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D02A" w14:textId="77777777" w:rsidR="008362C4" w:rsidRPr="007F4D87" w:rsidRDefault="008362C4" w:rsidP="00BC4524">
      <w:pPr>
        <w:jc w:val="center"/>
        <w:rPr>
          <w:rFonts w:ascii="Arial Narrow" w:hAnsi="Arial Narrow"/>
          <w:b/>
          <w:color w:val="000000" w:themeColor="text1"/>
          <w:sz w:val="32"/>
          <w:szCs w:val="32"/>
        </w:rPr>
      </w:pPr>
      <w:r w:rsidRPr="007F4D87">
        <w:rPr>
          <w:rFonts w:ascii="Arial Narrow" w:hAnsi="Arial Narrow"/>
          <w:b/>
          <w:color w:val="000000" w:themeColor="text1"/>
          <w:sz w:val="32"/>
          <w:szCs w:val="32"/>
        </w:rPr>
        <w:t>CONTENTS</w:t>
      </w:r>
    </w:p>
    <w:p w14:paraId="519C9E65" w14:textId="77777777" w:rsidR="008362C4" w:rsidRPr="00295ECA" w:rsidRDefault="008362C4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007558F2" w14:textId="4E9FC540" w:rsidR="008362C4" w:rsidRPr="00295ECA" w:rsidRDefault="008362C4">
      <w:pPr>
        <w:rPr>
          <w:rFonts w:ascii="Arial Narrow" w:hAnsi="Arial Narrow"/>
          <w:color w:val="000000" w:themeColor="text1"/>
          <w:sz w:val="26"/>
          <w:szCs w:val="26"/>
        </w:rPr>
      </w:pPr>
      <w:r w:rsidRPr="00295ECA">
        <w:rPr>
          <w:rFonts w:ascii="Arial Narrow" w:hAnsi="Arial Narrow"/>
          <w:color w:val="000000" w:themeColor="text1"/>
          <w:sz w:val="26"/>
          <w:szCs w:val="26"/>
        </w:rPr>
        <w:t>Introduction</w:t>
      </w:r>
      <w:r w:rsidR="00E91484">
        <w:rPr>
          <w:rFonts w:ascii="Arial Narrow" w:hAnsi="Arial Narrow"/>
          <w:color w:val="000000" w:themeColor="text1"/>
          <w:sz w:val="26"/>
          <w:szCs w:val="26"/>
        </w:rPr>
        <w:t xml:space="preserve"> to the Model Civil Aviation </w:t>
      </w:r>
      <w:r w:rsidR="00E519C1">
        <w:rPr>
          <w:rFonts w:ascii="Arial Narrow" w:hAnsi="Arial Narrow"/>
          <w:color w:val="000000" w:themeColor="text1"/>
          <w:sz w:val="26"/>
          <w:szCs w:val="26"/>
        </w:rPr>
        <w:t xml:space="preserve">Safety </w:t>
      </w:r>
      <w:r w:rsidR="00E91484">
        <w:rPr>
          <w:rFonts w:ascii="Arial Narrow" w:hAnsi="Arial Narrow"/>
          <w:color w:val="000000" w:themeColor="text1"/>
          <w:sz w:val="26"/>
          <w:szCs w:val="26"/>
        </w:rPr>
        <w:t xml:space="preserve">Act and the Model </w:t>
      </w:r>
      <w:r w:rsidR="00E519C1" w:rsidRPr="00A51545">
        <w:rPr>
          <w:rFonts w:ascii="Arial Narrow" w:hAnsi="Arial Narrow"/>
          <w:color w:val="000000" w:themeColor="text1"/>
          <w:sz w:val="26"/>
          <w:szCs w:val="26"/>
        </w:rPr>
        <w:t>Civil Aviation</w:t>
      </w:r>
      <w:r w:rsidR="00E519C1">
        <w:rPr>
          <w:rFonts w:ascii="Arial Narrow" w:hAnsi="Arial Narrow"/>
          <w:color w:val="000000" w:themeColor="text1"/>
          <w:sz w:val="26"/>
          <w:szCs w:val="26"/>
        </w:rPr>
        <w:t xml:space="preserve"> </w:t>
      </w:r>
      <w:r w:rsidR="00E91484">
        <w:rPr>
          <w:rFonts w:ascii="Arial Narrow" w:hAnsi="Arial Narrow"/>
          <w:color w:val="000000" w:themeColor="text1"/>
          <w:sz w:val="26"/>
          <w:szCs w:val="26"/>
        </w:rPr>
        <w:t>Regulations</w:t>
      </w:r>
    </w:p>
    <w:p w14:paraId="30E1F4A3" w14:textId="77777777" w:rsidR="008362C4" w:rsidRPr="00295ECA" w:rsidRDefault="008362C4">
      <w:pPr>
        <w:rPr>
          <w:rFonts w:ascii="Arial Narrow" w:hAnsi="Arial Narrow"/>
          <w:color w:val="000000" w:themeColor="text1"/>
          <w:sz w:val="26"/>
          <w:szCs w:val="26"/>
        </w:rPr>
      </w:pPr>
    </w:p>
    <w:p w14:paraId="6772D7F2" w14:textId="77777777" w:rsidR="008362C4" w:rsidRPr="00295ECA" w:rsidRDefault="00DB51D4">
      <w:pPr>
        <w:rPr>
          <w:rFonts w:ascii="Arial Narrow" w:hAnsi="Arial Narrow"/>
          <w:color w:val="000000" w:themeColor="text1"/>
          <w:sz w:val="26"/>
          <w:szCs w:val="26"/>
        </w:rPr>
      </w:pPr>
      <w:r w:rsidRPr="00295ECA">
        <w:rPr>
          <w:rFonts w:ascii="Arial Narrow" w:hAnsi="Arial Narrow"/>
          <w:color w:val="000000" w:themeColor="text1"/>
          <w:sz w:val="26"/>
          <w:szCs w:val="26"/>
        </w:rPr>
        <w:t xml:space="preserve">Model </w:t>
      </w:r>
      <w:r w:rsidR="008362C4" w:rsidRPr="00295ECA">
        <w:rPr>
          <w:rFonts w:ascii="Arial Narrow" w:hAnsi="Arial Narrow"/>
          <w:color w:val="000000" w:themeColor="text1"/>
          <w:sz w:val="26"/>
          <w:szCs w:val="26"/>
        </w:rPr>
        <w:t xml:space="preserve">Civil Aviation Safety Act </w:t>
      </w:r>
    </w:p>
    <w:p w14:paraId="3BD3563D" w14:textId="4C238004" w:rsidR="008362C4" w:rsidRDefault="008362C4">
      <w:pPr>
        <w:rPr>
          <w:rFonts w:ascii="Arial Narrow" w:hAnsi="Arial Narrow"/>
          <w:color w:val="000000" w:themeColor="text1"/>
          <w:sz w:val="26"/>
          <w:szCs w:val="26"/>
        </w:rPr>
      </w:pPr>
    </w:p>
    <w:p w14:paraId="08F2E7FB" w14:textId="28053F6F" w:rsidR="00E519C1" w:rsidRDefault="00E519C1">
      <w:pPr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Model Civil Aviation Regulations</w:t>
      </w:r>
    </w:p>
    <w:p w14:paraId="6C5F48C2" w14:textId="77777777" w:rsidR="00E519C1" w:rsidRPr="00295ECA" w:rsidRDefault="00E519C1">
      <w:pPr>
        <w:rPr>
          <w:rFonts w:ascii="Arial Narrow" w:hAnsi="Arial Narrow"/>
          <w:color w:val="000000" w:themeColor="text1"/>
          <w:sz w:val="26"/>
          <w:szCs w:val="26"/>
        </w:rPr>
      </w:pPr>
    </w:p>
    <w:p w14:paraId="35A032EF" w14:textId="77777777" w:rsidR="008362C4" w:rsidRPr="00295ECA" w:rsidRDefault="008362C4" w:rsidP="00BC4524">
      <w:pPr>
        <w:ind w:firstLine="720"/>
        <w:rPr>
          <w:rFonts w:ascii="Arial Narrow" w:hAnsi="Arial Narrow"/>
          <w:color w:val="000000" w:themeColor="text1"/>
          <w:sz w:val="26"/>
          <w:szCs w:val="26"/>
        </w:rPr>
      </w:pPr>
      <w:r w:rsidRPr="00295ECA">
        <w:rPr>
          <w:rFonts w:ascii="Arial Narrow" w:hAnsi="Arial Narrow"/>
          <w:color w:val="000000" w:themeColor="text1"/>
          <w:sz w:val="26"/>
          <w:szCs w:val="26"/>
        </w:rPr>
        <w:t>Part 1</w:t>
      </w:r>
      <w:r w:rsidR="00D35B23" w:rsidRPr="00295ECA">
        <w:rPr>
          <w:rFonts w:ascii="Arial Narrow" w:hAnsi="Arial Narrow"/>
          <w:color w:val="000000" w:themeColor="text1"/>
          <w:sz w:val="26"/>
          <w:szCs w:val="26"/>
        </w:rPr>
        <w:t xml:space="preserve"> – </w:t>
      </w:r>
      <w:r w:rsidRPr="00295ECA">
        <w:rPr>
          <w:rFonts w:ascii="Arial Narrow" w:hAnsi="Arial Narrow"/>
          <w:color w:val="000000" w:themeColor="text1"/>
          <w:sz w:val="26"/>
          <w:szCs w:val="26"/>
        </w:rPr>
        <w:t>General Policies, Procedures, and Definitions</w:t>
      </w:r>
    </w:p>
    <w:p w14:paraId="5DCECD52" w14:textId="77777777" w:rsidR="00DB51D4" w:rsidRPr="00295ECA" w:rsidRDefault="00DB51D4" w:rsidP="00295ECA">
      <w:pPr>
        <w:ind w:left="720" w:firstLine="720"/>
        <w:rPr>
          <w:rFonts w:ascii="Arial Narrow" w:hAnsi="Arial Narrow"/>
          <w:color w:val="000000" w:themeColor="text1"/>
          <w:sz w:val="26"/>
          <w:szCs w:val="26"/>
        </w:rPr>
      </w:pPr>
      <w:r w:rsidRPr="00295ECA">
        <w:rPr>
          <w:rFonts w:ascii="Arial Narrow" w:hAnsi="Arial Narrow"/>
          <w:i/>
          <w:color w:val="000000" w:themeColor="text1"/>
          <w:sz w:val="26"/>
          <w:szCs w:val="26"/>
        </w:rPr>
        <w:t>Implementing Standard</w:t>
      </w:r>
      <w:r w:rsidR="00295ECA" w:rsidRPr="00295ECA">
        <w:rPr>
          <w:rFonts w:ascii="Arial Narrow" w:hAnsi="Arial Narrow"/>
          <w:i/>
          <w:color w:val="000000" w:themeColor="text1"/>
          <w:sz w:val="26"/>
          <w:szCs w:val="26"/>
        </w:rPr>
        <w:t>s</w:t>
      </w:r>
    </w:p>
    <w:p w14:paraId="61A79C1A" w14:textId="77777777" w:rsidR="008362C4" w:rsidRPr="00295ECA" w:rsidRDefault="008362C4">
      <w:pPr>
        <w:rPr>
          <w:rFonts w:ascii="Arial Narrow" w:hAnsi="Arial Narrow"/>
          <w:color w:val="000000" w:themeColor="text1"/>
          <w:sz w:val="26"/>
          <w:szCs w:val="26"/>
        </w:rPr>
      </w:pPr>
    </w:p>
    <w:p w14:paraId="761C7F10" w14:textId="77777777" w:rsidR="008362C4" w:rsidRPr="00295ECA" w:rsidRDefault="008362C4" w:rsidP="00BC4524">
      <w:pPr>
        <w:ind w:firstLine="720"/>
        <w:rPr>
          <w:rFonts w:ascii="Arial Narrow" w:hAnsi="Arial Narrow"/>
          <w:color w:val="000000" w:themeColor="text1"/>
          <w:sz w:val="26"/>
          <w:szCs w:val="26"/>
        </w:rPr>
      </w:pPr>
      <w:r w:rsidRPr="00295ECA">
        <w:rPr>
          <w:rFonts w:ascii="Arial Narrow" w:hAnsi="Arial Narrow"/>
          <w:color w:val="000000" w:themeColor="text1"/>
          <w:sz w:val="26"/>
          <w:szCs w:val="26"/>
        </w:rPr>
        <w:t>Part 2</w:t>
      </w:r>
      <w:r w:rsidR="00D35B23" w:rsidRPr="00295ECA">
        <w:rPr>
          <w:rFonts w:ascii="Arial Narrow" w:hAnsi="Arial Narrow"/>
          <w:color w:val="000000" w:themeColor="text1"/>
          <w:sz w:val="26"/>
          <w:szCs w:val="26"/>
        </w:rPr>
        <w:t xml:space="preserve"> – </w:t>
      </w:r>
      <w:r w:rsidRPr="00295ECA">
        <w:rPr>
          <w:rFonts w:ascii="Arial Narrow" w:hAnsi="Arial Narrow"/>
          <w:color w:val="000000" w:themeColor="text1"/>
          <w:sz w:val="26"/>
          <w:szCs w:val="26"/>
        </w:rPr>
        <w:t>Personnel Licensing</w:t>
      </w:r>
    </w:p>
    <w:p w14:paraId="3E437F0D" w14:textId="77777777" w:rsidR="008362C4" w:rsidRPr="00295ECA" w:rsidRDefault="008362C4">
      <w:pPr>
        <w:rPr>
          <w:rFonts w:ascii="Arial Narrow" w:hAnsi="Arial Narrow"/>
          <w:i/>
          <w:color w:val="000000" w:themeColor="text1"/>
          <w:sz w:val="26"/>
          <w:szCs w:val="26"/>
        </w:rPr>
      </w:pPr>
      <w:r w:rsidRPr="00295ECA">
        <w:rPr>
          <w:rFonts w:ascii="Arial Narrow" w:hAnsi="Arial Narrow"/>
          <w:color w:val="000000" w:themeColor="text1"/>
          <w:sz w:val="26"/>
          <w:szCs w:val="26"/>
        </w:rPr>
        <w:tab/>
      </w:r>
      <w:r w:rsidRPr="00295ECA">
        <w:rPr>
          <w:rFonts w:ascii="Arial Narrow" w:hAnsi="Arial Narrow"/>
          <w:color w:val="000000" w:themeColor="text1"/>
          <w:sz w:val="26"/>
          <w:szCs w:val="26"/>
        </w:rPr>
        <w:tab/>
      </w:r>
      <w:r w:rsidRPr="00295ECA">
        <w:rPr>
          <w:rFonts w:ascii="Arial Narrow" w:hAnsi="Arial Narrow"/>
          <w:i/>
          <w:color w:val="000000" w:themeColor="text1"/>
          <w:sz w:val="26"/>
          <w:szCs w:val="26"/>
        </w:rPr>
        <w:t>Implementing Standard</w:t>
      </w:r>
      <w:r w:rsidR="00295ECA" w:rsidRPr="00295ECA">
        <w:rPr>
          <w:rFonts w:ascii="Arial Narrow" w:hAnsi="Arial Narrow"/>
          <w:i/>
          <w:color w:val="000000" w:themeColor="text1"/>
          <w:sz w:val="26"/>
          <w:szCs w:val="26"/>
        </w:rPr>
        <w:t>s</w:t>
      </w:r>
    </w:p>
    <w:p w14:paraId="3E6DE17A" w14:textId="77777777" w:rsidR="008362C4" w:rsidRPr="00295ECA" w:rsidRDefault="008362C4">
      <w:pPr>
        <w:rPr>
          <w:rFonts w:ascii="Arial Narrow" w:hAnsi="Arial Narrow"/>
          <w:color w:val="000000" w:themeColor="text1"/>
          <w:sz w:val="26"/>
          <w:szCs w:val="26"/>
        </w:rPr>
      </w:pPr>
    </w:p>
    <w:p w14:paraId="186FD14D" w14:textId="77777777" w:rsidR="008362C4" w:rsidRPr="00295ECA" w:rsidRDefault="008362C4" w:rsidP="00BC4524">
      <w:pPr>
        <w:ind w:firstLine="720"/>
        <w:rPr>
          <w:rFonts w:ascii="Arial Narrow" w:hAnsi="Arial Narrow"/>
          <w:color w:val="000000" w:themeColor="text1"/>
          <w:sz w:val="26"/>
          <w:szCs w:val="26"/>
        </w:rPr>
      </w:pPr>
      <w:r w:rsidRPr="00295ECA">
        <w:rPr>
          <w:rFonts w:ascii="Arial Narrow" w:hAnsi="Arial Narrow"/>
          <w:color w:val="000000" w:themeColor="text1"/>
          <w:sz w:val="26"/>
          <w:szCs w:val="26"/>
        </w:rPr>
        <w:t xml:space="preserve">Part 3 </w:t>
      </w:r>
      <w:r w:rsidR="00A70A69" w:rsidRPr="00295ECA">
        <w:rPr>
          <w:rFonts w:ascii="Arial Narrow" w:hAnsi="Arial Narrow"/>
          <w:color w:val="000000" w:themeColor="text1"/>
          <w:sz w:val="26"/>
          <w:szCs w:val="26"/>
        </w:rPr>
        <w:t>–</w:t>
      </w:r>
      <w:r w:rsidRPr="00295ECA">
        <w:rPr>
          <w:rFonts w:ascii="Arial Narrow" w:hAnsi="Arial Narrow"/>
          <w:color w:val="000000" w:themeColor="text1"/>
          <w:sz w:val="26"/>
          <w:szCs w:val="26"/>
        </w:rPr>
        <w:t xml:space="preserve"> </w:t>
      </w:r>
      <w:r w:rsidR="00A70A69" w:rsidRPr="00295ECA">
        <w:rPr>
          <w:rFonts w:ascii="Arial Narrow" w:hAnsi="Arial Narrow"/>
          <w:color w:val="000000" w:themeColor="text1"/>
          <w:sz w:val="26"/>
          <w:szCs w:val="26"/>
        </w:rPr>
        <w:t>Approved Training Organisations</w:t>
      </w:r>
    </w:p>
    <w:p w14:paraId="14BD317F" w14:textId="77777777" w:rsidR="008362C4" w:rsidRPr="00295ECA" w:rsidRDefault="008362C4">
      <w:pPr>
        <w:rPr>
          <w:rFonts w:ascii="Arial Narrow" w:hAnsi="Arial Narrow"/>
          <w:i/>
          <w:color w:val="000000" w:themeColor="text1"/>
          <w:sz w:val="26"/>
          <w:szCs w:val="26"/>
        </w:rPr>
      </w:pPr>
      <w:r w:rsidRPr="00295ECA">
        <w:rPr>
          <w:rFonts w:ascii="Arial Narrow" w:hAnsi="Arial Narrow"/>
          <w:color w:val="000000" w:themeColor="text1"/>
          <w:sz w:val="26"/>
          <w:szCs w:val="26"/>
        </w:rPr>
        <w:tab/>
      </w:r>
      <w:r w:rsidRPr="00295ECA">
        <w:rPr>
          <w:rFonts w:ascii="Arial Narrow" w:hAnsi="Arial Narrow"/>
          <w:color w:val="000000" w:themeColor="text1"/>
          <w:sz w:val="26"/>
          <w:szCs w:val="26"/>
        </w:rPr>
        <w:tab/>
      </w:r>
      <w:r w:rsidRPr="00295ECA">
        <w:rPr>
          <w:rFonts w:ascii="Arial Narrow" w:hAnsi="Arial Narrow"/>
          <w:i/>
          <w:color w:val="000000" w:themeColor="text1"/>
          <w:sz w:val="26"/>
          <w:szCs w:val="26"/>
        </w:rPr>
        <w:t>Implementing Standard</w:t>
      </w:r>
      <w:r w:rsidR="00295ECA" w:rsidRPr="00295ECA">
        <w:rPr>
          <w:rFonts w:ascii="Arial Narrow" w:hAnsi="Arial Narrow"/>
          <w:i/>
          <w:color w:val="000000" w:themeColor="text1"/>
          <w:sz w:val="26"/>
          <w:szCs w:val="26"/>
        </w:rPr>
        <w:t>s</w:t>
      </w:r>
    </w:p>
    <w:p w14:paraId="3920834B" w14:textId="77777777" w:rsidR="008362C4" w:rsidRPr="00295ECA" w:rsidRDefault="008362C4">
      <w:pPr>
        <w:rPr>
          <w:rFonts w:ascii="Arial Narrow" w:hAnsi="Arial Narrow"/>
          <w:color w:val="000000" w:themeColor="text1"/>
          <w:sz w:val="26"/>
          <w:szCs w:val="26"/>
        </w:rPr>
      </w:pPr>
    </w:p>
    <w:p w14:paraId="2F59A9E4" w14:textId="77777777" w:rsidR="008362C4" w:rsidRPr="00295ECA" w:rsidRDefault="008362C4" w:rsidP="00BC4524">
      <w:pPr>
        <w:ind w:firstLine="720"/>
        <w:rPr>
          <w:rFonts w:ascii="Arial Narrow" w:hAnsi="Arial Narrow"/>
          <w:color w:val="000000" w:themeColor="text1"/>
          <w:sz w:val="26"/>
          <w:szCs w:val="26"/>
        </w:rPr>
      </w:pPr>
      <w:r w:rsidRPr="00295ECA">
        <w:rPr>
          <w:rFonts w:ascii="Arial Narrow" w:hAnsi="Arial Narrow"/>
          <w:color w:val="000000" w:themeColor="text1"/>
          <w:sz w:val="26"/>
          <w:szCs w:val="26"/>
        </w:rPr>
        <w:t>Part 4</w:t>
      </w:r>
      <w:r w:rsidR="00D35B23" w:rsidRPr="00295ECA">
        <w:rPr>
          <w:rFonts w:ascii="Arial Narrow" w:hAnsi="Arial Narrow"/>
          <w:color w:val="000000" w:themeColor="text1"/>
          <w:sz w:val="26"/>
          <w:szCs w:val="26"/>
        </w:rPr>
        <w:t xml:space="preserve"> – </w:t>
      </w:r>
      <w:r w:rsidRPr="00295ECA">
        <w:rPr>
          <w:rFonts w:ascii="Arial Narrow" w:hAnsi="Arial Narrow"/>
          <w:color w:val="000000" w:themeColor="text1"/>
          <w:sz w:val="26"/>
          <w:szCs w:val="26"/>
        </w:rPr>
        <w:t>Aircraft Registration and Marking</w:t>
      </w:r>
    </w:p>
    <w:p w14:paraId="1DD75AE9" w14:textId="77777777" w:rsidR="00DB51D4" w:rsidRPr="00295ECA" w:rsidRDefault="00DB51D4" w:rsidP="00295ECA">
      <w:pPr>
        <w:ind w:left="720" w:firstLine="720"/>
        <w:rPr>
          <w:rFonts w:ascii="Arial Narrow" w:hAnsi="Arial Narrow"/>
          <w:color w:val="000000" w:themeColor="text1"/>
          <w:sz w:val="26"/>
          <w:szCs w:val="26"/>
        </w:rPr>
      </w:pPr>
      <w:r w:rsidRPr="00295ECA">
        <w:rPr>
          <w:rFonts w:ascii="Arial Narrow" w:hAnsi="Arial Narrow"/>
          <w:i/>
          <w:color w:val="000000" w:themeColor="text1"/>
          <w:sz w:val="26"/>
          <w:szCs w:val="26"/>
        </w:rPr>
        <w:t>Implementing Standard</w:t>
      </w:r>
      <w:r w:rsidR="00295ECA" w:rsidRPr="00295ECA">
        <w:rPr>
          <w:rFonts w:ascii="Arial Narrow" w:hAnsi="Arial Narrow"/>
          <w:i/>
          <w:color w:val="000000" w:themeColor="text1"/>
          <w:sz w:val="26"/>
          <w:szCs w:val="26"/>
        </w:rPr>
        <w:t>s</w:t>
      </w:r>
    </w:p>
    <w:p w14:paraId="69C75045" w14:textId="77777777" w:rsidR="008362C4" w:rsidRPr="00295ECA" w:rsidRDefault="008362C4">
      <w:pPr>
        <w:rPr>
          <w:rFonts w:ascii="Arial Narrow" w:hAnsi="Arial Narrow"/>
          <w:color w:val="000000" w:themeColor="text1"/>
          <w:sz w:val="26"/>
          <w:szCs w:val="26"/>
        </w:rPr>
      </w:pPr>
    </w:p>
    <w:p w14:paraId="1E5F46AD" w14:textId="77777777" w:rsidR="008362C4" w:rsidRPr="00295ECA" w:rsidRDefault="008362C4" w:rsidP="00BC4524">
      <w:pPr>
        <w:ind w:firstLine="720"/>
        <w:rPr>
          <w:rFonts w:ascii="Arial Narrow" w:hAnsi="Arial Narrow"/>
          <w:color w:val="000000" w:themeColor="text1"/>
          <w:sz w:val="26"/>
          <w:szCs w:val="26"/>
        </w:rPr>
      </w:pPr>
      <w:r w:rsidRPr="00295ECA">
        <w:rPr>
          <w:rFonts w:ascii="Arial Narrow" w:hAnsi="Arial Narrow"/>
          <w:color w:val="000000" w:themeColor="text1"/>
          <w:sz w:val="26"/>
          <w:szCs w:val="26"/>
        </w:rPr>
        <w:t>Part 5</w:t>
      </w:r>
      <w:r w:rsidR="00D35B23" w:rsidRPr="00295ECA">
        <w:rPr>
          <w:rFonts w:ascii="Arial Narrow" w:hAnsi="Arial Narrow"/>
          <w:color w:val="000000" w:themeColor="text1"/>
          <w:sz w:val="26"/>
          <w:szCs w:val="26"/>
        </w:rPr>
        <w:t xml:space="preserve"> – </w:t>
      </w:r>
      <w:r w:rsidRPr="00295ECA">
        <w:rPr>
          <w:rFonts w:ascii="Arial Narrow" w:hAnsi="Arial Narrow"/>
          <w:color w:val="000000" w:themeColor="text1"/>
          <w:sz w:val="26"/>
          <w:szCs w:val="26"/>
        </w:rPr>
        <w:t>Airworthiness</w:t>
      </w:r>
    </w:p>
    <w:p w14:paraId="48272BFF" w14:textId="77777777" w:rsidR="008362C4" w:rsidRPr="00295ECA" w:rsidRDefault="008362C4">
      <w:pPr>
        <w:rPr>
          <w:rFonts w:ascii="Arial Narrow" w:hAnsi="Arial Narrow"/>
          <w:color w:val="000000" w:themeColor="text1"/>
          <w:sz w:val="26"/>
          <w:szCs w:val="26"/>
        </w:rPr>
      </w:pPr>
      <w:r w:rsidRPr="00295ECA">
        <w:rPr>
          <w:rFonts w:ascii="Arial Narrow" w:hAnsi="Arial Narrow"/>
          <w:color w:val="000000" w:themeColor="text1"/>
          <w:sz w:val="26"/>
          <w:szCs w:val="26"/>
        </w:rPr>
        <w:tab/>
      </w:r>
      <w:r w:rsidRPr="00295ECA">
        <w:rPr>
          <w:rFonts w:ascii="Arial Narrow" w:hAnsi="Arial Narrow"/>
          <w:color w:val="000000" w:themeColor="text1"/>
          <w:sz w:val="26"/>
          <w:szCs w:val="26"/>
        </w:rPr>
        <w:tab/>
      </w:r>
      <w:r w:rsidRPr="00295ECA">
        <w:rPr>
          <w:rFonts w:ascii="Arial Narrow" w:hAnsi="Arial Narrow"/>
          <w:i/>
          <w:color w:val="000000" w:themeColor="text1"/>
          <w:sz w:val="26"/>
          <w:szCs w:val="26"/>
        </w:rPr>
        <w:t>Implementing Standard</w:t>
      </w:r>
      <w:r w:rsidR="00295ECA" w:rsidRPr="00295ECA">
        <w:rPr>
          <w:rFonts w:ascii="Arial Narrow" w:hAnsi="Arial Narrow"/>
          <w:i/>
          <w:color w:val="000000" w:themeColor="text1"/>
          <w:sz w:val="26"/>
          <w:szCs w:val="26"/>
        </w:rPr>
        <w:t>s</w:t>
      </w:r>
    </w:p>
    <w:p w14:paraId="21CFA49D" w14:textId="77777777" w:rsidR="008362C4" w:rsidRPr="00295ECA" w:rsidRDefault="008362C4">
      <w:pPr>
        <w:rPr>
          <w:rFonts w:ascii="Arial Narrow" w:hAnsi="Arial Narrow"/>
          <w:color w:val="000000" w:themeColor="text1"/>
          <w:sz w:val="26"/>
          <w:szCs w:val="26"/>
        </w:rPr>
      </w:pPr>
    </w:p>
    <w:p w14:paraId="35EADFBF" w14:textId="77777777" w:rsidR="008362C4" w:rsidRPr="00295ECA" w:rsidRDefault="008362C4" w:rsidP="00BC4524">
      <w:pPr>
        <w:ind w:firstLine="720"/>
        <w:rPr>
          <w:rFonts w:ascii="Arial Narrow" w:hAnsi="Arial Narrow"/>
          <w:color w:val="000000" w:themeColor="text1"/>
          <w:sz w:val="26"/>
          <w:szCs w:val="26"/>
        </w:rPr>
      </w:pPr>
      <w:r w:rsidRPr="00295ECA">
        <w:rPr>
          <w:rFonts w:ascii="Arial Narrow" w:hAnsi="Arial Narrow"/>
          <w:color w:val="000000" w:themeColor="text1"/>
          <w:sz w:val="26"/>
          <w:szCs w:val="26"/>
        </w:rPr>
        <w:t>Part 6</w:t>
      </w:r>
      <w:r w:rsidR="00D35B23" w:rsidRPr="00295ECA">
        <w:rPr>
          <w:rFonts w:ascii="Arial Narrow" w:hAnsi="Arial Narrow"/>
          <w:color w:val="000000" w:themeColor="text1"/>
          <w:sz w:val="26"/>
          <w:szCs w:val="26"/>
        </w:rPr>
        <w:t xml:space="preserve"> – </w:t>
      </w:r>
      <w:r w:rsidRPr="00295ECA">
        <w:rPr>
          <w:rFonts w:ascii="Arial Narrow" w:hAnsi="Arial Narrow"/>
          <w:color w:val="000000" w:themeColor="text1"/>
          <w:sz w:val="26"/>
          <w:szCs w:val="26"/>
        </w:rPr>
        <w:t>Approved Maintenance Organisation</w:t>
      </w:r>
      <w:r w:rsidR="00DB51D4" w:rsidRPr="00295ECA">
        <w:rPr>
          <w:rFonts w:ascii="Arial Narrow" w:hAnsi="Arial Narrow"/>
          <w:color w:val="000000" w:themeColor="text1"/>
          <w:sz w:val="26"/>
          <w:szCs w:val="26"/>
        </w:rPr>
        <w:t>s</w:t>
      </w:r>
    </w:p>
    <w:p w14:paraId="0E966B85" w14:textId="77777777" w:rsidR="008362C4" w:rsidRPr="00295ECA" w:rsidRDefault="008362C4">
      <w:pPr>
        <w:rPr>
          <w:rFonts w:ascii="Arial Narrow" w:hAnsi="Arial Narrow"/>
          <w:color w:val="000000" w:themeColor="text1"/>
          <w:sz w:val="26"/>
          <w:szCs w:val="26"/>
        </w:rPr>
      </w:pPr>
      <w:r w:rsidRPr="00295ECA">
        <w:rPr>
          <w:rFonts w:ascii="Arial Narrow" w:hAnsi="Arial Narrow"/>
          <w:color w:val="000000" w:themeColor="text1"/>
          <w:sz w:val="26"/>
          <w:szCs w:val="26"/>
        </w:rPr>
        <w:tab/>
      </w:r>
      <w:r w:rsidRPr="00295ECA">
        <w:rPr>
          <w:rFonts w:ascii="Arial Narrow" w:hAnsi="Arial Narrow"/>
          <w:color w:val="000000" w:themeColor="text1"/>
          <w:sz w:val="26"/>
          <w:szCs w:val="26"/>
        </w:rPr>
        <w:tab/>
      </w:r>
      <w:r w:rsidRPr="00295ECA">
        <w:rPr>
          <w:rFonts w:ascii="Arial Narrow" w:hAnsi="Arial Narrow"/>
          <w:i/>
          <w:color w:val="000000" w:themeColor="text1"/>
          <w:sz w:val="26"/>
          <w:szCs w:val="26"/>
        </w:rPr>
        <w:t>Implementing Standard</w:t>
      </w:r>
      <w:r w:rsidR="00295ECA" w:rsidRPr="00295ECA">
        <w:rPr>
          <w:rFonts w:ascii="Arial Narrow" w:hAnsi="Arial Narrow"/>
          <w:i/>
          <w:color w:val="000000" w:themeColor="text1"/>
          <w:sz w:val="26"/>
          <w:szCs w:val="26"/>
        </w:rPr>
        <w:t>s</w:t>
      </w:r>
    </w:p>
    <w:p w14:paraId="3BA78B95" w14:textId="77777777" w:rsidR="008362C4" w:rsidRPr="00295ECA" w:rsidRDefault="008362C4">
      <w:pPr>
        <w:rPr>
          <w:rFonts w:ascii="Arial Narrow" w:hAnsi="Arial Narrow"/>
          <w:color w:val="000000" w:themeColor="text1"/>
          <w:sz w:val="26"/>
          <w:szCs w:val="26"/>
        </w:rPr>
      </w:pPr>
    </w:p>
    <w:p w14:paraId="25A2AACC" w14:textId="77777777" w:rsidR="008362C4" w:rsidRPr="00295ECA" w:rsidRDefault="008362C4" w:rsidP="00BC4524">
      <w:pPr>
        <w:ind w:firstLine="720"/>
        <w:rPr>
          <w:rFonts w:ascii="Arial Narrow" w:hAnsi="Arial Narrow"/>
          <w:color w:val="000000" w:themeColor="text1"/>
          <w:sz w:val="26"/>
          <w:szCs w:val="26"/>
        </w:rPr>
      </w:pPr>
      <w:r w:rsidRPr="00295ECA">
        <w:rPr>
          <w:rFonts w:ascii="Arial Narrow" w:hAnsi="Arial Narrow"/>
          <w:color w:val="000000" w:themeColor="text1"/>
          <w:sz w:val="26"/>
          <w:szCs w:val="26"/>
        </w:rPr>
        <w:t>Part 7</w:t>
      </w:r>
      <w:r w:rsidR="00D35B23" w:rsidRPr="00295ECA">
        <w:rPr>
          <w:rFonts w:ascii="Arial Narrow" w:hAnsi="Arial Narrow"/>
          <w:color w:val="000000" w:themeColor="text1"/>
          <w:sz w:val="26"/>
          <w:szCs w:val="26"/>
        </w:rPr>
        <w:t xml:space="preserve"> – </w:t>
      </w:r>
      <w:r w:rsidRPr="00295ECA">
        <w:rPr>
          <w:rFonts w:ascii="Arial Narrow" w:hAnsi="Arial Narrow"/>
          <w:color w:val="000000" w:themeColor="text1"/>
          <w:sz w:val="26"/>
          <w:szCs w:val="26"/>
        </w:rPr>
        <w:t>Instruments and Equipment</w:t>
      </w:r>
    </w:p>
    <w:p w14:paraId="6C7F1B83" w14:textId="77777777" w:rsidR="008362C4" w:rsidRPr="00295ECA" w:rsidRDefault="008362C4">
      <w:pPr>
        <w:rPr>
          <w:rFonts w:ascii="Arial Narrow" w:hAnsi="Arial Narrow"/>
          <w:color w:val="000000" w:themeColor="text1"/>
          <w:sz w:val="26"/>
          <w:szCs w:val="26"/>
        </w:rPr>
      </w:pPr>
      <w:r w:rsidRPr="00295ECA">
        <w:rPr>
          <w:rFonts w:ascii="Arial Narrow" w:hAnsi="Arial Narrow"/>
          <w:color w:val="000000" w:themeColor="text1"/>
          <w:sz w:val="26"/>
          <w:szCs w:val="26"/>
        </w:rPr>
        <w:tab/>
      </w:r>
      <w:r w:rsidRPr="00295ECA">
        <w:rPr>
          <w:rFonts w:ascii="Arial Narrow" w:hAnsi="Arial Narrow"/>
          <w:color w:val="000000" w:themeColor="text1"/>
          <w:sz w:val="26"/>
          <w:szCs w:val="26"/>
        </w:rPr>
        <w:tab/>
      </w:r>
      <w:r w:rsidRPr="00295ECA">
        <w:rPr>
          <w:rFonts w:ascii="Arial Narrow" w:hAnsi="Arial Narrow"/>
          <w:i/>
          <w:color w:val="000000" w:themeColor="text1"/>
          <w:sz w:val="26"/>
          <w:szCs w:val="26"/>
        </w:rPr>
        <w:t>Implementing Standard</w:t>
      </w:r>
      <w:r w:rsidR="00295ECA" w:rsidRPr="00295ECA">
        <w:rPr>
          <w:rFonts w:ascii="Arial Narrow" w:hAnsi="Arial Narrow"/>
          <w:i/>
          <w:color w:val="000000" w:themeColor="text1"/>
          <w:sz w:val="26"/>
          <w:szCs w:val="26"/>
        </w:rPr>
        <w:t>s</w:t>
      </w:r>
    </w:p>
    <w:p w14:paraId="634F74C3" w14:textId="77777777" w:rsidR="008362C4" w:rsidRPr="00295ECA" w:rsidRDefault="008362C4">
      <w:pPr>
        <w:rPr>
          <w:rFonts w:ascii="Arial Narrow" w:hAnsi="Arial Narrow"/>
          <w:color w:val="000000" w:themeColor="text1"/>
          <w:sz w:val="26"/>
          <w:szCs w:val="26"/>
        </w:rPr>
      </w:pPr>
    </w:p>
    <w:p w14:paraId="7A3F468F" w14:textId="77777777" w:rsidR="008362C4" w:rsidRPr="00295ECA" w:rsidRDefault="008362C4" w:rsidP="00BC4524">
      <w:pPr>
        <w:ind w:firstLine="720"/>
        <w:rPr>
          <w:rFonts w:ascii="Arial Narrow" w:hAnsi="Arial Narrow"/>
          <w:color w:val="000000" w:themeColor="text1"/>
          <w:sz w:val="26"/>
          <w:szCs w:val="26"/>
        </w:rPr>
      </w:pPr>
      <w:r w:rsidRPr="00295ECA">
        <w:rPr>
          <w:rFonts w:ascii="Arial Narrow" w:hAnsi="Arial Narrow"/>
          <w:color w:val="000000" w:themeColor="text1"/>
          <w:sz w:val="26"/>
          <w:szCs w:val="26"/>
        </w:rPr>
        <w:t>Part 8</w:t>
      </w:r>
      <w:r w:rsidR="00D35B23" w:rsidRPr="00295ECA">
        <w:rPr>
          <w:rFonts w:ascii="Arial Narrow" w:hAnsi="Arial Narrow"/>
          <w:color w:val="000000" w:themeColor="text1"/>
          <w:sz w:val="26"/>
          <w:szCs w:val="26"/>
        </w:rPr>
        <w:t xml:space="preserve"> – </w:t>
      </w:r>
      <w:r w:rsidRPr="00295ECA">
        <w:rPr>
          <w:rFonts w:ascii="Arial Narrow" w:hAnsi="Arial Narrow"/>
          <w:color w:val="000000" w:themeColor="text1"/>
          <w:sz w:val="26"/>
          <w:szCs w:val="26"/>
        </w:rPr>
        <w:t>Operations</w:t>
      </w:r>
    </w:p>
    <w:p w14:paraId="6882E777" w14:textId="77777777" w:rsidR="008362C4" w:rsidRPr="00295ECA" w:rsidRDefault="008362C4">
      <w:pPr>
        <w:rPr>
          <w:rFonts w:ascii="Arial Narrow" w:hAnsi="Arial Narrow"/>
          <w:color w:val="000000" w:themeColor="text1"/>
          <w:sz w:val="26"/>
          <w:szCs w:val="26"/>
        </w:rPr>
      </w:pPr>
      <w:r w:rsidRPr="00295ECA">
        <w:rPr>
          <w:rFonts w:ascii="Arial Narrow" w:hAnsi="Arial Narrow"/>
          <w:color w:val="000000" w:themeColor="text1"/>
          <w:sz w:val="26"/>
          <w:szCs w:val="26"/>
        </w:rPr>
        <w:tab/>
      </w:r>
      <w:r w:rsidRPr="00295ECA">
        <w:rPr>
          <w:rFonts w:ascii="Arial Narrow" w:hAnsi="Arial Narrow"/>
          <w:color w:val="000000" w:themeColor="text1"/>
          <w:sz w:val="26"/>
          <w:szCs w:val="26"/>
        </w:rPr>
        <w:tab/>
      </w:r>
      <w:r w:rsidRPr="00295ECA">
        <w:rPr>
          <w:rFonts w:ascii="Arial Narrow" w:hAnsi="Arial Narrow"/>
          <w:i/>
          <w:color w:val="000000" w:themeColor="text1"/>
          <w:sz w:val="26"/>
          <w:szCs w:val="26"/>
        </w:rPr>
        <w:t>Implementing Standard</w:t>
      </w:r>
      <w:r w:rsidR="00295ECA" w:rsidRPr="00295ECA">
        <w:rPr>
          <w:rFonts w:ascii="Arial Narrow" w:hAnsi="Arial Narrow"/>
          <w:i/>
          <w:color w:val="000000" w:themeColor="text1"/>
          <w:sz w:val="26"/>
          <w:szCs w:val="26"/>
        </w:rPr>
        <w:t>s</w:t>
      </w:r>
    </w:p>
    <w:p w14:paraId="00F6A277" w14:textId="77777777" w:rsidR="008362C4" w:rsidRPr="00295ECA" w:rsidRDefault="008362C4">
      <w:pPr>
        <w:rPr>
          <w:rFonts w:ascii="Arial Narrow" w:hAnsi="Arial Narrow"/>
          <w:color w:val="000000" w:themeColor="text1"/>
          <w:sz w:val="26"/>
          <w:szCs w:val="26"/>
        </w:rPr>
      </w:pPr>
    </w:p>
    <w:p w14:paraId="10C367BB" w14:textId="77777777" w:rsidR="008362C4" w:rsidRPr="00295ECA" w:rsidRDefault="008362C4" w:rsidP="00BC4524">
      <w:pPr>
        <w:ind w:firstLine="720"/>
        <w:rPr>
          <w:rFonts w:ascii="Arial Narrow" w:hAnsi="Arial Narrow"/>
          <w:color w:val="000000" w:themeColor="text1"/>
          <w:sz w:val="26"/>
          <w:szCs w:val="26"/>
        </w:rPr>
      </w:pPr>
      <w:r w:rsidRPr="00295ECA">
        <w:rPr>
          <w:rFonts w:ascii="Arial Narrow" w:hAnsi="Arial Narrow"/>
          <w:color w:val="000000" w:themeColor="text1"/>
          <w:sz w:val="26"/>
          <w:szCs w:val="26"/>
        </w:rPr>
        <w:t>Part 9</w:t>
      </w:r>
      <w:r w:rsidR="00D35B23" w:rsidRPr="00295ECA">
        <w:rPr>
          <w:rFonts w:ascii="Arial Narrow" w:hAnsi="Arial Narrow"/>
          <w:color w:val="000000" w:themeColor="text1"/>
          <w:sz w:val="26"/>
          <w:szCs w:val="26"/>
        </w:rPr>
        <w:t xml:space="preserve"> – </w:t>
      </w:r>
      <w:r w:rsidRPr="00295ECA">
        <w:rPr>
          <w:rFonts w:ascii="Arial Narrow" w:hAnsi="Arial Narrow"/>
          <w:color w:val="000000" w:themeColor="text1"/>
          <w:sz w:val="26"/>
          <w:szCs w:val="26"/>
        </w:rPr>
        <w:t>Air Operator Certification and Administration</w:t>
      </w:r>
    </w:p>
    <w:p w14:paraId="336F22C3" w14:textId="77777777" w:rsidR="008362C4" w:rsidRPr="00295ECA" w:rsidRDefault="008362C4">
      <w:pPr>
        <w:rPr>
          <w:rFonts w:ascii="Arial Narrow" w:hAnsi="Arial Narrow"/>
          <w:color w:val="000000" w:themeColor="text1"/>
          <w:sz w:val="26"/>
          <w:szCs w:val="26"/>
        </w:rPr>
      </w:pPr>
      <w:r w:rsidRPr="00295ECA">
        <w:rPr>
          <w:rFonts w:ascii="Arial Narrow" w:hAnsi="Arial Narrow"/>
          <w:color w:val="000000" w:themeColor="text1"/>
          <w:sz w:val="26"/>
          <w:szCs w:val="26"/>
        </w:rPr>
        <w:tab/>
      </w:r>
      <w:r w:rsidRPr="00295ECA">
        <w:rPr>
          <w:rFonts w:ascii="Arial Narrow" w:hAnsi="Arial Narrow"/>
          <w:color w:val="000000" w:themeColor="text1"/>
          <w:sz w:val="26"/>
          <w:szCs w:val="26"/>
        </w:rPr>
        <w:tab/>
      </w:r>
      <w:r w:rsidRPr="00295ECA">
        <w:rPr>
          <w:rFonts w:ascii="Arial Narrow" w:hAnsi="Arial Narrow"/>
          <w:i/>
          <w:color w:val="000000" w:themeColor="text1"/>
          <w:sz w:val="26"/>
          <w:szCs w:val="26"/>
        </w:rPr>
        <w:t>Implementing Standard</w:t>
      </w:r>
      <w:r w:rsidR="00295ECA" w:rsidRPr="00295ECA">
        <w:rPr>
          <w:rFonts w:ascii="Arial Narrow" w:hAnsi="Arial Narrow"/>
          <w:i/>
          <w:color w:val="000000" w:themeColor="text1"/>
          <w:sz w:val="26"/>
          <w:szCs w:val="26"/>
        </w:rPr>
        <w:t>s</w:t>
      </w:r>
    </w:p>
    <w:p w14:paraId="4995702A" w14:textId="77777777" w:rsidR="008362C4" w:rsidRPr="00295ECA" w:rsidRDefault="008362C4">
      <w:pPr>
        <w:rPr>
          <w:rFonts w:ascii="Arial Narrow" w:hAnsi="Arial Narrow"/>
          <w:color w:val="000000" w:themeColor="text1"/>
          <w:sz w:val="26"/>
          <w:szCs w:val="26"/>
        </w:rPr>
      </w:pPr>
    </w:p>
    <w:p w14:paraId="04FCCAE0" w14:textId="77777777" w:rsidR="008362C4" w:rsidRPr="00295ECA" w:rsidRDefault="008362C4" w:rsidP="00BC4524">
      <w:pPr>
        <w:ind w:firstLine="720"/>
        <w:rPr>
          <w:rFonts w:ascii="Arial Narrow" w:hAnsi="Arial Narrow"/>
          <w:color w:val="000000" w:themeColor="text1"/>
          <w:sz w:val="26"/>
          <w:szCs w:val="26"/>
        </w:rPr>
      </w:pPr>
      <w:r w:rsidRPr="00295ECA">
        <w:rPr>
          <w:rFonts w:ascii="Arial Narrow" w:hAnsi="Arial Narrow"/>
          <w:color w:val="000000" w:themeColor="text1"/>
          <w:sz w:val="26"/>
          <w:szCs w:val="26"/>
        </w:rPr>
        <w:t>Part 10</w:t>
      </w:r>
      <w:r w:rsidR="00D35B23" w:rsidRPr="00295ECA">
        <w:rPr>
          <w:rFonts w:ascii="Arial Narrow" w:hAnsi="Arial Narrow"/>
          <w:color w:val="000000" w:themeColor="text1"/>
          <w:sz w:val="26"/>
          <w:szCs w:val="26"/>
        </w:rPr>
        <w:t xml:space="preserve"> – </w:t>
      </w:r>
      <w:r w:rsidR="00DB51D4" w:rsidRPr="00295ECA">
        <w:rPr>
          <w:rFonts w:ascii="Arial Narrow" w:hAnsi="Arial Narrow"/>
          <w:color w:val="000000" w:themeColor="text1"/>
          <w:sz w:val="26"/>
          <w:szCs w:val="26"/>
        </w:rPr>
        <w:t xml:space="preserve">Commercial Air Transport by </w:t>
      </w:r>
      <w:r w:rsidRPr="00295ECA">
        <w:rPr>
          <w:rFonts w:ascii="Arial Narrow" w:hAnsi="Arial Narrow"/>
          <w:color w:val="000000" w:themeColor="text1"/>
          <w:sz w:val="26"/>
          <w:szCs w:val="26"/>
        </w:rPr>
        <w:t>Foreign Air Operator</w:t>
      </w:r>
      <w:r w:rsidR="00DB51D4" w:rsidRPr="00295ECA">
        <w:rPr>
          <w:rFonts w:ascii="Arial Narrow" w:hAnsi="Arial Narrow"/>
          <w:color w:val="000000" w:themeColor="text1"/>
          <w:sz w:val="26"/>
          <w:szCs w:val="26"/>
        </w:rPr>
        <w:t>s Within [STATE]</w:t>
      </w:r>
    </w:p>
    <w:p w14:paraId="70FF9371" w14:textId="77777777" w:rsidR="00DB51D4" w:rsidRPr="00295ECA" w:rsidRDefault="00DB51D4" w:rsidP="00295ECA">
      <w:pPr>
        <w:ind w:left="720" w:firstLine="720"/>
        <w:rPr>
          <w:rFonts w:ascii="Arial Narrow" w:hAnsi="Arial Narrow"/>
          <w:color w:val="000000" w:themeColor="text1"/>
          <w:sz w:val="26"/>
          <w:szCs w:val="26"/>
        </w:rPr>
      </w:pPr>
      <w:r w:rsidRPr="00295ECA">
        <w:rPr>
          <w:rFonts w:ascii="Arial Narrow" w:hAnsi="Arial Narrow"/>
          <w:i/>
          <w:color w:val="000000" w:themeColor="text1"/>
          <w:sz w:val="26"/>
          <w:szCs w:val="26"/>
        </w:rPr>
        <w:t>Implementing Standard</w:t>
      </w:r>
      <w:r w:rsidR="00295ECA" w:rsidRPr="00295ECA">
        <w:rPr>
          <w:rFonts w:ascii="Arial Narrow" w:hAnsi="Arial Narrow"/>
          <w:i/>
          <w:color w:val="000000" w:themeColor="text1"/>
          <w:sz w:val="26"/>
          <w:szCs w:val="26"/>
        </w:rPr>
        <w:t>s</w:t>
      </w:r>
    </w:p>
    <w:p w14:paraId="17C84C5E" w14:textId="77777777" w:rsidR="008362C4" w:rsidRPr="00295ECA" w:rsidRDefault="008362C4">
      <w:pPr>
        <w:rPr>
          <w:rFonts w:ascii="Arial Narrow" w:hAnsi="Arial Narrow"/>
          <w:color w:val="000000" w:themeColor="text1"/>
          <w:sz w:val="26"/>
          <w:szCs w:val="26"/>
        </w:rPr>
      </w:pPr>
    </w:p>
    <w:p w14:paraId="7A265E6E" w14:textId="77777777" w:rsidR="008362C4" w:rsidRPr="00295ECA" w:rsidRDefault="008362C4" w:rsidP="00BC4524">
      <w:pPr>
        <w:ind w:firstLine="720"/>
        <w:rPr>
          <w:rFonts w:ascii="Arial Narrow" w:hAnsi="Arial Narrow"/>
          <w:color w:val="000000" w:themeColor="text1"/>
          <w:sz w:val="26"/>
          <w:szCs w:val="26"/>
        </w:rPr>
      </w:pPr>
      <w:r w:rsidRPr="00295ECA">
        <w:rPr>
          <w:rFonts w:ascii="Arial Narrow" w:hAnsi="Arial Narrow"/>
          <w:color w:val="000000" w:themeColor="text1"/>
          <w:sz w:val="26"/>
          <w:szCs w:val="26"/>
        </w:rPr>
        <w:t>Part 11</w:t>
      </w:r>
      <w:r w:rsidR="00D35B23" w:rsidRPr="00295ECA">
        <w:rPr>
          <w:rFonts w:ascii="Arial Narrow" w:hAnsi="Arial Narrow"/>
          <w:color w:val="000000" w:themeColor="text1"/>
          <w:sz w:val="26"/>
          <w:szCs w:val="26"/>
        </w:rPr>
        <w:t xml:space="preserve"> – </w:t>
      </w:r>
      <w:r w:rsidRPr="00295ECA">
        <w:rPr>
          <w:rFonts w:ascii="Arial Narrow" w:hAnsi="Arial Narrow"/>
          <w:color w:val="000000" w:themeColor="text1"/>
          <w:sz w:val="26"/>
          <w:szCs w:val="26"/>
        </w:rPr>
        <w:t>Aerial Work</w:t>
      </w:r>
    </w:p>
    <w:p w14:paraId="0D680C65" w14:textId="77777777" w:rsidR="001F0B5A" w:rsidRPr="00295ECA" w:rsidRDefault="001F0B5A" w:rsidP="001F0B5A">
      <w:pPr>
        <w:ind w:left="720" w:firstLine="720"/>
        <w:rPr>
          <w:rFonts w:ascii="Arial Narrow" w:hAnsi="Arial Narrow"/>
          <w:color w:val="000000" w:themeColor="text1"/>
          <w:sz w:val="26"/>
          <w:szCs w:val="26"/>
        </w:rPr>
      </w:pPr>
      <w:r w:rsidRPr="00A51545">
        <w:rPr>
          <w:rFonts w:ascii="Arial Narrow" w:hAnsi="Arial Narrow"/>
          <w:i/>
          <w:color w:val="000000" w:themeColor="text1"/>
          <w:sz w:val="26"/>
          <w:szCs w:val="26"/>
        </w:rPr>
        <w:t>Implementing Standards</w:t>
      </w:r>
    </w:p>
    <w:p w14:paraId="2D018937" w14:textId="2826C308" w:rsidR="00817D50" w:rsidRPr="00295ECA" w:rsidRDefault="00817D50">
      <w:pPr>
        <w:rPr>
          <w:rFonts w:ascii="Arial Narrow" w:hAnsi="Arial Narrow"/>
          <w:i/>
          <w:color w:val="000000" w:themeColor="text1"/>
          <w:sz w:val="24"/>
          <w:szCs w:val="24"/>
        </w:rPr>
      </w:pPr>
    </w:p>
    <w:p w14:paraId="2EF9C225" w14:textId="77777777" w:rsidR="00817D50" w:rsidRPr="00295ECA" w:rsidRDefault="00817D50">
      <w:pPr>
        <w:rPr>
          <w:rFonts w:ascii="Arial Narrow" w:hAnsi="Arial Narrow"/>
          <w:i/>
          <w:color w:val="000000" w:themeColor="text1"/>
          <w:sz w:val="24"/>
          <w:szCs w:val="24"/>
        </w:rPr>
      </w:pPr>
      <w:r w:rsidRPr="00295ECA">
        <w:rPr>
          <w:rFonts w:ascii="Arial Narrow" w:hAnsi="Arial Narrow"/>
          <w:i/>
          <w:color w:val="000000" w:themeColor="text1"/>
          <w:sz w:val="24"/>
          <w:szCs w:val="24"/>
        </w:rPr>
        <w:br w:type="page"/>
      </w:r>
    </w:p>
    <w:p w14:paraId="3E99E400" w14:textId="72AE8F04" w:rsidR="00817D50" w:rsidRDefault="00F70F4D" w:rsidP="00BC4524">
      <w:pPr>
        <w:pStyle w:val="IntentionallyBlank"/>
        <w:tabs>
          <w:tab w:val="left" w:pos="196"/>
        </w:tabs>
        <w:jc w:val="left"/>
      </w:pPr>
      <w:r>
        <w:lastRenderedPageBreak/>
        <w:tab/>
      </w:r>
    </w:p>
    <w:p w14:paraId="30CCB6AF" w14:textId="77777777" w:rsidR="00817D50" w:rsidRPr="00845193" w:rsidRDefault="00817D50" w:rsidP="00817D50">
      <w:pPr>
        <w:pStyle w:val="IntentionallyBlank"/>
      </w:pPr>
      <w:r w:rsidRPr="00845193">
        <w:t>[THIS PAGE INTENTIONALLY LEFT BLANK]</w:t>
      </w:r>
    </w:p>
    <w:p w14:paraId="38891385" w14:textId="77777777" w:rsidR="00817D50" w:rsidRDefault="00817D50"/>
    <w:sectPr w:rsidR="00817D50" w:rsidSect="00F70F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440" w:bottom="1080" w:left="1440" w:header="432" w:footer="432" w:gutter="0"/>
      <w:pgNumType w:fmt="lowerRoman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F9627" w14:textId="77777777" w:rsidR="00D91B94" w:rsidRDefault="00D91B94">
      <w:r>
        <w:separator/>
      </w:r>
    </w:p>
    <w:p w14:paraId="1DF01389" w14:textId="77777777" w:rsidR="00D91B94" w:rsidRDefault="00D91B94"/>
  </w:endnote>
  <w:endnote w:type="continuationSeparator" w:id="0">
    <w:p w14:paraId="55D489FE" w14:textId="77777777" w:rsidR="00D91B94" w:rsidRDefault="00D91B94">
      <w:r>
        <w:continuationSeparator/>
      </w:r>
    </w:p>
    <w:p w14:paraId="55BEAE96" w14:textId="77777777" w:rsidR="00D91B94" w:rsidRDefault="00D91B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2767" w14:textId="196B0827" w:rsidR="00A26C5E" w:rsidRPr="00BC4524" w:rsidRDefault="00295ECA" w:rsidP="007F4D87">
    <w:pPr>
      <w:pStyle w:val="Footer"/>
      <w:pBdr>
        <w:top w:val="single" w:sz="8" w:space="1" w:color="auto"/>
      </w:pBdr>
      <w:tabs>
        <w:tab w:val="clear" w:pos="8640"/>
        <w:tab w:val="right" w:pos="9360"/>
      </w:tabs>
      <w:rPr>
        <w:sz w:val="20"/>
      </w:rPr>
    </w:pPr>
    <w:r w:rsidRPr="00BC4524">
      <w:rPr>
        <w:rFonts w:ascii="Arial Narrow" w:eastAsia="Calibri" w:hAnsi="Arial Narrow"/>
        <w:b/>
        <w:color w:val="000000" w:themeColor="text1"/>
        <w:sz w:val="20"/>
      </w:rPr>
      <w:fldChar w:fldCharType="begin"/>
    </w:r>
    <w:r w:rsidRPr="00BC4524">
      <w:rPr>
        <w:rFonts w:ascii="Arial Narrow" w:eastAsia="Calibri" w:hAnsi="Arial Narrow"/>
        <w:b/>
        <w:color w:val="000000" w:themeColor="text1"/>
        <w:sz w:val="20"/>
      </w:rPr>
      <w:instrText xml:space="preserve"> PAGE   \* MERGEFORMAT </w:instrText>
    </w:r>
    <w:r w:rsidRPr="00BC4524">
      <w:rPr>
        <w:rFonts w:ascii="Arial Narrow" w:eastAsia="Calibri" w:hAnsi="Arial Narrow"/>
        <w:b/>
        <w:color w:val="000000" w:themeColor="text1"/>
        <w:sz w:val="20"/>
      </w:rPr>
      <w:fldChar w:fldCharType="separate"/>
    </w:r>
    <w:r w:rsidR="00A51545">
      <w:rPr>
        <w:rFonts w:ascii="Arial Narrow" w:eastAsia="Calibri" w:hAnsi="Arial Narrow"/>
        <w:b/>
        <w:noProof/>
        <w:color w:val="000000" w:themeColor="text1"/>
        <w:sz w:val="20"/>
      </w:rPr>
      <w:t>ii</w:t>
    </w:r>
    <w:r w:rsidRPr="00BC4524">
      <w:rPr>
        <w:rFonts w:ascii="Arial Narrow" w:eastAsia="Calibri" w:hAnsi="Arial Narrow"/>
        <w:b/>
        <w:noProof/>
        <w:color w:val="000000" w:themeColor="text1"/>
        <w:sz w:val="20"/>
      </w:rPr>
      <w:fldChar w:fldCharType="end"/>
    </w:r>
    <w:r w:rsidRPr="00BC4524">
      <w:rPr>
        <w:rFonts w:ascii="Arial Narrow" w:eastAsia="Calibri" w:hAnsi="Arial Narrow"/>
        <w:b/>
        <w:color w:val="000000" w:themeColor="text1"/>
        <w:sz w:val="20"/>
      </w:rPr>
      <w:tab/>
    </w:r>
    <w:r w:rsidRPr="00A51545">
      <w:rPr>
        <w:rFonts w:ascii="Arial Narrow" w:eastAsia="Calibri" w:hAnsi="Arial Narrow"/>
        <w:b/>
        <w:color w:val="000000" w:themeColor="text1"/>
        <w:sz w:val="20"/>
      </w:rPr>
      <w:t>Version 2</w:t>
    </w:r>
    <w:r w:rsidR="00A51545" w:rsidRPr="00A51545">
      <w:rPr>
        <w:rFonts w:ascii="Arial Narrow" w:eastAsia="Calibri" w:hAnsi="Arial Narrow"/>
        <w:b/>
        <w:color w:val="000000" w:themeColor="text1"/>
        <w:sz w:val="20"/>
      </w:rPr>
      <w:t>.1</w:t>
    </w:r>
    <w:r w:rsidR="00923996">
      <w:rPr>
        <w:rFonts w:ascii="Arial Narrow" w:eastAsia="Calibri" w:hAnsi="Arial Narrow"/>
        <w:b/>
        <w:color w:val="000000" w:themeColor="text1"/>
        <w:sz w:val="20"/>
      </w:rPr>
      <w:t>1</w:t>
    </w:r>
    <w:r w:rsidRPr="00A51545">
      <w:rPr>
        <w:rFonts w:ascii="Arial Narrow" w:eastAsia="Calibri" w:hAnsi="Arial Narrow"/>
        <w:b/>
        <w:color w:val="000000" w:themeColor="text1"/>
        <w:sz w:val="20"/>
      </w:rPr>
      <w:tab/>
    </w:r>
    <w:r w:rsidR="00E519C1" w:rsidRPr="00A51545">
      <w:rPr>
        <w:rFonts w:ascii="Arial Narrow" w:eastAsia="Calibri" w:hAnsi="Arial Narrow"/>
        <w:b/>
        <w:color w:val="000000" w:themeColor="text1"/>
        <w:sz w:val="20"/>
      </w:rPr>
      <w:t>November</w:t>
    </w:r>
    <w:r w:rsidR="00B378B7" w:rsidRPr="00A51545">
      <w:rPr>
        <w:rFonts w:ascii="Arial Narrow" w:eastAsia="Calibri" w:hAnsi="Arial Narrow"/>
        <w:b/>
        <w:color w:val="000000" w:themeColor="text1"/>
        <w:sz w:val="20"/>
      </w:rPr>
      <w:t xml:space="preserve"> 20</w:t>
    </w:r>
    <w:r w:rsidR="00A51545" w:rsidRPr="00A51545">
      <w:rPr>
        <w:rFonts w:ascii="Arial Narrow" w:eastAsia="Calibri" w:hAnsi="Arial Narrow"/>
        <w:b/>
        <w:color w:val="000000" w:themeColor="text1"/>
        <w:sz w:val="20"/>
      </w:rPr>
      <w:t>2</w:t>
    </w:r>
    <w:r w:rsidR="00923996">
      <w:rPr>
        <w:rFonts w:ascii="Arial Narrow" w:eastAsia="Calibri" w:hAnsi="Arial Narrow"/>
        <w:b/>
        <w:color w:val="000000" w:themeColor="text1"/>
        <w:sz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7C40" w14:textId="2601D542" w:rsidR="00A26C5E" w:rsidRPr="00BC4524" w:rsidRDefault="00E519C1" w:rsidP="007F4D87">
    <w:pPr>
      <w:pBdr>
        <w:top w:val="single" w:sz="8" w:space="3" w:color="auto"/>
      </w:pBdr>
      <w:tabs>
        <w:tab w:val="center" w:pos="4680"/>
        <w:tab w:val="right" w:pos="9360"/>
      </w:tabs>
      <w:rPr>
        <w:color w:val="auto"/>
        <w:sz w:val="20"/>
      </w:rPr>
    </w:pPr>
    <w:r w:rsidRPr="00A51545">
      <w:rPr>
        <w:rFonts w:ascii="Arial Narrow" w:eastAsia="Calibri" w:hAnsi="Arial Narrow"/>
        <w:b/>
        <w:color w:val="000000" w:themeColor="text1"/>
        <w:sz w:val="20"/>
      </w:rPr>
      <w:t xml:space="preserve">November </w:t>
    </w:r>
    <w:r w:rsidR="00B378B7" w:rsidRPr="00A51545">
      <w:rPr>
        <w:rFonts w:ascii="Arial Narrow" w:eastAsia="Calibri" w:hAnsi="Arial Narrow"/>
        <w:b/>
        <w:color w:val="000000" w:themeColor="text1"/>
        <w:sz w:val="20"/>
      </w:rPr>
      <w:t>20</w:t>
    </w:r>
    <w:r w:rsidR="00A51545" w:rsidRPr="00A51545">
      <w:rPr>
        <w:rFonts w:ascii="Arial Narrow" w:eastAsia="Calibri" w:hAnsi="Arial Narrow"/>
        <w:b/>
        <w:color w:val="000000" w:themeColor="text1"/>
        <w:sz w:val="20"/>
      </w:rPr>
      <w:t>2</w:t>
    </w:r>
    <w:r w:rsidR="00923996">
      <w:rPr>
        <w:rFonts w:ascii="Arial Narrow" w:eastAsia="Calibri" w:hAnsi="Arial Narrow"/>
        <w:b/>
        <w:color w:val="000000" w:themeColor="text1"/>
        <w:sz w:val="20"/>
      </w:rPr>
      <w:t>2</w:t>
    </w:r>
    <w:r w:rsidR="00295ECA" w:rsidRPr="00A51545">
      <w:rPr>
        <w:rFonts w:ascii="Arial Narrow" w:eastAsia="Calibri" w:hAnsi="Arial Narrow"/>
        <w:b/>
        <w:color w:val="000000" w:themeColor="text1"/>
        <w:sz w:val="20"/>
      </w:rPr>
      <w:tab/>
      <w:t>Version 2.</w:t>
    </w:r>
    <w:r w:rsidR="00A51545" w:rsidRPr="00A51545">
      <w:rPr>
        <w:rFonts w:ascii="Arial Narrow" w:eastAsia="Calibri" w:hAnsi="Arial Narrow"/>
        <w:b/>
        <w:color w:val="000000" w:themeColor="text1"/>
        <w:sz w:val="20"/>
      </w:rPr>
      <w:t>1</w:t>
    </w:r>
    <w:r w:rsidR="00923996">
      <w:rPr>
        <w:rFonts w:ascii="Arial Narrow" w:eastAsia="Calibri" w:hAnsi="Arial Narrow"/>
        <w:b/>
        <w:color w:val="000000" w:themeColor="text1"/>
        <w:sz w:val="20"/>
      </w:rPr>
      <w:t>1</w:t>
    </w:r>
    <w:r w:rsidR="00295ECA" w:rsidRPr="00BC4524">
      <w:rPr>
        <w:rFonts w:ascii="Arial Narrow" w:eastAsia="Calibri" w:hAnsi="Arial Narrow"/>
        <w:b/>
        <w:color w:val="000000" w:themeColor="text1"/>
        <w:sz w:val="20"/>
      </w:rPr>
      <w:tab/>
    </w:r>
    <w:r w:rsidR="00295ECA" w:rsidRPr="00BC4524">
      <w:rPr>
        <w:rFonts w:ascii="Arial Narrow" w:eastAsia="Calibri" w:hAnsi="Arial Narrow"/>
        <w:b/>
        <w:color w:val="000000" w:themeColor="text1"/>
        <w:sz w:val="20"/>
      </w:rPr>
      <w:fldChar w:fldCharType="begin"/>
    </w:r>
    <w:r w:rsidR="00295ECA" w:rsidRPr="00BC4524">
      <w:rPr>
        <w:rFonts w:ascii="Arial Narrow" w:eastAsia="Calibri" w:hAnsi="Arial Narrow"/>
        <w:b/>
        <w:color w:val="000000" w:themeColor="text1"/>
        <w:sz w:val="20"/>
      </w:rPr>
      <w:instrText xml:space="preserve"> PAGE   \* MERGEFORMAT </w:instrText>
    </w:r>
    <w:r w:rsidR="00295ECA" w:rsidRPr="00BC4524">
      <w:rPr>
        <w:rFonts w:ascii="Arial Narrow" w:eastAsia="Calibri" w:hAnsi="Arial Narrow"/>
        <w:b/>
        <w:color w:val="000000" w:themeColor="text1"/>
        <w:sz w:val="20"/>
      </w:rPr>
      <w:fldChar w:fldCharType="separate"/>
    </w:r>
    <w:r w:rsidR="00A51545">
      <w:rPr>
        <w:rFonts w:ascii="Arial Narrow" w:eastAsia="Calibri" w:hAnsi="Arial Narrow"/>
        <w:b/>
        <w:noProof/>
        <w:color w:val="000000" w:themeColor="text1"/>
        <w:sz w:val="20"/>
      </w:rPr>
      <w:t>i</w:t>
    </w:r>
    <w:r w:rsidR="00295ECA" w:rsidRPr="00BC4524">
      <w:rPr>
        <w:rFonts w:ascii="Arial Narrow" w:eastAsia="Calibri" w:hAnsi="Arial Narrow"/>
        <w:b/>
        <w:noProof/>
        <w:color w:val="000000" w:themeColor="text1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356C" w14:textId="77777777" w:rsidR="00817D50" w:rsidRDefault="00817D50" w:rsidP="00817D50">
    <w:pPr>
      <w:pStyle w:val="Footer"/>
      <w:pBdr>
        <w:top w:val="single" w:sz="4" w:space="1" w:color="auto"/>
      </w:pBdr>
      <w:tabs>
        <w:tab w:val="clear" w:pos="8640"/>
        <w:tab w:val="right" w:pos="9360"/>
      </w:tabs>
    </w:pPr>
    <w:r>
      <w:t>November 2014</w:t>
    </w:r>
    <w:r w:rsidRPr="00221615">
      <w:tab/>
      <w:t xml:space="preserve">Version </w:t>
    </w:r>
    <w:r>
      <w:t>2.8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95ECA">
      <w:rPr>
        <w:noProof/>
      </w:rPr>
      <w:t>i</w:t>
    </w:r>
    <w:r>
      <w:rPr>
        <w:noProof/>
      </w:rPr>
      <w:fldChar w:fldCharType="end"/>
    </w:r>
  </w:p>
  <w:p w14:paraId="654D480C" w14:textId="77777777" w:rsidR="00A26C5E" w:rsidRDefault="00A26C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AE9E8" w14:textId="77777777" w:rsidR="00D91B94" w:rsidRDefault="00D91B94">
      <w:r>
        <w:separator/>
      </w:r>
    </w:p>
    <w:p w14:paraId="08FC5448" w14:textId="77777777" w:rsidR="00D91B94" w:rsidRDefault="00D91B94"/>
  </w:footnote>
  <w:footnote w:type="continuationSeparator" w:id="0">
    <w:p w14:paraId="7590DC2C" w14:textId="77777777" w:rsidR="00D91B94" w:rsidRDefault="00D91B94">
      <w:r>
        <w:continuationSeparator/>
      </w:r>
    </w:p>
    <w:p w14:paraId="515B81A3" w14:textId="77777777" w:rsidR="00D91B94" w:rsidRDefault="00D91B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BD47" w14:textId="1AA1451E" w:rsidR="00817D50" w:rsidRPr="00BC4524" w:rsidRDefault="00295ECA" w:rsidP="00295ECA">
    <w:pPr>
      <w:pStyle w:val="Header"/>
      <w:pBdr>
        <w:bottom w:val="single" w:sz="4" w:space="1" w:color="auto"/>
      </w:pBdr>
      <w:rPr>
        <w:color w:val="000000" w:themeColor="text1"/>
        <w:sz w:val="20"/>
      </w:rPr>
    </w:pPr>
    <w:r w:rsidRPr="00BC4524">
      <w:rPr>
        <w:rFonts w:ascii="Arial Narrow" w:hAnsi="Arial Narrow"/>
        <w:b/>
        <w:color w:val="000000" w:themeColor="text1"/>
        <w:sz w:val="20"/>
      </w:rPr>
      <w:t xml:space="preserve">Model Civil Aviation Safety Act and the Model </w:t>
    </w:r>
    <w:r w:rsidR="00E519C1" w:rsidRPr="00A51545">
      <w:rPr>
        <w:rFonts w:ascii="Arial Narrow" w:hAnsi="Arial Narrow"/>
        <w:b/>
        <w:color w:val="000000" w:themeColor="text1"/>
        <w:sz w:val="20"/>
      </w:rPr>
      <w:t xml:space="preserve">Civil Aviation </w:t>
    </w:r>
    <w:r w:rsidRPr="00A51545">
      <w:rPr>
        <w:rFonts w:ascii="Arial Narrow" w:hAnsi="Arial Narrow"/>
        <w:b/>
        <w:color w:val="000000" w:themeColor="text1"/>
        <w:sz w:val="20"/>
      </w:rPr>
      <w:t>R</w:t>
    </w:r>
    <w:r w:rsidRPr="00BC4524">
      <w:rPr>
        <w:rFonts w:ascii="Arial Narrow" w:hAnsi="Arial Narrow"/>
        <w:b/>
        <w:color w:val="000000" w:themeColor="text1"/>
        <w:sz w:val="20"/>
      </w:rPr>
      <w:t>egulations</w:t>
    </w:r>
  </w:p>
  <w:p w14:paraId="435DF9AD" w14:textId="77777777" w:rsidR="00A26C5E" w:rsidRPr="00BC4524" w:rsidRDefault="00A26C5E">
    <w:pPr>
      <w:rPr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C5F8" w14:textId="24B15E03" w:rsidR="00295ECA" w:rsidRPr="00BC4524" w:rsidRDefault="00295ECA" w:rsidP="00295ECA">
    <w:pPr>
      <w:pStyle w:val="Header"/>
      <w:pBdr>
        <w:bottom w:val="single" w:sz="4" w:space="1" w:color="auto"/>
      </w:pBdr>
      <w:jc w:val="right"/>
      <w:rPr>
        <w:color w:val="000000" w:themeColor="text1"/>
        <w:sz w:val="20"/>
      </w:rPr>
    </w:pPr>
    <w:r w:rsidRPr="00BC4524">
      <w:rPr>
        <w:rFonts w:ascii="Arial Narrow" w:hAnsi="Arial Narrow"/>
        <w:b/>
        <w:color w:val="000000" w:themeColor="text1"/>
        <w:sz w:val="20"/>
      </w:rPr>
      <w:t xml:space="preserve">Model Civil Aviation Safety Act and the Model </w:t>
    </w:r>
    <w:r w:rsidR="00E519C1" w:rsidRPr="00A51545">
      <w:rPr>
        <w:rFonts w:ascii="Arial Narrow" w:hAnsi="Arial Narrow"/>
        <w:b/>
        <w:color w:val="000000" w:themeColor="text1"/>
        <w:sz w:val="20"/>
      </w:rPr>
      <w:t>Civil Aviation</w:t>
    </w:r>
    <w:r w:rsidR="00E519C1" w:rsidRPr="00BC4524">
      <w:rPr>
        <w:rFonts w:ascii="Arial Narrow" w:hAnsi="Arial Narrow"/>
        <w:b/>
        <w:color w:val="000000" w:themeColor="text1"/>
        <w:sz w:val="20"/>
      </w:rPr>
      <w:t xml:space="preserve"> </w:t>
    </w:r>
    <w:r w:rsidRPr="00BC4524">
      <w:rPr>
        <w:rFonts w:ascii="Arial Narrow" w:hAnsi="Arial Narrow"/>
        <w:b/>
        <w:color w:val="000000" w:themeColor="text1"/>
        <w:sz w:val="20"/>
      </w:rPr>
      <w:t>Regulations</w:t>
    </w:r>
  </w:p>
  <w:p w14:paraId="284D8F8A" w14:textId="77777777" w:rsidR="00A26C5E" w:rsidRPr="00BC4524" w:rsidRDefault="00A26C5E">
    <w:pPr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B877" w14:textId="77777777" w:rsidR="00295ECA" w:rsidRPr="0086224B" w:rsidRDefault="00817D50" w:rsidP="00295ECA">
    <w:pPr>
      <w:pStyle w:val="Header"/>
      <w:pBdr>
        <w:bottom w:val="single" w:sz="4" w:space="1" w:color="auto"/>
      </w:pBdr>
      <w:jc w:val="right"/>
      <w:rPr>
        <w:rFonts w:ascii="Arial Narrow" w:hAnsi="Arial Narrow"/>
      </w:rPr>
    </w:pPr>
    <w:r w:rsidRPr="00221615">
      <w:tab/>
    </w:r>
    <w:r>
      <w:tab/>
    </w:r>
    <w:r w:rsidR="00295ECA" w:rsidRPr="00295ECA">
      <w:rPr>
        <w:rFonts w:ascii="Arial Narrow" w:hAnsi="Arial Narrow"/>
        <w:b/>
      </w:rPr>
      <w:t xml:space="preserve"> </w:t>
    </w:r>
    <w:r w:rsidR="00295ECA">
      <w:rPr>
        <w:rFonts w:ascii="Arial Narrow" w:hAnsi="Arial Narrow"/>
        <w:b/>
      </w:rPr>
      <w:t>Introduction to the Model Civil Aviation Safety Act and the Model Regulations</w:t>
    </w:r>
  </w:p>
  <w:p w14:paraId="3B5A838C" w14:textId="77777777" w:rsidR="00817D50" w:rsidRDefault="00817D50" w:rsidP="00295ECA">
    <w:pPr>
      <w:pStyle w:val="Header"/>
      <w:pBdr>
        <w:bottom w:val="single" w:sz="4" w:space="1" w:color="auto"/>
      </w:pBdr>
      <w:tabs>
        <w:tab w:val="clear" w:pos="8640"/>
        <w:tab w:val="right" w:pos="9360"/>
      </w:tabs>
      <w:spacing w:before="120" w:after="120"/>
    </w:pPr>
  </w:p>
  <w:p w14:paraId="1A75754B" w14:textId="77777777" w:rsidR="00A26C5E" w:rsidRDefault="00A26C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69"/>
    <w:rsid w:val="00057EA7"/>
    <w:rsid w:val="000B4177"/>
    <w:rsid w:val="001B6244"/>
    <w:rsid w:val="001F0B5A"/>
    <w:rsid w:val="002907D6"/>
    <w:rsid w:val="00295ECA"/>
    <w:rsid w:val="002B3332"/>
    <w:rsid w:val="00303A66"/>
    <w:rsid w:val="00320F01"/>
    <w:rsid w:val="00336009"/>
    <w:rsid w:val="0036461F"/>
    <w:rsid w:val="003D02DF"/>
    <w:rsid w:val="00445081"/>
    <w:rsid w:val="004651E0"/>
    <w:rsid w:val="004848B5"/>
    <w:rsid w:val="00544342"/>
    <w:rsid w:val="00574E39"/>
    <w:rsid w:val="005E6814"/>
    <w:rsid w:val="005E6CE5"/>
    <w:rsid w:val="00602150"/>
    <w:rsid w:val="00695B22"/>
    <w:rsid w:val="007412FD"/>
    <w:rsid w:val="00780E7C"/>
    <w:rsid w:val="00794B45"/>
    <w:rsid w:val="007F4D87"/>
    <w:rsid w:val="00817D50"/>
    <w:rsid w:val="00833182"/>
    <w:rsid w:val="008362C4"/>
    <w:rsid w:val="008826F4"/>
    <w:rsid w:val="00890BB6"/>
    <w:rsid w:val="00923996"/>
    <w:rsid w:val="00984AB1"/>
    <w:rsid w:val="00A16021"/>
    <w:rsid w:val="00A26C5E"/>
    <w:rsid w:val="00A51545"/>
    <w:rsid w:val="00A70A69"/>
    <w:rsid w:val="00A912C8"/>
    <w:rsid w:val="00B378B7"/>
    <w:rsid w:val="00B427FC"/>
    <w:rsid w:val="00B62E62"/>
    <w:rsid w:val="00B9092E"/>
    <w:rsid w:val="00B974DD"/>
    <w:rsid w:val="00BC4524"/>
    <w:rsid w:val="00C56D10"/>
    <w:rsid w:val="00C57914"/>
    <w:rsid w:val="00C630E3"/>
    <w:rsid w:val="00D30C75"/>
    <w:rsid w:val="00D35B23"/>
    <w:rsid w:val="00D91B94"/>
    <w:rsid w:val="00DB51D4"/>
    <w:rsid w:val="00DF0093"/>
    <w:rsid w:val="00E519C1"/>
    <w:rsid w:val="00E64FF5"/>
    <w:rsid w:val="00E91484"/>
    <w:rsid w:val="00EC1D8A"/>
    <w:rsid w:val="00F70F4D"/>
    <w:rsid w:val="00F9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4B652"/>
  <w15:docId w15:val="{49CF4910-799D-497D-858C-BDAFCA7E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color w:val="000080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abel">
    <w:name w:val="Block Label"/>
    <w:basedOn w:val="Normal"/>
    <w:next w:val="Normal"/>
    <w:rPr>
      <w:b/>
      <w:color w:val="auto"/>
    </w:rPr>
  </w:style>
  <w:style w:type="paragraph" w:customStyle="1" w:styleId="BlockLine">
    <w:name w:val="Block Line"/>
    <w:basedOn w:val="Normal"/>
    <w:next w:val="Normal"/>
    <w:pPr>
      <w:pBdr>
        <w:top w:val="single" w:sz="6" w:space="1" w:color="auto"/>
        <w:between w:val="single" w:sz="6" w:space="1" w:color="auto"/>
      </w:pBdr>
      <w:ind w:left="1699"/>
    </w:pPr>
    <w:rPr>
      <w:color w:val="auto"/>
    </w:rPr>
  </w:style>
  <w:style w:type="paragraph" w:customStyle="1" w:styleId="ContinuedOnNextPa">
    <w:name w:val="Continued On Next Pa"/>
    <w:basedOn w:val="Normal"/>
    <w:next w:val="Normal"/>
    <w:pPr>
      <w:pBdr>
        <w:top w:val="single" w:sz="6" w:space="1" w:color="auto"/>
        <w:between w:val="single" w:sz="6" w:space="1" w:color="auto"/>
      </w:pBdr>
      <w:ind w:left="1700"/>
      <w:jc w:val="right"/>
    </w:pPr>
    <w:rPr>
      <w:i/>
      <w:color w:val="0000FF"/>
      <w:sz w:val="20"/>
    </w:rPr>
  </w:style>
  <w:style w:type="paragraph" w:customStyle="1" w:styleId="MapTitle">
    <w:name w:val="Map Title"/>
    <w:basedOn w:val="Normal"/>
    <w:next w:val="Normal"/>
    <w:pPr>
      <w:spacing w:after="240"/>
    </w:pPr>
    <w:rPr>
      <w:b/>
      <w:sz w:val="36"/>
    </w:rPr>
  </w:style>
  <w:style w:type="paragraph" w:customStyle="1" w:styleId="MapTitleContinued">
    <w:name w:val="Map Title. Continued"/>
    <w:basedOn w:val="MapTitle"/>
  </w:style>
  <w:style w:type="paragraph" w:customStyle="1" w:styleId="BulletText1">
    <w:name w:val="Bullet Text 1"/>
    <w:basedOn w:val="Normal"/>
    <w:pPr>
      <w:ind w:left="180" w:hanging="187"/>
    </w:pPr>
  </w:style>
  <w:style w:type="paragraph" w:customStyle="1" w:styleId="BulletText2">
    <w:name w:val="Bullet Text 2"/>
    <w:basedOn w:val="BulletText1"/>
    <w:pPr>
      <w:ind w:left="360"/>
    </w:pPr>
  </w:style>
  <w:style w:type="paragraph" w:styleId="BlockText">
    <w:name w:val="Block Text"/>
    <w:basedOn w:val="Normal"/>
    <w:semiHidden/>
    <w:rPr>
      <w:color w:val="0000FF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IntentionallyBlank">
    <w:name w:val="Intentionally Blank"/>
    <w:basedOn w:val="Normal"/>
    <w:next w:val="Normal"/>
    <w:uiPriority w:val="99"/>
    <w:rsid w:val="00817D50"/>
    <w:pPr>
      <w:spacing w:before="6120" w:after="120"/>
      <w:jc w:val="center"/>
    </w:pPr>
    <w:rPr>
      <w:rFonts w:ascii="Arial Narrow" w:eastAsia="Calibri" w:hAnsi="Arial Narrow"/>
      <w:b/>
      <w:color w:val="auto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7D50"/>
    <w:rPr>
      <w:rFonts w:ascii="Arial" w:hAnsi="Arial"/>
      <w:color w:val="000080"/>
      <w:sz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17D50"/>
    <w:rPr>
      <w:rFonts w:ascii="Arial" w:hAnsi="Arial"/>
      <w:color w:val="000080"/>
      <w:sz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03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A6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A66"/>
    <w:rPr>
      <w:rFonts w:ascii="Arial" w:hAnsi="Arial"/>
      <w:color w:val="00008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A66"/>
    <w:rPr>
      <w:rFonts w:ascii="Arial" w:hAnsi="Arial"/>
      <w:b/>
      <w:bCs/>
      <w:color w:val="00008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A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A66"/>
    <w:rPr>
      <w:rFonts w:ascii="Tahoma" w:hAnsi="Tahoma" w:cs="Tahoma"/>
      <w:color w:val="000080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923996"/>
    <w:rPr>
      <w:rFonts w:ascii="Arial" w:hAnsi="Arial"/>
      <w:color w:val="000080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B2561E9479F41A41BE21A39C517FA" ma:contentTypeVersion="2" ma:contentTypeDescription="Create a new document." ma:contentTypeScope="" ma:versionID="86a5b40038b160b977de139f3a144536">
  <xsd:schema xmlns:xsd="http://www.w3.org/2001/XMLSchema" xmlns:xs="http://www.w3.org/2001/XMLSchema" xmlns:p="http://schemas.microsoft.com/office/2006/metadata/properties" xmlns:ns2="0c2128fb-7f12-4e81-b81e-3a0c78b4fcf3" xmlns:ns3="78882553-a09f-4208-a5f9-3dac8153798a" targetNamespace="http://schemas.microsoft.com/office/2006/metadata/properties" ma:root="true" ma:fieldsID="5eb3854027ee49301ef2a6e2132286e4" ns2:_="" ns3:_="">
    <xsd:import namespace="0c2128fb-7f12-4e81-b81e-3a0c78b4fcf3"/>
    <xsd:import namespace="78882553-a09f-4208-a5f9-3dac8153798a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28fb-7f12-4e81-b81e-3a0c78b4fcf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82553-a09f-4208-a5f9-3dac8153798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0c2128fb-7f12-4e81-b81e-3a0c78b4fcf3" xsi:nil="true"/>
    <_dlc_DocId xmlns="78882553-a09f-4208-a5f9-3dac8153798a">45ZQYV22DAZV-763025380-44791</_dlc_DocId>
    <_dlc_DocIdUrl xmlns="78882553-a09f-4208-a5f9-3dac8153798a">
      <Url>https://avssp.faa.gov/avs/afs500/540/GSIATO/_layouts/15/DocIdRedir.aspx?ID=45ZQYV22DAZV-763025380-44791</Url>
      <Description>45ZQYV22DAZV-763025380-44791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8B042F-3787-4056-86AD-96147D43D22B}"/>
</file>

<file path=customXml/itemProps2.xml><?xml version="1.0" encoding="utf-8"?>
<ds:datastoreItem xmlns:ds="http://schemas.openxmlformats.org/officeDocument/2006/customXml" ds:itemID="{A8FCE2FC-4820-418F-9986-5FC9116A7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C9BA39-65BD-4DC2-8FAA-9635AD690C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28B9B4-581F-42E5-AEF2-7D5FD7B617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CIVIL AVIATION REGULATIONS</vt:lpstr>
    </vt:vector>
  </TitlesOfParts>
  <Company>FAA Academy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CIVIL AVIATION REGULATIONS, TOC</dc:title>
  <dc:creator>White, Emily A (FAA)</dc:creator>
  <cp:keywords>Table of Contents</cp:keywords>
  <cp:lastModifiedBy>Michelle Wilson</cp:lastModifiedBy>
  <cp:revision>3</cp:revision>
  <cp:lastPrinted>2015-02-04T18:33:00Z</cp:lastPrinted>
  <dcterms:created xsi:type="dcterms:W3CDTF">2023-03-17T18:22:00Z</dcterms:created>
  <dcterms:modified xsi:type="dcterms:W3CDTF">2023-04-03T14:03:00Z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0x0101003E5B2561E9479F41A41BE21A39C517FA</vt:lpwstr>
  </property>
  <property fmtid="{D5CDD505-2E9C-101B-9397-08002B2CF9AE}" pid="3" name="_dlc_DocIdItemGuid">
    <vt:lpwstr>e9441cdd-0633-4b47-8238-68e27a8290eb</vt:lpwstr>
  </property>
</Properties>
</file>