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50"/>
        <w:gridCol w:w="1012"/>
        <w:gridCol w:w="591"/>
        <w:gridCol w:w="834"/>
        <w:gridCol w:w="624"/>
        <w:gridCol w:w="3458"/>
        <w:gridCol w:w="3263"/>
        <w:gridCol w:w="1132"/>
        <w:gridCol w:w="2326"/>
      </w:tblGrid>
      <w:tr w:rsidR="002F5DF0" w:rsidRPr="00790CC8" w14:paraId="2606E8BB" w14:textId="77777777" w:rsidTr="002F5DF0">
        <w:trPr>
          <w:tblHeader/>
        </w:trPr>
        <w:tc>
          <w:tcPr>
            <w:tcW w:w="1105" w:type="dxa"/>
            <w:shd w:val="clear" w:color="auto" w:fill="CCCCCC"/>
          </w:tcPr>
          <w:p w14:paraId="7D1C7B57" w14:textId="77777777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72" w:type="dxa"/>
            <w:shd w:val="clear" w:color="auto" w:fill="CCCCCC"/>
          </w:tcPr>
          <w:p w14:paraId="48B4B36A" w14:textId="4F28D9E2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Reviewer 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568" w:type="dxa"/>
            <w:shd w:val="clear" w:color="auto" w:fill="CCCCCC"/>
          </w:tcPr>
          <w:p w14:paraId="5753B842" w14:textId="77777777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#</w:t>
            </w:r>
          </w:p>
        </w:tc>
        <w:tc>
          <w:tcPr>
            <w:tcW w:w="801" w:type="dxa"/>
            <w:shd w:val="clear" w:color="auto" w:fill="CCCCCC"/>
          </w:tcPr>
          <w:p w14:paraId="41D09225" w14:textId="77777777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#</w:t>
            </w:r>
          </w:p>
        </w:tc>
        <w:tc>
          <w:tcPr>
            <w:tcW w:w="600" w:type="dxa"/>
            <w:shd w:val="clear" w:color="auto" w:fill="CCCCCC"/>
          </w:tcPr>
          <w:p w14:paraId="79836AEE" w14:textId="77777777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#</w:t>
            </w:r>
          </w:p>
        </w:tc>
        <w:tc>
          <w:tcPr>
            <w:tcW w:w="3323" w:type="dxa"/>
            <w:shd w:val="clear" w:color="auto" w:fill="CCCCCC"/>
          </w:tcPr>
          <w:p w14:paraId="39F316BF" w14:textId="77777777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136" w:type="dxa"/>
            <w:shd w:val="clear" w:color="auto" w:fill="CCCCCC"/>
          </w:tcPr>
          <w:p w14:paraId="3DBC7C3F" w14:textId="77777777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088" w:type="dxa"/>
            <w:shd w:val="clear" w:color="auto" w:fill="CCCCCC"/>
          </w:tcPr>
          <w:p w14:paraId="02F75515" w14:textId="77777777" w:rsidR="002F5DF0" w:rsidRPr="00790CC8" w:rsidRDefault="002F5DF0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6587B216" w14:textId="77777777" w:rsidR="002F5DF0" w:rsidRPr="00790CC8" w:rsidRDefault="002F5DF0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235" w:type="dxa"/>
            <w:shd w:val="clear" w:color="auto" w:fill="CCCCCC"/>
          </w:tcPr>
          <w:p w14:paraId="21C7DD53" w14:textId="77777777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0B826FC7" w14:textId="77777777" w:rsidR="002F5DF0" w:rsidRPr="00790CC8" w:rsidRDefault="002F5DF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2F5DF0" w:rsidRPr="00790CC8" w14:paraId="425C7B33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13B0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4B44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ACA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7BDE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CE3D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4FEE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0925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64F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4AF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1FCAE88E" w14:textId="77777777" w:rsidTr="002F5DF0">
        <w:tc>
          <w:tcPr>
            <w:tcW w:w="1105" w:type="dxa"/>
            <w:shd w:val="clear" w:color="auto" w:fill="auto"/>
          </w:tcPr>
          <w:p w14:paraId="70EF3442" w14:textId="77777777" w:rsidR="002F5DF0" w:rsidRPr="00790CC8" w:rsidRDefault="002F5DF0" w:rsidP="00FF25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3B4B4ED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68D9FC4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623720D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7F3642A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4A97935F" w14:textId="77777777" w:rsidR="002F5DF0" w:rsidRPr="00790CC8" w:rsidRDefault="002F5DF0" w:rsidP="00FF25C3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33FD92DB" w14:textId="77777777" w:rsidR="002F5DF0" w:rsidRPr="00790CC8" w:rsidRDefault="002F5DF0" w:rsidP="00FF25C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1F7B241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367E2129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0BEB184E" w14:textId="77777777" w:rsidTr="002F5DF0">
        <w:tc>
          <w:tcPr>
            <w:tcW w:w="1105" w:type="dxa"/>
            <w:shd w:val="clear" w:color="auto" w:fill="auto"/>
          </w:tcPr>
          <w:p w14:paraId="46484E13" w14:textId="77777777" w:rsidR="002F5DF0" w:rsidRPr="00790CC8" w:rsidRDefault="002F5DF0" w:rsidP="00FF25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5EE81B79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0972D25E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14FD18B9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CAA2A01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0398EB84" w14:textId="77777777" w:rsidR="002F5DF0" w:rsidRPr="00790CC8" w:rsidRDefault="002F5DF0" w:rsidP="00FF25C3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1C8FE96B" w14:textId="77777777" w:rsidR="002F5DF0" w:rsidRPr="00790CC8" w:rsidRDefault="002F5DF0" w:rsidP="00FF25C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7FA65C4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3C1EFD60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2E39D003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264D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3A20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BE2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30E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7B2C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D52F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36B5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DEF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BCC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54C499DB" w14:textId="77777777" w:rsidTr="002F5DF0">
        <w:tc>
          <w:tcPr>
            <w:tcW w:w="1105" w:type="dxa"/>
            <w:shd w:val="clear" w:color="auto" w:fill="auto"/>
          </w:tcPr>
          <w:p w14:paraId="7AEDC0D4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E0B78A2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91F9CD1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7CCFE014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DD45D8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1B7338CF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2E571D90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F15F846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68E282E6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717662FA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3A68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513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3B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1D5E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E74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05B8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4FD2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506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7B0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265EFC36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FB11" w14:textId="77777777" w:rsidR="002F5DF0" w:rsidRPr="00790CC8" w:rsidRDefault="002F5DF0" w:rsidP="00EC722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AAE6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65D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4917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BFE3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2A63" w14:textId="77777777" w:rsidR="002F5DF0" w:rsidRPr="00790CC8" w:rsidRDefault="002F5DF0" w:rsidP="008D3459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02BC" w14:textId="77777777" w:rsidR="002F5DF0" w:rsidRPr="00790CC8" w:rsidRDefault="002F5DF0" w:rsidP="00EC722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05B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DA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34359271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755E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5124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28C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40FC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F25E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47FE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9F62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0B6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55A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62AE2577" w14:textId="77777777" w:rsidTr="002F5DF0">
        <w:tc>
          <w:tcPr>
            <w:tcW w:w="1105" w:type="dxa"/>
            <w:shd w:val="clear" w:color="auto" w:fill="auto"/>
          </w:tcPr>
          <w:p w14:paraId="063FBD3D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564B8BE0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B41EB7D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1AF3EF7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B361534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716EF3DF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488E9F55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2835A52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242CB87C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3F528FA8" w14:textId="77777777" w:rsidTr="002F5DF0">
        <w:tc>
          <w:tcPr>
            <w:tcW w:w="1105" w:type="dxa"/>
            <w:shd w:val="clear" w:color="auto" w:fill="auto"/>
          </w:tcPr>
          <w:p w14:paraId="4DE03DD1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EB050DF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D1B3B9A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58CA4C73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3E3B8E2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414CC753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3987875B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F607D7C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53BAC634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11BBA04C" w14:textId="77777777" w:rsidTr="002F5DF0">
        <w:tc>
          <w:tcPr>
            <w:tcW w:w="1105" w:type="dxa"/>
            <w:shd w:val="clear" w:color="auto" w:fill="auto"/>
          </w:tcPr>
          <w:p w14:paraId="5D5E06E8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7B3BDB2D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25458F0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38E4D850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E4B48D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55478A1A" w14:textId="77777777" w:rsidR="002F5DF0" w:rsidRPr="00790CC8" w:rsidRDefault="002F5DF0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3489DDB0" w14:textId="77777777" w:rsidR="002F5DF0" w:rsidRPr="00790CC8" w:rsidRDefault="002F5DF0" w:rsidP="00C3697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280A8567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36AC7970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21E5FBE4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3895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9614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0F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C31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F509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2C5A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688F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D6B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B4C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431C59A3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609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D05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50A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D10A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2D2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67D5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3F6E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BE9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863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5EA1B7A2" w14:textId="77777777" w:rsidTr="002F5DF0">
        <w:tc>
          <w:tcPr>
            <w:tcW w:w="1105" w:type="dxa"/>
            <w:shd w:val="clear" w:color="auto" w:fill="auto"/>
          </w:tcPr>
          <w:p w14:paraId="31A79CBB" w14:textId="77777777" w:rsidR="002F5DF0" w:rsidRPr="00790CC8" w:rsidRDefault="002F5DF0" w:rsidP="0002319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6347599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59022E2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259709B3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E5BEA73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42FD6701" w14:textId="77777777" w:rsidR="002F5DF0" w:rsidRPr="00790CC8" w:rsidRDefault="002F5DF0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0E6560DE" w14:textId="77777777" w:rsidR="002F5DF0" w:rsidRPr="00790CC8" w:rsidRDefault="002F5DF0" w:rsidP="0002319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241CD68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117207CB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12689441" w14:textId="77777777" w:rsidTr="002F5DF0">
        <w:tc>
          <w:tcPr>
            <w:tcW w:w="1105" w:type="dxa"/>
            <w:shd w:val="clear" w:color="auto" w:fill="auto"/>
          </w:tcPr>
          <w:p w14:paraId="7D0EA73A" w14:textId="77777777" w:rsidR="002F5DF0" w:rsidRPr="00790CC8" w:rsidRDefault="002F5DF0" w:rsidP="0002319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3632530F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3A92B02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4BE3CD48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D473006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3A30A451" w14:textId="77777777" w:rsidR="002F5DF0" w:rsidRPr="00790CC8" w:rsidRDefault="002F5DF0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771C9815" w14:textId="77777777" w:rsidR="002F5DF0" w:rsidRPr="00790CC8" w:rsidRDefault="002F5DF0" w:rsidP="0002319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F03439C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5B457363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69BEC1B7" w14:textId="77777777" w:rsidTr="002F5DF0">
        <w:tc>
          <w:tcPr>
            <w:tcW w:w="1105" w:type="dxa"/>
            <w:shd w:val="clear" w:color="auto" w:fill="auto"/>
          </w:tcPr>
          <w:p w14:paraId="510C3BAF" w14:textId="77777777" w:rsidR="002F5DF0" w:rsidRPr="00790CC8" w:rsidRDefault="002F5DF0" w:rsidP="00FF650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5D5A79A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2F99D4F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6D14CEE4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251EFF2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393ED4F5" w14:textId="77777777" w:rsidR="002F5DF0" w:rsidRPr="00790CC8" w:rsidRDefault="002F5DF0" w:rsidP="00FF6505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3A7C7C6B" w14:textId="77777777" w:rsidR="002F5DF0" w:rsidRPr="00790CC8" w:rsidRDefault="002F5DF0" w:rsidP="00FF650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4BDDE4D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13060A1D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78572101" w14:textId="77777777" w:rsidTr="002F5DF0">
        <w:tc>
          <w:tcPr>
            <w:tcW w:w="1105" w:type="dxa"/>
            <w:shd w:val="clear" w:color="auto" w:fill="auto"/>
          </w:tcPr>
          <w:p w14:paraId="561A78BF" w14:textId="77777777" w:rsidR="002F5DF0" w:rsidRPr="00790CC8" w:rsidRDefault="002F5DF0" w:rsidP="0002319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50972D79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2B85EFC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0620D632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4C5FE2D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77E2076D" w14:textId="77777777" w:rsidR="002F5DF0" w:rsidRPr="00790CC8" w:rsidRDefault="002F5DF0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3543D124" w14:textId="77777777" w:rsidR="002F5DF0" w:rsidRPr="00790CC8" w:rsidRDefault="002F5DF0" w:rsidP="0002319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5BB2554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7793B36C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6F1FCE47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D6C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8E07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B8F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EEB3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0305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07A6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33C3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C1E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14A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  <w:tr w:rsidR="002F5DF0" w:rsidRPr="00790CC8" w14:paraId="64B260EB" w14:textId="77777777" w:rsidTr="002F5DF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774D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820A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4E6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F82C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87CC" w14:textId="77777777" w:rsidR="002F5DF0" w:rsidRPr="00790CC8" w:rsidRDefault="002F5DF0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F91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2F1D" w14:textId="77777777" w:rsidR="002F5DF0" w:rsidRPr="00790CC8" w:rsidRDefault="002F5DF0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BE4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325" w14:textId="77777777" w:rsidR="002F5DF0" w:rsidRPr="00790CC8" w:rsidRDefault="002F5DF0" w:rsidP="00AB2205">
            <w:pPr>
              <w:rPr>
                <w:sz w:val="20"/>
                <w:szCs w:val="20"/>
              </w:rPr>
            </w:pPr>
          </w:p>
        </w:tc>
      </w:tr>
    </w:tbl>
    <w:p w14:paraId="2A3D0897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3FB8" w14:textId="77777777" w:rsidR="001E281C" w:rsidRDefault="001E281C">
      <w:r>
        <w:separator/>
      </w:r>
    </w:p>
  </w:endnote>
  <w:endnote w:type="continuationSeparator" w:id="0">
    <w:p w14:paraId="06DA3011" w14:textId="77777777" w:rsidR="001E281C" w:rsidRDefault="001E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AD596" w14:textId="77777777" w:rsidR="007D51AA" w:rsidRDefault="007D5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AC68" w14:textId="0C594609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7D51AA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7D51AA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9BA71" w14:textId="77777777" w:rsidR="007D51AA" w:rsidRDefault="007D5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B9051" w14:textId="77777777" w:rsidR="001E281C" w:rsidRDefault="001E281C">
      <w:r>
        <w:separator/>
      </w:r>
    </w:p>
  </w:footnote>
  <w:footnote w:type="continuationSeparator" w:id="0">
    <w:p w14:paraId="74EC3835" w14:textId="77777777" w:rsidR="001E281C" w:rsidRDefault="001E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CB9F0" w14:textId="77777777" w:rsidR="007D51AA" w:rsidRDefault="007D5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87EB" w14:textId="2815427B" w:rsidR="00AB2205" w:rsidRPr="006C7C1C" w:rsidRDefault="007D51AA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>11/2</w:t>
    </w:r>
    <w:r w:rsidR="002156DD">
      <w:rPr>
        <w:rFonts w:ascii="Times New (W1)" w:hAnsi="Times New (W1)"/>
      </w:rPr>
      <w:t>/2022</w:t>
    </w:r>
  </w:p>
  <w:p w14:paraId="21B2EF1B" w14:textId="747F7780" w:rsidR="004806E6" w:rsidRDefault="0012367C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688BA324" w14:textId="14CA50E5" w:rsidR="00AB2205" w:rsidRDefault="00AB2205" w:rsidP="009144FB">
    <w:pPr>
      <w:pStyle w:val="Default"/>
      <w:jc w:val="center"/>
      <w:rPr>
        <w:rFonts w:ascii="Times New (W1)" w:hAnsi="Times New (W1)"/>
        <w:b/>
      </w:rPr>
    </w:pPr>
    <w:bookmarkStart w:id="0" w:name="_GoBack"/>
    <w:r w:rsidRPr="006C7C1C">
      <w:rPr>
        <w:rFonts w:ascii="Times New (W1)" w:hAnsi="Times New (W1)"/>
        <w:b/>
      </w:rPr>
      <w:t>AC 150/53</w:t>
    </w:r>
    <w:r w:rsidR="002156DD">
      <w:rPr>
        <w:rFonts w:ascii="Times New (W1)" w:hAnsi="Times New (W1)"/>
        <w:b/>
      </w:rPr>
      <w:t>45-42K</w:t>
    </w:r>
    <w:r>
      <w:rPr>
        <w:rFonts w:ascii="Times New (W1)" w:hAnsi="Times New (W1)"/>
        <w:b/>
      </w:rPr>
      <w:t xml:space="preserve">, </w:t>
    </w:r>
    <w:r w:rsidR="009144FB" w:rsidRPr="009144FB">
      <w:rPr>
        <w:rFonts w:ascii="Times New (W1)" w:hAnsi="Times New (W1)"/>
        <w:b/>
      </w:rPr>
      <w:t>Specification for Airport Light</w:t>
    </w:r>
    <w:r w:rsidR="009144FB">
      <w:rPr>
        <w:rFonts w:ascii="Times New (W1)" w:hAnsi="Times New (W1)"/>
        <w:b/>
      </w:rPr>
      <w:t xml:space="preserve"> </w:t>
    </w:r>
    <w:r w:rsidR="009144FB" w:rsidRPr="009144FB">
      <w:rPr>
        <w:rFonts w:ascii="Times New (W1)" w:hAnsi="Times New (W1)"/>
        <w:b/>
      </w:rPr>
      <w:t>Bases, Transformer Housings, Junction</w:t>
    </w:r>
    <w:r w:rsidR="009144FB">
      <w:rPr>
        <w:rFonts w:ascii="Times New (W1)" w:hAnsi="Times New (W1)"/>
        <w:b/>
      </w:rPr>
      <w:t xml:space="preserve"> </w:t>
    </w:r>
    <w:r w:rsidR="009144FB" w:rsidRPr="009144FB">
      <w:rPr>
        <w:rFonts w:ascii="Times New (W1)" w:hAnsi="Times New (W1)"/>
        <w:b/>
      </w:rPr>
      <w:t>Boxes, and Accessories</w:t>
    </w:r>
    <w:r w:rsidRPr="006C7C1C">
      <w:rPr>
        <w:rFonts w:ascii="Times New (W1)" w:hAnsi="Times New (W1)"/>
        <w:b/>
      </w:rPr>
      <w:t xml:space="preserve"> </w:t>
    </w:r>
  </w:p>
  <w:p w14:paraId="4FFE8F18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DD94" w14:textId="77777777" w:rsidR="007D51AA" w:rsidRDefault="007D5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2367C"/>
    <w:rsid w:val="00133F1E"/>
    <w:rsid w:val="001377CF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56DD"/>
    <w:rsid w:val="00216808"/>
    <w:rsid w:val="00225BD6"/>
    <w:rsid w:val="0023272B"/>
    <w:rsid w:val="00235882"/>
    <w:rsid w:val="002374D9"/>
    <w:rsid w:val="002432FA"/>
    <w:rsid w:val="002455E3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4427"/>
    <w:rsid w:val="002F5DF0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50C0"/>
    <w:rsid w:val="004D1DCB"/>
    <w:rsid w:val="004D3E3A"/>
    <w:rsid w:val="004D718A"/>
    <w:rsid w:val="004E768A"/>
    <w:rsid w:val="004F0AB4"/>
    <w:rsid w:val="004F15EE"/>
    <w:rsid w:val="004F2D16"/>
    <w:rsid w:val="004F3AC2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51AA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44FB"/>
    <w:rsid w:val="00917C45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7F6A57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9A1C-A411-41ED-B9DB-B6CFBC85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Comment Resolution Matrix, AC 150/XXXX-XX</vt:lpstr>
    </vt:vector>
  </TitlesOfParts>
  <Company>AAS-100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150/5345-42K, Specification for Airport Light Bases, Transformer Housings, Junction Boxes, and Accessories, November 2022</dc:title>
  <dc:creator>FAA</dc:creator>
  <cp:lastModifiedBy>Showalter, Janel</cp:lastModifiedBy>
  <cp:revision>2</cp:revision>
  <cp:lastPrinted>2017-01-24T20:49:00Z</cp:lastPrinted>
  <dcterms:created xsi:type="dcterms:W3CDTF">2022-11-07T22:46:00Z</dcterms:created>
  <dcterms:modified xsi:type="dcterms:W3CDTF">2022-11-07T22:46:00Z</dcterms:modified>
</cp:coreProperties>
</file>