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57A" w:rsidRPr="007160BB" w:rsidRDefault="0058757A" w:rsidP="0058757A">
      <w:pPr>
        <w:pStyle w:val="Title"/>
        <w:jc w:val="center"/>
        <w:rPr>
          <w:rFonts w:ascii="Times New Roman" w:hAnsi="Times New Roman" w:cs="Times New Roman"/>
          <w:color w:val="auto"/>
          <w:sz w:val="40"/>
          <w:szCs w:val="40"/>
        </w:rPr>
      </w:pPr>
      <w:r w:rsidRPr="007160BB">
        <w:rPr>
          <w:rFonts w:ascii="Times New Roman" w:hAnsi="Times New Roman" w:cs="Times New Roman"/>
          <w:color w:val="auto"/>
          <w:sz w:val="40"/>
          <w:szCs w:val="40"/>
        </w:rPr>
        <w:t>Appendix C</w:t>
      </w:r>
    </w:p>
    <w:p w:rsidR="0058757A" w:rsidRPr="007160BB" w:rsidRDefault="0058757A" w:rsidP="0058757A">
      <w:pPr>
        <w:jc w:val="center"/>
        <w:rPr>
          <w:rFonts w:ascii="Times New Roman" w:hAnsi="Times New Roman"/>
          <w:b/>
          <w:sz w:val="24"/>
          <w:szCs w:val="24"/>
        </w:rPr>
      </w:pPr>
      <w:r w:rsidRPr="007160BB">
        <w:rPr>
          <w:rFonts w:ascii="Times New Roman" w:hAnsi="Times New Roman"/>
          <w:b/>
          <w:sz w:val="24"/>
          <w:szCs w:val="24"/>
        </w:rPr>
        <w:t xml:space="preserve">Monitoring Report for Operations Conducted Under FAA Order </w:t>
      </w:r>
      <w:r w:rsidR="0093143B">
        <w:rPr>
          <w:rFonts w:ascii="Times New Roman" w:hAnsi="Times New Roman"/>
          <w:b/>
          <w:sz w:val="24"/>
          <w:szCs w:val="24"/>
        </w:rPr>
        <w:t xml:space="preserve">JO </w:t>
      </w:r>
      <w:r w:rsidRPr="007160BB">
        <w:rPr>
          <w:rFonts w:ascii="Times New Roman" w:hAnsi="Times New Roman"/>
          <w:b/>
          <w:sz w:val="24"/>
          <w:szCs w:val="24"/>
        </w:rPr>
        <w:t>7110.308</w:t>
      </w:r>
    </w:p>
    <w:p w:rsidR="0058757A" w:rsidRPr="00113158" w:rsidRDefault="0058757A" w:rsidP="0058757A">
      <w:pPr>
        <w:rPr>
          <w:rFonts w:ascii="Times New Roman" w:hAnsi="Times New Roman"/>
          <w:sz w:val="24"/>
          <w:szCs w:val="24"/>
        </w:rPr>
      </w:pPr>
      <w:r w:rsidRPr="00113158">
        <w:rPr>
          <w:rFonts w:ascii="Times New Roman" w:hAnsi="Times New Roman"/>
          <w:sz w:val="24"/>
          <w:szCs w:val="24"/>
        </w:rPr>
        <w:t xml:space="preserve">This checklist is designed to assist the air traffic facilities identified in this order complete their one year monitoring report. This checklist (and the information provided) will assist the Air Traffic Procedures Directorate in meeting the monitoring requirements associated with the governing SRMD.  A fillable version of this report can be </w:t>
      </w:r>
      <w:r w:rsidR="00611D12">
        <w:rPr>
          <w:rFonts w:ascii="Times New Roman" w:hAnsi="Times New Roman"/>
          <w:sz w:val="24"/>
          <w:szCs w:val="24"/>
        </w:rPr>
        <w:t>downloaded and filled out</w:t>
      </w:r>
      <w:r w:rsidR="00151F30">
        <w:rPr>
          <w:rFonts w:ascii="Times New Roman" w:hAnsi="Times New Roman"/>
          <w:sz w:val="24"/>
          <w:szCs w:val="24"/>
        </w:rPr>
        <w:t xml:space="preserve"> at this</w:t>
      </w:r>
      <w:r w:rsidR="000D3A7F">
        <w:rPr>
          <w:rFonts w:ascii="Times New Roman" w:hAnsi="Times New Roman"/>
          <w:sz w:val="24"/>
          <w:szCs w:val="24"/>
        </w:rPr>
        <w:t xml:space="preserve"> form</w:t>
      </w:r>
      <w:r w:rsidR="00151F30">
        <w:rPr>
          <w:rFonts w:ascii="Times New Roman" w:hAnsi="Times New Roman"/>
          <w:sz w:val="24"/>
          <w:szCs w:val="24"/>
        </w:rPr>
        <w:t xml:space="preserve"> </w:t>
      </w:r>
      <w:hyperlink r:id="rId7" w:history="1">
        <w:r w:rsidR="00151F30" w:rsidRPr="00151F30">
          <w:rPr>
            <w:rStyle w:val="Hyperlink"/>
            <w:rFonts w:ascii="Times New Roman" w:hAnsi="Times New Roman"/>
            <w:sz w:val="24"/>
            <w:szCs w:val="24"/>
          </w:rPr>
          <w:t>link</w:t>
        </w:r>
      </w:hyperlink>
      <w:r w:rsidR="000D3A7F">
        <w:rPr>
          <w:rFonts w:ascii="Times New Roman" w:hAnsi="Times New Roman"/>
          <w:sz w:val="24"/>
          <w:szCs w:val="24"/>
        </w:rPr>
        <w:t xml:space="preserve"> hosted at this</w:t>
      </w:r>
      <w:hyperlink r:id="rId8" w:history="1">
        <w:r w:rsidR="000D3A7F" w:rsidRPr="000D3A7F">
          <w:rPr>
            <w:rStyle w:val="Hyperlink"/>
            <w:rFonts w:ascii="Times New Roman" w:hAnsi="Times New Roman"/>
            <w:sz w:val="24"/>
            <w:szCs w:val="24"/>
          </w:rPr>
          <w:t xml:space="preserve"> publications page</w:t>
        </w:r>
      </w:hyperlink>
      <w:r w:rsidR="000D3A7F">
        <w:rPr>
          <w:rFonts w:ascii="Times New Roman" w:hAnsi="Times New Roman"/>
          <w:sz w:val="24"/>
          <w:szCs w:val="24"/>
        </w:rPr>
        <w:t>.</w:t>
      </w:r>
      <w:r w:rsidRPr="00113158">
        <w:rPr>
          <w:rFonts w:ascii="Times New Roman" w:hAnsi="Times New Roman"/>
          <w:sz w:val="24"/>
          <w:szCs w:val="24"/>
        </w:rPr>
        <w:t xml:space="preserve"> Please </w:t>
      </w:r>
      <w:r w:rsidR="007160BB">
        <w:rPr>
          <w:rFonts w:ascii="Times New Roman" w:hAnsi="Times New Roman"/>
          <w:sz w:val="24"/>
          <w:szCs w:val="24"/>
        </w:rPr>
        <w:t xml:space="preserve">forward this report by email to: </w:t>
      </w:r>
      <w:hyperlink r:id="rId9" w:history="1">
        <w:r w:rsidR="007160BB" w:rsidRPr="00024DF5">
          <w:rPr>
            <w:rStyle w:val="Hyperlink"/>
            <w:rFonts w:ascii="Times New Roman" w:hAnsi="Times New Roman"/>
            <w:sz w:val="24"/>
            <w:szCs w:val="24"/>
          </w:rPr>
          <w:t>9-AJV-8-HQ-Correspondence@faa.gov</w:t>
        </w:r>
      </w:hyperlink>
      <w:r w:rsidR="00611D12">
        <w:rPr>
          <w:rStyle w:val="Hyperlink"/>
          <w:rFonts w:ascii="Times New Roman" w:hAnsi="Times New Roman"/>
          <w:sz w:val="24"/>
          <w:szCs w:val="24"/>
        </w:rPr>
        <w:t>.</w:t>
      </w:r>
      <w:r w:rsidR="00611D12">
        <w:rPr>
          <w:rFonts w:ascii="Times New Roman" w:hAnsi="Times New Roman"/>
          <w:sz w:val="24"/>
          <w:szCs w:val="24"/>
        </w:rPr>
        <w:t xml:space="preserve"> If</w:t>
      </w:r>
      <w:r w:rsidR="005A537E">
        <w:rPr>
          <w:rFonts w:ascii="Times New Roman" w:hAnsi="Times New Roman"/>
          <w:sz w:val="24"/>
          <w:szCs w:val="24"/>
        </w:rPr>
        <w:t xml:space="preserve"> you have</w:t>
      </w:r>
      <w:r w:rsidR="00611D12">
        <w:rPr>
          <w:rFonts w:ascii="Times New Roman" w:hAnsi="Times New Roman"/>
          <w:sz w:val="24"/>
          <w:szCs w:val="24"/>
        </w:rPr>
        <w:t xml:space="preserve"> difficulties downloading the form, you may request the form from the same address.</w:t>
      </w:r>
    </w:p>
    <w:tbl>
      <w:tblPr>
        <w:tblStyle w:val="LightList-Accent1"/>
        <w:tblW w:w="9768" w:type="dxa"/>
        <w:tblInd w:w="-252" w:type="dxa"/>
        <w:tblLook w:val="00A0" w:firstRow="1" w:lastRow="0" w:firstColumn="1" w:lastColumn="0" w:noHBand="0" w:noVBand="0"/>
      </w:tblPr>
      <w:tblGrid>
        <w:gridCol w:w="5097"/>
        <w:gridCol w:w="875"/>
        <w:gridCol w:w="3796"/>
      </w:tblGrid>
      <w:tr w:rsidR="0058757A" w:rsidRPr="00D34E36" w:rsidTr="003D3E6B">
        <w:trPr>
          <w:cnfStyle w:val="100000000000" w:firstRow="1" w:lastRow="0" w:firstColumn="0" w:lastColumn="0" w:oddVBand="0" w:evenVBand="0" w:oddHBand="0"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9768" w:type="dxa"/>
            <w:gridSpan w:val="3"/>
            <w:vAlign w:val="center"/>
          </w:tcPr>
          <w:p w:rsidR="0058757A" w:rsidRPr="00D34E36" w:rsidRDefault="0058757A" w:rsidP="003C5140">
            <w:pPr>
              <w:jc w:val="center"/>
              <w:rPr>
                <w:rFonts w:ascii="Times New Roman" w:hAnsi="Times New Roman"/>
                <w:sz w:val="24"/>
                <w:szCs w:val="24"/>
              </w:rPr>
            </w:pPr>
            <w:r w:rsidRPr="00D34E36">
              <w:rPr>
                <w:rFonts w:ascii="Times New Roman" w:hAnsi="Times New Roman"/>
                <w:sz w:val="24"/>
                <w:szCs w:val="24"/>
              </w:rPr>
              <w:t>Section 1: Background Information</w:t>
            </w:r>
          </w:p>
        </w:tc>
      </w:tr>
      <w:tr w:rsidR="00113158" w:rsidRPr="00D34E36" w:rsidTr="003D3E6B">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5097" w:type="dxa"/>
            <w:vAlign w:val="center"/>
          </w:tcPr>
          <w:p w:rsidR="00113158" w:rsidRPr="00D34E36" w:rsidRDefault="00113158" w:rsidP="0031512C">
            <w:pPr>
              <w:rPr>
                <w:rFonts w:ascii="Times New Roman" w:hAnsi="Times New Roman"/>
                <w:b w:val="0"/>
                <w:sz w:val="24"/>
                <w:szCs w:val="24"/>
              </w:rPr>
            </w:pPr>
            <w:r w:rsidRPr="00D34E36">
              <w:rPr>
                <w:rFonts w:ascii="Times New Roman" w:hAnsi="Times New Roman"/>
                <w:b w:val="0"/>
                <w:sz w:val="24"/>
                <w:szCs w:val="24"/>
              </w:rPr>
              <w:t>Facility</w:t>
            </w:r>
          </w:p>
        </w:tc>
        <w:sdt>
          <w:sdtPr>
            <w:rPr>
              <w:rFonts w:ascii="Times New Roman" w:hAnsi="Times New Roman"/>
              <w:sz w:val="24"/>
              <w:szCs w:val="24"/>
            </w:rPr>
            <w:alias w:val="Facility name"/>
            <w:tag w:val="Facility name"/>
            <w:id w:val="1136838331"/>
            <w:placeholder>
              <w:docPart w:val="2E1633F7028D4714ACD7E01C3DD0DB38"/>
            </w:placeholder>
            <w:showingPlcHdr/>
            <w:text/>
          </w:sdtPr>
          <w:sdtEndPr/>
          <w:sdtContent>
            <w:tc>
              <w:tcPr>
                <w:cnfStyle w:val="000010000000" w:firstRow="0" w:lastRow="0" w:firstColumn="0" w:lastColumn="0" w:oddVBand="1" w:evenVBand="0" w:oddHBand="0" w:evenHBand="0" w:firstRowFirstColumn="0" w:firstRowLastColumn="0" w:lastRowFirstColumn="0" w:lastRowLastColumn="0"/>
                <w:tcW w:w="4671" w:type="dxa"/>
                <w:gridSpan w:val="2"/>
                <w:vAlign w:val="center"/>
              </w:tcPr>
              <w:p w:rsidR="00113158" w:rsidRPr="00D34E36" w:rsidRDefault="00764AAC" w:rsidP="0031512C">
                <w:pPr>
                  <w:rPr>
                    <w:rFonts w:ascii="Times New Roman" w:hAnsi="Times New Roman"/>
                    <w:sz w:val="24"/>
                    <w:szCs w:val="24"/>
                  </w:rPr>
                </w:pPr>
                <w:r w:rsidRPr="00D34E36">
                  <w:rPr>
                    <w:rFonts w:ascii="Times New Roman" w:hAnsi="Times New Roman"/>
                    <w:color w:val="808080"/>
                    <w:sz w:val="24"/>
                    <w:szCs w:val="24"/>
                  </w:rPr>
                  <w:t>Facility name</w:t>
                </w:r>
              </w:p>
            </w:tc>
          </w:sdtContent>
        </w:sdt>
      </w:tr>
      <w:tr w:rsidR="00764AAC" w:rsidRPr="00D34E36" w:rsidTr="003D3E6B">
        <w:trPr>
          <w:trHeight w:val="287"/>
        </w:trPr>
        <w:tc>
          <w:tcPr>
            <w:cnfStyle w:val="001000000000" w:firstRow="0" w:lastRow="0" w:firstColumn="1" w:lastColumn="0" w:oddVBand="0" w:evenVBand="0" w:oddHBand="0" w:evenHBand="0" w:firstRowFirstColumn="0" w:firstRowLastColumn="0" w:lastRowFirstColumn="0" w:lastRowLastColumn="0"/>
            <w:tcW w:w="5097" w:type="dxa"/>
            <w:vMerge w:val="restart"/>
            <w:vAlign w:val="center"/>
          </w:tcPr>
          <w:p w:rsidR="00764AAC" w:rsidRPr="00D34E36" w:rsidRDefault="00764AAC" w:rsidP="0031512C">
            <w:pPr>
              <w:rPr>
                <w:rFonts w:ascii="Times New Roman" w:hAnsi="Times New Roman"/>
                <w:b w:val="0"/>
                <w:sz w:val="24"/>
                <w:szCs w:val="24"/>
              </w:rPr>
            </w:pPr>
            <w:r w:rsidRPr="00D34E36">
              <w:rPr>
                <w:rFonts w:ascii="Times New Roman" w:hAnsi="Times New Roman"/>
                <w:b w:val="0"/>
                <w:sz w:val="24"/>
                <w:szCs w:val="24"/>
              </w:rPr>
              <w:t>Runway</w:t>
            </w:r>
          </w:p>
          <w:p w:rsidR="00764AAC" w:rsidRPr="00D34E36" w:rsidRDefault="00764AAC" w:rsidP="0031512C">
            <w:pPr>
              <w:rPr>
                <w:rFonts w:ascii="Times New Roman" w:hAnsi="Times New Roman"/>
                <w:b w:val="0"/>
                <w:sz w:val="24"/>
                <w:szCs w:val="24"/>
              </w:rPr>
            </w:pPr>
            <w:r w:rsidRPr="00D34E36">
              <w:rPr>
                <w:rFonts w:ascii="Times New Roman" w:hAnsi="Times New Roman"/>
                <w:b w:val="0"/>
                <w:sz w:val="24"/>
                <w:szCs w:val="24"/>
              </w:rPr>
              <w:t>Configuration(s)</w:t>
            </w:r>
          </w:p>
        </w:tc>
        <w:sdt>
          <w:sdtPr>
            <w:rPr>
              <w:rFonts w:ascii="Times New Roman" w:hAnsi="Times New Roman"/>
              <w:sz w:val="24"/>
              <w:szCs w:val="24"/>
            </w:rPr>
            <w:alias w:val="Runway"/>
            <w:tag w:val="Runway"/>
            <w:id w:val="-1769150046"/>
            <w:placeholder>
              <w:docPart w:val="18135B007BB54FD49C88F7F896160EA3"/>
            </w:placeholder>
            <w:showingPlcHdr/>
            <w:text/>
          </w:sdtPr>
          <w:sdtEndPr/>
          <w:sdtContent>
            <w:tc>
              <w:tcPr>
                <w:cnfStyle w:val="000010000000" w:firstRow="0" w:lastRow="0" w:firstColumn="0" w:lastColumn="0" w:oddVBand="1" w:evenVBand="0" w:oddHBand="0" w:evenHBand="0" w:firstRowFirstColumn="0" w:firstRowLastColumn="0" w:lastRowFirstColumn="0" w:lastRowLastColumn="0"/>
                <w:tcW w:w="4671" w:type="dxa"/>
                <w:gridSpan w:val="2"/>
                <w:vAlign w:val="center"/>
              </w:tcPr>
              <w:p w:rsidR="00764AAC" w:rsidRPr="00D34E36" w:rsidRDefault="00764AAC" w:rsidP="0031512C">
                <w:pPr>
                  <w:rPr>
                    <w:rFonts w:ascii="Times New Roman" w:hAnsi="Times New Roman"/>
                    <w:sz w:val="24"/>
                    <w:szCs w:val="24"/>
                  </w:rPr>
                </w:pPr>
                <w:r w:rsidRPr="00D34E36">
                  <w:rPr>
                    <w:rFonts w:ascii="Times New Roman" w:hAnsi="Times New Roman"/>
                    <w:color w:val="808080"/>
                    <w:sz w:val="24"/>
                    <w:szCs w:val="24"/>
                  </w:rPr>
                  <w:t xml:space="preserve">Runway </w:t>
                </w:r>
                <w:r w:rsidR="0031512C">
                  <w:rPr>
                    <w:rFonts w:ascii="Times New Roman" w:hAnsi="Times New Roman"/>
                    <w:color w:val="808080"/>
                    <w:sz w:val="24"/>
                    <w:szCs w:val="24"/>
                  </w:rPr>
                  <w:t>pairing</w:t>
                </w:r>
              </w:p>
            </w:tc>
          </w:sdtContent>
        </w:sdt>
      </w:tr>
      <w:tr w:rsidR="00764AAC" w:rsidRPr="00D34E36" w:rsidTr="003D3E6B">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097" w:type="dxa"/>
            <w:vMerge/>
            <w:vAlign w:val="center"/>
          </w:tcPr>
          <w:p w:rsidR="00764AAC" w:rsidRPr="00D34E36" w:rsidRDefault="00764AAC" w:rsidP="0031512C">
            <w:pPr>
              <w:rPr>
                <w:rFonts w:ascii="Times New Roman" w:hAnsi="Times New Roman"/>
                <w:b w:val="0"/>
                <w:sz w:val="24"/>
                <w:szCs w:val="24"/>
              </w:rPr>
            </w:pPr>
          </w:p>
        </w:tc>
        <w:sdt>
          <w:sdtPr>
            <w:rPr>
              <w:rFonts w:ascii="Times New Roman" w:hAnsi="Times New Roman"/>
              <w:sz w:val="24"/>
              <w:szCs w:val="24"/>
            </w:rPr>
            <w:alias w:val="Runway"/>
            <w:tag w:val="Runway"/>
            <w:id w:val="-1393264022"/>
            <w:placeholder>
              <w:docPart w:val="FAA3F610E03245DDAAC3FE42FF59CC46"/>
            </w:placeholder>
            <w:showingPlcHdr/>
            <w:text/>
          </w:sdtPr>
          <w:sdtEndPr/>
          <w:sdtContent>
            <w:tc>
              <w:tcPr>
                <w:cnfStyle w:val="000010000000" w:firstRow="0" w:lastRow="0" w:firstColumn="0" w:lastColumn="0" w:oddVBand="1" w:evenVBand="0" w:oddHBand="0" w:evenHBand="0" w:firstRowFirstColumn="0" w:firstRowLastColumn="0" w:lastRowFirstColumn="0" w:lastRowLastColumn="0"/>
                <w:tcW w:w="4671" w:type="dxa"/>
                <w:gridSpan w:val="2"/>
                <w:vAlign w:val="center"/>
              </w:tcPr>
              <w:p w:rsidR="00764AAC" w:rsidRPr="00D34E36" w:rsidRDefault="0031512C" w:rsidP="0031512C">
                <w:pPr>
                  <w:rPr>
                    <w:rFonts w:ascii="Times New Roman" w:hAnsi="Times New Roman"/>
                    <w:sz w:val="24"/>
                    <w:szCs w:val="24"/>
                  </w:rPr>
                </w:pPr>
                <w:r>
                  <w:rPr>
                    <w:rFonts w:ascii="Times New Roman" w:hAnsi="Times New Roman"/>
                    <w:color w:val="808080"/>
                    <w:sz w:val="24"/>
                    <w:szCs w:val="24"/>
                  </w:rPr>
                  <w:t>Runway pairing</w:t>
                </w:r>
              </w:p>
            </w:tc>
          </w:sdtContent>
        </w:sdt>
      </w:tr>
      <w:tr w:rsidR="00DC72D1" w:rsidRPr="00D34E36" w:rsidTr="003D3E6B">
        <w:trPr>
          <w:trHeight w:val="145"/>
        </w:trPr>
        <w:tc>
          <w:tcPr>
            <w:cnfStyle w:val="001000000000" w:firstRow="0" w:lastRow="0" w:firstColumn="1" w:lastColumn="0" w:oddVBand="0" w:evenVBand="0" w:oddHBand="0" w:evenHBand="0" w:firstRowFirstColumn="0" w:firstRowLastColumn="0" w:lastRowFirstColumn="0" w:lastRowLastColumn="0"/>
            <w:tcW w:w="5097" w:type="dxa"/>
            <w:vMerge w:val="restart"/>
            <w:vAlign w:val="center"/>
          </w:tcPr>
          <w:p w:rsidR="00DC72D1" w:rsidRPr="00D34E36" w:rsidRDefault="00DC72D1" w:rsidP="0031512C">
            <w:pPr>
              <w:rPr>
                <w:rFonts w:ascii="Times New Roman" w:hAnsi="Times New Roman"/>
                <w:b w:val="0"/>
                <w:sz w:val="24"/>
                <w:szCs w:val="24"/>
              </w:rPr>
            </w:pPr>
            <w:r w:rsidRPr="00D34E36">
              <w:rPr>
                <w:rFonts w:ascii="Times New Roman" w:hAnsi="Times New Roman"/>
                <w:b w:val="0"/>
                <w:sz w:val="24"/>
                <w:szCs w:val="24"/>
              </w:rPr>
              <w:t>How often are CSPR operations, as defined in this order, utilized at your facility?</w:t>
            </w:r>
          </w:p>
        </w:tc>
        <w:sdt>
          <w:sdtPr>
            <w:rPr>
              <w:rFonts w:ascii="Times New Roman" w:hAnsi="Times New Roman"/>
              <w:sz w:val="24"/>
              <w:szCs w:val="24"/>
            </w:rPr>
            <w:alias w:val="Check"/>
            <w:tag w:val="Check"/>
            <w:id w:val="125515533"/>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875" w:type="dxa"/>
                <w:vAlign w:val="center"/>
              </w:tcPr>
              <w:p w:rsidR="00DC72D1" w:rsidRPr="00D34E36" w:rsidRDefault="009F0202" w:rsidP="0031512C">
                <w:pPr>
                  <w:jc w:val="center"/>
                  <w:rPr>
                    <w:rFonts w:ascii="Times New Roman" w:hAnsi="Times New Roman"/>
                    <w:sz w:val="24"/>
                    <w:szCs w:val="24"/>
                  </w:rPr>
                </w:pPr>
                <w:r>
                  <w:rPr>
                    <w:rFonts w:ascii="MS Gothic" w:eastAsia="MS Gothic" w:hAnsi="MS Gothic" w:hint="eastAsia"/>
                    <w:sz w:val="24"/>
                    <w:szCs w:val="24"/>
                  </w:rPr>
                  <w:t>☐</w:t>
                </w:r>
              </w:p>
            </w:tc>
          </w:sdtContent>
        </w:sdt>
        <w:tc>
          <w:tcPr>
            <w:tcW w:w="3795" w:type="dxa"/>
            <w:vAlign w:val="center"/>
          </w:tcPr>
          <w:p w:rsidR="00DC72D1" w:rsidRPr="00D34E36" w:rsidRDefault="00DC72D1" w:rsidP="0031512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34E36">
              <w:rPr>
                <w:rFonts w:ascii="Times New Roman" w:hAnsi="Times New Roman"/>
              </w:rPr>
              <w:t>Daily or almost daily (more than 3 times a week)</w:t>
            </w:r>
          </w:p>
        </w:tc>
      </w:tr>
      <w:tr w:rsidR="00764AAC" w:rsidRPr="00D34E36" w:rsidTr="003D3E6B">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5097" w:type="dxa"/>
            <w:vMerge/>
            <w:vAlign w:val="center"/>
          </w:tcPr>
          <w:p w:rsidR="00764AAC" w:rsidRPr="00D34E36" w:rsidRDefault="00764AAC" w:rsidP="0031512C">
            <w:pPr>
              <w:rPr>
                <w:rFonts w:ascii="Times New Roman" w:hAnsi="Times New Roman"/>
                <w:b w:val="0"/>
                <w:sz w:val="24"/>
                <w:szCs w:val="24"/>
              </w:rPr>
            </w:pPr>
          </w:p>
        </w:tc>
        <w:sdt>
          <w:sdtPr>
            <w:rPr>
              <w:rFonts w:ascii="Times New Roman" w:hAnsi="Times New Roman"/>
              <w:sz w:val="24"/>
              <w:szCs w:val="24"/>
            </w:rPr>
            <w:alias w:val="Check"/>
            <w:tag w:val="Check"/>
            <w:id w:val="1589497536"/>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875" w:type="dxa"/>
                <w:vAlign w:val="center"/>
              </w:tcPr>
              <w:p w:rsidR="00764AAC" w:rsidRPr="00D34E36" w:rsidRDefault="00764AAC" w:rsidP="0031512C">
                <w:pPr>
                  <w:jc w:val="center"/>
                  <w:rPr>
                    <w:rFonts w:ascii="Times New Roman" w:hAnsi="Times New Roman"/>
                  </w:rPr>
                </w:pPr>
                <w:r w:rsidRPr="00D34E36">
                  <w:rPr>
                    <w:rFonts w:ascii="MS Mincho" w:eastAsia="MS Mincho" w:hAnsi="MS Mincho" w:cs="MS Mincho" w:hint="eastAsia"/>
                    <w:sz w:val="24"/>
                    <w:szCs w:val="24"/>
                  </w:rPr>
                  <w:t>☐</w:t>
                </w:r>
              </w:p>
            </w:tc>
          </w:sdtContent>
        </w:sdt>
        <w:tc>
          <w:tcPr>
            <w:tcW w:w="3795" w:type="dxa"/>
            <w:vAlign w:val="center"/>
          </w:tcPr>
          <w:p w:rsidR="00764AAC" w:rsidRPr="00D34E36" w:rsidRDefault="00764AAC" w:rsidP="0031512C">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34E36">
              <w:rPr>
                <w:rFonts w:ascii="Times New Roman" w:hAnsi="Times New Roman"/>
              </w:rPr>
              <w:t>Often (several times a month)</w:t>
            </w:r>
          </w:p>
        </w:tc>
      </w:tr>
      <w:tr w:rsidR="00764AAC" w:rsidRPr="00D34E36" w:rsidTr="003D3E6B">
        <w:trPr>
          <w:trHeight w:val="143"/>
        </w:trPr>
        <w:tc>
          <w:tcPr>
            <w:cnfStyle w:val="001000000000" w:firstRow="0" w:lastRow="0" w:firstColumn="1" w:lastColumn="0" w:oddVBand="0" w:evenVBand="0" w:oddHBand="0" w:evenHBand="0" w:firstRowFirstColumn="0" w:firstRowLastColumn="0" w:lastRowFirstColumn="0" w:lastRowLastColumn="0"/>
            <w:tcW w:w="5097" w:type="dxa"/>
            <w:vMerge/>
            <w:vAlign w:val="center"/>
          </w:tcPr>
          <w:p w:rsidR="00764AAC" w:rsidRPr="00D34E36" w:rsidRDefault="00764AAC" w:rsidP="0031512C">
            <w:pPr>
              <w:rPr>
                <w:rFonts w:ascii="Times New Roman" w:hAnsi="Times New Roman"/>
                <w:b w:val="0"/>
                <w:sz w:val="24"/>
                <w:szCs w:val="24"/>
              </w:rPr>
            </w:pPr>
          </w:p>
        </w:tc>
        <w:sdt>
          <w:sdtPr>
            <w:rPr>
              <w:rFonts w:ascii="Times New Roman" w:hAnsi="Times New Roman"/>
              <w:sz w:val="24"/>
              <w:szCs w:val="24"/>
            </w:rPr>
            <w:alias w:val="Check"/>
            <w:tag w:val="Check"/>
            <w:id w:val="-743188875"/>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875" w:type="dxa"/>
                <w:vAlign w:val="center"/>
              </w:tcPr>
              <w:p w:rsidR="00764AAC" w:rsidRPr="00D34E36" w:rsidRDefault="00D34E36" w:rsidP="0031512C">
                <w:pPr>
                  <w:jc w:val="center"/>
                  <w:rPr>
                    <w:rFonts w:ascii="Times New Roman" w:hAnsi="Times New Roman"/>
                  </w:rPr>
                </w:pPr>
                <w:r>
                  <w:rPr>
                    <w:rFonts w:ascii="MS Gothic" w:eastAsia="MS Gothic" w:hAnsi="MS Gothic" w:hint="eastAsia"/>
                    <w:sz w:val="24"/>
                    <w:szCs w:val="24"/>
                  </w:rPr>
                  <w:t>☐</w:t>
                </w:r>
              </w:p>
            </w:tc>
          </w:sdtContent>
        </w:sdt>
        <w:tc>
          <w:tcPr>
            <w:tcW w:w="3795" w:type="dxa"/>
            <w:vAlign w:val="center"/>
          </w:tcPr>
          <w:p w:rsidR="00764AAC" w:rsidRPr="00D34E36" w:rsidRDefault="00764AAC" w:rsidP="0031512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34E36">
              <w:rPr>
                <w:rFonts w:ascii="Times New Roman" w:hAnsi="Times New Roman"/>
              </w:rPr>
              <w:t>Seldom (a few times a month)</w:t>
            </w:r>
          </w:p>
        </w:tc>
      </w:tr>
      <w:tr w:rsidR="00764AAC" w:rsidRPr="00D34E36" w:rsidTr="003D3E6B">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5097" w:type="dxa"/>
            <w:vMerge/>
            <w:vAlign w:val="center"/>
          </w:tcPr>
          <w:p w:rsidR="00764AAC" w:rsidRPr="00D34E36" w:rsidRDefault="00764AAC" w:rsidP="0031512C">
            <w:pPr>
              <w:rPr>
                <w:rFonts w:ascii="Times New Roman" w:hAnsi="Times New Roman"/>
                <w:b w:val="0"/>
                <w:sz w:val="24"/>
                <w:szCs w:val="24"/>
              </w:rPr>
            </w:pPr>
          </w:p>
        </w:tc>
        <w:sdt>
          <w:sdtPr>
            <w:rPr>
              <w:rFonts w:ascii="Times New Roman" w:hAnsi="Times New Roman"/>
              <w:sz w:val="24"/>
              <w:szCs w:val="24"/>
            </w:rPr>
            <w:alias w:val="Check"/>
            <w:tag w:val="Check"/>
            <w:id w:val="2079476773"/>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875" w:type="dxa"/>
                <w:vAlign w:val="center"/>
              </w:tcPr>
              <w:p w:rsidR="00764AAC" w:rsidRPr="00D34E36" w:rsidRDefault="00D34E36" w:rsidP="0031512C">
                <w:pPr>
                  <w:jc w:val="center"/>
                  <w:rPr>
                    <w:rFonts w:ascii="Times New Roman" w:hAnsi="Times New Roman"/>
                  </w:rPr>
                </w:pPr>
                <w:r>
                  <w:rPr>
                    <w:rFonts w:ascii="MS Gothic" w:eastAsia="MS Gothic" w:hAnsi="MS Gothic" w:hint="eastAsia"/>
                    <w:sz w:val="24"/>
                    <w:szCs w:val="24"/>
                  </w:rPr>
                  <w:t>☐</w:t>
                </w:r>
              </w:p>
            </w:tc>
          </w:sdtContent>
        </w:sdt>
        <w:tc>
          <w:tcPr>
            <w:tcW w:w="3795" w:type="dxa"/>
            <w:vAlign w:val="center"/>
          </w:tcPr>
          <w:p w:rsidR="00764AAC" w:rsidRPr="00D34E36" w:rsidRDefault="00764AAC" w:rsidP="0031512C">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34E36">
              <w:rPr>
                <w:rFonts w:ascii="Times New Roman" w:hAnsi="Times New Roman"/>
              </w:rPr>
              <w:t>Rarely (a few times a year)</w:t>
            </w:r>
          </w:p>
        </w:tc>
      </w:tr>
      <w:tr w:rsidR="00764AAC" w:rsidRPr="00D34E36" w:rsidTr="003D3E6B">
        <w:trPr>
          <w:trHeight w:val="208"/>
        </w:trPr>
        <w:tc>
          <w:tcPr>
            <w:cnfStyle w:val="001000000000" w:firstRow="0" w:lastRow="0" w:firstColumn="1" w:lastColumn="0" w:oddVBand="0" w:evenVBand="0" w:oddHBand="0" w:evenHBand="0" w:firstRowFirstColumn="0" w:firstRowLastColumn="0" w:lastRowFirstColumn="0" w:lastRowLastColumn="0"/>
            <w:tcW w:w="5097" w:type="dxa"/>
            <w:vMerge w:val="restart"/>
            <w:vAlign w:val="center"/>
          </w:tcPr>
          <w:p w:rsidR="00764AAC" w:rsidRPr="00D34E36" w:rsidRDefault="00764AAC" w:rsidP="0031512C">
            <w:pPr>
              <w:rPr>
                <w:rFonts w:ascii="Times New Roman" w:hAnsi="Times New Roman"/>
                <w:b w:val="0"/>
                <w:sz w:val="24"/>
                <w:szCs w:val="24"/>
              </w:rPr>
            </w:pPr>
            <w:r w:rsidRPr="00D34E36">
              <w:rPr>
                <w:rFonts w:ascii="Times New Roman" w:hAnsi="Times New Roman"/>
                <w:b w:val="0"/>
                <w:sz w:val="24"/>
                <w:szCs w:val="24"/>
              </w:rPr>
              <w:t>What is the biggest determining factor for the utilization of this procedure at your facility?</w:t>
            </w:r>
          </w:p>
        </w:tc>
        <w:sdt>
          <w:sdtPr>
            <w:rPr>
              <w:rFonts w:ascii="Times New Roman" w:hAnsi="Times New Roman"/>
              <w:sz w:val="24"/>
              <w:szCs w:val="24"/>
            </w:rPr>
            <w:alias w:val="Check"/>
            <w:tag w:val="Check"/>
            <w:id w:val="271756302"/>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875" w:type="dxa"/>
                <w:vAlign w:val="center"/>
              </w:tcPr>
              <w:p w:rsidR="00764AAC" w:rsidRPr="00D34E36" w:rsidRDefault="00764AAC" w:rsidP="0031512C">
                <w:pPr>
                  <w:jc w:val="center"/>
                  <w:rPr>
                    <w:rFonts w:ascii="Times New Roman" w:hAnsi="Times New Roman"/>
                  </w:rPr>
                </w:pPr>
                <w:r w:rsidRPr="00D34E36">
                  <w:rPr>
                    <w:rFonts w:ascii="MS Mincho" w:eastAsia="MS Mincho" w:hAnsi="MS Mincho" w:cs="MS Mincho" w:hint="eastAsia"/>
                    <w:sz w:val="24"/>
                    <w:szCs w:val="24"/>
                  </w:rPr>
                  <w:t>☐</w:t>
                </w:r>
              </w:p>
            </w:tc>
          </w:sdtContent>
        </w:sdt>
        <w:tc>
          <w:tcPr>
            <w:tcW w:w="3795" w:type="dxa"/>
            <w:vAlign w:val="center"/>
          </w:tcPr>
          <w:p w:rsidR="00764AAC" w:rsidRPr="00D34E36" w:rsidRDefault="00764AAC" w:rsidP="0031512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34E36">
              <w:rPr>
                <w:rFonts w:ascii="Times New Roman" w:hAnsi="Times New Roman"/>
              </w:rPr>
              <w:t>Weather or other seasonal factors</w:t>
            </w:r>
          </w:p>
        </w:tc>
      </w:tr>
      <w:tr w:rsidR="00764AAC" w:rsidRPr="00D34E36" w:rsidTr="003D3E6B">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5097" w:type="dxa"/>
            <w:vMerge/>
            <w:vAlign w:val="center"/>
          </w:tcPr>
          <w:p w:rsidR="00764AAC" w:rsidRPr="00D34E36" w:rsidRDefault="00764AAC" w:rsidP="0031512C">
            <w:pPr>
              <w:rPr>
                <w:rFonts w:ascii="Times New Roman" w:hAnsi="Times New Roman"/>
                <w:b w:val="0"/>
                <w:sz w:val="24"/>
                <w:szCs w:val="24"/>
              </w:rPr>
            </w:pPr>
          </w:p>
        </w:tc>
        <w:sdt>
          <w:sdtPr>
            <w:rPr>
              <w:rFonts w:ascii="Times New Roman" w:hAnsi="Times New Roman"/>
              <w:sz w:val="24"/>
              <w:szCs w:val="24"/>
            </w:rPr>
            <w:alias w:val="Check"/>
            <w:tag w:val="Check"/>
            <w:id w:val="556199613"/>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875" w:type="dxa"/>
                <w:vAlign w:val="center"/>
              </w:tcPr>
              <w:p w:rsidR="00764AAC" w:rsidRPr="00D34E36" w:rsidRDefault="0031512C" w:rsidP="0031512C">
                <w:pPr>
                  <w:jc w:val="center"/>
                  <w:rPr>
                    <w:rFonts w:ascii="Times New Roman" w:hAnsi="Times New Roman"/>
                  </w:rPr>
                </w:pPr>
                <w:r>
                  <w:rPr>
                    <w:rFonts w:ascii="MS Gothic" w:eastAsia="MS Gothic" w:hAnsi="MS Gothic" w:hint="eastAsia"/>
                    <w:sz w:val="24"/>
                    <w:szCs w:val="24"/>
                  </w:rPr>
                  <w:t>☐</w:t>
                </w:r>
              </w:p>
            </w:tc>
          </w:sdtContent>
        </w:sdt>
        <w:tc>
          <w:tcPr>
            <w:tcW w:w="3795" w:type="dxa"/>
            <w:vAlign w:val="center"/>
          </w:tcPr>
          <w:p w:rsidR="00764AAC" w:rsidRPr="00D34E36" w:rsidRDefault="00764AAC" w:rsidP="0031512C">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34E36">
              <w:rPr>
                <w:rFonts w:ascii="Times New Roman" w:hAnsi="Times New Roman"/>
              </w:rPr>
              <w:t>Runway availability</w:t>
            </w:r>
          </w:p>
        </w:tc>
      </w:tr>
      <w:tr w:rsidR="00764AAC" w:rsidRPr="00D34E36" w:rsidTr="003D3E6B">
        <w:trPr>
          <w:trHeight w:val="207"/>
        </w:trPr>
        <w:tc>
          <w:tcPr>
            <w:cnfStyle w:val="001000000000" w:firstRow="0" w:lastRow="0" w:firstColumn="1" w:lastColumn="0" w:oddVBand="0" w:evenVBand="0" w:oddHBand="0" w:evenHBand="0" w:firstRowFirstColumn="0" w:firstRowLastColumn="0" w:lastRowFirstColumn="0" w:lastRowLastColumn="0"/>
            <w:tcW w:w="5097" w:type="dxa"/>
            <w:vMerge/>
            <w:vAlign w:val="center"/>
          </w:tcPr>
          <w:p w:rsidR="00764AAC" w:rsidRPr="00D34E36" w:rsidRDefault="00764AAC" w:rsidP="0031512C">
            <w:pPr>
              <w:rPr>
                <w:rFonts w:ascii="Times New Roman" w:hAnsi="Times New Roman"/>
                <w:b w:val="0"/>
                <w:sz w:val="24"/>
                <w:szCs w:val="24"/>
              </w:rPr>
            </w:pPr>
          </w:p>
        </w:tc>
        <w:sdt>
          <w:sdtPr>
            <w:rPr>
              <w:rFonts w:ascii="Times New Roman" w:hAnsi="Times New Roman"/>
              <w:sz w:val="24"/>
              <w:szCs w:val="24"/>
            </w:rPr>
            <w:alias w:val="Check"/>
            <w:tag w:val="Check"/>
            <w:id w:val="985050234"/>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875" w:type="dxa"/>
                <w:vAlign w:val="center"/>
              </w:tcPr>
              <w:p w:rsidR="00764AAC" w:rsidRPr="00D34E36" w:rsidRDefault="00764AAC" w:rsidP="0031512C">
                <w:pPr>
                  <w:jc w:val="center"/>
                  <w:rPr>
                    <w:rFonts w:ascii="Times New Roman" w:hAnsi="Times New Roman"/>
                  </w:rPr>
                </w:pPr>
                <w:r w:rsidRPr="00D34E36">
                  <w:rPr>
                    <w:rFonts w:ascii="MS Mincho" w:eastAsia="MS Mincho" w:hAnsi="MS Mincho" w:cs="MS Mincho" w:hint="eastAsia"/>
                    <w:sz w:val="24"/>
                    <w:szCs w:val="24"/>
                  </w:rPr>
                  <w:t>☐</w:t>
                </w:r>
              </w:p>
            </w:tc>
          </w:sdtContent>
        </w:sdt>
        <w:tc>
          <w:tcPr>
            <w:tcW w:w="3795" w:type="dxa"/>
            <w:vAlign w:val="center"/>
          </w:tcPr>
          <w:p w:rsidR="00764AAC" w:rsidRPr="00D34E36" w:rsidRDefault="00764AAC" w:rsidP="0031512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34E36">
              <w:rPr>
                <w:rFonts w:ascii="Times New Roman" w:hAnsi="Times New Roman"/>
              </w:rPr>
              <w:t>Noise or other environmental factors</w:t>
            </w:r>
          </w:p>
        </w:tc>
      </w:tr>
      <w:tr w:rsidR="00764AAC" w:rsidRPr="00D34E36" w:rsidTr="003D3E6B">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5097" w:type="dxa"/>
            <w:vMerge/>
            <w:vAlign w:val="center"/>
          </w:tcPr>
          <w:p w:rsidR="00764AAC" w:rsidRPr="00D34E36" w:rsidRDefault="00764AAC" w:rsidP="0031512C">
            <w:pPr>
              <w:rPr>
                <w:rFonts w:ascii="Times New Roman" w:hAnsi="Times New Roman"/>
                <w:b w:val="0"/>
                <w:sz w:val="24"/>
                <w:szCs w:val="24"/>
              </w:rPr>
            </w:pPr>
          </w:p>
        </w:tc>
        <w:sdt>
          <w:sdtPr>
            <w:rPr>
              <w:rFonts w:ascii="Times New Roman" w:hAnsi="Times New Roman"/>
              <w:sz w:val="24"/>
              <w:szCs w:val="24"/>
            </w:rPr>
            <w:alias w:val="Check"/>
            <w:tag w:val="Check"/>
            <w:id w:val="-1684360856"/>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875" w:type="dxa"/>
                <w:vAlign w:val="center"/>
              </w:tcPr>
              <w:p w:rsidR="00764AAC" w:rsidRPr="00D34E36" w:rsidRDefault="00764AAC" w:rsidP="0031512C">
                <w:pPr>
                  <w:jc w:val="center"/>
                  <w:rPr>
                    <w:rFonts w:ascii="Times New Roman" w:hAnsi="Times New Roman"/>
                  </w:rPr>
                </w:pPr>
                <w:r w:rsidRPr="00D34E36">
                  <w:rPr>
                    <w:rFonts w:ascii="MS Mincho" w:eastAsia="MS Mincho" w:hAnsi="MS Mincho" w:cs="MS Mincho" w:hint="eastAsia"/>
                    <w:sz w:val="24"/>
                    <w:szCs w:val="24"/>
                  </w:rPr>
                  <w:t>☐</w:t>
                </w:r>
              </w:p>
            </w:tc>
          </w:sdtContent>
        </w:sdt>
        <w:tc>
          <w:tcPr>
            <w:tcW w:w="3795" w:type="dxa"/>
            <w:vAlign w:val="center"/>
          </w:tcPr>
          <w:p w:rsidR="00764AAC" w:rsidRPr="00D34E36" w:rsidRDefault="00764AAC" w:rsidP="0031512C">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34E36">
              <w:rPr>
                <w:rFonts w:ascii="Times New Roman" w:hAnsi="Times New Roman"/>
              </w:rPr>
              <w:t>Other</w:t>
            </w:r>
          </w:p>
        </w:tc>
      </w:tr>
      <w:tr w:rsidR="0058757A" w:rsidRPr="00D34E36" w:rsidTr="003D3E6B">
        <w:trPr>
          <w:trHeight w:val="579"/>
        </w:trPr>
        <w:tc>
          <w:tcPr>
            <w:cnfStyle w:val="001000000000" w:firstRow="0" w:lastRow="0" w:firstColumn="1" w:lastColumn="0" w:oddVBand="0" w:evenVBand="0" w:oddHBand="0" w:evenHBand="0" w:firstRowFirstColumn="0" w:firstRowLastColumn="0" w:lastRowFirstColumn="0" w:lastRowLastColumn="0"/>
            <w:tcW w:w="9768" w:type="dxa"/>
            <w:gridSpan w:val="3"/>
            <w:shd w:val="clear" w:color="auto" w:fill="4F81BD"/>
            <w:vAlign w:val="center"/>
          </w:tcPr>
          <w:p w:rsidR="0058757A" w:rsidRPr="00D34E36" w:rsidRDefault="0058757A" w:rsidP="003C5140">
            <w:pPr>
              <w:jc w:val="center"/>
              <w:rPr>
                <w:rFonts w:ascii="Times New Roman" w:hAnsi="Times New Roman"/>
                <w:sz w:val="24"/>
                <w:szCs w:val="24"/>
              </w:rPr>
            </w:pPr>
            <w:r w:rsidRPr="00D34E36">
              <w:rPr>
                <w:rFonts w:ascii="Times New Roman" w:hAnsi="Times New Roman"/>
                <w:color w:val="FFFFFF" w:themeColor="background1"/>
                <w:sz w:val="24"/>
                <w:szCs w:val="24"/>
              </w:rPr>
              <w:t>Section 2: Monitoring Activities Associated with Relevant Hazards</w:t>
            </w:r>
          </w:p>
        </w:tc>
      </w:tr>
      <w:tr w:rsidR="0031512C" w:rsidRPr="00D34E36" w:rsidTr="003D3E6B">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5097" w:type="dxa"/>
            <w:vMerge w:val="restart"/>
            <w:vAlign w:val="center"/>
          </w:tcPr>
          <w:p w:rsidR="0031512C" w:rsidRPr="00D34E36" w:rsidRDefault="0031512C" w:rsidP="0031512C">
            <w:pPr>
              <w:rPr>
                <w:rFonts w:ascii="Times New Roman" w:hAnsi="Times New Roman"/>
                <w:b w:val="0"/>
                <w:sz w:val="24"/>
                <w:szCs w:val="24"/>
              </w:rPr>
            </w:pPr>
            <w:r w:rsidRPr="00D34E36">
              <w:rPr>
                <w:rFonts w:ascii="Times New Roman" w:hAnsi="Times New Roman"/>
                <w:b w:val="0"/>
                <w:sz w:val="24"/>
                <w:szCs w:val="24"/>
              </w:rPr>
              <w:t>When compared to other arrival flows (the SMS term is system state), has your facility experienced an increase in reported wake encounters on the final approach segment as a result of the utilization of CSPR?</w:t>
            </w:r>
          </w:p>
        </w:tc>
        <w:sdt>
          <w:sdtPr>
            <w:rPr>
              <w:rFonts w:ascii="Times New Roman" w:hAnsi="Times New Roman"/>
              <w:sz w:val="24"/>
              <w:szCs w:val="24"/>
            </w:rPr>
            <w:alias w:val="Check"/>
            <w:tag w:val="Check"/>
            <w:id w:val="1136756859"/>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875" w:type="dxa"/>
                <w:vAlign w:val="center"/>
              </w:tcPr>
              <w:p w:rsidR="0031512C" w:rsidRDefault="003E03CF" w:rsidP="003E03CF">
                <w:pPr>
                  <w:jc w:val="center"/>
                </w:pPr>
                <w:r>
                  <w:rPr>
                    <w:rFonts w:ascii="MS Gothic" w:eastAsia="MS Gothic" w:hAnsi="MS Gothic" w:hint="eastAsia"/>
                    <w:sz w:val="24"/>
                    <w:szCs w:val="24"/>
                  </w:rPr>
                  <w:t>☐</w:t>
                </w:r>
              </w:p>
            </w:tc>
          </w:sdtContent>
        </w:sdt>
        <w:tc>
          <w:tcPr>
            <w:tcW w:w="3795" w:type="dxa"/>
            <w:vAlign w:val="center"/>
          </w:tcPr>
          <w:p w:rsidR="0031512C" w:rsidRPr="00D34E36" w:rsidRDefault="0031512C" w:rsidP="003E03CF">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34E36">
              <w:rPr>
                <w:rFonts w:ascii="Times New Roman" w:hAnsi="Times New Roman"/>
              </w:rPr>
              <w:t>No</w:t>
            </w:r>
          </w:p>
        </w:tc>
      </w:tr>
      <w:tr w:rsidR="0031512C" w:rsidRPr="00D34E36" w:rsidTr="00D65F8D">
        <w:trPr>
          <w:trHeight w:val="695"/>
        </w:trPr>
        <w:tc>
          <w:tcPr>
            <w:cnfStyle w:val="001000000000" w:firstRow="0" w:lastRow="0" w:firstColumn="1" w:lastColumn="0" w:oddVBand="0" w:evenVBand="0" w:oddHBand="0" w:evenHBand="0" w:firstRowFirstColumn="0" w:firstRowLastColumn="0" w:lastRowFirstColumn="0" w:lastRowLastColumn="0"/>
            <w:tcW w:w="5097" w:type="dxa"/>
            <w:vMerge/>
            <w:tcBorders>
              <w:bottom w:val="single" w:sz="8" w:space="0" w:color="4F81BD" w:themeColor="accent1"/>
            </w:tcBorders>
            <w:vAlign w:val="center"/>
          </w:tcPr>
          <w:p w:rsidR="0031512C" w:rsidRPr="00D34E36" w:rsidRDefault="0031512C" w:rsidP="0031512C">
            <w:pPr>
              <w:rPr>
                <w:rFonts w:ascii="Times New Roman" w:hAnsi="Times New Roman"/>
                <w:b w:val="0"/>
                <w:sz w:val="24"/>
                <w:szCs w:val="24"/>
              </w:rPr>
            </w:pPr>
          </w:p>
        </w:tc>
        <w:sdt>
          <w:sdtPr>
            <w:rPr>
              <w:rFonts w:ascii="Times New Roman" w:hAnsi="Times New Roman"/>
              <w:sz w:val="24"/>
              <w:szCs w:val="24"/>
            </w:rPr>
            <w:alias w:val="Check"/>
            <w:tag w:val="Check"/>
            <w:id w:val="856999861"/>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875" w:type="dxa"/>
                <w:tcBorders>
                  <w:bottom w:val="single" w:sz="8" w:space="0" w:color="4F81BD" w:themeColor="accent1"/>
                </w:tcBorders>
              </w:tcPr>
              <w:p w:rsidR="0031512C" w:rsidRPr="00D34E36" w:rsidRDefault="003E03CF" w:rsidP="00D65F8D">
                <w:pPr>
                  <w:jc w:val="center"/>
                  <w:rPr>
                    <w:rFonts w:ascii="Times New Roman" w:hAnsi="Times New Roman"/>
                    <w:sz w:val="24"/>
                    <w:szCs w:val="24"/>
                  </w:rPr>
                </w:pPr>
                <w:r>
                  <w:rPr>
                    <w:rFonts w:ascii="MS Gothic" w:eastAsia="MS Gothic" w:hAnsi="MS Gothic" w:hint="eastAsia"/>
                    <w:sz w:val="24"/>
                    <w:szCs w:val="24"/>
                  </w:rPr>
                  <w:t>☐</w:t>
                </w:r>
              </w:p>
            </w:tc>
          </w:sdtContent>
        </w:sdt>
        <w:tc>
          <w:tcPr>
            <w:tcW w:w="3795" w:type="dxa"/>
            <w:tcBorders>
              <w:top w:val="single" w:sz="8" w:space="0" w:color="4F81BD" w:themeColor="accent1"/>
              <w:bottom w:val="single" w:sz="8" w:space="0" w:color="4F81BD" w:themeColor="accent1"/>
              <w:right w:val="single" w:sz="8" w:space="0" w:color="4F81BD" w:themeColor="accent1"/>
            </w:tcBorders>
            <w:vAlign w:val="center"/>
          </w:tcPr>
          <w:p w:rsidR="0031512C" w:rsidRPr="00D34E36" w:rsidRDefault="0031512C" w:rsidP="0031512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34E36">
              <w:rPr>
                <w:rFonts w:ascii="Times New Roman" w:hAnsi="Times New Roman"/>
              </w:rPr>
              <w:t>Yes (please provide an assessment in section 3, of the degree to which your facility noted this increase in reported wake encounters and the causal factors to which you attribute that increase)</w:t>
            </w:r>
          </w:p>
        </w:tc>
      </w:tr>
      <w:tr w:rsidR="0031512C" w:rsidRPr="00D34E36" w:rsidTr="003D3E6B">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5097" w:type="dxa"/>
            <w:vMerge w:val="restart"/>
            <w:vAlign w:val="center"/>
          </w:tcPr>
          <w:p w:rsidR="0031512C" w:rsidRPr="00D34E36" w:rsidRDefault="0031512C" w:rsidP="0031512C">
            <w:pPr>
              <w:rPr>
                <w:rFonts w:ascii="Times New Roman" w:hAnsi="Times New Roman"/>
                <w:b w:val="0"/>
                <w:sz w:val="24"/>
                <w:szCs w:val="24"/>
              </w:rPr>
            </w:pPr>
            <w:r w:rsidRPr="00D34E36">
              <w:rPr>
                <w:rFonts w:ascii="Times New Roman" w:hAnsi="Times New Roman"/>
                <w:b w:val="0"/>
                <w:sz w:val="24"/>
                <w:szCs w:val="24"/>
              </w:rPr>
              <w:t>When compared to other arrival flows, has your facility experienced an increase in the number of go-arounds on the final approach segment?</w:t>
            </w:r>
          </w:p>
        </w:tc>
        <w:sdt>
          <w:sdtPr>
            <w:rPr>
              <w:rFonts w:ascii="Times New Roman" w:hAnsi="Times New Roman"/>
              <w:sz w:val="24"/>
              <w:szCs w:val="24"/>
            </w:rPr>
            <w:alias w:val="Check"/>
            <w:tag w:val="Check"/>
            <w:id w:val="-1314634902"/>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875" w:type="dxa"/>
                <w:vAlign w:val="center"/>
              </w:tcPr>
              <w:p w:rsidR="0031512C" w:rsidRDefault="003E03CF" w:rsidP="003E03CF">
                <w:pPr>
                  <w:jc w:val="center"/>
                </w:pPr>
                <w:r>
                  <w:rPr>
                    <w:rFonts w:ascii="MS Gothic" w:eastAsia="MS Gothic" w:hAnsi="MS Gothic" w:hint="eastAsia"/>
                    <w:sz w:val="24"/>
                    <w:szCs w:val="24"/>
                  </w:rPr>
                  <w:t>☐</w:t>
                </w:r>
              </w:p>
            </w:tc>
          </w:sdtContent>
        </w:sdt>
        <w:tc>
          <w:tcPr>
            <w:tcW w:w="3795" w:type="dxa"/>
            <w:vAlign w:val="center"/>
          </w:tcPr>
          <w:p w:rsidR="0031512C" w:rsidRPr="00D34E36" w:rsidRDefault="0031512C" w:rsidP="003E03CF">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34E36">
              <w:rPr>
                <w:rFonts w:ascii="Times New Roman" w:hAnsi="Times New Roman"/>
              </w:rPr>
              <w:t>No</w:t>
            </w:r>
          </w:p>
        </w:tc>
      </w:tr>
      <w:tr w:rsidR="001A2E1B" w:rsidRPr="00D34E36" w:rsidTr="00D65F8D">
        <w:trPr>
          <w:trHeight w:val="414"/>
        </w:trPr>
        <w:tc>
          <w:tcPr>
            <w:cnfStyle w:val="001000000000" w:firstRow="0" w:lastRow="0" w:firstColumn="1" w:lastColumn="0" w:oddVBand="0" w:evenVBand="0" w:oddHBand="0" w:evenHBand="0" w:firstRowFirstColumn="0" w:firstRowLastColumn="0" w:lastRowFirstColumn="0" w:lastRowLastColumn="0"/>
            <w:tcW w:w="5097" w:type="dxa"/>
            <w:vMerge/>
            <w:tcBorders>
              <w:bottom w:val="single" w:sz="8" w:space="0" w:color="4F81BD" w:themeColor="accent1"/>
            </w:tcBorders>
            <w:vAlign w:val="center"/>
          </w:tcPr>
          <w:p w:rsidR="001A2E1B" w:rsidRPr="00D34E36" w:rsidRDefault="001A2E1B" w:rsidP="0031512C">
            <w:pPr>
              <w:rPr>
                <w:rFonts w:ascii="Times New Roman" w:hAnsi="Times New Roman"/>
                <w:b w:val="0"/>
                <w:sz w:val="24"/>
                <w:szCs w:val="24"/>
              </w:rPr>
            </w:pPr>
          </w:p>
        </w:tc>
        <w:sdt>
          <w:sdtPr>
            <w:rPr>
              <w:rFonts w:ascii="Times New Roman" w:hAnsi="Times New Roman"/>
              <w:sz w:val="24"/>
              <w:szCs w:val="24"/>
            </w:rPr>
            <w:alias w:val="Check"/>
            <w:tag w:val="Check"/>
            <w:id w:val="-563491422"/>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875" w:type="dxa"/>
                <w:tcBorders>
                  <w:bottom w:val="single" w:sz="8" w:space="0" w:color="4F81BD" w:themeColor="accent1"/>
                </w:tcBorders>
              </w:tcPr>
              <w:p w:rsidR="001A2E1B" w:rsidRPr="00D34E36" w:rsidRDefault="003E03CF" w:rsidP="00D65F8D">
                <w:pPr>
                  <w:jc w:val="center"/>
                  <w:rPr>
                    <w:rFonts w:ascii="Times New Roman" w:hAnsi="Times New Roman"/>
                    <w:sz w:val="24"/>
                    <w:szCs w:val="24"/>
                  </w:rPr>
                </w:pPr>
                <w:r>
                  <w:rPr>
                    <w:rFonts w:ascii="MS Gothic" w:eastAsia="MS Gothic" w:hAnsi="MS Gothic" w:hint="eastAsia"/>
                    <w:sz w:val="24"/>
                    <w:szCs w:val="24"/>
                  </w:rPr>
                  <w:t>☐</w:t>
                </w:r>
              </w:p>
            </w:tc>
          </w:sdtContent>
        </w:sdt>
        <w:tc>
          <w:tcPr>
            <w:tcW w:w="3795" w:type="dxa"/>
            <w:tcBorders>
              <w:top w:val="single" w:sz="8" w:space="0" w:color="4F81BD" w:themeColor="accent1"/>
              <w:bottom w:val="single" w:sz="8" w:space="0" w:color="4F81BD" w:themeColor="accent1"/>
              <w:right w:val="single" w:sz="8" w:space="0" w:color="4F81BD" w:themeColor="accent1"/>
            </w:tcBorders>
            <w:vAlign w:val="center"/>
          </w:tcPr>
          <w:p w:rsidR="001A2E1B" w:rsidRPr="00D34E36" w:rsidRDefault="001A2E1B" w:rsidP="0031512C">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34E36">
              <w:rPr>
                <w:rFonts w:ascii="Times New Roman" w:hAnsi="Times New Roman"/>
              </w:rPr>
              <w:t>Yes (please provide an assessment in section 3, of the degree to which your facility noted this increase in go-arounds and the causal factors to which you attribute that increase)</w:t>
            </w:r>
          </w:p>
        </w:tc>
      </w:tr>
      <w:tr w:rsidR="00D34E36" w:rsidRPr="00D34E36" w:rsidTr="003D3E6B">
        <w:trPr>
          <w:cnfStyle w:val="000000100000" w:firstRow="0" w:lastRow="0" w:firstColumn="0" w:lastColumn="0" w:oddVBand="0" w:evenVBand="0" w:oddHBand="1" w:evenHBand="0" w:firstRowFirstColumn="0" w:firstRowLastColumn="0" w:lastRowFirstColumn="0" w:lastRowLastColumn="0"/>
          <w:trHeight w:val="1882"/>
        </w:trPr>
        <w:tc>
          <w:tcPr>
            <w:cnfStyle w:val="001000000000" w:firstRow="0" w:lastRow="0" w:firstColumn="1" w:lastColumn="0" w:oddVBand="0" w:evenVBand="0" w:oddHBand="0" w:evenHBand="0" w:firstRowFirstColumn="0" w:firstRowLastColumn="0" w:lastRowFirstColumn="0" w:lastRowLastColumn="0"/>
            <w:tcW w:w="5097" w:type="dxa"/>
            <w:vAlign w:val="center"/>
          </w:tcPr>
          <w:p w:rsidR="00D34E36" w:rsidRPr="00D34E36" w:rsidRDefault="00D34E36" w:rsidP="0031512C">
            <w:pPr>
              <w:rPr>
                <w:rFonts w:ascii="Times New Roman" w:hAnsi="Times New Roman"/>
                <w:b w:val="0"/>
                <w:sz w:val="24"/>
                <w:szCs w:val="24"/>
              </w:rPr>
            </w:pPr>
            <w:r w:rsidRPr="00D34E36">
              <w:rPr>
                <w:rFonts w:ascii="Times New Roman" w:hAnsi="Times New Roman"/>
                <w:b w:val="0"/>
                <w:sz w:val="24"/>
                <w:szCs w:val="24"/>
              </w:rPr>
              <w:lastRenderedPageBreak/>
              <w:t>Mandatory Occurrence Reports (MORs)</w:t>
            </w:r>
          </w:p>
          <w:p w:rsidR="00D34E36" w:rsidRPr="00D34E36" w:rsidRDefault="00D34E36" w:rsidP="0031512C">
            <w:pPr>
              <w:rPr>
                <w:rFonts w:ascii="Times New Roman" w:hAnsi="Times New Roman"/>
                <w:b w:val="0"/>
                <w:sz w:val="24"/>
                <w:szCs w:val="24"/>
              </w:rPr>
            </w:pPr>
            <w:r w:rsidRPr="00D34E36">
              <w:rPr>
                <w:rFonts w:ascii="Times New Roman" w:hAnsi="Times New Roman"/>
                <w:b w:val="0"/>
                <w:sz w:val="24"/>
                <w:szCs w:val="24"/>
              </w:rPr>
              <w:t>How many MORs associated with the loss of one mile diagonal separation did your facility have during the course of this past year?</w:t>
            </w:r>
          </w:p>
        </w:tc>
        <w:sdt>
          <w:sdtPr>
            <w:rPr>
              <w:rFonts w:ascii="Times New Roman" w:hAnsi="Times New Roman"/>
              <w:sz w:val="24"/>
              <w:szCs w:val="24"/>
            </w:rPr>
            <w:alias w:val="MORs"/>
            <w:tag w:val="MORs"/>
            <w:id w:val="-968204440"/>
            <w:showingPlcHdr/>
            <w:text/>
          </w:sdtPr>
          <w:sdtEndPr/>
          <w:sdtContent>
            <w:tc>
              <w:tcPr>
                <w:cnfStyle w:val="000010000000" w:firstRow="0" w:lastRow="0" w:firstColumn="0" w:lastColumn="0" w:oddVBand="1" w:evenVBand="0" w:oddHBand="0" w:evenHBand="0" w:firstRowFirstColumn="0" w:firstRowLastColumn="0" w:lastRowFirstColumn="0" w:lastRowLastColumn="0"/>
                <w:tcW w:w="4671" w:type="dxa"/>
                <w:gridSpan w:val="2"/>
                <w:vAlign w:val="center"/>
              </w:tcPr>
              <w:p w:rsidR="00D34E36" w:rsidRPr="00D34E36" w:rsidRDefault="00D34E36" w:rsidP="0031512C">
                <w:pPr>
                  <w:rPr>
                    <w:rFonts w:ascii="Times New Roman" w:hAnsi="Times New Roman"/>
                    <w:sz w:val="24"/>
                    <w:szCs w:val="24"/>
                  </w:rPr>
                </w:pPr>
                <w:r w:rsidRPr="00D34E36">
                  <w:rPr>
                    <w:rFonts w:ascii="Times New Roman" w:hAnsi="Times New Roman"/>
                    <w:color w:val="808080"/>
                    <w:sz w:val="24"/>
                    <w:szCs w:val="24"/>
                  </w:rPr>
                  <w:t>Enter MORs data here</w:t>
                </w:r>
              </w:p>
            </w:tc>
          </w:sdtContent>
        </w:sdt>
      </w:tr>
      <w:tr w:rsidR="001A2E1B" w:rsidRPr="00D34E36" w:rsidTr="003D3E6B">
        <w:trPr>
          <w:trHeight w:val="579"/>
        </w:trPr>
        <w:tc>
          <w:tcPr>
            <w:cnfStyle w:val="001000000000" w:firstRow="0" w:lastRow="0" w:firstColumn="1" w:lastColumn="0" w:oddVBand="0" w:evenVBand="0" w:oddHBand="0" w:evenHBand="0" w:firstRowFirstColumn="0" w:firstRowLastColumn="0" w:lastRowFirstColumn="0" w:lastRowLastColumn="0"/>
            <w:tcW w:w="9768" w:type="dxa"/>
            <w:gridSpan w:val="3"/>
            <w:shd w:val="clear" w:color="auto" w:fill="4F81BD"/>
            <w:vAlign w:val="center"/>
          </w:tcPr>
          <w:p w:rsidR="001A2E1B" w:rsidRPr="00D34E36" w:rsidRDefault="001A2E1B" w:rsidP="003C5140">
            <w:pPr>
              <w:jc w:val="center"/>
              <w:rPr>
                <w:rFonts w:ascii="Times New Roman" w:hAnsi="Times New Roman"/>
                <w:sz w:val="24"/>
                <w:szCs w:val="24"/>
              </w:rPr>
            </w:pPr>
            <w:r w:rsidRPr="00D34E36">
              <w:rPr>
                <w:rFonts w:ascii="Times New Roman" w:hAnsi="Times New Roman"/>
                <w:color w:val="FFFFFF" w:themeColor="background1"/>
                <w:sz w:val="24"/>
                <w:szCs w:val="24"/>
              </w:rPr>
              <w:t>Section 3: Facility Observations, Opportunities for improvement, and Sharing of Lessons Learned</w:t>
            </w:r>
          </w:p>
        </w:tc>
      </w:tr>
      <w:tr w:rsidR="001A2E1B" w:rsidRPr="00D34E36" w:rsidTr="003D3E6B">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9768" w:type="dxa"/>
            <w:gridSpan w:val="3"/>
            <w:vAlign w:val="center"/>
          </w:tcPr>
          <w:p w:rsidR="001A2E1B" w:rsidRPr="00D34E36" w:rsidRDefault="001A2E1B" w:rsidP="0031512C">
            <w:pPr>
              <w:rPr>
                <w:rFonts w:ascii="Times New Roman" w:hAnsi="Times New Roman"/>
                <w:b w:val="0"/>
                <w:sz w:val="24"/>
                <w:szCs w:val="24"/>
              </w:rPr>
            </w:pPr>
            <w:r w:rsidRPr="00D34E36">
              <w:rPr>
                <w:rFonts w:ascii="Times New Roman" w:hAnsi="Times New Roman"/>
                <w:b w:val="0"/>
                <w:sz w:val="24"/>
                <w:szCs w:val="24"/>
              </w:rPr>
              <w:t>The SMS is the framework that the ATO uses to measure and help ensure the safety of its operations. In an evolving NAS, it is necessary to continuously seek improvement in ATO processes and policies that support ATO safety efforts and, by extension, support the SMS. Please share with us any information that you deem helpful regarding the implementation and operation of CSPR as defined in this order.</w:t>
            </w:r>
          </w:p>
          <w:p w:rsidR="001A2E1B" w:rsidRPr="00D34E36" w:rsidRDefault="001A2E1B" w:rsidP="0031512C">
            <w:pPr>
              <w:rPr>
                <w:rFonts w:ascii="Times New Roman" w:hAnsi="Times New Roman"/>
                <w:sz w:val="24"/>
                <w:szCs w:val="24"/>
              </w:rPr>
            </w:pPr>
          </w:p>
        </w:tc>
      </w:tr>
      <w:sdt>
        <w:sdtPr>
          <w:rPr>
            <w:rFonts w:ascii="Times New Roman" w:hAnsi="Times New Roman"/>
            <w:b w:val="0"/>
            <w:bCs w:val="0"/>
            <w:sz w:val="24"/>
            <w:szCs w:val="24"/>
          </w:rPr>
          <w:alias w:val="Additional comments"/>
          <w:tag w:val="Additional comments"/>
          <w:id w:val="-1880469563"/>
          <w:showingPlcHdr/>
        </w:sdtPr>
        <w:sdtEndPr/>
        <w:sdtContent>
          <w:tr w:rsidR="001A2E1B" w:rsidRPr="00D34E36" w:rsidTr="003D3E6B">
            <w:trPr>
              <w:trHeight w:val="1655"/>
            </w:trPr>
            <w:tc>
              <w:tcPr>
                <w:cnfStyle w:val="001000000000" w:firstRow="0" w:lastRow="0" w:firstColumn="1" w:lastColumn="0" w:oddVBand="0" w:evenVBand="0" w:oddHBand="0" w:evenHBand="0" w:firstRowFirstColumn="0" w:firstRowLastColumn="0" w:lastRowFirstColumn="0" w:lastRowLastColumn="0"/>
                <w:tcW w:w="9768" w:type="dxa"/>
                <w:gridSpan w:val="3"/>
                <w:vAlign w:val="center"/>
              </w:tcPr>
              <w:p w:rsidR="001A2E1B" w:rsidRPr="00D34E36" w:rsidRDefault="003E03CF" w:rsidP="003E03CF">
                <w:pPr>
                  <w:jc w:val="center"/>
                  <w:rPr>
                    <w:rFonts w:ascii="Times New Roman" w:hAnsi="Times New Roman"/>
                    <w:sz w:val="24"/>
                    <w:szCs w:val="24"/>
                  </w:rPr>
                </w:pPr>
                <w:r w:rsidRPr="00221DC6">
                  <w:rPr>
                    <w:rStyle w:val="PlaceholderText"/>
                    <w:rFonts w:ascii="Times New Roman" w:hAnsi="Times New Roman"/>
                    <w:b w:val="0"/>
                  </w:rPr>
                  <w:t>Additional comments.</w:t>
                </w:r>
              </w:p>
            </w:tc>
          </w:tr>
        </w:sdtContent>
      </w:sdt>
    </w:tbl>
    <w:p w:rsidR="00B7022D" w:rsidRPr="00113158" w:rsidRDefault="00B7022D" w:rsidP="00D34E36">
      <w:pPr>
        <w:rPr>
          <w:rFonts w:ascii="Times New Roman" w:hAnsi="Times New Roman"/>
          <w:sz w:val="24"/>
          <w:szCs w:val="24"/>
        </w:rPr>
      </w:pPr>
    </w:p>
    <w:sectPr w:rsidR="00B7022D" w:rsidRPr="00113158" w:rsidSect="00113158">
      <w:headerReference w:type="default" r:id="rId10"/>
      <w:footerReference w:type="default" r:id="rId11"/>
      <w:pgSz w:w="12240" w:h="15840"/>
      <w:pgMar w:top="90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DE5" w:rsidRDefault="00887DE5" w:rsidP="0064705E">
      <w:pPr>
        <w:spacing w:after="0" w:line="240" w:lineRule="auto"/>
      </w:pPr>
      <w:r>
        <w:separator/>
      </w:r>
    </w:p>
  </w:endnote>
  <w:endnote w:type="continuationSeparator" w:id="0">
    <w:p w:rsidR="00887DE5" w:rsidRDefault="00887DE5" w:rsidP="00647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embedRegular r:id="rId1" w:subsetted="1" w:fontKey="{947929E0-33C1-4573-A9EA-431166687DD8}"/>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embedRegular r:id="rId2" w:subsetted="1" w:fontKey="{FF7740CD-1122-49F7-B7B2-D5ED0FDA60CD}"/>
  </w:font>
  <w:font w:name="MS Mincho">
    <w:altName w:val="ＭＳ 明朝"/>
    <w:panose1 w:val="02020609040205080304"/>
    <w:charset w:val="80"/>
    <w:family w:val="modern"/>
    <w:pitch w:val="fixed"/>
    <w:sig w:usb0="E00002FF" w:usb1="6AC7FDFB" w:usb2="00000012" w:usb3="00000000" w:csb0="0002009F" w:csb1="00000000"/>
    <w:embedRegular r:id="rId3" w:subsetted="1" w:fontKey="{77CF7385-FBA4-4AC3-AE4E-B6031E481A25}"/>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6659836"/>
      <w:docPartObj>
        <w:docPartGallery w:val="Page Numbers (Bottom of Page)"/>
        <w:docPartUnique/>
      </w:docPartObj>
    </w:sdtPr>
    <w:sdtEndPr>
      <w:rPr>
        <w:noProof/>
      </w:rPr>
    </w:sdtEndPr>
    <w:sdtContent>
      <w:p w:rsidR="0064705E" w:rsidRDefault="0064705E">
        <w:pPr>
          <w:pStyle w:val="Footer"/>
          <w:jc w:val="right"/>
        </w:pPr>
        <w:r>
          <w:fldChar w:fldCharType="begin"/>
        </w:r>
        <w:r>
          <w:instrText xml:space="preserve"> PAGE   \* MERGEFORMAT </w:instrText>
        </w:r>
        <w:r>
          <w:fldChar w:fldCharType="separate"/>
        </w:r>
        <w:r w:rsidR="00A04C96">
          <w:rPr>
            <w:noProof/>
          </w:rPr>
          <w:t>1</w:t>
        </w:r>
        <w:r>
          <w:rPr>
            <w:noProof/>
          </w:rPr>
          <w:fldChar w:fldCharType="end"/>
        </w:r>
      </w:p>
    </w:sdtContent>
  </w:sdt>
  <w:p w:rsidR="0064705E" w:rsidRDefault="006470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DE5" w:rsidRDefault="00887DE5" w:rsidP="0064705E">
      <w:pPr>
        <w:spacing w:after="0" w:line="240" w:lineRule="auto"/>
      </w:pPr>
      <w:r>
        <w:separator/>
      </w:r>
    </w:p>
  </w:footnote>
  <w:footnote w:type="continuationSeparator" w:id="0">
    <w:p w:rsidR="00887DE5" w:rsidRDefault="00887DE5" w:rsidP="006470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05E" w:rsidRPr="0064705E" w:rsidRDefault="0064705E" w:rsidP="0064705E">
    <w:pPr>
      <w:jc w:val="center"/>
      <w:rPr>
        <w:sz w:val="24"/>
        <w:szCs w:val="24"/>
      </w:rPr>
    </w:pPr>
    <w:r w:rsidRPr="0064705E">
      <w:rPr>
        <w:rFonts w:ascii="Times New Roman" w:hAnsi="Times New Roman"/>
        <w:sz w:val="24"/>
        <w:szCs w:val="24"/>
      </w:rPr>
      <w:t xml:space="preserve">Appendix C – FAA Order </w:t>
    </w:r>
    <w:r w:rsidR="0093143B">
      <w:rPr>
        <w:rFonts w:ascii="Times New Roman" w:hAnsi="Times New Roman"/>
        <w:sz w:val="24"/>
        <w:szCs w:val="24"/>
      </w:rPr>
      <w:t xml:space="preserve">JO </w:t>
    </w:r>
    <w:r w:rsidRPr="0064705E">
      <w:rPr>
        <w:rFonts w:ascii="Times New Roman" w:hAnsi="Times New Roman"/>
        <w:sz w:val="24"/>
        <w:szCs w:val="24"/>
      </w:rPr>
      <w:t>7110.308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documentProtection w:edit="forms" w:enforcement="1" w:cryptProviderType="rsaFull" w:cryptAlgorithmClass="hash" w:cryptAlgorithmType="typeAny" w:cryptAlgorithmSid="4" w:cryptSpinCount="100000" w:hash="b4XbxKclG4OGJFkgO0owoTyBL08=" w:salt="sMm979Y7yMOE3hgKHWcN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5ED"/>
    <w:rsid w:val="000D3A7F"/>
    <w:rsid w:val="000D6513"/>
    <w:rsid w:val="00113158"/>
    <w:rsid w:val="00137B46"/>
    <w:rsid w:val="00151F30"/>
    <w:rsid w:val="001A2E1B"/>
    <w:rsid w:val="00200EAC"/>
    <w:rsid w:val="002118FA"/>
    <w:rsid w:val="00221DC6"/>
    <w:rsid w:val="00244327"/>
    <w:rsid w:val="0026657E"/>
    <w:rsid w:val="0028580B"/>
    <w:rsid w:val="0031512C"/>
    <w:rsid w:val="003C5140"/>
    <w:rsid w:val="003D3E6B"/>
    <w:rsid w:val="003E03CF"/>
    <w:rsid w:val="00420740"/>
    <w:rsid w:val="004C17E3"/>
    <w:rsid w:val="005834FD"/>
    <w:rsid w:val="0058757A"/>
    <w:rsid w:val="005A537E"/>
    <w:rsid w:val="00611319"/>
    <w:rsid w:val="00611D12"/>
    <w:rsid w:val="00612DEF"/>
    <w:rsid w:val="0064705E"/>
    <w:rsid w:val="006567C5"/>
    <w:rsid w:val="006F6CE1"/>
    <w:rsid w:val="007160BB"/>
    <w:rsid w:val="00764AAC"/>
    <w:rsid w:val="007D2B34"/>
    <w:rsid w:val="00823BC5"/>
    <w:rsid w:val="00887DE5"/>
    <w:rsid w:val="0093143B"/>
    <w:rsid w:val="009F0202"/>
    <w:rsid w:val="00A04C96"/>
    <w:rsid w:val="00B7022D"/>
    <w:rsid w:val="00C310E0"/>
    <w:rsid w:val="00C735ED"/>
    <w:rsid w:val="00D34E36"/>
    <w:rsid w:val="00D65F8D"/>
    <w:rsid w:val="00DC72D1"/>
    <w:rsid w:val="00ED7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A064E9-6759-4181-A777-5DE578ECA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57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875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8757A"/>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5875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58757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iPriority w:val="99"/>
    <w:unhideWhenUsed/>
    <w:rsid w:val="006470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05E"/>
    <w:rPr>
      <w:rFonts w:ascii="Calibri" w:eastAsia="Calibri" w:hAnsi="Calibri" w:cs="Times New Roman"/>
    </w:rPr>
  </w:style>
  <w:style w:type="paragraph" w:styleId="Footer">
    <w:name w:val="footer"/>
    <w:basedOn w:val="Normal"/>
    <w:link w:val="FooterChar"/>
    <w:uiPriority w:val="99"/>
    <w:unhideWhenUsed/>
    <w:rsid w:val="006470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05E"/>
    <w:rPr>
      <w:rFonts w:ascii="Calibri" w:eastAsia="Calibri" w:hAnsi="Calibri" w:cs="Times New Roman"/>
    </w:rPr>
  </w:style>
  <w:style w:type="character" w:styleId="PlaceholderText">
    <w:name w:val="Placeholder Text"/>
    <w:basedOn w:val="DefaultParagraphFont"/>
    <w:uiPriority w:val="99"/>
    <w:semiHidden/>
    <w:rsid w:val="006F6CE1"/>
    <w:rPr>
      <w:color w:val="808080"/>
    </w:rPr>
  </w:style>
  <w:style w:type="paragraph" w:styleId="BalloonText">
    <w:name w:val="Balloon Text"/>
    <w:basedOn w:val="Normal"/>
    <w:link w:val="BalloonTextChar"/>
    <w:uiPriority w:val="99"/>
    <w:semiHidden/>
    <w:unhideWhenUsed/>
    <w:rsid w:val="006F6C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CE1"/>
    <w:rPr>
      <w:rFonts w:ascii="Tahoma" w:eastAsia="Calibri" w:hAnsi="Tahoma" w:cs="Tahoma"/>
      <w:sz w:val="16"/>
      <w:szCs w:val="16"/>
    </w:rPr>
  </w:style>
  <w:style w:type="character" w:styleId="Hyperlink">
    <w:name w:val="Hyperlink"/>
    <w:basedOn w:val="DefaultParagraphFont"/>
    <w:uiPriority w:val="99"/>
    <w:unhideWhenUsed/>
    <w:rsid w:val="007160BB"/>
    <w:rPr>
      <w:color w:val="0000FF" w:themeColor="hyperlink"/>
      <w:u w:val="single"/>
    </w:rPr>
  </w:style>
  <w:style w:type="character" w:styleId="FollowedHyperlink">
    <w:name w:val="FollowedHyperlink"/>
    <w:basedOn w:val="DefaultParagraphFont"/>
    <w:uiPriority w:val="99"/>
    <w:semiHidden/>
    <w:unhideWhenUsed/>
    <w:rsid w:val="000D3A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a.gov/regulations_policies/orders_notices/index.cfm/go/document.information/documentID/1031509"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faa.gov/documentLibrary/media/Order/7110_308AppendixC.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9-AJV-8-HQ-Correspondence@faa.gov"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E1633F7028D4714ACD7E01C3DD0DB38"/>
        <w:category>
          <w:name w:val="General"/>
          <w:gallery w:val="placeholder"/>
        </w:category>
        <w:types>
          <w:type w:val="bbPlcHdr"/>
        </w:types>
        <w:behaviors>
          <w:behavior w:val="content"/>
        </w:behaviors>
        <w:guid w:val="{6BF2EED1-CB01-40E4-BE88-853F5D89098B}"/>
      </w:docPartPr>
      <w:docPartBody>
        <w:p w:rsidR="00547687" w:rsidRDefault="00547687" w:rsidP="00547687">
          <w:pPr>
            <w:pStyle w:val="2E1633F7028D4714ACD7E01C3DD0DB3810"/>
          </w:pPr>
          <w:r w:rsidRPr="00D34E36">
            <w:rPr>
              <w:rFonts w:ascii="Times New Roman" w:hAnsi="Times New Roman"/>
              <w:color w:val="808080"/>
              <w:sz w:val="24"/>
              <w:szCs w:val="24"/>
            </w:rPr>
            <w:t>Facility name</w:t>
          </w:r>
        </w:p>
      </w:docPartBody>
    </w:docPart>
    <w:docPart>
      <w:docPartPr>
        <w:name w:val="18135B007BB54FD49C88F7F896160EA3"/>
        <w:category>
          <w:name w:val="General"/>
          <w:gallery w:val="placeholder"/>
        </w:category>
        <w:types>
          <w:type w:val="bbPlcHdr"/>
        </w:types>
        <w:behaviors>
          <w:behavior w:val="content"/>
        </w:behaviors>
        <w:guid w:val="{83F5A888-3E0F-436E-8122-44405E791EF1}"/>
      </w:docPartPr>
      <w:docPartBody>
        <w:p w:rsidR="00547687" w:rsidRDefault="00547687" w:rsidP="00547687">
          <w:pPr>
            <w:pStyle w:val="18135B007BB54FD49C88F7F896160EA310"/>
          </w:pPr>
          <w:r w:rsidRPr="00D34E36">
            <w:rPr>
              <w:rFonts w:ascii="Times New Roman" w:hAnsi="Times New Roman"/>
              <w:color w:val="808080"/>
              <w:sz w:val="24"/>
              <w:szCs w:val="24"/>
            </w:rPr>
            <w:t xml:space="preserve">Runway </w:t>
          </w:r>
          <w:r>
            <w:rPr>
              <w:rFonts w:ascii="Times New Roman" w:hAnsi="Times New Roman"/>
              <w:color w:val="808080"/>
              <w:sz w:val="24"/>
              <w:szCs w:val="24"/>
            </w:rPr>
            <w:t>pairing</w:t>
          </w:r>
        </w:p>
      </w:docPartBody>
    </w:docPart>
    <w:docPart>
      <w:docPartPr>
        <w:name w:val="FAA3F610E03245DDAAC3FE42FF59CC46"/>
        <w:category>
          <w:name w:val="General"/>
          <w:gallery w:val="placeholder"/>
        </w:category>
        <w:types>
          <w:type w:val="bbPlcHdr"/>
        </w:types>
        <w:behaviors>
          <w:behavior w:val="content"/>
        </w:behaviors>
        <w:guid w:val="{22436940-FB56-4975-9587-B94ECFB4A9C6}"/>
      </w:docPartPr>
      <w:docPartBody>
        <w:p w:rsidR="00547687" w:rsidRDefault="00547687" w:rsidP="00547687">
          <w:pPr>
            <w:pStyle w:val="FAA3F610E03245DDAAC3FE42FF59CC4610"/>
          </w:pPr>
          <w:r>
            <w:rPr>
              <w:rFonts w:ascii="Times New Roman" w:hAnsi="Times New Roman"/>
              <w:color w:val="808080"/>
              <w:sz w:val="24"/>
              <w:szCs w:val="24"/>
            </w:rPr>
            <w:t>Runway pairing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350"/>
    <w:rsid w:val="0015186F"/>
    <w:rsid w:val="00547687"/>
    <w:rsid w:val="00B85F61"/>
    <w:rsid w:val="00CC2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7687"/>
    <w:rPr>
      <w:color w:val="808080"/>
    </w:rPr>
  </w:style>
  <w:style w:type="paragraph" w:customStyle="1" w:styleId="41864BE8AF3C4D19B013E30DDCB9C025">
    <w:name w:val="41864BE8AF3C4D19B013E30DDCB9C025"/>
    <w:rsid w:val="00CC2350"/>
  </w:style>
  <w:style w:type="paragraph" w:customStyle="1" w:styleId="FB23EECE33634408A2289F7C9B29E70B">
    <w:name w:val="FB23EECE33634408A2289F7C9B29E70B"/>
    <w:rsid w:val="00CC2350"/>
    <w:rPr>
      <w:rFonts w:ascii="Calibri" w:eastAsia="Calibri" w:hAnsi="Calibri" w:cs="Times New Roman"/>
    </w:rPr>
  </w:style>
  <w:style w:type="paragraph" w:customStyle="1" w:styleId="41864BE8AF3C4D19B013E30DDCB9C0251">
    <w:name w:val="41864BE8AF3C4D19B013E30DDCB9C0251"/>
    <w:rsid w:val="00CC2350"/>
    <w:rPr>
      <w:rFonts w:ascii="Calibri" w:eastAsia="Calibri" w:hAnsi="Calibri" w:cs="Times New Roman"/>
    </w:rPr>
  </w:style>
  <w:style w:type="paragraph" w:customStyle="1" w:styleId="2E1633F7028D4714ACD7E01C3DD0DB38">
    <w:name w:val="2E1633F7028D4714ACD7E01C3DD0DB38"/>
    <w:rsid w:val="00CC2350"/>
    <w:rPr>
      <w:rFonts w:ascii="Calibri" w:eastAsia="Calibri" w:hAnsi="Calibri" w:cs="Times New Roman"/>
    </w:rPr>
  </w:style>
  <w:style w:type="paragraph" w:customStyle="1" w:styleId="FB23EECE33634408A2289F7C9B29E70B1">
    <w:name w:val="FB23EECE33634408A2289F7C9B29E70B1"/>
    <w:rsid w:val="00CC2350"/>
    <w:rPr>
      <w:rFonts w:ascii="Calibri" w:eastAsia="Calibri" w:hAnsi="Calibri" w:cs="Times New Roman"/>
    </w:rPr>
  </w:style>
  <w:style w:type="paragraph" w:customStyle="1" w:styleId="41864BE8AF3C4D19B013E30DDCB9C0252">
    <w:name w:val="41864BE8AF3C4D19B013E30DDCB9C0252"/>
    <w:rsid w:val="00CC2350"/>
    <w:rPr>
      <w:rFonts w:ascii="Calibri" w:eastAsia="Calibri" w:hAnsi="Calibri" w:cs="Times New Roman"/>
    </w:rPr>
  </w:style>
  <w:style w:type="paragraph" w:customStyle="1" w:styleId="18135B007BB54FD49C88F7F896160EA3">
    <w:name w:val="18135B007BB54FD49C88F7F896160EA3"/>
    <w:rsid w:val="00CC2350"/>
  </w:style>
  <w:style w:type="paragraph" w:customStyle="1" w:styleId="FAA3F610E03245DDAAC3FE42FF59CC46">
    <w:name w:val="FAA3F610E03245DDAAC3FE42FF59CC46"/>
    <w:rsid w:val="00CC2350"/>
  </w:style>
  <w:style w:type="paragraph" w:customStyle="1" w:styleId="2E1633F7028D4714ACD7E01C3DD0DB381">
    <w:name w:val="2E1633F7028D4714ACD7E01C3DD0DB381"/>
    <w:rsid w:val="00CC2350"/>
    <w:rPr>
      <w:rFonts w:ascii="Calibri" w:eastAsia="Calibri" w:hAnsi="Calibri" w:cs="Times New Roman"/>
    </w:rPr>
  </w:style>
  <w:style w:type="paragraph" w:customStyle="1" w:styleId="18135B007BB54FD49C88F7F896160EA31">
    <w:name w:val="18135B007BB54FD49C88F7F896160EA31"/>
    <w:rsid w:val="00CC2350"/>
    <w:rPr>
      <w:rFonts w:ascii="Calibri" w:eastAsia="Calibri" w:hAnsi="Calibri" w:cs="Times New Roman"/>
    </w:rPr>
  </w:style>
  <w:style w:type="paragraph" w:customStyle="1" w:styleId="FAA3F610E03245DDAAC3FE42FF59CC461">
    <w:name w:val="FAA3F610E03245DDAAC3FE42FF59CC461"/>
    <w:rsid w:val="00CC2350"/>
    <w:rPr>
      <w:rFonts w:ascii="Calibri" w:eastAsia="Calibri" w:hAnsi="Calibri" w:cs="Times New Roman"/>
    </w:rPr>
  </w:style>
  <w:style w:type="paragraph" w:customStyle="1" w:styleId="2E1633F7028D4714ACD7E01C3DD0DB382">
    <w:name w:val="2E1633F7028D4714ACD7E01C3DD0DB382"/>
    <w:rsid w:val="00CC2350"/>
    <w:rPr>
      <w:rFonts w:ascii="Calibri" w:eastAsia="Calibri" w:hAnsi="Calibri" w:cs="Times New Roman"/>
    </w:rPr>
  </w:style>
  <w:style w:type="paragraph" w:customStyle="1" w:styleId="18135B007BB54FD49C88F7F896160EA32">
    <w:name w:val="18135B007BB54FD49C88F7F896160EA32"/>
    <w:rsid w:val="00CC2350"/>
    <w:rPr>
      <w:rFonts w:ascii="Calibri" w:eastAsia="Calibri" w:hAnsi="Calibri" w:cs="Times New Roman"/>
    </w:rPr>
  </w:style>
  <w:style w:type="paragraph" w:customStyle="1" w:styleId="FAA3F610E03245DDAAC3FE42FF59CC462">
    <w:name w:val="FAA3F610E03245DDAAC3FE42FF59CC462"/>
    <w:rsid w:val="00CC2350"/>
    <w:rPr>
      <w:rFonts w:ascii="Calibri" w:eastAsia="Calibri" w:hAnsi="Calibri" w:cs="Times New Roman"/>
    </w:rPr>
  </w:style>
  <w:style w:type="paragraph" w:customStyle="1" w:styleId="237B2B9A577F42BBA498E95D4CB5E2E3">
    <w:name w:val="237B2B9A577F42BBA498E95D4CB5E2E3"/>
    <w:rsid w:val="00CC2350"/>
    <w:rPr>
      <w:rFonts w:ascii="Calibri" w:eastAsia="Calibri" w:hAnsi="Calibri" w:cs="Times New Roman"/>
    </w:rPr>
  </w:style>
  <w:style w:type="paragraph" w:customStyle="1" w:styleId="044A6E3ECF70425A98787B30D6630B04">
    <w:name w:val="044A6E3ECF70425A98787B30D6630B04"/>
    <w:rsid w:val="00CC2350"/>
  </w:style>
  <w:style w:type="paragraph" w:customStyle="1" w:styleId="805567ABB7CA49CF9DC08F2FA7D28F05">
    <w:name w:val="805567ABB7CA49CF9DC08F2FA7D28F05"/>
    <w:rsid w:val="00CC2350"/>
  </w:style>
  <w:style w:type="paragraph" w:customStyle="1" w:styleId="2E1633F7028D4714ACD7E01C3DD0DB383">
    <w:name w:val="2E1633F7028D4714ACD7E01C3DD0DB383"/>
    <w:rsid w:val="00CC2350"/>
    <w:rPr>
      <w:rFonts w:ascii="Calibri" w:eastAsia="Calibri" w:hAnsi="Calibri" w:cs="Times New Roman"/>
    </w:rPr>
  </w:style>
  <w:style w:type="paragraph" w:customStyle="1" w:styleId="18135B007BB54FD49C88F7F896160EA33">
    <w:name w:val="18135B007BB54FD49C88F7F896160EA33"/>
    <w:rsid w:val="00CC2350"/>
    <w:rPr>
      <w:rFonts w:ascii="Calibri" w:eastAsia="Calibri" w:hAnsi="Calibri" w:cs="Times New Roman"/>
    </w:rPr>
  </w:style>
  <w:style w:type="paragraph" w:customStyle="1" w:styleId="FAA3F610E03245DDAAC3FE42FF59CC463">
    <w:name w:val="FAA3F610E03245DDAAC3FE42FF59CC463"/>
    <w:rsid w:val="00CC2350"/>
    <w:rPr>
      <w:rFonts w:ascii="Calibri" w:eastAsia="Calibri" w:hAnsi="Calibri" w:cs="Times New Roman"/>
    </w:rPr>
  </w:style>
  <w:style w:type="paragraph" w:customStyle="1" w:styleId="237B2B9A577F42BBA498E95D4CB5E2E31">
    <w:name w:val="237B2B9A577F42BBA498E95D4CB5E2E31"/>
    <w:rsid w:val="00CC2350"/>
    <w:rPr>
      <w:rFonts w:ascii="Calibri" w:eastAsia="Calibri" w:hAnsi="Calibri" w:cs="Times New Roman"/>
    </w:rPr>
  </w:style>
  <w:style w:type="paragraph" w:customStyle="1" w:styleId="044A6E3ECF70425A98787B30D6630B041">
    <w:name w:val="044A6E3ECF70425A98787B30D6630B041"/>
    <w:rsid w:val="00CC2350"/>
    <w:rPr>
      <w:rFonts w:ascii="Calibri" w:eastAsia="Calibri" w:hAnsi="Calibri" w:cs="Times New Roman"/>
    </w:rPr>
  </w:style>
  <w:style w:type="paragraph" w:customStyle="1" w:styleId="48FB86250ABC49F0B30B2B4B847CD235">
    <w:name w:val="48FB86250ABC49F0B30B2B4B847CD235"/>
    <w:rsid w:val="00CC2350"/>
    <w:rPr>
      <w:rFonts w:ascii="Calibri" w:eastAsia="Calibri" w:hAnsi="Calibri" w:cs="Times New Roman"/>
    </w:rPr>
  </w:style>
  <w:style w:type="paragraph" w:customStyle="1" w:styleId="2E1633F7028D4714ACD7E01C3DD0DB384">
    <w:name w:val="2E1633F7028D4714ACD7E01C3DD0DB384"/>
    <w:rsid w:val="00CC2350"/>
    <w:rPr>
      <w:rFonts w:ascii="Calibri" w:eastAsia="Calibri" w:hAnsi="Calibri" w:cs="Times New Roman"/>
    </w:rPr>
  </w:style>
  <w:style w:type="paragraph" w:customStyle="1" w:styleId="18135B007BB54FD49C88F7F896160EA34">
    <w:name w:val="18135B007BB54FD49C88F7F896160EA34"/>
    <w:rsid w:val="00CC2350"/>
    <w:rPr>
      <w:rFonts w:ascii="Calibri" w:eastAsia="Calibri" w:hAnsi="Calibri" w:cs="Times New Roman"/>
    </w:rPr>
  </w:style>
  <w:style w:type="paragraph" w:customStyle="1" w:styleId="FAA3F610E03245DDAAC3FE42FF59CC464">
    <w:name w:val="FAA3F610E03245DDAAC3FE42FF59CC464"/>
    <w:rsid w:val="00CC2350"/>
    <w:rPr>
      <w:rFonts w:ascii="Calibri" w:eastAsia="Calibri" w:hAnsi="Calibri" w:cs="Times New Roman"/>
    </w:rPr>
  </w:style>
  <w:style w:type="paragraph" w:customStyle="1" w:styleId="237B2B9A577F42BBA498E95D4CB5E2E32">
    <w:name w:val="237B2B9A577F42BBA498E95D4CB5E2E32"/>
    <w:rsid w:val="00CC2350"/>
    <w:rPr>
      <w:rFonts w:ascii="Calibri" w:eastAsia="Calibri" w:hAnsi="Calibri" w:cs="Times New Roman"/>
    </w:rPr>
  </w:style>
  <w:style w:type="paragraph" w:customStyle="1" w:styleId="044A6E3ECF70425A98787B30D6630B042">
    <w:name w:val="044A6E3ECF70425A98787B30D6630B042"/>
    <w:rsid w:val="00CC2350"/>
    <w:rPr>
      <w:rFonts w:ascii="Calibri" w:eastAsia="Calibri" w:hAnsi="Calibri" w:cs="Times New Roman"/>
    </w:rPr>
  </w:style>
  <w:style w:type="paragraph" w:customStyle="1" w:styleId="D5A8490FCDF04C40B9A4D61A1F0B7099">
    <w:name w:val="D5A8490FCDF04C40B9A4D61A1F0B7099"/>
    <w:rsid w:val="00CC2350"/>
    <w:rPr>
      <w:rFonts w:ascii="Calibri" w:eastAsia="Calibri" w:hAnsi="Calibri" w:cs="Times New Roman"/>
    </w:rPr>
  </w:style>
  <w:style w:type="paragraph" w:customStyle="1" w:styleId="48FB86250ABC49F0B30B2B4B847CD2351">
    <w:name w:val="48FB86250ABC49F0B30B2B4B847CD2351"/>
    <w:rsid w:val="00CC2350"/>
    <w:rPr>
      <w:rFonts w:ascii="Calibri" w:eastAsia="Calibri" w:hAnsi="Calibri" w:cs="Times New Roman"/>
    </w:rPr>
  </w:style>
  <w:style w:type="paragraph" w:customStyle="1" w:styleId="2E1633F7028D4714ACD7E01C3DD0DB385">
    <w:name w:val="2E1633F7028D4714ACD7E01C3DD0DB385"/>
    <w:rsid w:val="00CC2350"/>
    <w:rPr>
      <w:rFonts w:ascii="Calibri" w:eastAsia="Calibri" w:hAnsi="Calibri" w:cs="Times New Roman"/>
    </w:rPr>
  </w:style>
  <w:style w:type="paragraph" w:customStyle="1" w:styleId="18135B007BB54FD49C88F7F896160EA35">
    <w:name w:val="18135B007BB54FD49C88F7F896160EA35"/>
    <w:rsid w:val="00CC2350"/>
    <w:rPr>
      <w:rFonts w:ascii="Calibri" w:eastAsia="Calibri" w:hAnsi="Calibri" w:cs="Times New Roman"/>
    </w:rPr>
  </w:style>
  <w:style w:type="paragraph" w:customStyle="1" w:styleId="FAA3F610E03245DDAAC3FE42FF59CC465">
    <w:name w:val="FAA3F610E03245DDAAC3FE42FF59CC465"/>
    <w:rsid w:val="00CC2350"/>
    <w:rPr>
      <w:rFonts w:ascii="Calibri" w:eastAsia="Calibri" w:hAnsi="Calibri" w:cs="Times New Roman"/>
    </w:rPr>
  </w:style>
  <w:style w:type="paragraph" w:customStyle="1" w:styleId="237B2B9A577F42BBA498E95D4CB5E2E33">
    <w:name w:val="237B2B9A577F42BBA498E95D4CB5E2E33"/>
    <w:rsid w:val="00CC2350"/>
    <w:rPr>
      <w:rFonts w:ascii="Calibri" w:eastAsia="Calibri" w:hAnsi="Calibri" w:cs="Times New Roman"/>
    </w:rPr>
  </w:style>
  <w:style w:type="paragraph" w:customStyle="1" w:styleId="044A6E3ECF70425A98787B30D6630B043">
    <w:name w:val="044A6E3ECF70425A98787B30D6630B043"/>
    <w:rsid w:val="00CC2350"/>
    <w:rPr>
      <w:rFonts w:ascii="Calibri" w:eastAsia="Calibri" w:hAnsi="Calibri" w:cs="Times New Roman"/>
    </w:rPr>
  </w:style>
  <w:style w:type="paragraph" w:customStyle="1" w:styleId="D5A8490FCDF04C40B9A4D61A1F0B70991">
    <w:name w:val="D5A8490FCDF04C40B9A4D61A1F0B70991"/>
    <w:rsid w:val="00CC2350"/>
    <w:rPr>
      <w:rFonts w:ascii="Calibri" w:eastAsia="Calibri" w:hAnsi="Calibri" w:cs="Times New Roman"/>
    </w:rPr>
  </w:style>
  <w:style w:type="paragraph" w:customStyle="1" w:styleId="48FB86250ABC49F0B30B2B4B847CD2352">
    <w:name w:val="48FB86250ABC49F0B30B2B4B847CD2352"/>
    <w:rsid w:val="00CC2350"/>
    <w:rPr>
      <w:rFonts w:ascii="Calibri" w:eastAsia="Calibri" w:hAnsi="Calibri" w:cs="Times New Roman"/>
    </w:rPr>
  </w:style>
  <w:style w:type="paragraph" w:customStyle="1" w:styleId="2E1633F7028D4714ACD7E01C3DD0DB386">
    <w:name w:val="2E1633F7028D4714ACD7E01C3DD0DB386"/>
    <w:rsid w:val="00CC2350"/>
    <w:rPr>
      <w:rFonts w:ascii="Calibri" w:eastAsia="Calibri" w:hAnsi="Calibri" w:cs="Times New Roman"/>
    </w:rPr>
  </w:style>
  <w:style w:type="paragraph" w:customStyle="1" w:styleId="18135B007BB54FD49C88F7F896160EA36">
    <w:name w:val="18135B007BB54FD49C88F7F896160EA36"/>
    <w:rsid w:val="00CC2350"/>
    <w:rPr>
      <w:rFonts w:ascii="Calibri" w:eastAsia="Calibri" w:hAnsi="Calibri" w:cs="Times New Roman"/>
    </w:rPr>
  </w:style>
  <w:style w:type="paragraph" w:customStyle="1" w:styleId="FAA3F610E03245DDAAC3FE42FF59CC466">
    <w:name w:val="FAA3F610E03245DDAAC3FE42FF59CC466"/>
    <w:rsid w:val="00CC2350"/>
    <w:rPr>
      <w:rFonts w:ascii="Calibri" w:eastAsia="Calibri" w:hAnsi="Calibri" w:cs="Times New Roman"/>
    </w:rPr>
  </w:style>
  <w:style w:type="paragraph" w:customStyle="1" w:styleId="237B2B9A577F42BBA498E95D4CB5E2E34">
    <w:name w:val="237B2B9A577F42BBA498E95D4CB5E2E34"/>
    <w:rsid w:val="00CC2350"/>
    <w:rPr>
      <w:rFonts w:ascii="Calibri" w:eastAsia="Calibri" w:hAnsi="Calibri" w:cs="Times New Roman"/>
    </w:rPr>
  </w:style>
  <w:style w:type="paragraph" w:customStyle="1" w:styleId="044A6E3ECF70425A98787B30D6630B044">
    <w:name w:val="044A6E3ECF70425A98787B30D6630B044"/>
    <w:rsid w:val="00CC2350"/>
    <w:rPr>
      <w:rFonts w:ascii="Calibri" w:eastAsia="Calibri" w:hAnsi="Calibri" w:cs="Times New Roman"/>
    </w:rPr>
  </w:style>
  <w:style w:type="paragraph" w:customStyle="1" w:styleId="D5A8490FCDF04C40B9A4D61A1F0B70992">
    <w:name w:val="D5A8490FCDF04C40B9A4D61A1F0B70992"/>
    <w:rsid w:val="00CC2350"/>
    <w:rPr>
      <w:rFonts w:ascii="Calibri" w:eastAsia="Calibri" w:hAnsi="Calibri" w:cs="Times New Roman"/>
    </w:rPr>
  </w:style>
  <w:style w:type="paragraph" w:customStyle="1" w:styleId="48FB86250ABC49F0B30B2B4B847CD2353">
    <w:name w:val="48FB86250ABC49F0B30B2B4B847CD2353"/>
    <w:rsid w:val="00CC2350"/>
    <w:rPr>
      <w:rFonts w:ascii="Calibri" w:eastAsia="Calibri" w:hAnsi="Calibri" w:cs="Times New Roman"/>
    </w:rPr>
  </w:style>
  <w:style w:type="paragraph" w:customStyle="1" w:styleId="2E1633F7028D4714ACD7E01C3DD0DB387">
    <w:name w:val="2E1633F7028D4714ACD7E01C3DD0DB387"/>
    <w:rsid w:val="00547687"/>
    <w:rPr>
      <w:rFonts w:ascii="Calibri" w:eastAsia="Calibri" w:hAnsi="Calibri" w:cs="Times New Roman"/>
    </w:rPr>
  </w:style>
  <w:style w:type="paragraph" w:customStyle="1" w:styleId="18135B007BB54FD49C88F7F896160EA37">
    <w:name w:val="18135B007BB54FD49C88F7F896160EA37"/>
    <w:rsid w:val="00547687"/>
    <w:rPr>
      <w:rFonts w:ascii="Calibri" w:eastAsia="Calibri" w:hAnsi="Calibri" w:cs="Times New Roman"/>
    </w:rPr>
  </w:style>
  <w:style w:type="paragraph" w:customStyle="1" w:styleId="FAA3F610E03245DDAAC3FE42FF59CC467">
    <w:name w:val="FAA3F610E03245DDAAC3FE42FF59CC467"/>
    <w:rsid w:val="00547687"/>
    <w:rPr>
      <w:rFonts w:ascii="Calibri" w:eastAsia="Calibri" w:hAnsi="Calibri" w:cs="Times New Roman"/>
    </w:rPr>
  </w:style>
  <w:style w:type="paragraph" w:customStyle="1" w:styleId="237B2B9A577F42BBA498E95D4CB5E2E35">
    <w:name w:val="237B2B9A577F42BBA498E95D4CB5E2E35"/>
    <w:rsid w:val="00547687"/>
    <w:rPr>
      <w:rFonts w:ascii="Calibri" w:eastAsia="Calibri" w:hAnsi="Calibri" w:cs="Times New Roman"/>
    </w:rPr>
  </w:style>
  <w:style w:type="paragraph" w:customStyle="1" w:styleId="55C50596F5E9446BBD79B4550739062C">
    <w:name w:val="55C50596F5E9446BBD79B4550739062C"/>
    <w:rsid w:val="00547687"/>
    <w:rPr>
      <w:rFonts w:ascii="Calibri" w:eastAsia="Calibri" w:hAnsi="Calibri" w:cs="Times New Roman"/>
    </w:rPr>
  </w:style>
  <w:style w:type="paragraph" w:customStyle="1" w:styleId="8D423F5EAA38483A8D9DD9F99C055390">
    <w:name w:val="8D423F5EAA38483A8D9DD9F99C055390"/>
    <w:rsid w:val="00547687"/>
    <w:rPr>
      <w:rFonts w:ascii="Calibri" w:eastAsia="Calibri" w:hAnsi="Calibri" w:cs="Times New Roman"/>
    </w:rPr>
  </w:style>
  <w:style w:type="paragraph" w:customStyle="1" w:styleId="2CA8461028E04A99A16D56A5E5B15B4C">
    <w:name w:val="2CA8461028E04A99A16D56A5E5B15B4C"/>
    <w:rsid w:val="00547687"/>
    <w:rPr>
      <w:rFonts w:ascii="Calibri" w:eastAsia="Calibri" w:hAnsi="Calibri" w:cs="Times New Roman"/>
    </w:rPr>
  </w:style>
  <w:style w:type="paragraph" w:customStyle="1" w:styleId="2E1633F7028D4714ACD7E01C3DD0DB388">
    <w:name w:val="2E1633F7028D4714ACD7E01C3DD0DB388"/>
    <w:rsid w:val="00547687"/>
    <w:rPr>
      <w:rFonts w:ascii="Calibri" w:eastAsia="Calibri" w:hAnsi="Calibri" w:cs="Times New Roman"/>
    </w:rPr>
  </w:style>
  <w:style w:type="paragraph" w:customStyle="1" w:styleId="18135B007BB54FD49C88F7F896160EA38">
    <w:name w:val="18135B007BB54FD49C88F7F896160EA38"/>
    <w:rsid w:val="00547687"/>
    <w:rPr>
      <w:rFonts w:ascii="Calibri" w:eastAsia="Calibri" w:hAnsi="Calibri" w:cs="Times New Roman"/>
    </w:rPr>
  </w:style>
  <w:style w:type="paragraph" w:customStyle="1" w:styleId="FAA3F610E03245DDAAC3FE42FF59CC468">
    <w:name w:val="FAA3F610E03245DDAAC3FE42FF59CC468"/>
    <w:rsid w:val="00547687"/>
    <w:rPr>
      <w:rFonts w:ascii="Calibri" w:eastAsia="Calibri" w:hAnsi="Calibri" w:cs="Times New Roman"/>
    </w:rPr>
  </w:style>
  <w:style w:type="paragraph" w:customStyle="1" w:styleId="8D423F5EAA38483A8D9DD9F99C0553901">
    <w:name w:val="8D423F5EAA38483A8D9DD9F99C0553901"/>
    <w:rsid w:val="00547687"/>
    <w:rPr>
      <w:rFonts w:ascii="Calibri" w:eastAsia="Calibri" w:hAnsi="Calibri" w:cs="Times New Roman"/>
    </w:rPr>
  </w:style>
  <w:style w:type="paragraph" w:customStyle="1" w:styleId="303FD0C146B14562BED7F7B494D9C58F">
    <w:name w:val="303FD0C146B14562BED7F7B494D9C58F"/>
    <w:rsid w:val="00547687"/>
    <w:rPr>
      <w:rFonts w:ascii="Calibri" w:eastAsia="Calibri" w:hAnsi="Calibri" w:cs="Times New Roman"/>
    </w:rPr>
  </w:style>
  <w:style w:type="paragraph" w:customStyle="1" w:styleId="2E1633F7028D4714ACD7E01C3DD0DB389">
    <w:name w:val="2E1633F7028D4714ACD7E01C3DD0DB389"/>
    <w:rsid w:val="00547687"/>
    <w:rPr>
      <w:rFonts w:ascii="Calibri" w:eastAsia="Calibri" w:hAnsi="Calibri" w:cs="Times New Roman"/>
    </w:rPr>
  </w:style>
  <w:style w:type="paragraph" w:customStyle="1" w:styleId="18135B007BB54FD49C88F7F896160EA39">
    <w:name w:val="18135B007BB54FD49C88F7F896160EA39"/>
    <w:rsid w:val="00547687"/>
    <w:rPr>
      <w:rFonts w:ascii="Calibri" w:eastAsia="Calibri" w:hAnsi="Calibri" w:cs="Times New Roman"/>
    </w:rPr>
  </w:style>
  <w:style w:type="paragraph" w:customStyle="1" w:styleId="FAA3F610E03245DDAAC3FE42FF59CC469">
    <w:name w:val="FAA3F610E03245DDAAC3FE42FF59CC469"/>
    <w:rsid w:val="00547687"/>
    <w:rPr>
      <w:rFonts w:ascii="Calibri" w:eastAsia="Calibri" w:hAnsi="Calibri" w:cs="Times New Roman"/>
    </w:rPr>
  </w:style>
  <w:style w:type="paragraph" w:customStyle="1" w:styleId="8D423F5EAA38483A8D9DD9F99C0553902">
    <w:name w:val="8D423F5EAA38483A8D9DD9F99C0553902"/>
    <w:rsid w:val="00547687"/>
    <w:rPr>
      <w:rFonts w:ascii="Calibri" w:eastAsia="Calibri" w:hAnsi="Calibri" w:cs="Times New Roman"/>
    </w:rPr>
  </w:style>
  <w:style w:type="paragraph" w:customStyle="1" w:styleId="303FD0C146B14562BED7F7B494D9C58F1">
    <w:name w:val="303FD0C146B14562BED7F7B494D9C58F1"/>
    <w:rsid w:val="00547687"/>
    <w:rPr>
      <w:rFonts w:ascii="Calibri" w:eastAsia="Calibri" w:hAnsi="Calibri" w:cs="Times New Roman"/>
    </w:rPr>
  </w:style>
  <w:style w:type="paragraph" w:customStyle="1" w:styleId="2E1633F7028D4714ACD7E01C3DD0DB3810">
    <w:name w:val="2E1633F7028D4714ACD7E01C3DD0DB3810"/>
    <w:rsid w:val="00547687"/>
    <w:rPr>
      <w:rFonts w:ascii="Calibri" w:eastAsia="Calibri" w:hAnsi="Calibri" w:cs="Times New Roman"/>
    </w:rPr>
  </w:style>
  <w:style w:type="paragraph" w:customStyle="1" w:styleId="18135B007BB54FD49C88F7F896160EA310">
    <w:name w:val="18135B007BB54FD49C88F7F896160EA310"/>
    <w:rsid w:val="00547687"/>
    <w:rPr>
      <w:rFonts w:ascii="Calibri" w:eastAsia="Calibri" w:hAnsi="Calibri" w:cs="Times New Roman"/>
    </w:rPr>
  </w:style>
  <w:style w:type="paragraph" w:customStyle="1" w:styleId="FAA3F610E03245DDAAC3FE42FF59CC4610">
    <w:name w:val="FAA3F610E03245DDAAC3FE42FF59CC4610"/>
    <w:rsid w:val="00547687"/>
    <w:rPr>
      <w:rFonts w:ascii="Calibri" w:eastAsia="Calibri" w:hAnsi="Calibri" w:cs="Times New Roman"/>
    </w:rPr>
  </w:style>
  <w:style w:type="paragraph" w:customStyle="1" w:styleId="8D423F5EAA38483A8D9DD9F99C0553903">
    <w:name w:val="8D423F5EAA38483A8D9DD9F99C0553903"/>
    <w:rsid w:val="00547687"/>
    <w:rPr>
      <w:rFonts w:ascii="Calibri" w:eastAsia="Calibri" w:hAnsi="Calibri" w:cs="Times New Roman"/>
    </w:rPr>
  </w:style>
  <w:style w:type="paragraph" w:customStyle="1" w:styleId="303FD0C146B14562BED7F7B494D9C58F2">
    <w:name w:val="303FD0C146B14562BED7F7B494D9C58F2"/>
    <w:rsid w:val="00547687"/>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E2D9D-5C15-40F9-B2C6-E752983E9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2569</Characters>
  <Application>Microsoft Office Word</Application>
  <DocSecurity>0</DocSecurity>
  <Lines>98</Lines>
  <Paragraphs>59</Paragraphs>
  <ScaleCrop>false</ScaleCrop>
  <HeadingPairs>
    <vt:vector size="2" baseType="variant">
      <vt:variant>
        <vt:lpstr>Title</vt:lpstr>
      </vt:variant>
      <vt:variant>
        <vt:i4>1</vt:i4>
      </vt:variant>
    </vt:vector>
  </HeadingPairs>
  <TitlesOfParts>
    <vt:vector size="1" baseType="lpstr">
      <vt:lpstr/>
    </vt:vector>
  </TitlesOfParts>
  <Company>Federal Avation Administration</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Bamba, Emmanuel CTR (FAA)</dc:creator>
  <cp:lastModifiedBy>Eggleston, Kevin CTR (FAA)</cp:lastModifiedBy>
  <cp:revision>2</cp:revision>
  <dcterms:created xsi:type="dcterms:W3CDTF">2018-03-06T16:29:00Z</dcterms:created>
  <dcterms:modified xsi:type="dcterms:W3CDTF">2018-03-06T16:29:00Z</dcterms:modified>
</cp:coreProperties>
</file>