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A23509" w14:textId="77777777" w:rsidR="00903FCF" w:rsidRDefault="00903FCF">
      <w:pPr>
        <w:jc w:val="center"/>
        <w:rPr>
          <w:rFonts w:ascii="Arial" w:hAnsi="Arial" w:cs="Arial"/>
          <w:b/>
          <w:bCs/>
        </w:rPr>
      </w:pPr>
      <w:r>
        <w:rPr>
          <w:rFonts w:ascii="Arial" w:hAnsi="Arial" w:cs="Arial"/>
          <w:b/>
          <w:bCs/>
        </w:rPr>
        <w:fldChar w:fldCharType="begin"/>
      </w:r>
      <w:r>
        <w:rPr>
          <w:rFonts w:ascii="Arial" w:hAnsi="Arial" w:cs="Arial"/>
          <w:b/>
          <w:bCs/>
        </w:rPr>
        <w:instrText xml:space="preserve"> SET ChapterStart "1" </w:instrText>
      </w:r>
      <w:r>
        <w:rPr>
          <w:rFonts w:ascii="Arial" w:hAnsi="Arial" w:cs="Arial"/>
          <w:b/>
          <w:bCs/>
        </w:rPr>
        <w:fldChar w:fldCharType="separate"/>
      </w:r>
      <w:bookmarkStart w:id="0" w:name="ChapterStart"/>
      <w:r>
        <w:rPr>
          <w:rFonts w:ascii="Arial" w:hAnsi="Arial" w:cs="Arial"/>
          <w:b/>
          <w:bCs/>
          <w:noProof/>
        </w:rPr>
        <w:t>1</w:t>
      </w:r>
      <w:bookmarkEnd w:id="0"/>
      <w:r>
        <w:rPr>
          <w:rFonts w:ascii="Arial" w:hAnsi="Arial" w:cs="Arial"/>
          <w:b/>
          <w:bCs/>
        </w:rPr>
        <w:fldChar w:fldCharType="end"/>
      </w:r>
      <w:r>
        <w:rPr>
          <w:rFonts w:ascii="Arial" w:hAnsi="Arial" w:cs="Arial"/>
          <w:b/>
          <w:bCs/>
        </w:rPr>
        <w:t>APPENDIX A</w:t>
      </w:r>
    </w:p>
    <w:p w14:paraId="78D98A95" w14:textId="20321BFE" w:rsidR="00903FCF" w:rsidRDefault="00903FCF">
      <w:pPr>
        <w:jc w:val="center"/>
        <w:rPr>
          <w:rFonts w:ascii="Arial" w:hAnsi="Arial" w:cs="Arial"/>
          <w:b/>
          <w:bCs/>
        </w:rPr>
      </w:pPr>
      <w:r>
        <w:rPr>
          <w:rFonts w:ascii="Arial" w:hAnsi="Arial" w:cs="Arial"/>
          <w:b/>
          <w:bCs/>
        </w:rPr>
        <w:t xml:space="preserve">METHODOLOGY FOR THE </w:t>
      </w:r>
      <w:r w:rsidR="001A2FFB">
        <w:rPr>
          <w:rFonts w:ascii="Arial" w:hAnsi="Arial" w:cs="Arial"/>
          <w:b/>
          <w:bCs/>
        </w:rPr>
        <w:t xml:space="preserve">2018 </w:t>
      </w:r>
      <w:r w:rsidR="00960C8E">
        <w:rPr>
          <w:rFonts w:ascii="Arial" w:hAnsi="Arial" w:cs="Arial"/>
          <w:b/>
          <w:bCs/>
        </w:rPr>
        <w:t>GENERAL AVIATION</w:t>
      </w:r>
      <w:r w:rsidR="00960C8E">
        <w:rPr>
          <w:rFonts w:ascii="Arial" w:hAnsi="Arial" w:cs="Arial"/>
          <w:b/>
          <w:bCs/>
        </w:rPr>
        <w:br/>
      </w:r>
      <w:r>
        <w:rPr>
          <w:rFonts w:ascii="Arial" w:hAnsi="Arial" w:cs="Arial"/>
          <w:b/>
          <w:bCs/>
        </w:rPr>
        <w:t xml:space="preserve">AND </w:t>
      </w:r>
      <w:r w:rsidR="00960C8E">
        <w:rPr>
          <w:rFonts w:ascii="Arial" w:hAnsi="Arial" w:cs="Arial"/>
          <w:b/>
          <w:bCs/>
        </w:rPr>
        <w:t>PART 135 ACTIVITY</w:t>
      </w:r>
      <w:r>
        <w:rPr>
          <w:rFonts w:ascii="Arial" w:hAnsi="Arial" w:cs="Arial"/>
          <w:b/>
          <w:bCs/>
        </w:rPr>
        <w:t xml:space="preserve"> SURVEY</w:t>
      </w:r>
    </w:p>
    <w:p w14:paraId="4CA6810C" w14:textId="77777777" w:rsidR="00903FCF" w:rsidRDefault="00903FCF">
      <w:pPr>
        <w:rPr>
          <w:rFonts w:ascii="Arial" w:hAnsi="Arial" w:cs="Arial"/>
          <w:b/>
          <w:bCs/>
          <w:sz w:val="22"/>
        </w:rPr>
      </w:pPr>
      <w:r>
        <w:rPr>
          <w:rFonts w:ascii="Arial" w:hAnsi="Arial" w:cs="Arial"/>
          <w:b/>
          <w:bCs/>
          <w:sz w:val="22"/>
        </w:rPr>
        <w:t>Purpose of Survey</w:t>
      </w:r>
      <w:bookmarkStart w:id="1" w:name="_GoBack"/>
      <w:bookmarkEnd w:id="1"/>
    </w:p>
    <w:p w14:paraId="2AB17A35" w14:textId="77777777" w:rsidR="00A478BB" w:rsidRDefault="0002618E" w:rsidP="00A478BB">
      <w:pPr>
        <w:rPr>
          <w:rFonts w:ascii="Arial" w:hAnsi="Arial" w:cs="Arial"/>
          <w:sz w:val="22"/>
        </w:rPr>
      </w:pPr>
      <w:r>
        <w:rPr>
          <w:rFonts w:ascii="Arial" w:hAnsi="Arial" w:cs="Arial"/>
          <w:sz w:val="22"/>
        </w:rPr>
        <w:t>The</w:t>
      </w:r>
      <w:r w:rsidR="00A478BB">
        <w:rPr>
          <w:rFonts w:ascii="Arial" w:hAnsi="Arial" w:cs="Arial"/>
          <w:sz w:val="22"/>
        </w:rPr>
        <w:t xml:space="preserve"> General Aviation and Part 135 Activity </w:t>
      </w:r>
      <w:r w:rsidR="00DD6F8B">
        <w:rPr>
          <w:rFonts w:ascii="Arial" w:hAnsi="Arial" w:cs="Arial"/>
          <w:sz w:val="22"/>
        </w:rPr>
        <w:t xml:space="preserve">Survey </w:t>
      </w:r>
      <w:r w:rsidR="00A478BB">
        <w:rPr>
          <w:rFonts w:ascii="Arial" w:hAnsi="Arial" w:cs="Arial"/>
          <w:sz w:val="22"/>
        </w:rPr>
        <w:t>(GA Survey</w:t>
      </w:r>
      <w:r w:rsidR="00DD6F8B">
        <w:rPr>
          <w:rFonts w:ascii="Arial" w:hAnsi="Arial" w:cs="Arial"/>
          <w:sz w:val="22"/>
        </w:rPr>
        <w:t>)</w:t>
      </w:r>
      <w:r w:rsidR="00A478BB">
        <w:rPr>
          <w:rFonts w:ascii="Arial" w:hAnsi="Arial" w:cs="Arial"/>
          <w:sz w:val="22"/>
        </w:rPr>
        <w:t xml:space="preserve"> provide</w:t>
      </w:r>
      <w:r>
        <w:rPr>
          <w:rFonts w:ascii="Arial" w:hAnsi="Arial" w:cs="Arial"/>
          <w:sz w:val="22"/>
        </w:rPr>
        <w:t>s</w:t>
      </w:r>
      <w:r w:rsidR="00A478BB">
        <w:rPr>
          <w:rFonts w:ascii="Arial" w:hAnsi="Arial" w:cs="Arial"/>
          <w:sz w:val="22"/>
        </w:rPr>
        <w:t xml:space="preserve"> the Federal Aviation Administration (FAA) with information on general aviation and on-demand Part 135 aircraft activity. The </w:t>
      </w:r>
      <w:r>
        <w:rPr>
          <w:rFonts w:ascii="Arial" w:hAnsi="Arial" w:cs="Arial"/>
          <w:sz w:val="22"/>
        </w:rPr>
        <w:t xml:space="preserve">survey </w:t>
      </w:r>
      <w:r w:rsidR="00A478BB">
        <w:rPr>
          <w:rFonts w:ascii="Arial" w:hAnsi="Arial" w:cs="Arial"/>
          <w:sz w:val="22"/>
        </w:rPr>
        <w:t xml:space="preserve">enables the FAA to monitor the general aviation fleet so that it can anticipate and meet demand for National Airspace System (NAS) facilities and services, assess the impact of regulatory changes on the fleet, and implement measures to assure the safe operation of all aircraft in the NAS. The data are also used by other government agencies, the general aviation industry, trade associations, and private businesses to </w:t>
      </w:r>
      <w:r>
        <w:rPr>
          <w:rFonts w:ascii="Arial" w:hAnsi="Arial" w:cs="Arial"/>
          <w:sz w:val="22"/>
        </w:rPr>
        <w:t>identify</w:t>
      </w:r>
      <w:r w:rsidR="00A478BB">
        <w:rPr>
          <w:rFonts w:ascii="Arial" w:hAnsi="Arial" w:cs="Arial"/>
          <w:sz w:val="22"/>
        </w:rPr>
        <w:t xml:space="preserve"> safety problems and to form the basis for research and analysis of general aviation issues.</w:t>
      </w:r>
    </w:p>
    <w:p w14:paraId="75AA1CB7" w14:textId="77777777" w:rsidR="0039626D" w:rsidRDefault="00903FCF">
      <w:pPr>
        <w:rPr>
          <w:rFonts w:ascii="Arial" w:hAnsi="Arial" w:cs="Arial"/>
          <w:b/>
          <w:bCs/>
          <w:sz w:val="22"/>
        </w:rPr>
      </w:pPr>
      <w:r>
        <w:rPr>
          <w:rFonts w:ascii="Arial" w:hAnsi="Arial" w:cs="Arial"/>
          <w:b/>
          <w:bCs/>
          <w:sz w:val="22"/>
        </w:rPr>
        <w:t>Background and History</w:t>
      </w:r>
      <w:r w:rsidR="0039626D">
        <w:rPr>
          <w:rFonts w:ascii="Arial" w:hAnsi="Arial" w:cs="Arial"/>
          <w:b/>
          <w:bCs/>
          <w:sz w:val="22"/>
        </w:rPr>
        <w:t xml:space="preserve"> </w:t>
      </w:r>
    </w:p>
    <w:p w14:paraId="1A1C940A" w14:textId="77777777" w:rsidR="00903FCF" w:rsidRDefault="00903FCF">
      <w:pPr>
        <w:rPr>
          <w:rFonts w:ascii="Arial" w:hAnsi="Arial" w:cs="Arial"/>
          <w:sz w:val="22"/>
        </w:rPr>
      </w:pPr>
      <w:r>
        <w:rPr>
          <w:rFonts w:ascii="Arial" w:hAnsi="Arial" w:cs="Arial"/>
          <w:sz w:val="22"/>
        </w:rPr>
        <w:t xml:space="preserve">Prior to the first implementation of the annual </w:t>
      </w:r>
      <w:r w:rsidR="006F3D0D">
        <w:rPr>
          <w:rFonts w:ascii="Arial" w:hAnsi="Arial" w:cs="Arial"/>
          <w:sz w:val="22"/>
        </w:rPr>
        <w:t>GA</w:t>
      </w:r>
      <w:r>
        <w:rPr>
          <w:rFonts w:ascii="Arial" w:hAnsi="Arial" w:cs="Arial"/>
          <w:sz w:val="22"/>
        </w:rPr>
        <w:t xml:space="preserve"> Survey in 1978, the FAA used the Aircraft Registration Eligibility, Identification, and Activity Report (AC Form 8050-73) to collect data on general aviation activity. The form was sent annually to all owners of civil aircraft in the United Sta</w:t>
      </w:r>
      <w:r w:rsidR="00423170">
        <w:rPr>
          <w:rFonts w:ascii="Arial" w:hAnsi="Arial" w:cs="Arial"/>
          <w:sz w:val="22"/>
        </w:rPr>
        <w:t>tes and served two purposes: a)</w:t>
      </w:r>
      <w:r>
        <w:rPr>
          <w:rFonts w:ascii="Arial" w:hAnsi="Arial" w:cs="Arial"/>
          <w:sz w:val="22"/>
        </w:rPr>
        <w:t xml:space="preserve"> Part 1 was the mandatory aircraft registr</w:t>
      </w:r>
      <w:r w:rsidR="00423170">
        <w:rPr>
          <w:rFonts w:ascii="Arial" w:hAnsi="Arial" w:cs="Arial"/>
          <w:sz w:val="22"/>
        </w:rPr>
        <w:t>ation revalidation form; and b)</w:t>
      </w:r>
      <w:r>
        <w:rPr>
          <w:rFonts w:ascii="Arial" w:hAnsi="Arial" w:cs="Arial"/>
          <w:sz w:val="22"/>
        </w:rPr>
        <w:t xml:space="preserve"> Part 2 was voluntary and applied to general aviation aircraft only, asking questions on the owner-discretionary characteristics of the aircraft such as flight hours, avionics equipment, base location, and use. The FAA used this information to estimate aircraft activity.</w:t>
      </w:r>
    </w:p>
    <w:p w14:paraId="55680B57" w14:textId="77777777" w:rsidR="00903FCF" w:rsidRDefault="00A478BB">
      <w:pPr>
        <w:rPr>
          <w:rFonts w:ascii="Arial" w:hAnsi="Arial" w:cs="Arial"/>
          <w:sz w:val="22"/>
        </w:rPr>
      </w:pPr>
      <w:r>
        <w:rPr>
          <w:rFonts w:ascii="Arial" w:hAnsi="Arial" w:cs="Arial"/>
          <w:sz w:val="22"/>
        </w:rPr>
        <w:t xml:space="preserve">In 1978, the FAA replaced AC Form 8050-73 with a new system. Part 1 was replaced by a triennial registration program. In January 1978, the FAA implemented a new procedure, known as triennial revalidation, for maintaining its master file. Instead of requiring all aircraft owners to revalidate and update their aircraft registration annually, the FAA only required revalidation for those aircraft owners who had not contacted the FAA Registry for three years. </w:t>
      </w:r>
      <w:r w:rsidR="0007707A">
        <w:rPr>
          <w:rFonts w:ascii="Arial" w:hAnsi="Arial" w:cs="Arial"/>
          <w:sz w:val="22"/>
        </w:rPr>
        <w:t xml:space="preserve"> In 2010, the FAA eliminated the voluntary </w:t>
      </w:r>
      <w:r w:rsidR="0007707A">
        <w:rPr>
          <w:rFonts w:ascii="Arial" w:hAnsi="Arial" w:cs="Arial"/>
          <w:sz w:val="22"/>
          <w:szCs w:val="22"/>
        </w:rPr>
        <w:t>Triennial Aircraft Registration Report Program and established rules that require renewal of an aircraft registration every three years and place time-limits on interim statuses.</w:t>
      </w:r>
      <w:r w:rsidR="0007707A">
        <w:rPr>
          <w:rStyle w:val="FootnoteReference"/>
          <w:rFonts w:ascii="Arial" w:hAnsi="Arial" w:cs="Arial"/>
          <w:sz w:val="22"/>
          <w:szCs w:val="22"/>
        </w:rPr>
        <w:footnoteReference w:id="1"/>
      </w:r>
    </w:p>
    <w:p w14:paraId="1387DBEE" w14:textId="5B51BEAF" w:rsidR="00903FCF" w:rsidRDefault="00903FCF">
      <w:pPr>
        <w:rPr>
          <w:rFonts w:ascii="Arial" w:hAnsi="Arial" w:cs="Arial"/>
          <w:sz w:val="22"/>
        </w:rPr>
      </w:pPr>
      <w:r>
        <w:rPr>
          <w:rFonts w:ascii="Arial" w:hAnsi="Arial" w:cs="Arial"/>
          <w:sz w:val="22"/>
        </w:rPr>
        <w:t>Part 2 of AC Form 8050-73 was replaced by the</w:t>
      </w:r>
      <w:r w:rsidR="006F3D0D">
        <w:rPr>
          <w:rFonts w:ascii="Arial" w:hAnsi="Arial" w:cs="Arial"/>
          <w:sz w:val="22"/>
        </w:rPr>
        <w:t xml:space="preserve"> General Aviation Activity</w:t>
      </w:r>
      <w:r>
        <w:rPr>
          <w:rFonts w:ascii="Arial" w:hAnsi="Arial" w:cs="Arial"/>
          <w:sz w:val="22"/>
        </w:rPr>
        <w:t xml:space="preserve"> Survey. C</w:t>
      </w:r>
      <w:r w:rsidR="006F3D0D">
        <w:rPr>
          <w:rFonts w:ascii="Arial" w:hAnsi="Arial" w:cs="Arial"/>
          <w:sz w:val="22"/>
        </w:rPr>
        <w:t>onducted annually, the survey was</w:t>
      </w:r>
      <w:r>
        <w:rPr>
          <w:rFonts w:ascii="Arial" w:hAnsi="Arial" w:cs="Arial"/>
          <w:sz w:val="22"/>
        </w:rPr>
        <w:t xml:space="preserve"> based on a statistically selected sam</w:t>
      </w:r>
      <w:r w:rsidR="006F3D0D">
        <w:rPr>
          <w:rFonts w:ascii="Arial" w:hAnsi="Arial" w:cs="Arial"/>
          <w:sz w:val="22"/>
        </w:rPr>
        <w:t>ple of aircraft, and it requested</w:t>
      </w:r>
      <w:r>
        <w:rPr>
          <w:rFonts w:ascii="Arial" w:hAnsi="Arial" w:cs="Arial"/>
          <w:sz w:val="22"/>
        </w:rPr>
        <w:t xml:space="preserve"> the same type of information as Part 2 of AC Form 8050-73. The first </w:t>
      </w:r>
      <w:r w:rsidR="006F3D0D">
        <w:rPr>
          <w:rFonts w:ascii="Arial" w:hAnsi="Arial" w:cs="Arial"/>
          <w:sz w:val="22"/>
        </w:rPr>
        <w:t>survey</w:t>
      </w:r>
      <w:r>
        <w:rPr>
          <w:rFonts w:ascii="Arial" w:hAnsi="Arial" w:cs="Arial"/>
          <w:sz w:val="22"/>
        </w:rPr>
        <w:t xml:space="preserve"> took place in 1978</w:t>
      </w:r>
      <w:r w:rsidR="00B14BB1">
        <w:rPr>
          <w:rFonts w:ascii="Arial" w:hAnsi="Arial" w:cs="Arial"/>
          <w:sz w:val="22"/>
        </w:rPr>
        <w:t xml:space="preserve"> and </w:t>
      </w:r>
      <w:r>
        <w:rPr>
          <w:rFonts w:ascii="Arial" w:hAnsi="Arial" w:cs="Arial"/>
          <w:sz w:val="22"/>
        </w:rPr>
        <w:t>collect</w:t>
      </w:r>
      <w:r w:rsidR="00B14BB1">
        <w:rPr>
          <w:rFonts w:ascii="Arial" w:hAnsi="Arial" w:cs="Arial"/>
          <w:sz w:val="22"/>
        </w:rPr>
        <w:t>ed</w:t>
      </w:r>
      <w:r>
        <w:rPr>
          <w:rFonts w:ascii="Arial" w:hAnsi="Arial" w:cs="Arial"/>
          <w:sz w:val="22"/>
        </w:rPr>
        <w:t xml:space="preserve"> data on the 1977 general aviation fleet.</w:t>
      </w:r>
      <w:r w:rsidR="0007707A">
        <w:rPr>
          <w:rFonts w:ascii="Arial" w:hAnsi="Arial" w:cs="Arial"/>
          <w:sz w:val="22"/>
        </w:rPr>
        <w:t xml:space="preserve"> </w:t>
      </w:r>
      <w:r w:rsidR="0007707A" w:rsidRPr="00E16310">
        <w:rPr>
          <w:rFonts w:ascii="Arial" w:hAnsi="Arial" w:cs="Arial"/>
          <w:sz w:val="22"/>
        </w:rPr>
        <w:t xml:space="preserve">The </w:t>
      </w:r>
      <w:r w:rsidR="001A2FFB">
        <w:rPr>
          <w:rFonts w:ascii="Arial" w:hAnsi="Arial" w:cs="Arial"/>
          <w:sz w:val="22"/>
        </w:rPr>
        <w:t>2018</w:t>
      </w:r>
      <w:r w:rsidR="001A2FFB" w:rsidRPr="00E16310">
        <w:rPr>
          <w:rFonts w:ascii="Arial" w:hAnsi="Arial" w:cs="Arial"/>
          <w:sz w:val="22"/>
        </w:rPr>
        <w:t xml:space="preserve"> </w:t>
      </w:r>
      <w:r w:rsidR="0007707A" w:rsidRPr="00E16310">
        <w:rPr>
          <w:rFonts w:ascii="Arial" w:hAnsi="Arial" w:cs="Arial"/>
          <w:sz w:val="22"/>
        </w:rPr>
        <w:t xml:space="preserve">statistics in this report </w:t>
      </w:r>
      <w:r w:rsidR="00B06C2E">
        <w:rPr>
          <w:rFonts w:ascii="Arial" w:hAnsi="Arial" w:cs="Arial"/>
          <w:sz w:val="22"/>
        </w:rPr>
        <w:t>are based on</w:t>
      </w:r>
      <w:r w:rsidR="0007707A" w:rsidRPr="00E16310">
        <w:rPr>
          <w:rFonts w:ascii="Arial" w:hAnsi="Arial" w:cs="Arial"/>
          <w:sz w:val="22"/>
        </w:rPr>
        <w:t xml:space="preserve"> the </w:t>
      </w:r>
      <w:r w:rsidR="001A2FFB">
        <w:rPr>
          <w:rFonts w:ascii="Arial" w:hAnsi="Arial" w:cs="Arial"/>
          <w:sz w:val="22"/>
        </w:rPr>
        <w:t>41</w:t>
      </w:r>
      <w:r w:rsidR="001A2FFB">
        <w:rPr>
          <w:rFonts w:ascii="Arial" w:hAnsi="Arial" w:cs="Arial"/>
          <w:sz w:val="22"/>
          <w:vertAlign w:val="superscript"/>
        </w:rPr>
        <w:t>st</w:t>
      </w:r>
      <w:r w:rsidR="001A2FFB" w:rsidRPr="00E16310">
        <w:rPr>
          <w:rFonts w:ascii="Arial" w:hAnsi="Arial" w:cs="Arial"/>
          <w:sz w:val="22"/>
        </w:rPr>
        <w:t xml:space="preserve"> </w:t>
      </w:r>
      <w:r w:rsidR="0007707A" w:rsidRPr="00E16310">
        <w:rPr>
          <w:rFonts w:ascii="Arial" w:hAnsi="Arial" w:cs="Arial"/>
          <w:sz w:val="22"/>
        </w:rPr>
        <w:t xml:space="preserve">GA Survey, which was implemented in </w:t>
      </w:r>
      <w:r w:rsidR="001A2FFB">
        <w:rPr>
          <w:rFonts w:ascii="Arial" w:hAnsi="Arial" w:cs="Arial"/>
          <w:sz w:val="22"/>
        </w:rPr>
        <w:t>2019</w:t>
      </w:r>
      <w:r w:rsidR="0007707A" w:rsidRPr="00E16310">
        <w:rPr>
          <w:rFonts w:ascii="Arial" w:hAnsi="Arial" w:cs="Arial"/>
          <w:sz w:val="22"/>
        </w:rPr>
        <w:t>.</w:t>
      </w:r>
      <w:r w:rsidR="0007707A">
        <w:rPr>
          <w:rStyle w:val="FootnoteReference"/>
          <w:rFonts w:ascii="Arial" w:hAnsi="Arial" w:cs="Arial"/>
          <w:sz w:val="22"/>
        </w:rPr>
        <w:footnoteReference w:id="2"/>
      </w:r>
    </w:p>
    <w:p w14:paraId="5E0CEC56" w14:textId="77777777" w:rsidR="001867F6" w:rsidRDefault="00903FCF" w:rsidP="00EF57C5">
      <w:pPr>
        <w:rPr>
          <w:rFonts w:ascii="Arial" w:hAnsi="Arial" w:cs="Arial"/>
          <w:sz w:val="22"/>
          <w:szCs w:val="22"/>
        </w:rPr>
      </w:pPr>
      <w:r>
        <w:rPr>
          <w:rFonts w:ascii="Arial" w:hAnsi="Arial" w:cs="Arial"/>
          <w:sz w:val="22"/>
        </w:rPr>
        <w:lastRenderedPageBreak/>
        <w:t xml:space="preserve">The </w:t>
      </w:r>
      <w:r w:rsidR="00C23EE8">
        <w:rPr>
          <w:rFonts w:ascii="Arial" w:hAnsi="Arial" w:cs="Arial"/>
          <w:sz w:val="22"/>
        </w:rPr>
        <w:t>GA</w:t>
      </w:r>
      <w:r>
        <w:rPr>
          <w:rFonts w:ascii="Arial" w:hAnsi="Arial" w:cs="Arial"/>
          <w:sz w:val="22"/>
        </w:rPr>
        <w:t xml:space="preserve"> Survey has undergone periodic revisions to content, implementation, and definition of the GA population in order to remain current with regulations, activity patterns,</w:t>
      </w:r>
      <w:r w:rsidR="001A0DC3">
        <w:rPr>
          <w:rFonts w:ascii="Arial" w:hAnsi="Arial" w:cs="Arial"/>
          <w:sz w:val="22"/>
        </w:rPr>
        <w:t xml:space="preserve"> and aviation technology. </w:t>
      </w:r>
      <w:r w:rsidR="00EF57C5" w:rsidRPr="00A266F2">
        <w:rPr>
          <w:rFonts w:ascii="Arial" w:hAnsi="Arial" w:cs="Arial"/>
          <w:sz w:val="22"/>
          <w:szCs w:val="22"/>
        </w:rPr>
        <w:t xml:space="preserve">Chapter 1 of this report (“Historical General Aviation and Air Taxi Measures”) presents statistical estimates of fleet size and activity for </w:t>
      </w:r>
      <w:r w:rsidR="008368B3">
        <w:rPr>
          <w:rFonts w:ascii="Arial" w:hAnsi="Arial" w:cs="Arial"/>
          <w:sz w:val="22"/>
          <w:szCs w:val="22"/>
        </w:rPr>
        <w:t>a 10-year period.</w:t>
      </w:r>
      <w:r w:rsidR="008368B3">
        <w:rPr>
          <w:rStyle w:val="FootnoteReference"/>
          <w:rFonts w:ascii="Arial" w:hAnsi="Arial" w:cs="Arial"/>
          <w:sz w:val="22"/>
          <w:szCs w:val="22"/>
        </w:rPr>
        <w:footnoteReference w:id="3"/>
      </w:r>
      <w:r w:rsidR="00EF57C5" w:rsidRPr="00A266F2">
        <w:rPr>
          <w:rFonts w:ascii="Arial" w:hAnsi="Arial" w:cs="Arial"/>
          <w:sz w:val="22"/>
          <w:szCs w:val="22"/>
        </w:rPr>
        <w:t xml:space="preserve"> </w:t>
      </w:r>
      <w:r w:rsidR="008368B3">
        <w:rPr>
          <w:rFonts w:ascii="Arial" w:hAnsi="Arial" w:cs="Arial"/>
          <w:sz w:val="22"/>
          <w:szCs w:val="22"/>
        </w:rPr>
        <w:t xml:space="preserve">Tables A.1 through A.3 summarize </w:t>
      </w:r>
      <w:r w:rsidR="00EF57C5" w:rsidRPr="00A266F2">
        <w:rPr>
          <w:rFonts w:ascii="Arial" w:hAnsi="Arial" w:cs="Arial"/>
          <w:sz w:val="22"/>
          <w:szCs w:val="22"/>
        </w:rPr>
        <w:t xml:space="preserve">changes in survey content and design, data collection methods, sample and population definitions </w:t>
      </w:r>
      <w:r w:rsidR="008368B3">
        <w:rPr>
          <w:rFonts w:ascii="Arial" w:hAnsi="Arial" w:cs="Arial"/>
          <w:sz w:val="22"/>
          <w:szCs w:val="22"/>
        </w:rPr>
        <w:t xml:space="preserve">that may affect comparability of statistical estimates across surveys. </w:t>
      </w:r>
    </w:p>
    <w:p w14:paraId="30D385E5" w14:textId="77777777" w:rsidR="00175284" w:rsidRPr="00003D7A" w:rsidRDefault="00250BE9" w:rsidP="00783372">
      <w:pPr>
        <w:keepNext/>
        <w:spacing w:after="120"/>
        <w:jc w:val="center"/>
        <w:rPr>
          <w:rFonts w:ascii="Arial" w:hAnsi="Arial" w:cs="Arial"/>
          <w:b/>
          <w:sz w:val="20"/>
        </w:rPr>
      </w:pPr>
      <w:r w:rsidRPr="0039626D">
        <w:rPr>
          <w:rFonts w:ascii="Arial" w:hAnsi="Arial" w:cs="Arial"/>
          <w:b/>
          <w:sz w:val="20"/>
        </w:rPr>
        <w:t xml:space="preserve">Table </w:t>
      </w:r>
      <w:r w:rsidR="00535D9F" w:rsidRPr="0039626D">
        <w:rPr>
          <w:rFonts w:ascii="Arial" w:hAnsi="Arial" w:cs="Arial"/>
          <w:b/>
          <w:sz w:val="20"/>
        </w:rPr>
        <w:t>A</w:t>
      </w:r>
      <w:r w:rsidR="00B520A9" w:rsidRPr="0039626D">
        <w:rPr>
          <w:rFonts w:ascii="Arial" w:hAnsi="Arial" w:cs="Arial"/>
          <w:b/>
          <w:sz w:val="20"/>
        </w:rPr>
        <w:t>.</w:t>
      </w:r>
      <w:r w:rsidRPr="0039626D">
        <w:rPr>
          <w:rFonts w:ascii="Arial" w:hAnsi="Arial" w:cs="Arial"/>
          <w:b/>
          <w:sz w:val="20"/>
        </w:rPr>
        <w:t>1</w:t>
      </w:r>
      <w:r w:rsidR="00B520A9" w:rsidRPr="0039626D">
        <w:rPr>
          <w:rFonts w:ascii="Arial" w:hAnsi="Arial" w:cs="Arial"/>
          <w:b/>
          <w:sz w:val="20"/>
        </w:rPr>
        <w:t>:</w:t>
      </w:r>
      <w:r w:rsidRPr="00003D7A">
        <w:rPr>
          <w:rFonts w:ascii="Arial" w:hAnsi="Arial" w:cs="Arial"/>
          <w:b/>
          <w:sz w:val="20"/>
        </w:rPr>
        <w:t xml:space="preserve"> Changes in Form or Content of Survey Questionnaire, by Survey Year</w:t>
      </w:r>
      <w:r w:rsidR="0039626D">
        <w:rPr>
          <w:rFonts w:ascii="Arial" w:hAnsi="Arial" w:cs="Arial"/>
          <w:b/>
          <w:sz w:val="2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2"/>
        <w:gridCol w:w="8528"/>
      </w:tblGrid>
      <w:tr w:rsidR="00903FCF" w:rsidRPr="00003D7A" w14:paraId="7D2F93AE" w14:textId="77777777" w:rsidTr="00D17796">
        <w:trPr>
          <w:tblHeader/>
          <w:jc w:val="center"/>
        </w:trPr>
        <w:tc>
          <w:tcPr>
            <w:tcW w:w="822" w:type="dxa"/>
            <w:shd w:val="clear" w:color="auto" w:fill="E0E0E0"/>
            <w:vAlign w:val="bottom"/>
          </w:tcPr>
          <w:p w14:paraId="3DC47630" w14:textId="77777777" w:rsidR="00903FCF" w:rsidRPr="00003D7A" w:rsidRDefault="00903FCF" w:rsidP="00783372">
            <w:pPr>
              <w:keepNext/>
              <w:spacing w:before="60" w:after="60"/>
              <w:rPr>
                <w:rFonts w:ascii="Arial" w:hAnsi="Arial" w:cs="Arial"/>
                <w:b/>
                <w:bCs/>
                <w:sz w:val="20"/>
              </w:rPr>
            </w:pPr>
            <w:r w:rsidRPr="00003D7A">
              <w:rPr>
                <w:rFonts w:ascii="Arial" w:hAnsi="Arial" w:cs="Arial"/>
                <w:b/>
                <w:bCs/>
                <w:sz w:val="20"/>
              </w:rPr>
              <w:t>Year</w:t>
            </w:r>
          </w:p>
        </w:tc>
        <w:tc>
          <w:tcPr>
            <w:tcW w:w="8528" w:type="dxa"/>
            <w:shd w:val="clear" w:color="auto" w:fill="E0E0E0"/>
            <w:vAlign w:val="bottom"/>
          </w:tcPr>
          <w:p w14:paraId="34F6DAAB" w14:textId="77777777" w:rsidR="00903FCF" w:rsidRPr="00003D7A" w:rsidRDefault="00250BE9" w:rsidP="00783372">
            <w:pPr>
              <w:keepNext/>
              <w:spacing w:before="60" w:after="60"/>
              <w:rPr>
                <w:rFonts w:ascii="Arial" w:hAnsi="Arial" w:cs="Arial"/>
                <w:b/>
                <w:bCs/>
                <w:sz w:val="20"/>
              </w:rPr>
            </w:pPr>
            <w:r w:rsidRPr="00003D7A">
              <w:rPr>
                <w:rFonts w:ascii="Arial" w:hAnsi="Arial" w:cs="Arial"/>
                <w:b/>
                <w:bCs/>
                <w:sz w:val="20"/>
              </w:rPr>
              <w:t>C</w:t>
            </w:r>
            <w:r w:rsidR="00903FCF" w:rsidRPr="00003D7A">
              <w:rPr>
                <w:rFonts w:ascii="Arial" w:hAnsi="Arial" w:cs="Arial"/>
                <w:b/>
                <w:bCs/>
                <w:sz w:val="20"/>
              </w:rPr>
              <w:t xml:space="preserve">hange </w:t>
            </w:r>
            <w:r w:rsidRPr="00003D7A">
              <w:rPr>
                <w:rFonts w:ascii="Arial" w:hAnsi="Arial" w:cs="Arial"/>
                <w:b/>
                <w:bCs/>
                <w:sz w:val="20"/>
              </w:rPr>
              <w:t>in form or content of survey questionnaire</w:t>
            </w:r>
          </w:p>
        </w:tc>
      </w:tr>
      <w:tr w:rsidR="00903FCF" w:rsidRPr="00003D7A" w14:paraId="1DA60574" w14:textId="77777777" w:rsidTr="00D17796">
        <w:trPr>
          <w:jc w:val="center"/>
        </w:trPr>
        <w:tc>
          <w:tcPr>
            <w:tcW w:w="822" w:type="dxa"/>
          </w:tcPr>
          <w:p w14:paraId="254177F1" w14:textId="77777777" w:rsidR="00903FCF" w:rsidRPr="00003D7A" w:rsidRDefault="00903FCF" w:rsidP="00783372">
            <w:pPr>
              <w:keepNext/>
              <w:spacing w:before="60" w:after="60"/>
              <w:rPr>
                <w:rFonts w:ascii="Arial" w:hAnsi="Arial" w:cs="Arial"/>
                <w:sz w:val="20"/>
              </w:rPr>
            </w:pPr>
            <w:r w:rsidRPr="00003D7A">
              <w:rPr>
                <w:rFonts w:ascii="Arial" w:hAnsi="Arial" w:cs="Arial"/>
                <w:sz w:val="20"/>
              </w:rPr>
              <w:t>1993</w:t>
            </w:r>
          </w:p>
        </w:tc>
        <w:tc>
          <w:tcPr>
            <w:tcW w:w="8528" w:type="dxa"/>
          </w:tcPr>
          <w:p w14:paraId="5BA32A99" w14:textId="77777777" w:rsidR="00903FCF" w:rsidRPr="00003D7A" w:rsidRDefault="00903FCF" w:rsidP="00783372">
            <w:pPr>
              <w:keepNext/>
              <w:spacing w:before="60" w:after="60"/>
              <w:rPr>
                <w:rFonts w:ascii="Arial" w:hAnsi="Arial" w:cs="Arial"/>
                <w:sz w:val="20"/>
              </w:rPr>
            </w:pPr>
            <w:r w:rsidRPr="00003D7A">
              <w:rPr>
                <w:rFonts w:ascii="Arial" w:hAnsi="Arial" w:cs="Arial"/>
                <w:sz w:val="20"/>
              </w:rPr>
              <w:t>Added sightseeing and external load to use categories</w:t>
            </w:r>
          </w:p>
        </w:tc>
      </w:tr>
      <w:tr w:rsidR="00903FCF" w:rsidRPr="00003D7A" w14:paraId="46FF2FF6" w14:textId="77777777" w:rsidTr="00D17796">
        <w:trPr>
          <w:jc w:val="center"/>
        </w:trPr>
        <w:tc>
          <w:tcPr>
            <w:tcW w:w="822" w:type="dxa"/>
          </w:tcPr>
          <w:p w14:paraId="052BECC4" w14:textId="77777777" w:rsidR="00903FCF" w:rsidRPr="00003D7A" w:rsidRDefault="00903FCF" w:rsidP="00F53C43">
            <w:pPr>
              <w:spacing w:before="60" w:after="60"/>
              <w:rPr>
                <w:rFonts w:ascii="Arial" w:hAnsi="Arial" w:cs="Arial"/>
                <w:sz w:val="20"/>
              </w:rPr>
            </w:pPr>
            <w:r w:rsidRPr="00003D7A">
              <w:rPr>
                <w:rFonts w:ascii="Arial" w:hAnsi="Arial" w:cs="Arial"/>
                <w:sz w:val="20"/>
              </w:rPr>
              <w:t>1996</w:t>
            </w:r>
          </w:p>
        </w:tc>
        <w:tc>
          <w:tcPr>
            <w:tcW w:w="8528" w:type="dxa"/>
          </w:tcPr>
          <w:p w14:paraId="0126C278" w14:textId="77777777" w:rsidR="00903FCF" w:rsidRPr="00003D7A" w:rsidRDefault="00903FCF" w:rsidP="00907EBC">
            <w:pPr>
              <w:spacing w:before="60" w:after="60"/>
              <w:rPr>
                <w:rFonts w:ascii="Arial" w:hAnsi="Arial" w:cs="Arial"/>
                <w:sz w:val="20"/>
              </w:rPr>
            </w:pPr>
            <w:r w:rsidRPr="00003D7A">
              <w:rPr>
                <w:rFonts w:ascii="Arial" w:hAnsi="Arial" w:cs="Arial"/>
                <w:sz w:val="20"/>
              </w:rPr>
              <w:t>Added public use (i.e., flights for the purpose of fulfilling a government function) to use categories</w:t>
            </w:r>
          </w:p>
        </w:tc>
      </w:tr>
      <w:tr w:rsidR="00903FCF" w:rsidRPr="00003D7A" w14:paraId="4C0C70AB" w14:textId="77777777" w:rsidTr="00D17796">
        <w:trPr>
          <w:jc w:val="center"/>
        </w:trPr>
        <w:tc>
          <w:tcPr>
            <w:tcW w:w="822" w:type="dxa"/>
          </w:tcPr>
          <w:p w14:paraId="46DFDD50" w14:textId="77777777" w:rsidR="00903FCF" w:rsidRPr="00003D7A" w:rsidRDefault="00903FCF" w:rsidP="00F53C43">
            <w:pPr>
              <w:spacing w:before="60" w:after="60"/>
              <w:rPr>
                <w:rFonts w:ascii="Arial" w:hAnsi="Arial" w:cs="Arial"/>
                <w:sz w:val="20"/>
              </w:rPr>
            </w:pPr>
            <w:r w:rsidRPr="00003D7A">
              <w:rPr>
                <w:rFonts w:ascii="Arial" w:hAnsi="Arial" w:cs="Arial"/>
                <w:sz w:val="20"/>
              </w:rPr>
              <w:t>1999</w:t>
            </w:r>
          </w:p>
        </w:tc>
        <w:tc>
          <w:tcPr>
            <w:tcW w:w="8528" w:type="dxa"/>
          </w:tcPr>
          <w:p w14:paraId="153A2F6A" w14:textId="77777777" w:rsidR="00903FCF" w:rsidRPr="00003D7A" w:rsidRDefault="00614E41" w:rsidP="00907EBC">
            <w:pPr>
              <w:spacing w:before="60" w:after="60"/>
              <w:rPr>
                <w:rFonts w:ascii="Arial" w:hAnsi="Arial" w:cs="Arial"/>
                <w:sz w:val="20"/>
              </w:rPr>
            </w:pPr>
            <w:r>
              <w:rPr>
                <w:rFonts w:ascii="Arial" w:hAnsi="Arial" w:cs="Arial"/>
                <w:sz w:val="20"/>
              </w:rPr>
              <w:t>R</w:t>
            </w:r>
            <w:r w:rsidR="00903FCF" w:rsidRPr="00003D7A">
              <w:rPr>
                <w:rFonts w:ascii="Arial" w:hAnsi="Arial" w:cs="Arial"/>
                <w:sz w:val="20"/>
              </w:rPr>
              <w:t>e-design the survey form to reduce item non-response, add new content, and be compatible with optical scanning</w:t>
            </w:r>
          </w:p>
          <w:p w14:paraId="7439B7D1" w14:textId="77777777" w:rsidR="00903FCF" w:rsidRPr="00003D7A" w:rsidRDefault="00903FCF" w:rsidP="00907EBC">
            <w:pPr>
              <w:spacing w:before="60" w:after="60"/>
              <w:rPr>
                <w:rFonts w:ascii="Arial" w:hAnsi="Arial" w:cs="Arial"/>
                <w:sz w:val="20"/>
              </w:rPr>
            </w:pPr>
            <w:r w:rsidRPr="00003D7A">
              <w:rPr>
                <w:rFonts w:ascii="Arial" w:hAnsi="Arial" w:cs="Arial"/>
                <w:sz w:val="20"/>
              </w:rPr>
              <w:t>Added air medical services to use categories</w:t>
            </w:r>
          </w:p>
          <w:p w14:paraId="654DC39C" w14:textId="77777777" w:rsidR="00903FCF" w:rsidRPr="00003D7A" w:rsidRDefault="00903FCF" w:rsidP="00F53C43">
            <w:pPr>
              <w:spacing w:before="60" w:after="60"/>
              <w:rPr>
                <w:rFonts w:ascii="Arial" w:hAnsi="Arial" w:cs="Arial"/>
                <w:sz w:val="20"/>
              </w:rPr>
            </w:pPr>
            <w:r w:rsidRPr="00003D7A">
              <w:rPr>
                <w:rFonts w:ascii="Arial" w:hAnsi="Arial" w:cs="Arial"/>
                <w:sz w:val="20"/>
              </w:rPr>
              <w:t xml:space="preserve">Discontinued the </w:t>
            </w:r>
            <w:r w:rsidR="001A0DC3" w:rsidRPr="00003D7A">
              <w:rPr>
                <w:rFonts w:ascii="Arial" w:hAnsi="Arial" w:cs="Arial"/>
                <w:sz w:val="20"/>
              </w:rPr>
              <w:t>“</w:t>
            </w:r>
            <w:r w:rsidRPr="00003D7A">
              <w:rPr>
                <w:rFonts w:ascii="Arial" w:hAnsi="Arial" w:cs="Arial"/>
                <w:sz w:val="20"/>
              </w:rPr>
              <w:t>other</w:t>
            </w:r>
            <w:r w:rsidR="001A0DC3" w:rsidRPr="00003D7A">
              <w:rPr>
                <w:rFonts w:ascii="Arial" w:hAnsi="Arial" w:cs="Arial"/>
                <w:sz w:val="20"/>
              </w:rPr>
              <w:t>”</w:t>
            </w:r>
            <w:r w:rsidRPr="00003D7A">
              <w:rPr>
                <w:rFonts w:ascii="Arial" w:hAnsi="Arial" w:cs="Arial"/>
                <w:sz w:val="20"/>
              </w:rPr>
              <w:t xml:space="preserve"> </w:t>
            </w:r>
            <w:r w:rsidR="00614E41">
              <w:rPr>
                <w:rFonts w:ascii="Arial" w:hAnsi="Arial" w:cs="Arial"/>
                <w:sz w:val="20"/>
              </w:rPr>
              <w:t xml:space="preserve">use </w:t>
            </w:r>
            <w:r w:rsidRPr="00003D7A">
              <w:rPr>
                <w:rFonts w:ascii="Arial" w:hAnsi="Arial" w:cs="Arial"/>
                <w:sz w:val="20"/>
              </w:rPr>
              <w:t>category as used in previous years</w:t>
            </w:r>
          </w:p>
          <w:p w14:paraId="73562D15" w14:textId="77777777" w:rsidR="00903FCF" w:rsidRPr="00003D7A" w:rsidRDefault="00903FCF" w:rsidP="00F53C43">
            <w:pPr>
              <w:spacing w:before="60" w:after="60"/>
              <w:rPr>
                <w:rFonts w:ascii="Arial" w:hAnsi="Arial" w:cs="Arial"/>
                <w:sz w:val="20"/>
              </w:rPr>
            </w:pPr>
            <w:r w:rsidRPr="00003D7A">
              <w:rPr>
                <w:rFonts w:ascii="Arial" w:hAnsi="Arial" w:cs="Arial"/>
                <w:sz w:val="20"/>
              </w:rPr>
              <w:t>Began collecting avionics data every year, rather than every other year</w:t>
            </w:r>
          </w:p>
        </w:tc>
      </w:tr>
      <w:tr w:rsidR="00903FCF" w:rsidRPr="00003D7A" w14:paraId="0846BB39" w14:textId="77777777" w:rsidTr="00D17796">
        <w:trPr>
          <w:jc w:val="center"/>
        </w:trPr>
        <w:tc>
          <w:tcPr>
            <w:tcW w:w="822" w:type="dxa"/>
          </w:tcPr>
          <w:p w14:paraId="144B3BA5" w14:textId="77777777" w:rsidR="00903FCF" w:rsidRPr="00003D7A" w:rsidRDefault="00903FCF" w:rsidP="00003D7A">
            <w:pPr>
              <w:keepNext/>
              <w:spacing w:before="60" w:after="60"/>
              <w:rPr>
                <w:rFonts w:ascii="Arial" w:hAnsi="Arial" w:cs="Arial"/>
                <w:sz w:val="20"/>
              </w:rPr>
            </w:pPr>
            <w:r w:rsidRPr="00003D7A">
              <w:rPr>
                <w:rFonts w:ascii="Arial" w:hAnsi="Arial" w:cs="Arial"/>
                <w:sz w:val="20"/>
              </w:rPr>
              <w:t>2000</w:t>
            </w:r>
          </w:p>
        </w:tc>
        <w:tc>
          <w:tcPr>
            <w:tcW w:w="8528" w:type="dxa"/>
          </w:tcPr>
          <w:p w14:paraId="253BF585" w14:textId="77777777" w:rsidR="00903FCF" w:rsidRPr="00003D7A" w:rsidRDefault="00D97B07" w:rsidP="008368B3">
            <w:pPr>
              <w:keepNext/>
              <w:spacing w:before="60" w:after="60"/>
              <w:rPr>
                <w:rFonts w:ascii="Arial" w:hAnsi="Arial" w:cs="Arial"/>
                <w:sz w:val="20"/>
              </w:rPr>
            </w:pPr>
            <w:r w:rsidRPr="00003D7A">
              <w:rPr>
                <w:rFonts w:ascii="Arial" w:hAnsi="Arial" w:cs="Arial"/>
                <w:sz w:val="20"/>
              </w:rPr>
              <w:t>“</w:t>
            </w:r>
            <w:r w:rsidR="00903FCF" w:rsidRPr="00003D7A">
              <w:rPr>
                <w:rFonts w:ascii="Arial" w:hAnsi="Arial" w:cs="Arial"/>
                <w:sz w:val="20"/>
              </w:rPr>
              <w:t>Public use</w:t>
            </w:r>
            <w:r w:rsidRPr="00003D7A">
              <w:rPr>
                <w:rFonts w:ascii="Arial" w:hAnsi="Arial" w:cs="Arial"/>
                <w:sz w:val="20"/>
              </w:rPr>
              <w:t>”</w:t>
            </w:r>
            <w:r w:rsidR="00903FCF" w:rsidRPr="00003D7A">
              <w:rPr>
                <w:rFonts w:ascii="Arial" w:hAnsi="Arial" w:cs="Arial"/>
                <w:sz w:val="20"/>
              </w:rPr>
              <w:t xml:space="preserve"> asked as a separate question</w:t>
            </w:r>
          </w:p>
        </w:tc>
      </w:tr>
      <w:tr w:rsidR="00903FCF" w:rsidRPr="00003D7A" w14:paraId="133C23AB" w14:textId="77777777" w:rsidTr="00D17796">
        <w:trPr>
          <w:jc w:val="center"/>
        </w:trPr>
        <w:tc>
          <w:tcPr>
            <w:tcW w:w="822" w:type="dxa"/>
          </w:tcPr>
          <w:p w14:paraId="1C892D43" w14:textId="77777777" w:rsidR="00903FCF" w:rsidRPr="00003D7A" w:rsidRDefault="00903FCF" w:rsidP="00003D7A">
            <w:pPr>
              <w:keepNext/>
              <w:spacing w:before="60" w:after="60"/>
              <w:rPr>
                <w:rFonts w:ascii="Arial" w:hAnsi="Arial" w:cs="Arial"/>
                <w:sz w:val="20"/>
              </w:rPr>
            </w:pPr>
            <w:r w:rsidRPr="00003D7A">
              <w:rPr>
                <w:rFonts w:ascii="Arial" w:hAnsi="Arial" w:cs="Arial"/>
                <w:sz w:val="20"/>
              </w:rPr>
              <w:t>2002</w:t>
            </w:r>
          </w:p>
        </w:tc>
        <w:tc>
          <w:tcPr>
            <w:tcW w:w="8528" w:type="dxa"/>
          </w:tcPr>
          <w:p w14:paraId="559A159E" w14:textId="77777777" w:rsidR="00903FCF" w:rsidRPr="00003D7A" w:rsidRDefault="00903FCF" w:rsidP="008368B3">
            <w:pPr>
              <w:keepNext/>
              <w:spacing w:before="60" w:after="60"/>
              <w:rPr>
                <w:rFonts w:ascii="Arial" w:hAnsi="Arial" w:cs="Arial"/>
                <w:sz w:val="20"/>
              </w:rPr>
            </w:pPr>
            <w:r w:rsidRPr="00003D7A">
              <w:rPr>
                <w:rFonts w:ascii="Arial" w:hAnsi="Arial" w:cs="Arial"/>
                <w:sz w:val="20"/>
              </w:rPr>
              <w:t xml:space="preserve">Use categories refined to be mutually exclusive and exhaustive and match definitions used by </w:t>
            </w:r>
            <w:r w:rsidR="00170824" w:rsidRPr="00003D7A">
              <w:rPr>
                <w:rFonts w:ascii="Arial" w:hAnsi="Arial" w:cs="Arial"/>
                <w:sz w:val="20"/>
              </w:rPr>
              <w:t xml:space="preserve">National Transportation Safety Board </w:t>
            </w:r>
            <w:r w:rsidRPr="00003D7A">
              <w:rPr>
                <w:rFonts w:ascii="Arial" w:hAnsi="Arial" w:cs="Arial"/>
                <w:sz w:val="20"/>
              </w:rPr>
              <w:t>for accident reporting</w:t>
            </w:r>
          </w:p>
        </w:tc>
      </w:tr>
      <w:tr w:rsidR="00903FCF" w:rsidRPr="00003D7A" w14:paraId="526E61FD" w14:textId="77777777" w:rsidTr="00D17796">
        <w:trPr>
          <w:jc w:val="center"/>
        </w:trPr>
        <w:tc>
          <w:tcPr>
            <w:tcW w:w="822" w:type="dxa"/>
          </w:tcPr>
          <w:p w14:paraId="053125BA" w14:textId="77777777" w:rsidR="00903FCF" w:rsidRPr="00003D7A" w:rsidRDefault="00903FCF" w:rsidP="00003D7A">
            <w:pPr>
              <w:keepNext/>
              <w:spacing w:before="60" w:after="60"/>
              <w:rPr>
                <w:rFonts w:ascii="Arial" w:hAnsi="Arial" w:cs="Arial"/>
                <w:sz w:val="20"/>
              </w:rPr>
            </w:pPr>
            <w:r w:rsidRPr="00003D7A">
              <w:rPr>
                <w:rFonts w:ascii="Arial" w:hAnsi="Arial" w:cs="Arial"/>
                <w:sz w:val="20"/>
              </w:rPr>
              <w:t>2004</w:t>
            </w:r>
          </w:p>
        </w:tc>
        <w:tc>
          <w:tcPr>
            <w:tcW w:w="8528" w:type="dxa"/>
          </w:tcPr>
          <w:p w14:paraId="4980F270" w14:textId="77777777" w:rsidR="00903FCF" w:rsidRPr="00003D7A" w:rsidRDefault="00903FCF" w:rsidP="00003D7A">
            <w:pPr>
              <w:keepNext/>
              <w:spacing w:before="60" w:after="60"/>
              <w:rPr>
                <w:rFonts w:ascii="Arial" w:hAnsi="Arial" w:cs="Arial"/>
                <w:sz w:val="20"/>
              </w:rPr>
            </w:pPr>
            <w:r w:rsidRPr="00003D7A">
              <w:rPr>
                <w:rFonts w:ascii="Arial" w:hAnsi="Arial" w:cs="Arial"/>
                <w:sz w:val="20"/>
              </w:rPr>
              <w:t>Air medical services was divided into two types to capture air medical flights under Part 135 and air medical flights not covered by Part 135</w:t>
            </w:r>
          </w:p>
          <w:p w14:paraId="72E1906C" w14:textId="77777777" w:rsidR="00903FCF" w:rsidRPr="00003D7A" w:rsidRDefault="00903FCF" w:rsidP="00003D7A">
            <w:pPr>
              <w:keepNext/>
              <w:spacing w:before="60" w:after="60"/>
              <w:rPr>
                <w:rFonts w:ascii="Arial" w:hAnsi="Arial" w:cs="Arial"/>
                <w:sz w:val="20"/>
              </w:rPr>
            </w:pPr>
            <w:r w:rsidRPr="00003D7A">
              <w:rPr>
                <w:rFonts w:ascii="Arial" w:hAnsi="Arial" w:cs="Arial"/>
                <w:sz w:val="20"/>
              </w:rPr>
              <w:t xml:space="preserve">A more clearly defined </w:t>
            </w:r>
            <w:r w:rsidR="00423170" w:rsidRPr="00003D7A">
              <w:rPr>
                <w:rFonts w:ascii="Arial" w:hAnsi="Arial" w:cs="Arial"/>
                <w:sz w:val="20"/>
              </w:rPr>
              <w:t>“</w:t>
            </w:r>
            <w:r w:rsidRPr="00003D7A">
              <w:rPr>
                <w:rFonts w:ascii="Arial" w:hAnsi="Arial" w:cs="Arial"/>
                <w:sz w:val="20"/>
              </w:rPr>
              <w:t>other</w:t>
            </w:r>
            <w:r w:rsidR="00423170" w:rsidRPr="00003D7A">
              <w:rPr>
                <w:rFonts w:ascii="Arial" w:hAnsi="Arial" w:cs="Arial"/>
                <w:sz w:val="20"/>
              </w:rPr>
              <w:t>”</w:t>
            </w:r>
            <w:r w:rsidRPr="00003D7A">
              <w:rPr>
                <w:rFonts w:ascii="Arial" w:hAnsi="Arial" w:cs="Arial"/>
                <w:sz w:val="20"/>
              </w:rPr>
              <w:t xml:space="preserve"> </w:t>
            </w:r>
            <w:r w:rsidR="00614E41">
              <w:rPr>
                <w:rFonts w:ascii="Arial" w:hAnsi="Arial" w:cs="Arial"/>
                <w:sz w:val="20"/>
              </w:rPr>
              <w:t xml:space="preserve">use </w:t>
            </w:r>
            <w:r w:rsidRPr="00003D7A">
              <w:rPr>
                <w:rFonts w:ascii="Arial" w:hAnsi="Arial" w:cs="Arial"/>
                <w:sz w:val="20"/>
              </w:rPr>
              <w:t>category was reintroduced</w:t>
            </w:r>
          </w:p>
        </w:tc>
      </w:tr>
      <w:tr w:rsidR="00570747" w:rsidRPr="00003D7A" w14:paraId="19E2A3B4" w14:textId="77777777" w:rsidTr="00D17796">
        <w:trPr>
          <w:trHeight w:val="747"/>
          <w:jc w:val="center"/>
        </w:trPr>
        <w:tc>
          <w:tcPr>
            <w:tcW w:w="822" w:type="dxa"/>
            <w:shd w:val="clear" w:color="auto" w:fill="auto"/>
          </w:tcPr>
          <w:p w14:paraId="6FB21055" w14:textId="77777777" w:rsidR="00570747" w:rsidRPr="00003D7A" w:rsidRDefault="00570747" w:rsidP="00F53C43">
            <w:pPr>
              <w:spacing w:before="60" w:after="60"/>
              <w:rPr>
                <w:rFonts w:ascii="Arial" w:hAnsi="Arial" w:cs="Arial"/>
                <w:sz w:val="20"/>
              </w:rPr>
            </w:pPr>
            <w:r w:rsidRPr="00003D7A">
              <w:rPr>
                <w:rFonts w:ascii="Arial" w:hAnsi="Arial" w:cs="Arial"/>
                <w:sz w:val="20"/>
              </w:rPr>
              <w:t>2005</w:t>
            </w:r>
          </w:p>
        </w:tc>
        <w:tc>
          <w:tcPr>
            <w:tcW w:w="8528" w:type="dxa"/>
            <w:vAlign w:val="bottom"/>
          </w:tcPr>
          <w:p w14:paraId="1D297C86" w14:textId="77777777" w:rsidR="00570747" w:rsidRPr="00003D7A" w:rsidRDefault="00570747" w:rsidP="00907EBC">
            <w:pPr>
              <w:spacing w:before="60" w:after="60"/>
              <w:rPr>
                <w:rFonts w:ascii="Arial" w:hAnsi="Arial" w:cs="Arial"/>
                <w:sz w:val="20"/>
              </w:rPr>
            </w:pPr>
            <w:r w:rsidRPr="00003D7A">
              <w:rPr>
                <w:rFonts w:ascii="Arial" w:hAnsi="Arial" w:cs="Arial"/>
                <w:sz w:val="20"/>
              </w:rPr>
              <w:t>Fractional ownership question was changed from yes/no to a percentage</w:t>
            </w:r>
            <w:r w:rsidR="00614E41">
              <w:rPr>
                <w:rFonts w:ascii="Arial" w:hAnsi="Arial" w:cs="Arial"/>
                <w:sz w:val="20"/>
              </w:rPr>
              <w:t xml:space="preserve"> of hours flown</w:t>
            </w:r>
          </w:p>
          <w:p w14:paraId="5B9AED08" w14:textId="77777777" w:rsidR="00570747" w:rsidRPr="00003D7A" w:rsidRDefault="00570747" w:rsidP="00907EBC">
            <w:pPr>
              <w:spacing w:before="60" w:after="60"/>
              <w:rPr>
                <w:rFonts w:ascii="Arial" w:hAnsi="Arial" w:cs="Arial"/>
                <w:sz w:val="20"/>
              </w:rPr>
            </w:pPr>
            <w:r w:rsidRPr="00003D7A">
              <w:rPr>
                <w:rFonts w:ascii="Arial" w:hAnsi="Arial" w:cs="Arial"/>
                <w:sz w:val="20"/>
              </w:rPr>
              <w:t>Reduced the number of fuel type response categories by removing obsolete options</w:t>
            </w:r>
          </w:p>
          <w:p w14:paraId="61842944" w14:textId="77777777" w:rsidR="00570747" w:rsidRPr="00003D7A" w:rsidRDefault="00423170" w:rsidP="00F53C43">
            <w:pPr>
              <w:spacing w:before="60" w:after="60"/>
              <w:rPr>
                <w:rFonts w:ascii="Arial" w:hAnsi="Arial" w:cs="Arial"/>
                <w:sz w:val="20"/>
              </w:rPr>
            </w:pPr>
            <w:r w:rsidRPr="00003D7A">
              <w:rPr>
                <w:rFonts w:ascii="Arial" w:hAnsi="Arial" w:cs="Arial"/>
                <w:sz w:val="20"/>
              </w:rPr>
              <w:t>A</w:t>
            </w:r>
            <w:r w:rsidR="00570747" w:rsidRPr="00003D7A">
              <w:rPr>
                <w:rFonts w:ascii="Arial" w:hAnsi="Arial" w:cs="Arial"/>
                <w:sz w:val="20"/>
              </w:rPr>
              <w:t>verage fuel consumption (in gallons per hour)</w:t>
            </w:r>
            <w:r w:rsidRPr="00003D7A">
              <w:rPr>
                <w:rFonts w:ascii="Arial" w:hAnsi="Arial" w:cs="Arial"/>
                <w:sz w:val="20"/>
              </w:rPr>
              <w:t xml:space="preserve"> was added</w:t>
            </w:r>
          </w:p>
          <w:p w14:paraId="262FFBFB" w14:textId="77777777" w:rsidR="00570747" w:rsidRPr="00003D7A" w:rsidRDefault="004D323B" w:rsidP="00F53C43">
            <w:pPr>
              <w:spacing w:before="60" w:after="60"/>
              <w:rPr>
                <w:rFonts w:ascii="Arial" w:hAnsi="Arial" w:cs="Arial"/>
                <w:sz w:val="20"/>
              </w:rPr>
            </w:pPr>
            <w:r w:rsidRPr="00003D7A">
              <w:rPr>
                <w:rFonts w:ascii="Arial" w:hAnsi="Arial" w:cs="Arial"/>
                <w:sz w:val="20"/>
              </w:rPr>
              <w:t>Revised questions about avionics equipment</w:t>
            </w:r>
            <w:r w:rsidR="00570747" w:rsidRPr="00003D7A">
              <w:rPr>
                <w:rFonts w:ascii="Arial" w:hAnsi="Arial" w:cs="Arial"/>
                <w:sz w:val="20"/>
              </w:rPr>
              <w:t xml:space="preserve"> by adding and rearranging items</w:t>
            </w:r>
          </w:p>
        </w:tc>
      </w:tr>
      <w:tr w:rsidR="00570747" w:rsidRPr="00003D7A" w14:paraId="5EC6D481" w14:textId="77777777" w:rsidTr="00D17796">
        <w:trPr>
          <w:trHeight w:val="746"/>
          <w:jc w:val="center"/>
        </w:trPr>
        <w:tc>
          <w:tcPr>
            <w:tcW w:w="822" w:type="dxa"/>
            <w:shd w:val="clear" w:color="auto" w:fill="auto"/>
          </w:tcPr>
          <w:p w14:paraId="26AEE9DD" w14:textId="77777777" w:rsidR="00570747" w:rsidRPr="00003D7A" w:rsidRDefault="00570747" w:rsidP="00F53C43">
            <w:pPr>
              <w:spacing w:before="60" w:after="60"/>
              <w:rPr>
                <w:rFonts w:ascii="Arial" w:hAnsi="Arial" w:cs="Arial"/>
                <w:sz w:val="20"/>
              </w:rPr>
            </w:pPr>
            <w:r w:rsidRPr="00003D7A">
              <w:rPr>
                <w:rFonts w:ascii="Arial" w:hAnsi="Arial" w:cs="Arial"/>
                <w:sz w:val="20"/>
              </w:rPr>
              <w:t>2007</w:t>
            </w:r>
          </w:p>
        </w:tc>
        <w:tc>
          <w:tcPr>
            <w:tcW w:w="8528" w:type="dxa"/>
            <w:vAlign w:val="bottom"/>
          </w:tcPr>
          <w:p w14:paraId="1F4E82FA" w14:textId="77777777" w:rsidR="003E2446" w:rsidRPr="00003D7A" w:rsidRDefault="00B14BB1" w:rsidP="00907EBC">
            <w:pPr>
              <w:spacing w:before="60" w:after="60"/>
              <w:rPr>
                <w:rFonts w:ascii="Arial" w:hAnsi="Arial" w:cs="Arial"/>
                <w:sz w:val="20"/>
              </w:rPr>
            </w:pPr>
            <w:r w:rsidRPr="00003D7A">
              <w:rPr>
                <w:rFonts w:ascii="Arial" w:hAnsi="Arial" w:cs="Arial"/>
                <w:sz w:val="20"/>
              </w:rPr>
              <w:t xml:space="preserve">Location of </w:t>
            </w:r>
            <w:r w:rsidR="0029508B" w:rsidRPr="00003D7A">
              <w:rPr>
                <w:rFonts w:ascii="Arial" w:hAnsi="Arial" w:cs="Arial"/>
                <w:sz w:val="20"/>
              </w:rPr>
              <w:t xml:space="preserve">aircraft </w:t>
            </w:r>
            <w:r w:rsidR="003E2446" w:rsidRPr="00003D7A">
              <w:rPr>
                <w:rFonts w:ascii="Arial" w:hAnsi="Arial" w:cs="Arial"/>
                <w:sz w:val="20"/>
              </w:rPr>
              <w:t xml:space="preserve">revised </w:t>
            </w:r>
            <w:r w:rsidR="00E16310" w:rsidRPr="00003D7A">
              <w:rPr>
                <w:rFonts w:ascii="Arial" w:hAnsi="Arial" w:cs="Arial"/>
                <w:sz w:val="20"/>
              </w:rPr>
              <w:t>to ask</w:t>
            </w:r>
            <w:r w:rsidR="003E2446" w:rsidRPr="00003D7A">
              <w:rPr>
                <w:rFonts w:ascii="Arial" w:hAnsi="Arial" w:cs="Arial"/>
                <w:sz w:val="20"/>
              </w:rPr>
              <w:t xml:space="preserve"> </w:t>
            </w:r>
            <w:r w:rsidRPr="00003D7A">
              <w:rPr>
                <w:rFonts w:ascii="Arial" w:hAnsi="Arial" w:cs="Arial"/>
                <w:sz w:val="20"/>
              </w:rPr>
              <w:t xml:space="preserve">the state or territory in which the aircraft was “primarily flown” </w:t>
            </w:r>
            <w:r w:rsidR="004D323B" w:rsidRPr="00003D7A">
              <w:rPr>
                <w:rFonts w:ascii="Arial" w:hAnsi="Arial" w:cs="Arial"/>
                <w:sz w:val="20"/>
              </w:rPr>
              <w:t xml:space="preserve">during the survey year </w:t>
            </w:r>
            <w:r w:rsidR="003E2446" w:rsidRPr="00003D7A">
              <w:rPr>
                <w:rFonts w:ascii="Arial" w:hAnsi="Arial" w:cs="Arial"/>
                <w:sz w:val="20"/>
              </w:rPr>
              <w:t xml:space="preserve">rather than where </w:t>
            </w:r>
            <w:r w:rsidRPr="00003D7A">
              <w:rPr>
                <w:rFonts w:ascii="Arial" w:hAnsi="Arial" w:cs="Arial"/>
                <w:sz w:val="20"/>
              </w:rPr>
              <w:t xml:space="preserve">it was </w:t>
            </w:r>
            <w:r w:rsidR="003E2446" w:rsidRPr="00003D7A">
              <w:rPr>
                <w:rFonts w:ascii="Arial" w:hAnsi="Arial" w:cs="Arial"/>
                <w:sz w:val="20"/>
              </w:rPr>
              <w:t>"based”</w:t>
            </w:r>
            <w:r w:rsidR="004D323B" w:rsidRPr="00003D7A">
              <w:rPr>
                <w:rFonts w:ascii="Arial" w:hAnsi="Arial" w:cs="Arial"/>
                <w:sz w:val="20"/>
              </w:rPr>
              <w:t xml:space="preserve"> as of December 31</w:t>
            </w:r>
            <w:r w:rsidR="004D323B" w:rsidRPr="00003D7A">
              <w:rPr>
                <w:rFonts w:ascii="Arial" w:hAnsi="Arial" w:cs="Arial"/>
                <w:sz w:val="20"/>
                <w:vertAlign w:val="superscript"/>
              </w:rPr>
              <w:t>st</w:t>
            </w:r>
            <w:r w:rsidR="004D323B" w:rsidRPr="00003D7A">
              <w:rPr>
                <w:rFonts w:ascii="Arial" w:hAnsi="Arial" w:cs="Arial"/>
                <w:sz w:val="20"/>
              </w:rPr>
              <w:t xml:space="preserve"> of the survey year</w:t>
            </w:r>
          </w:p>
          <w:p w14:paraId="2203736F" w14:textId="77777777" w:rsidR="003E2446" w:rsidRPr="00003D7A" w:rsidRDefault="00B14BB1" w:rsidP="00907EBC">
            <w:pPr>
              <w:spacing w:before="60" w:after="60"/>
              <w:rPr>
                <w:rFonts w:ascii="Arial" w:hAnsi="Arial" w:cs="Arial"/>
                <w:sz w:val="20"/>
              </w:rPr>
            </w:pPr>
            <w:r w:rsidRPr="00003D7A">
              <w:rPr>
                <w:rFonts w:ascii="Arial" w:hAnsi="Arial" w:cs="Arial"/>
                <w:sz w:val="20"/>
              </w:rPr>
              <w:t>Percentage of hours flown in Alaska was added</w:t>
            </w:r>
          </w:p>
          <w:p w14:paraId="79702F27" w14:textId="77777777" w:rsidR="00B14BB1" w:rsidRPr="00003D7A" w:rsidRDefault="00B14BB1" w:rsidP="00F53C43">
            <w:pPr>
              <w:spacing w:before="60" w:after="60"/>
              <w:rPr>
                <w:rFonts w:ascii="Arial" w:hAnsi="Arial" w:cs="Arial"/>
                <w:sz w:val="20"/>
              </w:rPr>
            </w:pPr>
            <w:r w:rsidRPr="00003D7A">
              <w:rPr>
                <w:rFonts w:ascii="Arial" w:hAnsi="Arial" w:cs="Arial"/>
                <w:sz w:val="20"/>
              </w:rPr>
              <w:t xml:space="preserve">Questions on percentage of hours </w:t>
            </w:r>
            <w:r w:rsidR="00E16310" w:rsidRPr="00003D7A">
              <w:rPr>
                <w:rFonts w:ascii="Arial" w:hAnsi="Arial" w:cs="Arial"/>
                <w:sz w:val="20"/>
              </w:rPr>
              <w:t xml:space="preserve">flown </w:t>
            </w:r>
            <w:r w:rsidRPr="00003D7A">
              <w:rPr>
                <w:rFonts w:ascii="Arial" w:hAnsi="Arial" w:cs="Arial"/>
                <w:sz w:val="20"/>
              </w:rPr>
              <w:t>under different flight plans, flight conditions, and day/night were revised into a single tabular format</w:t>
            </w:r>
          </w:p>
          <w:p w14:paraId="5FCDF675" w14:textId="77777777" w:rsidR="003E2446" w:rsidRPr="00003D7A" w:rsidRDefault="00B14BB1" w:rsidP="00F53C43">
            <w:pPr>
              <w:spacing w:before="60" w:after="60"/>
              <w:rPr>
                <w:rFonts w:ascii="Arial" w:hAnsi="Arial" w:cs="Arial"/>
                <w:sz w:val="20"/>
              </w:rPr>
            </w:pPr>
            <w:r w:rsidRPr="00003D7A">
              <w:rPr>
                <w:rFonts w:ascii="Arial" w:hAnsi="Arial" w:cs="Arial"/>
                <w:sz w:val="20"/>
              </w:rPr>
              <w:t xml:space="preserve">Number of types of landing gear systems was expanded </w:t>
            </w:r>
          </w:p>
          <w:p w14:paraId="7B74DA1D" w14:textId="77777777" w:rsidR="003E2446" w:rsidRPr="00003D7A" w:rsidRDefault="00E16310" w:rsidP="00F53C43">
            <w:pPr>
              <w:spacing w:before="60" w:after="60"/>
              <w:rPr>
                <w:rFonts w:ascii="Arial" w:hAnsi="Arial" w:cs="Arial"/>
                <w:sz w:val="20"/>
              </w:rPr>
            </w:pPr>
            <w:r w:rsidRPr="00003D7A">
              <w:rPr>
                <w:rFonts w:ascii="Arial" w:hAnsi="Arial" w:cs="Arial"/>
                <w:sz w:val="20"/>
              </w:rPr>
              <w:t>Ice protection equipment was revised and prohibition from flight in icing conditions was added</w:t>
            </w:r>
          </w:p>
          <w:p w14:paraId="4CE09527" w14:textId="77777777" w:rsidR="00A46ADB" w:rsidRPr="00003D7A" w:rsidRDefault="004D323B" w:rsidP="008368B3">
            <w:pPr>
              <w:spacing w:before="60" w:after="60"/>
              <w:rPr>
                <w:rFonts w:ascii="Arial" w:hAnsi="Arial" w:cs="Arial"/>
                <w:sz w:val="20"/>
              </w:rPr>
            </w:pPr>
            <w:r w:rsidRPr="00003D7A">
              <w:rPr>
                <w:rFonts w:ascii="Arial" w:hAnsi="Arial" w:cs="Arial"/>
                <w:sz w:val="20"/>
              </w:rPr>
              <w:t xml:space="preserve">Questions about avionics equipment were </w:t>
            </w:r>
            <w:r w:rsidR="00E16310" w:rsidRPr="00003D7A">
              <w:rPr>
                <w:rFonts w:ascii="Arial" w:hAnsi="Arial" w:cs="Arial"/>
                <w:sz w:val="20"/>
              </w:rPr>
              <w:t xml:space="preserve">revised </w:t>
            </w:r>
          </w:p>
        </w:tc>
      </w:tr>
      <w:tr w:rsidR="00224EBB" w:rsidRPr="00003D7A" w14:paraId="33BBFFFC" w14:textId="77777777" w:rsidTr="00647D3B">
        <w:trPr>
          <w:cantSplit/>
          <w:trHeight w:val="746"/>
          <w:jc w:val="center"/>
        </w:trPr>
        <w:tc>
          <w:tcPr>
            <w:tcW w:w="822" w:type="dxa"/>
            <w:shd w:val="clear" w:color="auto" w:fill="auto"/>
          </w:tcPr>
          <w:p w14:paraId="0CD342D1" w14:textId="77777777" w:rsidR="00224EBB" w:rsidRPr="00003D7A" w:rsidRDefault="00224EBB" w:rsidP="00F53C43">
            <w:pPr>
              <w:spacing w:before="60" w:after="60"/>
              <w:rPr>
                <w:rFonts w:ascii="Arial" w:hAnsi="Arial" w:cs="Arial"/>
                <w:sz w:val="20"/>
              </w:rPr>
            </w:pPr>
            <w:r w:rsidRPr="00003D7A">
              <w:rPr>
                <w:rFonts w:ascii="Arial" w:hAnsi="Arial" w:cs="Arial"/>
                <w:sz w:val="20"/>
              </w:rPr>
              <w:lastRenderedPageBreak/>
              <w:t>2009</w:t>
            </w:r>
          </w:p>
        </w:tc>
        <w:tc>
          <w:tcPr>
            <w:tcW w:w="8528" w:type="dxa"/>
            <w:vAlign w:val="bottom"/>
          </w:tcPr>
          <w:p w14:paraId="1FB6F942" w14:textId="77777777" w:rsidR="004D323B" w:rsidRPr="00003D7A" w:rsidRDefault="004D323B" w:rsidP="00907EBC">
            <w:pPr>
              <w:spacing w:before="60" w:after="60"/>
              <w:rPr>
                <w:rFonts w:ascii="Arial" w:hAnsi="Arial" w:cs="Arial"/>
                <w:sz w:val="20"/>
              </w:rPr>
            </w:pPr>
            <w:r w:rsidRPr="00003D7A">
              <w:rPr>
                <w:rFonts w:ascii="Arial" w:hAnsi="Arial" w:cs="Arial"/>
                <w:sz w:val="20"/>
              </w:rPr>
              <w:t>Two questions about avionics equipment were revised:</w:t>
            </w:r>
          </w:p>
          <w:p w14:paraId="49852EB2" w14:textId="77777777" w:rsidR="00224EBB" w:rsidRPr="00003D7A" w:rsidRDefault="00616161" w:rsidP="00907EBC">
            <w:pPr>
              <w:spacing w:before="60" w:after="60"/>
              <w:ind w:left="720"/>
              <w:rPr>
                <w:rFonts w:ascii="Arial" w:hAnsi="Arial" w:cs="Arial"/>
                <w:sz w:val="20"/>
              </w:rPr>
            </w:pPr>
            <w:r w:rsidRPr="00003D7A">
              <w:rPr>
                <w:rFonts w:ascii="Arial" w:hAnsi="Arial" w:cs="Arial"/>
                <w:sz w:val="20"/>
              </w:rPr>
              <w:t>“</w:t>
            </w:r>
            <w:r w:rsidR="00082902" w:rsidRPr="00003D7A">
              <w:rPr>
                <w:rFonts w:ascii="Arial" w:hAnsi="Arial" w:cs="Arial"/>
                <w:sz w:val="20"/>
              </w:rPr>
              <w:t>Air Bag/Ballistic Parachute</w:t>
            </w:r>
            <w:r w:rsidR="0029508B" w:rsidRPr="00003D7A">
              <w:rPr>
                <w:rFonts w:ascii="Arial" w:hAnsi="Arial" w:cs="Arial"/>
                <w:sz w:val="20"/>
              </w:rPr>
              <w:t>” was asked as two items</w:t>
            </w:r>
            <w:r w:rsidR="00B23B33">
              <w:rPr>
                <w:rFonts w:ascii="Arial" w:hAnsi="Arial" w:cs="Arial"/>
                <w:sz w:val="20"/>
              </w:rPr>
              <w:t>—</w:t>
            </w:r>
            <w:r w:rsidRPr="00003D7A">
              <w:rPr>
                <w:rFonts w:ascii="Arial" w:hAnsi="Arial" w:cs="Arial"/>
                <w:sz w:val="20"/>
              </w:rPr>
              <w:t>“Air Bag” and “Ballistic Parachute”</w:t>
            </w:r>
          </w:p>
          <w:p w14:paraId="155D34B7" w14:textId="77777777" w:rsidR="00B95531" w:rsidRPr="00003D7A" w:rsidRDefault="00616161" w:rsidP="00003D7A">
            <w:pPr>
              <w:tabs>
                <w:tab w:val="left" w:pos="720"/>
                <w:tab w:val="left" w:leader="dot" w:pos="4320"/>
                <w:tab w:val="left" w:pos="6480"/>
              </w:tabs>
              <w:spacing w:before="60" w:after="60"/>
              <w:ind w:left="720"/>
              <w:rPr>
                <w:rFonts w:ascii="Arial" w:hAnsi="Arial"/>
                <w:sz w:val="20"/>
              </w:rPr>
            </w:pPr>
            <w:r w:rsidRPr="00003D7A">
              <w:rPr>
                <w:rFonts w:ascii="Arial" w:hAnsi="Arial" w:cs="Arial"/>
                <w:sz w:val="20"/>
              </w:rPr>
              <w:t>“</w:t>
            </w:r>
            <w:r w:rsidRPr="00003D7A">
              <w:rPr>
                <w:rFonts w:ascii="Arial" w:hAnsi="Arial"/>
                <w:sz w:val="20"/>
              </w:rPr>
              <w:t>ADS-B (Mode S)” was separated into two questions</w:t>
            </w:r>
            <w:r w:rsidR="00B23B33">
              <w:rPr>
                <w:rFonts w:ascii="Arial" w:hAnsi="Arial" w:cs="Arial"/>
                <w:sz w:val="20"/>
              </w:rPr>
              <w:t>—</w:t>
            </w:r>
            <w:r w:rsidRPr="00003D7A">
              <w:rPr>
                <w:rFonts w:ascii="Arial" w:hAnsi="Arial"/>
                <w:sz w:val="20"/>
              </w:rPr>
              <w:t>“ADS-B (Mode S) Transmit Only (Out)” and “ADS-B (Mode S) Transmit and Receive (In)”</w:t>
            </w:r>
          </w:p>
        </w:tc>
      </w:tr>
      <w:tr w:rsidR="00002858" w:rsidRPr="00003D7A" w14:paraId="143E862A" w14:textId="77777777" w:rsidTr="00D17796">
        <w:trPr>
          <w:trHeight w:val="746"/>
          <w:jc w:val="center"/>
        </w:trPr>
        <w:tc>
          <w:tcPr>
            <w:tcW w:w="822" w:type="dxa"/>
            <w:shd w:val="clear" w:color="auto" w:fill="auto"/>
          </w:tcPr>
          <w:p w14:paraId="4E584688" w14:textId="77777777" w:rsidR="00002858" w:rsidRPr="00003D7A" w:rsidRDefault="00002858" w:rsidP="00F53C43">
            <w:pPr>
              <w:spacing w:before="60" w:after="60"/>
              <w:rPr>
                <w:rFonts w:ascii="Arial" w:hAnsi="Arial" w:cs="Arial"/>
                <w:sz w:val="20"/>
              </w:rPr>
            </w:pPr>
            <w:r w:rsidRPr="00003D7A">
              <w:rPr>
                <w:rFonts w:ascii="Arial" w:hAnsi="Arial" w:cs="Arial"/>
                <w:sz w:val="20"/>
              </w:rPr>
              <w:t>2010</w:t>
            </w:r>
          </w:p>
        </w:tc>
        <w:tc>
          <w:tcPr>
            <w:tcW w:w="8528" w:type="dxa"/>
            <w:vAlign w:val="bottom"/>
          </w:tcPr>
          <w:p w14:paraId="2B969D09" w14:textId="77777777" w:rsidR="00002858" w:rsidRPr="00003D7A" w:rsidRDefault="00002858" w:rsidP="00907EBC">
            <w:pPr>
              <w:spacing w:before="60" w:after="60"/>
              <w:rPr>
                <w:rFonts w:ascii="Arial" w:hAnsi="Arial" w:cs="Arial"/>
                <w:sz w:val="20"/>
              </w:rPr>
            </w:pPr>
            <w:r w:rsidRPr="00003D7A">
              <w:rPr>
                <w:rFonts w:ascii="Arial" w:hAnsi="Arial" w:cs="Arial"/>
                <w:sz w:val="20"/>
              </w:rPr>
              <w:t>Removed the skip instruction in the mail survey based on responses to Part 121/129 operations</w:t>
            </w:r>
          </w:p>
          <w:p w14:paraId="4C131CA3" w14:textId="77777777" w:rsidR="00002858" w:rsidRPr="00003D7A" w:rsidRDefault="00002858" w:rsidP="00907EBC">
            <w:pPr>
              <w:spacing w:before="60" w:after="60"/>
              <w:rPr>
                <w:rFonts w:ascii="Arial" w:hAnsi="Arial" w:cs="Arial"/>
                <w:sz w:val="20"/>
              </w:rPr>
            </w:pPr>
            <w:r w:rsidRPr="00003D7A">
              <w:rPr>
                <w:rFonts w:ascii="Arial" w:hAnsi="Arial" w:cs="Arial"/>
                <w:sz w:val="20"/>
              </w:rPr>
              <w:t>Added “Specify” option if reason not flown was “Other”</w:t>
            </w:r>
          </w:p>
        </w:tc>
      </w:tr>
      <w:tr w:rsidR="00634CCB" w:rsidRPr="00003D7A" w14:paraId="570B661B" w14:textId="77777777" w:rsidTr="00D17796">
        <w:trPr>
          <w:trHeight w:val="746"/>
          <w:jc w:val="center"/>
        </w:trPr>
        <w:tc>
          <w:tcPr>
            <w:tcW w:w="822" w:type="dxa"/>
            <w:shd w:val="clear" w:color="auto" w:fill="auto"/>
          </w:tcPr>
          <w:p w14:paraId="3DADB0C8" w14:textId="77777777" w:rsidR="00634CCB" w:rsidRPr="00003D7A" w:rsidRDefault="00634CCB" w:rsidP="00F87B33">
            <w:pPr>
              <w:keepNext/>
              <w:keepLines/>
              <w:spacing w:before="60" w:after="60"/>
              <w:rPr>
                <w:rFonts w:ascii="Arial" w:hAnsi="Arial" w:cs="Arial"/>
                <w:sz w:val="20"/>
              </w:rPr>
            </w:pPr>
            <w:r>
              <w:rPr>
                <w:rFonts w:ascii="Arial" w:hAnsi="Arial" w:cs="Arial"/>
                <w:sz w:val="20"/>
              </w:rPr>
              <w:t>2013</w:t>
            </w:r>
          </w:p>
        </w:tc>
        <w:tc>
          <w:tcPr>
            <w:tcW w:w="8528" w:type="dxa"/>
            <w:vAlign w:val="bottom"/>
          </w:tcPr>
          <w:p w14:paraId="4B63B2FC" w14:textId="77777777" w:rsidR="00634CCB" w:rsidRDefault="00634CCB" w:rsidP="00F87B33">
            <w:pPr>
              <w:keepNext/>
              <w:keepLines/>
              <w:spacing w:before="60" w:after="60"/>
              <w:rPr>
                <w:rFonts w:ascii="Arial" w:hAnsi="Arial" w:cs="Arial"/>
                <w:sz w:val="20"/>
              </w:rPr>
            </w:pPr>
            <w:r>
              <w:rPr>
                <w:rFonts w:ascii="Arial" w:hAnsi="Arial" w:cs="Arial"/>
                <w:sz w:val="20"/>
              </w:rPr>
              <w:t xml:space="preserve">Added “Specify” option </w:t>
            </w:r>
            <w:r w:rsidR="00713C73">
              <w:rPr>
                <w:rFonts w:ascii="Arial" w:hAnsi="Arial" w:cs="Arial"/>
                <w:sz w:val="20"/>
              </w:rPr>
              <w:t xml:space="preserve">if </w:t>
            </w:r>
            <w:r>
              <w:rPr>
                <w:rFonts w:ascii="Arial" w:hAnsi="Arial" w:cs="Arial"/>
                <w:sz w:val="20"/>
              </w:rPr>
              <w:t>fuel type</w:t>
            </w:r>
            <w:r w:rsidR="00713C73">
              <w:rPr>
                <w:rFonts w:ascii="Arial" w:hAnsi="Arial" w:cs="Arial"/>
                <w:sz w:val="20"/>
              </w:rPr>
              <w:t xml:space="preserve"> was “Other”</w:t>
            </w:r>
          </w:p>
          <w:p w14:paraId="4AD64E94" w14:textId="77777777" w:rsidR="00634CCB" w:rsidRDefault="00634CCB" w:rsidP="00F87B33">
            <w:pPr>
              <w:keepNext/>
              <w:keepLines/>
              <w:spacing w:before="60" w:after="60"/>
              <w:rPr>
                <w:rFonts w:ascii="Arial" w:hAnsi="Arial" w:cs="Arial"/>
                <w:sz w:val="20"/>
              </w:rPr>
            </w:pPr>
            <w:r>
              <w:rPr>
                <w:rFonts w:ascii="Arial" w:hAnsi="Arial" w:cs="Arial"/>
                <w:sz w:val="20"/>
              </w:rPr>
              <w:t xml:space="preserve">Added </w:t>
            </w:r>
            <w:r w:rsidR="00713C73">
              <w:rPr>
                <w:rFonts w:ascii="Arial" w:hAnsi="Arial" w:cs="Arial"/>
                <w:sz w:val="20"/>
              </w:rPr>
              <w:t>response categories for reason not flown (</w:t>
            </w:r>
            <w:r w:rsidR="00727A79">
              <w:rPr>
                <w:rFonts w:ascii="Arial" w:hAnsi="Arial" w:cs="Arial"/>
                <w:sz w:val="20"/>
              </w:rPr>
              <w:t>“Under maintenance or repair,” “Parted out/salvaged,” and “In storage”</w:t>
            </w:r>
            <w:r w:rsidR="00713C73">
              <w:rPr>
                <w:rFonts w:ascii="Arial" w:hAnsi="Arial" w:cs="Arial"/>
                <w:sz w:val="20"/>
              </w:rPr>
              <w:t>)</w:t>
            </w:r>
          </w:p>
          <w:p w14:paraId="1A916639" w14:textId="77777777" w:rsidR="0001699A" w:rsidRPr="00003D7A" w:rsidRDefault="00713C73" w:rsidP="00F87B33">
            <w:pPr>
              <w:keepNext/>
              <w:keepLines/>
              <w:spacing w:before="60" w:after="60"/>
              <w:rPr>
                <w:rFonts w:ascii="Arial" w:hAnsi="Arial" w:cs="Arial"/>
                <w:sz w:val="20"/>
              </w:rPr>
            </w:pPr>
            <w:r>
              <w:rPr>
                <w:rFonts w:ascii="Arial" w:hAnsi="Arial" w:cs="Arial"/>
                <w:sz w:val="20"/>
              </w:rPr>
              <w:t>The text “Corporate/Executive Transportation” was removed from the description of this use category and replaced with “Business Transportation – (</w:t>
            </w:r>
            <w:r w:rsidRPr="006A77E7">
              <w:rPr>
                <w:rFonts w:ascii="Arial" w:hAnsi="Arial" w:cs="Arial"/>
                <w:i/>
                <w:sz w:val="20"/>
              </w:rPr>
              <w:t>with</w:t>
            </w:r>
            <w:r>
              <w:rPr>
                <w:rFonts w:ascii="Arial" w:hAnsi="Arial" w:cs="Arial"/>
                <w:sz w:val="20"/>
              </w:rPr>
              <w:t xml:space="preserve"> a paid flight crew).” The definition of this use is unchanged</w:t>
            </w:r>
            <w:r w:rsidR="0001699A">
              <w:rPr>
                <w:rFonts w:ascii="Arial" w:hAnsi="Arial" w:cs="Arial"/>
                <w:sz w:val="20"/>
              </w:rPr>
              <w:t>.</w:t>
            </w:r>
          </w:p>
        </w:tc>
      </w:tr>
      <w:tr w:rsidR="00C42A62" w:rsidRPr="00003D7A" w14:paraId="50CBD6C0" w14:textId="77777777" w:rsidTr="002E37F8">
        <w:trPr>
          <w:trHeight w:val="404"/>
          <w:jc w:val="center"/>
        </w:trPr>
        <w:tc>
          <w:tcPr>
            <w:tcW w:w="822" w:type="dxa"/>
            <w:shd w:val="clear" w:color="auto" w:fill="auto"/>
          </w:tcPr>
          <w:p w14:paraId="6B590BFF" w14:textId="77777777" w:rsidR="00C42A62" w:rsidRDefault="00C42A62" w:rsidP="00F87B33">
            <w:pPr>
              <w:keepNext/>
              <w:keepLines/>
              <w:spacing w:before="60" w:after="60"/>
              <w:rPr>
                <w:rFonts w:ascii="Arial" w:hAnsi="Arial" w:cs="Arial"/>
                <w:sz w:val="20"/>
              </w:rPr>
            </w:pPr>
            <w:r>
              <w:rPr>
                <w:rFonts w:ascii="Arial" w:hAnsi="Arial" w:cs="Arial"/>
                <w:sz w:val="20"/>
              </w:rPr>
              <w:t>2014</w:t>
            </w:r>
          </w:p>
        </w:tc>
        <w:tc>
          <w:tcPr>
            <w:tcW w:w="8528" w:type="dxa"/>
          </w:tcPr>
          <w:p w14:paraId="522E2EF2" w14:textId="77777777" w:rsidR="00C42A62" w:rsidRDefault="00C42A62">
            <w:pPr>
              <w:keepNext/>
              <w:keepLines/>
              <w:spacing w:before="60" w:after="60"/>
              <w:rPr>
                <w:rFonts w:ascii="Arial" w:hAnsi="Arial" w:cs="Arial"/>
                <w:sz w:val="20"/>
              </w:rPr>
            </w:pPr>
            <w:r>
              <w:rPr>
                <w:rFonts w:ascii="Arial" w:hAnsi="Arial" w:cs="Arial"/>
                <w:sz w:val="20"/>
              </w:rPr>
              <w:t>Added</w:t>
            </w:r>
            <w:r w:rsidR="009B3BC6">
              <w:rPr>
                <w:rFonts w:ascii="Arial" w:hAnsi="Arial" w:cs="Arial"/>
                <w:sz w:val="20"/>
              </w:rPr>
              <w:t xml:space="preserve"> response category for kind/grade of fuel primarily used (”Propane/LP Gas”)</w:t>
            </w:r>
          </w:p>
        </w:tc>
      </w:tr>
      <w:tr w:rsidR="00501F8E" w:rsidRPr="00003D7A" w14:paraId="24C244EF" w14:textId="77777777" w:rsidTr="00D17796">
        <w:trPr>
          <w:trHeight w:val="746"/>
          <w:jc w:val="center"/>
        </w:trPr>
        <w:tc>
          <w:tcPr>
            <w:tcW w:w="822" w:type="dxa"/>
            <w:shd w:val="clear" w:color="auto" w:fill="auto"/>
          </w:tcPr>
          <w:p w14:paraId="36FA5F9D" w14:textId="77777777" w:rsidR="00501F8E" w:rsidRDefault="00501F8E" w:rsidP="00F87B33">
            <w:pPr>
              <w:keepNext/>
              <w:keepLines/>
              <w:spacing w:before="60" w:after="60"/>
              <w:rPr>
                <w:rFonts w:ascii="Arial" w:hAnsi="Arial" w:cs="Arial"/>
                <w:sz w:val="20"/>
              </w:rPr>
            </w:pPr>
            <w:r>
              <w:rPr>
                <w:rFonts w:ascii="Arial" w:hAnsi="Arial" w:cs="Arial"/>
                <w:sz w:val="20"/>
              </w:rPr>
              <w:t>2016</w:t>
            </w:r>
          </w:p>
        </w:tc>
        <w:tc>
          <w:tcPr>
            <w:tcW w:w="8528" w:type="dxa"/>
          </w:tcPr>
          <w:p w14:paraId="3E32D809" w14:textId="77777777" w:rsidR="008E7C3D" w:rsidRDefault="008E7C3D">
            <w:pPr>
              <w:keepNext/>
              <w:keepLines/>
              <w:spacing w:before="60" w:after="60"/>
              <w:rPr>
                <w:rFonts w:ascii="Arial" w:hAnsi="Arial" w:cs="Arial"/>
                <w:sz w:val="20"/>
              </w:rPr>
            </w:pPr>
            <w:r>
              <w:rPr>
                <w:rFonts w:ascii="Arial" w:hAnsi="Arial" w:cs="Arial"/>
                <w:sz w:val="20"/>
              </w:rPr>
              <w:t xml:space="preserve">The following questions on the 2016 </w:t>
            </w:r>
            <w:r w:rsidR="00E4126A">
              <w:rPr>
                <w:rFonts w:ascii="Arial" w:hAnsi="Arial" w:cs="Arial"/>
                <w:sz w:val="20"/>
              </w:rPr>
              <w:t>full</w:t>
            </w:r>
            <w:r>
              <w:rPr>
                <w:rFonts w:ascii="Arial" w:hAnsi="Arial" w:cs="Arial"/>
                <w:sz w:val="20"/>
              </w:rPr>
              <w:t xml:space="preserve"> survey</w:t>
            </w:r>
            <w:r w:rsidR="00E4126A">
              <w:rPr>
                <w:rFonts w:ascii="Arial" w:hAnsi="Arial" w:cs="Arial"/>
                <w:sz w:val="20"/>
              </w:rPr>
              <w:t xml:space="preserve"> form</w:t>
            </w:r>
            <w:r>
              <w:rPr>
                <w:rFonts w:ascii="Arial" w:hAnsi="Arial" w:cs="Arial"/>
                <w:sz w:val="20"/>
              </w:rPr>
              <w:t xml:space="preserve"> underwent </w:t>
            </w:r>
            <w:r w:rsidR="008368B3">
              <w:rPr>
                <w:rFonts w:ascii="Arial" w:hAnsi="Arial" w:cs="Arial"/>
                <w:sz w:val="20"/>
              </w:rPr>
              <w:t xml:space="preserve">additions, deletions, and text changes: </w:t>
            </w:r>
          </w:p>
          <w:p w14:paraId="3F96AE7B" w14:textId="77777777" w:rsidR="008E7C3D" w:rsidRDefault="008E7C3D" w:rsidP="00DA4878">
            <w:pPr>
              <w:pStyle w:val="ListParagraph"/>
              <w:keepNext/>
              <w:keepLines/>
              <w:numPr>
                <w:ilvl w:val="0"/>
                <w:numId w:val="20"/>
              </w:numPr>
              <w:spacing w:before="60" w:after="60"/>
              <w:rPr>
                <w:rFonts w:ascii="Arial" w:hAnsi="Arial" w:cs="Arial"/>
              </w:rPr>
            </w:pPr>
            <w:r>
              <w:rPr>
                <w:rFonts w:ascii="Arial" w:hAnsi="Arial" w:cs="Arial"/>
              </w:rPr>
              <w:t>Reason not flown</w:t>
            </w:r>
          </w:p>
          <w:p w14:paraId="12B07D07" w14:textId="77777777" w:rsidR="008E7C3D" w:rsidRDefault="008E7C3D" w:rsidP="00DA4878">
            <w:pPr>
              <w:pStyle w:val="ListParagraph"/>
              <w:keepNext/>
              <w:keepLines/>
              <w:numPr>
                <w:ilvl w:val="0"/>
                <w:numId w:val="20"/>
              </w:numPr>
              <w:spacing w:before="60" w:after="60"/>
              <w:rPr>
                <w:rFonts w:ascii="Arial" w:hAnsi="Arial" w:cs="Arial"/>
              </w:rPr>
            </w:pPr>
            <w:r>
              <w:rPr>
                <w:rFonts w:ascii="Arial" w:hAnsi="Arial" w:cs="Arial"/>
              </w:rPr>
              <w:t>Percentage of total hours flown under fractional ownership</w:t>
            </w:r>
          </w:p>
          <w:p w14:paraId="17B92EF1" w14:textId="77777777" w:rsidR="008E7C3D" w:rsidRDefault="008E7C3D" w:rsidP="00DA4878">
            <w:pPr>
              <w:pStyle w:val="ListParagraph"/>
              <w:keepNext/>
              <w:keepLines/>
              <w:numPr>
                <w:ilvl w:val="0"/>
                <w:numId w:val="20"/>
              </w:numPr>
              <w:spacing w:before="60" w:after="60"/>
              <w:rPr>
                <w:rFonts w:ascii="Arial" w:hAnsi="Arial" w:cs="Arial"/>
              </w:rPr>
            </w:pPr>
            <w:r>
              <w:rPr>
                <w:rFonts w:ascii="Arial" w:hAnsi="Arial" w:cs="Arial"/>
              </w:rPr>
              <w:t>Percentage of total hours flown under filed flight plans</w:t>
            </w:r>
          </w:p>
          <w:p w14:paraId="364A8C46" w14:textId="77777777" w:rsidR="008E7C3D" w:rsidRDefault="008E7C3D" w:rsidP="00DA4878">
            <w:pPr>
              <w:pStyle w:val="ListParagraph"/>
              <w:keepNext/>
              <w:keepLines/>
              <w:numPr>
                <w:ilvl w:val="0"/>
                <w:numId w:val="20"/>
              </w:numPr>
              <w:spacing w:before="60" w:after="60"/>
              <w:rPr>
                <w:rFonts w:ascii="Arial" w:hAnsi="Arial" w:cs="Arial"/>
              </w:rPr>
            </w:pPr>
            <w:r>
              <w:rPr>
                <w:rFonts w:ascii="Arial" w:hAnsi="Arial" w:cs="Arial"/>
              </w:rPr>
              <w:t>Fuel type</w:t>
            </w:r>
          </w:p>
          <w:p w14:paraId="64F42029" w14:textId="77777777" w:rsidR="008E7C3D" w:rsidRPr="00DA4878" w:rsidRDefault="008E7C3D" w:rsidP="00DA4878">
            <w:pPr>
              <w:pStyle w:val="ListParagraph"/>
              <w:keepNext/>
              <w:keepLines/>
              <w:numPr>
                <w:ilvl w:val="0"/>
                <w:numId w:val="20"/>
              </w:numPr>
              <w:spacing w:before="60" w:after="60"/>
              <w:rPr>
                <w:rFonts w:ascii="Arial" w:hAnsi="Arial" w:cs="Arial"/>
              </w:rPr>
            </w:pPr>
            <w:r>
              <w:rPr>
                <w:rFonts w:ascii="Arial" w:hAnsi="Arial" w:cs="Arial"/>
              </w:rPr>
              <w:t>Avionics.</w:t>
            </w:r>
          </w:p>
          <w:p w14:paraId="0482B0B8" w14:textId="77777777" w:rsidR="008E7C3D" w:rsidRDefault="008368B3" w:rsidP="0006060A">
            <w:pPr>
              <w:keepNext/>
              <w:keepLines/>
              <w:spacing w:before="60" w:after="60"/>
              <w:rPr>
                <w:rFonts w:ascii="Arial" w:hAnsi="Arial" w:cs="Arial"/>
                <w:sz w:val="20"/>
              </w:rPr>
            </w:pPr>
            <w:r>
              <w:rPr>
                <w:rFonts w:ascii="Arial" w:hAnsi="Arial" w:cs="Arial"/>
                <w:sz w:val="20"/>
              </w:rPr>
              <w:t xml:space="preserve">Other questions and response categories were re-ordered. Data end-users </w:t>
            </w:r>
            <w:r w:rsidR="008E7C3D">
              <w:rPr>
                <w:rFonts w:ascii="Arial" w:hAnsi="Arial" w:cs="Arial"/>
                <w:sz w:val="20"/>
              </w:rPr>
              <w:t xml:space="preserve">should consult </w:t>
            </w:r>
            <w:r w:rsidR="0006060A">
              <w:rPr>
                <w:rFonts w:ascii="Arial" w:hAnsi="Arial" w:cs="Arial"/>
                <w:sz w:val="20"/>
              </w:rPr>
              <w:t>the survey documents in Appendix B of the current and previous year’s survey report.</w:t>
            </w:r>
          </w:p>
        </w:tc>
      </w:tr>
    </w:tbl>
    <w:p w14:paraId="4BDB403E" w14:textId="77777777" w:rsidR="00831173" w:rsidRDefault="00831173" w:rsidP="00865869">
      <w:pPr>
        <w:spacing w:after="120"/>
        <w:jc w:val="center"/>
        <w:rPr>
          <w:rFonts w:ascii="Arial" w:hAnsi="Arial" w:cs="Arial"/>
          <w:b/>
          <w:sz w:val="20"/>
        </w:rPr>
      </w:pPr>
    </w:p>
    <w:p w14:paraId="353C65F0" w14:textId="77777777" w:rsidR="00250BE9" w:rsidRPr="00003D7A" w:rsidRDefault="00831173" w:rsidP="00865869">
      <w:pPr>
        <w:spacing w:after="120"/>
        <w:jc w:val="center"/>
        <w:rPr>
          <w:rFonts w:ascii="Arial" w:hAnsi="Arial" w:cs="Arial"/>
          <w:b/>
          <w:sz w:val="20"/>
        </w:rPr>
      </w:pPr>
      <w:r>
        <w:rPr>
          <w:rFonts w:ascii="Arial" w:hAnsi="Arial" w:cs="Arial"/>
          <w:b/>
          <w:sz w:val="20"/>
        </w:rPr>
        <w:br w:type="page"/>
      </w:r>
      <w:r w:rsidR="00250BE9" w:rsidRPr="00003D7A">
        <w:rPr>
          <w:rFonts w:ascii="Arial" w:hAnsi="Arial" w:cs="Arial"/>
          <w:b/>
          <w:sz w:val="20"/>
        </w:rPr>
        <w:lastRenderedPageBreak/>
        <w:t xml:space="preserve">Table </w:t>
      </w:r>
      <w:r w:rsidR="00B520A9" w:rsidRPr="00003D7A">
        <w:rPr>
          <w:rFonts w:ascii="Arial" w:hAnsi="Arial" w:cs="Arial"/>
          <w:b/>
          <w:sz w:val="20"/>
        </w:rPr>
        <w:t>A.</w:t>
      </w:r>
      <w:r w:rsidR="00250BE9" w:rsidRPr="00003D7A">
        <w:rPr>
          <w:rFonts w:ascii="Arial" w:hAnsi="Arial" w:cs="Arial"/>
          <w:b/>
          <w:sz w:val="20"/>
        </w:rPr>
        <w:t>2</w:t>
      </w:r>
      <w:r w:rsidR="00B520A9" w:rsidRPr="00003D7A">
        <w:rPr>
          <w:rFonts w:ascii="Arial" w:hAnsi="Arial" w:cs="Arial"/>
          <w:b/>
          <w:sz w:val="20"/>
        </w:rPr>
        <w:t>:</w:t>
      </w:r>
      <w:r w:rsidR="00250BE9" w:rsidRPr="00003D7A">
        <w:rPr>
          <w:rFonts w:ascii="Arial" w:hAnsi="Arial" w:cs="Arial"/>
          <w:b/>
          <w:sz w:val="20"/>
        </w:rPr>
        <w:t xml:space="preserve"> Changes in Data Collection Methodology, by Survey Year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3"/>
        <w:gridCol w:w="8527"/>
      </w:tblGrid>
      <w:tr w:rsidR="00903FCF" w:rsidRPr="00003D7A" w14:paraId="68AD6DAC" w14:textId="77777777" w:rsidTr="00003D7A">
        <w:trPr>
          <w:jc w:val="center"/>
        </w:trPr>
        <w:tc>
          <w:tcPr>
            <w:tcW w:w="828" w:type="dxa"/>
            <w:shd w:val="clear" w:color="auto" w:fill="E0E0E0"/>
            <w:vAlign w:val="bottom"/>
          </w:tcPr>
          <w:p w14:paraId="691F72BD" w14:textId="77777777" w:rsidR="00903FCF" w:rsidRPr="00003D7A" w:rsidRDefault="00903FCF" w:rsidP="005128CA">
            <w:pPr>
              <w:spacing w:before="60" w:after="60"/>
              <w:rPr>
                <w:rFonts w:ascii="Arial" w:hAnsi="Arial" w:cs="Arial"/>
                <w:b/>
                <w:bCs/>
                <w:sz w:val="20"/>
              </w:rPr>
            </w:pPr>
            <w:r w:rsidRPr="00003D7A">
              <w:rPr>
                <w:rFonts w:ascii="Arial" w:hAnsi="Arial" w:cs="Arial"/>
                <w:b/>
                <w:bCs/>
                <w:sz w:val="20"/>
              </w:rPr>
              <w:t>Year</w:t>
            </w:r>
          </w:p>
        </w:tc>
        <w:tc>
          <w:tcPr>
            <w:tcW w:w="8748" w:type="dxa"/>
            <w:shd w:val="clear" w:color="auto" w:fill="E0E0E0"/>
            <w:vAlign w:val="bottom"/>
          </w:tcPr>
          <w:p w14:paraId="7681B298" w14:textId="77777777" w:rsidR="00903FCF" w:rsidRPr="00003D7A" w:rsidRDefault="00250BE9" w:rsidP="00003D7A">
            <w:pPr>
              <w:spacing w:before="60" w:after="60"/>
              <w:rPr>
                <w:rFonts w:ascii="Arial" w:hAnsi="Arial" w:cs="Arial"/>
                <w:b/>
                <w:bCs/>
                <w:sz w:val="20"/>
              </w:rPr>
            </w:pPr>
            <w:r w:rsidRPr="00003D7A">
              <w:rPr>
                <w:rFonts w:ascii="Arial" w:hAnsi="Arial" w:cs="Arial"/>
                <w:b/>
                <w:bCs/>
                <w:sz w:val="20"/>
              </w:rPr>
              <w:t>Change in data collection methodology</w:t>
            </w:r>
          </w:p>
        </w:tc>
      </w:tr>
      <w:tr w:rsidR="00903FCF" w:rsidRPr="00003D7A" w14:paraId="378F9276" w14:textId="77777777" w:rsidTr="00003D7A">
        <w:trPr>
          <w:jc w:val="center"/>
        </w:trPr>
        <w:tc>
          <w:tcPr>
            <w:tcW w:w="828" w:type="dxa"/>
          </w:tcPr>
          <w:p w14:paraId="60555472" w14:textId="77777777" w:rsidR="00903FCF" w:rsidRPr="00003D7A" w:rsidRDefault="00903FCF" w:rsidP="005128CA">
            <w:pPr>
              <w:spacing w:before="40" w:after="40"/>
              <w:rPr>
                <w:rFonts w:ascii="Arial" w:hAnsi="Arial" w:cs="Arial"/>
                <w:sz w:val="20"/>
              </w:rPr>
            </w:pPr>
            <w:r w:rsidRPr="00003D7A">
              <w:rPr>
                <w:rFonts w:ascii="Arial" w:hAnsi="Arial" w:cs="Arial"/>
                <w:sz w:val="20"/>
              </w:rPr>
              <w:t>1999</w:t>
            </w:r>
          </w:p>
        </w:tc>
        <w:tc>
          <w:tcPr>
            <w:tcW w:w="8748" w:type="dxa"/>
          </w:tcPr>
          <w:p w14:paraId="44958802" w14:textId="77777777" w:rsidR="00903FCF" w:rsidRPr="00003D7A" w:rsidRDefault="00903FCF" w:rsidP="005128CA">
            <w:pPr>
              <w:spacing w:before="40" w:after="40"/>
              <w:rPr>
                <w:rFonts w:ascii="Arial" w:hAnsi="Arial" w:cs="Arial"/>
                <w:sz w:val="20"/>
              </w:rPr>
            </w:pPr>
            <w:r w:rsidRPr="00003D7A">
              <w:rPr>
                <w:rFonts w:ascii="Arial" w:hAnsi="Arial" w:cs="Arial"/>
                <w:sz w:val="20"/>
              </w:rPr>
              <w:t>Non-respondent telephone survey conducted to adjust active aircraft and hours flown estimates</w:t>
            </w:r>
            <w:r w:rsidRPr="00003D7A">
              <w:rPr>
                <w:rStyle w:val="FootnoteReference"/>
                <w:rFonts w:ascii="Arial" w:hAnsi="Arial" w:cs="Arial"/>
                <w:sz w:val="20"/>
              </w:rPr>
              <w:footnoteReference w:id="4"/>
            </w:r>
          </w:p>
        </w:tc>
      </w:tr>
      <w:tr w:rsidR="00903FCF" w:rsidRPr="00003D7A" w14:paraId="0C5F96FB" w14:textId="77777777" w:rsidTr="00003D7A">
        <w:trPr>
          <w:jc w:val="center"/>
        </w:trPr>
        <w:tc>
          <w:tcPr>
            <w:tcW w:w="828" w:type="dxa"/>
          </w:tcPr>
          <w:p w14:paraId="19F29BA0" w14:textId="77777777" w:rsidR="00903FCF" w:rsidRPr="00003D7A" w:rsidRDefault="00903FCF" w:rsidP="005128CA">
            <w:pPr>
              <w:spacing w:before="40" w:after="40"/>
              <w:rPr>
                <w:rFonts w:ascii="Arial" w:hAnsi="Arial" w:cs="Arial"/>
                <w:sz w:val="20"/>
              </w:rPr>
            </w:pPr>
            <w:r w:rsidRPr="00003D7A">
              <w:rPr>
                <w:rFonts w:ascii="Arial" w:hAnsi="Arial" w:cs="Arial"/>
                <w:sz w:val="20"/>
              </w:rPr>
              <w:t>2000</w:t>
            </w:r>
          </w:p>
        </w:tc>
        <w:tc>
          <w:tcPr>
            <w:tcW w:w="8748" w:type="dxa"/>
          </w:tcPr>
          <w:p w14:paraId="0B490C0A" w14:textId="77777777" w:rsidR="00903FCF" w:rsidRPr="00003D7A" w:rsidRDefault="00903FCF" w:rsidP="005128CA">
            <w:pPr>
              <w:spacing w:before="40" w:after="40"/>
              <w:rPr>
                <w:rFonts w:ascii="Arial" w:hAnsi="Arial" w:cs="Arial"/>
                <w:sz w:val="20"/>
              </w:rPr>
            </w:pPr>
            <w:r w:rsidRPr="00003D7A">
              <w:rPr>
                <w:rFonts w:ascii="Arial" w:hAnsi="Arial" w:cs="Arial"/>
                <w:sz w:val="20"/>
              </w:rPr>
              <w:t>Discontinued non-respondent telephone survey Added Internet response option</w:t>
            </w:r>
          </w:p>
        </w:tc>
      </w:tr>
      <w:tr w:rsidR="00903FCF" w:rsidRPr="00003D7A" w14:paraId="5A39CC70" w14:textId="77777777" w:rsidTr="00003D7A">
        <w:trPr>
          <w:jc w:val="center"/>
        </w:trPr>
        <w:tc>
          <w:tcPr>
            <w:tcW w:w="828" w:type="dxa"/>
          </w:tcPr>
          <w:p w14:paraId="4A2FC944" w14:textId="77777777" w:rsidR="00903FCF" w:rsidRPr="00003D7A" w:rsidRDefault="00903FCF" w:rsidP="005128CA">
            <w:pPr>
              <w:spacing w:before="40" w:after="40"/>
              <w:rPr>
                <w:rFonts w:ascii="Arial" w:hAnsi="Arial" w:cs="Arial"/>
                <w:sz w:val="20"/>
              </w:rPr>
            </w:pPr>
            <w:r w:rsidRPr="00003D7A">
              <w:rPr>
                <w:rFonts w:ascii="Arial" w:hAnsi="Arial" w:cs="Arial"/>
                <w:sz w:val="20"/>
              </w:rPr>
              <w:t>2003</w:t>
            </w:r>
          </w:p>
        </w:tc>
        <w:tc>
          <w:tcPr>
            <w:tcW w:w="8748" w:type="dxa"/>
          </w:tcPr>
          <w:p w14:paraId="26490461" w14:textId="77777777" w:rsidR="00903FCF" w:rsidRPr="00003D7A" w:rsidRDefault="00903FCF" w:rsidP="005128CA">
            <w:pPr>
              <w:spacing w:before="40" w:after="40"/>
              <w:rPr>
                <w:rFonts w:ascii="Arial" w:hAnsi="Arial" w:cs="Arial"/>
                <w:sz w:val="20"/>
              </w:rPr>
            </w:pPr>
            <w:r w:rsidRPr="00003D7A">
              <w:rPr>
                <w:rFonts w:ascii="Arial" w:hAnsi="Arial" w:cs="Arial"/>
                <w:sz w:val="20"/>
              </w:rPr>
              <w:t>Added a reminder/thank-you postcard between the first and second mailings</w:t>
            </w:r>
          </w:p>
        </w:tc>
      </w:tr>
      <w:tr w:rsidR="00903FCF" w:rsidRPr="00003D7A" w14:paraId="2A7D9246" w14:textId="77777777" w:rsidTr="00003D7A">
        <w:trPr>
          <w:jc w:val="center"/>
        </w:trPr>
        <w:tc>
          <w:tcPr>
            <w:tcW w:w="828" w:type="dxa"/>
          </w:tcPr>
          <w:p w14:paraId="7664BE4C" w14:textId="77777777" w:rsidR="00903FCF" w:rsidRPr="00003D7A" w:rsidRDefault="00903FCF" w:rsidP="005128CA">
            <w:pPr>
              <w:spacing w:before="40" w:after="40"/>
              <w:rPr>
                <w:rFonts w:ascii="Arial" w:hAnsi="Arial" w:cs="Arial"/>
                <w:sz w:val="20"/>
              </w:rPr>
            </w:pPr>
            <w:r w:rsidRPr="00003D7A">
              <w:rPr>
                <w:rFonts w:ascii="Arial" w:hAnsi="Arial" w:cs="Arial"/>
                <w:sz w:val="20"/>
              </w:rPr>
              <w:t>2004</w:t>
            </w:r>
          </w:p>
        </w:tc>
        <w:tc>
          <w:tcPr>
            <w:tcW w:w="8748" w:type="dxa"/>
          </w:tcPr>
          <w:p w14:paraId="11E5731B" w14:textId="77777777" w:rsidR="00903FCF" w:rsidRPr="00003D7A" w:rsidRDefault="00903FCF" w:rsidP="00614E41">
            <w:pPr>
              <w:spacing w:before="40" w:after="40"/>
              <w:rPr>
                <w:rFonts w:ascii="Arial" w:hAnsi="Arial" w:cs="Arial"/>
                <w:sz w:val="20"/>
              </w:rPr>
            </w:pPr>
            <w:r w:rsidRPr="00003D7A">
              <w:rPr>
                <w:rFonts w:ascii="Arial" w:hAnsi="Arial" w:cs="Arial"/>
                <w:sz w:val="20"/>
              </w:rPr>
              <w:t>Introduced “</w:t>
            </w:r>
            <w:r w:rsidR="00423170" w:rsidRPr="00003D7A">
              <w:rPr>
                <w:rFonts w:ascii="Arial" w:hAnsi="Arial" w:cs="Arial"/>
                <w:sz w:val="20"/>
              </w:rPr>
              <w:t>large fleet</w:t>
            </w:r>
            <w:r w:rsidRPr="00003D7A">
              <w:rPr>
                <w:rFonts w:ascii="Arial" w:hAnsi="Arial" w:cs="Arial"/>
                <w:sz w:val="20"/>
              </w:rPr>
              <w:t xml:space="preserve">” summary form </w:t>
            </w:r>
            <w:r w:rsidR="0006060A">
              <w:rPr>
                <w:rFonts w:ascii="Arial" w:hAnsi="Arial" w:cs="Arial"/>
                <w:sz w:val="20"/>
              </w:rPr>
              <w:t xml:space="preserve">for </w:t>
            </w:r>
            <w:r w:rsidRPr="00003D7A">
              <w:rPr>
                <w:rFonts w:ascii="Arial" w:hAnsi="Arial" w:cs="Arial"/>
                <w:sz w:val="20"/>
              </w:rPr>
              <w:t xml:space="preserve">owners/operators of multiple aircraft </w:t>
            </w:r>
            <w:r w:rsidR="004D323B" w:rsidRPr="00003D7A">
              <w:rPr>
                <w:rFonts w:ascii="Arial" w:hAnsi="Arial" w:cs="Arial"/>
                <w:sz w:val="20"/>
              </w:rPr>
              <w:t xml:space="preserve">Initiated telephone follow-up effort to contact owners/operators of multiple aircraft who had not responded. </w:t>
            </w:r>
          </w:p>
        </w:tc>
      </w:tr>
      <w:tr w:rsidR="00002858" w:rsidRPr="00003D7A" w14:paraId="65670377" w14:textId="77777777" w:rsidTr="00003D7A">
        <w:trPr>
          <w:jc w:val="center"/>
        </w:trPr>
        <w:tc>
          <w:tcPr>
            <w:tcW w:w="828" w:type="dxa"/>
          </w:tcPr>
          <w:p w14:paraId="2E615B80" w14:textId="77777777" w:rsidR="00002858" w:rsidRPr="00003D7A" w:rsidRDefault="00002858" w:rsidP="005128CA">
            <w:pPr>
              <w:spacing w:before="40" w:after="40"/>
              <w:rPr>
                <w:rFonts w:ascii="Arial" w:hAnsi="Arial" w:cs="Arial"/>
                <w:sz w:val="20"/>
              </w:rPr>
            </w:pPr>
            <w:r w:rsidRPr="00003D7A">
              <w:rPr>
                <w:rFonts w:ascii="Arial" w:hAnsi="Arial" w:cs="Arial"/>
                <w:sz w:val="20"/>
              </w:rPr>
              <w:t>2010</w:t>
            </w:r>
          </w:p>
        </w:tc>
        <w:tc>
          <w:tcPr>
            <w:tcW w:w="8748" w:type="dxa"/>
          </w:tcPr>
          <w:p w14:paraId="68000FB2" w14:textId="77777777" w:rsidR="00002858" w:rsidRPr="00003D7A" w:rsidRDefault="00614E41" w:rsidP="00F87B33">
            <w:pPr>
              <w:spacing w:before="40" w:after="40"/>
              <w:rPr>
                <w:rFonts w:ascii="Arial" w:hAnsi="Arial" w:cs="Arial"/>
                <w:sz w:val="20"/>
              </w:rPr>
            </w:pPr>
            <w:r>
              <w:rPr>
                <w:rFonts w:ascii="Arial" w:hAnsi="Arial" w:cs="Arial"/>
                <w:sz w:val="20"/>
              </w:rPr>
              <w:t>Introduced</w:t>
            </w:r>
            <w:r w:rsidRPr="00003D7A">
              <w:rPr>
                <w:rFonts w:ascii="Arial" w:hAnsi="Arial" w:cs="Arial"/>
                <w:sz w:val="20"/>
              </w:rPr>
              <w:t xml:space="preserve"> </w:t>
            </w:r>
            <w:r w:rsidR="00831173" w:rsidRPr="00003D7A">
              <w:rPr>
                <w:rFonts w:ascii="Arial" w:hAnsi="Arial" w:cs="Arial"/>
                <w:sz w:val="20"/>
              </w:rPr>
              <w:t>e</w:t>
            </w:r>
            <w:r w:rsidR="00002858" w:rsidRPr="00003D7A">
              <w:rPr>
                <w:rFonts w:ascii="Arial" w:hAnsi="Arial" w:cs="Arial"/>
                <w:sz w:val="20"/>
              </w:rPr>
              <w:t>nd-of-field-period follow-up postcard to owners/operators of single aircraft that participated the previous survey year but had not yet completed the current year’s survey</w:t>
            </w:r>
          </w:p>
        </w:tc>
      </w:tr>
      <w:tr w:rsidR="009B3BC6" w:rsidRPr="00003D7A" w14:paraId="2C158E17" w14:textId="77777777" w:rsidTr="00003D7A">
        <w:trPr>
          <w:jc w:val="center"/>
        </w:trPr>
        <w:tc>
          <w:tcPr>
            <w:tcW w:w="828" w:type="dxa"/>
          </w:tcPr>
          <w:p w14:paraId="3BFCEA56" w14:textId="77777777" w:rsidR="009B3BC6" w:rsidRPr="00003D7A" w:rsidRDefault="009B3BC6" w:rsidP="005128CA">
            <w:pPr>
              <w:spacing w:before="40" w:after="40"/>
              <w:rPr>
                <w:rFonts w:ascii="Arial" w:hAnsi="Arial" w:cs="Arial"/>
                <w:sz w:val="20"/>
              </w:rPr>
            </w:pPr>
            <w:r>
              <w:rPr>
                <w:rFonts w:ascii="Arial" w:hAnsi="Arial" w:cs="Arial"/>
                <w:sz w:val="20"/>
              </w:rPr>
              <w:t>2014</w:t>
            </w:r>
          </w:p>
        </w:tc>
        <w:tc>
          <w:tcPr>
            <w:tcW w:w="8748" w:type="dxa"/>
          </w:tcPr>
          <w:p w14:paraId="70B6B39D" w14:textId="77777777" w:rsidR="009B3BC6" w:rsidRPr="00003D7A" w:rsidRDefault="00614E41" w:rsidP="0097356A">
            <w:pPr>
              <w:spacing w:before="40" w:after="40"/>
              <w:rPr>
                <w:rFonts w:ascii="Arial" w:hAnsi="Arial" w:cs="Arial"/>
                <w:sz w:val="20"/>
              </w:rPr>
            </w:pPr>
            <w:r>
              <w:rPr>
                <w:rFonts w:ascii="Arial" w:hAnsi="Arial" w:cs="Arial"/>
                <w:sz w:val="20"/>
              </w:rPr>
              <w:t xml:space="preserve">Introduced use of email to </w:t>
            </w:r>
            <w:r w:rsidR="0097356A">
              <w:rPr>
                <w:rFonts w:ascii="Arial" w:hAnsi="Arial" w:cs="Arial"/>
                <w:sz w:val="20"/>
              </w:rPr>
              <w:t>invite</w:t>
            </w:r>
            <w:r>
              <w:rPr>
                <w:rFonts w:ascii="Arial" w:hAnsi="Arial" w:cs="Arial"/>
                <w:sz w:val="20"/>
              </w:rPr>
              <w:t xml:space="preserve"> sampled aircraft owners/o</w:t>
            </w:r>
            <w:r w:rsidR="0097356A">
              <w:rPr>
                <w:rFonts w:ascii="Arial" w:hAnsi="Arial" w:cs="Arial"/>
                <w:sz w:val="20"/>
              </w:rPr>
              <w:t>perators to complete the survey</w:t>
            </w:r>
          </w:p>
        </w:tc>
      </w:tr>
    </w:tbl>
    <w:p w14:paraId="51F8CC2A" w14:textId="77777777" w:rsidR="00C2757B" w:rsidRPr="00DD6F8B" w:rsidRDefault="00C2757B" w:rsidP="00250BE9">
      <w:pPr>
        <w:spacing w:after="120"/>
        <w:rPr>
          <w:rFonts w:ascii="Arial" w:hAnsi="Arial" w:cs="Arial"/>
          <w:b/>
          <w:sz w:val="18"/>
          <w:szCs w:val="18"/>
        </w:rPr>
      </w:pPr>
    </w:p>
    <w:p w14:paraId="50BD4FDB" w14:textId="77777777" w:rsidR="00250BE9" w:rsidRPr="00003D7A" w:rsidRDefault="00250BE9" w:rsidP="00865869">
      <w:pPr>
        <w:spacing w:after="120"/>
        <w:jc w:val="center"/>
        <w:rPr>
          <w:rFonts w:ascii="Arial" w:hAnsi="Arial" w:cs="Arial"/>
          <w:sz w:val="20"/>
        </w:rPr>
      </w:pPr>
      <w:r w:rsidRPr="00003D7A">
        <w:rPr>
          <w:rFonts w:ascii="Arial" w:hAnsi="Arial" w:cs="Arial"/>
          <w:b/>
          <w:sz w:val="20"/>
        </w:rPr>
        <w:t xml:space="preserve">Table </w:t>
      </w:r>
      <w:r w:rsidR="00B520A9" w:rsidRPr="00003D7A">
        <w:rPr>
          <w:rFonts w:ascii="Arial" w:hAnsi="Arial" w:cs="Arial"/>
          <w:b/>
          <w:sz w:val="20"/>
        </w:rPr>
        <w:t>A.</w:t>
      </w:r>
      <w:r w:rsidRPr="00003D7A">
        <w:rPr>
          <w:rFonts w:ascii="Arial" w:hAnsi="Arial" w:cs="Arial"/>
          <w:b/>
          <w:sz w:val="20"/>
        </w:rPr>
        <w:t>3</w:t>
      </w:r>
      <w:r w:rsidR="00B520A9" w:rsidRPr="00003D7A">
        <w:rPr>
          <w:rFonts w:ascii="Arial" w:hAnsi="Arial" w:cs="Arial"/>
          <w:b/>
          <w:sz w:val="20"/>
        </w:rPr>
        <w:t>:</w:t>
      </w:r>
      <w:r w:rsidRPr="00003D7A">
        <w:rPr>
          <w:rFonts w:ascii="Arial" w:hAnsi="Arial" w:cs="Arial"/>
          <w:b/>
          <w:sz w:val="20"/>
        </w:rPr>
        <w:t xml:space="preserve"> Changes in Sample Design or Definition of Survey Population, by Survey Year</w:t>
      </w:r>
      <w:r w:rsidR="0039626D">
        <w:rPr>
          <w:rFonts w:ascii="Arial" w:hAnsi="Arial" w:cs="Arial"/>
          <w:b/>
          <w:sz w:val="2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3"/>
        <w:gridCol w:w="8527"/>
      </w:tblGrid>
      <w:tr w:rsidR="00903FCF" w:rsidRPr="00003D7A" w14:paraId="220FC109" w14:textId="77777777" w:rsidTr="00003D7A">
        <w:trPr>
          <w:tblHeader/>
          <w:jc w:val="center"/>
        </w:trPr>
        <w:tc>
          <w:tcPr>
            <w:tcW w:w="828" w:type="dxa"/>
            <w:shd w:val="clear" w:color="auto" w:fill="E0E0E0"/>
            <w:vAlign w:val="bottom"/>
          </w:tcPr>
          <w:p w14:paraId="09AD7448" w14:textId="77777777" w:rsidR="00903FCF" w:rsidRPr="00003D7A" w:rsidRDefault="00903FCF" w:rsidP="005128CA">
            <w:pPr>
              <w:spacing w:before="60" w:after="60"/>
              <w:rPr>
                <w:rFonts w:ascii="Arial" w:hAnsi="Arial" w:cs="Arial"/>
                <w:b/>
                <w:bCs/>
                <w:sz w:val="20"/>
              </w:rPr>
            </w:pPr>
            <w:r w:rsidRPr="00003D7A">
              <w:rPr>
                <w:rFonts w:ascii="Arial" w:hAnsi="Arial" w:cs="Arial"/>
                <w:b/>
                <w:bCs/>
                <w:sz w:val="20"/>
              </w:rPr>
              <w:t>Year</w:t>
            </w:r>
          </w:p>
        </w:tc>
        <w:tc>
          <w:tcPr>
            <w:tcW w:w="8748" w:type="dxa"/>
            <w:shd w:val="clear" w:color="auto" w:fill="E0E0E0"/>
            <w:vAlign w:val="bottom"/>
          </w:tcPr>
          <w:p w14:paraId="5E529AF6" w14:textId="77777777" w:rsidR="00903FCF" w:rsidRPr="00003D7A" w:rsidRDefault="00250BE9" w:rsidP="00003D7A">
            <w:pPr>
              <w:spacing w:before="60" w:after="60"/>
              <w:rPr>
                <w:rFonts w:ascii="Arial" w:hAnsi="Arial" w:cs="Arial"/>
                <w:b/>
                <w:bCs/>
                <w:sz w:val="20"/>
              </w:rPr>
            </w:pPr>
            <w:r w:rsidRPr="00003D7A">
              <w:rPr>
                <w:rFonts w:ascii="Arial" w:hAnsi="Arial" w:cs="Arial"/>
                <w:b/>
                <w:bCs/>
                <w:sz w:val="20"/>
              </w:rPr>
              <w:t>Change in sample design or survey population</w:t>
            </w:r>
          </w:p>
        </w:tc>
      </w:tr>
      <w:tr w:rsidR="00903FCF" w:rsidRPr="00003D7A" w14:paraId="4827921D" w14:textId="77777777" w:rsidTr="00003D7A">
        <w:trPr>
          <w:jc w:val="center"/>
        </w:trPr>
        <w:tc>
          <w:tcPr>
            <w:tcW w:w="828" w:type="dxa"/>
          </w:tcPr>
          <w:p w14:paraId="516D3ECD" w14:textId="77777777" w:rsidR="00903FCF" w:rsidRPr="00003D7A" w:rsidRDefault="00903FCF" w:rsidP="005128CA">
            <w:pPr>
              <w:spacing w:before="40" w:after="40"/>
              <w:rPr>
                <w:rFonts w:ascii="Arial" w:hAnsi="Arial" w:cs="Arial"/>
                <w:sz w:val="20"/>
              </w:rPr>
            </w:pPr>
            <w:r w:rsidRPr="00003D7A">
              <w:rPr>
                <w:rFonts w:ascii="Arial" w:hAnsi="Arial" w:cs="Arial"/>
                <w:sz w:val="20"/>
              </w:rPr>
              <w:t>1993</w:t>
            </w:r>
          </w:p>
        </w:tc>
        <w:tc>
          <w:tcPr>
            <w:tcW w:w="8748" w:type="dxa"/>
          </w:tcPr>
          <w:p w14:paraId="670F11B7" w14:textId="77777777" w:rsidR="0055452B" w:rsidRPr="00003D7A" w:rsidRDefault="00903FCF" w:rsidP="005128CA">
            <w:pPr>
              <w:spacing w:before="40" w:after="40"/>
              <w:rPr>
                <w:rFonts w:ascii="Arial" w:hAnsi="Arial" w:cs="Arial"/>
                <w:sz w:val="20"/>
              </w:rPr>
            </w:pPr>
            <w:r w:rsidRPr="00003D7A">
              <w:rPr>
                <w:rFonts w:ascii="Arial" w:hAnsi="Arial" w:cs="Arial"/>
                <w:sz w:val="20"/>
              </w:rPr>
              <w:t>Number of aircraft types classified by the sample was expanded from 13 to 19</w:t>
            </w:r>
          </w:p>
        </w:tc>
      </w:tr>
      <w:tr w:rsidR="0055452B" w:rsidRPr="00003D7A" w14:paraId="41254F8A" w14:textId="77777777" w:rsidTr="00003D7A">
        <w:trPr>
          <w:jc w:val="center"/>
        </w:trPr>
        <w:tc>
          <w:tcPr>
            <w:tcW w:w="828" w:type="dxa"/>
          </w:tcPr>
          <w:p w14:paraId="311D4D4F" w14:textId="77777777" w:rsidR="0055452B" w:rsidRPr="00003D7A" w:rsidRDefault="0055452B" w:rsidP="005128CA">
            <w:pPr>
              <w:spacing w:before="40" w:after="40"/>
              <w:rPr>
                <w:rFonts w:ascii="Arial" w:hAnsi="Arial" w:cs="Arial"/>
                <w:sz w:val="20"/>
              </w:rPr>
            </w:pPr>
            <w:r w:rsidRPr="00003D7A">
              <w:rPr>
                <w:rFonts w:ascii="Arial" w:hAnsi="Arial" w:cs="Arial"/>
                <w:sz w:val="20"/>
              </w:rPr>
              <w:t>1999</w:t>
            </w:r>
          </w:p>
        </w:tc>
        <w:tc>
          <w:tcPr>
            <w:tcW w:w="8748" w:type="dxa"/>
          </w:tcPr>
          <w:p w14:paraId="4C2BA352" w14:textId="77777777" w:rsidR="0055452B" w:rsidRPr="00003D7A" w:rsidRDefault="0055452B" w:rsidP="0097356A">
            <w:pPr>
              <w:spacing w:before="40" w:after="40"/>
              <w:rPr>
                <w:rFonts w:ascii="Arial" w:hAnsi="Arial" w:cs="Arial"/>
                <w:sz w:val="20"/>
              </w:rPr>
            </w:pPr>
            <w:r w:rsidRPr="00003D7A">
              <w:rPr>
                <w:rFonts w:ascii="Arial" w:hAnsi="Arial" w:cs="Arial"/>
                <w:sz w:val="20"/>
              </w:rPr>
              <w:t xml:space="preserve">Sample design revised to stratify by aircraft type and FAA region </w:t>
            </w:r>
            <w:r w:rsidRPr="00003D7A">
              <w:rPr>
                <w:rStyle w:val="FootnoteReference"/>
                <w:rFonts w:ascii="Arial" w:hAnsi="Arial" w:cs="Arial"/>
                <w:sz w:val="20"/>
              </w:rPr>
              <w:footnoteReference w:id="5"/>
            </w:r>
          </w:p>
        </w:tc>
      </w:tr>
      <w:tr w:rsidR="00903FCF" w:rsidRPr="00003D7A" w14:paraId="214A6ABD" w14:textId="77777777" w:rsidTr="00003D7A">
        <w:trPr>
          <w:jc w:val="center"/>
        </w:trPr>
        <w:tc>
          <w:tcPr>
            <w:tcW w:w="828" w:type="dxa"/>
          </w:tcPr>
          <w:p w14:paraId="4F69374D" w14:textId="77777777" w:rsidR="00903FCF" w:rsidRPr="00003D7A" w:rsidRDefault="00903FCF" w:rsidP="005128CA">
            <w:pPr>
              <w:spacing w:before="40" w:after="40"/>
              <w:rPr>
                <w:rFonts w:ascii="Arial" w:hAnsi="Arial" w:cs="Arial"/>
                <w:sz w:val="20"/>
              </w:rPr>
            </w:pPr>
            <w:r w:rsidRPr="00003D7A">
              <w:rPr>
                <w:rFonts w:ascii="Arial" w:hAnsi="Arial" w:cs="Arial"/>
                <w:sz w:val="20"/>
              </w:rPr>
              <w:t>2003</w:t>
            </w:r>
          </w:p>
        </w:tc>
        <w:tc>
          <w:tcPr>
            <w:tcW w:w="8748" w:type="dxa"/>
          </w:tcPr>
          <w:p w14:paraId="127B5A78" w14:textId="77777777" w:rsidR="00903FCF" w:rsidRPr="00003D7A" w:rsidRDefault="00903FCF" w:rsidP="005128CA">
            <w:pPr>
              <w:spacing w:before="40" w:after="40"/>
              <w:rPr>
                <w:rFonts w:ascii="Arial" w:hAnsi="Arial" w:cs="Arial"/>
                <w:sz w:val="20"/>
              </w:rPr>
            </w:pPr>
            <w:r w:rsidRPr="00003D7A">
              <w:rPr>
                <w:rFonts w:ascii="Arial" w:hAnsi="Arial" w:cs="Arial"/>
                <w:sz w:val="20"/>
              </w:rPr>
              <w:t>Aircraft with known incorrect addresses and identified as “Postmaster Return” status on the Registry were retained in the def</w:t>
            </w:r>
            <w:r w:rsidR="00DD740E" w:rsidRPr="00003D7A">
              <w:rPr>
                <w:rFonts w:ascii="Arial" w:hAnsi="Arial" w:cs="Arial"/>
                <w:sz w:val="20"/>
              </w:rPr>
              <w:t>inition of the survey population and eli</w:t>
            </w:r>
            <w:r w:rsidRPr="00003D7A">
              <w:rPr>
                <w:rFonts w:ascii="Arial" w:hAnsi="Arial" w:cs="Arial"/>
                <w:sz w:val="20"/>
              </w:rPr>
              <w:t xml:space="preserve">gible for </w:t>
            </w:r>
            <w:r w:rsidR="00DD740E" w:rsidRPr="00003D7A">
              <w:rPr>
                <w:rFonts w:ascii="Arial" w:hAnsi="Arial" w:cs="Arial"/>
                <w:sz w:val="20"/>
              </w:rPr>
              <w:t xml:space="preserve">sample </w:t>
            </w:r>
            <w:r w:rsidRPr="00003D7A">
              <w:rPr>
                <w:rFonts w:ascii="Arial" w:hAnsi="Arial" w:cs="Arial"/>
                <w:sz w:val="20"/>
              </w:rPr>
              <w:t xml:space="preserve">selection </w:t>
            </w:r>
          </w:p>
        </w:tc>
      </w:tr>
      <w:tr w:rsidR="00903FCF" w:rsidRPr="00003D7A" w14:paraId="1BC19B1C" w14:textId="77777777" w:rsidTr="00003D7A">
        <w:trPr>
          <w:jc w:val="center"/>
        </w:trPr>
        <w:tc>
          <w:tcPr>
            <w:tcW w:w="828" w:type="dxa"/>
          </w:tcPr>
          <w:p w14:paraId="3EED9087" w14:textId="77777777" w:rsidR="00903FCF" w:rsidRPr="00003D7A" w:rsidRDefault="00903FCF" w:rsidP="005128CA">
            <w:pPr>
              <w:spacing w:before="40" w:after="40"/>
              <w:rPr>
                <w:rFonts w:ascii="Arial" w:hAnsi="Arial" w:cs="Arial"/>
                <w:sz w:val="20"/>
              </w:rPr>
            </w:pPr>
            <w:r w:rsidRPr="00003D7A">
              <w:rPr>
                <w:rFonts w:ascii="Arial" w:hAnsi="Arial" w:cs="Arial"/>
                <w:sz w:val="20"/>
              </w:rPr>
              <w:t>2004</w:t>
            </w:r>
          </w:p>
        </w:tc>
        <w:tc>
          <w:tcPr>
            <w:tcW w:w="8748" w:type="dxa"/>
          </w:tcPr>
          <w:p w14:paraId="3ACE69E7" w14:textId="77777777" w:rsidR="00042AF5" w:rsidRPr="00003D7A" w:rsidRDefault="00903FCF" w:rsidP="00601007">
            <w:pPr>
              <w:spacing w:before="40" w:after="40"/>
              <w:rPr>
                <w:rFonts w:ascii="Arial" w:hAnsi="Arial" w:cs="Arial"/>
                <w:sz w:val="20"/>
              </w:rPr>
            </w:pPr>
            <w:r w:rsidRPr="00003D7A">
              <w:rPr>
                <w:rFonts w:ascii="Arial" w:hAnsi="Arial" w:cs="Arial"/>
                <w:sz w:val="20"/>
              </w:rPr>
              <w:t xml:space="preserve">Aircraft </w:t>
            </w:r>
            <w:r w:rsidR="00DD740E" w:rsidRPr="00003D7A">
              <w:rPr>
                <w:rFonts w:ascii="Arial" w:hAnsi="Arial" w:cs="Arial"/>
                <w:sz w:val="20"/>
              </w:rPr>
              <w:t>listed</w:t>
            </w:r>
            <w:r w:rsidRPr="00003D7A">
              <w:rPr>
                <w:rFonts w:ascii="Arial" w:hAnsi="Arial" w:cs="Arial"/>
                <w:sz w:val="20"/>
              </w:rPr>
              <w:t xml:space="preserve"> </w:t>
            </w:r>
            <w:r w:rsidR="00DD740E" w:rsidRPr="00003D7A">
              <w:rPr>
                <w:rFonts w:ascii="Arial" w:hAnsi="Arial" w:cs="Arial"/>
                <w:sz w:val="20"/>
              </w:rPr>
              <w:t xml:space="preserve">on the Registry </w:t>
            </w:r>
            <w:r w:rsidRPr="00003D7A">
              <w:rPr>
                <w:rFonts w:ascii="Arial" w:hAnsi="Arial" w:cs="Arial"/>
                <w:sz w:val="20"/>
              </w:rPr>
              <w:t xml:space="preserve">as “registration pending” or </w:t>
            </w:r>
            <w:r w:rsidR="00FA4A51" w:rsidRPr="00003D7A">
              <w:rPr>
                <w:rFonts w:ascii="Arial" w:hAnsi="Arial" w:cs="Arial"/>
                <w:sz w:val="20"/>
              </w:rPr>
              <w:t>“</w:t>
            </w:r>
            <w:r w:rsidRPr="00003D7A">
              <w:rPr>
                <w:rFonts w:ascii="Arial" w:hAnsi="Arial" w:cs="Arial"/>
                <w:sz w:val="20"/>
              </w:rPr>
              <w:t>sold</w:t>
            </w:r>
            <w:r w:rsidR="00FA4A51" w:rsidRPr="00003D7A">
              <w:rPr>
                <w:rFonts w:ascii="Arial" w:hAnsi="Arial" w:cs="Arial"/>
                <w:sz w:val="20"/>
              </w:rPr>
              <w:t>”</w:t>
            </w:r>
            <w:r w:rsidRPr="00003D7A">
              <w:rPr>
                <w:rFonts w:ascii="Arial" w:hAnsi="Arial" w:cs="Arial"/>
                <w:sz w:val="20"/>
              </w:rPr>
              <w:t xml:space="preserve"> (if sold status less than </w:t>
            </w:r>
            <w:r w:rsidR="0084393A">
              <w:rPr>
                <w:rFonts w:ascii="Arial" w:hAnsi="Arial" w:cs="Arial"/>
                <w:sz w:val="20"/>
              </w:rPr>
              <w:t>five</w:t>
            </w:r>
            <w:r w:rsidRPr="00003D7A">
              <w:rPr>
                <w:rFonts w:ascii="Arial" w:hAnsi="Arial" w:cs="Arial"/>
                <w:sz w:val="20"/>
              </w:rPr>
              <w:t xml:space="preserve"> years</w:t>
            </w:r>
            <w:r w:rsidR="001C7A62" w:rsidRPr="00003D7A">
              <w:rPr>
                <w:rFonts w:ascii="Arial" w:hAnsi="Arial" w:cs="Arial"/>
                <w:sz w:val="20"/>
              </w:rPr>
              <w:t xml:space="preserve"> ago</w:t>
            </w:r>
            <w:r w:rsidR="00DD740E" w:rsidRPr="00003D7A">
              <w:rPr>
                <w:rFonts w:ascii="Arial" w:hAnsi="Arial" w:cs="Arial"/>
                <w:sz w:val="20"/>
              </w:rPr>
              <w:t xml:space="preserve">) </w:t>
            </w:r>
            <w:r w:rsidRPr="00003D7A">
              <w:rPr>
                <w:rFonts w:ascii="Arial" w:hAnsi="Arial" w:cs="Arial"/>
                <w:sz w:val="20"/>
              </w:rPr>
              <w:t xml:space="preserve">were retained in the definition of the survey </w:t>
            </w:r>
            <w:r w:rsidR="00831173" w:rsidRPr="00003D7A">
              <w:rPr>
                <w:rFonts w:ascii="Arial" w:hAnsi="Arial" w:cs="Arial"/>
                <w:sz w:val="20"/>
              </w:rPr>
              <w:t>population</w:t>
            </w:r>
            <w:r w:rsidR="00DD740E" w:rsidRPr="00003D7A">
              <w:rPr>
                <w:rFonts w:ascii="Arial" w:hAnsi="Arial" w:cs="Arial"/>
                <w:sz w:val="20"/>
              </w:rPr>
              <w:t xml:space="preserve"> and eligible for sample selection</w:t>
            </w:r>
            <w:r w:rsidR="00601007">
              <w:rPr>
                <w:rFonts w:ascii="Arial" w:hAnsi="Arial" w:cs="Arial"/>
                <w:sz w:val="20"/>
              </w:rPr>
              <w:t xml:space="preserve">. </w:t>
            </w:r>
            <w:r w:rsidR="00042AF5" w:rsidRPr="00003D7A">
              <w:rPr>
                <w:rFonts w:ascii="Arial" w:hAnsi="Arial" w:cs="Arial"/>
                <w:sz w:val="20"/>
              </w:rPr>
              <w:t>Sample design revised to stratify by aircraft type, FAA region, and whether the aircra</w:t>
            </w:r>
            <w:r w:rsidR="00601007">
              <w:rPr>
                <w:rFonts w:ascii="Arial" w:hAnsi="Arial" w:cs="Arial"/>
                <w:sz w:val="20"/>
              </w:rPr>
              <w:t xml:space="preserve">ft is certified to fly Part 135. </w:t>
            </w:r>
            <w:r w:rsidR="00E9093B" w:rsidRPr="00003D7A">
              <w:rPr>
                <w:rFonts w:ascii="Arial" w:hAnsi="Arial" w:cs="Arial"/>
                <w:sz w:val="20"/>
              </w:rPr>
              <w:t>Introduced 100</w:t>
            </w:r>
            <w:r w:rsidR="002B53B8">
              <w:rPr>
                <w:rFonts w:ascii="Arial" w:hAnsi="Arial" w:cs="Arial"/>
                <w:sz w:val="20"/>
              </w:rPr>
              <w:t xml:space="preserve"> percent</w:t>
            </w:r>
            <w:r w:rsidR="00042AF5" w:rsidRPr="00003D7A">
              <w:rPr>
                <w:rFonts w:ascii="Arial" w:hAnsi="Arial" w:cs="Arial"/>
                <w:sz w:val="20"/>
              </w:rPr>
              <w:t xml:space="preserve"> sample</w:t>
            </w:r>
            <w:r w:rsidR="00DD740E" w:rsidRPr="00003D7A">
              <w:rPr>
                <w:rFonts w:ascii="Arial" w:hAnsi="Arial" w:cs="Arial"/>
                <w:sz w:val="20"/>
              </w:rPr>
              <w:t>s</w:t>
            </w:r>
            <w:r w:rsidR="00042AF5" w:rsidRPr="00003D7A">
              <w:rPr>
                <w:rFonts w:ascii="Arial" w:hAnsi="Arial" w:cs="Arial"/>
                <w:sz w:val="20"/>
              </w:rPr>
              <w:t xml:space="preserve"> of turbine aircraft, rotorcraft, on-demand Part 135, and Alaska-based aircraft</w:t>
            </w:r>
          </w:p>
        </w:tc>
      </w:tr>
      <w:tr w:rsidR="00042AF5" w:rsidRPr="00003D7A" w14:paraId="26C3F701" w14:textId="77777777" w:rsidTr="00003D7A">
        <w:trPr>
          <w:jc w:val="center"/>
        </w:trPr>
        <w:tc>
          <w:tcPr>
            <w:tcW w:w="828" w:type="dxa"/>
          </w:tcPr>
          <w:p w14:paraId="6D6852FE" w14:textId="77777777" w:rsidR="00042AF5" w:rsidRPr="00003D7A" w:rsidRDefault="00042AF5" w:rsidP="00003D7A">
            <w:pPr>
              <w:keepNext/>
              <w:spacing w:before="40" w:after="40"/>
              <w:rPr>
                <w:rFonts w:ascii="Arial" w:hAnsi="Arial" w:cs="Arial"/>
                <w:sz w:val="20"/>
              </w:rPr>
            </w:pPr>
            <w:r w:rsidRPr="00003D7A">
              <w:rPr>
                <w:rFonts w:ascii="Arial" w:hAnsi="Arial" w:cs="Arial"/>
                <w:sz w:val="20"/>
              </w:rPr>
              <w:t>2005</w:t>
            </w:r>
          </w:p>
        </w:tc>
        <w:tc>
          <w:tcPr>
            <w:tcW w:w="8748" w:type="dxa"/>
          </w:tcPr>
          <w:p w14:paraId="5644C199" w14:textId="77777777" w:rsidR="00042AF5" w:rsidRPr="00003D7A" w:rsidRDefault="00DD6F8B" w:rsidP="0001699A">
            <w:pPr>
              <w:keepNext/>
              <w:spacing w:before="40" w:after="40"/>
              <w:rPr>
                <w:rFonts w:ascii="Arial" w:hAnsi="Arial" w:cs="Arial"/>
                <w:sz w:val="20"/>
              </w:rPr>
            </w:pPr>
            <w:r w:rsidRPr="00003D7A">
              <w:rPr>
                <w:rFonts w:ascii="Arial" w:hAnsi="Arial" w:cs="Arial"/>
                <w:sz w:val="20"/>
              </w:rPr>
              <w:t>Introduced li</w:t>
            </w:r>
            <w:r w:rsidR="00042AF5" w:rsidRPr="00003D7A">
              <w:rPr>
                <w:rFonts w:ascii="Arial" w:hAnsi="Arial" w:cs="Arial"/>
                <w:sz w:val="20"/>
              </w:rPr>
              <w:t>ght-sport aircraft as a</w:t>
            </w:r>
            <w:r w:rsidR="0001699A">
              <w:rPr>
                <w:rFonts w:ascii="Arial" w:hAnsi="Arial" w:cs="Arial"/>
                <w:sz w:val="20"/>
              </w:rPr>
              <w:t>n</w:t>
            </w:r>
            <w:r w:rsidR="00042AF5" w:rsidRPr="00003D7A">
              <w:rPr>
                <w:rFonts w:ascii="Arial" w:hAnsi="Arial" w:cs="Arial"/>
                <w:sz w:val="20"/>
              </w:rPr>
              <w:t xml:space="preserve"> aircraft type sampled at 100</w:t>
            </w:r>
            <w:r w:rsidR="00E9093B" w:rsidRPr="00003D7A">
              <w:rPr>
                <w:rFonts w:ascii="Arial" w:hAnsi="Arial" w:cs="Arial"/>
                <w:sz w:val="20"/>
              </w:rPr>
              <w:t xml:space="preserve"> percent</w:t>
            </w:r>
            <w:r w:rsidR="00450735" w:rsidRPr="00003D7A">
              <w:rPr>
                <w:rFonts w:ascii="Arial" w:hAnsi="Arial" w:cs="Arial"/>
                <w:sz w:val="20"/>
              </w:rPr>
              <w:t xml:space="preserve">. </w:t>
            </w:r>
            <w:r w:rsidRPr="00003D7A">
              <w:rPr>
                <w:rFonts w:ascii="Arial" w:hAnsi="Arial" w:cs="Arial"/>
                <w:sz w:val="20"/>
              </w:rPr>
              <w:t>Light-sport</w:t>
            </w:r>
            <w:r w:rsidR="00BF7EEC" w:rsidRPr="00003D7A">
              <w:rPr>
                <w:rFonts w:ascii="Arial" w:hAnsi="Arial" w:cs="Arial"/>
                <w:sz w:val="20"/>
              </w:rPr>
              <w:t xml:space="preserve"> included aircraft w</w:t>
            </w:r>
            <w:r w:rsidR="00DD740E" w:rsidRPr="00003D7A">
              <w:rPr>
                <w:rFonts w:ascii="Arial" w:hAnsi="Arial" w:cs="Arial"/>
                <w:sz w:val="20"/>
              </w:rPr>
              <w:t>ith special or e</w:t>
            </w:r>
            <w:r w:rsidR="00E9093B" w:rsidRPr="00003D7A">
              <w:rPr>
                <w:rFonts w:ascii="Arial" w:hAnsi="Arial" w:cs="Arial"/>
                <w:sz w:val="20"/>
              </w:rPr>
              <w:t>xperimental air</w:t>
            </w:r>
            <w:r w:rsidRPr="00003D7A">
              <w:rPr>
                <w:rFonts w:ascii="Arial" w:hAnsi="Arial" w:cs="Arial"/>
                <w:sz w:val="20"/>
              </w:rPr>
              <w:t>worthiness</w:t>
            </w:r>
            <w:r w:rsidR="00BF7EEC" w:rsidRPr="00003D7A">
              <w:rPr>
                <w:rFonts w:ascii="Arial" w:hAnsi="Arial" w:cs="Arial"/>
                <w:sz w:val="20"/>
              </w:rPr>
              <w:t xml:space="preserve"> </w:t>
            </w:r>
            <w:r w:rsidRPr="00003D7A">
              <w:rPr>
                <w:rFonts w:ascii="Arial" w:hAnsi="Arial" w:cs="Arial"/>
                <w:sz w:val="20"/>
              </w:rPr>
              <w:t xml:space="preserve">as well as aircraft </w:t>
            </w:r>
            <w:r w:rsidR="00BF7EEC" w:rsidRPr="00003D7A">
              <w:rPr>
                <w:rFonts w:ascii="Arial" w:hAnsi="Arial" w:cs="Arial"/>
                <w:sz w:val="20"/>
              </w:rPr>
              <w:t>for wh</w:t>
            </w:r>
            <w:r w:rsidRPr="00003D7A">
              <w:rPr>
                <w:rFonts w:ascii="Arial" w:hAnsi="Arial" w:cs="Arial"/>
                <w:sz w:val="20"/>
              </w:rPr>
              <w:t>ich airworthiness was</w:t>
            </w:r>
            <w:r w:rsidR="00BF7EEC" w:rsidRPr="00003D7A">
              <w:rPr>
                <w:rFonts w:ascii="Arial" w:hAnsi="Arial" w:cs="Arial"/>
                <w:sz w:val="20"/>
              </w:rPr>
              <w:t xml:space="preserve"> not yet final.</w:t>
            </w:r>
            <w:r w:rsidR="00450735" w:rsidRPr="00003D7A">
              <w:rPr>
                <w:rFonts w:ascii="Arial" w:hAnsi="Arial" w:cs="Arial"/>
                <w:sz w:val="20"/>
              </w:rPr>
              <w:t xml:space="preserve"> </w:t>
            </w:r>
          </w:p>
        </w:tc>
      </w:tr>
      <w:tr w:rsidR="000E3279" w:rsidRPr="00003D7A" w14:paraId="2966C3FF" w14:textId="77777777" w:rsidTr="00003D7A">
        <w:trPr>
          <w:jc w:val="center"/>
        </w:trPr>
        <w:tc>
          <w:tcPr>
            <w:tcW w:w="828" w:type="dxa"/>
          </w:tcPr>
          <w:p w14:paraId="46E7B4D5" w14:textId="77777777" w:rsidR="000E3279" w:rsidRPr="00003D7A" w:rsidRDefault="000E3279" w:rsidP="005128CA">
            <w:pPr>
              <w:spacing w:before="40" w:after="40"/>
              <w:rPr>
                <w:rFonts w:ascii="Arial" w:hAnsi="Arial" w:cs="Arial"/>
                <w:sz w:val="20"/>
              </w:rPr>
            </w:pPr>
            <w:r w:rsidRPr="00003D7A">
              <w:rPr>
                <w:rFonts w:ascii="Arial" w:hAnsi="Arial" w:cs="Arial"/>
                <w:sz w:val="20"/>
              </w:rPr>
              <w:t>2006</w:t>
            </w:r>
          </w:p>
        </w:tc>
        <w:tc>
          <w:tcPr>
            <w:tcW w:w="8748" w:type="dxa"/>
          </w:tcPr>
          <w:p w14:paraId="4211368E" w14:textId="77777777" w:rsidR="000E3279" w:rsidRPr="00003D7A" w:rsidRDefault="000E3279" w:rsidP="0006060A">
            <w:pPr>
              <w:spacing w:before="40" w:after="40"/>
              <w:rPr>
                <w:rFonts w:ascii="Arial" w:hAnsi="Arial" w:cs="Arial"/>
                <w:sz w:val="20"/>
              </w:rPr>
            </w:pPr>
            <w:r w:rsidRPr="00003D7A">
              <w:rPr>
                <w:rFonts w:ascii="Arial" w:hAnsi="Arial" w:cs="Arial"/>
                <w:sz w:val="20"/>
              </w:rPr>
              <w:t xml:space="preserve">Sample design simplified </w:t>
            </w:r>
            <w:r w:rsidR="00831173" w:rsidRPr="00003D7A">
              <w:rPr>
                <w:rFonts w:ascii="Arial" w:hAnsi="Arial" w:cs="Arial"/>
                <w:sz w:val="20"/>
              </w:rPr>
              <w:t xml:space="preserve">to </w:t>
            </w:r>
            <w:r w:rsidR="0097356A">
              <w:rPr>
                <w:rFonts w:ascii="Arial" w:hAnsi="Arial" w:cs="Arial"/>
                <w:sz w:val="20"/>
              </w:rPr>
              <w:t>fewer</w:t>
            </w:r>
            <w:r w:rsidR="00831173" w:rsidRPr="00003D7A">
              <w:rPr>
                <w:rFonts w:ascii="Arial" w:hAnsi="Arial" w:cs="Arial"/>
                <w:sz w:val="20"/>
              </w:rPr>
              <w:t xml:space="preserve"> </w:t>
            </w:r>
            <w:r w:rsidR="0055452B" w:rsidRPr="00003D7A">
              <w:rPr>
                <w:rFonts w:ascii="Arial" w:hAnsi="Arial" w:cs="Arial"/>
                <w:sz w:val="20"/>
              </w:rPr>
              <w:t>aircraft types</w:t>
            </w:r>
            <w:r w:rsidR="0006060A">
              <w:rPr>
                <w:rFonts w:ascii="Arial" w:hAnsi="Arial" w:cs="Arial"/>
                <w:sz w:val="20"/>
              </w:rPr>
              <w:t xml:space="preserve"> and </w:t>
            </w:r>
            <w:r w:rsidR="00A14542" w:rsidRPr="00003D7A">
              <w:rPr>
                <w:rFonts w:ascii="Arial" w:hAnsi="Arial" w:cs="Arial"/>
                <w:sz w:val="20"/>
              </w:rPr>
              <w:t>included 100</w:t>
            </w:r>
            <w:r w:rsidR="00E9093B" w:rsidRPr="00003D7A">
              <w:rPr>
                <w:rFonts w:ascii="Arial" w:hAnsi="Arial" w:cs="Arial"/>
                <w:sz w:val="20"/>
              </w:rPr>
              <w:t xml:space="preserve"> percent</w:t>
            </w:r>
            <w:r w:rsidR="00A14542" w:rsidRPr="00003D7A">
              <w:rPr>
                <w:rFonts w:ascii="Arial" w:hAnsi="Arial" w:cs="Arial"/>
                <w:sz w:val="20"/>
              </w:rPr>
              <w:t xml:space="preserve"> sample of </w:t>
            </w:r>
            <w:r w:rsidRPr="00003D7A">
              <w:rPr>
                <w:rFonts w:ascii="Arial" w:hAnsi="Arial" w:cs="Arial"/>
                <w:sz w:val="20"/>
              </w:rPr>
              <w:t>aircraft manufactured in the past five years</w:t>
            </w:r>
          </w:p>
        </w:tc>
      </w:tr>
      <w:tr w:rsidR="005B0760" w:rsidRPr="00003D7A" w14:paraId="16C23D1A" w14:textId="77777777" w:rsidTr="00003D7A">
        <w:trPr>
          <w:jc w:val="center"/>
        </w:trPr>
        <w:tc>
          <w:tcPr>
            <w:tcW w:w="828" w:type="dxa"/>
          </w:tcPr>
          <w:p w14:paraId="6679E261" w14:textId="77777777" w:rsidR="005B0760" w:rsidRPr="00003D7A" w:rsidRDefault="005B0760" w:rsidP="005128CA">
            <w:pPr>
              <w:spacing w:before="40" w:after="40"/>
              <w:rPr>
                <w:rFonts w:ascii="Arial" w:hAnsi="Arial" w:cs="Arial"/>
                <w:sz w:val="20"/>
              </w:rPr>
            </w:pPr>
            <w:r w:rsidRPr="00003D7A">
              <w:rPr>
                <w:rFonts w:ascii="Arial" w:hAnsi="Arial" w:cs="Arial"/>
                <w:sz w:val="20"/>
              </w:rPr>
              <w:t>2008</w:t>
            </w:r>
          </w:p>
        </w:tc>
        <w:tc>
          <w:tcPr>
            <w:tcW w:w="8748" w:type="dxa"/>
          </w:tcPr>
          <w:p w14:paraId="6CEE8DC9" w14:textId="77777777" w:rsidR="005B0760" w:rsidRPr="00003D7A" w:rsidRDefault="005B0760" w:rsidP="0097356A">
            <w:pPr>
              <w:spacing w:before="40" w:after="40"/>
              <w:rPr>
                <w:rFonts w:ascii="Arial" w:hAnsi="Arial" w:cs="Arial"/>
                <w:sz w:val="20"/>
              </w:rPr>
            </w:pPr>
            <w:r w:rsidRPr="00003D7A">
              <w:rPr>
                <w:rFonts w:ascii="Arial" w:hAnsi="Arial" w:cs="Arial"/>
                <w:sz w:val="20"/>
              </w:rPr>
              <w:t xml:space="preserve">100 percent sample of light-sport aircraft was limited to </w:t>
            </w:r>
            <w:r w:rsidR="00DD6F8B" w:rsidRPr="00003D7A">
              <w:rPr>
                <w:rFonts w:ascii="Arial" w:hAnsi="Arial" w:cs="Arial"/>
                <w:sz w:val="20"/>
              </w:rPr>
              <w:t xml:space="preserve">special </w:t>
            </w:r>
            <w:r w:rsidRPr="00003D7A">
              <w:rPr>
                <w:rFonts w:ascii="Arial" w:hAnsi="Arial" w:cs="Arial"/>
                <w:sz w:val="20"/>
              </w:rPr>
              <w:t>light-sport aircraft</w:t>
            </w:r>
            <w:r w:rsidR="00DD6F8B" w:rsidRPr="00003D7A">
              <w:rPr>
                <w:rFonts w:ascii="Arial" w:hAnsi="Arial" w:cs="Arial"/>
                <w:sz w:val="20"/>
              </w:rPr>
              <w:t xml:space="preserve">. </w:t>
            </w:r>
            <w:r w:rsidR="00DD740E" w:rsidRPr="00003D7A">
              <w:rPr>
                <w:rFonts w:ascii="Arial" w:hAnsi="Arial" w:cs="Arial"/>
                <w:sz w:val="20"/>
              </w:rPr>
              <w:t xml:space="preserve">Experimental light-sport and light-sport </w:t>
            </w:r>
            <w:r w:rsidR="00DD6F8B" w:rsidRPr="00003D7A">
              <w:rPr>
                <w:rFonts w:ascii="Arial" w:hAnsi="Arial" w:cs="Arial"/>
                <w:sz w:val="20"/>
              </w:rPr>
              <w:t>without completed airworthiness</w:t>
            </w:r>
            <w:r w:rsidR="00DD740E" w:rsidRPr="00003D7A">
              <w:rPr>
                <w:rFonts w:ascii="Arial" w:hAnsi="Arial" w:cs="Arial"/>
                <w:sz w:val="20"/>
              </w:rPr>
              <w:t xml:space="preserve"> sampled at a rate less than 1.0</w:t>
            </w:r>
            <w:r w:rsidR="00DD6F8B" w:rsidRPr="00003D7A">
              <w:rPr>
                <w:rFonts w:ascii="Arial" w:hAnsi="Arial" w:cs="Arial"/>
                <w:sz w:val="20"/>
              </w:rPr>
              <w:t>.</w:t>
            </w:r>
          </w:p>
        </w:tc>
      </w:tr>
      <w:tr w:rsidR="005B0760" w:rsidRPr="00003D7A" w14:paraId="443D7D34" w14:textId="77777777" w:rsidTr="00003D7A">
        <w:trPr>
          <w:jc w:val="center"/>
        </w:trPr>
        <w:tc>
          <w:tcPr>
            <w:tcW w:w="828" w:type="dxa"/>
          </w:tcPr>
          <w:p w14:paraId="34AEC345" w14:textId="77777777" w:rsidR="005B0760" w:rsidRPr="00003D7A" w:rsidRDefault="005B0760" w:rsidP="00003D7A">
            <w:pPr>
              <w:keepNext/>
              <w:spacing w:before="40" w:after="40"/>
              <w:rPr>
                <w:rFonts w:ascii="Arial" w:hAnsi="Arial" w:cs="Arial"/>
                <w:sz w:val="20"/>
              </w:rPr>
            </w:pPr>
            <w:r w:rsidRPr="00003D7A">
              <w:rPr>
                <w:rFonts w:ascii="Arial" w:hAnsi="Arial" w:cs="Arial"/>
                <w:sz w:val="20"/>
              </w:rPr>
              <w:t>2010</w:t>
            </w:r>
          </w:p>
        </w:tc>
        <w:tc>
          <w:tcPr>
            <w:tcW w:w="8748" w:type="dxa"/>
          </w:tcPr>
          <w:p w14:paraId="2F860A14" w14:textId="77777777" w:rsidR="005B0760" w:rsidRPr="00003D7A" w:rsidRDefault="00DD740E" w:rsidP="00003D7A">
            <w:pPr>
              <w:keepNext/>
              <w:spacing w:before="40" w:after="40"/>
              <w:rPr>
                <w:rFonts w:ascii="Arial" w:hAnsi="Arial" w:cs="Arial"/>
                <w:sz w:val="20"/>
              </w:rPr>
            </w:pPr>
            <w:r w:rsidRPr="00003D7A">
              <w:rPr>
                <w:rFonts w:ascii="Arial" w:hAnsi="Arial" w:cs="Arial"/>
                <w:sz w:val="20"/>
              </w:rPr>
              <w:t>A</w:t>
            </w:r>
            <w:r w:rsidR="005B0760" w:rsidRPr="00003D7A">
              <w:rPr>
                <w:rFonts w:ascii="Arial" w:hAnsi="Arial" w:cs="Arial"/>
                <w:sz w:val="20"/>
              </w:rPr>
              <w:t xml:space="preserve">ircraft </w:t>
            </w:r>
            <w:r w:rsidR="00DD6F8B" w:rsidRPr="00003D7A">
              <w:rPr>
                <w:rFonts w:ascii="Arial" w:hAnsi="Arial" w:cs="Arial"/>
                <w:sz w:val="20"/>
              </w:rPr>
              <w:t>excluded from the survey</w:t>
            </w:r>
            <w:r w:rsidRPr="00003D7A">
              <w:rPr>
                <w:rFonts w:ascii="Arial" w:hAnsi="Arial" w:cs="Arial"/>
                <w:sz w:val="20"/>
              </w:rPr>
              <w:t xml:space="preserve"> </w:t>
            </w:r>
            <w:r w:rsidR="005B0760" w:rsidRPr="00003D7A">
              <w:rPr>
                <w:rFonts w:ascii="Arial" w:hAnsi="Arial" w:cs="Arial"/>
                <w:sz w:val="20"/>
              </w:rPr>
              <w:t>population</w:t>
            </w:r>
            <w:r w:rsidRPr="00003D7A">
              <w:rPr>
                <w:rFonts w:ascii="Arial" w:hAnsi="Arial" w:cs="Arial"/>
                <w:sz w:val="20"/>
              </w:rPr>
              <w:t xml:space="preserve"> if </w:t>
            </w:r>
            <w:r w:rsidR="005B0760" w:rsidRPr="00003D7A">
              <w:rPr>
                <w:rFonts w:ascii="Arial" w:hAnsi="Arial" w:cs="Arial"/>
                <w:sz w:val="20"/>
              </w:rPr>
              <w:t>“sale repor</w:t>
            </w:r>
            <w:r w:rsidRPr="00003D7A">
              <w:rPr>
                <w:rFonts w:ascii="Arial" w:hAnsi="Arial" w:cs="Arial"/>
                <w:sz w:val="20"/>
              </w:rPr>
              <w:t xml:space="preserve">ted” </w:t>
            </w:r>
            <w:r w:rsidR="00DD6F8B" w:rsidRPr="00003D7A">
              <w:rPr>
                <w:rFonts w:ascii="Arial" w:hAnsi="Arial" w:cs="Arial"/>
                <w:sz w:val="20"/>
              </w:rPr>
              <w:t>o</w:t>
            </w:r>
            <w:r w:rsidRPr="00003D7A">
              <w:rPr>
                <w:rFonts w:ascii="Arial" w:hAnsi="Arial" w:cs="Arial"/>
                <w:sz w:val="20"/>
              </w:rPr>
              <w:t>r</w:t>
            </w:r>
            <w:r w:rsidR="005B0760" w:rsidRPr="00003D7A">
              <w:rPr>
                <w:rFonts w:ascii="Arial" w:hAnsi="Arial" w:cs="Arial"/>
                <w:sz w:val="20"/>
              </w:rPr>
              <w:t xml:space="preserve"> “registration pending” more than 12 months</w:t>
            </w:r>
            <w:r w:rsidR="00DD6F8B" w:rsidRPr="00003D7A">
              <w:rPr>
                <w:rFonts w:ascii="Arial" w:hAnsi="Arial" w:cs="Arial"/>
                <w:sz w:val="20"/>
              </w:rPr>
              <w:t>. These aircraft no longer eligible for sample selection</w:t>
            </w:r>
            <w:r w:rsidR="001F6618" w:rsidRPr="00003D7A">
              <w:rPr>
                <w:rFonts w:ascii="Arial" w:hAnsi="Arial" w:cs="Arial"/>
                <w:sz w:val="20"/>
              </w:rPr>
              <w:t xml:space="preserve"> due to implementation of the re-registration rule</w:t>
            </w:r>
            <w:r w:rsidR="00DD6F8B" w:rsidRPr="00003D7A">
              <w:rPr>
                <w:rFonts w:ascii="Arial" w:hAnsi="Arial" w:cs="Arial"/>
                <w:sz w:val="20"/>
              </w:rPr>
              <w:t>.</w:t>
            </w:r>
          </w:p>
        </w:tc>
      </w:tr>
      <w:tr w:rsidR="00F83CF8" w:rsidRPr="00003D7A" w14:paraId="45853B13" w14:textId="77777777" w:rsidTr="00003D7A">
        <w:trPr>
          <w:jc w:val="center"/>
        </w:trPr>
        <w:tc>
          <w:tcPr>
            <w:tcW w:w="828" w:type="dxa"/>
            <w:vAlign w:val="center"/>
          </w:tcPr>
          <w:p w14:paraId="05F908DD" w14:textId="77777777" w:rsidR="00F83CF8" w:rsidRPr="00003D7A" w:rsidRDefault="00F83CF8" w:rsidP="00FA4A51">
            <w:pPr>
              <w:spacing w:before="40" w:after="40"/>
              <w:rPr>
                <w:rFonts w:ascii="Arial" w:hAnsi="Arial" w:cs="Arial"/>
                <w:sz w:val="20"/>
              </w:rPr>
            </w:pPr>
            <w:r w:rsidRPr="00003D7A">
              <w:rPr>
                <w:rFonts w:ascii="Arial" w:hAnsi="Arial" w:cs="Arial"/>
                <w:sz w:val="20"/>
              </w:rPr>
              <w:t>2012</w:t>
            </w:r>
          </w:p>
        </w:tc>
        <w:tc>
          <w:tcPr>
            <w:tcW w:w="8748" w:type="dxa"/>
            <w:vAlign w:val="bottom"/>
          </w:tcPr>
          <w:p w14:paraId="3DD5B903" w14:textId="77777777" w:rsidR="00F83CF8" w:rsidRDefault="00F83CF8" w:rsidP="004A3CD3">
            <w:pPr>
              <w:spacing w:before="40" w:after="40"/>
              <w:rPr>
                <w:rFonts w:ascii="Arial" w:hAnsi="Arial" w:cs="Arial"/>
                <w:sz w:val="20"/>
              </w:rPr>
            </w:pPr>
            <w:r w:rsidRPr="00003D7A">
              <w:rPr>
                <w:rFonts w:ascii="Arial" w:hAnsi="Arial" w:cs="Arial"/>
                <w:sz w:val="20"/>
              </w:rPr>
              <w:t xml:space="preserve">Aircraft excluded from the survey population if registration was expired. These aircraft no longer eligible for sample selection </w:t>
            </w:r>
            <w:r w:rsidR="003D1840">
              <w:rPr>
                <w:rFonts w:ascii="Arial" w:hAnsi="Arial" w:cs="Arial"/>
                <w:sz w:val="20"/>
              </w:rPr>
              <w:t xml:space="preserve">because they do not have valid registrations </w:t>
            </w:r>
            <w:r w:rsidRPr="00003D7A">
              <w:rPr>
                <w:rFonts w:ascii="Arial" w:hAnsi="Arial" w:cs="Arial"/>
                <w:sz w:val="20"/>
              </w:rPr>
              <w:t>due to implementation of the re-registration rule.</w:t>
            </w:r>
          </w:p>
          <w:p w14:paraId="4B2780CE" w14:textId="77777777" w:rsidR="00B06C2E" w:rsidRPr="00003D7A" w:rsidRDefault="00B06C2E" w:rsidP="00572D94">
            <w:pPr>
              <w:spacing w:before="40" w:after="40"/>
              <w:rPr>
                <w:rFonts w:ascii="Arial" w:hAnsi="Arial" w:cs="Arial"/>
                <w:sz w:val="20"/>
              </w:rPr>
            </w:pPr>
            <w:r>
              <w:rPr>
                <w:rFonts w:ascii="Arial" w:hAnsi="Arial" w:cs="Arial"/>
                <w:sz w:val="20"/>
              </w:rPr>
              <w:t>Unmanned aerial vehicles are excluded from the survey population.</w:t>
            </w:r>
          </w:p>
        </w:tc>
      </w:tr>
    </w:tbl>
    <w:p w14:paraId="23381262" w14:textId="77777777" w:rsidR="00903FCF" w:rsidRPr="007C46EE" w:rsidRDefault="00903FCF" w:rsidP="00FA4A51">
      <w:pPr>
        <w:spacing w:before="240"/>
        <w:rPr>
          <w:rFonts w:ascii="Arial" w:hAnsi="Arial" w:cs="Arial"/>
          <w:b/>
          <w:bCs/>
          <w:sz w:val="22"/>
        </w:rPr>
      </w:pPr>
      <w:r w:rsidRPr="007C46EE">
        <w:rPr>
          <w:rFonts w:ascii="Arial" w:hAnsi="Arial" w:cs="Arial"/>
          <w:b/>
          <w:bCs/>
          <w:sz w:val="22"/>
        </w:rPr>
        <w:lastRenderedPageBreak/>
        <w:t>Survey Population and Survey Sample</w:t>
      </w:r>
      <w:r w:rsidR="00A81D70" w:rsidRPr="007C46EE">
        <w:rPr>
          <w:rFonts w:ascii="Arial" w:hAnsi="Arial" w:cs="Arial"/>
          <w:b/>
          <w:bCs/>
          <w:sz w:val="22"/>
        </w:rPr>
        <w:t xml:space="preserve"> </w:t>
      </w:r>
    </w:p>
    <w:p w14:paraId="39260235" w14:textId="65D4A486" w:rsidR="00903FCF" w:rsidRPr="007C46EE" w:rsidRDefault="00903FCF">
      <w:pPr>
        <w:rPr>
          <w:rFonts w:ascii="Arial" w:hAnsi="Arial" w:cs="Arial"/>
          <w:sz w:val="22"/>
        </w:rPr>
      </w:pPr>
      <w:r w:rsidRPr="007C46EE">
        <w:rPr>
          <w:rFonts w:ascii="Arial" w:hAnsi="Arial" w:cs="Arial"/>
          <w:sz w:val="22"/>
        </w:rPr>
        <w:t xml:space="preserve">The survey population for the </w:t>
      </w:r>
      <w:r w:rsidR="001A2FFB">
        <w:rPr>
          <w:rFonts w:ascii="Arial" w:hAnsi="Arial" w:cs="Arial"/>
          <w:sz w:val="22"/>
        </w:rPr>
        <w:t>2018</w:t>
      </w:r>
      <w:r w:rsidR="001A2FFB" w:rsidRPr="007C46EE">
        <w:rPr>
          <w:rFonts w:ascii="Arial" w:hAnsi="Arial" w:cs="Arial"/>
          <w:sz w:val="22"/>
        </w:rPr>
        <w:t xml:space="preserve"> </w:t>
      </w:r>
      <w:r w:rsidRPr="007C46EE">
        <w:rPr>
          <w:rFonts w:ascii="Arial" w:hAnsi="Arial" w:cs="Arial"/>
          <w:sz w:val="22"/>
        </w:rPr>
        <w:t xml:space="preserve">General Aviation and </w:t>
      </w:r>
      <w:r w:rsidR="00F45395" w:rsidRPr="007C46EE">
        <w:rPr>
          <w:rFonts w:ascii="Arial" w:hAnsi="Arial" w:cs="Arial"/>
          <w:sz w:val="22"/>
        </w:rPr>
        <w:t>Part 135 Activity</w:t>
      </w:r>
      <w:r w:rsidRPr="007C46EE">
        <w:rPr>
          <w:rFonts w:ascii="Arial" w:hAnsi="Arial" w:cs="Arial"/>
          <w:sz w:val="22"/>
        </w:rPr>
        <w:t xml:space="preserve"> Survey includes all civil aircraft registered with </w:t>
      </w:r>
      <w:r w:rsidR="00A478BB" w:rsidRPr="007C46EE">
        <w:rPr>
          <w:rFonts w:ascii="Arial" w:hAnsi="Arial" w:cs="Arial"/>
          <w:sz w:val="22"/>
        </w:rPr>
        <w:t>the FAA that are based in the U</w:t>
      </w:r>
      <w:r w:rsidRPr="007C46EE">
        <w:rPr>
          <w:rFonts w:ascii="Arial" w:hAnsi="Arial" w:cs="Arial"/>
          <w:sz w:val="22"/>
        </w:rPr>
        <w:t>S</w:t>
      </w:r>
      <w:r w:rsidR="00A478BB" w:rsidRPr="007C46EE">
        <w:rPr>
          <w:rFonts w:ascii="Arial" w:hAnsi="Arial" w:cs="Arial"/>
          <w:sz w:val="22"/>
        </w:rPr>
        <w:t xml:space="preserve"> or US</w:t>
      </w:r>
      <w:r w:rsidRPr="007C46EE">
        <w:rPr>
          <w:rFonts w:ascii="Arial" w:hAnsi="Arial" w:cs="Arial"/>
          <w:sz w:val="22"/>
        </w:rPr>
        <w:t xml:space="preserve"> territories and that were in existence</w:t>
      </w:r>
      <w:r w:rsidR="003D1840">
        <w:rPr>
          <w:rFonts w:ascii="Arial" w:hAnsi="Arial" w:cs="Arial"/>
          <w:sz w:val="22"/>
        </w:rPr>
        <w:t>,</w:t>
      </w:r>
      <w:r w:rsidRPr="007C46EE">
        <w:rPr>
          <w:rFonts w:ascii="Arial" w:hAnsi="Arial" w:cs="Arial"/>
          <w:sz w:val="22"/>
        </w:rPr>
        <w:t xml:space="preserve"> potentially active between January 1 and December 31, </w:t>
      </w:r>
      <w:r w:rsidR="001A2FFB">
        <w:rPr>
          <w:rFonts w:ascii="Arial" w:hAnsi="Arial" w:cs="Arial"/>
          <w:sz w:val="22"/>
        </w:rPr>
        <w:t>2018</w:t>
      </w:r>
      <w:r w:rsidR="003D1840">
        <w:rPr>
          <w:rFonts w:ascii="Arial" w:hAnsi="Arial" w:cs="Arial"/>
          <w:sz w:val="22"/>
        </w:rPr>
        <w:t>, and had a valid registration</w:t>
      </w:r>
      <w:r w:rsidRPr="007C46EE">
        <w:rPr>
          <w:rFonts w:ascii="Arial" w:hAnsi="Arial" w:cs="Arial"/>
          <w:sz w:val="22"/>
        </w:rPr>
        <w:t xml:space="preserve">. This </w:t>
      </w:r>
      <w:r w:rsidRPr="007C46EE">
        <w:rPr>
          <w:rFonts w:ascii="Arial" w:hAnsi="Arial" w:cs="Arial"/>
          <w:sz w:val="22"/>
          <w:u w:val="single"/>
        </w:rPr>
        <w:t>includes</w:t>
      </w:r>
      <w:r w:rsidRPr="007C46EE">
        <w:rPr>
          <w:rFonts w:ascii="Arial" w:hAnsi="Arial" w:cs="Arial"/>
          <w:sz w:val="22"/>
        </w:rPr>
        <w:t xml:space="preserve"> aircraft operating under:</w:t>
      </w:r>
    </w:p>
    <w:p w14:paraId="022F8579" w14:textId="77777777" w:rsidR="00903FCF" w:rsidRPr="007C46EE" w:rsidRDefault="00903FCF" w:rsidP="00903FCF">
      <w:pPr>
        <w:numPr>
          <w:ilvl w:val="0"/>
          <w:numId w:val="6"/>
        </w:numPr>
        <w:tabs>
          <w:tab w:val="clear" w:pos="720"/>
          <w:tab w:val="num" w:pos="1080"/>
        </w:tabs>
        <w:ind w:left="1080"/>
        <w:rPr>
          <w:rFonts w:ascii="Arial" w:hAnsi="Arial" w:cs="Arial"/>
          <w:sz w:val="22"/>
        </w:rPr>
      </w:pPr>
      <w:r w:rsidRPr="007C46EE">
        <w:rPr>
          <w:rFonts w:ascii="Arial" w:hAnsi="Arial" w:cs="Arial"/>
          <w:sz w:val="22"/>
        </w:rPr>
        <w:t>Part 91: Gen</w:t>
      </w:r>
      <w:r w:rsidR="00C2757B" w:rsidRPr="007C46EE">
        <w:rPr>
          <w:rFonts w:ascii="Arial" w:hAnsi="Arial" w:cs="Arial"/>
          <w:sz w:val="22"/>
        </w:rPr>
        <w:t>eral operating and flight rules</w:t>
      </w:r>
    </w:p>
    <w:p w14:paraId="74201ABE" w14:textId="77777777" w:rsidR="00903FCF" w:rsidRPr="007C46EE" w:rsidRDefault="00903FCF" w:rsidP="00903FCF">
      <w:pPr>
        <w:numPr>
          <w:ilvl w:val="0"/>
          <w:numId w:val="6"/>
        </w:numPr>
        <w:tabs>
          <w:tab w:val="clear" w:pos="720"/>
          <w:tab w:val="num" w:pos="1080"/>
        </w:tabs>
        <w:ind w:left="1080"/>
        <w:rPr>
          <w:rFonts w:ascii="Arial" w:hAnsi="Arial" w:cs="Arial"/>
          <w:sz w:val="22"/>
        </w:rPr>
      </w:pPr>
      <w:r w:rsidRPr="007C46EE">
        <w:rPr>
          <w:rFonts w:ascii="Arial" w:hAnsi="Arial" w:cs="Arial"/>
          <w:sz w:val="22"/>
        </w:rPr>
        <w:t>Part 125: Certification and operations: Airplanes having a seating capacity of 20 or more passengers or a maximum payload capacity of 6,000 po</w:t>
      </w:r>
      <w:r w:rsidR="00C2757B" w:rsidRPr="007C46EE">
        <w:rPr>
          <w:rFonts w:ascii="Arial" w:hAnsi="Arial" w:cs="Arial"/>
          <w:sz w:val="22"/>
        </w:rPr>
        <w:t>unds or more (but not for hire)</w:t>
      </w:r>
    </w:p>
    <w:p w14:paraId="0EAED62D" w14:textId="77777777" w:rsidR="00903FCF" w:rsidRPr="007C46EE" w:rsidRDefault="00903FCF" w:rsidP="00903FCF">
      <w:pPr>
        <w:numPr>
          <w:ilvl w:val="0"/>
          <w:numId w:val="6"/>
        </w:numPr>
        <w:tabs>
          <w:tab w:val="clear" w:pos="720"/>
          <w:tab w:val="num" w:pos="1080"/>
        </w:tabs>
        <w:ind w:left="1080"/>
        <w:rPr>
          <w:rFonts w:ascii="Arial" w:hAnsi="Arial" w:cs="Arial"/>
          <w:sz w:val="22"/>
        </w:rPr>
      </w:pPr>
      <w:r w:rsidRPr="007C46EE">
        <w:rPr>
          <w:rFonts w:ascii="Arial" w:hAnsi="Arial" w:cs="Arial"/>
          <w:sz w:val="22"/>
        </w:rPr>
        <w:t>Part 133: Roto</w:t>
      </w:r>
      <w:r w:rsidR="00C2757B" w:rsidRPr="007C46EE">
        <w:rPr>
          <w:rFonts w:ascii="Arial" w:hAnsi="Arial" w:cs="Arial"/>
          <w:sz w:val="22"/>
        </w:rPr>
        <w:t>rcraft external load operations</w:t>
      </w:r>
    </w:p>
    <w:p w14:paraId="645B3D29" w14:textId="77777777" w:rsidR="00903FCF" w:rsidRPr="007C46EE" w:rsidRDefault="00903FCF" w:rsidP="00903FCF">
      <w:pPr>
        <w:numPr>
          <w:ilvl w:val="0"/>
          <w:numId w:val="6"/>
        </w:numPr>
        <w:tabs>
          <w:tab w:val="clear" w:pos="720"/>
          <w:tab w:val="num" w:pos="1080"/>
        </w:tabs>
        <w:ind w:left="1080"/>
        <w:rPr>
          <w:rFonts w:ascii="Arial" w:hAnsi="Arial" w:cs="Arial"/>
          <w:sz w:val="22"/>
        </w:rPr>
      </w:pPr>
      <w:r w:rsidRPr="007C46EE">
        <w:rPr>
          <w:rFonts w:ascii="Arial" w:hAnsi="Arial" w:cs="Arial"/>
          <w:sz w:val="22"/>
        </w:rPr>
        <w:t>Part 135: On-demand (air taxi) ope</w:t>
      </w:r>
      <w:r w:rsidR="00C2757B" w:rsidRPr="007C46EE">
        <w:rPr>
          <w:rFonts w:ascii="Arial" w:hAnsi="Arial" w:cs="Arial"/>
          <w:sz w:val="22"/>
        </w:rPr>
        <w:t xml:space="preserve">rations </w:t>
      </w:r>
    </w:p>
    <w:p w14:paraId="1B462C4F" w14:textId="77777777" w:rsidR="00903FCF" w:rsidRPr="007C46EE" w:rsidRDefault="00903FCF" w:rsidP="00903FCF">
      <w:pPr>
        <w:numPr>
          <w:ilvl w:val="0"/>
          <w:numId w:val="6"/>
        </w:numPr>
        <w:tabs>
          <w:tab w:val="clear" w:pos="720"/>
          <w:tab w:val="num" w:pos="1080"/>
        </w:tabs>
        <w:ind w:left="1080"/>
        <w:rPr>
          <w:rFonts w:ascii="Arial" w:hAnsi="Arial" w:cs="Arial"/>
          <w:sz w:val="22"/>
        </w:rPr>
      </w:pPr>
      <w:r w:rsidRPr="007C46EE">
        <w:rPr>
          <w:rFonts w:ascii="Arial" w:hAnsi="Arial" w:cs="Arial"/>
          <w:sz w:val="22"/>
        </w:rPr>
        <w:t>Part 137: Agricultural aircraft operations.</w:t>
      </w:r>
    </w:p>
    <w:p w14:paraId="6E1E8114" w14:textId="2C16F911" w:rsidR="00903FCF" w:rsidRPr="007C46EE" w:rsidRDefault="00903FCF">
      <w:pPr>
        <w:rPr>
          <w:rFonts w:ascii="Arial" w:hAnsi="Arial" w:cs="Arial"/>
          <w:sz w:val="22"/>
        </w:rPr>
      </w:pPr>
      <w:r w:rsidRPr="007C46EE">
        <w:rPr>
          <w:rFonts w:ascii="Arial" w:hAnsi="Arial" w:cs="Arial"/>
          <w:sz w:val="22"/>
        </w:rPr>
        <w:t xml:space="preserve">Aircraft operating under Part 121 as defined in Part 119 are </w:t>
      </w:r>
      <w:r w:rsidRPr="007C46EE">
        <w:rPr>
          <w:rFonts w:ascii="Arial" w:hAnsi="Arial" w:cs="Arial"/>
          <w:sz w:val="22"/>
          <w:u w:val="single"/>
        </w:rPr>
        <w:t>excluded</w:t>
      </w:r>
      <w:r w:rsidRPr="007C46EE">
        <w:rPr>
          <w:rFonts w:ascii="Arial" w:hAnsi="Arial" w:cs="Arial"/>
          <w:sz w:val="22"/>
        </w:rPr>
        <w:t xml:space="preserve"> from the survey population. Foreign air carriers, which operate under Part 129, are also not part of the survey population. Civil aircraft that are known not to be potentially active during the survey year are </w:t>
      </w:r>
      <w:r w:rsidR="00E16310" w:rsidRPr="007C46EE">
        <w:rPr>
          <w:rFonts w:ascii="Arial" w:hAnsi="Arial" w:cs="Arial"/>
          <w:sz w:val="22"/>
        </w:rPr>
        <w:t>excluded from the population</w:t>
      </w:r>
      <w:r w:rsidR="008946E3" w:rsidRPr="007C46EE">
        <w:rPr>
          <w:rFonts w:ascii="Arial" w:hAnsi="Arial" w:cs="Arial"/>
          <w:sz w:val="22"/>
        </w:rPr>
        <w:t xml:space="preserve"> (</w:t>
      </w:r>
      <w:r w:rsidR="00DD6F8B">
        <w:rPr>
          <w:rFonts w:ascii="Arial" w:hAnsi="Arial" w:cs="Arial"/>
          <w:sz w:val="22"/>
        </w:rPr>
        <w:t>e.g.,</w:t>
      </w:r>
      <w:r w:rsidRPr="007C46EE">
        <w:rPr>
          <w:rFonts w:ascii="Arial" w:hAnsi="Arial" w:cs="Arial"/>
          <w:sz w:val="22"/>
        </w:rPr>
        <w:t xml:space="preserve"> aircraft </w:t>
      </w:r>
      <w:r w:rsidR="00DD6F8B">
        <w:rPr>
          <w:rFonts w:ascii="Arial" w:hAnsi="Arial" w:cs="Arial"/>
          <w:sz w:val="22"/>
        </w:rPr>
        <w:t xml:space="preserve">on static display, </w:t>
      </w:r>
      <w:r w:rsidRPr="007C46EE">
        <w:rPr>
          <w:rFonts w:ascii="Arial" w:hAnsi="Arial" w:cs="Arial"/>
          <w:sz w:val="22"/>
        </w:rPr>
        <w:t xml:space="preserve">destroyed prior to January 1, </w:t>
      </w:r>
      <w:r w:rsidR="001A2FFB">
        <w:rPr>
          <w:rFonts w:ascii="Arial" w:hAnsi="Arial" w:cs="Arial"/>
          <w:sz w:val="22"/>
        </w:rPr>
        <w:t>2018</w:t>
      </w:r>
      <w:r w:rsidR="008946E3" w:rsidRPr="007C46EE">
        <w:rPr>
          <w:rFonts w:ascii="Arial" w:hAnsi="Arial" w:cs="Arial"/>
          <w:sz w:val="22"/>
        </w:rPr>
        <w:t>)</w:t>
      </w:r>
      <w:r w:rsidRPr="007C46EE">
        <w:rPr>
          <w:rFonts w:ascii="Arial" w:hAnsi="Arial" w:cs="Arial"/>
          <w:sz w:val="22"/>
        </w:rPr>
        <w:t>.</w:t>
      </w:r>
    </w:p>
    <w:p w14:paraId="234AC6D1" w14:textId="4EADA4C5" w:rsidR="00903FCF" w:rsidRPr="007C46EE" w:rsidRDefault="00903FCF">
      <w:pPr>
        <w:rPr>
          <w:rFonts w:ascii="Arial" w:hAnsi="Arial" w:cs="Arial"/>
          <w:sz w:val="22"/>
        </w:rPr>
      </w:pPr>
      <w:r w:rsidRPr="007C46EE">
        <w:rPr>
          <w:rFonts w:ascii="Arial" w:hAnsi="Arial" w:cs="Arial"/>
          <w:sz w:val="22"/>
        </w:rPr>
        <w:t xml:space="preserve">The Aircraft Registration Master File, maintained by the FAA’s Mike </w:t>
      </w:r>
      <w:proofErr w:type="spellStart"/>
      <w:r w:rsidRPr="007C46EE">
        <w:rPr>
          <w:rFonts w:ascii="Arial" w:hAnsi="Arial" w:cs="Arial"/>
          <w:sz w:val="22"/>
        </w:rPr>
        <w:t>Monroney</w:t>
      </w:r>
      <w:proofErr w:type="spellEnd"/>
      <w:r w:rsidRPr="007C46EE">
        <w:rPr>
          <w:rFonts w:ascii="Arial" w:hAnsi="Arial" w:cs="Arial"/>
          <w:sz w:val="22"/>
        </w:rPr>
        <w:t xml:space="preserve"> Aeronautical Center in Oklahoma City</w:t>
      </w:r>
      <w:r w:rsidR="00932011" w:rsidRPr="007C46EE">
        <w:rPr>
          <w:rFonts w:ascii="Arial" w:hAnsi="Arial" w:cs="Arial"/>
          <w:sz w:val="22"/>
        </w:rPr>
        <w:t>, Oklahoma</w:t>
      </w:r>
      <w:r w:rsidRPr="007C46EE">
        <w:rPr>
          <w:rFonts w:ascii="Arial" w:hAnsi="Arial" w:cs="Arial"/>
          <w:sz w:val="22"/>
        </w:rPr>
        <w:t xml:space="preserve">, serves as the sample frame or list of cases from which a sample of civil aircraft is selected. The Registration Master File (“Registry”) is the official record of registered civil aircraft in the United States. For the purpose of defining the </w:t>
      </w:r>
      <w:r w:rsidR="001A2FFB">
        <w:rPr>
          <w:rFonts w:ascii="Arial" w:hAnsi="Arial" w:cs="Arial"/>
          <w:sz w:val="22"/>
        </w:rPr>
        <w:t>2018</w:t>
      </w:r>
      <w:r w:rsidR="001A2FFB" w:rsidRPr="007C46EE">
        <w:rPr>
          <w:rFonts w:ascii="Arial" w:hAnsi="Arial" w:cs="Arial"/>
          <w:sz w:val="22"/>
        </w:rPr>
        <w:t xml:space="preserve"> </w:t>
      </w:r>
      <w:r w:rsidRPr="007C46EE">
        <w:rPr>
          <w:rFonts w:ascii="Arial" w:hAnsi="Arial" w:cs="Arial"/>
          <w:sz w:val="22"/>
        </w:rPr>
        <w:t>survey population, we used the Registry’s list of</w:t>
      </w:r>
      <w:r w:rsidR="007A736A" w:rsidRPr="007C46EE">
        <w:rPr>
          <w:rFonts w:ascii="Arial" w:hAnsi="Arial" w:cs="Arial"/>
          <w:sz w:val="22"/>
        </w:rPr>
        <w:t xml:space="preserve"> aircraft </w:t>
      </w:r>
      <w:r w:rsidR="008C64D7">
        <w:rPr>
          <w:rFonts w:ascii="Arial" w:hAnsi="Arial" w:cs="Arial"/>
          <w:sz w:val="22"/>
        </w:rPr>
        <w:t>effective through</w:t>
      </w:r>
      <w:r w:rsidR="007A736A" w:rsidRPr="007C46EE">
        <w:rPr>
          <w:rFonts w:ascii="Arial" w:hAnsi="Arial" w:cs="Arial"/>
          <w:sz w:val="22"/>
        </w:rPr>
        <w:t xml:space="preserve"> December 31, </w:t>
      </w:r>
      <w:r w:rsidR="001A2FFB">
        <w:rPr>
          <w:rFonts w:ascii="Arial" w:hAnsi="Arial" w:cs="Arial"/>
          <w:sz w:val="22"/>
        </w:rPr>
        <w:t>2018</w:t>
      </w:r>
      <w:r w:rsidRPr="007C46EE">
        <w:rPr>
          <w:rFonts w:ascii="Arial" w:hAnsi="Arial" w:cs="Arial"/>
          <w:sz w:val="22"/>
        </w:rPr>
        <w:t>.</w:t>
      </w:r>
      <w:r w:rsidR="00D9512E">
        <w:rPr>
          <w:rStyle w:val="FootnoteReference"/>
          <w:rFonts w:ascii="Arial" w:hAnsi="Arial" w:cs="Arial"/>
          <w:sz w:val="22"/>
        </w:rPr>
        <w:footnoteReference w:id="6"/>
      </w:r>
    </w:p>
    <w:p w14:paraId="06B9FECB" w14:textId="77777777" w:rsidR="00903FCF" w:rsidRPr="007C46EE" w:rsidRDefault="00D54EFE" w:rsidP="00DA4878">
      <w:pPr>
        <w:rPr>
          <w:rFonts w:ascii="Arial" w:hAnsi="Arial" w:cs="Arial"/>
          <w:sz w:val="22"/>
        </w:rPr>
      </w:pPr>
      <w:r w:rsidRPr="007C46EE">
        <w:rPr>
          <w:rFonts w:ascii="Arial" w:hAnsi="Arial" w:cs="Arial"/>
          <w:sz w:val="22"/>
        </w:rPr>
        <w:t xml:space="preserve">The Registry, like many </w:t>
      </w:r>
      <w:r w:rsidR="00903FCF" w:rsidRPr="007C46EE">
        <w:rPr>
          <w:rFonts w:ascii="Arial" w:hAnsi="Arial" w:cs="Arial"/>
          <w:sz w:val="22"/>
        </w:rPr>
        <w:t xml:space="preserve">sample frames, is an imperfect representation of the survey population. While it may exclude a small number of aircraft that operate under the FAA regulations governing the operation of general aviation and on-demand Part 135 aircraft, it also includes aircraft that are not part of the survey population. Prior to sample selection, </w:t>
      </w:r>
      <w:r w:rsidR="0006060A">
        <w:rPr>
          <w:rFonts w:ascii="Arial" w:hAnsi="Arial" w:cs="Arial"/>
          <w:sz w:val="22"/>
        </w:rPr>
        <w:t xml:space="preserve">the following </w:t>
      </w:r>
      <w:r w:rsidR="00903FCF" w:rsidRPr="007C46EE">
        <w:rPr>
          <w:rFonts w:ascii="Arial" w:hAnsi="Arial" w:cs="Arial"/>
          <w:sz w:val="22"/>
        </w:rPr>
        <w:t xml:space="preserve">ineligible aircraft </w:t>
      </w:r>
      <w:r w:rsidR="0006060A">
        <w:rPr>
          <w:rFonts w:ascii="Arial" w:hAnsi="Arial" w:cs="Arial"/>
          <w:sz w:val="22"/>
        </w:rPr>
        <w:t xml:space="preserve">are removed: </w:t>
      </w:r>
      <w:r w:rsidR="001C7935">
        <w:rPr>
          <w:rFonts w:ascii="Arial" w:hAnsi="Arial" w:cs="Arial"/>
          <w:sz w:val="22"/>
        </w:rPr>
        <w:t>A</w:t>
      </w:r>
      <w:r w:rsidR="00C2757B" w:rsidRPr="007C46EE">
        <w:rPr>
          <w:rFonts w:ascii="Arial" w:hAnsi="Arial" w:cs="Arial"/>
          <w:sz w:val="22"/>
        </w:rPr>
        <w:t xml:space="preserve">ircraft </w:t>
      </w:r>
      <w:r w:rsidR="00903FCF" w:rsidRPr="007C46EE">
        <w:rPr>
          <w:rFonts w:ascii="Arial" w:hAnsi="Arial" w:cs="Arial"/>
          <w:sz w:val="22"/>
        </w:rPr>
        <w:t>whose registration has been cancelled or revoked</w:t>
      </w:r>
    </w:p>
    <w:p w14:paraId="2870746F" w14:textId="77777777" w:rsidR="00903FCF" w:rsidRPr="007C46EE" w:rsidRDefault="001C7935" w:rsidP="00903FCF">
      <w:pPr>
        <w:numPr>
          <w:ilvl w:val="0"/>
          <w:numId w:val="6"/>
        </w:numPr>
        <w:tabs>
          <w:tab w:val="clear" w:pos="720"/>
          <w:tab w:val="num" w:pos="1080"/>
        </w:tabs>
        <w:ind w:left="1080"/>
        <w:rPr>
          <w:rFonts w:ascii="Arial" w:hAnsi="Arial" w:cs="Arial"/>
          <w:sz w:val="22"/>
        </w:rPr>
      </w:pPr>
      <w:r w:rsidRPr="007C46EE">
        <w:rPr>
          <w:rFonts w:ascii="Arial" w:hAnsi="Arial" w:cs="Arial"/>
          <w:sz w:val="22"/>
        </w:rPr>
        <w:t xml:space="preserve">Aircraft </w:t>
      </w:r>
      <w:r w:rsidR="00903FCF" w:rsidRPr="007C46EE">
        <w:rPr>
          <w:rFonts w:ascii="Arial" w:hAnsi="Arial" w:cs="Arial"/>
          <w:sz w:val="22"/>
        </w:rPr>
        <w:t>based in Europe or registered to a foreign company that ha</w:t>
      </w:r>
      <w:r w:rsidR="00F83CF8">
        <w:rPr>
          <w:rFonts w:ascii="Arial" w:hAnsi="Arial" w:cs="Arial"/>
          <w:sz w:val="22"/>
        </w:rPr>
        <w:t>s</w:t>
      </w:r>
      <w:r w:rsidR="00903FCF" w:rsidRPr="007C46EE">
        <w:rPr>
          <w:rFonts w:ascii="Arial" w:hAnsi="Arial" w:cs="Arial"/>
          <w:sz w:val="22"/>
        </w:rPr>
        <w:t xml:space="preserve"> not returned flight hour reports</w:t>
      </w:r>
    </w:p>
    <w:p w14:paraId="7D2F931F" w14:textId="77777777" w:rsidR="00903FCF" w:rsidRPr="007C46EE" w:rsidRDefault="001C7935" w:rsidP="00903FCF">
      <w:pPr>
        <w:numPr>
          <w:ilvl w:val="0"/>
          <w:numId w:val="6"/>
        </w:numPr>
        <w:tabs>
          <w:tab w:val="clear" w:pos="720"/>
          <w:tab w:val="num" w:pos="1080"/>
        </w:tabs>
        <w:ind w:left="1080"/>
        <w:rPr>
          <w:rFonts w:ascii="Arial" w:hAnsi="Arial" w:cs="Arial"/>
          <w:sz w:val="22"/>
        </w:rPr>
      </w:pPr>
      <w:r w:rsidRPr="007C46EE">
        <w:rPr>
          <w:rFonts w:ascii="Arial" w:hAnsi="Arial" w:cs="Arial"/>
          <w:sz w:val="22"/>
        </w:rPr>
        <w:t xml:space="preserve">Aircraft </w:t>
      </w:r>
      <w:r w:rsidR="00903FCF" w:rsidRPr="007C46EE">
        <w:rPr>
          <w:rFonts w:ascii="Arial" w:hAnsi="Arial" w:cs="Arial"/>
          <w:sz w:val="22"/>
        </w:rPr>
        <w:t>that operate under Part 121</w:t>
      </w:r>
    </w:p>
    <w:p w14:paraId="252C136F" w14:textId="1A9F9074" w:rsidR="00903FCF" w:rsidRPr="007C46EE" w:rsidRDefault="001C7935" w:rsidP="00903FCF">
      <w:pPr>
        <w:numPr>
          <w:ilvl w:val="0"/>
          <w:numId w:val="6"/>
        </w:numPr>
        <w:tabs>
          <w:tab w:val="clear" w:pos="720"/>
          <w:tab w:val="num" w:pos="1080"/>
        </w:tabs>
        <w:ind w:left="1080"/>
        <w:rPr>
          <w:rFonts w:ascii="Arial" w:hAnsi="Arial" w:cs="Arial"/>
          <w:sz w:val="22"/>
        </w:rPr>
      </w:pPr>
      <w:r w:rsidRPr="007C46EE">
        <w:rPr>
          <w:rFonts w:ascii="Arial" w:hAnsi="Arial" w:cs="Arial"/>
          <w:sz w:val="22"/>
        </w:rPr>
        <w:t xml:space="preserve">Aircraft </w:t>
      </w:r>
      <w:r w:rsidR="00903FCF" w:rsidRPr="007C46EE">
        <w:rPr>
          <w:rFonts w:ascii="Arial" w:hAnsi="Arial" w:cs="Arial"/>
          <w:sz w:val="22"/>
        </w:rPr>
        <w:t xml:space="preserve">destroyed or moved to </w:t>
      </w:r>
      <w:r w:rsidR="0021140B">
        <w:rPr>
          <w:rFonts w:ascii="Arial" w:hAnsi="Arial" w:cs="Arial"/>
          <w:sz w:val="22"/>
        </w:rPr>
        <w:t>static display</w:t>
      </w:r>
      <w:r w:rsidR="00903FCF" w:rsidRPr="007C46EE">
        <w:rPr>
          <w:rFonts w:ascii="Arial" w:hAnsi="Arial" w:cs="Arial"/>
          <w:sz w:val="22"/>
        </w:rPr>
        <w:t xml:space="preserve"> prior to January 1, </w:t>
      </w:r>
      <w:r w:rsidR="001A2FFB">
        <w:rPr>
          <w:rFonts w:ascii="Arial" w:hAnsi="Arial" w:cs="Arial"/>
          <w:sz w:val="22"/>
        </w:rPr>
        <w:t>2018</w:t>
      </w:r>
    </w:p>
    <w:p w14:paraId="26F256E0" w14:textId="6CCFE024" w:rsidR="00903FCF" w:rsidRPr="007C46EE" w:rsidRDefault="001C7935" w:rsidP="00903FCF">
      <w:pPr>
        <w:numPr>
          <w:ilvl w:val="0"/>
          <w:numId w:val="6"/>
        </w:numPr>
        <w:tabs>
          <w:tab w:val="clear" w:pos="720"/>
          <w:tab w:val="num" w:pos="1080"/>
        </w:tabs>
        <w:ind w:left="1080"/>
        <w:rPr>
          <w:rFonts w:ascii="Arial" w:hAnsi="Arial" w:cs="Arial"/>
          <w:sz w:val="22"/>
        </w:rPr>
      </w:pPr>
      <w:r w:rsidRPr="007C46EE">
        <w:rPr>
          <w:rFonts w:ascii="Arial" w:hAnsi="Arial" w:cs="Arial"/>
          <w:sz w:val="22"/>
        </w:rPr>
        <w:lastRenderedPageBreak/>
        <w:t xml:space="preserve">Aircraft </w:t>
      </w:r>
      <w:r w:rsidR="00903FCF" w:rsidRPr="007C46EE">
        <w:rPr>
          <w:rFonts w:ascii="Arial" w:hAnsi="Arial" w:cs="Arial"/>
          <w:sz w:val="22"/>
        </w:rPr>
        <w:t xml:space="preserve">that are flagged Postmaster Return (known to have incorrect address information) </w:t>
      </w:r>
      <w:r w:rsidR="00F83CF8">
        <w:rPr>
          <w:rFonts w:ascii="Arial" w:hAnsi="Arial" w:cs="Arial"/>
          <w:sz w:val="22"/>
        </w:rPr>
        <w:t xml:space="preserve">on the aircraft Registration file </w:t>
      </w:r>
      <w:r w:rsidR="0021140B">
        <w:rPr>
          <w:rFonts w:ascii="Arial" w:hAnsi="Arial" w:cs="Arial"/>
          <w:sz w:val="22"/>
        </w:rPr>
        <w:t>prior to</w:t>
      </w:r>
      <w:r w:rsidR="00903FCF" w:rsidRPr="007C46EE">
        <w:rPr>
          <w:rFonts w:ascii="Arial" w:hAnsi="Arial" w:cs="Arial"/>
          <w:sz w:val="22"/>
        </w:rPr>
        <w:t xml:space="preserve"> </w:t>
      </w:r>
      <w:r w:rsidR="001A2FFB">
        <w:rPr>
          <w:rFonts w:ascii="Arial" w:hAnsi="Arial" w:cs="Arial"/>
          <w:sz w:val="22"/>
        </w:rPr>
        <w:t>2009</w:t>
      </w:r>
      <w:r w:rsidR="001A2FFB" w:rsidRPr="007C46EE">
        <w:rPr>
          <w:rFonts w:ascii="Arial" w:hAnsi="Arial" w:cs="Arial"/>
          <w:sz w:val="22"/>
        </w:rPr>
        <w:t xml:space="preserve"> </w:t>
      </w:r>
      <w:r w:rsidR="00903FCF" w:rsidRPr="007C46EE">
        <w:rPr>
          <w:rFonts w:ascii="Arial" w:hAnsi="Arial" w:cs="Arial"/>
          <w:sz w:val="22"/>
        </w:rPr>
        <w:t>(</w:t>
      </w:r>
      <w:r w:rsidR="0084393A">
        <w:rPr>
          <w:rFonts w:ascii="Arial" w:hAnsi="Arial" w:cs="Arial"/>
          <w:sz w:val="22"/>
        </w:rPr>
        <w:t>ten</w:t>
      </w:r>
      <w:r w:rsidR="0084393A" w:rsidRPr="007C46EE">
        <w:rPr>
          <w:rFonts w:ascii="Arial" w:hAnsi="Arial" w:cs="Arial"/>
          <w:sz w:val="22"/>
        </w:rPr>
        <w:t xml:space="preserve"> </w:t>
      </w:r>
      <w:r w:rsidR="00903FCF" w:rsidRPr="007C46EE">
        <w:rPr>
          <w:rFonts w:ascii="Arial" w:hAnsi="Arial" w:cs="Arial"/>
          <w:sz w:val="22"/>
        </w:rPr>
        <w:t>years prior to survey year)</w:t>
      </w:r>
      <w:r>
        <w:rPr>
          <w:rFonts w:ascii="Arial" w:hAnsi="Arial" w:cs="Arial"/>
          <w:sz w:val="22"/>
        </w:rPr>
        <w:t>.</w:t>
      </w:r>
    </w:p>
    <w:p w14:paraId="39FBA924" w14:textId="2FF9F3E8" w:rsidR="00E23A82" w:rsidRPr="00F233AE" w:rsidRDefault="001C7935" w:rsidP="00F233AE">
      <w:pPr>
        <w:numPr>
          <w:ilvl w:val="0"/>
          <w:numId w:val="6"/>
        </w:numPr>
        <w:tabs>
          <w:tab w:val="clear" w:pos="720"/>
          <w:tab w:val="num" w:pos="1080"/>
        </w:tabs>
        <w:ind w:left="1080"/>
        <w:rPr>
          <w:rFonts w:ascii="Arial" w:hAnsi="Arial" w:cs="Arial"/>
          <w:sz w:val="22"/>
        </w:rPr>
      </w:pPr>
      <w:r w:rsidRPr="00F233AE">
        <w:rPr>
          <w:rFonts w:ascii="Arial" w:hAnsi="Arial" w:cs="Arial"/>
          <w:sz w:val="22"/>
        </w:rPr>
        <w:t xml:space="preserve">Aircraft </w:t>
      </w:r>
      <w:r w:rsidR="0097356A">
        <w:rPr>
          <w:rFonts w:ascii="Arial" w:hAnsi="Arial" w:cs="Arial"/>
          <w:sz w:val="22"/>
        </w:rPr>
        <w:t xml:space="preserve">that have held interim registration statuses (e.g., “sale reported”) more than </w:t>
      </w:r>
      <w:r w:rsidR="00E23A82" w:rsidRPr="00F233AE">
        <w:rPr>
          <w:rFonts w:ascii="Arial" w:hAnsi="Arial" w:cs="Arial"/>
          <w:sz w:val="22"/>
        </w:rPr>
        <w:t xml:space="preserve"> more than 12 months (prior to January 1, </w:t>
      </w:r>
      <w:r w:rsidR="001A2FFB">
        <w:rPr>
          <w:rFonts w:ascii="Arial" w:hAnsi="Arial" w:cs="Arial"/>
          <w:sz w:val="22"/>
        </w:rPr>
        <w:t>2018</w:t>
      </w:r>
      <w:r w:rsidR="00E23A82" w:rsidRPr="00F233AE">
        <w:rPr>
          <w:rFonts w:ascii="Arial" w:hAnsi="Arial" w:cs="Arial"/>
          <w:sz w:val="22"/>
        </w:rPr>
        <w:t>)</w:t>
      </w:r>
      <w:r w:rsidR="00AB038B">
        <w:rPr>
          <w:rStyle w:val="FootnoteReference"/>
          <w:rFonts w:ascii="Arial" w:hAnsi="Arial" w:cs="Arial"/>
          <w:sz w:val="22"/>
        </w:rPr>
        <w:footnoteReference w:id="7"/>
      </w:r>
    </w:p>
    <w:p w14:paraId="069494C9" w14:textId="0BACBCA1" w:rsidR="004D251E" w:rsidRDefault="001C7935" w:rsidP="00F233AE">
      <w:pPr>
        <w:numPr>
          <w:ilvl w:val="0"/>
          <w:numId w:val="6"/>
        </w:numPr>
        <w:tabs>
          <w:tab w:val="clear" w:pos="720"/>
          <w:tab w:val="num" w:pos="1080"/>
        </w:tabs>
        <w:ind w:left="1080"/>
        <w:rPr>
          <w:rFonts w:ascii="Arial" w:hAnsi="Arial" w:cs="Arial"/>
          <w:sz w:val="22"/>
        </w:rPr>
      </w:pPr>
      <w:r w:rsidRPr="00F233AE">
        <w:rPr>
          <w:rFonts w:ascii="Arial" w:hAnsi="Arial" w:cs="Arial"/>
          <w:sz w:val="22"/>
        </w:rPr>
        <w:t xml:space="preserve">Aircraft </w:t>
      </w:r>
      <w:r w:rsidR="00E23A82" w:rsidRPr="00F233AE">
        <w:rPr>
          <w:rFonts w:ascii="Arial" w:hAnsi="Arial" w:cs="Arial"/>
          <w:sz w:val="22"/>
        </w:rPr>
        <w:t xml:space="preserve">with registrations that expired </w:t>
      </w:r>
      <w:r w:rsidR="0097356A">
        <w:rPr>
          <w:rFonts w:ascii="Arial" w:hAnsi="Arial" w:cs="Arial"/>
          <w:sz w:val="22"/>
        </w:rPr>
        <w:t xml:space="preserve">prior to January 1, </w:t>
      </w:r>
      <w:r w:rsidR="001A2FFB">
        <w:rPr>
          <w:rFonts w:ascii="Arial" w:hAnsi="Arial" w:cs="Arial"/>
          <w:sz w:val="22"/>
        </w:rPr>
        <w:t>2018</w:t>
      </w:r>
    </w:p>
    <w:p w14:paraId="0D1C9A2C" w14:textId="77777777" w:rsidR="00E23A82" w:rsidRPr="00F233AE" w:rsidRDefault="004D251E" w:rsidP="00F233AE">
      <w:pPr>
        <w:numPr>
          <w:ilvl w:val="0"/>
          <w:numId w:val="6"/>
        </w:numPr>
        <w:tabs>
          <w:tab w:val="clear" w:pos="720"/>
          <w:tab w:val="num" w:pos="1080"/>
        </w:tabs>
        <w:ind w:left="1080"/>
        <w:rPr>
          <w:rFonts w:ascii="Arial" w:hAnsi="Arial" w:cs="Arial"/>
          <w:sz w:val="22"/>
        </w:rPr>
      </w:pPr>
      <w:r>
        <w:rPr>
          <w:rFonts w:ascii="Arial" w:hAnsi="Arial" w:cs="Arial"/>
          <w:sz w:val="22"/>
        </w:rPr>
        <w:t>Aircraft that are unmanned aerial vehicles.</w:t>
      </w:r>
      <w:r w:rsidR="00D17796">
        <w:rPr>
          <w:rStyle w:val="CommentReference"/>
        </w:rPr>
        <w:t xml:space="preserve"> </w:t>
      </w:r>
    </w:p>
    <w:p w14:paraId="1D533179" w14:textId="26D92F83" w:rsidR="004822F1" w:rsidRDefault="004822F1" w:rsidP="00003D7A">
      <w:pPr>
        <w:rPr>
          <w:rFonts w:ascii="Arial" w:hAnsi="Arial" w:cs="Arial"/>
          <w:sz w:val="22"/>
          <w:szCs w:val="22"/>
        </w:rPr>
      </w:pPr>
      <w:r w:rsidRPr="003816CB">
        <w:rPr>
          <w:rFonts w:ascii="Arial" w:hAnsi="Arial" w:cs="Arial"/>
          <w:sz w:val="22"/>
          <w:szCs w:val="22"/>
        </w:rPr>
        <w:t xml:space="preserve">The Registry </w:t>
      </w:r>
      <w:r w:rsidR="000524DE" w:rsidRPr="003816CB">
        <w:rPr>
          <w:rFonts w:ascii="Arial" w:hAnsi="Arial" w:cs="Arial"/>
          <w:sz w:val="22"/>
          <w:szCs w:val="22"/>
        </w:rPr>
        <w:t>Master file</w:t>
      </w:r>
      <w:r w:rsidR="009C0B28">
        <w:rPr>
          <w:rFonts w:ascii="Arial" w:hAnsi="Arial" w:cs="Arial"/>
          <w:sz w:val="22"/>
          <w:szCs w:val="22"/>
        </w:rPr>
        <w:t xml:space="preserve"> used to define the </w:t>
      </w:r>
      <w:r w:rsidR="001A2FFB">
        <w:rPr>
          <w:rFonts w:ascii="Arial" w:hAnsi="Arial" w:cs="Arial"/>
          <w:sz w:val="22"/>
          <w:szCs w:val="22"/>
        </w:rPr>
        <w:t xml:space="preserve">2018 </w:t>
      </w:r>
      <w:r w:rsidR="009C0B28">
        <w:rPr>
          <w:rFonts w:ascii="Arial" w:hAnsi="Arial" w:cs="Arial"/>
          <w:sz w:val="22"/>
          <w:szCs w:val="22"/>
        </w:rPr>
        <w:t>survey population</w:t>
      </w:r>
      <w:r w:rsidR="000524DE" w:rsidRPr="003816CB">
        <w:rPr>
          <w:rFonts w:ascii="Arial" w:hAnsi="Arial" w:cs="Arial"/>
          <w:sz w:val="22"/>
          <w:szCs w:val="22"/>
        </w:rPr>
        <w:t xml:space="preserve"> </w:t>
      </w:r>
      <w:r w:rsidRPr="003816CB">
        <w:rPr>
          <w:rFonts w:ascii="Arial" w:hAnsi="Arial" w:cs="Arial"/>
          <w:sz w:val="22"/>
          <w:szCs w:val="22"/>
        </w:rPr>
        <w:t xml:space="preserve">included </w:t>
      </w:r>
      <w:r w:rsidR="001A2FFB">
        <w:rPr>
          <w:rFonts w:ascii="Arial" w:hAnsi="Arial" w:cs="Arial"/>
          <w:sz w:val="22"/>
          <w:szCs w:val="22"/>
        </w:rPr>
        <w:t>293,841</w:t>
      </w:r>
      <w:r w:rsidR="00B7194F" w:rsidRPr="003816CB">
        <w:rPr>
          <w:rFonts w:ascii="Arial" w:hAnsi="Arial" w:cs="Arial"/>
          <w:sz w:val="22"/>
          <w:szCs w:val="22"/>
        </w:rPr>
        <w:t xml:space="preserve"> </w:t>
      </w:r>
      <w:r w:rsidRPr="003816CB">
        <w:rPr>
          <w:rFonts w:ascii="Arial" w:hAnsi="Arial" w:cs="Arial"/>
          <w:sz w:val="22"/>
          <w:szCs w:val="22"/>
        </w:rPr>
        <w:t>aircraft. T</w:t>
      </w:r>
      <w:r w:rsidRPr="00023F81">
        <w:rPr>
          <w:rFonts w:ascii="Arial" w:hAnsi="Arial" w:cs="Arial"/>
          <w:sz w:val="22"/>
          <w:szCs w:val="22"/>
        </w:rPr>
        <w:t>his represents a</w:t>
      </w:r>
      <w:r w:rsidR="00B7194F">
        <w:rPr>
          <w:rFonts w:ascii="Arial" w:hAnsi="Arial" w:cs="Arial"/>
          <w:sz w:val="22"/>
          <w:szCs w:val="22"/>
        </w:rPr>
        <w:t xml:space="preserve"> </w:t>
      </w:r>
      <w:r w:rsidR="00356527">
        <w:rPr>
          <w:rFonts w:ascii="Arial" w:hAnsi="Arial" w:cs="Arial"/>
          <w:sz w:val="22"/>
          <w:szCs w:val="22"/>
        </w:rPr>
        <w:t>decrease</w:t>
      </w:r>
      <w:r w:rsidR="00356527" w:rsidRPr="00023F81">
        <w:rPr>
          <w:rFonts w:ascii="Arial" w:hAnsi="Arial" w:cs="Arial"/>
          <w:sz w:val="22"/>
          <w:szCs w:val="22"/>
        </w:rPr>
        <w:t xml:space="preserve"> </w:t>
      </w:r>
      <w:r w:rsidRPr="00023F81">
        <w:rPr>
          <w:rFonts w:ascii="Arial" w:hAnsi="Arial" w:cs="Arial"/>
          <w:sz w:val="22"/>
          <w:szCs w:val="22"/>
        </w:rPr>
        <w:t>of</w:t>
      </w:r>
      <w:r w:rsidR="005C664A">
        <w:rPr>
          <w:rFonts w:ascii="Arial" w:hAnsi="Arial" w:cs="Arial"/>
          <w:sz w:val="22"/>
          <w:szCs w:val="22"/>
        </w:rPr>
        <w:t xml:space="preserve"> </w:t>
      </w:r>
      <w:r w:rsidR="001A2FFB">
        <w:rPr>
          <w:rFonts w:ascii="Arial" w:hAnsi="Arial" w:cs="Arial"/>
          <w:sz w:val="22"/>
          <w:szCs w:val="22"/>
        </w:rPr>
        <w:t xml:space="preserve">six </w:t>
      </w:r>
      <w:r w:rsidR="0018004D">
        <w:rPr>
          <w:rFonts w:ascii="Arial" w:hAnsi="Arial" w:cs="Arial"/>
          <w:sz w:val="22"/>
          <w:szCs w:val="22"/>
        </w:rPr>
        <w:t>percent</w:t>
      </w:r>
      <w:r w:rsidRPr="003816CB">
        <w:rPr>
          <w:rFonts w:ascii="Arial" w:hAnsi="Arial" w:cs="Arial"/>
          <w:sz w:val="22"/>
          <w:szCs w:val="22"/>
        </w:rPr>
        <w:t xml:space="preserve"> compared with the Registry file from </w:t>
      </w:r>
      <w:r w:rsidR="001A2FFB">
        <w:rPr>
          <w:rFonts w:ascii="Arial" w:hAnsi="Arial" w:cs="Arial"/>
          <w:sz w:val="22"/>
          <w:szCs w:val="22"/>
        </w:rPr>
        <w:t>2017</w:t>
      </w:r>
      <w:r w:rsidR="001A2FFB" w:rsidRPr="003816CB">
        <w:rPr>
          <w:rFonts w:ascii="Arial" w:hAnsi="Arial" w:cs="Arial"/>
          <w:sz w:val="22"/>
          <w:szCs w:val="22"/>
        </w:rPr>
        <w:t xml:space="preserve"> </w:t>
      </w:r>
      <w:r w:rsidRPr="003816CB">
        <w:rPr>
          <w:rFonts w:ascii="Arial" w:hAnsi="Arial" w:cs="Arial"/>
          <w:sz w:val="22"/>
          <w:szCs w:val="22"/>
        </w:rPr>
        <w:t>(</w:t>
      </w:r>
      <w:r w:rsidR="001A2FFB">
        <w:rPr>
          <w:rFonts w:ascii="Arial" w:hAnsi="Arial" w:cs="Arial"/>
          <w:sz w:val="22"/>
          <w:szCs w:val="22"/>
        </w:rPr>
        <w:t>312,344</w:t>
      </w:r>
      <w:r w:rsidRPr="003816CB">
        <w:rPr>
          <w:rFonts w:ascii="Arial" w:hAnsi="Arial" w:cs="Arial"/>
          <w:sz w:val="22"/>
          <w:szCs w:val="22"/>
        </w:rPr>
        <w:t xml:space="preserve">). After </w:t>
      </w:r>
      <w:r w:rsidRPr="003816CB">
        <w:rPr>
          <w:rFonts w:ascii="Arial" w:hAnsi="Arial" w:cs="Arial"/>
          <w:sz w:val="22"/>
        </w:rPr>
        <w:t>excluding</w:t>
      </w:r>
      <w:r w:rsidRPr="003816CB">
        <w:rPr>
          <w:rFonts w:ascii="Arial" w:hAnsi="Arial" w:cs="Arial"/>
          <w:sz w:val="22"/>
          <w:szCs w:val="22"/>
        </w:rPr>
        <w:t xml:space="preserve"> the aircraft described above, </w:t>
      </w:r>
      <w:r w:rsidR="001A2FFB">
        <w:rPr>
          <w:rFonts w:ascii="Arial" w:hAnsi="Arial" w:cs="Arial"/>
          <w:sz w:val="22"/>
          <w:szCs w:val="22"/>
        </w:rPr>
        <w:t>272,631</w:t>
      </w:r>
      <w:r w:rsidR="00B7194F" w:rsidRPr="003816CB">
        <w:rPr>
          <w:rFonts w:ascii="Arial" w:hAnsi="Arial" w:cs="Arial"/>
          <w:sz w:val="22"/>
          <w:szCs w:val="22"/>
        </w:rPr>
        <w:t xml:space="preserve"> </w:t>
      </w:r>
      <w:r w:rsidRPr="003816CB">
        <w:rPr>
          <w:rFonts w:ascii="Arial" w:hAnsi="Arial" w:cs="Arial"/>
          <w:sz w:val="22"/>
          <w:szCs w:val="22"/>
        </w:rPr>
        <w:t xml:space="preserve">records remain, which is </w:t>
      </w:r>
      <w:r w:rsidR="001A2FFB">
        <w:rPr>
          <w:rFonts w:ascii="Arial" w:hAnsi="Arial" w:cs="Arial"/>
          <w:sz w:val="22"/>
          <w:szCs w:val="22"/>
        </w:rPr>
        <w:t>93</w:t>
      </w:r>
      <w:r w:rsidR="001A2FFB" w:rsidRPr="003816CB">
        <w:rPr>
          <w:rFonts w:ascii="Arial" w:hAnsi="Arial" w:cs="Arial"/>
          <w:sz w:val="22"/>
          <w:szCs w:val="22"/>
        </w:rPr>
        <w:t xml:space="preserve"> </w:t>
      </w:r>
      <w:r w:rsidRPr="003816CB">
        <w:rPr>
          <w:rFonts w:ascii="Arial" w:hAnsi="Arial" w:cs="Arial"/>
          <w:sz w:val="22"/>
          <w:szCs w:val="22"/>
        </w:rPr>
        <w:t xml:space="preserve">percent of the Registry. The </w:t>
      </w:r>
      <w:r w:rsidR="001A2FFB">
        <w:rPr>
          <w:rFonts w:ascii="Arial" w:hAnsi="Arial" w:cs="Arial"/>
          <w:sz w:val="22"/>
          <w:szCs w:val="22"/>
        </w:rPr>
        <w:t>2018</w:t>
      </w:r>
      <w:r w:rsidR="001A2FFB" w:rsidRPr="003816CB">
        <w:rPr>
          <w:rFonts w:ascii="Arial" w:hAnsi="Arial" w:cs="Arial"/>
          <w:sz w:val="22"/>
          <w:szCs w:val="22"/>
        </w:rPr>
        <w:t xml:space="preserve"> </w:t>
      </w:r>
      <w:r w:rsidRPr="003816CB">
        <w:rPr>
          <w:rFonts w:ascii="Arial" w:hAnsi="Arial" w:cs="Arial"/>
          <w:sz w:val="22"/>
          <w:szCs w:val="22"/>
        </w:rPr>
        <w:t xml:space="preserve">survey population of </w:t>
      </w:r>
      <w:r w:rsidR="001A2FFB">
        <w:rPr>
          <w:rFonts w:ascii="Arial" w:hAnsi="Arial" w:cs="Arial"/>
          <w:sz w:val="22"/>
          <w:szCs w:val="22"/>
        </w:rPr>
        <w:t>272,631</w:t>
      </w:r>
      <w:r w:rsidR="00B7194F" w:rsidRPr="003816CB">
        <w:rPr>
          <w:rFonts w:ascii="Arial" w:hAnsi="Arial" w:cs="Arial"/>
          <w:sz w:val="22"/>
          <w:szCs w:val="22"/>
        </w:rPr>
        <w:t xml:space="preserve"> </w:t>
      </w:r>
      <w:r w:rsidR="00B7194F">
        <w:rPr>
          <w:rFonts w:ascii="Arial" w:hAnsi="Arial" w:cs="Arial"/>
          <w:sz w:val="22"/>
          <w:szCs w:val="22"/>
        </w:rPr>
        <w:t xml:space="preserve">is </w:t>
      </w:r>
      <w:r w:rsidR="00356527">
        <w:rPr>
          <w:rFonts w:ascii="Arial" w:hAnsi="Arial" w:cs="Arial"/>
          <w:sz w:val="22"/>
          <w:szCs w:val="22"/>
        </w:rPr>
        <w:t xml:space="preserve">a </w:t>
      </w:r>
      <w:r w:rsidR="001A2FFB">
        <w:rPr>
          <w:rFonts w:ascii="Arial" w:hAnsi="Arial" w:cs="Arial"/>
          <w:sz w:val="22"/>
          <w:szCs w:val="22"/>
        </w:rPr>
        <w:t xml:space="preserve">decrease </w:t>
      </w:r>
      <w:r w:rsidR="00356527">
        <w:rPr>
          <w:rFonts w:ascii="Arial" w:hAnsi="Arial" w:cs="Arial"/>
          <w:sz w:val="22"/>
          <w:szCs w:val="22"/>
        </w:rPr>
        <w:t xml:space="preserve">of </w:t>
      </w:r>
      <w:r w:rsidR="001A2FFB">
        <w:rPr>
          <w:rFonts w:ascii="Arial" w:hAnsi="Arial" w:cs="Arial"/>
          <w:sz w:val="22"/>
          <w:szCs w:val="22"/>
        </w:rPr>
        <w:t xml:space="preserve">2,464 </w:t>
      </w:r>
      <w:r w:rsidR="00356527">
        <w:rPr>
          <w:rFonts w:ascii="Arial" w:hAnsi="Arial" w:cs="Arial"/>
          <w:sz w:val="22"/>
          <w:szCs w:val="22"/>
        </w:rPr>
        <w:t xml:space="preserve">aircraft compared to the </w:t>
      </w:r>
      <w:r w:rsidR="001A2FFB">
        <w:rPr>
          <w:rFonts w:ascii="Arial" w:hAnsi="Arial" w:cs="Arial"/>
          <w:sz w:val="22"/>
          <w:szCs w:val="22"/>
        </w:rPr>
        <w:t xml:space="preserve">2017 </w:t>
      </w:r>
      <w:r w:rsidR="00356527">
        <w:rPr>
          <w:rFonts w:ascii="Arial" w:hAnsi="Arial" w:cs="Arial"/>
          <w:sz w:val="22"/>
          <w:szCs w:val="22"/>
        </w:rPr>
        <w:t xml:space="preserve">population </w:t>
      </w:r>
      <w:r w:rsidR="00B7194F">
        <w:rPr>
          <w:rFonts w:ascii="Arial" w:hAnsi="Arial" w:cs="Arial"/>
          <w:sz w:val="22"/>
          <w:szCs w:val="22"/>
        </w:rPr>
        <w:t xml:space="preserve">of </w:t>
      </w:r>
      <w:r w:rsidR="005C664A">
        <w:rPr>
          <w:rFonts w:ascii="Arial" w:hAnsi="Arial" w:cs="Arial"/>
          <w:sz w:val="22"/>
          <w:szCs w:val="22"/>
        </w:rPr>
        <w:t>275</w:t>
      </w:r>
      <w:r w:rsidR="0018004D">
        <w:rPr>
          <w:rFonts w:ascii="Arial" w:hAnsi="Arial" w:cs="Arial"/>
          <w:sz w:val="22"/>
          <w:szCs w:val="22"/>
        </w:rPr>
        <w:t>,</w:t>
      </w:r>
      <w:r w:rsidR="001A2FFB">
        <w:rPr>
          <w:rFonts w:ascii="Arial" w:hAnsi="Arial" w:cs="Arial"/>
          <w:sz w:val="22"/>
          <w:szCs w:val="22"/>
        </w:rPr>
        <w:t xml:space="preserve">095 </w:t>
      </w:r>
      <w:r w:rsidR="00B7194F">
        <w:rPr>
          <w:rFonts w:ascii="Arial" w:hAnsi="Arial" w:cs="Arial"/>
          <w:sz w:val="22"/>
          <w:szCs w:val="22"/>
        </w:rPr>
        <w:t>aircraft</w:t>
      </w:r>
      <w:r w:rsidR="005C664A" w:rsidRPr="003816CB">
        <w:rPr>
          <w:rFonts w:ascii="Arial" w:hAnsi="Arial" w:cs="Arial"/>
          <w:sz w:val="22"/>
          <w:szCs w:val="22"/>
        </w:rPr>
        <w:t>.</w:t>
      </w:r>
    </w:p>
    <w:p w14:paraId="1B9DBE3C" w14:textId="5F1D85DC" w:rsidR="00C53B44" w:rsidRPr="007C46EE" w:rsidRDefault="004F7D4A" w:rsidP="00C53B44">
      <w:pPr>
        <w:rPr>
          <w:rFonts w:ascii="Arial" w:hAnsi="Arial" w:cs="Arial"/>
          <w:b/>
          <w:sz w:val="22"/>
        </w:rPr>
      </w:pPr>
      <w:r w:rsidRPr="007C46EE">
        <w:rPr>
          <w:rFonts w:ascii="Arial" w:hAnsi="Arial" w:cs="Arial"/>
          <w:b/>
          <w:sz w:val="22"/>
        </w:rPr>
        <w:t xml:space="preserve">The </w:t>
      </w:r>
      <w:r w:rsidR="00304B9E">
        <w:rPr>
          <w:rFonts w:ascii="Arial" w:hAnsi="Arial" w:cs="Arial"/>
          <w:b/>
          <w:sz w:val="22"/>
        </w:rPr>
        <w:t>2018</w:t>
      </w:r>
      <w:r w:rsidR="00304B9E" w:rsidRPr="007C46EE">
        <w:rPr>
          <w:rFonts w:ascii="Arial" w:hAnsi="Arial" w:cs="Arial"/>
          <w:b/>
          <w:sz w:val="22"/>
        </w:rPr>
        <w:t xml:space="preserve"> </w:t>
      </w:r>
      <w:r w:rsidR="00C53B44" w:rsidRPr="007C46EE">
        <w:rPr>
          <w:rFonts w:ascii="Arial" w:hAnsi="Arial" w:cs="Arial"/>
          <w:b/>
          <w:sz w:val="22"/>
        </w:rPr>
        <w:t>GA Survey Sample</w:t>
      </w:r>
    </w:p>
    <w:p w14:paraId="0D97BE05" w14:textId="6D899A82" w:rsidR="00A00194" w:rsidRDefault="00D54EFE" w:rsidP="00A00194">
      <w:pPr>
        <w:rPr>
          <w:rFonts w:ascii="Arial" w:hAnsi="Arial" w:cs="Arial"/>
          <w:sz w:val="22"/>
        </w:rPr>
      </w:pPr>
      <w:r w:rsidRPr="007C46EE">
        <w:rPr>
          <w:rFonts w:ascii="Arial" w:hAnsi="Arial" w:cs="Arial"/>
          <w:sz w:val="22"/>
        </w:rPr>
        <w:t>T</w:t>
      </w:r>
      <w:r w:rsidR="00A00194" w:rsidRPr="007C46EE">
        <w:rPr>
          <w:rFonts w:ascii="Arial" w:hAnsi="Arial" w:cs="Arial"/>
          <w:sz w:val="22"/>
        </w:rPr>
        <w:t>he</w:t>
      </w:r>
      <w:r w:rsidR="005C664A">
        <w:rPr>
          <w:rFonts w:ascii="Arial" w:hAnsi="Arial" w:cs="Arial"/>
          <w:sz w:val="22"/>
        </w:rPr>
        <w:t xml:space="preserve"> </w:t>
      </w:r>
      <w:r w:rsidR="00304B9E">
        <w:rPr>
          <w:rFonts w:ascii="Arial" w:hAnsi="Arial" w:cs="Arial"/>
          <w:sz w:val="22"/>
        </w:rPr>
        <w:t>2018</w:t>
      </w:r>
      <w:r w:rsidR="00304B9E" w:rsidRPr="007C46EE">
        <w:rPr>
          <w:rFonts w:ascii="Arial" w:hAnsi="Arial" w:cs="Arial"/>
          <w:sz w:val="22"/>
        </w:rPr>
        <w:t xml:space="preserve"> </w:t>
      </w:r>
      <w:r w:rsidR="005C664A">
        <w:rPr>
          <w:rFonts w:ascii="Arial" w:hAnsi="Arial" w:cs="Arial"/>
          <w:sz w:val="22"/>
        </w:rPr>
        <w:t xml:space="preserve">survey </w:t>
      </w:r>
      <w:r w:rsidR="00A00194" w:rsidRPr="007C46EE">
        <w:rPr>
          <w:rFonts w:ascii="Arial" w:hAnsi="Arial" w:cs="Arial"/>
          <w:sz w:val="22"/>
        </w:rPr>
        <w:t xml:space="preserve">sample is </w:t>
      </w:r>
      <w:r w:rsidR="00A8591E" w:rsidRPr="007C46EE">
        <w:rPr>
          <w:rFonts w:ascii="Arial" w:hAnsi="Arial" w:cs="Arial"/>
          <w:sz w:val="22"/>
        </w:rPr>
        <w:t>stratified by aircraft type</w:t>
      </w:r>
      <w:r w:rsidR="00A00194" w:rsidRPr="007C46EE">
        <w:rPr>
          <w:rFonts w:ascii="Arial" w:hAnsi="Arial" w:cs="Arial"/>
          <w:sz w:val="22"/>
        </w:rPr>
        <w:t xml:space="preserve">, FAA region in which the aircraft is registered, whether the aircraft operates under a Part 135 certificate, and whether the aircraft was manufactured in the past </w:t>
      </w:r>
      <w:r w:rsidR="008150D3">
        <w:rPr>
          <w:rFonts w:ascii="Arial" w:hAnsi="Arial" w:cs="Arial"/>
          <w:sz w:val="22"/>
        </w:rPr>
        <w:t>five</w:t>
      </w:r>
      <w:r w:rsidR="008150D3" w:rsidRPr="007C46EE">
        <w:rPr>
          <w:rFonts w:ascii="Arial" w:hAnsi="Arial" w:cs="Arial"/>
          <w:sz w:val="22"/>
        </w:rPr>
        <w:t xml:space="preserve"> </w:t>
      </w:r>
      <w:r w:rsidR="00A00194" w:rsidRPr="007C46EE">
        <w:rPr>
          <w:rFonts w:ascii="Arial" w:hAnsi="Arial" w:cs="Arial"/>
          <w:sz w:val="22"/>
        </w:rPr>
        <w:t xml:space="preserve">years. Aircraft operated under a Part 135 certificate were identified using the FAA’s Operations </w:t>
      </w:r>
      <w:r w:rsidR="000A5D47">
        <w:rPr>
          <w:rFonts w:ascii="Arial" w:hAnsi="Arial" w:cs="Arial"/>
          <w:sz w:val="22"/>
        </w:rPr>
        <w:t>Safety System</w:t>
      </w:r>
      <w:r w:rsidR="00A00194" w:rsidRPr="007C46EE">
        <w:rPr>
          <w:rFonts w:ascii="Arial" w:hAnsi="Arial" w:cs="Arial"/>
          <w:sz w:val="22"/>
        </w:rPr>
        <w:t xml:space="preserve"> (OPSS) database that was merged with the Registry by N-</w:t>
      </w:r>
      <w:r w:rsidR="00572D94">
        <w:rPr>
          <w:rFonts w:ascii="Arial" w:hAnsi="Arial" w:cs="Arial"/>
          <w:sz w:val="22"/>
        </w:rPr>
        <w:t>n</w:t>
      </w:r>
      <w:r w:rsidR="00A00194" w:rsidRPr="007C46EE">
        <w:rPr>
          <w:rFonts w:ascii="Arial" w:hAnsi="Arial" w:cs="Arial"/>
          <w:sz w:val="22"/>
        </w:rPr>
        <w:t xml:space="preserve">umber. </w:t>
      </w:r>
    </w:p>
    <w:p w14:paraId="11617E77" w14:textId="77777777" w:rsidR="007341C5" w:rsidRDefault="007341C5" w:rsidP="00A00194">
      <w:pPr>
        <w:rPr>
          <w:rFonts w:ascii="Arial" w:hAnsi="Arial" w:cs="Arial"/>
          <w:sz w:val="22"/>
        </w:rPr>
      </w:pPr>
      <w:r>
        <w:rPr>
          <w:rFonts w:ascii="Arial" w:hAnsi="Arial" w:cs="Arial"/>
          <w:sz w:val="22"/>
        </w:rPr>
        <w:t>Aircraft are classified into FAA region</w:t>
      </w:r>
      <w:r w:rsidR="0097356A">
        <w:rPr>
          <w:rFonts w:ascii="Arial" w:hAnsi="Arial" w:cs="Arial"/>
          <w:sz w:val="22"/>
        </w:rPr>
        <w:t xml:space="preserve">s </w:t>
      </w:r>
      <w:r>
        <w:rPr>
          <w:rFonts w:ascii="Arial" w:hAnsi="Arial" w:cs="Arial"/>
          <w:sz w:val="22"/>
        </w:rPr>
        <w:t xml:space="preserve">by the state or US territory of registration. </w:t>
      </w:r>
      <w:r w:rsidRPr="00783372">
        <w:rPr>
          <w:rFonts w:ascii="Arial" w:hAnsi="Arial" w:cs="Arial"/>
          <w:sz w:val="22"/>
        </w:rPr>
        <w:t>Table A.</w:t>
      </w:r>
      <w:r w:rsidR="00994A30" w:rsidRPr="00783372">
        <w:rPr>
          <w:rFonts w:ascii="Arial" w:hAnsi="Arial" w:cs="Arial"/>
          <w:sz w:val="22"/>
        </w:rPr>
        <w:t>4</w:t>
      </w:r>
      <w:r>
        <w:rPr>
          <w:rFonts w:ascii="Arial" w:hAnsi="Arial" w:cs="Arial"/>
          <w:sz w:val="22"/>
        </w:rPr>
        <w:t xml:space="preserve"> summarizes how states and territories are mapped to region.</w:t>
      </w:r>
      <w:r>
        <w:rPr>
          <w:rStyle w:val="FootnoteReference"/>
          <w:rFonts w:ascii="Arial" w:hAnsi="Arial" w:cs="Arial"/>
          <w:sz w:val="22"/>
        </w:rPr>
        <w:footnoteReference w:id="8"/>
      </w:r>
    </w:p>
    <w:p w14:paraId="643D5AFE" w14:textId="77777777" w:rsidR="002739D1" w:rsidRPr="00987B9B" w:rsidRDefault="002739D1" w:rsidP="003363AB">
      <w:pPr>
        <w:keepNext/>
        <w:spacing w:after="120"/>
        <w:jc w:val="center"/>
        <w:rPr>
          <w:rFonts w:ascii="Arial" w:hAnsi="Arial" w:cs="Arial"/>
          <w:b/>
          <w:sz w:val="20"/>
        </w:rPr>
      </w:pPr>
      <w:r w:rsidRPr="00987B9B">
        <w:rPr>
          <w:rFonts w:ascii="Arial" w:hAnsi="Arial" w:cs="Arial"/>
          <w:b/>
          <w:sz w:val="20"/>
        </w:rPr>
        <w:lastRenderedPageBreak/>
        <w:t>Table A.</w:t>
      </w:r>
      <w:r w:rsidR="00994A30" w:rsidRPr="00987B9B">
        <w:rPr>
          <w:rFonts w:ascii="Arial" w:hAnsi="Arial" w:cs="Arial"/>
          <w:b/>
          <w:sz w:val="20"/>
        </w:rPr>
        <w:t>4:</w:t>
      </w:r>
      <w:r w:rsidRPr="00987B9B">
        <w:rPr>
          <w:rFonts w:ascii="Arial" w:hAnsi="Arial" w:cs="Arial"/>
          <w:b/>
          <w:sz w:val="20"/>
        </w:rPr>
        <w:t xml:space="preserve"> Regions and States/Territories Constituting Region</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6"/>
        <w:gridCol w:w="7470"/>
      </w:tblGrid>
      <w:tr w:rsidR="002739D1" w:rsidRPr="00B5707C" w14:paraId="28EF8E64" w14:textId="77777777" w:rsidTr="002E6F50">
        <w:trPr>
          <w:trHeight w:val="323"/>
          <w:jc w:val="center"/>
        </w:trPr>
        <w:tc>
          <w:tcPr>
            <w:tcW w:w="2106" w:type="dxa"/>
            <w:shd w:val="clear" w:color="000000" w:fill="E0E0E0"/>
            <w:vAlign w:val="bottom"/>
            <w:hideMark/>
          </w:tcPr>
          <w:p w14:paraId="20D8B238" w14:textId="77777777" w:rsidR="002739D1" w:rsidRPr="00B5707C" w:rsidRDefault="002739D1" w:rsidP="003363AB">
            <w:pPr>
              <w:keepNext/>
              <w:spacing w:before="60" w:after="60"/>
              <w:rPr>
                <w:rFonts w:ascii="Arial" w:hAnsi="Arial" w:cs="Arial"/>
                <w:b/>
                <w:bCs/>
                <w:color w:val="000000"/>
                <w:sz w:val="20"/>
              </w:rPr>
            </w:pPr>
            <w:r>
              <w:rPr>
                <w:rFonts w:ascii="Arial" w:hAnsi="Arial" w:cs="Arial"/>
                <w:b/>
                <w:bCs/>
                <w:color w:val="000000"/>
                <w:sz w:val="20"/>
              </w:rPr>
              <w:t>Region</w:t>
            </w:r>
          </w:p>
        </w:tc>
        <w:tc>
          <w:tcPr>
            <w:tcW w:w="7470" w:type="dxa"/>
            <w:shd w:val="clear" w:color="000000" w:fill="E0E0E0"/>
            <w:vAlign w:val="bottom"/>
            <w:hideMark/>
          </w:tcPr>
          <w:p w14:paraId="3439D00F" w14:textId="77777777" w:rsidR="002739D1" w:rsidRPr="00B5707C" w:rsidRDefault="002739D1" w:rsidP="003363AB">
            <w:pPr>
              <w:keepNext/>
              <w:spacing w:before="60" w:after="60"/>
              <w:rPr>
                <w:rFonts w:ascii="Arial" w:hAnsi="Arial" w:cs="Arial"/>
                <w:b/>
                <w:bCs/>
                <w:color w:val="000000"/>
                <w:sz w:val="20"/>
              </w:rPr>
            </w:pPr>
            <w:r>
              <w:rPr>
                <w:rFonts w:ascii="Arial" w:hAnsi="Arial" w:cs="Arial"/>
                <w:b/>
                <w:bCs/>
                <w:color w:val="000000"/>
                <w:sz w:val="20"/>
              </w:rPr>
              <w:t>States/Territories</w:t>
            </w:r>
          </w:p>
        </w:tc>
      </w:tr>
      <w:tr w:rsidR="002739D1" w:rsidRPr="00B5707C" w14:paraId="3F16E141" w14:textId="77777777" w:rsidTr="002E6F50">
        <w:trPr>
          <w:trHeight w:val="300"/>
          <w:jc w:val="center"/>
        </w:trPr>
        <w:tc>
          <w:tcPr>
            <w:tcW w:w="2106" w:type="dxa"/>
            <w:shd w:val="clear" w:color="auto" w:fill="auto"/>
          </w:tcPr>
          <w:p w14:paraId="09365BFC" w14:textId="77777777" w:rsidR="002739D1" w:rsidRPr="00921203" w:rsidRDefault="002739D1" w:rsidP="003363AB">
            <w:pPr>
              <w:keepNext/>
              <w:spacing w:before="60" w:after="60"/>
              <w:rPr>
                <w:rFonts w:ascii="Arial" w:hAnsi="Arial" w:cs="Arial"/>
                <w:bCs/>
                <w:color w:val="000000"/>
                <w:sz w:val="20"/>
              </w:rPr>
            </w:pPr>
            <w:r w:rsidRPr="00921203">
              <w:rPr>
                <w:rFonts w:ascii="Arial" w:hAnsi="Arial" w:cs="Arial"/>
                <w:bCs/>
                <w:color w:val="000000"/>
                <w:sz w:val="20"/>
              </w:rPr>
              <w:t>Alaska</w:t>
            </w:r>
          </w:p>
        </w:tc>
        <w:tc>
          <w:tcPr>
            <w:tcW w:w="7470" w:type="dxa"/>
            <w:shd w:val="clear" w:color="auto" w:fill="auto"/>
          </w:tcPr>
          <w:p w14:paraId="05739B3B" w14:textId="77777777" w:rsidR="002739D1" w:rsidRPr="00921203" w:rsidRDefault="002739D1" w:rsidP="003363AB">
            <w:pPr>
              <w:keepNext/>
              <w:spacing w:before="60" w:after="60"/>
              <w:rPr>
                <w:rFonts w:ascii="Arial" w:hAnsi="Arial" w:cs="Arial"/>
                <w:bCs/>
                <w:color w:val="000000"/>
                <w:sz w:val="20"/>
              </w:rPr>
            </w:pPr>
            <w:r w:rsidRPr="00921203">
              <w:rPr>
                <w:rFonts w:ascii="Arial" w:hAnsi="Arial" w:cs="Arial"/>
                <w:bCs/>
                <w:color w:val="000000"/>
                <w:sz w:val="20"/>
              </w:rPr>
              <w:t>Alaska</w:t>
            </w:r>
          </w:p>
        </w:tc>
      </w:tr>
      <w:tr w:rsidR="002739D1" w:rsidRPr="00B5707C" w14:paraId="361F3919" w14:textId="77777777" w:rsidTr="002E6F50">
        <w:trPr>
          <w:trHeight w:val="300"/>
          <w:jc w:val="center"/>
        </w:trPr>
        <w:tc>
          <w:tcPr>
            <w:tcW w:w="2106" w:type="dxa"/>
            <w:shd w:val="clear" w:color="auto" w:fill="auto"/>
          </w:tcPr>
          <w:p w14:paraId="6BCC44A4" w14:textId="77777777" w:rsidR="002739D1" w:rsidRPr="00023F81" w:rsidRDefault="002739D1" w:rsidP="003363AB">
            <w:pPr>
              <w:keepNext/>
              <w:spacing w:before="60" w:after="60"/>
              <w:rPr>
                <w:rFonts w:ascii="Arial" w:hAnsi="Arial" w:cs="Arial"/>
                <w:bCs/>
                <w:color w:val="000000"/>
                <w:sz w:val="20"/>
              </w:rPr>
            </w:pPr>
            <w:r w:rsidRPr="003816CB">
              <w:rPr>
                <w:rFonts w:ascii="Arial" w:hAnsi="Arial" w:cs="Arial"/>
                <w:bCs/>
                <w:color w:val="000000"/>
                <w:sz w:val="20"/>
              </w:rPr>
              <w:t>Central</w:t>
            </w:r>
          </w:p>
        </w:tc>
        <w:tc>
          <w:tcPr>
            <w:tcW w:w="7470" w:type="dxa"/>
            <w:shd w:val="clear" w:color="auto" w:fill="auto"/>
          </w:tcPr>
          <w:p w14:paraId="1672331A" w14:textId="77777777" w:rsidR="002739D1" w:rsidRPr="00023F81" w:rsidRDefault="002739D1" w:rsidP="003363AB">
            <w:pPr>
              <w:keepNext/>
              <w:spacing w:before="60" w:after="60"/>
              <w:rPr>
                <w:rFonts w:ascii="Arial" w:hAnsi="Arial" w:cs="Arial"/>
                <w:bCs/>
                <w:color w:val="000000"/>
                <w:sz w:val="20"/>
              </w:rPr>
            </w:pPr>
            <w:r w:rsidRPr="00023F81">
              <w:rPr>
                <w:rFonts w:ascii="Arial" w:hAnsi="Arial" w:cs="Arial"/>
                <w:bCs/>
                <w:color w:val="000000"/>
                <w:sz w:val="20"/>
              </w:rPr>
              <w:t>Iowa, Kansas, Missouri, Nebraska</w:t>
            </w:r>
          </w:p>
        </w:tc>
      </w:tr>
      <w:tr w:rsidR="002739D1" w:rsidRPr="00B5707C" w14:paraId="69667F56" w14:textId="77777777" w:rsidTr="002E6F50">
        <w:trPr>
          <w:trHeight w:val="300"/>
          <w:jc w:val="center"/>
        </w:trPr>
        <w:tc>
          <w:tcPr>
            <w:tcW w:w="2106" w:type="dxa"/>
            <w:shd w:val="clear" w:color="auto" w:fill="auto"/>
          </w:tcPr>
          <w:p w14:paraId="66DE46F3" w14:textId="77777777" w:rsidR="002739D1" w:rsidRPr="00023F81" w:rsidRDefault="002739D1" w:rsidP="003363AB">
            <w:pPr>
              <w:keepNext/>
              <w:spacing w:before="60" w:after="60"/>
              <w:rPr>
                <w:rFonts w:ascii="Arial" w:hAnsi="Arial" w:cs="Arial"/>
                <w:bCs/>
                <w:color w:val="000000"/>
                <w:sz w:val="20"/>
              </w:rPr>
            </w:pPr>
            <w:r w:rsidRPr="003816CB">
              <w:rPr>
                <w:rFonts w:ascii="Arial" w:hAnsi="Arial" w:cs="Arial"/>
                <w:bCs/>
                <w:color w:val="000000"/>
                <w:sz w:val="20"/>
              </w:rPr>
              <w:t>Eastern</w:t>
            </w:r>
          </w:p>
        </w:tc>
        <w:tc>
          <w:tcPr>
            <w:tcW w:w="7470" w:type="dxa"/>
            <w:shd w:val="clear" w:color="auto" w:fill="auto"/>
          </w:tcPr>
          <w:p w14:paraId="7854D46E" w14:textId="77777777" w:rsidR="002739D1" w:rsidRPr="003816CB" w:rsidRDefault="002739D1" w:rsidP="003363AB">
            <w:pPr>
              <w:keepNext/>
              <w:spacing w:before="60" w:after="60"/>
              <w:rPr>
                <w:rFonts w:ascii="Arial" w:hAnsi="Arial" w:cs="Arial"/>
                <w:bCs/>
                <w:color w:val="000000"/>
                <w:sz w:val="20"/>
              </w:rPr>
            </w:pPr>
            <w:r>
              <w:rPr>
                <w:rFonts w:ascii="Arial" w:hAnsi="Arial" w:cs="Arial"/>
                <w:bCs/>
                <w:color w:val="000000"/>
                <w:sz w:val="20"/>
              </w:rPr>
              <w:t>Delaware, Maryland, New Jersey, New York, Pennsylvania, Virginia, Washington, D.C., West Virginia</w:t>
            </w:r>
          </w:p>
        </w:tc>
      </w:tr>
      <w:tr w:rsidR="002739D1" w:rsidRPr="00B5707C" w14:paraId="6FA51A30" w14:textId="77777777" w:rsidTr="002E6F50">
        <w:trPr>
          <w:trHeight w:val="300"/>
          <w:jc w:val="center"/>
        </w:trPr>
        <w:tc>
          <w:tcPr>
            <w:tcW w:w="2106" w:type="dxa"/>
            <w:shd w:val="clear" w:color="auto" w:fill="auto"/>
          </w:tcPr>
          <w:p w14:paraId="1C2FFE5B" w14:textId="77777777" w:rsidR="002739D1" w:rsidRPr="00023F81" w:rsidRDefault="002739D1" w:rsidP="003363AB">
            <w:pPr>
              <w:keepNext/>
              <w:spacing w:before="60" w:after="60"/>
              <w:rPr>
                <w:rFonts w:ascii="Arial" w:hAnsi="Arial" w:cs="Arial"/>
                <w:bCs/>
                <w:color w:val="000000"/>
                <w:sz w:val="20"/>
              </w:rPr>
            </w:pPr>
            <w:r w:rsidRPr="003816CB">
              <w:rPr>
                <w:rFonts w:ascii="Arial" w:hAnsi="Arial" w:cs="Arial"/>
                <w:bCs/>
                <w:color w:val="000000"/>
                <w:sz w:val="20"/>
              </w:rPr>
              <w:t>Great Lakes</w:t>
            </w:r>
          </w:p>
        </w:tc>
        <w:tc>
          <w:tcPr>
            <w:tcW w:w="7470" w:type="dxa"/>
            <w:shd w:val="clear" w:color="auto" w:fill="auto"/>
          </w:tcPr>
          <w:p w14:paraId="783DA30D" w14:textId="77777777" w:rsidR="002739D1" w:rsidRPr="003816CB" w:rsidRDefault="002739D1" w:rsidP="003363AB">
            <w:pPr>
              <w:keepNext/>
              <w:spacing w:before="60" w:after="60"/>
              <w:rPr>
                <w:rFonts w:ascii="Arial" w:hAnsi="Arial" w:cs="Arial"/>
                <w:bCs/>
                <w:color w:val="000000"/>
                <w:sz w:val="20"/>
              </w:rPr>
            </w:pPr>
            <w:r>
              <w:rPr>
                <w:rFonts w:ascii="Arial" w:hAnsi="Arial" w:cs="Arial"/>
                <w:bCs/>
                <w:color w:val="000000"/>
                <w:sz w:val="20"/>
              </w:rPr>
              <w:t>Illinois, Indiana, Michigan, Minnesota, North Dakota, Ohio, South Dakota, Wisconsin</w:t>
            </w:r>
          </w:p>
        </w:tc>
      </w:tr>
      <w:tr w:rsidR="002739D1" w:rsidRPr="00B5707C" w14:paraId="712EB468" w14:textId="77777777" w:rsidTr="002E6F50">
        <w:trPr>
          <w:trHeight w:val="300"/>
          <w:jc w:val="center"/>
        </w:trPr>
        <w:tc>
          <w:tcPr>
            <w:tcW w:w="2106" w:type="dxa"/>
            <w:shd w:val="clear" w:color="auto" w:fill="auto"/>
          </w:tcPr>
          <w:p w14:paraId="2BEA9601" w14:textId="77777777" w:rsidR="002739D1" w:rsidRPr="00023F81" w:rsidRDefault="002739D1" w:rsidP="003363AB">
            <w:pPr>
              <w:keepNext/>
              <w:spacing w:before="60" w:after="60"/>
              <w:rPr>
                <w:rFonts w:ascii="Arial" w:hAnsi="Arial" w:cs="Arial"/>
                <w:bCs/>
                <w:color w:val="000000"/>
                <w:sz w:val="20"/>
              </w:rPr>
            </w:pPr>
            <w:r w:rsidRPr="003816CB">
              <w:rPr>
                <w:rFonts w:ascii="Arial" w:hAnsi="Arial" w:cs="Arial"/>
                <w:bCs/>
                <w:color w:val="000000"/>
                <w:sz w:val="20"/>
              </w:rPr>
              <w:t>New England</w:t>
            </w:r>
          </w:p>
        </w:tc>
        <w:tc>
          <w:tcPr>
            <w:tcW w:w="7470" w:type="dxa"/>
            <w:shd w:val="clear" w:color="auto" w:fill="auto"/>
          </w:tcPr>
          <w:p w14:paraId="618973DC" w14:textId="77777777" w:rsidR="002739D1" w:rsidRPr="003816CB" w:rsidRDefault="002739D1" w:rsidP="003363AB">
            <w:pPr>
              <w:keepNext/>
              <w:spacing w:before="60" w:after="60"/>
              <w:rPr>
                <w:rFonts w:ascii="Arial" w:hAnsi="Arial" w:cs="Arial"/>
                <w:bCs/>
                <w:color w:val="000000"/>
                <w:sz w:val="20"/>
              </w:rPr>
            </w:pPr>
            <w:r>
              <w:rPr>
                <w:rFonts w:ascii="Arial" w:hAnsi="Arial" w:cs="Arial"/>
                <w:bCs/>
                <w:color w:val="000000"/>
                <w:sz w:val="20"/>
              </w:rPr>
              <w:t>Connecticut, Maine, Massachusetts, New Hampshire, Rhode Island, Vermont</w:t>
            </w:r>
          </w:p>
        </w:tc>
      </w:tr>
      <w:tr w:rsidR="002739D1" w:rsidRPr="00B5707C" w14:paraId="412A0A1A" w14:textId="77777777" w:rsidTr="002E6F50">
        <w:trPr>
          <w:trHeight w:val="300"/>
          <w:jc w:val="center"/>
        </w:trPr>
        <w:tc>
          <w:tcPr>
            <w:tcW w:w="2106" w:type="dxa"/>
            <w:shd w:val="clear" w:color="auto" w:fill="auto"/>
          </w:tcPr>
          <w:p w14:paraId="27CBF2CB" w14:textId="77777777" w:rsidR="002739D1" w:rsidRPr="00921203" w:rsidRDefault="002739D1" w:rsidP="003363AB">
            <w:pPr>
              <w:keepNext/>
              <w:spacing w:before="60" w:after="60"/>
              <w:rPr>
                <w:rFonts w:ascii="Arial" w:hAnsi="Arial" w:cs="Arial"/>
                <w:bCs/>
                <w:color w:val="000000"/>
                <w:sz w:val="20"/>
              </w:rPr>
            </w:pPr>
            <w:r w:rsidRPr="00921203">
              <w:rPr>
                <w:rFonts w:ascii="Arial" w:hAnsi="Arial" w:cs="Arial"/>
                <w:bCs/>
                <w:color w:val="000000"/>
                <w:sz w:val="20"/>
              </w:rPr>
              <w:t>Northwest Mountain</w:t>
            </w:r>
          </w:p>
        </w:tc>
        <w:tc>
          <w:tcPr>
            <w:tcW w:w="7470" w:type="dxa"/>
            <w:shd w:val="clear" w:color="auto" w:fill="auto"/>
          </w:tcPr>
          <w:p w14:paraId="562E16B5" w14:textId="77777777" w:rsidR="002739D1" w:rsidRPr="003816CB" w:rsidRDefault="002739D1" w:rsidP="003363AB">
            <w:pPr>
              <w:keepNext/>
              <w:spacing w:before="60" w:after="60"/>
              <w:rPr>
                <w:rFonts w:ascii="Arial" w:hAnsi="Arial" w:cs="Arial"/>
                <w:bCs/>
                <w:color w:val="000000"/>
                <w:sz w:val="20"/>
              </w:rPr>
            </w:pPr>
            <w:r>
              <w:rPr>
                <w:rFonts w:ascii="Arial" w:hAnsi="Arial" w:cs="Arial"/>
                <w:bCs/>
                <w:color w:val="000000"/>
                <w:sz w:val="20"/>
              </w:rPr>
              <w:t>Colorado, Idaho, Montana, Oregon, Utah, Washington, Wyoming</w:t>
            </w:r>
          </w:p>
        </w:tc>
      </w:tr>
      <w:tr w:rsidR="002739D1" w:rsidRPr="00B5707C" w14:paraId="465733A7" w14:textId="77777777" w:rsidTr="002E6F50">
        <w:trPr>
          <w:trHeight w:val="300"/>
          <w:jc w:val="center"/>
        </w:trPr>
        <w:tc>
          <w:tcPr>
            <w:tcW w:w="2106" w:type="dxa"/>
            <w:shd w:val="clear" w:color="auto" w:fill="auto"/>
          </w:tcPr>
          <w:p w14:paraId="04D253F3" w14:textId="77777777" w:rsidR="002739D1" w:rsidRPr="00023F81" w:rsidRDefault="002739D1" w:rsidP="003363AB">
            <w:pPr>
              <w:keepNext/>
              <w:spacing w:before="60" w:after="60"/>
              <w:rPr>
                <w:rFonts w:ascii="Arial" w:hAnsi="Arial" w:cs="Arial"/>
                <w:bCs/>
                <w:color w:val="000000"/>
                <w:sz w:val="20"/>
              </w:rPr>
            </w:pPr>
            <w:r w:rsidRPr="003816CB">
              <w:rPr>
                <w:rFonts w:ascii="Arial" w:hAnsi="Arial" w:cs="Arial"/>
                <w:bCs/>
                <w:color w:val="000000"/>
                <w:sz w:val="20"/>
              </w:rPr>
              <w:t>Southern</w:t>
            </w:r>
          </w:p>
        </w:tc>
        <w:tc>
          <w:tcPr>
            <w:tcW w:w="7470" w:type="dxa"/>
            <w:shd w:val="clear" w:color="auto" w:fill="auto"/>
          </w:tcPr>
          <w:p w14:paraId="13EB5637" w14:textId="77777777" w:rsidR="002739D1" w:rsidRPr="003816CB" w:rsidRDefault="002739D1" w:rsidP="003363AB">
            <w:pPr>
              <w:keepNext/>
              <w:spacing w:before="60" w:after="60"/>
              <w:rPr>
                <w:rFonts w:ascii="Arial" w:hAnsi="Arial" w:cs="Arial"/>
                <w:bCs/>
                <w:color w:val="000000"/>
                <w:sz w:val="20"/>
              </w:rPr>
            </w:pPr>
            <w:r>
              <w:rPr>
                <w:rFonts w:ascii="Arial" w:hAnsi="Arial" w:cs="Arial"/>
                <w:bCs/>
                <w:color w:val="000000"/>
                <w:sz w:val="20"/>
              </w:rPr>
              <w:t>Alabama, Florida, Georgia, Kentucky, Mississippi, Navassa Island, North Carolina, Puerto Rico, South Carolina, Tennessee, US Virgin Islands</w:t>
            </w:r>
          </w:p>
        </w:tc>
      </w:tr>
      <w:tr w:rsidR="002739D1" w:rsidRPr="00B5707C" w14:paraId="25151C3E" w14:textId="77777777" w:rsidTr="002E6F50">
        <w:trPr>
          <w:trHeight w:val="300"/>
          <w:jc w:val="center"/>
        </w:trPr>
        <w:tc>
          <w:tcPr>
            <w:tcW w:w="2106" w:type="dxa"/>
            <w:shd w:val="clear" w:color="auto" w:fill="auto"/>
          </w:tcPr>
          <w:p w14:paraId="1A6565F0" w14:textId="77777777" w:rsidR="002739D1" w:rsidRPr="00023F81" w:rsidRDefault="002739D1" w:rsidP="003363AB">
            <w:pPr>
              <w:keepNext/>
              <w:spacing w:before="60" w:after="60"/>
              <w:rPr>
                <w:rFonts w:ascii="Arial" w:hAnsi="Arial" w:cs="Arial"/>
                <w:bCs/>
                <w:color w:val="000000"/>
                <w:sz w:val="20"/>
              </w:rPr>
            </w:pPr>
            <w:r w:rsidRPr="003816CB">
              <w:rPr>
                <w:rFonts w:ascii="Arial" w:hAnsi="Arial" w:cs="Arial"/>
                <w:bCs/>
                <w:color w:val="000000"/>
                <w:sz w:val="20"/>
              </w:rPr>
              <w:t>Southwestern</w:t>
            </w:r>
          </w:p>
        </w:tc>
        <w:tc>
          <w:tcPr>
            <w:tcW w:w="7470" w:type="dxa"/>
            <w:shd w:val="clear" w:color="auto" w:fill="auto"/>
          </w:tcPr>
          <w:p w14:paraId="3F045A9D" w14:textId="77777777" w:rsidR="002739D1" w:rsidRPr="003816CB" w:rsidRDefault="002739D1" w:rsidP="003363AB">
            <w:pPr>
              <w:keepNext/>
              <w:spacing w:before="60" w:after="60"/>
              <w:rPr>
                <w:rFonts w:ascii="Arial" w:hAnsi="Arial" w:cs="Arial"/>
                <w:bCs/>
                <w:color w:val="000000"/>
                <w:sz w:val="20"/>
              </w:rPr>
            </w:pPr>
            <w:r>
              <w:rPr>
                <w:rFonts w:ascii="Arial" w:hAnsi="Arial" w:cs="Arial"/>
                <w:bCs/>
                <w:color w:val="000000"/>
                <w:sz w:val="20"/>
              </w:rPr>
              <w:t>Arkansas, Louisiana, New Mexico, Oklahoma, Texas</w:t>
            </w:r>
          </w:p>
        </w:tc>
      </w:tr>
      <w:tr w:rsidR="002739D1" w:rsidRPr="00B5707C" w14:paraId="3138C352" w14:textId="77777777" w:rsidTr="002E6F50">
        <w:trPr>
          <w:trHeight w:val="300"/>
          <w:jc w:val="center"/>
        </w:trPr>
        <w:tc>
          <w:tcPr>
            <w:tcW w:w="2106" w:type="dxa"/>
            <w:shd w:val="clear" w:color="auto" w:fill="auto"/>
          </w:tcPr>
          <w:p w14:paraId="35E93CE2" w14:textId="77777777" w:rsidR="002739D1" w:rsidRPr="00023F81" w:rsidRDefault="002739D1" w:rsidP="003363AB">
            <w:pPr>
              <w:keepNext/>
              <w:spacing w:before="60" w:after="60"/>
              <w:rPr>
                <w:rFonts w:ascii="Arial" w:hAnsi="Arial" w:cs="Arial"/>
                <w:bCs/>
                <w:color w:val="000000"/>
                <w:sz w:val="20"/>
              </w:rPr>
            </w:pPr>
            <w:r w:rsidRPr="003816CB">
              <w:rPr>
                <w:rFonts w:ascii="Arial" w:hAnsi="Arial" w:cs="Arial"/>
                <w:bCs/>
                <w:color w:val="000000"/>
                <w:sz w:val="20"/>
              </w:rPr>
              <w:t>Western-Pacific</w:t>
            </w:r>
          </w:p>
        </w:tc>
        <w:tc>
          <w:tcPr>
            <w:tcW w:w="7470" w:type="dxa"/>
            <w:shd w:val="clear" w:color="auto" w:fill="auto"/>
          </w:tcPr>
          <w:p w14:paraId="4FD17315" w14:textId="77777777" w:rsidR="002739D1" w:rsidRPr="003816CB" w:rsidRDefault="002739D1" w:rsidP="003363AB">
            <w:pPr>
              <w:keepNext/>
              <w:spacing w:before="60" w:after="60"/>
              <w:rPr>
                <w:rFonts w:ascii="Arial" w:hAnsi="Arial" w:cs="Arial"/>
                <w:bCs/>
                <w:color w:val="000000"/>
                <w:sz w:val="20"/>
              </w:rPr>
            </w:pPr>
            <w:r>
              <w:rPr>
                <w:rFonts w:ascii="Arial" w:hAnsi="Arial" w:cs="Arial"/>
                <w:bCs/>
                <w:color w:val="000000"/>
                <w:sz w:val="20"/>
              </w:rPr>
              <w:t>American Samoa, Arizona, Baker, Howland, and Jarvis Islands, California, Guam, Hawaii, Johnston Atoll, Kingman Reef, Midway Islands, Nevada, Palmyra Atoll, Wake Island</w:t>
            </w:r>
          </w:p>
        </w:tc>
      </w:tr>
    </w:tbl>
    <w:p w14:paraId="69AA00B2" w14:textId="77777777" w:rsidR="002739D1" w:rsidRPr="007C46EE" w:rsidRDefault="002739D1" w:rsidP="00A00194">
      <w:pPr>
        <w:rPr>
          <w:rFonts w:ascii="Arial" w:hAnsi="Arial" w:cs="Arial"/>
          <w:sz w:val="22"/>
        </w:rPr>
      </w:pPr>
    </w:p>
    <w:p w14:paraId="39E999AF" w14:textId="77777777" w:rsidR="00245440" w:rsidRPr="007C46EE" w:rsidRDefault="00290AF5" w:rsidP="00A478BB">
      <w:pPr>
        <w:rPr>
          <w:rFonts w:ascii="Arial" w:hAnsi="Arial" w:cs="Arial"/>
          <w:sz w:val="22"/>
        </w:rPr>
      </w:pPr>
      <w:r w:rsidRPr="007C46EE">
        <w:rPr>
          <w:rFonts w:ascii="Arial" w:hAnsi="Arial" w:cs="Arial"/>
          <w:sz w:val="22"/>
        </w:rPr>
        <w:t>We define 1</w:t>
      </w:r>
      <w:r w:rsidR="00A8591E" w:rsidRPr="007C46EE">
        <w:rPr>
          <w:rFonts w:ascii="Arial" w:hAnsi="Arial" w:cs="Arial"/>
          <w:sz w:val="22"/>
        </w:rPr>
        <w:t>5</w:t>
      </w:r>
      <w:r w:rsidRPr="007C46EE">
        <w:rPr>
          <w:rFonts w:ascii="Arial" w:hAnsi="Arial" w:cs="Arial"/>
          <w:sz w:val="22"/>
        </w:rPr>
        <w:t xml:space="preserve"> aircraft types to execute the sample design.</w:t>
      </w:r>
      <w:r w:rsidR="00C13D75" w:rsidRPr="007C46EE">
        <w:rPr>
          <w:rFonts w:ascii="Arial" w:hAnsi="Arial" w:cs="Arial"/>
          <w:sz w:val="22"/>
        </w:rPr>
        <w:t xml:space="preserve"> The classification distinguishes among fixed wing aircraft, rotorcraft, experimental aircraft, light-sport, and other aircraft. Within the major categories of fixed wing and rotorcraft, we differentiate aircraft by type and number of engines (e.g</w:t>
      </w:r>
      <w:r w:rsidR="00245440" w:rsidRPr="007C46EE">
        <w:rPr>
          <w:rFonts w:ascii="Arial" w:hAnsi="Arial" w:cs="Arial"/>
          <w:sz w:val="22"/>
        </w:rPr>
        <w:t>.</w:t>
      </w:r>
      <w:r w:rsidR="00C13D75" w:rsidRPr="007C46EE">
        <w:rPr>
          <w:rFonts w:ascii="Arial" w:hAnsi="Arial" w:cs="Arial"/>
          <w:sz w:val="22"/>
        </w:rPr>
        <w:t>, piston, turboprop, turbojet, turbine, sing</w:t>
      </w:r>
      <w:r w:rsidR="00621AE3" w:rsidRPr="007C46EE">
        <w:rPr>
          <w:rFonts w:ascii="Arial" w:hAnsi="Arial" w:cs="Arial"/>
          <w:sz w:val="22"/>
        </w:rPr>
        <w:t>l</w:t>
      </w:r>
      <w:r w:rsidR="00C13D75" w:rsidRPr="007C46EE">
        <w:rPr>
          <w:rFonts w:ascii="Arial" w:hAnsi="Arial" w:cs="Arial"/>
          <w:sz w:val="22"/>
        </w:rPr>
        <w:t xml:space="preserve">e- and two-engines). Experimental aircraft are subdivided by amateur-built status and airworthiness certification, and we classify “other” aircraft as gliders or lighter-than-air. </w:t>
      </w:r>
      <w:r w:rsidR="00B95531" w:rsidRPr="00096980">
        <w:rPr>
          <w:rFonts w:ascii="Arial" w:hAnsi="Arial" w:cs="Arial"/>
          <w:sz w:val="22"/>
        </w:rPr>
        <w:t xml:space="preserve">Light-sport is subdivided </w:t>
      </w:r>
      <w:r w:rsidR="00A8591E" w:rsidRPr="00096980">
        <w:rPr>
          <w:rFonts w:ascii="Arial" w:hAnsi="Arial" w:cs="Arial"/>
          <w:sz w:val="22"/>
        </w:rPr>
        <w:t>into special and experimental based on airworthiness certification. Light-sport aircraft for which airworthiness certificates are not yet final are included with experimental light-sport.</w:t>
      </w:r>
    </w:p>
    <w:p w14:paraId="51B9B36D" w14:textId="77777777" w:rsidR="001C7A62" w:rsidRPr="007C46EE" w:rsidRDefault="001C7A62" w:rsidP="00C53B44">
      <w:pPr>
        <w:rPr>
          <w:rFonts w:ascii="Arial" w:hAnsi="Arial" w:cs="Arial"/>
          <w:i/>
          <w:sz w:val="22"/>
        </w:rPr>
      </w:pPr>
      <w:r w:rsidRPr="007C46EE">
        <w:rPr>
          <w:rFonts w:ascii="Arial" w:hAnsi="Arial" w:cs="Arial"/>
          <w:i/>
          <w:sz w:val="22"/>
        </w:rPr>
        <w:t>Aircraft Sampled at 100 Percent</w:t>
      </w:r>
    </w:p>
    <w:p w14:paraId="5C25492B" w14:textId="54D0F6B9" w:rsidR="00C53B44" w:rsidRPr="007C46EE" w:rsidRDefault="004F7D4A" w:rsidP="00C53B44">
      <w:pPr>
        <w:rPr>
          <w:rFonts w:ascii="Arial" w:hAnsi="Arial" w:cs="Arial"/>
          <w:sz w:val="22"/>
        </w:rPr>
      </w:pPr>
      <w:r w:rsidRPr="007C46EE">
        <w:rPr>
          <w:rFonts w:ascii="Arial" w:hAnsi="Arial" w:cs="Arial"/>
          <w:sz w:val="22"/>
        </w:rPr>
        <w:t xml:space="preserve">The </w:t>
      </w:r>
      <w:r w:rsidR="00304B9E">
        <w:rPr>
          <w:rFonts w:ascii="Arial" w:hAnsi="Arial" w:cs="Arial"/>
          <w:sz w:val="22"/>
        </w:rPr>
        <w:t>2018</w:t>
      </w:r>
      <w:r w:rsidR="00304B9E" w:rsidRPr="007C46EE">
        <w:rPr>
          <w:rFonts w:ascii="Arial" w:hAnsi="Arial" w:cs="Arial"/>
          <w:sz w:val="22"/>
        </w:rPr>
        <w:t xml:space="preserve"> </w:t>
      </w:r>
      <w:r w:rsidR="00C53B44" w:rsidRPr="007C46EE">
        <w:rPr>
          <w:rFonts w:ascii="Arial" w:hAnsi="Arial" w:cs="Arial"/>
          <w:sz w:val="22"/>
        </w:rPr>
        <w:t>survey sample include</w:t>
      </w:r>
      <w:r w:rsidR="00B06C2E">
        <w:rPr>
          <w:rFonts w:ascii="Arial" w:hAnsi="Arial" w:cs="Arial"/>
          <w:sz w:val="22"/>
        </w:rPr>
        <w:t>s</w:t>
      </w:r>
      <w:r w:rsidR="00C53B44" w:rsidRPr="007C46EE">
        <w:rPr>
          <w:rFonts w:ascii="Arial" w:hAnsi="Arial" w:cs="Arial"/>
          <w:sz w:val="22"/>
        </w:rPr>
        <w:t xml:space="preserve"> several types of aircraft tha</w:t>
      </w:r>
      <w:r w:rsidR="001C7A62" w:rsidRPr="007C46EE">
        <w:rPr>
          <w:rFonts w:ascii="Arial" w:hAnsi="Arial" w:cs="Arial"/>
          <w:sz w:val="22"/>
        </w:rPr>
        <w:t xml:space="preserve">t </w:t>
      </w:r>
      <w:r w:rsidR="00B06C2E">
        <w:rPr>
          <w:rFonts w:ascii="Arial" w:hAnsi="Arial" w:cs="Arial"/>
          <w:sz w:val="22"/>
        </w:rPr>
        <w:t>a</w:t>
      </w:r>
      <w:r w:rsidR="001C7A62" w:rsidRPr="007C46EE">
        <w:rPr>
          <w:rFonts w:ascii="Arial" w:hAnsi="Arial" w:cs="Arial"/>
          <w:sz w:val="22"/>
        </w:rPr>
        <w:t xml:space="preserve">re sampled at a rate of 1.0. </w:t>
      </w:r>
      <w:r w:rsidR="00C53B44" w:rsidRPr="007C46EE">
        <w:rPr>
          <w:rFonts w:ascii="Arial" w:hAnsi="Arial" w:cs="Arial"/>
          <w:sz w:val="22"/>
        </w:rPr>
        <w:t xml:space="preserve">Because of the FAA’s interest in better understanding the operation of these aircraft, all such aircraft listed in the Registry </w:t>
      </w:r>
      <w:r w:rsidR="00B06C2E">
        <w:rPr>
          <w:rFonts w:ascii="Arial" w:hAnsi="Arial" w:cs="Arial"/>
          <w:sz w:val="22"/>
        </w:rPr>
        <w:t>a</w:t>
      </w:r>
      <w:r w:rsidR="00C53B44" w:rsidRPr="007C46EE">
        <w:rPr>
          <w:rFonts w:ascii="Arial" w:hAnsi="Arial" w:cs="Arial"/>
          <w:sz w:val="22"/>
        </w:rPr>
        <w:t xml:space="preserve">re included in the survey sample to ensure a sufficient number of </w:t>
      </w:r>
      <w:r w:rsidR="00535D9F" w:rsidRPr="007C46EE">
        <w:rPr>
          <w:rFonts w:ascii="Arial" w:hAnsi="Arial" w:cs="Arial"/>
          <w:sz w:val="22"/>
        </w:rPr>
        <w:t>responses</w:t>
      </w:r>
      <w:r w:rsidR="00C53B44" w:rsidRPr="007C46EE">
        <w:rPr>
          <w:rFonts w:ascii="Arial" w:hAnsi="Arial" w:cs="Arial"/>
          <w:sz w:val="22"/>
        </w:rPr>
        <w:t xml:space="preserve"> to support analysis and provide more precise estimates of fleet size and aircraft activity. These include:</w:t>
      </w:r>
    </w:p>
    <w:p w14:paraId="1D74D808" w14:textId="77777777" w:rsidR="00C53B44" w:rsidRPr="007C46EE" w:rsidRDefault="00C53B44" w:rsidP="00C53B44">
      <w:pPr>
        <w:numPr>
          <w:ilvl w:val="0"/>
          <w:numId w:val="6"/>
        </w:numPr>
        <w:tabs>
          <w:tab w:val="clear" w:pos="720"/>
          <w:tab w:val="num" w:pos="1080"/>
        </w:tabs>
        <w:ind w:left="1080"/>
        <w:rPr>
          <w:rFonts w:ascii="Arial" w:hAnsi="Arial" w:cs="Arial"/>
          <w:sz w:val="22"/>
        </w:rPr>
      </w:pPr>
      <w:r w:rsidRPr="007C46EE">
        <w:rPr>
          <w:rFonts w:ascii="Arial" w:hAnsi="Arial" w:cs="Arial"/>
          <w:sz w:val="22"/>
        </w:rPr>
        <w:t>100 percent sample of turbine aircraft (turboprops and turbojets)</w:t>
      </w:r>
    </w:p>
    <w:p w14:paraId="2690637B" w14:textId="77777777" w:rsidR="00C53B44" w:rsidRPr="007C46EE" w:rsidRDefault="00C53B44" w:rsidP="00C53B44">
      <w:pPr>
        <w:numPr>
          <w:ilvl w:val="0"/>
          <w:numId w:val="6"/>
        </w:numPr>
        <w:tabs>
          <w:tab w:val="clear" w:pos="720"/>
          <w:tab w:val="num" w:pos="1080"/>
        </w:tabs>
        <w:ind w:left="1080"/>
        <w:rPr>
          <w:rFonts w:ascii="Arial" w:hAnsi="Arial" w:cs="Arial"/>
          <w:sz w:val="22"/>
        </w:rPr>
      </w:pPr>
      <w:r w:rsidRPr="007C46EE">
        <w:rPr>
          <w:rFonts w:ascii="Arial" w:hAnsi="Arial" w:cs="Arial"/>
          <w:sz w:val="22"/>
        </w:rPr>
        <w:t>100 percent sample of rotorcraft</w:t>
      </w:r>
    </w:p>
    <w:p w14:paraId="0C451E7C" w14:textId="77777777" w:rsidR="00535D9F" w:rsidRPr="007C46EE" w:rsidRDefault="00535D9F" w:rsidP="00535D9F">
      <w:pPr>
        <w:numPr>
          <w:ilvl w:val="0"/>
          <w:numId w:val="6"/>
        </w:numPr>
        <w:tabs>
          <w:tab w:val="clear" w:pos="720"/>
          <w:tab w:val="num" w:pos="1080"/>
        </w:tabs>
        <w:ind w:left="1080"/>
        <w:rPr>
          <w:rFonts w:ascii="Arial" w:hAnsi="Arial" w:cs="Arial"/>
          <w:sz w:val="22"/>
        </w:rPr>
      </w:pPr>
      <w:r w:rsidRPr="007C46EE">
        <w:rPr>
          <w:rFonts w:ascii="Arial" w:hAnsi="Arial" w:cs="Arial"/>
          <w:sz w:val="22"/>
        </w:rPr>
        <w:t xml:space="preserve">100 percent </w:t>
      </w:r>
      <w:r w:rsidR="00FA3E9F" w:rsidRPr="007C46EE">
        <w:rPr>
          <w:rFonts w:ascii="Arial" w:hAnsi="Arial" w:cs="Arial"/>
          <w:sz w:val="22"/>
        </w:rPr>
        <w:t xml:space="preserve">sample </w:t>
      </w:r>
      <w:r w:rsidRPr="007C46EE">
        <w:rPr>
          <w:rFonts w:ascii="Arial" w:hAnsi="Arial" w:cs="Arial"/>
          <w:sz w:val="22"/>
        </w:rPr>
        <w:t>of special light-sport aircraft</w:t>
      </w:r>
    </w:p>
    <w:p w14:paraId="52AF2262" w14:textId="77777777" w:rsidR="00C4767A" w:rsidRPr="007C46EE" w:rsidRDefault="00C53B44" w:rsidP="00C53B44">
      <w:pPr>
        <w:numPr>
          <w:ilvl w:val="0"/>
          <w:numId w:val="6"/>
        </w:numPr>
        <w:tabs>
          <w:tab w:val="clear" w:pos="720"/>
          <w:tab w:val="num" w:pos="1080"/>
        </w:tabs>
        <w:ind w:left="1080"/>
        <w:rPr>
          <w:rFonts w:ascii="Arial" w:hAnsi="Arial" w:cs="Arial"/>
          <w:sz w:val="22"/>
        </w:rPr>
      </w:pPr>
      <w:r w:rsidRPr="007C46EE">
        <w:rPr>
          <w:rFonts w:ascii="Arial" w:hAnsi="Arial" w:cs="Arial"/>
          <w:sz w:val="22"/>
        </w:rPr>
        <w:t xml:space="preserve">100 percent sample of aircraft operating on-demand Part 135 </w:t>
      </w:r>
    </w:p>
    <w:p w14:paraId="23C6F14E" w14:textId="77777777" w:rsidR="00C53B44" w:rsidRPr="007C46EE" w:rsidRDefault="00C53B44" w:rsidP="00C53B44">
      <w:pPr>
        <w:numPr>
          <w:ilvl w:val="0"/>
          <w:numId w:val="6"/>
        </w:numPr>
        <w:tabs>
          <w:tab w:val="clear" w:pos="720"/>
          <w:tab w:val="num" w:pos="1080"/>
        </w:tabs>
        <w:ind w:left="1080"/>
        <w:rPr>
          <w:rFonts w:ascii="Arial" w:hAnsi="Arial" w:cs="Arial"/>
          <w:sz w:val="22"/>
        </w:rPr>
      </w:pPr>
      <w:r w:rsidRPr="007C46EE">
        <w:rPr>
          <w:rFonts w:ascii="Arial" w:hAnsi="Arial" w:cs="Arial"/>
          <w:sz w:val="22"/>
        </w:rPr>
        <w:t xml:space="preserve">100 percent sample of aircraft </w:t>
      </w:r>
      <w:r w:rsidR="00756505">
        <w:rPr>
          <w:rFonts w:ascii="Arial" w:hAnsi="Arial" w:cs="Arial"/>
          <w:sz w:val="22"/>
        </w:rPr>
        <w:t>registered</w:t>
      </w:r>
      <w:r w:rsidR="00756505" w:rsidRPr="007C46EE">
        <w:rPr>
          <w:rFonts w:ascii="Arial" w:hAnsi="Arial" w:cs="Arial"/>
          <w:sz w:val="22"/>
        </w:rPr>
        <w:t xml:space="preserve"> </w:t>
      </w:r>
      <w:r w:rsidRPr="007C46EE">
        <w:rPr>
          <w:rFonts w:ascii="Arial" w:hAnsi="Arial" w:cs="Arial"/>
          <w:sz w:val="22"/>
        </w:rPr>
        <w:t>in Alaska</w:t>
      </w:r>
    </w:p>
    <w:p w14:paraId="2223FFCD" w14:textId="46D60E70" w:rsidR="00C53B44" w:rsidRPr="007C46EE" w:rsidRDefault="00C53B44" w:rsidP="00C53B44">
      <w:pPr>
        <w:numPr>
          <w:ilvl w:val="0"/>
          <w:numId w:val="6"/>
        </w:numPr>
        <w:tabs>
          <w:tab w:val="clear" w:pos="720"/>
          <w:tab w:val="num" w:pos="1080"/>
        </w:tabs>
        <w:ind w:left="1080"/>
        <w:rPr>
          <w:rFonts w:ascii="Arial" w:hAnsi="Arial" w:cs="Arial"/>
          <w:sz w:val="22"/>
        </w:rPr>
      </w:pPr>
      <w:r w:rsidRPr="007C46EE">
        <w:rPr>
          <w:rFonts w:ascii="Arial" w:hAnsi="Arial" w:cs="Arial"/>
          <w:sz w:val="22"/>
        </w:rPr>
        <w:t xml:space="preserve">100 percent sample of aircraft manufactured within the past </w:t>
      </w:r>
      <w:r w:rsidR="00F33C20">
        <w:rPr>
          <w:rFonts w:ascii="Arial" w:hAnsi="Arial" w:cs="Arial"/>
          <w:sz w:val="22"/>
        </w:rPr>
        <w:t>five</w:t>
      </w:r>
      <w:r w:rsidR="00F33C20" w:rsidRPr="007C46EE">
        <w:rPr>
          <w:rFonts w:ascii="Arial" w:hAnsi="Arial" w:cs="Arial"/>
          <w:sz w:val="22"/>
        </w:rPr>
        <w:t xml:space="preserve"> </w:t>
      </w:r>
      <w:r w:rsidRPr="007C46EE">
        <w:rPr>
          <w:rFonts w:ascii="Arial" w:hAnsi="Arial" w:cs="Arial"/>
          <w:sz w:val="22"/>
        </w:rPr>
        <w:t xml:space="preserve">years (since </w:t>
      </w:r>
      <w:r w:rsidR="00304B9E">
        <w:rPr>
          <w:rFonts w:ascii="Arial" w:hAnsi="Arial" w:cs="Arial"/>
          <w:sz w:val="22"/>
        </w:rPr>
        <w:t>2014</w:t>
      </w:r>
      <w:r w:rsidR="00304B9E" w:rsidRPr="007C46EE">
        <w:rPr>
          <w:rFonts w:ascii="Arial" w:hAnsi="Arial" w:cs="Arial"/>
          <w:sz w:val="22"/>
        </w:rPr>
        <w:t xml:space="preserve"> </w:t>
      </w:r>
      <w:r w:rsidR="00EF6D7C" w:rsidRPr="007C46EE">
        <w:rPr>
          <w:rFonts w:ascii="Arial" w:hAnsi="Arial" w:cs="Arial"/>
          <w:sz w:val="22"/>
        </w:rPr>
        <w:t>inclusive</w:t>
      </w:r>
      <w:r w:rsidRPr="007C46EE">
        <w:rPr>
          <w:rFonts w:ascii="Arial" w:hAnsi="Arial" w:cs="Arial"/>
          <w:sz w:val="22"/>
        </w:rPr>
        <w:t>)</w:t>
      </w:r>
      <w:r w:rsidR="007D2917" w:rsidRPr="007C46EE">
        <w:rPr>
          <w:rFonts w:ascii="Arial" w:hAnsi="Arial" w:cs="Arial"/>
          <w:sz w:val="22"/>
        </w:rPr>
        <w:t>.</w:t>
      </w:r>
    </w:p>
    <w:p w14:paraId="5A19135E" w14:textId="63992ED5" w:rsidR="001C7A62" w:rsidRPr="007C46EE" w:rsidRDefault="00572D94" w:rsidP="00C53B44">
      <w:pPr>
        <w:rPr>
          <w:rFonts w:ascii="Arial" w:hAnsi="Arial" w:cs="Arial"/>
          <w:sz w:val="22"/>
        </w:rPr>
      </w:pPr>
      <w:r>
        <w:rPr>
          <w:rFonts w:ascii="Arial" w:hAnsi="Arial" w:cs="Arial"/>
          <w:sz w:val="22"/>
        </w:rPr>
        <w:lastRenderedPageBreak/>
        <w:t>A</w:t>
      </w:r>
      <w:r w:rsidR="0031680F" w:rsidRPr="007C46EE">
        <w:rPr>
          <w:rFonts w:ascii="Arial" w:hAnsi="Arial" w:cs="Arial"/>
          <w:sz w:val="22"/>
        </w:rPr>
        <w:t xml:space="preserve">ircraft sampled at 100 percent </w:t>
      </w:r>
      <w:r>
        <w:rPr>
          <w:rFonts w:ascii="Arial" w:hAnsi="Arial" w:cs="Arial"/>
          <w:sz w:val="22"/>
        </w:rPr>
        <w:t>account for</w:t>
      </w:r>
      <w:r w:rsidR="00C53B44" w:rsidRPr="007C46EE">
        <w:rPr>
          <w:rFonts w:ascii="Arial" w:hAnsi="Arial" w:cs="Arial"/>
          <w:sz w:val="22"/>
        </w:rPr>
        <w:t xml:space="preserve"> </w:t>
      </w:r>
      <w:r w:rsidR="00304B9E">
        <w:rPr>
          <w:rFonts w:ascii="Arial" w:hAnsi="Arial" w:cs="Arial"/>
          <w:sz w:val="22"/>
        </w:rPr>
        <w:t>58,308</w:t>
      </w:r>
      <w:r w:rsidR="00614B9A" w:rsidRPr="007C46EE">
        <w:rPr>
          <w:rFonts w:ascii="Arial" w:hAnsi="Arial" w:cs="Arial"/>
          <w:sz w:val="22"/>
        </w:rPr>
        <w:t xml:space="preserve"> </w:t>
      </w:r>
      <w:r>
        <w:rPr>
          <w:rFonts w:ascii="Arial" w:hAnsi="Arial" w:cs="Arial"/>
          <w:sz w:val="22"/>
        </w:rPr>
        <w:t>observations in</w:t>
      </w:r>
      <w:r w:rsidR="00624F44" w:rsidRPr="007C46EE">
        <w:rPr>
          <w:rFonts w:ascii="Arial" w:hAnsi="Arial" w:cs="Arial"/>
          <w:sz w:val="22"/>
        </w:rPr>
        <w:t xml:space="preserve"> the </w:t>
      </w:r>
      <w:r w:rsidR="00304B9E">
        <w:rPr>
          <w:rFonts w:ascii="Arial" w:hAnsi="Arial" w:cs="Arial"/>
          <w:sz w:val="22"/>
        </w:rPr>
        <w:t>2018</w:t>
      </w:r>
      <w:r w:rsidR="00304B9E" w:rsidRPr="007C46EE">
        <w:rPr>
          <w:rFonts w:ascii="Arial" w:hAnsi="Arial" w:cs="Arial"/>
          <w:sz w:val="22"/>
        </w:rPr>
        <w:t xml:space="preserve"> </w:t>
      </w:r>
      <w:r w:rsidR="00C53B44" w:rsidRPr="007C46EE">
        <w:rPr>
          <w:rFonts w:ascii="Arial" w:hAnsi="Arial" w:cs="Arial"/>
          <w:sz w:val="22"/>
        </w:rPr>
        <w:t xml:space="preserve">survey sample. </w:t>
      </w:r>
    </w:p>
    <w:p w14:paraId="0F08EA53" w14:textId="77777777" w:rsidR="001C7A62" w:rsidRPr="007C46EE" w:rsidRDefault="001C7A62" w:rsidP="00C53B44">
      <w:pPr>
        <w:rPr>
          <w:rFonts w:ascii="Arial" w:hAnsi="Arial" w:cs="Arial"/>
          <w:i/>
          <w:sz w:val="22"/>
        </w:rPr>
      </w:pPr>
      <w:r w:rsidRPr="007C46EE">
        <w:rPr>
          <w:rFonts w:ascii="Arial" w:hAnsi="Arial" w:cs="Arial"/>
          <w:i/>
          <w:sz w:val="22"/>
        </w:rPr>
        <w:t>Aircraft Sampled at Less than 100 Percent</w:t>
      </w:r>
    </w:p>
    <w:p w14:paraId="64121837" w14:textId="3629A932" w:rsidR="00250091" w:rsidRDefault="00C4767A" w:rsidP="00C53B44">
      <w:pPr>
        <w:rPr>
          <w:rFonts w:ascii="Arial" w:hAnsi="Arial" w:cs="Arial"/>
          <w:sz w:val="22"/>
        </w:rPr>
      </w:pPr>
      <w:r w:rsidRPr="007C46EE">
        <w:rPr>
          <w:rFonts w:ascii="Arial" w:hAnsi="Arial" w:cs="Arial"/>
          <w:sz w:val="22"/>
        </w:rPr>
        <w:t>A</w:t>
      </w:r>
      <w:r w:rsidR="00C53B44" w:rsidRPr="007C46EE">
        <w:rPr>
          <w:rFonts w:ascii="Arial" w:hAnsi="Arial" w:cs="Arial"/>
          <w:sz w:val="22"/>
        </w:rPr>
        <w:t xml:space="preserve">ircraft that are not part of a 100 percent sample are </w:t>
      </w:r>
      <w:r w:rsidR="00756505">
        <w:rPr>
          <w:rFonts w:ascii="Arial" w:hAnsi="Arial" w:cs="Arial"/>
          <w:sz w:val="22"/>
        </w:rPr>
        <w:t>selected</w:t>
      </w:r>
      <w:r w:rsidR="00C53B44" w:rsidRPr="007C46EE">
        <w:rPr>
          <w:rFonts w:ascii="Arial" w:hAnsi="Arial" w:cs="Arial"/>
          <w:sz w:val="22"/>
        </w:rPr>
        <w:t xml:space="preserve"> based on sampling fractions defined for each cell in the sample design matrix. </w:t>
      </w:r>
      <w:r w:rsidR="00F33C20">
        <w:rPr>
          <w:rFonts w:ascii="Arial" w:hAnsi="Arial" w:cs="Arial"/>
          <w:sz w:val="22"/>
        </w:rPr>
        <w:t>F</w:t>
      </w:r>
      <w:r w:rsidR="00C53B44" w:rsidRPr="007C46EE">
        <w:rPr>
          <w:rFonts w:ascii="Arial" w:hAnsi="Arial" w:cs="Arial"/>
          <w:sz w:val="22"/>
        </w:rPr>
        <w:t>light hours is the primary measure needed by the FAA. Sample fractions for each sample strata are defined to optimize sample size to obtain a desired level of precision for an estimate of flight activity. Data from the previous survey year</w:t>
      </w:r>
      <w:r w:rsidR="00503B64">
        <w:rPr>
          <w:rFonts w:ascii="Arial" w:hAnsi="Arial" w:cs="Arial"/>
          <w:sz w:val="22"/>
        </w:rPr>
        <w:t xml:space="preserve"> </w:t>
      </w:r>
      <w:r w:rsidR="00C53B44" w:rsidRPr="007C46EE">
        <w:rPr>
          <w:rFonts w:ascii="Arial" w:hAnsi="Arial" w:cs="Arial"/>
          <w:sz w:val="22"/>
        </w:rPr>
        <w:t xml:space="preserve">on average hours flown, variability in hours flown by region and aircraft type, and response rates are used to set precision levels and </w:t>
      </w:r>
      <w:r w:rsidR="00003D7A">
        <w:rPr>
          <w:rFonts w:ascii="Arial" w:hAnsi="Arial" w:cs="Arial"/>
          <w:sz w:val="22"/>
        </w:rPr>
        <w:t>target</w:t>
      </w:r>
      <w:r w:rsidR="00C53B44" w:rsidRPr="007C46EE">
        <w:rPr>
          <w:rFonts w:ascii="Arial" w:hAnsi="Arial" w:cs="Arial"/>
          <w:sz w:val="22"/>
        </w:rPr>
        <w:t xml:space="preserve"> sample size</w:t>
      </w:r>
      <w:r w:rsidR="00003D7A">
        <w:rPr>
          <w:rFonts w:ascii="Arial" w:hAnsi="Arial" w:cs="Arial"/>
          <w:sz w:val="22"/>
        </w:rPr>
        <w:t>s</w:t>
      </w:r>
      <w:r w:rsidR="00C53B44" w:rsidRPr="007C46EE">
        <w:rPr>
          <w:rFonts w:ascii="Arial" w:hAnsi="Arial" w:cs="Arial"/>
          <w:sz w:val="22"/>
        </w:rPr>
        <w:t xml:space="preserve"> for each strat</w:t>
      </w:r>
      <w:r w:rsidR="00DB5B05">
        <w:rPr>
          <w:rFonts w:ascii="Arial" w:hAnsi="Arial" w:cs="Arial"/>
          <w:sz w:val="22"/>
        </w:rPr>
        <w:t>um</w:t>
      </w:r>
      <w:r w:rsidR="00C53B44" w:rsidRPr="007C46EE">
        <w:rPr>
          <w:rFonts w:ascii="Arial" w:hAnsi="Arial" w:cs="Arial"/>
          <w:sz w:val="22"/>
        </w:rPr>
        <w:t xml:space="preserve">. Aircraft are randomly selected from each cell in the matrix, subject to the desired sample size. Strata </w:t>
      </w:r>
      <w:r w:rsidR="006528EC">
        <w:rPr>
          <w:rFonts w:ascii="Arial" w:hAnsi="Arial" w:cs="Arial"/>
          <w:sz w:val="22"/>
        </w:rPr>
        <w:t>where the desired sample size exceeds the population are examined and the sample size is adjusted to include all observations.</w:t>
      </w:r>
      <w:r w:rsidR="006528EC">
        <w:rPr>
          <w:rStyle w:val="FootnoteReference"/>
          <w:rFonts w:ascii="Arial" w:hAnsi="Arial" w:cs="Arial"/>
          <w:sz w:val="22"/>
        </w:rPr>
        <w:footnoteReference w:id="9"/>
      </w:r>
      <w:r w:rsidR="00503B64">
        <w:rPr>
          <w:rFonts w:ascii="Arial" w:hAnsi="Arial" w:cs="Arial"/>
          <w:sz w:val="22"/>
        </w:rPr>
        <w:t xml:space="preserve"> </w:t>
      </w:r>
      <w:r w:rsidR="00A90C05" w:rsidRPr="00943ED9">
        <w:rPr>
          <w:rFonts w:ascii="Arial" w:hAnsi="Arial" w:cs="Arial"/>
          <w:sz w:val="22"/>
          <w:szCs w:val="22"/>
        </w:rPr>
        <w:t xml:space="preserve">The </w:t>
      </w:r>
      <w:r w:rsidR="00304B9E">
        <w:rPr>
          <w:rFonts w:ascii="Arial" w:hAnsi="Arial" w:cs="Arial"/>
          <w:sz w:val="22"/>
          <w:szCs w:val="22"/>
        </w:rPr>
        <w:t>2018</w:t>
      </w:r>
      <w:r w:rsidR="00304B9E" w:rsidRPr="00943ED9">
        <w:rPr>
          <w:rFonts w:ascii="Arial" w:hAnsi="Arial" w:cs="Arial"/>
          <w:sz w:val="22"/>
          <w:szCs w:val="22"/>
        </w:rPr>
        <w:t xml:space="preserve"> </w:t>
      </w:r>
      <w:r w:rsidR="00A90C05" w:rsidRPr="00943ED9">
        <w:rPr>
          <w:rFonts w:ascii="Arial" w:hAnsi="Arial" w:cs="Arial"/>
          <w:sz w:val="22"/>
          <w:szCs w:val="22"/>
        </w:rPr>
        <w:t xml:space="preserve">survey sample includes </w:t>
      </w:r>
      <w:r w:rsidR="00304B9E">
        <w:rPr>
          <w:rFonts w:ascii="Arial" w:hAnsi="Arial" w:cs="Arial"/>
          <w:sz w:val="22"/>
          <w:szCs w:val="22"/>
        </w:rPr>
        <w:t>26,707</w:t>
      </w:r>
      <w:r w:rsidR="00B807CC" w:rsidRPr="00943ED9">
        <w:rPr>
          <w:rFonts w:ascii="Arial" w:hAnsi="Arial" w:cs="Arial"/>
          <w:sz w:val="22"/>
          <w:szCs w:val="22"/>
        </w:rPr>
        <w:t xml:space="preserve"> </w:t>
      </w:r>
      <w:r w:rsidR="00A90C05" w:rsidRPr="00943ED9">
        <w:rPr>
          <w:rFonts w:ascii="Arial" w:hAnsi="Arial" w:cs="Arial"/>
          <w:sz w:val="22"/>
          <w:szCs w:val="22"/>
        </w:rPr>
        <w:t xml:space="preserve">aircraft that are selected at a rate of less than 1.0, which is a </w:t>
      </w:r>
      <w:r w:rsidR="008E2FE6">
        <w:rPr>
          <w:rFonts w:ascii="Arial" w:hAnsi="Arial" w:cs="Arial"/>
          <w:sz w:val="22"/>
          <w:szCs w:val="22"/>
        </w:rPr>
        <w:t>de</w:t>
      </w:r>
      <w:r w:rsidR="00A90C05" w:rsidRPr="00943ED9">
        <w:rPr>
          <w:rFonts w:ascii="Arial" w:hAnsi="Arial" w:cs="Arial"/>
          <w:sz w:val="22"/>
          <w:szCs w:val="22"/>
        </w:rPr>
        <w:t xml:space="preserve">crease </w:t>
      </w:r>
      <w:r w:rsidR="00F97342">
        <w:rPr>
          <w:rFonts w:ascii="Arial" w:hAnsi="Arial" w:cs="Arial"/>
          <w:sz w:val="22"/>
          <w:szCs w:val="22"/>
        </w:rPr>
        <w:t>from</w:t>
      </w:r>
      <w:r w:rsidR="00F97342" w:rsidRPr="00943ED9">
        <w:rPr>
          <w:rFonts w:ascii="Arial" w:hAnsi="Arial" w:cs="Arial"/>
          <w:sz w:val="22"/>
          <w:szCs w:val="22"/>
        </w:rPr>
        <w:t xml:space="preserve"> </w:t>
      </w:r>
      <w:r w:rsidR="00304B9E">
        <w:rPr>
          <w:rFonts w:ascii="Arial" w:hAnsi="Arial" w:cs="Arial"/>
          <w:sz w:val="22"/>
          <w:szCs w:val="22"/>
        </w:rPr>
        <w:t>2017</w:t>
      </w:r>
      <w:r w:rsidR="00304B9E" w:rsidRPr="00943ED9">
        <w:rPr>
          <w:rFonts w:ascii="Arial" w:hAnsi="Arial" w:cs="Arial"/>
          <w:sz w:val="22"/>
          <w:szCs w:val="22"/>
        </w:rPr>
        <w:t xml:space="preserve"> </w:t>
      </w:r>
      <w:r w:rsidR="00A90C05" w:rsidRPr="00943ED9">
        <w:rPr>
          <w:rFonts w:ascii="Arial" w:hAnsi="Arial" w:cs="Arial"/>
          <w:sz w:val="22"/>
          <w:szCs w:val="22"/>
        </w:rPr>
        <w:t xml:space="preserve">when </w:t>
      </w:r>
      <w:r w:rsidR="00304B9E">
        <w:rPr>
          <w:rFonts w:ascii="Arial" w:hAnsi="Arial" w:cs="Arial"/>
          <w:sz w:val="22"/>
          <w:szCs w:val="22"/>
        </w:rPr>
        <w:t>27,287</w:t>
      </w:r>
      <w:r w:rsidR="00356527" w:rsidRPr="00943ED9">
        <w:rPr>
          <w:rFonts w:ascii="Arial" w:hAnsi="Arial" w:cs="Arial"/>
          <w:sz w:val="22"/>
          <w:szCs w:val="22"/>
        </w:rPr>
        <w:t xml:space="preserve"> </w:t>
      </w:r>
      <w:r w:rsidR="00A90C05" w:rsidRPr="00943ED9">
        <w:rPr>
          <w:rFonts w:ascii="Arial" w:hAnsi="Arial" w:cs="Arial"/>
          <w:sz w:val="22"/>
          <w:szCs w:val="22"/>
        </w:rPr>
        <w:t>aircraft were sampled.</w:t>
      </w:r>
    </w:p>
    <w:p w14:paraId="2537DA50" w14:textId="4AB6B65B" w:rsidR="009324F6" w:rsidRPr="007C46EE" w:rsidRDefault="004243D4" w:rsidP="00C53B44">
      <w:pPr>
        <w:rPr>
          <w:rFonts w:ascii="Arial" w:hAnsi="Arial" w:cs="Arial"/>
          <w:sz w:val="22"/>
        </w:rPr>
      </w:pPr>
      <w:r w:rsidRPr="007C46EE">
        <w:rPr>
          <w:rFonts w:ascii="Arial" w:hAnsi="Arial" w:cs="Arial"/>
          <w:sz w:val="22"/>
        </w:rPr>
        <w:t xml:space="preserve">The </w:t>
      </w:r>
      <w:r w:rsidR="00304B9E">
        <w:rPr>
          <w:rFonts w:ascii="Arial" w:hAnsi="Arial" w:cs="Arial"/>
          <w:sz w:val="22"/>
        </w:rPr>
        <w:t>2018</w:t>
      </w:r>
      <w:r w:rsidR="00304B9E" w:rsidRPr="007C46EE">
        <w:rPr>
          <w:rFonts w:ascii="Arial" w:hAnsi="Arial" w:cs="Arial"/>
          <w:sz w:val="22"/>
        </w:rPr>
        <w:t xml:space="preserve"> </w:t>
      </w:r>
      <w:r w:rsidRPr="007C46EE">
        <w:rPr>
          <w:rFonts w:ascii="Arial" w:hAnsi="Arial" w:cs="Arial"/>
          <w:sz w:val="22"/>
        </w:rPr>
        <w:t xml:space="preserve">GA Survey sample included </w:t>
      </w:r>
      <w:r w:rsidR="00304B9E">
        <w:rPr>
          <w:rFonts w:ascii="Arial" w:hAnsi="Arial" w:cs="Arial"/>
          <w:sz w:val="22"/>
        </w:rPr>
        <w:t>85,015</w:t>
      </w:r>
      <w:r w:rsidR="00614B9A" w:rsidRPr="007C46EE">
        <w:rPr>
          <w:rFonts w:ascii="Arial" w:hAnsi="Arial" w:cs="Arial"/>
          <w:sz w:val="22"/>
        </w:rPr>
        <w:t xml:space="preserve"> </w:t>
      </w:r>
      <w:r w:rsidRPr="007C46EE">
        <w:rPr>
          <w:rFonts w:ascii="Arial" w:hAnsi="Arial" w:cs="Arial"/>
          <w:sz w:val="22"/>
        </w:rPr>
        <w:t xml:space="preserve">aircraft. </w:t>
      </w:r>
      <w:r w:rsidR="00535D9F" w:rsidRPr="007C46EE">
        <w:rPr>
          <w:rFonts w:ascii="Arial" w:hAnsi="Arial" w:cs="Arial"/>
          <w:sz w:val="22"/>
        </w:rPr>
        <w:t>Table A.</w:t>
      </w:r>
      <w:r w:rsidR="00BB6381">
        <w:rPr>
          <w:rFonts w:ascii="Arial" w:hAnsi="Arial" w:cs="Arial"/>
          <w:sz w:val="22"/>
        </w:rPr>
        <w:t>5</w:t>
      </w:r>
      <w:r w:rsidR="00BB6381" w:rsidRPr="007C46EE">
        <w:rPr>
          <w:rFonts w:ascii="Arial" w:hAnsi="Arial" w:cs="Arial"/>
          <w:sz w:val="22"/>
        </w:rPr>
        <w:t xml:space="preserve"> </w:t>
      </w:r>
      <w:r w:rsidR="009324F6" w:rsidRPr="007C46EE">
        <w:rPr>
          <w:rFonts w:ascii="Arial" w:hAnsi="Arial" w:cs="Arial"/>
          <w:sz w:val="22"/>
        </w:rPr>
        <w:t>summarizes the population counts and sample sizes by aircraft type.</w:t>
      </w:r>
    </w:p>
    <w:p w14:paraId="6ABEEADA" w14:textId="77777777" w:rsidR="00903FCF" w:rsidRDefault="00903FCF" w:rsidP="004F55DB">
      <w:pPr>
        <w:keepNext/>
        <w:keepLines/>
        <w:spacing w:after="120"/>
        <w:jc w:val="center"/>
        <w:rPr>
          <w:rFonts w:ascii="Arial" w:hAnsi="Arial" w:cs="Arial"/>
          <w:b/>
          <w:sz w:val="20"/>
        </w:rPr>
      </w:pPr>
      <w:r w:rsidRPr="00EF6D7C">
        <w:rPr>
          <w:rFonts w:ascii="Arial" w:hAnsi="Arial" w:cs="Arial"/>
          <w:b/>
          <w:sz w:val="20"/>
        </w:rPr>
        <w:lastRenderedPageBreak/>
        <w:t>T</w:t>
      </w:r>
      <w:r w:rsidR="00B520A9" w:rsidRPr="00EF6D7C">
        <w:rPr>
          <w:rFonts w:ascii="Arial" w:hAnsi="Arial" w:cs="Arial"/>
          <w:b/>
          <w:sz w:val="20"/>
        </w:rPr>
        <w:t>able A.</w:t>
      </w:r>
      <w:r w:rsidR="00BB6381">
        <w:rPr>
          <w:rFonts w:ascii="Arial" w:hAnsi="Arial" w:cs="Arial"/>
          <w:b/>
          <w:sz w:val="20"/>
        </w:rPr>
        <w:t>5</w:t>
      </w:r>
      <w:r w:rsidR="00B520A9" w:rsidRPr="00EF6D7C">
        <w:rPr>
          <w:rFonts w:ascii="Arial" w:hAnsi="Arial" w:cs="Arial"/>
          <w:b/>
          <w:sz w:val="20"/>
        </w:rPr>
        <w:t xml:space="preserve">: </w:t>
      </w:r>
      <w:r w:rsidR="006A5D59" w:rsidRPr="00EF6D7C">
        <w:rPr>
          <w:rFonts w:ascii="Arial" w:hAnsi="Arial" w:cs="Arial"/>
          <w:b/>
          <w:sz w:val="20"/>
        </w:rPr>
        <w:t xml:space="preserve">Population </w:t>
      </w:r>
      <w:r w:rsidR="00B520A9" w:rsidRPr="00EF6D7C">
        <w:rPr>
          <w:rFonts w:ascii="Arial" w:hAnsi="Arial" w:cs="Arial"/>
          <w:b/>
          <w:sz w:val="20"/>
        </w:rPr>
        <w:t xml:space="preserve">and Survey Sample Counts </w:t>
      </w:r>
      <w:r w:rsidR="006A5D59" w:rsidRPr="00EF6D7C">
        <w:rPr>
          <w:rFonts w:ascii="Arial" w:hAnsi="Arial" w:cs="Arial"/>
          <w:b/>
          <w:sz w:val="20"/>
        </w:rPr>
        <w:t>by Aircraft Type</w:t>
      </w:r>
    </w:p>
    <w:tbl>
      <w:tblPr>
        <w:tblW w:w="9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0"/>
        <w:gridCol w:w="2064"/>
        <w:gridCol w:w="2211"/>
        <w:gridCol w:w="1980"/>
      </w:tblGrid>
      <w:tr w:rsidR="000321A1" w:rsidRPr="000321A1" w14:paraId="46940961" w14:textId="77777777" w:rsidTr="001B058F">
        <w:trPr>
          <w:trHeight w:val="975"/>
          <w:jc w:val="center"/>
        </w:trPr>
        <w:tc>
          <w:tcPr>
            <w:tcW w:w="2820" w:type="dxa"/>
            <w:shd w:val="clear" w:color="000000" w:fill="D9D9D9"/>
            <w:noWrap/>
            <w:vAlign w:val="bottom"/>
            <w:hideMark/>
          </w:tcPr>
          <w:p w14:paraId="3944AB73" w14:textId="77777777" w:rsidR="000321A1" w:rsidRPr="000321A1" w:rsidRDefault="000321A1" w:rsidP="004F55DB">
            <w:pPr>
              <w:keepNext/>
              <w:keepLines/>
              <w:spacing w:before="60" w:after="60"/>
              <w:rPr>
                <w:rFonts w:ascii="Arial" w:hAnsi="Arial" w:cs="Arial"/>
                <w:b/>
                <w:bCs/>
                <w:sz w:val="20"/>
              </w:rPr>
            </w:pPr>
            <w:r w:rsidRPr="000321A1">
              <w:rPr>
                <w:rFonts w:ascii="Arial" w:hAnsi="Arial" w:cs="Arial"/>
                <w:b/>
                <w:bCs/>
                <w:sz w:val="20"/>
              </w:rPr>
              <w:t>Aircraft Type</w:t>
            </w:r>
          </w:p>
        </w:tc>
        <w:tc>
          <w:tcPr>
            <w:tcW w:w="2064" w:type="dxa"/>
            <w:shd w:val="clear" w:color="000000" w:fill="D9D9D9"/>
            <w:vAlign w:val="bottom"/>
            <w:hideMark/>
          </w:tcPr>
          <w:p w14:paraId="1A723717" w14:textId="77777777" w:rsidR="000321A1" w:rsidRPr="000321A1" w:rsidRDefault="000321A1" w:rsidP="004F55DB">
            <w:pPr>
              <w:keepNext/>
              <w:keepLines/>
              <w:spacing w:before="60" w:after="60"/>
              <w:jc w:val="right"/>
              <w:rPr>
                <w:rFonts w:ascii="Arial" w:hAnsi="Arial" w:cs="Arial"/>
                <w:b/>
                <w:bCs/>
                <w:sz w:val="20"/>
              </w:rPr>
            </w:pPr>
            <w:r w:rsidRPr="000321A1">
              <w:rPr>
                <w:rFonts w:ascii="Arial" w:hAnsi="Arial" w:cs="Arial"/>
                <w:b/>
                <w:bCs/>
                <w:sz w:val="20"/>
              </w:rPr>
              <w:t>Population</w:t>
            </w:r>
          </w:p>
        </w:tc>
        <w:tc>
          <w:tcPr>
            <w:tcW w:w="2211" w:type="dxa"/>
            <w:shd w:val="clear" w:color="000000" w:fill="D9D9D9"/>
            <w:noWrap/>
            <w:vAlign w:val="bottom"/>
            <w:hideMark/>
          </w:tcPr>
          <w:p w14:paraId="2AB83ECE" w14:textId="77777777" w:rsidR="000321A1" w:rsidRPr="000321A1" w:rsidRDefault="000321A1" w:rsidP="004F55DB">
            <w:pPr>
              <w:keepNext/>
              <w:keepLines/>
              <w:spacing w:before="60" w:after="60"/>
              <w:jc w:val="right"/>
              <w:rPr>
                <w:rFonts w:ascii="Arial" w:hAnsi="Arial" w:cs="Arial"/>
                <w:b/>
                <w:bCs/>
                <w:sz w:val="20"/>
              </w:rPr>
            </w:pPr>
            <w:r w:rsidRPr="000321A1">
              <w:rPr>
                <w:rFonts w:ascii="Arial" w:hAnsi="Arial" w:cs="Arial"/>
                <w:b/>
                <w:bCs/>
                <w:sz w:val="20"/>
              </w:rPr>
              <w:t>Sample Size</w:t>
            </w:r>
          </w:p>
        </w:tc>
        <w:tc>
          <w:tcPr>
            <w:tcW w:w="1980" w:type="dxa"/>
            <w:shd w:val="clear" w:color="000000" w:fill="D9D9D9"/>
            <w:vAlign w:val="bottom"/>
            <w:hideMark/>
          </w:tcPr>
          <w:p w14:paraId="794E2951" w14:textId="77777777" w:rsidR="000321A1" w:rsidRPr="000321A1" w:rsidRDefault="000321A1" w:rsidP="004F55DB">
            <w:pPr>
              <w:keepNext/>
              <w:keepLines/>
              <w:spacing w:before="60" w:after="60"/>
              <w:jc w:val="right"/>
              <w:rPr>
                <w:rFonts w:ascii="Arial" w:hAnsi="Arial" w:cs="Arial"/>
                <w:b/>
                <w:bCs/>
                <w:sz w:val="20"/>
              </w:rPr>
            </w:pPr>
            <w:r w:rsidRPr="000321A1">
              <w:rPr>
                <w:rFonts w:ascii="Arial" w:hAnsi="Arial" w:cs="Arial"/>
                <w:b/>
                <w:bCs/>
                <w:sz w:val="20"/>
              </w:rPr>
              <w:t>Sample as Percent of Population</w:t>
            </w:r>
          </w:p>
        </w:tc>
      </w:tr>
      <w:tr w:rsidR="00BB7217" w:rsidRPr="000321A1" w14:paraId="03CE825D" w14:textId="77777777" w:rsidTr="00BB7217">
        <w:trPr>
          <w:trHeight w:hRule="exact" w:val="360"/>
          <w:jc w:val="center"/>
        </w:trPr>
        <w:tc>
          <w:tcPr>
            <w:tcW w:w="2820" w:type="dxa"/>
            <w:shd w:val="clear" w:color="auto" w:fill="auto"/>
            <w:noWrap/>
            <w:vAlign w:val="center"/>
            <w:hideMark/>
          </w:tcPr>
          <w:p w14:paraId="383898F1" w14:textId="77777777" w:rsidR="00BB7217" w:rsidRPr="000321A1" w:rsidRDefault="00BB7217" w:rsidP="00BB7217">
            <w:pPr>
              <w:keepNext/>
              <w:keepLines/>
              <w:spacing w:before="60" w:after="60"/>
              <w:ind w:firstLineChars="100" w:firstLine="201"/>
              <w:rPr>
                <w:rFonts w:ascii="Arial" w:hAnsi="Arial" w:cs="Arial"/>
                <w:b/>
                <w:bCs/>
                <w:sz w:val="20"/>
              </w:rPr>
            </w:pPr>
            <w:r w:rsidRPr="000321A1">
              <w:rPr>
                <w:rFonts w:ascii="Arial" w:hAnsi="Arial" w:cs="Arial"/>
                <w:b/>
                <w:bCs/>
                <w:sz w:val="20"/>
              </w:rPr>
              <w:t xml:space="preserve">Fixed Wing - Piston </w:t>
            </w:r>
          </w:p>
        </w:tc>
        <w:tc>
          <w:tcPr>
            <w:tcW w:w="20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50330F" w14:textId="77777777" w:rsidR="00BB7217" w:rsidRDefault="00BB7217" w:rsidP="00BB7217">
            <w:pPr>
              <w:spacing w:after="0"/>
              <w:jc w:val="right"/>
              <w:rPr>
                <w:rFonts w:ascii="Arial" w:hAnsi="Arial" w:cs="Arial"/>
                <w:b/>
                <w:bCs/>
                <w:color w:val="000000"/>
                <w:sz w:val="20"/>
              </w:rPr>
            </w:pPr>
            <w:r>
              <w:rPr>
                <w:rFonts w:ascii="Arial" w:hAnsi="Arial" w:cs="Arial"/>
                <w:b/>
                <w:bCs/>
                <w:color w:val="000000"/>
                <w:sz w:val="20"/>
              </w:rPr>
              <w:t>180,827</w:t>
            </w:r>
          </w:p>
        </w:tc>
        <w:tc>
          <w:tcPr>
            <w:tcW w:w="2211" w:type="dxa"/>
            <w:tcBorders>
              <w:top w:val="single" w:sz="4" w:space="0" w:color="auto"/>
              <w:left w:val="nil"/>
              <w:bottom w:val="single" w:sz="4" w:space="0" w:color="auto"/>
              <w:right w:val="single" w:sz="4" w:space="0" w:color="auto"/>
            </w:tcBorders>
            <w:shd w:val="clear" w:color="auto" w:fill="auto"/>
            <w:noWrap/>
            <w:vAlign w:val="center"/>
            <w:hideMark/>
          </w:tcPr>
          <w:p w14:paraId="15C3BAAA" w14:textId="77777777" w:rsidR="00BB7217" w:rsidRDefault="00BB7217" w:rsidP="00BB7217">
            <w:pPr>
              <w:jc w:val="right"/>
              <w:rPr>
                <w:rFonts w:ascii="Arial" w:hAnsi="Arial" w:cs="Arial"/>
                <w:b/>
                <w:bCs/>
                <w:color w:val="000000"/>
                <w:sz w:val="20"/>
              </w:rPr>
            </w:pPr>
            <w:r>
              <w:rPr>
                <w:rFonts w:ascii="Arial" w:hAnsi="Arial" w:cs="Arial"/>
                <w:b/>
                <w:bCs/>
                <w:color w:val="000000"/>
                <w:sz w:val="20"/>
              </w:rPr>
              <w:t>32,025</w:t>
            </w:r>
          </w:p>
        </w:tc>
        <w:tc>
          <w:tcPr>
            <w:tcW w:w="1980" w:type="dxa"/>
            <w:tcBorders>
              <w:top w:val="single" w:sz="4" w:space="0" w:color="auto"/>
              <w:left w:val="nil"/>
              <w:bottom w:val="single" w:sz="4" w:space="0" w:color="auto"/>
              <w:right w:val="single" w:sz="4" w:space="0" w:color="auto"/>
            </w:tcBorders>
            <w:shd w:val="clear" w:color="auto" w:fill="auto"/>
            <w:noWrap/>
            <w:vAlign w:val="center"/>
            <w:hideMark/>
          </w:tcPr>
          <w:p w14:paraId="10DCDB1C" w14:textId="77777777" w:rsidR="00BB7217" w:rsidRDefault="00BB7217" w:rsidP="00BB7217">
            <w:pPr>
              <w:jc w:val="right"/>
              <w:rPr>
                <w:rFonts w:ascii="Arial" w:hAnsi="Arial" w:cs="Arial"/>
                <w:b/>
                <w:bCs/>
                <w:color w:val="000000"/>
                <w:sz w:val="20"/>
              </w:rPr>
            </w:pPr>
            <w:r>
              <w:rPr>
                <w:rFonts w:ascii="Arial" w:hAnsi="Arial" w:cs="Arial"/>
                <w:b/>
                <w:bCs/>
                <w:color w:val="000000"/>
                <w:sz w:val="20"/>
              </w:rPr>
              <w:t>17.7</w:t>
            </w:r>
          </w:p>
        </w:tc>
      </w:tr>
      <w:tr w:rsidR="00BB7217" w:rsidRPr="000321A1" w14:paraId="3115AEB7" w14:textId="77777777" w:rsidTr="00BB7217">
        <w:trPr>
          <w:trHeight w:hRule="exact" w:val="360"/>
          <w:jc w:val="center"/>
        </w:trPr>
        <w:tc>
          <w:tcPr>
            <w:tcW w:w="2820" w:type="dxa"/>
            <w:shd w:val="clear" w:color="auto" w:fill="auto"/>
            <w:noWrap/>
            <w:vAlign w:val="center"/>
            <w:hideMark/>
          </w:tcPr>
          <w:p w14:paraId="246BDE50" w14:textId="77777777" w:rsidR="00BB7217" w:rsidRPr="000321A1" w:rsidRDefault="00BB7217" w:rsidP="00BB7217">
            <w:pPr>
              <w:keepNext/>
              <w:keepLines/>
              <w:spacing w:before="60" w:after="60"/>
              <w:ind w:firstLineChars="200" w:firstLine="400"/>
              <w:rPr>
                <w:rFonts w:ascii="Arial" w:hAnsi="Arial" w:cs="Arial"/>
                <w:sz w:val="20"/>
              </w:rPr>
            </w:pPr>
            <w:r w:rsidRPr="000321A1">
              <w:rPr>
                <w:rFonts w:ascii="Arial" w:hAnsi="Arial" w:cs="Arial"/>
                <w:sz w:val="20"/>
              </w:rPr>
              <w:t>1 engine, 1</w:t>
            </w:r>
            <w:r>
              <w:rPr>
                <w:rFonts w:ascii="Arial" w:hAnsi="Arial" w:cs="Arial"/>
                <w:sz w:val="20"/>
              </w:rPr>
              <w:t>–</w:t>
            </w:r>
            <w:r w:rsidRPr="000321A1">
              <w:rPr>
                <w:rFonts w:ascii="Arial" w:hAnsi="Arial" w:cs="Arial"/>
                <w:sz w:val="20"/>
              </w:rPr>
              <w:t xml:space="preserve">3 seats </w:t>
            </w:r>
          </w:p>
        </w:tc>
        <w:tc>
          <w:tcPr>
            <w:tcW w:w="2064" w:type="dxa"/>
            <w:tcBorders>
              <w:top w:val="nil"/>
              <w:left w:val="single" w:sz="4" w:space="0" w:color="auto"/>
              <w:bottom w:val="single" w:sz="4" w:space="0" w:color="auto"/>
              <w:right w:val="single" w:sz="4" w:space="0" w:color="auto"/>
            </w:tcBorders>
            <w:shd w:val="clear" w:color="auto" w:fill="auto"/>
            <w:noWrap/>
            <w:vAlign w:val="center"/>
            <w:hideMark/>
          </w:tcPr>
          <w:p w14:paraId="593C6333" w14:textId="77777777" w:rsidR="00BB7217" w:rsidRDefault="00BB7217" w:rsidP="00BB7217">
            <w:pPr>
              <w:jc w:val="right"/>
              <w:rPr>
                <w:rFonts w:ascii="Arial" w:hAnsi="Arial" w:cs="Arial"/>
                <w:color w:val="000000"/>
                <w:sz w:val="20"/>
              </w:rPr>
            </w:pPr>
            <w:r>
              <w:rPr>
                <w:rFonts w:ascii="Arial" w:hAnsi="Arial" w:cs="Arial"/>
                <w:color w:val="000000"/>
                <w:sz w:val="20"/>
              </w:rPr>
              <w:t>51,057</w:t>
            </w:r>
          </w:p>
        </w:tc>
        <w:tc>
          <w:tcPr>
            <w:tcW w:w="2211" w:type="dxa"/>
            <w:tcBorders>
              <w:top w:val="nil"/>
              <w:left w:val="nil"/>
              <w:bottom w:val="single" w:sz="4" w:space="0" w:color="auto"/>
              <w:right w:val="single" w:sz="4" w:space="0" w:color="auto"/>
            </w:tcBorders>
            <w:shd w:val="clear" w:color="auto" w:fill="auto"/>
            <w:noWrap/>
            <w:vAlign w:val="center"/>
            <w:hideMark/>
          </w:tcPr>
          <w:p w14:paraId="7CB687F2" w14:textId="77777777" w:rsidR="00BB7217" w:rsidRDefault="00BB7217" w:rsidP="00BB7217">
            <w:pPr>
              <w:jc w:val="right"/>
              <w:rPr>
                <w:rFonts w:ascii="Arial" w:hAnsi="Arial" w:cs="Arial"/>
                <w:color w:val="000000"/>
                <w:sz w:val="20"/>
              </w:rPr>
            </w:pPr>
            <w:r>
              <w:rPr>
                <w:rFonts w:ascii="Arial" w:hAnsi="Arial" w:cs="Arial"/>
                <w:color w:val="000000"/>
                <w:sz w:val="20"/>
              </w:rPr>
              <w:t>7,021</w:t>
            </w:r>
          </w:p>
        </w:tc>
        <w:tc>
          <w:tcPr>
            <w:tcW w:w="1980" w:type="dxa"/>
            <w:tcBorders>
              <w:top w:val="nil"/>
              <w:left w:val="nil"/>
              <w:bottom w:val="single" w:sz="4" w:space="0" w:color="auto"/>
              <w:right w:val="single" w:sz="4" w:space="0" w:color="auto"/>
            </w:tcBorders>
            <w:shd w:val="clear" w:color="auto" w:fill="auto"/>
            <w:noWrap/>
            <w:vAlign w:val="center"/>
            <w:hideMark/>
          </w:tcPr>
          <w:p w14:paraId="018A48C0" w14:textId="77777777" w:rsidR="00BB7217" w:rsidRDefault="00BB7217" w:rsidP="00BB7217">
            <w:pPr>
              <w:jc w:val="right"/>
              <w:rPr>
                <w:rFonts w:ascii="Arial" w:hAnsi="Arial" w:cs="Arial"/>
                <w:color w:val="000000"/>
                <w:sz w:val="20"/>
              </w:rPr>
            </w:pPr>
            <w:r>
              <w:rPr>
                <w:rFonts w:ascii="Arial" w:hAnsi="Arial" w:cs="Arial"/>
                <w:color w:val="000000"/>
                <w:sz w:val="20"/>
              </w:rPr>
              <w:t>13.8</w:t>
            </w:r>
          </w:p>
        </w:tc>
      </w:tr>
      <w:tr w:rsidR="00BB7217" w:rsidRPr="000321A1" w14:paraId="225C820D" w14:textId="77777777" w:rsidTr="00BB7217">
        <w:trPr>
          <w:trHeight w:hRule="exact" w:val="360"/>
          <w:jc w:val="center"/>
        </w:trPr>
        <w:tc>
          <w:tcPr>
            <w:tcW w:w="2820" w:type="dxa"/>
            <w:shd w:val="clear" w:color="auto" w:fill="auto"/>
            <w:noWrap/>
            <w:vAlign w:val="center"/>
            <w:hideMark/>
          </w:tcPr>
          <w:p w14:paraId="27DC6877" w14:textId="77777777" w:rsidR="00BB7217" w:rsidRPr="000321A1" w:rsidRDefault="00BB7217" w:rsidP="00BB7217">
            <w:pPr>
              <w:keepNext/>
              <w:keepLines/>
              <w:spacing w:before="60" w:after="60"/>
              <w:ind w:firstLineChars="200" w:firstLine="400"/>
              <w:rPr>
                <w:rFonts w:ascii="Arial" w:hAnsi="Arial" w:cs="Arial"/>
                <w:sz w:val="20"/>
              </w:rPr>
            </w:pPr>
            <w:r w:rsidRPr="000321A1">
              <w:rPr>
                <w:rFonts w:ascii="Arial" w:hAnsi="Arial" w:cs="Arial"/>
                <w:sz w:val="20"/>
              </w:rPr>
              <w:t>1 engine, 4+ seats</w:t>
            </w:r>
          </w:p>
        </w:tc>
        <w:tc>
          <w:tcPr>
            <w:tcW w:w="2064" w:type="dxa"/>
            <w:tcBorders>
              <w:top w:val="nil"/>
              <w:left w:val="single" w:sz="4" w:space="0" w:color="auto"/>
              <w:bottom w:val="single" w:sz="4" w:space="0" w:color="auto"/>
              <w:right w:val="single" w:sz="4" w:space="0" w:color="auto"/>
            </w:tcBorders>
            <w:shd w:val="clear" w:color="auto" w:fill="auto"/>
            <w:noWrap/>
            <w:vAlign w:val="center"/>
            <w:hideMark/>
          </w:tcPr>
          <w:p w14:paraId="4DA0753C" w14:textId="77777777" w:rsidR="00BB7217" w:rsidRDefault="00BB7217" w:rsidP="00BB7217">
            <w:pPr>
              <w:jc w:val="right"/>
              <w:rPr>
                <w:rFonts w:ascii="Arial" w:hAnsi="Arial" w:cs="Arial"/>
                <w:color w:val="000000"/>
                <w:sz w:val="20"/>
              </w:rPr>
            </w:pPr>
            <w:r>
              <w:rPr>
                <w:rFonts w:ascii="Arial" w:hAnsi="Arial" w:cs="Arial"/>
                <w:color w:val="000000"/>
                <w:sz w:val="20"/>
              </w:rPr>
              <w:t>113,570</w:t>
            </w:r>
          </w:p>
        </w:tc>
        <w:tc>
          <w:tcPr>
            <w:tcW w:w="2211" w:type="dxa"/>
            <w:tcBorders>
              <w:top w:val="nil"/>
              <w:left w:val="nil"/>
              <w:bottom w:val="single" w:sz="4" w:space="0" w:color="auto"/>
              <w:right w:val="single" w:sz="4" w:space="0" w:color="auto"/>
            </w:tcBorders>
            <w:shd w:val="clear" w:color="auto" w:fill="auto"/>
            <w:noWrap/>
            <w:vAlign w:val="center"/>
            <w:hideMark/>
          </w:tcPr>
          <w:p w14:paraId="1FBE5262" w14:textId="77777777" w:rsidR="00BB7217" w:rsidRDefault="00BB7217" w:rsidP="00BB7217">
            <w:pPr>
              <w:jc w:val="right"/>
              <w:rPr>
                <w:rFonts w:ascii="Arial" w:hAnsi="Arial" w:cs="Arial"/>
                <w:color w:val="000000"/>
                <w:sz w:val="20"/>
              </w:rPr>
            </w:pPr>
            <w:r>
              <w:rPr>
                <w:rFonts w:ascii="Arial" w:hAnsi="Arial" w:cs="Arial"/>
                <w:color w:val="000000"/>
                <w:sz w:val="20"/>
              </w:rPr>
              <w:t>15,454</w:t>
            </w:r>
          </w:p>
        </w:tc>
        <w:tc>
          <w:tcPr>
            <w:tcW w:w="1980" w:type="dxa"/>
            <w:tcBorders>
              <w:top w:val="nil"/>
              <w:left w:val="nil"/>
              <w:bottom w:val="single" w:sz="4" w:space="0" w:color="auto"/>
              <w:right w:val="single" w:sz="4" w:space="0" w:color="auto"/>
            </w:tcBorders>
            <w:shd w:val="clear" w:color="auto" w:fill="auto"/>
            <w:noWrap/>
            <w:vAlign w:val="center"/>
            <w:hideMark/>
          </w:tcPr>
          <w:p w14:paraId="636B31A5" w14:textId="77777777" w:rsidR="00BB7217" w:rsidRDefault="00BB7217" w:rsidP="00BB7217">
            <w:pPr>
              <w:jc w:val="right"/>
              <w:rPr>
                <w:rFonts w:ascii="Arial" w:hAnsi="Arial" w:cs="Arial"/>
                <w:color w:val="000000"/>
                <w:sz w:val="20"/>
              </w:rPr>
            </w:pPr>
            <w:r>
              <w:rPr>
                <w:rFonts w:ascii="Arial" w:hAnsi="Arial" w:cs="Arial"/>
                <w:color w:val="000000"/>
                <w:sz w:val="20"/>
              </w:rPr>
              <w:t>13.6</w:t>
            </w:r>
          </w:p>
        </w:tc>
      </w:tr>
      <w:tr w:rsidR="00BB7217" w:rsidRPr="000321A1" w14:paraId="2540789F" w14:textId="77777777" w:rsidTr="00BB7217">
        <w:trPr>
          <w:trHeight w:hRule="exact" w:val="360"/>
          <w:jc w:val="center"/>
        </w:trPr>
        <w:tc>
          <w:tcPr>
            <w:tcW w:w="2820" w:type="dxa"/>
            <w:shd w:val="clear" w:color="auto" w:fill="auto"/>
            <w:noWrap/>
            <w:vAlign w:val="center"/>
            <w:hideMark/>
          </w:tcPr>
          <w:p w14:paraId="51F5F0E8" w14:textId="77777777" w:rsidR="00BB7217" w:rsidRPr="000321A1" w:rsidRDefault="00BB7217" w:rsidP="00BB7217">
            <w:pPr>
              <w:keepNext/>
              <w:keepLines/>
              <w:spacing w:before="60" w:after="60"/>
              <w:ind w:firstLineChars="200" w:firstLine="400"/>
              <w:rPr>
                <w:rFonts w:ascii="Arial" w:hAnsi="Arial" w:cs="Arial"/>
                <w:sz w:val="20"/>
              </w:rPr>
            </w:pPr>
            <w:r w:rsidRPr="000321A1">
              <w:rPr>
                <w:rFonts w:ascii="Arial" w:hAnsi="Arial" w:cs="Arial"/>
                <w:sz w:val="20"/>
              </w:rPr>
              <w:t>2 engines, 1</w:t>
            </w:r>
            <w:r>
              <w:rPr>
                <w:rFonts w:ascii="Arial" w:hAnsi="Arial" w:cs="Arial"/>
                <w:sz w:val="20"/>
              </w:rPr>
              <w:t>–</w:t>
            </w:r>
            <w:r w:rsidRPr="000321A1">
              <w:rPr>
                <w:rFonts w:ascii="Arial" w:hAnsi="Arial" w:cs="Arial"/>
                <w:sz w:val="20"/>
              </w:rPr>
              <w:t>6 seats</w:t>
            </w:r>
          </w:p>
        </w:tc>
        <w:tc>
          <w:tcPr>
            <w:tcW w:w="2064" w:type="dxa"/>
            <w:tcBorders>
              <w:top w:val="nil"/>
              <w:left w:val="single" w:sz="4" w:space="0" w:color="auto"/>
              <w:bottom w:val="single" w:sz="4" w:space="0" w:color="auto"/>
              <w:right w:val="single" w:sz="4" w:space="0" w:color="auto"/>
            </w:tcBorders>
            <w:shd w:val="clear" w:color="auto" w:fill="auto"/>
            <w:noWrap/>
            <w:vAlign w:val="center"/>
            <w:hideMark/>
          </w:tcPr>
          <w:p w14:paraId="6327D95C" w14:textId="77777777" w:rsidR="00BB7217" w:rsidRDefault="00BB7217" w:rsidP="00BB7217">
            <w:pPr>
              <w:jc w:val="right"/>
              <w:rPr>
                <w:rFonts w:ascii="Arial" w:hAnsi="Arial" w:cs="Arial"/>
                <w:color w:val="000000"/>
                <w:sz w:val="20"/>
              </w:rPr>
            </w:pPr>
            <w:r>
              <w:rPr>
                <w:rFonts w:ascii="Arial" w:hAnsi="Arial" w:cs="Arial"/>
                <w:color w:val="000000"/>
                <w:sz w:val="20"/>
              </w:rPr>
              <w:t>11,423</w:t>
            </w:r>
          </w:p>
        </w:tc>
        <w:tc>
          <w:tcPr>
            <w:tcW w:w="2211" w:type="dxa"/>
            <w:tcBorders>
              <w:top w:val="nil"/>
              <w:left w:val="nil"/>
              <w:bottom w:val="single" w:sz="4" w:space="0" w:color="auto"/>
              <w:right w:val="single" w:sz="4" w:space="0" w:color="auto"/>
            </w:tcBorders>
            <w:shd w:val="clear" w:color="auto" w:fill="auto"/>
            <w:noWrap/>
            <w:vAlign w:val="center"/>
            <w:hideMark/>
          </w:tcPr>
          <w:p w14:paraId="0ACA798A" w14:textId="77777777" w:rsidR="00BB7217" w:rsidRDefault="00BB7217" w:rsidP="00BB7217">
            <w:pPr>
              <w:jc w:val="right"/>
              <w:rPr>
                <w:rFonts w:ascii="Arial" w:hAnsi="Arial" w:cs="Arial"/>
                <w:color w:val="000000"/>
                <w:sz w:val="20"/>
              </w:rPr>
            </w:pPr>
            <w:r>
              <w:rPr>
                <w:rFonts w:ascii="Arial" w:hAnsi="Arial" w:cs="Arial"/>
                <w:color w:val="000000"/>
                <w:sz w:val="20"/>
              </w:rPr>
              <w:t>6,555</w:t>
            </w:r>
          </w:p>
        </w:tc>
        <w:tc>
          <w:tcPr>
            <w:tcW w:w="1980" w:type="dxa"/>
            <w:tcBorders>
              <w:top w:val="nil"/>
              <w:left w:val="nil"/>
              <w:bottom w:val="single" w:sz="4" w:space="0" w:color="auto"/>
              <w:right w:val="single" w:sz="4" w:space="0" w:color="auto"/>
            </w:tcBorders>
            <w:shd w:val="clear" w:color="auto" w:fill="auto"/>
            <w:noWrap/>
            <w:vAlign w:val="center"/>
            <w:hideMark/>
          </w:tcPr>
          <w:p w14:paraId="14A551D1" w14:textId="77777777" w:rsidR="00BB7217" w:rsidRDefault="00BB7217" w:rsidP="00BB7217">
            <w:pPr>
              <w:jc w:val="right"/>
              <w:rPr>
                <w:rFonts w:ascii="Arial" w:hAnsi="Arial" w:cs="Arial"/>
                <w:color w:val="000000"/>
                <w:sz w:val="20"/>
              </w:rPr>
            </w:pPr>
            <w:r>
              <w:rPr>
                <w:rFonts w:ascii="Arial" w:hAnsi="Arial" w:cs="Arial"/>
                <w:color w:val="000000"/>
                <w:sz w:val="20"/>
              </w:rPr>
              <w:t>57.4</w:t>
            </w:r>
          </w:p>
        </w:tc>
      </w:tr>
      <w:tr w:rsidR="00BB7217" w:rsidRPr="000321A1" w14:paraId="10333399" w14:textId="77777777" w:rsidTr="00BB7217">
        <w:trPr>
          <w:trHeight w:hRule="exact" w:val="360"/>
          <w:jc w:val="center"/>
        </w:trPr>
        <w:tc>
          <w:tcPr>
            <w:tcW w:w="2820" w:type="dxa"/>
            <w:shd w:val="clear" w:color="auto" w:fill="auto"/>
            <w:noWrap/>
            <w:vAlign w:val="center"/>
            <w:hideMark/>
          </w:tcPr>
          <w:p w14:paraId="3560405B" w14:textId="77777777" w:rsidR="00BB7217" w:rsidRPr="000321A1" w:rsidRDefault="00BB7217" w:rsidP="00BB7217">
            <w:pPr>
              <w:keepNext/>
              <w:keepLines/>
              <w:spacing w:before="60" w:after="60"/>
              <w:ind w:firstLineChars="200" w:firstLine="400"/>
              <w:rPr>
                <w:rFonts w:ascii="Arial" w:hAnsi="Arial" w:cs="Arial"/>
                <w:sz w:val="20"/>
              </w:rPr>
            </w:pPr>
            <w:r w:rsidRPr="000321A1">
              <w:rPr>
                <w:rFonts w:ascii="Arial" w:hAnsi="Arial" w:cs="Arial"/>
                <w:sz w:val="20"/>
              </w:rPr>
              <w:t>2 engines, 7+ seats</w:t>
            </w:r>
          </w:p>
        </w:tc>
        <w:tc>
          <w:tcPr>
            <w:tcW w:w="2064" w:type="dxa"/>
            <w:tcBorders>
              <w:top w:val="nil"/>
              <w:left w:val="single" w:sz="4" w:space="0" w:color="auto"/>
              <w:bottom w:val="single" w:sz="4" w:space="0" w:color="auto"/>
              <w:right w:val="single" w:sz="4" w:space="0" w:color="auto"/>
            </w:tcBorders>
            <w:shd w:val="clear" w:color="auto" w:fill="auto"/>
            <w:noWrap/>
            <w:vAlign w:val="center"/>
            <w:hideMark/>
          </w:tcPr>
          <w:p w14:paraId="4891BFAB" w14:textId="77777777" w:rsidR="00BB7217" w:rsidRDefault="00BB7217" w:rsidP="00BB7217">
            <w:pPr>
              <w:jc w:val="right"/>
              <w:rPr>
                <w:rFonts w:ascii="Arial" w:hAnsi="Arial" w:cs="Arial"/>
                <w:color w:val="000000"/>
                <w:sz w:val="20"/>
              </w:rPr>
            </w:pPr>
            <w:r>
              <w:rPr>
                <w:rFonts w:ascii="Arial" w:hAnsi="Arial" w:cs="Arial"/>
                <w:color w:val="000000"/>
                <w:sz w:val="20"/>
              </w:rPr>
              <w:t>4,777</w:t>
            </w:r>
          </w:p>
        </w:tc>
        <w:tc>
          <w:tcPr>
            <w:tcW w:w="2211" w:type="dxa"/>
            <w:tcBorders>
              <w:top w:val="nil"/>
              <w:left w:val="nil"/>
              <w:bottom w:val="single" w:sz="4" w:space="0" w:color="auto"/>
              <w:right w:val="single" w:sz="4" w:space="0" w:color="auto"/>
            </w:tcBorders>
            <w:shd w:val="clear" w:color="auto" w:fill="auto"/>
            <w:noWrap/>
            <w:vAlign w:val="center"/>
            <w:hideMark/>
          </w:tcPr>
          <w:p w14:paraId="1A72F072" w14:textId="77777777" w:rsidR="00BB7217" w:rsidRDefault="00BB7217" w:rsidP="00BB7217">
            <w:pPr>
              <w:jc w:val="right"/>
              <w:rPr>
                <w:rFonts w:ascii="Arial" w:hAnsi="Arial" w:cs="Arial"/>
                <w:color w:val="000000"/>
                <w:sz w:val="20"/>
              </w:rPr>
            </w:pPr>
            <w:r>
              <w:rPr>
                <w:rFonts w:ascii="Arial" w:hAnsi="Arial" w:cs="Arial"/>
                <w:color w:val="000000"/>
                <w:sz w:val="20"/>
              </w:rPr>
              <w:t>2,995</w:t>
            </w:r>
          </w:p>
        </w:tc>
        <w:tc>
          <w:tcPr>
            <w:tcW w:w="1980" w:type="dxa"/>
            <w:tcBorders>
              <w:top w:val="nil"/>
              <w:left w:val="nil"/>
              <w:bottom w:val="single" w:sz="4" w:space="0" w:color="auto"/>
              <w:right w:val="single" w:sz="4" w:space="0" w:color="auto"/>
            </w:tcBorders>
            <w:shd w:val="clear" w:color="auto" w:fill="auto"/>
            <w:noWrap/>
            <w:vAlign w:val="center"/>
            <w:hideMark/>
          </w:tcPr>
          <w:p w14:paraId="467EF96A" w14:textId="77777777" w:rsidR="00BB7217" w:rsidRDefault="00BB7217" w:rsidP="00BB7217">
            <w:pPr>
              <w:jc w:val="right"/>
              <w:rPr>
                <w:rFonts w:ascii="Arial" w:hAnsi="Arial" w:cs="Arial"/>
                <w:color w:val="000000"/>
                <w:sz w:val="20"/>
              </w:rPr>
            </w:pPr>
            <w:r>
              <w:rPr>
                <w:rFonts w:ascii="Arial" w:hAnsi="Arial" w:cs="Arial"/>
                <w:color w:val="000000"/>
                <w:sz w:val="20"/>
              </w:rPr>
              <w:t>62.7</w:t>
            </w:r>
          </w:p>
        </w:tc>
      </w:tr>
      <w:tr w:rsidR="00BB7217" w:rsidRPr="000321A1" w14:paraId="1477D798" w14:textId="77777777" w:rsidTr="00BB7217">
        <w:trPr>
          <w:trHeight w:hRule="exact" w:val="360"/>
          <w:jc w:val="center"/>
        </w:trPr>
        <w:tc>
          <w:tcPr>
            <w:tcW w:w="2820" w:type="dxa"/>
            <w:shd w:val="clear" w:color="auto" w:fill="auto"/>
            <w:noWrap/>
            <w:vAlign w:val="center"/>
            <w:hideMark/>
          </w:tcPr>
          <w:p w14:paraId="174F3120" w14:textId="77777777" w:rsidR="00BB7217" w:rsidRPr="000321A1" w:rsidRDefault="00BB7217" w:rsidP="00BB7217">
            <w:pPr>
              <w:keepNext/>
              <w:keepLines/>
              <w:spacing w:before="60" w:after="60"/>
              <w:ind w:firstLineChars="100" w:firstLine="201"/>
              <w:rPr>
                <w:rFonts w:ascii="Arial" w:hAnsi="Arial" w:cs="Arial"/>
                <w:b/>
                <w:bCs/>
                <w:sz w:val="20"/>
              </w:rPr>
            </w:pPr>
            <w:r w:rsidRPr="000321A1">
              <w:rPr>
                <w:rFonts w:ascii="Arial" w:hAnsi="Arial" w:cs="Arial"/>
                <w:b/>
                <w:bCs/>
                <w:sz w:val="20"/>
              </w:rPr>
              <w:t>Fixed Wing - Turboprop</w:t>
            </w:r>
          </w:p>
        </w:tc>
        <w:tc>
          <w:tcPr>
            <w:tcW w:w="2064" w:type="dxa"/>
            <w:tcBorders>
              <w:top w:val="nil"/>
              <w:left w:val="single" w:sz="4" w:space="0" w:color="auto"/>
              <w:bottom w:val="single" w:sz="4" w:space="0" w:color="auto"/>
              <w:right w:val="single" w:sz="4" w:space="0" w:color="auto"/>
            </w:tcBorders>
            <w:shd w:val="clear" w:color="auto" w:fill="auto"/>
            <w:noWrap/>
            <w:vAlign w:val="center"/>
            <w:hideMark/>
          </w:tcPr>
          <w:p w14:paraId="541C6979" w14:textId="77777777" w:rsidR="00BB7217" w:rsidRDefault="00BB7217" w:rsidP="00BB7217">
            <w:pPr>
              <w:jc w:val="right"/>
              <w:rPr>
                <w:rFonts w:ascii="Arial" w:hAnsi="Arial" w:cs="Arial"/>
                <w:b/>
                <w:bCs/>
                <w:color w:val="000000"/>
                <w:sz w:val="20"/>
              </w:rPr>
            </w:pPr>
            <w:r>
              <w:rPr>
                <w:rFonts w:ascii="Arial" w:hAnsi="Arial" w:cs="Arial"/>
                <w:b/>
                <w:bCs/>
                <w:color w:val="000000"/>
                <w:sz w:val="20"/>
              </w:rPr>
              <w:t>10,903</w:t>
            </w:r>
          </w:p>
        </w:tc>
        <w:tc>
          <w:tcPr>
            <w:tcW w:w="2211" w:type="dxa"/>
            <w:tcBorders>
              <w:top w:val="nil"/>
              <w:left w:val="nil"/>
              <w:bottom w:val="single" w:sz="4" w:space="0" w:color="auto"/>
              <w:right w:val="single" w:sz="4" w:space="0" w:color="auto"/>
            </w:tcBorders>
            <w:shd w:val="clear" w:color="auto" w:fill="auto"/>
            <w:noWrap/>
            <w:vAlign w:val="center"/>
            <w:hideMark/>
          </w:tcPr>
          <w:p w14:paraId="6107206B" w14:textId="77777777" w:rsidR="00BB7217" w:rsidRDefault="00BB7217" w:rsidP="00BB7217">
            <w:pPr>
              <w:jc w:val="right"/>
              <w:rPr>
                <w:rFonts w:ascii="Arial" w:hAnsi="Arial" w:cs="Arial"/>
                <w:b/>
                <w:bCs/>
                <w:color w:val="000000"/>
                <w:sz w:val="20"/>
              </w:rPr>
            </w:pPr>
            <w:r>
              <w:rPr>
                <w:rFonts w:ascii="Arial" w:hAnsi="Arial" w:cs="Arial"/>
                <w:b/>
                <w:bCs/>
                <w:color w:val="000000"/>
                <w:sz w:val="20"/>
              </w:rPr>
              <w:t>10,903</w:t>
            </w:r>
          </w:p>
        </w:tc>
        <w:tc>
          <w:tcPr>
            <w:tcW w:w="1980" w:type="dxa"/>
            <w:tcBorders>
              <w:top w:val="nil"/>
              <w:left w:val="nil"/>
              <w:bottom w:val="single" w:sz="4" w:space="0" w:color="auto"/>
              <w:right w:val="single" w:sz="4" w:space="0" w:color="auto"/>
            </w:tcBorders>
            <w:shd w:val="clear" w:color="auto" w:fill="auto"/>
            <w:noWrap/>
            <w:vAlign w:val="center"/>
            <w:hideMark/>
          </w:tcPr>
          <w:p w14:paraId="6973A46D" w14:textId="77777777" w:rsidR="00BB7217" w:rsidRDefault="00BB7217" w:rsidP="00BB7217">
            <w:pPr>
              <w:jc w:val="right"/>
              <w:rPr>
                <w:rFonts w:ascii="Arial" w:hAnsi="Arial" w:cs="Arial"/>
                <w:b/>
                <w:bCs/>
                <w:color w:val="000000"/>
                <w:sz w:val="20"/>
              </w:rPr>
            </w:pPr>
            <w:r>
              <w:rPr>
                <w:rFonts w:ascii="Arial" w:hAnsi="Arial" w:cs="Arial"/>
                <w:b/>
                <w:bCs/>
                <w:color w:val="000000"/>
                <w:sz w:val="20"/>
              </w:rPr>
              <w:t>100.0</w:t>
            </w:r>
          </w:p>
        </w:tc>
      </w:tr>
      <w:tr w:rsidR="00BB7217" w:rsidRPr="000321A1" w14:paraId="1D567187" w14:textId="77777777" w:rsidTr="00BB7217">
        <w:trPr>
          <w:trHeight w:hRule="exact" w:val="360"/>
          <w:jc w:val="center"/>
        </w:trPr>
        <w:tc>
          <w:tcPr>
            <w:tcW w:w="2820" w:type="dxa"/>
            <w:shd w:val="clear" w:color="auto" w:fill="auto"/>
            <w:noWrap/>
            <w:vAlign w:val="center"/>
            <w:hideMark/>
          </w:tcPr>
          <w:p w14:paraId="5496AE92" w14:textId="77777777" w:rsidR="00BB7217" w:rsidRPr="000321A1" w:rsidRDefault="00BB7217" w:rsidP="00BB7217">
            <w:pPr>
              <w:keepNext/>
              <w:keepLines/>
              <w:spacing w:before="60" w:after="60"/>
              <w:ind w:firstLineChars="200" w:firstLine="400"/>
              <w:rPr>
                <w:rFonts w:ascii="Arial" w:hAnsi="Arial" w:cs="Arial"/>
                <w:sz w:val="20"/>
              </w:rPr>
            </w:pPr>
            <w:r w:rsidRPr="000321A1">
              <w:rPr>
                <w:rFonts w:ascii="Arial" w:hAnsi="Arial" w:cs="Arial"/>
                <w:sz w:val="20"/>
              </w:rPr>
              <w:t>1 engine</w:t>
            </w:r>
          </w:p>
        </w:tc>
        <w:tc>
          <w:tcPr>
            <w:tcW w:w="2064" w:type="dxa"/>
            <w:tcBorders>
              <w:top w:val="nil"/>
              <w:left w:val="single" w:sz="4" w:space="0" w:color="auto"/>
              <w:bottom w:val="single" w:sz="4" w:space="0" w:color="auto"/>
              <w:right w:val="single" w:sz="4" w:space="0" w:color="auto"/>
            </w:tcBorders>
            <w:shd w:val="clear" w:color="auto" w:fill="auto"/>
            <w:noWrap/>
            <w:vAlign w:val="center"/>
            <w:hideMark/>
          </w:tcPr>
          <w:p w14:paraId="33B3F467" w14:textId="77777777" w:rsidR="00BB7217" w:rsidRDefault="00BB7217" w:rsidP="00BB7217">
            <w:pPr>
              <w:jc w:val="right"/>
              <w:rPr>
                <w:rFonts w:ascii="Arial" w:hAnsi="Arial" w:cs="Arial"/>
                <w:color w:val="000000"/>
                <w:sz w:val="20"/>
              </w:rPr>
            </w:pPr>
            <w:r>
              <w:rPr>
                <w:rFonts w:ascii="Arial" w:hAnsi="Arial" w:cs="Arial"/>
                <w:color w:val="000000"/>
                <w:sz w:val="20"/>
              </w:rPr>
              <w:t>5,323</w:t>
            </w:r>
          </w:p>
        </w:tc>
        <w:tc>
          <w:tcPr>
            <w:tcW w:w="2211" w:type="dxa"/>
            <w:tcBorders>
              <w:top w:val="nil"/>
              <w:left w:val="nil"/>
              <w:bottom w:val="single" w:sz="4" w:space="0" w:color="auto"/>
              <w:right w:val="single" w:sz="4" w:space="0" w:color="auto"/>
            </w:tcBorders>
            <w:shd w:val="clear" w:color="auto" w:fill="auto"/>
            <w:noWrap/>
            <w:vAlign w:val="center"/>
            <w:hideMark/>
          </w:tcPr>
          <w:p w14:paraId="19B3D356" w14:textId="77777777" w:rsidR="00BB7217" w:rsidRDefault="00BB7217" w:rsidP="00BB7217">
            <w:pPr>
              <w:jc w:val="right"/>
              <w:rPr>
                <w:rFonts w:ascii="Arial" w:hAnsi="Arial" w:cs="Arial"/>
                <w:color w:val="000000"/>
                <w:sz w:val="20"/>
              </w:rPr>
            </w:pPr>
            <w:r>
              <w:rPr>
                <w:rFonts w:ascii="Arial" w:hAnsi="Arial" w:cs="Arial"/>
                <w:color w:val="000000"/>
                <w:sz w:val="20"/>
              </w:rPr>
              <w:t>5,323</w:t>
            </w:r>
          </w:p>
        </w:tc>
        <w:tc>
          <w:tcPr>
            <w:tcW w:w="1980" w:type="dxa"/>
            <w:tcBorders>
              <w:top w:val="nil"/>
              <w:left w:val="nil"/>
              <w:bottom w:val="single" w:sz="4" w:space="0" w:color="auto"/>
              <w:right w:val="single" w:sz="4" w:space="0" w:color="auto"/>
            </w:tcBorders>
            <w:shd w:val="clear" w:color="auto" w:fill="auto"/>
            <w:noWrap/>
            <w:vAlign w:val="center"/>
            <w:hideMark/>
          </w:tcPr>
          <w:p w14:paraId="22BF3B66" w14:textId="77777777" w:rsidR="00BB7217" w:rsidRDefault="00BB7217" w:rsidP="00BB7217">
            <w:pPr>
              <w:jc w:val="right"/>
              <w:rPr>
                <w:rFonts w:ascii="Arial" w:hAnsi="Arial" w:cs="Arial"/>
                <w:color w:val="000000"/>
                <w:sz w:val="20"/>
              </w:rPr>
            </w:pPr>
            <w:r>
              <w:rPr>
                <w:rFonts w:ascii="Arial" w:hAnsi="Arial" w:cs="Arial"/>
                <w:color w:val="000000"/>
                <w:sz w:val="20"/>
              </w:rPr>
              <w:t>100.0</w:t>
            </w:r>
          </w:p>
        </w:tc>
      </w:tr>
      <w:tr w:rsidR="00BB7217" w:rsidRPr="000321A1" w14:paraId="3BBA4A80" w14:textId="77777777" w:rsidTr="00BB7217">
        <w:trPr>
          <w:trHeight w:hRule="exact" w:val="360"/>
          <w:jc w:val="center"/>
        </w:trPr>
        <w:tc>
          <w:tcPr>
            <w:tcW w:w="2820" w:type="dxa"/>
            <w:shd w:val="clear" w:color="auto" w:fill="auto"/>
            <w:noWrap/>
            <w:vAlign w:val="center"/>
            <w:hideMark/>
          </w:tcPr>
          <w:p w14:paraId="184E07BC" w14:textId="77777777" w:rsidR="00BB7217" w:rsidRPr="000321A1" w:rsidRDefault="00BB7217" w:rsidP="00BB7217">
            <w:pPr>
              <w:keepNext/>
              <w:keepLines/>
              <w:spacing w:before="60" w:after="60"/>
              <w:ind w:firstLineChars="200" w:firstLine="400"/>
              <w:rPr>
                <w:rFonts w:ascii="Arial" w:hAnsi="Arial" w:cs="Arial"/>
                <w:sz w:val="20"/>
              </w:rPr>
            </w:pPr>
            <w:r w:rsidRPr="000321A1">
              <w:rPr>
                <w:rFonts w:ascii="Arial" w:hAnsi="Arial" w:cs="Arial"/>
                <w:sz w:val="20"/>
              </w:rPr>
              <w:t>2 engines, 1</w:t>
            </w:r>
            <w:r>
              <w:rPr>
                <w:rFonts w:ascii="Arial" w:hAnsi="Arial" w:cs="Arial"/>
                <w:sz w:val="20"/>
              </w:rPr>
              <w:t>–</w:t>
            </w:r>
            <w:r w:rsidRPr="000321A1">
              <w:rPr>
                <w:rFonts w:ascii="Arial" w:hAnsi="Arial" w:cs="Arial"/>
                <w:sz w:val="20"/>
              </w:rPr>
              <w:t>12 seats</w:t>
            </w:r>
          </w:p>
        </w:tc>
        <w:tc>
          <w:tcPr>
            <w:tcW w:w="2064" w:type="dxa"/>
            <w:tcBorders>
              <w:top w:val="nil"/>
              <w:left w:val="single" w:sz="4" w:space="0" w:color="auto"/>
              <w:bottom w:val="single" w:sz="4" w:space="0" w:color="auto"/>
              <w:right w:val="single" w:sz="4" w:space="0" w:color="auto"/>
            </w:tcBorders>
            <w:shd w:val="clear" w:color="auto" w:fill="auto"/>
            <w:noWrap/>
            <w:vAlign w:val="center"/>
            <w:hideMark/>
          </w:tcPr>
          <w:p w14:paraId="048B79E9" w14:textId="77777777" w:rsidR="00BB7217" w:rsidRDefault="00BB7217" w:rsidP="00BB7217">
            <w:pPr>
              <w:jc w:val="right"/>
              <w:rPr>
                <w:rFonts w:ascii="Arial" w:hAnsi="Arial" w:cs="Arial"/>
                <w:color w:val="000000"/>
                <w:sz w:val="20"/>
              </w:rPr>
            </w:pPr>
            <w:r>
              <w:rPr>
                <w:rFonts w:ascii="Arial" w:hAnsi="Arial" w:cs="Arial"/>
                <w:color w:val="000000"/>
                <w:sz w:val="20"/>
              </w:rPr>
              <w:t>3,992</w:t>
            </w:r>
          </w:p>
        </w:tc>
        <w:tc>
          <w:tcPr>
            <w:tcW w:w="2211" w:type="dxa"/>
            <w:tcBorders>
              <w:top w:val="nil"/>
              <w:left w:val="nil"/>
              <w:bottom w:val="single" w:sz="4" w:space="0" w:color="auto"/>
              <w:right w:val="single" w:sz="4" w:space="0" w:color="auto"/>
            </w:tcBorders>
            <w:shd w:val="clear" w:color="auto" w:fill="auto"/>
            <w:noWrap/>
            <w:vAlign w:val="center"/>
            <w:hideMark/>
          </w:tcPr>
          <w:p w14:paraId="75D0A57A" w14:textId="77777777" w:rsidR="00BB7217" w:rsidRDefault="00BB7217" w:rsidP="00BB7217">
            <w:pPr>
              <w:jc w:val="right"/>
              <w:rPr>
                <w:rFonts w:ascii="Arial" w:hAnsi="Arial" w:cs="Arial"/>
                <w:color w:val="000000"/>
                <w:sz w:val="20"/>
              </w:rPr>
            </w:pPr>
            <w:r>
              <w:rPr>
                <w:rFonts w:ascii="Arial" w:hAnsi="Arial" w:cs="Arial"/>
                <w:color w:val="000000"/>
                <w:sz w:val="20"/>
              </w:rPr>
              <w:t>3,992</w:t>
            </w:r>
          </w:p>
        </w:tc>
        <w:tc>
          <w:tcPr>
            <w:tcW w:w="1980" w:type="dxa"/>
            <w:tcBorders>
              <w:top w:val="nil"/>
              <w:left w:val="nil"/>
              <w:bottom w:val="single" w:sz="4" w:space="0" w:color="auto"/>
              <w:right w:val="single" w:sz="4" w:space="0" w:color="auto"/>
            </w:tcBorders>
            <w:shd w:val="clear" w:color="auto" w:fill="auto"/>
            <w:noWrap/>
            <w:vAlign w:val="center"/>
            <w:hideMark/>
          </w:tcPr>
          <w:p w14:paraId="60691E3F" w14:textId="77777777" w:rsidR="00BB7217" w:rsidRDefault="00BB7217" w:rsidP="00BB7217">
            <w:pPr>
              <w:jc w:val="right"/>
              <w:rPr>
                <w:rFonts w:ascii="Arial" w:hAnsi="Arial" w:cs="Arial"/>
                <w:color w:val="000000"/>
                <w:sz w:val="20"/>
              </w:rPr>
            </w:pPr>
            <w:r>
              <w:rPr>
                <w:rFonts w:ascii="Arial" w:hAnsi="Arial" w:cs="Arial"/>
                <w:color w:val="000000"/>
                <w:sz w:val="20"/>
              </w:rPr>
              <w:t>100.0</w:t>
            </w:r>
          </w:p>
        </w:tc>
      </w:tr>
      <w:tr w:rsidR="00BB7217" w:rsidRPr="000321A1" w14:paraId="749FFAE7" w14:textId="77777777" w:rsidTr="00BB7217">
        <w:trPr>
          <w:trHeight w:hRule="exact" w:val="360"/>
          <w:jc w:val="center"/>
        </w:trPr>
        <w:tc>
          <w:tcPr>
            <w:tcW w:w="2820" w:type="dxa"/>
            <w:shd w:val="clear" w:color="auto" w:fill="auto"/>
            <w:noWrap/>
            <w:vAlign w:val="center"/>
            <w:hideMark/>
          </w:tcPr>
          <w:p w14:paraId="74C8F4C0" w14:textId="77777777" w:rsidR="00BB7217" w:rsidRPr="000321A1" w:rsidRDefault="00BB7217" w:rsidP="00BB7217">
            <w:pPr>
              <w:keepNext/>
              <w:keepLines/>
              <w:spacing w:before="60" w:after="60"/>
              <w:ind w:firstLineChars="200" w:firstLine="400"/>
              <w:rPr>
                <w:rFonts w:ascii="Arial" w:hAnsi="Arial" w:cs="Arial"/>
                <w:sz w:val="20"/>
              </w:rPr>
            </w:pPr>
            <w:r w:rsidRPr="000321A1">
              <w:rPr>
                <w:rFonts w:ascii="Arial" w:hAnsi="Arial" w:cs="Arial"/>
                <w:sz w:val="20"/>
              </w:rPr>
              <w:t>2 engines, 13+ seats</w:t>
            </w:r>
          </w:p>
        </w:tc>
        <w:tc>
          <w:tcPr>
            <w:tcW w:w="2064" w:type="dxa"/>
            <w:tcBorders>
              <w:top w:val="nil"/>
              <w:left w:val="single" w:sz="4" w:space="0" w:color="auto"/>
              <w:bottom w:val="single" w:sz="4" w:space="0" w:color="auto"/>
              <w:right w:val="single" w:sz="4" w:space="0" w:color="auto"/>
            </w:tcBorders>
            <w:shd w:val="clear" w:color="auto" w:fill="auto"/>
            <w:noWrap/>
            <w:vAlign w:val="center"/>
            <w:hideMark/>
          </w:tcPr>
          <w:p w14:paraId="5C626B4D" w14:textId="77777777" w:rsidR="00BB7217" w:rsidRDefault="00BB7217" w:rsidP="00BB7217">
            <w:pPr>
              <w:jc w:val="right"/>
              <w:rPr>
                <w:rFonts w:ascii="Arial" w:hAnsi="Arial" w:cs="Arial"/>
                <w:color w:val="000000"/>
                <w:sz w:val="20"/>
              </w:rPr>
            </w:pPr>
            <w:r>
              <w:rPr>
                <w:rFonts w:ascii="Arial" w:hAnsi="Arial" w:cs="Arial"/>
                <w:color w:val="000000"/>
                <w:sz w:val="20"/>
              </w:rPr>
              <w:t>1,588</w:t>
            </w:r>
          </w:p>
        </w:tc>
        <w:tc>
          <w:tcPr>
            <w:tcW w:w="2211" w:type="dxa"/>
            <w:tcBorders>
              <w:top w:val="nil"/>
              <w:left w:val="nil"/>
              <w:bottom w:val="single" w:sz="4" w:space="0" w:color="auto"/>
              <w:right w:val="single" w:sz="4" w:space="0" w:color="auto"/>
            </w:tcBorders>
            <w:shd w:val="clear" w:color="auto" w:fill="auto"/>
            <w:noWrap/>
            <w:vAlign w:val="center"/>
            <w:hideMark/>
          </w:tcPr>
          <w:p w14:paraId="46BB450F" w14:textId="77777777" w:rsidR="00BB7217" w:rsidRDefault="00BB7217" w:rsidP="00BB7217">
            <w:pPr>
              <w:jc w:val="right"/>
              <w:rPr>
                <w:rFonts w:ascii="Arial" w:hAnsi="Arial" w:cs="Arial"/>
                <w:color w:val="000000"/>
                <w:sz w:val="20"/>
              </w:rPr>
            </w:pPr>
            <w:r>
              <w:rPr>
                <w:rFonts w:ascii="Arial" w:hAnsi="Arial" w:cs="Arial"/>
                <w:color w:val="000000"/>
                <w:sz w:val="20"/>
              </w:rPr>
              <w:t>1,588</w:t>
            </w:r>
          </w:p>
        </w:tc>
        <w:tc>
          <w:tcPr>
            <w:tcW w:w="1980" w:type="dxa"/>
            <w:tcBorders>
              <w:top w:val="nil"/>
              <w:left w:val="nil"/>
              <w:bottom w:val="single" w:sz="4" w:space="0" w:color="auto"/>
              <w:right w:val="single" w:sz="4" w:space="0" w:color="auto"/>
            </w:tcBorders>
            <w:shd w:val="clear" w:color="auto" w:fill="auto"/>
            <w:noWrap/>
            <w:vAlign w:val="center"/>
            <w:hideMark/>
          </w:tcPr>
          <w:p w14:paraId="1955335B" w14:textId="77777777" w:rsidR="00BB7217" w:rsidRDefault="00BB7217" w:rsidP="00BB7217">
            <w:pPr>
              <w:jc w:val="right"/>
              <w:rPr>
                <w:rFonts w:ascii="Arial" w:hAnsi="Arial" w:cs="Arial"/>
                <w:color w:val="000000"/>
                <w:sz w:val="20"/>
              </w:rPr>
            </w:pPr>
            <w:r>
              <w:rPr>
                <w:rFonts w:ascii="Arial" w:hAnsi="Arial" w:cs="Arial"/>
                <w:color w:val="000000"/>
                <w:sz w:val="20"/>
              </w:rPr>
              <w:t>100.0</w:t>
            </w:r>
          </w:p>
        </w:tc>
      </w:tr>
      <w:tr w:rsidR="00BB7217" w:rsidRPr="000321A1" w14:paraId="7B59BC90" w14:textId="77777777" w:rsidTr="00BB7217">
        <w:trPr>
          <w:trHeight w:hRule="exact" w:val="360"/>
          <w:jc w:val="center"/>
        </w:trPr>
        <w:tc>
          <w:tcPr>
            <w:tcW w:w="2820" w:type="dxa"/>
            <w:shd w:val="clear" w:color="auto" w:fill="auto"/>
            <w:noWrap/>
            <w:vAlign w:val="center"/>
            <w:hideMark/>
          </w:tcPr>
          <w:p w14:paraId="38696FBF" w14:textId="77777777" w:rsidR="00BB7217" w:rsidRPr="000321A1" w:rsidRDefault="00BB7217" w:rsidP="00BB7217">
            <w:pPr>
              <w:keepNext/>
              <w:keepLines/>
              <w:spacing w:before="60" w:after="60"/>
              <w:ind w:firstLineChars="100" w:firstLine="201"/>
              <w:rPr>
                <w:rFonts w:ascii="Arial" w:hAnsi="Arial" w:cs="Arial"/>
                <w:b/>
                <w:bCs/>
                <w:sz w:val="20"/>
              </w:rPr>
            </w:pPr>
            <w:r w:rsidRPr="000321A1">
              <w:rPr>
                <w:rFonts w:ascii="Arial" w:hAnsi="Arial" w:cs="Arial"/>
                <w:b/>
                <w:bCs/>
                <w:sz w:val="20"/>
              </w:rPr>
              <w:t>Fixed Wing - Turbojet</w:t>
            </w:r>
          </w:p>
        </w:tc>
        <w:tc>
          <w:tcPr>
            <w:tcW w:w="2064" w:type="dxa"/>
            <w:tcBorders>
              <w:top w:val="nil"/>
              <w:left w:val="single" w:sz="4" w:space="0" w:color="auto"/>
              <w:bottom w:val="single" w:sz="4" w:space="0" w:color="auto"/>
              <w:right w:val="single" w:sz="4" w:space="0" w:color="auto"/>
            </w:tcBorders>
            <w:shd w:val="clear" w:color="auto" w:fill="auto"/>
            <w:noWrap/>
            <w:vAlign w:val="center"/>
            <w:hideMark/>
          </w:tcPr>
          <w:p w14:paraId="3FF0C7BB" w14:textId="77777777" w:rsidR="00BB7217" w:rsidRDefault="00BB7217" w:rsidP="00BB7217">
            <w:pPr>
              <w:jc w:val="right"/>
              <w:rPr>
                <w:rFonts w:ascii="Arial" w:hAnsi="Arial" w:cs="Arial"/>
                <w:b/>
                <w:bCs/>
                <w:color w:val="000000"/>
                <w:sz w:val="20"/>
              </w:rPr>
            </w:pPr>
            <w:r>
              <w:rPr>
                <w:rFonts w:ascii="Arial" w:hAnsi="Arial" w:cs="Arial"/>
                <w:b/>
                <w:bCs/>
                <w:color w:val="000000"/>
                <w:sz w:val="20"/>
              </w:rPr>
              <w:t>15,569</w:t>
            </w:r>
          </w:p>
        </w:tc>
        <w:tc>
          <w:tcPr>
            <w:tcW w:w="2211" w:type="dxa"/>
            <w:tcBorders>
              <w:top w:val="nil"/>
              <w:left w:val="nil"/>
              <w:bottom w:val="single" w:sz="4" w:space="0" w:color="auto"/>
              <w:right w:val="single" w:sz="4" w:space="0" w:color="auto"/>
            </w:tcBorders>
            <w:shd w:val="clear" w:color="auto" w:fill="auto"/>
            <w:noWrap/>
            <w:vAlign w:val="center"/>
            <w:hideMark/>
          </w:tcPr>
          <w:p w14:paraId="132B2681" w14:textId="77777777" w:rsidR="00BB7217" w:rsidRDefault="00BB7217" w:rsidP="00BB7217">
            <w:pPr>
              <w:jc w:val="right"/>
              <w:rPr>
                <w:rFonts w:ascii="Arial" w:hAnsi="Arial" w:cs="Arial"/>
                <w:b/>
                <w:bCs/>
                <w:color w:val="000000"/>
                <w:sz w:val="20"/>
              </w:rPr>
            </w:pPr>
            <w:r>
              <w:rPr>
                <w:rFonts w:ascii="Arial" w:hAnsi="Arial" w:cs="Arial"/>
                <w:b/>
                <w:bCs/>
                <w:color w:val="000000"/>
                <w:sz w:val="20"/>
              </w:rPr>
              <w:t>15,569</w:t>
            </w:r>
          </w:p>
        </w:tc>
        <w:tc>
          <w:tcPr>
            <w:tcW w:w="1980" w:type="dxa"/>
            <w:tcBorders>
              <w:top w:val="nil"/>
              <w:left w:val="nil"/>
              <w:bottom w:val="single" w:sz="4" w:space="0" w:color="auto"/>
              <w:right w:val="single" w:sz="4" w:space="0" w:color="auto"/>
            </w:tcBorders>
            <w:shd w:val="clear" w:color="auto" w:fill="auto"/>
            <w:noWrap/>
            <w:vAlign w:val="center"/>
            <w:hideMark/>
          </w:tcPr>
          <w:p w14:paraId="7970E6F8" w14:textId="77777777" w:rsidR="00BB7217" w:rsidRDefault="00BB7217" w:rsidP="00BB7217">
            <w:pPr>
              <w:jc w:val="right"/>
              <w:rPr>
                <w:rFonts w:ascii="Arial" w:hAnsi="Arial" w:cs="Arial"/>
                <w:b/>
                <w:bCs/>
                <w:color w:val="000000"/>
                <w:sz w:val="20"/>
              </w:rPr>
            </w:pPr>
            <w:r>
              <w:rPr>
                <w:rFonts w:ascii="Arial" w:hAnsi="Arial" w:cs="Arial"/>
                <w:b/>
                <w:bCs/>
                <w:color w:val="000000"/>
                <w:sz w:val="20"/>
              </w:rPr>
              <w:t>100.0</w:t>
            </w:r>
          </w:p>
        </w:tc>
      </w:tr>
      <w:tr w:rsidR="00BB7217" w:rsidRPr="000321A1" w14:paraId="248258FA" w14:textId="77777777" w:rsidTr="00BB7217">
        <w:trPr>
          <w:trHeight w:hRule="exact" w:val="360"/>
          <w:jc w:val="center"/>
        </w:trPr>
        <w:tc>
          <w:tcPr>
            <w:tcW w:w="2820" w:type="dxa"/>
            <w:shd w:val="clear" w:color="auto" w:fill="auto"/>
            <w:noWrap/>
            <w:vAlign w:val="center"/>
            <w:hideMark/>
          </w:tcPr>
          <w:p w14:paraId="3CA3E5E9" w14:textId="77777777" w:rsidR="00BB7217" w:rsidRPr="000321A1" w:rsidRDefault="00BB7217" w:rsidP="00BB7217">
            <w:pPr>
              <w:keepNext/>
              <w:keepLines/>
              <w:spacing w:before="60" w:after="60"/>
              <w:ind w:firstLineChars="100" w:firstLine="201"/>
              <w:rPr>
                <w:rFonts w:ascii="Arial" w:hAnsi="Arial" w:cs="Arial"/>
                <w:b/>
                <w:bCs/>
                <w:sz w:val="20"/>
              </w:rPr>
            </w:pPr>
            <w:r w:rsidRPr="000321A1">
              <w:rPr>
                <w:rFonts w:ascii="Arial" w:hAnsi="Arial" w:cs="Arial"/>
                <w:b/>
                <w:bCs/>
                <w:sz w:val="20"/>
              </w:rPr>
              <w:t>Rotorcraft</w:t>
            </w:r>
          </w:p>
        </w:tc>
        <w:tc>
          <w:tcPr>
            <w:tcW w:w="2064" w:type="dxa"/>
            <w:tcBorders>
              <w:top w:val="nil"/>
              <w:left w:val="single" w:sz="4" w:space="0" w:color="auto"/>
              <w:bottom w:val="single" w:sz="4" w:space="0" w:color="auto"/>
              <w:right w:val="single" w:sz="4" w:space="0" w:color="auto"/>
            </w:tcBorders>
            <w:shd w:val="clear" w:color="auto" w:fill="auto"/>
            <w:noWrap/>
            <w:vAlign w:val="center"/>
            <w:hideMark/>
          </w:tcPr>
          <w:p w14:paraId="76B7F063" w14:textId="77777777" w:rsidR="00BB7217" w:rsidRDefault="00BB7217" w:rsidP="00BB7217">
            <w:pPr>
              <w:jc w:val="right"/>
              <w:rPr>
                <w:rFonts w:ascii="Arial" w:hAnsi="Arial" w:cs="Arial"/>
                <w:b/>
                <w:bCs/>
                <w:color w:val="000000"/>
                <w:sz w:val="20"/>
              </w:rPr>
            </w:pPr>
            <w:r>
              <w:rPr>
                <w:rFonts w:ascii="Arial" w:hAnsi="Arial" w:cs="Arial"/>
                <w:b/>
                <w:bCs/>
                <w:color w:val="000000"/>
                <w:sz w:val="20"/>
              </w:rPr>
              <w:t>12,184</w:t>
            </w:r>
          </w:p>
        </w:tc>
        <w:tc>
          <w:tcPr>
            <w:tcW w:w="2211" w:type="dxa"/>
            <w:tcBorders>
              <w:top w:val="nil"/>
              <w:left w:val="nil"/>
              <w:bottom w:val="single" w:sz="4" w:space="0" w:color="auto"/>
              <w:right w:val="single" w:sz="4" w:space="0" w:color="auto"/>
            </w:tcBorders>
            <w:shd w:val="clear" w:color="auto" w:fill="auto"/>
            <w:noWrap/>
            <w:vAlign w:val="center"/>
            <w:hideMark/>
          </w:tcPr>
          <w:p w14:paraId="098DF084" w14:textId="77777777" w:rsidR="00BB7217" w:rsidRDefault="00BB7217" w:rsidP="00BB7217">
            <w:pPr>
              <w:jc w:val="right"/>
              <w:rPr>
                <w:rFonts w:ascii="Arial" w:hAnsi="Arial" w:cs="Arial"/>
                <w:b/>
                <w:bCs/>
                <w:color w:val="000000"/>
                <w:sz w:val="20"/>
              </w:rPr>
            </w:pPr>
            <w:r>
              <w:rPr>
                <w:rFonts w:ascii="Arial" w:hAnsi="Arial" w:cs="Arial"/>
                <w:b/>
                <w:bCs/>
                <w:color w:val="000000"/>
                <w:sz w:val="20"/>
              </w:rPr>
              <w:t>12,184</w:t>
            </w:r>
          </w:p>
        </w:tc>
        <w:tc>
          <w:tcPr>
            <w:tcW w:w="1980" w:type="dxa"/>
            <w:tcBorders>
              <w:top w:val="nil"/>
              <w:left w:val="nil"/>
              <w:bottom w:val="single" w:sz="4" w:space="0" w:color="auto"/>
              <w:right w:val="single" w:sz="4" w:space="0" w:color="auto"/>
            </w:tcBorders>
            <w:shd w:val="clear" w:color="auto" w:fill="auto"/>
            <w:noWrap/>
            <w:vAlign w:val="center"/>
            <w:hideMark/>
          </w:tcPr>
          <w:p w14:paraId="2550B6D2" w14:textId="77777777" w:rsidR="00BB7217" w:rsidRDefault="00BB7217" w:rsidP="00BB7217">
            <w:pPr>
              <w:jc w:val="right"/>
              <w:rPr>
                <w:rFonts w:ascii="Arial" w:hAnsi="Arial" w:cs="Arial"/>
                <w:b/>
                <w:bCs/>
                <w:color w:val="000000"/>
                <w:sz w:val="20"/>
              </w:rPr>
            </w:pPr>
            <w:r>
              <w:rPr>
                <w:rFonts w:ascii="Arial" w:hAnsi="Arial" w:cs="Arial"/>
                <w:b/>
                <w:bCs/>
                <w:color w:val="000000"/>
                <w:sz w:val="20"/>
              </w:rPr>
              <w:t>100.0</w:t>
            </w:r>
          </w:p>
        </w:tc>
      </w:tr>
      <w:tr w:rsidR="00BB7217" w:rsidRPr="000321A1" w14:paraId="28781D6A" w14:textId="77777777" w:rsidTr="00BB7217">
        <w:trPr>
          <w:trHeight w:hRule="exact" w:val="360"/>
          <w:jc w:val="center"/>
        </w:trPr>
        <w:tc>
          <w:tcPr>
            <w:tcW w:w="2820" w:type="dxa"/>
            <w:shd w:val="clear" w:color="auto" w:fill="auto"/>
            <w:noWrap/>
            <w:vAlign w:val="center"/>
            <w:hideMark/>
          </w:tcPr>
          <w:p w14:paraId="379C3B9F" w14:textId="77777777" w:rsidR="00BB7217" w:rsidRPr="000321A1" w:rsidRDefault="00BB7217" w:rsidP="00BB7217">
            <w:pPr>
              <w:keepNext/>
              <w:keepLines/>
              <w:spacing w:before="60" w:after="60"/>
              <w:ind w:firstLineChars="200" w:firstLine="400"/>
              <w:rPr>
                <w:rFonts w:ascii="Arial" w:hAnsi="Arial" w:cs="Arial"/>
                <w:sz w:val="20"/>
              </w:rPr>
            </w:pPr>
            <w:r w:rsidRPr="000321A1">
              <w:rPr>
                <w:rFonts w:ascii="Arial" w:hAnsi="Arial" w:cs="Arial"/>
                <w:sz w:val="20"/>
              </w:rPr>
              <w:t>Piston</w:t>
            </w:r>
          </w:p>
        </w:tc>
        <w:tc>
          <w:tcPr>
            <w:tcW w:w="2064" w:type="dxa"/>
            <w:tcBorders>
              <w:top w:val="nil"/>
              <w:left w:val="single" w:sz="4" w:space="0" w:color="auto"/>
              <w:bottom w:val="single" w:sz="4" w:space="0" w:color="auto"/>
              <w:right w:val="single" w:sz="4" w:space="0" w:color="auto"/>
            </w:tcBorders>
            <w:shd w:val="clear" w:color="auto" w:fill="auto"/>
            <w:noWrap/>
            <w:vAlign w:val="center"/>
            <w:hideMark/>
          </w:tcPr>
          <w:p w14:paraId="7FA82391" w14:textId="77777777" w:rsidR="00BB7217" w:rsidRDefault="00BB7217" w:rsidP="00BB7217">
            <w:pPr>
              <w:jc w:val="right"/>
              <w:rPr>
                <w:rFonts w:ascii="Arial" w:hAnsi="Arial" w:cs="Arial"/>
                <w:color w:val="000000"/>
                <w:sz w:val="20"/>
              </w:rPr>
            </w:pPr>
            <w:r>
              <w:rPr>
                <w:rFonts w:ascii="Arial" w:hAnsi="Arial" w:cs="Arial"/>
                <w:color w:val="000000"/>
                <w:sz w:val="20"/>
              </w:rPr>
              <w:t>4,155</w:t>
            </w:r>
          </w:p>
        </w:tc>
        <w:tc>
          <w:tcPr>
            <w:tcW w:w="2211" w:type="dxa"/>
            <w:tcBorders>
              <w:top w:val="nil"/>
              <w:left w:val="nil"/>
              <w:bottom w:val="single" w:sz="4" w:space="0" w:color="auto"/>
              <w:right w:val="single" w:sz="4" w:space="0" w:color="auto"/>
            </w:tcBorders>
            <w:shd w:val="clear" w:color="auto" w:fill="auto"/>
            <w:noWrap/>
            <w:vAlign w:val="center"/>
            <w:hideMark/>
          </w:tcPr>
          <w:p w14:paraId="70696596" w14:textId="77777777" w:rsidR="00BB7217" w:rsidRDefault="00BB7217" w:rsidP="00BB7217">
            <w:pPr>
              <w:jc w:val="right"/>
              <w:rPr>
                <w:rFonts w:ascii="Arial" w:hAnsi="Arial" w:cs="Arial"/>
                <w:color w:val="000000"/>
                <w:sz w:val="20"/>
              </w:rPr>
            </w:pPr>
            <w:r>
              <w:rPr>
                <w:rFonts w:ascii="Arial" w:hAnsi="Arial" w:cs="Arial"/>
                <w:color w:val="000000"/>
                <w:sz w:val="20"/>
              </w:rPr>
              <w:t>4,155</w:t>
            </w:r>
          </w:p>
        </w:tc>
        <w:tc>
          <w:tcPr>
            <w:tcW w:w="1980" w:type="dxa"/>
            <w:tcBorders>
              <w:top w:val="nil"/>
              <w:left w:val="nil"/>
              <w:bottom w:val="single" w:sz="4" w:space="0" w:color="auto"/>
              <w:right w:val="single" w:sz="4" w:space="0" w:color="auto"/>
            </w:tcBorders>
            <w:shd w:val="clear" w:color="auto" w:fill="auto"/>
            <w:noWrap/>
            <w:vAlign w:val="center"/>
            <w:hideMark/>
          </w:tcPr>
          <w:p w14:paraId="166B2BB3" w14:textId="77777777" w:rsidR="00BB7217" w:rsidRDefault="00BB7217" w:rsidP="00BB7217">
            <w:pPr>
              <w:jc w:val="right"/>
              <w:rPr>
                <w:rFonts w:ascii="Arial" w:hAnsi="Arial" w:cs="Arial"/>
                <w:color w:val="000000"/>
                <w:sz w:val="20"/>
              </w:rPr>
            </w:pPr>
            <w:r>
              <w:rPr>
                <w:rFonts w:ascii="Arial" w:hAnsi="Arial" w:cs="Arial"/>
                <w:color w:val="000000"/>
                <w:sz w:val="20"/>
              </w:rPr>
              <w:t>100.0</w:t>
            </w:r>
          </w:p>
        </w:tc>
      </w:tr>
      <w:tr w:rsidR="00BB7217" w:rsidRPr="000321A1" w14:paraId="43AB2F89" w14:textId="77777777" w:rsidTr="00BB7217">
        <w:trPr>
          <w:trHeight w:hRule="exact" w:val="360"/>
          <w:jc w:val="center"/>
        </w:trPr>
        <w:tc>
          <w:tcPr>
            <w:tcW w:w="2820" w:type="dxa"/>
            <w:shd w:val="clear" w:color="auto" w:fill="auto"/>
            <w:noWrap/>
            <w:vAlign w:val="center"/>
            <w:hideMark/>
          </w:tcPr>
          <w:p w14:paraId="230D2581" w14:textId="77777777" w:rsidR="00BB7217" w:rsidRPr="000321A1" w:rsidRDefault="00BB7217" w:rsidP="00BB7217">
            <w:pPr>
              <w:keepNext/>
              <w:keepLines/>
              <w:spacing w:before="60" w:after="60"/>
              <w:ind w:firstLineChars="200" w:firstLine="400"/>
              <w:rPr>
                <w:rFonts w:ascii="Arial" w:hAnsi="Arial" w:cs="Arial"/>
                <w:sz w:val="20"/>
              </w:rPr>
            </w:pPr>
            <w:r w:rsidRPr="000321A1">
              <w:rPr>
                <w:rFonts w:ascii="Arial" w:hAnsi="Arial" w:cs="Arial"/>
                <w:sz w:val="20"/>
              </w:rPr>
              <w:t>Turbine (1 engine)</w:t>
            </w:r>
          </w:p>
        </w:tc>
        <w:tc>
          <w:tcPr>
            <w:tcW w:w="2064" w:type="dxa"/>
            <w:tcBorders>
              <w:top w:val="nil"/>
              <w:left w:val="single" w:sz="4" w:space="0" w:color="auto"/>
              <w:bottom w:val="single" w:sz="4" w:space="0" w:color="auto"/>
              <w:right w:val="single" w:sz="4" w:space="0" w:color="auto"/>
            </w:tcBorders>
            <w:shd w:val="clear" w:color="auto" w:fill="auto"/>
            <w:noWrap/>
            <w:vAlign w:val="center"/>
            <w:hideMark/>
          </w:tcPr>
          <w:p w14:paraId="4A648FF8" w14:textId="77777777" w:rsidR="00BB7217" w:rsidRDefault="00BB7217" w:rsidP="00BB7217">
            <w:pPr>
              <w:jc w:val="right"/>
              <w:rPr>
                <w:rFonts w:ascii="Arial" w:hAnsi="Arial" w:cs="Arial"/>
                <w:color w:val="000000"/>
                <w:sz w:val="20"/>
              </w:rPr>
            </w:pPr>
            <w:r>
              <w:rPr>
                <w:rFonts w:ascii="Arial" w:hAnsi="Arial" w:cs="Arial"/>
                <w:color w:val="000000"/>
                <w:sz w:val="20"/>
              </w:rPr>
              <w:t>5,902</w:t>
            </w:r>
          </w:p>
        </w:tc>
        <w:tc>
          <w:tcPr>
            <w:tcW w:w="2211" w:type="dxa"/>
            <w:tcBorders>
              <w:top w:val="nil"/>
              <w:left w:val="nil"/>
              <w:bottom w:val="single" w:sz="4" w:space="0" w:color="auto"/>
              <w:right w:val="single" w:sz="4" w:space="0" w:color="auto"/>
            </w:tcBorders>
            <w:shd w:val="clear" w:color="auto" w:fill="auto"/>
            <w:noWrap/>
            <w:vAlign w:val="center"/>
            <w:hideMark/>
          </w:tcPr>
          <w:p w14:paraId="0EF3E939" w14:textId="77777777" w:rsidR="00BB7217" w:rsidRDefault="00BB7217" w:rsidP="00BB7217">
            <w:pPr>
              <w:jc w:val="right"/>
              <w:rPr>
                <w:rFonts w:ascii="Arial" w:hAnsi="Arial" w:cs="Arial"/>
                <w:color w:val="000000"/>
                <w:sz w:val="20"/>
              </w:rPr>
            </w:pPr>
            <w:r>
              <w:rPr>
                <w:rFonts w:ascii="Arial" w:hAnsi="Arial" w:cs="Arial"/>
                <w:color w:val="000000"/>
                <w:sz w:val="20"/>
              </w:rPr>
              <w:t>5,902</w:t>
            </w:r>
          </w:p>
        </w:tc>
        <w:tc>
          <w:tcPr>
            <w:tcW w:w="1980" w:type="dxa"/>
            <w:tcBorders>
              <w:top w:val="nil"/>
              <w:left w:val="nil"/>
              <w:bottom w:val="single" w:sz="4" w:space="0" w:color="auto"/>
              <w:right w:val="single" w:sz="4" w:space="0" w:color="auto"/>
            </w:tcBorders>
            <w:shd w:val="clear" w:color="auto" w:fill="auto"/>
            <w:noWrap/>
            <w:vAlign w:val="center"/>
            <w:hideMark/>
          </w:tcPr>
          <w:p w14:paraId="3E46F82A" w14:textId="77777777" w:rsidR="00BB7217" w:rsidRDefault="00BB7217" w:rsidP="00BB7217">
            <w:pPr>
              <w:jc w:val="right"/>
              <w:rPr>
                <w:rFonts w:ascii="Arial" w:hAnsi="Arial" w:cs="Arial"/>
                <w:color w:val="000000"/>
                <w:sz w:val="20"/>
              </w:rPr>
            </w:pPr>
            <w:r>
              <w:rPr>
                <w:rFonts w:ascii="Arial" w:hAnsi="Arial" w:cs="Arial"/>
                <w:color w:val="000000"/>
                <w:sz w:val="20"/>
              </w:rPr>
              <w:t>100.0</w:t>
            </w:r>
          </w:p>
        </w:tc>
      </w:tr>
      <w:tr w:rsidR="00BB7217" w:rsidRPr="000321A1" w14:paraId="737572F4" w14:textId="77777777" w:rsidTr="00BB7217">
        <w:trPr>
          <w:trHeight w:hRule="exact" w:val="360"/>
          <w:jc w:val="center"/>
        </w:trPr>
        <w:tc>
          <w:tcPr>
            <w:tcW w:w="2820" w:type="dxa"/>
            <w:shd w:val="clear" w:color="auto" w:fill="auto"/>
            <w:noWrap/>
            <w:vAlign w:val="center"/>
            <w:hideMark/>
          </w:tcPr>
          <w:p w14:paraId="194B712A" w14:textId="77777777" w:rsidR="00BB7217" w:rsidRPr="000321A1" w:rsidRDefault="00BB7217" w:rsidP="00BB7217">
            <w:pPr>
              <w:keepNext/>
              <w:keepLines/>
              <w:spacing w:before="60" w:after="60"/>
              <w:ind w:firstLineChars="200" w:firstLine="400"/>
              <w:rPr>
                <w:rFonts w:ascii="Arial" w:hAnsi="Arial" w:cs="Arial"/>
                <w:sz w:val="20"/>
              </w:rPr>
            </w:pPr>
            <w:r w:rsidRPr="000321A1">
              <w:rPr>
                <w:rFonts w:ascii="Arial" w:hAnsi="Arial" w:cs="Arial"/>
                <w:sz w:val="20"/>
              </w:rPr>
              <w:t>Turbine (multi-engine)</w:t>
            </w:r>
          </w:p>
        </w:tc>
        <w:tc>
          <w:tcPr>
            <w:tcW w:w="2064" w:type="dxa"/>
            <w:tcBorders>
              <w:top w:val="nil"/>
              <w:left w:val="single" w:sz="4" w:space="0" w:color="auto"/>
              <w:bottom w:val="single" w:sz="4" w:space="0" w:color="auto"/>
              <w:right w:val="single" w:sz="4" w:space="0" w:color="auto"/>
            </w:tcBorders>
            <w:shd w:val="clear" w:color="auto" w:fill="auto"/>
            <w:noWrap/>
            <w:vAlign w:val="center"/>
            <w:hideMark/>
          </w:tcPr>
          <w:p w14:paraId="7E411C4A" w14:textId="77777777" w:rsidR="00BB7217" w:rsidRDefault="00BB7217" w:rsidP="00BB7217">
            <w:pPr>
              <w:jc w:val="right"/>
              <w:rPr>
                <w:rFonts w:ascii="Arial" w:hAnsi="Arial" w:cs="Arial"/>
                <w:color w:val="000000"/>
                <w:sz w:val="20"/>
              </w:rPr>
            </w:pPr>
            <w:r>
              <w:rPr>
                <w:rFonts w:ascii="Arial" w:hAnsi="Arial" w:cs="Arial"/>
                <w:color w:val="000000"/>
                <w:sz w:val="20"/>
              </w:rPr>
              <w:t>2,127</w:t>
            </w:r>
          </w:p>
        </w:tc>
        <w:tc>
          <w:tcPr>
            <w:tcW w:w="2211" w:type="dxa"/>
            <w:tcBorders>
              <w:top w:val="nil"/>
              <w:left w:val="nil"/>
              <w:bottom w:val="single" w:sz="4" w:space="0" w:color="auto"/>
              <w:right w:val="single" w:sz="4" w:space="0" w:color="auto"/>
            </w:tcBorders>
            <w:shd w:val="clear" w:color="auto" w:fill="auto"/>
            <w:noWrap/>
            <w:vAlign w:val="center"/>
            <w:hideMark/>
          </w:tcPr>
          <w:p w14:paraId="22E74064" w14:textId="77777777" w:rsidR="00BB7217" w:rsidRDefault="00BB7217" w:rsidP="00BB7217">
            <w:pPr>
              <w:jc w:val="right"/>
              <w:rPr>
                <w:rFonts w:ascii="Arial" w:hAnsi="Arial" w:cs="Arial"/>
                <w:color w:val="000000"/>
                <w:sz w:val="20"/>
              </w:rPr>
            </w:pPr>
            <w:r>
              <w:rPr>
                <w:rFonts w:ascii="Arial" w:hAnsi="Arial" w:cs="Arial"/>
                <w:color w:val="000000"/>
                <w:sz w:val="20"/>
              </w:rPr>
              <w:t>2,127</w:t>
            </w:r>
          </w:p>
        </w:tc>
        <w:tc>
          <w:tcPr>
            <w:tcW w:w="1980" w:type="dxa"/>
            <w:tcBorders>
              <w:top w:val="nil"/>
              <w:left w:val="nil"/>
              <w:bottom w:val="single" w:sz="4" w:space="0" w:color="auto"/>
              <w:right w:val="single" w:sz="4" w:space="0" w:color="auto"/>
            </w:tcBorders>
            <w:shd w:val="clear" w:color="auto" w:fill="auto"/>
            <w:noWrap/>
            <w:vAlign w:val="center"/>
            <w:hideMark/>
          </w:tcPr>
          <w:p w14:paraId="1C9DF966" w14:textId="77777777" w:rsidR="00BB7217" w:rsidRDefault="00BB7217" w:rsidP="00BB7217">
            <w:pPr>
              <w:jc w:val="right"/>
              <w:rPr>
                <w:rFonts w:ascii="Arial" w:hAnsi="Arial" w:cs="Arial"/>
                <w:color w:val="000000"/>
                <w:sz w:val="20"/>
              </w:rPr>
            </w:pPr>
            <w:r>
              <w:rPr>
                <w:rFonts w:ascii="Arial" w:hAnsi="Arial" w:cs="Arial"/>
                <w:color w:val="000000"/>
                <w:sz w:val="20"/>
              </w:rPr>
              <w:t>100.0</w:t>
            </w:r>
          </w:p>
        </w:tc>
      </w:tr>
      <w:tr w:rsidR="00BB7217" w:rsidRPr="000321A1" w14:paraId="040FA13B" w14:textId="77777777" w:rsidTr="00BB7217">
        <w:trPr>
          <w:trHeight w:hRule="exact" w:val="360"/>
          <w:jc w:val="center"/>
        </w:trPr>
        <w:tc>
          <w:tcPr>
            <w:tcW w:w="2820" w:type="dxa"/>
            <w:shd w:val="clear" w:color="auto" w:fill="auto"/>
            <w:noWrap/>
            <w:vAlign w:val="center"/>
            <w:hideMark/>
          </w:tcPr>
          <w:p w14:paraId="7BC7DD9E" w14:textId="77777777" w:rsidR="00BB7217" w:rsidRPr="000321A1" w:rsidRDefault="00BB7217" w:rsidP="00BB7217">
            <w:pPr>
              <w:keepNext/>
              <w:keepLines/>
              <w:spacing w:before="60" w:after="60"/>
              <w:ind w:firstLineChars="100" w:firstLine="201"/>
              <w:rPr>
                <w:rFonts w:ascii="Arial" w:hAnsi="Arial" w:cs="Arial"/>
                <w:b/>
                <w:bCs/>
                <w:sz w:val="20"/>
              </w:rPr>
            </w:pPr>
            <w:r w:rsidRPr="000321A1">
              <w:rPr>
                <w:rFonts w:ascii="Arial" w:hAnsi="Arial" w:cs="Arial"/>
                <w:b/>
                <w:bCs/>
                <w:sz w:val="20"/>
              </w:rPr>
              <w:t>Other Aircraft</w:t>
            </w:r>
          </w:p>
        </w:tc>
        <w:tc>
          <w:tcPr>
            <w:tcW w:w="2064" w:type="dxa"/>
            <w:tcBorders>
              <w:top w:val="nil"/>
              <w:left w:val="single" w:sz="4" w:space="0" w:color="auto"/>
              <w:bottom w:val="single" w:sz="4" w:space="0" w:color="auto"/>
              <w:right w:val="single" w:sz="4" w:space="0" w:color="auto"/>
            </w:tcBorders>
            <w:shd w:val="clear" w:color="auto" w:fill="auto"/>
            <w:noWrap/>
            <w:vAlign w:val="center"/>
            <w:hideMark/>
          </w:tcPr>
          <w:p w14:paraId="3D8DF4A7" w14:textId="77777777" w:rsidR="00BB7217" w:rsidRDefault="00BB7217" w:rsidP="00BB7217">
            <w:pPr>
              <w:jc w:val="right"/>
              <w:rPr>
                <w:rFonts w:ascii="Arial" w:hAnsi="Arial" w:cs="Arial"/>
                <w:b/>
                <w:bCs/>
                <w:color w:val="000000"/>
                <w:sz w:val="20"/>
              </w:rPr>
            </w:pPr>
            <w:r>
              <w:rPr>
                <w:rFonts w:ascii="Arial" w:hAnsi="Arial" w:cs="Arial"/>
                <w:b/>
                <w:bCs/>
                <w:color w:val="000000"/>
                <w:sz w:val="20"/>
              </w:rPr>
              <w:t>7,212</w:t>
            </w:r>
          </w:p>
        </w:tc>
        <w:tc>
          <w:tcPr>
            <w:tcW w:w="2211" w:type="dxa"/>
            <w:tcBorders>
              <w:top w:val="nil"/>
              <w:left w:val="nil"/>
              <w:bottom w:val="single" w:sz="4" w:space="0" w:color="auto"/>
              <w:right w:val="single" w:sz="4" w:space="0" w:color="auto"/>
            </w:tcBorders>
            <w:shd w:val="clear" w:color="auto" w:fill="auto"/>
            <w:noWrap/>
            <w:vAlign w:val="center"/>
            <w:hideMark/>
          </w:tcPr>
          <w:p w14:paraId="09EF870F" w14:textId="77777777" w:rsidR="00BB7217" w:rsidRDefault="00BB7217" w:rsidP="00BB7217">
            <w:pPr>
              <w:jc w:val="right"/>
              <w:rPr>
                <w:rFonts w:ascii="Arial" w:hAnsi="Arial" w:cs="Arial"/>
                <w:b/>
                <w:bCs/>
                <w:color w:val="000000"/>
                <w:sz w:val="20"/>
              </w:rPr>
            </w:pPr>
            <w:r>
              <w:rPr>
                <w:rFonts w:ascii="Arial" w:hAnsi="Arial" w:cs="Arial"/>
                <w:b/>
                <w:bCs/>
                <w:color w:val="000000"/>
                <w:sz w:val="20"/>
              </w:rPr>
              <w:t>2,087</w:t>
            </w:r>
          </w:p>
        </w:tc>
        <w:tc>
          <w:tcPr>
            <w:tcW w:w="1980" w:type="dxa"/>
            <w:tcBorders>
              <w:top w:val="nil"/>
              <w:left w:val="nil"/>
              <w:bottom w:val="single" w:sz="4" w:space="0" w:color="auto"/>
              <w:right w:val="single" w:sz="4" w:space="0" w:color="auto"/>
            </w:tcBorders>
            <w:shd w:val="clear" w:color="auto" w:fill="auto"/>
            <w:noWrap/>
            <w:vAlign w:val="center"/>
            <w:hideMark/>
          </w:tcPr>
          <w:p w14:paraId="451CFC80" w14:textId="77777777" w:rsidR="00BB7217" w:rsidRDefault="00BB7217" w:rsidP="00BB7217">
            <w:pPr>
              <w:jc w:val="right"/>
              <w:rPr>
                <w:rFonts w:ascii="Arial" w:hAnsi="Arial" w:cs="Arial"/>
                <w:b/>
                <w:bCs/>
                <w:color w:val="000000"/>
                <w:sz w:val="20"/>
              </w:rPr>
            </w:pPr>
            <w:r>
              <w:rPr>
                <w:rFonts w:ascii="Arial" w:hAnsi="Arial" w:cs="Arial"/>
                <w:b/>
                <w:bCs/>
                <w:color w:val="000000"/>
                <w:sz w:val="20"/>
              </w:rPr>
              <w:t>28.9</w:t>
            </w:r>
          </w:p>
        </w:tc>
      </w:tr>
      <w:tr w:rsidR="00BB7217" w:rsidRPr="000321A1" w14:paraId="1F8F2175" w14:textId="77777777" w:rsidTr="00BB7217">
        <w:trPr>
          <w:trHeight w:hRule="exact" w:val="360"/>
          <w:jc w:val="center"/>
        </w:trPr>
        <w:tc>
          <w:tcPr>
            <w:tcW w:w="2820" w:type="dxa"/>
            <w:shd w:val="clear" w:color="auto" w:fill="auto"/>
            <w:noWrap/>
            <w:vAlign w:val="center"/>
            <w:hideMark/>
          </w:tcPr>
          <w:p w14:paraId="66A90908" w14:textId="77777777" w:rsidR="00BB7217" w:rsidRPr="000321A1" w:rsidRDefault="00BB7217" w:rsidP="00BB7217">
            <w:pPr>
              <w:keepNext/>
              <w:keepLines/>
              <w:spacing w:before="60" w:after="60"/>
              <w:ind w:firstLineChars="200" w:firstLine="400"/>
              <w:rPr>
                <w:rFonts w:ascii="Arial" w:hAnsi="Arial" w:cs="Arial"/>
                <w:sz w:val="20"/>
              </w:rPr>
            </w:pPr>
            <w:r w:rsidRPr="000321A1">
              <w:rPr>
                <w:rFonts w:ascii="Arial" w:hAnsi="Arial" w:cs="Arial"/>
                <w:sz w:val="20"/>
              </w:rPr>
              <w:t>Glider</w:t>
            </w:r>
          </w:p>
        </w:tc>
        <w:tc>
          <w:tcPr>
            <w:tcW w:w="2064" w:type="dxa"/>
            <w:tcBorders>
              <w:top w:val="nil"/>
              <w:left w:val="single" w:sz="4" w:space="0" w:color="auto"/>
              <w:bottom w:val="single" w:sz="4" w:space="0" w:color="auto"/>
              <w:right w:val="single" w:sz="4" w:space="0" w:color="auto"/>
            </w:tcBorders>
            <w:shd w:val="clear" w:color="auto" w:fill="auto"/>
            <w:noWrap/>
            <w:vAlign w:val="center"/>
            <w:hideMark/>
          </w:tcPr>
          <w:p w14:paraId="7DCC655F" w14:textId="77777777" w:rsidR="00BB7217" w:rsidRDefault="00BB7217" w:rsidP="00BB7217">
            <w:pPr>
              <w:jc w:val="right"/>
              <w:rPr>
                <w:rFonts w:ascii="Arial" w:hAnsi="Arial" w:cs="Arial"/>
                <w:color w:val="000000"/>
                <w:sz w:val="20"/>
              </w:rPr>
            </w:pPr>
            <w:r>
              <w:rPr>
                <w:rFonts w:ascii="Arial" w:hAnsi="Arial" w:cs="Arial"/>
                <w:color w:val="000000"/>
                <w:sz w:val="20"/>
              </w:rPr>
              <w:t>2,752</w:t>
            </w:r>
          </w:p>
        </w:tc>
        <w:tc>
          <w:tcPr>
            <w:tcW w:w="2211" w:type="dxa"/>
            <w:tcBorders>
              <w:top w:val="nil"/>
              <w:left w:val="nil"/>
              <w:bottom w:val="single" w:sz="4" w:space="0" w:color="auto"/>
              <w:right w:val="single" w:sz="4" w:space="0" w:color="auto"/>
            </w:tcBorders>
            <w:shd w:val="clear" w:color="auto" w:fill="auto"/>
            <w:noWrap/>
            <w:vAlign w:val="center"/>
            <w:hideMark/>
          </w:tcPr>
          <w:p w14:paraId="2559FC2D" w14:textId="77777777" w:rsidR="00BB7217" w:rsidRDefault="00BB7217" w:rsidP="00BB7217">
            <w:pPr>
              <w:jc w:val="right"/>
              <w:rPr>
                <w:rFonts w:ascii="Arial" w:hAnsi="Arial" w:cs="Arial"/>
                <w:color w:val="000000"/>
                <w:sz w:val="20"/>
              </w:rPr>
            </w:pPr>
            <w:r>
              <w:rPr>
                <w:rFonts w:ascii="Arial" w:hAnsi="Arial" w:cs="Arial"/>
                <w:color w:val="000000"/>
                <w:sz w:val="20"/>
              </w:rPr>
              <w:t>827</w:t>
            </w:r>
          </w:p>
        </w:tc>
        <w:tc>
          <w:tcPr>
            <w:tcW w:w="1980" w:type="dxa"/>
            <w:tcBorders>
              <w:top w:val="nil"/>
              <w:left w:val="nil"/>
              <w:bottom w:val="single" w:sz="4" w:space="0" w:color="auto"/>
              <w:right w:val="single" w:sz="4" w:space="0" w:color="auto"/>
            </w:tcBorders>
            <w:shd w:val="clear" w:color="auto" w:fill="auto"/>
            <w:noWrap/>
            <w:vAlign w:val="center"/>
            <w:hideMark/>
          </w:tcPr>
          <w:p w14:paraId="082C1E32" w14:textId="77777777" w:rsidR="00BB7217" w:rsidRDefault="00BB7217" w:rsidP="00BB7217">
            <w:pPr>
              <w:jc w:val="right"/>
              <w:rPr>
                <w:rFonts w:ascii="Arial" w:hAnsi="Arial" w:cs="Arial"/>
                <w:color w:val="000000"/>
                <w:sz w:val="20"/>
              </w:rPr>
            </w:pPr>
            <w:r>
              <w:rPr>
                <w:rFonts w:ascii="Arial" w:hAnsi="Arial" w:cs="Arial"/>
                <w:color w:val="000000"/>
                <w:sz w:val="20"/>
              </w:rPr>
              <w:t>30.1</w:t>
            </w:r>
          </w:p>
        </w:tc>
      </w:tr>
      <w:tr w:rsidR="00BB7217" w:rsidRPr="000321A1" w14:paraId="6BFD8493" w14:textId="77777777" w:rsidTr="00BB7217">
        <w:trPr>
          <w:trHeight w:hRule="exact" w:val="360"/>
          <w:jc w:val="center"/>
        </w:trPr>
        <w:tc>
          <w:tcPr>
            <w:tcW w:w="2820" w:type="dxa"/>
            <w:shd w:val="clear" w:color="auto" w:fill="auto"/>
            <w:noWrap/>
            <w:vAlign w:val="center"/>
            <w:hideMark/>
          </w:tcPr>
          <w:p w14:paraId="51034F4F" w14:textId="77777777" w:rsidR="00BB7217" w:rsidRPr="000321A1" w:rsidRDefault="00BB7217" w:rsidP="00BB7217">
            <w:pPr>
              <w:keepNext/>
              <w:keepLines/>
              <w:spacing w:before="60" w:after="60"/>
              <w:ind w:firstLineChars="200" w:firstLine="400"/>
              <w:rPr>
                <w:rFonts w:ascii="Arial" w:hAnsi="Arial" w:cs="Arial"/>
                <w:sz w:val="20"/>
              </w:rPr>
            </w:pPr>
            <w:r w:rsidRPr="000321A1">
              <w:rPr>
                <w:rFonts w:ascii="Arial" w:hAnsi="Arial" w:cs="Arial"/>
                <w:sz w:val="20"/>
              </w:rPr>
              <w:t>Lighter-than-air</w:t>
            </w:r>
          </w:p>
        </w:tc>
        <w:tc>
          <w:tcPr>
            <w:tcW w:w="2064" w:type="dxa"/>
            <w:tcBorders>
              <w:top w:val="nil"/>
              <w:left w:val="single" w:sz="4" w:space="0" w:color="auto"/>
              <w:bottom w:val="single" w:sz="4" w:space="0" w:color="auto"/>
              <w:right w:val="single" w:sz="4" w:space="0" w:color="auto"/>
            </w:tcBorders>
            <w:shd w:val="clear" w:color="auto" w:fill="auto"/>
            <w:noWrap/>
            <w:vAlign w:val="center"/>
            <w:hideMark/>
          </w:tcPr>
          <w:p w14:paraId="07066052" w14:textId="77777777" w:rsidR="00BB7217" w:rsidRDefault="00BB7217" w:rsidP="00BB7217">
            <w:pPr>
              <w:jc w:val="right"/>
              <w:rPr>
                <w:rFonts w:ascii="Arial" w:hAnsi="Arial" w:cs="Arial"/>
                <w:color w:val="000000"/>
                <w:sz w:val="20"/>
              </w:rPr>
            </w:pPr>
            <w:r>
              <w:rPr>
                <w:rFonts w:ascii="Arial" w:hAnsi="Arial" w:cs="Arial"/>
                <w:color w:val="000000"/>
                <w:sz w:val="20"/>
              </w:rPr>
              <w:t>4,460</w:t>
            </w:r>
          </w:p>
        </w:tc>
        <w:tc>
          <w:tcPr>
            <w:tcW w:w="2211" w:type="dxa"/>
            <w:tcBorders>
              <w:top w:val="nil"/>
              <w:left w:val="nil"/>
              <w:bottom w:val="single" w:sz="4" w:space="0" w:color="auto"/>
              <w:right w:val="single" w:sz="4" w:space="0" w:color="auto"/>
            </w:tcBorders>
            <w:shd w:val="clear" w:color="auto" w:fill="auto"/>
            <w:noWrap/>
            <w:vAlign w:val="center"/>
            <w:hideMark/>
          </w:tcPr>
          <w:p w14:paraId="1AA9DC5E" w14:textId="77777777" w:rsidR="00BB7217" w:rsidRDefault="00BB7217" w:rsidP="00BB7217">
            <w:pPr>
              <w:jc w:val="right"/>
              <w:rPr>
                <w:rFonts w:ascii="Arial" w:hAnsi="Arial" w:cs="Arial"/>
                <w:color w:val="000000"/>
                <w:sz w:val="20"/>
              </w:rPr>
            </w:pPr>
            <w:r>
              <w:rPr>
                <w:rFonts w:ascii="Arial" w:hAnsi="Arial" w:cs="Arial"/>
                <w:color w:val="000000"/>
                <w:sz w:val="20"/>
              </w:rPr>
              <w:t>1,260</w:t>
            </w:r>
          </w:p>
        </w:tc>
        <w:tc>
          <w:tcPr>
            <w:tcW w:w="1980" w:type="dxa"/>
            <w:tcBorders>
              <w:top w:val="nil"/>
              <w:left w:val="nil"/>
              <w:bottom w:val="single" w:sz="4" w:space="0" w:color="auto"/>
              <w:right w:val="single" w:sz="4" w:space="0" w:color="auto"/>
            </w:tcBorders>
            <w:shd w:val="clear" w:color="auto" w:fill="auto"/>
            <w:noWrap/>
            <w:vAlign w:val="center"/>
            <w:hideMark/>
          </w:tcPr>
          <w:p w14:paraId="0177CCEE" w14:textId="77777777" w:rsidR="00BB7217" w:rsidRDefault="00BB7217" w:rsidP="00BB7217">
            <w:pPr>
              <w:jc w:val="right"/>
              <w:rPr>
                <w:rFonts w:ascii="Arial" w:hAnsi="Arial" w:cs="Arial"/>
                <w:color w:val="000000"/>
                <w:sz w:val="20"/>
              </w:rPr>
            </w:pPr>
            <w:r>
              <w:rPr>
                <w:rFonts w:ascii="Arial" w:hAnsi="Arial" w:cs="Arial"/>
                <w:color w:val="000000"/>
                <w:sz w:val="20"/>
              </w:rPr>
              <w:t>28.3</w:t>
            </w:r>
          </w:p>
        </w:tc>
      </w:tr>
      <w:tr w:rsidR="00BB7217" w:rsidRPr="000321A1" w14:paraId="6099DE06" w14:textId="77777777" w:rsidTr="00BB7217">
        <w:trPr>
          <w:trHeight w:hRule="exact" w:val="360"/>
          <w:jc w:val="center"/>
        </w:trPr>
        <w:tc>
          <w:tcPr>
            <w:tcW w:w="2820" w:type="dxa"/>
            <w:shd w:val="clear" w:color="auto" w:fill="auto"/>
            <w:noWrap/>
            <w:vAlign w:val="center"/>
            <w:hideMark/>
          </w:tcPr>
          <w:p w14:paraId="77D3EB7E" w14:textId="77777777" w:rsidR="00BB7217" w:rsidRPr="000321A1" w:rsidRDefault="00BB7217" w:rsidP="00BB7217">
            <w:pPr>
              <w:keepNext/>
              <w:keepLines/>
              <w:spacing w:before="60" w:after="60"/>
              <w:ind w:firstLineChars="100" w:firstLine="201"/>
              <w:rPr>
                <w:rFonts w:ascii="Arial" w:hAnsi="Arial" w:cs="Arial"/>
                <w:b/>
                <w:bCs/>
                <w:sz w:val="20"/>
              </w:rPr>
            </w:pPr>
            <w:r w:rsidRPr="000321A1">
              <w:rPr>
                <w:rFonts w:ascii="Arial" w:hAnsi="Arial" w:cs="Arial"/>
                <w:b/>
                <w:bCs/>
                <w:sz w:val="20"/>
              </w:rPr>
              <w:t>Experimental</w:t>
            </w:r>
          </w:p>
        </w:tc>
        <w:tc>
          <w:tcPr>
            <w:tcW w:w="2064" w:type="dxa"/>
            <w:tcBorders>
              <w:top w:val="nil"/>
              <w:left w:val="single" w:sz="4" w:space="0" w:color="auto"/>
              <w:bottom w:val="single" w:sz="4" w:space="0" w:color="auto"/>
              <w:right w:val="single" w:sz="4" w:space="0" w:color="auto"/>
            </w:tcBorders>
            <w:shd w:val="clear" w:color="auto" w:fill="auto"/>
            <w:noWrap/>
            <w:vAlign w:val="center"/>
            <w:hideMark/>
          </w:tcPr>
          <w:p w14:paraId="17FE4254" w14:textId="77777777" w:rsidR="00BB7217" w:rsidRDefault="00BB7217" w:rsidP="00BB7217">
            <w:pPr>
              <w:jc w:val="right"/>
              <w:rPr>
                <w:rFonts w:ascii="Arial" w:hAnsi="Arial" w:cs="Arial"/>
                <w:b/>
                <w:bCs/>
                <w:color w:val="000000"/>
                <w:sz w:val="20"/>
              </w:rPr>
            </w:pPr>
            <w:r>
              <w:rPr>
                <w:rFonts w:ascii="Arial" w:hAnsi="Arial" w:cs="Arial"/>
                <w:b/>
                <w:bCs/>
                <w:color w:val="000000"/>
                <w:sz w:val="20"/>
              </w:rPr>
              <w:t>43,012</w:t>
            </w:r>
          </w:p>
        </w:tc>
        <w:tc>
          <w:tcPr>
            <w:tcW w:w="2211" w:type="dxa"/>
            <w:tcBorders>
              <w:top w:val="nil"/>
              <w:left w:val="nil"/>
              <w:bottom w:val="single" w:sz="4" w:space="0" w:color="auto"/>
              <w:right w:val="single" w:sz="4" w:space="0" w:color="auto"/>
            </w:tcBorders>
            <w:shd w:val="clear" w:color="auto" w:fill="auto"/>
            <w:noWrap/>
            <w:vAlign w:val="center"/>
            <w:hideMark/>
          </w:tcPr>
          <w:p w14:paraId="1043463E" w14:textId="77777777" w:rsidR="00BB7217" w:rsidRDefault="00BB7217" w:rsidP="00BB7217">
            <w:pPr>
              <w:jc w:val="right"/>
              <w:rPr>
                <w:rFonts w:ascii="Arial" w:hAnsi="Arial" w:cs="Arial"/>
                <w:b/>
                <w:bCs/>
                <w:color w:val="000000"/>
                <w:sz w:val="20"/>
              </w:rPr>
            </w:pPr>
            <w:r>
              <w:rPr>
                <w:rFonts w:ascii="Arial" w:hAnsi="Arial" w:cs="Arial"/>
                <w:b/>
                <w:bCs/>
                <w:color w:val="000000"/>
                <w:sz w:val="20"/>
              </w:rPr>
              <w:t>9,323</w:t>
            </w:r>
          </w:p>
        </w:tc>
        <w:tc>
          <w:tcPr>
            <w:tcW w:w="1980" w:type="dxa"/>
            <w:tcBorders>
              <w:top w:val="nil"/>
              <w:left w:val="nil"/>
              <w:bottom w:val="single" w:sz="4" w:space="0" w:color="auto"/>
              <w:right w:val="single" w:sz="4" w:space="0" w:color="auto"/>
            </w:tcBorders>
            <w:shd w:val="clear" w:color="auto" w:fill="auto"/>
            <w:noWrap/>
            <w:vAlign w:val="center"/>
            <w:hideMark/>
          </w:tcPr>
          <w:p w14:paraId="7FEA7510" w14:textId="77777777" w:rsidR="00BB7217" w:rsidRDefault="00BB7217" w:rsidP="00BB7217">
            <w:pPr>
              <w:jc w:val="right"/>
              <w:rPr>
                <w:rFonts w:ascii="Arial" w:hAnsi="Arial" w:cs="Arial"/>
                <w:b/>
                <w:bCs/>
                <w:color w:val="000000"/>
                <w:sz w:val="20"/>
              </w:rPr>
            </w:pPr>
            <w:r>
              <w:rPr>
                <w:rFonts w:ascii="Arial" w:hAnsi="Arial" w:cs="Arial"/>
                <w:b/>
                <w:bCs/>
                <w:color w:val="000000"/>
                <w:sz w:val="20"/>
              </w:rPr>
              <w:t>21.7</w:t>
            </w:r>
          </w:p>
        </w:tc>
      </w:tr>
      <w:tr w:rsidR="00BB7217" w:rsidRPr="000321A1" w14:paraId="70E73E4D" w14:textId="77777777" w:rsidTr="00BB7217">
        <w:trPr>
          <w:trHeight w:hRule="exact" w:val="360"/>
          <w:jc w:val="center"/>
        </w:trPr>
        <w:tc>
          <w:tcPr>
            <w:tcW w:w="2820" w:type="dxa"/>
            <w:shd w:val="clear" w:color="auto" w:fill="auto"/>
            <w:noWrap/>
            <w:vAlign w:val="center"/>
            <w:hideMark/>
          </w:tcPr>
          <w:p w14:paraId="09E765B9" w14:textId="77777777" w:rsidR="00BB7217" w:rsidRPr="000321A1" w:rsidRDefault="00BB7217" w:rsidP="00BB7217">
            <w:pPr>
              <w:keepNext/>
              <w:keepLines/>
              <w:spacing w:before="60" w:after="60"/>
              <w:ind w:firstLineChars="200" w:firstLine="400"/>
              <w:rPr>
                <w:rFonts w:ascii="Arial" w:hAnsi="Arial" w:cs="Arial"/>
                <w:sz w:val="20"/>
              </w:rPr>
            </w:pPr>
            <w:r w:rsidRPr="000321A1">
              <w:rPr>
                <w:rFonts w:ascii="Arial" w:hAnsi="Arial" w:cs="Arial"/>
                <w:sz w:val="20"/>
              </w:rPr>
              <w:t>Amateur</w:t>
            </w:r>
          </w:p>
        </w:tc>
        <w:tc>
          <w:tcPr>
            <w:tcW w:w="2064" w:type="dxa"/>
            <w:tcBorders>
              <w:top w:val="nil"/>
              <w:left w:val="single" w:sz="4" w:space="0" w:color="auto"/>
              <w:bottom w:val="single" w:sz="4" w:space="0" w:color="auto"/>
              <w:right w:val="single" w:sz="4" w:space="0" w:color="auto"/>
            </w:tcBorders>
            <w:shd w:val="clear" w:color="auto" w:fill="auto"/>
            <w:noWrap/>
            <w:vAlign w:val="center"/>
            <w:hideMark/>
          </w:tcPr>
          <w:p w14:paraId="0D362002" w14:textId="77777777" w:rsidR="00BB7217" w:rsidRDefault="00BB7217" w:rsidP="00BB7217">
            <w:pPr>
              <w:jc w:val="right"/>
              <w:rPr>
                <w:rFonts w:ascii="Arial" w:hAnsi="Arial" w:cs="Arial"/>
                <w:color w:val="000000"/>
                <w:sz w:val="20"/>
              </w:rPr>
            </w:pPr>
            <w:r>
              <w:rPr>
                <w:rFonts w:ascii="Arial" w:hAnsi="Arial" w:cs="Arial"/>
                <w:color w:val="000000"/>
                <w:sz w:val="20"/>
              </w:rPr>
              <w:t>32,506</w:t>
            </w:r>
          </w:p>
        </w:tc>
        <w:tc>
          <w:tcPr>
            <w:tcW w:w="2211" w:type="dxa"/>
            <w:tcBorders>
              <w:top w:val="nil"/>
              <w:left w:val="nil"/>
              <w:bottom w:val="single" w:sz="4" w:space="0" w:color="auto"/>
              <w:right w:val="single" w:sz="4" w:space="0" w:color="auto"/>
            </w:tcBorders>
            <w:shd w:val="clear" w:color="auto" w:fill="auto"/>
            <w:noWrap/>
            <w:vAlign w:val="center"/>
            <w:hideMark/>
          </w:tcPr>
          <w:p w14:paraId="7076B03C" w14:textId="77777777" w:rsidR="00BB7217" w:rsidRDefault="00BB7217" w:rsidP="00BB7217">
            <w:pPr>
              <w:jc w:val="right"/>
              <w:rPr>
                <w:rFonts w:ascii="Arial" w:hAnsi="Arial" w:cs="Arial"/>
                <w:color w:val="000000"/>
                <w:sz w:val="20"/>
              </w:rPr>
            </w:pPr>
            <w:r>
              <w:rPr>
                <w:rFonts w:ascii="Arial" w:hAnsi="Arial" w:cs="Arial"/>
                <w:color w:val="000000"/>
                <w:sz w:val="20"/>
              </w:rPr>
              <w:t>5,267</w:t>
            </w:r>
          </w:p>
        </w:tc>
        <w:tc>
          <w:tcPr>
            <w:tcW w:w="1980" w:type="dxa"/>
            <w:tcBorders>
              <w:top w:val="nil"/>
              <w:left w:val="nil"/>
              <w:bottom w:val="single" w:sz="4" w:space="0" w:color="auto"/>
              <w:right w:val="single" w:sz="4" w:space="0" w:color="auto"/>
            </w:tcBorders>
            <w:shd w:val="clear" w:color="auto" w:fill="auto"/>
            <w:noWrap/>
            <w:vAlign w:val="center"/>
            <w:hideMark/>
          </w:tcPr>
          <w:p w14:paraId="1453E0E4" w14:textId="77777777" w:rsidR="00BB7217" w:rsidRDefault="00BB7217" w:rsidP="00BB7217">
            <w:pPr>
              <w:jc w:val="right"/>
              <w:rPr>
                <w:rFonts w:ascii="Arial" w:hAnsi="Arial" w:cs="Arial"/>
                <w:color w:val="000000"/>
                <w:sz w:val="20"/>
              </w:rPr>
            </w:pPr>
            <w:r>
              <w:rPr>
                <w:rFonts w:ascii="Arial" w:hAnsi="Arial" w:cs="Arial"/>
                <w:color w:val="000000"/>
                <w:sz w:val="20"/>
              </w:rPr>
              <w:t>16.2</w:t>
            </w:r>
          </w:p>
        </w:tc>
      </w:tr>
      <w:tr w:rsidR="00BB7217" w:rsidRPr="000321A1" w14:paraId="5114F583" w14:textId="77777777" w:rsidTr="00BB7217">
        <w:trPr>
          <w:trHeight w:hRule="exact" w:val="360"/>
          <w:jc w:val="center"/>
        </w:trPr>
        <w:tc>
          <w:tcPr>
            <w:tcW w:w="2820" w:type="dxa"/>
            <w:shd w:val="clear" w:color="auto" w:fill="auto"/>
            <w:noWrap/>
            <w:vAlign w:val="center"/>
            <w:hideMark/>
          </w:tcPr>
          <w:p w14:paraId="724E0801" w14:textId="77777777" w:rsidR="00BB7217" w:rsidRPr="000321A1" w:rsidRDefault="00BB7217" w:rsidP="00BB7217">
            <w:pPr>
              <w:keepNext/>
              <w:keepLines/>
              <w:spacing w:before="60" w:after="60"/>
              <w:ind w:firstLineChars="200" w:firstLine="400"/>
              <w:rPr>
                <w:rFonts w:ascii="Arial" w:hAnsi="Arial" w:cs="Arial"/>
                <w:sz w:val="20"/>
              </w:rPr>
            </w:pPr>
            <w:r w:rsidRPr="000321A1">
              <w:rPr>
                <w:rFonts w:ascii="Arial" w:hAnsi="Arial" w:cs="Arial"/>
                <w:sz w:val="20"/>
              </w:rPr>
              <w:t>Exhibition</w:t>
            </w:r>
          </w:p>
        </w:tc>
        <w:tc>
          <w:tcPr>
            <w:tcW w:w="2064" w:type="dxa"/>
            <w:tcBorders>
              <w:top w:val="nil"/>
              <w:left w:val="single" w:sz="4" w:space="0" w:color="auto"/>
              <w:bottom w:val="single" w:sz="4" w:space="0" w:color="auto"/>
              <w:right w:val="single" w:sz="4" w:space="0" w:color="auto"/>
            </w:tcBorders>
            <w:shd w:val="clear" w:color="auto" w:fill="auto"/>
            <w:noWrap/>
            <w:vAlign w:val="center"/>
            <w:hideMark/>
          </w:tcPr>
          <w:p w14:paraId="36960E44" w14:textId="77777777" w:rsidR="00BB7217" w:rsidRDefault="00BB7217" w:rsidP="00BB7217">
            <w:pPr>
              <w:jc w:val="right"/>
              <w:rPr>
                <w:rFonts w:ascii="Arial" w:hAnsi="Arial" w:cs="Arial"/>
                <w:color w:val="000000"/>
                <w:sz w:val="20"/>
              </w:rPr>
            </w:pPr>
            <w:r>
              <w:rPr>
                <w:rFonts w:ascii="Arial" w:hAnsi="Arial" w:cs="Arial"/>
                <w:color w:val="000000"/>
                <w:sz w:val="20"/>
              </w:rPr>
              <w:t>3,008</w:t>
            </w:r>
          </w:p>
        </w:tc>
        <w:tc>
          <w:tcPr>
            <w:tcW w:w="2211" w:type="dxa"/>
            <w:tcBorders>
              <w:top w:val="nil"/>
              <w:left w:val="nil"/>
              <w:bottom w:val="single" w:sz="4" w:space="0" w:color="auto"/>
              <w:right w:val="single" w:sz="4" w:space="0" w:color="auto"/>
            </w:tcBorders>
            <w:shd w:val="clear" w:color="auto" w:fill="auto"/>
            <w:noWrap/>
            <w:vAlign w:val="center"/>
            <w:hideMark/>
          </w:tcPr>
          <w:p w14:paraId="35AE22F1" w14:textId="77777777" w:rsidR="00BB7217" w:rsidRDefault="00BB7217" w:rsidP="00BB7217">
            <w:pPr>
              <w:jc w:val="right"/>
              <w:rPr>
                <w:rFonts w:ascii="Arial" w:hAnsi="Arial" w:cs="Arial"/>
                <w:color w:val="000000"/>
                <w:sz w:val="20"/>
              </w:rPr>
            </w:pPr>
            <w:r>
              <w:rPr>
                <w:rFonts w:ascii="Arial" w:hAnsi="Arial" w:cs="Arial"/>
                <w:color w:val="000000"/>
                <w:sz w:val="20"/>
              </w:rPr>
              <w:t>1,474</w:t>
            </w:r>
          </w:p>
        </w:tc>
        <w:tc>
          <w:tcPr>
            <w:tcW w:w="1980" w:type="dxa"/>
            <w:tcBorders>
              <w:top w:val="nil"/>
              <w:left w:val="nil"/>
              <w:bottom w:val="single" w:sz="4" w:space="0" w:color="auto"/>
              <w:right w:val="single" w:sz="4" w:space="0" w:color="auto"/>
            </w:tcBorders>
            <w:shd w:val="clear" w:color="auto" w:fill="auto"/>
            <w:noWrap/>
            <w:vAlign w:val="center"/>
            <w:hideMark/>
          </w:tcPr>
          <w:p w14:paraId="747F4207" w14:textId="77777777" w:rsidR="00BB7217" w:rsidRDefault="00BB7217" w:rsidP="00BB7217">
            <w:pPr>
              <w:jc w:val="right"/>
              <w:rPr>
                <w:rFonts w:ascii="Arial" w:hAnsi="Arial" w:cs="Arial"/>
                <w:color w:val="000000"/>
                <w:sz w:val="20"/>
              </w:rPr>
            </w:pPr>
            <w:r>
              <w:rPr>
                <w:rFonts w:ascii="Arial" w:hAnsi="Arial" w:cs="Arial"/>
                <w:color w:val="000000"/>
                <w:sz w:val="20"/>
              </w:rPr>
              <w:t>49.0</w:t>
            </w:r>
          </w:p>
        </w:tc>
      </w:tr>
      <w:tr w:rsidR="00BB7217" w:rsidRPr="000321A1" w14:paraId="6E5A32B7" w14:textId="77777777" w:rsidTr="00BB7217">
        <w:trPr>
          <w:trHeight w:hRule="exact" w:val="360"/>
          <w:jc w:val="center"/>
        </w:trPr>
        <w:tc>
          <w:tcPr>
            <w:tcW w:w="2820" w:type="dxa"/>
            <w:shd w:val="clear" w:color="auto" w:fill="auto"/>
            <w:noWrap/>
            <w:vAlign w:val="center"/>
            <w:hideMark/>
          </w:tcPr>
          <w:p w14:paraId="2C1B7CE1" w14:textId="77777777" w:rsidR="00BB7217" w:rsidRPr="000321A1" w:rsidRDefault="00BB7217" w:rsidP="00BB7217">
            <w:pPr>
              <w:keepNext/>
              <w:keepLines/>
              <w:spacing w:before="60" w:after="60"/>
              <w:ind w:firstLineChars="200" w:firstLine="400"/>
              <w:rPr>
                <w:rFonts w:ascii="Arial" w:hAnsi="Arial" w:cs="Arial"/>
                <w:sz w:val="20"/>
              </w:rPr>
            </w:pPr>
            <w:r w:rsidRPr="000321A1">
              <w:rPr>
                <w:rFonts w:ascii="Arial" w:hAnsi="Arial" w:cs="Arial"/>
                <w:sz w:val="20"/>
              </w:rPr>
              <w:t>Experimental light-sport*</w:t>
            </w:r>
          </w:p>
        </w:tc>
        <w:tc>
          <w:tcPr>
            <w:tcW w:w="2064" w:type="dxa"/>
            <w:tcBorders>
              <w:top w:val="nil"/>
              <w:left w:val="single" w:sz="4" w:space="0" w:color="auto"/>
              <w:bottom w:val="single" w:sz="4" w:space="0" w:color="auto"/>
              <w:right w:val="single" w:sz="4" w:space="0" w:color="auto"/>
            </w:tcBorders>
            <w:shd w:val="clear" w:color="auto" w:fill="auto"/>
            <w:noWrap/>
            <w:vAlign w:val="center"/>
            <w:hideMark/>
          </w:tcPr>
          <w:p w14:paraId="359298DC" w14:textId="77777777" w:rsidR="00BB7217" w:rsidRDefault="00BB7217" w:rsidP="00BB7217">
            <w:pPr>
              <w:jc w:val="right"/>
              <w:rPr>
                <w:rFonts w:ascii="Arial" w:hAnsi="Arial" w:cs="Arial"/>
                <w:color w:val="000000"/>
                <w:sz w:val="20"/>
              </w:rPr>
            </w:pPr>
            <w:r>
              <w:rPr>
                <w:rFonts w:ascii="Arial" w:hAnsi="Arial" w:cs="Arial"/>
                <w:color w:val="000000"/>
                <w:sz w:val="20"/>
              </w:rPr>
              <w:t>6,334</w:t>
            </w:r>
          </w:p>
        </w:tc>
        <w:tc>
          <w:tcPr>
            <w:tcW w:w="2211" w:type="dxa"/>
            <w:tcBorders>
              <w:top w:val="nil"/>
              <w:left w:val="nil"/>
              <w:bottom w:val="single" w:sz="4" w:space="0" w:color="auto"/>
              <w:right w:val="single" w:sz="4" w:space="0" w:color="auto"/>
            </w:tcBorders>
            <w:shd w:val="clear" w:color="auto" w:fill="auto"/>
            <w:noWrap/>
            <w:vAlign w:val="center"/>
            <w:hideMark/>
          </w:tcPr>
          <w:p w14:paraId="53FEF096" w14:textId="77777777" w:rsidR="00BB7217" w:rsidRDefault="00BB7217" w:rsidP="00BB7217">
            <w:pPr>
              <w:jc w:val="right"/>
              <w:rPr>
                <w:rFonts w:ascii="Arial" w:hAnsi="Arial" w:cs="Arial"/>
                <w:color w:val="000000"/>
                <w:sz w:val="20"/>
              </w:rPr>
            </w:pPr>
            <w:r>
              <w:rPr>
                <w:rFonts w:ascii="Arial" w:hAnsi="Arial" w:cs="Arial"/>
                <w:color w:val="000000"/>
                <w:sz w:val="20"/>
              </w:rPr>
              <w:t>1,547</w:t>
            </w:r>
          </w:p>
        </w:tc>
        <w:tc>
          <w:tcPr>
            <w:tcW w:w="1980" w:type="dxa"/>
            <w:tcBorders>
              <w:top w:val="nil"/>
              <w:left w:val="nil"/>
              <w:bottom w:val="single" w:sz="4" w:space="0" w:color="auto"/>
              <w:right w:val="single" w:sz="4" w:space="0" w:color="auto"/>
            </w:tcBorders>
            <w:shd w:val="clear" w:color="auto" w:fill="auto"/>
            <w:noWrap/>
            <w:vAlign w:val="center"/>
            <w:hideMark/>
          </w:tcPr>
          <w:p w14:paraId="76607AF6" w14:textId="77777777" w:rsidR="00BB7217" w:rsidRDefault="00BB7217" w:rsidP="00BB7217">
            <w:pPr>
              <w:jc w:val="right"/>
              <w:rPr>
                <w:rFonts w:ascii="Arial" w:hAnsi="Arial" w:cs="Arial"/>
                <w:color w:val="000000"/>
                <w:sz w:val="20"/>
              </w:rPr>
            </w:pPr>
            <w:r>
              <w:rPr>
                <w:rFonts w:ascii="Arial" w:hAnsi="Arial" w:cs="Arial"/>
                <w:color w:val="000000"/>
                <w:sz w:val="20"/>
              </w:rPr>
              <w:t>24.4</w:t>
            </w:r>
          </w:p>
        </w:tc>
      </w:tr>
      <w:tr w:rsidR="00BB7217" w:rsidRPr="000321A1" w14:paraId="13B958E4" w14:textId="77777777" w:rsidTr="00BB7217">
        <w:trPr>
          <w:trHeight w:hRule="exact" w:val="360"/>
          <w:jc w:val="center"/>
        </w:trPr>
        <w:tc>
          <w:tcPr>
            <w:tcW w:w="2820" w:type="dxa"/>
            <w:shd w:val="clear" w:color="auto" w:fill="auto"/>
            <w:noWrap/>
            <w:vAlign w:val="center"/>
            <w:hideMark/>
          </w:tcPr>
          <w:p w14:paraId="1558805B" w14:textId="77777777" w:rsidR="00BB7217" w:rsidRPr="000321A1" w:rsidRDefault="00BB7217" w:rsidP="00BB7217">
            <w:pPr>
              <w:keepNext/>
              <w:keepLines/>
              <w:spacing w:before="60" w:after="60"/>
              <w:ind w:firstLineChars="200" w:firstLine="400"/>
              <w:rPr>
                <w:rFonts w:ascii="Arial" w:hAnsi="Arial" w:cs="Arial"/>
                <w:sz w:val="20"/>
              </w:rPr>
            </w:pPr>
            <w:r w:rsidRPr="000321A1">
              <w:rPr>
                <w:rFonts w:ascii="Arial" w:hAnsi="Arial" w:cs="Arial"/>
                <w:sz w:val="20"/>
              </w:rPr>
              <w:t>Other experimental</w:t>
            </w:r>
          </w:p>
        </w:tc>
        <w:tc>
          <w:tcPr>
            <w:tcW w:w="2064" w:type="dxa"/>
            <w:tcBorders>
              <w:top w:val="nil"/>
              <w:left w:val="single" w:sz="4" w:space="0" w:color="auto"/>
              <w:bottom w:val="single" w:sz="4" w:space="0" w:color="auto"/>
              <w:right w:val="single" w:sz="4" w:space="0" w:color="auto"/>
            </w:tcBorders>
            <w:shd w:val="clear" w:color="auto" w:fill="auto"/>
            <w:noWrap/>
            <w:vAlign w:val="center"/>
            <w:hideMark/>
          </w:tcPr>
          <w:p w14:paraId="7F40EFDB" w14:textId="77777777" w:rsidR="00BB7217" w:rsidRDefault="00BB7217" w:rsidP="00BB7217">
            <w:pPr>
              <w:jc w:val="right"/>
              <w:rPr>
                <w:rFonts w:ascii="Arial" w:hAnsi="Arial" w:cs="Arial"/>
                <w:color w:val="000000"/>
                <w:sz w:val="20"/>
              </w:rPr>
            </w:pPr>
            <w:r>
              <w:rPr>
                <w:rFonts w:ascii="Arial" w:hAnsi="Arial" w:cs="Arial"/>
                <w:color w:val="000000"/>
                <w:sz w:val="20"/>
              </w:rPr>
              <w:t>1,164</w:t>
            </w:r>
          </w:p>
        </w:tc>
        <w:tc>
          <w:tcPr>
            <w:tcW w:w="2211" w:type="dxa"/>
            <w:tcBorders>
              <w:top w:val="nil"/>
              <w:left w:val="nil"/>
              <w:bottom w:val="single" w:sz="4" w:space="0" w:color="auto"/>
              <w:right w:val="single" w:sz="4" w:space="0" w:color="auto"/>
            </w:tcBorders>
            <w:shd w:val="clear" w:color="auto" w:fill="auto"/>
            <w:noWrap/>
            <w:vAlign w:val="center"/>
            <w:hideMark/>
          </w:tcPr>
          <w:p w14:paraId="793EABBA" w14:textId="77777777" w:rsidR="00BB7217" w:rsidRDefault="00BB7217" w:rsidP="00BB7217">
            <w:pPr>
              <w:jc w:val="right"/>
              <w:rPr>
                <w:rFonts w:ascii="Arial" w:hAnsi="Arial" w:cs="Arial"/>
                <w:color w:val="000000"/>
                <w:sz w:val="20"/>
              </w:rPr>
            </w:pPr>
            <w:r>
              <w:rPr>
                <w:rFonts w:ascii="Arial" w:hAnsi="Arial" w:cs="Arial"/>
                <w:color w:val="000000"/>
                <w:sz w:val="20"/>
              </w:rPr>
              <w:t>1,035</w:t>
            </w:r>
          </w:p>
        </w:tc>
        <w:tc>
          <w:tcPr>
            <w:tcW w:w="1980" w:type="dxa"/>
            <w:tcBorders>
              <w:top w:val="nil"/>
              <w:left w:val="nil"/>
              <w:bottom w:val="single" w:sz="4" w:space="0" w:color="auto"/>
              <w:right w:val="single" w:sz="4" w:space="0" w:color="auto"/>
            </w:tcBorders>
            <w:shd w:val="clear" w:color="auto" w:fill="auto"/>
            <w:noWrap/>
            <w:vAlign w:val="center"/>
            <w:hideMark/>
          </w:tcPr>
          <w:p w14:paraId="744EF27B" w14:textId="77777777" w:rsidR="00BB7217" w:rsidRDefault="00BB7217" w:rsidP="00BB7217">
            <w:pPr>
              <w:jc w:val="right"/>
              <w:rPr>
                <w:rFonts w:ascii="Arial" w:hAnsi="Arial" w:cs="Arial"/>
                <w:color w:val="000000"/>
                <w:sz w:val="20"/>
              </w:rPr>
            </w:pPr>
            <w:r>
              <w:rPr>
                <w:rFonts w:ascii="Arial" w:hAnsi="Arial" w:cs="Arial"/>
                <w:color w:val="000000"/>
                <w:sz w:val="20"/>
              </w:rPr>
              <w:t>88.9</w:t>
            </w:r>
          </w:p>
        </w:tc>
      </w:tr>
      <w:tr w:rsidR="00BB7217" w:rsidRPr="000321A1" w14:paraId="5124CA86" w14:textId="77777777" w:rsidTr="00BB7217">
        <w:trPr>
          <w:trHeight w:hRule="exact" w:val="360"/>
          <w:jc w:val="center"/>
        </w:trPr>
        <w:tc>
          <w:tcPr>
            <w:tcW w:w="2820" w:type="dxa"/>
            <w:shd w:val="clear" w:color="auto" w:fill="auto"/>
            <w:noWrap/>
            <w:vAlign w:val="center"/>
            <w:hideMark/>
          </w:tcPr>
          <w:p w14:paraId="4893CE36" w14:textId="77777777" w:rsidR="00BB7217" w:rsidRPr="000321A1" w:rsidRDefault="00BB7217" w:rsidP="00BB7217">
            <w:pPr>
              <w:keepNext/>
              <w:keepLines/>
              <w:spacing w:before="60" w:after="60"/>
              <w:ind w:firstLineChars="100" w:firstLine="201"/>
              <w:rPr>
                <w:rFonts w:ascii="Arial" w:hAnsi="Arial" w:cs="Arial"/>
                <w:b/>
                <w:bCs/>
                <w:sz w:val="20"/>
              </w:rPr>
            </w:pPr>
            <w:r w:rsidRPr="000321A1">
              <w:rPr>
                <w:rFonts w:ascii="Arial" w:hAnsi="Arial" w:cs="Arial"/>
                <w:b/>
                <w:bCs/>
                <w:sz w:val="20"/>
              </w:rPr>
              <w:t>Special light-sport</w:t>
            </w:r>
          </w:p>
        </w:tc>
        <w:tc>
          <w:tcPr>
            <w:tcW w:w="2064" w:type="dxa"/>
            <w:tcBorders>
              <w:top w:val="nil"/>
              <w:left w:val="single" w:sz="4" w:space="0" w:color="auto"/>
              <w:bottom w:val="single" w:sz="4" w:space="0" w:color="auto"/>
              <w:right w:val="single" w:sz="4" w:space="0" w:color="auto"/>
            </w:tcBorders>
            <w:shd w:val="clear" w:color="auto" w:fill="auto"/>
            <w:noWrap/>
            <w:vAlign w:val="center"/>
            <w:hideMark/>
          </w:tcPr>
          <w:p w14:paraId="695ACDF9" w14:textId="77777777" w:rsidR="00BB7217" w:rsidRDefault="00BB7217" w:rsidP="00BB7217">
            <w:pPr>
              <w:jc w:val="right"/>
              <w:rPr>
                <w:rFonts w:ascii="Arial" w:hAnsi="Arial" w:cs="Arial"/>
                <w:b/>
                <w:bCs/>
                <w:color w:val="000000"/>
                <w:sz w:val="20"/>
              </w:rPr>
            </w:pPr>
            <w:r>
              <w:rPr>
                <w:rFonts w:ascii="Arial" w:hAnsi="Arial" w:cs="Arial"/>
                <w:b/>
                <w:bCs/>
                <w:color w:val="000000"/>
                <w:sz w:val="20"/>
              </w:rPr>
              <w:t>2,924</w:t>
            </w:r>
          </w:p>
        </w:tc>
        <w:tc>
          <w:tcPr>
            <w:tcW w:w="2211" w:type="dxa"/>
            <w:tcBorders>
              <w:top w:val="nil"/>
              <w:left w:val="nil"/>
              <w:bottom w:val="single" w:sz="4" w:space="0" w:color="auto"/>
              <w:right w:val="single" w:sz="4" w:space="0" w:color="auto"/>
            </w:tcBorders>
            <w:shd w:val="clear" w:color="auto" w:fill="auto"/>
            <w:noWrap/>
            <w:vAlign w:val="center"/>
            <w:hideMark/>
          </w:tcPr>
          <w:p w14:paraId="5B9CB9EC" w14:textId="77777777" w:rsidR="00BB7217" w:rsidRDefault="00BB7217" w:rsidP="00BB7217">
            <w:pPr>
              <w:jc w:val="right"/>
              <w:rPr>
                <w:rFonts w:ascii="Arial" w:hAnsi="Arial" w:cs="Arial"/>
                <w:b/>
                <w:bCs/>
                <w:color w:val="000000"/>
                <w:sz w:val="20"/>
              </w:rPr>
            </w:pPr>
            <w:r>
              <w:rPr>
                <w:rFonts w:ascii="Arial" w:hAnsi="Arial" w:cs="Arial"/>
                <w:b/>
                <w:bCs/>
                <w:color w:val="000000"/>
                <w:sz w:val="20"/>
              </w:rPr>
              <w:t>2,924</w:t>
            </w:r>
          </w:p>
        </w:tc>
        <w:tc>
          <w:tcPr>
            <w:tcW w:w="1980" w:type="dxa"/>
            <w:tcBorders>
              <w:top w:val="nil"/>
              <w:left w:val="nil"/>
              <w:bottom w:val="single" w:sz="4" w:space="0" w:color="auto"/>
              <w:right w:val="single" w:sz="4" w:space="0" w:color="auto"/>
            </w:tcBorders>
            <w:shd w:val="clear" w:color="auto" w:fill="auto"/>
            <w:noWrap/>
            <w:vAlign w:val="center"/>
            <w:hideMark/>
          </w:tcPr>
          <w:p w14:paraId="2695853A" w14:textId="77777777" w:rsidR="00BB7217" w:rsidRDefault="00BB7217" w:rsidP="00BB7217">
            <w:pPr>
              <w:jc w:val="right"/>
              <w:rPr>
                <w:rFonts w:ascii="Arial" w:hAnsi="Arial" w:cs="Arial"/>
                <w:b/>
                <w:bCs/>
                <w:color w:val="000000"/>
                <w:sz w:val="20"/>
              </w:rPr>
            </w:pPr>
            <w:r>
              <w:rPr>
                <w:rFonts w:ascii="Arial" w:hAnsi="Arial" w:cs="Arial"/>
                <w:b/>
                <w:bCs/>
                <w:color w:val="000000"/>
                <w:sz w:val="20"/>
              </w:rPr>
              <w:t>100.0</w:t>
            </w:r>
          </w:p>
        </w:tc>
      </w:tr>
      <w:tr w:rsidR="00BB7217" w:rsidRPr="000321A1" w14:paraId="12AC056C" w14:textId="77777777" w:rsidTr="00BB7217">
        <w:trPr>
          <w:trHeight w:hRule="exact" w:val="360"/>
          <w:jc w:val="center"/>
        </w:trPr>
        <w:tc>
          <w:tcPr>
            <w:tcW w:w="2820" w:type="dxa"/>
            <w:tcBorders>
              <w:bottom w:val="single" w:sz="4" w:space="0" w:color="auto"/>
            </w:tcBorders>
            <w:shd w:val="clear" w:color="auto" w:fill="auto"/>
            <w:noWrap/>
            <w:vAlign w:val="center"/>
            <w:hideMark/>
          </w:tcPr>
          <w:p w14:paraId="0B7A6953" w14:textId="77777777" w:rsidR="00BB7217" w:rsidRPr="000321A1" w:rsidRDefault="00BB7217" w:rsidP="00BB7217">
            <w:pPr>
              <w:keepNext/>
              <w:keepLines/>
              <w:spacing w:before="60" w:after="60"/>
              <w:ind w:firstLineChars="100" w:firstLine="201"/>
              <w:rPr>
                <w:rFonts w:ascii="Arial" w:hAnsi="Arial" w:cs="Arial"/>
                <w:b/>
                <w:bCs/>
                <w:sz w:val="20"/>
              </w:rPr>
            </w:pPr>
            <w:r w:rsidRPr="000321A1">
              <w:rPr>
                <w:rFonts w:ascii="Arial" w:hAnsi="Arial" w:cs="Arial"/>
                <w:b/>
                <w:bCs/>
                <w:sz w:val="20"/>
              </w:rPr>
              <w:t>Total</w:t>
            </w:r>
          </w:p>
        </w:tc>
        <w:tc>
          <w:tcPr>
            <w:tcW w:w="2064" w:type="dxa"/>
            <w:tcBorders>
              <w:top w:val="nil"/>
              <w:left w:val="single" w:sz="4" w:space="0" w:color="auto"/>
              <w:bottom w:val="single" w:sz="4" w:space="0" w:color="auto"/>
              <w:right w:val="single" w:sz="4" w:space="0" w:color="auto"/>
            </w:tcBorders>
            <w:shd w:val="clear" w:color="auto" w:fill="auto"/>
            <w:noWrap/>
            <w:vAlign w:val="center"/>
            <w:hideMark/>
          </w:tcPr>
          <w:p w14:paraId="7227452E" w14:textId="77777777" w:rsidR="00BB7217" w:rsidRDefault="00BB7217" w:rsidP="00BB7217">
            <w:pPr>
              <w:jc w:val="right"/>
              <w:rPr>
                <w:rFonts w:ascii="Arial" w:hAnsi="Arial" w:cs="Arial"/>
                <w:b/>
                <w:bCs/>
                <w:color w:val="000000"/>
                <w:sz w:val="20"/>
              </w:rPr>
            </w:pPr>
            <w:r>
              <w:rPr>
                <w:rFonts w:ascii="Arial" w:hAnsi="Arial" w:cs="Arial"/>
                <w:b/>
                <w:bCs/>
                <w:color w:val="000000"/>
                <w:sz w:val="20"/>
              </w:rPr>
              <w:t>272,631</w:t>
            </w:r>
          </w:p>
        </w:tc>
        <w:tc>
          <w:tcPr>
            <w:tcW w:w="2211" w:type="dxa"/>
            <w:tcBorders>
              <w:top w:val="nil"/>
              <w:left w:val="nil"/>
              <w:bottom w:val="single" w:sz="4" w:space="0" w:color="auto"/>
              <w:right w:val="single" w:sz="4" w:space="0" w:color="auto"/>
            </w:tcBorders>
            <w:shd w:val="clear" w:color="auto" w:fill="auto"/>
            <w:noWrap/>
            <w:vAlign w:val="center"/>
            <w:hideMark/>
          </w:tcPr>
          <w:p w14:paraId="6795E01B" w14:textId="77777777" w:rsidR="00BB7217" w:rsidRDefault="00BB7217" w:rsidP="00BB7217">
            <w:pPr>
              <w:jc w:val="right"/>
              <w:rPr>
                <w:rFonts w:ascii="Arial" w:hAnsi="Arial" w:cs="Arial"/>
                <w:b/>
                <w:bCs/>
                <w:color w:val="000000"/>
                <w:sz w:val="20"/>
              </w:rPr>
            </w:pPr>
            <w:r>
              <w:rPr>
                <w:rFonts w:ascii="Arial" w:hAnsi="Arial" w:cs="Arial"/>
                <w:b/>
                <w:bCs/>
                <w:color w:val="000000"/>
                <w:sz w:val="20"/>
              </w:rPr>
              <w:t>85,015</w:t>
            </w:r>
          </w:p>
        </w:tc>
        <w:tc>
          <w:tcPr>
            <w:tcW w:w="1980" w:type="dxa"/>
            <w:tcBorders>
              <w:top w:val="nil"/>
              <w:left w:val="nil"/>
              <w:bottom w:val="single" w:sz="4" w:space="0" w:color="auto"/>
              <w:right w:val="single" w:sz="4" w:space="0" w:color="auto"/>
            </w:tcBorders>
            <w:shd w:val="clear" w:color="auto" w:fill="auto"/>
            <w:noWrap/>
            <w:vAlign w:val="center"/>
            <w:hideMark/>
          </w:tcPr>
          <w:p w14:paraId="7BC3694F" w14:textId="77777777" w:rsidR="00BB7217" w:rsidRDefault="00BB7217" w:rsidP="00BB7217">
            <w:pPr>
              <w:jc w:val="right"/>
              <w:rPr>
                <w:rFonts w:ascii="Arial" w:hAnsi="Arial" w:cs="Arial"/>
                <w:b/>
                <w:bCs/>
                <w:color w:val="000000"/>
                <w:sz w:val="20"/>
              </w:rPr>
            </w:pPr>
            <w:r>
              <w:rPr>
                <w:rFonts w:ascii="Arial" w:hAnsi="Arial" w:cs="Arial"/>
                <w:b/>
                <w:bCs/>
                <w:color w:val="000000"/>
                <w:sz w:val="20"/>
              </w:rPr>
              <w:t>31.2</w:t>
            </w:r>
          </w:p>
        </w:tc>
      </w:tr>
      <w:tr w:rsidR="00B67092" w:rsidRPr="000321A1" w14:paraId="2124281A" w14:textId="77777777" w:rsidTr="00317981">
        <w:trPr>
          <w:trHeight w:val="255"/>
          <w:jc w:val="center"/>
        </w:trPr>
        <w:tc>
          <w:tcPr>
            <w:tcW w:w="9075" w:type="dxa"/>
            <w:gridSpan w:val="4"/>
            <w:tcBorders>
              <w:left w:val="nil"/>
              <w:bottom w:val="nil"/>
              <w:right w:val="nil"/>
            </w:tcBorders>
            <w:shd w:val="clear" w:color="auto" w:fill="auto"/>
            <w:noWrap/>
          </w:tcPr>
          <w:p w14:paraId="6C58AE50" w14:textId="77777777" w:rsidR="00B67092" w:rsidRPr="00B67092" w:rsidRDefault="00B67092" w:rsidP="00317981">
            <w:pPr>
              <w:keepNext/>
              <w:keepLines/>
              <w:spacing w:before="60"/>
              <w:ind w:left="247"/>
              <w:rPr>
                <w:rFonts w:ascii="Arial" w:hAnsi="Arial" w:cs="Arial"/>
                <w:b/>
                <w:sz w:val="20"/>
              </w:rPr>
            </w:pPr>
            <w:r w:rsidRPr="00EF6D7C">
              <w:rPr>
                <w:rFonts w:ascii="Arial" w:hAnsi="Arial" w:cs="Arial"/>
                <w:sz w:val="18"/>
                <w:szCs w:val="18"/>
              </w:rPr>
              <w:t>* Includes light-sport aircraft with experimental airworthiness and light-sport aircraft for which airworthiness certification is not final</w:t>
            </w:r>
          </w:p>
        </w:tc>
      </w:tr>
    </w:tbl>
    <w:p w14:paraId="03233CCC" w14:textId="77777777" w:rsidR="00903FCF" w:rsidRPr="00B32AE0" w:rsidRDefault="00903FCF">
      <w:pPr>
        <w:rPr>
          <w:rFonts w:ascii="Arial" w:hAnsi="Arial" w:cs="Arial"/>
          <w:b/>
          <w:sz w:val="22"/>
        </w:rPr>
      </w:pPr>
      <w:r w:rsidRPr="00B32AE0">
        <w:rPr>
          <w:rFonts w:ascii="Arial" w:hAnsi="Arial" w:cs="Arial"/>
          <w:b/>
          <w:sz w:val="22"/>
        </w:rPr>
        <w:t>Weighting the Survey Data</w:t>
      </w:r>
    </w:p>
    <w:p w14:paraId="79E01F4B" w14:textId="77777777" w:rsidR="00903FCF" w:rsidRPr="00B32AE0" w:rsidRDefault="00903FCF">
      <w:pPr>
        <w:rPr>
          <w:rFonts w:ascii="Arial" w:hAnsi="Arial" w:cs="Arial"/>
          <w:sz w:val="22"/>
        </w:rPr>
      </w:pPr>
      <w:r w:rsidRPr="00B32AE0">
        <w:rPr>
          <w:rFonts w:ascii="Arial" w:hAnsi="Arial" w:cs="Arial"/>
          <w:sz w:val="22"/>
        </w:rPr>
        <w:t>Data from completed surveys are weighted to reflect population characteristics. The weights reflect the proportion of aircraft sampled from the population in each sample strata and dif</w:t>
      </w:r>
      <w:r w:rsidR="00C4411B" w:rsidRPr="00B32AE0">
        <w:rPr>
          <w:rFonts w:ascii="Arial" w:hAnsi="Arial" w:cs="Arial"/>
          <w:sz w:val="22"/>
        </w:rPr>
        <w:t xml:space="preserve">ferential response as well as </w:t>
      </w:r>
      <w:r w:rsidRPr="00B32AE0">
        <w:rPr>
          <w:rFonts w:ascii="Arial" w:hAnsi="Arial" w:cs="Arial"/>
          <w:sz w:val="22"/>
        </w:rPr>
        <w:t>adjustment for aircraft that are not part of the survey population.</w:t>
      </w:r>
    </w:p>
    <w:p w14:paraId="261D8180" w14:textId="77777777" w:rsidR="00903FCF" w:rsidRPr="00B32AE0" w:rsidRDefault="00903FCF">
      <w:pPr>
        <w:rPr>
          <w:rFonts w:ascii="Arial" w:hAnsi="Arial" w:cs="Arial"/>
          <w:sz w:val="22"/>
        </w:rPr>
      </w:pPr>
      <w:r w:rsidRPr="00B32AE0">
        <w:rPr>
          <w:rFonts w:ascii="Arial" w:hAnsi="Arial" w:cs="Arial"/>
          <w:sz w:val="22"/>
        </w:rPr>
        <w:t>Initially, each aircraft for which we receive a completed survey is given a weight that reflects sampling fraction and differential response. That is:</w:t>
      </w:r>
    </w:p>
    <w:p w14:paraId="54FDE2A4" w14:textId="77777777" w:rsidR="00903FCF" w:rsidRPr="00B32AE0" w:rsidRDefault="00903FCF">
      <w:pPr>
        <w:rPr>
          <w:rFonts w:ascii="Arial" w:hAnsi="Arial" w:cs="Arial"/>
          <w:sz w:val="22"/>
        </w:rPr>
      </w:pPr>
      <w:r w:rsidRPr="00B32AE0">
        <w:rPr>
          <w:rFonts w:ascii="Arial" w:hAnsi="Arial" w:cs="Arial"/>
          <w:sz w:val="22"/>
        </w:rPr>
        <w:lastRenderedPageBreak/>
        <w:t xml:space="preserve">WEIGHT = (Population </w:t>
      </w:r>
      <w:proofErr w:type="spellStart"/>
      <w:r w:rsidRPr="00B32AE0">
        <w:rPr>
          <w:rFonts w:ascii="Arial" w:hAnsi="Arial" w:cs="Arial"/>
          <w:sz w:val="22"/>
        </w:rPr>
        <w:t>N</w:t>
      </w:r>
      <w:r w:rsidRPr="00B32AE0">
        <w:rPr>
          <w:rFonts w:ascii="Arial" w:hAnsi="Arial" w:cs="Arial"/>
          <w:sz w:val="22"/>
          <w:vertAlign w:val="subscript"/>
        </w:rPr>
        <w:t>ijk</w:t>
      </w:r>
      <w:r w:rsidR="006A5D59" w:rsidRPr="00B32AE0">
        <w:rPr>
          <w:rFonts w:ascii="Arial" w:hAnsi="Arial" w:cs="Arial"/>
          <w:sz w:val="22"/>
          <w:vertAlign w:val="subscript"/>
        </w:rPr>
        <w:t>l</w:t>
      </w:r>
      <w:proofErr w:type="spellEnd"/>
      <w:r w:rsidRPr="00B32AE0">
        <w:rPr>
          <w:rFonts w:ascii="Arial" w:hAnsi="Arial" w:cs="Arial"/>
          <w:sz w:val="22"/>
        </w:rPr>
        <w:t xml:space="preserve">/Sample </w:t>
      </w:r>
      <w:proofErr w:type="spellStart"/>
      <w:r w:rsidRPr="00B32AE0">
        <w:rPr>
          <w:rFonts w:ascii="Arial" w:hAnsi="Arial" w:cs="Arial"/>
          <w:sz w:val="22"/>
        </w:rPr>
        <w:t>N</w:t>
      </w:r>
      <w:r w:rsidRPr="00B32AE0">
        <w:rPr>
          <w:rFonts w:ascii="Arial" w:hAnsi="Arial" w:cs="Arial"/>
          <w:sz w:val="22"/>
          <w:vertAlign w:val="subscript"/>
        </w:rPr>
        <w:t>ijk</w:t>
      </w:r>
      <w:r w:rsidR="006A5D59" w:rsidRPr="00B32AE0">
        <w:rPr>
          <w:rFonts w:ascii="Arial" w:hAnsi="Arial" w:cs="Arial"/>
          <w:sz w:val="22"/>
          <w:vertAlign w:val="subscript"/>
        </w:rPr>
        <w:t>l</w:t>
      </w:r>
      <w:proofErr w:type="spellEnd"/>
      <w:r w:rsidRPr="00B32AE0">
        <w:rPr>
          <w:rFonts w:ascii="Arial" w:hAnsi="Arial" w:cs="Arial"/>
          <w:sz w:val="22"/>
        </w:rPr>
        <w:t>) * (</w:t>
      </w:r>
      <w:r w:rsidR="006528EC" w:rsidRPr="00B32AE0">
        <w:rPr>
          <w:rFonts w:ascii="Arial" w:hAnsi="Arial" w:cs="Arial"/>
          <w:sz w:val="22"/>
        </w:rPr>
        <w:t xml:space="preserve">Sample </w:t>
      </w:r>
      <w:proofErr w:type="spellStart"/>
      <w:r w:rsidR="006528EC" w:rsidRPr="00B32AE0">
        <w:rPr>
          <w:rFonts w:ascii="Arial" w:hAnsi="Arial" w:cs="Arial"/>
          <w:sz w:val="22"/>
        </w:rPr>
        <w:t>N</w:t>
      </w:r>
      <w:r w:rsidR="006528EC" w:rsidRPr="00B32AE0">
        <w:rPr>
          <w:rFonts w:ascii="Arial" w:hAnsi="Arial" w:cs="Arial"/>
          <w:sz w:val="22"/>
          <w:vertAlign w:val="subscript"/>
        </w:rPr>
        <w:t>ijkl</w:t>
      </w:r>
      <w:proofErr w:type="spellEnd"/>
      <w:r w:rsidR="006528EC" w:rsidRPr="00B32AE0">
        <w:rPr>
          <w:rFonts w:ascii="Arial" w:hAnsi="Arial" w:cs="Arial"/>
          <w:sz w:val="22"/>
        </w:rPr>
        <w:t>/</w:t>
      </w:r>
      <w:r w:rsidRPr="00B32AE0">
        <w:rPr>
          <w:rFonts w:ascii="Arial" w:hAnsi="Arial" w:cs="Arial"/>
          <w:sz w:val="22"/>
        </w:rPr>
        <w:t xml:space="preserve">N </w:t>
      </w:r>
      <w:proofErr w:type="spellStart"/>
      <w:r w:rsidRPr="00B32AE0">
        <w:rPr>
          <w:rFonts w:ascii="Arial" w:hAnsi="Arial" w:cs="Arial"/>
          <w:sz w:val="22"/>
        </w:rPr>
        <w:t>Respondents</w:t>
      </w:r>
      <w:r w:rsidRPr="00B32AE0">
        <w:rPr>
          <w:rFonts w:ascii="Arial" w:hAnsi="Arial" w:cs="Arial"/>
          <w:sz w:val="22"/>
          <w:vertAlign w:val="subscript"/>
        </w:rPr>
        <w:t>ijk</w:t>
      </w:r>
      <w:r w:rsidR="006A5D59" w:rsidRPr="00B32AE0">
        <w:rPr>
          <w:rFonts w:ascii="Arial" w:hAnsi="Arial" w:cs="Arial"/>
          <w:sz w:val="22"/>
          <w:vertAlign w:val="subscript"/>
        </w:rPr>
        <w:t>l</w:t>
      </w:r>
      <w:proofErr w:type="spellEnd"/>
      <w:r w:rsidRPr="00B32AE0">
        <w:rPr>
          <w:rFonts w:ascii="Arial" w:hAnsi="Arial" w:cs="Arial"/>
          <w:sz w:val="22"/>
        </w:rPr>
        <w:t>)</w:t>
      </w:r>
    </w:p>
    <w:p w14:paraId="2AEC90EF" w14:textId="77777777" w:rsidR="00903FCF" w:rsidRPr="00B32AE0" w:rsidRDefault="00903FCF">
      <w:pPr>
        <w:rPr>
          <w:rFonts w:ascii="Arial" w:hAnsi="Arial" w:cs="Arial"/>
          <w:sz w:val="22"/>
        </w:rPr>
      </w:pPr>
      <w:r w:rsidRPr="00B32AE0">
        <w:rPr>
          <w:rFonts w:ascii="Arial" w:hAnsi="Arial" w:cs="Arial"/>
          <w:sz w:val="22"/>
        </w:rPr>
        <w:t>where i, j, k</w:t>
      </w:r>
      <w:r w:rsidR="006A5D59" w:rsidRPr="00B32AE0">
        <w:rPr>
          <w:rFonts w:ascii="Arial" w:hAnsi="Arial" w:cs="Arial"/>
          <w:sz w:val="22"/>
        </w:rPr>
        <w:t>, and l</w:t>
      </w:r>
      <w:r w:rsidRPr="00B32AE0">
        <w:rPr>
          <w:rFonts w:ascii="Arial" w:hAnsi="Arial" w:cs="Arial"/>
          <w:sz w:val="22"/>
        </w:rPr>
        <w:t xml:space="preserve"> represent the </w:t>
      </w:r>
      <w:r w:rsidR="006A5D59" w:rsidRPr="00B32AE0">
        <w:rPr>
          <w:rFonts w:ascii="Arial" w:hAnsi="Arial" w:cs="Arial"/>
          <w:sz w:val="22"/>
        </w:rPr>
        <w:t>four</w:t>
      </w:r>
      <w:r w:rsidRPr="00B32AE0">
        <w:rPr>
          <w:rFonts w:ascii="Arial" w:hAnsi="Arial" w:cs="Arial"/>
          <w:sz w:val="22"/>
        </w:rPr>
        <w:t xml:space="preserve"> sample strata of aircraft type, FAA region, Part 135 status</w:t>
      </w:r>
      <w:r w:rsidR="006A5D59" w:rsidRPr="00B32AE0">
        <w:rPr>
          <w:rFonts w:ascii="Arial" w:hAnsi="Arial" w:cs="Arial"/>
          <w:sz w:val="22"/>
        </w:rPr>
        <w:t xml:space="preserve">, and whether an aircraft was manufactured in the past </w:t>
      </w:r>
      <w:r w:rsidR="008150D3" w:rsidRPr="00B32AE0">
        <w:rPr>
          <w:rFonts w:ascii="Arial" w:hAnsi="Arial" w:cs="Arial"/>
          <w:sz w:val="22"/>
        </w:rPr>
        <w:t xml:space="preserve">five </w:t>
      </w:r>
      <w:r w:rsidR="006A5D59" w:rsidRPr="00B32AE0">
        <w:rPr>
          <w:rFonts w:ascii="Arial" w:hAnsi="Arial" w:cs="Arial"/>
          <w:sz w:val="22"/>
        </w:rPr>
        <w:t>years</w:t>
      </w:r>
      <w:r w:rsidRPr="00B32AE0">
        <w:rPr>
          <w:rFonts w:ascii="Arial" w:hAnsi="Arial" w:cs="Arial"/>
          <w:sz w:val="22"/>
        </w:rPr>
        <w:t>.</w:t>
      </w:r>
    </w:p>
    <w:p w14:paraId="5080F51E" w14:textId="3A8D7547" w:rsidR="00903FCF" w:rsidRPr="00B32AE0" w:rsidRDefault="00903FCF">
      <w:pPr>
        <w:rPr>
          <w:rFonts w:ascii="Arial" w:hAnsi="Arial" w:cs="Arial"/>
          <w:sz w:val="22"/>
        </w:rPr>
      </w:pPr>
      <w:r w:rsidRPr="00B32AE0">
        <w:rPr>
          <w:rFonts w:ascii="Arial" w:hAnsi="Arial" w:cs="Arial"/>
          <w:sz w:val="22"/>
        </w:rPr>
        <w:t xml:space="preserve">The weight is subsequently adjusted to reflect information about non-general aviation aircraft. </w:t>
      </w:r>
      <w:r w:rsidR="0097356A" w:rsidRPr="00B32AE0">
        <w:rPr>
          <w:rFonts w:ascii="Arial" w:hAnsi="Arial" w:cs="Arial"/>
          <w:sz w:val="22"/>
        </w:rPr>
        <w:t>S</w:t>
      </w:r>
      <w:r w:rsidRPr="00B32AE0">
        <w:rPr>
          <w:rFonts w:ascii="Arial" w:hAnsi="Arial" w:cs="Arial"/>
          <w:sz w:val="22"/>
        </w:rPr>
        <w:t>urvey responses that i</w:t>
      </w:r>
      <w:r w:rsidR="0097356A" w:rsidRPr="00B32AE0">
        <w:rPr>
          <w:rFonts w:ascii="Arial" w:hAnsi="Arial" w:cs="Arial"/>
          <w:sz w:val="22"/>
        </w:rPr>
        <w:t xml:space="preserve">ndicate </w:t>
      </w:r>
      <w:r w:rsidRPr="00B32AE0">
        <w:rPr>
          <w:rFonts w:ascii="Arial" w:hAnsi="Arial" w:cs="Arial"/>
          <w:sz w:val="22"/>
        </w:rPr>
        <w:t xml:space="preserve">an aircraft </w:t>
      </w:r>
      <w:r w:rsidR="0097356A" w:rsidRPr="00B32AE0">
        <w:rPr>
          <w:rFonts w:ascii="Arial" w:hAnsi="Arial" w:cs="Arial"/>
          <w:sz w:val="22"/>
        </w:rPr>
        <w:t>i</w:t>
      </w:r>
      <w:r w:rsidRPr="00B32AE0">
        <w:rPr>
          <w:rFonts w:ascii="Arial" w:hAnsi="Arial" w:cs="Arial"/>
          <w:sz w:val="22"/>
        </w:rPr>
        <w:t xml:space="preserve">s not </w:t>
      </w:r>
      <w:r w:rsidR="00E16310" w:rsidRPr="00B32AE0">
        <w:rPr>
          <w:rFonts w:ascii="Arial" w:hAnsi="Arial" w:cs="Arial"/>
          <w:sz w:val="22"/>
        </w:rPr>
        <w:t>part of the survey population</w:t>
      </w:r>
      <w:r w:rsidR="008946E3" w:rsidRPr="00B32AE0">
        <w:rPr>
          <w:rFonts w:ascii="Arial" w:hAnsi="Arial" w:cs="Arial"/>
          <w:sz w:val="22"/>
        </w:rPr>
        <w:t>—</w:t>
      </w:r>
      <w:r w:rsidR="00C4411B" w:rsidRPr="00B32AE0">
        <w:rPr>
          <w:rFonts w:ascii="Arial" w:hAnsi="Arial" w:cs="Arial"/>
          <w:sz w:val="22"/>
        </w:rPr>
        <w:t xml:space="preserve">e.g., </w:t>
      </w:r>
      <w:r w:rsidRPr="00B32AE0">
        <w:rPr>
          <w:rFonts w:ascii="Arial" w:hAnsi="Arial" w:cs="Arial"/>
          <w:sz w:val="22"/>
        </w:rPr>
        <w:t xml:space="preserve">destroyed prior to January 1, </w:t>
      </w:r>
      <w:r w:rsidR="00B32AE0">
        <w:rPr>
          <w:rFonts w:ascii="Arial" w:hAnsi="Arial" w:cs="Arial"/>
          <w:sz w:val="22"/>
        </w:rPr>
        <w:t>2018</w:t>
      </w:r>
      <w:r w:rsidR="00C4411B" w:rsidRPr="00B32AE0">
        <w:rPr>
          <w:rFonts w:ascii="Arial" w:hAnsi="Arial" w:cs="Arial"/>
          <w:sz w:val="22"/>
        </w:rPr>
        <w:t xml:space="preserve">; displayed in a museum; or </w:t>
      </w:r>
      <w:r w:rsidRPr="00B32AE0">
        <w:rPr>
          <w:rFonts w:ascii="Arial" w:hAnsi="Arial" w:cs="Arial"/>
          <w:sz w:val="22"/>
        </w:rPr>
        <w:t>operated primarily under Part 121</w:t>
      </w:r>
      <w:r w:rsidR="00C4411B" w:rsidRPr="00B32AE0">
        <w:rPr>
          <w:rFonts w:ascii="Arial" w:hAnsi="Arial" w:cs="Arial"/>
          <w:sz w:val="22"/>
        </w:rPr>
        <w:t xml:space="preserve"> or 129</w:t>
      </w:r>
      <w:r w:rsidR="008946E3" w:rsidRPr="00B32AE0">
        <w:rPr>
          <w:rFonts w:ascii="Arial" w:hAnsi="Arial" w:cs="Arial"/>
          <w:sz w:val="22"/>
        </w:rPr>
        <w:t>—</w:t>
      </w:r>
      <w:r w:rsidRPr="00B32AE0">
        <w:rPr>
          <w:rFonts w:ascii="Arial" w:hAnsi="Arial" w:cs="Arial"/>
          <w:sz w:val="22"/>
        </w:rPr>
        <w:t>are used to remove aircraft from the sample and the population. T</w:t>
      </w:r>
      <w:r w:rsidR="00C4411B" w:rsidRPr="00B32AE0">
        <w:rPr>
          <w:rFonts w:ascii="Arial" w:hAnsi="Arial" w:cs="Arial"/>
          <w:sz w:val="22"/>
        </w:rPr>
        <w:t xml:space="preserve">he procedure assumes that ineligible </w:t>
      </w:r>
      <w:r w:rsidRPr="00B32AE0">
        <w:rPr>
          <w:rFonts w:ascii="Arial" w:hAnsi="Arial" w:cs="Arial"/>
          <w:sz w:val="22"/>
        </w:rPr>
        <w:t xml:space="preserve">aircraft occur </w:t>
      </w:r>
      <w:r w:rsidR="00BB6381" w:rsidRPr="00B32AE0">
        <w:rPr>
          <w:rFonts w:ascii="Arial" w:hAnsi="Arial" w:cs="Arial"/>
          <w:sz w:val="22"/>
        </w:rPr>
        <w:t>similarly</w:t>
      </w:r>
      <w:r w:rsidRPr="00B32AE0">
        <w:rPr>
          <w:rFonts w:ascii="Arial" w:hAnsi="Arial" w:cs="Arial"/>
          <w:sz w:val="22"/>
        </w:rPr>
        <w:t xml:space="preserve"> among survey respondents and non-respondents. To the extent that</w:t>
      </w:r>
      <w:r w:rsidR="00C4411B" w:rsidRPr="00B32AE0">
        <w:rPr>
          <w:rFonts w:ascii="Arial" w:hAnsi="Arial" w:cs="Arial"/>
          <w:sz w:val="22"/>
        </w:rPr>
        <w:t xml:space="preserve"> ineligible </w:t>
      </w:r>
      <w:r w:rsidRPr="00B32AE0">
        <w:rPr>
          <w:rFonts w:ascii="Arial" w:hAnsi="Arial" w:cs="Arial"/>
          <w:sz w:val="22"/>
        </w:rPr>
        <w:t>aircraft are less likely to receive and complete a survey, this approach will underestimate the adjustment for aircraft that are not part of the general aviation population.</w:t>
      </w:r>
    </w:p>
    <w:p w14:paraId="7E4866FF" w14:textId="77777777" w:rsidR="00903FCF" w:rsidRPr="00B32AE0" w:rsidRDefault="00903FCF">
      <w:pPr>
        <w:rPr>
          <w:rFonts w:ascii="Arial" w:hAnsi="Arial" w:cs="Arial"/>
          <w:b/>
          <w:sz w:val="22"/>
        </w:rPr>
      </w:pPr>
      <w:r w:rsidRPr="00B32AE0">
        <w:rPr>
          <w:rFonts w:ascii="Arial" w:hAnsi="Arial" w:cs="Arial"/>
          <w:b/>
          <w:sz w:val="22"/>
        </w:rPr>
        <w:t>Errors in Survey Data</w:t>
      </w:r>
    </w:p>
    <w:p w14:paraId="3AA44271" w14:textId="77777777" w:rsidR="00903FCF" w:rsidRPr="00B32AE0" w:rsidRDefault="00903FCF">
      <w:pPr>
        <w:rPr>
          <w:rFonts w:ascii="Arial" w:hAnsi="Arial" w:cs="Arial"/>
          <w:sz w:val="22"/>
        </w:rPr>
      </w:pPr>
      <w:r w:rsidRPr="00B32AE0">
        <w:rPr>
          <w:rFonts w:ascii="Arial" w:hAnsi="Arial" w:cs="Arial"/>
          <w:sz w:val="22"/>
        </w:rPr>
        <w:t xml:space="preserve">Errors associated with survey data </w:t>
      </w:r>
      <w:r w:rsidR="0004159B" w:rsidRPr="00B32AE0">
        <w:rPr>
          <w:rFonts w:ascii="Arial" w:hAnsi="Arial" w:cs="Arial"/>
          <w:sz w:val="22"/>
        </w:rPr>
        <w:t>include</w:t>
      </w:r>
      <w:r w:rsidR="00AD07A6" w:rsidRPr="00B32AE0">
        <w:rPr>
          <w:rFonts w:ascii="Arial" w:hAnsi="Arial" w:cs="Arial"/>
          <w:sz w:val="22"/>
        </w:rPr>
        <w:t xml:space="preserve"> </w:t>
      </w:r>
      <w:r w:rsidRPr="00B32AE0">
        <w:rPr>
          <w:rFonts w:ascii="Arial" w:hAnsi="Arial" w:cs="Arial"/>
          <w:sz w:val="22"/>
        </w:rPr>
        <w:t>sampling and non-sampling errors. Sampling errors occur because the estimates are based on a sample of aircraft ra</w:t>
      </w:r>
      <w:r w:rsidR="00E16310" w:rsidRPr="00B32AE0">
        <w:rPr>
          <w:rFonts w:ascii="Arial" w:hAnsi="Arial" w:cs="Arial"/>
          <w:sz w:val="22"/>
        </w:rPr>
        <w:t>ther than the entire population</w:t>
      </w:r>
      <w:r w:rsidRPr="00B32AE0">
        <w:rPr>
          <w:rFonts w:ascii="Arial" w:hAnsi="Arial" w:cs="Arial"/>
          <w:sz w:val="22"/>
        </w:rPr>
        <w:t xml:space="preserve"> and we can expect, by chance alone, that some aircraft selected into the sample differ from aircraft that were not selected.</w:t>
      </w:r>
    </w:p>
    <w:p w14:paraId="4A95C1FE" w14:textId="77777777" w:rsidR="00903FCF" w:rsidRPr="00B32AE0" w:rsidRDefault="00903FCF">
      <w:pPr>
        <w:rPr>
          <w:rFonts w:ascii="Arial" w:hAnsi="Arial" w:cs="Arial"/>
          <w:sz w:val="22"/>
        </w:rPr>
      </w:pPr>
      <w:r w:rsidRPr="00B32AE0">
        <w:rPr>
          <w:rFonts w:ascii="Arial" w:hAnsi="Arial" w:cs="Arial"/>
          <w:sz w:val="22"/>
        </w:rPr>
        <w:t xml:space="preserve">Non-sampling errors </w:t>
      </w:r>
      <w:r w:rsidR="0004159B" w:rsidRPr="00B32AE0">
        <w:rPr>
          <w:rFonts w:ascii="Arial" w:hAnsi="Arial" w:cs="Arial"/>
          <w:sz w:val="22"/>
        </w:rPr>
        <w:t xml:space="preserve">include </w:t>
      </w:r>
      <w:r w:rsidRPr="00B32AE0">
        <w:rPr>
          <w:rFonts w:ascii="Arial" w:hAnsi="Arial" w:cs="Arial"/>
          <w:sz w:val="22"/>
        </w:rPr>
        <w:t>a) errors that arise from difficulties in the execution of the sample (e.g., failing to obtain completed interviews with all sample units)</w:t>
      </w:r>
      <w:r w:rsidR="006A5D59" w:rsidRPr="00B32AE0">
        <w:rPr>
          <w:rFonts w:ascii="Arial" w:hAnsi="Arial" w:cs="Arial"/>
          <w:sz w:val="22"/>
        </w:rPr>
        <w:t>,</w:t>
      </w:r>
      <w:r w:rsidRPr="00B32AE0">
        <w:rPr>
          <w:rFonts w:ascii="Arial" w:hAnsi="Arial" w:cs="Arial"/>
          <w:sz w:val="22"/>
        </w:rPr>
        <w:t xml:space="preserve"> and b) errors caused by other factors, such as misinterpretation of questions, inability or unwillingness to provide accurate answers, or mistakes in recording or coding data.</w:t>
      </w:r>
    </w:p>
    <w:p w14:paraId="6E3FF80D" w14:textId="77777777" w:rsidR="00903FCF" w:rsidRPr="00B32AE0" w:rsidRDefault="00903FCF">
      <w:pPr>
        <w:rPr>
          <w:rFonts w:ascii="Arial" w:hAnsi="Arial" w:cs="Arial"/>
          <w:i/>
          <w:sz w:val="22"/>
        </w:rPr>
      </w:pPr>
      <w:r w:rsidRPr="00B32AE0">
        <w:rPr>
          <w:rFonts w:ascii="Arial" w:hAnsi="Arial" w:cs="Arial"/>
          <w:i/>
          <w:sz w:val="22"/>
        </w:rPr>
        <w:t>Sampling Error</w:t>
      </w:r>
    </w:p>
    <w:p w14:paraId="271BEF34" w14:textId="77777777" w:rsidR="00903FCF" w:rsidRPr="00B32AE0" w:rsidRDefault="00903FCF">
      <w:pPr>
        <w:rPr>
          <w:rFonts w:ascii="Arial" w:hAnsi="Arial" w:cs="Arial"/>
          <w:sz w:val="22"/>
        </w:rPr>
      </w:pPr>
      <w:r w:rsidRPr="00B32AE0">
        <w:rPr>
          <w:rFonts w:ascii="Arial" w:hAnsi="Arial" w:cs="Arial"/>
          <w:sz w:val="22"/>
        </w:rPr>
        <w:t xml:space="preserve">The true sampling error is never known, but in a designed survey we can estimate the potential magnitude of error due to sampling. This estimate is the </w:t>
      </w:r>
      <w:r w:rsidRPr="00B32AE0">
        <w:rPr>
          <w:rFonts w:ascii="Arial" w:hAnsi="Arial" w:cs="Arial"/>
          <w:sz w:val="22"/>
          <w:u w:val="single"/>
        </w:rPr>
        <w:t>standard error</w:t>
      </w:r>
      <w:r w:rsidRPr="00B32AE0">
        <w:rPr>
          <w:rFonts w:ascii="Arial" w:hAnsi="Arial" w:cs="Arial"/>
          <w:sz w:val="22"/>
        </w:rPr>
        <w:t>. The standard error measures the variation that would occur among the estimates from all possible samples of the same design from the same population.</w:t>
      </w:r>
    </w:p>
    <w:p w14:paraId="75B467B1" w14:textId="77777777" w:rsidR="00903FCF" w:rsidRPr="00B32AE0" w:rsidRDefault="00903FCF">
      <w:pPr>
        <w:rPr>
          <w:rFonts w:ascii="Arial" w:hAnsi="Arial" w:cs="Arial"/>
          <w:sz w:val="22"/>
        </w:rPr>
      </w:pPr>
      <w:r w:rsidRPr="00B32AE0">
        <w:rPr>
          <w:rFonts w:ascii="Arial" w:hAnsi="Arial" w:cs="Arial"/>
          <w:sz w:val="22"/>
        </w:rPr>
        <w:t>This publication reports a standard error for each estimate based on survey sample data. An estimate and its standard error can be used to construct an interval estimate (“confidence interval”) with a prescribed level of confidence that the interval contains the true population figure. In general, as standard errors decrease in size we say the estimate has greater precision (the confidence interval is narrower), while as standard errors increase in size the estimate is less precise (the confidence interval is wider). Table A.</w:t>
      </w:r>
      <w:r w:rsidR="00BB6381" w:rsidRPr="00B32AE0">
        <w:rPr>
          <w:rFonts w:ascii="Arial" w:hAnsi="Arial" w:cs="Arial"/>
          <w:sz w:val="22"/>
        </w:rPr>
        <w:t xml:space="preserve">6 </w:t>
      </w:r>
      <w:r w:rsidRPr="00B32AE0">
        <w:rPr>
          <w:rFonts w:ascii="Arial" w:hAnsi="Arial" w:cs="Arial"/>
          <w:sz w:val="22"/>
        </w:rPr>
        <w:t>shows selected interval widths and their corresponding confidence.</w:t>
      </w:r>
    </w:p>
    <w:p w14:paraId="24FAEE48" w14:textId="77777777" w:rsidR="006A5D59" w:rsidRPr="00B217E5" w:rsidRDefault="006A5D59">
      <w:pPr>
        <w:rPr>
          <w:rFonts w:ascii="Arial" w:hAnsi="Arial" w:cs="Arial"/>
          <w:sz w:val="22"/>
          <w:highlight w:val="yellow"/>
        </w:rPr>
      </w:pPr>
    </w:p>
    <w:p w14:paraId="49941919" w14:textId="77777777" w:rsidR="00903FCF" w:rsidRPr="00B32AE0" w:rsidRDefault="00EE7473" w:rsidP="00003D7A">
      <w:pPr>
        <w:spacing w:after="120"/>
        <w:jc w:val="center"/>
        <w:rPr>
          <w:rFonts w:ascii="Arial" w:hAnsi="Arial" w:cs="Arial"/>
          <w:b/>
          <w:sz w:val="20"/>
        </w:rPr>
      </w:pPr>
      <w:r w:rsidRPr="00B217E5">
        <w:rPr>
          <w:rFonts w:ascii="Arial" w:hAnsi="Arial" w:cs="Arial"/>
          <w:b/>
          <w:sz w:val="22"/>
          <w:highlight w:val="yellow"/>
        </w:rPr>
        <w:br w:type="page"/>
      </w:r>
      <w:r w:rsidR="006A5D59" w:rsidRPr="00B32AE0">
        <w:rPr>
          <w:rFonts w:ascii="Arial" w:hAnsi="Arial" w:cs="Arial"/>
          <w:b/>
          <w:sz w:val="20"/>
        </w:rPr>
        <w:lastRenderedPageBreak/>
        <w:t>Table A.</w:t>
      </w:r>
      <w:r w:rsidR="00BB6381" w:rsidRPr="00B32AE0">
        <w:rPr>
          <w:rFonts w:ascii="Arial" w:hAnsi="Arial" w:cs="Arial"/>
          <w:b/>
          <w:sz w:val="20"/>
        </w:rPr>
        <w:t>6</w:t>
      </w:r>
      <w:r w:rsidR="00903FCF" w:rsidRPr="00B32AE0">
        <w:rPr>
          <w:rFonts w:ascii="Arial" w:hAnsi="Arial" w:cs="Arial"/>
          <w:b/>
          <w:sz w:val="20"/>
        </w:rPr>
        <w:t>: C</w:t>
      </w:r>
      <w:r w:rsidR="006A5D59" w:rsidRPr="00B32AE0">
        <w:rPr>
          <w:rFonts w:ascii="Arial" w:hAnsi="Arial" w:cs="Arial"/>
          <w:b/>
          <w:sz w:val="20"/>
        </w:rPr>
        <w:t>onfidence Interval</w:t>
      </w:r>
      <w:r w:rsidR="00903FCF" w:rsidRPr="00B32AE0">
        <w:rPr>
          <w:rFonts w:ascii="Arial" w:hAnsi="Arial" w:cs="Arial"/>
          <w:b/>
          <w:sz w:val="20"/>
        </w:rPr>
        <w:t xml:space="preserve"> E</w:t>
      </w:r>
      <w:r w:rsidR="006A5D59" w:rsidRPr="00B32AE0">
        <w:rPr>
          <w:rFonts w:ascii="Arial" w:hAnsi="Arial" w:cs="Arial"/>
          <w:b/>
          <w:sz w:val="20"/>
        </w:rPr>
        <w:t>stimates</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784"/>
        <w:gridCol w:w="3019"/>
      </w:tblGrid>
      <w:tr w:rsidR="00903FCF" w:rsidRPr="00B32AE0" w14:paraId="33FA3326" w14:textId="77777777" w:rsidTr="00003D7A">
        <w:trPr>
          <w:jc w:val="center"/>
        </w:trPr>
        <w:tc>
          <w:tcPr>
            <w:tcW w:w="1784" w:type="dxa"/>
            <w:tcBorders>
              <w:top w:val="single" w:sz="4" w:space="0" w:color="auto"/>
              <w:bottom w:val="single" w:sz="6" w:space="0" w:color="auto"/>
            </w:tcBorders>
            <w:shd w:val="clear" w:color="auto" w:fill="E0E0E0"/>
            <w:vAlign w:val="bottom"/>
          </w:tcPr>
          <w:p w14:paraId="51939EDC" w14:textId="77777777" w:rsidR="00903FCF" w:rsidRPr="00B32AE0" w:rsidRDefault="00EE7473" w:rsidP="00003D7A">
            <w:pPr>
              <w:spacing w:before="60" w:after="60"/>
              <w:rPr>
                <w:rFonts w:ascii="Arial" w:hAnsi="Arial" w:cs="Arial"/>
                <w:b/>
                <w:sz w:val="20"/>
              </w:rPr>
            </w:pPr>
            <w:r w:rsidRPr="00B32AE0">
              <w:rPr>
                <w:rFonts w:ascii="Arial" w:hAnsi="Arial" w:cs="Arial"/>
                <w:b/>
                <w:sz w:val="20"/>
              </w:rPr>
              <w:t>Width of interval</w:t>
            </w:r>
          </w:p>
        </w:tc>
        <w:tc>
          <w:tcPr>
            <w:tcW w:w="3019" w:type="dxa"/>
            <w:tcBorders>
              <w:top w:val="single" w:sz="4" w:space="0" w:color="auto"/>
              <w:bottom w:val="single" w:sz="6" w:space="0" w:color="auto"/>
            </w:tcBorders>
            <w:shd w:val="clear" w:color="auto" w:fill="E0E0E0"/>
            <w:vAlign w:val="bottom"/>
          </w:tcPr>
          <w:p w14:paraId="27424267" w14:textId="77777777" w:rsidR="00903FCF" w:rsidRPr="00B32AE0" w:rsidRDefault="00EE7473" w:rsidP="00003D7A">
            <w:pPr>
              <w:spacing w:before="60" w:after="60"/>
              <w:ind w:left="477"/>
              <w:jc w:val="right"/>
              <w:rPr>
                <w:rFonts w:ascii="Arial" w:hAnsi="Arial" w:cs="Arial"/>
                <w:b/>
                <w:sz w:val="20"/>
              </w:rPr>
            </w:pPr>
            <w:r w:rsidRPr="00B32AE0">
              <w:rPr>
                <w:rFonts w:ascii="Arial" w:hAnsi="Arial" w:cs="Arial"/>
                <w:b/>
                <w:sz w:val="20"/>
              </w:rPr>
              <w:t>Approximate confidence</w:t>
            </w:r>
            <w:r w:rsidRPr="00B32AE0">
              <w:rPr>
                <w:rFonts w:ascii="Arial" w:hAnsi="Arial" w:cs="Arial"/>
                <w:b/>
                <w:sz w:val="20"/>
              </w:rPr>
              <w:br/>
              <w:t>that interval includes</w:t>
            </w:r>
            <w:r w:rsidRPr="00B32AE0">
              <w:rPr>
                <w:rFonts w:ascii="Arial" w:hAnsi="Arial" w:cs="Arial"/>
                <w:b/>
                <w:sz w:val="20"/>
              </w:rPr>
              <w:br/>
              <w:t>true population value</w:t>
            </w:r>
          </w:p>
        </w:tc>
      </w:tr>
      <w:tr w:rsidR="00903FCF" w:rsidRPr="00B32AE0" w14:paraId="20EAC04C" w14:textId="77777777" w:rsidTr="00003D7A">
        <w:trPr>
          <w:jc w:val="center"/>
        </w:trPr>
        <w:tc>
          <w:tcPr>
            <w:tcW w:w="1784" w:type="dxa"/>
            <w:tcBorders>
              <w:top w:val="single" w:sz="6" w:space="0" w:color="auto"/>
            </w:tcBorders>
          </w:tcPr>
          <w:p w14:paraId="20890875" w14:textId="77777777" w:rsidR="00903FCF" w:rsidRPr="00B32AE0" w:rsidRDefault="00903FCF" w:rsidP="00003D7A">
            <w:pPr>
              <w:spacing w:before="100" w:after="40"/>
              <w:rPr>
                <w:rFonts w:ascii="Arial" w:hAnsi="Arial" w:cs="Arial"/>
                <w:sz w:val="20"/>
              </w:rPr>
            </w:pPr>
            <w:r w:rsidRPr="00B32AE0">
              <w:rPr>
                <w:rFonts w:ascii="Arial" w:hAnsi="Arial" w:cs="Arial"/>
                <w:sz w:val="20"/>
              </w:rPr>
              <w:t>1 Standard error</w:t>
            </w:r>
          </w:p>
        </w:tc>
        <w:tc>
          <w:tcPr>
            <w:tcW w:w="3019" w:type="dxa"/>
            <w:tcBorders>
              <w:top w:val="single" w:sz="6" w:space="0" w:color="auto"/>
            </w:tcBorders>
          </w:tcPr>
          <w:p w14:paraId="44162734" w14:textId="77777777" w:rsidR="00903FCF" w:rsidRPr="00B32AE0" w:rsidRDefault="00903FCF" w:rsidP="00003D7A">
            <w:pPr>
              <w:spacing w:before="100" w:after="40"/>
              <w:ind w:left="27"/>
              <w:jc w:val="right"/>
              <w:rPr>
                <w:rFonts w:ascii="Arial" w:hAnsi="Arial" w:cs="Arial"/>
                <w:sz w:val="20"/>
              </w:rPr>
            </w:pPr>
            <w:r w:rsidRPr="00B32AE0">
              <w:rPr>
                <w:rFonts w:ascii="Arial" w:hAnsi="Arial" w:cs="Arial"/>
                <w:sz w:val="20"/>
              </w:rPr>
              <w:t>68%</w:t>
            </w:r>
          </w:p>
        </w:tc>
      </w:tr>
      <w:tr w:rsidR="00903FCF" w:rsidRPr="00B32AE0" w14:paraId="40C5D87C" w14:textId="77777777" w:rsidTr="00003D7A">
        <w:trPr>
          <w:jc w:val="center"/>
        </w:trPr>
        <w:tc>
          <w:tcPr>
            <w:tcW w:w="1784" w:type="dxa"/>
          </w:tcPr>
          <w:p w14:paraId="68DFE53F" w14:textId="77777777" w:rsidR="00903FCF" w:rsidRPr="00B32AE0" w:rsidRDefault="00903FCF" w:rsidP="00003D7A">
            <w:pPr>
              <w:spacing w:before="100" w:after="40"/>
              <w:rPr>
                <w:rFonts w:ascii="Arial" w:hAnsi="Arial" w:cs="Arial"/>
                <w:sz w:val="20"/>
              </w:rPr>
            </w:pPr>
            <w:r w:rsidRPr="00B32AE0">
              <w:rPr>
                <w:rFonts w:ascii="Arial" w:hAnsi="Arial" w:cs="Arial"/>
                <w:sz w:val="20"/>
              </w:rPr>
              <w:t>2 Standard error</w:t>
            </w:r>
          </w:p>
        </w:tc>
        <w:tc>
          <w:tcPr>
            <w:tcW w:w="3019" w:type="dxa"/>
          </w:tcPr>
          <w:p w14:paraId="706A8038" w14:textId="77777777" w:rsidR="00903FCF" w:rsidRPr="00B32AE0" w:rsidRDefault="00903FCF" w:rsidP="00003D7A">
            <w:pPr>
              <w:spacing w:before="100" w:after="40"/>
              <w:ind w:left="27"/>
              <w:jc w:val="right"/>
              <w:rPr>
                <w:rFonts w:ascii="Arial" w:hAnsi="Arial" w:cs="Arial"/>
                <w:sz w:val="20"/>
              </w:rPr>
            </w:pPr>
            <w:r w:rsidRPr="00B32AE0">
              <w:rPr>
                <w:rFonts w:ascii="Arial" w:hAnsi="Arial" w:cs="Arial"/>
                <w:sz w:val="20"/>
              </w:rPr>
              <w:t>95%</w:t>
            </w:r>
          </w:p>
        </w:tc>
      </w:tr>
      <w:tr w:rsidR="00903FCF" w:rsidRPr="00B32AE0" w14:paraId="6D8A7578" w14:textId="77777777" w:rsidTr="00003D7A">
        <w:trPr>
          <w:jc w:val="center"/>
        </w:trPr>
        <w:tc>
          <w:tcPr>
            <w:tcW w:w="1784" w:type="dxa"/>
          </w:tcPr>
          <w:p w14:paraId="010ED582" w14:textId="77777777" w:rsidR="00903FCF" w:rsidRPr="00B32AE0" w:rsidRDefault="00903FCF" w:rsidP="00003D7A">
            <w:pPr>
              <w:spacing w:before="100" w:after="40"/>
              <w:rPr>
                <w:rFonts w:ascii="Arial" w:hAnsi="Arial" w:cs="Arial"/>
                <w:sz w:val="20"/>
              </w:rPr>
            </w:pPr>
            <w:r w:rsidRPr="00B32AE0">
              <w:rPr>
                <w:rFonts w:ascii="Arial" w:hAnsi="Arial" w:cs="Arial"/>
                <w:sz w:val="20"/>
              </w:rPr>
              <w:t>3 Standard error</w:t>
            </w:r>
          </w:p>
        </w:tc>
        <w:tc>
          <w:tcPr>
            <w:tcW w:w="3019" w:type="dxa"/>
          </w:tcPr>
          <w:p w14:paraId="31218224" w14:textId="77777777" w:rsidR="00903FCF" w:rsidRPr="00B32AE0" w:rsidRDefault="00903FCF" w:rsidP="00003D7A">
            <w:pPr>
              <w:spacing w:before="100" w:after="40"/>
              <w:ind w:left="27"/>
              <w:jc w:val="right"/>
              <w:rPr>
                <w:rFonts w:ascii="Arial" w:hAnsi="Arial" w:cs="Arial"/>
                <w:sz w:val="20"/>
              </w:rPr>
            </w:pPr>
            <w:r w:rsidRPr="00B32AE0">
              <w:rPr>
                <w:rFonts w:ascii="Arial" w:hAnsi="Arial" w:cs="Arial"/>
                <w:sz w:val="20"/>
              </w:rPr>
              <w:t>99%</w:t>
            </w:r>
          </w:p>
        </w:tc>
      </w:tr>
    </w:tbl>
    <w:p w14:paraId="73C9727E" w14:textId="77777777" w:rsidR="002F30D7" w:rsidRPr="00B32AE0" w:rsidRDefault="002F30D7" w:rsidP="00003D7A">
      <w:pPr>
        <w:rPr>
          <w:rFonts w:ascii="Arial" w:hAnsi="Arial" w:cs="Arial"/>
          <w:sz w:val="22"/>
        </w:rPr>
      </w:pPr>
    </w:p>
    <w:p w14:paraId="123A319B" w14:textId="77777777" w:rsidR="00903FCF" w:rsidRPr="00B32AE0" w:rsidRDefault="00903FCF" w:rsidP="00003D7A">
      <w:pPr>
        <w:rPr>
          <w:rFonts w:ascii="Arial" w:hAnsi="Arial" w:cs="Arial"/>
          <w:sz w:val="22"/>
        </w:rPr>
      </w:pPr>
      <w:r w:rsidRPr="00B32AE0">
        <w:rPr>
          <w:rFonts w:ascii="Arial" w:hAnsi="Arial" w:cs="Arial"/>
          <w:sz w:val="22"/>
        </w:rPr>
        <w:t xml:space="preserve">This report presents a “percent standard error” for each estimate, which is the standard error relative to the mean. The percent standard error is the ratio of the standard error to its estimate multiplied by 100. For example, if the estimate is 4,376 and the standard error is 30.632, then the percent standard error is (30.632/4,376) </w:t>
      </w:r>
      <w:r w:rsidR="00707641" w:rsidRPr="00B32AE0">
        <w:rPr>
          <w:rFonts w:ascii="Arial" w:hAnsi="Arial" w:cs="Arial"/>
          <w:sz w:val="22"/>
        </w:rPr>
        <w:t>x</w:t>
      </w:r>
      <w:r w:rsidRPr="00B32AE0">
        <w:rPr>
          <w:rFonts w:ascii="Arial" w:hAnsi="Arial" w:cs="Arial"/>
          <w:sz w:val="22"/>
        </w:rPr>
        <w:t xml:space="preserve"> 100 = 0.7. Reporting percent standard errors makes it possible to compare the precision of estimates across categories.</w:t>
      </w:r>
    </w:p>
    <w:p w14:paraId="5D8DB517" w14:textId="77D41FE3" w:rsidR="00903FCF" w:rsidRPr="00B217E5" w:rsidRDefault="00903FCF" w:rsidP="00003D7A">
      <w:pPr>
        <w:autoSpaceDE w:val="0"/>
        <w:autoSpaceDN w:val="0"/>
        <w:adjustRightInd w:val="0"/>
        <w:rPr>
          <w:rFonts w:ascii="Arial" w:hAnsi="Arial" w:cs="Arial"/>
          <w:sz w:val="22"/>
          <w:highlight w:val="yellow"/>
        </w:rPr>
      </w:pPr>
      <w:r w:rsidRPr="00B32AE0">
        <w:rPr>
          <w:rFonts w:ascii="Arial" w:hAnsi="Arial" w:cs="Arial"/>
          <w:sz w:val="22"/>
          <w:szCs w:val="22"/>
        </w:rPr>
        <w:t xml:space="preserve">Estimates and percent standard errors reported in Table 2.1 </w:t>
      </w:r>
      <w:r w:rsidR="006B4856" w:rsidRPr="00B32AE0">
        <w:rPr>
          <w:rFonts w:ascii="Arial" w:hAnsi="Arial" w:cs="Arial"/>
          <w:sz w:val="22"/>
          <w:szCs w:val="22"/>
        </w:rPr>
        <w:t xml:space="preserve">in Chapter 2 ("Population Size, Active Aircraft, Total Flight Hours, and Average Flight Hours by Aircraft Type") </w:t>
      </w:r>
      <w:r w:rsidRPr="00B32AE0">
        <w:rPr>
          <w:rFonts w:ascii="Arial" w:hAnsi="Arial" w:cs="Arial"/>
          <w:sz w:val="22"/>
        </w:rPr>
        <w:t xml:space="preserve">provide an example of how to compute and interpret confidence intervals. To obtain a 95 percent confidence interval for the estimated number of total hours flown for </w:t>
      </w:r>
      <w:r w:rsidR="00707641" w:rsidRPr="00B32AE0">
        <w:rPr>
          <w:rFonts w:ascii="Arial" w:hAnsi="Arial" w:cs="Arial"/>
          <w:sz w:val="22"/>
        </w:rPr>
        <w:t xml:space="preserve">twin-engine turboprops </w:t>
      </w:r>
      <w:r w:rsidRPr="00B32AE0">
        <w:rPr>
          <w:rFonts w:ascii="Arial" w:hAnsi="Arial" w:cs="Arial"/>
          <w:sz w:val="22"/>
        </w:rPr>
        <w:t xml:space="preserve">in </w:t>
      </w:r>
      <w:r w:rsidR="00B32AE0" w:rsidRPr="00B32AE0">
        <w:rPr>
          <w:rFonts w:ascii="Arial" w:hAnsi="Arial" w:cs="Arial"/>
          <w:sz w:val="22"/>
        </w:rPr>
        <w:t>2018</w:t>
      </w:r>
      <w:r w:rsidRPr="00B32AE0">
        <w:rPr>
          <w:rFonts w:ascii="Arial" w:hAnsi="Arial" w:cs="Arial"/>
          <w:sz w:val="22"/>
        </w:rPr>
        <w:t xml:space="preserve">, where the total hours flown is estimated to be </w:t>
      </w:r>
      <w:r w:rsidR="00B32AE0" w:rsidRPr="00B32AE0">
        <w:rPr>
          <w:rFonts w:ascii="Arial" w:hAnsi="Arial" w:cs="Arial"/>
          <w:sz w:val="22"/>
        </w:rPr>
        <w:t>1,340,799</w:t>
      </w:r>
      <w:r w:rsidR="00957475" w:rsidRPr="00B32AE0">
        <w:rPr>
          <w:rFonts w:ascii="Arial" w:hAnsi="Arial" w:cs="Arial"/>
          <w:sz w:val="22"/>
        </w:rPr>
        <w:t xml:space="preserve"> </w:t>
      </w:r>
      <w:r w:rsidRPr="00B32AE0">
        <w:rPr>
          <w:rFonts w:ascii="Arial" w:hAnsi="Arial" w:cs="Arial"/>
          <w:sz w:val="22"/>
        </w:rPr>
        <w:t xml:space="preserve">and the percent standard error of the estimate is </w:t>
      </w:r>
      <w:r w:rsidR="00957475" w:rsidRPr="00B32AE0">
        <w:rPr>
          <w:rFonts w:ascii="Arial" w:hAnsi="Arial" w:cs="Arial"/>
          <w:sz w:val="22"/>
        </w:rPr>
        <w:t>1</w:t>
      </w:r>
      <w:r w:rsidR="006E150F" w:rsidRPr="00B32AE0">
        <w:rPr>
          <w:rFonts w:ascii="Arial" w:hAnsi="Arial" w:cs="Arial"/>
          <w:sz w:val="22"/>
        </w:rPr>
        <w:t>.</w:t>
      </w:r>
      <w:r w:rsidR="00957475" w:rsidRPr="00B32AE0">
        <w:rPr>
          <w:rFonts w:ascii="Arial" w:hAnsi="Arial" w:cs="Arial"/>
          <w:sz w:val="22"/>
        </w:rPr>
        <w:t>8</w:t>
      </w:r>
      <w:r w:rsidRPr="00B32AE0">
        <w:rPr>
          <w:rFonts w:ascii="Arial" w:hAnsi="Arial" w:cs="Arial"/>
          <w:sz w:val="22"/>
        </w:rPr>
        <w:t>, the following computation applies:</w:t>
      </w:r>
    </w:p>
    <w:p w14:paraId="20690C86" w14:textId="0C05B840" w:rsidR="00903FCF" w:rsidRPr="00B32AE0" w:rsidRDefault="00903FCF">
      <w:pPr>
        <w:ind w:left="720"/>
        <w:rPr>
          <w:rFonts w:ascii="Arial" w:hAnsi="Arial" w:cs="Arial"/>
          <w:sz w:val="22"/>
        </w:rPr>
      </w:pPr>
      <w:r w:rsidRPr="00B32AE0">
        <w:rPr>
          <w:rFonts w:ascii="Arial" w:hAnsi="Arial" w:cs="Arial"/>
          <w:sz w:val="22"/>
        </w:rPr>
        <w:t xml:space="preserve">Lower confidence limit: </w:t>
      </w:r>
      <w:r w:rsidR="00B32AE0" w:rsidRPr="00B32AE0">
        <w:rPr>
          <w:rFonts w:ascii="Arial" w:hAnsi="Arial" w:cs="Arial"/>
          <w:sz w:val="22"/>
        </w:rPr>
        <w:t>1,340,799</w:t>
      </w:r>
      <w:r w:rsidR="00957475" w:rsidRPr="00B32AE0">
        <w:rPr>
          <w:rFonts w:ascii="Arial" w:hAnsi="Arial" w:cs="Arial"/>
          <w:sz w:val="22"/>
        </w:rPr>
        <w:t xml:space="preserve"> </w:t>
      </w:r>
      <w:r w:rsidRPr="00B32AE0">
        <w:rPr>
          <w:rFonts w:ascii="Arial" w:hAnsi="Arial" w:cs="Arial"/>
          <w:sz w:val="22"/>
        </w:rPr>
        <w:t xml:space="preserve">– </w:t>
      </w:r>
      <w:r w:rsidR="00707641" w:rsidRPr="00B32AE0">
        <w:rPr>
          <w:rFonts w:ascii="Arial" w:hAnsi="Arial" w:cs="Arial"/>
          <w:sz w:val="22"/>
        </w:rPr>
        <w:t>1.96</w:t>
      </w:r>
      <w:r w:rsidRPr="00B32AE0">
        <w:rPr>
          <w:rFonts w:ascii="Arial" w:hAnsi="Arial" w:cs="Arial"/>
          <w:sz w:val="22"/>
        </w:rPr>
        <w:t>(</w:t>
      </w:r>
      <w:r w:rsidR="00957475" w:rsidRPr="00B32AE0">
        <w:rPr>
          <w:rFonts w:ascii="Arial" w:hAnsi="Arial" w:cs="Arial"/>
          <w:sz w:val="22"/>
        </w:rPr>
        <w:t>1.8</w:t>
      </w:r>
      <w:r w:rsidRPr="00B32AE0">
        <w:rPr>
          <w:rFonts w:ascii="Arial" w:hAnsi="Arial" w:cs="Arial"/>
          <w:sz w:val="22"/>
        </w:rPr>
        <w:t>/100)(</w:t>
      </w:r>
      <w:r w:rsidR="00B32AE0" w:rsidRPr="00B32AE0">
        <w:rPr>
          <w:rFonts w:ascii="Arial" w:hAnsi="Arial" w:cs="Arial"/>
          <w:sz w:val="22"/>
        </w:rPr>
        <w:t>1,340,799</w:t>
      </w:r>
      <w:r w:rsidRPr="00B32AE0">
        <w:rPr>
          <w:rFonts w:ascii="Arial" w:hAnsi="Arial" w:cs="Arial"/>
          <w:sz w:val="22"/>
        </w:rPr>
        <w:t xml:space="preserve">) = </w:t>
      </w:r>
      <w:r w:rsidR="00B32AE0" w:rsidRPr="00B32AE0">
        <w:rPr>
          <w:rFonts w:ascii="Arial" w:hAnsi="Arial" w:cs="Arial"/>
          <w:sz w:val="22"/>
        </w:rPr>
        <w:t>1,293,496</w:t>
      </w:r>
    </w:p>
    <w:p w14:paraId="791229FF" w14:textId="319AAD71" w:rsidR="00903FCF" w:rsidRPr="00B32AE0" w:rsidRDefault="00903FCF">
      <w:pPr>
        <w:ind w:left="720"/>
        <w:rPr>
          <w:rFonts w:ascii="Arial" w:hAnsi="Arial" w:cs="Arial"/>
          <w:sz w:val="22"/>
        </w:rPr>
      </w:pPr>
      <w:r w:rsidRPr="00B32AE0">
        <w:rPr>
          <w:rFonts w:ascii="Arial" w:hAnsi="Arial" w:cs="Arial"/>
          <w:sz w:val="22"/>
        </w:rPr>
        <w:t xml:space="preserve">Upper confidence limit: </w:t>
      </w:r>
      <w:r w:rsidR="00B32AE0" w:rsidRPr="00B32AE0">
        <w:rPr>
          <w:rFonts w:ascii="Arial" w:hAnsi="Arial" w:cs="Arial"/>
          <w:sz w:val="22"/>
        </w:rPr>
        <w:t>1,340,799</w:t>
      </w:r>
      <w:r w:rsidR="00957475" w:rsidRPr="00B32AE0">
        <w:rPr>
          <w:rFonts w:ascii="Arial" w:hAnsi="Arial" w:cs="Arial"/>
          <w:sz w:val="22"/>
        </w:rPr>
        <w:t xml:space="preserve"> </w:t>
      </w:r>
      <w:r w:rsidRPr="00B32AE0">
        <w:rPr>
          <w:rFonts w:ascii="Arial" w:hAnsi="Arial" w:cs="Arial"/>
          <w:sz w:val="22"/>
        </w:rPr>
        <w:t xml:space="preserve">+ </w:t>
      </w:r>
      <w:r w:rsidR="00707641" w:rsidRPr="00B32AE0">
        <w:rPr>
          <w:rFonts w:ascii="Arial" w:hAnsi="Arial" w:cs="Arial"/>
          <w:sz w:val="22"/>
        </w:rPr>
        <w:t>1.96</w:t>
      </w:r>
      <w:r w:rsidRPr="00B32AE0">
        <w:rPr>
          <w:rFonts w:ascii="Arial" w:hAnsi="Arial" w:cs="Arial"/>
          <w:sz w:val="22"/>
        </w:rPr>
        <w:t>(</w:t>
      </w:r>
      <w:r w:rsidR="00957475" w:rsidRPr="00B32AE0">
        <w:rPr>
          <w:rFonts w:ascii="Arial" w:hAnsi="Arial" w:cs="Arial"/>
          <w:sz w:val="22"/>
        </w:rPr>
        <w:t>1.8</w:t>
      </w:r>
      <w:r w:rsidRPr="00B32AE0">
        <w:rPr>
          <w:rFonts w:ascii="Arial" w:hAnsi="Arial" w:cs="Arial"/>
          <w:sz w:val="22"/>
        </w:rPr>
        <w:t>/100)(</w:t>
      </w:r>
      <w:r w:rsidR="00B32AE0" w:rsidRPr="00B32AE0">
        <w:rPr>
          <w:rFonts w:ascii="Arial" w:hAnsi="Arial" w:cs="Arial"/>
          <w:sz w:val="22"/>
        </w:rPr>
        <w:t>1,340,799</w:t>
      </w:r>
      <w:r w:rsidRPr="00B32AE0">
        <w:rPr>
          <w:rFonts w:ascii="Arial" w:hAnsi="Arial" w:cs="Arial"/>
          <w:sz w:val="22"/>
        </w:rPr>
        <w:t xml:space="preserve">) = </w:t>
      </w:r>
      <w:r w:rsidR="00B32AE0" w:rsidRPr="00B32AE0">
        <w:rPr>
          <w:rFonts w:ascii="Arial" w:hAnsi="Arial" w:cs="Arial"/>
          <w:sz w:val="22"/>
        </w:rPr>
        <w:t>1,388,102</w:t>
      </w:r>
    </w:p>
    <w:p w14:paraId="48E21A1E" w14:textId="3DF9FFEC" w:rsidR="00903FCF" w:rsidRPr="00B217E5" w:rsidRDefault="00903FCF">
      <w:pPr>
        <w:rPr>
          <w:rFonts w:ascii="Arial" w:hAnsi="Arial" w:cs="Arial"/>
          <w:sz w:val="22"/>
          <w:highlight w:val="yellow"/>
        </w:rPr>
      </w:pPr>
      <w:r w:rsidRPr="00B32AE0">
        <w:rPr>
          <w:rFonts w:ascii="Arial" w:hAnsi="Arial" w:cs="Arial"/>
          <w:sz w:val="22"/>
        </w:rPr>
        <w:t>In other words, if we drew repeated samples of the same design, 95 percent of the estimates of the total hours flown by</w:t>
      </w:r>
      <w:r w:rsidR="00707641" w:rsidRPr="00B32AE0">
        <w:rPr>
          <w:rFonts w:ascii="Arial" w:hAnsi="Arial" w:cs="Arial"/>
          <w:sz w:val="22"/>
        </w:rPr>
        <w:t xml:space="preserve"> twin-engine turboprops</w:t>
      </w:r>
      <w:r w:rsidRPr="00B32AE0">
        <w:rPr>
          <w:rFonts w:ascii="Arial" w:hAnsi="Arial" w:cs="Arial"/>
          <w:sz w:val="22"/>
        </w:rPr>
        <w:t xml:space="preserve"> would fall between </w:t>
      </w:r>
      <w:r w:rsidR="00B32AE0">
        <w:rPr>
          <w:rFonts w:ascii="Arial" w:hAnsi="Arial" w:cs="Arial"/>
          <w:sz w:val="22"/>
        </w:rPr>
        <w:t>1,293,496</w:t>
      </w:r>
      <w:r w:rsidR="00D008C7" w:rsidRPr="00B32AE0">
        <w:rPr>
          <w:rFonts w:ascii="Arial" w:hAnsi="Arial" w:cs="Arial"/>
          <w:sz w:val="22"/>
        </w:rPr>
        <w:t xml:space="preserve"> </w:t>
      </w:r>
      <w:r w:rsidR="00313395" w:rsidRPr="00B32AE0">
        <w:rPr>
          <w:rFonts w:ascii="Arial" w:hAnsi="Arial" w:cs="Arial"/>
          <w:sz w:val="22"/>
        </w:rPr>
        <w:t xml:space="preserve">and </w:t>
      </w:r>
      <w:r w:rsidR="00B32AE0">
        <w:rPr>
          <w:rFonts w:ascii="Arial" w:hAnsi="Arial" w:cs="Arial"/>
          <w:sz w:val="22"/>
        </w:rPr>
        <w:t>1,388,102</w:t>
      </w:r>
      <w:r w:rsidR="00313395" w:rsidRPr="00B32AE0">
        <w:rPr>
          <w:rFonts w:ascii="Arial" w:hAnsi="Arial" w:cs="Arial"/>
          <w:sz w:val="22"/>
        </w:rPr>
        <w:t>.</w:t>
      </w:r>
    </w:p>
    <w:p w14:paraId="2510BBC1" w14:textId="77777777" w:rsidR="00903FCF" w:rsidRPr="00C35197" w:rsidRDefault="00903FCF">
      <w:pPr>
        <w:rPr>
          <w:rFonts w:ascii="Arial" w:hAnsi="Arial" w:cs="Arial"/>
          <w:i/>
          <w:sz w:val="22"/>
        </w:rPr>
      </w:pPr>
      <w:r w:rsidRPr="00C35197">
        <w:rPr>
          <w:rFonts w:ascii="Arial" w:hAnsi="Arial" w:cs="Arial"/>
          <w:i/>
          <w:sz w:val="22"/>
        </w:rPr>
        <w:t>Non-sampling Error</w:t>
      </w:r>
    </w:p>
    <w:p w14:paraId="0DFFA033" w14:textId="77777777" w:rsidR="00903FCF" w:rsidRPr="00C35197" w:rsidRDefault="00903FCF">
      <w:pPr>
        <w:rPr>
          <w:rFonts w:ascii="Arial" w:hAnsi="Arial" w:cs="Arial"/>
          <w:sz w:val="22"/>
        </w:rPr>
      </w:pPr>
      <w:r w:rsidRPr="00C35197">
        <w:rPr>
          <w:rFonts w:ascii="Arial" w:hAnsi="Arial" w:cs="Arial"/>
          <w:sz w:val="22"/>
        </w:rPr>
        <w:t>Sampling error is estimable and can be reduced through survey design (e.g., by increasing sample size), but it is difficult, if not impossible, to quantify the</w:t>
      </w:r>
      <w:r w:rsidR="00B758AF" w:rsidRPr="00C35197">
        <w:rPr>
          <w:rFonts w:ascii="Arial" w:hAnsi="Arial" w:cs="Arial"/>
          <w:sz w:val="22"/>
        </w:rPr>
        <w:t xml:space="preserve"> amount of non-sampling error. </w:t>
      </w:r>
      <w:r w:rsidRPr="00C35197">
        <w:rPr>
          <w:rFonts w:ascii="Arial" w:hAnsi="Arial" w:cs="Arial"/>
          <w:sz w:val="22"/>
        </w:rPr>
        <w:t>Although extensive efforts are undertaken to minimize non-sampling error, the success of these measures cannot be quantified.</w:t>
      </w:r>
    </w:p>
    <w:p w14:paraId="22B18A23" w14:textId="45DD1FDE" w:rsidR="00903FCF" w:rsidRPr="00C35197" w:rsidRDefault="00903FCF">
      <w:pPr>
        <w:rPr>
          <w:rFonts w:ascii="Arial" w:hAnsi="Arial" w:cs="Arial"/>
          <w:sz w:val="22"/>
        </w:rPr>
      </w:pPr>
      <w:r w:rsidRPr="00C35197">
        <w:rPr>
          <w:rFonts w:ascii="Arial" w:hAnsi="Arial" w:cs="Arial"/>
          <w:sz w:val="22"/>
        </w:rPr>
        <w:t>Steps taken to reduce non-sampl</w:t>
      </w:r>
      <w:r w:rsidR="007761BB" w:rsidRPr="00C35197">
        <w:rPr>
          <w:rFonts w:ascii="Arial" w:hAnsi="Arial" w:cs="Arial"/>
          <w:sz w:val="22"/>
        </w:rPr>
        <w:t xml:space="preserve">ing error include </w:t>
      </w:r>
      <w:r w:rsidRPr="00C35197">
        <w:rPr>
          <w:rFonts w:ascii="Arial" w:hAnsi="Arial" w:cs="Arial"/>
          <w:sz w:val="22"/>
        </w:rPr>
        <w:t xml:space="preserve">strategies to reduce non-response and efforts to minimize measurement and coding errors. </w:t>
      </w:r>
      <w:r w:rsidR="00F97342" w:rsidRPr="00C35197">
        <w:rPr>
          <w:rFonts w:ascii="Arial" w:hAnsi="Arial" w:cs="Arial"/>
          <w:sz w:val="22"/>
        </w:rPr>
        <w:t>T</w:t>
      </w:r>
      <w:r w:rsidRPr="00C35197">
        <w:rPr>
          <w:rFonts w:ascii="Arial" w:hAnsi="Arial" w:cs="Arial"/>
          <w:sz w:val="22"/>
        </w:rPr>
        <w:t xml:space="preserve">he </w:t>
      </w:r>
      <w:r w:rsidR="00C35197">
        <w:rPr>
          <w:rFonts w:ascii="Arial" w:hAnsi="Arial" w:cs="Arial"/>
          <w:sz w:val="22"/>
        </w:rPr>
        <w:t>2018</w:t>
      </w:r>
      <w:r w:rsidR="00C35197" w:rsidRPr="00C35197">
        <w:rPr>
          <w:rFonts w:ascii="Arial" w:hAnsi="Arial" w:cs="Arial"/>
          <w:sz w:val="22"/>
        </w:rPr>
        <w:t xml:space="preserve"> </w:t>
      </w:r>
      <w:r w:rsidR="007761BB" w:rsidRPr="00C35197">
        <w:rPr>
          <w:rFonts w:ascii="Arial" w:hAnsi="Arial" w:cs="Arial"/>
          <w:sz w:val="22"/>
        </w:rPr>
        <w:t>GA</w:t>
      </w:r>
      <w:r w:rsidRPr="00C35197">
        <w:rPr>
          <w:rFonts w:ascii="Arial" w:hAnsi="Arial" w:cs="Arial"/>
          <w:sz w:val="22"/>
        </w:rPr>
        <w:t xml:space="preserve"> Survey incorporated the following steps to maximize cooperation among sample members:</w:t>
      </w:r>
    </w:p>
    <w:p w14:paraId="100D30BE" w14:textId="77777777" w:rsidR="0004159B" w:rsidRPr="00C35197" w:rsidRDefault="00903FCF" w:rsidP="00F233AE">
      <w:pPr>
        <w:numPr>
          <w:ilvl w:val="0"/>
          <w:numId w:val="6"/>
        </w:numPr>
        <w:tabs>
          <w:tab w:val="clear" w:pos="720"/>
          <w:tab w:val="num" w:pos="1080"/>
        </w:tabs>
        <w:ind w:left="1080"/>
        <w:rPr>
          <w:rFonts w:ascii="Arial" w:hAnsi="Arial" w:cs="Arial"/>
          <w:sz w:val="22"/>
        </w:rPr>
      </w:pPr>
      <w:r w:rsidRPr="00C35197">
        <w:rPr>
          <w:rFonts w:ascii="Arial" w:hAnsi="Arial" w:cs="Arial"/>
          <w:sz w:val="22"/>
        </w:rPr>
        <w:t>Two m</w:t>
      </w:r>
      <w:r w:rsidR="0004159B" w:rsidRPr="00C35197">
        <w:rPr>
          <w:rFonts w:ascii="Arial" w:hAnsi="Arial" w:cs="Arial"/>
          <w:sz w:val="22"/>
        </w:rPr>
        <w:t xml:space="preserve">ethods </w:t>
      </w:r>
      <w:r w:rsidR="0006060A" w:rsidRPr="00C35197">
        <w:rPr>
          <w:rFonts w:ascii="Arial" w:hAnsi="Arial" w:cs="Arial"/>
          <w:sz w:val="22"/>
        </w:rPr>
        <w:t>for</w:t>
      </w:r>
      <w:r w:rsidR="0004159B" w:rsidRPr="00C35197">
        <w:rPr>
          <w:rFonts w:ascii="Arial" w:hAnsi="Arial" w:cs="Arial"/>
          <w:sz w:val="22"/>
        </w:rPr>
        <w:t xml:space="preserve"> complet</w:t>
      </w:r>
      <w:r w:rsidR="0006060A" w:rsidRPr="00C35197">
        <w:rPr>
          <w:rFonts w:ascii="Arial" w:hAnsi="Arial" w:cs="Arial"/>
          <w:sz w:val="22"/>
        </w:rPr>
        <w:t>ing</w:t>
      </w:r>
      <w:r w:rsidR="0004159B" w:rsidRPr="00C35197">
        <w:rPr>
          <w:rFonts w:ascii="Arial" w:hAnsi="Arial" w:cs="Arial"/>
          <w:sz w:val="22"/>
        </w:rPr>
        <w:t xml:space="preserve"> the survey (Internet, paper-pencil mail form) and three methods of inviting survey participation (mail, email, and telephone).</w:t>
      </w:r>
    </w:p>
    <w:p w14:paraId="65139C33" w14:textId="77777777" w:rsidR="008C64D7" w:rsidRPr="00C35197" w:rsidRDefault="00903FCF" w:rsidP="00F233AE">
      <w:pPr>
        <w:numPr>
          <w:ilvl w:val="0"/>
          <w:numId w:val="6"/>
        </w:numPr>
        <w:tabs>
          <w:tab w:val="clear" w:pos="720"/>
          <w:tab w:val="num" w:pos="1080"/>
        </w:tabs>
        <w:ind w:left="1080"/>
        <w:rPr>
          <w:rFonts w:ascii="Arial" w:hAnsi="Arial" w:cs="Arial"/>
          <w:sz w:val="22"/>
        </w:rPr>
      </w:pPr>
      <w:r w:rsidRPr="00C35197">
        <w:rPr>
          <w:rFonts w:ascii="Arial" w:hAnsi="Arial" w:cs="Arial"/>
          <w:sz w:val="22"/>
        </w:rPr>
        <w:t>Three mailings of the survey</w:t>
      </w:r>
      <w:r w:rsidR="0004159B" w:rsidRPr="00C35197">
        <w:rPr>
          <w:rFonts w:ascii="Arial" w:hAnsi="Arial" w:cs="Arial"/>
          <w:sz w:val="22"/>
        </w:rPr>
        <w:t>, reminder letters and postcards, and</w:t>
      </w:r>
      <w:r w:rsidRPr="00C35197">
        <w:rPr>
          <w:rFonts w:ascii="Arial" w:hAnsi="Arial" w:cs="Arial"/>
          <w:sz w:val="22"/>
        </w:rPr>
        <w:t xml:space="preserve"> </w:t>
      </w:r>
      <w:r w:rsidR="00C4411B" w:rsidRPr="00C35197">
        <w:rPr>
          <w:rFonts w:ascii="Arial" w:hAnsi="Arial" w:cs="Arial"/>
          <w:sz w:val="22"/>
        </w:rPr>
        <w:t>end-of-field</w:t>
      </w:r>
      <w:r w:rsidR="00737616" w:rsidRPr="00C35197">
        <w:rPr>
          <w:rFonts w:ascii="Arial" w:hAnsi="Arial" w:cs="Arial"/>
          <w:sz w:val="22"/>
        </w:rPr>
        <w:t>-</w:t>
      </w:r>
      <w:r w:rsidR="00C4411B" w:rsidRPr="00C35197">
        <w:rPr>
          <w:rFonts w:ascii="Arial" w:hAnsi="Arial" w:cs="Arial"/>
          <w:sz w:val="22"/>
        </w:rPr>
        <w:t>period follow-up postcard</w:t>
      </w:r>
      <w:r w:rsidR="009C0B28" w:rsidRPr="00C35197">
        <w:rPr>
          <w:rFonts w:ascii="Arial" w:hAnsi="Arial" w:cs="Arial"/>
          <w:sz w:val="22"/>
        </w:rPr>
        <w:t xml:space="preserve"> or email</w:t>
      </w:r>
      <w:r w:rsidR="00C4411B" w:rsidRPr="00C35197">
        <w:rPr>
          <w:rFonts w:ascii="Arial" w:hAnsi="Arial" w:cs="Arial"/>
          <w:sz w:val="22"/>
        </w:rPr>
        <w:t>.</w:t>
      </w:r>
    </w:p>
    <w:p w14:paraId="3C5C2CB1" w14:textId="77777777" w:rsidR="00903FCF" w:rsidRPr="00C35197" w:rsidRDefault="00903FCF" w:rsidP="00F233AE">
      <w:pPr>
        <w:numPr>
          <w:ilvl w:val="0"/>
          <w:numId w:val="6"/>
        </w:numPr>
        <w:tabs>
          <w:tab w:val="clear" w:pos="720"/>
          <w:tab w:val="num" w:pos="1080"/>
        </w:tabs>
        <w:ind w:left="1080"/>
        <w:rPr>
          <w:rFonts w:ascii="Arial" w:hAnsi="Arial" w:cs="Arial"/>
          <w:sz w:val="22"/>
        </w:rPr>
      </w:pPr>
      <w:r w:rsidRPr="00C35197">
        <w:rPr>
          <w:rFonts w:ascii="Arial" w:hAnsi="Arial" w:cs="Arial"/>
          <w:sz w:val="22"/>
        </w:rPr>
        <w:t xml:space="preserve">Cover letters accompanying each survey mailing explained the purpose of the survey </w:t>
      </w:r>
      <w:r w:rsidR="009C0B28" w:rsidRPr="00C35197">
        <w:rPr>
          <w:rFonts w:ascii="Arial" w:hAnsi="Arial" w:cs="Arial"/>
          <w:sz w:val="22"/>
        </w:rPr>
        <w:t>and</w:t>
      </w:r>
      <w:r w:rsidRPr="00C35197">
        <w:rPr>
          <w:rFonts w:ascii="Arial" w:hAnsi="Arial" w:cs="Arial"/>
          <w:sz w:val="22"/>
        </w:rPr>
        <w:t xml:space="preserve"> the endorsement (organizational logos) of several aviation associations</w:t>
      </w:r>
      <w:r w:rsidR="003645BE" w:rsidRPr="00C35197">
        <w:rPr>
          <w:rFonts w:ascii="Arial" w:hAnsi="Arial" w:cs="Arial"/>
          <w:sz w:val="22"/>
        </w:rPr>
        <w:t>.</w:t>
      </w:r>
    </w:p>
    <w:p w14:paraId="372B45D0" w14:textId="77777777" w:rsidR="00903FCF" w:rsidRPr="00C35197" w:rsidRDefault="00903FCF" w:rsidP="00F233AE">
      <w:pPr>
        <w:numPr>
          <w:ilvl w:val="0"/>
          <w:numId w:val="6"/>
        </w:numPr>
        <w:tabs>
          <w:tab w:val="clear" w:pos="720"/>
          <w:tab w:val="num" w:pos="1080"/>
        </w:tabs>
        <w:ind w:left="1080"/>
        <w:rPr>
          <w:rFonts w:ascii="Arial" w:hAnsi="Arial" w:cs="Arial"/>
          <w:sz w:val="22"/>
        </w:rPr>
      </w:pPr>
      <w:r w:rsidRPr="00C35197">
        <w:rPr>
          <w:rFonts w:ascii="Arial" w:hAnsi="Arial" w:cs="Arial"/>
          <w:sz w:val="22"/>
        </w:rPr>
        <w:lastRenderedPageBreak/>
        <w:t xml:space="preserve">Cover letters assured owners of the confidentiality of their responses and informed them: “Names of individuals are never associated with responses. There is an identification number on your survey only so [survey contractor] knows who should receive the </w:t>
      </w:r>
      <w:r w:rsidR="009C21A6" w:rsidRPr="00C35197">
        <w:rPr>
          <w:rFonts w:ascii="Arial" w:hAnsi="Arial" w:cs="Arial"/>
          <w:sz w:val="22"/>
        </w:rPr>
        <w:t>letter</w:t>
      </w:r>
      <w:r w:rsidRPr="00C35197">
        <w:rPr>
          <w:rFonts w:ascii="Arial" w:hAnsi="Arial" w:cs="Arial"/>
          <w:sz w:val="22"/>
        </w:rPr>
        <w:t>.”</w:t>
      </w:r>
    </w:p>
    <w:p w14:paraId="1222094B" w14:textId="77777777" w:rsidR="00903FCF" w:rsidRPr="00C35197" w:rsidRDefault="00903FCF" w:rsidP="00F233AE">
      <w:pPr>
        <w:numPr>
          <w:ilvl w:val="0"/>
          <w:numId w:val="6"/>
        </w:numPr>
        <w:tabs>
          <w:tab w:val="clear" w:pos="720"/>
          <w:tab w:val="num" w:pos="1080"/>
        </w:tabs>
        <w:ind w:left="1080"/>
        <w:rPr>
          <w:rFonts w:ascii="Arial" w:hAnsi="Arial" w:cs="Arial"/>
          <w:sz w:val="22"/>
        </w:rPr>
      </w:pPr>
      <w:r w:rsidRPr="00C35197">
        <w:rPr>
          <w:rFonts w:ascii="Arial" w:hAnsi="Arial" w:cs="Arial"/>
          <w:sz w:val="22"/>
        </w:rPr>
        <w:t>Use of additional sources to obtain updated contact information and help ensure the mail survey reaches the sample member (e.g., National Change of Address</w:t>
      </w:r>
      <w:r w:rsidR="00BB6381" w:rsidRPr="00C35197">
        <w:rPr>
          <w:rFonts w:ascii="Arial" w:hAnsi="Arial" w:cs="Arial"/>
          <w:sz w:val="22"/>
        </w:rPr>
        <w:t>)</w:t>
      </w:r>
      <w:r w:rsidR="003645BE" w:rsidRPr="00C35197">
        <w:rPr>
          <w:rFonts w:ascii="Arial" w:hAnsi="Arial" w:cs="Arial"/>
          <w:sz w:val="22"/>
        </w:rPr>
        <w:t>.</w:t>
      </w:r>
    </w:p>
    <w:p w14:paraId="3ECB35B9" w14:textId="77777777" w:rsidR="00903FCF" w:rsidRPr="00C35197" w:rsidRDefault="00903FCF" w:rsidP="00F233AE">
      <w:pPr>
        <w:numPr>
          <w:ilvl w:val="0"/>
          <w:numId w:val="6"/>
        </w:numPr>
        <w:tabs>
          <w:tab w:val="clear" w:pos="720"/>
          <w:tab w:val="num" w:pos="1080"/>
        </w:tabs>
        <w:ind w:left="1080"/>
        <w:rPr>
          <w:rFonts w:ascii="Arial" w:hAnsi="Arial" w:cs="Arial"/>
          <w:sz w:val="22"/>
        </w:rPr>
      </w:pPr>
      <w:r w:rsidRPr="00C35197">
        <w:rPr>
          <w:rFonts w:ascii="Arial" w:hAnsi="Arial" w:cs="Arial"/>
          <w:sz w:val="22"/>
        </w:rPr>
        <w:t>Use of a toll-free telephone number and email address to respond to questions</w:t>
      </w:r>
      <w:r w:rsidR="003645BE" w:rsidRPr="00C35197">
        <w:rPr>
          <w:rFonts w:ascii="Arial" w:hAnsi="Arial" w:cs="Arial"/>
          <w:sz w:val="22"/>
        </w:rPr>
        <w:t>.</w:t>
      </w:r>
    </w:p>
    <w:p w14:paraId="14D8CBE2" w14:textId="77777777" w:rsidR="00903FCF" w:rsidRPr="00C35197" w:rsidRDefault="00903FCF" w:rsidP="00F233AE">
      <w:pPr>
        <w:numPr>
          <w:ilvl w:val="0"/>
          <w:numId w:val="6"/>
        </w:numPr>
        <w:tabs>
          <w:tab w:val="clear" w:pos="720"/>
          <w:tab w:val="num" w:pos="1080"/>
        </w:tabs>
        <w:ind w:left="1080"/>
        <w:rPr>
          <w:rFonts w:ascii="Arial" w:hAnsi="Arial" w:cs="Arial"/>
          <w:sz w:val="22"/>
        </w:rPr>
      </w:pPr>
      <w:r w:rsidRPr="00C35197">
        <w:rPr>
          <w:rFonts w:ascii="Arial" w:hAnsi="Arial" w:cs="Arial"/>
          <w:sz w:val="22"/>
        </w:rPr>
        <w:t xml:space="preserve">Collaboration with aviation organizations and industry groups to </w:t>
      </w:r>
      <w:r w:rsidR="009C0B28" w:rsidRPr="00C35197">
        <w:rPr>
          <w:rFonts w:ascii="Arial" w:hAnsi="Arial" w:cs="Arial"/>
          <w:sz w:val="22"/>
        </w:rPr>
        <w:t xml:space="preserve">raise awareness of the survey and </w:t>
      </w:r>
      <w:r w:rsidRPr="00C35197">
        <w:rPr>
          <w:rFonts w:ascii="Arial" w:hAnsi="Arial" w:cs="Arial"/>
          <w:sz w:val="22"/>
        </w:rPr>
        <w:t>encourage cooperation</w:t>
      </w:r>
      <w:r w:rsidR="003645BE" w:rsidRPr="00C35197">
        <w:rPr>
          <w:rFonts w:ascii="Arial" w:hAnsi="Arial" w:cs="Arial"/>
          <w:sz w:val="22"/>
        </w:rPr>
        <w:t>.</w:t>
      </w:r>
    </w:p>
    <w:p w14:paraId="5C125020" w14:textId="77777777" w:rsidR="009970AC" w:rsidRPr="00C35197" w:rsidRDefault="009970AC" w:rsidP="00F233AE">
      <w:pPr>
        <w:numPr>
          <w:ilvl w:val="0"/>
          <w:numId w:val="6"/>
        </w:numPr>
        <w:tabs>
          <w:tab w:val="clear" w:pos="720"/>
          <w:tab w:val="num" w:pos="1080"/>
        </w:tabs>
        <w:ind w:left="1080"/>
        <w:rPr>
          <w:rFonts w:ascii="Arial" w:hAnsi="Arial" w:cs="Arial"/>
          <w:sz w:val="22"/>
        </w:rPr>
      </w:pPr>
      <w:r w:rsidRPr="00C35197">
        <w:rPr>
          <w:rFonts w:ascii="Arial" w:hAnsi="Arial" w:cs="Arial"/>
          <w:sz w:val="22"/>
        </w:rPr>
        <w:t>Telephone follow-</w:t>
      </w:r>
      <w:r w:rsidR="008F1CDF" w:rsidRPr="00C35197">
        <w:rPr>
          <w:rFonts w:ascii="Arial" w:hAnsi="Arial" w:cs="Arial"/>
          <w:sz w:val="22"/>
        </w:rPr>
        <w:t>up</w:t>
      </w:r>
      <w:r w:rsidRPr="00C35197">
        <w:rPr>
          <w:rFonts w:ascii="Arial" w:hAnsi="Arial" w:cs="Arial"/>
          <w:sz w:val="22"/>
        </w:rPr>
        <w:t xml:space="preserve"> to owners</w:t>
      </w:r>
      <w:r w:rsidR="009C0B28" w:rsidRPr="00C35197">
        <w:rPr>
          <w:rFonts w:ascii="Arial" w:hAnsi="Arial" w:cs="Arial"/>
          <w:sz w:val="22"/>
        </w:rPr>
        <w:t xml:space="preserve"> or</w:t>
      </w:r>
      <w:r w:rsidR="006A77E7" w:rsidRPr="00C35197">
        <w:rPr>
          <w:rFonts w:ascii="Arial" w:hAnsi="Arial" w:cs="Arial"/>
          <w:sz w:val="22"/>
        </w:rPr>
        <w:t xml:space="preserve"> </w:t>
      </w:r>
      <w:r w:rsidRPr="00C35197">
        <w:rPr>
          <w:rFonts w:ascii="Arial" w:hAnsi="Arial" w:cs="Arial"/>
          <w:sz w:val="22"/>
        </w:rPr>
        <w:t>operators of multiple aircraft who had not yet responded.</w:t>
      </w:r>
    </w:p>
    <w:p w14:paraId="4598D037" w14:textId="77777777" w:rsidR="00903FCF" w:rsidRPr="00C35197" w:rsidRDefault="007761BB">
      <w:pPr>
        <w:rPr>
          <w:rFonts w:ascii="Arial" w:hAnsi="Arial" w:cs="Arial"/>
          <w:sz w:val="22"/>
        </w:rPr>
      </w:pPr>
      <w:r w:rsidRPr="00C35197">
        <w:rPr>
          <w:rFonts w:ascii="Arial" w:hAnsi="Arial" w:cs="Arial"/>
          <w:sz w:val="22"/>
        </w:rPr>
        <w:t xml:space="preserve">The survey efforts </w:t>
      </w:r>
      <w:r w:rsidR="00903FCF" w:rsidRPr="00C35197">
        <w:rPr>
          <w:rFonts w:ascii="Arial" w:hAnsi="Arial" w:cs="Arial"/>
          <w:sz w:val="22"/>
        </w:rPr>
        <w:t>minimize measurement error by increasing the likelihood that respondents share a common understanding of survey questions and reducing errors in data coding. These</w:t>
      </w:r>
      <w:r w:rsidR="009970AC" w:rsidRPr="00C35197">
        <w:rPr>
          <w:rFonts w:ascii="Arial" w:hAnsi="Arial" w:cs="Arial"/>
          <w:sz w:val="22"/>
        </w:rPr>
        <w:t xml:space="preserve"> efforts </w:t>
      </w:r>
      <w:r w:rsidR="00903FCF" w:rsidRPr="00C35197">
        <w:rPr>
          <w:rFonts w:ascii="Arial" w:hAnsi="Arial" w:cs="Arial"/>
          <w:sz w:val="22"/>
        </w:rPr>
        <w:t>include:</w:t>
      </w:r>
    </w:p>
    <w:p w14:paraId="127899BC" w14:textId="77777777" w:rsidR="00903FCF" w:rsidRPr="00C35197" w:rsidRDefault="00903FCF" w:rsidP="00F233AE">
      <w:pPr>
        <w:numPr>
          <w:ilvl w:val="0"/>
          <w:numId w:val="6"/>
        </w:numPr>
        <w:tabs>
          <w:tab w:val="clear" w:pos="720"/>
          <w:tab w:val="num" w:pos="1080"/>
        </w:tabs>
        <w:ind w:left="1080"/>
        <w:rPr>
          <w:rFonts w:ascii="Arial" w:hAnsi="Arial" w:cs="Arial"/>
          <w:sz w:val="22"/>
        </w:rPr>
      </w:pPr>
      <w:r w:rsidRPr="00C35197">
        <w:rPr>
          <w:rFonts w:ascii="Arial" w:hAnsi="Arial" w:cs="Arial"/>
          <w:sz w:val="22"/>
        </w:rPr>
        <w:t>Close collaboration with the FAA, other federal agencies</w:t>
      </w:r>
      <w:r w:rsidR="00B758AF" w:rsidRPr="00C35197">
        <w:rPr>
          <w:rFonts w:ascii="Arial" w:hAnsi="Arial" w:cs="Arial"/>
          <w:sz w:val="22"/>
        </w:rPr>
        <w:t>,</w:t>
      </w:r>
      <w:r w:rsidRPr="00C35197">
        <w:rPr>
          <w:rFonts w:ascii="Arial" w:hAnsi="Arial" w:cs="Arial"/>
          <w:sz w:val="22"/>
        </w:rPr>
        <w:t xml:space="preserve"> and aviation groups to refine question wording </w:t>
      </w:r>
      <w:r w:rsidR="009C0B28" w:rsidRPr="00C35197">
        <w:rPr>
          <w:rFonts w:ascii="Arial" w:hAnsi="Arial" w:cs="Arial"/>
          <w:sz w:val="22"/>
        </w:rPr>
        <w:t>and</w:t>
      </w:r>
      <w:r w:rsidRPr="00C35197">
        <w:rPr>
          <w:rFonts w:ascii="Arial" w:hAnsi="Arial" w:cs="Arial"/>
          <w:sz w:val="22"/>
        </w:rPr>
        <w:t xml:space="preserve"> definitions to questions. The questionnaire is re-examined </w:t>
      </w:r>
      <w:r w:rsidR="009C0B28" w:rsidRPr="00C35197">
        <w:rPr>
          <w:rFonts w:ascii="Arial" w:hAnsi="Arial" w:cs="Arial"/>
          <w:sz w:val="22"/>
        </w:rPr>
        <w:t>regularly</w:t>
      </w:r>
      <w:r w:rsidRPr="00C35197">
        <w:rPr>
          <w:rFonts w:ascii="Arial" w:hAnsi="Arial" w:cs="Arial"/>
          <w:sz w:val="22"/>
        </w:rPr>
        <w:t xml:space="preserve"> to identify ambiguities or revisions necessary to remain consistent with aviation regulations and definitions.</w:t>
      </w:r>
    </w:p>
    <w:p w14:paraId="37AE8D46" w14:textId="77777777" w:rsidR="00503B64" w:rsidRPr="00C35197" w:rsidRDefault="00611009" w:rsidP="00E46092">
      <w:pPr>
        <w:numPr>
          <w:ilvl w:val="0"/>
          <w:numId w:val="6"/>
        </w:numPr>
        <w:tabs>
          <w:tab w:val="clear" w:pos="720"/>
          <w:tab w:val="num" w:pos="1080"/>
        </w:tabs>
        <w:ind w:left="1080"/>
        <w:rPr>
          <w:rFonts w:ascii="Arial" w:hAnsi="Arial" w:cs="Arial"/>
          <w:sz w:val="22"/>
        </w:rPr>
      </w:pPr>
      <w:r w:rsidRPr="00C35197">
        <w:rPr>
          <w:rFonts w:ascii="Arial" w:hAnsi="Arial" w:cs="Arial"/>
          <w:sz w:val="22"/>
        </w:rPr>
        <w:t>Periodic re-design of the survey questionnaire and pre-testing significant revisions with a sample of aircraft owners</w:t>
      </w:r>
      <w:r w:rsidR="009C0B28" w:rsidRPr="00C35197">
        <w:rPr>
          <w:rFonts w:ascii="Arial" w:hAnsi="Arial" w:cs="Arial"/>
          <w:sz w:val="22"/>
        </w:rPr>
        <w:t xml:space="preserve"> or </w:t>
      </w:r>
      <w:r w:rsidRPr="00C35197">
        <w:rPr>
          <w:rFonts w:ascii="Arial" w:hAnsi="Arial" w:cs="Arial"/>
          <w:sz w:val="22"/>
        </w:rPr>
        <w:t>operators</w:t>
      </w:r>
      <w:r w:rsidR="00E46092" w:rsidRPr="00C35197">
        <w:rPr>
          <w:rFonts w:ascii="Arial" w:hAnsi="Arial" w:cs="Arial"/>
          <w:sz w:val="22"/>
        </w:rPr>
        <w:t xml:space="preserve">. </w:t>
      </w:r>
    </w:p>
    <w:p w14:paraId="3E6E9750" w14:textId="77777777" w:rsidR="00903FCF" w:rsidRPr="00C35197" w:rsidRDefault="00903FCF" w:rsidP="00E46092">
      <w:pPr>
        <w:numPr>
          <w:ilvl w:val="0"/>
          <w:numId w:val="6"/>
        </w:numPr>
        <w:tabs>
          <w:tab w:val="clear" w:pos="720"/>
          <w:tab w:val="num" w:pos="1080"/>
        </w:tabs>
        <w:ind w:left="1080"/>
        <w:rPr>
          <w:rFonts w:ascii="Arial" w:hAnsi="Arial" w:cs="Arial"/>
          <w:sz w:val="22"/>
        </w:rPr>
      </w:pPr>
      <w:r w:rsidRPr="00C35197">
        <w:rPr>
          <w:rFonts w:ascii="Arial" w:hAnsi="Arial" w:cs="Arial"/>
          <w:sz w:val="22"/>
        </w:rPr>
        <w:t>Comprehensive editing and verification procedures to ensure the accuracy of data transcription to machine-readable form.</w:t>
      </w:r>
    </w:p>
    <w:p w14:paraId="33AFAC95" w14:textId="77777777" w:rsidR="00A65B23" w:rsidRPr="00C35197" w:rsidRDefault="00A65B23" w:rsidP="00E46092">
      <w:pPr>
        <w:numPr>
          <w:ilvl w:val="0"/>
          <w:numId w:val="6"/>
        </w:numPr>
        <w:tabs>
          <w:tab w:val="clear" w:pos="720"/>
          <w:tab w:val="num" w:pos="1080"/>
        </w:tabs>
        <w:ind w:left="1080"/>
        <w:rPr>
          <w:rFonts w:ascii="Arial" w:hAnsi="Arial" w:cs="Arial"/>
          <w:sz w:val="22"/>
        </w:rPr>
      </w:pPr>
      <w:r w:rsidRPr="00C35197">
        <w:rPr>
          <w:rFonts w:ascii="Arial" w:hAnsi="Arial" w:cs="Arial"/>
          <w:sz w:val="22"/>
        </w:rPr>
        <w:t>Manual review</w:t>
      </w:r>
      <w:r w:rsidR="00035EB1" w:rsidRPr="00C35197">
        <w:rPr>
          <w:rFonts w:ascii="Arial" w:hAnsi="Arial" w:cs="Arial"/>
          <w:sz w:val="22"/>
        </w:rPr>
        <w:t xml:space="preserve"> and</w:t>
      </w:r>
      <w:r w:rsidRPr="00C35197">
        <w:rPr>
          <w:rFonts w:ascii="Arial" w:hAnsi="Arial" w:cs="Arial"/>
          <w:sz w:val="22"/>
        </w:rPr>
        <w:t xml:space="preserve"> verification </w:t>
      </w:r>
      <w:r w:rsidR="00035EB1" w:rsidRPr="00C35197">
        <w:rPr>
          <w:rFonts w:ascii="Arial" w:hAnsi="Arial" w:cs="Arial"/>
          <w:sz w:val="22"/>
        </w:rPr>
        <w:t>o</w:t>
      </w:r>
      <w:r w:rsidRPr="00C35197">
        <w:rPr>
          <w:rFonts w:ascii="Arial" w:hAnsi="Arial" w:cs="Arial"/>
          <w:sz w:val="22"/>
        </w:rPr>
        <w:t>f</w:t>
      </w:r>
      <w:r w:rsidR="00035EB1" w:rsidRPr="00C35197">
        <w:rPr>
          <w:rFonts w:ascii="Arial" w:hAnsi="Arial" w:cs="Arial"/>
          <w:sz w:val="22"/>
        </w:rPr>
        <w:t xml:space="preserve"> a subset of</w:t>
      </w:r>
      <w:r w:rsidRPr="00C35197">
        <w:rPr>
          <w:rFonts w:ascii="Arial" w:hAnsi="Arial" w:cs="Arial"/>
          <w:sz w:val="22"/>
        </w:rPr>
        <w:t xml:space="preserve"> </w:t>
      </w:r>
      <w:r w:rsidR="009F0CDC" w:rsidRPr="00C35197">
        <w:rPr>
          <w:rFonts w:ascii="Arial" w:hAnsi="Arial" w:cs="Arial"/>
          <w:sz w:val="22"/>
        </w:rPr>
        <w:t>single-aircraft</w:t>
      </w:r>
      <w:r w:rsidRPr="00C35197">
        <w:rPr>
          <w:rFonts w:ascii="Arial" w:hAnsi="Arial" w:cs="Arial"/>
          <w:sz w:val="22"/>
        </w:rPr>
        <w:t xml:space="preserve"> mail surveys throughout the field period.</w:t>
      </w:r>
    </w:p>
    <w:p w14:paraId="757CA5C5" w14:textId="77777777" w:rsidR="001778E7" w:rsidRPr="00C35197" w:rsidRDefault="001778E7" w:rsidP="00E46092">
      <w:pPr>
        <w:numPr>
          <w:ilvl w:val="0"/>
          <w:numId w:val="6"/>
        </w:numPr>
        <w:tabs>
          <w:tab w:val="clear" w:pos="720"/>
          <w:tab w:val="num" w:pos="1080"/>
        </w:tabs>
        <w:ind w:left="1080"/>
        <w:rPr>
          <w:rFonts w:ascii="Arial" w:hAnsi="Arial" w:cs="Arial"/>
          <w:sz w:val="22"/>
        </w:rPr>
      </w:pPr>
      <w:r w:rsidRPr="00C35197">
        <w:rPr>
          <w:rFonts w:ascii="Arial" w:hAnsi="Arial" w:cs="Arial"/>
          <w:sz w:val="22"/>
        </w:rPr>
        <w:t xml:space="preserve">Programmed logic checks for web surveys </w:t>
      </w:r>
      <w:r w:rsidR="0006060A" w:rsidRPr="00C35197">
        <w:rPr>
          <w:rFonts w:ascii="Arial" w:hAnsi="Arial" w:cs="Arial"/>
          <w:sz w:val="22"/>
        </w:rPr>
        <w:t>to identify</w:t>
      </w:r>
      <w:r w:rsidRPr="00C35197">
        <w:rPr>
          <w:rFonts w:ascii="Arial" w:hAnsi="Arial" w:cs="Arial"/>
          <w:sz w:val="22"/>
        </w:rPr>
        <w:t xml:space="preserve"> illogical, unusual or inconsistent data.</w:t>
      </w:r>
    </w:p>
    <w:p w14:paraId="49F06802" w14:textId="77777777" w:rsidR="009C0B28" w:rsidRPr="00C35197" w:rsidRDefault="009C0B28" w:rsidP="00E46092">
      <w:pPr>
        <w:numPr>
          <w:ilvl w:val="0"/>
          <w:numId w:val="6"/>
        </w:numPr>
        <w:tabs>
          <w:tab w:val="clear" w:pos="720"/>
          <w:tab w:val="num" w:pos="1080"/>
        </w:tabs>
        <w:ind w:left="1080"/>
        <w:rPr>
          <w:rFonts w:ascii="Arial" w:hAnsi="Arial" w:cs="Arial"/>
          <w:sz w:val="22"/>
        </w:rPr>
      </w:pPr>
      <w:r w:rsidRPr="00C35197">
        <w:rPr>
          <w:rFonts w:ascii="Arial" w:hAnsi="Arial" w:cs="Arial"/>
          <w:sz w:val="22"/>
        </w:rPr>
        <w:t>Analysis of preliminary data to identify unusual or illogical values and place follow-up inquiries with participants to verify or correct responses.</w:t>
      </w:r>
    </w:p>
    <w:p w14:paraId="26D2EEDE" w14:textId="77777777" w:rsidR="007A1C08" w:rsidRPr="00C35197" w:rsidRDefault="00B22226" w:rsidP="00625255">
      <w:pPr>
        <w:rPr>
          <w:rFonts w:ascii="Arial" w:hAnsi="Arial" w:cs="Arial"/>
          <w:sz w:val="22"/>
        </w:rPr>
      </w:pPr>
      <w:r w:rsidRPr="00C35197">
        <w:rPr>
          <w:rFonts w:ascii="Arial" w:hAnsi="Arial" w:cs="Arial"/>
          <w:sz w:val="22"/>
        </w:rPr>
        <w:t>We undertake extensive effort to reduce measurement error, particularly where we can anticipate systematic or repeated error on the part of survey res</w:t>
      </w:r>
      <w:r w:rsidR="00BF73FF" w:rsidRPr="00C35197">
        <w:rPr>
          <w:rFonts w:ascii="Arial" w:hAnsi="Arial" w:cs="Arial"/>
          <w:sz w:val="22"/>
        </w:rPr>
        <w:t xml:space="preserve">pondents, but it </w:t>
      </w:r>
      <w:r w:rsidR="00B758AF" w:rsidRPr="00C35197">
        <w:rPr>
          <w:rFonts w:ascii="Arial" w:hAnsi="Arial" w:cs="Arial"/>
          <w:sz w:val="22"/>
        </w:rPr>
        <w:t xml:space="preserve">is </w:t>
      </w:r>
      <w:r w:rsidR="00BF73FF" w:rsidRPr="00C35197">
        <w:rPr>
          <w:rFonts w:ascii="Arial" w:hAnsi="Arial" w:cs="Arial"/>
          <w:sz w:val="22"/>
        </w:rPr>
        <w:t>impossible to eliminate all measurement error. Survey participants may misunderstand questions or misreport flight activity in ways that cannot be anticipated or prevented through survey design. Where survey reports appear nonsensical or con</w:t>
      </w:r>
      <w:r w:rsidR="004243D4" w:rsidRPr="00C35197">
        <w:rPr>
          <w:rFonts w:ascii="Arial" w:hAnsi="Arial" w:cs="Arial"/>
          <w:sz w:val="22"/>
        </w:rPr>
        <w:t>tradict FAA regulations</w:t>
      </w:r>
      <w:r w:rsidR="009970AC" w:rsidRPr="00C35197">
        <w:rPr>
          <w:rFonts w:ascii="Arial" w:hAnsi="Arial" w:cs="Arial"/>
          <w:sz w:val="22"/>
        </w:rPr>
        <w:t xml:space="preserve">, </w:t>
      </w:r>
      <w:r w:rsidR="00BF73FF" w:rsidRPr="00C35197">
        <w:rPr>
          <w:rFonts w:ascii="Arial" w:hAnsi="Arial" w:cs="Arial"/>
          <w:sz w:val="22"/>
        </w:rPr>
        <w:t>we manually verify that the data were processed accurately.</w:t>
      </w:r>
      <w:r w:rsidR="008D6944" w:rsidRPr="00C35197">
        <w:rPr>
          <w:rFonts w:ascii="Arial" w:hAnsi="Arial" w:cs="Arial"/>
          <w:sz w:val="22"/>
        </w:rPr>
        <w:t xml:space="preserve"> Instance</w:t>
      </w:r>
      <w:r w:rsidR="004243D4" w:rsidRPr="00C35197">
        <w:rPr>
          <w:rFonts w:ascii="Arial" w:hAnsi="Arial" w:cs="Arial"/>
          <w:sz w:val="22"/>
        </w:rPr>
        <w:t>s</w:t>
      </w:r>
      <w:r w:rsidR="008D6944" w:rsidRPr="00C35197">
        <w:rPr>
          <w:rFonts w:ascii="Arial" w:hAnsi="Arial" w:cs="Arial"/>
          <w:sz w:val="22"/>
        </w:rPr>
        <w:t xml:space="preserve"> in which a small number of illogical reports occur may be suppressed and are </w:t>
      </w:r>
      <w:r w:rsidR="004243D4" w:rsidRPr="00C35197">
        <w:rPr>
          <w:rFonts w:ascii="Arial" w:hAnsi="Arial" w:cs="Arial"/>
          <w:sz w:val="22"/>
        </w:rPr>
        <w:t>indicated</w:t>
      </w:r>
      <w:r w:rsidR="008D6944" w:rsidRPr="00C35197">
        <w:rPr>
          <w:rFonts w:ascii="Arial" w:hAnsi="Arial" w:cs="Arial"/>
          <w:sz w:val="22"/>
        </w:rPr>
        <w:t xml:space="preserve"> in </w:t>
      </w:r>
      <w:r w:rsidR="00476774" w:rsidRPr="00C35197">
        <w:rPr>
          <w:rFonts w:ascii="Arial" w:hAnsi="Arial" w:cs="Arial"/>
          <w:sz w:val="22"/>
        </w:rPr>
        <w:t xml:space="preserve">table </w:t>
      </w:r>
      <w:r w:rsidR="009970AC" w:rsidRPr="00C35197">
        <w:rPr>
          <w:rFonts w:ascii="Arial" w:hAnsi="Arial" w:cs="Arial"/>
          <w:sz w:val="22"/>
        </w:rPr>
        <w:t>notes</w:t>
      </w:r>
      <w:r w:rsidR="00476774" w:rsidRPr="00C35197">
        <w:rPr>
          <w:rFonts w:ascii="Arial" w:hAnsi="Arial" w:cs="Arial"/>
          <w:sz w:val="22"/>
        </w:rPr>
        <w:t>.</w:t>
      </w:r>
      <w:r w:rsidR="007A1C08" w:rsidRPr="00C35197">
        <w:rPr>
          <w:rFonts w:ascii="Arial" w:hAnsi="Arial" w:cs="Arial"/>
          <w:sz w:val="22"/>
        </w:rPr>
        <w:t xml:space="preserve"> </w:t>
      </w:r>
      <w:r w:rsidR="008D6944" w:rsidRPr="00C35197">
        <w:rPr>
          <w:rFonts w:ascii="Arial" w:hAnsi="Arial" w:cs="Arial"/>
          <w:sz w:val="22"/>
        </w:rPr>
        <w:t>No additional</w:t>
      </w:r>
      <w:r w:rsidR="00572D94" w:rsidRPr="00C35197">
        <w:rPr>
          <w:rFonts w:ascii="Arial" w:hAnsi="Arial" w:cs="Arial"/>
          <w:sz w:val="22"/>
        </w:rPr>
        <w:t xml:space="preserve"> steps are taken to </w:t>
      </w:r>
      <w:r w:rsidR="00BF73FF" w:rsidRPr="00C35197">
        <w:rPr>
          <w:rFonts w:ascii="Arial" w:hAnsi="Arial" w:cs="Arial"/>
          <w:sz w:val="22"/>
        </w:rPr>
        <w:t>cleanse the data of apparently illogical reports or assign them to other categories.</w:t>
      </w:r>
      <w:r w:rsidR="007A1C08" w:rsidRPr="00C35197">
        <w:rPr>
          <w:rFonts w:ascii="Arial" w:hAnsi="Arial" w:cs="Arial"/>
          <w:sz w:val="22"/>
        </w:rPr>
        <w:t xml:space="preserve"> To do so </w:t>
      </w:r>
      <w:r w:rsidR="00BF73FF" w:rsidRPr="00C35197">
        <w:rPr>
          <w:rFonts w:ascii="Arial" w:hAnsi="Arial" w:cs="Arial"/>
          <w:sz w:val="22"/>
        </w:rPr>
        <w:t xml:space="preserve">would introduce additional and systematic error that would </w:t>
      </w:r>
      <w:r w:rsidR="00091B79" w:rsidRPr="00C35197">
        <w:rPr>
          <w:rFonts w:ascii="Arial" w:hAnsi="Arial" w:cs="Arial"/>
          <w:sz w:val="22"/>
        </w:rPr>
        <w:t>be misleading and w</w:t>
      </w:r>
      <w:r w:rsidR="00BF73FF" w:rsidRPr="00C35197">
        <w:rPr>
          <w:rFonts w:ascii="Arial" w:hAnsi="Arial" w:cs="Arial"/>
          <w:sz w:val="22"/>
        </w:rPr>
        <w:t xml:space="preserve">ould </w:t>
      </w:r>
      <w:r w:rsidR="00091B79" w:rsidRPr="00C35197">
        <w:rPr>
          <w:rFonts w:ascii="Arial" w:hAnsi="Arial" w:cs="Arial"/>
          <w:sz w:val="22"/>
        </w:rPr>
        <w:t>affect</w:t>
      </w:r>
      <w:r w:rsidR="00BF73FF" w:rsidRPr="00C35197">
        <w:rPr>
          <w:rFonts w:ascii="Arial" w:hAnsi="Arial" w:cs="Arial"/>
          <w:sz w:val="22"/>
        </w:rPr>
        <w:t xml:space="preserve"> other uses of the data</w:t>
      </w:r>
      <w:r w:rsidR="00F24CA9" w:rsidRPr="00C35197">
        <w:rPr>
          <w:rFonts w:ascii="Arial" w:hAnsi="Arial" w:cs="Arial"/>
          <w:sz w:val="22"/>
        </w:rPr>
        <w:t>.</w:t>
      </w:r>
    </w:p>
    <w:p w14:paraId="5D616D3E" w14:textId="63B565BF" w:rsidR="009970AC" w:rsidRPr="00C35197" w:rsidRDefault="00897DFF" w:rsidP="00625255">
      <w:pPr>
        <w:rPr>
          <w:rFonts w:ascii="Arial" w:hAnsi="Arial" w:cs="Arial"/>
          <w:b/>
          <w:sz w:val="22"/>
        </w:rPr>
      </w:pPr>
      <w:r w:rsidRPr="00C35197">
        <w:rPr>
          <w:rFonts w:ascii="Arial" w:hAnsi="Arial" w:cs="Arial"/>
          <w:b/>
          <w:sz w:val="22"/>
        </w:rPr>
        <w:lastRenderedPageBreak/>
        <w:t>Imputation of Missing Data</w:t>
      </w:r>
    </w:p>
    <w:p w14:paraId="7DA8C78D" w14:textId="77777777" w:rsidR="0034694F" w:rsidRPr="00C35197" w:rsidRDefault="0034694F" w:rsidP="0034694F">
      <w:pPr>
        <w:rPr>
          <w:rFonts w:ascii="Arial" w:hAnsi="Arial" w:cs="Arial"/>
          <w:sz w:val="22"/>
        </w:rPr>
      </w:pPr>
      <w:r w:rsidRPr="00C35197">
        <w:rPr>
          <w:rFonts w:ascii="Arial" w:hAnsi="Arial" w:cs="Arial"/>
          <w:sz w:val="22"/>
        </w:rPr>
        <w:t>Imputation of missing data is important for stabilizing the estimates of aircraft activity and equipment. Values are imputed for variables if the survey response is incomplete, the survey form did not include the question, or the Registry data field is blank. Table A.</w:t>
      </w:r>
      <w:r w:rsidR="00BB6381" w:rsidRPr="00C35197">
        <w:rPr>
          <w:rFonts w:ascii="Arial" w:hAnsi="Arial" w:cs="Arial"/>
          <w:sz w:val="22"/>
        </w:rPr>
        <w:t xml:space="preserve">7 </w:t>
      </w:r>
      <w:r w:rsidRPr="00C35197">
        <w:rPr>
          <w:rFonts w:ascii="Arial" w:hAnsi="Arial" w:cs="Arial"/>
          <w:sz w:val="22"/>
        </w:rPr>
        <w:t xml:space="preserve">lists the variables for which values are imputed, describes the imputation procedure, and shows the percentage of cases with imputed data. The table shows rates of imputation among </w:t>
      </w:r>
      <w:r w:rsidR="00BB6381" w:rsidRPr="00C35197">
        <w:rPr>
          <w:rFonts w:ascii="Arial" w:hAnsi="Arial" w:cs="Arial"/>
          <w:sz w:val="22"/>
        </w:rPr>
        <w:t xml:space="preserve">active </w:t>
      </w:r>
      <w:r w:rsidRPr="00C35197">
        <w:rPr>
          <w:rFonts w:ascii="Arial" w:hAnsi="Arial" w:cs="Arial"/>
          <w:sz w:val="22"/>
        </w:rPr>
        <w:t>aircraft that received the full survey form (first column of numbers) a</w:t>
      </w:r>
      <w:r w:rsidR="00572D94" w:rsidRPr="00C35197">
        <w:rPr>
          <w:rFonts w:ascii="Arial" w:hAnsi="Arial" w:cs="Arial"/>
          <w:sz w:val="22"/>
        </w:rPr>
        <w:t xml:space="preserve">nd </w:t>
      </w:r>
      <w:r w:rsidRPr="00C35197">
        <w:rPr>
          <w:rFonts w:ascii="Arial" w:hAnsi="Arial" w:cs="Arial"/>
          <w:sz w:val="22"/>
        </w:rPr>
        <w:t xml:space="preserve">rates </w:t>
      </w:r>
      <w:r w:rsidR="00572D94" w:rsidRPr="00C35197">
        <w:rPr>
          <w:rFonts w:ascii="Arial" w:hAnsi="Arial" w:cs="Arial"/>
          <w:sz w:val="22"/>
        </w:rPr>
        <w:t>including active aircraft that completed the short f</w:t>
      </w:r>
      <w:r w:rsidR="00D65911" w:rsidRPr="00C35197">
        <w:rPr>
          <w:rFonts w:ascii="Arial" w:hAnsi="Arial" w:cs="Arial"/>
          <w:sz w:val="22"/>
        </w:rPr>
        <w:t>o</w:t>
      </w:r>
      <w:r w:rsidR="00572D94" w:rsidRPr="00C35197">
        <w:rPr>
          <w:rFonts w:ascii="Arial" w:hAnsi="Arial" w:cs="Arial"/>
          <w:sz w:val="22"/>
        </w:rPr>
        <w:t>rm (</w:t>
      </w:r>
      <w:r w:rsidRPr="00C35197">
        <w:rPr>
          <w:rFonts w:ascii="Arial" w:hAnsi="Arial" w:cs="Arial"/>
          <w:sz w:val="22"/>
        </w:rPr>
        <w:t>last column).</w:t>
      </w:r>
      <w:r w:rsidR="003D1840" w:rsidRPr="00C35197">
        <w:rPr>
          <w:rStyle w:val="FootnoteReference"/>
          <w:rFonts w:ascii="Arial" w:hAnsi="Arial" w:cs="Arial"/>
          <w:sz w:val="22"/>
        </w:rPr>
        <w:footnoteReference w:id="10"/>
      </w:r>
      <w:r w:rsidR="00572D94" w:rsidRPr="00C35197">
        <w:rPr>
          <w:rFonts w:ascii="Arial" w:hAnsi="Arial" w:cs="Arial"/>
          <w:sz w:val="22"/>
        </w:rPr>
        <w:t xml:space="preserve"> Asterisks note the questions not asked on the short form. </w:t>
      </w:r>
    </w:p>
    <w:p w14:paraId="4EFC58DE" w14:textId="77777777" w:rsidR="006E57B8" w:rsidRPr="00C03F18" w:rsidRDefault="006E57B8" w:rsidP="00D17796">
      <w:pPr>
        <w:spacing w:after="0"/>
        <w:jc w:val="center"/>
        <w:rPr>
          <w:rFonts w:ascii="Arial" w:hAnsi="Arial" w:cs="Arial"/>
          <w:b/>
          <w:sz w:val="20"/>
        </w:rPr>
      </w:pPr>
      <w:r w:rsidRPr="00C03F18">
        <w:rPr>
          <w:rFonts w:ascii="Arial" w:hAnsi="Arial" w:cs="Arial"/>
          <w:b/>
          <w:sz w:val="20"/>
        </w:rPr>
        <w:t>Table A.</w:t>
      </w:r>
      <w:r w:rsidR="00BB6381" w:rsidRPr="00C03F18">
        <w:rPr>
          <w:rFonts w:ascii="Arial" w:hAnsi="Arial" w:cs="Arial"/>
          <w:b/>
          <w:sz w:val="20"/>
        </w:rPr>
        <w:t>7</w:t>
      </w:r>
      <w:r w:rsidRPr="00C03F18">
        <w:rPr>
          <w:rFonts w:ascii="Arial" w:hAnsi="Arial" w:cs="Arial"/>
          <w:b/>
          <w:sz w:val="20"/>
        </w:rPr>
        <w:t>: Variables with Imputed Values, Imputation Procedure, and Percentage Imputed</w:t>
      </w:r>
      <w:r w:rsidR="00233E5C" w:rsidRPr="00C03F18">
        <w:rPr>
          <w:rFonts w:ascii="Arial" w:hAnsi="Arial" w:cs="Arial"/>
          <w:b/>
          <w:sz w:val="20"/>
        </w:rPr>
        <w:t xml:space="preserve"> </w:t>
      </w:r>
    </w:p>
    <w:p w14:paraId="41EA252C" w14:textId="77777777" w:rsidR="003E33CF" w:rsidRPr="00C03F18" w:rsidRDefault="003E33CF">
      <w:pPr>
        <w:spacing w:after="120"/>
        <w:jc w:val="center"/>
        <w:rPr>
          <w:rFonts w:ascii="Arial" w:hAnsi="Arial" w:cs="Arial"/>
          <w:b/>
          <w:sz w:val="20"/>
        </w:rPr>
      </w:pPr>
      <w:r w:rsidRPr="00C03F18">
        <w:rPr>
          <w:rFonts w:ascii="Arial" w:hAnsi="Arial" w:cs="Arial"/>
          <w:b/>
          <w:sz w:val="20"/>
        </w:rPr>
        <w:t>Among Active Aircraft</w:t>
      </w:r>
    </w:p>
    <w:tbl>
      <w:tblPr>
        <w:tblW w:w="8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3280"/>
        <w:gridCol w:w="1197"/>
        <w:gridCol w:w="1648"/>
      </w:tblGrid>
      <w:tr w:rsidR="000321A1" w:rsidRPr="00C03F18" w14:paraId="3FD7CC77" w14:textId="77777777" w:rsidTr="00D17796">
        <w:trPr>
          <w:trHeight w:val="1020"/>
          <w:tblHeader/>
          <w:jc w:val="center"/>
        </w:trPr>
        <w:tc>
          <w:tcPr>
            <w:tcW w:w="2335" w:type="dxa"/>
            <w:shd w:val="clear" w:color="000000" w:fill="D9D9D9"/>
            <w:vAlign w:val="bottom"/>
            <w:hideMark/>
          </w:tcPr>
          <w:p w14:paraId="4EA0F1BC" w14:textId="77777777" w:rsidR="000321A1" w:rsidRPr="00C03F18" w:rsidRDefault="000321A1" w:rsidP="00003D7A">
            <w:pPr>
              <w:spacing w:before="60" w:after="60"/>
              <w:rPr>
                <w:rFonts w:ascii="Arial" w:hAnsi="Arial" w:cs="Arial"/>
                <w:b/>
                <w:bCs/>
                <w:sz w:val="20"/>
              </w:rPr>
            </w:pPr>
            <w:r w:rsidRPr="00C03F18">
              <w:rPr>
                <w:rFonts w:ascii="Arial" w:hAnsi="Arial" w:cs="Arial"/>
                <w:b/>
                <w:bCs/>
                <w:sz w:val="20"/>
              </w:rPr>
              <w:t>Variable</w:t>
            </w:r>
          </w:p>
        </w:tc>
        <w:tc>
          <w:tcPr>
            <w:tcW w:w="3280" w:type="dxa"/>
            <w:shd w:val="clear" w:color="000000" w:fill="D9D9D9"/>
            <w:vAlign w:val="bottom"/>
            <w:hideMark/>
          </w:tcPr>
          <w:p w14:paraId="0F669097" w14:textId="77777777" w:rsidR="000321A1" w:rsidRPr="00C03F18" w:rsidRDefault="000321A1" w:rsidP="00747ED2">
            <w:pPr>
              <w:spacing w:before="60" w:after="60"/>
              <w:rPr>
                <w:rFonts w:ascii="Arial" w:hAnsi="Arial" w:cs="Arial"/>
                <w:b/>
                <w:bCs/>
                <w:sz w:val="20"/>
              </w:rPr>
            </w:pPr>
            <w:r w:rsidRPr="00C03F18">
              <w:rPr>
                <w:rFonts w:ascii="Arial" w:hAnsi="Arial" w:cs="Arial"/>
                <w:b/>
                <w:bCs/>
                <w:sz w:val="20"/>
              </w:rPr>
              <w:t>Imputation Procedure</w:t>
            </w:r>
          </w:p>
        </w:tc>
        <w:tc>
          <w:tcPr>
            <w:tcW w:w="1197" w:type="dxa"/>
            <w:shd w:val="clear" w:color="000000" w:fill="D9D9D9"/>
            <w:vAlign w:val="bottom"/>
            <w:hideMark/>
          </w:tcPr>
          <w:p w14:paraId="6CC5BBC8" w14:textId="77777777" w:rsidR="000321A1" w:rsidRPr="00C03F18" w:rsidRDefault="000321A1" w:rsidP="00003D7A">
            <w:pPr>
              <w:spacing w:before="60" w:after="60"/>
              <w:jc w:val="right"/>
              <w:rPr>
                <w:rFonts w:ascii="Arial" w:hAnsi="Arial" w:cs="Arial"/>
                <w:b/>
                <w:bCs/>
                <w:sz w:val="20"/>
              </w:rPr>
            </w:pPr>
            <w:r w:rsidRPr="00C03F18">
              <w:rPr>
                <w:rFonts w:ascii="Arial" w:hAnsi="Arial" w:cs="Arial"/>
                <w:b/>
                <w:bCs/>
                <w:sz w:val="20"/>
              </w:rPr>
              <w:t xml:space="preserve">Percent Imputed </w:t>
            </w:r>
            <w:r w:rsidRPr="00C03F18">
              <w:rPr>
                <w:rFonts w:ascii="Arial" w:hAnsi="Arial" w:cs="Arial"/>
                <w:b/>
                <w:bCs/>
                <w:sz w:val="20"/>
              </w:rPr>
              <w:br/>
              <w:t>(full survey form only)</w:t>
            </w:r>
          </w:p>
        </w:tc>
        <w:tc>
          <w:tcPr>
            <w:tcW w:w="1648" w:type="dxa"/>
            <w:shd w:val="clear" w:color="000000" w:fill="D9D9D9"/>
            <w:vAlign w:val="bottom"/>
            <w:hideMark/>
          </w:tcPr>
          <w:p w14:paraId="78C1DA12" w14:textId="77777777" w:rsidR="000321A1" w:rsidRPr="00C03F18" w:rsidRDefault="000321A1" w:rsidP="00003D7A">
            <w:pPr>
              <w:spacing w:before="60" w:after="60"/>
              <w:jc w:val="right"/>
              <w:rPr>
                <w:rFonts w:ascii="Arial" w:hAnsi="Arial" w:cs="Arial"/>
                <w:b/>
                <w:bCs/>
                <w:sz w:val="20"/>
              </w:rPr>
            </w:pPr>
            <w:r w:rsidRPr="00C03F18">
              <w:rPr>
                <w:rFonts w:ascii="Arial" w:hAnsi="Arial" w:cs="Arial"/>
                <w:b/>
                <w:bCs/>
                <w:sz w:val="20"/>
              </w:rPr>
              <w:t>Percent Imputed (incl. short form)</w:t>
            </w:r>
          </w:p>
        </w:tc>
      </w:tr>
      <w:tr w:rsidR="000321A1" w:rsidRPr="00C03F18" w14:paraId="208E6A96" w14:textId="77777777" w:rsidTr="00D17796">
        <w:trPr>
          <w:trHeight w:val="765"/>
          <w:jc w:val="center"/>
        </w:trPr>
        <w:tc>
          <w:tcPr>
            <w:tcW w:w="2335" w:type="dxa"/>
            <w:shd w:val="clear" w:color="auto" w:fill="auto"/>
            <w:hideMark/>
          </w:tcPr>
          <w:p w14:paraId="54CBC8AC" w14:textId="77777777" w:rsidR="000321A1" w:rsidRPr="00C03F18" w:rsidRDefault="000321A1" w:rsidP="00003D7A">
            <w:pPr>
              <w:spacing w:before="60" w:after="60"/>
              <w:rPr>
                <w:rFonts w:ascii="Arial" w:hAnsi="Arial" w:cs="Arial"/>
                <w:color w:val="000000"/>
                <w:sz w:val="20"/>
              </w:rPr>
            </w:pPr>
            <w:r w:rsidRPr="00C03F18">
              <w:rPr>
                <w:rFonts w:ascii="Arial" w:hAnsi="Arial" w:cs="Arial"/>
                <w:color w:val="000000"/>
                <w:sz w:val="20"/>
              </w:rPr>
              <w:t>Hours by use (e.g., personal, business transport)</w:t>
            </w:r>
          </w:p>
        </w:tc>
        <w:tc>
          <w:tcPr>
            <w:tcW w:w="3280" w:type="dxa"/>
            <w:shd w:val="clear" w:color="auto" w:fill="auto"/>
            <w:hideMark/>
          </w:tcPr>
          <w:p w14:paraId="28DE475A" w14:textId="77777777" w:rsidR="000321A1" w:rsidRPr="00C03F18" w:rsidRDefault="000321A1" w:rsidP="00003D7A">
            <w:pPr>
              <w:spacing w:before="60" w:after="60"/>
              <w:rPr>
                <w:rFonts w:ascii="Arial" w:hAnsi="Arial" w:cs="Arial"/>
                <w:color w:val="000000"/>
                <w:sz w:val="20"/>
              </w:rPr>
            </w:pPr>
            <w:r w:rsidRPr="00C03F18">
              <w:rPr>
                <w:rFonts w:ascii="Arial" w:hAnsi="Arial" w:cs="Arial"/>
                <w:color w:val="000000"/>
                <w:sz w:val="20"/>
              </w:rPr>
              <w:t>Mean values by aircraft type</w:t>
            </w:r>
          </w:p>
        </w:tc>
        <w:tc>
          <w:tcPr>
            <w:tcW w:w="1197" w:type="dxa"/>
            <w:shd w:val="clear" w:color="auto" w:fill="auto"/>
            <w:hideMark/>
          </w:tcPr>
          <w:p w14:paraId="72640B81" w14:textId="5AB3509A" w:rsidR="000321A1" w:rsidRPr="00C03F18" w:rsidRDefault="006D0F64">
            <w:pPr>
              <w:spacing w:before="60" w:after="60"/>
              <w:ind w:firstLineChars="200" w:firstLine="400"/>
              <w:jc w:val="right"/>
              <w:rPr>
                <w:rFonts w:ascii="Arial" w:hAnsi="Arial" w:cs="Arial"/>
                <w:sz w:val="20"/>
              </w:rPr>
            </w:pPr>
            <w:r>
              <w:rPr>
                <w:rFonts w:ascii="Arial" w:hAnsi="Arial" w:cs="Arial"/>
                <w:sz w:val="20"/>
              </w:rPr>
              <w:t>0.7</w:t>
            </w:r>
          </w:p>
        </w:tc>
        <w:tc>
          <w:tcPr>
            <w:tcW w:w="1648" w:type="dxa"/>
            <w:shd w:val="clear" w:color="auto" w:fill="auto"/>
            <w:hideMark/>
          </w:tcPr>
          <w:p w14:paraId="031A3C78" w14:textId="2C280B46" w:rsidR="000321A1" w:rsidRPr="00C03F18" w:rsidRDefault="006D0F64">
            <w:pPr>
              <w:spacing w:before="60" w:after="60"/>
              <w:ind w:firstLineChars="200" w:firstLine="400"/>
              <w:jc w:val="right"/>
              <w:rPr>
                <w:rFonts w:ascii="Arial" w:hAnsi="Arial" w:cs="Arial"/>
                <w:sz w:val="20"/>
              </w:rPr>
            </w:pPr>
            <w:r>
              <w:rPr>
                <w:rFonts w:ascii="Arial" w:hAnsi="Arial" w:cs="Arial"/>
                <w:sz w:val="20"/>
              </w:rPr>
              <w:t>5.5</w:t>
            </w:r>
          </w:p>
        </w:tc>
      </w:tr>
      <w:tr w:rsidR="000321A1" w:rsidRPr="00C03F18" w14:paraId="1886AB60" w14:textId="77777777" w:rsidTr="00D17796">
        <w:trPr>
          <w:trHeight w:val="510"/>
          <w:jc w:val="center"/>
        </w:trPr>
        <w:tc>
          <w:tcPr>
            <w:tcW w:w="2335" w:type="dxa"/>
            <w:shd w:val="clear" w:color="auto" w:fill="auto"/>
            <w:hideMark/>
          </w:tcPr>
          <w:p w14:paraId="129BCFAB" w14:textId="77777777" w:rsidR="000321A1" w:rsidRPr="00C03F18" w:rsidRDefault="000321A1" w:rsidP="00003D7A">
            <w:pPr>
              <w:spacing w:before="60" w:after="60"/>
              <w:rPr>
                <w:rFonts w:ascii="Arial" w:hAnsi="Arial" w:cs="Arial"/>
                <w:color w:val="000000"/>
                <w:sz w:val="20"/>
              </w:rPr>
            </w:pPr>
            <w:r w:rsidRPr="00C03F18">
              <w:rPr>
                <w:rFonts w:ascii="Arial" w:hAnsi="Arial" w:cs="Arial"/>
                <w:color w:val="000000"/>
                <w:sz w:val="20"/>
              </w:rPr>
              <w:t>Fractional ownership hours</w:t>
            </w:r>
            <w:r w:rsidR="00E4126A" w:rsidRPr="00C03F18">
              <w:rPr>
                <w:rStyle w:val="FootnoteReference"/>
                <w:rFonts w:ascii="Arial" w:hAnsi="Arial" w:cs="Arial"/>
                <w:color w:val="000000"/>
                <w:sz w:val="20"/>
              </w:rPr>
              <w:footnoteReference w:id="11"/>
            </w:r>
          </w:p>
        </w:tc>
        <w:tc>
          <w:tcPr>
            <w:tcW w:w="3280" w:type="dxa"/>
            <w:shd w:val="clear" w:color="auto" w:fill="auto"/>
            <w:hideMark/>
          </w:tcPr>
          <w:p w14:paraId="7E7A8F0F" w14:textId="77777777" w:rsidR="000321A1" w:rsidRPr="00C03F18" w:rsidRDefault="000321A1" w:rsidP="00003D7A">
            <w:pPr>
              <w:spacing w:before="60" w:after="60"/>
              <w:rPr>
                <w:rFonts w:ascii="Arial" w:hAnsi="Arial" w:cs="Arial"/>
                <w:color w:val="000000"/>
                <w:sz w:val="20"/>
              </w:rPr>
            </w:pPr>
            <w:r w:rsidRPr="00C03F18">
              <w:rPr>
                <w:rFonts w:ascii="Arial" w:hAnsi="Arial" w:cs="Arial"/>
                <w:color w:val="000000"/>
                <w:sz w:val="20"/>
              </w:rPr>
              <w:t xml:space="preserve">Nearest neighbor by aircraft type by </w:t>
            </w:r>
            <w:r w:rsidR="00CE4B48" w:rsidRPr="00C03F18">
              <w:rPr>
                <w:rFonts w:ascii="Arial" w:hAnsi="Arial" w:cs="Arial"/>
                <w:color w:val="000000"/>
                <w:sz w:val="20"/>
              </w:rPr>
              <w:t>make model series</w:t>
            </w:r>
          </w:p>
        </w:tc>
        <w:tc>
          <w:tcPr>
            <w:tcW w:w="1197" w:type="dxa"/>
            <w:shd w:val="clear" w:color="auto" w:fill="auto"/>
            <w:hideMark/>
          </w:tcPr>
          <w:p w14:paraId="3ECF3EA4" w14:textId="1745426A" w:rsidR="000321A1" w:rsidRPr="00C03F18" w:rsidRDefault="006D0F64" w:rsidP="007E26FE">
            <w:pPr>
              <w:spacing w:before="60" w:after="60"/>
              <w:ind w:firstLineChars="200" w:firstLine="400"/>
              <w:jc w:val="right"/>
              <w:rPr>
                <w:rFonts w:ascii="Arial" w:hAnsi="Arial" w:cs="Arial"/>
                <w:sz w:val="20"/>
              </w:rPr>
            </w:pPr>
            <w:r>
              <w:rPr>
                <w:rFonts w:ascii="Arial" w:hAnsi="Arial" w:cs="Arial"/>
                <w:sz w:val="20"/>
              </w:rPr>
              <w:t>24.4</w:t>
            </w:r>
          </w:p>
        </w:tc>
        <w:tc>
          <w:tcPr>
            <w:tcW w:w="1648" w:type="dxa"/>
            <w:shd w:val="clear" w:color="auto" w:fill="auto"/>
            <w:hideMark/>
          </w:tcPr>
          <w:p w14:paraId="2FA2EDB9" w14:textId="5711A902" w:rsidR="000321A1" w:rsidRPr="00C03F18" w:rsidRDefault="006D0F64">
            <w:pPr>
              <w:spacing w:before="60" w:after="60"/>
              <w:ind w:firstLineChars="200" w:firstLine="400"/>
              <w:jc w:val="right"/>
              <w:rPr>
                <w:rFonts w:ascii="Arial" w:hAnsi="Arial" w:cs="Arial"/>
                <w:sz w:val="20"/>
              </w:rPr>
            </w:pPr>
            <w:r>
              <w:rPr>
                <w:rFonts w:ascii="Arial" w:hAnsi="Arial" w:cs="Arial"/>
                <w:sz w:val="20"/>
              </w:rPr>
              <w:t>16.4</w:t>
            </w:r>
          </w:p>
        </w:tc>
      </w:tr>
      <w:tr w:rsidR="000321A1" w:rsidRPr="00C03F18" w14:paraId="6AA97E2B" w14:textId="77777777" w:rsidTr="00D17796">
        <w:trPr>
          <w:trHeight w:val="510"/>
          <w:jc w:val="center"/>
        </w:trPr>
        <w:tc>
          <w:tcPr>
            <w:tcW w:w="2335" w:type="dxa"/>
            <w:shd w:val="clear" w:color="auto" w:fill="auto"/>
            <w:hideMark/>
          </w:tcPr>
          <w:p w14:paraId="01693B33" w14:textId="77777777" w:rsidR="000321A1" w:rsidRPr="00C03F18" w:rsidRDefault="000321A1" w:rsidP="00003D7A">
            <w:pPr>
              <w:spacing w:before="60" w:after="60"/>
              <w:rPr>
                <w:rFonts w:ascii="Arial" w:hAnsi="Arial" w:cs="Arial"/>
                <w:color w:val="000000"/>
                <w:sz w:val="20"/>
              </w:rPr>
            </w:pPr>
            <w:r w:rsidRPr="00C03F18">
              <w:rPr>
                <w:rFonts w:ascii="Arial" w:hAnsi="Arial" w:cs="Arial"/>
                <w:color w:val="000000"/>
                <w:sz w:val="20"/>
              </w:rPr>
              <w:t>Hours rented/leased *</w:t>
            </w:r>
          </w:p>
        </w:tc>
        <w:tc>
          <w:tcPr>
            <w:tcW w:w="3280" w:type="dxa"/>
            <w:shd w:val="clear" w:color="auto" w:fill="auto"/>
            <w:hideMark/>
          </w:tcPr>
          <w:p w14:paraId="3D10C548" w14:textId="77777777" w:rsidR="000321A1" w:rsidRPr="00C03F18" w:rsidRDefault="000321A1" w:rsidP="00003D7A">
            <w:pPr>
              <w:spacing w:before="60" w:after="60"/>
              <w:rPr>
                <w:rFonts w:ascii="Arial" w:hAnsi="Arial" w:cs="Arial"/>
                <w:color w:val="000000"/>
                <w:sz w:val="20"/>
              </w:rPr>
            </w:pPr>
            <w:r w:rsidRPr="00C03F18">
              <w:rPr>
                <w:rFonts w:ascii="Arial" w:hAnsi="Arial" w:cs="Arial"/>
                <w:color w:val="000000"/>
                <w:sz w:val="20"/>
              </w:rPr>
              <w:t xml:space="preserve">Nearest neighbor by aircraft type by </w:t>
            </w:r>
            <w:r w:rsidR="00CE4B48" w:rsidRPr="00C03F18">
              <w:rPr>
                <w:rFonts w:ascii="Arial" w:hAnsi="Arial" w:cs="Arial"/>
                <w:color w:val="000000"/>
                <w:sz w:val="20"/>
              </w:rPr>
              <w:t>make model series</w:t>
            </w:r>
          </w:p>
        </w:tc>
        <w:tc>
          <w:tcPr>
            <w:tcW w:w="1197" w:type="dxa"/>
            <w:shd w:val="clear" w:color="auto" w:fill="auto"/>
            <w:hideMark/>
          </w:tcPr>
          <w:p w14:paraId="476D2603" w14:textId="5B8D9D06" w:rsidR="000321A1" w:rsidRPr="00C03F18" w:rsidRDefault="006D0F64">
            <w:pPr>
              <w:spacing w:before="60" w:after="60"/>
              <w:ind w:firstLineChars="200" w:firstLine="400"/>
              <w:jc w:val="right"/>
              <w:rPr>
                <w:rFonts w:ascii="Arial" w:hAnsi="Arial" w:cs="Arial"/>
                <w:sz w:val="20"/>
              </w:rPr>
            </w:pPr>
            <w:r>
              <w:rPr>
                <w:rFonts w:ascii="Arial" w:hAnsi="Arial" w:cs="Arial"/>
                <w:sz w:val="20"/>
              </w:rPr>
              <w:t>2.2</w:t>
            </w:r>
          </w:p>
        </w:tc>
        <w:tc>
          <w:tcPr>
            <w:tcW w:w="1648" w:type="dxa"/>
            <w:shd w:val="clear" w:color="auto" w:fill="auto"/>
            <w:hideMark/>
          </w:tcPr>
          <w:p w14:paraId="415811A3" w14:textId="62CDCD37" w:rsidR="000321A1" w:rsidRPr="00C03F18" w:rsidRDefault="006D0F64">
            <w:pPr>
              <w:spacing w:before="60" w:after="60"/>
              <w:ind w:firstLineChars="200" w:firstLine="400"/>
              <w:jc w:val="right"/>
              <w:rPr>
                <w:rFonts w:ascii="Arial" w:hAnsi="Arial" w:cs="Arial"/>
                <w:sz w:val="20"/>
              </w:rPr>
            </w:pPr>
            <w:r>
              <w:rPr>
                <w:rFonts w:ascii="Arial" w:hAnsi="Arial" w:cs="Arial"/>
                <w:sz w:val="20"/>
              </w:rPr>
              <w:t>40.6</w:t>
            </w:r>
          </w:p>
        </w:tc>
      </w:tr>
      <w:tr w:rsidR="000321A1" w:rsidRPr="00C03F18" w14:paraId="2AE7F656" w14:textId="77777777" w:rsidTr="00D17796">
        <w:trPr>
          <w:trHeight w:val="510"/>
          <w:jc w:val="center"/>
        </w:trPr>
        <w:tc>
          <w:tcPr>
            <w:tcW w:w="2335" w:type="dxa"/>
            <w:shd w:val="clear" w:color="auto" w:fill="auto"/>
            <w:hideMark/>
          </w:tcPr>
          <w:p w14:paraId="035A1D4E" w14:textId="77777777" w:rsidR="000321A1" w:rsidRPr="00C03F18" w:rsidRDefault="000321A1" w:rsidP="00003D7A">
            <w:pPr>
              <w:spacing w:before="60" w:after="60"/>
              <w:rPr>
                <w:rFonts w:ascii="Arial" w:hAnsi="Arial" w:cs="Arial"/>
                <w:color w:val="000000"/>
                <w:sz w:val="20"/>
              </w:rPr>
            </w:pPr>
            <w:r w:rsidRPr="00C03F18">
              <w:rPr>
                <w:rFonts w:ascii="Arial" w:hAnsi="Arial" w:cs="Arial"/>
                <w:color w:val="000000"/>
                <w:sz w:val="20"/>
              </w:rPr>
              <w:t>Public use hours</w:t>
            </w:r>
          </w:p>
        </w:tc>
        <w:tc>
          <w:tcPr>
            <w:tcW w:w="3280" w:type="dxa"/>
            <w:shd w:val="clear" w:color="auto" w:fill="auto"/>
            <w:hideMark/>
          </w:tcPr>
          <w:p w14:paraId="3322D91B" w14:textId="77777777" w:rsidR="000321A1" w:rsidRPr="00C03F18" w:rsidRDefault="000321A1" w:rsidP="00003D7A">
            <w:pPr>
              <w:spacing w:before="60" w:after="60"/>
              <w:rPr>
                <w:rFonts w:ascii="Arial" w:hAnsi="Arial" w:cs="Arial"/>
                <w:color w:val="000000"/>
                <w:sz w:val="20"/>
              </w:rPr>
            </w:pPr>
            <w:r w:rsidRPr="00C03F18">
              <w:rPr>
                <w:rFonts w:ascii="Arial" w:hAnsi="Arial" w:cs="Arial"/>
                <w:color w:val="000000"/>
                <w:sz w:val="20"/>
              </w:rPr>
              <w:t xml:space="preserve">Nearest neighbor by aircraft type by </w:t>
            </w:r>
            <w:r w:rsidR="00CE4B48" w:rsidRPr="00C03F18">
              <w:rPr>
                <w:rFonts w:ascii="Arial" w:hAnsi="Arial" w:cs="Arial"/>
                <w:color w:val="000000"/>
                <w:sz w:val="20"/>
              </w:rPr>
              <w:t>make model series</w:t>
            </w:r>
          </w:p>
        </w:tc>
        <w:tc>
          <w:tcPr>
            <w:tcW w:w="1197" w:type="dxa"/>
            <w:shd w:val="clear" w:color="auto" w:fill="auto"/>
            <w:hideMark/>
          </w:tcPr>
          <w:p w14:paraId="5AEFBB3F" w14:textId="0C468F40" w:rsidR="000321A1" w:rsidRPr="00C03F18" w:rsidRDefault="006D0F64">
            <w:pPr>
              <w:spacing w:before="60" w:after="60"/>
              <w:ind w:firstLineChars="200" w:firstLine="400"/>
              <w:jc w:val="right"/>
              <w:rPr>
                <w:rFonts w:ascii="Arial" w:hAnsi="Arial" w:cs="Arial"/>
                <w:sz w:val="20"/>
              </w:rPr>
            </w:pPr>
            <w:r>
              <w:rPr>
                <w:rFonts w:ascii="Arial" w:hAnsi="Arial" w:cs="Arial"/>
                <w:sz w:val="20"/>
              </w:rPr>
              <w:t>2.2</w:t>
            </w:r>
          </w:p>
        </w:tc>
        <w:tc>
          <w:tcPr>
            <w:tcW w:w="1648" w:type="dxa"/>
            <w:shd w:val="clear" w:color="auto" w:fill="auto"/>
            <w:hideMark/>
          </w:tcPr>
          <w:p w14:paraId="39EF42F1" w14:textId="09F23CAE" w:rsidR="000321A1" w:rsidRPr="00C03F18" w:rsidRDefault="006D0F64">
            <w:pPr>
              <w:spacing w:before="60" w:after="60"/>
              <w:ind w:firstLineChars="200" w:firstLine="400"/>
              <w:jc w:val="right"/>
              <w:rPr>
                <w:rFonts w:ascii="Arial" w:hAnsi="Arial" w:cs="Arial"/>
                <w:sz w:val="20"/>
              </w:rPr>
            </w:pPr>
            <w:r>
              <w:rPr>
                <w:rFonts w:ascii="Arial" w:hAnsi="Arial" w:cs="Arial"/>
                <w:sz w:val="20"/>
              </w:rPr>
              <w:t>8.4</w:t>
            </w:r>
          </w:p>
        </w:tc>
      </w:tr>
      <w:tr w:rsidR="000321A1" w:rsidRPr="00C03F18" w14:paraId="0BB11E69" w14:textId="77777777" w:rsidTr="00D17796">
        <w:trPr>
          <w:trHeight w:val="510"/>
          <w:jc w:val="center"/>
        </w:trPr>
        <w:tc>
          <w:tcPr>
            <w:tcW w:w="2335" w:type="dxa"/>
            <w:shd w:val="clear" w:color="auto" w:fill="auto"/>
            <w:hideMark/>
          </w:tcPr>
          <w:p w14:paraId="1FE21277" w14:textId="77777777" w:rsidR="000321A1" w:rsidRPr="00C03F18" w:rsidRDefault="000321A1" w:rsidP="00003D7A">
            <w:pPr>
              <w:spacing w:before="60" w:after="60"/>
              <w:rPr>
                <w:rFonts w:ascii="Arial" w:hAnsi="Arial" w:cs="Arial"/>
                <w:color w:val="000000"/>
                <w:sz w:val="20"/>
              </w:rPr>
            </w:pPr>
            <w:r w:rsidRPr="00C03F18">
              <w:rPr>
                <w:rFonts w:ascii="Arial" w:hAnsi="Arial" w:cs="Arial"/>
                <w:color w:val="000000"/>
                <w:sz w:val="20"/>
              </w:rPr>
              <w:t>Hours by flight plans/flight conditions *</w:t>
            </w:r>
          </w:p>
        </w:tc>
        <w:tc>
          <w:tcPr>
            <w:tcW w:w="3280" w:type="dxa"/>
            <w:shd w:val="clear" w:color="auto" w:fill="auto"/>
            <w:hideMark/>
          </w:tcPr>
          <w:p w14:paraId="3EEB352C" w14:textId="77777777" w:rsidR="000321A1" w:rsidRPr="00C03F18" w:rsidRDefault="000321A1" w:rsidP="00003D7A">
            <w:pPr>
              <w:spacing w:before="60" w:after="60"/>
              <w:rPr>
                <w:rFonts w:ascii="Arial" w:hAnsi="Arial" w:cs="Arial"/>
                <w:color w:val="000000"/>
                <w:sz w:val="20"/>
              </w:rPr>
            </w:pPr>
            <w:r w:rsidRPr="00C03F18">
              <w:rPr>
                <w:rFonts w:ascii="Arial" w:hAnsi="Arial" w:cs="Arial"/>
                <w:color w:val="000000"/>
                <w:sz w:val="20"/>
              </w:rPr>
              <w:t>Mean values by aircraft type</w:t>
            </w:r>
          </w:p>
        </w:tc>
        <w:tc>
          <w:tcPr>
            <w:tcW w:w="1197" w:type="dxa"/>
            <w:shd w:val="clear" w:color="auto" w:fill="auto"/>
            <w:hideMark/>
          </w:tcPr>
          <w:p w14:paraId="6063BFEF" w14:textId="2D0E9C0E" w:rsidR="000321A1" w:rsidRPr="00C03F18" w:rsidRDefault="006D0F64">
            <w:pPr>
              <w:spacing w:before="60" w:after="60"/>
              <w:ind w:firstLineChars="200" w:firstLine="400"/>
              <w:jc w:val="right"/>
              <w:rPr>
                <w:rFonts w:ascii="Arial" w:hAnsi="Arial" w:cs="Arial"/>
                <w:sz w:val="20"/>
              </w:rPr>
            </w:pPr>
            <w:r>
              <w:rPr>
                <w:rFonts w:ascii="Arial" w:hAnsi="Arial" w:cs="Arial"/>
                <w:sz w:val="20"/>
              </w:rPr>
              <w:t>3.8</w:t>
            </w:r>
          </w:p>
        </w:tc>
        <w:tc>
          <w:tcPr>
            <w:tcW w:w="1648" w:type="dxa"/>
            <w:shd w:val="clear" w:color="auto" w:fill="auto"/>
            <w:hideMark/>
          </w:tcPr>
          <w:p w14:paraId="6DC723B1" w14:textId="24858B72" w:rsidR="000321A1" w:rsidRPr="00C03F18" w:rsidRDefault="006D0F64">
            <w:pPr>
              <w:spacing w:before="60" w:after="60"/>
              <w:ind w:firstLineChars="200" w:firstLine="400"/>
              <w:jc w:val="right"/>
              <w:rPr>
                <w:rFonts w:ascii="Arial" w:hAnsi="Arial" w:cs="Arial"/>
                <w:sz w:val="20"/>
              </w:rPr>
            </w:pPr>
            <w:r>
              <w:rPr>
                <w:rFonts w:ascii="Arial" w:hAnsi="Arial" w:cs="Arial"/>
                <w:sz w:val="20"/>
              </w:rPr>
              <w:t>41.6</w:t>
            </w:r>
          </w:p>
        </w:tc>
      </w:tr>
      <w:tr w:rsidR="000321A1" w:rsidRPr="00C03F18" w14:paraId="0A844257" w14:textId="77777777" w:rsidTr="00D17796">
        <w:trPr>
          <w:trHeight w:val="300"/>
          <w:jc w:val="center"/>
        </w:trPr>
        <w:tc>
          <w:tcPr>
            <w:tcW w:w="2335" w:type="dxa"/>
            <w:shd w:val="clear" w:color="auto" w:fill="auto"/>
            <w:hideMark/>
          </w:tcPr>
          <w:p w14:paraId="24E86535" w14:textId="77777777" w:rsidR="000321A1" w:rsidRPr="00C03F18" w:rsidRDefault="000321A1" w:rsidP="00003D7A">
            <w:pPr>
              <w:spacing w:before="60" w:after="60"/>
              <w:rPr>
                <w:rFonts w:ascii="Arial" w:hAnsi="Arial" w:cs="Arial"/>
                <w:color w:val="000000"/>
                <w:sz w:val="20"/>
              </w:rPr>
            </w:pPr>
            <w:r w:rsidRPr="00C03F18">
              <w:rPr>
                <w:rFonts w:ascii="Arial" w:hAnsi="Arial" w:cs="Arial"/>
                <w:color w:val="000000"/>
                <w:sz w:val="20"/>
              </w:rPr>
              <w:t>Airframe hours *</w:t>
            </w:r>
          </w:p>
        </w:tc>
        <w:tc>
          <w:tcPr>
            <w:tcW w:w="3280" w:type="dxa"/>
            <w:shd w:val="clear" w:color="auto" w:fill="auto"/>
            <w:hideMark/>
          </w:tcPr>
          <w:p w14:paraId="027F6B8A" w14:textId="77777777" w:rsidR="000321A1" w:rsidRPr="00C03F18" w:rsidRDefault="000321A1" w:rsidP="00747ED2">
            <w:pPr>
              <w:spacing w:before="60" w:after="60"/>
              <w:rPr>
                <w:rFonts w:ascii="Arial" w:hAnsi="Arial" w:cs="Arial"/>
                <w:color w:val="000000"/>
                <w:sz w:val="20"/>
              </w:rPr>
            </w:pPr>
            <w:r w:rsidRPr="00C03F18">
              <w:rPr>
                <w:rFonts w:ascii="Arial" w:hAnsi="Arial" w:cs="Arial"/>
                <w:color w:val="000000"/>
                <w:sz w:val="20"/>
              </w:rPr>
              <w:t xml:space="preserve">Nearest neighbor by aircraft type by </w:t>
            </w:r>
            <w:r w:rsidR="00CE4B48" w:rsidRPr="00C03F18">
              <w:rPr>
                <w:rFonts w:ascii="Arial" w:hAnsi="Arial" w:cs="Arial"/>
                <w:color w:val="000000"/>
                <w:sz w:val="20"/>
              </w:rPr>
              <w:t>hours flown</w:t>
            </w:r>
          </w:p>
        </w:tc>
        <w:tc>
          <w:tcPr>
            <w:tcW w:w="1197" w:type="dxa"/>
            <w:shd w:val="clear" w:color="auto" w:fill="auto"/>
            <w:hideMark/>
          </w:tcPr>
          <w:p w14:paraId="6D4D32F8" w14:textId="32435D65" w:rsidR="000321A1" w:rsidRPr="00C03F18" w:rsidRDefault="006D0F64">
            <w:pPr>
              <w:spacing w:before="60" w:after="60"/>
              <w:ind w:firstLineChars="200" w:firstLine="400"/>
              <w:jc w:val="right"/>
              <w:rPr>
                <w:rFonts w:ascii="Arial" w:hAnsi="Arial" w:cs="Arial"/>
                <w:sz w:val="20"/>
              </w:rPr>
            </w:pPr>
            <w:r>
              <w:rPr>
                <w:rFonts w:ascii="Arial" w:hAnsi="Arial" w:cs="Arial"/>
                <w:sz w:val="20"/>
              </w:rPr>
              <w:t>6.7</w:t>
            </w:r>
          </w:p>
        </w:tc>
        <w:tc>
          <w:tcPr>
            <w:tcW w:w="1648" w:type="dxa"/>
            <w:shd w:val="clear" w:color="auto" w:fill="auto"/>
            <w:hideMark/>
          </w:tcPr>
          <w:p w14:paraId="45A949E2" w14:textId="5D62C262" w:rsidR="000321A1" w:rsidRPr="00C03F18" w:rsidRDefault="006D0F64">
            <w:pPr>
              <w:spacing w:before="60" w:after="60"/>
              <w:ind w:firstLineChars="200" w:firstLine="400"/>
              <w:jc w:val="right"/>
              <w:rPr>
                <w:rFonts w:ascii="Arial" w:hAnsi="Arial" w:cs="Arial"/>
                <w:sz w:val="20"/>
              </w:rPr>
            </w:pPr>
            <w:r>
              <w:rPr>
                <w:rFonts w:ascii="Arial" w:hAnsi="Arial" w:cs="Arial"/>
                <w:sz w:val="20"/>
              </w:rPr>
              <w:t>43.3</w:t>
            </w:r>
          </w:p>
        </w:tc>
      </w:tr>
      <w:tr w:rsidR="000321A1" w:rsidRPr="00C03F18" w14:paraId="301A2D62" w14:textId="77777777" w:rsidTr="00D17796">
        <w:trPr>
          <w:trHeight w:val="510"/>
          <w:jc w:val="center"/>
        </w:trPr>
        <w:tc>
          <w:tcPr>
            <w:tcW w:w="2335" w:type="dxa"/>
            <w:shd w:val="clear" w:color="auto" w:fill="auto"/>
            <w:hideMark/>
          </w:tcPr>
          <w:p w14:paraId="0EF1B1EA" w14:textId="77777777" w:rsidR="000321A1" w:rsidRPr="00C03F18" w:rsidRDefault="000321A1" w:rsidP="00003D7A">
            <w:pPr>
              <w:spacing w:before="60" w:after="60"/>
              <w:rPr>
                <w:rFonts w:ascii="Arial" w:hAnsi="Arial" w:cs="Arial"/>
                <w:color w:val="000000"/>
                <w:sz w:val="20"/>
              </w:rPr>
            </w:pPr>
            <w:r w:rsidRPr="00C03F18">
              <w:rPr>
                <w:rFonts w:ascii="Arial" w:hAnsi="Arial" w:cs="Arial"/>
                <w:color w:val="000000"/>
                <w:sz w:val="20"/>
              </w:rPr>
              <w:t>Number of landings</w:t>
            </w:r>
          </w:p>
        </w:tc>
        <w:tc>
          <w:tcPr>
            <w:tcW w:w="3280" w:type="dxa"/>
            <w:shd w:val="clear" w:color="auto" w:fill="auto"/>
            <w:hideMark/>
          </w:tcPr>
          <w:p w14:paraId="69431B39" w14:textId="77777777" w:rsidR="000321A1" w:rsidRPr="00C03F18" w:rsidRDefault="000321A1" w:rsidP="00003D7A">
            <w:pPr>
              <w:spacing w:before="60" w:after="60"/>
              <w:rPr>
                <w:rFonts w:ascii="Arial" w:hAnsi="Arial" w:cs="Arial"/>
                <w:color w:val="000000"/>
                <w:sz w:val="20"/>
              </w:rPr>
            </w:pPr>
            <w:r w:rsidRPr="00C03F18">
              <w:rPr>
                <w:rFonts w:ascii="Arial" w:hAnsi="Arial" w:cs="Arial"/>
                <w:color w:val="000000"/>
                <w:sz w:val="20"/>
              </w:rPr>
              <w:t xml:space="preserve">Nearest neighbor by aircraft type by </w:t>
            </w:r>
            <w:r w:rsidR="00CE4B48" w:rsidRPr="00C03F18">
              <w:rPr>
                <w:rFonts w:ascii="Arial" w:hAnsi="Arial" w:cs="Arial"/>
                <w:color w:val="000000"/>
                <w:sz w:val="20"/>
              </w:rPr>
              <w:t>make model series</w:t>
            </w:r>
            <w:r w:rsidR="00CE4B48" w:rsidRPr="00C03F18" w:rsidDel="00CE4B48">
              <w:rPr>
                <w:rFonts w:ascii="Arial" w:hAnsi="Arial" w:cs="Arial"/>
                <w:color w:val="000000"/>
                <w:sz w:val="20"/>
              </w:rPr>
              <w:t xml:space="preserve"> </w:t>
            </w:r>
            <w:r w:rsidRPr="00C03F18">
              <w:rPr>
                <w:rFonts w:ascii="Arial" w:hAnsi="Arial" w:cs="Arial"/>
                <w:color w:val="000000"/>
                <w:sz w:val="20"/>
              </w:rPr>
              <w:t>by age</w:t>
            </w:r>
          </w:p>
        </w:tc>
        <w:tc>
          <w:tcPr>
            <w:tcW w:w="1197" w:type="dxa"/>
            <w:shd w:val="clear" w:color="auto" w:fill="auto"/>
            <w:hideMark/>
          </w:tcPr>
          <w:p w14:paraId="4E7842E8" w14:textId="30C80983" w:rsidR="000321A1" w:rsidRPr="00C03F18" w:rsidRDefault="006D0F64">
            <w:pPr>
              <w:spacing w:before="60" w:after="60"/>
              <w:ind w:firstLineChars="200" w:firstLine="400"/>
              <w:jc w:val="right"/>
              <w:rPr>
                <w:rFonts w:ascii="Arial" w:hAnsi="Arial" w:cs="Arial"/>
                <w:sz w:val="20"/>
              </w:rPr>
            </w:pPr>
            <w:r>
              <w:rPr>
                <w:rFonts w:ascii="Arial" w:hAnsi="Arial" w:cs="Arial"/>
                <w:sz w:val="20"/>
              </w:rPr>
              <w:t>3.3</w:t>
            </w:r>
          </w:p>
        </w:tc>
        <w:tc>
          <w:tcPr>
            <w:tcW w:w="1648" w:type="dxa"/>
            <w:shd w:val="clear" w:color="auto" w:fill="auto"/>
            <w:hideMark/>
          </w:tcPr>
          <w:p w14:paraId="76AB9904" w14:textId="0521AD40" w:rsidR="000321A1" w:rsidRPr="00C03F18" w:rsidRDefault="006D0F64">
            <w:pPr>
              <w:spacing w:before="60" w:after="60"/>
              <w:ind w:firstLineChars="200" w:firstLine="400"/>
              <w:jc w:val="right"/>
              <w:rPr>
                <w:rFonts w:ascii="Arial" w:hAnsi="Arial" w:cs="Arial"/>
                <w:sz w:val="20"/>
              </w:rPr>
            </w:pPr>
            <w:r>
              <w:rPr>
                <w:rFonts w:ascii="Arial" w:hAnsi="Arial" w:cs="Arial"/>
                <w:sz w:val="20"/>
              </w:rPr>
              <w:t>10.1</w:t>
            </w:r>
          </w:p>
        </w:tc>
      </w:tr>
      <w:tr w:rsidR="000321A1" w:rsidRPr="00C03F18" w14:paraId="191097A6" w14:textId="77777777" w:rsidTr="00D17796">
        <w:trPr>
          <w:trHeight w:val="510"/>
          <w:jc w:val="center"/>
        </w:trPr>
        <w:tc>
          <w:tcPr>
            <w:tcW w:w="2335" w:type="dxa"/>
            <w:shd w:val="clear" w:color="auto" w:fill="auto"/>
            <w:hideMark/>
          </w:tcPr>
          <w:p w14:paraId="774BD70C" w14:textId="77777777" w:rsidR="000321A1" w:rsidRPr="00C03F18" w:rsidRDefault="000321A1" w:rsidP="00003D7A">
            <w:pPr>
              <w:spacing w:before="60" w:after="60"/>
              <w:rPr>
                <w:rFonts w:ascii="Arial" w:hAnsi="Arial" w:cs="Arial"/>
                <w:color w:val="000000"/>
                <w:sz w:val="20"/>
              </w:rPr>
            </w:pPr>
            <w:r w:rsidRPr="00C03F18">
              <w:rPr>
                <w:rFonts w:ascii="Arial" w:hAnsi="Arial" w:cs="Arial"/>
                <w:color w:val="000000"/>
                <w:sz w:val="20"/>
              </w:rPr>
              <w:t>Landing gear *</w:t>
            </w:r>
          </w:p>
        </w:tc>
        <w:tc>
          <w:tcPr>
            <w:tcW w:w="3280" w:type="dxa"/>
            <w:shd w:val="clear" w:color="auto" w:fill="auto"/>
            <w:hideMark/>
          </w:tcPr>
          <w:p w14:paraId="3385EE62" w14:textId="77777777" w:rsidR="000321A1" w:rsidRPr="00C03F18" w:rsidRDefault="000321A1" w:rsidP="00003D7A">
            <w:pPr>
              <w:spacing w:before="60" w:after="60"/>
              <w:rPr>
                <w:rFonts w:ascii="Arial" w:hAnsi="Arial" w:cs="Arial"/>
                <w:color w:val="000000"/>
                <w:sz w:val="20"/>
              </w:rPr>
            </w:pPr>
            <w:r w:rsidRPr="00C03F18">
              <w:rPr>
                <w:rFonts w:ascii="Arial" w:hAnsi="Arial" w:cs="Arial"/>
                <w:color w:val="000000"/>
                <w:sz w:val="20"/>
              </w:rPr>
              <w:t xml:space="preserve">Nearest neighbor by aircraft type by </w:t>
            </w:r>
            <w:r w:rsidR="00CE4B48" w:rsidRPr="00C03F18">
              <w:rPr>
                <w:rFonts w:ascii="Arial" w:hAnsi="Arial" w:cs="Arial"/>
                <w:color w:val="000000"/>
                <w:sz w:val="20"/>
              </w:rPr>
              <w:t>make model series</w:t>
            </w:r>
          </w:p>
        </w:tc>
        <w:tc>
          <w:tcPr>
            <w:tcW w:w="1197" w:type="dxa"/>
            <w:shd w:val="clear" w:color="auto" w:fill="auto"/>
            <w:hideMark/>
          </w:tcPr>
          <w:p w14:paraId="3416E55E" w14:textId="78002EBD" w:rsidR="000321A1" w:rsidRPr="00C03F18" w:rsidRDefault="006D0F64">
            <w:pPr>
              <w:spacing w:before="60" w:after="60"/>
              <w:ind w:firstLineChars="200" w:firstLine="400"/>
              <w:jc w:val="right"/>
              <w:rPr>
                <w:rFonts w:ascii="Arial" w:hAnsi="Arial" w:cs="Arial"/>
                <w:sz w:val="20"/>
              </w:rPr>
            </w:pPr>
            <w:r>
              <w:rPr>
                <w:rFonts w:ascii="Arial" w:hAnsi="Arial" w:cs="Arial"/>
                <w:sz w:val="20"/>
              </w:rPr>
              <w:t>3.5</w:t>
            </w:r>
          </w:p>
        </w:tc>
        <w:tc>
          <w:tcPr>
            <w:tcW w:w="1648" w:type="dxa"/>
            <w:shd w:val="clear" w:color="auto" w:fill="auto"/>
            <w:hideMark/>
          </w:tcPr>
          <w:p w14:paraId="6D6A10BA" w14:textId="3A0DF53B" w:rsidR="000321A1" w:rsidRPr="00C03F18" w:rsidRDefault="006D0F64">
            <w:pPr>
              <w:spacing w:before="60" w:after="60"/>
              <w:ind w:firstLineChars="200" w:firstLine="400"/>
              <w:jc w:val="right"/>
              <w:rPr>
                <w:rFonts w:ascii="Arial" w:hAnsi="Arial" w:cs="Arial"/>
                <w:sz w:val="20"/>
              </w:rPr>
            </w:pPr>
            <w:r>
              <w:rPr>
                <w:rFonts w:ascii="Arial" w:hAnsi="Arial" w:cs="Arial"/>
                <w:sz w:val="20"/>
              </w:rPr>
              <w:t>41.4</w:t>
            </w:r>
          </w:p>
        </w:tc>
      </w:tr>
      <w:tr w:rsidR="000321A1" w:rsidRPr="00C03F18" w14:paraId="0778C6CF" w14:textId="77777777" w:rsidTr="00D17796">
        <w:trPr>
          <w:trHeight w:val="510"/>
          <w:jc w:val="center"/>
        </w:trPr>
        <w:tc>
          <w:tcPr>
            <w:tcW w:w="2335" w:type="dxa"/>
            <w:shd w:val="clear" w:color="auto" w:fill="auto"/>
            <w:hideMark/>
          </w:tcPr>
          <w:p w14:paraId="2C967A52" w14:textId="77777777" w:rsidR="000321A1" w:rsidRPr="00C03F18" w:rsidRDefault="000321A1" w:rsidP="006B301A">
            <w:pPr>
              <w:keepNext/>
              <w:spacing w:before="60" w:after="60"/>
              <w:rPr>
                <w:rFonts w:ascii="Arial" w:hAnsi="Arial" w:cs="Arial"/>
                <w:color w:val="000000"/>
                <w:sz w:val="20"/>
              </w:rPr>
            </w:pPr>
            <w:r w:rsidRPr="00C03F18">
              <w:rPr>
                <w:rFonts w:ascii="Arial" w:hAnsi="Arial" w:cs="Arial"/>
                <w:color w:val="000000"/>
                <w:sz w:val="20"/>
              </w:rPr>
              <w:t>Fuel type *</w:t>
            </w:r>
          </w:p>
        </w:tc>
        <w:tc>
          <w:tcPr>
            <w:tcW w:w="3280" w:type="dxa"/>
            <w:shd w:val="clear" w:color="auto" w:fill="auto"/>
            <w:hideMark/>
          </w:tcPr>
          <w:p w14:paraId="23DF6C6A" w14:textId="77777777" w:rsidR="000321A1" w:rsidRPr="00C03F18" w:rsidRDefault="000321A1" w:rsidP="006B301A">
            <w:pPr>
              <w:keepNext/>
              <w:spacing w:before="60" w:after="60"/>
              <w:rPr>
                <w:rFonts w:ascii="Arial" w:hAnsi="Arial" w:cs="Arial"/>
                <w:color w:val="000000"/>
                <w:sz w:val="20"/>
              </w:rPr>
            </w:pPr>
            <w:r w:rsidRPr="00C03F18">
              <w:rPr>
                <w:rFonts w:ascii="Arial" w:hAnsi="Arial" w:cs="Arial"/>
                <w:color w:val="000000"/>
                <w:sz w:val="20"/>
              </w:rPr>
              <w:t xml:space="preserve">Nearest neighbor by aircraft type by </w:t>
            </w:r>
            <w:r w:rsidR="00CE4B48" w:rsidRPr="00C03F18">
              <w:rPr>
                <w:rFonts w:ascii="Arial" w:hAnsi="Arial" w:cs="Arial"/>
                <w:color w:val="000000"/>
                <w:sz w:val="20"/>
              </w:rPr>
              <w:t>make model series</w:t>
            </w:r>
          </w:p>
        </w:tc>
        <w:tc>
          <w:tcPr>
            <w:tcW w:w="1197" w:type="dxa"/>
            <w:shd w:val="clear" w:color="auto" w:fill="auto"/>
            <w:hideMark/>
          </w:tcPr>
          <w:p w14:paraId="4D4EE311" w14:textId="4485B9EA" w:rsidR="000321A1" w:rsidRPr="00C03F18" w:rsidRDefault="006D0F64">
            <w:pPr>
              <w:keepNext/>
              <w:spacing w:before="60" w:after="60"/>
              <w:ind w:firstLineChars="200" w:firstLine="400"/>
              <w:jc w:val="right"/>
              <w:rPr>
                <w:rFonts w:ascii="Arial" w:hAnsi="Arial" w:cs="Arial"/>
                <w:sz w:val="20"/>
              </w:rPr>
            </w:pPr>
            <w:r>
              <w:rPr>
                <w:rFonts w:ascii="Arial" w:hAnsi="Arial" w:cs="Arial"/>
                <w:sz w:val="20"/>
              </w:rPr>
              <w:t>3.6</w:t>
            </w:r>
          </w:p>
        </w:tc>
        <w:tc>
          <w:tcPr>
            <w:tcW w:w="1648" w:type="dxa"/>
            <w:shd w:val="clear" w:color="auto" w:fill="auto"/>
            <w:hideMark/>
          </w:tcPr>
          <w:p w14:paraId="6669E4BB" w14:textId="593A2BE9" w:rsidR="000321A1" w:rsidRPr="00C03F18" w:rsidRDefault="006D0F64">
            <w:pPr>
              <w:keepNext/>
              <w:spacing w:before="60" w:after="60"/>
              <w:ind w:firstLineChars="200" w:firstLine="400"/>
              <w:jc w:val="right"/>
              <w:rPr>
                <w:rFonts w:ascii="Arial" w:hAnsi="Arial" w:cs="Arial"/>
                <w:sz w:val="20"/>
              </w:rPr>
            </w:pPr>
            <w:r>
              <w:rPr>
                <w:rFonts w:ascii="Arial" w:hAnsi="Arial" w:cs="Arial"/>
                <w:sz w:val="20"/>
              </w:rPr>
              <w:t>41.3</w:t>
            </w:r>
          </w:p>
        </w:tc>
      </w:tr>
      <w:tr w:rsidR="000321A1" w:rsidRPr="00C03F18" w14:paraId="382A2D8C" w14:textId="77777777" w:rsidTr="00D17796">
        <w:trPr>
          <w:trHeight w:val="510"/>
          <w:jc w:val="center"/>
        </w:trPr>
        <w:tc>
          <w:tcPr>
            <w:tcW w:w="2335" w:type="dxa"/>
            <w:shd w:val="clear" w:color="auto" w:fill="auto"/>
            <w:hideMark/>
          </w:tcPr>
          <w:p w14:paraId="3F6FA3C1" w14:textId="77777777" w:rsidR="000321A1" w:rsidRPr="00C03F18" w:rsidRDefault="000321A1" w:rsidP="00003D7A">
            <w:pPr>
              <w:spacing w:before="60" w:after="60"/>
              <w:rPr>
                <w:rFonts w:ascii="Arial" w:hAnsi="Arial" w:cs="Arial"/>
                <w:color w:val="000000"/>
                <w:sz w:val="20"/>
              </w:rPr>
            </w:pPr>
            <w:r w:rsidRPr="00C03F18">
              <w:rPr>
                <w:rFonts w:ascii="Arial" w:hAnsi="Arial" w:cs="Arial"/>
                <w:color w:val="000000"/>
                <w:sz w:val="20"/>
              </w:rPr>
              <w:t>Fuel burn rate</w:t>
            </w:r>
          </w:p>
        </w:tc>
        <w:tc>
          <w:tcPr>
            <w:tcW w:w="3280" w:type="dxa"/>
            <w:shd w:val="clear" w:color="auto" w:fill="auto"/>
            <w:hideMark/>
          </w:tcPr>
          <w:p w14:paraId="38E9F190" w14:textId="77777777" w:rsidR="000321A1" w:rsidRPr="00C03F18" w:rsidRDefault="000321A1" w:rsidP="00003D7A">
            <w:pPr>
              <w:spacing w:before="60" w:after="60"/>
              <w:rPr>
                <w:rFonts w:ascii="Arial" w:hAnsi="Arial" w:cs="Arial"/>
                <w:color w:val="000000"/>
                <w:sz w:val="20"/>
              </w:rPr>
            </w:pPr>
            <w:r w:rsidRPr="00C03F18">
              <w:rPr>
                <w:rFonts w:ascii="Arial" w:hAnsi="Arial" w:cs="Arial"/>
                <w:color w:val="000000"/>
                <w:sz w:val="20"/>
              </w:rPr>
              <w:t xml:space="preserve">Nearest neighbor by aircraft type by </w:t>
            </w:r>
            <w:r w:rsidR="00CE4B48" w:rsidRPr="00C03F18">
              <w:rPr>
                <w:rFonts w:ascii="Arial" w:hAnsi="Arial" w:cs="Arial"/>
                <w:color w:val="000000"/>
                <w:sz w:val="20"/>
              </w:rPr>
              <w:t>make model series</w:t>
            </w:r>
          </w:p>
        </w:tc>
        <w:tc>
          <w:tcPr>
            <w:tcW w:w="1197" w:type="dxa"/>
            <w:shd w:val="clear" w:color="auto" w:fill="auto"/>
            <w:hideMark/>
          </w:tcPr>
          <w:p w14:paraId="01E501F9" w14:textId="27B364AF" w:rsidR="000321A1" w:rsidRPr="00C03F18" w:rsidRDefault="006D0F64">
            <w:pPr>
              <w:spacing w:before="60" w:after="60"/>
              <w:ind w:firstLineChars="200" w:firstLine="400"/>
              <w:jc w:val="right"/>
              <w:rPr>
                <w:rFonts w:ascii="Arial" w:hAnsi="Arial" w:cs="Arial"/>
                <w:sz w:val="20"/>
              </w:rPr>
            </w:pPr>
            <w:r>
              <w:rPr>
                <w:rFonts w:ascii="Arial" w:hAnsi="Arial" w:cs="Arial"/>
                <w:sz w:val="20"/>
              </w:rPr>
              <w:t>2.4</w:t>
            </w:r>
          </w:p>
        </w:tc>
        <w:tc>
          <w:tcPr>
            <w:tcW w:w="1648" w:type="dxa"/>
            <w:shd w:val="clear" w:color="auto" w:fill="auto"/>
            <w:hideMark/>
          </w:tcPr>
          <w:p w14:paraId="49896D12" w14:textId="282A5BA7" w:rsidR="000321A1" w:rsidRPr="00C03F18" w:rsidRDefault="006D0F64">
            <w:pPr>
              <w:spacing w:before="60" w:after="60"/>
              <w:ind w:firstLineChars="200" w:firstLine="400"/>
              <w:jc w:val="right"/>
              <w:rPr>
                <w:rFonts w:ascii="Arial" w:hAnsi="Arial" w:cs="Arial"/>
                <w:sz w:val="20"/>
              </w:rPr>
            </w:pPr>
            <w:r>
              <w:rPr>
                <w:rFonts w:ascii="Arial" w:hAnsi="Arial" w:cs="Arial"/>
                <w:sz w:val="20"/>
              </w:rPr>
              <w:t>2.1</w:t>
            </w:r>
          </w:p>
        </w:tc>
      </w:tr>
      <w:tr w:rsidR="000321A1" w:rsidRPr="00C03F18" w14:paraId="1F2E8EE4" w14:textId="77777777" w:rsidTr="00D17796">
        <w:trPr>
          <w:trHeight w:val="510"/>
          <w:jc w:val="center"/>
        </w:trPr>
        <w:tc>
          <w:tcPr>
            <w:tcW w:w="2335" w:type="dxa"/>
            <w:shd w:val="clear" w:color="auto" w:fill="auto"/>
            <w:hideMark/>
          </w:tcPr>
          <w:p w14:paraId="452234D1" w14:textId="77777777" w:rsidR="000321A1" w:rsidRPr="00C03F18" w:rsidRDefault="000321A1" w:rsidP="00003D7A">
            <w:pPr>
              <w:keepNext/>
              <w:spacing w:before="60" w:after="60"/>
              <w:rPr>
                <w:rFonts w:ascii="Arial" w:hAnsi="Arial" w:cs="Arial"/>
                <w:color w:val="000000"/>
                <w:sz w:val="20"/>
              </w:rPr>
            </w:pPr>
            <w:r w:rsidRPr="00C03F18">
              <w:rPr>
                <w:rFonts w:ascii="Arial" w:hAnsi="Arial" w:cs="Arial"/>
                <w:color w:val="000000"/>
                <w:sz w:val="20"/>
              </w:rPr>
              <w:lastRenderedPageBreak/>
              <w:t>Avionics equipment *</w:t>
            </w:r>
          </w:p>
        </w:tc>
        <w:tc>
          <w:tcPr>
            <w:tcW w:w="3280" w:type="dxa"/>
            <w:shd w:val="clear" w:color="auto" w:fill="auto"/>
            <w:hideMark/>
          </w:tcPr>
          <w:p w14:paraId="4C51116A" w14:textId="77777777" w:rsidR="000321A1" w:rsidRPr="00C03F18" w:rsidRDefault="000321A1" w:rsidP="00003D7A">
            <w:pPr>
              <w:keepNext/>
              <w:spacing w:before="60" w:after="60"/>
              <w:rPr>
                <w:rFonts w:ascii="Arial" w:hAnsi="Arial" w:cs="Arial"/>
                <w:color w:val="000000"/>
                <w:sz w:val="20"/>
              </w:rPr>
            </w:pPr>
            <w:r w:rsidRPr="00C03F18">
              <w:rPr>
                <w:rFonts w:ascii="Arial" w:hAnsi="Arial" w:cs="Arial"/>
                <w:color w:val="000000"/>
                <w:sz w:val="20"/>
              </w:rPr>
              <w:t xml:space="preserve">Nearest neighbor by aircraft type by </w:t>
            </w:r>
            <w:r w:rsidR="00CE4B48" w:rsidRPr="00C03F18">
              <w:rPr>
                <w:rFonts w:ascii="Arial" w:hAnsi="Arial" w:cs="Arial"/>
                <w:color w:val="000000"/>
                <w:sz w:val="20"/>
              </w:rPr>
              <w:t>make model series</w:t>
            </w:r>
            <w:r w:rsidR="00CE4B48" w:rsidRPr="00C03F18" w:rsidDel="00CE4B48">
              <w:rPr>
                <w:rFonts w:ascii="Arial" w:hAnsi="Arial" w:cs="Arial"/>
                <w:color w:val="000000"/>
                <w:sz w:val="20"/>
              </w:rPr>
              <w:t xml:space="preserve"> </w:t>
            </w:r>
            <w:r w:rsidRPr="00C03F18">
              <w:rPr>
                <w:rFonts w:ascii="Arial" w:hAnsi="Arial" w:cs="Arial"/>
                <w:color w:val="000000"/>
                <w:sz w:val="20"/>
              </w:rPr>
              <w:t>by age</w:t>
            </w:r>
          </w:p>
        </w:tc>
        <w:tc>
          <w:tcPr>
            <w:tcW w:w="1197" w:type="dxa"/>
            <w:shd w:val="clear" w:color="auto" w:fill="auto"/>
            <w:hideMark/>
          </w:tcPr>
          <w:p w14:paraId="5D15E107" w14:textId="45B45EA1" w:rsidR="000321A1" w:rsidRPr="00C03F18" w:rsidRDefault="00713147">
            <w:pPr>
              <w:keepNext/>
              <w:spacing w:before="60" w:after="60"/>
              <w:ind w:firstLineChars="200" w:firstLine="400"/>
              <w:jc w:val="right"/>
              <w:rPr>
                <w:rFonts w:ascii="Arial" w:hAnsi="Arial" w:cs="Arial"/>
                <w:sz w:val="20"/>
              </w:rPr>
            </w:pPr>
            <w:r>
              <w:rPr>
                <w:rFonts w:ascii="Arial" w:hAnsi="Arial" w:cs="Arial"/>
                <w:sz w:val="20"/>
              </w:rPr>
              <w:t>18.2</w:t>
            </w:r>
          </w:p>
        </w:tc>
        <w:tc>
          <w:tcPr>
            <w:tcW w:w="1648" w:type="dxa"/>
            <w:shd w:val="clear" w:color="auto" w:fill="auto"/>
            <w:hideMark/>
          </w:tcPr>
          <w:p w14:paraId="2B66BB5C" w14:textId="05498152" w:rsidR="000321A1" w:rsidRPr="00C03F18" w:rsidRDefault="00713147">
            <w:pPr>
              <w:keepNext/>
              <w:spacing w:before="60" w:after="60"/>
              <w:ind w:firstLineChars="200" w:firstLine="400"/>
              <w:jc w:val="right"/>
              <w:rPr>
                <w:rFonts w:ascii="Arial" w:hAnsi="Arial" w:cs="Arial"/>
                <w:sz w:val="20"/>
              </w:rPr>
            </w:pPr>
            <w:r>
              <w:rPr>
                <w:rFonts w:ascii="Arial" w:hAnsi="Arial" w:cs="Arial"/>
                <w:sz w:val="20"/>
              </w:rPr>
              <w:t>44.3</w:t>
            </w:r>
          </w:p>
        </w:tc>
      </w:tr>
      <w:tr w:rsidR="000321A1" w:rsidRPr="00C03F18" w14:paraId="2172CE65" w14:textId="77777777" w:rsidTr="00D17796">
        <w:trPr>
          <w:trHeight w:val="510"/>
          <w:jc w:val="center"/>
        </w:trPr>
        <w:tc>
          <w:tcPr>
            <w:tcW w:w="2335" w:type="dxa"/>
            <w:shd w:val="clear" w:color="auto" w:fill="auto"/>
            <w:hideMark/>
          </w:tcPr>
          <w:p w14:paraId="582C8BD5" w14:textId="77777777" w:rsidR="000321A1" w:rsidRPr="00C03F18" w:rsidRDefault="000321A1" w:rsidP="00003D7A">
            <w:pPr>
              <w:spacing w:before="60" w:after="60"/>
              <w:rPr>
                <w:rFonts w:ascii="Arial" w:hAnsi="Arial" w:cs="Arial"/>
                <w:color w:val="000000"/>
                <w:sz w:val="20"/>
              </w:rPr>
            </w:pPr>
            <w:r w:rsidRPr="00C03F18">
              <w:rPr>
                <w:rFonts w:ascii="Arial" w:hAnsi="Arial" w:cs="Arial"/>
                <w:color w:val="000000"/>
                <w:sz w:val="20"/>
              </w:rPr>
              <w:t>State primarily flown</w:t>
            </w:r>
          </w:p>
        </w:tc>
        <w:tc>
          <w:tcPr>
            <w:tcW w:w="3280" w:type="dxa"/>
            <w:shd w:val="clear" w:color="auto" w:fill="auto"/>
            <w:hideMark/>
          </w:tcPr>
          <w:p w14:paraId="3FFD3D66" w14:textId="77777777" w:rsidR="000321A1" w:rsidRPr="00C03F18" w:rsidRDefault="000321A1" w:rsidP="00003D7A">
            <w:pPr>
              <w:spacing w:before="60" w:after="60"/>
              <w:rPr>
                <w:rFonts w:ascii="Arial" w:hAnsi="Arial" w:cs="Arial"/>
                <w:color w:val="000000"/>
                <w:sz w:val="20"/>
              </w:rPr>
            </w:pPr>
            <w:r w:rsidRPr="00C03F18">
              <w:rPr>
                <w:rFonts w:ascii="Arial" w:hAnsi="Arial" w:cs="Arial"/>
                <w:color w:val="000000"/>
                <w:sz w:val="20"/>
              </w:rPr>
              <w:t xml:space="preserve">Assign state of registration from Registry </w:t>
            </w:r>
          </w:p>
        </w:tc>
        <w:tc>
          <w:tcPr>
            <w:tcW w:w="1197" w:type="dxa"/>
            <w:shd w:val="clear" w:color="auto" w:fill="auto"/>
            <w:hideMark/>
          </w:tcPr>
          <w:p w14:paraId="712955C8" w14:textId="6E5CE0D5" w:rsidR="000321A1" w:rsidRPr="00C03F18" w:rsidRDefault="006D0F64">
            <w:pPr>
              <w:spacing w:before="60" w:after="60"/>
              <w:ind w:firstLineChars="200" w:firstLine="400"/>
              <w:jc w:val="right"/>
              <w:rPr>
                <w:rFonts w:ascii="Arial" w:hAnsi="Arial" w:cs="Arial"/>
                <w:sz w:val="20"/>
              </w:rPr>
            </w:pPr>
            <w:r>
              <w:rPr>
                <w:rFonts w:ascii="Arial" w:hAnsi="Arial" w:cs="Arial"/>
                <w:sz w:val="20"/>
              </w:rPr>
              <w:t>2.0</w:t>
            </w:r>
          </w:p>
        </w:tc>
        <w:tc>
          <w:tcPr>
            <w:tcW w:w="1648" w:type="dxa"/>
            <w:shd w:val="clear" w:color="auto" w:fill="auto"/>
            <w:hideMark/>
          </w:tcPr>
          <w:p w14:paraId="59CCD0CA" w14:textId="7C2A4D4D" w:rsidR="000321A1" w:rsidRPr="00C03F18" w:rsidRDefault="006D0F64">
            <w:pPr>
              <w:spacing w:before="60" w:after="60"/>
              <w:ind w:firstLineChars="200" w:firstLine="400"/>
              <w:jc w:val="right"/>
              <w:rPr>
                <w:rFonts w:ascii="Arial" w:hAnsi="Arial" w:cs="Arial"/>
                <w:sz w:val="20"/>
              </w:rPr>
            </w:pPr>
            <w:r>
              <w:rPr>
                <w:rFonts w:ascii="Arial" w:hAnsi="Arial" w:cs="Arial"/>
                <w:sz w:val="20"/>
              </w:rPr>
              <w:t>16.3</w:t>
            </w:r>
          </w:p>
        </w:tc>
      </w:tr>
      <w:tr w:rsidR="000321A1" w:rsidRPr="00C03F18" w14:paraId="4520C1DB" w14:textId="77777777" w:rsidTr="00D17796">
        <w:trPr>
          <w:trHeight w:val="510"/>
          <w:jc w:val="center"/>
        </w:trPr>
        <w:tc>
          <w:tcPr>
            <w:tcW w:w="2335" w:type="dxa"/>
            <w:shd w:val="clear" w:color="auto" w:fill="auto"/>
            <w:hideMark/>
          </w:tcPr>
          <w:p w14:paraId="4C64B994" w14:textId="77777777" w:rsidR="000321A1" w:rsidRPr="00C03F18" w:rsidRDefault="000321A1" w:rsidP="00003D7A">
            <w:pPr>
              <w:spacing w:before="60" w:after="60"/>
              <w:rPr>
                <w:rFonts w:ascii="Arial" w:hAnsi="Arial" w:cs="Arial"/>
                <w:color w:val="000000"/>
                <w:sz w:val="20"/>
              </w:rPr>
            </w:pPr>
            <w:r w:rsidRPr="00C03F18">
              <w:rPr>
                <w:rFonts w:ascii="Arial" w:hAnsi="Arial" w:cs="Arial"/>
                <w:color w:val="000000"/>
                <w:sz w:val="20"/>
              </w:rPr>
              <w:t>Year of manufacture (Registry data field)</w:t>
            </w:r>
          </w:p>
        </w:tc>
        <w:tc>
          <w:tcPr>
            <w:tcW w:w="3280" w:type="dxa"/>
            <w:shd w:val="clear" w:color="auto" w:fill="auto"/>
            <w:hideMark/>
          </w:tcPr>
          <w:p w14:paraId="4F304825" w14:textId="77777777" w:rsidR="000321A1" w:rsidRPr="00C03F18" w:rsidRDefault="000321A1" w:rsidP="00003D7A">
            <w:pPr>
              <w:spacing w:before="60" w:after="60"/>
              <w:rPr>
                <w:rFonts w:ascii="Arial" w:hAnsi="Arial" w:cs="Arial"/>
                <w:color w:val="000000"/>
                <w:sz w:val="20"/>
              </w:rPr>
            </w:pPr>
            <w:r w:rsidRPr="00C03F18">
              <w:rPr>
                <w:rFonts w:ascii="Arial" w:hAnsi="Arial" w:cs="Arial"/>
                <w:color w:val="000000"/>
                <w:sz w:val="20"/>
              </w:rPr>
              <w:t xml:space="preserve">Nearest neighbor by aircraft type by </w:t>
            </w:r>
            <w:r w:rsidR="00CE4B48" w:rsidRPr="00C03F18">
              <w:rPr>
                <w:rFonts w:ascii="Arial" w:hAnsi="Arial" w:cs="Arial"/>
                <w:color w:val="000000"/>
                <w:sz w:val="20"/>
              </w:rPr>
              <w:t>make model series</w:t>
            </w:r>
          </w:p>
        </w:tc>
        <w:tc>
          <w:tcPr>
            <w:tcW w:w="1197" w:type="dxa"/>
            <w:shd w:val="clear" w:color="auto" w:fill="auto"/>
            <w:hideMark/>
          </w:tcPr>
          <w:p w14:paraId="0A4C8411" w14:textId="77777777" w:rsidR="000321A1" w:rsidRPr="00C03F18" w:rsidRDefault="0098767C">
            <w:pPr>
              <w:spacing w:before="60" w:after="60"/>
              <w:ind w:firstLineChars="200" w:firstLine="400"/>
              <w:jc w:val="right"/>
              <w:rPr>
                <w:rFonts w:ascii="Arial" w:hAnsi="Arial" w:cs="Arial"/>
                <w:sz w:val="20"/>
              </w:rPr>
            </w:pPr>
            <w:r w:rsidRPr="00C03F18">
              <w:rPr>
                <w:rFonts w:ascii="Arial" w:hAnsi="Arial" w:cs="Arial"/>
                <w:sz w:val="20"/>
              </w:rPr>
              <w:t>0.5</w:t>
            </w:r>
          </w:p>
        </w:tc>
        <w:tc>
          <w:tcPr>
            <w:tcW w:w="1648" w:type="dxa"/>
            <w:shd w:val="clear" w:color="auto" w:fill="auto"/>
            <w:hideMark/>
          </w:tcPr>
          <w:p w14:paraId="347344BC" w14:textId="7DE481F9" w:rsidR="000321A1" w:rsidRPr="00C03F18" w:rsidRDefault="006D0F64">
            <w:pPr>
              <w:spacing w:before="60" w:after="60"/>
              <w:ind w:firstLineChars="200" w:firstLine="400"/>
              <w:jc w:val="right"/>
              <w:rPr>
                <w:rFonts w:ascii="Arial" w:hAnsi="Arial" w:cs="Arial"/>
                <w:sz w:val="20"/>
              </w:rPr>
            </w:pPr>
            <w:r>
              <w:rPr>
                <w:rFonts w:ascii="Arial" w:hAnsi="Arial" w:cs="Arial"/>
                <w:sz w:val="20"/>
              </w:rPr>
              <w:t>1.7</w:t>
            </w:r>
          </w:p>
        </w:tc>
      </w:tr>
    </w:tbl>
    <w:p w14:paraId="14B9B512" w14:textId="2AC4EB88" w:rsidR="006E57B8" w:rsidRPr="00C03F18" w:rsidRDefault="006E57B8" w:rsidP="00003D7A">
      <w:pPr>
        <w:spacing w:before="60" w:after="0"/>
        <w:ind w:left="540"/>
        <w:rPr>
          <w:rFonts w:ascii="Arial" w:hAnsi="Arial" w:cs="Arial"/>
          <w:sz w:val="18"/>
          <w:szCs w:val="18"/>
        </w:rPr>
      </w:pPr>
      <w:r w:rsidRPr="00C03F18">
        <w:rPr>
          <w:rFonts w:ascii="Arial" w:hAnsi="Arial" w:cs="Arial"/>
          <w:sz w:val="18"/>
          <w:szCs w:val="18"/>
        </w:rPr>
        <w:t xml:space="preserve">Percentages are based on unweighted survey </w:t>
      </w:r>
      <w:r w:rsidR="00C076C3" w:rsidRPr="00C03F18">
        <w:rPr>
          <w:rFonts w:ascii="Arial" w:hAnsi="Arial" w:cs="Arial"/>
          <w:sz w:val="18"/>
          <w:szCs w:val="18"/>
        </w:rPr>
        <w:t>responses among active aircraft</w:t>
      </w:r>
      <w:r w:rsidR="00472F7F" w:rsidRPr="00C03F18">
        <w:rPr>
          <w:rFonts w:ascii="Arial" w:hAnsi="Arial" w:cs="Arial"/>
          <w:sz w:val="18"/>
          <w:szCs w:val="18"/>
        </w:rPr>
        <w:t xml:space="preserve"> </w:t>
      </w:r>
      <w:r w:rsidRPr="00C03F18">
        <w:rPr>
          <w:rFonts w:ascii="Arial" w:hAnsi="Arial" w:cs="Arial"/>
          <w:sz w:val="18"/>
          <w:szCs w:val="18"/>
        </w:rPr>
        <w:t xml:space="preserve">(total </w:t>
      </w:r>
      <w:r w:rsidR="006D0F64">
        <w:rPr>
          <w:rFonts w:ascii="Arial" w:hAnsi="Arial" w:cs="Arial"/>
          <w:sz w:val="18"/>
          <w:szCs w:val="18"/>
        </w:rPr>
        <w:t>30,591</w:t>
      </w:r>
      <w:r w:rsidRPr="00C03F18">
        <w:rPr>
          <w:rFonts w:ascii="Arial" w:hAnsi="Arial" w:cs="Arial"/>
          <w:sz w:val="18"/>
          <w:szCs w:val="18"/>
        </w:rPr>
        <w:t>).</w:t>
      </w:r>
      <w:r w:rsidR="00C076C3" w:rsidRPr="00C03F18">
        <w:rPr>
          <w:rStyle w:val="FootnoteReference"/>
          <w:rFonts w:ascii="Arial" w:hAnsi="Arial" w:cs="Arial"/>
          <w:sz w:val="18"/>
          <w:szCs w:val="18"/>
        </w:rPr>
        <w:footnoteReference w:id="12"/>
      </w:r>
    </w:p>
    <w:p w14:paraId="33642418" w14:textId="77777777" w:rsidR="006E57B8" w:rsidRPr="00C03F18" w:rsidRDefault="006E57B8" w:rsidP="00003D7A">
      <w:pPr>
        <w:spacing w:before="60"/>
        <w:ind w:left="547"/>
        <w:rPr>
          <w:rFonts w:ascii="Arial" w:hAnsi="Arial" w:cs="Arial"/>
          <w:sz w:val="18"/>
          <w:szCs w:val="18"/>
        </w:rPr>
      </w:pPr>
      <w:r w:rsidRPr="00C03F18">
        <w:rPr>
          <w:rFonts w:ascii="Arial" w:hAnsi="Arial" w:cs="Arial"/>
          <w:sz w:val="18"/>
          <w:szCs w:val="18"/>
        </w:rPr>
        <w:t>* Question not asked on the abbreviated survey form administered to owners/operators of multiple aircraft.</w:t>
      </w:r>
    </w:p>
    <w:p w14:paraId="23C97B2C" w14:textId="62B636AB" w:rsidR="0034694F" w:rsidRPr="006D0F64" w:rsidRDefault="0034694F" w:rsidP="0034694F">
      <w:pPr>
        <w:rPr>
          <w:rFonts w:ascii="Arial" w:hAnsi="Arial" w:cs="Arial"/>
          <w:sz w:val="22"/>
        </w:rPr>
      </w:pPr>
      <w:r w:rsidRPr="006D0F64">
        <w:rPr>
          <w:rFonts w:ascii="Arial" w:hAnsi="Arial" w:cs="Arial"/>
          <w:sz w:val="22"/>
        </w:rPr>
        <w:t xml:space="preserve">In </w:t>
      </w:r>
      <w:r w:rsidR="006D0F64">
        <w:rPr>
          <w:rFonts w:ascii="Arial" w:hAnsi="Arial" w:cs="Arial"/>
          <w:sz w:val="22"/>
        </w:rPr>
        <w:t>2018</w:t>
      </w:r>
      <w:r w:rsidRPr="006D0F64">
        <w:rPr>
          <w:rFonts w:ascii="Arial" w:hAnsi="Arial" w:cs="Arial"/>
          <w:sz w:val="22"/>
        </w:rPr>
        <w:t xml:space="preserve">, rates of imputations </w:t>
      </w:r>
      <w:r w:rsidR="00AF29A9" w:rsidRPr="006D0F64">
        <w:rPr>
          <w:rFonts w:ascii="Arial" w:hAnsi="Arial" w:cs="Arial"/>
          <w:sz w:val="22"/>
        </w:rPr>
        <w:t xml:space="preserve">for most variables </w:t>
      </w:r>
      <w:r w:rsidRPr="006D0F64">
        <w:rPr>
          <w:rFonts w:ascii="Arial" w:hAnsi="Arial" w:cs="Arial"/>
          <w:sz w:val="22"/>
        </w:rPr>
        <w:t xml:space="preserve">are </w:t>
      </w:r>
      <w:r w:rsidR="008553B8" w:rsidRPr="006D0F64">
        <w:rPr>
          <w:rFonts w:ascii="Arial" w:hAnsi="Arial" w:cs="Arial"/>
          <w:sz w:val="22"/>
        </w:rPr>
        <w:t xml:space="preserve">1 </w:t>
      </w:r>
      <w:r w:rsidR="003B4131" w:rsidRPr="006D0F64">
        <w:rPr>
          <w:rFonts w:ascii="Arial" w:hAnsi="Arial" w:cs="Arial"/>
          <w:sz w:val="22"/>
        </w:rPr>
        <w:t xml:space="preserve">to </w:t>
      </w:r>
      <w:r w:rsidR="00D65911" w:rsidRPr="006D0F64">
        <w:rPr>
          <w:rFonts w:ascii="Arial" w:hAnsi="Arial" w:cs="Arial"/>
          <w:sz w:val="22"/>
        </w:rPr>
        <w:t xml:space="preserve">5 </w:t>
      </w:r>
      <w:r w:rsidRPr="006D0F64">
        <w:rPr>
          <w:rFonts w:ascii="Arial" w:hAnsi="Arial" w:cs="Arial"/>
          <w:sz w:val="22"/>
        </w:rPr>
        <w:t xml:space="preserve">percent for aircraft that completed the full survey form. Item non-response on key activity variables </w:t>
      </w:r>
      <w:r w:rsidR="00747ED2" w:rsidRPr="006D0F64">
        <w:rPr>
          <w:rFonts w:ascii="Arial" w:hAnsi="Arial" w:cs="Arial"/>
          <w:sz w:val="22"/>
        </w:rPr>
        <w:t xml:space="preserve">is </w:t>
      </w:r>
      <w:r w:rsidRPr="006D0F64">
        <w:rPr>
          <w:rFonts w:ascii="Arial" w:hAnsi="Arial" w:cs="Arial"/>
          <w:sz w:val="22"/>
        </w:rPr>
        <w:t>low—hours flown by use (</w:t>
      </w:r>
      <w:r w:rsidR="006D0F64">
        <w:rPr>
          <w:rFonts w:ascii="Arial" w:hAnsi="Arial" w:cs="Arial"/>
          <w:sz w:val="22"/>
        </w:rPr>
        <w:t xml:space="preserve">0.7 </w:t>
      </w:r>
      <w:r w:rsidRPr="006D0F64">
        <w:rPr>
          <w:rFonts w:ascii="Arial" w:hAnsi="Arial" w:cs="Arial"/>
          <w:sz w:val="22"/>
        </w:rPr>
        <w:t>percent), rented or leased hours (</w:t>
      </w:r>
      <w:r w:rsidR="006D0F64">
        <w:rPr>
          <w:rFonts w:ascii="Arial" w:hAnsi="Arial" w:cs="Arial"/>
          <w:sz w:val="22"/>
        </w:rPr>
        <w:t>2.2</w:t>
      </w:r>
      <w:r w:rsidR="002C338F" w:rsidRPr="006D0F64">
        <w:rPr>
          <w:rFonts w:ascii="Arial" w:hAnsi="Arial" w:cs="Arial"/>
          <w:sz w:val="22"/>
        </w:rPr>
        <w:t xml:space="preserve"> </w:t>
      </w:r>
      <w:r w:rsidRPr="006D0F64">
        <w:rPr>
          <w:rFonts w:ascii="Arial" w:hAnsi="Arial" w:cs="Arial"/>
          <w:sz w:val="22"/>
        </w:rPr>
        <w:t>percent),</w:t>
      </w:r>
      <w:r w:rsidR="006C73C2" w:rsidRPr="006D0F64">
        <w:rPr>
          <w:rFonts w:ascii="Arial" w:hAnsi="Arial" w:cs="Arial"/>
          <w:sz w:val="22"/>
        </w:rPr>
        <w:t xml:space="preserve"> and year of manufacture (0.</w:t>
      </w:r>
      <w:r w:rsidR="00D65911" w:rsidRPr="006D0F64">
        <w:rPr>
          <w:rFonts w:ascii="Arial" w:hAnsi="Arial" w:cs="Arial"/>
          <w:sz w:val="22"/>
        </w:rPr>
        <w:t>5</w:t>
      </w:r>
      <w:r w:rsidR="00DB5B05" w:rsidRPr="006D0F64">
        <w:rPr>
          <w:rFonts w:ascii="Arial" w:hAnsi="Arial" w:cs="Arial"/>
          <w:sz w:val="22"/>
        </w:rPr>
        <w:t xml:space="preserve"> </w:t>
      </w:r>
      <w:r w:rsidR="006C73C2" w:rsidRPr="006D0F64">
        <w:rPr>
          <w:rFonts w:ascii="Arial" w:hAnsi="Arial" w:cs="Arial"/>
          <w:sz w:val="22"/>
        </w:rPr>
        <w:t>percent).</w:t>
      </w:r>
      <w:r w:rsidRPr="006D0F64">
        <w:rPr>
          <w:rFonts w:ascii="Arial" w:hAnsi="Arial" w:cs="Arial"/>
          <w:sz w:val="22"/>
        </w:rPr>
        <w:t xml:space="preserve"> </w:t>
      </w:r>
    </w:p>
    <w:p w14:paraId="03870148" w14:textId="77777777" w:rsidR="00903FCF" w:rsidRPr="004D7B98" w:rsidRDefault="00903FCF" w:rsidP="003363AB">
      <w:pPr>
        <w:keepNext/>
        <w:rPr>
          <w:rFonts w:ascii="Arial" w:hAnsi="Arial" w:cs="Arial"/>
          <w:b/>
          <w:bCs/>
          <w:sz w:val="22"/>
        </w:rPr>
      </w:pPr>
      <w:r w:rsidRPr="004D7B98">
        <w:rPr>
          <w:rFonts w:ascii="Arial" w:hAnsi="Arial" w:cs="Arial"/>
          <w:b/>
          <w:bCs/>
          <w:sz w:val="22"/>
        </w:rPr>
        <w:t>Survey Content</w:t>
      </w:r>
      <w:r w:rsidR="00A81D70" w:rsidRPr="004D7B98">
        <w:rPr>
          <w:rFonts w:ascii="Arial" w:hAnsi="Arial" w:cs="Arial"/>
          <w:b/>
          <w:bCs/>
          <w:sz w:val="22"/>
        </w:rPr>
        <w:t xml:space="preserve"> </w:t>
      </w:r>
    </w:p>
    <w:p w14:paraId="6D48E6C5" w14:textId="3AE55943" w:rsidR="00903FCF" w:rsidRPr="004D7B98" w:rsidRDefault="00903FCF" w:rsidP="003363AB">
      <w:pPr>
        <w:keepNext/>
        <w:rPr>
          <w:rFonts w:ascii="Arial" w:hAnsi="Arial" w:cs="Arial"/>
          <w:sz w:val="22"/>
        </w:rPr>
      </w:pPr>
      <w:r w:rsidRPr="004D7B98">
        <w:rPr>
          <w:rFonts w:ascii="Arial" w:hAnsi="Arial" w:cs="Arial"/>
          <w:sz w:val="22"/>
        </w:rPr>
        <w:t>The</w:t>
      </w:r>
      <w:r w:rsidR="006B036C" w:rsidRPr="004D7B98">
        <w:rPr>
          <w:rFonts w:ascii="Arial" w:hAnsi="Arial" w:cs="Arial"/>
          <w:sz w:val="22"/>
        </w:rPr>
        <w:t xml:space="preserve"> </w:t>
      </w:r>
      <w:r w:rsidR="004D7B98" w:rsidRPr="004D7B98">
        <w:rPr>
          <w:rFonts w:ascii="Arial" w:hAnsi="Arial" w:cs="Arial"/>
          <w:sz w:val="22"/>
        </w:rPr>
        <w:t xml:space="preserve">2018 </w:t>
      </w:r>
      <w:r w:rsidR="00B239F0" w:rsidRPr="004D7B98">
        <w:rPr>
          <w:rFonts w:ascii="Arial" w:hAnsi="Arial" w:cs="Arial"/>
          <w:sz w:val="22"/>
        </w:rPr>
        <w:t>GA</w:t>
      </w:r>
      <w:r w:rsidRPr="004D7B98">
        <w:rPr>
          <w:rFonts w:ascii="Arial" w:hAnsi="Arial" w:cs="Arial"/>
          <w:sz w:val="22"/>
        </w:rPr>
        <w:t xml:space="preserve"> Survey questionnaire requests the aircraft owner or operator to provide </w:t>
      </w:r>
      <w:r w:rsidR="00DF6924" w:rsidRPr="004D7B98">
        <w:rPr>
          <w:rFonts w:ascii="Arial" w:hAnsi="Arial" w:cs="Arial"/>
          <w:sz w:val="22"/>
        </w:rPr>
        <w:t xml:space="preserve">information on flight activity, flight conditions, where the aircraft was flown, and aircraft characteristics. </w:t>
      </w:r>
      <w:r w:rsidR="00C85B4E" w:rsidRPr="004D7B98">
        <w:rPr>
          <w:rFonts w:ascii="Arial" w:hAnsi="Arial" w:cs="Arial"/>
          <w:sz w:val="22"/>
        </w:rPr>
        <w:t>V</w:t>
      </w:r>
      <w:r w:rsidR="00DF6924" w:rsidRPr="004D7B98">
        <w:rPr>
          <w:rFonts w:ascii="Arial" w:hAnsi="Arial" w:cs="Arial"/>
          <w:sz w:val="22"/>
        </w:rPr>
        <w:t>ariables derived from the survey responses include:</w:t>
      </w:r>
    </w:p>
    <w:p w14:paraId="20C9F593" w14:textId="4C8393BB" w:rsidR="00DF6924" w:rsidRPr="004D7B98" w:rsidRDefault="001C7935" w:rsidP="00F233AE">
      <w:pPr>
        <w:numPr>
          <w:ilvl w:val="0"/>
          <w:numId w:val="6"/>
        </w:numPr>
        <w:tabs>
          <w:tab w:val="clear" w:pos="720"/>
          <w:tab w:val="num" w:pos="1080"/>
        </w:tabs>
        <w:ind w:left="1080"/>
        <w:rPr>
          <w:rFonts w:ascii="Arial" w:hAnsi="Arial" w:cs="Arial"/>
          <w:sz w:val="22"/>
        </w:rPr>
      </w:pPr>
      <w:r w:rsidRPr="004D7B98">
        <w:rPr>
          <w:rFonts w:ascii="Arial" w:hAnsi="Arial" w:cs="Arial"/>
          <w:sz w:val="22"/>
        </w:rPr>
        <w:t xml:space="preserve">Number </w:t>
      </w:r>
      <w:r w:rsidR="00903FCF" w:rsidRPr="004D7B98">
        <w:rPr>
          <w:rFonts w:ascii="Arial" w:hAnsi="Arial" w:cs="Arial"/>
          <w:sz w:val="22"/>
        </w:rPr>
        <w:t xml:space="preserve">of total hours flown in </w:t>
      </w:r>
      <w:r w:rsidR="004D7B98" w:rsidRPr="004D7B98">
        <w:rPr>
          <w:rFonts w:ascii="Arial" w:hAnsi="Arial" w:cs="Arial"/>
          <w:sz w:val="22"/>
        </w:rPr>
        <w:t>2018</w:t>
      </w:r>
      <w:r w:rsidR="00014954" w:rsidRPr="004D7B98">
        <w:rPr>
          <w:rFonts w:ascii="Arial" w:hAnsi="Arial" w:cs="Arial"/>
          <w:sz w:val="22"/>
        </w:rPr>
        <w:t>,</w:t>
      </w:r>
      <w:r w:rsidR="009F51FE" w:rsidRPr="004D7B98">
        <w:rPr>
          <w:rFonts w:ascii="Arial" w:hAnsi="Arial" w:cs="Arial"/>
          <w:sz w:val="22"/>
        </w:rPr>
        <w:t xml:space="preserve"> </w:t>
      </w:r>
      <w:r w:rsidR="00DF6924" w:rsidRPr="004D7B98">
        <w:rPr>
          <w:rFonts w:ascii="Arial" w:hAnsi="Arial" w:cs="Arial"/>
          <w:sz w:val="22"/>
        </w:rPr>
        <w:t xml:space="preserve">hours </w:t>
      </w:r>
      <w:r w:rsidR="00903FCF" w:rsidRPr="004D7B98">
        <w:rPr>
          <w:rFonts w:ascii="Arial" w:hAnsi="Arial" w:cs="Arial"/>
          <w:sz w:val="22"/>
        </w:rPr>
        <w:t>flown by use</w:t>
      </w:r>
      <w:r w:rsidR="00DF6924" w:rsidRPr="004D7B98">
        <w:rPr>
          <w:rFonts w:ascii="Arial" w:hAnsi="Arial" w:cs="Arial"/>
          <w:sz w:val="22"/>
        </w:rPr>
        <w:t>, an</w:t>
      </w:r>
      <w:r w:rsidR="003645BE" w:rsidRPr="004D7B98">
        <w:rPr>
          <w:rFonts w:ascii="Arial" w:hAnsi="Arial" w:cs="Arial"/>
          <w:sz w:val="22"/>
        </w:rPr>
        <w:t>d total lifetime airframe hours</w:t>
      </w:r>
    </w:p>
    <w:p w14:paraId="7EDED25A" w14:textId="77777777" w:rsidR="00A739DF" w:rsidRPr="004D7B98" w:rsidRDefault="001C7935" w:rsidP="009C0B28">
      <w:pPr>
        <w:numPr>
          <w:ilvl w:val="0"/>
          <w:numId w:val="6"/>
        </w:numPr>
        <w:tabs>
          <w:tab w:val="clear" w:pos="720"/>
          <w:tab w:val="num" w:pos="1080"/>
        </w:tabs>
        <w:ind w:left="1080"/>
        <w:rPr>
          <w:rFonts w:ascii="Arial" w:hAnsi="Arial" w:cs="Arial"/>
          <w:sz w:val="22"/>
        </w:rPr>
      </w:pPr>
      <w:r w:rsidRPr="004D7B98">
        <w:rPr>
          <w:rFonts w:ascii="Arial" w:hAnsi="Arial" w:cs="Arial"/>
          <w:sz w:val="22"/>
        </w:rPr>
        <w:t xml:space="preserve">The </w:t>
      </w:r>
      <w:r w:rsidR="00DF6924" w:rsidRPr="004D7B98">
        <w:rPr>
          <w:rFonts w:ascii="Arial" w:hAnsi="Arial" w:cs="Arial"/>
          <w:sz w:val="22"/>
        </w:rPr>
        <w:t xml:space="preserve">state in which the aircraft was </w:t>
      </w:r>
      <w:r w:rsidR="00BD71F6" w:rsidRPr="004D7B98">
        <w:rPr>
          <w:rFonts w:ascii="Arial" w:hAnsi="Arial" w:cs="Arial"/>
          <w:sz w:val="22"/>
        </w:rPr>
        <w:t xml:space="preserve">primarily </w:t>
      </w:r>
      <w:r w:rsidR="00DF6924" w:rsidRPr="004D7B98">
        <w:rPr>
          <w:rFonts w:ascii="Arial" w:hAnsi="Arial" w:cs="Arial"/>
          <w:sz w:val="22"/>
        </w:rPr>
        <w:t xml:space="preserve">flown </w:t>
      </w:r>
    </w:p>
    <w:p w14:paraId="4538D19D" w14:textId="77777777" w:rsidR="00903FCF" w:rsidRPr="004D7B98" w:rsidRDefault="001C7935" w:rsidP="009C0B28">
      <w:pPr>
        <w:numPr>
          <w:ilvl w:val="0"/>
          <w:numId w:val="6"/>
        </w:numPr>
        <w:tabs>
          <w:tab w:val="clear" w:pos="720"/>
          <w:tab w:val="num" w:pos="1080"/>
        </w:tabs>
        <w:ind w:left="1080"/>
        <w:rPr>
          <w:rFonts w:ascii="Arial" w:hAnsi="Arial" w:cs="Arial"/>
          <w:sz w:val="22"/>
        </w:rPr>
      </w:pPr>
      <w:r w:rsidRPr="004D7B98">
        <w:rPr>
          <w:rFonts w:ascii="Arial" w:hAnsi="Arial" w:cs="Arial"/>
          <w:sz w:val="22"/>
        </w:rPr>
        <w:t xml:space="preserve">Hours </w:t>
      </w:r>
      <w:r w:rsidR="00C821D5" w:rsidRPr="004D7B98">
        <w:rPr>
          <w:rFonts w:ascii="Arial" w:hAnsi="Arial" w:cs="Arial"/>
          <w:sz w:val="22"/>
        </w:rPr>
        <w:t xml:space="preserve">flown by </w:t>
      </w:r>
      <w:r w:rsidR="00C9048D" w:rsidRPr="004D7B98">
        <w:rPr>
          <w:rFonts w:ascii="Arial" w:hAnsi="Arial" w:cs="Arial"/>
          <w:sz w:val="22"/>
        </w:rPr>
        <w:t xml:space="preserve">filed </w:t>
      </w:r>
      <w:r w:rsidR="00C821D5" w:rsidRPr="004D7B98">
        <w:rPr>
          <w:rFonts w:ascii="Arial" w:hAnsi="Arial" w:cs="Arial"/>
          <w:sz w:val="22"/>
        </w:rPr>
        <w:t>flight plan</w:t>
      </w:r>
      <w:r w:rsidR="00B239F0" w:rsidRPr="004D7B98">
        <w:rPr>
          <w:rFonts w:ascii="Arial" w:hAnsi="Arial" w:cs="Arial"/>
          <w:sz w:val="22"/>
        </w:rPr>
        <w:t xml:space="preserve">, including flight under </w:t>
      </w:r>
      <w:r w:rsidR="00C9048D" w:rsidRPr="004D7B98">
        <w:rPr>
          <w:rFonts w:ascii="Arial" w:hAnsi="Arial" w:cs="Arial"/>
          <w:sz w:val="22"/>
        </w:rPr>
        <w:t xml:space="preserve">Visual Flight Rules (VFR), </w:t>
      </w:r>
      <w:r w:rsidR="00B239F0" w:rsidRPr="004D7B98">
        <w:rPr>
          <w:rFonts w:ascii="Arial" w:hAnsi="Arial" w:cs="Arial"/>
          <w:sz w:val="22"/>
        </w:rPr>
        <w:t>Instrument</w:t>
      </w:r>
      <w:r w:rsidR="00C9048D" w:rsidRPr="004D7B98">
        <w:rPr>
          <w:rFonts w:ascii="Arial" w:hAnsi="Arial" w:cs="Arial"/>
          <w:sz w:val="22"/>
        </w:rPr>
        <w:t xml:space="preserve"> Flight Rules (IFR),</w:t>
      </w:r>
      <w:r w:rsidR="00A11112" w:rsidRPr="004D7B98">
        <w:rPr>
          <w:rFonts w:ascii="Arial" w:hAnsi="Arial" w:cs="Arial"/>
          <w:sz w:val="22"/>
        </w:rPr>
        <w:t xml:space="preserve"> and </w:t>
      </w:r>
      <w:r w:rsidR="00C9048D" w:rsidRPr="004D7B98">
        <w:rPr>
          <w:rFonts w:ascii="Arial" w:hAnsi="Arial" w:cs="Arial"/>
          <w:sz w:val="22"/>
        </w:rPr>
        <w:t>without flight plans</w:t>
      </w:r>
    </w:p>
    <w:p w14:paraId="2FCE44E2" w14:textId="77777777" w:rsidR="00DF6924" w:rsidRPr="004D7B98" w:rsidRDefault="001C7935" w:rsidP="00F233AE">
      <w:pPr>
        <w:numPr>
          <w:ilvl w:val="0"/>
          <w:numId w:val="6"/>
        </w:numPr>
        <w:tabs>
          <w:tab w:val="clear" w:pos="720"/>
          <w:tab w:val="num" w:pos="1080"/>
        </w:tabs>
        <w:ind w:left="1080"/>
        <w:rPr>
          <w:rFonts w:ascii="Arial" w:hAnsi="Arial" w:cs="Arial"/>
          <w:sz w:val="22"/>
        </w:rPr>
      </w:pPr>
      <w:r w:rsidRPr="004D7B98">
        <w:rPr>
          <w:rFonts w:ascii="Arial" w:hAnsi="Arial" w:cs="Arial"/>
          <w:sz w:val="22"/>
        </w:rPr>
        <w:t xml:space="preserve">Hours </w:t>
      </w:r>
      <w:r w:rsidR="00DF6924" w:rsidRPr="004D7B98">
        <w:rPr>
          <w:rFonts w:ascii="Arial" w:hAnsi="Arial" w:cs="Arial"/>
          <w:sz w:val="22"/>
        </w:rPr>
        <w:t>flown as part of a fractional ownership program</w:t>
      </w:r>
      <w:r w:rsidR="00C9048D" w:rsidRPr="004D7B98">
        <w:rPr>
          <w:rFonts w:ascii="Arial" w:hAnsi="Arial" w:cs="Arial"/>
          <w:sz w:val="22"/>
        </w:rPr>
        <w:t xml:space="preserve"> (short form only)</w:t>
      </w:r>
      <w:r w:rsidR="00DF6924" w:rsidRPr="004D7B98">
        <w:rPr>
          <w:rFonts w:ascii="Arial" w:hAnsi="Arial" w:cs="Arial"/>
          <w:sz w:val="22"/>
        </w:rPr>
        <w:t>, rented or leased, or used t</w:t>
      </w:r>
      <w:r w:rsidR="003645BE" w:rsidRPr="004D7B98">
        <w:rPr>
          <w:rFonts w:ascii="Arial" w:hAnsi="Arial" w:cs="Arial"/>
          <w:sz w:val="22"/>
        </w:rPr>
        <w:t>o fulfill a government function</w:t>
      </w:r>
    </w:p>
    <w:p w14:paraId="17356B92" w14:textId="6EC75A1A" w:rsidR="00903FCF" w:rsidRPr="004D7B98" w:rsidRDefault="001C7935" w:rsidP="00F233AE">
      <w:pPr>
        <w:numPr>
          <w:ilvl w:val="0"/>
          <w:numId w:val="6"/>
        </w:numPr>
        <w:tabs>
          <w:tab w:val="clear" w:pos="720"/>
          <w:tab w:val="num" w:pos="1080"/>
        </w:tabs>
        <w:ind w:left="1080"/>
        <w:rPr>
          <w:rFonts w:ascii="Arial" w:hAnsi="Arial" w:cs="Arial"/>
          <w:sz w:val="22"/>
        </w:rPr>
      </w:pPr>
      <w:r w:rsidRPr="004D7B98">
        <w:rPr>
          <w:rFonts w:ascii="Arial" w:hAnsi="Arial" w:cs="Arial"/>
          <w:sz w:val="22"/>
        </w:rPr>
        <w:t xml:space="preserve">Type </w:t>
      </w:r>
      <w:r w:rsidR="00A11112" w:rsidRPr="004D7B98">
        <w:rPr>
          <w:rFonts w:ascii="Arial" w:hAnsi="Arial" w:cs="Arial"/>
          <w:sz w:val="22"/>
        </w:rPr>
        <w:t>of landing gear and n</w:t>
      </w:r>
      <w:r w:rsidR="00903FCF" w:rsidRPr="004D7B98">
        <w:rPr>
          <w:rFonts w:ascii="Arial" w:hAnsi="Arial" w:cs="Arial"/>
          <w:sz w:val="22"/>
        </w:rPr>
        <w:t xml:space="preserve">umber of landings in </w:t>
      </w:r>
      <w:r w:rsidR="004D7B98" w:rsidRPr="004D7B98">
        <w:rPr>
          <w:rFonts w:ascii="Arial" w:hAnsi="Arial" w:cs="Arial"/>
          <w:sz w:val="22"/>
        </w:rPr>
        <w:t>2018</w:t>
      </w:r>
    </w:p>
    <w:p w14:paraId="776C6EDE" w14:textId="77777777" w:rsidR="00903FCF" w:rsidRPr="004D7B98" w:rsidRDefault="001C7935" w:rsidP="00F233AE">
      <w:pPr>
        <w:numPr>
          <w:ilvl w:val="0"/>
          <w:numId w:val="6"/>
        </w:numPr>
        <w:tabs>
          <w:tab w:val="clear" w:pos="720"/>
          <w:tab w:val="num" w:pos="1080"/>
        </w:tabs>
        <w:ind w:left="1080"/>
        <w:rPr>
          <w:rFonts w:ascii="Arial" w:hAnsi="Arial" w:cs="Arial"/>
          <w:sz w:val="22"/>
        </w:rPr>
      </w:pPr>
      <w:r w:rsidRPr="004D7B98">
        <w:rPr>
          <w:rFonts w:ascii="Arial" w:hAnsi="Arial" w:cs="Arial"/>
          <w:sz w:val="22"/>
        </w:rPr>
        <w:t xml:space="preserve">Fuel </w:t>
      </w:r>
      <w:r w:rsidR="00903FCF" w:rsidRPr="004D7B98">
        <w:rPr>
          <w:rFonts w:ascii="Arial" w:hAnsi="Arial" w:cs="Arial"/>
          <w:sz w:val="22"/>
        </w:rPr>
        <w:t xml:space="preserve">type and average fuel </w:t>
      </w:r>
      <w:r w:rsidR="008F259A" w:rsidRPr="004D7B98">
        <w:rPr>
          <w:rFonts w:ascii="Arial" w:hAnsi="Arial" w:cs="Arial"/>
          <w:sz w:val="22"/>
        </w:rPr>
        <w:t>burn rate</w:t>
      </w:r>
    </w:p>
    <w:p w14:paraId="15E628A5" w14:textId="77777777" w:rsidR="00DF6924" w:rsidRPr="004D7B98" w:rsidRDefault="001C7935" w:rsidP="00F233AE">
      <w:pPr>
        <w:numPr>
          <w:ilvl w:val="0"/>
          <w:numId w:val="6"/>
        </w:numPr>
        <w:tabs>
          <w:tab w:val="clear" w:pos="720"/>
          <w:tab w:val="num" w:pos="1080"/>
        </w:tabs>
        <w:ind w:left="1080"/>
        <w:rPr>
          <w:rFonts w:ascii="Arial" w:hAnsi="Arial" w:cs="Arial"/>
          <w:sz w:val="22"/>
        </w:rPr>
      </w:pPr>
      <w:r w:rsidRPr="004D7B98">
        <w:rPr>
          <w:rFonts w:ascii="Arial" w:hAnsi="Arial" w:cs="Arial"/>
          <w:sz w:val="22"/>
        </w:rPr>
        <w:t xml:space="preserve">Avionics </w:t>
      </w:r>
      <w:r w:rsidR="00DF6924" w:rsidRPr="004D7B98">
        <w:rPr>
          <w:rFonts w:ascii="Arial" w:hAnsi="Arial" w:cs="Arial"/>
          <w:sz w:val="22"/>
        </w:rPr>
        <w:t>equipment installed in the aircraft.</w:t>
      </w:r>
    </w:p>
    <w:p w14:paraId="39B20E4B" w14:textId="77777777" w:rsidR="00903FCF" w:rsidRPr="00383D94" w:rsidRDefault="00E70145" w:rsidP="004C7704">
      <w:pPr>
        <w:keepNext/>
        <w:rPr>
          <w:rFonts w:ascii="Arial" w:hAnsi="Arial" w:cs="Arial"/>
          <w:b/>
          <w:bCs/>
          <w:sz w:val="22"/>
        </w:rPr>
      </w:pPr>
      <w:r w:rsidRPr="00383D94">
        <w:rPr>
          <w:rFonts w:ascii="Arial" w:hAnsi="Arial" w:cs="Arial"/>
          <w:b/>
          <w:bCs/>
          <w:sz w:val="22"/>
        </w:rPr>
        <w:lastRenderedPageBreak/>
        <w:t>Data Collection Methods</w:t>
      </w:r>
    </w:p>
    <w:p w14:paraId="7EDB309A" w14:textId="77777777" w:rsidR="00A76B71" w:rsidRPr="00383D94" w:rsidRDefault="00A76B71" w:rsidP="004C7704">
      <w:pPr>
        <w:keepNext/>
        <w:rPr>
          <w:rFonts w:ascii="Arial" w:hAnsi="Arial" w:cs="Arial"/>
          <w:i/>
          <w:sz w:val="22"/>
          <w:u w:val="single"/>
        </w:rPr>
      </w:pPr>
      <w:r w:rsidRPr="00383D94">
        <w:rPr>
          <w:rFonts w:ascii="Arial" w:hAnsi="Arial" w:cs="Arial"/>
          <w:i/>
          <w:sz w:val="22"/>
        </w:rPr>
        <w:t>Collecting Data from Owners/Operators of a Single Aircraft</w:t>
      </w:r>
    </w:p>
    <w:p w14:paraId="39E49096" w14:textId="01DDC9A3" w:rsidR="00BD71F6" w:rsidRPr="00383D94" w:rsidRDefault="00903FCF" w:rsidP="004C7704">
      <w:pPr>
        <w:keepNext/>
        <w:rPr>
          <w:rFonts w:ascii="Arial" w:hAnsi="Arial" w:cs="Arial"/>
          <w:sz w:val="22"/>
        </w:rPr>
      </w:pPr>
      <w:r w:rsidRPr="00383D94">
        <w:rPr>
          <w:rFonts w:ascii="Arial" w:hAnsi="Arial" w:cs="Arial"/>
          <w:sz w:val="22"/>
        </w:rPr>
        <w:t xml:space="preserve">Appendix B presents the materials used to conduct the </w:t>
      </w:r>
      <w:r w:rsidR="00383D94">
        <w:rPr>
          <w:rFonts w:ascii="Arial" w:hAnsi="Arial" w:cs="Arial"/>
          <w:sz w:val="22"/>
        </w:rPr>
        <w:t>2018</w:t>
      </w:r>
      <w:r w:rsidR="00383D94" w:rsidRPr="00383D94">
        <w:rPr>
          <w:rFonts w:ascii="Arial" w:hAnsi="Arial" w:cs="Arial"/>
          <w:sz w:val="22"/>
        </w:rPr>
        <w:t xml:space="preserve"> </w:t>
      </w:r>
      <w:r w:rsidRPr="00383D94">
        <w:rPr>
          <w:rFonts w:ascii="Arial" w:hAnsi="Arial" w:cs="Arial"/>
          <w:sz w:val="22"/>
        </w:rPr>
        <w:t>survey</w:t>
      </w:r>
      <w:r w:rsidR="00E70145" w:rsidRPr="00383D94">
        <w:rPr>
          <w:rFonts w:ascii="Arial" w:hAnsi="Arial" w:cs="Arial"/>
          <w:sz w:val="22"/>
        </w:rPr>
        <w:t>.</w:t>
      </w:r>
      <w:r w:rsidRPr="00383D94">
        <w:rPr>
          <w:rFonts w:ascii="Arial" w:hAnsi="Arial" w:cs="Arial"/>
          <w:sz w:val="22"/>
        </w:rPr>
        <w:t xml:space="preserve"> The survey form </w:t>
      </w:r>
      <w:r w:rsidR="00A76B71" w:rsidRPr="00383D94">
        <w:rPr>
          <w:rFonts w:ascii="Arial" w:hAnsi="Arial" w:cs="Arial"/>
          <w:sz w:val="22"/>
        </w:rPr>
        <w:t xml:space="preserve">administered to owners/operators of a single aircraft </w:t>
      </w:r>
      <w:r w:rsidRPr="00383D94">
        <w:rPr>
          <w:rFonts w:ascii="Arial" w:hAnsi="Arial" w:cs="Arial"/>
          <w:sz w:val="22"/>
        </w:rPr>
        <w:t>is shown in Figure B.1. The postcard invitation to the Internet component and the reminder/thank-you postcard are shown in Figure</w:t>
      </w:r>
      <w:r w:rsidR="00E6246C" w:rsidRPr="00383D94">
        <w:rPr>
          <w:rFonts w:ascii="Arial" w:hAnsi="Arial" w:cs="Arial"/>
          <w:sz w:val="22"/>
        </w:rPr>
        <w:t>s</w:t>
      </w:r>
      <w:r w:rsidRPr="00383D94">
        <w:rPr>
          <w:rFonts w:ascii="Arial" w:hAnsi="Arial" w:cs="Arial"/>
          <w:sz w:val="22"/>
        </w:rPr>
        <w:t xml:space="preserve"> B.2</w:t>
      </w:r>
      <w:r w:rsidR="00E6246C" w:rsidRPr="00383D94">
        <w:rPr>
          <w:rFonts w:ascii="Arial" w:hAnsi="Arial" w:cs="Arial"/>
          <w:sz w:val="22"/>
        </w:rPr>
        <w:t xml:space="preserve"> and B.3.</w:t>
      </w:r>
      <w:r w:rsidRPr="00383D94">
        <w:rPr>
          <w:rFonts w:ascii="Arial" w:hAnsi="Arial" w:cs="Arial"/>
          <w:sz w:val="22"/>
        </w:rPr>
        <w:t xml:space="preserve"> </w:t>
      </w:r>
      <w:r w:rsidR="0074619D" w:rsidRPr="00383D94">
        <w:rPr>
          <w:rFonts w:ascii="Arial" w:hAnsi="Arial" w:cs="Arial"/>
          <w:sz w:val="22"/>
        </w:rPr>
        <w:t xml:space="preserve">Surveys sent to aircraft owners who started, but did not complete, an Internet survey </w:t>
      </w:r>
      <w:r w:rsidR="00610C2A" w:rsidRPr="00383D94">
        <w:rPr>
          <w:rFonts w:ascii="Arial" w:hAnsi="Arial" w:cs="Arial"/>
          <w:sz w:val="22"/>
        </w:rPr>
        <w:t>included a special insert (Figure B.</w:t>
      </w:r>
      <w:r w:rsidR="00E6246C" w:rsidRPr="00383D94">
        <w:rPr>
          <w:rFonts w:ascii="Arial" w:hAnsi="Arial" w:cs="Arial"/>
          <w:sz w:val="22"/>
        </w:rPr>
        <w:t>4</w:t>
      </w:r>
      <w:r w:rsidR="00610C2A" w:rsidRPr="00383D94">
        <w:rPr>
          <w:rFonts w:ascii="Arial" w:hAnsi="Arial" w:cs="Arial"/>
          <w:sz w:val="22"/>
        </w:rPr>
        <w:t>). Surveys mailed to Alaskan addresses included an insert with the endorsement of Alaska aviation associations encouraging owners to participate (</w:t>
      </w:r>
      <w:r w:rsidR="00E6246C" w:rsidRPr="00383D94">
        <w:rPr>
          <w:rFonts w:ascii="Arial" w:hAnsi="Arial" w:cs="Arial"/>
          <w:sz w:val="22"/>
        </w:rPr>
        <w:t>Figure B.5</w:t>
      </w:r>
      <w:r w:rsidR="00610C2A" w:rsidRPr="00383D94">
        <w:rPr>
          <w:rFonts w:ascii="Arial" w:hAnsi="Arial" w:cs="Arial"/>
          <w:sz w:val="22"/>
        </w:rPr>
        <w:t>).</w:t>
      </w:r>
      <w:r w:rsidR="0074619D" w:rsidRPr="00383D94">
        <w:rPr>
          <w:rFonts w:ascii="Arial" w:hAnsi="Arial" w:cs="Arial"/>
          <w:sz w:val="22"/>
        </w:rPr>
        <w:t xml:space="preserve"> E</w:t>
      </w:r>
      <w:r w:rsidRPr="00383D94">
        <w:rPr>
          <w:rFonts w:ascii="Arial" w:hAnsi="Arial" w:cs="Arial"/>
          <w:sz w:val="22"/>
        </w:rPr>
        <w:t>ach of the three mailings for the survey was accompanied by a cover letter, s</w:t>
      </w:r>
      <w:r w:rsidR="00610C2A" w:rsidRPr="00383D94">
        <w:rPr>
          <w:rFonts w:ascii="Arial" w:hAnsi="Arial" w:cs="Arial"/>
          <w:sz w:val="22"/>
        </w:rPr>
        <w:t>hown respectively in Figures B.</w:t>
      </w:r>
      <w:r w:rsidR="00E6246C" w:rsidRPr="00383D94">
        <w:rPr>
          <w:rFonts w:ascii="Arial" w:hAnsi="Arial" w:cs="Arial"/>
          <w:sz w:val="22"/>
        </w:rPr>
        <w:t>6</w:t>
      </w:r>
      <w:r w:rsidR="00610C2A" w:rsidRPr="00383D94">
        <w:rPr>
          <w:rFonts w:ascii="Arial" w:hAnsi="Arial" w:cs="Arial"/>
          <w:sz w:val="22"/>
        </w:rPr>
        <w:t>, B.</w:t>
      </w:r>
      <w:r w:rsidR="00E6246C" w:rsidRPr="00383D94">
        <w:rPr>
          <w:rFonts w:ascii="Arial" w:hAnsi="Arial" w:cs="Arial"/>
          <w:sz w:val="22"/>
        </w:rPr>
        <w:t>7</w:t>
      </w:r>
      <w:r w:rsidR="00610C2A" w:rsidRPr="00383D94">
        <w:rPr>
          <w:rFonts w:ascii="Arial" w:hAnsi="Arial" w:cs="Arial"/>
          <w:sz w:val="22"/>
        </w:rPr>
        <w:t>, and B.</w:t>
      </w:r>
      <w:r w:rsidR="00E6246C" w:rsidRPr="00383D94">
        <w:rPr>
          <w:rFonts w:ascii="Arial" w:hAnsi="Arial" w:cs="Arial"/>
          <w:sz w:val="22"/>
        </w:rPr>
        <w:t>8</w:t>
      </w:r>
      <w:r w:rsidRPr="00383D94">
        <w:rPr>
          <w:rFonts w:ascii="Arial" w:hAnsi="Arial" w:cs="Arial"/>
          <w:sz w:val="22"/>
        </w:rPr>
        <w:t>.</w:t>
      </w:r>
      <w:r w:rsidR="00BD71F6" w:rsidRPr="00383D94">
        <w:rPr>
          <w:rFonts w:ascii="Arial" w:hAnsi="Arial" w:cs="Arial"/>
          <w:sz w:val="22"/>
        </w:rPr>
        <w:t xml:space="preserve"> The data collection effort for the </w:t>
      </w:r>
      <w:r w:rsidR="00383D94">
        <w:rPr>
          <w:rFonts w:ascii="Arial" w:hAnsi="Arial" w:cs="Arial"/>
          <w:sz w:val="22"/>
        </w:rPr>
        <w:t>2018</w:t>
      </w:r>
      <w:r w:rsidR="00383D94" w:rsidRPr="00383D94">
        <w:rPr>
          <w:rFonts w:ascii="Arial" w:hAnsi="Arial" w:cs="Arial"/>
          <w:sz w:val="22"/>
        </w:rPr>
        <w:t xml:space="preserve"> </w:t>
      </w:r>
      <w:r w:rsidR="00BD71F6" w:rsidRPr="00383D94">
        <w:rPr>
          <w:rFonts w:ascii="Arial" w:hAnsi="Arial" w:cs="Arial"/>
          <w:sz w:val="22"/>
        </w:rPr>
        <w:t>survey also included an end</w:t>
      </w:r>
      <w:r w:rsidR="00737616" w:rsidRPr="00383D94">
        <w:rPr>
          <w:rFonts w:ascii="Arial" w:hAnsi="Arial" w:cs="Arial"/>
          <w:sz w:val="22"/>
        </w:rPr>
        <w:t>-</w:t>
      </w:r>
      <w:r w:rsidR="00BD71F6" w:rsidRPr="00383D94">
        <w:rPr>
          <w:rFonts w:ascii="Arial" w:hAnsi="Arial" w:cs="Arial"/>
          <w:sz w:val="22"/>
        </w:rPr>
        <w:t>of</w:t>
      </w:r>
      <w:r w:rsidR="00737616" w:rsidRPr="00383D94">
        <w:rPr>
          <w:rFonts w:ascii="Arial" w:hAnsi="Arial" w:cs="Arial"/>
          <w:sz w:val="22"/>
        </w:rPr>
        <w:t>-</w:t>
      </w:r>
      <w:r w:rsidR="00BD71F6" w:rsidRPr="00383D94">
        <w:rPr>
          <w:rFonts w:ascii="Arial" w:hAnsi="Arial" w:cs="Arial"/>
          <w:sz w:val="22"/>
        </w:rPr>
        <w:t>field</w:t>
      </w:r>
      <w:r w:rsidR="00737616" w:rsidRPr="00383D94">
        <w:rPr>
          <w:rFonts w:ascii="Arial" w:hAnsi="Arial" w:cs="Arial"/>
          <w:sz w:val="22"/>
        </w:rPr>
        <w:t>-</w:t>
      </w:r>
      <w:r w:rsidR="00BD71F6" w:rsidRPr="00383D94">
        <w:rPr>
          <w:rFonts w:ascii="Arial" w:hAnsi="Arial" w:cs="Arial"/>
          <w:sz w:val="22"/>
        </w:rPr>
        <w:t>perio</w:t>
      </w:r>
      <w:r w:rsidR="00235B02" w:rsidRPr="00383D94">
        <w:rPr>
          <w:rFonts w:ascii="Arial" w:hAnsi="Arial" w:cs="Arial"/>
          <w:sz w:val="22"/>
        </w:rPr>
        <w:t xml:space="preserve">d postcard </w:t>
      </w:r>
      <w:r w:rsidR="00A02964" w:rsidRPr="00383D94">
        <w:rPr>
          <w:rFonts w:ascii="Arial" w:hAnsi="Arial" w:cs="Arial"/>
          <w:sz w:val="22"/>
        </w:rPr>
        <w:t xml:space="preserve">or email </w:t>
      </w:r>
      <w:r w:rsidR="00235B02" w:rsidRPr="00383D94">
        <w:rPr>
          <w:rFonts w:ascii="Arial" w:hAnsi="Arial" w:cs="Arial"/>
          <w:sz w:val="22"/>
        </w:rPr>
        <w:t>(</w:t>
      </w:r>
      <w:r w:rsidR="00E6246C" w:rsidRPr="00383D94">
        <w:rPr>
          <w:rFonts w:ascii="Arial" w:hAnsi="Arial" w:cs="Arial"/>
          <w:sz w:val="22"/>
        </w:rPr>
        <w:t>Figure B.9</w:t>
      </w:r>
      <w:r w:rsidR="00235B02" w:rsidRPr="00383D94">
        <w:rPr>
          <w:rFonts w:ascii="Arial" w:hAnsi="Arial" w:cs="Arial"/>
          <w:sz w:val="22"/>
        </w:rPr>
        <w:t>).</w:t>
      </w:r>
      <w:r w:rsidR="00265459" w:rsidRPr="00383D94">
        <w:rPr>
          <w:rFonts w:ascii="Arial" w:hAnsi="Arial" w:cs="Arial"/>
          <w:sz w:val="22"/>
        </w:rPr>
        <w:t xml:space="preserve"> </w:t>
      </w:r>
    </w:p>
    <w:p w14:paraId="108BA216" w14:textId="6B0C5D2B" w:rsidR="00903FCF" w:rsidRPr="00823F62" w:rsidRDefault="00903FCF">
      <w:pPr>
        <w:rPr>
          <w:rFonts w:ascii="Arial" w:hAnsi="Arial" w:cs="Arial"/>
          <w:sz w:val="22"/>
        </w:rPr>
      </w:pPr>
      <w:r w:rsidRPr="00823F62">
        <w:rPr>
          <w:rFonts w:ascii="Arial" w:hAnsi="Arial" w:cs="Arial"/>
          <w:sz w:val="22"/>
        </w:rPr>
        <w:t>The survey data were collected from owners and operators of the sample</w:t>
      </w:r>
      <w:r w:rsidR="00B239F0" w:rsidRPr="00823F62">
        <w:rPr>
          <w:rFonts w:ascii="Arial" w:hAnsi="Arial" w:cs="Arial"/>
          <w:sz w:val="22"/>
        </w:rPr>
        <w:t xml:space="preserve">d aircraft through two </w:t>
      </w:r>
      <w:r w:rsidR="003B4131" w:rsidRPr="00823F62">
        <w:rPr>
          <w:rFonts w:ascii="Arial" w:hAnsi="Arial" w:cs="Arial"/>
          <w:sz w:val="22"/>
        </w:rPr>
        <w:t>modes</w:t>
      </w:r>
      <w:r w:rsidR="008946E3" w:rsidRPr="00823F62">
        <w:rPr>
          <w:rFonts w:ascii="Arial" w:hAnsi="Arial" w:cs="Arial"/>
          <w:sz w:val="22"/>
        </w:rPr>
        <w:t>—</w:t>
      </w:r>
      <w:r w:rsidRPr="00823F62">
        <w:rPr>
          <w:rFonts w:ascii="Arial" w:hAnsi="Arial" w:cs="Arial"/>
          <w:sz w:val="22"/>
        </w:rPr>
        <w:t xml:space="preserve">the Internet and mailings of the questionnaire. </w:t>
      </w:r>
      <w:r w:rsidR="00CD635B" w:rsidRPr="00823F62">
        <w:rPr>
          <w:rFonts w:ascii="Arial" w:hAnsi="Arial" w:cs="Arial"/>
          <w:sz w:val="22"/>
        </w:rPr>
        <w:t xml:space="preserve">We implemented the </w:t>
      </w:r>
      <w:r w:rsidRPr="00823F62">
        <w:rPr>
          <w:rFonts w:ascii="Arial" w:hAnsi="Arial" w:cs="Arial"/>
          <w:sz w:val="22"/>
        </w:rPr>
        <w:t xml:space="preserve">Internet component before the mailing portion to </w:t>
      </w:r>
      <w:r w:rsidR="00CD635B" w:rsidRPr="00823F62">
        <w:rPr>
          <w:rFonts w:ascii="Arial" w:hAnsi="Arial" w:cs="Arial"/>
          <w:sz w:val="22"/>
        </w:rPr>
        <w:t>maximize the number of responses collected electronically</w:t>
      </w:r>
      <w:r w:rsidR="00B239F0" w:rsidRPr="00823F62">
        <w:rPr>
          <w:rFonts w:ascii="Arial" w:hAnsi="Arial" w:cs="Arial"/>
          <w:sz w:val="22"/>
        </w:rPr>
        <w:t>.</w:t>
      </w:r>
      <w:r w:rsidRPr="00823F62">
        <w:rPr>
          <w:rFonts w:ascii="Arial" w:hAnsi="Arial" w:cs="Arial"/>
          <w:sz w:val="22"/>
        </w:rPr>
        <w:t xml:space="preserve"> </w:t>
      </w:r>
      <w:r w:rsidR="00CD635B" w:rsidRPr="00823F62">
        <w:rPr>
          <w:rFonts w:ascii="Arial" w:hAnsi="Arial" w:cs="Arial"/>
          <w:sz w:val="22"/>
        </w:rPr>
        <w:t xml:space="preserve">We first sent </w:t>
      </w:r>
      <w:r w:rsidR="005F4ECA" w:rsidRPr="00823F62">
        <w:rPr>
          <w:rFonts w:ascii="Arial" w:hAnsi="Arial" w:cs="Arial"/>
          <w:sz w:val="22"/>
        </w:rPr>
        <w:t xml:space="preserve">the owners/operators of </w:t>
      </w:r>
      <w:r w:rsidR="00CD635B" w:rsidRPr="00823F62">
        <w:rPr>
          <w:rFonts w:ascii="Arial" w:hAnsi="Arial" w:cs="Arial"/>
          <w:sz w:val="22"/>
        </w:rPr>
        <w:t>s</w:t>
      </w:r>
      <w:r w:rsidRPr="00823F62">
        <w:rPr>
          <w:rFonts w:ascii="Arial" w:hAnsi="Arial" w:cs="Arial"/>
          <w:sz w:val="22"/>
        </w:rPr>
        <w:t xml:space="preserve">ampled aircraft a postcard </w:t>
      </w:r>
      <w:r w:rsidR="00CD6106" w:rsidRPr="00823F62">
        <w:rPr>
          <w:rFonts w:ascii="Arial" w:hAnsi="Arial" w:cs="Arial"/>
          <w:sz w:val="22"/>
        </w:rPr>
        <w:t xml:space="preserve">or email </w:t>
      </w:r>
      <w:r w:rsidRPr="00823F62">
        <w:rPr>
          <w:rFonts w:ascii="Arial" w:hAnsi="Arial" w:cs="Arial"/>
          <w:sz w:val="22"/>
        </w:rPr>
        <w:t xml:space="preserve">inviting them to </w:t>
      </w:r>
      <w:r w:rsidR="00CD635B" w:rsidRPr="00823F62">
        <w:rPr>
          <w:rFonts w:ascii="Arial" w:hAnsi="Arial" w:cs="Arial"/>
          <w:sz w:val="22"/>
        </w:rPr>
        <w:t xml:space="preserve">complete the survey on the </w:t>
      </w:r>
      <w:r w:rsidRPr="00823F62">
        <w:rPr>
          <w:rFonts w:ascii="Arial" w:hAnsi="Arial" w:cs="Arial"/>
          <w:sz w:val="22"/>
        </w:rPr>
        <w:t>Internet</w:t>
      </w:r>
      <w:r w:rsidR="00CD635B" w:rsidRPr="00823F62">
        <w:rPr>
          <w:rFonts w:ascii="Arial" w:hAnsi="Arial" w:cs="Arial"/>
          <w:sz w:val="22"/>
        </w:rPr>
        <w:t xml:space="preserve"> (mailed on </w:t>
      </w:r>
      <w:r w:rsidR="00735D06" w:rsidRPr="00823F62">
        <w:rPr>
          <w:rFonts w:ascii="Arial" w:hAnsi="Arial" w:cs="Arial"/>
          <w:sz w:val="22"/>
        </w:rPr>
        <w:t xml:space="preserve">February </w:t>
      </w:r>
      <w:r w:rsidR="00823F62">
        <w:rPr>
          <w:rFonts w:ascii="Arial" w:hAnsi="Arial" w:cs="Arial"/>
          <w:sz w:val="22"/>
        </w:rPr>
        <w:t>8</w:t>
      </w:r>
      <w:r w:rsidR="00CD635B" w:rsidRPr="00823F62">
        <w:rPr>
          <w:rFonts w:ascii="Arial" w:hAnsi="Arial" w:cs="Arial"/>
          <w:sz w:val="22"/>
        </w:rPr>
        <w:t xml:space="preserve">, </w:t>
      </w:r>
      <w:r w:rsidR="00823F62">
        <w:rPr>
          <w:rFonts w:ascii="Arial" w:hAnsi="Arial" w:cs="Arial"/>
          <w:sz w:val="22"/>
        </w:rPr>
        <w:t>2019</w:t>
      </w:r>
      <w:r w:rsidR="00CD635B" w:rsidRPr="00823F62">
        <w:rPr>
          <w:rFonts w:ascii="Arial" w:hAnsi="Arial" w:cs="Arial"/>
          <w:sz w:val="22"/>
        </w:rPr>
        <w:t xml:space="preserve">). </w:t>
      </w:r>
      <w:r w:rsidR="00773505" w:rsidRPr="00823F62">
        <w:rPr>
          <w:rFonts w:ascii="Arial" w:hAnsi="Arial" w:cs="Arial"/>
          <w:sz w:val="22"/>
        </w:rPr>
        <w:t xml:space="preserve">All single-aircraft surveys received through </w:t>
      </w:r>
      <w:r w:rsidR="00C602C7" w:rsidRPr="00823F62">
        <w:rPr>
          <w:rFonts w:ascii="Arial" w:hAnsi="Arial" w:cs="Arial"/>
          <w:sz w:val="22"/>
        </w:rPr>
        <w:t xml:space="preserve">July </w:t>
      </w:r>
      <w:r w:rsidR="00823F62">
        <w:rPr>
          <w:rFonts w:ascii="Arial" w:hAnsi="Arial" w:cs="Arial"/>
          <w:sz w:val="22"/>
        </w:rPr>
        <w:t>22</w:t>
      </w:r>
      <w:r w:rsidR="00823F62" w:rsidRPr="00823F62">
        <w:rPr>
          <w:rFonts w:ascii="Arial" w:hAnsi="Arial" w:cs="Arial"/>
          <w:sz w:val="22"/>
        </w:rPr>
        <w:t xml:space="preserve"> </w:t>
      </w:r>
      <w:r w:rsidR="00773505" w:rsidRPr="00823F62">
        <w:rPr>
          <w:rFonts w:ascii="Arial" w:hAnsi="Arial" w:cs="Arial"/>
          <w:sz w:val="22"/>
        </w:rPr>
        <w:t>(on-line or by mail) were processed and included in analysis.</w:t>
      </w:r>
      <w:r w:rsidR="007D25CD" w:rsidRPr="00823F62">
        <w:rPr>
          <w:rFonts w:ascii="Arial" w:hAnsi="Arial" w:cs="Arial"/>
          <w:sz w:val="22"/>
        </w:rPr>
        <w:t xml:space="preserve"> </w:t>
      </w:r>
    </w:p>
    <w:p w14:paraId="57D5E66E" w14:textId="3B7A0EBD" w:rsidR="00236B17" w:rsidRDefault="00CD635B">
      <w:pPr>
        <w:rPr>
          <w:rFonts w:ascii="Arial" w:hAnsi="Arial" w:cs="Arial"/>
          <w:sz w:val="22"/>
        </w:rPr>
      </w:pPr>
      <w:r w:rsidRPr="00823F62">
        <w:rPr>
          <w:rFonts w:ascii="Arial" w:hAnsi="Arial" w:cs="Arial"/>
          <w:sz w:val="22"/>
        </w:rPr>
        <w:t xml:space="preserve">We mailed survey questionnaires to </w:t>
      </w:r>
      <w:r w:rsidR="005F4ECA" w:rsidRPr="00823F62">
        <w:rPr>
          <w:rFonts w:ascii="Arial" w:hAnsi="Arial" w:cs="Arial"/>
          <w:sz w:val="22"/>
        </w:rPr>
        <w:t xml:space="preserve">owners/operators of </w:t>
      </w:r>
      <w:r w:rsidRPr="00823F62">
        <w:rPr>
          <w:rFonts w:ascii="Arial" w:hAnsi="Arial" w:cs="Arial"/>
          <w:sz w:val="22"/>
        </w:rPr>
        <w:t>sampled aircraft three times during the field period</w:t>
      </w:r>
      <w:r w:rsidR="004243D4" w:rsidRPr="00823F62">
        <w:rPr>
          <w:rFonts w:ascii="Arial" w:hAnsi="Arial" w:cs="Arial"/>
          <w:sz w:val="22"/>
        </w:rPr>
        <w:t xml:space="preserve"> as well as a </w:t>
      </w:r>
      <w:r w:rsidRPr="00823F62">
        <w:rPr>
          <w:rFonts w:ascii="Arial" w:hAnsi="Arial" w:cs="Arial"/>
          <w:sz w:val="22"/>
        </w:rPr>
        <w:t>reminder/thank</w:t>
      </w:r>
      <w:r w:rsidR="005E72D6" w:rsidRPr="00823F62">
        <w:rPr>
          <w:rFonts w:ascii="Arial" w:hAnsi="Arial" w:cs="Arial"/>
          <w:sz w:val="22"/>
        </w:rPr>
        <w:t>-</w:t>
      </w:r>
      <w:r w:rsidRPr="00823F62">
        <w:rPr>
          <w:rFonts w:ascii="Arial" w:hAnsi="Arial" w:cs="Arial"/>
          <w:sz w:val="22"/>
        </w:rPr>
        <w:t>you postcard between the first and second mailings</w:t>
      </w:r>
      <w:r w:rsidR="00161587" w:rsidRPr="00823F62">
        <w:rPr>
          <w:rFonts w:ascii="Arial" w:hAnsi="Arial" w:cs="Arial"/>
          <w:sz w:val="22"/>
        </w:rPr>
        <w:t xml:space="preserve"> and an end</w:t>
      </w:r>
      <w:r w:rsidR="002F0B87" w:rsidRPr="00823F62">
        <w:rPr>
          <w:rFonts w:ascii="Arial" w:hAnsi="Arial" w:cs="Arial"/>
          <w:sz w:val="22"/>
        </w:rPr>
        <w:t>-</w:t>
      </w:r>
      <w:r w:rsidR="00161587" w:rsidRPr="00823F62">
        <w:rPr>
          <w:rFonts w:ascii="Arial" w:hAnsi="Arial" w:cs="Arial"/>
          <w:sz w:val="22"/>
        </w:rPr>
        <w:t>of</w:t>
      </w:r>
      <w:r w:rsidR="002F0B87" w:rsidRPr="00823F62">
        <w:rPr>
          <w:rFonts w:ascii="Arial" w:hAnsi="Arial" w:cs="Arial"/>
          <w:sz w:val="22"/>
        </w:rPr>
        <w:t>-</w:t>
      </w:r>
      <w:r w:rsidR="00161587" w:rsidRPr="00823F62">
        <w:rPr>
          <w:rFonts w:ascii="Arial" w:hAnsi="Arial" w:cs="Arial"/>
          <w:sz w:val="22"/>
        </w:rPr>
        <w:t>field</w:t>
      </w:r>
      <w:r w:rsidR="002F0B87" w:rsidRPr="00823F62">
        <w:rPr>
          <w:rFonts w:ascii="Arial" w:hAnsi="Arial" w:cs="Arial"/>
          <w:sz w:val="22"/>
        </w:rPr>
        <w:t>-</w:t>
      </w:r>
      <w:r w:rsidR="00161587" w:rsidRPr="00823F62">
        <w:rPr>
          <w:rFonts w:ascii="Arial" w:hAnsi="Arial" w:cs="Arial"/>
          <w:sz w:val="22"/>
        </w:rPr>
        <w:t>period follow-up postcard</w:t>
      </w:r>
      <w:r w:rsidRPr="00823F62">
        <w:rPr>
          <w:rFonts w:ascii="Arial" w:hAnsi="Arial" w:cs="Arial"/>
          <w:sz w:val="22"/>
        </w:rPr>
        <w:t>.</w:t>
      </w:r>
      <w:r w:rsidR="00067119" w:rsidRPr="00823F62">
        <w:rPr>
          <w:rFonts w:ascii="Arial" w:hAnsi="Arial" w:cs="Arial"/>
          <w:sz w:val="22"/>
        </w:rPr>
        <w:t xml:space="preserve"> </w:t>
      </w:r>
      <w:r w:rsidR="00236B17" w:rsidRPr="00823F62">
        <w:rPr>
          <w:rFonts w:ascii="Arial" w:hAnsi="Arial" w:cs="Arial"/>
          <w:sz w:val="22"/>
        </w:rPr>
        <w:t xml:space="preserve">With the exception of the final postcard, each mailing was sent to </w:t>
      </w:r>
      <w:r w:rsidR="00550733" w:rsidRPr="00823F62">
        <w:rPr>
          <w:rFonts w:ascii="Arial" w:hAnsi="Arial" w:cs="Arial"/>
          <w:sz w:val="22"/>
        </w:rPr>
        <w:t>owners</w:t>
      </w:r>
      <w:r w:rsidR="00A02964" w:rsidRPr="00823F62">
        <w:rPr>
          <w:rFonts w:ascii="Arial" w:hAnsi="Arial" w:cs="Arial"/>
          <w:sz w:val="22"/>
        </w:rPr>
        <w:t xml:space="preserve"> or </w:t>
      </w:r>
      <w:r w:rsidR="00550733" w:rsidRPr="00823F62">
        <w:rPr>
          <w:rFonts w:ascii="Arial" w:hAnsi="Arial" w:cs="Arial"/>
          <w:sz w:val="22"/>
        </w:rPr>
        <w:t xml:space="preserve">operators </w:t>
      </w:r>
      <w:r w:rsidR="00A02964" w:rsidRPr="00823F62">
        <w:rPr>
          <w:rFonts w:ascii="Arial" w:hAnsi="Arial" w:cs="Arial"/>
          <w:sz w:val="22"/>
        </w:rPr>
        <w:t xml:space="preserve">who </w:t>
      </w:r>
      <w:r w:rsidR="00067119" w:rsidRPr="00823F62">
        <w:rPr>
          <w:rFonts w:ascii="Arial" w:hAnsi="Arial" w:cs="Arial"/>
          <w:sz w:val="22"/>
        </w:rPr>
        <w:t xml:space="preserve">had not yet responded to the survey at that time </w:t>
      </w:r>
      <w:r w:rsidR="00236B17" w:rsidRPr="00823F62">
        <w:rPr>
          <w:rFonts w:ascii="Arial" w:hAnsi="Arial" w:cs="Arial"/>
          <w:sz w:val="22"/>
        </w:rPr>
        <w:t>or</w:t>
      </w:r>
      <w:r w:rsidR="00067119" w:rsidRPr="00823F62">
        <w:rPr>
          <w:rFonts w:ascii="Arial" w:hAnsi="Arial" w:cs="Arial"/>
          <w:sz w:val="22"/>
        </w:rPr>
        <w:t xml:space="preserve"> had not been assigned a final disposition</w:t>
      </w:r>
      <w:r w:rsidR="003B4131" w:rsidRPr="00823F62">
        <w:rPr>
          <w:rFonts w:ascii="Arial" w:hAnsi="Arial" w:cs="Arial"/>
          <w:sz w:val="22"/>
        </w:rPr>
        <w:t>.</w:t>
      </w:r>
      <w:r w:rsidR="008946E3" w:rsidRPr="00823F62">
        <w:rPr>
          <w:rFonts w:ascii="Arial" w:hAnsi="Arial" w:cs="Arial"/>
          <w:sz w:val="22"/>
        </w:rPr>
        <w:t xml:space="preserve"> </w:t>
      </w:r>
      <w:r w:rsidR="00236B17" w:rsidRPr="00823F62">
        <w:rPr>
          <w:rFonts w:ascii="Arial" w:hAnsi="Arial" w:cs="Arial"/>
          <w:sz w:val="22"/>
        </w:rPr>
        <w:t xml:space="preserve">The final postcard was sent only to owners/operators that had participated </w:t>
      </w:r>
      <w:r w:rsidR="00C85B4E" w:rsidRPr="00823F62">
        <w:rPr>
          <w:rFonts w:ascii="Arial" w:hAnsi="Arial" w:cs="Arial"/>
          <w:sz w:val="22"/>
        </w:rPr>
        <w:t xml:space="preserve">in the </w:t>
      </w:r>
      <w:r w:rsidR="00823F62" w:rsidRPr="00823F62">
        <w:rPr>
          <w:rFonts w:ascii="Arial" w:hAnsi="Arial" w:cs="Arial"/>
          <w:sz w:val="22"/>
        </w:rPr>
        <w:t xml:space="preserve">2017 </w:t>
      </w:r>
      <w:r w:rsidR="00C85B4E" w:rsidRPr="00823F62">
        <w:rPr>
          <w:rFonts w:ascii="Arial" w:hAnsi="Arial" w:cs="Arial"/>
          <w:sz w:val="22"/>
        </w:rPr>
        <w:t>survey</w:t>
      </w:r>
      <w:r w:rsidR="00236B17" w:rsidRPr="00823F62">
        <w:rPr>
          <w:rFonts w:ascii="Arial" w:hAnsi="Arial" w:cs="Arial"/>
          <w:sz w:val="22"/>
        </w:rPr>
        <w:t xml:space="preserve"> but had not yet completed a </w:t>
      </w:r>
      <w:r w:rsidR="00823F62" w:rsidRPr="00823F62">
        <w:rPr>
          <w:rFonts w:ascii="Arial" w:hAnsi="Arial" w:cs="Arial"/>
          <w:sz w:val="22"/>
        </w:rPr>
        <w:t xml:space="preserve">2018 </w:t>
      </w:r>
      <w:r w:rsidR="00236B17" w:rsidRPr="00823F62">
        <w:rPr>
          <w:rFonts w:ascii="Arial" w:hAnsi="Arial" w:cs="Arial"/>
          <w:sz w:val="22"/>
        </w:rPr>
        <w:t xml:space="preserve">survey by the end of </w:t>
      </w:r>
      <w:r w:rsidR="00062B57" w:rsidRPr="00823F62">
        <w:rPr>
          <w:rFonts w:ascii="Arial" w:hAnsi="Arial" w:cs="Arial"/>
          <w:sz w:val="22"/>
        </w:rPr>
        <w:t>May</w:t>
      </w:r>
      <w:r w:rsidR="00236B17" w:rsidRPr="00823F62">
        <w:rPr>
          <w:rFonts w:ascii="Arial" w:hAnsi="Arial" w:cs="Arial"/>
          <w:sz w:val="22"/>
        </w:rPr>
        <w:t xml:space="preserve">. </w:t>
      </w:r>
      <w:r w:rsidR="00067119" w:rsidRPr="00823F62">
        <w:rPr>
          <w:rFonts w:ascii="Arial" w:hAnsi="Arial" w:cs="Arial"/>
          <w:sz w:val="22"/>
        </w:rPr>
        <w:t>We mailed t</w:t>
      </w:r>
      <w:r w:rsidR="00B75680" w:rsidRPr="00823F62">
        <w:rPr>
          <w:rFonts w:ascii="Arial" w:hAnsi="Arial" w:cs="Arial"/>
          <w:sz w:val="22"/>
        </w:rPr>
        <w:t xml:space="preserve">he first questionnaire on </w:t>
      </w:r>
      <w:r w:rsidR="00062B57" w:rsidRPr="00823F62">
        <w:rPr>
          <w:rFonts w:ascii="Arial" w:hAnsi="Arial" w:cs="Arial"/>
          <w:sz w:val="22"/>
        </w:rPr>
        <w:t xml:space="preserve">March </w:t>
      </w:r>
      <w:r w:rsidR="00823F62" w:rsidRPr="00823F62">
        <w:rPr>
          <w:rFonts w:ascii="Arial" w:hAnsi="Arial" w:cs="Arial"/>
          <w:sz w:val="22"/>
        </w:rPr>
        <w:t>8</w:t>
      </w:r>
      <w:r w:rsidR="00067119" w:rsidRPr="00823F62">
        <w:rPr>
          <w:rFonts w:ascii="Arial" w:hAnsi="Arial" w:cs="Arial"/>
          <w:sz w:val="22"/>
        </w:rPr>
        <w:t xml:space="preserve">, </w:t>
      </w:r>
      <w:r w:rsidR="00823F62" w:rsidRPr="00823F62">
        <w:rPr>
          <w:rFonts w:ascii="Arial" w:hAnsi="Arial" w:cs="Arial"/>
          <w:sz w:val="22"/>
        </w:rPr>
        <w:t>2019</w:t>
      </w:r>
      <w:r w:rsidR="00236B17" w:rsidRPr="00823F62">
        <w:rPr>
          <w:rFonts w:ascii="Arial" w:hAnsi="Arial" w:cs="Arial"/>
          <w:sz w:val="22"/>
        </w:rPr>
        <w:t>, followed</w:t>
      </w:r>
      <w:r w:rsidR="00067119" w:rsidRPr="00823F62">
        <w:rPr>
          <w:rFonts w:ascii="Arial" w:hAnsi="Arial" w:cs="Arial"/>
          <w:sz w:val="22"/>
        </w:rPr>
        <w:t xml:space="preserve"> by the reminder/thank</w:t>
      </w:r>
      <w:r w:rsidR="005E72D6" w:rsidRPr="00823F62">
        <w:rPr>
          <w:rFonts w:ascii="Arial" w:hAnsi="Arial" w:cs="Arial"/>
          <w:sz w:val="22"/>
        </w:rPr>
        <w:t>-</w:t>
      </w:r>
      <w:r w:rsidR="00067119" w:rsidRPr="00823F62">
        <w:rPr>
          <w:rFonts w:ascii="Arial" w:hAnsi="Arial" w:cs="Arial"/>
          <w:sz w:val="22"/>
        </w:rPr>
        <w:t xml:space="preserve">you postcard </w:t>
      </w:r>
      <w:r w:rsidR="004243D4" w:rsidRPr="00823F62">
        <w:rPr>
          <w:rFonts w:ascii="Arial" w:hAnsi="Arial" w:cs="Arial"/>
          <w:sz w:val="22"/>
        </w:rPr>
        <w:t>on</w:t>
      </w:r>
      <w:r w:rsidR="00067119" w:rsidRPr="00823F62">
        <w:rPr>
          <w:rFonts w:ascii="Arial" w:hAnsi="Arial" w:cs="Arial"/>
          <w:sz w:val="22"/>
        </w:rPr>
        <w:t xml:space="preserve"> </w:t>
      </w:r>
      <w:r w:rsidR="00823F62" w:rsidRPr="00823F62">
        <w:rPr>
          <w:rFonts w:ascii="Arial" w:hAnsi="Arial" w:cs="Arial"/>
          <w:sz w:val="22"/>
        </w:rPr>
        <w:t>April 12</w:t>
      </w:r>
      <w:r w:rsidR="00067119" w:rsidRPr="00823F62">
        <w:rPr>
          <w:rFonts w:ascii="Arial" w:hAnsi="Arial" w:cs="Arial"/>
          <w:sz w:val="22"/>
        </w:rPr>
        <w:t xml:space="preserve">, </w:t>
      </w:r>
      <w:r w:rsidR="00823F62" w:rsidRPr="00823F62">
        <w:rPr>
          <w:rFonts w:ascii="Arial" w:hAnsi="Arial" w:cs="Arial"/>
          <w:sz w:val="22"/>
        </w:rPr>
        <w:t>2019</w:t>
      </w:r>
      <w:r w:rsidR="00067119" w:rsidRPr="00823F62">
        <w:rPr>
          <w:rFonts w:ascii="Arial" w:hAnsi="Arial" w:cs="Arial"/>
          <w:sz w:val="22"/>
        </w:rPr>
        <w:t>. The second</w:t>
      </w:r>
      <w:r w:rsidR="00C602C7" w:rsidRPr="00823F62">
        <w:rPr>
          <w:rFonts w:ascii="Arial" w:hAnsi="Arial" w:cs="Arial"/>
          <w:sz w:val="22"/>
        </w:rPr>
        <w:t xml:space="preserve"> mailing was sent </w:t>
      </w:r>
      <w:r w:rsidR="00823F62" w:rsidRPr="00823F62">
        <w:rPr>
          <w:rFonts w:ascii="Arial" w:hAnsi="Arial" w:cs="Arial"/>
          <w:sz w:val="22"/>
        </w:rPr>
        <w:t>April 19</w:t>
      </w:r>
      <w:r w:rsidR="00C602C7" w:rsidRPr="00823F62">
        <w:rPr>
          <w:rFonts w:ascii="Arial" w:hAnsi="Arial" w:cs="Arial"/>
          <w:sz w:val="22"/>
        </w:rPr>
        <w:t xml:space="preserve">, </w:t>
      </w:r>
      <w:r w:rsidR="00823F62" w:rsidRPr="00823F62">
        <w:rPr>
          <w:rFonts w:ascii="Arial" w:hAnsi="Arial" w:cs="Arial"/>
          <w:sz w:val="22"/>
        </w:rPr>
        <w:t>2019</w:t>
      </w:r>
      <w:r w:rsidR="00C602C7" w:rsidRPr="00823F62">
        <w:rPr>
          <w:rFonts w:ascii="Arial" w:hAnsi="Arial" w:cs="Arial"/>
          <w:sz w:val="22"/>
        </w:rPr>
        <w:t xml:space="preserve">. The final postcard was mailed on </w:t>
      </w:r>
      <w:r w:rsidR="00823F62" w:rsidRPr="00823F62">
        <w:rPr>
          <w:rFonts w:ascii="Arial" w:hAnsi="Arial" w:cs="Arial"/>
          <w:sz w:val="22"/>
        </w:rPr>
        <w:t>May 31</w:t>
      </w:r>
      <w:r w:rsidR="00C602C7" w:rsidRPr="00823F62">
        <w:rPr>
          <w:rFonts w:ascii="Arial" w:hAnsi="Arial" w:cs="Arial"/>
          <w:sz w:val="22"/>
        </w:rPr>
        <w:t xml:space="preserve">, </w:t>
      </w:r>
      <w:r w:rsidR="00823F62" w:rsidRPr="00823F62">
        <w:rPr>
          <w:rFonts w:ascii="Arial" w:hAnsi="Arial" w:cs="Arial"/>
          <w:sz w:val="22"/>
        </w:rPr>
        <w:t>2019</w:t>
      </w:r>
      <w:r w:rsidR="00C602C7" w:rsidRPr="00823F62">
        <w:rPr>
          <w:rFonts w:ascii="Arial" w:hAnsi="Arial" w:cs="Arial"/>
          <w:sz w:val="22"/>
        </w:rPr>
        <w:t xml:space="preserve">, prior to the </w:t>
      </w:r>
      <w:r w:rsidR="00E92604" w:rsidRPr="00823F62">
        <w:rPr>
          <w:rFonts w:ascii="Arial" w:hAnsi="Arial" w:cs="Arial"/>
          <w:sz w:val="22"/>
        </w:rPr>
        <w:t>t</w:t>
      </w:r>
      <w:r w:rsidR="00067119" w:rsidRPr="00823F62">
        <w:rPr>
          <w:rFonts w:ascii="Arial" w:hAnsi="Arial" w:cs="Arial"/>
          <w:sz w:val="22"/>
        </w:rPr>
        <w:t>hird mailing</w:t>
      </w:r>
      <w:r w:rsidR="00C602C7" w:rsidRPr="00823F62">
        <w:rPr>
          <w:rFonts w:ascii="Arial" w:hAnsi="Arial" w:cs="Arial"/>
          <w:sz w:val="22"/>
        </w:rPr>
        <w:t>, which was</w:t>
      </w:r>
      <w:r w:rsidR="00067119" w:rsidRPr="00823F62">
        <w:rPr>
          <w:rFonts w:ascii="Arial" w:hAnsi="Arial" w:cs="Arial"/>
          <w:sz w:val="22"/>
        </w:rPr>
        <w:t xml:space="preserve"> sent </w:t>
      </w:r>
      <w:r w:rsidR="00062B57" w:rsidRPr="00823F62">
        <w:rPr>
          <w:rFonts w:ascii="Arial" w:hAnsi="Arial" w:cs="Arial"/>
          <w:sz w:val="22"/>
        </w:rPr>
        <w:t>June</w:t>
      </w:r>
      <w:r w:rsidR="00434B30" w:rsidRPr="00823F62">
        <w:rPr>
          <w:rFonts w:ascii="Arial" w:hAnsi="Arial" w:cs="Arial"/>
          <w:sz w:val="22"/>
        </w:rPr>
        <w:t xml:space="preserve"> </w:t>
      </w:r>
      <w:r w:rsidR="00823F62" w:rsidRPr="00823F62">
        <w:rPr>
          <w:rFonts w:ascii="Arial" w:hAnsi="Arial" w:cs="Arial"/>
          <w:sz w:val="22"/>
        </w:rPr>
        <w:t>7</w:t>
      </w:r>
      <w:r w:rsidR="00BB49AA" w:rsidRPr="00823F62">
        <w:rPr>
          <w:rFonts w:ascii="Arial" w:hAnsi="Arial" w:cs="Arial"/>
          <w:sz w:val="22"/>
        </w:rPr>
        <w:t>,</w:t>
      </w:r>
      <w:r w:rsidR="00067119" w:rsidRPr="00823F62">
        <w:rPr>
          <w:rFonts w:ascii="Arial" w:hAnsi="Arial" w:cs="Arial"/>
          <w:sz w:val="22"/>
        </w:rPr>
        <w:t xml:space="preserve"> </w:t>
      </w:r>
      <w:r w:rsidR="00823F62" w:rsidRPr="00823F62">
        <w:rPr>
          <w:rFonts w:ascii="Arial" w:hAnsi="Arial" w:cs="Arial"/>
          <w:sz w:val="22"/>
        </w:rPr>
        <w:t>2019</w:t>
      </w:r>
      <w:r w:rsidR="00C602C7" w:rsidRPr="00823F62">
        <w:rPr>
          <w:rFonts w:ascii="Arial" w:hAnsi="Arial" w:cs="Arial"/>
          <w:sz w:val="22"/>
        </w:rPr>
        <w:t>.</w:t>
      </w:r>
    </w:p>
    <w:p w14:paraId="43F5EBE4" w14:textId="77777777" w:rsidR="00903FCF" w:rsidRPr="00823F62" w:rsidRDefault="00E70145">
      <w:pPr>
        <w:rPr>
          <w:rFonts w:ascii="Arial" w:hAnsi="Arial" w:cs="Arial"/>
          <w:i/>
          <w:sz w:val="22"/>
          <w:u w:val="single"/>
        </w:rPr>
      </w:pPr>
      <w:r w:rsidRPr="00823F62">
        <w:rPr>
          <w:rFonts w:ascii="Arial" w:hAnsi="Arial" w:cs="Arial"/>
          <w:i/>
          <w:sz w:val="22"/>
        </w:rPr>
        <w:t>Collecting Data from Owners/Operators of Multiple Aircraft</w:t>
      </w:r>
    </w:p>
    <w:p w14:paraId="4C67732D" w14:textId="7091549E" w:rsidR="00903FCF" w:rsidRPr="00823F62" w:rsidRDefault="00903FCF">
      <w:pPr>
        <w:rPr>
          <w:rFonts w:ascii="Arial" w:hAnsi="Arial" w:cs="Arial"/>
          <w:sz w:val="22"/>
        </w:rPr>
      </w:pPr>
      <w:r w:rsidRPr="00823F62">
        <w:rPr>
          <w:rFonts w:ascii="Arial" w:hAnsi="Arial" w:cs="Arial"/>
          <w:sz w:val="22"/>
        </w:rPr>
        <w:t xml:space="preserve">The </w:t>
      </w:r>
      <w:r w:rsidR="00823F62" w:rsidRPr="00823F62">
        <w:rPr>
          <w:rFonts w:ascii="Arial" w:hAnsi="Arial" w:cs="Arial"/>
          <w:sz w:val="22"/>
        </w:rPr>
        <w:t xml:space="preserve">2018 </w:t>
      </w:r>
      <w:r w:rsidR="00C9608C" w:rsidRPr="00823F62">
        <w:rPr>
          <w:rFonts w:ascii="Arial" w:hAnsi="Arial" w:cs="Arial"/>
          <w:sz w:val="22"/>
        </w:rPr>
        <w:t>GA</w:t>
      </w:r>
      <w:r w:rsidRPr="00823F62">
        <w:rPr>
          <w:rFonts w:ascii="Arial" w:hAnsi="Arial" w:cs="Arial"/>
          <w:sz w:val="22"/>
        </w:rPr>
        <w:t xml:space="preserve"> Survey continued the</w:t>
      </w:r>
      <w:r w:rsidR="00C9608C" w:rsidRPr="00823F62">
        <w:rPr>
          <w:rFonts w:ascii="Arial" w:hAnsi="Arial" w:cs="Arial"/>
          <w:sz w:val="22"/>
        </w:rPr>
        <w:t xml:space="preserve"> effort initiated in 2004 </w:t>
      </w:r>
      <w:r w:rsidRPr="00823F62">
        <w:rPr>
          <w:rFonts w:ascii="Arial" w:hAnsi="Arial" w:cs="Arial"/>
          <w:sz w:val="22"/>
        </w:rPr>
        <w:t>to increase cooperation among respondents who own or operate multiple aircraft.</w:t>
      </w:r>
      <w:r w:rsidR="00067119" w:rsidRPr="00823F62">
        <w:rPr>
          <w:rFonts w:ascii="Arial" w:hAnsi="Arial" w:cs="Arial"/>
          <w:sz w:val="22"/>
        </w:rPr>
        <w:t xml:space="preserve"> T</w:t>
      </w:r>
      <w:r w:rsidRPr="00823F62">
        <w:rPr>
          <w:rFonts w:ascii="Arial" w:hAnsi="Arial" w:cs="Arial"/>
          <w:sz w:val="22"/>
        </w:rPr>
        <w:t xml:space="preserve">he </w:t>
      </w:r>
      <w:r w:rsidR="00823F62" w:rsidRPr="00823F62">
        <w:rPr>
          <w:rFonts w:ascii="Arial" w:hAnsi="Arial" w:cs="Arial"/>
          <w:sz w:val="22"/>
        </w:rPr>
        <w:t xml:space="preserve">2018 </w:t>
      </w:r>
      <w:r w:rsidRPr="00823F62">
        <w:rPr>
          <w:rFonts w:ascii="Arial" w:hAnsi="Arial" w:cs="Arial"/>
          <w:sz w:val="22"/>
        </w:rPr>
        <w:t>survey employed data collection tools and methods</w:t>
      </w:r>
      <w:r w:rsidR="00132EDF" w:rsidRPr="00823F62">
        <w:rPr>
          <w:rFonts w:ascii="Arial" w:hAnsi="Arial" w:cs="Arial"/>
          <w:sz w:val="22"/>
        </w:rPr>
        <w:t xml:space="preserve"> similar to those</w:t>
      </w:r>
      <w:r w:rsidRPr="00823F62">
        <w:rPr>
          <w:rFonts w:ascii="Arial" w:hAnsi="Arial" w:cs="Arial"/>
          <w:sz w:val="22"/>
        </w:rPr>
        <w:t xml:space="preserve"> introduced in 2004</w:t>
      </w:r>
      <w:r w:rsidR="00067119" w:rsidRPr="00823F62">
        <w:rPr>
          <w:rFonts w:ascii="Arial" w:hAnsi="Arial" w:cs="Arial"/>
          <w:sz w:val="22"/>
        </w:rPr>
        <w:t xml:space="preserve">, </w:t>
      </w:r>
      <w:r w:rsidR="00F67E40" w:rsidRPr="00823F62">
        <w:rPr>
          <w:rFonts w:ascii="Arial" w:hAnsi="Arial" w:cs="Arial"/>
          <w:sz w:val="22"/>
        </w:rPr>
        <w:t xml:space="preserve">including </w:t>
      </w:r>
      <w:r w:rsidR="00C85B4E" w:rsidRPr="00823F62">
        <w:rPr>
          <w:rFonts w:ascii="Arial" w:hAnsi="Arial" w:cs="Arial"/>
          <w:sz w:val="22"/>
        </w:rPr>
        <w:t xml:space="preserve">telephone </w:t>
      </w:r>
      <w:r w:rsidR="00067119" w:rsidRPr="00823F62">
        <w:rPr>
          <w:rFonts w:ascii="Arial" w:hAnsi="Arial" w:cs="Arial"/>
          <w:sz w:val="22"/>
        </w:rPr>
        <w:t xml:space="preserve">contact </w:t>
      </w:r>
      <w:r w:rsidR="00C85B4E" w:rsidRPr="00823F62">
        <w:rPr>
          <w:rFonts w:ascii="Arial" w:hAnsi="Arial" w:cs="Arial"/>
          <w:sz w:val="22"/>
        </w:rPr>
        <w:t xml:space="preserve">with </w:t>
      </w:r>
      <w:r w:rsidR="00067119" w:rsidRPr="00823F62">
        <w:rPr>
          <w:rFonts w:ascii="Arial" w:hAnsi="Arial" w:cs="Arial"/>
          <w:sz w:val="22"/>
        </w:rPr>
        <w:t>owners/operators of multiple aircraft to encourage participation among non-responders after the first mailing</w:t>
      </w:r>
      <w:r w:rsidRPr="00823F62">
        <w:rPr>
          <w:rFonts w:ascii="Arial" w:hAnsi="Arial" w:cs="Arial"/>
          <w:sz w:val="22"/>
        </w:rPr>
        <w:t>.</w:t>
      </w:r>
      <w:r w:rsidR="00270D5D" w:rsidRPr="00823F62">
        <w:rPr>
          <w:rFonts w:ascii="Arial" w:hAnsi="Arial" w:cs="Arial"/>
          <w:sz w:val="22"/>
        </w:rPr>
        <w:t xml:space="preserve"> The survey forms, cover letters, and reminder letter are pres</w:t>
      </w:r>
      <w:r w:rsidR="00610C2A" w:rsidRPr="00823F62">
        <w:rPr>
          <w:rFonts w:ascii="Arial" w:hAnsi="Arial" w:cs="Arial"/>
          <w:sz w:val="22"/>
        </w:rPr>
        <w:t xml:space="preserve">ented in Appendix B, </w:t>
      </w:r>
      <w:r w:rsidR="00E6246C" w:rsidRPr="00823F62">
        <w:rPr>
          <w:rFonts w:ascii="Arial" w:hAnsi="Arial" w:cs="Arial"/>
          <w:sz w:val="22"/>
        </w:rPr>
        <w:t>Figures B.10</w:t>
      </w:r>
      <w:r w:rsidR="008946E3" w:rsidRPr="00823F62">
        <w:rPr>
          <w:rFonts w:ascii="Arial" w:hAnsi="Arial" w:cs="Arial"/>
          <w:sz w:val="22"/>
        </w:rPr>
        <w:t>–</w:t>
      </w:r>
      <w:r w:rsidR="00610C2A" w:rsidRPr="00823F62">
        <w:rPr>
          <w:rFonts w:ascii="Arial" w:hAnsi="Arial" w:cs="Arial"/>
          <w:sz w:val="22"/>
        </w:rPr>
        <w:t>B.1</w:t>
      </w:r>
      <w:r w:rsidR="00E6246C" w:rsidRPr="00823F62">
        <w:rPr>
          <w:rFonts w:ascii="Arial" w:hAnsi="Arial" w:cs="Arial"/>
          <w:sz w:val="22"/>
        </w:rPr>
        <w:t>4</w:t>
      </w:r>
      <w:r w:rsidR="00270D5D" w:rsidRPr="00823F62">
        <w:rPr>
          <w:rFonts w:ascii="Arial" w:hAnsi="Arial" w:cs="Arial"/>
          <w:sz w:val="22"/>
        </w:rPr>
        <w:t>.</w:t>
      </w:r>
    </w:p>
    <w:p w14:paraId="37BA6E06" w14:textId="77777777" w:rsidR="004B21BB" w:rsidRPr="00823F62" w:rsidRDefault="004B21BB" w:rsidP="004B21BB">
      <w:pPr>
        <w:autoSpaceDE w:val="0"/>
        <w:autoSpaceDN w:val="0"/>
        <w:adjustRightInd w:val="0"/>
        <w:rPr>
          <w:rFonts w:ascii="Arial" w:hAnsi="Arial" w:cs="Arial"/>
          <w:sz w:val="22"/>
          <w:szCs w:val="22"/>
        </w:rPr>
      </w:pPr>
      <w:r w:rsidRPr="00823F62">
        <w:rPr>
          <w:rFonts w:ascii="Arial" w:hAnsi="Arial" w:cs="Arial"/>
          <w:sz w:val="22"/>
          <w:szCs w:val="22"/>
        </w:rPr>
        <w:t>The responses of multiple-aircraft owners</w:t>
      </w:r>
      <w:r w:rsidR="00A02964" w:rsidRPr="00823F62">
        <w:rPr>
          <w:rFonts w:ascii="Arial" w:hAnsi="Arial" w:cs="Arial"/>
          <w:sz w:val="22"/>
          <w:szCs w:val="22"/>
        </w:rPr>
        <w:t xml:space="preserve"> or </w:t>
      </w:r>
      <w:r w:rsidRPr="00823F62">
        <w:rPr>
          <w:rFonts w:ascii="Arial" w:hAnsi="Arial" w:cs="Arial"/>
          <w:sz w:val="22"/>
          <w:szCs w:val="22"/>
        </w:rPr>
        <w:t xml:space="preserve">operators are important for accurately estimating general aviation activity. Because of the increased burden of reporting for multiple aircraft, there was a concern that these operators were less likely to respond to the survey. After selecting the sample, we identify groups of aircraft belonging to the same operator using </w:t>
      </w:r>
      <w:r w:rsidR="00773505" w:rsidRPr="00823F62">
        <w:rPr>
          <w:rFonts w:ascii="Arial" w:hAnsi="Arial" w:cs="Arial"/>
          <w:sz w:val="22"/>
          <w:szCs w:val="22"/>
        </w:rPr>
        <w:t>several</w:t>
      </w:r>
      <w:r w:rsidRPr="00823F62">
        <w:rPr>
          <w:rFonts w:ascii="Arial" w:hAnsi="Arial" w:cs="Arial"/>
          <w:sz w:val="22"/>
          <w:szCs w:val="22"/>
        </w:rPr>
        <w:t xml:space="preserve"> resources: </w:t>
      </w:r>
      <w:r w:rsidRPr="00823F62">
        <w:rPr>
          <w:rFonts w:ascii="Arial" w:hAnsi="Arial" w:cs="Arial"/>
          <w:sz w:val="22"/>
        </w:rPr>
        <w:t xml:space="preserve">FAA’s </w:t>
      </w:r>
      <w:r w:rsidR="00B14B85" w:rsidRPr="00823F62">
        <w:rPr>
          <w:rFonts w:ascii="Arial" w:hAnsi="Arial" w:cs="Arial"/>
          <w:sz w:val="22"/>
        </w:rPr>
        <w:t>OPSS</w:t>
      </w:r>
      <w:r w:rsidRPr="00823F62">
        <w:rPr>
          <w:rFonts w:ascii="Arial" w:hAnsi="Arial" w:cs="Arial"/>
          <w:sz w:val="22"/>
        </w:rPr>
        <w:t xml:space="preserve">, databases available from aviation associations, and the </w:t>
      </w:r>
      <w:r w:rsidR="003B4131" w:rsidRPr="00823F62">
        <w:rPr>
          <w:rFonts w:ascii="Arial" w:hAnsi="Arial" w:cs="Arial"/>
          <w:sz w:val="22"/>
        </w:rPr>
        <w:t>Registry</w:t>
      </w:r>
      <w:r w:rsidRPr="00823F62">
        <w:rPr>
          <w:rFonts w:ascii="Arial" w:hAnsi="Arial" w:cs="Arial"/>
          <w:sz w:val="22"/>
        </w:rPr>
        <w:t xml:space="preserve">. </w:t>
      </w:r>
    </w:p>
    <w:p w14:paraId="061BAC82" w14:textId="77777777" w:rsidR="006E57B8" w:rsidRPr="00823F62" w:rsidRDefault="00EC34E1">
      <w:pPr>
        <w:rPr>
          <w:rFonts w:ascii="Arial" w:hAnsi="Arial" w:cs="Arial"/>
          <w:sz w:val="22"/>
        </w:rPr>
      </w:pPr>
      <w:r w:rsidRPr="00823F62">
        <w:rPr>
          <w:rFonts w:ascii="Arial" w:hAnsi="Arial" w:cs="Arial"/>
          <w:sz w:val="22"/>
        </w:rPr>
        <w:t>Owners</w:t>
      </w:r>
      <w:r w:rsidR="00A02964" w:rsidRPr="00823F62">
        <w:rPr>
          <w:rFonts w:ascii="Arial" w:hAnsi="Arial" w:cs="Arial"/>
          <w:sz w:val="22"/>
        </w:rPr>
        <w:t xml:space="preserve"> or </w:t>
      </w:r>
      <w:r w:rsidRPr="00823F62">
        <w:rPr>
          <w:rFonts w:ascii="Arial" w:hAnsi="Arial" w:cs="Arial"/>
          <w:sz w:val="22"/>
        </w:rPr>
        <w:t>operators of multiple aircraft receive an a</w:t>
      </w:r>
      <w:r w:rsidR="00132EDF" w:rsidRPr="00823F62">
        <w:rPr>
          <w:rFonts w:ascii="Arial" w:hAnsi="Arial" w:cs="Arial"/>
          <w:sz w:val="22"/>
        </w:rPr>
        <w:t xml:space="preserve">bbreviated survey form to </w:t>
      </w:r>
      <w:r w:rsidR="00903FCF" w:rsidRPr="00823F62">
        <w:rPr>
          <w:rFonts w:ascii="Arial" w:hAnsi="Arial" w:cs="Arial"/>
          <w:sz w:val="22"/>
        </w:rPr>
        <w:t>minimize the reporting burden</w:t>
      </w:r>
      <w:r w:rsidRPr="00823F62">
        <w:rPr>
          <w:rFonts w:ascii="Arial" w:hAnsi="Arial" w:cs="Arial"/>
          <w:sz w:val="22"/>
        </w:rPr>
        <w:t>.</w:t>
      </w:r>
      <w:r w:rsidR="00132EDF" w:rsidRPr="00823F62">
        <w:rPr>
          <w:rFonts w:ascii="Arial" w:hAnsi="Arial" w:cs="Arial"/>
          <w:sz w:val="22"/>
        </w:rPr>
        <w:t xml:space="preserve"> The form, developed in </w:t>
      </w:r>
      <w:r w:rsidR="00903FCF" w:rsidRPr="00823F62">
        <w:rPr>
          <w:rFonts w:ascii="Arial" w:hAnsi="Arial" w:cs="Arial"/>
          <w:sz w:val="22"/>
        </w:rPr>
        <w:t xml:space="preserve">cooperation </w:t>
      </w:r>
      <w:r w:rsidR="00132EDF" w:rsidRPr="00823F62">
        <w:rPr>
          <w:rFonts w:ascii="Arial" w:hAnsi="Arial" w:cs="Arial"/>
          <w:sz w:val="22"/>
        </w:rPr>
        <w:t xml:space="preserve">with </w:t>
      </w:r>
      <w:r w:rsidR="00903FCF" w:rsidRPr="00823F62">
        <w:rPr>
          <w:rFonts w:ascii="Arial" w:hAnsi="Arial" w:cs="Arial"/>
          <w:sz w:val="22"/>
        </w:rPr>
        <w:t>several aircraft operators and aviation associations</w:t>
      </w:r>
      <w:r w:rsidR="00132EDF" w:rsidRPr="00823F62">
        <w:rPr>
          <w:rFonts w:ascii="Arial" w:hAnsi="Arial" w:cs="Arial"/>
          <w:sz w:val="22"/>
        </w:rPr>
        <w:t>,</w:t>
      </w:r>
      <w:r w:rsidR="00903FCF" w:rsidRPr="00823F62">
        <w:rPr>
          <w:rFonts w:ascii="Arial" w:hAnsi="Arial" w:cs="Arial"/>
          <w:sz w:val="22"/>
        </w:rPr>
        <w:t xml:space="preserve"> </w:t>
      </w:r>
      <w:r w:rsidR="00132EDF" w:rsidRPr="00823F62">
        <w:rPr>
          <w:rFonts w:ascii="Arial" w:hAnsi="Arial" w:cs="Arial"/>
          <w:sz w:val="22"/>
        </w:rPr>
        <w:t>allows</w:t>
      </w:r>
      <w:r w:rsidR="00903FCF" w:rsidRPr="00823F62">
        <w:rPr>
          <w:rFonts w:ascii="Arial" w:hAnsi="Arial" w:cs="Arial"/>
          <w:sz w:val="22"/>
        </w:rPr>
        <w:t xml:space="preserve"> an operator to report </w:t>
      </w:r>
      <w:r w:rsidR="00132EDF" w:rsidRPr="00823F62">
        <w:rPr>
          <w:rFonts w:ascii="Arial" w:hAnsi="Arial" w:cs="Arial"/>
          <w:sz w:val="22"/>
        </w:rPr>
        <w:t xml:space="preserve">a summary of </w:t>
      </w:r>
      <w:r w:rsidR="00903FCF" w:rsidRPr="00823F62">
        <w:rPr>
          <w:rFonts w:ascii="Arial" w:hAnsi="Arial" w:cs="Arial"/>
          <w:sz w:val="22"/>
        </w:rPr>
        <w:t xml:space="preserve">activity for a </w:t>
      </w:r>
      <w:r w:rsidR="00132EDF" w:rsidRPr="00823F62">
        <w:rPr>
          <w:rFonts w:ascii="Arial" w:hAnsi="Arial" w:cs="Arial"/>
          <w:sz w:val="22"/>
        </w:rPr>
        <w:t xml:space="preserve">group of aircraft of a similar type </w:t>
      </w:r>
      <w:r w:rsidR="00903FCF" w:rsidRPr="00823F62">
        <w:rPr>
          <w:rFonts w:ascii="Arial" w:hAnsi="Arial" w:cs="Arial"/>
          <w:sz w:val="22"/>
        </w:rPr>
        <w:t xml:space="preserve">instead of </w:t>
      </w:r>
      <w:r w:rsidR="00132EDF" w:rsidRPr="00823F62">
        <w:rPr>
          <w:rFonts w:ascii="Arial" w:hAnsi="Arial" w:cs="Arial"/>
          <w:sz w:val="22"/>
        </w:rPr>
        <w:t xml:space="preserve">requiring the operator to complete a separate and longer questionnaire for </w:t>
      </w:r>
      <w:r w:rsidR="00903FCF" w:rsidRPr="00823F62">
        <w:rPr>
          <w:rFonts w:ascii="Arial" w:hAnsi="Arial" w:cs="Arial"/>
          <w:sz w:val="22"/>
        </w:rPr>
        <w:t>each individual aircraft. This survey form (Figure B.</w:t>
      </w:r>
      <w:r w:rsidR="00E6246C" w:rsidRPr="00823F62">
        <w:rPr>
          <w:rFonts w:ascii="Arial" w:hAnsi="Arial" w:cs="Arial"/>
          <w:sz w:val="22"/>
        </w:rPr>
        <w:t>10</w:t>
      </w:r>
      <w:r w:rsidR="00903FCF" w:rsidRPr="00823F62">
        <w:rPr>
          <w:rFonts w:ascii="Arial" w:hAnsi="Arial" w:cs="Arial"/>
          <w:sz w:val="22"/>
        </w:rPr>
        <w:t xml:space="preserve">) </w:t>
      </w:r>
      <w:r w:rsidR="00132EDF" w:rsidRPr="00823F62">
        <w:rPr>
          <w:rFonts w:ascii="Arial" w:hAnsi="Arial" w:cs="Arial"/>
          <w:sz w:val="22"/>
        </w:rPr>
        <w:t xml:space="preserve">collects data on </w:t>
      </w:r>
      <w:r w:rsidR="00903FCF" w:rsidRPr="00823F62">
        <w:rPr>
          <w:rFonts w:ascii="Arial" w:hAnsi="Arial" w:cs="Arial"/>
          <w:sz w:val="22"/>
        </w:rPr>
        <w:t>key variables</w:t>
      </w:r>
      <w:r w:rsidR="00C9608C" w:rsidRPr="00823F62">
        <w:rPr>
          <w:rFonts w:ascii="Arial" w:hAnsi="Arial" w:cs="Arial"/>
          <w:sz w:val="22"/>
        </w:rPr>
        <w:t xml:space="preserve"> for </w:t>
      </w:r>
      <w:r w:rsidR="00C9608C" w:rsidRPr="00823F62">
        <w:rPr>
          <w:rFonts w:ascii="Arial" w:hAnsi="Arial" w:cs="Arial"/>
          <w:sz w:val="22"/>
        </w:rPr>
        <w:lastRenderedPageBreak/>
        <w:t>major classes of aircraft</w:t>
      </w:r>
      <w:r w:rsidR="008946E3" w:rsidRPr="00823F62">
        <w:rPr>
          <w:rFonts w:ascii="Arial" w:hAnsi="Arial" w:cs="Arial"/>
          <w:sz w:val="22"/>
        </w:rPr>
        <w:t xml:space="preserve"> (</w:t>
      </w:r>
      <w:r w:rsidR="00132EDF" w:rsidRPr="00823F62">
        <w:rPr>
          <w:rFonts w:ascii="Arial" w:hAnsi="Arial" w:cs="Arial"/>
          <w:sz w:val="22"/>
        </w:rPr>
        <w:t xml:space="preserve">e.g., </w:t>
      </w:r>
      <w:r w:rsidR="00903FCF" w:rsidRPr="00823F62">
        <w:rPr>
          <w:rFonts w:ascii="Arial" w:hAnsi="Arial" w:cs="Arial"/>
          <w:sz w:val="22"/>
        </w:rPr>
        <w:t xml:space="preserve">hours flown, how flown, fuel consumption, </w:t>
      </w:r>
      <w:r w:rsidR="00C9608C" w:rsidRPr="00823F62">
        <w:rPr>
          <w:rFonts w:ascii="Arial" w:hAnsi="Arial" w:cs="Arial"/>
          <w:sz w:val="22"/>
        </w:rPr>
        <w:t xml:space="preserve">fractional ownership, </w:t>
      </w:r>
      <w:r w:rsidR="00903FCF" w:rsidRPr="00823F62">
        <w:rPr>
          <w:rFonts w:ascii="Arial" w:hAnsi="Arial" w:cs="Arial"/>
          <w:sz w:val="22"/>
        </w:rPr>
        <w:t>and number of landings</w:t>
      </w:r>
      <w:r w:rsidR="008946E3" w:rsidRPr="00823F62">
        <w:rPr>
          <w:rFonts w:ascii="Arial" w:hAnsi="Arial" w:cs="Arial"/>
          <w:sz w:val="22"/>
        </w:rPr>
        <w:t>)</w:t>
      </w:r>
      <w:r w:rsidR="00C9608C" w:rsidRPr="00823F62">
        <w:rPr>
          <w:rFonts w:ascii="Arial" w:hAnsi="Arial" w:cs="Arial"/>
          <w:sz w:val="22"/>
        </w:rPr>
        <w:t>.</w:t>
      </w:r>
      <w:r w:rsidR="00903FCF" w:rsidRPr="00823F62">
        <w:rPr>
          <w:rFonts w:ascii="Arial" w:hAnsi="Arial" w:cs="Arial"/>
          <w:sz w:val="22"/>
        </w:rPr>
        <w:t xml:space="preserve"> The form d</w:t>
      </w:r>
      <w:r w:rsidR="00132EDF" w:rsidRPr="00823F62">
        <w:rPr>
          <w:rFonts w:ascii="Arial" w:hAnsi="Arial" w:cs="Arial"/>
          <w:sz w:val="22"/>
        </w:rPr>
        <w:t>oes</w:t>
      </w:r>
      <w:r w:rsidR="00903FCF" w:rsidRPr="00823F62">
        <w:rPr>
          <w:rFonts w:ascii="Arial" w:hAnsi="Arial" w:cs="Arial"/>
          <w:sz w:val="22"/>
        </w:rPr>
        <w:t xml:space="preserve"> not collect data on </w:t>
      </w:r>
      <w:r w:rsidR="00C9608C" w:rsidRPr="00823F62">
        <w:rPr>
          <w:rFonts w:ascii="Arial" w:hAnsi="Arial" w:cs="Arial"/>
          <w:sz w:val="22"/>
        </w:rPr>
        <w:t>flight</w:t>
      </w:r>
      <w:r w:rsidR="00903FCF" w:rsidRPr="00823F62">
        <w:rPr>
          <w:rFonts w:ascii="Arial" w:hAnsi="Arial" w:cs="Arial"/>
          <w:sz w:val="22"/>
        </w:rPr>
        <w:t xml:space="preserve"> </w:t>
      </w:r>
      <w:r w:rsidR="0006060A" w:rsidRPr="00823F62">
        <w:rPr>
          <w:rFonts w:ascii="Arial" w:hAnsi="Arial" w:cs="Arial"/>
          <w:sz w:val="22"/>
        </w:rPr>
        <w:t>plans</w:t>
      </w:r>
      <w:r w:rsidR="00903FCF" w:rsidRPr="00823F62">
        <w:rPr>
          <w:rFonts w:ascii="Arial" w:hAnsi="Arial" w:cs="Arial"/>
          <w:sz w:val="22"/>
        </w:rPr>
        <w:t xml:space="preserve">, </w:t>
      </w:r>
      <w:r w:rsidR="00A11112" w:rsidRPr="00823F62">
        <w:rPr>
          <w:rFonts w:ascii="Arial" w:hAnsi="Arial" w:cs="Arial"/>
          <w:sz w:val="22"/>
        </w:rPr>
        <w:t>fuel type,</w:t>
      </w:r>
      <w:r w:rsidR="00903FCF" w:rsidRPr="00823F62">
        <w:rPr>
          <w:rFonts w:ascii="Arial" w:hAnsi="Arial" w:cs="Arial"/>
          <w:sz w:val="22"/>
        </w:rPr>
        <w:t xml:space="preserve"> </w:t>
      </w:r>
      <w:r w:rsidR="00F67E40" w:rsidRPr="00823F62">
        <w:rPr>
          <w:rFonts w:ascii="Arial" w:hAnsi="Arial" w:cs="Arial"/>
          <w:sz w:val="22"/>
        </w:rPr>
        <w:t xml:space="preserve">landing gear, </w:t>
      </w:r>
      <w:r w:rsidR="00903FCF" w:rsidRPr="00823F62">
        <w:rPr>
          <w:rFonts w:ascii="Arial" w:hAnsi="Arial" w:cs="Arial"/>
          <w:sz w:val="22"/>
        </w:rPr>
        <w:t>or avionics.</w:t>
      </w:r>
    </w:p>
    <w:p w14:paraId="6EB59FE9" w14:textId="6F5D8CBA" w:rsidR="00EC34E1" w:rsidRPr="00823F62" w:rsidRDefault="00903FCF">
      <w:pPr>
        <w:rPr>
          <w:rFonts w:ascii="Arial" w:hAnsi="Arial" w:cs="Arial"/>
          <w:sz w:val="22"/>
        </w:rPr>
      </w:pPr>
      <w:r w:rsidRPr="00823F62">
        <w:rPr>
          <w:rFonts w:ascii="Arial" w:hAnsi="Arial" w:cs="Arial"/>
          <w:sz w:val="22"/>
        </w:rPr>
        <w:t xml:space="preserve">Data collection </w:t>
      </w:r>
      <w:r w:rsidR="00CD6106" w:rsidRPr="00823F62">
        <w:rPr>
          <w:rFonts w:ascii="Arial" w:hAnsi="Arial" w:cs="Arial"/>
          <w:sz w:val="22"/>
        </w:rPr>
        <w:t xml:space="preserve">for </w:t>
      </w:r>
      <w:r w:rsidR="00A02964" w:rsidRPr="00823F62">
        <w:rPr>
          <w:rFonts w:ascii="Arial" w:hAnsi="Arial" w:cs="Arial"/>
          <w:sz w:val="22"/>
        </w:rPr>
        <w:t xml:space="preserve">owners or operators of </w:t>
      </w:r>
      <w:r w:rsidRPr="00823F62">
        <w:rPr>
          <w:rFonts w:ascii="Arial" w:hAnsi="Arial" w:cs="Arial"/>
          <w:sz w:val="22"/>
        </w:rPr>
        <w:t>multiple</w:t>
      </w:r>
      <w:r w:rsidR="00C776C3" w:rsidRPr="00823F62">
        <w:rPr>
          <w:rFonts w:ascii="Arial" w:hAnsi="Arial" w:cs="Arial"/>
          <w:sz w:val="22"/>
        </w:rPr>
        <w:t xml:space="preserve"> </w:t>
      </w:r>
      <w:r w:rsidRPr="00823F62">
        <w:rPr>
          <w:rFonts w:ascii="Arial" w:hAnsi="Arial" w:cs="Arial"/>
          <w:sz w:val="22"/>
        </w:rPr>
        <w:t xml:space="preserve">aircraft followed </w:t>
      </w:r>
      <w:r w:rsidR="009030CF" w:rsidRPr="00823F62">
        <w:rPr>
          <w:rFonts w:ascii="Arial" w:hAnsi="Arial" w:cs="Arial"/>
          <w:sz w:val="22"/>
        </w:rPr>
        <w:t>similar</w:t>
      </w:r>
      <w:r w:rsidRPr="00823F62">
        <w:rPr>
          <w:rFonts w:ascii="Arial" w:hAnsi="Arial" w:cs="Arial"/>
          <w:sz w:val="22"/>
        </w:rPr>
        <w:t xml:space="preserve"> timing as th</w:t>
      </w:r>
      <w:r w:rsidR="004243D4" w:rsidRPr="00823F62">
        <w:rPr>
          <w:rFonts w:ascii="Arial" w:hAnsi="Arial" w:cs="Arial"/>
          <w:sz w:val="22"/>
        </w:rPr>
        <w:t xml:space="preserve">at </w:t>
      </w:r>
      <w:r w:rsidR="00132EDF" w:rsidRPr="00823F62">
        <w:rPr>
          <w:rFonts w:ascii="Arial" w:hAnsi="Arial" w:cs="Arial"/>
          <w:sz w:val="22"/>
        </w:rPr>
        <w:t>for single aircraft</w:t>
      </w:r>
      <w:r w:rsidRPr="00823F62">
        <w:rPr>
          <w:rFonts w:ascii="Arial" w:hAnsi="Arial" w:cs="Arial"/>
          <w:sz w:val="22"/>
        </w:rPr>
        <w:t>.</w:t>
      </w:r>
      <w:r w:rsidR="00773505" w:rsidRPr="00823F62">
        <w:rPr>
          <w:rFonts w:ascii="Arial" w:hAnsi="Arial" w:cs="Arial"/>
          <w:sz w:val="22"/>
        </w:rPr>
        <w:t xml:space="preserve"> W</w:t>
      </w:r>
      <w:r w:rsidR="00EC34E1" w:rsidRPr="00823F62">
        <w:rPr>
          <w:rFonts w:ascii="Arial" w:hAnsi="Arial" w:cs="Arial"/>
          <w:sz w:val="22"/>
        </w:rPr>
        <w:t xml:space="preserve">e programmed an Internet survey that matched the hard-copy survey form and the </w:t>
      </w:r>
      <w:r w:rsidR="002769F8" w:rsidRPr="00823F62">
        <w:rPr>
          <w:rFonts w:ascii="Arial" w:hAnsi="Arial" w:cs="Arial"/>
          <w:sz w:val="22"/>
        </w:rPr>
        <w:t>on</w:t>
      </w:r>
      <w:r w:rsidR="001800A9" w:rsidRPr="00823F62">
        <w:rPr>
          <w:rFonts w:ascii="Arial" w:hAnsi="Arial" w:cs="Arial"/>
          <w:sz w:val="22"/>
        </w:rPr>
        <w:t>-</w:t>
      </w:r>
      <w:r w:rsidR="002769F8" w:rsidRPr="00823F62">
        <w:rPr>
          <w:rFonts w:ascii="Arial" w:hAnsi="Arial" w:cs="Arial"/>
          <w:sz w:val="22"/>
        </w:rPr>
        <w:t>line</w:t>
      </w:r>
      <w:r w:rsidR="00EC34E1" w:rsidRPr="00823F62">
        <w:rPr>
          <w:rFonts w:ascii="Arial" w:hAnsi="Arial" w:cs="Arial"/>
          <w:sz w:val="22"/>
        </w:rPr>
        <w:t xml:space="preserve"> survey remained open throughout the field period. We mailed survey questionnaires three times during the field period </w:t>
      </w:r>
      <w:r w:rsidR="00A02964" w:rsidRPr="00823F62">
        <w:rPr>
          <w:rFonts w:ascii="Arial" w:hAnsi="Arial" w:cs="Arial"/>
          <w:sz w:val="22"/>
        </w:rPr>
        <w:t>and sent</w:t>
      </w:r>
      <w:r w:rsidR="00EC34E1" w:rsidRPr="00823F62">
        <w:rPr>
          <w:rFonts w:ascii="Arial" w:hAnsi="Arial" w:cs="Arial"/>
          <w:sz w:val="22"/>
        </w:rPr>
        <w:t xml:space="preserve"> a reminder letter between the first and second mailings. Each mailing was sent to </w:t>
      </w:r>
      <w:r w:rsidR="00533950" w:rsidRPr="00823F62">
        <w:rPr>
          <w:rFonts w:ascii="Arial" w:hAnsi="Arial" w:cs="Arial"/>
          <w:sz w:val="22"/>
        </w:rPr>
        <w:t>owners</w:t>
      </w:r>
      <w:r w:rsidR="00A02964" w:rsidRPr="00823F62">
        <w:rPr>
          <w:rFonts w:ascii="Arial" w:hAnsi="Arial" w:cs="Arial"/>
          <w:sz w:val="22"/>
        </w:rPr>
        <w:t xml:space="preserve"> or </w:t>
      </w:r>
      <w:r w:rsidR="00533950" w:rsidRPr="00823F62">
        <w:rPr>
          <w:rFonts w:ascii="Arial" w:hAnsi="Arial" w:cs="Arial"/>
          <w:sz w:val="22"/>
        </w:rPr>
        <w:t xml:space="preserve">operators of multiple aircraft </w:t>
      </w:r>
      <w:r w:rsidR="00A02964" w:rsidRPr="00823F62">
        <w:rPr>
          <w:rFonts w:ascii="Arial" w:hAnsi="Arial" w:cs="Arial"/>
          <w:sz w:val="22"/>
        </w:rPr>
        <w:t xml:space="preserve">who </w:t>
      </w:r>
      <w:r w:rsidR="00EC34E1" w:rsidRPr="00823F62">
        <w:rPr>
          <w:rFonts w:ascii="Arial" w:hAnsi="Arial" w:cs="Arial"/>
          <w:sz w:val="22"/>
        </w:rPr>
        <w:t>had not yet responded to the survey and had not been assigned a final disposition</w:t>
      </w:r>
      <w:r w:rsidR="00533950" w:rsidRPr="00823F62">
        <w:rPr>
          <w:rFonts w:ascii="Arial" w:hAnsi="Arial" w:cs="Arial"/>
          <w:sz w:val="22"/>
        </w:rPr>
        <w:t xml:space="preserve">. The first survey mailing was sent </w:t>
      </w:r>
      <w:r w:rsidR="00C602C7" w:rsidRPr="00823F62">
        <w:rPr>
          <w:rFonts w:ascii="Arial" w:hAnsi="Arial" w:cs="Arial"/>
          <w:sz w:val="22"/>
        </w:rPr>
        <w:t>February</w:t>
      </w:r>
      <w:r w:rsidR="00A061B0" w:rsidRPr="00823F62">
        <w:rPr>
          <w:rFonts w:ascii="Arial" w:hAnsi="Arial" w:cs="Arial"/>
          <w:sz w:val="22"/>
        </w:rPr>
        <w:t xml:space="preserve"> </w:t>
      </w:r>
      <w:r w:rsidR="00823F62" w:rsidRPr="00823F62">
        <w:rPr>
          <w:rFonts w:ascii="Arial" w:hAnsi="Arial" w:cs="Arial"/>
          <w:sz w:val="22"/>
        </w:rPr>
        <w:t>15</w:t>
      </w:r>
      <w:r w:rsidR="00533950" w:rsidRPr="00823F62">
        <w:rPr>
          <w:rFonts w:ascii="Arial" w:hAnsi="Arial" w:cs="Arial"/>
          <w:sz w:val="22"/>
        </w:rPr>
        <w:t xml:space="preserve">, </w:t>
      </w:r>
      <w:r w:rsidR="00823F62" w:rsidRPr="00823F62">
        <w:rPr>
          <w:rFonts w:ascii="Arial" w:hAnsi="Arial" w:cs="Arial"/>
          <w:sz w:val="22"/>
        </w:rPr>
        <w:t>2019</w:t>
      </w:r>
      <w:r w:rsidR="004E0599" w:rsidRPr="00823F62">
        <w:rPr>
          <w:rFonts w:ascii="Arial" w:hAnsi="Arial" w:cs="Arial"/>
          <w:sz w:val="22"/>
        </w:rPr>
        <w:t>,</w:t>
      </w:r>
      <w:r w:rsidR="001008C3" w:rsidRPr="00823F62">
        <w:rPr>
          <w:rFonts w:ascii="Arial" w:hAnsi="Arial" w:cs="Arial"/>
          <w:sz w:val="22"/>
        </w:rPr>
        <w:t xml:space="preserve"> </w:t>
      </w:r>
      <w:r w:rsidR="00533950" w:rsidRPr="00823F62">
        <w:rPr>
          <w:rFonts w:ascii="Arial" w:hAnsi="Arial" w:cs="Arial"/>
          <w:sz w:val="22"/>
        </w:rPr>
        <w:t>followe</w:t>
      </w:r>
      <w:r w:rsidR="002D56E3" w:rsidRPr="00823F62">
        <w:rPr>
          <w:rFonts w:ascii="Arial" w:hAnsi="Arial" w:cs="Arial"/>
          <w:sz w:val="22"/>
        </w:rPr>
        <w:t>d by a reminder letter on</w:t>
      </w:r>
      <w:r w:rsidR="00A061B0" w:rsidRPr="00823F62">
        <w:rPr>
          <w:rFonts w:ascii="Arial" w:hAnsi="Arial" w:cs="Arial"/>
          <w:sz w:val="22"/>
        </w:rPr>
        <w:t xml:space="preserve"> </w:t>
      </w:r>
      <w:r w:rsidR="00823F62" w:rsidRPr="00823F62">
        <w:rPr>
          <w:rFonts w:ascii="Arial" w:hAnsi="Arial" w:cs="Arial"/>
          <w:sz w:val="22"/>
        </w:rPr>
        <w:t>March 22</w:t>
      </w:r>
      <w:r w:rsidR="00A061B0" w:rsidRPr="00823F62">
        <w:rPr>
          <w:rFonts w:ascii="Arial" w:hAnsi="Arial" w:cs="Arial"/>
          <w:sz w:val="22"/>
        </w:rPr>
        <w:t xml:space="preserve">, </w:t>
      </w:r>
      <w:r w:rsidR="00823F62" w:rsidRPr="00823F62">
        <w:rPr>
          <w:rFonts w:ascii="Arial" w:hAnsi="Arial" w:cs="Arial"/>
          <w:sz w:val="22"/>
        </w:rPr>
        <w:t>2019</w:t>
      </w:r>
      <w:r w:rsidR="00533950" w:rsidRPr="00823F62">
        <w:rPr>
          <w:rFonts w:ascii="Arial" w:hAnsi="Arial" w:cs="Arial"/>
          <w:sz w:val="22"/>
        </w:rPr>
        <w:t>. The second and t</w:t>
      </w:r>
      <w:r w:rsidR="002D56E3" w:rsidRPr="00823F62">
        <w:rPr>
          <w:rFonts w:ascii="Arial" w:hAnsi="Arial" w:cs="Arial"/>
          <w:sz w:val="22"/>
        </w:rPr>
        <w:t xml:space="preserve">hird mailings were sent </w:t>
      </w:r>
      <w:r w:rsidR="00823F62" w:rsidRPr="00823F62">
        <w:rPr>
          <w:rFonts w:ascii="Arial" w:hAnsi="Arial" w:cs="Arial"/>
          <w:sz w:val="22"/>
        </w:rPr>
        <w:t>March 29</w:t>
      </w:r>
      <w:r w:rsidR="00A061B0" w:rsidRPr="00823F62">
        <w:rPr>
          <w:rFonts w:ascii="Arial" w:hAnsi="Arial" w:cs="Arial"/>
          <w:sz w:val="22"/>
        </w:rPr>
        <w:t xml:space="preserve">, </w:t>
      </w:r>
      <w:r w:rsidR="00823F62" w:rsidRPr="00823F62">
        <w:rPr>
          <w:rFonts w:ascii="Arial" w:hAnsi="Arial" w:cs="Arial"/>
          <w:sz w:val="22"/>
        </w:rPr>
        <w:t>2019</w:t>
      </w:r>
      <w:r w:rsidR="004E0599" w:rsidRPr="00823F62">
        <w:rPr>
          <w:rFonts w:ascii="Arial" w:hAnsi="Arial" w:cs="Arial"/>
          <w:sz w:val="22"/>
        </w:rPr>
        <w:t>,</w:t>
      </w:r>
      <w:r w:rsidR="001008C3" w:rsidRPr="00823F62">
        <w:rPr>
          <w:rFonts w:ascii="Arial" w:hAnsi="Arial" w:cs="Arial"/>
          <w:sz w:val="22"/>
        </w:rPr>
        <w:t xml:space="preserve"> </w:t>
      </w:r>
      <w:r w:rsidR="00533950" w:rsidRPr="00823F62">
        <w:rPr>
          <w:rFonts w:ascii="Arial" w:hAnsi="Arial" w:cs="Arial"/>
          <w:sz w:val="22"/>
        </w:rPr>
        <w:t xml:space="preserve">and </w:t>
      </w:r>
      <w:r w:rsidR="00C602C7" w:rsidRPr="00823F62">
        <w:rPr>
          <w:rFonts w:ascii="Arial" w:hAnsi="Arial" w:cs="Arial"/>
          <w:sz w:val="22"/>
        </w:rPr>
        <w:t>June</w:t>
      </w:r>
      <w:r w:rsidR="00A061B0" w:rsidRPr="00823F62">
        <w:rPr>
          <w:rFonts w:ascii="Arial" w:hAnsi="Arial" w:cs="Arial"/>
          <w:sz w:val="22"/>
        </w:rPr>
        <w:t xml:space="preserve"> </w:t>
      </w:r>
      <w:r w:rsidR="00823F62" w:rsidRPr="00823F62">
        <w:rPr>
          <w:rFonts w:ascii="Arial" w:hAnsi="Arial" w:cs="Arial"/>
          <w:sz w:val="22"/>
        </w:rPr>
        <w:t>7</w:t>
      </w:r>
      <w:r w:rsidR="00A061B0" w:rsidRPr="00823F62">
        <w:rPr>
          <w:rFonts w:ascii="Arial" w:hAnsi="Arial" w:cs="Arial"/>
          <w:sz w:val="22"/>
        </w:rPr>
        <w:t xml:space="preserve">, </w:t>
      </w:r>
      <w:r w:rsidR="00823F62" w:rsidRPr="00823F62">
        <w:rPr>
          <w:rFonts w:ascii="Arial" w:hAnsi="Arial" w:cs="Arial"/>
          <w:sz w:val="22"/>
        </w:rPr>
        <w:t>2019</w:t>
      </w:r>
      <w:r w:rsidR="00533950" w:rsidRPr="00823F62">
        <w:rPr>
          <w:rFonts w:ascii="Arial" w:hAnsi="Arial" w:cs="Arial"/>
          <w:sz w:val="22"/>
        </w:rPr>
        <w:t>, respectively.</w:t>
      </w:r>
      <w:r w:rsidR="009030CF" w:rsidRPr="00823F62">
        <w:rPr>
          <w:rFonts w:ascii="Arial" w:hAnsi="Arial" w:cs="Arial"/>
          <w:sz w:val="22"/>
        </w:rPr>
        <w:t xml:space="preserve"> All </w:t>
      </w:r>
      <w:r w:rsidR="00E45A75" w:rsidRPr="00823F62">
        <w:rPr>
          <w:rFonts w:ascii="Arial" w:hAnsi="Arial" w:cs="Arial"/>
          <w:sz w:val="22"/>
        </w:rPr>
        <w:t xml:space="preserve">large </w:t>
      </w:r>
      <w:r w:rsidR="00773505" w:rsidRPr="00823F62">
        <w:rPr>
          <w:rFonts w:ascii="Arial" w:hAnsi="Arial" w:cs="Arial"/>
          <w:sz w:val="22"/>
        </w:rPr>
        <w:t xml:space="preserve">fleet </w:t>
      </w:r>
      <w:r w:rsidR="009030CF" w:rsidRPr="00823F62">
        <w:rPr>
          <w:rFonts w:ascii="Arial" w:hAnsi="Arial" w:cs="Arial"/>
          <w:sz w:val="22"/>
        </w:rPr>
        <w:t xml:space="preserve">surveys received through </w:t>
      </w:r>
      <w:r w:rsidR="00C602C7" w:rsidRPr="00823F62">
        <w:rPr>
          <w:rFonts w:ascii="Arial" w:hAnsi="Arial" w:cs="Arial"/>
          <w:sz w:val="22"/>
        </w:rPr>
        <w:t>J</w:t>
      </w:r>
      <w:r w:rsidR="00CD119C" w:rsidRPr="00823F62">
        <w:rPr>
          <w:rFonts w:ascii="Arial" w:hAnsi="Arial" w:cs="Arial"/>
          <w:sz w:val="22"/>
        </w:rPr>
        <w:t xml:space="preserve">uly </w:t>
      </w:r>
      <w:r w:rsidR="00823F62" w:rsidRPr="00823F62">
        <w:rPr>
          <w:rFonts w:ascii="Arial" w:hAnsi="Arial" w:cs="Arial"/>
          <w:sz w:val="22"/>
        </w:rPr>
        <w:t xml:space="preserve">22 </w:t>
      </w:r>
      <w:r w:rsidR="009030CF" w:rsidRPr="00823F62">
        <w:rPr>
          <w:rFonts w:ascii="Arial" w:hAnsi="Arial" w:cs="Arial"/>
          <w:sz w:val="22"/>
        </w:rPr>
        <w:t xml:space="preserve">were processed and included in analysis. </w:t>
      </w:r>
    </w:p>
    <w:p w14:paraId="48C49FAF" w14:textId="00EA13E0" w:rsidR="00533950" w:rsidRPr="00B217E5" w:rsidRDefault="00903FCF">
      <w:pPr>
        <w:rPr>
          <w:rFonts w:ascii="Arial" w:hAnsi="Arial" w:cs="Arial"/>
          <w:sz w:val="22"/>
          <w:highlight w:val="yellow"/>
        </w:rPr>
      </w:pPr>
      <w:r w:rsidRPr="00823F62">
        <w:rPr>
          <w:rFonts w:ascii="Arial" w:hAnsi="Arial" w:cs="Arial"/>
          <w:sz w:val="22"/>
        </w:rPr>
        <w:t>To maximize survey response</w:t>
      </w:r>
      <w:r w:rsidR="00DF079C" w:rsidRPr="00823F62">
        <w:rPr>
          <w:rFonts w:ascii="Arial" w:hAnsi="Arial" w:cs="Arial"/>
          <w:sz w:val="22"/>
        </w:rPr>
        <w:t>, we placed</w:t>
      </w:r>
      <w:r w:rsidRPr="00823F62">
        <w:rPr>
          <w:rFonts w:ascii="Arial" w:hAnsi="Arial" w:cs="Arial"/>
          <w:sz w:val="22"/>
        </w:rPr>
        <w:t xml:space="preserve"> follow-up </w:t>
      </w:r>
      <w:r w:rsidR="00DF079C" w:rsidRPr="00823F62">
        <w:rPr>
          <w:rFonts w:ascii="Arial" w:hAnsi="Arial" w:cs="Arial"/>
          <w:sz w:val="22"/>
        </w:rPr>
        <w:t>tele</w:t>
      </w:r>
      <w:r w:rsidRPr="00823F62">
        <w:rPr>
          <w:rFonts w:ascii="Arial" w:hAnsi="Arial" w:cs="Arial"/>
          <w:sz w:val="22"/>
        </w:rPr>
        <w:t>phone calls to multiple-aircraft owners</w:t>
      </w:r>
      <w:r w:rsidR="00A02964" w:rsidRPr="00823F62">
        <w:rPr>
          <w:rFonts w:ascii="Arial" w:hAnsi="Arial" w:cs="Arial"/>
          <w:sz w:val="22"/>
        </w:rPr>
        <w:t xml:space="preserve"> or </w:t>
      </w:r>
      <w:r w:rsidRPr="00823F62">
        <w:rPr>
          <w:rFonts w:ascii="Arial" w:hAnsi="Arial" w:cs="Arial"/>
          <w:sz w:val="22"/>
        </w:rPr>
        <w:t>operators</w:t>
      </w:r>
      <w:r w:rsidR="00DF079C" w:rsidRPr="00823F62">
        <w:rPr>
          <w:rFonts w:ascii="Arial" w:hAnsi="Arial" w:cs="Arial"/>
          <w:sz w:val="22"/>
        </w:rPr>
        <w:t xml:space="preserve"> who had not responded</w:t>
      </w:r>
      <w:r w:rsidR="001800A9" w:rsidRPr="00823F62">
        <w:rPr>
          <w:rFonts w:ascii="Arial" w:hAnsi="Arial" w:cs="Arial"/>
          <w:sz w:val="22"/>
        </w:rPr>
        <w:t>. The telephone effort</w:t>
      </w:r>
      <w:r w:rsidR="00AD07A6" w:rsidRPr="00823F62">
        <w:rPr>
          <w:rFonts w:ascii="Arial" w:hAnsi="Arial" w:cs="Arial"/>
          <w:sz w:val="22"/>
        </w:rPr>
        <w:t xml:space="preserve"> </w:t>
      </w:r>
      <w:r w:rsidR="001800A9" w:rsidRPr="00823F62">
        <w:rPr>
          <w:rFonts w:ascii="Arial" w:hAnsi="Arial" w:cs="Arial"/>
          <w:sz w:val="22"/>
        </w:rPr>
        <w:t xml:space="preserve">began </w:t>
      </w:r>
      <w:r w:rsidR="00C602C7" w:rsidRPr="00823F62">
        <w:rPr>
          <w:rFonts w:ascii="Arial" w:hAnsi="Arial" w:cs="Arial"/>
          <w:sz w:val="22"/>
        </w:rPr>
        <w:t xml:space="preserve">March </w:t>
      </w:r>
      <w:r w:rsidR="00823F62" w:rsidRPr="00823F62">
        <w:rPr>
          <w:rFonts w:ascii="Arial" w:hAnsi="Arial" w:cs="Arial"/>
          <w:sz w:val="22"/>
        </w:rPr>
        <w:t>5</w:t>
      </w:r>
      <w:r w:rsidR="00A061B0" w:rsidRPr="00823F62">
        <w:rPr>
          <w:rFonts w:ascii="Arial" w:hAnsi="Arial" w:cs="Arial"/>
          <w:sz w:val="22"/>
        </w:rPr>
        <w:t xml:space="preserve">, </w:t>
      </w:r>
      <w:r w:rsidR="00823F62" w:rsidRPr="00823F62">
        <w:rPr>
          <w:rFonts w:ascii="Arial" w:hAnsi="Arial" w:cs="Arial"/>
          <w:sz w:val="22"/>
        </w:rPr>
        <w:t xml:space="preserve">2019 </w:t>
      </w:r>
      <w:r w:rsidR="00533950" w:rsidRPr="00823F62">
        <w:rPr>
          <w:rFonts w:ascii="Arial" w:hAnsi="Arial" w:cs="Arial"/>
          <w:sz w:val="22"/>
        </w:rPr>
        <w:t>and continu</w:t>
      </w:r>
      <w:r w:rsidR="001800A9" w:rsidRPr="00823F62">
        <w:rPr>
          <w:rFonts w:ascii="Arial" w:hAnsi="Arial" w:cs="Arial"/>
          <w:sz w:val="22"/>
        </w:rPr>
        <w:t>ed</w:t>
      </w:r>
      <w:r w:rsidR="00533950" w:rsidRPr="00823F62">
        <w:rPr>
          <w:rFonts w:ascii="Arial" w:hAnsi="Arial" w:cs="Arial"/>
          <w:sz w:val="22"/>
        </w:rPr>
        <w:t xml:space="preserve"> through the field period. </w:t>
      </w:r>
      <w:r w:rsidRPr="00823F62">
        <w:rPr>
          <w:rFonts w:ascii="Arial" w:hAnsi="Arial" w:cs="Arial"/>
          <w:sz w:val="22"/>
        </w:rPr>
        <w:t>The</w:t>
      </w:r>
      <w:r w:rsidR="00DF079C" w:rsidRPr="00823F62">
        <w:rPr>
          <w:rFonts w:ascii="Arial" w:hAnsi="Arial" w:cs="Arial"/>
          <w:sz w:val="22"/>
        </w:rPr>
        <w:t xml:space="preserve"> calling effort focused on encouraging </w:t>
      </w:r>
      <w:r w:rsidRPr="00823F62">
        <w:rPr>
          <w:rFonts w:ascii="Arial" w:hAnsi="Arial" w:cs="Arial"/>
          <w:sz w:val="22"/>
        </w:rPr>
        <w:t>survey participation</w:t>
      </w:r>
      <w:r w:rsidR="00DF079C" w:rsidRPr="00823F62">
        <w:rPr>
          <w:rFonts w:ascii="Arial" w:hAnsi="Arial" w:cs="Arial"/>
          <w:sz w:val="22"/>
        </w:rPr>
        <w:t xml:space="preserve"> </w:t>
      </w:r>
      <w:r w:rsidR="00A02964" w:rsidRPr="00823F62">
        <w:rPr>
          <w:rFonts w:ascii="Arial" w:hAnsi="Arial" w:cs="Arial"/>
          <w:sz w:val="22"/>
        </w:rPr>
        <w:t>and</w:t>
      </w:r>
      <w:r w:rsidR="00DF079C" w:rsidRPr="00823F62">
        <w:rPr>
          <w:rFonts w:ascii="Arial" w:hAnsi="Arial" w:cs="Arial"/>
          <w:sz w:val="22"/>
        </w:rPr>
        <w:t xml:space="preserve"> </w:t>
      </w:r>
      <w:r w:rsidRPr="00823F62">
        <w:rPr>
          <w:rFonts w:ascii="Arial" w:hAnsi="Arial" w:cs="Arial"/>
          <w:sz w:val="22"/>
        </w:rPr>
        <w:t xml:space="preserve">ensuring </w:t>
      </w:r>
      <w:r w:rsidR="00DF079C" w:rsidRPr="00823F62">
        <w:rPr>
          <w:rFonts w:ascii="Arial" w:hAnsi="Arial" w:cs="Arial"/>
          <w:sz w:val="22"/>
        </w:rPr>
        <w:t xml:space="preserve">that </w:t>
      </w:r>
      <w:r w:rsidRPr="00823F62">
        <w:rPr>
          <w:rFonts w:ascii="Arial" w:hAnsi="Arial" w:cs="Arial"/>
          <w:sz w:val="22"/>
        </w:rPr>
        <w:t>survey mailings were reaching the appropriate person in the organization</w:t>
      </w:r>
      <w:r w:rsidR="00C74591" w:rsidRPr="00823F62">
        <w:rPr>
          <w:rFonts w:ascii="Arial" w:hAnsi="Arial" w:cs="Arial"/>
          <w:sz w:val="22"/>
        </w:rPr>
        <w:t xml:space="preserve">, but surveys were completed by telephone when necessary. </w:t>
      </w:r>
    </w:p>
    <w:p w14:paraId="3A2EE819" w14:textId="0F115E3D" w:rsidR="00F77678" w:rsidRPr="00B217E5" w:rsidRDefault="00F77678" w:rsidP="00DD21A0">
      <w:pPr>
        <w:rPr>
          <w:rFonts w:ascii="Arial" w:hAnsi="Arial" w:cs="Arial"/>
          <w:sz w:val="22"/>
          <w:highlight w:val="yellow"/>
        </w:rPr>
      </w:pPr>
      <w:r w:rsidRPr="002F0636">
        <w:rPr>
          <w:rFonts w:ascii="Arial" w:hAnsi="Arial" w:cs="Arial"/>
          <w:sz w:val="22"/>
        </w:rPr>
        <w:t>The alternate survey form for owners</w:t>
      </w:r>
      <w:r w:rsidR="00A02964" w:rsidRPr="002F0636">
        <w:rPr>
          <w:rFonts w:ascii="Arial" w:hAnsi="Arial" w:cs="Arial"/>
          <w:sz w:val="22"/>
        </w:rPr>
        <w:t xml:space="preserve"> or </w:t>
      </w:r>
      <w:r w:rsidRPr="002F0636">
        <w:rPr>
          <w:rFonts w:ascii="Arial" w:hAnsi="Arial" w:cs="Arial"/>
          <w:sz w:val="22"/>
        </w:rPr>
        <w:t>operators of multiple aircraft has reduced respondent burden and improved representation of activity among high-end and high-use aircraft.</w:t>
      </w:r>
      <w:r w:rsidR="009030CF" w:rsidRPr="002F0636">
        <w:rPr>
          <w:rFonts w:ascii="Arial" w:hAnsi="Arial" w:cs="Arial"/>
          <w:sz w:val="22"/>
        </w:rPr>
        <w:t xml:space="preserve"> In </w:t>
      </w:r>
      <w:r w:rsidR="002F0636" w:rsidRPr="002F0636">
        <w:rPr>
          <w:rFonts w:ascii="Arial" w:hAnsi="Arial" w:cs="Arial"/>
          <w:sz w:val="22"/>
        </w:rPr>
        <w:t>2018</w:t>
      </w:r>
      <w:r w:rsidR="009030CF" w:rsidRPr="002F0636">
        <w:rPr>
          <w:rFonts w:ascii="Arial" w:hAnsi="Arial" w:cs="Arial"/>
          <w:sz w:val="22"/>
        </w:rPr>
        <w:t xml:space="preserve">, </w:t>
      </w:r>
      <w:r w:rsidR="002F0636">
        <w:rPr>
          <w:rFonts w:ascii="Arial" w:hAnsi="Arial" w:cs="Arial"/>
          <w:sz w:val="22"/>
        </w:rPr>
        <w:t>34.1</w:t>
      </w:r>
      <w:r w:rsidR="00DE5DED" w:rsidRPr="002F0636">
        <w:rPr>
          <w:rFonts w:ascii="Arial" w:hAnsi="Arial" w:cs="Arial"/>
          <w:sz w:val="22"/>
        </w:rPr>
        <w:t xml:space="preserve"> </w:t>
      </w:r>
      <w:r w:rsidR="009030CF" w:rsidRPr="002F0636">
        <w:rPr>
          <w:rFonts w:ascii="Arial" w:hAnsi="Arial" w:cs="Arial"/>
          <w:sz w:val="22"/>
        </w:rPr>
        <w:t>percent of all completed surveys followed this data collection track</w:t>
      </w:r>
      <w:r w:rsidR="00773505" w:rsidRPr="002F0636">
        <w:rPr>
          <w:rFonts w:ascii="Arial" w:hAnsi="Arial" w:cs="Arial"/>
          <w:sz w:val="22"/>
        </w:rPr>
        <w:t>.</w:t>
      </w:r>
      <w:r w:rsidR="00DD21A0" w:rsidRPr="002F0636">
        <w:rPr>
          <w:rFonts w:ascii="Arial" w:hAnsi="Arial" w:cs="Arial"/>
          <w:sz w:val="22"/>
        </w:rPr>
        <w:t xml:space="preserve"> </w:t>
      </w:r>
    </w:p>
    <w:p w14:paraId="348AD3A9" w14:textId="77777777" w:rsidR="00903FCF" w:rsidRPr="002F0636" w:rsidRDefault="00903FCF">
      <w:pPr>
        <w:rPr>
          <w:rFonts w:ascii="Arial" w:hAnsi="Arial" w:cs="Arial"/>
          <w:b/>
          <w:bCs/>
          <w:sz w:val="22"/>
        </w:rPr>
      </w:pPr>
      <w:r w:rsidRPr="002F0636">
        <w:rPr>
          <w:rFonts w:ascii="Arial" w:hAnsi="Arial" w:cs="Arial"/>
          <w:b/>
          <w:bCs/>
          <w:sz w:val="22"/>
        </w:rPr>
        <w:t>Response Rate</w:t>
      </w:r>
    </w:p>
    <w:p w14:paraId="4CE6C64C" w14:textId="77777777" w:rsidR="004451E6" w:rsidRPr="002F0636" w:rsidRDefault="004451E6" w:rsidP="004451E6">
      <w:pPr>
        <w:rPr>
          <w:rFonts w:ascii="Arial" w:hAnsi="Arial" w:cs="Arial"/>
          <w:sz w:val="22"/>
        </w:rPr>
      </w:pPr>
      <w:r w:rsidRPr="002F0636">
        <w:rPr>
          <w:rFonts w:ascii="Arial" w:hAnsi="Arial" w:cs="Arial"/>
          <w:sz w:val="22"/>
        </w:rPr>
        <w:t>The response rate is calculated conservatively following guidelines published by the American Association for Public Opinion Research (AAPOR), a professional association that establishes standards, best practice guidelines, and a code of ethics for professional survey researchers and research firms.</w:t>
      </w:r>
      <w:r w:rsidRPr="002F0636">
        <w:rPr>
          <w:rFonts w:ascii="Arial" w:hAnsi="Arial" w:cs="Arial"/>
          <w:sz w:val="22"/>
          <w:vertAlign w:val="superscript"/>
        </w:rPr>
        <w:footnoteReference w:id="13"/>
      </w:r>
      <w:r w:rsidRPr="002F0636">
        <w:rPr>
          <w:rFonts w:ascii="Arial" w:hAnsi="Arial" w:cs="Arial"/>
          <w:sz w:val="22"/>
        </w:rPr>
        <w:t xml:space="preserve"> Specifically, the response rate is computed as the number of completed and partial surveys returned divided by the total number of eligible aircraft in the sample using the following formula. </w:t>
      </w:r>
    </w:p>
    <w:p w14:paraId="4C522B86" w14:textId="77777777" w:rsidR="004451E6" w:rsidRPr="002F0636" w:rsidRDefault="004451E6" w:rsidP="00C9608C">
      <w:pPr>
        <w:ind w:left="720"/>
        <w:rPr>
          <w:rFonts w:ascii="Arial" w:hAnsi="Arial" w:cs="Arial"/>
          <w:sz w:val="22"/>
          <w:lang w:val="de-DE"/>
        </w:rPr>
      </w:pPr>
      <w:r w:rsidRPr="002F0636">
        <w:rPr>
          <w:rFonts w:ascii="Arial" w:hAnsi="Arial" w:cs="Arial"/>
          <w:sz w:val="22"/>
          <w:lang w:val="de-DE"/>
        </w:rPr>
        <w:t>RR = (C + P) / (C + P) + (NR + INS + REF + PMR + UNK)</w:t>
      </w:r>
    </w:p>
    <w:p w14:paraId="075C8C53" w14:textId="77777777" w:rsidR="004451E6" w:rsidRPr="002F0636" w:rsidRDefault="004451E6" w:rsidP="004451E6">
      <w:pPr>
        <w:rPr>
          <w:rFonts w:ascii="Arial" w:hAnsi="Arial" w:cs="Arial"/>
          <w:sz w:val="22"/>
        </w:rPr>
      </w:pPr>
      <w:r w:rsidRPr="002F0636">
        <w:rPr>
          <w:rFonts w:ascii="Arial" w:hAnsi="Arial" w:cs="Arial"/>
          <w:sz w:val="22"/>
        </w:rPr>
        <w:t>Where</w:t>
      </w:r>
    </w:p>
    <w:p w14:paraId="047FFB10" w14:textId="77777777" w:rsidR="004451E6" w:rsidRPr="002F0636" w:rsidRDefault="004451E6" w:rsidP="00C9608C">
      <w:pPr>
        <w:ind w:left="720"/>
        <w:rPr>
          <w:rFonts w:ascii="Arial" w:hAnsi="Arial" w:cs="Arial"/>
          <w:sz w:val="22"/>
        </w:rPr>
      </w:pPr>
      <w:r w:rsidRPr="002F0636">
        <w:rPr>
          <w:rFonts w:ascii="Arial" w:hAnsi="Arial" w:cs="Arial"/>
          <w:sz w:val="22"/>
        </w:rPr>
        <w:t>RR = Response Rate</w:t>
      </w:r>
    </w:p>
    <w:p w14:paraId="3CCF3D0D" w14:textId="77777777" w:rsidR="004451E6" w:rsidRPr="002F0636" w:rsidRDefault="004451E6" w:rsidP="00C9608C">
      <w:pPr>
        <w:ind w:left="720"/>
        <w:rPr>
          <w:rFonts w:ascii="Arial" w:hAnsi="Arial" w:cs="Arial"/>
          <w:sz w:val="22"/>
        </w:rPr>
      </w:pPr>
      <w:r w:rsidRPr="002F0636">
        <w:rPr>
          <w:rFonts w:ascii="Arial" w:hAnsi="Arial" w:cs="Arial"/>
          <w:sz w:val="22"/>
        </w:rPr>
        <w:t>C = Completed survey</w:t>
      </w:r>
    </w:p>
    <w:p w14:paraId="7565E3F3" w14:textId="77777777" w:rsidR="004451E6" w:rsidRPr="002F0636" w:rsidRDefault="004451E6" w:rsidP="00C9608C">
      <w:pPr>
        <w:ind w:left="720"/>
        <w:rPr>
          <w:rFonts w:ascii="Arial" w:hAnsi="Arial" w:cs="Arial"/>
          <w:sz w:val="22"/>
        </w:rPr>
      </w:pPr>
      <w:r w:rsidRPr="002F0636">
        <w:rPr>
          <w:rFonts w:ascii="Arial" w:hAnsi="Arial" w:cs="Arial"/>
          <w:sz w:val="22"/>
        </w:rPr>
        <w:t xml:space="preserve">P = Partial survey </w:t>
      </w:r>
    </w:p>
    <w:p w14:paraId="60E6E560" w14:textId="77777777" w:rsidR="004451E6" w:rsidRPr="002F0636" w:rsidRDefault="004451E6" w:rsidP="00C9608C">
      <w:pPr>
        <w:ind w:left="720"/>
        <w:rPr>
          <w:rFonts w:ascii="Arial" w:hAnsi="Arial" w:cs="Arial"/>
          <w:sz w:val="22"/>
        </w:rPr>
      </w:pPr>
      <w:r w:rsidRPr="002F0636">
        <w:rPr>
          <w:rFonts w:ascii="Arial" w:hAnsi="Arial" w:cs="Arial"/>
          <w:sz w:val="22"/>
        </w:rPr>
        <w:t xml:space="preserve">NR = No response </w:t>
      </w:r>
    </w:p>
    <w:p w14:paraId="14FA76B5" w14:textId="77777777" w:rsidR="004451E6" w:rsidRPr="002F0636" w:rsidRDefault="004451E6" w:rsidP="00C9608C">
      <w:pPr>
        <w:ind w:left="720"/>
        <w:rPr>
          <w:rFonts w:ascii="Arial" w:hAnsi="Arial" w:cs="Arial"/>
          <w:sz w:val="22"/>
        </w:rPr>
      </w:pPr>
      <w:r w:rsidRPr="002F0636">
        <w:rPr>
          <w:rFonts w:ascii="Arial" w:hAnsi="Arial" w:cs="Arial"/>
          <w:sz w:val="22"/>
        </w:rPr>
        <w:t>INS = Insufficient complete; a partial survey that is not sufficient to count as a complete</w:t>
      </w:r>
    </w:p>
    <w:p w14:paraId="67A8C7A2" w14:textId="77777777" w:rsidR="004451E6" w:rsidRPr="002F0636" w:rsidRDefault="004451E6" w:rsidP="00C9608C">
      <w:pPr>
        <w:ind w:left="720"/>
        <w:rPr>
          <w:rFonts w:ascii="Arial" w:hAnsi="Arial" w:cs="Arial"/>
          <w:sz w:val="22"/>
        </w:rPr>
      </w:pPr>
      <w:r w:rsidRPr="002F0636">
        <w:rPr>
          <w:rFonts w:ascii="Arial" w:hAnsi="Arial" w:cs="Arial"/>
          <w:sz w:val="22"/>
        </w:rPr>
        <w:lastRenderedPageBreak/>
        <w:t>REF = Refused</w:t>
      </w:r>
    </w:p>
    <w:p w14:paraId="50FF6F70" w14:textId="77777777" w:rsidR="004451E6" w:rsidRPr="002F0636" w:rsidRDefault="004451E6" w:rsidP="00C9608C">
      <w:pPr>
        <w:ind w:left="720"/>
        <w:rPr>
          <w:rFonts w:ascii="Arial" w:hAnsi="Arial" w:cs="Arial"/>
          <w:sz w:val="22"/>
        </w:rPr>
      </w:pPr>
      <w:r w:rsidRPr="002F0636">
        <w:rPr>
          <w:rFonts w:ascii="Arial" w:hAnsi="Arial" w:cs="Arial"/>
          <w:sz w:val="22"/>
        </w:rPr>
        <w:t>PMR = Post Master Returned, no new address</w:t>
      </w:r>
    </w:p>
    <w:p w14:paraId="7262F081" w14:textId="77777777" w:rsidR="004451E6" w:rsidRPr="002F0636" w:rsidRDefault="004451E6" w:rsidP="00C9608C">
      <w:pPr>
        <w:ind w:left="720"/>
        <w:rPr>
          <w:rFonts w:ascii="Arial" w:hAnsi="Arial" w:cs="Arial"/>
          <w:sz w:val="22"/>
        </w:rPr>
      </w:pPr>
      <w:r w:rsidRPr="002F0636">
        <w:rPr>
          <w:rFonts w:ascii="Arial" w:hAnsi="Arial" w:cs="Arial"/>
          <w:sz w:val="22"/>
        </w:rPr>
        <w:t>UNK = Unknown eligibility</w:t>
      </w:r>
    </w:p>
    <w:p w14:paraId="58B17661" w14:textId="77777777" w:rsidR="004451E6" w:rsidRPr="002F0636" w:rsidRDefault="004451E6" w:rsidP="004451E6">
      <w:pPr>
        <w:rPr>
          <w:rFonts w:ascii="Arial" w:hAnsi="Arial" w:cs="Arial"/>
          <w:sz w:val="22"/>
        </w:rPr>
      </w:pPr>
      <w:r w:rsidRPr="002F0636">
        <w:rPr>
          <w:rFonts w:ascii="Arial" w:hAnsi="Arial" w:cs="Arial"/>
          <w:sz w:val="22"/>
        </w:rPr>
        <w:t xml:space="preserve">The numerator is comprised of completed surveys and partial surveys that provide enough information to be used for analysis. </w:t>
      </w:r>
      <w:r w:rsidR="00C9608C" w:rsidRPr="002F0636">
        <w:rPr>
          <w:rFonts w:ascii="Arial" w:hAnsi="Arial" w:cs="Arial"/>
          <w:sz w:val="22"/>
        </w:rPr>
        <w:t xml:space="preserve">Partial surveys must include information on hours flown to be </w:t>
      </w:r>
      <w:r w:rsidR="00A02964" w:rsidRPr="002F0636">
        <w:rPr>
          <w:rFonts w:ascii="Arial" w:hAnsi="Arial" w:cs="Arial"/>
          <w:sz w:val="22"/>
        </w:rPr>
        <w:t>analyzed</w:t>
      </w:r>
      <w:r w:rsidRPr="002F0636">
        <w:rPr>
          <w:rFonts w:ascii="Arial" w:hAnsi="Arial" w:cs="Arial"/>
          <w:sz w:val="22"/>
        </w:rPr>
        <w:t>.</w:t>
      </w:r>
    </w:p>
    <w:p w14:paraId="2B174846" w14:textId="07C3E1B1" w:rsidR="004451E6" w:rsidRPr="002F0636" w:rsidRDefault="004451E6" w:rsidP="004451E6">
      <w:pPr>
        <w:rPr>
          <w:rFonts w:ascii="Arial" w:hAnsi="Arial" w:cs="Arial"/>
          <w:sz w:val="22"/>
        </w:rPr>
      </w:pPr>
      <w:r w:rsidRPr="002F0636">
        <w:rPr>
          <w:rFonts w:ascii="Arial" w:hAnsi="Arial" w:cs="Arial"/>
          <w:sz w:val="22"/>
        </w:rPr>
        <w:t>In addition to completed and partial surveys, the denominator includes cases for which no resp</w:t>
      </w:r>
      <w:r w:rsidR="00651DE9" w:rsidRPr="002F0636">
        <w:rPr>
          <w:rFonts w:ascii="Arial" w:hAnsi="Arial" w:cs="Arial"/>
          <w:sz w:val="22"/>
        </w:rPr>
        <w:t>onse was received, insufficiently completed surveys</w:t>
      </w:r>
      <w:r w:rsidRPr="002F0636">
        <w:rPr>
          <w:rFonts w:ascii="Arial" w:hAnsi="Arial" w:cs="Arial"/>
          <w:sz w:val="22"/>
        </w:rPr>
        <w:t>, refusals, surveys returned as undeliverable by the US</w:t>
      </w:r>
      <w:r w:rsidR="00A02964" w:rsidRPr="002F0636">
        <w:rPr>
          <w:rFonts w:ascii="Arial" w:hAnsi="Arial" w:cs="Arial"/>
          <w:sz w:val="22"/>
        </w:rPr>
        <w:t xml:space="preserve"> Postal Service</w:t>
      </w:r>
      <w:r w:rsidRPr="002F0636">
        <w:rPr>
          <w:rFonts w:ascii="Arial" w:hAnsi="Arial" w:cs="Arial"/>
          <w:sz w:val="22"/>
        </w:rPr>
        <w:t xml:space="preserve">, and cases of unknown eligibility. The last category includes aircraft in which the owners cannot be identified or cannot report </w:t>
      </w:r>
      <w:r w:rsidR="00651DE9" w:rsidRPr="002F0636">
        <w:rPr>
          <w:rFonts w:ascii="Arial" w:hAnsi="Arial" w:cs="Arial"/>
          <w:sz w:val="22"/>
        </w:rPr>
        <w:t xml:space="preserve">about aircraft activity </w:t>
      </w:r>
      <w:r w:rsidRPr="002F0636">
        <w:rPr>
          <w:rFonts w:ascii="Arial" w:hAnsi="Arial" w:cs="Arial"/>
          <w:sz w:val="22"/>
        </w:rPr>
        <w:t xml:space="preserve">(e.g., owner is </w:t>
      </w:r>
      <w:r w:rsidR="002F0636" w:rsidRPr="002F0636">
        <w:rPr>
          <w:rFonts w:ascii="Arial" w:hAnsi="Arial" w:cs="Arial"/>
          <w:sz w:val="22"/>
        </w:rPr>
        <w:t>deceased,</w:t>
      </w:r>
      <w:r w:rsidRPr="002F0636">
        <w:rPr>
          <w:rFonts w:ascii="Arial" w:hAnsi="Arial" w:cs="Arial"/>
          <w:sz w:val="22"/>
        </w:rPr>
        <w:t xml:space="preserve"> and the survivors cannot report on the aircraft activity, survey recipient does not own the aircraft listed).</w:t>
      </w:r>
    </w:p>
    <w:p w14:paraId="373C6186" w14:textId="77777777" w:rsidR="004451E6" w:rsidRPr="002F0636" w:rsidRDefault="004451E6" w:rsidP="004451E6">
      <w:pPr>
        <w:rPr>
          <w:rFonts w:ascii="Arial" w:hAnsi="Arial" w:cs="Arial"/>
          <w:sz w:val="22"/>
        </w:rPr>
      </w:pPr>
      <w:r w:rsidRPr="002F0636">
        <w:rPr>
          <w:rFonts w:ascii="Arial" w:hAnsi="Arial" w:cs="Arial"/>
          <w:sz w:val="22"/>
        </w:rPr>
        <w:t>The denominator includes aircraft that were sold or destroyed during the survey year. The survey collects data on flight activity for the portion of the year the aircraft was eligible to fly, and data collection efforts attempt to identify and mail surveys to new owners.</w:t>
      </w:r>
    </w:p>
    <w:p w14:paraId="22761F15" w14:textId="77777777" w:rsidR="004451E6" w:rsidRPr="002F0636" w:rsidRDefault="004451E6" w:rsidP="004451E6">
      <w:pPr>
        <w:rPr>
          <w:rFonts w:ascii="Arial" w:hAnsi="Arial" w:cs="Arial"/>
          <w:sz w:val="22"/>
        </w:rPr>
      </w:pPr>
      <w:r w:rsidRPr="002F0636">
        <w:rPr>
          <w:rFonts w:ascii="Arial" w:hAnsi="Arial" w:cs="Arial"/>
          <w:sz w:val="22"/>
        </w:rPr>
        <w:t>The denomin</w:t>
      </w:r>
      <w:r w:rsidR="00355E7D" w:rsidRPr="002F0636">
        <w:rPr>
          <w:rFonts w:ascii="Arial" w:hAnsi="Arial" w:cs="Arial"/>
          <w:sz w:val="22"/>
        </w:rPr>
        <w:t xml:space="preserve">ator excludes aircraft known not to be </w:t>
      </w:r>
      <w:r w:rsidRPr="002F0636">
        <w:rPr>
          <w:rFonts w:ascii="Arial" w:hAnsi="Arial" w:cs="Arial"/>
          <w:sz w:val="22"/>
        </w:rPr>
        <w:t xml:space="preserve">part of the general aviation fleet or </w:t>
      </w:r>
      <w:r w:rsidR="00355E7D" w:rsidRPr="002F0636">
        <w:rPr>
          <w:rFonts w:ascii="Arial" w:hAnsi="Arial" w:cs="Arial"/>
          <w:sz w:val="22"/>
        </w:rPr>
        <w:t xml:space="preserve">known not to be </w:t>
      </w:r>
      <w:r w:rsidRPr="002F0636">
        <w:rPr>
          <w:rFonts w:ascii="Arial" w:hAnsi="Arial" w:cs="Arial"/>
          <w:sz w:val="22"/>
        </w:rPr>
        <w:t xml:space="preserve">eligible to fly during the survey year. These are aircraft that were destroyed prior to the survey year, operated primarily as an air carrier, </w:t>
      </w:r>
      <w:r w:rsidR="00DF6B8F" w:rsidRPr="002F0636">
        <w:rPr>
          <w:rFonts w:ascii="Arial" w:hAnsi="Arial" w:cs="Arial"/>
          <w:sz w:val="22"/>
        </w:rPr>
        <w:t>operated</w:t>
      </w:r>
      <w:r w:rsidRPr="002F0636">
        <w:rPr>
          <w:rFonts w:ascii="Arial" w:hAnsi="Arial" w:cs="Arial"/>
          <w:sz w:val="22"/>
        </w:rPr>
        <w:t xml:space="preserve"> outside the US, </w:t>
      </w:r>
      <w:r w:rsidR="0017301A" w:rsidRPr="002F0636">
        <w:rPr>
          <w:rFonts w:ascii="Arial" w:hAnsi="Arial" w:cs="Arial"/>
          <w:sz w:val="22"/>
        </w:rPr>
        <w:t xml:space="preserve">or </w:t>
      </w:r>
      <w:r w:rsidRPr="002F0636">
        <w:rPr>
          <w:rFonts w:ascii="Arial" w:hAnsi="Arial" w:cs="Arial"/>
          <w:sz w:val="22"/>
        </w:rPr>
        <w:t>exported overseas</w:t>
      </w:r>
      <w:r w:rsidR="0017301A" w:rsidRPr="002F0636">
        <w:rPr>
          <w:rFonts w:ascii="Arial" w:hAnsi="Arial" w:cs="Arial"/>
          <w:sz w:val="22"/>
        </w:rPr>
        <w:t>.</w:t>
      </w:r>
    </w:p>
    <w:p w14:paraId="28933475" w14:textId="6FAF6B69" w:rsidR="00AE79A8" w:rsidRPr="00B217E5" w:rsidRDefault="005070C5">
      <w:pPr>
        <w:rPr>
          <w:rFonts w:ascii="Arial" w:hAnsi="Arial" w:cs="Arial"/>
          <w:sz w:val="22"/>
          <w:highlight w:val="yellow"/>
        </w:rPr>
      </w:pPr>
      <w:r w:rsidRPr="002F0636">
        <w:rPr>
          <w:rFonts w:ascii="Arial" w:hAnsi="Arial" w:cs="Arial"/>
          <w:sz w:val="22"/>
        </w:rPr>
        <w:t>T</w:t>
      </w:r>
      <w:r w:rsidR="0005353D" w:rsidRPr="002F0636">
        <w:rPr>
          <w:rFonts w:ascii="Arial" w:hAnsi="Arial" w:cs="Arial"/>
          <w:sz w:val="22"/>
        </w:rPr>
        <w:t>a</w:t>
      </w:r>
      <w:r w:rsidR="0017301A" w:rsidRPr="002F0636">
        <w:rPr>
          <w:rFonts w:ascii="Arial" w:hAnsi="Arial" w:cs="Arial"/>
          <w:sz w:val="22"/>
        </w:rPr>
        <w:t>ble A.</w:t>
      </w:r>
      <w:r w:rsidR="00963CAC" w:rsidRPr="002F0636">
        <w:rPr>
          <w:rFonts w:ascii="Arial" w:hAnsi="Arial" w:cs="Arial"/>
          <w:sz w:val="22"/>
        </w:rPr>
        <w:t xml:space="preserve">8 </w:t>
      </w:r>
      <w:r w:rsidR="00AE79A8" w:rsidRPr="002F0636">
        <w:rPr>
          <w:rFonts w:ascii="Arial" w:hAnsi="Arial" w:cs="Arial"/>
          <w:sz w:val="22"/>
        </w:rPr>
        <w:t>shows the</w:t>
      </w:r>
      <w:r w:rsidRPr="002F0636">
        <w:rPr>
          <w:rFonts w:ascii="Arial" w:hAnsi="Arial" w:cs="Arial"/>
          <w:sz w:val="22"/>
        </w:rPr>
        <w:t xml:space="preserve"> final response rate by mailing and overall, along with the</w:t>
      </w:r>
      <w:r w:rsidR="00AE79A8" w:rsidRPr="002F0636">
        <w:rPr>
          <w:rFonts w:ascii="Arial" w:hAnsi="Arial" w:cs="Arial"/>
          <w:sz w:val="22"/>
        </w:rPr>
        <w:t xml:space="preserve"> number of complete</w:t>
      </w:r>
      <w:r w:rsidR="0039775B" w:rsidRPr="002F0636">
        <w:rPr>
          <w:rFonts w:ascii="Arial" w:hAnsi="Arial" w:cs="Arial"/>
          <w:sz w:val="22"/>
        </w:rPr>
        <w:t>d surveys. The number of completed surveys shown here excludes duplicate surveys after cleaning the returned survey data to retain the form with the most complete information.</w:t>
      </w:r>
      <w:r w:rsidR="00AE79A8" w:rsidRPr="002F0636">
        <w:rPr>
          <w:rFonts w:ascii="Arial" w:hAnsi="Arial" w:cs="Arial"/>
          <w:sz w:val="22"/>
        </w:rPr>
        <w:t xml:space="preserve"> </w:t>
      </w:r>
      <w:r w:rsidRPr="002F0636">
        <w:rPr>
          <w:rFonts w:ascii="Arial" w:hAnsi="Arial" w:cs="Arial"/>
          <w:sz w:val="22"/>
        </w:rPr>
        <w:t>T</w:t>
      </w:r>
      <w:r w:rsidR="00AE79A8" w:rsidRPr="002F0636">
        <w:rPr>
          <w:rFonts w:ascii="Arial" w:hAnsi="Arial" w:cs="Arial"/>
          <w:sz w:val="22"/>
        </w:rPr>
        <w:t xml:space="preserve">he </w:t>
      </w:r>
      <w:r w:rsidR="0039775B" w:rsidRPr="002F0636">
        <w:rPr>
          <w:rFonts w:ascii="Arial" w:hAnsi="Arial" w:cs="Arial"/>
          <w:sz w:val="22"/>
        </w:rPr>
        <w:t>overall</w:t>
      </w:r>
      <w:r w:rsidR="00AE79A8" w:rsidRPr="002F0636">
        <w:rPr>
          <w:rFonts w:ascii="Arial" w:hAnsi="Arial" w:cs="Arial"/>
          <w:sz w:val="22"/>
        </w:rPr>
        <w:t xml:space="preserve"> response rate </w:t>
      </w:r>
      <w:r w:rsidR="0039775B" w:rsidRPr="002F0636">
        <w:rPr>
          <w:rFonts w:ascii="Arial" w:hAnsi="Arial" w:cs="Arial"/>
          <w:sz w:val="22"/>
        </w:rPr>
        <w:t xml:space="preserve">for the </w:t>
      </w:r>
      <w:r w:rsidR="002F0636" w:rsidRPr="002F0636">
        <w:rPr>
          <w:rFonts w:ascii="Arial" w:hAnsi="Arial" w:cs="Arial"/>
          <w:sz w:val="22"/>
        </w:rPr>
        <w:t xml:space="preserve">2018 </w:t>
      </w:r>
      <w:r w:rsidR="0039775B" w:rsidRPr="002F0636">
        <w:rPr>
          <w:rFonts w:ascii="Arial" w:hAnsi="Arial" w:cs="Arial"/>
          <w:sz w:val="22"/>
        </w:rPr>
        <w:t xml:space="preserve">GA Survey </w:t>
      </w:r>
      <w:r w:rsidRPr="002F0636">
        <w:rPr>
          <w:rFonts w:ascii="Arial" w:hAnsi="Arial" w:cs="Arial"/>
          <w:sz w:val="22"/>
        </w:rPr>
        <w:t xml:space="preserve">was </w:t>
      </w:r>
      <w:r w:rsidR="002F0636" w:rsidRPr="002F0636">
        <w:rPr>
          <w:rFonts w:ascii="Arial" w:hAnsi="Arial" w:cs="Arial"/>
          <w:sz w:val="22"/>
        </w:rPr>
        <w:t>43.1</w:t>
      </w:r>
      <w:r w:rsidR="00750820" w:rsidRPr="002F0636">
        <w:rPr>
          <w:rFonts w:ascii="Arial" w:hAnsi="Arial" w:cs="Arial"/>
          <w:sz w:val="22"/>
        </w:rPr>
        <w:t xml:space="preserve"> </w:t>
      </w:r>
      <w:r w:rsidR="0039775B" w:rsidRPr="002F0636">
        <w:rPr>
          <w:rFonts w:ascii="Arial" w:hAnsi="Arial" w:cs="Arial"/>
          <w:sz w:val="22"/>
        </w:rPr>
        <w:t>percent.</w:t>
      </w:r>
      <w:r w:rsidRPr="002F0636">
        <w:rPr>
          <w:rFonts w:ascii="Arial" w:hAnsi="Arial" w:cs="Arial"/>
          <w:sz w:val="22"/>
        </w:rPr>
        <w:t xml:space="preserve"> </w:t>
      </w:r>
      <w:r w:rsidR="00A02964" w:rsidRPr="003004C0">
        <w:rPr>
          <w:rFonts w:ascii="Arial" w:hAnsi="Arial" w:cs="Arial"/>
          <w:sz w:val="22"/>
        </w:rPr>
        <w:t xml:space="preserve">Over </w:t>
      </w:r>
      <w:r w:rsidR="003004C0" w:rsidRPr="003004C0">
        <w:rPr>
          <w:rFonts w:ascii="Arial" w:hAnsi="Arial" w:cs="Arial"/>
          <w:sz w:val="22"/>
        </w:rPr>
        <w:t xml:space="preserve">70 </w:t>
      </w:r>
      <w:r w:rsidR="0039775B" w:rsidRPr="003004C0">
        <w:rPr>
          <w:rFonts w:ascii="Arial" w:hAnsi="Arial" w:cs="Arial"/>
          <w:sz w:val="22"/>
        </w:rPr>
        <w:t xml:space="preserve">percent of responses were received on the Internet and </w:t>
      </w:r>
      <w:r w:rsidR="003004C0" w:rsidRPr="003004C0">
        <w:rPr>
          <w:rFonts w:ascii="Arial" w:hAnsi="Arial" w:cs="Arial"/>
          <w:sz w:val="22"/>
        </w:rPr>
        <w:t xml:space="preserve">16 </w:t>
      </w:r>
      <w:r w:rsidR="001C403C" w:rsidRPr="003004C0">
        <w:rPr>
          <w:rFonts w:ascii="Arial" w:hAnsi="Arial" w:cs="Arial"/>
          <w:sz w:val="22"/>
        </w:rPr>
        <w:t xml:space="preserve">percent </w:t>
      </w:r>
      <w:r w:rsidR="0039775B" w:rsidRPr="003004C0">
        <w:rPr>
          <w:rFonts w:ascii="Arial" w:hAnsi="Arial" w:cs="Arial"/>
          <w:sz w:val="22"/>
        </w:rPr>
        <w:t xml:space="preserve">were received from the first mailing. The second and third mailings </w:t>
      </w:r>
      <w:r w:rsidR="005F644B" w:rsidRPr="003004C0">
        <w:rPr>
          <w:rFonts w:ascii="Arial" w:hAnsi="Arial" w:cs="Arial"/>
          <w:sz w:val="22"/>
        </w:rPr>
        <w:t>had lower response, but these rates</w:t>
      </w:r>
      <w:r w:rsidR="005F644B" w:rsidRPr="002F0636">
        <w:rPr>
          <w:rFonts w:ascii="Arial" w:hAnsi="Arial" w:cs="Arial"/>
          <w:sz w:val="22"/>
        </w:rPr>
        <w:t xml:space="preserve"> are calculated conservatively. For example, the Mail 3 response rate is the proportion of sampled aircraft that returned that hard-copy survey. If a third mailing was sent, but the survey was later completed on-line</w:t>
      </w:r>
      <w:r w:rsidR="00451C48" w:rsidRPr="002F0636">
        <w:rPr>
          <w:rFonts w:ascii="Arial" w:hAnsi="Arial" w:cs="Arial"/>
          <w:sz w:val="22"/>
        </w:rPr>
        <w:t>,</w:t>
      </w:r>
      <w:r w:rsidR="005F644B" w:rsidRPr="002F0636">
        <w:rPr>
          <w:rFonts w:ascii="Arial" w:hAnsi="Arial" w:cs="Arial"/>
          <w:sz w:val="22"/>
        </w:rPr>
        <w:t xml:space="preserve"> then the response is recorded as “Internet.”</w:t>
      </w:r>
    </w:p>
    <w:p w14:paraId="32503F73" w14:textId="77777777" w:rsidR="00AA554B" w:rsidRPr="002F0636" w:rsidRDefault="00AA554B" w:rsidP="00647D3B">
      <w:pPr>
        <w:keepNext/>
        <w:spacing w:after="120"/>
        <w:jc w:val="center"/>
        <w:rPr>
          <w:rFonts w:ascii="Arial" w:hAnsi="Arial" w:cs="Arial"/>
          <w:b/>
          <w:sz w:val="20"/>
        </w:rPr>
      </w:pPr>
      <w:r w:rsidRPr="002F0636">
        <w:rPr>
          <w:rFonts w:ascii="Arial" w:hAnsi="Arial" w:cs="Arial"/>
          <w:b/>
          <w:sz w:val="20"/>
        </w:rPr>
        <w:t>Table A.</w:t>
      </w:r>
      <w:r w:rsidR="00963CAC" w:rsidRPr="002F0636">
        <w:rPr>
          <w:rFonts w:ascii="Arial" w:hAnsi="Arial" w:cs="Arial"/>
          <w:b/>
          <w:sz w:val="20"/>
        </w:rPr>
        <w:t>8</w:t>
      </w:r>
      <w:r w:rsidRPr="002F0636">
        <w:rPr>
          <w:rFonts w:ascii="Arial" w:hAnsi="Arial" w:cs="Arial"/>
          <w:b/>
          <w:sz w:val="20"/>
        </w:rPr>
        <w:t xml:space="preserve">: </w:t>
      </w:r>
      <w:r w:rsidR="0017301A" w:rsidRPr="002F0636">
        <w:rPr>
          <w:rFonts w:ascii="Arial" w:hAnsi="Arial" w:cs="Arial"/>
          <w:b/>
          <w:sz w:val="20"/>
        </w:rPr>
        <w:t>Response Rate by Mailing</w:t>
      </w:r>
    </w:p>
    <w:tbl>
      <w:tblPr>
        <w:tblW w:w="5930" w:type="dxa"/>
        <w:jc w:val="center"/>
        <w:tblLook w:val="04A0" w:firstRow="1" w:lastRow="0" w:firstColumn="1" w:lastColumn="0" w:noHBand="0" w:noVBand="1"/>
      </w:tblPr>
      <w:tblGrid>
        <w:gridCol w:w="1337"/>
        <w:gridCol w:w="1440"/>
        <w:gridCol w:w="1540"/>
        <w:gridCol w:w="1613"/>
      </w:tblGrid>
      <w:tr w:rsidR="00033F34" w:rsidRPr="002F0636" w14:paraId="0865A929" w14:textId="77777777" w:rsidTr="00921203">
        <w:trPr>
          <w:trHeight w:val="300"/>
          <w:jc w:val="center"/>
        </w:trPr>
        <w:tc>
          <w:tcPr>
            <w:tcW w:w="1337" w:type="dxa"/>
            <w:tcBorders>
              <w:top w:val="single" w:sz="4" w:space="0" w:color="auto"/>
              <w:left w:val="single" w:sz="4" w:space="0" w:color="auto"/>
              <w:bottom w:val="single" w:sz="4" w:space="0" w:color="auto"/>
              <w:right w:val="single" w:sz="4" w:space="0" w:color="auto"/>
            </w:tcBorders>
            <w:shd w:val="clear" w:color="000000" w:fill="E0E0E0"/>
            <w:vAlign w:val="bottom"/>
            <w:hideMark/>
          </w:tcPr>
          <w:p w14:paraId="4B9EFB8A" w14:textId="77777777" w:rsidR="00033F34" w:rsidRPr="002F0636" w:rsidRDefault="00033F34" w:rsidP="00647D3B">
            <w:pPr>
              <w:keepNext/>
              <w:spacing w:before="60" w:after="60"/>
              <w:rPr>
                <w:rFonts w:ascii="Arial" w:hAnsi="Arial" w:cs="Arial"/>
                <w:b/>
                <w:bCs/>
                <w:color w:val="000000"/>
                <w:sz w:val="20"/>
              </w:rPr>
            </w:pPr>
            <w:r w:rsidRPr="002F0636">
              <w:rPr>
                <w:rFonts w:ascii="Arial" w:hAnsi="Arial" w:cs="Arial"/>
                <w:b/>
                <w:bCs/>
                <w:color w:val="000000"/>
                <w:sz w:val="20"/>
              </w:rPr>
              <w:t>Mailing</w:t>
            </w:r>
          </w:p>
        </w:tc>
        <w:tc>
          <w:tcPr>
            <w:tcW w:w="1440" w:type="dxa"/>
            <w:tcBorders>
              <w:top w:val="single" w:sz="4" w:space="0" w:color="auto"/>
              <w:left w:val="nil"/>
              <w:bottom w:val="single" w:sz="4" w:space="0" w:color="auto"/>
              <w:right w:val="single" w:sz="4" w:space="0" w:color="auto"/>
            </w:tcBorders>
            <w:shd w:val="clear" w:color="000000" w:fill="E0E0E0"/>
            <w:vAlign w:val="bottom"/>
            <w:hideMark/>
          </w:tcPr>
          <w:p w14:paraId="2D24B207" w14:textId="77777777" w:rsidR="00033F34" w:rsidRPr="002F0636" w:rsidRDefault="00033F34" w:rsidP="00647D3B">
            <w:pPr>
              <w:keepNext/>
              <w:spacing w:before="60" w:after="60"/>
              <w:jc w:val="right"/>
              <w:rPr>
                <w:rFonts w:ascii="Arial" w:hAnsi="Arial" w:cs="Arial"/>
                <w:b/>
                <w:bCs/>
                <w:color w:val="000000"/>
                <w:sz w:val="20"/>
              </w:rPr>
            </w:pPr>
            <w:r w:rsidRPr="002F0636">
              <w:rPr>
                <w:rFonts w:ascii="Arial" w:hAnsi="Arial" w:cs="Arial"/>
                <w:b/>
                <w:bCs/>
                <w:color w:val="000000"/>
                <w:sz w:val="20"/>
              </w:rPr>
              <w:t>Completes</w:t>
            </w:r>
          </w:p>
        </w:tc>
        <w:tc>
          <w:tcPr>
            <w:tcW w:w="1540" w:type="dxa"/>
            <w:tcBorders>
              <w:top w:val="single" w:sz="4" w:space="0" w:color="auto"/>
              <w:left w:val="nil"/>
              <w:bottom w:val="single" w:sz="4" w:space="0" w:color="auto"/>
              <w:right w:val="single" w:sz="4" w:space="0" w:color="auto"/>
            </w:tcBorders>
            <w:shd w:val="clear" w:color="000000" w:fill="E0E0E0"/>
            <w:vAlign w:val="bottom"/>
            <w:hideMark/>
          </w:tcPr>
          <w:p w14:paraId="73CE88A9" w14:textId="77777777" w:rsidR="00033F34" w:rsidRPr="002F0636" w:rsidRDefault="00033F34" w:rsidP="00647D3B">
            <w:pPr>
              <w:keepNext/>
              <w:spacing w:before="60" w:after="60"/>
              <w:jc w:val="right"/>
              <w:rPr>
                <w:rFonts w:ascii="Arial" w:hAnsi="Arial" w:cs="Arial"/>
                <w:b/>
                <w:bCs/>
                <w:color w:val="000000"/>
                <w:sz w:val="20"/>
              </w:rPr>
            </w:pPr>
            <w:r w:rsidRPr="002F0636">
              <w:rPr>
                <w:rFonts w:ascii="Arial" w:hAnsi="Arial" w:cs="Arial"/>
                <w:b/>
                <w:bCs/>
                <w:color w:val="000000"/>
                <w:sz w:val="20"/>
              </w:rPr>
              <w:t>Response Rate</w:t>
            </w:r>
          </w:p>
        </w:tc>
        <w:tc>
          <w:tcPr>
            <w:tcW w:w="1613" w:type="dxa"/>
            <w:tcBorders>
              <w:top w:val="single" w:sz="4" w:space="0" w:color="auto"/>
              <w:left w:val="nil"/>
              <w:bottom w:val="single" w:sz="4" w:space="0" w:color="auto"/>
              <w:right w:val="single" w:sz="4" w:space="0" w:color="auto"/>
            </w:tcBorders>
            <w:shd w:val="clear" w:color="000000" w:fill="E0E0E0"/>
            <w:vAlign w:val="bottom"/>
            <w:hideMark/>
          </w:tcPr>
          <w:p w14:paraId="555DBE98" w14:textId="77777777" w:rsidR="00033F34" w:rsidRPr="002F0636" w:rsidRDefault="00033F34" w:rsidP="00647D3B">
            <w:pPr>
              <w:keepNext/>
              <w:spacing w:before="60" w:after="60"/>
              <w:jc w:val="right"/>
              <w:rPr>
                <w:rFonts w:ascii="Arial" w:hAnsi="Arial" w:cs="Arial"/>
                <w:b/>
                <w:bCs/>
                <w:color w:val="000000"/>
                <w:sz w:val="20"/>
              </w:rPr>
            </w:pPr>
            <w:r w:rsidRPr="002F0636">
              <w:rPr>
                <w:rFonts w:ascii="Arial" w:hAnsi="Arial" w:cs="Arial"/>
                <w:b/>
                <w:bCs/>
                <w:color w:val="000000"/>
                <w:sz w:val="20"/>
              </w:rPr>
              <w:t>% Total Response</w:t>
            </w:r>
          </w:p>
        </w:tc>
      </w:tr>
      <w:tr w:rsidR="00FA5DE4" w:rsidRPr="002F0636" w14:paraId="1087F346" w14:textId="77777777" w:rsidTr="00DA4878">
        <w:trPr>
          <w:trHeight w:val="300"/>
          <w:jc w:val="center"/>
        </w:trPr>
        <w:tc>
          <w:tcPr>
            <w:tcW w:w="1337" w:type="dxa"/>
            <w:tcBorders>
              <w:top w:val="nil"/>
              <w:left w:val="single" w:sz="4" w:space="0" w:color="auto"/>
              <w:bottom w:val="single" w:sz="4" w:space="0" w:color="auto"/>
              <w:right w:val="single" w:sz="4" w:space="0" w:color="auto"/>
            </w:tcBorders>
            <w:shd w:val="clear" w:color="auto" w:fill="auto"/>
            <w:hideMark/>
          </w:tcPr>
          <w:p w14:paraId="3F173880" w14:textId="77777777" w:rsidR="00FA5DE4" w:rsidRPr="002F0636" w:rsidRDefault="00FA5DE4" w:rsidP="00647D3B">
            <w:pPr>
              <w:keepNext/>
              <w:spacing w:before="60" w:after="60"/>
              <w:rPr>
                <w:rFonts w:ascii="Arial" w:hAnsi="Arial" w:cs="Arial"/>
                <w:color w:val="000000"/>
                <w:sz w:val="20"/>
              </w:rPr>
            </w:pPr>
            <w:r w:rsidRPr="002F0636">
              <w:rPr>
                <w:rFonts w:ascii="Arial" w:hAnsi="Arial" w:cs="Arial"/>
                <w:color w:val="000000"/>
                <w:sz w:val="20"/>
              </w:rPr>
              <w:t>Internet</w:t>
            </w:r>
          </w:p>
        </w:tc>
        <w:tc>
          <w:tcPr>
            <w:tcW w:w="1440" w:type="dxa"/>
            <w:tcBorders>
              <w:top w:val="nil"/>
              <w:left w:val="nil"/>
              <w:bottom w:val="single" w:sz="4" w:space="0" w:color="auto"/>
              <w:right w:val="single" w:sz="4" w:space="0" w:color="auto"/>
            </w:tcBorders>
            <w:shd w:val="clear" w:color="auto" w:fill="auto"/>
            <w:noWrap/>
          </w:tcPr>
          <w:p w14:paraId="78DF5F96" w14:textId="0A0DC442" w:rsidR="00FA5DE4" w:rsidRPr="002F0636" w:rsidRDefault="002B57C2" w:rsidP="00647D3B">
            <w:pPr>
              <w:keepNext/>
              <w:spacing w:before="60" w:after="60"/>
              <w:jc w:val="right"/>
              <w:rPr>
                <w:rFonts w:ascii="Arial" w:hAnsi="Arial" w:cs="Arial"/>
                <w:sz w:val="20"/>
              </w:rPr>
            </w:pPr>
            <w:r>
              <w:rPr>
                <w:rFonts w:ascii="Arial" w:hAnsi="Arial" w:cs="Arial"/>
                <w:sz w:val="20"/>
              </w:rPr>
              <w:t>25,766</w:t>
            </w:r>
          </w:p>
        </w:tc>
        <w:tc>
          <w:tcPr>
            <w:tcW w:w="1540" w:type="dxa"/>
            <w:tcBorders>
              <w:top w:val="nil"/>
              <w:left w:val="nil"/>
              <w:bottom w:val="single" w:sz="4" w:space="0" w:color="auto"/>
              <w:right w:val="single" w:sz="4" w:space="0" w:color="auto"/>
            </w:tcBorders>
            <w:shd w:val="clear" w:color="auto" w:fill="auto"/>
            <w:noWrap/>
          </w:tcPr>
          <w:p w14:paraId="2C62FC92" w14:textId="169EFA0F" w:rsidR="00FA5DE4" w:rsidRPr="002F0636" w:rsidRDefault="002B57C2" w:rsidP="00647D3B">
            <w:pPr>
              <w:keepNext/>
              <w:spacing w:before="60" w:after="60"/>
              <w:jc w:val="right"/>
              <w:rPr>
                <w:rFonts w:ascii="Arial" w:hAnsi="Arial" w:cs="Arial"/>
                <w:sz w:val="20"/>
              </w:rPr>
            </w:pPr>
            <w:r>
              <w:rPr>
                <w:rFonts w:ascii="Arial" w:hAnsi="Arial" w:cs="Arial"/>
                <w:sz w:val="20"/>
              </w:rPr>
              <w:t>30.5%</w:t>
            </w:r>
          </w:p>
        </w:tc>
        <w:tc>
          <w:tcPr>
            <w:tcW w:w="1613" w:type="dxa"/>
            <w:tcBorders>
              <w:top w:val="nil"/>
              <w:left w:val="nil"/>
              <w:bottom w:val="single" w:sz="8" w:space="0" w:color="auto"/>
              <w:right w:val="single" w:sz="8" w:space="0" w:color="auto"/>
            </w:tcBorders>
            <w:shd w:val="clear" w:color="auto" w:fill="auto"/>
            <w:vAlign w:val="center"/>
          </w:tcPr>
          <w:p w14:paraId="6C804946" w14:textId="4EF44983" w:rsidR="00FA5DE4" w:rsidRPr="004C7704" w:rsidRDefault="002B57C2" w:rsidP="00647D3B">
            <w:pPr>
              <w:keepNext/>
              <w:spacing w:before="60" w:after="60"/>
              <w:jc w:val="right"/>
              <w:rPr>
                <w:rFonts w:ascii="Arial" w:hAnsi="Arial" w:cs="Arial"/>
                <w:sz w:val="20"/>
              </w:rPr>
            </w:pPr>
            <w:r w:rsidRPr="004C7704">
              <w:rPr>
                <w:rFonts w:ascii="Arial" w:hAnsi="Arial" w:cs="Arial"/>
                <w:sz w:val="20"/>
              </w:rPr>
              <w:t>71.0%</w:t>
            </w:r>
          </w:p>
        </w:tc>
      </w:tr>
      <w:tr w:rsidR="00FA5DE4" w:rsidRPr="002F0636" w14:paraId="0CAF77E7" w14:textId="77777777" w:rsidTr="00DA4878">
        <w:trPr>
          <w:trHeight w:val="300"/>
          <w:jc w:val="center"/>
        </w:trPr>
        <w:tc>
          <w:tcPr>
            <w:tcW w:w="1337" w:type="dxa"/>
            <w:tcBorders>
              <w:top w:val="nil"/>
              <w:left w:val="single" w:sz="4" w:space="0" w:color="auto"/>
              <w:bottom w:val="single" w:sz="4" w:space="0" w:color="auto"/>
              <w:right w:val="single" w:sz="4" w:space="0" w:color="auto"/>
            </w:tcBorders>
            <w:shd w:val="clear" w:color="auto" w:fill="auto"/>
            <w:hideMark/>
          </w:tcPr>
          <w:p w14:paraId="4A8C8D2F" w14:textId="77777777" w:rsidR="00FA5DE4" w:rsidRPr="002F0636" w:rsidRDefault="00FA5DE4" w:rsidP="00647D3B">
            <w:pPr>
              <w:keepNext/>
              <w:spacing w:before="60" w:after="60"/>
              <w:rPr>
                <w:rFonts w:ascii="Arial" w:hAnsi="Arial" w:cs="Arial"/>
                <w:color w:val="000000"/>
                <w:sz w:val="20"/>
              </w:rPr>
            </w:pPr>
            <w:r w:rsidRPr="002F0636">
              <w:rPr>
                <w:rFonts w:ascii="Arial" w:hAnsi="Arial" w:cs="Arial"/>
                <w:color w:val="000000"/>
                <w:sz w:val="20"/>
              </w:rPr>
              <w:t>1</w:t>
            </w:r>
            <w:r w:rsidRPr="002F0636">
              <w:rPr>
                <w:rFonts w:ascii="Arial" w:hAnsi="Arial" w:cs="Arial"/>
                <w:color w:val="000000"/>
                <w:sz w:val="20"/>
                <w:vertAlign w:val="superscript"/>
              </w:rPr>
              <w:t>st</w:t>
            </w:r>
            <w:r w:rsidRPr="002F0636">
              <w:rPr>
                <w:rFonts w:ascii="Arial" w:hAnsi="Arial" w:cs="Arial"/>
                <w:color w:val="000000"/>
                <w:sz w:val="20"/>
              </w:rPr>
              <w:t xml:space="preserve"> Mailing</w:t>
            </w:r>
          </w:p>
        </w:tc>
        <w:tc>
          <w:tcPr>
            <w:tcW w:w="1440" w:type="dxa"/>
            <w:tcBorders>
              <w:top w:val="nil"/>
              <w:left w:val="nil"/>
              <w:bottom w:val="single" w:sz="4" w:space="0" w:color="auto"/>
              <w:right w:val="single" w:sz="4" w:space="0" w:color="auto"/>
            </w:tcBorders>
            <w:shd w:val="clear" w:color="auto" w:fill="auto"/>
            <w:noWrap/>
          </w:tcPr>
          <w:p w14:paraId="0D112C3A" w14:textId="0CB4F7BE" w:rsidR="00FA5DE4" w:rsidRPr="002F0636" w:rsidRDefault="002B57C2" w:rsidP="00647D3B">
            <w:pPr>
              <w:keepNext/>
              <w:spacing w:before="60" w:after="60"/>
              <w:jc w:val="right"/>
              <w:rPr>
                <w:rFonts w:ascii="Arial" w:hAnsi="Arial" w:cs="Arial"/>
                <w:sz w:val="20"/>
              </w:rPr>
            </w:pPr>
            <w:r>
              <w:rPr>
                <w:rFonts w:ascii="Arial" w:hAnsi="Arial" w:cs="Arial"/>
                <w:sz w:val="20"/>
              </w:rPr>
              <w:t>5,678</w:t>
            </w:r>
          </w:p>
        </w:tc>
        <w:tc>
          <w:tcPr>
            <w:tcW w:w="1540" w:type="dxa"/>
            <w:tcBorders>
              <w:top w:val="nil"/>
              <w:left w:val="nil"/>
              <w:bottom w:val="single" w:sz="4" w:space="0" w:color="auto"/>
              <w:right w:val="single" w:sz="4" w:space="0" w:color="auto"/>
            </w:tcBorders>
            <w:shd w:val="clear" w:color="auto" w:fill="auto"/>
            <w:noWrap/>
          </w:tcPr>
          <w:p w14:paraId="66DA72FA" w14:textId="716D1DEC" w:rsidR="00FA5DE4" w:rsidRPr="002F0636" w:rsidRDefault="002B57C2" w:rsidP="00647D3B">
            <w:pPr>
              <w:keepNext/>
              <w:spacing w:before="60" w:after="60"/>
              <w:jc w:val="right"/>
              <w:rPr>
                <w:rFonts w:ascii="Arial" w:hAnsi="Arial" w:cs="Arial"/>
                <w:sz w:val="20"/>
              </w:rPr>
            </w:pPr>
            <w:r>
              <w:rPr>
                <w:rFonts w:ascii="Arial" w:hAnsi="Arial" w:cs="Arial"/>
                <w:sz w:val="20"/>
              </w:rPr>
              <w:t>6.7%</w:t>
            </w:r>
          </w:p>
        </w:tc>
        <w:tc>
          <w:tcPr>
            <w:tcW w:w="1613" w:type="dxa"/>
            <w:tcBorders>
              <w:top w:val="nil"/>
              <w:left w:val="nil"/>
              <w:bottom w:val="single" w:sz="8" w:space="0" w:color="auto"/>
              <w:right w:val="single" w:sz="8" w:space="0" w:color="auto"/>
            </w:tcBorders>
            <w:shd w:val="clear" w:color="auto" w:fill="auto"/>
            <w:vAlign w:val="center"/>
          </w:tcPr>
          <w:p w14:paraId="6579CCB7" w14:textId="672453B2" w:rsidR="00FA5DE4" w:rsidRPr="004C7704" w:rsidRDefault="002B57C2" w:rsidP="00647D3B">
            <w:pPr>
              <w:keepNext/>
              <w:spacing w:before="60" w:after="60"/>
              <w:jc w:val="right"/>
              <w:rPr>
                <w:rFonts w:ascii="Arial" w:hAnsi="Arial" w:cs="Arial"/>
                <w:sz w:val="20"/>
              </w:rPr>
            </w:pPr>
            <w:r w:rsidRPr="004C7704">
              <w:rPr>
                <w:rFonts w:ascii="Arial" w:hAnsi="Arial" w:cs="Arial"/>
                <w:sz w:val="20"/>
              </w:rPr>
              <w:t>15.7%</w:t>
            </w:r>
          </w:p>
        </w:tc>
      </w:tr>
      <w:tr w:rsidR="00FA5DE4" w:rsidRPr="002F0636" w14:paraId="00B577FA" w14:textId="77777777" w:rsidTr="00DA4878">
        <w:trPr>
          <w:trHeight w:val="300"/>
          <w:jc w:val="center"/>
        </w:trPr>
        <w:tc>
          <w:tcPr>
            <w:tcW w:w="1337" w:type="dxa"/>
            <w:tcBorders>
              <w:top w:val="nil"/>
              <w:left w:val="single" w:sz="4" w:space="0" w:color="auto"/>
              <w:bottom w:val="single" w:sz="4" w:space="0" w:color="auto"/>
              <w:right w:val="single" w:sz="4" w:space="0" w:color="auto"/>
            </w:tcBorders>
            <w:shd w:val="clear" w:color="auto" w:fill="auto"/>
            <w:hideMark/>
          </w:tcPr>
          <w:p w14:paraId="42979037" w14:textId="77777777" w:rsidR="00FA5DE4" w:rsidRPr="002F0636" w:rsidRDefault="00FA5DE4" w:rsidP="00647D3B">
            <w:pPr>
              <w:keepNext/>
              <w:spacing w:before="60" w:after="60"/>
              <w:rPr>
                <w:rFonts w:ascii="Arial" w:hAnsi="Arial" w:cs="Arial"/>
                <w:color w:val="000000"/>
                <w:sz w:val="20"/>
              </w:rPr>
            </w:pPr>
            <w:r w:rsidRPr="002F0636">
              <w:rPr>
                <w:rFonts w:ascii="Arial" w:hAnsi="Arial" w:cs="Arial"/>
                <w:color w:val="000000"/>
                <w:sz w:val="20"/>
              </w:rPr>
              <w:t>2</w:t>
            </w:r>
            <w:r w:rsidRPr="002F0636">
              <w:rPr>
                <w:rFonts w:ascii="Arial" w:hAnsi="Arial" w:cs="Arial"/>
                <w:color w:val="000000"/>
                <w:sz w:val="20"/>
                <w:vertAlign w:val="superscript"/>
              </w:rPr>
              <w:t>nd</w:t>
            </w:r>
            <w:r w:rsidRPr="002F0636">
              <w:rPr>
                <w:rFonts w:ascii="Arial" w:hAnsi="Arial" w:cs="Arial"/>
                <w:color w:val="000000"/>
                <w:sz w:val="20"/>
              </w:rPr>
              <w:t xml:space="preserve"> Mailing</w:t>
            </w:r>
          </w:p>
        </w:tc>
        <w:tc>
          <w:tcPr>
            <w:tcW w:w="1440" w:type="dxa"/>
            <w:tcBorders>
              <w:top w:val="nil"/>
              <w:left w:val="nil"/>
              <w:bottom w:val="single" w:sz="4" w:space="0" w:color="auto"/>
              <w:right w:val="single" w:sz="4" w:space="0" w:color="auto"/>
            </w:tcBorders>
            <w:shd w:val="clear" w:color="auto" w:fill="auto"/>
            <w:noWrap/>
          </w:tcPr>
          <w:p w14:paraId="4B8469C4" w14:textId="15987814" w:rsidR="00FA5DE4" w:rsidRPr="002F0636" w:rsidRDefault="002B57C2" w:rsidP="00647D3B">
            <w:pPr>
              <w:keepNext/>
              <w:spacing w:before="60" w:after="60"/>
              <w:jc w:val="right"/>
              <w:rPr>
                <w:rFonts w:ascii="Arial" w:hAnsi="Arial" w:cs="Arial"/>
                <w:sz w:val="20"/>
              </w:rPr>
            </w:pPr>
            <w:r>
              <w:rPr>
                <w:rFonts w:ascii="Arial" w:hAnsi="Arial" w:cs="Arial"/>
                <w:sz w:val="20"/>
              </w:rPr>
              <w:t>3,236</w:t>
            </w:r>
          </w:p>
        </w:tc>
        <w:tc>
          <w:tcPr>
            <w:tcW w:w="1540" w:type="dxa"/>
            <w:tcBorders>
              <w:top w:val="nil"/>
              <w:left w:val="nil"/>
              <w:bottom w:val="single" w:sz="4" w:space="0" w:color="auto"/>
              <w:right w:val="single" w:sz="4" w:space="0" w:color="auto"/>
            </w:tcBorders>
            <w:shd w:val="clear" w:color="auto" w:fill="auto"/>
            <w:noWrap/>
          </w:tcPr>
          <w:p w14:paraId="31DA719A" w14:textId="50D3B57D" w:rsidR="00FA5DE4" w:rsidRPr="002F0636" w:rsidRDefault="002B57C2" w:rsidP="00647D3B">
            <w:pPr>
              <w:keepNext/>
              <w:spacing w:before="60" w:after="60"/>
              <w:jc w:val="right"/>
              <w:rPr>
                <w:rFonts w:ascii="Arial" w:hAnsi="Arial" w:cs="Arial"/>
                <w:sz w:val="20"/>
              </w:rPr>
            </w:pPr>
            <w:r>
              <w:rPr>
                <w:rFonts w:ascii="Arial" w:hAnsi="Arial" w:cs="Arial"/>
                <w:sz w:val="20"/>
              </w:rPr>
              <w:t>3.8%</w:t>
            </w:r>
          </w:p>
        </w:tc>
        <w:tc>
          <w:tcPr>
            <w:tcW w:w="1613" w:type="dxa"/>
            <w:tcBorders>
              <w:top w:val="nil"/>
              <w:left w:val="nil"/>
              <w:bottom w:val="single" w:sz="8" w:space="0" w:color="auto"/>
              <w:right w:val="single" w:sz="8" w:space="0" w:color="auto"/>
            </w:tcBorders>
            <w:shd w:val="clear" w:color="auto" w:fill="auto"/>
            <w:vAlign w:val="center"/>
          </w:tcPr>
          <w:p w14:paraId="2444DBEA" w14:textId="7536D385" w:rsidR="00FA5DE4" w:rsidRPr="004C7704" w:rsidRDefault="002B57C2" w:rsidP="00647D3B">
            <w:pPr>
              <w:keepNext/>
              <w:spacing w:before="60" w:after="60"/>
              <w:jc w:val="right"/>
              <w:rPr>
                <w:rFonts w:ascii="Arial" w:hAnsi="Arial" w:cs="Arial"/>
                <w:sz w:val="20"/>
              </w:rPr>
            </w:pPr>
            <w:r w:rsidRPr="004C7704">
              <w:rPr>
                <w:rFonts w:ascii="Arial" w:hAnsi="Arial" w:cs="Arial"/>
                <w:sz w:val="20"/>
              </w:rPr>
              <w:t>8.9%</w:t>
            </w:r>
          </w:p>
        </w:tc>
      </w:tr>
      <w:tr w:rsidR="00FA5DE4" w:rsidRPr="002F0636" w14:paraId="0B6FDF83" w14:textId="77777777" w:rsidTr="00DA4878">
        <w:trPr>
          <w:trHeight w:val="300"/>
          <w:jc w:val="center"/>
        </w:trPr>
        <w:tc>
          <w:tcPr>
            <w:tcW w:w="1337" w:type="dxa"/>
            <w:tcBorders>
              <w:top w:val="nil"/>
              <w:left w:val="single" w:sz="4" w:space="0" w:color="auto"/>
              <w:bottom w:val="single" w:sz="4" w:space="0" w:color="auto"/>
              <w:right w:val="single" w:sz="4" w:space="0" w:color="auto"/>
            </w:tcBorders>
            <w:shd w:val="clear" w:color="auto" w:fill="auto"/>
            <w:hideMark/>
          </w:tcPr>
          <w:p w14:paraId="4CC86EBD" w14:textId="77777777" w:rsidR="00FA5DE4" w:rsidRPr="002F0636" w:rsidRDefault="00FA5DE4" w:rsidP="00647D3B">
            <w:pPr>
              <w:keepNext/>
              <w:spacing w:before="60" w:after="60"/>
              <w:rPr>
                <w:rFonts w:ascii="Arial" w:hAnsi="Arial" w:cs="Arial"/>
                <w:color w:val="000000"/>
                <w:sz w:val="20"/>
              </w:rPr>
            </w:pPr>
            <w:r w:rsidRPr="002F0636">
              <w:rPr>
                <w:rFonts w:ascii="Arial" w:hAnsi="Arial" w:cs="Arial"/>
                <w:color w:val="000000"/>
                <w:sz w:val="20"/>
              </w:rPr>
              <w:t>3</w:t>
            </w:r>
            <w:r w:rsidRPr="002F0636">
              <w:rPr>
                <w:rFonts w:ascii="Arial" w:hAnsi="Arial" w:cs="Arial"/>
                <w:color w:val="000000"/>
                <w:sz w:val="20"/>
                <w:vertAlign w:val="superscript"/>
              </w:rPr>
              <w:t>rd</w:t>
            </w:r>
            <w:r w:rsidRPr="002F0636">
              <w:rPr>
                <w:rFonts w:ascii="Arial" w:hAnsi="Arial" w:cs="Arial"/>
                <w:color w:val="000000"/>
                <w:sz w:val="20"/>
              </w:rPr>
              <w:t xml:space="preserve"> Mailing</w:t>
            </w:r>
          </w:p>
        </w:tc>
        <w:tc>
          <w:tcPr>
            <w:tcW w:w="1440" w:type="dxa"/>
            <w:tcBorders>
              <w:top w:val="nil"/>
              <w:left w:val="nil"/>
              <w:bottom w:val="single" w:sz="4" w:space="0" w:color="auto"/>
              <w:right w:val="single" w:sz="4" w:space="0" w:color="auto"/>
            </w:tcBorders>
            <w:shd w:val="clear" w:color="auto" w:fill="auto"/>
            <w:noWrap/>
          </w:tcPr>
          <w:p w14:paraId="404D15FD" w14:textId="4785E957" w:rsidR="00FA5DE4" w:rsidRPr="002F0636" w:rsidRDefault="002B57C2" w:rsidP="00647D3B">
            <w:pPr>
              <w:keepNext/>
              <w:spacing w:before="60" w:after="60"/>
              <w:jc w:val="right"/>
              <w:rPr>
                <w:rFonts w:ascii="Arial" w:hAnsi="Arial" w:cs="Arial"/>
                <w:sz w:val="20"/>
              </w:rPr>
            </w:pPr>
            <w:r>
              <w:rPr>
                <w:rFonts w:ascii="Arial" w:hAnsi="Arial" w:cs="Arial"/>
                <w:sz w:val="20"/>
              </w:rPr>
              <w:t>1,594</w:t>
            </w:r>
          </w:p>
        </w:tc>
        <w:tc>
          <w:tcPr>
            <w:tcW w:w="1540" w:type="dxa"/>
            <w:tcBorders>
              <w:top w:val="nil"/>
              <w:left w:val="nil"/>
              <w:bottom w:val="single" w:sz="4" w:space="0" w:color="auto"/>
              <w:right w:val="single" w:sz="4" w:space="0" w:color="auto"/>
            </w:tcBorders>
            <w:shd w:val="clear" w:color="auto" w:fill="auto"/>
            <w:noWrap/>
          </w:tcPr>
          <w:p w14:paraId="68515B3B" w14:textId="27A26C1D" w:rsidR="00FA5DE4" w:rsidRPr="002F0636" w:rsidRDefault="002B57C2" w:rsidP="00647D3B">
            <w:pPr>
              <w:keepNext/>
              <w:spacing w:before="60" w:after="60"/>
              <w:jc w:val="right"/>
              <w:rPr>
                <w:rFonts w:ascii="Arial" w:hAnsi="Arial" w:cs="Arial"/>
                <w:sz w:val="20"/>
              </w:rPr>
            </w:pPr>
            <w:r>
              <w:rPr>
                <w:rFonts w:ascii="Arial" w:hAnsi="Arial" w:cs="Arial"/>
                <w:sz w:val="20"/>
              </w:rPr>
              <w:t>1.9%</w:t>
            </w:r>
          </w:p>
        </w:tc>
        <w:tc>
          <w:tcPr>
            <w:tcW w:w="1613" w:type="dxa"/>
            <w:tcBorders>
              <w:top w:val="nil"/>
              <w:left w:val="nil"/>
              <w:bottom w:val="single" w:sz="8" w:space="0" w:color="auto"/>
              <w:right w:val="single" w:sz="8" w:space="0" w:color="auto"/>
            </w:tcBorders>
            <w:shd w:val="clear" w:color="auto" w:fill="auto"/>
            <w:vAlign w:val="center"/>
          </w:tcPr>
          <w:p w14:paraId="1425DBD9" w14:textId="75085525" w:rsidR="00FA5DE4" w:rsidRPr="004C7704" w:rsidRDefault="002B57C2" w:rsidP="00647D3B">
            <w:pPr>
              <w:keepNext/>
              <w:spacing w:before="60" w:after="60"/>
              <w:jc w:val="right"/>
              <w:rPr>
                <w:rFonts w:ascii="Arial" w:hAnsi="Arial" w:cs="Arial"/>
                <w:sz w:val="20"/>
              </w:rPr>
            </w:pPr>
            <w:r w:rsidRPr="004C7704">
              <w:rPr>
                <w:rFonts w:ascii="Arial" w:hAnsi="Arial" w:cs="Arial"/>
                <w:sz w:val="20"/>
              </w:rPr>
              <w:t>4.4%</w:t>
            </w:r>
          </w:p>
        </w:tc>
      </w:tr>
      <w:tr w:rsidR="00FA5DE4" w:rsidRPr="002F0636" w14:paraId="69EDE7EB" w14:textId="77777777" w:rsidTr="00DA4878">
        <w:trPr>
          <w:trHeight w:val="300"/>
          <w:jc w:val="center"/>
        </w:trPr>
        <w:tc>
          <w:tcPr>
            <w:tcW w:w="1337" w:type="dxa"/>
            <w:tcBorders>
              <w:top w:val="nil"/>
              <w:left w:val="single" w:sz="4" w:space="0" w:color="auto"/>
              <w:bottom w:val="single" w:sz="4" w:space="0" w:color="auto"/>
              <w:right w:val="single" w:sz="4" w:space="0" w:color="auto"/>
            </w:tcBorders>
            <w:shd w:val="clear" w:color="auto" w:fill="auto"/>
            <w:hideMark/>
          </w:tcPr>
          <w:p w14:paraId="5DDE6999" w14:textId="77777777" w:rsidR="00FA5DE4" w:rsidRPr="002F0636" w:rsidRDefault="00FA5DE4" w:rsidP="00647D3B">
            <w:pPr>
              <w:keepNext/>
              <w:spacing w:before="60" w:after="60"/>
              <w:rPr>
                <w:rFonts w:ascii="Arial" w:hAnsi="Arial" w:cs="Arial"/>
                <w:color w:val="000000"/>
                <w:sz w:val="20"/>
              </w:rPr>
            </w:pPr>
            <w:r w:rsidRPr="002F0636">
              <w:rPr>
                <w:rFonts w:ascii="Arial" w:hAnsi="Arial" w:cs="Arial"/>
                <w:color w:val="000000"/>
                <w:sz w:val="20"/>
              </w:rPr>
              <w:t>Overall</w:t>
            </w:r>
          </w:p>
        </w:tc>
        <w:tc>
          <w:tcPr>
            <w:tcW w:w="1440" w:type="dxa"/>
            <w:tcBorders>
              <w:top w:val="nil"/>
              <w:left w:val="nil"/>
              <w:bottom w:val="single" w:sz="4" w:space="0" w:color="auto"/>
              <w:right w:val="single" w:sz="4" w:space="0" w:color="auto"/>
            </w:tcBorders>
            <w:shd w:val="clear" w:color="auto" w:fill="auto"/>
            <w:noWrap/>
          </w:tcPr>
          <w:p w14:paraId="3885F796" w14:textId="5BB75198" w:rsidR="00FA5DE4" w:rsidRPr="002F0636" w:rsidRDefault="002B57C2" w:rsidP="00647D3B">
            <w:pPr>
              <w:keepNext/>
              <w:spacing w:before="60" w:after="60"/>
              <w:jc w:val="right"/>
              <w:rPr>
                <w:rFonts w:ascii="Arial" w:hAnsi="Arial" w:cs="Arial"/>
                <w:sz w:val="20"/>
              </w:rPr>
            </w:pPr>
            <w:r>
              <w:rPr>
                <w:rFonts w:ascii="Arial" w:hAnsi="Arial" w:cs="Arial"/>
                <w:sz w:val="20"/>
              </w:rPr>
              <w:t>36,274</w:t>
            </w:r>
          </w:p>
        </w:tc>
        <w:tc>
          <w:tcPr>
            <w:tcW w:w="1540" w:type="dxa"/>
            <w:tcBorders>
              <w:top w:val="nil"/>
              <w:left w:val="nil"/>
              <w:bottom w:val="single" w:sz="4" w:space="0" w:color="auto"/>
              <w:right w:val="single" w:sz="4" w:space="0" w:color="auto"/>
            </w:tcBorders>
            <w:shd w:val="clear" w:color="auto" w:fill="auto"/>
            <w:noWrap/>
          </w:tcPr>
          <w:p w14:paraId="067809A4" w14:textId="6B91FD67" w:rsidR="00FA5DE4" w:rsidRPr="002F0636" w:rsidRDefault="002B57C2" w:rsidP="00647D3B">
            <w:pPr>
              <w:keepNext/>
              <w:spacing w:before="60" w:after="60"/>
              <w:jc w:val="right"/>
              <w:rPr>
                <w:rFonts w:ascii="Arial" w:hAnsi="Arial" w:cs="Arial"/>
                <w:sz w:val="20"/>
              </w:rPr>
            </w:pPr>
            <w:r>
              <w:rPr>
                <w:rFonts w:ascii="Arial" w:hAnsi="Arial" w:cs="Arial"/>
                <w:sz w:val="20"/>
              </w:rPr>
              <w:t>43.1%</w:t>
            </w:r>
          </w:p>
        </w:tc>
        <w:tc>
          <w:tcPr>
            <w:tcW w:w="1613" w:type="dxa"/>
            <w:tcBorders>
              <w:top w:val="nil"/>
              <w:left w:val="nil"/>
              <w:bottom w:val="single" w:sz="8" w:space="0" w:color="auto"/>
              <w:right w:val="single" w:sz="8" w:space="0" w:color="auto"/>
            </w:tcBorders>
            <w:shd w:val="clear" w:color="auto" w:fill="auto"/>
            <w:vAlign w:val="center"/>
          </w:tcPr>
          <w:p w14:paraId="46168B61" w14:textId="77777777" w:rsidR="00FA5DE4" w:rsidRPr="004C7704" w:rsidRDefault="00FA5DE4" w:rsidP="00647D3B">
            <w:pPr>
              <w:keepNext/>
              <w:spacing w:before="60" w:after="60"/>
              <w:jc w:val="right"/>
              <w:rPr>
                <w:rFonts w:ascii="Arial" w:hAnsi="Arial" w:cs="Arial"/>
                <w:sz w:val="20"/>
              </w:rPr>
            </w:pPr>
            <w:r w:rsidRPr="004C7704">
              <w:rPr>
                <w:rFonts w:ascii="Arial" w:hAnsi="Arial" w:cs="Arial"/>
                <w:sz w:val="20"/>
              </w:rPr>
              <w:t>100.0%</w:t>
            </w:r>
          </w:p>
        </w:tc>
      </w:tr>
    </w:tbl>
    <w:p w14:paraId="43A7BAA1" w14:textId="77777777" w:rsidR="002B57C2" w:rsidRDefault="002B57C2">
      <w:pPr>
        <w:rPr>
          <w:rFonts w:ascii="Arial" w:hAnsi="Arial" w:cs="Arial"/>
          <w:sz w:val="22"/>
          <w:highlight w:val="yellow"/>
        </w:rPr>
      </w:pPr>
    </w:p>
    <w:p w14:paraId="4BE4160C" w14:textId="43D6E148" w:rsidR="00AA554B" w:rsidRPr="002B57C2" w:rsidRDefault="0006060A">
      <w:pPr>
        <w:rPr>
          <w:rFonts w:ascii="Arial" w:hAnsi="Arial" w:cs="Arial"/>
          <w:sz w:val="22"/>
        </w:rPr>
      </w:pPr>
      <w:r w:rsidRPr="002B57C2">
        <w:rPr>
          <w:rFonts w:ascii="Arial" w:hAnsi="Arial" w:cs="Arial"/>
          <w:sz w:val="22"/>
        </w:rPr>
        <w:t>T</w:t>
      </w:r>
      <w:r w:rsidR="005F644B" w:rsidRPr="002B57C2">
        <w:rPr>
          <w:rFonts w:ascii="Arial" w:hAnsi="Arial" w:cs="Arial"/>
          <w:sz w:val="22"/>
        </w:rPr>
        <w:t xml:space="preserve">he response rate </w:t>
      </w:r>
      <w:r w:rsidR="00E9669F" w:rsidRPr="002B57C2">
        <w:rPr>
          <w:rFonts w:ascii="Arial" w:hAnsi="Arial" w:cs="Arial"/>
          <w:sz w:val="22"/>
        </w:rPr>
        <w:t>calculation retains</w:t>
      </w:r>
      <w:r w:rsidR="007E0517" w:rsidRPr="002B57C2">
        <w:rPr>
          <w:rFonts w:ascii="Arial" w:hAnsi="Arial" w:cs="Arial"/>
          <w:sz w:val="22"/>
        </w:rPr>
        <w:t xml:space="preserve"> all non-responding surveys, sampled units with bad addresses, and </w:t>
      </w:r>
      <w:r w:rsidR="007E0517" w:rsidRPr="004C7704">
        <w:rPr>
          <w:rFonts w:ascii="Arial" w:hAnsi="Arial" w:cs="Arial"/>
          <w:sz w:val="22"/>
        </w:rPr>
        <w:t xml:space="preserve">sampled aircraft of unknown eligibility in the denominator. In the </w:t>
      </w:r>
      <w:r w:rsidR="002B57C2" w:rsidRPr="004C7704">
        <w:rPr>
          <w:rFonts w:ascii="Arial" w:hAnsi="Arial" w:cs="Arial"/>
          <w:sz w:val="22"/>
        </w:rPr>
        <w:t xml:space="preserve">2018 </w:t>
      </w:r>
      <w:r w:rsidR="007E0517" w:rsidRPr="004C7704">
        <w:rPr>
          <w:rFonts w:ascii="Arial" w:hAnsi="Arial" w:cs="Arial"/>
          <w:sz w:val="22"/>
        </w:rPr>
        <w:t xml:space="preserve">survey </w:t>
      </w:r>
      <w:r w:rsidRPr="004C7704">
        <w:rPr>
          <w:rFonts w:ascii="Arial" w:hAnsi="Arial" w:cs="Arial"/>
          <w:sz w:val="22"/>
        </w:rPr>
        <w:t>t</w:t>
      </w:r>
      <w:r w:rsidR="007E0517" w:rsidRPr="004C7704">
        <w:rPr>
          <w:rFonts w:ascii="Arial" w:hAnsi="Arial" w:cs="Arial"/>
          <w:sz w:val="22"/>
        </w:rPr>
        <w:t xml:space="preserve">he survey sample included </w:t>
      </w:r>
      <w:r w:rsidR="00317E26" w:rsidRPr="004C7704">
        <w:rPr>
          <w:rFonts w:ascii="Arial" w:hAnsi="Arial" w:cs="Arial"/>
          <w:sz w:val="22"/>
        </w:rPr>
        <w:t xml:space="preserve">about </w:t>
      </w:r>
      <w:r w:rsidR="006F3D46" w:rsidRPr="004C7704">
        <w:rPr>
          <w:rFonts w:ascii="Arial" w:hAnsi="Arial" w:cs="Arial"/>
          <w:sz w:val="22"/>
        </w:rPr>
        <w:t>1,383</w:t>
      </w:r>
      <w:r w:rsidR="00FB3131" w:rsidRPr="004C7704">
        <w:rPr>
          <w:rFonts w:ascii="Arial" w:hAnsi="Arial" w:cs="Arial"/>
          <w:sz w:val="22"/>
        </w:rPr>
        <w:t xml:space="preserve"> </w:t>
      </w:r>
      <w:r w:rsidR="009D1980" w:rsidRPr="004C7704">
        <w:rPr>
          <w:rFonts w:ascii="Arial" w:hAnsi="Arial" w:cs="Arial"/>
          <w:sz w:val="22"/>
        </w:rPr>
        <w:t>aircraft</w:t>
      </w:r>
      <w:r w:rsidR="009D1980" w:rsidRPr="003004C0">
        <w:rPr>
          <w:rFonts w:ascii="Arial" w:hAnsi="Arial" w:cs="Arial"/>
          <w:sz w:val="22"/>
        </w:rPr>
        <w:t xml:space="preserve"> </w:t>
      </w:r>
      <w:r w:rsidR="009D1980" w:rsidRPr="002B57C2">
        <w:rPr>
          <w:rFonts w:ascii="Arial" w:hAnsi="Arial" w:cs="Arial"/>
          <w:sz w:val="22"/>
        </w:rPr>
        <w:t xml:space="preserve">that could not be contacted because their status </w:t>
      </w:r>
      <w:r w:rsidR="009D1980" w:rsidRPr="002B57C2">
        <w:rPr>
          <w:rFonts w:ascii="Arial" w:hAnsi="Arial" w:cs="Arial"/>
          <w:sz w:val="22"/>
        </w:rPr>
        <w:lastRenderedPageBreak/>
        <w:t>was “Sale Reported,” “Registration Pending</w:t>
      </w:r>
      <w:r w:rsidR="00530821" w:rsidRPr="002B57C2">
        <w:rPr>
          <w:rFonts w:ascii="Arial" w:hAnsi="Arial" w:cs="Arial"/>
          <w:sz w:val="22"/>
        </w:rPr>
        <w:t>,</w:t>
      </w:r>
      <w:r w:rsidR="009D1980" w:rsidRPr="002B57C2">
        <w:rPr>
          <w:rFonts w:ascii="Arial" w:hAnsi="Arial" w:cs="Arial"/>
          <w:sz w:val="22"/>
        </w:rPr>
        <w:t xml:space="preserve">” or the address was known to be </w:t>
      </w:r>
      <w:r w:rsidR="00DF6B8F" w:rsidRPr="002B57C2">
        <w:rPr>
          <w:rFonts w:ascii="Arial" w:hAnsi="Arial" w:cs="Arial"/>
          <w:sz w:val="22"/>
        </w:rPr>
        <w:t>incorrect</w:t>
      </w:r>
      <w:r w:rsidR="009D1980" w:rsidRPr="002B57C2">
        <w:rPr>
          <w:rFonts w:ascii="Arial" w:hAnsi="Arial" w:cs="Arial"/>
          <w:sz w:val="22"/>
        </w:rPr>
        <w:t xml:space="preserve"> </w:t>
      </w:r>
      <w:r w:rsidRPr="002B57C2">
        <w:rPr>
          <w:rFonts w:ascii="Arial" w:hAnsi="Arial" w:cs="Arial"/>
          <w:sz w:val="22"/>
        </w:rPr>
        <w:t xml:space="preserve">based on the Registry status. </w:t>
      </w:r>
    </w:p>
    <w:p w14:paraId="082EB5CF" w14:textId="25AA3267" w:rsidR="00560A51" w:rsidRPr="00B217E5" w:rsidRDefault="00492599" w:rsidP="00560A51">
      <w:pPr>
        <w:spacing w:after="120"/>
        <w:rPr>
          <w:rFonts w:ascii="Arial" w:hAnsi="Arial" w:cs="Arial"/>
          <w:sz w:val="22"/>
          <w:highlight w:val="yellow"/>
        </w:rPr>
      </w:pPr>
      <w:r w:rsidRPr="004C72D4">
        <w:rPr>
          <w:rFonts w:ascii="Arial" w:hAnsi="Arial" w:cs="Arial"/>
          <w:sz w:val="22"/>
        </w:rPr>
        <w:t>Table A.</w:t>
      </w:r>
      <w:r w:rsidR="00963CAC" w:rsidRPr="004C72D4">
        <w:rPr>
          <w:rFonts w:ascii="Arial" w:hAnsi="Arial" w:cs="Arial"/>
          <w:sz w:val="22"/>
        </w:rPr>
        <w:t xml:space="preserve">9 </w:t>
      </w:r>
      <w:r w:rsidRPr="004C72D4">
        <w:rPr>
          <w:rFonts w:ascii="Arial" w:hAnsi="Arial" w:cs="Arial"/>
          <w:sz w:val="22"/>
        </w:rPr>
        <w:t xml:space="preserve">shows response rates by aircraft type. </w:t>
      </w:r>
      <w:r w:rsidR="003F6573" w:rsidRPr="004C72D4">
        <w:rPr>
          <w:rFonts w:ascii="Arial" w:hAnsi="Arial" w:cs="Arial"/>
          <w:sz w:val="22"/>
        </w:rPr>
        <w:t>The ov</w:t>
      </w:r>
      <w:r w:rsidR="00DD2050" w:rsidRPr="004C72D4">
        <w:rPr>
          <w:rFonts w:ascii="Arial" w:hAnsi="Arial" w:cs="Arial"/>
          <w:sz w:val="22"/>
        </w:rPr>
        <w:t xml:space="preserve">erall response rate in </w:t>
      </w:r>
      <w:r w:rsidR="004C72D4" w:rsidRPr="004C72D4">
        <w:rPr>
          <w:rFonts w:ascii="Arial" w:hAnsi="Arial" w:cs="Arial"/>
          <w:sz w:val="22"/>
        </w:rPr>
        <w:t xml:space="preserve">2018 </w:t>
      </w:r>
      <w:r w:rsidR="00060361" w:rsidRPr="004C72D4">
        <w:rPr>
          <w:rFonts w:ascii="Arial" w:hAnsi="Arial" w:cs="Arial"/>
          <w:sz w:val="22"/>
        </w:rPr>
        <w:t>is</w:t>
      </w:r>
      <w:r w:rsidR="00DD2050" w:rsidRPr="004C72D4">
        <w:rPr>
          <w:rFonts w:ascii="Arial" w:hAnsi="Arial" w:cs="Arial"/>
          <w:sz w:val="22"/>
        </w:rPr>
        <w:t xml:space="preserve"> </w:t>
      </w:r>
      <w:r w:rsidR="004C72D4" w:rsidRPr="004C72D4">
        <w:rPr>
          <w:rFonts w:ascii="Arial" w:hAnsi="Arial" w:cs="Arial"/>
          <w:sz w:val="22"/>
        </w:rPr>
        <w:t>43.1</w:t>
      </w:r>
      <w:r w:rsidR="008C449F" w:rsidRPr="004C72D4">
        <w:rPr>
          <w:rFonts w:ascii="Arial" w:hAnsi="Arial" w:cs="Arial"/>
          <w:sz w:val="22"/>
        </w:rPr>
        <w:t xml:space="preserve"> </w:t>
      </w:r>
      <w:r w:rsidR="00DD2050" w:rsidRPr="004C72D4">
        <w:rPr>
          <w:rFonts w:ascii="Arial" w:hAnsi="Arial" w:cs="Arial"/>
          <w:sz w:val="22"/>
        </w:rPr>
        <w:t xml:space="preserve">percent. </w:t>
      </w:r>
      <w:r w:rsidR="00060361" w:rsidRPr="00A21F5F">
        <w:rPr>
          <w:rFonts w:ascii="Arial" w:hAnsi="Arial" w:cs="Arial"/>
          <w:sz w:val="22"/>
        </w:rPr>
        <w:t>P</w:t>
      </w:r>
      <w:r w:rsidR="00E64739" w:rsidRPr="00A21F5F">
        <w:rPr>
          <w:rFonts w:ascii="Arial" w:hAnsi="Arial" w:cs="Arial"/>
          <w:sz w:val="22"/>
        </w:rPr>
        <w:t xml:space="preserve">articipation is highest among </w:t>
      </w:r>
      <w:r w:rsidR="00A21F5F" w:rsidRPr="00A21F5F">
        <w:rPr>
          <w:rFonts w:ascii="Arial" w:hAnsi="Arial" w:cs="Arial"/>
          <w:sz w:val="22"/>
        </w:rPr>
        <w:t>multi-engine turbine rotorcraft</w:t>
      </w:r>
      <w:r w:rsidR="00E84DFF" w:rsidRPr="00A21F5F">
        <w:rPr>
          <w:rFonts w:ascii="Arial" w:hAnsi="Arial" w:cs="Arial"/>
          <w:sz w:val="22"/>
        </w:rPr>
        <w:t xml:space="preserve"> (</w:t>
      </w:r>
      <w:r w:rsidR="00A21F5F" w:rsidRPr="00A21F5F">
        <w:rPr>
          <w:rFonts w:ascii="Arial" w:hAnsi="Arial" w:cs="Arial"/>
          <w:sz w:val="22"/>
        </w:rPr>
        <w:t xml:space="preserve">58 </w:t>
      </w:r>
      <w:r w:rsidR="00E84DFF" w:rsidRPr="00A21F5F">
        <w:rPr>
          <w:rFonts w:ascii="Arial" w:hAnsi="Arial" w:cs="Arial"/>
          <w:sz w:val="22"/>
        </w:rPr>
        <w:t xml:space="preserve">percent) and </w:t>
      </w:r>
      <w:r w:rsidR="00A21F5F" w:rsidRPr="00A21F5F">
        <w:rPr>
          <w:rFonts w:ascii="Arial" w:hAnsi="Arial" w:cs="Arial"/>
          <w:sz w:val="22"/>
        </w:rPr>
        <w:t xml:space="preserve">experimental amateur aircraft </w:t>
      </w:r>
      <w:r w:rsidR="00E64739" w:rsidRPr="00A21F5F">
        <w:rPr>
          <w:rFonts w:ascii="Arial" w:hAnsi="Arial" w:cs="Arial"/>
          <w:sz w:val="22"/>
        </w:rPr>
        <w:t>(</w:t>
      </w:r>
      <w:r w:rsidR="00A21F5F" w:rsidRPr="00A21F5F">
        <w:rPr>
          <w:rFonts w:ascii="Arial" w:hAnsi="Arial" w:cs="Arial"/>
          <w:sz w:val="22"/>
        </w:rPr>
        <w:t xml:space="preserve">54 </w:t>
      </w:r>
      <w:r w:rsidR="00E64739" w:rsidRPr="00A21F5F">
        <w:rPr>
          <w:rFonts w:ascii="Arial" w:hAnsi="Arial" w:cs="Arial"/>
          <w:sz w:val="22"/>
        </w:rPr>
        <w:t>percent)</w:t>
      </w:r>
      <w:r w:rsidR="00E84DFF" w:rsidRPr="00A21F5F">
        <w:rPr>
          <w:rFonts w:ascii="Arial" w:hAnsi="Arial" w:cs="Arial"/>
          <w:sz w:val="22"/>
        </w:rPr>
        <w:t>.</w:t>
      </w:r>
      <w:r w:rsidR="0037792E" w:rsidRPr="00A21F5F">
        <w:rPr>
          <w:rFonts w:ascii="Arial" w:hAnsi="Arial" w:cs="Arial"/>
          <w:sz w:val="22"/>
        </w:rPr>
        <w:t xml:space="preserve"> Response among </w:t>
      </w:r>
      <w:r w:rsidR="00A21F5F" w:rsidRPr="00A21F5F">
        <w:rPr>
          <w:rFonts w:ascii="Arial" w:hAnsi="Arial" w:cs="Arial"/>
          <w:sz w:val="22"/>
        </w:rPr>
        <w:t>single-engine turbine rotorcraft, experimental light-sport aircraft and gliders is over 50 percent</w:t>
      </w:r>
      <w:r w:rsidR="0037792E" w:rsidRPr="00A21F5F">
        <w:rPr>
          <w:rFonts w:ascii="Arial" w:hAnsi="Arial" w:cs="Arial"/>
          <w:sz w:val="22"/>
        </w:rPr>
        <w:t xml:space="preserve">. Piston rotorcraft have the lowest rates of participation. </w:t>
      </w:r>
    </w:p>
    <w:p w14:paraId="03018BD0" w14:textId="77777777" w:rsidR="00903FCF" w:rsidRPr="00A21F5F" w:rsidRDefault="00903FCF" w:rsidP="00606FBC">
      <w:pPr>
        <w:keepNext/>
        <w:keepLines/>
        <w:spacing w:after="120"/>
        <w:jc w:val="center"/>
        <w:rPr>
          <w:rFonts w:ascii="Arial" w:hAnsi="Arial" w:cs="Arial"/>
          <w:b/>
          <w:sz w:val="20"/>
        </w:rPr>
      </w:pPr>
      <w:r w:rsidRPr="00A21F5F">
        <w:rPr>
          <w:rFonts w:ascii="Arial" w:hAnsi="Arial" w:cs="Arial"/>
          <w:b/>
          <w:sz w:val="20"/>
        </w:rPr>
        <w:lastRenderedPageBreak/>
        <w:t>T</w:t>
      </w:r>
      <w:r w:rsidR="008C2C48" w:rsidRPr="00A21F5F">
        <w:rPr>
          <w:rFonts w:ascii="Arial" w:hAnsi="Arial" w:cs="Arial"/>
          <w:b/>
          <w:sz w:val="20"/>
        </w:rPr>
        <w:t xml:space="preserve">able </w:t>
      </w:r>
      <w:r w:rsidRPr="00A21F5F">
        <w:rPr>
          <w:rFonts w:ascii="Arial" w:hAnsi="Arial" w:cs="Arial"/>
          <w:b/>
          <w:sz w:val="20"/>
        </w:rPr>
        <w:t>A.</w:t>
      </w:r>
      <w:r w:rsidR="00963CAC" w:rsidRPr="00A21F5F">
        <w:rPr>
          <w:rFonts w:ascii="Arial" w:hAnsi="Arial" w:cs="Arial"/>
          <w:b/>
          <w:sz w:val="20"/>
        </w:rPr>
        <w:t>9</w:t>
      </w:r>
      <w:r w:rsidRPr="00A21F5F">
        <w:rPr>
          <w:rFonts w:ascii="Arial" w:hAnsi="Arial" w:cs="Arial"/>
          <w:b/>
          <w:sz w:val="20"/>
        </w:rPr>
        <w:t xml:space="preserve">: </w:t>
      </w:r>
      <w:r w:rsidR="008C2C48" w:rsidRPr="00A21F5F">
        <w:rPr>
          <w:rFonts w:ascii="Arial" w:hAnsi="Arial" w:cs="Arial"/>
          <w:b/>
          <w:sz w:val="20"/>
        </w:rPr>
        <w:t>Response Rate by Aircraft Type</w:t>
      </w:r>
    </w:p>
    <w:tbl>
      <w:tblPr>
        <w:tblW w:w="8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80"/>
        <w:gridCol w:w="1247"/>
        <w:gridCol w:w="1248"/>
        <w:gridCol w:w="1248"/>
        <w:gridCol w:w="1248"/>
      </w:tblGrid>
      <w:tr w:rsidR="00C53C1A" w:rsidRPr="00A21F5F" w14:paraId="0AD74DC6" w14:textId="77777777" w:rsidTr="006B7C7F">
        <w:trPr>
          <w:trHeight w:val="600"/>
          <w:tblHeader/>
          <w:jc w:val="center"/>
        </w:trPr>
        <w:tc>
          <w:tcPr>
            <w:tcW w:w="3380" w:type="dxa"/>
            <w:shd w:val="clear" w:color="000000" w:fill="E0E0E0"/>
            <w:vAlign w:val="bottom"/>
            <w:hideMark/>
          </w:tcPr>
          <w:p w14:paraId="6D5D5438" w14:textId="77777777" w:rsidR="00B5707C" w:rsidRPr="00A21F5F" w:rsidRDefault="00B5707C" w:rsidP="00606FBC">
            <w:pPr>
              <w:keepNext/>
              <w:keepLines/>
              <w:spacing w:before="60" w:after="60"/>
              <w:rPr>
                <w:rFonts w:ascii="Arial" w:hAnsi="Arial" w:cs="Arial"/>
                <w:b/>
                <w:bCs/>
                <w:color w:val="000000"/>
                <w:sz w:val="20"/>
              </w:rPr>
            </w:pPr>
            <w:bookmarkStart w:id="2" w:name="RANGE!B2"/>
            <w:r w:rsidRPr="00A21F5F">
              <w:rPr>
                <w:rFonts w:ascii="Arial" w:hAnsi="Arial" w:cs="Arial"/>
                <w:b/>
                <w:bCs/>
                <w:color w:val="000000"/>
                <w:sz w:val="20"/>
              </w:rPr>
              <w:t>Aircraft Type</w:t>
            </w:r>
            <w:bookmarkEnd w:id="2"/>
          </w:p>
        </w:tc>
        <w:tc>
          <w:tcPr>
            <w:tcW w:w="1247" w:type="dxa"/>
            <w:shd w:val="clear" w:color="000000" w:fill="E0E0E0"/>
            <w:vAlign w:val="bottom"/>
            <w:hideMark/>
          </w:tcPr>
          <w:p w14:paraId="3074E840" w14:textId="77777777" w:rsidR="00B5707C" w:rsidRPr="00A21F5F" w:rsidRDefault="00B5707C" w:rsidP="00606FBC">
            <w:pPr>
              <w:keepNext/>
              <w:keepLines/>
              <w:spacing w:before="60" w:after="60"/>
              <w:jc w:val="right"/>
              <w:rPr>
                <w:rFonts w:ascii="Arial" w:hAnsi="Arial" w:cs="Arial"/>
                <w:b/>
                <w:bCs/>
                <w:color w:val="000000"/>
                <w:sz w:val="20"/>
              </w:rPr>
            </w:pPr>
            <w:r w:rsidRPr="00A21F5F">
              <w:rPr>
                <w:rFonts w:ascii="Arial" w:hAnsi="Arial" w:cs="Arial"/>
                <w:b/>
                <w:bCs/>
                <w:color w:val="000000"/>
                <w:sz w:val="20"/>
              </w:rPr>
              <w:t>Sample</w:t>
            </w:r>
          </w:p>
        </w:tc>
        <w:bookmarkStart w:id="3" w:name="RANGE!D2"/>
        <w:tc>
          <w:tcPr>
            <w:tcW w:w="1248" w:type="dxa"/>
            <w:shd w:val="clear" w:color="000000" w:fill="E0E0E0"/>
            <w:vAlign w:val="bottom"/>
            <w:hideMark/>
          </w:tcPr>
          <w:p w14:paraId="0FFEAC0E" w14:textId="77777777" w:rsidR="00B5707C" w:rsidRPr="00A21F5F" w:rsidRDefault="00B5707C" w:rsidP="00606FBC">
            <w:pPr>
              <w:keepNext/>
              <w:keepLines/>
              <w:spacing w:before="60" w:after="60"/>
              <w:jc w:val="right"/>
              <w:rPr>
                <w:rFonts w:ascii="Arial" w:hAnsi="Arial" w:cs="Arial"/>
                <w:b/>
                <w:bCs/>
                <w:sz w:val="20"/>
              </w:rPr>
            </w:pPr>
            <w:r w:rsidRPr="00A21F5F">
              <w:rPr>
                <w:rFonts w:ascii="Arial" w:hAnsi="Arial" w:cs="Arial"/>
                <w:b/>
                <w:bCs/>
                <w:sz w:val="20"/>
              </w:rPr>
              <w:fldChar w:fldCharType="begin"/>
            </w:r>
            <w:r w:rsidRPr="00A21F5F">
              <w:rPr>
                <w:rFonts w:ascii="Arial" w:hAnsi="Arial" w:cs="Arial"/>
                <w:b/>
                <w:bCs/>
                <w:sz w:val="20"/>
              </w:rPr>
              <w:instrText xml:space="preserve"> HYPERLINK "file:///C:\\Users\\Scott.Wagner\\AppData\\Local\\Microsoft\\Windows\\Temporary%20Internet%20Files\\Content.MSO\\587133ED.xlsx" \l "RANGE!B29" </w:instrText>
            </w:r>
            <w:r w:rsidRPr="00A21F5F">
              <w:rPr>
                <w:rFonts w:ascii="Arial" w:hAnsi="Arial" w:cs="Arial"/>
                <w:b/>
                <w:bCs/>
                <w:sz w:val="20"/>
              </w:rPr>
              <w:fldChar w:fldCharType="separate"/>
            </w:r>
            <w:r w:rsidR="0045531F" w:rsidRPr="00A21F5F">
              <w:rPr>
                <w:rFonts w:ascii="Arial" w:hAnsi="Arial" w:cs="Arial"/>
                <w:b/>
                <w:bCs/>
                <w:sz w:val="20"/>
              </w:rPr>
              <w:t>Invalid Sample</w:t>
            </w:r>
            <w:r w:rsidRPr="00A21F5F">
              <w:rPr>
                <w:rFonts w:ascii="Arial" w:hAnsi="Arial" w:cs="Arial"/>
                <w:b/>
                <w:bCs/>
                <w:sz w:val="20"/>
              </w:rPr>
              <w:fldChar w:fldCharType="end"/>
            </w:r>
            <w:bookmarkEnd w:id="3"/>
            <w:r w:rsidR="0087562C" w:rsidRPr="00A21F5F">
              <w:rPr>
                <w:rStyle w:val="FootnoteReference"/>
                <w:rFonts w:ascii="Arial" w:hAnsi="Arial" w:cs="Arial"/>
                <w:b/>
                <w:bCs/>
                <w:sz w:val="20"/>
              </w:rPr>
              <w:footnoteReference w:id="14"/>
            </w:r>
          </w:p>
        </w:tc>
        <w:tc>
          <w:tcPr>
            <w:tcW w:w="1248" w:type="dxa"/>
            <w:shd w:val="clear" w:color="000000" w:fill="E0E0E0"/>
            <w:vAlign w:val="bottom"/>
            <w:hideMark/>
          </w:tcPr>
          <w:p w14:paraId="381B4F88" w14:textId="77777777" w:rsidR="00B5707C" w:rsidRPr="00A21F5F" w:rsidRDefault="00B5707C" w:rsidP="00606FBC">
            <w:pPr>
              <w:keepNext/>
              <w:keepLines/>
              <w:spacing w:before="60" w:after="60"/>
              <w:jc w:val="right"/>
              <w:rPr>
                <w:rFonts w:ascii="Arial" w:hAnsi="Arial" w:cs="Arial"/>
                <w:b/>
                <w:bCs/>
                <w:color w:val="000000"/>
                <w:sz w:val="20"/>
              </w:rPr>
            </w:pPr>
            <w:r w:rsidRPr="00A21F5F">
              <w:rPr>
                <w:rFonts w:ascii="Arial" w:hAnsi="Arial" w:cs="Arial"/>
                <w:b/>
                <w:bCs/>
                <w:color w:val="000000"/>
                <w:sz w:val="20"/>
              </w:rPr>
              <w:t>Completes</w:t>
            </w:r>
          </w:p>
        </w:tc>
        <w:tc>
          <w:tcPr>
            <w:tcW w:w="1248" w:type="dxa"/>
            <w:shd w:val="clear" w:color="000000" w:fill="E0E0E0"/>
            <w:vAlign w:val="bottom"/>
            <w:hideMark/>
          </w:tcPr>
          <w:p w14:paraId="0AC6E1F6" w14:textId="77777777" w:rsidR="00B5707C" w:rsidRPr="00A21F5F" w:rsidRDefault="00B5707C" w:rsidP="00606FBC">
            <w:pPr>
              <w:keepNext/>
              <w:keepLines/>
              <w:spacing w:before="60" w:after="60"/>
              <w:jc w:val="right"/>
              <w:rPr>
                <w:rFonts w:ascii="Arial" w:hAnsi="Arial" w:cs="Arial"/>
                <w:b/>
                <w:bCs/>
                <w:color w:val="000000"/>
                <w:sz w:val="20"/>
              </w:rPr>
            </w:pPr>
            <w:r w:rsidRPr="00A21F5F">
              <w:rPr>
                <w:rFonts w:ascii="Arial" w:hAnsi="Arial" w:cs="Arial"/>
                <w:b/>
                <w:bCs/>
                <w:color w:val="000000"/>
                <w:sz w:val="20"/>
              </w:rPr>
              <w:t>Response Rate</w:t>
            </w:r>
          </w:p>
        </w:tc>
      </w:tr>
      <w:tr w:rsidR="00A21F5F" w:rsidRPr="00A21F5F" w14:paraId="5F74E083" w14:textId="77777777" w:rsidTr="00713147">
        <w:trPr>
          <w:trHeight w:val="300"/>
          <w:jc w:val="center"/>
        </w:trPr>
        <w:tc>
          <w:tcPr>
            <w:tcW w:w="3380" w:type="dxa"/>
            <w:shd w:val="clear" w:color="auto" w:fill="auto"/>
            <w:hideMark/>
          </w:tcPr>
          <w:p w14:paraId="00CF4946" w14:textId="77777777" w:rsidR="00A21F5F" w:rsidRPr="00A21F5F" w:rsidRDefault="00A21F5F" w:rsidP="00A21F5F">
            <w:pPr>
              <w:keepNext/>
              <w:keepLines/>
              <w:spacing w:before="60" w:after="60"/>
              <w:rPr>
                <w:rFonts w:ascii="Arial" w:hAnsi="Arial" w:cs="Arial"/>
                <w:b/>
                <w:bCs/>
                <w:color w:val="000000"/>
                <w:sz w:val="20"/>
              </w:rPr>
            </w:pPr>
            <w:r w:rsidRPr="00A21F5F">
              <w:rPr>
                <w:rFonts w:ascii="Arial" w:hAnsi="Arial" w:cs="Arial"/>
                <w:b/>
                <w:bCs/>
                <w:color w:val="000000"/>
                <w:sz w:val="20"/>
              </w:rPr>
              <w:t xml:space="preserve">Fixed Wing - Piston </w:t>
            </w:r>
          </w:p>
        </w:tc>
        <w:tc>
          <w:tcPr>
            <w:tcW w:w="1247" w:type="dxa"/>
            <w:tcBorders>
              <w:top w:val="nil"/>
              <w:left w:val="nil"/>
              <w:bottom w:val="single" w:sz="8" w:space="0" w:color="auto"/>
              <w:right w:val="single" w:sz="8" w:space="0" w:color="auto"/>
            </w:tcBorders>
            <w:shd w:val="clear" w:color="auto" w:fill="auto"/>
            <w:vAlign w:val="center"/>
            <w:hideMark/>
          </w:tcPr>
          <w:p w14:paraId="2B3AB994" w14:textId="7FE1FF7F" w:rsidR="00A21F5F" w:rsidRPr="00A21F5F" w:rsidRDefault="00A21F5F" w:rsidP="00A21F5F">
            <w:pPr>
              <w:keepNext/>
              <w:keepLines/>
              <w:spacing w:before="60" w:after="60"/>
              <w:jc w:val="right"/>
              <w:rPr>
                <w:rFonts w:ascii="Arial" w:hAnsi="Arial" w:cs="Arial"/>
                <w:b/>
                <w:bCs/>
                <w:color w:val="000000"/>
                <w:sz w:val="20"/>
              </w:rPr>
            </w:pPr>
            <w:r>
              <w:rPr>
                <w:rFonts w:ascii="Arial" w:hAnsi="Arial" w:cs="Arial"/>
                <w:b/>
                <w:bCs/>
                <w:color w:val="000000"/>
                <w:sz w:val="20"/>
              </w:rPr>
              <w:t>32,025</w:t>
            </w:r>
          </w:p>
        </w:tc>
        <w:tc>
          <w:tcPr>
            <w:tcW w:w="1248" w:type="dxa"/>
            <w:tcBorders>
              <w:top w:val="nil"/>
              <w:left w:val="nil"/>
              <w:bottom w:val="single" w:sz="8" w:space="0" w:color="auto"/>
              <w:right w:val="single" w:sz="8" w:space="0" w:color="auto"/>
            </w:tcBorders>
            <w:shd w:val="clear" w:color="auto" w:fill="auto"/>
            <w:vAlign w:val="center"/>
            <w:hideMark/>
          </w:tcPr>
          <w:p w14:paraId="06EE309F" w14:textId="375C547A" w:rsidR="00A21F5F" w:rsidRPr="00A21F5F" w:rsidRDefault="00A21F5F" w:rsidP="00A21F5F">
            <w:pPr>
              <w:keepNext/>
              <w:keepLines/>
              <w:spacing w:before="60" w:after="60"/>
              <w:jc w:val="right"/>
              <w:rPr>
                <w:rFonts w:ascii="Arial" w:hAnsi="Arial" w:cs="Arial"/>
                <w:b/>
                <w:bCs/>
                <w:color w:val="000000"/>
                <w:sz w:val="20"/>
              </w:rPr>
            </w:pPr>
            <w:r>
              <w:rPr>
                <w:rFonts w:ascii="Arial" w:hAnsi="Arial" w:cs="Arial"/>
                <w:b/>
                <w:bCs/>
                <w:color w:val="000000"/>
                <w:sz w:val="20"/>
              </w:rPr>
              <w:t>206</w:t>
            </w:r>
          </w:p>
        </w:tc>
        <w:tc>
          <w:tcPr>
            <w:tcW w:w="1248" w:type="dxa"/>
            <w:tcBorders>
              <w:top w:val="nil"/>
              <w:left w:val="nil"/>
              <w:bottom w:val="single" w:sz="8" w:space="0" w:color="auto"/>
              <w:right w:val="single" w:sz="8" w:space="0" w:color="auto"/>
            </w:tcBorders>
            <w:shd w:val="clear" w:color="auto" w:fill="auto"/>
            <w:vAlign w:val="center"/>
            <w:hideMark/>
          </w:tcPr>
          <w:p w14:paraId="7ACBF82C" w14:textId="612FAD3B" w:rsidR="00A21F5F" w:rsidRPr="00A21F5F" w:rsidRDefault="00A21F5F" w:rsidP="00A21F5F">
            <w:pPr>
              <w:keepNext/>
              <w:keepLines/>
              <w:spacing w:before="60" w:after="60"/>
              <w:jc w:val="right"/>
              <w:rPr>
                <w:rFonts w:ascii="Arial" w:hAnsi="Arial" w:cs="Arial"/>
                <w:b/>
                <w:bCs/>
                <w:color w:val="000000"/>
                <w:sz w:val="20"/>
              </w:rPr>
            </w:pPr>
            <w:r>
              <w:rPr>
                <w:rFonts w:ascii="Arial" w:hAnsi="Arial" w:cs="Arial"/>
                <w:b/>
                <w:bCs/>
                <w:color w:val="000000"/>
                <w:sz w:val="20"/>
              </w:rPr>
              <w:t>14,274</w:t>
            </w:r>
          </w:p>
        </w:tc>
        <w:tc>
          <w:tcPr>
            <w:tcW w:w="1248" w:type="dxa"/>
            <w:tcBorders>
              <w:top w:val="nil"/>
              <w:left w:val="nil"/>
              <w:bottom w:val="single" w:sz="8" w:space="0" w:color="auto"/>
              <w:right w:val="single" w:sz="8" w:space="0" w:color="auto"/>
            </w:tcBorders>
            <w:shd w:val="clear" w:color="auto" w:fill="auto"/>
            <w:vAlign w:val="center"/>
            <w:hideMark/>
          </w:tcPr>
          <w:p w14:paraId="7DFC9F36" w14:textId="3F7A64B0" w:rsidR="00A21F5F" w:rsidRPr="00A21F5F" w:rsidRDefault="00A21F5F" w:rsidP="00A21F5F">
            <w:pPr>
              <w:keepNext/>
              <w:keepLines/>
              <w:spacing w:before="60" w:after="60"/>
              <w:jc w:val="right"/>
              <w:rPr>
                <w:rFonts w:ascii="Arial" w:hAnsi="Arial" w:cs="Arial"/>
                <w:b/>
                <w:bCs/>
                <w:color w:val="000000"/>
                <w:sz w:val="20"/>
              </w:rPr>
            </w:pPr>
            <w:r>
              <w:rPr>
                <w:rFonts w:ascii="Arial" w:hAnsi="Arial" w:cs="Arial"/>
                <w:b/>
                <w:bCs/>
                <w:color w:val="000000"/>
                <w:sz w:val="20"/>
              </w:rPr>
              <w:t>44.9%</w:t>
            </w:r>
          </w:p>
        </w:tc>
      </w:tr>
      <w:tr w:rsidR="00A21F5F" w:rsidRPr="00A21F5F" w14:paraId="49B05566" w14:textId="77777777" w:rsidTr="00713147">
        <w:trPr>
          <w:trHeight w:val="300"/>
          <w:jc w:val="center"/>
        </w:trPr>
        <w:tc>
          <w:tcPr>
            <w:tcW w:w="3380" w:type="dxa"/>
            <w:shd w:val="clear" w:color="auto" w:fill="auto"/>
            <w:hideMark/>
          </w:tcPr>
          <w:p w14:paraId="21D5F236" w14:textId="77777777" w:rsidR="00A21F5F" w:rsidRPr="00A21F5F" w:rsidRDefault="00A21F5F" w:rsidP="00A21F5F">
            <w:pPr>
              <w:keepNext/>
              <w:keepLines/>
              <w:spacing w:before="60" w:after="60"/>
              <w:ind w:firstLineChars="200" w:firstLine="400"/>
              <w:rPr>
                <w:rFonts w:ascii="Arial" w:hAnsi="Arial" w:cs="Arial"/>
                <w:color w:val="000000"/>
                <w:sz w:val="20"/>
              </w:rPr>
            </w:pPr>
            <w:r w:rsidRPr="00A21F5F">
              <w:rPr>
                <w:rFonts w:ascii="Arial" w:hAnsi="Arial" w:cs="Arial"/>
                <w:color w:val="000000"/>
                <w:sz w:val="20"/>
              </w:rPr>
              <w:t>1 engine, 1–3 seats</w:t>
            </w:r>
          </w:p>
        </w:tc>
        <w:tc>
          <w:tcPr>
            <w:tcW w:w="1247" w:type="dxa"/>
            <w:tcBorders>
              <w:top w:val="nil"/>
              <w:left w:val="nil"/>
              <w:bottom w:val="single" w:sz="8" w:space="0" w:color="auto"/>
              <w:right w:val="single" w:sz="8" w:space="0" w:color="auto"/>
            </w:tcBorders>
            <w:shd w:val="clear" w:color="auto" w:fill="auto"/>
            <w:vAlign w:val="center"/>
          </w:tcPr>
          <w:p w14:paraId="27B9B552" w14:textId="17F5722D" w:rsidR="00A21F5F" w:rsidRPr="00A21F5F" w:rsidRDefault="00A21F5F" w:rsidP="00A21F5F">
            <w:pPr>
              <w:keepNext/>
              <w:keepLines/>
              <w:spacing w:before="60" w:after="60"/>
              <w:ind w:firstLineChars="100" w:firstLine="200"/>
              <w:jc w:val="right"/>
              <w:rPr>
                <w:rFonts w:ascii="Arial" w:hAnsi="Arial" w:cs="Arial"/>
                <w:color w:val="000000"/>
                <w:sz w:val="20"/>
              </w:rPr>
            </w:pPr>
            <w:r>
              <w:rPr>
                <w:rFonts w:ascii="Arial" w:hAnsi="Arial" w:cs="Arial"/>
                <w:color w:val="000000"/>
                <w:sz w:val="20"/>
              </w:rPr>
              <w:t>7,021</w:t>
            </w:r>
          </w:p>
        </w:tc>
        <w:tc>
          <w:tcPr>
            <w:tcW w:w="1248" w:type="dxa"/>
            <w:tcBorders>
              <w:top w:val="nil"/>
              <w:left w:val="nil"/>
              <w:bottom w:val="single" w:sz="8" w:space="0" w:color="auto"/>
              <w:right w:val="single" w:sz="8" w:space="0" w:color="auto"/>
            </w:tcBorders>
            <w:shd w:val="clear" w:color="auto" w:fill="auto"/>
            <w:vAlign w:val="center"/>
          </w:tcPr>
          <w:p w14:paraId="1A6DCB01" w14:textId="6A5E173B" w:rsidR="00A21F5F" w:rsidRPr="00A21F5F" w:rsidRDefault="00A21F5F" w:rsidP="00A21F5F">
            <w:pPr>
              <w:keepNext/>
              <w:keepLines/>
              <w:spacing w:before="60" w:after="60"/>
              <w:ind w:firstLineChars="100" w:firstLine="200"/>
              <w:jc w:val="right"/>
              <w:rPr>
                <w:rFonts w:ascii="Arial" w:hAnsi="Arial" w:cs="Arial"/>
                <w:color w:val="000000"/>
                <w:sz w:val="20"/>
              </w:rPr>
            </w:pPr>
            <w:r>
              <w:rPr>
                <w:rFonts w:ascii="Arial" w:hAnsi="Arial" w:cs="Arial"/>
                <w:color w:val="000000"/>
                <w:sz w:val="20"/>
              </w:rPr>
              <w:t>31</w:t>
            </w:r>
          </w:p>
        </w:tc>
        <w:tc>
          <w:tcPr>
            <w:tcW w:w="1248" w:type="dxa"/>
            <w:tcBorders>
              <w:top w:val="nil"/>
              <w:left w:val="nil"/>
              <w:bottom w:val="single" w:sz="8" w:space="0" w:color="auto"/>
              <w:right w:val="single" w:sz="8" w:space="0" w:color="auto"/>
            </w:tcBorders>
            <w:shd w:val="clear" w:color="auto" w:fill="auto"/>
            <w:vAlign w:val="center"/>
          </w:tcPr>
          <w:p w14:paraId="0111B265" w14:textId="520D7D94" w:rsidR="00A21F5F" w:rsidRPr="00A21F5F" w:rsidRDefault="00A21F5F" w:rsidP="00A21F5F">
            <w:pPr>
              <w:keepNext/>
              <w:keepLines/>
              <w:spacing w:before="60" w:after="60"/>
              <w:ind w:firstLineChars="100" w:firstLine="200"/>
              <w:jc w:val="right"/>
              <w:rPr>
                <w:rFonts w:ascii="Arial" w:hAnsi="Arial" w:cs="Arial"/>
                <w:color w:val="000000"/>
                <w:sz w:val="20"/>
              </w:rPr>
            </w:pPr>
            <w:r>
              <w:rPr>
                <w:rFonts w:ascii="Arial" w:hAnsi="Arial" w:cs="Arial"/>
                <w:color w:val="000000"/>
                <w:sz w:val="20"/>
              </w:rPr>
              <w:t>3,057</w:t>
            </w:r>
          </w:p>
        </w:tc>
        <w:tc>
          <w:tcPr>
            <w:tcW w:w="1248" w:type="dxa"/>
            <w:tcBorders>
              <w:top w:val="nil"/>
              <w:left w:val="nil"/>
              <w:bottom w:val="single" w:sz="8" w:space="0" w:color="auto"/>
              <w:right w:val="single" w:sz="8" w:space="0" w:color="auto"/>
            </w:tcBorders>
            <w:shd w:val="clear" w:color="auto" w:fill="auto"/>
            <w:vAlign w:val="center"/>
          </w:tcPr>
          <w:p w14:paraId="1EF575AE" w14:textId="4FCA7057" w:rsidR="00A21F5F" w:rsidRPr="00A21F5F" w:rsidRDefault="00A21F5F" w:rsidP="00A21F5F">
            <w:pPr>
              <w:keepNext/>
              <w:keepLines/>
              <w:spacing w:before="60" w:after="60"/>
              <w:ind w:firstLineChars="100" w:firstLine="200"/>
              <w:jc w:val="right"/>
              <w:rPr>
                <w:rFonts w:ascii="Arial" w:hAnsi="Arial" w:cs="Arial"/>
                <w:color w:val="000000"/>
                <w:sz w:val="20"/>
              </w:rPr>
            </w:pPr>
            <w:r>
              <w:rPr>
                <w:rFonts w:ascii="Arial" w:hAnsi="Arial" w:cs="Arial"/>
                <w:color w:val="000000"/>
                <w:sz w:val="20"/>
              </w:rPr>
              <w:t>43.7%</w:t>
            </w:r>
          </w:p>
        </w:tc>
      </w:tr>
      <w:tr w:rsidR="00A21F5F" w:rsidRPr="00A21F5F" w14:paraId="7F2FEE85" w14:textId="77777777" w:rsidTr="00713147">
        <w:trPr>
          <w:trHeight w:val="300"/>
          <w:jc w:val="center"/>
        </w:trPr>
        <w:tc>
          <w:tcPr>
            <w:tcW w:w="3380" w:type="dxa"/>
            <w:shd w:val="clear" w:color="auto" w:fill="auto"/>
            <w:hideMark/>
          </w:tcPr>
          <w:p w14:paraId="0CC91073" w14:textId="77777777" w:rsidR="00A21F5F" w:rsidRPr="00A21F5F" w:rsidRDefault="00A21F5F" w:rsidP="00A21F5F">
            <w:pPr>
              <w:keepNext/>
              <w:keepLines/>
              <w:spacing w:before="60" w:after="60"/>
              <w:ind w:firstLineChars="200" w:firstLine="400"/>
              <w:rPr>
                <w:rFonts w:ascii="Arial" w:hAnsi="Arial" w:cs="Arial"/>
                <w:color w:val="000000"/>
                <w:sz w:val="20"/>
              </w:rPr>
            </w:pPr>
            <w:r w:rsidRPr="00A21F5F">
              <w:rPr>
                <w:rFonts w:ascii="Arial" w:hAnsi="Arial" w:cs="Arial"/>
                <w:color w:val="000000"/>
                <w:sz w:val="20"/>
              </w:rPr>
              <w:t>1 engine, 4+ seats</w:t>
            </w:r>
          </w:p>
        </w:tc>
        <w:tc>
          <w:tcPr>
            <w:tcW w:w="1247" w:type="dxa"/>
            <w:tcBorders>
              <w:top w:val="nil"/>
              <w:left w:val="nil"/>
              <w:bottom w:val="single" w:sz="8" w:space="0" w:color="auto"/>
              <w:right w:val="single" w:sz="8" w:space="0" w:color="auto"/>
            </w:tcBorders>
            <w:shd w:val="clear" w:color="auto" w:fill="auto"/>
            <w:vAlign w:val="center"/>
          </w:tcPr>
          <w:p w14:paraId="1888B43E" w14:textId="77B0B8E0" w:rsidR="00A21F5F" w:rsidRPr="00A21F5F" w:rsidRDefault="00A21F5F" w:rsidP="00A21F5F">
            <w:pPr>
              <w:keepNext/>
              <w:keepLines/>
              <w:spacing w:before="60" w:after="60"/>
              <w:ind w:firstLineChars="100" w:firstLine="200"/>
              <w:jc w:val="right"/>
              <w:rPr>
                <w:rFonts w:ascii="Arial" w:hAnsi="Arial" w:cs="Arial"/>
                <w:color w:val="000000"/>
                <w:sz w:val="20"/>
              </w:rPr>
            </w:pPr>
            <w:r>
              <w:rPr>
                <w:rFonts w:ascii="Arial" w:hAnsi="Arial" w:cs="Arial"/>
                <w:color w:val="000000"/>
                <w:sz w:val="20"/>
              </w:rPr>
              <w:t>15,454</w:t>
            </w:r>
          </w:p>
        </w:tc>
        <w:tc>
          <w:tcPr>
            <w:tcW w:w="1248" w:type="dxa"/>
            <w:tcBorders>
              <w:top w:val="nil"/>
              <w:left w:val="nil"/>
              <w:bottom w:val="single" w:sz="8" w:space="0" w:color="auto"/>
              <w:right w:val="single" w:sz="8" w:space="0" w:color="auto"/>
            </w:tcBorders>
            <w:shd w:val="clear" w:color="auto" w:fill="auto"/>
            <w:vAlign w:val="center"/>
          </w:tcPr>
          <w:p w14:paraId="4F77654C" w14:textId="1A8E8E28" w:rsidR="00A21F5F" w:rsidRPr="00A21F5F" w:rsidRDefault="00A21F5F" w:rsidP="00A21F5F">
            <w:pPr>
              <w:keepNext/>
              <w:keepLines/>
              <w:spacing w:before="60" w:after="60"/>
              <w:ind w:firstLineChars="100" w:firstLine="200"/>
              <w:jc w:val="right"/>
              <w:rPr>
                <w:rFonts w:ascii="Arial" w:hAnsi="Arial" w:cs="Arial"/>
                <w:color w:val="000000"/>
                <w:sz w:val="20"/>
              </w:rPr>
            </w:pPr>
            <w:r>
              <w:rPr>
                <w:rFonts w:ascii="Arial" w:hAnsi="Arial" w:cs="Arial"/>
                <w:color w:val="000000"/>
                <w:sz w:val="20"/>
              </w:rPr>
              <w:t>65</w:t>
            </w:r>
          </w:p>
        </w:tc>
        <w:tc>
          <w:tcPr>
            <w:tcW w:w="1248" w:type="dxa"/>
            <w:tcBorders>
              <w:top w:val="nil"/>
              <w:left w:val="nil"/>
              <w:bottom w:val="single" w:sz="8" w:space="0" w:color="auto"/>
              <w:right w:val="single" w:sz="8" w:space="0" w:color="auto"/>
            </w:tcBorders>
            <w:shd w:val="clear" w:color="auto" w:fill="auto"/>
            <w:vAlign w:val="center"/>
          </w:tcPr>
          <w:p w14:paraId="3275E5FC" w14:textId="46657417" w:rsidR="00A21F5F" w:rsidRPr="00A21F5F" w:rsidRDefault="00A21F5F" w:rsidP="00A21F5F">
            <w:pPr>
              <w:keepNext/>
              <w:keepLines/>
              <w:spacing w:before="60" w:after="60"/>
              <w:ind w:firstLineChars="100" w:firstLine="200"/>
              <w:jc w:val="right"/>
              <w:rPr>
                <w:rFonts w:ascii="Arial" w:hAnsi="Arial" w:cs="Arial"/>
                <w:color w:val="000000"/>
                <w:sz w:val="20"/>
              </w:rPr>
            </w:pPr>
            <w:r>
              <w:rPr>
                <w:rFonts w:ascii="Arial" w:hAnsi="Arial" w:cs="Arial"/>
                <w:color w:val="000000"/>
                <w:sz w:val="20"/>
              </w:rPr>
              <w:t>7,397</w:t>
            </w:r>
          </w:p>
        </w:tc>
        <w:tc>
          <w:tcPr>
            <w:tcW w:w="1248" w:type="dxa"/>
            <w:tcBorders>
              <w:top w:val="nil"/>
              <w:left w:val="nil"/>
              <w:bottom w:val="single" w:sz="8" w:space="0" w:color="auto"/>
              <w:right w:val="single" w:sz="8" w:space="0" w:color="auto"/>
            </w:tcBorders>
            <w:shd w:val="clear" w:color="auto" w:fill="auto"/>
            <w:vAlign w:val="center"/>
          </w:tcPr>
          <w:p w14:paraId="7004B20F" w14:textId="14BC1285" w:rsidR="00A21F5F" w:rsidRPr="00A21F5F" w:rsidRDefault="00A21F5F" w:rsidP="00A21F5F">
            <w:pPr>
              <w:keepNext/>
              <w:keepLines/>
              <w:spacing w:before="60" w:after="60"/>
              <w:ind w:firstLineChars="100" w:firstLine="200"/>
              <w:jc w:val="right"/>
              <w:rPr>
                <w:rFonts w:ascii="Arial" w:hAnsi="Arial" w:cs="Arial"/>
                <w:color w:val="000000"/>
                <w:sz w:val="20"/>
              </w:rPr>
            </w:pPr>
            <w:r>
              <w:rPr>
                <w:rFonts w:ascii="Arial" w:hAnsi="Arial" w:cs="Arial"/>
                <w:color w:val="000000"/>
                <w:sz w:val="20"/>
              </w:rPr>
              <w:t>48.1%</w:t>
            </w:r>
          </w:p>
        </w:tc>
      </w:tr>
      <w:tr w:rsidR="00A21F5F" w:rsidRPr="00A21F5F" w14:paraId="47533AE8" w14:textId="77777777" w:rsidTr="00713147">
        <w:trPr>
          <w:trHeight w:val="300"/>
          <w:jc w:val="center"/>
        </w:trPr>
        <w:tc>
          <w:tcPr>
            <w:tcW w:w="3380" w:type="dxa"/>
            <w:shd w:val="clear" w:color="auto" w:fill="auto"/>
            <w:hideMark/>
          </w:tcPr>
          <w:p w14:paraId="6CDE54EE" w14:textId="77777777" w:rsidR="00A21F5F" w:rsidRPr="00A21F5F" w:rsidRDefault="00A21F5F" w:rsidP="00A21F5F">
            <w:pPr>
              <w:keepNext/>
              <w:keepLines/>
              <w:spacing w:before="60" w:after="60"/>
              <w:ind w:firstLineChars="200" w:firstLine="400"/>
              <w:rPr>
                <w:rFonts w:ascii="Arial" w:hAnsi="Arial" w:cs="Arial"/>
                <w:color w:val="000000"/>
                <w:sz w:val="20"/>
              </w:rPr>
            </w:pPr>
            <w:r w:rsidRPr="00A21F5F">
              <w:rPr>
                <w:rFonts w:ascii="Arial" w:hAnsi="Arial" w:cs="Arial"/>
                <w:color w:val="000000"/>
                <w:sz w:val="20"/>
              </w:rPr>
              <w:t>2 engines, 1–6 seats</w:t>
            </w:r>
          </w:p>
        </w:tc>
        <w:tc>
          <w:tcPr>
            <w:tcW w:w="1247" w:type="dxa"/>
            <w:tcBorders>
              <w:top w:val="nil"/>
              <w:left w:val="nil"/>
              <w:bottom w:val="single" w:sz="8" w:space="0" w:color="auto"/>
              <w:right w:val="single" w:sz="8" w:space="0" w:color="auto"/>
            </w:tcBorders>
            <w:shd w:val="clear" w:color="auto" w:fill="auto"/>
            <w:vAlign w:val="center"/>
          </w:tcPr>
          <w:p w14:paraId="286D2EF7" w14:textId="5C6FC176" w:rsidR="00A21F5F" w:rsidRPr="00A21F5F" w:rsidRDefault="00A21F5F" w:rsidP="00A21F5F">
            <w:pPr>
              <w:keepNext/>
              <w:keepLines/>
              <w:spacing w:before="60" w:after="60"/>
              <w:ind w:firstLineChars="100" w:firstLine="200"/>
              <w:jc w:val="right"/>
              <w:rPr>
                <w:rFonts w:ascii="Arial" w:hAnsi="Arial" w:cs="Arial"/>
                <w:color w:val="000000"/>
                <w:sz w:val="20"/>
              </w:rPr>
            </w:pPr>
            <w:r>
              <w:rPr>
                <w:rFonts w:ascii="Arial" w:hAnsi="Arial" w:cs="Arial"/>
                <w:color w:val="000000"/>
                <w:sz w:val="20"/>
              </w:rPr>
              <w:t>6,555</w:t>
            </w:r>
          </w:p>
        </w:tc>
        <w:tc>
          <w:tcPr>
            <w:tcW w:w="1248" w:type="dxa"/>
            <w:tcBorders>
              <w:top w:val="nil"/>
              <w:left w:val="nil"/>
              <w:bottom w:val="single" w:sz="8" w:space="0" w:color="auto"/>
              <w:right w:val="single" w:sz="8" w:space="0" w:color="auto"/>
            </w:tcBorders>
            <w:shd w:val="clear" w:color="auto" w:fill="auto"/>
            <w:vAlign w:val="center"/>
          </w:tcPr>
          <w:p w14:paraId="7FAF80FC" w14:textId="12B076A9" w:rsidR="00A21F5F" w:rsidRPr="00A21F5F" w:rsidRDefault="00A21F5F" w:rsidP="00A21F5F">
            <w:pPr>
              <w:keepNext/>
              <w:keepLines/>
              <w:spacing w:before="60" w:after="60"/>
              <w:ind w:firstLineChars="100" w:firstLine="200"/>
              <w:jc w:val="right"/>
              <w:rPr>
                <w:rFonts w:ascii="Arial" w:hAnsi="Arial" w:cs="Arial"/>
                <w:color w:val="000000"/>
                <w:sz w:val="20"/>
              </w:rPr>
            </w:pPr>
            <w:r>
              <w:rPr>
                <w:rFonts w:ascii="Arial" w:hAnsi="Arial" w:cs="Arial"/>
                <w:color w:val="000000"/>
                <w:sz w:val="20"/>
              </w:rPr>
              <w:t>66</w:t>
            </w:r>
          </w:p>
        </w:tc>
        <w:tc>
          <w:tcPr>
            <w:tcW w:w="1248" w:type="dxa"/>
            <w:tcBorders>
              <w:top w:val="nil"/>
              <w:left w:val="nil"/>
              <w:bottom w:val="single" w:sz="8" w:space="0" w:color="auto"/>
              <w:right w:val="single" w:sz="8" w:space="0" w:color="auto"/>
            </w:tcBorders>
            <w:shd w:val="clear" w:color="auto" w:fill="auto"/>
            <w:vAlign w:val="center"/>
          </w:tcPr>
          <w:p w14:paraId="0AF439CA" w14:textId="1BC66297" w:rsidR="00A21F5F" w:rsidRPr="00A21F5F" w:rsidRDefault="00A21F5F" w:rsidP="00A21F5F">
            <w:pPr>
              <w:keepNext/>
              <w:keepLines/>
              <w:spacing w:before="60" w:after="60"/>
              <w:ind w:firstLineChars="100" w:firstLine="200"/>
              <w:jc w:val="right"/>
              <w:rPr>
                <w:rFonts w:ascii="Arial" w:hAnsi="Arial" w:cs="Arial"/>
                <w:color w:val="000000"/>
                <w:sz w:val="20"/>
              </w:rPr>
            </w:pPr>
            <w:r>
              <w:rPr>
                <w:rFonts w:ascii="Arial" w:hAnsi="Arial" w:cs="Arial"/>
                <w:color w:val="000000"/>
                <w:sz w:val="20"/>
              </w:rPr>
              <w:t>2,624</w:t>
            </w:r>
          </w:p>
        </w:tc>
        <w:tc>
          <w:tcPr>
            <w:tcW w:w="1248" w:type="dxa"/>
            <w:tcBorders>
              <w:top w:val="nil"/>
              <w:left w:val="nil"/>
              <w:bottom w:val="single" w:sz="8" w:space="0" w:color="auto"/>
              <w:right w:val="single" w:sz="8" w:space="0" w:color="auto"/>
            </w:tcBorders>
            <w:shd w:val="clear" w:color="auto" w:fill="auto"/>
            <w:vAlign w:val="center"/>
          </w:tcPr>
          <w:p w14:paraId="56599FC5" w14:textId="1A1F120F" w:rsidR="00A21F5F" w:rsidRPr="00A21F5F" w:rsidRDefault="00A21F5F" w:rsidP="00A21F5F">
            <w:pPr>
              <w:keepNext/>
              <w:keepLines/>
              <w:spacing w:before="60" w:after="60"/>
              <w:ind w:firstLineChars="100" w:firstLine="200"/>
              <w:jc w:val="right"/>
              <w:rPr>
                <w:rFonts w:ascii="Arial" w:hAnsi="Arial" w:cs="Arial"/>
                <w:color w:val="000000"/>
                <w:sz w:val="20"/>
              </w:rPr>
            </w:pPr>
            <w:r>
              <w:rPr>
                <w:rFonts w:ascii="Arial" w:hAnsi="Arial" w:cs="Arial"/>
                <w:color w:val="000000"/>
                <w:sz w:val="20"/>
              </w:rPr>
              <w:t>40.4%</w:t>
            </w:r>
          </w:p>
        </w:tc>
      </w:tr>
      <w:tr w:rsidR="00A21F5F" w:rsidRPr="00A21F5F" w14:paraId="266F56E9" w14:textId="77777777" w:rsidTr="00713147">
        <w:trPr>
          <w:trHeight w:val="300"/>
          <w:jc w:val="center"/>
        </w:trPr>
        <w:tc>
          <w:tcPr>
            <w:tcW w:w="3380" w:type="dxa"/>
            <w:shd w:val="clear" w:color="auto" w:fill="auto"/>
            <w:hideMark/>
          </w:tcPr>
          <w:p w14:paraId="5F07B729" w14:textId="77777777" w:rsidR="00A21F5F" w:rsidRPr="00A21F5F" w:rsidRDefault="00A21F5F" w:rsidP="00A21F5F">
            <w:pPr>
              <w:keepNext/>
              <w:keepLines/>
              <w:spacing w:before="60" w:after="60"/>
              <w:ind w:firstLineChars="200" w:firstLine="400"/>
              <w:rPr>
                <w:rFonts w:ascii="Arial" w:hAnsi="Arial" w:cs="Arial"/>
                <w:color w:val="000000"/>
                <w:sz w:val="20"/>
              </w:rPr>
            </w:pPr>
            <w:r w:rsidRPr="00A21F5F">
              <w:rPr>
                <w:rFonts w:ascii="Arial" w:hAnsi="Arial" w:cs="Arial"/>
                <w:color w:val="000000"/>
                <w:sz w:val="20"/>
              </w:rPr>
              <w:t>2 engines, 7+ seats</w:t>
            </w:r>
          </w:p>
        </w:tc>
        <w:tc>
          <w:tcPr>
            <w:tcW w:w="1247" w:type="dxa"/>
            <w:tcBorders>
              <w:top w:val="nil"/>
              <w:left w:val="nil"/>
              <w:bottom w:val="single" w:sz="8" w:space="0" w:color="auto"/>
              <w:right w:val="single" w:sz="8" w:space="0" w:color="auto"/>
            </w:tcBorders>
            <w:shd w:val="clear" w:color="auto" w:fill="auto"/>
            <w:vAlign w:val="center"/>
          </w:tcPr>
          <w:p w14:paraId="460A9AC7" w14:textId="0BD41842" w:rsidR="00A21F5F" w:rsidRPr="00A21F5F" w:rsidRDefault="00A21F5F" w:rsidP="00A21F5F">
            <w:pPr>
              <w:keepNext/>
              <w:keepLines/>
              <w:spacing w:before="60" w:after="60"/>
              <w:ind w:firstLineChars="100" w:firstLine="200"/>
              <w:jc w:val="right"/>
              <w:rPr>
                <w:rFonts w:ascii="Arial" w:hAnsi="Arial" w:cs="Arial"/>
                <w:color w:val="000000"/>
                <w:sz w:val="20"/>
              </w:rPr>
            </w:pPr>
            <w:r>
              <w:rPr>
                <w:rFonts w:ascii="Arial" w:hAnsi="Arial" w:cs="Arial"/>
                <w:color w:val="000000"/>
                <w:sz w:val="20"/>
              </w:rPr>
              <w:t>2,995</w:t>
            </w:r>
          </w:p>
        </w:tc>
        <w:tc>
          <w:tcPr>
            <w:tcW w:w="1248" w:type="dxa"/>
            <w:tcBorders>
              <w:top w:val="nil"/>
              <w:left w:val="nil"/>
              <w:bottom w:val="single" w:sz="8" w:space="0" w:color="auto"/>
              <w:right w:val="single" w:sz="8" w:space="0" w:color="auto"/>
            </w:tcBorders>
            <w:shd w:val="clear" w:color="auto" w:fill="auto"/>
            <w:vAlign w:val="center"/>
          </w:tcPr>
          <w:p w14:paraId="1FE099F0" w14:textId="16E46552" w:rsidR="00A21F5F" w:rsidRPr="00A21F5F" w:rsidRDefault="00A21F5F" w:rsidP="00A21F5F">
            <w:pPr>
              <w:keepNext/>
              <w:keepLines/>
              <w:spacing w:before="60" w:after="60"/>
              <w:ind w:firstLineChars="100" w:firstLine="200"/>
              <w:jc w:val="right"/>
              <w:rPr>
                <w:rFonts w:ascii="Arial" w:hAnsi="Arial" w:cs="Arial"/>
                <w:color w:val="000000"/>
                <w:sz w:val="20"/>
              </w:rPr>
            </w:pPr>
            <w:r>
              <w:rPr>
                <w:rFonts w:ascii="Arial" w:hAnsi="Arial" w:cs="Arial"/>
                <w:color w:val="000000"/>
                <w:sz w:val="20"/>
              </w:rPr>
              <w:t>44</w:t>
            </w:r>
          </w:p>
        </w:tc>
        <w:tc>
          <w:tcPr>
            <w:tcW w:w="1248" w:type="dxa"/>
            <w:tcBorders>
              <w:top w:val="nil"/>
              <w:left w:val="nil"/>
              <w:bottom w:val="single" w:sz="8" w:space="0" w:color="auto"/>
              <w:right w:val="single" w:sz="8" w:space="0" w:color="auto"/>
            </w:tcBorders>
            <w:shd w:val="clear" w:color="auto" w:fill="auto"/>
            <w:vAlign w:val="center"/>
          </w:tcPr>
          <w:p w14:paraId="067E5745" w14:textId="1C918D62" w:rsidR="00A21F5F" w:rsidRPr="00A21F5F" w:rsidRDefault="00A21F5F" w:rsidP="00A21F5F">
            <w:pPr>
              <w:keepNext/>
              <w:keepLines/>
              <w:spacing w:before="60" w:after="60"/>
              <w:ind w:firstLineChars="100" w:firstLine="200"/>
              <w:jc w:val="right"/>
              <w:rPr>
                <w:rFonts w:ascii="Arial" w:hAnsi="Arial" w:cs="Arial"/>
                <w:color w:val="000000"/>
                <w:sz w:val="20"/>
              </w:rPr>
            </w:pPr>
            <w:r>
              <w:rPr>
                <w:rFonts w:ascii="Arial" w:hAnsi="Arial" w:cs="Arial"/>
                <w:color w:val="000000"/>
                <w:sz w:val="20"/>
              </w:rPr>
              <w:t>1,196</w:t>
            </w:r>
          </w:p>
        </w:tc>
        <w:tc>
          <w:tcPr>
            <w:tcW w:w="1248" w:type="dxa"/>
            <w:tcBorders>
              <w:top w:val="nil"/>
              <w:left w:val="nil"/>
              <w:bottom w:val="single" w:sz="8" w:space="0" w:color="auto"/>
              <w:right w:val="single" w:sz="8" w:space="0" w:color="auto"/>
            </w:tcBorders>
            <w:shd w:val="clear" w:color="auto" w:fill="auto"/>
            <w:vAlign w:val="center"/>
          </w:tcPr>
          <w:p w14:paraId="37E6A5B1" w14:textId="2003642A" w:rsidR="00A21F5F" w:rsidRPr="00A21F5F" w:rsidRDefault="00A21F5F" w:rsidP="00A21F5F">
            <w:pPr>
              <w:keepNext/>
              <w:keepLines/>
              <w:spacing w:before="60" w:after="60"/>
              <w:ind w:firstLineChars="100" w:firstLine="200"/>
              <w:jc w:val="right"/>
              <w:rPr>
                <w:rFonts w:ascii="Arial" w:hAnsi="Arial" w:cs="Arial"/>
                <w:color w:val="000000"/>
                <w:sz w:val="20"/>
              </w:rPr>
            </w:pPr>
            <w:r>
              <w:rPr>
                <w:rFonts w:ascii="Arial" w:hAnsi="Arial" w:cs="Arial"/>
                <w:color w:val="000000"/>
                <w:sz w:val="20"/>
              </w:rPr>
              <w:t>40.5%</w:t>
            </w:r>
          </w:p>
        </w:tc>
      </w:tr>
      <w:tr w:rsidR="00A21F5F" w:rsidRPr="00A21F5F" w14:paraId="3B9100A8" w14:textId="77777777" w:rsidTr="00713147">
        <w:trPr>
          <w:trHeight w:val="300"/>
          <w:jc w:val="center"/>
        </w:trPr>
        <w:tc>
          <w:tcPr>
            <w:tcW w:w="3380" w:type="dxa"/>
            <w:shd w:val="clear" w:color="auto" w:fill="auto"/>
            <w:hideMark/>
          </w:tcPr>
          <w:p w14:paraId="1865F9CB" w14:textId="77777777" w:rsidR="00A21F5F" w:rsidRPr="00A21F5F" w:rsidRDefault="00A21F5F" w:rsidP="00A21F5F">
            <w:pPr>
              <w:keepNext/>
              <w:spacing w:before="60" w:after="60"/>
              <w:rPr>
                <w:rFonts w:ascii="Arial" w:hAnsi="Arial" w:cs="Arial"/>
                <w:b/>
                <w:bCs/>
                <w:color w:val="000000"/>
                <w:sz w:val="20"/>
              </w:rPr>
            </w:pPr>
            <w:r w:rsidRPr="00A21F5F">
              <w:rPr>
                <w:rFonts w:ascii="Arial" w:hAnsi="Arial" w:cs="Arial"/>
                <w:b/>
                <w:bCs/>
                <w:color w:val="000000"/>
                <w:sz w:val="20"/>
              </w:rPr>
              <w:t>Fixed Wing - Turboprop</w:t>
            </w:r>
          </w:p>
        </w:tc>
        <w:tc>
          <w:tcPr>
            <w:tcW w:w="1247" w:type="dxa"/>
            <w:tcBorders>
              <w:top w:val="nil"/>
              <w:left w:val="nil"/>
              <w:bottom w:val="single" w:sz="8" w:space="0" w:color="auto"/>
              <w:right w:val="single" w:sz="8" w:space="0" w:color="auto"/>
            </w:tcBorders>
            <w:shd w:val="clear" w:color="auto" w:fill="auto"/>
            <w:vAlign w:val="center"/>
          </w:tcPr>
          <w:p w14:paraId="1B2CAFB9" w14:textId="07067102" w:rsidR="00A21F5F" w:rsidRPr="00A21F5F" w:rsidRDefault="00A21F5F" w:rsidP="00A21F5F">
            <w:pPr>
              <w:keepNext/>
              <w:spacing w:before="60" w:after="60"/>
              <w:ind w:firstLineChars="100" w:firstLine="201"/>
              <w:jc w:val="right"/>
              <w:rPr>
                <w:rFonts w:ascii="Arial" w:hAnsi="Arial" w:cs="Arial"/>
                <w:b/>
                <w:color w:val="000000"/>
                <w:sz w:val="20"/>
              </w:rPr>
            </w:pPr>
            <w:r>
              <w:rPr>
                <w:rFonts w:ascii="Arial" w:hAnsi="Arial" w:cs="Arial"/>
                <w:b/>
                <w:bCs/>
                <w:color w:val="000000"/>
                <w:sz w:val="20"/>
              </w:rPr>
              <w:t>10,903</w:t>
            </w:r>
          </w:p>
        </w:tc>
        <w:tc>
          <w:tcPr>
            <w:tcW w:w="1248" w:type="dxa"/>
            <w:tcBorders>
              <w:top w:val="nil"/>
              <w:left w:val="nil"/>
              <w:bottom w:val="single" w:sz="8" w:space="0" w:color="auto"/>
              <w:right w:val="single" w:sz="8" w:space="0" w:color="auto"/>
            </w:tcBorders>
            <w:shd w:val="clear" w:color="auto" w:fill="auto"/>
            <w:vAlign w:val="center"/>
          </w:tcPr>
          <w:p w14:paraId="1C5E10EB" w14:textId="7334DF72" w:rsidR="00A21F5F" w:rsidRPr="00A21F5F" w:rsidRDefault="00A21F5F" w:rsidP="00A21F5F">
            <w:pPr>
              <w:keepNext/>
              <w:spacing w:before="60" w:after="60"/>
              <w:ind w:firstLineChars="100" w:firstLine="201"/>
              <w:jc w:val="right"/>
              <w:rPr>
                <w:rFonts w:ascii="Arial" w:hAnsi="Arial" w:cs="Arial"/>
                <w:b/>
                <w:color w:val="000000"/>
                <w:sz w:val="20"/>
              </w:rPr>
            </w:pPr>
            <w:r>
              <w:rPr>
                <w:rFonts w:ascii="Arial" w:hAnsi="Arial" w:cs="Arial"/>
                <w:b/>
                <w:bCs/>
                <w:color w:val="000000"/>
                <w:sz w:val="20"/>
              </w:rPr>
              <w:t>171</w:t>
            </w:r>
          </w:p>
        </w:tc>
        <w:tc>
          <w:tcPr>
            <w:tcW w:w="1248" w:type="dxa"/>
            <w:tcBorders>
              <w:top w:val="nil"/>
              <w:left w:val="nil"/>
              <w:bottom w:val="single" w:sz="8" w:space="0" w:color="auto"/>
              <w:right w:val="single" w:sz="8" w:space="0" w:color="auto"/>
            </w:tcBorders>
            <w:shd w:val="clear" w:color="auto" w:fill="auto"/>
            <w:vAlign w:val="center"/>
          </w:tcPr>
          <w:p w14:paraId="5FBBD080" w14:textId="4825B04A" w:rsidR="00A21F5F" w:rsidRPr="00A21F5F" w:rsidRDefault="00A21F5F" w:rsidP="00A21F5F">
            <w:pPr>
              <w:keepNext/>
              <w:spacing w:before="60" w:after="60"/>
              <w:ind w:firstLineChars="100" w:firstLine="201"/>
              <w:jc w:val="right"/>
              <w:rPr>
                <w:rFonts w:ascii="Arial" w:hAnsi="Arial" w:cs="Arial"/>
                <w:b/>
                <w:color w:val="000000"/>
                <w:sz w:val="20"/>
              </w:rPr>
            </w:pPr>
            <w:r>
              <w:rPr>
                <w:rFonts w:ascii="Arial" w:hAnsi="Arial" w:cs="Arial"/>
                <w:b/>
                <w:bCs/>
                <w:color w:val="000000"/>
                <w:sz w:val="20"/>
              </w:rPr>
              <w:t>4,136</w:t>
            </w:r>
          </w:p>
        </w:tc>
        <w:tc>
          <w:tcPr>
            <w:tcW w:w="1248" w:type="dxa"/>
            <w:tcBorders>
              <w:top w:val="nil"/>
              <w:left w:val="nil"/>
              <w:bottom w:val="single" w:sz="8" w:space="0" w:color="auto"/>
              <w:right w:val="single" w:sz="8" w:space="0" w:color="auto"/>
            </w:tcBorders>
            <w:shd w:val="clear" w:color="auto" w:fill="auto"/>
            <w:vAlign w:val="center"/>
          </w:tcPr>
          <w:p w14:paraId="433AA321" w14:textId="48A30F25" w:rsidR="00A21F5F" w:rsidRPr="00A21F5F" w:rsidRDefault="00A21F5F" w:rsidP="00A21F5F">
            <w:pPr>
              <w:keepNext/>
              <w:spacing w:before="60" w:after="60"/>
              <w:ind w:firstLineChars="100" w:firstLine="201"/>
              <w:jc w:val="right"/>
              <w:rPr>
                <w:rFonts w:ascii="Arial" w:hAnsi="Arial" w:cs="Arial"/>
                <w:b/>
                <w:color w:val="000000"/>
                <w:sz w:val="20"/>
              </w:rPr>
            </w:pPr>
            <w:r>
              <w:rPr>
                <w:rFonts w:ascii="Arial" w:hAnsi="Arial" w:cs="Arial"/>
                <w:b/>
                <w:bCs/>
                <w:color w:val="000000"/>
                <w:sz w:val="20"/>
              </w:rPr>
              <w:t>38.5%</w:t>
            </w:r>
          </w:p>
        </w:tc>
      </w:tr>
      <w:tr w:rsidR="00A21F5F" w:rsidRPr="00A21F5F" w14:paraId="34593483" w14:textId="77777777" w:rsidTr="00713147">
        <w:trPr>
          <w:trHeight w:val="300"/>
          <w:jc w:val="center"/>
        </w:trPr>
        <w:tc>
          <w:tcPr>
            <w:tcW w:w="3380" w:type="dxa"/>
            <w:shd w:val="clear" w:color="auto" w:fill="auto"/>
            <w:hideMark/>
          </w:tcPr>
          <w:p w14:paraId="44D2F470" w14:textId="77777777" w:rsidR="00A21F5F" w:rsidRPr="00A21F5F" w:rsidRDefault="00A21F5F" w:rsidP="00A21F5F">
            <w:pPr>
              <w:keepNext/>
              <w:spacing w:before="60" w:after="60"/>
              <w:ind w:firstLineChars="200" w:firstLine="400"/>
              <w:rPr>
                <w:rFonts w:ascii="Arial" w:hAnsi="Arial" w:cs="Arial"/>
                <w:color w:val="000000"/>
                <w:sz w:val="20"/>
              </w:rPr>
            </w:pPr>
            <w:r w:rsidRPr="00A21F5F">
              <w:rPr>
                <w:rFonts w:ascii="Arial" w:hAnsi="Arial" w:cs="Arial"/>
                <w:color w:val="000000"/>
                <w:sz w:val="20"/>
              </w:rPr>
              <w:t>1 engine</w:t>
            </w:r>
          </w:p>
        </w:tc>
        <w:tc>
          <w:tcPr>
            <w:tcW w:w="1247" w:type="dxa"/>
            <w:tcBorders>
              <w:top w:val="nil"/>
              <w:left w:val="nil"/>
              <w:bottom w:val="single" w:sz="8" w:space="0" w:color="auto"/>
              <w:right w:val="single" w:sz="8" w:space="0" w:color="auto"/>
            </w:tcBorders>
            <w:shd w:val="clear" w:color="auto" w:fill="auto"/>
            <w:vAlign w:val="center"/>
          </w:tcPr>
          <w:p w14:paraId="6BF84A7F" w14:textId="49EED086" w:rsidR="00A21F5F" w:rsidRPr="00A21F5F" w:rsidRDefault="00A21F5F" w:rsidP="00A21F5F">
            <w:pPr>
              <w:keepNext/>
              <w:spacing w:before="60" w:after="60"/>
              <w:ind w:firstLineChars="100" w:firstLine="200"/>
              <w:jc w:val="right"/>
              <w:rPr>
                <w:rFonts w:ascii="Arial" w:hAnsi="Arial" w:cs="Arial"/>
                <w:color w:val="000000"/>
                <w:sz w:val="20"/>
              </w:rPr>
            </w:pPr>
            <w:r>
              <w:rPr>
                <w:rFonts w:ascii="Arial" w:hAnsi="Arial" w:cs="Arial"/>
                <w:color w:val="000000"/>
                <w:sz w:val="20"/>
              </w:rPr>
              <w:t>5,323</w:t>
            </w:r>
          </w:p>
        </w:tc>
        <w:tc>
          <w:tcPr>
            <w:tcW w:w="1248" w:type="dxa"/>
            <w:tcBorders>
              <w:top w:val="nil"/>
              <w:left w:val="nil"/>
              <w:bottom w:val="single" w:sz="8" w:space="0" w:color="auto"/>
              <w:right w:val="single" w:sz="8" w:space="0" w:color="auto"/>
            </w:tcBorders>
            <w:shd w:val="clear" w:color="auto" w:fill="auto"/>
            <w:vAlign w:val="center"/>
          </w:tcPr>
          <w:p w14:paraId="2F4ED3DD" w14:textId="638B3C5C" w:rsidR="00A21F5F" w:rsidRPr="00A21F5F" w:rsidRDefault="00A21F5F" w:rsidP="00A21F5F">
            <w:pPr>
              <w:keepNext/>
              <w:spacing w:before="60" w:after="60"/>
              <w:ind w:firstLineChars="100" w:firstLine="200"/>
              <w:jc w:val="right"/>
              <w:rPr>
                <w:rFonts w:ascii="Arial" w:hAnsi="Arial" w:cs="Arial"/>
                <w:color w:val="000000"/>
                <w:sz w:val="20"/>
              </w:rPr>
            </w:pPr>
            <w:r>
              <w:rPr>
                <w:rFonts w:ascii="Arial" w:hAnsi="Arial" w:cs="Arial"/>
                <w:color w:val="000000"/>
                <w:sz w:val="20"/>
              </w:rPr>
              <w:t>38</w:t>
            </w:r>
          </w:p>
        </w:tc>
        <w:tc>
          <w:tcPr>
            <w:tcW w:w="1248" w:type="dxa"/>
            <w:tcBorders>
              <w:top w:val="nil"/>
              <w:left w:val="nil"/>
              <w:bottom w:val="single" w:sz="8" w:space="0" w:color="auto"/>
              <w:right w:val="single" w:sz="8" w:space="0" w:color="auto"/>
            </w:tcBorders>
            <w:shd w:val="clear" w:color="auto" w:fill="auto"/>
            <w:vAlign w:val="center"/>
          </w:tcPr>
          <w:p w14:paraId="7E228426" w14:textId="22DE691F" w:rsidR="00A21F5F" w:rsidRPr="00A21F5F" w:rsidRDefault="00A21F5F" w:rsidP="00A21F5F">
            <w:pPr>
              <w:keepNext/>
              <w:spacing w:before="60" w:after="60"/>
              <w:ind w:firstLineChars="100" w:firstLine="200"/>
              <w:jc w:val="right"/>
              <w:rPr>
                <w:rFonts w:ascii="Arial" w:hAnsi="Arial" w:cs="Arial"/>
                <w:color w:val="000000"/>
                <w:sz w:val="20"/>
              </w:rPr>
            </w:pPr>
            <w:r>
              <w:rPr>
                <w:rFonts w:ascii="Arial" w:hAnsi="Arial" w:cs="Arial"/>
                <w:color w:val="000000"/>
                <w:sz w:val="20"/>
              </w:rPr>
              <w:t>2,018</w:t>
            </w:r>
          </w:p>
        </w:tc>
        <w:tc>
          <w:tcPr>
            <w:tcW w:w="1248" w:type="dxa"/>
            <w:tcBorders>
              <w:top w:val="nil"/>
              <w:left w:val="nil"/>
              <w:bottom w:val="single" w:sz="8" w:space="0" w:color="auto"/>
              <w:right w:val="single" w:sz="8" w:space="0" w:color="auto"/>
            </w:tcBorders>
            <w:shd w:val="clear" w:color="auto" w:fill="auto"/>
            <w:vAlign w:val="center"/>
          </w:tcPr>
          <w:p w14:paraId="0D348EDC" w14:textId="71A26B30" w:rsidR="00A21F5F" w:rsidRPr="00A21F5F" w:rsidRDefault="00A21F5F" w:rsidP="00A21F5F">
            <w:pPr>
              <w:keepNext/>
              <w:spacing w:before="60" w:after="60"/>
              <w:ind w:firstLineChars="100" w:firstLine="200"/>
              <w:jc w:val="right"/>
              <w:rPr>
                <w:rFonts w:ascii="Arial" w:hAnsi="Arial" w:cs="Arial"/>
                <w:color w:val="000000"/>
                <w:sz w:val="20"/>
              </w:rPr>
            </w:pPr>
            <w:r>
              <w:rPr>
                <w:rFonts w:ascii="Arial" w:hAnsi="Arial" w:cs="Arial"/>
                <w:color w:val="000000"/>
                <w:sz w:val="20"/>
              </w:rPr>
              <w:t>38.2%</w:t>
            </w:r>
          </w:p>
        </w:tc>
      </w:tr>
      <w:tr w:rsidR="00A21F5F" w:rsidRPr="00A21F5F" w14:paraId="5DBA30A3" w14:textId="77777777" w:rsidTr="00713147">
        <w:trPr>
          <w:trHeight w:val="300"/>
          <w:jc w:val="center"/>
        </w:trPr>
        <w:tc>
          <w:tcPr>
            <w:tcW w:w="3380" w:type="dxa"/>
            <w:shd w:val="clear" w:color="auto" w:fill="auto"/>
            <w:hideMark/>
          </w:tcPr>
          <w:p w14:paraId="5D404DF8" w14:textId="77777777" w:rsidR="00A21F5F" w:rsidRPr="00A21F5F" w:rsidRDefault="00A21F5F" w:rsidP="00A21F5F">
            <w:pPr>
              <w:keepNext/>
              <w:spacing w:before="60" w:after="60"/>
              <w:ind w:firstLineChars="200" w:firstLine="400"/>
              <w:rPr>
                <w:rFonts w:ascii="Arial" w:hAnsi="Arial" w:cs="Arial"/>
                <w:color w:val="000000"/>
                <w:sz w:val="20"/>
              </w:rPr>
            </w:pPr>
            <w:r w:rsidRPr="00A21F5F">
              <w:rPr>
                <w:rFonts w:ascii="Arial" w:hAnsi="Arial" w:cs="Arial"/>
                <w:color w:val="000000"/>
                <w:sz w:val="20"/>
              </w:rPr>
              <w:t>2 engines, 1–12 seats</w:t>
            </w:r>
          </w:p>
        </w:tc>
        <w:tc>
          <w:tcPr>
            <w:tcW w:w="1247" w:type="dxa"/>
            <w:tcBorders>
              <w:top w:val="nil"/>
              <w:left w:val="nil"/>
              <w:bottom w:val="single" w:sz="8" w:space="0" w:color="auto"/>
              <w:right w:val="single" w:sz="8" w:space="0" w:color="auto"/>
            </w:tcBorders>
            <w:shd w:val="clear" w:color="auto" w:fill="auto"/>
            <w:vAlign w:val="center"/>
          </w:tcPr>
          <w:p w14:paraId="06FC0EC5" w14:textId="65240DE5" w:rsidR="00A21F5F" w:rsidRPr="00A21F5F" w:rsidRDefault="00A21F5F" w:rsidP="00A21F5F">
            <w:pPr>
              <w:keepNext/>
              <w:spacing w:before="60" w:after="60"/>
              <w:ind w:firstLineChars="100" w:firstLine="200"/>
              <w:jc w:val="right"/>
              <w:rPr>
                <w:rFonts w:ascii="Arial" w:hAnsi="Arial" w:cs="Arial"/>
                <w:color w:val="000000"/>
                <w:sz w:val="20"/>
              </w:rPr>
            </w:pPr>
            <w:r>
              <w:rPr>
                <w:rFonts w:ascii="Arial" w:hAnsi="Arial" w:cs="Arial"/>
                <w:color w:val="000000"/>
                <w:sz w:val="20"/>
              </w:rPr>
              <w:t>3,992</w:t>
            </w:r>
          </w:p>
        </w:tc>
        <w:tc>
          <w:tcPr>
            <w:tcW w:w="1248" w:type="dxa"/>
            <w:tcBorders>
              <w:top w:val="nil"/>
              <w:left w:val="nil"/>
              <w:bottom w:val="single" w:sz="8" w:space="0" w:color="auto"/>
              <w:right w:val="single" w:sz="8" w:space="0" w:color="auto"/>
            </w:tcBorders>
            <w:shd w:val="clear" w:color="auto" w:fill="auto"/>
            <w:vAlign w:val="center"/>
          </w:tcPr>
          <w:p w14:paraId="0ECF4FB8" w14:textId="38D2720A" w:rsidR="00A21F5F" w:rsidRPr="00A21F5F" w:rsidRDefault="00A21F5F" w:rsidP="00A21F5F">
            <w:pPr>
              <w:keepNext/>
              <w:spacing w:before="60" w:after="60"/>
              <w:ind w:firstLineChars="100" w:firstLine="200"/>
              <w:jc w:val="right"/>
              <w:rPr>
                <w:rFonts w:ascii="Arial" w:hAnsi="Arial" w:cs="Arial"/>
                <w:color w:val="000000"/>
                <w:sz w:val="20"/>
              </w:rPr>
            </w:pPr>
            <w:r>
              <w:rPr>
                <w:rFonts w:ascii="Arial" w:hAnsi="Arial" w:cs="Arial"/>
                <w:color w:val="000000"/>
                <w:sz w:val="20"/>
              </w:rPr>
              <w:t>95</w:t>
            </w:r>
          </w:p>
        </w:tc>
        <w:tc>
          <w:tcPr>
            <w:tcW w:w="1248" w:type="dxa"/>
            <w:tcBorders>
              <w:top w:val="nil"/>
              <w:left w:val="nil"/>
              <w:bottom w:val="single" w:sz="8" w:space="0" w:color="auto"/>
              <w:right w:val="single" w:sz="8" w:space="0" w:color="auto"/>
            </w:tcBorders>
            <w:shd w:val="clear" w:color="auto" w:fill="auto"/>
            <w:vAlign w:val="center"/>
          </w:tcPr>
          <w:p w14:paraId="42320981" w14:textId="19CE4C2F" w:rsidR="00A21F5F" w:rsidRPr="00A21F5F" w:rsidRDefault="00A21F5F" w:rsidP="00A21F5F">
            <w:pPr>
              <w:keepNext/>
              <w:spacing w:before="60" w:after="60"/>
              <w:ind w:firstLineChars="100" w:firstLine="200"/>
              <w:jc w:val="right"/>
              <w:rPr>
                <w:rFonts w:ascii="Arial" w:hAnsi="Arial" w:cs="Arial"/>
                <w:color w:val="000000"/>
                <w:sz w:val="20"/>
              </w:rPr>
            </w:pPr>
            <w:r>
              <w:rPr>
                <w:rFonts w:ascii="Arial" w:hAnsi="Arial" w:cs="Arial"/>
                <w:color w:val="000000"/>
                <w:sz w:val="20"/>
              </w:rPr>
              <w:t>1,383</w:t>
            </w:r>
          </w:p>
        </w:tc>
        <w:tc>
          <w:tcPr>
            <w:tcW w:w="1248" w:type="dxa"/>
            <w:tcBorders>
              <w:top w:val="nil"/>
              <w:left w:val="nil"/>
              <w:bottom w:val="single" w:sz="8" w:space="0" w:color="auto"/>
              <w:right w:val="single" w:sz="8" w:space="0" w:color="auto"/>
            </w:tcBorders>
            <w:shd w:val="clear" w:color="auto" w:fill="auto"/>
            <w:vAlign w:val="center"/>
          </w:tcPr>
          <w:p w14:paraId="14A37488" w14:textId="26359246" w:rsidR="00A21F5F" w:rsidRPr="00A21F5F" w:rsidRDefault="00A21F5F" w:rsidP="00A21F5F">
            <w:pPr>
              <w:keepNext/>
              <w:spacing w:before="60" w:after="60"/>
              <w:ind w:firstLineChars="100" w:firstLine="200"/>
              <w:jc w:val="right"/>
              <w:rPr>
                <w:rFonts w:ascii="Arial" w:hAnsi="Arial" w:cs="Arial"/>
                <w:color w:val="000000"/>
                <w:sz w:val="20"/>
              </w:rPr>
            </w:pPr>
            <w:r>
              <w:rPr>
                <w:rFonts w:ascii="Arial" w:hAnsi="Arial" w:cs="Arial"/>
                <w:color w:val="000000"/>
                <w:sz w:val="20"/>
              </w:rPr>
              <w:t>35.5%</w:t>
            </w:r>
          </w:p>
        </w:tc>
      </w:tr>
      <w:tr w:rsidR="00A21F5F" w:rsidRPr="00A21F5F" w14:paraId="63B9A553" w14:textId="77777777" w:rsidTr="00713147">
        <w:trPr>
          <w:trHeight w:val="300"/>
          <w:jc w:val="center"/>
        </w:trPr>
        <w:tc>
          <w:tcPr>
            <w:tcW w:w="3380" w:type="dxa"/>
            <w:shd w:val="clear" w:color="auto" w:fill="auto"/>
            <w:hideMark/>
          </w:tcPr>
          <w:p w14:paraId="4AE8D600" w14:textId="77777777" w:rsidR="00A21F5F" w:rsidRPr="00A21F5F" w:rsidRDefault="00A21F5F" w:rsidP="00A21F5F">
            <w:pPr>
              <w:keepNext/>
              <w:spacing w:before="60" w:after="60"/>
              <w:ind w:firstLineChars="200" w:firstLine="400"/>
              <w:rPr>
                <w:rFonts w:ascii="Arial" w:hAnsi="Arial" w:cs="Arial"/>
                <w:color w:val="000000"/>
                <w:sz w:val="20"/>
              </w:rPr>
            </w:pPr>
            <w:r w:rsidRPr="00A21F5F">
              <w:rPr>
                <w:rFonts w:ascii="Arial" w:hAnsi="Arial" w:cs="Arial"/>
                <w:color w:val="000000"/>
                <w:sz w:val="20"/>
              </w:rPr>
              <w:t>2 engines, 13+ seats</w:t>
            </w:r>
          </w:p>
        </w:tc>
        <w:tc>
          <w:tcPr>
            <w:tcW w:w="1247" w:type="dxa"/>
            <w:tcBorders>
              <w:top w:val="nil"/>
              <w:left w:val="nil"/>
              <w:bottom w:val="single" w:sz="8" w:space="0" w:color="auto"/>
              <w:right w:val="single" w:sz="8" w:space="0" w:color="auto"/>
            </w:tcBorders>
            <w:shd w:val="clear" w:color="auto" w:fill="auto"/>
            <w:vAlign w:val="center"/>
          </w:tcPr>
          <w:p w14:paraId="61669058" w14:textId="6192458D" w:rsidR="00A21F5F" w:rsidRPr="00A21F5F" w:rsidRDefault="00A21F5F" w:rsidP="00A21F5F">
            <w:pPr>
              <w:keepNext/>
              <w:spacing w:before="60" w:after="60"/>
              <w:ind w:firstLineChars="100" w:firstLine="200"/>
              <w:jc w:val="right"/>
              <w:rPr>
                <w:rFonts w:ascii="Arial" w:hAnsi="Arial" w:cs="Arial"/>
                <w:color w:val="000000"/>
                <w:sz w:val="20"/>
              </w:rPr>
            </w:pPr>
            <w:r>
              <w:rPr>
                <w:rFonts w:ascii="Arial" w:hAnsi="Arial" w:cs="Arial"/>
                <w:color w:val="000000"/>
                <w:sz w:val="20"/>
              </w:rPr>
              <w:t>1,588</w:t>
            </w:r>
          </w:p>
        </w:tc>
        <w:tc>
          <w:tcPr>
            <w:tcW w:w="1248" w:type="dxa"/>
            <w:tcBorders>
              <w:top w:val="nil"/>
              <w:left w:val="nil"/>
              <w:bottom w:val="single" w:sz="8" w:space="0" w:color="auto"/>
              <w:right w:val="single" w:sz="8" w:space="0" w:color="auto"/>
            </w:tcBorders>
            <w:shd w:val="clear" w:color="auto" w:fill="auto"/>
            <w:vAlign w:val="center"/>
          </w:tcPr>
          <w:p w14:paraId="36BC71B6" w14:textId="17D3F812" w:rsidR="00A21F5F" w:rsidRPr="00A21F5F" w:rsidRDefault="00A21F5F" w:rsidP="00A21F5F">
            <w:pPr>
              <w:keepNext/>
              <w:spacing w:before="60" w:after="60"/>
              <w:ind w:firstLineChars="100" w:firstLine="200"/>
              <w:jc w:val="right"/>
              <w:rPr>
                <w:rFonts w:ascii="Arial" w:hAnsi="Arial" w:cs="Arial"/>
                <w:color w:val="000000"/>
                <w:sz w:val="20"/>
              </w:rPr>
            </w:pPr>
            <w:r>
              <w:rPr>
                <w:rFonts w:ascii="Arial" w:hAnsi="Arial" w:cs="Arial"/>
                <w:color w:val="000000"/>
                <w:sz w:val="20"/>
              </w:rPr>
              <w:t>38</w:t>
            </w:r>
          </w:p>
        </w:tc>
        <w:tc>
          <w:tcPr>
            <w:tcW w:w="1248" w:type="dxa"/>
            <w:tcBorders>
              <w:top w:val="nil"/>
              <w:left w:val="nil"/>
              <w:bottom w:val="single" w:sz="8" w:space="0" w:color="auto"/>
              <w:right w:val="single" w:sz="8" w:space="0" w:color="auto"/>
            </w:tcBorders>
            <w:shd w:val="clear" w:color="auto" w:fill="auto"/>
            <w:vAlign w:val="center"/>
          </w:tcPr>
          <w:p w14:paraId="7663229D" w14:textId="758B62E5" w:rsidR="00A21F5F" w:rsidRPr="00A21F5F" w:rsidRDefault="00A21F5F" w:rsidP="00A21F5F">
            <w:pPr>
              <w:keepNext/>
              <w:spacing w:before="60" w:after="60"/>
              <w:ind w:firstLineChars="100" w:firstLine="200"/>
              <w:jc w:val="right"/>
              <w:rPr>
                <w:rFonts w:ascii="Arial" w:hAnsi="Arial" w:cs="Arial"/>
                <w:color w:val="000000"/>
                <w:sz w:val="20"/>
              </w:rPr>
            </w:pPr>
            <w:r>
              <w:rPr>
                <w:rFonts w:ascii="Arial" w:hAnsi="Arial" w:cs="Arial"/>
                <w:color w:val="000000"/>
                <w:sz w:val="20"/>
              </w:rPr>
              <w:t>735</w:t>
            </w:r>
          </w:p>
        </w:tc>
        <w:tc>
          <w:tcPr>
            <w:tcW w:w="1248" w:type="dxa"/>
            <w:tcBorders>
              <w:top w:val="nil"/>
              <w:left w:val="nil"/>
              <w:bottom w:val="single" w:sz="8" w:space="0" w:color="auto"/>
              <w:right w:val="single" w:sz="8" w:space="0" w:color="auto"/>
            </w:tcBorders>
            <w:shd w:val="clear" w:color="auto" w:fill="auto"/>
            <w:vAlign w:val="center"/>
          </w:tcPr>
          <w:p w14:paraId="5433D686" w14:textId="5219480F" w:rsidR="00A21F5F" w:rsidRPr="00A21F5F" w:rsidRDefault="00A21F5F" w:rsidP="00A21F5F">
            <w:pPr>
              <w:keepNext/>
              <w:spacing w:before="60" w:after="60"/>
              <w:ind w:firstLineChars="100" w:firstLine="200"/>
              <w:jc w:val="right"/>
              <w:rPr>
                <w:rFonts w:ascii="Arial" w:hAnsi="Arial" w:cs="Arial"/>
                <w:color w:val="000000"/>
                <w:sz w:val="20"/>
              </w:rPr>
            </w:pPr>
            <w:r>
              <w:rPr>
                <w:rFonts w:ascii="Arial" w:hAnsi="Arial" w:cs="Arial"/>
                <w:color w:val="000000"/>
                <w:sz w:val="20"/>
              </w:rPr>
              <w:t>47.4%</w:t>
            </w:r>
          </w:p>
        </w:tc>
      </w:tr>
      <w:tr w:rsidR="00A21F5F" w:rsidRPr="00A21F5F" w14:paraId="3A71E268" w14:textId="77777777" w:rsidTr="00713147">
        <w:trPr>
          <w:trHeight w:val="300"/>
          <w:jc w:val="center"/>
        </w:trPr>
        <w:tc>
          <w:tcPr>
            <w:tcW w:w="3380" w:type="dxa"/>
            <w:shd w:val="clear" w:color="auto" w:fill="auto"/>
            <w:hideMark/>
          </w:tcPr>
          <w:p w14:paraId="64084867" w14:textId="77777777" w:rsidR="00A21F5F" w:rsidRPr="00A21F5F" w:rsidRDefault="00A21F5F" w:rsidP="00A21F5F">
            <w:pPr>
              <w:keepNext/>
              <w:spacing w:before="60" w:after="60"/>
              <w:rPr>
                <w:rFonts w:ascii="Arial" w:hAnsi="Arial" w:cs="Arial"/>
                <w:b/>
                <w:bCs/>
                <w:color w:val="000000"/>
                <w:sz w:val="20"/>
              </w:rPr>
            </w:pPr>
            <w:r w:rsidRPr="00A21F5F">
              <w:rPr>
                <w:rFonts w:ascii="Arial" w:hAnsi="Arial" w:cs="Arial"/>
                <w:b/>
                <w:bCs/>
                <w:color w:val="000000"/>
                <w:sz w:val="20"/>
              </w:rPr>
              <w:t>Fixed Wing - Turbojet</w:t>
            </w:r>
          </w:p>
        </w:tc>
        <w:tc>
          <w:tcPr>
            <w:tcW w:w="1247" w:type="dxa"/>
            <w:tcBorders>
              <w:top w:val="nil"/>
              <w:left w:val="nil"/>
              <w:bottom w:val="single" w:sz="8" w:space="0" w:color="auto"/>
              <w:right w:val="single" w:sz="8" w:space="0" w:color="auto"/>
            </w:tcBorders>
            <w:shd w:val="clear" w:color="auto" w:fill="auto"/>
            <w:vAlign w:val="center"/>
          </w:tcPr>
          <w:p w14:paraId="2CCE7CCC" w14:textId="03AD982E" w:rsidR="00A21F5F" w:rsidRPr="00A21F5F" w:rsidRDefault="00A21F5F" w:rsidP="00A21F5F">
            <w:pPr>
              <w:keepNext/>
              <w:spacing w:before="60" w:after="60"/>
              <w:ind w:firstLineChars="100" w:firstLine="201"/>
              <w:jc w:val="right"/>
              <w:rPr>
                <w:rFonts w:ascii="Arial" w:hAnsi="Arial" w:cs="Arial"/>
                <w:b/>
                <w:color w:val="000000"/>
                <w:sz w:val="20"/>
              </w:rPr>
            </w:pPr>
            <w:r>
              <w:rPr>
                <w:rFonts w:ascii="Arial" w:hAnsi="Arial" w:cs="Arial"/>
                <w:b/>
                <w:bCs/>
                <w:color w:val="000000"/>
                <w:sz w:val="20"/>
              </w:rPr>
              <w:t>15,569</w:t>
            </w:r>
          </w:p>
        </w:tc>
        <w:tc>
          <w:tcPr>
            <w:tcW w:w="1248" w:type="dxa"/>
            <w:tcBorders>
              <w:top w:val="nil"/>
              <w:left w:val="nil"/>
              <w:bottom w:val="single" w:sz="8" w:space="0" w:color="auto"/>
              <w:right w:val="single" w:sz="8" w:space="0" w:color="auto"/>
            </w:tcBorders>
            <w:shd w:val="clear" w:color="auto" w:fill="auto"/>
            <w:vAlign w:val="center"/>
          </w:tcPr>
          <w:p w14:paraId="08966EBC" w14:textId="50E734D9" w:rsidR="00A21F5F" w:rsidRPr="00A21F5F" w:rsidRDefault="00A21F5F" w:rsidP="00A21F5F">
            <w:pPr>
              <w:keepNext/>
              <w:spacing w:before="60" w:after="60"/>
              <w:ind w:firstLineChars="100" w:firstLine="201"/>
              <w:jc w:val="right"/>
              <w:rPr>
                <w:rFonts w:ascii="Arial" w:hAnsi="Arial" w:cs="Arial"/>
                <w:b/>
                <w:color w:val="000000"/>
                <w:sz w:val="20"/>
              </w:rPr>
            </w:pPr>
            <w:r>
              <w:rPr>
                <w:rFonts w:ascii="Arial" w:hAnsi="Arial" w:cs="Arial"/>
                <w:b/>
                <w:bCs/>
                <w:color w:val="000000"/>
                <w:sz w:val="20"/>
              </w:rPr>
              <w:t>301</w:t>
            </w:r>
          </w:p>
        </w:tc>
        <w:tc>
          <w:tcPr>
            <w:tcW w:w="1248" w:type="dxa"/>
            <w:tcBorders>
              <w:top w:val="nil"/>
              <w:left w:val="nil"/>
              <w:bottom w:val="single" w:sz="8" w:space="0" w:color="auto"/>
              <w:right w:val="single" w:sz="8" w:space="0" w:color="auto"/>
            </w:tcBorders>
            <w:shd w:val="clear" w:color="auto" w:fill="auto"/>
            <w:vAlign w:val="center"/>
          </w:tcPr>
          <w:p w14:paraId="0E22E6DC" w14:textId="38A71BFC" w:rsidR="00A21F5F" w:rsidRPr="00A21F5F" w:rsidRDefault="00A21F5F" w:rsidP="00A21F5F">
            <w:pPr>
              <w:keepNext/>
              <w:spacing w:before="60" w:after="60"/>
              <w:ind w:firstLineChars="100" w:firstLine="201"/>
              <w:jc w:val="right"/>
              <w:rPr>
                <w:rFonts w:ascii="Arial" w:hAnsi="Arial" w:cs="Arial"/>
                <w:b/>
                <w:color w:val="000000"/>
                <w:sz w:val="20"/>
              </w:rPr>
            </w:pPr>
            <w:r>
              <w:rPr>
                <w:rFonts w:ascii="Arial" w:hAnsi="Arial" w:cs="Arial"/>
                <w:b/>
                <w:bCs/>
                <w:color w:val="000000"/>
                <w:sz w:val="20"/>
              </w:rPr>
              <w:t>5,119</w:t>
            </w:r>
          </w:p>
        </w:tc>
        <w:tc>
          <w:tcPr>
            <w:tcW w:w="1248" w:type="dxa"/>
            <w:tcBorders>
              <w:top w:val="nil"/>
              <w:left w:val="nil"/>
              <w:bottom w:val="single" w:sz="8" w:space="0" w:color="auto"/>
              <w:right w:val="single" w:sz="8" w:space="0" w:color="auto"/>
            </w:tcBorders>
            <w:shd w:val="clear" w:color="auto" w:fill="auto"/>
            <w:vAlign w:val="center"/>
          </w:tcPr>
          <w:p w14:paraId="6BFF411D" w14:textId="7FD0198C" w:rsidR="00A21F5F" w:rsidRPr="00A21F5F" w:rsidRDefault="00A21F5F" w:rsidP="00A21F5F">
            <w:pPr>
              <w:keepNext/>
              <w:spacing w:before="60" w:after="60"/>
              <w:ind w:firstLineChars="100" w:firstLine="201"/>
              <w:jc w:val="right"/>
              <w:rPr>
                <w:rFonts w:ascii="Arial" w:hAnsi="Arial" w:cs="Arial"/>
                <w:b/>
                <w:color w:val="000000"/>
                <w:sz w:val="20"/>
              </w:rPr>
            </w:pPr>
            <w:r>
              <w:rPr>
                <w:rFonts w:ascii="Arial" w:hAnsi="Arial" w:cs="Arial"/>
                <w:b/>
                <w:bCs/>
                <w:color w:val="000000"/>
                <w:sz w:val="20"/>
              </w:rPr>
              <w:t>33.5%</w:t>
            </w:r>
          </w:p>
        </w:tc>
      </w:tr>
      <w:tr w:rsidR="00A21F5F" w:rsidRPr="00A21F5F" w14:paraId="7D4B32C1" w14:textId="77777777" w:rsidTr="00713147">
        <w:trPr>
          <w:trHeight w:val="300"/>
          <w:jc w:val="center"/>
        </w:trPr>
        <w:tc>
          <w:tcPr>
            <w:tcW w:w="3380" w:type="dxa"/>
            <w:shd w:val="clear" w:color="auto" w:fill="auto"/>
            <w:hideMark/>
          </w:tcPr>
          <w:p w14:paraId="3E0786C6" w14:textId="77777777" w:rsidR="00A21F5F" w:rsidRPr="00A21F5F" w:rsidRDefault="00A21F5F" w:rsidP="00A21F5F">
            <w:pPr>
              <w:keepNext/>
              <w:spacing w:before="60" w:after="60"/>
              <w:rPr>
                <w:rFonts w:ascii="Arial" w:hAnsi="Arial" w:cs="Arial"/>
                <w:b/>
                <w:bCs/>
                <w:color w:val="000000"/>
                <w:sz w:val="20"/>
              </w:rPr>
            </w:pPr>
            <w:r w:rsidRPr="00A21F5F">
              <w:rPr>
                <w:rFonts w:ascii="Arial" w:hAnsi="Arial" w:cs="Arial"/>
                <w:b/>
                <w:bCs/>
                <w:color w:val="000000"/>
                <w:sz w:val="20"/>
              </w:rPr>
              <w:t>Rotorcraft</w:t>
            </w:r>
          </w:p>
        </w:tc>
        <w:tc>
          <w:tcPr>
            <w:tcW w:w="1247" w:type="dxa"/>
            <w:tcBorders>
              <w:top w:val="nil"/>
              <w:left w:val="nil"/>
              <w:bottom w:val="single" w:sz="8" w:space="0" w:color="auto"/>
              <w:right w:val="single" w:sz="8" w:space="0" w:color="auto"/>
            </w:tcBorders>
            <w:shd w:val="clear" w:color="auto" w:fill="auto"/>
            <w:vAlign w:val="center"/>
          </w:tcPr>
          <w:p w14:paraId="41CA2F59" w14:textId="2343216D" w:rsidR="00A21F5F" w:rsidRPr="00A21F5F" w:rsidRDefault="00A21F5F" w:rsidP="00A21F5F">
            <w:pPr>
              <w:keepNext/>
              <w:spacing w:before="60" w:after="60"/>
              <w:ind w:firstLineChars="100" w:firstLine="201"/>
              <w:jc w:val="right"/>
              <w:rPr>
                <w:rFonts w:ascii="Arial" w:hAnsi="Arial" w:cs="Arial"/>
                <w:b/>
                <w:color w:val="000000"/>
                <w:sz w:val="20"/>
              </w:rPr>
            </w:pPr>
            <w:r>
              <w:rPr>
                <w:rFonts w:ascii="Arial" w:hAnsi="Arial" w:cs="Arial"/>
                <w:b/>
                <w:bCs/>
                <w:color w:val="000000"/>
                <w:sz w:val="20"/>
              </w:rPr>
              <w:t>12,184</w:t>
            </w:r>
          </w:p>
        </w:tc>
        <w:tc>
          <w:tcPr>
            <w:tcW w:w="1248" w:type="dxa"/>
            <w:tcBorders>
              <w:top w:val="nil"/>
              <w:left w:val="nil"/>
              <w:bottom w:val="single" w:sz="8" w:space="0" w:color="auto"/>
              <w:right w:val="single" w:sz="8" w:space="0" w:color="auto"/>
            </w:tcBorders>
            <w:shd w:val="clear" w:color="auto" w:fill="auto"/>
            <w:vAlign w:val="center"/>
          </w:tcPr>
          <w:p w14:paraId="048745DF" w14:textId="25C9AD1F" w:rsidR="00A21F5F" w:rsidRPr="00A21F5F" w:rsidRDefault="00A21F5F" w:rsidP="00A21F5F">
            <w:pPr>
              <w:keepNext/>
              <w:spacing w:before="60" w:after="60"/>
              <w:ind w:firstLineChars="100" w:firstLine="201"/>
              <w:jc w:val="right"/>
              <w:rPr>
                <w:rFonts w:ascii="Arial" w:hAnsi="Arial" w:cs="Arial"/>
                <w:b/>
                <w:color w:val="000000"/>
                <w:sz w:val="20"/>
              </w:rPr>
            </w:pPr>
            <w:r>
              <w:rPr>
                <w:rFonts w:ascii="Arial" w:hAnsi="Arial" w:cs="Arial"/>
                <w:b/>
                <w:bCs/>
                <w:color w:val="000000"/>
                <w:sz w:val="20"/>
              </w:rPr>
              <w:t>134</w:t>
            </w:r>
          </w:p>
        </w:tc>
        <w:tc>
          <w:tcPr>
            <w:tcW w:w="1248" w:type="dxa"/>
            <w:tcBorders>
              <w:top w:val="nil"/>
              <w:left w:val="nil"/>
              <w:bottom w:val="single" w:sz="8" w:space="0" w:color="auto"/>
              <w:right w:val="single" w:sz="8" w:space="0" w:color="auto"/>
            </w:tcBorders>
            <w:shd w:val="clear" w:color="auto" w:fill="auto"/>
            <w:vAlign w:val="center"/>
          </w:tcPr>
          <w:p w14:paraId="54903C00" w14:textId="2BBC761A" w:rsidR="00A21F5F" w:rsidRPr="00A21F5F" w:rsidRDefault="00A21F5F" w:rsidP="00A21F5F">
            <w:pPr>
              <w:keepNext/>
              <w:spacing w:before="60" w:after="60"/>
              <w:ind w:firstLineChars="100" w:firstLine="201"/>
              <w:jc w:val="right"/>
              <w:rPr>
                <w:rFonts w:ascii="Arial" w:hAnsi="Arial" w:cs="Arial"/>
                <w:b/>
                <w:color w:val="000000"/>
                <w:sz w:val="20"/>
              </w:rPr>
            </w:pPr>
            <w:r>
              <w:rPr>
                <w:rFonts w:ascii="Arial" w:hAnsi="Arial" w:cs="Arial"/>
                <w:b/>
                <w:bCs/>
                <w:color w:val="000000"/>
                <w:sz w:val="20"/>
              </w:rPr>
              <w:t>5,575</w:t>
            </w:r>
          </w:p>
        </w:tc>
        <w:tc>
          <w:tcPr>
            <w:tcW w:w="1248" w:type="dxa"/>
            <w:tcBorders>
              <w:top w:val="nil"/>
              <w:left w:val="nil"/>
              <w:bottom w:val="single" w:sz="8" w:space="0" w:color="auto"/>
              <w:right w:val="single" w:sz="8" w:space="0" w:color="auto"/>
            </w:tcBorders>
            <w:shd w:val="clear" w:color="auto" w:fill="auto"/>
            <w:vAlign w:val="center"/>
          </w:tcPr>
          <w:p w14:paraId="3C5AAA7C" w14:textId="6F675928" w:rsidR="00A21F5F" w:rsidRPr="00A21F5F" w:rsidRDefault="00A21F5F" w:rsidP="00A21F5F">
            <w:pPr>
              <w:keepNext/>
              <w:spacing w:before="60" w:after="60"/>
              <w:ind w:firstLineChars="100" w:firstLine="201"/>
              <w:jc w:val="right"/>
              <w:rPr>
                <w:rFonts w:ascii="Arial" w:hAnsi="Arial" w:cs="Arial"/>
                <w:b/>
                <w:color w:val="000000"/>
                <w:sz w:val="20"/>
              </w:rPr>
            </w:pPr>
            <w:r>
              <w:rPr>
                <w:rFonts w:ascii="Arial" w:hAnsi="Arial" w:cs="Arial"/>
                <w:b/>
                <w:bCs/>
                <w:color w:val="000000"/>
                <w:sz w:val="20"/>
              </w:rPr>
              <w:t>46.3%</w:t>
            </w:r>
          </w:p>
        </w:tc>
      </w:tr>
      <w:tr w:rsidR="00A21F5F" w:rsidRPr="00A21F5F" w14:paraId="5579D9A5" w14:textId="77777777" w:rsidTr="00713147">
        <w:trPr>
          <w:trHeight w:val="300"/>
          <w:jc w:val="center"/>
        </w:trPr>
        <w:tc>
          <w:tcPr>
            <w:tcW w:w="3380" w:type="dxa"/>
            <w:shd w:val="clear" w:color="auto" w:fill="auto"/>
            <w:hideMark/>
          </w:tcPr>
          <w:p w14:paraId="48E722E7" w14:textId="77777777" w:rsidR="00A21F5F" w:rsidRPr="00A21F5F" w:rsidRDefault="00A21F5F" w:rsidP="00A21F5F">
            <w:pPr>
              <w:keepNext/>
              <w:spacing w:before="60" w:after="60"/>
              <w:ind w:firstLineChars="200" w:firstLine="400"/>
              <w:rPr>
                <w:rFonts w:ascii="Arial" w:hAnsi="Arial" w:cs="Arial"/>
                <w:color w:val="000000"/>
                <w:sz w:val="20"/>
              </w:rPr>
            </w:pPr>
            <w:r w:rsidRPr="00A21F5F">
              <w:rPr>
                <w:rFonts w:ascii="Arial" w:hAnsi="Arial" w:cs="Arial"/>
                <w:color w:val="000000"/>
                <w:sz w:val="20"/>
              </w:rPr>
              <w:t>Piston</w:t>
            </w:r>
          </w:p>
        </w:tc>
        <w:tc>
          <w:tcPr>
            <w:tcW w:w="1247" w:type="dxa"/>
            <w:tcBorders>
              <w:top w:val="nil"/>
              <w:left w:val="nil"/>
              <w:bottom w:val="single" w:sz="8" w:space="0" w:color="auto"/>
              <w:right w:val="single" w:sz="8" w:space="0" w:color="auto"/>
            </w:tcBorders>
            <w:shd w:val="clear" w:color="auto" w:fill="auto"/>
            <w:vAlign w:val="center"/>
          </w:tcPr>
          <w:p w14:paraId="6632DD72" w14:textId="6C473FF1" w:rsidR="00A21F5F" w:rsidRPr="00A21F5F" w:rsidRDefault="00A21F5F" w:rsidP="00A21F5F">
            <w:pPr>
              <w:keepNext/>
              <w:spacing w:before="60" w:after="60"/>
              <w:ind w:firstLineChars="100" w:firstLine="200"/>
              <w:jc w:val="right"/>
              <w:rPr>
                <w:rFonts w:ascii="Arial" w:hAnsi="Arial" w:cs="Arial"/>
                <w:color w:val="000000"/>
                <w:sz w:val="20"/>
              </w:rPr>
            </w:pPr>
            <w:r>
              <w:rPr>
                <w:rFonts w:ascii="Arial" w:hAnsi="Arial" w:cs="Arial"/>
                <w:color w:val="000000"/>
                <w:sz w:val="20"/>
              </w:rPr>
              <w:t>4,155</w:t>
            </w:r>
          </w:p>
        </w:tc>
        <w:tc>
          <w:tcPr>
            <w:tcW w:w="1248" w:type="dxa"/>
            <w:tcBorders>
              <w:top w:val="nil"/>
              <w:left w:val="nil"/>
              <w:bottom w:val="single" w:sz="8" w:space="0" w:color="auto"/>
              <w:right w:val="single" w:sz="8" w:space="0" w:color="auto"/>
            </w:tcBorders>
            <w:shd w:val="clear" w:color="auto" w:fill="auto"/>
            <w:vAlign w:val="center"/>
          </w:tcPr>
          <w:p w14:paraId="48663CF9" w14:textId="61F9DDEE" w:rsidR="00A21F5F" w:rsidRPr="00A21F5F" w:rsidRDefault="00A21F5F" w:rsidP="00A21F5F">
            <w:pPr>
              <w:keepNext/>
              <w:spacing w:before="60" w:after="60"/>
              <w:ind w:firstLineChars="100" w:firstLine="200"/>
              <w:jc w:val="right"/>
              <w:rPr>
                <w:rFonts w:ascii="Arial" w:hAnsi="Arial" w:cs="Arial"/>
                <w:color w:val="000000"/>
                <w:sz w:val="20"/>
              </w:rPr>
            </w:pPr>
            <w:r>
              <w:rPr>
                <w:rFonts w:ascii="Arial" w:hAnsi="Arial" w:cs="Arial"/>
                <w:color w:val="000000"/>
                <w:sz w:val="20"/>
              </w:rPr>
              <w:t>54</w:t>
            </w:r>
          </w:p>
        </w:tc>
        <w:tc>
          <w:tcPr>
            <w:tcW w:w="1248" w:type="dxa"/>
            <w:tcBorders>
              <w:top w:val="nil"/>
              <w:left w:val="nil"/>
              <w:bottom w:val="single" w:sz="8" w:space="0" w:color="auto"/>
              <w:right w:val="single" w:sz="8" w:space="0" w:color="auto"/>
            </w:tcBorders>
            <w:shd w:val="clear" w:color="auto" w:fill="auto"/>
            <w:vAlign w:val="center"/>
          </w:tcPr>
          <w:p w14:paraId="153DFF24" w14:textId="7C50BEF9" w:rsidR="00A21F5F" w:rsidRPr="00A21F5F" w:rsidRDefault="00A21F5F" w:rsidP="00A21F5F">
            <w:pPr>
              <w:keepNext/>
              <w:spacing w:before="60" w:after="60"/>
              <w:ind w:firstLineChars="100" w:firstLine="200"/>
              <w:jc w:val="right"/>
              <w:rPr>
                <w:rFonts w:ascii="Arial" w:hAnsi="Arial" w:cs="Arial"/>
                <w:color w:val="000000"/>
                <w:sz w:val="20"/>
              </w:rPr>
            </w:pPr>
            <w:r>
              <w:rPr>
                <w:rFonts w:ascii="Arial" w:hAnsi="Arial" w:cs="Arial"/>
                <w:color w:val="000000"/>
                <w:sz w:val="20"/>
              </w:rPr>
              <w:t>1,253</w:t>
            </w:r>
          </w:p>
        </w:tc>
        <w:tc>
          <w:tcPr>
            <w:tcW w:w="1248" w:type="dxa"/>
            <w:tcBorders>
              <w:top w:val="nil"/>
              <w:left w:val="nil"/>
              <w:bottom w:val="single" w:sz="8" w:space="0" w:color="auto"/>
              <w:right w:val="single" w:sz="8" w:space="0" w:color="auto"/>
            </w:tcBorders>
            <w:shd w:val="clear" w:color="auto" w:fill="auto"/>
            <w:vAlign w:val="center"/>
          </w:tcPr>
          <w:p w14:paraId="0671C406" w14:textId="6A916A40" w:rsidR="00A21F5F" w:rsidRPr="00A21F5F" w:rsidRDefault="00A21F5F" w:rsidP="00A21F5F">
            <w:pPr>
              <w:keepNext/>
              <w:spacing w:before="60" w:after="60"/>
              <w:ind w:firstLineChars="100" w:firstLine="200"/>
              <w:jc w:val="right"/>
              <w:rPr>
                <w:rFonts w:ascii="Arial" w:hAnsi="Arial" w:cs="Arial"/>
                <w:color w:val="000000"/>
                <w:sz w:val="20"/>
              </w:rPr>
            </w:pPr>
            <w:r>
              <w:rPr>
                <w:rFonts w:ascii="Arial" w:hAnsi="Arial" w:cs="Arial"/>
                <w:color w:val="000000"/>
                <w:sz w:val="20"/>
              </w:rPr>
              <w:t>30.6%</w:t>
            </w:r>
          </w:p>
        </w:tc>
      </w:tr>
      <w:tr w:rsidR="00A21F5F" w:rsidRPr="00A21F5F" w14:paraId="2110B65E" w14:textId="77777777" w:rsidTr="00713147">
        <w:trPr>
          <w:trHeight w:val="300"/>
          <w:jc w:val="center"/>
        </w:trPr>
        <w:tc>
          <w:tcPr>
            <w:tcW w:w="3380" w:type="dxa"/>
            <w:shd w:val="clear" w:color="auto" w:fill="auto"/>
            <w:hideMark/>
          </w:tcPr>
          <w:p w14:paraId="3E9F6303" w14:textId="77777777" w:rsidR="00A21F5F" w:rsidRPr="00A21F5F" w:rsidRDefault="00A21F5F" w:rsidP="00A21F5F">
            <w:pPr>
              <w:keepNext/>
              <w:spacing w:before="60" w:after="60"/>
              <w:ind w:firstLineChars="200" w:firstLine="400"/>
              <w:rPr>
                <w:rFonts w:ascii="Arial" w:hAnsi="Arial" w:cs="Arial"/>
                <w:color w:val="000000"/>
                <w:sz w:val="20"/>
              </w:rPr>
            </w:pPr>
            <w:r w:rsidRPr="00A21F5F">
              <w:rPr>
                <w:rFonts w:ascii="Arial" w:hAnsi="Arial" w:cs="Arial"/>
                <w:color w:val="000000"/>
                <w:sz w:val="20"/>
              </w:rPr>
              <w:t>Turbine: 1 engine</w:t>
            </w:r>
          </w:p>
        </w:tc>
        <w:tc>
          <w:tcPr>
            <w:tcW w:w="1247" w:type="dxa"/>
            <w:tcBorders>
              <w:top w:val="nil"/>
              <w:left w:val="nil"/>
              <w:bottom w:val="single" w:sz="8" w:space="0" w:color="auto"/>
              <w:right w:val="single" w:sz="8" w:space="0" w:color="auto"/>
            </w:tcBorders>
            <w:shd w:val="clear" w:color="auto" w:fill="auto"/>
            <w:vAlign w:val="center"/>
          </w:tcPr>
          <w:p w14:paraId="03A63C4A" w14:textId="67820776" w:rsidR="00A21F5F" w:rsidRPr="00A21F5F" w:rsidRDefault="00A21F5F" w:rsidP="00A21F5F">
            <w:pPr>
              <w:keepNext/>
              <w:spacing w:before="60" w:after="60"/>
              <w:ind w:firstLineChars="100" w:firstLine="200"/>
              <w:jc w:val="right"/>
              <w:rPr>
                <w:rFonts w:ascii="Arial" w:hAnsi="Arial" w:cs="Arial"/>
                <w:color w:val="000000"/>
                <w:sz w:val="20"/>
              </w:rPr>
            </w:pPr>
            <w:r>
              <w:rPr>
                <w:rFonts w:ascii="Arial" w:hAnsi="Arial" w:cs="Arial"/>
                <w:color w:val="000000"/>
                <w:sz w:val="20"/>
              </w:rPr>
              <w:t>5,902</w:t>
            </w:r>
          </w:p>
        </w:tc>
        <w:tc>
          <w:tcPr>
            <w:tcW w:w="1248" w:type="dxa"/>
            <w:tcBorders>
              <w:top w:val="nil"/>
              <w:left w:val="nil"/>
              <w:bottom w:val="single" w:sz="8" w:space="0" w:color="auto"/>
              <w:right w:val="single" w:sz="8" w:space="0" w:color="auto"/>
            </w:tcBorders>
            <w:shd w:val="clear" w:color="auto" w:fill="auto"/>
            <w:vAlign w:val="center"/>
          </w:tcPr>
          <w:p w14:paraId="1B63A054" w14:textId="7D441ACF" w:rsidR="00A21F5F" w:rsidRPr="00A21F5F" w:rsidRDefault="00A21F5F" w:rsidP="00A21F5F">
            <w:pPr>
              <w:keepNext/>
              <w:spacing w:before="60" w:after="60"/>
              <w:ind w:firstLineChars="100" w:firstLine="200"/>
              <w:jc w:val="right"/>
              <w:rPr>
                <w:rFonts w:ascii="Arial" w:hAnsi="Arial" w:cs="Arial"/>
                <w:color w:val="000000"/>
                <w:sz w:val="20"/>
              </w:rPr>
            </w:pPr>
            <w:r>
              <w:rPr>
                <w:rFonts w:ascii="Arial" w:hAnsi="Arial" w:cs="Arial"/>
                <w:color w:val="000000"/>
                <w:sz w:val="20"/>
              </w:rPr>
              <w:t>39</w:t>
            </w:r>
          </w:p>
        </w:tc>
        <w:tc>
          <w:tcPr>
            <w:tcW w:w="1248" w:type="dxa"/>
            <w:tcBorders>
              <w:top w:val="nil"/>
              <w:left w:val="nil"/>
              <w:bottom w:val="single" w:sz="8" w:space="0" w:color="auto"/>
              <w:right w:val="single" w:sz="8" w:space="0" w:color="auto"/>
            </w:tcBorders>
            <w:shd w:val="clear" w:color="auto" w:fill="auto"/>
            <w:vAlign w:val="center"/>
          </w:tcPr>
          <w:p w14:paraId="580A67E4" w14:textId="06FEDBA7" w:rsidR="00A21F5F" w:rsidRPr="00A21F5F" w:rsidRDefault="00A21F5F" w:rsidP="00A21F5F">
            <w:pPr>
              <w:keepNext/>
              <w:spacing w:before="60" w:after="60"/>
              <w:ind w:firstLineChars="100" w:firstLine="200"/>
              <w:jc w:val="right"/>
              <w:rPr>
                <w:rFonts w:ascii="Arial" w:hAnsi="Arial" w:cs="Arial"/>
                <w:color w:val="000000"/>
                <w:sz w:val="20"/>
              </w:rPr>
            </w:pPr>
            <w:r>
              <w:rPr>
                <w:rFonts w:ascii="Arial" w:hAnsi="Arial" w:cs="Arial"/>
                <w:color w:val="000000"/>
                <w:sz w:val="20"/>
              </w:rPr>
              <w:t>3,113</w:t>
            </w:r>
          </w:p>
        </w:tc>
        <w:tc>
          <w:tcPr>
            <w:tcW w:w="1248" w:type="dxa"/>
            <w:tcBorders>
              <w:top w:val="nil"/>
              <w:left w:val="nil"/>
              <w:bottom w:val="single" w:sz="8" w:space="0" w:color="auto"/>
              <w:right w:val="single" w:sz="8" w:space="0" w:color="auto"/>
            </w:tcBorders>
            <w:shd w:val="clear" w:color="auto" w:fill="auto"/>
            <w:vAlign w:val="center"/>
          </w:tcPr>
          <w:p w14:paraId="22408A92" w14:textId="199F5F79" w:rsidR="00A21F5F" w:rsidRPr="00A21F5F" w:rsidRDefault="00A21F5F" w:rsidP="00A21F5F">
            <w:pPr>
              <w:keepNext/>
              <w:spacing w:before="60" w:after="60"/>
              <w:ind w:firstLineChars="100" w:firstLine="200"/>
              <w:jc w:val="right"/>
              <w:rPr>
                <w:rFonts w:ascii="Arial" w:hAnsi="Arial" w:cs="Arial"/>
                <w:color w:val="000000"/>
                <w:sz w:val="20"/>
              </w:rPr>
            </w:pPr>
            <w:r>
              <w:rPr>
                <w:rFonts w:ascii="Arial" w:hAnsi="Arial" w:cs="Arial"/>
                <w:color w:val="000000"/>
                <w:sz w:val="20"/>
              </w:rPr>
              <w:t>53.1%</w:t>
            </w:r>
          </w:p>
        </w:tc>
      </w:tr>
      <w:tr w:rsidR="00A21F5F" w:rsidRPr="00A21F5F" w14:paraId="072A9AD5" w14:textId="77777777" w:rsidTr="00713147">
        <w:trPr>
          <w:trHeight w:val="300"/>
          <w:jc w:val="center"/>
        </w:trPr>
        <w:tc>
          <w:tcPr>
            <w:tcW w:w="3380" w:type="dxa"/>
            <w:shd w:val="clear" w:color="auto" w:fill="auto"/>
            <w:hideMark/>
          </w:tcPr>
          <w:p w14:paraId="1930F7E3" w14:textId="77777777" w:rsidR="00A21F5F" w:rsidRPr="00A21F5F" w:rsidRDefault="00A21F5F" w:rsidP="00A21F5F">
            <w:pPr>
              <w:keepNext/>
              <w:spacing w:before="60" w:after="60"/>
              <w:ind w:firstLineChars="200" w:firstLine="400"/>
              <w:rPr>
                <w:rFonts w:ascii="Arial" w:hAnsi="Arial" w:cs="Arial"/>
                <w:color w:val="000000"/>
                <w:sz w:val="20"/>
              </w:rPr>
            </w:pPr>
            <w:r w:rsidRPr="00A21F5F">
              <w:rPr>
                <w:rFonts w:ascii="Arial" w:hAnsi="Arial" w:cs="Arial"/>
                <w:color w:val="000000"/>
                <w:sz w:val="20"/>
              </w:rPr>
              <w:t>Turbine: Multi-engine</w:t>
            </w:r>
          </w:p>
        </w:tc>
        <w:tc>
          <w:tcPr>
            <w:tcW w:w="1247" w:type="dxa"/>
            <w:tcBorders>
              <w:top w:val="nil"/>
              <w:left w:val="nil"/>
              <w:bottom w:val="single" w:sz="8" w:space="0" w:color="auto"/>
              <w:right w:val="single" w:sz="8" w:space="0" w:color="auto"/>
            </w:tcBorders>
            <w:shd w:val="clear" w:color="auto" w:fill="auto"/>
            <w:vAlign w:val="center"/>
          </w:tcPr>
          <w:p w14:paraId="06A27ABD" w14:textId="335B532B" w:rsidR="00A21F5F" w:rsidRPr="00A21F5F" w:rsidRDefault="00A21F5F" w:rsidP="00A21F5F">
            <w:pPr>
              <w:keepNext/>
              <w:spacing w:before="60" w:after="60"/>
              <w:ind w:firstLineChars="100" w:firstLine="200"/>
              <w:jc w:val="right"/>
              <w:rPr>
                <w:rFonts w:ascii="Arial" w:hAnsi="Arial" w:cs="Arial"/>
                <w:color w:val="000000"/>
                <w:sz w:val="20"/>
              </w:rPr>
            </w:pPr>
            <w:r>
              <w:rPr>
                <w:rFonts w:ascii="Arial" w:hAnsi="Arial" w:cs="Arial"/>
                <w:color w:val="000000"/>
                <w:sz w:val="20"/>
              </w:rPr>
              <w:t>2,127</w:t>
            </w:r>
          </w:p>
        </w:tc>
        <w:tc>
          <w:tcPr>
            <w:tcW w:w="1248" w:type="dxa"/>
            <w:tcBorders>
              <w:top w:val="nil"/>
              <w:left w:val="nil"/>
              <w:bottom w:val="single" w:sz="8" w:space="0" w:color="auto"/>
              <w:right w:val="single" w:sz="8" w:space="0" w:color="auto"/>
            </w:tcBorders>
            <w:shd w:val="clear" w:color="auto" w:fill="auto"/>
            <w:vAlign w:val="center"/>
          </w:tcPr>
          <w:p w14:paraId="224B4BC6" w14:textId="7694D4B2" w:rsidR="00A21F5F" w:rsidRPr="00A21F5F" w:rsidRDefault="00A21F5F" w:rsidP="00A21F5F">
            <w:pPr>
              <w:keepNext/>
              <w:spacing w:before="60" w:after="60"/>
              <w:ind w:firstLineChars="100" w:firstLine="200"/>
              <w:jc w:val="right"/>
              <w:rPr>
                <w:rFonts w:ascii="Arial" w:hAnsi="Arial" w:cs="Arial"/>
                <w:color w:val="000000"/>
                <w:sz w:val="20"/>
              </w:rPr>
            </w:pPr>
            <w:r>
              <w:rPr>
                <w:rFonts w:ascii="Arial" w:hAnsi="Arial" w:cs="Arial"/>
                <w:color w:val="000000"/>
                <w:sz w:val="20"/>
              </w:rPr>
              <w:t>41</w:t>
            </w:r>
          </w:p>
        </w:tc>
        <w:tc>
          <w:tcPr>
            <w:tcW w:w="1248" w:type="dxa"/>
            <w:tcBorders>
              <w:top w:val="nil"/>
              <w:left w:val="nil"/>
              <w:bottom w:val="single" w:sz="8" w:space="0" w:color="auto"/>
              <w:right w:val="single" w:sz="8" w:space="0" w:color="auto"/>
            </w:tcBorders>
            <w:shd w:val="clear" w:color="auto" w:fill="auto"/>
            <w:vAlign w:val="center"/>
          </w:tcPr>
          <w:p w14:paraId="3DA6BDBA" w14:textId="038985E2" w:rsidR="00A21F5F" w:rsidRPr="00A21F5F" w:rsidRDefault="00A21F5F" w:rsidP="00A21F5F">
            <w:pPr>
              <w:keepNext/>
              <w:spacing w:before="60" w:after="60"/>
              <w:ind w:firstLineChars="100" w:firstLine="200"/>
              <w:jc w:val="right"/>
              <w:rPr>
                <w:rFonts w:ascii="Arial" w:hAnsi="Arial" w:cs="Arial"/>
                <w:color w:val="000000"/>
                <w:sz w:val="20"/>
              </w:rPr>
            </w:pPr>
            <w:r>
              <w:rPr>
                <w:rFonts w:ascii="Arial" w:hAnsi="Arial" w:cs="Arial"/>
                <w:color w:val="000000"/>
                <w:sz w:val="20"/>
              </w:rPr>
              <w:t>1209</w:t>
            </w:r>
          </w:p>
        </w:tc>
        <w:tc>
          <w:tcPr>
            <w:tcW w:w="1248" w:type="dxa"/>
            <w:tcBorders>
              <w:top w:val="nil"/>
              <w:left w:val="nil"/>
              <w:bottom w:val="single" w:sz="8" w:space="0" w:color="auto"/>
              <w:right w:val="single" w:sz="8" w:space="0" w:color="auto"/>
            </w:tcBorders>
            <w:shd w:val="clear" w:color="auto" w:fill="auto"/>
            <w:vAlign w:val="center"/>
          </w:tcPr>
          <w:p w14:paraId="40C95765" w14:textId="6C3FCAA3" w:rsidR="00A21F5F" w:rsidRPr="00A21F5F" w:rsidRDefault="00A21F5F" w:rsidP="00A21F5F">
            <w:pPr>
              <w:keepNext/>
              <w:spacing w:before="60" w:after="60"/>
              <w:ind w:firstLineChars="100" w:firstLine="200"/>
              <w:jc w:val="right"/>
              <w:rPr>
                <w:rFonts w:ascii="Arial" w:hAnsi="Arial" w:cs="Arial"/>
                <w:color w:val="000000"/>
                <w:sz w:val="20"/>
              </w:rPr>
            </w:pPr>
            <w:r>
              <w:rPr>
                <w:rFonts w:ascii="Arial" w:hAnsi="Arial" w:cs="Arial"/>
                <w:color w:val="000000"/>
                <w:sz w:val="20"/>
              </w:rPr>
              <w:t>58.0%</w:t>
            </w:r>
          </w:p>
        </w:tc>
      </w:tr>
      <w:tr w:rsidR="00A21F5F" w:rsidRPr="00A21F5F" w14:paraId="3B535B53" w14:textId="77777777" w:rsidTr="00713147">
        <w:trPr>
          <w:trHeight w:val="300"/>
          <w:jc w:val="center"/>
        </w:trPr>
        <w:tc>
          <w:tcPr>
            <w:tcW w:w="3380" w:type="dxa"/>
            <w:shd w:val="clear" w:color="auto" w:fill="auto"/>
            <w:hideMark/>
          </w:tcPr>
          <w:p w14:paraId="08828864" w14:textId="77777777" w:rsidR="00A21F5F" w:rsidRPr="00A21F5F" w:rsidRDefault="00A21F5F" w:rsidP="00A21F5F">
            <w:pPr>
              <w:keepNext/>
              <w:spacing w:before="60" w:after="60"/>
              <w:rPr>
                <w:rFonts w:ascii="Arial" w:hAnsi="Arial" w:cs="Arial"/>
                <w:b/>
                <w:bCs/>
                <w:color w:val="000000"/>
                <w:sz w:val="20"/>
              </w:rPr>
            </w:pPr>
            <w:r w:rsidRPr="00A21F5F">
              <w:rPr>
                <w:rFonts w:ascii="Arial" w:hAnsi="Arial" w:cs="Arial"/>
                <w:b/>
                <w:bCs/>
                <w:color w:val="000000"/>
                <w:sz w:val="20"/>
              </w:rPr>
              <w:t>Other Aircraft</w:t>
            </w:r>
          </w:p>
        </w:tc>
        <w:tc>
          <w:tcPr>
            <w:tcW w:w="1247" w:type="dxa"/>
            <w:tcBorders>
              <w:top w:val="nil"/>
              <w:left w:val="nil"/>
              <w:bottom w:val="single" w:sz="8" w:space="0" w:color="auto"/>
              <w:right w:val="single" w:sz="8" w:space="0" w:color="auto"/>
            </w:tcBorders>
            <w:shd w:val="clear" w:color="auto" w:fill="auto"/>
            <w:vAlign w:val="center"/>
          </w:tcPr>
          <w:p w14:paraId="12B721D9" w14:textId="4DF09D86" w:rsidR="00A21F5F" w:rsidRPr="00A21F5F" w:rsidRDefault="00A21F5F" w:rsidP="00A21F5F">
            <w:pPr>
              <w:keepNext/>
              <w:spacing w:before="60" w:after="60"/>
              <w:ind w:firstLineChars="100" w:firstLine="201"/>
              <w:jc w:val="right"/>
              <w:rPr>
                <w:rFonts w:ascii="Arial" w:hAnsi="Arial" w:cs="Arial"/>
                <w:b/>
                <w:color w:val="000000"/>
                <w:sz w:val="20"/>
              </w:rPr>
            </w:pPr>
            <w:r>
              <w:rPr>
                <w:rFonts w:ascii="Arial" w:hAnsi="Arial" w:cs="Arial"/>
                <w:b/>
                <w:bCs/>
                <w:color w:val="000000"/>
                <w:sz w:val="20"/>
              </w:rPr>
              <w:t>2,087</w:t>
            </w:r>
          </w:p>
        </w:tc>
        <w:tc>
          <w:tcPr>
            <w:tcW w:w="1248" w:type="dxa"/>
            <w:tcBorders>
              <w:top w:val="nil"/>
              <w:left w:val="nil"/>
              <w:bottom w:val="single" w:sz="8" w:space="0" w:color="auto"/>
              <w:right w:val="single" w:sz="8" w:space="0" w:color="auto"/>
            </w:tcBorders>
            <w:shd w:val="clear" w:color="auto" w:fill="auto"/>
            <w:vAlign w:val="center"/>
          </w:tcPr>
          <w:p w14:paraId="169A3A2E" w14:textId="5156A577" w:rsidR="00A21F5F" w:rsidRPr="00A21F5F" w:rsidRDefault="00A21F5F" w:rsidP="00A21F5F">
            <w:pPr>
              <w:keepNext/>
              <w:spacing w:before="60" w:after="60"/>
              <w:ind w:firstLineChars="100" w:firstLine="201"/>
              <w:jc w:val="right"/>
              <w:rPr>
                <w:rFonts w:ascii="Arial" w:hAnsi="Arial" w:cs="Arial"/>
                <w:b/>
                <w:color w:val="000000"/>
                <w:sz w:val="20"/>
              </w:rPr>
            </w:pPr>
            <w:r>
              <w:rPr>
                <w:rFonts w:ascii="Arial" w:hAnsi="Arial" w:cs="Arial"/>
                <w:b/>
                <w:bCs/>
                <w:color w:val="000000"/>
                <w:sz w:val="20"/>
              </w:rPr>
              <w:t>8</w:t>
            </w:r>
          </w:p>
        </w:tc>
        <w:tc>
          <w:tcPr>
            <w:tcW w:w="1248" w:type="dxa"/>
            <w:tcBorders>
              <w:top w:val="nil"/>
              <w:left w:val="nil"/>
              <w:bottom w:val="single" w:sz="8" w:space="0" w:color="auto"/>
              <w:right w:val="single" w:sz="8" w:space="0" w:color="auto"/>
            </w:tcBorders>
            <w:shd w:val="clear" w:color="auto" w:fill="auto"/>
            <w:vAlign w:val="center"/>
          </w:tcPr>
          <w:p w14:paraId="35B6C0F7" w14:textId="713E98C5" w:rsidR="00A21F5F" w:rsidRPr="00A21F5F" w:rsidRDefault="00A21F5F" w:rsidP="00A21F5F">
            <w:pPr>
              <w:keepNext/>
              <w:spacing w:before="60" w:after="60"/>
              <w:ind w:firstLineChars="100" w:firstLine="201"/>
              <w:jc w:val="right"/>
              <w:rPr>
                <w:rFonts w:ascii="Arial" w:hAnsi="Arial" w:cs="Arial"/>
                <w:b/>
                <w:color w:val="000000"/>
                <w:sz w:val="20"/>
              </w:rPr>
            </w:pPr>
            <w:r>
              <w:rPr>
                <w:rFonts w:ascii="Arial" w:hAnsi="Arial" w:cs="Arial"/>
                <w:b/>
                <w:bCs/>
                <w:color w:val="000000"/>
                <w:sz w:val="20"/>
              </w:rPr>
              <w:t>1,009</w:t>
            </w:r>
          </w:p>
        </w:tc>
        <w:tc>
          <w:tcPr>
            <w:tcW w:w="1248" w:type="dxa"/>
            <w:tcBorders>
              <w:top w:val="nil"/>
              <w:left w:val="nil"/>
              <w:bottom w:val="single" w:sz="8" w:space="0" w:color="auto"/>
              <w:right w:val="single" w:sz="8" w:space="0" w:color="auto"/>
            </w:tcBorders>
            <w:shd w:val="clear" w:color="auto" w:fill="auto"/>
            <w:vAlign w:val="center"/>
          </w:tcPr>
          <w:p w14:paraId="3F159DCB" w14:textId="521C9BDC" w:rsidR="00A21F5F" w:rsidRPr="00A21F5F" w:rsidRDefault="00A21F5F" w:rsidP="00A21F5F">
            <w:pPr>
              <w:keepNext/>
              <w:spacing w:before="60" w:after="60"/>
              <w:ind w:firstLineChars="100" w:firstLine="201"/>
              <w:jc w:val="right"/>
              <w:rPr>
                <w:rFonts w:ascii="Arial" w:hAnsi="Arial" w:cs="Arial"/>
                <w:b/>
                <w:color w:val="000000"/>
                <w:sz w:val="20"/>
              </w:rPr>
            </w:pPr>
            <w:r>
              <w:rPr>
                <w:rFonts w:ascii="Arial" w:hAnsi="Arial" w:cs="Arial"/>
                <w:b/>
                <w:bCs/>
                <w:color w:val="000000"/>
                <w:sz w:val="20"/>
              </w:rPr>
              <w:t>48.5%</w:t>
            </w:r>
          </w:p>
        </w:tc>
      </w:tr>
      <w:tr w:rsidR="00A21F5F" w:rsidRPr="00A21F5F" w14:paraId="3E852F27" w14:textId="77777777" w:rsidTr="00713147">
        <w:trPr>
          <w:trHeight w:val="300"/>
          <w:jc w:val="center"/>
        </w:trPr>
        <w:tc>
          <w:tcPr>
            <w:tcW w:w="3380" w:type="dxa"/>
            <w:shd w:val="clear" w:color="auto" w:fill="auto"/>
            <w:hideMark/>
          </w:tcPr>
          <w:p w14:paraId="07E34C2F" w14:textId="77777777" w:rsidR="00A21F5F" w:rsidRPr="00A21F5F" w:rsidRDefault="00A21F5F" w:rsidP="00A21F5F">
            <w:pPr>
              <w:keepNext/>
              <w:spacing w:before="60" w:after="60"/>
              <w:ind w:firstLineChars="200" w:firstLine="400"/>
              <w:rPr>
                <w:rFonts w:ascii="Arial" w:hAnsi="Arial" w:cs="Arial"/>
                <w:color w:val="000000"/>
                <w:sz w:val="20"/>
              </w:rPr>
            </w:pPr>
            <w:r w:rsidRPr="00A21F5F">
              <w:rPr>
                <w:rFonts w:ascii="Arial" w:hAnsi="Arial" w:cs="Arial"/>
                <w:color w:val="000000"/>
                <w:sz w:val="20"/>
              </w:rPr>
              <w:t>Glider</w:t>
            </w:r>
          </w:p>
        </w:tc>
        <w:tc>
          <w:tcPr>
            <w:tcW w:w="1247" w:type="dxa"/>
            <w:tcBorders>
              <w:top w:val="nil"/>
              <w:left w:val="nil"/>
              <w:bottom w:val="single" w:sz="8" w:space="0" w:color="auto"/>
              <w:right w:val="single" w:sz="8" w:space="0" w:color="auto"/>
            </w:tcBorders>
            <w:shd w:val="clear" w:color="auto" w:fill="auto"/>
            <w:vAlign w:val="center"/>
          </w:tcPr>
          <w:p w14:paraId="35EE5010" w14:textId="0720A354" w:rsidR="00A21F5F" w:rsidRPr="00A21F5F" w:rsidRDefault="00A21F5F" w:rsidP="00A21F5F">
            <w:pPr>
              <w:keepNext/>
              <w:spacing w:before="60" w:after="60"/>
              <w:ind w:firstLineChars="100" w:firstLine="200"/>
              <w:jc w:val="right"/>
              <w:rPr>
                <w:rFonts w:ascii="Arial" w:hAnsi="Arial" w:cs="Arial"/>
                <w:color w:val="000000"/>
                <w:sz w:val="20"/>
              </w:rPr>
            </w:pPr>
            <w:r>
              <w:rPr>
                <w:rFonts w:ascii="Arial" w:hAnsi="Arial" w:cs="Arial"/>
                <w:color w:val="000000"/>
                <w:sz w:val="20"/>
              </w:rPr>
              <w:t>827</w:t>
            </w:r>
          </w:p>
        </w:tc>
        <w:tc>
          <w:tcPr>
            <w:tcW w:w="1248" w:type="dxa"/>
            <w:tcBorders>
              <w:top w:val="nil"/>
              <w:left w:val="nil"/>
              <w:bottom w:val="single" w:sz="8" w:space="0" w:color="auto"/>
              <w:right w:val="single" w:sz="8" w:space="0" w:color="auto"/>
            </w:tcBorders>
            <w:shd w:val="clear" w:color="auto" w:fill="auto"/>
            <w:vAlign w:val="center"/>
          </w:tcPr>
          <w:p w14:paraId="12823701" w14:textId="04B624DA" w:rsidR="00A21F5F" w:rsidRPr="00A21F5F" w:rsidRDefault="00A21F5F" w:rsidP="00A21F5F">
            <w:pPr>
              <w:keepNext/>
              <w:spacing w:before="60" w:after="60"/>
              <w:ind w:firstLineChars="100" w:firstLine="200"/>
              <w:jc w:val="right"/>
              <w:rPr>
                <w:rFonts w:ascii="Arial" w:hAnsi="Arial" w:cs="Arial"/>
                <w:color w:val="000000"/>
                <w:sz w:val="20"/>
              </w:rPr>
            </w:pPr>
            <w:r>
              <w:rPr>
                <w:rFonts w:ascii="Arial" w:hAnsi="Arial" w:cs="Arial"/>
                <w:color w:val="000000"/>
                <w:sz w:val="20"/>
              </w:rPr>
              <w:t>1</w:t>
            </w:r>
          </w:p>
        </w:tc>
        <w:tc>
          <w:tcPr>
            <w:tcW w:w="1248" w:type="dxa"/>
            <w:tcBorders>
              <w:top w:val="nil"/>
              <w:left w:val="nil"/>
              <w:bottom w:val="single" w:sz="8" w:space="0" w:color="auto"/>
              <w:right w:val="single" w:sz="8" w:space="0" w:color="auto"/>
            </w:tcBorders>
            <w:shd w:val="clear" w:color="auto" w:fill="auto"/>
            <w:vAlign w:val="center"/>
          </w:tcPr>
          <w:p w14:paraId="2884D5E4" w14:textId="3D20AE2F" w:rsidR="00A21F5F" w:rsidRPr="00A21F5F" w:rsidRDefault="00A21F5F" w:rsidP="00A21F5F">
            <w:pPr>
              <w:keepNext/>
              <w:spacing w:before="60" w:after="60"/>
              <w:ind w:firstLineChars="100" w:firstLine="200"/>
              <w:jc w:val="right"/>
              <w:rPr>
                <w:rFonts w:ascii="Arial" w:hAnsi="Arial" w:cs="Arial"/>
                <w:color w:val="000000"/>
                <w:sz w:val="20"/>
              </w:rPr>
            </w:pPr>
            <w:r>
              <w:rPr>
                <w:rFonts w:ascii="Arial" w:hAnsi="Arial" w:cs="Arial"/>
                <w:color w:val="000000"/>
                <w:sz w:val="20"/>
              </w:rPr>
              <w:t>423</w:t>
            </w:r>
          </w:p>
        </w:tc>
        <w:tc>
          <w:tcPr>
            <w:tcW w:w="1248" w:type="dxa"/>
            <w:tcBorders>
              <w:top w:val="nil"/>
              <w:left w:val="nil"/>
              <w:bottom w:val="single" w:sz="8" w:space="0" w:color="auto"/>
              <w:right w:val="single" w:sz="8" w:space="0" w:color="auto"/>
            </w:tcBorders>
            <w:shd w:val="clear" w:color="auto" w:fill="auto"/>
            <w:vAlign w:val="center"/>
          </w:tcPr>
          <w:p w14:paraId="0B0E4BF8" w14:textId="5640B61A" w:rsidR="00A21F5F" w:rsidRPr="00A21F5F" w:rsidRDefault="00A21F5F" w:rsidP="00A21F5F">
            <w:pPr>
              <w:keepNext/>
              <w:spacing w:before="60" w:after="60"/>
              <w:ind w:firstLineChars="100" w:firstLine="200"/>
              <w:jc w:val="right"/>
              <w:rPr>
                <w:rFonts w:ascii="Arial" w:hAnsi="Arial" w:cs="Arial"/>
                <w:color w:val="000000"/>
                <w:sz w:val="20"/>
              </w:rPr>
            </w:pPr>
            <w:r>
              <w:rPr>
                <w:rFonts w:ascii="Arial" w:hAnsi="Arial" w:cs="Arial"/>
                <w:color w:val="000000"/>
                <w:sz w:val="20"/>
              </w:rPr>
              <w:t>51.2%</w:t>
            </w:r>
          </w:p>
        </w:tc>
      </w:tr>
      <w:tr w:rsidR="00A21F5F" w:rsidRPr="00A21F5F" w14:paraId="59FD98CF" w14:textId="77777777" w:rsidTr="00713147">
        <w:trPr>
          <w:trHeight w:val="300"/>
          <w:jc w:val="center"/>
        </w:trPr>
        <w:tc>
          <w:tcPr>
            <w:tcW w:w="3380" w:type="dxa"/>
            <w:shd w:val="clear" w:color="auto" w:fill="auto"/>
            <w:hideMark/>
          </w:tcPr>
          <w:p w14:paraId="166EBEA4" w14:textId="77777777" w:rsidR="00A21F5F" w:rsidRPr="00A21F5F" w:rsidRDefault="00A21F5F" w:rsidP="00A21F5F">
            <w:pPr>
              <w:keepNext/>
              <w:spacing w:before="60" w:after="60"/>
              <w:ind w:firstLineChars="200" w:firstLine="400"/>
              <w:rPr>
                <w:rFonts w:ascii="Arial" w:hAnsi="Arial" w:cs="Arial"/>
                <w:color w:val="000000"/>
                <w:sz w:val="20"/>
              </w:rPr>
            </w:pPr>
            <w:r w:rsidRPr="00A21F5F">
              <w:rPr>
                <w:rFonts w:ascii="Arial" w:hAnsi="Arial" w:cs="Arial"/>
                <w:color w:val="000000"/>
                <w:sz w:val="20"/>
              </w:rPr>
              <w:t>Lighter-than-air</w:t>
            </w:r>
          </w:p>
        </w:tc>
        <w:tc>
          <w:tcPr>
            <w:tcW w:w="1247" w:type="dxa"/>
            <w:tcBorders>
              <w:top w:val="nil"/>
              <w:left w:val="nil"/>
              <w:bottom w:val="single" w:sz="8" w:space="0" w:color="auto"/>
              <w:right w:val="single" w:sz="8" w:space="0" w:color="auto"/>
            </w:tcBorders>
            <w:shd w:val="clear" w:color="auto" w:fill="auto"/>
            <w:vAlign w:val="center"/>
          </w:tcPr>
          <w:p w14:paraId="31945A64" w14:textId="36AE1FF1" w:rsidR="00A21F5F" w:rsidRPr="00A21F5F" w:rsidRDefault="00A21F5F" w:rsidP="00A21F5F">
            <w:pPr>
              <w:keepNext/>
              <w:spacing w:before="60" w:after="60"/>
              <w:ind w:firstLineChars="100" w:firstLine="200"/>
              <w:jc w:val="right"/>
              <w:rPr>
                <w:rFonts w:ascii="Arial" w:hAnsi="Arial" w:cs="Arial"/>
                <w:color w:val="000000"/>
                <w:sz w:val="20"/>
              </w:rPr>
            </w:pPr>
            <w:r>
              <w:rPr>
                <w:rFonts w:ascii="Arial" w:hAnsi="Arial" w:cs="Arial"/>
                <w:color w:val="000000"/>
                <w:sz w:val="20"/>
              </w:rPr>
              <w:t>1,260</w:t>
            </w:r>
          </w:p>
        </w:tc>
        <w:tc>
          <w:tcPr>
            <w:tcW w:w="1248" w:type="dxa"/>
            <w:tcBorders>
              <w:top w:val="nil"/>
              <w:left w:val="nil"/>
              <w:bottom w:val="single" w:sz="8" w:space="0" w:color="auto"/>
              <w:right w:val="single" w:sz="8" w:space="0" w:color="auto"/>
            </w:tcBorders>
            <w:shd w:val="clear" w:color="auto" w:fill="auto"/>
            <w:vAlign w:val="center"/>
          </w:tcPr>
          <w:p w14:paraId="235C8CBD" w14:textId="5B1AD7AA" w:rsidR="00A21F5F" w:rsidRPr="00A21F5F" w:rsidRDefault="00A21F5F" w:rsidP="00A21F5F">
            <w:pPr>
              <w:keepNext/>
              <w:spacing w:before="60" w:after="60"/>
              <w:ind w:firstLineChars="100" w:firstLine="200"/>
              <w:jc w:val="right"/>
              <w:rPr>
                <w:rFonts w:ascii="Arial" w:hAnsi="Arial" w:cs="Arial"/>
                <w:color w:val="000000"/>
                <w:sz w:val="20"/>
              </w:rPr>
            </w:pPr>
            <w:r>
              <w:rPr>
                <w:rFonts w:ascii="Arial" w:hAnsi="Arial" w:cs="Arial"/>
                <w:color w:val="000000"/>
                <w:sz w:val="20"/>
              </w:rPr>
              <w:t>7</w:t>
            </w:r>
          </w:p>
        </w:tc>
        <w:tc>
          <w:tcPr>
            <w:tcW w:w="1248" w:type="dxa"/>
            <w:tcBorders>
              <w:top w:val="nil"/>
              <w:left w:val="nil"/>
              <w:bottom w:val="single" w:sz="8" w:space="0" w:color="auto"/>
              <w:right w:val="single" w:sz="8" w:space="0" w:color="auto"/>
            </w:tcBorders>
            <w:shd w:val="clear" w:color="auto" w:fill="auto"/>
            <w:vAlign w:val="center"/>
          </w:tcPr>
          <w:p w14:paraId="30900368" w14:textId="6DE72A72" w:rsidR="00A21F5F" w:rsidRPr="00A21F5F" w:rsidRDefault="00A21F5F" w:rsidP="00A21F5F">
            <w:pPr>
              <w:keepNext/>
              <w:spacing w:before="60" w:after="60"/>
              <w:ind w:firstLineChars="100" w:firstLine="200"/>
              <w:jc w:val="right"/>
              <w:rPr>
                <w:rFonts w:ascii="Arial" w:hAnsi="Arial" w:cs="Arial"/>
                <w:color w:val="000000"/>
                <w:sz w:val="20"/>
              </w:rPr>
            </w:pPr>
            <w:r>
              <w:rPr>
                <w:rFonts w:ascii="Arial" w:hAnsi="Arial" w:cs="Arial"/>
                <w:color w:val="000000"/>
                <w:sz w:val="20"/>
              </w:rPr>
              <w:t>586</w:t>
            </w:r>
          </w:p>
        </w:tc>
        <w:tc>
          <w:tcPr>
            <w:tcW w:w="1248" w:type="dxa"/>
            <w:tcBorders>
              <w:top w:val="nil"/>
              <w:left w:val="nil"/>
              <w:bottom w:val="single" w:sz="8" w:space="0" w:color="auto"/>
              <w:right w:val="single" w:sz="8" w:space="0" w:color="auto"/>
            </w:tcBorders>
            <w:shd w:val="clear" w:color="auto" w:fill="auto"/>
            <w:vAlign w:val="center"/>
          </w:tcPr>
          <w:p w14:paraId="1FDF70F8" w14:textId="336D9FB5" w:rsidR="00A21F5F" w:rsidRPr="00A21F5F" w:rsidRDefault="00A21F5F" w:rsidP="00A21F5F">
            <w:pPr>
              <w:keepNext/>
              <w:spacing w:before="60" w:after="60"/>
              <w:ind w:firstLineChars="100" w:firstLine="200"/>
              <w:jc w:val="right"/>
              <w:rPr>
                <w:rFonts w:ascii="Arial" w:hAnsi="Arial" w:cs="Arial"/>
                <w:color w:val="000000"/>
                <w:sz w:val="20"/>
              </w:rPr>
            </w:pPr>
            <w:r>
              <w:rPr>
                <w:rFonts w:ascii="Arial" w:hAnsi="Arial" w:cs="Arial"/>
                <w:color w:val="000000"/>
                <w:sz w:val="20"/>
              </w:rPr>
              <w:t>46.8%</w:t>
            </w:r>
          </w:p>
        </w:tc>
      </w:tr>
      <w:tr w:rsidR="00A21F5F" w:rsidRPr="00A21F5F" w14:paraId="7EEB62DF" w14:textId="77777777" w:rsidTr="00713147">
        <w:trPr>
          <w:trHeight w:val="300"/>
          <w:jc w:val="center"/>
        </w:trPr>
        <w:tc>
          <w:tcPr>
            <w:tcW w:w="3380" w:type="dxa"/>
            <w:shd w:val="clear" w:color="auto" w:fill="auto"/>
            <w:hideMark/>
          </w:tcPr>
          <w:p w14:paraId="70DC184F" w14:textId="77777777" w:rsidR="00A21F5F" w:rsidRPr="00A21F5F" w:rsidRDefault="00A21F5F" w:rsidP="00A21F5F">
            <w:pPr>
              <w:keepNext/>
              <w:spacing w:before="60" w:after="60"/>
              <w:rPr>
                <w:rFonts w:ascii="Arial" w:hAnsi="Arial" w:cs="Arial"/>
                <w:b/>
                <w:bCs/>
                <w:color w:val="000000"/>
                <w:sz w:val="20"/>
              </w:rPr>
            </w:pPr>
            <w:r w:rsidRPr="00A21F5F">
              <w:rPr>
                <w:rFonts w:ascii="Arial" w:hAnsi="Arial" w:cs="Arial"/>
                <w:b/>
                <w:bCs/>
                <w:color w:val="000000"/>
                <w:sz w:val="20"/>
              </w:rPr>
              <w:t>Experimental</w:t>
            </w:r>
          </w:p>
        </w:tc>
        <w:tc>
          <w:tcPr>
            <w:tcW w:w="1247" w:type="dxa"/>
            <w:tcBorders>
              <w:top w:val="nil"/>
              <w:left w:val="nil"/>
              <w:bottom w:val="single" w:sz="8" w:space="0" w:color="auto"/>
              <w:right w:val="single" w:sz="8" w:space="0" w:color="auto"/>
            </w:tcBorders>
            <w:shd w:val="clear" w:color="auto" w:fill="auto"/>
            <w:vAlign w:val="center"/>
          </w:tcPr>
          <w:p w14:paraId="469D8A1B" w14:textId="53C136AE" w:rsidR="00A21F5F" w:rsidRPr="00A21F5F" w:rsidRDefault="00A21F5F" w:rsidP="00A21F5F">
            <w:pPr>
              <w:keepNext/>
              <w:spacing w:before="60" w:after="60"/>
              <w:ind w:firstLineChars="100" w:firstLine="201"/>
              <w:jc w:val="right"/>
              <w:rPr>
                <w:rFonts w:ascii="Arial" w:hAnsi="Arial" w:cs="Arial"/>
                <w:b/>
                <w:color w:val="000000"/>
                <w:sz w:val="20"/>
              </w:rPr>
            </w:pPr>
            <w:r>
              <w:rPr>
                <w:rFonts w:ascii="Arial" w:hAnsi="Arial" w:cs="Arial"/>
                <w:b/>
                <w:bCs/>
                <w:color w:val="000000"/>
                <w:sz w:val="20"/>
              </w:rPr>
              <w:t>9,323</w:t>
            </w:r>
          </w:p>
        </w:tc>
        <w:tc>
          <w:tcPr>
            <w:tcW w:w="1248" w:type="dxa"/>
            <w:tcBorders>
              <w:top w:val="nil"/>
              <w:left w:val="nil"/>
              <w:bottom w:val="single" w:sz="8" w:space="0" w:color="auto"/>
              <w:right w:val="single" w:sz="8" w:space="0" w:color="auto"/>
            </w:tcBorders>
            <w:shd w:val="clear" w:color="auto" w:fill="auto"/>
            <w:vAlign w:val="center"/>
          </w:tcPr>
          <w:p w14:paraId="24C80DF2" w14:textId="72EF0C80" w:rsidR="00A21F5F" w:rsidRPr="00A21F5F" w:rsidRDefault="00A21F5F" w:rsidP="00A21F5F">
            <w:pPr>
              <w:keepNext/>
              <w:spacing w:before="60" w:after="60"/>
              <w:ind w:firstLineChars="100" w:firstLine="201"/>
              <w:jc w:val="right"/>
              <w:rPr>
                <w:rFonts w:ascii="Arial" w:hAnsi="Arial" w:cs="Arial"/>
                <w:b/>
                <w:color w:val="000000"/>
                <w:sz w:val="20"/>
              </w:rPr>
            </w:pPr>
            <w:r>
              <w:rPr>
                <w:rFonts w:ascii="Arial" w:hAnsi="Arial" w:cs="Arial"/>
                <w:b/>
                <w:bCs/>
                <w:color w:val="000000"/>
                <w:sz w:val="20"/>
              </w:rPr>
              <w:t>54</w:t>
            </w:r>
          </w:p>
        </w:tc>
        <w:tc>
          <w:tcPr>
            <w:tcW w:w="1248" w:type="dxa"/>
            <w:tcBorders>
              <w:top w:val="nil"/>
              <w:left w:val="nil"/>
              <w:bottom w:val="single" w:sz="8" w:space="0" w:color="auto"/>
              <w:right w:val="single" w:sz="8" w:space="0" w:color="auto"/>
            </w:tcBorders>
            <w:shd w:val="clear" w:color="auto" w:fill="auto"/>
            <w:vAlign w:val="center"/>
          </w:tcPr>
          <w:p w14:paraId="29CBB21D" w14:textId="6A138EE4" w:rsidR="00A21F5F" w:rsidRPr="00A21F5F" w:rsidRDefault="00A21F5F" w:rsidP="00A21F5F">
            <w:pPr>
              <w:keepNext/>
              <w:spacing w:before="60" w:after="60"/>
              <w:ind w:firstLineChars="100" w:firstLine="201"/>
              <w:jc w:val="right"/>
              <w:rPr>
                <w:rFonts w:ascii="Arial" w:hAnsi="Arial" w:cs="Arial"/>
                <w:b/>
                <w:color w:val="000000"/>
                <w:sz w:val="20"/>
              </w:rPr>
            </w:pPr>
            <w:r>
              <w:rPr>
                <w:rFonts w:ascii="Arial" w:hAnsi="Arial" w:cs="Arial"/>
                <w:b/>
                <w:bCs/>
                <w:color w:val="000000"/>
                <w:sz w:val="20"/>
              </w:rPr>
              <w:t>4,712</w:t>
            </w:r>
          </w:p>
        </w:tc>
        <w:tc>
          <w:tcPr>
            <w:tcW w:w="1248" w:type="dxa"/>
            <w:tcBorders>
              <w:top w:val="nil"/>
              <w:left w:val="nil"/>
              <w:bottom w:val="single" w:sz="8" w:space="0" w:color="auto"/>
              <w:right w:val="single" w:sz="8" w:space="0" w:color="auto"/>
            </w:tcBorders>
            <w:shd w:val="clear" w:color="auto" w:fill="auto"/>
            <w:vAlign w:val="center"/>
          </w:tcPr>
          <w:p w14:paraId="067CDB08" w14:textId="25505243" w:rsidR="00A21F5F" w:rsidRPr="00A21F5F" w:rsidRDefault="00A21F5F" w:rsidP="00A21F5F">
            <w:pPr>
              <w:keepNext/>
              <w:spacing w:before="60" w:after="60"/>
              <w:ind w:firstLineChars="100" w:firstLine="201"/>
              <w:jc w:val="right"/>
              <w:rPr>
                <w:rFonts w:ascii="Arial" w:hAnsi="Arial" w:cs="Arial"/>
                <w:b/>
                <w:color w:val="000000"/>
                <w:sz w:val="20"/>
              </w:rPr>
            </w:pPr>
            <w:r>
              <w:rPr>
                <w:rFonts w:ascii="Arial" w:hAnsi="Arial" w:cs="Arial"/>
                <w:b/>
                <w:bCs/>
                <w:color w:val="000000"/>
                <w:sz w:val="20"/>
              </w:rPr>
              <w:t>50.8%</w:t>
            </w:r>
          </w:p>
        </w:tc>
      </w:tr>
      <w:tr w:rsidR="00A21F5F" w:rsidRPr="00A21F5F" w14:paraId="39B96FE8" w14:textId="77777777" w:rsidTr="00713147">
        <w:trPr>
          <w:trHeight w:val="300"/>
          <w:jc w:val="center"/>
        </w:trPr>
        <w:tc>
          <w:tcPr>
            <w:tcW w:w="3380" w:type="dxa"/>
            <w:shd w:val="clear" w:color="auto" w:fill="auto"/>
            <w:hideMark/>
          </w:tcPr>
          <w:p w14:paraId="273D0238" w14:textId="77777777" w:rsidR="00A21F5F" w:rsidRPr="00A21F5F" w:rsidRDefault="00A21F5F" w:rsidP="00A21F5F">
            <w:pPr>
              <w:keepNext/>
              <w:spacing w:before="60" w:after="60"/>
              <w:ind w:firstLineChars="200" w:firstLine="400"/>
              <w:rPr>
                <w:rFonts w:ascii="Arial" w:hAnsi="Arial" w:cs="Arial"/>
                <w:color w:val="000000"/>
                <w:sz w:val="20"/>
              </w:rPr>
            </w:pPr>
            <w:r w:rsidRPr="00A21F5F">
              <w:rPr>
                <w:rFonts w:ascii="Arial" w:hAnsi="Arial" w:cs="Arial"/>
                <w:color w:val="000000"/>
                <w:sz w:val="20"/>
              </w:rPr>
              <w:t>Amateur</w:t>
            </w:r>
          </w:p>
        </w:tc>
        <w:tc>
          <w:tcPr>
            <w:tcW w:w="1247" w:type="dxa"/>
            <w:tcBorders>
              <w:top w:val="nil"/>
              <w:left w:val="nil"/>
              <w:bottom w:val="single" w:sz="8" w:space="0" w:color="auto"/>
              <w:right w:val="single" w:sz="8" w:space="0" w:color="auto"/>
            </w:tcBorders>
            <w:shd w:val="clear" w:color="auto" w:fill="auto"/>
            <w:vAlign w:val="center"/>
          </w:tcPr>
          <w:p w14:paraId="6A8AE5E6" w14:textId="1DF3D69A" w:rsidR="00A21F5F" w:rsidRPr="00A21F5F" w:rsidRDefault="00A21F5F" w:rsidP="00A21F5F">
            <w:pPr>
              <w:keepNext/>
              <w:spacing w:before="60" w:after="60"/>
              <w:ind w:firstLineChars="100" w:firstLine="200"/>
              <w:jc w:val="right"/>
              <w:rPr>
                <w:rFonts w:ascii="Arial" w:hAnsi="Arial" w:cs="Arial"/>
                <w:color w:val="000000"/>
                <w:sz w:val="20"/>
              </w:rPr>
            </w:pPr>
            <w:r>
              <w:rPr>
                <w:rFonts w:ascii="Arial" w:hAnsi="Arial" w:cs="Arial"/>
                <w:color w:val="000000"/>
                <w:sz w:val="20"/>
              </w:rPr>
              <w:t>5,267</w:t>
            </w:r>
          </w:p>
        </w:tc>
        <w:tc>
          <w:tcPr>
            <w:tcW w:w="1248" w:type="dxa"/>
            <w:tcBorders>
              <w:top w:val="nil"/>
              <w:left w:val="nil"/>
              <w:bottom w:val="single" w:sz="8" w:space="0" w:color="auto"/>
              <w:right w:val="single" w:sz="8" w:space="0" w:color="auto"/>
            </w:tcBorders>
            <w:shd w:val="clear" w:color="auto" w:fill="auto"/>
            <w:vAlign w:val="center"/>
          </w:tcPr>
          <w:p w14:paraId="6DA2944D" w14:textId="7CD1D27A" w:rsidR="00A21F5F" w:rsidRPr="00A21F5F" w:rsidRDefault="00A21F5F" w:rsidP="00A21F5F">
            <w:pPr>
              <w:keepNext/>
              <w:spacing w:before="60" w:after="60"/>
              <w:ind w:firstLineChars="100" w:firstLine="200"/>
              <w:jc w:val="right"/>
              <w:rPr>
                <w:rFonts w:ascii="Arial" w:hAnsi="Arial" w:cs="Arial"/>
                <w:color w:val="000000"/>
                <w:sz w:val="20"/>
              </w:rPr>
            </w:pPr>
            <w:r>
              <w:rPr>
                <w:rFonts w:ascii="Arial" w:hAnsi="Arial" w:cs="Arial"/>
                <w:color w:val="000000"/>
                <w:sz w:val="20"/>
              </w:rPr>
              <w:t>18</w:t>
            </w:r>
          </w:p>
        </w:tc>
        <w:tc>
          <w:tcPr>
            <w:tcW w:w="1248" w:type="dxa"/>
            <w:tcBorders>
              <w:top w:val="nil"/>
              <w:left w:val="nil"/>
              <w:bottom w:val="single" w:sz="8" w:space="0" w:color="auto"/>
              <w:right w:val="single" w:sz="8" w:space="0" w:color="auto"/>
            </w:tcBorders>
            <w:shd w:val="clear" w:color="auto" w:fill="auto"/>
            <w:vAlign w:val="center"/>
          </w:tcPr>
          <w:p w14:paraId="11202F75" w14:textId="304C57FC" w:rsidR="00A21F5F" w:rsidRPr="00A21F5F" w:rsidRDefault="00A21F5F" w:rsidP="00A21F5F">
            <w:pPr>
              <w:keepNext/>
              <w:spacing w:before="60" w:after="60"/>
              <w:ind w:firstLineChars="100" w:firstLine="200"/>
              <w:jc w:val="right"/>
              <w:rPr>
                <w:rFonts w:ascii="Arial" w:hAnsi="Arial" w:cs="Arial"/>
                <w:color w:val="000000"/>
                <w:sz w:val="20"/>
              </w:rPr>
            </w:pPr>
            <w:r>
              <w:rPr>
                <w:rFonts w:ascii="Arial" w:hAnsi="Arial" w:cs="Arial"/>
                <w:color w:val="000000"/>
                <w:sz w:val="20"/>
              </w:rPr>
              <w:t>2,832</w:t>
            </w:r>
          </w:p>
        </w:tc>
        <w:tc>
          <w:tcPr>
            <w:tcW w:w="1248" w:type="dxa"/>
            <w:tcBorders>
              <w:top w:val="nil"/>
              <w:left w:val="nil"/>
              <w:bottom w:val="single" w:sz="8" w:space="0" w:color="auto"/>
              <w:right w:val="single" w:sz="8" w:space="0" w:color="auto"/>
            </w:tcBorders>
            <w:shd w:val="clear" w:color="auto" w:fill="auto"/>
            <w:vAlign w:val="center"/>
          </w:tcPr>
          <w:p w14:paraId="1AC95B1F" w14:textId="2D184C41" w:rsidR="00A21F5F" w:rsidRPr="00A21F5F" w:rsidRDefault="00A21F5F" w:rsidP="00A21F5F">
            <w:pPr>
              <w:keepNext/>
              <w:spacing w:before="60" w:after="60"/>
              <w:ind w:firstLineChars="100" w:firstLine="200"/>
              <w:jc w:val="right"/>
              <w:rPr>
                <w:rFonts w:ascii="Arial" w:hAnsi="Arial" w:cs="Arial"/>
                <w:color w:val="000000"/>
                <w:sz w:val="20"/>
              </w:rPr>
            </w:pPr>
            <w:r>
              <w:rPr>
                <w:rFonts w:ascii="Arial" w:hAnsi="Arial" w:cs="Arial"/>
                <w:color w:val="000000"/>
                <w:sz w:val="20"/>
              </w:rPr>
              <w:t>54.0%</w:t>
            </w:r>
          </w:p>
        </w:tc>
      </w:tr>
      <w:tr w:rsidR="00A21F5F" w:rsidRPr="00A21F5F" w14:paraId="5C3E8A89" w14:textId="77777777" w:rsidTr="00713147">
        <w:trPr>
          <w:trHeight w:val="300"/>
          <w:jc w:val="center"/>
        </w:trPr>
        <w:tc>
          <w:tcPr>
            <w:tcW w:w="3380" w:type="dxa"/>
            <w:shd w:val="clear" w:color="auto" w:fill="auto"/>
            <w:hideMark/>
          </w:tcPr>
          <w:p w14:paraId="1A06E13D" w14:textId="77777777" w:rsidR="00A21F5F" w:rsidRPr="00A21F5F" w:rsidRDefault="00A21F5F" w:rsidP="00A21F5F">
            <w:pPr>
              <w:keepNext/>
              <w:spacing w:before="60" w:after="60"/>
              <w:ind w:firstLineChars="200" w:firstLine="400"/>
              <w:rPr>
                <w:rFonts w:ascii="Arial" w:hAnsi="Arial" w:cs="Arial"/>
                <w:color w:val="000000"/>
                <w:sz w:val="20"/>
              </w:rPr>
            </w:pPr>
            <w:r w:rsidRPr="00A21F5F">
              <w:rPr>
                <w:rFonts w:ascii="Arial" w:hAnsi="Arial" w:cs="Arial"/>
                <w:color w:val="000000"/>
                <w:sz w:val="20"/>
              </w:rPr>
              <w:t>Exhibition</w:t>
            </w:r>
          </w:p>
        </w:tc>
        <w:tc>
          <w:tcPr>
            <w:tcW w:w="1247" w:type="dxa"/>
            <w:tcBorders>
              <w:top w:val="nil"/>
              <w:left w:val="nil"/>
              <w:bottom w:val="single" w:sz="8" w:space="0" w:color="auto"/>
              <w:right w:val="single" w:sz="8" w:space="0" w:color="auto"/>
            </w:tcBorders>
            <w:shd w:val="clear" w:color="auto" w:fill="auto"/>
            <w:vAlign w:val="center"/>
          </w:tcPr>
          <w:p w14:paraId="14FB9F5B" w14:textId="59377773" w:rsidR="00A21F5F" w:rsidRPr="00A21F5F" w:rsidRDefault="00A21F5F" w:rsidP="00A21F5F">
            <w:pPr>
              <w:keepNext/>
              <w:spacing w:before="60" w:after="60"/>
              <w:ind w:firstLineChars="100" w:firstLine="200"/>
              <w:jc w:val="right"/>
              <w:rPr>
                <w:rFonts w:ascii="Arial" w:hAnsi="Arial" w:cs="Arial"/>
                <w:color w:val="000000"/>
                <w:sz w:val="20"/>
              </w:rPr>
            </w:pPr>
            <w:r>
              <w:rPr>
                <w:rFonts w:ascii="Arial" w:hAnsi="Arial" w:cs="Arial"/>
                <w:color w:val="000000"/>
                <w:sz w:val="20"/>
              </w:rPr>
              <w:t>1,474</w:t>
            </w:r>
          </w:p>
        </w:tc>
        <w:tc>
          <w:tcPr>
            <w:tcW w:w="1248" w:type="dxa"/>
            <w:tcBorders>
              <w:top w:val="nil"/>
              <w:left w:val="nil"/>
              <w:bottom w:val="single" w:sz="8" w:space="0" w:color="auto"/>
              <w:right w:val="single" w:sz="8" w:space="0" w:color="auto"/>
            </w:tcBorders>
            <w:shd w:val="clear" w:color="auto" w:fill="auto"/>
            <w:vAlign w:val="center"/>
          </w:tcPr>
          <w:p w14:paraId="141D1065" w14:textId="35B70223" w:rsidR="00A21F5F" w:rsidRPr="00A21F5F" w:rsidRDefault="00A21F5F" w:rsidP="00A21F5F">
            <w:pPr>
              <w:keepNext/>
              <w:spacing w:before="60" w:after="60"/>
              <w:ind w:firstLineChars="100" w:firstLine="200"/>
              <w:jc w:val="right"/>
              <w:rPr>
                <w:rFonts w:ascii="Arial" w:hAnsi="Arial" w:cs="Arial"/>
                <w:color w:val="000000"/>
                <w:sz w:val="20"/>
              </w:rPr>
            </w:pPr>
            <w:r>
              <w:rPr>
                <w:rFonts w:ascii="Arial" w:hAnsi="Arial" w:cs="Arial"/>
                <w:color w:val="000000"/>
                <w:sz w:val="20"/>
              </w:rPr>
              <w:t>19</w:t>
            </w:r>
          </w:p>
        </w:tc>
        <w:tc>
          <w:tcPr>
            <w:tcW w:w="1248" w:type="dxa"/>
            <w:tcBorders>
              <w:top w:val="nil"/>
              <w:left w:val="nil"/>
              <w:bottom w:val="single" w:sz="8" w:space="0" w:color="auto"/>
              <w:right w:val="single" w:sz="8" w:space="0" w:color="auto"/>
            </w:tcBorders>
            <w:shd w:val="clear" w:color="auto" w:fill="auto"/>
            <w:vAlign w:val="center"/>
          </w:tcPr>
          <w:p w14:paraId="3A0ABE38" w14:textId="68D992F6" w:rsidR="00A21F5F" w:rsidRPr="00A21F5F" w:rsidRDefault="00A21F5F" w:rsidP="00A21F5F">
            <w:pPr>
              <w:keepNext/>
              <w:spacing w:before="60" w:after="60"/>
              <w:ind w:firstLineChars="100" w:firstLine="200"/>
              <w:jc w:val="right"/>
              <w:rPr>
                <w:rFonts w:ascii="Arial" w:hAnsi="Arial" w:cs="Arial"/>
                <w:color w:val="000000"/>
                <w:sz w:val="20"/>
              </w:rPr>
            </w:pPr>
            <w:r>
              <w:rPr>
                <w:rFonts w:ascii="Arial" w:hAnsi="Arial" w:cs="Arial"/>
                <w:color w:val="000000"/>
                <w:sz w:val="20"/>
              </w:rPr>
              <w:t>625</w:t>
            </w:r>
          </w:p>
        </w:tc>
        <w:tc>
          <w:tcPr>
            <w:tcW w:w="1248" w:type="dxa"/>
            <w:tcBorders>
              <w:top w:val="nil"/>
              <w:left w:val="nil"/>
              <w:bottom w:val="single" w:sz="8" w:space="0" w:color="auto"/>
              <w:right w:val="single" w:sz="8" w:space="0" w:color="auto"/>
            </w:tcBorders>
            <w:shd w:val="clear" w:color="auto" w:fill="auto"/>
            <w:vAlign w:val="center"/>
          </w:tcPr>
          <w:p w14:paraId="493047C7" w14:textId="4186C1EC" w:rsidR="00A21F5F" w:rsidRPr="00A21F5F" w:rsidRDefault="00A21F5F" w:rsidP="00A21F5F">
            <w:pPr>
              <w:keepNext/>
              <w:spacing w:before="60" w:after="60"/>
              <w:ind w:firstLineChars="100" w:firstLine="200"/>
              <w:jc w:val="right"/>
              <w:rPr>
                <w:rFonts w:ascii="Arial" w:hAnsi="Arial" w:cs="Arial"/>
                <w:color w:val="000000"/>
                <w:sz w:val="20"/>
              </w:rPr>
            </w:pPr>
            <w:r>
              <w:rPr>
                <w:rFonts w:ascii="Arial" w:hAnsi="Arial" w:cs="Arial"/>
                <w:color w:val="000000"/>
                <w:sz w:val="20"/>
              </w:rPr>
              <w:t>43.0%</w:t>
            </w:r>
          </w:p>
        </w:tc>
      </w:tr>
      <w:tr w:rsidR="00A21F5F" w:rsidRPr="00A21F5F" w14:paraId="5FA71C9C" w14:textId="77777777" w:rsidTr="00713147">
        <w:trPr>
          <w:trHeight w:val="300"/>
          <w:jc w:val="center"/>
        </w:trPr>
        <w:tc>
          <w:tcPr>
            <w:tcW w:w="3380" w:type="dxa"/>
            <w:shd w:val="clear" w:color="auto" w:fill="auto"/>
            <w:noWrap/>
            <w:hideMark/>
          </w:tcPr>
          <w:p w14:paraId="6655A387" w14:textId="77777777" w:rsidR="00A21F5F" w:rsidRPr="00A21F5F" w:rsidRDefault="00A21F5F" w:rsidP="00A21F5F">
            <w:pPr>
              <w:keepNext/>
              <w:spacing w:before="60" w:after="60"/>
              <w:ind w:firstLineChars="200" w:firstLine="400"/>
              <w:rPr>
                <w:rFonts w:ascii="Arial" w:hAnsi="Arial" w:cs="Arial"/>
                <w:sz w:val="20"/>
              </w:rPr>
            </w:pPr>
            <w:r w:rsidRPr="00A21F5F">
              <w:rPr>
                <w:rFonts w:ascii="Arial" w:hAnsi="Arial" w:cs="Arial"/>
                <w:sz w:val="20"/>
              </w:rPr>
              <w:t>Experimental light-sport*</w:t>
            </w:r>
          </w:p>
        </w:tc>
        <w:tc>
          <w:tcPr>
            <w:tcW w:w="1247" w:type="dxa"/>
            <w:tcBorders>
              <w:top w:val="nil"/>
              <w:left w:val="nil"/>
              <w:bottom w:val="single" w:sz="8" w:space="0" w:color="auto"/>
              <w:right w:val="single" w:sz="8" w:space="0" w:color="auto"/>
            </w:tcBorders>
            <w:shd w:val="clear" w:color="auto" w:fill="auto"/>
            <w:vAlign w:val="center"/>
          </w:tcPr>
          <w:p w14:paraId="7E6F523F" w14:textId="1282D86C" w:rsidR="00A21F5F" w:rsidRPr="00A21F5F" w:rsidRDefault="00A21F5F" w:rsidP="00A21F5F">
            <w:pPr>
              <w:keepNext/>
              <w:spacing w:before="60" w:after="60"/>
              <w:ind w:firstLineChars="100" w:firstLine="200"/>
              <w:jc w:val="right"/>
              <w:rPr>
                <w:rFonts w:ascii="Arial" w:hAnsi="Arial" w:cs="Arial"/>
                <w:color w:val="000000"/>
                <w:sz w:val="20"/>
              </w:rPr>
            </w:pPr>
            <w:r>
              <w:rPr>
                <w:rFonts w:ascii="Arial" w:hAnsi="Arial" w:cs="Arial"/>
                <w:color w:val="000000"/>
                <w:sz w:val="20"/>
              </w:rPr>
              <w:t>1,547</w:t>
            </w:r>
          </w:p>
        </w:tc>
        <w:tc>
          <w:tcPr>
            <w:tcW w:w="1248" w:type="dxa"/>
            <w:tcBorders>
              <w:top w:val="nil"/>
              <w:left w:val="nil"/>
              <w:bottom w:val="single" w:sz="8" w:space="0" w:color="auto"/>
              <w:right w:val="single" w:sz="8" w:space="0" w:color="auto"/>
            </w:tcBorders>
            <w:shd w:val="clear" w:color="auto" w:fill="auto"/>
            <w:vAlign w:val="center"/>
          </w:tcPr>
          <w:p w14:paraId="0FB343C9" w14:textId="091801C6" w:rsidR="00A21F5F" w:rsidRPr="00A21F5F" w:rsidRDefault="00A21F5F" w:rsidP="00A21F5F">
            <w:pPr>
              <w:keepNext/>
              <w:spacing w:before="60" w:after="60"/>
              <w:ind w:firstLineChars="100" w:firstLine="200"/>
              <w:jc w:val="right"/>
              <w:rPr>
                <w:rFonts w:ascii="Arial" w:hAnsi="Arial" w:cs="Arial"/>
                <w:color w:val="000000"/>
                <w:sz w:val="20"/>
              </w:rPr>
            </w:pPr>
            <w:r>
              <w:rPr>
                <w:rFonts w:ascii="Arial" w:hAnsi="Arial" w:cs="Arial"/>
                <w:color w:val="000000"/>
                <w:sz w:val="20"/>
              </w:rPr>
              <w:t>4</w:t>
            </w:r>
          </w:p>
        </w:tc>
        <w:tc>
          <w:tcPr>
            <w:tcW w:w="1248" w:type="dxa"/>
            <w:tcBorders>
              <w:top w:val="nil"/>
              <w:left w:val="nil"/>
              <w:bottom w:val="single" w:sz="8" w:space="0" w:color="auto"/>
              <w:right w:val="single" w:sz="8" w:space="0" w:color="auto"/>
            </w:tcBorders>
            <w:shd w:val="clear" w:color="auto" w:fill="auto"/>
            <w:vAlign w:val="center"/>
          </w:tcPr>
          <w:p w14:paraId="6B3C2419" w14:textId="61139DBA" w:rsidR="00A21F5F" w:rsidRPr="00A21F5F" w:rsidRDefault="00A21F5F" w:rsidP="00A21F5F">
            <w:pPr>
              <w:keepNext/>
              <w:spacing w:before="60" w:after="60"/>
              <w:ind w:firstLineChars="100" w:firstLine="200"/>
              <w:jc w:val="right"/>
              <w:rPr>
                <w:rFonts w:ascii="Arial" w:hAnsi="Arial" w:cs="Arial"/>
                <w:color w:val="000000"/>
                <w:sz w:val="20"/>
              </w:rPr>
            </w:pPr>
            <w:r>
              <w:rPr>
                <w:rFonts w:ascii="Arial" w:hAnsi="Arial" w:cs="Arial"/>
                <w:color w:val="000000"/>
                <w:sz w:val="20"/>
              </w:rPr>
              <w:t>806</w:t>
            </w:r>
          </w:p>
        </w:tc>
        <w:tc>
          <w:tcPr>
            <w:tcW w:w="1248" w:type="dxa"/>
            <w:tcBorders>
              <w:top w:val="nil"/>
              <w:left w:val="nil"/>
              <w:bottom w:val="single" w:sz="8" w:space="0" w:color="auto"/>
              <w:right w:val="single" w:sz="8" w:space="0" w:color="auto"/>
            </w:tcBorders>
            <w:shd w:val="clear" w:color="auto" w:fill="auto"/>
            <w:vAlign w:val="center"/>
          </w:tcPr>
          <w:p w14:paraId="7D41C81E" w14:textId="5A5C8B70" w:rsidR="00A21F5F" w:rsidRPr="00A21F5F" w:rsidRDefault="00A21F5F" w:rsidP="00A21F5F">
            <w:pPr>
              <w:keepNext/>
              <w:spacing w:before="60" w:after="60"/>
              <w:ind w:firstLineChars="100" w:firstLine="200"/>
              <w:jc w:val="right"/>
              <w:rPr>
                <w:rFonts w:ascii="Arial" w:hAnsi="Arial" w:cs="Arial"/>
                <w:color w:val="000000"/>
                <w:sz w:val="20"/>
              </w:rPr>
            </w:pPr>
            <w:r>
              <w:rPr>
                <w:rFonts w:ascii="Arial" w:hAnsi="Arial" w:cs="Arial"/>
                <w:color w:val="000000"/>
                <w:sz w:val="20"/>
              </w:rPr>
              <w:t>52.2%</w:t>
            </w:r>
          </w:p>
        </w:tc>
      </w:tr>
      <w:tr w:rsidR="00A21F5F" w:rsidRPr="00A21F5F" w14:paraId="547A2711" w14:textId="77777777" w:rsidTr="00713147">
        <w:trPr>
          <w:trHeight w:val="300"/>
          <w:jc w:val="center"/>
        </w:trPr>
        <w:tc>
          <w:tcPr>
            <w:tcW w:w="3380" w:type="dxa"/>
            <w:shd w:val="clear" w:color="auto" w:fill="auto"/>
            <w:hideMark/>
          </w:tcPr>
          <w:p w14:paraId="2901744D" w14:textId="77777777" w:rsidR="00A21F5F" w:rsidRPr="00A21F5F" w:rsidRDefault="00A21F5F" w:rsidP="00A21F5F">
            <w:pPr>
              <w:keepNext/>
              <w:spacing w:before="60" w:after="60"/>
              <w:ind w:firstLineChars="200" w:firstLine="400"/>
              <w:rPr>
                <w:rFonts w:ascii="Arial" w:hAnsi="Arial" w:cs="Arial"/>
                <w:color w:val="000000"/>
                <w:sz w:val="20"/>
              </w:rPr>
            </w:pPr>
            <w:r w:rsidRPr="00A21F5F">
              <w:rPr>
                <w:rFonts w:ascii="Arial" w:hAnsi="Arial" w:cs="Arial"/>
                <w:color w:val="000000"/>
                <w:sz w:val="20"/>
              </w:rPr>
              <w:t>Experimental Other</w:t>
            </w:r>
          </w:p>
        </w:tc>
        <w:tc>
          <w:tcPr>
            <w:tcW w:w="1247" w:type="dxa"/>
            <w:tcBorders>
              <w:top w:val="nil"/>
              <w:left w:val="nil"/>
              <w:bottom w:val="single" w:sz="8" w:space="0" w:color="auto"/>
              <w:right w:val="single" w:sz="8" w:space="0" w:color="auto"/>
            </w:tcBorders>
            <w:shd w:val="clear" w:color="auto" w:fill="auto"/>
            <w:vAlign w:val="center"/>
          </w:tcPr>
          <w:p w14:paraId="37D76977" w14:textId="553349F9" w:rsidR="00A21F5F" w:rsidRPr="00A21F5F" w:rsidRDefault="00A21F5F" w:rsidP="00A21F5F">
            <w:pPr>
              <w:keepNext/>
              <w:spacing w:before="60" w:after="60"/>
              <w:ind w:firstLineChars="100" w:firstLine="200"/>
              <w:jc w:val="right"/>
              <w:rPr>
                <w:rFonts w:ascii="Arial" w:hAnsi="Arial" w:cs="Arial"/>
                <w:color w:val="000000"/>
                <w:sz w:val="20"/>
              </w:rPr>
            </w:pPr>
            <w:r>
              <w:rPr>
                <w:rFonts w:ascii="Arial" w:hAnsi="Arial" w:cs="Arial"/>
                <w:color w:val="000000"/>
                <w:sz w:val="20"/>
              </w:rPr>
              <w:t>1,035</w:t>
            </w:r>
          </w:p>
        </w:tc>
        <w:tc>
          <w:tcPr>
            <w:tcW w:w="1248" w:type="dxa"/>
            <w:tcBorders>
              <w:top w:val="nil"/>
              <w:left w:val="nil"/>
              <w:bottom w:val="single" w:sz="8" w:space="0" w:color="auto"/>
              <w:right w:val="single" w:sz="8" w:space="0" w:color="auto"/>
            </w:tcBorders>
            <w:shd w:val="clear" w:color="auto" w:fill="auto"/>
            <w:vAlign w:val="center"/>
          </w:tcPr>
          <w:p w14:paraId="5DF5DC9C" w14:textId="28E1BAD5" w:rsidR="00A21F5F" w:rsidRPr="00A21F5F" w:rsidRDefault="00A21F5F" w:rsidP="00A21F5F">
            <w:pPr>
              <w:keepNext/>
              <w:spacing w:before="60" w:after="60"/>
              <w:ind w:firstLineChars="100" w:firstLine="200"/>
              <w:jc w:val="right"/>
              <w:rPr>
                <w:rFonts w:ascii="Arial" w:hAnsi="Arial" w:cs="Arial"/>
                <w:color w:val="000000"/>
                <w:sz w:val="20"/>
              </w:rPr>
            </w:pPr>
            <w:r>
              <w:rPr>
                <w:rFonts w:ascii="Arial" w:hAnsi="Arial" w:cs="Arial"/>
                <w:color w:val="000000"/>
                <w:sz w:val="20"/>
              </w:rPr>
              <w:t>13</w:t>
            </w:r>
          </w:p>
        </w:tc>
        <w:tc>
          <w:tcPr>
            <w:tcW w:w="1248" w:type="dxa"/>
            <w:tcBorders>
              <w:top w:val="nil"/>
              <w:left w:val="nil"/>
              <w:bottom w:val="single" w:sz="8" w:space="0" w:color="auto"/>
              <w:right w:val="single" w:sz="8" w:space="0" w:color="auto"/>
            </w:tcBorders>
            <w:shd w:val="clear" w:color="auto" w:fill="auto"/>
            <w:vAlign w:val="center"/>
          </w:tcPr>
          <w:p w14:paraId="3C1D3978" w14:textId="24159D2D" w:rsidR="00A21F5F" w:rsidRPr="00A21F5F" w:rsidRDefault="00A21F5F" w:rsidP="00A21F5F">
            <w:pPr>
              <w:keepNext/>
              <w:spacing w:before="60" w:after="60"/>
              <w:ind w:firstLineChars="100" w:firstLine="200"/>
              <w:jc w:val="right"/>
              <w:rPr>
                <w:rFonts w:ascii="Arial" w:hAnsi="Arial" w:cs="Arial"/>
                <w:color w:val="000000"/>
                <w:sz w:val="20"/>
              </w:rPr>
            </w:pPr>
            <w:r>
              <w:rPr>
                <w:rFonts w:ascii="Arial" w:hAnsi="Arial" w:cs="Arial"/>
                <w:color w:val="000000"/>
                <w:sz w:val="20"/>
              </w:rPr>
              <w:t>449</w:t>
            </w:r>
          </w:p>
        </w:tc>
        <w:tc>
          <w:tcPr>
            <w:tcW w:w="1248" w:type="dxa"/>
            <w:tcBorders>
              <w:top w:val="nil"/>
              <w:left w:val="nil"/>
              <w:bottom w:val="single" w:sz="8" w:space="0" w:color="auto"/>
              <w:right w:val="single" w:sz="8" w:space="0" w:color="auto"/>
            </w:tcBorders>
            <w:shd w:val="clear" w:color="auto" w:fill="auto"/>
            <w:vAlign w:val="center"/>
          </w:tcPr>
          <w:p w14:paraId="4832808B" w14:textId="41623CA2" w:rsidR="00A21F5F" w:rsidRPr="00A21F5F" w:rsidRDefault="00A21F5F" w:rsidP="00A21F5F">
            <w:pPr>
              <w:keepNext/>
              <w:spacing w:before="60" w:after="60"/>
              <w:ind w:firstLineChars="100" w:firstLine="200"/>
              <w:jc w:val="right"/>
              <w:rPr>
                <w:rFonts w:ascii="Arial" w:hAnsi="Arial" w:cs="Arial"/>
                <w:color w:val="000000"/>
                <w:sz w:val="20"/>
              </w:rPr>
            </w:pPr>
            <w:r>
              <w:rPr>
                <w:rFonts w:ascii="Arial" w:hAnsi="Arial" w:cs="Arial"/>
                <w:color w:val="000000"/>
                <w:sz w:val="20"/>
              </w:rPr>
              <w:t>43.9%</w:t>
            </w:r>
          </w:p>
        </w:tc>
      </w:tr>
      <w:tr w:rsidR="00A21F5F" w:rsidRPr="00A21F5F" w14:paraId="29389FAA" w14:textId="77777777" w:rsidTr="00713147">
        <w:trPr>
          <w:trHeight w:val="300"/>
          <w:jc w:val="center"/>
        </w:trPr>
        <w:tc>
          <w:tcPr>
            <w:tcW w:w="3380" w:type="dxa"/>
            <w:shd w:val="clear" w:color="auto" w:fill="auto"/>
            <w:hideMark/>
          </w:tcPr>
          <w:p w14:paraId="6D399775" w14:textId="77777777" w:rsidR="00A21F5F" w:rsidRPr="00A21F5F" w:rsidRDefault="00A21F5F" w:rsidP="00A21F5F">
            <w:pPr>
              <w:keepNext/>
              <w:spacing w:before="60" w:after="60"/>
              <w:rPr>
                <w:rFonts w:ascii="Arial" w:hAnsi="Arial" w:cs="Arial"/>
                <w:b/>
                <w:bCs/>
                <w:color w:val="000000"/>
                <w:sz w:val="20"/>
              </w:rPr>
            </w:pPr>
            <w:r w:rsidRPr="00A21F5F">
              <w:rPr>
                <w:rFonts w:ascii="Arial" w:hAnsi="Arial" w:cs="Arial"/>
                <w:b/>
                <w:bCs/>
                <w:color w:val="000000"/>
                <w:sz w:val="20"/>
              </w:rPr>
              <w:t>Special light-sport</w:t>
            </w:r>
          </w:p>
        </w:tc>
        <w:tc>
          <w:tcPr>
            <w:tcW w:w="1247" w:type="dxa"/>
            <w:tcBorders>
              <w:top w:val="nil"/>
              <w:left w:val="nil"/>
              <w:bottom w:val="single" w:sz="8" w:space="0" w:color="auto"/>
              <w:right w:val="single" w:sz="8" w:space="0" w:color="auto"/>
            </w:tcBorders>
            <w:shd w:val="clear" w:color="auto" w:fill="auto"/>
            <w:vAlign w:val="center"/>
          </w:tcPr>
          <w:p w14:paraId="55744D01" w14:textId="1C580263" w:rsidR="00A21F5F" w:rsidRPr="00A21F5F" w:rsidRDefault="00A21F5F" w:rsidP="00A21F5F">
            <w:pPr>
              <w:keepNext/>
              <w:spacing w:before="60" w:after="60"/>
              <w:ind w:firstLineChars="100" w:firstLine="201"/>
              <w:jc w:val="right"/>
              <w:rPr>
                <w:rFonts w:ascii="Arial" w:hAnsi="Arial" w:cs="Arial"/>
                <w:b/>
                <w:color w:val="000000"/>
                <w:sz w:val="20"/>
              </w:rPr>
            </w:pPr>
            <w:r>
              <w:rPr>
                <w:rFonts w:ascii="Arial" w:hAnsi="Arial" w:cs="Arial"/>
                <w:b/>
                <w:bCs/>
                <w:color w:val="000000"/>
                <w:sz w:val="20"/>
              </w:rPr>
              <w:t>2,924</w:t>
            </w:r>
          </w:p>
        </w:tc>
        <w:tc>
          <w:tcPr>
            <w:tcW w:w="1248" w:type="dxa"/>
            <w:tcBorders>
              <w:top w:val="nil"/>
              <w:left w:val="nil"/>
              <w:bottom w:val="single" w:sz="8" w:space="0" w:color="auto"/>
              <w:right w:val="single" w:sz="8" w:space="0" w:color="auto"/>
            </w:tcBorders>
            <w:shd w:val="clear" w:color="auto" w:fill="auto"/>
            <w:vAlign w:val="center"/>
          </w:tcPr>
          <w:p w14:paraId="69BAEF9C" w14:textId="453B7E60" w:rsidR="00A21F5F" w:rsidRPr="00A21F5F" w:rsidRDefault="00A21F5F" w:rsidP="00A21F5F">
            <w:pPr>
              <w:keepNext/>
              <w:spacing w:before="60" w:after="60"/>
              <w:ind w:firstLineChars="100" w:firstLine="201"/>
              <w:jc w:val="right"/>
              <w:rPr>
                <w:rFonts w:ascii="Arial" w:hAnsi="Arial" w:cs="Arial"/>
                <w:b/>
                <w:color w:val="000000"/>
                <w:sz w:val="20"/>
              </w:rPr>
            </w:pPr>
            <w:r>
              <w:rPr>
                <w:rFonts w:ascii="Arial" w:hAnsi="Arial" w:cs="Arial"/>
                <w:b/>
                <w:bCs/>
                <w:color w:val="000000"/>
                <w:sz w:val="20"/>
              </w:rPr>
              <w:t>5</w:t>
            </w:r>
          </w:p>
        </w:tc>
        <w:tc>
          <w:tcPr>
            <w:tcW w:w="1248" w:type="dxa"/>
            <w:tcBorders>
              <w:top w:val="nil"/>
              <w:left w:val="nil"/>
              <w:bottom w:val="single" w:sz="8" w:space="0" w:color="auto"/>
              <w:right w:val="single" w:sz="8" w:space="0" w:color="auto"/>
            </w:tcBorders>
            <w:shd w:val="clear" w:color="auto" w:fill="auto"/>
            <w:vAlign w:val="center"/>
          </w:tcPr>
          <w:p w14:paraId="4387221E" w14:textId="4854FC4A" w:rsidR="00A21F5F" w:rsidRPr="00A21F5F" w:rsidRDefault="00A21F5F" w:rsidP="00A21F5F">
            <w:pPr>
              <w:keepNext/>
              <w:spacing w:before="60" w:after="60"/>
              <w:ind w:firstLineChars="100" w:firstLine="201"/>
              <w:jc w:val="right"/>
              <w:rPr>
                <w:rFonts w:ascii="Arial" w:hAnsi="Arial" w:cs="Arial"/>
                <w:b/>
                <w:color w:val="000000"/>
                <w:sz w:val="20"/>
              </w:rPr>
            </w:pPr>
            <w:r>
              <w:rPr>
                <w:rFonts w:ascii="Arial" w:hAnsi="Arial" w:cs="Arial"/>
                <w:b/>
                <w:bCs/>
                <w:color w:val="000000"/>
                <w:sz w:val="20"/>
              </w:rPr>
              <w:t>1,449</w:t>
            </w:r>
          </w:p>
        </w:tc>
        <w:tc>
          <w:tcPr>
            <w:tcW w:w="1248" w:type="dxa"/>
            <w:tcBorders>
              <w:top w:val="nil"/>
              <w:left w:val="nil"/>
              <w:bottom w:val="single" w:sz="8" w:space="0" w:color="auto"/>
              <w:right w:val="single" w:sz="8" w:space="0" w:color="auto"/>
            </w:tcBorders>
            <w:shd w:val="clear" w:color="auto" w:fill="auto"/>
            <w:vAlign w:val="center"/>
          </w:tcPr>
          <w:p w14:paraId="3234A8B3" w14:textId="0FB33AB0" w:rsidR="00A21F5F" w:rsidRPr="00A21F5F" w:rsidRDefault="00A21F5F" w:rsidP="00A21F5F">
            <w:pPr>
              <w:keepNext/>
              <w:spacing w:before="60" w:after="60"/>
              <w:ind w:firstLineChars="100" w:firstLine="201"/>
              <w:jc w:val="right"/>
              <w:rPr>
                <w:rFonts w:ascii="Arial" w:hAnsi="Arial" w:cs="Arial"/>
                <w:b/>
                <w:color w:val="000000"/>
                <w:sz w:val="20"/>
              </w:rPr>
            </w:pPr>
            <w:r>
              <w:rPr>
                <w:rFonts w:ascii="Arial" w:hAnsi="Arial" w:cs="Arial"/>
                <w:b/>
                <w:bCs/>
                <w:color w:val="000000"/>
                <w:sz w:val="20"/>
              </w:rPr>
              <w:t>49.6%</w:t>
            </w:r>
          </w:p>
        </w:tc>
      </w:tr>
      <w:tr w:rsidR="00A21F5F" w:rsidRPr="00A21F5F" w14:paraId="0995B084" w14:textId="77777777" w:rsidTr="00713147">
        <w:trPr>
          <w:trHeight w:val="300"/>
          <w:jc w:val="center"/>
        </w:trPr>
        <w:tc>
          <w:tcPr>
            <w:tcW w:w="3380" w:type="dxa"/>
            <w:shd w:val="clear" w:color="auto" w:fill="auto"/>
            <w:hideMark/>
          </w:tcPr>
          <w:p w14:paraId="7C51FEEB" w14:textId="77777777" w:rsidR="00A21F5F" w:rsidRPr="00A21F5F" w:rsidRDefault="00A21F5F" w:rsidP="00A21F5F">
            <w:pPr>
              <w:keepNext/>
              <w:spacing w:before="60" w:after="60"/>
              <w:rPr>
                <w:rFonts w:ascii="Arial" w:hAnsi="Arial" w:cs="Arial"/>
                <w:b/>
                <w:bCs/>
                <w:color w:val="000000"/>
                <w:sz w:val="20"/>
              </w:rPr>
            </w:pPr>
            <w:r w:rsidRPr="00A21F5F">
              <w:rPr>
                <w:rFonts w:ascii="Arial" w:hAnsi="Arial" w:cs="Arial"/>
                <w:b/>
                <w:bCs/>
                <w:color w:val="000000"/>
                <w:sz w:val="20"/>
              </w:rPr>
              <w:t>Total</w:t>
            </w:r>
          </w:p>
        </w:tc>
        <w:tc>
          <w:tcPr>
            <w:tcW w:w="1247" w:type="dxa"/>
            <w:tcBorders>
              <w:top w:val="nil"/>
              <w:left w:val="nil"/>
              <w:bottom w:val="single" w:sz="8" w:space="0" w:color="auto"/>
              <w:right w:val="single" w:sz="8" w:space="0" w:color="auto"/>
            </w:tcBorders>
            <w:shd w:val="clear" w:color="auto" w:fill="auto"/>
            <w:vAlign w:val="center"/>
          </w:tcPr>
          <w:p w14:paraId="70AD661E" w14:textId="33F27F6B" w:rsidR="00A21F5F" w:rsidRPr="00A21F5F" w:rsidRDefault="00A21F5F" w:rsidP="00A21F5F">
            <w:pPr>
              <w:keepNext/>
              <w:spacing w:before="60" w:after="60"/>
              <w:ind w:firstLineChars="100" w:firstLine="201"/>
              <w:jc w:val="right"/>
              <w:rPr>
                <w:rFonts w:ascii="Arial" w:hAnsi="Arial" w:cs="Arial"/>
                <w:b/>
                <w:color w:val="000000"/>
                <w:sz w:val="20"/>
              </w:rPr>
            </w:pPr>
            <w:r>
              <w:rPr>
                <w:rFonts w:ascii="Arial" w:hAnsi="Arial" w:cs="Arial"/>
                <w:b/>
                <w:bCs/>
                <w:color w:val="000000"/>
                <w:sz w:val="20"/>
              </w:rPr>
              <w:t>85,015</w:t>
            </w:r>
          </w:p>
        </w:tc>
        <w:tc>
          <w:tcPr>
            <w:tcW w:w="1248" w:type="dxa"/>
            <w:tcBorders>
              <w:top w:val="nil"/>
              <w:left w:val="nil"/>
              <w:bottom w:val="single" w:sz="8" w:space="0" w:color="auto"/>
              <w:right w:val="single" w:sz="8" w:space="0" w:color="auto"/>
            </w:tcBorders>
            <w:shd w:val="clear" w:color="auto" w:fill="auto"/>
            <w:vAlign w:val="center"/>
          </w:tcPr>
          <w:p w14:paraId="47338AB4" w14:textId="4E2D41E1" w:rsidR="00A21F5F" w:rsidRPr="00A21F5F" w:rsidRDefault="00A21F5F" w:rsidP="00A21F5F">
            <w:pPr>
              <w:keepNext/>
              <w:spacing w:before="60" w:after="60"/>
              <w:ind w:firstLineChars="100" w:firstLine="201"/>
              <w:jc w:val="right"/>
              <w:rPr>
                <w:rFonts w:ascii="Arial" w:hAnsi="Arial" w:cs="Arial"/>
                <w:b/>
                <w:color w:val="000000"/>
                <w:sz w:val="20"/>
              </w:rPr>
            </w:pPr>
            <w:r>
              <w:rPr>
                <w:rFonts w:ascii="Arial" w:hAnsi="Arial" w:cs="Arial"/>
                <w:b/>
                <w:bCs/>
                <w:color w:val="000000"/>
                <w:sz w:val="20"/>
              </w:rPr>
              <w:t>879</w:t>
            </w:r>
          </w:p>
        </w:tc>
        <w:tc>
          <w:tcPr>
            <w:tcW w:w="1248" w:type="dxa"/>
            <w:tcBorders>
              <w:top w:val="nil"/>
              <w:left w:val="nil"/>
              <w:bottom w:val="single" w:sz="8" w:space="0" w:color="auto"/>
              <w:right w:val="single" w:sz="8" w:space="0" w:color="auto"/>
            </w:tcBorders>
            <w:shd w:val="clear" w:color="auto" w:fill="auto"/>
            <w:vAlign w:val="center"/>
          </w:tcPr>
          <w:p w14:paraId="1F5CF455" w14:textId="2D1BC0D2" w:rsidR="00A21F5F" w:rsidRPr="00A21F5F" w:rsidRDefault="00A21F5F" w:rsidP="00A21F5F">
            <w:pPr>
              <w:keepNext/>
              <w:spacing w:before="60" w:after="60"/>
              <w:ind w:firstLineChars="100" w:firstLine="201"/>
              <w:jc w:val="right"/>
              <w:rPr>
                <w:rFonts w:ascii="Arial" w:hAnsi="Arial" w:cs="Arial"/>
                <w:b/>
                <w:color w:val="000000"/>
                <w:sz w:val="20"/>
              </w:rPr>
            </w:pPr>
            <w:r>
              <w:rPr>
                <w:rFonts w:ascii="Arial" w:hAnsi="Arial" w:cs="Arial"/>
                <w:b/>
                <w:bCs/>
                <w:color w:val="000000"/>
                <w:sz w:val="20"/>
              </w:rPr>
              <w:t>36,274</w:t>
            </w:r>
          </w:p>
        </w:tc>
        <w:tc>
          <w:tcPr>
            <w:tcW w:w="1248" w:type="dxa"/>
            <w:tcBorders>
              <w:top w:val="nil"/>
              <w:left w:val="nil"/>
              <w:bottom w:val="single" w:sz="8" w:space="0" w:color="auto"/>
              <w:right w:val="single" w:sz="8" w:space="0" w:color="auto"/>
            </w:tcBorders>
            <w:shd w:val="clear" w:color="auto" w:fill="auto"/>
            <w:vAlign w:val="center"/>
          </w:tcPr>
          <w:p w14:paraId="4C162BA8" w14:textId="32AB32A6" w:rsidR="00A21F5F" w:rsidRPr="00A21F5F" w:rsidRDefault="00A21F5F" w:rsidP="00A21F5F">
            <w:pPr>
              <w:keepNext/>
              <w:spacing w:before="60" w:after="60"/>
              <w:ind w:firstLineChars="100" w:firstLine="201"/>
              <w:jc w:val="right"/>
              <w:rPr>
                <w:rFonts w:ascii="Arial" w:hAnsi="Arial" w:cs="Arial"/>
                <w:b/>
                <w:color w:val="000000"/>
                <w:sz w:val="20"/>
              </w:rPr>
            </w:pPr>
            <w:r>
              <w:rPr>
                <w:rFonts w:ascii="Arial" w:hAnsi="Arial" w:cs="Arial"/>
                <w:b/>
                <w:bCs/>
                <w:color w:val="000000"/>
                <w:sz w:val="20"/>
              </w:rPr>
              <w:t>43.1%</w:t>
            </w:r>
          </w:p>
        </w:tc>
      </w:tr>
    </w:tbl>
    <w:p w14:paraId="4EA15B52" w14:textId="77777777" w:rsidR="00815ACB" w:rsidRDefault="0045531F" w:rsidP="00D17796">
      <w:pPr>
        <w:spacing w:after="60"/>
        <w:ind w:left="630"/>
        <w:rPr>
          <w:rFonts w:ascii="Arial" w:hAnsi="Arial" w:cs="Arial"/>
          <w:sz w:val="18"/>
          <w:szCs w:val="18"/>
        </w:rPr>
      </w:pPr>
      <w:r w:rsidRPr="00A21F5F">
        <w:rPr>
          <w:rFonts w:ascii="Arial" w:hAnsi="Arial" w:cs="Arial"/>
          <w:sz w:val="18"/>
          <w:szCs w:val="18"/>
        </w:rPr>
        <w:t xml:space="preserve">* </w:t>
      </w:r>
      <w:r w:rsidR="00C920FA" w:rsidRPr="00A21F5F">
        <w:rPr>
          <w:rFonts w:ascii="Arial" w:hAnsi="Arial" w:cs="Arial"/>
          <w:sz w:val="18"/>
          <w:szCs w:val="18"/>
        </w:rPr>
        <w:t xml:space="preserve">Experimental light-sport includes aircraft with experimental airworthiness certification and light-sport </w:t>
      </w:r>
      <w:r w:rsidR="00647D3B" w:rsidRPr="00A21F5F">
        <w:rPr>
          <w:rFonts w:ascii="Arial" w:hAnsi="Arial" w:cs="Arial"/>
          <w:sz w:val="18"/>
          <w:szCs w:val="18"/>
        </w:rPr>
        <w:br/>
      </w:r>
      <w:r w:rsidR="00C920FA" w:rsidRPr="00A21F5F">
        <w:rPr>
          <w:rFonts w:ascii="Arial" w:hAnsi="Arial" w:cs="Arial"/>
          <w:sz w:val="18"/>
          <w:szCs w:val="18"/>
        </w:rPr>
        <w:t>aircraft for which airworthiness certificates are not final.</w:t>
      </w:r>
    </w:p>
    <w:p w14:paraId="1F392871" w14:textId="77777777" w:rsidR="00534C8E" w:rsidRPr="00921203" w:rsidRDefault="00534C8E" w:rsidP="00534C8E">
      <w:pPr>
        <w:spacing w:before="60"/>
        <w:rPr>
          <w:rFonts w:ascii="Arial" w:hAnsi="Arial" w:cs="Arial"/>
          <w:sz w:val="22"/>
          <w:szCs w:val="18"/>
        </w:rPr>
      </w:pPr>
    </w:p>
    <w:sectPr w:rsidR="00534C8E" w:rsidRPr="00921203">
      <w:headerReference w:type="default" r:id="rId8"/>
      <w:footerReference w:type="default" r:id="rId9"/>
      <w:type w:val="continuous"/>
      <w:pgSz w:w="12240" w:h="15840" w:code="1"/>
      <w:pgMar w:top="1440" w:right="1440" w:bottom="1440" w:left="1440" w:header="360" w:footer="389" w:gutter="0"/>
      <w:pgNumType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8BE982" w14:textId="77777777" w:rsidR="00713147" w:rsidRDefault="00713147">
      <w:r>
        <w:separator/>
      </w:r>
    </w:p>
    <w:p w14:paraId="0489F2F4" w14:textId="77777777" w:rsidR="00713147" w:rsidRDefault="00713147"/>
    <w:p w14:paraId="3B3A1C22" w14:textId="77777777" w:rsidR="00713147" w:rsidRDefault="00713147"/>
  </w:endnote>
  <w:endnote w:type="continuationSeparator" w:id="0">
    <w:p w14:paraId="66EDA2AB" w14:textId="77777777" w:rsidR="00713147" w:rsidRDefault="00713147">
      <w:r>
        <w:continuationSeparator/>
      </w:r>
    </w:p>
    <w:p w14:paraId="45866186" w14:textId="77777777" w:rsidR="00713147" w:rsidRDefault="00713147"/>
    <w:p w14:paraId="4F581EA1" w14:textId="77777777" w:rsidR="00713147" w:rsidRDefault="007131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156F86" w14:textId="77777777" w:rsidR="00713147" w:rsidRPr="00FE31DB" w:rsidRDefault="00713147" w:rsidP="00061790">
    <w:pPr>
      <w:pStyle w:val="Footer"/>
      <w:jc w:val="center"/>
      <w:rPr>
        <w:rFonts w:ascii="Arial" w:hAnsi="Arial" w:cs="Arial"/>
      </w:rPr>
    </w:pPr>
    <w:r w:rsidRPr="00FE31DB">
      <w:rPr>
        <w:rFonts w:ascii="Arial" w:hAnsi="Arial" w:cs="Arial"/>
      </w:rPr>
      <w:t>A-</w:t>
    </w:r>
    <w:r w:rsidRPr="00FE31DB">
      <w:rPr>
        <w:rStyle w:val="PageNumber"/>
        <w:rFonts w:ascii="Arial" w:hAnsi="Arial" w:cs="Arial"/>
      </w:rPr>
      <w:fldChar w:fldCharType="begin"/>
    </w:r>
    <w:r w:rsidRPr="00FE31DB">
      <w:rPr>
        <w:rStyle w:val="PageNumber"/>
        <w:rFonts w:ascii="Arial" w:hAnsi="Arial" w:cs="Arial"/>
      </w:rPr>
      <w:instrText xml:space="preserve"> PAGE </w:instrText>
    </w:r>
    <w:r w:rsidRPr="00FE31DB">
      <w:rPr>
        <w:rStyle w:val="PageNumber"/>
        <w:rFonts w:ascii="Arial" w:hAnsi="Arial" w:cs="Arial"/>
      </w:rPr>
      <w:fldChar w:fldCharType="separate"/>
    </w:r>
    <w:r>
      <w:rPr>
        <w:rStyle w:val="PageNumber"/>
        <w:rFonts w:ascii="Arial" w:hAnsi="Arial" w:cs="Arial"/>
        <w:noProof/>
      </w:rPr>
      <w:t>5</w:t>
    </w:r>
    <w:r w:rsidRPr="00FE31DB">
      <w:rPr>
        <w:rStyle w:val="PageNumber"/>
        <w:rFonts w:ascii="Arial" w:hAnsi="Arial" w:cs="Arial"/>
      </w:rPr>
      <w:fldChar w:fldCharType="end"/>
    </w:r>
  </w:p>
  <w:p w14:paraId="33643A1A" w14:textId="77777777" w:rsidR="00713147" w:rsidRDefault="0071314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538526" w14:textId="77777777" w:rsidR="00713147" w:rsidRDefault="00713147">
      <w:r>
        <w:separator/>
      </w:r>
    </w:p>
  </w:footnote>
  <w:footnote w:type="continuationSeparator" w:id="0">
    <w:p w14:paraId="01D8111B" w14:textId="77777777" w:rsidR="00713147" w:rsidRDefault="00713147">
      <w:r>
        <w:continuationSeparator/>
      </w:r>
    </w:p>
    <w:p w14:paraId="5914E670" w14:textId="77777777" w:rsidR="00713147" w:rsidRDefault="00713147"/>
    <w:p w14:paraId="11D94849" w14:textId="77777777" w:rsidR="00713147" w:rsidRDefault="00713147"/>
  </w:footnote>
  <w:footnote w:id="1">
    <w:p w14:paraId="206E6720" w14:textId="77777777" w:rsidR="00713147" w:rsidRPr="004B44AF" w:rsidRDefault="00713147" w:rsidP="0007707A">
      <w:pPr>
        <w:pStyle w:val="FootnoteText"/>
        <w:ind w:left="130" w:hanging="130"/>
        <w:rPr>
          <w:rFonts w:ascii="Arial" w:hAnsi="Arial" w:cs="Arial"/>
          <w:sz w:val="20"/>
        </w:rPr>
      </w:pPr>
      <w:r w:rsidRPr="004B44AF">
        <w:rPr>
          <w:rStyle w:val="FootnoteReference"/>
          <w:rFonts w:ascii="Arial" w:hAnsi="Arial" w:cs="Arial"/>
          <w:sz w:val="20"/>
        </w:rPr>
        <w:footnoteRef/>
      </w:r>
      <w:r w:rsidRPr="004B44AF">
        <w:rPr>
          <w:rFonts w:ascii="Arial" w:hAnsi="Arial" w:cs="Arial"/>
          <w:sz w:val="20"/>
        </w:rPr>
        <w:t xml:space="preserve"> </w:t>
      </w:r>
      <w:r w:rsidRPr="004B44AF">
        <w:rPr>
          <w:rFonts w:ascii="Arial" w:hAnsi="Arial" w:cs="Arial"/>
          <w:i/>
          <w:sz w:val="20"/>
        </w:rPr>
        <w:t>Federal Register</w:t>
      </w:r>
      <w:r w:rsidRPr="004B44AF">
        <w:rPr>
          <w:rFonts w:ascii="Arial" w:hAnsi="Arial" w:cs="Arial"/>
          <w:sz w:val="20"/>
        </w:rPr>
        <w:t xml:space="preserve"> Vol 75, No. 138, Tuesday, July 20, 2010, Rules and Regulations, “Re-Registration and Renewal of Aircraft Registration.”</w:t>
      </w:r>
    </w:p>
  </w:footnote>
  <w:footnote w:id="2">
    <w:p w14:paraId="467705C0" w14:textId="77777777" w:rsidR="00713147" w:rsidRPr="003363AB" w:rsidRDefault="00713147" w:rsidP="003363AB">
      <w:pPr>
        <w:pStyle w:val="FootnoteText"/>
        <w:ind w:left="130" w:hanging="130"/>
        <w:rPr>
          <w:rFonts w:ascii="Arial" w:hAnsi="Arial" w:cs="Arial"/>
          <w:sz w:val="20"/>
        </w:rPr>
      </w:pPr>
      <w:r w:rsidRPr="003363AB">
        <w:rPr>
          <w:rStyle w:val="FootnoteReference"/>
          <w:rFonts w:ascii="Arial" w:hAnsi="Arial" w:cs="Arial"/>
          <w:sz w:val="20"/>
        </w:rPr>
        <w:footnoteRef/>
      </w:r>
      <w:r w:rsidRPr="003363AB">
        <w:rPr>
          <w:rFonts w:ascii="Arial" w:hAnsi="Arial" w:cs="Arial"/>
          <w:sz w:val="20"/>
        </w:rPr>
        <w:t xml:space="preserve"> The name of the survey has changed periodically since 1977. In 1993, the survey was entitled “General Aviation and Air Taxi Activity Survey” to reflect the inclusion of air taxi (on-demand Part 135) aircraft. In 1999, the survey name changed to General Aviation and Air Taxi Activity and Avionics Survey because questions about avionics were included every year rather than every other year. Since 2006, the survey has been conducted as the General Aviation and Part 135 Activity Survey.</w:t>
      </w:r>
    </w:p>
  </w:footnote>
  <w:footnote w:id="3">
    <w:p w14:paraId="5F246965" w14:textId="77777777" w:rsidR="00713147" w:rsidRDefault="00713147">
      <w:pPr>
        <w:pStyle w:val="FootnoteText"/>
      </w:pPr>
      <w:r w:rsidRPr="008368B3">
        <w:rPr>
          <w:rStyle w:val="FootnoteReference"/>
        </w:rPr>
        <w:footnoteRef/>
      </w:r>
      <w:r w:rsidRPr="00DA4878">
        <w:rPr>
          <w:rStyle w:val="FootnoteReference"/>
        </w:rPr>
        <w:t xml:space="preserve"> </w:t>
      </w:r>
      <w:r w:rsidRPr="00DA4878">
        <w:rPr>
          <w:rFonts w:ascii="Arial" w:hAnsi="Arial" w:cs="Arial"/>
          <w:sz w:val="20"/>
        </w:rPr>
        <w:t>Excluding estimates for the 2011 survey year</w:t>
      </w:r>
      <w:r>
        <w:rPr>
          <w:rFonts w:ascii="Arial" w:hAnsi="Arial" w:cs="Arial"/>
          <w:sz w:val="20"/>
        </w:rPr>
        <w:t xml:space="preserve">, which are not available. </w:t>
      </w:r>
      <w:r w:rsidRPr="003363AB">
        <w:rPr>
          <w:rFonts w:ascii="Arial" w:hAnsi="Arial" w:cs="Arial"/>
          <w:sz w:val="20"/>
        </w:rPr>
        <w:t>For</w:t>
      </w:r>
      <w:r w:rsidRPr="00D600B9">
        <w:rPr>
          <w:rFonts w:ascii="Arial" w:hAnsi="Arial" w:cs="Arial"/>
          <w:sz w:val="20"/>
        </w:rPr>
        <w:t xml:space="preserve"> 2011</w:t>
      </w:r>
      <w:r w:rsidRPr="003363AB">
        <w:rPr>
          <w:rFonts w:ascii="Arial" w:hAnsi="Arial" w:cs="Arial"/>
          <w:sz w:val="20"/>
        </w:rPr>
        <w:t xml:space="preserve"> GA data, use the FAA Aerospace Forecast</w:t>
      </w:r>
      <w:r w:rsidRPr="00D600B9">
        <w:rPr>
          <w:rFonts w:ascii="Arial" w:hAnsi="Arial" w:cs="Arial"/>
          <w:sz w:val="20"/>
        </w:rPr>
        <w:t xml:space="preserve"> estimates </w:t>
      </w:r>
      <w:r w:rsidRPr="00AE0F1B">
        <w:rPr>
          <w:rFonts w:ascii="Arial" w:hAnsi="Arial" w:cs="Arial"/>
          <w:sz w:val="20"/>
        </w:rPr>
        <w:t>(http://www.faa.gov/data_research/aviation/aerospace_forecasts/media/Tables_28-31.xlsx).</w:t>
      </w:r>
    </w:p>
  </w:footnote>
  <w:footnote w:id="4">
    <w:p w14:paraId="12EC2EF2" w14:textId="77777777" w:rsidR="00713147" w:rsidRPr="00003D7A" w:rsidRDefault="00713147" w:rsidP="00003D7A">
      <w:pPr>
        <w:pStyle w:val="FootnoteText"/>
        <w:ind w:left="130" w:hanging="130"/>
        <w:rPr>
          <w:rFonts w:ascii="Arial" w:hAnsi="Arial" w:cs="Arial"/>
          <w:sz w:val="20"/>
        </w:rPr>
      </w:pPr>
      <w:r w:rsidRPr="00003D7A">
        <w:rPr>
          <w:rStyle w:val="FootnoteReference"/>
          <w:rFonts w:ascii="Arial" w:hAnsi="Arial" w:cs="Arial"/>
          <w:sz w:val="20"/>
        </w:rPr>
        <w:footnoteRef/>
      </w:r>
      <w:r w:rsidRPr="00003D7A">
        <w:rPr>
          <w:rFonts w:ascii="Arial" w:hAnsi="Arial" w:cs="Arial"/>
          <w:sz w:val="20"/>
        </w:rPr>
        <w:t xml:space="preserve"> Telephone surveys of non-respondents also were conducted in 1977, 1978, 1979, 1997, and 1998. Please refer to the 1999 GA Survey report for a full discussion of the telephone survey of non-respondents.</w:t>
      </w:r>
    </w:p>
  </w:footnote>
  <w:footnote w:id="5">
    <w:p w14:paraId="09D1B8EF" w14:textId="77777777" w:rsidR="00713147" w:rsidRPr="00003D7A" w:rsidRDefault="00713147" w:rsidP="00003D7A">
      <w:pPr>
        <w:pStyle w:val="FootnoteText"/>
        <w:ind w:left="130" w:hanging="130"/>
        <w:rPr>
          <w:rFonts w:ascii="Arial" w:hAnsi="Arial" w:cs="Arial"/>
          <w:sz w:val="20"/>
        </w:rPr>
      </w:pPr>
      <w:r w:rsidRPr="00003D7A">
        <w:rPr>
          <w:rFonts w:ascii="Arial" w:hAnsi="Arial" w:cs="Arial"/>
          <w:sz w:val="20"/>
          <w:vertAlign w:val="superscript"/>
        </w:rPr>
        <w:footnoteRef/>
      </w:r>
      <w:r w:rsidRPr="00003D7A">
        <w:rPr>
          <w:rFonts w:ascii="Arial" w:hAnsi="Arial" w:cs="Arial"/>
          <w:sz w:val="20"/>
        </w:rPr>
        <w:t xml:space="preserve"> Before 1999, the sample was stratified by aircraft type and state/territory.</w:t>
      </w:r>
    </w:p>
  </w:footnote>
  <w:footnote w:id="6">
    <w:p w14:paraId="4DB05315" w14:textId="4091CE26" w:rsidR="00713147" w:rsidRDefault="00713147" w:rsidP="00783372">
      <w:pPr>
        <w:pStyle w:val="FootnoteText"/>
        <w:ind w:left="130" w:hanging="130"/>
      </w:pPr>
      <w:r w:rsidRPr="00237003">
        <w:rPr>
          <w:rStyle w:val="FootnoteReference"/>
          <w:rFonts w:ascii="Arial" w:hAnsi="Arial" w:cs="Arial"/>
          <w:sz w:val="20"/>
        </w:rPr>
        <w:footnoteRef/>
      </w:r>
      <w:r w:rsidRPr="00237003">
        <w:rPr>
          <w:rStyle w:val="FootnoteReference"/>
          <w:rFonts w:ascii="Arial" w:hAnsi="Arial" w:cs="Arial"/>
          <w:sz w:val="20"/>
        </w:rPr>
        <w:t xml:space="preserve"> </w:t>
      </w:r>
      <w:r w:rsidRPr="00237003">
        <w:rPr>
          <w:rFonts w:ascii="Arial" w:hAnsi="Arial" w:cs="Arial"/>
          <w:sz w:val="20"/>
        </w:rPr>
        <w:t xml:space="preserve">The Civil Aviation Registry updates the Master file approximately weekly but not on a schedule that corresponds exactly to December 31st. For the </w:t>
      </w:r>
      <w:r>
        <w:rPr>
          <w:rFonts w:ascii="Arial" w:hAnsi="Arial" w:cs="Arial"/>
          <w:sz w:val="20"/>
        </w:rPr>
        <w:t>2018</w:t>
      </w:r>
      <w:r w:rsidRPr="00237003">
        <w:rPr>
          <w:rFonts w:ascii="Arial" w:hAnsi="Arial" w:cs="Arial"/>
          <w:sz w:val="20"/>
        </w:rPr>
        <w:t xml:space="preserve"> survey population, we used a Registry Master file that was made available on January </w:t>
      </w:r>
      <w:r>
        <w:rPr>
          <w:rFonts w:ascii="Arial" w:hAnsi="Arial" w:cs="Arial"/>
          <w:sz w:val="20"/>
        </w:rPr>
        <w:t>2</w:t>
      </w:r>
      <w:r w:rsidRPr="00237003">
        <w:rPr>
          <w:rFonts w:ascii="Arial" w:hAnsi="Arial" w:cs="Arial"/>
          <w:sz w:val="20"/>
        </w:rPr>
        <w:t>, 201</w:t>
      </w:r>
      <w:r>
        <w:rPr>
          <w:rFonts w:ascii="Arial" w:hAnsi="Arial" w:cs="Arial"/>
          <w:sz w:val="20"/>
        </w:rPr>
        <w:t>9,</w:t>
      </w:r>
      <w:r w:rsidRPr="00237003">
        <w:rPr>
          <w:rFonts w:ascii="Arial" w:hAnsi="Arial" w:cs="Arial"/>
          <w:sz w:val="20"/>
        </w:rPr>
        <w:t xml:space="preserve"> and reflected records processed through </w:t>
      </w:r>
      <w:r>
        <w:rPr>
          <w:rFonts w:ascii="Arial" w:hAnsi="Arial" w:cs="Arial"/>
          <w:sz w:val="20"/>
        </w:rPr>
        <w:t>November 21</w:t>
      </w:r>
      <w:r w:rsidRPr="00237003">
        <w:rPr>
          <w:rFonts w:ascii="Arial" w:hAnsi="Arial" w:cs="Arial"/>
          <w:sz w:val="20"/>
        </w:rPr>
        <w:t>, 201</w:t>
      </w:r>
      <w:r>
        <w:rPr>
          <w:rFonts w:ascii="Arial" w:hAnsi="Arial" w:cs="Arial"/>
          <w:sz w:val="20"/>
        </w:rPr>
        <w:t>8</w:t>
      </w:r>
      <w:r w:rsidRPr="00237003">
        <w:rPr>
          <w:rFonts w:ascii="Arial" w:hAnsi="Arial" w:cs="Arial"/>
          <w:sz w:val="20"/>
        </w:rPr>
        <w:t>.</w:t>
      </w:r>
      <w:r>
        <w:t xml:space="preserve"> </w:t>
      </w:r>
    </w:p>
  </w:footnote>
  <w:footnote w:id="7">
    <w:p w14:paraId="0070378E" w14:textId="77777777" w:rsidR="00713147" w:rsidRPr="00003D7A" w:rsidRDefault="00713147" w:rsidP="00003D7A">
      <w:pPr>
        <w:pStyle w:val="FootnoteText"/>
        <w:ind w:left="130" w:hanging="130"/>
        <w:rPr>
          <w:rFonts w:ascii="Arial" w:hAnsi="Arial" w:cs="Arial"/>
          <w:sz w:val="20"/>
        </w:rPr>
      </w:pPr>
      <w:r w:rsidRPr="00003D7A">
        <w:rPr>
          <w:rStyle w:val="FootnoteReference"/>
          <w:rFonts w:ascii="Arial" w:hAnsi="Arial" w:cs="Arial"/>
          <w:sz w:val="20"/>
        </w:rPr>
        <w:footnoteRef/>
      </w:r>
      <w:r w:rsidRPr="00003D7A">
        <w:rPr>
          <w:rFonts w:ascii="Arial" w:hAnsi="Arial" w:cs="Arial"/>
          <w:sz w:val="20"/>
        </w:rPr>
        <w:t xml:space="preserve"> The registration rule allows aircraft to be listed </w:t>
      </w:r>
      <w:r>
        <w:rPr>
          <w:rFonts w:ascii="Arial" w:hAnsi="Arial" w:cs="Arial"/>
          <w:sz w:val="20"/>
        </w:rPr>
        <w:t>as</w:t>
      </w:r>
      <w:r w:rsidRPr="00003D7A">
        <w:rPr>
          <w:rFonts w:ascii="Arial" w:hAnsi="Arial" w:cs="Arial"/>
          <w:sz w:val="20"/>
        </w:rPr>
        <w:t xml:space="preserve"> sale reported for a maximum of six months. For the purpose of defining the survey population, we allow aircraft to hold this status for 12 months because we cannot consistently differentiate among aircraft that did or did not hold valid statuses for the other six months of the year. The number of aircraft mistakenly included in the survey population should be small</w:t>
      </w:r>
      <w:r>
        <w:rPr>
          <w:rFonts w:ascii="Arial" w:hAnsi="Arial" w:cs="Arial"/>
          <w:sz w:val="20"/>
        </w:rPr>
        <w:t>. The error of including ineligible aircraft has a smaller impact on statistical estimates of activity than erroneously excluding eligible and potentially active aircraft.</w:t>
      </w:r>
    </w:p>
  </w:footnote>
  <w:footnote w:id="8">
    <w:p w14:paraId="6C0FFDC7" w14:textId="77777777" w:rsidR="00713147" w:rsidRDefault="00713147" w:rsidP="00783372">
      <w:pPr>
        <w:pStyle w:val="FootnoteText"/>
        <w:ind w:left="130" w:hanging="130"/>
      </w:pPr>
      <w:r w:rsidRPr="00237003">
        <w:rPr>
          <w:rStyle w:val="FootnoteReference"/>
          <w:rFonts w:ascii="Arial" w:hAnsi="Arial" w:cs="Arial"/>
          <w:sz w:val="20"/>
        </w:rPr>
        <w:footnoteRef/>
      </w:r>
      <w:r>
        <w:t xml:space="preserve"> </w:t>
      </w:r>
      <w:r w:rsidRPr="00237003">
        <w:rPr>
          <w:rFonts w:ascii="Arial" w:hAnsi="Arial" w:cs="Arial"/>
          <w:sz w:val="20"/>
        </w:rPr>
        <w:t xml:space="preserve">The FAA defines the regions at </w:t>
      </w:r>
      <w:hyperlink r:id="rId1" w:history="1">
        <w:r w:rsidRPr="00237003">
          <w:rPr>
            <w:rFonts w:ascii="Arial" w:hAnsi="Arial" w:cs="Arial"/>
            <w:sz w:val="20"/>
          </w:rPr>
          <w:t>www.faa.gov/about/office_org/headquarters_offices/arc/ro_center</w:t>
        </w:r>
      </w:hyperlink>
      <w:r w:rsidRPr="00237003">
        <w:rPr>
          <w:rFonts w:ascii="Arial" w:hAnsi="Arial" w:cs="Arial"/>
          <w:sz w:val="20"/>
        </w:rPr>
        <w:t>. Statistical estimates reported by region in which an aircraft is primarily flown follow the same mapping based on the state in which the aircraft is primarily operated</w:t>
      </w:r>
      <w:r>
        <w:rPr>
          <w:rFonts w:ascii="Arial" w:hAnsi="Arial" w:cs="Arial"/>
          <w:sz w:val="20"/>
        </w:rPr>
        <w:t>.</w:t>
      </w:r>
      <w:r>
        <w:t xml:space="preserve"> </w:t>
      </w:r>
    </w:p>
  </w:footnote>
  <w:footnote w:id="9">
    <w:p w14:paraId="3C87A82A" w14:textId="0C33CB1F" w:rsidR="00713147" w:rsidRPr="00003D7A" w:rsidRDefault="00713147" w:rsidP="003363AB">
      <w:pPr>
        <w:pStyle w:val="FootnoteText"/>
        <w:ind w:left="130" w:hanging="130"/>
        <w:rPr>
          <w:rFonts w:ascii="Arial" w:hAnsi="Arial" w:cs="Arial"/>
          <w:sz w:val="20"/>
        </w:rPr>
      </w:pPr>
      <w:r w:rsidRPr="00003D7A">
        <w:rPr>
          <w:rStyle w:val="FootnoteReference"/>
          <w:rFonts w:ascii="Arial" w:hAnsi="Arial" w:cs="Arial"/>
          <w:sz w:val="20"/>
        </w:rPr>
        <w:footnoteRef/>
      </w:r>
      <w:r w:rsidRPr="00003D7A">
        <w:rPr>
          <w:rFonts w:ascii="Arial" w:hAnsi="Arial" w:cs="Arial"/>
          <w:sz w:val="20"/>
        </w:rPr>
        <w:t xml:space="preserve"> In </w:t>
      </w:r>
      <w:r>
        <w:rPr>
          <w:rFonts w:ascii="Arial" w:hAnsi="Arial" w:cs="Arial"/>
          <w:sz w:val="20"/>
        </w:rPr>
        <w:t>2018</w:t>
      </w:r>
      <w:r w:rsidRPr="00003D7A">
        <w:rPr>
          <w:rFonts w:ascii="Arial" w:hAnsi="Arial" w:cs="Arial"/>
          <w:sz w:val="20"/>
        </w:rPr>
        <w:t xml:space="preserve">, an additional </w:t>
      </w:r>
      <w:r>
        <w:rPr>
          <w:rFonts w:ascii="Arial" w:hAnsi="Arial" w:cs="Arial"/>
          <w:sz w:val="20"/>
        </w:rPr>
        <w:t>eight</w:t>
      </w:r>
      <w:r w:rsidRPr="00003D7A">
        <w:rPr>
          <w:rFonts w:ascii="Arial" w:hAnsi="Arial" w:cs="Arial"/>
          <w:sz w:val="20"/>
        </w:rPr>
        <w:t xml:space="preserve"> strata were sampled at 100 percent to meet precision requirements (</w:t>
      </w:r>
      <w:r>
        <w:rPr>
          <w:rFonts w:ascii="Arial" w:hAnsi="Arial" w:cs="Arial"/>
          <w:sz w:val="20"/>
        </w:rPr>
        <w:t>3,906</w:t>
      </w:r>
      <w:r w:rsidRPr="00003D7A">
        <w:rPr>
          <w:rFonts w:ascii="Arial" w:hAnsi="Arial" w:cs="Arial"/>
          <w:sz w:val="20"/>
        </w:rPr>
        <w:t xml:space="preserve"> aircraft).</w:t>
      </w:r>
    </w:p>
  </w:footnote>
  <w:footnote w:id="10">
    <w:p w14:paraId="3B4B35CA" w14:textId="77777777" w:rsidR="00713147" w:rsidRPr="00A266F2" w:rsidRDefault="00713147" w:rsidP="00987B9B">
      <w:pPr>
        <w:pStyle w:val="FootnoteText"/>
        <w:rPr>
          <w:rFonts w:ascii="Arial" w:hAnsi="Arial" w:cs="Arial"/>
          <w:sz w:val="20"/>
        </w:rPr>
      </w:pPr>
      <w:r w:rsidRPr="00A266F2">
        <w:rPr>
          <w:rStyle w:val="FootnoteReference"/>
          <w:rFonts w:ascii="Arial" w:hAnsi="Arial" w:cs="Arial"/>
          <w:sz w:val="20"/>
        </w:rPr>
        <w:footnoteRef/>
      </w:r>
      <w:r w:rsidRPr="00A266F2">
        <w:rPr>
          <w:rFonts w:ascii="Arial" w:hAnsi="Arial" w:cs="Arial"/>
          <w:sz w:val="20"/>
        </w:rPr>
        <w:t xml:space="preserve"> The “full” and “short” forms of the survey are described below in the section “Data Collection Methods.”</w:t>
      </w:r>
    </w:p>
  </w:footnote>
  <w:footnote w:id="11">
    <w:p w14:paraId="4F5B5AC0" w14:textId="77777777" w:rsidR="00713147" w:rsidRPr="00DA4878" w:rsidRDefault="00713147">
      <w:pPr>
        <w:pStyle w:val="FootnoteText"/>
        <w:rPr>
          <w:rFonts w:ascii="Arial" w:hAnsi="Arial" w:cs="Arial"/>
          <w:sz w:val="20"/>
        </w:rPr>
      </w:pPr>
      <w:r w:rsidRPr="00DA4878">
        <w:rPr>
          <w:rStyle w:val="FootnoteReference"/>
          <w:rFonts w:ascii="Arial" w:hAnsi="Arial" w:cs="Arial"/>
          <w:sz w:val="20"/>
        </w:rPr>
        <w:footnoteRef/>
      </w:r>
      <w:r w:rsidRPr="00DA4878">
        <w:rPr>
          <w:rFonts w:ascii="Arial" w:hAnsi="Arial" w:cs="Arial"/>
          <w:sz w:val="20"/>
        </w:rPr>
        <w:t xml:space="preserve"> Beginning with the 2016 survey, fractional ownership</w:t>
      </w:r>
      <w:r>
        <w:rPr>
          <w:rFonts w:ascii="Arial" w:hAnsi="Arial" w:cs="Arial"/>
          <w:sz w:val="20"/>
        </w:rPr>
        <w:t xml:space="preserve"> </w:t>
      </w:r>
      <w:r w:rsidRPr="00DA4878">
        <w:rPr>
          <w:rFonts w:ascii="Arial" w:hAnsi="Arial" w:cs="Arial"/>
          <w:sz w:val="20"/>
        </w:rPr>
        <w:t xml:space="preserve">was no longer asked on the full survey form, </w:t>
      </w:r>
      <w:r>
        <w:rPr>
          <w:rFonts w:ascii="Arial" w:hAnsi="Arial" w:cs="Arial"/>
          <w:sz w:val="20"/>
        </w:rPr>
        <w:t xml:space="preserve">thereby </w:t>
      </w:r>
      <w:r w:rsidRPr="00DA4878">
        <w:rPr>
          <w:rFonts w:ascii="Arial" w:hAnsi="Arial" w:cs="Arial"/>
          <w:sz w:val="20"/>
        </w:rPr>
        <w:t>increasing the imputation rate among full survey returns.</w:t>
      </w:r>
    </w:p>
  </w:footnote>
  <w:footnote w:id="12">
    <w:p w14:paraId="7EB565D1" w14:textId="77777777" w:rsidR="00713147" w:rsidRPr="00D17796" w:rsidRDefault="00713147">
      <w:pPr>
        <w:pStyle w:val="FootnoteText"/>
        <w:rPr>
          <w:rFonts w:ascii="Arial" w:hAnsi="Arial" w:cs="Arial"/>
        </w:rPr>
      </w:pPr>
      <w:r w:rsidRPr="00D17796">
        <w:rPr>
          <w:rStyle w:val="FootnoteReference"/>
          <w:rFonts w:ascii="Arial" w:hAnsi="Arial" w:cs="Arial"/>
          <w:sz w:val="20"/>
        </w:rPr>
        <w:footnoteRef/>
      </w:r>
      <w:r w:rsidRPr="00D17796">
        <w:rPr>
          <w:rFonts w:ascii="Arial" w:hAnsi="Arial" w:cs="Arial"/>
          <w:sz w:val="20"/>
        </w:rPr>
        <w:t xml:space="preserve"> In previous survey years, </w:t>
      </w:r>
      <w:r>
        <w:rPr>
          <w:rFonts w:ascii="Arial" w:hAnsi="Arial" w:cs="Arial"/>
          <w:sz w:val="20"/>
        </w:rPr>
        <w:t xml:space="preserve">the imputation rates </w:t>
      </w:r>
      <w:r w:rsidRPr="00D17796">
        <w:rPr>
          <w:rFonts w:ascii="Arial" w:hAnsi="Arial" w:cs="Arial"/>
          <w:sz w:val="20"/>
        </w:rPr>
        <w:t xml:space="preserve">were calculated based on </w:t>
      </w:r>
      <w:r w:rsidRPr="00D17796">
        <w:rPr>
          <w:rFonts w:ascii="Arial" w:hAnsi="Arial" w:cs="Arial"/>
          <w:i/>
          <w:sz w:val="20"/>
        </w:rPr>
        <w:t>all</w:t>
      </w:r>
      <w:r w:rsidRPr="00D17796">
        <w:rPr>
          <w:rFonts w:ascii="Arial" w:hAnsi="Arial" w:cs="Arial"/>
          <w:sz w:val="20"/>
        </w:rPr>
        <w:t xml:space="preserve"> survey responses</w:t>
      </w:r>
      <w:r>
        <w:rPr>
          <w:rFonts w:ascii="Arial" w:hAnsi="Arial" w:cs="Arial"/>
          <w:sz w:val="20"/>
        </w:rPr>
        <w:t xml:space="preserve"> (active and inactive aircraft). The rates shown here will not be comparable to those reported in previous years</w:t>
      </w:r>
      <w:r w:rsidRPr="00D17796">
        <w:rPr>
          <w:rFonts w:ascii="Arial" w:hAnsi="Arial" w:cs="Arial"/>
          <w:sz w:val="20"/>
        </w:rPr>
        <w:t>.</w:t>
      </w:r>
    </w:p>
  </w:footnote>
  <w:footnote w:id="13">
    <w:p w14:paraId="100FFC9D" w14:textId="77777777" w:rsidR="00713147" w:rsidRPr="00003D7A" w:rsidRDefault="00713147" w:rsidP="00003D7A">
      <w:pPr>
        <w:pStyle w:val="FootnoteText"/>
        <w:ind w:left="216" w:hanging="216"/>
        <w:rPr>
          <w:rFonts w:ascii="Arial" w:hAnsi="Arial" w:cs="Arial"/>
          <w:sz w:val="20"/>
        </w:rPr>
      </w:pPr>
      <w:r w:rsidRPr="00003D7A">
        <w:rPr>
          <w:rStyle w:val="FootnoteReference"/>
          <w:rFonts w:ascii="Arial" w:hAnsi="Arial" w:cs="Arial"/>
          <w:sz w:val="20"/>
        </w:rPr>
        <w:footnoteRef/>
      </w:r>
      <w:r w:rsidRPr="00003D7A">
        <w:rPr>
          <w:rFonts w:ascii="Arial" w:hAnsi="Arial" w:cs="Arial"/>
          <w:sz w:val="20"/>
        </w:rPr>
        <w:t xml:space="preserve"> The American Association for Public Opinion Research. 20</w:t>
      </w:r>
      <w:r>
        <w:rPr>
          <w:rFonts w:ascii="Arial" w:hAnsi="Arial" w:cs="Arial"/>
          <w:sz w:val="20"/>
        </w:rPr>
        <w:t>16</w:t>
      </w:r>
      <w:r w:rsidRPr="00003D7A">
        <w:rPr>
          <w:rFonts w:ascii="Arial" w:hAnsi="Arial" w:cs="Arial"/>
          <w:sz w:val="20"/>
        </w:rPr>
        <w:t xml:space="preserve">. </w:t>
      </w:r>
      <w:r w:rsidRPr="00003D7A">
        <w:rPr>
          <w:rFonts w:ascii="Arial" w:hAnsi="Arial" w:cs="Arial"/>
          <w:i/>
          <w:sz w:val="20"/>
        </w:rPr>
        <w:t>Standard Definitions: Final Dispositions of Case Codes and Outcome Rates for Surveys</w:t>
      </w:r>
      <w:r>
        <w:rPr>
          <w:rFonts w:ascii="Arial" w:hAnsi="Arial" w:cs="Arial"/>
          <w:i/>
          <w:sz w:val="20"/>
        </w:rPr>
        <w:t>. 9</w:t>
      </w:r>
      <w:r w:rsidRPr="0097356A">
        <w:rPr>
          <w:rFonts w:ascii="Arial" w:hAnsi="Arial" w:cs="Arial"/>
          <w:i/>
          <w:sz w:val="20"/>
          <w:vertAlign w:val="superscript"/>
        </w:rPr>
        <w:t>th</w:t>
      </w:r>
      <w:r>
        <w:rPr>
          <w:rFonts w:ascii="Arial" w:hAnsi="Arial" w:cs="Arial"/>
          <w:i/>
          <w:sz w:val="20"/>
        </w:rPr>
        <w:t xml:space="preserve"> edition. </w:t>
      </w:r>
      <w:r w:rsidRPr="00003D7A">
        <w:rPr>
          <w:rFonts w:ascii="Arial" w:hAnsi="Arial" w:cs="Arial"/>
          <w:sz w:val="20"/>
        </w:rPr>
        <w:t>AAPOR.</w:t>
      </w:r>
    </w:p>
    <w:p w14:paraId="505AC5E9" w14:textId="77777777" w:rsidR="00713147" w:rsidRPr="00AF6C60" w:rsidRDefault="00713147" w:rsidP="0039775B">
      <w:pPr>
        <w:pStyle w:val="FootnoteText"/>
      </w:pPr>
    </w:p>
  </w:footnote>
  <w:footnote w:id="14">
    <w:p w14:paraId="4567624C" w14:textId="77777777" w:rsidR="00713147" w:rsidRPr="00003D7A" w:rsidRDefault="00713147" w:rsidP="00003D7A">
      <w:pPr>
        <w:pStyle w:val="FootnoteText"/>
        <w:ind w:left="216" w:hanging="216"/>
        <w:rPr>
          <w:sz w:val="20"/>
        </w:rPr>
      </w:pPr>
      <w:r w:rsidRPr="00003D7A">
        <w:rPr>
          <w:rStyle w:val="FootnoteReference"/>
          <w:rFonts w:ascii="Arial" w:hAnsi="Arial" w:cs="Arial"/>
          <w:sz w:val="20"/>
        </w:rPr>
        <w:footnoteRef/>
      </w:r>
      <w:r w:rsidRPr="00003D7A">
        <w:rPr>
          <w:sz w:val="20"/>
        </w:rPr>
        <w:t xml:space="preserve"> </w:t>
      </w:r>
      <w:r>
        <w:rPr>
          <w:rFonts w:ascii="Arial" w:hAnsi="Arial" w:cs="Arial"/>
          <w:sz w:val="20"/>
        </w:rPr>
        <w:t xml:space="preserve">We remove </w:t>
      </w:r>
      <w:r w:rsidRPr="00003D7A">
        <w:rPr>
          <w:rFonts w:ascii="Arial" w:hAnsi="Arial" w:cs="Arial"/>
          <w:sz w:val="20"/>
        </w:rPr>
        <w:t xml:space="preserve">non-GA aircraft from the population before the sample is selected, </w:t>
      </w:r>
      <w:r>
        <w:rPr>
          <w:rFonts w:ascii="Arial" w:hAnsi="Arial" w:cs="Arial"/>
          <w:sz w:val="20"/>
        </w:rPr>
        <w:t xml:space="preserve">but some </w:t>
      </w:r>
      <w:r w:rsidRPr="00003D7A">
        <w:rPr>
          <w:rFonts w:ascii="Arial" w:hAnsi="Arial" w:cs="Arial"/>
          <w:sz w:val="20"/>
        </w:rPr>
        <w:t>surveys are returned indicating that the aircraft should not be part of the survey population (e.g., the aircraft was destroyed or salvaged, placed on static display, used only in ground maintenance school training). The Invalid Sample represents such aircraft, which are excluded from response rate calculations.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1BC41B" w14:textId="77777777" w:rsidR="00713147" w:rsidRDefault="00713147">
    <w:pPr>
      <w:spacing w:after="0"/>
      <w:jc w:val="center"/>
      <w:rPr>
        <w:rFonts w:ascii="Arial" w:hAnsi="Arial" w:cs="Arial"/>
        <w:sz w:val="22"/>
      </w:rPr>
    </w:pPr>
  </w:p>
  <w:p w14:paraId="283F1A53" w14:textId="0F8C9FC5" w:rsidR="00713147" w:rsidRDefault="00713147">
    <w:pPr>
      <w:spacing w:after="0"/>
      <w:jc w:val="center"/>
      <w:rPr>
        <w:rFonts w:ascii="Arial" w:hAnsi="Arial" w:cs="Arial"/>
        <w:sz w:val="22"/>
      </w:rPr>
    </w:pPr>
    <w:r>
      <w:rPr>
        <w:rFonts w:ascii="Arial" w:hAnsi="Arial" w:cs="Arial"/>
        <w:sz w:val="22"/>
      </w:rPr>
      <w:t>Appendix A: Methodology for the 2018 General Aviation</w:t>
    </w:r>
    <w:r>
      <w:rPr>
        <w:rFonts w:ascii="Arial" w:hAnsi="Arial" w:cs="Arial"/>
        <w:sz w:val="22"/>
      </w:rPr>
      <w:br/>
      <w:t>and Part 135 Activity Survey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898C6590"/>
    <w:lvl w:ilvl="0">
      <w:start w:val="1"/>
      <w:numFmt w:val="bullet"/>
      <w:pStyle w:val="ListBullet4"/>
      <w:lvlText w:val=""/>
      <w:lvlJc w:val="left"/>
      <w:pPr>
        <w:tabs>
          <w:tab w:val="num" w:pos="1440"/>
        </w:tabs>
        <w:ind w:left="1440" w:hanging="360"/>
      </w:pPr>
      <w:rPr>
        <w:rFonts w:ascii="Symbol" w:hAnsi="Symbol" w:hint="default"/>
      </w:rPr>
    </w:lvl>
  </w:abstractNum>
  <w:abstractNum w:abstractNumId="1" w15:restartNumberingAfterBreak="0">
    <w:nsid w:val="FFFFFFFB"/>
    <w:multiLevelType w:val="multilevel"/>
    <w:tmpl w:val="FFFFFFFF"/>
    <w:lvl w:ilvl="0">
      <w:start w:val="99"/>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2" w15:restartNumberingAfterBreak="0">
    <w:nsid w:val="01676D3F"/>
    <w:multiLevelType w:val="hybridMultilevel"/>
    <w:tmpl w:val="9306F1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767C3F"/>
    <w:multiLevelType w:val="hybridMultilevel"/>
    <w:tmpl w:val="70C80FD4"/>
    <w:lvl w:ilvl="0" w:tplc="04090011">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1E95CDB"/>
    <w:multiLevelType w:val="hybridMultilevel"/>
    <w:tmpl w:val="F19220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3810CC"/>
    <w:multiLevelType w:val="hybridMultilevel"/>
    <w:tmpl w:val="3794BAF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8D4CF0"/>
    <w:multiLevelType w:val="hybridMultilevel"/>
    <w:tmpl w:val="BCEE824E"/>
    <w:lvl w:ilvl="0" w:tplc="A60CA3E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D234684"/>
    <w:multiLevelType w:val="hybridMultilevel"/>
    <w:tmpl w:val="D68E95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EFB106B"/>
    <w:multiLevelType w:val="hybridMultilevel"/>
    <w:tmpl w:val="3794BAFC"/>
    <w:lvl w:ilvl="0" w:tplc="4E1AD3C2">
      <w:start w:val="1"/>
      <w:numFmt w:val="bullet"/>
      <w:lvlText w:val="-"/>
      <w:lvlJc w:val="left"/>
      <w:pPr>
        <w:tabs>
          <w:tab w:val="num" w:pos="1440"/>
        </w:tabs>
        <w:ind w:left="1440" w:hanging="360"/>
      </w:pPr>
      <w:rPr>
        <w:rFonts w:hAnsi="Courier New"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30335427"/>
    <w:multiLevelType w:val="hybridMultilevel"/>
    <w:tmpl w:val="64AA6D92"/>
    <w:lvl w:ilvl="0" w:tplc="C70226A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3538753D"/>
    <w:multiLevelType w:val="singleLevel"/>
    <w:tmpl w:val="D62855F0"/>
    <w:lvl w:ilvl="0">
      <w:start w:val="1"/>
      <w:numFmt w:val="bullet"/>
      <w:pStyle w:val="ListBullet"/>
      <w:lvlText w:val=""/>
      <w:lvlJc w:val="left"/>
      <w:pPr>
        <w:tabs>
          <w:tab w:val="num" w:pos="720"/>
        </w:tabs>
        <w:ind w:left="720" w:hanging="720"/>
      </w:pPr>
      <w:rPr>
        <w:rFonts w:ascii="Wingdings" w:hAnsi="Wingdings" w:hint="default"/>
      </w:rPr>
    </w:lvl>
  </w:abstractNum>
  <w:abstractNum w:abstractNumId="11" w15:restartNumberingAfterBreak="0">
    <w:nsid w:val="43596D21"/>
    <w:multiLevelType w:val="hybridMultilevel"/>
    <w:tmpl w:val="A666081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47C170F8"/>
    <w:multiLevelType w:val="singleLevel"/>
    <w:tmpl w:val="3FDAFCFC"/>
    <w:lvl w:ilvl="0">
      <w:start w:val="1"/>
      <w:numFmt w:val="bullet"/>
      <w:pStyle w:val="ListBullet2"/>
      <w:lvlText w:val=""/>
      <w:lvlJc w:val="left"/>
      <w:pPr>
        <w:tabs>
          <w:tab w:val="num" w:pos="1440"/>
        </w:tabs>
        <w:ind w:left="1440" w:hanging="720"/>
      </w:pPr>
      <w:rPr>
        <w:rFonts w:ascii="Wingdings" w:hAnsi="Wingdings" w:hint="default"/>
      </w:rPr>
    </w:lvl>
  </w:abstractNum>
  <w:abstractNum w:abstractNumId="13" w15:restartNumberingAfterBreak="0">
    <w:nsid w:val="48CC796A"/>
    <w:multiLevelType w:val="hybridMultilevel"/>
    <w:tmpl w:val="34B2FF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F634F75"/>
    <w:multiLevelType w:val="hybridMultilevel"/>
    <w:tmpl w:val="7E7A828E"/>
    <w:lvl w:ilvl="0" w:tplc="41DCFA7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57EB0BE8"/>
    <w:multiLevelType w:val="hybridMultilevel"/>
    <w:tmpl w:val="F1FAB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142869"/>
    <w:multiLevelType w:val="hybridMultilevel"/>
    <w:tmpl w:val="0E3EA64E"/>
    <w:lvl w:ilvl="0" w:tplc="D2F454D0">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61B3485C"/>
    <w:multiLevelType w:val="multilevel"/>
    <w:tmpl w:val="D68E95B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42F24B6"/>
    <w:multiLevelType w:val="hybridMultilevel"/>
    <w:tmpl w:val="06A07E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AB31167"/>
    <w:multiLevelType w:val="singleLevel"/>
    <w:tmpl w:val="BB38D0D8"/>
    <w:lvl w:ilvl="0">
      <w:start w:val="1"/>
      <w:numFmt w:val="bullet"/>
      <w:pStyle w:val="ListBullet3"/>
      <w:lvlText w:val="—"/>
      <w:lvlJc w:val="left"/>
      <w:pPr>
        <w:tabs>
          <w:tab w:val="num" w:pos="2160"/>
        </w:tabs>
        <w:ind w:left="2160" w:hanging="720"/>
      </w:pPr>
      <w:rPr>
        <w:rFonts w:ascii="Times New Roman" w:hAnsi="Times New Roman" w:hint="default"/>
      </w:rPr>
    </w:lvl>
  </w:abstractNum>
  <w:num w:numId="1">
    <w:abstractNumId w:val="1"/>
  </w:num>
  <w:num w:numId="2">
    <w:abstractNumId w:val="10"/>
  </w:num>
  <w:num w:numId="3">
    <w:abstractNumId w:val="12"/>
  </w:num>
  <w:num w:numId="4">
    <w:abstractNumId w:val="19"/>
  </w:num>
  <w:num w:numId="5">
    <w:abstractNumId w:val="0"/>
  </w:num>
  <w:num w:numId="6">
    <w:abstractNumId w:val="4"/>
  </w:num>
  <w:num w:numId="7">
    <w:abstractNumId w:val="18"/>
  </w:num>
  <w:num w:numId="8">
    <w:abstractNumId w:val="7"/>
  </w:num>
  <w:num w:numId="9">
    <w:abstractNumId w:val="2"/>
  </w:num>
  <w:num w:numId="10">
    <w:abstractNumId w:val="5"/>
  </w:num>
  <w:num w:numId="11">
    <w:abstractNumId w:val="14"/>
  </w:num>
  <w:num w:numId="12">
    <w:abstractNumId w:val="8"/>
  </w:num>
  <w:num w:numId="13">
    <w:abstractNumId w:val="17"/>
  </w:num>
  <w:num w:numId="14">
    <w:abstractNumId w:val="11"/>
  </w:num>
  <w:num w:numId="15">
    <w:abstractNumId w:val="13"/>
  </w:num>
  <w:num w:numId="16">
    <w:abstractNumId w:val="9"/>
  </w:num>
  <w:num w:numId="17">
    <w:abstractNumId w:val="16"/>
  </w:num>
  <w:num w:numId="18">
    <w:abstractNumId w:val="6"/>
  </w:num>
  <w:num w:numId="19">
    <w:abstractNumId w:val="3"/>
  </w:num>
  <w:num w:numId="20">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M2Njc1NDM3MjA2sTRX0lEKTi0uzszPAykwqQUAoMIUWiwAAAA="/>
  </w:docVars>
  <w:rsids>
    <w:rsidRoot w:val="007A01D5"/>
    <w:rsid w:val="00002858"/>
    <w:rsid w:val="00003D7A"/>
    <w:rsid w:val="0000541D"/>
    <w:rsid w:val="00005A3F"/>
    <w:rsid w:val="00014954"/>
    <w:rsid w:val="00016526"/>
    <w:rsid w:val="0001699A"/>
    <w:rsid w:val="0001794C"/>
    <w:rsid w:val="00023F81"/>
    <w:rsid w:val="0002618E"/>
    <w:rsid w:val="00030688"/>
    <w:rsid w:val="00030911"/>
    <w:rsid w:val="0003196A"/>
    <w:rsid w:val="000321A1"/>
    <w:rsid w:val="00033F34"/>
    <w:rsid w:val="00035EB1"/>
    <w:rsid w:val="0004159B"/>
    <w:rsid w:val="00042AF5"/>
    <w:rsid w:val="00045221"/>
    <w:rsid w:val="00045AE7"/>
    <w:rsid w:val="000461B0"/>
    <w:rsid w:val="000524DE"/>
    <w:rsid w:val="0005353D"/>
    <w:rsid w:val="00060361"/>
    <w:rsid w:val="0006060A"/>
    <w:rsid w:val="00061790"/>
    <w:rsid w:val="00061818"/>
    <w:rsid w:val="00062B57"/>
    <w:rsid w:val="00065613"/>
    <w:rsid w:val="00066CA5"/>
    <w:rsid w:val="00067119"/>
    <w:rsid w:val="00073A3C"/>
    <w:rsid w:val="00074950"/>
    <w:rsid w:val="00075C27"/>
    <w:rsid w:val="0007707A"/>
    <w:rsid w:val="00082902"/>
    <w:rsid w:val="00083C3E"/>
    <w:rsid w:val="000869AE"/>
    <w:rsid w:val="00090315"/>
    <w:rsid w:val="000913CE"/>
    <w:rsid w:val="00091B79"/>
    <w:rsid w:val="00096980"/>
    <w:rsid w:val="00097C0C"/>
    <w:rsid w:val="000A000D"/>
    <w:rsid w:val="000A34D6"/>
    <w:rsid w:val="000A5D47"/>
    <w:rsid w:val="000A659B"/>
    <w:rsid w:val="000A73EC"/>
    <w:rsid w:val="000A7D48"/>
    <w:rsid w:val="000B25CA"/>
    <w:rsid w:val="000B518D"/>
    <w:rsid w:val="000C2D23"/>
    <w:rsid w:val="000C5A91"/>
    <w:rsid w:val="000C699B"/>
    <w:rsid w:val="000D11D7"/>
    <w:rsid w:val="000D21A3"/>
    <w:rsid w:val="000D2FF5"/>
    <w:rsid w:val="000D3E30"/>
    <w:rsid w:val="000D5278"/>
    <w:rsid w:val="000D6482"/>
    <w:rsid w:val="000D7F45"/>
    <w:rsid w:val="000E3279"/>
    <w:rsid w:val="000E55B6"/>
    <w:rsid w:val="000F2A13"/>
    <w:rsid w:val="000F3FFB"/>
    <w:rsid w:val="000F6A20"/>
    <w:rsid w:val="001008C3"/>
    <w:rsid w:val="00100E7E"/>
    <w:rsid w:val="0010154E"/>
    <w:rsid w:val="00103A57"/>
    <w:rsid w:val="001066A3"/>
    <w:rsid w:val="00106C3B"/>
    <w:rsid w:val="00107D5D"/>
    <w:rsid w:val="0011351F"/>
    <w:rsid w:val="00113909"/>
    <w:rsid w:val="00117098"/>
    <w:rsid w:val="001173C5"/>
    <w:rsid w:val="00121870"/>
    <w:rsid w:val="00130E4F"/>
    <w:rsid w:val="001317AC"/>
    <w:rsid w:val="00132DD8"/>
    <w:rsid w:val="00132EDF"/>
    <w:rsid w:val="00137EE9"/>
    <w:rsid w:val="00150040"/>
    <w:rsid w:val="001505D4"/>
    <w:rsid w:val="00152CB9"/>
    <w:rsid w:val="00155C55"/>
    <w:rsid w:val="00161587"/>
    <w:rsid w:val="00161873"/>
    <w:rsid w:val="00166B49"/>
    <w:rsid w:val="00170824"/>
    <w:rsid w:val="0017301A"/>
    <w:rsid w:val="001738AD"/>
    <w:rsid w:val="00174288"/>
    <w:rsid w:val="00175284"/>
    <w:rsid w:val="001778E7"/>
    <w:rsid w:val="0018004D"/>
    <w:rsid w:val="001800A9"/>
    <w:rsid w:val="001830BB"/>
    <w:rsid w:val="001867F6"/>
    <w:rsid w:val="001872E8"/>
    <w:rsid w:val="0018741C"/>
    <w:rsid w:val="00190312"/>
    <w:rsid w:val="00194941"/>
    <w:rsid w:val="00194A23"/>
    <w:rsid w:val="001A0DC3"/>
    <w:rsid w:val="001A2FFB"/>
    <w:rsid w:val="001A46C2"/>
    <w:rsid w:val="001A6BC6"/>
    <w:rsid w:val="001B058F"/>
    <w:rsid w:val="001B10B6"/>
    <w:rsid w:val="001B24E2"/>
    <w:rsid w:val="001C0654"/>
    <w:rsid w:val="001C0C14"/>
    <w:rsid w:val="001C403C"/>
    <w:rsid w:val="001C51FB"/>
    <w:rsid w:val="001C61E4"/>
    <w:rsid w:val="001C66D0"/>
    <w:rsid w:val="001C707A"/>
    <w:rsid w:val="001C7935"/>
    <w:rsid w:val="001C7A62"/>
    <w:rsid w:val="001D1F91"/>
    <w:rsid w:val="001D33CD"/>
    <w:rsid w:val="001D4D88"/>
    <w:rsid w:val="001E0216"/>
    <w:rsid w:val="001E0361"/>
    <w:rsid w:val="001E098E"/>
    <w:rsid w:val="001E49CE"/>
    <w:rsid w:val="001E6337"/>
    <w:rsid w:val="001F12E3"/>
    <w:rsid w:val="001F3185"/>
    <w:rsid w:val="001F468E"/>
    <w:rsid w:val="001F476B"/>
    <w:rsid w:val="001F55D8"/>
    <w:rsid w:val="001F6618"/>
    <w:rsid w:val="001F770C"/>
    <w:rsid w:val="0020129E"/>
    <w:rsid w:val="0021140B"/>
    <w:rsid w:val="00211A84"/>
    <w:rsid w:val="00211D9D"/>
    <w:rsid w:val="00216752"/>
    <w:rsid w:val="00224AC3"/>
    <w:rsid w:val="00224EBB"/>
    <w:rsid w:val="00227F6C"/>
    <w:rsid w:val="002319B1"/>
    <w:rsid w:val="00233667"/>
    <w:rsid w:val="00233E5C"/>
    <w:rsid w:val="002346D5"/>
    <w:rsid w:val="00235B02"/>
    <w:rsid w:val="00236B17"/>
    <w:rsid w:val="00237003"/>
    <w:rsid w:val="00245440"/>
    <w:rsid w:val="0024555A"/>
    <w:rsid w:val="0024611E"/>
    <w:rsid w:val="00250091"/>
    <w:rsid w:val="00250BE9"/>
    <w:rsid w:val="00252EB5"/>
    <w:rsid w:val="00253379"/>
    <w:rsid w:val="00253E78"/>
    <w:rsid w:val="00254956"/>
    <w:rsid w:val="00264FA7"/>
    <w:rsid w:val="00265419"/>
    <w:rsid w:val="00265459"/>
    <w:rsid w:val="00270D5D"/>
    <w:rsid w:val="002739D1"/>
    <w:rsid w:val="002764EC"/>
    <w:rsid w:val="002769F8"/>
    <w:rsid w:val="002777A4"/>
    <w:rsid w:val="00281CF4"/>
    <w:rsid w:val="00283C9E"/>
    <w:rsid w:val="00283EC7"/>
    <w:rsid w:val="00290AF5"/>
    <w:rsid w:val="0029508B"/>
    <w:rsid w:val="00297679"/>
    <w:rsid w:val="002A3947"/>
    <w:rsid w:val="002A3998"/>
    <w:rsid w:val="002A5671"/>
    <w:rsid w:val="002B1707"/>
    <w:rsid w:val="002B53B8"/>
    <w:rsid w:val="002B57C2"/>
    <w:rsid w:val="002C338F"/>
    <w:rsid w:val="002D1957"/>
    <w:rsid w:val="002D1E7F"/>
    <w:rsid w:val="002D56E3"/>
    <w:rsid w:val="002E1DF5"/>
    <w:rsid w:val="002E37F8"/>
    <w:rsid w:val="002E4ACA"/>
    <w:rsid w:val="002E6F50"/>
    <w:rsid w:val="002F0636"/>
    <w:rsid w:val="002F089B"/>
    <w:rsid w:val="002F0B87"/>
    <w:rsid w:val="002F30D7"/>
    <w:rsid w:val="003004C0"/>
    <w:rsid w:val="00300A8E"/>
    <w:rsid w:val="0030256E"/>
    <w:rsid w:val="00304B9E"/>
    <w:rsid w:val="00305ABA"/>
    <w:rsid w:val="003119FA"/>
    <w:rsid w:val="00312F5A"/>
    <w:rsid w:val="00313395"/>
    <w:rsid w:val="0031680F"/>
    <w:rsid w:val="00317981"/>
    <w:rsid w:val="00317E26"/>
    <w:rsid w:val="00321312"/>
    <w:rsid w:val="00332142"/>
    <w:rsid w:val="00332D84"/>
    <w:rsid w:val="00334B3A"/>
    <w:rsid w:val="00335118"/>
    <w:rsid w:val="003363AB"/>
    <w:rsid w:val="0033777F"/>
    <w:rsid w:val="00337A68"/>
    <w:rsid w:val="0034173D"/>
    <w:rsid w:val="003429A0"/>
    <w:rsid w:val="00342CA8"/>
    <w:rsid w:val="00343832"/>
    <w:rsid w:val="0034694F"/>
    <w:rsid w:val="003479A6"/>
    <w:rsid w:val="00347E32"/>
    <w:rsid w:val="00355E7D"/>
    <w:rsid w:val="00356527"/>
    <w:rsid w:val="003645BE"/>
    <w:rsid w:val="00371B59"/>
    <w:rsid w:val="00372B0F"/>
    <w:rsid w:val="00376A16"/>
    <w:rsid w:val="00376D4B"/>
    <w:rsid w:val="0037792E"/>
    <w:rsid w:val="003816CB"/>
    <w:rsid w:val="00382042"/>
    <w:rsid w:val="00383D94"/>
    <w:rsid w:val="00385802"/>
    <w:rsid w:val="00386C62"/>
    <w:rsid w:val="00391B46"/>
    <w:rsid w:val="00394B14"/>
    <w:rsid w:val="0039626D"/>
    <w:rsid w:val="0039627D"/>
    <w:rsid w:val="0039775B"/>
    <w:rsid w:val="003B2C85"/>
    <w:rsid w:val="003B33B9"/>
    <w:rsid w:val="003B4131"/>
    <w:rsid w:val="003C1AB7"/>
    <w:rsid w:val="003C1C19"/>
    <w:rsid w:val="003C40DA"/>
    <w:rsid w:val="003D1840"/>
    <w:rsid w:val="003D2B43"/>
    <w:rsid w:val="003D3FBC"/>
    <w:rsid w:val="003D5DEB"/>
    <w:rsid w:val="003E069D"/>
    <w:rsid w:val="003E2446"/>
    <w:rsid w:val="003E2A0E"/>
    <w:rsid w:val="003E2E8C"/>
    <w:rsid w:val="003E33CF"/>
    <w:rsid w:val="003E570C"/>
    <w:rsid w:val="003E5CC6"/>
    <w:rsid w:val="003E7764"/>
    <w:rsid w:val="003F0428"/>
    <w:rsid w:val="003F0C88"/>
    <w:rsid w:val="003F1303"/>
    <w:rsid w:val="003F5C95"/>
    <w:rsid w:val="003F6573"/>
    <w:rsid w:val="00403D31"/>
    <w:rsid w:val="00403FDA"/>
    <w:rsid w:val="004155D9"/>
    <w:rsid w:val="00423170"/>
    <w:rsid w:val="004238BB"/>
    <w:rsid w:val="004243D4"/>
    <w:rsid w:val="004339C8"/>
    <w:rsid w:val="00434B30"/>
    <w:rsid w:val="00436F39"/>
    <w:rsid w:val="00442ED0"/>
    <w:rsid w:val="00442F8B"/>
    <w:rsid w:val="00443886"/>
    <w:rsid w:val="004448FD"/>
    <w:rsid w:val="004451E6"/>
    <w:rsid w:val="00450735"/>
    <w:rsid w:val="00451C48"/>
    <w:rsid w:val="00455222"/>
    <w:rsid w:val="0045531F"/>
    <w:rsid w:val="00455D61"/>
    <w:rsid w:val="00457ADF"/>
    <w:rsid w:val="00463DA7"/>
    <w:rsid w:val="00466C16"/>
    <w:rsid w:val="00472F7F"/>
    <w:rsid w:val="0047554D"/>
    <w:rsid w:val="004756FA"/>
    <w:rsid w:val="00476774"/>
    <w:rsid w:val="00477374"/>
    <w:rsid w:val="004822F1"/>
    <w:rsid w:val="004858F2"/>
    <w:rsid w:val="00491B40"/>
    <w:rsid w:val="00491D41"/>
    <w:rsid w:val="00492599"/>
    <w:rsid w:val="004A062F"/>
    <w:rsid w:val="004A12BC"/>
    <w:rsid w:val="004A20D5"/>
    <w:rsid w:val="004A3CD3"/>
    <w:rsid w:val="004A56FF"/>
    <w:rsid w:val="004B0D99"/>
    <w:rsid w:val="004B21BB"/>
    <w:rsid w:val="004B2562"/>
    <w:rsid w:val="004B44AF"/>
    <w:rsid w:val="004B4C1D"/>
    <w:rsid w:val="004B7F5F"/>
    <w:rsid w:val="004C575A"/>
    <w:rsid w:val="004C5CCF"/>
    <w:rsid w:val="004C693B"/>
    <w:rsid w:val="004C6C51"/>
    <w:rsid w:val="004C72D4"/>
    <w:rsid w:val="004C7704"/>
    <w:rsid w:val="004D251E"/>
    <w:rsid w:val="004D323B"/>
    <w:rsid w:val="004D685C"/>
    <w:rsid w:val="004D7B98"/>
    <w:rsid w:val="004E050A"/>
    <w:rsid w:val="004E0599"/>
    <w:rsid w:val="004E07C4"/>
    <w:rsid w:val="004E5BE6"/>
    <w:rsid w:val="004E6452"/>
    <w:rsid w:val="004E6AC5"/>
    <w:rsid w:val="004F55DB"/>
    <w:rsid w:val="004F610B"/>
    <w:rsid w:val="004F79E9"/>
    <w:rsid w:val="004F7D4A"/>
    <w:rsid w:val="00501538"/>
    <w:rsid w:val="00501F8E"/>
    <w:rsid w:val="00503B64"/>
    <w:rsid w:val="00503EA9"/>
    <w:rsid w:val="00506ACF"/>
    <w:rsid w:val="005070C5"/>
    <w:rsid w:val="005100B6"/>
    <w:rsid w:val="00510691"/>
    <w:rsid w:val="005128CA"/>
    <w:rsid w:val="005148F6"/>
    <w:rsid w:val="00530174"/>
    <w:rsid w:val="00530821"/>
    <w:rsid w:val="005338AA"/>
    <w:rsid w:val="00533950"/>
    <w:rsid w:val="005345DB"/>
    <w:rsid w:val="00534C8E"/>
    <w:rsid w:val="00535D9F"/>
    <w:rsid w:val="0053607F"/>
    <w:rsid w:val="00536381"/>
    <w:rsid w:val="00537D13"/>
    <w:rsid w:val="00541F29"/>
    <w:rsid w:val="00542890"/>
    <w:rsid w:val="005442E3"/>
    <w:rsid w:val="00550733"/>
    <w:rsid w:val="00552ABA"/>
    <w:rsid w:val="00554440"/>
    <w:rsid w:val="0055452B"/>
    <w:rsid w:val="00556B50"/>
    <w:rsid w:val="005579D8"/>
    <w:rsid w:val="00560A51"/>
    <w:rsid w:val="0056490A"/>
    <w:rsid w:val="00570747"/>
    <w:rsid w:val="00570FEE"/>
    <w:rsid w:val="005725CD"/>
    <w:rsid w:val="00572D94"/>
    <w:rsid w:val="00580A85"/>
    <w:rsid w:val="00581320"/>
    <w:rsid w:val="00583872"/>
    <w:rsid w:val="00583FC5"/>
    <w:rsid w:val="005918A7"/>
    <w:rsid w:val="00591C38"/>
    <w:rsid w:val="00591DBF"/>
    <w:rsid w:val="00592381"/>
    <w:rsid w:val="005A0BAE"/>
    <w:rsid w:val="005B0760"/>
    <w:rsid w:val="005B08E1"/>
    <w:rsid w:val="005B49D6"/>
    <w:rsid w:val="005B6996"/>
    <w:rsid w:val="005B6C96"/>
    <w:rsid w:val="005B7DE7"/>
    <w:rsid w:val="005C0D68"/>
    <w:rsid w:val="005C664A"/>
    <w:rsid w:val="005D1AD7"/>
    <w:rsid w:val="005D5033"/>
    <w:rsid w:val="005D608A"/>
    <w:rsid w:val="005D6FAE"/>
    <w:rsid w:val="005D73EA"/>
    <w:rsid w:val="005E08D9"/>
    <w:rsid w:val="005E5209"/>
    <w:rsid w:val="005E53E9"/>
    <w:rsid w:val="005E66C9"/>
    <w:rsid w:val="005E72D6"/>
    <w:rsid w:val="005F01AA"/>
    <w:rsid w:val="005F092B"/>
    <w:rsid w:val="005F34E0"/>
    <w:rsid w:val="005F3F95"/>
    <w:rsid w:val="005F4ECA"/>
    <w:rsid w:val="005F644B"/>
    <w:rsid w:val="00601007"/>
    <w:rsid w:val="006043D6"/>
    <w:rsid w:val="00604720"/>
    <w:rsid w:val="00606FBC"/>
    <w:rsid w:val="00610C2A"/>
    <w:rsid w:val="00611009"/>
    <w:rsid w:val="00611DEF"/>
    <w:rsid w:val="00612BF9"/>
    <w:rsid w:val="0061374F"/>
    <w:rsid w:val="006141A7"/>
    <w:rsid w:val="00614B9A"/>
    <w:rsid w:val="00614E41"/>
    <w:rsid w:val="00616161"/>
    <w:rsid w:val="00617856"/>
    <w:rsid w:val="00621AE3"/>
    <w:rsid w:val="00624F44"/>
    <w:rsid w:val="00625255"/>
    <w:rsid w:val="00630729"/>
    <w:rsid w:val="00634CCB"/>
    <w:rsid w:val="00635286"/>
    <w:rsid w:val="006422A3"/>
    <w:rsid w:val="00646261"/>
    <w:rsid w:val="00647D3B"/>
    <w:rsid w:val="00651DE9"/>
    <w:rsid w:val="006528EC"/>
    <w:rsid w:val="006540FC"/>
    <w:rsid w:val="00655FED"/>
    <w:rsid w:val="00657008"/>
    <w:rsid w:val="00662973"/>
    <w:rsid w:val="00663C3A"/>
    <w:rsid w:val="00667D01"/>
    <w:rsid w:val="006701D5"/>
    <w:rsid w:val="006703B5"/>
    <w:rsid w:val="006721C3"/>
    <w:rsid w:val="00672F57"/>
    <w:rsid w:val="006776FC"/>
    <w:rsid w:val="006805AD"/>
    <w:rsid w:val="00684452"/>
    <w:rsid w:val="006948A4"/>
    <w:rsid w:val="00697423"/>
    <w:rsid w:val="006A449A"/>
    <w:rsid w:val="006A5D59"/>
    <w:rsid w:val="006A77E7"/>
    <w:rsid w:val="006B00ED"/>
    <w:rsid w:val="006B036C"/>
    <w:rsid w:val="006B301A"/>
    <w:rsid w:val="006B4856"/>
    <w:rsid w:val="006B71AC"/>
    <w:rsid w:val="006B7C7F"/>
    <w:rsid w:val="006C0CC9"/>
    <w:rsid w:val="006C27EC"/>
    <w:rsid w:val="006C5968"/>
    <w:rsid w:val="006C6D29"/>
    <w:rsid w:val="006C73C2"/>
    <w:rsid w:val="006D0F64"/>
    <w:rsid w:val="006D4D9F"/>
    <w:rsid w:val="006D76AA"/>
    <w:rsid w:val="006E150F"/>
    <w:rsid w:val="006E1D7D"/>
    <w:rsid w:val="006E57B8"/>
    <w:rsid w:val="006F0CE7"/>
    <w:rsid w:val="006F3D0D"/>
    <w:rsid w:val="006F3D46"/>
    <w:rsid w:val="006F554D"/>
    <w:rsid w:val="006F630E"/>
    <w:rsid w:val="006F686D"/>
    <w:rsid w:val="007008FF"/>
    <w:rsid w:val="00704477"/>
    <w:rsid w:val="0070472F"/>
    <w:rsid w:val="00706102"/>
    <w:rsid w:val="00707641"/>
    <w:rsid w:val="00711402"/>
    <w:rsid w:val="00713147"/>
    <w:rsid w:val="00713C73"/>
    <w:rsid w:val="00717E42"/>
    <w:rsid w:val="00727A79"/>
    <w:rsid w:val="00731ABB"/>
    <w:rsid w:val="007335C5"/>
    <w:rsid w:val="007341C5"/>
    <w:rsid w:val="00735D06"/>
    <w:rsid w:val="00737613"/>
    <w:rsid w:val="00737616"/>
    <w:rsid w:val="00740E18"/>
    <w:rsid w:val="0074619D"/>
    <w:rsid w:val="00746D75"/>
    <w:rsid w:val="00747ED2"/>
    <w:rsid w:val="00750131"/>
    <w:rsid w:val="00750820"/>
    <w:rsid w:val="00756505"/>
    <w:rsid w:val="00760450"/>
    <w:rsid w:val="0076322C"/>
    <w:rsid w:val="007710A9"/>
    <w:rsid w:val="00772414"/>
    <w:rsid w:val="007731AE"/>
    <w:rsid w:val="00773505"/>
    <w:rsid w:val="007761BB"/>
    <w:rsid w:val="0078043B"/>
    <w:rsid w:val="00783372"/>
    <w:rsid w:val="00790FF6"/>
    <w:rsid w:val="00791D83"/>
    <w:rsid w:val="00795115"/>
    <w:rsid w:val="00795CF4"/>
    <w:rsid w:val="0079640D"/>
    <w:rsid w:val="007974CB"/>
    <w:rsid w:val="007A01D5"/>
    <w:rsid w:val="007A1C08"/>
    <w:rsid w:val="007A6D68"/>
    <w:rsid w:val="007A736A"/>
    <w:rsid w:val="007B0479"/>
    <w:rsid w:val="007B0D69"/>
    <w:rsid w:val="007B4B03"/>
    <w:rsid w:val="007C0303"/>
    <w:rsid w:val="007C2F07"/>
    <w:rsid w:val="007C46EE"/>
    <w:rsid w:val="007C5D2C"/>
    <w:rsid w:val="007D06D4"/>
    <w:rsid w:val="007D25CD"/>
    <w:rsid w:val="007D2917"/>
    <w:rsid w:val="007D2B6F"/>
    <w:rsid w:val="007D3AFC"/>
    <w:rsid w:val="007D5034"/>
    <w:rsid w:val="007D6C94"/>
    <w:rsid w:val="007D766C"/>
    <w:rsid w:val="007D7CED"/>
    <w:rsid w:val="007E0517"/>
    <w:rsid w:val="007E26FE"/>
    <w:rsid w:val="007E422B"/>
    <w:rsid w:val="007E5EAC"/>
    <w:rsid w:val="007F1D05"/>
    <w:rsid w:val="007F350E"/>
    <w:rsid w:val="007F5D5B"/>
    <w:rsid w:val="007F62D2"/>
    <w:rsid w:val="007F7D4F"/>
    <w:rsid w:val="00802678"/>
    <w:rsid w:val="00804618"/>
    <w:rsid w:val="008067F3"/>
    <w:rsid w:val="008118F6"/>
    <w:rsid w:val="00814373"/>
    <w:rsid w:val="008150D3"/>
    <w:rsid w:val="00815ACB"/>
    <w:rsid w:val="008217A6"/>
    <w:rsid w:val="0082294E"/>
    <w:rsid w:val="00823F62"/>
    <w:rsid w:val="00824E55"/>
    <w:rsid w:val="008265C2"/>
    <w:rsid w:val="008265CE"/>
    <w:rsid w:val="00827163"/>
    <w:rsid w:val="00830026"/>
    <w:rsid w:val="00831173"/>
    <w:rsid w:val="00831AE2"/>
    <w:rsid w:val="00832F73"/>
    <w:rsid w:val="008355FD"/>
    <w:rsid w:val="008368B3"/>
    <w:rsid w:val="0084393A"/>
    <w:rsid w:val="008441E2"/>
    <w:rsid w:val="00846168"/>
    <w:rsid w:val="00847ECA"/>
    <w:rsid w:val="00852408"/>
    <w:rsid w:val="008553B8"/>
    <w:rsid w:val="008571FA"/>
    <w:rsid w:val="008573C3"/>
    <w:rsid w:val="00857F3B"/>
    <w:rsid w:val="00863657"/>
    <w:rsid w:val="00864651"/>
    <w:rsid w:val="00865869"/>
    <w:rsid w:val="00870D3E"/>
    <w:rsid w:val="00873373"/>
    <w:rsid w:val="00874DF7"/>
    <w:rsid w:val="0087562C"/>
    <w:rsid w:val="00882B4A"/>
    <w:rsid w:val="00884EC6"/>
    <w:rsid w:val="00891548"/>
    <w:rsid w:val="00891718"/>
    <w:rsid w:val="00893E2B"/>
    <w:rsid w:val="008946E3"/>
    <w:rsid w:val="00897DFF"/>
    <w:rsid w:val="008A01A3"/>
    <w:rsid w:val="008A0597"/>
    <w:rsid w:val="008A3543"/>
    <w:rsid w:val="008A6704"/>
    <w:rsid w:val="008A7E63"/>
    <w:rsid w:val="008B0356"/>
    <w:rsid w:val="008B24F4"/>
    <w:rsid w:val="008B580C"/>
    <w:rsid w:val="008C0BFE"/>
    <w:rsid w:val="008C2C48"/>
    <w:rsid w:val="008C449F"/>
    <w:rsid w:val="008C64D7"/>
    <w:rsid w:val="008D6944"/>
    <w:rsid w:val="008E045C"/>
    <w:rsid w:val="008E2FE6"/>
    <w:rsid w:val="008E363A"/>
    <w:rsid w:val="008E7635"/>
    <w:rsid w:val="008E7C3D"/>
    <w:rsid w:val="008F1CDF"/>
    <w:rsid w:val="008F259A"/>
    <w:rsid w:val="008F3149"/>
    <w:rsid w:val="008F3F34"/>
    <w:rsid w:val="009009BC"/>
    <w:rsid w:val="009030CF"/>
    <w:rsid w:val="00903908"/>
    <w:rsid w:val="00903FCF"/>
    <w:rsid w:val="00904BFB"/>
    <w:rsid w:val="00905D50"/>
    <w:rsid w:val="009069D0"/>
    <w:rsid w:val="00906D85"/>
    <w:rsid w:val="009072F4"/>
    <w:rsid w:val="00907EBC"/>
    <w:rsid w:val="00911A44"/>
    <w:rsid w:val="00913ADE"/>
    <w:rsid w:val="00916061"/>
    <w:rsid w:val="009163B8"/>
    <w:rsid w:val="00917401"/>
    <w:rsid w:val="009201F9"/>
    <w:rsid w:val="0092080B"/>
    <w:rsid w:val="00921203"/>
    <w:rsid w:val="009240C5"/>
    <w:rsid w:val="00924DE8"/>
    <w:rsid w:val="0092712C"/>
    <w:rsid w:val="00927842"/>
    <w:rsid w:val="00930279"/>
    <w:rsid w:val="00930AA8"/>
    <w:rsid w:val="00932011"/>
    <w:rsid w:val="009324F6"/>
    <w:rsid w:val="009345F8"/>
    <w:rsid w:val="009405C7"/>
    <w:rsid w:val="00941F38"/>
    <w:rsid w:val="00947D5C"/>
    <w:rsid w:val="009545C5"/>
    <w:rsid w:val="00956728"/>
    <w:rsid w:val="00957475"/>
    <w:rsid w:val="009607F2"/>
    <w:rsid w:val="00960C8E"/>
    <w:rsid w:val="0096189E"/>
    <w:rsid w:val="00963CAC"/>
    <w:rsid w:val="00965057"/>
    <w:rsid w:val="00965277"/>
    <w:rsid w:val="00965480"/>
    <w:rsid w:val="00966156"/>
    <w:rsid w:val="0097010B"/>
    <w:rsid w:val="00972207"/>
    <w:rsid w:val="0097356A"/>
    <w:rsid w:val="009750A5"/>
    <w:rsid w:val="00980196"/>
    <w:rsid w:val="009812A3"/>
    <w:rsid w:val="0098767C"/>
    <w:rsid w:val="00987B9B"/>
    <w:rsid w:val="0099104A"/>
    <w:rsid w:val="00991118"/>
    <w:rsid w:val="0099136A"/>
    <w:rsid w:val="00993F55"/>
    <w:rsid w:val="00994A30"/>
    <w:rsid w:val="00994F39"/>
    <w:rsid w:val="009970AC"/>
    <w:rsid w:val="009A19D8"/>
    <w:rsid w:val="009A7087"/>
    <w:rsid w:val="009B152B"/>
    <w:rsid w:val="009B1DA0"/>
    <w:rsid w:val="009B3BC6"/>
    <w:rsid w:val="009B4542"/>
    <w:rsid w:val="009B73F5"/>
    <w:rsid w:val="009B7978"/>
    <w:rsid w:val="009C0B28"/>
    <w:rsid w:val="009C21A6"/>
    <w:rsid w:val="009C4F4C"/>
    <w:rsid w:val="009C5746"/>
    <w:rsid w:val="009D058E"/>
    <w:rsid w:val="009D0C2F"/>
    <w:rsid w:val="009D1980"/>
    <w:rsid w:val="009D230B"/>
    <w:rsid w:val="009D4A1E"/>
    <w:rsid w:val="009D780F"/>
    <w:rsid w:val="009D7CDB"/>
    <w:rsid w:val="009D7DE1"/>
    <w:rsid w:val="009E38D9"/>
    <w:rsid w:val="009E42A1"/>
    <w:rsid w:val="009E53A1"/>
    <w:rsid w:val="009F0CDC"/>
    <w:rsid w:val="009F24E2"/>
    <w:rsid w:val="009F4B24"/>
    <w:rsid w:val="009F51FE"/>
    <w:rsid w:val="009F60A8"/>
    <w:rsid w:val="009F6A86"/>
    <w:rsid w:val="00A00194"/>
    <w:rsid w:val="00A02964"/>
    <w:rsid w:val="00A061B0"/>
    <w:rsid w:val="00A1073B"/>
    <w:rsid w:val="00A11112"/>
    <w:rsid w:val="00A14542"/>
    <w:rsid w:val="00A21C78"/>
    <w:rsid w:val="00A21F5F"/>
    <w:rsid w:val="00A232C8"/>
    <w:rsid w:val="00A266F2"/>
    <w:rsid w:val="00A32259"/>
    <w:rsid w:val="00A33BA0"/>
    <w:rsid w:val="00A3497C"/>
    <w:rsid w:val="00A36BEC"/>
    <w:rsid w:val="00A372CF"/>
    <w:rsid w:val="00A40DE2"/>
    <w:rsid w:val="00A4103D"/>
    <w:rsid w:val="00A41DAF"/>
    <w:rsid w:val="00A426D5"/>
    <w:rsid w:val="00A46ADB"/>
    <w:rsid w:val="00A478BB"/>
    <w:rsid w:val="00A55BFE"/>
    <w:rsid w:val="00A55DAC"/>
    <w:rsid w:val="00A63B18"/>
    <w:rsid w:val="00A65B23"/>
    <w:rsid w:val="00A67FB1"/>
    <w:rsid w:val="00A739DF"/>
    <w:rsid w:val="00A74F97"/>
    <w:rsid w:val="00A76B71"/>
    <w:rsid w:val="00A77262"/>
    <w:rsid w:val="00A81941"/>
    <w:rsid w:val="00A81D70"/>
    <w:rsid w:val="00A8326A"/>
    <w:rsid w:val="00A8591E"/>
    <w:rsid w:val="00A90C05"/>
    <w:rsid w:val="00A92115"/>
    <w:rsid w:val="00A95D20"/>
    <w:rsid w:val="00A97FAF"/>
    <w:rsid w:val="00AA554B"/>
    <w:rsid w:val="00AA6AEC"/>
    <w:rsid w:val="00AA6B16"/>
    <w:rsid w:val="00AB0151"/>
    <w:rsid w:val="00AB038B"/>
    <w:rsid w:val="00AB59E6"/>
    <w:rsid w:val="00AC4EF2"/>
    <w:rsid w:val="00AC6BE1"/>
    <w:rsid w:val="00AD0664"/>
    <w:rsid w:val="00AD07A6"/>
    <w:rsid w:val="00AD0D8C"/>
    <w:rsid w:val="00AD234D"/>
    <w:rsid w:val="00AD284E"/>
    <w:rsid w:val="00AD2F0A"/>
    <w:rsid w:val="00AE0F1B"/>
    <w:rsid w:val="00AE39BA"/>
    <w:rsid w:val="00AE6724"/>
    <w:rsid w:val="00AE78B3"/>
    <w:rsid w:val="00AE79A8"/>
    <w:rsid w:val="00AF08A9"/>
    <w:rsid w:val="00AF1EE5"/>
    <w:rsid w:val="00AF1F7E"/>
    <w:rsid w:val="00AF29A9"/>
    <w:rsid w:val="00AF29B2"/>
    <w:rsid w:val="00AF6C60"/>
    <w:rsid w:val="00B013B8"/>
    <w:rsid w:val="00B068C3"/>
    <w:rsid w:val="00B06C2E"/>
    <w:rsid w:val="00B123C0"/>
    <w:rsid w:val="00B14B85"/>
    <w:rsid w:val="00B14BB1"/>
    <w:rsid w:val="00B17605"/>
    <w:rsid w:val="00B20A16"/>
    <w:rsid w:val="00B20E14"/>
    <w:rsid w:val="00B20F59"/>
    <w:rsid w:val="00B217E5"/>
    <w:rsid w:val="00B22226"/>
    <w:rsid w:val="00B232E7"/>
    <w:rsid w:val="00B239F0"/>
    <w:rsid w:val="00B23B33"/>
    <w:rsid w:val="00B24CE9"/>
    <w:rsid w:val="00B25BE8"/>
    <w:rsid w:val="00B30F99"/>
    <w:rsid w:val="00B317E4"/>
    <w:rsid w:val="00B32AE0"/>
    <w:rsid w:val="00B32B99"/>
    <w:rsid w:val="00B32EE0"/>
    <w:rsid w:val="00B3638C"/>
    <w:rsid w:val="00B45CB4"/>
    <w:rsid w:val="00B50275"/>
    <w:rsid w:val="00B506DC"/>
    <w:rsid w:val="00B5146E"/>
    <w:rsid w:val="00B520A9"/>
    <w:rsid w:val="00B52C68"/>
    <w:rsid w:val="00B563BF"/>
    <w:rsid w:val="00B5707C"/>
    <w:rsid w:val="00B57AED"/>
    <w:rsid w:val="00B67092"/>
    <w:rsid w:val="00B67EDE"/>
    <w:rsid w:val="00B7194F"/>
    <w:rsid w:val="00B754BC"/>
    <w:rsid w:val="00B75680"/>
    <w:rsid w:val="00B758AF"/>
    <w:rsid w:val="00B807CC"/>
    <w:rsid w:val="00B81BE0"/>
    <w:rsid w:val="00B82083"/>
    <w:rsid w:val="00B84047"/>
    <w:rsid w:val="00B86B4E"/>
    <w:rsid w:val="00B8728F"/>
    <w:rsid w:val="00B905B6"/>
    <w:rsid w:val="00B934E6"/>
    <w:rsid w:val="00B94C2A"/>
    <w:rsid w:val="00B95263"/>
    <w:rsid w:val="00B95531"/>
    <w:rsid w:val="00BA01B9"/>
    <w:rsid w:val="00BA0531"/>
    <w:rsid w:val="00BA13E7"/>
    <w:rsid w:val="00BA7BC5"/>
    <w:rsid w:val="00BB167F"/>
    <w:rsid w:val="00BB49AA"/>
    <w:rsid w:val="00BB4A3D"/>
    <w:rsid w:val="00BB4B2D"/>
    <w:rsid w:val="00BB6381"/>
    <w:rsid w:val="00BB6F6D"/>
    <w:rsid w:val="00BB7217"/>
    <w:rsid w:val="00BC2CBE"/>
    <w:rsid w:val="00BC67A6"/>
    <w:rsid w:val="00BC7AAC"/>
    <w:rsid w:val="00BD0827"/>
    <w:rsid w:val="00BD338A"/>
    <w:rsid w:val="00BD4125"/>
    <w:rsid w:val="00BD5326"/>
    <w:rsid w:val="00BD6841"/>
    <w:rsid w:val="00BD71F6"/>
    <w:rsid w:val="00BE3616"/>
    <w:rsid w:val="00BE57BA"/>
    <w:rsid w:val="00BE5F35"/>
    <w:rsid w:val="00BE5F9F"/>
    <w:rsid w:val="00BF31E8"/>
    <w:rsid w:val="00BF6CD1"/>
    <w:rsid w:val="00BF73FF"/>
    <w:rsid w:val="00BF7B76"/>
    <w:rsid w:val="00BF7EEC"/>
    <w:rsid w:val="00C004E7"/>
    <w:rsid w:val="00C02CFD"/>
    <w:rsid w:val="00C03991"/>
    <w:rsid w:val="00C03F18"/>
    <w:rsid w:val="00C05EFA"/>
    <w:rsid w:val="00C060E4"/>
    <w:rsid w:val="00C076C3"/>
    <w:rsid w:val="00C1221A"/>
    <w:rsid w:val="00C13D75"/>
    <w:rsid w:val="00C1400F"/>
    <w:rsid w:val="00C179B9"/>
    <w:rsid w:val="00C21154"/>
    <w:rsid w:val="00C23EE8"/>
    <w:rsid w:val="00C23FD4"/>
    <w:rsid w:val="00C25FEF"/>
    <w:rsid w:val="00C26B9E"/>
    <w:rsid w:val="00C2757B"/>
    <w:rsid w:val="00C35197"/>
    <w:rsid w:val="00C4266C"/>
    <w:rsid w:val="00C42A62"/>
    <w:rsid w:val="00C42DF7"/>
    <w:rsid w:val="00C4411B"/>
    <w:rsid w:val="00C4767A"/>
    <w:rsid w:val="00C53B44"/>
    <w:rsid w:val="00C53C1A"/>
    <w:rsid w:val="00C56371"/>
    <w:rsid w:val="00C56CCA"/>
    <w:rsid w:val="00C602C7"/>
    <w:rsid w:val="00C6520B"/>
    <w:rsid w:val="00C7340D"/>
    <w:rsid w:val="00C73F84"/>
    <w:rsid w:val="00C74591"/>
    <w:rsid w:val="00C776C3"/>
    <w:rsid w:val="00C821D5"/>
    <w:rsid w:val="00C84A2D"/>
    <w:rsid w:val="00C85B4E"/>
    <w:rsid w:val="00C9048D"/>
    <w:rsid w:val="00C920FA"/>
    <w:rsid w:val="00C9238E"/>
    <w:rsid w:val="00C93B8C"/>
    <w:rsid w:val="00C9608C"/>
    <w:rsid w:val="00CA03C8"/>
    <w:rsid w:val="00CA1A3C"/>
    <w:rsid w:val="00CA365A"/>
    <w:rsid w:val="00CA6E90"/>
    <w:rsid w:val="00CA74CF"/>
    <w:rsid w:val="00CB182C"/>
    <w:rsid w:val="00CB2BAB"/>
    <w:rsid w:val="00CB3D3E"/>
    <w:rsid w:val="00CB5823"/>
    <w:rsid w:val="00CC0245"/>
    <w:rsid w:val="00CC19B7"/>
    <w:rsid w:val="00CC436F"/>
    <w:rsid w:val="00CC60ED"/>
    <w:rsid w:val="00CC6CD7"/>
    <w:rsid w:val="00CC79FD"/>
    <w:rsid w:val="00CD07F6"/>
    <w:rsid w:val="00CD119C"/>
    <w:rsid w:val="00CD3373"/>
    <w:rsid w:val="00CD6106"/>
    <w:rsid w:val="00CD635B"/>
    <w:rsid w:val="00CE435C"/>
    <w:rsid w:val="00CE4462"/>
    <w:rsid w:val="00CE4B48"/>
    <w:rsid w:val="00CE5C95"/>
    <w:rsid w:val="00CF1E4B"/>
    <w:rsid w:val="00CF6BA0"/>
    <w:rsid w:val="00D008C7"/>
    <w:rsid w:val="00D0133B"/>
    <w:rsid w:val="00D029C4"/>
    <w:rsid w:val="00D032CA"/>
    <w:rsid w:val="00D06910"/>
    <w:rsid w:val="00D07181"/>
    <w:rsid w:val="00D10B55"/>
    <w:rsid w:val="00D1662F"/>
    <w:rsid w:val="00D17796"/>
    <w:rsid w:val="00D25C2A"/>
    <w:rsid w:val="00D260B7"/>
    <w:rsid w:val="00D27822"/>
    <w:rsid w:val="00D36F43"/>
    <w:rsid w:val="00D37705"/>
    <w:rsid w:val="00D37F8B"/>
    <w:rsid w:val="00D400FB"/>
    <w:rsid w:val="00D4041A"/>
    <w:rsid w:val="00D41368"/>
    <w:rsid w:val="00D430B3"/>
    <w:rsid w:val="00D43596"/>
    <w:rsid w:val="00D462C2"/>
    <w:rsid w:val="00D53625"/>
    <w:rsid w:val="00D54EFE"/>
    <w:rsid w:val="00D56C42"/>
    <w:rsid w:val="00D600B9"/>
    <w:rsid w:val="00D60355"/>
    <w:rsid w:val="00D64FD3"/>
    <w:rsid w:val="00D65911"/>
    <w:rsid w:val="00D67B99"/>
    <w:rsid w:val="00D71D3E"/>
    <w:rsid w:val="00D74429"/>
    <w:rsid w:val="00D84F99"/>
    <w:rsid w:val="00D93BAB"/>
    <w:rsid w:val="00D9512E"/>
    <w:rsid w:val="00D97B07"/>
    <w:rsid w:val="00DA3F24"/>
    <w:rsid w:val="00DA4878"/>
    <w:rsid w:val="00DA69DD"/>
    <w:rsid w:val="00DA7602"/>
    <w:rsid w:val="00DB3E11"/>
    <w:rsid w:val="00DB5B05"/>
    <w:rsid w:val="00DB6744"/>
    <w:rsid w:val="00DC1119"/>
    <w:rsid w:val="00DC6EC9"/>
    <w:rsid w:val="00DD100D"/>
    <w:rsid w:val="00DD2050"/>
    <w:rsid w:val="00DD21A0"/>
    <w:rsid w:val="00DD39CA"/>
    <w:rsid w:val="00DD50FD"/>
    <w:rsid w:val="00DD5A2F"/>
    <w:rsid w:val="00DD6F8B"/>
    <w:rsid w:val="00DD740E"/>
    <w:rsid w:val="00DE193A"/>
    <w:rsid w:val="00DE5DED"/>
    <w:rsid w:val="00DF079C"/>
    <w:rsid w:val="00DF6924"/>
    <w:rsid w:val="00DF6B8F"/>
    <w:rsid w:val="00E0099D"/>
    <w:rsid w:val="00E021CA"/>
    <w:rsid w:val="00E04D60"/>
    <w:rsid w:val="00E05DA4"/>
    <w:rsid w:val="00E05E92"/>
    <w:rsid w:val="00E10976"/>
    <w:rsid w:val="00E13EB1"/>
    <w:rsid w:val="00E16310"/>
    <w:rsid w:val="00E20F4F"/>
    <w:rsid w:val="00E22AC9"/>
    <w:rsid w:val="00E238E2"/>
    <w:rsid w:val="00E23A82"/>
    <w:rsid w:val="00E241E3"/>
    <w:rsid w:val="00E25B79"/>
    <w:rsid w:val="00E25F65"/>
    <w:rsid w:val="00E322BA"/>
    <w:rsid w:val="00E3352D"/>
    <w:rsid w:val="00E40765"/>
    <w:rsid w:val="00E40B9B"/>
    <w:rsid w:val="00E4126A"/>
    <w:rsid w:val="00E42B1B"/>
    <w:rsid w:val="00E43B38"/>
    <w:rsid w:val="00E45A75"/>
    <w:rsid w:val="00E45DF0"/>
    <w:rsid w:val="00E46092"/>
    <w:rsid w:val="00E47CDC"/>
    <w:rsid w:val="00E502F8"/>
    <w:rsid w:val="00E5361E"/>
    <w:rsid w:val="00E61A2F"/>
    <w:rsid w:val="00E6246C"/>
    <w:rsid w:val="00E624C5"/>
    <w:rsid w:val="00E64739"/>
    <w:rsid w:val="00E665FC"/>
    <w:rsid w:val="00E70145"/>
    <w:rsid w:val="00E73590"/>
    <w:rsid w:val="00E75381"/>
    <w:rsid w:val="00E754A2"/>
    <w:rsid w:val="00E76572"/>
    <w:rsid w:val="00E77DD1"/>
    <w:rsid w:val="00E83608"/>
    <w:rsid w:val="00E84DFF"/>
    <w:rsid w:val="00E87B0F"/>
    <w:rsid w:val="00E90765"/>
    <w:rsid w:val="00E9093B"/>
    <w:rsid w:val="00E92604"/>
    <w:rsid w:val="00E931F8"/>
    <w:rsid w:val="00E9537C"/>
    <w:rsid w:val="00E959D8"/>
    <w:rsid w:val="00E9669F"/>
    <w:rsid w:val="00E96EE0"/>
    <w:rsid w:val="00EB0008"/>
    <w:rsid w:val="00EB0409"/>
    <w:rsid w:val="00EB04A9"/>
    <w:rsid w:val="00EB67B7"/>
    <w:rsid w:val="00EC2B3F"/>
    <w:rsid w:val="00EC34E1"/>
    <w:rsid w:val="00EC500A"/>
    <w:rsid w:val="00EC71C8"/>
    <w:rsid w:val="00ED21F0"/>
    <w:rsid w:val="00ED22F5"/>
    <w:rsid w:val="00ED5559"/>
    <w:rsid w:val="00ED5D22"/>
    <w:rsid w:val="00ED68D0"/>
    <w:rsid w:val="00EE58BC"/>
    <w:rsid w:val="00EE5AE0"/>
    <w:rsid w:val="00EE7473"/>
    <w:rsid w:val="00EF0041"/>
    <w:rsid w:val="00EF2D8D"/>
    <w:rsid w:val="00EF57C5"/>
    <w:rsid w:val="00EF6765"/>
    <w:rsid w:val="00EF6D7C"/>
    <w:rsid w:val="00EF779A"/>
    <w:rsid w:val="00F01B81"/>
    <w:rsid w:val="00F0576D"/>
    <w:rsid w:val="00F06133"/>
    <w:rsid w:val="00F14E68"/>
    <w:rsid w:val="00F16183"/>
    <w:rsid w:val="00F16212"/>
    <w:rsid w:val="00F20932"/>
    <w:rsid w:val="00F20CB3"/>
    <w:rsid w:val="00F233AE"/>
    <w:rsid w:val="00F2439C"/>
    <w:rsid w:val="00F24CA9"/>
    <w:rsid w:val="00F24EA1"/>
    <w:rsid w:val="00F33C20"/>
    <w:rsid w:val="00F33D66"/>
    <w:rsid w:val="00F352B3"/>
    <w:rsid w:val="00F36F44"/>
    <w:rsid w:val="00F37401"/>
    <w:rsid w:val="00F37A30"/>
    <w:rsid w:val="00F40E0F"/>
    <w:rsid w:val="00F428EC"/>
    <w:rsid w:val="00F42E73"/>
    <w:rsid w:val="00F43C71"/>
    <w:rsid w:val="00F45395"/>
    <w:rsid w:val="00F4672F"/>
    <w:rsid w:val="00F50116"/>
    <w:rsid w:val="00F52905"/>
    <w:rsid w:val="00F53C43"/>
    <w:rsid w:val="00F560BD"/>
    <w:rsid w:val="00F56422"/>
    <w:rsid w:val="00F62F1D"/>
    <w:rsid w:val="00F647A9"/>
    <w:rsid w:val="00F66FA7"/>
    <w:rsid w:val="00F67E40"/>
    <w:rsid w:val="00F7285C"/>
    <w:rsid w:val="00F73461"/>
    <w:rsid w:val="00F77678"/>
    <w:rsid w:val="00F83CF8"/>
    <w:rsid w:val="00F87B33"/>
    <w:rsid w:val="00F927CC"/>
    <w:rsid w:val="00F92B22"/>
    <w:rsid w:val="00F96080"/>
    <w:rsid w:val="00F964DD"/>
    <w:rsid w:val="00F97342"/>
    <w:rsid w:val="00FA2003"/>
    <w:rsid w:val="00FA3E9F"/>
    <w:rsid w:val="00FA4A51"/>
    <w:rsid w:val="00FA5DE4"/>
    <w:rsid w:val="00FB0014"/>
    <w:rsid w:val="00FB26DD"/>
    <w:rsid w:val="00FB2C5C"/>
    <w:rsid w:val="00FB3131"/>
    <w:rsid w:val="00FB552E"/>
    <w:rsid w:val="00FC11A0"/>
    <w:rsid w:val="00FC28AE"/>
    <w:rsid w:val="00FC5748"/>
    <w:rsid w:val="00FC736D"/>
    <w:rsid w:val="00FD2D19"/>
    <w:rsid w:val="00FE152C"/>
    <w:rsid w:val="00FE31DB"/>
    <w:rsid w:val="00FF06EC"/>
    <w:rsid w:val="00FF25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BBA6BC7"/>
  <w15:chartTrackingRefBased/>
  <w15:docId w15:val="{CABF03B7-C1A1-494B-9016-C9C9991F1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240"/>
    </w:pPr>
    <w:rPr>
      <w:sz w:val="24"/>
    </w:rPr>
  </w:style>
  <w:style w:type="paragraph" w:styleId="Heading1">
    <w:name w:val="heading 1"/>
    <w:basedOn w:val="Normal"/>
    <w:next w:val="Normal"/>
    <w:qFormat/>
    <w:pPr>
      <w:keepNext/>
      <w:numPr>
        <w:numId w:val="1"/>
      </w:numPr>
      <w:spacing w:before="240"/>
      <w:ind w:left="720" w:hanging="720"/>
      <w:outlineLvl w:val="0"/>
    </w:pPr>
    <w:rPr>
      <w:b/>
      <w:smallCaps/>
      <w:kern w:val="28"/>
      <w:sz w:val="32"/>
    </w:rPr>
  </w:style>
  <w:style w:type="paragraph" w:styleId="Heading2">
    <w:name w:val="heading 2"/>
    <w:basedOn w:val="Normal"/>
    <w:next w:val="Normal"/>
    <w:qFormat/>
    <w:pPr>
      <w:keepNext/>
      <w:numPr>
        <w:ilvl w:val="1"/>
        <w:numId w:val="1"/>
      </w:numPr>
      <w:spacing w:before="240"/>
      <w:ind w:left="720" w:hanging="720"/>
      <w:outlineLvl w:val="1"/>
    </w:pPr>
    <w:rPr>
      <w:b/>
      <w:smallCaps/>
      <w:sz w:val="28"/>
    </w:rPr>
  </w:style>
  <w:style w:type="paragraph" w:styleId="Heading3">
    <w:name w:val="heading 3"/>
    <w:basedOn w:val="Normal"/>
    <w:next w:val="Normal"/>
    <w:qFormat/>
    <w:pPr>
      <w:keepNext/>
      <w:numPr>
        <w:ilvl w:val="2"/>
        <w:numId w:val="1"/>
      </w:numPr>
      <w:spacing w:before="240"/>
      <w:ind w:left="720" w:hanging="720"/>
      <w:outlineLvl w:val="2"/>
    </w:pPr>
    <w:rPr>
      <w:b/>
    </w:rPr>
  </w:style>
  <w:style w:type="paragraph" w:styleId="Heading4">
    <w:name w:val="heading 4"/>
    <w:basedOn w:val="Normal"/>
    <w:next w:val="Normal"/>
    <w:qFormat/>
    <w:pPr>
      <w:numPr>
        <w:ilvl w:val="3"/>
        <w:numId w:val="1"/>
      </w:numPr>
      <w:outlineLvl w:val="3"/>
    </w:pPr>
    <w:rPr>
      <w:b/>
    </w:rPr>
  </w:style>
  <w:style w:type="paragraph" w:styleId="Heading5">
    <w:name w:val="heading 5"/>
    <w:basedOn w:val="Normal"/>
    <w:next w:val="Normal"/>
    <w:qFormat/>
    <w:pPr>
      <w:numPr>
        <w:ilvl w:val="4"/>
        <w:numId w:val="1"/>
      </w:numPr>
      <w:spacing w:before="240" w:after="60"/>
      <w:outlineLvl w:val="4"/>
    </w:pPr>
    <w:rPr>
      <w:i/>
      <w:sz w:val="22"/>
    </w:rPr>
  </w:style>
  <w:style w:type="paragraph" w:styleId="Heading6">
    <w:name w:val="heading 6"/>
    <w:basedOn w:val="Normal"/>
    <w:next w:val="Normal"/>
    <w:qFormat/>
    <w:pPr>
      <w:numPr>
        <w:ilvl w:val="5"/>
        <w:numId w:val="1"/>
      </w:numPr>
      <w:spacing w:before="240" w:after="60"/>
      <w:outlineLvl w:val="5"/>
    </w:pPr>
    <w:rPr>
      <w:i/>
      <w:sz w:val="22"/>
    </w:rPr>
  </w:style>
  <w:style w:type="paragraph" w:styleId="Heading7">
    <w:name w:val="heading 7"/>
    <w:basedOn w:val="Normal"/>
    <w:next w:val="Normal"/>
    <w:qFormat/>
    <w:pPr>
      <w:numPr>
        <w:ilvl w:val="6"/>
        <w:numId w:val="1"/>
      </w:numPr>
      <w:spacing w:before="240" w:after="60"/>
      <w:outlineLvl w:val="6"/>
    </w:pPr>
    <w:rPr>
      <w:rFonts w:ascii="Arial" w:hAnsi="Arial"/>
      <w:sz w:val="20"/>
    </w:rPr>
  </w:style>
  <w:style w:type="paragraph" w:styleId="Heading8">
    <w:name w:val="heading 8"/>
    <w:basedOn w:val="Normal"/>
    <w:next w:val="Normal"/>
    <w:qFormat/>
    <w:pPr>
      <w:numPr>
        <w:ilvl w:val="7"/>
        <w:numId w:val="1"/>
      </w:numPr>
      <w:spacing w:before="240" w:after="60"/>
      <w:outlineLvl w:val="7"/>
    </w:pPr>
    <w:rPr>
      <w:rFonts w:ascii="Arial" w:hAnsi="Arial"/>
      <w:i/>
      <w:sz w:val="20"/>
    </w:rPr>
  </w:style>
  <w:style w:type="paragraph" w:styleId="Heading9">
    <w:name w:val="heading 9"/>
    <w:basedOn w:val="Normal"/>
    <w:next w:val="Normal"/>
    <w:qFormat/>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HB">
    <w:name w:val="Heading 5 (HB)"/>
    <w:rPr>
      <w:rFonts w:ascii="Times New Roman" w:hAnsi="Times New Roman"/>
      <w:b/>
      <w:i/>
      <w:sz w:val="24"/>
    </w:rPr>
  </w:style>
  <w:style w:type="paragraph" w:styleId="Caption">
    <w:name w:val="caption"/>
    <w:basedOn w:val="Normal"/>
    <w:next w:val="Normal"/>
    <w:qFormat/>
    <w:pPr>
      <w:keepNext/>
      <w:jc w:val="center"/>
    </w:pPr>
    <w:rPr>
      <w:b/>
    </w:rPr>
  </w:style>
  <w:style w:type="character" w:styleId="EndnoteReference">
    <w:name w:val="endnote reference"/>
    <w:semiHidden/>
    <w:rPr>
      <w:vertAlign w:val="superscript"/>
    </w:rPr>
  </w:style>
  <w:style w:type="paragraph" w:styleId="EndnoteText">
    <w:name w:val="endnote text"/>
    <w:basedOn w:val="Normal"/>
    <w:semiHidden/>
    <w:rPr>
      <w:sz w:val="21"/>
    </w:rPr>
  </w:style>
  <w:style w:type="paragraph" w:styleId="Footer">
    <w:name w:val="footer"/>
    <w:basedOn w:val="Normal"/>
    <w:pPr>
      <w:tabs>
        <w:tab w:val="center" w:leader="underscore" w:pos="4680"/>
        <w:tab w:val="right" w:leader="underscore" w:pos="9360"/>
      </w:tabs>
      <w:spacing w:after="0"/>
    </w:pPr>
    <w:rPr>
      <w:sz w:val="21"/>
    </w:rPr>
  </w:style>
  <w:style w:type="character" w:styleId="FootnoteReference">
    <w:name w:val="footnote reference"/>
    <w:rPr>
      <w:vertAlign w:val="superscript"/>
    </w:rPr>
  </w:style>
  <w:style w:type="paragraph" w:styleId="FootnoteText">
    <w:name w:val="footnote text"/>
    <w:basedOn w:val="Normal"/>
    <w:link w:val="FootnoteTextChar"/>
    <w:pPr>
      <w:spacing w:after="0"/>
    </w:pPr>
    <w:rPr>
      <w:sz w:val="21"/>
    </w:rPr>
  </w:style>
  <w:style w:type="paragraph" w:styleId="Header">
    <w:name w:val="header"/>
    <w:basedOn w:val="Normal"/>
    <w:pPr>
      <w:tabs>
        <w:tab w:val="center" w:pos="4320"/>
        <w:tab w:val="right" w:pos="8640"/>
      </w:tabs>
      <w:spacing w:after="0"/>
      <w:jc w:val="center"/>
    </w:pPr>
    <w:rPr>
      <w:smallCaps/>
    </w:rPr>
  </w:style>
  <w:style w:type="paragraph" w:styleId="Title">
    <w:name w:val="Title"/>
    <w:basedOn w:val="Normal"/>
    <w:next w:val="Normal"/>
    <w:qFormat/>
    <w:pPr>
      <w:spacing w:before="980" w:after="840"/>
      <w:jc w:val="center"/>
    </w:pPr>
    <w:rPr>
      <w:b/>
      <w:smallCaps/>
      <w:kern w:val="28"/>
      <w:sz w:val="32"/>
    </w:rPr>
  </w:style>
  <w:style w:type="character" w:customStyle="1" w:styleId="Heading6HB">
    <w:name w:val="Heading 6 (HB)"/>
    <w:rPr>
      <w:i/>
    </w:rPr>
  </w:style>
  <w:style w:type="paragraph" w:styleId="ListBullet">
    <w:name w:val="List Bullet"/>
    <w:basedOn w:val="Normal"/>
    <w:pPr>
      <w:numPr>
        <w:numId w:val="2"/>
      </w:numPr>
    </w:pPr>
  </w:style>
  <w:style w:type="paragraph" w:styleId="ListBullet2">
    <w:name w:val="List Bullet 2"/>
    <w:basedOn w:val="Normal"/>
    <w:pPr>
      <w:numPr>
        <w:numId w:val="3"/>
      </w:numPr>
    </w:pPr>
  </w:style>
  <w:style w:type="paragraph" w:styleId="ListBullet3">
    <w:name w:val="List Bullet 3"/>
    <w:basedOn w:val="Normal"/>
    <w:pPr>
      <w:numPr>
        <w:numId w:val="4"/>
      </w:numPr>
    </w:pPr>
  </w:style>
  <w:style w:type="paragraph" w:customStyle="1" w:styleId="Heading4HB">
    <w:name w:val="Heading 4 (HB)"/>
    <w:basedOn w:val="Normal"/>
    <w:next w:val="Normal"/>
    <w:pPr>
      <w:ind w:left="720"/>
    </w:pPr>
    <w:rPr>
      <w:b/>
    </w:rPr>
  </w:style>
  <w:style w:type="paragraph" w:styleId="TOC1">
    <w:name w:val="toc 1"/>
    <w:basedOn w:val="Normal"/>
    <w:next w:val="Normal"/>
    <w:semiHidden/>
    <w:pPr>
      <w:tabs>
        <w:tab w:val="left" w:pos="1440"/>
        <w:tab w:val="right" w:leader="dot" w:pos="9360"/>
      </w:tabs>
    </w:pPr>
    <w:rPr>
      <w:b/>
    </w:rPr>
  </w:style>
  <w:style w:type="paragraph" w:styleId="TOC2">
    <w:name w:val="toc 2"/>
    <w:basedOn w:val="Normal"/>
    <w:next w:val="Normal"/>
    <w:semiHidden/>
    <w:pPr>
      <w:tabs>
        <w:tab w:val="left" w:pos="1440"/>
        <w:tab w:val="right" w:leader="dot" w:pos="9360"/>
      </w:tabs>
      <w:spacing w:after="0"/>
      <w:ind w:left="720"/>
    </w:pPr>
  </w:style>
  <w:style w:type="paragraph" w:styleId="TOC3">
    <w:name w:val="toc 3"/>
    <w:basedOn w:val="Normal"/>
    <w:next w:val="Normal"/>
    <w:semiHidden/>
    <w:pPr>
      <w:tabs>
        <w:tab w:val="left" w:pos="2160"/>
        <w:tab w:val="right" w:leader="dot" w:pos="9360"/>
      </w:tabs>
      <w:spacing w:after="0"/>
      <w:ind w:left="144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customStyle="1" w:styleId="TableTitle">
    <w:name w:val="Table Title"/>
    <w:basedOn w:val="Normal"/>
    <w:pPr>
      <w:spacing w:before="240"/>
      <w:jc w:val="center"/>
    </w:pPr>
    <w:rPr>
      <w:b/>
    </w:rPr>
  </w:style>
  <w:style w:type="paragraph" w:styleId="TOC9">
    <w:name w:val="toc 9"/>
    <w:basedOn w:val="Normal"/>
    <w:next w:val="Normal"/>
    <w:semiHidden/>
    <w:pPr>
      <w:tabs>
        <w:tab w:val="left" w:pos="720"/>
        <w:tab w:val="right" w:leader="dot" w:pos="9360"/>
      </w:tabs>
      <w:spacing w:after="0"/>
    </w:pPr>
  </w:style>
  <w:style w:type="paragraph" w:styleId="BodyText2">
    <w:name w:val="Body Text 2"/>
    <w:basedOn w:val="Normal"/>
    <w:pPr>
      <w:tabs>
        <w:tab w:val="left" w:pos="720"/>
      </w:tabs>
      <w:spacing w:after="0"/>
      <w:ind w:right="2160"/>
    </w:pPr>
  </w:style>
  <w:style w:type="paragraph" w:customStyle="1" w:styleId="NonsectionHeading1">
    <w:name w:val="Nonsection Heading 1"/>
    <w:basedOn w:val="Normal"/>
    <w:next w:val="Normal"/>
    <w:rPr>
      <w:b/>
    </w:rPr>
  </w:style>
  <w:style w:type="paragraph" w:customStyle="1" w:styleId="NonsectionHeading2">
    <w:name w:val="Nonsection Heading 2"/>
    <w:basedOn w:val="Normal"/>
    <w:next w:val="Normal"/>
    <w:pPr>
      <w:ind w:left="720"/>
    </w:pPr>
    <w:rPr>
      <w:i/>
    </w:rPr>
  </w:style>
  <w:style w:type="paragraph" w:styleId="EnvelopeAddress">
    <w:name w:val="envelope address"/>
    <w:basedOn w:val="Normal"/>
    <w:pPr>
      <w:framePr w:w="7920" w:h="1980" w:hRule="exact" w:hSpace="180" w:wrap="auto" w:hAnchor="page" w:xAlign="center" w:yAlign="bottom"/>
      <w:spacing w:after="0"/>
      <w:ind w:left="2880"/>
    </w:pPr>
    <w:rPr>
      <w:rFonts w:ascii="Arial" w:hAnsi="Arial"/>
    </w:rPr>
  </w:style>
  <w:style w:type="paragraph" w:styleId="EnvelopeReturn">
    <w:name w:val="envelope return"/>
    <w:basedOn w:val="Normal"/>
    <w:pPr>
      <w:spacing w:after="0"/>
    </w:pPr>
    <w:rPr>
      <w:rFonts w:ascii="Arial" w:hAnsi="Arial"/>
      <w:sz w:val="20"/>
    </w:rPr>
  </w:style>
  <w:style w:type="character" w:styleId="Hyperlink">
    <w:name w:val="Hyperlink"/>
    <w:rPr>
      <w:color w:val="0000FF"/>
      <w:u w:val="single"/>
    </w:rPr>
  </w:style>
  <w:style w:type="paragraph" w:styleId="BodyText3">
    <w:name w:val="Body Text 3"/>
    <w:basedOn w:val="Normal"/>
    <w:pPr>
      <w:tabs>
        <w:tab w:val="left" w:pos="720"/>
      </w:tabs>
      <w:spacing w:after="0"/>
      <w:ind w:right="2160"/>
    </w:pPr>
    <w:rPr>
      <w:rFonts w:ascii="Arial" w:hAnsi="Arial"/>
      <w:sz w:val="18"/>
    </w:rPr>
  </w:style>
  <w:style w:type="paragraph" w:styleId="BodyText">
    <w:name w:val="Body Text"/>
    <w:basedOn w:val="Normal"/>
    <w:rPr>
      <w:sz w:val="192"/>
    </w:rPr>
  </w:style>
  <w:style w:type="paragraph" w:styleId="BodyTextIndent2">
    <w:name w:val="Body Text Indent 2"/>
    <w:basedOn w:val="Normal"/>
    <w:pPr>
      <w:spacing w:after="0"/>
      <w:ind w:left="180" w:hanging="180"/>
    </w:pPr>
    <w:rPr>
      <w:rFonts w:ascii="Arial" w:hAnsi="Arial"/>
      <w:sz w:val="18"/>
    </w:rPr>
  </w:style>
  <w:style w:type="paragraph" w:styleId="BodyTextIndent3">
    <w:name w:val="Body Text Indent 3"/>
    <w:basedOn w:val="Normal"/>
    <w:pPr>
      <w:tabs>
        <w:tab w:val="left" w:pos="1260"/>
      </w:tabs>
      <w:spacing w:after="160"/>
      <w:ind w:left="630" w:hanging="630"/>
    </w:pPr>
    <w:rPr>
      <w:rFonts w:ascii="Arial" w:hAnsi="Arial"/>
      <w:sz w:val="22"/>
    </w:rPr>
  </w:style>
  <w:style w:type="paragraph" w:styleId="BlockText">
    <w:name w:val="Block Text"/>
    <w:basedOn w:val="Normal"/>
    <w:pPr>
      <w:spacing w:after="160"/>
      <w:ind w:left="547" w:right="-450" w:hanging="547"/>
    </w:pPr>
    <w:rPr>
      <w:rFonts w:ascii="Arial" w:hAnsi="Arial"/>
      <w:b/>
      <w:sz w:val="22"/>
    </w:rPr>
  </w:style>
  <w:style w:type="paragraph" w:styleId="ListBullet4">
    <w:name w:val="List Bullet 4"/>
    <w:basedOn w:val="Normal"/>
    <w:autoRedefine/>
    <w:pPr>
      <w:numPr>
        <w:numId w:val="5"/>
      </w:numPr>
    </w:pPr>
  </w:style>
  <w:style w:type="character" w:styleId="PageNumber">
    <w:name w:val="page number"/>
    <w:basedOn w:val="DefaultParagraphFont"/>
  </w:style>
  <w:style w:type="character" w:styleId="FollowedHyperlink">
    <w:name w:val="FollowedHyperlink"/>
    <w:rPr>
      <w:color w:val="800080"/>
      <w:u w:val="single"/>
    </w:rPr>
  </w:style>
  <w:style w:type="paragraph" w:styleId="BodyTextIndent">
    <w:name w:val="Body Text Indent"/>
    <w:basedOn w:val="Normal"/>
    <w:pPr>
      <w:ind w:left="1080" w:hanging="360"/>
    </w:pPr>
    <w:rPr>
      <w:rFonts w:ascii="Arial" w:hAnsi="Arial" w:cs="Arial"/>
      <w:sz w:val="22"/>
    </w:rPr>
  </w:style>
  <w:style w:type="paragraph" w:styleId="BalloonText">
    <w:name w:val="Balloon Text"/>
    <w:basedOn w:val="Normal"/>
    <w:semiHidden/>
    <w:rsid w:val="007A01D5"/>
    <w:rPr>
      <w:rFonts w:ascii="Tahoma" w:hAnsi="Tahoma" w:cs="Tahoma"/>
      <w:sz w:val="16"/>
      <w:szCs w:val="16"/>
    </w:rPr>
  </w:style>
  <w:style w:type="character" w:styleId="CommentReference">
    <w:name w:val="annotation reference"/>
    <w:semiHidden/>
    <w:rsid w:val="00BF31E8"/>
    <w:rPr>
      <w:sz w:val="16"/>
      <w:szCs w:val="16"/>
    </w:rPr>
  </w:style>
  <w:style w:type="paragraph" w:styleId="CommentText">
    <w:name w:val="annotation text"/>
    <w:basedOn w:val="Normal"/>
    <w:semiHidden/>
    <w:rsid w:val="00BF31E8"/>
    <w:rPr>
      <w:sz w:val="20"/>
    </w:rPr>
  </w:style>
  <w:style w:type="paragraph" w:styleId="CommentSubject">
    <w:name w:val="annotation subject"/>
    <w:basedOn w:val="CommentText"/>
    <w:next w:val="CommentText"/>
    <w:semiHidden/>
    <w:rsid w:val="00BF31E8"/>
    <w:rPr>
      <w:b/>
      <w:bCs/>
    </w:rPr>
  </w:style>
  <w:style w:type="table" w:styleId="TableGrid">
    <w:name w:val="Table Grid"/>
    <w:basedOn w:val="TableNormal"/>
    <w:rsid w:val="00B20A16"/>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E78B3"/>
    <w:rPr>
      <w:sz w:val="24"/>
    </w:rPr>
  </w:style>
  <w:style w:type="character" w:customStyle="1" w:styleId="FootnoteTextChar">
    <w:name w:val="Footnote Text Char"/>
    <w:link w:val="FootnoteText"/>
    <w:rsid w:val="004822F1"/>
    <w:rPr>
      <w:sz w:val="21"/>
    </w:rPr>
  </w:style>
  <w:style w:type="paragraph" w:styleId="ListParagraph">
    <w:name w:val="List Paragraph"/>
    <w:basedOn w:val="Normal"/>
    <w:uiPriority w:val="34"/>
    <w:qFormat/>
    <w:rsid w:val="004822F1"/>
    <w:pPr>
      <w:spacing w:before="180" w:after="0"/>
      <w:ind w:left="720"/>
      <w:contextualSpacing/>
    </w:pPr>
    <w:rPr>
      <w:rFonts w:ascii="Helvetica" w:hAnsi="Helvetica"/>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42453">
      <w:bodyDiv w:val="1"/>
      <w:marLeft w:val="0"/>
      <w:marRight w:val="0"/>
      <w:marTop w:val="0"/>
      <w:marBottom w:val="0"/>
      <w:divBdr>
        <w:top w:val="none" w:sz="0" w:space="0" w:color="auto"/>
        <w:left w:val="none" w:sz="0" w:space="0" w:color="auto"/>
        <w:bottom w:val="none" w:sz="0" w:space="0" w:color="auto"/>
        <w:right w:val="none" w:sz="0" w:space="0" w:color="auto"/>
      </w:divBdr>
    </w:div>
    <w:div w:id="65080749">
      <w:bodyDiv w:val="1"/>
      <w:marLeft w:val="0"/>
      <w:marRight w:val="0"/>
      <w:marTop w:val="0"/>
      <w:marBottom w:val="0"/>
      <w:divBdr>
        <w:top w:val="none" w:sz="0" w:space="0" w:color="auto"/>
        <w:left w:val="none" w:sz="0" w:space="0" w:color="auto"/>
        <w:bottom w:val="none" w:sz="0" w:space="0" w:color="auto"/>
        <w:right w:val="none" w:sz="0" w:space="0" w:color="auto"/>
      </w:divBdr>
    </w:div>
    <w:div w:id="98139052">
      <w:bodyDiv w:val="1"/>
      <w:marLeft w:val="0"/>
      <w:marRight w:val="0"/>
      <w:marTop w:val="0"/>
      <w:marBottom w:val="0"/>
      <w:divBdr>
        <w:top w:val="none" w:sz="0" w:space="0" w:color="auto"/>
        <w:left w:val="none" w:sz="0" w:space="0" w:color="auto"/>
        <w:bottom w:val="none" w:sz="0" w:space="0" w:color="auto"/>
        <w:right w:val="none" w:sz="0" w:space="0" w:color="auto"/>
      </w:divBdr>
    </w:div>
    <w:div w:id="141314680">
      <w:bodyDiv w:val="1"/>
      <w:marLeft w:val="0"/>
      <w:marRight w:val="0"/>
      <w:marTop w:val="0"/>
      <w:marBottom w:val="0"/>
      <w:divBdr>
        <w:top w:val="none" w:sz="0" w:space="0" w:color="auto"/>
        <w:left w:val="none" w:sz="0" w:space="0" w:color="auto"/>
        <w:bottom w:val="none" w:sz="0" w:space="0" w:color="auto"/>
        <w:right w:val="none" w:sz="0" w:space="0" w:color="auto"/>
      </w:divBdr>
    </w:div>
    <w:div w:id="241641993">
      <w:bodyDiv w:val="1"/>
      <w:marLeft w:val="0"/>
      <w:marRight w:val="0"/>
      <w:marTop w:val="0"/>
      <w:marBottom w:val="0"/>
      <w:divBdr>
        <w:top w:val="none" w:sz="0" w:space="0" w:color="auto"/>
        <w:left w:val="none" w:sz="0" w:space="0" w:color="auto"/>
        <w:bottom w:val="none" w:sz="0" w:space="0" w:color="auto"/>
        <w:right w:val="none" w:sz="0" w:space="0" w:color="auto"/>
      </w:divBdr>
    </w:div>
    <w:div w:id="257519223">
      <w:bodyDiv w:val="1"/>
      <w:marLeft w:val="0"/>
      <w:marRight w:val="0"/>
      <w:marTop w:val="0"/>
      <w:marBottom w:val="0"/>
      <w:divBdr>
        <w:top w:val="none" w:sz="0" w:space="0" w:color="auto"/>
        <w:left w:val="none" w:sz="0" w:space="0" w:color="auto"/>
        <w:bottom w:val="none" w:sz="0" w:space="0" w:color="auto"/>
        <w:right w:val="none" w:sz="0" w:space="0" w:color="auto"/>
      </w:divBdr>
    </w:div>
    <w:div w:id="324744108">
      <w:bodyDiv w:val="1"/>
      <w:marLeft w:val="0"/>
      <w:marRight w:val="0"/>
      <w:marTop w:val="0"/>
      <w:marBottom w:val="0"/>
      <w:divBdr>
        <w:top w:val="none" w:sz="0" w:space="0" w:color="auto"/>
        <w:left w:val="none" w:sz="0" w:space="0" w:color="auto"/>
        <w:bottom w:val="none" w:sz="0" w:space="0" w:color="auto"/>
        <w:right w:val="none" w:sz="0" w:space="0" w:color="auto"/>
      </w:divBdr>
    </w:div>
    <w:div w:id="340932962">
      <w:bodyDiv w:val="1"/>
      <w:marLeft w:val="0"/>
      <w:marRight w:val="0"/>
      <w:marTop w:val="0"/>
      <w:marBottom w:val="0"/>
      <w:divBdr>
        <w:top w:val="none" w:sz="0" w:space="0" w:color="auto"/>
        <w:left w:val="none" w:sz="0" w:space="0" w:color="auto"/>
        <w:bottom w:val="none" w:sz="0" w:space="0" w:color="auto"/>
        <w:right w:val="none" w:sz="0" w:space="0" w:color="auto"/>
      </w:divBdr>
    </w:div>
    <w:div w:id="382101226">
      <w:bodyDiv w:val="1"/>
      <w:marLeft w:val="0"/>
      <w:marRight w:val="0"/>
      <w:marTop w:val="0"/>
      <w:marBottom w:val="0"/>
      <w:divBdr>
        <w:top w:val="none" w:sz="0" w:space="0" w:color="auto"/>
        <w:left w:val="none" w:sz="0" w:space="0" w:color="auto"/>
        <w:bottom w:val="none" w:sz="0" w:space="0" w:color="auto"/>
        <w:right w:val="none" w:sz="0" w:space="0" w:color="auto"/>
      </w:divBdr>
    </w:div>
    <w:div w:id="473792474">
      <w:bodyDiv w:val="1"/>
      <w:marLeft w:val="0"/>
      <w:marRight w:val="0"/>
      <w:marTop w:val="0"/>
      <w:marBottom w:val="0"/>
      <w:divBdr>
        <w:top w:val="none" w:sz="0" w:space="0" w:color="auto"/>
        <w:left w:val="none" w:sz="0" w:space="0" w:color="auto"/>
        <w:bottom w:val="none" w:sz="0" w:space="0" w:color="auto"/>
        <w:right w:val="none" w:sz="0" w:space="0" w:color="auto"/>
      </w:divBdr>
    </w:div>
    <w:div w:id="476069198">
      <w:bodyDiv w:val="1"/>
      <w:marLeft w:val="0"/>
      <w:marRight w:val="0"/>
      <w:marTop w:val="0"/>
      <w:marBottom w:val="0"/>
      <w:divBdr>
        <w:top w:val="none" w:sz="0" w:space="0" w:color="auto"/>
        <w:left w:val="none" w:sz="0" w:space="0" w:color="auto"/>
        <w:bottom w:val="none" w:sz="0" w:space="0" w:color="auto"/>
        <w:right w:val="none" w:sz="0" w:space="0" w:color="auto"/>
      </w:divBdr>
    </w:div>
    <w:div w:id="478304040">
      <w:bodyDiv w:val="1"/>
      <w:marLeft w:val="0"/>
      <w:marRight w:val="0"/>
      <w:marTop w:val="0"/>
      <w:marBottom w:val="0"/>
      <w:divBdr>
        <w:top w:val="none" w:sz="0" w:space="0" w:color="auto"/>
        <w:left w:val="none" w:sz="0" w:space="0" w:color="auto"/>
        <w:bottom w:val="none" w:sz="0" w:space="0" w:color="auto"/>
        <w:right w:val="none" w:sz="0" w:space="0" w:color="auto"/>
      </w:divBdr>
    </w:div>
    <w:div w:id="542909898">
      <w:bodyDiv w:val="1"/>
      <w:marLeft w:val="0"/>
      <w:marRight w:val="0"/>
      <w:marTop w:val="0"/>
      <w:marBottom w:val="0"/>
      <w:divBdr>
        <w:top w:val="none" w:sz="0" w:space="0" w:color="auto"/>
        <w:left w:val="none" w:sz="0" w:space="0" w:color="auto"/>
        <w:bottom w:val="none" w:sz="0" w:space="0" w:color="auto"/>
        <w:right w:val="none" w:sz="0" w:space="0" w:color="auto"/>
      </w:divBdr>
    </w:div>
    <w:div w:id="549732214">
      <w:bodyDiv w:val="1"/>
      <w:marLeft w:val="0"/>
      <w:marRight w:val="0"/>
      <w:marTop w:val="0"/>
      <w:marBottom w:val="0"/>
      <w:divBdr>
        <w:top w:val="none" w:sz="0" w:space="0" w:color="auto"/>
        <w:left w:val="none" w:sz="0" w:space="0" w:color="auto"/>
        <w:bottom w:val="none" w:sz="0" w:space="0" w:color="auto"/>
        <w:right w:val="none" w:sz="0" w:space="0" w:color="auto"/>
      </w:divBdr>
    </w:div>
    <w:div w:id="551887817">
      <w:bodyDiv w:val="1"/>
      <w:marLeft w:val="0"/>
      <w:marRight w:val="0"/>
      <w:marTop w:val="0"/>
      <w:marBottom w:val="0"/>
      <w:divBdr>
        <w:top w:val="none" w:sz="0" w:space="0" w:color="auto"/>
        <w:left w:val="none" w:sz="0" w:space="0" w:color="auto"/>
        <w:bottom w:val="none" w:sz="0" w:space="0" w:color="auto"/>
        <w:right w:val="none" w:sz="0" w:space="0" w:color="auto"/>
      </w:divBdr>
    </w:div>
    <w:div w:id="619801486">
      <w:bodyDiv w:val="1"/>
      <w:marLeft w:val="0"/>
      <w:marRight w:val="0"/>
      <w:marTop w:val="0"/>
      <w:marBottom w:val="0"/>
      <w:divBdr>
        <w:top w:val="none" w:sz="0" w:space="0" w:color="auto"/>
        <w:left w:val="none" w:sz="0" w:space="0" w:color="auto"/>
        <w:bottom w:val="none" w:sz="0" w:space="0" w:color="auto"/>
        <w:right w:val="none" w:sz="0" w:space="0" w:color="auto"/>
      </w:divBdr>
    </w:div>
    <w:div w:id="793255733">
      <w:bodyDiv w:val="1"/>
      <w:marLeft w:val="0"/>
      <w:marRight w:val="0"/>
      <w:marTop w:val="0"/>
      <w:marBottom w:val="0"/>
      <w:divBdr>
        <w:top w:val="none" w:sz="0" w:space="0" w:color="auto"/>
        <w:left w:val="none" w:sz="0" w:space="0" w:color="auto"/>
        <w:bottom w:val="none" w:sz="0" w:space="0" w:color="auto"/>
        <w:right w:val="none" w:sz="0" w:space="0" w:color="auto"/>
      </w:divBdr>
    </w:div>
    <w:div w:id="830759448">
      <w:bodyDiv w:val="1"/>
      <w:marLeft w:val="0"/>
      <w:marRight w:val="0"/>
      <w:marTop w:val="0"/>
      <w:marBottom w:val="0"/>
      <w:divBdr>
        <w:top w:val="none" w:sz="0" w:space="0" w:color="auto"/>
        <w:left w:val="none" w:sz="0" w:space="0" w:color="auto"/>
        <w:bottom w:val="none" w:sz="0" w:space="0" w:color="auto"/>
        <w:right w:val="none" w:sz="0" w:space="0" w:color="auto"/>
      </w:divBdr>
    </w:div>
    <w:div w:id="835077230">
      <w:bodyDiv w:val="1"/>
      <w:marLeft w:val="0"/>
      <w:marRight w:val="0"/>
      <w:marTop w:val="0"/>
      <w:marBottom w:val="0"/>
      <w:divBdr>
        <w:top w:val="none" w:sz="0" w:space="0" w:color="auto"/>
        <w:left w:val="none" w:sz="0" w:space="0" w:color="auto"/>
        <w:bottom w:val="none" w:sz="0" w:space="0" w:color="auto"/>
        <w:right w:val="none" w:sz="0" w:space="0" w:color="auto"/>
      </w:divBdr>
    </w:div>
    <w:div w:id="867255053">
      <w:bodyDiv w:val="1"/>
      <w:marLeft w:val="0"/>
      <w:marRight w:val="0"/>
      <w:marTop w:val="0"/>
      <w:marBottom w:val="0"/>
      <w:divBdr>
        <w:top w:val="none" w:sz="0" w:space="0" w:color="auto"/>
        <w:left w:val="none" w:sz="0" w:space="0" w:color="auto"/>
        <w:bottom w:val="none" w:sz="0" w:space="0" w:color="auto"/>
        <w:right w:val="none" w:sz="0" w:space="0" w:color="auto"/>
      </w:divBdr>
    </w:div>
    <w:div w:id="897014536">
      <w:bodyDiv w:val="1"/>
      <w:marLeft w:val="0"/>
      <w:marRight w:val="0"/>
      <w:marTop w:val="0"/>
      <w:marBottom w:val="0"/>
      <w:divBdr>
        <w:top w:val="none" w:sz="0" w:space="0" w:color="auto"/>
        <w:left w:val="none" w:sz="0" w:space="0" w:color="auto"/>
        <w:bottom w:val="none" w:sz="0" w:space="0" w:color="auto"/>
        <w:right w:val="none" w:sz="0" w:space="0" w:color="auto"/>
      </w:divBdr>
    </w:div>
    <w:div w:id="908925304">
      <w:bodyDiv w:val="1"/>
      <w:marLeft w:val="0"/>
      <w:marRight w:val="0"/>
      <w:marTop w:val="0"/>
      <w:marBottom w:val="0"/>
      <w:divBdr>
        <w:top w:val="none" w:sz="0" w:space="0" w:color="auto"/>
        <w:left w:val="none" w:sz="0" w:space="0" w:color="auto"/>
        <w:bottom w:val="none" w:sz="0" w:space="0" w:color="auto"/>
        <w:right w:val="none" w:sz="0" w:space="0" w:color="auto"/>
      </w:divBdr>
    </w:div>
    <w:div w:id="913323931">
      <w:bodyDiv w:val="1"/>
      <w:marLeft w:val="0"/>
      <w:marRight w:val="0"/>
      <w:marTop w:val="0"/>
      <w:marBottom w:val="0"/>
      <w:divBdr>
        <w:top w:val="none" w:sz="0" w:space="0" w:color="auto"/>
        <w:left w:val="none" w:sz="0" w:space="0" w:color="auto"/>
        <w:bottom w:val="none" w:sz="0" w:space="0" w:color="auto"/>
        <w:right w:val="none" w:sz="0" w:space="0" w:color="auto"/>
      </w:divBdr>
    </w:div>
    <w:div w:id="1036005459">
      <w:bodyDiv w:val="1"/>
      <w:marLeft w:val="0"/>
      <w:marRight w:val="0"/>
      <w:marTop w:val="0"/>
      <w:marBottom w:val="0"/>
      <w:divBdr>
        <w:top w:val="none" w:sz="0" w:space="0" w:color="auto"/>
        <w:left w:val="none" w:sz="0" w:space="0" w:color="auto"/>
        <w:bottom w:val="none" w:sz="0" w:space="0" w:color="auto"/>
        <w:right w:val="none" w:sz="0" w:space="0" w:color="auto"/>
      </w:divBdr>
    </w:div>
    <w:div w:id="1074595598">
      <w:bodyDiv w:val="1"/>
      <w:marLeft w:val="0"/>
      <w:marRight w:val="0"/>
      <w:marTop w:val="0"/>
      <w:marBottom w:val="0"/>
      <w:divBdr>
        <w:top w:val="none" w:sz="0" w:space="0" w:color="auto"/>
        <w:left w:val="none" w:sz="0" w:space="0" w:color="auto"/>
        <w:bottom w:val="none" w:sz="0" w:space="0" w:color="auto"/>
        <w:right w:val="none" w:sz="0" w:space="0" w:color="auto"/>
      </w:divBdr>
    </w:div>
    <w:div w:id="1103574291">
      <w:bodyDiv w:val="1"/>
      <w:marLeft w:val="0"/>
      <w:marRight w:val="0"/>
      <w:marTop w:val="0"/>
      <w:marBottom w:val="0"/>
      <w:divBdr>
        <w:top w:val="none" w:sz="0" w:space="0" w:color="auto"/>
        <w:left w:val="none" w:sz="0" w:space="0" w:color="auto"/>
        <w:bottom w:val="none" w:sz="0" w:space="0" w:color="auto"/>
        <w:right w:val="none" w:sz="0" w:space="0" w:color="auto"/>
      </w:divBdr>
    </w:div>
    <w:div w:id="1249774950">
      <w:bodyDiv w:val="1"/>
      <w:marLeft w:val="0"/>
      <w:marRight w:val="0"/>
      <w:marTop w:val="0"/>
      <w:marBottom w:val="0"/>
      <w:divBdr>
        <w:top w:val="none" w:sz="0" w:space="0" w:color="auto"/>
        <w:left w:val="none" w:sz="0" w:space="0" w:color="auto"/>
        <w:bottom w:val="none" w:sz="0" w:space="0" w:color="auto"/>
        <w:right w:val="none" w:sz="0" w:space="0" w:color="auto"/>
      </w:divBdr>
    </w:div>
    <w:div w:id="1270356670">
      <w:bodyDiv w:val="1"/>
      <w:marLeft w:val="0"/>
      <w:marRight w:val="0"/>
      <w:marTop w:val="0"/>
      <w:marBottom w:val="0"/>
      <w:divBdr>
        <w:top w:val="none" w:sz="0" w:space="0" w:color="auto"/>
        <w:left w:val="none" w:sz="0" w:space="0" w:color="auto"/>
        <w:bottom w:val="none" w:sz="0" w:space="0" w:color="auto"/>
        <w:right w:val="none" w:sz="0" w:space="0" w:color="auto"/>
      </w:divBdr>
    </w:div>
    <w:div w:id="1301576943">
      <w:bodyDiv w:val="1"/>
      <w:marLeft w:val="0"/>
      <w:marRight w:val="0"/>
      <w:marTop w:val="0"/>
      <w:marBottom w:val="0"/>
      <w:divBdr>
        <w:top w:val="none" w:sz="0" w:space="0" w:color="auto"/>
        <w:left w:val="none" w:sz="0" w:space="0" w:color="auto"/>
        <w:bottom w:val="none" w:sz="0" w:space="0" w:color="auto"/>
        <w:right w:val="none" w:sz="0" w:space="0" w:color="auto"/>
      </w:divBdr>
    </w:div>
    <w:div w:id="1311134122">
      <w:bodyDiv w:val="1"/>
      <w:marLeft w:val="0"/>
      <w:marRight w:val="0"/>
      <w:marTop w:val="0"/>
      <w:marBottom w:val="0"/>
      <w:divBdr>
        <w:top w:val="none" w:sz="0" w:space="0" w:color="auto"/>
        <w:left w:val="none" w:sz="0" w:space="0" w:color="auto"/>
        <w:bottom w:val="none" w:sz="0" w:space="0" w:color="auto"/>
        <w:right w:val="none" w:sz="0" w:space="0" w:color="auto"/>
      </w:divBdr>
    </w:div>
    <w:div w:id="1322736831">
      <w:bodyDiv w:val="1"/>
      <w:marLeft w:val="0"/>
      <w:marRight w:val="0"/>
      <w:marTop w:val="0"/>
      <w:marBottom w:val="0"/>
      <w:divBdr>
        <w:top w:val="none" w:sz="0" w:space="0" w:color="auto"/>
        <w:left w:val="none" w:sz="0" w:space="0" w:color="auto"/>
        <w:bottom w:val="none" w:sz="0" w:space="0" w:color="auto"/>
        <w:right w:val="none" w:sz="0" w:space="0" w:color="auto"/>
      </w:divBdr>
    </w:div>
    <w:div w:id="1345210672">
      <w:bodyDiv w:val="1"/>
      <w:marLeft w:val="0"/>
      <w:marRight w:val="0"/>
      <w:marTop w:val="0"/>
      <w:marBottom w:val="0"/>
      <w:divBdr>
        <w:top w:val="none" w:sz="0" w:space="0" w:color="auto"/>
        <w:left w:val="none" w:sz="0" w:space="0" w:color="auto"/>
        <w:bottom w:val="none" w:sz="0" w:space="0" w:color="auto"/>
        <w:right w:val="none" w:sz="0" w:space="0" w:color="auto"/>
      </w:divBdr>
    </w:div>
    <w:div w:id="1378775919">
      <w:bodyDiv w:val="1"/>
      <w:marLeft w:val="0"/>
      <w:marRight w:val="0"/>
      <w:marTop w:val="0"/>
      <w:marBottom w:val="0"/>
      <w:divBdr>
        <w:top w:val="none" w:sz="0" w:space="0" w:color="auto"/>
        <w:left w:val="none" w:sz="0" w:space="0" w:color="auto"/>
        <w:bottom w:val="none" w:sz="0" w:space="0" w:color="auto"/>
        <w:right w:val="none" w:sz="0" w:space="0" w:color="auto"/>
      </w:divBdr>
    </w:div>
    <w:div w:id="1412193557">
      <w:bodyDiv w:val="1"/>
      <w:marLeft w:val="0"/>
      <w:marRight w:val="0"/>
      <w:marTop w:val="0"/>
      <w:marBottom w:val="0"/>
      <w:divBdr>
        <w:top w:val="none" w:sz="0" w:space="0" w:color="auto"/>
        <w:left w:val="none" w:sz="0" w:space="0" w:color="auto"/>
        <w:bottom w:val="none" w:sz="0" w:space="0" w:color="auto"/>
        <w:right w:val="none" w:sz="0" w:space="0" w:color="auto"/>
      </w:divBdr>
    </w:div>
    <w:div w:id="1468356517">
      <w:bodyDiv w:val="1"/>
      <w:marLeft w:val="0"/>
      <w:marRight w:val="0"/>
      <w:marTop w:val="0"/>
      <w:marBottom w:val="0"/>
      <w:divBdr>
        <w:top w:val="none" w:sz="0" w:space="0" w:color="auto"/>
        <w:left w:val="none" w:sz="0" w:space="0" w:color="auto"/>
        <w:bottom w:val="none" w:sz="0" w:space="0" w:color="auto"/>
        <w:right w:val="none" w:sz="0" w:space="0" w:color="auto"/>
      </w:divBdr>
    </w:div>
    <w:div w:id="1478953543">
      <w:bodyDiv w:val="1"/>
      <w:marLeft w:val="0"/>
      <w:marRight w:val="0"/>
      <w:marTop w:val="0"/>
      <w:marBottom w:val="0"/>
      <w:divBdr>
        <w:top w:val="none" w:sz="0" w:space="0" w:color="auto"/>
        <w:left w:val="none" w:sz="0" w:space="0" w:color="auto"/>
        <w:bottom w:val="none" w:sz="0" w:space="0" w:color="auto"/>
        <w:right w:val="none" w:sz="0" w:space="0" w:color="auto"/>
      </w:divBdr>
    </w:div>
    <w:div w:id="1567643715">
      <w:bodyDiv w:val="1"/>
      <w:marLeft w:val="0"/>
      <w:marRight w:val="0"/>
      <w:marTop w:val="0"/>
      <w:marBottom w:val="0"/>
      <w:divBdr>
        <w:top w:val="none" w:sz="0" w:space="0" w:color="auto"/>
        <w:left w:val="none" w:sz="0" w:space="0" w:color="auto"/>
        <w:bottom w:val="none" w:sz="0" w:space="0" w:color="auto"/>
        <w:right w:val="none" w:sz="0" w:space="0" w:color="auto"/>
      </w:divBdr>
    </w:div>
    <w:div w:id="1679188300">
      <w:bodyDiv w:val="1"/>
      <w:marLeft w:val="0"/>
      <w:marRight w:val="0"/>
      <w:marTop w:val="0"/>
      <w:marBottom w:val="0"/>
      <w:divBdr>
        <w:top w:val="none" w:sz="0" w:space="0" w:color="auto"/>
        <w:left w:val="none" w:sz="0" w:space="0" w:color="auto"/>
        <w:bottom w:val="none" w:sz="0" w:space="0" w:color="auto"/>
        <w:right w:val="none" w:sz="0" w:space="0" w:color="auto"/>
      </w:divBdr>
    </w:div>
    <w:div w:id="1748185009">
      <w:bodyDiv w:val="1"/>
      <w:marLeft w:val="0"/>
      <w:marRight w:val="0"/>
      <w:marTop w:val="0"/>
      <w:marBottom w:val="0"/>
      <w:divBdr>
        <w:top w:val="none" w:sz="0" w:space="0" w:color="auto"/>
        <w:left w:val="none" w:sz="0" w:space="0" w:color="auto"/>
        <w:bottom w:val="none" w:sz="0" w:space="0" w:color="auto"/>
        <w:right w:val="none" w:sz="0" w:space="0" w:color="auto"/>
      </w:divBdr>
    </w:div>
    <w:div w:id="1769040081">
      <w:bodyDiv w:val="1"/>
      <w:marLeft w:val="0"/>
      <w:marRight w:val="0"/>
      <w:marTop w:val="0"/>
      <w:marBottom w:val="0"/>
      <w:divBdr>
        <w:top w:val="none" w:sz="0" w:space="0" w:color="auto"/>
        <w:left w:val="none" w:sz="0" w:space="0" w:color="auto"/>
        <w:bottom w:val="none" w:sz="0" w:space="0" w:color="auto"/>
        <w:right w:val="none" w:sz="0" w:space="0" w:color="auto"/>
      </w:divBdr>
    </w:div>
    <w:div w:id="1779443824">
      <w:bodyDiv w:val="1"/>
      <w:marLeft w:val="0"/>
      <w:marRight w:val="0"/>
      <w:marTop w:val="0"/>
      <w:marBottom w:val="0"/>
      <w:divBdr>
        <w:top w:val="none" w:sz="0" w:space="0" w:color="auto"/>
        <w:left w:val="none" w:sz="0" w:space="0" w:color="auto"/>
        <w:bottom w:val="none" w:sz="0" w:space="0" w:color="auto"/>
        <w:right w:val="none" w:sz="0" w:space="0" w:color="auto"/>
      </w:divBdr>
    </w:div>
    <w:div w:id="1832521306">
      <w:bodyDiv w:val="1"/>
      <w:marLeft w:val="0"/>
      <w:marRight w:val="0"/>
      <w:marTop w:val="0"/>
      <w:marBottom w:val="0"/>
      <w:divBdr>
        <w:top w:val="none" w:sz="0" w:space="0" w:color="auto"/>
        <w:left w:val="none" w:sz="0" w:space="0" w:color="auto"/>
        <w:bottom w:val="none" w:sz="0" w:space="0" w:color="auto"/>
        <w:right w:val="none" w:sz="0" w:space="0" w:color="auto"/>
      </w:divBdr>
    </w:div>
    <w:div w:id="1995450562">
      <w:bodyDiv w:val="1"/>
      <w:marLeft w:val="0"/>
      <w:marRight w:val="0"/>
      <w:marTop w:val="0"/>
      <w:marBottom w:val="0"/>
      <w:divBdr>
        <w:top w:val="none" w:sz="0" w:space="0" w:color="auto"/>
        <w:left w:val="none" w:sz="0" w:space="0" w:color="auto"/>
        <w:bottom w:val="none" w:sz="0" w:space="0" w:color="auto"/>
        <w:right w:val="none" w:sz="0" w:space="0" w:color="auto"/>
      </w:divBdr>
    </w:div>
    <w:div w:id="2059159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faa.gov/about/office_org/headquarters_offices/arc/ro_cen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534B0E-2E18-4662-A078-28CA53A4D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6043</Words>
  <Characters>33944</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APPENDIX A</vt:lpstr>
    </vt:vector>
  </TitlesOfParts>
  <Company>Tetra Tech</Company>
  <LinksUpToDate>false</LinksUpToDate>
  <CharactersWithSpaces>39908</CharactersWithSpaces>
  <SharedDoc>false</SharedDoc>
  <HLinks>
    <vt:vector size="12" baseType="variant">
      <vt:variant>
        <vt:i4>3801093</vt:i4>
      </vt:variant>
      <vt:variant>
        <vt:i4>3</vt:i4>
      </vt:variant>
      <vt:variant>
        <vt:i4>0</vt:i4>
      </vt:variant>
      <vt:variant>
        <vt:i4>5</vt:i4>
      </vt:variant>
      <vt:variant>
        <vt:lpwstr>C:\Users\Scott.Wagner\AppData\Local\Microsoft\Windows\Temporary Internet Files\Content.MSO\587133ED.xlsx</vt:lpwstr>
      </vt:variant>
      <vt:variant>
        <vt:lpwstr>RANGE!B29</vt:lpwstr>
      </vt:variant>
      <vt:variant>
        <vt:i4>6946906</vt:i4>
      </vt:variant>
      <vt:variant>
        <vt:i4>0</vt:i4>
      </vt:variant>
      <vt:variant>
        <vt:i4>0</vt:i4>
      </vt:variant>
      <vt:variant>
        <vt:i4>5</vt:i4>
      </vt:variant>
      <vt:variant>
        <vt:lpwstr>http://www.faa.gov/about/office_org/headquarters_offices/arc/ro_center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A</dc:title>
  <dc:subject/>
  <dc:creator>Lark Lee</dc:creator>
  <cp:keywords/>
  <cp:lastModifiedBy>Krecker, Peg</cp:lastModifiedBy>
  <cp:revision>2</cp:revision>
  <cp:lastPrinted>2017-10-27T14:51:00Z</cp:lastPrinted>
  <dcterms:created xsi:type="dcterms:W3CDTF">2019-12-02T21:55:00Z</dcterms:created>
  <dcterms:modified xsi:type="dcterms:W3CDTF">2019-12-02T21:55:00Z</dcterms:modified>
</cp:coreProperties>
</file>