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B741" w14:textId="77777777" w:rsidR="0081782E" w:rsidRPr="009B1D03" w:rsidRDefault="00143877">
      <w:pPr>
        <w:pStyle w:val="Heading4"/>
        <w:rPr>
          <w:rFonts w:ascii="Times New Roman" w:eastAsia="Arial Unicode MS" w:hAnsi="Times New Roman"/>
          <w:sz w:val="22"/>
          <w:szCs w:val="22"/>
        </w:rPr>
      </w:pPr>
      <w:r w:rsidRPr="009B1D03">
        <w:rPr>
          <w:rFonts w:ascii="Times New Roman" w:hAnsi="Times New Roman"/>
          <w:sz w:val="22"/>
          <w:szCs w:val="22"/>
        </w:rPr>
        <w:t>International Aviation Safety Assessment (</w:t>
      </w:r>
      <w:r w:rsidR="0081782E" w:rsidRPr="009B1D03">
        <w:rPr>
          <w:rFonts w:ascii="Times New Roman" w:hAnsi="Times New Roman"/>
          <w:sz w:val="22"/>
          <w:szCs w:val="22"/>
        </w:rPr>
        <w:t>IASA</w:t>
      </w:r>
      <w:r w:rsidRPr="009B1D03">
        <w:rPr>
          <w:rFonts w:ascii="Times New Roman" w:hAnsi="Times New Roman"/>
          <w:sz w:val="22"/>
          <w:szCs w:val="22"/>
        </w:rPr>
        <w:t>)</w:t>
      </w:r>
      <w:r w:rsidR="0081782E" w:rsidRPr="009B1D03">
        <w:rPr>
          <w:rFonts w:ascii="Times New Roman" w:hAnsi="Times New Roman"/>
          <w:sz w:val="22"/>
          <w:szCs w:val="22"/>
        </w:rPr>
        <w:t xml:space="preserve"> A</w:t>
      </w:r>
      <w:r w:rsidR="0076059B" w:rsidRPr="009B1D03">
        <w:rPr>
          <w:rFonts w:ascii="Times New Roman" w:hAnsi="Times New Roman"/>
          <w:sz w:val="22"/>
          <w:szCs w:val="22"/>
        </w:rPr>
        <w:t>ssessor</w:t>
      </w:r>
      <w:r w:rsidR="381E0334" w:rsidRPr="009B1D03">
        <w:rPr>
          <w:rFonts w:ascii="Times New Roman" w:hAnsi="Times New Roman"/>
          <w:sz w:val="22"/>
          <w:szCs w:val="22"/>
        </w:rPr>
        <w:t>’</w:t>
      </w:r>
      <w:r w:rsidR="0081782E" w:rsidRPr="009B1D03">
        <w:rPr>
          <w:rFonts w:ascii="Times New Roman" w:hAnsi="Times New Roman"/>
          <w:sz w:val="22"/>
          <w:szCs w:val="22"/>
        </w:rPr>
        <w:t>s Checklist Instructio</w:t>
      </w:r>
      <w:bookmarkStart w:id="0" w:name="_GoBack"/>
      <w:bookmarkEnd w:id="0"/>
      <w:r w:rsidR="0081782E" w:rsidRPr="009B1D03">
        <w:rPr>
          <w:rFonts w:ascii="Times New Roman" w:hAnsi="Times New Roman"/>
          <w:sz w:val="22"/>
          <w:szCs w:val="22"/>
        </w:rPr>
        <w:t>ns</w:t>
      </w:r>
    </w:p>
    <w:p w14:paraId="3A462B1B" w14:textId="77777777" w:rsidR="0081782E" w:rsidRPr="001623B9" w:rsidRDefault="0081782E" w:rsidP="0081782E">
      <w:pPr>
        <w:rPr>
          <w:b/>
          <w:sz w:val="22"/>
        </w:rPr>
      </w:pPr>
    </w:p>
    <w:p w14:paraId="30F07344" w14:textId="77777777" w:rsidR="0081782E" w:rsidRPr="0058064C" w:rsidRDefault="0081782E" w:rsidP="0081782E">
      <w:pPr>
        <w:rPr>
          <w:sz w:val="22"/>
        </w:rPr>
      </w:pPr>
      <w:r w:rsidRPr="001623B9">
        <w:rPr>
          <w:b/>
          <w:sz w:val="22"/>
        </w:rPr>
        <w:t xml:space="preserve">General.  </w:t>
      </w:r>
      <w:r w:rsidRPr="001623B9">
        <w:rPr>
          <w:bCs/>
          <w:sz w:val="22"/>
        </w:rPr>
        <w:t xml:space="preserve">An </w:t>
      </w:r>
      <w:r w:rsidRPr="001623B9">
        <w:rPr>
          <w:sz w:val="22"/>
        </w:rPr>
        <w:t>IASA assessment is conducted using the following IASA A</w:t>
      </w:r>
      <w:r w:rsidR="0076059B" w:rsidRPr="001623B9">
        <w:rPr>
          <w:sz w:val="22"/>
        </w:rPr>
        <w:t>ssessor</w:t>
      </w:r>
      <w:r w:rsidRPr="001623B9">
        <w:rPr>
          <w:sz w:val="22"/>
        </w:rPr>
        <w:t>’s Checklist.  Using an established checklist ensures transparency and repeatable results in the conduct of assessments.  The Checklist is designed to be used only by trained IASA a</w:t>
      </w:r>
      <w:r w:rsidR="0076059B" w:rsidRPr="001623B9">
        <w:rPr>
          <w:sz w:val="22"/>
        </w:rPr>
        <w:t>ssessor</w:t>
      </w:r>
      <w:r w:rsidRPr="001623B9">
        <w:rPr>
          <w:sz w:val="22"/>
        </w:rPr>
        <w:t>s who have successfully completed IASA training and/or a</w:t>
      </w:r>
      <w:r w:rsidR="0076059B" w:rsidRPr="001623B9">
        <w:rPr>
          <w:sz w:val="22"/>
        </w:rPr>
        <w:t>ssess</w:t>
      </w:r>
      <w:r w:rsidRPr="001623B9">
        <w:rPr>
          <w:sz w:val="22"/>
        </w:rPr>
        <w:t>ors undergoing OJT under the supervision of a trained a</w:t>
      </w:r>
      <w:r w:rsidR="0076059B" w:rsidRPr="001623B9">
        <w:rPr>
          <w:sz w:val="22"/>
        </w:rPr>
        <w:t>ssesso</w:t>
      </w:r>
      <w:r w:rsidRPr="001623B9">
        <w:rPr>
          <w:sz w:val="22"/>
        </w:rPr>
        <w:t>r.  The a</w:t>
      </w:r>
      <w:r w:rsidR="0076059B" w:rsidRPr="001623B9">
        <w:rPr>
          <w:sz w:val="22"/>
        </w:rPr>
        <w:t>ssessor</w:t>
      </w:r>
      <w:r w:rsidRPr="001623B9">
        <w:rPr>
          <w:sz w:val="22"/>
        </w:rPr>
        <w:t xml:space="preserve">’s checklist is also sent to the foreign </w:t>
      </w:r>
      <w:r w:rsidR="00143877" w:rsidRPr="001623B9">
        <w:rPr>
          <w:sz w:val="22"/>
        </w:rPr>
        <w:t>Civil Aviation Authority (</w:t>
      </w:r>
      <w:r w:rsidRPr="001623B9">
        <w:rPr>
          <w:sz w:val="22"/>
        </w:rPr>
        <w:t>CAA</w:t>
      </w:r>
      <w:r w:rsidR="00143877" w:rsidRPr="001623B9">
        <w:rPr>
          <w:sz w:val="22"/>
        </w:rPr>
        <w:t>)</w:t>
      </w:r>
      <w:r w:rsidRPr="001623B9">
        <w:rPr>
          <w:sz w:val="22"/>
        </w:rPr>
        <w:t xml:space="preserve"> in advance of the assessment so they can complete the checklist prior to the assessment,</w:t>
      </w:r>
      <w:r w:rsidRPr="295FEBD0">
        <w:rPr>
          <w:sz w:val="22"/>
        </w:rPr>
        <w:t xml:space="preserve"> and return it to the assessment team leader.  This enables the team to work more efficiently by verifying the </w:t>
      </w:r>
      <w:r w:rsidR="00761D4A" w:rsidRPr="295FEBD0">
        <w:rPr>
          <w:sz w:val="22"/>
        </w:rPr>
        <w:t>Authority’s</w:t>
      </w:r>
      <w:r w:rsidRPr="295FEBD0">
        <w:rPr>
          <w:sz w:val="22"/>
        </w:rPr>
        <w:t xml:space="preserve"> answers to each question.</w:t>
      </w:r>
    </w:p>
    <w:p w14:paraId="1382C3FC" w14:textId="77777777" w:rsidR="0081782E" w:rsidRDefault="0081782E" w:rsidP="0081782E">
      <w:pPr>
        <w:rPr>
          <w:sz w:val="22"/>
        </w:rPr>
      </w:pPr>
    </w:p>
    <w:p w14:paraId="1AA54A94" w14:textId="0467BC20" w:rsidR="003C14CA" w:rsidRDefault="0081782E" w:rsidP="0081782E">
      <w:pPr>
        <w:rPr>
          <w:rStyle w:val="ParaBold"/>
          <w:b w:val="0"/>
          <w:bCs w:val="0"/>
          <w:sz w:val="22"/>
        </w:rPr>
      </w:pPr>
      <w:r w:rsidRPr="72EE4429">
        <w:rPr>
          <w:b/>
          <w:sz w:val="22"/>
        </w:rPr>
        <w:t xml:space="preserve">Description.  </w:t>
      </w:r>
      <w:r w:rsidR="0076059B" w:rsidRPr="72EE4429">
        <w:rPr>
          <w:sz w:val="22"/>
        </w:rPr>
        <w:t>The assesso</w:t>
      </w:r>
      <w:r w:rsidRPr="72EE4429">
        <w:rPr>
          <w:sz w:val="22"/>
        </w:rPr>
        <w:t>r’s checklist is a comprehensive guide, covering all elements of the State's safety oversight program, which are subject to assessment under this program.  The</w:t>
      </w:r>
      <w:r w:rsidRPr="009B1D03">
        <w:rPr>
          <w:rStyle w:val="ParaBold"/>
          <w:b w:val="0"/>
          <w:sz w:val="22"/>
        </w:rPr>
        <w:t xml:space="preserve"> checklist is divided into nine (9) sections </w:t>
      </w:r>
      <w:r w:rsidR="2DA24CD3" w:rsidRPr="00364388">
        <w:rPr>
          <w:rStyle w:val="ParaBold"/>
          <w:b w:val="0"/>
          <w:bCs w:val="0"/>
          <w:sz w:val="22"/>
          <w:szCs w:val="22"/>
        </w:rPr>
        <w:t xml:space="preserve">including one section </w:t>
      </w:r>
      <w:r w:rsidR="7DB69CC1" w:rsidRPr="00364388">
        <w:rPr>
          <w:rStyle w:val="ParaBold"/>
          <w:b w:val="0"/>
          <w:bCs w:val="0"/>
          <w:sz w:val="22"/>
          <w:szCs w:val="22"/>
        </w:rPr>
        <w:t xml:space="preserve">covering </w:t>
      </w:r>
      <w:r w:rsidR="2DA24CD3" w:rsidRPr="00364388">
        <w:rPr>
          <w:sz w:val="22"/>
          <w:szCs w:val="22"/>
        </w:rPr>
        <w:t>General Information and Air Operator Complexity</w:t>
      </w:r>
      <w:r w:rsidR="7DB69CC1" w:rsidRPr="00364388">
        <w:rPr>
          <w:sz w:val="22"/>
          <w:szCs w:val="22"/>
        </w:rPr>
        <w:t>,</w:t>
      </w:r>
      <w:r w:rsidR="2DA24CD3" w:rsidRPr="00364388">
        <w:rPr>
          <w:sz w:val="22"/>
          <w:szCs w:val="22"/>
        </w:rPr>
        <w:t xml:space="preserve"> </w:t>
      </w:r>
      <w:r w:rsidR="7DB69CC1" w:rsidRPr="00364388">
        <w:rPr>
          <w:sz w:val="22"/>
          <w:szCs w:val="22"/>
        </w:rPr>
        <w:t>followed by</w:t>
      </w:r>
      <w:r w:rsidRPr="00364388">
        <w:t xml:space="preserve"> </w:t>
      </w:r>
      <w:r w:rsidRPr="00364388">
        <w:rPr>
          <w:rStyle w:val="ParaBold"/>
          <w:b w:val="0"/>
          <w:sz w:val="22"/>
        </w:rPr>
        <w:t xml:space="preserve">the eight (8) critical elements of safety oversight system, as defined in ICAO Document 9734, Part A, Chapter 3, </w:t>
      </w:r>
      <w:r w:rsidR="4F326F38" w:rsidRPr="00364388">
        <w:rPr>
          <w:rStyle w:val="ParaBold"/>
          <w:b w:val="0"/>
          <w:bCs w:val="0"/>
          <w:sz w:val="22"/>
          <w:szCs w:val="22"/>
        </w:rPr>
        <w:t xml:space="preserve">and ICAO </w:t>
      </w:r>
      <w:r w:rsidR="59E43D1A" w:rsidRPr="00364388">
        <w:rPr>
          <w:rStyle w:val="ParaBold"/>
          <w:b w:val="0"/>
          <w:bCs w:val="0"/>
          <w:sz w:val="22"/>
          <w:szCs w:val="22"/>
        </w:rPr>
        <w:t>Docume</w:t>
      </w:r>
      <w:r w:rsidR="1F847DA9" w:rsidRPr="00364388">
        <w:rPr>
          <w:rStyle w:val="ParaBold"/>
          <w:b w:val="0"/>
          <w:bCs w:val="0"/>
          <w:sz w:val="22"/>
          <w:szCs w:val="22"/>
        </w:rPr>
        <w:t>nt</w:t>
      </w:r>
      <w:r w:rsidR="003C14CA" w:rsidRPr="00364388">
        <w:rPr>
          <w:rStyle w:val="ParaBold"/>
          <w:b w:val="0"/>
          <w:sz w:val="22"/>
        </w:rPr>
        <w:t xml:space="preserve"> 9734</w:t>
      </w:r>
      <w:r w:rsidR="59E43D1A" w:rsidRPr="00364388">
        <w:rPr>
          <w:rStyle w:val="ParaBold"/>
          <w:b w:val="0"/>
          <w:bCs w:val="0"/>
          <w:sz w:val="22"/>
          <w:szCs w:val="22"/>
        </w:rPr>
        <w:t>,</w:t>
      </w:r>
      <w:r w:rsidR="003C14CA" w:rsidRPr="00364388">
        <w:rPr>
          <w:rStyle w:val="ParaBold"/>
          <w:b w:val="0"/>
          <w:sz w:val="22"/>
        </w:rPr>
        <w:t xml:space="preserve"> Part B (as applicable</w:t>
      </w:r>
      <w:r w:rsidR="59E43D1A" w:rsidRPr="00364388">
        <w:rPr>
          <w:rStyle w:val="ParaBold"/>
          <w:b w:val="0"/>
          <w:bCs w:val="0"/>
          <w:sz w:val="22"/>
          <w:szCs w:val="22"/>
        </w:rPr>
        <w:t>)</w:t>
      </w:r>
      <w:r w:rsidR="00364388" w:rsidRPr="00364388">
        <w:rPr>
          <w:rStyle w:val="ParaBold"/>
          <w:b w:val="0"/>
          <w:bCs w:val="0"/>
          <w:sz w:val="22"/>
          <w:szCs w:val="22"/>
        </w:rPr>
        <w:t>.</w:t>
      </w:r>
    </w:p>
    <w:p w14:paraId="522AD3CD" w14:textId="77777777" w:rsidR="0081782E" w:rsidRPr="009B1D03" w:rsidRDefault="0081782E" w:rsidP="0081782E">
      <w:pPr>
        <w:rPr>
          <w:rStyle w:val="ParaBold"/>
          <w:b w:val="0"/>
          <w:sz w:val="22"/>
        </w:rPr>
      </w:pPr>
      <w:r w:rsidRPr="000C20A1">
        <w:rPr>
          <w:rStyle w:val="ParaBold"/>
          <w:b w:val="0"/>
          <w:bCs w:val="0"/>
          <w:sz w:val="22"/>
        </w:rPr>
        <w:t>plus one section covering General Information and Air Operator Complexity.</w:t>
      </w:r>
      <w:r w:rsidRPr="00091FCB">
        <w:rPr>
          <w:rStyle w:val="ParaBold"/>
          <w:b w:val="0"/>
          <w:bCs w:val="0"/>
          <w:sz w:val="22"/>
        </w:rPr>
        <w:t xml:space="preserve"> </w:t>
      </w:r>
      <w:r w:rsidRPr="009B1D03">
        <w:rPr>
          <w:rStyle w:val="ParaBold"/>
          <w:b w:val="0"/>
          <w:sz w:val="22"/>
        </w:rPr>
        <w:t xml:space="preserve"> In essence, it is a road map to guide both the IASA team and the State through a systematic verification process.  In exceptional circumstances, an observation may be made that may not have been addressed in the </w:t>
      </w:r>
      <w:r w:rsidR="0017174C" w:rsidRPr="009B1D03">
        <w:rPr>
          <w:rStyle w:val="ParaBold"/>
          <w:b w:val="0"/>
          <w:sz w:val="22"/>
        </w:rPr>
        <w:t>assessor</w:t>
      </w:r>
      <w:r w:rsidRPr="009B1D03">
        <w:rPr>
          <w:rStyle w:val="ParaBold"/>
          <w:b w:val="0"/>
          <w:sz w:val="22"/>
        </w:rPr>
        <w:t xml:space="preserve">'s </w:t>
      </w:r>
      <w:r w:rsidRPr="00364388">
        <w:rPr>
          <w:rStyle w:val="ParaBold"/>
          <w:b w:val="0"/>
          <w:sz w:val="22"/>
        </w:rPr>
        <w:t>checklist</w:t>
      </w:r>
      <w:r w:rsidR="1D9D8086" w:rsidRPr="00364388">
        <w:rPr>
          <w:rStyle w:val="ParaBold"/>
          <w:b w:val="0"/>
          <w:bCs w:val="0"/>
          <w:sz w:val="22"/>
          <w:szCs w:val="22"/>
        </w:rPr>
        <w:t>.</w:t>
      </w:r>
      <w:r w:rsidR="00443B39" w:rsidRPr="009B1D03">
        <w:rPr>
          <w:rStyle w:val="ParaBold"/>
          <w:b w:val="0"/>
          <w:bCs w:val="0"/>
          <w:sz w:val="22"/>
          <w:szCs w:val="22"/>
        </w:rPr>
        <w:t xml:space="preserve"> </w:t>
      </w:r>
      <w:r w:rsidR="1D9D8086" w:rsidRPr="009B1D03">
        <w:rPr>
          <w:rStyle w:val="ParaBold"/>
          <w:b w:val="0"/>
          <w:bCs w:val="0"/>
          <w:sz w:val="22"/>
          <w:szCs w:val="22"/>
        </w:rPr>
        <w:t>I</w:t>
      </w:r>
      <w:r w:rsidR="00443B39" w:rsidRPr="009B1D03">
        <w:rPr>
          <w:rStyle w:val="ParaBold"/>
          <w:b w:val="0"/>
          <w:bCs w:val="0"/>
          <w:sz w:val="22"/>
          <w:szCs w:val="22"/>
        </w:rPr>
        <w:t>n</w:t>
      </w:r>
      <w:r w:rsidRPr="009B1D03">
        <w:rPr>
          <w:rStyle w:val="ParaBold"/>
          <w:b w:val="0"/>
          <w:sz w:val="22"/>
        </w:rPr>
        <w:t xml:space="preserve"> these circumstances, the </w:t>
      </w:r>
      <w:r w:rsidR="00443B39" w:rsidRPr="009B1D03">
        <w:rPr>
          <w:rStyle w:val="ParaBold"/>
          <w:b w:val="0"/>
          <w:sz w:val="22"/>
        </w:rPr>
        <w:t>team member</w:t>
      </w:r>
      <w:r w:rsidRPr="009B1D03">
        <w:rPr>
          <w:rStyle w:val="ParaBold"/>
          <w:b w:val="0"/>
          <w:sz w:val="22"/>
        </w:rPr>
        <w:t xml:space="preserve"> will inform the team leader so that he or she may advise the State of the reason for doing so.  Such observations shall be recorded in the applicable </w:t>
      </w:r>
      <w:r w:rsidR="00443B39" w:rsidRPr="009B1D03">
        <w:rPr>
          <w:rStyle w:val="ParaBold"/>
          <w:b w:val="0"/>
          <w:sz w:val="22"/>
        </w:rPr>
        <w:t xml:space="preserve">comment </w:t>
      </w:r>
      <w:r w:rsidRPr="009B1D03">
        <w:rPr>
          <w:rStyle w:val="ParaBold"/>
          <w:b w:val="0"/>
          <w:bCs w:val="0"/>
          <w:sz w:val="22"/>
          <w:szCs w:val="22"/>
        </w:rPr>
        <w:t>sectionalong</w:t>
      </w:r>
      <w:r w:rsidR="00443B39">
        <w:rPr>
          <w:rStyle w:val="ParaBold"/>
          <w:b w:val="0"/>
          <w:bCs w:val="0"/>
          <w:sz w:val="22"/>
        </w:rPr>
        <w:t>section</w:t>
      </w:r>
      <w:r w:rsidRPr="00091FCB">
        <w:rPr>
          <w:rStyle w:val="ParaBold"/>
          <w:b w:val="0"/>
          <w:bCs w:val="0"/>
          <w:sz w:val="22"/>
        </w:rPr>
        <w:t xml:space="preserve"> </w:t>
      </w:r>
      <w:r>
        <w:rPr>
          <w:rStyle w:val="ParaBold"/>
          <w:b w:val="0"/>
          <w:bCs w:val="0"/>
          <w:sz w:val="22"/>
        </w:rPr>
        <w:t>along</w:t>
      </w:r>
      <w:r w:rsidRPr="009B1D03">
        <w:rPr>
          <w:rStyle w:val="ParaBold"/>
          <w:b w:val="0"/>
          <w:sz w:val="22"/>
        </w:rPr>
        <w:t xml:space="preserve"> with their specific relevance to safety oversight.  </w:t>
      </w:r>
    </w:p>
    <w:p w14:paraId="500C369D" w14:textId="77777777" w:rsidR="0081782E" w:rsidRDefault="0081782E" w:rsidP="0081782E">
      <w:pPr>
        <w:rPr>
          <w:rStyle w:val="ParaBold"/>
          <w:b w:val="0"/>
          <w:bCs w:val="0"/>
          <w:sz w:val="22"/>
        </w:rPr>
      </w:pPr>
    </w:p>
    <w:p w14:paraId="7F980863" w14:textId="77777777" w:rsidR="0081782E" w:rsidRPr="00443B39" w:rsidRDefault="0081782E" w:rsidP="0081782E">
      <w:pPr>
        <w:rPr>
          <w:rStyle w:val="ParaBold"/>
          <w:bCs w:val="0"/>
          <w:sz w:val="22"/>
          <w:u w:val="single"/>
        </w:rPr>
      </w:pPr>
      <w:r w:rsidRPr="00443B39">
        <w:rPr>
          <w:rStyle w:val="ParaBold"/>
          <w:bCs w:val="0"/>
          <w:sz w:val="22"/>
          <w:u w:val="single"/>
        </w:rPr>
        <w:t>Checklist section</w:t>
      </w:r>
      <w:r w:rsidR="00443B39" w:rsidRPr="00443B39">
        <w:rPr>
          <w:rStyle w:val="ParaBold"/>
          <w:bCs w:val="0"/>
          <w:sz w:val="22"/>
          <w:u w:val="single"/>
        </w:rPr>
        <w:t>s</w:t>
      </w:r>
      <w:r w:rsidRPr="00443B39">
        <w:rPr>
          <w:rStyle w:val="ParaBold"/>
          <w:bCs w:val="0"/>
          <w:sz w:val="22"/>
          <w:u w:val="single"/>
        </w:rPr>
        <w:t>:</w:t>
      </w:r>
    </w:p>
    <w:p w14:paraId="0686B8A0" w14:textId="77777777" w:rsidR="0081782E" w:rsidRPr="00091FCB" w:rsidRDefault="0081782E" w:rsidP="0081782E">
      <w:pPr>
        <w:rPr>
          <w:rStyle w:val="ParaBold"/>
          <w:b w:val="0"/>
          <w:bCs w:val="0"/>
          <w:sz w:val="22"/>
        </w:rPr>
      </w:pPr>
    </w:p>
    <w:p w14:paraId="796592EF" w14:textId="77777777" w:rsidR="0081782E" w:rsidRPr="00091FCB" w:rsidRDefault="0081782E" w:rsidP="0081782E">
      <w:pPr>
        <w:rPr>
          <w:rStyle w:val="ParaBold"/>
          <w:b w:val="0"/>
          <w:bCs w:val="0"/>
          <w:sz w:val="22"/>
        </w:rPr>
      </w:pPr>
      <w:r w:rsidRPr="00091FCB">
        <w:rPr>
          <w:rStyle w:val="ParaBold"/>
          <w:b w:val="0"/>
          <w:bCs w:val="0"/>
          <w:sz w:val="22"/>
        </w:rPr>
        <w:t>General      General Informat</w:t>
      </w:r>
      <w:r w:rsidR="000961C5">
        <w:rPr>
          <w:rStyle w:val="ParaBold"/>
          <w:b w:val="0"/>
          <w:bCs w:val="0"/>
          <w:sz w:val="22"/>
        </w:rPr>
        <w:t>ion and Air Operator Complexity</w:t>
      </w:r>
    </w:p>
    <w:p w14:paraId="48C2DF99" w14:textId="77777777" w:rsidR="0081782E" w:rsidRPr="001623B9" w:rsidRDefault="0081782E" w:rsidP="0081782E">
      <w:pPr>
        <w:rPr>
          <w:rStyle w:val="ParaBold"/>
          <w:b w:val="0"/>
          <w:bCs w:val="0"/>
          <w:sz w:val="22"/>
        </w:rPr>
      </w:pPr>
      <w:r w:rsidRPr="00091FCB">
        <w:rPr>
          <w:rStyle w:val="ParaBold"/>
          <w:b w:val="0"/>
          <w:bCs w:val="0"/>
          <w:sz w:val="22"/>
        </w:rPr>
        <w:t xml:space="preserve">CE-1          </w:t>
      </w:r>
      <w:r w:rsidRPr="001623B9">
        <w:rPr>
          <w:rStyle w:val="ParaBold"/>
          <w:b w:val="0"/>
          <w:bCs w:val="0"/>
          <w:sz w:val="22"/>
        </w:rPr>
        <w:t>Primary Aviation Legislation</w:t>
      </w:r>
    </w:p>
    <w:p w14:paraId="7708C553" w14:textId="77777777" w:rsidR="0081782E" w:rsidRPr="001623B9" w:rsidRDefault="0081782E" w:rsidP="0081782E">
      <w:pPr>
        <w:rPr>
          <w:rStyle w:val="ParaBold"/>
          <w:b w:val="0"/>
          <w:bCs w:val="0"/>
          <w:sz w:val="22"/>
        </w:rPr>
      </w:pPr>
      <w:r w:rsidRPr="001623B9">
        <w:rPr>
          <w:rStyle w:val="ParaBold"/>
          <w:b w:val="0"/>
          <w:bCs w:val="0"/>
          <w:sz w:val="22"/>
        </w:rPr>
        <w:t xml:space="preserve">CE-2         </w:t>
      </w:r>
      <w:r w:rsidR="000961C5" w:rsidRPr="001623B9">
        <w:rPr>
          <w:rStyle w:val="ParaBold"/>
          <w:b w:val="0"/>
          <w:bCs w:val="0"/>
          <w:sz w:val="22"/>
        </w:rPr>
        <w:t xml:space="preserve"> Specific Operating Regulations</w:t>
      </w:r>
    </w:p>
    <w:p w14:paraId="2686EBB4" w14:textId="77777777" w:rsidR="0081782E" w:rsidRPr="001623B9" w:rsidRDefault="0081782E" w:rsidP="0081782E">
      <w:pPr>
        <w:rPr>
          <w:rStyle w:val="ParaBold"/>
          <w:b w:val="0"/>
          <w:bCs w:val="0"/>
          <w:sz w:val="22"/>
        </w:rPr>
      </w:pPr>
      <w:r w:rsidRPr="001623B9">
        <w:rPr>
          <w:rStyle w:val="ParaBold"/>
          <w:b w:val="0"/>
          <w:bCs w:val="0"/>
          <w:sz w:val="22"/>
        </w:rPr>
        <w:t>CE-3          State Civil Aviation System</w:t>
      </w:r>
      <w:r w:rsidR="000961C5" w:rsidRPr="001623B9">
        <w:rPr>
          <w:rStyle w:val="ParaBold"/>
          <w:b w:val="0"/>
          <w:bCs w:val="0"/>
          <w:sz w:val="22"/>
        </w:rPr>
        <w:t xml:space="preserve"> and Safety Oversight Functions</w:t>
      </w:r>
    </w:p>
    <w:p w14:paraId="210D1742" w14:textId="77777777" w:rsidR="0081782E" w:rsidRPr="001623B9" w:rsidRDefault="0081782E" w:rsidP="0081782E">
      <w:pPr>
        <w:rPr>
          <w:rStyle w:val="ParaBold"/>
          <w:b w:val="0"/>
          <w:bCs w:val="0"/>
          <w:sz w:val="22"/>
        </w:rPr>
      </w:pPr>
      <w:r w:rsidRPr="001623B9">
        <w:rPr>
          <w:rStyle w:val="ParaBold"/>
          <w:b w:val="0"/>
          <w:bCs w:val="0"/>
          <w:sz w:val="22"/>
        </w:rPr>
        <w:t>CE-4          Technical Perso</w:t>
      </w:r>
      <w:r w:rsidR="000961C5" w:rsidRPr="001623B9">
        <w:rPr>
          <w:rStyle w:val="ParaBold"/>
          <w:b w:val="0"/>
          <w:bCs w:val="0"/>
          <w:sz w:val="22"/>
        </w:rPr>
        <w:t>nnel Qualification and Training</w:t>
      </w:r>
      <w:r w:rsidRPr="001623B9">
        <w:rPr>
          <w:rStyle w:val="ParaBold"/>
          <w:b w:val="0"/>
          <w:bCs w:val="0"/>
          <w:sz w:val="22"/>
        </w:rPr>
        <w:t xml:space="preserve">  </w:t>
      </w:r>
    </w:p>
    <w:p w14:paraId="0E4201AB" w14:textId="77777777" w:rsidR="0081782E" w:rsidRPr="001623B9" w:rsidRDefault="0081782E" w:rsidP="0081782E">
      <w:pPr>
        <w:rPr>
          <w:rStyle w:val="ParaBold"/>
          <w:b w:val="0"/>
          <w:bCs w:val="0"/>
          <w:sz w:val="22"/>
        </w:rPr>
      </w:pPr>
      <w:r w:rsidRPr="001623B9">
        <w:rPr>
          <w:rStyle w:val="ParaBold"/>
          <w:b w:val="0"/>
          <w:bCs w:val="0"/>
          <w:sz w:val="22"/>
        </w:rPr>
        <w:t xml:space="preserve">CE-5          Technical Guidance, Tools, and the Provision of Safety Critical </w:t>
      </w:r>
      <w:r w:rsidR="000961C5" w:rsidRPr="001623B9">
        <w:rPr>
          <w:rStyle w:val="ParaBold"/>
          <w:b w:val="0"/>
          <w:bCs w:val="0"/>
          <w:sz w:val="22"/>
        </w:rPr>
        <w:t>Information</w:t>
      </w:r>
    </w:p>
    <w:p w14:paraId="1546A390" w14:textId="77777777" w:rsidR="0081782E" w:rsidRPr="009B1D03" w:rsidRDefault="0081782E" w:rsidP="0081782E">
      <w:pPr>
        <w:rPr>
          <w:rStyle w:val="ParaBold"/>
          <w:b w:val="0"/>
          <w:sz w:val="22"/>
        </w:rPr>
      </w:pPr>
      <w:r w:rsidRPr="009B1D03">
        <w:rPr>
          <w:rStyle w:val="ParaBold"/>
          <w:b w:val="0"/>
          <w:sz w:val="22"/>
        </w:rPr>
        <w:t>CE-6          Licensing, Certification, Authoriz</w:t>
      </w:r>
      <w:r w:rsidR="000961C5" w:rsidRPr="009B1D03">
        <w:rPr>
          <w:rStyle w:val="ParaBold"/>
          <w:b w:val="0"/>
          <w:sz w:val="22"/>
        </w:rPr>
        <w:t>ation</w:t>
      </w:r>
      <w:r w:rsidR="318A6D54" w:rsidRPr="009B1D03">
        <w:rPr>
          <w:rStyle w:val="ParaBold"/>
          <w:b w:val="0"/>
          <w:bCs w:val="0"/>
          <w:sz w:val="22"/>
          <w:szCs w:val="22"/>
          <w:highlight w:val="yellow"/>
        </w:rPr>
        <w:t>,</w:t>
      </w:r>
      <w:r w:rsidR="000961C5" w:rsidRPr="009B1D03">
        <w:rPr>
          <w:rStyle w:val="ParaBold"/>
          <w:b w:val="0"/>
          <w:sz w:val="22"/>
        </w:rPr>
        <w:t xml:space="preserve"> and Approval Obligations</w:t>
      </w:r>
    </w:p>
    <w:p w14:paraId="51FD85C1" w14:textId="77777777" w:rsidR="0081782E" w:rsidRPr="001623B9" w:rsidRDefault="0081782E" w:rsidP="0081782E">
      <w:pPr>
        <w:rPr>
          <w:rStyle w:val="ParaBold"/>
          <w:b w:val="0"/>
          <w:bCs w:val="0"/>
          <w:sz w:val="22"/>
        </w:rPr>
      </w:pPr>
      <w:r w:rsidRPr="001623B9">
        <w:rPr>
          <w:rStyle w:val="ParaBold"/>
          <w:b w:val="0"/>
          <w:bCs w:val="0"/>
          <w:sz w:val="22"/>
        </w:rPr>
        <w:t xml:space="preserve">CE-7   </w:t>
      </w:r>
      <w:r w:rsidR="000961C5" w:rsidRPr="001623B9">
        <w:rPr>
          <w:rStyle w:val="ParaBold"/>
          <w:b w:val="0"/>
          <w:bCs w:val="0"/>
          <w:sz w:val="22"/>
        </w:rPr>
        <w:t xml:space="preserve">       Surveillance Obligations</w:t>
      </w:r>
    </w:p>
    <w:p w14:paraId="06013108" w14:textId="77777777" w:rsidR="0081782E" w:rsidRPr="001623B9" w:rsidRDefault="0081782E" w:rsidP="0081782E">
      <w:pPr>
        <w:rPr>
          <w:rStyle w:val="ParaBold"/>
          <w:b w:val="0"/>
          <w:bCs w:val="0"/>
          <w:sz w:val="22"/>
        </w:rPr>
      </w:pPr>
      <w:r w:rsidRPr="001623B9">
        <w:rPr>
          <w:rStyle w:val="ParaBold"/>
          <w:b w:val="0"/>
          <w:bCs w:val="0"/>
          <w:sz w:val="22"/>
        </w:rPr>
        <w:t xml:space="preserve">CE-8        </w:t>
      </w:r>
      <w:r w:rsidR="000961C5" w:rsidRPr="001623B9">
        <w:rPr>
          <w:rStyle w:val="ParaBold"/>
          <w:b w:val="0"/>
          <w:bCs w:val="0"/>
          <w:sz w:val="22"/>
        </w:rPr>
        <w:t xml:space="preserve">  Resolution of Safety Concerns</w:t>
      </w:r>
    </w:p>
    <w:p w14:paraId="76C2B34E" w14:textId="77777777" w:rsidR="0081782E" w:rsidRPr="001623B9" w:rsidRDefault="0081782E" w:rsidP="0081782E">
      <w:pPr>
        <w:rPr>
          <w:rStyle w:val="ParaBold"/>
          <w:b w:val="0"/>
          <w:bCs w:val="0"/>
          <w:sz w:val="22"/>
        </w:rPr>
      </w:pPr>
    </w:p>
    <w:p w14:paraId="2665A868" w14:textId="77777777" w:rsidR="0081782E" w:rsidRPr="001623B9" w:rsidRDefault="00443B39" w:rsidP="0081782E">
      <w:pPr>
        <w:rPr>
          <w:sz w:val="22"/>
          <w:szCs w:val="17"/>
        </w:rPr>
      </w:pPr>
      <w:r w:rsidRPr="170767A3">
        <w:rPr>
          <w:rStyle w:val="ParaBold"/>
          <w:sz w:val="22"/>
        </w:rPr>
        <w:t xml:space="preserve">Checklist use: </w:t>
      </w:r>
      <w:r w:rsidRPr="170767A3">
        <w:rPr>
          <w:rStyle w:val="ParaBold"/>
          <w:b w:val="0"/>
          <w:sz w:val="22"/>
        </w:rPr>
        <w:t>Th</w:t>
      </w:r>
      <w:r w:rsidR="0081782E" w:rsidRPr="009B1D03">
        <w:rPr>
          <w:rStyle w:val="ParaBold"/>
          <w:b w:val="0"/>
          <w:sz w:val="22"/>
        </w:rPr>
        <w:t xml:space="preserve">e checklist is designed </w:t>
      </w:r>
      <w:r w:rsidR="00CB08C0" w:rsidRPr="009B1D03">
        <w:rPr>
          <w:rStyle w:val="ParaBold"/>
          <w:b w:val="0"/>
          <w:sz w:val="22"/>
        </w:rPr>
        <w:t xml:space="preserve">to </w:t>
      </w:r>
      <w:r w:rsidR="0081782E" w:rsidRPr="009B1D03">
        <w:rPr>
          <w:rStyle w:val="ParaBold"/>
          <w:b w:val="0"/>
          <w:sz w:val="22"/>
        </w:rPr>
        <w:t xml:space="preserve">be used </w:t>
      </w:r>
      <w:r w:rsidR="00CB08C0" w:rsidRPr="009B1D03">
        <w:rPr>
          <w:rStyle w:val="ParaBold"/>
          <w:b w:val="0"/>
          <w:sz w:val="22"/>
        </w:rPr>
        <w:t xml:space="preserve">primarily </w:t>
      </w:r>
      <w:r w:rsidR="0076059B" w:rsidRPr="009B1D03">
        <w:rPr>
          <w:rStyle w:val="ParaBold"/>
          <w:b w:val="0"/>
          <w:sz w:val="22"/>
        </w:rPr>
        <w:t xml:space="preserve">by </w:t>
      </w:r>
      <w:r w:rsidR="00CB08C0" w:rsidRPr="009B1D03">
        <w:rPr>
          <w:rStyle w:val="ParaBold"/>
          <w:b w:val="0"/>
          <w:sz w:val="22"/>
        </w:rPr>
        <w:t>the assessors in the conduct of the assessment</w:t>
      </w:r>
      <w:r w:rsidR="0081782E" w:rsidRPr="009B1D03">
        <w:rPr>
          <w:rStyle w:val="ParaBold"/>
          <w:b w:val="0"/>
          <w:sz w:val="22"/>
        </w:rPr>
        <w:t xml:space="preserve">.  </w:t>
      </w:r>
      <w:r w:rsidR="002D1B17" w:rsidRPr="009B1D03">
        <w:rPr>
          <w:rStyle w:val="ParaBold"/>
          <w:b w:val="0"/>
          <w:sz w:val="22"/>
        </w:rPr>
        <w:t xml:space="preserve">Although not required, </w:t>
      </w:r>
      <w:r w:rsidR="00CB08C0" w:rsidRPr="009B1D03">
        <w:rPr>
          <w:rStyle w:val="ParaBold"/>
          <w:b w:val="0"/>
          <w:sz w:val="22"/>
        </w:rPr>
        <w:t xml:space="preserve">it has proven beneficial for the </w:t>
      </w:r>
      <w:r w:rsidR="00143877" w:rsidRPr="009B1D03">
        <w:rPr>
          <w:rStyle w:val="ParaBold"/>
          <w:b w:val="0"/>
          <w:sz w:val="22"/>
        </w:rPr>
        <w:t>CAA</w:t>
      </w:r>
      <w:r w:rsidR="00CB08C0" w:rsidRPr="009B1D03">
        <w:rPr>
          <w:rStyle w:val="ParaBold"/>
          <w:b w:val="0"/>
          <w:sz w:val="22"/>
        </w:rPr>
        <w:t xml:space="preserve"> to complete the checklist prior to the assessment and provide the completed checklist to the team leader.  </w:t>
      </w:r>
      <w:r w:rsidR="00BB014E" w:rsidRPr="009B1D03">
        <w:rPr>
          <w:rStyle w:val="ParaBold"/>
          <w:sz w:val="22"/>
        </w:rPr>
        <w:t xml:space="preserve">It would assist the team if the </w:t>
      </w:r>
      <w:r w:rsidR="00143877" w:rsidRPr="009B1D03">
        <w:rPr>
          <w:rStyle w:val="ParaBold"/>
          <w:sz w:val="22"/>
        </w:rPr>
        <w:t>CAA</w:t>
      </w:r>
      <w:r w:rsidR="00BB014E" w:rsidRPr="009B1D03">
        <w:rPr>
          <w:rStyle w:val="ParaBold"/>
          <w:sz w:val="22"/>
        </w:rPr>
        <w:t xml:space="preserve"> includes </w:t>
      </w:r>
      <w:r w:rsidR="005D2AA0" w:rsidRPr="009B1D03">
        <w:rPr>
          <w:rStyle w:val="ParaBold"/>
          <w:sz w:val="22"/>
        </w:rPr>
        <w:t>hyperlinks to the applicable regulatory and technical guidance references</w:t>
      </w:r>
      <w:r w:rsidR="00BB014E" w:rsidRPr="009B1D03">
        <w:rPr>
          <w:rStyle w:val="ParaBold"/>
          <w:sz w:val="22"/>
        </w:rPr>
        <w:t xml:space="preserve"> in </w:t>
      </w:r>
      <w:r w:rsidR="170767A3" w:rsidRPr="00364388">
        <w:rPr>
          <w:rStyle w:val="ParaBold"/>
          <w:sz w:val="22"/>
          <w:szCs w:val="22"/>
        </w:rPr>
        <w:t>its</w:t>
      </w:r>
      <w:r w:rsidR="170767A3" w:rsidRPr="009B1D03">
        <w:rPr>
          <w:rStyle w:val="ParaBold"/>
          <w:sz w:val="22"/>
          <w:szCs w:val="22"/>
        </w:rPr>
        <w:t xml:space="preserve"> </w:t>
      </w:r>
      <w:r w:rsidR="00BB014E" w:rsidRPr="009B1D03">
        <w:rPr>
          <w:rStyle w:val="ParaBold"/>
          <w:sz w:val="22"/>
        </w:rPr>
        <w:t>responses.</w:t>
      </w:r>
      <w:r w:rsidR="00BB014E" w:rsidRPr="009B1D03">
        <w:rPr>
          <w:rStyle w:val="ParaBold"/>
          <w:b w:val="0"/>
          <w:sz w:val="22"/>
        </w:rPr>
        <w:t xml:space="preserve">  </w:t>
      </w:r>
      <w:r w:rsidR="00CB08C0" w:rsidRPr="009B1D03">
        <w:rPr>
          <w:rStyle w:val="ParaBold"/>
          <w:b w:val="0"/>
          <w:sz w:val="22"/>
        </w:rPr>
        <w:t>Questions contain expandable c</w:t>
      </w:r>
      <w:r w:rsidR="0081782E" w:rsidRPr="001623B9">
        <w:rPr>
          <w:sz w:val="22"/>
          <w:szCs w:val="17"/>
        </w:rPr>
        <w:t>omment fields as needed</w:t>
      </w:r>
      <w:r w:rsidR="00CB08C0" w:rsidRPr="001623B9">
        <w:rPr>
          <w:sz w:val="22"/>
          <w:szCs w:val="17"/>
        </w:rPr>
        <w:t xml:space="preserve">, however in some cases questions may only require a yes/no response. </w:t>
      </w:r>
      <w:r w:rsidR="0081782E" w:rsidRPr="001623B9">
        <w:rPr>
          <w:sz w:val="22"/>
          <w:szCs w:val="17"/>
        </w:rPr>
        <w:t xml:space="preserve"> The </w:t>
      </w:r>
      <w:r w:rsidR="0081782E" w:rsidRPr="00364388">
        <w:rPr>
          <w:sz w:val="22"/>
          <w:szCs w:val="17"/>
        </w:rPr>
        <w:t xml:space="preserve">checklist </w:t>
      </w:r>
      <w:r w:rsidR="0081782E" w:rsidRPr="00364388">
        <w:rPr>
          <w:sz w:val="22"/>
        </w:rPr>
        <w:t xml:space="preserve">is </w:t>
      </w:r>
      <w:r w:rsidR="002D1B17" w:rsidRPr="00364388">
        <w:rPr>
          <w:sz w:val="22"/>
        </w:rPr>
        <w:t>divided</w:t>
      </w:r>
      <w:r w:rsidR="0081782E" w:rsidRPr="001623B9">
        <w:rPr>
          <w:sz w:val="22"/>
          <w:szCs w:val="17"/>
        </w:rPr>
        <w:t xml:space="preserve"> into </w:t>
      </w:r>
      <w:r w:rsidRPr="001623B9">
        <w:rPr>
          <w:sz w:val="22"/>
          <w:szCs w:val="17"/>
        </w:rPr>
        <w:t>sections</w:t>
      </w:r>
      <w:r w:rsidR="0081782E" w:rsidRPr="001623B9">
        <w:rPr>
          <w:sz w:val="22"/>
          <w:szCs w:val="17"/>
        </w:rPr>
        <w:t xml:space="preserve"> that can be assigned to different a</w:t>
      </w:r>
      <w:r w:rsidR="0076059B" w:rsidRPr="001623B9">
        <w:rPr>
          <w:sz w:val="22"/>
          <w:szCs w:val="17"/>
        </w:rPr>
        <w:t>ssess</w:t>
      </w:r>
      <w:r w:rsidR="0081782E" w:rsidRPr="001623B9">
        <w:rPr>
          <w:sz w:val="22"/>
          <w:szCs w:val="17"/>
        </w:rPr>
        <w:t xml:space="preserve">or specialties during the assessment activity. Below is a table outlining </w:t>
      </w:r>
      <w:r w:rsidR="0081782E" w:rsidRPr="00364388">
        <w:rPr>
          <w:sz w:val="22"/>
          <w:szCs w:val="17"/>
        </w:rPr>
        <w:t xml:space="preserve">which </w:t>
      </w:r>
      <w:r w:rsidR="0081782E" w:rsidRPr="00364388">
        <w:rPr>
          <w:sz w:val="22"/>
          <w:szCs w:val="22"/>
        </w:rPr>
        <w:t>specialt</w:t>
      </w:r>
      <w:r w:rsidR="33E1CE4E" w:rsidRPr="00364388">
        <w:rPr>
          <w:sz w:val="22"/>
          <w:szCs w:val="22"/>
        </w:rPr>
        <w:t xml:space="preserve">ies </w:t>
      </w:r>
      <w:r w:rsidR="0081782E" w:rsidRPr="00364388">
        <w:rPr>
          <w:sz w:val="22"/>
          <w:szCs w:val="17"/>
        </w:rPr>
        <w:t xml:space="preserve">should </w:t>
      </w:r>
      <w:r w:rsidR="002D1B17" w:rsidRPr="00364388">
        <w:rPr>
          <w:sz w:val="22"/>
          <w:szCs w:val="17"/>
        </w:rPr>
        <w:t>be responsible for</w:t>
      </w:r>
      <w:r w:rsidR="0081782E" w:rsidRPr="00364388">
        <w:rPr>
          <w:sz w:val="22"/>
          <w:szCs w:val="17"/>
        </w:rPr>
        <w:t xml:space="preserve"> completion of each section of the checklist</w:t>
      </w:r>
      <w:r w:rsidRPr="00364388">
        <w:rPr>
          <w:sz w:val="22"/>
          <w:szCs w:val="17"/>
        </w:rPr>
        <w:t>.</w:t>
      </w:r>
    </w:p>
    <w:p w14:paraId="24FA5501" w14:textId="77777777" w:rsidR="0081782E" w:rsidRDefault="0081782E" w:rsidP="0081782E">
      <w:pPr>
        <w:rPr>
          <w:sz w:val="22"/>
          <w:szCs w:val="17"/>
        </w:rPr>
      </w:pPr>
    </w:p>
    <w:p w14:paraId="329BDC2F" w14:textId="77777777" w:rsidR="0081782E" w:rsidRDefault="0081782E" w:rsidP="0081782E">
      <w:pPr>
        <w:jc w:val="center"/>
        <w:rPr>
          <w:b/>
          <w:sz w:val="22"/>
          <w:szCs w:val="17"/>
        </w:rPr>
      </w:pPr>
    </w:p>
    <w:p w14:paraId="4C0C4408" w14:textId="77777777" w:rsidR="0081782E" w:rsidRPr="007969C1" w:rsidRDefault="0081782E" w:rsidP="0081782E">
      <w:pPr>
        <w:jc w:val="center"/>
        <w:rPr>
          <w:b/>
          <w:sz w:val="24"/>
          <w:szCs w:val="24"/>
        </w:rPr>
      </w:pPr>
      <w:r w:rsidRPr="007969C1">
        <w:rPr>
          <w:b/>
          <w:sz w:val="24"/>
          <w:szCs w:val="24"/>
        </w:rPr>
        <w:lastRenderedPageBreak/>
        <w:t>IASA Checklist Section Assignment</w:t>
      </w:r>
    </w:p>
    <w:tbl>
      <w:tblPr>
        <w:tblpPr w:leftFromText="180" w:rightFromText="180" w:vertAnchor="page" w:horzAnchor="margin" w:tblpXSpec="center" w:tblpY="3961"/>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6660"/>
        <w:gridCol w:w="2430"/>
      </w:tblGrid>
      <w:tr w:rsidR="00A2213C" w14:paraId="641E70D2" w14:textId="77777777" w:rsidTr="00177ABD">
        <w:trPr>
          <w:jc w:val="center"/>
        </w:trPr>
        <w:tc>
          <w:tcPr>
            <w:tcW w:w="1548" w:type="dxa"/>
            <w:tcBorders>
              <w:bottom w:val="nil"/>
            </w:tcBorders>
            <w:shd w:val="solid" w:color="auto" w:fill="auto"/>
            <w:vAlign w:val="center"/>
          </w:tcPr>
          <w:p w14:paraId="0D9AB86E" w14:textId="77777777" w:rsidR="00A2213C" w:rsidRDefault="00A2213C" w:rsidP="002B3B33">
            <w:pPr>
              <w:rPr>
                <w:b/>
                <w:bCs/>
                <w:sz w:val="22"/>
              </w:rPr>
            </w:pPr>
            <w:r>
              <w:rPr>
                <w:b/>
                <w:bCs/>
                <w:sz w:val="22"/>
              </w:rPr>
              <w:t>Checklist Sections:</w:t>
            </w:r>
          </w:p>
        </w:tc>
        <w:tc>
          <w:tcPr>
            <w:tcW w:w="6660" w:type="dxa"/>
            <w:tcBorders>
              <w:bottom w:val="nil"/>
            </w:tcBorders>
            <w:shd w:val="solid" w:color="auto" w:fill="auto"/>
          </w:tcPr>
          <w:p w14:paraId="03A21F6B" w14:textId="77777777" w:rsidR="00A2213C" w:rsidRPr="001623B9" w:rsidRDefault="001B4205" w:rsidP="001B4205">
            <w:pPr>
              <w:pStyle w:val="Heading1"/>
              <w:spacing w:before="0"/>
              <w:rPr>
                <w:rFonts w:ascii="Times New Roman" w:hAnsi="Times New Roman"/>
                <w:b/>
                <w:bCs/>
                <w:kern w:val="0"/>
                <w:sz w:val="22"/>
                <w:lang w:val="en-US"/>
              </w:rPr>
            </w:pPr>
            <w:r>
              <w:rPr>
                <w:rStyle w:val="ParaBold"/>
              </w:rPr>
              <w:t>DESCRIPTION</w:t>
            </w:r>
          </w:p>
        </w:tc>
        <w:tc>
          <w:tcPr>
            <w:tcW w:w="2430" w:type="dxa"/>
            <w:tcBorders>
              <w:bottom w:val="nil"/>
            </w:tcBorders>
            <w:shd w:val="solid" w:color="auto" w:fill="auto"/>
            <w:vAlign w:val="center"/>
          </w:tcPr>
          <w:p w14:paraId="7D9BFBF9" w14:textId="77777777" w:rsidR="00A2213C" w:rsidRPr="001623B9" w:rsidRDefault="00A2213C" w:rsidP="004D029D">
            <w:pPr>
              <w:pStyle w:val="Heading1"/>
              <w:spacing w:before="0"/>
              <w:rPr>
                <w:rFonts w:ascii="Times New Roman" w:hAnsi="Times New Roman"/>
                <w:b/>
                <w:bCs/>
                <w:kern w:val="0"/>
                <w:sz w:val="22"/>
                <w:lang w:val="en-US"/>
              </w:rPr>
            </w:pPr>
            <w:r w:rsidRPr="001623B9">
              <w:rPr>
                <w:rFonts w:ascii="Times New Roman" w:hAnsi="Times New Roman"/>
                <w:b/>
                <w:bCs/>
                <w:kern w:val="0"/>
                <w:sz w:val="22"/>
                <w:lang w:val="en-US"/>
              </w:rPr>
              <w:t>Responsible Team Member (</w:t>
            </w:r>
            <w:r w:rsidR="004D029D" w:rsidRPr="001623B9">
              <w:rPr>
                <w:rFonts w:ascii="Times New Roman" w:hAnsi="Times New Roman"/>
                <w:b/>
                <w:bCs/>
                <w:kern w:val="0"/>
                <w:sz w:val="22"/>
                <w:lang w:val="en-US"/>
              </w:rPr>
              <w:t>Specialty</w:t>
            </w:r>
            <w:r w:rsidRPr="001623B9">
              <w:rPr>
                <w:rFonts w:ascii="Times New Roman" w:hAnsi="Times New Roman"/>
                <w:b/>
                <w:bCs/>
                <w:kern w:val="0"/>
                <w:sz w:val="22"/>
                <w:lang w:val="en-US"/>
              </w:rPr>
              <w:t>)</w:t>
            </w:r>
          </w:p>
        </w:tc>
      </w:tr>
      <w:tr w:rsidR="001B4205" w14:paraId="37AA8716" w14:textId="77777777" w:rsidTr="001B4205">
        <w:trPr>
          <w:jc w:val="center"/>
        </w:trPr>
        <w:tc>
          <w:tcPr>
            <w:tcW w:w="10638" w:type="dxa"/>
            <w:gridSpan w:val="3"/>
            <w:tcBorders>
              <w:top w:val="nil"/>
              <w:bottom w:val="nil"/>
            </w:tcBorders>
            <w:shd w:val="clear" w:color="auto" w:fill="auto"/>
          </w:tcPr>
          <w:p w14:paraId="7EDB21BF" w14:textId="77777777" w:rsidR="001B4205" w:rsidRPr="001623B9" w:rsidRDefault="001B4205" w:rsidP="001B4205">
            <w:pPr>
              <w:tabs>
                <w:tab w:val="left" w:pos="4654"/>
              </w:tabs>
              <w:rPr>
                <w:rStyle w:val="ParaBold"/>
              </w:rPr>
            </w:pPr>
            <w:r>
              <w:rPr>
                <w:rStyle w:val="ParaBold"/>
              </w:rPr>
              <w:tab/>
            </w:r>
          </w:p>
        </w:tc>
      </w:tr>
      <w:tr w:rsidR="00177ABD" w14:paraId="271D43D0" w14:textId="77777777" w:rsidTr="00CF612B">
        <w:trPr>
          <w:jc w:val="center"/>
        </w:trPr>
        <w:tc>
          <w:tcPr>
            <w:tcW w:w="10638" w:type="dxa"/>
            <w:gridSpan w:val="3"/>
            <w:tcBorders>
              <w:top w:val="nil"/>
              <w:bottom w:val="nil"/>
            </w:tcBorders>
            <w:shd w:val="clear" w:color="auto" w:fill="000000"/>
          </w:tcPr>
          <w:p w14:paraId="240D23A5" w14:textId="77777777" w:rsidR="00177ABD" w:rsidRPr="001623B9" w:rsidRDefault="00177ABD" w:rsidP="006D5204">
            <w:pPr>
              <w:jc w:val="center"/>
              <w:rPr>
                <w:rStyle w:val="ParaBold"/>
              </w:rPr>
            </w:pPr>
            <w:r w:rsidRPr="001623B9">
              <w:rPr>
                <w:rStyle w:val="ParaBold"/>
              </w:rPr>
              <w:t>0.000  General Information and Air Operator Complexity</w:t>
            </w:r>
          </w:p>
        </w:tc>
      </w:tr>
      <w:tr w:rsidR="00A2213C" w14:paraId="6CE696A9" w14:textId="77777777" w:rsidTr="00364388">
        <w:trPr>
          <w:trHeight w:val="252"/>
          <w:jc w:val="center"/>
        </w:trPr>
        <w:tc>
          <w:tcPr>
            <w:tcW w:w="1548" w:type="dxa"/>
            <w:tcBorders>
              <w:bottom w:val="nil"/>
            </w:tcBorders>
          </w:tcPr>
          <w:p w14:paraId="28BF585B" w14:textId="0E994822" w:rsidR="00A2213C" w:rsidRPr="001623B9" w:rsidRDefault="00A2213C" w:rsidP="00177ABD">
            <w:r w:rsidRPr="001623B9">
              <w:t>0.001</w:t>
            </w:r>
            <w:r w:rsidR="003C3BD5" w:rsidRPr="001623B9">
              <w:t xml:space="preserve"> – </w:t>
            </w:r>
            <w:r w:rsidRPr="006B28B2">
              <w:t>0.0</w:t>
            </w:r>
            <w:r w:rsidR="004402FA">
              <w:t>22</w:t>
            </w:r>
          </w:p>
        </w:tc>
        <w:tc>
          <w:tcPr>
            <w:tcW w:w="6660" w:type="dxa"/>
            <w:tcBorders>
              <w:bottom w:val="nil"/>
            </w:tcBorders>
          </w:tcPr>
          <w:p w14:paraId="4FAD7413" w14:textId="77777777" w:rsidR="00A2213C" w:rsidRPr="001623B9" w:rsidRDefault="00F6035C" w:rsidP="00F6035C">
            <w:pPr>
              <w:rPr>
                <w:sz w:val="22"/>
              </w:rPr>
            </w:pPr>
            <w:r w:rsidRPr="001623B9">
              <w:t>General Information and Air Operator Complexity</w:t>
            </w:r>
          </w:p>
        </w:tc>
        <w:tc>
          <w:tcPr>
            <w:tcW w:w="2430" w:type="dxa"/>
            <w:tcBorders>
              <w:bottom w:val="nil"/>
            </w:tcBorders>
          </w:tcPr>
          <w:p w14:paraId="4C4ACEA6" w14:textId="77777777" w:rsidR="00A2213C" w:rsidRPr="001623B9" w:rsidRDefault="00F6035C" w:rsidP="006D5204">
            <w:pPr>
              <w:jc w:val="center"/>
            </w:pPr>
            <w:r w:rsidRPr="001623B9">
              <w:t>Entire team as a group</w:t>
            </w:r>
          </w:p>
        </w:tc>
      </w:tr>
      <w:tr w:rsidR="00BF101F" w14:paraId="4DD0077D" w14:textId="77777777" w:rsidTr="00CF612B">
        <w:trPr>
          <w:jc w:val="center"/>
        </w:trPr>
        <w:tc>
          <w:tcPr>
            <w:tcW w:w="10638" w:type="dxa"/>
            <w:gridSpan w:val="3"/>
            <w:tcBorders>
              <w:top w:val="nil"/>
              <w:bottom w:val="nil"/>
            </w:tcBorders>
            <w:shd w:val="clear" w:color="auto" w:fill="000000"/>
          </w:tcPr>
          <w:p w14:paraId="652EC1DC" w14:textId="77777777" w:rsidR="00BF101F" w:rsidRPr="00703137" w:rsidRDefault="00BF101F" w:rsidP="002C5654">
            <w:pPr>
              <w:jc w:val="center"/>
            </w:pPr>
            <w:r w:rsidRPr="00703137">
              <w:rPr>
                <w:rStyle w:val="ParaBold"/>
              </w:rPr>
              <w:t>CE-</w:t>
            </w:r>
            <w:r>
              <w:rPr>
                <w:rStyle w:val="ParaBold"/>
              </w:rPr>
              <w:t>1</w:t>
            </w:r>
            <w:r w:rsidRPr="00703137">
              <w:rPr>
                <w:rStyle w:val="ParaBold"/>
              </w:rPr>
              <w:t xml:space="preserve"> </w:t>
            </w:r>
            <w:r w:rsidRPr="00BF101F">
              <w:rPr>
                <w:rStyle w:val="ParaBold"/>
              </w:rPr>
              <w:t xml:space="preserve"> Primary </w:t>
            </w:r>
            <w:r w:rsidR="002C5654">
              <w:rPr>
                <w:rStyle w:val="ParaBold"/>
              </w:rPr>
              <w:t>A</w:t>
            </w:r>
            <w:r w:rsidRPr="00BF101F">
              <w:rPr>
                <w:rStyle w:val="ParaBold"/>
              </w:rPr>
              <w:t xml:space="preserve">viation </w:t>
            </w:r>
            <w:r w:rsidR="002C5654">
              <w:rPr>
                <w:rStyle w:val="ParaBold"/>
              </w:rPr>
              <w:t>L</w:t>
            </w:r>
            <w:r w:rsidRPr="00BF101F">
              <w:rPr>
                <w:rStyle w:val="ParaBold"/>
              </w:rPr>
              <w:t>egislation</w:t>
            </w:r>
          </w:p>
        </w:tc>
      </w:tr>
      <w:tr w:rsidR="008755FE" w14:paraId="5D5C50AA" w14:textId="77777777" w:rsidTr="006B28B2">
        <w:trPr>
          <w:trHeight w:val="270"/>
          <w:jc w:val="center"/>
        </w:trPr>
        <w:tc>
          <w:tcPr>
            <w:tcW w:w="1548" w:type="dxa"/>
            <w:tcBorders>
              <w:top w:val="nil"/>
              <w:bottom w:val="nil"/>
            </w:tcBorders>
          </w:tcPr>
          <w:p w14:paraId="40BC15D6" w14:textId="77777777" w:rsidR="008755FE" w:rsidRPr="001623B9" w:rsidRDefault="008755FE" w:rsidP="00DD1030">
            <w:r w:rsidRPr="001623B9">
              <w:t>1.001 – 1.</w:t>
            </w:r>
            <w:r w:rsidRPr="00364388">
              <w:t>0</w:t>
            </w:r>
            <w:r w:rsidRPr="00A00DAA">
              <w:t>1</w:t>
            </w:r>
            <w:r w:rsidR="009018E5" w:rsidRPr="00A00DAA">
              <w:t>9</w:t>
            </w:r>
          </w:p>
        </w:tc>
        <w:tc>
          <w:tcPr>
            <w:tcW w:w="6660" w:type="dxa"/>
            <w:tcBorders>
              <w:top w:val="nil"/>
              <w:bottom w:val="nil"/>
            </w:tcBorders>
          </w:tcPr>
          <w:p w14:paraId="0A9E7AE7" w14:textId="77777777" w:rsidR="008755FE" w:rsidRPr="001623B9" w:rsidRDefault="008755FE" w:rsidP="0017625D">
            <w:pPr>
              <w:rPr>
                <w:sz w:val="22"/>
              </w:rPr>
            </w:pPr>
            <w:r w:rsidRPr="001623B9">
              <w:t>Content and Amendment Procedure</w:t>
            </w:r>
          </w:p>
        </w:tc>
        <w:tc>
          <w:tcPr>
            <w:tcW w:w="2430" w:type="dxa"/>
            <w:vMerge w:val="restart"/>
            <w:tcBorders>
              <w:top w:val="nil"/>
            </w:tcBorders>
            <w:vAlign w:val="center"/>
          </w:tcPr>
          <w:p w14:paraId="7CDDA051" w14:textId="77777777" w:rsidR="008755FE" w:rsidRPr="001623B9" w:rsidRDefault="008755FE" w:rsidP="008755FE">
            <w:pPr>
              <w:jc w:val="center"/>
            </w:pPr>
            <w:r w:rsidRPr="001623B9">
              <w:t>Attorney</w:t>
            </w:r>
          </w:p>
        </w:tc>
      </w:tr>
      <w:tr w:rsidR="008755FE" w14:paraId="591BFE8C" w14:textId="77777777" w:rsidTr="00CF612B">
        <w:trPr>
          <w:jc w:val="center"/>
        </w:trPr>
        <w:tc>
          <w:tcPr>
            <w:tcW w:w="1548" w:type="dxa"/>
            <w:tcBorders>
              <w:top w:val="nil"/>
              <w:bottom w:val="nil"/>
            </w:tcBorders>
          </w:tcPr>
          <w:p w14:paraId="398F72BC" w14:textId="77777777" w:rsidR="008755FE" w:rsidRPr="001623B9" w:rsidRDefault="008755FE" w:rsidP="007B67CE">
            <w:r w:rsidRPr="001623B9">
              <w:t>1.101 – 1.103</w:t>
            </w:r>
          </w:p>
        </w:tc>
        <w:tc>
          <w:tcPr>
            <w:tcW w:w="6660" w:type="dxa"/>
            <w:tcBorders>
              <w:top w:val="nil"/>
              <w:bottom w:val="nil"/>
            </w:tcBorders>
          </w:tcPr>
          <w:p w14:paraId="4F315C21" w14:textId="77777777" w:rsidR="008755FE" w:rsidRPr="001623B9" w:rsidRDefault="008755FE" w:rsidP="0017625D">
            <w:r w:rsidRPr="001623B9">
              <w:t>Enforcement of Civil Aviation Law and Regulations</w:t>
            </w:r>
            <w:r w:rsidR="007D3A38">
              <w:t xml:space="preserve"> </w:t>
            </w:r>
          </w:p>
        </w:tc>
        <w:tc>
          <w:tcPr>
            <w:tcW w:w="2430" w:type="dxa"/>
            <w:vMerge/>
          </w:tcPr>
          <w:p w14:paraId="33A842EB" w14:textId="77777777" w:rsidR="008755FE" w:rsidRPr="001623B9" w:rsidRDefault="008755FE" w:rsidP="006D5204">
            <w:pPr>
              <w:jc w:val="center"/>
            </w:pPr>
          </w:p>
        </w:tc>
      </w:tr>
      <w:tr w:rsidR="008755FE" w14:paraId="5A4E026C" w14:textId="77777777" w:rsidTr="00CF612B">
        <w:trPr>
          <w:jc w:val="center"/>
        </w:trPr>
        <w:tc>
          <w:tcPr>
            <w:tcW w:w="1548" w:type="dxa"/>
            <w:tcBorders>
              <w:top w:val="nil"/>
              <w:bottom w:val="dotted" w:sz="4" w:space="0" w:color="auto"/>
            </w:tcBorders>
          </w:tcPr>
          <w:p w14:paraId="22011E26" w14:textId="77777777" w:rsidR="008755FE" w:rsidRPr="001623B9" w:rsidRDefault="008755FE" w:rsidP="00D10C2F">
            <w:r w:rsidRPr="001623B9">
              <w:t>1.201 – 1.203</w:t>
            </w:r>
          </w:p>
        </w:tc>
        <w:tc>
          <w:tcPr>
            <w:tcW w:w="6660" w:type="dxa"/>
            <w:tcBorders>
              <w:top w:val="nil"/>
              <w:bottom w:val="dotted" w:sz="4" w:space="0" w:color="auto"/>
            </w:tcBorders>
          </w:tcPr>
          <w:p w14:paraId="1FEE50C1" w14:textId="77777777" w:rsidR="008755FE" w:rsidRPr="001623B9" w:rsidRDefault="008755FE" w:rsidP="0017625D">
            <w:r w:rsidRPr="001623B9">
              <w:t>Empowerment of Inspectors</w:t>
            </w:r>
          </w:p>
        </w:tc>
        <w:tc>
          <w:tcPr>
            <w:tcW w:w="2430" w:type="dxa"/>
            <w:vMerge/>
            <w:tcBorders>
              <w:bottom w:val="dotted" w:sz="4" w:space="0" w:color="auto"/>
            </w:tcBorders>
          </w:tcPr>
          <w:p w14:paraId="149CB164" w14:textId="77777777" w:rsidR="008755FE" w:rsidRPr="001623B9" w:rsidRDefault="008755FE" w:rsidP="006D5204">
            <w:pPr>
              <w:jc w:val="center"/>
            </w:pPr>
          </w:p>
        </w:tc>
      </w:tr>
      <w:tr w:rsidR="008755FE" w14:paraId="7C95AD8C" w14:textId="77777777" w:rsidTr="008755FE">
        <w:trPr>
          <w:jc w:val="center"/>
        </w:trPr>
        <w:tc>
          <w:tcPr>
            <w:tcW w:w="1548" w:type="dxa"/>
            <w:tcBorders>
              <w:top w:val="dotted" w:sz="4" w:space="0" w:color="auto"/>
              <w:bottom w:val="nil"/>
            </w:tcBorders>
          </w:tcPr>
          <w:p w14:paraId="7DBFD2CE" w14:textId="77777777" w:rsidR="008755FE" w:rsidRPr="001623B9" w:rsidRDefault="008755FE" w:rsidP="007B67CE">
            <w:r w:rsidRPr="001623B9">
              <w:t>1.101 – 1.103</w:t>
            </w:r>
          </w:p>
        </w:tc>
        <w:tc>
          <w:tcPr>
            <w:tcW w:w="6660" w:type="dxa"/>
            <w:tcBorders>
              <w:top w:val="dotted" w:sz="4" w:space="0" w:color="auto"/>
              <w:bottom w:val="nil"/>
            </w:tcBorders>
          </w:tcPr>
          <w:p w14:paraId="4307266A" w14:textId="77777777" w:rsidR="008755FE" w:rsidRPr="001623B9" w:rsidRDefault="008755FE" w:rsidP="00DD1030">
            <w:r w:rsidRPr="001623B9">
              <w:t>Enforcement of Civil Aviation Law and Regulations</w:t>
            </w:r>
          </w:p>
        </w:tc>
        <w:tc>
          <w:tcPr>
            <w:tcW w:w="2430" w:type="dxa"/>
            <w:vMerge w:val="restart"/>
            <w:tcBorders>
              <w:top w:val="dotted" w:sz="4" w:space="0" w:color="auto"/>
            </w:tcBorders>
            <w:vAlign w:val="center"/>
          </w:tcPr>
          <w:p w14:paraId="04599AD6" w14:textId="77777777" w:rsidR="008755FE" w:rsidRPr="001623B9" w:rsidRDefault="008755FE" w:rsidP="008755FE">
            <w:pPr>
              <w:jc w:val="center"/>
            </w:pPr>
            <w:r w:rsidRPr="001623B9">
              <w:t>Operations</w:t>
            </w:r>
          </w:p>
        </w:tc>
      </w:tr>
      <w:tr w:rsidR="008755FE" w14:paraId="6D804EB4" w14:textId="77777777" w:rsidTr="00CF612B">
        <w:trPr>
          <w:jc w:val="center"/>
        </w:trPr>
        <w:tc>
          <w:tcPr>
            <w:tcW w:w="1548" w:type="dxa"/>
            <w:tcBorders>
              <w:top w:val="nil"/>
              <w:bottom w:val="dotted" w:sz="4" w:space="0" w:color="auto"/>
            </w:tcBorders>
          </w:tcPr>
          <w:p w14:paraId="152FE1B4" w14:textId="77777777" w:rsidR="008755FE" w:rsidRPr="001623B9" w:rsidRDefault="008755FE" w:rsidP="00DD1030">
            <w:r w:rsidRPr="001623B9">
              <w:t>1.201 – 1.203</w:t>
            </w:r>
          </w:p>
        </w:tc>
        <w:tc>
          <w:tcPr>
            <w:tcW w:w="6660" w:type="dxa"/>
            <w:tcBorders>
              <w:top w:val="nil"/>
              <w:bottom w:val="dotted" w:sz="4" w:space="0" w:color="auto"/>
            </w:tcBorders>
          </w:tcPr>
          <w:p w14:paraId="68F26405" w14:textId="77777777" w:rsidR="008755FE" w:rsidRPr="001623B9" w:rsidRDefault="008755FE" w:rsidP="00DD1030">
            <w:r w:rsidRPr="001623B9">
              <w:t>Empowerment of Inspectors</w:t>
            </w:r>
          </w:p>
        </w:tc>
        <w:tc>
          <w:tcPr>
            <w:tcW w:w="2430" w:type="dxa"/>
            <w:vMerge/>
            <w:tcBorders>
              <w:bottom w:val="dotted" w:sz="4" w:space="0" w:color="auto"/>
            </w:tcBorders>
          </w:tcPr>
          <w:p w14:paraId="35F40569" w14:textId="77777777" w:rsidR="008755FE" w:rsidRPr="001623B9" w:rsidRDefault="008755FE" w:rsidP="00DD1030">
            <w:pPr>
              <w:jc w:val="center"/>
            </w:pPr>
          </w:p>
        </w:tc>
      </w:tr>
      <w:tr w:rsidR="008755FE" w14:paraId="2616E688" w14:textId="77777777" w:rsidTr="008755FE">
        <w:trPr>
          <w:trHeight w:val="212"/>
          <w:jc w:val="center"/>
        </w:trPr>
        <w:tc>
          <w:tcPr>
            <w:tcW w:w="1548" w:type="dxa"/>
            <w:tcBorders>
              <w:top w:val="dotted" w:sz="4" w:space="0" w:color="auto"/>
              <w:bottom w:val="nil"/>
            </w:tcBorders>
          </w:tcPr>
          <w:p w14:paraId="6E584D1E" w14:textId="77777777" w:rsidR="008755FE" w:rsidRPr="001623B9" w:rsidRDefault="008755FE" w:rsidP="00BD7D11">
            <w:r w:rsidRPr="001623B9">
              <w:t>1.101 – 1.103</w:t>
            </w:r>
          </w:p>
        </w:tc>
        <w:tc>
          <w:tcPr>
            <w:tcW w:w="6660" w:type="dxa"/>
            <w:tcBorders>
              <w:top w:val="dotted" w:sz="4" w:space="0" w:color="auto"/>
              <w:bottom w:val="nil"/>
            </w:tcBorders>
          </w:tcPr>
          <w:p w14:paraId="4C93704F" w14:textId="77777777" w:rsidR="008755FE" w:rsidRPr="001623B9" w:rsidRDefault="008755FE" w:rsidP="00BD7D11">
            <w:r w:rsidRPr="001623B9">
              <w:t>Enforcement of Civil Aviation Law and Regulations</w:t>
            </w:r>
          </w:p>
        </w:tc>
        <w:tc>
          <w:tcPr>
            <w:tcW w:w="2430" w:type="dxa"/>
            <w:vMerge w:val="restart"/>
            <w:tcBorders>
              <w:top w:val="dotted" w:sz="4" w:space="0" w:color="auto"/>
            </w:tcBorders>
            <w:vAlign w:val="center"/>
          </w:tcPr>
          <w:p w14:paraId="4F485CA4" w14:textId="77777777" w:rsidR="008755FE" w:rsidRPr="001623B9" w:rsidRDefault="008755FE" w:rsidP="008755FE">
            <w:pPr>
              <w:jc w:val="center"/>
            </w:pPr>
            <w:r w:rsidRPr="001623B9">
              <w:t>Airworthiness</w:t>
            </w:r>
          </w:p>
        </w:tc>
      </w:tr>
      <w:tr w:rsidR="008755FE" w14:paraId="5D4915A0" w14:textId="77777777" w:rsidTr="00FA4B76">
        <w:trPr>
          <w:jc w:val="center"/>
        </w:trPr>
        <w:tc>
          <w:tcPr>
            <w:tcW w:w="1548" w:type="dxa"/>
            <w:tcBorders>
              <w:bottom w:val="nil"/>
            </w:tcBorders>
          </w:tcPr>
          <w:p w14:paraId="5796B8E9" w14:textId="77777777" w:rsidR="008755FE" w:rsidRPr="001623B9" w:rsidRDefault="008755FE" w:rsidP="00BD7D11">
            <w:r w:rsidRPr="001623B9">
              <w:t>1.201 – 1.203</w:t>
            </w:r>
          </w:p>
        </w:tc>
        <w:tc>
          <w:tcPr>
            <w:tcW w:w="6660" w:type="dxa"/>
            <w:tcBorders>
              <w:bottom w:val="nil"/>
            </w:tcBorders>
          </w:tcPr>
          <w:p w14:paraId="4C40A3C0" w14:textId="77777777" w:rsidR="008755FE" w:rsidRPr="001623B9" w:rsidRDefault="008755FE" w:rsidP="00BD7D11">
            <w:r w:rsidRPr="001623B9">
              <w:t>Empowerment of Inspectors</w:t>
            </w:r>
          </w:p>
        </w:tc>
        <w:tc>
          <w:tcPr>
            <w:tcW w:w="2430" w:type="dxa"/>
            <w:vMerge/>
            <w:tcBorders>
              <w:bottom w:val="nil"/>
            </w:tcBorders>
          </w:tcPr>
          <w:p w14:paraId="66D6E62C" w14:textId="77777777" w:rsidR="008755FE" w:rsidRPr="001623B9" w:rsidRDefault="008755FE" w:rsidP="00BD7D11">
            <w:pPr>
              <w:jc w:val="center"/>
            </w:pPr>
          </w:p>
        </w:tc>
      </w:tr>
      <w:tr w:rsidR="00DD1030" w14:paraId="507B8EB9" w14:textId="77777777" w:rsidTr="00CF612B">
        <w:trPr>
          <w:jc w:val="center"/>
        </w:trPr>
        <w:tc>
          <w:tcPr>
            <w:tcW w:w="10638" w:type="dxa"/>
            <w:gridSpan w:val="3"/>
            <w:tcBorders>
              <w:top w:val="nil"/>
              <w:bottom w:val="nil"/>
            </w:tcBorders>
            <w:shd w:val="clear" w:color="auto" w:fill="000000"/>
          </w:tcPr>
          <w:p w14:paraId="57CF8DB0" w14:textId="77777777" w:rsidR="00DD1030" w:rsidRPr="001623B9" w:rsidRDefault="00DD1030" w:rsidP="00DD1030">
            <w:pPr>
              <w:jc w:val="center"/>
              <w:rPr>
                <w:rStyle w:val="ParaBold"/>
              </w:rPr>
            </w:pPr>
            <w:r w:rsidRPr="001623B9">
              <w:rPr>
                <w:rStyle w:val="ParaBold"/>
              </w:rPr>
              <w:t>CE-2  Specific Operating Regulations</w:t>
            </w:r>
          </w:p>
        </w:tc>
      </w:tr>
      <w:tr w:rsidR="00DD1030" w14:paraId="0D04E0CD" w14:textId="77777777" w:rsidTr="00B82F43">
        <w:trPr>
          <w:jc w:val="center"/>
        </w:trPr>
        <w:tc>
          <w:tcPr>
            <w:tcW w:w="1548" w:type="dxa"/>
            <w:tcBorders>
              <w:top w:val="nil"/>
            </w:tcBorders>
          </w:tcPr>
          <w:p w14:paraId="2F1F3DBA" w14:textId="77777777" w:rsidR="00DD1030" w:rsidRPr="006B28B2" w:rsidRDefault="00DD1030" w:rsidP="00DD1030">
            <w:r w:rsidRPr="006B28B2">
              <w:t>2.001 – 2.002</w:t>
            </w:r>
          </w:p>
        </w:tc>
        <w:tc>
          <w:tcPr>
            <w:tcW w:w="6660" w:type="dxa"/>
            <w:tcBorders>
              <w:top w:val="nil"/>
            </w:tcBorders>
          </w:tcPr>
          <w:p w14:paraId="5C8FDF56" w14:textId="77777777" w:rsidR="00DD1030" w:rsidRPr="006B28B2" w:rsidRDefault="00DD1030" w:rsidP="00DD1030">
            <w:r w:rsidRPr="006B28B2">
              <w:t>Review of Regulations – Annex SARPS</w:t>
            </w:r>
          </w:p>
        </w:tc>
        <w:tc>
          <w:tcPr>
            <w:tcW w:w="2430" w:type="dxa"/>
            <w:tcBorders>
              <w:top w:val="nil"/>
            </w:tcBorders>
            <w:vAlign w:val="center"/>
          </w:tcPr>
          <w:p w14:paraId="1677CD1F" w14:textId="77777777" w:rsidR="00DD1030" w:rsidRPr="006B28B2" w:rsidRDefault="00EF473D" w:rsidP="00DD1030">
            <w:pPr>
              <w:jc w:val="both"/>
            </w:pPr>
            <w:r w:rsidRPr="006B28B2">
              <w:t>An a</w:t>
            </w:r>
            <w:r w:rsidR="00DD1030" w:rsidRPr="006B28B2">
              <w:t>ttorney should complete the applicable portions of this section</w:t>
            </w:r>
          </w:p>
        </w:tc>
      </w:tr>
      <w:tr w:rsidR="00DD1030" w14:paraId="340FAE2B" w14:textId="77777777" w:rsidTr="00B82F43">
        <w:trPr>
          <w:jc w:val="center"/>
        </w:trPr>
        <w:tc>
          <w:tcPr>
            <w:tcW w:w="1548" w:type="dxa"/>
            <w:tcBorders>
              <w:top w:val="nil"/>
            </w:tcBorders>
          </w:tcPr>
          <w:p w14:paraId="0F30D757" w14:textId="48B1F2D3" w:rsidR="00DD1030" w:rsidRPr="006B28B2" w:rsidRDefault="00DD1030" w:rsidP="00E05E75">
            <w:pPr>
              <w:rPr>
                <w:sz w:val="22"/>
              </w:rPr>
            </w:pPr>
            <w:r w:rsidRPr="006B28B2">
              <w:t>2.002 – 2.0</w:t>
            </w:r>
            <w:r w:rsidR="00540873">
              <w:t>7</w:t>
            </w:r>
            <w:r w:rsidR="00255F79">
              <w:t>1</w:t>
            </w:r>
          </w:p>
        </w:tc>
        <w:tc>
          <w:tcPr>
            <w:tcW w:w="6660" w:type="dxa"/>
            <w:tcBorders>
              <w:top w:val="nil"/>
            </w:tcBorders>
          </w:tcPr>
          <w:p w14:paraId="5FC1E74A" w14:textId="3545DE39" w:rsidR="00DD1030" w:rsidRPr="006B28B2" w:rsidRDefault="00F42FF0" w:rsidP="00255F79">
            <w:pPr>
              <w:rPr>
                <w:sz w:val="22"/>
              </w:rPr>
            </w:pPr>
            <w:r w:rsidRPr="00F42FF0">
              <w:t>Review of Operating Regulations</w:t>
            </w:r>
          </w:p>
        </w:tc>
        <w:tc>
          <w:tcPr>
            <w:tcW w:w="2430" w:type="dxa"/>
            <w:tcBorders>
              <w:top w:val="nil"/>
            </w:tcBorders>
            <w:vAlign w:val="center"/>
          </w:tcPr>
          <w:p w14:paraId="2CD2F50D" w14:textId="77777777" w:rsidR="00DD1030" w:rsidRPr="006B28B2" w:rsidRDefault="00DD1030" w:rsidP="00DD1030">
            <w:pPr>
              <w:jc w:val="both"/>
            </w:pPr>
            <w:r w:rsidRPr="006B28B2">
              <w:t>An operations and airworthiness specialist should  independently conduct a review of at least 10 random Standards from  Annex 1, 6, and 8.</w:t>
            </w:r>
          </w:p>
        </w:tc>
      </w:tr>
      <w:tr w:rsidR="005D030A" w14:paraId="1DAF91A7" w14:textId="77777777" w:rsidTr="00B82F43">
        <w:trPr>
          <w:jc w:val="center"/>
        </w:trPr>
        <w:tc>
          <w:tcPr>
            <w:tcW w:w="1548" w:type="dxa"/>
            <w:tcBorders>
              <w:top w:val="nil"/>
            </w:tcBorders>
          </w:tcPr>
          <w:p w14:paraId="5899752C" w14:textId="136D149B" w:rsidR="005D030A" w:rsidRPr="006B28B2" w:rsidRDefault="00E1170E" w:rsidP="00E1170E">
            <w:r w:rsidRPr="006B28B2">
              <w:t>2.101 – 2.11</w:t>
            </w:r>
            <w:r w:rsidR="00255F79">
              <w:t>1</w:t>
            </w:r>
          </w:p>
        </w:tc>
        <w:tc>
          <w:tcPr>
            <w:tcW w:w="6660" w:type="dxa"/>
            <w:tcBorders>
              <w:top w:val="nil"/>
            </w:tcBorders>
          </w:tcPr>
          <w:p w14:paraId="1230F2C0" w14:textId="37883AD3" w:rsidR="005D030A" w:rsidRPr="006B28B2" w:rsidRDefault="00F42FF0" w:rsidP="00F42FF0">
            <w:r w:rsidRPr="00F42FF0">
              <w:t>Review of Airworthiness Regulations</w:t>
            </w:r>
          </w:p>
        </w:tc>
        <w:tc>
          <w:tcPr>
            <w:tcW w:w="2430" w:type="dxa"/>
            <w:tcBorders>
              <w:top w:val="nil"/>
            </w:tcBorders>
            <w:vAlign w:val="center"/>
          </w:tcPr>
          <w:p w14:paraId="7ADD7A73" w14:textId="77777777" w:rsidR="005D030A" w:rsidRPr="006B28B2" w:rsidRDefault="00E1170E" w:rsidP="00E1170E">
            <w:pPr>
              <w:jc w:val="center"/>
            </w:pPr>
            <w:r w:rsidRPr="006B28B2">
              <w:t>Airworthiness</w:t>
            </w:r>
          </w:p>
        </w:tc>
      </w:tr>
      <w:tr w:rsidR="00E95432" w14:paraId="08762E71" w14:textId="77777777" w:rsidTr="00B82F43">
        <w:trPr>
          <w:jc w:val="center"/>
        </w:trPr>
        <w:tc>
          <w:tcPr>
            <w:tcW w:w="1548" w:type="dxa"/>
            <w:tcBorders>
              <w:top w:val="nil"/>
            </w:tcBorders>
          </w:tcPr>
          <w:p w14:paraId="73738184" w14:textId="77777777" w:rsidR="00E95432" w:rsidRPr="006B28B2" w:rsidRDefault="00E95432" w:rsidP="00002E4B">
            <w:r w:rsidRPr="006B28B2">
              <w:t>2.201 – 2.2</w:t>
            </w:r>
            <w:r w:rsidR="00002E4B" w:rsidRPr="006B28B2">
              <w:t>01</w:t>
            </w:r>
          </w:p>
        </w:tc>
        <w:tc>
          <w:tcPr>
            <w:tcW w:w="6660" w:type="dxa"/>
            <w:tcBorders>
              <w:top w:val="nil"/>
            </w:tcBorders>
          </w:tcPr>
          <w:p w14:paraId="313C9A97" w14:textId="77777777" w:rsidR="005C531F" w:rsidRPr="006B28B2" w:rsidRDefault="00E95432" w:rsidP="005C531F">
            <w:r w:rsidRPr="006B28B2">
              <w:t xml:space="preserve">Specific Airworthiness </w:t>
            </w:r>
            <w:r w:rsidR="009B662A" w:rsidRPr="006B28B2">
              <w:t>Regulations</w:t>
            </w:r>
            <w:r w:rsidRPr="006B28B2">
              <w:t xml:space="preserve"> (AED</w:t>
            </w:r>
            <w:r w:rsidR="00FC080E" w:rsidRPr="006B28B2">
              <w:t>)</w:t>
            </w:r>
          </w:p>
        </w:tc>
        <w:tc>
          <w:tcPr>
            <w:tcW w:w="2430" w:type="dxa"/>
            <w:tcBorders>
              <w:top w:val="nil"/>
            </w:tcBorders>
            <w:vAlign w:val="center"/>
          </w:tcPr>
          <w:p w14:paraId="7D037396" w14:textId="77777777" w:rsidR="00E95432" w:rsidRPr="006B28B2" w:rsidRDefault="00E95432" w:rsidP="00E95432">
            <w:pPr>
              <w:jc w:val="center"/>
            </w:pPr>
            <w:r w:rsidRPr="006B28B2">
              <w:t xml:space="preserve">Airworthiness </w:t>
            </w:r>
          </w:p>
        </w:tc>
      </w:tr>
      <w:tr w:rsidR="00DD1030" w:rsidRPr="002B4D77" w14:paraId="1251FD7A" w14:textId="77777777" w:rsidTr="00CF612B">
        <w:trPr>
          <w:jc w:val="center"/>
        </w:trPr>
        <w:tc>
          <w:tcPr>
            <w:tcW w:w="10638" w:type="dxa"/>
            <w:gridSpan w:val="3"/>
            <w:shd w:val="clear" w:color="auto" w:fill="000000"/>
          </w:tcPr>
          <w:p w14:paraId="38E05CB9" w14:textId="77777777" w:rsidR="00DD1030" w:rsidRPr="00703137" w:rsidRDefault="00DD1030" w:rsidP="00DD1030">
            <w:pPr>
              <w:jc w:val="center"/>
              <w:rPr>
                <w:rStyle w:val="ParaBold"/>
              </w:rPr>
            </w:pPr>
            <w:r w:rsidRPr="00703137">
              <w:rPr>
                <w:rStyle w:val="ParaBold"/>
              </w:rPr>
              <w:t>CE-3  State Civil Aviation System and Safety Oversight Functions</w:t>
            </w:r>
          </w:p>
        </w:tc>
      </w:tr>
      <w:tr w:rsidR="00DD1030" w14:paraId="0F31B0C0" w14:textId="77777777" w:rsidTr="00CF647C">
        <w:trPr>
          <w:jc w:val="center"/>
        </w:trPr>
        <w:tc>
          <w:tcPr>
            <w:tcW w:w="1548" w:type="dxa"/>
          </w:tcPr>
          <w:p w14:paraId="6E75E3BF" w14:textId="54CAB9C2" w:rsidR="00DD1030" w:rsidRPr="006B28B2" w:rsidRDefault="00DD1030" w:rsidP="00DD1030">
            <w:r w:rsidRPr="006B28B2">
              <w:t>3.001 – 3.00</w:t>
            </w:r>
            <w:r w:rsidR="00804511">
              <w:t>5</w:t>
            </w:r>
          </w:p>
        </w:tc>
        <w:tc>
          <w:tcPr>
            <w:tcW w:w="6660" w:type="dxa"/>
          </w:tcPr>
          <w:p w14:paraId="3BAEF998" w14:textId="77777777" w:rsidR="00DD1030" w:rsidRPr="006B28B2" w:rsidRDefault="00DD1030" w:rsidP="00DD1030">
            <w:r w:rsidRPr="006B28B2">
              <w:t>General</w:t>
            </w:r>
          </w:p>
        </w:tc>
        <w:tc>
          <w:tcPr>
            <w:tcW w:w="2430" w:type="dxa"/>
            <w:vMerge w:val="restart"/>
            <w:vAlign w:val="center"/>
          </w:tcPr>
          <w:p w14:paraId="42AA0294" w14:textId="77777777" w:rsidR="00DD1030" w:rsidRPr="00703137" w:rsidRDefault="00DD1030" w:rsidP="00DD1030">
            <w:pPr>
              <w:jc w:val="center"/>
            </w:pPr>
            <w:r w:rsidRPr="00703137">
              <w:t>Entire team as a group</w:t>
            </w:r>
          </w:p>
        </w:tc>
      </w:tr>
      <w:tr w:rsidR="00DD1030" w14:paraId="425B7F96" w14:textId="77777777" w:rsidTr="00CF647C">
        <w:trPr>
          <w:jc w:val="center"/>
        </w:trPr>
        <w:tc>
          <w:tcPr>
            <w:tcW w:w="1548" w:type="dxa"/>
          </w:tcPr>
          <w:p w14:paraId="00566615" w14:textId="77777777" w:rsidR="00DD1030" w:rsidRPr="006B28B2" w:rsidRDefault="00DD1030" w:rsidP="00DD1030">
            <w:r w:rsidRPr="006B28B2">
              <w:t>3.101 – 3.101</w:t>
            </w:r>
          </w:p>
        </w:tc>
        <w:tc>
          <w:tcPr>
            <w:tcW w:w="6660" w:type="dxa"/>
          </w:tcPr>
          <w:p w14:paraId="0D96ED2D" w14:textId="77777777" w:rsidR="00DD1030" w:rsidRPr="006B28B2" w:rsidRDefault="00DD1030" w:rsidP="00DD1030">
            <w:r w:rsidRPr="006B28B2">
              <w:t>Other Departments and Organisations with Aviation Responsibilities</w:t>
            </w:r>
          </w:p>
        </w:tc>
        <w:tc>
          <w:tcPr>
            <w:tcW w:w="2430" w:type="dxa"/>
            <w:vMerge/>
          </w:tcPr>
          <w:p w14:paraId="72159E01" w14:textId="77777777" w:rsidR="00DD1030" w:rsidRPr="00703137" w:rsidRDefault="00DD1030" w:rsidP="00DD1030">
            <w:pPr>
              <w:jc w:val="center"/>
            </w:pPr>
          </w:p>
        </w:tc>
      </w:tr>
      <w:tr w:rsidR="00DD1030" w14:paraId="7D060BA6" w14:textId="77777777" w:rsidTr="00CF647C">
        <w:trPr>
          <w:jc w:val="center"/>
        </w:trPr>
        <w:tc>
          <w:tcPr>
            <w:tcW w:w="1548" w:type="dxa"/>
          </w:tcPr>
          <w:p w14:paraId="4B3A66D9" w14:textId="00453028" w:rsidR="00DD1030" w:rsidRPr="006B28B2" w:rsidRDefault="00DD1030" w:rsidP="00DD1030">
            <w:r w:rsidRPr="006B28B2">
              <w:t>3.201 – 3.20</w:t>
            </w:r>
            <w:r w:rsidR="000721D9">
              <w:t>6</w:t>
            </w:r>
          </w:p>
        </w:tc>
        <w:tc>
          <w:tcPr>
            <w:tcW w:w="6660" w:type="dxa"/>
          </w:tcPr>
          <w:p w14:paraId="1A886601" w14:textId="77777777" w:rsidR="00DD1030" w:rsidRPr="006B28B2" w:rsidRDefault="00DD1030" w:rsidP="00DD1030">
            <w:r w:rsidRPr="006B28B2">
              <w:t>Staffing</w:t>
            </w:r>
          </w:p>
        </w:tc>
        <w:tc>
          <w:tcPr>
            <w:tcW w:w="2430" w:type="dxa"/>
            <w:vMerge/>
          </w:tcPr>
          <w:p w14:paraId="7DBDFFAA" w14:textId="77777777" w:rsidR="00DD1030" w:rsidRPr="00703137" w:rsidRDefault="00DD1030" w:rsidP="00DD1030">
            <w:pPr>
              <w:jc w:val="center"/>
            </w:pPr>
          </w:p>
        </w:tc>
      </w:tr>
      <w:tr w:rsidR="00DD1030" w14:paraId="44DFE122" w14:textId="77777777" w:rsidTr="00CF647C">
        <w:trPr>
          <w:jc w:val="center"/>
        </w:trPr>
        <w:tc>
          <w:tcPr>
            <w:tcW w:w="1548" w:type="dxa"/>
          </w:tcPr>
          <w:p w14:paraId="6BF9D8E9" w14:textId="7955187D" w:rsidR="00DD1030" w:rsidRPr="001623B9" w:rsidRDefault="00DD1030" w:rsidP="00DD1030">
            <w:r w:rsidRPr="001623B9">
              <w:t>3.301 – 3.30</w:t>
            </w:r>
            <w:r w:rsidR="000721D9">
              <w:t>4</w:t>
            </w:r>
          </w:p>
        </w:tc>
        <w:tc>
          <w:tcPr>
            <w:tcW w:w="6660" w:type="dxa"/>
          </w:tcPr>
          <w:p w14:paraId="6B035B5A" w14:textId="77777777" w:rsidR="00DD1030" w:rsidRPr="001623B9" w:rsidRDefault="00DD1030" w:rsidP="00DD1030">
            <w:r w:rsidRPr="001623B9">
              <w:t>Resources</w:t>
            </w:r>
          </w:p>
        </w:tc>
        <w:tc>
          <w:tcPr>
            <w:tcW w:w="2430" w:type="dxa"/>
            <w:vMerge/>
          </w:tcPr>
          <w:p w14:paraId="7AD47D82" w14:textId="77777777" w:rsidR="00DD1030" w:rsidRPr="00703137" w:rsidRDefault="00DD1030" w:rsidP="00DD1030">
            <w:pPr>
              <w:jc w:val="center"/>
            </w:pPr>
          </w:p>
        </w:tc>
      </w:tr>
      <w:tr w:rsidR="00DD1030" w14:paraId="646D5A78" w14:textId="77777777" w:rsidTr="00CF647C">
        <w:trPr>
          <w:jc w:val="center"/>
        </w:trPr>
        <w:tc>
          <w:tcPr>
            <w:tcW w:w="1548" w:type="dxa"/>
          </w:tcPr>
          <w:p w14:paraId="5BCCA766" w14:textId="509968D3" w:rsidR="00DD1030" w:rsidRPr="001623B9" w:rsidRDefault="00DD1030" w:rsidP="00DD1030">
            <w:r w:rsidRPr="001623B9">
              <w:t>3.401 – 3.40</w:t>
            </w:r>
            <w:r w:rsidR="000721D9">
              <w:t>3</w:t>
            </w:r>
          </w:p>
        </w:tc>
        <w:tc>
          <w:tcPr>
            <w:tcW w:w="6660" w:type="dxa"/>
          </w:tcPr>
          <w:p w14:paraId="553EC9EC" w14:textId="77777777" w:rsidR="00DD1030" w:rsidRPr="005C531F" w:rsidRDefault="00DD1030" w:rsidP="00F9520A">
            <w:r w:rsidRPr="001623B9">
              <w:t>Airworthiness Engineering Division (AED)</w:t>
            </w:r>
          </w:p>
        </w:tc>
        <w:tc>
          <w:tcPr>
            <w:tcW w:w="2430" w:type="dxa"/>
            <w:vMerge/>
          </w:tcPr>
          <w:p w14:paraId="64D542B7" w14:textId="77777777" w:rsidR="00DD1030" w:rsidRPr="00703137" w:rsidRDefault="00DD1030" w:rsidP="00DD1030">
            <w:pPr>
              <w:jc w:val="center"/>
            </w:pPr>
          </w:p>
        </w:tc>
      </w:tr>
      <w:tr w:rsidR="00DD1030" w14:paraId="4544F319" w14:textId="77777777" w:rsidTr="00E97BFA">
        <w:trPr>
          <w:jc w:val="center"/>
        </w:trPr>
        <w:tc>
          <w:tcPr>
            <w:tcW w:w="10638" w:type="dxa"/>
            <w:gridSpan w:val="3"/>
            <w:tcBorders>
              <w:bottom w:val="nil"/>
            </w:tcBorders>
            <w:shd w:val="clear" w:color="auto" w:fill="000000"/>
          </w:tcPr>
          <w:p w14:paraId="52348E53" w14:textId="77777777" w:rsidR="00DD1030" w:rsidRDefault="00DD1030" w:rsidP="00DD1030">
            <w:pPr>
              <w:jc w:val="center"/>
              <w:rPr>
                <w:sz w:val="22"/>
              </w:rPr>
            </w:pPr>
            <w:r w:rsidRPr="00376BFA">
              <w:rPr>
                <w:rStyle w:val="ParaBold"/>
              </w:rPr>
              <w:t>CE-4  Technical Personnel Qualification and Training</w:t>
            </w:r>
          </w:p>
        </w:tc>
      </w:tr>
      <w:tr w:rsidR="00DD1030" w14:paraId="4CA4F1C6" w14:textId="77777777" w:rsidTr="006B3BF7">
        <w:trPr>
          <w:trHeight w:val="233"/>
          <w:jc w:val="center"/>
        </w:trPr>
        <w:tc>
          <w:tcPr>
            <w:tcW w:w="1548" w:type="dxa"/>
            <w:tcBorders>
              <w:top w:val="nil"/>
              <w:left w:val="nil"/>
              <w:bottom w:val="nil"/>
              <w:right w:val="nil"/>
            </w:tcBorders>
          </w:tcPr>
          <w:p w14:paraId="012EE3F9" w14:textId="77777777" w:rsidR="00DD1030" w:rsidRPr="001623B9" w:rsidRDefault="00DD1030" w:rsidP="00DD1030">
            <w:r w:rsidRPr="001623B9">
              <w:t>4.001 – 4.004</w:t>
            </w:r>
          </w:p>
        </w:tc>
        <w:tc>
          <w:tcPr>
            <w:tcW w:w="6660" w:type="dxa"/>
            <w:tcBorders>
              <w:top w:val="nil"/>
              <w:left w:val="nil"/>
              <w:bottom w:val="nil"/>
              <w:right w:val="nil"/>
            </w:tcBorders>
          </w:tcPr>
          <w:p w14:paraId="7EEC6B6B" w14:textId="77777777" w:rsidR="00DD1030" w:rsidRPr="001623B9" w:rsidRDefault="00DD1030" w:rsidP="00DD1030">
            <w:r w:rsidRPr="001623B9">
              <w:t>Personnel Training – General</w:t>
            </w:r>
          </w:p>
        </w:tc>
        <w:tc>
          <w:tcPr>
            <w:tcW w:w="2430" w:type="dxa"/>
            <w:vMerge w:val="restart"/>
            <w:tcBorders>
              <w:top w:val="nil"/>
              <w:left w:val="nil"/>
            </w:tcBorders>
            <w:vAlign w:val="center"/>
          </w:tcPr>
          <w:p w14:paraId="4EE1EF44" w14:textId="77777777" w:rsidR="00DD1030" w:rsidRPr="001623B9" w:rsidRDefault="00DD1030" w:rsidP="00DD1030">
            <w:pPr>
              <w:jc w:val="center"/>
            </w:pPr>
            <w:r w:rsidRPr="001623B9">
              <w:t>Operations</w:t>
            </w:r>
          </w:p>
        </w:tc>
      </w:tr>
      <w:tr w:rsidR="00DD1030" w14:paraId="04961FAF" w14:textId="77777777" w:rsidTr="006B3BF7">
        <w:trPr>
          <w:jc w:val="center"/>
        </w:trPr>
        <w:tc>
          <w:tcPr>
            <w:tcW w:w="1548" w:type="dxa"/>
            <w:tcBorders>
              <w:top w:val="nil"/>
              <w:left w:val="nil"/>
              <w:bottom w:val="nil"/>
              <w:right w:val="nil"/>
            </w:tcBorders>
          </w:tcPr>
          <w:p w14:paraId="6EDC0C3F" w14:textId="77777777" w:rsidR="00DD1030" w:rsidRPr="001623B9" w:rsidRDefault="00DD1030" w:rsidP="00DD1030">
            <w:r w:rsidRPr="001623B9">
              <w:t>4.101 – 4.104</w:t>
            </w:r>
          </w:p>
        </w:tc>
        <w:tc>
          <w:tcPr>
            <w:tcW w:w="6660" w:type="dxa"/>
            <w:tcBorders>
              <w:top w:val="nil"/>
              <w:left w:val="nil"/>
              <w:bottom w:val="nil"/>
              <w:right w:val="nil"/>
            </w:tcBorders>
          </w:tcPr>
          <w:p w14:paraId="0ACECC7E" w14:textId="77777777" w:rsidR="00DD1030" w:rsidRPr="001623B9" w:rsidRDefault="00DD1030" w:rsidP="00DD1030">
            <w:r w:rsidRPr="001623B9">
              <w:t>Personnel Licensing – Theoretical Knowledge Examinations</w:t>
            </w:r>
          </w:p>
        </w:tc>
        <w:tc>
          <w:tcPr>
            <w:tcW w:w="2430" w:type="dxa"/>
            <w:vMerge/>
            <w:tcBorders>
              <w:left w:val="nil"/>
            </w:tcBorders>
            <w:vAlign w:val="center"/>
          </w:tcPr>
          <w:p w14:paraId="3A87BE23" w14:textId="77777777" w:rsidR="00DD1030" w:rsidRPr="001623B9" w:rsidRDefault="00DD1030" w:rsidP="00DD1030">
            <w:pPr>
              <w:jc w:val="center"/>
            </w:pPr>
          </w:p>
        </w:tc>
      </w:tr>
      <w:tr w:rsidR="00DD1030" w14:paraId="115B012A" w14:textId="77777777" w:rsidTr="006B3BF7">
        <w:trPr>
          <w:jc w:val="center"/>
        </w:trPr>
        <w:tc>
          <w:tcPr>
            <w:tcW w:w="1548" w:type="dxa"/>
            <w:tcBorders>
              <w:top w:val="nil"/>
              <w:left w:val="nil"/>
              <w:bottom w:val="nil"/>
              <w:right w:val="nil"/>
            </w:tcBorders>
          </w:tcPr>
          <w:p w14:paraId="0E4A1D52" w14:textId="77777777" w:rsidR="00DD1030" w:rsidRPr="001623B9" w:rsidRDefault="00DD1030" w:rsidP="00DD1030">
            <w:r w:rsidRPr="001623B9">
              <w:t>4.201 – 4.20</w:t>
            </w:r>
            <w:r w:rsidR="002A1C90">
              <w:t>6</w:t>
            </w:r>
          </w:p>
        </w:tc>
        <w:tc>
          <w:tcPr>
            <w:tcW w:w="6660" w:type="dxa"/>
            <w:tcBorders>
              <w:top w:val="nil"/>
              <w:left w:val="nil"/>
              <w:bottom w:val="nil"/>
              <w:right w:val="nil"/>
            </w:tcBorders>
          </w:tcPr>
          <w:p w14:paraId="4C5394BA" w14:textId="77777777" w:rsidR="00DD1030" w:rsidRPr="001623B9" w:rsidRDefault="00DD1030" w:rsidP="00DD1030">
            <w:r w:rsidRPr="001623B9">
              <w:t>Personnel Licensing – Flight Tests and Other Practical Skill Examinations</w:t>
            </w:r>
          </w:p>
        </w:tc>
        <w:tc>
          <w:tcPr>
            <w:tcW w:w="2430" w:type="dxa"/>
            <w:vMerge/>
            <w:tcBorders>
              <w:left w:val="nil"/>
            </w:tcBorders>
            <w:vAlign w:val="center"/>
          </w:tcPr>
          <w:p w14:paraId="3D7D776A" w14:textId="77777777" w:rsidR="00DD1030" w:rsidRPr="001623B9" w:rsidRDefault="00DD1030" w:rsidP="00DD1030">
            <w:pPr>
              <w:jc w:val="center"/>
            </w:pPr>
          </w:p>
        </w:tc>
      </w:tr>
      <w:tr w:rsidR="00DD1030" w14:paraId="390B42B2" w14:textId="77777777" w:rsidTr="006B3BF7">
        <w:trPr>
          <w:jc w:val="center"/>
        </w:trPr>
        <w:tc>
          <w:tcPr>
            <w:tcW w:w="1548" w:type="dxa"/>
            <w:tcBorders>
              <w:top w:val="nil"/>
              <w:left w:val="nil"/>
              <w:bottom w:val="nil"/>
              <w:right w:val="nil"/>
            </w:tcBorders>
          </w:tcPr>
          <w:p w14:paraId="6B48720F" w14:textId="77777777" w:rsidR="00DD1030" w:rsidRPr="001623B9" w:rsidRDefault="00DD1030" w:rsidP="00DD1030">
            <w:r w:rsidRPr="001623B9">
              <w:t>4.301 – 4.304</w:t>
            </w:r>
          </w:p>
        </w:tc>
        <w:tc>
          <w:tcPr>
            <w:tcW w:w="6660" w:type="dxa"/>
            <w:tcBorders>
              <w:top w:val="nil"/>
              <w:left w:val="nil"/>
              <w:bottom w:val="nil"/>
              <w:right w:val="nil"/>
            </w:tcBorders>
          </w:tcPr>
          <w:p w14:paraId="554CA66E" w14:textId="77777777" w:rsidR="00DD1030" w:rsidRPr="001623B9" w:rsidRDefault="00DD1030" w:rsidP="00DD1030">
            <w:r w:rsidRPr="001623B9">
              <w:t>Personnel Licensing - Medical Examiners</w:t>
            </w:r>
          </w:p>
        </w:tc>
        <w:tc>
          <w:tcPr>
            <w:tcW w:w="2430" w:type="dxa"/>
            <w:vMerge/>
            <w:tcBorders>
              <w:left w:val="nil"/>
            </w:tcBorders>
            <w:vAlign w:val="center"/>
          </w:tcPr>
          <w:p w14:paraId="7899A2E6" w14:textId="77777777" w:rsidR="00DD1030" w:rsidRPr="001623B9" w:rsidRDefault="00DD1030" w:rsidP="00DD1030">
            <w:pPr>
              <w:jc w:val="center"/>
            </w:pPr>
          </w:p>
        </w:tc>
      </w:tr>
      <w:tr w:rsidR="00DD1030" w14:paraId="5C06B0F4" w14:textId="77777777" w:rsidTr="006B3BF7">
        <w:trPr>
          <w:jc w:val="center"/>
        </w:trPr>
        <w:tc>
          <w:tcPr>
            <w:tcW w:w="1548" w:type="dxa"/>
            <w:tcBorders>
              <w:top w:val="nil"/>
              <w:left w:val="nil"/>
              <w:bottom w:val="nil"/>
              <w:right w:val="nil"/>
            </w:tcBorders>
          </w:tcPr>
          <w:p w14:paraId="000A8B4C" w14:textId="77777777" w:rsidR="00DD1030" w:rsidRPr="001623B9" w:rsidRDefault="00DD1030" w:rsidP="00DD1030">
            <w:r w:rsidRPr="001623B9">
              <w:t>4.401 – 4.408</w:t>
            </w:r>
          </w:p>
        </w:tc>
        <w:tc>
          <w:tcPr>
            <w:tcW w:w="6660" w:type="dxa"/>
            <w:tcBorders>
              <w:top w:val="nil"/>
              <w:left w:val="nil"/>
              <w:bottom w:val="nil"/>
              <w:right w:val="nil"/>
            </w:tcBorders>
          </w:tcPr>
          <w:p w14:paraId="2F8E93EA" w14:textId="77777777" w:rsidR="00DD1030" w:rsidRPr="001623B9" w:rsidRDefault="00DD1030" w:rsidP="00DD1030">
            <w:r w:rsidRPr="001623B9">
              <w:t>Operations Inspectorate</w:t>
            </w:r>
          </w:p>
        </w:tc>
        <w:tc>
          <w:tcPr>
            <w:tcW w:w="2430" w:type="dxa"/>
            <w:vMerge/>
            <w:tcBorders>
              <w:left w:val="nil"/>
            </w:tcBorders>
            <w:vAlign w:val="center"/>
          </w:tcPr>
          <w:p w14:paraId="0BCD3F6B" w14:textId="77777777" w:rsidR="00DD1030" w:rsidRPr="001623B9" w:rsidRDefault="00DD1030" w:rsidP="00DD1030">
            <w:pPr>
              <w:jc w:val="center"/>
            </w:pPr>
          </w:p>
        </w:tc>
      </w:tr>
      <w:tr w:rsidR="00DD1030" w14:paraId="711EE912" w14:textId="77777777" w:rsidTr="006B3BF7">
        <w:trPr>
          <w:jc w:val="center"/>
        </w:trPr>
        <w:tc>
          <w:tcPr>
            <w:tcW w:w="1548" w:type="dxa"/>
            <w:tcBorders>
              <w:top w:val="nil"/>
              <w:left w:val="nil"/>
              <w:bottom w:val="nil"/>
              <w:right w:val="nil"/>
            </w:tcBorders>
          </w:tcPr>
          <w:p w14:paraId="07BF6C9E" w14:textId="77777777" w:rsidR="00DD1030" w:rsidRPr="001623B9" w:rsidRDefault="00DD1030" w:rsidP="00DD1030">
            <w:r w:rsidRPr="001623B9">
              <w:t>4.601 – 4.602</w:t>
            </w:r>
          </w:p>
        </w:tc>
        <w:tc>
          <w:tcPr>
            <w:tcW w:w="6660" w:type="dxa"/>
            <w:tcBorders>
              <w:top w:val="nil"/>
              <w:left w:val="nil"/>
              <w:bottom w:val="nil"/>
              <w:right w:val="nil"/>
            </w:tcBorders>
          </w:tcPr>
          <w:p w14:paraId="55B6930F" w14:textId="77777777" w:rsidR="00DD1030" w:rsidRPr="001623B9" w:rsidRDefault="00DD1030" w:rsidP="00DD1030">
            <w:r w:rsidRPr="001623B9">
              <w:t>Designated Personnel – Operations &amp; Airworthiness</w:t>
            </w:r>
          </w:p>
        </w:tc>
        <w:tc>
          <w:tcPr>
            <w:tcW w:w="2430" w:type="dxa"/>
            <w:vMerge/>
            <w:tcBorders>
              <w:left w:val="nil"/>
              <w:bottom w:val="dotted" w:sz="4" w:space="0" w:color="auto"/>
            </w:tcBorders>
            <w:vAlign w:val="center"/>
          </w:tcPr>
          <w:p w14:paraId="58347FFD" w14:textId="77777777" w:rsidR="00DD1030" w:rsidRPr="001623B9" w:rsidRDefault="00DD1030" w:rsidP="00DD1030">
            <w:pPr>
              <w:jc w:val="center"/>
            </w:pPr>
          </w:p>
        </w:tc>
      </w:tr>
      <w:tr w:rsidR="00DD1030" w14:paraId="5D266FC7" w14:textId="77777777" w:rsidTr="006B3BF7">
        <w:trPr>
          <w:jc w:val="center"/>
        </w:trPr>
        <w:tc>
          <w:tcPr>
            <w:tcW w:w="1548" w:type="dxa"/>
            <w:tcBorders>
              <w:top w:val="nil"/>
              <w:bottom w:val="nil"/>
            </w:tcBorders>
          </w:tcPr>
          <w:p w14:paraId="49E0416A" w14:textId="77777777" w:rsidR="00DD1030" w:rsidRPr="001623B9" w:rsidRDefault="00DD1030" w:rsidP="00DD1030">
            <w:pPr>
              <w:tabs>
                <w:tab w:val="left" w:pos="450"/>
              </w:tabs>
            </w:pPr>
            <w:r w:rsidRPr="001623B9">
              <w:t>4.001 – 4.004</w:t>
            </w:r>
          </w:p>
        </w:tc>
        <w:tc>
          <w:tcPr>
            <w:tcW w:w="6660" w:type="dxa"/>
            <w:tcBorders>
              <w:top w:val="nil"/>
              <w:bottom w:val="nil"/>
            </w:tcBorders>
          </w:tcPr>
          <w:p w14:paraId="3B3A4C4F" w14:textId="77777777" w:rsidR="00DD1030" w:rsidRPr="001623B9" w:rsidRDefault="00DD1030" w:rsidP="00DD1030">
            <w:r w:rsidRPr="001623B9">
              <w:t>Personnel Training – General</w:t>
            </w:r>
          </w:p>
        </w:tc>
        <w:tc>
          <w:tcPr>
            <w:tcW w:w="2430" w:type="dxa"/>
            <w:vMerge w:val="restart"/>
            <w:tcBorders>
              <w:top w:val="dotted" w:sz="4" w:space="0" w:color="auto"/>
              <w:bottom w:val="nil"/>
            </w:tcBorders>
            <w:vAlign w:val="center"/>
          </w:tcPr>
          <w:p w14:paraId="468E5382" w14:textId="77777777" w:rsidR="00DD1030" w:rsidRPr="001623B9" w:rsidRDefault="00DD1030" w:rsidP="00DD1030">
            <w:pPr>
              <w:jc w:val="center"/>
            </w:pPr>
            <w:r w:rsidRPr="001623B9">
              <w:t>Airworthiness</w:t>
            </w:r>
          </w:p>
        </w:tc>
      </w:tr>
      <w:tr w:rsidR="00DD1030" w14:paraId="0C407711" w14:textId="77777777" w:rsidTr="00DC269F">
        <w:trPr>
          <w:jc w:val="center"/>
        </w:trPr>
        <w:tc>
          <w:tcPr>
            <w:tcW w:w="1548" w:type="dxa"/>
            <w:tcBorders>
              <w:top w:val="nil"/>
              <w:bottom w:val="nil"/>
            </w:tcBorders>
          </w:tcPr>
          <w:p w14:paraId="269AFF0F" w14:textId="77777777" w:rsidR="00DD1030" w:rsidRPr="001623B9" w:rsidRDefault="00DD1030" w:rsidP="00DD1030">
            <w:pPr>
              <w:tabs>
                <w:tab w:val="left" w:pos="450"/>
              </w:tabs>
            </w:pPr>
            <w:r w:rsidRPr="001623B9">
              <w:t>4.101 – 4.104</w:t>
            </w:r>
          </w:p>
        </w:tc>
        <w:tc>
          <w:tcPr>
            <w:tcW w:w="6660" w:type="dxa"/>
            <w:tcBorders>
              <w:top w:val="nil"/>
              <w:bottom w:val="nil"/>
            </w:tcBorders>
          </w:tcPr>
          <w:p w14:paraId="2337AD28" w14:textId="77777777" w:rsidR="00DD1030" w:rsidRPr="001623B9" w:rsidRDefault="00DD1030" w:rsidP="00DD1030">
            <w:r w:rsidRPr="001623B9">
              <w:t>Personnel Licensing – Theoretical Knowledge Examinations</w:t>
            </w:r>
          </w:p>
        </w:tc>
        <w:tc>
          <w:tcPr>
            <w:tcW w:w="2430" w:type="dxa"/>
            <w:vMerge/>
            <w:tcBorders>
              <w:top w:val="nil"/>
              <w:bottom w:val="nil"/>
            </w:tcBorders>
          </w:tcPr>
          <w:p w14:paraId="29FA8EAE" w14:textId="77777777" w:rsidR="00DD1030" w:rsidRPr="001D3DD2" w:rsidRDefault="00DD1030" w:rsidP="00DD1030">
            <w:pPr>
              <w:jc w:val="center"/>
            </w:pPr>
          </w:p>
        </w:tc>
      </w:tr>
      <w:tr w:rsidR="00DD1030" w14:paraId="1152EC46" w14:textId="77777777" w:rsidTr="00DC269F">
        <w:trPr>
          <w:jc w:val="center"/>
        </w:trPr>
        <w:tc>
          <w:tcPr>
            <w:tcW w:w="1548" w:type="dxa"/>
            <w:tcBorders>
              <w:top w:val="nil"/>
              <w:bottom w:val="nil"/>
            </w:tcBorders>
          </w:tcPr>
          <w:p w14:paraId="20247017" w14:textId="77777777" w:rsidR="00DD1030" w:rsidRPr="001623B9" w:rsidRDefault="00DD1030" w:rsidP="00DD1030">
            <w:pPr>
              <w:tabs>
                <w:tab w:val="left" w:pos="450"/>
              </w:tabs>
            </w:pPr>
            <w:r w:rsidRPr="001623B9">
              <w:t>4.204 – 4.206</w:t>
            </w:r>
          </w:p>
        </w:tc>
        <w:tc>
          <w:tcPr>
            <w:tcW w:w="6660" w:type="dxa"/>
            <w:tcBorders>
              <w:top w:val="nil"/>
              <w:bottom w:val="nil"/>
            </w:tcBorders>
          </w:tcPr>
          <w:p w14:paraId="30ECDC93" w14:textId="77777777" w:rsidR="00DD1030" w:rsidRPr="001623B9" w:rsidRDefault="00DD1030" w:rsidP="00DD1030">
            <w:r w:rsidRPr="001623B9">
              <w:t>Personnel Licensing – Flight Tests and Other Practical Skill Examinations</w:t>
            </w:r>
          </w:p>
        </w:tc>
        <w:tc>
          <w:tcPr>
            <w:tcW w:w="2430" w:type="dxa"/>
            <w:vMerge/>
            <w:tcBorders>
              <w:top w:val="nil"/>
              <w:bottom w:val="nil"/>
            </w:tcBorders>
          </w:tcPr>
          <w:p w14:paraId="09D6D26A" w14:textId="77777777" w:rsidR="00DD1030" w:rsidRPr="001D3DD2" w:rsidRDefault="00DD1030" w:rsidP="00DD1030">
            <w:pPr>
              <w:jc w:val="center"/>
            </w:pPr>
          </w:p>
        </w:tc>
      </w:tr>
      <w:tr w:rsidR="00DD1030" w14:paraId="79A587F2" w14:textId="77777777" w:rsidTr="00DC269F">
        <w:trPr>
          <w:jc w:val="center"/>
        </w:trPr>
        <w:tc>
          <w:tcPr>
            <w:tcW w:w="1548" w:type="dxa"/>
            <w:tcBorders>
              <w:top w:val="nil"/>
              <w:bottom w:val="nil"/>
            </w:tcBorders>
          </w:tcPr>
          <w:p w14:paraId="353F0303" w14:textId="77777777" w:rsidR="00DD1030" w:rsidRPr="001623B9" w:rsidRDefault="00DD1030" w:rsidP="00DD1030">
            <w:pPr>
              <w:tabs>
                <w:tab w:val="left" w:pos="450"/>
              </w:tabs>
            </w:pPr>
            <w:r w:rsidRPr="001623B9">
              <w:t>4.301 – 4.304</w:t>
            </w:r>
          </w:p>
        </w:tc>
        <w:tc>
          <w:tcPr>
            <w:tcW w:w="6660" w:type="dxa"/>
            <w:tcBorders>
              <w:top w:val="nil"/>
              <w:bottom w:val="nil"/>
            </w:tcBorders>
          </w:tcPr>
          <w:p w14:paraId="4D634BCD" w14:textId="77777777" w:rsidR="00DD1030" w:rsidRPr="001623B9" w:rsidRDefault="00DD1030" w:rsidP="00DD1030">
            <w:r w:rsidRPr="001623B9">
              <w:t>Personnel Licensing - Medical Examiners</w:t>
            </w:r>
          </w:p>
        </w:tc>
        <w:tc>
          <w:tcPr>
            <w:tcW w:w="2430" w:type="dxa"/>
            <w:vMerge/>
            <w:tcBorders>
              <w:top w:val="nil"/>
              <w:bottom w:val="nil"/>
            </w:tcBorders>
          </w:tcPr>
          <w:p w14:paraId="755FDCC6" w14:textId="77777777" w:rsidR="00DD1030" w:rsidRPr="001D3DD2" w:rsidRDefault="00DD1030" w:rsidP="00DD1030">
            <w:pPr>
              <w:jc w:val="center"/>
            </w:pPr>
          </w:p>
        </w:tc>
      </w:tr>
      <w:tr w:rsidR="00DD1030" w14:paraId="2FD832D9" w14:textId="77777777" w:rsidTr="00DC269F">
        <w:trPr>
          <w:jc w:val="center"/>
        </w:trPr>
        <w:tc>
          <w:tcPr>
            <w:tcW w:w="1548" w:type="dxa"/>
            <w:tcBorders>
              <w:top w:val="nil"/>
              <w:bottom w:val="nil"/>
            </w:tcBorders>
          </w:tcPr>
          <w:p w14:paraId="5E5D3E08" w14:textId="77777777" w:rsidR="00DD1030" w:rsidRPr="006B28B2" w:rsidRDefault="00605ABC" w:rsidP="00DD1030">
            <w:pPr>
              <w:tabs>
                <w:tab w:val="left" w:pos="450"/>
              </w:tabs>
            </w:pPr>
            <w:r w:rsidRPr="006B28B2">
              <w:t>4.501</w:t>
            </w:r>
            <w:r w:rsidR="00DD1030" w:rsidRPr="006B28B2">
              <w:t xml:space="preserve"> – 4.</w:t>
            </w:r>
            <w:r w:rsidRPr="006B28B2">
              <w:t>506</w:t>
            </w:r>
          </w:p>
        </w:tc>
        <w:tc>
          <w:tcPr>
            <w:tcW w:w="6660" w:type="dxa"/>
            <w:tcBorders>
              <w:top w:val="nil"/>
              <w:bottom w:val="nil"/>
            </w:tcBorders>
          </w:tcPr>
          <w:p w14:paraId="3A21A122" w14:textId="77777777" w:rsidR="00DD1030" w:rsidRPr="006B28B2" w:rsidRDefault="00605ABC" w:rsidP="00DD1030">
            <w:r w:rsidRPr="006B28B2">
              <w:t>Airworthiness Inspectorate</w:t>
            </w:r>
          </w:p>
        </w:tc>
        <w:tc>
          <w:tcPr>
            <w:tcW w:w="2430" w:type="dxa"/>
            <w:vMerge/>
            <w:tcBorders>
              <w:top w:val="nil"/>
              <w:bottom w:val="nil"/>
            </w:tcBorders>
          </w:tcPr>
          <w:p w14:paraId="372F623B" w14:textId="77777777" w:rsidR="00DD1030" w:rsidRPr="001D3DD2" w:rsidRDefault="00DD1030" w:rsidP="00DD1030">
            <w:pPr>
              <w:jc w:val="center"/>
            </w:pPr>
          </w:p>
        </w:tc>
      </w:tr>
      <w:tr w:rsidR="00605ABC" w14:paraId="6120AA8D" w14:textId="77777777" w:rsidTr="00A26876">
        <w:trPr>
          <w:jc w:val="center"/>
        </w:trPr>
        <w:tc>
          <w:tcPr>
            <w:tcW w:w="1548" w:type="dxa"/>
            <w:tcBorders>
              <w:top w:val="nil"/>
              <w:bottom w:val="nil"/>
            </w:tcBorders>
          </w:tcPr>
          <w:p w14:paraId="14237844" w14:textId="77777777" w:rsidR="00605ABC" w:rsidRPr="006B28B2" w:rsidRDefault="00605ABC" w:rsidP="00605ABC">
            <w:pPr>
              <w:tabs>
                <w:tab w:val="left" w:pos="450"/>
              </w:tabs>
            </w:pPr>
            <w:r w:rsidRPr="006B28B2">
              <w:t>4.601 – 4.602</w:t>
            </w:r>
          </w:p>
        </w:tc>
        <w:tc>
          <w:tcPr>
            <w:tcW w:w="6660" w:type="dxa"/>
            <w:tcBorders>
              <w:top w:val="nil"/>
              <w:bottom w:val="nil"/>
            </w:tcBorders>
          </w:tcPr>
          <w:p w14:paraId="2FC97C7B" w14:textId="77777777" w:rsidR="00605ABC" w:rsidRPr="006B28B2" w:rsidRDefault="00605ABC" w:rsidP="00605ABC">
            <w:r w:rsidRPr="006B28B2">
              <w:t>Designated Personnel – Operations &amp; Airworthiness</w:t>
            </w:r>
          </w:p>
        </w:tc>
        <w:tc>
          <w:tcPr>
            <w:tcW w:w="2430" w:type="dxa"/>
            <w:vMerge/>
            <w:tcBorders>
              <w:top w:val="nil"/>
              <w:bottom w:val="nil"/>
            </w:tcBorders>
          </w:tcPr>
          <w:p w14:paraId="5FB941DD" w14:textId="77777777" w:rsidR="00605ABC" w:rsidRPr="001D3DD2" w:rsidRDefault="00605ABC" w:rsidP="00605ABC">
            <w:pPr>
              <w:jc w:val="center"/>
            </w:pPr>
          </w:p>
        </w:tc>
      </w:tr>
      <w:tr w:rsidR="00A26876" w14:paraId="140842E0" w14:textId="77777777" w:rsidTr="00DC269F">
        <w:trPr>
          <w:jc w:val="center"/>
        </w:trPr>
        <w:tc>
          <w:tcPr>
            <w:tcW w:w="1548" w:type="dxa"/>
            <w:tcBorders>
              <w:top w:val="nil"/>
              <w:bottom w:val="dotted" w:sz="4" w:space="0" w:color="auto"/>
            </w:tcBorders>
          </w:tcPr>
          <w:p w14:paraId="3D3BD94F" w14:textId="77777777" w:rsidR="00A26876" w:rsidRPr="006B28B2" w:rsidRDefault="00A26876" w:rsidP="00A26876">
            <w:pPr>
              <w:tabs>
                <w:tab w:val="left" w:pos="450"/>
              </w:tabs>
            </w:pPr>
            <w:r w:rsidRPr="006B28B2">
              <w:lastRenderedPageBreak/>
              <w:t>4.701 – 4.705</w:t>
            </w:r>
          </w:p>
        </w:tc>
        <w:tc>
          <w:tcPr>
            <w:tcW w:w="6660" w:type="dxa"/>
            <w:tcBorders>
              <w:top w:val="nil"/>
              <w:bottom w:val="dotted" w:sz="4" w:space="0" w:color="auto"/>
            </w:tcBorders>
          </w:tcPr>
          <w:p w14:paraId="3C0C8FBB" w14:textId="77777777" w:rsidR="00A26876" w:rsidRPr="006B28B2" w:rsidRDefault="00A26876" w:rsidP="00A26876">
            <w:r w:rsidRPr="006B28B2">
              <w:t>Airworthiness Engineering Division (AED)</w:t>
            </w:r>
          </w:p>
          <w:p w14:paraId="48F2BF37" w14:textId="77777777" w:rsidR="00A26876" w:rsidRPr="006B28B2" w:rsidRDefault="00A26876" w:rsidP="00605ABC"/>
        </w:tc>
        <w:tc>
          <w:tcPr>
            <w:tcW w:w="2430" w:type="dxa"/>
            <w:tcBorders>
              <w:top w:val="nil"/>
              <w:bottom w:val="dotted" w:sz="4" w:space="0" w:color="auto"/>
            </w:tcBorders>
          </w:tcPr>
          <w:p w14:paraId="239E895C" w14:textId="77777777" w:rsidR="00A26876" w:rsidRPr="001D3DD2" w:rsidRDefault="00A26876" w:rsidP="00605ABC">
            <w:pPr>
              <w:jc w:val="center"/>
            </w:pPr>
          </w:p>
        </w:tc>
      </w:tr>
    </w:tbl>
    <w:p w14:paraId="1BFA448C" w14:textId="77777777" w:rsidR="00DC269F" w:rsidRDefault="00DC269F">
      <w:r>
        <w:br w:type="page"/>
      </w:r>
    </w:p>
    <w:tbl>
      <w:tblPr>
        <w:tblpPr w:leftFromText="180" w:rightFromText="180" w:vertAnchor="page" w:horzAnchor="margin" w:tblpXSpec="center" w:tblpY="3564"/>
        <w:tblW w:w="10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6570"/>
        <w:gridCol w:w="2430"/>
      </w:tblGrid>
      <w:tr w:rsidR="00A26876" w14:paraId="714447BA" w14:textId="77777777" w:rsidTr="00A26876">
        <w:tc>
          <w:tcPr>
            <w:tcW w:w="10638" w:type="dxa"/>
            <w:gridSpan w:val="3"/>
            <w:tcBorders>
              <w:top w:val="dotted" w:sz="4" w:space="0" w:color="auto"/>
              <w:bottom w:val="dotted" w:sz="4" w:space="0" w:color="auto"/>
            </w:tcBorders>
            <w:shd w:val="clear" w:color="auto" w:fill="000000"/>
          </w:tcPr>
          <w:p w14:paraId="6B247909" w14:textId="77777777" w:rsidR="00A26876" w:rsidRPr="00FE038A" w:rsidRDefault="00A26876" w:rsidP="00A26876">
            <w:pPr>
              <w:jc w:val="center"/>
            </w:pPr>
            <w:r w:rsidRPr="00FE038A">
              <w:rPr>
                <w:b/>
              </w:rPr>
              <w:lastRenderedPageBreak/>
              <w:t>CE-5</w:t>
            </w:r>
            <w:r w:rsidRPr="00FE038A">
              <w:t xml:space="preserve">  </w:t>
            </w:r>
            <w:r w:rsidRPr="00FE038A">
              <w:rPr>
                <w:rStyle w:val="ParaBold"/>
                <w:bCs w:val="0"/>
              </w:rPr>
              <w:t>Technical Guidance, Tools, and the Provision of Safety Critical Information</w:t>
            </w:r>
          </w:p>
        </w:tc>
      </w:tr>
      <w:tr w:rsidR="00A26876" w14:paraId="1552115F" w14:textId="77777777" w:rsidTr="00A26876">
        <w:tc>
          <w:tcPr>
            <w:tcW w:w="1638" w:type="dxa"/>
            <w:tcBorders>
              <w:top w:val="dotted" w:sz="4" w:space="0" w:color="auto"/>
              <w:left w:val="dotted" w:sz="4" w:space="0" w:color="auto"/>
              <w:bottom w:val="dotted" w:sz="4" w:space="0" w:color="auto"/>
              <w:right w:val="nil"/>
            </w:tcBorders>
          </w:tcPr>
          <w:p w14:paraId="63809557" w14:textId="6386EE2A" w:rsidR="00A26876" w:rsidRPr="001623B9" w:rsidRDefault="00A26876" w:rsidP="00A26876">
            <w:r w:rsidRPr="001623B9">
              <w:t>5.001 – 5.01</w:t>
            </w:r>
            <w:r w:rsidR="00C96EB2">
              <w:t>6</w:t>
            </w:r>
          </w:p>
        </w:tc>
        <w:tc>
          <w:tcPr>
            <w:tcW w:w="6570" w:type="dxa"/>
            <w:tcBorders>
              <w:top w:val="dotted" w:sz="4" w:space="0" w:color="auto"/>
              <w:left w:val="nil"/>
              <w:bottom w:val="dotted" w:sz="4" w:space="0" w:color="auto"/>
              <w:right w:val="nil"/>
            </w:tcBorders>
          </w:tcPr>
          <w:p w14:paraId="56EE24AA" w14:textId="77777777" w:rsidR="00A26876" w:rsidRPr="001623B9" w:rsidRDefault="00A26876" w:rsidP="00A26876">
            <w:r w:rsidRPr="001623B9">
              <w:t>Access to Technical Guidance</w:t>
            </w:r>
          </w:p>
        </w:tc>
        <w:tc>
          <w:tcPr>
            <w:tcW w:w="2430" w:type="dxa"/>
            <w:tcBorders>
              <w:top w:val="dotted" w:sz="4" w:space="0" w:color="auto"/>
              <w:left w:val="nil"/>
              <w:bottom w:val="dotted" w:sz="4" w:space="0" w:color="auto"/>
              <w:right w:val="dotted" w:sz="4" w:space="0" w:color="auto"/>
            </w:tcBorders>
          </w:tcPr>
          <w:p w14:paraId="0901637B" w14:textId="77777777" w:rsidR="00A26876" w:rsidRPr="001623B9" w:rsidRDefault="00A26876" w:rsidP="00A26876">
            <w:pPr>
              <w:jc w:val="center"/>
            </w:pPr>
            <w:r w:rsidRPr="001623B9">
              <w:t>Operations</w:t>
            </w:r>
          </w:p>
        </w:tc>
      </w:tr>
      <w:tr w:rsidR="00C96EB2" w14:paraId="2C8BFE22" w14:textId="77777777" w:rsidTr="00A26876">
        <w:tc>
          <w:tcPr>
            <w:tcW w:w="1638" w:type="dxa"/>
            <w:tcBorders>
              <w:top w:val="dotted" w:sz="4" w:space="0" w:color="auto"/>
              <w:left w:val="dotted" w:sz="4" w:space="0" w:color="auto"/>
              <w:bottom w:val="dotted" w:sz="4" w:space="0" w:color="auto"/>
              <w:right w:val="nil"/>
            </w:tcBorders>
          </w:tcPr>
          <w:p w14:paraId="23A9919C" w14:textId="4A5D418A" w:rsidR="00CB11AC" w:rsidRPr="001623B9" w:rsidRDefault="00C96EB2" w:rsidP="00A26876">
            <w:r>
              <w:t>5.201</w:t>
            </w:r>
            <w:r w:rsidR="00CB11AC">
              <w:t xml:space="preserve"> – 5.205</w:t>
            </w:r>
          </w:p>
        </w:tc>
        <w:tc>
          <w:tcPr>
            <w:tcW w:w="6570" w:type="dxa"/>
            <w:tcBorders>
              <w:top w:val="dotted" w:sz="4" w:space="0" w:color="auto"/>
              <w:left w:val="nil"/>
              <w:bottom w:val="dotted" w:sz="4" w:space="0" w:color="auto"/>
              <w:right w:val="nil"/>
            </w:tcBorders>
          </w:tcPr>
          <w:p w14:paraId="3B43DC46" w14:textId="79C5D07C" w:rsidR="00C96EB2" w:rsidRPr="001623B9" w:rsidRDefault="00CB11AC" w:rsidP="00A26876">
            <w:r w:rsidRPr="00CB11AC">
              <w:t>Personnel Licensing</w:t>
            </w:r>
          </w:p>
        </w:tc>
        <w:tc>
          <w:tcPr>
            <w:tcW w:w="2430" w:type="dxa"/>
            <w:tcBorders>
              <w:top w:val="dotted" w:sz="4" w:space="0" w:color="auto"/>
              <w:left w:val="nil"/>
              <w:bottom w:val="dotted" w:sz="4" w:space="0" w:color="auto"/>
              <w:right w:val="dotted" w:sz="4" w:space="0" w:color="auto"/>
            </w:tcBorders>
          </w:tcPr>
          <w:p w14:paraId="356631A9" w14:textId="77777777" w:rsidR="00C96EB2" w:rsidRPr="001623B9" w:rsidRDefault="00C96EB2" w:rsidP="00A26876">
            <w:pPr>
              <w:jc w:val="center"/>
            </w:pPr>
          </w:p>
        </w:tc>
      </w:tr>
      <w:tr w:rsidR="00A26876" w14:paraId="70C2D9CB" w14:textId="77777777" w:rsidTr="00A26876">
        <w:tc>
          <w:tcPr>
            <w:tcW w:w="1638" w:type="dxa"/>
            <w:tcBorders>
              <w:top w:val="dotted" w:sz="4" w:space="0" w:color="auto"/>
              <w:left w:val="dotted" w:sz="4" w:space="0" w:color="auto"/>
              <w:bottom w:val="nil"/>
              <w:right w:val="nil"/>
            </w:tcBorders>
          </w:tcPr>
          <w:p w14:paraId="08711905" w14:textId="35A54A99" w:rsidR="00A26876" w:rsidRPr="001623B9" w:rsidRDefault="00A26876" w:rsidP="00A26876">
            <w:r w:rsidRPr="001623B9">
              <w:t>5.001 – 5.01</w:t>
            </w:r>
            <w:r w:rsidR="00C96EB2">
              <w:t>6</w:t>
            </w:r>
          </w:p>
        </w:tc>
        <w:tc>
          <w:tcPr>
            <w:tcW w:w="6570" w:type="dxa"/>
            <w:tcBorders>
              <w:top w:val="dotted" w:sz="4" w:space="0" w:color="auto"/>
              <w:left w:val="nil"/>
              <w:bottom w:val="nil"/>
              <w:right w:val="nil"/>
            </w:tcBorders>
          </w:tcPr>
          <w:p w14:paraId="75D98E6F" w14:textId="77777777" w:rsidR="00A26876" w:rsidRPr="001623B9" w:rsidRDefault="00A26876" w:rsidP="00A26876">
            <w:r w:rsidRPr="001623B9">
              <w:t>Access to Technical Guidance</w:t>
            </w:r>
          </w:p>
        </w:tc>
        <w:tc>
          <w:tcPr>
            <w:tcW w:w="2430" w:type="dxa"/>
            <w:vMerge w:val="restart"/>
            <w:tcBorders>
              <w:top w:val="dotted" w:sz="4" w:space="0" w:color="auto"/>
              <w:left w:val="nil"/>
              <w:right w:val="dotted" w:sz="4" w:space="0" w:color="auto"/>
            </w:tcBorders>
            <w:vAlign w:val="center"/>
          </w:tcPr>
          <w:p w14:paraId="363A2C50" w14:textId="77777777" w:rsidR="00A26876" w:rsidRPr="001623B9" w:rsidRDefault="00A26876" w:rsidP="00A26876">
            <w:pPr>
              <w:jc w:val="center"/>
            </w:pPr>
            <w:r w:rsidRPr="001623B9">
              <w:t>Airworthiness</w:t>
            </w:r>
          </w:p>
        </w:tc>
      </w:tr>
      <w:tr w:rsidR="00A26876" w14:paraId="48FA87E3" w14:textId="77777777" w:rsidTr="00A26876">
        <w:tc>
          <w:tcPr>
            <w:tcW w:w="1638" w:type="dxa"/>
            <w:tcBorders>
              <w:top w:val="nil"/>
              <w:left w:val="dotted" w:sz="4" w:space="0" w:color="auto"/>
              <w:bottom w:val="dotted" w:sz="4" w:space="0" w:color="auto"/>
              <w:right w:val="nil"/>
            </w:tcBorders>
          </w:tcPr>
          <w:p w14:paraId="7E2A2DB0" w14:textId="77777777" w:rsidR="00A26876" w:rsidRPr="001623B9" w:rsidRDefault="00A26876" w:rsidP="00A26876">
            <w:r w:rsidRPr="001623B9">
              <w:t>5.101 – 5.103</w:t>
            </w:r>
          </w:p>
        </w:tc>
        <w:tc>
          <w:tcPr>
            <w:tcW w:w="6570" w:type="dxa"/>
            <w:tcBorders>
              <w:top w:val="nil"/>
              <w:left w:val="nil"/>
              <w:bottom w:val="dotted" w:sz="4" w:space="0" w:color="auto"/>
              <w:right w:val="nil"/>
            </w:tcBorders>
          </w:tcPr>
          <w:p w14:paraId="3327BD56" w14:textId="77777777" w:rsidR="00A26876" w:rsidRPr="001623B9" w:rsidRDefault="00A26876" w:rsidP="00A26876">
            <w:r w:rsidRPr="001623B9">
              <w:t>Airworthiness Documentation</w:t>
            </w:r>
          </w:p>
        </w:tc>
        <w:tc>
          <w:tcPr>
            <w:tcW w:w="2430" w:type="dxa"/>
            <w:vMerge/>
            <w:tcBorders>
              <w:left w:val="nil"/>
              <w:bottom w:val="dotted" w:sz="4" w:space="0" w:color="auto"/>
              <w:right w:val="dotted" w:sz="4" w:space="0" w:color="auto"/>
            </w:tcBorders>
          </w:tcPr>
          <w:p w14:paraId="16976496" w14:textId="77777777" w:rsidR="00A26876" w:rsidRPr="001D3DD2" w:rsidRDefault="00A26876" w:rsidP="00A26876">
            <w:pPr>
              <w:jc w:val="center"/>
            </w:pPr>
          </w:p>
        </w:tc>
      </w:tr>
      <w:tr w:rsidR="00CB11AC" w14:paraId="24CA41A6" w14:textId="77777777" w:rsidTr="00A26876">
        <w:tc>
          <w:tcPr>
            <w:tcW w:w="1638" w:type="dxa"/>
            <w:tcBorders>
              <w:top w:val="nil"/>
              <w:left w:val="dotted" w:sz="4" w:space="0" w:color="auto"/>
              <w:bottom w:val="dotted" w:sz="4" w:space="0" w:color="auto"/>
              <w:right w:val="nil"/>
            </w:tcBorders>
          </w:tcPr>
          <w:p w14:paraId="0359287F" w14:textId="44A1F0C2" w:rsidR="00CB11AC" w:rsidRPr="001623B9" w:rsidRDefault="00CB11AC" w:rsidP="00CB11AC">
            <w:r>
              <w:t>5.201 – 5.205</w:t>
            </w:r>
          </w:p>
        </w:tc>
        <w:tc>
          <w:tcPr>
            <w:tcW w:w="6570" w:type="dxa"/>
            <w:tcBorders>
              <w:top w:val="nil"/>
              <w:left w:val="nil"/>
              <w:bottom w:val="dotted" w:sz="4" w:space="0" w:color="auto"/>
              <w:right w:val="nil"/>
            </w:tcBorders>
          </w:tcPr>
          <w:p w14:paraId="0E734ACF" w14:textId="139E295B" w:rsidR="00CB11AC" w:rsidRPr="001623B9" w:rsidRDefault="00CB11AC" w:rsidP="00CB11AC">
            <w:r w:rsidRPr="00542679">
              <w:t>Personnel Licensing</w:t>
            </w:r>
          </w:p>
        </w:tc>
        <w:tc>
          <w:tcPr>
            <w:tcW w:w="2430" w:type="dxa"/>
            <w:tcBorders>
              <w:left w:val="nil"/>
              <w:bottom w:val="dotted" w:sz="4" w:space="0" w:color="auto"/>
              <w:right w:val="dotted" w:sz="4" w:space="0" w:color="auto"/>
            </w:tcBorders>
          </w:tcPr>
          <w:p w14:paraId="7809A34A" w14:textId="77777777" w:rsidR="00CB11AC" w:rsidRPr="001D3DD2" w:rsidRDefault="00CB11AC" w:rsidP="00CB11AC">
            <w:pPr>
              <w:jc w:val="center"/>
            </w:pPr>
          </w:p>
        </w:tc>
      </w:tr>
      <w:tr w:rsidR="00CB11AC" w14:paraId="6C3B5DF4" w14:textId="77777777" w:rsidTr="00A26876">
        <w:tc>
          <w:tcPr>
            <w:tcW w:w="10638" w:type="dxa"/>
            <w:gridSpan w:val="3"/>
            <w:tcBorders>
              <w:top w:val="dotted" w:sz="4" w:space="0" w:color="auto"/>
              <w:bottom w:val="nil"/>
            </w:tcBorders>
            <w:shd w:val="clear" w:color="auto" w:fill="000000"/>
          </w:tcPr>
          <w:p w14:paraId="4E3BEE8C" w14:textId="77777777" w:rsidR="00CB11AC" w:rsidRPr="00FE038A" w:rsidRDefault="00CB11AC" w:rsidP="00CB11AC">
            <w:pPr>
              <w:jc w:val="center"/>
              <w:rPr>
                <w:rStyle w:val="ParaBold"/>
              </w:rPr>
            </w:pPr>
            <w:r w:rsidRPr="00FE038A">
              <w:rPr>
                <w:rStyle w:val="ParaBold"/>
              </w:rPr>
              <w:t>CE-6  Licensing, Certification, Authorization and Approval Obligations</w:t>
            </w:r>
          </w:p>
        </w:tc>
      </w:tr>
      <w:tr w:rsidR="00CB11AC" w14:paraId="6568EF8E" w14:textId="77777777" w:rsidTr="00A26876">
        <w:tc>
          <w:tcPr>
            <w:tcW w:w="1638" w:type="dxa"/>
            <w:tcBorders>
              <w:top w:val="nil"/>
              <w:bottom w:val="nil"/>
              <w:right w:val="nil"/>
            </w:tcBorders>
          </w:tcPr>
          <w:p w14:paraId="3C904577" w14:textId="2E9EF0CC" w:rsidR="00CB11AC" w:rsidRPr="006B28B2" w:rsidRDefault="00CB11AC" w:rsidP="00CB11AC">
            <w:pPr>
              <w:tabs>
                <w:tab w:val="left" w:pos="1620"/>
              </w:tabs>
            </w:pPr>
            <w:r w:rsidRPr="006B28B2">
              <w:t>6.001 – 6.00</w:t>
            </w:r>
            <w:r w:rsidR="00D820F4">
              <w:t>3</w:t>
            </w:r>
          </w:p>
        </w:tc>
        <w:tc>
          <w:tcPr>
            <w:tcW w:w="6570" w:type="dxa"/>
            <w:tcBorders>
              <w:top w:val="nil"/>
              <w:left w:val="nil"/>
              <w:bottom w:val="nil"/>
              <w:right w:val="nil"/>
            </w:tcBorders>
          </w:tcPr>
          <w:p w14:paraId="05C5A865" w14:textId="77777777" w:rsidR="00CB11AC" w:rsidRPr="006B28B2" w:rsidRDefault="00CB11AC" w:rsidP="00CB11AC">
            <w:r w:rsidRPr="006B28B2">
              <w:t>Air Operator Certificate (AOC) Regulatory Background</w:t>
            </w:r>
          </w:p>
        </w:tc>
        <w:tc>
          <w:tcPr>
            <w:tcW w:w="2430" w:type="dxa"/>
            <w:vMerge w:val="restart"/>
            <w:tcBorders>
              <w:top w:val="nil"/>
              <w:left w:val="nil"/>
            </w:tcBorders>
            <w:vAlign w:val="center"/>
          </w:tcPr>
          <w:p w14:paraId="0AD9ED15" w14:textId="77777777" w:rsidR="00CB11AC" w:rsidRPr="001623B9" w:rsidRDefault="00CB11AC" w:rsidP="00CB11AC">
            <w:pPr>
              <w:tabs>
                <w:tab w:val="left" w:pos="1620"/>
              </w:tabs>
              <w:jc w:val="center"/>
            </w:pPr>
            <w:r w:rsidRPr="001623B9">
              <w:t>Operations</w:t>
            </w:r>
          </w:p>
        </w:tc>
      </w:tr>
      <w:tr w:rsidR="00CB11AC" w14:paraId="1BEE3959" w14:textId="77777777" w:rsidTr="00A26876">
        <w:tc>
          <w:tcPr>
            <w:tcW w:w="1638" w:type="dxa"/>
            <w:tcBorders>
              <w:top w:val="nil"/>
              <w:bottom w:val="nil"/>
              <w:right w:val="nil"/>
            </w:tcBorders>
          </w:tcPr>
          <w:p w14:paraId="05BB0BE2" w14:textId="228890B6" w:rsidR="00CB11AC" w:rsidRPr="006B28B2" w:rsidRDefault="00CB11AC" w:rsidP="00CB11AC">
            <w:pPr>
              <w:tabs>
                <w:tab w:val="left" w:pos="1620"/>
              </w:tabs>
            </w:pPr>
            <w:r w:rsidRPr="006B28B2">
              <w:t>6.101 – 6.10</w:t>
            </w:r>
            <w:r w:rsidR="00D820F4">
              <w:t>6</w:t>
            </w:r>
          </w:p>
        </w:tc>
        <w:tc>
          <w:tcPr>
            <w:tcW w:w="6570" w:type="dxa"/>
            <w:tcBorders>
              <w:top w:val="nil"/>
              <w:left w:val="nil"/>
              <w:bottom w:val="nil"/>
              <w:right w:val="nil"/>
            </w:tcBorders>
          </w:tcPr>
          <w:p w14:paraId="73C382CA" w14:textId="77777777" w:rsidR="00CB11AC" w:rsidRPr="006B28B2" w:rsidRDefault="00CB11AC" w:rsidP="00CB11AC">
            <w:r w:rsidRPr="006B28B2">
              <w:t>AOC Application and Inspection Prior to Certification</w:t>
            </w:r>
          </w:p>
        </w:tc>
        <w:tc>
          <w:tcPr>
            <w:tcW w:w="2430" w:type="dxa"/>
            <w:vMerge/>
            <w:tcBorders>
              <w:left w:val="nil"/>
            </w:tcBorders>
          </w:tcPr>
          <w:p w14:paraId="2E7D673C" w14:textId="77777777" w:rsidR="00CB11AC" w:rsidRPr="001623B9" w:rsidRDefault="00CB11AC" w:rsidP="00CB11AC">
            <w:pPr>
              <w:tabs>
                <w:tab w:val="left" w:pos="1620"/>
              </w:tabs>
              <w:jc w:val="center"/>
            </w:pPr>
          </w:p>
        </w:tc>
      </w:tr>
      <w:tr w:rsidR="00CB11AC" w14:paraId="029FF905" w14:textId="77777777" w:rsidTr="00A26876">
        <w:tc>
          <w:tcPr>
            <w:tcW w:w="1638" w:type="dxa"/>
            <w:tcBorders>
              <w:top w:val="nil"/>
              <w:bottom w:val="nil"/>
              <w:right w:val="nil"/>
            </w:tcBorders>
          </w:tcPr>
          <w:p w14:paraId="1D1AC8ED" w14:textId="77777777" w:rsidR="00CB11AC" w:rsidRPr="006B28B2" w:rsidRDefault="00CB11AC" w:rsidP="00CB11AC">
            <w:pPr>
              <w:tabs>
                <w:tab w:val="left" w:pos="1620"/>
              </w:tabs>
            </w:pPr>
            <w:r w:rsidRPr="006B28B2">
              <w:t>6.201 – 6.206</w:t>
            </w:r>
          </w:p>
        </w:tc>
        <w:tc>
          <w:tcPr>
            <w:tcW w:w="6570" w:type="dxa"/>
            <w:tcBorders>
              <w:top w:val="nil"/>
              <w:left w:val="nil"/>
              <w:bottom w:val="nil"/>
              <w:right w:val="nil"/>
            </w:tcBorders>
          </w:tcPr>
          <w:p w14:paraId="279AEB6A" w14:textId="77777777" w:rsidR="00CB11AC" w:rsidRPr="006B28B2" w:rsidRDefault="00CB11AC" w:rsidP="00CB11AC">
            <w:r w:rsidRPr="006B28B2">
              <w:t>Aircraft Lease, Charter and Interchange Arrangements</w:t>
            </w:r>
          </w:p>
        </w:tc>
        <w:tc>
          <w:tcPr>
            <w:tcW w:w="2430" w:type="dxa"/>
            <w:vMerge/>
            <w:tcBorders>
              <w:left w:val="nil"/>
            </w:tcBorders>
          </w:tcPr>
          <w:p w14:paraId="7D4607A3" w14:textId="77777777" w:rsidR="00CB11AC" w:rsidRPr="001623B9" w:rsidRDefault="00CB11AC" w:rsidP="00CB11AC">
            <w:pPr>
              <w:tabs>
                <w:tab w:val="left" w:pos="1620"/>
              </w:tabs>
              <w:jc w:val="center"/>
            </w:pPr>
          </w:p>
        </w:tc>
      </w:tr>
      <w:tr w:rsidR="00CB11AC" w14:paraId="2886AE82" w14:textId="77777777" w:rsidTr="00A26876">
        <w:tc>
          <w:tcPr>
            <w:tcW w:w="1638" w:type="dxa"/>
            <w:tcBorders>
              <w:top w:val="nil"/>
              <w:bottom w:val="nil"/>
              <w:right w:val="nil"/>
            </w:tcBorders>
          </w:tcPr>
          <w:p w14:paraId="4E20F195" w14:textId="6C245E58" w:rsidR="00CB11AC" w:rsidRPr="006B28B2" w:rsidRDefault="00CB11AC" w:rsidP="00CB11AC">
            <w:pPr>
              <w:tabs>
                <w:tab w:val="left" w:pos="1620"/>
              </w:tabs>
            </w:pPr>
            <w:r w:rsidRPr="006B28B2">
              <w:t>6.301 – 6.30</w:t>
            </w:r>
            <w:r w:rsidR="00D820F4">
              <w:t>1</w:t>
            </w:r>
          </w:p>
        </w:tc>
        <w:tc>
          <w:tcPr>
            <w:tcW w:w="6570" w:type="dxa"/>
            <w:tcBorders>
              <w:top w:val="nil"/>
              <w:left w:val="nil"/>
              <w:bottom w:val="nil"/>
              <w:right w:val="nil"/>
            </w:tcBorders>
          </w:tcPr>
          <w:p w14:paraId="60E0C6E2" w14:textId="77777777" w:rsidR="00CB11AC" w:rsidRPr="006B28B2" w:rsidRDefault="00CB11AC" w:rsidP="00CB11AC">
            <w:r w:rsidRPr="006B28B2">
              <w:t>Licensing - Structure and General Provisions</w:t>
            </w:r>
          </w:p>
        </w:tc>
        <w:tc>
          <w:tcPr>
            <w:tcW w:w="2430" w:type="dxa"/>
            <w:vMerge/>
            <w:tcBorders>
              <w:left w:val="nil"/>
            </w:tcBorders>
          </w:tcPr>
          <w:p w14:paraId="2A3AB035" w14:textId="77777777" w:rsidR="00CB11AC" w:rsidRPr="001623B9" w:rsidRDefault="00CB11AC" w:rsidP="00CB11AC">
            <w:pPr>
              <w:tabs>
                <w:tab w:val="left" w:pos="1620"/>
              </w:tabs>
              <w:jc w:val="center"/>
            </w:pPr>
          </w:p>
        </w:tc>
      </w:tr>
      <w:tr w:rsidR="00CB11AC" w14:paraId="410C5F4D" w14:textId="77777777" w:rsidTr="00A26876">
        <w:tc>
          <w:tcPr>
            <w:tcW w:w="1638" w:type="dxa"/>
            <w:tcBorders>
              <w:top w:val="nil"/>
              <w:bottom w:val="nil"/>
              <w:right w:val="nil"/>
            </w:tcBorders>
          </w:tcPr>
          <w:p w14:paraId="51E16F1E" w14:textId="4A445A11" w:rsidR="00CB11AC" w:rsidRPr="006B28B2" w:rsidRDefault="00CB11AC" w:rsidP="00CB11AC">
            <w:pPr>
              <w:tabs>
                <w:tab w:val="left" w:pos="1620"/>
              </w:tabs>
            </w:pPr>
            <w:r w:rsidRPr="006B28B2">
              <w:t>6.401 – 6.40</w:t>
            </w:r>
            <w:r w:rsidR="00D820F4">
              <w:t>4</w:t>
            </w:r>
          </w:p>
        </w:tc>
        <w:tc>
          <w:tcPr>
            <w:tcW w:w="6570" w:type="dxa"/>
            <w:tcBorders>
              <w:top w:val="nil"/>
              <w:left w:val="nil"/>
              <w:bottom w:val="nil"/>
              <w:right w:val="nil"/>
            </w:tcBorders>
          </w:tcPr>
          <w:p w14:paraId="5070AD16" w14:textId="77777777" w:rsidR="00CB11AC" w:rsidRPr="006B28B2" w:rsidRDefault="00CB11AC" w:rsidP="00CB11AC">
            <w:r w:rsidRPr="006B28B2">
              <w:t>Application and Processing of Licence and/or Rating</w:t>
            </w:r>
          </w:p>
        </w:tc>
        <w:tc>
          <w:tcPr>
            <w:tcW w:w="2430" w:type="dxa"/>
            <w:vMerge/>
            <w:tcBorders>
              <w:left w:val="nil"/>
            </w:tcBorders>
          </w:tcPr>
          <w:p w14:paraId="0DAD0102" w14:textId="77777777" w:rsidR="00CB11AC" w:rsidRPr="001623B9" w:rsidRDefault="00CB11AC" w:rsidP="00CB11AC">
            <w:pPr>
              <w:tabs>
                <w:tab w:val="left" w:pos="1620"/>
              </w:tabs>
              <w:jc w:val="center"/>
            </w:pPr>
          </w:p>
        </w:tc>
      </w:tr>
      <w:tr w:rsidR="00CB11AC" w14:paraId="0F03E07C" w14:textId="77777777" w:rsidTr="00A26876">
        <w:tc>
          <w:tcPr>
            <w:tcW w:w="1638" w:type="dxa"/>
            <w:tcBorders>
              <w:top w:val="nil"/>
              <w:bottom w:val="nil"/>
              <w:right w:val="nil"/>
            </w:tcBorders>
          </w:tcPr>
          <w:p w14:paraId="12B0E1F2" w14:textId="3B402102" w:rsidR="00CB11AC" w:rsidRPr="006B28B2" w:rsidRDefault="00CB11AC" w:rsidP="00CB11AC">
            <w:pPr>
              <w:tabs>
                <w:tab w:val="left" w:pos="1620"/>
              </w:tabs>
            </w:pPr>
            <w:r w:rsidRPr="006B28B2">
              <w:t>6.501 – 6.50</w:t>
            </w:r>
            <w:r w:rsidR="00D820F4">
              <w:t>4</w:t>
            </w:r>
          </w:p>
        </w:tc>
        <w:tc>
          <w:tcPr>
            <w:tcW w:w="6570" w:type="dxa"/>
            <w:tcBorders>
              <w:top w:val="nil"/>
              <w:left w:val="nil"/>
              <w:bottom w:val="nil"/>
              <w:right w:val="nil"/>
            </w:tcBorders>
          </w:tcPr>
          <w:p w14:paraId="26D8B3A4" w14:textId="77777777" w:rsidR="00CB11AC" w:rsidRPr="006B28B2" w:rsidRDefault="00CB11AC" w:rsidP="00CB11AC">
            <w:r w:rsidRPr="006B28B2">
              <w:t>Licenses Issued and Validated Directly by the CAA</w:t>
            </w:r>
          </w:p>
        </w:tc>
        <w:tc>
          <w:tcPr>
            <w:tcW w:w="2430" w:type="dxa"/>
            <w:vMerge/>
            <w:tcBorders>
              <w:left w:val="nil"/>
            </w:tcBorders>
          </w:tcPr>
          <w:p w14:paraId="6270734B" w14:textId="77777777" w:rsidR="00CB11AC" w:rsidRPr="001623B9" w:rsidRDefault="00CB11AC" w:rsidP="00CB11AC">
            <w:pPr>
              <w:tabs>
                <w:tab w:val="left" w:pos="1620"/>
              </w:tabs>
              <w:jc w:val="center"/>
            </w:pPr>
          </w:p>
        </w:tc>
      </w:tr>
      <w:tr w:rsidR="00CB11AC" w14:paraId="22B26478" w14:textId="77777777" w:rsidTr="00A26876">
        <w:tc>
          <w:tcPr>
            <w:tcW w:w="1638" w:type="dxa"/>
            <w:tcBorders>
              <w:top w:val="nil"/>
              <w:bottom w:val="nil"/>
              <w:right w:val="nil"/>
            </w:tcBorders>
          </w:tcPr>
          <w:p w14:paraId="22C7BF87" w14:textId="77777777" w:rsidR="00CB11AC" w:rsidRPr="006B28B2" w:rsidRDefault="00CB11AC" w:rsidP="00CB11AC">
            <w:pPr>
              <w:tabs>
                <w:tab w:val="left" w:pos="1620"/>
              </w:tabs>
            </w:pPr>
            <w:r w:rsidRPr="006B28B2">
              <w:t>6.601 – 6.602</w:t>
            </w:r>
          </w:p>
        </w:tc>
        <w:tc>
          <w:tcPr>
            <w:tcW w:w="6570" w:type="dxa"/>
            <w:tcBorders>
              <w:top w:val="nil"/>
              <w:left w:val="nil"/>
              <w:bottom w:val="nil"/>
              <w:right w:val="nil"/>
            </w:tcBorders>
          </w:tcPr>
          <w:p w14:paraId="640B66A6" w14:textId="77777777" w:rsidR="00CB11AC" w:rsidRPr="006B28B2" w:rsidRDefault="00CB11AC" w:rsidP="00CB11AC">
            <w:r w:rsidRPr="006B28B2">
              <w:t>License and Ratings Issued - Written and Oral Theoretical Knowledge Examinations</w:t>
            </w:r>
          </w:p>
        </w:tc>
        <w:tc>
          <w:tcPr>
            <w:tcW w:w="2430" w:type="dxa"/>
            <w:vMerge/>
            <w:tcBorders>
              <w:left w:val="nil"/>
            </w:tcBorders>
          </w:tcPr>
          <w:p w14:paraId="246DC885" w14:textId="77777777" w:rsidR="00CB11AC" w:rsidRPr="001623B9" w:rsidRDefault="00CB11AC" w:rsidP="00CB11AC">
            <w:pPr>
              <w:tabs>
                <w:tab w:val="left" w:pos="1620"/>
              </w:tabs>
              <w:jc w:val="center"/>
            </w:pPr>
          </w:p>
        </w:tc>
      </w:tr>
      <w:tr w:rsidR="00CB11AC" w14:paraId="0E1EB9CB" w14:textId="77777777" w:rsidTr="00A26876">
        <w:tc>
          <w:tcPr>
            <w:tcW w:w="1638" w:type="dxa"/>
            <w:tcBorders>
              <w:top w:val="nil"/>
              <w:bottom w:val="nil"/>
              <w:right w:val="nil"/>
            </w:tcBorders>
          </w:tcPr>
          <w:p w14:paraId="30C51461" w14:textId="77777777" w:rsidR="00CB11AC" w:rsidRPr="006B28B2" w:rsidRDefault="00CB11AC" w:rsidP="00CB11AC">
            <w:pPr>
              <w:tabs>
                <w:tab w:val="left" w:pos="1620"/>
              </w:tabs>
            </w:pPr>
            <w:r w:rsidRPr="006B28B2">
              <w:t>6.701 – 6.702</w:t>
            </w:r>
          </w:p>
        </w:tc>
        <w:tc>
          <w:tcPr>
            <w:tcW w:w="6570" w:type="dxa"/>
            <w:tcBorders>
              <w:top w:val="nil"/>
              <w:left w:val="nil"/>
              <w:bottom w:val="nil"/>
              <w:right w:val="nil"/>
            </w:tcBorders>
          </w:tcPr>
          <w:p w14:paraId="13AB9D57" w14:textId="77777777" w:rsidR="00CB11AC" w:rsidRPr="006B28B2" w:rsidRDefault="00CB11AC" w:rsidP="00CB11AC">
            <w:r w:rsidRPr="006B28B2">
              <w:t xml:space="preserve">Licenses and Ratings Issued - </w:t>
            </w:r>
            <w:bookmarkStart w:id="1" w:name="OLE_LINK1"/>
            <w:bookmarkStart w:id="2" w:name="OLE_LINK2"/>
            <w:r w:rsidRPr="006B28B2">
              <w:t>Practical Demonstration and Flight Examinations</w:t>
            </w:r>
            <w:bookmarkEnd w:id="1"/>
            <w:bookmarkEnd w:id="2"/>
          </w:p>
        </w:tc>
        <w:tc>
          <w:tcPr>
            <w:tcW w:w="2430" w:type="dxa"/>
            <w:vMerge/>
            <w:tcBorders>
              <w:left w:val="nil"/>
            </w:tcBorders>
          </w:tcPr>
          <w:p w14:paraId="39BFCCC0" w14:textId="77777777" w:rsidR="00CB11AC" w:rsidRPr="001623B9" w:rsidRDefault="00CB11AC" w:rsidP="00CB11AC">
            <w:pPr>
              <w:tabs>
                <w:tab w:val="left" w:pos="1620"/>
              </w:tabs>
              <w:jc w:val="center"/>
            </w:pPr>
          </w:p>
        </w:tc>
      </w:tr>
      <w:tr w:rsidR="00CB11AC" w14:paraId="4C31051E" w14:textId="77777777" w:rsidTr="00A26876">
        <w:tc>
          <w:tcPr>
            <w:tcW w:w="1638" w:type="dxa"/>
            <w:tcBorders>
              <w:top w:val="nil"/>
              <w:bottom w:val="nil"/>
              <w:right w:val="nil"/>
            </w:tcBorders>
          </w:tcPr>
          <w:p w14:paraId="4BCA64A1" w14:textId="77777777" w:rsidR="00CB11AC" w:rsidRPr="006B28B2" w:rsidRDefault="00CB11AC" w:rsidP="00CB11AC">
            <w:pPr>
              <w:tabs>
                <w:tab w:val="left" w:pos="1620"/>
              </w:tabs>
            </w:pPr>
            <w:r w:rsidRPr="006B28B2">
              <w:t>6.801 – 6.802</w:t>
            </w:r>
          </w:p>
        </w:tc>
        <w:tc>
          <w:tcPr>
            <w:tcW w:w="6570" w:type="dxa"/>
            <w:tcBorders>
              <w:top w:val="nil"/>
              <w:left w:val="nil"/>
              <w:bottom w:val="nil"/>
              <w:right w:val="nil"/>
            </w:tcBorders>
          </w:tcPr>
          <w:p w14:paraId="2E83640F" w14:textId="77777777" w:rsidR="00CB11AC" w:rsidRPr="006B28B2" w:rsidRDefault="00CB11AC" w:rsidP="00CB11AC">
            <w:r w:rsidRPr="006B28B2">
              <w:t>Licenses and Ratings Issued - Records and Specifications</w:t>
            </w:r>
          </w:p>
        </w:tc>
        <w:tc>
          <w:tcPr>
            <w:tcW w:w="2430" w:type="dxa"/>
            <w:vMerge/>
            <w:tcBorders>
              <w:left w:val="nil"/>
            </w:tcBorders>
          </w:tcPr>
          <w:p w14:paraId="01A258B0" w14:textId="77777777" w:rsidR="00CB11AC" w:rsidRPr="001623B9" w:rsidRDefault="00CB11AC" w:rsidP="00CB11AC">
            <w:pPr>
              <w:tabs>
                <w:tab w:val="left" w:pos="1620"/>
              </w:tabs>
              <w:jc w:val="center"/>
            </w:pPr>
          </w:p>
        </w:tc>
      </w:tr>
      <w:tr w:rsidR="00CB11AC" w14:paraId="5D84E483" w14:textId="77777777" w:rsidTr="00A26876">
        <w:tc>
          <w:tcPr>
            <w:tcW w:w="1638" w:type="dxa"/>
            <w:tcBorders>
              <w:top w:val="nil"/>
              <w:bottom w:val="nil"/>
              <w:right w:val="nil"/>
            </w:tcBorders>
          </w:tcPr>
          <w:p w14:paraId="0F9E3E0C" w14:textId="77777777" w:rsidR="00CB11AC" w:rsidRPr="006B28B2" w:rsidRDefault="00CB11AC" w:rsidP="00CB11AC">
            <w:pPr>
              <w:tabs>
                <w:tab w:val="left" w:pos="1620"/>
              </w:tabs>
            </w:pPr>
            <w:r w:rsidRPr="006B28B2">
              <w:t>6.901 – 6.904</w:t>
            </w:r>
          </w:p>
        </w:tc>
        <w:tc>
          <w:tcPr>
            <w:tcW w:w="6570" w:type="dxa"/>
            <w:tcBorders>
              <w:top w:val="nil"/>
              <w:left w:val="nil"/>
              <w:bottom w:val="nil"/>
              <w:right w:val="nil"/>
            </w:tcBorders>
          </w:tcPr>
          <w:p w14:paraId="44BF11C0" w14:textId="77777777" w:rsidR="00CB11AC" w:rsidRPr="006B28B2" w:rsidRDefault="00CB11AC" w:rsidP="00CB11AC">
            <w:r w:rsidRPr="006B28B2">
              <w:t>Licenses and Ratings Issued - Approved Training Organizations (ATO) and/or Aviation Schools</w:t>
            </w:r>
          </w:p>
        </w:tc>
        <w:tc>
          <w:tcPr>
            <w:tcW w:w="2430" w:type="dxa"/>
            <w:vMerge/>
            <w:tcBorders>
              <w:left w:val="nil"/>
            </w:tcBorders>
          </w:tcPr>
          <w:p w14:paraId="7118BFD9" w14:textId="77777777" w:rsidR="00CB11AC" w:rsidRPr="001623B9" w:rsidRDefault="00CB11AC" w:rsidP="00CB11AC">
            <w:pPr>
              <w:tabs>
                <w:tab w:val="left" w:pos="1620"/>
              </w:tabs>
              <w:jc w:val="center"/>
            </w:pPr>
          </w:p>
        </w:tc>
      </w:tr>
      <w:tr w:rsidR="00CB11AC" w14:paraId="1949D2C8" w14:textId="77777777" w:rsidTr="00A26876">
        <w:tc>
          <w:tcPr>
            <w:tcW w:w="1638" w:type="dxa"/>
            <w:tcBorders>
              <w:top w:val="nil"/>
              <w:bottom w:val="dotted" w:sz="4" w:space="0" w:color="auto"/>
              <w:right w:val="nil"/>
            </w:tcBorders>
          </w:tcPr>
          <w:p w14:paraId="4E3F5905" w14:textId="263F139C" w:rsidR="00CB11AC" w:rsidRPr="006B28B2" w:rsidRDefault="00CB11AC" w:rsidP="00CB11AC">
            <w:pPr>
              <w:tabs>
                <w:tab w:val="left" w:pos="1620"/>
              </w:tabs>
            </w:pPr>
            <w:r w:rsidRPr="006B28B2">
              <w:t>6.1001 – 6.100</w:t>
            </w:r>
            <w:r w:rsidR="00D820F4">
              <w:t>4</w:t>
            </w:r>
          </w:p>
        </w:tc>
        <w:tc>
          <w:tcPr>
            <w:tcW w:w="6570" w:type="dxa"/>
            <w:tcBorders>
              <w:top w:val="nil"/>
              <w:left w:val="nil"/>
              <w:bottom w:val="dotted" w:sz="4" w:space="0" w:color="auto"/>
              <w:right w:val="nil"/>
            </w:tcBorders>
          </w:tcPr>
          <w:p w14:paraId="6F46F014" w14:textId="77777777" w:rsidR="00CB11AC" w:rsidRPr="006B28B2" w:rsidRDefault="00CB11AC" w:rsidP="00CB11AC">
            <w:r w:rsidRPr="006B28B2">
              <w:t>Crewmember Licensing Processing of the Medical Assessment</w:t>
            </w:r>
          </w:p>
        </w:tc>
        <w:tc>
          <w:tcPr>
            <w:tcW w:w="2430" w:type="dxa"/>
            <w:vMerge/>
            <w:tcBorders>
              <w:left w:val="nil"/>
              <w:bottom w:val="dotted" w:sz="4" w:space="0" w:color="auto"/>
            </w:tcBorders>
          </w:tcPr>
          <w:p w14:paraId="0F751240" w14:textId="77777777" w:rsidR="00CB11AC" w:rsidRPr="001623B9" w:rsidRDefault="00CB11AC" w:rsidP="00CB11AC">
            <w:pPr>
              <w:tabs>
                <w:tab w:val="left" w:pos="1620"/>
              </w:tabs>
              <w:jc w:val="center"/>
            </w:pPr>
          </w:p>
        </w:tc>
      </w:tr>
      <w:tr w:rsidR="00CB11AC" w14:paraId="321BF0F5" w14:textId="77777777" w:rsidTr="00A26876">
        <w:tc>
          <w:tcPr>
            <w:tcW w:w="1638" w:type="dxa"/>
            <w:tcBorders>
              <w:top w:val="dotted" w:sz="4" w:space="0" w:color="auto"/>
              <w:bottom w:val="nil"/>
            </w:tcBorders>
          </w:tcPr>
          <w:p w14:paraId="4027F89B" w14:textId="5CDFFEE5" w:rsidR="00CB11AC" w:rsidRPr="006B28B2" w:rsidRDefault="00CB11AC" w:rsidP="00CB11AC">
            <w:pPr>
              <w:tabs>
                <w:tab w:val="left" w:pos="1620"/>
              </w:tabs>
            </w:pPr>
            <w:r w:rsidRPr="006B28B2">
              <w:t>6.001 – 6.00</w:t>
            </w:r>
            <w:r w:rsidR="00D820F4">
              <w:t>3</w:t>
            </w:r>
          </w:p>
        </w:tc>
        <w:tc>
          <w:tcPr>
            <w:tcW w:w="6570" w:type="dxa"/>
            <w:tcBorders>
              <w:top w:val="dotted" w:sz="4" w:space="0" w:color="auto"/>
              <w:bottom w:val="nil"/>
            </w:tcBorders>
          </w:tcPr>
          <w:p w14:paraId="587923C1" w14:textId="77777777" w:rsidR="00CB11AC" w:rsidRPr="006B28B2" w:rsidRDefault="00CB11AC" w:rsidP="00CB11AC">
            <w:r w:rsidRPr="006B28B2">
              <w:t>Air Operator Certificate (AOC) Regulatory Background</w:t>
            </w:r>
          </w:p>
        </w:tc>
        <w:tc>
          <w:tcPr>
            <w:tcW w:w="2430" w:type="dxa"/>
            <w:vMerge w:val="restart"/>
            <w:tcBorders>
              <w:top w:val="dotted" w:sz="4" w:space="0" w:color="auto"/>
              <w:bottom w:val="nil"/>
            </w:tcBorders>
            <w:vAlign w:val="center"/>
          </w:tcPr>
          <w:p w14:paraId="3A5D8DF6" w14:textId="77777777" w:rsidR="00CB11AC" w:rsidRPr="001623B9" w:rsidRDefault="00CB11AC" w:rsidP="00CB11AC">
            <w:pPr>
              <w:tabs>
                <w:tab w:val="left" w:pos="1620"/>
              </w:tabs>
              <w:jc w:val="center"/>
            </w:pPr>
            <w:r w:rsidRPr="001623B9">
              <w:t>Airworthiness</w:t>
            </w:r>
          </w:p>
        </w:tc>
      </w:tr>
      <w:tr w:rsidR="00CB11AC" w14:paraId="22340688" w14:textId="77777777" w:rsidTr="00A26876">
        <w:tc>
          <w:tcPr>
            <w:tcW w:w="1638" w:type="dxa"/>
            <w:tcBorders>
              <w:top w:val="nil"/>
              <w:bottom w:val="nil"/>
            </w:tcBorders>
          </w:tcPr>
          <w:p w14:paraId="74F7B1A1" w14:textId="18426C03" w:rsidR="00CB11AC" w:rsidRPr="006B28B2" w:rsidRDefault="00CB11AC" w:rsidP="00CB11AC">
            <w:pPr>
              <w:tabs>
                <w:tab w:val="left" w:pos="1620"/>
              </w:tabs>
            </w:pPr>
            <w:r w:rsidRPr="006B28B2">
              <w:t>6.101 – 6.10</w:t>
            </w:r>
            <w:r w:rsidR="00D820F4">
              <w:t>6</w:t>
            </w:r>
          </w:p>
        </w:tc>
        <w:tc>
          <w:tcPr>
            <w:tcW w:w="6570" w:type="dxa"/>
            <w:tcBorders>
              <w:top w:val="nil"/>
              <w:bottom w:val="nil"/>
            </w:tcBorders>
          </w:tcPr>
          <w:p w14:paraId="5D666A64" w14:textId="77777777" w:rsidR="00CB11AC" w:rsidRPr="006B28B2" w:rsidRDefault="00CB11AC" w:rsidP="00CB11AC">
            <w:r w:rsidRPr="006B28B2">
              <w:t>AOC Application and Inspection Prior to Certification</w:t>
            </w:r>
          </w:p>
        </w:tc>
        <w:tc>
          <w:tcPr>
            <w:tcW w:w="2430" w:type="dxa"/>
            <w:vMerge/>
            <w:tcBorders>
              <w:top w:val="nil"/>
              <w:bottom w:val="nil"/>
            </w:tcBorders>
          </w:tcPr>
          <w:p w14:paraId="3D0C76BD" w14:textId="77777777" w:rsidR="00CB11AC" w:rsidRPr="004D029D" w:rsidRDefault="00CB11AC" w:rsidP="00CB11AC">
            <w:pPr>
              <w:tabs>
                <w:tab w:val="left" w:pos="1620"/>
              </w:tabs>
              <w:jc w:val="center"/>
            </w:pPr>
          </w:p>
        </w:tc>
      </w:tr>
      <w:tr w:rsidR="00CB11AC" w14:paraId="2DBDCAA4" w14:textId="77777777" w:rsidTr="00A26876">
        <w:tc>
          <w:tcPr>
            <w:tcW w:w="1638" w:type="dxa"/>
            <w:tcBorders>
              <w:top w:val="nil"/>
              <w:bottom w:val="nil"/>
            </w:tcBorders>
          </w:tcPr>
          <w:p w14:paraId="40EB4907" w14:textId="77777777" w:rsidR="00CB11AC" w:rsidRPr="006B28B2" w:rsidRDefault="00CB11AC" w:rsidP="00CB11AC">
            <w:pPr>
              <w:tabs>
                <w:tab w:val="left" w:pos="1620"/>
              </w:tabs>
            </w:pPr>
            <w:r w:rsidRPr="006B28B2">
              <w:t>6.201 – 6.206</w:t>
            </w:r>
          </w:p>
        </w:tc>
        <w:tc>
          <w:tcPr>
            <w:tcW w:w="6570" w:type="dxa"/>
            <w:tcBorders>
              <w:top w:val="nil"/>
              <w:bottom w:val="nil"/>
            </w:tcBorders>
          </w:tcPr>
          <w:p w14:paraId="1D5D5F2C" w14:textId="77777777" w:rsidR="00CB11AC" w:rsidRPr="006B28B2" w:rsidRDefault="00CB11AC" w:rsidP="00CB11AC">
            <w:r w:rsidRPr="006B28B2">
              <w:t>Aircraft Lease, Charter and Interchange Arrangements</w:t>
            </w:r>
          </w:p>
        </w:tc>
        <w:tc>
          <w:tcPr>
            <w:tcW w:w="2430" w:type="dxa"/>
            <w:vMerge/>
            <w:tcBorders>
              <w:top w:val="nil"/>
              <w:bottom w:val="nil"/>
            </w:tcBorders>
          </w:tcPr>
          <w:p w14:paraId="2218D55B" w14:textId="77777777" w:rsidR="00CB11AC" w:rsidRPr="004D029D" w:rsidRDefault="00CB11AC" w:rsidP="00CB11AC">
            <w:pPr>
              <w:tabs>
                <w:tab w:val="left" w:pos="1620"/>
              </w:tabs>
              <w:jc w:val="center"/>
            </w:pPr>
          </w:p>
        </w:tc>
      </w:tr>
      <w:tr w:rsidR="00CB11AC" w14:paraId="74E5CBA3" w14:textId="77777777" w:rsidTr="00A26876">
        <w:tc>
          <w:tcPr>
            <w:tcW w:w="1638" w:type="dxa"/>
            <w:tcBorders>
              <w:top w:val="nil"/>
              <w:bottom w:val="nil"/>
            </w:tcBorders>
          </w:tcPr>
          <w:p w14:paraId="6513D376" w14:textId="47367A3E" w:rsidR="00CB11AC" w:rsidRPr="006B28B2" w:rsidRDefault="00CB11AC" w:rsidP="00CB11AC">
            <w:pPr>
              <w:tabs>
                <w:tab w:val="left" w:pos="1620"/>
              </w:tabs>
            </w:pPr>
            <w:r w:rsidRPr="006B28B2">
              <w:t>6.301 – 6.30</w:t>
            </w:r>
            <w:r w:rsidR="00D820F4">
              <w:t>1</w:t>
            </w:r>
          </w:p>
        </w:tc>
        <w:tc>
          <w:tcPr>
            <w:tcW w:w="6570" w:type="dxa"/>
            <w:tcBorders>
              <w:top w:val="nil"/>
              <w:bottom w:val="nil"/>
            </w:tcBorders>
          </w:tcPr>
          <w:p w14:paraId="44A4468F" w14:textId="77777777" w:rsidR="00CB11AC" w:rsidRPr="006B28B2" w:rsidRDefault="00CB11AC" w:rsidP="00CB11AC">
            <w:r w:rsidRPr="006B28B2">
              <w:t>Licensing - Structure and General Provisions</w:t>
            </w:r>
          </w:p>
        </w:tc>
        <w:tc>
          <w:tcPr>
            <w:tcW w:w="2430" w:type="dxa"/>
            <w:vMerge/>
            <w:tcBorders>
              <w:top w:val="nil"/>
              <w:bottom w:val="nil"/>
            </w:tcBorders>
          </w:tcPr>
          <w:p w14:paraId="6D33BCFB" w14:textId="77777777" w:rsidR="00CB11AC" w:rsidRPr="004D029D" w:rsidRDefault="00CB11AC" w:rsidP="00CB11AC">
            <w:pPr>
              <w:tabs>
                <w:tab w:val="left" w:pos="1620"/>
              </w:tabs>
              <w:jc w:val="center"/>
            </w:pPr>
          </w:p>
        </w:tc>
      </w:tr>
      <w:tr w:rsidR="00CB11AC" w14:paraId="643FBA53" w14:textId="77777777" w:rsidTr="00A26876">
        <w:tc>
          <w:tcPr>
            <w:tcW w:w="1638" w:type="dxa"/>
            <w:tcBorders>
              <w:top w:val="nil"/>
              <w:bottom w:val="nil"/>
            </w:tcBorders>
          </w:tcPr>
          <w:p w14:paraId="2EC22021" w14:textId="0FFC7D7C" w:rsidR="00CB11AC" w:rsidRPr="006B28B2" w:rsidRDefault="00CB11AC" w:rsidP="00CB11AC">
            <w:pPr>
              <w:tabs>
                <w:tab w:val="left" w:pos="1620"/>
              </w:tabs>
            </w:pPr>
            <w:r w:rsidRPr="006B28B2">
              <w:t>6.401 – 6.40</w:t>
            </w:r>
            <w:r w:rsidR="00D820F4">
              <w:t>4</w:t>
            </w:r>
          </w:p>
        </w:tc>
        <w:tc>
          <w:tcPr>
            <w:tcW w:w="6570" w:type="dxa"/>
            <w:tcBorders>
              <w:top w:val="nil"/>
              <w:bottom w:val="nil"/>
            </w:tcBorders>
          </w:tcPr>
          <w:p w14:paraId="68576BD3" w14:textId="77777777" w:rsidR="00CB11AC" w:rsidRPr="006B28B2" w:rsidRDefault="00CB11AC" w:rsidP="00CB11AC">
            <w:r w:rsidRPr="006B28B2">
              <w:t>Application and Processing of Licence and/or Rating</w:t>
            </w:r>
          </w:p>
        </w:tc>
        <w:tc>
          <w:tcPr>
            <w:tcW w:w="2430" w:type="dxa"/>
            <w:vMerge/>
            <w:tcBorders>
              <w:top w:val="nil"/>
              <w:bottom w:val="nil"/>
            </w:tcBorders>
          </w:tcPr>
          <w:p w14:paraId="7CD075AF" w14:textId="77777777" w:rsidR="00CB11AC" w:rsidRPr="004D029D" w:rsidRDefault="00CB11AC" w:rsidP="00CB11AC">
            <w:pPr>
              <w:tabs>
                <w:tab w:val="left" w:pos="1620"/>
              </w:tabs>
              <w:jc w:val="center"/>
            </w:pPr>
          </w:p>
        </w:tc>
      </w:tr>
      <w:tr w:rsidR="00CB11AC" w14:paraId="5C692026" w14:textId="77777777" w:rsidTr="00A26876">
        <w:tc>
          <w:tcPr>
            <w:tcW w:w="1638" w:type="dxa"/>
            <w:tcBorders>
              <w:top w:val="nil"/>
              <w:bottom w:val="nil"/>
            </w:tcBorders>
          </w:tcPr>
          <w:p w14:paraId="7BDBF6D0" w14:textId="6466B32B" w:rsidR="00CB11AC" w:rsidRPr="006B28B2" w:rsidRDefault="00CB11AC" w:rsidP="00CB11AC">
            <w:pPr>
              <w:tabs>
                <w:tab w:val="left" w:pos="1620"/>
              </w:tabs>
            </w:pPr>
            <w:r w:rsidRPr="006B28B2">
              <w:t>6.501 – 6.50</w:t>
            </w:r>
            <w:r w:rsidR="00D820F4">
              <w:t>4</w:t>
            </w:r>
          </w:p>
        </w:tc>
        <w:tc>
          <w:tcPr>
            <w:tcW w:w="6570" w:type="dxa"/>
            <w:tcBorders>
              <w:top w:val="nil"/>
              <w:bottom w:val="nil"/>
            </w:tcBorders>
          </w:tcPr>
          <w:p w14:paraId="409882A6" w14:textId="77777777" w:rsidR="00CB11AC" w:rsidRPr="006B28B2" w:rsidRDefault="00CB11AC" w:rsidP="00CB11AC">
            <w:r w:rsidRPr="006B28B2">
              <w:t>Licenses Issued and Validated Directly by the CAA</w:t>
            </w:r>
          </w:p>
        </w:tc>
        <w:tc>
          <w:tcPr>
            <w:tcW w:w="2430" w:type="dxa"/>
            <w:vMerge/>
            <w:tcBorders>
              <w:top w:val="nil"/>
              <w:bottom w:val="nil"/>
            </w:tcBorders>
          </w:tcPr>
          <w:p w14:paraId="35D8E229" w14:textId="77777777" w:rsidR="00CB11AC" w:rsidRPr="004D029D" w:rsidRDefault="00CB11AC" w:rsidP="00CB11AC">
            <w:pPr>
              <w:tabs>
                <w:tab w:val="left" w:pos="1620"/>
              </w:tabs>
              <w:jc w:val="center"/>
            </w:pPr>
          </w:p>
        </w:tc>
      </w:tr>
      <w:tr w:rsidR="00CB11AC" w14:paraId="00C86DB8" w14:textId="77777777" w:rsidTr="00A26876">
        <w:tc>
          <w:tcPr>
            <w:tcW w:w="1638" w:type="dxa"/>
            <w:tcBorders>
              <w:top w:val="nil"/>
              <w:bottom w:val="nil"/>
            </w:tcBorders>
          </w:tcPr>
          <w:p w14:paraId="4803492A" w14:textId="77777777" w:rsidR="00CB11AC" w:rsidRPr="006B28B2" w:rsidRDefault="00CB11AC" w:rsidP="00CB11AC">
            <w:pPr>
              <w:tabs>
                <w:tab w:val="left" w:pos="1620"/>
              </w:tabs>
            </w:pPr>
            <w:r w:rsidRPr="006B28B2">
              <w:t>6.601 – 6.602</w:t>
            </w:r>
          </w:p>
        </w:tc>
        <w:tc>
          <w:tcPr>
            <w:tcW w:w="6570" w:type="dxa"/>
            <w:tcBorders>
              <w:top w:val="nil"/>
              <w:bottom w:val="nil"/>
            </w:tcBorders>
          </w:tcPr>
          <w:p w14:paraId="411AB7A9" w14:textId="77777777" w:rsidR="00CB11AC" w:rsidRPr="006B28B2" w:rsidRDefault="00CB11AC" w:rsidP="00CB11AC">
            <w:r w:rsidRPr="006B28B2">
              <w:t>License and Ratings Issued - Written and Oral Theoretical Knowledge Examinations</w:t>
            </w:r>
          </w:p>
        </w:tc>
        <w:tc>
          <w:tcPr>
            <w:tcW w:w="2430" w:type="dxa"/>
            <w:vMerge/>
            <w:tcBorders>
              <w:top w:val="nil"/>
              <w:bottom w:val="nil"/>
            </w:tcBorders>
          </w:tcPr>
          <w:p w14:paraId="39049B59" w14:textId="77777777" w:rsidR="00CB11AC" w:rsidRPr="004D029D" w:rsidRDefault="00CB11AC" w:rsidP="00CB11AC">
            <w:pPr>
              <w:tabs>
                <w:tab w:val="left" w:pos="1620"/>
              </w:tabs>
              <w:jc w:val="center"/>
            </w:pPr>
          </w:p>
        </w:tc>
      </w:tr>
      <w:tr w:rsidR="00CB11AC" w14:paraId="04040CD5" w14:textId="77777777" w:rsidTr="00A26876">
        <w:tc>
          <w:tcPr>
            <w:tcW w:w="1638" w:type="dxa"/>
            <w:tcBorders>
              <w:top w:val="nil"/>
              <w:bottom w:val="nil"/>
            </w:tcBorders>
          </w:tcPr>
          <w:p w14:paraId="2425CACB" w14:textId="77777777" w:rsidR="00CB11AC" w:rsidRPr="006B28B2" w:rsidRDefault="00CB11AC" w:rsidP="00CB11AC">
            <w:pPr>
              <w:tabs>
                <w:tab w:val="left" w:pos="1620"/>
              </w:tabs>
            </w:pPr>
            <w:r w:rsidRPr="006B28B2">
              <w:t>6.701 – 6.702</w:t>
            </w:r>
          </w:p>
        </w:tc>
        <w:tc>
          <w:tcPr>
            <w:tcW w:w="6570" w:type="dxa"/>
            <w:tcBorders>
              <w:top w:val="nil"/>
              <w:bottom w:val="nil"/>
            </w:tcBorders>
          </w:tcPr>
          <w:p w14:paraId="58E181E5" w14:textId="77777777" w:rsidR="00CB11AC" w:rsidRPr="006B28B2" w:rsidRDefault="00CB11AC" w:rsidP="00CB11AC">
            <w:r w:rsidRPr="006B28B2">
              <w:t>Licenses and Ratings Issued - Practical Demonstration and Flight Examinations</w:t>
            </w:r>
          </w:p>
        </w:tc>
        <w:tc>
          <w:tcPr>
            <w:tcW w:w="2430" w:type="dxa"/>
            <w:vMerge/>
            <w:tcBorders>
              <w:top w:val="nil"/>
              <w:bottom w:val="nil"/>
            </w:tcBorders>
          </w:tcPr>
          <w:p w14:paraId="5E4123B7" w14:textId="77777777" w:rsidR="00CB11AC" w:rsidRPr="004D029D" w:rsidRDefault="00CB11AC" w:rsidP="00CB11AC">
            <w:pPr>
              <w:tabs>
                <w:tab w:val="left" w:pos="1620"/>
              </w:tabs>
              <w:jc w:val="center"/>
            </w:pPr>
          </w:p>
        </w:tc>
      </w:tr>
      <w:tr w:rsidR="00CB11AC" w14:paraId="61D04206" w14:textId="77777777" w:rsidTr="00A26876">
        <w:tc>
          <w:tcPr>
            <w:tcW w:w="1638" w:type="dxa"/>
            <w:tcBorders>
              <w:top w:val="nil"/>
              <w:bottom w:val="nil"/>
            </w:tcBorders>
          </w:tcPr>
          <w:p w14:paraId="2A6D09B1" w14:textId="77777777" w:rsidR="00CB11AC" w:rsidRPr="006B28B2" w:rsidRDefault="00CB11AC" w:rsidP="00CB11AC">
            <w:pPr>
              <w:tabs>
                <w:tab w:val="left" w:pos="1620"/>
              </w:tabs>
            </w:pPr>
            <w:r w:rsidRPr="006B28B2">
              <w:t>6.801 – 6.802</w:t>
            </w:r>
          </w:p>
        </w:tc>
        <w:tc>
          <w:tcPr>
            <w:tcW w:w="6570" w:type="dxa"/>
            <w:tcBorders>
              <w:top w:val="nil"/>
              <w:bottom w:val="nil"/>
            </w:tcBorders>
          </w:tcPr>
          <w:p w14:paraId="34199BA0" w14:textId="77777777" w:rsidR="00CB11AC" w:rsidRPr="006B28B2" w:rsidRDefault="00CB11AC" w:rsidP="00CB11AC">
            <w:r w:rsidRPr="006B28B2">
              <w:t>Licenses and Ratings Issued - Records and Specifications</w:t>
            </w:r>
          </w:p>
        </w:tc>
        <w:tc>
          <w:tcPr>
            <w:tcW w:w="2430" w:type="dxa"/>
            <w:vMerge/>
            <w:tcBorders>
              <w:top w:val="nil"/>
              <w:bottom w:val="nil"/>
            </w:tcBorders>
          </w:tcPr>
          <w:p w14:paraId="5574182C" w14:textId="77777777" w:rsidR="00CB11AC" w:rsidRPr="004D029D" w:rsidRDefault="00CB11AC" w:rsidP="00CB11AC">
            <w:pPr>
              <w:tabs>
                <w:tab w:val="left" w:pos="1620"/>
              </w:tabs>
              <w:jc w:val="center"/>
            </w:pPr>
          </w:p>
        </w:tc>
      </w:tr>
      <w:tr w:rsidR="00CB11AC" w14:paraId="04EA1526" w14:textId="77777777" w:rsidTr="00A26876">
        <w:tc>
          <w:tcPr>
            <w:tcW w:w="1638" w:type="dxa"/>
            <w:tcBorders>
              <w:top w:val="nil"/>
              <w:bottom w:val="nil"/>
            </w:tcBorders>
          </w:tcPr>
          <w:p w14:paraId="0D81CB8E" w14:textId="77777777" w:rsidR="00CB11AC" w:rsidRPr="006B28B2" w:rsidRDefault="00CB11AC" w:rsidP="00CB11AC">
            <w:pPr>
              <w:tabs>
                <w:tab w:val="left" w:pos="1620"/>
              </w:tabs>
            </w:pPr>
            <w:r w:rsidRPr="006B28B2">
              <w:t>6.901 – 6.904</w:t>
            </w:r>
          </w:p>
        </w:tc>
        <w:tc>
          <w:tcPr>
            <w:tcW w:w="6570" w:type="dxa"/>
            <w:tcBorders>
              <w:top w:val="nil"/>
              <w:bottom w:val="nil"/>
            </w:tcBorders>
          </w:tcPr>
          <w:p w14:paraId="476AC53A" w14:textId="77777777" w:rsidR="00CB11AC" w:rsidRPr="006B28B2" w:rsidRDefault="00CB11AC" w:rsidP="00CB11AC">
            <w:r w:rsidRPr="006B28B2">
              <w:t>Licenses and Ratings Issued - Approved Training Organizations (ATO) and/or Aviation Schools</w:t>
            </w:r>
          </w:p>
        </w:tc>
        <w:tc>
          <w:tcPr>
            <w:tcW w:w="2430" w:type="dxa"/>
            <w:vMerge/>
            <w:tcBorders>
              <w:top w:val="nil"/>
              <w:bottom w:val="nil"/>
            </w:tcBorders>
          </w:tcPr>
          <w:p w14:paraId="661D1636" w14:textId="77777777" w:rsidR="00CB11AC" w:rsidRPr="004D029D" w:rsidRDefault="00CB11AC" w:rsidP="00CB11AC">
            <w:pPr>
              <w:tabs>
                <w:tab w:val="left" w:pos="1620"/>
              </w:tabs>
              <w:jc w:val="center"/>
            </w:pPr>
          </w:p>
        </w:tc>
      </w:tr>
      <w:tr w:rsidR="00CB11AC" w14:paraId="69D00AD2" w14:textId="77777777" w:rsidTr="00A26876">
        <w:tc>
          <w:tcPr>
            <w:tcW w:w="1638" w:type="dxa"/>
            <w:tcBorders>
              <w:top w:val="nil"/>
              <w:bottom w:val="nil"/>
            </w:tcBorders>
          </w:tcPr>
          <w:p w14:paraId="233A0C20" w14:textId="52F47081" w:rsidR="00CB11AC" w:rsidRPr="006B28B2" w:rsidRDefault="00CB11AC" w:rsidP="00CB11AC">
            <w:pPr>
              <w:tabs>
                <w:tab w:val="left" w:pos="1620"/>
              </w:tabs>
            </w:pPr>
            <w:r w:rsidRPr="006B28B2">
              <w:t>6.1001 – 6.100</w:t>
            </w:r>
            <w:r w:rsidR="00D820F4">
              <w:t>4</w:t>
            </w:r>
          </w:p>
        </w:tc>
        <w:tc>
          <w:tcPr>
            <w:tcW w:w="6570" w:type="dxa"/>
            <w:tcBorders>
              <w:top w:val="nil"/>
              <w:bottom w:val="nil"/>
            </w:tcBorders>
          </w:tcPr>
          <w:p w14:paraId="04EFFFBF" w14:textId="77777777" w:rsidR="00CB11AC" w:rsidRPr="006B28B2" w:rsidRDefault="00CB11AC" w:rsidP="00CB11AC">
            <w:r w:rsidRPr="006B28B2">
              <w:t>Crewmember Licensing Processing of the Medical Assessment</w:t>
            </w:r>
          </w:p>
        </w:tc>
        <w:tc>
          <w:tcPr>
            <w:tcW w:w="2430" w:type="dxa"/>
            <w:vMerge/>
            <w:tcBorders>
              <w:top w:val="nil"/>
              <w:bottom w:val="nil"/>
            </w:tcBorders>
          </w:tcPr>
          <w:p w14:paraId="0632E6E1" w14:textId="77777777" w:rsidR="00CB11AC" w:rsidRPr="004D029D" w:rsidRDefault="00CB11AC" w:rsidP="00CB11AC">
            <w:pPr>
              <w:tabs>
                <w:tab w:val="left" w:pos="1620"/>
              </w:tabs>
              <w:jc w:val="center"/>
            </w:pPr>
          </w:p>
        </w:tc>
      </w:tr>
      <w:tr w:rsidR="00CB11AC" w14:paraId="30699951" w14:textId="77777777" w:rsidTr="00A26876">
        <w:tc>
          <w:tcPr>
            <w:tcW w:w="1638" w:type="dxa"/>
            <w:tcBorders>
              <w:top w:val="nil"/>
              <w:bottom w:val="nil"/>
            </w:tcBorders>
          </w:tcPr>
          <w:p w14:paraId="6D3C0642" w14:textId="77777777" w:rsidR="00CB11AC" w:rsidRPr="006B28B2" w:rsidRDefault="00CB11AC" w:rsidP="00CB11AC">
            <w:pPr>
              <w:tabs>
                <w:tab w:val="left" w:pos="1620"/>
              </w:tabs>
            </w:pPr>
            <w:r w:rsidRPr="006B28B2">
              <w:t>6.1101 – 6.1104</w:t>
            </w:r>
          </w:p>
        </w:tc>
        <w:tc>
          <w:tcPr>
            <w:tcW w:w="6570" w:type="dxa"/>
            <w:tcBorders>
              <w:top w:val="nil"/>
              <w:bottom w:val="nil"/>
            </w:tcBorders>
          </w:tcPr>
          <w:p w14:paraId="32C9085D" w14:textId="77777777" w:rsidR="00CB11AC" w:rsidRPr="006B28B2" w:rsidRDefault="00CB11AC" w:rsidP="00CB11AC">
            <w:r w:rsidRPr="006B28B2">
              <w:t>Operator’s Maintenance Arrangements - General</w:t>
            </w:r>
          </w:p>
        </w:tc>
        <w:tc>
          <w:tcPr>
            <w:tcW w:w="2430" w:type="dxa"/>
            <w:vMerge/>
            <w:tcBorders>
              <w:top w:val="nil"/>
              <w:bottom w:val="nil"/>
            </w:tcBorders>
          </w:tcPr>
          <w:p w14:paraId="6552B153" w14:textId="77777777" w:rsidR="00CB11AC" w:rsidRPr="004D029D" w:rsidRDefault="00CB11AC" w:rsidP="00CB11AC">
            <w:pPr>
              <w:tabs>
                <w:tab w:val="left" w:pos="1620"/>
              </w:tabs>
              <w:jc w:val="center"/>
            </w:pPr>
          </w:p>
        </w:tc>
      </w:tr>
      <w:tr w:rsidR="00CB11AC" w14:paraId="1E82DA82" w14:textId="77777777" w:rsidTr="00A26876">
        <w:tc>
          <w:tcPr>
            <w:tcW w:w="1638" w:type="dxa"/>
            <w:tcBorders>
              <w:top w:val="nil"/>
              <w:bottom w:val="nil"/>
            </w:tcBorders>
          </w:tcPr>
          <w:p w14:paraId="5E2B7BEF" w14:textId="77777777" w:rsidR="00CB11AC" w:rsidRPr="006B28B2" w:rsidRDefault="00CB11AC" w:rsidP="00CB11AC">
            <w:pPr>
              <w:tabs>
                <w:tab w:val="left" w:pos="1620"/>
              </w:tabs>
            </w:pPr>
            <w:r w:rsidRPr="006B28B2">
              <w:t>6.1201 – 6.1202</w:t>
            </w:r>
          </w:p>
        </w:tc>
        <w:tc>
          <w:tcPr>
            <w:tcW w:w="6570" w:type="dxa"/>
            <w:tcBorders>
              <w:top w:val="nil"/>
              <w:bottom w:val="nil"/>
            </w:tcBorders>
          </w:tcPr>
          <w:p w14:paraId="453E72EA" w14:textId="77777777" w:rsidR="00CB11AC" w:rsidRPr="006B28B2" w:rsidRDefault="00CB11AC" w:rsidP="00CB11AC">
            <w:r w:rsidRPr="006B28B2">
              <w:t>Operator’s Maintenance Arrangements - Maintenance Contracting</w:t>
            </w:r>
          </w:p>
        </w:tc>
        <w:tc>
          <w:tcPr>
            <w:tcW w:w="2430" w:type="dxa"/>
            <w:vMerge/>
            <w:tcBorders>
              <w:top w:val="nil"/>
              <w:bottom w:val="nil"/>
            </w:tcBorders>
          </w:tcPr>
          <w:p w14:paraId="07CB54DA" w14:textId="77777777" w:rsidR="00CB11AC" w:rsidRPr="004D029D" w:rsidRDefault="00CB11AC" w:rsidP="00CB11AC">
            <w:pPr>
              <w:tabs>
                <w:tab w:val="left" w:pos="1620"/>
              </w:tabs>
              <w:jc w:val="center"/>
            </w:pPr>
          </w:p>
        </w:tc>
      </w:tr>
      <w:tr w:rsidR="00CB11AC" w14:paraId="2B66DDFA" w14:textId="77777777" w:rsidTr="00A26876">
        <w:tc>
          <w:tcPr>
            <w:tcW w:w="1638" w:type="dxa"/>
            <w:tcBorders>
              <w:top w:val="nil"/>
              <w:bottom w:val="nil"/>
            </w:tcBorders>
          </w:tcPr>
          <w:p w14:paraId="1D056041" w14:textId="77777777" w:rsidR="00CB11AC" w:rsidRPr="006B28B2" w:rsidRDefault="00CB11AC" w:rsidP="00CB11AC">
            <w:pPr>
              <w:tabs>
                <w:tab w:val="left" w:pos="1620"/>
              </w:tabs>
            </w:pPr>
            <w:r w:rsidRPr="006B28B2">
              <w:t>6.1301 – 6.1301</w:t>
            </w:r>
          </w:p>
        </w:tc>
        <w:tc>
          <w:tcPr>
            <w:tcW w:w="6570" w:type="dxa"/>
            <w:tcBorders>
              <w:top w:val="nil"/>
              <w:bottom w:val="nil"/>
            </w:tcBorders>
          </w:tcPr>
          <w:p w14:paraId="724A6BD6" w14:textId="77777777" w:rsidR="00CB11AC" w:rsidRPr="006B28B2" w:rsidRDefault="00CB11AC" w:rsidP="00CB11AC">
            <w:r w:rsidRPr="006B28B2">
              <w:t>Operator’s Maintenance Arrangements - Maintenance Control Manual</w:t>
            </w:r>
          </w:p>
        </w:tc>
        <w:tc>
          <w:tcPr>
            <w:tcW w:w="2430" w:type="dxa"/>
            <w:vMerge/>
            <w:tcBorders>
              <w:top w:val="nil"/>
              <w:bottom w:val="nil"/>
            </w:tcBorders>
          </w:tcPr>
          <w:p w14:paraId="2C17E2DC" w14:textId="77777777" w:rsidR="00CB11AC" w:rsidRPr="004D029D" w:rsidRDefault="00CB11AC" w:rsidP="00CB11AC">
            <w:pPr>
              <w:tabs>
                <w:tab w:val="left" w:pos="1620"/>
              </w:tabs>
              <w:jc w:val="center"/>
            </w:pPr>
          </w:p>
        </w:tc>
      </w:tr>
      <w:tr w:rsidR="00CB11AC" w14:paraId="567B7200" w14:textId="77777777" w:rsidTr="00A26876">
        <w:tc>
          <w:tcPr>
            <w:tcW w:w="1638" w:type="dxa"/>
            <w:tcBorders>
              <w:top w:val="nil"/>
              <w:bottom w:val="nil"/>
            </w:tcBorders>
          </w:tcPr>
          <w:p w14:paraId="245E814F" w14:textId="77777777" w:rsidR="00CB11AC" w:rsidRPr="006B28B2" w:rsidRDefault="00CB11AC" w:rsidP="00CB11AC">
            <w:pPr>
              <w:tabs>
                <w:tab w:val="left" w:pos="1620"/>
              </w:tabs>
            </w:pPr>
            <w:r w:rsidRPr="006B28B2">
              <w:t>6.1401 – 6.1402</w:t>
            </w:r>
          </w:p>
        </w:tc>
        <w:tc>
          <w:tcPr>
            <w:tcW w:w="6570" w:type="dxa"/>
            <w:tcBorders>
              <w:top w:val="nil"/>
              <w:bottom w:val="nil"/>
            </w:tcBorders>
          </w:tcPr>
          <w:p w14:paraId="58938419" w14:textId="77777777" w:rsidR="00CB11AC" w:rsidRPr="006B28B2" w:rsidRDefault="00CB11AC" w:rsidP="00CB11AC">
            <w:r w:rsidRPr="006B28B2">
              <w:t>Operator’s Maintenance Arrangements - Maintenance Programme</w:t>
            </w:r>
          </w:p>
        </w:tc>
        <w:tc>
          <w:tcPr>
            <w:tcW w:w="2430" w:type="dxa"/>
            <w:vMerge/>
            <w:tcBorders>
              <w:top w:val="nil"/>
              <w:bottom w:val="nil"/>
            </w:tcBorders>
          </w:tcPr>
          <w:p w14:paraId="2E3F891A" w14:textId="77777777" w:rsidR="00CB11AC" w:rsidRPr="004D029D" w:rsidRDefault="00CB11AC" w:rsidP="00CB11AC">
            <w:pPr>
              <w:tabs>
                <w:tab w:val="left" w:pos="1620"/>
              </w:tabs>
              <w:jc w:val="center"/>
            </w:pPr>
          </w:p>
        </w:tc>
      </w:tr>
      <w:tr w:rsidR="00CB11AC" w14:paraId="21B76743" w14:textId="77777777" w:rsidTr="00A26876">
        <w:tc>
          <w:tcPr>
            <w:tcW w:w="1638" w:type="dxa"/>
            <w:tcBorders>
              <w:top w:val="nil"/>
              <w:bottom w:val="nil"/>
            </w:tcBorders>
          </w:tcPr>
          <w:p w14:paraId="58D155BF" w14:textId="77777777" w:rsidR="00CB11AC" w:rsidRPr="006B28B2" w:rsidRDefault="00CB11AC" w:rsidP="00CB11AC">
            <w:pPr>
              <w:tabs>
                <w:tab w:val="left" w:pos="1620"/>
              </w:tabs>
            </w:pPr>
            <w:r w:rsidRPr="006B28B2">
              <w:t>6.1501 – 6.1502</w:t>
            </w:r>
          </w:p>
        </w:tc>
        <w:tc>
          <w:tcPr>
            <w:tcW w:w="6570" w:type="dxa"/>
            <w:tcBorders>
              <w:top w:val="nil"/>
              <w:bottom w:val="nil"/>
            </w:tcBorders>
          </w:tcPr>
          <w:p w14:paraId="71D361DE" w14:textId="77777777" w:rsidR="00CB11AC" w:rsidRPr="006B28B2" w:rsidRDefault="00CB11AC" w:rsidP="00CB11AC">
            <w:r w:rsidRPr="006B28B2">
              <w:t>Operator’s Maintenance Arrangements - Continuing Airworthiness Information</w:t>
            </w:r>
          </w:p>
        </w:tc>
        <w:tc>
          <w:tcPr>
            <w:tcW w:w="2430" w:type="dxa"/>
            <w:vMerge/>
            <w:tcBorders>
              <w:top w:val="nil"/>
              <w:bottom w:val="nil"/>
            </w:tcBorders>
          </w:tcPr>
          <w:p w14:paraId="555E678D" w14:textId="77777777" w:rsidR="00CB11AC" w:rsidRPr="004D029D" w:rsidRDefault="00CB11AC" w:rsidP="00CB11AC">
            <w:pPr>
              <w:tabs>
                <w:tab w:val="left" w:pos="1620"/>
              </w:tabs>
              <w:jc w:val="center"/>
            </w:pPr>
          </w:p>
        </w:tc>
      </w:tr>
      <w:tr w:rsidR="00CB11AC" w14:paraId="252C87AB" w14:textId="77777777" w:rsidTr="002E42E4">
        <w:trPr>
          <w:trHeight w:val="262"/>
        </w:trPr>
        <w:tc>
          <w:tcPr>
            <w:tcW w:w="1638" w:type="dxa"/>
            <w:tcBorders>
              <w:top w:val="nil"/>
              <w:bottom w:val="nil"/>
            </w:tcBorders>
          </w:tcPr>
          <w:p w14:paraId="1401436B" w14:textId="068CF6AF" w:rsidR="00CB11AC" w:rsidRPr="006B28B2" w:rsidRDefault="00CB11AC" w:rsidP="00CB11AC">
            <w:r w:rsidRPr="006B28B2">
              <w:t>6.1601 – 6.160</w:t>
            </w:r>
            <w:r w:rsidR="00DD3470">
              <w:t>3</w:t>
            </w:r>
          </w:p>
        </w:tc>
        <w:tc>
          <w:tcPr>
            <w:tcW w:w="6570" w:type="dxa"/>
            <w:tcBorders>
              <w:top w:val="nil"/>
              <w:bottom w:val="nil"/>
            </w:tcBorders>
          </w:tcPr>
          <w:p w14:paraId="0F841DB1" w14:textId="77777777" w:rsidR="00CB11AC" w:rsidRPr="006B28B2" w:rsidRDefault="00CB11AC" w:rsidP="00CB11AC">
            <w:r w:rsidRPr="006B28B2">
              <w:t>Operator’s Maintenance Arrangements - Special Certification</w:t>
            </w:r>
          </w:p>
        </w:tc>
        <w:tc>
          <w:tcPr>
            <w:tcW w:w="2430" w:type="dxa"/>
            <w:vMerge/>
            <w:tcBorders>
              <w:top w:val="nil"/>
              <w:bottom w:val="nil"/>
            </w:tcBorders>
          </w:tcPr>
          <w:p w14:paraId="5A73BD28" w14:textId="77777777" w:rsidR="00CB11AC" w:rsidRPr="004D029D" w:rsidRDefault="00CB11AC" w:rsidP="00CB11AC">
            <w:pPr>
              <w:tabs>
                <w:tab w:val="left" w:pos="1620"/>
              </w:tabs>
              <w:jc w:val="center"/>
            </w:pPr>
          </w:p>
        </w:tc>
      </w:tr>
      <w:tr w:rsidR="00CB11AC" w14:paraId="51DDD140" w14:textId="77777777" w:rsidTr="00A26876">
        <w:tc>
          <w:tcPr>
            <w:tcW w:w="1638" w:type="dxa"/>
            <w:tcBorders>
              <w:top w:val="nil"/>
              <w:bottom w:val="dotted" w:sz="4" w:space="0" w:color="auto"/>
            </w:tcBorders>
          </w:tcPr>
          <w:p w14:paraId="385D6052" w14:textId="68E047AD" w:rsidR="00CB11AC" w:rsidRPr="006B28B2" w:rsidRDefault="00CB11AC" w:rsidP="00CB11AC">
            <w:pPr>
              <w:tabs>
                <w:tab w:val="left" w:pos="1620"/>
              </w:tabs>
            </w:pPr>
            <w:r w:rsidRPr="006B28B2">
              <w:t>6.1701 – 6.170</w:t>
            </w:r>
            <w:r w:rsidR="00DD3470">
              <w:t>2</w:t>
            </w:r>
          </w:p>
        </w:tc>
        <w:tc>
          <w:tcPr>
            <w:tcW w:w="6570" w:type="dxa"/>
            <w:tcBorders>
              <w:top w:val="nil"/>
              <w:bottom w:val="dotted" w:sz="4" w:space="0" w:color="auto"/>
            </w:tcBorders>
          </w:tcPr>
          <w:p w14:paraId="71450247" w14:textId="6275642A" w:rsidR="00CB11AC" w:rsidRPr="006B28B2" w:rsidRDefault="00CB11AC" w:rsidP="00CB11AC">
            <w:r w:rsidRPr="006B28B2">
              <w:t>Airworthiness Engineering Division (AED)</w:t>
            </w:r>
            <w:r w:rsidR="00DD3470">
              <w:t xml:space="preserve"> </w:t>
            </w:r>
            <w:r w:rsidR="00DD3470" w:rsidRPr="002E42E4">
              <w:t>(Assess for State of Design &amp; State of Manufacture Only)</w:t>
            </w:r>
          </w:p>
        </w:tc>
        <w:tc>
          <w:tcPr>
            <w:tcW w:w="2430" w:type="dxa"/>
            <w:vMerge/>
            <w:tcBorders>
              <w:top w:val="nil"/>
              <w:bottom w:val="dotted" w:sz="4" w:space="0" w:color="auto"/>
            </w:tcBorders>
          </w:tcPr>
          <w:p w14:paraId="7F754B7C" w14:textId="77777777" w:rsidR="00CB11AC" w:rsidRPr="004D029D" w:rsidRDefault="00CB11AC" w:rsidP="00CB11AC">
            <w:pPr>
              <w:tabs>
                <w:tab w:val="left" w:pos="1620"/>
              </w:tabs>
              <w:jc w:val="center"/>
            </w:pPr>
          </w:p>
        </w:tc>
      </w:tr>
    </w:tbl>
    <w:p w14:paraId="45B1722B" w14:textId="77777777" w:rsidR="00F31F76" w:rsidRDefault="00F31F76" w:rsidP="00F31F76">
      <w:pPr>
        <w:tabs>
          <w:tab w:val="left" w:pos="1620"/>
        </w:tabs>
        <w:autoSpaceDE w:val="0"/>
        <w:autoSpaceDN w:val="0"/>
        <w:adjustRightInd w:val="0"/>
        <w:rPr>
          <w:sz w:val="22"/>
          <w:szCs w:val="19"/>
        </w:rPr>
      </w:pPr>
      <w:r>
        <w:rPr>
          <w:sz w:val="22"/>
          <w:szCs w:val="19"/>
        </w:rPr>
        <w:t>Cont’d</w:t>
      </w:r>
    </w:p>
    <w:p w14:paraId="4375C75E" w14:textId="77777777" w:rsidR="00F773EF" w:rsidRDefault="00A26876">
      <w:r>
        <w:t xml:space="preserve"> </w:t>
      </w:r>
      <w:r w:rsidR="00F773EF">
        <w:br w:type="page"/>
      </w:r>
    </w:p>
    <w:p w14:paraId="186E42A2" w14:textId="77777777" w:rsidR="0081782E" w:rsidRDefault="007F1FC9" w:rsidP="0017174C">
      <w:pPr>
        <w:tabs>
          <w:tab w:val="left" w:pos="1620"/>
        </w:tabs>
        <w:autoSpaceDE w:val="0"/>
        <w:autoSpaceDN w:val="0"/>
        <w:adjustRightInd w:val="0"/>
        <w:rPr>
          <w:sz w:val="22"/>
          <w:szCs w:val="19"/>
        </w:rPr>
      </w:pPr>
      <w:r>
        <w:rPr>
          <w:sz w:val="22"/>
          <w:szCs w:val="19"/>
        </w:rPr>
        <w:lastRenderedPageBreak/>
        <w:t>Cont’d</w:t>
      </w:r>
    </w:p>
    <w:tbl>
      <w:tblPr>
        <w:tblpPr w:leftFromText="180" w:rightFromText="180" w:vertAnchor="page" w:horzAnchor="margin" w:tblpXSpec="center" w:tblpY="3564"/>
        <w:tblW w:w="10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6570"/>
        <w:gridCol w:w="2430"/>
      </w:tblGrid>
      <w:tr w:rsidR="000F1472" w14:paraId="264411E3" w14:textId="77777777" w:rsidTr="000F1472">
        <w:tc>
          <w:tcPr>
            <w:tcW w:w="1638" w:type="dxa"/>
            <w:tcBorders>
              <w:top w:val="dotted" w:sz="4" w:space="0" w:color="auto"/>
            </w:tcBorders>
          </w:tcPr>
          <w:p w14:paraId="58FF0064" w14:textId="77777777" w:rsidR="000F1472" w:rsidRPr="006B28B2" w:rsidRDefault="002E25B5" w:rsidP="000F1472">
            <w:pPr>
              <w:tabs>
                <w:tab w:val="left" w:pos="1620"/>
              </w:tabs>
            </w:pPr>
            <w:r w:rsidRPr="006B28B2">
              <w:t>6.18</w:t>
            </w:r>
            <w:r w:rsidR="000F1472" w:rsidRPr="006B28B2">
              <w:t>01 – 6.</w:t>
            </w:r>
            <w:r w:rsidRPr="006B28B2">
              <w:t>18</w:t>
            </w:r>
            <w:r w:rsidR="000F1472" w:rsidRPr="006B28B2">
              <w:t>04</w:t>
            </w:r>
          </w:p>
        </w:tc>
        <w:tc>
          <w:tcPr>
            <w:tcW w:w="6570" w:type="dxa"/>
            <w:tcBorders>
              <w:top w:val="dotted" w:sz="4" w:space="0" w:color="auto"/>
            </w:tcBorders>
          </w:tcPr>
          <w:p w14:paraId="49BED75E" w14:textId="77777777" w:rsidR="000F1472" w:rsidRPr="006B28B2" w:rsidRDefault="000F1472" w:rsidP="000F1472">
            <w:r w:rsidRPr="006B28B2">
              <w:t>Certificate of Airworthiness - Amendment to Type Certificates, Supplemental Type Certificates, Approval of Modifications and Repairs</w:t>
            </w:r>
          </w:p>
        </w:tc>
        <w:tc>
          <w:tcPr>
            <w:tcW w:w="2430" w:type="dxa"/>
            <w:vMerge w:val="restart"/>
            <w:tcBorders>
              <w:top w:val="dotted" w:sz="4" w:space="0" w:color="auto"/>
            </w:tcBorders>
          </w:tcPr>
          <w:p w14:paraId="3958FF39" w14:textId="77777777" w:rsidR="000F1472" w:rsidRPr="004D029D" w:rsidRDefault="000F1472" w:rsidP="000F1472">
            <w:pPr>
              <w:tabs>
                <w:tab w:val="left" w:pos="1620"/>
              </w:tabs>
              <w:jc w:val="center"/>
            </w:pPr>
          </w:p>
        </w:tc>
      </w:tr>
      <w:tr w:rsidR="000F1472" w14:paraId="271BE4EB" w14:textId="77777777" w:rsidTr="000F1472">
        <w:tc>
          <w:tcPr>
            <w:tcW w:w="1638" w:type="dxa"/>
          </w:tcPr>
          <w:p w14:paraId="1C6F05B0" w14:textId="6DF34FB8" w:rsidR="000F1472" w:rsidRPr="006B28B2" w:rsidRDefault="002E25B5" w:rsidP="002E25B5">
            <w:pPr>
              <w:tabs>
                <w:tab w:val="left" w:pos="1620"/>
              </w:tabs>
            </w:pPr>
            <w:r w:rsidRPr="006B28B2">
              <w:t>6.19</w:t>
            </w:r>
            <w:r w:rsidR="000F1472" w:rsidRPr="006B28B2">
              <w:t>01 – 6.</w:t>
            </w:r>
            <w:r w:rsidRPr="006B28B2">
              <w:t>190</w:t>
            </w:r>
            <w:r w:rsidR="00FE0A4E">
              <w:t>1</w:t>
            </w:r>
          </w:p>
        </w:tc>
        <w:tc>
          <w:tcPr>
            <w:tcW w:w="6570" w:type="dxa"/>
          </w:tcPr>
          <w:p w14:paraId="6A39EAB4" w14:textId="77777777" w:rsidR="000F1472" w:rsidRPr="006B28B2" w:rsidRDefault="000F1472" w:rsidP="000F1472">
            <w:r w:rsidRPr="006B28B2">
              <w:t>Certificate of Airworthiness - Issue of individual Certificate of Airworthiness</w:t>
            </w:r>
          </w:p>
        </w:tc>
        <w:tc>
          <w:tcPr>
            <w:tcW w:w="2430" w:type="dxa"/>
            <w:vMerge/>
          </w:tcPr>
          <w:p w14:paraId="4AEDFD51" w14:textId="77777777" w:rsidR="000F1472" w:rsidRPr="004D029D" w:rsidRDefault="000F1472" w:rsidP="000F1472">
            <w:pPr>
              <w:tabs>
                <w:tab w:val="left" w:pos="1620"/>
              </w:tabs>
              <w:jc w:val="center"/>
            </w:pPr>
          </w:p>
        </w:tc>
      </w:tr>
      <w:tr w:rsidR="000F1472" w14:paraId="1AF46372" w14:textId="77777777" w:rsidTr="000F1472">
        <w:tc>
          <w:tcPr>
            <w:tcW w:w="1638" w:type="dxa"/>
          </w:tcPr>
          <w:p w14:paraId="7429D2B3" w14:textId="7F2AA936" w:rsidR="000F1472" w:rsidRPr="006B28B2" w:rsidRDefault="000F1472" w:rsidP="00DF3C8B">
            <w:pPr>
              <w:tabs>
                <w:tab w:val="left" w:pos="1620"/>
              </w:tabs>
            </w:pPr>
            <w:r w:rsidRPr="006B28B2">
              <w:t>6.</w:t>
            </w:r>
            <w:r w:rsidR="00DF3C8B" w:rsidRPr="006B28B2">
              <w:t>2001</w:t>
            </w:r>
            <w:r w:rsidRPr="006B28B2">
              <w:t xml:space="preserve"> – 6.</w:t>
            </w:r>
            <w:r w:rsidR="00DF3C8B" w:rsidRPr="006B28B2">
              <w:t>200</w:t>
            </w:r>
            <w:r w:rsidR="00DD3470">
              <w:t>2</w:t>
            </w:r>
          </w:p>
        </w:tc>
        <w:tc>
          <w:tcPr>
            <w:tcW w:w="6570" w:type="dxa"/>
          </w:tcPr>
          <w:p w14:paraId="03851A3D" w14:textId="77777777" w:rsidR="000F1472" w:rsidRPr="006B28B2" w:rsidRDefault="000F1472" w:rsidP="000F1472">
            <w:r w:rsidRPr="006B28B2">
              <w:t>Certificate of Airworthiness - Renewal and Continuing Validity of Certificates of Airworthiness</w:t>
            </w:r>
          </w:p>
        </w:tc>
        <w:tc>
          <w:tcPr>
            <w:tcW w:w="2430" w:type="dxa"/>
            <w:vMerge/>
          </w:tcPr>
          <w:p w14:paraId="244C375B" w14:textId="77777777" w:rsidR="000F1472" w:rsidRPr="004D029D" w:rsidRDefault="000F1472" w:rsidP="000F1472">
            <w:pPr>
              <w:tabs>
                <w:tab w:val="left" w:pos="1620"/>
              </w:tabs>
              <w:jc w:val="center"/>
            </w:pPr>
          </w:p>
        </w:tc>
      </w:tr>
      <w:tr w:rsidR="000F1472" w14:paraId="6C620FBC" w14:textId="77777777" w:rsidTr="000F1472">
        <w:tc>
          <w:tcPr>
            <w:tcW w:w="1638" w:type="dxa"/>
          </w:tcPr>
          <w:p w14:paraId="2C97C789" w14:textId="22AA7601" w:rsidR="000F1472" w:rsidRPr="006B28B2" w:rsidRDefault="00C429C0" w:rsidP="000F1472">
            <w:pPr>
              <w:tabs>
                <w:tab w:val="left" w:pos="1620"/>
              </w:tabs>
            </w:pPr>
            <w:r w:rsidRPr="006B28B2">
              <w:t>6.21</w:t>
            </w:r>
            <w:r w:rsidR="000F1472" w:rsidRPr="006B28B2">
              <w:t>01 – 6.</w:t>
            </w:r>
            <w:r w:rsidRPr="006B28B2">
              <w:t>21</w:t>
            </w:r>
            <w:r w:rsidR="000F1472" w:rsidRPr="006B28B2">
              <w:t>0</w:t>
            </w:r>
            <w:r w:rsidR="00DD3470">
              <w:t>2</w:t>
            </w:r>
          </w:p>
        </w:tc>
        <w:tc>
          <w:tcPr>
            <w:tcW w:w="6570" w:type="dxa"/>
          </w:tcPr>
          <w:p w14:paraId="55CE924F" w14:textId="77777777" w:rsidR="000F1472" w:rsidRPr="006B28B2" w:rsidRDefault="000F1472" w:rsidP="000F1472">
            <w:r w:rsidRPr="006B28B2">
              <w:t>Certificate of Airworthiness - Flight Permits</w:t>
            </w:r>
          </w:p>
        </w:tc>
        <w:tc>
          <w:tcPr>
            <w:tcW w:w="2430" w:type="dxa"/>
            <w:vMerge/>
          </w:tcPr>
          <w:p w14:paraId="70CFBBBC" w14:textId="77777777" w:rsidR="000F1472" w:rsidRPr="004D029D" w:rsidRDefault="000F1472" w:rsidP="000F1472">
            <w:pPr>
              <w:tabs>
                <w:tab w:val="left" w:pos="1620"/>
              </w:tabs>
              <w:jc w:val="center"/>
            </w:pPr>
          </w:p>
        </w:tc>
      </w:tr>
      <w:tr w:rsidR="000F1472" w14:paraId="29B83790" w14:textId="77777777" w:rsidTr="000F1472">
        <w:tc>
          <w:tcPr>
            <w:tcW w:w="1638" w:type="dxa"/>
          </w:tcPr>
          <w:p w14:paraId="090283A1" w14:textId="77777777" w:rsidR="000F1472" w:rsidRPr="006B28B2" w:rsidRDefault="002A75E3" w:rsidP="000F1472">
            <w:pPr>
              <w:tabs>
                <w:tab w:val="left" w:pos="1620"/>
              </w:tabs>
            </w:pPr>
            <w:r w:rsidRPr="006B28B2">
              <w:t>6.2201 – 6.22</w:t>
            </w:r>
            <w:r w:rsidR="000F1472" w:rsidRPr="006B28B2">
              <w:t>03</w:t>
            </w:r>
          </w:p>
        </w:tc>
        <w:tc>
          <w:tcPr>
            <w:tcW w:w="6570" w:type="dxa"/>
          </w:tcPr>
          <w:p w14:paraId="4080735B" w14:textId="77777777" w:rsidR="000F1472" w:rsidRPr="006B28B2" w:rsidRDefault="000F1472" w:rsidP="000F1472">
            <w:r w:rsidRPr="006B28B2">
              <w:t>Approved Maintenance Organisations (AMO) - Approval</w:t>
            </w:r>
          </w:p>
        </w:tc>
        <w:tc>
          <w:tcPr>
            <w:tcW w:w="2430" w:type="dxa"/>
            <w:vMerge/>
          </w:tcPr>
          <w:p w14:paraId="1AD648EC" w14:textId="77777777" w:rsidR="000F1472" w:rsidRPr="004D029D" w:rsidRDefault="000F1472" w:rsidP="000F1472">
            <w:pPr>
              <w:tabs>
                <w:tab w:val="left" w:pos="1620"/>
              </w:tabs>
              <w:jc w:val="center"/>
            </w:pPr>
          </w:p>
        </w:tc>
      </w:tr>
      <w:tr w:rsidR="000F1472" w14:paraId="0EAD3BAB" w14:textId="77777777" w:rsidTr="000F1472">
        <w:tc>
          <w:tcPr>
            <w:tcW w:w="1638" w:type="dxa"/>
          </w:tcPr>
          <w:p w14:paraId="1B386123" w14:textId="77777777" w:rsidR="000F1472" w:rsidRPr="006B28B2" w:rsidRDefault="000F1472" w:rsidP="00D37D4A">
            <w:pPr>
              <w:tabs>
                <w:tab w:val="left" w:pos="1620"/>
              </w:tabs>
            </w:pPr>
            <w:r w:rsidRPr="006B28B2">
              <w:t>6.2</w:t>
            </w:r>
            <w:r w:rsidR="00D37D4A" w:rsidRPr="006B28B2">
              <w:t>301 – 6.23</w:t>
            </w:r>
            <w:r w:rsidRPr="006B28B2">
              <w:t>02</w:t>
            </w:r>
          </w:p>
        </w:tc>
        <w:tc>
          <w:tcPr>
            <w:tcW w:w="6570" w:type="dxa"/>
          </w:tcPr>
          <w:p w14:paraId="5CF33CAD" w14:textId="77777777" w:rsidR="000F1472" w:rsidRPr="006B28B2" w:rsidRDefault="000F1472" w:rsidP="000F1472">
            <w:r w:rsidRPr="006B28B2">
              <w:t>Approved Maintenance Organisations (AMO) - Maintenance Procedures Manual</w:t>
            </w:r>
          </w:p>
        </w:tc>
        <w:tc>
          <w:tcPr>
            <w:tcW w:w="2430" w:type="dxa"/>
            <w:vMerge/>
          </w:tcPr>
          <w:p w14:paraId="7A6BA531" w14:textId="77777777" w:rsidR="000F1472" w:rsidRPr="004D029D" w:rsidRDefault="000F1472" w:rsidP="000F1472">
            <w:pPr>
              <w:tabs>
                <w:tab w:val="left" w:pos="1620"/>
              </w:tabs>
              <w:jc w:val="center"/>
            </w:pPr>
          </w:p>
        </w:tc>
      </w:tr>
      <w:tr w:rsidR="000F1472" w14:paraId="7442E008" w14:textId="77777777" w:rsidTr="000F1472">
        <w:tc>
          <w:tcPr>
            <w:tcW w:w="1638" w:type="dxa"/>
          </w:tcPr>
          <w:p w14:paraId="26D6D422" w14:textId="77777777" w:rsidR="000F1472" w:rsidRPr="006B28B2" w:rsidRDefault="00F94B4D" w:rsidP="000F1472">
            <w:pPr>
              <w:tabs>
                <w:tab w:val="left" w:pos="1620"/>
              </w:tabs>
            </w:pPr>
            <w:r w:rsidRPr="006B28B2">
              <w:t>6.2401 – 6.24</w:t>
            </w:r>
            <w:r w:rsidR="000F1472" w:rsidRPr="006B28B2">
              <w:t>01</w:t>
            </w:r>
          </w:p>
        </w:tc>
        <w:tc>
          <w:tcPr>
            <w:tcW w:w="6570" w:type="dxa"/>
          </w:tcPr>
          <w:p w14:paraId="1A94DAFF" w14:textId="77777777" w:rsidR="000F1472" w:rsidRPr="006B28B2" w:rsidRDefault="000F1472" w:rsidP="000F1472">
            <w:r w:rsidRPr="006B28B2">
              <w:t>Approved Maintenance Organisations (AMO) – Facilities</w:t>
            </w:r>
          </w:p>
        </w:tc>
        <w:tc>
          <w:tcPr>
            <w:tcW w:w="2430" w:type="dxa"/>
            <w:vMerge/>
          </w:tcPr>
          <w:p w14:paraId="5BA2166B" w14:textId="77777777" w:rsidR="000F1472" w:rsidRPr="004D029D" w:rsidRDefault="000F1472" w:rsidP="000F1472">
            <w:pPr>
              <w:tabs>
                <w:tab w:val="left" w:pos="1620"/>
              </w:tabs>
              <w:jc w:val="center"/>
            </w:pPr>
          </w:p>
        </w:tc>
      </w:tr>
      <w:tr w:rsidR="000F1472" w14:paraId="27B5D4DB" w14:textId="77777777" w:rsidTr="000F1472">
        <w:tc>
          <w:tcPr>
            <w:tcW w:w="1638" w:type="dxa"/>
          </w:tcPr>
          <w:p w14:paraId="449998F4" w14:textId="77777777" w:rsidR="000F1472" w:rsidRPr="006B28B2" w:rsidRDefault="00F94B4D" w:rsidP="000F1472">
            <w:pPr>
              <w:tabs>
                <w:tab w:val="left" w:pos="1620"/>
              </w:tabs>
            </w:pPr>
            <w:r w:rsidRPr="006B28B2">
              <w:t>6.25</w:t>
            </w:r>
            <w:r w:rsidR="000F1472" w:rsidRPr="006B28B2">
              <w:t xml:space="preserve">01 – </w:t>
            </w:r>
            <w:r w:rsidRPr="006B28B2">
              <w:t>6.25</w:t>
            </w:r>
            <w:r w:rsidR="000F1472" w:rsidRPr="006B28B2">
              <w:t>02</w:t>
            </w:r>
          </w:p>
        </w:tc>
        <w:tc>
          <w:tcPr>
            <w:tcW w:w="6570" w:type="dxa"/>
          </w:tcPr>
          <w:p w14:paraId="538DA0D5" w14:textId="77777777" w:rsidR="000F1472" w:rsidRPr="006B28B2" w:rsidRDefault="000F1472" w:rsidP="000F1472">
            <w:r w:rsidRPr="006B28B2">
              <w:t>Approved Maintenance Organisations (AMO) – Personnel</w:t>
            </w:r>
          </w:p>
        </w:tc>
        <w:tc>
          <w:tcPr>
            <w:tcW w:w="2430" w:type="dxa"/>
            <w:vMerge/>
          </w:tcPr>
          <w:p w14:paraId="7B5FDD33" w14:textId="77777777" w:rsidR="000F1472" w:rsidRPr="004D029D" w:rsidRDefault="000F1472" w:rsidP="000F1472">
            <w:pPr>
              <w:tabs>
                <w:tab w:val="left" w:pos="1620"/>
              </w:tabs>
              <w:jc w:val="center"/>
            </w:pPr>
          </w:p>
        </w:tc>
      </w:tr>
      <w:tr w:rsidR="000F1472" w14:paraId="4616A310" w14:textId="77777777" w:rsidTr="000F1472">
        <w:tc>
          <w:tcPr>
            <w:tcW w:w="1638" w:type="dxa"/>
          </w:tcPr>
          <w:p w14:paraId="05B39B9F" w14:textId="77777777" w:rsidR="000F1472" w:rsidRPr="006B28B2" w:rsidRDefault="00F94B4D" w:rsidP="000F1472">
            <w:pPr>
              <w:tabs>
                <w:tab w:val="left" w:pos="1620"/>
              </w:tabs>
            </w:pPr>
            <w:r w:rsidRPr="006B28B2">
              <w:t>6.2601 – 6.26</w:t>
            </w:r>
            <w:r w:rsidR="000F1472" w:rsidRPr="006B28B2">
              <w:t>02</w:t>
            </w:r>
          </w:p>
        </w:tc>
        <w:tc>
          <w:tcPr>
            <w:tcW w:w="6570" w:type="dxa"/>
          </w:tcPr>
          <w:p w14:paraId="5665CFDE" w14:textId="77777777" w:rsidR="000F1472" w:rsidRPr="006B28B2" w:rsidRDefault="000F1472" w:rsidP="000F1472">
            <w:r w:rsidRPr="006B28B2">
              <w:t>Approved Maintenance Organisations (AMO) – Maintenance Release</w:t>
            </w:r>
          </w:p>
        </w:tc>
        <w:tc>
          <w:tcPr>
            <w:tcW w:w="2430" w:type="dxa"/>
            <w:vMerge/>
          </w:tcPr>
          <w:p w14:paraId="1AE45ED4" w14:textId="77777777" w:rsidR="000F1472" w:rsidRPr="004D029D" w:rsidRDefault="000F1472" w:rsidP="000F1472">
            <w:pPr>
              <w:tabs>
                <w:tab w:val="left" w:pos="1620"/>
              </w:tabs>
              <w:jc w:val="center"/>
            </w:pPr>
          </w:p>
        </w:tc>
      </w:tr>
      <w:tr w:rsidR="000F1472" w14:paraId="65A976D0" w14:textId="77777777" w:rsidTr="000F1472">
        <w:tc>
          <w:tcPr>
            <w:tcW w:w="1638" w:type="dxa"/>
            <w:tcBorders>
              <w:bottom w:val="nil"/>
            </w:tcBorders>
          </w:tcPr>
          <w:p w14:paraId="6D7A718E" w14:textId="77777777" w:rsidR="000F1472" w:rsidRPr="006B28B2" w:rsidRDefault="00F94B4D" w:rsidP="000F1472">
            <w:pPr>
              <w:tabs>
                <w:tab w:val="left" w:pos="1620"/>
              </w:tabs>
            </w:pPr>
            <w:r w:rsidRPr="006B28B2">
              <w:t>6.2701 – 6.27</w:t>
            </w:r>
            <w:r w:rsidR="000F1472" w:rsidRPr="006B28B2">
              <w:t>03</w:t>
            </w:r>
          </w:p>
        </w:tc>
        <w:tc>
          <w:tcPr>
            <w:tcW w:w="6570" w:type="dxa"/>
            <w:tcBorders>
              <w:bottom w:val="nil"/>
            </w:tcBorders>
          </w:tcPr>
          <w:p w14:paraId="0D633F23" w14:textId="77777777" w:rsidR="000F1472" w:rsidRPr="006B28B2" w:rsidRDefault="000F1472" w:rsidP="000F1472">
            <w:r w:rsidRPr="006B28B2">
              <w:t>Exchange of Continuing Airworthiness Information</w:t>
            </w:r>
          </w:p>
        </w:tc>
        <w:tc>
          <w:tcPr>
            <w:tcW w:w="2430" w:type="dxa"/>
            <w:vMerge/>
            <w:tcBorders>
              <w:bottom w:val="nil"/>
            </w:tcBorders>
          </w:tcPr>
          <w:p w14:paraId="3379E095" w14:textId="77777777" w:rsidR="000F1472" w:rsidRPr="004D029D" w:rsidRDefault="000F1472" w:rsidP="000F1472">
            <w:pPr>
              <w:tabs>
                <w:tab w:val="left" w:pos="1620"/>
              </w:tabs>
              <w:jc w:val="center"/>
            </w:pPr>
          </w:p>
        </w:tc>
      </w:tr>
      <w:tr w:rsidR="000F1472" w14:paraId="7ECF4C60" w14:textId="77777777" w:rsidTr="000F1472">
        <w:tc>
          <w:tcPr>
            <w:tcW w:w="10638" w:type="dxa"/>
            <w:gridSpan w:val="3"/>
            <w:tcBorders>
              <w:top w:val="nil"/>
              <w:bottom w:val="nil"/>
            </w:tcBorders>
            <w:shd w:val="clear" w:color="auto" w:fill="000000"/>
          </w:tcPr>
          <w:p w14:paraId="313FFCBA" w14:textId="77777777" w:rsidR="000F1472" w:rsidRPr="004D029D" w:rsidRDefault="000F1472" w:rsidP="000F1472">
            <w:pPr>
              <w:tabs>
                <w:tab w:val="left" w:pos="1620"/>
              </w:tabs>
              <w:jc w:val="center"/>
            </w:pPr>
            <w:r w:rsidRPr="00FE038A">
              <w:rPr>
                <w:b/>
              </w:rPr>
              <w:t>CE-</w:t>
            </w:r>
            <w:r>
              <w:rPr>
                <w:b/>
              </w:rPr>
              <w:t>7</w:t>
            </w:r>
            <w:r w:rsidRPr="00F817EA">
              <w:rPr>
                <w:b/>
              </w:rPr>
              <w:t xml:space="preserve">  Surveillance Obligations</w:t>
            </w:r>
          </w:p>
        </w:tc>
      </w:tr>
      <w:tr w:rsidR="000F1472" w14:paraId="1CD0BF80" w14:textId="77777777" w:rsidTr="000F1472">
        <w:tc>
          <w:tcPr>
            <w:tcW w:w="1638" w:type="dxa"/>
            <w:tcBorders>
              <w:top w:val="nil"/>
              <w:bottom w:val="nil"/>
            </w:tcBorders>
          </w:tcPr>
          <w:p w14:paraId="71B1F2C9" w14:textId="77777777" w:rsidR="000F1472" w:rsidRPr="006B28B2" w:rsidRDefault="000F1472" w:rsidP="000F1472">
            <w:pPr>
              <w:tabs>
                <w:tab w:val="left" w:pos="1620"/>
              </w:tabs>
            </w:pPr>
            <w:r w:rsidRPr="006B28B2">
              <w:t>7.001 – 7.00</w:t>
            </w:r>
            <w:r w:rsidR="00706552" w:rsidRPr="006B28B2">
              <w:t>9</w:t>
            </w:r>
          </w:p>
        </w:tc>
        <w:tc>
          <w:tcPr>
            <w:tcW w:w="6570" w:type="dxa"/>
            <w:tcBorders>
              <w:top w:val="nil"/>
              <w:bottom w:val="nil"/>
            </w:tcBorders>
          </w:tcPr>
          <w:p w14:paraId="52BC0939" w14:textId="77777777" w:rsidR="000F1472" w:rsidRPr="006B28B2" w:rsidRDefault="000F1472" w:rsidP="000F1472">
            <w:r w:rsidRPr="006B28B2">
              <w:t>Surveillance of Certificated Operators – General</w:t>
            </w:r>
          </w:p>
        </w:tc>
        <w:tc>
          <w:tcPr>
            <w:tcW w:w="2430" w:type="dxa"/>
            <w:vMerge w:val="restart"/>
            <w:tcBorders>
              <w:top w:val="nil"/>
            </w:tcBorders>
            <w:vAlign w:val="center"/>
          </w:tcPr>
          <w:p w14:paraId="12BAA175" w14:textId="77777777" w:rsidR="000F1472" w:rsidRPr="001623B9" w:rsidRDefault="000F1472" w:rsidP="000F1472">
            <w:pPr>
              <w:tabs>
                <w:tab w:val="left" w:pos="1620"/>
              </w:tabs>
              <w:jc w:val="center"/>
            </w:pPr>
            <w:r w:rsidRPr="001623B9">
              <w:t>Operations</w:t>
            </w:r>
          </w:p>
        </w:tc>
      </w:tr>
      <w:tr w:rsidR="000F1472" w14:paraId="06B181CC" w14:textId="77777777" w:rsidTr="00A454C1">
        <w:tc>
          <w:tcPr>
            <w:tcW w:w="1638" w:type="dxa"/>
            <w:tcBorders>
              <w:top w:val="nil"/>
              <w:bottom w:val="nil"/>
            </w:tcBorders>
          </w:tcPr>
          <w:p w14:paraId="0F4F5B9B" w14:textId="2A463DE1" w:rsidR="000F1472" w:rsidRPr="006B28B2" w:rsidRDefault="000F1472" w:rsidP="000F1472">
            <w:pPr>
              <w:tabs>
                <w:tab w:val="left" w:pos="1620"/>
              </w:tabs>
            </w:pPr>
            <w:r w:rsidRPr="006B28B2">
              <w:t>7.101 – 7.10</w:t>
            </w:r>
            <w:r w:rsidR="00131D6C">
              <w:t>1</w:t>
            </w:r>
          </w:p>
        </w:tc>
        <w:tc>
          <w:tcPr>
            <w:tcW w:w="6570" w:type="dxa"/>
            <w:tcBorders>
              <w:top w:val="nil"/>
              <w:bottom w:val="nil"/>
            </w:tcBorders>
          </w:tcPr>
          <w:p w14:paraId="727A156F" w14:textId="77777777" w:rsidR="000F1472" w:rsidRPr="006B28B2" w:rsidRDefault="000F1472" w:rsidP="000F1472">
            <w:r w:rsidRPr="006B28B2">
              <w:t>Surveillance of Certificated Operators - Operations</w:t>
            </w:r>
          </w:p>
        </w:tc>
        <w:tc>
          <w:tcPr>
            <w:tcW w:w="2430" w:type="dxa"/>
            <w:vMerge/>
            <w:tcBorders>
              <w:bottom w:val="nil"/>
            </w:tcBorders>
          </w:tcPr>
          <w:p w14:paraId="50953224" w14:textId="77777777" w:rsidR="000F1472" w:rsidRPr="001623B9" w:rsidRDefault="000F1472" w:rsidP="000F1472">
            <w:pPr>
              <w:tabs>
                <w:tab w:val="left" w:pos="1620"/>
              </w:tabs>
              <w:jc w:val="center"/>
            </w:pPr>
          </w:p>
        </w:tc>
      </w:tr>
      <w:tr w:rsidR="00A454C1" w14:paraId="2BD8D210" w14:textId="77777777" w:rsidTr="00B07E60">
        <w:tc>
          <w:tcPr>
            <w:tcW w:w="1638" w:type="dxa"/>
            <w:tcBorders>
              <w:top w:val="nil"/>
              <w:bottom w:val="nil"/>
            </w:tcBorders>
          </w:tcPr>
          <w:p w14:paraId="62CD261B" w14:textId="77777777" w:rsidR="00A454C1" w:rsidRPr="006B28B2" w:rsidRDefault="00A454C1" w:rsidP="000F1472">
            <w:pPr>
              <w:tabs>
                <w:tab w:val="left" w:pos="1620"/>
              </w:tabs>
            </w:pPr>
            <w:r w:rsidRPr="006B28B2">
              <w:t>7.401 – 7.402</w:t>
            </w:r>
          </w:p>
        </w:tc>
        <w:tc>
          <w:tcPr>
            <w:tcW w:w="6570" w:type="dxa"/>
            <w:tcBorders>
              <w:top w:val="nil"/>
              <w:bottom w:val="nil"/>
            </w:tcBorders>
          </w:tcPr>
          <w:p w14:paraId="733BC015" w14:textId="77777777" w:rsidR="00A454C1" w:rsidRPr="006B28B2" w:rsidRDefault="00A454C1" w:rsidP="000F1472">
            <w:r w:rsidRPr="006B28B2">
              <w:t>Surveillance of Medical Assessments</w:t>
            </w:r>
          </w:p>
        </w:tc>
        <w:tc>
          <w:tcPr>
            <w:tcW w:w="2430" w:type="dxa"/>
            <w:tcBorders>
              <w:top w:val="nil"/>
              <w:bottom w:val="nil"/>
            </w:tcBorders>
          </w:tcPr>
          <w:p w14:paraId="5644E382" w14:textId="77777777" w:rsidR="00A454C1" w:rsidRPr="001623B9" w:rsidRDefault="00A454C1" w:rsidP="000F1472">
            <w:pPr>
              <w:tabs>
                <w:tab w:val="left" w:pos="1620"/>
              </w:tabs>
              <w:jc w:val="center"/>
            </w:pPr>
          </w:p>
        </w:tc>
      </w:tr>
      <w:tr w:rsidR="00B8282F" w14:paraId="5B510D18" w14:textId="77777777" w:rsidTr="00A454C1">
        <w:tc>
          <w:tcPr>
            <w:tcW w:w="1638" w:type="dxa"/>
            <w:tcBorders>
              <w:top w:val="nil"/>
              <w:bottom w:val="dotted" w:sz="4" w:space="0" w:color="auto"/>
            </w:tcBorders>
          </w:tcPr>
          <w:p w14:paraId="37FF6F81" w14:textId="77777777" w:rsidR="00B8282F" w:rsidRPr="006B28B2" w:rsidRDefault="00B8282F" w:rsidP="0049463D">
            <w:pPr>
              <w:tabs>
                <w:tab w:val="left" w:pos="1620"/>
              </w:tabs>
            </w:pPr>
            <w:r w:rsidRPr="006B28B2">
              <w:t>7.501 – 7.50</w:t>
            </w:r>
            <w:r w:rsidR="0049463D" w:rsidRPr="006B28B2">
              <w:t>1</w:t>
            </w:r>
          </w:p>
        </w:tc>
        <w:tc>
          <w:tcPr>
            <w:tcW w:w="6570" w:type="dxa"/>
            <w:tcBorders>
              <w:top w:val="nil"/>
              <w:bottom w:val="dotted" w:sz="4" w:space="0" w:color="auto"/>
            </w:tcBorders>
          </w:tcPr>
          <w:p w14:paraId="5D656A79" w14:textId="77777777" w:rsidR="00B8282F" w:rsidRPr="006B28B2" w:rsidRDefault="00B8282F" w:rsidP="00B8282F">
            <w:r w:rsidRPr="006B28B2">
              <w:t>Surveillance of Aviation Training Organizations (ATO)</w:t>
            </w:r>
          </w:p>
        </w:tc>
        <w:tc>
          <w:tcPr>
            <w:tcW w:w="2430" w:type="dxa"/>
            <w:tcBorders>
              <w:top w:val="nil"/>
              <w:bottom w:val="dotted" w:sz="4" w:space="0" w:color="auto"/>
            </w:tcBorders>
          </w:tcPr>
          <w:p w14:paraId="16B29028" w14:textId="77777777" w:rsidR="00B8282F" w:rsidRPr="001623B9" w:rsidRDefault="00B8282F" w:rsidP="00B8282F">
            <w:pPr>
              <w:tabs>
                <w:tab w:val="left" w:pos="1620"/>
              </w:tabs>
              <w:jc w:val="center"/>
            </w:pPr>
          </w:p>
        </w:tc>
      </w:tr>
      <w:tr w:rsidR="00B8282F" w14:paraId="0B8242F2" w14:textId="77777777" w:rsidTr="000F1472">
        <w:tc>
          <w:tcPr>
            <w:tcW w:w="1638" w:type="dxa"/>
            <w:tcBorders>
              <w:top w:val="dotted" w:sz="4" w:space="0" w:color="auto"/>
            </w:tcBorders>
          </w:tcPr>
          <w:p w14:paraId="4F704542" w14:textId="77777777" w:rsidR="00B8282F" w:rsidRPr="006B28B2" w:rsidRDefault="00B8282F" w:rsidP="00B8282F">
            <w:pPr>
              <w:tabs>
                <w:tab w:val="left" w:pos="1620"/>
              </w:tabs>
            </w:pPr>
            <w:r w:rsidRPr="006B28B2">
              <w:t>7.001 – 7.009</w:t>
            </w:r>
          </w:p>
        </w:tc>
        <w:tc>
          <w:tcPr>
            <w:tcW w:w="6570" w:type="dxa"/>
            <w:tcBorders>
              <w:top w:val="dotted" w:sz="4" w:space="0" w:color="auto"/>
            </w:tcBorders>
          </w:tcPr>
          <w:p w14:paraId="211DD244" w14:textId="77777777" w:rsidR="00B8282F" w:rsidRPr="006B28B2" w:rsidRDefault="00B8282F" w:rsidP="00B8282F">
            <w:r w:rsidRPr="006B28B2">
              <w:t>Surveillance of Certificated Operators – General</w:t>
            </w:r>
          </w:p>
        </w:tc>
        <w:tc>
          <w:tcPr>
            <w:tcW w:w="2430" w:type="dxa"/>
            <w:vMerge w:val="restart"/>
            <w:tcBorders>
              <w:top w:val="dotted" w:sz="4" w:space="0" w:color="auto"/>
            </w:tcBorders>
            <w:vAlign w:val="center"/>
          </w:tcPr>
          <w:p w14:paraId="101833A7" w14:textId="77777777" w:rsidR="00B8282F" w:rsidRPr="001623B9" w:rsidRDefault="00B8282F" w:rsidP="00B8282F">
            <w:pPr>
              <w:tabs>
                <w:tab w:val="left" w:pos="1620"/>
              </w:tabs>
              <w:jc w:val="center"/>
            </w:pPr>
            <w:r w:rsidRPr="001623B9">
              <w:t>Airworthiness</w:t>
            </w:r>
          </w:p>
        </w:tc>
      </w:tr>
      <w:tr w:rsidR="00B8282F" w14:paraId="3C1591C3" w14:textId="77777777" w:rsidTr="000F1472">
        <w:tc>
          <w:tcPr>
            <w:tcW w:w="1638" w:type="dxa"/>
          </w:tcPr>
          <w:p w14:paraId="1F4EF703" w14:textId="63C0BA47" w:rsidR="00B8282F" w:rsidRPr="006B28B2" w:rsidRDefault="00B8282F" w:rsidP="00B8282F">
            <w:pPr>
              <w:tabs>
                <w:tab w:val="left" w:pos="1620"/>
              </w:tabs>
            </w:pPr>
            <w:r w:rsidRPr="006B28B2">
              <w:t>7.201 – 7.20</w:t>
            </w:r>
            <w:r w:rsidR="00131D6C">
              <w:t>1</w:t>
            </w:r>
          </w:p>
        </w:tc>
        <w:tc>
          <w:tcPr>
            <w:tcW w:w="6570" w:type="dxa"/>
          </w:tcPr>
          <w:p w14:paraId="3366F14D" w14:textId="77777777" w:rsidR="00B8282F" w:rsidRPr="006B28B2" w:rsidRDefault="00B8282F" w:rsidP="00B8282F">
            <w:r w:rsidRPr="006B28B2">
              <w:t>Surveillance of Certificated Operators - Operator’s Maintenance Arrangements</w:t>
            </w:r>
          </w:p>
        </w:tc>
        <w:tc>
          <w:tcPr>
            <w:tcW w:w="2430" w:type="dxa"/>
            <w:vMerge/>
          </w:tcPr>
          <w:p w14:paraId="0F43EE31" w14:textId="77777777" w:rsidR="00B8282F" w:rsidRPr="001623B9" w:rsidRDefault="00B8282F" w:rsidP="00B8282F">
            <w:pPr>
              <w:tabs>
                <w:tab w:val="left" w:pos="1620"/>
              </w:tabs>
              <w:jc w:val="center"/>
            </w:pPr>
          </w:p>
        </w:tc>
      </w:tr>
      <w:tr w:rsidR="00B8282F" w14:paraId="7B7F7FD7" w14:textId="77777777" w:rsidTr="000F1472">
        <w:tc>
          <w:tcPr>
            <w:tcW w:w="1638" w:type="dxa"/>
            <w:tcBorders>
              <w:bottom w:val="nil"/>
            </w:tcBorders>
          </w:tcPr>
          <w:p w14:paraId="2285B604" w14:textId="77777777" w:rsidR="00B8282F" w:rsidRPr="006B28B2" w:rsidRDefault="00B8282F" w:rsidP="00B8282F">
            <w:pPr>
              <w:tabs>
                <w:tab w:val="left" w:pos="1620"/>
              </w:tabs>
            </w:pPr>
            <w:r w:rsidRPr="006B28B2">
              <w:t>7.301 – 7.304</w:t>
            </w:r>
          </w:p>
        </w:tc>
        <w:tc>
          <w:tcPr>
            <w:tcW w:w="6570" w:type="dxa"/>
            <w:tcBorders>
              <w:bottom w:val="nil"/>
            </w:tcBorders>
          </w:tcPr>
          <w:p w14:paraId="7EA47890" w14:textId="77777777" w:rsidR="00B8282F" w:rsidRPr="006B28B2" w:rsidRDefault="00B8282F" w:rsidP="00B8282F">
            <w:r w:rsidRPr="006B28B2">
              <w:t>Surveillance of Aircraft Maintenance Organisations (AMO)</w:t>
            </w:r>
          </w:p>
        </w:tc>
        <w:tc>
          <w:tcPr>
            <w:tcW w:w="2430" w:type="dxa"/>
            <w:vMerge/>
            <w:tcBorders>
              <w:bottom w:val="nil"/>
            </w:tcBorders>
          </w:tcPr>
          <w:p w14:paraId="06B22699" w14:textId="77777777" w:rsidR="00B8282F" w:rsidRPr="001623B9" w:rsidRDefault="00B8282F" w:rsidP="00B8282F">
            <w:pPr>
              <w:tabs>
                <w:tab w:val="left" w:pos="1620"/>
              </w:tabs>
              <w:jc w:val="center"/>
            </w:pPr>
          </w:p>
        </w:tc>
      </w:tr>
      <w:tr w:rsidR="00B8282F" w14:paraId="33B64962" w14:textId="77777777" w:rsidTr="000F1472">
        <w:tc>
          <w:tcPr>
            <w:tcW w:w="1638" w:type="dxa"/>
            <w:tcBorders>
              <w:bottom w:val="nil"/>
            </w:tcBorders>
          </w:tcPr>
          <w:p w14:paraId="65584726" w14:textId="77777777" w:rsidR="00B8282F" w:rsidRPr="006B28B2" w:rsidRDefault="00B8282F" w:rsidP="00B8282F">
            <w:pPr>
              <w:tabs>
                <w:tab w:val="left" w:pos="1620"/>
              </w:tabs>
            </w:pPr>
            <w:r w:rsidRPr="006B28B2">
              <w:t>7.401 – 7.402</w:t>
            </w:r>
          </w:p>
        </w:tc>
        <w:tc>
          <w:tcPr>
            <w:tcW w:w="6570" w:type="dxa"/>
            <w:tcBorders>
              <w:bottom w:val="nil"/>
            </w:tcBorders>
          </w:tcPr>
          <w:p w14:paraId="06AE7A50" w14:textId="77777777" w:rsidR="00B8282F" w:rsidRPr="006B28B2" w:rsidRDefault="00B8282F" w:rsidP="00B8282F">
            <w:r w:rsidRPr="006B28B2">
              <w:t>Surveillance of Medical Assessments</w:t>
            </w:r>
          </w:p>
        </w:tc>
        <w:tc>
          <w:tcPr>
            <w:tcW w:w="2430" w:type="dxa"/>
            <w:tcBorders>
              <w:bottom w:val="nil"/>
            </w:tcBorders>
          </w:tcPr>
          <w:p w14:paraId="6E970C0D" w14:textId="77777777" w:rsidR="00B8282F" w:rsidRPr="001623B9" w:rsidRDefault="00B8282F" w:rsidP="00B8282F">
            <w:pPr>
              <w:tabs>
                <w:tab w:val="left" w:pos="1620"/>
              </w:tabs>
              <w:jc w:val="center"/>
            </w:pPr>
          </w:p>
        </w:tc>
      </w:tr>
      <w:tr w:rsidR="00B8282F" w14:paraId="56DA2815" w14:textId="77777777" w:rsidTr="000F1472">
        <w:tc>
          <w:tcPr>
            <w:tcW w:w="1638" w:type="dxa"/>
            <w:tcBorders>
              <w:bottom w:val="nil"/>
            </w:tcBorders>
          </w:tcPr>
          <w:p w14:paraId="7329F569" w14:textId="77777777" w:rsidR="00B8282F" w:rsidRPr="006B28B2" w:rsidRDefault="00B8282F" w:rsidP="00B8282F">
            <w:pPr>
              <w:tabs>
                <w:tab w:val="left" w:pos="1620"/>
              </w:tabs>
            </w:pPr>
            <w:r w:rsidRPr="006B28B2">
              <w:t>7.501 – 7.50</w:t>
            </w:r>
            <w:r w:rsidR="0049463D" w:rsidRPr="006B28B2">
              <w:t>1</w:t>
            </w:r>
          </w:p>
        </w:tc>
        <w:tc>
          <w:tcPr>
            <w:tcW w:w="6570" w:type="dxa"/>
            <w:tcBorders>
              <w:bottom w:val="nil"/>
            </w:tcBorders>
          </w:tcPr>
          <w:p w14:paraId="2BB8C1EB" w14:textId="77777777" w:rsidR="00B8282F" w:rsidRPr="006B28B2" w:rsidRDefault="00B8282F" w:rsidP="00B8282F">
            <w:r w:rsidRPr="006B28B2">
              <w:t>Surveillance of Aviation Training Organizations (ATO)</w:t>
            </w:r>
          </w:p>
        </w:tc>
        <w:tc>
          <w:tcPr>
            <w:tcW w:w="2430" w:type="dxa"/>
            <w:tcBorders>
              <w:bottom w:val="nil"/>
            </w:tcBorders>
          </w:tcPr>
          <w:p w14:paraId="69F4291D" w14:textId="77777777" w:rsidR="00B8282F" w:rsidRPr="001623B9" w:rsidRDefault="00B8282F" w:rsidP="00B8282F">
            <w:pPr>
              <w:tabs>
                <w:tab w:val="left" w:pos="1620"/>
              </w:tabs>
              <w:jc w:val="center"/>
            </w:pPr>
          </w:p>
        </w:tc>
      </w:tr>
      <w:tr w:rsidR="00B8282F" w14:paraId="6A4904DD" w14:textId="77777777" w:rsidTr="000F1472">
        <w:tc>
          <w:tcPr>
            <w:tcW w:w="10638" w:type="dxa"/>
            <w:gridSpan w:val="3"/>
            <w:tcBorders>
              <w:top w:val="nil"/>
              <w:bottom w:val="nil"/>
            </w:tcBorders>
            <w:shd w:val="clear" w:color="auto" w:fill="000000"/>
          </w:tcPr>
          <w:p w14:paraId="0A4092B6" w14:textId="77777777" w:rsidR="00B8282F" w:rsidRPr="001623B9" w:rsidRDefault="00B8282F" w:rsidP="00B8282F">
            <w:pPr>
              <w:tabs>
                <w:tab w:val="left" w:pos="1620"/>
              </w:tabs>
              <w:jc w:val="center"/>
              <w:rPr>
                <w:b/>
              </w:rPr>
            </w:pPr>
            <w:r w:rsidRPr="001623B9">
              <w:rPr>
                <w:b/>
              </w:rPr>
              <w:t>CE-8  Resolution of Safety  Concerns</w:t>
            </w:r>
          </w:p>
        </w:tc>
      </w:tr>
      <w:tr w:rsidR="00B8282F" w14:paraId="3610B311" w14:textId="77777777" w:rsidTr="000F1472">
        <w:tc>
          <w:tcPr>
            <w:tcW w:w="1638" w:type="dxa"/>
            <w:tcBorders>
              <w:top w:val="nil"/>
              <w:bottom w:val="dotted" w:sz="4" w:space="0" w:color="auto"/>
            </w:tcBorders>
          </w:tcPr>
          <w:p w14:paraId="0E4C8DB2" w14:textId="77777777" w:rsidR="00B8282F" w:rsidRPr="006B28B2" w:rsidRDefault="00B8282F" w:rsidP="00B8282F">
            <w:pPr>
              <w:tabs>
                <w:tab w:val="left" w:pos="1620"/>
              </w:tabs>
            </w:pPr>
            <w:r w:rsidRPr="006B28B2">
              <w:t>8.001 – 8.008</w:t>
            </w:r>
          </w:p>
        </w:tc>
        <w:tc>
          <w:tcPr>
            <w:tcW w:w="6570" w:type="dxa"/>
            <w:tcBorders>
              <w:top w:val="nil"/>
              <w:bottom w:val="dotted" w:sz="4" w:space="0" w:color="auto"/>
            </w:tcBorders>
          </w:tcPr>
          <w:p w14:paraId="29E49F5C" w14:textId="77777777" w:rsidR="00B8282F" w:rsidRPr="006B28B2" w:rsidRDefault="00B8282F" w:rsidP="00B8282F">
            <w:r w:rsidRPr="006B28B2">
              <w:t>Surveillance of Certificated Persons/Organizations – General</w:t>
            </w:r>
          </w:p>
        </w:tc>
        <w:tc>
          <w:tcPr>
            <w:tcW w:w="2430" w:type="dxa"/>
            <w:tcBorders>
              <w:top w:val="nil"/>
              <w:bottom w:val="dotted" w:sz="4" w:space="0" w:color="auto"/>
            </w:tcBorders>
          </w:tcPr>
          <w:p w14:paraId="42C26104" w14:textId="77777777" w:rsidR="00B8282F" w:rsidRPr="006B28B2" w:rsidRDefault="00B8282F" w:rsidP="00B8282F">
            <w:pPr>
              <w:tabs>
                <w:tab w:val="left" w:pos="1620"/>
              </w:tabs>
              <w:jc w:val="center"/>
            </w:pPr>
            <w:r w:rsidRPr="006B28B2">
              <w:t>Operations</w:t>
            </w:r>
          </w:p>
        </w:tc>
      </w:tr>
      <w:tr w:rsidR="00B8282F" w14:paraId="27018995" w14:textId="77777777" w:rsidTr="000F1472">
        <w:tc>
          <w:tcPr>
            <w:tcW w:w="1638" w:type="dxa"/>
            <w:tcBorders>
              <w:top w:val="dotted" w:sz="4" w:space="0" w:color="auto"/>
              <w:bottom w:val="dotted" w:sz="4" w:space="0" w:color="auto"/>
            </w:tcBorders>
          </w:tcPr>
          <w:p w14:paraId="39B25A22" w14:textId="77777777" w:rsidR="00B8282F" w:rsidRPr="006B28B2" w:rsidRDefault="00B8282F" w:rsidP="00B8282F">
            <w:pPr>
              <w:tabs>
                <w:tab w:val="left" w:pos="1620"/>
              </w:tabs>
            </w:pPr>
            <w:r w:rsidRPr="006B28B2">
              <w:t>8.001 – 8.008</w:t>
            </w:r>
          </w:p>
        </w:tc>
        <w:tc>
          <w:tcPr>
            <w:tcW w:w="6570" w:type="dxa"/>
            <w:tcBorders>
              <w:top w:val="dotted" w:sz="4" w:space="0" w:color="auto"/>
              <w:bottom w:val="dotted" w:sz="4" w:space="0" w:color="auto"/>
            </w:tcBorders>
          </w:tcPr>
          <w:p w14:paraId="0A38A4B8" w14:textId="77777777" w:rsidR="00B8282F" w:rsidRPr="006B28B2" w:rsidRDefault="00B8282F" w:rsidP="00B8282F">
            <w:r w:rsidRPr="006B28B2">
              <w:t>Surveillance of Certificated Persons/Organizations – General</w:t>
            </w:r>
          </w:p>
        </w:tc>
        <w:tc>
          <w:tcPr>
            <w:tcW w:w="2430" w:type="dxa"/>
            <w:tcBorders>
              <w:top w:val="dotted" w:sz="4" w:space="0" w:color="auto"/>
              <w:bottom w:val="dotted" w:sz="4" w:space="0" w:color="auto"/>
            </w:tcBorders>
          </w:tcPr>
          <w:p w14:paraId="3A13DC91" w14:textId="77777777" w:rsidR="00B8282F" w:rsidRPr="006B28B2" w:rsidRDefault="00B8282F" w:rsidP="00B8282F">
            <w:pPr>
              <w:tabs>
                <w:tab w:val="left" w:pos="1620"/>
              </w:tabs>
              <w:jc w:val="center"/>
            </w:pPr>
            <w:r w:rsidRPr="006B28B2">
              <w:t>Airworthiness</w:t>
            </w:r>
          </w:p>
        </w:tc>
      </w:tr>
      <w:tr w:rsidR="00B8282F" w14:paraId="67C92D9C" w14:textId="77777777" w:rsidTr="000F1472">
        <w:tc>
          <w:tcPr>
            <w:tcW w:w="1638" w:type="dxa"/>
            <w:tcBorders>
              <w:top w:val="dotted" w:sz="4" w:space="0" w:color="auto"/>
            </w:tcBorders>
          </w:tcPr>
          <w:p w14:paraId="0107E9FB" w14:textId="77777777" w:rsidR="00B8282F" w:rsidRPr="006B28B2" w:rsidRDefault="00B8282F" w:rsidP="00B8282F">
            <w:pPr>
              <w:tabs>
                <w:tab w:val="left" w:pos="1620"/>
              </w:tabs>
            </w:pPr>
            <w:r w:rsidRPr="006B28B2">
              <w:t>8.001 – 8.008</w:t>
            </w:r>
          </w:p>
        </w:tc>
        <w:tc>
          <w:tcPr>
            <w:tcW w:w="6570" w:type="dxa"/>
            <w:tcBorders>
              <w:top w:val="dotted" w:sz="4" w:space="0" w:color="auto"/>
            </w:tcBorders>
          </w:tcPr>
          <w:p w14:paraId="27A7F549" w14:textId="77777777" w:rsidR="00B8282F" w:rsidRPr="006B28B2" w:rsidRDefault="00B8282F" w:rsidP="00B8282F">
            <w:r w:rsidRPr="006B28B2">
              <w:t>Surveillance of Certificated Persons/Organizations – General</w:t>
            </w:r>
          </w:p>
        </w:tc>
        <w:tc>
          <w:tcPr>
            <w:tcW w:w="2430" w:type="dxa"/>
            <w:tcBorders>
              <w:top w:val="dotted" w:sz="4" w:space="0" w:color="auto"/>
            </w:tcBorders>
          </w:tcPr>
          <w:p w14:paraId="7179C6B6" w14:textId="77777777" w:rsidR="00B8282F" w:rsidRPr="006B28B2" w:rsidRDefault="00B8282F" w:rsidP="00B8282F">
            <w:pPr>
              <w:tabs>
                <w:tab w:val="left" w:pos="1620"/>
              </w:tabs>
              <w:jc w:val="center"/>
            </w:pPr>
            <w:r w:rsidRPr="006B28B2">
              <w:t>Attorney</w:t>
            </w:r>
          </w:p>
        </w:tc>
      </w:tr>
    </w:tbl>
    <w:p w14:paraId="15926A34" w14:textId="77777777" w:rsidR="007C2DDB" w:rsidRDefault="007C2DDB" w:rsidP="0017174C">
      <w:pPr>
        <w:tabs>
          <w:tab w:val="left" w:pos="1620"/>
        </w:tabs>
        <w:autoSpaceDE w:val="0"/>
        <w:autoSpaceDN w:val="0"/>
        <w:adjustRightInd w:val="0"/>
        <w:rPr>
          <w:sz w:val="24"/>
          <w:szCs w:val="24"/>
        </w:rPr>
      </w:pPr>
    </w:p>
    <w:p w14:paraId="740095FA" w14:textId="77777777" w:rsidR="0081782E" w:rsidRPr="007969C1" w:rsidRDefault="0081782E" w:rsidP="0017174C">
      <w:pPr>
        <w:tabs>
          <w:tab w:val="left" w:pos="1620"/>
        </w:tabs>
        <w:autoSpaceDE w:val="0"/>
        <w:autoSpaceDN w:val="0"/>
        <w:adjustRightInd w:val="0"/>
        <w:rPr>
          <w:sz w:val="24"/>
          <w:szCs w:val="24"/>
        </w:rPr>
      </w:pPr>
      <w:r w:rsidRPr="007969C1">
        <w:rPr>
          <w:sz w:val="24"/>
          <w:szCs w:val="24"/>
        </w:rPr>
        <w:t xml:space="preserve">Each checklist </w:t>
      </w:r>
      <w:r w:rsidR="009424B2" w:rsidRPr="007969C1">
        <w:rPr>
          <w:sz w:val="24"/>
          <w:szCs w:val="24"/>
        </w:rPr>
        <w:t>section</w:t>
      </w:r>
      <w:r w:rsidRPr="007969C1">
        <w:rPr>
          <w:sz w:val="24"/>
          <w:szCs w:val="24"/>
        </w:rPr>
        <w:t xml:space="preserve"> identifies the ICAO SARPs, </w:t>
      </w:r>
      <w:r w:rsidR="009424B2" w:rsidRPr="007969C1">
        <w:rPr>
          <w:sz w:val="24"/>
          <w:szCs w:val="24"/>
        </w:rPr>
        <w:t xml:space="preserve">and </w:t>
      </w:r>
      <w:r w:rsidRPr="007969C1">
        <w:rPr>
          <w:sz w:val="24"/>
          <w:szCs w:val="24"/>
        </w:rPr>
        <w:t>the related guidance materials that are subject to an IASA assessment. The checklist provides the document reference and indicates if it is an Article of the Chicago Convention (CC), an ICAO Standard (STD), or guidance material (GM).</w:t>
      </w:r>
    </w:p>
    <w:tbl>
      <w:tblPr>
        <w:tblW w:w="1062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0"/>
        <w:gridCol w:w="8820"/>
      </w:tblGrid>
      <w:tr w:rsidR="0081782E" w14:paraId="234FE04C" w14:textId="77777777" w:rsidTr="00364388">
        <w:trPr>
          <w:cantSplit/>
          <w:trHeight w:val="288"/>
        </w:trPr>
        <w:tc>
          <w:tcPr>
            <w:tcW w:w="10620" w:type="dxa"/>
            <w:gridSpan w:val="2"/>
            <w:tcBorders>
              <w:top w:val="double" w:sz="4" w:space="0" w:color="auto"/>
              <w:bottom w:val="single" w:sz="4" w:space="0" w:color="auto"/>
            </w:tcBorders>
            <w:shd w:val="clear" w:color="FFFF00" w:fill="FFFFCC"/>
            <w:vAlign w:val="center"/>
          </w:tcPr>
          <w:p w14:paraId="55867C00" w14:textId="4BF7DF73" w:rsidR="0081782E" w:rsidRPr="008140C0" w:rsidRDefault="0081782E" w:rsidP="0017174C">
            <w:pPr>
              <w:pStyle w:val="Heading1"/>
              <w:tabs>
                <w:tab w:val="left" w:pos="1620"/>
              </w:tabs>
              <w:rPr>
                <w:rFonts w:ascii="Courier New" w:hAnsi="Courier New"/>
                <w:bCs/>
                <w14:shadow w14:blurRad="50800" w14:dist="38100" w14:dir="2700000" w14:sx="100000" w14:sy="100000" w14:kx="0" w14:ky="0" w14:algn="tl">
                  <w14:srgbClr w14:val="000000">
                    <w14:alpha w14:val="60000"/>
                  </w14:srgbClr>
                </w14:shadow>
              </w:rPr>
            </w:pPr>
            <w:r w:rsidRPr="006A077C">
              <w:rPr>
                <w:rFonts w:ascii="Helvetica-Narrow" w:hAnsi="Helvetica-Narrow"/>
                <w:b/>
                <w:sz w:val="24"/>
                <w14:shadow w14:blurRad="50800" w14:dist="38100" w14:dir="2700000" w14:sx="100000" w14:sy="100000" w14:kx="0" w14:ky="0" w14:algn="tl">
                  <w14:srgbClr w14:val="000000">
                    <w14:alpha w14:val="60000"/>
                  </w14:srgbClr>
                </w14:shadow>
              </w:rPr>
              <w:lastRenderedPageBreak/>
              <w:t xml:space="preserve">IASA – CE-4 – </w:t>
            </w:r>
            <w:r w:rsidRPr="006A077C">
              <w:rPr>
                <w:rFonts w:ascii="Helvetica-Narrow" w:hAnsi="Helvetica-Narrow"/>
                <w:sz w:val="24"/>
                <w14:shadow w14:blurRad="50800" w14:dist="38100" w14:dir="2700000" w14:sx="100000" w14:sy="100000" w14:kx="0" w14:ky="0" w14:algn="tl">
                  <w14:srgbClr w14:val="000000">
                    <w14:alpha w14:val="60000"/>
                  </w14:srgbClr>
                </w14:shadow>
              </w:rPr>
              <w:t>Technical Personnel Qualification and Training</w:t>
            </w:r>
            <w:r w:rsidRPr="008140C0">
              <w:rPr>
                <w:rFonts w:ascii="Helvetica-Narrow" w:hAnsi="Helvetica-Narrow"/>
                <w:bCs/>
                <w14:shadow w14:blurRad="50800" w14:dist="38100" w14:dir="2700000" w14:sx="100000" w14:sy="100000" w14:kx="0" w14:ky="0" w14:algn="tl">
                  <w14:srgbClr w14:val="000000">
                    <w14:alpha w14:val="60000"/>
                  </w14:srgbClr>
                </w14:shadow>
              </w:rPr>
              <w:br/>
            </w:r>
            <w:r w:rsidRPr="006A077C">
              <w:rPr>
                <w:rFonts w:ascii="Helvetica-Narrow" w:hAnsi="Helvetica-Narrow"/>
                <w:b/>
                <w:bCs/>
                <w:color w:val="0000FF"/>
                <w:sz w:val="24"/>
                <w:szCs w:val="24"/>
                <w14:shadow w14:blurRad="50800" w14:dist="38100" w14:dir="2700000" w14:sx="100000" w14:sy="100000" w14:kx="0" w14:ky="0" w14:algn="tl">
                  <w14:srgbClr w14:val="000000">
                    <w14:alpha w14:val="60000"/>
                  </w14:srgbClr>
                </w14:shadow>
              </w:rPr>
              <w:t xml:space="preserve">Personnel Training </w:t>
            </w:r>
            <w:r w:rsidR="0076059B" w:rsidRPr="006A077C">
              <w:rPr>
                <w:rFonts w:ascii="Helvetica-Narrow" w:hAnsi="Helvetica-Narrow"/>
                <w:b/>
                <w:bCs/>
                <w:color w:val="0000FF"/>
                <w:sz w:val="24"/>
                <w:szCs w:val="24"/>
                <w14:shadow w14:blurRad="50800" w14:dist="38100" w14:dir="2700000" w14:sx="100000" w14:sy="100000" w14:kx="0" w14:ky="0" w14:algn="tl">
                  <w14:srgbClr w14:val="000000">
                    <w14:alpha w14:val="60000"/>
                  </w14:srgbClr>
                </w14:shadow>
              </w:rPr>
              <w:t>–</w:t>
            </w:r>
            <w:r w:rsidRPr="006A077C">
              <w:rPr>
                <w:rFonts w:ascii="Helvetica-Narrow" w:hAnsi="Helvetica-Narrow"/>
                <w:b/>
                <w:bCs/>
                <w:color w:val="0000FF"/>
                <w:sz w:val="24"/>
                <w:szCs w:val="24"/>
                <w14:shadow w14:blurRad="50800" w14:dist="38100" w14:dir="2700000" w14:sx="100000" w14:sy="100000" w14:kx="0" w14:ky="0" w14:algn="tl">
                  <w14:srgbClr w14:val="000000">
                    <w14:alpha w14:val="60000"/>
                  </w14:srgbClr>
                </w14:shadow>
              </w:rPr>
              <w:t xml:space="preserve"> General</w:t>
            </w:r>
          </w:p>
        </w:tc>
      </w:tr>
      <w:tr w:rsidR="0081782E" w14:paraId="1CB049FA" w14:textId="77777777" w:rsidTr="00364388">
        <w:trPr>
          <w:cantSplit/>
          <w:trHeight w:val="600"/>
        </w:trPr>
        <w:tc>
          <w:tcPr>
            <w:tcW w:w="1800" w:type="dxa"/>
            <w:tcBorders>
              <w:top w:val="single" w:sz="4" w:space="0" w:color="auto"/>
              <w:bottom w:val="double" w:sz="4" w:space="0" w:color="auto"/>
            </w:tcBorders>
            <w:shd w:val="clear" w:color="FFFF00" w:fill="auto"/>
          </w:tcPr>
          <w:p w14:paraId="4A5C8459" w14:textId="77777777" w:rsidR="0081782E" w:rsidRDefault="0081782E" w:rsidP="0017174C">
            <w:pPr>
              <w:keepNext/>
              <w:tabs>
                <w:tab w:val="left" w:pos="1620"/>
              </w:tabs>
              <w:rPr>
                <w:b/>
                <w:bCs/>
                <w:sz w:val="16"/>
              </w:rPr>
            </w:pPr>
            <w:r>
              <w:rPr>
                <w:b/>
                <w:bCs/>
                <w:sz w:val="16"/>
              </w:rPr>
              <w:t>TEAM:</w:t>
            </w:r>
          </w:p>
          <w:p w14:paraId="5A4E21C6" w14:textId="77777777" w:rsidR="0081782E" w:rsidRDefault="0081782E" w:rsidP="0017174C">
            <w:pPr>
              <w:keepNext/>
              <w:tabs>
                <w:tab w:val="left" w:pos="1620"/>
              </w:tabs>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820" w:type="dxa"/>
            <w:tcBorders>
              <w:top w:val="single" w:sz="4" w:space="0" w:color="auto"/>
              <w:bottom w:val="double" w:sz="4" w:space="0" w:color="auto"/>
            </w:tcBorders>
            <w:shd w:val="clear" w:color="FFFF00" w:fill="FFFFCC"/>
            <w:vAlign w:val="center"/>
          </w:tcPr>
          <w:p w14:paraId="027281CC" w14:textId="77777777" w:rsidR="0081782E" w:rsidRDefault="0081782E" w:rsidP="0017174C">
            <w:pPr>
              <w:keepNext/>
              <w:tabs>
                <w:tab w:val="left" w:pos="1620"/>
              </w:tabs>
            </w:pPr>
            <w:r>
              <w:rPr>
                <w:rFonts w:ascii="Courier New" w:hAnsi="Courier New"/>
                <w:b/>
                <w:sz w:val="18"/>
                <w:u w:val="single"/>
              </w:rPr>
              <w:t>Compliance Status</w:t>
            </w:r>
            <w:r>
              <w:rPr>
                <w:sz w:val="32"/>
              </w:rPr>
              <w:t xml:space="preserve"> </w:t>
            </w:r>
            <w:r>
              <w:fldChar w:fldCharType="begin">
                <w:ffData>
                  <w:name w:val="Check1"/>
                  <w:enabled/>
                  <w:calcOnExit w:val="0"/>
                  <w:checkBox>
                    <w:size w:val="24"/>
                    <w:default w:val="0"/>
                  </w:checkBox>
                </w:ffData>
              </w:fldChar>
            </w:r>
            <w:r>
              <w:instrText xml:space="preserve"> FORMCHECKBOX </w:instrText>
            </w:r>
            <w:r w:rsidR="006B3BF7">
              <w:fldChar w:fldCharType="separate"/>
            </w:r>
            <w:r>
              <w:fldChar w:fldCharType="end"/>
            </w:r>
            <w:r>
              <w:t xml:space="preserve">--Satisfactory   </w:t>
            </w:r>
            <w:r>
              <w:fldChar w:fldCharType="begin">
                <w:ffData>
                  <w:name w:val="Check1"/>
                  <w:enabled/>
                  <w:calcOnExit w:val="0"/>
                  <w:checkBox>
                    <w:size w:val="24"/>
                    <w:default w:val="0"/>
                  </w:checkBox>
                </w:ffData>
              </w:fldChar>
            </w:r>
            <w:r>
              <w:instrText xml:space="preserve"> FORMCHECKBOX </w:instrText>
            </w:r>
            <w:r w:rsidR="006B3BF7">
              <w:fldChar w:fldCharType="separate"/>
            </w:r>
            <w:r>
              <w:fldChar w:fldCharType="end"/>
            </w:r>
            <w:r>
              <w:t xml:space="preserve">--Not satisfactory  </w:t>
            </w:r>
            <w:r>
              <w:fldChar w:fldCharType="begin">
                <w:ffData>
                  <w:name w:val="Check1"/>
                  <w:enabled/>
                  <w:calcOnExit w:val="0"/>
                  <w:checkBox>
                    <w:size w:val="24"/>
                    <w:default w:val="0"/>
                  </w:checkBox>
                </w:ffData>
              </w:fldChar>
            </w:r>
            <w:r>
              <w:instrText xml:space="preserve"> FORMCHECKBOX </w:instrText>
            </w:r>
            <w:r w:rsidR="006B3BF7">
              <w:fldChar w:fldCharType="separate"/>
            </w:r>
            <w:r>
              <w:fldChar w:fldCharType="end"/>
            </w:r>
            <w:r>
              <w:t xml:space="preserve">--Not implemented  </w:t>
            </w:r>
          </w:p>
          <w:p w14:paraId="7DEA32EB" w14:textId="77777777" w:rsidR="0081782E" w:rsidRDefault="0081782E" w:rsidP="0017174C">
            <w:pPr>
              <w:keepNext/>
              <w:tabs>
                <w:tab w:val="left" w:pos="1620"/>
              </w:tabs>
              <w:rPr>
                <w:sz w:val="18"/>
              </w:rPr>
            </w:pPr>
            <w:r>
              <w:t xml:space="preserve">                                 </w:t>
            </w:r>
            <w:r>
              <w:fldChar w:fldCharType="begin">
                <w:ffData>
                  <w:name w:val="Check1"/>
                  <w:enabled/>
                  <w:calcOnExit w:val="0"/>
                  <w:checkBox>
                    <w:size w:val="24"/>
                    <w:default w:val="0"/>
                  </w:checkBox>
                </w:ffData>
              </w:fldChar>
            </w:r>
            <w:r>
              <w:instrText xml:space="preserve"> FORMCHECKBOX </w:instrText>
            </w:r>
            <w:r w:rsidR="006B3BF7">
              <w:fldChar w:fldCharType="separate"/>
            </w:r>
            <w:r>
              <w:fldChar w:fldCharType="end"/>
            </w:r>
            <w:r>
              <w:t xml:space="preserve">--Not applicable  </w:t>
            </w:r>
            <w:r>
              <w:fldChar w:fldCharType="begin">
                <w:ffData>
                  <w:name w:val="Check1"/>
                  <w:enabled/>
                  <w:calcOnExit w:val="0"/>
                  <w:checkBox>
                    <w:size w:val="24"/>
                    <w:default w:val="0"/>
                  </w:checkBox>
                </w:ffData>
              </w:fldChar>
            </w:r>
            <w:r>
              <w:instrText xml:space="preserve"> FORMCHECKBOX </w:instrText>
            </w:r>
            <w:r w:rsidR="006B3BF7">
              <w:fldChar w:fldCharType="separate"/>
            </w:r>
            <w:r>
              <w:fldChar w:fldCharType="end"/>
            </w:r>
            <w:r>
              <w:t xml:space="preserve">--Not </w:t>
            </w:r>
            <w:r w:rsidR="00F224C9">
              <w:t>Assess</w:t>
            </w:r>
            <w:r>
              <w:t>ed</w:t>
            </w:r>
          </w:p>
        </w:tc>
      </w:tr>
      <w:tr w:rsidR="0081782E" w14:paraId="1FD3B1ED" w14:textId="77777777" w:rsidTr="00364388">
        <w:trPr>
          <w:cantSplit/>
          <w:trHeight w:val="249"/>
        </w:trPr>
        <w:tc>
          <w:tcPr>
            <w:tcW w:w="1800" w:type="dxa"/>
            <w:tcBorders>
              <w:top w:val="double" w:sz="4" w:space="0" w:color="auto"/>
              <w:bottom w:val="double" w:sz="4" w:space="0" w:color="auto"/>
            </w:tcBorders>
            <w:shd w:val="clear" w:color="auto" w:fill="F3F3F3"/>
            <w:vAlign w:val="center"/>
          </w:tcPr>
          <w:p w14:paraId="3212B5E4" w14:textId="77777777" w:rsidR="0081782E" w:rsidRDefault="0081782E" w:rsidP="0017174C">
            <w:pPr>
              <w:pStyle w:val="Heading1"/>
              <w:tabs>
                <w:tab w:val="left" w:pos="1620"/>
              </w:tabs>
              <w:rPr>
                <w:rFonts w:ascii="Courier New" w:hAnsi="Courier New"/>
              </w:rPr>
            </w:pPr>
            <w:r>
              <w:rPr>
                <w:rFonts w:ascii="Courier New" w:hAnsi="Courier New"/>
                <w:b/>
                <w:sz w:val="18"/>
              </w:rPr>
              <w:t>ICAO Ref.</w:t>
            </w:r>
          </w:p>
        </w:tc>
        <w:tc>
          <w:tcPr>
            <w:tcW w:w="8820" w:type="dxa"/>
            <w:tcBorders>
              <w:top w:val="double" w:sz="4" w:space="0" w:color="auto"/>
              <w:bottom w:val="double" w:sz="4" w:space="0" w:color="auto"/>
            </w:tcBorders>
            <w:shd w:val="clear" w:color="auto" w:fill="F3F3F3"/>
            <w:vAlign w:val="center"/>
          </w:tcPr>
          <w:p w14:paraId="12D8BCE7" w14:textId="77777777" w:rsidR="0081782E" w:rsidRDefault="0081782E" w:rsidP="007E21FE">
            <w:pPr>
              <w:keepNext/>
              <w:tabs>
                <w:tab w:val="left" w:pos="1620"/>
              </w:tabs>
              <w:rPr>
                <w:sz w:val="16"/>
              </w:rPr>
            </w:pPr>
            <w:r>
              <w:rPr>
                <w:rFonts w:ascii="Helvetica" w:hAnsi="Helvetica"/>
                <w:sz w:val="16"/>
                <w:lang w:val="en-GB"/>
              </w:rPr>
              <w:t>ICAO references: CC = Chicago Convention;  STD = Standard;  GM = Guidance material.</w:t>
            </w:r>
          </w:p>
        </w:tc>
      </w:tr>
      <w:tr w:rsidR="0081782E" w14:paraId="12BA9C4A" w14:textId="77777777" w:rsidTr="00364388">
        <w:trPr>
          <w:cantSplit/>
          <w:trHeight w:val="600"/>
        </w:trPr>
        <w:tc>
          <w:tcPr>
            <w:tcW w:w="1800" w:type="dxa"/>
            <w:tcBorders>
              <w:top w:val="double" w:sz="4" w:space="0" w:color="auto"/>
              <w:bottom w:val="single" w:sz="4" w:space="0" w:color="auto"/>
            </w:tcBorders>
            <w:shd w:val="clear" w:color="00FFFF" w:fill="CCFFFF"/>
            <w:vAlign w:val="center"/>
          </w:tcPr>
          <w:p w14:paraId="175D99EE" w14:textId="77777777" w:rsidR="0091032B" w:rsidRPr="00CC4BF5" w:rsidRDefault="0091032B" w:rsidP="0091032B">
            <w:pPr>
              <w:rPr>
                <w:b/>
                <w:sz w:val="18"/>
              </w:rPr>
            </w:pPr>
            <w:r w:rsidRPr="00CC4BF5">
              <w:rPr>
                <w:b/>
                <w:sz w:val="18"/>
              </w:rPr>
              <w:t>STD</w:t>
            </w:r>
          </w:p>
          <w:p w14:paraId="7CE70837" w14:textId="77777777" w:rsidR="0091032B" w:rsidRPr="00CC4BF5" w:rsidRDefault="0091032B" w:rsidP="0091032B">
            <w:pPr>
              <w:rPr>
                <w:b/>
                <w:sz w:val="18"/>
              </w:rPr>
            </w:pPr>
            <w:r w:rsidRPr="00CC4BF5">
              <w:rPr>
                <w:b/>
                <w:sz w:val="18"/>
              </w:rPr>
              <w:t>A6, Pt I, C4, 4.2.1.8 &amp; App 5, 4</w:t>
            </w:r>
          </w:p>
          <w:p w14:paraId="46330E21" w14:textId="77777777" w:rsidR="0091032B" w:rsidRPr="00CC4BF5" w:rsidRDefault="0091032B" w:rsidP="0091032B">
            <w:pPr>
              <w:rPr>
                <w:b/>
                <w:sz w:val="18"/>
              </w:rPr>
            </w:pPr>
            <w:r w:rsidRPr="00CC4BF5">
              <w:rPr>
                <w:b/>
                <w:sz w:val="18"/>
              </w:rPr>
              <w:t>GM</w:t>
            </w:r>
          </w:p>
          <w:p w14:paraId="2FB1F469" w14:textId="77777777" w:rsidR="0081782E" w:rsidRPr="007E21FE" w:rsidRDefault="0091032B" w:rsidP="0091032B">
            <w:pPr>
              <w:tabs>
                <w:tab w:val="left" w:pos="1620"/>
              </w:tabs>
            </w:pPr>
            <w:r w:rsidRPr="00CC4BF5">
              <w:rPr>
                <w:b/>
                <w:sz w:val="18"/>
              </w:rPr>
              <w:t>Doc 9734, Pt A,C3, 3.5.2; Doc 8335, Pt I, C6, 6.3,&amp; ;Doc 9760, Pt II, C4, 4.5, 4.5.1.1</w:t>
            </w:r>
          </w:p>
        </w:tc>
        <w:tc>
          <w:tcPr>
            <w:tcW w:w="8820" w:type="dxa"/>
            <w:tcBorders>
              <w:top w:val="double" w:sz="4" w:space="0" w:color="auto"/>
              <w:bottom w:val="single" w:sz="4" w:space="0" w:color="auto"/>
            </w:tcBorders>
            <w:shd w:val="clear" w:color="00FFFF" w:fill="CCFFFF"/>
          </w:tcPr>
          <w:p w14:paraId="58FA339D" w14:textId="77777777" w:rsidR="0091032B" w:rsidRPr="00CC4BF5" w:rsidRDefault="0091032B" w:rsidP="0091032B">
            <w:pPr>
              <w:keepNext/>
              <w:ind w:left="702" w:hanging="720"/>
              <w:rPr>
                <w:sz w:val="24"/>
                <w:szCs w:val="24"/>
              </w:rPr>
            </w:pPr>
            <w:r w:rsidRPr="00CC4BF5">
              <w:rPr>
                <w:sz w:val="24"/>
                <w:szCs w:val="24"/>
              </w:rPr>
              <w:t>4.001</w:t>
            </w:r>
            <w:r w:rsidRPr="00CC4BF5">
              <w:rPr>
                <w:rFonts w:ascii="Courier New" w:hAnsi="Courier New"/>
                <w:sz w:val="24"/>
                <w:szCs w:val="24"/>
              </w:rPr>
              <w:t xml:space="preserve"> </w:t>
            </w:r>
            <w:r w:rsidRPr="00CC4BF5">
              <w:rPr>
                <w:sz w:val="24"/>
                <w:szCs w:val="24"/>
              </w:rPr>
              <w:t>Does the Civil Aviation Authority (CAA) operate a training center to satisfy its need for qualified and trained personnel?</w:t>
            </w:r>
            <w:r w:rsidR="006A077C">
              <w:rPr>
                <w:sz w:val="24"/>
                <w:szCs w:val="24"/>
              </w:rPr>
              <w:t xml:space="preserve"> </w:t>
            </w:r>
            <w:r w:rsidRPr="00CC4BF5">
              <w:rPr>
                <w:sz w:val="24"/>
                <w:szCs w:val="24"/>
              </w:rPr>
              <w:t xml:space="preserve"> </w:t>
            </w:r>
            <w:r w:rsidRPr="00CC4BF5">
              <w:rPr>
                <w:sz w:val="24"/>
                <w:szCs w:val="24"/>
              </w:rPr>
              <w:fldChar w:fldCharType="begin">
                <w:ffData>
                  <w:name w:val="Check1"/>
                  <w:enabled/>
                  <w:calcOnExit w:val="0"/>
                  <w:checkBox>
                    <w:size w:val="24"/>
                    <w:default w:val="0"/>
                  </w:checkBox>
                </w:ffData>
              </w:fldChar>
            </w:r>
            <w:r w:rsidRPr="00CC4BF5">
              <w:rPr>
                <w:sz w:val="24"/>
                <w:szCs w:val="24"/>
              </w:rPr>
              <w:instrText xml:space="preserve"> FORMCHECKBOX </w:instrText>
            </w:r>
            <w:r w:rsidR="006B3BF7">
              <w:rPr>
                <w:sz w:val="24"/>
                <w:szCs w:val="24"/>
              </w:rPr>
            </w:r>
            <w:r w:rsidR="006B3BF7">
              <w:rPr>
                <w:sz w:val="24"/>
                <w:szCs w:val="24"/>
              </w:rPr>
              <w:fldChar w:fldCharType="separate"/>
            </w:r>
            <w:r w:rsidRPr="00CC4BF5">
              <w:rPr>
                <w:sz w:val="24"/>
                <w:szCs w:val="24"/>
              </w:rPr>
              <w:fldChar w:fldCharType="end"/>
            </w:r>
            <w:r w:rsidRPr="00CC4BF5">
              <w:rPr>
                <w:sz w:val="24"/>
                <w:szCs w:val="24"/>
              </w:rPr>
              <w:t xml:space="preserve">Yes </w:t>
            </w:r>
            <w:r w:rsidRPr="00CC4BF5">
              <w:rPr>
                <w:sz w:val="24"/>
                <w:szCs w:val="24"/>
              </w:rPr>
              <w:fldChar w:fldCharType="begin">
                <w:ffData>
                  <w:name w:val="Check1"/>
                  <w:enabled/>
                  <w:calcOnExit w:val="0"/>
                  <w:checkBox>
                    <w:size w:val="24"/>
                    <w:default w:val="0"/>
                  </w:checkBox>
                </w:ffData>
              </w:fldChar>
            </w:r>
            <w:r w:rsidRPr="00CC4BF5">
              <w:rPr>
                <w:sz w:val="24"/>
                <w:szCs w:val="24"/>
              </w:rPr>
              <w:instrText xml:space="preserve"> FORMCHECKBOX </w:instrText>
            </w:r>
            <w:r w:rsidR="006B3BF7">
              <w:rPr>
                <w:sz w:val="24"/>
                <w:szCs w:val="24"/>
              </w:rPr>
            </w:r>
            <w:r w:rsidR="006B3BF7">
              <w:rPr>
                <w:sz w:val="24"/>
                <w:szCs w:val="24"/>
              </w:rPr>
              <w:fldChar w:fldCharType="separate"/>
            </w:r>
            <w:r w:rsidRPr="00CC4BF5">
              <w:rPr>
                <w:sz w:val="24"/>
                <w:szCs w:val="24"/>
              </w:rPr>
              <w:fldChar w:fldCharType="end"/>
            </w:r>
            <w:r w:rsidRPr="00CC4BF5">
              <w:rPr>
                <w:sz w:val="24"/>
                <w:szCs w:val="24"/>
              </w:rPr>
              <w:t>No</w:t>
            </w:r>
          </w:p>
          <w:p w14:paraId="119AF537" w14:textId="77777777" w:rsidR="0091032B" w:rsidRPr="00CC4BF5" w:rsidRDefault="0091032B" w:rsidP="0091032B">
            <w:pPr>
              <w:keepNext/>
              <w:rPr>
                <w:sz w:val="24"/>
                <w:szCs w:val="24"/>
              </w:rPr>
            </w:pPr>
          </w:p>
          <w:p w14:paraId="00BDF708" w14:textId="77777777" w:rsidR="0081782E" w:rsidRPr="00AC7012" w:rsidRDefault="0091032B" w:rsidP="0091032B">
            <w:pPr>
              <w:tabs>
                <w:tab w:val="left" w:pos="1620"/>
              </w:tabs>
              <w:rPr>
                <w:sz w:val="24"/>
                <w:szCs w:val="24"/>
              </w:rPr>
            </w:pPr>
            <w:r w:rsidRPr="00CC4BF5">
              <w:rPr>
                <w:sz w:val="24"/>
                <w:szCs w:val="24"/>
              </w:rPr>
              <w:t>If yes, describe what training programmes are delivered? (Note: Include location, courses, personnel trained, etc.)</w:t>
            </w:r>
          </w:p>
        </w:tc>
      </w:tr>
      <w:tr w:rsidR="0081782E" w14:paraId="3F20E0E0" w14:textId="77777777" w:rsidTr="00364388">
        <w:trPr>
          <w:cantSplit/>
          <w:trHeight w:val="245"/>
        </w:trPr>
        <w:tc>
          <w:tcPr>
            <w:tcW w:w="1800" w:type="dxa"/>
            <w:tcBorders>
              <w:top w:val="single" w:sz="4" w:space="0" w:color="auto"/>
              <w:bottom w:val="double" w:sz="4" w:space="0" w:color="auto"/>
            </w:tcBorders>
            <w:vAlign w:val="center"/>
          </w:tcPr>
          <w:p w14:paraId="1C0A8712" w14:textId="77777777" w:rsidR="0081782E" w:rsidRDefault="0081782E" w:rsidP="0017174C">
            <w:pPr>
              <w:keepNext/>
              <w:tabs>
                <w:tab w:val="left" w:pos="1620"/>
              </w:tabs>
              <w:jc w:val="center"/>
              <w:rPr>
                <w:rFonts w:ascii="Courier New" w:hAnsi="Courier New"/>
                <w:b/>
                <w:sz w:val="18"/>
              </w:rPr>
            </w:pPr>
            <w:r>
              <w:rPr>
                <w:rFonts w:ascii="Courier New" w:hAnsi="Courier New"/>
                <w:b/>
                <w:sz w:val="18"/>
              </w:rPr>
              <w:t>Comments</w:t>
            </w:r>
          </w:p>
        </w:tc>
        <w:tc>
          <w:tcPr>
            <w:tcW w:w="8820" w:type="dxa"/>
            <w:tcBorders>
              <w:top w:val="single" w:sz="4" w:space="0" w:color="auto"/>
              <w:bottom w:val="double" w:sz="4" w:space="0" w:color="auto"/>
            </w:tcBorders>
          </w:tcPr>
          <w:p w14:paraId="5AEC87C1" w14:textId="77777777" w:rsidR="0081782E" w:rsidRDefault="0081782E" w:rsidP="0017174C">
            <w:pPr>
              <w:keepNext/>
              <w:tabs>
                <w:tab w:val="left" w:pos="1620"/>
              </w:tabs>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bl>
    <w:p w14:paraId="6B5FC6CA" w14:textId="77777777" w:rsidR="0081782E" w:rsidRDefault="0081782E" w:rsidP="0017174C">
      <w:pPr>
        <w:tabs>
          <w:tab w:val="left" w:pos="1620"/>
        </w:tabs>
        <w:autoSpaceDE w:val="0"/>
        <w:autoSpaceDN w:val="0"/>
        <w:adjustRightInd w:val="0"/>
        <w:rPr>
          <w:sz w:val="22"/>
        </w:rPr>
      </w:pPr>
    </w:p>
    <w:p w14:paraId="545A3648" w14:textId="3473BCEF" w:rsidR="0081782E" w:rsidRPr="006B28B2" w:rsidRDefault="0081782E" w:rsidP="0017174C">
      <w:pPr>
        <w:tabs>
          <w:tab w:val="left" w:pos="1620"/>
        </w:tabs>
        <w:autoSpaceDE w:val="0"/>
        <w:autoSpaceDN w:val="0"/>
        <w:adjustRightInd w:val="0"/>
        <w:rPr>
          <w:b/>
          <w:sz w:val="24"/>
          <w:szCs w:val="24"/>
        </w:rPr>
      </w:pPr>
      <w:r w:rsidRPr="007969C1">
        <w:rPr>
          <w:sz w:val="24"/>
          <w:szCs w:val="24"/>
        </w:rPr>
        <w:t xml:space="preserve">The heading at the </w:t>
      </w:r>
      <w:r w:rsidRPr="00693BE1">
        <w:rPr>
          <w:sz w:val="24"/>
          <w:szCs w:val="24"/>
        </w:rPr>
        <w:t xml:space="preserve">beginning of each </w:t>
      </w:r>
      <w:r w:rsidR="00E51501" w:rsidRPr="00693BE1">
        <w:rPr>
          <w:sz w:val="24"/>
          <w:szCs w:val="24"/>
        </w:rPr>
        <w:t>section</w:t>
      </w:r>
      <w:r w:rsidRPr="00693BE1">
        <w:rPr>
          <w:sz w:val="24"/>
          <w:szCs w:val="24"/>
        </w:rPr>
        <w:t xml:space="preserve"> also allows for team member(s) completing that </w:t>
      </w:r>
      <w:r w:rsidR="00E51501" w:rsidRPr="00693BE1">
        <w:rPr>
          <w:sz w:val="24"/>
          <w:szCs w:val="24"/>
        </w:rPr>
        <w:t>section</w:t>
      </w:r>
      <w:r w:rsidRPr="00693BE1">
        <w:rPr>
          <w:sz w:val="24"/>
          <w:szCs w:val="24"/>
        </w:rPr>
        <w:t xml:space="preserve"> to be listed, and an overall compliance status for that </w:t>
      </w:r>
      <w:r w:rsidR="00E51501" w:rsidRPr="00693BE1">
        <w:rPr>
          <w:sz w:val="24"/>
          <w:szCs w:val="24"/>
        </w:rPr>
        <w:t>section</w:t>
      </w:r>
      <w:r w:rsidRPr="00693BE1">
        <w:rPr>
          <w:sz w:val="24"/>
          <w:szCs w:val="24"/>
        </w:rPr>
        <w:t xml:space="preserve"> to be indicated.  An assessment finding that identifies lack of compliance with a regulation promulgated by the Contracting State, a provision of the Chicago Convention, or implementation of an ICAO Standard is an indication that the compliance sta</w:t>
      </w:r>
      <w:r w:rsidR="0076059B" w:rsidRPr="00693BE1">
        <w:rPr>
          <w:sz w:val="24"/>
          <w:szCs w:val="24"/>
        </w:rPr>
        <w:t>tus is unsatisfactory.  An assessment</w:t>
      </w:r>
      <w:r w:rsidRPr="00693BE1">
        <w:rPr>
          <w:sz w:val="24"/>
          <w:szCs w:val="24"/>
        </w:rPr>
        <w:t xml:space="preserve"> finding that identifies lack of adherence to an ICAO </w:t>
      </w:r>
      <w:r w:rsidR="00325A81" w:rsidRPr="00693BE1">
        <w:rPr>
          <w:sz w:val="24"/>
          <w:szCs w:val="24"/>
        </w:rPr>
        <w:t xml:space="preserve">Standard and </w:t>
      </w:r>
      <w:r w:rsidR="00822562" w:rsidRPr="00693BE1">
        <w:rPr>
          <w:sz w:val="24"/>
          <w:szCs w:val="24"/>
        </w:rPr>
        <w:t>Recommended Practice, procedure or</w:t>
      </w:r>
      <w:r w:rsidRPr="00693BE1">
        <w:rPr>
          <w:sz w:val="24"/>
          <w:szCs w:val="24"/>
        </w:rPr>
        <w:t xml:space="preserve"> safety-related guidance material will be recorded</w:t>
      </w:r>
      <w:r w:rsidRPr="006B28B2">
        <w:rPr>
          <w:sz w:val="24"/>
          <w:szCs w:val="24"/>
        </w:rPr>
        <w:t xml:space="preserve">, but may not cause the particular </w:t>
      </w:r>
      <w:r w:rsidR="00E51501" w:rsidRPr="006B28B2">
        <w:rPr>
          <w:sz w:val="24"/>
          <w:szCs w:val="24"/>
        </w:rPr>
        <w:t>section</w:t>
      </w:r>
      <w:r w:rsidRPr="006B28B2">
        <w:rPr>
          <w:sz w:val="24"/>
          <w:szCs w:val="24"/>
        </w:rPr>
        <w:t xml:space="preserve"> to be unsatisfactory.  The </w:t>
      </w:r>
      <w:r w:rsidR="00E51501" w:rsidRPr="006B28B2">
        <w:rPr>
          <w:sz w:val="24"/>
          <w:szCs w:val="24"/>
        </w:rPr>
        <w:t>section</w:t>
      </w:r>
      <w:r w:rsidRPr="006B28B2">
        <w:rPr>
          <w:sz w:val="24"/>
          <w:szCs w:val="24"/>
        </w:rPr>
        <w:t xml:space="preserve"> compliance status is determined by making an overall evaluation of the CAA’s compliance status in the area covered by the checklist </w:t>
      </w:r>
      <w:r w:rsidR="00E51501" w:rsidRPr="006B28B2">
        <w:rPr>
          <w:sz w:val="24"/>
          <w:szCs w:val="24"/>
        </w:rPr>
        <w:t>section</w:t>
      </w:r>
      <w:r w:rsidRPr="006B28B2">
        <w:rPr>
          <w:sz w:val="24"/>
          <w:szCs w:val="24"/>
        </w:rPr>
        <w:t xml:space="preserve"> for inclusion in the assessment report.  </w:t>
      </w:r>
      <w:r w:rsidR="00F73C89" w:rsidRPr="006B28B2">
        <w:rPr>
          <w:b/>
          <w:sz w:val="24"/>
          <w:szCs w:val="24"/>
        </w:rPr>
        <w:t xml:space="preserve">Any finding will require </w:t>
      </w:r>
      <w:r w:rsidR="00AC6E38" w:rsidRPr="006B28B2">
        <w:rPr>
          <w:b/>
          <w:sz w:val="24"/>
          <w:szCs w:val="24"/>
        </w:rPr>
        <w:t xml:space="preserve">a </w:t>
      </w:r>
      <w:r w:rsidRPr="006B28B2">
        <w:rPr>
          <w:b/>
          <w:sz w:val="24"/>
          <w:szCs w:val="24"/>
        </w:rPr>
        <w:t>descri</w:t>
      </w:r>
      <w:r w:rsidR="00F73C89" w:rsidRPr="006B28B2">
        <w:rPr>
          <w:b/>
          <w:sz w:val="24"/>
          <w:szCs w:val="24"/>
        </w:rPr>
        <w:t>ption</w:t>
      </w:r>
      <w:r w:rsidRPr="006B28B2">
        <w:rPr>
          <w:b/>
          <w:sz w:val="24"/>
          <w:szCs w:val="24"/>
        </w:rPr>
        <w:t xml:space="preserve"> </w:t>
      </w:r>
      <w:r w:rsidR="00AC6E38" w:rsidRPr="006B28B2">
        <w:rPr>
          <w:b/>
          <w:sz w:val="24"/>
          <w:szCs w:val="24"/>
        </w:rPr>
        <w:t xml:space="preserve">and </w:t>
      </w:r>
      <w:r w:rsidRPr="006B28B2">
        <w:rPr>
          <w:b/>
          <w:sz w:val="24"/>
          <w:szCs w:val="24"/>
        </w:rPr>
        <w:t xml:space="preserve">the reasons for the </w:t>
      </w:r>
      <w:r w:rsidR="00F73C89" w:rsidRPr="006B28B2">
        <w:rPr>
          <w:b/>
          <w:sz w:val="24"/>
          <w:szCs w:val="24"/>
        </w:rPr>
        <w:t>non-compliance</w:t>
      </w:r>
      <w:r w:rsidR="00822562" w:rsidRPr="006B28B2">
        <w:rPr>
          <w:b/>
          <w:sz w:val="24"/>
          <w:szCs w:val="24"/>
        </w:rPr>
        <w:t xml:space="preserve"> and will include the ICAO reference</w:t>
      </w:r>
      <w:r w:rsidRPr="006B28B2">
        <w:rPr>
          <w:b/>
          <w:sz w:val="24"/>
          <w:szCs w:val="24"/>
        </w:rPr>
        <w:t>.</w:t>
      </w:r>
    </w:p>
    <w:p w14:paraId="23E14E96" w14:textId="77777777" w:rsidR="00414D7F" w:rsidRPr="007969C1" w:rsidRDefault="00414D7F" w:rsidP="0017174C">
      <w:pPr>
        <w:tabs>
          <w:tab w:val="left" w:pos="1620"/>
        </w:tabs>
        <w:autoSpaceDE w:val="0"/>
        <w:autoSpaceDN w:val="0"/>
        <w:adjustRightInd w:val="0"/>
        <w:rPr>
          <w:b/>
          <w:sz w:val="24"/>
          <w:szCs w:val="24"/>
        </w:rPr>
      </w:pPr>
    </w:p>
    <w:p w14:paraId="15908F96" w14:textId="77777777" w:rsidR="00414D7F" w:rsidRPr="00693BE1" w:rsidRDefault="00414D7F" w:rsidP="00414D7F">
      <w:pPr>
        <w:tabs>
          <w:tab w:val="left" w:pos="1620"/>
        </w:tabs>
        <w:rPr>
          <w:sz w:val="24"/>
          <w:szCs w:val="24"/>
        </w:rPr>
      </w:pPr>
      <w:r w:rsidRPr="007969C1">
        <w:rPr>
          <w:sz w:val="24"/>
          <w:szCs w:val="24"/>
        </w:rPr>
        <w:t>NOTE</w:t>
      </w:r>
      <w:r w:rsidR="00325A81">
        <w:rPr>
          <w:sz w:val="24"/>
          <w:szCs w:val="24"/>
        </w:rPr>
        <w:t xml:space="preserve"> </w:t>
      </w:r>
      <w:r w:rsidRPr="007969C1">
        <w:rPr>
          <w:sz w:val="24"/>
          <w:szCs w:val="24"/>
        </w:rPr>
        <w:t xml:space="preserve">- </w:t>
      </w:r>
      <w:r w:rsidRPr="00693BE1">
        <w:rPr>
          <w:sz w:val="24"/>
          <w:szCs w:val="24"/>
        </w:rPr>
        <w:t>Electronic versions of the checklist may be downloaded from the public web site:</w:t>
      </w:r>
    </w:p>
    <w:p w14:paraId="65E11EB8" w14:textId="77777777" w:rsidR="00414D7F" w:rsidRPr="00693BE1" w:rsidRDefault="00414D7F" w:rsidP="00414D7F">
      <w:pPr>
        <w:tabs>
          <w:tab w:val="left" w:pos="1620"/>
        </w:tabs>
        <w:rPr>
          <w:sz w:val="24"/>
          <w:szCs w:val="24"/>
        </w:rPr>
      </w:pPr>
      <w:r w:rsidRPr="00693BE1">
        <w:rPr>
          <w:sz w:val="24"/>
          <w:szCs w:val="24"/>
        </w:rPr>
        <w:t xml:space="preserve">http://www.faa.gov/about/initiatives/iasa/checklists/ </w:t>
      </w:r>
    </w:p>
    <w:p w14:paraId="263CB60F" w14:textId="77777777" w:rsidR="00E775FC" w:rsidRDefault="00E775FC" w:rsidP="0017174C">
      <w:pPr>
        <w:tabs>
          <w:tab w:val="left" w:pos="1620"/>
        </w:tabs>
        <w:rPr>
          <w:sz w:val="24"/>
          <w:szCs w:val="24"/>
        </w:rPr>
      </w:pPr>
    </w:p>
    <w:p w14:paraId="73122D8F" w14:textId="77777777" w:rsidR="003A360B" w:rsidRPr="0004325D" w:rsidRDefault="003A360B" w:rsidP="003A360B">
      <w:pPr>
        <w:tabs>
          <w:tab w:val="left" w:pos="1620"/>
        </w:tabs>
        <w:rPr>
          <w:sz w:val="24"/>
          <w:szCs w:val="24"/>
        </w:rPr>
      </w:pPr>
      <w:r>
        <w:rPr>
          <w:sz w:val="24"/>
          <w:szCs w:val="24"/>
        </w:rPr>
        <w:t>I</w:t>
      </w:r>
      <w:r w:rsidRPr="0004325D">
        <w:rPr>
          <w:sz w:val="24"/>
          <w:szCs w:val="24"/>
        </w:rPr>
        <w:t xml:space="preserve">CAO publications referred to in the IASA checklists: </w:t>
      </w:r>
    </w:p>
    <w:tbl>
      <w:tblPr>
        <w:tblpPr w:leftFromText="180" w:rightFromText="180" w:vertAnchor="text" w:horzAnchor="page" w:tblpX="730" w:tblpY="3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453"/>
        <w:gridCol w:w="633"/>
        <w:gridCol w:w="1100"/>
        <w:gridCol w:w="1016"/>
        <w:gridCol w:w="1144"/>
        <w:gridCol w:w="988"/>
        <w:gridCol w:w="1846"/>
      </w:tblGrid>
      <w:tr w:rsidR="0095417A" w:rsidRPr="00693BE1" w14:paraId="29C22C23" w14:textId="77777777" w:rsidTr="00D71965">
        <w:trPr>
          <w:trHeight w:val="272"/>
        </w:trPr>
        <w:tc>
          <w:tcPr>
            <w:tcW w:w="1620" w:type="dxa"/>
            <w:tcBorders>
              <w:bottom w:val="single" w:sz="4" w:space="0" w:color="auto"/>
            </w:tcBorders>
            <w:shd w:val="clear" w:color="auto" w:fill="000000"/>
          </w:tcPr>
          <w:p w14:paraId="4741B847" w14:textId="5B3CD114" w:rsidR="0095417A" w:rsidRPr="006617F8" w:rsidRDefault="0095417A" w:rsidP="0095417A">
            <w:r w:rsidRPr="00DD2E28">
              <w:t>PUBLICATION</w:t>
            </w:r>
          </w:p>
        </w:tc>
        <w:tc>
          <w:tcPr>
            <w:tcW w:w="2453" w:type="dxa"/>
            <w:tcBorders>
              <w:bottom w:val="single" w:sz="4" w:space="0" w:color="auto"/>
            </w:tcBorders>
            <w:shd w:val="clear" w:color="auto" w:fill="000000"/>
          </w:tcPr>
          <w:p w14:paraId="3F474419" w14:textId="77777777" w:rsidR="0095417A" w:rsidRPr="00C61F8B" w:rsidRDefault="0095417A" w:rsidP="0095417A">
            <w:r w:rsidRPr="00C61F8B">
              <w:t>DESCRIPTION</w:t>
            </w:r>
          </w:p>
        </w:tc>
        <w:tc>
          <w:tcPr>
            <w:tcW w:w="633" w:type="dxa"/>
            <w:tcBorders>
              <w:bottom w:val="single" w:sz="4" w:space="0" w:color="auto"/>
            </w:tcBorders>
            <w:shd w:val="clear" w:color="auto" w:fill="000000"/>
          </w:tcPr>
          <w:p w14:paraId="2C0C57CA" w14:textId="77777777" w:rsidR="0095417A" w:rsidRPr="00C61F8B" w:rsidRDefault="0095417A" w:rsidP="0095417A">
            <w:r w:rsidRPr="00C61F8B">
              <w:t>ED.</w:t>
            </w:r>
          </w:p>
        </w:tc>
        <w:tc>
          <w:tcPr>
            <w:tcW w:w="1100" w:type="dxa"/>
            <w:tcBorders>
              <w:bottom w:val="single" w:sz="4" w:space="0" w:color="auto"/>
            </w:tcBorders>
            <w:shd w:val="clear" w:color="auto" w:fill="000000"/>
          </w:tcPr>
          <w:p w14:paraId="709098A7" w14:textId="77777777" w:rsidR="0095417A" w:rsidRPr="00C61F8B" w:rsidRDefault="0095417A" w:rsidP="0095417A">
            <w:r w:rsidRPr="00C61F8B">
              <w:t>DATE</w:t>
            </w:r>
          </w:p>
        </w:tc>
        <w:tc>
          <w:tcPr>
            <w:tcW w:w="1016" w:type="dxa"/>
            <w:tcBorders>
              <w:bottom w:val="single" w:sz="4" w:space="0" w:color="auto"/>
            </w:tcBorders>
            <w:shd w:val="clear" w:color="auto" w:fill="000000"/>
          </w:tcPr>
          <w:p w14:paraId="763D2850" w14:textId="77777777" w:rsidR="0095417A" w:rsidRPr="00C61F8B" w:rsidRDefault="0095417A" w:rsidP="0095417A">
            <w:r w:rsidRPr="00C61F8B">
              <w:t>AMEND.</w:t>
            </w:r>
          </w:p>
        </w:tc>
        <w:tc>
          <w:tcPr>
            <w:tcW w:w="1144" w:type="dxa"/>
            <w:tcBorders>
              <w:bottom w:val="single" w:sz="4" w:space="0" w:color="auto"/>
            </w:tcBorders>
            <w:shd w:val="clear" w:color="auto" w:fill="000000"/>
          </w:tcPr>
          <w:p w14:paraId="234089C3" w14:textId="77777777" w:rsidR="0095417A" w:rsidRPr="00C61F8B" w:rsidRDefault="0095417A" w:rsidP="0095417A">
            <w:r w:rsidRPr="00C61F8B">
              <w:t>DATE</w:t>
            </w:r>
          </w:p>
        </w:tc>
        <w:tc>
          <w:tcPr>
            <w:tcW w:w="988" w:type="dxa"/>
            <w:tcBorders>
              <w:bottom w:val="single" w:sz="4" w:space="0" w:color="auto"/>
            </w:tcBorders>
            <w:shd w:val="clear" w:color="auto" w:fill="000000"/>
          </w:tcPr>
          <w:p w14:paraId="7DF1CBB0" w14:textId="77777777" w:rsidR="0095417A" w:rsidRPr="00693BE1" w:rsidRDefault="0095417A" w:rsidP="0095417A">
            <w:r w:rsidRPr="00693BE1">
              <w:t>CORRIG</w:t>
            </w:r>
          </w:p>
        </w:tc>
        <w:tc>
          <w:tcPr>
            <w:tcW w:w="1846" w:type="dxa"/>
            <w:tcBorders>
              <w:bottom w:val="single" w:sz="4" w:space="0" w:color="auto"/>
            </w:tcBorders>
            <w:shd w:val="clear" w:color="auto" w:fill="000000"/>
          </w:tcPr>
          <w:p w14:paraId="40201493" w14:textId="77777777" w:rsidR="0095417A" w:rsidRPr="00693BE1" w:rsidRDefault="0095417A" w:rsidP="0095417A">
            <w:r w:rsidRPr="00693BE1">
              <w:t>DATE</w:t>
            </w:r>
          </w:p>
        </w:tc>
      </w:tr>
      <w:tr w:rsidR="0095417A" w:rsidRPr="00693BE1" w14:paraId="112ECFB1" w14:textId="77777777" w:rsidTr="0095417A">
        <w:tc>
          <w:tcPr>
            <w:tcW w:w="1620" w:type="dxa"/>
            <w:shd w:val="clear" w:color="auto" w:fill="FFFF00"/>
          </w:tcPr>
          <w:p w14:paraId="1924014D" w14:textId="77777777" w:rsidR="0095417A" w:rsidRPr="00050C38" w:rsidRDefault="0095417A" w:rsidP="0095417A">
            <w:pPr>
              <w:rPr>
                <w:highlight w:val="yellow"/>
              </w:rPr>
            </w:pPr>
            <w:r w:rsidRPr="00050C38">
              <w:rPr>
                <w:highlight w:val="yellow"/>
              </w:rPr>
              <w:t>Annex 1</w:t>
            </w:r>
          </w:p>
        </w:tc>
        <w:tc>
          <w:tcPr>
            <w:tcW w:w="2453" w:type="dxa"/>
            <w:shd w:val="clear" w:color="auto" w:fill="FFFF00"/>
          </w:tcPr>
          <w:p w14:paraId="15529E7F" w14:textId="77777777" w:rsidR="0095417A" w:rsidRPr="00050C38" w:rsidRDefault="0095417A" w:rsidP="0095417A">
            <w:pPr>
              <w:rPr>
                <w:highlight w:val="yellow"/>
              </w:rPr>
            </w:pPr>
            <w:r w:rsidRPr="00050C38">
              <w:rPr>
                <w:highlight w:val="yellow"/>
              </w:rPr>
              <w:t>Personnel Licensing</w:t>
            </w:r>
          </w:p>
        </w:tc>
        <w:tc>
          <w:tcPr>
            <w:tcW w:w="633" w:type="dxa"/>
            <w:shd w:val="clear" w:color="auto" w:fill="FFFF00"/>
          </w:tcPr>
          <w:p w14:paraId="1D973878" w14:textId="77777777" w:rsidR="0095417A" w:rsidRPr="00050C38" w:rsidRDefault="0095417A" w:rsidP="0095417A">
            <w:pPr>
              <w:rPr>
                <w:highlight w:val="yellow"/>
              </w:rPr>
            </w:pPr>
            <w:r w:rsidRPr="00050C38">
              <w:rPr>
                <w:highlight w:val="yellow"/>
              </w:rPr>
              <w:t>12</w:t>
            </w:r>
            <w:r w:rsidRPr="00050C38">
              <w:rPr>
                <w:highlight w:val="yellow"/>
                <w:vertAlign w:val="superscript"/>
              </w:rPr>
              <w:t>th</w:t>
            </w:r>
          </w:p>
        </w:tc>
        <w:tc>
          <w:tcPr>
            <w:tcW w:w="1100" w:type="dxa"/>
            <w:shd w:val="clear" w:color="auto" w:fill="FFFF00"/>
          </w:tcPr>
          <w:p w14:paraId="4D5E0E43" w14:textId="77777777" w:rsidR="0095417A" w:rsidRPr="00050C38" w:rsidRDefault="0095417A" w:rsidP="0095417A">
            <w:pPr>
              <w:rPr>
                <w:highlight w:val="yellow"/>
              </w:rPr>
            </w:pPr>
            <w:r w:rsidRPr="00050C38">
              <w:rPr>
                <w:highlight w:val="yellow"/>
              </w:rPr>
              <w:t>July 2018</w:t>
            </w:r>
          </w:p>
        </w:tc>
        <w:tc>
          <w:tcPr>
            <w:tcW w:w="1016" w:type="dxa"/>
            <w:shd w:val="clear" w:color="auto" w:fill="FFFF00"/>
          </w:tcPr>
          <w:p w14:paraId="2C5602CC" w14:textId="77777777" w:rsidR="0095417A" w:rsidRPr="00050C38" w:rsidRDefault="0095417A" w:rsidP="0095417A">
            <w:pPr>
              <w:rPr>
                <w:highlight w:val="yellow"/>
              </w:rPr>
            </w:pPr>
            <w:r>
              <w:rPr>
                <w:highlight w:val="yellow"/>
              </w:rPr>
              <w:t>1-</w:t>
            </w:r>
            <w:r w:rsidRPr="00050C38">
              <w:rPr>
                <w:highlight w:val="yellow"/>
              </w:rPr>
              <w:t>175</w:t>
            </w:r>
          </w:p>
        </w:tc>
        <w:tc>
          <w:tcPr>
            <w:tcW w:w="1144" w:type="dxa"/>
            <w:tcBorders>
              <w:bottom w:val="single" w:sz="4" w:space="0" w:color="auto"/>
            </w:tcBorders>
            <w:shd w:val="pct20" w:color="auto" w:fill="auto"/>
          </w:tcPr>
          <w:p w14:paraId="7AB61982" w14:textId="77777777" w:rsidR="0095417A" w:rsidRPr="00050C38" w:rsidRDefault="0095417A" w:rsidP="0095417A">
            <w:pPr>
              <w:rPr>
                <w:highlight w:val="yellow"/>
              </w:rPr>
            </w:pPr>
          </w:p>
        </w:tc>
        <w:tc>
          <w:tcPr>
            <w:tcW w:w="988" w:type="dxa"/>
            <w:tcBorders>
              <w:bottom w:val="single" w:sz="4" w:space="0" w:color="auto"/>
            </w:tcBorders>
            <w:shd w:val="pct20" w:color="auto" w:fill="auto"/>
          </w:tcPr>
          <w:p w14:paraId="36FD826B" w14:textId="77777777" w:rsidR="0095417A" w:rsidRPr="00693BE1" w:rsidRDefault="0095417A" w:rsidP="0095417A"/>
        </w:tc>
        <w:tc>
          <w:tcPr>
            <w:tcW w:w="1846" w:type="dxa"/>
            <w:tcBorders>
              <w:bottom w:val="single" w:sz="4" w:space="0" w:color="auto"/>
            </w:tcBorders>
            <w:shd w:val="pct20" w:color="auto" w:fill="auto"/>
          </w:tcPr>
          <w:p w14:paraId="368115D1" w14:textId="77777777" w:rsidR="0095417A" w:rsidRPr="00693BE1" w:rsidRDefault="0095417A" w:rsidP="0095417A"/>
        </w:tc>
      </w:tr>
      <w:tr w:rsidR="0095417A" w:rsidRPr="00693BE1" w14:paraId="5574D6EB" w14:textId="77777777" w:rsidTr="0095417A">
        <w:tc>
          <w:tcPr>
            <w:tcW w:w="1620" w:type="dxa"/>
            <w:shd w:val="clear" w:color="auto" w:fill="FFFF00"/>
          </w:tcPr>
          <w:p w14:paraId="4BE267D5" w14:textId="77777777" w:rsidR="0095417A" w:rsidRPr="00AD39AB" w:rsidRDefault="0095417A" w:rsidP="0095417A">
            <w:pPr>
              <w:rPr>
                <w:highlight w:val="yellow"/>
              </w:rPr>
            </w:pPr>
            <w:r w:rsidRPr="00AD39AB">
              <w:rPr>
                <w:highlight w:val="yellow"/>
              </w:rPr>
              <w:t>Annex 6, Pt I</w:t>
            </w:r>
          </w:p>
        </w:tc>
        <w:tc>
          <w:tcPr>
            <w:tcW w:w="2453" w:type="dxa"/>
            <w:shd w:val="clear" w:color="auto" w:fill="FFFF00"/>
          </w:tcPr>
          <w:p w14:paraId="47B62880" w14:textId="77777777" w:rsidR="0095417A" w:rsidRPr="00AD39AB" w:rsidRDefault="0095417A" w:rsidP="0095417A">
            <w:pPr>
              <w:rPr>
                <w:highlight w:val="yellow"/>
              </w:rPr>
            </w:pPr>
            <w:r w:rsidRPr="00AD39AB">
              <w:rPr>
                <w:highlight w:val="yellow"/>
              </w:rPr>
              <w:t>Operation of Aircraft</w:t>
            </w:r>
          </w:p>
        </w:tc>
        <w:tc>
          <w:tcPr>
            <w:tcW w:w="633" w:type="dxa"/>
            <w:shd w:val="clear" w:color="auto" w:fill="FFFF00"/>
          </w:tcPr>
          <w:p w14:paraId="323C9356" w14:textId="77777777" w:rsidR="0095417A" w:rsidRPr="00AD39AB" w:rsidRDefault="0095417A" w:rsidP="0095417A">
            <w:pPr>
              <w:rPr>
                <w:highlight w:val="yellow"/>
              </w:rPr>
            </w:pPr>
            <w:r w:rsidRPr="00050C38">
              <w:rPr>
                <w:highlight w:val="yellow"/>
              </w:rPr>
              <w:t>1</w:t>
            </w:r>
            <w:r w:rsidRPr="00AD39AB">
              <w:rPr>
                <w:highlight w:val="yellow"/>
              </w:rPr>
              <w:t>1</w:t>
            </w:r>
            <w:r w:rsidRPr="00AD39AB">
              <w:rPr>
                <w:highlight w:val="yellow"/>
                <w:vertAlign w:val="superscript"/>
              </w:rPr>
              <w:t>th</w:t>
            </w:r>
          </w:p>
        </w:tc>
        <w:tc>
          <w:tcPr>
            <w:tcW w:w="1100" w:type="dxa"/>
            <w:shd w:val="clear" w:color="auto" w:fill="FFFF00"/>
          </w:tcPr>
          <w:p w14:paraId="58ED261A" w14:textId="77777777" w:rsidR="0095417A" w:rsidRPr="00AD39AB" w:rsidRDefault="0095417A" w:rsidP="0095417A">
            <w:pPr>
              <w:rPr>
                <w:highlight w:val="yellow"/>
              </w:rPr>
            </w:pPr>
            <w:r w:rsidRPr="00AD39AB">
              <w:rPr>
                <w:highlight w:val="yellow"/>
              </w:rPr>
              <w:t>July 2018</w:t>
            </w:r>
          </w:p>
        </w:tc>
        <w:tc>
          <w:tcPr>
            <w:tcW w:w="1016" w:type="dxa"/>
            <w:shd w:val="clear" w:color="auto" w:fill="FFFF00"/>
          </w:tcPr>
          <w:p w14:paraId="1CDBA7D0" w14:textId="77777777" w:rsidR="0095417A" w:rsidRPr="00AD39AB" w:rsidRDefault="0095417A" w:rsidP="0095417A">
            <w:pPr>
              <w:rPr>
                <w:highlight w:val="yellow"/>
              </w:rPr>
            </w:pPr>
            <w:r>
              <w:rPr>
                <w:highlight w:val="yellow"/>
              </w:rPr>
              <w:t>1-</w:t>
            </w:r>
            <w:r w:rsidRPr="00AD39AB">
              <w:rPr>
                <w:highlight w:val="yellow"/>
              </w:rPr>
              <w:t>43</w:t>
            </w:r>
          </w:p>
        </w:tc>
        <w:tc>
          <w:tcPr>
            <w:tcW w:w="1144" w:type="dxa"/>
            <w:tcBorders>
              <w:bottom w:val="single" w:sz="4" w:space="0" w:color="auto"/>
            </w:tcBorders>
            <w:shd w:val="pct20" w:color="auto" w:fill="auto"/>
          </w:tcPr>
          <w:p w14:paraId="31C18D69" w14:textId="77777777" w:rsidR="0095417A" w:rsidRPr="00050C38" w:rsidRDefault="0095417A" w:rsidP="0095417A"/>
        </w:tc>
        <w:tc>
          <w:tcPr>
            <w:tcW w:w="988" w:type="dxa"/>
            <w:tcBorders>
              <w:bottom w:val="single" w:sz="4" w:space="0" w:color="auto"/>
            </w:tcBorders>
            <w:shd w:val="pct20" w:color="auto" w:fill="auto"/>
          </w:tcPr>
          <w:p w14:paraId="695ACD7C" w14:textId="77777777" w:rsidR="0095417A" w:rsidRPr="00693BE1" w:rsidRDefault="0095417A" w:rsidP="0095417A"/>
        </w:tc>
        <w:tc>
          <w:tcPr>
            <w:tcW w:w="1846" w:type="dxa"/>
            <w:tcBorders>
              <w:bottom w:val="single" w:sz="4" w:space="0" w:color="auto"/>
            </w:tcBorders>
            <w:shd w:val="pct20" w:color="auto" w:fill="auto"/>
          </w:tcPr>
          <w:p w14:paraId="5B89EDCE" w14:textId="77777777" w:rsidR="0095417A" w:rsidRPr="00693BE1" w:rsidRDefault="0095417A" w:rsidP="0095417A"/>
        </w:tc>
      </w:tr>
      <w:tr w:rsidR="0095417A" w:rsidRPr="00693BE1" w14:paraId="4897D1AD" w14:textId="77777777" w:rsidTr="0095417A">
        <w:tc>
          <w:tcPr>
            <w:tcW w:w="1620" w:type="dxa"/>
            <w:shd w:val="clear" w:color="auto" w:fill="FFFF00"/>
          </w:tcPr>
          <w:p w14:paraId="7E65E277" w14:textId="77777777" w:rsidR="0095417A" w:rsidRPr="0081364E" w:rsidRDefault="0095417A" w:rsidP="0095417A">
            <w:pPr>
              <w:rPr>
                <w:highlight w:val="yellow"/>
              </w:rPr>
            </w:pPr>
            <w:r w:rsidRPr="0081364E">
              <w:rPr>
                <w:highlight w:val="yellow"/>
              </w:rPr>
              <w:t>Annex 8</w:t>
            </w:r>
          </w:p>
        </w:tc>
        <w:tc>
          <w:tcPr>
            <w:tcW w:w="2453" w:type="dxa"/>
            <w:shd w:val="clear" w:color="auto" w:fill="FFFF00"/>
          </w:tcPr>
          <w:p w14:paraId="25ADDB0E" w14:textId="77777777" w:rsidR="0095417A" w:rsidRPr="0081364E" w:rsidRDefault="0095417A" w:rsidP="0095417A">
            <w:pPr>
              <w:rPr>
                <w:highlight w:val="yellow"/>
              </w:rPr>
            </w:pPr>
            <w:r w:rsidRPr="0081364E">
              <w:rPr>
                <w:highlight w:val="yellow"/>
              </w:rPr>
              <w:t>Airworthiness of Aircraft</w:t>
            </w:r>
          </w:p>
        </w:tc>
        <w:tc>
          <w:tcPr>
            <w:tcW w:w="633" w:type="dxa"/>
            <w:shd w:val="clear" w:color="auto" w:fill="FFFF00"/>
          </w:tcPr>
          <w:p w14:paraId="19B96A40" w14:textId="77777777" w:rsidR="0095417A" w:rsidRPr="0081364E" w:rsidRDefault="0095417A" w:rsidP="0095417A">
            <w:pPr>
              <w:rPr>
                <w:highlight w:val="yellow"/>
              </w:rPr>
            </w:pPr>
            <w:r w:rsidRPr="0081364E">
              <w:rPr>
                <w:highlight w:val="yellow"/>
              </w:rPr>
              <w:t>12</w:t>
            </w:r>
            <w:r w:rsidRPr="0081364E">
              <w:rPr>
                <w:highlight w:val="yellow"/>
                <w:vertAlign w:val="superscript"/>
              </w:rPr>
              <w:t>th</w:t>
            </w:r>
          </w:p>
        </w:tc>
        <w:tc>
          <w:tcPr>
            <w:tcW w:w="1100" w:type="dxa"/>
            <w:tcBorders>
              <w:bottom w:val="single" w:sz="4" w:space="0" w:color="auto"/>
            </w:tcBorders>
            <w:shd w:val="clear" w:color="auto" w:fill="FFFF00"/>
          </w:tcPr>
          <w:p w14:paraId="792DDBA2" w14:textId="77777777" w:rsidR="0095417A" w:rsidRPr="0081364E" w:rsidRDefault="0095417A" w:rsidP="0095417A">
            <w:pPr>
              <w:rPr>
                <w:highlight w:val="yellow"/>
              </w:rPr>
            </w:pPr>
            <w:r w:rsidRPr="0081364E">
              <w:rPr>
                <w:highlight w:val="yellow"/>
              </w:rPr>
              <w:t>July 2018</w:t>
            </w:r>
          </w:p>
        </w:tc>
        <w:tc>
          <w:tcPr>
            <w:tcW w:w="1016" w:type="dxa"/>
            <w:tcBorders>
              <w:bottom w:val="single" w:sz="4" w:space="0" w:color="auto"/>
            </w:tcBorders>
            <w:shd w:val="clear" w:color="auto" w:fill="FFFF00"/>
          </w:tcPr>
          <w:p w14:paraId="6F4FD381" w14:textId="77777777" w:rsidR="0095417A" w:rsidRPr="0081364E" w:rsidRDefault="0095417A" w:rsidP="0095417A">
            <w:pPr>
              <w:rPr>
                <w:highlight w:val="yellow"/>
              </w:rPr>
            </w:pPr>
            <w:r w:rsidRPr="0081364E">
              <w:rPr>
                <w:highlight w:val="yellow"/>
              </w:rPr>
              <w:t>1-106</w:t>
            </w:r>
          </w:p>
        </w:tc>
        <w:tc>
          <w:tcPr>
            <w:tcW w:w="1144" w:type="dxa"/>
            <w:tcBorders>
              <w:bottom w:val="single" w:sz="4" w:space="0" w:color="auto"/>
            </w:tcBorders>
            <w:shd w:val="pct20" w:color="auto" w:fill="auto"/>
          </w:tcPr>
          <w:p w14:paraId="6471ED3A" w14:textId="77777777" w:rsidR="0095417A" w:rsidRPr="00693BE1" w:rsidRDefault="0095417A" w:rsidP="0095417A"/>
        </w:tc>
        <w:tc>
          <w:tcPr>
            <w:tcW w:w="988" w:type="dxa"/>
            <w:tcBorders>
              <w:bottom w:val="single" w:sz="4" w:space="0" w:color="auto"/>
            </w:tcBorders>
            <w:shd w:val="pct20" w:color="auto" w:fill="auto"/>
          </w:tcPr>
          <w:p w14:paraId="01A6C388" w14:textId="77777777" w:rsidR="0095417A" w:rsidRPr="00693BE1" w:rsidRDefault="0095417A" w:rsidP="0095417A"/>
        </w:tc>
        <w:tc>
          <w:tcPr>
            <w:tcW w:w="1846" w:type="dxa"/>
            <w:tcBorders>
              <w:bottom w:val="single" w:sz="4" w:space="0" w:color="auto"/>
            </w:tcBorders>
            <w:shd w:val="pct20" w:color="auto" w:fill="auto"/>
          </w:tcPr>
          <w:p w14:paraId="75A7FCBD" w14:textId="77777777" w:rsidR="0095417A" w:rsidRPr="00693BE1" w:rsidRDefault="0095417A" w:rsidP="0095417A"/>
        </w:tc>
      </w:tr>
      <w:tr w:rsidR="0095417A" w:rsidRPr="00693BE1" w14:paraId="4C216948" w14:textId="77777777" w:rsidTr="0095417A">
        <w:tc>
          <w:tcPr>
            <w:tcW w:w="1620" w:type="dxa"/>
            <w:shd w:val="clear" w:color="auto" w:fill="auto"/>
          </w:tcPr>
          <w:p w14:paraId="0353B856" w14:textId="77777777" w:rsidR="0095417A" w:rsidRPr="000B60E8" w:rsidRDefault="0095417A" w:rsidP="0095417A">
            <w:r w:rsidRPr="000B60E8">
              <w:t>Doc 7300/9</w:t>
            </w:r>
          </w:p>
        </w:tc>
        <w:tc>
          <w:tcPr>
            <w:tcW w:w="2453" w:type="dxa"/>
          </w:tcPr>
          <w:p w14:paraId="3DD37097" w14:textId="77777777" w:rsidR="0095417A" w:rsidRPr="000B60E8" w:rsidRDefault="0095417A" w:rsidP="0095417A">
            <w:r w:rsidRPr="000B60E8">
              <w:t>Convention on</w:t>
            </w:r>
          </w:p>
          <w:p w14:paraId="73933748" w14:textId="77777777" w:rsidR="0095417A" w:rsidRPr="000B60E8" w:rsidRDefault="0095417A" w:rsidP="0095417A">
            <w:r w:rsidRPr="000B60E8">
              <w:t>International Civil Aviation</w:t>
            </w:r>
          </w:p>
        </w:tc>
        <w:tc>
          <w:tcPr>
            <w:tcW w:w="633" w:type="dxa"/>
            <w:shd w:val="clear" w:color="auto" w:fill="auto"/>
          </w:tcPr>
          <w:p w14:paraId="71BCC19C" w14:textId="77777777" w:rsidR="0095417A" w:rsidRPr="00693BE1" w:rsidRDefault="0095417A" w:rsidP="0095417A">
            <w:r w:rsidRPr="00693BE1">
              <w:t>9</w:t>
            </w:r>
            <w:r w:rsidRPr="00693BE1">
              <w:rPr>
                <w:vertAlign w:val="superscript"/>
              </w:rPr>
              <w:t>th</w:t>
            </w:r>
          </w:p>
        </w:tc>
        <w:tc>
          <w:tcPr>
            <w:tcW w:w="1100" w:type="dxa"/>
            <w:shd w:val="clear" w:color="auto" w:fill="auto"/>
          </w:tcPr>
          <w:p w14:paraId="715C72A2" w14:textId="77777777" w:rsidR="0095417A" w:rsidRPr="00693BE1" w:rsidRDefault="0095417A" w:rsidP="0095417A">
            <w:r w:rsidRPr="00693BE1">
              <w:t>2006</w:t>
            </w:r>
          </w:p>
        </w:tc>
        <w:tc>
          <w:tcPr>
            <w:tcW w:w="1016" w:type="dxa"/>
            <w:tcBorders>
              <w:bottom w:val="single" w:sz="4" w:space="0" w:color="auto"/>
            </w:tcBorders>
            <w:shd w:val="pct20" w:color="auto" w:fill="auto"/>
          </w:tcPr>
          <w:p w14:paraId="02A69F86" w14:textId="77777777" w:rsidR="0095417A" w:rsidRPr="00693BE1" w:rsidRDefault="0095417A" w:rsidP="0095417A"/>
        </w:tc>
        <w:tc>
          <w:tcPr>
            <w:tcW w:w="1144" w:type="dxa"/>
            <w:tcBorders>
              <w:bottom w:val="single" w:sz="4" w:space="0" w:color="auto"/>
            </w:tcBorders>
            <w:shd w:val="pct20" w:color="auto" w:fill="auto"/>
          </w:tcPr>
          <w:p w14:paraId="4D429618" w14:textId="77777777" w:rsidR="0095417A" w:rsidRPr="00693BE1" w:rsidRDefault="0095417A" w:rsidP="0095417A"/>
        </w:tc>
        <w:tc>
          <w:tcPr>
            <w:tcW w:w="988" w:type="dxa"/>
            <w:tcBorders>
              <w:bottom w:val="single" w:sz="4" w:space="0" w:color="auto"/>
            </w:tcBorders>
            <w:shd w:val="pct20" w:color="auto" w:fill="auto"/>
          </w:tcPr>
          <w:p w14:paraId="0E84FC54" w14:textId="77777777" w:rsidR="0095417A" w:rsidRPr="00693BE1" w:rsidRDefault="0095417A" w:rsidP="0095417A"/>
        </w:tc>
        <w:tc>
          <w:tcPr>
            <w:tcW w:w="1846" w:type="dxa"/>
            <w:tcBorders>
              <w:bottom w:val="single" w:sz="4" w:space="0" w:color="auto"/>
            </w:tcBorders>
            <w:shd w:val="pct20" w:color="auto" w:fill="auto"/>
          </w:tcPr>
          <w:p w14:paraId="1ED0D252" w14:textId="77777777" w:rsidR="0095417A" w:rsidRPr="00693BE1" w:rsidRDefault="0095417A" w:rsidP="0095417A"/>
        </w:tc>
      </w:tr>
      <w:tr w:rsidR="0095417A" w:rsidRPr="00693BE1" w14:paraId="6E310549" w14:textId="77777777" w:rsidTr="0095417A">
        <w:tc>
          <w:tcPr>
            <w:tcW w:w="1620" w:type="dxa"/>
            <w:tcBorders>
              <w:bottom w:val="single" w:sz="4" w:space="0" w:color="auto"/>
            </w:tcBorders>
            <w:shd w:val="clear" w:color="auto" w:fill="auto"/>
          </w:tcPr>
          <w:p w14:paraId="38D0D2A9" w14:textId="77777777" w:rsidR="0095417A" w:rsidRPr="00693BE1" w:rsidRDefault="0095417A" w:rsidP="0095417A">
            <w:r>
              <w:t>Doc</w:t>
            </w:r>
            <w:r w:rsidRPr="00693BE1">
              <w:t xml:space="preserve"> 8335</w:t>
            </w:r>
          </w:p>
        </w:tc>
        <w:tc>
          <w:tcPr>
            <w:tcW w:w="2453" w:type="dxa"/>
            <w:tcBorders>
              <w:bottom w:val="single" w:sz="4" w:space="0" w:color="auto"/>
            </w:tcBorders>
          </w:tcPr>
          <w:p w14:paraId="3E2E7FA0" w14:textId="77777777" w:rsidR="0095417A" w:rsidRPr="000B60E8" w:rsidRDefault="0095417A" w:rsidP="0095417A">
            <w:r w:rsidRPr="000B60E8">
              <w:t>Manual of Procedures for</w:t>
            </w:r>
          </w:p>
          <w:p w14:paraId="18E2FBFD" w14:textId="77777777" w:rsidR="0095417A" w:rsidRPr="000B60E8" w:rsidRDefault="0095417A" w:rsidP="0095417A">
            <w:r w:rsidRPr="000B60E8">
              <w:t>Operations Inspection,</w:t>
            </w:r>
          </w:p>
          <w:p w14:paraId="56E9CABD" w14:textId="77777777" w:rsidR="0095417A" w:rsidRPr="000B60E8" w:rsidRDefault="0095417A" w:rsidP="0095417A">
            <w:r w:rsidRPr="000B60E8">
              <w:t>Certification and</w:t>
            </w:r>
          </w:p>
          <w:p w14:paraId="6213867B" w14:textId="77777777" w:rsidR="0095417A" w:rsidRPr="000B60E8" w:rsidRDefault="0095417A" w:rsidP="0095417A">
            <w:r w:rsidRPr="000B60E8">
              <w:lastRenderedPageBreak/>
              <w:t>Continued Surveillance</w:t>
            </w:r>
          </w:p>
        </w:tc>
        <w:tc>
          <w:tcPr>
            <w:tcW w:w="633" w:type="dxa"/>
            <w:tcBorders>
              <w:bottom w:val="single" w:sz="4" w:space="0" w:color="auto"/>
            </w:tcBorders>
            <w:shd w:val="clear" w:color="auto" w:fill="auto"/>
          </w:tcPr>
          <w:p w14:paraId="221B0403" w14:textId="77777777" w:rsidR="0095417A" w:rsidRPr="00693BE1" w:rsidRDefault="0095417A" w:rsidP="0095417A">
            <w:r w:rsidRPr="00693BE1">
              <w:lastRenderedPageBreak/>
              <w:t>5</w:t>
            </w:r>
            <w:r w:rsidRPr="00693BE1">
              <w:rPr>
                <w:vertAlign w:val="superscript"/>
              </w:rPr>
              <w:t>th</w:t>
            </w:r>
            <w:r w:rsidRPr="00693BE1">
              <w:t xml:space="preserve"> </w:t>
            </w:r>
          </w:p>
        </w:tc>
        <w:tc>
          <w:tcPr>
            <w:tcW w:w="1100" w:type="dxa"/>
            <w:tcBorders>
              <w:bottom w:val="single" w:sz="4" w:space="0" w:color="auto"/>
            </w:tcBorders>
            <w:shd w:val="clear" w:color="auto" w:fill="auto"/>
          </w:tcPr>
          <w:p w14:paraId="0175AD14" w14:textId="77777777" w:rsidR="0095417A" w:rsidRPr="00693BE1" w:rsidRDefault="0095417A" w:rsidP="0095417A">
            <w:r w:rsidRPr="00693BE1">
              <w:t>2010</w:t>
            </w:r>
          </w:p>
        </w:tc>
        <w:tc>
          <w:tcPr>
            <w:tcW w:w="1016" w:type="dxa"/>
            <w:tcBorders>
              <w:bottom w:val="single" w:sz="4" w:space="0" w:color="auto"/>
            </w:tcBorders>
            <w:shd w:val="pct20" w:color="auto" w:fill="auto"/>
          </w:tcPr>
          <w:p w14:paraId="1A7D7E68" w14:textId="77777777" w:rsidR="0095417A" w:rsidRPr="00693BE1" w:rsidRDefault="0095417A" w:rsidP="0095417A">
            <w:pPr>
              <w:jc w:val="center"/>
            </w:pPr>
          </w:p>
        </w:tc>
        <w:tc>
          <w:tcPr>
            <w:tcW w:w="1144" w:type="dxa"/>
            <w:tcBorders>
              <w:bottom w:val="single" w:sz="4" w:space="0" w:color="auto"/>
            </w:tcBorders>
            <w:shd w:val="pct20" w:color="auto" w:fill="auto"/>
          </w:tcPr>
          <w:p w14:paraId="5B6720B7" w14:textId="77777777" w:rsidR="0095417A" w:rsidRPr="00693BE1" w:rsidRDefault="0095417A" w:rsidP="0095417A">
            <w:pPr>
              <w:jc w:val="center"/>
            </w:pPr>
          </w:p>
        </w:tc>
        <w:tc>
          <w:tcPr>
            <w:tcW w:w="988" w:type="dxa"/>
            <w:tcBorders>
              <w:bottom w:val="single" w:sz="4" w:space="0" w:color="auto"/>
            </w:tcBorders>
            <w:shd w:val="pct20" w:color="auto" w:fill="auto"/>
          </w:tcPr>
          <w:p w14:paraId="1E5EF605" w14:textId="77777777" w:rsidR="0095417A" w:rsidRPr="00693BE1" w:rsidRDefault="0095417A" w:rsidP="0095417A"/>
        </w:tc>
        <w:tc>
          <w:tcPr>
            <w:tcW w:w="1846" w:type="dxa"/>
            <w:tcBorders>
              <w:bottom w:val="single" w:sz="4" w:space="0" w:color="auto"/>
            </w:tcBorders>
            <w:shd w:val="pct20" w:color="auto" w:fill="auto"/>
          </w:tcPr>
          <w:p w14:paraId="3C10DE68" w14:textId="77777777" w:rsidR="0095417A" w:rsidRPr="00693BE1" w:rsidRDefault="0095417A" w:rsidP="0095417A"/>
        </w:tc>
      </w:tr>
      <w:tr w:rsidR="0095417A" w:rsidRPr="00693BE1" w14:paraId="34A1B190" w14:textId="77777777" w:rsidTr="0095417A">
        <w:tc>
          <w:tcPr>
            <w:tcW w:w="1620" w:type="dxa"/>
            <w:shd w:val="clear" w:color="auto" w:fill="auto"/>
          </w:tcPr>
          <w:p w14:paraId="69A4A2A0" w14:textId="77777777" w:rsidR="0095417A" w:rsidRDefault="0095417A" w:rsidP="0095417A">
            <w:r>
              <w:t xml:space="preserve">Doc </w:t>
            </w:r>
            <w:r w:rsidRPr="0032754D">
              <w:t>8984</w:t>
            </w:r>
          </w:p>
        </w:tc>
        <w:tc>
          <w:tcPr>
            <w:tcW w:w="2453" w:type="dxa"/>
            <w:shd w:val="clear" w:color="auto" w:fill="auto"/>
          </w:tcPr>
          <w:p w14:paraId="6BFFBD8C" w14:textId="77777777" w:rsidR="0095417A" w:rsidRPr="000B60E8" w:rsidRDefault="0095417A" w:rsidP="0095417A">
            <w:pPr>
              <w:autoSpaceDE w:val="0"/>
              <w:autoSpaceDN w:val="0"/>
              <w:adjustRightInd w:val="0"/>
            </w:pPr>
            <w:r w:rsidRPr="0032754D">
              <w:t>Manual of Civil Aviation Medicine</w:t>
            </w:r>
          </w:p>
        </w:tc>
        <w:tc>
          <w:tcPr>
            <w:tcW w:w="633" w:type="dxa"/>
            <w:tcBorders>
              <w:bottom w:val="single" w:sz="4" w:space="0" w:color="auto"/>
            </w:tcBorders>
            <w:shd w:val="clear" w:color="auto" w:fill="auto"/>
          </w:tcPr>
          <w:p w14:paraId="4D179381" w14:textId="77777777" w:rsidR="0095417A" w:rsidRPr="00693BE1" w:rsidRDefault="0095417A" w:rsidP="0095417A">
            <w:r w:rsidRPr="0087482F">
              <w:t>3</w:t>
            </w:r>
            <w:r w:rsidRPr="0087482F">
              <w:rPr>
                <w:vertAlign w:val="superscript"/>
              </w:rPr>
              <w:t>rd</w:t>
            </w:r>
          </w:p>
        </w:tc>
        <w:tc>
          <w:tcPr>
            <w:tcW w:w="1100" w:type="dxa"/>
            <w:shd w:val="clear" w:color="auto" w:fill="auto"/>
          </w:tcPr>
          <w:p w14:paraId="1C828838" w14:textId="77777777" w:rsidR="0095417A" w:rsidRPr="00693BE1" w:rsidRDefault="0095417A" w:rsidP="0095417A">
            <w:r>
              <w:t>2012</w:t>
            </w:r>
          </w:p>
        </w:tc>
        <w:tc>
          <w:tcPr>
            <w:tcW w:w="1016" w:type="dxa"/>
            <w:shd w:val="pct20" w:color="auto" w:fill="auto"/>
          </w:tcPr>
          <w:p w14:paraId="56B08357" w14:textId="77777777" w:rsidR="0095417A" w:rsidRPr="00693BE1" w:rsidRDefault="0095417A" w:rsidP="0095417A"/>
        </w:tc>
        <w:tc>
          <w:tcPr>
            <w:tcW w:w="1144" w:type="dxa"/>
            <w:shd w:val="pct20" w:color="auto" w:fill="auto"/>
          </w:tcPr>
          <w:p w14:paraId="4CAB86E2" w14:textId="77777777" w:rsidR="0095417A" w:rsidRPr="00693BE1" w:rsidRDefault="0095417A" w:rsidP="0095417A"/>
        </w:tc>
        <w:tc>
          <w:tcPr>
            <w:tcW w:w="988" w:type="dxa"/>
            <w:shd w:val="pct20" w:color="auto" w:fill="auto"/>
          </w:tcPr>
          <w:p w14:paraId="6B62639E" w14:textId="77777777" w:rsidR="0095417A" w:rsidRPr="00693BE1" w:rsidRDefault="0095417A" w:rsidP="0095417A"/>
        </w:tc>
        <w:tc>
          <w:tcPr>
            <w:tcW w:w="1846" w:type="dxa"/>
            <w:shd w:val="pct20" w:color="auto" w:fill="auto"/>
          </w:tcPr>
          <w:p w14:paraId="3894843C" w14:textId="77777777" w:rsidR="0095417A" w:rsidRPr="00693BE1" w:rsidRDefault="0095417A" w:rsidP="0095417A"/>
        </w:tc>
      </w:tr>
      <w:tr w:rsidR="0095417A" w:rsidRPr="00693BE1" w14:paraId="3AADEA56" w14:textId="77777777" w:rsidTr="0095417A">
        <w:tc>
          <w:tcPr>
            <w:tcW w:w="1620" w:type="dxa"/>
            <w:tcBorders>
              <w:bottom w:val="single" w:sz="4" w:space="0" w:color="auto"/>
            </w:tcBorders>
            <w:shd w:val="clear" w:color="auto" w:fill="auto"/>
          </w:tcPr>
          <w:p w14:paraId="3A25AAE5" w14:textId="77777777" w:rsidR="0095417A" w:rsidRPr="00693BE1" w:rsidRDefault="0095417A" w:rsidP="0095417A">
            <w:r>
              <w:t>Doc</w:t>
            </w:r>
            <w:r w:rsidRPr="00693BE1">
              <w:t xml:space="preserve"> 9318</w:t>
            </w:r>
          </w:p>
        </w:tc>
        <w:tc>
          <w:tcPr>
            <w:tcW w:w="2453" w:type="dxa"/>
            <w:tcBorders>
              <w:bottom w:val="single" w:sz="4" w:space="0" w:color="auto"/>
            </w:tcBorders>
          </w:tcPr>
          <w:p w14:paraId="5219D4E7" w14:textId="77777777" w:rsidR="0095417A" w:rsidRPr="000B60E8" w:rsidRDefault="0095417A" w:rsidP="0095417A">
            <w:pPr>
              <w:autoSpaceDE w:val="0"/>
              <w:autoSpaceDN w:val="0"/>
              <w:adjustRightInd w:val="0"/>
            </w:pPr>
            <w:r w:rsidRPr="000B60E8">
              <w:t xml:space="preserve">Protocol </w:t>
            </w:r>
          </w:p>
          <w:p w14:paraId="44098739" w14:textId="77777777" w:rsidR="0095417A" w:rsidRPr="000B60E8" w:rsidRDefault="0095417A" w:rsidP="0095417A">
            <w:pPr>
              <w:autoSpaceDE w:val="0"/>
              <w:autoSpaceDN w:val="0"/>
              <w:adjustRightInd w:val="0"/>
            </w:pPr>
            <w:r w:rsidRPr="000B60E8">
              <w:t>relating to an amendment to the</w:t>
            </w:r>
          </w:p>
          <w:p w14:paraId="3C955F5D" w14:textId="77777777" w:rsidR="0095417A" w:rsidRPr="000B60E8" w:rsidRDefault="0095417A" w:rsidP="0095417A">
            <w:r w:rsidRPr="000B60E8">
              <w:t xml:space="preserve">Convention on International Civil Aviation (Article 83 </w:t>
            </w:r>
            <w:r w:rsidRPr="000B60E8">
              <w:rPr>
                <w:i/>
              </w:rPr>
              <w:t>bis</w:t>
            </w:r>
            <w:r w:rsidRPr="000B60E8">
              <w:t>)</w:t>
            </w:r>
          </w:p>
        </w:tc>
        <w:tc>
          <w:tcPr>
            <w:tcW w:w="633" w:type="dxa"/>
            <w:tcBorders>
              <w:bottom w:val="single" w:sz="4" w:space="0" w:color="auto"/>
            </w:tcBorders>
            <w:shd w:val="pct20" w:color="auto" w:fill="auto"/>
          </w:tcPr>
          <w:p w14:paraId="49783B77" w14:textId="77777777" w:rsidR="0095417A" w:rsidRPr="00693BE1" w:rsidRDefault="0095417A" w:rsidP="0095417A"/>
        </w:tc>
        <w:tc>
          <w:tcPr>
            <w:tcW w:w="1100" w:type="dxa"/>
            <w:tcBorders>
              <w:bottom w:val="single" w:sz="4" w:space="0" w:color="auto"/>
            </w:tcBorders>
            <w:shd w:val="clear" w:color="auto" w:fill="auto"/>
          </w:tcPr>
          <w:p w14:paraId="248E256A" w14:textId="77777777" w:rsidR="0095417A" w:rsidRPr="00693BE1" w:rsidRDefault="0095417A" w:rsidP="0095417A">
            <w:r w:rsidRPr="00693BE1">
              <w:t>1980</w:t>
            </w:r>
          </w:p>
        </w:tc>
        <w:tc>
          <w:tcPr>
            <w:tcW w:w="1016" w:type="dxa"/>
            <w:shd w:val="pct20" w:color="auto" w:fill="auto"/>
          </w:tcPr>
          <w:p w14:paraId="7C3E1D89" w14:textId="77777777" w:rsidR="0095417A" w:rsidRPr="00693BE1" w:rsidRDefault="0095417A" w:rsidP="0095417A"/>
        </w:tc>
        <w:tc>
          <w:tcPr>
            <w:tcW w:w="1144" w:type="dxa"/>
            <w:shd w:val="pct20" w:color="auto" w:fill="auto"/>
          </w:tcPr>
          <w:p w14:paraId="75FFFC4A" w14:textId="77777777" w:rsidR="0095417A" w:rsidRPr="00693BE1" w:rsidRDefault="0095417A" w:rsidP="0095417A"/>
        </w:tc>
        <w:tc>
          <w:tcPr>
            <w:tcW w:w="988" w:type="dxa"/>
            <w:shd w:val="pct20" w:color="auto" w:fill="auto"/>
          </w:tcPr>
          <w:p w14:paraId="787E95E5" w14:textId="77777777" w:rsidR="0095417A" w:rsidRPr="00693BE1" w:rsidRDefault="0095417A" w:rsidP="0095417A"/>
        </w:tc>
        <w:tc>
          <w:tcPr>
            <w:tcW w:w="1846" w:type="dxa"/>
            <w:shd w:val="pct20" w:color="auto" w:fill="auto"/>
          </w:tcPr>
          <w:p w14:paraId="2B496B80" w14:textId="77777777" w:rsidR="0095417A" w:rsidRPr="00693BE1" w:rsidRDefault="0095417A" w:rsidP="0095417A"/>
        </w:tc>
      </w:tr>
      <w:tr w:rsidR="0095417A" w:rsidRPr="00693BE1" w14:paraId="01B8E52D" w14:textId="77777777" w:rsidTr="007E0A16">
        <w:trPr>
          <w:trHeight w:val="470"/>
        </w:trPr>
        <w:tc>
          <w:tcPr>
            <w:tcW w:w="1620" w:type="dxa"/>
            <w:tcBorders>
              <w:bottom w:val="single" w:sz="4" w:space="0" w:color="auto"/>
            </w:tcBorders>
            <w:shd w:val="clear" w:color="auto" w:fill="FFFF00"/>
          </w:tcPr>
          <w:p w14:paraId="3D03C11B" w14:textId="77777777" w:rsidR="0095417A" w:rsidRPr="0081364E" w:rsidRDefault="0095417A" w:rsidP="0095417A">
            <w:pPr>
              <w:rPr>
                <w:highlight w:val="yellow"/>
              </w:rPr>
            </w:pPr>
            <w:r w:rsidRPr="0081364E">
              <w:rPr>
                <w:highlight w:val="yellow"/>
              </w:rPr>
              <w:t>Doc 9365</w:t>
            </w:r>
          </w:p>
        </w:tc>
        <w:tc>
          <w:tcPr>
            <w:tcW w:w="2453" w:type="dxa"/>
            <w:tcBorders>
              <w:bottom w:val="single" w:sz="4" w:space="0" w:color="auto"/>
            </w:tcBorders>
            <w:shd w:val="clear" w:color="auto" w:fill="FFFF00"/>
          </w:tcPr>
          <w:p w14:paraId="5413F6CF" w14:textId="77777777" w:rsidR="0095417A" w:rsidRPr="0081364E" w:rsidRDefault="0095417A" w:rsidP="0095417A">
            <w:pPr>
              <w:autoSpaceDE w:val="0"/>
              <w:autoSpaceDN w:val="0"/>
              <w:adjustRightInd w:val="0"/>
              <w:rPr>
                <w:highlight w:val="yellow"/>
              </w:rPr>
            </w:pPr>
            <w:r w:rsidRPr="0081364E">
              <w:rPr>
                <w:highlight w:val="yellow"/>
              </w:rPr>
              <w:t>Manual of All-Weather Operations</w:t>
            </w:r>
          </w:p>
        </w:tc>
        <w:tc>
          <w:tcPr>
            <w:tcW w:w="633" w:type="dxa"/>
            <w:tcBorders>
              <w:bottom w:val="single" w:sz="4" w:space="0" w:color="auto"/>
            </w:tcBorders>
            <w:shd w:val="clear" w:color="auto" w:fill="FFFF00"/>
          </w:tcPr>
          <w:p w14:paraId="1CF0406A" w14:textId="77777777" w:rsidR="0095417A" w:rsidRPr="0081364E" w:rsidRDefault="0095417A" w:rsidP="0095417A">
            <w:pPr>
              <w:rPr>
                <w:highlight w:val="yellow"/>
              </w:rPr>
            </w:pPr>
            <w:r>
              <w:t>4</w:t>
            </w:r>
            <w:r w:rsidRPr="00693BE1">
              <w:rPr>
                <w:vertAlign w:val="superscript"/>
              </w:rPr>
              <w:t>th</w:t>
            </w:r>
          </w:p>
        </w:tc>
        <w:tc>
          <w:tcPr>
            <w:tcW w:w="1100" w:type="dxa"/>
            <w:tcBorders>
              <w:bottom w:val="single" w:sz="4" w:space="0" w:color="auto"/>
            </w:tcBorders>
            <w:shd w:val="clear" w:color="auto" w:fill="FFFF00"/>
          </w:tcPr>
          <w:p w14:paraId="47E3D47C" w14:textId="77777777" w:rsidR="0095417A" w:rsidRPr="0081364E" w:rsidRDefault="0095417A" w:rsidP="0095417A">
            <w:pPr>
              <w:rPr>
                <w:highlight w:val="yellow"/>
              </w:rPr>
            </w:pPr>
            <w:r w:rsidRPr="0081364E">
              <w:rPr>
                <w:highlight w:val="yellow"/>
              </w:rPr>
              <w:t>2017</w:t>
            </w:r>
          </w:p>
        </w:tc>
        <w:tc>
          <w:tcPr>
            <w:tcW w:w="1016" w:type="dxa"/>
            <w:tcBorders>
              <w:bottom w:val="single" w:sz="4" w:space="0" w:color="auto"/>
            </w:tcBorders>
            <w:shd w:val="pct20" w:color="auto" w:fill="auto"/>
          </w:tcPr>
          <w:p w14:paraId="0A5B78CF" w14:textId="77777777" w:rsidR="0095417A" w:rsidRPr="00693BE1" w:rsidRDefault="0095417A" w:rsidP="0095417A"/>
        </w:tc>
        <w:tc>
          <w:tcPr>
            <w:tcW w:w="1144" w:type="dxa"/>
            <w:tcBorders>
              <w:bottom w:val="single" w:sz="4" w:space="0" w:color="auto"/>
            </w:tcBorders>
            <w:shd w:val="pct20" w:color="auto" w:fill="auto"/>
          </w:tcPr>
          <w:p w14:paraId="723655EB" w14:textId="77777777" w:rsidR="0095417A" w:rsidRPr="00693BE1" w:rsidRDefault="0095417A" w:rsidP="0095417A"/>
        </w:tc>
        <w:tc>
          <w:tcPr>
            <w:tcW w:w="988" w:type="dxa"/>
            <w:tcBorders>
              <w:bottom w:val="single" w:sz="4" w:space="0" w:color="auto"/>
            </w:tcBorders>
            <w:shd w:val="pct20" w:color="auto" w:fill="auto"/>
          </w:tcPr>
          <w:p w14:paraId="298B0578" w14:textId="77777777" w:rsidR="0095417A" w:rsidRPr="00693BE1" w:rsidRDefault="0095417A" w:rsidP="0095417A"/>
        </w:tc>
        <w:tc>
          <w:tcPr>
            <w:tcW w:w="1846" w:type="dxa"/>
            <w:tcBorders>
              <w:bottom w:val="single" w:sz="4" w:space="0" w:color="auto"/>
            </w:tcBorders>
            <w:shd w:val="pct20" w:color="auto" w:fill="auto"/>
          </w:tcPr>
          <w:p w14:paraId="555D920D" w14:textId="77777777" w:rsidR="0095417A" w:rsidRPr="00693BE1" w:rsidRDefault="0095417A" w:rsidP="0095417A"/>
        </w:tc>
      </w:tr>
      <w:tr w:rsidR="0095417A" w:rsidRPr="00693BE1" w14:paraId="11DF78C8" w14:textId="77777777" w:rsidTr="007E0A16">
        <w:trPr>
          <w:trHeight w:val="488"/>
        </w:trPr>
        <w:tc>
          <w:tcPr>
            <w:tcW w:w="1620" w:type="dxa"/>
            <w:shd w:val="clear" w:color="auto" w:fill="FFFF00"/>
          </w:tcPr>
          <w:p w14:paraId="335F477B" w14:textId="634F7953" w:rsidR="0095417A" w:rsidRPr="007E0A16" w:rsidRDefault="0095417A" w:rsidP="0095417A">
            <w:r w:rsidRPr="007E0A16">
              <w:t>Doc 9375 Vol 1</w:t>
            </w:r>
          </w:p>
        </w:tc>
        <w:tc>
          <w:tcPr>
            <w:tcW w:w="2453" w:type="dxa"/>
            <w:shd w:val="clear" w:color="auto" w:fill="FFFF00"/>
          </w:tcPr>
          <w:p w14:paraId="69460296" w14:textId="2A51B2CA" w:rsidR="0095417A" w:rsidRPr="007E0A16" w:rsidRDefault="0095417A" w:rsidP="0095417A">
            <w:pPr>
              <w:autoSpaceDE w:val="0"/>
              <w:autoSpaceDN w:val="0"/>
              <w:adjustRightInd w:val="0"/>
            </w:pPr>
            <w:r w:rsidRPr="007E0A16">
              <w:t>Dangerous Goods Training Manual</w:t>
            </w:r>
          </w:p>
        </w:tc>
        <w:tc>
          <w:tcPr>
            <w:tcW w:w="633" w:type="dxa"/>
            <w:shd w:val="clear" w:color="auto" w:fill="FFFF00"/>
          </w:tcPr>
          <w:p w14:paraId="3DDE2A94" w14:textId="1B44B8AA" w:rsidR="0095417A" w:rsidRPr="00773CB7" w:rsidRDefault="0095417A" w:rsidP="0095417A">
            <w:r w:rsidRPr="00773CB7">
              <w:t>4</w:t>
            </w:r>
            <w:r w:rsidRPr="00773CB7">
              <w:rPr>
                <w:vertAlign w:val="superscript"/>
              </w:rPr>
              <w:t>th</w:t>
            </w:r>
          </w:p>
        </w:tc>
        <w:tc>
          <w:tcPr>
            <w:tcW w:w="1100" w:type="dxa"/>
            <w:shd w:val="clear" w:color="auto" w:fill="FFFF00"/>
          </w:tcPr>
          <w:p w14:paraId="0F1453CC" w14:textId="366D1DF6" w:rsidR="0095417A" w:rsidRPr="00773CB7" w:rsidRDefault="0095417A" w:rsidP="0095417A">
            <w:r w:rsidRPr="00773CB7">
              <w:t>2010</w:t>
            </w:r>
          </w:p>
        </w:tc>
        <w:tc>
          <w:tcPr>
            <w:tcW w:w="1016" w:type="dxa"/>
            <w:shd w:val="pct15" w:color="auto" w:fill="auto"/>
          </w:tcPr>
          <w:p w14:paraId="19DF7F65" w14:textId="77777777" w:rsidR="0095417A" w:rsidRPr="00693BE1" w:rsidRDefault="0095417A" w:rsidP="0095417A"/>
        </w:tc>
        <w:tc>
          <w:tcPr>
            <w:tcW w:w="1144" w:type="dxa"/>
            <w:shd w:val="pct15" w:color="auto" w:fill="auto"/>
          </w:tcPr>
          <w:p w14:paraId="2E2707B4" w14:textId="77777777" w:rsidR="0095417A" w:rsidRPr="00693BE1" w:rsidRDefault="0095417A" w:rsidP="0095417A"/>
        </w:tc>
        <w:tc>
          <w:tcPr>
            <w:tcW w:w="988" w:type="dxa"/>
            <w:shd w:val="pct15" w:color="auto" w:fill="auto"/>
          </w:tcPr>
          <w:p w14:paraId="2A5F5F35" w14:textId="77777777" w:rsidR="0095417A" w:rsidRPr="00693BE1" w:rsidRDefault="0095417A" w:rsidP="0095417A"/>
        </w:tc>
        <w:tc>
          <w:tcPr>
            <w:tcW w:w="1846" w:type="dxa"/>
            <w:shd w:val="pct15" w:color="auto" w:fill="auto"/>
          </w:tcPr>
          <w:p w14:paraId="27D42D6D" w14:textId="77777777" w:rsidR="0095417A" w:rsidRPr="00693BE1" w:rsidRDefault="0095417A" w:rsidP="0095417A"/>
        </w:tc>
      </w:tr>
      <w:tr w:rsidR="0095417A" w:rsidRPr="00693BE1" w14:paraId="1919E7A7" w14:textId="77777777" w:rsidTr="007E0A16">
        <w:tc>
          <w:tcPr>
            <w:tcW w:w="1620" w:type="dxa"/>
            <w:shd w:val="clear" w:color="auto" w:fill="auto"/>
          </w:tcPr>
          <w:p w14:paraId="2B9E361E" w14:textId="77777777" w:rsidR="0095417A" w:rsidRDefault="0095417A" w:rsidP="0095417A">
            <w:r w:rsidRPr="005278FF">
              <w:t>D</w:t>
            </w:r>
            <w:r>
              <w:t>oc</w:t>
            </w:r>
            <w:r w:rsidRPr="005278FF">
              <w:t xml:space="preserve"> 9379</w:t>
            </w:r>
          </w:p>
          <w:p w14:paraId="7BA48400" w14:textId="7AEE41AF" w:rsidR="0095417A" w:rsidRPr="0081364E" w:rsidRDefault="0095417A" w:rsidP="0095417A">
            <w:pPr>
              <w:rPr>
                <w:highlight w:val="yellow"/>
              </w:rPr>
            </w:pPr>
          </w:p>
        </w:tc>
        <w:tc>
          <w:tcPr>
            <w:tcW w:w="2453" w:type="dxa"/>
            <w:shd w:val="clear" w:color="auto" w:fill="auto"/>
          </w:tcPr>
          <w:p w14:paraId="48D374E7" w14:textId="77777777" w:rsidR="0095417A" w:rsidRPr="000B60E8" w:rsidRDefault="0095417A" w:rsidP="0095417A">
            <w:pPr>
              <w:autoSpaceDE w:val="0"/>
              <w:autoSpaceDN w:val="0"/>
              <w:adjustRightInd w:val="0"/>
            </w:pPr>
            <w:r w:rsidRPr="000B60E8">
              <w:t>Manual of Procedures for Establishment and Management</w:t>
            </w:r>
          </w:p>
          <w:p w14:paraId="7168E67D" w14:textId="733898AF" w:rsidR="0095417A" w:rsidRPr="0081364E" w:rsidRDefault="0095417A" w:rsidP="0095417A">
            <w:pPr>
              <w:autoSpaceDE w:val="0"/>
              <w:autoSpaceDN w:val="0"/>
              <w:adjustRightInd w:val="0"/>
              <w:rPr>
                <w:highlight w:val="yellow"/>
              </w:rPr>
            </w:pPr>
            <w:r w:rsidRPr="000B60E8">
              <w:t>of a State’s Personnel Licensing System</w:t>
            </w:r>
          </w:p>
        </w:tc>
        <w:tc>
          <w:tcPr>
            <w:tcW w:w="633" w:type="dxa"/>
            <w:shd w:val="clear" w:color="auto" w:fill="auto"/>
          </w:tcPr>
          <w:p w14:paraId="605F383A" w14:textId="5D465873" w:rsidR="0095417A" w:rsidRDefault="0095417A" w:rsidP="0095417A">
            <w:r>
              <w:t>2</w:t>
            </w:r>
            <w:r w:rsidRPr="00E7064A">
              <w:rPr>
                <w:vertAlign w:val="superscript"/>
              </w:rPr>
              <w:t>nd</w:t>
            </w:r>
          </w:p>
        </w:tc>
        <w:tc>
          <w:tcPr>
            <w:tcW w:w="1100" w:type="dxa"/>
            <w:shd w:val="clear" w:color="auto" w:fill="auto"/>
          </w:tcPr>
          <w:p w14:paraId="3FFCFBC9" w14:textId="6EBC1CC0" w:rsidR="0095417A" w:rsidRPr="0081364E" w:rsidRDefault="0095417A" w:rsidP="0095417A">
            <w:pPr>
              <w:rPr>
                <w:highlight w:val="yellow"/>
              </w:rPr>
            </w:pPr>
            <w:r w:rsidRPr="00693BE1">
              <w:t>201</w:t>
            </w:r>
            <w:r>
              <w:t>2</w:t>
            </w:r>
          </w:p>
        </w:tc>
        <w:tc>
          <w:tcPr>
            <w:tcW w:w="1016" w:type="dxa"/>
            <w:shd w:val="pct15" w:color="auto" w:fill="auto"/>
          </w:tcPr>
          <w:p w14:paraId="67542B61" w14:textId="77777777" w:rsidR="0095417A" w:rsidRPr="00693BE1" w:rsidRDefault="0095417A" w:rsidP="0095417A"/>
        </w:tc>
        <w:tc>
          <w:tcPr>
            <w:tcW w:w="1144" w:type="dxa"/>
            <w:shd w:val="pct15" w:color="auto" w:fill="auto"/>
          </w:tcPr>
          <w:p w14:paraId="23110E84" w14:textId="77777777" w:rsidR="0095417A" w:rsidRPr="00693BE1" w:rsidRDefault="0095417A" w:rsidP="0095417A"/>
        </w:tc>
        <w:tc>
          <w:tcPr>
            <w:tcW w:w="988" w:type="dxa"/>
            <w:shd w:val="pct15" w:color="auto" w:fill="auto"/>
          </w:tcPr>
          <w:p w14:paraId="6066B578" w14:textId="77777777" w:rsidR="0095417A" w:rsidRPr="00693BE1" w:rsidRDefault="0095417A" w:rsidP="0095417A"/>
        </w:tc>
        <w:tc>
          <w:tcPr>
            <w:tcW w:w="1846" w:type="dxa"/>
            <w:shd w:val="pct15" w:color="auto" w:fill="auto"/>
          </w:tcPr>
          <w:p w14:paraId="5F4C9C6D" w14:textId="77777777" w:rsidR="0095417A" w:rsidRPr="00693BE1" w:rsidRDefault="0095417A" w:rsidP="0095417A"/>
        </w:tc>
      </w:tr>
      <w:tr w:rsidR="0095417A" w:rsidRPr="00693BE1" w14:paraId="3D6A6DBE" w14:textId="77777777" w:rsidTr="007E0A16">
        <w:tc>
          <w:tcPr>
            <w:tcW w:w="1620" w:type="dxa"/>
            <w:shd w:val="clear" w:color="auto" w:fill="auto"/>
          </w:tcPr>
          <w:p w14:paraId="10CC2BDC" w14:textId="41A7DDF2" w:rsidR="0095417A" w:rsidRPr="0081364E" w:rsidRDefault="0095417A" w:rsidP="0095417A">
            <w:pPr>
              <w:rPr>
                <w:highlight w:val="yellow"/>
              </w:rPr>
            </w:pPr>
            <w:r>
              <w:t>Doc</w:t>
            </w:r>
            <w:r w:rsidRPr="00693BE1">
              <w:t xml:space="preserve"> 9574</w:t>
            </w:r>
          </w:p>
        </w:tc>
        <w:tc>
          <w:tcPr>
            <w:tcW w:w="2453" w:type="dxa"/>
            <w:shd w:val="clear" w:color="auto" w:fill="auto"/>
          </w:tcPr>
          <w:p w14:paraId="03BB47C7" w14:textId="5FFA71D7" w:rsidR="0095417A" w:rsidRPr="0081364E" w:rsidRDefault="0095417A" w:rsidP="0095417A">
            <w:pPr>
              <w:autoSpaceDE w:val="0"/>
              <w:autoSpaceDN w:val="0"/>
              <w:adjustRightInd w:val="0"/>
              <w:rPr>
                <w:highlight w:val="yellow"/>
              </w:rPr>
            </w:pPr>
            <w:r w:rsidRPr="000B60E8">
              <w:t>Manual on a 300 m (1000 ft) Vertical Separation Minimum Between FL 290 and FL 410 Inclusive</w:t>
            </w:r>
          </w:p>
        </w:tc>
        <w:tc>
          <w:tcPr>
            <w:tcW w:w="633" w:type="dxa"/>
            <w:shd w:val="clear" w:color="auto" w:fill="auto"/>
          </w:tcPr>
          <w:p w14:paraId="42BD6141" w14:textId="25EE38A6" w:rsidR="0095417A" w:rsidRDefault="0095417A" w:rsidP="0095417A">
            <w:r w:rsidRPr="0087482F">
              <w:t>3</w:t>
            </w:r>
            <w:r w:rsidRPr="0087482F">
              <w:rPr>
                <w:vertAlign w:val="superscript"/>
              </w:rPr>
              <w:t>rd</w:t>
            </w:r>
          </w:p>
        </w:tc>
        <w:tc>
          <w:tcPr>
            <w:tcW w:w="1100" w:type="dxa"/>
            <w:shd w:val="clear" w:color="auto" w:fill="auto"/>
          </w:tcPr>
          <w:p w14:paraId="7648CAC9" w14:textId="3EFFEF3A" w:rsidR="0095417A" w:rsidRPr="0081364E" w:rsidRDefault="0095417A" w:rsidP="0095417A">
            <w:pPr>
              <w:rPr>
                <w:highlight w:val="yellow"/>
              </w:rPr>
            </w:pPr>
            <w:r w:rsidRPr="0087482F">
              <w:t>201</w:t>
            </w:r>
            <w:r>
              <w:t>2</w:t>
            </w:r>
          </w:p>
        </w:tc>
        <w:tc>
          <w:tcPr>
            <w:tcW w:w="1016" w:type="dxa"/>
            <w:shd w:val="pct15" w:color="auto" w:fill="auto"/>
          </w:tcPr>
          <w:p w14:paraId="6198687E" w14:textId="77777777" w:rsidR="0095417A" w:rsidRPr="00693BE1" w:rsidRDefault="0095417A" w:rsidP="0095417A"/>
        </w:tc>
        <w:tc>
          <w:tcPr>
            <w:tcW w:w="1144" w:type="dxa"/>
            <w:shd w:val="pct15" w:color="auto" w:fill="auto"/>
          </w:tcPr>
          <w:p w14:paraId="2EEDA422" w14:textId="77777777" w:rsidR="0095417A" w:rsidRPr="00693BE1" w:rsidRDefault="0095417A" w:rsidP="0095417A"/>
        </w:tc>
        <w:tc>
          <w:tcPr>
            <w:tcW w:w="988" w:type="dxa"/>
            <w:shd w:val="pct15" w:color="auto" w:fill="auto"/>
          </w:tcPr>
          <w:p w14:paraId="6DBE7794" w14:textId="77777777" w:rsidR="0095417A" w:rsidRPr="00693BE1" w:rsidRDefault="0095417A" w:rsidP="0095417A"/>
        </w:tc>
        <w:tc>
          <w:tcPr>
            <w:tcW w:w="1846" w:type="dxa"/>
            <w:shd w:val="pct15" w:color="auto" w:fill="auto"/>
          </w:tcPr>
          <w:p w14:paraId="3EFE50B1" w14:textId="77777777" w:rsidR="0095417A" w:rsidRPr="00693BE1" w:rsidRDefault="0095417A" w:rsidP="0095417A"/>
        </w:tc>
      </w:tr>
      <w:tr w:rsidR="0095417A" w:rsidRPr="00693BE1" w14:paraId="43288269" w14:textId="77777777" w:rsidTr="00D71965">
        <w:tc>
          <w:tcPr>
            <w:tcW w:w="1620" w:type="dxa"/>
            <w:shd w:val="clear" w:color="auto" w:fill="auto"/>
          </w:tcPr>
          <w:p w14:paraId="52BEE70A" w14:textId="7B896360" w:rsidR="0095417A" w:rsidRPr="0081364E" w:rsidRDefault="0095417A" w:rsidP="0095417A">
            <w:pPr>
              <w:rPr>
                <w:highlight w:val="yellow"/>
              </w:rPr>
            </w:pPr>
            <w:r>
              <w:t>Doc</w:t>
            </w:r>
            <w:r w:rsidRPr="0096077A">
              <w:t xml:space="preserve"> 9613</w:t>
            </w:r>
          </w:p>
        </w:tc>
        <w:tc>
          <w:tcPr>
            <w:tcW w:w="2453" w:type="dxa"/>
            <w:shd w:val="clear" w:color="auto" w:fill="auto"/>
          </w:tcPr>
          <w:p w14:paraId="00B25569" w14:textId="60B65BE0" w:rsidR="0095417A" w:rsidRPr="0081364E" w:rsidRDefault="0095417A" w:rsidP="0095417A">
            <w:pPr>
              <w:autoSpaceDE w:val="0"/>
              <w:autoSpaceDN w:val="0"/>
              <w:adjustRightInd w:val="0"/>
              <w:rPr>
                <w:highlight w:val="yellow"/>
              </w:rPr>
            </w:pPr>
            <w:r w:rsidRPr="000B60E8">
              <w:t>Performance-based Navigation (PBN) Manual</w:t>
            </w:r>
          </w:p>
        </w:tc>
        <w:tc>
          <w:tcPr>
            <w:tcW w:w="633" w:type="dxa"/>
            <w:shd w:val="clear" w:color="auto" w:fill="auto"/>
          </w:tcPr>
          <w:p w14:paraId="54834A66" w14:textId="4EEF7FE8" w:rsidR="0095417A" w:rsidRDefault="0095417A" w:rsidP="0095417A">
            <w:r w:rsidRPr="0096077A">
              <w:t>4</w:t>
            </w:r>
            <w:r w:rsidRPr="0096077A">
              <w:rPr>
                <w:vertAlign w:val="superscript"/>
              </w:rPr>
              <w:t>th</w:t>
            </w:r>
          </w:p>
        </w:tc>
        <w:tc>
          <w:tcPr>
            <w:tcW w:w="1100" w:type="dxa"/>
            <w:shd w:val="clear" w:color="auto" w:fill="auto"/>
          </w:tcPr>
          <w:p w14:paraId="4BCA202B" w14:textId="550AD7D3" w:rsidR="0095417A" w:rsidRPr="0081364E" w:rsidRDefault="0095417A" w:rsidP="0095417A">
            <w:pPr>
              <w:rPr>
                <w:highlight w:val="yellow"/>
              </w:rPr>
            </w:pPr>
            <w:r w:rsidRPr="0096077A">
              <w:t>2013</w:t>
            </w:r>
          </w:p>
        </w:tc>
        <w:tc>
          <w:tcPr>
            <w:tcW w:w="1016" w:type="dxa"/>
            <w:tcBorders>
              <w:bottom w:val="single" w:sz="4" w:space="0" w:color="auto"/>
            </w:tcBorders>
            <w:shd w:val="clear" w:color="auto" w:fill="auto"/>
          </w:tcPr>
          <w:p w14:paraId="2440F341" w14:textId="77777777" w:rsidR="0095417A" w:rsidRPr="00693BE1" w:rsidRDefault="0095417A" w:rsidP="0095417A"/>
        </w:tc>
        <w:tc>
          <w:tcPr>
            <w:tcW w:w="1144" w:type="dxa"/>
            <w:tcBorders>
              <w:bottom w:val="single" w:sz="4" w:space="0" w:color="auto"/>
            </w:tcBorders>
            <w:shd w:val="clear" w:color="auto" w:fill="auto"/>
          </w:tcPr>
          <w:p w14:paraId="6AC0D216" w14:textId="77777777" w:rsidR="0095417A" w:rsidRPr="00693BE1" w:rsidRDefault="0095417A" w:rsidP="0095417A"/>
        </w:tc>
        <w:tc>
          <w:tcPr>
            <w:tcW w:w="988" w:type="dxa"/>
            <w:tcBorders>
              <w:bottom w:val="single" w:sz="4" w:space="0" w:color="auto"/>
            </w:tcBorders>
            <w:shd w:val="clear" w:color="auto" w:fill="auto"/>
          </w:tcPr>
          <w:p w14:paraId="02488F28" w14:textId="1C068CC0" w:rsidR="0095417A" w:rsidRPr="00693BE1" w:rsidRDefault="0095417A" w:rsidP="0095417A">
            <w:r w:rsidRPr="0096077A">
              <w:t>1</w:t>
            </w:r>
          </w:p>
        </w:tc>
        <w:tc>
          <w:tcPr>
            <w:tcW w:w="1846" w:type="dxa"/>
            <w:tcBorders>
              <w:bottom w:val="single" w:sz="4" w:space="0" w:color="auto"/>
            </w:tcBorders>
            <w:shd w:val="clear" w:color="auto" w:fill="auto"/>
          </w:tcPr>
          <w:p w14:paraId="34A899FE" w14:textId="42526616" w:rsidR="0095417A" w:rsidRPr="00693BE1" w:rsidRDefault="0095417A" w:rsidP="0095417A">
            <w:r w:rsidRPr="0096077A">
              <w:t>1/24/2014</w:t>
            </w:r>
          </w:p>
        </w:tc>
      </w:tr>
      <w:tr w:rsidR="007E0A16" w:rsidRPr="00693BE1" w14:paraId="191461BF" w14:textId="77777777" w:rsidTr="00D71965">
        <w:tc>
          <w:tcPr>
            <w:tcW w:w="1620" w:type="dxa"/>
            <w:tcBorders>
              <w:bottom w:val="single" w:sz="4" w:space="0" w:color="auto"/>
            </w:tcBorders>
            <w:shd w:val="clear" w:color="auto" w:fill="auto"/>
          </w:tcPr>
          <w:p w14:paraId="5342BD03" w14:textId="7E49BA51" w:rsidR="007E0A16" w:rsidRPr="0081364E" w:rsidRDefault="007E0A16" w:rsidP="007E0A16">
            <w:pPr>
              <w:rPr>
                <w:highlight w:val="yellow"/>
              </w:rPr>
            </w:pPr>
            <w:r>
              <w:t>Doc</w:t>
            </w:r>
            <w:r w:rsidRPr="00693BE1">
              <w:t xml:space="preserve"> 9626</w:t>
            </w:r>
          </w:p>
        </w:tc>
        <w:tc>
          <w:tcPr>
            <w:tcW w:w="2453" w:type="dxa"/>
            <w:tcBorders>
              <w:bottom w:val="single" w:sz="4" w:space="0" w:color="auto"/>
            </w:tcBorders>
            <w:shd w:val="clear" w:color="auto" w:fill="auto"/>
          </w:tcPr>
          <w:p w14:paraId="4259F568" w14:textId="6D7DA990" w:rsidR="007E0A16" w:rsidRPr="0081364E" w:rsidRDefault="007E0A16" w:rsidP="007E0A16">
            <w:pPr>
              <w:autoSpaceDE w:val="0"/>
              <w:autoSpaceDN w:val="0"/>
              <w:adjustRightInd w:val="0"/>
              <w:rPr>
                <w:highlight w:val="yellow"/>
              </w:rPr>
            </w:pPr>
            <w:r w:rsidRPr="000B60E8">
              <w:t>Manual on the Regulation of International Air Transport</w:t>
            </w:r>
          </w:p>
        </w:tc>
        <w:tc>
          <w:tcPr>
            <w:tcW w:w="633" w:type="dxa"/>
            <w:tcBorders>
              <w:bottom w:val="single" w:sz="4" w:space="0" w:color="auto"/>
            </w:tcBorders>
            <w:shd w:val="clear" w:color="auto" w:fill="auto"/>
          </w:tcPr>
          <w:p w14:paraId="10285E0B" w14:textId="08DEE823" w:rsidR="007E0A16" w:rsidRDefault="007E0A16" w:rsidP="007E0A16">
            <w:r w:rsidRPr="0087482F">
              <w:t>3</w:t>
            </w:r>
            <w:r w:rsidRPr="0087482F">
              <w:rPr>
                <w:vertAlign w:val="superscript"/>
              </w:rPr>
              <w:t>rd</w:t>
            </w:r>
          </w:p>
        </w:tc>
        <w:tc>
          <w:tcPr>
            <w:tcW w:w="1100" w:type="dxa"/>
            <w:tcBorders>
              <w:bottom w:val="single" w:sz="4" w:space="0" w:color="auto"/>
            </w:tcBorders>
            <w:shd w:val="clear" w:color="auto" w:fill="auto"/>
          </w:tcPr>
          <w:p w14:paraId="77AC7581" w14:textId="6A7C2CB4" w:rsidR="007E0A16" w:rsidRPr="0081364E" w:rsidRDefault="007E0A16" w:rsidP="007E0A16">
            <w:pPr>
              <w:rPr>
                <w:highlight w:val="yellow"/>
              </w:rPr>
            </w:pPr>
            <w:r w:rsidRPr="00693BE1">
              <w:t>20</w:t>
            </w:r>
            <w:r>
              <w:t>18</w:t>
            </w:r>
          </w:p>
        </w:tc>
        <w:tc>
          <w:tcPr>
            <w:tcW w:w="1016" w:type="dxa"/>
            <w:shd w:val="pct15" w:color="auto" w:fill="auto"/>
          </w:tcPr>
          <w:p w14:paraId="2E24C7D5" w14:textId="77777777" w:rsidR="007E0A16" w:rsidRPr="00693BE1" w:rsidRDefault="007E0A16" w:rsidP="007E0A16"/>
        </w:tc>
        <w:tc>
          <w:tcPr>
            <w:tcW w:w="1144" w:type="dxa"/>
            <w:shd w:val="pct15" w:color="auto" w:fill="auto"/>
          </w:tcPr>
          <w:p w14:paraId="5412F47E" w14:textId="77777777" w:rsidR="007E0A16" w:rsidRPr="00693BE1" w:rsidRDefault="007E0A16" w:rsidP="007E0A16"/>
        </w:tc>
        <w:tc>
          <w:tcPr>
            <w:tcW w:w="988" w:type="dxa"/>
            <w:shd w:val="pct15" w:color="auto" w:fill="auto"/>
          </w:tcPr>
          <w:p w14:paraId="763A75DD" w14:textId="77777777" w:rsidR="007E0A16" w:rsidRPr="00693BE1" w:rsidRDefault="007E0A16" w:rsidP="007E0A16"/>
        </w:tc>
        <w:tc>
          <w:tcPr>
            <w:tcW w:w="1846" w:type="dxa"/>
            <w:shd w:val="pct15" w:color="auto" w:fill="auto"/>
          </w:tcPr>
          <w:p w14:paraId="3BC8954C" w14:textId="77777777" w:rsidR="007E0A16" w:rsidRPr="00693BE1" w:rsidRDefault="007E0A16" w:rsidP="007E0A16"/>
        </w:tc>
      </w:tr>
      <w:tr w:rsidR="007E0A16" w:rsidRPr="00693BE1" w14:paraId="59D0DF3D" w14:textId="77777777" w:rsidTr="00D71965">
        <w:tc>
          <w:tcPr>
            <w:tcW w:w="1620" w:type="dxa"/>
            <w:tcBorders>
              <w:bottom w:val="single" w:sz="4" w:space="0" w:color="auto"/>
            </w:tcBorders>
            <w:shd w:val="clear" w:color="auto" w:fill="FFFF00"/>
          </w:tcPr>
          <w:p w14:paraId="2F1CDFBF" w14:textId="38CBD2C1" w:rsidR="007E0A16" w:rsidRPr="0081364E" w:rsidRDefault="007E0A16" w:rsidP="007E0A16">
            <w:pPr>
              <w:rPr>
                <w:highlight w:val="yellow"/>
              </w:rPr>
            </w:pPr>
            <w:r>
              <w:t>Doc</w:t>
            </w:r>
            <w:r w:rsidRPr="00693BE1">
              <w:t xml:space="preserve"> 9640</w:t>
            </w:r>
          </w:p>
        </w:tc>
        <w:tc>
          <w:tcPr>
            <w:tcW w:w="2453" w:type="dxa"/>
            <w:tcBorders>
              <w:bottom w:val="single" w:sz="4" w:space="0" w:color="auto"/>
            </w:tcBorders>
            <w:shd w:val="clear" w:color="auto" w:fill="FFFF00"/>
          </w:tcPr>
          <w:p w14:paraId="01C07D47" w14:textId="7E60F606" w:rsidR="007E0A16" w:rsidRPr="0081364E" w:rsidRDefault="007E0A16" w:rsidP="007E0A16">
            <w:pPr>
              <w:autoSpaceDE w:val="0"/>
              <w:autoSpaceDN w:val="0"/>
              <w:adjustRightInd w:val="0"/>
              <w:rPr>
                <w:highlight w:val="yellow"/>
              </w:rPr>
            </w:pPr>
            <w:r w:rsidRPr="000B60E8">
              <w:t>Manual of Aircraft Ground De-icing /Anti-icing Operations</w:t>
            </w:r>
          </w:p>
        </w:tc>
        <w:tc>
          <w:tcPr>
            <w:tcW w:w="633" w:type="dxa"/>
            <w:tcBorders>
              <w:bottom w:val="single" w:sz="4" w:space="0" w:color="auto"/>
            </w:tcBorders>
            <w:shd w:val="clear" w:color="auto" w:fill="FFFF00"/>
          </w:tcPr>
          <w:p w14:paraId="5092CCEE" w14:textId="68CB420F" w:rsidR="007E0A16" w:rsidRDefault="007E0A16" w:rsidP="007E0A16">
            <w:r w:rsidRPr="0087482F">
              <w:t>3</w:t>
            </w:r>
            <w:r w:rsidRPr="0087482F">
              <w:rPr>
                <w:vertAlign w:val="superscript"/>
              </w:rPr>
              <w:t>rd</w:t>
            </w:r>
          </w:p>
        </w:tc>
        <w:tc>
          <w:tcPr>
            <w:tcW w:w="1100" w:type="dxa"/>
            <w:tcBorders>
              <w:bottom w:val="single" w:sz="4" w:space="0" w:color="auto"/>
            </w:tcBorders>
            <w:shd w:val="clear" w:color="auto" w:fill="FFFF00"/>
          </w:tcPr>
          <w:p w14:paraId="2ACCB2E3" w14:textId="58B21948" w:rsidR="007E0A16" w:rsidRPr="0081364E" w:rsidRDefault="007E0A16" w:rsidP="007E0A16">
            <w:pPr>
              <w:rPr>
                <w:highlight w:val="yellow"/>
              </w:rPr>
            </w:pPr>
            <w:r w:rsidRPr="00693BE1">
              <w:t>20</w:t>
            </w:r>
            <w:r>
              <w:t>18</w:t>
            </w:r>
          </w:p>
        </w:tc>
        <w:tc>
          <w:tcPr>
            <w:tcW w:w="1016" w:type="dxa"/>
            <w:tcBorders>
              <w:bottom w:val="single" w:sz="4" w:space="0" w:color="auto"/>
            </w:tcBorders>
            <w:shd w:val="pct15" w:color="auto" w:fill="auto"/>
          </w:tcPr>
          <w:p w14:paraId="09F77294" w14:textId="77777777" w:rsidR="007E0A16" w:rsidRPr="00693BE1" w:rsidRDefault="007E0A16" w:rsidP="007E0A16"/>
        </w:tc>
        <w:tc>
          <w:tcPr>
            <w:tcW w:w="1144" w:type="dxa"/>
            <w:tcBorders>
              <w:bottom w:val="single" w:sz="4" w:space="0" w:color="auto"/>
            </w:tcBorders>
            <w:shd w:val="pct15" w:color="auto" w:fill="auto"/>
          </w:tcPr>
          <w:p w14:paraId="74F34F82" w14:textId="77777777" w:rsidR="007E0A16" w:rsidRPr="00693BE1" w:rsidRDefault="007E0A16" w:rsidP="007E0A16"/>
        </w:tc>
        <w:tc>
          <w:tcPr>
            <w:tcW w:w="988" w:type="dxa"/>
            <w:tcBorders>
              <w:bottom w:val="single" w:sz="4" w:space="0" w:color="auto"/>
            </w:tcBorders>
            <w:shd w:val="pct15" w:color="auto" w:fill="auto"/>
          </w:tcPr>
          <w:p w14:paraId="353E33D3" w14:textId="77777777" w:rsidR="007E0A16" w:rsidRPr="00693BE1" w:rsidRDefault="007E0A16" w:rsidP="007E0A16"/>
        </w:tc>
        <w:tc>
          <w:tcPr>
            <w:tcW w:w="1846" w:type="dxa"/>
            <w:tcBorders>
              <w:bottom w:val="single" w:sz="4" w:space="0" w:color="auto"/>
            </w:tcBorders>
            <w:shd w:val="pct15" w:color="auto" w:fill="auto"/>
          </w:tcPr>
          <w:p w14:paraId="2E56FA66" w14:textId="77777777" w:rsidR="007E0A16" w:rsidRPr="00693BE1" w:rsidRDefault="007E0A16" w:rsidP="007E0A16"/>
        </w:tc>
      </w:tr>
      <w:tr w:rsidR="00EA4722" w:rsidRPr="00693BE1" w14:paraId="05F3FFF1" w14:textId="77777777" w:rsidTr="00D71965">
        <w:tc>
          <w:tcPr>
            <w:tcW w:w="1620" w:type="dxa"/>
            <w:shd w:val="clear" w:color="auto" w:fill="FFFF00"/>
          </w:tcPr>
          <w:p w14:paraId="4E05EAF8" w14:textId="2D129DB9" w:rsidR="00EA4722" w:rsidRPr="0081364E" w:rsidRDefault="00EA4722" w:rsidP="00EA4722">
            <w:pPr>
              <w:rPr>
                <w:highlight w:val="yellow"/>
              </w:rPr>
            </w:pPr>
            <w:r>
              <w:t>Doc</w:t>
            </w:r>
            <w:r w:rsidRPr="00693BE1">
              <w:t xml:space="preserve"> 9734, </w:t>
            </w:r>
            <w:r>
              <w:t>Pt</w:t>
            </w:r>
            <w:r w:rsidRPr="00693BE1">
              <w:t xml:space="preserve"> A</w:t>
            </w:r>
          </w:p>
        </w:tc>
        <w:tc>
          <w:tcPr>
            <w:tcW w:w="2453" w:type="dxa"/>
            <w:shd w:val="clear" w:color="auto" w:fill="FFFF00"/>
          </w:tcPr>
          <w:p w14:paraId="54140AE1" w14:textId="3E39918E" w:rsidR="00EA4722" w:rsidRPr="0081364E" w:rsidRDefault="00EA4722" w:rsidP="00EA4722">
            <w:pPr>
              <w:autoSpaceDE w:val="0"/>
              <w:autoSpaceDN w:val="0"/>
              <w:adjustRightInd w:val="0"/>
              <w:rPr>
                <w:highlight w:val="yellow"/>
              </w:rPr>
            </w:pPr>
            <w:r w:rsidRPr="000B60E8">
              <w:t>The Establishment and Management of a State’s Safety Oversight System</w:t>
            </w:r>
          </w:p>
        </w:tc>
        <w:tc>
          <w:tcPr>
            <w:tcW w:w="633" w:type="dxa"/>
            <w:shd w:val="clear" w:color="auto" w:fill="FFFF00"/>
          </w:tcPr>
          <w:p w14:paraId="1FF22AF6" w14:textId="4191DC23" w:rsidR="00EA4722" w:rsidRDefault="00EA4722" w:rsidP="00EA4722">
            <w:r w:rsidRPr="0087482F">
              <w:t>3</w:t>
            </w:r>
            <w:r w:rsidRPr="0087482F">
              <w:rPr>
                <w:vertAlign w:val="superscript"/>
              </w:rPr>
              <w:t>rd</w:t>
            </w:r>
          </w:p>
        </w:tc>
        <w:tc>
          <w:tcPr>
            <w:tcW w:w="1100" w:type="dxa"/>
            <w:shd w:val="clear" w:color="auto" w:fill="FFFF00"/>
          </w:tcPr>
          <w:p w14:paraId="2866F550" w14:textId="13B7059B" w:rsidR="00EA4722" w:rsidRPr="0081364E" w:rsidRDefault="00EA4722" w:rsidP="00EA4722">
            <w:pPr>
              <w:rPr>
                <w:highlight w:val="yellow"/>
              </w:rPr>
            </w:pPr>
            <w:r w:rsidRPr="00693BE1">
              <w:t>20</w:t>
            </w:r>
            <w:r>
              <w:t>17</w:t>
            </w:r>
          </w:p>
        </w:tc>
        <w:tc>
          <w:tcPr>
            <w:tcW w:w="1016" w:type="dxa"/>
            <w:shd w:val="pct15" w:color="auto" w:fill="auto"/>
          </w:tcPr>
          <w:p w14:paraId="10DDBEA7" w14:textId="77777777" w:rsidR="00EA4722" w:rsidRPr="00693BE1" w:rsidRDefault="00EA4722" w:rsidP="00EA4722"/>
        </w:tc>
        <w:tc>
          <w:tcPr>
            <w:tcW w:w="1144" w:type="dxa"/>
            <w:shd w:val="pct15" w:color="auto" w:fill="auto"/>
          </w:tcPr>
          <w:p w14:paraId="25E7D62D" w14:textId="77777777" w:rsidR="00EA4722" w:rsidRPr="00693BE1" w:rsidRDefault="00EA4722" w:rsidP="00EA4722"/>
        </w:tc>
        <w:tc>
          <w:tcPr>
            <w:tcW w:w="988" w:type="dxa"/>
            <w:shd w:val="pct15" w:color="auto" w:fill="auto"/>
          </w:tcPr>
          <w:p w14:paraId="4A103717" w14:textId="77777777" w:rsidR="00EA4722" w:rsidRPr="00693BE1" w:rsidRDefault="00EA4722" w:rsidP="00EA4722"/>
        </w:tc>
        <w:tc>
          <w:tcPr>
            <w:tcW w:w="1846" w:type="dxa"/>
            <w:shd w:val="pct15" w:color="auto" w:fill="auto"/>
          </w:tcPr>
          <w:p w14:paraId="6B1E56C7" w14:textId="77777777" w:rsidR="00EA4722" w:rsidRPr="00693BE1" w:rsidRDefault="00EA4722" w:rsidP="00EA4722"/>
        </w:tc>
      </w:tr>
      <w:tr w:rsidR="00EA4722" w:rsidRPr="00693BE1" w14:paraId="32F9A93D" w14:textId="77777777" w:rsidTr="003A360B">
        <w:tc>
          <w:tcPr>
            <w:tcW w:w="1620" w:type="dxa"/>
            <w:tcBorders>
              <w:bottom w:val="single" w:sz="4" w:space="0" w:color="auto"/>
            </w:tcBorders>
            <w:shd w:val="clear" w:color="auto" w:fill="auto"/>
          </w:tcPr>
          <w:p w14:paraId="0DEE91AE" w14:textId="6F5ECB72" w:rsidR="00EA4722" w:rsidRPr="0081364E" w:rsidRDefault="00EA4722" w:rsidP="00EA4722">
            <w:pPr>
              <w:rPr>
                <w:highlight w:val="yellow"/>
              </w:rPr>
            </w:pPr>
            <w:r>
              <w:t>Doc 9734, Pt</w:t>
            </w:r>
            <w:r w:rsidRPr="00693BE1">
              <w:t xml:space="preserve"> B</w:t>
            </w:r>
          </w:p>
        </w:tc>
        <w:tc>
          <w:tcPr>
            <w:tcW w:w="2453" w:type="dxa"/>
            <w:tcBorders>
              <w:bottom w:val="single" w:sz="4" w:space="0" w:color="auto"/>
            </w:tcBorders>
            <w:shd w:val="clear" w:color="auto" w:fill="auto"/>
          </w:tcPr>
          <w:p w14:paraId="1457781C" w14:textId="22AFC0D6" w:rsidR="00EA4722" w:rsidRPr="0081364E" w:rsidRDefault="00EA4722" w:rsidP="00EA4722">
            <w:pPr>
              <w:autoSpaceDE w:val="0"/>
              <w:autoSpaceDN w:val="0"/>
              <w:adjustRightInd w:val="0"/>
              <w:rPr>
                <w:highlight w:val="yellow"/>
              </w:rPr>
            </w:pPr>
            <w:r w:rsidRPr="000B60E8">
              <w:t>The Establishment and Management of a Regional Safety Oversight Organization</w:t>
            </w:r>
          </w:p>
        </w:tc>
        <w:tc>
          <w:tcPr>
            <w:tcW w:w="633" w:type="dxa"/>
            <w:tcBorders>
              <w:bottom w:val="single" w:sz="4" w:space="0" w:color="auto"/>
            </w:tcBorders>
            <w:shd w:val="clear" w:color="auto" w:fill="auto"/>
          </w:tcPr>
          <w:p w14:paraId="7AA790FA" w14:textId="4B85A549" w:rsidR="00EA4722" w:rsidRDefault="00EA4722" w:rsidP="00EA4722">
            <w:r w:rsidRPr="00693BE1">
              <w:t>2</w:t>
            </w:r>
            <w:r w:rsidRPr="00693BE1">
              <w:rPr>
                <w:vertAlign w:val="superscript"/>
              </w:rPr>
              <w:t>nd</w:t>
            </w:r>
          </w:p>
        </w:tc>
        <w:tc>
          <w:tcPr>
            <w:tcW w:w="1100" w:type="dxa"/>
            <w:tcBorders>
              <w:bottom w:val="single" w:sz="4" w:space="0" w:color="auto"/>
            </w:tcBorders>
            <w:shd w:val="clear" w:color="auto" w:fill="auto"/>
          </w:tcPr>
          <w:p w14:paraId="0971B99D" w14:textId="6122CFAA" w:rsidR="00EA4722" w:rsidRPr="0081364E" w:rsidRDefault="00EA4722" w:rsidP="00EA4722">
            <w:pPr>
              <w:rPr>
                <w:highlight w:val="yellow"/>
              </w:rPr>
            </w:pPr>
            <w:r w:rsidRPr="00693BE1">
              <w:t>2011</w:t>
            </w:r>
          </w:p>
        </w:tc>
        <w:tc>
          <w:tcPr>
            <w:tcW w:w="1016" w:type="dxa"/>
            <w:tcBorders>
              <w:bottom w:val="single" w:sz="4" w:space="0" w:color="auto"/>
            </w:tcBorders>
            <w:shd w:val="clear" w:color="auto" w:fill="auto"/>
          </w:tcPr>
          <w:p w14:paraId="6AEA7A00" w14:textId="0F85870D" w:rsidR="00EA4722" w:rsidRPr="00693BE1" w:rsidRDefault="00EA4722" w:rsidP="00EA4722">
            <w:r w:rsidRPr="00693BE1">
              <w:t>1</w:t>
            </w:r>
          </w:p>
        </w:tc>
        <w:tc>
          <w:tcPr>
            <w:tcW w:w="1144" w:type="dxa"/>
            <w:tcBorders>
              <w:bottom w:val="single" w:sz="4" w:space="0" w:color="auto"/>
            </w:tcBorders>
            <w:shd w:val="clear" w:color="auto" w:fill="auto"/>
          </w:tcPr>
          <w:p w14:paraId="40573428" w14:textId="109AAC7B" w:rsidR="00EA4722" w:rsidRPr="00693BE1" w:rsidRDefault="00EA4722" w:rsidP="00EA4722">
            <w:r w:rsidRPr="00693BE1">
              <w:t>9/18/2013</w:t>
            </w:r>
          </w:p>
        </w:tc>
        <w:tc>
          <w:tcPr>
            <w:tcW w:w="988" w:type="dxa"/>
            <w:tcBorders>
              <w:bottom w:val="single" w:sz="4" w:space="0" w:color="auto"/>
            </w:tcBorders>
            <w:shd w:val="clear" w:color="auto" w:fill="auto"/>
          </w:tcPr>
          <w:p w14:paraId="6C78BA92" w14:textId="18D7AB59" w:rsidR="00EA4722" w:rsidRPr="00693BE1" w:rsidRDefault="00EA4722" w:rsidP="00EA4722">
            <w:r w:rsidRPr="00693BE1">
              <w:t>1</w:t>
            </w:r>
          </w:p>
        </w:tc>
        <w:tc>
          <w:tcPr>
            <w:tcW w:w="1846" w:type="dxa"/>
            <w:tcBorders>
              <w:bottom w:val="single" w:sz="4" w:space="0" w:color="auto"/>
            </w:tcBorders>
            <w:shd w:val="clear" w:color="auto" w:fill="auto"/>
          </w:tcPr>
          <w:p w14:paraId="6E9A5D49" w14:textId="24D545CF" w:rsidR="00EA4722" w:rsidRPr="00693BE1" w:rsidRDefault="00EA4722" w:rsidP="00EA4722">
            <w:r w:rsidRPr="00693BE1">
              <w:t>10/18/2013</w:t>
            </w:r>
          </w:p>
        </w:tc>
      </w:tr>
      <w:tr w:rsidR="00D71965" w:rsidRPr="00693BE1" w14:paraId="524EAADE" w14:textId="77777777" w:rsidTr="003A360B">
        <w:tc>
          <w:tcPr>
            <w:tcW w:w="1620" w:type="dxa"/>
            <w:shd w:val="clear" w:color="auto" w:fill="FFFF00"/>
          </w:tcPr>
          <w:p w14:paraId="0815A32F" w14:textId="57726B6E" w:rsidR="00D71965" w:rsidRPr="0081364E" w:rsidRDefault="00D71965" w:rsidP="00D71965">
            <w:pPr>
              <w:rPr>
                <w:highlight w:val="yellow"/>
              </w:rPr>
            </w:pPr>
            <w:r w:rsidRPr="000B60E8">
              <w:rPr>
                <w:highlight w:val="yellow"/>
              </w:rPr>
              <w:t>Doc 9760</w:t>
            </w:r>
          </w:p>
        </w:tc>
        <w:tc>
          <w:tcPr>
            <w:tcW w:w="2453" w:type="dxa"/>
            <w:shd w:val="clear" w:color="auto" w:fill="FFFF00"/>
          </w:tcPr>
          <w:p w14:paraId="4121F374" w14:textId="5B9036F9" w:rsidR="00D71965" w:rsidRPr="0081364E" w:rsidRDefault="00D71965" w:rsidP="00D71965">
            <w:pPr>
              <w:autoSpaceDE w:val="0"/>
              <w:autoSpaceDN w:val="0"/>
              <w:adjustRightInd w:val="0"/>
              <w:rPr>
                <w:highlight w:val="yellow"/>
              </w:rPr>
            </w:pPr>
            <w:r w:rsidRPr="000B60E8">
              <w:rPr>
                <w:highlight w:val="yellow"/>
              </w:rPr>
              <w:t>Airworthiness Manual</w:t>
            </w:r>
          </w:p>
        </w:tc>
        <w:tc>
          <w:tcPr>
            <w:tcW w:w="633" w:type="dxa"/>
            <w:shd w:val="clear" w:color="auto" w:fill="FFFF00"/>
          </w:tcPr>
          <w:p w14:paraId="4E857784" w14:textId="4699CA65" w:rsidR="00D71965" w:rsidRDefault="00D71965" w:rsidP="00D71965">
            <w:r w:rsidRPr="000B60E8">
              <w:rPr>
                <w:highlight w:val="yellow"/>
              </w:rPr>
              <w:t>3</w:t>
            </w:r>
            <w:r w:rsidRPr="000B60E8">
              <w:rPr>
                <w:highlight w:val="yellow"/>
                <w:vertAlign w:val="superscript"/>
              </w:rPr>
              <w:t>rd</w:t>
            </w:r>
          </w:p>
        </w:tc>
        <w:tc>
          <w:tcPr>
            <w:tcW w:w="1100" w:type="dxa"/>
            <w:shd w:val="clear" w:color="auto" w:fill="FFFF00"/>
          </w:tcPr>
          <w:p w14:paraId="7146DCA4" w14:textId="14F659AA" w:rsidR="00D71965" w:rsidRPr="0081364E" w:rsidRDefault="00D71965" w:rsidP="00D71965">
            <w:pPr>
              <w:rPr>
                <w:highlight w:val="yellow"/>
              </w:rPr>
            </w:pPr>
            <w:r w:rsidRPr="000B60E8">
              <w:rPr>
                <w:highlight w:val="yellow"/>
              </w:rPr>
              <w:t>2014</w:t>
            </w:r>
          </w:p>
        </w:tc>
        <w:tc>
          <w:tcPr>
            <w:tcW w:w="1016" w:type="dxa"/>
            <w:shd w:val="pct15" w:color="auto" w:fill="auto"/>
          </w:tcPr>
          <w:p w14:paraId="468B69AD" w14:textId="77777777" w:rsidR="00D71965" w:rsidRPr="00693BE1" w:rsidRDefault="00D71965" w:rsidP="00D71965"/>
        </w:tc>
        <w:tc>
          <w:tcPr>
            <w:tcW w:w="1144" w:type="dxa"/>
            <w:shd w:val="pct15" w:color="auto" w:fill="auto"/>
          </w:tcPr>
          <w:p w14:paraId="6D61F37A" w14:textId="77777777" w:rsidR="00D71965" w:rsidRPr="00693BE1" w:rsidRDefault="00D71965" w:rsidP="00D71965"/>
        </w:tc>
        <w:tc>
          <w:tcPr>
            <w:tcW w:w="988" w:type="dxa"/>
            <w:shd w:val="pct15" w:color="auto" w:fill="auto"/>
          </w:tcPr>
          <w:p w14:paraId="61C68328" w14:textId="77777777" w:rsidR="00D71965" w:rsidRPr="00693BE1" w:rsidRDefault="00D71965" w:rsidP="00D71965"/>
        </w:tc>
        <w:tc>
          <w:tcPr>
            <w:tcW w:w="1846" w:type="dxa"/>
            <w:shd w:val="pct15" w:color="auto" w:fill="auto"/>
          </w:tcPr>
          <w:p w14:paraId="17A28ED8" w14:textId="77777777" w:rsidR="00D71965" w:rsidRPr="00693BE1" w:rsidRDefault="00D71965" w:rsidP="00D71965"/>
        </w:tc>
      </w:tr>
      <w:tr w:rsidR="00D71965" w:rsidRPr="00693BE1" w14:paraId="2655E59C" w14:textId="77777777" w:rsidTr="003A360B">
        <w:trPr>
          <w:trHeight w:val="263"/>
        </w:trPr>
        <w:tc>
          <w:tcPr>
            <w:tcW w:w="1620" w:type="dxa"/>
            <w:shd w:val="clear" w:color="auto" w:fill="FFFF00"/>
          </w:tcPr>
          <w:p w14:paraId="17A30C41" w14:textId="49DA817C" w:rsidR="00D71965" w:rsidRPr="0081364E" w:rsidRDefault="00D71965" w:rsidP="00D71965">
            <w:pPr>
              <w:rPr>
                <w:highlight w:val="yellow"/>
              </w:rPr>
            </w:pPr>
            <w:r w:rsidRPr="000B60E8">
              <w:t>Doc 9841</w:t>
            </w:r>
          </w:p>
        </w:tc>
        <w:tc>
          <w:tcPr>
            <w:tcW w:w="2453" w:type="dxa"/>
            <w:shd w:val="clear" w:color="auto" w:fill="FFFF00"/>
          </w:tcPr>
          <w:p w14:paraId="6519DC5F" w14:textId="5EA64AC3" w:rsidR="00D71965" w:rsidRPr="0081364E" w:rsidRDefault="00D71965" w:rsidP="00D71965">
            <w:pPr>
              <w:autoSpaceDE w:val="0"/>
              <w:autoSpaceDN w:val="0"/>
              <w:adjustRightInd w:val="0"/>
              <w:rPr>
                <w:highlight w:val="yellow"/>
              </w:rPr>
            </w:pPr>
            <w:r w:rsidRPr="000B60E8">
              <w:t>Manual on the Approval of Training Organizations</w:t>
            </w:r>
          </w:p>
        </w:tc>
        <w:tc>
          <w:tcPr>
            <w:tcW w:w="633" w:type="dxa"/>
            <w:shd w:val="clear" w:color="auto" w:fill="FFFF00"/>
          </w:tcPr>
          <w:p w14:paraId="2C2822A5" w14:textId="2C8EF714" w:rsidR="00D71965" w:rsidRDefault="00D71965" w:rsidP="00D71965">
            <w:r w:rsidRPr="000B60E8">
              <w:rPr>
                <w:highlight w:val="yellow"/>
              </w:rPr>
              <w:t>3</w:t>
            </w:r>
            <w:r w:rsidRPr="000B60E8">
              <w:rPr>
                <w:highlight w:val="yellow"/>
                <w:vertAlign w:val="superscript"/>
              </w:rPr>
              <w:t>rd</w:t>
            </w:r>
            <w:r w:rsidDel="00767522">
              <w:rPr>
                <w:vertAlign w:val="superscript"/>
              </w:rPr>
              <w:t xml:space="preserve"> </w:t>
            </w:r>
          </w:p>
        </w:tc>
        <w:tc>
          <w:tcPr>
            <w:tcW w:w="1100" w:type="dxa"/>
            <w:shd w:val="clear" w:color="auto" w:fill="FFFF00"/>
          </w:tcPr>
          <w:p w14:paraId="1AC5F0A1" w14:textId="03A984C0" w:rsidR="00D71965" w:rsidRPr="0081364E" w:rsidRDefault="00D71965" w:rsidP="00D71965">
            <w:pPr>
              <w:rPr>
                <w:highlight w:val="yellow"/>
              </w:rPr>
            </w:pPr>
            <w:r w:rsidRPr="000B60E8">
              <w:t>201</w:t>
            </w:r>
            <w:r>
              <w:t>8</w:t>
            </w:r>
          </w:p>
        </w:tc>
        <w:tc>
          <w:tcPr>
            <w:tcW w:w="1016" w:type="dxa"/>
            <w:shd w:val="pct15" w:color="auto" w:fill="auto"/>
          </w:tcPr>
          <w:p w14:paraId="36AD1E6A" w14:textId="77777777" w:rsidR="00D71965" w:rsidRPr="00693BE1" w:rsidRDefault="00D71965" w:rsidP="00D71965"/>
        </w:tc>
        <w:tc>
          <w:tcPr>
            <w:tcW w:w="1144" w:type="dxa"/>
            <w:shd w:val="pct15" w:color="auto" w:fill="auto"/>
          </w:tcPr>
          <w:p w14:paraId="2A749EC0" w14:textId="77777777" w:rsidR="00D71965" w:rsidRPr="00693BE1" w:rsidRDefault="00D71965" w:rsidP="00D71965"/>
        </w:tc>
        <w:tc>
          <w:tcPr>
            <w:tcW w:w="988" w:type="dxa"/>
            <w:shd w:val="pct15" w:color="auto" w:fill="auto"/>
          </w:tcPr>
          <w:p w14:paraId="56FB0836" w14:textId="77777777" w:rsidR="00D71965" w:rsidRPr="00693BE1" w:rsidRDefault="00D71965" w:rsidP="00D71965"/>
        </w:tc>
        <w:tc>
          <w:tcPr>
            <w:tcW w:w="1846" w:type="dxa"/>
            <w:shd w:val="pct15" w:color="auto" w:fill="auto"/>
          </w:tcPr>
          <w:p w14:paraId="7776DEFF" w14:textId="77777777" w:rsidR="00D71965" w:rsidRPr="00693BE1" w:rsidRDefault="00D71965" w:rsidP="00D71965"/>
        </w:tc>
      </w:tr>
      <w:tr w:rsidR="00D71965" w:rsidRPr="00693BE1" w14:paraId="691AEA8F" w14:textId="77777777" w:rsidTr="003A360B">
        <w:tc>
          <w:tcPr>
            <w:tcW w:w="1620" w:type="dxa"/>
            <w:shd w:val="clear" w:color="auto" w:fill="FFFF00"/>
          </w:tcPr>
          <w:p w14:paraId="421F2526" w14:textId="19565BFF" w:rsidR="00D71965" w:rsidRPr="0081364E" w:rsidRDefault="00D71965" w:rsidP="00D71965">
            <w:pPr>
              <w:rPr>
                <w:highlight w:val="yellow"/>
              </w:rPr>
            </w:pPr>
            <w:r>
              <w:t>Doc 9997</w:t>
            </w:r>
          </w:p>
        </w:tc>
        <w:tc>
          <w:tcPr>
            <w:tcW w:w="2453" w:type="dxa"/>
            <w:shd w:val="clear" w:color="auto" w:fill="FFFF00"/>
          </w:tcPr>
          <w:p w14:paraId="3FE10BA1" w14:textId="2113F97D" w:rsidR="00D71965" w:rsidRPr="0081364E" w:rsidRDefault="00D71965" w:rsidP="00D71965">
            <w:pPr>
              <w:autoSpaceDE w:val="0"/>
              <w:autoSpaceDN w:val="0"/>
              <w:adjustRightInd w:val="0"/>
              <w:rPr>
                <w:highlight w:val="yellow"/>
              </w:rPr>
            </w:pPr>
            <w:r w:rsidRPr="00673E17">
              <w:t>PBN Approval Manual</w:t>
            </w:r>
          </w:p>
        </w:tc>
        <w:tc>
          <w:tcPr>
            <w:tcW w:w="633" w:type="dxa"/>
            <w:shd w:val="clear" w:color="auto" w:fill="FFFF00"/>
          </w:tcPr>
          <w:p w14:paraId="3787FDC0" w14:textId="1656FE90" w:rsidR="00D71965" w:rsidRDefault="00D71965" w:rsidP="00D71965">
            <w:r w:rsidRPr="00693BE1">
              <w:t>2</w:t>
            </w:r>
            <w:r w:rsidRPr="00693BE1">
              <w:rPr>
                <w:vertAlign w:val="superscript"/>
              </w:rPr>
              <w:t>nd</w:t>
            </w:r>
          </w:p>
        </w:tc>
        <w:tc>
          <w:tcPr>
            <w:tcW w:w="1100" w:type="dxa"/>
            <w:shd w:val="clear" w:color="auto" w:fill="FFFF00"/>
          </w:tcPr>
          <w:p w14:paraId="771E758E" w14:textId="22709F19" w:rsidR="00D71965" w:rsidRPr="0081364E" w:rsidRDefault="00D71965" w:rsidP="00D71965">
            <w:pPr>
              <w:rPr>
                <w:highlight w:val="yellow"/>
              </w:rPr>
            </w:pPr>
            <w:r>
              <w:t>2015</w:t>
            </w:r>
          </w:p>
        </w:tc>
        <w:tc>
          <w:tcPr>
            <w:tcW w:w="1016" w:type="dxa"/>
            <w:shd w:val="pct15" w:color="auto" w:fill="auto"/>
          </w:tcPr>
          <w:p w14:paraId="6690BB60" w14:textId="77777777" w:rsidR="00D71965" w:rsidRPr="00693BE1" w:rsidRDefault="00D71965" w:rsidP="00D71965"/>
        </w:tc>
        <w:tc>
          <w:tcPr>
            <w:tcW w:w="1144" w:type="dxa"/>
            <w:shd w:val="pct15" w:color="auto" w:fill="auto"/>
          </w:tcPr>
          <w:p w14:paraId="59713634" w14:textId="77777777" w:rsidR="00D71965" w:rsidRPr="00693BE1" w:rsidRDefault="00D71965" w:rsidP="00D71965"/>
        </w:tc>
        <w:tc>
          <w:tcPr>
            <w:tcW w:w="988" w:type="dxa"/>
            <w:shd w:val="pct15" w:color="auto" w:fill="auto"/>
          </w:tcPr>
          <w:p w14:paraId="67394B0B" w14:textId="77777777" w:rsidR="00D71965" w:rsidRPr="00693BE1" w:rsidRDefault="00D71965" w:rsidP="00D71965"/>
        </w:tc>
        <w:tc>
          <w:tcPr>
            <w:tcW w:w="1846" w:type="dxa"/>
            <w:shd w:val="pct15" w:color="auto" w:fill="auto"/>
          </w:tcPr>
          <w:p w14:paraId="1C00E341" w14:textId="77777777" w:rsidR="00D71965" w:rsidRPr="00693BE1" w:rsidRDefault="00D71965" w:rsidP="00D71965"/>
        </w:tc>
      </w:tr>
      <w:tr w:rsidR="00D71965" w:rsidRPr="00693BE1" w14:paraId="058A53E6" w14:textId="77777777" w:rsidTr="003A360B">
        <w:tc>
          <w:tcPr>
            <w:tcW w:w="1620" w:type="dxa"/>
            <w:shd w:val="clear" w:color="auto" w:fill="FFFF00"/>
          </w:tcPr>
          <w:p w14:paraId="42A1AB98" w14:textId="5594522E" w:rsidR="00D71965" w:rsidRPr="0081364E" w:rsidRDefault="00D71965" w:rsidP="00D71965">
            <w:pPr>
              <w:rPr>
                <w:highlight w:val="yellow"/>
              </w:rPr>
            </w:pPr>
            <w:r>
              <w:t xml:space="preserve">Doc </w:t>
            </w:r>
            <w:r w:rsidRPr="00E936F2">
              <w:t>10011</w:t>
            </w:r>
          </w:p>
        </w:tc>
        <w:tc>
          <w:tcPr>
            <w:tcW w:w="2453" w:type="dxa"/>
            <w:shd w:val="clear" w:color="auto" w:fill="FFFF00"/>
          </w:tcPr>
          <w:p w14:paraId="4F40CA79" w14:textId="36218F38" w:rsidR="00D71965" w:rsidRPr="0081364E" w:rsidRDefault="00D71965" w:rsidP="00D71965">
            <w:pPr>
              <w:autoSpaceDE w:val="0"/>
              <w:autoSpaceDN w:val="0"/>
              <w:adjustRightInd w:val="0"/>
              <w:rPr>
                <w:highlight w:val="yellow"/>
              </w:rPr>
            </w:pPr>
            <w:r w:rsidRPr="00E936F2">
              <w:t>Manual on Aeroplane Upset Prevention</w:t>
            </w:r>
          </w:p>
        </w:tc>
        <w:tc>
          <w:tcPr>
            <w:tcW w:w="633" w:type="dxa"/>
            <w:shd w:val="clear" w:color="auto" w:fill="FFFF00"/>
          </w:tcPr>
          <w:p w14:paraId="03A45F26" w14:textId="40802F63" w:rsidR="00D71965" w:rsidRDefault="00D71965" w:rsidP="00D71965">
            <w:r>
              <w:t>1</w:t>
            </w:r>
            <w:r>
              <w:rPr>
                <w:vertAlign w:val="superscript"/>
              </w:rPr>
              <w:t>st</w:t>
            </w:r>
          </w:p>
        </w:tc>
        <w:tc>
          <w:tcPr>
            <w:tcW w:w="1100" w:type="dxa"/>
            <w:shd w:val="clear" w:color="auto" w:fill="FFFF00"/>
          </w:tcPr>
          <w:p w14:paraId="53E2EA74" w14:textId="10A6ACDA" w:rsidR="00D71965" w:rsidRPr="0081364E" w:rsidRDefault="00D71965" w:rsidP="00D71965">
            <w:pPr>
              <w:rPr>
                <w:highlight w:val="yellow"/>
              </w:rPr>
            </w:pPr>
            <w:r>
              <w:t>2014</w:t>
            </w:r>
          </w:p>
        </w:tc>
        <w:tc>
          <w:tcPr>
            <w:tcW w:w="1016" w:type="dxa"/>
            <w:shd w:val="pct15" w:color="auto" w:fill="auto"/>
          </w:tcPr>
          <w:p w14:paraId="43494014" w14:textId="77777777" w:rsidR="00D71965" w:rsidRPr="00693BE1" w:rsidRDefault="00D71965" w:rsidP="00D71965"/>
        </w:tc>
        <w:tc>
          <w:tcPr>
            <w:tcW w:w="1144" w:type="dxa"/>
            <w:shd w:val="pct15" w:color="auto" w:fill="auto"/>
          </w:tcPr>
          <w:p w14:paraId="6C2C143B" w14:textId="77777777" w:rsidR="00D71965" w:rsidRPr="00693BE1" w:rsidRDefault="00D71965" w:rsidP="00D71965"/>
        </w:tc>
        <w:tc>
          <w:tcPr>
            <w:tcW w:w="988" w:type="dxa"/>
            <w:shd w:val="pct15" w:color="auto" w:fill="auto"/>
          </w:tcPr>
          <w:p w14:paraId="72111AE2" w14:textId="77777777" w:rsidR="00D71965" w:rsidRPr="00693BE1" w:rsidRDefault="00D71965" w:rsidP="00D71965"/>
        </w:tc>
        <w:tc>
          <w:tcPr>
            <w:tcW w:w="1846" w:type="dxa"/>
            <w:shd w:val="pct15" w:color="auto" w:fill="auto"/>
          </w:tcPr>
          <w:p w14:paraId="15414F42" w14:textId="77777777" w:rsidR="00D71965" w:rsidRPr="00693BE1" w:rsidRDefault="00D71965" w:rsidP="00D71965"/>
        </w:tc>
      </w:tr>
      <w:tr w:rsidR="00D71965" w:rsidRPr="00693BE1" w14:paraId="757E7403" w14:textId="77777777" w:rsidTr="003A360B">
        <w:tc>
          <w:tcPr>
            <w:tcW w:w="1620" w:type="dxa"/>
            <w:shd w:val="clear" w:color="auto" w:fill="FFFF00"/>
          </w:tcPr>
          <w:p w14:paraId="03043339" w14:textId="6541F066" w:rsidR="00D71965" w:rsidRPr="0081364E" w:rsidRDefault="00D71965" w:rsidP="00D71965">
            <w:pPr>
              <w:rPr>
                <w:highlight w:val="yellow"/>
              </w:rPr>
            </w:pPr>
            <w:r>
              <w:t>Doc 10020</w:t>
            </w:r>
          </w:p>
        </w:tc>
        <w:tc>
          <w:tcPr>
            <w:tcW w:w="2453" w:type="dxa"/>
            <w:shd w:val="clear" w:color="auto" w:fill="FFFF00"/>
          </w:tcPr>
          <w:p w14:paraId="532DBF30" w14:textId="2DB064A7" w:rsidR="00D71965" w:rsidRPr="0081364E" w:rsidRDefault="00D71965" w:rsidP="00D71965">
            <w:pPr>
              <w:autoSpaceDE w:val="0"/>
              <w:autoSpaceDN w:val="0"/>
              <w:adjustRightInd w:val="0"/>
              <w:rPr>
                <w:highlight w:val="yellow"/>
              </w:rPr>
            </w:pPr>
            <w:r w:rsidRPr="00B147CF">
              <w:t>Manual on EFB</w:t>
            </w:r>
            <w:r>
              <w:t>s</w:t>
            </w:r>
          </w:p>
        </w:tc>
        <w:tc>
          <w:tcPr>
            <w:tcW w:w="633" w:type="dxa"/>
            <w:shd w:val="clear" w:color="auto" w:fill="FFFF00"/>
          </w:tcPr>
          <w:p w14:paraId="1D0C7819" w14:textId="63122E36" w:rsidR="00D71965" w:rsidRDefault="00D71965" w:rsidP="00D71965">
            <w:r w:rsidRPr="00693BE1">
              <w:t>2</w:t>
            </w:r>
            <w:r w:rsidRPr="00693BE1">
              <w:rPr>
                <w:vertAlign w:val="superscript"/>
              </w:rPr>
              <w:t>nd</w:t>
            </w:r>
          </w:p>
        </w:tc>
        <w:tc>
          <w:tcPr>
            <w:tcW w:w="1100" w:type="dxa"/>
            <w:shd w:val="clear" w:color="auto" w:fill="FFFF00"/>
          </w:tcPr>
          <w:p w14:paraId="02681188" w14:textId="4B83BBC3" w:rsidR="00D71965" w:rsidRPr="0081364E" w:rsidRDefault="00D71965" w:rsidP="00D71965">
            <w:pPr>
              <w:rPr>
                <w:highlight w:val="yellow"/>
              </w:rPr>
            </w:pPr>
            <w:r>
              <w:t>2018</w:t>
            </w:r>
          </w:p>
        </w:tc>
        <w:tc>
          <w:tcPr>
            <w:tcW w:w="1016" w:type="dxa"/>
            <w:tcBorders>
              <w:bottom w:val="single" w:sz="4" w:space="0" w:color="auto"/>
            </w:tcBorders>
            <w:shd w:val="pct15" w:color="auto" w:fill="auto"/>
          </w:tcPr>
          <w:p w14:paraId="6D753597" w14:textId="77777777" w:rsidR="00D71965" w:rsidRPr="00693BE1" w:rsidRDefault="00D71965" w:rsidP="00D71965"/>
        </w:tc>
        <w:tc>
          <w:tcPr>
            <w:tcW w:w="1144" w:type="dxa"/>
            <w:tcBorders>
              <w:bottom w:val="single" w:sz="4" w:space="0" w:color="auto"/>
            </w:tcBorders>
            <w:shd w:val="pct15" w:color="auto" w:fill="auto"/>
          </w:tcPr>
          <w:p w14:paraId="4495E1FC" w14:textId="77777777" w:rsidR="00D71965" w:rsidRPr="00693BE1" w:rsidRDefault="00D71965" w:rsidP="00D71965"/>
        </w:tc>
        <w:tc>
          <w:tcPr>
            <w:tcW w:w="988" w:type="dxa"/>
            <w:tcBorders>
              <w:bottom w:val="single" w:sz="4" w:space="0" w:color="auto"/>
            </w:tcBorders>
            <w:shd w:val="pct15" w:color="auto" w:fill="auto"/>
          </w:tcPr>
          <w:p w14:paraId="450B6254" w14:textId="77777777" w:rsidR="00D71965" w:rsidRPr="00693BE1" w:rsidRDefault="00D71965" w:rsidP="00D71965"/>
        </w:tc>
        <w:tc>
          <w:tcPr>
            <w:tcW w:w="1846" w:type="dxa"/>
            <w:tcBorders>
              <w:bottom w:val="single" w:sz="4" w:space="0" w:color="auto"/>
            </w:tcBorders>
            <w:shd w:val="pct15" w:color="auto" w:fill="auto"/>
          </w:tcPr>
          <w:p w14:paraId="60C80BED" w14:textId="77777777" w:rsidR="00D71965" w:rsidRPr="00693BE1" w:rsidRDefault="00D71965" w:rsidP="00D71965"/>
        </w:tc>
      </w:tr>
      <w:tr w:rsidR="00D71965" w:rsidRPr="00693BE1" w14:paraId="4CE13110" w14:textId="77777777" w:rsidTr="003A360B">
        <w:tc>
          <w:tcPr>
            <w:tcW w:w="1620" w:type="dxa"/>
            <w:shd w:val="clear" w:color="auto" w:fill="FFFF00"/>
          </w:tcPr>
          <w:p w14:paraId="70E751E0" w14:textId="17C70222" w:rsidR="00D71965" w:rsidRPr="0081364E" w:rsidRDefault="00D71965" w:rsidP="00D71965">
            <w:pPr>
              <w:rPr>
                <w:highlight w:val="yellow"/>
              </w:rPr>
            </w:pPr>
            <w:r>
              <w:t xml:space="preserve">Doc </w:t>
            </w:r>
            <w:r w:rsidRPr="00E55E36">
              <w:t>10059</w:t>
            </w:r>
          </w:p>
        </w:tc>
        <w:tc>
          <w:tcPr>
            <w:tcW w:w="2453" w:type="dxa"/>
            <w:shd w:val="clear" w:color="auto" w:fill="FFFF00"/>
          </w:tcPr>
          <w:p w14:paraId="753CEE8A" w14:textId="48A9811B" w:rsidR="00D71965" w:rsidRPr="0081364E" w:rsidRDefault="00D71965" w:rsidP="00D71965">
            <w:pPr>
              <w:autoSpaceDE w:val="0"/>
              <w:autoSpaceDN w:val="0"/>
              <w:adjustRightInd w:val="0"/>
              <w:rPr>
                <w:highlight w:val="yellow"/>
              </w:rPr>
            </w:pPr>
            <w:r w:rsidRPr="00E55E36">
              <w:t>Manual on the implementation of Article 83</w:t>
            </w:r>
          </w:p>
        </w:tc>
        <w:tc>
          <w:tcPr>
            <w:tcW w:w="633" w:type="dxa"/>
            <w:shd w:val="clear" w:color="auto" w:fill="FFFF00"/>
          </w:tcPr>
          <w:p w14:paraId="3D982130" w14:textId="29CACFD6" w:rsidR="00D71965" w:rsidRDefault="00D71965" w:rsidP="00D71965">
            <w:r>
              <w:t>1</w:t>
            </w:r>
            <w:r>
              <w:rPr>
                <w:vertAlign w:val="superscript"/>
              </w:rPr>
              <w:t>st</w:t>
            </w:r>
          </w:p>
        </w:tc>
        <w:tc>
          <w:tcPr>
            <w:tcW w:w="1100" w:type="dxa"/>
            <w:shd w:val="clear" w:color="auto" w:fill="FFFF00"/>
          </w:tcPr>
          <w:p w14:paraId="103E0E6D" w14:textId="64941537" w:rsidR="00D71965" w:rsidRPr="0081364E" w:rsidRDefault="00D71965" w:rsidP="00D71965">
            <w:pPr>
              <w:rPr>
                <w:highlight w:val="yellow"/>
              </w:rPr>
            </w:pPr>
            <w:r>
              <w:t>2017</w:t>
            </w:r>
          </w:p>
        </w:tc>
        <w:tc>
          <w:tcPr>
            <w:tcW w:w="1016" w:type="dxa"/>
            <w:tcBorders>
              <w:bottom w:val="single" w:sz="4" w:space="0" w:color="auto"/>
            </w:tcBorders>
            <w:shd w:val="pct15" w:color="auto" w:fill="auto"/>
          </w:tcPr>
          <w:p w14:paraId="37BC12DC" w14:textId="77777777" w:rsidR="00D71965" w:rsidRPr="00693BE1" w:rsidRDefault="00D71965" w:rsidP="00D71965"/>
        </w:tc>
        <w:tc>
          <w:tcPr>
            <w:tcW w:w="1144" w:type="dxa"/>
            <w:tcBorders>
              <w:bottom w:val="single" w:sz="4" w:space="0" w:color="auto"/>
            </w:tcBorders>
            <w:shd w:val="pct15" w:color="auto" w:fill="auto"/>
          </w:tcPr>
          <w:p w14:paraId="452C62A8" w14:textId="77777777" w:rsidR="00D71965" w:rsidRPr="00693BE1" w:rsidRDefault="00D71965" w:rsidP="00D71965"/>
        </w:tc>
        <w:tc>
          <w:tcPr>
            <w:tcW w:w="988" w:type="dxa"/>
            <w:tcBorders>
              <w:bottom w:val="single" w:sz="4" w:space="0" w:color="auto"/>
            </w:tcBorders>
            <w:shd w:val="clear" w:color="auto" w:fill="FFFF00"/>
          </w:tcPr>
          <w:p w14:paraId="52D18D9D" w14:textId="1FFEBBF8" w:rsidR="00D71965" w:rsidRPr="00693BE1" w:rsidRDefault="00D71965" w:rsidP="00D71965">
            <w:r w:rsidRPr="00E55E36">
              <w:t>Corrig 2</w:t>
            </w:r>
          </w:p>
        </w:tc>
        <w:tc>
          <w:tcPr>
            <w:tcW w:w="1846" w:type="dxa"/>
            <w:tcBorders>
              <w:bottom w:val="single" w:sz="4" w:space="0" w:color="auto"/>
            </w:tcBorders>
            <w:shd w:val="clear" w:color="auto" w:fill="FFFF00"/>
          </w:tcPr>
          <w:p w14:paraId="4C329DEB" w14:textId="0A7DDC88" w:rsidR="00D71965" w:rsidRPr="00693BE1" w:rsidRDefault="00D71965" w:rsidP="00D71965">
            <w:r>
              <w:t>05/31/2018</w:t>
            </w:r>
          </w:p>
        </w:tc>
      </w:tr>
      <w:tr w:rsidR="00D71965" w:rsidRPr="00693BE1" w14:paraId="0672A095" w14:textId="77777777" w:rsidTr="003A360B">
        <w:tc>
          <w:tcPr>
            <w:tcW w:w="1620" w:type="dxa"/>
            <w:shd w:val="clear" w:color="auto" w:fill="FFFF00"/>
          </w:tcPr>
          <w:p w14:paraId="0EABE91A" w14:textId="76871DF0" w:rsidR="00D71965" w:rsidRDefault="00D71965" w:rsidP="00D71965">
            <w:r>
              <w:lastRenderedPageBreak/>
              <w:t>Doc 10085</w:t>
            </w:r>
          </w:p>
        </w:tc>
        <w:tc>
          <w:tcPr>
            <w:tcW w:w="2453" w:type="dxa"/>
            <w:shd w:val="clear" w:color="auto" w:fill="FFFF00"/>
          </w:tcPr>
          <w:p w14:paraId="741A40EA" w14:textId="389467AA" w:rsidR="00D71965" w:rsidRPr="00E55E36" w:rsidRDefault="00D71965" w:rsidP="00D71965">
            <w:pPr>
              <w:autoSpaceDE w:val="0"/>
              <w:autoSpaceDN w:val="0"/>
              <w:adjustRightInd w:val="0"/>
            </w:pPr>
            <w:r w:rsidRPr="00831F8B">
              <w:t xml:space="preserve">Extended Diversion Time Operations (EDTO) Manual </w:t>
            </w:r>
          </w:p>
        </w:tc>
        <w:tc>
          <w:tcPr>
            <w:tcW w:w="633" w:type="dxa"/>
            <w:shd w:val="clear" w:color="auto" w:fill="FFFF00"/>
          </w:tcPr>
          <w:p w14:paraId="2E39533C" w14:textId="3059B8C1" w:rsidR="00D71965" w:rsidRDefault="00D71965" w:rsidP="00D71965">
            <w:r>
              <w:t>1</w:t>
            </w:r>
            <w:r>
              <w:rPr>
                <w:vertAlign w:val="superscript"/>
              </w:rPr>
              <w:t>st</w:t>
            </w:r>
          </w:p>
        </w:tc>
        <w:tc>
          <w:tcPr>
            <w:tcW w:w="1100" w:type="dxa"/>
            <w:shd w:val="clear" w:color="auto" w:fill="FFFF00"/>
          </w:tcPr>
          <w:p w14:paraId="683AF2F2" w14:textId="7D118F56" w:rsidR="00D71965" w:rsidRDefault="00D71965" w:rsidP="00D71965">
            <w:r>
              <w:t>2017</w:t>
            </w:r>
          </w:p>
        </w:tc>
        <w:tc>
          <w:tcPr>
            <w:tcW w:w="1016" w:type="dxa"/>
            <w:tcBorders>
              <w:bottom w:val="single" w:sz="4" w:space="0" w:color="auto"/>
            </w:tcBorders>
            <w:shd w:val="pct15" w:color="auto" w:fill="auto"/>
          </w:tcPr>
          <w:p w14:paraId="38871910" w14:textId="77777777" w:rsidR="00D71965" w:rsidRPr="00693BE1" w:rsidRDefault="00D71965" w:rsidP="00D71965"/>
        </w:tc>
        <w:tc>
          <w:tcPr>
            <w:tcW w:w="1144" w:type="dxa"/>
            <w:tcBorders>
              <w:bottom w:val="single" w:sz="4" w:space="0" w:color="auto"/>
            </w:tcBorders>
            <w:shd w:val="pct15" w:color="auto" w:fill="auto"/>
          </w:tcPr>
          <w:p w14:paraId="31D94AE9" w14:textId="77777777" w:rsidR="00D71965" w:rsidRPr="00693BE1" w:rsidRDefault="00D71965" w:rsidP="00D71965"/>
        </w:tc>
        <w:tc>
          <w:tcPr>
            <w:tcW w:w="988" w:type="dxa"/>
            <w:tcBorders>
              <w:bottom w:val="single" w:sz="4" w:space="0" w:color="auto"/>
            </w:tcBorders>
            <w:shd w:val="pct15" w:color="auto" w:fill="auto"/>
          </w:tcPr>
          <w:p w14:paraId="781BAD26" w14:textId="77777777" w:rsidR="00D71965" w:rsidRPr="00E55E36" w:rsidRDefault="00D71965" w:rsidP="00D71965"/>
        </w:tc>
        <w:tc>
          <w:tcPr>
            <w:tcW w:w="1846" w:type="dxa"/>
            <w:tcBorders>
              <w:bottom w:val="single" w:sz="4" w:space="0" w:color="auto"/>
            </w:tcBorders>
            <w:shd w:val="pct15" w:color="auto" w:fill="auto"/>
          </w:tcPr>
          <w:p w14:paraId="58CE8935" w14:textId="77777777" w:rsidR="00D71965" w:rsidRDefault="00D71965" w:rsidP="00D71965"/>
        </w:tc>
      </w:tr>
      <w:tr w:rsidR="00D71965" w:rsidRPr="00693BE1" w14:paraId="65B415B7" w14:textId="77777777" w:rsidTr="003A360B">
        <w:tc>
          <w:tcPr>
            <w:tcW w:w="1620" w:type="dxa"/>
            <w:shd w:val="clear" w:color="auto" w:fill="FFFF00"/>
          </w:tcPr>
          <w:p w14:paraId="44A600C7" w14:textId="48B1F8C7" w:rsidR="00D71965" w:rsidRDefault="00D71965" w:rsidP="00D71965">
            <w:r>
              <w:t>Doc 10111</w:t>
            </w:r>
          </w:p>
        </w:tc>
        <w:tc>
          <w:tcPr>
            <w:tcW w:w="2453" w:type="dxa"/>
            <w:shd w:val="clear" w:color="auto" w:fill="FFFF00"/>
          </w:tcPr>
          <w:p w14:paraId="2F789D4C" w14:textId="6EA1C853" w:rsidR="00D71965" w:rsidRPr="00831F8B" w:rsidRDefault="00D71965" w:rsidP="00D71965">
            <w:pPr>
              <w:autoSpaceDE w:val="0"/>
              <w:autoSpaceDN w:val="0"/>
              <w:adjustRightInd w:val="0"/>
            </w:pPr>
            <w:r w:rsidRPr="00C53190">
              <w:t>Manual on the Implementation and Use of Cabin Electronic Flight Bags</w:t>
            </w:r>
          </w:p>
        </w:tc>
        <w:tc>
          <w:tcPr>
            <w:tcW w:w="633" w:type="dxa"/>
            <w:shd w:val="clear" w:color="auto" w:fill="FFFF00"/>
          </w:tcPr>
          <w:p w14:paraId="41373FA1" w14:textId="4F8F16C8" w:rsidR="00D71965" w:rsidRDefault="00D71965" w:rsidP="00D71965">
            <w:r>
              <w:t>1</w:t>
            </w:r>
            <w:r>
              <w:rPr>
                <w:vertAlign w:val="superscript"/>
              </w:rPr>
              <w:t>st</w:t>
            </w:r>
          </w:p>
        </w:tc>
        <w:tc>
          <w:tcPr>
            <w:tcW w:w="1100" w:type="dxa"/>
            <w:shd w:val="clear" w:color="auto" w:fill="FFFF00"/>
          </w:tcPr>
          <w:p w14:paraId="7F90E737" w14:textId="3F69CF99" w:rsidR="00D71965" w:rsidRDefault="00D71965" w:rsidP="00D71965">
            <w:r>
              <w:t>2019</w:t>
            </w:r>
          </w:p>
        </w:tc>
        <w:tc>
          <w:tcPr>
            <w:tcW w:w="1016" w:type="dxa"/>
            <w:tcBorders>
              <w:bottom w:val="single" w:sz="4" w:space="0" w:color="auto"/>
            </w:tcBorders>
            <w:shd w:val="pct15" w:color="auto" w:fill="auto"/>
          </w:tcPr>
          <w:p w14:paraId="7503201D" w14:textId="77777777" w:rsidR="00D71965" w:rsidRPr="00693BE1" w:rsidRDefault="00D71965" w:rsidP="00D71965"/>
        </w:tc>
        <w:tc>
          <w:tcPr>
            <w:tcW w:w="1144" w:type="dxa"/>
            <w:tcBorders>
              <w:bottom w:val="single" w:sz="4" w:space="0" w:color="auto"/>
            </w:tcBorders>
            <w:shd w:val="pct15" w:color="auto" w:fill="auto"/>
          </w:tcPr>
          <w:p w14:paraId="13F3F18C" w14:textId="77777777" w:rsidR="00D71965" w:rsidRPr="00693BE1" w:rsidRDefault="00D71965" w:rsidP="00D71965"/>
        </w:tc>
        <w:tc>
          <w:tcPr>
            <w:tcW w:w="988" w:type="dxa"/>
            <w:tcBorders>
              <w:bottom w:val="single" w:sz="4" w:space="0" w:color="auto"/>
            </w:tcBorders>
            <w:shd w:val="pct15" w:color="auto" w:fill="auto"/>
          </w:tcPr>
          <w:p w14:paraId="108648D3" w14:textId="77777777" w:rsidR="00D71965" w:rsidRPr="00E55E36" w:rsidRDefault="00D71965" w:rsidP="00D71965"/>
        </w:tc>
        <w:tc>
          <w:tcPr>
            <w:tcW w:w="1846" w:type="dxa"/>
            <w:tcBorders>
              <w:bottom w:val="single" w:sz="4" w:space="0" w:color="auto"/>
            </w:tcBorders>
            <w:shd w:val="pct15" w:color="auto" w:fill="auto"/>
          </w:tcPr>
          <w:p w14:paraId="0AA48CA4" w14:textId="77777777" w:rsidR="00D71965" w:rsidRDefault="00D71965" w:rsidP="00D71965"/>
        </w:tc>
      </w:tr>
      <w:tr w:rsidR="00D71965" w:rsidRPr="00693BE1" w14:paraId="31290786" w14:textId="77777777" w:rsidTr="003A360B">
        <w:tc>
          <w:tcPr>
            <w:tcW w:w="1620" w:type="dxa"/>
            <w:shd w:val="clear" w:color="auto" w:fill="FFFF00"/>
          </w:tcPr>
          <w:p w14:paraId="65FBF4FB" w14:textId="0E125EFF" w:rsidR="00D71965" w:rsidRDefault="00D71965" w:rsidP="00D71965">
            <w:r>
              <w:t>Doc 10121</w:t>
            </w:r>
          </w:p>
        </w:tc>
        <w:tc>
          <w:tcPr>
            <w:tcW w:w="2453" w:type="dxa"/>
            <w:shd w:val="clear" w:color="auto" w:fill="FFFF00"/>
          </w:tcPr>
          <w:p w14:paraId="0DF22FDB" w14:textId="71D322C4" w:rsidR="00D71965" w:rsidRPr="00C53190" w:rsidRDefault="00D71965" w:rsidP="00D71965">
            <w:pPr>
              <w:autoSpaceDE w:val="0"/>
              <w:autoSpaceDN w:val="0"/>
              <w:adjustRightInd w:val="0"/>
            </w:pPr>
            <w:r w:rsidRPr="00C53190">
              <w:t>Manual on Ground Handling</w:t>
            </w:r>
          </w:p>
        </w:tc>
        <w:tc>
          <w:tcPr>
            <w:tcW w:w="633" w:type="dxa"/>
            <w:shd w:val="clear" w:color="auto" w:fill="FFFF00"/>
          </w:tcPr>
          <w:p w14:paraId="1F22A2E7" w14:textId="4BE9BA01" w:rsidR="00D71965" w:rsidRDefault="00D71965" w:rsidP="00D71965">
            <w:r>
              <w:t>1</w:t>
            </w:r>
            <w:r>
              <w:rPr>
                <w:vertAlign w:val="superscript"/>
              </w:rPr>
              <w:t>st</w:t>
            </w:r>
          </w:p>
        </w:tc>
        <w:tc>
          <w:tcPr>
            <w:tcW w:w="1100" w:type="dxa"/>
            <w:shd w:val="clear" w:color="auto" w:fill="FFFF00"/>
          </w:tcPr>
          <w:p w14:paraId="0ED03031" w14:textId="60919B7E" w:rsidR="00D71965" w:rsidRDefault="00D71965" w:rsidP="00D71965">
            <w:r>
              <w:t>2019</w:t>
            </w:r>
          </w:p>
        </w:tc>
        <w:tc>
          <w:tcPr>
            <w:tcW w:w="1016" w:type="dxa"/>
            <w:tcBorders>
              <w:bottom w:val="single" w:sz="4" w:space="0" w:color="auto"/>
            </w:tcBorders>
            <w:shd w:val="pct15" w:color="auto" w:fill="auto"/>
          </w:tcPr>
          <w:p w14:paraId="63D58B16" w14:textId="77777777" w:rsidR="00D71965" w:rsidRPr="00693BE1" w:rsidRDefault="00D71965" w:rsidP="00D71965"/>
        </w:tc>
        <w:tc>
          <w:tcPr>
            <w:tcW w:w="1144" w:type="dxa"/>
            <w:tcBorders>
              <w:bottom w:val="single" w:sz="4" w:space="0" w:color="auto"/>
            </w:tcBorders>
            <w:shd w:val="pct15" w:color="auto" w:fill="auto"/>
          </w:tcPr>
          <w:p w14:paraId="1245A92E" w14:textId="77777777" w:rsidR="00D71965" w:rsidRPr="00693BE1" w:rsidRDefault="00D71965" w:rsidP="00D71965"/>
        </w:tc>
        <w:tc>
          <w:tcPr>
            <w:tcW w:w="988" w:type="dxa"/>
            <w:tcBorders>
              <w:bottom w:val="single" w:sz="4" w:space="0" w:color="auto"/>
            </w:tcBorders>
            <w:shd w:val="pct15" w:color="auto" w:fill="auto"/>
          </w:tcPr>
          <w:p w14:paraId="1578098E" w14:textId="77777777" w:rsidR="00D71965" w:rsidRPr="00E55E36" w:rsidRDefault="00D71965" w:rsidP="00D71965"/>
        </w:tc>
        <w:tc>
          <w:tcPr>
            <w:tcW w:w="1846" w:type="dxa"/>
            <w:tcBorders>
              <w:bottom w:val="single" w:sz="4" w:space="0" w:color="auto"/>
            </w:tcBorders>
            <w:shd w:val="pct15" w:color="auto" w:fill="auto"/>
          </w:tcPr>
          <w:p w14:paraId="391336C5" w14:textId="77777777" w:rsidR="00D71965" w:rsidRDefault="00D71965" w:rsidP="00D71965"/>
        </w:tc>
      </w:tr>
    </w:tbl>
    <w:p w14:paraId="21E16AC3" w14:textId="77777777" w:rsidR="0004325D" w:rsidRDefault="0004325D" w:rsidP="0017174C">
      <w:pPr>
        <w:tabs>
          <w:tab w:val="left" w:pos="1620"/>
        </w:tabs>
        <w:rPr>
          <w:sz w:val="24"/>
          <w:szCs w:val="24"/>
        </w:rPr>
      </w:pPr>
    </w:p>
    <w:p w14:paraId="5FC98AF0" w14:textId="77777777" w:rsidR="0004325D" w:rsidRPr="000B60E8" w:rsidRDefault="0004325D" w:rsidP="0017174C">
      <w:pPr>
        <w:tabs>
          <w:tab w:val="left" w:pos="1620"/>
        </w:tabs>
        <w:rPr>
          <w:sz w:val="24"/>
          <w:szCs w:val="24"/>
        </w:rPr>
      </w:pPr>
      <w:r w:rsidRPr="000B60E8">
        <w:rPr>
          <w:sz w:val="24"/>
          <w:szCs w:val="24"/>
        </w:rPr>
        <w:t>Revisions to I</w:t>
      </w:r>
      <w:r w:rsidR="005247F5" w:rsidRPr="000B60E8">
        <w:rPr>
          <w:sz w:val="24"/>
          <w:szCs w:val="24"/>
        </w:rPr>
        <w:t>CAO</w:t>
      </w:r>
      <w:r w:rsidRPr="000B60E8">
        <w:rPr>
          <w:sz w:val="24"/>
          <w:szCs w:val="24"/>
        </w:rPr>
        <w:t xml:space="preserve"> </w:t>
      </w:r>
      <w:r w:rsidR="005D2581" w:rsidRPr="000B60E8">
        <w:rPr>
          <w:sz w:val="24"/>
          <w:szCs w:val="24"/>
        </w:rPr>
        <w:t>publications</w:t>
      </w:r>
      <w:r w:rsidRPr="000B60E8">
        <w:rPr>
          <w:sz w:val="24"/>
          <w:szCs w:val="24"/>
        </w:rPr>
        <w:t xml:space="preserve"> referenced </w:t>
      </w:r>
      <w:r w:rsidR="005247F5" w:rsidRPr="000B60E8">
        <w:rPr>
          <w:sz w:val="24"/>
          <w:szCs w:val="24"/>
        </w:rPr>
        <w:t xml:space="preserve">in the checklists </w:t>
      </w:r>
      <w:r w:rsidRPr="000B60E8">
        <w:rPr>
          <w:sz w:val="24"/>
          <w:szCs w:val="24"/>
        </w:rPr>
        <w:t>are highlighted in the table above.</w:t>
      </w:r>
    </w:p>
    <w:sectPr w:rsidR="0004325D" w:rsidRPr="000B60E8" w:rsidSect="009B1D03">
      <w:headerReference w:type="default" r:id="rId13"/>
      <w:footerReference w:type="default" r:id="rId14"/>
      <w:pgSz w:w="12240" w:h="15840"/>
      <w:pgMar w:top="1440" w:right="1440" w:bottom="1440" w:left="1440" w:header="720" w:footer="97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CC45" w14:textId="77777777" w:rsidR="00FE0A4E" w:rsidRDefault="00FE0A4E">
      <w:r>
        <w:separator/>
      </w:r>
    </w:p>
  </w:endnote>
  <w:endnote w:type="continuationSeparator" w:id="0">
    <w:p w14:paraId="55189CA1" w14:textId="77777777" w:rsidR="00FE0A4E" w:rsidRDefault="00FE0A4E">
      <w:r>
        <w:continuationSeparator/>
      </w:r>
    </w:p>
  </w:endnote>
  <w:endnote w:type="continuationNotice" w:id="1">
    <w:p w14:paraId="56A69938" w14:textId="77777777" w:rsidR="00FE0A4E" w:rsidRDefault="00FE0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Helvetica-Narrow">
    <w:altName w:val="Arial Narrow"/>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25B8" w14:textId="77777777" w:rsidR="00FE0A4E" w:rsidRPr="008B3424" w:rsidRDefault="00FE0A4E">
    <w:pPr>
      <w:pStyle w:val="Footer"/>
      <w:tabs>
        <w:tab w:val="right" w:pos="9810"/>
      </w:tabs>
      <w:jc w:val="center"/>
      <w:rPr>
        <w:rFonts w:ascii="Arial" w:hAnsi="Arial" w:cs="Arial"/>
        <w:b/>
        <w:color w:val="FF6600"/>
      </w:rPr>
    </w:pPr>
    <w:r w:rsidRPr="008B3424">
      <w:rPr>
        <w:rFonts w:ascii="Arial" w:hAnsi="Arial" w:cs="Arial"/>
        <w:b/>
        <w:color w:val="0000FF"/>
      </w:rPr>
      <w:t>UNCONTROLLED COPY WHEN DOWNLOADED</w:t>
    </w:r>
    <w:r>
      <w:rPr>
        <w:rFonts w:ascii="Arial" w:hAnsi="Arial" w:cs="Arial"/>
        <w:b/>
        <w:color w:val="FF6600"/>
      </w:rPr>
      <w:t xml:space="preserve"> </w:t>
    </w:r>
  </w:p>
  <w:p w14:paraId="6BE1C567" w14:textId="77777777" w:rsidR="00FE0A4E" w:rsidRPr="008B3424" w:rsidRDefault="00FE0A4E">
    <w:pPr>
      <w:pStyle w:val="Footer"/>
      <w:jc w:val="center"/>
      <w:rPr>
        <w:rFonts w:ascii="Arial" w:hAnsi="Arial" w:cs="Arial"/>
        <w:b/>
      </w:rPr>
    </w:pPr>
    <w:r w:rsidRPr="008B3424">
      <w:rPr>
        <w:rFonts w:ascii="Arial" w:hAnsi="Arial" w:cs="Arial"/>
        <w:b/>
      </w:rPr>
      <w:t>Check The Master List To Verify That This Is The Correct Revision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500F" w14:textId="77777777" w:rsidR="00FE0A4E" w:rsidRDefault="00FE0A4E">
      <w:r>
        <w:separator/>
      </w:r>
    </w:p>
  </w:footnote>
  <w:footnote w:type="continuationSeparator" w:id="0">
    <w:p w14:paraId="28C8CA74" w14:textId="77777777" w:rsidR="00FE0A4E" w:rsidRDefault="00FE0A4E">
      <w:r>
        <w:continuationSeparator/>
      </w:r>
    </w:p>
  </w:footnote>
  <w:footnote w:type="continuationNotice" w:id="1">
    <w:p w14:paraId="67545EE9" w14:textId="77777777" w:rsidR="00FE0A4E" w:rsidRDefault="00FE0A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5220"/>
      <w:gridCol w:w="2520"/>
      <w:gridCol w:w="1260"/>
    </w:tblGrid>
    <w:tr w:rsidR="00FE0A4E" w14:paraId="7B9E9537" w14:textId="77777777" w:rsidTr="009B1D03">
      <w:trPr>
        <w:cantSplit/>
        <w:trHeight w:val="1050"/>
      </w:trPr>
      <w:tc>
        <w:tcPr>
          <w:tcW w:w="1800" w:type="dxa"/>
          <w:tcBorders>
            <w:bottom w:val="nil"/>
            <w:right w:val="nil"/>
          </w:tcBorders>
          <w:vAlign w:val="center"/>
        </w:tcPr>
        <w:p w14:paraId="4F24B792" w14:textId="77777777" w:rsidR="00FE0A4E" w:rsidRDefault="00FE0A4E">
          <w:pPr>
            <w:pStyle w:val="Header"/>
            <w:rPr>
              <w:rFonts w:ascii="Arial" w:hAnsi="Arial" w:cs="Arial"/>
            </w:rPr>
          </w:pPr>
          <w:r>
            <w:rPr>
              <w:rFonts w:ascii="Arial" w:hAnsi="Arial" w:cs="Arial"/>
              <w:noProof/>
            </w:rPr>
            <w:drawing>
              <wp:inline distT="0" distB="0" distL="0" distR="0" wp14:anchorId="25748611" wp14:editId="0247F3CD">
                <wp:extent cx="1002030" cy="1045845"/>
                <wp:effectExtent l="0" t="0" r="7620" b="1905"/>
                <wp:docPr id="1" name="Picture 1" descr="F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45845"/>
                        </a:xfrm>
                        <a:prstGeom prst="rect">
                          <a:avLst/>
                        </a:prstGeom>
                        <a:noFill/>
                        <a:ln>
                          <a:noFill/>
                        </a:ln>
                      </pic:spPr>
                    </pic:pic>
                  </a:graphicData>
                </a:graphic>
              </wp:inline>
            </w:drawing>
          </w:r>
        </w:p>
      </w:tc>
      <w:tc>
        <w:tcPr>
          <w:tcW w:w="5220" w:type="dxa"/>
          <w:tcBorders>
            <w:top w:val="single" w:sz="12" w:space="0" w:color="auto"/>
            <w:bottom w:val="nil"/>
          </w:tcBorders>
          <w:shd w:val="clear" w:color="auto" w:fill="auto"/>
          <w:vAlign w:val="center"/>
        </w:tcPr>
        <w:p w14:paraId="4EA3338E" w14:textId="77777777" w:rsidR="00FE0A4E" w:rsidRPr="0051205B" w:rsidRDefault="00FE0A4E">
          <w:pPr>
            <w:pStyle w:val="Header2"/>
            <w:rPr>
              <w:rFonts w:cs="Arial"/>
              <w:color w:val="000000"/>
              <w:sz w:val="36"/>
            </w:rPr>
          </w:pPr>
          <w:r w:rsidRPr="0051205B">
            <w:rPr>
              <w:rFonts w:cs="Arial"/>
              <w:color w:val="000000"/>
              <w:sz w:val="36"/>
            </w:rPr>
            <w:t>AVS</w:t>
          </w:r>
          <w:r>
            <w:rPr>
              <w:rFonts w:cs="Arial"/>
              <w:color w:val="000000"/>
              <w:sz w:val="36"/>
            </w:rPr>
            <w:t xml:space="preserve"> </w:t>
          </w:r>
        </w:p>
        <w:p w14:paraId="65FDAE6B" w14:textId="77777777" w:rsidR="00FE0A4E" w:rsidRDefault="00FE0A4E">
          <w:pPr>
            <w:pStyle w:val="Header2"/>
            <w:rPr>
              <w:rFonts w:cs="Arial"/>
            </w:rPr>
          </w:pPr>
          <w:r w:rsidRPr="0051205B">
            <w:rPr>
              <w:rFonts w:cs="Arial"/>
              <w:color w:val="000000"/>
              <w:sz w:val="36"/>
            </w:rPr>
            <w:t>Quality Management System</w:t>
          </w:r>
          <w:r w:rsidRPr="0051205B">
            <w:rPr>
              <w:rFonts w:cs="Arial"/>
              <w:color w:val="000000"/>
            </w:rPr>
            <w:t xml:space="preserve"> </w:t>
          </w:r>
        </w:p>
      </w:tc>
      <w:tc>
        <w:tcPr>
          <w:tcW w:w="2520" w:type="dxa"/>
          <w:tcBorders>
            <w:left w:val="nil"/>
            <w:bottom w:val="nil"/>
          </w:tcBorders>
          <w:vAlign w:val="center"/>
        </w:tcPr>
        <w:p w14:paraId="501924EC" w14:textId="77777777" w:rsidR="00FE0A4E" w:rsidRPr="002E666A" w:rsidRDefault="00FE0A4E">
          <w:pPr>
            <w:pStyle w:val="Header"/>
            <w:jc w:val="center"/>
            <w:rPr>
              <w:rFonts w:ascii="Arial" w:hAnsi="Arial" w:cs="Arial"/>
              <w:b/>
            </w:rPr>
          </w:pPr>
          <w:r w:rsidRPr="002E666A">
            <w:rPr>
              <w:rFonts w:ascii="Arial" w:hAnsi="Arial" w:cs="Arial"/>
              <w:b/>
            </w:rPr>
            <w:t>QPM #</w:t>
          </w:r>
        </w:p>
        <w:p w14:paraId="6FAA5AB5" w14:textId="77777777" w:rsidR="00FE0A4E" w:rsidRDefault="00FE0A4E">
          <w:pPr>
            <w:pStyle w:val="Header"/>
            <w:jc w:val="center"/>
            <w:rPr>
              <w:rFonts w:ascii="Arial" w:hAnsi="Arial" w:cs="Arial"/>
            </w:rPr>
          </w:pPr>
        </w:p>
        <w:p w14:paraId="7566BDF3" w14:textId="77777777" w:rsidR="00FE0A4E" w:rsidRPr="00BC0B09" w:rsidRDefault="00FE0A4E">
          <w:pPr>
            <w:pStyle w:val="Header"/>
            <w:jc w:val="center"/>
            <w:rPr>
              <w:rFonts w:ascii="Arial" w:hAnsi="Arial" w:cs="Arial"/>
              <w:b/>
              <w:bCs/>
              <w:sz w:val="18"/>
              <w:szCs w:val="18"/>
            </w:rPr>
          </w:pPr>
          <w:r>
            <w:rPr>
              <w:rFonts w:ascii="Arial" w:hAnsi="Arial" w:cs="Arial"/>
              <w:b/>
              <w:bCs/>
              <w:sz w:val="18"/>
              <w:szCs w:val="18"/>
            </w:rPr>
            <w:t>AFS-050-004-F2.0i</w:t>
          </w:r>
        </w:p>
        <w:p w14:paraId="0191F836" w14:textId="77777777" w:rsidR="00FE0A4E" w:rsidRDefault="00FE0A4E">
          <w:pPr>
            <w:pStyle w:val="Header"/>
            <w:jc w:val="center"/>
            <w:rPr>
              <w:rFonts w:ascii="Arial" w:hAnsi="Arial" w:cs="Arial"/>
              <w:b/>
              <w:bCs/>
            </w:rPr>
          </w:pPr>
        </w:p>
        <w:p w14:paraId="57EBD681" w14:textId="77777777" w:rsidR="00FE0A4E" w:rsidRPr="008F001D" w:rsidRDefault="00FE0A4E">
          <w:pPr>
            <w:pStyle w:val="Header"/>
            <w:jc w:val="center"/>
            <w:rPr>
              <w:rFonts w:ascii="Arial" w:hAnsi="Arial" w:cs="Arial"/>
              <w:b/>
              <w:bCs/>
              <w:color w:val="FF6600"/>
            </w:rPr>
          </w:pPr>
        </w:p>
      </w:tc>
      <w:tc>
        <w:tcPr>
          <w:tcW w:w="1260" w:type="dxa"/>
          <w:tcBorders>
            <w:left w:val="nil"/>
            <w:bottom w:val="nil"/>
          </w:tcBorders>
          <w:vAlign w:val="center"/>
        </w:tcPr>
        <w:p w14:paraId="0D90F71F" w14:textId="77777777" w:rsidR="00FE0A4E" w:rsidRPr="00E5572B" w:rsidRDefault="00FE0A4E">
          <w:pPr>
            <w:pStyle w:val="Header"/>
            <w:jc w:val="center"/>
            <w:rPr>
              <w:rFonts w:ascii="Arial" w:hAnsi="Arial" w:cs="Arial"/>
              <w:b/>
            </w:rPr>
          </w:pPr>
          <w:r w:rsidRPr="00E5572B">
            <w:rPr>
              <w:rFonts w:ascii="Arial" w:hAnsi="Arial" w:cs="Arial"/>
              <w:b/>
            </w:rPr>
            <w:t>Revision</w:t>
          </w:r>
        </w:p>
        <w:p w14:paraId="0D65208E" w14:textId="77777777" w:rsidR="00FE0A4E" w:rsidRPr="001623B9" w:rsidRDefault="00FE0A4E">
          <w:pPr>
            <w:pStyle w:val="Header"/>
            <w:jc w:val="center"/>
            <w:rPr>
              <w:rFonts w:ascii="Arial" w:hAnsi="Arial" w:cs="Arial"/>
              <w:b/>
              <w:bCs/>
              <w:sz w:val="24"/>
              <w:szCs w:val="24"/>
            </w:rPr>
          </w:pPr>
          <w:r w:rsidRPr="00E5572B">
            <w:rPr>
              <w:rFonts w:ascii="Arial" w:hAnsi="Arial" w:cs="Arial"/>
              <w:b/>
              <w:bCs/>
              <w:sz w:val="24"/>
              <w:szCs w:val="24"/>
            </w:rPr>
            <w:t>2</w:t>
          </w:r>
        </w:p>
      </w:tc>
    </w:tr>
    <w:tr w:rsidR="00FE0A4E" w14:paraId="4232B7FB" w14:textId="77777777" w:rsidTr="009B1D03">
      <w:trPr>
        <w:cantSplit/>
      </w:trPr>
      <w:tc>
        <w:tcPr>
          <w:tcW w:w="7020" w:type="dxa"/>
          <w:gridSpan w:val="2"/>
          <w:vAlign w:val="center"/>
        </w:tcPr>
        <w:p w14:paraId="0DCF5093" w14:textId="77777777" w:rsidR="00FE0A4E" w:rsidRPr="001419B8" w:rsidRDefault="00FE0A4E" w:rsidP="001419B8">
          <w:pPr>
            <w:pStyle w:val="Title3"/>
            <w:ind w:right="-108"/>
            <w:rPr>
              <w:rFonts w:cs="Arial"/>
              <w:color w:val="auto"/>
            </w:rPr>
          </w:pPr>
          <w:r w:rsidRPr="001419B8">
            <w:rPr>
              <w:color w:val="auto"/>
            </w:rPr>
            <w:t>Title: International Aviation Safety Assessment Assessor’s Checklist – IASA Assessor's Checklist Instructions</w:t>
          </w:r>
        </w:p>
      </w:tc>
      <w:tc>
        <w:tcPr>
          <w:tcW w:w="2520" w:type="dxa"/>
          <w:vAlign w:val="center"/>
        </w:tcPr>
        <w:p w14:paraId="6552D8F6" w14:textId="057F3FC2" w:rsidR="00FE0A4E" w:rsidRPr="00114D85" w:rsidRDefault="00FE0A4E" w:rsidP="006B3BF7">
          <w:pPr>
            <w:pStyle w:val="Title3"/>
            <w:ind w:right="-108"/>
            <w:rPr>
              <w:rFonts w:cs="Arial"/>
              <w:color w:val="auto"/>
            </w:rPr>
          </w:pPr>
          <w:r w:rsidRPr="00114D85">
            <w:rPr>
              <w:rFonts w:cs="Arial"/>
              <w:color w:val="auto"/>
            </w:rPr>
            <w:t xml:space="preserve">Effective Date: </w:t>
          </w:r>
          <w:r w:rsidR="006B3BF7" w:rsidRPr="006B3BF7">
            <w:rPr>
              <w:rFonts w:cs="Arial"/>
              <w:color w:val="auto"/>
            </w:rPr>
            <w:t>10-14-2021</w:t>
          </w:r>
        </w:p>
      </w:tc>
      <w:tc>
        <w:tcPr>
          <w:tcW w:w="1260" w:type="dxa"/>
          <w:vAlign w:val="center"/>
        </w:tcPr>
        <w:p w14:paraId="365A5319" w14:textId="7F5570BF" w:rsidR="00FE0A4E" w:rsidRPr="00252F6F" w:rsidRDefault="00FE0A4E">
          <w:pPr>
            <w:pStyle w:val="Title3"/>
            <w:jc w:val="center"/>
            <w:rPr>
              <w:rFonts w:cs="Arial"/>
              <w:color w:val="auto"/>
            </w:rPr>
          </w:pPr>
          <w:r w:rsidRPr="00252F6F">
            <w:rPr>
              <w:rFonts w:cs="Arial"/>
              <w:snapToGrid w:val="0"/>
              <w:color w:val="auto"/>
            </w:rPr>
            <w:t xml:space="preserve">Page </w:t>
          </w:r>
          <w:r w:rsidRPr="00252F6F">
            <w:rPr>
              <w:rStyle w:val="PageNumber"/>
              <w:rFonts w:cs="Arial"/>
              <w:b w:val="0"/>
              <w:color w:val="auto"/>
              <w:spacing w:val="0"/>
            </w:rPr>
            <w:fldChar w:fldCharType="begin"/>
          </w:r>
          <w:r w:rsidRPr="00252F6F">
            <w:rPr>
              <w:rStyle w:val="PageNumber"/>
              <w:rFonts w:cs="Arial"/>
              <w:b w:val="0"/>
              <w:color w:val="auto"/>
              <w:spacing w:val="0"/>
            </w:rPr>
            <w:instrText xml:space="preserve"> PAGE </w:instrText>
          </w:r>
          <w:r w:rsidRPr="00252F6F">
            <w:rPr>
              <w:rStyle w:val="PageNumber"/>
              <w:rFonts w:cs="Arial"/>
              <w:b w:val="0"/>
              <w:color w:val="auto"/>
              <w:spacing w:val="0"/>
            </w:rPr>
            <w:fldChar w:fldCharType="separate"/>
          </w:r>
          <w:r w:rsidR="006B3BF7">
            <w:rPr>
              <w:rStyle w:val="PageNumber"/>
              <w:rFonts w:cs="Arial"/>
              <w:b w:val="0"/>
              <w:noProof/>
              <w:color w:val="auto"/>
              <w:spacing w:val="0"/>
            </w:rPr>
            <w:t>1</w:t>
          </w:r>
          <w:r w:rsidRPr="00252F6F">
            <w:rPr>
              <w:rStyle w:val="PageNumber"/>
              <w:rFonts w:cs="Arial"/>
              <w:b w:val="0"/>
              <w:color w:val="auto"/>
              <w:spacing w:val="0"/>
            </w:rPr>
            <w:fldChar w:fldCharType="end"/>
          </w:r>
          <w:r w:rsidRPr="00252F6F">
            <w:rPr>
              <w:rFonts w:cs="Arial"/>
              <w:snapToGrid w:val="0"/>
              <w:color w:val="auto"/>
            </w:rPr>
            <w:t xml:space="preserve"> of </w:t>
          </w:r>
          <w:r w:rsidRPr="00252F6F">
            <w:rPr>
              <w:rStyle w:val="PageNumber"/>
              <w:rFonts w:cs="Arial"/>
              <w:b w:val="0"/>
              <w:color w:val="auto"/>
              <w:spacing w:val="0"/>
            </w:rPr>
            <w:fldChar w:fldCharType="begin"/>
          </w:r>
          <w:r w:rsidRPr="00252F6F">
            <w:rPr>
              <w:rStyle w:val="PageNumber"/>
              <w:rFonts w:cs="Arial"/>
              <w:b w:val="0"/>
              <w:color w:val="auto"/>
              <w:spacing w:val="0"/>
            </w:rPr>
            <w:instrText xml:space="preserve"> NUMPAGES </w:instrText>
          </w:r>
          <w:r w:rsidRPr="00252F6F">
            <w:rPr>
              <w:rStyle w:val="PageNumber"/>
              <w:rFonts w:cs="Arial"/>
              <w:b w:val="0"/>
              <w:color w:val="auto"/>
              <w:spacing w:val="0"/>
            </w:rPr>
            <w:fldChar w:fldCharType="separate"/>
          </w:r>
          <w:r w:rsidR="006B3BF7">
            <w:rPr>
              <w:rStyle w:val="PageNumber"/>
              <w:rFonts w:cs="Arial"/>
              <w:b w:val="0"/>
              <w:noProof/>
              <w:color w:val="auto"/>
              <w:spacing w:val="0"/>
            </w:rPr>
            <w:t>8</w:t>
          </w:r>
          <w:r w:rsidRPr="00252F6F">
            <w:rPr>
              <w:rStyle w:val="PageNumber"/>
              <w:rFonts w:cs="Arial"/>
              <w:b w:val="0"/>
              <w:color w:val="auto"/>
              <w:spacing w:val="0"/>
            </w:rPr>
            <w:fldChar w:fldCharType="end"/>
          </w:r>
        </w:p>
      </w:tc>
    </w:tr>
  </w:tbl>
  <w:p w14:paraId="2EC8E01E" w14:textId="77777777" w:rsidR="00FE0A4E" w:rsidRDefault="00FE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579"/>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05BD45BB"/>
    <w:multiLevelType w:val="hybridMultilevel"/>
    <w:tmpl w:val="9648DD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C7787"/>
    <w:multiLevelType w:val="hybridMultilevel"/>
    <w:tmpl w:val="9286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62AC9"/>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8452ED"/>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2A681992"/>
    <w:multiLevelType w:val="multilevel"/>
    <w:tmpl w:val="BB7887F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B17B39"/>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31D14DA9"/>
    <w:multiLevelType w:val="hybridMultilevel"/>
    <w:tmpl w:val="15FA5F0E"/>
    <w:lvl w:ilvl="0" w:tplc="FA26484C">
      <w:start w:val="1"/>
      <w:numFmt w:val="bullet"/>
      <w:pStyle w:val="BulletedItems"/>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33A632E3"/>
    <w:multiLevelType w:val="singleLevel"/>
    <w:tmpl w:val="0409000F"/>
    <w:lvl w:ilvl="0">
      <w:start w:val="10"/>
      <w:numFmt w:val="decimal"/>
      <w:lvlText w:val="%1."/>
      <w:lvlJc w:val="left"/>
      <w:pPr>
        <w:tabs>
          <w:tab w:val="num" w:pos="360"/>
        </w:tabs>
        <w:ind w:left="360" w:hanging="360"/>
      </w:pPr>
      <w:rPr>
        <w:rFonts w:hint="default"/>
      </w:rPr>
    </w:lvl>
  </w:abstractNum>
  <w:abstractNum w:abstractNumId="9" w15:restartNumberingAfterBreak="0">
    <w:nsid w:val="388B7D62"/>
    <w:multiLevelType w:val="hybridMultilevel"/>
    <w:tmpl w:val="F6187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581D38"/>
    <w:multiLevelType w:val="hybridMultilevel"/>
    <w:tmpl w:val="5490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94891"/>
    <w:multiLevelType w:val="singleLevel"/>
    <w:tmpl w:val="67FC894E"/>
    <w:lvl w:ilvl="0">
      <w:start w:val="4"/>
      <w:numFmt w:val="decimal"/>
      <w:lvlText w:val="%1."/>
      <w:lvlJc w:val="left"/>
      <w:pPr>
        <w:tabs>
          <w:tab w:val="num" w:pos="720"/>
        </w:tabs>
        <w:ind w:left="720" w:hanging="720"/>
      </w:pPr>
      <w:rPr>
        <w:rFonts w:hint="default"/>
      </w:rPr>
    </w:lvl>
  </w:abstractNum>
  <w:abstractNum w:abstractNumId="12" w15:restartNumberingAfterBreak="0">
    <w:nsid w:val="4596483E"/>
    <w:multiLevelType w:val="hybridMultilevel"/>
    <w:tmpl w:val="89A4C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D4D87"/>
    <w:multiLevelType w:val="hybridMultilevel"/>
    <w:tmpl w:val="01C6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93C09"/>
    <w:multiLevelType w:val="hybridMultilevel"/>
    <w:tmpl w:val="B302E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C49EC"/>
    <w:multiLevelType w:val="singleLevel"/>
    <w:tmpl w:val="0409000F"/>
    <w:lvl w:ilvl="0">
      <w:start w:val="10"/>
      <w:numFmt w:val="decimal"/>
      <w:lvlText w:val="%1."/>
      <w:lvlJc w:val="left"/>
      <w:pPr>
        <w:tabs>
          <w:tab w:val="num" w:pos="360"/>
        </w:tabs>
        <w:ind w:left="360" w:hanging="360"/>
      </w:pPr>
      <w:rPr>
        <w:rFonts w:hint="default"/>
      </w:rPr>
    </w:lvl>
  </w:abstractNum>
  <w:abstractNum w:abstractNumId="16" w15:restartNumberingAfterBreak="0">
    <w:nsid w:val="50493864"/>
    <w:multiLevelType w:val="hybridMultilevel"/>
    <w:tmpl w:val="1F521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91A61"/>
    <w:multiLevelType w:val="multilevel"/>
    <w:tmpl w:val="6186B8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4A43871"/>
    <w:multiLevelType w:val="hybridMultilevel"/>
    <w:tmpl w:val="17964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F69F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E603AC6"/>
    <w:multiLevelType w:val="hybridMultilevel"/>
    <w:tmpl w:val="B10CBF7E"/>
    <w:lvl w:ilvl="0" w:tplc="F26A58B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F1E"/>
    <w:multiLevelType w:val="hybridMultilevel"/>
    <w:tmpl w:val="56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27F5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519127B"/>
    <w:multiLevelType w:val="multilevel"/>
    <w:tmpl w:val="3E5A8CE0"/>
    <w:lvl w:ilvl="0">
      <w:start w:val="2"/>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3E50F2"/>
    <w:multiLevelType w:val="singleLevel"/>
    <w:tmpl w:val="0409000F"/>
    <w:lvl w:ilvl="0">
      <w:start w:val="10"/>
      <w:numFmt w:val="decimal"/>
      <w:lvlText w:val="%1."/>
      <w:lvlJc w:val="left"/>
      <w:pPr>
        <w:tabs>
          <w:tab w:val="num" w:pos="360"/>
        </w:tabs>
        <w:ind w:left="360" w:hanging="360"/>
      </w:pPr>
      <w:rPr>
        <w:rFonts w:hint="default"/>
      </w:rPr>
    </w:lvl>
  </w:abstractNum>
  <w:abstractNum w:abstractNumId="25" w15:restartNumberingAfterBreak="0">
    <w:nsid w:val="7F221F17"/>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5"/>
  </w:num>
  <w:num w:numId="3">
    <w:abstractNumId w:val="16"/>
  </w:num>
  <w:num w:numId="4">
    <w:abstractNumId w:val="2"/>
  </w:num>
  <w:num w:numId="5">
    <w:abstractNumId w:val="18"/>
  </w:num>
  <w:num w:numId="6">
    <w:abstractNumId w:val="12"/>
  </w:num>
  <w:num w:numId="7">
    <w:abstractNumId w:val="21"/>
  </w:num>
  <w:num w:numId="8">
    <w:abstractNumId w:val="9"/>
  </w:num>
  <w:num w:numId="9">
    <w:abstractNumId w:val="13"/>
  </w:num>
  <w:num w:numId="10">
    <w:abstractNumId w:val="14"/>
  </w:num>
  <w:num w:numId="11">
    <w:abstractNumId w:val="1"/>
  </w:num>
  <w:num w:numId="12">
    <w:abstractNumId w:val="3"/>
  </w:num>
  <w:num w:numId="13">
    <w:abstractNumId w:val="25"/>
  </w:num>
  <w:num w:numId="14">
    <w:abstractNumId w:val="17"/>
  </w:num>
  <w:num w:numId="15">
    <w:abstractNumId w:val="15"/>
  </w:num>
  <w:num w:numId="16">
    <w:abstractNumId w:val="8"/>
  </w:num>
  <w:num w:numId="17">
    <w:abstractNumId w:val="19"/>
  </w:num>
  <w:num w:numId="18">
    <w:abstractNumId w:val="22"/>
  </w:num>
  <w:num w:numId="19">
    <w:abstractNumId w:val="0"/>
  </w:num>
  <w:num w:numId="20">
    <w:abstractNumId w:val="6"/>
  </w:num>
  <w:num w:numId="21">
    <w:abstractNumId w:val="24"/>
  </w:num>
  <w:num w:numId="22">
    <w:abstractNumId w:val="4"/>
  </w:num>
  <w:num w:numId="23">
    <w:abstractNumId w:val="11"/>
  </w:num>
  <w:num w:numId="24">
    <w:abstractNumId w:val="2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E0"/>
    <w:rsid w:val="00002E4B"/>
    <w:rsid w:val="000269BB"/>
    <w:rsid w:val="000311CD"/>
    <w:rsid w:val="00031D5F"/>
    <w:rsid w:val="00033ECA"/>
    <w:rsid w:val="00036E15"/>
    <w:rsid w:val="00037155"/>
    <w:rsid w:val="0004325D"/>
    <w:rsid w:val="00047787"/>
    <w:rsid w:val="00060750"/>
    <w:rsid w:val="0006269E"/>
    <w:rsid w:val="00063760"/>
    <w:rsid w:val="000670DA"/>
    <w:rsid w:val="0007081A"/>
    <w:rsid w:val="000721D9"/>
    <w:rsid w:val="000746BD"/>
    <w:rsid w:val="00076683"/>
    <w:rsid w:val="000771A6"/>
    <w:rsid w:val="000824AE"/>
    <w:rsid w:val="0008474C"/>
    <w:rsid w:val="00085C29"/>
    <w:rsid w:val="000961C5"/>
    <w:rsid w:val="000971A2"/>
    <w:rsid w:val="000B026B"/>
    <w:rsid w:val="000B572B"/>
    <w:rsid w:val="000B60E8"/>
    <w:rsid w:val="000B738C"/>
    <w:rsid w:val="000C3C39"/>
    <w:rsid w:val="000D04FE"/>
    <w:rsid w:val="000D3B85"/>
    <w:rsid w:val="000D6AA3"/>
    <w:rsid w:val="000E1418"/>
    <w:rsid w:val="000E5950"/>
    <w:rsid w:val="000E5E08"/>
    <w:rsid w:val="000F0961"/>
    <w:rsid w:val="000F1472"/>
    <w:rsid w:val="000F2CA9"/>
    <w:rsid w:val="000F3256"/>
    <w:rsid w:val="00105A8A"/>
    <w:rsid w:val="00114D85"/>
    <w:rsid w:val="00120CA7"/>
    <w:rsid w:val="001212DF"/>
    <w:rsid w:val="00125301"/>
    <w:rsid w:val="001313CF"/>
    <w:rsid w:val="00131D6C"/>
    <w:rsid w:val="0013308D"/>
    <w:rsid w:val="001419B8"/>
    <w:rsid w:val="00143877"/>
    <w:rsid w:val="0014622D"/>
    <w:rsid w:val="00157C9E"/>
    <w:rsid w:val="00160980"/>
    <w:rsid w:val="00160D14"/>
    <w:rsid w:val="00160E0F"/>
    <w:rsid w:val="001612F2"/>
    <w:rsid w:val="00161DAC"/>
    <w:rsid w:val="001623B9"/>
    <w:rsid w:val="001669E3"/>
    <w:rsid w:val="00166BFA"/>
    <w:rsid w:val="001679B2"/>
    <w:rsid w:val="00170D34"/>
    <w:rsid w:val="0017174C"/>
    <w:rsid w:val="00175D8B"/>
    <w:rsid w:val="0017625D"/>
    <w:rsid w:val="00177ABD"/>
    <w:rsid w:val="001851E0"/>
    <w:rsid w:val="0018618A"/>
    <w:rsid w:val="00186E11"/>
    <w:rsid w:val="00190CE6"/>
    <w:rsid w:val="00194A4F"/>
    <w:rsid w:val="00194D79"/>
    <w:rsid w:val="001A1701"/>
    <w:rsid w:val="001A3A5E"/>
    <w:rsid w:val="001A676A"/>
    <w:rsid w:val="001B4205"/>
    <w:rsid w:val="001C4D47"/>
    <w:rsid w:val="001D283D"/>
    <w:rsid w:val="001D3DD2"/>
    <w:rsid w:val="001D5CC6"/>
    <w:rsid w:val="001D74FB"/>
    <w:rsid w:val="001E19F1"/>
    <w:rsid w:val="001E2E2B"/>
    <w:rsid w:val="001F1F6A"/>
    <w:rsid w:val="001F36A5"/>
    <w:rsid w:val="00205A9C"/>
    <w:rsid w:val="00212C0C"/>
    <w:rsid w:val="00212C7C"/>
    <w:rsid w:val="002141FB"/>
    <w:rsid w:val="00217A6C"/>
    <w:rsid w:val="00223EFF"/>
    <w:rsid w:val="00225BD7"/>
    <w:rsid w:val="00234D37"/>
    <w:rsid w:val="00246CE6"/>
    <w:rsid w:val="0024757F"/>
    <w:rsid w:val="00252F6F"/>
    <w:rsid w:val="00255F79"/>
    <w:rsid w:val="00256039"/>
    <w:rsid w:val="00264169"/>
    <w:rsid w:val="00265868"/>
    <w:rsid w:val="0026776D"/>
    <w:rsid w:val="002725FB"/>
    <w:rsid w:val="00273657"/>
    <w:rsid w:val="002748A1"/>
    <w:rsid w:val="00275146"/>
    <w:rsid w:val="002820BA"/>
    <w:rsid w:val="002878C2"/>
    <w:rsid w:val="00291504"/>
    <w:rsid w:val="0029509E"/>
    <w:rsid w:val="002A1C90"/>
    <w:rsid w:val="002A5A16"/>
    <w:rsid w:val="002A5BAC"/>
    <w:rsid w:val="002A75E3"/>
    <w:rsid w:val="002B0935"/>
    <w:rsid w:val="002B3B33"/>
    <w:rsid w:val="002B4AE5"/>
    <w:rsid w:val="002B4D77"/>
    <w:rsid w:val="002C37B4"/>
    <w:rsid w:val="002C3A55"/>
    <w:rsid w:val="002C5654"/>
    <w:rsid w:val="002C75CA"/>
    <w:rsid w:val="002D1B17"/>
    <w:rsid w:val="002D7667"/>
    <w:rsid w:val="002E25B5"/>
    <w:rsid w:val="002E42E4"/>
    <w:rsid w:val="002E502C"/>
    <w:rsid w:val="002E666A"/>
    <w:rsid w:val="002E7FEB"/>
    <w:rsid w:val="002F3856"/>
    <w:rsid w:val="0030462E"/>
    <w:rsid w:val="003056A3"/>
    <w:rsid w:val="00310F4C"/>
    <w:rsid w:val="00311472"/>
    <w:rsid w:val="00325A81"/>
    <w:rsid w:val="0032754D"/>
    <w:rsid w:val="00332011"/>
    <w:rsid w:val="00332AAF"/>
    <w:rsid w:val="00335E81"/>
    <w:rsid w:val="00337024"/>
    <w:rsid w:val="003426D1"/>
    <w:rsid w:val="003445AE"/>
    <w:rsid w:val="00344E25"/>
    <w:rsid w:val="00345D39"/>
    <w:rsid w:val="00351C32"/>
    <w:rsid w:val="003558BF"/>
    <w:rsid w:val="003610E4"/>
    <w:rsid w:val="00364388"/>
    <w:rsid w:val="003651C3"/>
    <w:rsid w:val="00371176"/>
    <w:rsid w:val="003726D8"/>
    <w:rsid w:val="00375048"/>
    <w:rsid w:val="00376BFA"/>
    <w:rsid w:val="0038370C"/>
    <w:rsid w:val="00386C13"/>
    <w:rsid w:val="003938E8"/>
    <w:rsid w:val="0039524D"/>
    <w:rsid w:val="003969E7"/>
    <w:rsid w:val="003A3361"/>
    <w:rsid w:val="003A360B"/>
    <w:rsid w:val="003A57B2"/>
    <w:rsid w:val="003C1101"/>
    <w:rsid w:val="003C14CA"/>
    <w:rsid w:val="003C3BD5"/>
    <w:rsid w:val="003D4256"/>
    <w:rsid w:val="003E1024"/>
    <w:rsid w:val="003E3E32"/>
    <w:rsid w:val="003E4B68"/>
    <w:rsid w:val="003E58C4"/>
    <w:rsid w:val="003E7CEE"/>
    <w:rsid w:val="003F0608"/>
    <w:rsid w:val="003F11D6"/>
    <w:rsid w:val="003F4371"/>
    <w:rsid w:val="003F6FC0"/>
    <w:rsid w:val="00404122"/>
    <w:rsid w:val="00414D74"/>
    <w:rsid w:val="00414D7F"/>
    <w:rsid w:val="0042031F"/>
    <w:rsid w:val="00422CB4"/>
    <w:rsid w:val="004326A7"/>
    <w:rsid w:val="004402FA"/>
    <w:rsid w:val="00442406"/>
    <w:rsid w:val="00443B39"/>
    <w:rsid w:val="00447016"/>
    <w:rsid w:val="00452882"/>
    <w:rsid w:val="004634A3"/>
    <w:rsid w:val="004652D1"/>
    <w:rsid w:val="004761E5"/>
    <w:rsid w:val="00476ADB"/>
    <w:rsid w:val="00483E51"/>
    <w:rsid w:val="00493C97"/>
    <w:rsid w:val="0049463D"/>
    <w:rsid w:val="0049494D"/>
    <w:rsid w:val="004A0797"/>
    <w:rsid w:val="004A6D0D"/>
    <w:rsid w:val="004A7DDA"/>
    <w:rsid w:val="004A7EAA"/>
    <w:rsid w:val="004B065C"/>
    <w:rsid w:val="004B6227"/>
    <w:rsid w:val="004C0D18"/>
    <w:rsid w:val="004C50C2"/>
    <w:rsid w:val="004D029D"/>
    <w:rsid w:val="004D5730"/>
    <w:rsid w:val="004D5E35"/>
    <w:rsid w:val="004D6492"/>
    <w:rsid w:val="004E0666"/>
    <w:rsid w:val="004E4786"/>
    <w:rsid w:val="004F43E0"/>
    <w:rsid w:val="004F4F4B"/>
    <w:rsid w:val="005138C4"/>
    <w:rsid w:val="0051480D"/>
    <w:rsid w:val="00520630"/>
    <w:rsid w:val="00520DFF"/>
    <w:rsid w:val="005247F5"/>
    <w:rsid w:val="005278FF"/>
    <w:rsid w:val="005303D9"/>
    <w:rsid w:val="00540873"/>
    <w:rsid w:val="00547EF8"/>
    <w:rsid w:val="005538D7"/>
    <w:rsid w:val="00556A56"/>
    <w:rsid w:val="00566F36"/>
    <w:rsid w:val="00570CBB"/>
    <w:rsid w:val="00574BED"/>
    <w:rsid w:val="00577AA9"/>
    <w:rsid w:val="0058276C"/>
    <w:rsid w:val="0058612F"/>
    <w:rsid w:val="00590F9D"/>
    <w:rsid w:val="005A6B35"/>
    <w:rsid w:val="005B28A2"/>
    <w:rsid w:val="005B71E9"/>
    <w:rsid w:val="005C080C"/>
    <w:rsid w:val="005C34D3"/>
    <w:rsid w:val="005C531F"/>
    <w:rsid w:val="005C7A16"/>
    <w:rsid w:val="005D030A"/>
    <w:rsid w:val="005D2581"/>
    <w:rsid w:val="005D2AA0"/>
    <w:rsid w:val="005D7979"/>
    <w:rsid w:val="005E0589"/>
    <w:rsid w:val="005E0A86"/>
    <w:rsid w:val="005F0177"/>
    <w:rsid w:val="00604651"/>
    <w:rsid w:val="00605ABC"/>
    <w:rsid w:val="0061473D"/>
    <w:rsid w:val="0062089C"/>
    <w:rsid w:val="00631ECC"/>
    <w:rsid w:val="00634CEE"/>
    <w:rsid w:val="006371DC"/>
    <w:rsid w:val="006375A5"/>
    <w:rsid w:val="00642FB1"/>
    <w:rsid w:val="00651C70"/>
    <w:rsid w:val="00651FB7"/>
    <w:rsid w:val="00652832"/>
    <w:rsid w:val="0065441D"/>
    <w:rsid w:val="0065646F"/>
    <w:rsid w:val="006627E8"/>
    <w:rsid w:val="00672FEA"/>
    <w:rsid w:val="00673AD9"/>
    <w:rsid w:val="00673E17"/>
    <w:rsid w:val="0067415E"/>
    <w:rsid w:val="00674195"/>
    <w:rsid w:val="0067734F"/>
    <w:rsid w:val="00677DF9"/>
    <w:rsid w:val="00677F17"/>
    <w:rsid w:val="00686AD2"/>
    <w:rsid w:val="00691840"/>
    <w:rsid w:val="00691C03"/>
    <w:rsid w:val="00693238"/>
    <w:rsid w:val="00693BE1"/>
    <w:rsid w:val="00696897"/>
    <w:rsid w:val="006A077C"/>
    <w:rsid w:val="006A601E"/>
    <w:rsid w:val="006B28B2"/>
    <w:rsid w:val="006B3BF7"/>
    <w:rsid w:val="006C1B95"/>
    <w:rsid w:val="006C4822"/>
    <w:rsid w:val="006C641C"/>
    <w:rsid w:val="006D0ECC"/>
    <w:rsid w:val="006D4DA7"/>
    <w:rsid w:val="006D5204"/>
    <w:rsid w:val="006D5A73"/>
    <w:rsid w:val="006D5B95"/>
    <w:rsid w:val="006D5DE5"/>
    <w:rsid w:val="006E1A2A"/>
    <w:rsid w:val="006F3B0E"/>
    <w:rsid w:val="00701C00"/>
    <w:rsid w:val="00703137"/>
    <w:rsid w:val="00706552"/>
    <w:rsid w:val="00707C36"/>
    <w:rsid w:val="00710395"/>
    <w:rsid w:val="00715ACC"/>
    <w:rsid w:val="007215A9"/>
    <w:rsid w:val="00730CDC"/>
    <w:rsid w:val="0073191B"/>
    <w:rsid w:val="00732E1D"/>
    <w:rsid w:val="00741AA8"/>
    <w:rsid w:val="00743C9A"/>
    <w:rsid w:val="00745862"/>
    <w:rsid w:val="007462B7"/>
    <w:rsid w:val="007508C4"/>
    <w:rsid w:val="0075208C"/>
    <w:rsid w:val="0075266C"/>
    <w:rsid w:val="00753DC6"/>
    <w:rsid w:val="00760488"/>
    <w:rsid w:val="0076059B"/>
    <w:rsid w:val="00761D4A"/>
    <w:rsid w:val="0077090B"/>
    <w:rsid w:val="00773CB7"/>
    <w:rsid w:val="00776C3B"/>
    <w:rsid w:val="00776D57"/>
    <w:rsid w:val="00776FFB"/>
    <w:rsid w:val="00780ADA"/>
    <w:rsid w:val="00790D3F"/>
    <w:rsid w:val="007969C1"/>
    <w:rsid w:val="007971FD"/>
    <w:rsid w:val="007A5E82"/>
    <w:rsid w:val="007A630D"/>
    <w:rsid w:val="007B226C"/>
    <w:rsid w:val="007B22DB"/>
    <w:rsid w:val="007B4168"/>
    <w:rsid w:val="007B67CE"/>
    <w:rsid w:val="007C19A8"/>
    <w:rsid w:val="007C2DDB"/>
    <w:rsid w:val="007C75CF"/>
    <w:rsid w:val="007D0547"/>
    <w:rsid w:val="007D24E8"/>
    <w:rsid w:val="007D3A38"/>
    <w:rsid w:val="007E0A16"/>
    <w:rsid w:val="007E21FE"/>
    <w:rsid w:val="007E541C"/>
    <w:rsid w:val="007F1FC9"/>
    <w:rsid w:val="007F2A91"/>
    <w:rsid w:val="00800AB6"/>
    <w:rsid w:val="008041FE"/>
    <w:rsid w:val="00804511"/>
    <w:rsid w:val="00805827"/>
    <w:rsid w:val="008140C0"/>
    <w:rsid w:val="0081782E"/>
    <w:rsid w:val="00822562"/>
    <w:rsid w:val="00824339"/>
    <w:rsid w:val="00824786"/>
    <w:rsid w:val="00832CB4"/>
    <w:rsid w:val="00834E34"/>
    <w:rsid w:val="00843E37"/>
    <w:rsid w:val="008474F7"/>
    <w:rsid w:val="008513EF"/>
    <w:rsid w:val="00855106"/>
    <w:rsid w:val="00860EEE"/>
    <w:rsid w:val="00865F24"/>
    <w:rsid w:val="0087080F"/>
    <w:rsid w:val="00871BAF"/>
    <w:rsid w:val="008742E6"/>
    <w:rsid w:val="0087482F"/>
    <w:rsid w:val="008755FE"/>
    <w:rsid w:val="008770A3"/>
    <w:rsid w:val="00881379"/>
    <w:rsid w:val="00886E50"/>
    <w:rsid w:val="00890788"/>
    <w:rsid w:val="008935D0"/>
    <w:rsid w:val="008974F6"/>
    <w:rsid w:val="008977BF"/>
    <w:rsid w:val="008A352F"/>
    <w:rsid w:val="008A49F1"/>
    <w:rsid w:val="008A57A8"/>
    <w:rsid w:val="008A6102"/>
    <w:rsid w:val="008A70EC"/>
    <w:rsid w:val="008A7CCF"/>
    <w:rsid w:val="008B3424"/>
    <w:rsid w:val="008B5B54"/>
    <w:rsid w:val="008B632B"/>
    <w:rsid w:val="008C2DB1"/>
    <w:rsid w:val="008C3AC9"/>
    <w:rsid w:val="008D1820"/>
    <w:rsid w:val="008D2A2D"/>
    <w:rsid w:val="008D3E64"/>
    <w:rsid w:val="008E7F93"/>
    <w:rsid w:val="008F001D"/>
    <w:rsid w:val="008F547F"/>
    <w:rsid w:val="008F766E"/>
    <w:rsid w:val="009018E5"/>
    <w:rsid w:val="00903747"/>
    <w:rsid w:val="0091032B"/>
    <w:rsid w:val="00910472"/>
    <w:rsid w:val="009152DF"/>
    <w:rsid w:val="0092054C"/>
    <w:rsid w:val="00920C9A"/>
    <w:rsid w:val="0092464F"/>
    <w:rsid w:val="009260DB"/>
    <w:rsid w:val="00933079"/>
    <w:rsid w:val="0094018F"/>
    <w:rsid w:val="009424B2"/>
    <w:rsid w:val="00945725"/>
    <w:rsid w:val="00947916"/>
    <w:rsid w:val="00950551"/>
    <w:rsid w:val="0095417A"/>
    <w:rsid w:val="009579D6"/>
    <w:rsid w:val="0096077A"/>
    <w:rsid w:val="00960C38"/>
    <w:rsid w:val="00966C98"/>
    <w:rsid w:val="00972314"/>
    <w:rsid w:val="0098060D"/>
    <w:rsid w:val="009816BD"/>
    <w:rsid w:val="00986613"/>
    <w:rsid w:val="00997958"/>
    <w:rsid w:val="009A00C5"/>
    <w:rsid w:val="009A44B1"/>
    <w:rsid w:val="009A4FC6"/>
    <w:rsid w:val="009B1D03"/>
    <w:rsid w:val="009B2BC1"/>
    <w:rsid w:val="009B4DE6"/>
    <w:rsid w:val="009B5FD3"/>
    <w:rsid w:val="009B662A"/>
    <w:rsid w:val="009B667F"/>
    <w:rsid w:val="009B686D"/>
    <w:rsid w:val="009B7A9D"/>
    <w:rsid w:val="009B7AD7"/>
    <w:rsid w:val="009C0270"/>
    <w:rsid w:val="009C2528"/>
    <w:rsid w:val="009C585C"/>
    <w:rsid w:val="009C71C4"/>
    <w:rsid w:val="009D5B3C"/>
    <w:rsid w:val="009D5CCF"/>
    <w:rsid w:val="009E0D59"/>
    <w:rsid w:val="009E29C1"/>
    <w:rsid w:val="00A00DAA"/>
    <w:rsid w:val="00A0471D"/>
    <w:rsid w:val="00A07472"/>
    <w:rsid w:val="00A11092"/>
    <w:rsid w:val="00A15FF2"/>
    <w:rsid w:val="00A20C24"/>
    <w:rsid w:val="00A21FB8"/>
    <w:rsid w:val="00A2213C"/>
    <w:rsid w:val="00A2550A"/>
    <w:rsid w:val="00A26876"/>
    <w:rsid w:val="00A31BE0"/>
    <w:rsid w:val="00A37163"/>
    <w:rsid w:val="00A3781A"/>
    <w:rsid w:val="00A43519"/>
    <w:rsid w:val="00A43F13"/>
    <w:rsid w:val="00A454C1"/>
    <w:rsid w:val="00A47DB0"/>
    <w:rsid w:val="00A73B1C"/>
    <w:rsid w:val="00A75A7F"/>
    <w:rsid w:val="00A75EAE"/>
    <w:rsid w:val="00A77090"/>
    <w:rsid w:val="00A8077C"/>
    <w:rsid w:val="00A9150A"/>
    <w:rsid w:val="00A97FFB"/>
    <w:rsid w:val="00AA365B"/>
    <w:rsid w:val="00AB6D49"/>
    <w:rsid w:val="00AC6E38"/>
    <w:rsid w:val="00AC7012"/>
    <w:rsid w:val="00AD47B1"/>
    <w:rsid w:val="00AD7374"/>
    <w:rsid w:val="00AE0FB9"/>
    <w:rsid w:val="00AE3132"/>
    <w:rsid w:val="00AE5414"/>
    <w:rsid w:val="00AE73F5"/>
    <w:rsid w:val="00AF0FDF"/>
    <w:rsid w:val="00AF3440"/>
    <w:rsid w:val="00B01719"/>
    <w:rsid w:val="00B0454C"/>
    <w:rsid w:val="00B05682"/>
    <w:rsid w:val="00B07E60"/>
    <w:rsid w:val="00B1170B"/>
    <w:rsid w:val="00B147CF"/>
    <w:rsid w:val="00B168A6"/>
    <w:rsid w:val="00B323CC"/>
    <w:rsid w:val="00B34691"/>
    <w:rsid w:val="00B3550A"/>
    <w:rsid w:val="00B40FCC"/>
    <w:rsid w:val="00B43413"/>
    <w:rsid w:val="00B46749"/>
    <w:rsid w:val="00B47E6B"/>
    <w:rsid w:val="00B51452"/>
    <w:rsid w:val="00B516EA"/>
    <w:rsid w:val="00B521D5"/>
    <w:rsid w:val="00B521E4"/>
    <w:rsid w:val="00B550E2"/>
    <w:rsid w:val="00B5561F"/>
    <w:rsid w:val="00B60BB6"/>
    <w:rsid w:val="00B636CB"/>
    <w:rsid w:val="00B740E8"/>
    <w:rsid w:val="00B775E2"/>
    <w:rsid w:val="00B803E4"/>
    <w:rsid w:val="00B8282F"/>
    <w:rsid w:val="00B82F43"/>
    <w:rsid w:val="00B84B6A"/>
    <w:rsid w:val="00B86A39"/>
    <w:rsid w:val="00B945C8"/>
    <w:rsid w:val="00B9698C"/>
    <w:rsid w:val="00BA22CF"/>
    <w:rsid w:val="00BA3185"/>
    <w:rsid w:val="00BA5D9B"/>
    <w:rsid w:val="00BB014E"/>
    <w:rsid w:val="00BB5617"/>
    <w:rsid w:val="00BB73A6"/>
    <w:rsid w:val="00BC0B09"/>
    <w:rsid w:val="00BC4D22"/>
    <w:rsid w:val="00BC6564"/>
    <w:rsid w:val="00BD1CF4"/>
    <w:rsid w:val="00BD7D11"/>
    <w:rsid w:val="00BE462E"/>
    <w:rsid w:val="00BF101F"/>
    <w:rsid w:val="00BF212F"/>
    <w:rsid w:val="00BF6E68"/>
    <w:rsid w:val="00C04587"/>
    <w:rsid w:val="00C1036B"/>
    <w:rsid w:val="00C1183C"/>
    <w:rsid w:val="00C1344F"/>
    <w:rsid w:val="00C16AFC"/>
    <w:rsid w:val="00C16FB1"/>
    <w:rsid w:val="00C21241"/>
    <w:rsid w:val="00C32F12"/>
    <w:rsid w:val="00C34E66"/>
    <w:rsid w:val="00C429C0"/>
    <w:rsid w:val="00C548FD"/>
    <w:rsid w:val="00C764EF"/>
    <w:rsid w:val="00C92E11"/>
    <w:rsid w:val="00C945D1"/>
    <w:rsid w:val="00C954EE"/>
    <w:rsid w:val="00C9651B"/>
    <w:rsid w:val="00C96EB2"/>
    <w:rsid w:val="00C97578"/>
    <w:rsid w:val="00CB08C0"/>
    <w:rsid w:val="00CB11AC"/>
    <w:rsid w:val="00CB5E45"/>
    <w:rsid w:val="00CC01A4"/>
    <w:rsid w:val="00CC6788"/>
    <w:rsid w:val="00CC6E3D"/>
    <w:rsid w:val="00CD6E3E"/>
    <w:rsid w:val="00CD7CE2"/>
    <w:rsid w:val="00CE5984"/>
    <w:rsid w:val="00CF1A1D"/>
    <w:rsid w:val="00CF1E9E"/>
    <w:rsid w:val="00CF277E"/>
    <w:rsid w:val="00CF2A10"/>
    <w:rsid w:val="00CF32E4"/>
    <w:rsid w:val="00CF3B77"/>
    <w:rsid w:val="00CF4978"/>
    <w:rsid w:val="00CF612B"/>
    <w:rsid w:val="00CF647C"/>
    <w:rsid w:val="00CF7C9D"/>
    <w:rsid w:val="00D0122A"/>
    <w:rsid w:val="00D04014"/>
    <w:rsid w:val="00D04156"/>
    <w:rsid w:val="00D07D3D"/>
    <w:rsid w:val="00D10C2F"/>
    <w:rsid w:val="00D134C1"/>
    <w:rsid w:val="00D37D4A"/>
    <w:rsid w:val="00D44698"/>
    <w:rsid w:val="00D50EC0"/>
    <w:rsid w:val="00D52A95"/>
    <w:rsid w:val="00D57FC6"/>
    <w:rsid w:val="00D717A0"/>
    <w:rsid w:val="00D71965"/>
    <w:rsid w:val="00D74F5B"/>
    <w:rsid w:val="00D75837"/>
    <w:rsid w:val="00D820F4"/>
    <w:rsid w:val="00D82952"/>
    <w:rsid w:val="00D8470A"/>
    <w:rsid w:val="00D84E81"/>
    <w:rsid w:val="00D86D42"/>
    <w:rsid w:val="00D86DD4"/>
    <w:rsid w:val="00D91A08"/>
    <w:rsid w:val="00D96B34"/>
    <w:rsid w:val="00DB42BA"/>
    <w:rsid w:val="00DB5BB3"/>
    <w:rsid w:val="00DC269F"/>
    <w:rsid w:val="00DD1030"/>
    <w:rsid w:val="00DD3470"/>
    <w:rsid w:val="00DD3E4A"/>
    <w:rsid w:val="00DD76D7"/>
    <w:rsid w:val="00DF074E"/>
    <w:rsid w:val="00DF3BA3"/>
    <w:rsid w:val="00DF3C8B"/>
    <w:rsid w:val="00DF5930"/>
    <w:rsid w:val="00E04504"/>
    <w:rsid w:val="00E05E75"/>
    <w:rsid w:val="00E1170E"/>
    <w:rsid w:val="00E27458"/>
    <w:rsid w:val="00E27C0E"/>
    <w:rsid w:val="00E305A3"/>
    <w:rsid w:val="00E31B2E"/>
    <w:rsid w:val="00E33226"/>
    <w:rsid w:val="00E51501"/>
    <w:rsid w:val="00E551A6"/>
    <w:rsid w:val="00E5572B"/>
    <w:rsid w:val="00E55E36"/>
    <w:rsid w:val="00E57AF1"/>
    <w:rsid w:val="00E60121"/>
    <w:rsid w:val="00E630E5"/>
    <w:rsid w:val="00E63689"/>
    <w:rsid w:val="00E6712F"/>
    <w:rsid w:val="00E7064A"/>
    <w:rsid w:val="00E70EE9"/>
    <w:rsid w:val="00E75499"/>
    <w:rsid w:val="00E75DA2"/>
    <w:rsid w:val="00E775FC"/>
    <w:rsid w:val="00E82034"/>
    <w:rsid w:val="00E8409D"/>
    <w:rsid w:val="00E85BF4"/>
    <w:rsid w:val="00E85C40"/>
    <w:rsid w:val="00E92D02"/>
    <w:rsid w:val="00E936F2"/>
    <w:rsid w:val="00E95432"/>
    <w:rsid w:val="00E97BFA"/>
    <w:rsid w:val="00EA4722"/>
    <w:rsid w:val="00EB446C"/>
    <w:rsid w:val="00EC560F"/>
    <w:rsid w:val="00EE15BF"/>
    <w:rsid w:val="00EE6314"/>
    <w:rsid w:val="00EE6CD3"/>
    <w:rsid w:val="00EE712F"/>
    <w:rsid w:val="00EF02E1"/>
    <w:rsid w:val="00EF206E"/>
    <w:rsid w:val="00EF473D"/>
    <w:rsid w:val="00EF50C1"/>
    <w:rsid w:val="00EF5761"/>
    <w:rsid w:val="00F01AF5"/>
    <w:rsid w:val="00F01CC2"/>
    <w:rsid w:val="00F0652E"/>
    <w:rsid w:val="00F224C9"/>
    <w:rsid w:val="00F268EA"/>
    <w:rsid w:val="00F308B0"/>
    <w:rsid w:val="00F31F76"/>
    <w:rsid w:val="00F33984"/>
    <w:rsid w:val="00F37C7A"/>
    <w:rsid w:val="00F41126"/>
    <w:rsid w:val="00F41DD2"/>
    <w:rsid w:val="00F42FF0"/>
    <w:rsid w:val="00F439F0"/>
    <w:rsid w:val="00F44CEB"/>
    <w:rsid w:val="00F44E06"/>
    <w:rsid w:val="00F44F64"/>
    <w:rsid w:val="00F51EFC"/>
    <w:rsid w:val="00F530B3"/>
    <w:rsid w:val="00F5565A"/>
    <w:rsid w:val="00F5753D"/>
    <w:rsid w:val="00F57B7B"/>
    <w:rsid w:val="00F6035C"/>
    <w:rsid w:val="00F60E61"/>
    <w:rsid w:val="00F61418"/>
    <w:rsid w:val="00F62C65"/>
    <w:rsid w:val="00F62C7C"/>
    <w:rsid w:val="00F73C89"/>
    <w:rsid w:val="00F773EF"/>
    <w:rsid w:val="00F81210"/>
    <w:rsid w:val="00F817EA"/>
    <w:rsid w:val="00F83AAB"/>
    <w:rsid w:val="00F92657"/>
    <w:rsid w:val="00F94227"/>
    <w:rsid w:val="00F94B4D"/>
    <w:rsid w:val="00F9520A"/>
    <w:rsid w:val="00F96127"/>
    <w:rsid w:val="00FA4B76"/>
    <w:rsid w:val="00FA6337"/>
    <w:rsid w:val="00FB493F"/>
    <w:rsid w:val="00FC080E"/>
    <w:rsid w:val="00FC1277"/>
    <w:rsid w:val="00FC3F4E"/>
    <w:rsid w:val="00FD1F38"/>
    <w:rsid w:val="00FE038A"/>
    <w:rsid w:val="00FE0A4E"/>
    <w:rsid w:val="170767A3"/>
    <w:rsid w:val="1D3F3540"/>
    <w:rsid w:val="1D9D8086"/>
    <w:rsid w:val="1F847DA9"/>
    <w:rsid w:val="226FC2B9"/>
    <w:rsid w:val="295FEBD0"/>
    <w:rsid w:val="29A6E432"/>
    <w:rsid w:val="2DA24CD3"/>
    <w:rsid w:val="318A6D54"/>
    <w:rsid w:val="33E1CE4E"/>
    <w:rsid w:val="37EDE288"/>
    <w:rsid w:val="381E0334"/>
    <w:rsid w:val="3FE0949A"/>
    <w:rsid w:val="45675BD0"/>
    <w:rsid w:val="4F326F38"/>
    <w:rsid w:val="59E43D1A"/>
    <w:rsid w:val="6303A842"/>
    <w:rsid w:val="630DEAE0"/>
    <w:rsid w:val="72EE4429"/>
    <w:rsid w:val="7DB69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E95B09"/>
  <w15:docId w15:val="{527948D8-6A18-43BC-ADAB-BAA6C87D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01"/>
  </w:style>
  <w:style w:type="paragraph" w:styleId="Heading1">
    <w:name w:val="heading 1"/>
    <w:basedOn w:val="Normal"/>
    <w:next w:val="Normal"/>
    <w:qFormat/>
    <w:rsid w:val="001A1701"/>
    <w:pPr>
      <w:keepNext/>
      <w:spacing w:before="120"/>
      <w:jc w:val="center"/>
      <w:outlineLvl w:val="0"/>
    </w:pPr>
    <w:rPr>
      <w:rFonts w:ascii="Arial Narrow" w:hAnsi="Arial Narrow"/>
      <w:kern w:val="28"/>
      <w:lang w:val="en-GB"/>
    </w:rPr>
  </w:style>
  <w:style w:type="paragraph" w:styleId="Heading2">
    <w:name w:val="heading 2"/>
    <w:basedOn w:val="Normal"/>
    <w:next w:val="Normal"/>
    <w:qFormat/>
    <w:rsid w:val="001A1701"/>
    <w:pPr>
      <w:keepNext/>
      <w:jc w:val="center"/>
      <w:outlineLvl w:val="1"/>
    </w:pPr>
    <w:rPr>
      <w:rFonts w:ascii="Courier New" w:hAnsi="Courier New"/>
      <w:b/>
      <w:sz w:val="18"/>
    </w:rPr>
  </w:style>
  <w:style w:type="paragraph" w:styleId="Heading3">
    <w:name w:val="heading 3"/>
    <w:basedOn w:val="Normal"/>
    <w:next w:val="Normal"/>
    <w:qFormat/>
    <w:rsid w:val="001A1701"/>
    <w:pPr>
      <w:keepNext/>
      <w:outlineLvl w:val="2"/>
    </w:pPr>
    <w:rPr>
      <w:rFonts w:ascii="Courier New" w:hAnsi="Courier New"/>
      <w:b/>
      <w:bCs/>
      <w:sz w:val="18"/>
    </w:rPr>
  </w:style>
  <w:style w:type="paragraph" w:styleId="Heading4">
    <w:name w:val="heading 4"/>
    <w:basedOn w:val="Normal"/>
    <w:next w:val="Normal"/>
    <w:qFormat/>
    <w:rsid w:val="001A1701"/>
    <w:pPr>
      <w:keepNext/>
      <w:jc w:val="center"/>
      <w:outlineLvl w:val="3"/>
    </w:pPr>
    <w:rPr>
      <w:rFonts w:ascii="Courier New" w:hAnsi="Courier New"/>
      <w:b/>
      <w:bCs/>
      <w:sz w:val="16"/>
    </w:rPr>
  </w:style>
  <w:style w:type="paragraph" w:styleId="Heading5">
    <w:name w:val="heading 5"/>
    <w:basedOn w:val="Normal"/>
    <w:next w:val="Normal"/>
    <w:qFormat/>
    <w:rsid w:val="001A1701"/>
    <w:pPr>
      <w:keepNext/>
      <w:spacing w:line="336" w:lineRule="auto"/>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43E0"/>
    <w:pPr>
      <w:tabs>
        <w:tab w:val="center" w:pos="4320"/>
        <w:tab w:val="right" w:pos="8640"/>
      </w:tabs>
    </w:pPr>
  </w:style>
  <w:style w:type="paragraph" w:styleId="Footer">
    <w:name w:val="footer"/>
    <w:basedOn w:val="Normal"/>
    <w:rsid w:val="004F43E0"/>
    <w:pPr>
      <w:tabs>
        <w:tab w:val="center" w:pos="4320"/>
        <w:tab w:val="right" w:pos="8640"/>
      </w:tabs>
    </w:pPr>
  </w:style>
  <w:style w:type="character" w:styleId="PageNumber">
    <w:name w:val="page number"/>
    <w:basedOn w:val="DefaultParagraphFont"/>
    <w:rsid w:val="004F43E0"/>
  </w:style>
  <w:style w:type="paragraph" w:customStyle="1" w:styleId="Header2">
    <w:name w:val="Header 2"/>
    <w:basedOn w:val="Header"/>
    <w:rsid w:val="004F43E0"/>
    <w:pPr>
      <w:tabs>
        <w:tab w:val="clear" w:pos="4320"/>
        <w:tab w:val="clear" w:pos="8640"/>
      </w:tabs>
      <w:suppressAutoHyphens/>
      <w:jc w:val="center"/>
    </w:pPr>
    <w:rPr>
      <w:rFonts w:ascii="Arial" w:hAnsi="Arial"/>
      <w:b/>
      <w:color w:val="FFFFFF"/>
      <w:sz w:val="28"/>
    </w:rPr>
  </w:style>
  <w:style w:type="paragraph" w:customStyle="1" w:styleId="Title3">
    <w:name w:val="Title 3"/>
    <w:basedOn w:val="Title"/>
    <w:rsid w:val="004F43E0"/>
    <w:pPr>
      <w:tabs>
        <w:tab w:val="center" w:pos="4320"/>
      </w:tabs>
      <w:spacing w:before="60"/>
      <w:jc w:val="left"/>
      <w:outlineLvl w:val="9"/>
    </w:pPr>
    <w:rPr>
      <w:rFonts w:cs="Times New Roman"/>
      <w:bCs w:val="0"/>
      <w:color w:val="0000FF"/>
      <w:spacing w:val="-3"/>
      <w:kern w:val="0"/>
      <w:sz w:val="20"/>
      <w:szCs w:val="20"/>
    </w:rPr>
  </w:style>
  <w:style w:type="paragraph" w:customStyle="1" w:styleId="DocumentTitle">
    <w:name w:val="Document Title"/>
    <w:next w:val="UnNumberedBodyText"/>
    <w:rsid w:val="004F43E0"/>
    <w:pPr>
      <w:spacing w:before="1920" w:after="1440"/>
      <w:jc w:val="center"/>
    </w:pPr>
    <w:rPr>
      <w:rFonts w:ascii="Arial" w:hAnsi="Arial" w:cs="Arial"/>
      <w:b/>
      <w:sz w:val="28"/>
    </w:rPr>
  </w:style>
  <w:style w:type="paragraph" w:customStyle="1" w:styleId="UnNumberedBodyText">
    <w:name w:val="UnNumbered Body Text"/>
    <w:rsid w:val="004F43E0"/>
    <w:pPr>
      <w:spacing w:before="240"/>
    </w:pPr>
    <w:rPr>
      <w:rFonts w:cs="Arial"/>
      <w:sz w:val="24"/>
    </w:rPr>
  </w:style>
  <w:style w:type="paragraph" w:customStyle="1" w:styleId="UnNumberedHeading">
    <w:name w:val="UnNumbered Heading"/>
    <w:rsid w:val="004F43E0"/>
    <w:rPr>
      <w:rFonts w:ascii="Arial" w:hAnsi="Arial"/>
      <w:b/>
      <w:sz w:val="22"/>
    </w:rPr>
  </w:style>
  <w:style w:type="paragraph" w:customStyle="1" w:styleId="TableColumnCenterHeading">
    <w:name w:val="TableColumnCenterHeading"/>
    <w:basedOn w:val="Normal"/>
    <w:rsid w:val="004F43E0"/>
    <w:pPr>
      <w:suppressAutoHyphens/>
      <w:spacing w:before="60" w:after="60"/>
      <w:jc w:val="center"/>
    </w:pPr>
    <w:rPr>
      <w:rFonts w:ascii="Arial" w:hAnsi="Arial"/>
      <w:b/>
    </w:rPr>
  </w:style>
  <w:style w:type="paragraph" w:customStyle="1" w:styleId="TableColumnCenter">
    <w:name w:val="TableColumnCenter"/>
    <w:basedOn w:val="Normal"/>
    <w:rsid w:val="004F43E0"/>
    <w:pPr>
      <w:suppressAutoHyphens/>
      <w:spacing w:before="120" w:after="60"/>
      <w:jc w:val="center"/>
    </w:pPr>
    <w:rPr>
      <w:rFonts w:ascii="Arial" w:hAnsi="Arial"/>
    </w:rPr>
  </w:style>
  <w:style w:type="paragraph" w:customStyle="1" w:styleId="BulletedItems">
    <w:name w:val="Bulleted Items"/>
    <w:basedOn w:val="UnNumberedBodyText"/>
    <w:rsid w:val="004F43E0"/>
    <w:pPr>
      <w:numPr>
        <w:numId w:val="1"/>
      </w:numPr>
      <w:spacing w:before="0"/>
    </w:pPr>
  </w:style>
  <w:style w:type="paragraph" w:styleId="Title">
    <w:name w:val="Title"/>
    <w:basedOn w:val="Normal"/>
    <w:qFormat/>
    <w:rsid w:val="004F43E0"/>
    <w:pPr>
      <w:spacing w:before="240" w:after="60"/>
      <w:jc w:val="center"/>
      <w:outlineLvl w:val="0"/>
    </w:pPr>
    <w:rPr>
      <w:rFonts w:ascii="Arial" w:hAnsi="Arial" w:cs="Arial"/>
      <w:b/>
      <w:bCs/>
      <w:kern w:val="28"/>
      <w:sz w:val="32"/>
      <w:szCs w:val="32"/>
    </w:rPr>
  </w:style>
  <w:style w:type="character" w:styleId="CommentReference">
    <w:name w:val="annotation reference"/>
    <w:semiHidden/>
    <w:rsid w:val="002E666A"/>
    <w:rPr>
      <w:sz w:val="16"/>
      <w:szCs w:val="16"/>
    </w:rPr>
  </w:style>
  <w:style w:type="paragraph" w:styleId="CommentText">
    <w:name w:val="annotation text"/>
    <w:basedOn w:val="Normal"/>
    <w:semiHidden/>
    <w:rsid w:val="002E666A"/>
  </w:style>
  <w:style w:type="paragraph" w:styleId="CommentSubject">
    <w:name w:val="annotation subject"/>
    <w:basedOn w:val="CommentText"/>
    <w:next w:val="CommentText"/>
    <w:semiHidden/>
    <w:rsid w:val="002E666A"/>
    <w:rPr>
      <w:b/>
      <w:bCs/>
    </w:rPr>
  </w:style>
  <w:style w:type="paragraph" w:styleId="BalloonText">
    <w:name w:val="Balloon Text"/>
    <w:basedOn w:val="Normal"/>
    <w:semiHidden/>
    <w:rsid w:val="002E666A"/>
    <w:rPr>
      <w:rFonts w:ascii="Tahoma" w:hAnsi="Tahoma" w:cs="Tahoma"/>
      <w:sz w:val="16"/>
      <w:szCs w:val="16"/>
    </w:rPr>
  </w:style>
  <w:style w:type="table" w:styleId="TableGrid">
    <w:name w:val="Table Grid"/>
    <w:basedOn w:val="TableNormal"/>
    <w:uiPriority w:val="59"/>
    <w:rsid w:val="00C7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D74FB"/>
    <w:pPr>
      <w:ind w:left="720"/>
      <w:jc w:val="both"/>
    </w:pPr>
  </w:style>
  <w:style w:type="paragraph" w:styleId="List">
    <w:name w:val="List"/>
    <w:basedOn w:val="Normal"/>
    <w:rsid w:val="001D74FB"/>
    <w:pPr>
      <w:ind w:left="360" w:hanging="360"/>
    </w:pPr>
  </w:style>
  <w:style w:type="character" w:customStyle="1" w:styleId="ParaBold">
    <w:name w:val="ParaBold"/>
    <w:rsid w:val="001A1701"/>
    <w:rPr>
      <w:rFonts w:ascii="Times New Roman" w:hAnsi="Times New Roman"/>
      <w:b/>
      <w:bCs/>
      <w:sz w:val="20"/>
      <w:vertAlign w:val="baseline"/>
    </w:rPr>
  </w:style>
  <w:style w:type="character" w:styleId="Hyperlink">
    <w:name w:val="Hyperlink"/>
    <w:rsid w:val="001A1701"/>
    <w:rPr>
      <w:color w:val="0000FF"/>
      <w:u w:val="single"/>
    </w:rPr>
  </w:style>
  <w:style w:type="paragraph" w:styleId="NormalWeb">
    <w:name w:val="Normal (Web)"/>
    <w:basedOn w:val="Normal"/>
    <w:uiPriority w:val="99"/>
    <w:unhideWhenUsed/>
    <w:rsid w:val="00E775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419D2377CC264B8D82EA27A4DA2126" ma:contentTypeVersion="1" ma:contentTypeDescription="Create a new document." ma:contentTypeScope="" ma:versionID="e225865a58e8f772d03dea9fd24d1258">
  <xsd:schema xmlns:xsd="http://www.w3.org/2001/XMLSchema" xmlns:xs="http://www.w3.org/2001/XMLSchema" xmlns:p="http://schemas.microsoft.com/office/2006/metadata/properties" xmlns:ns2="e1c7a088-350f-4f79-95ca-8ff5ffeacf1a" targetNamespace="http://schemas.microsoft.com/office/2006/metadata/properties" ma:root="true" ma:fieldsID="ddadc99f43b927360ccdc5abcc2aa6c0" ns2:_="">
    <xsd:import namespace="e1c7a088-350f-4f79-95ca-8ff5ffeacf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7a088-350f-4f79-95ca-8ff5ffeacf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3A57-A70A-444E-9326-C908D708B74D}">
  <ds:schemaRefs>
    <ds:schemaRef ds:uri="http://schemas.microsoft.com/sharepoint/events"/>
  </ds:schemaRefs>
</ds:datastoreItem>
</file>

<file path=customXml/itemProps2.xml><?xml version="1.0" encoding="utf-8"?>
<ds:datastoreItem xmlns:ds="http://schemas.openxmlformats.org/officeDocument/2006/customXml" ds:itemID="{B6E916C8-E61B-4424-887B-8B1467F78F20}">
  <ds:schemaRefs>
    <ds:schemaRef ds:uri="http://schemas.microsoft.com/sharepoint/v3/contenttype/forms"/>
  </ds:schemaRefs>
</ds:datastoreItem>
</file>

<file path=customXml/itemProps3.xml><?xml version="1.0" encoding="utf-8"?>
<ds:datastoreItem xmlns:ds="http://schemas.openxmlformats.org/officeDocument/2006/customXml" ds:itemID="{5F8D9780-329D-48B3-8F29-98789D128937}">
  <ds:schemaRefs>
    <ds:schemaRef ds:uri="http://schemas.microsoft.com/office/2006/documentManagement/types"/>
    <ds:schemaRef ds:uri="e1c7a088-350f-4f79-95ca-8ff5ffeacf1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A1FC1D-BE30-4974-925C-4F538B5F6D91}">
  <ds:schemaRefs>
    <ds:schemaRef ds:uri="http://schemas.microsoft.com/office/2006/metadata/longProperties"/>
  </ds:schemaRefs>
</ds:datastoreItem>
</file>

<file path=customXml/itemProps5.xml><?xml version="1.0" encoding="utf-8"?>
<ds:datastoreItem xmlns:ds="http://schemas.openxmlformats.org/officeDocument/2006/customXml" ds:itemID="{30095825-29B0-4688-A500-9D3132733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7a088-350f-4f79-95ca-8ff5ffeac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996549-D9DC-4E42-9D49-A710A86D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International Aviation Safety Assessment Assessor's Checklist - IASA Assessor's Checklist Instructions</vt:lpstr>
    </vt:vector>
  </TitlesOfParts>
  <Company>DOT/FAA</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Aviation Safety Assessment Assessor's Checklist - IASA Assessor's Checklist Instructions</dc:title>
  <dc:creator>DOT/FAA</dc:creator>
  <cp:lastModifiedBy>Cephas, John (FAA)</cp:lastModifiedBy>
  <cp:revision>13</cp:revision>
  <cp:lastPrinted>2016-10-20T19:18:00Z</cp:lastPrinted>
  <dcterms:created xsi:type="dcterms:W3CDTF">2021-10-14T18:01:00Z</dcterms:created>
  <dcterms:modified xsi:type="dcterms:W3CDTF">2022-03-03T18:14:00Z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Supplementary Information - New Templates</vt:lpwstr>
  </property>
  <property fmtid="{D5CDD505-2E9C-101B-9397-08002B2CF9AE}" pid="3" name="Final Draft #">
    <vt:lpwstr/>
  </property>
  <property fmtid="{D5CDD505-2E9C-101B-9397-08002B2CF9AE}" pid="4" name="Posted Date">
    <vt:lpwstr>2007-12-10T00:00:00Z</vt:lpwstr>
  </property>
  <property fmtid="{D5CDD505-2E9C-101B-9397-08002B2CF9AE}" pid="5" name="Current">
    <vt:lpwstr>1</vt:lpwstr>
  </property>
  <property fmtid="{D5CDD505-2E9C-101B-9397-08002B2CF9AE}" pid="6" name="_dlc_DocId">
    <vt:lpwstr>YZ6FQK2XPTC2-90-57</vt:lpwstr>
  </property>
  <property fmtid="{D5CDD505-2E9C-101B-9397-08002B2CF9AE}" pid="7" name="_dlc_DocIdItemGuid">
    <vt:lpwstr>7a629068-326f-46c3-a2b5-6866a7288eae</vt:lpwstr>
  </property>
  <property fmtid="{D5CDD505-2E9C-101B-9397-08002B2CF9AE}" pid="8" name="_dlc_DocIdUrl">
    <vt:lpwstr>https://avssp.faa.gov/avs/afs50/afs53/_layouts/DocIdRedir.aspx?ID=YZ6FQK2XPTC2-90-57, YZ6FQK2XPTC2-90-57</vt:lpwstr>
  </property>
</Properties>
</file>