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560A9" w14:textId="77777777" w:rsidR="007D46CB" w:rsidRDefault="007D46CB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  <w:r>
        <w:rPr>
          <w:b/>
          <w:bCs/>
        </w:rPr>
        <w:t>1.  Part I – Records Request And Airman Consent For The Release Of Records.</w:t>
      </w:r>
      <w:r w:rsidR="00480851">
        <w:rPr>
          <w:bCs/>
        </w:rPr>
        <w:t xml:space="preserve">  A list of specific drug and alcohol testing records to be furnished through this request is provided in Part I of FAA Form 8060-12.</w:t>
      </w:r>
      <w:r>
        <w:t xml:space="preserve">  Part I is </w:t>
      </w:r>
      <w:r w:rsidR="00480851">
        <w:t xml:space="preserve">also </w:t>
      </w:r>
      <w:r>
        <w:t xml:space="preserve">used by the hiring air carrier or other person </w:t>
      </w:r>
      <w:r w:rsidR="00C16D74">
        <w:t>who</w:t>
      </w:r>
      <w:r>
        <w:t xml:space="preserve"> has employed the individual as a pilot at any time during the 5-year period preceding the date on the employment application:</w:t>
      </w:r>
    </w:p>
    <w:p w14:paraId="230A0AC3" w14:textId="77777777" w:rsidR="007D46CB" w:rsidRDefault="007D46CB">
      <w:pPr>
        <w:pStyle w:val="Header"/>
        <w:tabs>
          <w:tab w:val="clear" w:pos="4320"/>
          <w:tab w:val="clear" w:pos="8640"/>
        </w:tabs>
      </w:pPr>
    </w:p>
    <w:p w14:paraId="534BACBC" w14:textId="77777777" w:rsidR="007D46CB" w:rsidRDefault="007D46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To notify that individual that an FAA records request under PRIA for certain DOT drug and alcohol testing records will be conducted;</w:t>
      </w:r>
    </w:p>
    <w:p w14:paraId="192E9698" w14:textId="77777777" w:rsidR="007D46CB" w:rsidRDefault="007D46CB">
      <w:pPr>
        <w:pStyle w:val="Header"/>
        <w:tabs>
          <w:tab w:val="clear" w:pos="4320"/>
          <w:tab w:val="clear" w:pos="8640"/>
        </w:tabs>
        <w:ind w:left="300"/>
      </w:pPr>
    </w:p>
    <w:p w14:paraId="2B540715" w14:textId="77777777" w:rsidR="007D46CB" w:rsidRDefault="007D46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Of a request for certain DOT drug and alcohol testing records under PRIA concerning that individual; and</w:t>
      </w:r>
    </w:p>
    <w:p w14:paraId="51A07D81" w14:textId="77777777" w:rsidR="007D46CB" w:rsidRDefault="007D46CB">
      <w:pPr>
        <w:pStyle w:val="Header"/>
        <w:tabs>
          <w:tab w:val="clear" w:pos="4320"/>
          <w:tab w:val="clear" w:pos="8640"/>
        </w:tabs>
        <w:ind w:left="300"/>
      </w:pPr>
    </w:p>
    <w:p w14:paraId="14FBA5A4" w14:textId="77777777" w:rsidR="007D46CB" w:rsidRDefault="007D46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To obtain written consent for the release of such records from that individual who is the subject of the request.</w:t>
      </w:r>
    </w:p>
    <w:p w14:paraId="150E4E03" w14:textId="77777777" w:rsidR="007D46CB" w:rsidRDefault="007D46CB">
      <w:pPr>
        <w:pStyle w:val="Header"/>
        <w:tabs>
          <w:tab w:val="clear" w:pos="4320"/>
          <w:tab w:val="clear" w:pos="8640"/>
        </w:tabs>
      </w:pPr>
    </w:p>
    <w:p w14:paraId="60D37CDD" w14:textId="77777777" w:rsidR="007D46CB" w:rsidRDefault="007D46CB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NOTE:  If the individual has requested a copy of the air carrier records as recorded on FAA Form 8060-11A, any related DOT drug and alcohol testing records must be included with other PRIA related records as a result of that request.</w:t>
      </w:r>
      <w:r w:rsidR="002236E1">
        <w:rPr>
          <w:b/>
          <w:bCs/>
        </w:rPr>
        <w:t xml:space="preserve">  Additional information concerning </w:t>
      </w:r>
      <w:r w:rsidR="00341CA0">
        <w:rPr>
          <w:b/>
          <w:bCs/>
        </w:rPr>
        <w:t xml:space="preserve">the inspection of </w:t>
      </w:r>
      <w:r w:rsidR="002236E1">
        <w:rPr>
          <w:b/>
          <w:bCs/>
        </w:rPr>
        <w:t>drug and alcohol testing records may be found in FAA ORDER 8000.88 ‘PRIA Guidance For FAA Inspectors’ at para</w:t>
      </w:r>
      <w:r w:rsidR="00341CA0">
        <w:rPr>
          <w:b/>
          <w:bCs/>
        </w:rPr>
        <w:t xml:space="preserve">. </w:t>
      </w:r>
      <w:r w:rsidR="002236E1">
        <w:rPr>
          <w:b/>
          <w:bCs/>
        </w:rPr>
        <w:t>3-3.</w:t>
      </w:r>
      <w:r>
        <w:rPr>
          <w:b/>
          <w:bCs/>
        </w:rPr>
        <w:t xml:space="preserve">  </w:t>
      </w:r>
    </w:p>
    <w:p w14:paraId="2C6A17D5" w14:textId="77777777" w:rsidR="007D46CB" w:rsidRDefault="007D46CB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D210F48" w14:textId="77777777" w:rsidR="00480851" w:rsidRPr="00480851" w:rsidRDefault="007D46CB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2.  Part II – Records To Be Provided.</w:t>
      </w:r>
      <w:r>
        <w:t xml:space="preserve">  </w:t>
      </w:r>
      <w:r w:rsidR="00480851">
        <w:t xml:space="preserve">A list of questions to be completed by the previous employer and returned to the hiring employer is provided in Part II of FAA Form 8060-12.  </w:t>
      </w:r>
      <w:r>
        <w:t xml:space="preserve">Part II is </w:t>
      </w:r>
      <w:r w:rsidR="00480851">
        <w:t xml:space="preserve">also </w:t>
      </w:r>
      <w:r>
        <w:t xml:space="preserve">used by the previous employer to document the existence of certain DOT drug and alcohol testing records that are to be provided to the hiring air carrier.  </w:t>
      </w:r>
      <w:r w:rsidR="00480851">
        <w:t xml:space="preserve">Consider the following guidelines when either </w:t>
      </w:r>
      <w:r w:rsidR="00480851">
        <w:rPr>
          <w:i/>
        </w:rPr>
        <w:t>requesting</w:t>
      </w:r>
      <w:r w:rsidR="00480851">
        <w:t xml:space="preserve"> or </w:t>
      </w:r>
      <w:r w:rsidR="00480851">
        <w:rPr>
          <w:i/>
        </w:rPr>
        <w:t>providing</w:t>
      </w:r>
      <w:r w:rsidR="00480851">
        <w:t xml:space="preserve"> DOT drug and alcohol testing records.</w:t>
      </w:r>
    </w:p>
    <w:p w14:paraId="7854333D" w14:textId="77777777" w:rsidR="00480851" w:rsidRDefault="00480851">
      <w:pPr>
        <w:pStyle w:val="Header"/>
        <w:tabs>
          <w:tab w:val="clear" w:pos="4320"/>
          <w:tab w:val="clear" w:pos="8640"/>
        </w:tabs>
      </w:pPr>
    </w:p>
    <w:p w14:paraId="513EB58D" w14:textId="77777777" w:rsidR="007D46CB" w:rsidRDefault="00480851">
      <w:pPr>
        <w:pStyle w:val="Header"/>
        <w:tabs>
          <w:tab w:val="clear" w:pos="4320"/>
          <w:tab w:val="clear" w:pos="8640"/>
        </w:tabs>
      </w:pPr>
      <w:r>
        <w:t xml:space="preserve">     </w:t>
      </w:r>
      <w:r>
        <w:rPr>
          <w:b/>
        </w:rPr>
        <w:t>a.</w:t>
      </w:r>
      <w:r>
        <w:t xml:space="preserve">  Any ‘NO’ response in Part II of FAA Form 8060-12 still requires the previous employer(s) to furnish a copy of the appropriate negative drug or alcohol testing results for that respective question.</w:t>
      </w:r>
    </w:p>
    <w:p w14:paraId="6DC7CEF1" w14:textId="77777777" w:rsidR="00480851" w:rsidRDefault="00480851">
      <w:pPr>
        <w:pStyle w:val="Header"/>
        <w:tabs>
          <w:tab w:val="clear" w:pos="4320"/>
          <w:tab w:val="clear" w:pos="8640"/>
        </w:tabs>
      </w:pPr>
    </w:p>
    <w:p w14:paraId="255AE2E5" w14:textId="77777777" w:rsidR="00480851" w:rsidRDefault="00480851">
      <w:pPr>
        <w:pStyle w:val="Header"/>
        <w:tabs>
          <w:tab w:val="clear" w:pos="4320"/>
          <w:tab w:val="clear" w:pos="8640"/>
        </w:tabs>
      </w:pPr>
      <w:r>
        <w:t xml:space="preserve">     </w:t>
      </w:r>
      <w:r>
        <w:rPr>
          <w:b/>
        </w:rPr>
        <w:t>b.</w:t>
      </w:r>
      <w:r>
        <w:t xml:space="preserve">  To further clarify, copies of both </w:t>
      </w:r>
      <w:r>
        <w:rPr>
          <w:i/>
        </w:rPr>
        <w:t>positive</w:t>
      </w:r>
      <w:r>
        <w:t xml:space="preserve"> as well as </w:t>
      </w:r>
      <w:r>
        <w:rPr>
          <w:i/>
        </w:rPr>
        <w:t>negative</w:t>
      </w:r>
      <w:r>
        <w:t xml:space="preserve"> DOT drug and alcohol testing results from previous employers over the last 5 years are to be provided to the requestor.  Obtaining a copy of the form on the DOT website, where previous employers simply ‘check off’ that there were no rule violations, is </w:t>
      </w:r>
      <w:r>
        <w:rPr>
          <w:i/>
        </w:rPr>
        <w:t>not</w:t>
      </w:r>
      <w:r>
        <w:t xml:space="preserve"> acceptable.</w:t>
      </w:r>
    </w:p>
    <w:p w14:paraId="2ABF4209" w14:textId="77777777" w:rsidR="00480851" w:rsidRDefault="00480851">
      <w:pPr>
        <w:pStyle w:val="Header"/>
        <w:tabs>
          <w:tab w:val="clear" w:pos="4320"/>
          <w:tab w:val="clear" w:pos="8640"/>
        </w:tabs>
      </w:pPr>
    </w:p>
    <w:p w14:paraId="06551AC1" w14:textId="77777777" w:rsidR="00480851" w:rsidRDefault="00480851">
      <w:pPr>
        <w:pStyle w:val="Header"/>
        <w:tabs>
          <w:tab w:val="clear" w:pos="4320"/>
          <w:tab w:val="clear" w:pos="8640"/>
        </w:tabs>
      </w:pPr>
      <w:r>
        <w:t xml:space="preserve">     </w:t>
      </w:r>
      <w:r>
        <w:rPr>
          <w:b/>
        </w:rPr>
        <w:t>c.</w:t>
      </w:r>
      <w:r>
        <w:t xml:space="preserve">  In addition to obtaining records from all previous employers over the last 5 years, the new employer must ask all applicants about their drug and alcohol testing history under DOT-agency testing rules, in order to satisfy 49 CFR part 40 section 40.25(j).  Unlike the time period required under PRIA, this testing history obtained under section 40.25(j) covers a period of only 2 years.</w:t>
      </w:r>
    </w:p>
    <w:p w14:paraId="09F01C88" w14:textId="77777777" w:rsidR="00480851" w:rsidRDefault="00480851">
      <w:pPr>
        <w:pStyle w:val="Header"/>
        <w:tabs>
          <w:tab w:val="clear" w:pos="4320"/>
          <w:tab w:val="clear" w:pos="8640"/>
        </w:tabs>
      </w:pPr>
      <w:r>
        <w:lastRenderedPageBreak/>
        <w:t xml:space="preserve">     </w:t>
      </w:r>
      <w:r>
        <w:rPr>
          <w:b/>
        </w:rPr>
        <w:t>d.</w:t>
      </w:r>
      <w:r>
        <w:t xml:space="preserve">  Upon official FAA </w:t>
      </w:r>
      <w:r w:rsidR="00D1218D">
        <w:t xml:space="preserve">records </w:t>
      </w:r>
      <w:r>
        <w:t>inspection or review, the FAA inspector should accept the medical review officer</w:t>
      </w:r>
      <w:r w:rsidR="001B4E63">
        <w:t>’</w:t>
      </w:r>
      <w:r>
        <w:t>s</w:t>
      </w:r>
      <w:r w:rsidR="00A91549">
        <w:t xml:space="preserve"> (MRO) letter to an entity as the record of the test.  It is not necessary to obtain a copy of the chain of custody, random list, or other such documents.</w:t>
      </w:r>
      <w:r w:rsidR="002C6B31">
        <w:t xml:space="preserve">  49 CFR </w:t>
      </w:r>
      <w:r w:rsidR="001C5287">
        <w:t>section</w:t>
      </w:r>
      <w:r w:rsidR="002C6B31">
        <w:t xml:space="preserve"> 40.163(b) allows a photocopy of Copy 2 of the Federal Drug Testing Custody and Control Form </w:t>
      </w:r>
      <w:r w:rsidR="001C5287">
        <w:t xml:space="preserve">(CCF) </w:t>
      </w:r>
      <w:r w:rsidR="002C6B31">
        <w:t xml:space="preserve">to be provided as a written report for each test result under 49 CFR </w:t>
      </w:r>
      <w:r w:rsidR="001C5287">
        <w:t>section</w:t>
      </w:r>
      <w:r w:rsidR="002C6B31">
        <w:t xml:space="preserve"> 40.163(c). </w:t>
      </w:r>
    </w:p>
    <w:p w14:paraId="5B834CA5" w14:textId="77777777" w:rsidR="002C6B31" w:rsidRDefault="002C6B31">
      <w:pPr>
        <w:pStyle w:val="Header"/>
        <w:tabs>
          <w:tab w:val="clear" w:pos="4320"/>
          <w:tab w:val="clear" w:pos="8640"/>
        </w:tabs>
      </w:pPr>
    </w:p>
    <w:p w14:paraId="57203B78" w14:textId="77777777" w:rsidR="00A91549" w:rsidRDefault="00A91549">
      <w:pPr>
        <w:pStyle w:val="Header"/>
        <w:tabs>
          <w:tab w:val="clear" w:pos="4320"/>
          <w:tab w:val="clear" w:pos="8640"/>
        </w:tabs>
      </w:pPr>
      <w:r>
        <w:t xml:space="preserve">     </w:t>
      </w:r>
      <w:r>
        <w:rPr>
          <w:b/>
        </w:rPr>
        <w:t>e.</w:t>
      </w:r>
      <w:r w:rsidR="002C6B31">
        <w:t xml:space="preserve">  Under 49 CFR </w:t>
      </w:r>
      <w:r w:rsidR="001C5287">
        <w:t>section</w:t>
      </w:r>
      <w:r w:rsidR="002C6B31">
        <w:t xml:space="preserve"> 40.163(c), an MRO cannot re</w:t>
      </w:r>
      <w:r w:rsidR="005A5918">
        <w:t>spond</w:t>
      </w:r>
      <w:r w:rsidR="002C6B31">
        <w:t xml:space="preserve"> to an </w:t>
      </w:r>
      <w:r w:rsidR="005A5918">
        <w:t>entity request</w:t>
      </w:r>
      <w:r w:rsidR="002C6B31">
        <w:t xml:space="preserve"> ‘en mass</w:t>
      </w:r>
      <w:r w:rsidR="00C16D74">
        <w:t>e</w:t>
      </w:r>
      <w:r w:rsidR="002C6B31">
        <w:t>’ and must instead, provide an individual report for each person tested.  While 49 CFR section 40.163(d) permits the report to be conveyed in an electronic data file instead of a letter, there is no p</w:t>
      </w:r>
      <w:r w:rsidR="001B4E63">
        <w:t>rovision</w:t>
      </w:r>
      <w:r w:rsidR="002C6B31">
        <w:t xml:space="preserve"> for reporting multiple results in the same electronic file.  </w:t>
      </w:r>
      <w:r>
        <w:t xml:space="preserve"> </w:t>
      </w:r>
    </w:p>
    <w:p w14:paraId="0A964928" w14:textId="77777777" w:rsidR="00A91549" w:rsidRDefault="00A91549">
      <w:pPr>
        <w:pStyle w:val="Header"/>
        <w:tabs>
          <w:tab w:val="clear" w:pos="4320"/>
          <w:tab w:val="clear" w:pos="8640"/>
        </w:tabs>
      </w:pPr>
    </w:p>
    <w:p w14:paraId="42813FD9" w14:textId="77777777" w:rsidR="00A91549" w:rsidRDefault="00A91549">
      <w:pPr>
        <w:pStyle w:val="Header"/>
        <w:tabs>
          <w:tab w:val="clear" w:pos="4320"/>
          <w:tab w:val="clear" w:pos="8640"/>
        </w:tabs>
      </w:pPr>
      <w:r>
        <w:t xml:space="preserve">     </w:t>
      </w:r>
      <w:r>
        <w:rPr>
          <w:b/>
        </w:rPr>
        <w:t>f.</w:t>
      </w:r>
      <w:r>
        <w:t xml:space="preserve">  PRIA drug and alcohol testing records are </w:t>
      </w:r>
      <w:r>
        <w:rPr>
          <w:i/>
        </w:rPr>
        <w:t>not</w:t>
      </w:r>
      <w:r>
        <w:t xml:space="preserve"> subject to the document retention conditions found in 49 CFR part 40 section 40.333.  </w:t>
      </w:r>
      <w:r>
        <w:rPr>
          <w:i/>
        </w:rPr>
        <w:t>All</w:t>
      </w:r>
      <w:r>
        <w:t xml:space="preserve"> PRIA records, including drug and alcohol testing records are required by 49 U.S.C. </w:t>
      </w:r>
      <w:r>
        <w:rPr>
          <w:rFonts w:ascii="Lucida Console" w:hAnsi="Lucida Console"/>
        </w:rPr>
        <w:t>§</w:t>
      </w:r>
      <w:r>
        <w:t xml:space="preserve"> 44703(h)(4) to be maintained for at least 5 years.</w:t>
      </w:r>
    </w:p>
    <w:p w14:paraId="737B4A23" w14:textId="77777777" w:rsidR="002C6B31" w:rsidRDefault="002C6B31">
      <w:pPr>
        <w:pStyle w:val="Header"/>
        <w:tabs>
          <w:tab w:val="clear" w:pos="4320"/>
          <w:tab w:val="clear" w:pos="8640"/>
        </w:tabs>
      </w:pPr>
    </w:p>
    <w:p w14:paraId="5BD8068B" w14:textId="77777777" w:rsidR="002C6B31" w:rsidRPr="002C6B31" w:rsidRDefault="002C6B31">
      <w:pPr>
        <w:pStyle w:val="Header"/>
        <w:tabs>
          <w:tab w:val="clear" w:pos="4320"/>
          <w:tab w:val="clear" w:pos="8640"/>
        </w:tabs>
      </w:pPr>
      <w:r>
        <w:t xml:space="preserve">     </w:t>
      </w:r>
      <w:r>
        <w:rPr>
          <w:b/>
        </w:rPr>
        <w:t>g.</w:t>
      </w:r>
      <w:r>
        <w:t xml:space="preserve">  Therefore, to fulfill the requirements of PRIA, an entity must obtain both positive and negative test results for the </w:t>
      </w:r>
      <w:r w:rsidR="001B4E63">
        <w:t>individual</w:t>
      </w:r>
      <w:r>
        <w:t xml:space="preserve"> for the last 5 years.  The negative results </w:t>
      </w:r>
      <w:r w:rsidR="001B4E63">
        <w:t>may</w:t>
      </w:r>
      <w:r>
        <w:t xml:space="preserve"> be provided </w:t>
      </w:r>
      <w:r w:rsidR="001B4E63">
        <w:t xml:space="preserve">with a photocopy of </w:t>
      </w:r>
      <w:r>
        <w:t xml:space="preserve"> Copy</w:t>
      </w:r>
      <w:r w:rsidR="001B4E63">
        <w:t xml:space="preserve"> </w:t>
      </w:r>
      <w:r>
        <w:t>2 of the CCF or in an individualized report generated by the MRO in accordance with 49 CFR section 40.163.</w:t>
      </w:r>
    </w:p>
    <w:p w14:paraId="097FD6A5" w14:textId="77777777" w:rsidR="007D46CB" w:rsidRDefault="007D46CB">
      <w:pPr>
        <w:pStyle w:val="Header"/>
        <w:tabs>
          <w:tab w:val="clear" w:pos="4320"/>
          <w:tab w:val="clear" w:pos="8640"/>
        </w:tabs>
      </w:pPr>
    </w:p>
    <w:p w14:paraId="085A2ABF" w14:textId="77777777" w:rsidR="007D46CB" w:rsidRDefault="007D46CB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3.  Distribution.</w:t>
      </w:r>
      <w:r>
        <w:t xml:space="preserve">  FAA Form 8060-12 is attached to FAA Forms 8060-11 and 8060-11A and either mailed or faxed to all previous </w:t>
      </w:r>
      <w:r w:rsidR="00BC4C95">
        <w:t>employers</w:t>
      </w:r>
      <w:r>
        <w:t xml:space="preserve"> </w:t>
      </w:r>
      <w:r w:rsidR="00C16D74">
        <w:t>which</w:t>
      </w:r>
      <w:r>
        <w:t xml:space="preserve"> used the applicant as a pilot at any time during the previous 5-year period.  A copy should then be provided to all applicants for their personal records.</w:t>
      </w:r>
    </w:p>
    <w:p w14:paraId="06269AB6" w14:textId="77777777" w:rsidR="007D46CB" w:rsidRDefault="007D46CB">
      <w:pPr>
        <w:pStyle w:val="Header"/>
        <w:tabs>
          <w:tab w:val="clear" w:pos="4320"/>
          <w:tab w:val="clear" w:pos="8640"/>
        </w:tabs>
      </w:pPr>
    </w:p>
    <w:p w14:paraId="1209E9DF" w14:textId="77777777" w:rsidR="007D46CB" w:rsidRDefault="007D46CB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4.  Use Of FAA Form 8060-12.</w:t>
      </w:r>
      <w:r>
        <w:t xml:space="preserve">  Even though the use of FAA Form 8060-12 is not currently required, this form has been very carefully designed to combine both the records requirements of PRIA with those of 49 CFR part 40.  Any air carrier </w:t>
      </w:r>
      <w:r>
        <w:rPr>
          <w:i/>
          <w:iCs/>
        </w:rPr>
        <w:t>not</w:t>
      </w:r>
      <w:r>
        <w:t xml:space="preserve"> using this form could be an indicat</w:t>
      </w:r>
      <w:r w:rsidR="00BC4C95">
        <w:t xml:space="preserve">ion </w:t>
      </w:r>
      <w:r>
        <w:t>that they may not be in compliance with the drug and alcohol testing record check requirements of part 40, and as a result, could trigger an additional inquiry by AAM-800.  It is a good business practice, therefore, to use FAA Form 8060-12 even though the air carrier may not be utilizing other official PRIA forms.</w:t>
      </w:r>
    </w:p>
    <w:p w14:paraId="215DDADE" w14:textId="77777777" w:rsidR="007D46CB" w:rsidRDefault="007D46CB">
      <w:pPr>
        <w:pStyle w:val="Header"/>
        <w:tabs>
          <w:tab w:val="clear" w:pos="4320"/>
          <w:tab w:val="clear" w:pos="8640"/>
        </w:tabs>
      </w:pPr>
    </w:p>
    <w:p w14:paraId="28A23BBC" w14:textId="77777777" w:rsidR="007D46CB" w:rsidRDefault="007D46CB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5.  Instructions.</w:t>
      </w:r>
      <w:r>
        <w:t xml:space="preserve">  Instructions for the completion of this form </w:t>
      </w:r>
      <w:r w:rsidR="008B73FD">
        <w:t>are</w:t>
      </w:r>
      <w:r>
        <w:t xml:space="preserve"> attached to the form itself on-line, in AC 120-68, or in the PRIA Office Procedures For The Air Carrier.</w:t>
      </w:r>
    </w:p>
    <w:p w14:paraId="72DA60E7" w14:textId="77777777" w:rsidR="007D46CB" w:rsidRDefault="007D46CB">
      <w:pPr>
        <w:pStyle w:val="Header"/>
        <w:tabs>
          <w:tab w:val="clear" w:pos="4320"/>
          <w:tab w:val="clear" w:pos="8640"/>
        </w:tabs>
      </w:pPr>
    </w:p>
    <w:p w14:paraId="3EC4744E" w14:textId="77777777" w:rsidR="007D46CB" w:rsidRDefault="002C6B31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6</w:t>
      </w:r>
      <w:r w:rsidR="007D46CB">
        <w:rPr>
          <w:b/>
          <w:bCs/>
        </w:rPr>
        <w:t>.  The Form.</w:t>
      </w:r>
      <w:r w:rsidR="007D46CB">
        <w:t xml:space="preserve">  There are two on-line sources for FAA Form 8060-12:</w:t>
      </w:r>
    </w:p>
    <w:p w14:paraId="11AEADE1" w14:textId="77777777" w:rsidR="007D46CB" w:rsidRPr="00FF44C1" w:rsidRDefault="007D46CB">
      <w:pPr>
        <w:pStyle w:val="Header"/>
        <w:tabs>
          <w:tab w:val="clear" w:pos="4320"/>
          <w:tab w:val="clear" w:pos="8640"/>
        </w:tabs>
        <w:rPr>
          <w:b/>
        </w:rPr>
      </w:pPr>
    </w:p>
    <w:p w14:paraId="75514689" w14:textId="77777777" w:rsidR="007D46CB" w:rsidRDefault="007D46C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hyperlink r:id="rId10" w:history="1">
        <w:r w:rsidRPr="00FF44C1">
          <w:rPr>
            <w:rStyle w:val="Hyperlink"/>
            <w:b/>
          </w:rPr>
          <w:t>http://www.faa.gov/pilots/lic_cert/pria/</w:t>
        </w:r>
      </w:hyperlink>
      <w:r w:rsidRPr="00FF44C1">
        <w:rPr>
          <w:b/>
        </w:rPr>
        <w:t xml:space="preserve"> </w:t>
      </w:r>
      <w:r w:rsidR="002C6B31">
        <w:rPr>
          <w:b/>
        </w:rPr>
        <w:t xml:space="preserve"> and </w:t>
      </w:r>
      <w:r w:rsidRPr="00FF44C1">
        <w:rPr>
          <w:b/>
        </w:rPr>
        <w:t xml:space="preserve"> </w:t>
      </w:r>
      <w:hyperlink r:id="rId11" w:history="1">
        <w:r w:rsidRPr="00FF44C1">
          <w:rPr>
            <w:rStyle w:val="Hyperlink"/>
            <w:b/>
          </w:rPr>
          <w:t>http://forms.faa.gov/</w:t>
        </w:r>
      </w:hyperlink>
      <w:r>
        <w:t xml:space="preserve">      </w:t>
      </w:r>
    </w:p>
    <w:sectPr w:rsidR="007D46CB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7DC6" w14:textId="77777777" w:rsidR="00FB1DFD" w:rsidRDefault="00FB1DFD">
      <w:r>
        <w:separator/>
      </w:r>
    </w:p>
  </w:endnote>
  <w:endnote w:type="continuationSeparator" w:id="0">
    <w:p w14:paraId="1628A6E7" w14:textId="77777777" w:rsidR="00FB1DFD" w:rsidRDefault="00F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E608" w14:textId="77777777" w:rsidR="00FB3142" w:rsidRDefault="00FB3142">
    <w:pPr>
      <w:pStyle w:val="Footer"/>
      <w:pBdr>
        <w:bottom w:val="single" w:sz="12" w:space="1" w:color="auto"/>
      </w:pBdr>
      <w:rPr>
        <w:b/>
        <w:bCs/>
      </w:rPr>
    </w:pPr>
  </w:p>
  <w:p w14:paraId="4DE7ABD4" w14:textId="2FDAACDD" w:rsidR="00FB3142" w:rsidRDefault="00FB3142">
    <w:pPr>
      <w:pStyle w:val="Footer"/>
      <w:rPr>
        <w:b/>
        <w:bCs/>
      </w:rPr>
    </w:pPr>
    <w:r>
      <w:rPr>
        <w:b/>
        <w:bCs/>
      </w:rPr>
      <w:t xml:space="preserve">(AFS-620 PRIA 032)  Version 1.3  /  7-5-2006  /  JAR-PMK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24521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32452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89BE" w14:textId="77777777" w:rsidR="00FB1DFD" w:rsidRDefault="00FB1DFD">
      <w:r>
        <w:separator/>
      </w:r>
    </w:p>
  </w:footnote>
  <w:footnote w:type="continuationSeparator" w:id="0">
    <w:p w14:paraId="203F9EEF" w14:textId="77777777" w:rsidR="00FB1DFD" w:rsidRDefault="00F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2762" w14:textId="77777777" w:rsidR="00FB3142" w:rsidRDefault="00FB3142">
    <w:pPr>
      <w:pStyle w:val="Header"/>
      <w:jc w:val="center"/>
      <w:rPr>
        <w:b/>
        <w:bCs/>
      </w:rPr>
    </w:pPr>
    <w:r>
      <w:rPr>
        <w:b/>
        <w:bCs/>
      </w:rPr>
      <w:t>FAA Form 8060-12</w:t>
    </w:r>
  </w:p>
  <w:p w14:paraId="22F4B99D" w14:textId="77777777" w:rsidR="00FB3142" w:rsidRDefault="00FB3142">
    <w:pPr>
      <w:pStyle w:val="Header"/>
      <w:jc w:val="center"/>
      <w:rPr>
        <w:b/>
        <w:bCs/>
      </w:rPr>
    </w:pPr>
    <w:r>
      <w:rPr>
        <w:b/>
        <w:bCs/>
      </w:rPr>
      <w:t>AUTHORIZATION FOR RELEASE OF DOT DRUG AND ALCOHOL TESTING RECORDS UNDER PRIA AND MAINTAINED UNDER TITLE 49 CODE OF FEDERAL REGULATIONS (49 CFR) PART 40</w:t>
    </w:r>
  </w:p>
  <w:p w14:paraId="21817BCD" w14:textId="77777777" w:rsidR="00FB3142" w:rsidRDefault="00FB3142">
    <w:pPr>
      <w:pStyle w:val="Header"/>
      <w:jc w:val="center"/>
      <w:rPr>
        <w:b/>
        <w:bCs/>
      </w:rPr>
    </w:pPr>
    <w:r>
      <w:rPr>
        <w:b/>
        <w:bCs/>
      </w:rPr>
      <w:t>Pilot Records Improvement Act Of 1996 (PRIA) 49 U.S.C. § 44703(h)</w:t>
    </w:r>
  </w:p>
  <w:p w14:paraId="7F77310C" w14:textId="77777777" w:rsidR="00FB3142" w:rsidRDefault="00FB3142">
    <w:pPr>
      <w:pStyle w:val="Header"/>
      <w:pBdr>
        <w:bottom w:val="single" w:sz="12" w:space="1" w:color="auto"/>
      </w:pBdr>
      <w:jc w:val="center"/>
      <w:rPr>
        <w:b/>
        <w:bCs/>
      </w:rPr>
    </w:pPr>
    <w:r>
      <w:rPr>
        <w:b/>
        <w:bCs/>
      </w:rPr>
      <w:t>(Overview and Use Of FAA Form 8060-12)</w:t>
    </w:r>
  </w:p>
  <w:p w14:paraId="1AA1A7CD" w14:textId="77777777" w:rsidR="00FB3142" w:rsidRDefault="00FB3142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2A1"/>
    <w:multiLevelType w:val="hybridMultilevel"/>
    <w:tmpl w:val="BEB84224"/>
    <w:lvl w:ilvl="0" w:tplc="8AD20AEE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1A932F42"/>
    <w:multiLevelType w:val="hybridMultilevel"/>
    <w:tmpl w:val="F05C838C"/>
    <w:lvl w:ilvl="0" w:tplc="9216BDC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4C1"/>
    <w:rsid w:val="000B1236"/>
    <w:rsid w:val="000C45B3"/>
    <w:rsid w:val="00193CFF"/>
    <w:rsid w:val="001B4E63"/>
    <w:rsid w:val="001C5287"/>
    <w:rsid w:val="001F7F0A"/>
    <w:rsid w:val="00212158"/>
    <w:rsid w:val="002149F7"/>
    <w:rsid w:val="002236E1"/>
    <w:rsid w:val="002811CB"/>
    <w:rsid w:val="002C6B31"/>
    <w:rsid w:val="00324521"/>
    <w:rsid w:val="00341CA0"/>
    <w:rsid w:val="003E3434"/>
    <w:rsid w:val="00421F34"/>
    <w:rsid w:val="0045198E"/>
    <w:rsid w:val="00480851"/>
    <w:rsid w:val="004D6F97"/>
    <w:rsid w:val="0053039F"/>
    <w:rsid w:val="005A5918"/>
    <w:rsid w:val="005D7367"/>
    <w:rsid w:val="005F0AB2"/>
    <w:rsid w:val="006F6CA6"/>
    <w:rsid w:val="007778A0"/>
    <w:rsid w:val="007D46CB"/>
    <w:rsid w:val="007E218D"/>
    <w:rsid w:val="007F1A15"/>
    <w:rsid w:val="00810B7F"/>
    <w:rsid w:val="008364F1"/>
    <w:rsid w:val="008B73FD"/>
    <w:rsid w:val="0091042C"/>
    <w:rsid w:val="009E519C"/>
    <w:rsid w:val="00A572DD"/>
    <w:rsid w:val="00A91549"/>
    <w:rsid w:val="00B15796"/>
    <w:rsid w:val="00BC4C95"/>
    <w:rsid w:val="00BC4F8E"/>
    <w:rsid w:val="00C16D74"/>
    <w:rsid w:val="00CE49FF"/>
    <w:rsid w:val="00D1218D"/>
    <w:rsid w:val="00D7060B"/>
    <w:rsid w:val="00D91015"/>
    <w:rsid w:val="00E068E6"/>
    <w:rsid w:val="00F2445F"/>
    <w:rsid w:val="00F65A25"/>
    <w:rsid w:val="00FB1DFD"/>
    <w:rsid w:val="00FB3142"/>
    <w:rsid w:val="00FD5BF7"/>
    <w:rsid w:val="00FE16B4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C4DC3"/>
  <w14:defaultImageDpi w14:val="0"/>
  <w15:docId w15:val="{B304ABC9-D2B9-47AB-9271-B1C9495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orms.fa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a.gov/pilots/lic_cert/pr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4B705D97F7F4695B23A93D17249DA" ma:contentTypeVersion="12" ma:contentTypeDescription="Create a new document." ma:contentTypeScope="" ma:versionID="872017b1709cffb26a4e2a015d8a7c61">
  <xsd:schema xmlns:xsd="http://www.w3.org/2001/XMLSchema" xmlns:xs="http://www.w3.org/2001/XMLSchema" xmlns:p="http://schemas.microsoft.com/office/2006/metadata/properties" xmlns:ns3="3f00e27d-1835-493a-956b-771bf551efd0" xmlns:ns4="5a2c646b-0698-4d54-b3ba-9d4c80de6d83" targetNamespace="http://schemas.microsoft.com/office/2006/metadata/properties" ma:root="true" ma:fieldsID="fa14ec3b3a5ea787750574d877cbf56b" ns3:_="" ns4:_="">
    <xsd:import namespace="3f00e27d-1835-493a-956b-771bf551efd0"/>
    <xsd:import namespace="5a2c646b-0698-4d54-b3ba-9d4c80de6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e27d-1835-493a-956b-771bf551e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46b-0698-4d54-b3ba-9d4c80de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C6CEC-C899-42B8-AE44-9DAD68C73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0e27d-1835-493a-956b-771bf551efd0"/>
    <ds:schemaRef ds:uri="5a2c646b-0698-4d54-b3ba-9d4c80de6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59F18-4CBA-4023-BD7C-21ABAD9D5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3EDBE-867B-4221-9D2A-93C2D6DE775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f00e27d-1835-493a-956b-771bf551efd0"/>
    <ds:schemaRef ds:uri="http://schemas.openxmlformats.org/package/2006/metadata/core-properties"/>
    <ds:schemaRef ds:uri="http://schemas.microsoft.com/office/2006/documentManagement/types"/>
    <ds:schemaRef ds:uri="5a2c646b-0698-4d54-b3ba-9d4c80de6d8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8060-12</vt:lpstr>
    </vt:vector>
  </TitlesOfParts>
  <Manager>PRIA</Manager>
  <Company>AFS-62-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8060-12</dc:title>
  <dc:subject>Overview And Use Of Form</dc:subject>
  <dc:creator>John Ryan</dc:creator>
  <cp:keywords/>
  <dc:description/>
  <cp:lastModifiedBy>Dunne, Emily L (FAA)</cp:lastModifiedBy>
  <cp:revision>2</cp:revision>
  <cp:lastPrinted>2006-07-17T10:37:00Z</cp:lastPrinted>
  <dcterms:created xsi:type="dcterms:W3CDTF">2022-03-23T20:06:00Z</dcterms:created>
  <dcterms:modified xsi:type="dcterms:W3CDTF">2022-03-23T20:06:00Z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0x010100FF34B705D97F7F4695B23A93D17249DA</vt:lpwstr>
  </property>
</Properties>
</file>