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14501" w14:textId="77777777" w:rsidR="007612B4" w:rsidRPr="00275075" w:rsidRDefault="007612B4" w:rsidP="00151773">
      <w:pPr>
        <w:pStyle w:val="PageHeader"/>
        <w:spacing w:before="360"/>
      </w:pPr>
      <w:r w:rsidRPr="00275075">
        <w:rPr>
          <w:noProof/>
          <w:lang w:eastAsia="en-US"/>
        </w:rPr>
        <w:drawing>
          <wp:anchor distT="0" distB="0" distL="114300" distR="114300" simplePos="0" relativeHeight="251659264" behindDoc="0" locked="0" layoutInCell="1" allowOverlap="1" wp14:anchorId="44E2EDC8" wp14:editId="50C8EABF">
            <wp:simplePos x="0" y="0"/>
            <wp:positionH relativeFrom="column">
              <wp:posOffset>-38735</wp:posOffset>
            </wp:positionH>
            <wp:positionV relativeFrom="paragraph">
              <wp:posOffset>-15875</wp:posOffset>
            </wp:positionV>
            <wp:extent cx="902970" cy="904875"/>
            <wp:effectExtent l="0" t="0" r="0" b="9525"/>
            <wp:wrapSquare wrapText="bothSides"/>
            <wp:docPr id="1" name="Picture 1" descr="Federal Aviation Administration logo" title="F A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ederal Aviation Administration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0297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5075">
        <w:t>FAA</w:t>
      </w:r>
    </w:p>
    <w:p w14:paraId="03311ADF" w14:textId="77777777" w:rsidR="007612B4" w:rsidRPr="00275075" w:rsidRDefault="007612B4" w:rsidP="006257C6">
      <w:pPr>
        <w:pStyle w:val="PageHeader"/>
        <w:spacing w:after="840"/>
      </w:pPr>
      <w:r w:rsidRPr="00275075">
        <w:t>Airports</w:t>
      </w:r>
    </w:p>
    <w:p w14:paraId="0DE098E2" w14:textId="264D73A0" w:rsidR="007612B4" w:rsidRPr="00275075" w:rsidRDefault="00623C5C" w:rsidP="00BD259E">
      <w:pPr>
        <w:pStyle w:val="Heading1"/>
      </w:pPr>
      <w:r w:rsidRPr="00275075">
        <w:t xml:space="preserve">Contract Provision </w:t>
      </w:r>
      <w:r w:rsidR="00EA12DB" w:rsidRPr="00275075">
        <w:t>Guide</w:t>
      </w:r>
      <w:r w:rsidR="002553F7" w:rsidRPr="00275075">
        <w:t>lines</w:t>
      </w:r>
      <w:r w:rsidR="00EA12DB" w:rsidRPr="00275075">
        <w:t xml:space="preserve"> for Obligated Sponsors and Airport Improvement Program Projects </w:t>
      </w:r>
    </w:p>
    <w:p w14:paraId="045992E0" w14:textId="5CCB4F88" w:rsidR="00931DC5" w:rsidRPr="00275075" w:rsidRDefault="009B6C30" w:rsidP="00931DC5">
      <w:r w:rsidRPr="00275075">
        <w:t xml:space="preserve">(Issued on </w:t>
      </w:r>
      <w:r w:rsidR="00BD5083" w:rsidRPr="00275075">
        <w:t>May 24</w:t>
      </w:r>
      <w:r w:rsidR="00385F73" w:rsidRPr="00275075">
        <w:t>, 2023</w:t>
      </w:r>
      <w:r w:rsidRPr="00275075">
        <w:t>)</w:t>
      </w:r>
    </w:p>
    <w:p w14:paraId="7C55CE99" w14:textId="77777777" w:rsidR="007612B4" w:rsidRPr="00275075" w:rsidRDefault="007612B4" w:rsidP="00B4142C">
      <w:pPr>
        <w:pStyle w:val="TOCtitle"/>
      </w:pPr>
      <w:r w:rsidRPr="00275075">
        <w:t>Contents</w:t>
      </w:r>
      <w:r w:rsidR="00702F10" w:rsidRPr="00275075">
        <w:t xml:space="preserve"> </w:t>
      </w:r>
    </w:p>
    <w:p w14:paraId="16B6FB4B" w14:textId="3D1FFB02" w:rsidR="00D77771" w:rsidRPr="00275075" w:rsidRDefault="0089388F">
      <w:pPr>
        <w:pStyle w:val="TOC1"/>
        <w:rPr>
          <w:rFonts w:eastAsiaTheme="minorEastAsia"/>
          <w:szCs w:val="22"/>
        </w:rPr>
      </w:pPr>
      <w:r w:rsidRPr="00275075">
        <w:rPr>
          <w:rFonts w:ascii="Arial" w:hAnsi="Arial" w:cs="Arial"/>
          <w:szCs w:val="22"/>
        </w:rPr>
        <w:fldChar w:fldCharType="begin"/>
      </w:r>
      <w:r w:rsidRPr="00275075">
        <w:rPr>
          <w:rFonts w:ascii="Arial" w:hAnsi="Arial" w:cs="Arial"/>
          <w:szCs w:val="22"/>
        </w:rPr>
        <w:instrText xml:space="preserve"> TOC \h \z \t "Heading 2,1,Heading 3,2,AppendixH1,2" </w:instrText>
      </w:r>
      <w:r w:rsidRPr="00275075">
        <w:rPr>
          <w:rFonts w:ascii="Arial" w:hAnsi="Arial" w:cs="Arial"/>
          <w:szCs w:val="22"/>
        </w:rPr>
        <w:fldChar w:fldCharType="separate"/>
      </w:r>
      <w:hyperlink w:anchor="_Toc111205129" w:history="1">
        <w:r w:rsidR="00D71079" w:rsidRPr="00275075">
          <w:rPr>
            <w:rStyle w:val="Hyperlink"/>
            <w:lang w:bidi="he-IL"/>
          </w:rPr>
          <w:t>Current</w:t>
        </w:r>
        <w:r w:rsidR="00D77771" w:rsidRPr="00275075">
          <w:rPr>
            <w:rStyle w:val="Hyperlink"/>
            <w:lang w:bidi="he-IL"/>
          </w:rPr>
          <w:t xml:space="preserve"> Changes</w:t>
        </w:r>
        <w:r w:rsidR="00D77771" w:rsidRPr="00275075">
          <w:rPr>
            <w:webHidden/>
          </w:rPr>
          <w:tab/>
        </w:r>
        <w:r w:rsidR="00D77771" w:rsidRPr="00275075">
          <w:rPr>
            <w:webHidden/>
          </w:rPr>
          <w:fldChar w:fldCharType="begin"/>
        </w:r>
        <w:r w:rsidR="00D77771" w:rsidRPr="00275075">
          <w:rPr>
            <w:webHidden/>
          </w:rPr>
          <w:instrText xml:space="preserve"> PAGEREF _Toc111205129 \h </w:instrText>
        </w:r>
        <w:r w:rsidR="00D77771" w:rsidRPr="00275075">
          <w:rPr>
            <w:webHidden/>
          </w:rPr>
        </w:r>
        <w:r w:rsidR="00D77771" w:rsidRPr="00275075">
          <w:rPr>
            <w:webHidden/>
          </w:rPr>
          <w:fldChar w:fldCharType="separate"/>
        </w:r>
        <w:r w:rsidR="00A11DDE" w:rsidRPr="00275075">
          <w:rPr>
            <w:webHidden/>
          </w:rPr>
          <w:t>3</w:t>
        </w:r>
        <w:r w:rsidR="00D77771" w:rsidRPr="00275075">
          <w:rPr>
            <w:webHidden/>
          </w:rPr>
          <w:fldChar w:fldCharType="end"/>
        </w:r>
      </w:hyperlink>
    </w:p>
    <w:p w14:paraId="04D33A53" w14:textId="0CC19FEF" w:rsidR="00D77771" w:rsidRPr="00275075" w:rsidRDefault="00D77771">
      <w:pPr>
        <w:pStyle w:val="TOC1"/>
        <w:rPr>
          <w:rFonts w:eastAsiaTheme="minorEastAsia"/>
          <w:szCs w:val="22"/>
        </w:rPr>
      </w:pPr>
      <w:hyperlink w:anchor="_Toc111205130" w:history="1">
        <w:r w:rsidRPr="00275075">
          <w:rPr>
            <w:rStyle w:val="Hyperlink"/>
            <w:lang w:bidi="he-IL"/>
          </w:rPr>
          <w:t>Contract Guidance</w:t>
        </w:r>
        <w:r w:rsidRPr="00275075">
          <w:rPr>
            <w:webHidden/>
          </w:rPr>
          <w:tab/>
        </w:r>
        <w:r w:rsidRPr="00275075">
          <w:rPr>
            <w:webHidden/>
          </w:rPr>
          <w:fldChar w:fldCharType="begin"/>
        </w:r>
        <w:r w:rsidRPr="00275075">
          <w:rPr>
            <w:webHidden/>
          </w:rPr>
          <w:instrText xml:space="preserve"> PAGEREF _Toc111205130 \h </w:instrText>
        </w:r>
        <w:r w:rsidRPr="00275075">
          <w:rPr>
            <w:webHidden/>
          </w:rPr>
        </w:r>
        <w:r w:rsidRPr="00275075">
          <w:rPr>
            <w:webHidden/>
          </w:rPr>
          <w:fldChar w:fldCharType="separate"/>
        </w:r>
        <w:r w:rsidR="00A11DDE" w:rsidRPr="00275075">
          <w:rPr>
            <w:webHidden/>
          </w:rPr>
          <w:t>4</w:t>
        </w:r>
        <w:r w:rsidRPr="00275075">
          <w:rPr>
            <w:webHidden/>
          </w:rPr>
          <w:fldChar w:fldCharType="end"/>
        </w:r>
      </w:hyperlink>
    </w:p>
    <w:p w14:paraId="36713FF8" w14:textId="49B2E45F" w:rsidR="00D77771" w:rsidRPr="00275075" w:rsidRDefault="00D77771">
      <w:pPr>
        <w:pStyle w:val="TOC2"/>
        <w:tabs>
          <w:tab w:val="left" w:pos="880"/>
          <w:tab w:val="right" w:leader="dot" w:pos="9350"/>
        </w:tabs>
        <w:rPr>
          <w:rFonts w:eastAsiaTheme="minorEastAsia"/>
          <w:noProof/>
        </w:rPr>
      </w:pPr>
      <w:hyperlink w:anchor="_Toc111205131" w:history="1">
        <w:r w:rsidRPr="00275075">
          <w:rPr>
            <w:rStyle w:val="Hyperlink"/>
            <w:rFonts w:cs="Times New Roman"/>
            <w:noProof/>
            <w:snapToGrid w:val="0"/>
            <w14:scene3d>
              <w14:camera w14:prst="orthographicFront"/>
              <w14:lightRig w14:rig="threePt" w14:dir="t">
                <w14:rot w14:lat="0" w14:lon="0" w14:rev="0"/>
              </w14:lightRig>
            </w14:scene3d>
          </w:rPr>
          <w:t>1.</w:t>
        </w:r>
        <w:r w:rsidRPr="00275075">
          <w:rPr>
            <w:rFonts w:eastAsiaTheme="minorEastAsia"/>
            <w:noProof/>
          </w:rPr>
          <w:tab/>
        </w:r>
        <w:r w:rsidRPr="00275075">
          <w:rPr>
            <w:rStyle w:val="Hyperlink"/>
            <w:noProof/>
          </w:rPr>
          <w:t>Purpose of this Document</w:t>
        </w:r>
        <w:r w:rsidRPr="00275075">
          <w:rPr>
            <w:noProof/>
            <w:webHidden/>
          </w:rPr>
          <w:tab/>
        </w:r>
        <w:r w:rsidRPr="00275075">
          <w:rPr>
            <w:noProof/>
            <w:webHidden/>
          </w:rPr>
          <w:fldChar w:fldCharType="begin"/>
        </w:r>
        <w:r w:rsidRPr="00275075">
          <w:rPr>
            <w:noProof/>
            <w:webHidden/>
          </w:rPr>
          <w:instrText xml:space="preserve"> PAGEREF _Toc111205131 \h </w:instrText>
        </w:r>
        <w:r w:rsidRPr="00275075">
          <w:rPr>
            <w:noProof/>
            <w:webHidden/>
          </w:rPr>
        </w:r>
        <w:r w:rsidRPr="00275075">
          <w:rPr>
            <w:noProof/>
            <w:webHidden/>
          </w:rPr>
          <w:fldChar w:fldCharType="separate"/>
        </w:r>
        <w:r w:rsidR="00A11DDE" w:rsidRPr="00275075">
          <w:rPr>
            <w:noProof/>
            <w:webHidden/>
          </w:rPr>
          <w:t>4</w:t>
        </w:r>
        <w:r w:rsidRPr="00275075">
          <w:rPr>
            <w:noProof/>
            <w:webHidden/>
          </w:rPr>
          <w:fldChar w:fldCharType="end"/>
        </w:r>
      </w:hyperlink>
    </w:p>
    <w:p w14:paraId="31AFE150" w14:textId="0800ADB6" w:rsidR="00D77771" w:rsidRPr="00275075" w:rsidRDefault="00D77771">
      <w:pPr>
        <w:pStyle w:val="TOC2"/>
        <w:tabs>
          <w:tab w:val="left" w:pos="880"/>
          <w:tab w:val="right" w:leader="dot" w:pos="9350"/>
        </w:tabs>
        <w:rPr>
          <w:rFonts w:eastAsiaTheme="minorEastAsia"/>
          <w:noProof/>
        </w:rPr>
      </w:pPr>
      <w:hyperlink w:anchor="_Toc111205132" w:history="1">
        <w:r w:rsidRPr="00275075">
          <w:rPr>
            <w:rStyle w:val="Hyperlink"/>
            <w:rFonts w:cs="Times New Roman"/>
            <w:noProof/>
            <w:snapToGrid w:val="0"/>
            <w14:scene3d>
              <w14:camera w14:prst="orthographicFront"/>
              <w14:lightRig w14:rig="threePt" w14:dir="t">
                <w14:rot w14:lat="0" w14:lon="0" w14:rev="0"/>
              </w14:lightRig>
            </w14:scene3d>
          </w:rPr>
          <w:t>2.</w:t>
        </w:r>
        <w:r w:rsidRPr="00275075">
          <w:rPr>
            <w:rFonts w:eastAsiaTheme="minorEastAsia"/>
            <w:noProof/>
          </w:rPr>
          <w:tab/>
        </w:r>
        <w:r w:rsidRPr="00275075">
          <w:rPr>
            <w:rStyle w:val="Hyperlink"/>
            <w:noProof/>
          </w:rPr>
          <w:t xml:space="preserve">Sponsor </w:t>
        </w:r>
        <w:r w:rsidR="006A01C1" w:rsidRPr="00275075">
          <w:rPr>
            <w:rStyle w:val="Hyperlink"/>
            <w:noProof/>
          </w:rPr>
          <w:t>Actions</w:t>
        </w:r>
        <w:r w:rsidRPr="00275075">
          <w:rPr>
            <w:noProof/>
            <w:webHidden/>
          </w:rPr>
          <w:tab/>
        </w:r>
        <w:r w:rsidRPr="00275075">
          <w:rPr>
            <w:noProof/>
            <w:webHidden/>
          </w:rPr>
          <w:fldChar w:fldCharType="begin"/>
        </w:r>
        <w:r w:rsidRPr="00275075">
          <w:rPr>
            <w:noProof/>
            <w:webHidden/>
          </w:rPr>
          <w:instrText xml:space="preserve"> PAGEREF _Toc111205132 \h </w:instrText>
        </w:r>
        <w:r w:rsidRPr="00275075">
          <w:rPr>
            <w:noProof/>
            <w:webHidden/>
          </w:rPr>
        </w:r>
        <w:r w:rsidRPr="00275075">
          <w:rPr>
            <w:noProof/>
            <w:webHidden/>
          </w:rPr>
          <w:fldChar w:fldCharType="separate"/>
        </w:r>
        <w:r w:rsidR="00A11DDE" w:rsidRPr="00275075">
          <w:rPr>
            <w:noProof/>
            <w:webHidden/>
          </w:rPr>
          <w:t>5</w:t>
        </w:r>
        <w:r w:rsidRPr="00275075">
          <w:rPr>
            <w:noProof/>
            <w:webHidden/>
          </w:rPr>
          <w:fldChar w:fldCharType="end"/>
        </w:r>
      </w:hyperlink>
    </w:p>
    <w:p w14:paraId="43639A32" w14:textId="440AD571" w:rsidR="00D77771" w:rsidRPr="00275075" w:rsidRDefault="00D77771">
      <w:pPr>
        <w:pStyle w:val="TOC2"/>
        <w:tabs>
          <w:tab w:val="left" w:pos="880"/>
          <w:tab w:val="right" w:leader="dot" w:pos="9350"/>
        </w:tabs>
        <w:rPr>
          <w:rFonts w:eastAsiaTheme="minorEastAsia"/>
          <w:noProof/>
        </w:rPr>
      </w:pPr>
      <w:hyperlink w:anchor="_Toc111205133" w:history="1">
        <w:r w:rsidRPr="00275075">
          <w:rPr>
            <w:rStyle w:val="Hyperlink"/>
            <w:rFonts w:cs="Times New Roman"/>
            <w:noProof/>
            <w:snapToGrid w:val="0"/>
            <w14:scene3d>
              <w14:camera w14:prst="orthographicFront"/>
              <w14:lightRig w14:rig="threePt" w14:dir="t">
                <w14:rot w14:lat="0" w14:lon="0" w14:rev="0"/>
              </w14:lightRig>
            </w14:scene3d>
          </w:rPr>
          <w:t>3.</w:t>
        </w:r>
        <w:r w:rsidRPr="00275075">
          <w:rPr>
            <w:rFonts w:eastAsiaTheme="minorEastAsia"/>
            <w:noProof/>
          </w:rPr>
          <w:tab/>
        </w:r>
        <w:r w:rsidRPr="00275075">
          <w:rPr>
            <w:rStyle w:val="Hyperlink"/>
            <w:noProof/>
          </w:rPr>
          <w:t>Typical Procurement Steps</w:t>
        </w:r>
        <w:r w:rsidRPr="00275075">
          <w:rPr>
            <w:noProof/>
            <w:webHidden/>
          </w:rPr>
          <w:tab/>
        </w:r>
        <w:r w:rsidRPr="00275075">
          <w:rPr>
            <w:noProof/>
            <w:webHidden/>
          </w:rPr>
          <w:fldChar w:fldCharType="begin"/>
        </w:r>
        <w:r w:rsidRPr="00275075">
          <w:rPr>
            <w:noProof/>
            <w:webHidden/>
          </w:rPr>
          <w:instrText xml:space="preserve"> PAGEREF _Toc111205133 \h </w:instrText>
        </w:r>
        <w:r w:rsidRPr="00275075">
          <w:rPr>
            <w:noProof/>
            <w:webHidden/>
          </w:rPr>
        </w:r>
        <w:r w:rsidRPr="00275075">
          <w:rPr>
            <w:noProof/>
            <w:webHidden/>
          </w:rPr>
          <w:fldChar w:fldCharType="separate"/>
        </w:r>
        <w:r w:rsidR="00A11DDE" w:rsidRPr="00275075">
          <w:rPr>
            <w:noProof/>
            <w:webHidden/>
          </w:rPr>
          <w:t>5</w:t>
        </w:r>
        <w:r w:rsidRPr="00275075">
          <w:rPr>
            <w:noProof/>
            <w:webHidden/>
          </w:rPr>
          <w:fldChar w:fldCharType="end"/>
        </w:r>
      </w:hyperlink>
    </w:p>
    <w:p w14:paraId="5F1F4BBA" w14:textId="3664ADA8" w:rsidR="00D77771" w:rsidRPr="00275075" w:rsidRDefault="00D77771">
      <w:pPr>
        <w:pStyle w:val="TOC2"/>
        <w:tabs>
          <w:tab w:val="left" w:pos="880"/>
          <w:tab w:val="right" w:leader="dot" w:pos="9350"/>
        </w:tabs>
        <w:rPr>
          <w:rFonts w:eastAsiaTheme="minorEastAsia"/>
          <w:noProof/>
        </w:rPr>
      </w:pPr>
      <w:hyperlink w:anchor="_Toc111205134" w:history="1">
        <w:r w:rsidRPr="00275075">
          <w:rPr>
            <w:rStyle w:val="Hyperlink"/>
            <w:rFonts w:cs="Times New Roman"/>
            <w:noProof/>
            <w:snapToGrid w:val="0"/>
            <w14:scene3d>
              <w14:camera w14:prst="orthographicFront"/>
              <w14:lightRig w14:rig="threePt" w14:dir="t">
                <w14:rot w14:lat="0" w14:lon="0" w14:rev="0"/>
              </w14:lightRig>
            </w14:scene3d>
          </w:rPr>
          <w:t>4.</w:t>
        </w:r>
        <w:r w:rsidRPr="00275075">
          <w:rPr>
            <w:rFonts w:eastAsiaTheme="minorEastAsia"/>
            <w:noProof/>
          </w:rPr>
          <w:tab/>
        </w:r>
        <w:r w:rsidRPr="00275075">
          <w:rPr>
            <w:rStyle w:val="Hyperlink"/>
            <w:noProof/>
          </w:rPr>
          <w:t>Applicability Matrix for Contract Provisions</w:t>
        </w:r>
        <w:r w:rsidRPr="00275075">
          <w:rPr>
            <w:noProof/>
            <w:webHidden/>
          </w:rPr>
          <w:tab/>
        </w:r>
        <w:r w:rsidRPr="00275075">
          <w:rPr>
            <w:noProof/>
            <w:webHidden/>
          </w:rPr>
          <w:fldChar w:fldCharType="begin"/>
        </w:r>
        <w:r w:rsidRPr="00275075">
          <w:rPr>
            <w:noProof/>
            <w:webHidden/>
          </w:rPr>
          <w:instrText xml:space="preserve"> PAGEREF _Toc111205134 \h </w:instrText>
        </w:r>
        <w:r w:rsidRPr="00275075">
          <w:rPr>
            <w:noProof/>
            <w:webHidden/>
          </w:rPr>
        </w:r>
        <w:r w:rsidRPr="00275075">
          <w:rPr>
            <w:noProof/>
            <w:webHidden/>
          </w:rPr>
          <w:fldChar w:fldCharType="separate"/>
        </w:r>
        <w:r w:rsidR="00A11DDE" w:rsidRPr="00275075">
          <w:rPr>
            <w:noProof/>
            <w:webHidden/>
          </w:rPr>
          <w:t>6</w:t>
        </w:r>
        <w:r w:rsidRPr="00275075">
          <w:rPr>
            <w:noProof/>
            <w:webHidden/>
          </w:rPr>
          <w:fldChar w:fldCharType="end"/>
        </w:r>
      </w:hyperlink>
    </w:p>
    <w:p w14:paraId="4EA8F70F" w14:textId="3925B9FE" w:rsidR="00D77771" w:rsidRPr="00275075" w:rsidRDefault="00D77771">
      <w:pPr>
        <w:pStyle w:val="TOC1"/>
        <w:rPr>
          <w:rFonts w:eastAsiaTheme="minorEastAsia"/>
          <w:szCs w:val="22"/>
        </w:rPr>
      </w:pPr>
      <w:hyperlink w:anchor="_Toc111205135" w:history="1">
        <w:r w:rsidRPr="00275075">
          <w:rPr>
            <w:rStyle w:val="Hyperlink"/>
            <w:lang w:bidi="he-IL"/>
          </w:rPr>
          <w:t>Appendix A – CONTRACT PROVISIONS</w:t>
        </w:r>
        <w:r w:rsidRPr="00275075">
          <w:rPr>
            <w:webHidden/>
          </w:rPr>
          <w:tab/>
        </w:r>
        <w:r w:rsidRPr="00275075">
          <w:rPr>
            <w:webHidden/>
          </w:rPr>
          <w:fldChar w:fldCharType="begin"/>
        </w:r>
        <w:r w:rsidRPr="00275075">
          <w:rPr>
            <w:webHidden/>
          </w:rPr>
          <w:instrText xml:space="preserve"> PAGEREF _Toc111205135 \h </w:instrText>
        </w:r>
        <w:r w:rsidRPr="00275075">
          <w:rPr>
            <w:webHidden/>
          </w:rPr>
        </w:r>
        <w:r w:rsidRPr="00275075">
          <w:rPr>
            <w:webHidden/>
          </w:rPr>
          <w:fldChar w:fldCharType="separate"/>
        </w:r>
        <w:r w:rsidR="00A11DDE" w:rsidRPr="00275075">
          <w:rPr>
            <w:webHidden/>
          </w:rPr>
          <w:t>1</w:t>
        </w:r>
        <w:r w:rsidRPr="00275075">
          <w:rPr>
            <w:webHidden/>
          </w:rPr>
          <w:fldChar w:fldCharType="end"/>
        </w:r>
      </w:hyperlink>
    </w:p>
    <w:p w14:paraId="431AE825" w14:textId="4C009BE0" w:rsidR="00D77771" w:rsidRPr="00275075" w:rsidRDefault="00D77771">
      <w:pPr>
        <w:pStyle w:val="TOC2"/>
        <w:tabs>
          <w:tab w:val="left" w:pos="880"/>
          <w:tab w:val="right" w:leader="dot" w:pos="9350"/>
        </w:tabs>
        <w:rPr>
          <w:rFonts w:eastAsiaTheme="minorEastAsia"/>
          <w:noProof/>
        </w:rPr>
      </w:pPr>
      <w:hyperlink w:anchor="_Toc111205136" w:history="1">
        <w:r w:rsidRPr="00275075">
          <w:rPr>
            <w:rStyle w:val="Hyperlink"/>
            <w:rFonts w:ascii="Calibri" w:hAnsi="Calibri"/>
            <w:noProof/>
            <w:lang w:bidi="he-IL"/>
          </w:rPr>
          <w:t>A1</w:t>
        </w:r>
        <w:r w:rsidRPr="00275075">
          <w:rPr>
            <w:rFonts w:eastAsiaTheme="minorEastAsia"/>
            <w:noProof/>
          </w:rPr>
          <w:tab/>
        </w:r>
        <w:r w:rsidRPr="00275075">
          <w:rPr>
            <w:rStyle w:val="Hyperlink"/>
            <w:noProof/>
            <w:lang w:bidi="he-IL"/>
          </w:rPr>
          <w:t>ACCESS TO RECORDS AND REPORTS</w:t>
        </w:r>
        <w:r w:rsidRPr="00275075">
          <w:rPr>
            <w:noProof/>
            <w:webHidden/>
          </w:rPr>
          <w:tab/>
        </w:r>
        <w:r w:rsidRPr="00275075">
          <w:rPr>
            <w:noProof/>
            <w:webHidden/>
          </w:rPr>
          <w:fldChar w:fldCharType="begin"/>
        </w:r>
        <w:r w:rsidRPr="00275075">
          <w:rPr>
            <w:noProof/>
            <w:webHidden/>
          </w:rPr>
          <w:instrText xml:space="preserve"> PAGEREF _Toc111205136 \h </w:instrText>
        </w:r>
        <w:r w:rsidRPr="00275075">
          <w:rPr>
            <w:noProof/>
            <w:webHidden/>
          </w:rPr>
        </w:r>
        <w:r w:rsidRPr="00275075">
          <w:rPr>
            <w:noProof/>
            <w:webHidden/>
          </w:rPr>
          <w:fldChar w:fldCharType="separate"/>
        </w:r>
        <w:r w:rsidR="00A11DDE" w:rsidRPr="00275075">
          <w:rPr>
            <w:noProof/>
            <w:webHidden/>
          </w:rPr>
          <w:t>1</w:t>
        </w:r>
        <w:r w:rsidRPr="00275075">
          <w:rPr>
            <w:noProof/>
            <w:webHidden/>
          </w:rPr>
          <w:fldChar w:fldCharType="end"/>
        </w:r>
      </w:hyperlink>
    </w:p>
    <w:p w14:paraId="7A48AA48" w14:textId="26267A57" w:rsidR="00D77771" w:rsidRPr="00275075" w:rsidRDefault="00D77771">
      <w:pPr>
        <w:pStyle w:val="TOC2"/>
        <w:tabs>
          <w:tab w:val="left" w:pos="880"/>
          <w:tab w:val="right" w:leader="dot" w:pos="9350"/>
        </w:tabs>
        <w:rPr>
          <w:rFonts w:eastAsiaTheme="minorEastAsia"/>
          <w:noProof/>
        </w:rPr>
      </w:pPr>
      <w:hyperlink w:anchor="_Toc111205137" w:history="1">
        <w:r w:rsidRPr="00275075">
          <w:rPr>
            <w:rStyle w:val="Hyperlink"/>
            <w:rFonts w:ascii="Calibri" w:hAnsi="Calibri"/>
            <w:noProof/>
            <w:lang w:bidi="he-IL"/>
          </w:rPr>
          <w:t>A2</w:t>
        </w:r>
        <w:r w:rsidRPr="00275075">
          <w:rPr>
            <w:rFonts w:eastAsiaTheme="minorEastAsia"/>
            <w:noProof/>
          </w:rPr>
          <w:tab/>
        </w:r>
        <w:r w:rsidRPr="00275075">
          <w:rPr>
            <w:rStyle w:val="Hyperlink"/>
            <w:noProof/>
            <w:lang w:bidi="he-IL"/>
          </w:rPr>
          <w:t>AFFIRMATIVE ACTION REQUIREMENT</w:t>
        </w:r>
        <w:r w:rsidRPr="00275075">
          <w:rPr>
            <w:noProof/>
            <w:webHidden/>
          </w:rPr>
          <w:tab/>
        </w:r>
        <w:r w:rsidRPr="00275075">
          <w:rPr>
            <w:noProof/>
            <w:webHidden/>
          </w:rPr>
          <w:fldChar w:fldCharType="begin"/>
        </w:r>
        <w:r w:rsidRPr="00275075">
          <w:rPr>
            <w:noProof/>
            <w:webHidden/>
          </w:rPr>
          <w:instrText xml:space="preserve"> PAGEREF _Toc111205137 \h </w:instrText>
        </w:r>
        <w:r w:rsidRPr="00275075">
          <w:rPr>
            <w:noProof/>
            <w:webHidden/>
          </w:rPr>
        </w:r>
        <w:r w:rsidRPr="00275075">
          <w:rPr>
            <w:noProof/>
            <w:webHidden/>
          </w:rPr>
          <w:fldChar w:fldCharType="separate"/>
        </w:r>
        <w:r w:rsidR="00A11DDE" w:rsidRPr="00275075">
          <w:rPr>
            <w:noProof/>
            <w:webHidden/>
          </w:rPr>
          <w:t>2</w:t>
        </w:r>
        <w:r w:rsidRPr="00275075">
          <w:rPr>
            <w:noProof/>
            <w:webHidden/>
          </w:rPr>
          <w:fldChar w:fldCharType="end"/>
        </w:r>
      </w:hyperlink>
    </w:p>
    <w:p w14:paraId="50B97A00" w14:textId="29A81451" w:rsidR="00D77771" w:rsidRPr="00275075" w:rsidRDefault="00D77771">
      <w:pPr>
        <w:pStyle w:val="TOC2"/>
        <w:tabs>
          <w:tab w:val="left" w:pos="880"/>
          <w:tab w:val="right" w:leader="dot" w:pos="9350"/>
        </w:tabs>
        <w:rPr>
          <w:rFonts w:eastAsiaTheme="minorEastAsia"/>
          <w:noProof/>
        </w:rPr>
      </w:pPr>
      <w:hyperlink w:anchor="_Toc111205138" w:history="1">
        <w:r w:rsidRPr="00275075">
          <w:rPr>
            <w:rStyle w:val="Hyperlink"/>
            <w:rFonts w:ascii="Calibri" w:eastAsia="Calibri" w:hAnsi="Calibri"/>
            <w:noProof/>
            <w:lang w:bidi="he-IL"/>
          </w:rPr>
          <w:t>A3</w:t>
        </w:r>
        <w:r w:rsidRPr="00275075">
          <w:rPr>
            <w:rFonts w:eastAsiaTheme="minorEastAsia"/>
            <w:noProof/>
          </w:rPr>
          <w:tab/>
        </w:r>
        <w:r w:rsidRPr="00275075">
          <w:rPr>
            <w:rStyle w:val="Hyperlink"/>
            <w:noProof/>
            <w:lang w:bidi="he-IL"/>
          </w:rPr>
          <w:t>BREACH OF CONTRACT TERMS</w:t>
        </w:r>
        <w:r w:rsidRPr="00275075">
          <w:rPr>
            <w:noProof/>
            <w:webHidden/>
          </w:rPr>
          <w:tab/>
        </w:r>
        <w:r w:rsidRPr="00275075">
          <w:rPr>
            <w:noProof/>
            <w:webHidden/>
          </w:rPr>
          <w:fldChar w:fldCharType="begin"/>
        </w:r>
        <w:r w:rsidRPr="00275075">
          <w:rPr>
            <w:noProof/>
            <w:webHidden/>
          </w:rPr>
          <w:instrText xml:space="preserve"> PAGEREF _Toc111205138 \h </w:instrText>
        </w:r>
        <w:r w:rsidRPr="00275075">
          <w:rPr>
            <w:noProof/>
            <w:webHidden/>
          </w:rPr>
        </w:r>
        <w:r w:rsidRPr="00275075">
          <w:rPr>
            <w:noProof/>
            <w:webHidden/>
          </w:rPr>
          <w:fldChar w:fldCharType="separate"/>
        </w:r>
        <w:r w:rsidR="00A11DDE" w:rsidRPr="00275075">
          <w:rPr>
            <w:noProof/>
            <w:webHidden/>
          </w:rPr>
          <w:t>5</w:t>
        </w:r>
        <w:r w:rsidRPr="00275075">
          <w:rPr>
            <w:noProof/>
            <w:webHidden/>
          </w:rPr>
          <w:fldChar w:fldCharType="end"/>
        </w:r>
      </w:hyperlink>
    </w:p>
    <w:p w14:paraId="768A36ED" w14:textId="5EE2317B" w:rsidR="00D77771" w:rsidRPr="00275075" w:rsidRDefault="00D77771">
      <w:pPr>
        <w:pStyle w:val="TOC2"/>
        <w:tabs>
          <w:tab w:val="left" w:pos="880"/>
          <w:tab w:val="right" w:leader="dot" w:pos="9350"/>
        </w:tabs>
        <w:rPr>
          <w:rFonts w:eastAsiaTheme="minorEastAsia"/>
          <w:noProof/>
        </w:rPr>
      </w:pPr>
      <w:hyperlink w:anchor="_Toc111205139" w:history="1">
        <w:r w:rsidRPr="00275075">
          <w:rPr>
            <w:rStyle w:val="Hyperlink"/>
            <w:rFonts w:ascii="Calibri" w:hAnsi="Calibri"/>
            <w:noProof/>
            <w:lang w:bidi="he-IL"/>
          </w:rPr>
          <w:t>A4</w:t>
        </w:r>
        <w:r w:rsidRPr="00275075">
          <w:rPr>
            <w:rFonts w:eastAsiaTheme="minorEastAsia"/>
            <w:noProof/>
          </w:rPr>
          <w:tab/>
        </w:r>
        <w:r w:rsidRPr="00275075">
          <w:rPr>
            <w:rStyle w:val="Hyperlink"/>
            <w:noProof/>
            <w:lang w:bidi="he-IL"/>
          </w:rPr>
          <w:t>BUY AMERICAN PREFERENCE</w:t>
        </w:r>
        <w:r w:rsidRPr="00275075">
          <w:rPr>
            <w:noProof/>
            <w:webHidden/>
          </w:rPr>
          <w:tab/>
        </w:r>
        <w:r w:rsidRPr="00275075">
          <w:rPr>
            <w:noProof/>
            <w:webHidden/>
          </w:rPr>
          <w:fldChar w:fldCharType="begin"/>
        </w:r>
        <w:r w:rsidRPr="00275075">
          <w:rPr>
            <w:noProof/>
            <w:webHidden/>
          </w:rPr>
          <w:instrText xml:space="preserve"> PAGEREF _Toc111205139 \h </w:instrText>
        </w:r>
        <w:r w:rsidRPr="00275075">
          <w:rPr>
            <w:noProof/>
            <w:webHidden/>
          </w:rPr>
        </w:r>
        <w:r w:rsidRPr="00275075">
          <w:rPr>
            <w:noProof/>
            <w:webHidden/>
          </w:rPr>
          <w:fldChar w:fldCharType="separate"/>
        </w:r>
        <w:r w:rsidR="00A11DDE" w:rsidRPr="00275075">
          <w:rPr>
            <w:noProof/>
            <w:webHidden/>
          </w:rPr>
          <w:t>6</w:t>
        </w:r>
        <w:r w:rsidRPr="00275075">
          <w:rPr>
            <w:noProof/>
            <w:webHidden/>
          </w:rPr>
          <w:fldChar w:fldCharType="end"/>
        </w:r>
      </w:hyperlink>
    </w:p>
    <w:p w14:paraId="2F6A15A3" w14:textId="271BC58B" w:rsidR="00D77771" w:rsidRPr="00275075" w:rsidRDefault="00D77771">
      <w:pPr>
        <w:pStyle w:val="TOC2"/>
        <w:tabs>
          <w:tab w:val="left" w:pos="880"/>
          <w:tab w:val="right" w:leader="dot" w:pos="9350"/>
        </w:tabs>
        <w:rPr>
          <w:rFonts w:eastAsiaTheme="minorEastAsia"/>
          <w:noProof/>
        </w:rPr>
      </w:pPr>
      <w:hyperlink w:anchor="_Toc111205140" w:history="1">
        <w:r w:rsidRPr="00275075">
          <w:rPr>
            <w:rStyle w:val="Hyperlink"/>
            <w:rFonts w:ascii="Calibri" w:hAnsi="Calibri"/>
            <w:noProof/>
            <w:lang w:bidi="he-IL"/>
          </w:rPr>
          <w:t>A5</w:t>
        </w:r>
        <w:r w:rsidRPr="00275075">
          <w:rPr>
            <w:rFonts w:eastAsiaTheme="minorEastAsia"/>
            <w:noProof/>
          </w:rPr>
          <w:tab/>
        </w:r>
        <w:r w:rsidRPr="00275075">
          <w:rPr>
            <w:rStyle w:val="Hyperlink"/>
            <w:noProof/>
            <w:lang w:bidi="he-IL"/>
          </w:rPr>
          <w:t>CIVIL RIGHTS - GENERAL</w:t>
        </w:r>
        <w:r w:rsidRPr="00275075">
          <w:rPr>
            <w:noProof/>
            <w:webHidden/>
          </w:rPr>
          <w:tab/>
        </w:r>
        <w:r w:rsidRPr="00275075">
          <w:rPr>
            <w:noProof/>
            <w:webHidden/>
          </w:rPr>
          <w:fldChar w:fldCharType="begin"/>
        </w:r>
        <w:r w:rsidRPr="00275075">
          <w:rPr>
            <w:noProof/>
            <w:webHidden/>
          </w:rPr>
          <w:instrText xml:space="preserve"> PAGEREF _Toc111205140 \h </w:instrText>
        </w:r>
        <w:r w:rsidRPr="00275075">
          <w:rPr>
            <w:noProof/>
            <w:webHidden/>
          </w:rPr>
        </w:r>
        <w:r w:rsidRPr="00275075">
          <w:rPr>
            <w:noProof/>
            <w:webHidden/>
          </w:rPr>
          <w:fldChar w:fldCharType="separate"/>
        </w:r>
        <w:r w:rsidR="00A11DDE" w:rsidRPr="00275075">
          <w:rPr>
            <w:noProof/>
            <w:webHidden/>
          </w:rPr>
          <w:t>16</w:t>
        </w:r>
        <w:r w:rsidRPr="00275075">
          <w:rPr>
            <w:noProof/>
            <w:webHidden/>
          </w:rPr>
          <w:fldChar w:fldCharType="end"/>
        </w:r>
      </w:hyperlink>
    </w:p>
    <w:p w14:paraId="13CCEBA7" w14:textId="2371BA0F" w:rsidR="00D77771" w:rsidRPr="00275075" w:rsidRDefault="00D77771">
      <w:pPr>
        <w:pStyle w:val="TOC2"/>
        <w:tabs>
          <w:tab w:val="left" w:pos="880"/>
          <w:tab w:val="right" w:leader="dot" w:pos="9350"/>
        </w:tabs>
        <w:rPr>
          <w:rFonts w:eastAsiaTheme="minorEastAsia"/>
          <w:noProof/>
        </w:rPr>
      </w:pPr>
      <w:hyperlink w:anchor="_Toc111205141" w:history="1">
        <w:r w:rsidRPr="00275075">
          <w:rPr>
            <w:rStyle w:val="Hyperlink"/>
            <w:rFonts w:ascii="Calibri" w:hAnsi="Calibri"/>
            <w:noProof/>
            <w:lang w:bidi="he-IL"/>
          </w:rPr>
          <w:t>A6</w:t>
        </w:r>
        <w:r w:rsidRPr="00275075">
          <w:rPr>
            <w:rFonts w:eastAsiaTheme="minorEastAsia"/>
            <w:noProof/>
          </w:rPr>
          <w:tab/>
        </w:r>
        <w:r w:rsidRPr="00275075">
          <w:rPr>
            <w:rStyle w:val="Hyperlink"/>
            <w:noProof/>
            <w:lang w:bidi="he-IL"/>
          </w:rPr>
          <w:t>CIVIL RIGHTS – TITLE VI ASSURANCE</w:t>
        </w:r>
        <w:r w:rsidRPr="00275075">
          <w:rPr>
            <w:noProof/>
            <w:webHidden/>
          </w:rPr>
          <w:tab/>
        </w:r>
        <w:r w:rsidRPr="00275075">
          <w:rPr>
            <w:noProof/>
            <w:webHidden/>
          </w:rPr>
          <w:fldChar w:fldCharType="begin"/>
        </w:r>
        <w:r w:rsidRPr="00275075">
          <w:rPr>
            <w:noProof/>
            <w:webHidden/>
          </w:rPr>
          <w:instrText xml:space="preserve"> PAGEREF _Toc111205141 \h </w:instrText>
        </w:r>
        <w:r w:rsidRPr="00275075">
          <w:rPr>
            <w:noProof/>
            <w:webHidden/>
          </w:rPr>
        </w:r>
        <w:r w:rsidRPr="00275075">
          <w:rPr>
            <w:noProof/>
            <w:webHidden/>
          </w:rPr>
          <w:fldChar w:fldCharType="separate"/>
        </w:r>
        <w:r w:rsidR="00A11DDE" w:rsidRPr="00275075">
          <w:rPr>
            <w:noProof/>
            <w:webHidden/>
          </w:rPr>
          <w:t>18</w:t>
        </w:r>
        <w:r w:rsidRPr="00275075">
          <w:rPr>
            <w:noProof/>
            <w:webHidden/>
          </w:rPr>
          <w:fldChar w:fldCharType="end"/>
        </w:r>
      </w:hyperlink>
    </w:p>
    <w:p w14:paraId="37792C8D" w14:textId="3A2CB27E" w:rsidR="00D77771" w:rsidRPr="00275075" w:rsidRDefault="00D77771">
      <w:pPr>
        <w:pStyle w:val="TOC2"/>
        <w:tabs>
          <w:tab w:val="left" w:pos="880"/>
          <w:tab w:val="right" w:leader="dot" w:pos="9350"/>
        </w:tabs>
        <w:rPr>
          <w:rFonts w:eastAsiaTheme="minorEastAsia"/>
          <w:noProof/>
        </w:rPr>
      </w:pPr>
      <w:hyperlink w:anchor="_Toc111205142" w:history="1">
        <w:r w:rsidRPr="00275075">
          <w:rPr>
            <w:rStyle w:val="Hyperlink"/>
            <w:rFonts w:ascii="Calibri" w:eastAsia="Calibri" w:hAnsi="Calibri"/>
            <w:noProof/>
            <w:lang w:bidi="he-IL"/>
          </w:rPr>
          <w:t>A7</w:t>
        </w:r>
        <w:r w:rsidRPr="00275075">
          <w:rPr>
            <w:rFonts w:eastAsiaTheme="minorEastAsia"/>
            <w:noProof/>
          </w:rPr>
          <w:tab/>
        </w:r>
        <w:r w:rsidRPr="00275075">
          <w:rPr>
            <w:rStyle w:val="Hyperlink"/>
            <w:noProof/>
            <w:lang w:bidi="he-IL"/>
          </w:rPr>
          <w:t>CLEAN AIR AND WATER POLLUTION CONTROL</w:t>
        </w:r>
        <w:r w:rsidRPr="00275075">
          <w:rPr>
            <w:noProof/>
            <w:webHidden/>
          </w:rPr>
          <w:tab/>
        </w:r>
        <w:r w:rsidRPr="00275075">
          <w:rPr>
            <w:noProof/>
            <w:webHidden/>
          </w:rPr>
          <w:fldChar w:fldCharType="begin"/>
        </w:r>
        <w:r w:rsidRPr="00275075">
          <w:rPr>
            <w:noProof/>
            <w:webHidden/>
          </w:rPr>
          <w:instrText xml:space="preserve"> PAGEREF _Toc111205142 \h </w:instrText>
        </w:r>
        <w:r w:rsidRPr="00275075">
          <w:rPr>
            <w:noProof/>
            <w:webHidden/>
          </w:rPr>
        </w:r>
        <w:r w:rsidRPr="00275075">
          <w:rPr>
            <w:noProof/>
            <w:webHidden/>
          </w:rPr>
          <w:fldChar w:fldCharType="separate"/>
        </w:r>
        <w:r w:rsidR="00A11DDE" w:rsidRPr="00275075">
          <w:rPr>
            <w:noProof/>
            <w:webHidden/>
          </w:rPr>
          <w:t>27</w:t>
        </w:r>
        <w:r w:rsidRPr="00275075">
          <w:rPr>
            <w:noProof/>
            <w:webHidden/>
          </w:rPr>
          <w:fldChar w:fldCharType="end"/>
        </w:r>
      </w:hyperlink>
    </w:p>
    <w:p w14:paraId="3EAEF09E" w14:textId="23EF60BB" w:rsidR="00D77771" w:rsidRPr="00275075" w:rsidRDefault="00D77771">
      <w:pPr>
        <w:pStyle w:val="TOC2"/>
        <w:tabs>
          <w:tab w:val="left" w:pos="880"/>
          <w:tab w:val="right" w:leader="dot" w:pos="9350"/>
        </w:tabs>
        <w:rPr>
          <w:rFonts w:eastAsiaTheme="minorEastAsia"/>
          <w:noProof/>
        </w:rPr>
      </w:pPr>
      <w:hyperlink w:anchor="_Toc111205143" w:history="1">
        <w:r w:rsidRPr="00275075">
          <w:rPr>
            <w:rStyle w:val="Hyperlink"/>
            <w:rFonts w:ascii="Calibri" w:hAnsi="Calibri"/>
            <w:noProof/>
            <w:lang w:bidi="he-IL"/>
          </w:rPr>
          <w:t>A8</w:t>
        </w:r>
        <w:r w:rsidRPr="00275075">
          <w:rPr>
            <w:rFonts w:eastAsiaTheme="minorEastAsia"/>
            <w:noProof/>
          </w:rPr>
          <w:tab/>
        </w:r>
        <w:r w:rsidRPr="00275075">
          <w:rPr>
            <w:rStyle w:val="Hyperlink"/>
            <w:noProof/>
            <w:lang w:bidi="he-IL"/>
          </w:rPr>
          <w:t>CONTRACT WORKHOURS AND SAFETY STANDARDS ACT REQUIREMENTS</w:t>
        </w:r>
        <w:r w:rsidRPr="00275075">
          <w:rPr>
            <w:noProof/>
            <w:webHidden/>
          </w:rPr>
          <w:tab/>
        </w:r>
        <w:r w:rsidRPr="00275075">
          <w:rPr>
            <w:noProof/>
            <w:webHidden/>
          </w:rPr>
          <w:fldChar w:fldCharType="begin"/>
        </w:r>
        <w:r w:rsidRPr="00275075">
          <w:rPr>
            <w:noProof/>
            <w:webHidden/>
          </w:rPr>
          <w:instrText xml:space="preserve"> PAGEREF _Toc111205143 \h </w:instrText>
        </w:r>
        <w:r w:rsidRPr="00275075">
          <w:rPr>
            <w:noProof/>
            <w:webHidden/>
          </w:rPr>
        </w:r>
        <w:r w:rsidRPr="00275075">
          <w:rPr>
            <w:noProof/>
            <w:webHidden/>
          </w:rPr>
          <w:fldChar w:fldCharType="separate"/>
        </w:r>
        <w:r w:rsidR="00A11DDE" w:rsidRPr="00275075">
          <w:rPr>
            <w:noProof/>
            <w:webHidden/>
          </w:rPr>
          <w:t>28</w:t>
        </w:r>
        <w:r w:rsidRPr="00275075">
          <w:rPr>
            <w:noProof/>
            <w:webHidden/>
          </w:rPr>
          <w:fldChar w:fldCharType="end"/>
        </w:r>
      </w:hyperlink>
    </w:p>
    <w:p w14:paraId="5851BD9B" w14:textId="15D11B94" w:rsidR="00D77771" w:rsidRPr="00275075" w:rsidRDefault="00D77771">
      <w:pPr>
        <w:pStyle w:val="TOC2"/>
        <w:tabs>
          <w:tab w:val="left" w:pos="880"/>
          <w:tab w:val="right" w:leader="dot" w:pos="9350"/>
        </w:tabs>
        <w:rPr>
          <w:rFonts w:eastAsiaTheme="minorEastAsia"/>
          <w:noProof/>
        </w:rPr>
      </w:pPr>
      <w:hyperlink w:anchor="_Toc111205144" w:history="1">
        <w:r w:rsidRPr="00275075">
          <w:rPr>
            <w:rStyle w:val="Hyperlink"/>
            <w:rFonts w:ascii="Calibri" w:eastAsia="Calibri" w:hAnsi="Calibri"/>
            <w:noProof/>
            <w:lang w:val="en" w:bidi="he-IL"/>
          </w:rPr>
          <w:t>A9</w:t>
        </w:r>
        <w:r w:rsidRPr="00275075">
          <w:rPr>
            <w:rFonts w:eastAsiaTheme="minorEastAsia"/>
            <w:noProof/>
          </w:rPr>
          <w:tab/>
        </w:r>
        <w:r w:rsidRPr="00275075">
          <w:rPr>
            <w:rStyle w:val="Hyperlink"/>
            <w:noProof/>
            <w:lang w:bidi="he-IL"/>
          </w:rPr>
          <w:t>COPELAND “ANTI-KICKBACK” ACT</w:t>
        </w:r>
        <w:r w:rsidRPr="00275075">
          <w:rPr>
            <w:noProof/>
            <w:webHidden/>
          </w:rPr>
          <w:tab/>
        </w:r>
        <w:r w:rsidRPr="00275075">
          <w:rPr>
            <w:noProof/>
            <w:webHidden/>
          </w:rPr>
          <w:fldChar w:fldCharType="begin"/>
        </w:r>
        <w:r w:rsidRPr="00275075">
          <w:rPr>
            <w:noProof/>
            <w:webHidden/>
          </w:rPr>
          <w:instrText xml:space="preserve"> PAGEREF _Toc111205144 \h </w:instrText>
        </w:r>
        <w:r w:rsidRPr="00275075">
          <w:rPr>
            <w:noProof/>
            <w:webHidden/>
          </w:rPr>
        </w:r>
        <w:r w:rsidRPr="00275075">
          <w:rPr>
            <w:noProof/>
            <w:webHidden/>
          </w:rPr>
          <w:fldChar w:fldCharType="separate"/>
        </w:r>
        <w:r w:rsidR="00A11DDE" w:rsidRPr="00275075">
          <w:rPr>
            <w:noProof/>
            <w:webHidden/>
          </w:rPr>
          <w:t>30</w:t>
        </w:r>
        <w:r w:rsidRPr="00275075">
          <w:rPr>
            <w:noProof/>
            <w:webHidden/>
          </w:rPr>
          <w:fldChar w:fldCharType="end"/>
        </w:r>
      </w:hyperlink>
    </w:p>
    <w:p w14:paraId="52E3C5D7" w14:textId="4B1CCE01" w:rsidR="00D77771" w:rsidRPr="00275075" w:rsidRDefault="00D77771">
      <w:pPr>
        <w:pStyle w:val="TOC2"/>
        <w:tabs>
          <w:tab w:val="left" w:pos="1100"/>
          <w:tab w:val="right" w:leader="dot" w:pos="9350"/>
        </w:tabs>
        <w:rPr>
          <w:rFonts w:eastAsiaTheme="minorEastAsia"/>
          <w:noProof/>
        </w:rPr>
      </w:pPr>
      <w:hyperlink w:anchor="_Toc111205145" w:history="1">
        <w:r w:rsidRPr="00275075">
          <w:rPr>
            <w:rStyle w:val="Hyperlink"/>
            <w:rFonts w:ascii="Calibri" w:hAnsi="Calibri"/>
            <w:noProof/>
            <w:lang w:bidi="he-IL"/>
          </w:rPr>
          <w:t>A10</w:t>
        </w:r>
        <w:r w:rsidRPr="00275075">
          <w:rPr>
            <w:rFonts w:eastAsiaTheme="minorEastAsia"/>
            <w:noProof/>
          </w:rPr>
          <w:tab/>
        </w:r>
        <w:r w:rsidRPr="00275075">
          <w:rPr>
            <w:rStyle w:val="Hyperlink"/>
            <w:noProof/>
            <w:lang w:bidi="he-IL"/>
          </w:rPr>
          <w:t>DAVIS-BACON REQUIREMENTS</w:t>
        </w:r>
        <w:r w:rsidRPr="00275075">
          <w:rPr>
            <w:noProof/>
            <w:webHidden/>
          </w:rPr>
          <w:tab/>
        </w:r>
        <w:r w:rsidRPr="00275075">
          <w:rPr>
            <w:noProof/>
            <w:webHidden/>
          </w:rPr>
          <w:fldChar w:fldCharType="begin"/>
        </w:r>
        <w:r w:rsidRPr="00275075">
          <w:rPr>
            <w:noProof/>
            <w:webHidden/>
          </w:rPr>
          <w:instrText xml:space="preserve"> PAGEREF _Toc111205145 \h </w:instrText>
        </w:r>
        <w:r w:rsidRPr="00275075">
          <w:rPr>
            <w:noProof/>
            <w:webHidden/>
          </w:rPr>
        </w:r>
        <w:r w:rsidRPr="00275075">
          <w:rPr>
            <w:noProof/>
            <w:webHidden/>
          </w:rPr>
          <w:fldChar w:fldCharType="separate"/>
        </w:r>
        <w:r w:rsidR="00A11DDE" w:rsidRPr="00275075">
          <w:rPr>
            <w:noProof/>
            <w:webHidden/>
          </w:rPr>
          <w:t>32</w:t>
        </w:r>
        <w:r w:rsidRPr="00275075">
          <w:rPr>
            <w:noProof/>
            <w:webHidden/>
          </w:rPr>
          <w:fldChar w:fldCharType="end"/>
        </w:r>
      </w:hyperlink>
    </w:p>
    <w:p w14:paraId="07299D7B" w14:textId="4F55B9F9" w:rsidR="00D77771" w:rsidRPr="00275075" w:rsidRDefault="00D77771">
      <w:pPr>
        <w:pStyle w:val="TOC2"/>
        <w:tabs>
          <w:tab w:val="left" w:pos="1100"/>
          <w:tab w:val="right" w:leader="dot" w:pos="9350"/>
        </w:tabs>
        <w:rPr>
          <w:rFonts w:eastAsiaTheme="minorEastAsia"/>
          <w:noProof/>
        </w:rPr>
      </w:pPr>
      <w:hyperlink w:anchor="_Toc111205146" w:history="1">
        <w:r w:rsidRPr="00275075">
          <w:rPr>
            <w:rStyle w:val="Hyperlink"/>
            <w:rFonts w:ascii="Calibri" w:eastAsia="Calibri" w:hAnsi="Calibri"/>
            <w:noProof/>
            <w:lang w:bidi="he-IL"/>
          </w:rPr>
          <w:t>A11</w:t>
        </w:r>
        <w:r w:rsidRPr="00275075">
          <w:rPr>
            <w:rFonts w:eastAsiaTheme="minorEastAsia"/>
            <w:noProof/>
          </w:rPr>
          <w:tab/>
        </w:r>
        <w:r w:rsidRPr="00275075">
          <w:rPr>
            <w:rStyle w:val="Hyperlink"/>
            <w:noProof/>
            <w:lang w:bidi="he-IL"/>
          </w:rPr>
          <w:t>DEBARMENT AND SUSPENSION</w:t>
        </w:r>
        <w:r w:rsidRPr="00275075">
          <w:rPr>
            <w:noProof/>
            <w:webHidden/>
          </w:rPr>
          <w:tab/>
        </w:r>
        <w:r w:rsidRPr="00275075">
          <w:rPr>
            <w:noProof/>
            <w:webHidden/>
          </w:rPr>
          <w:fldChar w:fldCharType="begin"/>
        </w:r>
        <w:r w:rsidRPr="00275075">
          <w:rPr>
            <w:noProof/>
            <w:webHidden/>
          </w:rPr>
          <w:instrText xml:space="preserve"> PAGEREF _Toc111205146 \h </w:instrText>
        </w:r>
        <w:r w:rsidRPr="00275075">
          <w:rPr>
            <w:noProof/>
            <w:webHidden/>
          </w:rPr>
        </w:r>
        <w:r w:rsidRPr="00275075">
          <w:rPr>
            <w:noProof/>
            <w:webHidden/>
          </w:rPr>
          <w:fldChar w:fldCharType="separate"/>
        </w:r>
        <w:r w:rsidR="00A11DDE" w:rsidRPr="00275075">
          <w:rPr>
            <w:noProof/>
            <w:webHidden/>
          </w:rPr>
          <w:t>39</w:t>
        </w:r>
        <w:r w:rsidRPr="00275075">
          <w:rPr>
            <w:noProof/>
            <w:webHidden/>
          </w:rPr>
          <w:fldChar w:fldCharType="end"/>
        </w:r>
      </w:hyperlink>
    </w:p>
    <w:p w14:paraId="628B1906" w14:textId="08F7FDB7" w:rsidR="00D77771" w:rsidRPr="00275075" w:rsidRDefault="00D77771">
      <w:pPr>
        <w:pStyle w:val="TOC2"/>
        <w:tabs>
          <w:tab w:val="left" w:pos="1100"/>
          <w:tab w:val="right" w:leader="dot" w:pos="9350"/>
        </w:tabs>
        <w:rPr>
          <w:rFonts w:eastAsiaTheme="minorEastAsia"/>
          <w:noProof/>
        </w:rPr>
      </w:pPr>
      <w:hyperlink w:anchor="_Toc111205147" w:history="1">
        <w:r w:rsidRPr="00275075">
          <w:rPr>
            <w:rStyle w:val="Hyperlink"/>
            <w:rFonts w:ascii="Calibri" w:eastAsia="Calibri" w:hAnsi="Calibri"/>
            <w:noProof/>
            <w:lang w:bidi="he-IL"/>
          </w:rPr>
          <w:t>A12</w:t>
        </w:r>
        <w:r w:rsidRPr="00275075">
          <w:rPr>
            <w:rFonts w:eastAsiaTheme="minorEastAsia"/>
            <w:noProof/>
          </w:rPr>
          <w:tab/>
        </w:r>
        <w:r w:rsidRPr="00275075">
          <w:rPr>
            <w:rStyle w:val="Hyperlink"/>
            <w:noProof/>
            <w:lang w:bidi="he-IL"/>
          </w:rPr>
          <w:t xml:space="preserve">DISADVANTAGED BUSINESS ENTERPRISE </w:t>
        </w:r>
        <w:r w:rsidRPr="00275075">
          <w:rPr>
            <w:noProof/>
            <w:webHidden/>
          </w:rPr>
          <w:tab/>
        </w:r>
        <w:r w:rsidRPr="00275075">
          <w:rPr>
            <w:noProof/>
            <w:webHidden/>
          </w:rPr>
          <w:fldChar w:fldCharType="begin"/>
        </w:r>
        <w:r w:rsidRPr="00275075">
          <w:rPr>
            <w:noProof/>
            <w:webHidden/>
          </w:rPr>
          <w:instrText xml:space="preserve"> PAGEREF _Toc111205147 \h </w:instrText>
        </w:r>
        <w:r w:rsidRPr="00275075">
          <w:rPr>
            <w:noProof/>
            <w:webHidden/>
          </w:rPr>
        </w:r>
        <w:r w:rsidRPr="00275075">
          <w:rPr>
            <w:noProof/>
            <w:webHidden/>
          </w:rPr>
          <w:fldChar w:fldCharType="separate"/>
        </w:r>
        <w:r w:rsidR="00A11DDE" w:rsidRPr="00275075">
          <w:rPr>
            <w:noProof/>
            <w:webHidden/>
          </w:rPr>
          <w:t>41</w:t>
        </w:r>
        <w:r w:rsidRPr="00275075">
          <w:rPr>
            <w:noProof/>
            <w:webHidden/>
          </w:rPr>
          <w:fldChar w:fldCharType="end"/>
        </w:r>
      </w:hyperlink>
    </w:p>
    <w:p w14:paraId="0D4BF4DE" w14:textId="53BD4F91" w:rsidR="00D77771" w:rsidRPr="00275075" w:rsidRDefault="00D77771">
      <w:pPr>
        <w:pStyle w:val="TOC2"/>
        <w:tabs>
          <w:tab w:val="left" w:pos="1100"/>
          <w:tab w:val="right" w:leader="dot" w:pos="9350"/>
        </w:tabs>
        <w:rPr>
          <w:rFonts w:eastAsiaTheme="minorEastAsia"/>
          <w:noProof/>
        </w:rPr>
      </w:pPr>
      <w:hyperlink w:anchor="_Toc111205148" w:history="1">
        <w:r w:rsidRPr="00275075">
          <w:rPr>
            <w:rStyle w:val="Hyperlink"/>
            <w:rFonts w:ascii="Calibri" w:hAnsi="Calibri"/>
            <w:noProof/>
            <w:lang w:bidi="he-IL"/>
          </w:rPr>
          <w:t>A13</w:t>
        </w:r>
        <w:r w:rsidRPr="00275075">
          <w:rPr>
            <w:rFonts w:eastAsiaTheme="minorEastAsia"/>
            <w:noProof/>
          </w:rPr>
          <w:tab/>
        </w:r>
        <w:r w:rsidRPr="00275075">
          <w:rPr>
            <w:rStyle w:val="Hyperlink"/>
            <w:noProof/>
            <w:lang w:bidi="he-IL"/>
          </w:rPr>
          <w:t>DISTRACTED DRIVING</w:t>
        </w:r>
        <w:r w:rsidRPr="00275075">
          <w:rPr>
            <w:noProof/>
            <w:webHidden/>
          </w:rPr>
          <w:tab/>
        </w:r>
        <w:r w:rsidRPr="00275075">
          <w:rPr>
            <w:noProof/>
            <w:webHidden/>
          </w:rPr>
          <w:fldChar w:fldCharType="begin"/>
        </w:r>
        <w:r w:rsidRPr="00275075">
          <w:rPr>
            <w:noProof/>
            <w:webHidden/>
          </w:rPr>
          <w:instrText xml:space="preserve"> PAGEREF _Toc111205148 \h </w:instrText>
        </w:r>
        <w:r w:rsidRPr="00275075">
          <w:rPr>
            <w:noProof/>
            <w:webHidden/>
          </w:rPr>
        </w:r>
        <w:r w:rsidRPr="00275075">
          <w:rPr>
            <w:noProof/>
            <w:webHidden/>
          </w:rPr>
          <w:fldChar w:fldCharType="separate"/>
        </w:r>
        <w:r w:rsidR="00A11DDE" w:rsidRPr="00275075">
          <w:rPr>
            <w:noProof/>
            <w:webHidden/>
          </w:rPr>
          <w:t>45</w:t>
        </w:r>
        <w:r w:rsidRPr="00275075">
          <w:rPr>
            <w:noProof/>
            <w:webHidden/>
          </w:rPr>
          <w:fldChar w:fldCharType="end"/>
        </w:r>
      </w:hyperlink>
    </w:p>
    <w:p w14:paraId="35FD9B87" w14:textId="0F6D044C" w:rsidR="00D77771" w:rsidRPr="00275075" w:rsidRDefault="00D77771">
      <w:pPr>
        <w:pStyle w:val="TOC2"/>
        <w:tabs>
          <w:tab w:val="left" w:pos="1100"/>
          <w:tab w:val="right" w:leader="dot" w:pos="9350"/>
        </w:tabs>
        <w:rPr>
          <w:rFonts w:eastAsiaTheme="minorEastAsia"/>
          <w:noProof/>
        </w:rPr>
      </w:pPr>
      <w:hyperlink w:anchor="_Toc111205149" w:history="1">
        <w:r w:rsidRPr="00275075">
          <w:rPr>
            <w:rStyle w:val="Hyperlink"/>
            <w:rFonts w:ascii="Calibri" w:hAnsi="Calibri" w:cs="Arial"/>
            <w:noProof/>
            <w:lang w:val="en" w:bidi="he-IL"/>
          </w:rPr>
          <w:t>A14</w:t>
        </w:r>
        <w:r w:rsidRPr="00275075">
          <w:rPr>
            <w:rFonts w:eastAsiaTheme="minorEastAsia"/>
            <w:noProof/>
          </w:rPr>
          <w:tab/>
        </w:r>
        <w:r w:rsidRPr="00275075">
          <w:rPr>
            <w:rStyle w:val="Hyperlink"/>
            <w:noProof/>
            <w:lang w:bidi="he-IL"/>
          </w:rPr>
          <w:t>PROHIBITION ON CERTAIN TELECOMMUNICATIONS AND VIDEO SURVEILLANCE SERVICES OR EQUIPMENT</w:t>
        </w:r>
        <w:r w:rsidRPr="00275075">
          <w:rPr>
            <w:noProof/>
            <w:webHidden/>
          </w:rPr>
          <w:tab/>
        </w:r>
        <w:r w:rsidRPr="00275075">
          <w:rPr>
            <w:noProof/>
            <w:webHidden/>
          </w:rPr>
          <w:fldChar w:fldCharType="begin"/>
        </w:r>
        <w:r w:rsidRPr="00275075">
          <w:rPr>
            <w:noProof/>
            <w:webHidden/>
          </w:rPr>
          <w:instrText xml:space="preserve"> PAGEREF _Toc111205149 \h </w:instrText>
        </w:r>
        <w:r w:rsidRPr="00275075">
          <w:rPr>
            <w:noProof/>
            <w:webHidden/>
          </w:rPr>
        </w:r>
        <w:r w:rsidRPr="00275075">
          <w:rPr>
            <w:noProof/>
            <w:webHidden/>
          </w:rPr>
          <w:fldChar w:fldCharType="separate"/>
        </w:r>
        <w:r w:rsidR="00A11DDE" w:rsidRPr="00275075">
          <w:rPr>
            <w:noProof/>
            <w:webHidden/>
          </w:rPr>
          <w:t>46</w:t>
        </w:r>
        <w:r w:rsidRPr="00275075">
          <w:rPr>
            <w:noProof/>
            <w:webHidden/>
          </w:rPr>
          <w:fldChar w:fldCharType="end"/>
        </w:r>
      </w:hyperlink>
    </w:p>
    <w:p w14:paraId="5D444A54" w14:textId="1B8A13DF" w:rsidR="00D77771" w:rsidRPr="00275075" w:rsidRDefault="00D77771">
      <w:pPr>
        <w:pStyle w:val="TOC2"/>
        <w:tabs>
          <w:tab w:val="left" w:pos="1100"/>
          <w:tab w:val="right" w:leader="dot" w:pos="9350"/>
        </w:tabs>
        <w:rPr>
          <w:rFonts w:eastAsiaTheme="minorEastAsia"/>
          <w:noProof/>
        </w:rPr>
      </w:pPr>
      <w:hyperlink w:anchor="_Toc111205150" w:history="1">
        <w:r w:rsidRPr="00275075">
          <w:rPr>
            <w:rStyle w:val="Hyperlink"/>
            <w:rFonts w:ascii="Calibri" w:eastAsia="Calibri" w:hAnsi="Calibri"/>
            <w:noProof/>
            <w:lang w:bidi="he-IL"/>
          </w:rPr>
          <w:t>A15</w:t>
        </w:r>
        <w:r w:rsidRPr="00275075">
          <w:rPr>
            <w:rFonts w:eastAsiaTheme="minorEastAsia"/>
            <w:noProof/>
          </w:rPr>
          <w:tab/>
        </w:r>
        <w:r w:rsidRPr="00275075">
          <w:rPr>
            <w:rStyle w:val="Hyperlink"/>
            <w:rFonts w:eastAsia="Calibri"/>
            <w:noProof/>
            <w:lang w:bidi="he-IL"/>
          </w:rPr>
          <w:t>DRUG FREE WORKPLACE REQUIREMENTS</w:t>
        </w:r>
        <w:r w:rsidRPr="00275075">
          <w:rPr>
            <w:noProof/>
            <w:webHidden/>
          </w:rPr>
          <w:tab/>
        </w:r>
        <w:r w:rsidRPr="00275075">
          <w:rPr>
            <w:noProof/>
            <w:webHidden/>
          </w:rPr>
          <w:fldChar w:fldCharType="begin"/>
        </w:r>
        <w:r w:rsidRPr="00275075">
          <w:rPr>
            <w:noProof/>
            <w:webHidden/>
          </w:rPr>
          <w:instrText xml:space="preserve"> PAGEREF _Toc111205150 \h </w:instrText>
        </w:r>
        <w:r w:rsidRPr="00275075">
          <w:rPr>
            <w:noProof/>
            <w:webHidden/>
          </w:rPr>
        </w:r>
        <w:r w:rsidRPr="00275075">
          <w:rPr>
            <w:noProof/>
            <w:webHidden/>
          </w:rPr>
          <w:fldChar w:fldCharType="separate"/>
        </w:r>
        <w:r w:rsidR="00A11DDE" w:rsidRPr="00275075">
          <w:rPr>
            <w:noProof/>
            <w:webHidden/>
          </w:rPr>
          <w:t>47</w:t>
        </w:r>
        <w:r w:rsidRPr="00275075">
          <w:rPr>
            <w:noProof/>
            <w:webHidden/>
          </w:rPr>
          <w:fldChar w:fldCharType="end"/>
        </w:r>
      </w:hyperlink>
    </w:p>
    <w:p w14:paraId="1FE472E0" w14:textId="13B270D2" w:rsidR="00D77771" w:rsidRPr="00275075" w:rsidRDefault="00D77771">
      <w:pPr>
        <w:pStyle w:val="TOC2"/>
        <w:tabs>
          <w:tab w:val="left" w:pos="1100"/>
          <w:tab w:val="right" w:leader="dot" w:pos="9350"/>
        </w:tabs>
        <w:rPr>
          <w:rFonts w:eastAsiaTheme="minorEastAsia"/>
          <w:noProof/>
        </w:rPr>
      </w:pPr>
      <w:hyperlink w:anchor="_Toc111205151" w:history="1">
        <w:r w:rsidRPr="00275075">
          <w:rPr>
            <w:rStyle w:val="Hyperlink"/>
            <w:rFonts w:ascii="Calibri" w:eastAsia="Calibri" w:hAnsi="Calibri"/>
            <w:noProof/>
            <w:lang w:bidi="he-IL"/>
          </w:rPr>
          <w:t>A16</w:t>
        </w:r>
        <w:r w:rsidRPr="00275075">
          <w:rPr>
            <w:rFonts w:eastAsiaTheme="minorEastAsia"/>
            <w:noProof/>
          </w:rPr>
          <w:tab/>
        </w:r>
        <w:r w:rsidRPr="00275075">
          <w:rPr>
            <w:rStyle w:val="Hyperlink"/>
            <w:noProof/>
            <w:lang w:bidi="he-IL"/>
          </w:rPr>
          <w:t>EQUAL EMPLOYMENT OPPORTUNITY (EEO)</w:t>
        </w:r>
        <w:r w:rsidRPr="00275075">
          <w:rPr>
            <w:noProof/>
            <w:webHidden/>
          </w:rPr>
          <w:tab/>
        </w:r>
        <w:r w:rsidRPr="00275075">
          <w:rPr>
            <w:noProof/>
            <w:webHidden/>
          </w:rPr>
          <w:fldChar w:fldCharType="begin"/>
        </w:r>
        <w:r w:rsidRPr="00275075">
          <w:rPr>
            <w:noProof/>
            <w:webHidden/>
          </w:rPr>
          <w:instrText xml:space="preserve"> PAGEREF _Toc111205151 \h </w:instrText>
        </w:r>
        <w:r w:rsidRPr="00275075">
          <w:rPr>
            <w:noProof/>
            <w:webHidden/>
          </w:rPr>
        </w:r>
        <w:r w:rsidRPr="00275075">
          <w:rPr>
            <w:noProof/>
            <w:webHidden/>
          </w:rPr>
          <w:fldChar w:fldCharType="separate"/>
        </w:r>
        <w:r w:rsidR="00A11DDE" w:rsidRPr="00275075">
          <w:rPr>
            <w:noProof/>
            <w:webHidden/>
          </w:rPr>
          <w:t>48</w:t>
        </w:r>
        <w:r w:rsidRPr="00275075">
          <w:rPr>
            <w:noProof/>
            <w:webHidden/>
          </w:rPr>
          <w:fldChar w:fldCharType="end"/>
        </w:r>
      </w:hyperlink>
    </w:p>
    <w:p w14:paraId="1A17C69B" w14:textId="4EA0A602" w:rsidR="00D77771" w:rsidRPr="00275075" w:rsidRDefault="00D77771">
      <w:pPr>
        <w:pStyle w:val="TOC2"/>
        <w:tabs>
          <w:tab w:val="left" w:pos="1100"/>
          <w:tab w:val="right" w:leader="dot" w:pos="9350"/>
        </w:tabs>
        <w:rPr>
          <w:rFonts w:eastAsiaTheme="minorEastAsia"/>
          <w:noProof/>
        </w:rPr>
      </w:pPr>
      <w:hyperlink w:anchor="_Toc111205152" w:history="1">
        <w:r w:rsidRPr="00275075">
          <w:rPr>
            <w:rStyle w:val="Hyperlink"/>
            <w:rFonts w:ascii="Calibri" w:hAnsi="Calibri"/>
            <w:noProof/>
            <w:lang w:bidi="he-IL"/>
          </w:rPr>
          <w:t>A17</w:t>
        </w:r>
        <w:r w:rsidRPr="00275075">
          <w:rPr>
            <w:rFonts w:eastAsiaTheme="minorEastAsia"/>
            <w:noProof/>
          </w:rPr>
          <w:tab/>
        </w:r>
        <w:r w:rsidRPr="00275075">
          <w:rPr>
            <w:rStyle w:val="Hyperlink"/>
            <w:noProof/>
            <w:lang w:bidi="he-IL"/>
          </w:rPr>
          <w:t>FEDERAL FAIR LABOR STANDARDS ACT (FEDERAL MINIMUM WAGE)</w:t>
        </w:r>
        <w:r w:rsidRPr="00275075">
          <w:rPr>
            <w:noProof/>
            <w:webHidden/>
          </w:rPr>
          <w:tab/>
        </w:r>
        <w:r w:rsidRPr="00275075">
          <w:rPr>
            <w:noProof/>
            <w:webHidden/>
          </w:rPr>
          <w:fldChar w:fldCharType="begin"/>
        </w:r>
        <w:r w:rsidRPr="00275075">
          <w:rPr>
            <w:noProof/>
            <w:webHidden/>
          </w:rPr>
          <w:instrText xml:space="preserve"> PAGEREF _Toc111205152 \h </w:instrText>
        </w:r>
        <w:r w:rsidRPr="00275075">
          <w:rPr>
            <w:noProof/>
            <w:webHidden/>
          </w:rPr>
        </w:r>
        <w:r w:rsidRPr="00275075">
          <w:rPr>
            <w:noProof/>
            <w:webHidden/>
          </w:rPr>
          <w:fldChar w:fldCharType="separate"/>
        </w:r>
        <w:r w:rsidR="00A11DDE" w:rsidRPr="00275075">
          <w:rPr>
            <w:noProof/>
            <w:webHidden/>
          </w:rPr>
          <w:t>55</w:t>
        </w:r>
        <w:r w:rsidRPr="00275075">
          <w:rPr>
            <w:noProof/>
            <w:webHidden/>
          </w:rPr>
          <w:fldChar w:fldCharType="end"/>
        </w:r>
      </w:hyperlink>
    </w:p>
    <w:p w14:paraId="1D2AE9E0" w14:textId="16234EFC" w:rsidR="00D77771" w:rsidRPr="00275075" w:rsidRDefault="00D77771">
      <w:pPr>
        <w:pStyle w:val="TOC2"/>
        <w:tabs>
          <w:tab w:val="left" w:pos="1100"/>
          <w:tab w:val="right" w:leader="dot" w:pos="9350"/>
        </w:tabs>
        <w:rPr>
          <w:rFonts w:eastAsiaTheme="minorEastAsia"/>
          <w:noProof/>
        </w:rPr>
      </w:pPr>
      <w:hyperlink w:anchor="_Toc111205153" w:history="1">
        <w:r w:rsidRPr="00275075">
          <w:rPr>
            <w:rStyle w:val="Hyperlink"/>
            <w:rFonts w:ascii="Calibri" w:hAnsi="Calibri" w:cs="Arial"/>
            <w:noProof/>
            <w:lang w:val="en" w:bidi="he-IL"/>
          </w:rPr>
          <w:t>A18</w:t>
        </w:r>
        <w:r w:rsidRPr="00275075">
          <w:rPr>
            <w:rFonts w:eastAsiaTheme="minorEastAsia"/>
            <w:noProof/>
          </w:rPr>
          <w:tab/>
        </w:r>
        <w:r w:rsidRPr="00275075">
          <w:rPr>
            <w:rStyle w:val="Hyperlink"/>
            <w:noProof/>
            <w:lang w:bidi="he-IL"/>
          </w:rPr>
          <w:t>LOBBYING AND INFLUENCING FEDERAL EMPLOYEES</w:t>
        </w:r>
        <w:r w:rsidRPr="00275075">
          <w:rPr>
            <w:noProof/>
            <w:webHidden/>
          </w:rPr>
          <w:tab/>
        </w:r>
        <w:r w:rsidRPr="00275075">
          <w:rPr>
            <w:noProof/>
            <w:webHidden/>
          </w:rPr>
          <w:fldChar w:fldCharType="begin"/>
        </w:r>
        <w:r w:rsidRPr="00275075">
          <w:rPr>
            <w:noProof/>
            <w:webHidden/>
          </w:rPr>
          <w:instrText xml:space="preserve"> PAGEREF _Toc111205153 \h </w:instrText>
        </w:r>
        <w:r w:rsidRPr="00275075">
          <w:rPr>
            <w:noProof/>
            <w:webHidden/>
          </w:rPr>
        </w:r>
        <w:r w:rsidRPr="00275075">
          <w:rPr>
            <w:noProof/>
            <w:webHidden/>
          </w:rPr>
          <w:fldChar w:fldCharType="separate"/>
        </w:r>
        <w:r w:rsidR="00A11DDE" w:rsidRPr="00275075">
          <w:rPr>
            <w:noProof/>
            <w:webHidden/>
          </w:rPr>
          <w:t>56</w:t>
        </w:r>
        <w:r w:rsidRPr="00275075">
          <w:rPr>
            <w:noProof/>
            <w:webHidden/>
          </w:rPr>
          <w:fldChar w:fldCharType="end"/>
        </w:r>
      </w:hyperlink>
    </w:p>
    <w:p w14:paraId="125AE762" w14:textId="1FED9EC0" w:rsidR="00D77771" w:rsidRPr="00275075" w:rsidRDefault="00D77771">
      <w:pPr>
        <w:pStyle w:val="TOC2"/>
        <w:tabs>
          <w:tab w:val="left" w:pos="1100"/>
          <w:tab w:val="right" w:leader="dot" w:pos="9350"/>
        </w:tabs>
        <w:rPr>
          <w:rFonts w:eastAsiaTheme="minorEastAsia"/>
          <w:noProof/>
        </w:rPr>
      </w:pPr>
      <w:hyperlink w:anchor="_Toc111205154" w:history="1">
        <w:r w:rsidRPr="00275075">
          <w:rPr>
            <w:rStyle w:val="Hyperlink"/>
            <w:rFonts w:ascii="Calibri" w:eastAsia="Calibri" w:hAnsi="Calibri"/>
            <w:noProof/>
            <w:lang w:bidi="he-IL"/>
          </w:rPr>
          <w:t>A19</w:t>
        </w:r>
        <w:r w:rsidRPr="00275075">
          <w:rPr>
            <w:rFonts w:eastAsiaTheme="minorEastAsia"/>
            <w:noProof/>
          </w:rPr>
          <w:tab/>
        </w:r>
        <w:r w:rsidRPr="00275075">
          <w:rPr>
            <w:rStyle w:val="Hyperlink"/>
            <w:noProof/>
            <w:lang w:bidi="he-IL"/>
          </w:rPr>
          <w:t>PROHIBITION of SEGREGATED FACILITIES</w:t>
        </w:r>
        <w:r w:rsidRPr="00275075">
          <w:rPr>
            <w:noProof/>
            <w:webHidden/>
          </w:rPr>
          <w:tab/>
        </w:r>
        <w:r w:rsidRPr="00275075">
          <w:rPr>
            <w:noProof/>
            <w:webHidden/>
          </w:rPr>
          <w:fldChar w:fldCharType="begin"/>
        </w:r>
        <w:r w:rsidRPr="00275075">
          <w:rPr>
            <w:noProof/>
            <w:webHidden/>
          </w:rPr>
          <w:instrText xml:space="preserve"> PAGEREF _Toc111205154 \h </w:instrText>
        </w:r>
        <w:r w:rsidRPr="00275075">
          <w:rPr>
            <w:noProof/>
            <w:webHidden/>
          </w:rPr>
        </w:r>
        <w:r w:rsidRPr="00275075">
          <w:rPr>
            <w:noProof/>
            <w:webHidden/>
          </w:rPr>
          <w:fldChar w:fldCharType="separate"/>
        </w:r>
        <w:r w:rsidR="00A11DDE" w:rsidRPr="00275075">
          <w:rPr>
            <w:noProof/>
            <w:webHidden/>
          </w:rPr>
          <w:t>58</w:t>
        </w:r>
        <w:r w:rsidRPr="00275075">
          <w:rPr>
            <w:noProof/>
            <w:webHidden/>
          </w:rPr>
          <w:fldChar w:fldCharType="end"/>
        </w:r>
      </w:hyperlink>
    </w:p>
    <w:p w14:paraId="446B4623" w14:textId="0208C91C" w:rsidR="00D77771" w:rsidRPr="00275075" w:rsidRDefault="00D77771">
      <w:pPr>
        <w:pStyle w:val="TOC2"/>
        <w:tabs>
          <w:tab w:val="left" w:pos="1100"/>
          <w:tab w:val="right" w:leader="dot" w:pos="9350"/>
        </w:tabs>
        <w:rPr>
          <w:rFonts w:eastAsiaTheme="minorEastAsia"/>
          <w:noProof/>
        </w:rPr>
      </w:pPr>
      <w:hyperlink w:anchor="_Toc111205155" w:history="1">
        <w:r w:rsidRPr="00275075">
          <w:rPr>
            <w:rStyle w:val="Hyperlink"/>
            <w:rFonts w:ascii="Calibri" w:eastAsia="Calibri" w:hAnsi="Calibri"/>
            <w:noProof/>
            <w:lang w:bidi="he-IL"/>
          </w:rPr>
          <w:t>A20</w:t>
        </w:r>
        <w:r w:rsidRPr="00275075">
          <w:rPr>
            <w:rFonts w:eastAsiaTheme="minorEastAsia"/>
            <w:noProof/>
          </w:rPr>
          <w:tab/>
        </w:r>
        <w:r w:rsidRPr="00275075">
          <w:rPr>
            <w:rStyle w:val="Hyperlink"/>
            <w:noProof/>
            <w:lang w:bidi="he-IL"/>
          </w:rPr>
          <w:t>OCCUPATIONAL SAFETY AND HEALTH ACT OF 1970</w:t>
        </w:r>
        <w:r w:rsidRPr="00275075">
          <w:rPr>
            <w:noProof/>
            <w:webHidden/>
          </w:rPr>
          <w:tab/>
        </w:r>
        <w:r w:rsidRPr="00275075">
          <w:rPr>
            <w:noProof/>
            <w:webHidden/>
          </w:rPr>
          <w:fldChar w:fldCharType="begin"/>
        </w:r>
        <w:r w:rsidRPr="00275075">
          <w:rPr>
            <w:noProof/>
            <w:webHidden/>
          </w:rPr>
          <w:instrText xml:space="preserve"> PAGEREF _Toc111205155 \h </w:instrText>
        </w:r>
        <w:r w:rsidRPr="00275075">
          <w:rPr>
            <w:noProof/>
            <w:webHidden/>
          </w:rPr>
        </w:r>
        <w:r w:rsidRPr="00275075">
          <w:rPr>
            <w:noProof/>
            <w:webHidden/>
          </w:rPr>
          <w:fldChar w:fldCharType="separate"/>
        </w:r>
        <w:r w:rsidR="00A11DDE" w:rsidRPr="00275075">
          <w:rPr>
            <w:noProof/>
            <w:webHidden/>
          </w:rPr>
          <w:t>60</w:t>
        </w:r>
        <w:r w:rsidRPr="00275075">
          <w:rPr>
            <w:noProof/>
            <w:webHidden/>
          </w:rPr>
          <w:fldChar w:fldCharType="end"/>
        </w:r>
      </w:hyperlink>
    </w:p>
    <w:p w14:paraId="626E74A5" w14:textId="7D4FC276" w:rsidR="00D77771" w:rsidRPr="00275075" w:rsidRDefault="00D77771">
      <w:pPr>
        <w:pStyle w:val="TOC2"/>
        <w:tabs>
          <w:tab w:val="left" w:pos="1100"/>
          <w:tab w:val="right" w:leader="dot" w:pos="9350"/>
        </w:tabs>
        <w:rPr>
          <w:rFonts w:eastAsiaTheme="minorEastAsia"/>
          <w:noProof/>
        </w:rPr>
      </w:pPr>
      <w:hyperlink w:anchor="_Toc111205156" w:history="1">
        <w:r w:rsidRPr="00275075">
          <w:rPr>
            <w:rStyle w:val="Hyperlink"/>
            <w:rFonts w:ascii="Calibri" w:hAnsi="Calibri"/>
            <w:noProof/>
            <w:lang w:bidi="he-IL"/>
          </w:rPr>
          <w:t>A21</w:t>
        </w:r>
        <w:r w:rsidRPr="00275075">
          <w:rPr>
            <w:rFonts w:eastAsiaTheme="minorEastAsia"/>
            <w:noProof/>
          </w:rPr>
          <w:tab/>
        </w:r>
        <w:r w:rsidRPr="00275075">
          <w:rPr>
            <w:rStyle w:val="Hyperlink"/>
            <w:noProof/>
            <w:lang w:bidi="he-IL"/>
          </w:rPr>
          <w:t>PROCUREMENT OF RECOVERED MATERIALS</w:t>
        </w:r>
        <w:r w:rsidRPr="00275075">
          <w:rPr>
            <w:noProof/>
            <w:webHidden/>
          </w:rPr>
          <w:tab/>
        </w:r>
        <w:r w:rsidRPr="00275075">
          <w:rPr>
            <w:noProof/>
            <w:webHidden/>
          </w:rPr>
          <w:fldChar w:fldCharType="begin"/>
        </w:r>
        <w:r w:rsidRPr="00275075">
          <w:rPr>
            <w:noProof/>
            <w:webHidden/>
          </w:rPr>
          <w:instrText xml:space="preserve"> PAGEREF _Toc111205156 \h </w:instrText>
        </w:r>
        <w:r w:rsidRPr="00275075">
          <w:rPr>
            <w:noProof/>
            <w:webHidden/>
          </w:rPr>
        </w:r>
        <w:r w:rsidRPr="00275075">
          <w:rPr>
            <w:noProof/>
            <w:webHidden/>
          </w:rPr>
          <w:fldChar w:fldCharType="separate"/>
        </w:r>
        <w:r w:rsidR="00A11DDE" w:rsidRPr="00275075">
          <w:rPr>
            <w:noProof/>
            <w:webHidden/>
          </w:rPr>
          <w:t>61</w:t>
        </w:r>
        <w:r w:rsidRPr="00275075">
          <w:rPr>
            <w:noProof/>
            <w:webHidden/>
          </w:rPr>
          <w:fldChar w:fldCharType="end"/>
        </w:r>
      </w:hyperlink>
    </w:p>
    <w:p w14:paraId="427DC62B" w14:textId="04D7E26F" w:rsidR="00D77771" w:rsidRPr="00275075" w:rsidRDefault="00D77771">
      <w:pPr>
        <w:pStyle w:val="TOC2"/>
        <w:tabs>
          <w:tab w:val="left" w:pos="1100"/>
          <w:tab w:val="right" w:leader="dot" w:pos="9350"/>
        </w:tabs>
        <w:rPr>
          <w:rFonts w:eastAsiaTheme="minorEastAsia"/>
          <w:noProof/>
        </w:rPr>
      </w:pPr>
      <w:hyperlink w:anchor="_Toc111205157" w:history="1">
        <w:r w:rsidRPr="00275075">
          <w:rPr>
            <w:rStyle w:val="Hyperlink"/>
            <w:rFonts w:ascii="Calibri" w:eastAsia="Calibri" w:hAnsi="Calibri"/>
            <w:noProof/>
            <w:lang w:val="en" w:bidi="he-IL"/>
          </w:rPr>
          <w:t>A22</w:t>
        </w:r>
        <w:r w:rsidRPr="00275075">
          <w:rPr>
            <w:rFonts w:eastAsiaTheme="minorEastAsia"/>
            <w:noProof/>
          </w:rPr>
          <w:tab/>
        </w:r>
        <w:r w:rsidRPr="00275075">
          <w:rPr>
            <w:rStyle w:val="Hyperlink"/>
            <w:noProof/>
            <w:lang w:bidi="he-IL"/>
          </w:rPr>
          <w:t>RIGHT TO INVENTIONS</w:t>
        </w:r>
        <w:r w:rsidRPr="00275075">
          <w:rPr>
            <w:noProof/>
            <w:webHidden/>
          </w:rPr>
          <w:tab/>
        </w:r>
        <w:r w:rsidRPr="00275075">
          <w:rPr>
            <w:noProof/>
            <w:webHidden/>
          </w:rPr>
          <w:fldChar w:fldCharType="begin"/>
        </w:r>
        <w:r w:rsidRPr="00275075">
          <w:rPr>
            <w:noProof/>
            <w:webHidden/>
          </w:rPr>
          <w:instrText xml:space="preserve"> PAGEREF _Toc111205157 \h </w:instrText>
        </w:r>
        <w:r w:rsidRPr="00275075">
          <w:rPr>
            <w:noProof/>
            <w:webHidden/>
          </w:rPr>
        </w:r>
        <w:r w:rsidRPr="00275075">
          <w:rPr>
            <w:noProof/>
            <w:webHidden/>
          </w:rPr>
          <w:fldChar w:fldCharType="separate"/>
        </w:r>
        <w:r w:rsidR="00A11DDE" w:rsidRPr="00275075">
          <w:rPr>
            <w:noProof/>
            <w:webHidden/>
          </w:rPr>
          <w:t>63</w:t>
        </w:r>
        <w:r w:rsidRPr="00275075">
          <w:rPr>
            <w:noProof/>
            <w:webHidden/>
          </w:rPr>
          <w:fldChar w:fldCharType="end"/>
        </w:r>
      </w:hyperlink>
    </w:p>
    <w:p w14:paraId="6E282C7F" w14:textId="1C6FE149" w:rsidR="00D77771" w:rsidRPr="00275075" w:rsidRDefault="00D77771">
      <w:pPr>
        <w:pStyle w:val="TOC2"/>
        <w:tabs>
          <w:tab w:val="left" w:pos="1100"/>
          <w:tab w:val="right" w:leader="dot" w:pos="9350"/>
        </w:tabs>
        <w:rPr>
          <w:rFonts w:eastAsiaTheme="minorEastAsia"/>
          <w:noProof/>
        </w:rPr>
      </w:pPr>
      <w:hyperlink w:anchor="_Toc111205158" w:history="1">
        <w:r w:rsidRPr="00275075">
          <w:rPr>
            <w:rStyle w:val="Hyperlink"/>
            <w:rFonts w:ascii="Calibri" w:hAnsi="Calibri"/>
            <w:noProof/>
            <w:lang w:bidi="he-IL"/>
          </w:rPr>
          <w:t>A23</w:t>
        </w:r>
        <w:r w:rsidRPr="00275075">
          <w:rPr>
            <w:rFonts w:eastAsiaTheme="minorEastAsia"/>
            <w:noProof/>
          </w:rPr>
          <w:tab/>
        </w:r>
        <w:r w:rsidRPr="00275075">
          <w:rPr>
            <w:rStyle w:val="Hyperlink"/>
            <w:noProof/>
            <w:lang w:bidi="he-IL"/>
          </w:rPr>
          <w:t>SEISMIC SAFETY</w:t>
        </w:r>
        <w:r w:rsidRPr="00275075">
          <w:rPr>
            <w:noProof/>
            <w:webHidden/>
          </w:rPr>
          <w:tab/>
        </w:r>
        <w:r w:rsidRPr="00275075">
          <w:rPr>
            <w:noProof/>
            <w:webHidden/>
          </w:rPr>
          <w:fldChar w:fldCharType="begin"/>
        </w:r>
        <w:r w:rsidRPr="00275075">
          <w:rPr>
            <w:noProof/>
            <w:webHidden/>
          </w:rPr>
          <w:instrText xml:space="preserve"> PAGEREF _Toc111205158 \h </w:instrText>
        </w:r>
        <w:r w:rsidRPr="00275075">
          <w:rPr>
            <w:noProof/>
            <w:webHidden/>
          </w:rPr>
        </w:r>
        <w:r w:rsidRPr="00275075">
          <w:rPr>
            <w:noProof/>
            <w:webHidden/>
          </w:rPr>
          <w:fldChar w:fldCharType="separate"/>
        </w:r>
        <w:r w:rsidR="00A11DDE" w:rsidRPr="00275075">
          <w:rPr>
            <w:noProof/>
            <w:webHidden/>
          </w:rPr>
          <w:t>64</w:t>
        </w:r>
        <w:r w:rsidRPr="00275075">
          <w:rPr>
            <w:noProof/>
            <w:webHidden/>
          </w:rPr>
          <w:fldChar w:fldCharType="end"/>
        </w:r>
      </w:hyperlink>
    </w:p>
    <w:p w14:paraId="163FEBEA" w14:textId="43628C1E" w:rsidR="00D77771" w:rsidRPr="00275075" w:rsidRDefault="00D77771">
      <w:pPr>
        <w:pStyle w:val="TOC2"/>
        <w:tabs>
          <w:tab w:val="left" w:pos="1100"/>
          <w:tab w:val="right" w:leader="dot" w:pos="9350"/>
        </w:tabs>
        <w:rPr>
          <w:rFonts w:eastAsiaTheme="minorEastAsia"/>
          <w:noProof/>
        </w:rPr>
      </w:pPr>
      <w:hyperlink w:anchor="_Toc111205159" w:history="1">
        <w:r w:rsidRPr="00275075">
          <w:rPr>
            <w:rStyle w:val="Hyperlink"/>
            <w:rFonts w:ascii="Calibri" w:hAnsi="Calibri"/>
            <w:noProof/>
            <w:lang w:bidi="he-IL"/>
          </w:rPr>
          <w:t>A24</w:t>
        </w:r>
        <w:r w:rsidRPr="00275075">
          <w:rPr>
            <w:rFonts w:eastAsiaTheme="minorEastAsia"/>
            <w:noProof/>
          </w:rPr>
          <w:tab/>
        </w:r>
        <w:r w:rsidRPr="00275075">
          <w:rPr>
            <w:rStyle w:val="Hyperlink"/>
            <w:noProof/>
            <w:lang w:bidi="he-IL"/>
          </w:rPr>
          <w:t>TAX DELINQUENCY AND FELONY CONVICTIONS</w:t>
        </w:r>
        <w:r w:rsidRPr="00275075">
          <w:rPr>
            <w:noProof/>
            <w:webHidden/>
          </w:rPr>
          <w:tab/>
        </w:r>
        <w:r w:rsidRPr="00275075">
          <w:rPr>
            <w:noProof/>
            <w:webHidden/>
          </w:rPr>
          <w:fldChar w:fldCharType="begin"/>
        </w:r>
        <w:r w:rsidRPr="00275075">
          <w:rPr>
            <w:noProof/>
            <w:webHidden/>
          </w:rPr>
          <w:instrText xml:space="preserve"> PAGEREF _Toc111205159 \h </w:instrText>
        </w:r>
        <w:r w:rsidRPr="00275075">
          <w:rPr>
            <w:noProof/>
            <w:webHidden/>
          </w:rPr>
        </w:r>
        <w:r w:rsidRPr="00275075">
          <w:rPr>
            <w:noProof/>
            <w:webHidden/>
          </w:rPr>
          <w:fldChar w:fldCharType="separate"/>
        </w:r>
        <w:r w:rsidR="00A11DDE" w:rsidRPr="00275075">
          <w:rPr>
            <w:noProof/>
            <w:webHidden/>
          </w:rPr>
          <w:t>66</w:t>
        </w:r>
        <w:r w:rsidRPr="00275075">
          <w:rPr>
            <w:noProof/>
            <w:webHidden/>
          </w:rPr>
          <w:fldChar w:fldCharType="end"/>
        </w:r>
      </w:hyperlink>
    </w:p>
    <w:p w14:paraId="2D4A3984" w14:textId="1EC9A4C9" w:rsidR="00D77771" w:rsidRPr="00275075" w:rsidRDefault="00D77771">
      <w:pPr>
        <w:pStyle w:val="TOC2"/>
        <w:tabs>
          <w:tab w:val="left" w:pos="1100"/>
          <w:tab w:val="right" w:leader="dot" w:pos="9350"/>
        </w:tabs>
        <w:rPr>
          <w:rFonts w:eastAsiaTheme="minorEastAsia"/>
          <w:noProof/>
        </w:rPr>
      </w:pPr>
      <w:hyperlink w:anchor="_Toc111205160" w:history="1">
        <w:r w:rsidRPr="00275075">
          <w:rPr>
            <w:rStyle w:val="Hyperlink"/>
            <w:rFonts w:ascii="Calibri" w:eastAsia="Calibri" w:hAnsi="Calibri"/>
            <w:noProof/>
            <w:lang w:val="en" w:bidi="he-IL"/>
          </w:rPr>
          <w:t>A25</w:t>
        </w:r>
        <w:r w:rsidRPr="00275075">
          <w:rPr>
            <w:rFonts w:eastAsiaTheme="minorEastAsia"/>
            <w:noProof/>
          </w:rPr>
          <w:tab/>
        </w:r>
        <w:r w:rsidRPr="00275075">
          <w:rPr>
            <w:rStyle w:val="Hyperlink"/>
            <w:noProof/>
            <w:lang w:bidi="he-IL"/>
          </w:rPr>
          <w:t>TERMINATION OF CONTRACT</w:t>
        </w:r>
        <w:r w:rsidRPr="00275075">
          <w:rPr>
            <w:noProof/>
            <w:webHidden/>
          </w:rPr>
          <w:tab/>
        </w:r>
        <w:r w:rsidRPr="00275075">
          <w:rPr>
            <w:noProof/>
            <w:webHidden/>
          </w:rPr>
          <w:fldChar w:fldCharType="begin"/>
        </w:r>
        <w:r w:rsidRPr="00275075">
          <w:rPr>
            <w:noProof/>
            <w:webHidden/>
          </w:rPr>
          <w:instrText xml:space="preserve"> PAGEREF _Toc111205160 \h </w:instrText>
        </w:r>
        <w:r w:rsidRPr="00275075">
          <w:rPr>
            <w:noProof/>
            <w:webHidden/>
          </w:rPr>
        </w:r>
        <w:r w:rsidRPr="00275075">
          <w:rPr>
            <w:noProof/>
            <w:webHidden/>
          </w:rPr>
          <w:fldChar w:fldCharType="separate"/>
        </w:r>
        <w:r w:rsidR="00A11DDE" w:rsidRPr="00275075">
          <w:rPr>
            <w:noProof/>
            <w:webHidden/>
          </w:rPr>
          <w:t>68</w:t>
        </w:r>
        <w:r w:rsidRPr="00275075">
          <w:rPr>
            <w:noProof/>
            <w:webHidden/>
          </w:rPr>
          <w:fldChar w:fldCharType="end"/>
        </w:r>
      </w:hyperlink>
    </w:p>
    <w:p w14:paraId="138D37B3" w14:textId="3ED1FEAF" w:rsidR="00D77771" w:rsidRPr="00275075" w:rsidRDefault="00D77771">
      <w:pPr>
        <w:pStyle w:val="TOC2"/>
        <w:tabs>
          <w:tab w:val="left" w:pos="1100"/>
          <w:tab w:val="right" w:leader="dot" w:pos="9350"/>
        </w:tabs>
        <w:rPr>
          <w:rFonts w:eastAsiaTheme="minorEastAsia"/>
          <w:noProof/>
        </w:rPr>
      </w:pPr>
      <w:hyperlink w:anchor="_Toc111205161" w:history="1">
        <w:r w:rsidRPr="00275075">
          <w:rPr>
            <w:rStyle w:val="Hyperlink"/>
            <w:rFonts w:ascii="Calibri" w:eastAsia="Calibri" w:hAnsi="Calibri"/>
            <w:noProof/>
            <w:lang w:bidi="he-IL"/>
          </w:rPr>
          <w:t>A26</w:t>
        </w:r>
        <w:r w:rsidRPr="00275075">
          <w:rPr>
            <w:rFonts w:eastAsiaTheme="minorEastAsia"/>
            <w:noProof/>
          </w:rPr>
          <w:tab/>
        </w:r>
        <w:r w:rsidRPr="00275075">
          <w:rPr>
            <w:rStyle w:val="Hyperlink"/>
            <w:noProof/>
            <w:lang w:bidi="he-IL"/>
          </w:rPr>
          <w:t>TRADE RESTRICTION CERTIFICATION</w:t>
        </w:r>
        <w:r w:rsidRPr="00275075">
          <w:rPr>
            <w:noProof/>
            <w:webHidden/>
          </w:rPr>
          <w:tab/>
        </w:r>
        <w:r w:rsidRPr="00275075">
          <w:rPr>
            <w:noProof/>
            <w:webHidden/>
          </w:rPr>
          <w:fldChar w:fldCharType="begin"/>
        </w:r>
        <w:r w:rsidRPr="00275075">
          <w:rPr>
            <w:noProof/>
            <w:webHidden/>
          </w:rPr>
          <w:instrText xml:space="preserve"> PAGEREF _Toc111205161 \h </w:instrText>
        </w:r>
        <w:r w:rsidRPr="00275075">
          <w:rPr>
            <w:noProof/>
            <w:webHidden/>
          </w:rPr>
        </w:r>
        <w:r w:rsidRPr="00275075">
          <w:rPr>
            <w:noProof/>
            <w:webHidden/>
          </w:rPr>
          <w:fldChar w:fldCharType="separate"/>
        </w:r>
        <w:r w:rsidR="00A11DDE" w:rsidRPr="00275075">
          <w:rPr>
            <w:noProof/>
            <w:webHidden/>
          </w:rPr>
          <w:t>72</w:t>
        </w:r>
        <w:r w:rsidRPr="00275075">
          <w:rPr>
            <w:noProof/>
            <w:webHidden/>
          </w:rPr>
          <w:fldChar w:fldCharType="end"/>
        </w:r>
      </w:hyperlink>
    </w:p>
    <w:p w14:paraId="2B9E9117" w14:textId="218A1490" w:rsidR="00D77771" w:rsidRPr="00275075" w:rsidRDefault="00D77771">
      <w:pPr>
        <w:pStyle w:val="TOC2"/>
        <w:tabs>
          <w:tab w:val="left" w:pos="1100"/>
          <w:tab w:val="right" w:leader="dot" w:pos="9350"/>
        </w:tabs>
        <w:rPr>
          <w:rFonts w:eastAsiaTheme="minorEastAsia"/>
          <w:noProof/>
        </w:rPr>
      </w:pPr>
      <w:hyperlink w:anchor="_Toc111205162" w:history="1">
        <w:r w:rsidRPr="00275075">
          <w:rPr>
            <w:rStyle w:val="Hyperlink"/>
            <w:rFonts w:ascii="Calibri" w:eastAsia="Calibri" w:hAnsi="Calibri"/>
            <w:noProof/>
            <w:lang w:bidi="he-IL"/>
          </w:rPr>
          <w:t>A27</w:t>
        </w:r>
        <w:r w:rsidRPr="00275075">
          <w:rPr>
            <w:rFonts w:eastAsiaTheme="minorEastAsia"/>
            <w:noProof/>
          </w:rPr>
          <w:tab/>
        </w:r>
        <w:r w:rsidRPr="00275075">
          <w:rPr>
            <w:rStyle w:val="Hyperlink"/>
            <w:noProof/>
            <w:lang w:bidi="he-IL"/>
          </w:rPr>
          <w:t>VETERAN’S PREFERENCE</w:t>
        </w:r>
        <w:r w:rsidRPr="00275075">
          <w:rPr>
            <w:noProof/>
            <w:webHidden/>
          </w:rPr>
          <w:tab/>
        </w:r>
        <w:r w:rsidRPr="00275075">
          <w:rPr>
            <w:noProof/>
            <w:webHidden/>
          </w:rPr>
          <w:fldChar w:fldCharType="begin"/>
        </w:r>
        <w:r w:rsidRPr="00275075">
          <w:rPr>
            <w:noProof/>
            <w:webHidden/>
          </w:rPr>
          <w:instrText xml:space="preserve"> PAGEREF _Toc111205162 \h </w:instrText>
        </w:r>
        <w:r w:rsidRPr="00275075">
          <w:rPr>
            <w:noProof/>
            <w:webHidden/>
          </w:rPr>
        </w:r>
        <w:r w:rsidRPr="00275075">
          <w:rPr>
            <w:noProof/>
            <w:webHidden/>
          </w:rPr>
          <w:fldChar w:fldCharType="separate"/>
        </w:r>
        <w:r w:rsidR="00A11DDE" w:rsidRPr="00275075">
          <w:rPr>
            <w:noProof/>
            <w:webHidden/>
          </w:rPr>
          <w:t>74</w:t>
        </w:r>
        <w:r w:rsidRPr="00275075">
          <w:rPr>
            <w:noProof/>
            <w:webHidden/>
          </w:rPr>
          <w:fldChar w:fldCharType="end"/>
        </w:r>
      </w:hyperlink>
    </w:p>
    <w:p w14:paraId="7D30E8A2" w14:textId="41E038D4" w:rsidR="00D77771" w:rsidRPr="00275075" w:rsidRDefault="00D77771">
      <w:pPr>
        <w:pStyle w:val="TOC2"/>
        <w:tabs>
          <w:tab w:val="left" w:pos="1100"/>
          <w:tab w:val="right" w:leader="dot" w:pos="9350"/>
        </w:tabs>
        <w:rPr>
          <w:rFonts w:eastAsiaTheme="minorEastAsia"/>
          <w:noProof/>
        </w:rPr>
      </w:pPr>
      <w:hyperlink w:anchor="_Toc111205163" w:history="1">
        <w:r w:rsidRPr="00275075">
          <w:rPr>
            <w:rStyle w:val="Hyperlink"/>
            <w:rFonts w:ascii="Calibri" w:eastAsia="Calibri" w:hAnsi="Calibri"/>
            <w:noProof/>
            <w:lang w:bidi="he-IL"/>
          </w:rPr>
          <w:t>A28</w:t>
        </w:r>
        <w:r w:rsidRPr="00275075">
          <w:rPr>
            <w:rFonts w:eastAsiaTheme="minorEastAsia"/>
            <w:noProof/>
          </w:rPr>
          <w:tab/>
        </w:r>
        <w:r w:rsidRPr="00275075">
          <w:rPr>
            <w:rStyle w:val="Hyperlink"/>
            <w:noProof/>
            <w:lang w:bidi="he-IL"/>
          </w:rPr>
          <w:t>DOMESTIC PREFERENCES FOR PROCUREMENTS</w:t>
        </w:r>
        <w:r w:rsidRPr="00275075">
          <w:rPr>
            <w:noProof/>
            <w:webHidden/>
          </w:rPr>
          <w:tab/>
        </w:r>
        <w:r w:rsidRPr="00275075">
          <w:rPr>
            <w:noProof/>
            <w:webHidden/>
          </w:rPr>
          <w:fldChar w:fldCharType="begin"/>
        </w:r>
        <w:r w:rsidRPr="00275075">
          <w:rPr>
            <w:noProof/>
            <w:webHidden/>
          </w:rPr>
          <w:instrText xml:space="preserve"> PAGEREF _Toc111205163 \h </w:instrText>
        </w:r>
        <w:r w:rsidRPr="00275075">
          <w:rPr>
            <w:noProof/>
            <w:webHidden/>
          </w:rPr>
        </w:r>
        <w:r w:rsidRPr="00275075">
          <w:rPr>
            <w:noProof/>
            <w:webHidden/>
          </w:rPr>
          <w:fldChar w:fldCharType="separate"/>
        </w:r>
        <w:r w:rsidR="00A11DDE" w:rsidRPr="00275075">
          <w:rPr>
            <w:noProof/>
            <w:webHidden/>
          </w:rPr>
          <w:t>75</w:t>
        </w:r>
        <w:r w:rsidRPr="00275075">
          <w:rPr>
            <w:noProof/>
            <w:webHidden/>
          </w:rPr>
          <w:fldChar w:fldCharType="end"/>
        </w:r>
      </w:hyperlink>
    </w:p>
    <w:p w14:paraId="79D2C476" w14:textId="41BE2784" w:rsidR="00D71079" w:rsidRPr="00275075" w:rsidRDefault="0089388F" w:rsidP="003C64ED">
      <w:pPr>
        <w:pStyle w:val="ShortDocTitle"/>
        <w:rPr>
          <w:rFonts w:eastAsiaTheme="minorHAnsi" w:cs="Arial"/>
          <w:noProof/>
          <w:sz w:val="22"/>
          <w:szCs w:val="22"/>
          <w14:scene3d>
            <w14:camera w14:prst="orthographicFront"/>
            <w14:lightRig w14:rig="threePt" w14:dir="t">
              <w14:rot w14:lat="0" w14:lon="0" w14:rev="0"/>
            </w14:lightRig>
          </w14:scene3d>
        </w:rPr>
      </w:pPr>
      <w:r w:rsidRPr="00275075">
        <w:rPr>
          <w:rFonts w:eastAsiaTheme="minorHAnsi" w:cs="Arial"/>
          <w:noProof/>
          <w:sz w:val="22"/>
          <w:szCs w:val="22"/>
          <w14:scene3d>
            <w14:camera w14:prst="orthographicFront"/>
            <w14:lightRig w14:rig="threePt" w14:dir="t">
              <w14:rot w14:lat="0" w14:lon="0" w14:rev="0"/>
            </w14:lightRig>
          </w14:scene3d>
        </w:rPr>
        <w:fldChar w:fldCharType="end"/>
      </w:r>
      <w:bookmarkStart w:id="0" w:name="_Toc433629084"/>
      <w:bookmarkStart w:id="1" w:name="_Toc441215976"/>
      <w:bookmarkStart w:id="2" w:name="_Toc441216108"/>
    </w:p>
    <w:p w14:paraId="36FED2DD" w14:textId="77777777" w:rsidR="00D71079" w:rsidRPr="00275075" w:rsidRDefault="00D71079">
      <w:pPr>
        <w:spacing w:after="200"/>
        <w:rPr>
          <w:rFonts w:ascii="Arial" w:hAnsi="Arial" w:cs="Arial"/>
          <w:b/>
          <w:noProof/>
          <w14:scene3d>
            <w14:camera w14:prst="orthographicFront"/>
            <w14:lightRig w14:rig="threePt" w14:dir="t">
              <w14:rot w14:lat="0" w14:lon="0" w14:rev="0"/>
            </w14:lightRig>
          </w14:scene3d>
        </w:rPr>
      </w:pPr>
      <w:r w:rsidRPr="00275075">
        <w:rPr>
          <w:rFonts w:cs="Arial"/>
          <w:noProof/>
          <w14:scene3d>
            <w14:camera w14:prst="orthographicFront"/>
            <w14:lightRig w14:rig="threePt" w14:dir="t">
              <w14:rot w14:lat="0" w14:lon="0" w14:rev="0"/>
            </w14:lightRig>
          </w14:scene3d>
        </w:rPr>
        <w:br w:type="page"/>
      </w:r>
    </w:p>
    <w:p w14:paraId="25C7CF71" w14:textId="182D6404" w:rsidR="000524C0" w:rsidRPr="00275075" w:rsidRDefault="00976E0D" w:rsidP="00965AEC">
      <w:pPr>
        <w:pStyle w:val="Heading2"/>
      </w:pPr>
      <w:bookmarkStart w:id="3" w:name="_Toc111205129"/>
      <w:bookmarkStart w:id="4" w:name="_Hlk135735296"/>
      <w:r w:rsidRPr="00275075">
        <w:lastRenderedPageBreak/>
        <w:t>Current</w:t>
      </w:r>
      <w:r w:rsidR="000524C0" w:rsidRPr="00275075">
        <w:t xml:space="preserve"> Changes</w:t>
      </w:r>
      <w:bookmarkEnd w:id="0"/>
      <w:bookmarkEnd w:id="1"/>
      <w:bookmarkEnd w:id="2"/>
      <w:bookmarkEnd w:id="3"/>
    </w:p>
    <w:tbl>
      <w:tblPr>
        <w:tblStyle w:val="TableGrid"/>
        <w:tblW w:w="7830" w:type="dxa"/>
        <w:tblLayout w:type="fixed"/>
        <w:tblCellMar>
          <w:top w:w="43" w:type="dxa"/>
          <w:left w:w="115" w:type="dxa"/>
          <w:bottom w:w="43" w:type="dxa"/>
          <w:right w:w="115" w:type="dxa"/>
        </w:tblCellMar>
        <w:tblLook w:val="04A0" w:firstRow="1" w:lastRow="0" w:firstColumn="1" w:lastColumn="0" w:noHBand="0" w:noVBand="1"/>
        <w:tblCaption w:val="Record of Changes"/>
      </w:tblPr>
      <w:tblGrid>
        <w:gridCol w:w="2070"/>
        <w:gridCol w:w="5760"/>
      </w:tblGrid>
      <w:tr w:rsidR="00ED7CAD" w:rsidRPr="00ED7CAD" w14:paraId="7861A26B" w14:textId="77777777" w:rsidTr="0037257D">
        <w:trPr>
          <w:tblHeader/>
        </w:trPr>
        <w:tc>
          <w:tcPr>
            <w:tcW w:w="2070" w:type="dxa"/>
            <w:shd w:val="clear" w:color="auto" w:fill="1F497D" w:themeFill="text2"/>
            <w:vAlign w:val="center"/>
          </w:tcPr>
          <w:p w14:paraId="4A7D0FB8" w14:textId="77777777" w:rsidR="00D12ED8" w:rsidRPr="00ED7CAD" w:rsidRDefault="00D12ED8" w:rsidP="00D807AB">
            <w:pPr>
              <w:spacing w:after="0"/>
              <w:rPr>
                <w:b/>
                <w:color w:val="FFFFFF" w:themeColor="background1"/>
              </w:rPr>
            </w:pPr>
            <w:r w:rsidRPr="00ED7CAD">
              <w:rPr>
                <w:b/>
                <w:color w:val="FFFFFF" w:themeColor="background1"/>
              </w:rPr>
              <w:t>Item</w:t>
            </w:r>
          </w:p>
        </w:tc>
        <w:tc>
          <w:tcPr>
            <w:tcW w:w="5760" w:type="dxa"/>
            <w:shd w:val="clear" w:color="auto" w:fill="1F497D" w:themeFill="text2"/>
            <w:vAlign w:val="center"/>
          </w:tcPr>
          <w:p w14:paraId="3AD0D3FF" w14:textId="77777777" w:rsidR="00D12ED8" w:rsidRPr="00ED7CAD" w:rsidRDefault="00D12ED8" w:rsidP="00D807AB">
            <w:pPr>
              <w:spacing w:after="0"/>
              <w:rPr>
                <w:b/>
                <w:color w:val="FFFFFF" w:themeColor="background1"/>
              </w:rPr>
            </w:pPr>
            <w:r w:rsidRPr="00ED7CAD">
              <w:rPr>
                <w:b/>
                <w:color w:val="FFFFFF" w:themeColor="background1"/>
              </w:rPr>
              <w:t>Change</w:t>
            </w:r>
          </w:p>
        </w:tc>
      </w:tr>
      <w:tr w:rsidR="00ED7CAD" w:rsidRPr="00ED7CAD" w14:paraId="1B9D6319" w14:textId="77777777" w:rsidTr="00D12ED8">
        <w:tc>
          <w:tcPr>
            <w:tcW w:w="2070" w:type="dxa"/>
          </w:tcPr>
          <w:p w14:paraId="1DB4A115" w14:textId="5E9C1076" w:rsidR="00D12ED8" w:rsidRPr="00ED7CAD" w:rsidRDefault="008D2249" w:rsidP="00474C2D">
            <w:pPr>
              <w:rPr>
                <w:sz w:val="20"/>
                <w:szCs w:val="20"/>
              </w:rPr>
            </w:pPr>
            <w:r w:rsidRPr="00ED7CAD">
              <w:rPr>
                <w:sz w:val="20"/>
                <w:szCs w:val="20"/>
              </w:rPr>
              <w:t>Edit</w:t>
            </w:r>
            <w:r w:rsidR="00C97743" w:rsidRPr="00ED7CAD">
              <w:rPr>
                <w:sz w:val="20"/>
                <w:szCs w:val="20"/>
              </w:rPr>
              <w:t>orial update</w:t>
            </w:r>
            <w:r w:rsidRPr="00ED7CAD">
              <w:rPr>
                <w:sz w:val="20"/>
                <w:szCs w:val="20"/>
              </w:rPr>
              <w:t xml:space="preserve"> </w:t>
            </w:r>
            <w:r w:rsidR="00C97743" w:rsidRPr="00ED7CAD">
              <w:rPr>
                <w:sz w:val="20"/>
                <w:szCs w:val="20"/>
              </w:rPr>
              <w:t xml:space="preserve">made to the January 23, 2023 version </w:t>
            </w:r>
            <w:r w:rsidRPr="00ED7CAD">
              <w:rPr>
                <w:sz w:val="20"/>
                <w:szCs w:val="20"/>
              </w:rPr>
              <w:t>(effective May 24, 2023)</w:t>
            </w:r>
          </w:p>
        </w:tc>
        <w:tc>
          <w:tcPr>
            <w:tcW w:w="5760" w:type="dxa"/>
          </w:tcPr>
          <w:p w14:paraId="359476C6" w14:textId="6FED2710" w:rsidR="00D12ED8" w:rsidRPr="00ED7CAD" w:rsidRDefault="00C97743" w:rsidP="006013BF">
            <w:pPr>
              <w:rPr>
                <w:sz w:val="20"/>
                <w:szCs w:val="20"/>
              </w:rPr>
            </w:pPr>
            <w:r w:rsidRPr="00ED7CAD">
              <w:rPr>
                <w:sz w:val="20"/>
                <w:szCs w:val="20"/>
              </w:rPr>
              <w:t>The</w:t>
            </w:r>
            <w:r w:rsidR="008D2249" w:rsidRPr="00ED7CAD">
              <w:rPr>
                <w:sz w:val="20"/>
                <w:szCs w:val="20"/>
              </w:rPr>
              <w:t xml:space="preserve"> link on page 35 was updated to reflect changes to the Department of Labor website.</w:t>
            </w:r>
          </w:p>
        </w:tc>
      </w:tr>
      <w:tr w:rsidR="00ED7CAD" w:rsidRPr="00ED7CAD" w14:paraId="1EF57BCB" w14:textId="77777777" w:rsidTr="00D12ED8">
        <w:tc>
          <w:tcPr>
            <w:tcW w:w="2070" w:type="dxa"/>
          </w:tcPr>
          <w:p w14:paraId="45F66E68" w14:textId="3E26DD0C" w:rsidR="008D2249" w:rsidRPr="00ED7CAD" w:rsidRDefault="008D2249" w:rsidP="008D2249">
            <w:pPr>
              <w:rPr>
                <w:sz w:val="20"/>
                <w:szCs w:val="20"/>
              </w:rPr>
            </w:pPr>
            <w:r w:rsidRPr="00ED7CAD">
              <w:rPr>
                <w:sz w:val="20"/>
                <w:szCs w:val="20"/>
              </w:rPr>
              <w:t>Editorial updates made to the November 17, 2022 version (effective January 23, 2023)</w:t>
            </w:r>
          </w:p>
        </w:tc>
        <w:tc>
          <w:tcPr>
            <w:tcW w:w="5760" w:type="dxa"/>
          </w:tcPr>
          <w:p w14:paraId="19F6750F" w14:textId="2041B768" w:rsidR="008D2249" w:rsidRPr="00ED7CAD" w:rsidRDefault="008D2249" w:rsidP="008D2249">
            <w:pPr>
              <w:rPr>
                <w:sz w:val="20"/>
                <w:szCs w:val="20"/>
              </w:rPr>
            </w:pPr>
            <w:r w:rsidRPr="00ED7CAD">
              <w:rPr>
                <w:sz w:val="20"/>
                <w:szCs w:val="20"/>
              </w:rPr>
              <w:t>Pages 7, 16, 19, 20, 25, and 42 of Appendix A were edited to correct grammatical mistakes, update internal document links, and correct the name of the Title VI List of Pertinent Nondiscrimination Acts and Authorities.</w:t>
            </w:r>
          </w:p>
        </w:tc>
      </w:tr>
      <w:bookmarkEnd w:id="4"/>
    </w:tbl>
    <w:p w14:paraId="7812EA54" w14:textId="77777777" w:rsidR="000524C0" w:rsidRPr="00275075" w:rsidRDefault="000524C0" w:rsidP="00E664F0"/>
    <w:p w14:paraId="08B4A05D" w14:textId="77777777" w:rsidR="00231FA7" w:rsidRPr="00275075" w:rsidRDefault="00231FA7">
      <w:pPr>
        <w:spacing w:after="200"/>
      </w:pPr>
      <w:r w:rsidRPr="00275075">
        <w:br w:type="page"/>
      </w:r>
    </w:p>
    <w:p w14:paraId="1478CF67" w14:textId="77777777" w:rsidR="000E38E7" w:rsidRPr="00275075" w:rsidRDefault="00AC3A1F" w:rsidP="00E664F0">
      <w:pPr>
        <w:pStyle w:val="Heading2"/>
      </w:pPr>
      <w:bookmarkStart w:id="5" w:name="_Toc111205130"/>
      <w:r w:rsidRPr="00275075">
        <w:lastRenderedPageBreak/>
        <w:t>Contract Guidance</w:t>
      </w:r>
      <w:bookmarkEnd w:id="5"/>
    </w:p>
    <w:p w14:paraId="79B95E0F" w14:textId="77777777" w:rsidR="00441B6D" w:rsidRPr="00275075" w:rsidRDefault="00AC3A1F" w:rsidP="00420776">
      <w:pPr>
        <w:pStyle w:val="Heading3"/>
        <w:numPr>
          <w:ilvl w:val="0"/>
          <w:numId w:val="35"/>
        </w:numPr>
      </w:pPr>
      <w:bookmarkStart w:id="6" w:name="_Toc111205131"/>
      <w:r w:rsidRPr="00275075">
        <w:t>Purpose of this Document</w:t>
      </w:r>
      <w:bookmarkEnd w:id="6"/>
    </w:p>
    <w:p w14:paraId="1821F4C7" w14:textId="12BC8E14" w:rsidR="006A45E3" w:rsidRPr="00275075" w:rsidRDefault="003A63BC" w:rsidP="007A5643">
      <w:pPr>
        <w:pStyle w:val="ClauseLetteredList"/>
        <w:numPr>
          <w:ilvl w:val="0"/>
          <w:numId w:val="45"/>
        </w:numPr>
      </w:pPr>
      <w:r w:rsidRPr="00275075">
        <w:t xml:space="preserve">The purpose of this document is to establish a convenient resource for Sponsors that consolidates </w:t>
      </w:r>
      <w:r w:rsidR="00B94548" w:rsidRPr="00275075">
        <w:t xml:space="preserve">federal contract </w:t>
      </w:r>
      <w:r w:rsidRPr="00275075">
        <w:t>provisions and clauses into one document that includes an applicability matrix. This document itself does not create, revise or delete requirements for participation in the Airport Improvement Program</w:t>
      </w:r>
      <w:r w:rsidR="008939FE" w:rsidRPr="00275075">
        <w:t xml:space="preserve"> (AIP)</w:t>
      </w:r>
      <w:r w:rsidRPr="00275075">
        <w:t xml:space="preserve">.  The source of requirements addressed within this document are identified within the section for each individual clause. </w:t>
      </w:r>
    </w:p>
    <w:p w14:paraId="575A55C4" w14:textId="5E8718EA" w:rsidR="003A63BC" w:rsidRPr="00275075" w:rsidRDefault="00945830" w:rsidP="00945830">
      <w:pPr>
        <w:pStyle w:val="ClauseLetteredList"/>
        <w:numPr>
          <w:ilvl w:val="0"/>
          <w:numId w:val="45"/>
        </w:numPr>
        <w:rPr>
          <w:b/>
        </w:rPr>
      </w:pPr>
      <w:r w:rsidRPr="00275075">
        <w:rPr>
          <w:b/>
        </w:rPr>
        <w:t xml:space="preserve">While this document is intended to assist </w:t>
      </w:r>
      <w:r w:rsidR="00EA18B3" w:rsidRPr="00275075">
        <w:rPr>
          <w:b/>
        </w:rPr>
        <w:t>S</w:t>
      </w:r>
      <w:r w:rsidRPr="00275075">
        <w:rPr>
          <w:b/>
        </w:rPr>
        <w:t>ponsors with their compliance efforts, it does not alter or modify the terms of any applicable statute or regulation, is not a substitute for reading the regulation and the applicability matrix, and each corresponding document section, nor does it constitute legal advice</w:t>
      </w:r>
      <w:r w:rsidR="00F50FB8" w:rsidRPr="00275075">
        <w:rPr>
          <w:b/>
        </w:rPr>
        <w:t>.</w:t>
      </w:r>
    </w:p>
    <w:p w14:paraId="3F9924D5" w14:textId="4FAB822E" w:rsidR="00850EC7" w:rsidRPr="00275075" w:rsidRDefault="00441B6D" w:rsidP="00420776">
      <w:pPr>
        <w:pStyle w:val="ClauseLetteredList"/>
        <w:numPr>
          <w:ilvl w:val="0"/>
          <w:numId w:val="45"/>
        </w:numPr>
      </w:pPr>
      <w:r w:rsidRPr="00275075">
        <w:t xml:space="preserve">Federal laws and regulations require that </w:t>
      </w:r>
      <w:r w:rsidR="00EF571C" w:rsidRPr="00275075">
        <w:t xml:space="preserve">a </w:t>
      </w:r>
      <w:r w:rsidR="00161F13" w:rsidRPr="00275075">
        <w:t>S</w:t>
      </w:r>
      <w:r w:rsidR="00AE79D5" w:rsidRPr="00275075">
        <w:t xml:space="preserve">ponsor </w:t>
      </w:r>
      <w:r w:rsidR="00850EC7" w:rsidRPr="00275075">
        <w:t>(</w:t>
      </w:r>
      <w:r w:rsidR="00EF571C" w:rsidRPr="00275075">
        <w:t xml:space="preserve">a </w:t>
      </w:r>
      <w:r w:rsidR="00850EC7" w:rsidRPr="00275075">
        <w:t xml:space="preserve">recipient of federal assistance) </w:t>
      </w:r>
      <w:r w:rsidR="003E0DC5" w:rsidRPr="00275075">
        <w:t xml:space="preserve">include </w:t>
      </w:r>
      <w:r w:rsidR="00E706D3" w:rsidRPr="00275075">
        <w:t xml:space="preserve">specific </w:t>
      </w:r>
      <w:r w:rsidR="00850EC7" w:rsidRPr="00275075">
        <w:t>clauses</w:t>
      </w:r>
      <w:r w:rsidRPr="00275075">
        <w:t xml:space="preserve"> in certain contracts, </w:t>
      </w:r>
      <w:r w:rsidR="00850EC7" w:rsidRPr="00275075">
        <w:t>s</w:t>
      </w:r>
      <w:r w:rsidR="00EA12DB" w:rsidRPr="00275075">
        <w:t xml:space="preserve">olicitations, </w:t>
      </w:r>
      <w:r w:rsidR="00DB4902" w:rsidRPr="00275075">
        <w:t>or specifications</w:t>
      </w:r>
      <w:r w:rsidR="004C5950" w:rsidRPr="00275075">
        <w:t xml:space="preserve"> regardless of whether or not the project is federally funded.</w:t>
      </w:r>
      <w:r w:rsidR="003A63BC" w:rsidRPr="00275075">
        <w:t xml:space="preserve"> </w:t>
      </w:r>
    </w:p>
    <w:p w14:paraId="5382117A" w14:textId="6C33E411" w:rsidR="00441B6D" w:rsidRPr="00275075" w:rsidRDefault="002E26D8" w:rsidP="00420776">
      <w:pPr>
        <w:pStyle w:val="ClauseLetteredList"/>
        <w:numPr>
          <w:ilvl w:val="0"/>
          <w:numId w:val="45"/>
        </w:numPr>
      </w:pPr>
      <w:r w:rsidRPr="00275075">
        <w:t>For purpose</w:t>
      </w:r>
      <w:r w:rsidR="006A45E3" w:rsidRPr="00275075">
        <w:t>s</w:t>
      </w:r>
      <w:r w:rsidRPr="00275075">
        <w:t xml:space="preserve"> of remaining compliant with its obligations, a</w:t>
      </w:r>
      <w:r w:rsidR="006F4078" w:rsidRPr="00275075">
        <w:t xml:space="preserve"> </w:t>
      </w:r>
      <w:r w:rsidR="00161F13" w:rsidRPr="00275075">
        <w:t>S</w:t>
      </w:r>
      <w:r w:rsidR="006F4078" w:rsidRPr="00275075">
        <w:t xml:space="preserve">ponsor </w:t>
      </w:r>
      <w:r w:rsidR="006E7D4B" w:rsidRPr="00275075">
        <w:t xml:space="preserve">must incorporate applicable </w:t>
      </w:r>
      <w:r w:rsidR="00441B6D" w:rsidRPr="00275075">
        <w:t xml:space="preserve">contract provisions in </w:t>
      </w:r>
      <w:r w:rsidR="006E7D4B" w:rsidRPr="00275075">
        <w:t xml:space="preserve">all </w:t>
      </w:r>
      <w:r w:rsidR="00CA4FA5" w:rsidRPr="00275075">
        <w:t xml:space="preserve">its </w:t>
      </w:r>
      <w:r w:rsidR="006E7D4B" w:rsidRPr="00275075">
        <w:t>procurement</w:t>
      </w:r>
      <w:r w:rsidR="00CA4FA5" w:rsidRPr="00275075">
        <w:t>s</w:t>
      </w:r>
      <w:r w:rsidR="006E7D4B" w:rsidRPr="00275075">
        <w:t xml:space="preserve"> and contract documents</w:t>
      </w:r>
      <w:r w:rsidR="00441B6D" w:rsidRPr="00275075">
        <w:t>.</w:t>
      </w:r>
      <w:r w:rsidR="00C00E22" w:rsidRPr="00275075">
        <w:t xml:space="preserve">  Unless otherwise stated, these provisions flow down to subcontracts and sub</w:t>
      </w:r>
      <w:r w:rsidR="002D560E" w:rsidRPr="00275075">
        <w:t>-</w:t>
      </w:r>
      <w:r w:rsidR="00C00E22" w:rsidRPr="00275075">
        <w:t>tier agreements.</w:t>
      </w:r>
      <w:r w:rsidR="00441B6D" w:rsidRPr="00275075">
        <w:t xml:space="preserve">  </w:t>
      </w:r>
    </w:p>
    <w:p w14:paraId="7F22BEB8" w14:textId="7D11B0C0" w:rsidR="002D5B82" w:rsidRPr="00275075" w:rsidRDefault="002D5B82" w:rsidP="001D4699">
      <w:pPr>
        <w:pStyle w:val="ClauseLetteredList"/>
        <w:numPr>
          <w:ilvl w:val="0"/>
          <w:numId w:val="45"/>
        </w:numPr>
      </w:pPr>
      <w:r w:rsidRPr="00275075">
        <w:t>Terminology:</w:t>
      </w:r>
    </w:p>
    <w:p w14:paraId="389E2626" w14:textId="72F90E94" w:rsidR="002D5B82" w:rsidRPr="00275075" w:rsidRDefault="002D5B82" w:rsidP="00945830">
      <w:pPr>
        <w:pStyle w:val="ClauseLetteredList"/>
        <w:numPr>
          <w:ilvl w:val="1"/>
          <w:numId w:val="45"/>
        </w:numPr>
      </w:pPr>
      <w:r w:rsidRPr="00275075">
        <w:t xml:space="preserve">The term </w:t>
      </w:r>
      <w:r w:rsidRPr="00275075">
        <w:rPr>
          <w:b/>
        </w:rPr>
        <w:t>“</w:t>
      </w:r>
      <w:r w:rsidR="00161F13" w:rsidRPr="00275075">
        <w:rPr>
          <w:b/>
        </w:rPr>
        <w:t>S</w:t>
      </w:r>
      <w:r w:rsidRPr="00275075">
        <w:rPr>
          <w:b/>
        </w:rPr>
        <w:t>ponsor”</w:t>
      </w:r>
      <w:r w:rsidRPr="00275075">
        <w:t xml:space="preserve"> is used in this document to mean either an obligated </w:t>
      </w:r>
      <w:r w:rsidR="00D12ED8" w:rsidRPr="00275075">
        <w:t>S</w:t>
      </w:r>
      <w:r w:rsidRPr="00275075">
        <w:t xml:space="preserve">ponsor on a project that is not federally funded, or a </w:t>
      </w:r>
      <w:r w:rsidR="00D12ED8" w:rsidRPr="00275075">
        <w:t>S</w:t>
      </w:r>
      <w:r w:rsidRPr="00275075">
        <w:t xml:space="preserve">ponsor on an AIP funded project. A </w:t>
      </w:r>
      <w:r w:rsidR="00D12ED8" w:rsidRPr="00275075">
        <w:t>S</w:t>
      </w:r>
      <w:r w:rsidRPr="00275075">
        <w:t>ponsor is a “recipient” of federal assistance when receiving AIP or other FAA grant funds.</w:t>
      </w:r>
    </w:p>
    <w:p w14:paraId="11CB6643" w14:textId="1A1914C6" w:rsidR="00161F13" w:rsidRPr="00275075" w:rsidRDefault="002D5B82" w:rsidP="00945830">
      <w:pPr>
        <w:pStyle w:val="ClauseLetteredList"/>
        <w:numPr>
          <w:ilvl w:val="1"/>
          <w:numId w:val="45"/>
        </w:numPr>
      </w:pPr>
      <w:r w:rsidRPr="00275075">
        <w:t xml:space="preserve">The term </w:t>
      </w:r>
      <w:r w:rsidR="00D12ED8" w:rsidRPr="00275075">
        <w:rPr>
          <w:b/>
        </w:rPr>
        <w:t>“</w:t>
      </w:r>
      <w:r w:rsidR="00161F13" w:rsidRPr="00275075">
        <w:rPr>
          <w:b/>
        </w:rPr>
        <w:t>O</w:t>
      </w:r>
      <w:r w:rsidRPr="00275075">
        <w:rPr>
          <w:b/>
        </w:rPr>
        <w:t>wner”</w:t>
      </w:r>
      <w:r w:rsidRPr="00275075">
        <w:t xml:space="preserve"> </w:t>
      </w:r>
      <w:r w:rsidR="008939FE" w:rsidRPr="00275075">
        <w:t xml:space="preserve">of a public use airport </w:t>
      </w:r>
      <w:r w:rsidRPr="00275075">
        <w:t>is generally used in the solicitation or contract clauses because of its common use in public contracts.</w:t>
      </w:r>
      <w:r w:rsidR="00161F13" w:rsidRPr="00275075">
        <w:t xml:space="preserve"> An Owner becomes an obligated </w:t>
      </w:r>
      <w:r w:rsidR="00D12ED8" w:rsidRPr="00275075">
        <w:t>S</w:t>
      </w:r>
      <w:r w:rsidR="00161F13" w:rsidRPr="00275075">
        <w:t xml:space="preserve">ponsor upon acceptance of the AIP grant assurances associated with current or prior AIP grant funded projects. </w:t>
      </w:r>
    </w:p>
    <w:p w14:paraId="123A9200" w14:textId="42289D66" w:rsidR="002D5B82" w:rsidRPr="00275075" w:rsidRDefault="002D5B82" w:rsidP="00945830">
      <w:pPr>
        <w:pStyle w:val="ClauseLetteredList"/>
        <w:numPr>
          <w:ilvl w:val="1"/>
          <w:numId w:val="45"/>
        </w:numPr>
      </w:pPr>
      <w:r w:rsidRPr="00275075">
        <w:t xml:space="preserve">For purposes of determining requirements for contract provisions, the term </w:t>
      </w:r>
      <w:r w:rsidRPr="00275075">
        <w:rPr>
          <w:b/>
        </w:rPr>
        <w:t>“contract”</w:t>
      </w:r>
      <w:r w:rsidRPr="00275075">
        <w:t xml:space="preserve"> includes </w:t>
      </w:r>
      <w:r w:rsidR="005D731B" w:rsidRPr="00275075">
        <w:t xml:space="preserve">professional services, and </w:t>
      </w:r>
      <w:r w:rsidRPr="00275075">
        <w:t xml:space="preserve">subcontracts and supplier contracts such as purchase orders. </w:t>
      </w:r>
    </w:p>
    <w:p w14:paraId="3FE553A8" w14:textId="45DE6057" w:rsidR="001D4699" w:rsidRPr="00275075" w:rsidRDefault="001D4699" w:rsidP="00945830">
      <w:pPr>
        <w:pStyle w:val="ClauseLetteredList"/>
        <w:numPr>
          <w:ilvl w:val="1"/>
          <w:numId w:val="45"/>
        </w:numPr>
      </w:pPr>
      <w:r w:rsidRPr="00275075">
        <w:t xml:space="preserve">The term </w:t>
      </w:r>
      <w:r w:rsidR="007A5643" w:rsidRPr="00275075">
        <w:rPr>
          <w:b/>
        </w:rPr>
        <w:t>“</w:t>
      </w:r>
      <w:r w:rsidR="00CC2FA0" w:rsidRPr="00275075">
        <w:rPr>
          <w:b/>
        </w:rPr>
        <w:t>c</w:t>
      </w:r>
      <w:r w:rsidRPr="00275075">
        <w:rPr>
          <w:b/>
        </w:rPr>
        <w:t>ontractor</w:t>
      </w:r>
      <w:r w:rsidR="007A5643" w:rsidRPr="00275075">
        <w:rPr>
          <w:b/>
        </w:rPr>
        <w:t>”</w:t>
      </w:r>
      <w:r w:rsidRPr="00275075">
        <w:t xml:space="preserve"> is understood to mean a contractor, subcontractor, or consultant; and means one who participates, through a contract or subcontract (at any tier). </w:t>
      </w:r>
    </w:p>
    <w:p w14:paraId="5BC721CE" w14:textId="37E8A618" w:rsidR="001D4699" w:rsidRPr="00275075" w:rsidRDefault="001D4699" w:rsidP="00945830">
      <w:pPr>
        <w:pStyle w:val="ClauseLetteredList"/>
        <w:numPr>
          <w:ilvl w:val="1"/>
          <w:numId w:val="45"/>
        </w:numPr>
      </w:pPr>
      <w:r w:rsidRPr="00275075">
        <w:t xml:space="preserve">The term </w:t>
      </w:r>
      <w:r w:rsidR="007A5643" w:rsidRPr="00275075">
        <w:rPr>
          <w:b/>
        </w:rPr>
        <w:t>“</w:t>
      </w:r>
      <w:r w:rsidRPr="00275075">
        <w:rPr>
          <w:b/>
        </w:rPr>
        <w:t>bid</w:t>
      </w:r>
      <w:r w:rsidR="007A5643" w:rsidRPr="00275075">
        <w:rPr>
          <w:b/>
        </w:rPr>
        <w:t>”</w:t>
      </w:r>
      <w:r w:rsidRPr="00275075">
        <w:rPr>
          <w:b/>
        </w:rPr>
        <w:t xml:space="preserve"> </w:t>
      </w:r>
      <w:r w:rsidRPr="00275075">
        <w:t>is understood to mean a bid, an offer, or a proposal.</w:t>
      </w:r>
    </w:p>
    <w:p w14:paraId="0168CA82" w14:textId="2564BC46" w:rsidR="00B75598" w:rsidRPr="00275075" w:rsidRDefault="00623F36" w:rsidP="00945830">
      <w:pPr>
        <w:pStyle w:val="ClauseLetteredList"/>
        <w:numPr>
          <w:ilvl w:val="1"/>
          <w:numId w:val="45"/>
        </w:numPr>
      </w:pPr>
      <w:r w:rsidRPr="00275075">
        <w:t>The term</w:t>
      </w:r>
      <w:r w:rsidRPr="00275075">
        <w:rPr>
          <w:b/>
        </w:rPr>
        <w:t xml:space="preserve"> </w:t>
      </w:r>
      <w:r w:rsidR="007A5643" w:rsidRPr="00275075">
        <w:rPr>
          <w:b/>
        </w:rPr>
        <w:t>“</w:t>
      </w:r>
      <w:r w:rsidRPr="00275075">
        <w:rPr>
          <w:b/>
        </w:rPr>
        <w:t>a</w:t>
      </w:r>
      <w:r w:rsidR="00B75598" w:rsidRPr="00275075">
        <w:rPr>
          <w:b/>
        </w:rPr>
        <w:t>pplicant</w:t>
      </w:r>
      <w:r w:rsidR="007A5643" w:rsidRPr="00275075">
        <w:rPr>
          <w:b/>
        </w:rPr>
        <w:t>”</w:t>
      </w:r>
      <w:r w:rsidRPr="00275075">
        <w:rPr>
          <w:b/>
        </w:rPr>
        <w:t xml:space="preserve"> </w:t>
      </w:r>
      <w:r w:rsidRPr="00275075">
        <w:t>is understood to mean the following in different contexts</w:t>
      </w:r>
      <w:r w:rsidRPr="00275075">
        <w:rPr>
          <w:b/>
        </w:rPr>
        <w:t>:</w:t>
      </w:r>
    </w:p>
    <w:p w14:paraId="2C2D9B92" w14:textId="796EE1B6" w:rsidR="00B75598" w:rsidRPr="00275075" w:rsidRDefault="00B75598" w:rsidP="00945830">
      <w:pPr>
        <w:pStyle w:val="ClauseLetteredList"/>
        <w:numPr>
          <w:ilvl w:val="2"/>
          <w:numId w:val="45"/>
        </w:numPr>
      </w:pPr>
      <w:r w:rsidRPr="00275075">
        <w:t xml:space="preserve">For the </w:t>
      </w:r>
      <w:r w:rsidR="0043527E" w:rsidRPr="00275075">
        <w:t xml:space="preserve">Equal Employment Opportunity (EEO) clause, the term </w:t>
      </w:r>
      <w:r w:rsidR="007A5643" w:rsidRPr="00275075">
        <w:rPr>
          <w:b/>
        </w:rPr>
        <w:t>“</w:t>
      </w:r>
      <w:r w:rsidR="00142FCE" w:rsidRPr="00275075">
        <w:rPr>
          <w:b/>
        </w:rPr>
        <w:t>applicant</w:t>
      </w:r>
      <w:r w:rsidR="007A5643" w:rsidRPr="00275075">
        <w:rPr>
          <w:b/>
        </w:rPr>
        <w:t>”</w:t>
      </w:r>
      <w:r w:rsidR="00142FCE" w:rsidRPr="00275075">
        <w:t xml:space="preserve"> means </w:t>
      </w:r>
      <w:r w:rsidR="00CC2FA0" w:rsidRPr="00275075">
        <w:t>a</w:t>
      </w:r>
      <w:r w:rsidR="0043527E" w:rsidRPr="00275075">
        <w:t xml:space="preserve">n applicant for employment (whether or not the phrase, </w:t>
      </w:r>
      <w:r w:rsidR="0043527E" w:rsidRPr="00275075">
        <w:rPr>
          <w:i/>
        </w:rPr>
        <w:t>for employment</w:t>
      </w:r>
      <w:r w:rsidR="0043527E" w:rsidRPr="00275075">
        <w:t>, follows the word applicant or applicants).</w:t>
      </w:r>
    </w:p>
    <w:p w14:paraId="6CB5E84F" w14:textId="4912134F" w:rsidR="00B75598" w:rsidRPr="00275075" w:rsidRDefault="00B75598" w:rsidP="00945830">
      <w:pPr>
        <w:pStyle w:val="ClauseLetteredList"/>
        <w:numPr>
          <w:ilvl w:val="2"/>
          <w:numId w:val="45"/>
        </w:numPr>
      </w:pPr>
      <w:r w:rsidRPr="00275075">
        <w:lastRenderedPageBreak/>
        <w:t xml:space="preserve">For </w:t>
      </w:r>
      <w:r w:rsidR="0043527E" w:rsidRPr="00275075">
        <w:t xml:space="preserve">all other clauses, the term </w:t>
      </w:r>
      <w:r w:rsidR="007A5643" w:rsidRPr="00275075">
        <w:rPr>
          <w:b/>
        </w:rPr>
        <w:t>“</w:t>
      </w:r>
      <w:r w:rsidR="0043527E" w:rsidRPr="00275075">
        <w:rPr>
          <w:b/>
        </w:rPr>
        <w:t>applicant</w:t>
      </w:r>
      <w:r w:rsidR="007A5643" w:rsidRPr="00275075">
        <w:rPr>
          <w:b/>
        </w:rPr>
        <w:t>”</w:t>
      </w:r>
      <w:r w:rsidR="0043527E" w:rsidRPr="00275075">
        <w:t xml:space="preserve"> means a bidder, offeror, or proposer for a contract.</w:t>
      </w:r>
    </w:p>
    <w:p w14:paraId="199E13DA" w14:textId="512AF189" w:rsidR="00441B6D" w:rsidRPr="00275075" w:rsidRDefault="005D001C" w:rsidP="00E664F0">
      <w:pPr>
        <w:pStyle w:val="Heading3"/>
      </w:pPr>
      <w:bookmarkStart w:id="7" w:name="_Toc111205132"/>
      <w:r w:rsidRPr="00275075">
        <w:t xml:space="preserve">Sponsor </w:t>
      </w:r>
      <w:bookmarkEnd w:id="7"/>
      <w:r w:rsidR="000B06E2" w:rsidRPr="00275075">
        <w:t>Actions</w:t>
      </w:r>
    </w:p>
    <w:p w14:paraId="606C58B4" w14:textId="13495827" w:rsidR="006211FB" w:rsidRPr="00275075" w:rsidRDefault="006211FB" w:rsidP="00E664F0">
      <w:r w:rsidRPr="00275075">
        <w:t>In general</w:t>
      </w:r>
      <w:r w:rsidR="002E26D8" w:rsidRPr="00275075">
        <w:t xml:space="preserve">, </w:t>
      </w:r>
      <w:r w:rsidR="00D12ED8" w:rsidRPr="00275075">
        <w:t>S</w:t>
      </w:r>
      <w:r w:rsidR="00292FD4" w:rsidRPr="00275075">
        <w:t>ponsor’s</w:t>
      </w:r>
      <w:r w:rsidR="002E26D8" w:rsidRPr="00275075">
        <w:t xml:space="preserve"> actions consistent with obligations</w:t>
      </w:r>
      <w:r w:rsidRPr="00275075">
        <w:t>:</w:t>
      </w:r>
    </w:p>
    <w:p w14:paraId="3793C84F" w14:textId="77777777" w:rsidR="006B6BCC" w:rsidRPr="00275075" w:rsidRDefault="006B6BCC" w:rsidP="00420776">
      <w:pPr>
        <w:pStyle w:val="ClauseLetteredList"/>
        <w:numPr>
          <w:ilvl w:val="0"/>
          <w:numId w:val="40"/>
        </w:numPr>
      </w:pPr>
      <w:r w:rsidRPr="00275075">
        <w:t xml:space="preserve">Include in its procurements </w:t>
      </w:r>
      <w:r w:rsidR="00EE390E" w:rsidRPr="00275075">
        <w:t>the</w:t>
      </w:r>
      <w:r w:rsidRPr="00275075">
        <w:t xml:space="preserve"> provisions that are applicable to its project.</w:t>
      </w:r>
    </w:p>
    <w:p w14:paraId="3B784D26" w14:textId="5C4C7BB0" w:rsidR="00953275" w:rsidRPr="00275075" w:rsidRDefault="00816AD0" w:rsidP="00420776">
      <w:pPr>
        <w:pStyle w:val="ClauseLetteredList"/>
        <w:numPr>
          <w:ilvl w:val="0"/>
          <w:numId w:val="40"/>
        </w:numPr>
      </w:pPr>
      <w:r w:rsidRPr="00275075">
        <w:t>N</w:t>
      </w:r>
      <w:r w:rsidR="00953275" w:rsidRPr="00275075">
        <w:t xml:space="preserve">ot incorporate </w:t>
      </w:r>
      <w:r w:rsidR="00623E51" w:rsidRPr="00275075">
        <w:t xml:space="preserve">the </w:t>
      </w:r>
      <w:r w:rsidR="00953275" w:rsidRPr="00275075">
        <w:t xml:space="preserve">entire </w:t>
      </w:r>
      <w:r w:rsidR="005C4C0A" w:rsidRPr="00275075">
        <w:t xml:space="preserve">contract provisions </w:t>
      </w:r>
      <w:r w:rsidR="00953275" w:rsidRPr="00275075">
        <w:t>guid</w:t>
      </w:r>
      <w:r w:rsidR="005C4C0A" w:rsidRPr="00275075">
        <w:t>elines</w:t>
      </w:r>
      <w:r w:rsidR="00953275" w:rsidRPr="00275075">
        <w:t xml:space="preserve"> in its </w:t>
      </w:r>
      <w:r w:rsidR="002D560E" w:rsidRPr="00275075">
        <w:t>s</w:t>
      </w:r>
      <w:r w:rsidR="00953275" w:rsidRPr="00275075">
        <w:t xml:space="preserve">olicitation or </w:t>
      </w:r>
      <w:r w:rsidR="002D560E" w:rsidRPr="00275075">
        <w:t>c</w:t>
      </w:r>
      <w:r w:rsidR="00953275" w:rsidRPr="00275075">
        <w:t xml:space="preserve">ontract </w:t>
      </w:r>
      <w:r w:rsidR="002D560E" w:rsidRPr="00275075">
        <w:t>d</w:t>
      </w:r>
      <w:r w:rsidR="00953275" w:rsidRPr="00275075">
        <w:t>ocuments</w:t>
      </w:r>
      <w:r w:rsidR="002D560E" w:rsidRPr="00275075">
        <w:t xml:space="preserve">, whether </w:t>
      </w:r>
      <w:r w:rsidR="00953275" w:rsidRPr="00275075">
        <w:t>by reference or by inclusion</w:t>
      </w:r>
      <w:r w:rsidR="005C4C0A" w:rsidRPr="00275075">
        <w:t xml:space="preserve"> in whole</w:t>
      </w:r>
      <w:r w:rsidR="00953275" w:rsidRPr="00275075">
        <w:t xml:space="preserve">. </w:t>
      </w:r>
      <w:r w:rsidR="002D560E" w:rsidRPr="00275075">
        <w:t>Incorp</w:t>
      </w:r>
      <w:r w:rsidR="005C4C0A" w:rsidRPr="00275075">
        <w:t>oration of this entire guidance document creates potential for ambiguous interpretation and may lead to improper application that unnecessarily increase</w:t>
      </w:r>
      <w:r w:rsidR="00623E51" w:rsidRPr="00275075">
        <w:t>s</w:t>
      </w:r>
      <w:r w:rsidR="005C4C0A" w:rsidRPr="00275075">
        <w:t xml:space="preserve"> price.  </w:t>
      </w:r>
      <w:r w:rsidR="002F3894" w:rsidRPr="00275075">
        <w:t>A</w:t>
      </w:r>
      <w:r w:rsidR="002D560E" w:rsidRPr="00275075">
        <w:t xml:space="preserve"> </w:t>
      </w:r>
      <w:r w:rsidR="00D12ED8" w:rsidRPr="00275075">
        <w:t>S</w:t>
      </w:r>
      <w:r w:rsidR="005C4C0A" w:rsidRPr="00275075">
        <w:t>ponsor</w:t>
      </w:r>
      <w:r w:rsidR="002D560E" w:rsidRPr="00275075">
        <w:t xml:space="preserve"> that fail</w:t>
      </w:r>
      <w:r w:rsidR="002F3894" w:rsidRPr="00275075">
        <w:t>s</w:t>
      </w:r>
      <w:r w:rsidR="00953275" w:rsidRPr="00275075">
        <w:t xml:space="preserve"> to properly </w:t>
      </w:r>
      <w:r w:rsidR="002D560E" w:rsidRPr="00275075">
        <w:t xml:space="preserve">incorporate </w:t>
      </w:r>
      <w:r w:rsidR="005C4C0A" w:rsidRPr="00275075">
        <w:t xml:space="preserve">applicable </w:t>
      </w:r>
      <w:r w:rsidR="00953275" w:rsidRPr="00275075">
        <w:t>contract clauses may place the</w:t>
      </w:r>
      <w:r w:rsidR="002F3894" w:rsidRPr="00275075">
        <w:t>mselves</w:t>
      </w:r>
      <w:r w:rsidR="00953275" w:rsidRPr="00275075">
        <w:t xml:space="preserve"> at risk </w:t>
      </w:r>
      <w:r w:rsidR="005C4C0A" w:rsidRPr="00275075">
        <w:t>for</w:t>
      </w:r>
      <w:r w:rsidR="002D560E" w:rsidRPr="00275075">
        <w:t xml:space="preserve"> audit findings or denial of Federal funding</w:t>
      </w:r>
      <w:r w:rsidR="00953275" w:rsidRPr="00275075">
        <w:t>.</w:t>
      </w:r>
    </w:p>
    <w:p w14:paraId="11348B77" w14:textId="7ADDACB8" w:rsidR="006211FB" w:rsidRPr="00275075" w:rsidRDefault="00FE6D3E" w:rsidP="00A8516D">
      <w:pPr>
        <w:pStyle w:val="ClauseLetteredList"/>
      </w:pPr>
      <w:r w:rsidRPr="00275075">
        <w:t>I</w:t>
      </w:r>
      <w:r w:rsidR="006211FB" w:rsidRPr="00275075">
        <w:t xml:space="preserve">ncorporate </w:t>
      </w:r>
      <w:r w:rsidR="0027308A" w:rsidRPr="00275075">
        <w:t>applicable</w:t>
      </w:r>
      <w:r w:rsidR="006211FB" w:rsidRPr="00275075">
        <w:t xml:space="preserve"> contract provisions </w:t>
      </w:r>
      <w:r w:rsidR="00816AD0" w:rsidRPr="00275075">
        <w:t xml:space="preserve">using mandatory language </w:t>
      </w:r>
      <w:r w:rsidR="001B6BFD" w:rsidRPr="00275075">
        <w:t>as</w:t>
      </w:r>
      <w:r w:rsidR="00816AD0" w:rsidRPr="00275075">
        <w:t xml:space="preserve"> required. </w:t>
      </w:r>
      <w:r w:rsidR="00AC3A1F" w:rsidRPr="00275075">
        <w:t xml:space="preserve">The subheading entitled </w:t>
      </w:r>
      <w:r w:rsidR="00AC3A1F" w:rsidRPr="00275075">
        <w:rPr>
          <w:i/>
        </w:rPr>
        <w:t xml:space="preserve">Applicability </w:t>
      </w:r>
      <w:r w:rsidR="00912F0C" w:rsidRPr="00275075">
        <w:t>advises</w:t>
      </w:r>
      <w:r w:rsidR="00AC3A1F" w:rsidRPr="00275075">
        <w:t xml:space="preserve"> whether a</w:t>
      </w:r>
      <w:r w:rsidR="00623E51" w:rsidRPr="00275075">
        <w:t xml:space="preserve"> particular</w:t>
      </w:r>
      <w:r w:rsidR="00AC3A1F" w:rsidRPr="00275075">
        <w:t xml:space="preserve"> clause or provision has mandatory language that a </w:t>
      </w:r>
      <w:r w:rsidR="00D12ED8" w:rsidRPr="00275075">
        <w:t>S</w:t>
      </w:r>
      <w:r w:rsidR="00AC3A1F" w:rsidRPr="00275075">
        <w:t>ponsor must use.</w:t>
      </w:r>
    </w:p>
    <w:p w14:paraId="27D713D9" w14:textId="2EB433CA" w:rsidR="00AC3A1F" w:rsidRPr="00275075" w:rsidRDefault="00AC3A1F" w:rsidP="00420776">
      <w:pPr>
        <w:pStyle w:val="ClauseLetteredList"/>
        <w:numPr>
          <w:ilvl w:val="0"/>
          <w:numId w:val="42"/>
        </w:numPr>
      </w:pPr>
      <w:r w:rsidRPr="00275075">
        <w:t>Mandatory Language</w:t>
      </w:r>
      <w:r w:rsidR="00912F0C" w:rsidRPr="00275075">
        <w:t xml:space="preserve"> </w:t>
      </w:r>
      <w:r w:rsidR="00D12ED8" w:rsidRPr="00275075">
        <w:t>–</w:t>
      </w:r>
      <w:r w:rsidR="00DD6527" w:rsidRPr="00275075">
        <w:t xml:space="preserve"> </w:t>
      </w:r>
      <w:r w:rsidRPr="00275075">
        <w:t xml:space="preserve">Whenever a clause or provision has mandatory text, the </w:t>
      </w:r>
      <w:r w:rsidR="00D12ED8" w:rsidRPr="00275075">
        <w:t>S</w:t>
      </w:r>
      <w:r w:rsidRPr="00275075">
        <w:t xml:space="preserve">ponsor must incorporate the text of the provision </w:t>
      </w:r>
      <w:r w:rsidRPr="00275075">
        <w:rPr>
          <w:u w:val="single"/>
        </w:rPr>
        <w:t>without change</w:t>
      </w:r>
      <w:r w:rsidRPr="00275075">
        <w:t xml:space="preserve">, except where specific </w:t>
      </w:r>
      <w:r w:rsidR="00912F0C" w:rsidRPr="00275075">
        <w:t xml:space="preserve">adaptive </w:t>
      </w:r>
      <w:r w:rsidRPr="00275075">
        <w:t xml:space="preserve">input is </w:t>
      </w:r>
      <w:r w:rsidR="00912F0C" w:rsidRPr="00275075">
        <w:t>necessary</w:t>
      </w:r>
      <w:r w:rsidRPr="00275075">
        <w:t xml:space="preserve"> (</w:t>
      </w:r>
      <w:r w:rsidR="00912F0C" w:rsidRPr="00275075">
        <w:t>e.g.</w:t>
      </w:r>
      <w:r w:rsidR="007A5643" w:rsidRPr="00275075">
        <w:t>,</w:t>
      </w:r>
      <w:r w:rsidR="00912F0C" w:rsidRPr="00275075">
        <w:t xml:space="preserve"> </w:t>
      </w:r>
      <w:r w:rsidRPr="00275075">
        <w:t xml:space="preserve">such as the </w:t>
      </w:r>
      <w:r w:rsidR="00D12ED8" w:rsidRPr="00275075">
        <w:t>S</w:t>
      </w:r>
      <w:r w:rsidRPr="00275075">
        <w:t>ponsor</w:t>
      </w:r>
      <w:r w:rsidR="00635C55" w:rsidRPr="00275075">
        <w:t>’</w:t>
      </w:r>
      <w:r w:rsidRPr="00275075">
        <w:t xml:space="preserve">s name). </w:t>
      </w:r>
    </w:p>
    <w:p w14:paraId="0121277B" w14:textId="0CFB0DBF" w:rsidR="00AC3A1F" w:rsidRPr="00275075" w:rsidRDefault="00AC3A1F" w:rsidP="00420776">
      <w:pPr>
        <w:pStyle w:val="ClauseLetteredList"/>
        <w:numPr>
          <w:ilvl w:val="0"/>
          <w:numId w:val="42"/>
        </w:numPr>
      </w:pPr>
      <w:r w:rsidRPr="00275075">
        <w:t xml:space="preserve">No Mandatory Language </w:t>
      </w:r>
      <w:r w:rsidR="00D12ED8" w:rsidRPr="00275075">
        <w:t>–</w:t>
      </w:r>
      <w:r w:rsidR="00DD6527" w:rsidRPr="00275075">
        <w:t xml:space="preserve"> </w:t>
      </w:r>
      <w:r w:rsidRPr="00275075">
        <w:t xml:space="preserve">For provisions </w:t>
      </w:r>
      <w:r w:rsidR="00816AD0" w:rsidRPr="00275075">
        <w:t>without mandatory</w:t>
      </w:r>
      <w:r w:rsidRPr="00275075">
        <w:t xml:space="preserve"> language, this guidance provides model languag</w:t>
      </w:r>
      <w:r w:rsidR="00D12ED8" w:rsidRPr="00275075">
        <w:t>e acceptable to the FAA.  Some S</w:t>
      </w:r>
      <w:r w:rsidRPr="00275075">
        <w:t xml:space="preserve">ponsors may have standard procurement language that is equivalent to those </w:t>
      </w:r>
      <w:r w:rsidR="00EE390E" w:rsidRPr="00275075">
        <w:t xml:space="preserve">federal </w:t>
      </w:r>
      <w:r w:rsidRPr="00275075">
        <w:t xml:space="preserve">provisions. In these cases, </w:t>
      </w:r>
      <w:r w:rsidR="00D12ED8" w:rsidRPr="00275075">
        <w:t>S</w:t>
      </w:r>
      <w:r w:rsidRPr="00275075">
        <w:t>ponsors may use their existing standard procurement provision language provided the text meets the intent and purpose of the Federal law or regulation.</w:t>
      </w:r>
    </w:p>
    <w:p w14:paraId="6FF43D46" w14:textId="775D1A73" w:rsidR="006211FB" w:rsidRPr="00275075" w:rsidRDefault="006211FB" w:rsidP="00584816">
      <w:pPr>
        <w:pStyle w:val="ClauseLetteredList"/>
      </w:pPr>
      <w:r w:rsidRPr="00275075">
        <w:t xml:space="preserve">Require the contractor (including all subcontractors) to insert these contract provisions in </w:t>
      </w:r>
      <w:r w:rsidR="00863D24" w:rsidRPr="00275075">
        <w:t>each lower</w:t>
      </w:r>
      <w:r w:rsidR="004D6C48" w:rsidRPr="00275075">
        <w:t xml:space="preserve"> tier contract (e.g.</w:t>
      </w:r>
      <w:r w:rsidR="00091EED" w:rsidRPr="00275075">
        <w:t>,</w:t>
      </w:r>
      <w:r w:rsidR="004D6C48" w:rsidRPr="00275075">
        <w:t xml:space="preserve"> </w:t>
      </w:r>
      <w:r w:rsidRPr="00275075">
        <w:t>subcontract</w:t>
      </w:r>
      <w:r w:rsidR="0091227C" w:rsidRPr="00275075">
        <w:t xml:space="preserve"> or sub-agreement</w:t>
      </w:r>
      <w:r w:rsidR="00AC3A1F" w:rsidRPr="00275075">
        <w:t>).</w:t>
      </w:r>
    </w:p>
    <w:p w14:paraId="07DF8AFD" w14:textId="4BC624DD" w:rsidR="006211FB" w:rsidRPr="00275075" w:rsidRDefault="006211FB" w:rsidP="00E11FC0">
      <w:pPr>
        <w:pStyle w:val="ClauseLetteredList"/>
      </w:pPr>
      <w:r w:rsidRPr="00275075">
        <w:t>Require the contractor (</w:t>
      </w:r>
      <w:r w:rsidR="00816AD0" w:rsidRPr="00275075">
        <w:t xml:space="preserve">including all </w:t>
      </w:r>
      <w:r w:rsidRPr="00275075">
        <w:t>subcontractor</w:t>
      </w:r>
      <w:r w:rsidR="001B6BFD" w:rsidRPr="00275075">
        <w:t>s</w:t>
      </w:r>
      <w:r w:rsidRPr="00275075">
        <w:t xml:space="preserve">) to incorporate </w:t>
      </w:r>
      <w:r w:rsidR="006911D6" w:rsidRPr="00275075">
        <w:t xml:space="preserve">the </w:t>
      </w:r>
      <w:r w:rsidRPr="00275075">
        <w:t>requirements of these contract provisions by reference for work done under any purchase orders, rental agreements</w:t>
      </w:r>
      <w:r w:rsidR="00091EED" w:rsidRPr="00275075">
        <w:t>,</w:t>
      </w:r>
      <w:r w:rsidRPr="00275075">
        <w:t xml:space="preserve"> and other agreement</w:t>
      </w:r>
      <w:r w:rsidR="00A23FBA" w:rsidRPr="00275075">
        <w:t>s for supplies or services</w:t>
      </w:r>
      <w:r w:rsidR="00AC3A1F" w:rsidRPr="00275075">
        <w:t xml:space="preserve">. </w:t>
      </w:r>
    </w:p>
    <w:p w14:paraId="25E3C1C9" w14:textId="2F4B45BF" w:rsidR="006211FB" w:rsidRPr="00275075" w:rsidRDefault="006211FB" w:rsidP="00E11FC0">
      <w:pPr>
        <w:pStyle w:val="ClauseLetteredList"/>
        <w:rPr>
          <w:rFonts w:ascii="Arial" w:eastAsia="Times New Roman" w:hAnsi="Arial"/>
          <w:bCs/>
          <w:snapToGrid w:val="0"/>
          <w:kern w:val="32"/>
          <w:sz w:val="20"/>
        </w:rPr>
      </w:pPr>
      <w:r w:rsidRPr="00275075">
        <w:t>Require that the prime contractor be responsible for compliance with these contract provisions by any subcontractor, lower-tier su</w:t>
      </w:r>
      <w:r w:rsidR="00A23FBA" w:rsidRPr="00275075">
        <w:t>bcontractor</w:t>
      </w:r>
      <w:r w:rsidR="00091EED" w:rsidRPr="00275075">
        <w:t>,</w:t>
      </w:r>
      <w:r w:rsidR="00A23FBA" w:rsidRPr="00275075">
        <w:t xml:space="preserve"> or service provider</w:t>
      </w:r>
      <w:r w:rsidR="00AC3A1F" w:rsidRPr="00275075">
        <w:t xml:space="preserve">. </w:t>
      </w:r>
    </w:p>
    <w:p w14:paraId="2D8E0680" w14:textId="77777777" w:rsidR="004472B8" w:rsidRPr="00275075" w:rsidRDefault="00835564" w:rsidP="00863D24">
      <w:pPr>
        <w:pStyle w:val="ClauseLetteredList"/>
      </w:pPr>
      <w:r w:rsidRPr="00275075">
        <w:t xml:space="preserve">Verify that any required local or State provision does not conflict with </w:t>
      </w:r>
      <w:r w:rsidR="00B16ADF" w:rsidRPr="00275075">
        <w:t>or alter a Federal law or regulation.</w:t>
      </w:r>
    </w:p>
    <w:p w14:paraId="3C9C251B" w14:textId="77777777" w:rsidR="00761D5D" w:rsidRPr="00275075" w:rsidRDefault="00761D5D" w:rsidP="005D001C">
      <w:pPr>
        <w:pStyle w:val="Heading3"/>
      </w:pPr>
      <w:bookmarkStart w:id="8" w:name="_Toc111205133"/>
      <w:r w:rsidRPr="00275075">
        <w:t>Typical Procurement Steps</w:t>
      </w:r>
      <w:bookmarkEnd w:id="8"/>
      <w:r w:rsidRPr="00275075">
        <w:t xml:space="preserve"> </w:t>
      </w:r>
    </w:p>
    <w:p w14:paraId="4D485706" w14:textId="5B3901F0" w:rsidR="00761D5D" w:rsidRPr="00275075" w:rsidRDefault="00863D24" w:rsidP="00761D5D">
      <w:pPr>
        <w:pStyle w:val="BodyText"/>
      </w:pPr>
      <w:r w:rsidRPr="00275075">
        <w:t xml:space="preserve">The </w:t>
      </w:r>
      <w:r w:rsidR="00292FD4" w:rsidRPr="00275075">
        <w:t>typical</w:t>
      </w:r>
      <w:r w:rsidRPr="00275075">
        <w:t xml:space="preserve"> procurement steps in a project are</w:t>
      </w:r>
      <w:r w:rsidR="00761D5D" w:rsidRPr="00275075">
        <w:t>:</w:t>
      </w:r>
    </w:p>
    <w:p w14:paraId="6B3F4F54" w14:textId="14528D20" w:rsidR="00761D5D" w:rsidRPr="00275075" w:rsidRDefault="00816AD0" w:rsidP="00420776">
      <w:pPr>
        <w:pStyle w:val="ClauseLetteredList"/>
        <w:numPr>
          <w:ilvl w:val="0"/>
          <w:numId w:val="41"/>
        </w:numPr>
      </w:pPr>
      <w:r w:rsidRPr="00275075">
        <w:t xml:space="preserve">Solicitation, </w:t>
      </w:r>
      <w:r w:rsidR="00761D5D" w:rsidRPr="00275075">
        <w:t>Request for Bids</w:t>
      </w:r>
      <w:r w:rsidR="00091EED" w:rsidRPr="00275075">
        <w:t>,</w:t>
      </w:r>
      <w:r w:rsidR="00761D5D" w:rsidRPr="00275075">
        <w:t xml:space="preserve"> or Request for Proposals</w:t>
      </w:r>
      <w:r w:rsidR="00623E51" w:rsidRPr="00275075">
        <w:t xml:space="preserve"> </w:t>
      </w:r>
      <w:r w:rsidR="00E65D65" w:rsidRPr="00275075">
        <w:rPr>
          <w:rFonts w:cstheme="minorHAnsi"/>
        </w:rPr>
        <w:t>–</w:t>
      </w:r>
      <w:r w:rsidR="00EE390E" w:rsidRPr="00275075">
        <w:t xml:space="preserve"> </w:t>
      </w:r>
      <w:r w:rsidR="00761D5D" w:rsidRPr="00275075">
        <w:t>This is also call</w:t>
      </w:r>
      <w:r w:rsidR="00623E51" w:rsidRPr="00275075">
        <w:t>ed</w:t>
      </w:r>
      <w:r w:rsidR="00761D5D" w:rsidRPr="00275075">
        <w:t xml:space="preserve"> the Advertisement or Notice to Bidders.</w:t>
      </w:r>
    </w:p>
    <w:p w14:paraId="76D334A9" w14:textId="120EABDE" w:rsidR="00761D5D" w:rsidRPr="00275075" w:rsidRDefault="00761D5D" w:rsidP="00761D5D">
      <w:pPr>
        <w:pStyle w:val="ClauseLetteredList"/>
      </w:pPr>
      <w:r w:rsidRPr="00275075">
        <w:t>Bidding or Accepting Proposals</w:t>
      </w:r>
      <w:r w:rsidR="00EE390E" w:rsidRPr="00275075">
        <w:t xml:space="preserve"> </w:t>
      </w:r>
      <w:r w:rsidR="00E65D65" w:rsidRPr="00275075">
        <w:rPr>
          <w:rFonts w:cstheme="minorHAnsi"/>
        </w:rPr>
        <w:t>–</w:t>
      </w:r>
      <w:r w:rsidRPr="00275075">
        <w:t xml:space="preserve"> In this stage, the bidders </w:t>
      </w:r>
      <w:r w:rsidR="00C834C0" w:rsidRPr="00275075">
        <w:t>receive</w:t>
      </w:r>
      <w:r w:rsidRPr="00275075">
        <w:t xml:space="preserve"> a complete set of </w:t>
      </w:r>
      <w:r w:rsidR="005C3CF0" w:rsidRPr="00275075">
        <w:t xml:space="preserve">the </w:t>
      </w:r>
      <w:r w:rsidR="00C874BB" w:rsidRPr="00275075">
        <w:t>procur</w:t>
      </w:r>
      <w:r w:rsidR="005C3CF0" w:rsidRPr="00275075">
        <w:t>e</w:t>
      </w:r>
      <w:r w:rsidR="00C874BB" w:rsidRPr="00275075">
        <w:t xml:space="preserve">ment </w:t>
      </w:r>
      <w:r w:rsidRPr="00275075">
        <w:t xml:space="preserve">documents, </w:t>
      </w:r>
      <w:r w:rsidR="005C3CF0" w:rsidRPr="00275075">
        <w:t xml:space="preserve">also known as the project manual.  The project manual will typically </w:t>
      </w:r>
      <w:r w:rsidR="005C3CF0" w:rsidRPr="00275075">
        <w:lastRenderedPageBreak/>
        <w:t>include a copy of the solicitation, instructions-to-bidders, bid forms, certifications and representations, general provisions</w:t>
      </w:r>
      <w:r w:rsidR="000B0EB4" w:rsidRPr="00275075">
        <w:t xml:space="preserve">, contract </w:t>
      </w:r>
      <w:r w:rsidR="005C3CF0" w:rsidRPr="00275075">
        <w:t>conditions, copy of contract, project drawings, technical specifications</w:t>
      </w:r>
      <w:r w:rsidR="00091EED" w:rsidRPr="00275075">
        <w:t>,</w:t>
      </w:r>
      <w:r w:rsidR="005C3CF0" w:rsidRPr="00275075">
        <w:t xml:space="preserve"> and related </w:t>
      </w:r>
      <w:r w:rsidR="00AA36C0" w:rsidRPr="00275075">
        <w:t>project</w:t>
      </w:r>
      <w:r w:rsidR="005C3CF0" w:rsidRPr="00275075">
        <w:t xml:space="preserve"> documents.</w:t>
      </w:r>
    </w:p>
    <w:p w14:paraId="1F982E02" w14:textId="2A014086" w:rsidR="00761D5D" w:rsidRPr="00275075" w:rsidRDefault="001B6BFD" w:rsidP="00761D5D">
      <w:pPr>
        <w:pStyle w:val="ClauseLetteredList"/>
      </w:pPr>
      <w:r w:rsidRPr="00275075">
        <w:t>Bid/Proposal Evaluation</w:t>
      </w:r>
      <w:r w:rsidR="00EE390E" w:rsidRPr="00275075">
        <w:t xml:space="preserve"> </w:t>
      </w:r>
      <w:r w:rsidR="00E65D65" w:rsidRPr="00275075">
        <w:rPr>
          <w:rFonts w:cstheme="minorHAnsi"/>
        </w:rPr>
        <w:t>–</w:t>
      </w:r>
      <w:r w:rsidR="00863D24" w:rsidRPr="00275075">
        <w:t xml:space="preserve"> </w:t>
      </w:r>
      <w:r w:rsidR="00725152" w:rsidRPr="00275075">
        <w:t>Period whe</w:t>
      </w:r>
      <w:r w:rsidR="00AA36C0" w:rsidRPr="00275075">
        <w:t>n</w:t>
      </w:r>
      <w:r w:rsidR="00725152" w:rsidRPr="00275075">
        <w:t xml:space="preserve"> </w:t>
      </w:r>
      <w:r w:rsidR="00761D5D" w:rsidRPr="00275075">
        <w:t xml:space="preserve">Sponsor </w:t>
      </w:r>
      <w:r w:rsidR="00725152" w:rsidRPr="00275075">
        <w:t>tabulates</w:t>
      </w:r>
      <w:r w:rsidR="00292FD4" w:rsidRPr="00275075">
        <w:t>,</w:t>
      </w:r>
      <w:r w:rsidR="004958FF" w:rsidRPr="00275075">
        <w:t xml:space="preserve"> reviews</w:t>
      </w:r>
      <w:r w:rsidR="00292FD4" w:rsidRPr="00275075">
        <w:t>, and evaluates</w:t>
      </w:r>
      <w:r w:rsidR="004958FF" w:rsidRPr="00275075">
        <w:t xml:space="preserve"> </w:t>
      </w:r>
      <w:r w:rsidR="00725152" w:rsidRPr="00275075">
        <w:t xml:space="preserve">all proposals </w:t>
      </w:r>
      <w:r w:rsidR="004958FF" w:rsidRPr="00275075">
        <w:t>for bid responsiveness and bidder responsibility.</w:t>
      </w:r>
    </w:p>
    <w:p w14:paraId="2C29CAE2" w14:textId="77777777" w:rsidR="00761D5D" w:rsidRPr="00275075" w:rsidRDefault="00C834C0" w:rsidP="00761D5D">
      <w:pPr>
        <w:pStyle w:val="ClauseLetteredList"/>
      </w:pPr>
      <w:r w:rsidRPr="00275075">
        <w:t>Award</w:t>
      </w:r>
      <w:r w:rsidR="00EE390E" w:rsidRPr="00275075">
        <w:t xml:space="preserve"> </w:t>
      </w:r>
      <w:r w:rsidR="00E65D65" w:rsidRPr="00275075">
        <w:rPr>
          <w:rFonts w:cstheme="minorHAnsi"/>
        </w:rPr>
        <w:t>–</w:t>
      </w:r>
      <w:r w:rsidR="00725152" w:rsidRPr="00275075">
        <w:t xml:space="preserve"> Point </w:t>
      </w:r>
      <w:r w:rsidR="00863D24" w:rsidRPr="00275075">
        <w:t xml:space="preserve">when the </w:t>
      </w:r>
      <w:r w:rsidR="00761D5D" w:rsidRPr="00275075">
        <w:t xml:space="preserve">Sponsor </w:t>
      </w:r>
      <w:r w:rsidR="00725152" w:rsidRPr="00275075">
        <w:t xml:space="preserve">formally </w:t>
      </w:r>
      <w:r w:rsidR="00761D5D" w:rsidRPr="00275075">
        <w:t>awards the contract</w:t>
      </w:r>
      <w:r w:rsidR="00725152" w:rsidRPr="00275075">
        <w:t xml:space="preserve"> to the successful bidder</w:t>
      </w:r>
      <w:r w:rsidR="00761D5D" w:rsidRPr="00275075">
        <w:t>.</w:t>
      </w:r>
    </w:p>
    <w:p w14:paraId="5A5916DE" w14:textId="30804130" w:rsidR="00725152" w:rsidRPr="00275075" w:rsidRDefault="00725152" w:rsidP="00725152">
      <w:pPr>
        <w:pStyle w:val="ClauseLetteredList"/>
      </w:pPr>
      <w:r w:rsidRPr="00275075">
        <w:t>Execution of Contract</w:t>
      </w:r>
      <w:r w:rsidR="00EE390E" w:rsidRPr="00275075">
        <w:t xml:space="preserve"> </w:t>
      </w:r>
      <w:r w:rsidR="00E65D65" w:rsidRPr="00275075">
        <w:rPr>
          <w:rFonts w:cstheme="minorHAnsi"/>
        </w:rPr>
        <w:t>–</w:t>
      </w:r>
      <w:r w:rsidR="00EE390E" w:rsidRPr="00275075">
        <w:t xml:space="preserve"> </w:t>
      </w:r>
      <w:r w:rsidRPr="00275075">
        <w:t xml:space="preserve">Point at which the Sponsor formally enters into a </w:t>
      </w:r>
      <w:r w:rsidR="00D37822" w:rsidRPr="00275075">
        <w:t xml:space="preserve">legally binding agreement </w:t>
      </w:r>
      <w:r w:rsidR="002819B5" w:rsidRPr="00275075">
        <w:t xml:space="preserve">with bidder </w:t>
      </w:r>
      <w:r w:rsidR="00D37822" w:rsidRPr="00275075">
        <w:t>to perform services or provide goods.</w:t>
      </w:r>
    </w:p>
    <w:p w14:paraId="26CF2987" w14:textId="77777777" w:rsidR="0021753B" w:rsidRPr="00275075" w:rsidRDefault="005D001C" w:rsidP="00E664F0">
      <w:pPr>
        <w:pStyle w:val="Heading3"/>
      </w:pPr>
      <w:bookmarkStart w:id="9" w:name="_Toc433629092"/>
      <w:bookmarkStart w:id="10" w:name="_Toc441215984"/>
      <w:bookmarkStart w:id="11" w:name="_Toc441216116"/>
      <w:bookmarkStart w:id="12" w:name="_Toc111205134"/>
      <w:r w:rsidRPr="00275075">
        <w:t>Applicability Matrix for Contract Provisions</w:t>
      </w:r>
      <w:bookmarkEnd w:id="9"/>
      <w:bookmarkEnd w:id="10"/>
      <w:bookmarkEnd w:id="11"/>
      <w:bookmarkEnd w:id="12"/>
      <w:r w:rsidR="0021753B" w:rsidRPr="00275075">
        <w:t xml:space="preserve"> </w:t>
      </w:r>
    </w:p>
    <w:p w14:paraId="7478E294" w14:textId="3B1E33A6" w:rsidR="00AA36C0" w:rsidRPr="00275075" w:rsidRDefault="00BB42B1" w:rsidP="00E664F0">
      <w:hyperlink w:anchor="Table1" w:history="1">
        <w:r w:rsidRPr="00275075">
          <w:rPr>
            <w:rStyle w:val="Hyperlink"/>
          </w:rPr>
          <w:t>Table 1</w:t>
        </w:r>
      </w:hyperlink>
      <w:r w:rsidR="00283FD8" w:rsidRPr="00275075">
        <w:t xml:space="preserve"> </w:t>
      </w:r>
      <w:r w:rsidR="004F1CBA" w:rsidRPr="00275075">
        <w:t xml:space="preserve">Matrix </w:t>
      </w:r>
      <w:r w:rsidR="0021753B" w:rsidRPr="00275075">
        <w:t xml:space="preserve">summarizes the </w:t>
      </w:r>
      <w:r w:rsidRPr="00275075">
        <w:t xml:space="preserve">applicability </w:t>
      </w:r>
      <w:r w:rsidR="00283FD8" w:rsidRPr="00275075">
        <w:t xml:space="preserve">of </w:t>
      </w:r>
      <w:r w:rsidR="0021753B" w:rsidRPr="00275075">
        <w:t xml:space="preserve">contract provisions </w:t>
      </w:r>
      <w:r w:rsidR="00283FD8" w:rsidRPr="00275075">
        <w:t xml:space="preserve">based upon the </w:t>
      </w:r>
      <w:r w:rsidR="0021753B" w:rsidRPr="00275075">
        <w:t>type of contract</w:t>
      </w:r>
      <w:r w:rsidR="00283FD8" w:rsidRPr="00275075">
        <w:t xml:space="preserve"> or agreement</w:t>
      </w:r>
      <w:r w:rsidR="00C5213F" w:rsidRPr="00275075">
        <w:t xml:space="preserve">.  The dollar threshold represents the value </w:t>
      </w:r>
      <w:r w:rsidR="007E7026" w:rsidRPr="00275075">
        <w:t xml:space="preserve">at which, </w:t>
      </w:r>
      <w:r w:rsidR="000F5954" w:rsidRPr="00275075">
        <w:t>when equal to or exceeded,</w:t>
      </w:r>
      <w:r w:rsidR="00C5213F" w:rsidRPr="00275075">
        <w:t xml:space="preserve"> the </w:t>
      </w:r>
      <w:r w:rsidR="00D12ED8" w:rsidRPr="00275075">
        <w:t>S</w:t>
      </w:r>
      <w:r w:rsidR="00CD303C" w:rsidRPr="00275075">
        <w:t>ponsor</w:t>
      </w:r>
      <w:r w:rsidR="00C5213F" w:rsidRPr="00275075">
        <w:t xml:space="preserve"> must incorporate the provision</w:t>
      </w:r>
      <w:r w:rsidR="007E7026" w:rsidRPr="00275075">
        <w:t xml:space="preserve"> in </w:t>
      </w:r>
      <w:r w:rsidR="00DD2493" w:rsidRPr="00275075">
        <w:t xml:space="preserve">the </w:t>
      </w:r>
      <w:r w:rsidR="007E7026" w:rsidRPr="00275075">
        <w:t>contract or agreement</w:t>
      </w:r>
      <w:r w:rsidR="00C5213F" w:rsidRPr="00275075">
        <w:t xml:space="preserve">.  </w:t>
      </w:r>
    </w:p>
    <w:p w14:paraId="5C992CFE" w14:textId="2277B939" w:rsidR="00BB42B1" w:rsidRPr="00275075" w:rsidRDefault="00BB42B1" w:rsidP="00E664F0">
      <w:r w:rsidRPr="00275075">
        <w:t>Supplemental information</w:t>
      </w:r>
      <w:r w:rsidR="00DF5AD7" w:rsidRPr="00275075">
        <w:t xml:space="preserve"> addressing applicability and use for </w:t>
      </w:r>
      <w:r w:rsidRPr="00275075">
        <w:t>each provision is located in Appendix A</w:t>
      </w:r>
      <w:r w:rsidR="00DF5AD7" w:rsidRPr="00275075">
        <w:t>.</w:t>
      </w:r>
      <w:r w:rsidR="00E71E99" w:rsidRPr="00275075">
        <w:t xml:space="preserve">  Appendix A and the Matrix include notes </w:t>
      </w:r>
      <w:r w:rsidR="00DE1756" w:rsidRPr="00275075">
        <w:t xml:space="preserve">indicating when </w:t>
      </w:r>
      <w:r w:rsidR="00E71E99" w:rsidRPr="00275075">
        <w:t xml:space="preserve">the </w:t>
      </w:r>
      <w:r w:rsidR="00D12ED8" w:rsidRPr="00275075">
        <w:t>S</w:t>
      </w:r>
      <w:r w:rsidR="00E71E99" w:rsidRPr="00275075">
        <w:t xml:space="preserve">ponsor may incorporate references in the solicitation </w:t>
      </w:r>
      <w:r w:rsidR="00AA36C0" w:rsidRPr="00275075">
        <w:t xml:space="preserve">in lieu of </w:t>
      </w:r>
      <w:r w:rsidR="00E71E99" w:rsidRPr="00275075">
        <w:t>including the entire text.</w:t>
      </w:r>
    </w:p>
    <w:p w14:paraId="330F94D6" w14:textId="77777777" w:rsidR="00AD2816" w:rsidRPr="00275075" w:rsidRDefault="00AD2816" w:rsidP="00E664F0">
      <w:pPr>
        <w:rPr>
          <w:b/>
        </w:rPr>
      </w:pPr>
      <w:r w:rsidRPr="00275075">
        <w:rPr>
          <w:b/>
        </w:rPr>
        <w:t>Sponsors are responsible for reviewing both the Matrix and each corresponding section to determine applicability of specific contract provisions.</w:t>
      </w:r>
    </w:p>
    <w:p w14:paraId="56650E8F" w14:textId="77777777" w:rsidR="00910C22" w:rsidRPr="00275075" w:rsidRDefault="00910C22" w:rsidP="00D71079">
      <w:pPr>
        <w:spacing w:after="0"/>
        <w:rPr>
          <w:b/>
        </w:rPr>
      </w:pPr>
    </w:p>
    <w:p w14:paraId="7B5FF565" w14:textId="14568626" w:rsidR="00BB42B1" w:rsidRPr="00275075" w:rsidRDefault="00BB42B1" w:rsidP="00D71079">
      <w:pPr>
        <w:spacing w:after="0"/>
        <w:rPr>
          <w:b/>
        </w:rPr>
      </w:pPr>
      <w:r w:rsidRPr="00275075">
        <w:rPr>
          <w:b/>
        </w:rPr>
        <w:t>Meaning of c</w:t>
      </w:r>
      <w:r w:rsidR="00C5213F" w:rsidRPr="00275075">
        <w:rPr>
          <w:b/>
        </w:rPr>
        <w:t>ell value</w:t>
      </w:r>
      <w:r w:rsidRPr="00275075">
        <w:rPr>
          <w:b/>
        </w:rPr>
        <w:t>s</w:t>
      </w:r>
      <w:r w:rsidR="00910C22" w:rsidRPr="00275075">
        <w:rPr>
          <w:b/>
        </w:rPr>
        <w:t xml:space="preserve"> in table below:</w:t>
      </w:r>
    </w:p>
    <w:p w14:paraId="2B561DD3" w14:textId="77777777" w:rsidR="008657AE" w:rsidRPr="00275075" w:rsidRDefault="008657AE" w:rsidP="00420776">
      <w:pPr>
        <w:pStyle w:val="ListParagraph"/>
        <w:numPr>
          <w:ilvl w:val="0"/>
          <w:numId w:val="36"/>
        </w:numPr>
        <w:spacing w:line="240" w:lineRule="auto"/>
        <w:ind w:left="720"/>
      </w:pPr>
      <w:r w:rsidRPr="00275075">
        <w:t>Info –Sponsor has discretion on whether to include clause in its contracts.</w:t>
      </w:r>
    </w:p>
    <w:p w14:paraId="21C3047E" w14:textId="77777777" w:rsidR="008657AE" w:rsidRPr="00275075" w:rsidRDefault="008657AE" w:rsidP="00420776">
      <w:pPr>
        <w:pStyle w:val="ListParagraph"/>
        <w:numPr>
          <w:ilvl w:val="0"/>
          <w:numId w:val="36"/>
        </w:numPr>
        <w:spacing w:line="240" w:lineRule="auto"/>
        <w:ind w:left="720"/>
      </w:pPr>
      <w:r w:rsidRPr="00275075">
        <w:t>Limited –</w:t>
      </w:r>
      <w:r w:rsidR="00DD2493" w:rsidRPr="00275075">
        <w:t xml:space="preserve"> P</w:t>
      </w:r>
      <w:r w:rsidRPr="00275075">
        <w:t xml:space="preserve">rovision with limited applicability depending on circumstances of the procurement. </w:t>
      </w:r>
    </w:p>
    <w:p w14:paraId="51900B46" w14:textId="77777777" w:rsidR="00C5213F" w:rsidRPr="00275075" w:rsidRDefault="00BB42B1" w:rsidP="00420776">
      <w:pPr>
        <w:pStyle w:val="ListParagraph"/>
        <w:numPr>
          <w:ilvl w:val="0"/>
          <w:numId w:val="36"/>
        </w:numPr>
        <w:spacing w:line="240" w:lineRule="auto"/>
        <w:ind w:left="720"/>
      </w:pPr>
      <w:r w:rsidRPr="00275075">
        <w:t xml:space="preserve">n/a – </w:t>
      </w:r>
      <w:r w:rsidR="00DD2493" w:rsidRPr="00275075">
        <w:t>P</w:t>
      </w:r>
      <w:r w:rsidRPr="00275075">
        <w:t>rovision that is not applicable for that procurement type.</w:t>
      </w:r>
    </w:p>
    <w:p w14:paraId="1E0D4A6F" w14:textId="77777777" w:rsidR="008657AE" w:rsidRPr="00275075" w:rsidRDefault="008657AE" w:rsidP="00420776">
      <w:pPr>
        <w:pStyle w:val="ListParagraph"/>
        <w:numPr>
          <w:ilvl w:val="0"/>
          <w:numId w:val="36"/>
        </w:numPr>
        <w:spacing w:line="240" w:lineRule="auto"/>
        <w:ind w:left="720"/>
      </w:pPr>
      <w:r w:rsidRPr="00275075">
        <w:t xml:space="preserve">NIS – Provision </w:t>
      </w:r>
      <w:r w:rsidR="00DD2493" w:rsidRPr="00275075">
        <w:t xml:space="preserve">that </w:t>
      </w:r>
      <w:r w:rsidRPr="00275075">
        <w:t>does not need to be included or referenced in the solicitation document</w:t>
      </w:r>
    </w:p>
    <w:p w14:paraId="7EED3B2B" w14:textId="77777777" w:rsidR="008657AE" w:rsidRPr="00275075" w:rsidRDefault="008657AE" w:rsidP="00420776">
      <w:pPr>
        <w:pStyle w:val="ListParagraph"/>
        <w:numPr>
          <w:ilvl w:val="0"/>
          <w:numId w:val="36"/>
        </w:numPr>
        <w:spacing w:line="240" w:lineRule="auto"/>
        <w:ind w:left="720"/>
      </w:pPr>
      <w:r w:rsidRPr="00275075">
        <w:t xml:space="preserve">REF – </w:t>
      </w:r>
      <w:r w:rsidR="00DD2493" w:rsidRPr="00275075">
        <w:t>P</w:t>
      </w:r>
      <w:r w:rsidRPr="00275075">
        <w:t>rovision to be incorporated in</w:t>
      </w:r>
      <w:r w:rsidR="00DD2493" w:rsidRPr="00275075">
        <w:t>to</w:t>
      </w:r>
      <w:r w:rsidRPr="00275075">
        <w:t xml:space="preserve"> the solicitation by reference. </w:t>
      </w:r>
    </w:p>
    <w:p w14:paraId="6E03DF53" w14:textId="10270E32" w:rsidR="00D71079" w:rsidRPr="00275075" w:rsidRDefault="008657AE" w:rsidP="00420776">
      <w:pPr>
        <w:pStyle w:val="ListParagraph"/>
        <w:numPr>
          <w:ilvl w:val="0"/>
          <w:numId w:val="36"/>
        </w:numPr>
        <w:spacing w:line="240" w:lineRule="auto"/>
        <w:ind w:left="720"/>
      </w:pPr>
      <w:r w:rsidRPr="00275075">
        <w:t xml:space="preserve">REQD </w:t>
      </w:r>
      <w:r w:rsidR="00091EED" w:rsidRPr="00275075">
        <w:t>–</w:t>
      </w:r>
      <w:r w:rsidRPr="00275075">
        <w:t xml:space="preserve"> </w:t>
      </w:r>
      <w:r w:rsidR="00DD2493" w:rsidRPr="00275075">
        <w:t>P</w:t>
      </w:r>
      <w:r w:rsidR="00EA18B3" w:rsidRPr="00275075">
        <w:t>rovision the S</w:t>
      </w:r>
      <w:r w:rsidRPr="00275075">
        <w:t>ponsor must incorporate in</w:t>
      </w:r>
      <w:r w:rsidR="00DD2493" w:rsidRPr="00275075">
        <w:t xml:space="preserve">to </w:t>
      </w:r>
      <w:r w:rsidRPr="00275075">
        <w:t xml:space="preserve">procurement documents. </w:t>
      </w:r>
    </w:p>
    <w:p w14:paraId="45585FC4" w14:textId="77777777" w:rsidR="00D71079" w:rsidRPr="00275075" w:rsidRDefault="00D71079">
      <w:pPr>
        <w:spacing w:after="200"/>
      </w:pPr>
      <w:r w:rsidRPr="00275075">
        <w:br w:type="page"/>
      </w:r>
    </w:p>
    <w:p w14:paraId="259B52FD" w14:textId="0DC761EC" w:rsidR="00BB42B1" w:rsidRPr="00275075" w:rsidRDefault="00BB42B1" w:rsidP="0010352F">
      <w:pPr>
        <w:pStyle w:val="Caption"/>
        <w:keepNext/>
        <w:spacing w:after="60"/>
      </w:pPr>
      <w:bookmarkStart w:id="13" w:name="Table1"/>
      <w:r w:rsidRPr="00275075">
        <w:lastRenderedPageBreak/>
        <w:t xml:space="preserve">Table </w:t>
      </w:r>
      <w:r w:rsidR="00A11DDE" w:rsidRPr="00275075">
        <w:fldChar w:fldCharType="begin"/>
      </w:r>
      <w:r w:rsidR="00A11DDE" w:rsidRPr="00275075">
        <w:instrText xml:space="preserve"> SEQ Table \* ARABIC </w:instrText>
      </w:r>
      <w:r w:rsidR="00A11DDE" w:rsidRPr="00275075">
        <w:fldChar w:fldCharType="separate"/>
      </w:r>
      <w:r w:rsidR="00A11DDE" w:rsidRPr="00275075">
        <w:rPr>
          <w:noProof/>
        </w:rPr>
        <w:t>1</w:t>
      </w:r>
      <w:r w:rsidR="00A11DDE" w:rsidRPr="00275075">
        <w:rPr>
          <w:noProof/>
        </w:rPr>
        <w:fldChar w:fldCharType="end"/>
      </w:r>
      <w:r w:rsidRPr="00275075">
        <w:t xml:space="preserve"> – Applicability of Provisions</w:t>
      </w:r>
      <w:r w:rsidR="00607F27" w:rsidRPr="00275075">
        <w:t xml:space="preserve"> </w:t>
      </w:r>
    </w:p>
    <w:tbl>
      <w:tblPr>
        <w:tblStyle w:val="TableGrid"/>
        <w:tblW w:w="9360" w:type="dxa"/>
        <w:tblLayout w:type="fixed"/>
        <w:tblCellMar>
          <w:left w:w="29" w:type="dxa"/>
          <w:right w:w="29" w:type="dxa"/>
        </w:tblCellMar>
        <w:tblLook w:val="04A0" w:firstRow="1" w:lastRow="0" w:firstColumn="1" w:lastColumn="0" w:noHBand="0" w:noVBand="1"/>
        <w:tblCaption w:val="Applicablity of Provisions"/>
      </w:tblPr>
      <w:tblGrid>
        <w:gridCol w:w="3168"/>
        <w:gridCol w:w="1008"/>
        <w:gridCol w:w="864"/>
        <w:gridCol w:w="864"/>
        <w:gridCol w:w="864"/>
        <w:gridCol w:w="864"/>
        <w:gridCol w:w="864"/>
        <w:gridCol w:w="864"/>
      </w:tblGrid>
      <w:tr w:rsidR="00275075" w:rsidRPr="00275075" w14:paraId="602295FB" w14:textId="77777777" w:rsidTr="0037257D">
        <w:trPr>
          <w:cantSplit/>
          <w:trHeight w:val="1152"/>
          <w:tblHeader/>
        </w:trPr>
        <w:tc>
          <w:tcPr>
            <w:tcW w:w="3168" w:type="dxa"/>
            <w:shd w:val="clear" w:color="auto" w:fill="1F497D" w:themeFill="text2"/>
            <w:tcMar>
              <w:left w:w="0" w:type="dxa"/>
              <w:right w:w="0" w:type="dxa"/>
            </w:tcMar>
            <w:vAlign w:val="bottom"/>
          </w:tcPr>
          <w:bookmarkEnd w:id="13"/>
          <w:p w14:paraId="52CB73AC" w14:textId="77777777" w:rsidR="00E71E99" w:rsidRPr="00275075" w:rsidRDefault="00E71E99" w:rsidP="00D807AB">
            <w:pPr>
              <w:jc w:val="center"/>
              <w:rPr>
                <w:rStyle w:val="Headingtext"/>
                <w:b/>
                <w:color w:val="FFFFFF" w:themeColor="background1"/>
                <w:sz w:val="16"/>
                <w:szCs w:val="16"/>
              </w:rPr>
            </w:pPr>
            <w:r w:rsidRPr="00275075">
              <w:rPr>
                <w:rStyle w:val="Headingtext"/>
                <w:b/>
                <w:color w:val="FFFFFF" w:themeColor="background1"/>
                <w:sz w:val="16"/>
                <w:szCs w:val="16"/>
              </w:rPr>
              <w:t>Provision</w:t>
            </w:r>
            <w:r w:rsidR="009B5A07" w:rsidRPr="00275075">
              <w:rPr>
                <w:rStyle w:val="Headingtext"/>
                <w:b/>
                <w:color w:val="FFFFFF" w:themeColor="background1"/>
                <w:sz w:val="16"/>
                <w:szCs w:val="16"/>
              </w:rPr>
              <w:t>s</w:t>
            </w:r>
            <w:r w:rsidR="0010352F" w:rsidRPr="00275075">
              <w:rPr>
                <w:rStyle w:val="Headingtext"/>
                <w:b/>
                <w:color w:val="FFFFFF" w:themeColor="background1"/>
                <w:sz w:val="16"/>
                <w:szCs w:val="16"/>
              </w:rPr>
              <w:t>/Clauses</w:t>
            </w:r>
          </w:p>
        </w:tc>
        <w:tc>
          <w:tcPr>
            <w:tcW w:w="1008" w:type="dxa"/>
            <w:shd w:val="clear" w:color="auto" w:fill="1F497D" w:themeFill="text2"/>
            <w:tcMar>
              <w:left w:w="0" w:type="dxa"/>
              <w:right w:w="0" w:type="dxa"/>
            </w:tcMar>
            <w:textDirection w:val="btLr"/>
            <w:vAlign w:val="center"/>
          </w:tcPr>
          <w:p w14:paraId="62217D6D" w14:textId="77777777" w:rsidR="00E71E99" w:rsidRPr="00275075" w:rsidRDefault="00E71E99" w:rsidP="0040576D">
            <w:pPr>
              <w:spacing w:after="0"/>
              <w:ind w:left="113" w:right="113"/>
              <w:jc w:val="center"/>
              <w:rPr>
                <w:rStyle w:val="Headingtext"/>
                <w:b/>
                <w:color w:val="FFFFFF" w:themeColor="background1"/>
                <w:sz w:val="16"/>
                <w:szCs w:val="16"/>
              </w:rPr>
            </w:pPr>
            <w:r w:rsidRPr="00275075">
              <w:rPr>
                <w:rStyle w:val="Headingtext"/>
                <w:b/>
                <w:color w:val="FFFFFF" w:themeColor="background1"/>
                <w:sz w:val="16"/>
                <w:szCs w:val="16"/>
              </w:rPr>
              <w:t>Dollar Threshold</w:t>
            </w:r>
          </w:p>
        </w:tc>
        <w:tc>
          <w:tcPr>
            <w:tcW w:w="864" w:type="dxa"/>
            <w:shd w:val="clear" w:color="auto" w:fill="1F497D" w:themeFill="text2"/>
            <w:tcMar>
              <w:left w:w="0" w:type="dxa"/>
              <w:right w:w="0" w:type="dxa"/>
            </w:tcMar>
            <w:textDirection w:val="btLr"/>
            <w:vAlign w:val="center"/>
          </w:tcPr>
          <w:p w14:paraId="39D5A6AC" w14:textId="77777777" w:rsidR="00E71E99" w:rsidRPr="00275075" w:rsidRDefault="00E71E99" w:rsidP="0040576D">
            <w:pPr>
              <w:spacing w:after="0"/>
              <w:ind w:left="113" w:right="113"/>
              <w:jc w:val="center"/>
              <w:rPr>
                <w:rStyle w:val="Headingtext"/>
                <w:b/>
                <w:color w:val="FFFFFF" w:themeColor="background1"/>
                <w:sz w:val="16"/>
                <w:szCs w:val="16"/>
              </w:rPr>
            </w:pPr>
            <w:r w:rsidRPr="00275075">
              <w:rPr>
                <w:rStyle w:val="Headingtext"/>
                <w:b/>
                <w:color w:val="FFFFFF" w:themeColor="background1"/>
                <w:sz w:val="16"/>
                <w:szCs w:val="16"/>
              </w:rPr>
              <w:t>Solicitation</w:t>
            </w:r>
          </w:p>
        </w:tc>
        <w:tc>
          <w:tcPr>
            <w:tcW w:w="864" w:type="dxa"/>
            <w:shd w:val="clear" w:color="auto" w:fill="1F497D" w:themeFill="text2"/>
            <w:tcMar>
              <w:left w:w="0" w:type="dxa"/>
              <w:right w:w="0" w:type="dxa"/>
            </w:tcMar>
            <w:textDirection w:val="btLr"/>
            <w:vAlign w:val="center"/>
          </w:tcPr>
          <w:p w14:paraId="5467F9C9" w14:textId="77777777" w:rsidR="00E71E99" w:rsidRPr="00275075" w:rsidRDefault="00E71E99" w:rsidP="00D807AB">
            <w:pPr>
              <w:spacing w:after="0"/>
              <w:ind w:left="113" w:right="113"/>
              <w:jc w:val="center"/>
              <w:rPr>
                <w:rStyle w:val="Headingtext"/>
                <w:b/>
                <w:color w:val="FFFFFF" w:themeColor="background1"/>
                <w:sz w:val="16"/>
                <w:szCs w:val="16"/>
              </w:rPr>
            </w:pPr>
            <w:r w:rsidRPr="00275075">
              <w:rPr>
                <w:rStyle w:val="Headingtext"/>
                <w:b/>
                <w:color w:val="FFFFFF" w:themeColor="background1"/>
                <w:sz w:val="16"/>
                <w:szCs w:val="16"/>
              </w:rPr>
              <w:t>Professional</w:t>
            </w:r>
            <w:r w:rsidR="00D807AB" w:rsidRPr="00275075">
              <w:rPr>
                <w:rStyle w:val="Headingtext"/>
                <w:b/>
                <w:color w:val="FFFFFF" w:themeColor="background1"/>
                <w:sz w:val="16"/>
                <w:szCs w:val="16"/>
              </w:rPr>
              <w:t xml:space="preserve"> </w:t>
            </w:r>
            <w:r w:rsidRPr="00275075">
              <w:rPr>
                <w:rStyle w:val="Headingtext"/>
                <w:b/>
                <w:color w:val="FFFFFF" w:themeColor="background1"/>
                <w:sz w:val="16"/>
                <w:szCs w:val="16"/>
              </w:rPr>
              <w:t>Services</w:t>
            </w:r>
          </w:p>
        </w:tc>
        <w:tc>
          <w:tcPr>
            <w:tcW w:w="864" w:type="dxa"/>
            <w:shd w:val="clear" w:color="auto" w:fill="1F497D" w:themeFill="text2"/>
            <w:tcMar>
              <w:left w:w="0" w:type="dxa"/>
              <w:right w:w="0" w:type="dxa"/>
            </w:tcMar>
            <w:textDirection w:val="btLr"/>
            <w:vAlign w:val="center"/>
          </w:tcPr>
          <w:p w14:paraId="33E6840A" w14:textId="77777777" w:rsidR="00E71E99" w:rsidRPr="00275075" w:rsidRDefault="00E71E99" w:rsidP="0040576D">
            <w:pPr>
              <w:spacing w:after="0"/>
              <w:ind w:left="113" w:right="113"/>
              <w:jc w:val="center"/>
              <w:rPr>
                <w:rStyle w:val="Headingtext"/>
                <w:b/>
                <w:color w:val="FFFFFF" w:themeColor="background1"/>
                <w:sz w:val="16"/>
                <w:szCs w:val="16"/>
              </w:rPr>
            </w:pPr>
            <w:r w:rsidRPr="00275075">
              <w:rPr>
                <w:rStyle w:val="Headingtext"/>
                <w:b/>
                <w:color w:val="FFFFFF" w:themeColor="background1"/>
                <w:sz w:val="16"/>
                <w:szCs w:val="16"/>
              </w:rPr>
              <w:t>Construction</w:t>
            </w:r>
          </w:p>
        </w:tc>
        <w:tc>
          <w:tcPr>
            <w:tcW w:w="864" w:type="dxa"/>
            <w:shd w:val="clear" w:color="auto" w:fill="1F497D" w:themeFill="text2"/>
            <w:tcMar>
              <w:left w:w="0" w:type="dxa"/>
              <w:right w:w="0" w:type="dxa"/>
            </w:tcMar>
            <w:textDirection w:val="btLr"/>
            <w:vAlign w:val="center"/>
          </w:tcPr>
          <w:p w14:paraId="2D643C51" w14:textId="77777777" w:rsidR="00E71E99" w:rsidRPr="00275075" w:rsidRDefault="00E71E99" w:rsidP="0040576D">
            <w:pPr>
              <w:spacing w:after="0"/>
              <w:ind w:left="113" w:right="113"/>
              <w:jc w:val="center"/>
              <w:rPr>
                <w:rStyle w:val="Headingtext"/>
                <w:b/>
                <w:color w:val="FFFFFF" w:themeColor="background1"/>
                <w:sz w:val="16"/>
                <w:szCs w:val="16"/>
              </w:rPr>
            </w:pPr>
            <w:r w:rsidRPr="00275075">
              <w:rPr>
                <w:rStyle w:val="Headingtext"/>
                <w:b/>
                <w:color w:val="FFFFFF" w:themeColor="background1"/>
                <w:sz w:val="16"/>
                <w:szCs w:val="16"/>
              </w:rPr>
              <w:t>Equipment</w:t>
            </w:r>
          </w:p>
        </w:tc>
        <w:tc>
          <w:tcPr>
            <w:tcW w:w="864" w:type="dxa"/>
            <w:shd w:val="clear" w:color="auto" w:fill="1F497D" w:themeFill="text2"/>
            <w:tcMar>
              <w:left w:w="0" w:type="dxa"/>
              <w:right w:w="0" w:type="dxa"/>
            </w:tcMar>
            <w:textDirection w:val="btLr"/>
            <w:vAlign w:val="center"/>
          </w:tcPr>
          <w:p w14:paraId="796AAA3E" w14:textId="77777777" w:rsidR="00E71E99" w:rsidRPr="00275075" w:rsidRDefault="00E71E99" w:rsidP="0040576D">
            <w:pPr>
              <w:spacing w:after="0"/>
              <w:ind w:left="113" w:right="113"/>
              <w:jc w:val="center"/>
              <w:rPr>
                <w:rStyle w:val="Headingtext"/>
                <w:b/>
                <w:color w:val="FFFFFF" w:themeColor="background1"/>
                <w:sz w:val="16"/>
                <w:szCs w:val="16"/>
              </w:rPr>
            </w:pPr>
            <w:r w:rsidRPr="00275075">
              <w:rPr>
                <w:rStyle w:val="Headingtext"/>
                <w:b/>
                <w:color w:val="FFFFFF" w:themeColor="background1"/>
                <w:sz w:val="16"/>
                <w:szCs w:val="16"/>
              </w:rPr>
              <w:t>Property</w:t>
            </w:r>
          </w:p>
          <w:p w14:paraId="0C11FCEB" w14:textId="77777777" w:rsidR="00E71E99" w:rsidRPr="00275075" w:rsidRDefault="00E71E99" w:rsidP="0040576D">
            <w:pPr>
              <w:spacing w:after="0"/>
              <w:ind w:left="113" w:right="113"/>
              <w:jc w:val="center"/>
              <w:rPr>
                <w:rStyle w:val="Headingtext"/>
                <w:b/>
                <w:color w:val="FFFFFF" w:themeColor="background1"/>
                <w:sz w:val="16"/>
                <w:szCs w:val="16"/>
              </w:rPr>
            </w:pPr>
            <w:r w:rsidRPr="00275075">
              <w:rPr>
                <w:rStyle w:val="Headingtext"/>
                <w:b/>
                <w:color w:val="FFFFFF" w:themeColor="background1"/>
                <w:sz w:val="16"/>
                <w:szCs w:val="16"/>
              </w:rPr>
              <w:t>(Land)</w:t>
            </w:r>
          </w:p>
        </w:tc>
        <w:tc>
          <w:tcPr>
            <w:tcW w:w="864" w:type="dxa"/>
            <w:shd w:val="clear" w:color="auto" w:fill="1F497D" w:themeFill="text2"/>
            <w:tcMar>
              <w:left w:w="0" w:type="dxa"/>
              <w:right w:w="0" w:type="dxa"/>
            </w:tcMar>
            <w:textDirection w:val="btLr"/>
            <w:vAlign w:val="center"/>
          </w:tcPr>
          <w:p w14:paraId="29208888" w14:textId="77777777" w:rsidR="00E71E99" w:rsidRPr="00275075" w:rsidRDefault="00E71E99" w:rsidP="0040576D">
            <w:pPr>
              <w:spacing w:after="0"/>
              <w:ind w:left="113" w:right="113"/>
              <w:jc w:val="center"/>
              <w:rPr>
                <w:rStyle w:val="Headingtext"/>
                <w:b/>
                <w:color w:val="FFFFFF" w:themeColor="background1"/>
                <w:sz w:val="16"/>
                <w:szCs w:val="16"/>
              </w:rPr>
            </w:pPr>
            <w:r w:rsidRPr="00275075">
              <w:rPr>
                <w:rStyle w:val="Headingtext"/>
                <w:b/>
                <w:color w:val="FFFFFF" w:themeColor="background1"/>
                <w:sz w:val="16"/>
                <w:szCs w:val="16"/>
              </w:rPr>
              <w:t>Non-AIP Contracts</w:t>
            </w:r>
          </w:p>
        </w:tc>
      </w:tr>
      <w:tr w:rsidR="00E71E99" w:rsidRPr="00275075" w14:paraId="6C33C107" w14:textId="77777777" w:rsidTr="00855FDD">
        <w:tc>
          <w:tcPr>
            <w:tcW w:w="3168" w:type="dxa"/>
            <w:vAlign w:val="center"/>
          </w:tcPr>
          <w:p w14:paraId="29E0B073" w14:textId="77777777" w:rsidR="00E71E99" w:rsidRPr="00275075" w:rsidRDefault="00E71E99" w:rsidP="00EE43C4">
            <w:pPr>
              <w:pStyle w:val="Default"/>
              <w:contextualSpacing/>
              <w:rPr>
                <w:rStyle w:val="Headingtext"/>
                <w:spacing w:val="-2"/>
                <w:sz w:val="18"/>
                <w:szCs w:val="18"/>
              </w:rPr>
            </w:pPr>
            <w:hyperlink w:anchor="access" w:history="1">
              <w:r w:rsidRPr="00275075">
                <w:rPr>
                  <w:rStyle w:val="Hyperlink"/>
                  <w:rFonts w:asciiTheme="minorHAnsi" w:hAnsiTheme="minorHAnsi" w:cstheme="minorHAnsi"/>
                  <w:spacing w:val="-2"/>
                  <w:sz w:val="18"/>
                  <w:szCs w:val="18"/>
                </w:rPr>
                <w:t>Access to Records and Reports</w:t>
              </w:r>
            </w:hyperlink>
          </w:p>
        </w:tc>
        <w:tc>
          <w:tcPr>
            <w:tcW w:w="1008" w:type="dxa"/>
          </w:tcPr>
          <w:p w14:paraId="2BDE05B1" w14:textId="77777777" w:rsidR="00E71E99" w:rsidRPr="00275075" w:rsidRDefault="00E71E99" w:rsidP="00345A5A">
            <w:pPr>
              <w:spacing w:after="0"/>
              <w:ind w:right="108"/>
              <w:jc w:val="right"/>
              <w:rPr>
                <w:rStyle w:val="Headingtext"/>
                <w:sz w:val="18"/>
                <w:szCs w:val="18"/>
              </w:rPr>
            </w:pPr>
            <w:r w:rsidRPr="00275075">
              <w:rPr>
                <w:rStyle w:val="Headingtext"/>
                <w:sz w:val="18"/>
                <w:szCs w:val="18"/>
              </w:rPr>
              <w:t>$ 0</w:t>
            </w:r>
          </w:p>
        </w:tc>
        <w:tc>
          <w:tcPr>
            <w:tcW w:w="864" w:type="dxa"/>
            <w:shd w:val="clear" w:color="auto" w:fill="F2F2F2" w:themeFill="background1" w:themeFillShade="F2"/>
          </w:tcPr>
          <w:p w14:paraId="7F8D2FF0" w14:textId="77777777" w:rsidR="00E71E99" w:rsidRPr="00275075" w:rsidRDefault="001E528D" w:rsidP="000C069C">
            <w:pPr>
              <w:spacing w:after="0"/>
              <w:jc w:val="center"/>
              <w:rPr>
                <w:rStyle w:val="Headingtext"/>
                <w:sz w:val="18"/>
                <w:szCs w:val="18"/>
              </w:rPr>
            </w:pPr>
            <w:r w:rsidRPr="00275075">
              <w:rPr>
                <w:rStyle w:val="Headingtext"/>
                <w:sz w:val="18"/>
                <w:szCs w:val="18"/>
              </w:rPr>
              <w:t>N</w:t>
            </w:r>
            <w:r w:rsidR="000C069C" w:rsidRPr="00275075">
              <w:rPr>
                <w:rStyle w:val="Headingtext"/>
                <w:sz w:val="18"/>
                <w:szCs w:val="18"/>
              </w:rPr>
              <w:t>I</w:t>
            </w:r>
            <w:r w:rsidRPr="00275075">
              <w:rPr>
                <w:rStyle w:val="Headingtext"/>
                <w:sz w:val="18"/>
                <w:szCs w:val="18"/>
              </w:rPr>
              <w:t>S</w:t>
            </w:r>
          </w:p>
        </w:tc>
        <w:tc>
          <w:tcPr>
            <w:tcW w:w="864" w:type="dxa"/>
          </w:tcPr>
          <w:p w14:paraId="667505D1" w14:textId="77777777" w:rsidR="00E71E99" w:rsidRPr="00275075" w:rsidRDefault="00E71E99" w:rsidP="00C35D84">
            <w:pPr>
              <w:spacing w:after="0"/>
              <w:jc w:val="center"/>
              <w:rPr>
                <w:rStyle w:val="Headingtext"/>
                <w:b/>
                <w:sz w:val="18"/>
                <w:szCs w:val="18"/>
                <w:vertAlign w:val="superscript"/>
              </w:rPr>
            </w:pPr>
            <w:r w:rsidRPr="00275075">
              <w:rPr>
                <w:rStyle w:val="Headingtext"/>
                <w:b/>
                <w:sz w:val="18"/>
                <w:szCs w:val="18"/>
              </w:rPr>
              <w:t>REQD</w:t>
            </w:r>
          </w:p>
        </w:tc>
        <w:tc>
          <w:tcPr>
            <w:tcW w:w="864" w:type="dxa"/>
          </w:tcPr>
          <w:p w14:paraId="326D180A" w14:textId="77777777" w:rsidR="00E71E99" w:rsidRPr="00275075" w:rsidRDefault="00E71E99" w:rsidP="00C35D84">
            <w:pPr>
              <w:spacing w:after="0"/>
              <w:jc w:val="center"/>
              <w:rPr>
                <w:rStyle w:val="Headingtext"/>
                <w:b/>
                <w:sz w:val="18"/>
                <w:szCs w:val="18"/>
              </w:rPr>
            </w:pPr>
            <w:r w:rsidRPr="00275075">
              <w:rPr>
                <w:rStyle w:val="Headingtext"/>
                <w:b/>
                <w:sz w:val="18"/>
                <w:szCs w:val="18"/>
              </w:rPr>
              <w:t>REQD</w:t>
            </w:r>
          </w:p>
        </w:tc>
        <w:tc>
          <w:tcPr>
            <w:tcW w:w="864" w:type="dxa"/>
          </w:tcPr>
          <w:p w14:paraId="1E400DCD" w14:textId="77777777" w:rsidR="00E71E99" w:rsidRPr="00275075" w:rsidRDefault="00E71E99" w:rsidP="00C35D84">
            <w:pPr>
              <w:spacing w:after="0"/>
              <w:jc w:val="center"/>
              <w:rPr>
                <w:rStyle w:val="Headingtext"/>
                <w:b/>
                <w:sz w:val="18"/>
                <w:szCs w:val="18"/>
              </w:rPr>
            </w:pPr>
            <w:r w:rsidRPr="00275075">
              <w:rPr>
                <w:rStyle w:val="Headingtext"/>
                <w:b/>
                <w:sz w:val="18"/>
                <w:szCs w:val="18"/>
              </w:rPr>
              <w:t>REQD</w:t>
            </w:r>
          </w:p>
        </w:tc>
        <w:tc>
          <w:tcPr>
            <w:tcW w:w="864" w:type="dxa"/>
          </w:tcPr>
          <w:p w14:paraId="1A5E46F8" w14:textId="77777777" w:rsidR="00E71E99" w:rsidRPr="00275075" w:rsidRDefault="00E71E99" w:rsidP="00C35D84">
            <w:pPr>
              <w:spacing w:after="0"/>
              <w:jc w:val="center"/>
              <w:rPr>
                <w:rStyle w:val="Headingtext"/>
                <w:b/>
                <w:sz w:val="18"/>
                <w:szCs w:val="18"/>
              </w:rPr>
            </w:pPr>
            <w:r w:rsidRPr="00275075">
              <w:rPr>
                <w:rStyle w:val="Headingtext"/>
                <w:b/>
                <w:sz w:val="18"/>
                <w:szCs w:val="18"/>
              </w:rPr>
              <w:t>REQD</w:t>
            </w:r>
          </w:p>
        </w:tc>
        <w:tc>
          <w:tcPr>
            <w:tcW w:w="864" w:type="dxa"/>
            <w:shd w:val="clear" w:color="auto" w:fill="F2F2F2" w:themeFill="background1" w:themeFillShade="F2"/>
          </w:tcPr>
          <w:p w14:paraId="2DD5553D" w14:textId="77777777" w:rsidR="00E71E99" w:rsidRPr="00275075" w:rsidRDefault="00E71E99" w:rsidP="00C35D84">
            <w:pPr>
              <w:spacing w:after="0"/>
              <w:jc w:val="center"/>
              <w:rPr>
                <w:rStyle w:val="Headingtext"/>
                <w:sz w:val="18"/>
                <w:szCs w:val="18"/>
              </w:rPr>
            </w:pPr>
            <w:r w:rsidRPr="00275075">
              <w:rPr>
                <w:rStyle w:val="Headingtext"/>
                <w:sz w:val="18"/>
                <w:szCs w:val="18"/>
              </w:rPr>
              <w:t>n/a</w:t>
            </w:r>
          </w:p>
        </w:tc>
      </w:tr>
      <w:tr w:rsidR="00E71E99" w:rsidRPr="00275075" w14:paraId="338FD31A" w14:textId="77777777" w:rsidTr="00855FDD">
        <w:tc>
          <w:tcPr>
            <w:tcW w:w="3168" w:type="dxa"/>
            <w:vAlign w:val="center"/>
          </w:tcPr>
          <w:p w14:paraId="18810868" w14:textId="77777777" w:rsidR="00E71E99" w:rsidRPr="00275075" w:rsidRDefault="00E71E99" w:rsidP="00EE43C4">
            <w:pPr>
              <w:pStyle w:val="Default"/>
              <w:contextualSpacing/>
              <w:rPr>
                <w:rFonts w:asciiTheme="minorHAnsi" w:hAnsiTheme="minorHAnsi" w:cstheme="minorHAnsi"/>
                <w:sz w:val="18"/>
                <w:szCs w:val="18"/>
              </w:rPr>
            </w:pPr>
            <w:hyperlink w:anchor="affirmative" w:history="1">
              <w:r w:rsidRPr="00275075">
                <w:rPr>
                  <w:rStyle w:val="Hyperlink"/>
                  <w:rFonts w:asciiTheme="minorHAnsi" w:hAnsiTheme="minorHAnsi" w:cstheme="minorHAnsi"/>
                  <w:spacing w:val="-2"/>
                  <w:sz w:val="18"/>
                  <w:szCs w:val="18"/>
                </w:rPr>
                <w:t>Affirmative Action Requirement</w:t>
              </w:r>
            </w:hyperlink>
          </w:p>
        </w:tc>
        <w:tc>
          <w:tcPr>
            <w:tcW w:w="1008" w:type="dxa"/>
          </w:tcPr>
          <w:p w14:paraId="292C2FC3" w14:textId="77777777" w:rsidR="00E71E99" w:rsidRPr="00275075" w:rsidRDefault="00E71E99" w:rsidP="00345A5A">
            <w:pPr>
              <w:spacing w:after="0"/>
              <w:ind w:right="108"/>
              <w:jc w:val="right"/>
              <w:rPr>
                <w:rStyle w:val="Headingtext"/>
                <w:sz w:val="18"/>
                <w:szCs w:val="18"/>
              </w:rPr>
            </w:pPr>
            <w:r w:rsidRPr="00275075">
              <w:rPr>
                <w:rStyle w:val="Headingtext"/>
                <w:sz w:val="18"/>
                <w:szCs w:val="18"/>
              </w:rPr>
              <w:t>$10,000</w:t>
            </w:r>
          </w:p>
        </w:tc>
        <w:tc>
          <w:tcPr>
            <w:tcW w:w="864" w:type="dxa"/>
          </w:tcPr>
          <w:p w14:paraId="1F31053D" w14:textId="77777777" w:rsidR="00E71E99" w:rsidRPr="00275075" w:rsidRDefault="0040576D" w:rsidP="001E528D">
            <w:pPr>
              <w:spacing w:after="0"/>
              <w:jc w:val="center"/>
              <w:rPr>
                <w:rStyle w:val="Headingtext"/>
                <w:b/>
                <w:sz w:val="18"/>
                <w:szCs w:val="18"/>
              </w:rPr>
            </w:pPr>
            <w:r w:rsidRPr="00275075">
              <w:rPr>
                <w:rStyle w:val="Headingtext"/>
                <w:b/>
                <w:sz w:val="18"/>
                <w:szCs w:val="18"/>
              </w:rPr>
              <w:t>R</w:t>
            </w:r>
            <w:r w:rsidR="001E528D" w:rsidRPr="00275075">
              <w:rPr>
                <w:rStyle w:val="Headingtext"/>
                <w:b/>
                <w:sz w:val="18"/>
                <w:szCs w:val="18"/>
              </w:rPr>
              <w:t>EQD</w:t>
            </w:r>
          </w:p>
        </w:tc>
        <w:tc>
          <w:tcPr>
            <w:tcW w:w="864" w:type="dxa"/>
          </w:tcPr>
          <w:p w14:paraId="36A2ADE2" w14:textId="77777777" w:rsidR="00E71E99" w:rsidRPr="00275075" w:rsidRDefault="00E71E99" w:rsidP="00C35D84">
            <w:pPr>
              <w:spacing w:after="0"/>
              <w:jc w:val="center"/>
              <w:rPr>
                <w:rStyle w:val="Headingtext"/>
                <w:sz w:val="18"/>
                <w:szCs w:val="18"/>
              </w:rPr>
            </w:pPr>
            <w:r w:rsidRPr="00275075">
              <w:rPr>
                <w:rStyle w:val="Headingtext"/>
                <w:sz w:val="18"/>
                <w:szCs w:val="18"/>
              </w:rPr>
              <w:t>Limited</w:t>
            </w:r>
          </w:p>
        </w:tc>
        <w:tc>
          <w:tcPr>
            <w:tcW w:w="864" w:type="dxa"/>
          </w:tcPr>
          <w:p w14:paraId="19F57DD6" w14:textId="77777777" w:rsidR="00E71E99" w:rsidRPr="00275075" w:rsidRDefault="00E71E99" w:rsidP="00C35D84">
            <w:pPr>
              <w:spacing w:after="0"/>
              <w:jc w:val="center"/>
              <w:rPr>
                <w:rStyle w:val="Headingtext"/>
                <w:b/>
                <w:sz w:val="18"/>
                <w:szCs w:val="18"/>
              </w:rPr>
            </w:pPr>
            <w:r w:rsidRPr="00275075">
              <w:rPr>
                <w:rStyle w:val="Headingtext"/>
                <w:b/>
                <w:sz w:val="18"/>
                <w:szCs w:val="18"/>
              </w:rPr>
              <w:t>REQD</w:t>
            </w:r>
          </w:p>
        </w:tc>
        <w:tc>
          <w:tcPr>
            <w:tcW w:w="864" w:type="dxa"/>
          </w:tcPr>
          <w:p w14:paraId="79E94033" w14:textId="77777777" w:rsidR="00E71E99" w:rsidRPr="00275075" w:rsidRDefault="00E71E99" w:rsidP="00C35D84">
            <w:pPr>
              <w:spacing w:after="0"/>
              <w:jc w:val="center"/>
              <w:rPr>
                <w:rStyle w:val="Headingtext"/>
                <w:sz w:val="18"/>
                <w:szCs w:val="18"/>
              </w:rPr>
            </w:pPr>
            <w:r w:rsidRPr="00275075">
              <w:rPr>
                <w:rStyle w:val="Headingtext"/>
                <w:sz w:val="18"/>
                <w:szCs w:val="18"/>
              </w:rPr>
              <w:t>Limited</w:t>
            </w:r>
          </w:p>
        </w:tc>
        <w:tc>
          <w:tcPr>
            <w:tcW w:w="864" w:type="dxa"/>
          </w:tcPr>
          <w:p w14:paraId="0450CCFB" w14:textId="77777777" w:rsidR="00E71E99" w:rsidRPr="00275075" w:rsidRDefault="00E71E99" w:rsidP="00C35D84">
            <w:pPr>
              <w:spacing w:after="0"/>
              <w:jc w:val="center"/>
              <w:rPr>
                <w:rStyle w:val="Headingtext"/>
                <w:sz w:val="18"/>
                <w:szCs w:val="18"/>
              </w:rPr>
            </w:pPr>
            <w:r w:rsidRPr="00275075">
              <w:rPr>
                <w:rStyle w:val="Headingtext"/>
                <w:sz w:val="18"/>
                <w:szCs w:val="18"/>
              </w:rPr>
              <w:t>Limited</w:t>
            </w:r>
          </w:p>
        </w:tc>
        <w:tc>
          <w:tcPr>
            <w:tcW w:w="864" w:type="dxa"/>
            <w:shd w:val="clear" w:color="auto" w:fill="F2F2F2" w:themeFill="background1" w:themeFillShade="F2"/>
          </w:tcPr>
          <w:p w14:paraId="2AD474C1" w14:textId="77777777" w:rsidR="00E71E99" w:rsidRPr="00275075" w:rsidRDefault="00E71E99" w:rsidP="00C35D84">
            <w:pPr>
              <w:spacing w:after="0"/>
              <w:jc w:val="center"/>
              <w:rPr>
                <w:rStyle w:val="Headingtext"/>
                <w:sz w:val="18"/>
                <w:szCs w:val="18"/>
              </w:rPr>
            </w:pPr>
            <w:r w:rsidRPr="00275075">
              <w:rPr>
                <w:rStyle w:val="Headingtext"/>
                <w:sz w:val="18"/>
                <w:szCs w:val="18"/>
              </w:rPr>
              <w:t>n/a</w:t>
            </w:r>
          </w:p>
        </w:tc>
      </w:tr>
      <w:tr w:rsidR="003074EC" w:rsidRPr="00275075" w14:paraId="2903FEEE" w14:textId="77777777" w:rsidTr="00855FDD">
        <w:tc>
          <w:tcPr>
            <w:tcW w:w="3168" w:type="dxa"/>
            <w:vAlign w:val="center"/>
          </w:tcPr>
          <w:p w14:paraId="2FA24EC2" w14:textId="77777777" w:rsidR="003074EC" w:rsidRPr="00275075" w:rsidRDefault="003074EC" w:rsidP="00EE43C4">
            <w:pPr>
              <w:pStyle w:val="Default"/>
              <w:contextualSpacing/>
              <w:rPr>
                <w:rFonts w:asciiTheme="minorHAnsi" w:hAnsiTheme="minorHAnsi" w:cstheme="minorHAnsi"/>
                <w:sz w:val="18"/>
                <w:szCs w:val="18"/>
              </w:rPr>
            </w:pPr>
            <w:hyperlink w:anchor="breach" w:history="1">
              <w:r w:rsidRPr="00275075">
                <w:rPr>
                  <w:rStyle w:val="Hyperlink"/>
                  <w:rFonts w:asciiTheme="minorHAnsi" w:hAnsiTheme="minorHAnsi" w:cstheme="minorHAnsi"/>
                  <w:spacing w:val="-2"/>
                  <w:sz w:val="18"/>
                  <w:szCs w:val="18"/>
                </w:rPr>
                <w:t>Breach of Contract</w:t>
              </w:r>
            </w:hyperlink>
            <w:r w:rsidRPr="00275075">
              <w:rPr>
                <w:rFonts w:asciiTheme="minorHAnsi" w:hAnsiTheme="minorHAnsi" w:cstheme="minorHAnsi"/>
                <w:spacing w:val="-2"/>
                <w:sz w:val="18"/>
                <w:szCs w:val="18"/>
              </w:rPr>
              <w:t xml:space="preserve"> </w:t>
            </w:r>
          </w:p>
        </w:tc>
        <w:tc>
          <w:tcPr>
            <w:tcW w:w="1008" w:type="dxa"/>
          </w:tcPr>
          <w:p w14:paraId="00B438CE" w14:textId="414DD140" w:rsidR="003074EC" w:rsidRPr="00275075" w:rsidRDefault="003074EC" w:rsidP="00C55A60">
            <w:pPr>
              <w:spacing w:after="0"/>
              <w:ind w:right="108"/>
              <w:jc w:val="right"/>
              <w:rPr>
                <w:rStyle w:val="Headingtext"/>
                <w:sz w:val="18"/>
                <w:szCs w:val="18"/>
              </w:rPr>
            </w:pPr>
            <w:r w:rsidRPr="00275075">
              <w:rPr>
                <w:rStyle w:val="Headingtext"/>
                <w:sz w:val="18"/>
                <w:szCs w:val="18"/>
              </w:rPr>
              <w:t>$</w:t>
            </w:r>
            <w:r w:rsidR="00C55A60" w:rsidRPr="00275075">
              <w:rPr>
                <w:rStyle w:val="Headingtext"/>
                <w:sz w:val="18"/>
                <w:szCs w:val="18"/>
              </w:rPr>
              <w:t>2</w:t>
            </w:r>
            <w:r w:rsidRPr="00275075">
              <w:rPr>
                <w:rStyle w:val="Headingtext"/>
                <w:sz w:val="18"/>
                <w:szCs w:val="18"/>
              </w:rPr>
              <w:t>50,000</w:t>
            </w:r>
          </w:p>
        </w:tc>
        <w:tc>
          <w:tcPr>
            <w:tcW w:w="864" w:type="dxa"/>
            <w:shd w:val="clear" w:color="auto" w:fill="F2F2F2" w:themeFill="background1" w:themeFillShade="F2"/>
          </w:tcPr>
          <w:p w14:paraId="1CF3DF86" w14:textId="77777777" w:rsidR="003074EC" w:rsidRPr="00275075" w:rsidRDefault="001E528D" w:rsidP="00C35D84">
            <w:pPr>
              <w:spacing w:after="0"/>
              <w:jc w:val="center"/>
              <w:rPr>
                <w:rStyle w:val="Headingtext"/>
                <w:sz w:val="18"/>
                <w:szCs w:val="18"/>
              </w:rPr>
            </w:pPr>
            <w:r w:rsidRPr="00275075">
              <w:rPr>
                <w:rStyle w:val="Headingtext"/>
                <w:sz w:val="18"/>
                <w:szCs w:val="18"/>
              </w:rPr>
              <w:t>NIS</w:t>
            </w:r>
          </w:p>
        </w:tc>
        <w:tc>
          <w:tcPr>
            <w:tcW w:w="864" w:type="dxa"/>
          </w:tcPr>
          <w:p w14:paraId="52D2E35C" w14:textId="77777777" w:rsidR="003074EC" w:rsidRPr="00275075" w:rsidRDefault="003074EC" w:rsidP="00C35D84">
            <w:pPr>
              <w:spacing w:after="0"/>
              <w:jc w:val="center"/>
              <w:rPr>
                <w:rStyle w:val="Headingtext"/>
                <w:b/>
                <w:sz w:val="18"/>
                <w:szCs w:val="18"/>
              </w:rPr>
            </w:pPr>
            <w:r w:rsidRPr="00275075">
              <w:rPr>
                <w:rStyle w:val="Headingtext"/>
                <w:b/>
                <w:sz w:val="18"/>
                <w:szCs w:val="18"/>
              </w:rPr>
              <w:t>REQD</w:t>
            </w:r>
          </w:p>
        </w:tc>
        <w:tc>
          <w:tcPr>
            <w:tcW w:w="864" w:type="dxa"/>
          </w:tcPr>
          <w:p w14:paraId="7F6910EE" w14:textId="77777777" w:rsidR="003074EC" w:rsidRPr="00275075" w:rsidRDefault="003074EC" w:rsidP="00C35D84">
            <w:pPr>
              <w:spacing w:after="0"/>
              <w:jc w:val="center"/>
              <w:rPr>
                <w:rStyle w:val="Headingtext"/>
                <w:b/>
                <w:sz w:val="18"/>
                <w:szCs w:val="18"/>
              </w:rPr>
            </w:pPr>
            <w:r w:rsidRPr="00275075">
              <w:rPr>
                <w:rStyle w:val="Headingtext"/>
                <w:b/>
                <w:sz w:val="18"/>
                <w:szCs w:val="18"/>
              </w:rPr>
              <w:t>REQD</w:t>
            </w:r>
          </w:p>
        </w:tc>
        <w:tc>
          <w:tcPr>
            <w:tcW w:w="864" w:type="dxa"/>
          </w:tcPr>
          <w:p w14:paraId="7CBB6E26" w14:textId="77777777" w:rsidR="003074EC" w:rsidRPr="00275075" w:rsidRDefault="003074EC" w:rsidP="00C35D84">
            <w:pPr>
              <w:spacing w:after="0"/>
              <w:jc w:val="center"/>
              <w:rPr>
                <w:rStyle w:val="Headingtext"/>
                <w:b/>
                <w:sz w:val="18"/>
                <w:szCs w:val="18"/>
              </w:rPr>
            </w:pPr>
            <w:r w:rsidRPr="00275075">
              <w:rPr>
                <w:rStyle w:val="Headingtext"/>
                <w:b/>
                <w:sz w:val="18"/>
                <w:szCs w:val="18"/>
              </w:rPr>
              <w:t>REQD</w:t>
            </w:r>
          </w:p>
        </w:tc>
        <w:tc>
          <w:tcPr>
            <w:tcW w:w="864" w:type="dxa"/>
          </w:tcPr>
          <w:p w14:paraId="3D7D9307" w14:textId="77777777" w:rsidR="003074EC" w:rsidRPr="00275075" w:rsidRDefault="003074EC" w:rsidP="00C35D84">
            <w:pPr>
              <w:spacing w:after="0"/>
              <w:jc w:val="center"/>
              <w:rPr>
                <w:rStyle w:val="Headingtext"/>
                <w:b/>
                <w:sz w:val="18"/>
                <w:szCs w:val="18"/>
              </w:rPr>
            </w:pPr>
            <w:r w:rsidRPr="00275075">
              <w:rPr>
                <w:rStyle w:val="Headingtext"/>
                <w:b/>
                <w:sz w:val="18"/>
                <w:szCs w:val="18"/>
              </w:rPr>
              <w:t>REQD</w:t>
            </w:r>
          </w:p>
        </w:tc>
        <w:tc>
          <w:tcPr>
            <w:tcW w:w="864" w:type="dxa"/>
            <w:shd w:val="clear" w:color="auto" w:fill="F2F2F2" w:themeFill="background1" w:themeFillShade="F2"/>
          </w:tcPr>
          <w:p w14:paraId="157E4AB0" w14:textId="77777777" w:rsidR="003074EC" w:rsidRPr="00275075" w:rsidRDefault="003074EC" w:rsidP="00C35D84">
            <w:pPr>
              <w:spacing w:after="0"/>
              <w:jc w:val="center"/>
              <w:rPr>
                <w:rStyle w:val="Headingtext"/>
                <w:sz w:val="18"/>
                <w:szCs w:val="18"/>
              </w:rPr>
            </w:pPr>
            <w:r w:rsidRPr="00275075">
              <w:rPr>
                <w:rStyle w:val="Headingtext"/>
                <w:sz w:val="18"/>
                <w:szCs w:val="18"/>
              </w:rPr>
              <w:t>n/a</w:t>
            </w:r>
          </w:p>
        </w:tc>
      </w:tr>
      <w:tr w:rsidR="003074EC" w:rsidRPr="00275075" w14:paraId="0DDF69AF" w14:textId="77777777" w:rsidTr="00855FDD">
        <w:tc>
          <w:tcPr>
            <w:tcW w:w="3168" w:type="dxa"/>
            <w:vAlign w:val="center"/>
          </w:tcPr>
          <w:p w14:paraId="1957C4C2" w14:textId="77777777" w:rsidR="003074EC" w:rsidRPr="00275075" w:rsidRDefault="003074EC" w:rsidP="003074EC">
            <w:pPr>
              <w:pStyle w:val="Default"/>
              <w:contextualSpacing/>
              <w:rPr>
                <w:rFonts w:asciiTheme="minorHAnsi" w:hAnsiTheme="minorHAnsi" w:cstheme="minorHAnsi"/>
                <w:spacing w:val="-2"/>
                <w:sz w:val="18"/>
                <w:szCs w:val="18"/>
              </w:rPr>
            </w:pPr>
            <w:hyperlink w:anchor="BuyAmerica" w:history="1">
              <w:r w:rsidRPr="00275075">
                <w:rPr>
                  <w:rStyle w:val="Hyperlink"/>
                  <w:rFonts w:asciiTheme="minorHAnsi" w:hAnsiTheme="minorHAnsi" w:cstheme="minorHAnsi"/>
                  <w:spacing w:val="-2"/>
                  <w:sz w:val="18"/>
                  <w:szCs w:val="18"/>
                </w:rPr>
                <w:t>Buy American Preferences</w:t>
              </w:r>
            </w:hyperlink>
          </w:p>
        </w:tc>
        <w:tc>
          <w:tcPr>
            <w:tcW w:w="1008" w:type="dxa"/>
          </w:tcPr>
          <w:p w14:paraId="57240737" w14:textId="77777777" w:rsidR="003074EC" w:rsidRPr="00275075" w:rsidRDefault="003074EC" w:rsidP="00345A5A">
            <w:pPr>
              <w:spacing w:after="0"/>
              <w:ind w:right="108"/>
              <w:jc w:val="right"/>
              <w:rPr>
                <w:rStyle w:val="Headingtext"/>
                <w:sz w:val="18"/>
                <w:szCs w:val="18"/>
              </w:rPr>
            </w:pPr>
            <w:r w:rsidRPr="00275075">
              <w:rPr>
                <w:rStyle w:val="Headingtext"/>
                <w:sz w:val="18"/>
                <w:szCs w:val="18"/>
              </w:rPr>
              <w:t>$ 0</w:t>
            </w:r>
          </w:p>
        </w:tc>
        <w:tc>
          <w:tcPr>
            <w:tcW w:w="864" w:type="dxa"/>
          </w:tcPr>
          <w:p w14:paraId="1C35A06D" w14:textId="77777777" w:rsidR="003074EC" w:rsidRPr="00275075" w:rsidRDefault="0040576D" w:rsidP="00C35D84">
            <w:pPr>
              <w:spacing w:after="0"/>
              <w:jc w:val="center"/>
              <w:rPr>
                <w:rStyle w:val="Headingtext"/>
                <w:b/>
                <w:sz w:val="18"/>
                <w:szCs w:val="18"/>
              </w:rPr>
            </w:pPr>
            <w:r w:rsidRPr="00275075">
              <w:rPr>
                <w:rStyle w:val="Headingtext"/>
                <w:b/>
                <w:sz w:val="18"/>
                <w:szCs w:val="18"/>
              </w:rPr>
              <w:t>REF</w:t>
            </w:r>
          </w:p>
        </w:tc>
        <w:tc>
          <w:tcPr>
            <w:tcW w:w="864" w:type="dxa"/>
          </w:tcPr>
          <w:p w14:paraId="50582819" w14:textId="77777777" w:rsidR="003074EC" w:rsidRPr="00275075" w:rsidRDefault="003074EC" w:rsidP="00C35D84">
            <w:pPr>
              <w:spacing w:after="0"/>
              <w:jc w:val="center"/>
              <w:rPr>
                <w:rStyle w:val="Headingtext"/>
                <w:sz w:val="18"/>
                <w:szCs w:val="18"/>
              </w:rPr>
            </w:pPr>
            <w:r w:rsidRPr="00275075">
              <w:rPr>
                <w:rStyle w:val="Headingtext"/>
                <w:sz w:val="18"/>
                <w:szCs w:val="18"/>
              </w:rPr>
              <w:t>Limited</w:t>
            </w:r>
          </w:p>
        </w:tc>
        <w:tc>
          <w:tcPr>
            <w:tcW w:w="864" w:type="dxa"/>
          </w:tcPr>
          <w:p w14:paraId="61073141" w14:textId="77777777" w:rsidR="003074EC" w:rsidRPr="00275075" w:rsidRDefault="003074EC" w:rsidP="00C35D84">
            <w:pPr>
              <w:spacing w:after="0"/>
              <w:jc w:val="center"/>
              <w:rPr>
                <w:rStyle w:val="Headingtext"/>
                <w:b/>
                <w:sz w:val="18"/>
                <w:szCs w:val="18"/>
              </w:rPr>
            </w:pPr>
            <w:r w:rsidRPr="00275075">
              <w:rPr>
                <w:rStyle w:val="Headingtext"/>
                <w:b/>
                <w:sz w:val="18"/>
                <w:szCs w:val="18"/>
              </w:rPr>
              <w:t>REQD</w:t>
            </w:r>
          </w:p>
        </w:tc>
        <w:tc>
          <w:tcPr>
            <w:tcW w:w="864" w:type="dxa"/>
          </w:tcPr>
          <w:p w14:paraId="6BF97336" w14:textId="77777777" w:rsidR="003074EC" w:rsidRPr="00275075" w:rsidRDefault="003074EC" w:rsidP="00C35D84">
            <w:pPr>
              <w:spacing w:after="0"/>
              <w:jc w:val="center"/>
              <w:rPr>
                <w:rStyle w:val="Headingtext"/>
                <w:b/>
                <w:sz w:val="18"/>
                <w:szCs w:val="18"/>
              </w:rPr>
            </w:pPr>
            <w:r w:rsidRPr="00275075">
              <w:rPr>
                <w:rStyle w:val="Headingtext"/>
                <w:b/>
                <w:sz w:val="18"/>
                <w:szCs w:val="18"/>
              </w:rPr>
              <w:t>REQD</w:t>
            </w:r>
          </w:p>
        </w:tc>
        <w:tc>
          <w:tcPr>
            <w:tcW w:w="864" w:type="dxa"/>
            <w:shd w:val="clear" w:color="auto" w:fill="FFFFFF" w:themeFill="background1"/>
          </w:tcPr>
          <w:p w14:paraId="5BC5CE55" w14:textId="77777777" w:rsidR="003074EC" w:rsidRPr="00275075" w:rsidRDefault="003074EC" w:rsidP="00C35D84">
            <w:pPr>
              <w:spacing w:after="0"/>
              <w:jc w:val="center"/>
              <w:rPr>
                <w:rStyle w:val="Headingtext"/>
                <w:sz w:val="18"/>
                <w:szCs w:val="18"/>
              </w:rPr>
            </w:pPr>
            <w:r w:rsidRPr="00275075">
              <w:rPr>
                <w:rStyle w:val="Headingtext"/>
                <w:sz w:val="18"/>
                <w:szCs w:val="18"/>
              </w:rPr>
              <w:t>Limited</w:t>
            </w:r>
          </w:p>
        </w:tc>
        <w:tc>
          <w:tcPr>
            <w:tcW w:w="864" w:type="dxa"/>
            <w:shd w:val="clear" w:color="auto" w:fill="F2F2F2" w:themeFill="background1" w:themeFillShade="F2"/>
          </w:tcPr>
          <w:p w14:paraId="4E898C7D" w14:textId="77777777" w:rsidR="003074EC" w:rsidRPr="00275075" w:rsidRDefault="003074EC" w:rsidP="00C35D84">
            <w:pPr>
              <w:spacing w:after="0"/>
              <w:jc w:val="center"/>
              <w:rPr>
                <w:rStyle w:val="Headingtext"/>
                <w:sz w:val="18"/>
                <w:szCs w:val="18"/>
              </w:rPr>
            </w:pPr>
            <w:r w:rsidRPr="00275075">
              <w:rPr>
                <w:rStyle w:val="Headingtext"/>
                <w:sz w:val="18"/>
                <w:szCs w:val="18"/>
              </w:rPr>
              <w:t>n/a</w:t>
            </w:r>
          </w:p>
        </w:tc>
      </w:tr>
      <w:tr w:rsidR="003074EC" w:rsidRPr="00275075" w14:paraId="3E2BA1B5" w14:textId="77777777" w:rsidTr="00855FDD">
        <w:tc>
          <w:tcPr>
            <w:tcW w:w="3168" w:type="dxa"/>
            <w:vAlign w:val="center"/>
          </w:tcPr>
          <w:p w14:paraId="4EE622FC" w14:textId="77777777" w:rsidR="003074EC" w:rsidRPr="00275075" w:rsidRDefault="003074EC" w:rsidP="00B4142C">
            <w:pPr>
              <w:pStyle w:val="Default"/>
              <w:ind w:left="270"/>
              <w:contextualSpacing/>
              <w:rPr>
                <w:rFonts w:asciiTheme="minorHAnsi" w:hAnsiTheme="minorHAnsi" w:cstheme="minorHAnsi"/>
                <w:spacing w:val="-2"/>
                <w:sz w:val="18"/>
                <w:szCs w:val="18"/>
              </w:rPr>
            </w:pPr>
            <w:r w:rsidRPr="00275075">
              <w:rPr>
                <w:rFonts w:asciiTheme="minorHAnsi" w:hAnsiTheme="minorHAnsi" w:cstheme="minorHAnsi"/>
                <w:sz w:val="18"/>
                <w:szCs w:val="18"/>
              </w:rPr>
              <w:t>(1)</w:t>
            </w:r>
            <w:r w:rsidRPr="00275075">
              <w:rPr>
                <w:sz w:val="18"/>
                <w:szCs w:val="18"/>
              </w:rPr>
              <w:t xml:space="preserve"> </w:t>
            </w:r>
            <w:hyperlink w:anchor="BuyAmerica_Statement" w:history="1">
              <w:r w:rsidRPr="00275075">
                <w:rPr>
                  <w:rStyle w:val="Hyperlink"/>
                  <w:rFonts w:asciiTheme="minorHAnsi" w:hAnsiTheme="minorHAnsi" w:cstheme="minorHAnsi"/>
                  <w:spacing w:val="-2"/>
                  <w:sz w:val="18"/>
                  <w:szCs w:val="18"/>
                </w:rPr>
                <w:t>Buy American Statement</w:t>
              </w:r>
            </w:hyperlink>
          </w:p>
        </w:tc>
        <w:tc>
          <w:tcPr>
            <w:tcW w:w="1008" w:type="dxa"/>
          </w:tcPr>
          <w:p w14:paraId="6DD8F12A" w14:textId="77777777" w:rsidR="003074EC" w:rsidRPr="00275075" w:rsidRDefault="003074EC" w:rsidP="007C13BE">
            <w:pPr>
              <w:spacing w:after="0"/>
              <w:ind w:right="108"/>
              <w:jc w:val="right"/>
              <w:rPr>
                <w:rStyle w:val="Headingtext"/>
                <w:sz w:val="18"/>
                <w:szCs w:val="18"/>
              </w:rPr>
            </w:pPr>
            <w:r w:rsidRPr="00275075">
              <w:rPr>
                <w:rStyle w:val="Headingtext"/>
                <w:sz w:val="18"/>
                <w:szCs w:val="18"/>
              </w:rPr>
              <w:t>$ 0</w:t>
            </w:r>
          </w:p>
        </w:tc>
        <w:tc>
          <w:tcPr>
            <w:tcW w:w="864" w:type="dxa"/>
            <w:shd w:val="clear" w:color="auto" w:fill="F2F2F2" w:themeFill="background1" w:themeFillShade="F2"/>
          </w:tcPr>
          <w:p w14:paraId="36A8CD5F" w14:textId="77777777" w:rsidR="003074EC" w:rsidRPr="00275075" w:rsidRDefault="00B3368C" w:rsidP="007C13BE">
            <w:pPr>
              <w:spacing w:after="0"/>
              <w:jc w:val="center"/>
              <w:rPr>
                <w:rStyle w:val="Headingtext"/>
                <w:sz w:val="18"/>
                <w:szCs w:val="18"/>
              </w:rPr>
            </w:pPr>
            <w:r w:rsidRPr="00275075">
              <w:rPr>
                <w:rStyle w:val="Headingtext"/>
                <w:sz w:val="18"/>
                <w:szCs w:val="18"/>
              </w:rPr>
              <w:t>NIS</w:t>
            </w:r>
          </w:p>
        </w:tc>
        <w:tc>
          <w:tcPr>
            <w:tcW w:w="864" w:type="dxa"/>
          </w:tcPr>
          <w:p w14:paraId="04DB8BC2" w14:textId="77777777" w:rsidR="003074EC" w:rsidRPr="00275075" w:rsidRDefault="003074EC" w:rsidP="007C13BE">
            <w:pPr>
              <w:spacing w:after="0"/>
              <w:jc w:val="center"/>
              <w:rPr>
                <w:rStyle w:val="Headingtext"/>
                <w:sz w:val="18"/>
                <w:szCs w:val="18"/>
              </w:rPr>
            </w:pPr>
            <w:r w:rsidRPr="00275075">
              <w:rPr>
                <w:rStyle w:val="Headingtext"/>
                <w:sz w:val="18"/>
                <w:szCs w:val="18"/>
              </w:rPr>
              <w:t>Limited</w:t>
            </w:r>
          </w:p>
        </w:tc>
        <w:tc>
          <w:tcPr>
            <w:tcW w:w="864" w:type="dxa"/>
          </w:tcPr>
          <w:p w14:paraId="758D4792" w14:textId="77777777" w:rsidR="003074EC" w:rsidRPr="00275075" w:rsidRDefault="003074EC" w:rsidP="007C13BE">
            <w:pPr>
              <w:spacing w:after="0"/>
              <w:jc w:val="center"/>
              <w:rPr>
                <w:rStyle w:val="Headingtext"/>
                <w:b/>
                <w:sz w:val="18"/>
                <w:szCs w:val="18"/>
              </w:rPr>
            </w:pPr>
            <w:r w:rsidRPr="00275075">
              <w:rPr>
                <w:rStyle w:val="Headingtext"/>
                <w:b/>
                <w:sz w:val="18"/>
                <w:szCs w:val="18"/>
              </w:rPr>
              <w:t>REQD</w:t>
            </w:r>
          </w:p>
        </w:tc>
        <w:tc>
          <w:tcPr>
            <w:tcW w:w="864" w:type="dxa"/>
          </w:tcPr>
          <w:p w14:paraId="47FFB1C9" w14:textId="77777777" w:rsidR="003074EC" w:rsidRPr="00275075" w:rsidRDefault="003074EC" w:rsidP="007C13BE">
            <w:pPr>
              <w:spacing w:after="0"/>
              <w:jc w:val="center"/>
              <w:rPr>
                <w:rStyle w:val="Headingtext"/>
                <w:b/>
                <w:sz w:val="18"/>
                <w:szCs w:val="18"/>
              </w:rPr>
            </w:pPr>
            <w:r w:rsidRPr="00275075">
              <w:rPr>
                <w:rStyle w:val="Headingtext"/>
                <w:b/>
                <w:sz w:val="18"/>
                <w:szCs w:val="18"/>
              </w:rPr>
              <w:t>REQD</w:t>
            </w:r>
          </w:p>
        </w:tc>
        <w:tc>
          <w:tcPr>
            <w:tcW w:w="864" w:type="dxa"/>
          </w:tcPr>
          <w:p w14:paraId="37544EB3" w14:textId="77777777" w:rsidR="003074EC" w:rsidRPr="00275075" w:rsidRDefault="003074EC" w:rsidP="007C13BE">
            <w:pPr>
              <w:spacing w:after="0"/>
              <w:jc w:val="center"/>
              <w:rPr>
                <w:rStyle w:val="Headingtext"/>
                <w:sz w:val="18"/>
                <w:szCs w:val="18"/>
              </w:rPr>
            </w:pPr>
            <w:r w:rsidRPr="00275075">
              <w:rPr>
                <w:rStyle w:val="Headingtext"/>
                <w:sz w:val="18"/>
                <w:szCs w:val="18"/>
              </w:rPr>
              <w:t>Limited</w:t>
            </w:r>
          </w:p>
        </w:tc>
        <w:tc>
          <w:tcPr>
            <w:tcW w:w="864" w:type="dxa"/>
            <w:shd w:val="clear" w:color="auto" w:fill="F2F2F2" w:themeFill="background1" w:themeFillShade="F2"/>
          </w:tcPr>
          <w:p w14:paraId="385C0B56" w14:textId="77777777" w:rsidR="003074EC" w:rsidRPr="00275075" w:rsidRDefault="003074EC" w:rsidP="00C35D84">
            <w:pPr>
              <w:spacing w:after="0"/>
              <w:jc w:val="center"/>
              <w:rPr>
                <w:rStyle w:val="Headingtext"/>
                <w:sz w:val="18"/>
                <w:szCs w:val="18"/>
              </w:rPr>
            </w:pPr>
            <w:r w:rsidRPr="00275075">
              <w:rPr>
                <w:rStyle w:val="Headingtext"/>
                <w:sz w:val="18"/>
                <w:szCs w:val="18"/>
              </w:rPr>
              <w:t>n/a</w:t>
            </w:r>
          </w:p>
        </w:tc>
      </w:tr>
      <w:tr w:rsidR="003074EC" w:rsidRPr="00275075" w14:paraId="04937B97" w14:textId="77777777" w:rsidTr="00855FDD">
        <w:tc>
          <w:tcPr>
            <w:tcW w:w="3168" w:type="dxa"/>
            <w:vAlign w:val="center"/>
          </w:tcPr>
          <w:p w14:paraId="2AE770D3" w14:textId="61616222" w:rsidR="003074EC" w:rsidRPr="00275075" w:rsidRDefault="003074EC" w:rsidP="00855FDD">
            <w:pPr>
              <w:pStyle w:val="Default"/>
              <w:ind w:left="270"/>
              <w:contextualSpacing/>
              <w:rPr>
                <w:rFonts w:asciiTheme="minorHAnsi" w:hAnsiTheme="minorHAnsi" w:cstheme="minorHAnsi"/>
                <w:spacing w:val="-2"/>
                <w:sz w:val="18"/>
                <w:szCs w:val="18"/>
              </w:rPr>
            </w:pPr>
            <w:r w:rsidRPr="00275075">
              <w:rPr>
                <w:rFonts w:asciiTheme="minorHAnsi" w:hAnsiTheme="minorHAnsi" w:cstheme="minorHAnsi"/>
                <w:sz w:val="18"/>
                <w:szCs w:val="18"/>
              </w:rPr>
              <w:t>(2)</w:t>
            </w:r>
            <w:r w:rsidRPr="00275075">
              <w:rPr>
                <w:sz w:val="18"/>
                <w:szCs w:val="18"/>
              </w:rPr>
              <w:t xml:space="preserve"> </w:t>
            </w:r>
            <w:hyperlink w:anchor="BuyAmerican_Construction" w:history="1">
              <w:r w:rsidR="00855FDD" w:rsidRPr="00275075">
                <w:rPr>
                  <w:rStyle w:val="Hyperlink"/>
                  <w:rFonts w:asciiTheme="minorHAnsi" w:hAnsiTheme="minorHAnsi" w:cstheme="minorHAnsi"/>
                  <w:spacing w:val="-2"/>
                  <w:sz w:val="18"/>
                  <w:szCs w:val="18"/>
                </w:rPr>
                <w:t>Construction</w:t>
              </w:r>
            </w:hyperlink>
          </w:p>
        </w:tc>
        <w:tc>
          <w:tcPr>
            <w:tcW w:w="1008" w:type="dxa"/>
          </w:tcPr>
          <w:p w14:paraId="0BE020DA" w14:textId="41B556E7" w:rsidR="003074EC" w:rsidRPr="00275075" w:rsidRDefault="003074EC" w:rsidP="007C13BE">
            <w:pPr>
              <w:spacing w:after="0"/>
              <w:ind w:right="108"/>
              <w:jc w:val="right"/>
              <w:rPr>
                <w:rStyle w:val="Headingtext"/>
                <w:sz w:val="18"/>
                <w:szCs w:val="18"/>
              </w:rPr>
            </w:pPr>
            <w:r w:rsidRPr="00275075">
              <w:rPr>
                <w:rStyle w:val="Headingtext"/>
                <w:sz w:val="18"/>
                <w:szCs w:val="18"/>
              </w:rPr>
              <w:t>$ 0</w:t>
            </w:r>
          </w:p>
        </w:tc>
        <w:tc>
          <w:tcPr>
            <w:tcW w:w="864" w:type="dxa"/>
            <w:shd w:val="clear" w:color="auto" w:fill="F2F2F2" w:themeFill="background1" w:themeFillShade="F2"/>
          </w:tcPr>
          <w:p w14:paraId="305908A3" w14:textId="260C5213" w:rsidR="003074EC" w:rsidRPr="00275075" w:rsidRDefault="00B3368C" w:rsidP="007C13BE">
            <w:pPr>
              <w:spacing w:after="0"/>
              <w:jc w:val="center"/>
              <w:rPr>
                <w:rStyle w:val="Headingtext"/>
                <w:sz w:val="18"/>
                <w:szCs w:val="18"/>
              </w:rPr>
            </w:pPr>
            <w:r w:rsidRPr="00275075">
              <w:rPr>
                <w:rStyle w:val="Headingtext"/>
                <w:sz w:val="18"/>
                <w:szCs w:val="18"/>
              </w:rPr>
              <w:t>NIS</w:t>
            </w:r>
          </w:p>
        </w:tc>
        <w:tc>
          <w:tcPr>
            <w:tcW w:w="864" w:type="dxa"/>
          </w:tcPr>
          <w:p w14:paraId="62AD2CF4" w14:textId="4D252BC0" w:rsidR="003074EC" w:rsidRPr="00275075" w:rsidRDefault="003074EC" w:rsidP="007C13BE">
            <w:pPr>
              <w:spacing w:after="0"/>
              <w:jc w:val="center"/>
              <w:rPr>
                <w:rStyle w:val="Headingtext"/>
                <w:sz w:val="18"/>
                <w:szCs w:val="18"/>
              </w:rPr>
            </w:pPr>
            <w:r w:rsidRPr="00275075">
              <w:rPr>
                <w:rStyle w:val="Headingtext"/>
                <w:sz w:val="18"/>
                <w:szCs w:val="18"/>
              </w:rPr>
              <w:t>Limited</w:t>
            </w:r>
          </w:p>
        </w:tc>
        <w:tc>
          <w:tcPr>
            <w:tcW w:w="864" w:type="dxa"/>
          </w:tcPr>
          <w:p w14:paraId="28A28161" w14:textId="2839D175" w:rsidR="003074EC" w:rsidRPr="00275075" w:rsidRDefault="003074EC" w:rsidP="007C13BE">
            <w:pPr>
              <w:spacing w:after="0"/>
              <w:jc w:val="center"/>
              <w:rPr>
                <w:rStyle w:val="Headingtext"/>
                <w:b/>
                <w:sz w:val="18"/>
                <w:szCs w:val="18"/>
              </w:rPr>
            </w:pPr>
            <w:r w:rsidRPr="00275075">
              <w:rPr>
                <w:rStyle w:val="Headingtext"/>
                <w:b/>
                <w:sz w:val="18"/>
                <w:szCs w:val="18"/>
              </w:rPr>
              <w:t>REQD</w:t>
            </w:r>
          </w:p>
        </w:tc>
        <w:tc>
          <w:tcPr>
            <w:tcW w:w="864" w:type="dxa"/>
          </w:tcPr>
          <w:p w14:paraId="7D4A3FED" w14:textId="03B3EA8D" w:rsidR="003074EC" w:rsidRPr="00275075" w:rsidRDefault="003074EC" w:rsidP="007C13BE">
            <w:pPr>
              <w:spacing w:after="0"/>
              <w:jc w:val="center"/>
              <w:rPr>
                <w:rStyle w:val="Headingtext"/>
                <w:b/>
                <w:sz w:val="18"/>
                <w:szCs w:val="18"/>
              </w:rPr>
            </w:pPr>
            <w:r w:rsidRPr="00275075">
              <w:rPr>
                <w:rStyle w:val="Headingtext"/>
                <w:b/>
                <w:sz w:val="18"/>
                <w:szCs w:val="18"/>
              </w:rPr>
              <w:t>REQD</w:t>
            </w:r>
          </w:p>
        </w:tc>
        <w:tc>
          <w:tcPr>
            <w:tcW w:w="864" w:type="dxa"/>
          </w:tcPr>
          <w:p w14:paraId="24835133" w14:textId="779E01B1" w:rsidR="003074EC" w:rsidRPr="00275075" w:rsidRDefault="003074EC" w:rsidP="007C13BE">
            <w:pPr>
              <w:spacing w:after="0"/>
              <w:jc w:val="center"/>
              <w:rPr>
                <w:rStyle w:val="Headingtext"/>
                <w:sz w:val="18"/>
                <w:szCs w:val="18"/>
              </w:rPr>
            </w:pPr>
            <w:r w:rsidRPr="00275075">
              <w:rPr>
                <w:rStyle w:val="Headingtext"/>
                <w:sz w:val="18"/>
                <w:szCs w:val="18"/>
              </w:rPr>
              <w:t>Limited</w:t>
            </w:r>
          </w:p>
        </w:tc>
        <w:tc>
          <w:tcPr>
            <w:tcW w:w="864" w:type="dxa"/>
            <w:shd w:val="clear" w:color="auto" w:fill="F2F2F2" w:themeFill="background1" w:themeFillShade="F2"/>
          </w:tcPr>
          <w:p w14:paraId="5CCECCCB" w14:textId="04126744" w:rsidR="003074EC" w:rsidRPr="00275075" w:rsidRDefault="003074EC" w:rsidP="00C35D84">
            <w:pPr>
              <w:spacing w:after="0"/>
              <w:jc w:val="center"/>
              <w:rPr>
                <w:rStyle w:val="Headingtext"/>
                <w:sz w:val="18"/>
                <w:szCs w:val="18"/>
              </w:rPr>
            </w:pPr>
            <w:r w:rsidRPr="00275075">
              <w:rPr>
                <w:rStyle w:val="Headingtext"/>
                <w:sz w:val="18"/>
                <w:szCs w:val="18"/>
              </w:rPr>
              <w:t>n/a</w:t>
            </w:r>
          </w:p>
        </w:tc>
      </w:tr>
      <w:tr w:rsidR="003074EC" w:rsidRPr="00275075" w14:paraId="10889DBA" w14:textId="77777777" w:rsidTr="00855FDD">
        <w:tc>
          <w:tcPr>
            <w:tcW w:w="3168" w:type="dxa"/>
            <w:vAlign w:val="center"/>
          </w:tcPr>
          <w:p w14:paraId="28F8FC4A" w14:textId="6FFEA30B" w:rsidR="003074EC" w:rsidRPr="00275075" w:rsidRDefault="003074EC" w:rsidP="00855FDD">
            <w:pPr>
              <w:pStyle w:val="Default"/>
              <w:ind w:left="630" w:hanging="360"/>
              <w:contextualSpacing/>
              <w:rPr>
                <w:rFonts w:asciiTheme="minorHAnsi" w:hAnsiTheme="minorHAnsi" w:cstheme="minorHAnsi"/>
                <w:spacing w:val="-2"/>
                <w:sz w:val="18"/>
                <w:szCs w:val="18"/>
              </w:rPr>
            </w:pPr>
            <w:r w:rsidRPr="00275075">
              <w:rPr>
                <w:rFonts w:asciiTheme="minorHAnsi" w:hAnsiTheme="minorHAnsi" w:cstheme="minorHAnsi"/>
                <w:sz w:val="18"/>
                <w:szCs w:val="18"/>
              </w:rPr>
              <w:t>(3)</w:t>
            </w:r>
            <w:r w:rsidRPr="00275075">
              <w:rPr>
                <w:sz w:val="18"/>
                <w:szCs w:val="18"/>
              </w:rPr>
              <w:t xml:space="preserve"> </w:t>
            </w:r>
            <w:hyperlink w:anchor="BuyAmerican_Equipment" w:history="1">
              <w:r w:rsidR="00855FDD" w:rsidRPr="00275075">
                <w:rPr>
                  <w:rStyle w:val="Hyperlink"/>
                  <w:rFonts w:asciiTheme="minorHAnsi" w:hAnsiTheme="minorHAnsi" w:cstheme="minorHAnsi"/>
                  <w:spacing w:val="-2"/>
                  <w:sz w:val="18"/>
                  <w:szCs w:val="18"/>
                </w:rPr>
                <w:t>Equipment/Building Projects</w:t>
              </w:r>
            </w:hyperlink>
          </w:p>
        </w:tc>
        <w:tc>
          <w:tcPr>
            <w:tcW w:w="1008" w:type="dxa"/>
          </w:tcPr>
          <w:p w14:paraId="72F371B4" w14:textId="77777777" w:rsidR="003074EC" w:rsidRPr="00275075" w:rsidRDefault="003074EC" w:rsidP="007C13BE">
            <w:pPr>
              <w:spacing w:after="0"/>
              <w:ind w:right="108"/>
              <w:jc w:val="right"/>
              <w:rPr>
                <w:rStyle w:val="Headingtext"/>
                <w:sz w:val="18"/>
                <w:szCs w:val="18"/>
              </w:rPr>
            </w:pPr>
            <w:r w:rsidRPr="00275075">
              <w:rPr>
                <w:rStyle w:val="Headingtext"/>
                <w:sz w:val="18"/>
                <w:szCs w:val="18"/>
              </w:rPr>
              <w:t>$ 0</w:t>
            </w:r>
          </w:p>
        </w:tc>
        <w:tc>
          <w:tcPr>
            <w:tcW w:w="864" w:type="dxa"/>
            <w:shd w:val="clear" w:color="auto" w:fill="F2F2F2" w:themeFill="background1" w:themeFillShade="F2"/>
          </w:tcPr>
          <w:p w14:paraId="005E09E5" w14:textId="77777777" w:rsidR="003074EC" w:rsidRPr="00275075" w:rsidRDefault="00B3368C" w:rsidP="007C13BE">
            <w:pPr>
              <w:spacing w:after="0"/>
              <w:jc w:val="center"/>
              <w:rPr>
                <w:rStyle w:val="Headingtext"/>
                <w:sz w:val="18"/>
                <w:szCs w:val="18"/>
              </w:rPr>
            </w:pPr>
            <w:r w:rsidRPr="00275075">
              <w:rPr>
                <w:rStyle w:val="Headingtext"/>
                <w:sz w:val="18"/>
                <w:szCs w:val="18"/>
              </w:rPr>
              <w:t>NIS</w:t>
            </w:r>
          </w:p>
        </w:tc>
        <w:tc>
          <w:tcPr>
            <w:tcW w:w="864" w:type="dxa"/>
          </w:tcPr>
          <w:p w14:paraId="32AE4147" w14:textId="77777777" w:rsidR="003074EC" w:rsidRPr="00275075" w:rsidRDefault="003074EC" w:rsidP="007C13BE">
            <w:pPr>
              <w:spacing w:after="0"/>
              <w:jc w:val="center"/>
              <w:rPr>
                <w:rStyle w:val="Headingtext"/>
                <w:sz w:val="18"/>
                <w:szCs w:val="18"/>
              </w:rPr>
            </w:pPr>
            <w:r w:rsidRPr="00275075">
              <w:rPr>
                <w:rStyle w:val="Headingtext"/>
                <w:sz w:val="18"/>
                <w:szCs w:val="18"/>
              </w:rPr>
              <w:t>Limited</w:t>
            </w:r>
          </w:p>
        </w:tc>
        <w:tc>
          <w:tcPr>
            <w:tcW w:w="864" w:type="dxa"/>
          </w:tcPr>
          <w:p w14:paraId="620B0547" w14:textId="77777777" w:rsidR="003074EC" w:rsidRPr="00275075" w:rsidRDefault="003074EC" w:rsidP="007C13BE">
            <w:pPr>
              <w:spacing w:after="0"/>
              <w:jc w:val="center"/>
              <w:rPr>
                <w:rStyle w:val="Headingtext"/>
                <w:b/>
                <w:sz w:val="18"/>
                <w:szCs w:val="18"/>
              </w:rPr>
            </w:pPr>
            <w:r w:rsidRPr="00275075">
              <w:rPr>
                <w:rStyle w:val="Headingtext"/>
                <w:b/>
                <w:sz w:val="18"/>
                <w:szCs w:val="18"/>
              </w:rPr>
              <w:t>REQD</w:t>
            </w:r>
          </w:p>
        </w:tc>
        <w:tc>
          <w:tcPr>
            <w:tcW w:w="864" w:type="dxa"/>
          </w:tcPr>
          <w:p w14:paraId="5BD65DC4" w14:textId="77777777" w:rsidR="003074EC" w:rsidRPr="00275075" w:rsidRDefault="003074EC" w:rsidP="007C13BE">
            <w:pPr>
              <w:spacing w:after="0"/>
              <w:jc w:val="center"/>
              <w:rPr>
                <w:rStyle w:val="Headingtext"/>
                <w:b/>
                <w:sz w:val="18"/>
                <w:szCs w:val="18"/>
              </w:rPr>
            </w:pPr>
            <w:r w:rsidRPr="00275075">
              <w:rPr>
                <w:rStyle w:val="Headingtext"/>
                <w:b/>
                <w:sz w:val="18"/>
                <w:szCs w:val="18"/>
              </w:rPr>
              <w:t>REQD</w:t>
            </w:r>
          </w:p>
        </w:tc>
        <w:tc>
          <w:tcPr>
            <w:tcW w:w="864" w:type="dxa"/>
          </w:tcPr>
          <w:p w14:paraId="49D81466" w14:textId="77777777" w:rsidR="003074EC" w:rsidRPr="00275075" w:rsidRDefault="003074EC" w:rsidP="007C13BE">
            <w:pPr>
              <w:spacing w:after="0"/>
              <w:jc w:val="center"/>
              <w:rPr>
                <w:rStyle w:val="Headingtext"/>
                <w:sz w:val="18"/>
                <w:szCs w:val="18"/>
              </w:rPr>
            </w:pPr>
            <w:r w:rsidRPr="00275075">
              <w:rPr>
                <w:rStyle w:val="Headingtext"/>
                <w:sz w:val="18"/>
                <w:szCs w:val="18"/>
              </w:rPr>
              <w:t>Limited</w:t>
            </w:r>
          </w:p>
        </w:tc>
        <w:tc>
          <w:tcPr>
            <w:tcW w:w="864" w:type="dxa"/>
            <w:shd w:val="clear" w:color="auto" w:fill="F2F2F2" w:themeFill="background1" w:themeFillShade="F2"/>
          </w:tcPr>
          <w:p w14:paraId="019371FD" w14:textId="77777777" w:rsidR="003074EC" w:rsidRPr="00275075" w:rsidRDefault="003074EC" w:rsidP="00C35D84">
            <w:pPr>
              <w:spacing w:after="0"/>
              <w:jc w:val="center"/>
              <w:rPr>
                <w:rStyle w:val="Headingtext"/>
                <w:sz w:val="18"/>
                <w:szCs w:val="18"/>
              </w:rPr>
            </w:pPr>
            <w:r w:rsidRPr="00275075">
              <w:rPr>
                <w:rStyle w:val="Headingtext"/>
                <w:sz w:val="18"/>
                <w:szCs w:val="18"/>
              </w:rPr>
              <w:t>n/a</w:t>
            </w:r>
          </w:p>
        </w:tc>
      </w:tr>
      <w:tr w:rsidR="003074EC" w:rsidRPr="00275075" w14:paraId="7693A81A" w14:textId="77777777" w:rsidTr="00855FDD">
        <w:tc>
          <w:tcPr>
            <w:tcW w:w="3168" w:type="dxa"/>
            <w:vAlign w:val="center"/>
          </w:tcPr>
          <w:p w14:paraId="64179F7E" w14:textId="77777777" w:rsidR="003074EC" w:rsidRPr="00275075" w:rsidRDefault="003074EC" w:rsidP="003074EC">
            <w:pPr>
              <w:pStyle w:val="Default"/>
              <w:contextualSpacing/>
              <w:rPr>
                <w:rFonts w:asciiTheme="minorHAnsi" w:hAnsiTheme="minorHAnsi" w:cstheme="minorHAnsi"/>
                <w:spacing w:val="-2"/>
                <w:sz w:val="18"/>
                <w:szCs w:val="18"/>
              </w:rPr>
            </w:pPr>
            <w:hyperlink w:anchor="CivilRights_General" w:history="1">
              <w:r w:rsidRPr="00275075">
                <w:rPr>
                  <w:rStyle w:val="Hyperlink"/>
                  <w:rFonts w:asciiTheme="minorHAnsi" w:hAnsiTheme="minorHAnsi" w:cstheme="minorHAnsi"/>
                  <w:spacing w:val="-2"/>
                  <w:sz w:val="18"/>
                  <w:szCs w:val="18"/>
                </w:rPr>
                <w:t>Civil Rights – General</w:t>
              </w:r>
            </w:hyperlink>
          </w:p>
        </w:tc>
        <w:tc>
          <w:tcPr>
            <w:tcW w:w="1008" w:type="dxa"/>
          </w:tcPr>
          <w:p w14:paraId="794E8F95" w14:textId="77777777" w:rsidR="003074EC" w:rsidRPr="00275075" w:rsidRDefault="003074EC" w:rsidP="00345A5A">
            <w:pPr>
              <w:spacing w:after="0"/>
              <w:ind w:right="108"/>
              <w:jc w:val="right"/>
              <w:rPr>
                <w:rStyle w:val="Headingtext"/>
                <w:sz w:val="18"/>
                <w:szCs w:val="18"/>
              </w:rPr>
            </w:pPr>
            <w:r w:rsidRPr="00275075">
              <w:rPr>
                <w:rStyle w:val="Headingtext"/>
                <w:sz w:val="18"/>
                <w:szCs w:val="18"/>
              </w:rPr>
              <w:t>$ 0</w:t>
            </w:r>
          </w:p>
        </w:tc>
        <w:tc>
          <w:tcPr>
            <w:tcW w:w="864" w:type="dxa"/>
            <w:shd w:val="clear" w:color="auto" w:fill="F2F2F2" w:themeFill="background1" w:themeFillShade="F2"/>
          </w:tcPr>
          <w:p w14:paraId="55E73160" w14:textId="77777777" w:rsidR="003074EC" w:rsidRPr="00275075" w:rsidRDefault="0019266D" w:rsidP="00C35D84">
            <w:pPr>
              <w:spacing w:after="0"/>
              <w:jc w:val="center"/>
              <w:rPr>
                <w:rStyle w:val="Headingtext"/>
                <w:sz w:val="18"/>
                <w:szCs w:val="18"/>
              </w:rPr>
            </w:pPr>
            <w:r w:rsidRPr="00275075">
              <w:rPr>
                <w:rStyle w:val="Headingtext"/>
                <w:sz w:val="18"/>
                <w:szCs w:val="18"/>
              </w:rPr>
              <w:t>NIS</w:t>
            </w:r>
          </w:p>
        </w:tc>
        <w:tc>
          <w:tcPr>
            <w:tcW w:w="864" w:type="dxa"/>
          </w:tcPr>
          <w:p w14:paraId="215E1F98" w14:textId="77777777" w:rsidR="003074EC" w:rsidRPr="00275075" w:rsidRDefault="003074EC" w:rsidP="00C35D84">
            <w:pPr>
              <w:spacing w:after="0"/>
              <w:jc w:val="center"/>
              <w:rPr>
                <w:rStyle w:val="Headingtext"/>
                <w:b/>
                <w:sz w:val="18"/>
                <w:szCs w:val="18"/>
              </w:rPr>
            </w:pPr>
            <w:r w:rsidRPr="00275075">
              <w:rPr>
                <w:rStyle w:val="Headingtext"/>
                <w:b/>
                <w:sz w:val="18"/>
                <w:szCs w:val="18"/>
              </w:rPr>
              <w:t>REQD</w:t>
            </w:r>
          </w:p>
        </w:tc>
        <w:tc>
          <w:tcPr>
            <w:tcW w:w="864" w:type="dxa"/>
          </w:tcPr>
          <w:p w14:paraId="32EEDD64" w14:textId="77777777" w:rsidR="003074EC" w:rsidRPr="00275075" w:rsidRDefault="003074EC" w:rsidP="00C35D84">
            <w:pPr>
              <w:spacing w:after="0"/>
              <w:jc w:val="center"/>
              <w:rPr>
                <w:rStyle w:val="Headingtext"/>
                <w:b/>
                <w:sz w:val="18"/>
                <w:szCs w:val="18"/>
              </w:rPr>
            </w:pPr>
            <w:r w:rsidRPr="00275075">
              <w:rPr>
                <w:rStyle w:val="Headingtext"/>
                <w:b/>
                <w:sz w:val="18"/>
                <w:szCs w:val="18"/>
              </w:rPr>
              <w:t>REQD</w:t>
            </w:r>
          </w:p>
        </w:tc>
        <w:tc>
          <w:tcPr>
            <w:tcW w:w="864" w:type="dxa"/>
          </w:tcPr>
          <w:p w14:paraId="10B010A2" w14:textId="77777777" w:rsidR="003074EC" w:rsidRPr="00275075" w:rsidRDefault="003074EC" w:rsidP="00C35D84">
            <w:pPr>
              <w:spacing w:after="0"/>
              <w:jc w:val="center"/>
              <w:rPr>
                <w:rStyle w:val="Headingtext"/>
                <w:b/>
                <w:sz w:val="18"/>
                <w:szCs w:val="18"/>
              </w:rPr>
            </w:pPr>
            <w:r w:rsidRPr="00275075">
              <w:rPr>
                <w:rStyle w:val="Headingtext"/>
                <w:b/>
                <w:sz w:val="18"/>
                <w:szCs w:val="18"/>
              </w:rPr>
              <w:t>REQD</w:t>
            </w:r>
          </w:p>
        </w:tc>
        <w:tc>
          <w:tcPr>
            <w:tcW w:w="864" w:type="dxa"/>
          </w:tcPr>
          <w:p w14:paraId="4D7ADF62" w14:textId="77777777" w:rsidR="003074EC" w:rsidRPr="00275075" w:rsidRDefault="003074EC" w:rsidP="00C35D84">
            <w:pPr>
              <w:spacing w:after="0"/>
              <w:jc w:val="center"/>
              <w:rPr>
                <w:rStyle w:val="Headingtext"/>
                <w:b/>
                <w:sz w:val="18"/>
                <w:szCs w:val="18"/>
              </w:rPr>
            </w:pPr>
            <w:r w:rsidRPr="00275075">
              <w:rPr>
                <w:rStyle w:val="Headingtext"/>
                <w:b/>
                <w:sz w:val="18"/>
                <w:szCs w:val="18"/>
              </w:rPr>
              <w:t>REQD</w:t>
            </w:r>
          </w:p>
        </w:tc>
        <w:tc>
          <w:tcPr>
            <w:tcW w:w="864" w:type="dxa"/>
          </w:tcPr>
          <w:p w14:paraId="7DD885D8" w14:textId="77777777" w:rsidR="003074EC" w:rsidRPr="00275075" w:rsidRDefault="003074EC" w:rsidP="00C35D84">
            <w:pPr>
              <w:spacing w:after="0"/>
              <w:jc w:val="center"/>
              <w:rPr>
                <w:rStyle w:val="Headingtext"/>
                <w:b/>
                <w:sz w:val="18"/>
                <w:szCs w:val="18"/>
              </w:rPr>
            </w:pPr>
            <w:r w:rsidRPr="00275075">
              <w:rPr>
                <w:rStyle w:val="Headingtext"/>
                <w:b/>
                <w:sz w:val="18"/>
                <w:szCs w:val="18"/>
              </w:rPr>
              <w:t>REQD</w:t>
            </w:r>
          </w:p>
        </w:tc>
      </w:tr>
      <w:tr w:rsidR="003074EC" w:rsidRPr="00275075" w14:paraId="3A9FDF88" w14:textId="77777777" w:rsidTr="00855FDD">
        <w:tc>
          <w:tcPr>
            <w:tcW w:w="3168" w:type="dxa"/>
            <w:vAlign w:val="center"/>
          </w:tcPr>
          <w:p w14:paraId="19A4D85F" w14:textId="77777777" w:rsidR="003074EC" w:rsidRPr="00275075" w:rsidRDefault="003074EC" w:rsidP="003074EC">
            <w:pPr>
              <w:pStyle w:val="Default"/>
              <w:contextualSpacing/>
              <w:rPr>
                <w:rFonts w:asciiTheme="minorHAnsi" w:hAnsiTheme="minorHAnsi" w:cstheme="minorHAnsi"/>
                <w:spacing w:val="-2"/>
                <w:sz w:val="18"/>
                <w:szCs w:val="18"/>
              </w:rPr>
            </w:pPr>
            <w:hyperlink w:anchor="TitleVI_Assurance" w:history="1">
              <w:r w:rsidRPr="00275075">
                <w:rPr>
                  <w:rStyle w:val="Hyperlink"/>
                  <w:rFonts w:asciiTheme="minorHAnsi" w:hAnsiTheme="minorHAnsi" w:cstheme="minorHAnsi"/>
                  <w:spacing w:val="-2"/>
                  <w:sz w:val="18"/>
                  <w:szCs w:val="18"/>
                </w:rPr>
                <w:t>Civil Rights - Title VI Assurances</w:t>
              </w:r>
            </w:hyperlink>
            <w:r w:rsidRPr="00275075">
              <w:rPr>
                <w:rFonts w:asciiTheme="minorHAnsi" w:hAnsiTheme="minorHAnsi" w:cstheme="minorHAnsi"/>
                <w:spacing w:val="-2"/>
                <w:sz w:val="18"/>
                <w:szCs w:val="18"/>
              </w:rPr>
              <w:t xml:space="preserve"> </w:t>
            </w:r>
          </w:p>
        </w:tc>
        <w:tc>
          <w:tcPr>
            <w:tcW w:w="1008" w:type="dxa"/>
          </w:tcPr>
          <w:p w14:paraId="640D6FC7" w14:textId="77777777" w:rsidR="003074EC" w:rsidRPr="00275075" w:rsidRDefault="003074EC" w:rsidP="00345A5A">
            <w:pPr>
              <w:spacing w:after="0"/>
              <w:ind w:right="108"/>
              <w:jc w:val="right"/>
              <w:rPr>
                <w:rStyle w:val="Headingtext"/>
                <w:sz w:val="18"/>
                <w:szCs w:val="18"/>
              </w:rPr>
            </w:pPr>
            <w:r w:rsidRPr="00275075">
              <w:rPr>
                <w:rStyle w:val="Headingtext"/>
                <w:sz w:val="18"/>
                <w:szCs w:val="18"/>
              </w:rPr>
              <w:t>$ 0</w:t>
            </w:r>
          </w:p>
        </w:tc>
        <w:tc>
          <w:tcPr>
            <w:tcW w:w="864" w:type="dxa"/>
          </w:tcPr>
          <w:p w14:paraId="72861921" w14:textId="77777777" w:rsidR="003074EC" w:rsidRPr="00275075" w:rsidRDefault="0087195F" w:rsidP="00C35D84">
            <w:pPr>
              <w:spacing w:after="0"/>
              <w:jc w:val="center"/>
              <w:rPr>
                <w:rStyle w:val="Headingtext"/>
                <w:b/>
                <w:sz w:val="18"/>
                <w:szCs w:val="18"/>
              </w:rPr>
            </w:pPr>
            <w:r w:rsidRPr="00275075">
              <w:rPr>
                <w:rStyle w:val="Headingtext"/>
                <w:b/>
                <w:sz w:val="18"/>
                <w:szCs w:val="18"/>
              </w:rPr>
              <w:t>REF</w:t>
            </w:r>
          </w:p>
        </w:tc>
        <w:tc>
          <w:tcPr>
            <w:tcW w:w="864" w:type="dxa"/>
          </w:tcPr>
          <w:p w14:paraId="1D7F0026" w14:textId="77777777" w:rsidR="003074EC" w:rsidRPr="00275075" w:rsidRDefault="003074EC" w:rsidP="00C35D84">
            <w:pPr>
              <w:spacing w:after="0"/>
              <w:jc w:val="center"/>
              <w:rPr>
                <w:rStyle w:val="Headingtext"/>
                <w:b/>
                <w:sz w:val="18"/>
                <w:szCs w:val="18"/>
              </w:rPr>
            </w:pPr>
            <w:r w:rsidRPr="00275075">
              <w:rPr>
                <w:rStyle w:val="Headingtext"/>
                <w:b/>
                <w:sz w:val="18"/>
                <w:szCs w:val="18"/>
              </w:rPr>
              <w:t>REQD</w:t>
            </w:r>
          </w:p>
        </w:tc>
        <w:tc>
          <w:tcPr>
            <w:tcW w:w="864" w:type="dxa"/>
          </w:tcPr>
          <w:p w14:paraId="2C3580B5" w14:textId="77777777" w:rsidR="003074EC" w:rsidRPr="00275075" w:rsidRDefault="003074EC" w:rsidP="00C35D84">
            <w:pPr>
              <w:spacing w:after="0"/>
              <w:jc w:val="center"/>
              <w:rPr>
                <w:rStyle w:val="Headingtext"/>
                <w:b/>
                <w:sz w:val="18"/>
                <w:szCs w:val="18"/>
              </w:rPr>
            </w:pPr>
            <w:r w:rsidRPr="00275075">
              <w:rPr>
                <w:rStyle w:val="Headingtext"/>
                <w:b/>
                <w:sz w:val="18"/>
                <w:szCs w:val="18"/>
              </w:rPr>
              <w:t>REQD</w:t>
            </w:r>
          </w:p>
        </w:tc>
        <w:tc>
          <w:tcPr>
            <w:tcW w:w="864" w:type="dxa"/>
          </w:tcPr>
          <w:p w14:paraId="1B975D7F" w14:textId="77777777" w:rsidR="003074EC" w:rsidRPr="00275075" w:rsidRDefault="003074EC" w:rsidP="00C35D84">
            <w:pPr>
              <w:spacing w:after="0"/>
              <w:jc w:val="center"/>
              <w:rPr>
                <w:rStyle w:val="Headingtext"/>
                <w:b/>
                <w:sz w:val="18"/>
                <w:szCs w:val="18"/>
              </w:rPr>
            </w:pPr>
            <w:r w:rsidRPr="00275075">
              <w:rPr>
                <w:rStyle w:val="Headingtext"/>
                <w:b/>
                <w:sz w:val="18"/>
                <w:szCs w:val="18"/>
              </w:rPr>
              <w:t>REQD</w:t>
            </w:r>
          </w:p>
        </w:tc>
        <w:tc>
          <w:tcPr>
            <w:tcW w:w="864" w:type="dxa"/>
          </w:tcPr>
          <w:p w14:paraId="18EA9E64" w14:textId="77777777" w:rsidR="003074EC" w:rsidRPr="00275075" w:rsidRDefault="003074EC" w:rsidP="00C35D84">
            <w:pPr>
              <w:spacing w:after="0"/>
              <w:jc w:val="center"/>
              <w:rPr>
                <w:rStyle w:val="Headingtext"/>
                <w:b/>
                <w:sz w:val="18"/>
                <w:szCs w:val="18"/>
              </w:rPr>
            </w:pPr>
            <w:r w:rsidRPr="00275075">
              <w:rPr>
                <w:rStyle w:val="Headingtext"/>
                <w:b/>
                <w:sz w:val="18"/>
                <w:szCs w:val="18"/>
              </w:rPr>
              <w:t>REQD</w:t>
            </w:r>
          </w:p>
        </w:tc>
        <w:tc>
          <w:tcPr>
            <w:tcW w:w="864" w:type="dxa"/>
          </w:tcPr>
          <w:p w14:paraId="7BCB2037" w14:textId="77777777" w:rsidR="003074EC" w:rsidRPr="00275075" w:rsidRDefault="003074EC" w:rsidP="00C35D84">
            <w:pPr>
              <w:spacing w:after="0"/>
              <w:jc w:val="center"/>
              <w:rPr>
                <w:rStyle w:val="Headingtext"/>
                <w:b/>
                <w:sz w:val="18"/>
                <w:szCs w:val="18"/>
              </w:rPr>
            </w:pPr>
            <w:r w:rsidRPr="00275075">
              <w:rPr>
                <w:rStyle w:val="Headingtext"/>
                <w:b/>
                <w:sz w:val="18"/>
                <w:szCs w:val="18"/>
              </w:rPr>
              <w:t>REQD</w:t>
            </w:r>
          </w:p>
        </w:tc>
      </w:tr>
      <w:tr w:rsidR="003074EC" w:rsidRPr="00275075" w14:paraId="7E2FFFFA" w14:textId="77777777" w:rsidTr="00855FDD">
        <w:tc>
          <w:tcPr>
            <w:tcW w:w="3168" w:type="dxa"/>
            <w:vAlign w:val="center"/>
          </w:tcPr>
          <w:p w14:paraId="224F407F" w14:textId="77777777" w:rsidR="003074EC" w:rsidRPr="00275075" w:rsidRDefault="003074EC" w:rsidP="00B4142C">
            <w:pPr>
              <w:pStyle w:val="Default"/>
              <w:ind w:left="270"/>
              <w:contextualSpacing/>
              <w:rPr>
                <w:rFonts w:asciiTheme="minorHAnsi" w:hAnsiTheme="minorHAnsi" w:cstheme="minorHAnsi"/>
                <w:spacing w:val="-2"/>
                <w:sz w:val="18"/>
                <w:szCs w:val="18"/>
              </w:rPr>
            </w:pPr>
            <w:r w:rsidRPr="00275075">
              <w:rPr>
                <w:rFonts w:asciiTheme="minorHAnsi" w:hAnsiTheme="minorHAnsi" w:cstheme="minorHAnsi"/>
                <w:sz w:val="18"/>
                <w:szCs w:val="18"/>
              </w:rPr>
              <w:t>(1)</w:t>
            </w:r>
            <w:r w:rsidRPr="00275075">
              <w:rPr>
                <w:sz w:val="18"/>
                <w:szCs w:val="18"/>
              </w:rPr>
              <w:t xml:space="preserve"> </w:t>
            </w:r>
            <w:hyperlink w:anchor="TitleVI_Solicitation_Notice" w:history="1">
              <w:r w:rsidRPr="00275075">
                <w:rPr>
                  <w:rStyle w:val="Hyperlink"/>
                  <w:rFonts w:asciiTheme="minorHAnsi" w:hAnsiTheme="minorHAnsi" w:cstheme="minorHAnsi"/>
                  <w:spacing w:val="-2"/>
                  <w:sz w:val="18"/>
                  <w:szCs w:val="18"/>
                </w:rPr>
                <w:t>Notice - Solicitation</w:t>
              </w:r>
            </w:hyperlink>
          </w:p>
        </w:tc>
        <w:tc>
          <w:tcPr>
            <w:tcW w:w="1008" w:type="dxa"/>
          </w:tcPr>
          <w:p w14:paraId="556A04AE" w14:textId="77777777" w:rsidR="003074EC" w:rsidRPr="00275075" w:rsidRDefault="003074EC" w:rsidP="00567C24">
            <w:pPr>
              <w:spacing w:after="0"/>
              <w:ind w:right="108"/>
              <w:jc w:val="right"/>
              <w:rPr>
                <w:rStyle w:val="Headingtext"/>
                <w:sz w:val="18"/>
                <w:szCs w:val="18"/>
              </w:rPr>
            </w:pPr>
            <w:r w:rsidRPr="00275075">
              <w:rPr>
                <w:rStyle w:val="Headingtext"/>
                <w:sz w:val="18"/>
                <w:szCs w:val="18"/>
              </w:rPr>
              <w:t>$ 0</w:t>
            </w:r>
          </w:p>
        </w:tc>
        <w:tc>
          <w:tcPr>
            <w:tcW w:w="864" w:type="dxa"/>
          </w:tcPr>
          <w:p w14:paraId="5F42580F" w14:textId="77777777" w:rsidR="003074EC" w:rsidRPr="00275075" w:rsidRDefault="0087195F" w:rsidP="00567C24">
            <w:pPr>
              <w:spacing w:after="0"/>
              <w:jc w:val="center"/>
              <w:rPr>
                <w:rStyle w:val="Headingtext"/>
                <w:b/>
                <w:sz w:val="18"/>
                <w:szCs w:val="18"/>
              </w:rPr>
            </w:pPr>
            <w:r w:rsidRPr="00275075">
              <w:rPr>
                <w:rStyle w:val="Headingtext"/>
                <w:b/>
                <w:sz w:val="18"/>
                <w:szCs w:val="18"/>
              </w:rPr>
              <w:t>REQD</w:t>
            </w:r>
          </w:p>
        </w:tc>
        <w:tc>
          <w:tcPr>
            <w:tcW w:w="864" w:type="dxa"/>
          </w:tcPr>
          <w:p w14:paraId="0F3910EB" w14:textId="77777777" w:rsidR="003074EC" w:rsidRPr="00275075" w:rsidRDefault="003074EC" w:rsidP="00567C24">
            <w:pPr>
              <w:spacing w:after="0"/>
              <w:jc w:val="center"/>
              <w:rPr>
                <w:rStyle w:val="Headingtext"/>
                <w:b/>
                <w:sz w:val="18"/>
                <w:szCs w:val="18"/>
              </w:rPr>
            </w:pPr>
            <w:r w:rsidRPr="00275075">
              <w:rPr>
                <w:rStyle w:val="Headingtext"/>
                <w:b/>
                <w:sz w:val="18"/>
                <w:szCs w:val="18"/>
              </w:rPr>
              <w:t>REQD</w:t>
            </w:r>
          </w:p>
        </w:tc>
        <w:tc>
          <w:tcPr>
            <w:tcW w:w="864" w:type="dxa"/>
          </w:tcPr>
          <w:p w14:paraId="1B4AB634" w14:textId="77777777" w:rsidR="003074EC" w:rsidRPr="00275075" w:rsidRDefault="003074EC" w:rsidP="00567C24">
            <w:pPr>
              <w:spacing w:after="0"/>
              <w:jc w:val="center"/>
              <w:rPr>
                <w:rStyle w:val="Headingtext"/>
                <w:b/>
                <w:sz w:val="18"/>
                <w:szCs w:val="18"/>
              </w:rPr>
            </w:pPr>
            <w:r w:rsidRPr="00275075">
              <w:rPr>
                <w:rStyle w:val="Headingtext"/>
                <w:b/>
                <w:sz w:val="18"/>
                <w:szCs w:val="18"/>
              </w:rPr>
              <w:t>REQD</w:t>
            </w:r>
          </w:p>
        </w:tc>
        <w:tc>
          <w:tcPr>
            <w:tcW w:w="864" w:type="dxa"/>
          </w:tcPr>
          <w:p w14:paraId="1C3CB086" w14:textId="77777777" w:rsidR="003074EC" w:rsidRPr="00275075" w:rsidRDefault="003074EC" w:rsidP="00567C24">
            <w:pPr>
              <w:spacing w:after="0"/>
              <w:jc w:val="center"/>
              <w:rPr>
                <w:rStyle w:val="Headingtext"/>
                <w:b/>
                <w:sz w:val="18"/>
                <w:szCs w:val="18"/>
              </w:rPr>
            </w:pPr>
            <w:r w:rsidRPr="00275075">
              <w:rPr>
                <w:rStyle w:val="Headingtext"/>
                <w:b/>
                <w:sz w:val="18"/>
                <w:szCs w:val="18"/>
              </w:rPr>
              <w:t>REQD</w:t>
            </w:r>
          </w:p>
        </w:tc>
        <w:tc>
          <w:tcPr>
            <w:tcW w:w="864" w:type="dxa"/>
          </w:tcPr>
          <w:p w14:paraId="5F4CD108" w14:textId="77777777" w:rsidR="003074EC" w:rsidRPr="00275075" w:rsidRDefault="003074EC" w:rsidP="00567C24">
            <w:pPr>
              <w:spacing w:after="0"/>
              <w:jc w:val="center"/>
              <w:rPr>
                <w:rStyle w:val="Headingtext"/>
                <w:b/>
                <w:sz w:val="18"/>
                <w:szCs w:val="18"/>
              </w:rPr>
            </w:pPr>
            <w:r w:rsidRPr="00275075">
              <w:rPr>
                <w:rStyle w:val="Headingtext"/>
                <w:b/>
                <w:sz w:val="18"/>
                <w:szCs w:val="18"/>
              </w:rPr>
              <w:t>REQD</w:t>
            </w:r>
          </w:p>
        </w:tc>
        <w:tc>
          <w:tcPr>
            <w:tcW w:w="864" w:type="dxa"/>
            <w:shd w:val="clear" w:color="auto" w:fill="FFFFFF" w:themeFill="background1"/>
          </w:tcPr>
          <w:p w14:paraId="20FBFD45" w14:textId="77777777" w:rsidR="003074EC" w:rsidRPr="00275075" w:rsidRDefault="003074EC" w:rsidP="00567C24">
            <w:pPr>
              <w:spacing w:after="0"/>
              <w:jc w:val="center"/>
              <w:rPr>
                <w:rStyle w:val="Headingtext"/>
                <w:b/>
                <w:sz w:val="18"/>
                <w:szCs w:val="18"/>
              </w:rPr>
            </w:pPr>
            <w:r w:rsidRPr="00275075">
              <w:rPr>
                <w:rStyle w:val="Headingtext"/>
                <w:b/>
                <w:sz w:val="18"/>
                <w:szCs w:val="18"/>
              </w:rPr>
              <w:t>REQD</w:t>
            </w:r>
          </w:p>
        </w:tc>
      </w:tr>
      <w:tr w:rsidR="003074EC" w:rsidRPr="00275075" w14:paraId="16E25E78" w14:textId="77777777" w:rsidTr="00855FDD">
        <w:tc>
          <w:tcPr>
            <w:tcW w:w="3168" w:type="dxa"/>
            <w:vAlign w:val="center"/>
          </w:tcPr>
          <w:p w14:paraId="127C17B4" w14:textId="7F65C64F" w:rsidR="003074EC" w:rsidRPr="00275075" w:rsidRDefault="003074EC" w:rsidP="00B4142C">
            <w:pPr>
              <w:pStyle w:val="Default"/>
              <w:ind w:left="270"/>
              <w:contextualSpacing/>
              <w:rPr>
                <w:rFonts w:asciiTheme="minorHAnsi" w:hAnsiTheme="minorHAnsi" w:cstheme="minorHAnsi"/>
                <w:spacing w:val="-2"/>
                <w:sz w:val="18"/>
                <w:szCs w:val="18"/>
              </w:rPr>
            </w:pPr>
            <w:r w:rsidRPr="00275075">
              <w:rPr>
                <w:rFonts w:asciiTheme="minorHAnsi" w:hAnsiTheme="minorHAnsi" w:cstheme="minorHAnsi"/>
                <w:sz w:val="18"/>
                <w:szCs w:val="18"/>
              </w:rPr>
              <w:t>(2)</w:t>
            </w:r>
            <w:r w:rsidRPr="00275075">
              <w:rPr>
                <w:sz w:val="18"/>
                <w:szCs w:val="18"/>
              </w:rPr>
              <w:t xml:space="preserve"> </w:t>
            </w:r>
            <w:hyperlink w:anchor="TitleVI_Clauses" w:history="1">
              <w:r w:rsidRPr="00275075">
                <w:rPr>
                  <w:rStyle w:val="Hyperlink"/>
                  <w:rFonts w:asciiTheme="minorHAnsi" w:hAnsiTheme="minorHAnsi" w:cstheme="minorHAnsi"/>
                  <w:spacing w:val="-2"/>
                  <w:sz w:val="18"/>
                  <w:szCs w:val="18"/>
                </w:rPr>
                <w:t>Clause - Contracts</w:t>
              </w:r>
            </w:hyperlink>
          </w:p>
        </w:tc>
        <w:tc>
          <w:tcPr>
            <w:tcW w:w="1008" w:type="dxa"/>
          </w:tcPr>
          <w:p w14:paraId="3DA60DDC" w14:textId="77777777" w:rsidR="003074EC" w:rsidRPr="00275075" w:rsidRDefault="003074EC" w:rsidP="00567C24">
            <w:pPr>
              <w:spacing w:after="0"/>
              <w:ind w:right="108"/>
              <w:jc w:val="right"/>
              <w:rPr>
                <w:rStyle w:val="Headingtext"/>
                <w:sz w:val="18"/>
                <w:szCs w:val="18"/>
              </w:rPr>
            </w:pPr>
            <w:r w:rsidRPr="00275075">
              <w:rPr>
                <w:rStyle w:val="Headingtext"/>
                <w:sz w:val="18"/>
                <w:szCs w:val="18"/>
              </w:rPr>
              <w:t>$ 0</w:t>
            </w:r>
          </w:p>
        </w:tc>
        <w:tc>
          <w:tcPr>
            <w:tcW w:w="864" w:type="dxa"/>
            <w:tcBorders>
              <w:bottom w:val="single" w:sz="4" w:space="0" w:color="auto"/>
            </w:tcBorders>
            <w:shd w:val="clear" w:color="auto" w:fill="F2F2F2" w:themeFill="background1" w:themeFillShade="F2"/>
          </w:tcPr>
          <w:p w14:paraId="266E96FA" w14:textId="77777777" w:rsidR="003074EC" w:rsidRPr="00275075" w:rsidRDefault="0087195F" w:rsidP="00567C24">
            <w:pPr>
              <w:spacing w:after="0"/>
              <w:jc w:val="center"/>
              <w:rPr>
                <w:rStyle w:val="Headingtext"/>
                <w:sz w:val="18"/>
                <w:szCs w:val="18"/>
              </w:rPr>
            </w:pPr>
            <w:r w:rsidRPr="00275075">
              <w:rPr>
                <w:rStyle w:val="Headingtext"/>
                <w:sz w:val="18"/>
                <w:szCs w:val="18"/>
              </w:rPr>
              <w:t>NIS</w:t>
            </w:r>
          </w:p>
        </w:tc>
        <w:tc>
          <w:tcPr>
            <w:tcW w:w="864" w:type="dxa"/>
          </w:tcPr>
          <w:p w14:paraId="7BA2B76E" w14:textId="77777777" w:rsidR="003074EC" w:rsidRPr="00275075" w:rsidRDefault="003074EC" w:rsidP="00567C24">
            <w:pPr>
              <w:spacing w:after="0"/>
              <w:jc w:val="center"/>
              <w:rPr>
                <w:rStyle w:val="Headingtext"/>
                <w:b/>
                <w:sz w:val="18"/>
                <w:szCs w:val="18"/>
              </w:rPr>
            </w:pPr>
            <w:r w:rsidRPr="00275075">
              <w:rPr>
                <w:rStyle w:val="Headingtext"/>
                <w:b/>
                <w:sz w:val="18"/>
                <w:szCs w:val="18"/>
              </w:rPr>
              <w:t>REQD</w:t>
            </w:r>
          </w:p>
        </w:tc>
        <w:tc>
          <w:tcPr>
            <w:tcW w:w="864" w:type="dxa"/>
          </w:tcPr>
          <w:p w14:paraId="2C63E329" w14:textId="77777777" w:rsidR="003074EC" w:rsidRPr="00275075" w:rsidRDefault="003074EC" w:rsidP="00567C24">
            <w:pPr>
              <w:spacing w:after="0"/>
              <w:jc w:val="center"/>
              <w:rPr>
                <w:rStyle w:val="Headingtext"/>
                <w:b/>
                <w:sz w:val="18"/>
                <w:szCs w:val="18"/>
              </w:rPr>
            </w:pPr>
            <w:r w:rsidRPr="00275075">
              <w:rPr>
                <w:rStyle w:val="Headingtext"/>
                <w:b/>
                <w:sz w:val="18"/>
                <w:szCs w:val="18"/>
              </w:rPr>
              <w:t>REQD</w:t>
            </w:r>
          </w:p>
        </w:tc>
        <w:tc>
          <w:tcPr>
            <w:tcW w:w="864" w:type="dxa"/>
          </w:tcPr>
          <w:p w14:paraId="0F0E5A77" w14:textId="77777777" w:rsidR="003074EC" w:rsidRPr="00275075" w:rsidRDefault="003074EC" w:rsidP="00567C24">
            <w:pPr>
              <w:spacing w:after="0"/>
              <w:jc w:val="center"/>
              <w:rPr>
                <w:rStyle w:val="Headingtext"/>
                <w:b/>
                <w:sz w:val="18"/>
                <w:szCs w:val="18"/>
              </w:rPr>
            </w:pPr>
            <w:r w:rsidRPr="00275075">
              <w:rPr>
                <w:rStyle w:val="Headingtext"/>
                <w:b/>
                <w:sz w:val="18"/>
                <w:szCs w:val="18"/>
              </w:rPr>
              <w:t>REQD</w:t>
            </w:r>
          </w:p>
        </w:tc>
        <w:tc>
          <w:tcPr>
            <w:tcW w:w="864" w:type="dxa"/>
          </w:tcPr>
          <w:p w14:paraId="34B12E0B" w14:textId="77777777" w:rsidR="003074EC" w:rsidRPr="00275075" w:rsidRDefault="003074EC" w:rsidP="00567C24">
            <w:pPr>
              <w:spacing w:after="0"/>
              <w:jc w:val="center"/>
              <w:rPr>
                <w:rStyle w:val="Headingtext"/>
                <w:b/>
                <w:sz w:val="18"/>
                <w:szCs w:val="18"/>
              </w:rPr>
            </w:pPr>
            <w:r w:rsidRPr="00275075">
              <w:rPr>
                <w:rStyle w:val="Headingtext"/>
                <w:b/>
                <w:sz w:val="18"/>
                <w:szCs w:val="18"/>
              </w:rPr>
              <w:t>REQD</w:t>
            </w:r>
          </w:p>
        </w:tc>
        <w:tc>
          <w:tcPr>
            <w:tcW w:w="864" w:type="dxa"/>
            <w:shd w:val="clear" w:color="auto" w:fill="FFFFFF" w:themeFill="background1"/>
          </w:tcPr>
          <w:p w14:paraId="0C403949" w14:textId="77777777" w:rsidR="003074EC" w:rsidRPr="00275075" w:rsidRDefault="003074EC" w:rsidP="00567C24">
            <w:pPr>
              <w:spacing w:after="0"/>
              <w:jc w:val="center"/>
              <w:rPr>
                <w:rStyle w:val="Headingtext"/>
                <w:b/>
                <w:sz w:val="18"/>
                <w:szCs w:val="18"/>
              </w:rPr>
            </w:pPr>
            <w:r w:rsidRPr="00275075">
              <w:rPr>
                <w:rStyle w:val="Headingtext"/>
                <w:b/>
                <w:sz w:val="18"/>
                <w:szCs w:val="18"/>
              </w:rPr>
              <w:t>REQD</w:t>
            </w:r>
          </w:p>
        </w:tc>
      </w:tr>
      <w:tr w:rsidR="003074EC" w:rsidRPr="00275075" w14:paraId="525D7FE4" w14:textId="77777777" w:rsidTr="00855FDD">
        <w:tc>
          <w:tcPr>
            <w:tcW w:w="3168" w:type="dxa"/>
            <w:vAlign w:val="center"/>
          </w:tcPr>
          <w:p w14:paraId="054ED6DF" w14:textId="12C165E6" w:rsidR="003074EC" w:rsidRPr="00275075" w:rsidRDefault="003074EC" w:rsidP="00B4142C">
            <w:pPr>
              <w:pStyle w:val="Default"/>
              <w:ind w:left="270"/>
              <w:contextualSpacing/>
              <w:rPr>
                <w:rFonts w:asciiTheme="minorHAnsi" w:hAnsiTheme="minorHAnsi" w:cstheme="minorHAnsi"/>
                <w:spacing w:val="-2"/>
                <w:sz w:val="18"/>
                <w:szCs w:val="18"/>
              </w:rPr>
            </w:pPr>
            <w:r w:rsidRPr="00275075">
              <w:rPr>
                <w:rFonts w:asciiTheme="minorHAnsi" w:hAnsiTheme="minorHAnsi" w:cstheme="minorHAnsi"/>
                <w:sz w:val="18"/>
                <w:szCs w:val="18"/>
              </w:rPr>
              <w:t>(3)</w:t>
            </w:r>
            <w:r w:rsidRPr="00275075">
              <w:rPr>
                <w:sz w:val="18"/>
                <w:szCs w:val="18"/>
              </w:rPr>
              <w:t xml:space="preserve"> </w:t>
            </w:r>
            <w:hyperlink w:anchor="TitleVI_Transfer_US_Property" w:history="1">
              <w:r w:rsidRPr="00275075">
                <w:rPr>
                  <w:rStyle w:val="Hyperlink"/>
                  <w:rFonts w:asciiTheme="minorHAnsi" w:hAnsiTheme="minorHAnsi" w:cstheme="minorHAnsi"/>
                  <w:spacing w:val="-2"/>
                  <w:sz w:val="18"/>
                  <w:szCs w:val="18"/>
                </w:rPr>
                <w:t>Clause – Transfer of U.S. Property</w:t>
              </w:r>
            </w:hyperlink>
          </w:p>
        </w:tc>
        <w:tc>
          <w:tcPr>
            <w:tcW w:w="1008" w:type="dxa"/>
          </w:tcPr>
          <w:p w14:paraId="3C95E21C" w14:textId="77777777" w:rsidR="003074EC" w:rsidRPr="00275075" w:rsidRDefault="003074EC" w:rsidP="00345A5A">
            <w:pPr>
              <w:spacing w:after="0"/>
              <w:ind w:right="108"/>
              <w:jc w:val="right"/>
              <w:rPr>
                <w:rStyle w:val="Headingtext"/>
                <w:sz w:val="18"/>
                <w:szCs w:val="18"/>
              </w:rPr>
            </w:pPr>
            <w:r w:rsidRPr="00275075">
              <w:rPr>
                <w:rStyle w:val="Headingtext"/>
                <w:sz w:val="18"/>
                <w:szCs w:val="18"/>
              </w:rPr>
              <w:t xml:space="preserve">$ 0 </w:t>
            </w:r>
          </w:p>
        </w:tc>
        <w:tc>
          <w:tcPr>
            <w:tcW w:w="864" w:type="dxa"/>
            <w:shd w:val="clear" w:color="auto" w:fill="F2F2F2" w:themeFill="background1" w:themeFillShade="F2"/>
          </w:tcPr>
          <w:p w14:paraId="5D100F62" w14:textId="77777777" w:rsidR="003074EC" w:rsidRPr="00275075" w:rsidRDefault="0087195F" w:rsidP="00567C24">
            <w:pPr>
              <w:spacing w:after="0"/>
              <w:jc w:val="center"/>
              <w:rPr>
                <w:rStyle w:val="Headingtext"/>
                <w:sz w:val="18"/>
                <w:szCs w:val="18"/>
              </w:rPr>
            </w:pPr>
            <w:r w:rsidRPr="00275075">
              <w:rPr>
                <w:rStyle w:val="Headingtext"/>
                <w:sz w:val="18"/>
                <w:szCs w:val="18"/>
              </w:rPr>
              <w:t>NIS</w:t>
            </w:r>
          </w:p>
        </w:tc>
        <w:tc>
          <w:tcPr>
            <w:tcW w:w="864" w:type="dxa"/>
            <w:shd w:val="clear" w:color="auto" w:fill="F2F2F2" w:themeFill="background1" w:themeFillShade="F2"/>
          </w:tcPr>
          <w:p w14:paraId="4C2AF9D1" w14:textId="77777777" w:rsidR="003074EC" w:rsidRPr="00275075" w:rsidRDefault="003074EC" w:rsidP="00567C24">
            <w:pPr>
              <w:spacing w:after="0"/>
              <w:jc w:val="center"/>
              <w:rPr>
                <w:rStyle w:val="Headingtext"/>
                <w:sz w:val="18"/>
                <w:szCs w:val="18"/>
              </w:rPr>
            </w:pPr>
            <w:r w:rsidRPr="00275075">
              <w:rPr>
                <w:rStyle w:val="Headingtext"/>
                <w:sz w:val="18"/>
                <w:szCs w:val="18"/>
              </w:rPr>
              <w:t>n/a</w:t>
            </w:r>
          </w:p>
        </w:tc>
        <w:tc>
          <w:tcPr>
            <w:tcW w:w="864" w:type="dxa"/>
            <w:shd w:val="clear" w:color="auto" w:fill="F2F2F2" w:themeFill="background1" w:themeFillShade="F2"/>
          </w:tcPr>
          <w:p w14:paraId="27BEB140" w14:textId="77777777" w:rsidR="003074EC" w:rsidRPr="00275075" w:rsidRDefault="003074EC" w:rsidP="00567C24">
            <w:pPr>
              <w:spacing w:after="0"/>
              <w:jc w:val="center"/>
              <w:rPr>
                <w:rStyle w:val="Headingtext"/>
                <w:sz w:val="18"/>
                <w:szCs w:val="18"/>
              </w:rPr>
            </w:pPr>
            <w:r w:rsidRPr="00275075">
              <w:rPr>
                <w:rStyle w:val="Headingtext"/>
                <w:sz w:val="18"/>
                <w:szCs w:val="18"/>
              </w:rPr>
              <w:t>n/a</w:t>
            </w:r>
          </w:p>
        </w:tc>
        <w:tc>
          <w:tcPr>
            <w:tcW w:w="864" w:type="dxa"/>
            <w:shd w:val="clear" w:color="auto" w:fill="F2F2F2" w:themeFill="background1" w:themeFillShade="F2"/>
          </w:tcPr>
          <w:p w14:paraId="59A2B46C" w14:textId="77777777" w:rsidR="003074EC" w:rsidRPr="00275075" w:rsidRDefault="003074EC" w:rsidP="00567C24">
            <w:pPr>
              <w:spacing w:after="0"/>
              <w:jc w:val="center"/>
              <w:rPr>
                <w:rStyle w:val="Headingtext"/>
                <w:sz w:val="18"/>
                <w:szCs w:val="18"/>
              </w:rPr>
            </w:pPr>
            <w:r w:rsidRPr="00275075">
              <w:rPr>
                <w:rStyle w:val="Headingtext"/>
                <w:sz w:val="18"/>
                <w:szCs w:val="18"/>
              </w:rPr>
              <w:t>n/a</w:t>
            </w:r>
          </w:p>
        </w:tc>
        <w:tc>
          <w:tcPr>
            <w:tcW w:w="864" w:type="dxa"/>
          </w:tcPr>
          <w:p w14:paraId="51F07AB6" w14:textId="77777777" w:rsidR="003074EC" w:rsidRPr="00275075" w:rsidRDefault="00D610FA" w:rsidP="00567C24">
            <w:pPr>
              <w:spacing w:after="0"/>
              <w:jc w:val="center"/>
              <w:rPr>
                <w:rStyle w:val="Headingtext"/>
                <w:sz w:val="18"/>
                <w:szCs w:val="18"/>
              </w:rPr>
            </w:pPr>
            <w:r w:rsidRPr="00275075">
              <w:rPr>
                <w:rStyle w:val="Headingtext"/>
                <w:sz w:val="18"/>
                <w:szCs w:val="18"/>
              </w:rPr>
              <w:t>Limited</w:t>
            </w:r>
          </w:p>
        </w:tc>
        <w:tc>
          <w:tcPr>
            <w:tcW w:w="864" w:type="dxa"/>
            <w:shd w:val="clear" w:color="auto" w:fill="FFFFFF" w:themeFill="background1"/>
          </w:tcPr>
          <w:p w14:paraId="11A06C0A" w14:textId="77777777" w:rsidR="003074EC" w:rsidRPr="00275075" w:rsidRDefault="003074EC" w:rsidP="00567C24">
            <w:pPr>
              <w:spacing w:after="0"/>
              <w:jc w:val="center"/>
              <w:rPr>
                <w:rStyle w:val="Headingtext"/>
                <w:b/>
                <w:sz w:val="18"/>
                <w:szCs w:val="18"/>
              </w:rPr>
            </w:pPr>
            <w:r w:rsidRPr="00275075">
              <w:rPr>
                <w:rStyle w:val="Headingtext"/>
                <w:b/>
                <w:sz w:val="18"/>
                <w:szCs w:val="18"/>
              </w:rPr>
              <w:t>REQD</w:t>
            </w:r>
          </w:p>
        </w:tc>
      </w:tr>
      <w:tr w:rsidR="003074EC" w:rsidRPr="00275075" w14:paraId="173D1FD8" w14:textId="77777777" w:rsidTr="00855FDD">
        <w:tc>
          <w:tcPr>
            <w:tcW w:w="3168" w:type="dxa"/>
            <w:vAlign w:val="center"/>
          </w:tcPr>
          <w:p w14:paraId="680039DF" w14:textId="7CAC3A8E" w:rsidR="003074EC" w:rsidRPr="00275075" w:rsidRDefault="003074EC" w:rsidP="00B4142C">
            <w:pPr>
              <w:pStyle w:val="Default"/>
              <w:ind w:left="630" w:hanging="360"/>
              <w:contextualSpacing/>
              <w:rPr>
                <w:rFonts w:asciiTheme="minorHAnsi" w:hAnsiTheme="minorHAnsi" w:cstheme="minorHAnsi"/>
                <w:spacing w:val="-2"/>
                <w:sz w:val="18"/>
                <w:szCs w:val="18"/>
              </w:rPr>
            </w:pPr>
            <w:r w:rsidRPr="00275075">
              <w:rPr>
                <w:rFonts w:asciiTheme="minorHAnsi" w:hAnsiTheme="minorHAnsi" w:cstheme="minorHAnsi"/>
                <w:sz w:val="18"/>
                <w:szCs w:val="18"/>
              </w:rPr>
              <w:t>(4)</w:t>
            </w:r>
            <w:r w:rsidRPr="00275075">
              <w:rPr>
                <w:sz w:val="18"/>
                <w:szCs w:val="18"/>
              </w:rPr>
              <w:t xml:space="preserve"> </w:t>
            </w:r>
            <w:hyperlink w:anchor="TitleVI_Transfer_Real_Property" w:history="1">
              <w:r w:rsidRPr="00275075">
                <w:rPr>
                  <w:rStyle w:val="Hyperlink"/>
                  <w:rFonts w:asciiTheme="minorHAnsi" w:hAnsiTheme="minorHAnsi" w:cstheme="minorHAnsi"/>
                  <w:spacing w:val="-2"/>
                  <w:sz w:val="18"/>
                  <w:szCs w:val="18"/>
                </w:rPr>
                <w:t>Clause – Transfer of Real Property</w:t>
              </w:r>
            </w:hyperlink>
          </w:p>
        </w:tc>
        <w:tc>
          <w:tcPr>
            <w:tcW w:w="1008" w:type="dxa"/>
          </w:tcPr>
          <w:p w14:paraId="6BB91D5D" w14:textId="77777777" w:rsidR="003074EC" w:rsidRPr="00275075" w:rsidRDefault="003074EC" w:rsidP="00345A5A">
            <w:pPr>
              <w:spacing w:after="0"/>
              <w:ind w:right="108"/>
              <w:jc w:val="right"/>
              <w:rPr>
                <w:rStyle w:val="Headingtext"/>
                <w:sz w:val="18"/>
                <w:szCs w:val="18"/>
              </w:rPr>
            </w:pPr>
            <w:r w:rsidRPr="00275075">
              <w:rPr>
                <w:rStyle w:val="Headingtext"/>
                <w:sz w:val="18"/>
                <w:szCs w:val="18"/>
              </w:rPr>
              <w:t>$ 0</w:t>
            </w:r>
          </w:p>
        </w:tc>
        <w:tc>
          <w:tcPr>
            <w:tcW w:w="864" w:type="dxa"/>
            <w:shd w:val="clear" w:color="auto" w:fill="F2F2F2" w:themeFill="background1" w:themeFillShade="F2"/>
          </w:tcPr>
          <w:p w14:paraId="37A87491" w14:textId="77777777" w:rsidR="003074EC" w:rsidRPr="00275075" w:rsidRDefault="0087195F" w:rsidP="00567C24">
            <w:pPr>
              <w:spacing w:after="0"/>
              <w:jc w:val="center"/>
              <w:rPr>
                <w:rStyle w:val="Headingtext"/>
                <w:sz w:val="18"/>
                <w:szCs w:val="18"/>
              </w:rPr>
            </w:pPr>
            <w:r w:rsidRPr="00275075">
              <w:rPr>
                <w:rStyle w:val="Headingtext"/>
                <w:sz w:val="18"/>
                <w:szCs w:val="18"/>
              </w:rPr>
              <w:t>NIS</w:t>
            </w:r>
          </w:p>
        </w:tc>
        <w:tc>
          <w:tcPr>
            <w:tcW w:w="864" w:type="dxa"/>
            <w:shd w:val="clear" w:color="auto" w:fill="F2F2F2" w:themeFill="background1" w:themeFillShade="F2"/>
          </w:tcPr>
          <w:p w14:paraId="548CBB36" w14:textId="77777777" w:rsidR="003074EC" w:rsidRPr="00275075" w:rsidRDefault="003074EC" w:rsidP="00567C24">
            <w:pPr>
              <w:spacing w:after="0"/>
              <w:jc w:val="center"/>
              <w:rPr>
                <w:rStyle w:val="Headingtext"/>
                <w:sz w:val="18"/>
                <w:szCs w:val="18"/>
              </w:rPr>
            </w:pPr>
            <w:r w:rsidRPr="00275075">
              <w:rPr>
                <w:rStyle w:val="Headingtext"/>
                <w:sz w:val="18"/>
                <w:szCs w:val="18"/>
              </w:rPr>
              <w:t>n/a</w:t>
            </w:r>
          </w:p>
        </w:tc>
        <w:tc>
          <w:tcPr>
            <w:tcW w:w="864" w:type="dxa"/>
            <w:shd w:val="clear" w:color="auto" w:fill="F2F2F2" w:themeFill="background1" w:themeFillShade="F2"/>
          </w:tcPr>
          <w:p w14:paraId="35F6ECF8" w14:textId="77777777" w:rsidR="003074EC" w:rsidRPr="00275075" w:rsidRDefault="003074EC" w:rsidP="00567C24">
            <w:pPr>
              <w:spacing w:after="0"/>
              <w:jc w:val="center"/>
              <w:rPr>
                <w:rStyle w:val="Headingtext"/>
                <w:sz w:val="18"/>
                <w:szCs w:val="18"/>
              </w:rPr>
            </w:pPr>
            <w:r w:rsidRPr="00275075">
              <w:rPr>
                <w:rStyle w:val="Headingtext"/>
                <w:sz w:val="18"/>
                <w:szCs w:val="18"/>
              </w:rPr>
              <w:t>n/a</w:t>
            </w:r>
          </w:p>
        </w:tc>
        <w:tc>
          <w:tcPr>
            <w:tcW w:w="864" w:type="dxa"/>
            <w:shd w:val="clear" w:color="auto" w:fill="F2F2F2" w:themeFill="background1" w:themeFillShade="F2"/>
          </w:tcPr>
          <w:p w14:paraId="5CEDC494" w14:textId="77777777" w:rsidR="003074EC" w:rsidRPr="00275075" w:rsidRDefault="003074EC" w:rsidP="00567C24">
            <w:pPr>
              <w:spacing w:after="0"/>
              <w:jc w:val="center"/>
              <w:rPr>
                <w:rStyle w:val="Headingtext"/>
                <w:sz w:val="18"/>
                <w:szCs w:val="18"/>
              </w:rPr>
            </w:pPr>
            <w:r w:rsidRPr="00275075">
              <w:rPr>
                <w:rStyle w:val="Headingtext"/>
                <w:sz w:val="18"/>
                <w:szCs w:val="18"/>
              </w:rPr>
              <w:t>n/a</w:t>
            </w:r>
          </w:p>
        </w:tc>
        <w:tc>
          <w:tcPr>
            <w:tcW w:w="864" w:type="dxa"/>
          </w:tcPr>
          <w:p w14:paraId="289B3D7B" w14:textId="77777777" w:rsidR="003074EC" w:rsidRPr="00275075" w:rsidRDefault="003074EC" w:rsidP="00715A0E">
            <w:pPr>
              <w:spacing w:after="0"/>
              <w:jc w:val="center"/>
              <w:rPr>
                <w:rStyle w:val="Headingtext"/>
                <w:b/>
                <w:sz w:val="18"/>
                <w:szCs w:val="18"/>
              </w:rPr>
            </w:pPr>
            <w:r w:rsidRPr="00275075">
              <w:rPr>
                <w:rStyle w:val="Headingtext"/>
                <w:b/>
                <w:sz w:val="18"/>
                <w:szCs w:val="18"/>
              </w:rPr>
              <w:t>REQD</w:t>
            </w:r>
          </w:p>
        </w:tc>
        <w:tc>
          <w:tcPr>
            <w:tcW w:w="864" w:type="dxa"/>
            <w:shd w:val="clear" w:color="auto" w:fill="FFFFFF" w:themeFill="background1"/>
          </w:tcPr>
          <w:p w14:paraId="669257BF" w14:textId="77777777" w:rsidR="003074EC" w:rsidRPr="00275075" w:rsidRDefault="003074EC" w:rsidP="00715A0E">
            <w:pPr>
              <w:spacing w:after="0"/>
              <w:jc w:val="center"/>
              <w:rPr>
                <w:rStyle w:val="Headingtext"/>
                <w:b/>
                <w:sz w:val="18"/>
                <w:szCs w:val="18"/>
              </w:rPr>
            </w:pPr>
            <w:r w:rsidRPr="00275075">
              <w:rPr>
                <w:rStyle w:val="Headingtext"/>
                <w:b/>
                <w:sz w:val="18"/>
                <w:szCs w:val="18"/>
              </w:rPr>
              <w:t>REQD</w:t>
            </w:r>
          </w:p>
        </w:tc>
      </w:tr>
      <w:tr w:rsidR="003074EC" w:rsidRPr="00275075" w14:paraId="750672D5" w14:textId="77777777" w:rsidTr="00855FDD">
        <w:tc>
          <w:tcPr>
            <w:tcW w:w="3168" w:type="dxa"/>
            <w:vAlign w:val="center"/>
          </w:tcPr>
          <w:p w14:paraId="1EFB52B3" w14:textId="77777777" w:rsidR="003074EC" w:rsidRPr="00275075" w:rsidRDefault="003074EC" w:rsidP="00B4142C">
            <w:pPr>
              <w:pStyle w:val="Default"/>
              <w:ind w:left="630" w:hanging="360"/>
              <w:contextualSpacing/>
              <w:rPr>
                <w:rFonts w:asciiTheme="minorHAnsi" w:hAnsiTheme="minorHAnsi" w:cstheme="minorHAnsi"/>
                <w:spacing w:val="-2"/>
                <w:sz w:val="18"/>
                <w:szCs w:val="18"/>
              </w:rPr>
            </w:pPr>
            <w:r w:rsidRPr="00275075">
              <w:rPr>
                <w:rFonts w:asciiTheme="minorHAnsi" w:hAnsiTheme="minorHAnsi" w:cstheme="minorHAnsi"/>
                <w:sz w:val="18"/>
                <w:szCs w:val="18"/>
              </w:rPr>
              <w:t>(5)</w:t>
            </w:r>
            <w:r w:rsidRPr="00275075">
              <w:rPr>
                <w:sz w:val="18"/>
                <w:szCs w:val="18"/>
              </w:rPr>
              <w:t xml:space="preserve"> </w:t>
            </w:r>
            <w:hyperlink w:anchor="TitleVI_Construction_use" w:history="1">
              <w:r w:rsidRPr="00275075">
                <w:rPr>
                  <w:rStyle w:val="Hyperlink"/>
                  <w:rFonts w:asciiTheme="minorHAnsi" w:hAnsiTheme="minorHAnsi" w:cstheme="minorHAnsi"/>
                  <w:spacing w:val="-2"/>
                  <w:sz w:val="18"/>
                  <w:szCs w:val="18"/>
                </w:rPr>
                <w:t>Clause -</w:t>
              </w:r>
              <w:r w:rsidRPr="00275075">
                <w:rPr>
                  <w:rStyle w:val="Hyperlink"/>
                  <w:sz w:val="18"/>
                  <w:szCs w:val="18"/>
                </w:rPr>
                <w:t xml:space="preserve"> </w:t>
              </w:r>
              <w:r w:rsidRPr="00275075">
                <w:rPr>
                  <w:rStyle w:val="Hyperlink"/>
                  <w:rFonts w:asciiTheme="minorHAnsi" w:hAnsiTheme="minorHAnsi" w:cstheme="minorHAnsi"/>
                  <w:spacing w:val="-2"/>
                  <w:sz w:val="18"/>
                  <w:szCs w:val="18"/>
                </w:rPr>
                <w:t>Construct/Use/Access to Real Property</w:t>
              </w:r>
            </w:hyperlink>
          </w:p>
        </w:tc>
        <w:tc>
          <w:tcPr>
            <w:tcW w:w="1008" w:type="dxa"/>
          </w:tcPr>
          <w:p w14:paraId="2AA05D78" w14:textId="77777777" w:rsidR="003074EC" w:rsidRPr="00275075" w:rsidRDefault="003074EC" w:rsidP="00345A5A">
            <w:pPr>
              <w:spacing w:after="0"/>
              <w:ind w:right="108"/>
              <w:jc w:val="right"/>
              <w:rPr>
                <w:rStyle w:val="Headingtext"/>
                <w:sz w:val="18"/>
                <w:szCs w:val="18"/>
              </w:rPr>
            </w:pPr>
            <w:r w:rsidRPr="00275075">
              <w:rPr>
                <w:rStyle w:val="Headingtext"/>
                <w:sz w:val="18"/>
                <w:szCs w:val="18"/>
              </w:rPr>
              <w:t>$ 0</w:t>
            </w:r>
          </w:p>
        </w:tc>
        <w:tc>
          <w:tcPr>
            <w:tcW w:w="864" w:type="dxa"/>
            <w:shd w:val="clear" w:color="auto" w:fill="F2F2F2" w:themeFill="background1" w:themeFillShade="F2"/>
          </w:tcPr>
          <w:p w14:paraId="652E8029" w14:textId="77777777" w:rsidR="003074EC" w:rsidRPr="00275075" w:rsidRDefault="0087195F" w:rsidP="00567C24">
            <w:pPr>
              <w:spacing w:after="0"/>
              <w:jc w:val="center"/>
              <w:rPr>
                <w:rStyle w:val="Headingtext"/>
                <w:sz w:val="18"/>
                <w:szCs w:val="18"/>
              </w:rPr>
            </w:pPr>
            <w:r w:rsidRPr="00275075">
              <w:rPr>
                <w:rStyle w:val="Headingtext"/>
                <w:sz w:val="18"/>
                <w:szCs w:val="18"/>
              </w:rPr>
              <w:t>NIS</w:t>
            </w:r>
          </w:p>
        </w:tc>
        <w:tc>
          <w:tcPr>
            <w:tcW w:w="864" w:type="dxa"/>
            <w:shd w:val="clear" w:color="auto" w:fill="F2F2F2" w:themeFill="background1" w:themeFillShade="F2"/>
          </w:tcPr>
          <w:p w14:paraId="43F78E3E" w14:textId="77777777" w:rsidR="003074EC" w:rsidRPr="00275075" w:rsidRDefault="003074EC" w:rsidP="00567C24">
            <w:pPr>
              <w:spacing w:after="0"/>
              <w:jc w:val="center"/>
              <w:rPr>
                <w:rStyle w:val="Headingtext"/>
                <w:sz w:val="18"/>
                <w:szCs w:val="18"/>
              </w:rPr>
            </w:pPr>
            <w:r w:rsidRPr="00275075">
              <w:rPr>
                <w:rStyle w:val="Headingtext"/>
                <w:sz w:val="18"/>
                <w:szCs w:val="18"/>
              </w:rPr>
              <w:t>n/a</w:t>
            </w:r>
          </w:p>
        </w:tc>
        <w:tc>
          <w:tcPr>
            <w:tcW w:w="864" w:type="dxa"/>
            <w:shd w:val="clear" w:color="auto" w:fill="F2F2F2" w:themeFill="background1" w:themeFillShade="F2"/>
          </w:tcPr>
          <w:p w14:paraId="0B18C934" w14:textId="77777777" w:rsidR="003074EC" w:rsidRPr="00275075" w:rsidRDefault="003074EC" w:rsidP="00567C24">
            <w:pPr>
              <w:spacing w:after="0"/>
              <w:jc w:val="center"/>
              <w:rPr>
                <w:rStyle w:val="Headingtext"/>
                <w:sz w:val="18"/>
                <w:szCs w:val="18"/>
              </w:rPr>
            </w:pPr>
            <w:r w:rsidRPr="00275075">
              <w:rPr>
                <w:rStyle w:val="Headingtext"/>
                <w:sz w:val="18"/>
                <w:szCs w:val="18"/>
              </w:rPr>
              <w:t>n/a</w:t>
            </w:r>
          </w:p>
        </w:tc>
        <w:tc>
          <w:tcPr>
            <w:tcW w:w="864" w:type="dxa"/>
            <w:shd w:val="clear" w:color="auto" w:fill="F2F2F2" w:themeFill="background1" w:themeFillShade="F2"/>
          </w:tcPr>
          <w:p w14:paraId="50EB79DA" w14:textId="77777777" w:rsidR="003074EC" w:rsidRPr="00275075" w:rsidRDefault="003074EC" w:rsidP="00567C24">
            <w:pPr>
              <w:spacing w:after="0"/>
              <w:jc w:val="center"/>
              <w:rPr>
                <w:rStyle w:val="Headingtext"/>
                <w:sz w:val="18"/>
                <w:szCs w:val="18"/>
              </w:rPr>
            </w:pPr>
            <w:r w:rsidRPr="00275075">
              <w:rPr>
                <w:rStyle w:val="Headingtext"/>
                <w:sz w:val="18"/>
                <w:szCs w:val="18"/>
              </w:rPr>
              <w:t>n/a</w:t>
            </w:r>
          </w:p>
        </w:tc>
        <w:tc>
          <w:tcPr>
            <w:tcW w:w="864" w:type="dxa"/>
          </w:tcPr>
          <w:p w14:paraId="74AE6F3E" w14:textId="77777777" w:rsidR="003074EC" w:rsidRPr="00275075" w:rsidRDefault="003074EC" w:rsidP="00715A0E">
            <w:pPr>
              <w:spacing w:after="0"/>
              <w:jc w:val="center"/>
              <w:rPr>
                <w:rStyle w:val="Headingtext"/>
                <w:b/>
                <w:sz w:val="18"/>
                <w:szCs w:val="18"/>
              </w:rPr>
            </w:pPr>
            <w:r w:rsidRPr="00275075">
              <w:rPr>
                <w:rStyle w:val="Headingtext"/>
                <w:b/>
                <w:sz w:val="18"/>
                <w:szCs w:val="18"/>
              </w:rPr>
              <w:t>REQD</w:t>
            </w:r>
          </w:p>
        </w:tc>
        <w:tc>
          <w:tcPr>
            <w:tcW w:w="864" w:type="dxa"/>
            <w:shd w:val="clear" w:color="auto" w:fill="FFFFFF" w:themeFill="background1"/>
          </w:tcPr>
          <w:p w14:paraId="62EE8F90" w14:textId="77777777" w:rsidR="003074EC" w:rsidRPr="00275075" w:rsidRDefault="003074EC" w:rsidP="00715A0E">
            <w:pPr>
              <w:spacing w:after="0"/>
              <w:jc w:val="center"/>
              <w:rPr>
                <w:rStyle w:val="Headingtext"/>
                <w:b/>
                <w:sz w:val="18"/>
                <w:szCs w:val="18"/>
              </w:rPr>
            </w:pPr>
            <w:r w:rsidRPr="00275075">
              <w:rPr>
                <w:rStyle w:val="Headingtext"/>
                <w:b/>
                <w:sz w:val="18"/>
                <w:szCs w:val="18"/>
              </w:rPr>
              <w:t>REQD</w:t>
            </w:r>
          </w:p>
        </w:tc>
      </w:tr>
      <w:tr w:rsidR="003074EC" w:rsidRPr="00275075" w14:paraId="7997C6C3" w14:textId="77777777" w:rsidTr="00855FDD">
        <w:tc>
          <w:tcPr>
            <w:tcW w:w="3168" w:type="dxa"/>
            <w:vAlign w:val="center"/>
          </w:tcPr>
          <w:p w14:paraId="13704852" w14:textId="0364B5B9" w:rsidR="003074EC" w:rsidRPr="00275075" w:rsidRDefault="003074EC" w:rsidP="00B4142C">
            <w:pPr>
              <w:pStyle w:val="Default"/>
              <w:ind w:left="270"/>
              <w:contextualSpacing/>
              <w:rPr>
                <w:rFonts w:asciiTheme="minorHAnsi" w:hAnsiTheme="minorHAnsi" w:cstheme="minorHAnsi"/>
                <w:spacing w:val="-2"/>
                <w:sz w:val="18"/>
                <w:szCs w:val="18"/>
              </w:rPr>
            </w:pPr>
            <w:r w:rsidRPr="00275075">
              <w:rPr>
                <w:rFonts w:asciiTheme="minorHAnsi" w:hAnsiTheme="minorHAnsi" w:cstheme="minorHAnsi"/>
                <w:sz w:val="18"/>
                <w:szCs w:val="18"/>
              </w:rPr>
              <w:t>(6)</w:t>
            </w:r>
            <w:r w:rsidRPr="00275075">
              <w:rPr>
                <w:sz w:val="18"/>
                <w:szCs w:val="18"/>
              </w:rPr>
              <w:t xml:space="preserve"> </w:t>
            </w:r>
            <w:hyperlink w:anchor="TitleVI_ListofPertinentAuthorities" w:history="1">
              <w:r w:rsidRPr="00275075">
                <w:rPr>
                  <w:rStyle w:val="Hyperlink"/>
                  <w:rFonts w:asciiTheme="minorHAnsi" w:hAnsiTheme="minorHAnsi" w:cstheme="minorHAnsi"/>
                  <w:spacing w:val="-2"/>
                  <w:sz w:val="18"/>
                  <w:szCs w:val="18"/>
                </w:rPr>
                <w:t>List – Pertinent Authorities</w:t>
              </w:r>
            </w:hyperlink>
          </w:p>
        </w:tc>
        <w:tc>
          <w:tcPr>
            <w:tcW w:w="1008" w:type="dxa"/>
          </w:tcPr>
          <w:p w14:paraId="55933DD7" w14:textId="77777777" w:rsidR="003074EC" w:rsidRPr="00275075" w:rsidRDefault="003074EC" w:rsidP="00345A5A">
            <w:pPr>
              <w:spacing w:after="0"/>
              <w:ind w:right="108"/>
              <w:jc w:val="right"/>
              <w:rPr>
                <w:rStyle w:val="Headingtext"/>
                <w:sz w:val="18"/>
                <w:szCs w:val="18"/>
              </w:rPr>
            </w:pPr>
            <w:r w:rsidRPr="00275075">
              <w:rPr>
                <w:rStyle w:val="Headingtext"/>
                <w:sz w:val="18"/>
                <w:szCs w:val="18"/>
              </w:rPr>
              <w:t>$0</w:t>
            </w:r>
          </w:p>
        </w:tc>
        <w:tc>
          <w:tcPr>
            <w:tcW w:w="864" w:type="dxa"/>
            <w:shd w:val="clear" w:color="auto" w:fill="F2F2F2" w:themeFill="background1" w:themeFillShade="F2"/>
          </w:tcPr>
          <w:p w14:paraId="0CB848F6" w14:textId="77777777" w:rsidR="003074EC" w:rsidRPr="00275075" w:rsidRDefault="0087195F" w:rsidP="00715A0E">
            <w:pPr>
              <w:spacing w:after="0"/>
              <w:jc w:val="center"/>
              <w:rPr>
                <w:rStyle w:val="Headingtext"/>
                <w:sz w:val="18"/>
                <w:szCs w:val="18"/>
              </w:rPr>
            </w:pPr>
            <w:r w:rsidRPr="00275075">
              <w:rPr>
                <w:rStyle w:val="Headingtext"/>
                <w:sz w:val="18"/>
                <w:szCs w:val="18"/>
              </w:rPr>
              <w:t>NIS</w:t>
            </w:r>
          </w:p>
        </w:tc>
        <w:tc>
          <w:tcPr>
            <w:tcW w:w="864" w:type="dxa"/>
          </w:tcPr>
          <w:p w14:paraId="14D3AF68" w14:textId="77777777" w:rsidR="003074EC" w:rsidRPr="00275075" w:rsidRDefault="003074EC" w:rsidP="00715A0E">
            <w:pPr>
              <w:spacing w:after="0"/>
              <w:jc w:val="center"/>
              <w:rPr>
                <w:rStyle w:val="Headingtext"/>
                <w:b/>
                <w:sz w:val="18"/>
                <w:szCs w:val="18"/>
              </w:rPr>
            </w:pPr>
            <w:r w:rsidRPr="00275075">
              <w:rPr>
                <w:rStyle w:val="Headingtext"/>
                <w:b/>
                <w:sz w:val="18"/>
                <w:szCs w:val="18"/>
              </w:rPr>
              <w:t>REQD</w:t>
            </w:r>
          </w:p>
        </w:tc>
        <w:tc>
          <w:tcPr>
            <w:tcW w:w="864" w:type="dxa"/>
          </w:tcPr>
          <w:p w14:paraId="17FCD870" w14:textId="77777777" w:rsidR="003074EC" w:rsidRPr="00275075" w:rsidRDefault="003074EC" w:rsidP="00715A0E">
            <w:pPr>
              <w:spacing w:after="0"/>
              <w:jc w:val="center"/>
              <w:rPr>
                <w:rStyle w:val="Headingtext"/>
                <w:b/>
                <w:sz w:val="18"/>
                <w:szCs w:val="18"/>
              </w:rPr>
            </w:pPr>
            <w:r w:rsidRPr="00275075">
              <w:rPr>
                <w:rStyle w:val="Headingtext"/>
                <w:b/>
                <w:sz w:val="18"/>
                <w:szCs w:val="18"/>
              </w:rPr>
              <w:t>REQD</w:t>
            </w:r>
          </w:p>
        </w:tc>
        <w:tc>
          <w:tcPr>
            <w:tcW w:w="864" w:type="dxa"/>
          </w:tcPr>
          <w:p w14:paraId="5A08083E" w14:textId="77777777" w:rsidR="003074EC" w:rsidRPr="00275075" w:rsidRDefault="003074EC" w:rsidP="00715A0E">
            <w:pPr>
              <w:spacing w:after="0"/>
              <w:jc w:val="center"/>
              <w:rPr>
                <w:rStyle w:val="Headingtext"/>
                <w:b/>
                <w:sz w:val="18"/>
                <w:szCs w:val="18"/>
              </w:rPr>
            </w:pPr>
            <w:r w:rsidRPr="00275075">
              <w:rPr>
                <w:rStyle w:val="Headingtext"/>
                <w:b/>
                <w:sz w:val="18"/>
                <w:szCs w:val="18"/>
              </w:rPr>
              <w:t>REQD</w:t>
            </w:r>
          </w:p>
        </w:tc>
        <w:tc>
          <w:tcPr>
            <w:tcW w:w="864" w:type="dxa"/>
          </w:tcPr>
          <w:p w14:paraId="01311E46" w14:textId="77777777" w:rsidR="003074EC" w:rsidRPr="00275075" w:rsidRDefault="003074EC" w:rsidP="00715A0E">
            <w:pPr>
              <w:spacing w:after="0"/>
              <w:jc w:val="center"/>
              <w:rPr>
                <w:rStyle w:val="Headingtext"/>
                <w:b/>
                <w:sz w:val="18"/>
                <w:szCs w:val="18"/>
              </w:rPr>
            </w:pPr>
            <w:r w:rsidRPr="00275075">
              <w:rPr>
                <w:rStyle w:val="Headingtext"/>
                <w:b/>
                <w:sz w:val="18"/>
                <w:szCs w:val="18"/>
              </w:rPr>
              <w:t>REQD</w:t>
            </w:r>
          </w:p>
        </w:tc>
        <w:tc>
          <w:tcPr>
            <w:tcW w:w="864" w:type="dxa"/>
            <w:tcBorders>
              <w:bottom w:val="single" w:sz="4" w:space="0" w:color="auto"/>
            </w:tcBorders>
            <w:shd w:val="clear" w:color="auto" w:fill="FFFFFF" w:themeFill="background1"/>
          </w:tcPr>
          <w:p w14:paraId="54631E8C" w14:textId="77777777" w:rsidR="003074EC" w:rsidRPr="00275075" w:rsidRDefault="003074EC" w:rsidP="00C35D84">
            <w:pPr>
              <w:spacing w:after="0"/>
              <w:jc w:val="center"/>
              <w:rPr>
                <w:rStyle w:val="Headingtext"/>
                <w:b/>
                <w:sz w:val="18"/>
                <w:szCs w:val="18"/>
              </w:rPr>
            </w:pPr>
            <w:r w:rsidRPr="00275075">
              <w:rPr>
                <w:rStyle w:val="Headingtext"/>
                <w:b/>
                <w:sz w:val="18"/>
                <w:szCs w:val="18"/>
              </w:rPr>
              <w:t>REQD</w:t>
            </w:r>
          </w:p>
        </w:tc>
      </w:tr>
      <w:tr w:rsidR="003074EC" w:rsidRPr="00275075" w14:paraId="72CF605F" w14:textId="77777777" w:rsidTr="00855FDD">
        <w:tc>
          <w:tcPr>
            <w:tcW w:w="3168" w:type="dxa"/>
            <w:vAlign w:val="center"/>
          </w:tcPr>
          <w:p w14:paraId="4EB10D57" w14:textId="77777777" w:rsidR="003074EC" w:rsidRPr="00275075" w:rsidRDefault="003074EC" w:rsidP="003074EC">
            <w:pPr>
              <w:pStyle w:val="Default"/>
              <w:contextualSpacing/>
              <w:rPr>
                <w:rFonts w:asciiTheme="minorHAnsi" w:hAnsiTheme="minorHAnsi" w:cstheme="minorHAnsi"/>
                <w:sz w:val="18"/>
                <w:szCs w:val="18"/>
              </w:rPr>
            </w:pPr>
            <w:hyperlink w:anchor="airwater" w:history="1">
              <w:r w:rsidRPr="00275075">
                <w:rPr>
                  <w:rStyle w:val="Hyperlink"/>
                  <w:rFonts w:asciiTheme="minorHAnsi" w:hAnsiTheme="minorHAnsi" w:cstheme="minorHAnsi"/>
                  <w:spacing w:val="-2"/>
                  <w:sz w:val="18"/>
                  <w:szCs w:val="18"/>
                </w:rPr>
                <w:t>Clean Air/Water Pollution Control</w:t>
              </w:r>
            </w:hyperlink>
          </w:p>
        </w:tc>
        <w:tc>
          <w:tcPr>
            <w:tcW w:w="1008" w:type="dxa"/>
            <w:vAlign w:val="center"/>
          </w:tcPr>
          <w:p w14:paraId="7959AF06" w14:textId="77777777" w:rsidR="003074EC" w:rsidRPr="00275075" w:rsidRDefault="003074EC" w:rsidP="00345A5A">
            <w:pPr>
              <w:spacing w:after="0"/>
              <w:ind w:right="108"/>
              <w:jc w:val="right"/>
              <w:rPr>
                <w:rStyle w:val="Headingtext"/>
                <w:sz w:val="18"/>
                <w:szCs w:val="18"/>
              </w:rPr>
            </w:pPr>
            <w:r w:rsidRPr="00275075">
              <w:rPr>
                <w:rStyle w:val="Headingtext"/>
                <w:sz w:val="18"/>
                <w:szCs w:val="18"/>
              </w:rPr>
              <w:t>$150,000</w:t>
            </w:r>
          </w:p>
        </w:tc>
        <w:tc>
          <w:tcPr>
            <w:tcW w:w="864" w:type="dxa"/>
            <w:shd w:val="clear" w:color="auto" w:fill="F2F2F2" w:themeFill="background1" w:themeFillShade="F2"/>
          </w:tcPr>
          <w:p w14:paraId="009C7304" w14:textId="77777777" w:rsidR="003074EC" w:rsidRPr="00275075" w:rsidRDefault="00AA68D0" w:rsidP="00715A0E">
            <w:pPr>
              <w:spacing w:after="0"/>
              <w:jc w:val="center"/>
              <w:rPr>
                <w:rStyle w:val="Headingtext"/>
                <w:sz w:val="18"/>
                <w:szCs w:val="18"/>
              </w:rPr>
            </w:pPr>
            <w:r w:rsidRPr="00275075">
              <w:rPr>
                <w:rStyle w:val="Headingtext"/>
                <w:sz w:val="18"/>
                <w:szCs w:val="18"/>
              </w:rPr>
              <w:t>NIS</w:t>
            </w:r>
          </w:p>
        </w:tc>
        <w:tc>
          <w:tcPr>
            <w:tcW w:w="864" w:type="dxa"/>
            <w:vAlign w:val="center"/>
          </w:tcPr>
          <w:p w14:paraId="0CF5216B" w14:textId="77777777" w:rsidR="003074EC" w:rsidRPr="00275075" w:rsidRDefault="003074EC" w:rsidP="00715A0E">
            <w:pPr>
              <w:spacing w:after="0"/>
              <w:jc w:val="center"/>
              <w:rPr>
                <w:rStyle w:val="Headingtext"/>
                <w:b/>
                <w:sz w:val="18"/>
                <w:szCs w:val="18"/>
              </w:rPr>
            </w:pPr>
            <w:r w:rsidRPr="00275075">
              <w:rPr>
                <w:rStyle w:val="Headingtext"/>
                <w:b/>
                <w:sz w:val="18"/>
                <w:szCs w:val="18"/>
              </w:rPr>
              <w:t>REQD</w:t>
            </w:r>
          </w:p>
        </w:tc>
        <w:tc>
          <w:tcPr>
            <w:tcW w:w="864" w:type="dxa"/>
            <w:vAlign w:val="center"/>
          </w:tcPr>
          <w:p w14:paraId="330FCBDB" w14:textId="77777777" w:rsidR="003074EC" w:rsidRPr="00275075" w:rsidRDefault="003074EC" w:rsidP="00715A0E">
            <w:pPr>
              <w:spacing w:after="0"/>
              <w:jc w:val="center"/>
              <w:rPr>
                <w:rStyle w:val="Headingtext"/>
                <w:b/>
                <w:sz w:val="18"/>
                <w:szCs w:val="18"/>
              </w:rPr>
            </w:pPr>
            <w:r w:rsidRPr="00275075">
              <w:rPr>
                <w:rStyle w:val="Headingtext"/>
                <w:b/>
                <w:sz w:val="18"/>
                <w:szCs w:val="18"/>
              </w:rPr>
              <w:t>REQD</w:t>
            </w:r>
          </w:p>
        </w:tc>
        <w:tc>
          <w:tcPr>
            <w:tcW w:w="864" w:type="dxa"/>
            <w:vAlign w:val="center"/>
          </w:tcPr>
          <w:p w14:paraId="000C6891" w14:textId="77777777" w:rsidR="003074EC" w:rsidRPr="00275075" w:rsidRDefault="003074EC" w:rsidP="00715A0E">
            <w:pPr>
              <w:spacing w:after="0"/>
              <w:jc w:val="center"/>
              <w:rPr>
                <w:rStyle w:val="Headingtext"/>
                <w:b/>
                <w:sz w:val="18"/>
                <w:szCs w:val="18"/>
              </w:rPr>
            </w:pPr>
            <w:r w:rsidRPr="00275075">
              <w:rPr>
                <w:rStyle w:val="Headingtext"/>
                <w:b/>
                <w:sz w:val="18"/>
                <w:szCs w:val="18"/>
              </w:rPr>
              <w:t>REQD</w:t>
            </w:r>
          </w:p>
        </w:tc>
        <w:tc>
          <w:tcPr>
            <w:tcW w:w="864" w:type="dxa"/>
            <w:vAlign w:val="center"/>
          </w:tcPr>
          <w:p w14:paraId="77142FE4" w14:textId="77777777" w:rsidR="003074EC" w:rsidRPr="00275075" w:rsidRDefault="003074EC" w:rsidP="00715A0E">
            <w:pPr>
              <w:spacing w:after="0"/>
              <w:jc w:val="center"/>
              <w:rPr>
                <w:rStyle w:val="Headingtext"/>
                <w:b/>
                <w:sz w:val="18"/>
                <w:szCs w:val="18"/>
              </w:rPr>
            </w:pPr>
            <w:r w:rsidRPr="00275075">
              <w:rPr>
                <w:rStyle w:val="Headingtext"/>
                <w:b/>
                <w:sz w:val="18"/>
                <w:szCs w:val="18"/>
              </w:rPr>
              <w:t>REQD</w:t>
            </w:r>
          </w:p>
        </w:tc>
        <w:tc>
          <w:tcPr>
            <w:tcW w:w="864" w:type="dxa"/>
            <w:shd w:val="clear" w:color="auto" w:fill="F2F2F2" w:themeFill="background1" w:themeFillShade="F2"/>
            <w:vAlign w:val="center"/>
          </w:tcPr>
          <w:p w14:paraId="5C7E42A3" w14:textId="77777777" w:rsidR="003074EC" w:rsidRPr="00275075" w:rsidRDefault="003074EC" w:rsidP="00C35D84">
            <w:pPr>
              <w:spacing w:after="0"/>
              <w:jc w:val="center"/>
              <w:rPr>
                <w:rStyle w:val="Headingtext"/>
                <w:sz w:val="18"/>
                <w:szCs w:val="18"/>
              </w:rPr>
            </w:pPr>
            <w:r w:rsidRPr="00275075">
              <w:rPr>
                <w:rStyle w:val="Headingtext"/>
                <w:sz w:val="18"/>
                <w:szCs w:val="18"/>
              </w:rPr>
              <w:t>n/a</w:t>
            </w:r>
          </w:p>
        </w:tc>
      </w:tr>
      <w:tr w:rsidR="003074EC" w:rsidRPr="00275075" w14:paraId="0CEF473D" w14:textId="77777777" w:rsidTr="00855FDD">
        <w:tc>
          <w:tcPr>
            <w:tcW w:w="3168" w:type="dxa"/>
            <w:vAlign w:val="center"/>
          </w:tcPr>
          <w:p w14:paraId="18B111B4" w14:textId="77777777" w:rsidR="003074EC" w:rsidRPr="00275075" w:rsidRDefault="003074EC" w:rsidP="003074EC">
            <w:pPr>
              <w:pStyle w:val="Default"/>
              <w:contextualSpacing/>
              <w:rPr>
                <w:rFonts w:asciiTheme="minorHAnsi" w:hAnsiTheme="minorHAnsi" w:cstheme="minorHAnsi"/>
                <w:sz w:val="18"/>
                <w:szCs w:val="18"/>
              </w:rPr>
            </w:pPr>
            <w:hyperlink w:anchor="cwhssa" w:history="1">
              <w:r w:rsidRPr="00275075">
                <w:rPr>
                  <w:rStyle w:val="Hyperlink"/>
                  <w:rFonts w:asciiTheme="minorHAnsi" w:hAnsiTheme="minorHAnsi" w:cstheme="minorHAnsi"/>
                  <w:spacing w:val="-2"/>
                  <w:sz w:val="18"/>
                  <w:szCs w:val="18"/>
                </w:rPr>
                <w:t>Contract Work Hours and Safety Standards</w:t>
              </w:r>
            </w:hyperlink>
          </w:p>
        </w:tc>
        <w:tc>
          <w:tcPr>
            <w:tcW w:w="1008" w:type="dxa"/>
          </w:tcPr>
          <w:p w14:paraId="5C00DD29" w14:textId="77777777" w:rsidR="003074EC" w:rsidRPr="00275075" w:rsidRDefault="003074EC" w:rsidP="00345A5A">
            <w:pPr>
              <w:spacing w:after="0"/>
              <w:ind w:right="108"/>
              <w:jc w:val="right"/>
              <w:rPr>
                <w:rStyle w:val="Headingtext"/>
                <w:sz w:val="18"/>
                <w:szCs w:val="18"/>
              </w:rPr>
            </w:pPr>
            <w:r w:rsidRPr="00275075">
              <w:rPr>
                <w:rStyle w:val="Headingtext"/>
                <w:sz w:val="18"/>
                <w:szCs w:val="18"/>
              </w:rPr>
              <w:t>$100,000</w:t>
            </w:r>
          </w:p>
        </w:tc>
        <w:tc>
          <w:tcPr>
            <w:tcW w:w="864" w:type="dxa"/>
            <w:shd w:val="clear" w:color="auto" w:fill="F2F2F2" w:themeFill="background1" w:themeFillShade="F2"/>
          </w:tcPr>
          <w:p w14:paraId="283165A2" w14:textId="77777777" w:rsidR="003074EC" w:rsidRPr="00275075" w:rsidRDefault="001F2136" w:rsidP="00715A0E">
            <w:pPr>
              <w:spacing w:after="0"/>
              <w:jc w:val="center"/>
              <w:rPr>
                <w:rStyle w:val="Headingtext"/>
                <w:sz w:val="18"/>
                <w:szCs w:val="18"/>
              </w:rPr>
            </w:pPr>
            <w:r w:rsidRPr="00275075">
              <w:rPr>
                <w:rStyle w:val="Headingtext"/>
                <w:sz w:val="18"/>
                <w:szCs w:val="18"/>
              </w:rPr>
              <w:t>NIS</w:t>
            </w:r>
          </w:p>
        </w:tc>
        <w:tc>
          <w:tcPr>
            <w:tcW w:w="864" w:type="dxa"/>
          </w:tcPr>
          <w:p w14:paraId="0A14B55F" w14:textId="77777777" w:rsidR="003074EC" w:rsidRPr="00275075" w:rsidRDefault="003074EC" w:rsidP="00715A0E">
            <w:pPr>
              <w:spacing w:after="0"/>
              <w:jc w:val="center"/>
              <w:rPr>
                <w:rStyle w:val="Headingtext"/>
                <w:sz w:val="18"/>
                <w:szCs w:val="18"/>
              </w:rPr>
            </w:pPr>
            <w:r w:rsidRPr="00275075">
              <w:rPr>
                <w:rStyle w:val="Headingtext"/>
                <w:sz w:val="18"/>
                <w:szCs w:val="18"/>
              </w:rPr>
              <w:t>Limited</w:t>
            </w:r>
          </w:p>
        </w:tc>
        <w:tc>
          <w:tcPr>
            <w:tcW w:w="864" w:type="dxa"/>
          </w:tcPr>
          <w:p w14:paraId="577EB5DB" w14:textId="77777777" w:rsidR="003074EC" w:rsidRPr="00275075" w:rsidRDefault="003074EC" w:rsidP="00715A0E">
            <w:pPr>
              <w:spacing w:after="0"/>
              <w:jc w:val="center"/>
              <w:rPr>
                <w:rStyle w:val="Headingtext"/>
                <w:b/>
                <w:sz w:val="18"/>
                <w:szCs w:val="18"/>
              </w:rPr>
            </w:pPr>
            <w:r w:rsidRPr="00275075">
              <w:rPr>
                <w:rStyle w:val="Headingtext"/>
                <w:b/>
                <w:sz w:val="18"/>
                <w:szCs w:val="18"/>
              </w:rPr>
              <w:t>REQD</w:t>
            </w:r>
          </w:p>
        </w:tc>
        <w:tc>
          <w:tcPr>
            <w:tcW w:w="864" w:type="dxa"/>
          </w:tcPr>
          <w:p w14:paraId="3313832D" w14:textId="77777777" w:rsidR="003074EC" w:rsidRPr="00275075" w:rsidRDefault="003074EC" w:rsidP="00715A0E">
            <w:pPr>
              <w:spacing w:after="0"/>
              <w:jc w:val="center"/>
              <w:rPr>
                <w:rStyle w:val="Headingtext"/>
                <w:sz w:val="18"/>
                <w:szCs w:val="18"/>
              </w:rPr>
            </w:pPr>
            <w:r w:rsidRPr="00275075">
              <w:rPr>
                <w:rStyle w:val="Headingtext"/>
                <w:sz w:val="18"/>
                <w:szCs w:val="18"/>
              </w:rPr>
              <w:t>Limited</w:t>
            </w:r>
          </w:p>
        </w:tc>
        <w:tc>
          <w:tcPr>
            <w:tcW w:w="864" w:type="dxa"/>
          </w:tcPr>
          <w:p w14:paraId="0E9C2F6A" w14:textId="77777777" w:rsidR="003074EC" w:rsidRPr="00275075" w:rsidRDefault="003074EC" w:rsidP="00715A0E">
            <w:pPr>
              <w:spacing w:after="0"/>
              <w:jc w:val="center"/>
              <w:rPr>
                <w:rStyle w:val="Headingtext"/>
                <w:sz w:val="18"/>
                <w:szCs w:val="18"/>
              </w:rPr>
            </w:pPr>
            <w:r w:rsidRPr="00275075">
              <w:rPr>
                <w:rStyle w:val="Headingtext"/>
                <w:sz w:val="18"/>
                <w:szCs w:val="18"/>
              </w:rPr>
              <w:t>Limited</w:t>
            </w:r>
          </w:p>
        </w:tc>
        <w:tc>
          <w:tcPr>
            <w:tcW w:w="864" w:type="dxa"/>
            <w:shd w:val="clear" w:color="auto" w:fill="F2F2F2" w:themeFill="background1" w:themeFillShade="F2"/>
          </w:tcPr>
          <w:p w14:paraId="18D3B5B9" w14:textId="77777777" w:rsidR="003074EC" w:rsidRPr="00275075" w:rsidRDefault="003074EC" w:rsidP="00C35D84">
            <w:pPr>
              <w:spacing w:after="0"/>
              <w:jc w:val="center"/>
              <w:rPr>
                <w:rStyle w:val="Headingtext"/>
                <w:sz w:val="18"/>
                <w:szCs w:val="18"/>
              </w:rPr>
            </w:pPr>
            <w:r w:rsidRPr="00275075">
              <w:rPr>
                <w:rStyle w:val="Headingtext"/>
                <w:sz w:val="18"/>
                <w:szCs w:val="18"/>
              </w:rPr>
              <w:t>n/a</w:t>
            </w:r>
          </w:p>
        </w:tc>
      </w:tr>
      <w:tr w:rsidR="003074EC" w:rsidRPr="00275075" w14:paraId="3EFA2C26" w14:textId="77777777" w:rsidTr="00855FDD">
        <w:tc>
          <w:tcPr>
            <w:tcW w:w="3168" w:type="dxa"/>
            <w:vAlign w:val="center"/>
          </w:tcPr>
          <w:p w14:paraId="528C9825" w14:textId="77777777" w:rsidR="003074EC" w:rsidRPr="00275075" w:rsidRDefault="003074EC" w:rsidP="00E71E99">
            <w:pPr>
              <w:pStyle w:val="Default"/>
              <w:contextualSpacing/>
              <w:rPr>
                <w:rFonts w:asciiTheme="minorHAnsi" w:hAnsiTheme="minorHAnsi" w:cstheme="minorHAnsi"/>
                <w:sz w:val="18"/>
                <w:szCs w:val="18"/>
              </w:rPr>
            </w:pPr>
            <w:hyperlink w:anchor="copeland" w:history="1">
              <w:r w:rsidRPr="00275075">
                <w:rPr>
                  <w:rStyle w:val="Hyperlink"/>
                  <w:rFonts w:asciiTheme="minorHAnsi" w:hAnsiTheme="minorHAnsi" w:cstheme="minorHAnsi"/>
                  <w:spacing w:val="-2"/>
                  <w:sz w:val="18"/>
                  <w:szCs w:val="18"/>
                </w:rPr>
                <w:t>Copeland Anti-Kickback</w:t>
              </w:r>
            </w:hyperlink>
          </w:p>
        </w:tc>
        <w:tc>
          <w:tcPr>
            <w:tcW w:w="1008" w:type="dxa"/>
          </w:tcPr>
          <w:p w14:paraId="76B5AAFD" w14:textId="77777777" w:rsidR="003074EC" w:rsidRPr="00275075" w:rsidRDefault="003074EC" w:rsidP="00345A5A">
            <w:pPr>
              <w:spacing w:after="0"/>
              <w:ind w:right="108"/>
              <w:jc w:val="right"/>
              <w:rPr>
                <w:rStyle w:val="Headingtext"/>
                <w:sz w:val="18"/>
                <w:szCs w:val="18"/>
              </w:rPr>
            </w:pPr>
            <w:r w:rsidRPr="00275075">
              <w:rPr>
                <w:rStyle w:val="Headingtext"/>
                <w:sz w:val="18"/>
                <w:szCs w:val="18"/>
              </w:rPr>
              <w:t>$ 2,000</w:t>
            </w:r>
          </w:p>
        </w:tc>
        <w:tc>
          <w:tcPr>
            <w:tcW w:w="864" w:type="dxa"/>
            <w:shd w:val="clear" w:color="auto" w:fill="F2F2F2" w:themeFill="background1" w:themeFillShade="F2"/>
          </w:tcPr>
          <w:p w14:paraId="326DAD2A" w14:textId="77777777" w:rsidR="003074EC" w:rsidRPr="00275075" w:rsidRDefault="00E116DE" w:rsidP="00715A0E">
            <w:pPr>
              <w:spacing w:after="0"/>
              <w:jc w:val="center"/>
              <w:rPr>
                <w:rStyle w:val="Headingtext"/>
                <w:sz w:val="18"/>
                <w:szCs w:val="18"/>
              </w:rPr>
            </w:pPr>
            <w:r w:rsidRPr="00275075">
              <w:rPr>
                <w:rStyle w:val="Headingtext"/>
                <w:sz w:val="18"/>
                <w:szCs w:val="18"/>
              </w:rPr>
              <w:t>NIS</w:t>
            </w:r>
          </w:p>
        </w:tc>
        <w:tc>
          <w:tcPr>
            <w:tcW w:w="864" w:type="dxa"/>
          </w:tcPr>
          <w:p w14:paraId="3498E479" w14:textId="77777777" w:rsidR="003074EC" w:rsidRPr="00275075" w:rsidRDefault="003074EC" w:rsidP="00715A0E">
            <w:pPr>
              <w:spacing w:after="0"/>
              <w:jc w:val="center"/>
              <w:rPr>
                <w:rStyle w:val="Headingtext"/>
                <w:sz w:val="18"/>
                <w:szCs w:val="18"/>
              </w:rPr>
            </w:pPr>
            <w:r w:rsidRPr="00275075">
              <w:rPr>
                <w:rStyle w:val="Headingtext"/>
                <w:sz w:val="18"/>
                <w:szCs w:val="18"/>
              </w:rPr>
              <w:t>Limited</w:t>
            </w:r>
          </w:p>
        </w:tc>
        <w:tc>
          <w:tcPr>
            <w:tcW w:w="864" w:type="dxa"/>
          </w:tcPr>
          <w:p w14:paraId="6881C2FB" w14:textId="77777777" w:rsidR="003074EC" w:rsidRPr="00275075" w:rsidRDefault="003074EC" w:rsidP="00715A0E">
            <w:pPr>
              <w:spacing w:after="0"/>
              <w:jc w:val="center"/>
              <w:rPr>
                <w:rStyle w:val="Headingtext"/>
                <w:b/>
                <w:sz w:val="18"/>
                <w:szCs w:val="18"/>
              </w:rPr>
            </w:pPr>
            <w:r w:rsidRPr="00275075">
              <w:rPr>
                <w:rStyle w:val="Headingtext"/>
                <w:b/>
                <w:sz w:val="18"/>
                <w:szCs w:val="18"/>
              </w:rPr>
              <w:t>REQD</w:t>
            </w:r>
          </w:p>
        </w:tc>
        <w:tc>
          <w:tcPr>
            <w:tcW w:w="864" w:type="dxa"/>
          </w:tcPr>
          <w:p w14:paraId="55220CE5" w14:textId="77777777" w:rsidR="003074EC" w:rsidRPr="00275075" w:rsidRDefault="003074EC" w:rsidP="00715A0E">
            <w:pPr>
              <w:spacing w:after="0"/>
              <w:jc w:val="center"/>
              <w:rPr>
                <w:rStyle w:val="Headingtext"/>
                <w:sz w:val="18"/>
                <w:szCs w:val="18"/>
              </w:rPr>
            </w:pPr>
            <w:r w:rsidRPr="00275075">
              <w:rPr>
                <w:rStyle w:val="Headingtext"/>
                <w:sz w:val="18"/>
                <w:szCs w:val="18"/>
              </w:rPr>
              <w:t>Limited</w:t>
            </w:r>
          </w:p>
        </w:tc>
        <w:tc>
          <w:tcPr>
            <w:tcW w:w="864" w:type="dxa"/>
          </w:tcPr>
          <w:p w14:paraId="165594BF" w14:textId="77777777" w:rsidR="003074EC" w:rsidRPr="00275075" w:rsidRDefault="003074EC" w:rsidP="00715A0E">
            <w:pPr>
              <w:spacing w:after="0"/>
              <w:jc w:val="center"/>
              <w:rPr>
                <w:rStyle w:val="Headingtext"/>
                <w:sz w:val="18"/>
                <w:szCs w:val="18"/>
              </w:rPr>
            </w:pPr>
            <w:r w:rsidRPr="00275075">
              <w:rPr>
                <w:rStyle w:val="Headingtext"/>
                <w:sz w:val="18"/>
                <w:szCs w:val="18"/>
              </w:rPr>
              <w:t>Limited</w:t>
            </w:r>
          </w:p>
        </w:tc>
        <w:tc>
          <w:tcPr>
            <w:tcW w:w="864" w:type="dxa"/>
            <w:shd w:val="clear" w:color="auto" w:fill="F2F2F2" w:themeFill="background1" w:themeFillShade="F2"/>
          </w:tcPr>
          <w:p w14:paraId="6C3817E9" w14:textId="77777777" w:rsidR="003074EC" w:rsidRPr="00275075" w:rsidRDefault="003074EC" w:rsidP="00C35D84">
            <w:pPr>
              <w:spacing w:after="0"/>
              <w:jc w:val="center"/>
              <w:rPr>
                <w:rStyle w:val="Headingtext"/>
                <w:sz w:val="18"/>
                <w:szCs w:val="18"/>
              </w:rPr>
            </w:pPr>
            <w:r w:rsidRPr="00275075">
              <w:rPr>
                <w:rStyle w:val="Headingtext"/>
                <w:sz w:val="18"/>
                <w:szCs w:val="18"/>
              </w:rPr>
              <w:t>n/a</w:t>
            </w:r>
          </w:p>
        </w:tc>
      </w:tr>
      <w:tr w:rsidR="003074EC" w:rsidRPr="00275075" w14:paraId="30623070" w14:textId="77777777" w:rsidTr="00855FDD">
        <w:tc>
          <w:tcPr>
            <w:tcW w:w="3168" w:type="dxa"/>
            <w:vAlign w:val="center"/>
          </w:tcPr>
          <w:p w14:paraId="1E7C73DD" w14:textId="77777777" w:rsidR="003074EC" w:rsidRPr="00275075" w:rsidRDefault="003074EC" w:rsidP="00E71E99">
            <w:pPr>
              <w:pStyle w:val="Default"/>
              <w:contextualSpacing/>
              <w:rPr>
                <w:rFonts w:asciiTheme="minorHAnsi" w:hAnsiTheme="minorHAnsi" w:cstheme="minorHAnsi"/>
                <w:sz w:val="18"/>
                <w:szCs w:val="18"/>
              </w:rPr>
            </w:pPr>
            <w:hyperlink w:anchor="DavisBacon" w:history="1">
              <w:r w:rsidRPr="00275075">
                <w:rPr>
                  <w:rStyle w:val="Hyperlink"/>
                  <w:rFonts w:asciiTheme="minorHAnsi" w:hAnsiTheme="minorHAnsi" w:cstheme="minorHAnsi"/>
                  <w:spacing w:val="-2"/>
                  <w:sz w:val="18"/>
                  <w:szCs w:val="18"/>
                </w:rPr>
                <w:t>Davis Bacon Requirements</w:t>
              </w:r>
            </w:hyperlink>
            <w:r w:rsidRPr="00275075">
              <w:rPr>
                <w:rFonts w:asciiTheme="minorHAnsi" w:hAnsiTheme="minorHAnsi" w:cstheme="minorHAnsi"/>
                <w:spacing w:val="-2"/>
                <w:sz w:val="18"/>
                <w:szCs w:val="18"/>
              </w:rPr>
              <w:t xml:space="preserve"> </w:t>
            </w:r>
          </w:p>
        </w:tc>
        <w:tc>
          <w:tcPr>
            <w:tcW w:w="1008" w:type="dxa"/>
          </w:tcPr>
          <w:p w14:paraId="2775B8C2" w14:textId="77777777" w:rsidR="003074EC" w:rsidRPr="00275075" w:rsidRDefault="003074EC" w:rsidP="00345A5A">
            <w:pPr>
              <w:spacing w:after="0"/>
              <w:ind w:right="108"/>
              <w:jc w:val="right"/>
              <w:rPr>
                <w:rStyle w:val="Headingtext"/>
                <w:sz w:val="18"/>
                <w:szCs w:val="18"/>
              </w:rPr>
            </w:pPr>
            <w:r w:rsidRPr="00275075">
              <w:rPr>
                <w:rStyle w:val="Headingtext"/>
                <w:sz w:val="18"/>
                <w:szCs w:val="18"/>
              </w:rPr>
              <w:t>$ 2,000</w:t>
            </w:r>
          </w:p>
        </w:tc>
        <w:tc>
          <w:tcPr>
            <w:tcW w:w="864" w:type="dxa"/>
          </w:tcPr>
          <w:p w14:paraId="6A3DAB4A" w14:textId="77777777" w:rsidR="003074EC" w:rsidRPr="00275075" w:rsidRDefault="0040576D" w:rsidP="00715A0E">
            <w:pPr>
              <w:spacing w:after="0"/>
              <w:jc w:val="center"/>
              <w:rPr>
                <w:rStyle w:val="Headingtext"/>
                <w:b/>
                <w:sz w:val="18"/>
                <w:szCs w:val="18"/>
              </w:rPr>
            </w:pPr>
            <w:r w:rsidRPr="00275075">
              <w:rPr>
                <w:rStyle w:val="Headingtext"/>
                <w:b/>
                <w:sz w:val="18"/>
                <w:szCs w:val="18"/>
              </w:rPr>
              <w:t>REF</w:t>
            </w:r>
          </w:p>
        </w:tc>
        <w:tc>
          <w:tcPr>
            <w:tcW w:w="864" w:type="dxa"/>
          </w:tcPr>
          <w:p w14:paraId="5AE1144B" w14:textId="77777777" w:rsidR="003074EC" w:rsidRPr="00275075" w:rsidRDefault="003074EC" w:rsidP="00715A0E">
            <w:pPr>
              <w:spacing w:after="0"/>
              <w:jc w:val="center"/>
              <w:rPr>
                <w:rStyle w:val="Headingtext"/>
                <w:sz w:val="18"/>
                <w:szCs w:val="18"/>
              </w:rPr>
            </w:pPr>
            <w:r w:rsidRPr="00275075">
              <w:rPr>
                <w:rStyle w:val="Headingtext"/>
                <w:sz w:val="18"/>
                <w:szCs w:val="18"/>
              </w:rPr>
              <w:t>Limited</w:t>
            </w:r>
          </w:p>
        </w:tc>
        <w:tc>
          <w:tcPr>
            <w:tcW w:w="864" w:type="dxa"/>
          </w:tcPr>
          <w:p w14:paraId="07D455FE" w14:textId="77777777" w:rsidR="003074EC" w:rsidRPr="00275075" w:rsidRDefault="003074EC" w:rsidP="00715A0E">
            <w:pPr>
              <w:spacing w:after="0"/>
              <w:jc w:val="center"/>
              <w:rPr>
                <w:rStyle w:val="Headingtext"/>
                <w:b/>
                <w:sz w:val="18"/>
                <w:szCs w:val="18"/>
              </w:rPr>
            </w:pPr>
            <w:r w:rsidRPr="00275075">
              <w:rPr>
                <w:rStyle w:val="Headingtext"/>
                <w:b/>
                <w:sz w:val="18"/>
                <w:szCs w:val="18"/>
              </w:rPr>
              <w:t>REQD</w:t>
            </w:r>
          </w:p>
        </w:tc>
        <w:tc>
          <w:tcPr>
            <w:tcW w:w="864" w:type="dxa"/>
          </w:tcPr>
          <w:p w14:paraId="77F3B575" w14:textId="77777777" w:rsidR="003074EC" w:rsidRPr="00275075" w:rsidRDefault="003074EC" w:rsidP="00715A0E">
            <w:pPr>
              <w:spacing w:after="0"/>
              <w:jc w:val="center"/>
              <w:rPr>
                <w:rStyle w:val="Headingtext"/>
                <w:sz w:val="18"/>
                <w:szCs w:val="18"/>
              </w:rPr>
            </w:pPr>
            <w:r w:rsidRPr="00275075">
              <w:rPr>
                <w:rStyle w:val="Headingtext"/>
                <w:sz w:val="18"/>
                <w:szCs w:val="18"/>
              </w:rPr>
              <w:t>Limited</w:t>
            </w:r>
          </w:p>
        </w:tc>
        <w:tc>
          <w:tcPr>
            <w:tcW w:w="864" w:type="dxa"/>
          </w:tcPr>
          <w:p w14:paraId="5B852E95" w14:textId="77777777" w:rsidR="003074EC" w:rsidRPr="00275075" w:rsidRDefault="003074EC" w:rsidP="00715A0E">
            <w:pPr>
              <w:spacing w:after="0"/>
              <w:jc w:val="center"/>
              <w:rPr>
                <w:rStyle w:val="Headingtext"/>
                <w:sz w:val="18"/>
                <w:szCs w:val="18"/>
              </w:rPr>
            </w:pPr>
            <w:r w:rsidRPr="00275075">
              <w:rPr>
                <w:rStyle w:val="Headingtext"/>
                <w:sz w:val="18"/>
                <w:szCs w:val="18"/>
              </w:rPr>
              <w:t>Limited</w:t>
            </w:r>
          </w:p>
        </w:tc>
        <w:tc>
          <w:tcPr>
            <w:tcW w:w="864" w:type="dxa"/>
            <w:shd w:val="clear" w:color="auto" w:fill="F2F2F2" w:themeFill="background1" w:themeFillShade="F2"/>
          </w:tcPr>
          <w:p w14:paraId="1F58E552" w14:textId="77777777" w:rsidR="003074EC" w:rsidRPr="00275075" w:rsidRDefault="003074EC" w:rsidP="00C35D84">
            <w:pPr>
              <w:spacing w:after="0"/>
              <w:jc w:val="center"/>
              <w:rPr>
                <w:rStyle w:val="Headingtext"/>
                <w:sz w:val="18"/>
                <w:szCs w:val="18"/>
              </w:rPr>
            </w:pPr>
            <w:r w:rsidRPr="00275075">
              <w:rPr>
                <w:rStyle w:val="Headingtext"/>
                <w:sz w:val="18"/>
                <w:szCs w:val="18"/>
              </w:rPr>
              <w:t>n/a</w:t>
            </w:r>
          </w:p>
        </w:tc>
      </w:tr>
      <w:tr w:rsidR="003074EC" w:rsidRPr="00275075" w14:paraId="7D5975AA" w14:textId="77777777" w:rsidTr="00855FDD">
        <w:tc>
          <w:tcPr>
            <w:tcW w:w="3168" w:type="dxa"/>
            <w:vAlign w:val="center"/>
          </w:tcPr>
          <w:p w14:paraId="41E914A0" w14:textId="77777777" w:rsidR="003074EC" w:rsidRPr="00275075" w:rsidRDefault="003074EC" w:rsidP="00E71E99">
            <w:pPr>
              <w:pStyle w:val="Default"/>
              <w:contextualSpacing/>
              <w:rPr>
                <w:rFonts w:asciiTheme="minorHAnsi" w:hAnsiTheme="minorHAnsi" w:cstheme="minorHAnsi"/>
                <w:sz w:val="18"/>
                <w:szCs w:val="18"/>
              </w:rPr>
            </w:pPr>
            <w:hyperlink w:anchor="debarment" w:history="1">
              <w:r w:rsidRPr="00275075">
                <w:rPr>
                  <w:rStyle w:val="Hyperlink"/>
                  <w:rFonts w:asciiTheme="minorHAnsi" w:hAnsiTheme="minorHAnsi" w:cstheme="minorHAnsi"/>
                  <w:spacing w:val="-2"/>
                  <w:sz w:val="18"/>
                  <w:szCs w:val="18"/>
                </w:rPr>
                <w:t>Debarment and Suspension</w:t>
              </w:r>
            </w:hyperlink>
          </w:p>
        </w:tc>
        <w:tc>
          <w:tcPr>
            <w:tcW w:w="1008" w:type="dxa"/>
          </w:tcPr>
          <w:p w14:paraId="25C91318" w14:textId="77777777" w:rsidR="003074EC" w:rsidRPr="00275075" w:rsidRDefault="003074EC" w:rsidP="00345A5A">
            <w:pPr>
              <w:spacing w:after="0"/>
              <w:ind w:right="108"/>
              <w:jc w:val="right"/>
              <w:rPr>
                <w:rStyle w:val="Headingtext"/>
                <w:sz w:val="18"/>
                <w:szCs w:val="18"/>
              </w:rPr>
            </w:pPr>
            <w:r w:rsidRPr="00275075">
              <w:rPr>
                <w:rStyle w:val="Headingtext"/>
                <w:sz w:val="18"/>
                <w:szCs w:val="18"/>
              </w:rPr>
              <w:t>$25,000</w:t>
            </w:r>
          </w:p>
        </w:tc>
        <w:tc>
          <w:tcPr>
            <w:tcW w:w="864" w:type="dxa"/>
          </w:tcPr>
          <w:p w14:paraId="2DEE58CF" w14:textId="77777777" w:rsidR="003074EC" w:rsidRPr="00275075" w:rsidRDefault="0040576D" w:rsidP="00715A0E">
            <w:pPr>
              <w:spacing w:after="0"/>
              <w:jc w:val="center"/>
              <w:rPr>
                <w:rStyle w:val="Headingtext"/>
                <w:b/>
                <w:sz w:val="18"/>
                <w:szCs w:val="18"/>
              </w:rPr>
            </w:pPr>
            <w:r w:rsidRPr="00275075">
              <w:rPr>
                <w:rStyle w:val="Headingtext"/>
                <w:b/>
                <w:sz w:val="18"/>
                <w:szCs w:val="18"/>
              </w:rPr>
              <w:t>REF</w:t>
            </w:r>
          </w:p>
        </w:tc>
        <w:tc>
          <w:tcPr>
            <w:tcW w:w="864" w:type="dxa"/>
          </w:tcPr>
          <w:p w14:paraId="2BD1D5EA" w14:textId="77777777" w:rsidR="003074EC" w:rsidRPr="00275075" w:rsidRDefault="003074EC" w:rsidP="00715A0E">
            <w:pPr>
              <w:spacing w:after="0"/>
              <w:jc w:val="center"/>
              <w:rPr>
                <w:rStyle w:val="Headingtext"/>
                <w:b/>
                <w:sz w:val="18"/>
                <w:szCs w:val="18"/>
              </w:rPr>
            </w:pPr>
            <w:r w:rsidRPr="00275075">
              <w:rPr>
                <w:rStyle w:val="Headingtext"/>
                <w:b/>
                <w:sz w:val="18"/>
                <w:szCs w:val="18"/>
              </w:rPr>
              <w:t>REQD</w:t>
            </w:r>
          </w:p>
        </w:tc>
        <w:tc>
          <w:tcPr>
            <w:tcW w:w="864" w:type="dxa"/>
          </w:tcPr>
          <w:p w14:paraId="2C084E3F" w14:textId="77777777" w:rsidR="003074EC" w:rsidRPr="00275075" w:rsidRDefault="003074EC" w:rsidP="00715A0E">
            <w:pPr>
              <w:spacing w:after="0"/>
              <w:jc w:val="center"/>
              <w:rPr>
                <w:rStyle w:val="Headingtext"/>
                <w:b/>
                <w:sz w:val="18"/>
                <w:szCs w:val="18"/>
              </w:rPr>
            </w:pPr>
            <w:r w:rsidRPr="00275075">
              <w:rPr>
                <w:rStyle w:val="Headingtext"/>
                <w:b/>
                <w:sz w:val="18"/>
                <w:szCs w:val="18"/>
              </w:rPr>
              <w:t>REQD</w:t>
            </w:r>
          </w:p>
        </w:tc>
        <w:tc>
          <w:tcPr>
            <w:tcW w:w="864" w:type="dxa"/>
          </w:tcPr>
          <w:p w14:paraId="55AE915D" w14:textId="77777777" w:rsidR="003074EC" w:rsidRPr="00275075" w:rsidRDefault="003074EC" w:rsidP="00715A0E">
            <w:pPr>
              <w:spacing w:after="0"/>
              <w:jc w:val="center"/>
              <w:rPr>
                <w:rStyle w:val="Headingtext"/>
                <w:b/>
                <w:sz w:val="18"/>
                <w:szCs w:val="18"/>
              </w:rPr>
            </w:pPr>
            <w:r w:rsidRPr="00275075">
              <w:rPr>
                <w:rStyle w:val="Headingtext"/>
                <w:b/>
                <w:sz w:val="18"/>
                <w:szCs w:val="18"/>
              </w:rPr>
              <w:t>REQD</w:t>
            </w:r>
          </w:p>
        </w:tc>
        <w:tc>
          <w:tcPr>
            <w:tcW w:w="864" w:type="dxa"/>
          </w:tcPr>
          <w:p w14:paraId="250B8BC2" w14:textId="77777777" w:rsidR="003074EC" w:rsidRPr="00275075" w:rsidRDefault="003074EC" w:rsidP="00715A0E">
            <w:pPr>
              <w:spacing w:after="0"/>
              <w:jc w:val="center"/>
              <w:rPr>
                <w:rStyle w:val="Headingtext"/>
                <w:sz w:val="18"/>
                <w:szCs w:val="18"/>
              </w:rPr>
            </w:pPr>
            <w:r w:rsidRPr="00275075">
              <w:rPr>
                <w:rStyle w:val="Headingtext"/>
                <w:sz w:val="18"/>
                <w:szCs w:val="18"/>
              </w:rPr>
              <w:t>Limited</w:t>
            </w:r>
          </w:p>
        </w:tc>
        <w:tc>
          <w:tcPr>
            <w:tcW w:w="864" w:type="dxa"/>
            <w:shd w:val="clear" w:color="auto" w:fill="F2F2F2" w:themeFill="background1" w:themeFillShade="F2"/>
          </w:tcPr>
          <w:p w14:paraId="46FD4554" w14:textId="77777777" w:rsidR="003074EC" w:rsidRPr="00275075" w:rsidRDefault="003074EC" w:rsidP="00C35D84">
            <w:pPr>
              <w:spacing w:after="0"/>
              <w:jc w:val="center"/>
              <w:rPr>
                <w:rStyle w:val="Headingtext"/>
                <w:sz w:val="18"/>
                <w:szCs w:val="18"/>
              </w:rPr>
            </w:pPr>
            <w:r w:rsidRPr="00275075">
              <w:rPr>
                <w:rStyle w:val="Headingtext"/>
                <w:sz w:val="18"/>
                <w:szCs w:val="18"/>
              </w:rPr>
              <w:t>n/a</w:t>
            </w:r>
          </w:p>
        </w:tc>
      </w:tr>
      <w:tr w:rsidR="003074EC" w:rsidRPr="00275075" w14:paraId="5F2B1510" w14:textId="77777777" w:rsidTr="00855FDD">
        <w:tc>
          <w:tcPr>
            <w:tcW w:w="3168" w:type="dxa"/>
            <w:vAlign w:val="center"/>
          </w:tcPr>
          <w:p w14:paraId="6C03E5E7" w14:textId="77777777" w:rsidR="003074EC" w:rsidRPr="00275075" w:rsidRDefault="003074EC" w:rsidP="003074EC">
            <w:pPr>
              <w:pStyle w:val="Default"/>
              <w:contextualSpacing/>
              <w:rPr>
                <w:rFonts w:asciiTheme="minorHAnsi" w:hAnsiTheme="minorHAnsi" w:cstheme="minorHAnsi"/>
                <w:spacing w:val="-2"/>
                <w:sz w:val="18"/>
                <w:szCs w:val="18"/>
              </w:rPr>
            </w:pPr>
            <w:hyperlink w:anchor="dbe" w:history="1">
              <w:r w:rsidRPr="00275075">
                <w:rPr>
                  <w:rStyle w:val="Hyperlink"/>
                  <w:rFonts w:asciiTheme="minorHAnsi" w:hAnsiTheme="minorHAnsi" w:cstheme="minorHAnsi"/>
                  <w:spacing w:val="-2"/>
                  <w:sz w:val="18"/>
                  <w:szCs w:val="18"/>
                </w:rPr>
                <w:t>Disadvantaged Business Enterprise</w:t>
              </w:r>
            </w:hyperlink>
          </w:p>
        </w:tc>
        <w:tc>
          <w:tcPr>
            <w:tcW w:w="1008" w:type="dxa"/>
          </w:tcPr>
          <w:p w14:paraId="6C97C587" w14:textId="027708CF" w:rsidR="003074EC" w:rsidRPr="00275075" w:rsidRDefault="003074EC" w:rsidP="00345A5A">
            <w:pPr>
              <w:spacing w:after="0"/>
              <w:ind w:right="108"/>
              <w:jc w:val="right"/>
              <w:rPr>
                <w:rStyle w:val="Headingtext"/>
                <w:sz w:val="18"/>
                <w:szCs w:val="18"/>
              </w:rPr>
            </w:pPr>
            <w:r w:rsidRPr="00275075">
              <w:rPr>
                <w:rStyle w:val="Headingtext"/>
                <w:sz w:val="18"/>
                <w:szCs w:val="18"/>
              </w:rPr>
              <w:t xml:space="preserve">$ </w:t>
            </w:r>
            <w:r w:rsidR="00C55A60" w:rsidRPr="00275075">
              <w:rPr>
                <w:rStyle w:val="Headingtext"/>
                <w:sz w:val="18"/>
                <w:szCs w:val="18"/>
              </w:rPr>
              <w:t>25</w:t>
            </w:r>
            <w:r w:rsidRPr="00275075">
              <w:rPr>
                <w:rStyle w:val="Headingtext"/>
                <w:sz w:val="18"/>
                <w:szCs w:val="18"/>
              </w:rPr>
              <w:t>0</w:t>
            </w:r>
            <w:r w:rsidR="00C55A60" w:rsidRPr="00275075">
              <w:rPr>
                <w:rStyle w:val="Headingtext"/>
                <w:sz w:val="18"/>
                <w:szCs w:val="18"/>
              </w:rPr>
              <w:t>,000</w:t>
            </w:r>
          </w:p>
        </w:tc>
        <w:tc>
          <w:tcPr>
            <w:tcW w:w="864" w:type="dxa"/>
          </w:tcPr>
          <w:p w14:paraId="1581BA91" w14:textId="16C1BE08" w:rsidR="003074EC" w:rsidRPr="00275075" w:rsidRDefault="00C55A60" w:rsidP="00691D19">
            <w:pPr>
              <w:spacing w:after="0"/>
              <w:jc w:val="center"/>
              <w:rPr>
                <w:rStyle w:val="Headingtext"/>
                <w:b/>
                <w:sz w:val="18"/>
                <w:szCs w:val="18"/>
              </w:rPr>
            </w:pPr>
            <w:r w:rsidRPr="00275075">
              <w:rPr>
                <w:rStyle w:val="Headingtext"/>
                <w:b/>
                <w:sz w:val="18"/>
                <w:szCs w:val="18"/>
              </w:rPr>
              <w:t>REQD</w:t>
            </w:r>
          </w:p>
        </w:tc>
        <w:tc>
          <w:tcPr>
            <w:tcW w:w="864" w:type="dxa"/>
          </w:tcPr>
          <w:p w14:paraId="2CDEFD28" w14:textId="77777777" w:rsidR="003074EC" w:rsidRPr="00275075" w:rsidRDefault="003074EC" w:rsidP="00C35D84">
            <w:pPr>
              <w:spacing w:after="0"/>
              <w:jc w:val="center"/>
              <w:rPr>
                <w:rStyle w:val="Headingtext"/>
                <w:b/>
                <w:sz w:val="18"/>
                <w:szCs w:val="18"/>
              </w:rPr>
            </w:pPr>
            <w:r w:rsidRPr="00275075">
              <w:rPr>
                <w:rStyle w:val="Headingtext"/>
                <w:b/>
                <w:sz w:val="18"/>
                <w:szCs w:val="18"/>
              </w:rPr>
              <w:t>REQD</w:t>
            </w:r>
          </w:p>
        </w:tc>
        <w:tc>
          <w:tcPr>
            <w:tcW w:w="864" w:type="dxa"/>
          </w:tcPr>
          <w:p w14:paraId="01A2AF04" w14:textId="77777777" w:rsidR="003074EC" w:rsidRPr="00275075" w:rsidRDefault="003074EC" w:rsidP="00C35D84">
            <w:pPr>
              <w:spacing w:after="0"/>
              <w:jc w:val="center"/>
              <w:rPr>
                <w:rStyle w:val="Headingtext"/>
                <w:b/>
                <w:sz w:val="18"/>
                <w:szCs w:val="18"/>
              </w:rPr>
            </w:pPr>
            <w:r w:rsidRPr="00275075">
              <w:rPr>
                <w:rStyle w:val="Headingtext"/>
                <w:b/>
                <w:sz w:val="18"/>
                <w:szCs w:val="18"/>
              </w:rPr>
              <w:t>REQD</w:t>
            </w:r>
          </w:p>
        </w:tc>
        <w:tc>
          <w:tcPr>
            <w:tcW w:w="864" w:type="dxa"/>
          </w:tcPr>
          <w:p w14:paraId="5920EADE" w14:textId="77777777" w:rsidR="003074EC" w:rsidRPr="00275075" w:rsidRDefault="003074EC" w:rsidP="00C35D84">
            <w:pPr>
              <w:spacing w:after="0"/>
              <w:jc w:val="center"/>
              <w:rPr>
                <w:rStyle w:val="Headingtext"/>
                <w:b/>
                <w:sz w:val="18"/>
                <w:szCs w:val="18"/>
              </w:rPr>
            </w:pPr>
            <w:r w:rsidRPr="00275075">
              <w:rPr>
                <w:rStyle w:val="Headingtext"/>
                <w:b/>
                <w:sz w:val="18"/>
                <w:szCs w:val="18"/>
              </w:rPr>
              <w:t>REQD</w:t>
            </w:r>
          </w:p>
        </w:tc>
        <w:tc>
          <w:tcPr>
            <w:tcW w:w="864" w:type="dxa"/>
          </w:tcPr>
          <w:p w14:paraId="5EDF2C40" w14:textId="77777777" w:rsidR="003074EC" w:rsidRPr="00275075" w:rsidRDefault="003074EC" w:rsidP="00C35D84">
            <w:pPr>
              <w:spacing w:after="0"/>
              <w:jc w:val="center"/>
              <w:rPr>
                <w:rStyle w:val="Headingtext"/>
                <w:b/>
                <w:sz w:val="18"/>
                <w:szCs w:val="18"/>
              </w:rPr>
            </w:pPr>
            <w:r w:rsidRPr="00275075">
              <w:rPr>
                <w:rStyle w:val="Headingtext"/>
                <w:b/>
                <w:sz w:val="18"/>
                <w:szCs w:val="18"/>
              </w:rPr>
              <w:t>REQD</w:t>
            </w:r>
          </w:p>
        </w:tc>
        <w:tc>
          <w:tcPr>
            <w:tcW w:w="864" w:type="dxa"/>
            <w:shd w:val="clear" w:color="auto" w:fill="F2F2F2" w:themeFill="background1" w:themeFillShade="F2"/>
          </w:tcPr>
          <w:p w14:paraId="32B1843E" w14:textId="77777777" w:rsidR="003074EC" w:rsidRPr="00275075" w:rsidRDefault="003074EC" w:rsidP="00C35D84">
            <w:pPr>
              <w:spacing w:after="0"/>
              <w:jc w:val="center"/>
              <w:rPr>
                <w:rStyle w:val="Headingtext"/>
                <w:sz w:val="18"/>
                <w:szCs w:val="18"/>
              </w:rPr>
            </w:pPr>
            <w:r w:rsidRPr="00275075">
              <w:rPr>
                <w:rStyle w:val="Headingtext"/>
                <w:sz w:val="18"/>
                <w:szCs w:val="18"/>
              </w:rPr>
              <w:t>n/a</w:t>
            </w:r>
          </w:p>
        </w:tc>
      </w:tr>
      <w:tr w:rsidR="00565745" w:rsidRPr="00275075" w14:paraId="2030ED93" w14:textId="77777777" w:rsidTr="00855FDD">
        <w:tc>
          <w:tcPr>
            <w:tcW w:w="3168" w:type="dxa"/>
            <w:vAlign w:val="center"/>
          </w:tcPr>
          <w:p w14:paraId="12D3FF27" w14:textId="77777777" w:rsidR="00565745" w:rsidRPr="00275075" w:rsidRDefault="00565745" w:rsidP="003074EC">
            <w:pPr>
              <w:pStyle w:val="Default"/>
              <w:contextualSpacing/>
            </w:pPr>
            <w:hyperlink w:anchor="texting" w:history="1">
              <w:r w:rsidRPr="00275075">
                <w:rPr>
                  <w:rStyle w:val="Hyperlink"/>
                  <w:rFonts w:asciiTheme="minorHAnsi" w:hAnsiTheme="minorHAnsi" w:cstheme="minorHAnsi"/>
                  <w:spacing w:val="-2"/>
                  <w:sz w:val="18"/>
                  <w:szCs w:val="18"/>
                </w:rPr>
                <w:t>Distracted Driving</w:t>
              </w:r>
            </w:hyperlink>
          </w:p>
        </w:tc>
        <w:tc>
          <w:tcPr>
            <w:tcW w:w="1008" w:type="dxa"/>
          </w:tcPr>
          <w:p w14:paraId="69F023B4" w14:textId="21A3F513" w:rsidR="00565745" w:rsidRPr="00275075" w:rsidRDefault="00565745" w:rsidP="00C55A60">
            <w:pPr>
              <w:spacing w:after="0"/>
              <w:ind w:right="108"/>
              <w:jc w:val="right"/>
              <w:rPr>
                <w:rStyle w:val="Headingtext"/>
                <w:sz w:val="18"/>
                <w:szCs w:val="18"/>
              </w:rPr>
            </w:pPr>
            <w:r w:rsidRPr="00275075">
              <w:rPr>
                <w:rStyle w:val="Headingtext"/>
                <w:sz w:val="18"/>
                <w:szCs w:val="18"/>
              </w:rPr>
              <w:t>$</w:t>
            </w:r>
            <w:r w:rsidR="00C55A60" w:rsidRPr="00275075">
              <w:rPr>
                <w:rStyle w:val="Headingtext"/>
                <w:sz w:val="18"/>
                <w:szCs w:val="18"/>
              </w:rPr>
              <w:t>10,0</w:t>
            </w:r>
            <w:r w:rsidRPr="00275075">
              <w:rPr>
                <w:rStyle w:val="Headingtext"/>
                <w:sz w:val="18"/>
                <w:szCs w:val="18"/>
              </w:rPr>
              <w:t>00</w:t>
            </w:r>
          </w:p>
        </w:tc>
        <w:tc>
          <w:tcPr>
            <w:tcW w:w="864" w:type="dxa"/>
            <w:shd w:val="clear" w:color="auto" w:fill="F2F2F2" w:themeFill="background1" w:themeFillShade="F2"/>
          </w:tcPr>
          <w:p w14:paraId="3C96947F" w14:textId="77777777" w:rsidR="00565745" w:rsidRPr="00275075" w:rsidRDefault="00565745" w:rsidP="00C35D84">
            <w:pPr>
              <w:spacing w:after="0"/>
              <w:jc w:val="center"/>
              <w:rPr>
                <w:rStyle w:val="Headingtext"/>
                <w:sz w:val="18"/>
                <w:szCs w:val="18"/>
              </w:rPr>
            </w:pPr>
            <w:r w:rsidRPr="00275075">
              <w:rPr>
                <w:rStyle w:val="Headingtext"/>
                <w:sz w:val="18"/>
                <w:szCs w:val="18"/>
              </w:rPr>
              <w:t>NIS</w:t>
            </w:r>
          </w:p>
        </w:tc>
        <w:tc>
          <w:tcPr>
            <w:tcW w:w="864" w:type="dxa"/>
          </w:tcPr>
          <w:p w14:paraId="77CB9962" w14:textId="77777777" w:rsidR="00565745" w:rsidRPr="00275075" w:rsidRDefault="00565745" w:rsidP="00C35D84">
            <w:pPr>
              <w:spacing w:after="0"/>
              <w:jc w:val="center"/>
              <w:rPr>
                <w:rStyle w:val="Headingtext"/>
                <w:b/>
                <w:sz w:val="18"/>
                <w:szCs w:val="18"/>
              </w:rPr>
            </w:pPr>
            <w:r w:rsidRPr="00275075">
              <w:rPr>
                <w:rStyle w:val="Headingtext"/>
                <w:b/>
                <w:sz w:val="18"/>
                <w:szCs w:val="18"/>
              </w:rPr>
              <w:t>REQD</w:t>
            </w:r>
          </w:p>
        </w:tc>
        <w:tc>
          <w:tcPr>
            <w:tcW w:w="864" w:type="dxa"/>
          </w:tcPr>
          <w:p w14:paraId="58C84F38" w14:textId="77777777" w:rsidR="00565745" w:rsidRPr="00275075" w:rsidRDefault="00565745" w:rsidP="00C35D84">
            <w:pPr>
              <w:spacing w:after="0"/>
              <w:jc w:val="center"/>
              <w:rPr>
                <w:rStyle w:val="Headingtext"/>
                <w:b/>
                <w:sz w:val="18"/>
                <w:szCs w:val="18"/>
              </w:rPr>
            </w:pPr>
            <w:r w:rsidRPr="00275075">
              <w:rPr>
                <w:rStyle w:val="Headingtext"/>
                <w:b/>
                <w:sz w:val="18"/>
                <w:szCs w:val="18"/>
              </w:rPr>
              <w:t>REQD</w:t>
            </w:r>
          </w:p>
        </w:tc>
        <w:tc>
          <w:tcPr>
            <w:tcW w:w="864" w:type="dxa"/>
          </w:tcPr>
          <w:p w14:paraId="1793F2AF" w14:textId="77777777" w:rsidR="00565745" w:rsidRPr="00275075" w:rsidRDefault="00565745" w:rsidP="00C35D84">
            <w:pPr>
              <w:spacing w:after="0"/>
              <w:jc w:val="center"/>
              <w:rPr>
                <w:rStyle w:val="Headingtext"/>
                <w:b/>
                <w:sz w:val="18"/>
                <w:szCs w:val="18"/>
              </w:rPr>
            </w:pPr>
            <w:r w:rsidRPr="00275075">
              <w:rPr>
                <w:rStyle w:val="Headingtext"/>
                <w:b/>
                <w:sz w:val="18"/>
                <w:szCs w:val="18"/>
              </w:rPr>
              <w:t xml:space="preserve">REQD </w:t>
            </w:r>
          </w:p>
        </w:tc>
        <w:tc>
          <w:tcPr>
            <w:tcW w:w="864" w:type="dxa"/>
          </w:tcPr>
          <w:p w14:paraId="21D1E729" w14:textId="77777777" w:rsidR="00565745" w:rsidRPr="00275075" w:rsidRDefault="00565745" w:rsidP="00C35D84">
            <w:pPr>
              <w:spacing w:after="0"/>
              <w:jc w:val="center"/>
              <w:rPr>
                <w:rStyle w:val="Headingtext"/>
                <w:b/>
                <w:sz w:val="18"/>
                <w:szCs w:val="18"/>
              </w:rPr>
            </w:pPr>
            <w:r w:rsidRPr="00275075">
              <w:rPr>
                <w:rStyle w:val="Headingtext"/>
                <w:b/>
                <w:sz w:val="18"/>
                <w:szCs w:val="18"/>
              </w:rPr>
              <w:t>REQD</w:t>
            </w:r>
          </w:p>
        </w:tc>
        <w:tc>
          <w:tcPr>
            <w:tcW w:w="864" w:type="dxa"/>
            <w:shd w:val="clear" w:color="auto" w:fill="F2F2F2" w:themeFill="background1" w:themeFillShade="F2"/>
          </w:tcPr>
          <w:p w14:paraId="0C9DE398" w14:textId="77777777" w:rsidR="00565745" w:rsidRPr="00275075" w:rsidRDefault="00565745" w:rsidP="00C35D84">
            <w:pPr>
              <w:spacing w:after="0"/>
              <w:jc w:val="center"/>
              <w:rPr>
                <w:rStyle w:val="Headingtext"/>
                <w:sz w:val="18"/>
                <w:szCs w:val="18"/>
              </w:rPr>
            </w:pPr>
            <w:r w:rsidRPr="00275075">
              <w:rPr>
                <w:rStyle w:val="Headingtext"/>
                <w:sz w:val="18"/>
                <w:szCs w:val="18"/>
              </w:rPr>
              <w:t>n/a</w:t>
            </w:r>
          </w:p>
        </w:tc>
      </w:tr>
      <w:tr w:rsidR="00AA0CAC" w:rsidRPr="00275075" w14:paraId="244AAA65" w14:textId="77777777" w:rsidTr="00855FDD">
        <w:tc>
          <w:tcPr>
            <w:tcW w:w="3168" w:type="dxa"/>
            <w:vAlign w:val="center"/>
          </w:tcPr>
          <w:p w14:paraId="0EA4251B" w14:textId="31CE93F4" w:rsidR="00AA0CAC" w:rsidRPr="00275075" w:rsidRDefault="00AA0CAC" w:rsidP="003074EC">
            <w:pPr>
              <w:pStyle w:val="Default"/>
              <w:contextualSpacing/>
            </w:pPr>
            <w:hyperlink w:anchor="DomesticPreferenceforProcurements" w:history="1">
              <w:r w:rsidRPr="00275075">
                <w:rPr>
                  <w:rStyle w:val="Hyperlink"/>
                  <w:rFonts w:asciiTheme="minorHAnsi" w:hAnsiTheme="minorHAnsi" w:cstheme="minorHAnsi"/>
                  <w:spacing w:val="-2"/>
                  <w:sz w:val="18"/>
                  <w:szCs w:val="18"/>
                </w:rPr>
                <w:t>Domestic Preferences for Procurements</w:t>
              </w:r>
            </w:hyperlink>
          </w:p>
        </w:tc>
        <w:tc>
          <w:tcPr>
            <w:tcW w:w="1008" w:type="dxa"/>
          </w:tcPr>
          <w:p w14:paraId="4A303049" w14:textId="516C8319" w:rsidR="00AA0CAC" w:rsidRPr="00275075" w:rsidRDefault="00432468" w:rsidP="00345A5A">
            <w:pPr>
              <w:spacing w:after="0"/>
              <w:ind w:right="108"/>
              <w:jc w:val="right"/>
              <w:rPr>
                <w:rStyle w:val="Headingtext"/>
                <w:sz w:val="18"/>
                <w:szCs w:val="18"/>
              </w:rPr>
            </w:pPr>
            <w:r w:rsidRPr="00275075">
              <w:rPr>
                <w:rStyle w:val="Headingtext"/>
                <w:sz w:val="18"/>
                <w:szCs w:val="18"/>
              </w:rPr>
              <w:t>$0</w:t>
            </w:r>
          </w:p>
        </w:tc>
        <w:tc>
          <w:tcPr>
            <w:tcW w:w="864" w:type="dxa"/>
            <w:shd w:val="clear" w:color="auto" w:fill="F2F2F2" w:themeFill="background1" w:themeFillShade="F2"/>
          </w:tcPr>
          <w:p w14:paraId="35B93231" w14:textId="12607230" w:rsidR="00AA0CAC" w:rsidRPr="00275075" w:rsidRDefault="00016019" w:rsidP="00C35D84">
            <w:pPr>
              <w:spacing w:after="0"/>
              <w:jc w:val="center"/>
              <w:rPr>
                <w:rStyle w:val="Headingtext"/>
                <w:sz w:val="18"/>
                <w:szCs w:val="18"/>
              </w:rPr>
            </w:pPr>
            <w:r w:rsidRPr="00275075">
              <w:rPr>
                <w:rStyle w:val="Headingtext"/>
                <w:b/>
                <w:sz w:val="18"/>
                <w:szCs w:val="18"/>
              </w:rPr>
              <w:t>NIS</w:t>
            </w:r>
          </w:p>
        </w:tc>
        <w:tc>
          <w:tcPr>
            <w:tcW w:w="864" w:type="dxa"/>
          </w:tcPr>
          <w:p w14:paraId="1CC75B31" w14:textId="2CDFB804" w:rsidR="00AA0CAC" w:rsidRPr="00275075" w:rsidRDefault="00A07818" w:rsidP="00C35D84">
            <w:pPr>
              <w:spacing w:after="0"/>
              <w:jc w:val="center"/>
              <w:rPr>
                <w:rStyle w:val="Headingtext"/>
                <w:b/>
                <w:sz w:val="18"/>
                <w:szCs w:val="18"/>
              </w:rPr>
            </w:pPr>
            <w:r w:rsidRPr="00275075">
              <w:rPr>
                <w:rStyle w:val="Headingtext"/>
                <w:b/>
                <w:sz w:val="18"/>
                <w:szCs w:val="18"/>
              </w:rPr>
              <w:t>REQD</w:t>
            </w:r>
          </w:p>
        </w:tc>
        <w:tc>
          <w:tcPr>
            <w:tcW w:w="864" w:type="dxa"/>
          </w:tcPr>
          <w:p w14:paraId="27023507" w14:textId="6D763928" w:rsidR="00AA0CAC" w:rsidRPr="00275075" w:rsidRDefault="00A07818" w:rsidP="00C35D84">
            <w:pPr>
              <w:spacing w:after="0"/>
              <w:jc w:val="center"/>
              <w:rPr>
                <w:rStyle w:val="Headingtext"/>
                <w:b/>
                <w:sz w:val="18"/>
                <w:szCs w:val="18"/>
              </w:rPr>
            </w:pPr>
            <w:r w:rsidRPr="00275075">
              <w:rPr>
                <w:rStyle w:val="Headingtext"/>
                <w:b/>
                <w:sz w:val="18"/>
                <w:szCs w:val="18"/>
              </w:rPr>
              <w:t>REQD</w:t>
            </w:r>
          </w:p>
        </w:tc>
        <w:tc>
          <w:tcPr>
            <w:tcW w:w="864" w:type="dxa"/>
          </w:tcPr>
          <w:p w14:paraId="1AB9194C" w14:textId="6EA21AB7" w:rsidR="00AA0CAC" w:rsidRPr="00275075" w:rsidRDefault="00A07818" w:rsidP="00C35D84">
            <w:pPr>
              <w:spacing w:after="0"/>
              <w:jc w:val="center"/>
              <w:rPr>
                <w:rStyle w:val="Headingtext"/>
                <w:b/>
                <w:sz w:val="18"/>
                <w:szCs w:val="18"/>
              </w:rPr>
            </w:pPr>
            <w:r w:rsidRPr="00275075">
              <w:rPr>
                <w:rStyle w:val="Headingtext"/>
                <w:b/>
                <w:sz w:val="18"/>
                <w:szCs w:val="18"/>
              </w:rPr>
              <w:t>REQD</w:t>
            </w:r>
          </w:p>
        </w:tc>
        <w:tc>
          <w:tcPr>
            <w:tcW w:w="864" w:type="dxa"/>
          </w:tcPr>
          <w:p w14:paraId="4A0C4496" w14:textId="056D40DA" w:rsidR="00AA0CAC" w:rsidRPr="00275075" w:rsidRDefault="00B449EC" w:rsidP="00C35D84">
            <w:pPr>
              <w:spacing w:after="0"/>
              <w:jc w:val="center"/>
              <w:rPr>
                <w:rStyle w:val="Headingtext"/>
                <w:sz w:val="18"/>
                <w:szCs w:val="18"/>
              </w:rPr>
            </w:pPr>
            <w:r w:rsidRPr="00275075">
              <w:rPr>
                <w:rStyle w:val="Headingtext"/>
                <w:b/>
                <w:sz w:val="18"/>
                <w:szCs w:val="18"/>
              </w:rPr>
              <w:t>REQD</w:t>
            </w:r>
          </w:p>
        </w:tc>
        <w:tc>
          <w:tcPr>
            <w:tcW w:w="864" w:type="dxa"/>
            <w:shd w:val="clear" w:color="auto" w:fill="F2F2F2" w:themeFill="background1" w:themeFillShade="F2"/>
          </w:tcPr>
          <w:p w14:paraId="53B00F60" w14:textId="6DA784CF" w:rsidR="00AA0CAC" w:rsidRPr="00275075" w:rsidRDefault="00AA0685" w:rsidP="00C35D84">
            <w:pPr>
              <w:spacing w:after="0"/>
              <w:jc w:val="center"/>
              <w:rPr>
                <w:rStyle w:val="Headingtext"/>
                <w:sz w:val="18"/>
                <w:szCs w:val="18"/>
              </w:rPr>
            </w:pPr>
            <w:r w:rsidRPr="00275075">
              <w:rPr>
                <w:rStyle w:val="Headingtext"/>
                <w:sz w:val="18"/>
                <w:szCs w:val="18"/>
              </w:rPr>
              <w:t>Info</w:t>
            </w:r>
          </w:p>
        </w:tc>
      </w:tr>
      <w:tr w:rsidR="00565745" w:rsidRPr="00275075" w14:paraId="2EF94176" w14:textId="77777777" w:rsidTr="00855FDD">
        <w:tc>
          <w:tcPr>
            <w:tcW w:w="3168" w:type="dxa"/>
            <w:vAlign w:val="center"/>
          </w:tcPr>
          <w:p w14:paraId="606B1AE0" w14:textId="77777777" w:rsidR="00565745" w:rsidRPr="00275075" w:rsidRDefault="00565745" w:rsidP="00EE43C4">
            <w:pPr>
              <w:pStyle w:val="Default"/>
              <w:contextualSpacing/>
              <w:rPr>
                <w:rFonts w:asciiTheme="minorHAnsi" w:hAnsiTheme="minorHAnsi" w:cstheme="minorHAnsi"/>
                <w:sz w:val="18"/>
                <w:szCs w:val="18"/>
              </w:rPr>
            </w:pPr>
            <w:hyperlink w:anchor="EEO" w:history="1">
              <w:r w:rsidRPr="00275075">
                <w:rPr>
                  <w:rStyle w:val="Hyperlink"/>
                  <w:rFonts w:asciiTheme="minorHAnsi" w:hAnsiTheme="minorHAnsi" w:cstheme="minorHAnsi"/>
                  <w:spacing w:val="-2"/>
                  <w:sz w:val="18"/>
                  <w:szCs w:val="18"/>
                </w:rPr>
                <w:t>Equal Employment Opportunity</w:t>
              </w:r>
            </w:hyperlink>
            <w:r w:rsidRPr="00275075">
              <w:rPr>
                <w:rFonts w:asciiTheme="minorHAnsi" w:hAnsiTheme="minorHAnsi" w:cstheme="minorHAnsi"/>
                <w:spacing w:val="-2"/>
                <w:sz w:val="18"/>
                <w:szCs w:val="18"/>
              </w:rPr>
              <w:t xml:space="preserve"> </w:t>
            </w:r>
          </w:p>
        </w:tc>
        <w:tc>
          <w:tcPr>
            <w:tcW w:w="1008" w:type="dxa"/>
          </w:tcPr>
          <w:p w14:paraId="07F2E28A" w14:textId="77777777" w:rsidR="00565745" w:rsidRPr="00275075" w:rsidRDefault="00565745" w:rsidP="00345A5A">
            <w:pPr>
              <w:spacing w:after="0"/>
              <w:ind w:right="108"/>
              <w:jc w:val="right"/>
              <w:rPr>
                <w:rStyle w:val="Headingtext"/>
                <w:sz w:val="18"/>
                <w:szCs w:val="18"/>
              </w:rPr>
            </w:pPr>
            <w:r w:rsidRPr="00275075">
              <w:rPr>
                <w:rStyle w:val="Headingtext"/>
                <w:sz w:val="18"/>
                <w:szCs w:val="18"/>
              </w:rPr>
              <w:t>$10,000</w:t>
            </w:r>
          </w:p>
        </w:tc>
        <w:tc>
          <w:tcPr>
            <w:tcW w:w="864" w:type="dxa"/>
            <w:shd w:val="clear" w:color="auto" w:fill="F2F2F2" w:themeFill="background1" w:themeFillShade="F2"/>
          </w:tcPr>
          <w:p w14:paraId="0BE96F79" w14:textId="77777777" w:rsidR="00565745" w:rsidRPr="00275075" w:rsidRDefault="003129B5" w:rsidP="00C35D84">
            <w:pPr>
              <w:spacing w:after="0"/>
              <w:jc w:val="center"/>
              <w:rPr>
                <w:rStyle w:val="Headingtext"/>
                <w:sz w:val="18"/>
                <w:szCs w:val="18"/>
              </w:rPr>
            </w:pPr>
            <w:r w:rsidRPr="00275075">
              <w:rPr>
                <w:rStyle w:val="Headingtext"/>
                <w:sz w:val="18"/>
                <w:szCs w:val="18"/>
              </w:rPr>
              <w:t>NIS</w:t>
            </w:r>
          </w:p>
        </w:tc>
        <w:tc>
          <w:tcPr>
            <w:tcW w:w="864" w:type="dxa"/>
          </w:tcPr>
          <w:p w14:paraId="1566364C" w14:textId="77777777" w:rsidR="00565745" w:rsidRPr="00275075" w:rsidRDefault="00565745" w:rsidP="00C35D84">
            <w:pPr>
              <w:spacing w:after="0"/>
              <w:jc w:val="center"/>
              <w:rPr>
                <w:rStyle w:val="Headingtext"/>
                <w:sz w:val="18"/>
                <w:szCs w:val="18"/>
              </w:rPr>
            </w:pPr>
            <w:r w:rsidRPr="00275075">
              <w:rPr>
                <w:rStyle w:val="Headingtext"/>
                <w:sz w:val="18"/>
                <w:szCs w:val="18"/>
              </w:rPr>
              <w:t>Limited</w:t>
            </w:r>
          </w:p>
        </w:tc>
        <w:tc>
          <w:tcPr>
            <w:tcW w:w="864" w:type="dxa"/>
          </w:tcPr>
          <w:p w14:paraId="0D3DC413" w14:textId="77777777" w:rsidR="00565745" w:rsidRPr="00275075" w:rsidRDefault="00565745" w:rsidP="00C35D84">
            <w:pPr>
              <w:spacing w:after="0"/>
              <w:jc w:val="center"/>
              <w:rPr>
                <w:rStyle w:val="Headingtext"/>
                <w:b/>
                <w:sz w:val="18"/>
                <w:szCs w:val="18"/>
              </w:rPr>
            </w:pPr>
            <w:r w:rsidRPr="00275075">
              <w:rPr>
                <w:rStyle w:val="Headingtext"/>
                <w:b/>
                <w:sz w:val="18"/>
                <w:szCs w:val="18"/>
              </w:rPr>
              <w:t>REQD</w:t>
            </w:r>
          </w:p>
        </w:tc>
        <w:tc>
          <w:tcPr>
            <w:tcW w:w="864" w:type="dxa"/>
          </w:tcPr>
          <w:p w14:paraId="1597C4CD" w14:textId="77777777" w:rsidR="00565745" w:rsidRPr="00275075" w:rsidRDefault="00565745" w:rsidP="00C35D84">
            <w:pPr>
              <w:spacing w:after="0"/>
              <w:jc w:val="center"/>
              <w:rPr>
                <w:rStyle w:val="Headingtext"/>
                <w:sz w:val="18"/>
                <w:szCs w:val="18"/>
              </w:rPr>
            </w:pPr>
            <w:r w:rsidRPr="00275075">
              <w:rPr>
                <w:rStyle w:val="Headingtext"/>
                <w:sz w:val="18"/>
                <w:szCs w:val="18"/>
              </w:rPr>
              <w:t>Limited</w:t>
            </w:r>
          </w:p>
        </w:tc>
        <w:tc>
          <w:tcPr>
            <w:tcW w:w="864" w:type="dxa"/>
          </w:tcPr>
          <w:p w14:paraId="7A65B347" w14:textId="77777777" w:rsidR="00565745" w:rsidRPr="00275075" w:rsidRDefault="00565745" w:rsidP="00C35D84">
            <w:pPr>
              <w:spacing w:after="0"/>
              <w:jc w:val="center"/>
              <w:rPr>
                <w:rStyle w:val="Headingtext"/>
                <w:sz w:val="18"/>
                <w:szCs w:val="18"/>
              </w:rPr>
            </w:pPr>
            <w:r w:rsidRPr="00275075">
              <w:rPr>
                <w:rStyle w:val="Headingtext"/>
                <w:sz w:val="18"/>
                <w:szCs w:val="18"/>
              </w:rPr>
              <w:t>Limited</w:t>
            </w:r>
          </w:p>
        </w:tc>
        <w:tc>
          <w:tcPr>
            <w:tcW w:w="864" w:type="dxa"/>
            <w:shd w:val="clear" w:color="auto" w:fill="F2F2F2" w:themeFill="background1" w:themeFillShade="F2"/>
          </w:tcPr>
          <w:p w14:paraId="2A9B9D96" w14:textId="77777777" w:rsidR="00565745" w:rsidRPr="00275075" w:rsidRDefault="00565745" w:rsidP="00C35D84">
            <w:pPr>
              <w:spacing w:after="0"/>
              <w:jc w:val="center"/>
              <w:rPr>
                <w:rStyle w:val="Headingtext"/>
                <w:sz w:val="18"/>
                <w:szCs w:val="18"/>
              </w:rPr>
            </w:pPr>
            <w:r w:rsidRPr="00275075">
              <w:rPr>
                <w:rStyle w:val="Headingtext"/>
                <w:sz w:val="18"/>
                <w:szCs w:val="18"/>
              </w:rPr>
              <w:t>n/a</w:t>
            </w:r>
          </w:p>
        </w:tc>
      </w:tr>
      <w:tr w:rsidR="00565745" w:rsidRPr="00275075" w14:paraId="07E5DEBC" w14:textId="77777777" w:rsidTr="00855FDD">
        <w:tc>
          <w:tcPr>
            <w:tcW w:w="3168" w:type="dxa"/>
            <w:vAlign w:val="center"/>
          </w:tcPr>
          <w:p w14:paraId="2B5107A9" w14:textId="77777777" w:rsidR="00565745" w:rsidRPr="00275075" w:rsidRDefault="00565745" w:rsidP="00263987">
            <w:pPr>
              <w:pStyle w:val="Default"/>
              <w:ind w:left="274"/>
              <w:contextualSpacing/>
              <w:rPr>
                <w:rFonts w:asciiTheme="minorHAnsi" w:hAnsiTheme="minorHAnsi" w:cstheme="minorHAnsi"/>
                <w:sz w:val="18"/>
                <w:szCs w:val="18"/>
              </w:rPr>
            </w:pPr>
            <w:r w:rsidRPr="00275075">
              <w:rPr>
                <w:rFonts w:asciiTheme="minorHAnsi" w:hAnsiTheme="minorHAnsi" w:cstheme="minorHAnsi"/>
                <w:sz w:val="18"/>
                <w:szCs w:val="18"/>
              </w:rPr>
              <w:t>(1)</w:t>
            </w:r>
            <w:r w:rsidRPr="00275075">
              <w:rPr>
                <w:sz w:val="18"/>
                <w:szCs w:val="18"/>
              </w:rPr>
              <w:t xml:space="preserve"> </w:t>
            </w:r>
            <w:hyperlink w:anchor="EEO_Clause" w:history="1">
              <w:r w:rsidRPr="00275075">
                <w:rPr>
                  <w:rStyle w:val="Hyperlink"/>
                  <w:rFonts w:asciiTheme="minorHAnsi" w:hAnsiTheme="minorHAnsi" w:cstheme="minorHAnsi"/>
                  <w:spacing w:val="-2"/>
                  <w:sz w:val="18"/>
                  <w:szCs w:val="18"/>
                </w:rPr>
                <w:t>EEO Contract Clause</w:t>
              </w:r>
            </w:hyperlink>
          </w:p>
        </w:tc>
        <w:tc>
          <w:tcPr>
            <w:tcW w:w="1008" w:type="dxa"/>
          </w:tcPr>
          <w:p w14:paraId="5E9FB649" w14:textId="77777777" w:rsidR="00565745" w:rsidRPr="00275075" w:rsidRDefault="00565745" w:rsidP="00345A5A">
            <w:pPr>
              <w:spacing w:after="0"/>
              <w:ind w:right="108"/>
              <w:jc w:val="right"/>
              <w:rPr>
                <w:rStyle w:val="Headingtext"/>
                <w:sz w:val="18"/>
                <w:szCs w:val="18"/>
              </w:rPr>
            </w:pPr>
            <w:r w:rsidRPr="00275075">
              <w:rPr>
                <w:rStyle w:val="Headingtext"/>
                <w:sz w:val="18"/>
                <w:szCs w:val="18"/>
              </w:rPr>
              <w:t>$10,000</w:t>
            </w:r>
          </w:p>
        </w:tc>
        <w:tc>
          <w:tcPr>
            <w:tcW w:w="864" w:type="dxa"/>
            <w:shd w:val="clear" w:color="auto" w:fill="F2F2F2" w:themeFill="background1" w:themeFillShade="F2"/>
          </w:tcPr>
          <w:p w14:paraId="3020EAD5" w14:textId="77777777" w:rsidR="00565745" w:rsidRPr="00275075" w:rsidRDefault="003129B5" w:rsidP="00C35D84">
            <w:pPr>
              <w:spacing w:after="0"/>
              <w:jc w:val="center"/>
              <w:rPr>
                <w:rStyle w:val="Headingtext"/>
                <w:sz w:val="18"/>
                <w:szCs w:val="18"/>
              </w:rPr>
            </w:pPr>
            <w:r w:rsidRPr="00275075">
              <w:rPr>
                <w:rStyle w:val="Headingtext"/>
                <w:sz w:val="18"/>
                <w:szCs w:val="18"/>
              </w:rPr>
              <w:t>NIS</w:t>
            </w:r>
          </w:p>
        </w:tc>
        <w:tc>
          <w:tcPr>
            <w:tcW w:w="864" w:type="dxa"/>
          </w:tcPr>
          <w:p w14:paraId="79DDBED3" w14:textId="77777777" w:rsidR="00565745" w:rsidRPr="00275075" w:rsidRDefault="00565745" w:rsidP="00C35D84">
            <w:pPr>
              <w:spacing w:after="0"/>
              <w:jc w:val="center"/>
              <w:rPr>
                <w:rStyle w:val="Headingtext"/>
                <w:sz w:val="18"/>
                <w:szCs w:val="18"/>
              </w:rPr>
            </w:pPr>
            <w:r w:rsidRPr="00275075">
              <w:rPr>
                <w:rStyle w:val="Headingtext"/>
                <w:sz w:val="18"/>
                <w:szCs w:val="18"/>
              </w:rPr>
              <w:t>Limited</w:t>
            </w:r>
          </w:p>
        </w:tc>
        <w:tc>
          <w:tcPr>
            <w:tcW w:w="864" w:type="dxa"/>
          </w:tcPr>
          <w:p w14:paraId="4AEE8F80" w14:textId="77777777" w:rsidR="00565745" w:rsidRPr="00275075" w:rsidRDefault="00565745" w:rsidP="00C35D84">
            <w:pPr>
              <w:spacing w:after="0"/>
              <w:jc w:val="center"/>
              <w:rPr>
                <w:rStyle w:val="Headingtext"/>
                <w:b/>
                <w:sz w:val="18"/>
                <w:szCs w:val="18"/>
              </w:rPr>
            </w:pPr>
            <w:r w:rsidRPr="00275075">
              <w:rPr>
                <w:rStyle w:val="Headingtext"/>
                <w:b/>
                <w:sz w:val="18"/>
                <w:szCs w:val="18"/>
              </w:rPr>
              <w:t>REQD</w:t>
            </w:r>
          </w:p>
        </w:tc>
        <w:tc>
          <w:tcPr>
            <w:tcW w:w="864" w:type="dxa"/>
          </w:tcPr>
          <w:p w14:paraId="3D03FC3D" w14:textId="77777777" w:rsidR="00565745" w:rsidRPr="00275075" w:rsidRDefault="00565745" w:rsidP="00C35D84">
            <w:pPr>
              <w:spacing w:after="0"/>
              <w:jc w:val="center"/>
              <w:rPr>
                <w:rStyle w:val="Headingtext"/>
                <w:sz w:val="18"/>
                <w:szCs w:val="18"/>
              </w:rPr>
            </w:pPr>
            <w:r w:rsidRPr="00275075">
              <w:rPr>
                <w:rStyle w:val="Headingtext"/>
                <w:sz w:val="18"/>
                <w:szCs w:val="18"/>
              </w:rPr>
              <w:t>Limited</w:t>
            </w:r>
          </w:p>
        </w:tc>
        <w:tc>
          <w:tcPr>
            <w:tcW w:w="864" w:type="dxa"/>
          </w:tcPr>
          <w:p w14:paraId="5CF088B9" w14:textId="77777777" w:rsidR="00565745" w:rsidRPr="00275075" w:rsidRDefault="00565745" w:rsidP="00C35D84">
            <w:pPr>
              <w:spacing w:after="0"/>
              <w:jc w:val="center"/>
              <w:rPr>
                <w:rStyle w:val="Headingtext"/>
                <w:sz w:val="18"/>
                <w:szCs w:val="18"/>
              </w:rPr>
            </w:pPr>
            <w:r w:rsidRPr="00275075">
              <w:rPr>
                <w:rStyle w:val="Headingtext"/>
                <w:sz w:val="18"/>
                <w:szCs w:val="18"/>
              </w:rPr>
              <w:t>Limited</w:t>
            </w:r>
          </w:p>
        </w:tc>
        <w:tc>
          <w:tcPr>
            <w:tcW w:w="864" w:type="dxa"/>
            <w:shd w:val="clear" w:color="auto" w:fill="F2F2F2" w:themeFill="background1" w:themeFillShade="F2"/>
          </w:tcPr>
          <w:p w14:paraId="12BA15E0" w14:textId="77777777" w:rsidR="00565745" w:rsidRPr="00275075" w:rsidRDefault="00565745" w:rsidP="00C35D84">
            <w:pPr>
              <w:spacing w:after="0"/>
              <w:jc w:val="center"/>
              <w:rPr>
                <w:rStyle w:val="Headingtext"/>
                <w:sz w:val="18"/>
                <w:szCs w:val="18"/>
              </w:rPr>
            </w:pPr>
            <w:r w:rsidRPr="00275075">
              <w:rPr>
                <w:rStyle w:val="Headingtext"/>
                <w:sz w:val="18"/>
                <w:szCs w:val="18"/>
              </w:rPr>
              <w:t>n/a</w:t>
            </w:r>
          </w:p>
        </w:tc>
      </w:tr>
      <w:tr w:rsidR="00565745" w:rsidRPr="00275075" w14:paraId="09261EF6" w14:textId="77777777" w:rsidTr="00855FDD">
        <w:tc>
          <w:tcPr>
            <w:tcW w:w="3168" w:type="dxa"/>
            <w:vAlign w:val="center"/>
          </w:tcPr>
          <w:p w14:paraId="189E9A28" w14:textId="77777777" w:rsidR="00565745" w:rsidRPr="00275075" w:rsidRDefault="00565745" w:rsidP="00263987">
            <w:pPr>
              <w:pStyle w:val="Default"/>
              <w:ind w:left="274"/>
              <w:contextualSpacing/>
              <w:rPr>
                <w:rFonts w:asciiTheme="minorHAnsi" w:hAnsiTheme="minorHAnsi" w:cstheme="minorHAnsi"/>
                <w:sz w:val="18"/>
                <w:szCs w:val="18"/>
              </w:rPr>
            </w:pPr>
            <w:r w:rsidRPr="00275075">
              <w:rPr>
                <w:rFonts w:asciiTheme="minorHAnsi" w:hAnsiTheme="minorHAnsi" w:cstheme="minorHAnsi"/>
                <w:sz w:val="18"/>
                <w:szCs w:val="18"/>
              </w:rPr>
              <w:t>(2)</w:t>
            </w:r>
            <w:r w:rsidRPr="00275075">
              <w:rPr>
                <w:sz w:val="18"/>
                <w:szCs w:val="18"/>
              </w:rPr>
              <w:t xml:space="preserve"> </w:t>
            </w:r>
            <w:hyperlink w:anchor="EEO_Specification" w:history="1">
              <w:r w:rsidRPr="00275075">
                <w:rPr>
                  <w:rStyle w:val="Hyperlink"/>
                  <w:rFonts w:asciiTheme="minorHAnsi" w:hAnsiTheme="minorHAnsi" w:cstheme="minorHAnsi"/>
                  <w:spacing w:val="-2"/>
                  <w:sz w:val="18"/>
                  <w:szCs w:val="18"/>
                </w:rPr>
                <w:t>EEO Specification</w:t>
              </w:r>
            </w:hyperlink>
          </w:p>
        </w:tc>
        <w:tc>
          <w:tcPr>
            <w:tcW w:w="1008" w:type="dxa"/>
          </w:tcPr>
          <w:p w14:paraId="178CAB6D" w14:textId="77777777" w:rsidR="00565745" w:rsidRPr="00275075" w:rsidRDefault="00565745" w:rsidP="00345A5A">
            <w:pPr>
              <w:spacing w:after="0"/>
              <w:ind w:right="108"/>
              <w:jc w:val="right"/>
              <w:rPr>
                <w:rStyle w:val="Headingtext"/>
                <w:sz w:val="18"/>
                <w:szCs w:val="18"/>
              </w:rPr>
            </w:pPr>
            <w:r w:rsidRPr="00275075">
              <w:rPr>
                <w:rStyle w:val="Headingtext"/>
                <w:sz w:val="18"/>
                <w:szCs w:val="18"/>
              </w:rPr>
              <w:t>$10,000</w:t>
            </w:r>
          </w:p>
        </w:tc>
        <w:tc>
          <w:tcPr>
            <w:tcW w:w="864" w:type="dxa"/>
            <w:shd w:val="clear" w:color="auto" w:fill="F2F2F2" w:themeFill="background1" w:themeFillShade="F2"/>
          </w:tcPr>
          <w:p w14:paraId="0A994599" w14:textId="77777777" w:rsidR="00565745" w:rsidRPr="00275075" w:rsidRDefault="003129B5" w:rsidP="00C35D84">
            <w:pPr>
              <w:spacing w:after="0"/>
              <w:jc w:val="center"/>
              <w:rPr>
                <w:rStyle w:val="Headingtext"/>
                <w:sz w:val="18"/>
                <w:szCs w:val="18"/>
              </w:rPr>
            </w:pPr>
            <w:r w:rsidRPr="00275075">
              <w:rPr>
                <w:rStyle w:val="Headingtext"/>
                <w:sz w:val="18"/>
                <w:szCs w:val="18"/>
              </w:rPr>
              <w:t>NIS</w:t>
            </w:r>
          </w:p>
        </w:tc>
        <w:tc>
          <w:tcPr>
            <w:tcW w:w="864" w:type="dxa"/>
          </w:tcPr>
          <w:p w14:paraId="350FBF9F" w14:textId="77777777" w:rsidR="00565745" w:rsidRPr="00275075" w:rsidRDefault="00565745" w:rsidP="00C35D84">
            <w:pPr>
              <w:spacing w:after="0"/>
              <w:jc w:val="center"/>
              <w:rPr>
                <w:rStyle w:val="Headingtext"/>
                <w:sz w:val="18"/>
                <w:szCs w:val="18"/>
              </w:rPr>
            </w:pPr>
            <w:r w:rsidRPr="00275075">
              <w:rPr>
                <w:rStyle w:val="Headingtext"/>
                <w:sz w:val="18"/>
                <w:szCs w:val="18"/>
              </w:rPr>
              <w:t>Limited</w:t>
            </w:r>
          </w:p>
        </w:tc>
        <w:tc>
          <w:tcPr>
            <w:tcW w:w="864" w:type="dxa"/>
          </w:tcPr>
          <w:p w14:paraId="383703B7" w14:textId="77777777" w:rsidR="00565745" w:rsidRPr="00275075" w:rsidRDefault="00565745" w:rsidP="00C35D84">
            <w:pPr>
              <w:spacing w:after="0"/>
              <w:jc w:val="center"/>
              <w:rPr>
                <w:rStyle w:val="Headingtext"/>
                <w:b/>
                <w:sz w:val="18"/>
                <w:szCs w:val="18"/>
              </w:rPr>
            </w:pPr>
            <w:r w:rsidRPr="00275075">
              <w:rPr>
                <w:rStyle w:val="Headingtext"/>
                <w:b/>
                <w:sz w:val="18"/>
                <w:szCs w:val="18"/>
              </w:rPr>
              <w:t>REQD</w:t>
            </w:r>
          </w:p>
        </w:tc>
        <w:tc>
          <w:tcPr>
            <w:tcW w:w="864" w:type="dxa"/>
          </w:tcPr>
          <w:p w14:paraId="31964BDD" w14:textId="77777777" w:rsidR="00565745" w:rsidRPr="00275075" w:rsidRDefault="00565745" w:rsidP="00C35D84">
            <w:pPr>
              <w:spacing w:after="0"/>
              <w:jc w:val="center"/>
              <w:rPr>
                <w:rStyle w:val="Headingtext"/>
                <w:sz w:val="18"/>
                <w:szCs w:val="18"/>
              </w:rPr>
            </w:pPr>
            <w:r w:rsidRPr="00275075">
              <w:rPr>
                <w:rStyle w:val="Headingtext"/>
                <w:sz w:val="18"/>
                <w:szCs w:val="18"/>
              </w:rPr>
              <w:t>Limited</w:t>
            </w:r>
          </w:p>
        </w:tc>
        <w:tc>
          <w:tcPr>
            <w:tcW w:w="864" w:type="dxa"/>
          </w:tcPr>
          <w:p w14:paraId="6DE92297" w14:textId="77777777" w:rsidR="00565745" w:rsidRPr="00275075" w:rsidRDefault="00565745" w:rsidP="00C35D84">
            <w:pPr>
              <w:spacing w:after="0"/>
              <w:jc w:val="center"/>
              <w:rPr>
                <w:rStyle w:val="Headingtext"/>
                <w:sz w:val="18"/>
                <w:szCs w:val="18"/>
              </w:rPr>
            </w:pPr>
            <w:r w:rsidRPr="00275075">
              <w:rPr>
                <w:rStyle w:val="Headingtext"/>
                <w:sz w:val="18"/>
                <w:szCs w:val="18"/>
              </w:rPr>
              <w:t>Limited</w:t>
            </w:r>
          </w:p>
        </w:tc>
        <w:tc>
          <w:tcPr>
            <w:tcW w:w="864" w:type="dxa"/>
            <w:shd w:val="clear" w:color="auto" w:fill="F2F2F2" w:themeFill="background1" w:themeFillShade="F2"/>
          </w:tcPr>
          <w:p w14:paraId="23E0FBBC" w14:textId="77777777" w:rsidR="00565745" w:rsidRPr="00275075" w:rsidRDefault="00565745" w:rsidP="00C35D84">
            <w:pPr>
              <w:spacing w:after="0"/>
              <w:jc w:val="center"/>
              <w:rPr>
                <w:rStyle w:val="Headingtext"/>
                <w:sz w:val="18"/>
                <w:szCs w:val="18"/>
              </w:rPr>
            </w:pPr>
            <w:r w:rsidRPr="00275075">
              <w:rPr>
                <w:rStyle w:val="Headingtext"/>
                <w:sz w:val="18"/>
                <w:szCs w:val="18"/>
              </w:rPr>
              <w:t>n/a</w:t>
            </w:r>
          </w:p>
        </w:tc>
      </w:tr>
      <w:tr w:rsidR="00565745" w:rsidRPr="00275075" w14:paraId="5390796A" w14:textId="77777777" w:rsidTr="00855FDD">
        <w:tc>
          <w:tcPr>
            <w:tcW w:w="3168" w:type="dxa"/>
            <w:vAlign w:val="center"/>
          </w:tcPr>
          <w:p w14:paraId="167E77AC" w14:textId="77777777" w:rsidR="00565745" w:rsidRPr="00275075" w:rsidRDefault="00565745" w:rsidP="00EE43C4">
            <w:pPr>
              <w:pStyle w:val="Default"/>
              <w:contextualSpacing/>
              <w:rPr>
                <w:rFonts w:asciiTheme="minorHAnsi" w:hAnsiTheme="minorHAnsi" w:cstheme="minorHAnsi"/>
                <w:spacing w:val="-2"/>
                <w:sz w:val="18"/>
                <w:szCs w:val="18"/>
              </w:rPr>
            </w:pPr>
            <w:hyperlink w:anchor="FLSA" w:history="1">
              <w:r w:rsidRPr="00275075">
                <w:rPr>
                  <w:rStyle w:val="Hyperlink"/>
                  <w:rFonts w:asciiTheme="minorHAnsi" w:hAnsiTheme="minorHAnsi" w:cstheme="minorHAnsi"/>
                  <w:spacing w:val="-2"/>
                  <w:sz w:val="18"/>
                  <w:szCs w:val="18"/>
                </w:rPr>
                <w:t>Federal Fair Labor Standards Act</w:t>
              </w:r>
            </w:hyperlink>
          </w:p>
        </w:tc>
        <w:tc>
          <w:tcPr>
            <w:tcW w:w="1008" w:type="dxa"/>
          </w:tcPr>
          <w:p w14:paraId="0CC1ACB9" w14:textId="77777777" w:rsidR="00565745" w:rsidRPr="00275075" w:rsidRDefault="00565745" w:rsidP="00345A5A">
            <w:pPr>
              <w:spacing w:after="0"/>
              <w:ind w:right="108"/>
              <w:jc w:val="right"/>
              <w:rPr>
                <w:rStyle w:val="Headingtext"/>
                <w:sz w:val="18"/>
                <w:szCs w:val="18"/>
              </w:rPr>
            </w:pPr>
            <w:r w:rsidRPr="00275075">
              <w:rPr>
                <w:rStyle w:val="Headingtext"/>
                <w:sz w:val="18"/>
                <w:szCs w:val="18"/>
              </w:rPr>
              <w:t>$ 0</w:t>
            </w:r>
          </w:p>
        </w:tc>
        <w:tc>
          <w:tcPr>
            <w:tcW w:w="864" w:type="dxa"/>
            <w:shd w:val="clear" w:color="auto" w:fill="F2F2F2" w:themeFill="background1" w:themeFillShade="F2"/>
          </w:tcPr>
          <w:p w14:paraId="7D0BE143" w14:textId="3EA814F4" w:rsidR="00565745" w:rsidRPr="00275075" w:rsidRDefault="00AA0685" w:rsidP="00AA0685">
            <w:pPr>
              <w:spacing w:after="0"/>
              <w:jc w:val="center"/>
              <w:rPr>
                <w:rStyle w:val="Headingtext"/>
                <w:sz w:val="18"/>
                <w:szCs w:val="18"/>
              </w:rPr>
            </w:pPr>
            <w:r w:rsidRPr="00275075">
              <w:rPr>
                <w:rStyle w:val="Headingtext"/>
                <w:b/>
                <w:sz w:val="18"/>
                <w:szCs w:val="18"/>
              </w:rPr>
              <w:t>REQD</w:t>
            </w:r>
          </w:p>
        </w:tc>
        <w:tc>
          <w:tcPr>
            <w:tcW w:w="864" w:type="dxa"/>
          </w:tcPr>
          <w:p w14:paraId="4BCDC00D" w14:textId="77777777" w:rsidR="00565745" w:rsidRPr="00275075" w:rsidRDefault="00565745" w:rsidP="00C35D84">
            <w:pPr>
              <w:spacing w:after="0"/>
              <w:jc w:val="center"/>
              <w:rPr>
                <w:rStyle w:val="Headingtext"/>
                <w:b/>
                <w:sz w:val="18"/>
                <w:szCs w:val="18"/>
              </w:rPr>
            </w:pPr>
            <w:r w:rsidRPr="00275075">
              <w:rPr>
                <w:rStyle w:val="Headingtext"/>
                <w:b/>
                <w:sz w:val="18"/>
                <w:szCs w:val="18"/>
              </w:rPr>
              <w:t>REQD</w:t>
            </w:r>
          </w:p>
        </w:tc>
        <w:tc>
          <w:tcPr>
            <w:tcW w:w="864" w:type="dxa"/>
          </w:tcPr>
          <w:p w14:paraId="2F4D7E2D" w14:textId="77777777" w:rsidR="00565745" w:rsidRPr="00275075" w:rsidRDefault="00565745" w:rsidP="00C35D84">
            <w:pPr>
              <w:spacing w:after="0"/>
              <w:jc w:val="center"/>
              <w:rPr>
                <w:rStyle w:val="Headingtext"/>
                <w:b/>
                <w:sz w:val="18"/>
                <w:szCs w:val="18"/>
              </w:rPr>
            </w:pPr>
            <w:r w:rsidRPr="00275075">
              <w:rPr>
                <w:rStyle w:val="Headingtext"/>
                <w:b/>
                <w:sz w:val="18"/>
                <w:szCs w:val="18"/>
              </w:rPr>
              <w:t>REQD</w:t>
            </w:r>
          </w:p>
        </w:tc>
        <w:tc>
          <w:tcPr>
            <w:tcW w:w="864" w:type="dxa"/>
          </w:tcPr>
          <w:p w14:paraId="4AEE5AD1" w14:textId="77777777" w:rsidR="00565745" w:rsidRPr="00275075" w:rsidRDefault="00565745" w:rsidP="00C35D84">
            <w:pPr>
              <w:spacing w:after="0"/>
              <w:jc w:val="center"/>
              <w:rPr>
                <w:rStyle w:val="Headingtext"/>
                <w:b/>
                <w:sz w:val="18"/>
                <w:szCs w:val="18"/>
              </w:rPr>
            </w:pPr>
            <w:r w:rsidRPr="00275075">
              <w:rPr>
                <w:rStyle w:val="Headingtext"/>
                <w:b/>
                <w:sz w:val="18"/>
                <w:szCs w:val="18"/>
              </w:rPr>
              <w:t>REQD</w:t>
            </w:r>
          </w:p>
        </w:tc>
        <w:tc>
          <w:tcPr>
            <w:tcW w:w="864" w:type="dxa"/>
          </w:tcPr>
          <w:p w14:paraId="351ECEEE" w14:textId="77777777" w:rsidR="00565745" w:rsidRPr="00275075" w:rsidRDefault="00565745" w:rsidP="00C35D84">
            <w:pPr>
              <w:spacing w:after="0"/>
              <w:jc w:val="center"/>
              <w:rPr>
                <w:rStyle w:val="Headingtext"/>
                <w:b/>
                <w:sz w:val="18"/>
                <w:szCs w:val="18"/>
              </w:rPr>
            </w:pPr>
            <w:r w:rsidRPr="00275075">
              <w:rPr>
                <w:rStyle w:val="Headingtext"/>
                <w:b/>
                <w:sz w:val="18"/>
                <w:szCs w:val="18"/>
              </w:rPr>
              <w:t>REQD</w:t>
            </w:r>
          </w:p>
        </w:tc>
        <w:tc>
          <w:tcPr>
            <w:tcW w:w="864" w:type="dxa"/>
          </w:tcPr>
          <w:p w14:paraId="79F5537A" w14:textId="77777777" w:rsidR="00565745" w:rsidRPr="00275075" w:rsidRDefault="0010352F" w:rsidP="00474476">
            <w:pPr>
              <w:spacing w:after="0"/>
              <w:jc w:val="center"/>
              <w:rPr>
                <w:rStyle w:val="Headingtext"/>
                <w:sz w:val="18"/>
                <w:szCs w:val="18"/>
              </w:rPr>
            </w:pPr>
            <w:r w:rsidRPr="00275075">
              <w:rPr>
                <w:rStyle w:val="Headingtext"/>
                <w:sz w:val="18"/>
                <w:szCs w:val="18"/>
              </w:rPr>
              <w:t>Info</w:t>
            </w:r>
          </w:p>
        </w:tc>
      </w:tr>
      <w:tr w:rsidR="00565745" w:rsidRPr="00275075" w14:paraId="755D8170" w14:textId="77777777" w:rsidTr="00855FDD">
        <w:tc>
          <w:tcPr>
            <w:tcW w:w="3168" w:type="dxa"/>
            <w:vAlign w:val="center"/>
          </w:tcPr>
          <w:p w14:paraId="688EA85A" w14:textId="7A7F3D00" w:rsidR="00565745" w:rsidRPr="00275075" w:rsidRDefault="00855FDD" w:rsidP="00855FDD">
            <w:pPr>
              <w:pStyle w:val="Default"/>
              <w:contextualSpacing/>
              <w:rPr>
                <w:rFonts w:asciiTheme="minorHAnsi" w:hAnsiTheme="minorHAnsi" w:cstheme="minorHAnsi"/>
                <w:sz w:val="18"/>
                <w:szCs w:val="18"/>
              </w:rPr>
            </w:pPr>
            <w:hyperlink w:anchor="traderestriction" w:history="1">
              <w:r w:rsidRPr="00275075">
                <w:rPr>
                  <w:rStyle w:val="Hyperlink"/>
                  <w:rFonts w:asciiTheme="minorHAnsi" w:hAnsiTheme="minorHAnsi" w:cstheme="minorHAnsi"/>
                  <w:spacing w:val="-2"/>
                  <w:sz w:val="18"/>
                  <w:szCs w:val="18"/>
                </w:rPr>
                <w:t xml:space="preserve">Foreign Trade Restriction </w:t>
              </w:r>
            </w:hyperlink>
          </w:p>
        </w:tc>
        <w:tc>
          <w:tcPr>
            <w:tcW w:w="1008" w:type="dxa"/>
          </w:tcPr>
          <w:p w14:paraId="43DD8486" w14:textId="77777777" w:rsidR="00565745" w:rsidRPr="00275075" w:rsidRDefault="00565745" w:rsidP="00345A5A">
            <w:pPr>
              <w:spacing w:after="0"/>
              <w:ind w:right="108"/>
              <w:jc w:val="right"/>
              <w:rPr>
                <w:rStyle w:val="Headingtext"/>
                <w:sz w:val="18"/>
                <w:szCs w:val="18"/>
              </w:rPr>
            </w:pPr>
            <w:r w:rsidRPr="00275075">
              <w:rPr>
                <w:rStyle w:val="Headingtext"/>
                <w:sz w:val="18"/>
                <w:szCs w:val="18"/>
              </w:rPr>
              <w:t>$ 0</w:t>
            </w:r>
          </w:p>
        </w:tc>
        <w:tc>
          <w:tcPr>
            <w:tcW w:w="864" w:type="dxa"/>
          </w:tcPr>
          <w:p w14:paraId="2431DDE0" w14:textId="5138AFAE" w:rsidR="00565745" w:rsidRPr="00275075" w:rsidRDefault="00565745" w:rsidP="00C35D84">
            <w:pPr>
              <w:spacing w:after="0"/>
              <w:jc w:val="center"/>
              <w:rPr>
                <w:rStyle w:val="Headingtext"/>
                <w:b/>
                <w:sz w:val="18"/>
                <w:szCs w:val="18"/>
              </w:rPr>
            </w:pPr>
            <w:r w:rsidRPr="00275075">
              <w:rPr>
                <w:rStyle w:val="Headingtext"/>
                <w:b/>
                <w:sz w:val="18"/>
                <w:szCs w:val="18"/>
              </w:rPr>
              <w:t>RE</w:t>
            </w:r>
            <w:r w:rsidR="00AA0685" w:rsidRPr="00275075">
              <w:rPr>
                <w:rStyle w:val="Headingtext"/>
                <w:b/>
                <w:sz w:val="18"/>
                <w:szCs w:val="18"/>
              </w:rPr>
              <w:t>QD</w:t>
            </w:r>
          </w:p>
        </w:tc>
        <w:tc>
          <w:tcPr>
            <w:tcW w:w="864" w:type="dxa"/>
          </w:tcPr>
          <w:p w14:paraId="2819A202" w14:textId="77777777" w:rsidR="00565745" w:rsidRPr="00275075" w:rsidRDefault="00565745" w:rsidP="00C35D84">
            <w:pPr>
              <w:spacing w:after="0"/>
              <w:jc w:val="center"/>
              <w:rPr>
                <w:rStyle w:val="Headingtext"/>
                <w:b/>
                <w:sz w:val="18"/>
                <w:szCs w:val="18"/>
              </w:rPr>
            </w:pPr>
            <w:r w:rsidRPr="00275075">
              <w:rPr>
                <w:rStyle w:val="Headingtext"/>
                <w:b/>
                <w:sz w:val="18"/>
                <w:szCs w:val="18"/>
              </w:rPr>
              <w:t>REQD</w:t>
            </w:r>
          </w:p>
        </w:tc>
        <w:tc>
          <w:tcPr>
            <w:tcW w:w="864" w:type="dxa"/>
          </w:tcPr>
          <w:p w14:paraId="7A68F313" w14:textId="77777777" w:rsidR="00565745" w:rsidRPr="00275075" w:rsidRDefault="00565745" w:rsidP="00C35D84">
            <w:pPr>
              <w:spacing w:after="0"/>
              <w:jc w:val="center"/>
              <w:rPr>
                <w:rStyle w:val="Headingtext"/>
                <w:b/>
                <w:sz w:val="18"/>
                <w:szCs w:val="18"/>
              </w:rPr>
            </w:pPr>
            <w:r w:rsidRPr="00275075">
              <w:rPr>
                <w:rStyle w:val="Headingtext"/>
                <w:b/>
                <w:sz w:val="18"/>
                <w:szCs w:val="18"/>
              </w:rPr>
              <w:t>REQD</w:t>
            </w:r>
          </w:p>
        </w:tc>
        <w:tc>
          <w:tcPr>
            <w:tcW w:w="864" w:type="dxa"/>
          </w:tcPr>
          <w:p w14:paraId="274223A1" w14:textId="77777777" w:rsidR="00565745" w:rsidRPr="00275075" w:rsidRDefault="00565745" w:rsidP="00C35D84">
            <w:pPr>
              <w:spacing w:after="0"/>
              <w:jc w:val="center"/>
              <w:rPr>
                <w:rStyle w:val="Headingtext"/>
                <w:b/>
                <w:sz w:val="18"/>
                <w:szCs w:val="18"/>
              </w:rPr>
            </w:pPr>
            <w:r w:rsidRPr="00275075">
              <w:rPr>
                <w:rStyle w:val="Headingtext"/>
                <w:b/>
                <w:sz w:val="18"/>
                <w:szCs w:val="18"/>
              </w:rPr>
              <w:t>REQD</w:t>
            </w:r>
          </w:p>
        </w:tc>
        <w:tc>
          <w:tcPr>
            <w:tcW w:w="864" w:type="dxa"/>
          </w:tcPr>
          <w:p w14:paraId="2F5D978E" w14:textId="77777777" w:rsidR="00565745" w:rsidRPr="00275075" w:rsidRDefault="00565745" w:rsidP="00C35D84">
            <w:pPr>
              <w:spacing w:after="0"/>
              <w:jc w:val="center"/>
              <w:rPr>
                <w:rStyle w:val="Headingtext"/>
                <w:b/>
                <w:sz w:val="18"/>
                <w:szCs w:val="18"/>
              </w:rPr>
            </w:pPr>
            <w:r w:rsidRPr="00275075">
              <w:rPr>
                <w:rStyle w:val="Headingtext"/>
                <w:b/>
                <w:sz w:val="18"/>
                <w:szCs w:val="18"/>
              </w:rPr>
              <w:t>REQD</w:t>
            </w:r>
          </w:p>
        </w:tc>
        <w:tc>
          <w:tcPr>
            <w:tcW w:w="864" w:type="dxa"/>
            <w:shd w:val="clear" w:color="auto" w:fill="F2F2F2" w:themeFill="background1" w:themeFillShade="F2"/>
          </w:tcPr>
          <w:p w14:paraId="348BE1AD" w14:textId="77777777" w:rsidR="00565745" w:rsidRPr="00275075" w:rsidDel="0031421D" w:rsidRDefault="00565745" w:rsidP="00474476">
            <w:pPr>
              <w:spacing w:after="0"/>
              <w:jc w:val="center"/>
              <w:rPr>
                <w:rStyle w:val="Headingtext"/>
                <w:sz w:val="18"/>
                <w:szCs w:val="18"/>
              </w:rPr>
            </w:pPr>
            <w:r w:rsidRPr="00275075">
              <w:rPr>
                <w:rStyle w:val="Headingtext"/>
                <w:sz w:val="18"/>
                <w:szCs w:val="18"/>
              </w:rPr>
              <w:t>n/a</w:t>
            </w:r>
          </w:p>
        </w:tc>
      </w:tr>
      <w:tr w:rsidR="00565745" w:rsidRPr="00275075" w14:paraId="6BC62B59" w14:textId="77777777" w:rsidTr="00855FDD">
        <w:tc>
          <w:tcPr>
            <w:tcW w:w="3168" w:type="dxa"/>
            <w:vAlign w:val="center"/>
          </w:tcPr>
          <w:p w14:paraId="1F3B8C7E" w14:textId="77777777" w:rsidR="00565745" w:rsidRPr="00275075" w:rsidRDefault="00565745" w:rsidP="00EE43C4">
            <w:pPr>
              <w:pStyle w:val="Default"/>
              <w:contextualSpacing/>
              <w:rPr>
                <w:rFonts w:asciiTheme="minorHAnsi" w:hAnsiTheme="minorHAnsi" w:cstheme="minorHAnsi"/>
                <w:spacing w:val="-2"/>
                <w:sz w:val="18"/>
                <w:szCs w:val="18"/>
              </w:rPr>
            </w:pPr>
            <w:hyperlink w:anchor="lobbying" w:history="1">
              <w:r w:rsidRPr="00275075">
                <w:rPr>
                  <w:rStyle w:val="Hyperlink"/>
                  <w:rFonts w:asciiTheme="minorHAnsi" w:hAnsiTheme="minorHAnsi" w:cstheme="minorHAnsi"/>
                  <w:spacing w:val="-2"/>
                  <w:sz w:val="18"/>
                  <w:szCs w:val="18"/>
                </w:rPr>
                <w:t>Lobbying Federal Employees</w:t>
              </w:r>
            </w:hyperlink>
            <w:r w:rsidRPr="00275075">
              <w:rPr>
                <w:rFonts w:asciiTheme="minorHAnsi" w:hAnsiTheme="minorHAnsi" w:cstheme="minorHAnsi"/>
                <w:spacing w:val="-2"/>
                <w:sz w:val="18"/>
                <w:szCs w:val="18"/>
              </w:rPr>
              <w:t xml:space="preserve"> </w:t>
            </w:r>
          </w:p>
        </w:tc>
        <w:tc>
          <w:tcPr>
            <w:tcW w:w="1008" w:type="dxa"/>
          </w:tcPr>
          <w:p w14:paraId="4A897957" w14:textId="77777777" w:rsidR="00565745" w:rsidRPr="00275075" w:rsidRDefault="00565745" w:rsidP="00345A5A">
            <w:pPr>
              <w:spacing w:after="0"/>
              <w:ind w:right="108"/>
              <w:jc w:val="right"/>
              <w:rPr>
                <w:rStyle w:val="Headingtext"/>
                <w:sz w:val="18"/>
                <w:szCs w:val="18"/>
              </w:rPr>
            </w:pPr>
            <w:r w:rsidRPr="00275075">
              <w:rPr>
                <w:rStyle w:val="Headingtext"/>
                <w:sz w:val="18"/>
                <w:szCs w:val="18"/>
              </w:rPr>
              <w:t>$ 100,000</w:t>
            </w:r>
          </w:p>
        </w:tc>
        <w:tc>
          <w:tcPr>
            <w:tcW w:w="864" w:type="dxa"/>
          </w:tcPr>
          <w:p w14:paraId="1700E7F5" w14:textId="77777777" w:rsidR="00565745" w:rsidRPr="00275075" w:rsidRDefault="007B5A7E" w:rsidP="00C35D84">
            <w:pPr>
              <w:spacing w:after="0"/>
              <w:jc w:val="center"/>
              <w:rPr>
                <w:rStyle w:val="Headingtext"/>
                <w:b/>
                <w:sz w:val="18"/>
                <w:szCs w:val="18"/>
              </w:rPr>
            </w:pPr>
            <w:r w:rsidRPr="00275075">
              <w:rPr>
                <w:rStyle w:val="Headingtext"/>
                <w:b/>
                <w:sz w:val="18"/>
                <w:szCs w:val="18"/>
              </w:rPr>
              <w:t>REF</w:t>
            </w:r>
          </w:p>
        </w:tc>
        <w:tc>
          <w:tcPr>
            <w:tcW w:w="864" w:type="dxa"/>
          </w:tcPr>
          <w:p w14:paraId="18CF6451" w14:textId="77777777" w:rsidR="00565745" w:rsidRPr="00275075" w:rsidRDefault="00565745" w:rsidP="00C35D84">
            <w:pPr>
              <w:spacing w:after="0"/>
              <w:jc w:val="center"/>
              <w:rPr>
                <w:rStyle w:val="Headingtext"/>
                <w:b/>
                <w:sz w:val="18"/>
                <w:szCs w:val="18"/>
              </w:rPr>
            </w:pPr>
            <w:r w:rsidRPr="00275075">
              <w:rPr>
                <w:rStyle w:val="Headingtext"/>
                <w:b/>
                <w:sz w:val="18"/>
                <w:szCs w:val="18"/>
              </w:rPr>
              <w:t>REQD</w:t>
            </w:r>
          </w:p>
        </w:tc>
        <w:tc>
          <w:tcPr>
            <w:tcW w:w="864" w:type="dxa"/>
          </w:tcPr>
          <w:p w14:paraId="674847BF" w14:textId="77777777" w:rsidR="00565745" w:rsidRPr="00275075" w:rsidRDefault="00565745" w:rsidP="00C35D84">
            <w:pPr>
              <w:spacing w:after="0"/>
              <w:jc w:val="center"/>
              <w:rPr>
                <w:rStyle w:val="Headingtext"/>
                <w:b/>
                <w:sz w:val="18"/>
                <w:szCs w:val="18"/>
              </w:rPr>
            </w:pPr>
            <w:r w:rsidRPr="00275075">
              <w:rPr>
                <w:rStyle w:val="Headingtext"/>
                <w:b/>
                <w:sz w:val="18"/>
                <w:szCs w:val="18"/>
              </w:rPr>
              <w:t>REQD</w:t>
            </w:r>
          </w:p>
        </w:tc>
        <w:tc>
          <w:tcPr>
            <w:tcW w:w="864" w:type="dxa"/>
          </w:tcPr>
          <w:p w14:paraId="5AF55FCC" w14:textId="77777777" w:rsidR="00565745" w:rsidRPr="00275075" w:rsidRDefault="00565745" w:rsidP="00C35D84">
            <w:pPr>
              <w:spacing w:after="0"/>
              <w:jc w:val="center"/>
              <w:rPr>
                <w:rStyle w:val="Headingtext"/>
                <w:b/>
                <w:sz w:val="18"/>
                <w:szCs w:val="18"/>
              </w:rPr>
            </w:pPr>
            <w:r w:rsidRPr="00275075">
              <w:rPr>
                <w:rStyle w:val="Headingtext"/>
                <w:b/>
                <w:sz w:val="18"/>
                <w:szCs w:val="18"/>
              </w:rPr>
              <w:t>REQD</w:t>
            </w:r>
          </w:p>
        </w:tc>
        <w:tc>
          <w:tcPr>
            <w:tcW w:w="864" w:type="dxa"/>
            <w:shd w:val="clear" w:color="auto" w:fill="FFFFFF" w:themeFill="background1"/>
          </w:tcPr>
          <w:p w14:paraId="12690727" w14:textId="77777777" w:rsidR="00565745" w:rsidRPr="00275075" w:rsidRDefault="00565745" w:rsidP="00C35D84">
            <w:pPr>
              <w:spacing w:after="0"/>
              <w:jc w:val="center"/>
              <w:rPr>
                <w:rStyle w:val="Headingtext"/>
                <w:b/>
                <w:sz w:val="18"/>
                <w:szCs w:val="18"/>
              </w:rPr>
            </w:pPr>
            <w:r w:rsidRPr="00275075">
              <w:rPr>
                <w:rStyle w:val="Headingtext"/>
                <w:b/>
                <w:sz w:val="18"/>
                <w:szCs w:val="18"/>
              </w:rPr>
              <w:t>REQD</w:t>
            </w:r>
          </w:p>
        </w:tc>
        <w:tc>
          <w:tcPr>
            <w:tcW w:w="864" w:type="dxa"/>
            <w:shd w:val="clear" w:color="auto" w:fill="F2F2F2" w:themeFill="background1" w:themeFillShade="F2"/>
          </w:tcPr>
          <w:p w14:paraId="6244282D" w14:textId="77777777" w:rsidR="00565745" w:rsidRPr="00275075" w:rsidRDefault="00565745" w:rsidP="00C35D84">
            <w:pPr>
              <w:spacing w:after="0"/>
              <w:jc w:val="center"/>
              <w:rPr>
                <w:rStyle w:val="Headingtext"/>
                <w:sz w:val="18"/>
                <w:szCs w:val="18"/>
              </w:rPr>
            </w:pPr>
            <w:r w:rsidRPr="00275075">
              <w:rPr>
                <w:rStyle w:val="Headingtext"/>
                <w:sz w:val="18"/>
                <w:szCs w:val="18"/>
              </w:rPr>
              <w:t>n/a</w:t>
            </w:r>
          </w:p>
        </w:tc>
      </w:tr>
      <w:tr w:rsidR="00565745" w:rsidRPr="00275075" w14:paraId="57A7133E" w14:textId="77777777" w:rsidTr="00855FDD">
        <w:tc>
          <w:tcPr>
            <w:tcW w:w="3168" w:type="dxa"/>
            <w:vAlign w:val="center"/>
          </w:tcPr>
          <w:p w14:paraId="2C79EFD7" w14:textId="77777777" w:rsidR="00565745" w:rsidRPr="00275075" w:rsidRDefault="00565745" w:rsidP="00EE43C4">
            <w:pPr>
              <w:pStyle w:val="Default"/>
              <w:contextualSpacing/>
              <w:rPr>
                <w:rFonts w:asciiTheme="minorHAnsi" w:hAnsiTheme="minorHAnsi" w:cstheme="minorHAnsi"/>
                <w:spacing w:val="-2"/>
                <w:sz w:val="18"/>
                <w:szCs w:val="18"/>
              </w:rPr>
            </w:pPr>
            <w:hyperlink w:anchor="osha" w:history="1">
              <w:r w:rsidRPr="00275075">
                <w:rPr>
                  <w:rStyle w:val="Hyperlink"/>
                  <w:rFonts w:asciiTheme="minorHAnsi" w:hAnsiTheme="minorHAnsi" w:cstheme="minorHAnsi"/>
                  <w:spacing w:val="-2"/>
                  <w:sz w:val="18"/>
                  <w:szCs w:val="18"/>
                </w:rPr>
                <w:t>Occupational Safety and Health Act</w:t>
              </w:r>
            </w:hyperlink>
          </w:p>
        </w:tc>
        <w:tc>
          <w:tcPr>
            <w:tcW w:w="1008" w:type="dxa"/>
          </w:tcPr>
          <w:p w14:paraId="5CF2E458" w14:textId="77777777" w:rsidR="00565745" w:rsidRPr="00275075" w:rsidRDefault="00565745" w:rsidP="00345A5A">
            <w:pPr>
              <w:spacing w:after="0"/>
              <w:ind w:right="108"/>
              <w:jc w:val="right"/>
              <w:rPr>
                <w:rStyle w:val="Headingtext"/>
                <w:sz w:val="18"/>
                <w:szCs w:val="18"/>
              </w:rPr>
            </w:pPr>
            <w:r w:rsidRPr="00275075">
              <w:rPr>
                <w:rStyle w:val="Headingtext"/>
                <w:sz w:val="18"/>
                <w:szCs w:val="18"/>
              </w:rPr>
              <w:t>$ 0</w:t>
            </w:r>
          </w:p>
        </w:tc>
        <w:tc>
          <w:tcPr>
            <w:tcW w:w="864" w:type="dxa"/>
            <w:shd w:val="clear" w:color="auto" w:fill="F2F2F2" w:themeFill="background1" w:themeFillShade="F2"/>
          </w:tcPr>
          <w:p w14:paraId="6D2EEA9E" w14:textId="77777777" w:rsidR="00565745" w:rsidRPr="00275075" w:rsidRDefault="00212DF9" w:rsidP="00C35D84">
            <w:pPr>
              <w:spacing w:after="0"/>
              <w:jc w:val="center"/>
              <w:rPr>
                <w:rStyle w:val="Headingtext"/>
                <w:sz w:val="18"/>
                <w:szCs w:val="18"/>
              </w:rPr>
            </w:pPr>
            <w:r w:rsidRPr="00275075">
              <w:rPr>
                <w:rStyle w:val="Headingtext"/>
                <w:sz w:val="18"/>
                <w:szCs w:val="18"/>
              </w:rPr>
              <w:t>NIS</w:t>
            </w:r>
          </w:p>
        </w:tc>
        <w:tc>
          <w:tcPr>
            <w:tcW w:w="864" w:type="dxa"/>
          </w:tcPr>
          <w:p w14:paraId="3BEBA9C2" w14:textId="77777777" w:rsidR="00565745" w:rsidRPr="00275075" w:rsidRDefault="00565745" w:rsidP="00C35D84">
            <w:pPr>
              <w:spacing w:after="0"/>
              <w:jc w:val="center"/>
              <w:rPr>
                <w:rStyle w:val="Headingtext"/>
                <w:b/>
                <w:sz w:val="18"/>
                <w:szCs w:val="18"/>
              </w:rPr>
            </w:pPr>
            <w:r w:rsidRPr="00275075">
              <w:rPr>
                <w:rStyle w:val="Headingtext"/>
                <w:b/>
                <w:sz w:val="18"/>
                <w:szCs w:val="18"/>
              </w:rPr>
              <w:t>REQD</w:t>
            </w:r>
          </w:p>
        </w:tc>
        <w:tc>
          <w:tcPr>
            <w:tcW w:w="864" w:type="dxa"/>
          </w:tcPr>
          <w:p w14:paraId="5ADC42C7" w14:textId="77777777" w:rsidR="00565745" w:rsidRPr="00275075" w:rsidRDefault="00565745" w:rsidP="00C35D84">
            <w:pPr>
              <w:spacing w:after="0"/>
              <w:jc w:val="center"/>
              <w:rPr>
                <w:rStyle w:val="Headingtext"/>
                <w:b/>
                <w:sz w:val="18"/>
                <w:szCs w:val="18"/>
              </w:rPr>
            </w:pPr>
            <w:r w:rsidRPr="00275075">
              <w:rPr>
                <w:rStyle w:val="Headingtext"/>
                <w:b/>
                <w:sz w:val="18"/>
                <w:szCs w:val="18"/>
              </w:rPr>
              <w:t>REQD</w:t>
            </w:r>
          </w:p>
        </w:tc>
        <w:tc>
          <w:tcPr>
            <w:tcW w:w="864" w:type="dxa"/>
          </w:tcPr>
          <w:p w14:paraId="4EFABB30" w14:textId="77777777" w:rsidR="00565745" w:rsidRPr="00275075" w:rsidRDefault="00565745" w:rsidP="00C35D84">
            <w:pPr>
              <w:spacing w:after="0"/>
              <w:jc w:val="center"/>
              <w:rPr>
                <w:rStyle w:val="Headingtext"/>
                <w:b/>
                <w:sz w:val="18"/>
                <w:szCs w:val="18"/>
              </w:rPr>
            </w:pPr>
            <w:r w:rsidRPr="00275075">
              <w:rPr>
                <w:rStyle w:val="Headingtext"/>
                <w:b/>
                <w:sz w:val="18"/>
                <w:szCs w:val="18"/>
              </w:rPr>
              <w:t>REQD</w:t>
            </w:r>
          </w:p>
        </w:tc>
        <w:tc>
          <w:tcPr>
            <w:tcW w:w="864" w:type="dxa"/>
          </w:tcPr>
          <w:p w14:paraId="03EBF3B0" w14:textId="77777777" w:rsidR="00565745" w:rsidRPr="00275075" w:rsidRDefault="00565745" w:rsidP="00C35D84">
            <w:pPr>
              <w:spacing w:after="0"/>
              <w:jc w:val="center"/>
              <w:rPr>
                <w:rStyle w:val="Headingtext"/>
                <w:b/>
                <w:sz w:val="18"/>
                <w:szCs w:val="18"/>
              </w:rPr>
            </w:pPr>
            <w:r w:rsidRPr="00275075">
              <w:rPr>
                <w:rStyle w:val="Headingtext"/>
                <w:b/>
                <w:sz w:val="18"/>
                <w:szCs w:val="18"/>
              </w:rPr>
              <w:t>REQD</w:t>
            </w:r>
          </w:p>
        </w:tc>
        <w:tc>
          <w:tcPr>
            <w:tcW w:w="864" w:type="dxa"/>
          </w:tcPr>
          <w:p w14:paraId="0DF052D9" w14:textId="77777777" w:rsidR="00565745" w:rsidRPr="00275075" w:rsidRDefault="0010352F" w:rsidP="00C35D84">
            <w:pPr>
              <w:spacing w:after="0"/>
              <w:jc w:val="center"/>
              <w:rPr>
                <w:rStyle w:val="Headingtext"/>
                <w:sz w:val="18"/>
                <w:szCs w:val="18"/>
              </w:rPr>
            </w:pPr>
            <w:r w:rsidRPr="00275075">
              <w:rPr>
                <w:rStyle w:val="Headingtext"/>
                <w:sz w:val="18"/>
                <w:szCs w:val="18"/>
              </w:rPr>
              <w:t>Info</w:t>
            </w:r>
          </w:p>
        </w:tc>
      </w:tr>
      <w:tr w:rsidR="00AA0CAC" w:rsidRPr="00275075" w14:paraId="7E93CF9A" w14:textId="77777777" w:rsidTr="00855FDD">
        <w:tc>
          <w:tcPr>
            <w:tcW w:w="3168" w:type="dxa"/>
            <w:vAlign w:val="center"/>
          </w:tcPr>
          <w:p w14:paraId="3C532BC3" w14:textId="4BBA35DF" w:rsidR="00AA0CAC" w:rsidRPr="00275075" w:rsidRDefault="00AA0CAC" w:rsidP="00EE43C4">
            <w:pPr>
              <w:pStyle w:val="Default"/>
              <w:contextualSpacing/>
            </w:pPr>
            <w:hyperlink w:anchor="telecommunication" w:history="1">
              <w:r w:rsidRPr="00275075">
                <w:rPr>
                  <w:rStyle w:val="Hyperlink"/>
                  <w:rFonts w:asciiTheme="minorHAnsi" w:hAnsiTheme="minorHAnsi" w:cstheme="minorHAnsi"/>
                  <w:spacing w:val="-2"/>
                  <w:sz w:val="18"/>
                  <w:szCs w:val="18"/>
                </w:rPr>
                <w:t>Prohibition on Certain Telecommunications and Video Surveillance Services or Equipment</w:t>
              </w:r>
            </w:hyperlink>
          </w:p>
        </w:tc>
        <w:tc>
          <w:tcPr>
            <w:tcW w:w="1008" w:type="dxa"/>
          </w:tcPr>
          <w:p w14:paraId="5DC2B799" w14:textId="34F35ECE" w:rsidR="00AA0CAC" w:rsidRPr="00275075" w:rsidRDefault="00432468" w:rsidP="00345A5A">
            <w:pPr>
              <w:spacing w:after="0"/>
              <w:ind w:right="108"/>
              <w:jc w:val="right"/>
              <w:rPr>
                <w:rStyle w:val="Headingtext"/>
                <w:sz w:val="18"/>
                <w:szCs w:val="18"/>
              </w:rPr>
            </w:pPr>
            <w:r w:rsidRPr="00275075">
              <w:rPr>
                <w:rStyle w:val="Headingtext"/>
                <w:sz w:val="18"/>
                <w:szCs w:val="18"/>
              </w:rPr>
              <w:t>$0</w:t>
            </w:r>
          </w:p>
        </w:tc>
        <w:tc>
          <w:tcPr>
            <w:tcW w:w="864" w:type="dxa"/>
            <w:shd w:val="clear" w:color="auto" w:fill="F2F2F2" w:themeFill="background1" w:themeFillShade="F2"/>
          </w:tcPr>
          <w:p w14:paraId="120A47AB" w14:textId="463AECF0" w:rsidR="00AA0CAC" w:rsidRPr="00275075" w:rsidRDefault="00016019" w:rsidP="00C35D84">
            <w:pPr>
              <w:spacing w:after="0"/>
              <w:jc w:val="center"/>
              <w:rPr>
                <w:rStyle w:val="Headingtext"/>
                <w:sz w:val="18"/>
                <w:szCs w:val="18"/>
              </w:rPr>
            </w:pPr>
            <w:r w:rsidRPr="00275075">
              <w:rPr>
                <w:rStyle w:val="Headingtext"/>
                <w:b/>
                <w:sz w:val="18"/>
                <w:szCs w:val="18"/>
              </w:rPr>
              <w:t>NIS</w:t>
            </w:r>
          </w:p>
        </w:tc>
        <w:tc>
          <w:tcPr>
            <w:tcW w:w="864" w:type="dxa"/>
          </w:tcPr>
          <w:p w14:paraId="2F6C31DB" w14:textId="377FD529" w:rsidR="00AA0CAC" w:rsidRPr="00275075" w:rsidRDefault="00A07818" w:rsidP="00C35D84">
            <w:pPr>
              <w:spacing w:after="0"/>
              <w:jc w:val="center"/>
              <w:rPr>
                <w:rStyle w:val="Headingtext"/>
                <w:sz w:val="18"/>
                <w:szCs w:val="18"/>
              </w:rPr>
            </w:pPr>
            <w:r w:rsidRPr="00275075">
              <w:rPr>
                <w:rStyle w:val="Headingtext"/>
                <w:b/>
                <w:sz w:val="18"/>
                <w:szCs w:val="18"/>
              </w:rPr>
              <w:t>REQD</w:t>
            </w:r>
          </w:p>
        </w:tc>
        <w:tc>
          <w:tcPr>
            <w:tcW w:w="864" w:type="dxa"/>
          </w:tcPr>
          <w:p w14:paraId="64C16404" w14:textId="65CAF280" w:rsidR="00AA0CAC" w:rsidRPr="00275075" w:rsidRDefault="00A07818" w:rsidP="00C35D84">
            <w:pPr>
              <w:spacing w:after="0"/>
              <w:jc w:val="center"/>
              <w:rPr>
                <w:rStyle w:val="Headingtext"/>
                <w:b/>
                <w:sz w:val="18"/>
                <w:szCs w:val="18"/>
              </w:rPr>
            </w:pPr>
            <w:r w:rsidRPr="00275075">
              <w:rPr>
                <w:rStyle w:val="Headingtext"/>
                <w:b/>
                <w:sz w:val="18"/>
                <w:szCs w:val="18"/>
              </w:rPr>
              <w:t>REQD</w:t>
            </w:r>
          </w:p>
        </w:tc>
        <w:tc>
          <w:tcPr>
            <w:tcW w:w="864" w:type="dxa"/>
          </w:tcPr>
          <w:p w14:paraId="6A26D5E7" w14:textId="43A01CC2" w:rsidR="00AA0CAC" w:rsidRPr="00275075" w:rsidRDefault="00A07818" w:rsidP="00C35D84">
            <w:pPr>
              <w:spacing w:after="0"/>
              <w:jc w:val="center"/>
              <w:rPr>
                <w:rStyle w:val="Headingtext"/>
                <w:sz w:val="18"/>
                <w:szCs w:val="18"/>
              </w:rPr>
            </w:pPr>
            <w:r w:rsidRPr="00275075">
              <w:rPr>
                <w:rStyle w:val="Headingtext"/>
                <w:b/>
                <w:sz w:val="18"/>
                <w:szCs w:val="18"/>
              </w:rPr>
              <w:t>REQD</w:t>
            </w:r>
          </w:p>
        </w:tc>
        <w:tc>
          <w:tcPr>
            <w:tcW w:w="864" w:type="dxa"/>
          </w:tcPr>
          <w:p w14:paraId="6EE8E0B2" w14:textId="30FA7EB8" w:rsidR="00AA0CAC" w:rsidRPr="00275075" w:rsidRDefault="00B449EC" w:rsidP="00C35D84">
            <w:pPr>
              <w:spacing w:after="0"/>
              <w:jc w:val="center"/>
              <w:rPr>
                <w:rStyle w:val="Headingtext"/>
                <w:sz w:val="18"/>
                <w:szCs w:val="18"/>
              </w:rPr>
            </w:pPr>
            <w:r w:rsidRPr="00275075">
              <w:rPr>
                <w:rStyle w:val="Headingtext"/>
                <w:b/>
                <w:sz w:val="18"/>
                <w:szCs w:val="18"/>
              </w:rPr>
              <w:t>REQD</w:t>
            </w:r>
          </w:p>
        </w:tc>
        <w:tc>
          <w:tcPr>
            <w:tcW w:w="864" w:type="dxa"/>
            <w:shd w:val="clear" w:color="auto" w:fill="F2F2F2" w:themeFill="background1" w:themeFillShade="F2"/>
          </w:tcPr>
          <w:p w14:paraId="77010E70" w14:textId="0C438A83" w:rsidR="00AA0CAC" w:rsidRPr="00275075" w:rsidRDefault="00AA0685" w:rsidP="00C35D84">
            <w:pPr>
              <w:spacing w:after="0"/>
              <w:jc w:val="center"/>
              <w:rPr>
                <w:rStyle w:val="Headingtext"/>
                <w:sz w:val="18"/>
                <w:szCs w:val="18"/>
              </w:rPr>
            </w:pPr>
            <w:r w:rsidRPr="00275075">
              <w:rPr>
                <w:rStyle w:val="Headingtext"/>
                <w:sz w:val="18"/>
                <w:szCs w:val="18"/>
              </w:rPr>
              <w:t>Info</w:t>
            </w:r>
          </w:p>
        </w:tc>
      </w:tr>
      <w:tr w:rsidR="00565745" w:rsidRPr="00275075" w14:paraId="37B8E0B2" w14:textId="77777777" w:rsidTr="00855FDD">
        <w:tc>
          <w:tcPr>
            <w:tcW w:w="3168" w:type="dxa"/>
            <w:vAlign w:val="center"/>
          </w:tcPr>
          <w:p w14:paraId="3F9A0525" w14:textId="1E82244C" w:rsidR="00565745" w:rsidRPr="00275075" w:rsidRDefault="00565745" w:rsidP="00EE43C4">
            <w:pPr>
              <w:pStyle w:val="Default"/>
              <w:contextualSpacing/>
              <w:rPr>
                <w:rFonts w:asciiTheme="minorHAnsi" w:hAnsiTheme="minorHAnsi" w:cstheme="minorHAnsi"/>
                <w:spacing w:val="-2"/>
                <w:sz w:val="18"/>
                <w:szCs w:val="18"/>
              </w:rPr>
            </w:pPr>
            <w:hyperlink w:anchor="SegregatedFacilities" w:history="1">
              <w:r w:rsidRPr="00275075">
                <w:rPr>
                  <w:rStyle w:val="Hyperlink"/>
                  <w:rFonts w:asciiTheme="minorHAnsi" w:hAnsiTheme="minorHAnsi" w:cstheme="minorHAnsi"/>
                  <w:spacing w:val="-2"/>
                  <w:sz w:val="18"/>
                  <w:szCs w:val="18"/>
                </w:rPr>
                <w:t>Prohibition of Segregated Facilities</w:t>
              </w:r>
            </w:hyperlink>
            <w:r w:rsidRPr="00275075">
              <w:rPr>
                <w:rFonts w:asciiTheme="minorHAnsi" w:hAnsiTheme="minorHAnsi" w:cstheme="minorHAnsi"/>
                <w:spacing w:val="-2"/>
                <w:sz w:val="18"/>
                <w:szCs w:val="18"/>
              </w:rPr>
              <w:t xml:space="preserve"> </w:t>
            </w:r>
          </w:p>
        </w:tc>
        <w:tc>
          <w:tcPr>
            <w:tcW w:w="1008" w:type="dxa"/>
          </w:tcPr>
          <w:p w14:paraId="12C42B32" w14:textId="06B8744A" w:rsidR="00565745" w:rsidRPr="00275075" w:rsidRDefault="00565745" w:rsidP="00345A5A">
            <w:pPr>
              <w:spacing w:after="0"/>
              <w:ind w:right="108"/>
              <w:jc w:val="right"/>
              <w:rPr>
                <w:rStyle w:val="Headingtext"/>
                <w:sz w:val="18"/>
                <w:szCs w:val="18"/>
              </w:rPr>
            </w:pPr>
            <w:r w:rsidRPr="00275075">
              <w:rPr>
                <w:rStyle w:val="Headingtext"/>
                <w:sz w:val="18"/>
                <w:szCs w:val="18"/>
              </w:rPr>
              <w:t>$0</w:t>
            </w:r>
          </w:p>
        </w:tc>
        <w:tc>
          <w:tcPr>
            <w:tcW w:w="864" w:type="dxa"/>
            <w:shd w:val="clear" w:color="auto" w:fill="F2F2F2" w:themeFill="background1" w:themeFillShade="F2"/>
          </w:tcPr>
          <w:p w14:paraId="0AB9CCF9" w14:textId="77777777" w:rsidR="00565745" w:rsidRPr="00275075" w:rsidRDefault="00212DF9" w:rsidP="00C35D84">
            <w:pPr>
              <w:spacing w:after="0"/>
              <w:jc w:val="center"/>
              <w:rPr>
                <w:rStyle w:val="Headingtext"/>
                <w:sz w:val="18"/>
                <w:szCs w:val="18"/>
              </w:rPr>
            </w:pPr>
            <w:r w:rsidRPr="00275075">
              <w:rPr>
                <w:rStyle w:val="Headingtext"/>
                <w:sz w:val="18"/>
                <w:szCs w:val="18"/>
              </w:rPr>
              <w:t>NIS</w:t>
            </w:r>
          </w:p>
        </w:tc>
        <w:tc>
          <w:tcPr>
            <w:tcW w:w="864" w:type="dxa"/>
          </w:tcPr>
          <w:p w14:paraId="14F91B97" w14:textId="77777777" w:rsidR="00565745" w:rsidRPr="00275075" w:rsidRDefault="00565745" w:rsidP="00C35D84">
            <w:pPr>
              <w:spacing w:after="0"/>
              <w:jc w:val="center"/>
              <w:rPr>
                <w:rStyle w:val="Headingtext"/>
                <w:sz w:val="18"/>
                <w:szCs w:val="18"/>
              </w:rPr>
            </w:pPr>
            <w:r w:rsidRPr="00275075">
              <w:rPr>
                <w:rStyle w:val="Headingtext"/>
                <w:sz w:val="18"/>
                <w:szCs w:val="18"/>
              </w:rPr>
              <w:t>Limited</w:t>
            </w:r>
          </w:p>
        </w:tc>
        <w:tc>
          <w:tcPr>
            <w:tcW w:w="864" w:type="dxa"/>
          </w:tcPr>
          <w:p w14:paraId="33A42CFF" w14:textId="77777777" w:rsidR="00565745" w:rsidRPr="00275075" w:rsidRDefault="00565745" w:rsidP="00C35D84">
            <w:pPr>
              <w:spacing w:after="0"/>
              <w:jc w:val="center"/>
              <w:rPr>
                <w:rStyle w:val="Headingtext"/>
                <w:b/>
                <w:sz w:val="18"/>
                <w:szCs w:val="18"/>
              </w:rPr>
            </w:pPr>
            <w:r w:rsidRPr="00275075">
              <w:rPr>
                <w:rStyle w:val="Headingtext"/>
                <w:b/>
                <w:sz w:val="18"/>
                <w:szCs w:val="18"/>
              </w:rPr>
              <w:t>REQD</w:t>
            </w:r>
          </w:p>
        </w:tc>
        <w:tc>
          <w:tcPr>
            <w:tcW w:w="864" w:type="dxa"/>
          </w:tcPr>
          <w:p w14:paraId="3C5F14DE" w14:textId="77777777" w:rsidR="00565745" w:rsidRPr="00275075" w:rsidRDefault="00565745" w:rsidP="00C35D84">
            <w:pPr>
              <w:spacing w:after="0"/>
              <w:jc w:val="center"/>
              <w:rPr>
                <w:rStyle w:val="Headingtext"/>
                <w:sz w:val="18"/>
                <w:szCs w:val="18"/>
              </w:rPr>
            </w:pPr>
            <w:r w:rsidRPr="00275075">
              <w:rPr>
                <w:rStyle w:val="Headingtext"/>
                <w:sz w:val="18"/>
                <w:szCs w:val="18"/>
              </w:rPr>
              <w:t>Limited</w:t>
            </w:r>
          </w:p>
        </w:tc>
        <w:tc>
          <w:tcPr>
            <w:tcW w:w="864" w:type="dxa"/>
          </w:tcPr>
          <w:p w14:paraId="26B06782" w14:textId="77777777" w:rsidR="00565745" w:rsidRPr="00275075" w:rsidRDefault="00565745" w:rsidP="00C35D84">
            <w:pPr>
              <w:spacing w:after="0"/>
              <w:jc w:val="center"/>
              <w:rPr>
                <w:rStyle w:val="Headingtext"/>
                <w:sz w:val="18"/>
                <w:szCs w:val="18"/>
              </w:rPr>
            </w:pPr>
            <w:r w:rsidRPr="00275075">
              <w:rPr>
                <w:rStyle w:val="Headingtext"/>
                <w:sz w:val="18"/>
                <w:szCs w:val="18"/>
              </w:rPr>
              <w:t>Limited</w:t>
            </w:r>
          </w:p>
        </w:tc>
        <w:tc>
          <w:tcPr>
            <w:tcW w:w="864" w:type="dxa"/>
            <w:shd w:val="clear" w:color="auto" w:fill="F2F2F2" w:themeFill="background1" w:themeFillShade="F2"/>
          </w:tcPr>
          <w:p w14:paraId="587FBE6A" w14:textId="77777777" w:rsidR="00565745" w:rsidRPr="00275075" w:rsidRDefault="00565745" w:rsidP="00C35D84">
            <w:pPr>
              <w:spacing w:after="0"/>
              <w:jc w:val="center"/>
              <w:rPr>
                <w:rStyle w:val="Headingtext"/>
                <w:sz w:val="18"/>
                <w:szCs w:val="18"/>
              </w:rPr>
            </w:pPr>
            <w:r w:rsidRPr="00275075">
              <w:rPr>
                <w:rStyle w:val="Headingtext"/>
                <w:sz w:val="18"/>
                <w:szCs w:val="18"/>
              </w:rPr>
              <w:t>n/a</w:t>
            </w:r>
          </w:p>
        </w:tc>
      </w:tr>
      <w:tr w:rsidR="00565745" w:rsidRPr="00275075" w14:paraId="3F078EAD" w14:textId="77777777" w:rsidTr="00855FDD">
        <w:tc>
          <w:tcPr>
            <w:tcW w:w="3168" w:type="dxa"/>
            <w:vAlign w:val="center"/>
          </w:tcPr>
          <w:p w14:paraId="4A90CDA0" w14:textId="77777777" w:rsidR="00565745" w:rsidRPr="00275075" w:rsidRDefault="00565745" w:rsidP="00EE43C4">
            <w:pPr>
              <w:pStyle w:val="Default"/>
              <w:contextualSpacing/>
              <w:rPr>
                <w:rFonts w:asciiTheme="minorHAnsi" w:hAnsiTheme="minorHAnsi" w:cstheme="minorHAnsi"/>
                <w:spacing w:val="-2"/>
                <w:sz w:val="18"/>
                <w:szCs w:val="18"/>
              </w:rPr>
            </w:pPr>
            <w:hyperlink w:anchor="recycle" w:history="1">
              <w:r w:rsidRPr="00275075">
                <w:rPr>
                  <w:rStyle w:val="Hyperlink"/>
                  <w:rFonts w:asciiTheme="minorHAnsi" w:hAnsiTheme="minorHAnsi" w:cstheme="minorHAnsi"/>
                  <w:spacing w:val="-2"/>
                  <w:sz w:val="18"/>
                  <w:szCs w:val="18"/>
                </w:rPr>
                <w:t>Recovered Materials</w:t>
              </w:r>
            </w:hyperlink>
          </w:p>
        </w:tc>
        <w:tc>
          <w:tcPr>
            <w:tcW w:w="1008" w:type="dxa"/>
          </w:tcPr>
          <w:p w14:paraId="302D5F79" w14:textId="77777777" w:rsidR="00565745" w:rsidRPr="00275075" w:rsidRDefault="00565745" w:rsidP="00345A5A">
            <w:pPr>
              <w:spacing w:after="0"/>
              <w:ind w:right="108"/>
              <w:jc w:val="right"/>
              <w:rPr>
                <w:rStyle w:val="Headingtext"/>
                <w:sz w:val="18"/>
                <w:szCs w:val="18"/>
              </w:rPr>
            </w:pPr>
            <w:r w:rsidRPr="00275075">
              <w:rPr>
                <w:rStyle w:val="Headingtext"/>
                <w:sz w:val="18"/>
                <w:szCs w:val="18"/>
              </w:rPr>
              <w:t>$10,000</w:t>
            </w:r>
          </w:p>
        </w:tc>
        <w:tc>
          <w:tcPr>
            <w:tcW w:w="864" w:type="dxa"/>
          </w:tcPr>
          <w:p w14:paraId="57B47175" w14:textId="77777777" w:rsidR="00565745" w:rsidRPr="00275075" w:rsidRDefault="00192568" w:rsidP="00C35D84">
            <w:pPr>
              <w:spacing w:after="0"/>
              <w:jc w:val="center"/>
              <w:rPr>
                <w:rStyle w:val="Headingtext"/>
                <w:b/>
                <w:sz w:val="18"/>
                <w:szCs w:val="18"/>
              </w:rPr>
            </w:pPr>
            <w:r w:rsidRPr="00275075">
              <w:rPr>
                <w:rStyle w:val="Headingtext"/>
                <w:b/>
                <w:sz w:val="18"/>
                <w:szCs w:val="18"/>
              </w:rPr>
              <w:t>REF</w:t>
            </w:r>
          </w:p>
        </w:tc>
        <w:tc>
          <w:tcPr>
            <w:tcW w:w="864" w:type="dxa"/>
          </w:tcPr>
          <w:p w14:paraId="407180CD" w14:textId="77777777" w:rsidR="00565745" w:rsidRPr="00275075" w:rsidRDefault="00565745" w:rsidP="00C35D84">
            <w:pPr>
              <w:spacing w:after="0"/>
              <w:jc w:val="center"/>
              <w:rPr>
                <w:rStyle w:val="Headingtext"/>
                <w:sz w:val="18"/>
                <w:szCs w:val="18"/>
              </w:rPr>
            </w:pPr>
            <w:r w:rsidRPr="00275075">
              <w:rPr>
                <w:rStyle w:val="Headingtext"/>
                <w:sz w:val="18"/>
                <w:szCs w:val="18"/>
              </w:rPr>
              <w:t>Limited</w:t>
            </w:r>
          </w:p>
        </w:tc>
        <w:tc>
          <w:tcPr>
            <w:tcW w:w="864" w:type="dxa"/>
          </w:tcPr>
          <w:p w14:paraId="5D671682" w14:textId="77777777" w:rsidR="00565745" w:rsidRPr="00275075" w:rsidRDefault="00565745" w:rsidP="00C35D84">
            <w:pPr>
              <w:spacing w:after="0"/>
              <w:jc w:val="center"/>
              <w:rPr>
                <w:rStyle w:val="Headingtext"/>
                <w:b/>
                <w:sz w:val="18"/>
                <w:szCs w:val="18"/>
              </w:rPr>
            </w:pPr>
            <w:r w:rsidRPr="00275075">
              <w:rPr>
                <w:rStyle w:val="Headingtext"/>
                <w:b/>
                <w:sz w:val="18"/>
                <w:szCs w:val="18"/>
              </w:rPr>
              <w:t>REQD</w:t>
            </w:r>
          </w:p>
        </w:tc>
        <w:tc>
          <w:tcPr>
            <w:tcW w:w="864" w:type="dxa"/>
          </w:tcPr>
          <w:p w14:paraId="56D7517E" w14:textId="77777777" w:rsidR="00565745" w:rsidRPr="00275075" w:rsidRDefault="00565745" w:rsidP="00C35D84">
            <w:pPr>
              <w:spacing w:after="0"/>
              <w:jc w:val="center"/>
              <w:rPr>
                <w:rStyle w:val="Headingtext"/>
                <w:b/>
                <w:sz w:val="18"/>
                <w:szCs w:val="18"/>
              </w:rPr>
            </w:pPr>
            <w:r w:rsidRPr="00275075">
              <w:rPr>
                <w:rStyle w:val="Headingtext"/>
                <w:b/>
                <w:sz w:val="18"/>
                <w:szCs w:val="18"/>
              </w:rPr>
              <w:t>REQD</w:t>
            </w:r>
          </w:p>
        </w:tc>
        <w:tc>
          <w:tcPr>
            <w:tcW w:w="864" w:type="dxa"/>
          </w:tcPr>
          <w:p w14:paraId="1D5E2791" w14:textId="77777777" w:rsidR="00565745" w:rsidRPr="00275075" w:rsidRDefault="00565745" w:rsidP="00C35D84">
            <w:pPr>
              <w:spacing w:after="0"/>
              <w:jc w:val="center"/>
              <w:rPr>
                <w:rStyle w:val="Headingtext"/>
                <w:sz w:val="18"/>
                <w:szCs w:val="18"/>
              </w:rPr>
            </w:pPr>
            <w:r w:rsidRPr="00275075">
              <w:rPr>
                <w:rStyle w:val="Headingtext"/>
                <w:sz w:val="18"/>
                <w:szCs w:val="18"/>
              </w:rPr>
              <w:t>Limited</w:t>
            </w:r>
          </w:p>
        </w:tc>
        <w:tc>
          <w:tcPr>
            <w:tcW w:w="864" w:type="dxa"/>
            <w:shd w:val="clear" w:color="auto" w:fill="F2F2F2" w:themeFill="background1" w:themeFillShade="F2"/>
          </w:tcPr>
          <w:p w14:paraId="4020A285" w14:textId="77777777" w:rsidR="00565745" w:rsidRPr="00275075" w:rsidRDefault="00565745" w:rsidP="00C35D84">
            <w:pPr>
              <w:spacing w:after="0"/>
              <w:jc w:val="center"/>
              <w:rPr>
                <w:rStyle w:val="Headingtext"/>
                <w:sz w:val="18"/>
                <w:szCs w:val="18"/>
              </w:rPr>
            </w:pPr>
            <w:r w:rsidRPr="00275075">
              <w:rPr>
                <w:rStyle w:val="Headingtext"/>
                <w:sz w:val="18"/>
                <w:szCs w:val="18"/>
              </w:rPr>
              <w:t>n/a</w:t>
            </w:r>
          </w:p>
        </w:tc>
      </w:tr>
      <w:tr w:rsidR="00565745" w:rsidRPr="00275075" w14:paraId="0F9C969B" w14:textId="77777777" w:rsidTr="00855FDD">
        <w:tc>
          <w:tcPr>
            <w:tcW w:w="3168" w:type="dxa"/>
            <w:vAlign w:val="center"/>
          </w:tcPr>
          <w:p w14:paraId="1FF94BD5" w14:textId="3E80827D" w:rsidR="00565745" w:rsidRPr="00275075" w:rsidRDefault="00FE0764" w:rsidP="00EE43C4">
            <w:pPr>
              <w:pStyle w:val="Default"/>
              <w:contextualSpacing/>
              <w:rPr>
                <w:rFonts w:asciiTheme="minorHAnsi" w:hAnsiTheme="minorHAnsi" w:cstheme="minorHAnsi"/>
                <w:spacing w:val="-2"/>
                <w:sz w:val="18"/>
                <w:szCs w:val="18"/>
              </w:rPr>
            </w:pPr>
            <w:hyperlink w:anchor="inventions" w:history="1">
              <w:r w:rsidRPr="00275075">
                <w:rPr>
                  <w:rStyle w:val="Hyperlink"/>
                  <w:rFonts w:asciiTheme="minorHAnsi" w:hAnsiTheme="minorHAnsi" w:cstheme="minorHAnsi"/>
                  <w:spacing w:val="-2"/>
                  <w:sz w:val="18"/>
                  <w:szCs w:val="18"/>
                </w:rPr>
                <w:t>Right</w:t>
              </w:r>
              <w:r w:rsidR="00565745" w:rsidRPr="00275075">
                <w:rPr>
                  <w:rStyle w:val="Hyperlink"/>
                  <w:rFonts w:asciiTheme="minorHAnsi" w:hAnsiTheme="minorHAnsi" w:cstheme="minorHAnsi"/>
                  <w:spacing w:val="-2"/>
                  <w:sz w:val="18"/>
                  <w:szCs w:val="18"/>
                </w:rPr>
                <w:t xml:space="preserve"> to Inventions</w:t>
              </w:r>
            </w:hyperlink>
            <w:r w:rsidR="00565745" w:rsidRPr="00275075">
              <w:rPr>
                <w:rFonts w:asciiTheme="minorHAnsi" w:hAnsiTheme="minorHAnsi" w:cstheme="minorHAnsi"/>
                <w:spacing w:val="-2"/>
                <w:sz w:val="18"/>
                <w:szCs w:val="18"/>
              </w:rPr>
              <w:t xml:space="preserve"> </w:t>
            </w:r>
          </w:p>
        </w:tc>
        <w:tc>
          <w:tcPr>
            <w:tcW w:w="1008" w:type="dxa"/>
          </w:tcPr>
          <w:p w14:paraId="39DEDAB5" w14:textId="77777777" w:rsidR="00565745" w:rsidRPr="00275075" w:rsidRDefault="00565745" w:rsidP="00345A5A">
            <w:pPr>
              <w:spacing w:after="0"/>
              <w:ind w:right="108"/>
              <w:jc w:val="right"/>
              <w:rPr>
                <w:rStyle w:val="Headingtext"/>
                <w:sz w:val="18"/>
                <w:szCs w:val="18"/>
              </w:rPr>
            </w:pPr>
            <w:r w:rsidRPr="00275075">
              <w:rPr>
                <w:rStyle w:val="Headingtext"/>
                <w:sz w:val="18"/>
                <w:szCs w:val="18"/>
              </w:rPr>
              <w:t>$ 0</w:t>
            </w:r>
          </w:p>
        </w:tc>
        <w:tc>
          <w:tcPr>
            <w:tcW w:w="864" w:type="dxa"/>
            <w:shd w:val="clear" w:color="auto" w:fill="F2F2F2" w:themeFill="background1" w:themeFillShade="F2"/>
          </w:tcPr>
          <w:p w14:paraId="357931AA" w14:textId="77777777" w:rsidR="00565745" w:rsidRPr="00275075" w:rsidRDefault="00192568" w:rsidP="00C35D84">
            <w:pPr>
              <w:spacing w:after="0"/>
              <w:jc w:val="center"/>
              <w:rPr>
                <w:rStyle w:val="Headingtext"/>
                <w:sz w:val="18"/>
                <w:szCs w:val="18"/>
              </w:rPr>
            </w:pPr>
            <w:r w:rsidRPr="00275075">
              <w:rPr>
                <w:rStyle w:val="Headingtext"/>
                <w:sz w:val="18"/>
                <w:szCs w:val="18"/>
              </w:rPr>
              <w:t>NIS</w:t>
            </w:r>
          </w:p>
        </w:tc>
        <w:tc>
          <w:tcPr>
            <w:tcW w:w="864" w:type="dxa"/>
          </w:tcPr>
          <w:p w14:paraId="05730D6B" w14:textId="77777777" w:rsidR="00565745" w:rsidRPr="00275075" w:rsidRDefault="00565745" w:rsidP="00C35D84">
            <w:pPr>
              <w:spacing w:after="0"/>
              <w:jc w:val="center"/>
              <w:rPr>
                <w:rStyle w:val="Headingtext"/>
                <w:sz w:val="18"/>
                <w:szCs w:val="18"/>
              </w:rPr>
            </w:pPr>
            <w:r w:rsidRPr="00275075">
              <w:rPr>
                <w:rStyle w:val="Headingtext"/>
                <w:sz w:val="18"/>
                <w:szCs w:val="18"/>
              </w:rPr>
              <w:t>Limited</w:t>
            </w:r>
          </w:p>
        </w:tc>
        <w:tc>
          <w:tcPr>
            <w:tcW w:w="864" w:type="dxa"/>
          </w:tcPr>
          <w:p w14:paraId="29D6805D" w14:textId="77777777" w:rsidR="00565745" w:rsidRPr="00275075" w:rsidRDefault="00565745" w:rsidP="00C35D84">
            <w:pPr>
              <w:spacing w:after="0"/>
              <w:jc w:val="center"/>
              <w:rPr>
                <w:rStyle w:val="Headingtext"/>
                <w:sz w:val="18"/>
                <w:szCs w:val="18"/>
              </w:rPr>
            </w:pPr>
            <w:r w:rsidRPr="00275075">
              <w:rPr>
                <w:rStyle w:val="Headingtext"/>
                <w:sz w:val="18"/>
                <w:szCs w:val="18"/>
              </w:rPr>
              <w:t>Limited</w:t>
            </w:r>
          </w:p>
        </w:tc>
        <w:tc>
          <w:tcPr>
            <w:tcW w:w="864" w:type="dxa"/>
          </w:tcPr>
          <w:p w14:paraId="250735FF" w14:textId="77777777" w:rsidR="00565745" w:rsidRPr="00275075" w:rsidRDefault="00565745" w:rsidP="00C35D84">
            <w:pPr>
              <w:spacing w:after="0"/>
              <w:jc w:val="center"/>
              <w:rPr>
                <w:rStyle w:val="Headingtext"/>
                <w:sz w:val="18"/>
                <w:szCs w:val="18"/>
              </w:rPr>
            </w:pPr>
            <w:r w:rsidRPr="00275075">
              <w:rPr>
                <w:rStyle w:val="Headingtext"/>
                <w:sz w:val="18"/>
                <w:szCs w:val="18"/>
              </w:rPr>
              <w:t>Limited</w:t>
            </w:r>
          </w:p>
        </w:tc>
        <w:tc>
          <w:tcPr>
            <w:tcW w:w="864" w:type="dxa"/>
          </w:tcPr>
          <w:p w14:paraId="20AF32AF" w14:textId="77777777" w:rsidR="00565745" w:rsidRPr="00275075" w:rsidRDefault="00565745" w:rsidP="00C35D84">
            <w:pPr>
              <w:spacing w:after="0"/>
              <w:jc w:val="center"/>
              <w:rPr>
                <w:rStyle w:val="Headingtext"/>
                <w:sz w:val="18"/>
                <w:szCs w:val="18"/>
              </w:rPr>
            </w:pPr>
            <w:r w:rsidRPr="00275075">
              <w:rPr>
                <w:rStyle w:val="Headingtext"/>
                <w:sz w:val="18"/>
                <w:szCs w:val="18"/>
              </w:rPr>
              <w:t>n/a</w:t>
            </w:r>
          </w:p>
        </w:tc>
        <w:tc>
          <w:tcPr>
            <w:tcW w:w="864" w:type="dxa"/>
            <w:shd w:val="clear" w:color="auto" w:fill="F2F2F2" w:themeFill="background1" w:themeFillShade="F2"/>
          </w:tcPr>
          <w:p w14:paraId="7C381C24" w14:textId="77777777" w:rsidR="00565745" w:rsidRPr="00275075" w:rsidRDefault="00565745" w:rsidP="00C35D84">
            <w:pPr>
              <w:spacing w:after="0"/>
              <w:jc w:val="center"/>
              <w:rPr>
                <w:rStyle w:val="Headingtext"/>
                <w:sz w:val="18"/>
                <w:szCs w:val="18"/>
              </w:rPr>
            </w:pPr>
            <w:r w:rsidRPr="00275075">
              <w:rPr>
                <w:rStyle w:val="Headingtext"/>
                <w:sz w:val="18"/>
                <w:szCs w:val="18"/>
              </w:rPr>
              <w:t>n/a</w:t>
            </w:r>
          </w:p>
        </w:tc>
      </w:tr>
      <w:tr w:rsidR="00565745" w:rsidRPr="00275075" w14:paraId="7F2B39D5" w14:textId="77777777" w:rsidTr="00855FDD">
        <w:tc>
          <w:tcPr>
            <w:tcW w:w="3168" w:type="dxa"/>
            <w:tcBorders>
              <w:bottom w:val="single" w:sz="4" w:space="0" w:color="auto"/>
            </w:tcBorders>
            <w:vAlign w:val="center"/>
          </w:tcPr>
          <w:p w14:paraId="054A5FCD" w14:textId="77777777" w:rsidR="00565745" w:rsidRPr="00275075" w:rsidRDefault="00565745" w:rsidP="00EE43C4">
            <w:pPr>
              <w:pStyle w:val="Default"/>
              <w:contextualSpacing/>
              <w:rPr>
                <w:rFonts w:asciiTheme="minorHAnsi" w:hAnsiTheme="minorHAnsi" w:cstheme="minorHAnsi"/>
                <w:spacing w:val="-2"/>
                <w:sz w:val="18"/>
                <w:szCs w:val="18"/>
              </w:rPr>
            </w:pPr>
            <w:hyperlink w:anchor="seismic" w:history="1">
              <w:r w:rsidRPr="00275075">
                <w:rPr>
                  <w:rStyle w:val="Hyperlink"/>
                  <w:rFonts w:asciiTheme="minorHAnsi" w:hAnsiTheme="minorHAnsi" w:cstheme="minorHAnsi"/>
                  <w:spacing w:val="-2"/>
                  <w:sz w:val="18"/>
                  <w:szCs w:val="18"/>
                </w:rPr>
                <w:t>Seismic Safety</w:t>
              </w:r>
            </w:hyperlink>
          </w:p>
        </w:tc>
        <w:tc>
          <w:tcPr>
            <w:tcW w:w="1008" w:type="dxa"/>
            <w:tcBorders>
              <w:bottom w:val="single" w:sz="4" w:space="0" w:color="auto"/>
            </w:tcBorders>
          </w:tcPr>
          <w:p w14:paraId="1149E463" w14:textId="77777777" w:rsidR="00565745" w:rsidRPr="00275075" w:rsidRDefault="00565745" w:rsidP="00345A5A">
            <w:pPr>
              <w:spacing w:after="0"/>
              <w:ind w:right="108"/>
              <w:jc w:val="right"/>
              <w:rPr>
                <w:rStyle w:val="Headingtext"/>
                <w:sz w:val="18"/>
                <w:szCs w:val="18"/>
              </w:rPr>
            </w:pPr>
            <w:r w:rsidRPr="00275075">
              <w:rPr>
                <w:rStyle w:val="Headingtext"/>
                <w:sz w:val="18"/>
                <w:szCs w:val="18"/>
              </w:rPr>
              <w:t>$ 0</w:t>
            </w:r>
          </w:p>
        </w:tc>
        <w:tc>
          <w:tcPr>
            <w:tcW w:w="864" w:type="dxa"/>
            <w:shd w:val="clear" w:color="auto" w:fill="F2F2F2" w:themeFill="background1" w:themeFillShade="F2"/>
          </w:tcPr>
          <w:p w14:paraId="5ACB642F" w14:textId="77777777" w:rsidR="00565745" w:rsidRPr="00275075" w:rsidRDefault="00192568" w:rsidP="00C35D84">
            <w:pPr>
              <w:spacing w:after="0"/>
              <w:jc w:val="center"/>
              <w:rPr>
                <w:rStyle w:val="Headingtext"/>
                <w:sz w:val="18"/>
                <w:szCs w:val="18"/>
              </w:rPr>
            </w:pPr>
            <w:r w:rsidRPr="00275075">
              <w:rPr>
                <w:rStyle w:val="Headingtext"/>
                <w:sz w:val="18"/>
                <w:szCs w:val="18"/>
              </w:rPr>
              <w:t>NIS</w:t>
            </w:r>
          </w:p>
        </w:tc>
        <w:tc>
          <w:tcPr>
            <w:tcW w:w="864" w:type="dxa"/>
          </w:tcPr>
          <w:p w14:paraId="47CF3E15" w14:textId="77777777" w:rsidR="00565745" w:rsidRPr="00275075" w:rsidRDefault="00565745" w:rsidP="00C35D84">
            <w:pPr>
              <w:spacing w:after="0"/>
              <w:jc w:val="center"/>
              <w:rPr>
                <w:rStyle w:val="Headingtext"/>
                <w:sz w:val="18"/>
                <w:szCs w:val="18"/>
              </w:rPr>
            </w:pPr>
            <w:r w:rsidRPr="00275075">
              <w:rPr>
                <w:rStyle w:val="Headingtext"/>
                <w:sz w:val="18"/>
                <w:szCs w:val="18"/>
              </w:rPr>
              <w:t>Limited</w:t>
            </w:r>
          </w:p>
        </w:tc>
        <w:tc>
          <w:tcPr>
            <w:tcW w:w="864" w:type="dxa"/>
          </w:tcPr>
          <w:p w14:paraId="748D91C1" w14:textId="77777777" w:rsidR="00565745" w:rsidRPr="00275075" w:rsidRDefault="00565745" w:rsidP="00C35D84">
            <w:pPr>
              <w:spacing w:after="0"/>
              <w:jc w:val="center"/>
              <w:rPr>
                <w:rStyle w:val="Headingtext"/>
                <w:sz w:val="18"/>
                <w:szCs w:val="18"/>
              </w:rPr>
            </w:pPr>
            <w:r w:rsidRPr="00275075">
              <w:rPr>
                <w:rStyle w:val="Headingtext"/>
                <w:sz w:val="18"/>
                <w:szCs w:val="18"/>
              </w:rPr>
              <w:t>Limited</w:t>
            </w:r>
          </w:p>
        </w:tc>
        <w:tc>
          <w:tcPr>
            <w:tcW w:w="864" w:type="dxa"/>
          </w:tcPr>
          <w:p w14:paraId="761D890E" w14:textId="77777777" w:rsidR="00565745" w:rsidRPr="00275075" w:rsidRDefault="00565745" w:rsidP="001B709B">
            <w:pPr>
              <w:spacing w:after="0"/>
              <w:jc w:val="center"/>
              <w:rPr>
                <w:rStyle w:val="Headingtext"/>
                <w:sz w:val="18"/>
                <w:szCs w:val="18"/>
              </w:rPr>
            </w:pPr>
            <w:r w:rsidRPr="00275075">
              <w:rPr>
                <w:rStyle w:val="Headingtext"/>
                <w:sz w:val="18"/>
                <w:szCs w:val="18"/>
              </w:rPr>
              <w:t>Limited</w:t>
            </w:r>
          </w:p>
        </w:tc>
        <w:tc>
          <w:tcPr>
            <w:tcW w:w="864" w:type="dxa"/>
          </w:tcPr>
          <w:p w14:paraId="661FC64F" w14:textId="77777777" w:rsidR="00565745" w:rsidRPr="00275075" w:rsidRDefault="00565745" w:rsidP="00C35D84">
            <w:pPr>
              <w:spacing w:after="0"/>
              <w:jc w:val="center"/>
              <w:rPr>
                <w:rStyle w:val="Headingtext"/>
                <w:sz w:val="18"/>
                <w:szCs w:val="18"/>
              </w:rPr>
            </w:pPr>
            <w:r w:rsidRPr="00275075">
              <w:rPr>
                <w:rStyle w:val="Headingtext"/>
                <w:sz w:val="18"/>
                <w:szCs w:val="18"/>
              </w:rPr>
              <w:t>n/a</w:t>
            </w:r>
          </w:p>
        </w:tc>
        <w:tc>
          <w:tcPr>
            <w:tcW w:w="864" w:type="dxa"/>
            <w:shd w:val="clear" w:color="auto" w:fill="F2F2F2" w:themeFill="background1" w:themeFillShade="F2"/>
          </w:tcPr>
          <w:p w14:paraId="6C07B803" w14:textId="77777777" w:rsidR="00565745" w:rsidRPr="00275075" w:rsidRDefault="00565745" w:rsidP="00C35D84">
            <w:pPr>
              <w:spacing w:after="0"/>
              <w:jc w:val="center"/>
              <w:rPr>
                <w:rStyle w:val="Headingtext"/>
                <w:sz w:val="18"/>
                <w:szCs w:val="18"/>
              </w:rPr>
            </w:pPr>
            <w:r w:rsidRPr="00275075">
              <w:rPr>
                <w:rStyle w:val="Headingtext"/>
                <w:sz w:val="18"/>
                <w:szCs w:val="18"/>
              </w:rPr>
              <w:t>n/a</w:t>
            </w:r>
          </w:p>
        </w:tc>
      </w:tr>
      <w:tr w:rsidR="00FD3DD7" w:rsidRPr="00275075" w14:paraId="4BF883DC" w14:textId="77777777" w:rsidTr="00855FDD">
        <w:tc>
          <w:tcPr>
            <w:tcW w:w="3168" w:type="dxa"/>
            <w:tcBorders>
              <w:right w:val="single" w:sz="6" w:space="0" w:color="auto"/>
            </w:tcBorders>
            <w:vAlign w:val="center"/>
          </w:tcPr>
          <w:p w14:paraId="38568C34" w14:textId="77777777" w:rsidR="00FD3DD7" w:rsidRPr="00275075" w:rsidRDefault="00FD3DD7" w:rsidP="00EE43C4">
            <w:pPr>
              <w:pStyle w:val="Default"/>
              <w:contextualSpacing/>
            </w:pPr>
            <w:hyperlink w:anchor="Tax" w:history="1">
              <w:r w:rsidRPr="00275075">
                <w:rPr>
                  <w:rStyle w:val="Hyperlink"/>
                  <w:rFonts w:asciiTheme="minorHAnsi" w:hAnsiTheme="minorHAnsi" w:cstheme="minorHAnsi"/>
                  <w:spacing w:val="-2"/>
                  <w:sz w:val="18"/>
                  <w:szCs w:val="18"/>
                </w:rPr>
                <w:t>Tax Delinquency and Felony Conviction</w:t>
              </w:r>
            </w:hyperlink>
          </w:p>
        </w:tc>
        <w:tc>
          <w:tcPr>
            <w:tcW w:w="1008" w:type="dxa"/>
            <w:tcBorders>
              <w:left w:val="single" w:sz="6" w:space="0" w:color="auto"/>
            </w:tcBorders>
          </w:tcPr>
          <w:p w14:paraId="6B4D690D" w14:textId="77777777" w:rsidR="00FD3DD7" w:rsidRPr="00275075" w:rsidRDefault="00FD3DD7" w:rsidP="004D4D76">
            <w:pPr>
              <w:spacing w:after="0"/>
              <w:ind w:right="108"/>
              <w:jc w:val="right"/>
              <w:rPr>
                <w:rStyle w:val="Headingtext"/>
                <w:sz w:val="18"/>
                <w:szCs w:val="18"/>
              </w:rPr>
            </w:pPr>
            <w:r w:rsidRPr="00275075">
              <w:rPr>
                <w:rStyle w:val="Headingtext"/>
                <w:sz w:val="18"/>
                <w:szCs w:val="18"/>
              </w:rPr>
              <w:t>$ 0</w:t>
            </w:r>
          </w:p>
        </w:tc>
        <w:tc>
          <w:tcPr>
            <w:tcW w:w="864" w:type="dxa"/>
            <w:shd w:val="clear" w:color="auto" w:fill="F2F2F2" w:themeFill="background1" w:themeFillShade="F2"/>
          </w:tcPr>
          <w:p w14:paraId="13C4007A" w14:textId="77777777" w:rsidR="00FD3DD7" w:rsidRPr="00275075" w:rsidRDefault="00FD3DD7" w:rsidP="00C35D84">
            <w:pPr>
              <w:spacing w:after="0"/>
              <w:jc w:val="center"/>
              <w:rPr>
                <w:rStyle w:val="Headingtext"/>
                <w:sz w:val="18"/>
                <w:szCs w:val="18"/>
              </w:rPr>
            </w:pPr>
            <w:r w:rsidRPr="00275075">
              <w:rPr>
                <w:rStyle w:val="Headingtext"/>
                <w:sz w:val="18"/>
                <w:szCs w:val="18"/>
              </w:rPr>
              <w:t>NIS</w:t>
            </w:r>
          </w:p>
        </w:tc>
        <w:tc>
          <w:tcPr>
            <w:tcW w:w="864" w:type="dxa"/>
          </w:tcPr>
          <w:p w14:paraId="6152F966" w14:textId="77777777" w:rsidR="00FD3DD7" w:rsidRPr="00275075" w:rsidRDefault="00FD3DD7" w:rsidP="00C35D84">
            <w:pPr>
              <w:spacing w:after="0"/>
              <w:jc w:val="center"/>
              <w:rPr>
                <w:rStyle w:val="Headingtext"/>
                <w:b/>
                <w:sz w:val="18"/>
                <w:szCs w:val="18"/>
              </w:rPr>
            </w:pPr>
            <w:r w:rsidRPr="00275075">
              <w:rPr>
                <w:rStyle w:val="Headingtext"/>
                <w:b/>
                <w:sz w:val="18"/>
                <w:szCs w:val="18"/>
              </w:rPr>
              <w:t>REQD</w:t>
            </w:r>
          </w:p>
        </w:tc>
        <w:tc>
          <w:tcPr>
            <w:tcW w:w="864" w:type="dxa"/>
          </w:tcPr>
          <w:p w14:paraId="473696EB" w14:textId="77777777" w:rsidR="00FD3DD7" w:rsidRPr="00275075" w:rsidRDefault="00FD3DD7" w:rsidP="00C35D84">
            <w:pPr>
              <w:spacing w:after="0"/>
              <w:jc w:val="center"/>
              <w:rPr>
                <w:rStyle w:val="Headingtext"/>
                <w:b/>
                <w:sz w:val="18"/>
                <w:szCs w:val="18"/>
              </w:rPr>
            </w:pPr>
            <w:r w:rsidRPr="00275075">
              <w:rPr>
                <w:rStyle w:val="Headingtext"/>
                <w:b/>
                <w:sz w:val="18"/>
                <w:szCs w:val="18"/>
              </w:rPr>
              <w:t>REQD</w:t>
            </w:r>
          </w:p>
        </w:tc>
        <w:tc>
          <w:tcPr>
            <w:tcW w:w="864" w:type="dxa"/>
          </w:tcPr>
          <w:p w14:paraId="14489F8C" w14:textId="77777777" w:rsidR="00FD3DD7" w:rsidRPr="00275075" w:rsidRDefault="00FD3DD7" w:rsidP="00C35D84">
            <w:pPr>
              <w:spacing w:after="0"/>
              <w:jc w:val="center"/>
              <w:rPr>
                <w:rStyle w:val="Headingtext"/>
                <w:b/>
                <w:sz w:val="18"/>
                <w:szCs w:val="18"/>
              </w:rPr>
            </w:pPr>
            <w:r w:rsidRPr="00275075">
              <w:rPr>
                <w:rStyle w:val="Headingtext"/>
                <w:b/>
                <w:sz w:val="18"/>
                <w:szCs w:val="18"/>
              </w:rPr>
              <w:t>REQD</w:t>
            </w:r>
          </w:p>
        </w:tc>
        <w:tc>
          <w:tcPr>
            <w:tcW w:w="864" w:type="dxa"/>
          </w:tcPr>
          <w:p w14:paraId="411D8019" w14:textId="77777777" w:rsidR="00FD3DD7" w:rsidRPr="00275075" w:rsidRDefault="00FD3DD7" w:rsidP="00C35D84">
            <w:pPr>
              <w:spacing w:after="0"/>
              <w:jc w:val="center"/>
              <w:rPr>
                <w:rStyle w:val="Headingtext"/>
                <w:b/>
                <w:sz w:val="18"/>
                <w:szCs w:val="18"/>
              </w:rPr>
            </w:pPr>
            <w:r w:rsidRPr="00275075">
              <w:rPr>
                <w:rStyle w:val="Headingtext"/>
                <w:b/>
                <w:sz w:val="18"/>
                <w:szCs w:val="18"/>
              </w:rPr>
              <w:t>REQD</w:t>
            </w:r>
          </w:p>
        </w:tc>
        <w:tc>
          <w:tcPr>
            <w:tcW w:w="864" w:type="dxa"/>
            <w:shd w:val="clear" w:color="auto" w:fill="F2F2F2" w:themeFill="background1" w:themeFillShade="F2"/>
          </w:tcPr>
          <w:p w14:paraId="23C80870" w14:textId="77777777" w:rsidR="00FD3DD7" w:rsidRPr="00275075" w:rsidRDefault="00FD3DD7" w:rsidP="00C35D84">
            <w:pPr>
              <w:spacing w:after="0"/>
              <w:jc w:val="center"/>
              <w:rPr>
                <w:rStyle w:val="Headingtext"/>
                <w:sz w:val="18"/>
                <w:szCs w:val="18"/>
              </w:rPr>
            </w:pPr>
            <w:r w:rsidRPr="00275075">
              <w:rPr>
                <w:rStyle w:val="Headingtext"/>
                <w:sz w:val="18"/>
                <w:szCs w:val="18"/>
              </w:rPr>
              <w:t>n/a</w:t>
            </w:r>
          </w:p>
        </w:tc>
      </w:tr>
      <w:tr w:rsidR="00565745" w:rsidRPr="00275075" w14:paraId="495D0A48" w14:textId="77777777" w:rsidTr="00855FDD">
        <w:tc>
          <w:tcPr>
            <w:tcW w:w="3168" w:type="dxa"/>
            <w:tcBorders>
              <w:right w:val="single" w:sz="6" w:space="0" w:color="auto"/>
            </w:tcBorders>
            <w:vAlign w:val="center"/>
          </w:tcPr>
          <w:p w14:paraId="17E75A3A" w14:textId="4A59747D" w:rsidR="00565745" w:rsidRPr="00275075" w:rsidRDefault="00565745" w:rsidP="00EE43C4">
            <w:pPr>
              <w:pStyle w:val="Default"/>
              <w:contextualSpacing/>
              <w:rPr>
                <w:rFonts w:asciiTheme="minorHAnsi" w:hAnsiTheme="minorHAnsi" w:cstheme="minorHAnsi"/>
                <w:spacing w:val="-2"/>
                <w:sz w:val="18"/>
                <w:szCs w:val="18"/>
              </w:rPr>
            </w:pPr>
            <w:hyperlink w:anchor="TerminationofK" w:history="1">
              <w:r w:rsidRPr="00275075">
                <w:rPr>
                  <w:rStyle w:val="Hyperlink"/>
                  <w:rFonts w:asciiTheme="minorHAnsi" w:hAnsiTheme="minorHAnsi" w:cstheme="minorHAnsi"/>
                  <w:spacing w:val="-2"/>
                  <w:sz w:val="18"/>
                  <w:szCs w:val="18"/>
                </w:rPr>
                <w:t>Termination of Contract</w:t>
              </w:r>
            </w:hyperlink>
          </w:p>
        </w:tc>
        <w:tc>
          <w:tcPr>
            <w:tcW w:w="1008" w:type="dxa"/>
            <w:tcBorders>
              <w:left w:val="single" w:sz="6" w:space="0" w:color="auto"/>
            </w:tcBorders>
          </w:tcPr>
          <w:p w14:paraId="217D2B9A" w14:textId="77777777" w:rsidR="00565745" w:rsidRPr="00275075" w:rsidRDefault="00565745" w:rsidP="004D4D76">
            <w:pPr>
              <w:spacing w:after="0"/>
              <w:ind w:right="108"/>
              <w:jc w:val="right"/>
              <w:rPr>
                <w:rStyle w:val="Headingtext"/>
                <w:sz w:val="18"/>
                <w:szCs w:val="18"/>
              </w:rPr>
            </w:pPr>
            <w:r w:rsidRPr="00275075">
              <w:rPr>
                <w:rStyle w:val="Headingtext"/>
                <w:sz w:val="18"/>
                <w:szCs w:val="18"/>
              </w:rPr>
              <w:t>$10,000</w:t>
            </w:r>
          </w:p>
        </w:tc>
        <w:tc>
          <w:tcPr>
            <w:tcW w:w="864" w:type="dxa"/>
            <w:shd w:val="clear" w:color="auto" w:fill="F2F2F2" w:themeFill="background1" w:themeFillShade="F2"/>
          </w:tcPr>
          <w:p w14:paraId="59FE8630" w14:textId="77777777" w:rsidR="00565745" w:rsidRPr="00275075" w:rsidRDefault="00192568" w:rsidP="00C35D84">
            <w:pPr>
              <w:spacing w:after="0"/>
              <w:jc w:val="center"/>
              <w:rPr>
                <w:rStyle w:val="Headingtext"/>
                <w:sz w:val="18"/>
                <w:szCs w:val="18"/>
              </w:rPr>
            </w:pPr>
            <w:r w:rsidRPr="00275075">
              <w:rPr>
                <w:rStyle w:val="Headingtext"/>
                <w:sz w:val="18"/>
                <w:szCs w:val="18"/>
              </w:rPr>
              <w:t>NIS</w:t>
            </w:r>
          </w:p>
        </w:tc>
        <w:tc>
          <w:tcPr>
            <w:tcW w:w="864" w:type="dxa"/>
          </w:tcPr>
          <w:p w14:paraId="146ED813" w14:textId="77777777" w:rsidR="00565745" w:rsidRPr="00275075" w:rsidRDefault="00565745" w:rsidP="00C35D84">
            <w:pPr>
              <w:spacing w:after="0"/>
              <w:jc w:val="center"/>
              <w:rPr>
                <w:rStyle w:val="Headingtext"/>
                <w:b/>
                <w:sz w:val="18"/>
                <w:szCs w:val="18"/>
              </w:rPr>
            </w:pPr>
            <w:r w:rsidRPr="00275075">
              <w:rPr>
                <w:rStyle w:val="Headingtext"/>
                <w:b/>
                <w:sz w:val="18"/>
                <w:szCs w:val="18"/>
              </w:rPr>
              <w:t>REQD</w:t>
            </w:r>
          </w:p>
        </w:tc>
        <w:tc>
          <w:tcPr>
            <w:tcW w:w="864" w:type="dxa"/>
          </w:tcPr>
          <w:p w14:paraId="7B64154F" w14:textId="77777777" w:rsidR="00565745" w:rsidRPr="00275075" w:rsidRDefault="00565745" w:rsidP="00C35D84">
            <w:pPr>
              <w:spacing w:after="0"/>
              <w:jc w:val="center"/>
              <w:rPr>
                <w:rStyle w:val="Headingtext"/>
                <w:b/>
                <w:sz w:val="18"/>
                <w:szCs w:val="18"/>
              </w:rPr>
            </w:pPr>
            <w:r w:rsidRPr="00275075">
              <w:rPr>
                <w:rStyle w:val="Headingtext"/>
                <w:b/>
                <w:sz w:val="18"/>
                <w:szCs w:val="18"/>
              </w:rPr>
              <w:t>REQD</w:t>
            </w:r>
          </w:p>
        </w:tc>
        <w:tc>
          <w:tcPr>
            <w:tcW w:w="864" w:type="dxa"/>
          </w:tcPr>
          <w:p w14:paraId="499271AF" w14:textId="77777777" w:rsidR="00565745" w:rsidRPr="00275075" w:rsidRDefault="00565745" w:rsidP="00C35D84">
            <w:pPr>
              <w:spacing w:after="0"/>
              <w:jc w:val="center"/>
              <w:rPr>
                <w:rStyle w:val="Headingtext"/>
                <w:b/>
                <w:sz w:val="18"/>
                <w:szCs w:val="18"/>
              </w:rPr>
            </w:pPr>
            <w:r w:rsidRPr="00275075">
              <w:rPr>
                <w:rStyle w:val="Headingtext"/>
                <w:b/>
                <w:sz w:val="18"/>
                <w:szCs w:val="18"/>
              </w:rPr>
              <w:t>REQD</w:t>
            </w:r>
          </w:p>
        </w:tc>
        <w:tc>
          <w:tcPr>
            <w:tcW w:w="864" w:type="dxa"/>
          </w:tcPr>
          <w:p w14:paraId="12201554" w14:textId="77777777" w:rsidR="00565745" w:rsidRPr="00275075" w:rsidRDefault="00565745" w:rsidP="00C35D84">
            <w:pPr>
              <w:spacing w:after="0"/>
              <w:jc w:val="center"/>
              <w:rPr>
                <w:rStyle w:val="Headingtext"/>
                <w:b/>
                <w:sz w:val="18"/>
                <w:szCs w:val="18"/>
              </w:rPr>
            </w:pPr>
            <w:r w:rsidRPr="00275075">
              <w:rPr>
                <w:rStyle w:val="Headingtext"/>
                <w:b/>
                <w:sz w:val="18"/>
                <w:szCs w:val="18"/>
              </w:rPr>
              <w:t>REQD</w:t>
            </w:r>
          </w:p>
        </w:tc>
        <w:tc>
          <w:tcPr>
            <w:tcW w:w="864" w:type="dxa"/>
            <w:shd w:val="clear" w:color="auto" w:fill="F2F2F2" w:themeFill="background1" w:themeFillShade="F2"/>
          </w:tcPr>
          <w:p w14:paraId="73DEE751" w14:textId="77777777" w:rsidR="00565745" w:rsidRPr="00275075" w:rsidRDefault="00565745" w:rsidP="00C35D84">
            <w:pPr>
              <w:spacing w:after="0"/>
              <w:jc w:val="center"/>
              <w:rPr>
                <w:rStyle w:val="Headingtext"/>
                <w:sz w:val="18"/>
                <w:szCs w:val="18"/>
              </w:rPr>
            </w:pPr>
            <w:r w:rsidRPr="00275075">
              <w:rPr>
                <w:rStyle w:val="Headingtext"/>
                <w:sz w:val="18"/>
                <w:szCs w:val="18"/>
              </w:rPr>
              <w:t>n/a</w:t>
            </w:r>
          </w:p>
        </w:tc>
      </w:tr>
      <w:tr w:rsidR="00565745" w:rsidRPr="00275075" w14:paraId="2C79A384" w14:textId="77777777" w:rsidTr="00855FDD">
        <w:tc>
          <w:tcPr>
            <w:tcW w:w="3168" w:type="dxa"/>
            <w:vAlign w:val="center"/>
          </w:tcPr>
          <w:p w14:paraId="11604FBD" w14:textId="77777777" w:rsidR="00565745" w:rsidRPr="00275075" w:rsidRDefault="00565745" w:rsidP="00EE43C4">
            <w:pPr>
              <w:pStyle w:val="Default"/>
              <w:contextualSpacing/>
              <w:rPr>
                <w:rFonts w:asciiTheme="minorHAnsi" w:hAnsiTheme="minorHAnsi" w:cstheme="minorHAnsi"/>
                <w:spacing w:val="-2"/>
                <w:sz w:val="18"/>
                <w:szCs w:val="18"/>
              </w:rPr>
            </w:pPr>
            <w:hyperlink w:anchor="veteran" w:history="1">
              <w:r w:rsidRPr="00275075">
                <w:rPr>
                  <w:rStyle w:val="Hyperlink"/>
                  <w:rFonts w:asciiTheme="minorHAnsi" w:hAnsiTheme="minorHAnsi" w:cstheme="minorHAnsi"/>
                  <w:spacing w:val="-2"/>
                  <w:sz w:val="18"/>
                  <w:szCs w:val="18"/>
                </w:rPr>
                <w:t>Veteran</w:t>
              </w:r>
              <w:r w:rsidR="00635C55" w:rsidRPr="00275075">
                <w:rPr>
                  <w:rStyle w:val="Hyperlink"/>
                  <w:rFonts w:asciiTheme="minorHAnsi" w:hAnsiTheme="minorHAnsi" w:cstheme="minorHAnsi"/>
                  <w:spacing w:val="-2"/>
                  <w:sz w:val="18"/>
                  <w:szCs w:val="18"/>
                </w:rPr>
                <w:t>’</w:t>
              </w:r>
              <w:r w:rsidRPr="00275075">
                <w:rPr>
                  <w:rStyle w:val="Hyperlink"/>
                  <w:rFonts w:asciiTheme="minorHAnsi" w:hAnsiTheme="minorHAnsi" w:cstheme="minorHAnsi"/>
                  <w:spacing w:val="-2"/>
                  <w:sz w:val="18"/>
                  <w:szCs w:val="18"/>
                </w:rPr>
                <w:t>s Preference</w:t>
              </w:r>
            </w:hyperlink>
            <w:r w:rsidRPr="00275075">
              <w:rPr>
                <w:rFonts w:asciiTheme="minorHAnsi" w:hAnsiTheme="minorHAnsi" w:cstheme="minorHAnsi"/>
                <w:spacing w:val="-2"/>
                <w:sz w:val="18"/>
                <w:szCs w:val="18"/>
              </w:rPr>
              <w:t xml:space="preserve"> </w:t>
            </w:r>
          </w:p>
        </w:tc>
        <w:tc>
          <w:tcPr>
            <w:tcW w:w="1008" w:type="dxa"/>
          </w:tcPr>
          <w:p w14:paraId="36DFC87F" w14:textId="77777777" w:rsidR="00565745" w:rsidRPr="00275075" w:rsidRDefault="00565745" w:rsidP="00345A5A">
            <w:pPr>
              <w:spacing w:after="0"/>
              <w:ind w:right="108"/>
              <w:jc w:val="right"/>
              <w:rPr>
                <w:rStyle w:val="Headingtext"/>
                <w:sz w:val="18"/>
                <w:szCs w:val="18"/>
              </w:rPr>
            </w:pPr>
            <w:r w:rsidRPr="00275075">
              <w:rPr>
                <w:rStyle w:val="Headingtext"/>
                <w:sz w:val="18"/>
                <w:szCs w:val="18"/>
              </w:rPr>
              <w:t>$ 0</w:t>
            </w:r>
          </w:p>
        </w:tc>
        <w:tc>
          <w:tcPr>
            <w:tcW w:w="864" w:type="dxa"/>
            <w:shd w:val="clear" w:color="auto" w:fill="F2F2F2" w:themeFill="background1" w:themeFillShade="F2"/>
          </w:tcPr>
          <w:p w14:paraId="421B8AE0" w14:textId="77777777" w:rsidR="00565745" w:rsidRPr="00275075" w:rsidRDefault="00C36EE7" w:rsidP="00C35D84">
            <w:pPr>
              <w:spacing w:after="0"/>
              <w:jc w:val="center"/>
              <w:rPr>
                <w:rStyle w:val="Headingtext"/>
                <w:sz w:val="18"/>
                <w:szCs w:val="18"/>
              </w:rPr>
            </w:pPr>
            <w:r w:rsidRPr="00275075">
              <w:rPr>
                <w:rStyle w:val="Headingtext"/>
                <w:sz w:val="18"/>
                <w:szCs w:val="18"/>
              </w:rPr>
              <w:t>NIS</w:t>
            </w:r>
          </w:p>
        </w:tc>
        <w:tc>
          <w:tcPr>
            <w:tcW w:w="864" w:type="dxa"/>
          </w:tcPr>
          <w:p w14:paraId="35AB8BF1" w14:textId="77777777" w:rsidR="00565745" w:rsidRPr="00275075" w:rsidRDefault="00565745" w:rsidP="00C35D84">
            <w:pPr>
              <w:spacing w:after="0"/>
              <w:jc w:val="center"/>
              <w:rPr>
                <w:rStyle w:val="Headingtext"/>
                <w:b/>
                <w:sz w:val="18"/>
                <w:szCs w:val="18"/>
              </w:rPr>
            </w:pPr>
            <w:r w:rsidRPr="00275075">
              <w:rPr>
                <w:rStyle w:val="Headingtext"/>
                <w:b/>
                <w:sz w:val="18"/>
                <w:szCs w:val="18"/>
              </w:rPr>
              <w:t>REQD</w:t>
            </w:r>
          </w:p>
        </w:tc>
        <w:tc>
          <w:tcPr>
            <w:tcW w:w="864" w:type="dxa"/>
          </w:tcPr>
          <w:p w14:paraId="11246ADB" w14:textId="77777777" w:rsidR="00565745" w:rsidRPr="00275075" w:rsidRDefault="00565745" w:rsidP="00C35D84">
            <w:pPr>
              <w:spacing w:after="0"/>
              <w:jc w:val="center"/>
              <w:rPr>
                <w:rStyle w:val="Headingtext"/>
                <w:b/>
                <w:sz w:val="18"/>
                <w:szCs w:val="18"/>
              </w:rPr>
            </w:pPr>
            <w:r w:rsidRPr="00275075">
              <w:rPr>
                <w:rStyle w:val="Headingtext"/>
                <w:b/>
                <w:sz w:val="18"/>
                <w:szCs w:val="18"/>
              </w:rPr>
              <w:t>REQD</w:t>
            </w:r>
          </w:p>
        </w:tc>
        <w:tc>
          <w:tcPr>
            <w:tcW w:w="864" w:type="dxa"/>
          </w:tcPr>
          <w:p w14:paraId="3D23FFEB" w14:textId="77777777" w:rsidR="00565745" w:rsidRPr="00275075" w:rsidRDefault="00565745" w:rsidP="00C35D84">
            <w:pPr>
              <w:spacing w:after="0"/>
              <w:jc w:val="center"/>
              <w:rPr>
                <w:rStyle w:val="Headingtext"/>
                <w:b/>
                <w:sz w:val="18"/>
                <w:szCs w:val="18"/>
              </w:rPr>
            </w:pPr>
            <w:r w:rsidRPr="00275075">
              <w:rPr>
                <w:rStyle w:val="Headingtext"/>
                <w:b/>
                <w:sz w:val="18"/>
                <w:szCs w:val="18"/>
              </w:rPr>
              <w:t>REQD</w:t>
            </w:r>
          </w:p>
        </w:tc>
        <w:tc>
          <w:tcPr>
            <w:tcW w:w="864" w:type="dxa"/>
          </w:tcPr>
          <w:p w14:paraId="291DA23B" w14:textId="77777777" w:rsidR="00565745" w:rsidRPr="00275075" w:rsidRDefault="00565745" w:rsidP="00C35D84">
            <w:pPr>
              <w:spacing w:after="0"/>
              <w:jc w:val="center"/>
              <w:rPr>
                <w:rStyle w:val="Headingtext"/>
                <w:b/>
                <w:sz w:val="18"/>
                <w:szCs w:val="18"/>
              </w:rPr>
            </w:pPr>
            <w:r w:rsidRPr="00275075">
              <w:rPr>
                <w:rStyle w:val="Headingtext"/>
                <w:b/>
                <w:sz w:val="18"/>
                <w:szCs w:val="18"/>
              </w:rPr>
              <w:t>REQD</w:t>
            </w:r>
          </w:p>
        </w:tc>
        <w:tc>
          <w:tcPr>
            <w:tcW w:w="864" w:type="dxa"/>
            <w:shd w:val="clear" w:color="auto" w:fill="F2F2F2" w:themeFill="background1" w:themeFillShade="F2"/>
          </w:tcPr>
          <w:p w14:paraId="70E56C53" w14:textId="77777777" w:rsidR="00565745" w:rsidRPr="00275075" w:rsidRDefault="00565745" w:rsidP="00C35D84">
            <w:pPr>
              <w:spacing w:after="0"/>
              <w:jc w:val="center"/>
              <w:rPr>
                <w:rStyle w:val="Headingtext"/>
                <w:sz w:val="18"/>
                <w:szCs w:val="18"/>
              </w:rPr>
            </w:pPr>
            <w:r w:rsidRPr="00275075">
              <w:rPr>
                <w:rStyle w:val="Headingtext"/>
                <w:sz w:val="18"/>
                <w:szCs w:val="18"/>
              </w:rPr>
              <w:t>n/a</w:t>
            </w:r>
          </w:p>
        </w:tc>
      </w:tr>
    </w:tbl>
    <w:p w14:paraId="1FC91EFB" w14:textId="77777777" w:rsidR="00D71079" w:rsidRPr="00275075" w:rsidRDefault="00D71079">
      <w:pPr>
        <w:spacing w:after="200"/>
        <w:rPr>
          <w:b/>
          <w:lang w:bidi="he-IL"/>
        </w:rPr>
      </w:pPr>
      <w:bookmarkStart w:id="14" w:name="_Ref369153851"/>
      <w:r w:rsidRPr="00275075">
        <w:rPr>
          <w:b/>
          <w:lang w:bidi="he-IL"/>
        </w:rPr>
        <w:br w:type="page"/>
      </w:r>
    </w:p>
    <w:p w14:paraId="200F2019" w14:textId="6B726CE9" w:rsidR="006733EA" w:rsidRPr="00275075" w:rsidRDefault="006733EA" w:rsidP="002553F7">
      <w:pPr>
        <w:rPr>
          <w:b/>
          <w:lang w:bidi="he-IL"/>
        </w:rPr>
      </w:pPr>
      <w:r w:rsidRPr="00275075">
        <w:rPr>
          <w:b/>
          <w:lang w:bidi="he-IL"/>
        </w:rPr>
        <w:lastRenderedPageBreak/>
        <w:t>A</w:t>
      </w:r>
      <w:r w:rsidR="003C64ED" w:rsidRPr="00275075">
        <w:rPr>
          <w:b/>
          <w:lang w:bidi="he-IL"/>
        </w:rPr>
        <w:t>irport Concessions Disadvantage Business Enterprise (ACDBE)</w:t>
      </w:r>
      <w:r w:rsidRPr="00275075">
        <w:rPr>
          <w:b/>
          <w:lang w:bidi="he-IL"/>
        </w:rPr>
        <w:t xml:space="preserve"> Notes:</w:t>
      </w:r>
    </w:p>
    <w:p w14:paraId="7F4F2357" w14:textId="77777777" w:rsidR="006733EA" w:rsidRPr="00275075" w:rsidRDefault="006733EA" w:rsidP="002553F7">
      <w:pPr>
        <w:rPr>
          <w:lang w:bidi="he-IL"/>
        </w:rPr>
      </w:pPr>
      <w:r w:rsidRPr="00275075">
        <w:rPr>
          <w:lang w:bidi="he-IL"/>
        </w:rPr>
        <w:t>1.  Language relative to solicitation for ACDBEs does not need to be included in AIP funded solicitations, since in no case are concessions activities funded with federal funds.</w:t>
      </w:r>
    </w:p>
    <w:p w14:paraId="1A0BACA8" w14:textId="00F36C4E" w:rsidR="006733EA" w:rsidRPr="00275075" w:rsidRDefault="006733EA" w:rsidP="002553F7">
      <w:pPr>
        <w:rPr>
          <w:lang w:bidi="he-IL"/>
        </w:rPr>
      </w:pPr>
      <w:r w:rsidRPr="00275075">
        <w:rPr>
          <w:lang w:bidi="he-IL"/>
        </w:rPr>
        <w:t xml:space="preserve">2.  </w:t>
      </w:r>
      <w:r w:rsidR="006013BF" w:rsidRPr="00275075">
        <w:rPr>
          <w:lang w:bidi="he-IL"/>
        </w:rPr>
        <w:t>A</w:t>
      </w:r>
      <w:r w:rsidRPr="00275075">
        <w:rPr>
          <w:lang w:val="en" w:bidi="he-IL"/>
        </w:rPr>
        <w:t xml:space="preserve">irport </w:t>
      </w:r>
      <w:r w:rsidR="00EA18B3" w:rsidRPr="00275075">
        <w:rPr>
          <w:lang w:val="en" w:bidi="he-IL"/>
        </w:rPr>
        <w:t>S</w:t>
      </w:r>
      <w:r w:rsidRPr="00275075">
        <w:rPr>
          <w:lang w:val="en" w:bidi="he-IL"/>
        </w:rPr>
        <w:t xml:space="preserve">ponsors must include the appropriate </w:t>
      </w:r>
      <w:r w:rsidR="008370E4" w:rsidRPr="00275075">
        <w:rPr>
          <w:lang w:val="en" w:bidi="he-IL"/>
        </w:rPr>
        <w:t xml:space="preserve">Civil Rights – </w:t>
      </w:r>
      <w:r w:rsidRPr="00275075">
        <w:rPr>
          <w:lang w:val="en" w:bidi="he-IL"/>
        </w:rPr>
        <w:t>Title VI language in their solicitation notices when they seek proposals for concessions</w:t>
      </w:r>
      <w:r w:rsidRPr="00275075">
        <w:rPr>
          <w:lang w:bidi="he-IL"/>
        </w:rPr>
        <w:t>.</w:t>
      </w:r>
    </w:p>
    <w:p w14:paraId="54FD8BD0" w14:textId="47CB1358" w:rsidR="00BA1BA8" w:rsidRPr="00275075" w:rsidRDefault="00BA1BA8" w:rsidP="002553F7">
      <w:pPr>
        <w:rPr>
          <w:lang w:bidi="he-IL"/>
        </w:rPr>
      </w:pPr>
      <w:r w:rsidRPr="00275075">
        <w:rPr>
          <w:lang w:bidi="he-IL"/>
        </w:rPr>
        <w:t xml:space="preserve">3.  For ACDBE agreements, use the column for </w:t>
      </w:r>
      <w:r w:rsidRPr="00275075">
        <w:rPr>
          <w:i/>
          <w:lang w:bidi="he-IL"/>
        </w:rPr>
        <w:t>Non-AIP Contracts</w:t>
      </w:r>
      <w:r w:rsidRPr="00275075">
        <w:rPr>
          <w:lang w:bidi="he-IL"/>
        </w:rPr>
        <w:t>.</w:t>
      </w:r>
    </w:p>
    <w:p w14:paraId="2232B903" w14:textId="77777777" w:rsidR="00BA1BA8" w:rsidRPr="00275075" w:rsidRDefault="00BA1BA8" w:rsidP="002553F7">
      <w:pPr>
        <w:rPr>
          <w:lang w:bidi="he-IL"/>
        </w:rPr>
        <w:sectPr w:rsidR="00BA1BA8" w:rsidRPr="00275075" w:rsidSect="00D807AB">
          <w:footerReference w:type="default" r:id="rId13"/>
          <w:pgSz w:w="12240" w:h="15840" w:code="1"/>
          <w:pgMar w:top="1440" w:right="1440" w:bottom="1440" w:left="1440" w:header="720" w:footer="720" w:gutter="0"/>
          <w:pgNumType w:start="1"/>
          <w:cols w:space="720"/>
          <w:docGrid w:linePitch="360"/>
        </w:sectPr>
      </w:pPr>
    </w:p>
    <w:p w14:paraId="4CEB59CF" w14:textId="77777777" w:rsidR="00D4335F" w:rsidRPr="00275075" w:rsidRDefault="00D4335F" w:rsidP="00013588">
      <w:pPr>
        <w:pStyle w:val="Heading2"/>
      </w:pPr>
      <w:bookmarkStart w:id="15" w:name="_Toc433629093"/>
      <w:bookmarkStart w:id="16" w:name="_Toc111205135"/>
      <w:r w:rsidRPr="00275075">
        <w:lastRenderedPageBreak/>
        <w:t>Appendix A</w:t>
      </w:r>
      <w:r w:rsidR="00E354B3" w:rsidRPr="00275075">
        <w:t xml:space="preserve"> – CONTRACT PROVISIONS</w:t>
      </w:r>
      <w:bookmarkEnd w:id="15"/>
      <w:bookmarkEnd w:id="16"/>
    </w:p>
    <w:p w14:paraId="7BE13D8D" w14:textId="77777777" w:rsidR="00E95ACE" w:rsidRPr="00275075" w:rsidRDefault="00B2591A" w:rsidP="00EE43C4">
      <w:pPr>
        <w:pStyle w:val="AppendixH1"/>
      </w:pPr>
      <w:bookmarkStart w:id="17" w:name="_Toc433629094"/>
      <w:bookmarkStart w:id="18" w:name="_Toc441215985"/>
      <w:bookmarkStart w:id="19" w:name="_Toc441216117"/>
      <w:bookmarkStart w:id="20" w:name="_Toc111205136"/>
      <w:bookmarkStart w:id="21" w:name="access"/>
      <w:r w:rsidRPr="00275075">
        <w:t>ACCESS TO RECORDS AND REPORTS</w:t>
      </w:r>
      <w:bookmarkEnd w:id="17"/>
      <w:bookmarkEnd w:id="18"/>
      <w:bookmarkEnd w:id="19"/>
      <w:bookmarkEnd w:id="20"/>
      <w:r w:rsidR="00F9472D" w:rsidRPr="00275075">
        <w:t xml:space="preserve"> </w:t>
      </w:r>
    </w:p>
    <w:p w14:paraId="0B0344E2" w14:textId="77777777" w:rsidR="00922C1B" w:rsidRPr="00275075" w:rsidRDefault="00922C1B" w:rsidP="006C5ECF">
      <w:pPr>
        <w:pStyle w:val="AppendixH2"/>
      </w:pPr>
      <w:bookmarkStart w:id="22" w:name="_Toc433629095"/>
      <w:bookmarkStart w:id="23" w:name="_Toc441215986"/>
      <w:bookmarkStart w:id="24" w:name="_Toc441216118"/>
      <w:bookmarkEnd w:id="21"/>
      <w:r w:rsidRPr="00275075">
        <w:t>SOURCE</w:t>
      </w:r>
      <w:bookmarkEnd w:id="22"/>
      <w:bookmarkEnd w:id="23"/>
      <w:bookmarkEnd w:id="24"/>
    </w:p>
    <w:p w14:paraId="177652EB" w14:textId="685B306B" w:rsidR="00922C1B" w:rsidRPr="00275075" w:rsidRDefault="00922C1B" w:rsidP="00E664F0">
      <w:r w:rsidRPr="00275075">
        <w:t>2 CFR § 200.</w:t>
      </w:r>
      <w:r w:rsidR="0001248F" w:rsidRPr="00275075">
        <w:t>334</w:t>
      </w:r>
    </w:p>
    <w:p w14:paraId="3157B96B" w14:textId="256018F4" w:rsidR="00922C1B" w:rsidRPr="00275075" w:rsidRDefault="00922C1B" w:rsidP="00E664F0">
      <w:r w:rsidRPr="00275075">
        <w:t>2 CFR § 200.</w:t>
      </w:r>
      <w:r w:rsidR="0001248F" w:rsidRPr="00275075">
        <w:t>337</w:t>
      </w:r>
    </w:p>
    <w:p w14:paraId="0D71129E" w14:textId="77777777" w:rsidR="00922C1B" w:rsidRPr="00275075" w:rsidRDefault="00922C1B" w:rsidP="00E664F0">
      <w:r w:rsidRPr="00275075">
        <w:t>FAA Order 5100.38</w:t>
      </w:r>
    </w:p>
    <w:p w14:paraId="45E3FB95" w14:textId="77777777" w:rsidR="00922C1B" w:rsidRPr="00275075" w:rsidRDefault="00922C1B" w:rsidP="006C5ECF">
      <w:pPr>
        <w:pStyle w:val="AppendixH2"/>
      </w:pPr>
      <w:bookmarkStart w:id="25" w:name="_Toc433629096"/>
      <w:bookmarkStart w:id="26" w:name="_Toc441215987"/>
      <w:bookmarkStart w:id="27" w:name="_Toc441216119"/>
      <w:r w:rsidRPr="00275075">
        <w:t>APPLICABILITY</w:t>
      </w:r>
      <w:bookmarkEnd w:id="25"/>
      <w:bookmarkEnd w:id="26"/>
      <w:bookmarkEnd w:id="27"/>
    </w:p>
    <w:bookmarkEnd w:id="14"/>
    <w:p w14:paraId="56376835" w14:textId="7BF29E41" w:rsidR="001C0DF9" w:rsidRPr="00275075" w:rsidRDefault="00A13F71" w:rsidP="00494C57">
      <w:r w:rsidRPr="00275075">
        <w:t xml:space="preserve">2 CFR § </w:t>
      </w:r>
      <w:r w:rsidR="001C0DF9" w:rsidRPr="00275075">
        <w:t>200.</w:t>
      </w:r>
      <w:r w:rsidR="0001248F" w:rsidRPr="00275075">
        <w:t xml:space="preserve">334 </w:t>
      </w:r>
      <w:r w:rsidR="00DE4560" w:rsidRPr="00275075">
        <w:t>require</w:t>
      </w:r>
      <w:r w:rsidR="007E76F7" w:rsidRPr="00275075">
        <w:t>s</w:t>
      </w:r>
      <w:r w:rsidR="00DE4560" w:rsidRPr="00275075">
        <w:t xml:space="preserve"> </w:t>
      </w:r>
      <w:r w:rsidR="00A54A8E" w:rsidRPr="00275075">
        <w:t xml:space="preserve">a </w:t>
      </w:r>
      <w:r w:rsidR="00EA18B3" w:rsidRPr="00275075">
        <w:t>S</w:t>
      </w:r>
      <w:r w:rsidR="00A54A8E" w:rsidRPr="00275075">
        <w:t>ponsor</w:t>
      </w:r>
      <w:r w:rsidR="00DE4560" w:rsidRPr="00275075">
        <w:t xml:space="preserve"> to retain</w:t>
      </w:r>
      <w:r w:rsidR="001C0DF9" w:rsidRPr="00275075">
        <w:t xml:space="preserve"> records</w:t>
      </w:r>
      <w:r w:rsidR="007E76F7" w:rsidRPr="00275075">
        <w:t xml:space="preserve"> pertinent to a Federal award for a period of three years from submission of final closure documents.  2 CFR § </w:t>
      </w:r>
      <w:r w:rsidR="00232094" w:rsidRPr="00275075">
        <w:t>200.</w:t>
      </w:r>
      <w:r w:rsidR="0001248F" w:rsidRPr="00275075">
        <w:t xml:space="preserve">337 </w:t>
      </w:r>
      <w:r w:rsidR="00232094" w:rsidRPr="00275075">
        <w:t>establishes</w:t>
      </w:r>
      <w:r w:rsidR="007E76F7" w:rsidRPr="00275075">
        <w:t xml:space="preserve"> </w:t>
      </w:r>
      <w:r w:rsidR="00232094" w:rsidRPr="00275075">
        <w:t xml:space="preserve">that </w:t>
      </w:r>
      <w:r w:rsidR="00EA18B3" w:rsidRPr="00275075">
        <w:t>S</w:t>
      </w:r>
      <w:r w:rsidR="007E76F7" w:rsidRPr="00275075">
        <w:t>ponsors must provide Federal entities the right to access records</w:t>
      </w:r>
      <w:r w:rsidR="00EE43C4" w:rsidRPr="00275075">
        <w:t xml:space="preserve"> pertinent to the Federal award</w:t>
      </w:r>
      <w:r w:rsidR="001C0DF9" w:rsidRPr="00275075">
        <w:t>. FAA policy extends the</w:t>
      </w:r>
      <w:r w:rsidR="00DE4560" w:rsidRPr="00275075">
        <w:t>se</w:t>
      </w:r>
      <w:r w:rsidR="001C0DF9" w:rsidRPr="00275075">
        <w:t xml:space="preserve"> requirements to the </w:t>
      </w:r>
      <w:r w:rsidR="00EA18B3" w:rsidRPr="00275075">
        <w:t>S</w:t>
      </w:r>
      <w:r w:rsidR="00CD303C" w:rsidRPr="00275075">
        <w:t>ponsor</w:t>
      </w:r>
      <w:r w:rsidR="00635C55" w:rsidRPr="00275075">
        <w:t>’</w:t>
      </w:r>
      <w:r w:rsidR="001C0DF9" w:rsidRPr="00275075">
        <w:t xml:space="preserve">s contracts and </w:t>
      </w:r>
      <w:r w:rsidR="009C0266" w:rsidRPr="00275075">
        <w:t>subcontracts</w:t>
      </w:r>
      <w:r w:rsidR="001C0DF9" w:rsidRPr="00275075">
        <w:t xml:space="preserve"> of AIP funded projects.</w:t>
      </w:r>
    </w:p>
    <w:p w14:paraId="26A5945E" w14:textId="0A61D607" w:rsidR="00522ECA" w:rsidRPr="00275075" w:rsidRDefault="00CD7E2F" w:rsidP="00494C57">
      <w:r w:rsidRPr="00275075">
        <w:rPr>
          <w:b/>
        </w:rPr>
        <w:t xml:space="preserve">Contract </w:t>
      </w:r>
      <w:r w:rsidR="00F043EF" w:rsidRPr="00275075">
        <w:rPr>
          <w:b/>
        </w:rPr>
        <w:t>Types</w:t>
      </w:r>
      <w:r w:rsidR="00F043EF" w:rsidRPr="00275075">
        <w:t xml:space="preserve"> </w:t>
      </w:r>
      <w:r w:rsidR="006F4BF2" w:rsidRPr="00275075">
        <w:t>–</w:t>
      </w:r>
      <w:r w:rsidR="00F043EF" w:rsidRPr="00275075">
        <w:t xml:space="preserve"> </w:t>
      </w:r>
      <w:r w:rsidR="00522ECA" w:rsidRPr="00275075">
        <w:t xml:space="preserve">The </w:t>
      </w:r>
      <w:r w:rsidR="00EA18B3" w:rsidRPr="00275075">
        <w:t>S</w:t>
      </w:r>
      <w:r w:rsidR="00CD303C" w:rsidRPr="00275075">
        <w:t>ponsor</w:t>
      </w:r>
      <w:r w:rsidR="00522ECA" w:rsidRPr="00275075">
        <w:t xml:space="preserve"> must include this provision in all contracts and subcontracts of AIP</w:t>
      </w:r>
      <w:r w:rsidR="00A13F71" w:rsidRPr="00275075">
        <w:t xml:space="preserve"> </w:t>
      </w:r>
      <w:r w:rsidR="00522ECA" w:rsidRPr="00275075">
        <w:t>funded projects</w:t>
      </w:r>
      <w:r w:rsidR="0099191A" w:rsidRPr="00275075">
        <w:t>.</w:t>
      </w:r>
    </w:p>
    <w:p w14:paraId="3939AF31" w14:textId="71DDD3B7" w:rsidR="00E96B6E" w:rsidRPr="00275075" w:rsidRDefault="00366692" w:rsidP="00494C57">
      <w:bookmarkStart w:id="28" w:name="_Toc433629097"/>
      <w:r w:rsidRPr="00275075">
        <w:rPr>
          <w:b/>
        </w:rPr>
        <w:t>Use of Provision</w:t>
      </w:r>
      <w:r w:rsidRPr="00275075">
        <w:t xml:space="preserve"> –</w:t>
      </w:r>
      <w:r w:rsidR="00406846" w:rsidRPr="00275075">
        <w:t xml:space="preserve"> </w:t>
      </w:r>
      <w:r w:rsidR="006239B7" w:rsidRPr="00275075">
        <w:t>No mandatory language provided.  T</w:t>
      </w:r>
      <w:r w:rsidRPr="00275075">
        <w:t xml:space="preserve">he following language is acceptable to the FAA </w:t>
      </w:r>
      <w:r w:rsidR="00041AE2" w:rsidRPr="00275075">
        <w:t>with</w:t>
      </w:r>
      <w:r w:rsidR="00FD0E3A" w:rsidRPr="00275075">
        <w:t xml:space="preserve"> meeting</w:t>
      </w:r>
      <w:r w:rsidRPr="00275075">
        <w:t xml:space="preserve"> the inten</w:t>
      </w:r>
      <w:r w:rsidR="00EA18B3" w:rsidRPr="00275075">
        <w:t>t of this requirement.  If the S</w:t>
      </w:r>
      <w:r w:rsidRPr="00275075">
        <w:t xml:space="preserve">ponsor </w:t>
      </w:r>
      <w:r w:rsidR="00041AE2" w:rsidRPr="00275075">
        <w:t xml:space="preserve">prefers to </w:t>
      </w:r>
      <w:r w:rsidRPr="00275075">
        <w:t xml:space="preserve">use different language, the </w:t>
      </w:r>
      <w:r w:rsidR="00EA18B3" w:rsidRPr="00275075">
        <w:t>S</w:t>
      </w:r>
      <w:r w:rsidRPr="00275075">
        <w:t>ponsor</w:t>
      </w:r>
      <w:r w:rsidR="00635C55" w:rsidRPr="00275075">
        <w:t>’</w:t>
      </w:r>
      <w:r w:rsidRPr="00275075">
        <w:t xml:space="preserve">s language must fully </w:t>
      </w:r>
      <w:r w:rsidR="00C11F55" w:rsidRPr="00275075">
        <w:t>satisfy</w:t>
      </w:r>
      <w:r w:rsidR="00E96B6E" w:rsidRPr="00275075">
        <w:t xml:space="preserve"> </w:t>
      </w:r>
      <w:r w:rsidR="00C11F55" w:rsidRPr="00275075">
        <w:t xml:space="preserve">the </w:t>
      </w:r>
      <w:r w:rsidRPr="00275075">
        <w:t>requirements</w:t>
      </w:r>
      <w:r w:rsidR="00CA0A97" w:rsidRPr="00275075">
        <w:t xml:space="preserve"> </w:t>
      </w:r>
      <w:r w:rsidR="0055383A" w:rsidRPr="00275075">
        <w:t>of</w:t>
      </w:r>
      <w:r w:rsidR="00CA0A97" w:rsidRPr="00275075">
        <w:t xml:space="preserve"> </w:t>
      </w:r>
      <w:r w:rsidR="00F65E9F" w:rsidRPr="00275075">
        <w:t xml:space="preserve">2 CFR </w:t>
      </w:r>
      <w:r w:rsidR="00FD0E3A" w:rsidRPr="00275075">
        <w:t>§§ 200.</w:t>
      </w:r>
      <w:r w:rsidR="0001248F" w:rsidRPr="00275075">
        <w:t xml:space="preserve">334 </w:t>
      </w:r>
      <w:r w:rsidR="00FD0E3A" w:rsidRPr="00275075">
        <w:t>and 200.</w:t>
      </w:r>
      <w:r w:rsidR="0001248F" w:rsidRPr="00275075">
        <w:t>337</w:t>
      </w:r>
      <w:r w:rsidRPr="00275075">
        <w:t>.</w:t>
      </w:r>
      <w:bookmarkEnd w:id="28"/>
    </w:p>
    <w:p w14:paraId="7502CADB" w14:textId="2C23F875" w:rsidR="00F9472D" w:rsidRPr="00275075" w:rsidRDefault="00366692" w:rsidP="006C5ECF">
      <w:pPr>
        <w:pStyle w:val="AppendixH2"/>
      </w:pPr>
      <w:r w:rsidRPr="00275075">
        <w:t xml:space="preserve"> </w:t>
      </w:r>
      <w:bookmarkStart w:id="29" w:name="_Toc433629098"/>
      <w:bookmarkStart w:id="30" w:name="_Toc441215988"/>
      <w:bookmarkStart w:id="31" w:name="_Toc441216120"/>
      <w:r w:rsidR="007A5643" w:rsidRPr="00275075">
        <w:t xml:space="preserve">MODEL </w:t>
      </w:r>
      <w:r w:rsidR="00F9472D" w:rsidRPr="00275075">
        <w:t xml:space="preserve">CONTRACT </w:t>
      </w:r>
      <w:bookmarkEnd w:id="29"/>
      <w:bookmarkEnd w:id="30"/>
      <w:bookmarkEnd w:id="31"/>
      <w:r w:rsidR="005F2025" w:rsidRPr="00275075">
        <w:t>CLAUSE</w:t>
      </w:r>
    </w:p>
    <w:p w14:paraId="072D2E85" w14:textId="77777777" w:rsidR="00F9472D" w:rsidRPr="00275075" w:rsidRDefault="00F9472D" w:rsidP="00A55106">
      <w:pPr>
        <w:pStyle w:val="ClauseTitle"/>
        <w:rPr>
          <w:rStyle w:val="Headingtext"/>
          <w:rFonts w:eastAsiaTheme="minorHAnsi"/>
          <w:sz w:val="22"/>
          <w:szCs w:val="22"/>
        </w:rPr>
      </w:pPr>
      <w:r w:rsidRPr="00275075">
        <w:rPr>
          <w:rStyle w:val="Headingtext"/>
          <w:rFonts w:eastAsiaTheme="minorHAnsi"/>
          <w:sz w:val="22"/>
          <w:szCs w:val="22"/>
        </w:rPr>
        <w:t>ACCESS TO RECORDS AND REPORTS</w:t>
      </w:r>
    </w:p>
    <w:p w14:paraId="6B5E5AA3" w14:textId="77777777" w:rsidR="00F9472D" w:rsidRPr="00275075" w:rsidRDefault="00F9472D" w:rsidP="000524C0">
      <w:pPr>
        <w:pStyle w:val="ClauseText"/>
        <w:sectPr w:rsidR="00F9472D" w:rsidRPr="00275075" w:rsidSect="006733EA">
          <w:pgSz w:w="12240" w:h="15840" w:code="1"/>
          <w:pgMar w:top="1440" w:right="1440" w:bottom="1440" w:left="1440" w:header="720" w:footer="720" w:gutter="0"/>
          <w:pgNumType w:start="1"/>
          <w:cols w:space="720"/>
          <w:docGrid w:linePitch="360"/>
        </w:sectPr>
      </w:pPr>
      <w:r w:rsidRPr="00275075">
        <w:t xml:space="preserve">The Contractor must maintain an acceptable cost accounting system. The Contractor agrees to provide the </w:t>
      </w:r>
      <w:r w:rsidR="003455C0" w:rsidRPr="00275075">
        <w:t>Owner</w:t>
      </w:r>
      <w:r w:rsidRPr="00275075">
        <w:t xml:space="preserve">, the Federal Aviation Administration and the Comptroller General of the United States or any of their duly authorized </w:t>
      </w:r>
      <w:r w:rsidR="000700A4" w:rsidRPr="00275075">
        <w:t>representatives</w:t>
      </w:r>
      <w:r w:rsidRPr="00275075">
        <w:t xml:space="preserve"> access to any books, documents, papers and records of the </w:t>
      </w:r>
      <w:r w:rsidR="00FA6050" w:rsidRPr="00275075">
        <w:t xml:space="preserve">Contractor </w:t>
      </w:r>
      <w:r w:rsidRPr="00275075">
        <w:t>which are directly pertinent to the specific contract for the purpose of making audit, examination, excerpts and transcriptions. The Contractor agrees to maintain all books, records and reports required under this contract for a period of not less than three years after final payment is made and all pending matters are closed</w:t>
      </w:r>
      <w:r w:rsidR="00121454" w:rsidRPr="00275075">
        <w:t>.</w:t>
      </w:r>
    </w:p>
    <w:p w14:paraId="1DC81382" w14:textId="77777777" w:rsidR="00E9750C" w:rsidRPr="00275075" w:rsidRDefault="008D5E8C" w:rsidP="0006671B">
      <w:pPr>
        <w:pStyle w:val="AppendixH1"/>
      </w:pPr>
      <w:bookmarkStart w:id="32" w:name="_Toc433629099"/>
      <w:bookmarkStart w:id="33" w:name="_Toc441215989"/>
      <w:bookmarkStart w:id="34" w:name="_Toc441216121"/>
      <w:bookmarkStart w:id="35" w:name="_Toc111205137"/>
      <w:bookmarkStart w:id="36" w:name="affirmative"/>
      <w:r w:rsidRPr="00275075">
        <w:lastRenderedPageBreak/>
        <w:t>AFFIRMATIVE ACTION REQUIREMENT</w:t>
      </w:r>
      <w:bookmarkEnd w:id="32"/>
      <w:bookmarkEnd w:id="33"/>
      <w:bookmarkEnd w:id="34"/>
      <w:bookmarkEnd w:id="35"/>
      <w:r w:rsidRPr="00275075">
        <w:t xml:space="preserve"> </w:t>
      </w:r>
    </w:p>
    <w:p w14:paraId="1FA1121C" w14:textId="77777777" w:rsidR="000700A4" w:rsidRPr="00275075" w:rsidRDefault="000700A4" w:rsidP="006C5ECF">
      <w:pPr>
        <w:pStyle w:val="AppendixH2"/>
      </w:pPr>
      <w:bookmarkStart w:id="37" w:name="_Toc433629100"/>
      <w:bookmarkStart w:id="38" w:name="_Toc441215990"/>
      <w:bookmarkStart w:id="39" w:name="_Toc441216122"/>
      <w:bookmarkEnd w:id="36"/>
      <w:r w:rsidRPr="00275075">
        <w:t>S</w:t>
      </w:r>
      <w:r w:rsidR="009C720E" w:rsidRPr="00275075">
        <w:t>OURCE</w:t>
      </w:r>
      <w:bookmarkEnd w:id="37"/>
      <w:bookmarkEnd w:id="38"/>
      <w:bookmarkEnd w:id="39"/>
    </w:p>
    <w:p w14:paraId="01407246" w14:textId="3AE53A7B" w:rsidR="00ED5653" w:rsidRPr="00275075" w:rsidRDefault="008D5E8C" w:rsidP="00E664F0">
      <w:r w:rsidRPr="00275075">
        <w:t xml:space="preserve">41 CFR </w:t>
      </w:r>
      <w:r w:rsidR="00D17E16" w:rsidRPr="00275075">
        <w:t>P</w:t>
      </w:r>
      <w:r w:rsidRPr="00275075">
        <w:t>art</w:t>
      </w:r>
      <w:r w:rsidR="00FA6050" w:rsidRPr="00275075">
        <w:t xml:space="preserve"> </w:t>
      </w:r>
      <w:r w:rsidRPr="00275075">
        <w:t>60-4</w:t>
      </w:r>
    </w:p>
    <w:p w14:paraId="206CA074" w14:textId="77777777" w:rsidR="008D5E8C" w:rsidRPr="00275075" w:rsidRDefault="008D5E8C" w:rsidP="00E664F0">
      <w:r w:rsidRPr="00275075">
        <w:t xml:space="preserve">Executive Order 11246 </w:t>
      </w:r>
    </w:p>
    <w:p w14:paraId="02543E63" w14:textId="77777777" w:rsidR="008D5E8C" w:rsidRPr="00275075" w:rsidRDefault="008D5E8C" w:rsidP="006C5ECF">
      <w:pPr>
        <w:pStyle w:val="AppendixH2"/>
      </w:pPr>
      <w:bookmarkStart w:id="40" w:name="_Toc433629101"/>
      <w:bookmarkStart w:id="41" w:name="_Toc441215991"/>
      <w:bookmarkStart w:id="42" w:name="_Toc441216123"/>
      <w:r w:rsidRPr="00275075">
        <w:t>APPLICABILITY</w:t>
      </w:r>
      <w:bookmarkEnd w:id="40"/>
      <w:bookmarkEnd w:id="41"/>
      <w:bookmarkEnd w:id="42"/>
    </w:p>
    <w:p w14:paraId="74EA1C70" w14:textId="77777777" w:rsidR="001C0DF9" w:rsidRPr="00275075" w:rsidRDefault="00A54A8E" w:rsidP="001C0DF9">
      <w:r w:rsidRPr="00275075">
        <w:rPr>
          <w:b/>
        </w:rPr>
        <w:t xml:space="preserve">Minority Participation.  </w:t>
      </w:r>
      <w:r w:rsidR="00A13F71" w:rsidRPr="00275075">
        <w:t>Sponsors are required to set goals for minority participation in AIP funded projects</w:t>
      </w:r>
      <w:r w:rsidR="006C4129" w:rsidRPr="00275075">
        <w:t xml:space="preserve"> exceeding $10,000</w:t>
      </w:r>
      <w:r w:rsidR="00A13F71" w:rsidRPr="00275075">
        <w:t xml:space="preserve">.  </w:t>
      </w:r>
      <w:r w:rsidR="001C0DF9" w:rsidRPr="00275075">
        <w:t xml:space="preserve">The goals for minority participation </w:t>
      </w:r>
      <w:r w:rsidR="006C4129" w:rsidRPr="00275075">
        <w:t xml:space="preserve">derive from </w:t>
      </w:r>
      <w:r w:rsidR="001C0DF9" w:rsidRPr="00275075">
        <w:t>Economic Area (EA) and Standard Metropolitan Statistical Area (SMSA) as established in Volume 45 of the Federal Register dated 10/3/80.  Page 65984 contains a table of all EAs and SMSAs and the associate</w:t>
      </w:r>
      <w:r w:rsidR="0075680C" w:rsidRPr="00275075">
        <w:t>d minority participation goals.</w:t>
      </w:r>
    </w:p>
    <w:p w14:paraId="5451ED49" w14:textId="1DEBDCE8" w:rsidR="002E708B" w:rsidRPr="00275075" w:rsidRDefault="00A54A8E" w:rsidP="00712BFE">
      <w:r w:rsidRPr="00275075">
        <w:t xml:space="preserve">To find the goals for minority participation, a </w:t>
      </w:r>
      <w:r w:rsidR="00EA18B3" w:rsidRPr="00275075">
        <w:t>S</w:t>
      </w:r>
      <w:r w:rsidRPr="00275075">
        <w:t xml:space="preserve">ponsor must either refer to the Federal Register Notice or to the </w:t>
      </w:r>
      <w:r w:rsidR="001C0DF9" w:rsidRPr="00275075">
        <w:t xml:space="preserve">Department of Labor </w:t>
      </w:r>
      <w:r w:rsidR="004D4D76" w:rsidRPr="00275075">
        <w:t xml:space="preserve">online </w:t>
      </w:r>
      <w:r w:rsidRPr="00275075">
        <w:t>document,</w:t>
      </w:r>
      <w:r w:rsidR="001C0DF9" w:rsidRPr="00275075">
        <w:t xml:space="preserve"> “</w:t>
      </w:r>
      <w:hyperlink r:id="rId14" w:history="1">
        <w:r w:rsidR="004D4D76" w:rsidRPr="00275075">
          <w:rPr>
            <w:rStyle w:val="Hyperlink"/>
          </w:rPr>
          <w:t>Participation Goals for Minorities and Females</w:t>
        </w:r>
      </w:hyperlink>
      <w:r w:rsidR="001C0DF9" w:rsidRPr="00275075">
        <w:t xml:space="preserve">”.  EAs and SMSAs </w:t>
      </w:r>
      <w:r w:rsidR="00A71743" w:rsidRPr="00275075">
        <w:t xml:space="preserve">span </w:t>
      </w:r>
      <w:r w:rsidR="0029608D" w:rsidRPr="00275075">
        <w:t xml:space="preserve">state </w:t>
      </w:r>
      <w:r w:rsidR="001C0DF9" w:rsidRPr="00275075">
        <w:t>boundaries</w:t>
      </w:r>
      <w:r w:rsidR="006C4129" w:rsidRPr="00275075">
        <w:t>. A</w:t>
      </w:r>
      <w:r w:rsidRPr="00275075">
        <w:t xml:space="preserve"> </w:t>
      </w:r>
      <w:r w:rsidR="00EA18B3" w:rsidRPr="00275075">
        <w:t>S</w:t>
      </w:r>
      <w:r w:rsidRPr="00275075">
        <w:t xml:space="preserve">ponsor may have to refer to entries for adjacent states </w:t>
      </w:r>
      <w:r w:rsidR="006C4129" w:rsidRPr="00275075">
        <w:t xml:space="preserve">in order to locate the goal for </w:t>
      </w:r>
      <w:r w:rsidRPr="00275075">
        <w:t>the project location.</w:t>
      </w:r>
    </w:p>
    <w:p w14:paraId="6608F4BD" w14:textId="77777777" w:rsidR="001C0DF9" w:rsidRPr="00275075" w:rsidRDefault="00A54A8E" w:rsidP="001C0DF9">
      <w:r w:rsidRPr="00275075">
        <w:rPr>
          <w:b/>
        </w:rPr>
        <w:t xml:space="preserve">Female Participation.  </w:t>
      </w:r>
      <w:r w:rsidR="001C0DF9" w:rsidRPr="00275075">
        <w:t xml:space="preserve">Executive Order 11246 has set a goal of 6.9% nationally for female participation for all construction </w:t>
      </w:r>
      <w:r w:rsidR="00712BFE" w:rsidRPr="00275075">
        <w:t>projects</w:t>
      </w:r>
      <w:r w:rsidR="001C0DF9" w:rsidRPr="00275075">
        <w:t xml:space="preserve">. This value </w:t>
      </w:r>
      <w:r w:rsidR="00712BFE" w:rsidRPr="00275075">
        <w:t>remains constant for all</w:t>
      </w:r>
      <w:r w:rsidR="001C0DF9" w:rsidRPr="00275075">
        <w:t xml:space="preserve"> count</w:t>
      </w:r>
      <w:r w:rsidR="00712BFE" w:rsidRPr="00275075">
        <w:t xml:space="preserve">ies and </w:t>
      </w:r>
      <w:r w:rsidR="001C0DF9" w:rsidRPr="00275075">
        <w:t>state</w:t>
      </w:r>
      <w:r w:rsidR="00712BFE" w:rsidRPr="00275075">
        <w:t>s</w:t>
      </w:r>
      <w:r w:rsidR="001C0DF9" w:rsidRPr="00275075">
        <w:t>.</w:t>
      </w:r>
      <w:r w:rsidR="00712BFE" w:rsidRPr="00275075">
        <w:t xml:space="preserve">  </w:t>
      </w:r>
    </w:p>
    <w:p w14:paraId="00A1F418" w14:textId="77777777" w:rsidR="006F4BF2" w:rsidRPr="00275075" w:rsidRDefault="006F4BF2" w:rsidP="006F4BF2">
      <w:r w:rsidRPr="00275075">
        <w:rPr>
          <w:b/>
        </w:rPr>
        <w:t>Contract Types</w:t>
      </w:r>
      <w:r w:rsidRPr="00275075">
        <w:t xml:space="preserve"> – </w:t>
      </w:r>
    </w:p>
    <w:p w14:paraId="601DF2BE" w14:textId="2032C203" w:rsidR="00F4099D" w:rsidRPr="00275075" w:rsidRDefault="000A50EB" w:rsidP="001C0DF9">
      <w:pPr>
        <w:ind w:left="720"/>
      </w:pPr>
      <w:r w:rsidRPr="00275075">
        <w:rPr>
          <w:i/>
        </w:rPr>
        <w:t>Construction</w:t>
      </w:r>
      <w:r w:rsidR="000A6139" w:rsidRPr="00275075">
        <w:t xml:space="preserve"> – </w:t>
      </w:r>
      <w:r w:rsidR="000D237B" w:rsidRPr="00275075">
        <w:t xml:space="preserve">The </w:t>
      </w:r>
      <w:r w:rsidR="00EA18B3" w:rsidRPr="00275075">
        <w:t>S</w:t>
      </w:r>
      <w:r w:rsidR="00CD303C" w:rsidRPr="00275075">
        <w:t>ponsor</w:t>
      </w:r>
      <w:r w:rsidR="000D237B" w:rsidRPr="00275075">
        <w:t xml:space="preserve"> must incorporate this notice in </w:t>
      </w:r>
      <w:r w:rsidR="009C720E" w:rsidRPr="00275075">
        <w:t xml:space="preserve">all </w:t>
      </w:r>
      <w:r w:rsidR="000D237B" w:rsidRPr="00275075">
        <w:t>solicitation</w:t>
      </w:r>
      <w:r w:rsidR="00F4099D" w:rsidRPr="00275075">
        <w:t>s</w:t>
      </w:r>
      <w:r w:rsidR="000D237B" w:rsidRPr="00275075">
        <w:t xml:space="preserve"> </w:t>
      </w:r>
      <w:r w:rsidR="00B65DD4" w:rsidRPr="00275075">
        <w:t xml:space="preserve">for bids or requests for proposals </w:t>
      </w:r>
      <w:r w:rsidR="000D237B" w:rsidRPr="00275075">
        <w:t xml:space="preserve">for </w:t>
      </w:r>
      <w:r w:rsidR="0064150D" w:rsidRPr="00275075">
        <w:t>AIP</w:t>
      </w:r>
      <w:r w:rsidR="00A13F71" w:rsidRPr="00275075">
        <w:t xml:space="preserve"> </w:t>
      </w:r>
      <w:r w:rsidR="0064150D" w:rsidRPr="00275075">
        <w:t xml:space="preserve">funded </w:t>
      </w:r>
      <w:r w:rsidR="008D5E8C" w:rsidRPr="00275075">
        <w:t xml:space="preserve">construction </w:t>
      </w:r>
      <w:r w:rsidR="00CF2EF0" w:rsidRPr="00275075">
        <w:t xml:space="preserve">work </w:t>
      </w:r>
      <w:r w:rsidR="008D5E8C" w:rsidRPr="00275075">
        <w:t xml:space="preserve">contracts and subcontracts that exceed $10,000. </w:t>
      </w:r>
      <w:r w:rsidR="00A63FB8" w:rsidRPr="00275075">
        <w:t xml:space="preserve"> </w:t>
      </w:r>
      <w:r w:rsidR="00CF2EF0" w:rsidRPr="00275075">
        <w:t xml:space="preserve"> Construction work means construction, rehabilitation, alteration, conversion, extension, demolition or repair of buildings, highways or other changes or improvements to real property, including facilities providing utility services. The term also includes the supervision, inspection and other onsite functions incidental to the actual construction.</w:t>
      </w:r>
    </w:p>
    <w:p w14:paraId="77F63B70" w14:textId="1B22C569" w:rsidR="000A50EB" w:rsidRPr="00275075" w:rsidRDefault="000A50EB" w:rsidP="001C0DF9">
      <w:pPr>
        <w:ind w:left="720"/>
      </w:pPr>
      <w:r w:rsidRPr="00275075">
        <w:rPr>
          <w:i/>
        </w:rPr>
        <w:t>Equipment</w:t>
      </w:r>
      <w:r w:rsidR="000A6139" w:rsidRPr="00275075">
        <w:t xml:space="preserve"> – </w:t>
      </w:r>
      <w:r w:rsidR="00176C49" w:rsidRPr="00275075">
        <w:t xml:space="preserve">The </w:t>
      </w:r>
      <w:r w:rsidR="00EA18B3" w:rsidRPr="00275075">
        <w:t>S</w:t>
      </w:r>
      <w:r w:rsidR="00176C49" w:rsidRPr="00275075">
        <w:t>ponsor must incorporate this notice in</w:t>
      </w:r>
      <w:r w:rsidR="00CF2EF0" w:rsidRPr="00275075">
        <w:t xml:space="preserve"> any equipment project</w:t>
      </w:r>
      <w:r w:rsidR="00CA5685" w:rsidRPr="00275075">
        <w:t xml:space="preserve"> exceeding $10,000</w:t>
      </w:r>
      <w:r w:rsidR="00CF2EF0" w:rsidRPr="00275075">
        <w:t xml:space="preserve"> that involves installation of equipment onsite (e.g.</w:t>
      </w:r>
      <w:r w:rsidR="006013BF" w:rsidRPr="00275075">
        <w:t>,</w:t>
      </w:r>
      <w:r w:rsidR="00CF2EF0" w:rsidRPr="00275075">
        <w:t xml:space="preserve"> electrical vault equipment).  This provision does not apply to equipment acquisition projects where the manufacture of the equipment </w:t>
      </w:r>
      <w:r w:rsidR="00F043EF" w:rsidRPr="00275075">
        <w:t>takes place</w:t>
      </w:r>
      <w:r w:rsidR="00CF2EF0" w:rsidRPr="00275075">
        <w:t xml:space="preserve"> offsite at </w:t>
      </w:r>
      <w:r w:rsidR="00250127" w:rsidRPr="00275075">
        <w:t>a</w:t>
      </w:r>
      <w:r w:rsidR="008657AE" w:rsidRPr="00275075">
        <w:t xml:space="preserve"> </w:t>
      </w:r>
      <w:r w:rsidR="00250127" w:rsidRPr="00275075">
        <w:t>manufacturer</w:t>
      </w:r>
      <w:r w:rsidR="00635C55" w:rsidRPr="00275075">
        <w:t>’</w:t>
      </w:r>
      <w:r w:rsidR="00250127" w:rsidRPr="00275075">
        <w:t xml:space="preserve">s </w:t>
      </w:r>
      <w:r w:rsidR="00CF2EF0" w:rsidRPr="00275075">
        <w:t>plant (e.g.</w:t>
      </w:r>
      <w:r w:rsidR="006013BF" w:rsidRPr="00275075">
        <w:t>,</w:t>
      </w:r>
      <w:r w:rsidR="00CF2EF0" w:rsidRPr="00275075">
        <w:t xml:space="preserve"> </w:t>
      </w:r>
      <w:r w:rsidR="00A54A8E" w:rsidRPr="00275075">
        <w:t xml:space="preserve">firefighting </w:t>
      </w:r>
      <w:r w:rsidR="00CF2EF0" w:rsidRPr="00275075">
        <w:t xml:space="preserve">and </w:t>
      </w:r>
      <w:r w:rsidR="00A54A8E" w:rsidRPr="00275075">
        <w:t xml:space="preserve">snow removal </w:t>
      </w:r>
      <w:r w:rsidR="00CF2EF0" w:rsidRPr="00275075">
        <w:t>vehicles)</w:t>
      </w:r>
      <w:r w:rsidR="00D173FA" w:rsidRPr="00275075">
        <w:t>.</w:t>
      </w:r>
    </w:p>
    <w:p w14:paraId="3C5329E1" w14:textId="1FFC1710" w:rsidR="000A50EB" w:rsidRPr="00275075" w:rsidRDefault="00CF2EF0" w:rsidP="001C0DF9">
      <w:pPr>
        <w:ind w:left="720"/>
      </w:pPr>
      <w:r w:rsidRPr="00275075">
        <w:rPr>
          <w:i/>
        </w:rPr>
        <w:t>Professional Services</w:t>
      </w:r>
      <w:r w:rsidR="000A6139" w:rsidRPr="00275075">
        <w:t xml:space="preserve"> – </w:t>
      </w:r>
      <w:r w:rsidR="00176C49" w:rsidRPr="00275075">
        <w:t xml:space="preserve">The </w:t>
      </w:r>
      <w:r w:rsidR="00EA18B3" w:rsidRPr="00275075">
        <w:t>S</w:t>
      </w:r>
      <w:r w:rsidR="00176C49" w:rsidRPr="00275075">
        <w:t>ponsor must incorporate this notice in any p</w:t>
      </w:r>
      <w:r w:rsidR="00C92C54" w:rsidRPr="00275075">
        <w:t>rofessional service</w:t>
      </w:r>
      <w:r w:rsidR="006F53D0" w:rsidRPr="00275075">
        <w:t xml:space="preserve"> agreement</w:t>
      </w:r>
      <w:r w:rsidR="00C92C54" w:rsidRPr="00275075">
        <w:t xml:space="preserve"> </w:t>
      </w:r>
      <w:r w:rsidR="00A54A8E" w:rsidRPr="00275075">
        <w:t>if the professional service</w:t>
      </w:r>
      <w:r w:rsidR="000B0EB4" w:rsidRPr="00275075">
        <w:t>s</w:t>
      </w:r>
      <w:r w:rsidR="00A54A8E" w:rsidRPr="00275075">
        <w:t xml:space="preserve"> agreement include</w:t>
      </w:r>
      <w:r w:rsidR="00CA0A97" w:rsidRPr="00275075">
        <w:t>s</w:t>
      </w:r>
      <w:r w:rsidR="00A54A8E" w:rsidRPr="00275075">
        <w:t xml:space="preserve"> </w:t>
      </w:r>
      <w:r w:rsidR="00250127" w:rsidRPr="00275075">
        <w:t xml:space="preserve">tasks that meet the definition of </w:t>
      </w:r>
      <w:r w:rsidR="00CA5685" w:rsidRPr="00275075">
        <w:t xml:space="preserve">construction work </w:t>
      </w:r>
      <w:r w:rsidR="00D173FA" w:rsidRPr="00275075">
        <w:t>[</w:t>
      </w:r>
      <w:r w:rsidR="00CA5685" w:rsidRPr="00275075">
        <w:t xml:space="preserve">as defined </w:t>
      </w:r>
      <w:r w:rsidR="00041AE2" w:rsidRPr="00275075">
        <w:t xml:space="preserve">by </w:t>
      </w:r>
      <w:r w:rsidR="00D173FA" w:rsidRPr="00275075">
        <w:t>the U.S. Department of Labor (DOL)]</w:t>
      </w:r>
      <w:r w:rsidR="006F4078" w:rsidRPr="00275075">
        <w:t xml:space="preserve"> </w:t>
      </w:r>
      <w:r w:rsidR="000B0EB4" w:rsidRPr="00275075">
        <w:t xml:space="preserve">and </w:t>
      </w:r>
      <w:r w:rsidR="00CA5685" w:rsidRPr="00275075">
        <w:t>exceed</w:t>
      </w:r>
      <w:r w:rsidR="00250127" w:rsidRPr="00275075">
        <w:t>s</w:t>
      </w:r>
      <w:r w:rsidR="00CA5685" w:rsidRPr="00275075">
        <w:t xml:space="preserve"> $10,000.</w:t>
      </w:r>
      <w:r w:rsidR="00A54A8E" w:rsidRPr="00275075">
        <w:t xml:space="preserve">  Examples include installation of monitoring systems</w:t>
      </w:r>
      <w:r w:rsidR="000B0EB4" w:rsidRPr="00275075">
        <w:t xml:space="preserve"> (e.g.</w:t>
      </w:r>
      <w:r w:rsidR="006013BF" w:rsidRPr="00275075">
        <w:t>,</w:t>
      </w:r>
      <w:r w:rsidR="000B0EB4" w:rsidRPr="00275075">
        <w:t xml:space="preserve"> </w:t>
      </w:r>
      <w:r w:rsidR="00041AE2" w:rsidRPr="00275075">
        <w:t>n</w:t>
      </w:r>
      <w:r w:rsidR="000B0EB4" w:rsidRPr="00275075">
        <w:t>oise, environmental, etc</w:t>
      </w:r>
      <w:r w:rsidR="00A54A8E" w:rsidRPr="00275075">
        <w:t>.</w:t>
      </w:r>
      <w:r w:rsidR="000B0EB4" w:rsidRPr="00275075">
        <w:t>)</w:t>
      </w:r>
      <w:r w:rsidR="00D173FA" w:rsidRPr="00275075">
        <w:t>.</w:t>
      </w:r>
    </w:p>
    <w:p w14:paraId="5D7A6FAF" w14:textId="2BF6B2A1" w:rsidR="000A50EB" w:rsidRPr="00275075" w:rsidRDefault="001D3216" w:rsidP="001C0DF9">
      <w:pPr>
        <w:ind w:left="720"/>
      </w:pPr>
      <w:r w:rsidRPr="00275075">
        <w:rPr>
          <w:i/>
        </w:rPr>
        <w:t>Property/Land</w:t>
      </w:r>
      <w:r w:rsidR="000A6139" w:rsidRPr="00275075">
        <w:t xml:space="preserve"> – </w:t>
      </w:r>
      <w:r w:rsidR="00176C49" w:rsidRPr="00275075">
        <w:t xml:space="preserve">The </w:t>
      </w:r>
      <w:r w:rsidR="00EA18B3" w:rsidRPr="00275075">
        <w:t>S</w:t>
      </w:r>
      <w:r w:rsidR="00176C49" w:rsidRPr="00275075">
        <w:t xml:space="preserve">ponsor must incorporate this notice in any </w:t>
      </w:r>
      <w:r w:rsidR="00392FC4" w:rsidRPr="00275075">
        <w:t xml:space="preserve">agreement associated with </w:t>
      </w:r>
      <w:r w:rsidR="00176C49" w:rsidRPr="00275075">
        <w:t>l</w:t>
      </w:r>
      <w:r w:rsidRPr="00275075">
        <w:t>and acquisition</w:t>
      </w:r>
      <w:r w:rsidR="00392FC4" w:rsidRPr="00275075">
        <w:t xml:space="preserve"> </w:t>
      </w:r>
      <w:r w:rsidR="00A54A8E" w:rsidRPr="00275075">
        <w:t>if the agreement include</w:t>
      </w:r>
      <w:r w:rsidR="00CA0A97" w:rsidRPr="00275075">
        <w:t>s</w:t>
      </w:r>
      <w:r w:rsidR="00A54A8E" w:rsidRPr="00275075">
        <w:t xml:space="preserve"> construction work </w:t>
      </w:r>
      <w:r w:rsidR="006F4078" w:rsidRPr="00275075">
        <w:t>(defined above)</w:t>
      </w:r>
      <w:r w:rsidR="00A54A8E" w:rsidRPr="00275075">
        <w:t xml:space="preserve"> that exceed</w:t>
      </w:r>
      <w:r w:rsidR="00E85708" w:rsidRPr="00275075">
        <w:t>s</w:t>
      </w:r>
      <w:r w:rsidR="00A54A8E" w:rsidRPr="00275075">
        <w:t xml:space="preserve"> $10,000</w:t>
      </w:r>
      <w:r w:rsidRPr="00275075">
        <w:t xml:space="preserve">. </w:t>
      </w:r>
      <w:r w:rsidR="00A54A8E" w:rsidRPr="00275075">
        <w:t xml:space="preserve"> </w:t>
      </w:r>
      <w:r w:rsidRPr="00275075">
        <w:t>Examples include demolition of structures or installation of boundary fencing</w:t>
      </w:r>
      <w:r w:rsidR="00CA5685" w:rsidRPr="00275075">
        <w:t>.</w:t>
      </w:r>
    </w:p>
    <w:p w14:paraId="3D1B6956" w14:textId="418281FB" w:rsidR="00E77A86" w:rsidRPr="00275075" w:rsidRDefault="00C61BA2" w:rsidP="00E77A86">
      <w:r w:rsidRPr="00275075">
        <w:rPr>
          <w:b/>
        </w:rPr>
        <w:lastRenderedPageBreak/>
        <w:t>Use of Provision</w:t>
      </w:r>
      <w:r w:rsidRPr="00275075">
        <w:t xml:space="preserve"> – </w:t>
      </w:r>
      <w:r w:rsidR="00E77A86" w:rsidRPr="00275075">
        <w:rPr>
          <w:b/>
        </w:rPr>
        <w:t>MANDATORY TEXT</w:t>
      </w:r>
      <w:r w:rsidR="00E77A86" w:rsidRPr="00275075">
        <w:t xml:space="preserve">.  </w:t>
      </w:r>
      <w:r w:rsidR="00DF64D6" w:rsidRPr="00275075">
        <w:t>T</w:t>
      </w:r>
      <w:r w:rsidR="00CA5685" w:rsidRPr="00275075">
        <w:t xml:space="preserve">he </w:t>
      </w:r>
      <w:r w:rsidR="00EA18B3" w:rsidRPr="00275075">
        <w:t>S</w:t>
      </w:r>
      <w:r w:rsidR="00CD303C" w:rsidRPr="00275075">
        <w:t>ponsor</w:t>
      </w:r>
      <w:r w:rsidR="008D35A8" w:rsidRPr="00275075">
        <w:t xml:space="preserve"> must</w:t>
      </w:r>
      <w:r w:rsidR="00E77A86" w:rsidRPr="00275075">
        <w:t>:</w:t>
      </w:r>
    </w:p>
    <w:p w14:paraId="5FA4DD22" w14:textId="77777777" w:rsidR="00E77A86" w:rsidRPr="00275075" w:rsidRDefault="000B0EB4" w:rsidP="00420776">
      <w:pPr>
        <w:pStyle w:val="ListParagraph"/>
        <w:numPr>
          <w:ilvl w:val="0"/>
          <w:numId w:val="43"/>
        </w:numPr>
        <w:tabs>
          <w:tab w:val="left" w:pos="720"/>
        </w:tabs>
      </w:pPr>
      <w:r w:rsidRPr="00275075">
        <w:t>Incorporate</w:t>
      </w:r>
      <w:r w:rsidR="008D35A8" w:rsidRPr="00275075">
        <w:t xml:space="preserve"> the text of this provision </w:t>
      </w:r>
      <w:r w:rsidR="001E528D" w:rsidRPr="00275075">
        <w:t xml:space="preserve">in its solicitations </w:t>
      </w:r>
      <w:r w:rsidR="00DF64D6" w:rsidRPr="00275075">
        <w:t xml:space="preserve">without modification. </w:t>
      </w:r>
    </w:p>
    <w:p w14:paraId="52C459D6" w14:textId="77777777" w:rsidR="00E77A86" w:rsidRPr="00275075" w:rsidRDefault="000B0EB4" w:rsidP="00420776">
      <w:pPr>
        <w:pStyle w:val="ListParagraph"/>
        <w:numPr>
          <w:ilvl w:val="0"/>
          <w:numId w:val="43"/>
        </w:numPr>
        <w:tabs>
          <w:tab w:val="left" w:pos="720"/>
        </w:tabs>
      </w:pPr>
      <w:r w:rsidRPr="00275075">
        <w:t>Incorporate</w:t>
      </w:r>
      <w:r w:rsidR="003D15B0" w:rsidRPr="00275075">
        <w:t xml:space="preserve"> </w:t>
      </w:r>
      <w:r w:rsidR="00DF64D6" w:rsidRPr="00275075">
        <w:t xml:space="preserve">the </w:t>
      </w:r>
      <w:r w:rsidR="001E528D" w:rsidRPr="00275075">
        <w:t xml:space="preserve">applicable </w:t>
      </w:r>
      <w:r w:rsidR="00DF64D6" w:rsidRPr="00275075">
        <w:t>minority participation goal and the covered area by geographic name.</w:t>
      </w:r>
    </w:p>
    <w:p w14:paraId="51B74394" w14:textId="77777777" w:rsidR="00E77A86" w:rsidRPr="00275075" w:rsidRDefault="000B0EB4" w:rsidP="00420776">
      <w:pPr>
        <w:pStyle w:val="ListParagraph"/>
        <w:numPr>
          <w:ilvl w:val="0"/>
          <w:numId w:val="43"/>
        </w:numPr>
        <w:tabs>
          <w:tab w:val="left" w:pos="720"/>
        </w:tabs>
      </w:pPr>
      <w:r w:rsidRPr="00275075">
        <w:t>Not</w:t>
      </w:r>
      <w:r w:rsidR="00E77A86" w:rsidRPr="00275075">
        <w:t xml:space="preserve"> simply insert a reference to the </w:t>
      </w:r>
      <w:r w:rsidRPr="00275075">
        <w:t xml:space="preserve">1980 </w:t>
      </w:r>
      <w:r w:rsidR="00E77A86" w:rsidRPr="00275075">
        <w:t>Federal Register Notice.</w:t>
      </w:r>
    </w:p>
    <w:p w14:paraId="7EA860A0" w14:textId="651191EA" w:rsidR="008D5E8C" w:rsidRPr="00275075" w:rsidRDefault="00655B7A" w:rsidP="006C5ECF">
      <w:pPr>
        <w:pStyle w:val="AppendixH2"/>
      </w:pPr>
      <w:r w:rsidRPr="00275075">
        <w:t xml:space="preserve">MANDATORY </w:t>
      </w:r>
      <w:r w:rsidR="009717BD" w:rsidRPr="00275075">
        <w:t xml:space="preserve">SOLICITATION </w:t>
      </w:r>
      <w:r w:rsidR="005F2025" w:rsidRPr="00275075">
        <w:t>CLAUSE</w:t>
      </w:r>
    </w:p>
    <w:p w14:paraId="1C8FCE7E" w14:textId="1A7F38B2" w:rsidR="008D5E8C" w:rsidRPr="00275075" w:rsidRDefault="008D5E8C" w:rsidP="00A55106">
      <w:pPr>
        <w:pStyle w:val="ClauseTitle"/>
        <w:rPr>
          <w:rStyle w:val="Headingtext"/>
          <w:rFonts w:eastAsiaTheme="minorHAnsi"/>
          <w:sz w:val="22"/>
          <w:szCs w:val="22"/>
        </w:rPr>
      </w:pPr>
      <w:r w:rsidRPr="00275075">
        <w:rPr>
          <w:rStyle w:val="Headingtext"/>
          <w:rFonts w:eastAsiaTheme="minorHAnsi"/>
          <w:sz w:val="22"/>
          <w:szCs w:val="22"/>
        </w:rPr>
        <w:t>NOTICE OF REQUIREMENT FOR AFFIRMATIVE ACTION</w:t>
      </w:r>
      <w:r w:rsidR="00E9425A" w:rsidRPr="00275075">
        <w:rPr>
          <w:rStyle w:val="Headingtext"/>
          <w:rFonts w:eastAsiaTheme="minorHAnsi"/>
          <w:sz w:val="22"/>
          <w:szCs w:val="22"/>
        </w:rPr>
        <w:t xml:space="preserve"> </w:t>
      </w:r>
      <w:r w:rsidR="009E1078" w:rsidRPr="00275075">
        <w:rPr>
          <w:rStyle w:val="Headingtext"/>
          <w:rFonts w:eastAsiaTheme="minorHAnsi"/>
          <w:sz w:val="22"/>
          <w:szCs w:val="22"/>
        </w:rPr>
        <w:t>TO</w:t>
      </w:r>
      <w:r w:rsidR="00F043EF" w:rsidRPr="00275075">
        <w:rPr>
          <w:rStyle w:val="Headingtext"/>
          <w:rFonts w:eastAsiaTheme="minorHAnsi"/>
          <w:sz w:val="22"/>
          <w:szCs w:val="22"/>
        </w:rPr>
        <w:br/>
      </w:r>
      <w:r w:rsidR="00E9425A" w:rsidRPr="00275075">
        <w:rPr>
          <w:rStyle w:val="Headingtext"/>
          <w:rFonts w:eastAsiaTheme="minorHAnsi"/>
          <w:sz w:val="22"/>
          <w:szCs w:val="22"/>
        </w:rPr>
        <w:t>ENSURE EQUAL EMPLOYMENT OPPORTUNITY</w:t>
      </w:r>
    </w:p>
    <w:p w14:paraId="53F16EB2" w14:textId="77777777" w:rsidR="008D5E8C" w:rsidRPr="00275075" w:rsidRDefault="008D5E8C" w:rsidP="000524C0">
      <w:pPr>
        <w:pStyle w:val="ClauseText"/>
      </w:pPr>
      <w:r w:rsidRPr="00275075">
        <w:t xml:space="preserve">1. The </w:t>
      </w:r>
      <w:r w:rsidR="00635C55" w:rsidRPr="00275075">
        <w:t xml:space="preserve">Offeror’s </w:t>
      </w:r>
      <w:r w:rsidRPr="00275075">
        <w:t>or Bidder</w:t>
      </w:r>
      <w:r w:rsidR="00635C55" w:rsidRPr="00275075">
        <w:t>’</w:t>
      </w:r>
      <w:r w:rsidRPr="00275075">
        <w:t xml:space="preserve">s attention is called to the </w:t>
      </w:r>
      <w:r w:rsidR="00635C55" w:rsidRPr="00275075">
        <w:t>“</w:t>
      </w:r>
      <w:r w:rsidRPr="00275075">
        <w:t>Equal Opportunity Clause</w:t>
      </w:r>
      <w:r w:rsidR="00635C55" w:rsidRPr="00275075">
        <w:t xml:space="preserve">” </w:t>
      </w:r>
      <w:r w:rsidRPr="00275075">
        <w:t xml:space="preserve">and the </w:t>
      </w:r>
      <w:r w:rsidR="00635C55" w:rsidRPr="00275075">
        <w:t>“</w:t>
      </w:r>
      <w:r w:rsidRPr="00275075">
        <w:t>Standard Federal Equal Employment Opportunity Construction Contract Specifications</w:t>
      </w:r>
      <w:r w:rsidR="00635C55" w:rsidRPr="00275075">
        <w:t xml:space="preserve">” </w:t>
      </w:r>
      <w:r w:rsidRPr="00275075">
        <w:t>set forth herein.</w:t>
      </w:r>
    </w:p>
    <w:p w14:paraId="703081F8" w14:textId="77777777" w:rsidR="008D5E8C" w:rsidRPr="00275075" w:rsidRDefault="008D5E8C" w:rsidP="000524C0">
      <w:pPr>
        <w:pStyle w:val="ClauseText"/>
      </w:pPr>
      <w:r w:rsidRPr="00275075">
        <w:t xml:space="preserve">2. The goals and timetables for minority and female participation, expressed in percentage terms for the </w:t>
      </w:r>
      <w:r w:rsidR="00F44B62" w:rsidRPr="00275075">
        <w:t xml:space="preserve">Contractor’s </w:t>
      </w:r>
      <w:r w:rsidRPr="00275075">
        <w:t>aggregate workforce in each trade on all construction work in the covered area, are as follows:</w:t>
      </w:r>
    </w:p>
    <w:p w14:paraId="0FF70919" w14:textId="77777777" w:rsidR="008D5E8C" w:rsidRPr="00275075" w:rsidRDefault="008D5E8C" w:rsidP="000524C0">
      <w:pPr>
        <w:pStyle w:val="ClauseText"/>
        <w:rPr>
          <w:b/>
        </w:rPr>
      </w:pPr>
      <w:r w:rsidRPr="00275075">
        <w:rPr>
          <w:b/>
        </w:rPr>
        <w:t>Timetables</w:t>
      </w:r>
    </w:p>
    <w:p w14:paraId="1324BD41" w14:textId="59C6083E" w:rsidR="008D5E8C" w:rsidRPr="00275075" w:rsidRDefault="008D5E8C" w:rsidP="00C65D0D">
      <w:pPr>
        <w:pStyle w:val="ClauseText"/>
        <w:ind w:left="360"/>
      </w:pPr>
      <w:r w:rsidRPr="00275075">
        <w:t>Goals for minority participation for each trade</w:t>
      </w:r>
      <w:r w:rsidR="009C720E" w:rsidRPr="00275075">
        <w:t>:</w:t>
      </w:r>
      <w:r w:rsidRPr="00275075">
        <w:tab/>
      </w:r>
      <w:r w:rsidR="009C720E" w:rsidRPr="00275075">
        <w:rPr>
          <w:b/>
        </w:rPr>
        <w:t>[</w:t>
      </w:r>
      <w:r w:rsidR="00EA18B3" w:rsidRPr="00275075">
        <w:rPr>
          <w:b/>
          <w:i/>
        </w:rPr>
        <w:t>S</w:t>
      </w:r>
      <w:r w:rsidR="00DF64D6" w:rsidRPr="00275075">
        <w:rPr>
          <w:b/>
          <w:i/>
        </w:rPr>
        <w:t xml:space="preserve">ponsor must insert </w:t>
      </w:r>
      <w:r w:rsidR="00E85708" w:rsidRPr="00275075">
        <w:rPr>
          <w:b/>
          <w:i/>
        </w:rPr>
        <w:t>established</w:t>
      </w:r>
      <w:r w:rsidR="00DF64D6" w:rsidRPr="00275075">
        <w:rPr>
          <w:b/>
          <w:i/>
        </w:rPr>
        <w:t xml:space="preserve"> goal</w:t>
      </w:r>
      <w:r w:rsidR="009C720E" w:rsidRPr="00275075">
        <w:rPr>
          <w:b/>
        </w:rPr>
        <w:t>]</w:t>
      </w:r>
      <w:r w:rsidRPr="00275075">
        <w:rPr>
          <w:b/>
        </w:rPr>
        <w:t xml:space="preserve"> </w:t>
      </w:r>
    </w:p>
    <w:p w14:paraId="037D30CC" w14:textId="77777777" w:rsidR="008D5E8C" w:rsidRPr="00275075" w:rsidRDefault="008D5E8C" w:rsidP="00C65D0D">
      <w:pPr>
        <w:pStyle w:val="ClauseText"/>
        <w:ind w:left="360"/>
      </w:pPr>
      <w:r w:rsidRPr="00275075">
        <w:t>Goals for female participation in each trade</w:t>
      </w:r>
      <w:r w:rsidR="009C720E" w:rsidRPr="00275075">
        <w:t>:</w:t>
      </w:r>
      <w:r w:rsidRPr="00275075">
        <w:tab/>
      </w:r>
      <w:r w:rsidR="008E2404" w:rsidRPr="00275075">
        <w:tab/>
      </w:r>
      <w:r w:rsidRPr="00275075">
        <w:t>6.9%</w:t>
      </w:r>
    </w:p>
    <w:p w14:paraId="74C5AED7" w14:textId="42FFBDDE" w:rsidR="008D5E8C" w:rsidRPr="00275075" w:rsidRDefault="008D5E8C" w:rsidP="000524C0">
      <w:pPr>
        <w:pStyle w:val="ClauseText"/>
      </w:pPr>
      <w:r w:rsidRPr="00275075">
        <w:t xml:space="preserve">These goals are applicable to all </w:t>
      </w:r>
      <w:r w:rsidR="00B51EE2" w:rsidRPr="00275075">
        <w:t xml:space="preserve">of </w:t>
      </w:r>
      <w:r w:rsidRPr="00275075">
        <w:t xml:space="preserve">the </w:t>
      </w:r>
      <w:r w:rsidR="00FA6050" w:rsidRPr="00275075">
        <w:t>C</w:t>
      </w:r>
      <w:r w:rsidR="00635C55" w:rsidRPr="00275075">
        <w:t xml:space="preserve">ontractor’s </w:t>
      </w:r>
      <w:r w:rsidRPr="00275075">
        <w:t>construction work (whether or not it is Federal or federally</w:t>
      </w:r>
      <w:r w:rsidR="009461B3" w:rsidRPr="00275075">
        <w:t xml:space="preserve"> </w:t>
      </w:r>
      <w:r w:rsidRPr="00275075">
        <w:t xml:space="preserve">assisted) performed in the covered area.  If the </w:t>
      </w:r>
      <w:r w:rsidR="00F44B62" w:rsidRPr="00275075">
        <w:t xml:space="preserve">Contractor </w:t>
      </w:r>
      <w:r w:rsidRPr="00275075">
        <w:t xml:space="preserve">performs construction work in a geographical area located outside of the covered area, it shall apply the goals established for such geographical area where the work is actually performed.  With regard to this second area, the </w:t>
      </w:r>
      <w:r w:rsidR="00F44B62" w:rsidRPr="00275075">
        <w:t xml:space="preserve">Contractor </w:t>
      </w:r>
      <w:r w:rsidR="00E9425A" w:rsidRPr="00275075">
        <w:t xml:space="preserve">also </w:t>
      </w:r>
      <w:r w:rsidR="00435D51" w:rsidRPr="00275075">
        <w:t xml:space="preserve">is </w:t>
      </w:r>
      <w:r w:rsidRPr="00275075">
        <w:t xml:space="preserve">subject to the goals for </w:t>
      </w:r>
      <w:r w:rsidR="00FF61A5" w:rsidRPr="00275075">
        <w:t xml:space="preserve">both </w:t>
      </w:r>
      <w:r w:rsidR="00A63FB8" w:rsidRPr="00275075">
        <w:t xml:space="preserve">its </w:t>
      </w:r>
      <w:r w:rsidR="00FF61A5" w:rsidRPr="00275075">
        <w:t>federally</w:t>
      </w:r>
      <w:r w:rsidRPr="00275075">
        <w:t xml:space="preserve"> </w:t>
      </w:r>
      <w:r w:rsidR="00A63FB8" w:rsidRPr="00275075">
        <w:t xml:space="preserve">involved and </w:t>
      </w:r>
      <w:r w:rsidRPr="00275075">
        <w:t xml:space="preserve">nonfederally </w:t>
      </w:r>
      <w:r w:rsidR="00A63FB8" w:rsidRPr="00275075">
        <w:t xml:space="preserve">involved </w:t>
      </w:r>
      <w:r w:rsidRPr="00275075">
        <w:t>construction</w:t>
      </w:r>
      <w:r w:rsidR="00B51EE2" w:rsidRPr="00275075">
        <w:t>.</w:t>
      </w:r>
    </w:p>
    <w:p w14:paraId="5ED158CD" w14:textId="77777777" w:rsidR="008D5E8C" w:rsidRPr="00275075" w:rsidRDefault="008D5E8C" w:rsidP="000524C0">
      <w:pPr>
        <w:pStyle w:val="ClauseText"/>
      </w:pPr>
      <w:r w:rsidRPr="00275075">
        <w:t xml:space="preserve">The </w:t>
      </w:r>
      <w:r w:rsidR="00635C55" w:rsidRPr="00275075">
        <w:t xml:space="preserve">Contractor’s </w:t>
      </w:r>
      <w:r w:rsidRPr="00275075">
        <w:t xml:space="preserve">compliance with the Executive Order and the regulations in 41 CFR Part 60-4 shall be based on its implementation of the Equal Opportunity Clause, specific affirmative action obligations required by the specifications set forth in 41 CFR 60-4.3(a) and its efforts to meet the goals. The hours of minority and female employment and training </w:t>
      </w:r>
      <w:r w:rsidR="00E9425A" w:rsidRPr="00275075">
        <w:t>must</w:t>
      </w:r>
      <w:r w:rsidRPr="00275075">
        <w:t xml:space="preserve"> be substantially uniform throughout the length of the contract, and in each trade, and the </w:t>
      </w:r>
      <w:r w:rsidR="00F44B62" w:rsidRPr="00275075">
        <w:t xml:space="preserve">Contractor </w:t>
      </w:r>
      <w:r w:rsidRPr="00275075">
        <w:t xml:space="preserve">shall make a good faith effort to employ minorities and women evenly on each of its projects. The transfer of minority or female employees or trainees from </w:t>
      </w:r>
      <w:r w:rsidR="00E9425A" w:rsidRPr="00275075">
        <w:t>C</w:t>
      </w:r>
      <w:r w:rsidRPr="00275075">
        <w:t xml:space="preserve">ontractor to </w:t>
      </w:r>
      <w:r w:rsidR="00E9425A" w:rsidRPr="00275075">
        <w:t>C</w:t>
      </w:r>
      <w:r w:rsidRPr="00275075">
        <w:t xml:space="preserve">ontractor or from project to project for the sole purpose of meeting the </w:t>
      </w:r>
      <w:r w:rsidR="00E9425A" w:rsidRPr="00275075">
        <w:t>C</w:t>
      </w:r>
      <w:r w:rsidRPr="00275075">
        <w:t>ontractor</w:t>
      </w:r>
      <w:r w:rsidR="00635C55" w:rsidRPr="00275075">
        <w:t>’</w:t>
      </w:r>
      <w:r w:rsidRPr="00275075">
        <w:t>s goals shall be a violation of the contract, the Executive Order and the regulations in 41 CFR Part 60-4.  Compliance with the goals will be measured against the total work hours performed.</w:t>
      </w:r>
    </w:p>
    <w:p w14:paraId="2048A37D" w14:textId="77777777" w:rsidR="008D5E8C" w:rsidRPr="00275075" w:rsidRDefault="008D5E8C" w:rsidP="000524C0">
      <w:pPr>
        <w:pStyle w:val="ClauseText"/>
      </w:pPr>
      <w:r w:rsidRPr="00275075">
        <w:t>3.</w:t>
      </w:r>
      <w:r w:rsidR="00E40F1E" w:rsidRPr="00275075">
        <w:rPr>
          <w:sz w:val="24"/>
          <w:szCs w:val="24"/>
        </w:rPr>
        <w:t xml:space="preserve"> </w:t>
      </w:r>
      <w:r w:rsidRPr="00275075">
        <w:t xml:space="preserve">The </w:t>
      </w:r>
      <w:r w:rsidR="006E1BB9" w:rsidRPr="00275075">
        <w:t>C</w:t>
      </w:r>
      <w:r w:rsidRPr="00275075">
        <w:t>ontractor shall provide written notification to the Director</w:t>
      </w:r>
      <w:r w:rsidR="006E1BB9" w:rsidRPr="00275075">
        <w:t xml:space="preserve"> of the</w:t>
      </w:r>
      <w:r w:rsidRPr="00275075">
        <w:t xml:space="preserve"> </w:t>
      </w:r>
      <w:r w:rsidR="00F802BD" w:rsidRPr="00275075">
        <w:t>Office of Federal Contract Compliance Programs (</w:t>
      </w:r>
      <w:r w:rsidRPr="00275075">
        <w:t>OFCCP</w:t>
      </w:r>
      <w:r w:rsidR="00F802BD" w:rsidRPr="00275075">
        <w:t>)</w:t>
      </w:r>
      <w:r w:rsidRPr="00275075">
        <w:t xml:space="preserve"> within 10 working days of award of any construction subcontract in excess of $10,000 at any tier for construction work under the contract resulting from this solicitation.  The notification shall list the name, address, and telephone number of the subcontractor; employer identification number of the subcontractor; estimated dollar amount of the subcontract; estimated starting and completion dates of </w:t>
      </w:r>
      <w:r w:rsidR="006E1BB9" w:rsidRPr="00275075">
        <w:t xml:space="preserve">the </w:t>
      </w:r>
      <w:r w:rsidRPr="00275075">
        <w:t>subcontract; and the geographical area in which the subcontract is to be performed.</w:t>
      </w:r>
    </w:p>
    <w:p w14:paraId="1DB4C549" w14:textId="10A8CA49" w:rsidR="008D5E8C" w:rsidRPr="00275075" w:rsidRDefault="008D5E8C" w:rsidP="000524C0">
      <w:pPr>
        <w:pStyle w:val="ClauseText"/>
      </w:pPr>
      <w:r w:rsidRPr="00275075">
        <w:lastRenderedPageBreak/>
        <w:t xml:space="preserve">4. As used in this notice and in the contract resulting from this solicitation, the </w:t>
      </w:r>
      <w:r w:rsidR="00635C55" w:rsidRPr="00275075">
        <w:t>“</w:t>
      </w:r>
      <w:r w:rsidRPr="00275075">
        <w:t>covered area</w:t>
      </w:r>
      <w:r w:rsidR="00635C55" w:rsidRPr="00275075">
        <w:t xml:space="preserve">” </w:t>
      </w:r>
      <w:r w:rsidRPr="00275075">
        <w:t xml:space="preserve">is </w:t>
      </w:r>
      <w:r w:rsidRPr="00275075">
        <w:rPr>
          <w:b/>
        </w:rPr>
        <w:t>[</w:t>
      </w:r>
      <w:r w:rsidR="00EA18B3" w:rsidRPr="00275075">
        <w:rPr>
          <w:b/>
          <w:i/>
        </w:rPr>
        <w:t>S</w:t>
      </w:r>
      <w:r w:rsidR="00DF64D6" w:rsidRPr="00275075">
        <w:rPr>
          <w:b/>
          <w:i/>
        </w:rPr>
        <w:t xml:space="preserve">ponsor must insert </w:t>
      </w:r>
      <w:r w:rsidRPr="00275075">
        <w:rPr>
          <w:i/>
        </w:rPr>
        <w:t>state, county, and city</w:t>
      </w:r>
      <w:r w:rsidRPr="00275075">
        <w:rPr>
          <w:b/>
        </w:rPr>
        <w:t>].</w:t>
      </w:r>
    </w:p>
    <w:p w14:paraId="3B0130F3" w14:textId="77777777" w:rsidR="00FA7048" w:rsidRPr="00275075" w:rsidRDefault="00FA7048" w:rsidP="00E664F0">
      <w:pPr>
        <w:sectPr w:rsidR="00FA7048" w:rsidRPr="00275075">
          <w:pgSz w:w="12240" w:h="15840"/>
          <w:pgMar w:top="1440" w:right="1440" w:bottom="1440" w:left="1440" w:header="720" w:footer="720" w:gutter="0"/>
          <w:cols w:space="720"/>
          <w:docGrid w:linePitch="360"/>
        </w:sectPr>
      </w:pPr>
    </w:p>
    <w:p w14:paraId="37BFB34B" w14:textId="77777777" w:rsidR="00BA0EB2" w:rsidRPr="00275075" w:rsidRDefault="00BA0EB2" w:rsidP="0006671B">
      <w:pPr>
        <w:pStyle w:val="AppendixH1"/>
        <w:rPr>
          <w:rFonts w:eastAsia="Calibri"/>
          <w:sz w:val="20"/>
        </w:rPr>
      </w:pPr>
      <w:bookmarkStart w:id="43" w:name="_Toc433629103"/>
      <w:bookmarkStart w:id="44" w:name="_Toc441215993"/>
      <w:bookmarkStart w:id="45" w:name="_Toc441216125"/>
      <w:bookmarkStart w:id="46" w:name="_Toc111205138"/>
      <w:bookmarkStart w:id="47" w:name="breach"/>
      <w:r w:rsidRPr="00275075">
        <w:lastRenderedPageBreak/>
        <w:t>BREACH OF CONTRACT TERMS</w:t>
      </w:r>
      <w:bookmarkEnd w:id="43"/>
      <w:bookmarkEnd w:id="44"/>
      <w:bookmarkEnd w:id="45"/>
      <w:bookmarkEnd w:id="46"/>
    </w:p>
    <w:p w14:paraId="504E15FE" w14:textId="77777777" w:rsidR="00BA0EB2" w:rsidRPr="00275075" w:rsidRDefault="003B5AC0" w:rsidP="006C5ECF">
      <w:pPr>
        <w:pStyle w:val="AppendixH2"/>
        <w:rPr>
          <w:rStyle w:val="Headingtext"/>
        </w:rPr>
      </w:pPr>
      <w:bookmarkStart w:id="48" w:name="_Toc433629104"/>
      <w:bookmarkStart w:id="49" w:name="_Toc441215994"/>
      <w:bookmarkStart w:id="50" w:name="_Toc441216126"/>
      <w:bookmarkEnd w:id="47"/>
      <w:r w:rsidRPr="00275075">
        <w:t>SOURCE</w:t>
      </w:r>
      <w:bookmarkEnd w:id="48"/>
      <w:bookmarkEnd w:id="49"/>
      <w:bookmarkEnd w:id="50"/>
    </w:p>
    <w:p w14:paraId="5EAE91A1" w14:textId="0CD3328E" w:rsidR="008D5E8C" w:rsidRPr="00275075" w:rsidRDefault="000472AE" w:rsidP="00E664F0">
      <w:r w:rsidRPr="00275075">
        <w:t>2</w:t>
      </w:r>
      <w:r w:rsidR="008D5E8C" w:rsidRPr="00275075">
        <w:t xml:space="preserve"> CFR </w:t>
      </w:r>
      <w:r w:rsidR="00D17E16" w:rsidRPr="00275075">
        <w:t>Part</w:t>
      </w:r>
      <w:r w:rsidRPr="00275075">
        <w:t xml:space="preserve"> 200</w:t>
      </w:r>
      <w:r w:rsidR="00D17E16" w:rsidRPr="00275075">
        <w:t>,</w:t>
      </w:r>
      <w:r w:rsidR="00291B62" w:rsidRPr="00275075">
        <w:t xml:space="preserve"> </w:t>
      </w:r>
      <w:r w:rsidR="00F2467B" w:rsidRPr="00275075">
        <w:t>Appendix II</w:t>
      </w:r>
      <w:r w:rsidRPr="00275075">
        <w:t>(A)</w:t>
      </w:r>
      <w:r w:rsidR="008D5E8C" w:rsidRPr="00275075">
        <w:t xml:space="preserve"> </w:t>
      </w:r>
    </w:p>
    <w:p w14:paraId="6A15BDF4" w14:textId="77777777" w:rsidR="008D5E8C" w:rsidRPr="00275075" w:rsidRDefault="008D5E8C" w:rsidP="006C5ECF">
      <w:pPr>
        <w:pStyle w:val="AppendixH2"/>
      </w:pPr>
      <w:bookmarkStart w:id="51" w:name="_Toc433629105"/>
      <w:bookmarkStart w:id="52" w:name="_Toc441215995"/>
      <w:bookmarkStart w:id="53" w:name="_Toc441216127"/>
      <w:r w:rsidRPr="00275075">
        <w:t>APPLICABILITY</w:t>
      </w:r>
      <w:bookmarkEnd w:id="51"/>
      <w:bookmarkEnd w:id="52"/>
      <w:bookmarkEnd w:id="53"/>
    </w:p>
    <w:p w14:paraId="5F252C21" w14:textId="3C030F0F" w:rsidR="001C0DF9" w:rsidRPr="00275075" w:rsidRDefault="001C0DF9" w:rsidP="000E169B">
      <w:r w:rsidRPr="00275075">
        <w:t xml:space="preserve">This provision requires </w:t>
      </w:r>
      <w:r w:rsidR="00E44D90" w:rsidRPr="00275075">
        <w:t>S</w:t>
      </w:r>
      <w:r w:rsidR="00CD303C" w:rsidRPr="00275075">
        <w:t>ponsor</w:t>
      </w:r>
      <w:r w:rsidRPr="00275075">
        <w:t>s to incorporate administrative, contractual</w:t>
      </w:r>
      <w:r w:rsidRPr="00275075">
        <w:rPr>
          <w:rFonts w:ascii="Arial" w:hAnsi="Arial" w:cs="Arial"/>
          <w:sz w:val="24"/>
          <w:szCs w:val="24"/>
        </w:rPr>
        <w:t xml:space="preserve"> </w:t>
      </w:r>
      <w:r w:rsidRPr="00275075">
        <w:t xml:space="preserve">or legal remedies </w:t>
      </w:r>
      <w:r w:rsidR="00EF5D26" w:rsidRPr="00275075">
        <w:t>in the event that a</w:t>
      </w:r>
      <w:r w:rsidRPr="00275075">
        <w:t xml:space="preserve"> contractor violate</w:t>
      </w:r>
      <w:r w:rsidR="00EF5D26" w:rsidRPr="00275075">
        <w:t>s</w:t>
      </w:r>
      <w:r w:rsidRPr="00275075">
        <w:t xml:space="preserve"> or breach</w:t>
      </w:r>
      <w:r w:rsidR="00EF5D26" w:rsidRPr="00275075">
        <w:t>es</w:t>
      </w:r>
      <w:r w:rsidRPr="00275075">
        <w:t xml:space="preserve"> contract terms. The </w:t>
      </w:r>
      <w:r w:rsidR="00E44D90" w:rsidRPr="00275075">
        <w:t>S</w:t>
      </w:r>
      <w:r w:rsidR="00D92137" w:rsidRPr="00275075">
        <w:t xml:space="preserve">ponsor </w:t>
      </w:r>
      <w:r w:rsidRPr="00275075">
        <w:t xml:space="preserve">must also </w:t>
      </w:r>
      <w:r w:rsidR="00D92137" w:rsidRPr="00275075">
        <w:t>include</w:t>
      </w:r>
      <w:r w:rsidRPr="00275075">
        <w:t xml:space="preserve"> appropriate sanctions and penalties.</w:t>
      </w:r>
    </w:p>
    <w:p w14:paraId="301ADCCF" w14:textId="1D403BCC" w:rsidR="008D3CF3" w:rsidRPr="00275075" w:rsidRDefault="006F4BF2" w:rsidP="000E169B">
      <w:r w:rsidRPr="00275075">
        <w:rPr>
          <w:b/>
        </w:rPr>
        <w:t>Contract Types</w:t>
      </w:r>
      <w:r w:rsidRPr="00275075">
        <w:t xml:space="preserve"> – </w:t>
      </w:r>
      <w:r w:rsidR="008D5E8C" w:rsidRPr="00275075">
        <w:t xml:space="preserve">This provision is required </w:t>
      </w:r>
      <w:r w:rsidR="00951DB8" w:rsidRPr="00275075">
        <w:t>for</w:t>
      </w:r>
      <w:r w:rsidR="008D5E8C" w:rsidRPr="00275075">
        <w:t xml:space="preserve"> all contracts that exceed the simplified acquisition threshold</w:t>
      </w:r>
      <w:r w:rsidR="008D5B67" w:rsidRPr="00275075">
        <w:t xml:space="preserve"> as stated in 2 CFR Part 200, Appendix II (A)</w:t>
      </w:r>
      <w:r w:rsidR="00B51EE2" w:rsidRPr="00275075">
        <w:t>.</w:t>
      </w:r>
      <w:r w:rsidR="008D5E8C" w:rsidRPr="00275075">
        <w:t xml:space="preserve"> </w:t>
      </w:r>
      <w:r w:rsidR="000F3EFF" w:rsidRPr="00275075">
        <w:t xml:space="preserve">This </w:t>
      </w:r>
      <w:r w:rsidR="00196C97" w:rsidRPr="00275075">
        <w:t>threshold</w:t>
      </w:r>
      <w:r w:rsidR="008D5B67" w:rsidRPr="00275075">
        <w:t xml:space="preserve"> </w:t>
      </w:r>
      <w:r w:rsidR="00D92137" w:rsidRPr="00275075">
        <w:t xml:space="preserve">is occasionally adjusted for inflation and is </w:t>
      </w:r>
      <w:r w:rsidR="008D5E8C" w:rsidRPr="00275075">
        <w:t>$</w:t>
      </w:r>
      <w:r w:rsidR="003D00F6" w:rsidRPr="00275075">
        <w:t>2</w:t>
      </w:r>
      <w:r w:rsidR="008D5B67" w:rsidRPr="00275075">
        <w:t>5</w:t>
      </w:r>
      <w:r w:rsidR="008D5E8C" w:rsidRPr="00275075">
        <w:t>0,000.</w:t>
      </w:r>
      <w:r w:rsidR="008D3CF3" w:rsidRPr="00275075">
        <w:t xml:space="preserve"> </w:t>
      </w:r>
    </w:p>
    <w:p w14:paraId="1195BD7B" w14:textId="34BE9286" w:rsidR="00285446" w:rsidRPr="00275075" w:rsidRDefault="00C61BA2" w:rsidP="000E169B">
      <w:bookmarkStart w:id="54" w:name="_Toc433629106"/>
      <w:r w:rsidRPr="00275075">
        <w:rPr>
          <w:b/>
        </w:rPr>
        <w:t>Use of Provision</w:t>
      </w:r>
      <w:r w:rsidRPr="00275075">
        <w:t xml:space="preserve"> – </w:t>
      </w:r>
      <w:r w:rsidR="006239B7" w:rsidRPr="00275075">
        <w:t xml:space="preserve">No mandatory language provided.  </w:t>
      </w:r>
      <w:r w:rsidR="00285446" w:rsidRPr="00275075">
        <w:t>T</w:t>
      </w:r>
      <w:r w:rsidR="00366692" w:rsidRPr="00275075">
        <w:t xml:space="preserve">he following language is acceptable to the FAA </w:t>
      </w:r>
      <w:r w:rsidR="002F3894" w:rsidRPr="00275075">
        <w:t>as</w:t>
      </w:r>
      <w:r w:rsidR="00A33F03" w:rsidRPr="00275075">
        <w:t xml:space="preserve"> meeting</w:t>
      </w:r>
      <w:r w:rsidR="00366692" w:rsidRPr="00275075">
        <w:t xml:space="preserve"> the intent of this requirement.</w:t>
      </w:r>
      <w:r w:rsidR="008F04F4" w:rsidRPr="00275075">
        <w:t xml:space="preserve"> If the </w:t>
      </w:r>
      <w:r w:rsidR="00E44D90" w:rsidRPr="00275075">
        <w:t>S</w:t>
      </w:r>
      <w:r w:rsidR="008F04F4" w:rsidRPr="00275075">
        <w:t>ponso</w:t>
      </w:r>
      <w:r w:rsidR="00E44D90" w:rsidRPr="00275075">
        <w:t>r uses different language, the S</w:t>
      </w:r>
      <w:r w:rsidR="008F04F4" w:rsidRPr="00275075">
        <w:t>ponsor</w:t>
      </w:r>
      <w:r w:rsidR="00635C55" w:rsidRPr="00275075">
        <w:t>’</w:t>
      </w:r>
      <w:r w:rsidR="008F04F4" w:rsidRPr="00275075">
        <w:t xml:space="preserve">s language must fully satisfy the requirements of </w:t>
      </w:r>
      <w:r w:rsidR="00D17E16" w:rsidRPr="00275075">
        <w:t>2 CFR Part</w:t>
      </w:r>
      <w:r w:rsidR="00F65E9F" w:rsidRPr="00275075">
        <w:t xml:space="preserve"> </w:t>
      </w:r>
      <w:r w:rsidR="008F04F4" w:rsidRPr="00275075">
        <w:t>200. Select either “contractor” or “consultant” as applicable.</w:t>
      </w:r>
    </w:p>
    <w:p w14:paraId="3892C7B7" w14:textId="6CF528D0" w:rsidR="008D5E8C" w:rsidRPr="00275075" w:rsidRDefault="007A5643" w:rsidP="00285446">
      <w:pPr>
        <w:pStyle w:val="AppendixH2"/>
        <w:tabs>
          <w:tab w:val="clear" w:pos="1080"/>
          <w:tab w:val="num" w:pos="360"/>
          <w:tab w:val="num" w:pos="720"/>
        </w:tabs>
        <w:ind w:left="720" w:firstLine="0"/>
      </w:pPr>
      <w:bookmarkStart w:id="55" w:name="_Toc433629107"/>
      <w:bookmarkStart w:id="56" w:name="_Toc441215996"/>
      <w:bookmarkStart w:id="57" w:name="_Toc441216128"/>
      <w:bookmarkEnd w:id="54"/>
      <w:r w:rsidRPr="00275075">
        <w:t xml:space="preserve">MODEL </w:t>
      </w:r>
      <w:r w:rsidR="008D5E8C" w:rsidRPr="00275075">
        <w:t xml:space="preserve">CONTRACT </w:t>
      </w:r>
      <w:bookmarkEnd w:id="55"/>
      <w:bookmarkEnd w:id="56"/>
      <w:bookmarkEnd w:id="57"/>
      <w:r w:rsidR="005F2025" w:rsidRPr="00275075">
        <w:t>CLAUSE</w:t>
      </w:r>
    </w:p>
    <w:p w14:paraId="72047B83" w14:textId="77777777" w:rsidR="008D5E8C" w:rsidRPr="00275075" w:rsidRDefault="008D5E8C" w:rsidP="00A55106">
      <w:pPr>
        <w:pStyle w:val="ClauseTitle"/>
        <w:rPr>
          <w:rStyle w:val="Headingtext"/>
          <w:rFonts w:eastAsiaTheme="minorHAnsi"/>
          <w:sz w:val="22"/>
          <w:szCs w:val="22"/>
        </w:rPr>
      </w:pPr>
      <w:r w:rsidRPr="00275075">
        <w:rPr>
          <w:rStyle w:val="Headingtext"/>
          <w:rFonts w:eastAsiaTheme="minorHAnsi"/>
          <w:sz w:val="22"/>
          <w:szCs w:val="22"/>
        </w:rPr>
        <w:t>BREACH OF CONTRACT TERMS</w:t>
      </w:r>
    </w:p>
    <w:p w14:paraId="31034E19" w14:textId="77777777" w:rsidR="00725A1E" w:rsidRPr="00275075" w:rsidRDefault="008D5E8C" w:rsidP="0089388F">
      <w:pPr>
        <w:pStyle w:val="ClauseText"/>
        <w:shd w:val="clear" w:color="auto" w:fill="auto"/>
      </w:pPr>
      <w:r w:rsidRPr="00275075">
        <w:t xml:space="preserve">Any violation or breach of terms of this contract on the part of the </w:t>
      </w:r>
      <w:r w:rsidR="00FA6050" w:rsidRPr="00275075">
        <w:t>[</w:t>
      </w:r>
      <w:r w:rsidR="00FA6050" w:rsidRPr="00275075">
        <w:rPr>
          <w:i/>
        </w:rPr>
        <w:t>Contractor | Consultant</w:t>
      </w:r>
      <w:r w:rsidR="00FA6050" w:rsidRPr="00275075">
        <w:t xml:space="preserve">] </w:t>
      </w:r>
      <w:r w:rsidRPr="00275075">
        <w:t xml:space="preserve">or its subcontractors may result in the suspension or termination of this contract or such other action that may be necessary to enforce the rights of the parties of this agreement. </w:t>
      </w:r>
    </w:p>
    <w:p w14:paraId="66D7D226" w14:textId="77777777" w:rsidR="000B76D0" w:rsidRPr="00275075" w:rsidRDefault="000B76D0" w:rsidP="0089388F">
      <w:pPr>
        <w:pStyle w:val="ClauseText"/>
        <w:shd w:val="clear" w:color="auto" w:fill="auto"/>
      </w:pPr>
      <w:r w:rsidRPr="00275075">
        <w:t>Owner will provide [</w:t>
      </w:r>
      <w:r w:rsidRPr="00275075">
        <w:rPr>
          <w:i/>
        </w:rPr>
        <w:t>Contractor | Consultant</w:t>
      </w:r>
      <w:r w:rsidRPr="00275075">
        <w:t>] written notice that describes the nature of the breach and corrective actions the [</w:t>
      </w:r>
      <w:r w:rsidRPr="00275075">
        <w:rPr>
          <w:i/>
        </w:rPr>
        <w:t>Contractor | Consultant</w:t>
      </w:r>
      <w:r w:rsidRPr="00275075">
        <w:t>] must undertake in order to avoid termination</w:t>
      </w:r>
      <w:r w:rsidR="00C51B43" w:rsidRPr="00275075">
        <w:t xml:space="preserve"> of the contract</w:t>
      </w:r>
      <w:r w:rsidRPr="00275075">
        <w:t xml:space="preserve">.  </w:t>
      </w:r>
      <w:r w:rsidR="00C51B43" w:rsidRPr="00275075">
        <w:t xml:space="preserve">Owner reserves the right to withhold payments to Contractor until such time the Contractor corrects the breach or the Owner elects to terminate the contract. </w:t>
      </w:r>
      <w:r w:rsidRPr="00275075">
        <w:t>The Owner</w:t>
      </w:r>
      <w:r w:rsidR="00635C55" w:rsidRPr="00275075">
        <w:t>’</w:t>
      </w:r>
      <w:r w:rsidRPr="00275075">
        <w:t>s notice will identify a specific date</w:t>
      </w:r>
      <w:r w:rsidR="00C51B43" w:rsidRPr="00275075">
        <w:t xml:space="preserve"> by which the [</w:t>
      </w:r>
      <w:r w:rsidR="00C51B43" w:rsidRPr="00275075">
        <w:rPr>
          <w:i/>
        </w:rPr>
        <w:t>Contractor | Consultant</w:t>
      </w:r>
      <w:r w:rsidR="00C51B43" w:rsidRPr="00275075">
        <w:t>] must correct the breach.  Owner may proceed with termination of the contract if the [</w:t>
      </w:r>
      <w:r w:rsidR="00C51B43" w:rsidRPr="00275075">
        <w:rPr>
          <w:i/>
        </w:rPr>
        <w:t>Contractor | Consultant</w:t>
      </w:r>
      <w:r w:rsidR="00C51B43" w:rsidRPr="00275075">
        <w:t xml:space="preserve">] fails to correct the breach by </w:t>
      </w:r>
      <w:r w:rsidR="00B02B11" w:rsidRPr="00275075">
        <w:t xml:space="preserve">the </w:t>
      </w:r>
      <w:r w:rsidR="00C51B43" w:rsidRPr="00275075">
        <w:t>deadline indicated in the Owner</w:t>
      </w:r>
      <w:r w:rsidR="00635C55" w:rsidRPr="00275075">
        <w:t>’</w:t>
      </w:r>
      <w:r w:rsidR="00C51B43" w:rsidRPr="00275075">
        <w:t>s notic</w:t>
      </w:r>
      <w:r w:rsidR="00725A1E" w:rsidRPr="00275075">
        <w:t>e</w:t>
      </w:r>
      <w:r w:rsidR="00C51B43" w:rsidRPr="00275075">
        <w:t>.</w:t>
      </w:r>
    </w:p>
    <w:p w14:paraId="00A5D712" w14:textId="77777777" w:rsidR="008D5E8C" w:rsidRPr="00275075" w:rsidRDefault="000B76D0" w:rsidP="008D3CF3">
      <w:pPr>
        <w:pStyle w:val="ClauseText"/>
      </w:pPr>
      <w:r w:rsidRPr="00275075">
        <w:t>T</w:t>
      </w:r>
      <w:r w:rsidR="008D5E8C" w:rsidRPr="00275075">
        <w:t>he duties and obligations imposed by the Contract</w:t>
      </w:r>
      <w:r w:rsidR="00725A1E" w:rsidRPr="00275075">
        <w:t xml:space="preserve"> </w:t>
      </w:r>
      <w:r w:rsidR="008D5E8C" w:rsidRPr="00275075">
        <w:t>Documents and the rights and remedies available thereunder are in addition to, and not a limitation of, any duties, obligations, rights and remedies otherwise imposed or available by law.</w:t>
      </w:r>
    </w:p>
    <w:p w14:paraId="75388A27" w14:textId="77777777" w:rsidR="00725A1E" w:rsidRPr="00275075" w:rsidRDefault="00725A1E">
      <w:pPr>
        <w:spacing w:after="200"/>
        <w:rPr>
          <w:b/>
          <w:sz w:val="24"/>
        </w:rPr>
      </w:pPr>
      <w:r w:rsidRPr="00275075">
        <w:br w:type="page"/>
      </w:r>
    </w:p>
    <w:p w14:paraId="1518F85A" w14:textId="77777777" w:rsidR="00FF747C" w:rsidRPr="00275075" w:rsidRDefault="00934814" w:rsidP="0006671B">
      <w:pPr>
        <w:pStyle w:val="AppendixH1"/>
      </w:pPr>
      <w:bookmarkStart w:id="58" w:name="_Toc433629108"/>
      <w:bookmarkStart w:id="59" w:name="_Toc441215997"/>
      <w:bookmarkStart w:id="60" w:name="_Toc441216129"/>
      <w:bookmarkStart w:id="61" w:name="_Toc111205139"/>
      <w:bookmarkStart w:id="62" w:name="BuyAmerica"/>
      <w:r w:rsidRPr="00275075">
        <w:lastRenderedPageBreak/>
        <w:t>BUY AMERICAN PREFERENCE</w:t>
      </w:r>
      <w:bookmarkEnd w:id="58"/>
      <w:bookmarkEnd w:id="59"/>
      <w:bookmarkEnd w:id="60"/>
      <w:bookmarkEnd w:id="61"/>
    </w:p>
    <w:p w14:paraId="79FC4F36" w14:textId="77777777" w:rsidR="00FF747C" w:rsidRPr="00275075" w:rsidRDefault="00FF747C" w:rsidP="006C5ECF">
      <w:pPr>
        <w:pStyle w:val="AppendixH2"/>
        <w:rPr>
          <w:rStyle w:val="Headingtext"/>
        </w:rPr>
      </w:pPr>
      <w:bookmarkStart w:id="63" w:name="_Toc433629109"/>
      <w:bookmarkStart w:id="64" w:name="_Toc441215998"/>
      <w:bookmarkStart w:id="65" w:name="_Toc441216130"/>
      <w:bookmarkEnd w:id="62"/>
      <w:r w:rsidRPr="00275075">
        <w:t>SOURCE</w:t>
      </w:r>
      <w:bookmarkEnd w:id="63"/>
      <w:bookmarkEnd w:id="64"/>
      <w:bookmarkEnd w:id="65"/>
    </w:p>
    <w:p w14:paraId="5F77C57F" w14:textId="6E07251F" w:rsidR="00B41AF0" w:rsidRPr="00275075" w:rsidRDefault="00D92137" w:rsidP="00E664F0">
      <w:r w:rsidRPr="00275075">
        <w:t xml:space="preserve">Title </w:t>
      </w:r>
      <w:r w:rsidR="00FF747C" w:rsidRPr="00275075">
        <w:t>49 USC § 50101</w:t>
      </w:r>
    </w:p>
    <w:p w14:paraId="21DDF4B5" w14:textId="77777777" w:rsidR="00353777" w:rsidRPr="00275075" w:rsidRDefault="00353777" w:rsidP="00353777">
      <w:pPr>
        <w:rPr>
          <w:i/>
        </w:rPr>
      </w:pPr>
      <w:r w:rsidRPr="00275075">
        <w:t xml:space="preserve">Executive Order 14005, </w:t>
      </w:r>
      <w:r w:rsidRPr="00275075">
        <w:rPr>
          <w:i/>
        </w:rPr>
        <w:t>Ensuring the Future is Made in All of America by All of America’s Workers</w:t>
      </w:r>
    </w:p>
    <w:p w14:paraId="2327FB0B" w14:textId="34935097" w:rsidR="001865A5" w:rsidRPr="00275075" w:rsidRDefault="001865A5" w:rsidP="00E664F0">
      <w:r w:rsidRPr="00275075">
        <w:t>Bipartisan Infrastructure Law (</w:t>
      </w:r>
      <w:r w:rsidR="005125B6" w:rsidRPr="00275075">
        <w:t>Pub. L. No. 117-58</w:t>
      </w:r>
      <w:r w:rsidRPr="00275075">
        <w:t>)</w:t>
      </w:r>
      <w:r w:rsidR="00295713" w:rsidRPr="00275075">
        <w:t xml:space="preserve">, </w:t>
      </w:r>
      <w:r w:rsidR="005125B6" w:rsidRPr="00275075">
        <w:t xml:space="preserve">Build America, Buy America </w:t>
      </w:r>
      <w:r w:rsidR="00353777" w:rsidRPr="00275075">
        <w:t>(BABA)</w:t>
      </w:r>
    </w:p>
    <w:p w14:paraId="10E09525" w14:textId="3CFB1408" w:rsidR="00934814" w:rsidRPr="00275075" w:rsidRDefault="00934814" w:rsidP="006C5ECF">
      <w:pPr>
        <w:pStyle w:val="AppendixH2"/>
      </w:pPr>
      <w:bookmarkStart w:id="66" w:name="_Toc433629110"/>
      <w:bookmarkStart w:id="67" w:name="_Toc441215999"/>
      <w:bookmarkStart w:id="68" w:name="_Toc441216131"/>
      <w:r w:rsidRPr="00275075">
        <w:t>APPLICABILITY</w:t>
      </w:r>
      <w:bookmarkEnd w:id="66"/>
      <w:bookmarkEnd w:id="67"/>
      <w:bookmarkEnd w:id="68"/>
    </w:p>
    <w:p w14:paraId="36800765" w14:textId="4F4EBD56" w:rsidR="00353777" w:rsidRPr="00275075" w:rsidRDefault="001C0DF9" w:rsidP="00353777">
      <w:pPr>
        <w:rPr>
          <w:rFonts w:cstheme="minorHAnsi"/>
        </w:rPr>
      </w:pPr>
      <w:r w:rsidRPr="00275075">
        <w:rPr>
          <w:rFonts w:cstheme="minorHAnsi"/>
        </w:rPr>
        <w:t>The Buy</w:t>
      </w:r>
      <w:r w:rsidR="00B02B11" w:rsidRPr="00275075">
        <w:rPr>
          <w:rFonts w:cstheme="minorHAnsi"/>
        </w:rPr>
        <w:t xml:space="preserve"> </w:t>
      </w:r>
      <w:r w:rsidRPr="00275075">
        <w:rPr>
          <w:rFonts w:cstheme="minorHAnsi"/>
        </w:rPr>
        <w:t xml:space="preserve">American </w:t>
      </w:r>
      <w:r w:rsidR="00182518" w:rsidRPr="00275075">
        <w:rPr>
          <w:rFonts w:cstheme="minorHAnsi"/>
        </w:rPr>
        <w:t>Preference</w:t>
      </w:r>
      <w:r w:rsidRPr="00275075">
        <w:rPr>
          <w:rFonts w:cstheme="minorHAnsi"/>
        </w:rPr>
        <w:t xml:space="preserve"> </w:t>
      </w:r>
      <w:r w:rsidR="00295713" w:rsidRPr="00275075">
        <w:rPr>
          <w:rFonts w:cstheme="minorHAnsi"/>
        </w:rPr>
        <w:t xml:space="preserve">incorporates statutory </w:t>
      </w:r>
      <w:r w:rsidRPr="00275075">
        <w:rPr>
          <w:rFonts w:cstheme="minorHAnsi"/>
        </w:rPr>
        <w:t>requirement</w:t>
      </w:r>
      <w:r w:rsidR="00295713" w:rsidRPr="00275075">
        <w:rPr>
          <w:rFonts w:cstheme="minorHAnsi"/>
        </w:rPr>
        <w:t>s</w:t>
      </w:r>
      <w:r w:rsidRPr="00275075">
        <w:rPr>
          <w:rFonts w:cstheme="minorHAnsi"/>
        </w:rPr>
        <w:t xml:space="preserve"> </w:t>
      </w:r>
      <w:r w:rsidR="00295713" w:rsidRPr="00275075">
        <w:rPr>
          <w:rFonts w:cstheme="minorHAnsi"/>
        </w:rPr>
        <w:t xml:space="preserve">and policies outlined in the </w:t>
      </w:r>
      <w:r w:rsidR="00D92137" w:rsidRPr="00275075">
        <w:rPr>
          <w:rFonts w:cstheme="minorHAnsi"/>
        </w:rPr>
        <w:t>in</w:t>
      </w:r>
      <w:r w:rsidRPr="00275075">
        <w:rPr>
          <w:rFonts w:cstheme="minorHAnsi"/>
        </w:rPr>
        <w:t xml:space="preserve"> 49 USC § 50101</w:t>
      </w:r>
      <w:r w:rsidR="00295713" w:rsidRPr="00275075">
        <w:rPr>
          <w:rFonts w:cstheme="minorHAnsi"/>
        </w:rPr>
        <w:t xml:space="preserve">, Executive Order 14005, </w:t>
      </w:r>
      <w:r w:rsidR="00BD59ED" w:rsidRPr="00275075">
        <w:rPr>
          <w:rFonts w:cstheme="minorHAnsi"/>
        </w:rPr>
        <w:t xml:space="preserve">and </w:t>
      </w:r>
      <w:r w:rsidR="00295713" w:rsidRPr="00275075">
        <w:rPr>
          <w:rFonts w:cstheme="minorHAnsi"/>
        </w:rPr>
        <w:t>BABA</w:t>
      </w:r>
      <w:r w:rsidR="00BD59ED" w:rsidRPr="00275075">
        <w:rPr>
          <w:rFonts w:cstheme="minorHAnsi"/>
        </w:rPr>
        <w:t>.</w:t>
      </w:r>
      <w:r w:rsidR="00295713" w:rsidRPr="00275075">
        <w:rPr>
          <w:rFonts w:cstheme="minorHAnsi"/>
        </w:rPr>
        <w:t xml:space="preserve"> </w:t>
      </w:r>
      <w:r w:rsidRPr="00275075">
        <w:rPr>
          <w:rFonts w:cstheme="minorHAnsi"/>
        </w:rPr>
        <w:t xml:space="preserve"> </w:t>
      </w:r>
    </w:p>
    <w:p w14:paraId="50BB7F10" w14:textId="573C521B" w:rsidR="00353777" w:rsidRPr="00275075" w:rsidRDefault="00353777" w:rsidP="00353777">
      <w:pPr>
        <w:rPr>
          <w:rFonts w:cstheme="minorHAnsi"/>
        </w:rPr>
      </w:pPr>
      <w:r w:rsidRPr="00275075">
        <w:rPr>
          <w:rFonts w:cstheme="minorHAnsi"/>
        </w:rPr>
        <w:t xml:space="preserve">Section 50101 of 49 USC </w:t>
      </w:r>
      <w:r w:rsidR="00DA631E" w:rsidRPr="00275075">
        <w:rPr>
          <w:rFonts w:cstheme="minorHAnsi"/>
        </w:rPr>
        <w:t xml:space="preserve">requires that all steel and manufactured goods used on AIP projects be produced in the United States.  This section </w:t>
      </w:r>
      <w:r w:rsidRPr="00275075">
        <w:rPr>
          <w:rFonts w:cstheme="minorHAnsi"/>
        </w:rPr>
        <w:t xml:space="preserve">also gives the FAA the </w:t>
      </w:r>
      <w:r w:rsidR="00E44D90" w:rsidRPr="00275075">
        <w:rPr>
          <w:rFonts w:cstheme="minorHAnsi"/>
        </w:rPr>
        <w:t>ability to issue a waiver to a S</w:t>
      </w:r>
      <w:r w:rsidRPr="00275075">
        <w:rPr>
          <w:rFonts w:cstheme="minorHAnsi"/>
        </w:rPr>
        <w:t xml:space="preserve">ponsor to use non-domestic material on an AIP funded project subject to </w:t>
      </w:r>
      <w:r w:rsidR="00E44D90" w:rsidRPr="00275075">
        <w:rPr>
          <w:rFonts w:cstheme="minorHAnsi"/>
        </w:rPr>
        <w:t>meeting certain conditions.  A S</w:t>
      </w:r>
      <w:r w:rsidRPr="00275075">
        <w:rPr>
          <w:rFonts w:cstheme="minorHAnsi"/>
        </w:rPr>
        <w:t>ponsor may request that the FAA issue a waiver from the Buy American Preference requirements if the FAA finds that:</w:t>
      </w:r>
    </w:p>
    <w:p w14:paraId="44066AD2" w14:textId="115385F9" w:rsidR="00353777" w:rsidRPr="00275075" w:rsidRDefault="00353777" w:rsidP="00353777">
      <w:pPr>
        <w:pStyle w:val="ListParagraph"/>
        <w:numPr>
          <w:ilvl w:val="0"/>
          <w:numId w:val="9"/>
        </w:numPr>
        <w:ind w:left="720"/>
        <w:rPr>
          <w:rFonts w:cstheme="minorHAnsi"/>
        </w:rPr>
      </w:pPr>
      <w:r w:rsidRPr="00275075">
        <w:rPr>
          <w:rFonts w:cstheme="minorHAnsi"/>
        </w:rPr>
        <w:t>Applying the provision is not in the public interest</w:t>
      </w:r>
      <w:r w:rsidR="006013BF" w:rsidRPr="00275075">
        <w:rPr>
          <w:rFonts w:cstheme="minorHAnsi"/>
        </w:rPr>
        <w:t>.</w:t>
      </w:r>
    </w:p>
    <w:p w14:paraId="453CC43E" w14:textId="14284EF8" w:rsidR="00353777" w:rsidRPr="00275075" w:rsidRDefault="00353777" w:rsidP="00353777">
      <w:pPr>
        <w:pStyle w:val="ListParagraph"/>
        <w:numPr>
          <w:ilvl w:val="0"/>
          <w:numId w:val="9"/>
        </w:numPr>
        <w:ind w:left="720"/>
        <w:rPr>
          <w:rFonts w:cstheme="minorHAnsi"/>
        </w:rPr>
      </w:pPr>
      <w:r w:rsidRPr="00275075">
        <w:rPr>
          <w:rFonts w:cstheme="minorHAnsi"/>
        </w:rPr>
        <w:t>The steel or manufactured goods are not available in sufficient quantity or quality in the United States</w:t>
      </w:r>
      <w:r w:rsidR="006013BF" w:rsidRPr="00275075">
        <w:rPr>
          <w:rFonts w:cstheme="minorHAnsi"/>
        </w:rPr>
        <w:t>.</w:t>
      </w:r>
    </w:p>
    <w:p w14:paraId="47416314" w14:textId="77777777" w:rsidR="00353777" w:rsidRPr="00275075" w:rsidRDefault="00353777" w:rsidP="00353777">
      <w:pPr>
        <w:pStyle w:val="ListParagraph"/>
        <w:numPr>
          <w:ilvl w:val="0"/>
          <w:numId w:val="9"/>
        </w:numPr>
        <w:ind w:left="720"/>
        <w:rPr>
          <w:rFonts w:cstheme="minorHAnsi"/>
        </w:rPr>
      </w:pPr>
      <w:r w:rsidRPr="00275075">
        <w:rPr>
          <w:rFonts w:cstheme="minorHAnsi"/>
        </w:rPr>
        <w:t>The cost of components and subcomponents produced in the United States is more than 60 percent of the total components of a facility or equipment, and final assembly has taken place in the United States.  Items that have an FAA standard specification item number (such as specific airport lighting equipment) are considered the equipment.</w:t>
      </w:r>
    </w:p>
    <w:p w14:paraId="3282C6F7" w14:textId="77777777" w:rsidR="00353777" w:rsidRPr="00275075" w:rsidRDefault="00353777" w:rsidP="00353777">
      <w:pPr>
        <w:pStyle w:val="ListParagraph"/>
        <w:numPr>
          <w:ilvl w:val="0"/>
          <w:numId w:val="9"/>
        </w:numPr>
        <w:ind w:left="720"/>
        <w:rPr>
          <w:rFonts w:cstheme="minorHAnsi"/>
        </w:rPr>
      </w:pPr>
      <w:r w:rsidRPr="00275075">
        <w:rPr>
          <w:rFonts w:cstheme="minorHAnsi"/>
        </w:rPr>
        <w:t>Applying this provision would increase the cost of the overall project by more than 25 percent.</w:t>
      </w:r>
    </w:p>
    <w:p w14:paraId="5360AC10" w14:textId="00210F4B" w:rsidR="00353777" w:rsidRPr="00275075" w:rsidRDefault="00DA17AF" w:rsidP="001C0DF9">
      <w:pPr>
        <w:rPr>
          <w:rFonts w:cstheme="minorHAnsi"/>
        </w:rPr>
      </w:pPr>
      <w:r w:rsidRPr="00275075">
        <w:rPr>
          <w:rFonts w:cstheme="minorHAnsi"/>
        </w:rPr>
        <w:t>Executive Order 14005 advances the Administration’s priority to use terms and conditions of Federal financial assistance awards to maximize the use of goods, products, and materials produced in, and services offered in, the United States.</w:t>
      </w:r>
      <w:r w:rsidR="00353777" w:rsidRPr="00275075">
        <w:rPr>
          <w:rFonts w:cstheme="minorHAnsi"/>
        </w:rPr>
        <w:t xml:space="preserve"> The Order directs</w:t>
      </w:r>
      <w:r w:rsidR="00643205" w:rsidRPr="00275075">
        <w:rPr>
          <w:rFonts w:cstheme="minorHAnsi"/>
        </w:rPr>
        <w:t xml:space="preserve">, to the extent appropriate and consistent with applicable law, agencies shall partner with the Hollings Manufacturing Extension Partnership (MEP) to conduct </w:t>
      </w:r>
      <w:r w:rsidR="00353777" w:rsidRPr="00275075">
        <w:rPr>
          <w:rFonts w:cstheme="minorHAnsi"/>
        </w:rPr>
        <w:t>supplier scouting in order</w:t>
      </w:r>
      <w:r w:rsidR="00295713" w:rsidRPr="00275075">
        <w:rPr>
          <w:rFonts w:cstheme="minorHAnsi"/>
        </w:rPr>
        <w:t xml:space="preserve"> to identify American companies</w:t>
      </w:r>
      <w:r w:rsidR="00353777" w:rsidRPr="00275075">
        <w:rPr>
          <w:rFonts w:cstheme="minorHAnsi"/>
        </w:rPr>
        <w:t xml:space="preserve"> that are able to produce goods, products, and materials in the United States that</w:t>
      </w:r>
      <w:r w:rsidR="00643205" w:rsidRPr="00275075">
        <w:rPr>
          <w:rFonts w:cstheme="minorHAnsi"/>
        </w:rPr>
        <w:t xml:space="preserve"> meet Federal procurement needs, prior to consideration of using non-domestic products. </w:t>
      </w:r>
    </w:p>
    <w:p w14:paraId="16F7B322" w14:textId="7BCCD2E1" w:rsidR="00DA17AF" w:rsidRPr="00275075" w:rsidRDefault="00DA17AF" w:rsidP="001C0DF9">
      <w:pPr>
        <w:rPr>
          <w:rFonts w:cstheme="minorHAnsi"/>
        </w:rPr>
      </w:pPr>
      <w:r w:rsidRPr="00275075">
        <w:rPr>
          <w:rFonts w:cstheme="minorHAnsi"/>
        </w:rPr>
        <w:t xml:space="preserve">The Bipartisan Infrastructure Law, Build America, Buy America </w:t>
      </w:r>
      <w:r w:rsidR="00DC5286" w:rsidRPr="00275075">
        <w:rPr>
          <w:rFonts w:cstheme="minorHAnsi"/>
        </w:rPr>
        <w:t xml:space="preserve">(BABA) </w:t>
      </w:r>
      <w:r w:rsidRPr="00275075">
        <w:rPr>
          <w:rFonts w:cstheme="minorHAnsi"/>
        </w:rPr>
        <w:t>Act strengthens Made in America Laws and bolsters America’s industrial base, protects national security, and supports high-paying jobs.</w:t>
      </w:r>
      <w:r w:rsidR="00DC5286" w:rsidRPr="00275075">
        <w:rPr>
          <w:rFonts w:cstheme="minorHAnsi"/>
        </w:rPr>
        <w:t xml:space="preserve"> Under BABA, iron</w:t>
      </w:r>
      <w:r w:rsidR="00295713" w:rsidRPr="00275075">
        <w:rPr>
          <w:rFonts w:cstheme="minorHAnsi"/>
        </w:rPr>
        <w:t xml:space="preserve">, steel </w:t>
      </w:r>
      <w:r w:rsidR="00DC5286" w:rsidRPr="00275075">
        <w:rPr>
          <w:rFonts w:cstheme="minorHAnsi"/>
        </w:rPr>
        <w:t>and certain construction materials are required to be 100% produced in the United States.</w:t>
      </w:r>
    </w:p>
    <w:p w14:paraId="768B288B" w14:textId="37C43BD8" w:rsidR="00811A9A" w:rsidRPr="00275075" w:rsidRDefault="00DC5286" w:rsidP="00811A9A">
      <w:pPr>
        <w:pStyle w:val="Default"/>
        <w:rPr>
          <w:rFonts w:asciiTheme="minorHAnsi" w:hAnsiTheme="minorHAnsi" w:cstheme="minorHAnsi"/>
          <w:sz w:val="22"/>
          <w:szCs w:val="22"/>
        </w:rPr>
      </w:pPr>
      <w:r w:rsidRPr="00275075">
        <w:rPr>
          <w:rFonts w:asciiTheme="minorHAnsi" w:hAnsiTheme="minorHAnsi" w:cstheme="minorHAnsi"/>
          <w:sz w:val="22"/>
          <w:szCs w:val="22"/>
        </w:rPr>
        <w:t xml:space="preserve">Under the Bipartisan Infrastructure </w:t>
      </w:r>
      <w:r w:rsidR="00FF16CD" w:rsidRPr="00275075">
        <w:rPr>
          <w:rFonts w:asciiTheme="minorHAnsi" w:hAnsiTheme="minorHAnsi" w:cstheme="minorHAnsi"/>
          <w:sz w:val="22"/>
          <w:szCs w:val="22"/>
        </w:rPr>
        <w:t>Law (</w:t>
      </w:r>
      <w:r w:rsidR="005125B6" w:rsidRPr="00275075">
        <w:rPr>
          <w:rFonts w:asciiTheme="minorHAnsi" w:hAnsiTheme="minorHAnsi" w:cstheme="minorHAnsi"/>
          <w:sz w:val="22"/>
          <w:szCs w:val="22"/>
        </w:rPr>
        <w:t>Pub. L. No. 117-58</w:t>
      </w:r>
      <w:r w:rsidR="00FF16CD" w:rsidRPr="00275075">
        <w:rPr>
          <w:rFonts w:asciiTheme="minorHAnsi" w:hAnsiTheme="minorHAnsi" w:cstheme="minorHAnsi"/>
          <w:sz w:val="22"/>
          <w:szCs w:val="22"/>
        </w:rPr>
        <w:t>) BABA</w:t>
      </w:r>
      <w:r w:rsidR="00811A9A" w:rsidRPr="00275075">
        <w:rPr>
          <w:rFonts w:asciiTheme="minorHAnsi" w:hAnsiTheme="minorHAnsi" w:cstheme="minorHAnsi"/>
          <w:sz w:val="22"/>
          <w:szCs w:val="22"/>
        </w:rPr>
        <w:t xml:space="preserve"> three</w:t>
      </w:r>
      <w:r w:rsidR="00FF16CD" w:rsidRPr="00275075">
        <w:rPr>
          <w:rFonts w:asciiTheme="minorHAnsi" w:hAnsiTheme="minorHAnsi" w:cstheme="minorHAnsi"/>
          <w:sz w:val="22"/>
          <w:szCs w:val="22"/>
        </w:rPr>
        <w:t xml:space="preserve"> waivers are available for iron and steel, manufactured products, and </w:t>
      </w:r>
      <w:r w:rsidRPr="00275075">
        <w:rPr>
          <w:rFonts w:asciiTheme="minorHAnsi" w:hAnsiTheme="minorHAnsi" w:cstheme="minorHAnsi"/>
          <w:sz w:val="22"/>
          <w:szCs w:val="22"/>
        </w:rPr>
        <w:t>construction materials</w:t>
      </w:r>
      <w:r w:rsidR="00811A9A" w:rsidRPr="00275075">
        <w:rPr>
          <w:rFonts w:asciiTheme="minorHAnsi" w:hAnsiTheme="minorHAnsi" w:cstheme="minorHAnsi"/>
          <w:sz w:val="22"/>
          <w:szCs w:val="22"/>
        </w:rPr>
        <w:t xml:space="preserve"> when a Federal agency finds that – </w:t>
      </w:r>
    </w:p>
    <w:p w14:paraId="4B96FA42" w14:textId="61D5AD29" w:rsidR="00811A9A" w:rsidRPr="00275075" w:rsidRDefault="00811A9A" w:rsidP="00811A9A">
      <w:pPr>
        <w:pStyle w:val="ListParagraph"/>
        <w:numPr>
          <w:ilvl w:val="3"/>
          <w:numId w:val="75"/>
        </w:numPr>
        <w:tabs>
          <w:tab w:val="left" w:pos="360"/>
        </w:tabs>
        <w:autoSpaceDE w:val="0"/>
        <w:autoSpaceDN w:val="0"/>
        <w:adjustRightInd w:val="0"/>
        <w:spacing w:after="0" w:line="240" w:lineRule="auto"/>
        <w:ind w:left="720"/>
        <w:rPr>
          <w:rFonts w:cstheme="minorHAnsi"/>
          <w:color w:val="000000"/>
        </w:rPr>
      </w:pPr>
      <w:r w:rsidRPr="00275075">
        <w:rPr>
          <w:rFonts w:cstheme="minorHAnsi"/>
          <w:color w:val="000000"/>
        </w:rPr>
        <w:t xml:space="preserve">Applying the domestic content procurement preference would be inconsistent with the public interest (a “public interest waiver”); </w:t>
      </w:r>
    </w:p>
    <w:p w14:paraId="7FCF24A8" w14:textId="7E118B5D" w:rsidR="00811A9A" w:rsidRPr="00275075" w:rsidRDefault="00811A9A" w:rsidP="00811A9A">
      <w:pPr>
        <w:pStyle w:val="ListParagraph"/>
        <w:numPr>
          <w:ilvl w:val="3"/>
          <w:numId w:val="75"/>
        </w:numPr>
        <w:tabs>
          <w:tab w:val="left" w:pos="360"/>
        </w:tabs>
        <w:autoSpaceDE w:val="0"/>
        <w:autoSpaceDN w:val="0"/>
        <w:adjustRightInd w:val="0"/>
        <w:spacing w:after="0" w:line="240" w:lineRule="auto"/>
        <w:ind w:left="720"/>
        <w:rPr>
          <w:rFonts w:cstheme="minorHAnsi"/>
          <w:color w:val="000000"/>
        </w:rPr>
      </w:pPr>
      <w:r w:rsidRPr="00275075">
        <w:rPr>
          <w:rFonts w:cstheme="minorHAnsi"/>
          <w:color w:val="000000"/>
        </w:rPr>
        <w:lastRenderedPageBreak/>
        <w:t xml:space="preserve">Types of iron, steel, manufactured products, or construction materials are not produced in the United States in sufficient and reasonably available quantities or of a satisfactory quality (a “nonavailability waiver”); or </w:t>
      </w:r>
    </w:p>
    <w:p w14:paraId="15792622" w14:textId="2A5CEED7" w:rsidR="00811A9A" w:rsidRPr="00275075" w:rsidRDefault="00811A9A" w:rsidP="008634F5">
      <w:pPr>
        <w:pStyle w:val="ListParagraph"/>
        <w:numPr>
          <w:ilvl w:val="3"/>
          <w:numId w:val="75"/>
        </w:numPr>
        <w:tabs>
          <w:tab w:val="left" w:pos="360"/>
        </w:tabs>
        <w:autoSpaceDE w:val="0"/>
        <w:autoSpaceDN w:val="0"/>
        <w:adjustRightInd w:val="0"/>
        <w:spacing w:line="240" w:lineRule="auto"/>
        <w:ind w:left="720"/>
        <w:rPr>
          <w:rFonts w:cstheme="minorHAnsi"/>
          <w:color w:val="000000"/>
        </w:rPr>
      </w:pPr>
      <w:r w:rsidRPr="00275075">
        <w:rPr>
          <w:rFonts w:cstheme="minorHAnsi"/>
          <w:color w:val="000000"/>
        </w:rPr>
        <w:t xml:space="preserve">The inclusion of iron, steel, manufactured products, or construction materials produced in the United States will increase the cost of the overall project by more than 25 percent (an “unreasonable cost waiver”). </w:t>
      </w:r>
    </w:p>
    <w:p w14:paraId="6A79A892" w14:textId="05B6D5C2" w:rsidR="00DC5286" w:rsidRPr="00275075" w:rsidRDefault="00811A9A" w:rsidP="00DC5286">
      <w:pPr>
        <w:rPr>
          <w:rFonts w:cstheme="minorHAnsi"/>
        </w:rPr>
      </w:pPr>
      <w:r w:rsidRPr="00275075">
        <w:rPr>
          <w:rFonts w:cstheme="minorHAnsi"/>
        </w:rPr>
        <w:t xml:space="preserve">BABA </w:t>
      </w:r>
      <w:r w:rsidR="00897F82" w:rsidRPr="00275075">
        <w:rPr>
          <w:rFonts w:cstheme="minorHAnsi"/>
        </w:rPr>
        <w:t>defines c</w:t>
      </w:r>
      <w:r w:rsidR="00FF16CD" w:rsidRPr="00275075">
        <w:rPr>
          <w:rFonts w:cstheme="minorHAnsi"/>
        </w:rPr>
        <w:t>onstruction materials</w:t>
      </w:r>
      <w:r w:rsidR="00643205" w:rsidRPr="00275075">
        <w:rPr>
          <w:rFonts w:cstheme="minorHAnsi"/>
        </w:rPr>
        <w:t xml:space="preserve">, </w:t>
      </w:r>
      <w:r w:rsidR="00897F82" w:rsidRPr="00275075">
        <w:rPr>
          <w:rFonts w:cstheme="minorHAnsi"/>
        </w:rPr>
        <w:t xml:space="preserve">items that </w:t>
      </w:r>
      <w:r w:rsidR="00FF16CD" w:rsidRPr="00275075">
        <w:rPr>
          <w:rFonts w:cstheme="minorHAnsi"/>
        </w:rPr>
        <w:t>are</w:t>
      </w:r>
      <w:r w:rsidR="00897F82" w:rsidRPr="00275075">
        <w:rPr>
          <w:rFonts w:cstheme="minorHAnsi"/>
        </w:rPr>
        <w:t xml:space="preserve"> or consists </w:t>
      </w:r>
      <w:r w:rsidR="007E28EF" w:rsidRPr="00275075">
        <w:rPr>
          <w:rFonts w:cstheme="minorHAnsi"/>
        </w:rPr>
        <w:t>primarily of non-ferrous metals, p</w:t>
      </w:r>
      <w:r w:rsidR="00DC5286" w:rsidRPr="00275075">
        <w:rPr>
          <w:rFonts w:cstheme="minorHAnsi"/>
        </w:rPr>
        <w:t>lastic and polymer-based products (including polyvinylchloride, composite building materials, and polymers used in fiber optic c</w:t>
      </w:r>
      <w:r w:rsidR="007E28EF" w:rsidRPr="00275075">
        <w:rPr>
          <w:rFonts w:cstheme="minorHAnsi"/>
        </w:rPr>
        <w:t>ables), glass (including optic glass), lumber or drywall.</w:t>
      </w:r>
    </w:p>
    <w:p w14:paraId="6C70187C" w14:textId="2FCC0643" w:rsidR="007E12D0" w:rsidRPr="00275075" w:rsidRDefault="007E12D0" w:rsidP="00DC5286">
      <w:pPr>
        <w:rPr>
          <w:rFonts w:cstheme="minorHAnsi"/>
          <w:b/>
        </w:rPr>
      </w:pPr>
      <w:r w:rsidRPr="00275075">
        <w:rPr>
          <w:rFonts w:cstheme="minorHAnsi"/>
        </w:rPr>
        <w:t>Items that consist of two or more of the aforementioned materials that have been combined together through a manufacturing process, and items that include at least one of the listed materials combined with a material that is not listed through a manufacturing process, should be treated as manufactured products, rather than as construction materials. For example, a plastic framed sliding window should be treated as a manufactured product while plate glass should be treated as a construction material</w:t>
      </w:r>
      <w:r w:rsidRPr="00275075">
        <w:rPr>
          <w:rFonts w:cstheme="minorHAnsi"/>
          <w:b/>
        </w:rPr>
        <w:t>.</w:t>
      </w:r>
    </w:p>
    <w:p w14:paraId="4119116E" w14:textId="4CA0D06A" w:rsidR="004F5B44" w:rsidRPr="00275075" w:rsidRDefault="004F5B44" w:rsidP="00DC5286">
      <w:pPr>
        <w:rPr>
          <w:rFonts w:cstheme="minorHAnsi"/>
        </w:rPr>
      </w:pPr>
      <w:r w:rsidRPr="00275075">
        <w:rPr>
          <w:rFonts w:cstheme="minorHAnsi"/>
        </w:rPr>
        <w:t xml:space="preserve">The Buy America Preference requirements flow down from the </w:t>
      </w:r>
      <w:r w:rsidR="00E44D90" w:rsidRPr="00275075">
        <w:rPr>
          <w:rFonts w:cstheme="minorHAnsi"/>
        </w:rPr>
        <w:t>S</w:t>
      </w:r>
      <w:r w:rsidRPr="00275075">
        <w:rPr>
          <w:rFonts w:cstheme="minorHAnsi"/>
        </w:rPr>
        <w:t>ponsor to first tier contractors, who are responsible for ensuring that lower tier contractors and subcontractors are also in compliance.</w:t>
      </w:r>
    </w:p>
    <w:p w14:paraId="5CEC521D" w14:textId="7FA8EF3D" w:rsidR="004F5B44" w:rsidRPr="00275075" w:rsidRDefault="004F5B44" w:rsidP="00DC5286">
      <w:pPr>
        <w:rPr>
          <w:rFonts w:cstheme="minorHAnsi"/>
        </w:rPr>
      </w:pPr>
      <w:r w:rsidRPr="00275075">
        <w:rPr>
          <w:rFonts w:cstheme="minorHAnsi"/>
          <w:b/>
        </w:rPr>
        <w:t>Note:</w:t>
      </w:r>
      <w:r w:rsidRPr="00275075">
        <w:rPr>
          <w:rFonts w:cstheme="minorHAnsi"/>
        </w:rPr>
        <w:t xml:space="preserve"> The Buy American Preference does not apply to temporary equipment a contractor uses as a tool of its trade and which does not remain as part of the project.</w:t>
      </w:r>
    </w:p>
    <w:p w14:paraId="3E3F32E9" w14:textId="433BDC27" w:rsidR="002B210A" w:rsidRPr="00275075" w:rsidRDefault="002B210A" w:rsidP="002B210A">
      <w:pPr>
        <w:rPr>
          <w:rFonts w:cstheme="minorHAnsi"/>
          <w:b/>
        </w:rPr>
      </w:pPr>
      <w:r w:rsidRPr="00275075">
        <w:rPr>
          <w:rFonts w:cstheme="minorHAnsi"/>
          <w:b/>
        </w:rPr>
        <w:t>Required Documentation</w:t>
      </w:r>
    </w:p>
    <w:p w14:paraId="1990E44C" w14:textId="1B173DCF" w:rsidR="002B210A" w:rsidRPr="00275075" w:rsidRDefault="002B210A" w:rsidP="002B210A">
      <w:pPr>
        <w:rPr>
          <w:rFonts w:cstheme="minorHAnsi"/>
        </w:rPr>
      </w:pPr>
      <w:r w:rsidRPr="00275075">
        <w:rPr>
          <w:rFonts w:cstheme="minorHAnsi"/>
          <w:b/>
        </w:rPr>
        <w:t xml:space="preserve">The FAA Buy American </w:t>
      </w:r>
      <w:r w:rsidR="007E12D0" w:rsidRPr="00275075">
        <w:rPr>
          <w:rFonts w:cstheme="minorHAnsi"/>
          <w:b/>
        </w:rPr>
        <w:t>Requests</w:t>
      </w:r>
      <w:r w:rsidRPr="00275075">
        <w:rPr>
          <w:rFonts w:cstheme="minorHAnsi"/>
          <w:b/>
        </w:rPr>
        <w:t xml:space="preserve">. </w:t>
      </w:r>
      <w:r w:rsidRPr="00275075">
        <w:rPr>
          <w:rFonts w:cstheme="minorHAnsi"/>
        </w:rPr>
        <w:t xml:space="preserve">All applications </w:t>
      </w:r>
      <w:r w:rsidR="007E12D0" w:rsidRPr="00275075">
        <w:rPr>
          <w:rFonts w:cstheme="minorHAnsi"/>
        </w:rPr>
        <w:t xml:space="preserve">(requests) </w:t>
      </w:r>
      <w:r w:rsidRPr="00275075">
        <w:rPr>
          <w:rFonts w:cstheme="minorHAnsi"/>
        </w:rPr>
        <w:t xml:space="preserve">for an FAA Buy American </w:t>
      </w:r>
      <w:r w:rsidR="005125B6" w:rsidRPr="00275075">
        <w:rPr>
          <w:rFonts w:cstheme="minorHAnsi"/>
        </w:rPr>
        <w:t xml:space="preserve">Preference </w:t>
      </w:r>
      <w:r w:rsidRPr="00275075">
        <w:rPr>
          <w:rFonts w:cstheme="minorHAnsi"/>
        </w:rPr>
        <w:t>Waiver includes</w:t>
      </w:r>
      <w:r w:rsidR="00FD5B76" w:rsidRPr="00275075">
        <w:rPr>
          <w:rFonts w:cstheme="minorHAnsi"/>
        </w:rPr>
        <w:t>,</w:t>
      </w:r>
      <w:r w:rsidRPr="00275075">
        <w:rPr>
          <w:rFonts w:cstheme="minorHAnsi"/>
        </w:rPr>
        <w:t xml:space="preserve"> </w:t>
      </w:r>
      <w:r w:rsidR="00FD5B76" w:rsidRPr="00275075">
        <w:rPr>
          <w:rFonts w:cstheme="minorHAnsi"/>
        </w:rPr>
        <w:t xml:space="preserve">at minimum, </w:t>
      </w:r>
      <w:r w:rsidRPr="00275075">
        <w:rPr>
          <w:rFonts w:cstheme="minorHAnsi"/>
        </w:rPr>
        <w:t xml:space="preserve">a completed Content Percentage Worksheet and Final Assembly Questionnaire. </w:t>
      </w:r>
      <w:r w:rsidR="00FD5B76" w:rsidRPr="00275075">
        <w:rPr>
          <w:rFonts w:cstheme="minorHAnsi"/>
        </w:rPr>
        <w:t xml:space="preserve">Additional information may be requested </w:t>
      </w:r>
      <w:r w:rsidR="005125B6" w:rsidRPr="00275075">
        <w:rPr>
          <w:rFonts w:cstheme="minorHAnsi"/>
        </w:rPr>
        <w:t xml:space="preserve">from the applicant </w:t>
      </w:r>
      <w:r w:rsidR="00FD5B76" w:rsidRPr="00275075">
        <w:rPr>
          <w:rFonts w:cstheme="minorHAnsi"/>
        </w:rPr>
        <w:t xml:space="preserve">by the FAA. </w:t>
      </w:r>
      <w:r w:rsidRPr="00275075">
        <w:rPr>
          <w:rFonts w:cstheme="minorHAnsi"/>
        </w:rPr>
        <w:t xml:space="preserve">Airport Sponsors, consultants, construction contractors, or equipment manufacturers are responsible for completing and submitting waiver applications. </w:t>
      </w:r>
      <w:r w:rsidR="00C53656" w:rsidRPr="00275075">
        <w:rPr>
          <w:rFonts w:cstheme="minorHAnsi"/>
        </w:rPr>
        <w:t xml:space="preserve">The FAA is unable to make a determination on waiver requests with incomplete information. Sponsors must confirm with the bidder or offeror to assess the adequacy of the waiver request and associated information prior to forwarding a waiver request to the FAA for action. </w:t>
      </w:r>
      <w:r w:rsidRPr="00275075">
        <w:rPr>
          <w:rFonts w:cstheme="minorHAnsi"/>
        </w:rPr>
        <w:t xml:space="preserve">All </w:t>
      </w:r>
      <w:r w:rsidR="00FD5B76" w:rsidRPr="00275075">
        <w:rPr>
          <w:rFonts w:cstheme="minorHAnsi"/>
        </w:rPr>
        <w:t xml:space="preserve">FAA </w:t>
      </w:r>
      <w:r w:rsidR="009C49A6" w:rsidRPr="00275075">
        <w:rPr>
          <w:rFonts w:cstheme="minorHAnsi"/>
        </w:rPr>
        <w:t xml:space="preserve">waivers </w:t>
      </w:r>
      <w:r w:rsidRPr="00275075">
        <w:rPr>
          <w:rFonts w:cstheme="minorHAnsi"/>
        </w:rPr>
        <w:t xml:space="preserve">forms are available from the FAA Buy American Requirements webpage. </w:t>
      </w:r>
    </w:p>
    <w:p w14:paraId="6692EE4E" w14:textId="3680A511" w:rsidR="002B210A" w:rsidRPr="00275075" w:rsidRDefault="002B210A" w:rsidP="002B210A">
      <w:pPr>
        <w:rPr>
          <w:rFonts w:cstheme="minorHAnsi"/>
        </w:rPr>
      </w:pPr>
      <w:r w:rsidRPr="00275075">
        <w:rPr>
          <w:rFonts w:cstheme="minorHAnsi"/>
          <w:b/>
        </w:rPr>
        <w:t>Propriet</w:t>
      </w:r>
      <w:r w:rsidR="00FD25CA" w:rsidRPr="00275075">
        <w:rPr>
          <w:rFonts w:cstheme="minorHAnsi"/>
          <w:b/>
        </w:rPr>
        <w:t>ar</w:t>
      </w:r>
      <w:r w:rsidRPr="00275075">
        <w:rPr>
          <w:rFonts w:cstheme="minorHAnsi"/>
          <w:b/>
        </w:rPr>
        <w:t xml:space="preserve">y Confidentiality. </w:t>
      </w:r>
      <w:r w:rsidR="00F177AD" w:rsidRPr="00275075">
        <w:rPr>
          <w:rFonts w:cstheme="minorHAnsi"/>
        </w:rPr>
        <w:t>Exemption 4 of the Freedom of Information Act protects "trade secrets and commercial or financial information obtained from a person [that is] privileged or confidential.</w:t>
      </w:r>
      <w:r w:rsidR="00F177AD" w:rsidRPr="00275075">
        <w:rPr>
          <w:rFonts w:cstheme="minorHAnsi"/>
          <w:b/>
        </w:rPr>
        <w:t xml:space="preserve"> </w:t>
      </w:r>
      <w:r w:rsidR="007E12D0" w:rsidRPr="00275075">
        <w:rPr>
          <w:rFonts w:cstheme="minorHAnsi"/>
        </w:rPr>
        <w:t>Proprietary</w:t>
      </w:r>
      <w:r w:rsidR="00F177AD" w:rsidRPr="00275075">
        <w:rPr>
          <w:rFonts w:cstheme="minorHAnsi"/>
        </w:rPr>
        <w:t xml:space="preserve"> manufacturing and design information</w:t>
      </w:r>
      <w:r w:rsidRPr="00275075">
        <w:rPr>
          <w:rFonts w:cstheme="minorHAnsi"/>
        </w:rPr>
        <w:t xml:space="preserve"> submitted to the Federal Aviation Administration for the purposes of receiving a Buy American Waiver </w:t>
      </w:r>
      <w:r w:rsidR="00F177AD" w:rsidRPr="00275075">
        <w:rPr>
          <w:rFonts w:cstheme="minorHAnsi"/>
        </w:rPr>
        <w:t xml:space="preserve">shall not be disclosed outside the FAA. </w:t>
      </w:r>
      <w:r w:rsidR="00FD5B76" w:rsidRPr="00275075">
        <w:rPr>
          <w:rFonts w:cstheme="minorHAnsi"/>
        </w:rPr>
        <w:t>T</w:t>
      </w:r>
      <w:r w:rsidRPr="00275075">
        <w:rPr>
          <w:rFonts w:cstheme="minorHAnsi"/>
        </w:rPr>
        <w:t xml:space="preserve">he FAA will </w:t>
      </w:r>
      <w:r w:rsidR="00D914EA" w:rsidRPr="00275075">
        <w:rPr>
          <w:rFonts w:cstheme="minorHAnsi"/>
        </w:rPr>
        <w:t xml:space="preserve">provide a written </w:t>
      </w:r>
      <w:r w:rsidRPr="00275075">
        <w:rPr>
          <w:rFonts w:cstheme="minorHAnsi"/>
        </w:rPr>
        <w:t>notif</w:t>
      </w:r>
      <w:r w:rsidR="00D914EA" w:rsidRPr="00275075">
        <w:rPr>
          <w:rFonts w:cstheme="minorHAnsi"/>
        </w:rPr>
        <w:t>ication to</w:t>
      </w:r>
      <w:r w:rsidRPr="00275075">
        <w:rPr>
          <w:rFonts w:cstheme="minorHAnsi"/>
        </w:rPr>
        <w:t xml:space="preserve"> the Airport Sponsor</w:t>
      </w:r>
      <w:r w:rsidR="00FD5B76" w:rsidRPr="00275075">
        <w:rPr>
          <w:rFonts w:cstheme="minorHAnsi"/>
        </w:rPr>
        <w:t xml:space="preserve">, manufacturer(s), contractor(s) or supplier(s) </w:t>
      </w:r>
      <w:r w:rsidR="00C53656" w:rsidRPr="00275075">
        <w:rPr>
          <w:rFonts w:cstheme="minorHAnsi"/>
        </w:rPr>
        <w:t xml:space="preserve">when a </w:t>
      </w:r>
      <w:r w:rsidRPr="00275075">
        <w:rPr>
          <w:rFonts w:cstheme="minorHAnsi"/>
        </w:rPr>
        <w:t>waiver determination</w:t>
      </w:r>
      <w:r w:rsidR="00FD5B76" w:rsidRPr="00275075">
        <w:rPr>
          <w:rFonts w:cstheme="minorHAnsi"/>
        </w:rPr>
        <w:t xml:space="preserve"> is complete.</w:t>
      </w:r>
      <w:r w:rsidR="00FD5B76" w:rsidRPr="00275075" w:rsidDel="00FD5B76">
        <w:rPr>
          <w:rFonts w:cstheme="minorHAnsi"/>
        </w:rPr>
        <w:t xml:space="preserve"> </w:t>
      </w:r>
    </w:p>
    <w:p w14:paraId="6001A917" w14:textId="0A37B2D2" w:rsidR="007F3EC3" w:rsidRPr="00275075" w:rsidRDefault="0099245D" w:rsidP="002B210A">
      <w:pPr>
        <w:rPr>
          <w:rFonts w:cstheme="minorHAnsi"/>
        </w:rPr>
      </w:pPr>
      <w:r w:rsidRPr="00275075">
        <w:rPr>
          <w:rFonts w:cstheme="minorHAnsi"/>
          <w:b/>
        </w:rPr>
        <w:t xml:space="preserve">Timing of Waiver Requests.  </w:t>
      </w:r>
      <w:r w:rsidR="00A33F03" w:rsidRPr="00275075">
        <w:rPr>
          <w:rFonts w:cstheme="minorHAnsi"/>
        </w:rPr>
        <w:t>Sponsor</w:t>
      </w:r>
      <w:r w:rsidR="001E528D" w:rsidRPr="00275075">
        <w:rPr>
          <w:rFonts w:cstheme="minorHAnsi"/>
        </w:rPr>
        <w:t>s</w:t>
      </w:r>
      <w:r w:rsidR="00A33F03" w:rsidRPr="00275075">
        <w:rPr>
          <w:rFonts w:cstheme="minorHAnsi"/>
        </w:rPr>
        <w:t xml:space="preserve"> desiring a Type 2 waiver</w:t>
      </w:r>
      <w:r w:rsidR="007F3EC3" w:rsidRPr="00275075">
        <w:rPr>
          <w:rFonts w:cstheme="minorHAnsi"/>
        </w:rPr>
        <w:t xml:space="preserve"> </w:t>
      </w:r>
      <w:r w:rsidR="00EF53A0" w:rsidRPr="00275075">
        <w:rPr>
          <w:rFonts w:cstheme="minorHAnsi"/>
        </w:rPr>
        <w:t xml:space="preserve">should </w:t>
      </w:r>
      <w:r w:rsidR="00FA6050" w:rsidRPr="00275075">
        <w:rPr>
          <w:rFonts w:cstheme="minorHAnsi"/>
        </w:rPr>
        <w:t xml:space="preserve">submit </w:t>
      </w:r>
      <w:r w:rsidR="00A33F03" w:rsidRPr="00275075">
        <w:rPr>
          <w:rFonts w:cstheme="minorHAnsi"/>
        </w:rPr>
        <w:t xml:space="preserve">their </w:t>
      </w:r>
      <w:r w:rsidR="007F3EC3" w:rsidRPr="00275075">
        <w:rPr>
          <w:rFonts w:cstheme="minorHAnsi"/>
        </w:rPr>
        <w:t>waiver</w:t>
      </w:r>
      <w:r w:rsidR="00EF53A0" w:rsidRPr="00275075">
        <w:rPr>
          <w:rFonts w:cstheme="minorHAnsi"/>
        </w:rPr>
        <w:t xml:space="preserve"> request, with justification, </w:t>
      </w:r>
      <w:r w:rsidR="007F3EC3" w:rsidRPr="00275075">
        <w:rPr>
          <w:rFonts w:cstheme="minorHAnsi"/>
          <w:i/>
        </w:rPr>
        <w:t>before</w:t>
      </w:r>
      <w:r w:rsidR="007F3EC3" w:rsidRPr="00275075">
        <w:rPr>
          <w:rFonts w:cstheme="minorHAnsi"/>
        </w:rPr>
        <w:t xml:space="preserve"> issuing a solicitation for bids or a request for proposal for a project.</w:t>
      </w:r>
    </w:p>
    <w:p w14:paraId="7FFAA38F" w14:textId="05723F51" w:rsidR="002B210A" w:rsidRPr="00275075" w:rsidRDefault="001C0DF9" w:rsidP="001C0DF9">
      <w:pPr>
        <w:rPr>
          <w:rFonts w:cstheme="minorHAnsi"/>
        </w:rPr>
      </w:pPr>
      <w:r w:rsidRPr="00275075">
        <w:rPr>
          <w:rFonts w:cstheme="minorHAnsi"/>
        </w:rPr>
        <w:t xml:space="preserve">The </w:t>
      </w:r>
      <w:r w:rsidR="00E44D90" w:rsidRPr="00275075">
        <w:rPr>
          <w:rFonts w:cstheme="minorHAnsi"/>
        </w:rPr>
        <w:t>S</w:t>
      </w:r>
      <w:r w:rsidR="0099245D" w:rsidRPr="00275075">
        <w:rPr>
          <w:rFonts w:cstheme="minorHAnsi"/>
        </w:rPr>
        <w:t xml:space="preserve">ponsor must submit </w:t>
      </w:r>
      <w:r w:rsidR="00C53656" w:rsidRPr="00275075">
        <w:rPr>
          <w:rFonts w:cstheme="minorHAnsi"/>
        </w:rPr>
        <w:t xml:space="preserve">a </w:t>
      </w:r>
      <w:r w:rsidR="00EF53A0" w:rsidRPr="00275075">
        <w:rPr>
          <w:rFonts w:cstheme="minorHAnsi"/>
        </w:rPr>
        <w:t xml:space="preserve">Type 2, </w:t>
      </w:r>
      <w:r w:rsidR="007F3EC3" w:rsidRPr="00275075">
        <w:rPr>
          <w:rFonts w:cstheme="minorHAnsi"/>
        </w:rPr>
        <w:t>Type 3</w:t>
      </w:r>
      <w:r w:rsidR="005C5A65" w:rsidRPr="00275075">
        <w:rPr>
          <w:rFonts w:cstheme="minorHAnsi"/>
        </w:rPr>
        <w:t>,</w:t>
      </w:r>
      <w:r w:rsidR="007F3EC3" w:rsidRPr="00275075">
        <w:rPr>
          <w:rFonts w:cstheme="minorHAnsi"/>
        </w:rPr>
        <w:t xml:space="preserve"> </w:t>
      </w:r>
      <w:r w:rsidR="00C53656" w:rsidRPr="00275075">
        <w:rPr>
          <w:rFonts w:cstheme="minorHAnsi"/>
        </w:rPr>
        <w:t xml:space="preserve">or </w:t>
      </w:r>
      <w:r w:rsidR="008F55AE" w:rsidRPr="00275075">
        <w:rPr>
          <w:rFonts w:cstheme="minorHAnsi"/>
        </w:rPr>
        <w:t xml:space="preserve">Type 4 </w:t>
      </w:r>
      <w:r w:rsidR="0099245D" w:rsidRPr="00275075">
        <w:rPr>
          <w:rFonts w:cstheme="minorHAnsi"/>
        </w:rPr>
        <w:t xml:space="preserve">waiver request </w:t>
      </w:r>
      <w:r w:rsidR="0099245D" w:rsidRPr="00275075">
        <w:rPr>
          <w:rFonts w:cstheme="minorHAnsi"/>
          <w:i/>
        </w:rPr>
        <w:t>prior</w:t>
      </w:r>
      <w:r w:rsidR="0099245D" w:rsidRPr="00275075">
        <w:rPr>
          <w:rFonts w:cstheme="minorHAnsi"/>
        </w:rPr>
        <w:t xml:space="preserve"> to executing the contract.  </w:t>
      </w:r>
      <w:r w:rsidRPr="00275075">
        <w:rPr>
          <w:rFonts w:cstheme="minorHAnsi"/>
        </w:rPr>
        <w:t>The FAA will</w:t>
      </w:r>
      <w:r w:rsidR="00406846" w:rsidRPr="00275075">
        <w:rPr>
          <w:rFonts w:cstheme="minorHAnsi"/>
        </w:rPr>
        <w:t xml:space="preserve"> </w:t>
      </w:r>
      <w:r w:rsidR="0099245D" w:rsidRPr="00275075">
        <w:rPr>
          <w:rFonts w:cstheme="minorHAnsi"/>
        </w:rPr>
        <w:t xml:space="preserve">generally not </w:t>
      </w:r>
      <w:r w:rsidRPr="00275075">
        <w:rPr>
          <w:rFonts w:cstheme="minorHAnsi"/>
        </w:rPr>
        <w:t xml:space="preserve">consider waiver requests after execution of the contract </w:t>
      </w:r>
      <w:r w:rsidR="0099245D" w:rsidRPr="00275075">
        <w:rPr>
          <w:rFonts w:cstheme="minorHAnsi"/>
        </w:rPr>
        <w:t xml:space="preserve">except where extraordinary </w:t>
      </w:r>
      <w:r w:rsidR="001E528D" w:rsidRPr="00275075">
        <w:rPr>
          <w:rFonts w:cstheme="minorHAnsi"/>
        </w:rPr>
        <w:t xml:space="preserve">and </w:t>
      </w:r>
      <w:r w:rsidRPr="00275075">
        <w:rPr>
          <w:rFonts w:cstheme="minorHAnsi"/>
        </w:rPr>
        <w:t xml:space="preserve">extenuating circumstances exist. </w:t>
      </w:r>
      <w:r w:rsidR="0099245D" w:rsidRPr="00275075">
        <w:rPr>
          <w:rFonts w:cstheme="minorHAnsi"/>
        </w:rPr>
        <w:t xml:space="preserve"> </w:t>
      </w:r>
    </w:p>
    <w:p w14:paraId="3AC0C6D9" w14:textId="5D56E955" w:rsidR="00D706CF" w:rsidRPr="00275075" w:rsidRDefault="002B210A" w:rsidP="001C0DF9">
      <w:pPr>
        <w:rPr>
          <w:rFonts w:cstheme="minorHAnsi"/>
        </w:rPr>
      </w:pPr>
      <w:r w:rsidRPr="00275075">
        <w:rPr>
          <w:rFonts w:cstheme="minorHAnsi"/>
          <w:b/>
        </w:rPr>
        <w:lastRenderedPageBreak/>
        <w:t>The Buy American Notice of Determination (NOD) Process.</w:t>
      </w:r>
      <w:r w:rsidRPr="00275075">
        <w:rPr>
          <w:rFonts w:cstheme="minorHAnsi"/>
        </w:rPr>
        <w:t xml:space="preserve"> The FAA Reauthorization Act of 2018 requires that all approved waivers must be posted to the FAA’s website and remain posted for public comment for 10 days, before becoming effective. All FAA waivers must complete the NOD process. Sponsors are encouraged to wait until approved waivers become effective before executing AIP projects. </w:t>
      </w:r>
    </w:p>
    <w:p w14:paraId="10995777" w14:textId="6F79882E" w:rsidR="001C0DF9" w:rsidRPr="00275075" w:rsidRDefault="0099245D" w:rsidP="001C0DF9">
      <w:pPr>
        <w:rPr>
          <w:rFonts w:cstheme="minorHAnsi"/>
        </w:rPr>
      </w:pPr>
      <w:r w:rsidRPr="00275075">
        <w:rPr>
          <w:rFonts w:cstheme="minorHAnsi"/>
          <w:b/>
        </w:rPr>
        <w:t>Buy American Conformance List</w:t>
      </w:r>
      <w:r w:rsidR="00C95810" w:rsidRPr="00275075">
        <w:rPr>
          <w:rFonts w:cstheme="minorHAnsi"/>
          <w:b/>
        </w:rPr>
        <w:t>s</w:t>
      </w:r>
      <w:r w:rsidRPr="00275075">
        <w:rPr>
          <w:rFonts w:cstheme="minorHAnsi"/>
          <w:b/>
        </w:rPr>
        <w:t>.</w:t>
      </w:r>
      <w:r w:rsidRPr="00275075">
        <w:rPr>
          <w:rFonts w:cstheme="minorHAnsi"/>
        </w:rPr>
        <w:t xml:space="preserve">  </w:t>
      </w:r>
      <w:r w:rsidR="001C0DF9" w:rsidRPr="00275075">
        <w:rPr>
          <w:rFonts w:cstheme="minorHAnsi"/>
        </w:rPr>
        <w:t>The FAA Office of Airports maintains list</w:t>
      </w:r>
      <w:r w:rsidR="00285446" w:rsidRPr="00275075">
        <w:rPr>
          <w:rFonts w:cstheme="minorHAnsi"/>
        </w:rPr>
        <w:t>ing</w:t>
      </w:r>
      <w:r w:rsidR="00C95810" w:rsidRPr="00275075">
        <w:rPr>
          <w:rFonts w:cstheme="minorHAnsi"/>
        </w:rPr>
        <w:t>s</w:t>
      </w:r>
      <w:r w:rsidR="00285446" w:rsidRPr="00275075">
        <w:rPr>
          <w:rFonts w:cstheme="minorHAnsi"/>
        </w:rPr>
        <w:t xml:space="preserve"> of</w:t>
      </w:r>
      <w:r w:rsidRPr="00275075">
        <w:rPr>
          <w:rFonts w:cstheme="minorHAnsi"/>
        </w:rPr>
        <w:t xml:space="preserve"> </w:t>
      </w:r>
      <w:r w:rsidR="00C95810" w:rsidRPr="00275075">
        <w:rPr>
          <w:rFonts w:cstheme="minorHAnsi"/>
        </w:rPr>
        <w:t xml:space="preserve">projects and products </w:t>
      </w:r>
      <w:r w:rsidR="001C0DF9" w:rsidRPr="00275075">
        <w:rPr>
          <w:rFonts w:cstheme="minorHAnsi"/>
        </w:rPr>
        <w:t xml:space="preserve">that </w:t>
      </w:r>
      <w:r w:rsidR="00C95810" w:rsidRPr="00275075">
        <w:rPr>
          <w:rFonts w:cstheme="minorHAnsi"/>
        </w:rPr>
        <w:t xml:space="preserve">have </w:t>
      </w:r>
      <w:r w:rsidR="001C0DF9" w:rsidRPr="00275075">
        <w:rPr>
          <w:rFonts w:cstheme="minorHAnsi"/>
        </w:rPr>
        <w:t xml:space="preserve">received </w:t>
      </w:r>
      <w:r w:rsidR="00B02B11" w:rsidRPr="00275075">
        <w:rPr>
          <w:rFonts w:cstheme="minorHAnsi"/>
        </w:rPr>
        <w:t xml:space="preserve">a </w:t>
      </w:r>
      <w:r w:rsidR="001C0DF9" w:rsidRPr="00275075">
        <w:rPr>
          <w:rFonts w:cstheme="minorHAnsi"/>
        </w:rPr>
        <w:t xml:space="preserve">waiver from the Buy American </w:t>
      </w:r>
      <w:r w:rsidR="00182518" w:rsidRPr="00275075">
        <w:rPr>
          <w:rFonts w:cstheme="minorHAnsi"/>
        </w:rPr>
        <w:t>Preference</w:t>
      </w:r>
      <w:r w:rsidR="001C0DF9" w:rsidRPr="00275075">
        <w:rPr>
          <w:rFonts w:cstheme="minorHAnsi"/>
        </w:rPr>
        <w:t xml:space="preserve"> requirements</w:t>
      </w:r>
      <w:r w:rsidR="00C95810" w:rsidRPr="00275075">
        <w:rPr>
          <w:rFonts w:cstheme="minorHAnsi"/>
        </w:rPr>
        <w:t xml:space="preserve"> for project specific and nationwide use. </w:t>
      </w:r>
      <w:r w:rsidR="001C0DF9" w:rsidRPr="00275075">
        <w:rPr>
          <w:rFonts w:cstheme="minorHAnsi"/>
        </w:rPr>
        <w:t xml:space="preserve"> </w:t>
      </w:r>
      <w:r w:rsidR="00C95810" w:rsidRPr="00275075">
        <w:rPr>
          <w:rFonts w:cstheme="minorHAnsi"/>
        </w:rPr>
        <w:t xml:space="preserve">Each of these conformance lists is </w:t>
      </w:r>
      <w:r w:rsidR="00285446" w:rsidRPr="00275075">
        <w:rPr>
          <w:rFonts w:cstheme="minorHAnsi"/>
        </w:rPr>
        <w:t xml:space="preserve">available online at </w:t>
      </w:r>
      <w:hyperlink r:id="rId15" w:history="1">
        <w:r w:rsidR="00C95810" w:rsidRPr="00275075">
          <w:rPr>
            <w:rStyle w:val="Hyperlink"/>
            <w:rFonts w:cstheme="minorHAnsi"/>
          </w:rPr>
          <w:t>www.faa.gov/airports/aip/buy_american/</w:t>
        </w:r>
      </w:hyperlink>
      <w:r w:rsidR="001C0DF9" w:rsidRPr="00275075">
        <w:rPr>
          <w:rFonts w:cstheme="minorHAnsi"/>
        </w:rPr>
        <w:t xml:space="preserve">.  Products listed on the </w:t>
      </w:r>
      <w:r w:rsidR="00C95810" w:rsidRPr="00275075">
        <w:rPr>
          <w:rFonts w:cstheme="minorHAnsi"/>
        </w:rPr>
        <w:t xml:space="preserve">FAA Nationwide </w:t>
      </w:r>
      <w:r w:rsidRPr="00275075">
        <w:rPr>
          <w:rFonts w:cstheme="minorHAnsi"/>
        </w:rPr>
        <w:t xml:space="preserve">Buy American Conformance </w:t>
      </w:r>
      <w:r w:rsidR="001C0DF9" w:rsidRPr="00275075">
        <w:rPr>
          <w:rFonts w:cstheme="minorHAnsi"/>
        </w:rPr>
        <w:t>list do not require</w:t>
      </w:r>
      <w:r w:rsidR="00A71743" w:rsidRPr="00275075">
        <w:rPr>
          <w:rFonts w:cstheme="minorHAnsi"/>
        </w:rPr>
        <w:t xml:space="preserve"> additional </w:t>
      </w:r>
      <w:r w:rsidR="00347175" w:rsidRPr="00275075">
        <w:rPr>
          <w:rFonts w:cstheme="minorHAnsi"/>
        </w:rPr>
        <w:t xml:space="preserve">submittal of domestic content </w:t>
      </w:r>
      <w:r w:rsidR="00C95810" w:rsidRPr="00275075">
        <w:rPr>
          <w:rFonts w:cstheme="minorHAnsi"/>
        </w:rPr>
        <w:t>information. Nationwide waivers expire five years from the date issued, unless revoked</w:t>
      </w:r>
      <w:r w:rsidR="006C2F3F" w:rsidRPr="00275075">
        <w:rPr>
          <w:rFonts w:cstheme="minorHAnsi"/>
        </w:rPr>
        <w:t xml:space="preserve"> earlier</w:t>
      </w:r>
      <w:r w:rsidR="00C95810" w:rsidRPr="00275075">
        <w:rPr>
          <w:rFonts w:cstheme="minorHAnsi"/>
        </w:rPr>
        <w:t xml:space="preserve"> by the FAA.  </w:t>
      </w:r>
    </w:p>
    <w:p w14:paraId="65BD2188" w14:textId="5EDBEED8" w:rsidR="0099245D" w:rsidRPr="00275075" w:rsidRDefault="0099245D" w:rsidP="001C0DF9">
      <w:pPr>
        <w:rPr>
          <w:rFonts w:cstheme="minorHAnsi"/>
        </w:rPr>
      </w:pPr>
      <w:r w:rsidRPr="00275075">
        <w:rPr>
          <w:rFonts w:cstheme="minorHAnsi"/>
          <w:b/>
        </w:rPr>
        <w:t>Facility Waiver Requests.</w:t>
      </w:r>
      <w:r w:rsidRPr="00275075">
        <w:rPr>
          <w:rFonts w:cstheme="minorHAnsi"/>
        </w:rPr>
        <w:t xml:space="preserve">  For construction of a facility, the </w:t>
      </w:r>
      <w:r w:rsidR="00E44D90" w:rsidRPr="00275075">
        <w:rPr>
          <w:rFonts w:cstheme="minorHAnsi"/>
        </w:rPr>
        <w:t>S</w:t>
      </w:r>
      <w:r w:rsidR="006013BF" w:rsidRPr="00275075">
        <w:rPr>
          <w:rFonts w:cstheme="minorHAnsi"/>
        </w:rPr>
        <w:t>p</w:t>
      </w:r>
      <w:r w:rsidRPr="00275075">
        <w:rPr>
          <w:rFonts w:cstheme="minorHAnsi"/>
        </w:rPr>
        <w:t xml:space="preserve">onsor may submit the waiver request after bid opening, but prior to contract execution.  Examples of facility construction include terminal buildings, terminal renovation, </w:t>
      </w:r>
      <w:r w:rsidR="00CF3B4E" w:rsidRPr="00275075">
        <w:rPr>
          <w:rFonts w:cstheme="minorHAnsi"/>
        </w:rPr>
        <w:t xml:space="preserve">and snow </w:t>
      </w:r>
      <w:r w:rsidRPr="00275075">
        <w:rPr>
          <w:rFonts w:cstheme="minorHAnsi"/>
        </w:rPr>
        <w:t>removal equipment buildings.</w:t>
      </w:r>
    </w:p>
    <w:p w14:paraId="23BC4C2E" w14:textId="77777777" w:rsidR="006F4BF2" w:rsidRPr="00275075" w:rsidRDefault="006F4BF2" w:rsidP="00B02B11">
      <w:pPr>
        <w:keepNext/>
        <w:rPr>
          <w:rFonts w:cstheme="minorHAnsi"/>
        </w:rPr>
      </w:pPr>
      <w:r w:rsidRPr="00275075">
        <w:rPr>
          <w:rFonts w:cstheme="minorHAnsi"/>
          <w:b/>
        </w:rPr>
        <w:t>Contract Types</w:t>
      </w:r>
      <w:r w:rsidRPr="00275075">
        <w:rPr>
          <w:rFonts w:cstheme="minorHAnsi"/>
        </w:rPr>
        <w:t xml:space="preserve"> – </w:t>
      </w:r>
    </w:p>
    <w:p w14:paraId="09C33829" w14:textId="4CBBBAAA" w:rsidR="00A13F71" w:rsidRPr="00275075" w:rsidRDefault="00001945" w:rsidP="001C0DF9">
      <w:pPr>
        <w:ind w:left="720"/>
        <w:rPr>
          <w:rFonts w:cstheme="minorHAnsi"/>
        </w:rPr>
      </w:pPr>
      <w:r w:rsidRPr="00275075">
        <w:rPr>
          <w:rFonts w:cstheme="minorHAnsi"/>
          <w:i/>
        </w:rPr>
        <w:t>Construction and Equipment</w:t>
      </w:r>
      <w:r w:rsidRPr="00275075">
        <w:rPr>
          <w:rFonts w:cstheme="minorHAnsi"/>
        </w:rPr>
        <w:t xml:space="preserve"> </w:t>
      </w:r>
      <w:r w:rsidR="00792F02" w:rsidRPr="00275075">
        <w:rPr>
          <w:rFonts w:cstheme="minorHAnsi"/>
        </w:rPr>
        <w:t xml:space="preserve">– </w:t>
      </w:r>
      <w:r w:rsidR="00B41AF0" w:rsidRPr="00275075">
        <w:rPr>
          <w:rFonts w:cstheme="minorHAnsi"/>
        </w:rPr>
        <w:t xml:space="preserve">The </w:t>
      </w:r>
      <w:r w:rsidR="00E44D90" w:rsidRPr="00275075">
        <w:rPr>
          <w:rFonts w:cstheme="minorHAnsi"/>
        </w:rPr>
        <w:t>S</w:t>
      </w:r>
      <w:r w:rsidR="00CD303C" w:rsidRPr="00275075">
        <w:rPr>
          <w:rFonts w:cstheme="minorHAnsi"/>
        </w:rPr>
        <w:t>ponsor</w:t>
      </w:r>
      <w:r w:rsidR="00B41AF0" w:rsidRPr="00275075">
        <w:rPr>
          <w:rFonts w:cstheme="minorHAnsi"/>
        </w:rPr>
        <w:t xml:space="preserve"> must meet t</w:t>
      </w:r>
      <w:r w:rsidR="00B2219A" w:rsidRPr="00275075">
        <w:rPr>
          <w:rFonts w:cstheme="minorHAnsi"/>
        </w:rPr>
        <w:t xml:space="preserve">he </w:t>
      </w:r>
      <w:r w:rsidR="00967230" w:rsidRPr="00275075">
        <w:rPr>
          <w:rFonts w:cstheme="minorHAnsi"/>
        </w:rPr>
        <w:t xml:space="preserve">Buy </w:t>
      </w:r>
      <w:r w:rsidR="006F6851" w:rsidRPr="00275075">
        <w:rPr>
          <w:rFonts w:cstheme="minorHAnsi"/>
        </w:rPr>
        <w:t xml:space="preserve">American </w:t>
      </w:r>
      <w:r w:rsidR="00182518" w:rsidRPr="00275075">
        <w:rPr>
          <w:rFonts w:cstheme="minorHAnsi"/>
        </w:rPr>
        <w:t xml:space="preserve">Preference </w:t>
      </w:r>
      <w:r w:rsidR="006F6851" w:rsidRPr="00275075">
        <w:rPr>
          <w:rFonts w:cstheme="minorHAnsi"/>
        </w:rPr>
        <w:t xml:space="preserve">requirements </w:t>
      </w:r>
      <w:r w:rsidR="003B79C4" w:rsidRPr="00275075">
        <w:rPr>
          <w:rFonts w:cstheme="minorHAnsi"/>
        </w:rPr>
        <w:t>of</w:t>
      </w:r>
      <w:r w:rsidR="006F6851" w:rsidRPr="00275075">
        <w:rPr>
          <w:rFonts w:cstheme="minorHAnsi"/>
        </w:rPr>
        <w:t xml:space="preserve"> 49 USC § 50101</w:t>
      </w:r>
      <w:r w:rsidR="006C2F3F" w:rsidRPr="00275075">
        <w:rPr>
          <w:rFonts w:cstheme="minorHAnsi"/>
        </w:rPr>
        <w:t xml:space="preserve"> and BABA</w:t>
      </w:r>
      <w:r w:rsidR="00967230" w:rsidRPr="00275075">
        <w:rPr>
          <w:rFonts w:cstheme="minorHAnsi"/>
        </w:rPr>
        <w:t xml:space="preserve"> </w:t>
      </w:r>
      <w:r w:rsidR="00FF747C" w:rsidRPr="00275075">
        <w:rPr>
          <w:rFonts w:cstheme="minorHAnsi"/>
        </w:rPr>
        <w:t>for</w:t>
      </w:r>
      <w:r w:rsidR="00B41AF0" w:rsidRPr="00275075">
        <w:rPr>
          <w:rFonts w:cstheme="minorHAnsi"/>
        </w:rPr>
        <w:t xml:space="preserve"> </w:t>
      </w:r>
      <w:r w:rsidR="00967230" w:rsidRPr="00275075">
        <w:rPr>
          <w:rFonts w:cstheme="minorHAnsi"/>
        </w:rPr>
        <w:t xml:space="preserve">all </w:t>
      </w:r>
      <w:r w:rsidR="00B2219A" w:rsidRPr="00275075">
        <w:rPr>
          <w:rFonts w:cstheme="minorHAnsi"/>
        </w:rPr>
        <w:t>AIP</w:t>
      </w:r>
      <w:r w:rsidR="00A13F71" w:rsidRPr="00275075">
        <w:rPr>
          <w:rFonts w:cstheme="minorHAnsi"/>
        </w:rPr>
        <w:t xml:space="preserve"> </w:t>
      </w:r>
      <w:r w:rsidR="00B2219A" w:rsidRPr="00275075">
        <w:rPr>
          <w:rFonts w:cstheme="minorHAnsi"/>
        </w:rPr>
        <w:t xml:space="preserve">funded </w:t>
      </w:r>
      <w:r w:rsidR="00967230" w:rsidRPr="00275075">
        <w:rPr>
          <w:rFonts w:cstheme="minorHAnsi"/>
        </w:rPr>
        <w:t>projects</w:t>
      </w:r>
      <w:r w:rsidRPr="00275075">
        <w:rPr>
          <w:rFonts w:cstheme="minorHAnsi"/>
        </w:rPr>
        <w:t xml:space="preserve"> that require</w:t>
      </w:r>
      <w:r w:rsidR="00F57882" w:rsidRPr="00275075">
        <w:rPr>
          <w:rFonts w:cstheme="minorHAnsi"/>
        </w:rPr>
        <w:t xml:space="preserve"> </w:t>
      </w:r>
      <w:r w:rsidR="006C2F3F" w:rsidRPr="00275075">
        <w:rPr>
          <w:rFonts w:cstheme="minorHAnsi"/>
        </w:rPr>
        <w:t xml:space="preserve">materials that are or consists primarily of </w:t>
      </w:r>
      <w:r w:rsidR="00F57882" w:rsidRPr="00275075">
        <w:rPr>
          <w:rFonts w:cstheme="minorHAnsi"/>
        </w:rPr>
        <w:t xml:space="preserve">iron, </w:t>
      </w:r>
      <w:r w:rsidRPr="00275075">
        <w:rPr>
          <w:rFonts w:cstheme="minorHAnsi"/>
        </w:rPr>
        <w:t xml:space="preserve">steel or </w:t>
      </w:r>
      <w:r w:rsidR="003B79C4" w:rsidRPr="00275075">
        <w:rPr>
          <w:rFonts w:cstheme="minorHAnsi"/>
        </w:rPr>
        <w:t>manufactured good</w:t>
      </w:r>
      <w:r w:rsidRPr="00275075">
        <w:rPr>
          <w:rFonts w:cstheme="minorHAnsi"/>
        </w:rPr>
        <w:t>s</w:t>
      </w:r>
      <w:r w:rsidR="00661BF5" w:rsidRPr="00275075">
        <w:rPr>
          <w:rFonts w:cstheme="minorHAnsi"/>
        </w:rPr>
        <w:t xml:space="preserve"> and construction </w:t>
      </w:r>
      <w:r w:rsidR="00353777" w:rsidRPr="00275075">
        <w:rPr>
          <w:rFonts w:cstheme="minorHAnsi"/>
        </w:rPr>
        <w:t>materials.</w:t>
      </w:r>
      <w:r w:rsidR="00967230" w:rsidRPr="00275075">
        <w:rPr>
          <w:rFonts w:cstheme="minorHAnsi"/>
        </w:rPr>
        <w:t xml:space="preserve">  </w:t>
      </w:r>
    </w:p>
    <w:p w14:paraId="5203E2C4" w14:textId="69209B5A" w:rsidR="001573B9" w:rsidRPr="00275075" w:rsidRDefault="008C6250" w:rsidP="001C0DF9">
      <w:pPr>
        <w:ind w:left="720"/>
        <w:rPr>
          <w:rFonts w:cstheme="minorHAnsi"/>
        </w:rPr>
      </w:pPr>
      <w:r w:rsidRPr="00275075">
        <w:rPr>
          <w:rFonts w:cstheme="minorHAnsi"/>
          <w:i/>
        </w:rPr>
        <w:t>Professional Services</w:t>
      </w:r>
      <w:r w:rsidRPr="00275075">
        <w:rPr>
          <w:rFonts w:cstheme="minorHAnsi"/>
        </w:rPr>
        <w:t xml:space="preserve"> – Professional service agreements</w:t>
      </w:r>
      <w:r w:rsidR="001573B9" w:rsidRPr="00275075">
        <w:rPr>
          <w:rFonts w:cstheme="minorHAnsi"/>
        </w:rPr>
        <w:t xml:space="preserve"> (PSA</w:t>
      </w:r>
      <w:r w:rsidR="00CD561C" w:rsidRPr="00275075">
        <w:rPr>
          <w:rFonts w:cstheme="minorHAnsi"/>
        </w:rPr>
        <w:t>s</w:t>
      </w:r>
      <w:r w:rsidR="001573B9" w:rsidRPr="00275075">
        <w:rPr>
          <w:rFonts w:cstheme="minorHAnsi"/>
        </w:rPr>
        <w:t>)</w:t>
      </w:r>
      <w:r w:rsidRPr="00275075">
        <w:rPr>
          <w:rFonts w:cstheme="minorHAnsi"/>
        </w:rPr>
        <w:t xml:space="preserve"> do not </w:t>
      </w:r>
      <w:r w:rsidR="00182518" w:rsidRPr="00275075">
        <w:rPr>
          <w:rFonts w:cstheme="minorHAnsi"/>
        </w:rPr>
        <w:t xml:space="preserve">normally </w:t>
      </w:r>
      <w:r w:rsidRPr="00275075">
        <w:rPr>
          <w:rFonts w:cstheme="minorHAnsi"/>
        </w:rPr>
        <w:t xml:space="preserve">result in a deliverable that meets the definition of </w:t>
      </w:r>
      <w:r w:rsidR="001573B9" w:rsidRPr="00275075">
        <w:rPr>
          <w:rFonts w:cstheme="minorHAnsi"/>
        </w:rPr>
        <w:t xml:space="preserve">a manufactured product.  However, the emergence of </w:t>
      </w:r>
      <w:r w:rsidR="00A5614B" w:rsidRPr="00275075">
        <w:rPr>
          <w:rFonts w:cstheme="minorHAnsi"/>
        </w:rPr>
        <w:t xml:space="preserve">various </w:t>
      </w:r>
      <w:r w:rsidR="001573B9" w:rsidRPr="00275075">
        <w:rPr>
          <w:rFonts w:cstheme="minorHAnsi"/>
        </w:rPr>
        <w:t>project delivery methods has created situations where task deliverable</w:t>
      </w:r>
      <w:r w:rsidR="006878B7" w:rsidRPr="00275075">
        <w:rPr>
          <w:rFonts w:cstheme="minorHAnsi"/>
        </w:rPr>
        <w:t>s</w:t>
      </w:r>
      <w:r w:rsidR="001573B9" w:rsidRPr="00275075">
        <w:rPr>
          <w:rFonts w:cstheme="minorHAnsi"/>
        </w:rPr>
        <w:t xml:space="preserve"> </w:t>
      </w:r>
      <w:r w:rsidR="00D75A25" w:rsidRPr="00275075">
        <w:rPr>
          <w:rFonts w:cstheme="minorHAnsi"/>
        </w:rPr>
        <w:t xml:space="preserve">under a PSA </w:t>
      </w:r>
      <w:r w:rsidR="006878B7" w:rsidRPr="00275075">
        <w:rPr>
          <w:rFonts w:cstheme="minorHAnsi"/>
        </w:rPr>
        <w:t xml:space="preserve">may </w:t>
      </w:r>
      <w:r w:rsidR="001573B9" w:rsidRPr="00275075">
        <w:rPr>
          <w:rFonts w:cstheme="minorHAnsi"/>
        </w:rPr>
        <w:t>include a manufactured product. If a PSA includes</w:t>
      </w:r>
      <w:r w:rsidR="00182518" w:rsidRPr="00275075">
        <w:rPr>
          <w:rFonts w:cstheme="minorHAnsi"/>
        </w:rPr>
        <w:t xml:space="preserve"> providing a manufactured good as </w:t>
      </w:r>
      <w:r w:rsidR="00D75A25" w:rsidRPr="00275075">
        <w:rPr>
          <w:rFonts w:cstheme="minorHAnsi"/>
        </w:rPr>
        <w:t>a deliverable under</w:t>
      </w:r>
      <w:r w:rsidR="00182518" w:rsidRPr="00275075">
        <w:rPr>
          <w:rFonts w:cstheme="minorHAnsi"/>
        </w:rPr>
        <w:t xml:space="preserve"> the contract</w:t>
      </w:r>
      <w:r w:rsidR="001573B9" w:rsidRPr="00275075">
        <w:rPr>
          <w:rFonts w:cstheme="minorHAnsi"/>
        </w:rPr>
        <w:t xml:space="preserve">, the </w:t>
      </w:r>
      <w:r w:rsidR="00E44D90" w:rsidRPr="00275075">
        <w:rPr>
          <w:rFonts w:cstheme="minorHAnsi"/>
        </w:rPr>
        <w:t>S</w:t>
      </w:r>
      <w:r w:rsidR="00CD303C" w:rsidRPr="00275075">
        <w:rPr>
          <w:rFonts w:cstheme="minorHAnsi"/>
        </w:rPr>
        <w:t>ponsor</w:t>
      </w:r>
      <w:r w:rsidR="001573B9" w:rsidRPr="00275075">
        <w:rPr>
          <w:rFonts w:cstheme="minorHAnsi"/>
        </w:rPr>
        <w:t xml:space="preserve"> must include the Buy American Preference provision in the agreement.</w:t>
      </w:r>
    </w:p>
    <w:p w14:paraId="7A1F5B48" w14:textId="77777777" w:rsidR="001573B9" w:rsidRPr="00275075" w:rsidRDefault="004132A7" w:rsidP="001C0DF9">
      <w:pPr>
        <w:ind w:left="720"/>
        <w:rPr>
          <w:rFonts w:cstheme="minorHAnsi"/>
        </w:rPr>
      </w:pPr>
      <w:r w:rsidRPr="00275075">
        <w:rPr>
          <w:rFonts w:cstheme="minorHAnsi"/>
          <w:i/>
        </w:rPr>
        <w:t>Property</w:t>
      </w:r>
      <w:r w:rsidR="001573B9" w:rsidRPr="00275075">
        <w:rPr>
          <w:rFonts w:cstheme="minorHAnsi"/>
        </w:rPr>
        <w:t xml:space="preserve"> – Most land transactions do not involve </w:t>
      </w:r>
      <w:r w:rsidR="00182518" w:rsidRPr="00275075">
        <w:rPr>
          <w:rFonts w:cstheme="minorHAnsi"/>
        </w:rPr>
        <w:t>acquiring</w:t>
      </w:r>
      <w:r w:rsidR="001573B9" w:rsidRPr="00275075">
        <w:rPr>
          <w:rFonts w:cstheme="minorHAnsi"/>
        </w:rPr>
        <w:t xml:space="preserve"> a manufactured product.  However, under certain circumstances, </w:t>
      </w:r>
      <w:r w:rsidR="007F298A" w:rsidRPr="00275075">
        <w:rPr>
          <w:rFonts w:cstheme="minorHAnsi"/>
        </w:rPr>
        <w:t xml:space="preserve">a property acquisition project could result in the installation of a manufactured product.  For example, the installation of property fencing, gates, doors and locks, etc. represent manufactured products acquired under </w:t>
      </w:r>
      <w:r w:rsidR="00D75A25" w:rsidRPr="00275075">
        <w:rPr>
          <w:rFonts w:cstheme="minorHAnsi"/>
        </w:rPr>
        <w:t>an</w:t>
      </w:r>
      <w:r w:rsidR="007F298A" w:rsidRPr="00275075">
        <w:rPr>
          <w:rFonts w:cstheme="minorHAnsi"/>
        </w:rPr>
        <w:t xml:space="preserve"> AIP funded </w:t>
      </w:r>
      <w:r w:rsidR="00D75A25" w:rsidRPr="00275075">
        <w:rPr>
          <w:rFonts w:cstheme="minorHAnsi"/>
        </w:rPr>
        <w:t xml:space="preserve">land </w:t>
      </w:r>
      <w:r w:rsidR="007F298A" w:rsidRPr="00275075">
        <w:rPr>
          <w:rFonts w:cstheme="minorHAnsi"/>
        </w:rPr>
        <w:t>project</w:t>
      </w:r>
      <w:r w:rsidR="006878B7" w:rsidRPr="00275075">
        <w:rPr>
          <w:rFonts w:cstheme="minorHAnsi"/>
        </w:rPr>
        <w:t xml:space="preserve"> that must </w:t>
      </w:r>
      <w:r w:rsidR="00D75A25" w:rsidRPr="00275075">
        <w:rPr>
          <w:rFonts w:cstheme="minorHAnsi"/>
        </w:rPr>
        <w:t>comply with</w:t>
      </w:r>
      <w:r w:rsidR="006878B7" w:rsidRPr="00275075">
        <w:rPr>
          <w:rFonts w:cstheme="minorHAnsi"/>
        </w:rPr>
        <w:t xml:space="preserve"> Buy American Preference</w:t>
      </w:r>
      <w:r w:rsidR="00D75A25" w:rsidRPr="00275075">
        <w:rPr>
          <w:rFonts w:cstheme="minorHAnsi"/>
        </w:rPr>
        <w:t>s</w:t>
      </w:r>
      <w:r w:rsidR="007F298A" w:rsidRPr="00275075">
        <w:rPr>
          <w:rFonts w:cstheme="minorHAnsi"/>
        </w:rPr>
        <w:t>.</w:t>
      </w:r>
    </w:p>
    <w:p w14:paraId="1FFDD072" w14:textId="31B3AEC8" w:rsidR="00BA07AA" w:rsidRPr="00275075" w:rsidRDefault="00C61BA2" w:rsidP="00E664F0">
      <w:pPr>
        <w:rPr>
          <w:rFonts w:cstheme="minorHAnsi"/>
        </w:rPr>
      </w:pPr>
      <w:r w:rsidRPr="00275075">
        <w:rPr>
          <w:rFonts w:cstheme="minorHAnsi"/>
          <w:b/>
        </w:rPr>
        <w:t>Use of Provision</w:t>
      </w:r>
      <w:r w:rsidR="008C4533" w:rsidRPr="00275075">
        <w:rPr>
          <w:rFonts w:cstheme="minorHAnsi"/>
          <w:b/>
        </w:rPr>
        <w:t>s</w:t>
      </w:r>
      <w:r w:rsidRPr="00275075">
        <w:rPr>
          <w:rFonts w:cstheme="minorHAnsi"/>
        </w:rPr>
        <w:t xml:space="preserve"> – </w:t>
      </w:r>
      <w:r w:rsidR="006239B7" w:rsidRPr="00275075">
        <w:rPr>
          <w:rFonts w:cstheme="minorHAnsi"/>
        </w:rPr>
        <w:t>No mandatory language provided.  T</w:t>
      </w:r>
      <w:r w:rsidR="00F901A4" w:rsidRPr="00275075">
        <w:rPr>
          <w:rFonts w:cstheme="minorHAnsi"/>
        </w:rPr>
        <w:t xml:space="preserve">he following language is acceptable to the FAA and meets the intent of this requirement.   If the </w:t>
      </w:r>
      <w:r w:rsidR="00E44D90" w:rsidRPr="00275075">
        <w:rPr>
          <w:rFonts w:cstheme="minorHAnsi"/>
        </w:rPr>
        <w:t>S</w:t>
      </w:r>
      <w:r w:rsidR="00F901A4" w:rsidRPr="00275075">
        <w:rPr>
          <w:rFonts w:cstheme="minorHAnsi"/>
        </w:rPr>
        <w:t xml:space="preserve">ponsor uses different language, the </w:t>
      </w:r>
      <w:r w:rsidR="00E44D90" w:rsidRPr="00275075">
        <w:rPr>
          <w:rFonts w:cstheme="minorHAnsi"/>
        </w:rPr>
        <w:t>S</w:t>
      </w:r>
      <w:r w:rsidR="00F901A4" w:rsidRPr="00275075">
        <w:rPr>
          <w:rFonts w:cstheme="minorHAnsi"/>
        </w:rPr>
        <w:t>ponsor</w:t>
      </w:r>
      <w:r w:rsidR="00635C55" w:rsidRPr="00275075">
        <w:rPr>
          <w:rFonts w:cstheme="minorHAnsi"/>
        </w:rPr>
        <w:t>’</w:t>
      </w:r>
      <w:r w:rsidR="00F901A4" w:rsidRPr="00275075">
        <w:rPr>
          <w:rFonts w:cstheme="minorHAnsi"/>
        </w:rPr>
        <w:t xml:space="preserve">s revised language must fully </w:t>
      </w:r>
      <w:r w:rsidR="00CF3B4E" w:rsidRPr="00275075">
        <w:rPr>
          <w:rFonts w:cstheme="minorHAnsi"/>
        </w:rPr>
        <w:t>comply with 49 USC § 50101</w:t>
      </w:r>
      <w:r w:rsidR="00661BF5" w:rsidRPr="00275075">
        <w:rPr>
          <w:rFonts w:cstheme="minorHAnsi"/>
        </w:rPr>
        <w:t xml:space="preserve"> and</w:t>
      </w:r>
      <w:r w:rsidR="006C2F3F" w:rsidRPr="00275075">
        <w:rPr>
          <w:rFonts w:cstheme="minorHAnsi"/>
        </w:rPr>
        <w:t xml:space="preserve"> </w:t>
      </w:r>
      <w:r w:rsidR="00EB28E0" w:rsidRPr="00275075">
        <w:rPr>
          <w:rFonts w:cstheme="minorHAnsi"/>
        </w:rPr>
        <w:t>BAB</w:t>
      </w:r>
      <w:r w:rsidR="009C49A6" w:rsidRPr="00275075">
        <w:rPr>
          <w:rFonts w:cstheme="minorHAnsi"/>
        </w:rPr>
        <w:t>A.</w:t>
      </w:r>
    </w:p>
    <w:p w14:paraId="67325F7B" w14:textId="3C50BF84" w:rsidR="00E17F9A" w:rsidRPr="00275075" w:rsidRDefault="00E17F9A" w:rsidP="00E17F9A">
      <w:pPr>
        <w:rPr>
          <w:rFonts w:cstheme="minorHAnsi"/>
        </w:rPr>
      </w:pPr>
      <w:r w:rsidRPr="00275075">
        <w:rPr>
          <w:rFonts w:cstheme="minorHAnsi"/>
        </w:rPr>
        <w:t xml:space="preserve">There are two types of </w:t>
      </w:r>
      <w:r w:rsidR="008C4533" w:rsidRPr="00275075">
        <w:rPr>
          <w:rFonts w:cstheme="minorHAnsi"/>
        </w:rPr>
        <w:t xml:space="preserve">FAA </w:t>
      </w:r>
      <w:r w:rsidRPr="00275075">
        <w:rPr>
          <w:rFonts w:cstheme="minorHAnsi"/>
        </w:rPr>
        <w:t xml:space="preserve">Buy American </w:t>
      </w:r>
      <w:r w:rsidR="00394F24" w:rsidRPr="00275075">
        <w:rPr>
          <w:rFonts w:cstheme="minorHAnsi"/>
        </w:rPr>
        <w:t>certifications</w:t>
      </w:r>
      <w:r w:rsidRPr="00275075">
        <w:rPr>
          <w:rFonts w:cstheme="minorHAnsi"/>
        </w:rPr>
        <w:t xml:space="preserve">.  The </w:t>
      </w:r>
      <w:r w:rsidR="00E44D90" w:rsidRPr="00275075">
        <w:rPr>
          <w:rFonts w:cstheme="minorHAnsi"/>
        </w:rPr>
        <w:t>S</w:t>
      </w:r>
      <w:r w:rsidR="00CD303C" w:rsidRPr="00275075">
        <w:rPr>
          <w:rFonts w:cstheme="minorHAnsi"/>
        </w:rPr>
        <w:t>ponsor</w:t>
      </w:r>
      <w:r w:rsidRPr="00275075">
        <w:rPr>
          <w:rFonts w:cstheme="minorHAnsi"/>
        </w:rPr>
        <w:t xml:space="preserve"> </w:t>
      </w:r>
      <w:r w:rsidR="00182518" w:rsidRPr="00275075">
        <w:rPr>
          <w:rFonts w:cstheme="minorHAnsi"/>
        </w:rPr>
        <w:t xml:space="preserve">must </w:t>
      </w:r>
      <w:r w:rsidRPr="00275075">
        <w:rPr>
          <w:rFonts w:cstheme="minorHAnsi"/>
        </w:rPr>
        <w:t xml:space="preserve">incorporate the appropriate </w:t>
      </w:r>
      <w:r w:rsidR="00394F24" w:rsidRPr="00275075">
        <w:rPr>
          <w:rFonts w:cstheme="minorHAnsi"/>
        </w:rPr>
        <w:t>certifications</w:t>
      </w:r>
      <w:r w:rsidR="002B210A" w:rsidRPr="00275075">
        <w:rPr>
          <w:rFonts w:cstheme="minorHAnsi"/>
        </w:rPr>
        <w:t xml:space="preserve"> </w:t>
      </w:r>
      <w:r w:rsidR="007C4FFF" w:rsidRPr="00275075">
        <w:rPr>
          <w:rFonts w:cstheme="minorHAnsi"/>
        </w:rPr>
        <w:t xml:space="preserve">of </w:t>
      </w:r>
      <w:r w:rsidR="00394F24" w:rsidRPr="00275075">
        <w:rPr>
          <w:rFonts w:cstheme="minorHAnsi"/>
        </w:rPr>
        <w:t>compliance</w:t>
      </w:r>
      <w:r w:rsidR="002B210A" w:rsidRPr="00275075">
        <w:rPr>
          <w:rFonts w:cstheme="minorHAnsi"/>
        </w:rPr>
        <w:t xml:space="preserve"> with FAA Buy American </w:t>
      </w:r>
      <w:r w:rsidR="00657B19" w:rsidRPr="00275075">
        <w:rPr>
          <w:rFonts w:cstheme="minorHAnsi"/>
        </w:rPr>
        <w:t>Preference</w:t>
      </w:r>
      <w:r w:rsidRPr="00275075">
        <w:rPr>
          <w:rFonts w:cstheme="minorHAnsi"/>
        </w:rPr>
        <w:t xml:space="preserve"> </w:t>
      </w:r>
      <w:r w:rsidR="00182518" w:rsidRPr="00275075">
        <w:rPr>
          <w:rFonts w:cstheme="minorHAnsi"/>
        </w:rPr>
        <w:t>in the</w:t>
      </w:r>
      <w:r w:rsidRPr="00275075">
        <w:rPr>
          <w:rFonts w:cstheme="minorHAnsi"/>
        </w:rPr>
        <w:t xml:space="preserve"> solicitation:</w:t>
      </w:r>
    </w:p>
    <w:p w14:paraId="7E5D1C09" w14:textId="7D5ADA90" w:rsidR="00AA01EA" w:rsidRPr="00275075" w:rsidRDefault="007C4FFF" w:rsidP="00AA01EA">
      <w:pPr>
        <w:pStyle w:val="ListParagraph"/>
        <w:numPr>
          <w:ilvl w:val="0"/>
          <w:numId w:val="1"/>
        </w:numPr>
        <w:rPr>
          <w:rFonts w:cstheme="minorHAnsi"/>
        </w:rPr>
      </w:pPr>
      <w:r w:rsidRPr="00275075">
        <w:rPr>
          <w:rFonts w:cstheme="minorHAnsi"/>
          <w:b/>
        </w:rPr>
        <w:t xml:space="preserve">Construction </w:t>
      </w:r>
      <w:r w:rsidR="00EB28E0" w:rsidRPr="00275075">
        <w:rPr>
          <w:rFonts w:cstheme="minorHAnsi"/>
          <w:b/>
        </w:rPr>
        <w:t>P</w:t>
      </w:r>
      <w:r w:rsidRPr="00275075">
        <w:rPr>
          <w:rFonts w:cstheme="minorHAnsi"/>
          <w:b/>
        </w:rPr>
        <w:t>rojects</w:t>
      </w:r>
      <w:r w:rsidR="002B210A" w:rsidRPr="00275075">
        <w:rPr>
          <w:rFonts w:cstheme="minorHAnsi"/>
        </w:rPr>
        <w:t xml:space="preserve"> </w:t>
      </w:r>
      <w:r w:rsidR="00EB28E0" w:rsidRPr="00275075">
        <w:rPr>
          <w:rFonts w:cstheme="minorHAnsi"/>
        </w:rPr>
        <w:t>involving the replacement, rehabilitation, reconstruction of airfield</w:t>
      </w:r>
      <w:r w:rsidR="002B210A" w:rsidRPr="00275075">
        <w:rPr>
          <w:rFonts w:cstheme="minorHAnsi"/>
        </w:rPr>
        <w:t xml:space="preserve"> surface</w:t>
      </w:r>
      <w:r w:rsidR="00EB28E0" w:rsidRPr="00275075">
        <w:rPr>
          <w:rFonts w:cstheme="minorHAnsi"/>
        </w:rPr>
        <w:t>s</w:t>
      </w:r>
      <w:r w:rsidR="002B210A" w:rsidRPr="00275075">
        <w:rPr>
          <w:rFonts w:cstheme="minorHAnsi"/>
        </w:rPr>
        <w:t xml:space="preserve"> such as on runways, taxiways, taxilanes, aprons, roadways, parking lots, </w:t>
      </w:r>
      <w:r w:rsidR="00EB28E0" w:rsidRPr="00275075">
        <w:rPr>
          <w:rFonts w:cstheme="minorHAnsi"/>
        </w:rPr>
        <w:t>etc.</w:t>
      </w:r>
      <w:r w:rsidR="00FC414B" w:rsidRPr="00275075">
        <w:rPr>
          <w:rFonts w:cstheme="minorHAnsi"/>
        </w:rPr>
        <w:t xml:space="preserve"> </w:t>
      </w:r>
      <w:r w:rsidR="005C5A65" w:rsidRPr="00275075">
        <w:rPr>
          <w:rFonts w:cstheme="minorHAnsi"/>
        </w:rPr>
        <w:t>–</w:t>
      </w:r>
      <w:r w:rsidR="00EB28E0" w:rsidRPr="00275075">
        <w:rPr>
          <w:rFonts w:cstheme="minorHAnsi"/>
        </w:rPr>
        <w:t xml:space="preserve"> </w:t>
      </w:r>
      <w:r w:rsidR="00FC414B" w:rsidRPr="00275075">
        <w:rPr>
          <w:rFonts w:cstheme="minorHAnsi"/>
        </w:rPr>
        <w:t>I</w:t>
      </w:r>
      <w:r w:rsidR="002B210A" w:rsidRPr="00275075">
        <w:rPr>
          <w:rFonts w:cstheme="minorHAnsi"/>
        </w:rPr>
        <w:t xml:space="preserve">nsert the </w:t>
      </w:r>
      <w:r w:rsidR="00FC414B" w:rsidRPr="00275075">
        <w:rPr>
          <w:rFonts w:cstheme="minorHAnsi"/>
        </w:rPr>
        <w:t>C</w:t>
      </w:r>
      <w:r w:rsidR="00394F24" w:rsidRPr="00275075">
        <w:rPr>
          <w:rFonts w:cstheme="minorHAnsi"/>
        </w:rPr>
        <w:t>ertificat</w:t>
      </w:r>
      <w:r w:rsidR="00FC414B" w:rsidRPr="00275075">
        <w:rPr>
          <w:rFonts w:cstheme="minorHAnsi"/>
        </w:rPr>
        <w:t xml:space="preserve">e </w:t>
      </w:r>
      <w:r w:rsidR="00394F24" w:rsidRPr="00275075">
        <w:rPr>
          <w:rFonts w:cstheme="minorHAnsi"/>
        </w:rPr>
        <w:t>of compliance</w:t>
      </w:r>
      <w:r w:rsidR="002B210A" w:rsidRPr="00275075">
        <w:rPr>
          <w:rFonts w:cstheme="minorHAnsi"/>
        </w:rPr>
        <w:t xml:space="preserve"> to FAA Buy American Preference </w:t>
      </w:r>
      <w:r w:rsidR="00394F24" w:rsidRPr="00275075">
        <w:rPr>
          <w:rFonts w:cstheme="minorHAnsi"/>
        </w:rPr>
        <w:t>b</w:t>
      </w:r>
      <w:r w:rsidR="002B210A" w:rsidRPr="00275075">
        <w:rPr>
          <w:rFonts w:cstheme="minorHAnsi"/>
        </w:rPr>
        <w:t>ased on Construction Projects</w:t>
      </w:r>
      <w:r w:rsidR="00CD561C" w:rsidRPr="00275075">
        <w:rPr>
          <w:rFonts w:cstheme="minorHAnsi"/>
        </w:rPr>
        <w:t>.</w:t>
      </w:r>
      <w:r w:rsidR="00E17F9A" w:rsidRPr="00275075">
        <w:rPr>
          <w:rFonts w:cstheme="minorHAnsi"/>
        </w:rPr>
        <w:t xml:space="preserve"> </w:t>
      </w:r>
    </w:p>
    <w:p w14:paraId="27FA60C8" w14:textId="2267AFEE" w:rsidR="00AA01EA" w:rsidRPr="00275075" w:rsidRDefault="007C4FFF" w:rsidP="00FC414B">
      <w:pPr>
        <w:pStyle w:val="ListParagraph"/>
        <w:numPr>
          <w:ilvl w:val="0"/>
          <w:numId w:val="1"/>
        </w:numPr>
        <w:spacing w:before="240"/>
        <w:rPr>
          <w:rFonts w:cstheme="minorHAnsi"/>
        </w:rPr>
      </w:pPr>
      <w:r w:rsidRPr="00275075">
        <w:rPr>
          <w:rFonts w:cstheme="minorHAnsi"/>
          <w:b/>
        </w:rPr>
        <w:lastRenderedPageBreak/>
        <w:t>E</w:t>
      </w:r>
      <w:r w:rsidR="00AA01EA" w:rsidRPr="00275075">
        <w:rPr>
          <w:rFonts w:cstheme="minorHAnsi"/>
          <w:b/>
        </w:rPr>
        <w:t xml:space="preserve">quipment and </w:t>
      </w:r>
      <w:r w:rsidRPr="00275075">
        <w:rPr>
          <w:rFonts w:cstheme="minorHAnsi"/>
          <w:b/>
        </w:rPr>
        <w:t>B</w:t>
      </w:r>
      <w:r w:rsidR="00AA01EA" w:rsidRPr="00275075">
        <w:rPr>
          <w:rFonts w:cstheme="minorHAnsi"/>
          <w:b/>
        </w:rPr>
        <w:t>uildings</w:t>
      </w:r>
      <w:r w:rsidRPr="00275075">
        <w:rPr>
          <w:rFonts w:cstheme="minorHAnsi"/>
          <w:b/>
        </w:rPr>
        <w:t xml:space="preserve"> Projects</w:t>
      </w:r>
      <w:r w:rsidR="00AA01EA" w:rsidRPr="00275075">
        <w:rPr>
          <w:rFonts w:cstheme="minorHAnsi"/>
        </w:rPr>
        <w:t xml:space="preserve"> </w:t>
      </w:r>
      <w:r w:rsidR="00EB28E0" w:rsidRPr="00275075">
        <w:rPr>
          <w:rFonts w:cstheme="minorHAnsi"/>
        </w:rPr>
        <w:t>involving and i</w:t>
      </w:r>
      <w:r w:rsidR="00AA01EA" w:rsidRPr="00275075">
        <w:rPr>
          <w:rFonts w:cstheme="minorHAnsi"/>
        </w:rPr>
        <w:t xml:space="preserve">ncluding </w:t>
      </w:r>
      <w:r w:rsidR="00EB28E0" w:rsidRPr="00275075">
        <w:rPr>
          <w:rFonts w:cstheme="minorHAnsi"/>
        </w:rPr>
        <w:t xml:space="preserve">the acquisition of </w:t>
      </w:r>
      <w:r w:rsidR="00AA01EA" w:rsidRPr="00275075">
        <w:rPr>
          <w:rFonts w:cstheme="minorHAnsi"/>
        </w:rPr>
        <w:t>equipment</w:t>
      </w:r>
      <w:r w:rsidR="00EB28E0" w:rsidRPr="00275075">
        <w:rPr>
          <w:rFonts w:cstheme="minorHAnsi"/>
        </w:rPr>
        <w:t xml:space="preserve"> such as</w:t>
      </w:r>
      <w:r w:rsidR="00AA01EA" w:rsidRPr="00275075">
        <w:rPr>
          <w:rFonts w:cstheme="minorHAnsi"/>
        </w:rPr>
        <w:t xml:space="preserve"> snow removal equipment, </w:t>
      </w:r>
      <w:r w:rsidR="00EB28E0" w:rsidRPr="00275075">
        <w:rPr>
          <w:rFonts w:cstheme="minorHAnsi"/>
        </w:rPr>
        <w:t xml:space="preserve">navigational aids, wind cones, and the construction of buildings such as hangars, terminal development, lighting vaults, aircraft rescue &amp; firefighting buildings, etc. </w:t>
      </w:r>
      <w:r w:rsidR="00FC414B" w:rsidRPr="00275075">
        <w:rPr>
          <w:rFonts w:cstheme="minorHAnsi"/>
        </w:rPr>
        <w:t>- I</w:t>
      </w:r>
      <w:r w:rsidR="00AA01EA" w:rsidRPr="00275075">
        <w:rPr>
          <w:rFonts w:cstheme="minorHAnsi"/>
        </w:rPr>
        <w:t xml:space="preserve">nsert the </w:t>
      </w:r>
      <w:r w:rsidR="00FC414B" w:rsidRPr="00275075">
        <w:rPr>
          <w:rFonts w:cstheme="minorHAnsi"/>
        </w:rPr>
        <w:t>C</w:t>
      </w:r>
      <w:r w:rsidR="00394F24" w:rsidRPr="00275075">
        <w:rPr>
          <w:rFonts w:cstheme="minorHAnsi"/>
        </w:rPr>
        <w:t>ertifica</w:t>
      </w:r>
      <w:r w:rsidR="00FC414B" w:rsidRPr="00275075">
        <w:rPr>
          <w:rFonts w:cstheme="minorHAnsi"/>
        </w:rPr>
        <w:t>te</w:t>
      </w:r>
      <w:r w:rsidR="00394F24" w:rsidRPr="00275075">
        <w:rPr>
          <w:rFonts w:cstheme="minorHAnsi"/>
        </w:rPr>
        <w:t xml:space="preserve"> of </w:t>
      </w:r>
      <w:r w:rsidR="00FC414B" w:rsidRPr="00275075">
        <w:rPr>
          <w:rFonts w:cstheme="minorHAnsi"/>
        </w:rPr>
        <w:t>C</w:t>
      </w:r>
      <w:r w:rsidR="00394F24" w:rsidRPr="00275075">
        <w:rPr>
          <w:rFonts w:cstheme="minorHAnsi"/>
        </w:rPr>
        <w:t>ompliance</w:t>
      </w:r>
      <w:r w:rsidR="00AA01EA" w:rsidRPr="00275075">
        <w:rPr>
          <w:rFonts w:cstheme="minorHAnsi"/>
        </w:rPr>
        <w:t xml:space="preserve"> with FAA Buy American Preference Based on Equipment/Building Projects.</w:t>
      </w:r>
    </w:p>
    <w:p w14:paraId="45C2A9E6" w14:textId="4645BF0C" w:rsidR="00934814" w:rsidRPr="00275075" w:rsidRDefault="007A5643" w:rsidP="00BD0982">
      <w:pPr>
        <w:pStyle w:val="AppendixH2"/>
      </w:pPr>
      <w:r w:rsidRPr="00275075">
        <w:t xml:space="preserve">MODEL </w:t>
      </w:r>
      <w:r w:rsidR="009717BD" w:rsidRPr="00275075">
        <w:t xml:space="preserve">SOLICITATION </w:t>
      </w:r>
      <w:r w:rsidR="005F2025" w:rsidRPr="00275075">
        <w:t>CLAUSE</w:t>
      </w:r>
      <w:r w:rsidRPr="00275075">
        <w:t>S</w:t>
      </w:r>
    </w:p>
    <w:p w14:paraId="57FCA54F" w14:textId="00D937AE" w:rsidR="00760822" w:rsidRPr="00275075" w:rsidRDefault="005B229F" w:rsidP="008C4533">
      <w:pPr>
        <w:pStyle w:val="AppendixH3"/>
        <w:tabs>
          <w:tab w:val="clear" w:pos="1800"/>
          <w:tab w:val="num" w:pos="2700"/>
        </w:tabs>
        <w:ind w:left="2610" w:hanging="1170"/>
      </w:pPr>
      <w:bookmarkStart w:id="69" w:name="BuyAmerica_Statement"/>
      <w:bookmarkStart w:id="70" w:name="_Toc433629112"/>
      <w:bookmarkStart w:id="71" w:name="_Toc441216001"/>
      <w:bookmarkStart w:id="72" w:name="_Toc441216133"/>
      <w:r w:rsidRPr="00275075">
        <w:t xml:space="preserve">Certification </w:t>
      </w:r>
      <w:r w:rsidR="009A318F" w:rsidRPr="00275075">
        <w:t>of Compliance</w:t>
      </w:r>
      <w:r w:rsidRPr="00275075">
        <w:t xml:space="preserve"> with FAA </w:t>
      </w:r>
      <w:r w:rsidR="00760822" w:rsidRPr="00275075">
        <w:t xml:space="preserve">Buy American </w:t>
      </w:r>
      <w:r w:rsidR="00E178ED" w:rsidRPr="00275075">
        <w:t>Preference Statement</w:t>
      </w:r>
      <w:bookmarkEnd w:id="69"/>
      <w:bookmarkEnd w:id="70"/>
      <w:bookmarkEnd w:id="71"/>
      <w:bookmarkEnd w:id="72"/>
      <w:r w:rsidR="00E178ED" w:rsidRPr="00275075">
        <w:t xml:space="preserve"> </w:t>
      </w:r>
    </w:p>
    <w:p w14:paraId="125EAFDA" w14:textId="616F1088" w:rsidR="004D0F46" w:rsidRPr="00275075" w:rsidRDefault="00BD0982" w:rsidP="00103C1D">
      <w:pPr>
        <w:pStyle w:val="ClauseTitle"/>
        <w:rPr>
          <w:lang w:val="en"/>
        </w:rPr>
      </w:pPr>
      <w:r w:rsidRPr="00275075">
        <w:rPr>
          <w:lang w:val="en"/>
        </w:rPr>
        <w:t xml:space="preserve">FAA </w:t>
      </w:r>
      <w:r w:rsidR="004D0F46" w:rsidRPr="00275075">
        <w:rPr>
          <w:lang w:val="en"/>
        </w:rPr>
        <w:t>BUY AMERICA</w:t>
      </w:r>
      <w:r w:rsidR="003F4C46" w:rsidRPr="00275075">
        <w:rPr>
          <w:lang w:val="en"/>
        </w:rPr>
        <w:t>N</w:t>
      </w:r>
      <w:r w:rsidR="004D0F46" w:rsidRPr="00275075">
        <w:rPr>
          <w:lang w:val="en"/>
        </w:rPr>
        <w:t xml:space="preserve"> </w:t>
      </w:r>
      <w:r w:rsidR="00E178ED" w:rsidRPr="00275075">
        <w:rPr>
          <w:lang w:val="en"/>
        </w:rPr>
        <w:t>PREFERENCE</w:t>
      </w:r>
    </w:p>
    <w:p w14:paraId="558D041A" w14:textId="5D41AA5A" w:rsidR="004D0F46" w:rsidRPr="00275075" w:rsidRDefault="004D0F46" w:rsidP="00103C1D">
      <w:pPr>
        <w:pStyle w:val="ClauseText"/>
      </w:pPr>
      <w:r w:rsidRPr="00275075">
        <w:t xml:space="preserve">The </w:t>
      </w:r>
      <w:r w:rsidR="00F44B62" w:rsidRPr="00275075">
        <w:t xml:space="preserve">Contractor </w:t>
      </w:r>
      <w:r w:rsidR="00394F24" w:rsidRPr="00275075">
        <w:t xml:space="preserve">certifies that its bid/offer is in compliance </w:t>
      </w:r>
      <w:r w:rsidRPr="00275075">
        <w:t>with 49 USC § 50101</w:t>
      </w:r>
      <w:r w:rsidR="00661BF5" w:rsidRPr="00275075">
        <w:t>, BABA</w:t>
      </w:r>
      <w:r w:rsidR="00BD0982" w:rsidRPr="00275075">
        <w:t xml:space="preserve"> and other related Made in America Laws,</w:t>
      </w:r>
      <w:r w:rsidR="00BD0982" w:rsidRPr="00275075">
        <w:rPr>
          <w:rStyle w:val="FootnoteReference"/>
        </w:rPr>
        <w:footnoteReference w:id="1"/>
      </w:r>
      <w:r w:rsidR="00BD0982" w:rsidRPr="00275075">
        <w:t xml:space="preserve"> U.S. statutes, guidance, and FAA policies</w:t>
      </w:r>
      <w:r w:rsidRPr="00275075">
        <w:t xml:space="preserve">, which provide that Federal funds may not be obligated unless </w:t>
      </w:r>
      <w:r w:rsidR="00F163DE" w:rsidRPr="00275075">
        <w:t xml:space="preserve">all </w:t>
      </w:r>
      <w:r w:rsidR="00661BF5" w:rsidRPr="00275075">
        <w:t xml:space="preserve">iron, </w:t>
      </w:r>
      <w:r w:rsidRPr="00275075">
        <w:t>steel and manufactured goods used in AIP</w:t>
      </w:r>
      <w:r w:rsidR="00A13F71" w:rsidRPr="00275075">
        <w:t xml:space="preserve"> </w:t>
      </w:r>
      <w:r w:rsidRPr="00275075">
        <w:t xml:space="preserve">funded projects are produced in the United States, unless </w:t>
      </w:r>
      <w:r w:rsidR="00F163DE" w:rsidRPr="00275075">
        <w:t>the F</w:t>
      </w:r>
      <w:r w:rsidR="00023426" w:rsidRPr="00275075">
        <w:t xml:space="preserve">ederal </w:t>
      </w:r>
      <w:r w:rsidR="00F163DE" w:rsidRPr="00275075">
        <w:t>A</w:t>
      </w:r>
      <w:r w:rsidR="00023426" w:rsidRPr="00275075">
        <w:t xml:space="preserve">viation </w:t>
      </w:r>
      <w:r w:rsidR="00F163DE" w:rsidRPr="00275075">
        <w:t>A</w:t>
      </w:r>
      <w:r w:rsidR="00023426" w:rsidRPr="00275075">
        <w:t>dministration</w:t>
      </w:r>
      <w:r w:rsidR="00F163DE" w:rsidRPr="00275075">
        <w:t xml:space="preserve"> has issued </w:t>
      </w:r>
      <w:r w:rsidRPr="00275075">
        <w:t xml:space="preserve">a waiver </w:t>
      </w:r>
      <w:r w:rsidR="00F163DE" w:rsidRPr="00275075">
        <w:t>for the product</w:t>
      </w:r>
      <w:r w:rsidR="00742BBE" w:rsidRPr="00275075">
        <w:t>;</w:t>
      </w:r>
      <w:r w:rsidRPr="00275075">
        <w:t xml:space="preserve"> the product is </w:t>
      </w:r>
      <w:r w:rsidR="00F163DE" w:rsidRPr="00275075">
        <w:t>listed as an Excepted Article, Material Or Supply in Federal Acquisition Regulation subpart 25.108;</w:t>
      </w:r>
      <w:r w:rsidRPr="00275075">
        <w:t xml:space="preserve"> or is included in the FAA Nationwide Buy American Waivers Issued list. </w:t>
      </w:r>
    </w:p>
    <w:p w14:paraId="1DE34558" w14:textId="5071BD61" w:rsidR="00E527AA" w:rsidRPr="00275075" w:rsidRDefault="00FF2D8F" w:rsidP="00103C1D">
      <w:pPr>
        <w:pStyle w:val="ClauseText"/>
      </w:pPr>
      <w:r w:rsidRPr="00275075">
        <w:t xml:space="preserve">The </w:t>
      </w:r>
      <w:r w:rsidR="004D0F46" w:rsidRPr="00275075">
        <w:t xml:space="preserve">bidder or offeror must </w:t>
      </w:r>
      <w:r w:rsidR="006D62D5" w:rsidRPr="00275075">
        <w:t xml:space="preserve">complete and </w:t>
      </w:r>
      <w:r w:rsidR="004D0F46" w:rsidRPr="00275075">
        <w:t xml:space="preserve">submit the </w:t>
      </w:r>
      <w:r w:rsidR="002344C6" w:rsidRPr="00275075">
        <w:t>certification</w:t>
      </w:r>
      <w:r w:rsidR="00394F24" w:rsidRPr="00275075">
        <w:t xml:space="preserve"> of </w:t>
      </w:r>
      <w:r w:rsidR="002344C6" w:rsidRPr="00275075">
        <w:t>compliance</w:t>
      </w:r>
      <w:r w:rsidR="00394F24" w:rsidRPr="00275075">
        <w:t xml:space="preserve"> </w:t>
      </w:r>
      <w:r w:rsidR="00BB3DF7" w:rsidRPr="00275075">
        <w:t xml:space="preserve">with FAA’s </w:t>
      </w:r>
      <w:r w:rsidR="004D0F46" w:rsidRPr="00275075">
        <w:t>Buy America</w:t>
      </w:r>
      <w:r w:rsidR="00BB3DF7" w:rsidRPr="00275075">
        <w:t>n Preference</w:t>
      </w:r>
      <w:r w:rsidR="00FC414B" w:rsidRPr="00275075">
        <w:t>, BABA and Made in America laws</w:t>
      </w:r>
      <w:r w:rsidR="004D0F46" w:rsidRPr="00275075">
        <w:t xml:space="preserve"> </w:t>
      </w:r>
      <w:r w:rsidR="00324C88" w:rsidRPr="00275075">
        <w:t xml:space="preserve">included herein </w:t>
      </w:r>
      <w:r w:rsidR="004D0F46" w:rsidRPr="00275075">
        <w:t xml:space="preserve">with </w:t>
      </w:r>
      <w:r w:rsidR="00324C88" w:rsidRPr="00275075">
        <w:t xml:space="preserve">their </w:t>
      </w:r>
      <w:r w:rsidR="004D0F46" w:rsidRPr="00275075">
        <w:t xml:space="preserve">bid or offer. </w:t>
      </w:r>
      <w:r w:rsidR="00324C88" w:rsidRPr="00275075">
        <w:t xml:space="preserve">The </w:t>
      </w:r>
      <w:r w:rsidR="00BB3DF7" w:rsidRPr="00275075">
        <w:t>Airport Sponsor/</w:t>
      </w:r>
      <w:r w:rsidR="00324C88" w:rsidRPr="00275075">
        <w:t>Owner will reject as nonresponsive any b</w:t>
      </w:r>
      <w:r w:rsidR="004D0F46" w:rsidRPr="00275075">
        <w:t xml:space="preserve">id or offer that </w:t>
      </w:r>
      <w:r w:rsidR="00324C88" w:rsidRPr="00275075">
        <w:t>does not include</w:t>
      </w:r>
      <w:r w:rsidR="004D0F46" w:rsidRPr="00275075">
        <w:t xml:space="preserve"> a completed </w:t>
      </w:r>
      <w:r w:rsidR="00661BF5" w:rsidRPr="00275075">
        <w:t>certification</w:t>
      </w:r>
      <w:r w:rsidR="00394F24" w:rsidRPr="00275075">
        <w:t xml:space="preserve"> of compliance</w:t>
      </w:r>
      <w:r w:rsidR="00BB3DF7" w:rsidRPr="00275075">
        <w:t xml:space="preserve"> with FAA’s</w:t>
      </w:r>
      <w:r w:rsidR="00324C88" w:rsidRPr="00275075">
        <w:t xml:space="preserve"> Buy A</w:t>
      </w:r>
      <w:r w:rsidR="004D0F46" w:rsidRPr="00275075">
        <w:t>merica</w:t>
      </w:r>
      <w:r w:rsidR="00324C88" w:rsidRPr="00275075">
        <w:t>n</w:t>
      </w:r>
      <w:r w:rsidR="004D0F46" w:rsidRPr="00275075">
        <w:t xml:space="preserve"> </w:t>
      </w:r>
      <w:r w:rsidR="00BB3DF7" w:rsidRPr="00275075">
        <w:t>Preference</w:t>
      </w:r>
      <w:r w:rsidR="00661BF5" w:rsidRPr="00275075">
        <w:t xml:space="preserve"> and BABA</w:t>
      </w:r>
      <w:r w:rsidR="00BB3DF7" w:rsidRPr="00275075">
        <w:t>.</w:t>
      </w:r>
    </w:p>
    <w:p w14:paraId="42AD4628" w14:textId="512FAA91" w:rsidR="00BB3DF7" w:rsidRPr="00275075" w:rsidRDefault="00BB3DF7" w:rsidP="00103C1D">
      <w:pPr>
        <w:pStyle w:val="ClauseText"/>
      </w:pPr>
      <w:r w:rsidRPr="00275075">
        <w:t>The bidder or offeror certi</w:t>
      </w:r>
      <w:r w:rsidR="002344C6" w:rsidRPr="00275075">
        <w:t>fies</w:t>
      </w:r>
      <w:r w:rsidRPr="00275075">
        <w:t xml:space="preserve"> that all constructions materials, defined to mean an article, material, or supply other than an item of primarily iron or steel; a manufactured product; cement and cementitious materials; aggregates such as stone, sand, or gravel; or aggregate binding agents or additives that are or consist primarily of: non-ferrous metals; plastic and polymer-based products (including polyvinylchloride, composite building materials, and polymers used in fiber optic cables); glass (including optic glass); lumber; or drywall used in the project are manufactured in the U.S.</w:t>
      </w:r>
    </w:p>
    <w:p w14:paraId="408F3B5E" w14:textId="77777777" w:rsidR="00FF2D8F" w:rsidRPr="00275075" w:rsidRDefault="00FF2D8F">
      <w:pPr>
        <w:spacing w:after="200"/>
        <w:rPr>
          <w:rFonts w:cs="Times New Roman"/>
          <w:b/>
          <w:snapToGrid w:val="0"/>
          <w:spacing w:val="30"/>
          <w:sz w:val="24"/>
          <w:lang w:val="en" w:bidi="he-IL"/>
        </w:rPr>
      </w:pPr>
      <w:bookmarkStart w:id="73" w:name="_Toc433629113"/>
      <w:bookmarkStart w:id="74" w:name="_Toc441216002"/>
      <w:bookmarkStart w:id="75" w:name="_Toc441216134"/>
      <w:r w:rsidRPr="00275075">
        <w:br w:type="page"/>
      </w:r>
    </w:p>
    <w:p w14:paraId="32E80A06" w14:textId="6B4F1B50" w:rsidR="00F60FF3" w:rsidRPr="00275075" w:rsidRDefault="00661BF5" w:rsidP="00291A8E">
      <w:pPr>
        <w:pStyle w:val="AppendixH3"/>
        <w:tabs>
          <w:tab w:val="clear" w:pos="1800"/>
          <w:tab w:val="num" w:pos="2880"/>
        </w:tabs>
        <w:ind w:left="2880" w:hanging="1440"/>
      </w:pPr>
      <w:bookmarkStart w:id="76" w:name="BuyAmerican_Construction"/>
      <w:r w:rsidRPr="00275075">
        <w:lastRenderedPageBreak/>
        <w:t>Certification</w:t>
      </w:r>
      <w:r w:rsidR="003267BA" w:rsidRPr="00275075">
        <w:t xml:space="preserve"> </w:t>
      </w:r>
      <w:r w:rsidR="009A318F" w:rsidRPr="00275075">
        <w:t>of Compliance</w:t>
      </w:r>
      <w:r w:rsidR="003267BA" w:rsidRPr="00275075">
        <w:t xml:space="preserve"> with FAA Buy American Preference – Construction Projects</w:t>
      </w:r>
      <w:bookmarkEnd w:id="73"/>
      <w:bookmarkEnd w:id="74"/>
      <w:bookmarkEnd w:id="75"/>
    </w:p>
    <w:bookmarkEnd w:id="76"/>
    <w:p w14:paraId="37B0C4E5" w14:textId="7BFD7472" w:rsidR="00F60FF3" w:rsidRPr="00275075" w:rsidRDefault="00F60FF3" w:rsidP="00103C1D">
      <w:pPr>
        <w:pStyle w:val="ClauseText"/>
      </w:pPr>
      <w:r w:rsidRPr="00275075">
        <w:t xml:space="preserve">As a matter of bid responsiveness, the bidder or offeror must complete, sign, date, and submit this certification statement with </w:t>
      </w:r>
      <w:r w:rsidR="00CD561C" w:rsidRPr="00275075">
        <w:t xml:space="preserve">its </w:t>
      </w:r>
      <w:r w:rsidRPr="00275075">
        <w:t xml:space="preserve">proposal.  The bidder or offeror must indicate how </w:t>
      </w:r>
      <w:r w:rsidR="00CD561C" w:rsidRPr="00275075">
        <w:t xml:space="preserve">it </w:t>
      </w:r>
      <w:r w:rsidRPr="00275075">
        <w:t>intend</w:t>
      </w:r>
      <w:r w:rsidR="00CD561C" w:rsidRPr="00275075">
        <w:t>s</w:t>
      </w:r>
      <w:r w:rsidRPr="00275075">
        <w:t xml:space="preserve"> to comply with 49 USC §</w:t>
      </w:r>
      <w:r w:rsidR="00F45DED" w:rsidRPr="00275075">
        <w:t> </w:t>
      </w:r>
      <w:r w:rsidRPr="00275075">
        <w:t>50101</w:t>
      </w:r>
      <w:r w:rsidR="0026292A" w:rsidRPr="00275075">
        <w:t xml:space="preserve">, </w:t>
      </w:r>
      <w:r w:rsidR="00661BF5" w:rsidRPr="00275075">
        <w:t xml:space="preserve">BABA </w:t>
      </w:r>
      <w:r w:rsidR="0026292A" w:rsidRPr="00275075">
        <w:t>and other related Made in America Laws, U.S. statutes, guidance, and FAA policies,</w:t>
      </w:r>
      <w:r w:rsidRPr="00275075">
        <w:t xml:space="preserve"> by selecting one of the following certification statements.  These statements are mutually exclusive.  Bidder must select one or the other (i.e.</w:t>
      </w:r>
      <w:r w:rsidR="007C6507" w:rsidRPr="00275075">
        <w:t>,</w:t>
      </w:r>
      <w:r w:rsidRPr="00275075">
        <w:t xml:space="preserve"> not both) by inserting a checkmark (</w:t>
      </w:r>
      <w:r w:rsidRPr="00275075">
        <w:sym w:font="Wingdings" w:char="F0FC"/>
      </w:r>
      <w:r w:rsidRPr="00275075">
        <w:t>) or the letter “X”.</w:t>
      </w:r>
    </w:p>
    <w:p w14:paraId="137E4C3A" w14:textId="1D460BD4" w:rsidR="00F60FF3" w:rsidRPr="00275075" w:rsidRDefault="00F60FF3" w:rsidP="00CC367E">
      <w:pPr>
        <w:pStyle w:val="ListParagraph"/>
        <w:numPr>
          <w:ilvl w:val="0"/>
          <w:numId w:val="10"/>
        </w:numPr>
        <w:rPr>
          <w:rFonts w:ascii="Times New Roman" w:hAnsi="Times New Roman" w:cs="Times New Roman"/>
        </w:rPr>
      </w:pPr>
      <w:r w:rsidRPr="00275075">
        <w:rPr>
          <w:rFonts w:ascii="Times New Roman" w:hAnsi="Times New Roman" w:cs="Times New Roman"/>
        </w:rPr>
        <w:t>Bidder or offeror hereby certifies that it will comply with 49 USC</w:t>
      </w:r>
      <w:r w:rsidR="00776E41" w:rsidRPr="00275075">
        <w:rPr>
          <w:rFonts w:ascii="Times New Roman" w:hAnsi="Times New Roman" w:cs="Times New Roman"/>
        </w:rPr>
        <w:t xml:space="preserve"> § </w:t>
      </w:r>
      <w:r w:rsidRPr="00275075">
        <w:rPr>
          <w:rFonts w:ascii="Times New Roman" w:hAnsi="Times New Roman" w:cs="Times New Roman"/>
        </w:rPr>
        <w:t>50101</w:t>
      </w:r>
      <w:r w:rsidR="00FF2D8F" w:rsidRPr="00275075">
        <w:rPr>
          <w:rFonts w:ascii="Times New Roman" w:hAnsi="Times New Roman" w:cs="Times New Roman"/>
        </w:rPr>
        <w:t>, BABA</w:t>
      </w:r>
      <w:r w:rsidRPr="00275075">
        <w:rPr>
          <w:rFonts w:ascii="Times New Roman" w:hAnsi="Times New Roman" w:cs="Times New Roman"/>
        </w:rPr>
        <w:t xml:space="preserve"> </w:t>
      </w:r>
      <w:r w:rsidR="0026292A" w:rsidRPr="00275075">
        <w:rPr>
          <w:rFonts w:ascii="Times New Roman" w:hAnsi="Times New Roman" w:cs="Times New Roman"/>
        </w:rPr>
        <w:t xml:space="preserve">and other related U.S. statutes, guidance, and policies of the FAA </w:t>
      </w:r>
      <w:r w:rsidRPr="00275075">
        <w:rPr>
          <w:rFonts w:ascii="Times New Roman" w:hAnsi="Times New Roman" w:cs="Times New Roman"/>
        </w:rPr>
        <w:t>by:</w:t>
      </w:r>
    </w:p>
    <w:p w14:paraId="1A296DC0" w14:textId="77777777" w:rsidR="00F46848" w:rsidRPr="00275075" w:rsidRDefault="00F60FF3" w:rsidP="00B143FA">
      <w:pPr>
        <w:pStyle w:val="ListParagraph"/>
        <w:numPr>
          <w:ilvl w:val="0"/>
          <w:numId w:val="11"/>
        </w:numPr>
        <w:spacing w:line="360" w:lineRule="auto"/>
        <w:ind w:left="1440"/>
        <w:rPr>
          <w:rFonts w:ascii="Times New Roman" w:hAnsi="Times New Roman" w:cs="Times New Roman"/>
        </w:rPr>
      </w:pPr>
      <w:r w:rsidRPr="00275075">
        <w:rPr>
          <w:rFonts w:ascii="Times New Roman" w:hAnsi="Times New Roman" w:cs="Times New Roman"/>
        </w:rPr>
        <w:t xml:space="preserve">Only installing </w:t>
      </w:r>
      <w:r w:rsidR="0026292A" w:rsidRPr="00275075">
        <w:rPr>
          <w:rFonts w:ascii="Times New Roman" w:hAnsi="Times New Roman" w:cs="Times New Roman"/>
        </w:rPr>
        <w:t xml:space="preserve">iron, </w:t>
      </w:r>
      <w:r w:rsidRPr="00275075">
        <w:rPr>
          <w:rFonts w:ascii="Times New Roman" w:hAnsi="Times New Roman" w:cs="Times New Roman"/>
        </w:rPr>
        <w:t>steel and manufactured products produced in the United States;</w:t>
      </w:r>
    </w:p>
    <w:p w14:paraId="7C4A0820" w14:textId="0F1743DD" w:rsidR="00F46848" w:rsidRPr="00275075" w:rsidRDefault="00F46848" w:rsidP="00CC367E">
      <w:pPr>
        <w:pStyle w:val="ListParagraph"/>
        <w:numPr>
          <w:ilvl w:val="0"/>
          <w:numId w:val="11"/>
        </w:numPr>
        <w:ind w:left="1440"/>
        <w:rPr>
          <w:rFonts w:ascii="Times New Roman" w:hAnsi="Times New Roman" w:cs="Times New Roman"/>
        </w:rPr>
      </w:pPr>
      <w:r w:rsidRPr="00275075">
        <w:rPr>
          <w:rFonts w:ascii="Times New Roman" w:hAnsi="Times New Roman" w:cs="Times New Roman"/>
        </w:rPr>
        <w:t>Only installing construction materials defined as: a</w:t>
      </w:r>
      <w:r w:rsidR="00FE3A3D" w:rsidRPr="00275075">
        <w:rPr>
          <w:rFonts w:ascii="Times New Roman" w:hAnsi="Times New Roman" w:cs="Times New Roman"/>
        </w:rPr>
        <w:t>n</w:t>
      </w:r>
      <w:r w:rsidRPr="00275075">
        <w:rPr>
          <w:rFonts w:ascii="Times New Roman" w:hAnsi="Times New Roman" w:cs="Times New Roman"/>
        </w:rPr>
        <w:t xml:space="preserve"> article, material, or supply – other than an item of primarily iron or steel; a manufacture</w:t>
      </w:r>
      <w:r w:rsidR="00B143FA" w:rsidRPr="00275075">
        <w:rPr>
          <w:rFonts w:ascii="Times New Roman" w:hAnsi="Times New Roman" w:cs="Times New Roman"/>
        </w:rPr>
        <w:t>d</w:t>
      </w:r>
      <w:r w:rsidRPr="00275075">
        <w:rPr>
          <w:rFonts w:ascii="Times New Roman" w:hAnsi="Times New Roman" w:cs="Times New Roman"/>
        </w:rPr>
        <w:t xml:space="preserve"> product; cement and cementitious materials; aggregates such as stone, sand, or gravel; or aggregate binding agents or additives that are or consist primarily of non-ferrous metals; plastic and polymer-based products (including polyvinylchloride, composite building materials, and polymers used in fiber optic cables); glass (including optic glass); lumber or drywall</w:t>
      </w:r>
      <w:r w:rsidR="00FF2D8F" w:rsidRPr="00275075">
        <w:rPr>
          <w:rFonts w:ascii="Times New Roman" w:hAnsi="Times New Roman" w:cs="Times New Roman"/>
        </w:rPr>
        <w:t xml:space="preserve"> that have been manufactured in the United States. </w:t>
      </w:r>
    </w:p>
    <w:p w14:paraId="60243F99" w14:textId="77777777" w:rsidR="00F60FF3" w:rsidRPr="00275075" w:rsidRDefault="00F60FF3" w:rsidP="00CC367E">
      <w:pPr>
        <w:pStyle w:val="ListParagraph"/>
        <w:numPr>
          <w:ilvl w:val="0"/>
          <w:numId w:val="11"/>
        </w:numPr>
        <w:ind w:left="1440"/>
        <w:rPr>
          <w:rFonts w:ascii="Times New Roman" w:hAnsi="Times New Roman" w:cs="Times New Roman"/>
        </w:rPr>
      </w:pPr>
      <w:r w:rsidRPr="00275075">
        <w:rPr>
          <w:rFonts w:ascii="Times New Roman" w:hAnsi="Times New Roman" w:cs="Times New Roman"/>
        </w:rPr>
        <w:t>Installing manufactured products for which the F</w:t>
      </w:r>
      <w:r w:rsidR="00742BEC" w:rsidRPr="00275075">
        <w:rPr>
          <w:rFonts w:ascii="Times New Roman" w:hAnsi="Times New Roman" w:cs="Times New Roman"/>
        </w:rPr>
        <w:t>ederal Aviation Administration</w:t>
      </w:r>
      <w:r w:rsidR="003455C0" w:rsidRPr="00275075">
        <w:rPr>
          <w:rFonts w:ascii="Times New Roman" w:hAnsi="Times New Roman" w:cs="Times New Roman"/>
        </w:rPr>
        <w:t xml:space="preserve"> (FAA)</w:t>
      </w:r>
      <w:r w:rsidRPr="00275075">
        <w:rPr>
          <w:rFonts w:ascii="Times New Roman" w:hAnsi="Times New Roman" w:cs="Times New Roman"/>
        </w:rPr>
        <w:t xml:space="preserve"> has issued a waiver as indicated by inclusion on the current FAA Nationwide Buy American Waivers Issued listing; or</w:t>
      </w:r>
    </w:p>
    <w:p w14:paraId="69A8B402" w14:textId="77777777" w:rsidR="00F60FF3" w:rsidRPr="00275075" w:rsidRDefault="00F60FF3" w:rsidP="00CC367E">
      <w:pPr>
        <w:pStyle w:val="ListParagraph"/>
        <w:numPr>
          <w:ilvl w:val="0"/>
          <w:numId w:val="11"/>
        </w:numPr>
        <w:ind w:left="1440"/>
        <w:rPr>
          <w:rFonts w:ascii="Times New Roman" w:hAnsi="Times New Roman" w:cs="Times New Roman"/>
        </w:rPr>
      </w:pPr>
      <w:r w:rsidRPr="00275075">
        <w:rPr>
          <w:rFonts w:ascii="Times New Roman" w:hAnsi="Times New Roman" w:cs="Times New Roman"/>
        </w:rPr>
        <w:t>Installing products listed as an Excepted Article, Material or Supply in Federal Acquisition Regulation Subpart 25.108.</w:t>
      </w:r>
    </w:p>
    <w:p w14:paraId="080EB25B" w14:textId="77777777" w:rsidR="00F60FF3" w:rsidRPr="00275075" w:rsidRDefault="00F60FF3" w:rsidP="00F46848">
      <w:pPr>
        <w:pStyle w:val="ClauseText"/>
        <w:ind w:firstLine="720"/>
      </w:pPr>
      <w:r w:rsidRPr="00275075">
        <w:t>By selecting this certification statement, the bidder or offeror agrees:</w:t>
      </w:r>
    </w:p>
    <w:p w14:paraId="1EBF87E4" w14:textId="0917A244" w:rsidR="00D92B42" w:rsidRPr="00275075" w:rsidRDefault="00F60FF3" w:rsidP="00FC414B">
      <w:pPr>
        <w:pStyle w:val="ListParagraph"/>
        <w:numPr>
          <w:ilvl w:val="0"/>
          <w:numId w:val="64"/>
        </w:numPr>
        <w:spacing w:line="240" w:lineRule="auto"/>
        <w:ind w:left="1440"/>
        <w:rPr>
          <w:rFonts w:ascii="Times New Roman" w:hAnsi="Times New Roman" w:cs="Times New Roman"/>
        </w:rPr>
      </w:pPr>
      <w:r w:rsidRPr="00275075">
        <w:rPr>
          <w:rFonts w:ascii="Times New Roman" w:hAnsi="Times New Roman" w:cs="Times New Roman"/>
        </w:rPr>
        <w:t xml:space="preserve">To provide to the </w:t>
      </w:r>
      <w:r w:rsidR="00F46848" w:rsidRPr="00275075">
        <w:rPr>
          <w:rFonts w:ascii="Times New Roman" w:hAnsi="Times New Roman" w:cs="Times New Roman"/>
        </w:rPr>
        <w:t xml:space="preserve">Airport Sponsor or the FAA </w:t>
      </w:r>
      <w:r w:rsidRPr="00275075">
        <w:rPr>
          <w:rFonts w:ascii="Times New Roman" w:hAnsi="Times New Roman" w:cs="Times New Roman"/>
        </w:rPr>
        <w:t xml:space="preserve">evidence that documents the source and origin of the </w:t>
      </w:r>
      <w:r w:rsidR="00661BF5" w:rsidRPr="00275075">
        <w:rPr>
          <w:rFonts w:ascii="Times New Roman" w:hAnsi="Times New Roman" w:cs="Times New Roman"/>
        </w:rPr>
        <w:t xml:space="preserve">iron, </w:t>
      </w:r>
      <w:r w:rsidRPr="00275075">
        <w:rPr>
          <w:rFonts w:ascii="Times New Roman" w:hAnsi="Times New Roman" w:cs="Times New Roman"/>
        </w:rPr>
        <w:t>steel</w:t>
      </w:r>
      <w:r w:rsidR="00F46848" w:rsidRPr="00275075">
        <w:rPr>
          <w:rFonts w:ascii="Times New Roman" w:hAnsi="Times New Roman" w:cs="Times New Roman"/>
        </w:rPr>
        <w:t xml:space="preserve">, </w:t>
      </w:r>
      <w:r w:rsidRPr="00275075">
        <w:rPr>
          <w:rFonts w:ascii="Times New Roman" w:hAnsi="Times New Roman" w:cs="Times New Roman"/>
        </w:rPr>
        <w:t>and</w:t>
      </w:r>
      <w:r w:rsidR="00F46848" w:rsidRPr="00275075">
        <w:rPr>
          <w:rFonts w:ascii="Times New Roman" w:hAnsi="Times New Roman" w:cs="Times New Roman"/>
        </w:rPr>
        <w:t>/or</w:t>
      </w:r>
      <w:r w:rsidRPr="00275075">
        <w:rPr>
          <w:rFonts w:ascii="Times New Roman" w:hAnsi="Times New Roman" w:cs="Times New Roman"/>
        </w:rPr>
        <w:t xml:space="preserve"> manufactured product.  </w:t>
      </w:r>
    </w:p>
    <w:p w14:paraId="2D1DEED9" w14:textId="031F5D91" w:rsidR="00D92B42" w:rsidRPr="00275075" w:rsidRDefault="00F60FF3" w:rsidP="00FC414B">
      <w:pPr>
        <w:pStyle w:val="ListParagraph"/>
        <w:numPr>
          <w:ilvl w:val="0"/>
          <w:numId w:val="64"/>
        </w:numPr>
        <w:spacing w:line="240" w:lineRule="auto"/>
        <w:ind w:left="1440"/>
        <w:rPr>
          <w:rFonts w:ascii="Times New Roman" w:hAnsi="Times New Roman" w:cs="Times New Roman"/>
        </w:rPr>
      </w:pPr>
      <w:r w:rsidRPr="00275075">
        <w:rPr>
          <w:rFonts w:ascii="Times New Roman" w:hAnsi="Times New Roman" w:cs="Times New Roman"/>
        </w:rPr>
        <w:t>To faithfully comply with providing U</w:t>
      </w:r>
      <w:r w:rsidR="00776E41" w:rsidRPr="00275075">
        <w:rPr>
          <w:rFonts w:ascii="Times New Roman" w:hAnsi="Times New Roman" w:cs="Times New Roman"/>
        </w:rPr>
        <w:t>.</w:t>
      </w:r>
      <w:r w:rsidRPr="00275075">
        <w:rPr>
          <w:rFonts w:ascii="Times New Roman" w:hAnsi="Times New Roman" w:cs="Times New Roman"/>
        </w:rPr>
        <w:t>S</w:t>
      </w:r>
      <w:r w:rsidR="00776E41" w:rsidRPr="00275075">
        <w:rPr>
          <w:rFonts w:ascii="Times New Roman" w:hAnsi="Times New Roman" w:cs="Times New Roman"/>
        </w:rPr>
        <w:t>.</w:t>
      </w:r>
      <w:r w:rsidRPr="00275075">
        <w:rPr>
          <w:rFonts w:ascii="Times New Roman" w:hAnsi="Times New Roman" w:cs="Times New Roman"/>
        </w:rPr>
        <w:t xml:space="preserve"> domestic products</w:t>
      </w:r>
      <w:r w:rsidR="007F3EC3" w:rsidRPr="00275075">
        <w:rPr>
          <w:rFonts w:ascii="Times New Roman" w:hAnsi="Times New Roman" w:cs="Times New Roman"/>
        </w:rPr>
        <w:t>.</w:t>
      </w:r>
    </w:p>
    <w:p w14:paraId="3384941A" w14:textId="716F3B10" w:rsidR="00F60FF3" w:rsidRPr="00275075" w:rsidRDefault="00F60FF3" w:rsidP="00FC414B">
      <w:pPr>
        <w:pStyle w:val="ListParagraph"/>
        <w:numPr>
          <w:ilvl w:val="0"/>
          <w:numId w:val="64"/>
        </w:numPr>
        <w:spacing w:line="240" w:lineRule="auto"/>
        <w:ind w:left="1440"/>
        <w:rPr>
          <w:rFonts w:ascii="Times New Roman" w:hAnsi="Times New Roman" w:cs="Times New Roman"/>
        </w:rPr>
      </w:pPr>
      <w:r w:rsidRPr="00275075">
        <w:rPr>
          <w:rFonts w:ascii="Times New Roman" w:hAnsi="Times New Roman" w:cs="Times New Roman"/>
        </w:rPr>
        <w:t xml:space="preserve">To refrain from seeking a waiver request after establishment of the contract, unless extenuating circumstances emerge that the FAA determines justified. </w:t>
      </w:r>
    </w:p>
    <w:p w14:paraId="5339C8A7" w14:textId="00DBA772" w:rsidR="00F46848" w:rsidRPr="00275075" w:rsidRDefault="00F46848" w:rsidP="00FC414B">
      <w:pPr>
        <w:pStyle w:val="ListParagraph"/>
        <w:numPr>
          <w:ilvl w:val="0"/>
          <w:numId w:val="64"/>
        </w:numPr>
        <w:spacing w:line="240" w:lineRule="auto"/>
        <w:ind w:left="1440"/>
        <w:rPr>
          <w:rFonts w:ascii="Times New Roman" w:hAnsi="Times New Roman" w:cs="Times New Roman"/>
        </w:rPr>
      </w:pPr>
      <w:r w:rsidRPr="00275075">
        <w:rPr>
          <w:rFonts w:ascii="Times New Roman" w:hAnsi="Times New Roman" w:cs="Times New Roman"/>
        </w:rPr>
        <w:t>Certify that all construction materials used in the project are manufactured in the U.S.</w:t>
      </w:r>
    </w:p>
    <w:p w14:paraId="3E310D7A" w14:textId="77777777" w:rsidR="00CC1699" w:rsidRPr="00275075" w:rsidRDefault="00CC1699" w:rsidP="00FC414B">
      <w:pPr>
        <w:pStyle w:val="ListParagraph"/>
        <w:spacing w:before="240"/>
        <w:ind w:left="825"/>
        <w:rPr>
          <w:rFonts w:ascii="Times New Roman" w:hAnsi="Times New Roman" w:cs="Times New Roman"/>
          <w:b/>
        </w:rPr>
      </w:pPr>
    </w:p>
    <w:p w14:paraId="00327F05" w14:textId="420D5042" w:rsidR="00F60FF3" w:rsidRPr="00275075" w:rsidRDefault="00F60FF3" w:rsidP="00CC1699">
      <w:pPr>
        <w:pStyle w:val="ListParagraph"/>
        <w:numPr>
          <w:ilvl w:val="0"/>
          <w:numId w:val="10"/>
        </w:numPr>
        <w:spacing w:before="240"/>
        <w:rPr>
          <w:rFonts w:ascii="Times New Roman" w:hAnsi="Times New Roman" w:cs="Times New Roman"/>
          <w:b/>
        </w:rPr>
      </w:pPr>
      <w:r w:rsidRPr="00275075">
        <w:rPr>
          <w:rFonts w:ascii="Times New Roman" w:hAnsi="Times New Roman" w:cs="Times New Roman"/>
        </w:rPr>
        <w:t>The bidder or offeror hereby certifies it cannot comply with the 100</w:t>
      </w:r>
      <w:r w:rsidR="00776E41" w:rsidRPr="00275075">
        <w:rPr>
          <w:rFonts w:ascii="Times New Roman" w:hAnsi="Times New Roman" w:cs="Times New Roman"/>
        </w:rPr>
        <w:t xml:space="preserve"> percent </w:t>
      </w:r>
      <w:r w:rsidRPr="00275075">
        <w:rPr>
          <w:rFonts w:ascii="Times New Roman" w:hAnsi="Times New Roman" w:cs="Times New Roman"/>
        </w:rPr>
        <w:t>Buy American Preferences of 49 USC § 50101(a) but may qualify for</w:t>
      </w:r>
      <w:r w:rsidR="00DF10A0" w:rsidRPr="00275075">
        <w:rPr>
          <w:rFonts w:ascii="Times New Roman" w:hAnsi="Times New Roman" w:cs="Times New Roman"/>
        </w:rPr>
        <w:t xml:space="preserve"> </w:t>
      </w:r>
      <w:r w:rsidRPr="00275075">
        <w:rPr>
          <w:rFonts w:ascii="Times New Roman" w:hAnsi="Times New Roman" w:cs="Times New Roman"/>
        </w:rPr>
        <w:t>a Type 3</w:t>
      </w:r>
      <w:r w:rsidR="00DF10A0" w:rsidRPr="00275075">
        <w:rPr>
          <w:rFonts w:ascii="Times New Roman" w:hAnsi="Times New Roman" w:cs="Times New Roman"/>
        </w:rPr>
        <w:t xml:space="preserve"> or Type 4</w:t>
      </w:r>
      <w:r w:rsidRPr="00275075">
        <w:rPr>
          <w:rFonts w:ascii="Times New Roman" w:hAnsi="Times New Roman" w:cs="Times New Roman"/>
        </w:rPr>
        <w:t xml:space="preserve"> waiver under 49 USC § 50101(b).  By selecting this certification statement, the apparent bidder or offeror with the apparent low bid agrees:</w:t>
      </w:r>
    </w:p>
    <w:p w14:paraId="2C3F8091" w14:textId="4CD988AF" w:rsidR="00F60FF3" w:rsidRPr="00275075" w:rsidRDefault="00F60FF3" w:rsidP="00D92B42">
      <w:pPr>
        <w:pStyle w:val="ListParagraph"/>
        <w:numPr>
          <w:ilvl w:val="0"/>
          <w:numId w:val="58"/>
        </w:numPr>
        <w:ind w:left="1440"/>
        <w:rPr>
          <w:rFonts w:ascii="Times New Roman" w:hAnsi="Times New Roman" w:cs="Times New Roman"/>
        </w:rPr>
      </w:pPr>
      <w:r w:rsidRPr="00275075">
        <w:rPr>
          <w:rFonts w:ascii="Times New Roman" w:hAnsi="Times New Roman" w:cs="Times New Roman"/>
        </w:rPr>
        <w:t xml:space="preserve">To the submit to the </w:t>
      </w:r>
      <w:r w:rsidR="00A95538" w:rsidRPr="00275075">
        <w:rPr>
          <w:rFonts w:ascii="Times New Roman" w:hAnsi="Times New Roman" w:cs="Times New Roman"/>
        </w:rPr>
        <w:t xml:space="preserve">Airport Sponsor or FAA </w:t>
      </w:r>
      <w:r w:rsidRPr="00275075">
        <w:rPr>
          <w:rFonts w:ascii="Times New Roman" w:hAnsi="Times New Roman" w:cs="Times New Roman"/>
        </w:rPr>
        <w:t xml:space="preserve">within 15 calendar days </w:t>
      </w:r>
      <w:r w:rsidR="0013605B" w:rsidRPr="00275075">
        <w:rPr>
          <w:rFonts w:ascii="Times New Roman" w:hAnsi="Times New Roman" w:cs="Times New Roman"/>
        </w:rPr>
        <w:t xml:space="preserve">of </w:t>
      </w:r>
      <w:r w:rsidR="00BD59ED" w:rsidRPr="00275075">
        <w:rPr>
          <w:rFonts w:ascii="Times New Roman" w:hAnsi="Times New Roman" w:cs="Times New Roman"/>
        </w:rPr>
        <w:t xml:space="preserve">being selected as the </w:t>
      </w:r>
      <w:r w:rsidR="003F5567" w:rsidRPr="00275075">
        <w:rPr>
          <w:rFonts w:ascii="Times New Roman" w:hAnsi="Times New Roman" w:cs="Times New Roman"/>
        </w:rPr>
        <w:t xml:space="preserve">responsive </w:t>
      </w:r>
      <w:r w:rsidRPr="00275075">
        <w:rPr>
          <w:rFonts w:ascii="Times New Roman" w:hAnsi="Times New Roman" w:cs="Times New Roman"/>
        </w:rPr>
        <w:t>bid</w:t>
      </w:r>
      <w:r w:rsidR="003F5567" w:rsidRPr="00275075">
        <w:rPr>
          <w:rFonts w:ascii="Times New Roman" w:hAnsi="Times New Roman" w:cs="Times New Roman"/>
        </w:rPr>
        <w:t>der</w:t>
      </w:r>
      <w:r w:rsidRPr="00275075">
        <w:rPr>
          <w:rFonts w:ascii="Times New Roman" w:hAnsi="Times New Roman" w:cs="Times New Roman"/>
        </w:rPr>
        <w:t xml:space="preserve">, a formal waiver request and </w:t>
      </w:r>
      <w:r w:rsidR="00697CC1" w:rsidRPr="00275075">
        <w:rPr>
          <w:rFonts w:ascii="Times New Roman" w:hAnsi="Times New Roman" w:cs="Times New Roman"/>
        </w:rPr>
        <w:t>required</w:t>
      </w:r>
      <w:r w:rsidRPr="00275075">
        <w:rPr>
          <w:rFonts w:ascii="Times New Roman" w:hAnsi="Times New Roman" w:cs="Times New Roman"/>
        </w:rPr>
        <w:t xml:space="preserve"> documentation that support</w:t>
      </w:r>
      <w:r w:rsidR="00776E41" w:rsidRPr="00275075">
        <w:rPr>
          <w:rFonts w:ascii="Times New Roman" w:hAnsi="Times New Roman" w:cs="Times New Roman"/>
        </w:rPr>
        <w:t>s</w:t>
      </w:r>
      <w:r w:rsidRPr="00275075">
        <w:rPr>
          <w:rFonts w:ascii="Times New Roman" w:hAnsi="Times New Roman" w:cs="Times New Roman"/>
        </w:rPr>
        <w:t xml:space="preserve"> the type of waiver being requested. </w:t>
      </w:r>
    </w:p>
    <w:p w14:paraId="1B33F26D" w14:textId="77777777" w:rsidR="00F60FF3" w:rsidRPr="00275075" w:rsidRDefault="00F60FF3" w:rsidP="00D92B42">
      <w:pPr>
        <w:pStyle w:val="ListParagraph"/>
        <w:numPr>
          <w:ilvl w:val="0"/>
          <w:numId w:val="58"/>
        </w:numPr>
        <w:ind w:left="1440"/>
        <w:rPr>
          <w:rFonts w:ascii="Times New Roman" w:hAnsi="Times New Roman" w:cs="Times New Roman"/>
        </w:rPr>
      </w:pPr>
      <w:r w:rsidRPr="00275075">
        <w:rPr>
          <w:rFonts w:ascii="Times New Roman" w:hAnsi="Times New Roman" w:cs="Times New Roman"/>
        </w:rPr>
        <w:t>That failure to submit the required documentation within the specified timeframe is cause for a non-responsive determination</w:t>
      </w:r>
      <w:r w:rsidR="00697CC1" w:rsidRPr="00275075">
        <w:rPr>
          <w:rFonts w:ascii="Times New Roman" w:hAnsi="Times New Roman" w:cs="Times New Roman"/>
        </w:rPr>
        <w:t xml:space="preserve"> that </w:t>
      </w:r>
      <w:r w:rsidRPr="00275075">
        <w:rPr>
          <w:rFonts w:ascii="Times New Roman" w:hAnsi="Times New Roman" w:cs="Times New Roman"/>
        </w:rPr>
        <w:t>may result in rejection of the proposal.</w:t>
      </w:r>
    </w:p>
    <w:p w14:paraId="32E806DB" w14:textId="77777777" w:rsidR="00F60FF3" w:rsidRPr="00275075" w:rsidRDefault="00F60FF3" w:rsidP="00D92B42">
      <w:pPr>
        <w:pStyle w:val="ListParagraph"/>
        <w:numPr>
          <w:ilvl w:val="0"/>
          <w:numId w:val="58"/>
        </w:numPr>
        <w:ind w:left="1440"/>
        <w:rPr>
          <w:rFonts w:ascii="Times New Roman" w:hAnsi="Times New Roman" w:cs="Times New Roman"/>
        </w:rPr>
      </w:pPr>
      <w:r w:rsidRPr="00275075">
        <w:rPr>
          <w:rFonts w:ascii="Times New Roman" w:hAnsi="Times New Roman" w:cs="Times New Roman"/>
        </w:rPr>
        <w:t>To faithfully comply with providing U</w:t>
      </w:r>
      <w:r w:rsidR="003455C0" w:rsidRPr="00275075">
        <w:rPr>
          <w:rFonts w:ascii="Times New Roman" w:hAnsi="Times New Roman" w:cs="Times New Roman"/>
        </w:rPr>
        <w:t>.</w:t>
      </w:r>
      <w:r w:rsidRPr="00275075">
        <w:rPr>
          <w:rFonts w:ascii="Times New Roman" w:hAnsi="Times New Roman" w:cs="Times New Roman"/>
        </w:rPr>
        <w:t>S</w:t>
      </w:r>
      <w:r w:rsidR="003455C0" w:rsidRPr="00275075">
        <w:rPr>
          <w:rFonts w:ascii="Times New Roman" w:hAnsi="Times New Roman" w:cs="Times New Roman"/>
        </w:rPr>
        <w:t>.</w:t>
      </w:r>
      <w:r w:rsidRPr="00275075">
        <w:rPr>
          <w:rFonts w:ascii="Times New Roman" w:hAnsi="Times New Roman" w:cs="Times New Roman"/>
        </w:rPr>
        <w:t xml:space="preserve"> domestic products at or above the approved U</w:t>
      </w:r>
      <w:r w:rsidR="003455C0" w:rsidRPr="00275075">
        <w:rPr>
          <w:rFonts w:ascii="Times New Roman" w:hAnsi="Times New Roman" w:cs="Times New Roman"/>
        </w:rPr>
        <w:t>.</w:t>
      </w:r>
      <w:r w:rsidRPr="00275075">
        <w:rPr>
          <w:rFonts w:ascii="Times New Roman" w:hAnsi="Times New Roman" w:cs="Times New Roman"/>
        </w:rPr>
        <w:t>S</w:t>
      </w:r>
      <w:r w:rsidR="003455C0" w:rsidRPr="00275075">
        <w:rPr>
          <w:rFonts w:ascii="Times New Roman" w:hAnsi="Times New Roman" w:cs="Times New Roman"/>
        </w:rPr>
        <w:t>.</w:t>
      </w:r>
      <w:r w:rsidRPr="00275075">
        <w:rPr>
          <w:rFonts w:ascii="Times New Roman" w:hAnsi="Times New Roman" w:cs="Times New Roman"/>
        </w:rPr>
        <w:t xml:space="preserve"> domestic content percentage as approved by the FAA.</w:t>
      </w:r>
    </w:p>
    <w:p w14:paraId="0A5BCF70" w14:textId="77777777" w:rsidR="00F60FF3" w:rsidRPr="00275075" w:rsidRDefault="00F60FF3" w:rsidP="00D92B42">
      <w:pPr>
        <w:pStyle w:val="ListParagraph"/>
        <w:numPr>
          <w:ilvl w:val="0"/>
          <w:numId w:val="58"/>
        </w:numPr>
        <w:ind w:left="1440"/>
        <w:rPr>
          <w:rFonts w:ascii="Times New Roman" w:hAnsi="Times New Roman" w:cs="Times New Roman"/>
        </w:rPr>
      </w:pPr>
      <w:r w:rsidRPr="00275075">
        <w:rPr>
          <w:rFonts w:ascii="Times New Roman" w:hAnsi="Times New Roman" w:cs="Times New Roman"/>
        </w:rPr>
        <w:lastRenderedPageBreak/>
        <w:t>To furnish U</w:t>
      </w:r>
      <w:r w:rsidR="003455C0" w:rsidRPr="00275075">
        <w:rPr>
          <w:rFonts w:ascii="Times New Roman" w:hAnsi="Times New Roman" w:cs="Times New Roman"/>
        </w:rPr>
        <w:t>.</w:t>
      </w:r>
      <w:r w:rsidRPr="00275075">
        <w:rPr>
          <w:rFonts w:ascii="Times New Roman" w:hAnsi="Times New Roman" w:cs="Times New Roman"/>
        </w:rPr>
        <w:t>S</w:t>
      </w:r>
      <w:r w:rsidR="003455C0" w:rsidRPr="00275075">
        <w:rPr>
          <w:rFonts w:ascii="Times New Roman" w:hAnsi="Times New Roman" w:cs="Times New Roman"/>
        </w:rPr>
        <w:t>.</w:t>
      </w:r>
      <w:r w:rsidRPr="00275075">
        <w:rPr>
          <w:rFonts w:ascii="Times New Roman" w:hAnsi="Times New Roman" w:cs="Times New Roman"/>
        </w:rPr>
        <w:t xml:space="preserve"> domestic product for any waiver request that the FAA rejects.</w:t>
      </w:r>
    </w:p>
    <w:p w14:paraId="7F31A0EC" w14:textId="77777777" w:rsidR="00F60FF3" w:rsidRPr="00275075" w:rsidRDefault="00F60FF3" w:rsidP="00D92B42">
      <w:pPr>
        <w:pStyle w:val="ListParagraph"/>
        <w:numPr>
          <w:ilvl w:val="0"/>
          <w:numId w:val="58"/>
        </w:numPr>
        <w:ind w:left="1440"/>
        <w:rPr>
          <w:rFonts w:ascii="Times New Roman" w:hAnsi="Times New Roman" w:cs="Times New Roman"/>
        </w:rPr>
      </w:pPr>
      <w:r w:rsidRPr="00275075">
        <w:rPr>
          <w:rFonts w:ascii="Times New Roman" w:hAnsi="Times New Roman" w:cs="Times New Roman"/>
        </w:rPr>
        <w:t xml:space="preserve">To refrain from seeking a waiver request after establishment of the contract, unless extenuating circumstances emerge that the FAA determines justified. </w:t>
      </w:r>
    </w:p>
    <w:p w14:paraId="2DF78881" w14:textId="5464BAF3" w:rsidR="00F60FF3" w:rsidRPr="00275075" w:rsidRDefault="00F60FF3" w:rsidP="00FC0C23">
      <w:pPr>
        <w:pStyle w:val="ClauseText"/>
        <w:rPr>
          <w:b/>
        </w:rPr>
      </w:pPr>
      <w:r w:rsidRPr="00275075">
        <w:rPr>
          <w:b/>
        </w:rPr>
        <w:t>Required Documentation</w:t>
      </w:r>
    </w:p>
    <w:p w14:paraId="5CBA8180" w14:textId="0139C79A" w:rsidR="0029225F" w:rsidRPr="00275075" w:rsidRDefault="0029225F" w:rsidP="009B2C84">
      <w:pPr>
        <w:pStyle w:val="ClauseText"/>
      </w:pPr>
      <w:r w:rsidRPr="00275075">
        <w:rPr>
          <w:b/>
        </w:rPr>
        <w:t xml:space="preserve">Type 2 </w:t>
      </w:r>
      <w:r w:rsidR="00C24142" w:rsidRPr="00275075">
        <w:rPr>
          <w:b/>
        </w:rPr>
        <w:t>Waiver (</w:t>
      </w:r>
      <w:r w:rsidRPr="00275075">
        <w:rPr>
          <w:b/>
        </w:rPr>
        <w:t>Non</w:t>
      </w:r>
      <w:r w:rsidR="006013BF" w:rsidRPr="00275075">
        <w:rPr>
          <w:b/>
        </w:rPr>
        <w:t>availability</w:t>
      </w:r>
      <w:r w:rsidR="00C24142" w:rsidRPr="00275075">
        <w:rPr>
          <w:b/>
        </w:rPr>
        <w:t>)</w:t>
      </w:r>
      <w:r w:rsidRPr="00275075">
        <w:rPr>
          <w:b/>
        </w:rPr>
        <w:t xml:space="preserve"> </w:t>
      </w:r>
      <w:r w:rsidR="00F60DF6" w:rsidRPr="00275075">
        <w:rPr>
          <w:b/>
        </w:rPr>
        <w:t xml:space="preserve">- </w:t>
      </w:r>
      <w:r w:rsidR="00F60DF6" w:rsidRPr="00275075">
        <w:t xml:space="preserve">The </w:t>
      </w:r>
      <w:r w:rsidR="00D97DDD" w:rsidRPr="00275075">
        <w:t xml:space="preserve">iron, </w:t>
      </w:r>
      <w:r w:rsidR="00F60DF6" w:rsidRPr="00275075">
        <w:t>steel</w:t>
      </w:r>
      <w:r w:rsidR="00D97DDD" w:rsidRPr="00275075">
        <w:t xml:space="preserve">, </w:t>
      </w:r>
      <w:r w:rsidR="00E312BE" w:rsidRPr="00275075">
        <w:t xml:space="preserve">manufactured goods or </w:t>
      </w:r>
      <w:r w:rsidR="00D97DDD" w:rsidRPr="00275075">
        <w:t xml:space="preserve">construction materials </w:t>
      </w:r>
      <w:r w:rsidR="00F60DF6" w:rsidRPr="00275075">
        <w:t>or manufactured goods are not available in sufficient quantity or quality in the United States</w:t>
      </w:r>
      <w:r w:rsidR="00DF10A0" w:rsidRPr="00275075">
        <w:t>. The required documentation for the Non</w:t>
      </w:r>
      <w:r w:rsidR="006013BF" w:rsidRPr="00275075">
        <w:t>availability</w:t>
      </w:r>
      <w:r w:rsidR="00DF10A0" w:rsidRPr="00275075">
        <w:t xml:space="preserve"> waiver is</w:t>
      </w:r>
    </w:p>
    <w:p w14:paraId="05A83FAC" w14:textId="77777777" w:rsidR="00B5623C" w:rsidRPr="00275075" w:rsidRDefault="00B5623C" w:rsidP="00FC414B">
      <w:pPr>
        <w:pStyle w:val="ClauseText"/>
        <w:numPr>
          <w:ilvl w:val="0"/>
          <w:numId w:val="76"/>
        </w:numPr>
        <w:spacing w:line="240" w:lineRule="auto"/>
      </w:pPr>
      <w:r w:rsidRPr="00275075">
        <w:t>Completed Content Percentage Worksheet and Final Assembly Questionnaire</w:t>
      </w:r>
    </w:p>
    <w:p w14:paraId="229F6222" w14:textId="77777777" w:rsidR="00B5623C" w:rsidRPr="00275075" w:rsidRDefault="00B5623C" w:rsidP="00FC414B">
      <w:pPr>
        <w:pStyle w:val="ClauseText"/>
        <w:numPr>
          <w:ilvl w:val="0"/>
          <w:numId w:val="76"/>
        </w:numPr>
        <w:spacing w:line="240" w:lineRule="auto"/>
      </w:pPr>
      <w:r w:rsidRPr="00275075">
        <w:t xml:space="preserve">Record of thorough market research, consideration where appropriate of qualifying alternate items, products, or materials including; </w:t>
      </w:r>
    </w:p>
    <w:p w14:paraId="5784721D" w14:textId="77777777" w:rsidR="00B5623C" w:rsidRPr="00275075" w:rsidRDefault="00B5623C" w:rsidP="00FC414B">
      <w:pPr>
        <w:pStyle w:val="ClauseText"/>
        <w:numPr>
          <w:ilvl w:val="0"/>
          <w:numId w:val="76"/>
        </w:numPr>
        <w:spacing w:line="240" w:lineRule="auto"/>
      </w:pPr>
      <w:r w:rsidRPr="00275075">
        <w:t>A description of the market research activities and methods used to identify domestically manufactured items capable of satisfying the requirement, including the timing of the research and conclusions reached on the availability of sources.</w:t>
      </w:r>
    </w:p>
    <w:p w14:paraId="0C3C7FA1" w14:textId="5ADE1607" w:rsidR="00F60FF3" w:rsidRPr="00275075" w:rsidRDefault="00F60FF3" w:rsidP="009B2C84">
      <w:pPr>
        <w:pStyle w:val="ClauseText"/>
      </w:pPr>
      <w:r w:rsidRPr="00275075">
        <w:rPr>
          <w:b/>
        </w:rPr>
        <w:t xml:space="preserve">Type 3 Waiver </w:t>
      </w:r>
      <w:r w:rsidR="00776E41" w:rsidRPr="00275075">
        <w:t xml:space="preserve">– </w:t>
      </w:r>
      <w:r w:rsidRPr="00275075">
        <w:t xml:space="preserve">The cost of components and subcomponents produced in the United States is more </w:t>
      </w:r>
      <w:r w:rsidR="00867CC4" w:rsidRPr="00275075">
        <w:t xml:space="preserve">than </w:t>
      </w:r>
      <w:r w:rsidRPr="00275075">
        <w:t>60</w:t>
      </w:r>
      <w:r w:rsidR="00867CC4" w:rsidRPr="00275075">
        <w:t xml:space="preserve"> percent </w:t>
      </w:r>
      <w:r w:rsidRPr="00275075">
        <w:t>of the cost of all components and subcomponents of the “facility</w:t>
      </w:r>
      <w:r w:rsidR="0029225F" w:rsidRPr="00275075">
        <w:t>/project</w:t>
      </w:r>
      <w:r w:rsidR="00D92B42" w:rsidRPr="00275075">
        <w:t>.</w:t>
      </w:r>
      <w:r w:rsidRPr="00275075">
        <w:t xml:space="preserve">” The required documentation for a </w:t>
      </w:r>
      <w:r w:rsidR="00867CC4" w:rsidRPr="00275075">
        <w:t xml:space="preserve">Type </w:t>
      </w:r>
      <w:r w:rsidRPr="00275075">
        <w:t>3 waiver is:</w:t>
      </w:r>
    </w:p>
    <w:p w14:paraId="6EABDA46" w14:textId="01380287" w:rsidR="007C539E" w:rsidRPr="00275075" w:rsidRDefault="007C539E" w:rsidP="00CC367E">
      <w:pPr>
        <w:pStyle w:val="ListParagraph"/>
        <w:numPr>
          <w:ilvl w:val="0"/>
          <w:numId w:val="12"/>
        </w:numPr>
        <w:ind w:left="720"/>
        <w:rPr>
          <w:rFonts w:ascii="Times New Roman" w:hAnsi="Times New Roman" w:cs="Times New Roman"/>
        </w:rPr>
      </w:pPr>
      <w:r w:rsidRPr="00275075">
        <w:rPr>
          <w:rFonts w:ascii="Times New Roman" w:hAnsi="Times New Roman" w:cs="Times New Roman"/>
        </w:rPr>
        <w:t xml:space="preserve">Completed Content Percentage Worksheet and Final Assembly Questionnaire including; </w:t>
      </w:r>
    </w:p>
    <w:p w14:paraId="07F8F0E6" w14:textId="09BB39FA" w:rsidR="00F60FF3" w:rsidRPr="00275075" w:rsidRDefault="00F60FF3" w:rsidP="00CC1699">
      <w:pPr>
        <w:pStyle w:val="ListParagraph"/>
        <w:numPr>
          <w:ilvl w:val="0"/>
          <w:numId w:val="12"/>
        </w:numPr>
        <w:spacing w:before="240"/>
        <w:ind w:left="720"/>
        <w:rPr>
          <w:rFonts w:ascii="Times New Roman" w:hAnsi="Times New Roman" w:cs="Times New Roman"/>
        </w:rPr>
      </w:pPr>
      <w:r w:rsidRPr="00275075">
        <w:rPr>
          <w:rFonts w:ascii="Times New Roman" w:hAnsi="Times New Roman" w:cs="Times New Roman"/>
        </w:rPr>
        <w:t>Listing of all manufactured products that are not comprised of 100</w:t>
      </w:r>
      <w:r w:rsidR="00867CC4" w:rsidRPr="00275075">
        <w:rPr>
          <w:rFonts w:ascii="Times New Roman" w:hAnsi="Times New Roman" w:cs="Times New Roman"/>
        </w:rPr>
        <w:t xml:space="preserve"> percent </w:t>
      </w:r>
      <w:r w:rsidRPr="00275075">
        <w:rPr>
          <w:rFonts w:ascii="Times New Roman" w:hAnsi="Times New Roman" w:cs="Times New Roman"/>
        </w:rPr>
        <w:t>U</w:t>
      </w:r>
      <w:r w:rsidR="003455C0" w:rsidRPr="00275075">
        <w:rPr>
          <w:rFonts w:ascii="Times New Roman" w:hAnsi="Times New Roman" w:cs="Times New Roman"/>
        </w:rPr>
        <w:t>.</w:t>
      </w:r>
      <w:r w:rsidRPr="00275075">
        <w:rPr>
          <w:rFonts w:ascii="Times New Roman" w:hAnsi="Times New Roman" w:cs="Times New Roman"/>
        </w:rPr>
        <w:t>S</w:t>
      </w:r>
      <w:r w:rsidR="003455C0" w:rsidRPr="00275075">
        <w:rPr>
          <w:rFonts w:ascii="Times New Roman" w:hAnsi="Times New Roman" w:cs="Times New Roman"/>
        </w:rPr>
        <w:t>.</w:t>
      </w:r>
      <w:r w:rsidRPr="00275075">
        <w:rPr>
          <w:rFonts w:ascii="Times New Roman" w:hAnsi="Times New Roman" w:cs="Times New Roman"/>
        </w:rPr>
        <w:t xml:space="preserve"> domestic content (</w:t>
      </w:r>
      <w:r w:rsidR="00867CC4" w:rsidRPr="00275075">
        <w:rPr>
          <w:rFonts w:ascii="Times New Roman" w:hAnsi="Times New Roman" w:cs="Times New Roman"/>
        </w:rPr>
        <w:t xml:space="preserve">excludes </w:t>
      </w:r>
      <w:r w:rsidRPr="00275075">
        <w:rPr>
          <w:rFonts w:ascii="Times New Roman" w:hAnsi="Times New Roman" w:cs="Times New Roman"/>
        </w:rPr>
        <w:t>products listed on the FAA Nationwide Buy American Waivers Issued listing and products excluded by Federal Acquisition Regulation Subpart 25.108; products of unknown origin must be considered as non-domestic products in their entirety)</w:t>
      </w:r>
      <w:r w:rsidR="00867CC4" w:rsidRPr="00275075">
        <w:rPr>
          <w:rFonts w:ascii="Times New Roman" w:hAnsi="Times New Roman" w:cs="Times New Roman"/>
        </w:rPr>
        <w:t>.</w:t>
      </w:r>
    </w:p>
    <w:p w14:paraId="743E5DE0" w14:textId="77777777" w:rsidR="00F60FF3" w:rsidRPr="00275075" w:rsidRDefault="00F60FF3" w:rsidP="00CC367E">
      <w:pPr>
        <w:pStyle w:val="ListParagraph"/>
        <w:numPr>
          <w:ilvl w:val="0"/>
          <w:numId w:val="12"/>
        </w:numPr>
        <w:ind w:left="720"/>
        <w:rPr>
          <w:rFonts w:ascii="Times New Roman" w:hAnsi="Times New Roman" w:cs="Times New Roman"/>
        </w:rPr>
      </w:pPr>
      <w:r w:rsidRPr="00275075">
        <w:rPr>
          <w:rFonts w:ascii="Times New Roman" w:hAnsi="Times New Roman" w:cs="Times New Roman"/>
        </w:rPr>
        <w:t>Cost of non-domestic components and subcomponents, excluding labor costs associated with final assembly and installation at project location.</w:t>
      </w:r>
    </w:p>
    <w:p w14:paraId="23661B81" w14:textId="6253EDAD" w:rsidR="0029225F" w:rsidRPr="00275075" w:rsidRDefault="00F60FF3" w:rsidP="00CC367E">
      <w:pPr>
        <w:pStyle w:val="ListParagraph"/>
        <w:numPr>
          <w:ilvl w:val="0"/>
          <w:numId w:val="12"/>
        </w:numPr>
        <w:ind w:left="720"/>
        <w:rPr>
          <w:rFonts w:ascii="Times New Roman" w:hAnsi="Times New Roman" w:cs="Times New Roman"/>
        </w:rPr>
      </w:pPr>
      <w:r w:rsidRPr="00275075">
        <w:rPr>
          <w:rFonts w:ascii="Times New Roman" w:hAnsi="Times New Roman" w:cs="Times New Roman"/>
        </w:rPr>
        <w:t xml:space="preserve">Percentage of non-domestic component and subcomponent cost as compared to total “facility” component and subcomponent costs, excluding labor costs associated with final assembly and installation at project location.  </w:t>
      </w:r>
    </w:p>
    <w:p w14:paraId="17A44EAB" w14:textId="053A32BA" w:rsidR="00F60FF3" w:rsidRPr="00275075" w:rsidRDefault="0029225F" w:rsidP="00B023F3">
      <w:pPr>
        <w:rPr>
          <w:rFonts w:ascii="Times New Roman" w:hAnsi="Times New Roman" w:cs="Times New Roman"/>
        </w:rPr>
      </w:pPr>
      <w:r w:rsidRPr="00275075">
        <w:rPr>
          <w:rFonts w:ascii="Times New Roman" w:hAnsi="Times New Roman" w:cs="Times New Roman"/>
          <w:b/>
        </w:rPr>
        <w:t>Type 4 Waiver</w:t>
      </w:r>
      <w:r w:rsidRPr="00275075">
        <w:rPr>
          <w:rFonts w:ascii="Times New Roman" w:hAnsi="Times New Roman" w:cs="Times New Roman"/>
        </w:rPr>
        <w:t xml:space="preserve"> </w:t>
      </w:r>
      <w:r w:rsidR="00C24142" w:rsidRPr="00275075">
        <w:rPr>
          <w:rFonts w:ascii="Times New Roman" w:hAnsi="Times New Roman" w:cs="Times New Roman"/>
        </w:rPr>
        <w:t xml:space="preserve">(Unreasonable Costs) </w:t>
      </w:r>
      <w:r w:rsidRPr="00275075">
        <w:rPr>
          <w:rFonts w:ascii="Times New Roman" w:hAnsi="Times New Roman" w:cs="Times New Roman"/>
        </w:rPr>
        <w:t xml:space="preserve">- Applying this provision </w:t>
      </w:r>
      <w:r w:rsidR="00D97DDD" w:rsidRPr="00275075">
        <w:rPr>
          <w:rFonts w:ascii="Times New Roman" w:hAnsi="Times New Roman" w:cs="Times New Roman"/>
        </w:rPr>
        <w:t xml:space="preserve">for iron, steel, manufactured goods or construction materials </w:t>
      </w:r>
      <w:r w:rsidRPr="00275075">
        <w:rPr>
          <w:rFonts w:ascii="Times New Roman" w:hAnsi="Times New Roman" w:cs="Times New Roman"/>
        </w:rPr>
        <w:t>would increase</w:t>
      </w:r>
      <w:r w:rsidR="00D97DDD" w:rsidRPr="00275075">
        <w:rPr>
          <w:rFonts w:ascii="Times New Roman" w:hAnsi="Times New Roman" w:cs="Times New Roman"/>
        </w:rPr>
        <w:t xml:space="preserve"> </w:t>
      </w:r>
      <w:r w:rsidRPr="00275075">
        <w:rPr>
          <w:rFonts w:ascii="Times New Roman" w:hAnsi="Times New Roman" w:cs="Times New Roman"/>
        </w:rPr>
        <w:t>the cost of the overall project by more than 25 percent.</w:t>
      </w:r>
      <w:r w:rsidRPr="00275075">
        <w:t xml:space="preserve"> </w:t>
      </w:r>
      <w:r w:rsidRPr="00275075">
        <w:rPr>
          <w:rFonts w:ascii="Times New Roman" w:hAnsi="Times New Roman" w:cs="Times New Roman"/>
        </w:rPr>
        <w:t xml:space="preserve">The required documentation for </w:t>
      </w:r>
      <w:r w:rsidR="00467080" w:rsidRPr="00275075">
        <w:rPr>
          <w:rFonts w:ascii="Times New Roman" w:hAnsi="Times New Roman" w:cs="Times New Roman"/>
        </w:rPr>
        <w:t xml:space="preserve">this </w:t>
      </w:r>
      <w:r w:rsidRPr="00275075">
        <w:rPr>
          <w:rFonts w:ascii="Times New Roman" w:hAnsi="Times New Roman" w:cs="Times New Roman"/>
        </w:rPr>
        <w:t>waiver is:</w:t>
      </w:r>
    </w:p>
    <w:p w14:paraId="11FF8EB4" w14:textId="3BEB97FE" w:rsidR="007C539E" w:rsidRPr="00275075" w:rsidRDefault="007C539E" w:rsidP="007C539E">
      <w:pPr>
        <w:pStyle w:val="ListParagraph"/>
        <w:numPr>
          <w:ilvl w:val="0"/>
          <w:numId w:val="74"/>
        </w:numPr>
        <w:rPr>
          <w:rFonts w:ascii="Times New Roman" w:hAnsi="Times New Roman" w:cs="Times New Roman"/>
        </w:rPr>
      </w:pPr>
      <w:r w:rsidRPr="00275075">
        <w:rPr>
          <w:rFonts w:ascii="Times New Roman" w:hAnsi="Times New Roman" w:cs="Times New Roman"/>
        </w:rPr>
        <w:t xml:space="preserve">A completed Content Percentage Worksheet and Final Assembly Questionnaire </w:t>
      </w:r>
      <w:r w:rsidR="007A0599" w:rsidRPr="00275075">
        <w:rPr>
          <w:rFonts w:ascii="Times New Roman" w:hAnsi="Times New Roman" w:cs="Times New Roman"/>
        </w:rPr>
        <w:t>from</w:t>
      </w:r>
      <w:r w:rsidRPr="00275075">
        <w:rPr>
          <w:rFonts w:ascii="Times New Roman" w:hAnsi="Times New Roman" w:cs="Times New Roman"/>
        </w:rPr>
        <w:t xml:space="preserve"> </w:t>
      </w:r>
    </w:p>
    <w:p w14:paraId="4AE87619" w14:textId="3F766489" w:rsidR="00DF10A0" w:rsidRPr="00275075" w:rsidRDefault="0029225F" w:rsidP="007C539E">
      <w:pPr>
        <w:pStyle w:val="ListParagraph"/>
        <w:numPr>
          <w:ilvl w:val="0"/>
          <w:numId w:val="74"/>
        </w:numPr>
        <w:rPr>
          <w:rFonts w:ascii="Times New Roman" w:hAnsi="Times New Roman" w:cs="Times New Roman"/>
        </w:rPr>
      </w:pPr>
      <w:r w:rsidRPr="00275075">
        <w:rPr>
          <w:rFonts w:ascii="Times New Roman" w:hAnsi="Times New Roman" w:cs="Times New Roman"/>
        </w:rPr>
        <w:t>A</w:t>
      </w:r>
      <w:r w:rsidR="00DF10A0" w:rsidRPr="00275075">
        <w:rPr>
          <w:rFonts w:ascii="Times New Roman" w:hAnsi="Times New Roman" w:cs="Times New Roman"/>
        </w:rPr>
        <w:t xml:space="preserve">t minimum two </w:t>
      </w:r>
      <w:r w:rsidR="00B023F3" w:rsidRPr="00275075">
        <w:rPr>
          <w:rFonts w:ascii="Times New Roman" w:hAnsi="Times New Roman" w:cs="Times New Roman"/>
        </w:rPr>
        <w:t xml:space="preserve">comparable </w:t>
      </w:r>
      <w:r w:rsidR="00DF10A0" w:rsidRPr="00275075">
        <w:rPr>
          <w:rFonts w:ascii="Times New Roman" w:hAnsi="Times New Roman" w:cs="Times New Roman"/>
        </w:rPr>
        <w:t>equal bids</w:t>
      </w:r>
      <w:r w:rsidR="00B023F3" w:rsidRPr="00275075">
        <w:rPr>
          <w:rFonts w:ascii="Times New Roman" w:hAnsi="Times New Roman" w:cs="Times New Roman"/>
        </w:rPr>
        <w:t xml:space="preserve"> and/or </w:t>
      </w:r>
      <w:r w:rsidR="00DF10A0" w:rsidRPr="00275075">
        <w:rPr>
          <w:rFonts w:ascii="Times New Roman" w:hAnsi="Times New Roman" w:cs="Times New Roman"/>
        </w:rPr>
        <w:t>offers</w:t>
      </w:r>
      <w:r w:rsidR="00B023F3" w:rsidRPr="00275075">
        <w:rPr>
          <w:rFonts w:ascii="Times New Roman" w:hAnsi="Times New Roman" w:cs="Times New Roman"/>
        </w:rPr>
        <w:t>;</w:t>
      </w:r>
    </w:p>
    <w:p w14:paraId="1FC1D4B2" w14:textId="4A0B8CB3" w:rsidR="00DF10A0" w:rsidRPr="00275075" w:rsidRDefault="00DF10A0" w:rsidP="00B023F3">
      <w:pPr>
        <w:pStyle w:val="ListParagraph"/>
        <w:numPr>
          <w:ilvl w:val="0"/>
          <w:numId w:val="74"/>
        </w:numPr>
        <w:rPr>
          <w:rFonts w:ascii="Times New Roman" w:hAnsi="Times New Roman" w:cs="Times New Roman"/>
        </w:rPr>
      </w:pPr>
      <w:r w:rsidRPr="00275075">
        <w:rPr>
          <w:rFonts w:ascii="Times New Roman" w:hAnsi="Times New Roman" w:cs="Times New Roman"/>
        </w:rPr>
        <w:t>Receipt</w:t>
      </w:r>
      <w:r w:rsidR="00B023F3" w:rsidRPr="00275075">
        <w:rPr>
          <w:rFonts w:ascii="Times New Roman" w:hAnsi="Times New Roman" w:cs="Times New Roman"/>
        </w:rPr>
        <w:t xml:space="preserve"> or record</w:t>
      </w:r>
      <w:r w:rsidRPr="00275075">
        <w:rPr>
          <w:rFonts w:ascii="Times New Roman" w:hAnsi="Times New Roman" w:cs="Times New Roman"/>
        </w:rPr>
        <w:t xml:space="preserve"> that demonstrate</w:t>
      </w:r>
      <w:r w:rsidR="00B023F3" w:rsidRPr="00275075">
        <w:rPr>
          <w:rFonts w:ascii="Times New Roman" w:hAnsi="Times New Roman" w:cs="Times New Roman"/>
        </w:rPr>
        <w:t>s</w:t>
      </w:r>
      <w:r w:rsidRPr="00275075">
        <w:rPr>
          <w:rFonts w:ascii="Times New Roman" w:hAnsi="Times New Roman" w:cs="Times New Roman"/>
        </w:rPr>
        <w:t xml:space="preserve"> </w:t>
      </w:r>
      <w:r w:rsidR="00B023F3" w:rsidRPr="00275075">
        <w:rPr>
          <w:rFonts w:ascii="Times New Roman" w:hAnsi="Times New Roman" w:cs="Times New Roman"/>
        </w:rPr>
        <w:t xml:space="preserve">that </w:t>
      </w:r>
      <w:r w:rsidRPr="00275075">
        <w:rPr>
          <w:rFonts w:ascii="Times New Roman" w:hAnsi="Times New Roman" w:cs="Times New Roman"/>
        </w:rPr>
        <w:t>supplier scouting called for in Executive Order 14005, indicat</w:t>
      </w:r>
      <w:r w:rsidR="00B023F3" w:rsidRPr="00275075">
        <w:rPr>
          <w:rFonts w:ascii="Times New Roman" w:hAnsi="Times New Roman" w:cs="Times New Roman"/>
        </w:rPr>
        <w:t>es</w:t>
      </w:r>
      <w:r w:rsidRPr="00275075">
        <w:rPr>
          <w:rFonts w:ascii="Times New Roman" w:hAnsi="Times New Roman" w:cs="Times New Roman"/>
        </w:rPr>
        <w:t xml:space="preserve"> that no domestic source exists for the project</w:t>
      </w:r>
      <w:r w:rsidR="00B023F3" w:rsidRPr="00275075">
        <w:rPr>
          <w:rFonts w:ascii="Times New Roman" w:hAnsi="Times New Roman" w:cs="Times New Roman"/>
        </w:rPr>
        <w:t xml:space="preserve"> and/or component;</w:t>
      </w:r>
      <w:r w:rsidRPr="00275075">
        <w:rPr>
          <w:rFonts w:ascii="Times New Roman" w:hAnsi="Times New Roman" w:cs="Times New Roman"/>
        </w:rPr>
        <w:t xml:space="preserve"> </w:t>
      </w:r>
    </w:p>
    <w:p w14:paraId="696F708A" w14:textId="34014A18" w:rsidR="005C5A65" w:rsidRPr="00275075" w:rsidRDefault="00DF10A0" w:rsidP="00B023F3">
      <w:pPr>
        <w:pStyle w:val="ListParagraph"/>
        <w:numPr>
          <w:ilvl w:val="0"/>
          <w:numId w:val="74"/>
        </w:numPr>
        <w:rPr>
          <w:rFonts w:ascii="Times New Roman" w:hAnsi="Times New Roman" w:cs="Times New Roman"/>
        </w:rPr>
      </w:pPr>
      <w:r w:rsidRPr="00275075">
        <w:rPr>
          <w:rFonts w:ascii="Times New Roman" w:hAnsi="Times New Roman" w:cs="Times New Roman"/>
        </w:rPr>
        <w:t xml:space="preserve">Completed waiver applications </w:t>
      </w:r>
      <w:r w:rsidR="00B023F3" w:rsidRPr="00275075">
        <w:rPr>
          <w:rFonts w:ascii="Times New Roman" w:hAnsi="Times New Roman" w:cs="Times New Roman"/>
        </w:rPr>
        <w:t>for each comparable bid and/or offer.</w:t>
      </w:r>
    </w:p>
    <w:p w14:paraId="308459E1" w14:textId="77777777" w:rsidR="005C5A65" w:rsidRPr="00275075" w:rsidRDefault="005C5A65">
      <w:pPr>
        <w:spacing w:after="200"/>
        <w:rPr>
          <w:rFonts w:ascii="Times New Roman" w:hAnsi="Times New Roman" w:cs="Times New Roman"/>
        </w:rPr>
      </w:pPr>
      <w:r w:rsidRPr="00275075">
        <w:rPr>
          <w:rFonts w:ascii="Times New Roman" w:hAnsi="Times New Roman" w:cs="Times New Roman"/>
        </w:rPr>
        <w:br w:type="page"/>
      </w:r>
    </w:p>
    <w:p w14:paraId="6C8E09DA" w14:textId="0BBB994A" w:rsidR="00F60FF3" w:rsidRPr="00275075" w:rsidRDefault="00F60FF3" w:rsidP="00390941">
      <w:pPr>
        <w:pStyle w:val="ClauseText"/>
      </w:pPr>
      <w:r w:rsidRPr="00275075">
        <w:rPr>
          <w:b/>
        </w:rPr>
        <w:lastRenderedPageBreak/>
        <w:t>False Statements</w:t>
      </w:r>
      <w:r w:rsidRPr="00275075">
        <w:t>:  Per 49 USC § 47126, this certification concerns a matter within the jurisdiction of the Federal Aviation Administration and the making of a false, fictitious</w:t>
      </w:r>
      <w:r w:rsidR="00DD278D" w:rsidRPr="00275075">
        <w:t>,</w:t>
      </w:r>
      <w:r w:rsidRPr="00275075">
        <w:t xml:space="preserve"> or fraudulent certification may render the maker subject to prosecution under Title 18, United States Code.</w:t>
      </w:r>
    </w:p>
    <w:p w14:paraId="201CF1E6" w14:textId="77777777" w:rsidR="00B003BB" w:rsidRPr="00275075" w:rsidRDefault="00B003BB" w:rsidP="00B003BB">
      <w:pPr>
        <w:pStyle w:val="ClauseText"/>
        <w:tabs>
          <w:tab w:val="left" w:pos="4320"/>
          <w:tab w:val="left" w:pos="5040"/>
          <w:tab w:val="left" w:pos="8640"/>
        </w:tabs>
        <w:spacing w:after="0"/>
        <w:rPr>
          <w:u w:val="single"/>
        </w:rPr>
      </w:pPr>
      <w:r w:rsidRPr="00275075">
        <w:rPr>
          <w:u w:val="single"/>
        </w:rPr>
        <w:tab/>
      </w:r>
      <w:r w:rsidRPr="00275075">
        <w:tab/>
      </w:r>
      <w:r w:rsidRPr="00275075">
        <w:rPr>
          <w:u w:val="single"/>
        </w:rPr>
        <w:tab/>
      </w:r>
    </w:p>
    <w:p w14:paraId="1178C838" w14:textId="77777777" w:rsidR="00B003BB" w:rsidRPr="00275075" w:rsidRDefault="00B003BB" w:rsidP="00B003BB">
      <w:pPr>
        <w:pStyle w:val="ClauseText"/>
        <w:tabs>
          <w:tab w:val="left" w:pos="4320"/>
          <w:tab w:val="left" w:pos="5040"/>
          <w:tab w:val="left" w:pos="8640"/>
        </w:tabs>
      </w:pPr>
      <w:r w:rsidRPr="00275075">
        <w:t>Date</w:t>
      </w:r>
      <w:r w:rsidRPr="00275075">
        <w:tab/>
      </w:r>
      <w:r w:rsidRPr="00275075">
        <w:tab/>
        <w:t>Signature</w:t>
      </w:r>
    </w:p>
    <w:p w14:paraId="61A5C0A4" w14:textId="77777777" w:rsidR="00B003BB" w:rsidRPr="00275075" w:rsidRDefault="00B003BB" w:rsidP="00B003BB">
      <w:pPr>
        <w:pStyle w:val="ClauseText"/>
        <w:tabs>
          <w:tab w:val="left" w:pos="4320"/>
          <w:tab w:val="left" w:pos="5040"/>
          <w:tab w:val="left" w:pos="8640"/>
        </w:tabs>
        <w:spacing w:after="0"/>
        <w:rPr>
          <w:u w:val="single"/>
        </w:rPr>
      </w:pPr>
      <w:r w:rsidRPr="00275075">
        <w:rPr>
          <w:u w:val="single"/>
        </w:rPr>
        <w:tab/>
      </w:r>
      <w:r w:rsidRPr="00275075">
        <w:tab/>
      </w:r>
      <w:r w:rsidRPr="00275075">
        <w:rPr>
          <w:u w:val="single"/>
        </w:rPr>
        <w:tab/>
      </w:r>
    </w:p>
    <w:p w14:paraId="2EDC4B8A" w14:textId="77777777" w:rsidR="00B003BB" w:rsidRPr="00275075" w:rsidRDefault="00B003BB" w:rsidP="00B003BB">
      <w:pPr>
        <w:pStyle w:val="ClauseText"/>
        <w:tabs>
          <w:tab w:val="left" w:pos="4320"/>
          <w:tab w:val="left" w:pos="5040"/>
          <w:tab w:val="left" w:pos="8640"/>
        </w:tabs>
      </w:pPr>
      <w:r w:rsidRPr="00275075">
        <w:t>Company Name</w:t>
      </w:r>
      <w:r w:rsidRPr="00275075">
        <w:tab/>
      </w:r>
      <w:r w:rsidRPr="00275075">
        <w:tab/>
        <w:t>Title</w:t>
      </w:r>
    </w:p>
    <w:p w14:paraId="544ABF8E" w14:textId="2163EF6D" w:rsidR="00494C57" w:rsidRPr="00275075" w:rsidRDefault="00494C57">
      <w:pPr>
        <w:spacing w:after="200"/>
        <w:rPr>
          <w:rFonts w:cs="Times New Roman"/>
          <w:b/>
          <w:snapToGrid w:val="0"/>
          <w:spacing w:val="30"/>
          <w:sz w:val="24"/>
          <w:lang w:val="en" w:bidi="he-IL"/>
        </w:rPr>
      </w:pPr>
      <w:bookmarkStart w:id="77" w:name="_Toc433629114"/>
      <w:r w:rsidRPr="00275075">
        <w:br w:type="page"/>
      </w:r>
    </w:p>
    <w:p w14:paraId="52A37CEE" w14:textId="54381A6A" w:rsidR="00390941" w:rsidRPr="00275075" w:rsidRDefault="002116E8" w:rsidP="00291A8E">
      <w:pPr>
        <w:pStyle w:val="AppendixH3"/>
        <w:tabs>
          <w:tab w:val="clear" w:pos="1800"/>
          <w:tab w:val="num" w:pos="1440"/>
        </w:tabs>
        <w:ind w:left="2880" w:hanging="1440"/>
      </w:pPr>
      <w:bookmarkStart w:id="78" w:name="BuyAmerican_Equipment"/>
      <w:bookmarkEnd w:id="77"/>
      <w:r w:rsidRPr="00275075">
        <w:lastRenderedPageBreak/>
        <w:t>Certification</w:t>
      </w:r>
      <w:r w:rsidR="00657B19" w:rsidRPr="00275075">
        <w:t xml:space="preserve"> </w:t>
      </w:r>
      <w:r w:rsidR="009A318F" w:rsidRPr="00275075">
        <w:t>of Compliance</w:t>
      </w:r>
      <w:r w:rsidR="00657B19" w:rsidRPr="00275075">
        <w:t xml:space="preserve"> with FAA Buy American Preference –</w:t>
      </w:r>
      <w:r w:rsidR="005B229F" w:rsidRPr="00275075">
        <w:t xml:space="preserve"> </w:t>
      </w:r>
      <w:r w:rsidR="00657B19" w:rsidRPr="00275075">
        <w:t>Equipment/Building Projects</w:t>
      </w:r>
    </w:p>
    <w:bookmarkEnd w:id="78"/>
    <w:p w14:paraId="4BCDA264" w14:textId="72E45B4B" w:rsidR="00F60FF3" w:rsidRPr="00275075" w:rsidRDefault="00F60FF3" w:rsidP="00BA07AA">
      <w:pPr>
        <w:pStyle w:val="ClauseText"/>
      </w:pPr>
      <w:r w:rsidRPr="00275075">
        <w:t>As a matter of bid responsiveness, the bidder or offeror must complete, sign, date, and submit this certification statement with their proposal.  The bidder or offeror must indicate how they intend to comply with 49 USC §</w:t>
      </w:r>
      <w:r w:rsidR="00BA07AA" w:rsidRPr="00275075">
        <w:t> </w:t>
      </w:r>
      <w:r w:rsidRPr="00275075">
        <w:t>50101</w:t>
      </w:r>
      <w:r w:rsidR="005630A6" w:rsidRPr="00275075">
        <w:t xml:space="preserve">, and other Made </w:t>
      </w:r>
      <w:r w:rsidR="006F29BC" w:rsidRPr="00275075">
        <w:t xml:space="preserve">in </w:t>
      </w:r>
      <w:r w:rsidR="005630A6" w:rsidRPr="00275075">
        <w:t>America Laws,</w:t>
      </w:r>
      <w:r w:rsidRPr="00275075">
        <w:t xml:space="preserve"> </w:t>
      </w:r>
      <w:r w:rsidR="005630A6" w:rsidRPr="00275075">
        <w:t xml:space="preserve">U.S. statutes, guidance, and FAA policies </w:t>
      </w:r>
      <w:r w:rsidRPr="00275075">
        <w:t>by selecting one on the following certification statements.  These statements are mutually exclusive.  Bidder must select one or the other (not both) by inserting a checkmark (</w:t>
      </w:r>
      <w:r w:rsidRPr="00275075">
        <w:sym w:font="Wingdings" w:char="F0FC"/>
      </w:r>
      <w:r w:rsidRPr="00275075">
        <w:t>) or the letter “X”.</w:t>
      </w:r>
    </w:p>
    <w:p w14:paraId="323B4857" w14:textId="77777777" w:rsidR="00B143FA" w:rsidRPr="00275075" w:rsidRDefault="00F60FF3" w:rsidP="00B143FA">
      <w:pPr>
        <w:pStyle w:val="ListParagraph"/>
        <w:numPr>
          <w:ilvl w:val="0"/>
          <w:numId w:val="10"/>
        </w:numPr>
        <w:rPr>
          <w:rFonts w:ascii="Times New Roman" w:hAnsi="Times New Roman" w:cs="Times New Roman"/>
        </w:rPr>
      </w:pPr>
      <w:r w:rsidRPr="00275075">
        <w:rPr>
          <w:rFonts w:ascii="Times New Roman" w:hAnsi="Times New Roman" w:cs="Times New Roman"/>
        </w:rPr>
        <w:t>Bidder or offeror hereby certifies that it will comply with 49 USC § 50101</w:t>
      </w:r>
      <w:r w:rsidR="00B143FA" w:rsidRPr="00275075">
        <w:rPr>
          <w:rFonts w:ascii="Times New Roman" w:hAnsi="Times New Roman" w:cs="Times New Roman"/>
        </w:rPr>
        <w:t>, BABA and other related U.S. statutes, guidance, and policies of the FAA by:</w:t>
      </w:r>
    </w:p>
    <w:p w14:paraId="476725C9" w14:textId="5C772473" w:rsidR="00F60FF3" w:rsidRPr="00275075" w:rsidRDefault="00F60FF3" w:rsidP="00B143FA">
      <w:pPr>
        <w:pStyle w:val="ListParagraph"/>
        <w:numPr>
          <w:ilvl w:val="0"/>
          <w:numId w:val="14"/>
        </w:numPr>
        <w:ind w:hanging="510"/>
        <w:rPr>
          <w:rFonts w:ascii="Times New Roman" w:hAnsi="Times New Roman" w:cs="Times New Roman"/>
        </w:rPr>
      </w:pPr>
      <w:r w:rsidRPr="00275075">
        <w:rPr>
          <w:rFonts w:ascii="Times New Roman" w:hAnsi="Times New Roman" w:cs="Times New Roman"/>
        </w:rPr>
        <w:t>Only installing steel and manufactured products produced in the United States</w:t>
      </w:r>
      <w:r w:rsidR="00867CC4" w:rsidRPr="00275075">
        <w:rPr>
          <w:rFonts w:ascii="Times New Roman" w:hAnsi="Times New Roman" w:cs="Times New Roman"/>
        </w:rPr>
        <w:t xml:space="preserve">; </w:t>
      </w:r>
    </w:p>
    <w:p w14:paraId="61BE38D3" w14:textId="075EC715" w:rsidR="00B023F3" w:rsidRPr="00275075" w:rsidRDefault="00B023F3" w:rsidP="00B023F3">
      <w:pPr>
        <w:pStyle w:val="ListParagraph"/>
        <w:numPr>
          <w:ilvl w:val="0"/>
          <w:numId w:val="14"/>
        </w:numPr>
        <w:ind w:hanging="510"/>
        <w:rPr>
          <w:rFonts w:ascii="Times New Roman" w:hAnsi="Times New Roman" w:cs="Times New Roman"/>
        </w:rPr>
      </w:pPr>
      <w:r w:rsidRPr="00275075">
        <w:rPr>
          <w:rFonts w:ascii="Times New Roman" w:hAnsi="Times New Roman" w:cs="Times New Roman"/>
        </w:rPr>
        <w:t xml:space="preserve">Only installing construction materials defined as: an article, material, or supply – other than an item of primarily iron or steel; a manufactured product; cement and cementitious materials; aggregates such as stone, sand, or gravel; or aggregate binding agents or additives that are or consist primarily of non-ferrous metals; plastic and polymer-based products (including polyvinylchloride, composite building materials, and polymers used in fiber optic cables); glass (including optic glass); lumber or drywall that have been manufactured in the United States. </w:t>
      </w:r>
    </w:p>
    <w:p w14:paraId="5B217745" w14:textId="77777777" w:rsidR="00F60FF3" w:rsidRPr="00275075" w:rsidRDefault="00F60FF3" w:rsidP="00420776">
      <w:pPr>
        <w:pStyle w:val="ListParagraph"/>
        <w:numPr>
          <w:ilvl w:val="0"/>
          <w:numId w:val="14"/>
        </w:numPr>
        <w:ind w:hanging="510"/>
        <w:rPr>
          <w:rFonts w:ascii="Times New Roman" w:hAnsi="Times New Roman" w:cs="Times New Roman"/>
        </w:rPr>
      </w:pPr>
      <w:r w:rsidRPr="00275075">
        <w:rPr>
          <w:rFonts w:ascii="Times New Roman" w:hAnsi="Times New Roman" w:cs="Times New Roman"/>
        </w:rPr>
        <w:t>Installing manufactured products for which the F</w:t>
      </w:r>
      <w:r w:rsidR="00A928FB" w:rsidRPr="00275075">
        <w:rPr>
          <w:rFonts w:ascii="Times New Roman" w:hAnsi="Times New Roman" w:cs="Times New Roman"/>
        </w:rPr>
        <w:t xml:space="preserve">ederal Aviation Administration (FAA) </w:t>
      </w:r>
      <w:r w:rsidRPr="00275075">
        <w:rPr>
          <w:rFonts w:ascii="Times New Roman" w:hAnsi="Times New Roman" w:cs="Times New Roman"/>
        </w:rPr>
        <w:t>has issued a waiver as indicated by inclusion on the current FAA Nationwide Buy American Waivers Issued listing</w:t>
      </w:r>
      <w:r w:rsidR="00867CC4" w:rsidRPr="00275075">
        <w:rPr>
          <w:rFonts w:ascii="Times New Roman" w:hAnsi="Times New Roman" w:cs="Times New Roman"/>
        </w:rPr>
        <w:t xml:space="preserve">; </w:t>
      </w:r>
      <w:r w:rsidRPr="00275075">
        <w:rPr>
          <w:rFonts w:ascii="Times New Roman" w:hAnsi="Times New Roman" w:cs="Times New Roman"/>
        </w:rPr>
        <w:t>or</w:t>
      </w:r>
    </w:p>
    <w:p w14:paraId="2DE97772" w14:textId="77777777" w:rsidR="00F60FF3" w:rsidRPr="00275075" w:rsidRDefault="00F60FF3" w:rsidP="00420776">
      <w:pPr>
        <w:pStyle w:val="ListParagraph"/>
        <w:numPr>
          <w:ilvl w:val="0"/>
          <w:numId w:val="14"/>
        </w:numPr>
        <w:ind w:hanging="510"/>
        <w:rPr>
          <w:rFonts w:ascii="Times New Roman" w:hAnsi="Times New Roman" w:cs="Times New Roman"/>
        </w:rPr>
      </w:pPr>
      <w:r w:rsidRPr="00275075">
        <w:rPr>
          <w:rFonts w:ascii="Times New Roman" w:hAnsi="Times New Roman" w:cs="Times New Roman"/>
        </w:rPr>
        <w:t>Installing products listed as an Excepted Article, Material or Supply in Federal Acquisition Regulation Subpart 25.108.</w:t>
      </w:r>
    </w:p>
    <w:p w14:paraId="70982109" w14:textId="77777777" w:rsidR="00F60FF3" w:rsidRPr="00275075" w:rsidRDefault="00F60FF3" w:rsidP="00CA1A3D">
      <w:pPr>
        <w:pStyle w:val="ClauseText"/>
        <w:ind w:left="720"/>
      </w:pPr>
      <w:r w:rsidRPr="00275075">
        <w:t>By selecting this certification statement, the bidder or offeror agrees:</w:t>
      </w:r>
    </w:p>
    <w:p w14:paraId="17384132" w14:textId="1DAC2067" w:rsidR="00F60FF3" w:rsidRPr="00275075" w:rsidRDefault="00F60FF3" w:rsidP="00080FFF">
      <w:pPr>
        <w:pStyle w:val="ListParagraph"/>
        <w:numPr>
          <w:ilvl w:val="0"/>
          <w:numId w:val="65"/>
        </w:numPr>
        <w:ind w:hanging="510"/>
        <w:rPr>
          <w:rFonts w:ascii="Times New Roman" w:hAnsi="Times New Roman" w:cs="Times New Roman"/>
        </w:rPr>
      </w:pPr>
      <w:r w:rsidRPr="00275075">
        <w:rPr>
          <w:rFonts w:ascii="Times New Roman" w:hAnsi="Times New Roman" w:cs="Times New Roman"/>
        </w:rPr>
        <w:t xml:space="preserve">To provide to the </w:t>
      </w:r>
      <w:r w:rsidR="005630A6" w:rsidRPr="00275075">
        <w:rPr>
          <w:rFonts w:ascii="Times New Roman" w:hAnsi="Times New Roman" w:cs="Times New Roman"/>
        </w:rPr>
        <w:t>Airport Sponsor or FAA</w:t>
      </w:r>
      <w:r w:rsidRPr="00275075">
        <w:rPr>
          <w:rFonts w:ascii="Times New Roman" w:hAnsi="Times New Roman" w:cs="Times New Roman"/>
        </w:rPr>
        <w:t xml:space="preserve"> evidence that documents the source and origin of the steel and manufactured product.  </w:t>
      </w:r>
    </w:p>
    <w:p w14:paraId="6429D66E" w14:textId="77777777" w:rsidR="00F60FF3" w:rsidRPr="00275075" w:rsidRDefault="00F60FF3" w:rsidP="00080FFF">
      <w:pPr>
        <w:pStyle w:val="ListParagraph"/>
        <w:numPr>
          <w:ilvl w:val="0"/>
          <w:numId w:val="65"/>
        </w:numPr>
        <w:ind w:hanging="510"/>
        <w:rPr>
          <w:rFonts w:ascii="Times New Roman" w:hAnsi="Times New Roman" w:cs="Times New Roman"/>
        </w:rPr>
      </w:pPr>
      <w:r w:rsidRPr="00275075">
        <w:rPr>
          <w:rFonts w:ascii="Times New Roman" w:hAnsi="Times New Roman" w:cs="Times New Roman"/>
        </w:rPr>
        <w:t>To faithfully comply with providing U</w:t>
      </w:r>
      <w:r w:rsidR="003455C0" w:rsidRPr="00275075">
        <w:rPr>
          <w:rFonts w:ascii="Times New Roman" w:hAnsi="Times New Roman" w:cs="Times New Roman"/>
        </w:rPr>
        <w:t>.</w:t>
      </w:r>
      <w:r w:rsidRPr="00275075">
        <w:rPr>
          <w:rFonts w:ascii="Times New Roman" w:hAnsi="Times New Roman" w:cs="Times New Roman"/>
        </w:rPr>
        <w:t>S</w:t>
      </w:r>
      <w:r w:rsidR="003455C0" w:rsidRPr="00275075">
        <w:rPr>
          <w:rFonts w:ascii="Times New Roman" w:hAnsi="Times New Roman" w:cs="Times New Roman"/>
        </w:rPr>
        <w:t>.</w:t>
      </w:r>
      <w:r w:rsidRPr="00275075">
        <w:rPr>
          <w:rFonts w:ascii="Times New Roman" w:hAnsi="Times New Roman" w:cs="Times New Roman"/>
        </w:rPr>
        <w:t xml:space="preserve"> domestic product</w:t>
      </w:r>
      <w:r w:rsidR="00867CC4" w:rsidRPr="00275075">
        <w:rPr>
          <w:rFonts w:ascii="Times New Roman" w:hAnsi="Times New Roman" w:cs="Times New Roman"/>
        </w:rPr>
        <w:t>.</w:t>
      </w:r>
    </w:p>
    <w:p w14:paraId="34142DCD" w14:textId="1443183D" w:rsidR="00F60FF3" w:rsidRPr="00275075" w:rsidRDefault="00F60FF3" w:rsidP="00080FFF">
      <w:pPr>
        <w:pStyle w:val="ListParagraph"/>
        <w:numPr>
          <w:ilvl w:val="0"/>
          <w:numId w:val="65"/>
        </w:numPr>
        <w:ind w:hanging="510"/>
        <w:rPr>
          <w:rFonts w:ascii="Times New Roman" w:hAnsi="Times New Roman" w:cs="Times New Roman"/>
        </w:rPr>
      </w:pPr>
      <w:r w:rsidRPr="00275075">
        <w:rPr>
          <w:rFonts w:ascii="Times New Roman" w:hAnsi="Times New Roman" w:cs="Times New Roman"/>
        </w:rPr>
        <w:t>To furnish U</w:t>
      </w:r>
      <w:r w:rsidR="003455C0" w:rsidRPr="00275075">
        <w:rPr>
          <w:rFonts w:ascii="Times New Roman" w:hAnsi="Times New Roman" w:cs="Times New Roman"/>
        </w:rPr>
        <w:t>.</w:t>
      </w:r>
      <w:r w:rsidRPr="00275075">
        <w:rPr>
          <w:rFonts w:ascii="Times New Roman" w:hAnsi="Times New Roman" w:cs="Times New Roman"/>
        </w:rPr>
        <w:t>S</w:t>
      </w:r>
      <w:r w:rsidR="003455C0" w:rsidRPr="00275075">
        <w:rPr>
          <w:rFonts w:ascii="Times New Roman" w:hAnsi="Times New Roman" w:cs="Times New Roman"/>
        </w:rPr>
        <w:t>.</w:t>
      </w:r>
      <w:r w:rsidRPr="00275075">
        <w:rPr>
          <w:rFonts w:ascii="Times New Roman" w:hAnsi="Times New Roman" w:cs="Times New Roman"/>
        </w:rPr>
        <w:t xml:space="preserve"> domestic product for any waiver request that the FAA rejects</w:t>
      </w:r>
      <w:r w:rsidR="00116DCF" w:rsidRPr="00275075">
        <w:rPr>
          <w:rFonts w:ascii="Times New Roman" w:hAnsi="Times New Roman" w:cs="Times New Roman"/>
        </w:rPr>
        <w:t>.</w:t>
      </w:r>
    </w:p>
    <w:p w14:paraId="052DE446" w14:textId="77777777" w:rsidR="00F60FF3" w:rsidRPr="00275075" w:rsidRDefault="00F60FF3" w:rsidP="00080FFF">
      <w:pPr>
        <w:pStyle w:val="ListParagraph"/>
        <w:numPr>
          <w:ilvl w:val="0"/>
          <w:numId w:val="65"/>
        </w:numPr>
        <w:ind w:hanging="510"/>
        <w:rPr>
          <w:rFonts w:ascii="Times New Roman" w:hAnsi="Times New Roman" w:cs="Times New Roman"/>
        </w:rPr>
      </w:pPr>
      <w:r w:rsidRPr="00275075">
        <w:rPr>
          <w:rFonts w:ascii="Times New Roman" w:hAnsi="Times New Roman" w:cs="Times New Roman"/>
        </w:rPr>
        <w:t xml:space="preserve">To refrain from seeking a waiver request after establishment of the contract, unless extenuating circumstances emerge that the FAA determines justified. </w:t>
      </w:r>
    </w:p>
    <w:p w14:paraId="4C9AF9E4" w14:textId="5B8BA96D" w:rsidR="00F60FF3" w:rsidRPr="00275075" w:rsidRDefault="00F60FF3" w:rsidP="00CC367E">
      <w:pPr>
        <w:pStyle w:val="ListParagraph"/>
        <w:numPr>
          <w:ilvl w:val="0"/>
          <w:numId w:val="10"/>
        </w:numPr>
        <w:rPr>
          <w:rFonts w:ascii="Times New Roman" w:hAnsi="Times New Roman" w:cs="Times New Roman"/>
          <w:b/>
        </w:rPr>
      </w:pPr>
      <w:r w:rsidRPr="00275075">
        <w:rPr>
          <w:rFonts w:ascii="Times New Roman" w:hAnsi="Times New Roman" w:cs="Times New Roman"/>
        </w:rPr>
        <w:t>The bidder or offeror hereby certifies it cannot comply with the 100</w:t>
      </w:r>
      <w:r w:rsidR="00867CC4" w:rsidRPr="00275075">
        <w:rPr>
          <w:rFonts w:ascii="Times New Roman" w:hAnsi="Times New Roman" w:cs="Times New Roman"/>
        </w:rPr>
        <w:t xml:space="preserve"> percent </w:t>
      </w:r>
      <w:r w:rsidRPr="00275075">
        <w:rPr>
          <w:rFonts w:ascii="Times New Roman" w:hAnsi="Times New Roman" w:cs="Times New Roman"/>
        </w:rPr>
        <w:t>Buy American Preferences of 49 USC § 50101(a) but may qualify for a Type 3 waiver under 49 USC § 50101(b).  By selecting this certification statement, the apparent bidder or offeror with the apparent low bid agrees:</w:t>
      </w:r>
    </w:p>
    <w:p w14:paraId="70717CF6" w14:textId="2E1469F0" w:rsidR="00F60FF3" w:rsidRPr="00275075" w:rsidRDefault="00F60FF3" w:rsidP="007A0599">
      <w:pPr>
        <w:pStyle w:val="ListParagraph"/>
        <w:numPr>
          <w:ilvl w:val="0"/>
          <w:numId w:val="66"/>
        </w:numPr>
        <w:ind w:hanging="510"/>
        <w:rPr>
          <w:rFonts w:ascii="Times New Roman" w:hAnsi="Times New Roman" w:cs="Times New Roman"/>
        </w:rPr>
      </w:pPr>
      <w:r w:rsidRPr="00275075">
        <w:rPr>
          <w:rFonts w:ascii="Times New Roman" w:hAnsi="Times New Roman" w:cs="Times New Roman"/>
        </w:rPr>
        <w:t xml:space="preserve">To submit to the </w:t>
      </w:r>
      <w:r w:rsidR="00592CE8" w:rsidRPr="00275075">
        <w:rPr>
          <w:rFonts w:ascii="Times New Roman" w:hAnsi="Times New Roman" w:cs="Times New Roman"/>
        </w:rPr>
        <w:t xml:space="preserve">Airport Sponsor or FAA </w:t>
      </w:r>
      <w:r w:rsidRPr="00275075">
        <w:rPr>
          <w:rFonts w:ascii="Times New Roman" w:hAnsi="Times New Roman" w:cs="Times New Roman"/>
        </w:rPr>
        <w:t>within 15 calendar days of</w:t>
      </w:r>
      <w:r w:rsidR="0013605B" w:rsidRPr="00275075">
        <w:rPr>
          <w:rFonts w:ascii="Times New Roman" w:hAnsi="Times New Roman" w:cs="Times New Roman"/>
        </w:rPr>
        <w:t xml:space="preserve"> being selected as the responsive bidder,</w:t>
      </w:r>
      <w:r w:rsidRPr="00275075">
        <w:rPr>
          <w:rFonts w:ascii="Times New Roman" w:hAnsi="Times New Roman" w:cs="Times New Roman"/>
        </w:rPr>
        <w:t xml:space="preserve"> a formal waiver request and required documentation that support</w:t>
      </w:r>
      <w:r w:rsidR="00867CC4" w:rsidRPr="00275075">
        <w:rPr>
          <w:rFonts w:ascii="Times New Roman" w:hAnsi="Times New Roman" w:cs="Times New Roman"/>
        </w:rPr>
        <w:t>s</w:t>
      </w:r>
      <w:r w:rsidRPr="00275075">
        <w:rPr>
          <w:rFonts w:ascii="Times New Roman" w:hAnsi="Times New Roman" w:cs="Times New Roman"/>
        </w:rPr>
        <w:t xml:space="preserve"> the type of waiver being requested. </w:t>
      </w:r>
    </w:p>
    <w:p w14:paraId="4CD3E11A" w14:textId="026FD5AA" w:rsidR="00F60FF3" w:rsidRPr="00275075" w:rsidRDefault="00F60FF3" w:rsidP="00080FFF">
      <w:pPr>
        <w:pStyle w:val="ListParagraph"/>
        <w:numPr>
          <w:ilvl w:val="0"/>
          <w:numId w:val="66"/>
        </w:numPr>
        <w:ind w:hanging="510"/>
        <w:rPr>
          <w:rFonts w:ascii="Times New Roman" w:hAnsi="Times New Roman" w:cs="Times New Roman"/>
        </w:rPr>
      </w:pPr>
      <w:r w:rsidRPr="00275075">
        <w:rPr>
          <w:rFonts w:ascii="Times New Roman" w:hAnsi="Times New Roman" w:cs="Times New Roman"/>
        </w:rPr>
        <w:t xml:space="preserve">That failure to submit the required documentation within the specified timeframe is cause for a non-responsive determination </w:t>
      </w:r>
      <w:r w:rsidR="00DD278D" w:rsidRPr="00275075">
        <w:rPr>
          <w:rFonts w:ascii="Times New Roman" w:hAnsi="Times New Roman" w:cs="Times New Roman"/>
        </w:rPr>
        <w:t xml:space="preserve">that </w:t>
      </w:r>
      <w:r w:rsidRPr="00275075">
        <w:rPr>
          <w:rFonts w:ascii="Times New Roman" w:hAnsi="Times New Roman" w:cs="Times New Roman"/>
        </w:rPr>
        <w:t>may result in rejection of the proposal.</w:t>
      </w:r>
    </w:p>
    <w:p w14:paraId="776F8679" w14:textId="77777777" w:rsidR="00F60FF3" w:rsidRPr="00275075" w:rsidRDefault="00F60FF3" w:rsidP="00080FFF">
      <w:pPr>
        <w:pStyle w:val="ListParagraph"/>
        <w:numPr>
          <w:ilvl w:val="0"/>
          <w:numId w:val="66"/>
        </w:numPr>
        <w:ind w:hanging="510"/>
        <w:rPr>
          <w:rFonts w:ascii="Times New Roman" w:hAnsi="Times New Roman" w:cs="Times New Roman"/>
        </w:rPr>
      </w:pPr>
      <w:r w:rsidRPr="00275075">
        <w:rPr>
          <w:rFonts w:ascii="Times New Roman" w:hAnsi="Times New Roman" w:cs="Times New Roman"/>
        </w:rPr>
        <w:t>To faithfully comply with providing U</w:t>
      </w:r>
      <w:r w:rsidR="003455C0" w:rsidRPr="00275075">
        <w:rPr>
          <w:rFonts w:ascii="Times New Roman" w:hAnsi="Times New Roman" w:cs="Times New Roman"/>
        </w:rPr>
        <w:t>.</w:t>
      </w:r>
      <w:r w:rsidRPr="00275075">
        <w:rPr>
          <w:rFonts w:ascii="Times New Roman" w:hAnsi="Times New Roman" w:cs="Times New Roman"/>
        </w:rPr>
        <w:t>S</w:t>
      </w:r>
      <w:r w:rsidR="003455C0" w:rsidRPr="00275075">
        <w:rPr>
          <w:rFonts w:ascii="Times New Roman" w:hAnsi="Times New Roman" w:cs="Times New Roman"/>
        </w:rPr>
        <w:t>.</w:t>
      </w:r>
      <w:r w:rsidRPr="00275075">
        <w:rPr>
          <w:rFonts w:ascii="Times New Roman" w:hAnsi="Times New Roman" w:cs="Times New Roman"/>
        </w:rPr>
        <w:t xml:space="preserve"> domestic products at or above the approved U</w:t>
      </w:r>
      <w:r w:rsidR="003455C0" w:rsidRPr="00275075">
        <w:rPr>
          <w:rFonts w:ascii="Times New Roman" w:hAnsi="Times New Roman" w:cs="Times New Roman"/>
        </w:rPr>
        <w:t>.</w:t>
      </w:r>
      <w:r w:rsidRPr="00275075">
        <w:rPr>
          <w:rFonts w:ascii="Times New Roman" w:hAnsi="Times New Roman" w:cs="Times New Roman"/>
        </w:rPr>
        <w:t>S</w:t>
      </w:r>
      <w:r w:rsidR="003455C0" w:rsidRPr="00275075">
        <w:rPr>
          <w:rFonts w:ascii="Times New Roman" w:hAnsi="Times New Roman" w:cs="Times New Roman"/>
        </w:rPr>
        <w:t>.</w:t>
      </w:r>
      <w:r w:rsidRPr="00275075">
        <w:rPr>
          <w:rFonts w:ascii="Times New Roman" w:hAnsi="Times New Roman" w:cs="Times New Roman"/>
        </w:rPr>
        <w:t xml:space="preserve"> domestic content percentage as approved by the FAA.</w:t>
      </w:r>
    </w:p>
    <w:p w14:paraId="0C86BC9B" w14:textId="77777777" w:rsidR="00F60FF3" w:rsidRPr="00275075" w:rsidRDefault="00F60FF3" w:rsidP="00080FFF">
      <w:pPr>
        <w:pStyle w:val="ListParagraph"/>
        <w:numPr>
          <w:ilvl w:val="0"/>
          <w:numId w:val="66"/>
        </w:numPr>
        <w:ind w:hanging="510"/>
        <w:rPr>
          <w:rFonts w:ascii="Times New Roman" w:hAnsi="Times New Roman" w:cs="Times New Roman"/>
        </w:rPr>
      </w:pPr>
      <w:r w:rsidRPr="00275075">
        <w:rPr>
          <w:rFonts w:ascii="Times New Roman" w:hAnsi="Times New Roman" w:cs="Times New Roman"/>
        </w:rPr>
        <w:lastRenderedPageBreak/>
        <w:t xml:space="preserve">To refrain from seeking a waiver request after establishment of the contract, unless extenuating circumstances emerge that the FAA determines justified. </w:t>
      </w:r>
    </w:p>
    <w:p w14:paraId="27FE4879" w14:textId="77777777" w:rsidR="00F60FF3" w:rsidRPr="00275075" w:rsidRDefault="00F60FF3" w:rsidP="00BA07AA">
      <w:pPr>
        <w:pStyle w:val="ClauseText"/>
        <w:rPr>
          <w:b/>
        </w:rPr>
      </w:pPr>
      <w:r w:rsidRPr="00275075">
        <w:rPr>
          <w:b/>
        </w:rPr>
        <w:t>Required Documentation</w:t>
      </w:r>
    </w:p>
    <w:p w14:paraId="6282F33E" w14:textId="09F898E4" w:rsidR="007C539E" w:rsidRPr="00275075" w:rsidRDefault="007C539E" w:rsidP="00E17F9A">
      <w:pPr>
        <w:pStyle w:val="ClauseText"/>
      </w:pPr>
      <w:r w:rsidRPr="00275075">
        <w:rPr>
          <w:b/>
        </w:rPr>
        <w:t>Type 2 Waiver</w:t>
      </w:r>
      <w:r w:rsidRPr="00275075">
        <w:t xml:space="preserve"> </w:t>
      </w:r>
      <w:r w:rsidR="00C24142" w:rsidRPr="00275075">
        <w:t>(</w:t>
      </w:r>
      <w:r w:rsidR="00C24142" w:rsidRPr="00275075">
        <w:rPr>
          <w:b/>
        </w:rPr>
        <w:t>Non</w:t>
      </w:r>
      <w:r w:rsidR="006013BF" w:rsidRPr="00275075">
        <w:rPr>
          <w:b/>
        </w:rPr>
        <w:t>availability</w:t>
      </w:r>
      <w:r w:rsidR="00C24142" w:rsidRPr="00275075">
        <w:rPr>
          <w:b/>
        </w:rPr>
        <w:t>)</w:t>
      </w:r>
      <w:r w:rsidR="00C24142" w:rsidRPr="00275075">
        <w:t xml:space="preserve"> </w:t>
      </w:r>
      <w:r w:rsidRPr="00275075">
        <w:t xml:space="preserve">- The </w:t>
      </w:r>
      <w:r w:rsidR="00D97DDD" w:rsidRPr="00275075">
        <w:t xml:space="preserve">iron, </w:t>
      </w:r>
      <w:r w:rsidRPr="00275075">
        <w:t>steel</w:t>
      </w:r>
      <w:r w:rsidR="00D97DDD" w:rsidRPr="00275075">
        <w:t xml:space="preserve">, </w:t>
      </w:r>
      <w:r w:rsidR="00E312BE" w:rsidRPr="00275075">
        <w:t xml:space="preserve">manufactured goods or </w:t>
      </w:r>
      <w:r w:rsidR="00D97DDD" w:rsidRPr="00275075">
        <w:t>construction materials</w:t>
      </w:r>
      <w:r w:rsidRPr="00275075">
        <w:t xml:space="preserve"> are not available in sufficient quantity or quality in the United States. The required documentation for the Non</w:t>
      </w:r>
      <w:r w:rsidR="006013BF" w:rsidRPr="00275075">
        <w:t>availability</w:t>
      </w:r>
      <w:r w:rsidRPr="00275075">
        <w:t xml:space="preserve"> waiver is</w:t>
      </w:r>
      <w:r w:rsidR="00D63439" w:rsidRPr="00275075">
        <w:t xml:space="preserve">: </w:t>
      </w:r>
      <w:r w:rsidRPr="00275075">
        <w:t xml:space="preserve"> </w:t>
      </w:r>
    </w:p>
    <w:p w14:paraId="6181DF2E" w14:textId="0083811A" w:rsidR="007C539E" w:rsidRPr="00275075" w:rsidRDefault="007A0599" w:rsidP="002A4E7F">
      <w:pPr>
        <w:pStyle w:val="ClauseText"/>
        <w:numPr>
          <w:ilvl w:val="0"/>
          <w:numId w:val="78"/>
        </w:numPr>
        <w:spacing w:line="240" w:lineRule="auto"/>
        <w:ind w:firstLine="360"/>
      </w:pPr>
      <w:r w:rsidRPr="00275075">
        <w:t>Completed Content Percentage Worksheet and Final Assembly Questionnaire</w:t>
      </w:r>
    </w:p>
    <w:p w14:paraId="5DBC05FC" w14:textId="065DE978" w:rsidR="007A0599" w:rsidRPr="00275075" w:rsidRDefault="007A0599" w:rsidP="002A4E7F">
      <w:pPr>
        <w:pStyle w:val="ClauseText"/>
        <w:numPr>
          <w:ilvl w:val="0"/>
          <w:numId w:val="78"/>
        </w:numPr>
        <w:spacing w:line="240" w:lineRule="auto"/>
        <w:ind w:left="1440"/>
      </w:pPr>
      <w:r w:rsidRPr="00275075">
        <w:t>Record of thorough market research, consideration where appropriate</w:t>
      </w:r>
      <w:r w:rsidR="00B5623C" w:rsidRPr="00275075">
        <w:t xml:space="preserve"> of </w:t>
      </w:r>
      <w:r w:rsidRPr="00275075">
        <w:t>qualifying alternate items, products, or materials</w:t>
      </w:r>
      <w:r w:rsidR="00B5623C" w:rsidRPr="00275075">
        <w:t xml:space="preserve"> including;</w:t>
      </w:r>
      <w:r w:rsidRPr="00275075">
        <w:t xml:space="preserve"> </w:t>
      </w:r>
    </w:p>
    <w:p w14:paraId="7D7F42A9" w14:textId="468C5A32" w:rsidR="007A0599" w:rsidRPr="00275075" w:rsidRDefault="00B5623C" w:rsidP="002A4E7F">
      <w:pPr>
        <w:pStyle w:val="ClauseText"/>
        <w:numPr>
          <w:ilvl w:val="0"/>
          <w:numId w:val="78"/>
        </w:numPr>
        <w:spacing w:line="240" w:lineRule="auto"/>
        <w:ind w:left="1440"/>
      </w:pPr>
      <w:r w:rsidRPr="00275075">
        <w:t>A</w:t>
      </w:r>
      <w:r w:rsidR="007A0599" w:rsidRPr="00275075">
        <w:t xml:space="preserve"> descri</w:t>
      </w:r>
      <w:r w:rsidRPr="00275075">
        <w:t>ption of the</w:t>
      </w:r>
      <w:r w:rsidR="007A0599" w:rsidRPr="00275075">
        <w:t xml:space="preserve"> market research activities and methods </w:t>
      </w:r>
      <w:r w:rsidRPr="00275075">
        <w:t xml:space="preserve">used </w:t>
      </w:r>
      <w:r w:rsidR="007A0599" w:rsidRPr="00275075">
        <w:t>to identify domestically manufactured items capable of satisfying the requirement, including the timing of the research and conclusions reached on the availability of sources.</w:t>
      </w:r>
    </w:p>
    <w:p w14:paraId="612F0C58" w14:textId="7B2556E1" w:rsidR="00F60FF3" w:rsidRPr="00275075" w:rsidRDefault="00F60FF3" w:rsidP="00E17F9A">
      <w:pPr>
        <w:pStyle w:val="ClauseText"/>
      </w:pPr>
      <w:r w:rsidRPr="00275075">
        <w:rPr>
          <w:b/>
        </w:rPr>
        <w:t xml:space="preserve">Type 3 Waiver </w:t>
      </w:r>
      <w:r w:rsidR="00867CC4" w:rsidRPr="00275075">
        <w:t>–</w:t>
      </w:r>
      <w:r w:rsidRPr="00275075">
        <w:rPr>
          <w:b/>
        </w:rPr>
        <w:t xml:space="preserve"> </w:t>
      </w:r>
      <w:r w:rsidRPr="00275075">
        <w:t>The cost of the item components and subcomponents produced in the United States is more that 60</w:t>
      </w:r>
      <w:r w:rsidR="00867CC4" w:rsidRPr="00275075">
        <w:t xml:space="preserve"> percent </w:t>
      </w:r>
      <w:r w:rsidRPr="00275075">
        <w:t xml:space="preserve">of the cost of all components and subcomponents of the “item”. The required documentation for a </w:t>
      </w:r>
      <w:r w:rsidR="00867CC4" w:rsidRPr="00275075">
        <w:t xml:space="preserve">Type </w:t>
      </w:r>
      <w:r w:rsidRPr="00275075">
        <w:t>3 waiver is:</w:t>
      </w:r>
    </w:p>
    <w:p w14:paraId="29A29303" w14:textId="1DBC2929" w:rsidR="007C539E" w:rsidRPr="00275075" w:rsidRDefault="007C539E" w:rsidP="00420776">
      <w:pPr>
        <w:pStyle w:val="ListParagraph"/>
        <w:numPr>
          <w:ilvl w:val="0"/>
          <w:numId w:val="17"/>
        </w:numPr>
        <w:ind w:left="1440"/>
        <w:rPr>
          <w:rFonts w:ascii="Times New Roman" w:hAnsi="Times New Roman" w:cs="Times New Roman"/>
        </w:rPr>
      </w:pPr>
      <w:r w:rsidRPr="00275075">
        <w:rPr>
          <w:rFonts w:ascii="Times New Roman" w:hAnsi="Times New Roman" w:cs="Times New Roman"/>
        </w:rPr>
        <w:t>Completed Content Percentage Worksheet and Final Assembly Questionnaire including;</w:t>
      </w:r>
    </w:p>
    <w:p w14:paraId="64F96342" w14:textId="46863225" w:rsidR="00F60FF3" w:rsidRPr="00275075" w:rsidRDefault="00F60FF3" w:rsidP="00420776">
      <w:pPr>
        <w:pStyle w:val="ListParagraph"/>
        <w:numPr>
          <w:ilvl w:val="0"/>
          <w:numId w:val="17"/>
        </w:numPr>
        <w:ind w:left="1440"/>
        <w:rPr>
          <w:rFonts w:ascii="Times New Roman" w:hAnsi="Times New Roman" w:cs="Times New Roman"/>
        </w:rPr>
      </w:pPr>
      <w:r w:rsidRPr="00275075">
        <w:rPr>
          <w:rFonts w:ascii="Times New Roman" w:hAnsi="Times New Roman" w:cs="Times New Roman"/>
        </w:rPr>
        <w:t>Listing of all product components and subcomponents that are not comprised of 100</w:t>
      </w:r>
      <w:r w:rsidR="00867CC4" w:rsidRPr="00275075">
        <w:rPr>
          <w:rFonts w:ascii="Times New Roman" w:hAnsi="Times New Roman" w:cs="Times New Roman"/>
        </w:rPr>
        <w:t xml:space="preserve"> percent </w:t>
      </w:r>
      <w:r w:rsidRPr="00275075">
        <w:rPr>
          <w:rFonts w:ascii="Times New Roman" w:hAnsi="Times New Roman" w:cs="Times New Roman"/>
        </w:rPr>
        <w:t>U</w:t>
      </w:r>
      <w:r w:rsidR="003455C0" w:rsidRPr="00275075">
        <w:rPr>
          <w:rFonts w:ascii="Times New Roman" w:hAnsi="Times New Roman" w:cs="Times New Roman"/>
        </w:rPr>
        <w:t>.</w:t>
      </w:r>
      <w:r w:rsidRPr="00275075">
        <w:rPr>
          <w:rFonts w:ascii="Times New Roman" w:hAnsi="Times New Roman" w:cs="Times New Roman"/>
        </w:rPr>
        <w:t>S</w:t>
      </w:r>
      <w:r w:rsidR="003455C0" w:rsidRPr="00275075">
        <w:rPr>
          <w:rFonts w:ascii="Times New Roman" w:hAnsi="Times New Roman" w:cs="Times New Roman"/>
        </w:rPr>
        <w:t>.</w:t>
      </w:r>
      <w:r w:rsidRPr="00275075">
        <w:rPr>
          <w:rFonts w:ascii="Times New Roman" w:hAnsi="Times New Roman" w:cs="Times New Roman"/>
        </w:rPr>
        <w:t xml:space="preserve"> domestic content (Excludes products listed on the FAA Nationwide Buy American Waivers Issued listing and products excluded by Federal Acquisition Regulation Subpart 25.108 </w:t>
      </w:r>
      <w:r w:rsidR="00DD278D" w:rsidRPr="00275075">
        <w:rPr>
          <w:rFonts w:ascii="Times New Roman" w:hAnsi="Times New Roman" w:cs="Times New Roman"/>
        </w:rPr>
        <w:t>(</w:t>
      </w:r>
      <w:r w:rsidRPr="00275075">
        <w:rPr>
          <w:rFonts w:ascii="Times New Roman" w:hAnsi="Times New Roman" w:cs="Times New Roman"/>
        </w:rPr>
        <w:t>products of unknown origin must be considered as non-domestic products in their entirety)</w:t>
      </w:r>
      <w:r w:rsidR="007F3EC3" w:rsidRPr="00275075">
        <w:rPr>
          <w:rFonts w:ascii="Times New Roman" w:hAnsi="Times New Roman" w:cs="Times New Roman"/>
        </w:rPr>
        <w:t>.</w:t>
      </w:r>
    </w:p>
    <w:p w14:paraId="4E61CC45" w14:textId="77777777" w:rsidR="00F60FF3" w:rsidRPr="00275075" w:rsidRDefault="00F60FF3" w:rsidP="00420776">
      <w:pPr>
        <w:pStyle w:val="ListParagraph"/>
        <w:numPr>
          <w:ilvl w:val="0"/>
          <w:numId w:val="17"/>
        </w:numPr>
        <w:ind w:left="1440"/>
        <w:rPr>
          <w:rFonts w:ascii="Times New Roman" w:hAnsi="Times New Roman" w:cs="Times New Roman"/>
        </w:rPr>
      </w:pPr>
      <w:r w:rsidRPr="00275075">
        <w:rPr>
          <w:rFonts w:ascii="Times New Roman" w:hAnsi="Times New Roman" w:cs="Times New Roman"/>
        </w:rPr>
        <w:t>Cost of non-domestic components and subcomponents, excluding labor costs associated with final assembly at place of manufacture.</w:t>
      </w:r>
    </w:p>
    <w:p w14:paraId="61409DB2" w14:textId="47BEDD15" w:rsidR="007C539E" w:rsidRPr="00275075" w:rsidRDefault="00F60FF3" w:rsidP="007C539E">
      <w:pPr>
        <w:pStyle w:val="ListParagraph"/>
        <w:numPr>
          <w:ilvl w:val="0"/>
          <w:numId w:val="17"/>
        </w:numPr>
        <w:ind w:left="1440"/>
        <w:rPr>
          <w:rFonts w:ascii="Times New Roman" w:hAnsi="Times New Roman" w:cs="Times New Roman"/>
        </w:rPr>
      </w:pPr>
      <w:r w:rsidRPr="00275075">
        <w:rPr>
          <w:rFonts w:ascii="Times New Roman" w:hAnsi="Times New Roman" w:cs="Times New Roman"/>
        </w:rPr>
        <w:t xml:space="preserve">Percentage of non-domestic component and subcomponent cost as compared to total “item” component and subcomponent costs, excluding labor costs associated with final assembly at place of manufacture.  </w:t>
      </w:r>
    </w:p>
    <w:p w14:paraId="3A2C8CCB" w14:textId="1B67A947" w:rsidR="00467080" w:rsidRPr="00275075" w:rsidRDefault="00467080" w:rsidP="006F29BC">
      <w:pPr>
        <w:pStyle w:val="ListParagraph"/>
        <w:ind w:left="0"/>
        <w:rPr>
          <w:rFonts w:ascii="Times New Roman" w:hAnsi="Times New Roman" w:cs="Times New Roman"/>
        </w:rPr>
      </w:pPr>
      <w:r w:rsidRPr="00275075">
        <w:rPr>
          <w:rFonts w:ascii="Times New Roman" w:hAnsi="Times New Roman" w:cs="Times New Roman"/>
          <w:b/>
        </w:rPr>
        <w:t>Type 4 Waiver</w:t>
      </w:r>
      <w:r w:rsidR="00C24142" w:rsidRPr="00275075">
        <w:rPr>
          <w:rFonts w:ascii="Times New Roman" w:hAnsi="Times New Roman" w:cs="Times New Roman"/>
          <w:b/>
        </w:rPr>
        <w:t xml:space="preserve"> (Unreasonable Costs)</w:t>
      </w:r>
      <w:r w:rsidRPr="00275075">
        <w:rPr>
          <w:rFonts w:ascii="Times New Roman" w:hAnsi="Times New Roman" w:cs="Times New Roman"/>
        </w:rPr>
        <w:t xml:space="preserve"> - Applying this provision </w:t>
      </w:r>
      <w:r w:rsidR="00E312BE" w:rsidRPr="00275075">
        <w:rPr>
          <w:rFonts w:ascii="Times New Roman" w:hAnsi="Times New Roman" w:cs="Times New Roman"/>
        </w:rPr>
        <w:t xml:space="preserve">for iron, steel, manufactured goods or construction materials, </w:t>
      </w:r>
      <w:r w:rsidRPr="00275075">
        <w:rPr>
          <w:rFonts w:ascii="Times New Roman" w:hAnsi="Times New Roman" w:cs="Times New Roman"/>
        </w:rPr>
        <w:t>would increase</w:t>
      </w:r>
      <w:r w:rsidR="00D97DDD" w:rsidRPr="00275075">
        <w:rPr>
          <w:rFonts w:ascii="Times New Roman" w:hAnsi="Times New Roman" w:cs="Times New Roman"/>
        </w:rPr>
        <w:t xml:space="preserve"> </w:t>
      </w:r>
      <w:r w:rsidRPr="00275075">
        <w:rPr>
          <w:rFonts w:ascii="Times New Roman" w:hAnsi="Times New Roman" w:cs="Times New Roman"/>
        </w:rPr>
        <w:t>the cost of the overall project by more than 25 percent. The required documentation for this waiver is:</w:t>
      </w:r>
    </w:p>
    <w:p w14:paraId="1592A998" w14:textId="2D0D7CB0" w:rsidR="007A0599" w:rsidRPr="00275075" w:rsidRDefault="00B5623C" w:rsidP="006F29BC">
      <w:pPr>
        <w:pStyle w:val="ListParagraph"/>
        <w:numPr>
          <w:ilvl w:val="0"/>
          <w:numId w:val="77"/>
        </w:numPr>
        <w:rPr>
          <w:rFonts w:ascii="Times New Roman" w:hAnsi="Times New Roman" w:cs="Times New Roman"/>
        </w:rPr>
      </w:pPr>
      <w:r w:rsidRPr="00275075">
        <w:rPr>
          <w:rFonts w:ascii="Times New Roman" w:hAnsi="Times New Roman" w:cs="Times New Roman"/>
        </w:rPr>
        <w:t>C</w:t>
      </w:r>
      <w:r w:rsidR="007A0599" w:rsidRPr="00275075">
        <w:rPr>
          <w:rFonts w:ascii="Times New Roman" w:hAnsi="Times New Roman" w:cs="Times New Roman"/>
        </w:rPr>
        <w:t>ompleted Content Percentage Worksheet and Final Assembly Questionnaire from</w:t>
      </w:r>
    </w:p>
    <w:p w14:paraId="5A221299" w14:textId="68800B66" w:rsidR="00467080" w:rsidRPr="00275075" w:rsidRDefault="00467080" w:rsidP="006F29BC">
      <w:pPr>
        <w:pStyle w:val="ListParagraph"/>
        <w:numPr>
          <w:ilvl w:val="0"/>
          <w:numId w:val="77"/>
        </w:numPr>
        <w:rPr>
          <w:rFonts w:ascii="Times New Roman" w:hAnsi="Times New Roman" w:cs="Times New Roman"/>
        </w:rPr>
      </w:pPr>
      <w:r w:rsidRPr="00275075">
        <w:rPr>
          <w:rFonts w:ascii="Times New Roman" w:hAnsi="Times New Roman" w:cs="Times New Roman"/>
        </w:rPr>
        <w:t>At minimum two comparable equal bid</w:t>
      </w:r>
      <w:r w:rsidR="00B5623C" w:rsidRPr="00275075">
        <w:rPr>
          <w:rFonts w:ascii="Times New Roman" w:hAnsi="Times New Roman" w:cs="Times New Roman"/>
        </w:rPr>
        <w:t>der</w:t>
      </w:r>
      <w:r w:rsidRPr="00275075">
        <w:rPr>
          <w:rFonts w:ascii="Times New Roman" w:hAnsi="Times New Roman" w:cs="Times New Roman"/>
        </w:rPr>
        <w:t>s and/or offer</w:t>
      </w:r>
      <w:r w:rsidR="00B5623C" w:rsidRPr="00275075">
        <w:rPr>
          <w:rFonts w:ascii="Times New Roman" w:hAnsi="Times New Roman" w:cs="Times New Roman"/>
        </w:rPr>
        <w:t>or</w:t>
      </w:r>
      <w:r w:rsidRPr="00275075">
        <w:rPr>
          <w:rFonts w:ascii="Times New Roman" w:hAnsi="Times New Roman" w:cs="Times New Roman"/>
        </w:rPr>
        <w:t>s;</w:t>
      </w:r>
    </w:p>
    <w:p w14:paraId="68306307" w14:textId="4467349F" w:rsidR="00467080" w:rsidRPr="00275075" w:rsidRDefault="006F29BC" w:rsidP="00467080">
      <w:pPr>
        <w:pStyle w:val="ListParagraph"/>
        <w:ind w:left="1440" w:hanging="360"/>
        <w:rPr>
          <w:rFonts w:ascii="Times New Roman" w:hAnsi="Times New Roman" w:cs="Times New Roman"/>
        </w:rPr>
      </w:pPr>
      <w:r w:rsidRPr="00275075">
        <w:rPr>
          <w:rFonts w:ascii="Times New Roman" w:hAnsi="Times New Roman" w:cs="Times New Roman"/>
        </w:rPr>
        <w:t>c</w:t>
      </w:r>
      <w:r w:rsidR="00467080" w:rsidRPr="00275075">
        <w:rPr>
          <w:rFonts w:ascii="Times New Roman" w:hAnsi="Times New Roman" w:cs="Times New Roman"/>
        </w:rPr>
        <w:t>)</w:t>
      </w:r>
      <w:r w:rsidR="00467080" w:rsidRPr="00275075">
        <w:rPr>
          <w:rFonts w:ascii="Times New Roman" w:hAnsi="Times New Roman" w:cs="Times New Roman"/>
        </w:rPr>
        <w:tab/>
        <w:t xml:space="preserve">Receipt or record that demonstrates that supplier scouting called for in Executive Order 14005, indicates that no domestic source exists for the project and/or component; </w:t>
      </w:r>
    </w:p>
    <w:p w14:paraId="18E63F1F" w14:textId="7A0F8BC1" w:rsidR="00F60FF3" w:rsidRPr="00275075" w:rsidRDefault="006F29BC" w:rsidP="0003130C">
      <w:pPr>
        <w:pStyle w:val="ListParagraph"/>
        <w:ind w:left="1440" w:hanging="360"/>
        <w:rPr>
          <w:rFonts w:ascii="Times New Roman" w:hAnsi="Times New Roman" w:cs="Times New Roman"/>
        </w:rPr>
      </w:pPr>
      <w:r w:rsidRPr="00275075">
        <w:rPr>
          <w:rFonts w:ascii="Times New Roman" w:hAnsi="Times New Roman" w:cs="Times New Roman"/>
        </w:rPr>
        <w:t>d</w:t>
      </w:r>
      <w:r w:rsidR="00467080" w:rsidRPr="00275075">
        <w:rPr>
          <w:rFonts w:ascii="Times New Roman" w:hAnsi="Times New Roman" w:cs="Times New Roman"/>
        </w:rPr>
        <w:t>)</w:t>
      </w:r>
      <w:r w:rsidR="00467080" w:rsidRPr="00275075">
        <w:rPr>
          <w:rFonts w:ascii="Times New Roman" w:hAnsi="Times New Roman" w:cs="Times New Roman"/>
        </w:rPr>
        <w:tab/>
        <w:t>Completed waiver applications for each comparable bid and/or offer.</w:t>
      </w:r>
    </w:p>
    <w:p w14:paraId="6B3D05D0" w14:textId="77777777" w:rsidR="005C5A65" w:rsidRPr="00275075" w:rsidRDefault="005C5A65">
      <w:pPr>
        <w:spacing w:after="200"/>
        <w:rPr>
          <w:rFonts w:ascii="Times New Roman" w:hAnsi="Times New Roman" w:cs="Times New Roman"/>
          <w:b/>
        </w:rPr>
      </w:pPr>
      <w:r w:rsidRPr="00275075">
        <w:rPr>
          <w:b/>
        </w:rPr>
        <w:br w:type="page"/>
      </w:r>
    </w:p>
    <w:p w14:paraId="2AAFA436" w14:textId="27B52444" w:rsidR="00F60FF3" w:rsidRPr="00275075" w:rsidRDefault="00F60FF3" w:rsidP="00BA07AA">
      <w:pPr>
        <w:pStyle w:val="ClauseText"/>
      </w:pPr>
      <w:r w:rsidRPr="00275075">
        <w:rPr>
          <w:b/>
        </w:rPr>
        <w:lastRenderedPageBreak/>
        <w:t>False Statements</w:t>
      </w:r>
      <w:r w:rsidRPr="00275075">
        <w:t>:  Per 49 USC § 47126, this certification concerns a matter within the jurisdiction of the Federal Aviation Administration and the making of a false, fictitious</w:t>
      </w:r>
      <w:r w:rsidR="00DD278D" w:rsidRPr="00275075">
        <w:t>,</w:t>
      </w:r>
      <w:r w:rsidRPr="00275075">
        <w:t xml:space="preserve"> or fraudulent certification may render the maker subject to prosecution under Title 18, United States Code.</w:t>
      </w:r>
    </w:p>
    <w:p w14:paraId="2F3B7101" w14:textId="77777777" w:rsidR="00B003BB" w:rsidRPr="00275075" w:rsidRDefault="00B003BB" w:rsidP="00B003BB">
      <w:pPr>
        <w:pStyle w:val="ClauseText"/>
        <w:tabs>
          <w:tab w:val="left" w:pos="4320"/>
          <w:tab w:val="left" w:pos="5040"/>
          <w:tab w:val="left" w:pos="8640"/>
        </w:tabs>
        <w:spacing w:after="0"/>
        <w:rPr>
          <w:u w:val="single"/>
        </w:rPr>
      </w:pPr>
      <w:r w:rsidRPr="00275075">
        <w:rPr>
          <w:u w:val="single"/>
        </w:rPr>
        <w:tab/>
      </w:r>
      <w:r w:rsidRPr="00275075">
        <w:tab/>
      </w:r>
      <w:r w:rsidRPr="00275075">
        <w:rPr>
          <w:u w:val="single"/>
        </w:rPr>
        <w:tab/>
      </w:r>
    </w:p>
    <w:p w14:paraId="166AEE7C" w14:textId="77777777" w:rsidR="00B003BB" w:rsidRPr="00275075" w:rsidRDefault="00B003BB" w:rsidP="00B003BB">
      <w:pPr>
        <w:pStyle w:val="ClauseText"/>
        <w:tabs>
          <w:tab w:val="left" w:pos="4320"/>
          <w:tab w:val="left" w:pos="5040"/>
          <w:tab w:val="left" w:pos="8640"/>
        </w:tabs>
      </w:pPr>
      <w:r w:rsidRPr="00275075">
        <w:t>Date</w:t>
      </w:r>
      <w:r w:rsidRPr="00275075">
        <w:tab/>
      </w:r>
      <w:r w:rsidRPr="00275075">
        <w:tab/>
        <w:t>Signature</w:t>
      </w:r>
    </w:p>
    <w:p w14:paraId="1F4BCA97" w14:textId="77777777" w:rsidR="00B003BB" w:rsidRPr="00275075" w:rsidRDefault="00B003BB" w:rsidP="00B003BB">
      <w:pPr>
        <w:pStyle w:val="ClauseText"/>
        <w:tabs>
          <w:tab w:val="left" w:pos="4320"/>
          <w:tab w:val="left" w:pos="5040"/>
          <w:tab w:val="left" w:pos="8640"/>
        </w:tabs>
        <w:spacing w:after="0"/>
        <w:rPr>
          <w:u w:val="single"/>
        </w:rPr>
      </w:pPr>
      <w:r w:rsidRPr="00275075">
        <w:rPr>
          <w:u w:val="single"/>
        </w:rPr>
        <w:tab/>
      </w:r>
      <w:r w:rsidRPr="00275075">
        <w:tab/>
      </w:r>
      <w:r w:rsidRPr="00275075">
        <w:rPr>
          <w:u w:val="single"/>
        </w:rPr>
        <w:tab/>
      </w:r>
    </w:p>
    <w:p w14:paraId="39A7B788" w14:textId="77777777" w:rsidR="00B003BB" w:rsidRPr="00275075" w:rsidRDefault="00B003BB" w:rsidP="00B003BB">
      <w:pPr>
        <w:pStyle w:val="ClauseText"/>
        <w:tabs>
          <w:tab w:val="left" w:pos="4320"/>
          <w:tab w:val="left" w:pos="5040"/>
          <w:tab w:val="left" w:pos="8640"/>
        </w:tabs>
      </w:pPr>
      <w:r w:rsidRPr="00275075">
        <w:t>Company Name</w:t>
      </w:r>
      <w:r w:rsidRPr="00275075">
        <w:tab/>
      </w:r>
      <w:r w:rsidRPr="00275075">
        <w:tab/>
        <w:t>Title</w:t>
      </w:r>
    </w:p>
    <w:p w14:paraId="7238AA7B" w14:textId="77777777" w:rsidR="00F60FF3" w:rsidRPr="00275075" w:rsidRDefault="00F60FF3" w:rsidP="00E664F0"/>
    <w:p w14:paraId="02F114DE" w14:textId="77777777" w:rsidR="008B7A24" w:rsidRPr="00275075" w:rsidRDefault="008B7A24" w:rsidP="00E664F0">
      <w:pPr>
        <w:rPr>
          <w:rStyle w:val="Headingtext"/>
        </w:rPr>
        <w:sectPr w:rsidR="008B7A24" w:rsidRPr="00275075">
          <w:headerReference w:type="default" r:id="rId16"/>
          <w:pgSz w:w="12240" w:h="15840"/>
          <w:pgMar w:top="1440" w:right="1440" w:bottom="1440" w:left="1440" w:header="720" w:footer="720" w:gutter="0"/>
          <w:cols w:space="720"/>
          <w:docGrid w:linePitch="360"/>
        </w:sectPr>
      </w:pPr>
    </w:p>
    <w:p w14:paraId="75BA3694" w14:textId="77777777" w:rsidR="00861C82" w:rsidRPr="00275075" w:rsidRDefault="009D24F6" w:rsidP="0006671B">
      <w:pPr>
        <w:pStyle w:val="AppendixH1"/>
      </w:pPr>
      <w:bookmarkStart w:id="79" w:name="_Toc433629115"/>
      <w:bookmarkStart w:id="80" w:name="_Toc441216004"/>
      <w:bookmarkStart w:id="81" w:name="_Toc441216136"/>
      <w:bookmarkStart w:id="82" w:name="_Toc111205140"/>
      <w:bookmarkStart w:id="83" w:name="CivilRights_General"/>
      <w:bookmarkStart w:id="84" w:name="_Ref369160917"/>
      <w:r w:rsidRPr="00275075">
        <w:lastRenderedPageBreak/>
        <w:t xml:space="preserve">CIVIL RIGHTS </w:t>
      </w:r>
      <w:r w:rsidR="008D5E8C" w:rsidRPr="00275075">
        <w:t>- GENERAL</w:t>
      </w:r>
      <w:bookmarkEnd w:id="79"/>
      <w:bookmarkEnd w:id="80"/>
      <w:bookmarkEnd w:id="81"/>
      <w:bookmarkEnd w:id="82"/>
    </w:p>
    <w:p w14:paraId="03CCB2E0" w14:textId="77777777" w:rsidR="00861C82" w:rsidRPr="00275075" w:rsidRDefault="00861C82" w:rsidP="006C5ECF">
      <w:pPr>
        <w:pStyle w:val="AppendixH2"/>
        <w:rPr>
          <w:rStyle w:val="Headingtext"/>
        </w:rPr>
      </w:pPr>
      <w:bookmarkStart w:id="85" w:name="_Toc433629116"/>
      <w:bookmarkStart w:id="86" w:name="_Toc441216005"/>
      <w:bookmarkStart w:id="87" w:name="_Toc441216137"/>
      <w:bookmarkEnd w:id="83"/>
      <w:r w:rsidRPr="00275075">
        <w:t>SOURCE</w:t>
      </w:r>
      <w:bookmarkEnd w:id="85"/>
      <w:bookmarkEnd w:id="86"/>
      <w:bookmarkEnd w:id="87"/>
    </w:p>
    <w:p w14:paraId="5EF6DD2B" w14:textId="77777777" w:rsidR="009F072D" w:rsidRPr="00275075" w:rsidRDefault="009D24F6" w:rsidP="00E664F0">
      <w:r w:rsidRPr="00275075">
        <w:t>49 USC § 47123</w:t>
      </w:r>
      <w:bookmarkEnd w:id="84"/>
    </w:p>
    <w:p w14:paraId="3F8F9163" w14:textId="77777777" w:rsidR="009925DC" w:rsidRPr="00275075" w:rsidRDefault="009925DC" w:rsidP="006C5ECF">
      <w:pPr>
        <w:pStyle w:val="AppendixH2"/>
      </w:pPr>
      <w:bookmarkStart w:id="88" w:name="_Toc433629117"/>
      <w:bookmarkStart w:id="89" w:name="_Toc441216006"/>
      <w:bookmarkStart w:id="90" w:name="_Toc441216138"/>
      <w:r w:rsidRPr="00275075">
        <w:t>APPLICABILITY</w:t>
      </w:r>
      <w:bookmarkEnd w:id="88"/>
      <w:bookmarkEnd w:id="89"/>
      <w:bookmarkEnd w:id="90"/>
    </w:p>
    <w:p w14:paraId="01C969D8" w14:textId="77777777" w:rsidR="0069341F" w:rsidRPr="00275075" w:rsidRDefault="00EB5067" w:rsidP="00E664F0">
      <w:r w:rsidRPr="00275075">
        <w:t>There are two separate civil rights provisions that apply to projects</w:t>
      </w:r>
      <w:r w:rsidR="0069341F" w:rsidRPr="00275075">
        <w:t>:</w:t>
      </w:r>
    </w:p>
    <w:p w14:paraId="26EE4602" w14:textId="77777777" w:rsidR="0069341F" w:rsidRPr="00275075" w:rsidRDefault="0069341F" w:rsidP="00420776">
      <w:pPr>
        <w:pStyle w:val="ListParagraph"/>
        <w:numPr>
          <w:ilvl w:val="0"/>
          <w:numId w:val="46"/>
        </w:numPr>
      </w:pPr>
      <w:r w:rsidRPr="00275075">
        <w:t xml:space="preserve">FAA </w:t>
      </w:r>
      <w:r w:rsidR="00F212FF" w:rsidRPr="00275075">
        <w:t xml:space="preserve">General Civil Rights Provision </w:t>
      </w:r>
      <w:r w:rsidR="00EB5067" w:rsidRPr="00275075">
        <w:t>and</w:t>
      </w:r>
      <w:r w:rsidRPr="00275075">
        <w:t>,</w:t>
      </w:r>
    </w:p>
    <w:p w14:paraId="1E007999" w14:textId="77777777" w:rsidR="00E17F9A" w:rsidRPr="00275075" w:rsidRDefault="00E17F9A" w:rsidP="00420776">
      <w:pPr>
        <w:pStyle w:val="ListParagraph"/>
        <w:numPr>
          <w:ilvl w:val="0"/>
          <w:numId w:val="46"/>
        </w:numPr>
      </w:pPr>
      <w:r w:rsidRPr="00275075">
        <w:t>Title VI provisions</w:t>
      </w:r>
      <w:r w:rsidR="00F212FF" w:rsidRPr="00275075">
        <w:t>, which are addressed in Appendix A6</w:t>
      </w:r>
      <w:r w:rsidRPr="00275075">
        <w:t>.</w:t>
      </w:r>
    </w:p>
    <w:p w14:paraId="134595E9" w14:textId="471E940E" w:rsidR="009925DC" w:rsidRPr="00275075" w:rsidRDefault="006F4BF2" w:rsidP="00E664F0">
      <w:r w:rsidRPr="00275075">
        <w:rPr>
          <w:b/>
        </w:rPr>
        <w:t>Contract Types</w:t>
      </w:r>
      <w:r w:rsidRPr="00275075">
        <w:t xml:space="preserve"> – </w:t>
      </w:r>
      <w:r w:rsidR="009925DC" w:rsidRPr="00275075">
        <w:t>The General Civil Rights Provisions found in 49 USC § 47123, derive</w:t>
      </w:r>
      <w:r w:rsidR="00BB42B1" w:rsidRPr="00275075">
        <w:t>d</w:t>
      </w:r>
      <w:r w:rsidR="009925DC" w:rsidRPr="00275075">
        <w:t xml:space="preserve"> from the Airport and Airway Improvement Act of 1982, Section 520, </w:t>
      </w:r>
      <w:r w:rsidR="00BD2310" w:rsidRPr="00275075">
        <w:t xml:space="preserve">apply </w:t>
      </w:r>
      <w:r w:rsidR="00BB42B1" w:rsidRPr="00275075">
        <w:t xml:space="preserve">to all </w:t>
      </w:r>
      <w:r w:rsidR="00E44D90" w:rsidRPr="00275075">
        <w:t>S</w:t>
      </w:r>
      <w:r w:rsidR="00CD303C" w:rsidRPr="00275075">
        <w:t>ponsor</w:t>
      </w:r>
      <w:r w:rsidR="00BB42B1" w:rsidRPr="00275075">
        <w:t xml:space="preserve"> contract</w:t>
      </w:r>
      <w:r w:rsidR="00E40F1E" w:rsidRPr="00275075">
        <w:t xml:space="preserve">s </w:t>
      </w:r>
      <w:r w:rsidR="00E40F1E" w:rsidRPr="00275075">
        <w:rPr>
          <w:i/>
        </w:rPr>
        <w:t>regardless</w:t>
      </w:r>
      <w:r w:rsidR="00E40F1E" w:rsidRPr="00275075">
        <w:t xml:space="preserve"> of funding source.</w:t>
      </w:r>
    </w:p>
    <w:p w14:paraId="6F94CF61" w14:textId="167D4B51" w:rsidR="00861C82" w:rsidRPr="00275075" w:rsidRDefault="00C61BA2" w:rsidP="00E664F0">
      <w:r w:rsidRPr="00275075">
        <w:rPr>
          <w:b/>
        </w:rPr>
        <w:t>Use of Provision</w:t>
      </w:r>
      <w:r w:rsidRPr="00275075">
        <w:t xml:space="preserve"> – </w:t>
      </w:r>
      <w:r w:rsidR="00E77A86" w:rsidRPr="00275075">
        <w:rPr>
          <w:b/>
        </w:rPr>
        <w:t>MANDATORY TEXT</w:t>
      </w:r>
      <w:r w:rsidR="00E77A86" w:rsidRPr="00275075">
        <w:t xml:space="preserve">.  </w:t>
      </w:r>
      <w:r w:rsidR="00C03FA9" w:rsidRPr="00275075">
        <w:t>Each contract must include two civil rights provisions. The first</w:t>
      </w:r>
      <w:r w:rsidR="00F212FF" w:rsidRPr="00275075">
        <w:t xml:space="preserve"> </w:t>
      </w:r>
      <w:r w:rsidR="00AD2816" w:rsidRPr="00275075">
        <w:t xml:space="preserve">general clause </w:t>
      </w:r>
      <w:r w:rsidR="00C03FA9" w:rsidRPr="00275075">
        <w:t xml:space="preserve">must be included in </w:t>
      </w:r>
      <w:r w:rsidR="006900C6" w:rsidRPr="00275075">
        <w:t>all</w:t>
      </w:r>
      <w:r w:rsidR="00474000" w:rsidRPr="00275075">
        <w:t xml:space="preserve"> </w:t>
      </w:r>
      <w:r w:rsidR="00E927EE" w:rsidRPr="00275075">
        <w:t>contracts</w:t>
      </w:r>
      <w:r w:rsidR="00F212FF" w:rsidRPr="00275075">
        <w:t>,</w:t>
      </w:r>
      <w:r w:rsidR="00E927EE" w:rsidRPr="00275075">
        <w:t xml:space="preserve"> </w:t>
      </w:r>
      <w:r w:rsidR="006900C6" w:rsidRPr="00275075">
        <w:t>lease agreements</w:t>
      </w:r>
      <w:r w:rsidR="00C03FA9" w:rsidRPr="00275075">
        <w:t>,</w:t>
      </w:r>
      <w:r w:rsidR="006900C6" w:rsidRPr="00275075">
        <w:t xml:space="preserve"> or transfer agreements</w:t>
      </w:r>
      <w:r w:rsidR="00C03FA9" w:rsidRPr="00275075">
        <w:t xml:space="preserve">. An </w:t>
      </w:r>
      <w:r w:rsidR="006900C6" w:rsidRPr="00275075">
        <w:t xml:space="preserve">additional </w:t>
      </w:r>
      <w:r w:rsidR="00AD2816" w:rsidRPr="00275075">
        <w:t xml:space="preserve">specific </w:t>
      </w:r>
      <w:r w:rsidR="006900C6" w:rsidRPr="00275075">
        <w:t>provision</w:t>
      </w:r>
      <w:r w:rsidR="00C03FA9" w:rsidRPr="00275075">
        <w:t xml:space="preserve"> must be included</w:t>
      </w:r>
      <w:r w:rsidR="00CB000C" w:rsidRPr="00275075">
        <w:t>; the applicable</w:t>
      </w:r>
      <w:r w:rsidR="00187918" w:rsidRPr="00275075">
        <w:t xml:space="preserve"> </w:t>
      </w:r>
      <w:r w:rsidR="00CB000C" w:rsidRPr="00275075">
        <w:t>text</w:t>
      </w:r>
      <w:r w:rsidR="00187918" w:rsidRPr="00275075">
        <w:t xml:space="preserve"> is based on whether the contract is a general contract or whether the contract is a lease or transfer agreement</w:t>
      </w:r>
      <w:r w:rsidR="00E927EE" w:rsidRPr="00275075">
        <w:t xml:space="preserve">. </w:t>
      </w:r>
      <w:r w:rsidR="00EF0BEB" w:rsidRPr="00275075">
        <w:t xml:space="preserve">The </w:t>
      </w:r>
      <w:r w:rsidR="00E44D90" w:rsidRPr="00275075">
        <w:t>S</w:t>
      </w:r>
      <w:r w:rsidR="00CD303C" w:rsidRPr="00275075">
        <w:t>ponsor</w:t>
      </w:r>
      <w:r w:rsidR="00EF0BEB" w:rsidRPr="00275075">
        <w:t xml:space="preserve"> must incorporate the text of </w:t>
      </w:r>
      <w:r w:rsidR="00E927EE" w:rsidRPr="00275075">
        <w:t xml:space="preserve">the appropriate </w:t>
      </w:r>
      <w:r w:rsidR="00187918" w:rsidRPr="00275075">
        <w:t xml:space="preserve">general </w:t>
      </w:r>
      <w:r w:rsidR="009B19DB" w:rsidRPr="00275075">
        <w:t>clause</w:t>
      </w:r>
      <w:r w:rsidR="00187918" w:rsidRPr="00275075">
        <w:t xml:space="preserve"> and specific </w:t>
      </w:r>
      <w:r w:rsidR="009B19DB" w:rsidRPr="00275075">
        <w:t>clause</w:t>
      </w:r>
      <w:r w:rsidR="00EF0BEB" w:rsidRPr="00275075">
        <w:t xml:space="preserve"> </w:t>
      </w:r>
      <w:r w:rsidR="00E927EE" w:rsidRPr="00275075">
        <w:t>without modification</w:t>
      </w:r>
      <w:r w:rsidR="00F157A1" w:rsidRPr="00275075">
        <w:t xml:space="preserve"> into the contract, lease</w:t>
      </w:r>
      <w:r w:rsidR="009065B4" w:rsidRPr="00275075">
        <w:t>,</w:t>
      </w:r>
      <w:r w:rsidR="00F157A1" w:rsidRPr="00275075">
        <w:t xml:space="preserve"> or transfer agreement</w:t>
      </w:r>
      <w:r w:rsidR="00EF0BEB" w:rsidRPr="00275075">
        <w:t>.</w:t>
      </w:r>
      <w:r w:rsidR="00474000" w:rsidRPr="00275075">
        <w:t xml:space="preserve"> </w:t>
      </w:r>
    </w:p>
    <w:p w14:paraId="09A9D633" w14:textId="5343CE88" w:rsidR="006900C6" w:rsidRPr="00275075" w:rsidRDefault="006900C6" w:rsidP="006900C6">
      <w:r w:rsidRPr="00275075">
        <w:t>The required clauses for each type of contact are summarized in the table below:</w:t>
      </w:r>
    </w:p>
    <w:tbl>
      <w:tblPr>
        <w:tblStyle w:val="TableGrid"/>
        <w:tblW w:w="0" w:type="auto"/>
        <w:tblLook w:val="04A0" w:firstRow="1" w:lastRow="0" w:firstColumn="1" w:lastColumn="0" w:noHBand="0" w:noVBand="1"/>
      </w:tblPr>
      <w:tblGrid>
        <w:gridCol w:w="3575"/>
        <w:gridCol w:w="4061"/>
        <w:gridCol w:w="1714"/>
      </w:tblGrid>
      <w:tr w:rsidR="00275075" w:rsidRPr="00275075" w14:paraId="02765BD1" w14:textId="77777777" w:rsidTr="0037257D">
        <w:trPr>
          <w:cantSplit/>
          <w:tblHeader/>
        </w:trPr>
        <w:tc>
          <w:tcPr>
            <w:tcW w:w="3575" w:type="dxa"/>
            <w:shd w:val="clear" w:color="auto" w:fill="1F497D" w:themeFill="text2"/>
          </w:tcPr>
          <w:p w14:paraId="538B2B82" w14:textId="77777777" w:rsidR="006900C6" w:rsidRPr="00275075" w:rsidRDefault="006900C6" w:rsidP="006900C6">
            <w:pPr>
              <w:pStyle w:val="NormalWeb"/>
              <w:rPr>
                <w:rFonts w:asciiTheme="minorHAnsi" w:hAnsiTheme="minorHAnsi" w:cstheme="minorBidi"/>
                <w:b/>
                <w:color w:val="FFFFFF" w:themeColor="background1"/>
                <w:sz w:val="22"/>
                <w:szCs w:val="22"/>
              </w:rPr>
            </w:pPr>
            <w:r w:rsidRPr="00275075">
              <w:rPr>
                <w:rFonts w:asciiTheme="minorHAnsi" w:hAnsiTheme="minorHAnsi" w:cstheme="minorBidi"/>
                <w:b/>
                <w:color w:val="FFFFFF" w:themeColor="background1"/>
                <w:sz w:val="22"/>
                <w:szCs w:val="22"/>
              </w:rPr>
              <w:t>Contract Clause</w:t>
            </w:r>
          </w:p>
        </w:tc>
        <w:tc>
          <w:tcPr>
            <w:tcW w:w="4061" w:type="dxa"/>
            <w:shd w:val="clear" w:color="auto" w:fill="1F497D" w:themeFill="text2"/>
          </w:tcPr>
          <w:p w14:paraId="1D10F0EC" w14:textId="77777777" w:rsidR="006900C6" w:rsidRPr="00275075" w:rsidRDefault="006900C6" w:rsidP="006900C6">
            <w:pPr>
              <w:pStyle w:val="NormalWeb"/>
              <w:rPr>
                <w:rFonts w:asciiTheme="minorHAnsi" w:hAnsiTheme="minorHAnsi" w:cstheme="minorBidi"/>
                <w:b/>
                <w:color w:val="FFFFFF" w:themeColor="background1"/>
                <w:sz w:val="22"/>
                <w:szCs w:val="22"/>
              </w:rPr>
            </w:pPr>
            <w:r w:rsidRPr="00275075">
              <w:rPr>
                <w:rFonts w:asciiTheme="minorHAnsi" w:hAnsiTheme="minorHAnsi" w:cstheme="minorBidi"/>
                <w:b/>
                <w:color w:val="FFFFFF" w:themeColor="background1"/>
                <w:sz w:val="22"/>
                <w:szCs w:val="22"/>
              </w:rPr>
              <w:t>The Sponsor must include the contract clause in:</w:t>
            </w:r>
          </w:p>
        </w:tc>
        <w:tc>
          <w:tcPr>
            <w:tcW w:w="1714" w:type="dxa"/>
            <w:shd w:val="clear" w:color="auto" w:fill="1F497D" w:themeFill="text2"/>
          </w:tcPr>
          <w:p w14:paraId="2DF74748" w14:textId="77777777" w:rsidR="006900C6" w:rsidRPr="00275075" w:rsidRDefault="006900C6" w:rsidP="006900C6">
            <w:pPr>
              <w:pStyle w:val="NormalWeb"/>
              <w:rPr>
                <w:rFonts w:asciiTheme="minorHAnsi" w:hAnsiTheme="minorHAnsi" w:cstheme="minorBidi"/>
                <w:b/>
                <w:color w:val="FFFFFF" w:themeColor="background1"/>
                <w:sz w:val="22"/>
                <w:szCs w:val="22"/>
              </w:rPr>
            </w:pPr>
            <w:r w:rsidRPr="00275075">
              <w:rPr>
                <w:rFonts w:asciiTheme="minorHAnsi" w:hAnsiTheme="minorHAnsi" w:cstheme="minorBidi"/>
                <w:b/>
                <w:color w:val="FFFFFF" w:themeColor="background1"/>
                <w:sz w:val="22"/>
                <w:szCs w:val="22"/>
              </w:rPr>
              <w:t>Clause Text is Included in Paragraph</w:t>
            </w:r>
          </w:p>
        </w:tc>
      </w:tr>
      <w:tr w:rsidR="006900C6" w:rsidRPr="00275075" w14:paraId="73A89FB6" w14:textId="77777777" w:rsidTr="006900C6">
        <w:trPr>
          <w:cantSplit/>
        </w:trPr>
        <w:tc>
          <w:tcPr>
            <w:tcW w:w="3575" w:type="dxa"/>
          </w:tcPr>
          <w:p w14:paraId="11AD1F6B" w14:textId="67690CFD" w:rsidR="006900C6" w:rsidRPr="00275075" w:rsidRDefault="006900C6" w:rsidP="009B19DB">
            <w:pPr>
              <w:pStyle w:val="NormalWeb"/>
              <w:rPr>
                <w:rFonts w:asciiTheme="minorHAnsi" w:hAnsiTheme="minorHAnsi" w:cstheme="minorBidi"/>
                <w:sz w:val="22"/>
                <w:szCs w:val="22"/>
              </w:rPr>
            </w:pPr>
            <w:r w:rsidRPr="00275075">
              <w:rPr>
                <w:rFonts w:asciiTheme="minorHAnsi" w:hAnsiTheme="minorHAnsi" w:cstheme="minorBidi"/>
                <w:sz w:val="22"/>
                <w:szCs w:val="22"/>
              </w:rPr>
              <w:t xml:space="preserve">Clause that is used for </w:t>
            </w:r>
            <w:r w:rsidR="00187918" w:rsidRPr="00275075">
              <w:rPr>
                <w:rFonts w:asciiTheme="minorHAnsi" w:hAnsiTheme="minorHAnsi" w:cstheme="minorBidi"/>
                <w:sz w:val="22"/>
                <w:szCs w:val="22"/>
              </w:rPr>
              <w:t>a</w:t>
            </w:r>
            <w:r w:rsidRPr="00275075">
              <w:rPr>
                <w:rFonts w:asciiTheme="minorHAnsi" w:hAnsiTheme="minorHAnsi" w:cstheme="minorBidi"/>
                <w:sz w:val="22"/>
                <w:szCs w:val="22"/>
              </w:rPr>
              <w:t xml:space="preserve">ll </w:t>
            </w:r>
            <w:r w:rsidR="00187918" w:rsidRPr="00275075">
              <w:rPr>
                <w:rFonts w:asciiTheme="minorHAnsi" w:hAnsiTheme="minorHAnsi" w:cstheme="minorBidi"/>
                <w:sz w:val="22"/>
                <w:szCs w:val="22"/>
              </w:rPr>
              <w:t>c</w:t>
            </w:r>
            <w:r w:rsidRPr="00275075">
              <w:rPr>
                <w:rFonts w:asciiTheme="minorHAnsi" w:hAnsiTheme="minorHAnsi" w:cstheme="minorBidi"/>
                <w:sz w:val="22"/>
                <w:szCs w:val="22"/>
              </w:rPr>
              <w:t xml:space="preserve">ontracts, </w:t>
            </w:r>
            <w:r w:rsidR="00187918" w:rsidRPr="00275075">
              <w:rPr>
                <w:rFonts w:asciiTheme="minorHAnsi" w:hAnsiTheme="minorHAnsi" w:cstheme="minorBidi"/>
                <w:sz w:val="22"/>
                <w:szCs w:val="22"/>
              </w:rPr>
              <w:t>l</w:t>
            </w:r>
            <w:r w:rsidRPr="00275075">
              <w:rPr>
                <w:rFonts w:asciiTheme="minorHAnsi" w:hAnsiTheme="minorHAnsi" w:cstheme="minorBidi"/>
                <w:sz w:val="22"/>
                <w:szCs w:val="22"/>
              </w:rPr>
              <w:t xml:space="preserve">ease </w:t>
            </w:r>
            <w:r w:rsidR="00187918" w:rsidRPr="00275075">
              <w:rPr>
                <w:rFonts w:asciiTheme="minorHAnsi" w:hAnsiTheme="minorHAnsi" w:cstheme="minorBidi"/>
                <w:sz w:val="22"/>
                <w:szCs w:val="22"/>
              </w:rPr>
              <w:t>a</w:t>
            </w:r>
            <w:r w:rsidRPr="00275075">
              <w:rPr>
                <w:rFonts w:asciiTheme="minorHAnsi" w:hAnsiTheme="minorHAnsi" w:cstheme="minorBidi"/>
                <w:sz w:val="22"/>
                <w:szCs w:val="22"/>
              </w:rPr>
              <w:t xml:space="preserve">greements </w:t>
            </w:r>
            <w:r w:rsidR="009B19DB" w:rsidRPr="00275075">
              <w:rPr>
                <w:rFonts w:asciiTheme="minorHAnsi" w:hAnsiTheme="minorHAnsi" w:cstheme="minorBidi"/>
                <w:sz w:val="22"/>
                <w:szCs w:val="22"/>
              </w:rPr>
              <w:t>and</w:t>
            </w:r>
            <w:r w:rsidRPr="00275075">
              <w:rPr>
                <w:rFonts w:asciiTheme="minorHAnsi" w:hAnsiTheme="minorHAnsi" w:cstheme="minorBidi"/>
                <w:sz w:val="22"/>
                <w:szCs w:val="22"/>
              </w:rPr>
              <w:t xml:space="preserve"> </w:t>
            </w:r>
            <w:r w:rsidR="00187918" w:rsidRPr="00275075">
              <w:rPr>
                <w:rFonts w:asciiTheme="minorHAnsi" w:hAnsiTheme="minorHAnsi" w:cstheme="minorBidi"/>
                <w:sz w:val="22"/>
                <w:szCs w:val="22"/>
              </w:rPr>
              <w:t>t</w:t>
            </w:r>
            <w:r w:rsidRPr="00275075">
              <w:rPr>
                <w:rFonts w:asciiTheme="minorHAnsi" w:hAnsiTheme="minorHAnsi" w:cstheme="minorBidi"/>
                <w:sz w:val="22"/>
                <w:szCs w:val="22"/>
              </w:rPr>
              <w:t xml:space="preserve">ransfer </w:t>
            </w:r>
            <w:r w:rsidR="00187918" w:rsidRPr="00275075">
              <w:rPr>
                <w:rFonts w:asciiTheme="minorHAnsi" w:hAnsiTheme="minorHAnsi" w:cstheme="minorBidi"/>
                <w:sz w:val="22"/>
                <w:szCs w:val="22"/>
              </w:rPr>
              <w:t>a</w:t>
            </w:r>
            <w:r w:rsidRPr="00275075">
              <w:rPr>
                <w:rFonts w:asciiTheme="minorHAnsi" w:hAnsiTheme="minorHAnsi" w:cstheme="minorBidi"/>
                <w:sz w:val="22"/>
                <w:szCs w:val="22"/>
              </w:rPr>
              <w:t xml:space="preserve">greements </w:t>
            </w:r>
          </w:p>
        </w:tc>
        <w:tc>
          <w:tcPr>
            <w:tcW w:w="4061" w:type="dxa"/>
          </w:tcPr>
          <w:p w14:paraId="399B1215" w14:textId="77777777" w:rsidR="006900C6" w:rsidRPr="00275075" w:rsidRDefault="006900C6" w:rsidP="006900C6">
            <w:r w:rsidRPr="00275075">
              <w:t xml:space="preserve">Every contract or agreement </w:t>
            </w:r>
            <w:r w:rsidRPr="00275075">
              <w:rPr>
                <w:b/>
              </w:rPr>
              <w:t>regardless of funding source</w:t>
            </w:r>
            <w:r w:rsidRPr="00275075">
              <w:t>.</w:t>
            </w:r>
          </w:p>
        </w:tc>
        <w:tc>
          <w:tcPr>
            <w:tcW w:w="1714" w:type="dxa"/>
          </w:tcPr>
          <w:p w14:paraId="0D1181AE" w14:textId="39FD6740" w:rsidR="006900C6" w:rsidRPr="00275075" w:rsidRDefault="006D4C1E" w:rsidP="006900C6">
            <w:pPr>
              <w:pStyle w:val="NormalWeb"/>
              <w:jc w:val="center"/>
              <w:rPr>
                <w:rFonts w:asciiTheme="minorHAnsi" w:hAnsiTheme="minorHAnsi"/>
              </w:rPr>
            </w:pPr>
            <w:r w:rsidRPr="00275075">
              <w:rPr>
                <w:rFonts w:asciiTheme="minorHAnsi" w:hAnsiTheme="minorHAnsi"/>
              </w:rPr>
              <w:fldChar w:fldCharType="begin"/>
            </w:r>
            <w:r w:rsidRPr="00275075">
              <w:rPr>
                <w:rFonts w:asciiTheme="minorHAnsi" w:hAnsiTheme="minorHAnsi"/>
              </w:rPr>
              <w:instrText xml:space="preserve"> REF  A531 \h \r  \* MERGEFORMAT </w:instrText>
            </w:r>
            <w:r w:rsidRPr="00275075">
              <w:rPr>
                <w:rFonts w:asciiTheme="minorHAnsi" w:hAnsiTheme="minorHAnsi"/>
              </w:rPr>
            </w:r>
            <w:r w:rsidRPr="00275075">
              <w:rPr>
                <w:rFonts w:asciiTheme="minorHAnsi" w:hAnsiTheme="minorHAnsi"/>
              </w:rPr>
              <w:fldChar w:fldCharType="separate"/>
            </w:r>
            <w:r w:rsidR="00A11DDE" w:rsidRPr="00275075">
              <w:rPr>
                <w:rFonts w:asciiTheme="minorHAnsi" w:hAnsiTheme="minorHAnsi"/>
              </w:rPr>
              <w:t>A5.3.1</w:t>
            </w:r>
            <w:r w:rsidRPr="00275075">
              <w:rPr>
                <w:rFonts w:asciiTheme="minorHAnsi" w:hAnsiTheme="minorHAnsi"/>
              </w:rPr>
              <w:fldChar w:fldCharType="end"/>
            </w:r>
          </w:p>
        </w:tc>
      </w:tr>
      <w:tr w:rsidR="006900C6" w:rsidRPr="00275075" w14:paraId="43D794B8" w14:textId="77777777" w:rsidTr="006900C6">
        <w:trPr>
          <w:cantSplit/>
        </w:trPr>
        <w:tc>
          <w:tcPr>
            <w:tcW w:w="3575" w:type="dxa"/>
          </w:tcPr>
          <w:p w14:paraId="27040F77" w14:textId="6FF217CD" w:rsidR="006900C6" w:rsidRPr="00275075" w:rsidRDefault="006900C6" w:rsidP="009B19DB">
            <w:pPr>
              <w:pStyle w:val="NormalWeb"/>
              <w:rPr>
                <w:rFonts w:asciiTheme="minorHAnsi" w:hAnsiTheme="minorHAnsi" w:cstheme="minorBidi"/>
                <w:sz w:val="22"/>
                <w:szCs w:val="22"/>
              </w:rPr>
            </w:pPr>
            <w:r w:rsidRPr="00275075">
              <w:rPr>
                <w:rFonts w:asciiTheme="minorHAnsi" w:hAnsiTheme="minorHAnsi" w:cstheme="minorBidi"/>
                <w:sz w:val="22"/>
                <w:szCs w:val="22"/>
              </w:rPr>
              <w:t xml:space="preserve">Clause that is used for </w:t>
            </w:r>
            <w:r w:rsidR="009B19DB" w:rsidRPr="00275075">
              <w:rPr>
                <w:rFonts w:asciiTheme="minorHAnsi" w:hAnsiTheme="minorHAnsi" w:cstheme="minorBidi"/>
                <w:sz w:val="22"/>
                <w:szCs w:val="22"/>
              </w:rPr>
              <w:t>g</w:t>
            </w:r>
            <w:r w:rsidRPr="00275075">
              <w:rPr>
                <w:rFonts w:asciiTheme="minorHAnsi" w:hAnsiTheme="minorHAnsi" w:cstheme="minorBidi"/>
                <w:sz w:val="22"/>
                <w:szCs w:val="22"/>
              </w:rPr>
              <w:t xml:space="preserve">eneral </w:t>
            </w:r>
            <w:r w:rsidR="009B19DB" w:rsidRPr="00275075">
              <w:rPr>
                <w:rFonts w:asciiTheme="minorHAnsi" w:hAnsiTheme="minorHAnsi" w:cstheme="minorBidi"/>
                <w:sz w:val="22"/>
                <w:szCs w:val="22"/>
              </w:rPr>
              <w:t>c</w:t>
            </w:r>
            <w:r w:rsidRPr="00275075">
              <w:rPr>
                <w:rFonts w:asciiTheme="minorHAnsi" w:hAnsiTheme="minorHAnsi" w:cstheme="minorBidi"/>
                <w:sz w:val="22"/>
                <w:szCs w:val="22"/>
              </w:rPr>
              <w:t xml:space="preserve">ontract </w:t>
            </w:r>
            <w:r w:rsidR="009B19DB" w:rsidRPr="00275075">
              <w:rPr>
                <w:rFonts w:asciiTheme="minorHAnsi" w:hAnsiTheme="minorHAnsi" w:cstheme="minorBidi"/>
                <w:sz w:val="22"/>
                <w:szCs w:val="22"/>
              </w:rPr>
              <w:t>a</w:t>
            </w:r>
            <w:r w:rsidRPr="00275075">
              <w:rPr>
                <w:rFonts w:asciiTheme="minorHAnsi" w:hAnsiTheme="minorHAnsi" w:cstheme="minorBidi"/>
                <w:sz w:val="22"/>
                <w:szCs w:val="22"/>
              </w:rPr>
              <w:t>greements</w:t>
            </w:r>
          </w:p>
        </w:tc>
        <w:tc>
          <w:tcPr>
            <w:tcW w:w="4061" w:type="dxa"/>
          </w:tcPr>
          <w:p w14:paraId="61D215EE" w14:textId="77777777" w:rsidR="006900C6" w:rsidRPr="00275075" w:rsidRDefault="006900C6" w:rsidP="006900C6">
            <w:r w:rsidRPr="00275075">
              <w:t xml:space="preserve">This applies to all contracts that do not involve property agreements.  It applies to all contracts not covered by A5.3.3 </w:t>
            </w:r>
            <w:r w:rsidRPr="00275075">
              <w:rPr>
                <w:b/>
              </w:rPr>
              <w:t>regardless of funding source</w:t>
            </w:r>
            <w:r w:rsidRPr="00275075">
              <w:t>.</w:t>
            </w:r>
          </w:p>
        </w:tc>
        <w:tc>
          <w:tcPr>
            <w:tcW w:w="1714" w:type="dxa"/>
          </w:tcPr>
          <w:p w14:paraId="53A03329" w14:textId="3B21057F" w:rsidR="006900C6" w:rsidRPr="00275075" w:rsidRDefault="006D4C1E" w:rsidP="006900C6">
            <w:pPr>
              <w:pStyle w:val="NormalWeb"/>
              <w:jc w:val="center"/>
              <w:rPr>
                <w:rFonts w:asciiTheme="minorHAnsi" w:hAnsiTheme="minorHAnsi"/>
              </w:rPr>
            </w:pPr>
            <w:r w:rsidRPr="00275075">
              <w:rPr>
                <w:rFonts w:asciiTheme="minorHAnsi" w:hAnsiTheme="minorHAnsi"/>
              </w:rPr>
              <w:fldChar w:fldCharType="begin"/>
            </w:r>
            <w:r w:rsidRPr="00275075">
              <w:rPr>
                <w:rFonts w:asciiTheme="minorHAnsi" w:hAnsiTheme="minorHAnsi"/>
              </w:rPr>
              <w:instrText xml:space="preserve"> REF  A532 \h \r  \* MERGEFORMAT </w:instrText>
            </w:r>
            <w:r w:rsidRPr="00275075">
              <w:rPr>
                <w:rFonts w:asciiTheme="minorHAnsi" w:hAnsiTheme="minorHAnsi"/>
              </w:rPr>
            </w:r>
            <w:r w:rsidRPr="00275075">
              <w:rPr>
                <w:rFonts w:asciiTheme="minorHAnsi" w:hAnsiTheme="minorHAnsi"/>
              </w:rPr>
              <w:fldChar w:fldCharType="separate"/>
            </w:r>
            <w:r w:rsidR="00A11DDE" w:rsidRPr="00275075">
              <w:rPr>
                <w:rFonts w:asciiTheme="minorHAnsi" w:hAnsiTheme="minorHAnsi"/>
              </w:rPr>
              <w:t>A5.3.2</w:t>
            </w:r>
            <w:r w:rsidRPr="00275075">
              <w:rPr>
                <w:rFonts w:asciiTheme="minorHAnsi" w:hAnsiTheme="minorHAnsi"/>
              </w:rPr>
              <w:fldChar w:fldCharType="end"/>
            </w:r>
          </w:p>
        </w:tc>
      </w:tr>
      <w:tr w:rsidR="006900C6" w:rsidRPr="00275075" w14:paraId="1D3F62FC" w14:textId="77777777" w:rsidTr="006900C6">
        <w:trPr>
          <w:cantSplit/>
        </w:trPr>
        <w:tc>
          <w:tcPr>
            <w:tcW w:w="3575" w:type="dxa"/>
          </w:tcPr>
          <w:p w14:paraId="4071351B" w14:textId="66EF8B7D" w:rsidR="006900C6" w:rsidRPr="00275075" w:rsidRDefault="006900C6" w:rsidP="009B19DB">
            <w:pPr>
              <w:pStyle w:val="NormalWeb"/>
              <w:rPr>
                <w:rFonts w:asciiTheme="minorHAnsi" w:hAnsiTheme="minorHAnsi" w:cstheme="minorBidi"/>
                <w:sz w:val="22"/>
                <w:szCs w:val="22"/>
              </w:rPr>
            </w:pPr>
            <w:r w:rsidRPr="00275075">
              <w:rPr>
                <w:rFonts w:asciiTheme="minorHAnsi" w:hAnsiTheme="minorHAnsi" w:cstheme="minorBidi"/>
                <w:sz w:val="22"/>
                <w:szCs w:val="22"/>
              </w:rPr>
              <w:t xml:space="preserve">Clause that is used for </w:t>
            </w:r>
            <w:r w:rsidR="009B19DB" w:rsidRPr="00275075">
              <w:rPr>
                <w:rFonts w:asciiTheme="minorHAnsi" w:hAnsiTheme="minorHAnsi" w:cstheme="minorBidi"/>
                <w:sz w:val="22"/>
                <w:szCs w:val="22"/>
              </w:rPr>
              <w:t>l</w:t>
            </w:r>
            <w:r w:rsidRPr="00275075">
              <w:rPr>
                <w:rFonts w:asciiTheme="minorHAnsi" w:hAnsiTheme="minorHAnsi" w:cstheme="minorBidi"/>
                <w:sz w:val="22"/>
                <w:szCs w:val="22"/>
              </w:rPr>
              <w:t xml:space="preserve">ease </w:t>
            </w:r>
            <w:r w:rsidR="009B19DB" w:rsidRPr="00275075">
              <w:rPr>
                <w:rFonts w:asciiTheme="minorHAnsi" w:hAnsiTheme="minorHAnsi" w:cstheme="minorBidi"/>
                <w:sz w:val="22"/>
                <w:szCs w:val="22"/>
              </w:rPr>
              <w:t>a</w:t>
            </w:r>
            <w:r w:rsidRPr="00275075">
              <w:rPr>
                <w:rFonts w:asciiTheme="minorHAnsi" w:hAnsiTheme="minorHAnsi" w:cstheme="minorBidi"/>
                <w:sz w:val="22"/>
                <w:szCs w:val="22"/>
              </w:rPr>
              <w:t xml:space="preserve">greements </w:t>
            </w:r>
            <w:r w:rsidR="009B19DB" w:rsidRPr="00275075">
              <w:rPr>
                <w:rFonts w:asciiTheme="minorHAnsi" w:hAnsiTheme="minorHAnsi" w:cstheme="minorBidi"/>
                <w:sz w:val="22"/>
                <w:szCs w:val="22"/>
              </w:rPr>
              <w:t>and</w:t>
            </w:r>
            <w:r w:rsidRPr="00275075">
              <w:rPr>
                <w:rFonts w:asciiTheme="minorHAnsi" w:hAnsiTheme="minorHAnsi" w:cstheme="minorBidi"/>
                <w:sz w:val="22"/>
                <w:szCs w:val="22"/>
              </w:rPr>
              <w:t xml:space="preserve"> </w:t>
            </w:r>
            <w:r w:rsidR="009B19DB" w:rsidRPr="00275075">
              <w:rPr>
                <w:rFonts w:asciiTheme="minorHAnsi" w:hAnsiTheme="minorHAnsi" w:cstheme="minorBidi"/>
                <w:sz w:val="22"/>
                <w:szCs w:val="22"/>
              </w:rPr>
              <w:t>t</w:t>
            </w:r>
            <w:r w:rsidRPr="00275075">
              <w:rPr>
                <w:rFonts w:asciiTheme="minorHAnsi" w:hAnsiTheme="minorHAnsi" w:cstheme="minorBidi"/>
                <w:sz w:val="22"/>
                <w:szCs w:val="22"/>
              </w:rPr>
              <w:t xml:space="preserve">ransfer </w:t>
            </w:r>
            <w:r w:rsidR="009B19DB" w:rsidRPr="00275075">
              <w:rPr>
                <w:rFonts w:asciiTheme="minorHAnsi" w:hAnsiTheme="minorHAnsi" w:cstheme="minorBidi"/>
                <w:sz w:val="22"/>
                <w:szCs w:val="22"/>
              </w:rPr>
              <w:t>a</w:t>
            </w:r>
            <w:r w:rsidRPr="00275075">
              <w:rPr>
                <w:rFonts w:asciiTheme="minorHAnsi" w:hAnsiTheme="minorHAnsi" w:cstheme="minorBidi"/>
                <w:sz w:val="22"/>
                <w:szCs w:val="22"/>
              </w:rPr>
              <w:t>greements</w:t>
            </w:r>
          </w:p>
        </w:tc>
        <w:tc>
          <w:tcPr>
            <w:tcW w:w="4061" w:type="dxa"/>
          </w:tcPr>
          <w:p w14:paraId="520F139D" w14:textId="77777777" w:rsidR="006900C6" w:rsidRPr="00275075" w:rsidRDefault="006900C6" w:rsidP="006900C6">
            <w:r w:rsidRPr="00275075">
              <w:t>This applies to all property agreements such leases of concession space in a terminal and leases where a physical portion of the airport is transferred for use.  It applies to all contracts not covered by A5.3.2</w:t>
            </w:r>
            <w:r w:rsidRPr="00275075">
              <w:rPr>
                <w:b/>
              </w:rPr>
              <w:t xml:space="preserve"> regardless of funding source</w:t>
            </w:r>
            <w:r w:rsidRPr="00275075">
              <w:t>.</w:t>
            </w:r>
          </w:p>
        </w:tc>
        <w:tc>
          <w:tcPr>
            <w:tcW w:w="1714" w:type="dxa"/>
          </w:tcPr>
          <w:p w14:paraId="277060D4" w14:textId="38C27E64" w:rsidR="006900C6" w:rsidRPr="00275075" w:rsidRDefault="006D4C1E" w:rsidP="006900C6">
            <w:pPr>
              <w:pStyle w:val="NormalWeb"/>
              <w:jc w:val="center"/>
              <w:rPr>
                <w:rFonts w:asciiTheme="minorHAnsi" w:hAnsiTheme="minorHAnsi"/>
              </w:rPr>
            </w:pPr>
            <w:r w:rsidRPr="00275075">
              <w:rPr>
                <w:rFonts w:asciiTheme="minorHAnsi" w:hAnsiTheme="minorHAnsi"/>
              </w:rPr>
              <w:fldChar w:fldCharType="begin"/>
            </w:r>
            <w:r w:rsidRPr="00275075">
              <w:rPr>
                <w:rFonts w:asciiTheme="minorHAnsi" w:hAnsiTheme="minorHAnsi"/>
              </w:rPr>
              <w:instrText xml:space="preserve"> REF  A533 \h \r  \* MERGEFORMAT </w:instrText>
            </w:r>
            <w:r w:rsidRPr="00275075">
              <w:rPr>
                <w:rFonts w:asciiTheme="minorHAnsi" w:hAnsiTheme="minorHAnsi"/>
              </w:rPr>
            </w:r>
            <w:r w:rsidRPr="00275075">
              <w:rPr>
                <w:rFonts w:asciiTheme="minorHAnsi" w:hAnsiTheme="minorHAnsi"/>
              </w:rPr>
              <w:fldChar w:fldCharType="separate"/>
            </w:r>
            <w:r w:rsidR="00A11DDE" w:rsidRPr="00275075">
              <w:rPr>
                <w:rFonts w:asciiTheme="minorHAnsi" w:hAnsiTheme="minorHAnsi"/>
              </w:rPr>
              <w:t>A5.3.3</w:t>
            </w:r>
            <w:r w:rsidRPr="00275075">
              <w:rPr>
                <w:rFonts w:asciiTheme="minorHAnsi" w:hAnsiTheme="minorHAnsi"/>
              </w:rPr>
              <w:fldChar w:fldCharType="end"/>
            </w:r>
          </w:p>
        </w:tc>
      </w:tr>
    </w:tbl>
    <w:p w14:paraId="2D2E7A6A" w14:textId="77777777" w:rsidR="006900C6" w:rsidRPr="00275075" w:rsidRDefault="006900C6" w:rsidP="00E664F0">
      <w:pPr>
        <w:rPr>
          <w:rFonts w:eastAsia="Calibri"/>
          <w:szCs w:val="24"/>
        </w:rPr>
      </w:pPr>
    </w:p>
    <w:p w14:paraId="3AE49DDF" w14:textId="2FAEE058" w:rsidR="003B374F" w:rsidRPr="00275075" w:rsidRDefault="009B19DB" w:rsidP="006C5ECF">
      <w:pPr>
        <w:pStyle w:val="AppendixH2"/>
      </w:pPr>
      <w:bookmarkStart w:id="91" w:name="_Toc433629118"/>
      <w:bookmarkStart w:id="92" w:name="_Toc441216007"/>
      <w:bookmarkStart w:id="93" w:name="_Toc441216139"/>
      <w:r w:rsidRPr="00275075">
        <w:lastRenderedPageBreak/>
        <w:t xml:space="preserve">MANDATORY </w:t>
      </w:r>
      <w:r w:rsidR="003B374F" w:rsidRPr="00275075">
        <w:t xml:space="preserve">CONTRACT </w:t>
      </w:r>
      <w:bookmarkEnd w:id="91"/>
      <w:bookmarkEnd w:id="92"/>
      <w:bookmarkEnd w:id="93"/>
      <w:r w:rsidR="005F2025" w:rsidRPr="00275075">
        <w:t>CLAUSE</w:t>
      </w:r>
      <w:r w:rsidRPr="00275075">
        <w:t>S</w:t>
      </w:r>
    </w:p>
    <w:p w14:paraId="6F89418F" w14:textId="3A9FB358" w:rsidR="00EF0BEB" w:rsidRPr="00275075" w:rsidRDefault="00AD2816" w:rsidP="006C5ECF">
      <w:pPr>
        <w:pStyle w:val="AppendixH3"/>
        <w:rPr>
          <w:rStyle w:val="Headingtext"/>
          <w:rFonts w:eastAsiaTheme="minorHAnsi"/>
          <w:sz w:val="24"/>
          <w:szCs w:val="22"/>
        </w:rPr>
      </w:pPr>
      <w:bookmarkStart w:id="94" w:name="_Toc433629119"/>
      <w:bookmarkStart w:id="95" w:name="_Toc441216008"/>
      <w:bookmarkStart w:id="96" w:name="_Toc441216140"/>
      <w:bookmarkStart w:id="97" w:name="A531"/>
      <w:r w:rsidRPr="00275075">
        <w:rPr>
          <w:rStyle w:val="Headingtext"/>
          <w:rFonts w:eastAsiaTheme="minorHAnsi"/>
          <w:sz w:val="24"/>
          <w:szCs w:val="22"/>
        </w:rPr>
        <w:t xml:space="preserve">General </w:t>
      </w:r>
      <w:r w:rsidR="0094636C" w:rsidRPr="00275075">
        <w:rPr>
          <w:rStyle w:val="Headingtext"/>
          <w:rFonts w:eastAsiaTheme="minorHAnsi"/>
          <w:sz w:val="24"/>
          <w:szCs w:val="22"/>
        </w:rPr>
        <w:t xml:space="preserve">Clause that is used for </w:t>
      </w:r>
      <w:r w:rsidR="00E927EE" w:rsidRPr="00275075">
        <w:rPr>
          <w:rStyle w:val="Headingtext"/>
          <w:rFonts w:eastAsiaTheme="minorHAnsi"/>
          <w:sz w:val="24"/>
          <w:szCs w:val="22"/>
        </w:rPr>
        <w:t>Contracts</w:t>
      </w:r>
      <w:bookmarkEnd w:id="94"/>
      <w:bookmarkEnd w:id="95"/>
      <w:bookmarkEnd w:id="96"/>
      <w:r w:rsidR="002B33B2" w:rsidRPr="00275075">
        <w:rPr>
          <w:rStyle w:val="Headingtext"/>
          <w:rFonts w:eastAsiaTheme="minorHAnsi"/>
          <w:sz w:val="24"/>
          <w:szCs w:val="22"/>
        </w:rPr>
        <w:t>, Lease Agreements, and Transfer Agreements</w:t>
      </w:r>
    </w:p>
    <w:bookmarkEnd w:id="97"/>
    <w:p w14:paraId="7FA50B13" w14:textId="77777777" w:rsidR="00D6175B" w:rsidRPr="00275075" w:rsidRDefault="00D6175B" w:rsidP="00A55106">
      <w:pPr>
        <w:pStyle w:val="ClauseTitle"/>
        <w:rPr>
          <w:rStyle w:val="Headingtext"/>
          <w:rFonts w:eastAsiaTheme="minorHAnsi"/>
          <w:sz w:val="22"/>
          <w:szCs w:val="22"/>
        </w:rPr>
      </w:pPr>
      <w:r w:rsidRPr="00275075">
        <w:rPr>
          <w:rStyle w:val="Headingtext"/>
          <w:rFonts w:eastAsiaTheme="minorHAnsi"/>
          <w:sz w:val="22"/>
          <w:szCs w:val="22"/>
        </w:rPr>
        <w:t>GENERAL CIVIL RIGHTS PROVISIONS</w:t>
      </w:r>
    </w:p>
    <w:p w14:paraId="79A6C91E" w14:textId="29EADA27" w:rsidR="00BF336F" w:rsidRPr="00275075" w:rsidRDefault="006900C6" w:rsidP="00BB42B1">
      <w:pPr>
        <w:pStyle w:val="ClauseText"/>
        <w:rPr>
          <w:lang w:bidi="he-IL"/>
        </w:rPr>
      </w:pPr>
      <w:r w:rsidRPr="00275075">
        <w:rPr>
          <w:lang w:bidi="he-IL"/>
        </w:rPr>
        <w:t xml:space="preserve">In all its activities within the scope of </w:t>
      </w:r>
      <w:r w:rsidR="002B33B2" w:rsidRPr="00275075">
        <w:rPr>
          <w:lang w:bidi="he-IL"/>
        </w:rPr>
        <w:t xml:space="preserve">its </w:t>
      </w:r>
      <w:r w:rsidRPr="00275075">
        <w:rPr>
          <w:lang w:bidi="he-IL"/>
        </w:rPr>
        <w:t>airport program, the</w:t>
      </w:r>
      <w:r w:rsidR="00D6175B" w:rsidRPr="00275075">
        <w:rPr>
          <w:lang w:bidi="he-IL"/>
        </w:rPr>
        <w:t xml:space="preserve"> </w:t>
      </w:r>
      <w:r w:rsidR="00F44B62" w:rsidRPr="00275075">
        <w:rPr>
          <w:lang w:bidi="he-IL"/>
        </w:rPr>
        <w:t xml:space="preserve">Contractor </w:t>
      </w:r>
      <w:r w:rsidR="00BF336F" w:rsidRPr="00275075">
        <w:rPr>
          <w:lang w:bidi="he-IL"/>
        </w:rPr>
        <w:t xml:space="preserve">agrees </w:t>
      </w:r>
      <w:r w:rsidR="00EF0BEB" w:rsidRPr="00275075">
        <w:rPr>
          <w:lang w:bidi="he-IL"/>
        </w:rPr>
        <w:t>to</w:t>
      </w:r>
      <w:r w:rsidR="00D6175B" w:rsidRPr="00275075">
        <w:rPr>
          <w:lang w:bidi="he-IL"/>
        </w:rPr>
        <w:t xml:space="preserve"> comply with pertinent statutes, Executive </w:t>
      </w:r>
      <w:r w:rsidR="00BF336F" w:rsidRPr="00275075">
        <w:rPr>
          <w:lang w:bidi="he-IL"/>
        </w:rPr>
        <w:t>O</w:t>
      </w:r>
      <w:r w:rsidR="00D6175B" w:rsidRPr="00275075">
        <w:rPr>
          <w:lang w:bidi="he-IL"/>
        </w:rPr>
        <w:t>rders</w:t>
      </w:r>
      <w:r w:rsidR="001434A0" w:rsidRPr="00275075">
        <w:rPr>
          <w:lang w:bidi="he-IL"/>
        </w:rPr>
        <w:t>,</w:t>
      </w:r>
      <w:r w:rsidR="00D6175B" w:rsidRPr="00275075">
        <w:rPr>
          <w:lang w:bidi="he-IL"/>
        </w:rPr>
        <w:t xml:space="preserve"> and such rules as </w:t>
      </w:r>
      <w:r w:rsidRPr="00275075">
        <w:rPr>
          <w:lang w:bidi="he-IL"/>
        </w:rPr>
        <w:t xml:space="preserve">identified in Title VI List of Pertinent Nondiscrimination Acts and Authorities </w:t>
      </w:r>
      <w:r w:rsidR="00D6175B" w:rsidRPr="00275075">
        <w:rPr>
          <w:lang w:bidi="he-IL"/>
        </w:rPr>
        <w:t xml:space="preserve">to </w:t>
      </w:r>
      <w:r w:rsidR="00BF336F" w:rsidRPr="00275075">
        <w:rPr>
          <w:lang w:bidi="he-IL"/>
        </w:rPr>
        <w:t>ensure</w:t>
      </w:r>
      <w:r w:rsidR="00D6175B" w:rsidRPr="00275075">
        <w:rPr>
          <w:lang w:bidi="he-IL"/>
        </w:rPr>
        <w:t xml:space="preserve"> that no person shall, on the grounds of race, color, national origin</w:t>
      </w:r>
      <w:r w:rsidRPr="00275075">
        <w:rPr>
          <w:lang w:bidi="he-IL"/>
        </w:rPr>
        <w:t xml:space="preserve"> </w:t>
      </w:r>
      <w:r w:rsidRPr="00275075">
        <w:rPr>
          <w:rFonts w:eastAsia="Times New Roman"/>
        </w:rPr>
        <w:t>(including limited English proficiency)</w:t>
      </w:r>
      <w:r w:rsidR="00D6175B" w:rsidRPr="00275075">
        <w:rPr>
          <w:lang w:bidi="he-IL"/>
        </w:rPr>
        <w:t xml:space="preserve">, </w:t>
      </w:r>
      <w:r w:rsidRPr="00275075">
        <w:rPr>
          <w:lang w:bidi="he-IL"/>
        </w:rPr>
        <w:t xml:space="preserve">creed, </w:t>
      </w:r>
      <w:r w:rsidR="00D6175B" w:rsidRPr="00275075">
        <w:rPr>
          <w:lang w:bidi="he-IL"/>
        </w:rPr>
        <w:t>sex</w:t>
      </w:r>
      <w:r w:rsidRPr="00275075">
        <w:rPr>
          <w:lang w:bidi="he-IL"/>
        </w:rPr>
        <w:t xml:space="preserve"> </w:t>
      </w:r>
      <w:r w:rsidRPr="00275075">
        <w:rPr>
          <w:rFonts w:eastAsia="Times New Roman"/>
        </w:rPr>
        <w:t>(including sexual orientation and gender identity)</w:t>
      </w:r>
      <w:r w:rsidR="00D6175B" w:rsidRPr="00275075">
        <w:rPr>
          <w:lang w:bidi="he-IL"/>
        </w:rPr>
        <w:t xml:space="preserve">, age, or </w:t>
      </w:r>
      <w:r w:rsidR="0041022F" w:rsidRPr="00275075">
        <w:rPr>
          <w:lang w:bidi="he-IL"/>
        </w:rPr>
        <w:t xml:space="preserve">disability </w:t>
      </w:r>
      <w:r w:rsidR="00D6175B" w:rsidRPr="00275075">
        <w:rPr>
          <w:lang w:bidi="he-IL"/>
        </w:rPr>
        <w:t>be excluded from participating in any activity conducted with or benef</w:t>
      </w:r>
      <w:r w:rsidR="00557E44" w:rsidRPr="00275075">
        <w:rPr>
          <w:lang w:bidi="he-IL"/>
        </w:rPr>
        <w:t xml:space="preserve">iting from Federal assistance. </w:t>
      </w:r>
    </w:p>
    <w:p w14:paraId="2D77D28C" w14:textId="77777777" w:rsidR="006900C6" w:rsidRPr="00275075" w:rsidRDefault="006900C6" w:rsidP="006900C6">
      <w:pPr>
        <w:pStyle w:val="ClauseText"/>
        <w:rPr>
          <w:lang w:bidi="he-IL"/>
        </w:rPr>
      </w:pPr>
      <w:r w:rsidRPr="00275075">
        <w:rPr>
          <w:lang w:bidi="he-IL"/>
        </w:rPr>
        <w:t>This provision is in addition to that required by Title VI of the Civil Rights Act of 1964.</w:t>
      </w:r>
    </w:p>
    <w:p w14:paraId="73555295" w14:textId="3FF5A09B" w:rsidR="006900C6" w:rsidRPr="00275075" w:rsidRDefault="00AD2816" w:rsidP="00F728D5">
      <w:pPr>
        <w:pStyle w:val="AppendixH3"/>
      </w:pPr>
      <w:bookmarkStart w:id="98" w:name="A532"/>
      <w:r w:rsidRPr="00275075">
        <w:t xml:space="preserve">Specific </w:t>
      </w:r>
      <w:r w:rsidR="006900C6" w:rsidRPr="00275075">
        <w:t>Clause that is used for General Contract Agreements</w:t>
      </w:r>
    </w:p>
    <w:bookmarkEnd w:id="98"/>
    <w:p w14:paraId="0E7E6F6D" w14:textId="34E815CB" w:rsidR="00DD4088" w:rsidRPr="00275075" w:rsidRDefault="006900C6" w:rsidP="00BB42B1">
      <w:pPr>
        <w:pStyle w:val="ClauseText"/>
        <w:rPr>
          <w:lang w:bidi="he-IL"/>
        </w:rPr>
      </w:pPr>
      <w:r w:rsidRPr="00275075">
        <w:rPr>
          <w:lang w:bidi="he-IL"/>
        </w:rPr>
        <w:t xml:space="preserve">The above </w:t>
      </w:r>
      <w:r w:rsidR="00DD4088" w:rsidRPr="00275075">
        <w:rPr>
          <w:lang w:bidi="he-IL"/>
        </w:rPr>
        <w:t xml:space="preserve">provision binds the </w:t>
      </w:r>
      <w:r w:rsidR="00F44B62" w:rsidRPr="00275075">
        <w:rPr>
          <w:lang w:bidi="he-IL"/>
        </w:rPr>
        <w:t xml:space="preserve">Contractor </w:t>
      </w:r>
      <w:r w:rsidR="00B542BD" w:rsidRPr="00275075">
        <w:rPr>
          <w:lang w:bidi="he-IL"/>
        </w:rPr>
        <w:t>and subcontractors</w:t>
      </w:r>
      <w:r w:rsidR="00DD4088" w:rsidRPr="00275075">
        <w:rPr>
          <w:lang w:bidi="he-IL"/>
        </w:rPr>
        <w:t xml:space="preserve"> from the bid solicitation period through the completion of the contract. </w:t>
      </w:r>
    </w:p>
    <w:p w14:paraId="23854EE3" w14:textId="69163CCD" w:rsidR="00B542BD" w:rsidRPr="00275075" w:rsidRDefault="00AD2816" w:rsidP="006C5ECF">
      <w:pPr>
        <w:pStyle w:val="AppendixH3"/>
      </w:pPr>
      <w:bookmarkStart w:id="99" w:name="_Toc433629120"/>
      <w:bookmarkStart w:id="100" w:name="_Toc441216009"/>
      <w:bookmarkStart w:id="101" w:name="_Toc441216141"/>
      <w:bookmarkStart w:id="102" w:name="A533"/>
      <w:r w:rsidRPr="00275075">
        <w:t xml:space="preserve">Specific </w:t>
      </w:r>
      <w:r w:rsidR="0094636C" w:rsidRPr="00275075">
        <w:t xml:space="preserve">Clause that is used for </w:t>
      </w:r>
      <w:r w:rsidR="00B542BD" w:rsidRPr="00275075">
        <w:t xml:space="preserve">Lease Agreements </w:t>
      </w:r>
      <w:r w:rsidR="0094636C" w:rsidRPr="00275075">
        <w:t xml:space="preserve">or </w:t>
      </w:r>
      <w:r w:rsidR="00B542BD" w:rsidRPr="00275075">
        <w:t>Transfer Agreements</w:t>
      </w:r>
      <w:bookmarkEnd w:id="99"/>
      <w:bookmarkEnd w:id="100"/>
      <w:bookmarkEnd w:id="101"/>
    </w:p>
    <w:bookmarkEnd w:id="102"/>
    <w:p w14:paraId="6F481208" w14:textId="0A927441" w:rsidR="00820FCF" w:rsidRPr="00275075" w:rsidRDefault="00403164" w:rsidP="00820FCF">
      <w:pPr>
        <w:pStyle w:val="ClauseText"/>
        <w:rPr>
          <w:lang w:bidi="he-IL"/>
        </w:rPr>
      </w:pPr>
      <w:r w:rsidRPr="00275075">
        <w:rPr>
          <w:lang w:bidi="he-IL"/>
        </w:rPr>
        <w:t xml:space="preserve">If the </w:t>
      </w:r>
      <w:r w:rsidR="00283BC8" w:rsidRPr="00275075">
        <w:rPr>
          <w:lang w:bidi="he-IL"/>
        </w:rPr>
        <w:t xml:space="preserve">Contractor </w:t>
      </w:r>
      <w:r w:rsidRPr="00275075">
        <w:rPr>
          <w:lang w:bidi="he-IL"/>
        </w:rPr>
        <w:t xml:space="preserve">transfers its obligation to another, the transferee is obligated in the same manner as the </w:t>
      </w:r>
      <w:r w:rsidR="00283BC8" w:rsidRPr="00275075">
        <w:rPr>
          <w:lang w:bidi="he-IL"/>
        </w:rPr>
        <w:t>Contractor</w:t>
      </w:r>
      <w:r w:rsidRPr="00275075">
        <w:rPr>
          <w:lang w:bidi="he-IL"/>
        </w:rPr>
        <w:t>.</w:t>
      </w:r>
      <w:r w:rsidR="009D7B0A" w:rsidRPr="00275075">
        <w:rPr>
          <w:lang w:bidi="he-IL"/>
        </w:rPr>
        <w:t xml:space="preserve"> </w:t>
      </w:r>
    </w:p>
    <w:p w14:paraId="3AE8BC49" w14:textId="3ECA9E96" w:rsidR="00403164" w:rsidRPr="00275075" w:rsidRDefault="00D6175B" w:rsidP="008657AE">
      <w:pPr>
        <w:pStyle w:val="ClauseText"/>
        <w:rPr>
          <w:rFonts w:eastAsia="Times New Roman"/>
          <w:b/>
          <w:snapToGrid w:val="0"/>
          <w:spacing w:val="30"/>
          <w:sz w:val="24"/>
          <w:szCs w:val="24"/>
          <w:lang w:bidi="he-IL"/>
        </w:rPr>
      </w:pPr>
      <w:r w:rsidRPr="00275075">
        <w:rPr>
          <w:lang w:bidi="he-IL"/>
        </w:rPr>
        <w:t>Th</w:t>
      </w:r>
      <w:r w:rsidR="00283BC8" w:rsidRPr="00275075">
        <w:rPr>
          <w:lang w:bidi="he-IL"/>
        </w:rPr>
        <w:t>e above</w:t>
      </w:r>
      <w:r w:rsidRPr="00275075">
        <w:rPr>
          <w:lang w:bidi="he-IL"/>
        </w:rPr>
        <w:t xml:space="preserve"> provision obligates the</w:t>
      </w:r>
      <w:r w:rsidR="00283BC8" w:rsidRPr="00275075">
        <w:rPr>
          <w:lang w:bidi="he-IL"/>
        </w:rPr>
        <w:t xml:space="preserve"> Contractor</w:t>
      </w:r>
      <w:r w:rsidRPr="00275075">
        <w:rPr>
          <w:lang w:bidi="he-IL"/>
        </w:rPr>
        <w:t xml:space="preserve"> for</w:t>
      </w:r>
      <w:r w:rsidR="008657AE" w:rsidRPr="00275075">
        <w:rPr>
          <w:lang w:bidi="he-IL"/>
        </w:rPr>
        <w:t xml:space="preserve"> the</w:t>
      </w:r>
      <w:r w:rsidR="00820FCF" w:rsidRPr="00275075">
        <w:rPr>
          <w:lang w:bidi="he-IL"/>
        </w:rPr>
        <w:t xml:space="preserve"> </w:t>
      </w:r>
      <w:r w:rsidRPr="00275075">
        <w:rPr>
          <w:lang w:bidi="he-IL"/>
        </w:rPr>
        <w:t xml:space="preserve">period during which the property is </w:t>
      </w:r>
      <w:r w:rsidR="00D4436F" w:rsidRPr="00275075">
        <w:rPr>
          <w:lang w:bidi="he-IL"/>
        </w:rPr>
        <w:t xml:space="preserve">owned, </w:t>
      </w:r>
      <w:r w:rsidRPr="00275075">
        <w:rPr>
          <w:lang w:bidi="he-IL"/>
        </w:rPr>
        <w:t>used</w:t>
      </w:r>
      <w:r w:rsidR="009D7B0A" w:rsidRPr="00275075">
        <w:rPr>
          <w:lang w:bidi="he-IL"/>
        </w:rPr>
        <w:t xml:space="preserve"> or possessed</w:t>
      </w:r>
      <w:r w:rsidRPr="00275075">
        <w:rPr>
          <w:lang w:bidi="he-IL"/>
        </w:rPr>
        <w:t xml:space="preserve"> by the </w:t>
      </w:r>
      <w:r w:rsidR="00283BC8" w:rsidRPr="00275075">
        <w:rPr>
          <w:lang w:bidi="he-IL"/>
        </w:rPr>
        <w:t>Contractor</w:t>
      </w:r>
      <w:r w:rsidR="00987121" w:rsidRPr="00275075">
        <w:rPr>
          <w:lang w:bidi="he-IL"/>
        </w:rPr>
        <w:t xml:space="preserve"> and the airport remains obligated to the Federal Aviation Administration</w:t>
      </w:r>
      <w:r w:rsidR="00820FCF" w:rsidRPr="00275075">
        <w:rPr>
          <w:lang w:bidi="he-IL"/>
        </w:rPr>
        <w:t xml:space="preserve">. </w:t>
      </w:r>
      <w:r w:rsidR="00403164" w:rsidRPr="00275075">
        <w:rPr>
          <w:szCs w:val="24"/>
        </w:rPr>
        <w:br w:type="page"/>
      </w:r>
    </w:p>
    <w:p w14:paraId="0D8C0E45" w14:textId="77777777" w:rsidR="00FD3DE3" w:rsidRPr="00275075" w:rsidRDefault="00FD3DE3" w:rsidP="0006671B">
      <w:pPr>
        <w:pStyle w:val="AppendixH1"/>
      </w:pPr>
      <w:bookmarkStart w:id="103" w:name="TitleVI_Assurance"/>
      <w:bookmarkStart w:id="104" w:name="_Toc433629121"/>
      <w:bookmarkStart w:id="105" w:name="_Toc441216010"/>
      <w:bookmarkStart w:id="106" w:name="_Toc441216142"/>
      <w:bookmarkStart w:id="107" w:name="_Toc111205141"/>
      <w:r w:rsidRPr="00275075">
        <w:lastRenderedPageBreak/>
        <w:t>CIVIL RIGHTS – TITLE VI ASSURANCE</w:t>
      </w:r>
      <w:bookmarkEnd w:id="103"/>
      <w:bookmarkEnd w:id="104"/>
      <w:bookmarkEnd w:id="105"/>
      <w:bookmarkEnd w:id="106"/>
      <w:bookmarkEnd w:id="107"/>
    </w:p>
    <w:p w14:paraId="510C270F" w14:textId="77777777" w:rsidR="008203C2" w:rsidRPr="00275075" w:rsidRDefault="008203C2" w:rsidP="006C5ECF">
      <w:pPr>
        <w:pStyle w:val="AppendixH2"/>
        <w:rPr>
          <w:rStyle w:val="Headingtext"/>
        </w:rPr>
      </w:pPr>
      <w:bookmarkStart w:id="108" w:name="_Toc433629122"/>
      <w:bookmarkStart w:id="109" w:name="_Toc441216011"/>
      <w:bookmarkStart w:id="110" w:name="_Toc441216143"/>
      <w:r w:rsidRPr="00275075">
        <w:t>SOURCE</w:t>
      </w:r>
      <w:bookmarkEnd w:id="108"/>
      <w:bookmarkEnd w:id="109"/>
      <w:bookmarkEnd w:id="110"/>
    </w:p>
    <w:p w14:paraId="5A435AEA" w14:textId="77777777" w:rsidR="008203C2" w:rsidRPr="00275075" w:rsidRDefault="008203C2" w:rsidP="00E664F0">
      <w:r w:rsidRPr="00275075">
        <w:t>49 USC § 47123</w:t>
      </w:r>
    </w:p>
    <w:p w14:paraId="6503B57F" w14:textId="77777777" w:rsidR="008203C2" w:rsidRPr="00275075" w:rsidRDefault="008203C2" w:rsidP="00E664F0">
      <w:r w:rsidRPr="00275075">
        <w:t>FAA Order 1400.11</w:t>
      </w:r>
      <w:r w:rsidR="00FE3F5B" w:rsidRPr="00275075">
        <w:t xml:space="preserve"> </w:t>
      </w:r>
    </w:p>
    <w:p w14:paraId="5A56B7F4" w14:textId="77777777" w:rsidR="00FE3F5B" w:rsidRPr="00275075" w:rsidRDefault="00FE3F5B" w:rsidP="006C5ECF">
      <w:pPr>
        <w:pStyle w:val="AppendixH2"/>
      </w:pPr>
      <w:bookmarkStart w:id="111" w:name="_Toc433629123"/>
      <w:bookmarkStart w:id="112" w:name="_Toc441216012"/>
      <w:bookmarkStart w:id="113" w:name="_Toc441216144"/>
      <w:r w:rsidRPr="00275075">
        <w:t>APPLICABILITY</w:t>
      </w:r>
      <w:bookmarkEnd w:id="111"/>
      <w:bookmarkEnd w:id="112"/>
      <w:bookmarkEnd w:id="113"/>
    </w:p>
    <w:p w14:paraId="4BDBFE48" w14:textId="77777777" w:rsidR="009618E1" w:rsidRPr="00275075" w:rsidRDefault="00204B8A" w:rsidP="00E664F0">
      <w:r w:rsidRPr="00275075">
        <w:t xml:space="preserve">Title VI of the Civil Rights Act of 1964, as amended, (Title VI) prohibits discrimination on the grounds of race, color, or national origin under any program or activity receiving Federal financial assistance. </w:t>
      </w:r>
      <w:r w:rsidR="00FE3F5B" w:rsidRPr="00275075">
        <w:t>Sponsors must include a</w:t>
      </w:r>
      <w:r w:rsidR="00FD3DE3" w:rsidRPr="00275075">
        <w:t xml:space="preserve">ppropriate clauses from the Standard DOT Title VI Assurances in all contracts and solicitations. </w:t>
      </w:r>
    </w:p>
    <w:p w14:paraId="51B6E68C" w14:textId="3CFE0BA7" w:rsidR="00271A96" w:rsidRPr="00275075" w:rsidRDefault="00271A96" w:rsidP="00E664F0">
      <w:r w:rsidRPr="00275075">
        <w:t xml:space="preserve">The text of </w:t>
      </w:r>
      <w:r w:rsidR="00D4436F" w:rsidRPr="00275075">
        <w:t xml:space="preserve">each </w:t>
      </w:r>
      <w:r w:rsidR="00B3368C" w:rsidRPr="00275075">
        <w:t xml:space="preserve">individual </w:t>
      </w:r>
      <w:r w:rsidRPr="00275075">
        <w:t xml:space="preserve">clause comes from the U.S. Department of Transportation </w:t>
      </w:r>
      <w:hyperlink r:id="rId17" w:history="1">
        <w:r w:rsidR="00216E36" w:rsidRPr="00275075">
          <w:rPr>
            <w:rStyle w:val="Hyperlink"/>
          </w:rPr>
          <w:t>Order DOT 1050.2</w:t>
        </w:r>
      </w:hyperlink>
      <w:r w:rsidR="00216E36" w:rsidRPr="00275075">
        <w:t xml:space="preserve">, </w:t>
      </w:r>
      <w:r w:rsidRPr="00275075">
        <w:t>Standard Title VI Assurances and Non</w:t>
      </w:r>
      <w:r w:rsidR="000B0676" w:rsidRPr="00275075">
        <w:t>d</w:t>
      </w:r>
      <w:r w:rsidRPr="00275075">
        <w:t xml:space="preserve">iscrimination Provisions, effective April 24, 2013.  These assurances require that the Recipient (the </w:t>
      </w:r>
      <w:r w:rsidR="00E44D90" w:rsidRPr="00275075">
        <w:t>S</w:t>
      </w:r>
      <w:r w:rsidRPr="00275075">
        <w:t xml:space="preserve">ponsor) insert the </w:t>
      </w:r>
      <w:r w:rsidR="00D4436F" w:rsidRPr="00275075">
        <w:t xml:space="preserve">appropriate </w:t>
      </w:r>
      <w:r w:rsidRPr="00275075">
        <w:t xml:space="preserve">clauses </w:t>
      </w:r>
      <w:r w:rsidR="00F52AB2" w:rsidRPr="00275075">
        <w:t xml:space="preserve">in the form provided by the DOT.  Where the </w:t>
      </w:r>
      <w:r w:rsidR="00C046F6" w:rsidRPr="00275075">
        <w:t>clause refers</w:t>
      </w:r>
      <w:r w:rsidR="00F52AB2" w:rsidRPr="00275075">
        <w:t xml:space="preserve"> to the applicable activity, project, or program</w:t>
      </w:r>
      <w:r w:rsidR="00882DFB" w:rsidRPr="00275075">
        <w:t>,</w:t>
      </w:r>
      <w:r w:rsidR="00F52AB2" w:rsidRPr="00275075">
        <w:t xml:space="preserve"> it means the AIP project.</w:t>
      </w:r>
    </w:p>
    <w:p w14:paraId="70B77341" w14:textId="77777777" w:rsidR="00FD3DE3" w:rsidRPr="00275075" w:rsidRDefault="00FD3DE3" w:rsidP="00E664F0">
      <w:r w:rsidRPr="00275075">
        <w:t>The clauses are as follows:</w:t>
      </w:r>
    </w:p>
    <w:p w14:paraId="48CD821E" w14:textId="78989454" w:rsidR="00582EC6" w:rsidRPr="00275075" w:rsidRDefault="002E708B" w:rsidP="006C5ECF">
      <w:pPr>
        <w:pStyle w:val="AppendixH3"/>
      </w:pPr>
      <w:bookmarkStart w:id="114" w:name="_Toc433629124"/>
      <w:bookmarkStart w:id="115" w:name="_Toc441216013"/>
      <w:bookmarkStart w:id="116" w:name="_Toc441216145"/>
      <w:r w:rsidRPr="00275075">
        <w:t xml:space="preserve">Applicability of </w:t>
      </w:r>
      <w:r w:rsidR="00582EC6" w:rsidRPr="00275075">
        <w:t>Title VI Solicitation Notice</w:t>
      </w:r>
      <w:bookmarkEnd w:id="114"/>
      <w:bookmarkEnd w:id="115"/>
      <w:bookmarkEnd w:id="116"/>
      <w:r w:rsidR="00283BC8" w:rsidRPr="00275075">
        <w:t xml:space="preserve"> </w:t>
      </w:r>
    </w:p>
    <w:tbl>
      <w:tblPr>
        <w:tblStyle w:val="TableGrid"/>
        <w:tblW w:w="0" w:type="auto"/>
        <w:tblLook w:val="04A0" w:firstRow="1" w:lastRow="0" w:firstColumn="1" w:lastColumn="0" w:noHBand="0" w:noVBand="1"/>
        <w:tblDescription w:val="Applicabiliyt of Title VI Solicitation  Notice"/>
      </w:tblPr>
      <w:tblGrid>
        <w:gridCol w:w="3575"/>
        <w:gridCol w:w="4059"/>
        <w:gridCol w:w="1716"/>
      </w:tblGrid>
      <w:tr w:rsidR="00275075" w:rsidRPr="00275075" w14:paraId="6FDBDB3E" w14:textId="77777777" w:rsidTr="0037257D">
        <w:trPr>
          <w:cantSplit/>
          <w:tblHeader/>
        </w:trPr>
        <w:tc>
          <w:tcPr>
            <w:tcW w:w="3600" w:type="dxa"/>
            <w:shd w:val="clear" w:color="auto" w:fill="1F497D" w:themeFill="text2"/>
          </w:tcPr>
          <w:p w14:paraId="0F059C55" w14:textId="77777777" w:rsidR="009618E1" w:rsidRPr="00275075" w:rsidRDefault="00153127" w:rsidP="009618E1">
            <w:pPr>
              <w:pStyle w:val="NormalWeb"/>
              <w:rPr>
                <w:rFonts w:asciiTheme="minorHAnsi" w:hAnsiTheme="minorHAnsi" w:cstheme="minorBidi"/>
                <w:b/>
                <w:color w:val="FFFFFF" w:themeColor="background1"/>
                <w:sz w:val="22"/>
                <w:szCs w:val="22"/>
              </w:rPr>
            </w:pPr>
            <w:r w:rsidRPr="00275075">
              <w:rPr>
                <w:rFonts w:asciiTheme="minorHAnsi" w:hAnsiTheme="minorHAnsi" w:cstheme="minorBidi"/>
                <w:b/>
                <w:color w:val="FFFFFF" w:themeColor="background1"/>
                <w:sz w:val="22"/>
                <w:szCs w:val="22"/>
              </w:rPr>
              <w:t>Contract Clause</w:t>
            </w:r>
          </w:p>
        </w:tc>
        <w:tc>
          <w:tcPr>
            <w:tcW w:w="4116" w:type="dxa"/>
            <w:shd w:val="clear" w:color="auto" w:fill="1F497D" w:themeFill="text2"/>
          </w:tcPr>
          <w:p w14:paraId="654B1DC7" w14:textId="77777777" w:rsidR="009618E1" w:rsidRPr="00275075" w:rsidRDefault="00153127" w:rsidP="009618E1">
            <w:pPr>
              <w:pStyle w:val="NormalWeb"/>
              <w:rPr>
                <w:rFonts w:asciiTheme="minorHAnsi" w:hAnsiTheme="minorHAnsi" w:cstheme="minorBidi"/>
                <w:b/>
                <w:color w:val="FFFFFF" w:themeColor="background1"/>
                <w:sz w:val="22"/>
                <w:szCs w:val="22"/>
              </w:rPr>
            </w:pPr>
            <w:r w:rsidRPr="00275075">
              <w:rPr>
                <w:rFonts w:asciiTheme="minorHAnsi" w:hAnsiTheme="minorHAnsi" w:cstheme="minorBidi"/>
                <w:b/>
                <w:color w:val="FFFFFF" w:themeColor="background1"/>
                <w:sz w:val="22"/>
                <w:szCs w:val="22"/>
              </w:rPr>
              <w:t>The Sponsor must include the contract clause in:</w:t>
            </w:r>
          </w:p>
        </w:tc>
        <w:tc>
          <w:tcPr>
            <w:tcW w:w="1728" w:type="dxa"/>
            <w:shd w:val="clear" w:color="auto" w:fill="1F497D" w:themeFill="text2"/>
          </w:tcPr>
          <w:p w14:paraId="0DC23E47" w14:textId="77777777" w:rsidR="009618E1" w:rsidRPr="00275075" w:rsidRDefault="00221FF9" w:rsidP="009618E1">
            <w:pPr>
              <w:pStyle w:val="NormalWeb"/>
              <w:rPr>
                <w:rFonts w:asciiTheme="minorHAnsi" w:hAnsiTheme="minorHAnsi" w:cstheme="minorBidi"/>
                <w:b/>
                <w:color w:val="FFFFFF" w:themeColor="background1"/>
                <w:sz w:val="22"/>
                <w:szCs w:val="22"/>
              </w:rPr>
            </w:pPr>
            <w:r w:rsidRPr="00275075">
              <w:rPr>
                <w:rFonts w:asciiTheme="minorHAnsi" w:hAnsiTheme="minorHAnsi" w:cstheme="minorBidi"/>
                <w:b/>
                <w:color w:val="FFFFFF" w:themeColor="background1"/>
                <w:sz w:val="22"/>
                <w:szCs w:val="22"/>
              </w:rPr>
              <w:t>Clause Text is Included in Paragraph</w:t>
            </w:r>
          </w:p>
        </w:tc>
      </w:tr>
      <w:tr w:rsidR="009618E1" w:rsidRPr="00275075" w14:paraId="6D80A50C" w14:textId="77777777" w:rsidTr="0087195F">
        <w:trPr>
          <w:cantSplit/>
        </w:trPr>
        <w:tc>
          <w:tcPr>
            <w:tcW w:w="3600" w:type="dxa"/>
          </w:tcPr>
          <w:p w14:paraId="6076D53A" w14:textId="77777777" w:rsidR="00216E36" w:rsidRPr="00275075" w:rsidRDefault="009618E1" w:rsidP="009618E1">
            <w:pPr>
              <w:pStyle w:val="NormalWeb"/>
              <w:rPr>
                <w:rFonts w:asciiTheme="minorHAnsi" w:hAnsiTheme="minorHAnsi" w:cstheme="minorBidi"/>
                <w:sz w:val="22"/>
                <w:szCs w:val="22"/>
              </w:rPr>
            </w:pPr>
            <w:r w:rsidRPr="00275075">
              <w:rPr>
                <w:rFonts w:asciiTheme="minorHAnsi" w:hAnsiTheme="minorHAnsi" w:cstheme="minorBidi"/>
                <w:sz w:val="22"/>
                <w:szCs w:val="22"/>
              </w:rPr>
              <w:t>Title VI Solicitation Notice</w:t>
            </w:r>
            <w:r w:rsidR="00F52AB2" w:rsidRPr="00275075">
              <w:rPr>
                <w:rFonts w:asciiTheme="minorHAnsi" w:hAnsiTheme="minorHAnsi" w:cstheme="minorBidi"/>
                <w:sz w:val="22"/>
                <w:szCs w:val="22"/>
              </w:rPr>
              <w:t xml:space="preserve"> – </w:t>
            </w:r>
          </w:p>
          <w:p w14:paraId="49DF0E14" w14:textId="77777777" w:rsidR="00216E36" w:rsidRPr="00275075" w:rsidRDefault="00F52AB2" w:rsidP="00420776">
            <w:pPr>
              <w:pStyle w:val="NormalWeb"/>
              <w:numPr>
                <w:ilvl w:val="0"/>
                <w:numId w:val="47"/>
              </w:numPr>
              <w:rPr>
                <w:rFonts w:asciiTheme="minorHAnsi" w:hAnsiTheme="minorHAnsi" w:cstheme="minorBidi"/>
                <w:sz w:val="22"/>
                <w:szCs w:val="22"/>
              </w:rPr>
            </w:pPr>
            <w:r w:rsidRPr="00275075">
              <w:rPr>
                <w:rFonts w:asciiTheme="minorHAnsi" w:hAnsiTheme="minorHAnsi" w:cstheme="minorBidi"/>
                <w:sz w:val="22"/>
                <w:szCs w:val="22"/>
              </w:rPr>
              <w:t>Assurance 2 of the DOT Standard Title VI Assurances and Nondiscrimination Clauses</w:t>
            </w:r>
          </w:p>
          <w:p w14:paraId="0D2BE059" w14:textId="6FA8235B" w:rsidR="009618E1" w:rsidRPr="00275075" w:rsidRDefault="00BD2CE9" w:rsidP="00420776">
            <w:pPr>
              <w:pStyle w:val="NormalWeb"/>
              <w:numPr>
                <w:ilvl w:val="0"/>
                <w:numId w:val="47"/>
              </w:numPr>
              <w:rPr>
                <w:rFonts w:asciiTheme="minorHAnsi" w:hAnsiTheme="minorHAnsi" w:cstheme="minorBidi"/>
                <w:sz w:val="22"/>
                <w:szCs w:val="22"/>
              </w:rPr>
            </w:pPr>
            <w:r w:rsidRPr="00275075">
              <w:rPr>
                <w:rFonts w:asciiTheme="minorHAnsi" w:hAnsiTheme="minorHAnsi" w:cstheme="minorBidi"/>
                <w:sz w:val="22"/>
                <w:szCs w:val="22"/>
              </w:rPr>
              <w:t>Assurance 30</w:t>
            </w:r>
            <w:r w:rsidR="009F198D" w:rsidRPr="00275075">
              <w:rPr>
                <w:rFonts w:asciiTheme="minorHAnsi" w:hAnsiTheme="minorHAnsi" w:cstheme="minorBidi"/>
                <w:sz w:val="22"/>
                <w:szCs w:val="22"/>
              </w:rPr>
              <w:t>(</w:t>
            </w:r>
            <w:r w:rsidRPr="00275075">
              <w:rPr>
                <w:rFonts w:asciiTheme="minorHAnsi" w:hAnsiTheme="minorHAnsi" w:cstheme="minorBidi"/>
                <w:sz w:val="22"/>
                <w:szCs w:val="22"/>
              </w:rPr>
              <w:t>d</w:t>
            </w:r>
            <w:r w:rsidR="009F198D" w:rsidRPr="00275075">
              <w:rPr>
                <w:rFonts w:asciiTheme="minorHAnsi" w:hAnsiTheme="minorHAnsi" w:cstheme="minorBidi"/>
                <w:sz w:val="22"/>
                <w:szCs w:val="22"/>
              </w:rPr>
              <w:t>)</w:t>
            </w:r>
            <w:r w:rsidRPr="00275075">
              <w:rPr>
                <w:rFonts w:asciiTheme="minorHAnsi" w:hAnsiTheme="minorHAnsi" w:cstheme="minorBidi"/>
                <w:sz w:val="22"/>
                <w:szCs w:val="22"/>
              </w:rPr>
              <w:t xml:space="preserve"> of the Airport Sponsor</w:t>
            </w:r>
            <w:r w:rsidR="009F198D" w:rsidRPr="00275075">
              <w:rPr>
                <w:rFonts w:asciiTheme="minorHAnsi" w:hAnsiTheme="minorHAnsi" w:cstheme="minorBidi"/>
                <w:sz w:val="22"/>
                <w:szCs w:val="22"/>
              </w:rPr>
              <w:t>s</w:t>
            </w:r>
            <w:r w:rsidRPr="00275075">
              <w:rPr>
                <w:rFonts w:asciiTheme="minorHAnsi" w:hAnsiTheme="minorHAnsi" w:cstheme="minorBidi"/>
                <w:sz w:val="22"/>
                <w:szCs w:val="22"/>
              </w:rPr>
              <w:t xml:space="preserve"> Assurances</w:t>
            </w:r>
          </w:p>
        </w:tc>
        <w:tc>
          <w:tcPr>
            <w:tcW w:w="4116" w:type="dxa"/>
          </w:tcPr>
          <w:p w14:paraId="674A69F5" w14:textId="77777777" w:rsidR="009618E1" w:rsidRPr="00275075" w:rsidRDefault="009618E1" w:rsidP="00CC367E">
            <w:pPr>
              <w:pStyle w:val="ListParagraph"/>
              <w:numPr>
                <w:ilvl w:val="1"/>
                <w:numId w:val="8"/>
              </w:numPr>
              <w:ind w:left="318" w:hanging="318"/>
            </w:pPr>
            <w:r w:rsidRPr="00275075">
              <w:t xml:space="preserve">All </w:t>
            </w:r>
            <w:r w:rsidR="00474000" w:rsidRPr="00275075">
              <w:t xml:space="preserve">AIP funded solicitations </w:t>
            </w:r>
            <w:r w:rsidRPr="00275075">
              <w:t xml:space="preserve">for bids, requests for proposals, or </w:t>
            </w:r>
            <w:r w:rsidR="00EA12DB" w:rsidRPr="00275075">
              <w:t xml:space="preserve">any work </w:t>
            </w:r>
            <w:r w:rsidRPr="00275075">
              <w:t xml:space="preserve">subject to </w:t>
            </w:r>
            <w:r w:rsidR="00EA12DB" w:rsidRPr="00275075">
              <w:t>Title VI</w:t>
            </w:r>
            <w:r w:rsidR="00474000" w:rsidRPr="00275075">
              <w:t xml:space="preserve"> </w:t>
            </w:r>
            <w:r w:rsidRPr="00275075">
              <w:t xml:space="preserve">regulations; and </w:t>
            </w:r>
          </w:p>
          <w:p w14:paraId="2CCFBB9D" w14:textId="304ACBAC" w:rsidR="009618E1" w:rsidRPr="00275075" w:rsidRDefault="009618E1" w:rsidP="00E44D90">
            <w:pPr>
              <w:pStyle w:val="ListParagraph"/>
              <w:numPr>
                <w:ilvl w:val="1"/>
                <w:numId w:val="8"/>
              </w:numPr>
              <w:ind w:left="318" w:hanging="270"/>
            </w:pPr>
            <w:r w:rsidRPr="00275075">
              <w:t xml:space="preserve">All </w:t>
            </w:r>
            <w:r w:rsidR="00E44D90" w:rsidRPr="00275075">
              <w:t>S</w:t>
            </w:r>
            <w:r w:rsidR="005D1895" w:rsidRPr="00275075">
              <w:t xml:space="preserve">ponsor </w:t>
            </w:r>
            <w:r w:rsidRPr="00275075">
              <w:t xml:space="preserve">proposals for negotiated agreements </w:t>
            </w:r>
            <w:r w:rsidRPr="00275075">
              <w:rPr>
                <w:b/>
              </w:rPr>
              <w:t>regardless of funding source.</w:t>
            </w:r>
          </w:p>
        </w:tc>
        <w:tc>
          <w:tcPr>
            <w:tcW w:w="1728" w:type="dxa"/>
          </w:tcPr>
          <w:p w14:paraId="385D472F" w14:textId="3EF6F792" w:rsidR="009618E1" w:rsidRPr="00275075" w:rsidRDefault="00862FA4" w:rsidP="0087195F">
            <w:pPr>
              <w:pStyle w:val="NormalWeb"/>
              <w:jc w:val="center"/>
              <w:rPr>
                <w:rFonts w:asciiTheme="minorHAnsi" w:hAnsiTheme="minorHAnsi"/>
              </w:rPr>
            </w:pPr>
            <w:r w:rsidRPr="00275075">
              <w:rPr>
                <w:rFonts w:asciiTheme="minorHAnsi" w:hAnsiTheme="minorHAnsi"/>
              </w:rPr>
              <w:fldChar w:fldCharType="begin"/>
            </w:r>
            <w:r w:rsidRPr="00275075">
              <w:rPr>
                <w:rFonts w:asciiTheme="minorHAnsi" w:hAnsiTheme="minorHAnsi"/>
              </w:rPr>
              <w:instrText xml:space="preserve"> REF _Ref433097789 \r \h  \* MERGEFORMAT </w:instrText>
            </w:r>
            <w:r w:rsidRPr="00275075">
              <w:rPr>
                <w:rFonts w:asciiTheme="minorHAnsi" w:hAnsiTheme="minorHAnsi"/>
              </w:rPr>
            </w:r>
            <w:r w:rsidRPr="00275075">
              <w:rPr>
                <w:rFonts w:asciiTheme="minorHAnsi" w:hAnsiTheme="minorHAnsi"/>
              </w:rPr>
              <w:fldChar w:fldCharType="separate"/>
            </w:r>
            <w:r w:rsidR="00A11DDE" w:rsidRPr="00275075">
              <w:rPr>
                <w:rFonts w:asciiTheme="minorHAnsi" w:hAnsiTheme="minorHAnsi"/>
              </w:rPr>
              <w:t>A6.3.1</w:t>
            </w:r>
            <w:r w:rsidRPr="00275075">
              <w:rPr>
                <w:rFonts w:asciiTheme="minorHAnsi" w:hAnsiTheme="minorHAnsi"/>
              </w:rPr>
              <w:fldChar w:fldCharType="end"/>
            </w:r>
          </w:p>
        </w:tc>
      </w:tr>
      <w:tr w:rsidR="009618E1" w:rsidRPr="00275075" w14:paraId="45EDFA07" w14:textId="77777777" w:rsidTr="0087195F">
        <w:trPr>
          <w:cantSplit/>
        </w:trPr>
        <w:tc>
          <w:tcPr>
            <w:tcW w:w="3600" w:type="dxa"/>
          </w:tcPr>
          <w:p w14:paraId="7B48A86E" w14:textId="77777777" w:rsidR="00216E36" w:rsidRPr="00275075" w:rsidRDefault="009618E1" w:rsidP="00BD2CE9">
            <w:pPr>
              <w:pStyle w:val="NormalWeb"/>
              <w:rPr>
                <w:rFonts w:asciiTheme="minorHAnsi" w:hAnsiTheme="minorHAnsi" w:cstheme="minorBidi"/>
                <w:sz w:val="22"/>
                <w:szCs w:val="22"/>
              </w:rPr>
            </w:pPr>
            <w:r w:rsidRPr="00275075">
              <w:rPr>
                <w:rFonts w:asciiTheme="minorHAnsi" w:hAnsiTheme="minorHAnsi" w:cstheme="minorBidi"/>
                <w:sz w:val="22"/>
                <w:szCs w:val="22"/>
              </w:rPr>
              <w:lastRenderedPageBreak/>
              <w:t xml:space="preserve">Title VI </w:t>
            </w:r>
            <w:r w:rsidR="00221FF9" w:rsidRPr="00275075">
              <w:rPr>
                <w:rFonts w:asciiTheme="minorHAnsi" w:hAnsiTheme="minorHAnsi" w:cstheme="minorBidi"/>
                <w:sz w:val="22"/>
                <w:szCs w:val="22"/>
              </w:rPr>
              <w:t>Clause</w:t>
            </w:r>
            <w:r w:rsidR="00862FA4" w:rsidRPr="00275075">
              <w:rPr>
                <w:rFonts w:asciiTheme="minorHAnsi" w:hAnsiTheme="minorHAnsi" w:cstheme="minorBidi"/>
                <w:sz w:val="22"/>
                <w:szCs w:val="22"/>
              </w:rPr>
              <w:t>s for Compliance with Nondiscrimination Requirements</w:t>
            </w:r>
            <w:r w:rsidR="00F52AB2" w:rsidRPr="00275075">
              <w:rPr>
                <w:rFonts w:asciiTheme="minorHAnsi" w:hAnsiTheme="minorHAnsi" w:cstheme="minorBidi"/>
                <w:sz w:val="22"/>
                <w:szCs w:val="22"/>
              </w:rPr>
              <w:t xml:space="preserve"> </w:t>
            </w:r>
          </w:p>
          <w:p w14:paraId="2D727388" w14:textId="77777777" w:rsidR="00216E36" w:rsidRPr="00275075" w:rsidRDefault="00F52AB2" w:rsidP="00420776">
            <w:pPr>
              <w:pStyle w:val="NormalWeb"/>
              <w:numPr>
                <w:ilvl w:val="0"/>
                <w:numId w:val="48"/>
              </w:numPr>
              <w:rPr>
                <w:rFonts w:asciiTheme="minorHAnsi" w:hAnsiTheme="minorHAnsi" w:cstheme="minorBidi"/>
                <w:sz w:val="22"/>
                <w:szCs w:val="22"/>
              </w:rPr>
            </w:pPr>
            <w:r w:rsidRPr="00275075">
              <w:rPr>
                <w:rFonts w:asciiTheme="minorHAnsi" w:hAnsiTheme="minorHAnsi" w:cstheme="minorBidi"/>
                <w:sz w:val="22"/>
                <w:szCs w:val="22"/>
              </w:rPr>
              <w:t>Assurance 3 of the DOT Standard Title VI Assurances and Nondiscrimination Clauses</w:t>
            </w:r>
          </w:p>
          <w:p w14:paraId="1AC6EDB8" w14:textId="626C2B4E" w:rsidR="009618E1" w:rsidRPr="00275075" w:rsidRDefault="00BD2CE9" w:rsidP="001658C1">
            <w:pPr>
              <w:pStyle w:val="NormalWeb"/>
              <w:numPr>
                <w:ilvl w:val="0"/>
                <w:numId w:val="48"/>
              </w:numPr>
              <w:rPr>
                <w:rFonts w:asciiTheme="minorHAnsi" w:hAnsiTheme="minorHAnsi" w:cstheme="minorBidi"/>
                <w:sz w:val="22"/>
                <w:szCs w:val="22"/>
              </w:rPr>
            </w:pPr>
            <w:r w:rsidRPr="00275075">
              <w:rPr>
                <w:rFonts w:asciiTheme="minorHAnsi" w:hAnsiTheme="minorHAnsi" w:cstheme="minorBidi"/>
                <w:sz w:val="22"/>
                <w:szCs w:val="22"/>
              </w:rPr>
              <w:t>Assurance 30</w:t>
            </w:r>
            <w:r w:rsidR="001658C1" w:rsidRPr="00275075">
              <w:rPr>
                <w:rFonts w:asciiTheme="minorHAnsi" w:hAnsiTheme="minorHAnsi" w:cstheme="minorBidi"/>
                <w:sz w:val="22"/>
                <w:szCs w:val="22"/>
              </w:rPr>
              <w:t>(</w:t>
            </w:r>
            <w:r w:rsidRPr="00275075">
              <w:rPr>
                <w:rFonts w:asciiTheme="minorHAnsi" w:hAnsiTheme="minorHAnsi" w:cstheme="minorBidi"/>
                <w:sz w:val="22"/>
                <w:szCs w:val="22"/>
              </w:rPr>
              <w:t>e</w:t>
            </w:r>
            <w:r w:rsidR="001658C1" w:rsidRPr="00275075">
              <w:rPr>
                <w:rFonts w:asciiTheme="minorHAnsi" w:hAnsiTheme="minorHAnsi" w:cstheme="minorBidi"/>
                <w:sz w:val="22"/>
                <w:szCs w:val="22"/>
              </w:rPr>
              <w:t>)(</w:t>
            </w:r>
            <w:r w:rsidRPr="00275075">
              <w:rPr>
                <w:rFonts w:asciiTheme="minorHAnsi" w:hAnsiTheme="minorHAnsi" w:cstheme="minorBidi"/>
                <w:sz w:val="22"/>
                <w:szCs w:val="22"/>
              </w:rPr>
              <w:t>1</w:t>
            </w:r>
            <w:r w:rsidR="001658C1" w:rsidRPr="00275075">
              <w:rPr>
                <w:rFonts w:asciiTheme="minorHAnsi" w:hAnsiTheme="minorHAnsi" w:cstheme="minorBidi"/>
                <w:sz w:val="22"/>
                <w:szCs w:val="22"/>
              </w:rPr>
              <w:t>)</w:t>
            </w:r>
            <w:r w:rsidRPr="00275075">
              <w:rPr>
                <w:rFonts w:asciiTheme="minorHAnsi" w:hAnsiTheme="minorHAnsi" w:cstheme="minorBidi"/>
                <w:sz w:val="22"/>
                <w:szCs w:val="22"/>
              </w:rPr>
              <w:t xml:space="preserve"> of the Airport Sponsor Assurances</w:t>
            </w:r>
          </w:p>
        </w:tc>
        <w:tc>
          <w:tcPr>
            <w:tcW w:w="4116" w:type="dxa"/>
          </w:tcPr>
          <w:p w14:paraId="5C9A5FFE" w14:textId="0CBC7E6D" w:rsidR="009618E1" w:rsidRPr="00275075" w:rsidRDefault="00221FF9" w:rsidP="00403164">
            <w:pPr>
              <w:pStyle w:val="NormalWeb"/>
              <w:rPr>
                <w:rFonts w:asciiTheme="minorHAnsi" w:hAnsiTheme="minorHAnsi" w:cstheme="minorBidi"/>
                <w:sz w:val="22"/>
                <w:szCs w:val="22"/>
              </w:rPr>
            </w:pPr>
            <w:r w:rsidRPr="00275075">
              <w:rPr>
                <w:rFonts w:asciiTheme="minorHAnsi" w:hAnsiTheme="minorHAnsi" w:cstheme="minorBidi"/>
                <w:sz w:val="22"/>
                <w:szCs w:val="22"/>
              </w:rPr>
              <w:t>E</w:t>
            </w:r>
            <w:r w:rsidR="009618E1" w:rsidRPr="00275075">
              <w:rPr>
                <w:rFonts w:asciiTheme="minorHAnsi" w:hAnsiTheme="minorHAnsi" w:cstheme="minorBidi"/>
                <w:sz w:val="22"/>
                <w:szCs w:val="22"/>
              </w:rPr>
              <w:t>very contract or agreement</w:t>
            </w:r>
            <w:r w:rsidR="00403164" w:rsidRPr="00275075">
              <w:rPr>
                <w:rFonts w:asciiTheme="minorHAnsi" w:hAnsiTheme="minorHAnsi" w:cstheme="minorBidi"/>
                <w:sz w:val="22"/>
                <w:szCs w:val="22"/>
              </w:rPr>
              <w:t xml:space="preserve"> (</w:t>
            </w:r>
            <w:r w:rsidR="00E44D90" w:rsidRPr="00275075">
              <w:rPr>
                <w:rFonts w:asciiTheme="minorHAnsi" w:hAnsiTheme="minorHAnsi" w:cstheme="minorBidi"/>
                <w:sz w:val="22"/>
                <w:szCs w:val="22"/>
              </w:rPr>
              <w:t>unless the S</w:t>
            </w:r>
            <w:r w:rsidR="009618E1" w:rsidRPr="00275075">
              <w:rPr>
                <w:rFonts w:asciiTheme="minorHAnsi" w:hAnsiTheme="minorHAnsi" w:cstheme="minorBidi"/>
                <w:sz w:val="22"/>
                <w:szCs w:val="22"/>
              </w:rPr>
              <w:t>ponsor has determined</w:t>
            </w:r>
            <w:r w:rsidR="00882DFB" w:rsidRPr="00275075">
              <w:rPr>
                <w:rFonts w:asciiTheme="minorHAnsi" w:hAnsiTheme="minorHAnsi" w:cstheme="minorBidi"/>
                <w:sz w:val="22"/>
                <w:szCs w:val="22"/>
              </w:rPr>
              <w:t>,</w:t>
            </w:r>
            <w:r w:rsidR="009618E1" w:rsidRPr="00275075">
              <w:rPr>
                <w:rFonts w:asciiTheme="minorHAnsi" w:hAnsiTheme="minorHAnsi" w:cstheme="minorBidi"/>
                <w:sz w:val="22"/>
                <w:szCs w:val="22"/>
              </w:rPr>
              <w:t xml:space="preserve"> and the FAA concurs, that the contract or agreement is not subject to the Nondiscrimination Acts and Authorities</w:t>
            </w:r>
            <w:r w:rsidR="00283BC8" w:rsidRPr="00275075">
              <w:rPr>
                <w:rFonts w:asciiTheme="minorHAnsi" w:hAnsiTheme="minorHAnsi" w:cstheme="minorBidi"/>
                <w:sz w:val="22"/>
                <w:szCs w:val="22"/>
              </w:rPr>
              <w:t>, which is a rare occurrence</w:t>
            </w:r>
            <w:r w:rsidR="00403164" w:rsidRPr="00275075">
              <w:rPr>
                <w:rFonts w:asciiTheme="minorHAnsi" w:hAnsiTheme="minorHAnsi" w:cstheme="minorBidi"/>
                <w:sz w:val="22"/>
                <w:szCs w:val="22"/>
              </w:rPr>
              <w:t>)</w:t>
            </w:r>
            <w:r w:rsidR="00283BC8" w:rsidRPr="00275075">
              <w:rPr>
                <w:rFonts w:asciiTheme="minorHAnsi" w:hAnsiTheme="minorHAnsi" w:cstheme="minorBidi"/>
                <w:sz w:val="22"/>
                <w:szCs w:val="22"/>
              </w:rPr>
              <w:t>.</w:t>
            </w:r>
          </w:p>
          <w:p w14:paraId="29617D4C" w14:textId="12276C0E" w:rsidR="00403164" w:rsidRPr="00275075" w:rsidRDefault="00DA1160" w:rsidP="00DA1160">
            <w:pPr>
              <w:pStyle w:val="NormalWeb"/>
              <w:rPr>
                <w:rFonts w:asciiTheme="minorHAnsi" w:hAnsiTheme="minorHAnsi" w:cstheme="minorBidi"/>
                <w:sz w:val="22"/>
                <w:szCs w:val="22"/>
              </w:rPr>
            </w:pPr>
            <w:r w:rsidRPr="00275075">
              <w:rPr>
                <w:rFonts w:asciiTheme="minorHAnsi" w:hAnsiTheme="minorHAnsi" w:cstheme="minorBidi"/>
                <w:sz w:val="22"/>
                <w:szCs w:val="22"/>
              </w:rPr>
              <w:t>It</w:t>
            </w:r>
            <w:r w:rsidR="00403164" w:rsidRPr="00275075">
              <w:rPr>
                <w:rFonts w:asciiTheme="minorHAnsi" w:hAnsiTheme="minorHAnsi" w:cstheme="minorBidi"/>
                <w:sz w:val="22"/>
                <w:szCs w:val="22"/>
              </w:rPr>
              <w:t xml:space="preserve"> has </w:t>
            </w:r>
            <w:r w:rsidRPr="00275075">
              <w:rPr>
                <w:rFonts w:asciiTheme="minorHAnsi" w:hAnsiTheme="minorHAnsi" w:cstheme="minorBidi"/>
                <w:sz w:val="22"/>
                <w:szCs w:val="22"/>
              </w:rPr>
              <w:t xml:space="preserve">been </w:t>
            </w:r>
            <w:r w:rsidR="00403164" w:rsidRPr="00275075">
              <w:rPr>
                <w:rFonts w:asciiTheme="minorHAnsi" w:hAnsiTheme="minorHAnsi" w:cstheme="minorBidi"/>
                <w:sz w:val="22"/>
                <w:szCs w:val="22"/>
              </w:rPr>
              <w:t xml:space="preserve">determined that service contracts with utility companies that are </w:t>
            </w:r>
            <w:r w:rsidR="00834821" w:rsidRPr="00275075">
              <w:rPr>
                <w:rFonts w:asciiTheme="minorHAnsi" w:hAnsiTheme="minorHAnsi" w:cstheme="minorBidi"/>
                <w:sz w:val="22"/>
                <w:szCs w:val="22"/>
              </w:rPr>
              <w:t xml:space="preserve">not </w:t>
            </w:r>
            <w:r w:rsidR="00403164" w:rsidRPr="00275075">
              <w:rPr>
                <w:rFonts w:asciiTheme="minorHAnsi" w:hAnsiTheme="minorHAnsi" w:cstheme="minorBidi"/>
                <w:sz w:val="22"/>
                <w:szCs w:val="22"/>
              </w:rPr>
              <w:t>already subject to</w:t>
            </w:r>
            <w:r w:rsidR="00283BC8" w:rsidRPr="00275075">
              <w:rPr>
                <w:rFonts w:asciiTheme="minorHAnsi" w:hAnsiTheme="minorHAnsi" w:cstheme="minorBidi"/>
                <w:sz w:val="22"/>
                <w:szCs w:val="22"/>
              </w:rPr>
              <w:t xml:space="preserve"> substantively identical</w:t>
            </w:r>
            <w:r w:rsidR="00403164" w:rsidRPr="00275075">
              <w:rPr>
                <w:rFonts w:asciiTheme="minorHAnsi" w:hAnsiTheme="minorHAnsi" w:cstheme="minorBidi"/>
                <w:sz w:val="22"/>
                <w:szCs w:val="22"/>
              </w:rPr>
              <w:t xml:space="preserve"> nondiscrimination requirements </w:t>
            </w:r>
            <w:r w:rsidRPr="00275075">
              <w:rPr>
                <w:rFonts w:asciiTheme="minorHAnsi" w:hAnsiTheme="minorHAnsi" w:cstheme="minorBidi"/>
                <w:sz w:val="22"/>
                <w:szCs w:val="22"/>
              </w:rPr>
              <w:t xml:space="preserve">must include </w:t>
            </w:r>
            <w:r w:rsidR="00403164" w:rsidRPr="00275075">
              <w:rPr>
                <w:rFonts w:asciiTheme="minorHAnsi" w:hAnsiTheme="minorHAnsi" w:cstheme="minorBidi"/>
                <w:sz w:val="22"/>
                <w:szCs w:val="22"/>
              </w:rPr>
              <w:t>this clause</w:t>
            </w:r>
            <w:r w:rsidRPr="00275075">
              <w:rPr>
                <w:rFonts w:asciiTheme="minorHAnsi" w:hAnsiTheme="minorHAnsi" w:cstheme="minorBidi"/>
                <w:sz w:val="22"/>
                <w:szCs w:val="22"/>
              </w:rPr>
              <w:t>.</w:t>
            </w:r>
          </w:p>
        </w:tc>
        <w:tc>
          <w:tcPr>
            <w:tcW w:w="1728" w:type="dxa"/>
          </w:tcPr>
          <w:p w14:paraId="1C10A746" w14:textId="2AE1D377" w:rsidR="009618E1" w:rsidRPr="00275075" w:rsidRDefault="006D4C1E" w:rsidP="0087195F">
            <w:pPr>
              <w:pStyle w:val="NormalWeb"/>
              <w:jc w:val="center"/>
              <w:rPr>
                <w:rFonts w:asciiTheme="minorHAnsi" w:hAnsiTheme="minorHAnsi"/>
              </w:rPr>
            </w:pPr>
            <w:r w:rsidRPr="00275075">
              <w:rPr>
                <w:rFonts w:asciiTheme="minorHAnsi" w:hAnsiTheme="minorHAnsi"/>
              </w:rPr>
              <w:fldChar w:fldCharType="begin"/>
            </w:r>
            <w:r w:rsidRPr="00275075">
              <w:rPr>
                <w:rFonts w:asciiTheme="minorHAnsi" w:hAnsiTheme="minorHAnsi"/>
              </w:rPr>
              <w:instrText xml:space="preserve"> REF  A642 \h \r  \* MERGEFORMAT </w:instrText>
            </w:r>
            <w:r w:rsidRPr="00275075">
              <w:rPr>
                <w:rFonts w:asciiTheme="minorHAnsi" w:hAnsiTheme="minorHAnsi"/>
              </w:rPr>
            </w:r>
            <w:r w:rsidRPr="00275075">
              <w:rPr>
                <w:rFonts w:asciiTheme="minorHAnsi" w:hAnsiTheme="minorHAnsi"/>
              </w:rPr>
              <w:fldChar w:fldCharType="separate"/>
            </w:r>
            <w:r w:rsidR="00A11DDE" w:rsidRPr="00275075">
              <w:rPr>
                <w:rFonts w:asciiTheme="minorHAnsi" w:hAnsiTheme="minorHAnsi"/>
              </w:rPr>
              <w:t>A6.4.2</w:t>
            </w:r>
            <w:r w:rsidRPr="00275075">
              <w:rPr>
                <w:rFonts w:asciiTheme="minorHAnsi" w:hAnsiTheme="minorHAnsi"/>
              </w:rPr>
              <w:fldChar w:fldCharType="end"/>
            </w:r>
          </w:p>
        </w:tc>
      </w:tr>
      <w:tr w:rsidR="009618E1" w:rsidRPr="00275075" w14:paraId="77ED5A86" w14:textId="77777777" w:rsidTr="0087195F">
        <w:trPr>
          <w:cantSplit/>
        </w:trPr>
        <w:tc>
          <w:tcPr>
            <w:tcW w:w="3600" w:type="dxa"/>
          </w:tcPr>
          <w:p w14:paraId="559DB0F7" w14:textId="77777777" w:rsidR="00E42DF9" w:rsidRPr="00275075" w:rsidRDefault="009618E1" w:rsidP="00E42DF9">
            <w:r w:rsidRPr="00275075">
              <w:t>Title VI Required Clause for Property Interests Transferred from the United States</w:t>
            </w:r>
          </w:p>
          <w:p w14:paraId="1D9AC614" w14:textId="77777777" w:rsidR="00E42DF9" w:rsidRPr="00275075" w:rsidRDefault="00F52AB2" w:rsidP="00420776">
            <w:pPr>
              <w:pStyle w:val="ListParagraph"/>
              <w:numPr>
                <w:ilvl w:val="0"/>
                <w:numId w:val="49"/>
              </w:numPr>
            </w:pPr>
            <w:r w:rsidRPr="00275075">
              <w:t>Assurance 4 of the DOT Standard Title VI Assurances and Nondiscrimination Clauses</w:t>
            </w:r>
          </w:p>
          <w:p w14:paraId="55ADB8A4" w14:textId="77777777" w:rsidR="009618E1" w:rsidRPr="00275075" w:rsidRDefault="00BD2CE9" w:rsidP="00420776">
            <w:pPr>
              <w:pStyle w:val="ListParagraph"/>
              <w:numPr>
                <w:ilvl w:val="0"/>
                <w:numId w:val="49"/>
              </w:numPr>
            </w:pPr>
            <w:r w:rsidRPr="00275075">
              <w:t>Assurance 30e.3 of the Airport Sponsor Assurances</w:t>
            </w:r>
          </w:p>
        </w:tc>
        <w:tc>
          <w:tcPr>
            <w:tcW w:w="4116" w:type="dxa"/>
          </w:tcPr>
          <w:p w14:paraId="04916172" w14:textId="3873B37F" w:rsidR="009618E1" w:rsidRPr="00275075" w:rsidRDefault="00221FF9" w:rsidP="009618E1">
            <w:pPr>
              <w:pStyle w:val="NormalWeb"/>
              <w:rPr>
                <w:rFonts w:asciiTheme="minorHAnsi" w:hAnsiTheme="minorHAnsi" w:cstheme="minorBidi"/>
                <w:sz w:val="22"/>
                <w:szCs w:val="22"/>
              </w:rPr>
            </w:pPr>
            <w:r w:rsidRPr="00275075">
              <w:rPr>
                <w:rFonts w:asciiTheme="minorHAnsi" w:hAnsiTheme="minorHAnsi" w:cstheme="minorBidi"/>
                <w:sz w:val="22"/>
                <w:szCs w:val="22"/>
              </w:rPr>
              <w:t>As</w:t>
            </w:r>
            <w:r w:rsidR="00153127" w:rsidRPr="00275075">
              <w:rPr>
                <w:rFonts w:asciiTheme="minorHAnsi" w:hAnsiTheme="minorHAnsi" w:cstheme="minorBidi"/>
                <w:sz w:val="22"/>
                <w:szCs w:val="22"/>
              </w:rPr>
              <w:t xml:space="preserve"> a covenant running with the land, in any deed from the United States effecting or recording a transfer of real property, structures, use, or improvements thereon or interest therein to a </w:t>
            </w:r>
            <w:r w:rsidR="00E44D90" w:rsidRPr="00275075">
              <w:rPr>
                <w:rFonts w:asciiTheme="minorHAnsi" w:hAnsiTheme="minorHAnsi" w:cstheme="minorBidi"/>
                <w:sz w:val="22"/>
                <w:szCs w:val="22"/>
              </w:rPr>
              <w:t>S</w:t>
            </w:r>
            <w:r w:rsidR="00153127" w:rsidRPr="00275075">
              <w:rPr>
                <w:rFonts w:asciiTheme="minorHAnsi" w:hAnsiTheme="minorHAnsi" w:cstheme="minorBidi"/>
                <w:sz w:val="22"/>
                <w:szCs w:val="22"/>
              </w:rPr>
              <w:t>ponsor.</w:t>
            </w:r>
          </w:p>
          <w:p w14:paraId="5853FB2D" w14:textId="7D845DE7" w:rsidR="005D1895" w:rsidRPr="00275075" w:rsidRDefault="005D1895" w:rsidP="009618E1">
            <w:pPr>
              <w:pStyle w:val="NormalWeb"/>
              <w:rPr>
                <w:rFonts w:asciiTheme="minorHAnsi" w:hAnsiTheme="minorHAnsi" w:cstheme="minorBidi"/>
                <w:sz w:val="22"/>
                <w:szCs w:val="22"/>
              </w:rPr>
            </w:pPr>
            <w:r w:rsidRPr="00275075">
              <w:rPr>
                <w:rFonts w:asciiTheme="minorHAnsi" w:hAnsiTheme="minorHAnsi" w:cstheme="minorBidi"/>
                <w:sz w:val="22"/>
                <w:szCs w:val="22"/>
              </w:rPr>
              <w:t xml:space="preserve">This is a rare </w:t>
            </w:r>
            <w:r w:rsidR="006013BF" w:rsidRPr="00275075">
              <w:rPr>
                <w:rFonts w:asciiTheme="minorHAnsi" w:hAnsiTheme="minorHAnsi" w:cstheme="minorBidi"/>
                <w:sz w:val="22"/>
                <w:szCs w:val="22"/>
              </w:rPr>
              <w:t>occurrence,</w:t>
            </w:r>
            <w:r w:rsidR="00FA58D8" w:rsidRPr="00275075">
              <w:rPr>
                <w:rFonts w:asciiTheme="minorHAnsi" w:hAnsiTheme="minorHAnsi" w:cstheme="minorBidi"/>
                <w:sz w:val="22"/>
                <w:szCs w:val="22"/>
              </w:rPr>
              <w:t xml:space="preserve"> and it will be the responsibility of the United States government to include the clause in the contract</w:t>
            </w:r>
            <w:r w:rsidRPr="00275075">
              <w:rPr>
                <w:rFonts w:asciiTheme="minorHAnsi" w:hAnsiTheme="minorHAnsi" w:cstheme="minorBidi"/>
                <w:sz w:val="22"/>
                <w:szCs w:val="22"/>
              </w:rPr>
              <w:t>.</w:t>
            </w:r>
          </w:p>
        </w:tc>
        <w:tc>
          <w:tcPr>
            <w:tcW w:w="1728" w:type="dxa"/>
          </w:tcPr>
          <w:p w14:paraId="28D7BFFF" w14:textId="517062CD" w:rsidR="009618E1" w:rsidRPr="00275075" w:rsidRDefault="00862FA4" w:rsidP="0087195F">
            <w:pPr>
              <w:pStyle w:val="NormalWeb"/>
              <w:jc w:val="center"/>
              <w:rPr>
                <w:rFonts w:asciiTheme="minorHAnsi" w:hAnsiTheme="minorHAnsi"/>
              </w:rPr>
            </w:pPr>
            <w:r w:rsidRPr="00275075">
              <w:rPr>
                <w:rFonts w:asciiTheme="minorHAnsi" w:hAnsiTheme="minorHAnsi"/>
              </w:rPr>
              <w:fldChar w:fldCharType="begin"/>
            </w:r>
            <w:r w:rsidRPr="00275075">
              <w:rPr>
                <w:rFonts w:asciiTheme="minorHAnsi" w:hAnsiTheme="minorHAnsi"/>
              </w:rPr>
              <w:instrText xml:space="preserve"> REF _Ref433097930 \r \h  \* MERGEFORMAT </w:instrText>
            </w:r>
            <w:r w:rsidRPr="00275075">
              <w:rPr>
                <w:rFonts w:asciiTheme="minorHAnsi" w:hAnsiTheme="minorHAnsi"/>
              </w:rPr>
            </w:r>
            <w:r w:rsidRPr="00275075">
              <w:rPr>
                <w:rFonts w:asciiTheme="minorHAnsi" w:hAnsiTheme="minorHAnsi"/>
              </w:rPr>
              <w:fldChar w:fldCharType="separate"/>
            </w:r>
            <w:r w:rsidR="00A11DDE" w:rsidRPr="00275075">
              <w:rPr>
                <w:rFonts w:asciiTheme="minorHAnsi" w:hAnsiTheme="minorHAnsi"/>
              </w:rPr>
              <w:t>A6.4.3</w:t>
            </w:r>
            <w:r w:rsidRPr="00275075">
              <w:rPr>
                <w:rFonts w:asciiTheme="minorHAnsi" w:hAnsiTheme="minorHAnsi"/>
              </w:rPr>
              <w:fldChar w:fldCharType="end"/>
            </w:r>
          </w:p>
        </w:tc>
      </w:tr>
      <w:tr w:rsidR="009618E1" w:rsidRPr="00275075" w14:paraId="63155FAB" w14:textId="77777777" w:rsidTr="0087195F">
        <w:trPr>
          <w:cantSplit/>
        </w:trPr>
        <w:tc>
          <w:tcPr>
            <w:tcW w:w="3600" w:type="dxa"/>
          </w:tcPr>
          <w:p w14:paraId="67B6AC0E" w14:textId="77777777" w:rsidR="00E42DF9" w:rsidRPr="00275075" w:rsidRDefault="00153127" w:rsidP="00BD2CE9">
            <w:pPr>
              <w:pStyle w:val="NormalWeb"/>
              <w:rPr>
                <w:rFonts w:asciiTheme="minorHAnsi" w:hAnsiTheme="minorHAnsi" w:cstheme="minorBidi"/>
                <w:sz w:val="22"/>
                <w:szCs w:val="22"/>
              </w:rPr>
            </w:pPr>
            <w:r w:rsidRPr="00275075">
              <w:rPr>
                <w:rFonts w:asciiTheme="minorHAnsi" w:hAnsiTheme="minorHAnsi" w:cstheme="minorBidi"/>
                <w:sz w:val="22"/>
                <w:szCs w:val="22"/>
              </w:rPr>
              <w:t>Title VI Required Clause for Transfer of Real Property Acquired or Improved Under the Activity, Facility or Program</w:t>
            </w:r>
            <w:r w:rsidR="00F52AB2" w:rsidRPr="00275075">
              <w:rPr>
                <w:rFonts w:asciiTheme="minorHAnsi" w:hAnsiTheme="minorHAnsi" w:cstheme="minorBidi"/>
                <w:sz w:val="22"/>
                <w:szCs w:val="22"/>
              </w:rPr>
              <w:t xml:space="preserve"> </w:t>
            </w:r>
            <w:r w:rsidR="00E42DF9" w:rsidRPr="00275075">
              <w:rPr>
                <w:rFonts w:asciiTheme="minorHAnsi" w:hAnsiTheme="minorHAnsi" w:cstheme="minorBidi"/>
                <w:sz w:val="22"/>
                <w:szCs w:val="22"/>
              </w:rPr>
              <w:t>–</w:t>
            </w:r>
            <w:r w:rsidR="00F52AB2" w:rsidRPr="00275075">
              <w:rPr>
                <w:rFonts w:asciiTheme="minorHAnsi" w:hAnsiTheme="minorHAnsi" w:cstheme="minorBidi"/>
                <w:sz w:val="22"/>
                <w:szCs w:val="22"/>
              </w:rPr>
              <w:t xml:space="preserve"> </w:t>
            </w:r>
          </w:p>
          <w:p w14:paraId="65F38C25" w14:textId="77777777" w:rsidR="00E42DF9" w:rsidRPr="00275075" w:rsidRDefault="00F52AB2" w:rsidP="00420776">
            <w:pPr>
              <w:pStyle w:val="NormalWeb"/>
              <w:numPr>
                <w:ilvl w:val="0"/>
                <w:numId w:val="51"/>
              </w:numPr>
              <w:rPr>
                <w:rFonts w:asciiTheme="minorHAnsi" w:hAnsiTheme="minorHAnsi" w:cstheme="minorBidi"/>
                <w:sz w:val="22"/>
                <w:szCs w:val="22"/>
              </w:rPr>
            </w:pPr>
            <w:r w:rsidRPr="00275075">
              <w:rPr>
                <w:rFonts w:asciiTheme="minorHAnsi" w:hAnsiTheme="minorHAnsi" w:cstheme="minorBidi"/>
                <w:sz w:val="22"/>
                <w:szCs w:val="22"/>
              </w:rPr>
              <w:t>Assurance 5 of the DOT Standard Title VI Assurances and Nondiscrimination Clauses</w:t>
            </w:r>
          </w:p>
          <w:p w14:paraId="4B545955" w14:textId="5A485897" w:rsidR="009618E1" w:rsidRPr="00275075" w:rsidRDefault="00BD2CE9" w:rsidP="00527E0C">
            <w:pPr>
              <w:pStyle w:val="NormalWeb"/>
              <w:numPr>
                <w:ilvl w:val="0"/>
                <w:numId w:val="50"/>
              </w:numPr>
              <w:rPr>
                <w:rFonts w:asciiTheme="minorHAnsi" w:hAnsiTheme="minorHAnsi" w:cstheme="minorBidi"/>
                <w:sz w:val="22"/>
                <w:szCs w:val="22"/>
              </w:rPr>
            </w:pPr>
            <w:r w:rsidRPr="00275075">
              <w:rPr>
                <w:rFonts w:asciiTheme="minorHAnsi" w:hAnsiTheme="minorHAnsi" w:cstheme="minorBidi"/>
                <w:sz w:val="22"/>
                <w:szCs w:val="22"/>
              </w:rPr>
              <w:t>Assurance 30</w:t>
            </w:r>
            <w:r w:rsidR="00527E0C" w:rsidRPr="00275075">
              <w:rPr>
                <w:rFonts w:asciiTheme="minorHAnsi" w:hAnsiTheme="minorHAnsi" w:cstheme="minorBidi"/>
                <w:sz w:val="22"/>
                <w:szCs w:val="22"/>
              </w:rPr>
              <w:t>(</w:t>
            </w:r>
            <w:r w:rsidRPr="00275075">
              <w:rPr>
                <w:rFonts w:asciiTheme="minorHAnsi" w:hAnsiTheme="minorHAnsi" w:cstheme="minorBidi"/>
                <w:sz w:val="22"/>
                <w:szCs w:val="22"/>
              </w:rPr>
              <w:t>e</w:t>
            </w:r>
            <w:r w:rsidR="00527E0C" w:rsidRPr="00275075">
              <w:rPr>
                <w:rFonts w:asciiTheme="minorHAnsi" w:hAnsiTheme="minorHAnsi" w:cstheme="minorBidi"/>
                <w:sz w:val="22"/>
                <w:szCs w:val="22"/>
              </w:rPr>
              <w:t>)(</w:t>
            </w:r>
            <w:r w:rsidRPr="00275075">
              <w:rPr>
                <w:rFonts w:asciiTheme="minorHAnsi" w:hAnsiTheme="minorHAnsi" w:cstheme="minorBidi"/>
                <w:sz w:val="22"/>
                <w:szCs w:val="22"/>
              </w:rPr>
              <w:t>4</w:t>
            </w:r>
            <w:r w:rsidR="00527E0C" w:rsidRPr="00275075">
              <w:rPr>
                <w:rFonts w:asciiTheme="minorHAnsi" w:hAnsiTheme="minorHAnsi" w:cstheme="minorBidi"/>
                <w:sz w:val="22"/>
                <w:szCs w:val="22"/>
              </w:rPr>
              <w:t>)(</w:t>
            </w:r>
            <w:r w:rsidRPr="00275075">
              <w:rPr>
                <w:rFonts w:asciiTheme="minorHAnsi" w:hAnsiTheme="minorHAnsi" w:cstheme="minorBidi"/>
                <w:sz w:val="22"/>
                <w:szCs w:val="22"/>
              </w:rPr>
              <w:t>a</w:t>
            </w:r>
            <w:r w:rsidR="00527E0C" w:rsidRPr="00275075">
              <w:rPr>
                <w:rFonts w:asciiTheme="minorHAnsi" w:hAnsiTheme="minorHAnsi" w:cstheme="minorBidi"/>
                <w:sz w:val="22"/>
                <w:szCs w:val="22"/>
              </w:rPr>
              <w:t>)</w:t>
            </w:r>
            <w:r w:rsidRPr="00275075">
              <w:rPr>
                <w:rFonts w:asciiTheme="minorHAnsi" w:hAnsiTheme="minorHAnsi" w:cstheme="minorBidi"/>
                <w:sz w:val="22"/>
                <w:szCs w:val="22"/>
              </w:rPr>
              <w:t xml:space="preserve"> of the Airport Sponsor Assurances</w:t>
            </w:r>
          </w:p>
        </w:tc>
        <w:tc>
          <w:tcPr>
            <w:tcW w:w="4116" w:type="dxa"/>
          </w:tcPr>
          <w:p w14:paraId="7DF3EF50" w14:textId="1A51A495" w:rsidR="009618E1" w:rsidRPr="00275075" w:rsidRDefault="00221FF9" w:rsidP="009618E1">
            <w:pPr>
              <w:pStyle w:val="NormalWeb"/>
              <w:rPr>
                <w:rFonts w:asciiTheme="minorHAnsi" w:hAnsiTheme="minorHAnsi" w:cstheme="minorBidi"/>
                <w:sz w:val="22"/>
                <w:szCs w:val="22"/>
              </w:rPr>
            </w:pPr>
            <w:r w:rsidRPr="00275075">
              <w:rPr>
                <w:rFonts w:asciiTheme="minorHAnsi" w:hAnsiTheme="minorHAnsi" w:cstheme="minorBidi"/>
                <w:sz w:val="22"/>
                <w:szCs w:val="22"/>
              </w:rPr>
              <w:t>A</w:t>
            </w:r>
            <w:r w:rsidR="00153127" w:rsidRPr="00275075">
              <w:rPr>
                <w:rFonts w:asciiTheme="minorHAnsi" w:hAnsiTheme="minorHAnsi" w:cstheme="minorBidi"/>
                <w:sz w:val="22"/>
                <w:szCs w:val="22"/>
              </w:rPr>
              <w:t>s a covenant running with the land, in any future deeds, leases, licenses, permits, or similar instruments entered into by</w:t>
            </w:r>
            <w:r w:rsidR="00E44D90" w:rsidRPr="00275075">
              <w:rPr>
                <w:rFonts w:asciiTheme="minorHAnsi" w:hAnsiTheme="minorHAnsi" w:cstheme="minorBidi"/>
                <w:sz w:val="22"/>
                <w:szCs w:val="22"/>
              </w:rPr>
              <w:t xml:space="preserve"> the S</w:t>
            </w:r>
            <w:r w:rsidR="00153127" w:rsidRPr="00275075">
              <w:rPr>
                <w:rFonts w:asciiTheme="minorHAnsi" w:hAnsiTheme="minorHAnsi" w:cstheme="minorBidi"/>
                <w:sz w:val="22"/>
                <w:szCs w:val="22"/>
              </w:rPr>
              <w:t xml:space="preserve">ponsor with other parties for all transfers of real property acquired or improved </w:t>
            </w:r>
            <w:r w:rsidR="00BA14E1" w:rsidRPr="00275075">
              <w:rPr>
                <w:rFonts w:asciiTheme="minorHAnsi" w:hAnsiTheme="minorHAnsi" w:cstheme="minorBidi"/>
                <w:sz w:val="22"/>
                <w:szCs w:val="22"/>
              </w:rPr>
              <w:t>under Airport Improvement Program</w:t>
            </w:r>
          </w:p>
          <w:p w14:paraId="1230BD50" w14:textId="61DC6A0A" w:rsidR="005D1895" w:rsidRPr="00275075" w:rsidRDefault="005D1895" w:rsidP="000571A8">
            <w:pPr>
              <w:pStyle w:val="NormalWeb"/>
              <w:rPr>
                <w:rFonts w:asciiTheme="minorHAnsi" w:hAnsiTheme="minorHAnsi" w:cstheme="minorBidi"/>
                <w:sz w:val="22"/>
                <w:szCs w:val="22"/>
              </w:rPr>
            </w:pPr>
            <w:r w:rsidRPr="00275075">
              <w:rPr>
                <w:rFonts w:asciiTheme="minorHAnsi" w:hAnsiTheme="minorHAnsi" w:cstheme="minorBidi"/>
                <w:sz w:val="22"/>
                <w:szCs w:val="22"/>
              </w:rPr>
              <w:t>This applies to agreements such as leases where a physical portion of the airport is transferred for use</w:t>
            </w:r>
            <w:r w:rsidR="000571A8" w:rsidRPr="00275075">
              <w:rPr>
                <w:rFonts w:asciiTheme="minorHAnsi" w:hAnsiTheme="minorHAnsi" w:cstheme="minorBidi"/>
                <w:sz w:val="22"/>
                <w:szCs w:val="22"/>
              </w:rPr>
              <w:t>, for example a fuel farm, apron space, or a parking facility.</w:t>
            </w:r>
            <w:r w:rsidR="00283BC8" w:rsidRPr="00275075">
              <w:rPr>
                <w:rFonts w:asciiTheme="minorHAnsi" w:hAnsiTheme="minorHAnsi" w:cstheme="minorBidi"/>
                <w:sz w:val="22"/>
                <w:szCs w:val="22"/>
              </w:rPr>
              <w:t xml:space="preserve"> It applies to agreements not covered by A6.4.4.</w:t>
            </w:r>
          </w:p>
        </w:tc>
        <w:tc>
          <w:tcPr>
            <w:tcW w:w="1728" w:type="dxa"/>
          </w:tcPr>
          <w:p w14:paraId="72DB533E" w14:textId="798606DA" w:rsidR="009618E1" w:rsidRPr="00275075" w:rsidRDefault="00862FA4" w:rsidP="0087195F">
            <w:pPr>
              <w:pStyle w:val="NormalWeb"/>
              <w:jc w:val="center"/>
              <w:rPr>
                <w:rFonts w:asciiTheme="minorHAnsi" w:hAnsiTheme="minorHAnsi"/>
              </w:rPr>
            </w:pPr>
            <w:r w:rsidRPr="00275075">
              <w:rPr>
                <w:rFonts w:asciiTheme="minorHAnsi" w:hAnsiTheme="minorHAnsi"/>
              </w:rPr>
              <w:fldChar w:fldCharType="begin"/>
            </w:r>
            <w:r w:rsidRPr="00275075">
              <w:rPr>
                <w:rFonts w:asciiTheme="minorHAnsi" w:hAnsiTheme="minorHAnsi"/>
              </w:rPr>
              <w:instrText xml:space="preserve"> REF _Ref433097974 \r \h  \* MERGEFORMAT </w:instrText>
            </w:r>
            <w:r w:rsidRPr="00275075">
              <w:rPr>
                <w:rFonts w:asciiTheme="minorHAnsi" w:hAnsiTheme="minorHAnsi"/>
              </w:rPr>
            </w:r>
            <w:r w:rsidRPr="00275075">
              <w:rPr>
                <w:rFonts w:asciiTheme="minorHAnsi" w:hAnsiTheme="minorHAnsi"/>
              </w:rPr>
              <w:fldChar w:fldCharType="separate"/>
            </w:r>
            <w:r w:rsidR="00A11DDE" w:rsidRPr="00275075">
              <w:rPr>
                <w:rFonts w:asciiTheme="minorHAnsi" w:hAnsiTheme="minorHAnsi"/>
              </w:rPr>
              <w:t>A6.4.4</w:t>
            </w:r>
            <w:r w:rsidRPr="00275075">
              <w:rPr>
                <w:rFonts w:asciiTheme="minorHAnsi" w:hAnsiTheme="minorHAnsi"/>
              </w:rPr>
              <w:fldChar w:fldCharType="end"/>
            </w:r>
          </w:p>
        </w:tc>
      </w:tr>
      <w:tr w:rsidR="009618E1" w:rsidRPr="00275075" w14:paraId="0C357D61" w14:textId="77777777" w:rsidTr="0087195F">
        <w:trPr>
          <w:cantSplit/>
        </w:trPr>
        <w:tc>
          <w:tcPr>
            <w:tcW w:w="3600" w:type="dxa"/>
          </w:tcPr>
          <w:p w14:paraId="4603FD8F" w14:textId="77777777" w:rsidR="00E42DF9" w:rsidRPr="00275075" w:rsidRDefault="00153127" w:rsidP="00E42DF9">
            <w:r w:rsidRPr="00275075">
              <w:lastRenderedPageBreak/>
              <w:t>Clause for Construction/Use/Access to Real Property Acquired Under the Activity, Facility or Program</w:t>
            </w:r>
            <w:r w:rsidR="00F52AB2" w:rsidRPr="00275075">
              <w:t xml:space="preserve"> </w:t>
            </w:r>
          </w:p>
          <w:p w14:paraId="22233A02" w14:textId="77777777" w:rsidR="00E42DF9" w:rsidRPr="00275075" w:rsidRDefault="00F52AB2" w:rsidP="00420776">
            <w:pPr>
              <w:pStyle w:val="ListParagraph"/>
              <w:numPr>
                <w:ilvl w:val="0"/>
                <w:numId w:val="50"/>
              </w:numPr>
            </w:pPr>
            <w:r w:rsidRPr="00275075">
              <w:t>Assurance 6 of the DOT Standard Title VI Assurances and Nondiscrimination Clauses</w:t>
            </w:r>
            <w:r w:rsidR="00BD2CE9" w:rsidRPr="00275075">
              <w:t xml:space="preserve"> </w:t>
            </w:r>
          </w:p>
          <w:p w14:paraId="3C751726" w14:textId="1A5BF7BF" w:rsidR="009618E1" w:rsidRPr="00275075" w:rsidRDefault="00BD2CE9" w:rsidP="00527E0C">
            <w:pPr>
              <w:pStyle w:val="ListParagraph"/>
              <w:numPr>
                <w:ilvl w:val="0"/>
                <w:numId w:val="50"/>
              </w:numPr>
            </w:pPr>
            <w:r w:rsidRPr="00275075">
              <w:t>Assurance 30</w:t>
            </w:r>
            <w:r w:rsidR="00527E0C" w:rsidRPr="00275075">
              <w:t>(</w:t>
            </w:r>
            <w:r w:rsidRPr="00275075">
              <w:t>e</w:t>
            </w:r>
            <w:r w:rsidR="00527E0C" w:rsidRPr="00275075">
              <w:t>)(</w:t>
            </w:r>
            <w:r w:rsidRPr="00275075">
              <w:t>4</w:t>
            </w:r>
            <w:r w:rsidR="00527E0C" w:rsidRPr="00275075">
              <w:t>)(</w:t>
            </w:r>
            <w:r w:rsidRPr="00275075">
              <w:t>b</w:t>
            </w:r>
            <w:r w:rsidR="00527E0C" w:rsidRPr="00275075">
              <w:t>)</w:t>
            </w:r>
            <w:r w:rsidRPr="00275075">
              <w:t xml:space="preserve"> of the Airport Sponsor Assurances</w:t>
            </w:r>
          </w:p>
        </w:tc>
        <w:tc>
          <w:tcPr>
            <w:tcW w:w="4116" w:type="dxa"/>
          </w:tcPr>
          <w:p w14:paraId="7305DE06" w14:textId="1011FEAF" w:rsidR="009618E1" w:rsidRPr="00275075" w:rsidRDefault="00BD2CE9" w:rsidP="009618E1">
            <w:pPr>
              <w:pStyle w:val="NormalWeb"/>
              <w:rPr>
                <w:rFonts w:asciiTheme="minorHAnsi" w:hAnsiTheme="minorHAnsi" w:cstheme="minorBidi"/>
                <w:sz w:val="22"/>
                <w:szCs w:val="22"/>
              </w:rPr>
            </w:pPr>
            <w:r w:rsidRPr="00275075">
              <w:rPr>
                <w:rFonts w:asciiTheme="minorHAnsi" w:hAnsiTheme="minorHAnsi" w:cstheme="minorBidi"/>
                <w:sz w:val="22"/>
                <w:szCs w:val="22"/>
              </w:rPr>
              <w:t xml:space="preserve">In </w:t>
            </w:r>
            <w:r w:rsidR="00153127" w:rsidRPr="00275075">
              <w:rPr>
                <w:rFonts w:asciiTheme="minorHAnsi" w:hAnsiTheme="minorHAnsi" w:cstheme="minorBidi"/>
                <w:sz w:val="22"/>
                <w:szCs w:val="22"/>
              </w:rPr>
              <w:t xml:space="preserve">any future </w:t>
            </w:r>
            <w:r w:rsidR="00FA58D8" w:rsidRPr="00275075">
              <w:rPr>
                <w:rFonts w:asciiTheme="minorHAnsi" w:hAnsiTheme="minorHAnsi" w:cstheme="minorBidi"/>
                <w:sz w:val="22"/>
                <w:szCs w:val="22"/>
              </w:rPr>
              <w:t>(</w:t>
            </w:r>
            <w:r w:rsidR="00153127" w:rsidRPr="00275075">
              <w:rPr>
                <w:rFonts w:asciiTheme="minorHAnsi" w:hAnsiTheme="minorHAnsi" w:cstheme="minorBidi"/>
                <w:sz w:val="22"/>
                <w:szCs w:val="22"/>
              </w:rPr>
              <w:t>deeds, leases, licenses, permits, or similar instruments</w:t>
            </w:r>
            <w:r w:rsidR="00FA58D8" w:rsidRPr="00275075">
              <w:rPr>
                <w:rFonts w:asciiTheme="minorHAnsi" w:hAnsiTheme="minorHAnsi" w:cstheme="minorBidi"/>
                <w:sz w:val="22"/>
                <w:szCs w:val="22"/>
              </w:rPr>
              <w:t>)</w:t>
            </w:r>
            <w:r w:rsidR="00153127" w:rsidRPr="00275075">
              <w:rPr>
                <w:rFonts w:asciiTheme="minorHAnsi" w:hAnsiTheme="minorHAnsi" w:cstheme="minorBidi"/>
                <w:sz w:val="22"/>
                <w:szCs w:val="22"/>
              </w:rPr>
              <w:t xml:space="preserve"> entered into by the </w:t>
            </w:r>
            <w:r w:rsidR="00E44D90" w:rsidRPr="00275075">
              <w:rPr>
                <w:rFonts w:asciiTheme="minorHAnsi" w:hAnsiTheme="minorHAnsi" w:cstheme="minorBidi"/>
                <w:sz w:val="22"/>
                <w:szCs w:val="22"/>
              </w:rPr>
              <w:t>S</w:t>
            </w:r>
            <w:r w:rsidR="00153127" w:rsidRPr="00275075">
              <w:rPr>
                <w:rFonts w:asciiTheme="minorHAnsi" w:hAnsiTheme="minorHAnsi" w:cstheme="minorBidi"/>
                <w:sz w:val="22"/>
                <w:szCs w:val="22"/>
              </w:rPr>
              <w:t xml:space="preserve">ponsor with other parties for the construction or use of, or access to, space on, over, or under real property acquired or improved under </w:t>
            </w:r>
            <w:r w:rsidR="00BA14E1" w:rsidRPr="00275075">
              <w:rPr>
                <w:rFonts w:asciiTheme="minorHAnsi" w:hAnsiTheme="minorHAnsi" w:cstheme="minorBidi"/>
                <w:sz w:val="22"/>
                <w:szCs w:val="22"/>
              </w:rPr>
              <w:t>Airport Improvement Program</w:t>
            </w:r>
          </w:p>
          <w:p w14:paraId="4323887C" w14:textId="5284098E" w:rsidR="000571A8" w:rsidRPr="00275075" w:rsidRDefault="000571A8" w:rsidP="00403164">
            <w:pPr>
              <w:pStyle w:val="NormalWeb"/>
              <w:rPr>
                <w:rFonts w:asciiTheme="minorHAnsi" w:hAnsiTheme="minorHAnsi" w:cstheme="minorBidi"/>
                <w:sz w:val="22"/>
                <w:szCs w:val="22"/>
              </w:rPr>
            </w:pPr>
            <w:r w:rsidRPr="00275075">
              <w:rPr>
                <w:rFonts w:asciiTheme="minorHAnsi" w:hAnsiTheme="minorHAnsi" w:cstheme="minorBidi"/>
                <w:sz w:val="22"/>
                <w:szCs w:val="22"/>
              </w:rPr>
              <w:t xml:space="preserve">This applies to agreements such as leases </w:t>
            </w:r>
            <w:r w:rsidR="00403164" w:rsidRPr="00275075">
              <w:rPr>
                <w:rFonts w:asciiTheme="minorHAnsi" w:hAnsiTheme="minorHAnsi" w:cstheme="minorBidi"/>
                <w:sz w:val="22"/>
                <w:szCs w:val="22"/>
              </w:rPr>
              <w:t>of</w:t>
            </w:r>
            <w:r w:rsidRPr="00275075">
              <w:rPr>
                <w:rFonts w:asciiTheme="minorHAnsi" w:hAnsiTheme="minorHAnsi" w:cstheme="minorBidi"/>
                <w:sz w:val="22"/>
                <w:szCs w:val="22"/>
              </w:rPr>
              <w:t xml:space="preserve"> concession space in a terminal</w:t>
            </w:r>
            <w:r w:rsidR="00283BC8" w:rsidRPr="00275075">
              <w:rPr>
                <w:rFonts w:asciiTheme="minorHAnsi" w:hAnsiTheme="minorHAnsi" w:cstheme="minorBidi"/>
                <w:sz w:val="22"/>
                <w:szCs w:val="22"/>
              </w:rPr>
              <w:t xml:space="preserve"> not covered by A6.4.3.</w:t>
            </w:r>
          </w:p>
        </w:tc>
        <w:tc>
          <w:tcPr>
            <w:tcW w:w="1728" w:type="dxa"/>
          </w:tcPr>
          <w:p w14:paraId="4537E413" w14:textId="1764FF53" w:rsidR="009618E1" w:rsidRPr="00275075" w:rsidRDefault="00862FA4" w:rsidP="0087195F">
            <w:pPr>
              <w:pStyle w:val="NormalWeb"/>
              <w:jc w:val="center"/>
              <w:rPr>
                <w:rFonts w:asciiTheme="minorHAnsi" w:hAnsiTheme="minorHAnsi"/>
              </w:rPr>
            </w:pPr>
            <w:r w:rsidRPr="00275075">
              <w:rPr>
                <w:rFonts w:asciiTheme="minorHAnsi" w:hAnsiTheme="minorHAnsi"/>
              </w:rPr>
              <w:fldChar w:fldCharType="begin"/>
            </w:r>
            <w:r w:rsidRPr="00275075">
              <w:rPr>
                <w:rFonts w:asciiTheme="minorHAnsi" w:hAnsiTheme="minorHAnsi"/>
              </w:rPr>
              <w:instrText xml:space="preserve"> REF _Ref433097990 \r \h  \* MERGEFORMAT </w:instrText>
            </w:r>
            <w:r w:rsidRPr="00275075">
              <w:rPr>
                <w:rFonts w:asciiTheme="minorHAnsi" w:hAnsiTheme="minorHAnsi"/>
              </w:rPr>
            </w:r>
            <w:r w:rsidRPr="00275075">
              <w:rPr>
                <w:rFonts w:asciiTheme="minorHAnsi" w:hAnsiTheme="minorHAnsi"/>
              </w:rPr>
              <w:fldChar w:fldCharType="separate"/>
            </w:r>
            <w:r w:rsidR="00A11DDE" w:rsidRPr="00275075">
              <w:rPr>
                <w:rFonts w:asciiTheme="minorHAnsi" w:hAnsiTheme="minorHAnsi"/>
              </w:rPr>
              <w:t>A6.4.5</w:t>
            </w:r>
            <w:r w:rsidRPr="00275075">
              <w:rPr>
                <w:rFonts w:asciiTheme="minorHAnsi" w:hAnsiTheme="minorHAnsi"/>
              </w:rPr>
              <w:fldChar w:fldCharType="end"/>
            </w:r>
          </w:p>
        </w:tc>
      </w:tr>
      <w:tr w:rsidR="009618E1" w:rsidRPr="00275075" w14:paraId="05444D8E" w14:textId="77777777" w:rsidTr="0087195F">
        <w:trPr>
          <w:cantSplit/>
        </w:trPr>
        <w:tc>
          <w:tcPr>
            <w:tcW w:w="3600" w:type="dxa"/>
          </w:tcPr>
          <w:p w14:paraId="7B17A8DC" w14:textId="77777777" w:rsidR="00E42DF9" w:rsidRPr="00275075" w:rsidRDefault="00153127" w:rsidP="00BD2CE9">
            <w:r w:rsidRPr="00275075">
              <w:t xml:space="preserve">Title VI List </w:t>
            </w:r>
            <w:r w:rsidR="003E0367" w:rsidRPr="00275075">
              <w:t>o</w:t>
            </w:r>
            <w:r w:rsidRPr="00275075">
              <w:t xml:space="preserve">f Pertinent Nondiscrimination Acts </w:t>
            </w:r>
            <w:r w:rsidR="00A928FB" w:rsidRPr="00275075">
              <w:t>and</w:t>
            </w:r>
            <w:r w:rsidRPr="00275075">
              <w:t xml:space="preserve"> Authorities</w:t>
            </w:r>
            <w:r w:rsidR="00F52AB2" w:rsidRPr="00275075">
              <w:t xml:space="preserve"> </w:t>
            </w:r>
          </w:p>
          <w:p w14:paraId="55B5E9B8" w14:textId="77777777" w:rsidR="00E42DF9" w:rsidRPr="00275075" w:rsidRDefault="00F52AB2" w:rsidP="00420776">
            <w:pPr>
              <w:pStyle w:val="ListParagraph"/>
              <w:numPr>
                <w:ilvl w:val="0"/>
                <w:numId w:val="52"/>
              </w:numPr>
            </w:pPr>
            <w:r w:rsidRPr="00275075">
              <w:t>Assurance 3 of the DOT Standard Title VI Assurances and Nondiscrimination Clauses</w:t>
            </w:r>
          </w:p>
          <w:p w14:paraId="3ED423F7" w14:textId="25DD7567" w:rsidR="009618E1" w:rsidRPr="00275075" w:rsidRDefault="00BD2CE9" w:rsidP="00742862">
            <w:pPr>
              <w:pStyle w:val="ListParagraph"/>
              <w:numPr>
                <w:ilvl w:val="0"/>
                <w:numId w:val="52"/>
              </w:numPr>
            </w:pPr>
            <w:r w:rsidRPr="00275075">
              <w:t>Assurance 30</w:t>
            </w:r>
            <w:r w:rsidR="00742862" w:rsidRPr="00275075">
              <w:t>(</w:t>
            </w:r>
            <w:r w:rsidRPr="00275075">
              <w:t>e</w:t>
            </w:r>
            <w:r w:rsidR="00742862" w:rsidRPr="00275075">
              <w:t>)(</w:t>
            </w:r>
            <w:r w:rsidRPr="00275075">
              <w:t>2</w:t>
            </w:r>
            <w:r w:rsidR="00742862" w:rsidRPr="00275075">
              <w:t>)</w:t>
            </w:r>
            <w:r w:rsidRPr="00275075">
              <w:t xml:space="preserve"> of the Airport Sponsor Assurances</w:t>
            </w:r>
          </w:p>
        </w:tc>
        <w:tc>
          <w:tcPr>
            <w:tcW w:w="4116" w:type="dxa"/>
          </w:tcPr>
          <w:p w14:paraId="6B7498B0" w14:textId="69DE6F56" w:rsidR="009618E1" w:rsidRPr="00275075" w:rsidRDefault="00221FF9" w:rsidP="009618E1">
            <w:pPr>
              <w:pStyle w:val="NormalWeb"/>
              <w:rPr>
                <w:rFonts w:asciiTheme="minorHAnsi" w:hAnsiTheme="minorHAnsi" w:cstheme="minorBidi"/>
                <w:sz w:val="22"/>
                <w:szCs w:val="22"/>
              </w:rPr>
            </w:pPr>
            <w:r w:rsidRPr="00275075">
              <w:rPr>
                <w:rFonts w:asciiTheme="minorHAnsi" w:hAnsiTheme="minorHAnsi" w:cstheme="minorBidi"/>
                <w:sz w:val="22"/>
                <w:szCs w:val="22"/>
              </w:rPr>
              <w:t>Insert this list</w:t>
            </w:r>
            <w:r w:rsidR="00153127" w:rsidRPr="00275075">
              <w:rPr>
                <w:rFonts w:asciiTheme="minorHAnsi" w:hAnsiTheme="minorHAnsi" w:cstheme="minorBidi"/>
                <w:sz w:val="22"/>
                <w:szCs w:val="22"/>
              </w:rPr>
              <w:t xml:space="preserve"> in every contract or agreement, unless the </w:t>
            </w:r>
            <w:r w:rsidR="00E44D90" w:rsidRPr="00275075">
              <w:rPr>
                <w:rFonts w:asciiTheme="minorHAnsi" w:hAnsiTheme="minorHAnsi" w:cstheme="minorBidi"/>
                <w:sz w:val="22"/>
                <w:szCs w:val="22"/>
              </w:rPr>
              <w:t>S</w:t>
            </w:r>
            <w:r w:rsidR="00153127" w:rsidRPr="00275075">
              <w:rPr>
                <w:rFonts w:asciiTheme="minorHAnsi" w:hAnsiTheme="minorHAnsi" w:cstheme="minorBidi"/>
                <w:sz w:val="22"/>
                <w:szCs w:val="22"/>
              </w:rPr>
              <w:t>ponsor has determined</w:t>
            </w:r>
            <w:r w:rsidR="003E0367" w:rsidRPr="00275075">
              <w:rPr>
                <w:rFonts w:asciiTheme="minorHAnsi" w:hAnsiTheme="minorHAnsi" w:cstheme="minorBidi"/>
                <w:sz w:val="22"/>
                <w:szCs w:val="22"/>
              </w:rPr>
              <w:t>,</w:t>
            </w:r>
            <w:r w:rsidR="00153127" w:rsidRPr="00275075">
              <w:rPr>
                <w:rFonts w:asciiTheme="minorHAnsi" w:hAnsiTheme="minorHAnsi" w:cstheme="minorBidi"/>
                <w:sz w:val="22"/>
                <w:szCs w:val="22"/>
              </w:rPr>
              <w:t xml:space="preserve"> and the FAA concurs, that the contract or agreement is not subject to the Nondiscrimination Acts and Authorities</w:t>
            </w:r>
            <w:r w:rsidR="00283BC8" w:rsidRPr="00275075">
              <w:rPr>
                <w:rFonts w:asciiTheme="minorHAnsi" w:hAnsiTheme="minorHAnsi" w:cstheme="minorBidi"/>
                <w:sz w:val="22"/>
                <w:szCs w:val="22"/>
              </w:rPr>
              <w:t>, which is a rare occurrence</w:t>
            </w:r>
            <w:r w:rsidR="003E0367" w:rsidRPr="00275075">
              <w:rPr>
                <w:rFonts w:asciiTheme="minorHAnsi" w:hAnsiTheme="minorHAnsi" w:cstheme="minorBidi"/>
                <w:sz w:val="22"/>
                <w:szCs w:val="22"/>
              </w:rPr>
              <w:t>.</w:t>
            </w:r>
          </w:p>
          <w:p w14:paraId="73128F98" w14:textId="675DB318" w:rsidR="005F0E74" w:rsidRPr="00275075" w:rsidRDefault="005F0E74" w:rsidP="005F0E74">
            <w:pPr>
              <w:pStyle w:val="NormalWeb"/>
              <w:rPr>
                <w:rFonts w:asciiTheme="minorHAnsi" w:hAnsiTheme="minorHAnsi" w:cstheme="minorBidi"/>
                <w:b/>
                <w:sz w:val="22"/>
                <w:szCs w:val="22"/>
              </w:rPr>
            </w:pPr>
            <w:r w:rsidRPr="00275075">
              <w:rPr>
                <w:rFonts w:asciiTheme="minorHAnsi" w:hAnsiTheme="minorHAnsi" w:cstheme="minorBidi"/>
                <w:b/>
                <w:sz w:val="22"/>
                <w:szCs w:val="22"/>
              </w:rPr>
              <w:t>This list can</w:t>
            </w:r>
            <w:r w:rsidR="00283BC8" w:rsidRPr="00275075">
              <w:rPr>
                <w:rFonts w:asciiTheme="minorHAnsi" w:hAnsiTheme="minorHAnsi" w:cstheme="minorBidi"/>
                <w:b/>
                <w:sz w:val="22"/>
                <w:szCs w:val="22"/>
              </w:rPr>
              <w:t xml:space="preserve"> only</w:t>
            </w:r>
            <w:r w:rsidRPr="00275075">
              <w:rPr>
                <w:rFonts w:asciiTheme="minorHAnsi" w:hAnsiTheme="minorHAnsi" w:cstheme="minorBidi"/>
                <w:b/>
                <w:sz w:val="22"/>
                <w:szCs w:val="22"/>
              </w:rPr>
              <w:t xml:space="preserve"> be omitted if the FAA has determined that the contractor or company is already subject to </w:t>
            </w:r>
            <w:r w:rsidR="00283BC8" w:rsidRPr="00275075">
              <w:rPr>
                <w:rFonts w:asciiTheme="minorHAnsi" w:hAnsiTheme="minorHAnsi" w:cstheme="minorBidi"/>
                <w:b/>
                <w:sz w:val="22"/>
                <w:szCs w:val="22"/>
              </w:rPr>
              <w:t xml:space="preserve">substantively identical </w:t>
            </w:r>
            <w:r w:rsidRPr="00275075">
              <w:rPr>
                <w:rFonts w:asciiTheme="minorHAnsi" w:hAnsiTheme="minorHAnsi" w:cstheme="minorBidi"/>
                <w:b/>
                <w:sz w:val="22"/>
                <w:szCs w:val="22"/>
              </w:rPr>
              <w:t>nondiscrimination requirements.</w:t>
            </w:r>
          </w:p>
        </w:tc>
        <w:tc>
          <w:tcPr>
            <w:tcW w:w="1728" w:type="dxa"/>
          </w:tcPr>
          <w:p w14:paraId="362DD118" w14:textId="5E60FC26" w:rsidR="009618E1" w:rsidRPr="00275075" w:rsidRDefault="006D4C1E" w:rsidP="0087195F">
            <w:pPr>
              <w:pStyle w:val="NormalWeb"/>
              <w:jc w:val="center"/>
              <w:rPr>
                <w:rFonts w:asciiTheme="minorHAnsi" w:hAnsiTheme="minorHAnsi"/>
              </w:rPr>
            </w:pPr>
            <w:r w:rsidRPr="00275075">
              <w:rPr>
                <w:rFonts w:asciiTheme="minorHAnsi" w:hAnsiTheme="minorHAnsi"/>
              </w:rPr>
              <w:fldChar w:fldCharType="begin"/>
            </w:r>
            <w:r w:rsidRPr="00275075">
              <w:rPr>
                <w:rFonts w:asciiTheme="minorHAnsi" w:hAnsiTheme="minorHAnsi"/>
              </w:rPr>
              <w:instrText xml:space="preserve"> REF  TitleVI_ListofPertinentAuthorities \h \r  \* MERGEFORMAT </w:instrText>
            </w:r>
            <w:r w:rsidRPr="00275075">
              <w:rPr>
                <w:rFonts w:asciiTheme="minorHAnsi" w:hAnsiTheme="minorHAnsi"/>
              </w:rPr>
            </w:r>
            <w:r w:rsidRPr="00275075">
              <w:rPr>
                <w:rFonts w:asciiTheme="minorHAnsi" w:hAnsiTheme="minorHAnsi"/>
              </w:rPr>
              <w:fldChar w:fldCharType="separate"/>
            </w:r>
            <w:r w:rsidR="00A11DDE" w:rsidRPr="00275075">
              <w:rPr>
                <w:rFonts w:asciiTheme="minorHAnsi" w:hAnsiTheme="minorHAnsi"/>
              </w:rPr>
              <w:t>A6.4.1</w:t>
            </w:r>
            <w:r w:rsidRPr="00275075">
              <w:rPr>
                <w:rFonts w:asciiTheme="minorHAnsi" w:hAnsiTheme="minorHAnsi"/>
              </w:rPr>
              <w:fldChar w:fldCharType="end"/>
            </w:r>
          </w:p>
          <w:p w14:paraId="2A1BBD92" w14:textId="1A1A732B" w:rsidR="00331B3E" w:rsidRPr="00275075" w:rsidRDefault="00331B3E" w:rsidP="0087195F">
            <w:pPr>
              <w:pStyle w:val="NormalWeb"/>
              <w:jc w:val="center"/>
              <w:rPr>
                <w:rFonts w:asciiTheme="minorHAnsi" w:hAnsiTheme="minorHAnsi"/>
                <w:b/>
              </w:rPr>
            </w:pPr>
            <w:r w:rsidRPr="00275075">
              <w:rPr>
                <w:rFonts w:asciiTheme="minorHAnsi" w:hAnsiTheme="minorHAnsi"/>
                <w:b/>
              </w:rPr>
              <w:t>List must be included in all applicable contracts.</w:t>
            </w:r>
          </w:p>
        </w:tc>
      </w:tr>
    </w:tbl>
    <w:p w14:paraId="285FE6F3" w14:textId="3158DFED" w:rsidR="00FD3DE3" w:rsidRPr="00275075" w:rsidRDefault="00113A16" w:rsidP="006C5ECF">
      <w:pPr>
        <w:pStyle w:val="AppendixH2"/>
      </w:pPr>
      <w:bookmarkStart w:id="117" w:name="_Toc433629130"/>
      <w:bookmarkStart w:id="118" w:name="_Toc433629132"/>
      <w:bookmarkStart w:id="119" w:name="_Toc433629134"/>
      <w:bookmarkStart w:id="120" w:name="_Toc433629135"/>
      <w:bookmarkStart w:id="121" w:name="_Toc433629136"/>
      <w:bookmarkStart w:id="122" w:name="_Toc433629137"/>
      <w:bookmarkStart w:id="123" w:name="_Toc433629138"/>
      <w:bookmarkStart w:id="124" w:name="_Toc433629141"/>
      <w:bookmarkStart w:id="125" w:name="_Toc433629143"/>
      <w:bookmarkStart w:id="126" w:name="_Toc433629146"/>
      <w:bookmarkStart w:id="127" w:name="_Toc433629147"/>
      <w:bookmarkEnd w:id="117"/>
      <w:bookmarkEnd w:id="118"/>
      <w:bookmarkEnd w:id="119"/>
      <w:bookmarkEnd w:id="120"/>
      <w:bookmarkEnd w:id="121"/>
      <w:bookmarkEnd w:id="122"/>
      <w:bookmarkEnd w:id="123"/>
      <w:bookmarkEnd w:id="124"/>
      <w:bookmarkEnd w:id="125"/>
      <w:bookmarkEnd w:id="126"/>
      <w:bookmarkEnd w:id="127"/>
      <w:r w:rsidRPr="00275075">
        <w:t xml:space="preserve">MANDATORY </w:t>
      </w:r>
      <w:r w:rsidR="005F0E74" w:rsidRPr="00275075">
        <w:t xml:space="preserve">SOLICITATION </w:t>
      </w:r>
      <w:r w:rsidR="005F2025" w:rsidRPr="00275075">
        <w:t>CLAUSE</w:t>
      </w:r>
    </w:p>
    <w:p w14:paraId="022BD21F" w14:textId="24C54C5F" w:rsidR="008A4A91" w:rsidRPr="00275075" w:rsidRDefault="00E44D90" w:rsidP="00656A23">
      <w:pPr>
        <w:pStyle w:val="ClauseText"/>
        <w:rPr>
          <w:b/>
        </w:rPr>
      </w:pPr>
      <w:bookmarkStart w:id="128" w:name="_Toc489021105"/>
      <w:r w:rsidRPr="00275075">
        <w:rPr>
          <w:b/>
        </w:rPr>
        <w:t>The S</w:t>
      </w:r>
      <w:r w:rsidR="008A4A91" w:rsidRPr="00275075">
        <w:rPr>
          <w:b/>
        </w:rPr>
        <w:t>ponsor must include this clause in:</w:t>
      </w:r>
      <w:bookmarkEnd w:id="128"/>
    </w:p>
    <w:p w14:paraId="66289A91" w14:textId="77777777" w:rsidR="008A4A91" w:rsidRPr="00275075" w:rsidRDefault="008A4A91" w:rsidP="00CC367E">
      <w:pPr>
        <w:pStyle w:val="ListParagraph"/>
        <w:numPr>
          <w:ilvl w:val="2"/>
          <w:numId w:val="8"/>
        </w:numPr>
      </w:pPr>
      <w:r w:rsidRPr="00275075">
        <w:t xml:space="preserve">All AIP funded solicitations for bids, requests for proposals, or any work subject to Title VI regulations; and </w:t>
      </w:r>
    </w:p>
    <w:p w14:paraId="3EBEAC6E" w14:textId="5570A9A2" w:rsidR="008A4A91" w:rsidRPr="00275075" w:rsidRDefault="008A4A91" w:rsidP="00CC367E">
      <w:pPr>
        <w:pStyle w:val="ListParagraph"/>
        <w:numPr>
          <w:ilvl w:val="2"/>
          <w:numId w:val="8"/>
        </w:numPr>
      </w:pPr>
      <w:r w:rsidRPr="00275075">
        <w:t xml:space="preserve">All </w:t>
      </w:r>
      <w:r w:rsidR="00E44D90" w:rsidRPr="00275075">
        <w:t>S</w:t>
      </w:r>
      <w:r w:rsidRPr="00275075">
        <w:t xml:space="preserve">ponsor proposals for negotiated agreements </w:t>
      </w:r>
      <w:r w:rsidRPr="00275075">
        <w:rPr>
          <w:b/>
        </w:rPr>
        <w:t>regardless of funding source</w:t>
      </w:r>
      <w:r w:rsidR="003E0367" w:rsidRPr="00275075">
        <w:rPr>
          <w:b/>
        </w:rPr>
        <w:t>.</w:t>
      </w:r>
    </w:p>
    <w:p w14:paraId="33E9DD31" w14:textId="77777777" w:rsidR="00FD3DE3" w:rsidRPr="00275075" w:rsidRDefault="00FD3DE3" w:rsidP="006C5ECF">
      <w:pPr>
        <w:pStyle w:val="AppendixH3"/>
      </w:pPr>
      <w:bookmarkStart w:id="129" w:name="_Ref433097789"/>
      <w:bookmarkStart w:id="130" w:name="_Toc433629149"/>
      <w:bookmarkStart w:id="131" w:name="_Toc441216015"/>
      <w:bookmarkStart w:id="132" w:name="_Toc441216147"/>
      <w:bookmarkStart w:id="133" w:name="TitleVI_Solicitation_Notice"/>
      <w:r w:rsidRPr="00275075">
        <w:t>Title VI Solicitation Notice</w:t>
      </w:r>
      <w:bookmarkEnd w:id="129"/>
      <w:bookmarkEnd w:id="130"/>
      <w:bookmarkEnd w:id="131"/>
      <w:bookmarkEnd w:id="132"/>
    </w:p>
    <w:bookmarkEnd w:id="133"/>
    <w:p w14:paraId="2DD7637D" w14:textId="77777777" w:rsidR="00FD3DE3" w:rsidRPr="00275075" w:rsidRDefault="00FD3DE3" w:rsidP="00694310">
      <w:pPr>
        <w:pStyle w:val="ClauseTitle"/>
        <w:ind w:right="720"/>
        <w:jc w:val="left"/>
      </w:pPr>
      <w:r w:rsidRPr="00275075">
        <w:t>Title VI Solicitation Notice:</w:t>
      </w:r>
    </w:p>
    <w:p w14:paraId="3B107F36" w14:textId="2F4413B7" w:rsidR="008A4A91" w:rsidRPr="00275075" w:rsidRDefault="00FD3DE3" w:rsidP="00694310">
      <w:pPr>
        <w:pStyle w:val="ClauseText"/>
        <w:spacing w:line="240" w:lineRule="auto"/>
        <w:ind w:right="0"/>
      </w:pPr>
      <w:r w:rsidRPr="00275075">
        <w:t xml:space="preserve">The </w:t>
      </w:r>
      <w:r w:rsidRPr="00275075">
        <w:rPr>
          <w:b/>
        </w:rPr>
        <w:t>(Name of Sponsor)</w:t>
      </w:r>
      <w:r w:rsidRPr="00275075">
        <w:t xml:space="preserve">, in accordance with the provisions of Title VI of the Civil Rights Act of 1964 (78 Stat. 252, 42 USC §§ 2000d to 2000d-4) and the Regulations, hereby notifies all bidders </w:t>
      </w:r>
      <w:r w:rsidR="006733EA" w:rsidRPr="00275075">
        <w:t>o</w:t>
      </w:r>
      <w:r w:rsidR="003C64ED" w:rsidRPr="00275075">
        <w:t>r</w:t>
      </w:r>
      <w:r w:rsidR="006733EA" w:rsidRPr="00275075">
        <w:t xml:space="preserve"> offerors </w:t>
      </w:r>
      <w:r w:rsidRPr="00275075">
        <w:t xml:space="preserve">that it will affirmatively ensure that </w:t>
      </w:r>
      <w:r w:rsidR="00D612DB" w:rsidRPr="00275075">
        <w:t xml:space="preserve">for </w:t>
      </w:r>
      <w:r w:rsidRPr="00275075">
        <w:t xml:space="preserve">any contract entered into pursuant to this advertisement, </w:t>
      </w:r>
      <w:r w:rsidR="006733EA" w:rsidRPr="00275075">
        <w:t>[select</w:t>
      </w:r>
      <w:r w:rsidR="00CA1F33" w:rsidRPr="00275075">
        <w:t xml:space="preserve"> businesses, or</w:t>
      </w:r>
      <w:r w:rsidR="006733EA" w:rsidRPr="00275075">
        <w:t xml:space="preserve"> </w:t>
      </w:r>
      <w:r w:rsidRPr="00275075">
        <w:t>disadvantaged business enterprises</w:t>
      </w:r>
      <w:r w:rsidR="006733EA" w:rsidRPr="00275075">
        <w:t xml:space="preserve"> or airport concession disadvantaged business enterprises]</w:t>
      </w:r>
      <w:r w:rsidRPr="00275075">
        <w:t xml:space="preserve"> will be afforded full and fair opportunity to submit bids in response to this invitation and </w:t>
      </w:r>
      <w:r w:rsidR="00CA1F33" w:rsidRPr="00275075">
        <w:t xml:space="preserve">no businesses will be discriminated against on the grounds of </w:t>
      </w:r>
      <w:r w:rsidR="00CA1F33" w:rsidRPr="00275075">
        <w:rPr>
          <w:rFonts w:eastAsia="Times New Roman"/>
        </w:rPr>
        <w:t xml:space="preserve">race, color, national origin (including limited English proficiency), creed, sex (including sexual orientation and gender identity), age, or disability </w:t>
      </w:r>
      <w:r w:rsidRPr="00275075">
        <w:t>in consideration for an award.</w:t>
      </w:r>
    </w:p>
    <w:p w14:paraId="5D41F226" w14:textId="239E4F05" w:rsidR="008A4A91" w:rsidRPr="00275075" w:rsidRDefault="00113A16" w:rsidP="005F0E74">
      <w:pPr>
        <w:pStyle w:val="AppendixH2"/>
      </w:pPr>
      <w:bookmarkStart w:id="134" w:name="TitleVI_Clauses"/>
      <w:r w:rsidRPr="00275075">
        <w:lastRenderedPageBreak/>
        <w:t xml:space="preserve">MANDATORY </w:t>
      </w:r>
      <w:r w:rsidR="005F0E74" w:rsidRPr="00275075">
        <w:t>CONTRACT CLAUSES</w:t>
      </w:r>
    </w:p>
    <w:p w14:paraId="718C4098" w14:textId="77777777" w:rsidR="007A2A3B" w:rsidRPr="00275075" w:rsidRDefault="007A2A3B" w:rsidP="007A2A3B">
      <w:pPr>
        <w:pStyle w:val="AppendixH3"/>
        <w:tabs>
          <w:tab w:val="clear" w:pos="1800"/>
          <w:tab w:val="num" w:pos="2880"/>
        </w:tabs>
      </w:pPr>
      <w:bookmarkStart w:id="135" w:name="TitleVI_ListofPertinentAuthorities"/>
      <w:bookmarkStart w:id="136" w:name="_Ref433097839"/>
      <w:bookmarkStart w:id="137" w:name="_Toc433629150"/>
      <w:bookmarkStart w:id="138" w:name="_Toc441216016"/>
      <w:bookmarkStart w:id="139" w:name="_Toc441216148"/>
      <w:bookmarkEnd w:id="134"/>
      <w:r w:rsidRPr="00275075">
        <w:t xml:space="preserve">Title VI List of Pertinent Nondiscrimination Acts </w:t>
      </w:r>
      <w:r w:rsidRPr="00275075">
        <w:tab/>
        <w:t>and Authorities</w:t>
      </w:r>
    </w:p>
    <w:bookmarkEnd w:id="135"/>
    <w:p w14:paraId="2C970AF2" w14:textId="1026D077" w:rsidR="007A2A3B" w:rsidRPr="00275075" w:rsidRDefault="007A2A3B" w:rsidP="007A2A3B">
      <w:pPr>
        <w:pStyle w:val="BodyText1"/>
        <w:rPr>
          <w:rFonts w:eastAsiaTheme="minorHAnsi"/>
          <w:b/>
        </w:rPr>
      </w:pPr>
      <w:r w:rsidRPr="00275075">
        <w:rPr>
          <w:rFonts w:eastAsiaTheme="minorHAnsi"/>
        </w:rPr>
        <w:t>Insert this list in every con</w:t>
      </w:r>
      <w:r w:rsidR="00E44D90" w:rsidRPr="00275075">
        <w:rPr>
          <w:rFonts w:eastAsiaTheme="minorHAnsi"/>
        </w:rPr>
        <w:t>tract or agreement, unless the S</w:t>
      </w:r>
      <w:r w:rsidRPr="00275075">
        <w:rPr>
          <w:rFonts w:eastAsiaTheme="minorHAnsi"/>
        </w:rPr>
        <w:t>ponsor has determined and the FAA concurs, that the contract or agreement is not subject to the Nondiscrimination Acts and Authorities.  This list can be omitted if the FAA has determined that the contractor or company is already subject to nondiscrimination requirements, which is a rare occurrence.</w:t>
      </w:r>
    </w:p>
    <w:p w14:paraId="398BA5FA" w14:textId="77777777" w:rsidR="007A2A3B" w:rsidRPr="00275075" w:rsidRDefault="007A2A3B" w:rsidP="007A2A3B">
      <w:pPr>
        <w:pStyle w:val="ClauseTitle"/>
        <w:spacing w:line="240" w:lineRule="auto"/>
      </w:pPr>
      <w:r w:rsidRPr="00275075">
        <w:t>Title VI List of Pertinent Nondiscrimination Acts and Authorities</w:t>
      </w:r>
    </w:p>
    <w:p w14:paraId="3D6B4D46" w14:textId="77777777" w:rsidR="007A2A3B" w:rsidRPr="00275075" w:rsidRDefault="007A2A3B" w:rsidP="007A2A3B">
      <w:pPr>
        <w:pStyle w:val="ClauseText"/>
        <w:spacing w:line="240" w:lineRule="auto"/>
      </w:pPr>
      <w:r w:rsidRPr="00275075">
        <w:t>During the performance of this contract, the Contractor, for itself, its assignees, and successors in interest (hereinafter referred to as the “Contractor”) agrees to comply with the following non-discrimination statutes and authorities; including but not limited to:</w:t>
      </w:r>
    </w:p>
    <w:p w14:paraId="58804E05" w14:textId="77777777" w:rsidR="007A2A3B" w:rsidRPr="00275075" w:rsidRDefault="007A2A3B" w:rsidP="007A2A3B">
      <w:pPr>
        <w:pStyle w:val="ClauseBulletedList"/>
        <w:spacing w:line="240" w:lineRule="auto"/>
        <w:rPr>
          <w:sz w:val="22"/>
          <w:szCs w:val="22"/>
        </w:rPr>
      </w:pPr>
      <w:r w:rsidRPr="00275075">
        <w:rPr>
          <w:sz w:val="22"/>
          <w:szCs w:val="22"/>
        </w:rPr>
        <w:t xml:space="preserve">Title VI of the Civil Rights Act of 1964 (42 USC § 2000d </w:t>
      </w:r>
      <w:r w:rsidRPr="00275075">
        <w:rPr>
          <w:i/>
          <w:sz w:val="22"/>
          <w:szCs w:val="22"/>
        </w:rPr>
        <w:t>et seq</w:t>
      </w:r>
      <w:r w:rsidRPr="00275075">
        <w:rPr>
          <w:sz w:val="22"/>
          <w:szCs w:val="22"/>
        </w:rPr>
        <w:t xml:space="preserve">., 78 stat. 252) (prohibits discrimination on the basis of race, color, national origin); </w:t>
      </w:r>
    </w:p>
    <w:p w14:paraId="4D3DFC9E" w14:textId="77777777" w:rsidR="007A2A3B" w:rsidRPr="00275075" w:rsidRDefault="007A2A3B" w:rsidP="007A2A3B">
      <w:pPr>
        <w:pStyle w:val="ClauseBulletedList"/>
        <w:spacing w:line="240" w:lineRule="auto"/>
        <w:rPr>
          <w:sz w:val="22"/>
          <w:szCs w:val="22"/>
        </w:rPr>
      </w:pPr>
      <w:r w:rsidRPr="00275075">
        <w:rPr>
          <w:sz w:val="22"/>
          <w:szCs w:val="22"/>
        </w:rPr>
        <w:t xml:space="preserve">49 CFR part 21 (Non-discrimination in Federally-Assisted programs of the Department of Transportation—Effectuation of Title VI of the Civil Rights Act of 1964); </w:t>
      </w:r>
    </w:p>
    <w:p w14:paraId="5E111B54" w14:textId="77777777" w:rsidR="007A2A3B" w:rsidRPr="00275075" w:rsidRDefault="007A2A3B" w:rsidP="007A2A3B">
      <w:pPr>
        <w:pStyle w:val="ClauseBulletedList"/>
        <w:spacing w:line="240" w:lineRule="auto"/>
        <w:rPr>
          <w:sz w:val="22"/>
          <w:szCs w:val="22"/>
        </w:rPr>
      </w:pPr>
      <w:r w:rsidRPr="00275075">
        <w:rPr>
          <w:sz w:val="22"/>
          <w:szCs w:val="22"/>
        </w:rPr>
        <w:t xml:space="preserve">The Uniform Relocation Assistance and Real Property Acquisition Policies Act of 1970, (42 USC § 4601) (prohibits unfair treatment of persons displaced or whose property has been acquired because of Federal or Federal-aid programs and projects); </w:t>
      </w:r>
    </w:p>
    <w:p w14:paraId="51524EDD" w14:textId="77777777" w:rsidR="007A2A3B" w:rsidRPr="00275075" w:rsidRDefault="007A2A3B" w:rsidP="007A2A3B">
      <w:pPr>
        <w:pStyle w:val="ClauseBulletedList"/>
        <w:spacing w:line="240" w:lineRule="auto"/>
        <w:rPr>
          <w:sz w:val="22"/>
          <w:szCs w:val="22"/>
        </w:rPr>
      </w:pPr>
      <w:r w:rsidRPr="00275075">
        <w:rPr>
          <w:sz w:val="22"/>
          <w:szCs w:val="22"/>
        </w:rPr>
        <w:t xml:space="preserve">Section 504 of the Rehabilitation Act of 1973 (29 USC § 794 </w:t>
      </w:r>
      <w:r w:rsidRPr="00275075">
        <w:rPr>
          <w:i/>
          <w:sz w:val="22"/>
          <w:szCs w:val="22"/>
        </w:rPr>
        <w:t>et seq</w:t>
      </w:r>
      <w:r w:rsidRPr="00275075">
        <w:rPr>
          <w:sz w:val="22"/>
          <w:szCs w:val="22"/>
        </w:rPr>
        <w:t>.), as amended (prohibits discrimination on the basis of disability); and 49 CFR part 27 (Nondiscrimination on the Basis of Disability in Programs or Activities Receiving Federal Financial Assistance);</w:t>
      </w:r>
    </w:p>
    <w:p w14:paraId="5DA85CF5" w14:textId="77777777" w:rsidR="007A2A3B" w:rsidRPr="00275075" w:rsidRDefault="007A2A3B" w:rsidP="007A2A3B">
      <w:pPr>
        <w:pStyle w:val="ClauseBulletedList"/>
        <w:spacing w:line="240" w:lineRule="auto"/>
        <w:rPr>
          <w:sz w:val="22"/>
          <w:szCs w:val="22"/>
        </w:rPr>
      </w:pPr>
      <w:r w:rsidRPr="00275075">
        <w:rPr>
          <w:sz w:val="22"/>
          <w:szCs w:val="22"/>
        </w:rPr>
        <w:t xml:space="preserve">The Age Discrimination Act of 1975, as amended (42 USC § 6101 </w:t>
      </w:r>
      <w:r w:rsidRPr="00275075">
        <w:rPr>
          <w:i/>
          <w:sz w:val="22"/>
          <w:szCs w:val="22"/>
        </w:rPr>
        <w:t>et seq</w:t>
      </w:r>
      <w:r w:rsidRPr="00275075">
        <w:rPr>
          <w:sz w:val="22"/>
          <w:szCs w:val="22"/>
        </w:rPr>
        <w:t>.) (prohibits discrimination on the basis of age);</w:t>
      </w:r>
    </w:p>
    <w:p w14:paraId="1F0319B1" w14:textId="77777777" w:rsidR="007A2A3B" w:rsidRPr="00275075" w:rsidRDefault="007A2A3B" w:rsidP="007A2A3B">
      <w:pPr>
        <w:pStyle w:val="ClauseBulletedList"/>
        <w:spacing w:line="240" w:lineRule="auto"/>
        <w:rPr>
          <w:sz w:val="22"/>
          <w:szCs w:val="22"/>
        </w:rPr>
      </w:pPr>
      <w:r w:rsidRPr="00275075">
        <w:rPr>
          <w:sz w:val="22"/>
          <w:szCs w:val="22"/>
        </w:rPr>
        <w:t xml:space="preserve">Airport and Airway Improvement Act of 1982 (49 USC § 47123), as amended (prohibits discrimination based on race, creed, color, national origin, or sex); </w:t>
      </w:r>
    </w:p>
    <w:p w14:paraId="54FD6A59" w14:textId="77777777" w:rsidR="007A2A3B" w:rsidRPr="00275075" w:rsidRDefault="007A2A3B" w:rsidP="007A2A3B">
      <w:pPr>
        <w:pStyle w:val="ClauseBulletedList"/>
        <w:spacing w:line="240" w:lineRule="auto"/>
        <w:rPr>
          <w:sz w:val="22"/>
          <w:szCs w:val="22"/>
        </w:rPr>
      </w:pPr>
      <w:r w:rsidRPr="00275075">
        <w:rPr>
          <w:sz w:val="22"/>
          <w:szCs w:val="22"/>
        </w:rPr>
        <w:t>The Civil Rights Restoration Act of 1987 (PL 100-259) (broadened the scope, coverage and applicability of Title VI of the Civil Rights Act of 1964, the Age Discrimination Act of 1975 and Section 504 of the Rehabilitation Act of 1973, by expanding the definition of the terms “programs or activities” to include all of the programs or activities of the Federal-aid recipients, sub-recipients and contractors, whether such programs or activities are Federally funded or not);</w:t>
      </w:r>
    </w:p>
    <w:p w14:paraId="18E5CA60" w14:textId="77777777" w:rsidR="007A2A3B" w:rsidRPr="00275075" w:rsidRDefault="007A2A3B" w:rsidP="007A2A3B">
      <w:pPr>
        <w:pStyle w:val="ClauseBulletedList"/>
        <w:spacing w:line="240" w:lineRule="auto"/>
        <w:rPr>
          <w:sz w:val="22"/>
          <w:szCs w:val="22"/>
        </w:rPr>
      </w:pPr>
      <w:r w:rsidRPr="00275075">
        <w:rPr>
          <w:sz w:val="22"/>
          <w:szCs w:val="22"/>
        </w:rPr>
        <w:t>Titles II and III of the Americans with Disabilities Act of 1990 (42 USC § 12101, et seq) (prohibit discrimination on the basis of disability in the operation of public entities, public and private transportation systems, places of public accommodation, and certain testing entities) as implemented by U.S. Department of Transportation regulations at 49 CFR parts 37 and 38;</w:t>
      </w:r>
    </w:p>
    <w:p w14:paraId="429189E2" w14:textId="77777777" w:rsidR="007A2A3B" w:rsidRPr="00275075" w:rsidRDefault="007A2A3B" w:rsidP="007A2A3B">
      <w:pPr>
        <w:pStyle w:val="ClauseBulletedList"/>
        <w:spacing w:line="240" w:lineRule="auto"/>
        <w:rPr>
          <w:sz w:val="22"/>
          <w:szCs w:val="22"/>
        </w:rPr>
      </w:pPr>
      <w:r w:rsidRPr="00275075">
        <w:rPr>
          <w:sz w:val="22"/>
          <w:szCs w:val="22"/>
        </w:rPr>
        <w:t>The Federal Aviation Administration’s Nondiscrimination statute (49 USC § 47123) (prohibits discrimination on the basis of race, color, national origin, and sex);</w:t>
      </w:r>
    </w:p>
    <w:p w14:paraId="6463881A" w14:textId="77777777" w:rsidR="007A2A3B" w:rsidRPr="00275075" w:rsidRDefault="007A2A3B" w:rsidP="007A2A3B">
      <w:pPr>
        <w:pStyle w:val="ClauseBulletedList"/>
        <w:spacing w:line="240" w:lineRule="auto"/>
        <w:rPr>
          <w:sz w:val="22"/>
          <w:szCs w:val="22"/>
        </w:rPr>
      </w:pPr>
      <w:r w:rsidRPr="00275075">
        <w:rPr>
          <w:sz w:val="22"/>
          <w:szCs w:val="22"/>
        </w:rPr>
        <w:t>Executive Order 12898, Federal Actions to Address Environmental Justice in Minority Populations and Low-Income Populations (ensures nondiscrimination against minority populations by discouraging programs, policies, and activities with disproportionately high and adverse human health or environmental effects on minority and low-income populations);</w:t>
      </w:r>
    </w:p>
    <w:p w14:paraId="596947F4" w14:textId="77777777" w:rsidR="007A2A3B" w:rsidRPr="00275075" w:rsidRDefault="007A2A3B" w:rsidP="007A2A3B">
      <w:pPr>
        <w:pStyle w:val="ClauseBulletedList"/>
        <w:spacing w:line="240" w:lineRule="auto"/>
        <w:rPr>
          <w:sz w:val="22"/>
          <w:szCs w:val="22"/>
        </w:rPr>
      </w:pPr>
      <w:r w:rsidRPr="00275075">
        <w:rPr>
          <w:sz w:val="22"/>
          <w:szCs w:val="22"/>
        </w:rPr>
        <w:t xml:space="preserve">Executive Order 13166, Improving Access to Services for Persons with Limited English Proficiency, and resulting agency guidance, national origin discrimination includes discrimination because of limited English proficiency (LEP).  To ensure compliance with Title VI, you must </w:t>
      </w:r>
      <w:r w:rsidRPr="00275075">
        <w:rPr>
          <w:sz w:val="22"/>
          <w:szCs w:val="22"/>
        </w:rPr>
        <w:lastRenderedPageBreak/>
        <w:t>take reasonable steps to ensure that LEP persons have meaningful access to your programs [70 Fed. Reg. 74087 (2005)];</w:t>
      </w:r>
    </w:p>
    <w:p w14:paraId="36FA34CE" w14:textId="4B46C3AD" w:rsidR="007A2A3B" w:rsidRPr="00275075" w:rsidRDefault="007A2A3B" w:rsidP="007A2A3B">
      <w:pPr>
        <w:pStyle w:val="ClauseBulletedList"/>
        <w:spacing w:line="240" w:lineRule="auto"/>
        <w:rPr>
          <w:sz w:val="22"/>
          <w:szCs w:val="22"/>
        </w:rPr>
      </w:pPr>
      <w:r w:rsidRPr="00275075">
        <w:rPr>
          <w:sz w:val="22"/>
          <w:szCs w:val="22"/>
        </w:rPr>
        <w:t>Title IX of the Education Amendments of 1972, as amended, which prohibits you from discriminating because of sex in education programs or activities (20 USC § 1681, et seq).</w:t>
      </w:r>
    </w:p>
    <w:p w14:paraId="74CD972A" w14:textId="77777777" w:rsidR="007A2A3B" w:rsidRPr="00275075" w:rsidRDefault="007A2A3B" w:rsidP="00346629">
      <w:pPr>
        <w:pStyle w:val="ClauseText"/>
        <w:rPr>
          <w:lang w:val="en"/>
        </w:rPr>
      </w:pPr>
    </w:p>
    <w:p w14:paraId="45F37592" w14:textId="71877117" w:rsidR="00FD3DE3" w:rsidRPr="00275075" w:rsidRDefault="00DB2B27" w:rsidP="004958FF">
      <w:pPr>
        <w:pStyle w:val="AppendixH3"/>
        <w:tabs>
          <w:tab w:val="clear" w:pos="1800"/>
          <w:tab w:val="num" w:pos="2880"/>
        </w:tabs>
        <w:ind w:left="2880" w:hanging="1440"/>
      </w:pPr>
      <w:bookmarkStart w:id="140" w:name="A642"/>
      <w:r w:rsidRPr="00275075">
        <w:t>Nondiscrimination Requirements/</w:t>
      </w:r>
      <w:r w:rsidR="00FD3DE3" w:rsidRPr="00275075">
        <w:t>Title VI Clauses for Compliance</w:t>
      </w:r>
      <w:bookmarkEnd w:id="136"/>
      <w:bookmarkEnd w:id="137"/>
      <w:bookmarkEnd w:id="138"/>
      <w:bookmarkEnd w:id="139"/>
    </w:p>
    <w:bookmarkEnd w:id="140"/>
    <w:p w14:paraId="27F243BF" w14:textId="5DFC4D61" w:rsidR="008A4A91" w:rsidRPr="00275075" w:rsidRDefault="008A4A91" w:rsidP="00F80A97">
      <w:pPr>
        <w:pStyle w:val="BodyText1"/>
      </w:pPr>
      <w:r w:rsidRPr="00275075">
        <w:t xml:space="preserve">The </w:t>
      </w:r>
      <w:r w:rsidR="00E44D90" w:rsidRPr="00275075">
        <w:t>S</w:t>
      </w:r>
      <w:r w:rsidRPr="00275075">
        <w:t>ponsor must include this contract clause in:</w:t>
      </w:r>
    </w:p>
    <w:p w14:paraId="141DCAD5" w14:textId="2EE8F204" w:rsidR="008A4A91" w:rsidRPr="00275075" w:rsidRDefault="008A4A91" w:rsidP="00F80A97">
      <w:pPr>
        <w:pStyle w:val="BodyText1"/>
        <w:numPr>
          <w:ilvl w:val="2"/>
          <w:numId w:val="44"/>
        </w:numPr>
      </w:pPr>
      <w:r w:rsidRPr="00275075">
        <w:t>Every con</w:t>
      </w:r>
      <w:r w:rsidR="00E44D90" w:rsidRPr="00275075">
        <w:t>tract or agreement (unless the S</w:t>
      </w:r>
      <w:r w:rsidRPr="00275075">
        <w:t>ponsor has determined</w:t>
      </w:r>
      <w:r w:rsidR="003E0367" w:rsidRPr="00275075">
        <w:t>,</w:t>
      </w:r>
      <w:r w:rsidRPr="00275075">
        <w:t xml:space="preserve"> and the FAA concurs, that the contract or agreement is not subject to the Nondiscrimination Acts and Authorities)</w:t>
      </w:r>
      <w:r w:rsidR="003E0367" w:rsidRPr="00275075">
        <w:t>; and</w:t>
      </w:r>
    </w:p>
    <w:p w14:paraId="55FB1C0D" w14:textId="5A43DE6F" w:rsidR="008A4A91" w:rsidRPr="00275075" w:rsidRDefault="003E0367" w:rsidP="00F80A97">
      <w:pPr>
        <w:pStyle w:val="BodyText1"/>
        <w:numPr>
          <w:ilvl w:val="2"/>
          <w:numId w:val="44"/>
        </w:numPr>
        <w:rPr>
          <w:lang w:val="en" w:bidi="he-IL"/>
        </w:rPr>
      </w:pPr>
      <w:r w:rsidRPr="00275075">
        <w:t>S</w:t>
      </w:r>
      <w:r w:rsidR="008A4A91" w:rsidRPr="00275075">
        <w:t xml:space="preserve">ervice contracts with utility companies that are </w:t>
      </w:r>
      <w:r w:rsidR="00834821" w:rsidRPr="00275075">
        <w:t xml:space="preserve">not </w:t>
      </w:r>
      <w:r w:rsidR="008A4A91" w:rsidRPr="00275075">
        <w:t xml:space="preserve">already subject to </w:t>
      </w:r>
      <w:r w:rsidR="00F3214F" w:rsidRPr="00275075">
        <w:t xml:space="preserve">substantively identical </w:t>
      </w:r>
      <w:r w:rsidR="008A4A91" w:rsidRPr="00275075">
        <w:t>nondiscrimination requirements.</w:t>
      </w:r>
    </w:p>
    <w:p w14:paraId="78B93112" w14:textId="2373D211" w:rsidR="00F3214F" w:rsidRPr="00275075" w:rsidRDefault="00F3214F" w:rsidP="00F3214F">
      <w:pPr>
        <w:pStyle w:val="BodyText1"/>
        <w:numPr>
          <w:ilvl w:val="2"/>
          <w:numId w:val="44"/>
        </w:numPr>
        <w:rPr>
          <w:lang w:val="en" w:bidi="he-IL"/>
        </w:rPr>
      </w:pPr>
      <w:r w:rsidRPr="00275075">
        <w:rPr>
          <w:lang w:val="en" w:bidi="he-IL"/>
        </w:rPr>
        <w:t>Other types of contracts with utility companies involving property covered by A6.4.2, A6.4.3, or A6.4.4.</w:t>
      </w:r>
    </w:p>
    <w:p w14:paraId="1D70144A" w14:textId="77777777" w:rsidR="00FD3DE3" w:rsidRPr="00275075" w:rsidRDefault="00FD3DE3" w:rsidP="00694310">
      <w:pPr>
        <w:pStyle w:val="ClauseTitle"/>
        <w:spacing w:line="240" w:lineRule="auto"/>
        <w:jc w:val="left"/>
      </w:pPr>
      <w:r w:rsidRPr="00275075">
        <w:t>Compliance with Nondiscrimination Requirements</w:t>
      </w:r>
      <w:r w:rsidR="003E0367" w:rsidRPr="00275075">
        <w:t>:</w:t>
      </w:r>
    </w:p>
    <w:p w14:paraId="6FC70E22" w14:textId="77777777" w:rsidR="00FD3DE3" w:rsidRPr="00275075" w:rsidRDefault="00FD3DE3" w:rsidP="00694310">
      <w:pPr>
        <w:pStyle w:val="ClauseText"/>
        <w:spacing w:line="240" w:lineRule="auto"/>
      </w:pPr>
      <w:r w:rsidRPr="00275075">
        <w:t xml:space="preserve">During the performance of this contract, the </w:t>
      </w:r>
      <w:r w:rsidR="00F44B62" w:rsidRPr="00275075">
        <w:t>Contractor</w:t>
      </w:r>
      <w:r w:rsidRPr="00275075">
        <w:t>, for itself, its assignees, and successors in interest (hereinafter referred to as the “</w:t>
      </w:r>
      <w:r w:rsidR="00F44B62" w:rsidRPr="00275075">
        <w:t>Contractor</w:t>
      </w:r>
      <w:r w:rsidRPr="00275075">
        <w:t>”)</w:t>
      </w:r>
      <w:r w:rsidR="003E0367" w:rsidRPr="00275075">
        <w:t>,</w:t>
      </w:r>
      <w:r w:rsidRPr="00275075">
        <w:t xml:space="preserve"> agrees as follows:</w:t>
      </w:r>
    </w:p>
    <w:p w14:paraId="4276117B" w14:textId="77777777" w:rsidR="00FD3DE3" w:rsidRPr="00275075" w:rsidRDefault="00FD3DE3" w:rsidP="00694310">
      <w:pPr>
        <w:pStyle w:val="ClauseTextNumberedList"/>
        <w:spacing w:after="120" w:line="240" w:lineRule="auto"/>
        <w:rPr>
          <w:rFonts w:ascii="Times New Roman" w:hAnsi="Times New Roman"/>
          <w:szCs w:val="22"/>
        </w:rPr>
      </w:pPr>
      <w:r w:rsidRPr="00275075">
        <w:rPr>
          <w:rFonts w:ascii="Times New Roman" w:hAnsi="Times New Roman"/>
          <w:b/>
          <w:szCs w:val="22"/>
        </w:rPr>
        <w:t>Compliance with Regulations:</w:t>
      </w:r>
      <w:r w:rsidRPr="00275075">
        <w:rPr>
          <w:rFonts w:ascii="Times New Roman" w:hAnsi="Times New Roman"/>
          <w:szCs w:val="22"/>
        </w:rPr>
        <w:t xml:space="preserve">  The </w:t>
      </w:r>
      <w:r w:rsidR="00F44B62" w:rsidRPr="00275075">
        <w:rPr>
          <w:rFonts w:ascii="Times New Roman" w:hAnsi="Times New Roman"/>
          <w:szCs w:val="22"/>
        </w:rPr>
        <w:t xml:space="preserve">Contractor </w:t>
      </w:r>
      <w:r w:rsidRPr="00275075">
        <w:rPr>
          <w:rFonts w:ascii="Times New Roman" w:hAnsi="Times New Roman"/>
          <w:szCs w:val="22"/>
        </w:rPr>
        <w:t xml:space="preserve">(hereinafter includes consultants) will comply with the Title VI List of Pertinent </w:t>
      </w:r>
      <w:r w:rsidR="008573A2" w:rsidRPr="00275075">
        <w:rPr>
          <w:rFonts w:ascii="Times New Roman" w:hAnsi="Times New Roman"/>
          <w:szCs w:val="22"/>
        </w:rPr>
        <w:t xml:space="preserve">Nondiscrimination Acts </w:t>
      </w:r>
      <w:r w:rsidR="00442FE3" w:rsidRPr="00275075">
        <w:rPr>
          <w:rFonts w:ascii="Times New Roman" w:hAnsi="Times New Roman"/>
          <w:szCs w:val="22"/>
        </w:rPr>
        <w:t xml:space="preserve">and </w:t>
      </w:r>
      <w:r w:rsidR="008573A2" w:rsidRPr="00275075">
        <w:rPr>
          <w:rFonts w:ascii="Times New Roman" w:hAnsi="Times New Roman"/>
          <w:szCs w:val="22"/>
        </w:rPr>
        <w:t>Authorities</w:t>
      </w:r>
      <w:r w:rsidRPr="00275075">
        <w:rPr>
          <w:rFonts w:ascii="Times New Roman" w:hAnsi="Times New Roman"/>
          <w:szCs w:val="22"/>
        </w:rPr>
        <w:t>, as they may be amended from time to time, which are herein incorporated by reference and made a part of this contract.</w:t>
      </w:r>
    </w:p>
    <w:p w14:paraId="46898183" w14:textId="1C114D2C" w:rsidR="00FD3DE3" w:rsidRPr="00275075" w:rsidRDefault="00FD3DE3" w:rsidP="00694310">
      <w:pPr>
        <w:pStyle w:val="ClauseTextNumberedList"/>
        <w:spacing w:after="120" w:line="240" w:lineRule="auto"/>
        <w:rPr>
          <w:rFonts w:ascii="Times New Roman" w:hAnsi="Times New Roman"/>
          <w:b/>
          <w:i/>
          <w:szCs w:val="22"/>
        </w:rPr>
      </w:pPr>
      <w:r w:rsidRPr="00275075">
        <w:rPr>
          <w:rFonts w:ascii="Times New Roman" w:hAnsi="Times New Roman"/>
          <w:b/>
          <w:szCs w:val="22"/>
        </w:rPr>
        <w:t xml:space="preserve">Nondiscrimination:  </w:t>
      </w:r>
      <w:r w:rsidRPr="00275075">
        <w:rPr>
          <w:rFonts w:ascii="Times New Roman" w:hAnsi="Times New Roman"/>
          <w:szCs w:val="22"/>
        </w:rPr>
        <w:t xml:space="preserve">The </w:t>
      </w:r>
      <w:r w:rsidR="00F44B62" w:rsidRPr="00275075">
        <w:rPr>
          <w:rFonts w:ascii="Times New Roman" w:hAnsi="Times New Roman"/>
          <w:szCs w:val="22"/>
        </w:rPr>
        <w:t>Contractor</w:t>
      </w:r>
      <w:r w:rsidRPr="00275075">
        <w:rPr>
          <w:rFonts w:ascii="Times New Roman" w:hAnsi="Times New Roman"/>
          <w:szCs w:val="22"/>
        </w:rPr>
        <w:t xml:space="preserve">, with regard to the work performed by it during the contract, will not discriminate on the grounds of </w:t>
      </w:r>
      <w:r w:rsidR="00113A16" w:rsidRPr="00275075">
        <w:rPr>
          <w:rFonts w:ascii="Times New Roman" w:hAnsi="Times New Roman"/>
          <w:szCs w:val="22"/>
        </w:rPr>
        <w:t xml:space="preserve">race, color, national origin (including limited English proficiency), creed, sex (including sexual orientation and gender identity), age, or disability </w:t>
      </w:r>
      <w:r w:rsidRPr="00275075">
        <w:rPr>
          <w:rFonts w:ascii="Times New Roman" w:hAnsi="Times New Roman"/>
          <w:szCs w:val="22"/>
        </w:rPr>
        <w:t xml:space="preserve">in the selection and retention of subcontractors, including procurements of materials and leases of equipment.  The </w:t>
      </w:r>
      <w:r w:rsidR="00F44B62" w:rsidRPr="00275075">
        <w:rPr>
          <w:rFonts w:ascii="Times New Roman" w:hAnsi="Times New Roman"/>
          <w:szCs w:val="22"/>
        </w:rPr>
        <w:t xml:space="preserve">Contractor </w:t>
      </w:r>
      <w:r w:rsidRPr="00275075">
        <w:rPr>
          <w:rFonts w:ascii="Times New Roman" w:hAnsi="Times New Roman"/>
          <w:szCs w:val="22"/>
        </w:rPr>
        <w:t xml:space="preserve">will not participate directly or indirectly in the discrimination prohibited by the </w:t>
      </w:r>
      <w:r w:rsidR="008573A2" w:rsidRPr="00275075">
        <w:rPr>
          <w:rFonts w:ascii="Times New Roman" w:hAnsi="Times New Roman"/>
          <w:szCs w:val="22"/>
        </w:rPr>
        <w:t xml:space="preserve">Nondiscrimination Acts </w:t>
      </w:r>
      <w:r w:rsidR="00232094" w:rsidRPr="00275075">
        <w:rPr>
          <w:rFonts w:ascii="Times New Roman" w:hAnsi="Times New Roman"/>
          <w:szCs w:val="22"/>
        </w:rPr>
        <w:t>and</w:t>
      </w:r>
      <w:r w:rsidR="008573A2" w:rsidRPr="00275075">
        <w:rPr>
          <w:rFonts w:ascii="Times New Roman" w:hAnsi="Times New Roman"/>
          <w:szCs w:val="22"/>
        </w:rPr>
        <w:t xml:space="preserve"> Authorities</w:t>
      </w:r>
      <w:r w:rsidRPr="00275075">
        <w:rPr>
          <w:rFonts w:ascii="Times New Roman" w:hAnsi="Times New Roman"/>
          <w:szCs w:val="22"/>
        </w:rPr>
        <w:t xml:space="preserve">, including employment practices when the contract covers any activity, project, or program set forth in Appendix B of 49 CFR part 21. </w:t>
      </w:r>
    </w:p>
    <w:p w14:paraId="243A52A9" w14:textId="77777777" w:rsidR="00FD3DE3" w:rsidRPr="00275075" w:rsidRDefault="00FD3DE3" w:rsidP="00694310">
      <w:pPr>
        <w:pStyle w:val="ClauseTextNumberedList"/>
        <w:spacing w:after="120" w:line="240" w:lineRule="auto"/>
        <w:rPr>
          <w:rFonts w:ascii="Times New Roman" w:hAnsi="Times New Roman"/>
          <w:szCs w:val="22"/>
        </w:rPr>
      </w:pPr>
      <w:r w:rsidRPr="00275075">
        <w:rPr>
          <w:rFonts w:ascii="Times New Roman" w:hAnsi="Times New Roman"/>
          <w:b/>
          <w:szCs w:val="22"/>
        </w:rPr>
        <w:t xml:space="preserve">Solicitations for Subcontracts, </w:t>
      </w:r>
      <w:r w:rsidR="003E0367" w:rsidRPr="00275075">
        <w:rPr>
          <w:rFonts w:ascii="Times New Roman" w:hAnsi="Times New Roman"/>
          <w:b/>
          <w:szCs w:val="22"/>
        </w:rPr>
        <w:t xml:space="preserve">including </w:t>
      </w:r>
      <w:r w:rsidRPr="00275075">
        <w:rPr>
          <w:rFonts w:ascii="Times New Roman" w:hAnsi="Times New Roman"/>
          <w:b/>
          <w:szCs w:val="22"/>
        </w:rPr>
        <w:t xml:space="preserve">Procurements of Materials and Equipment:  </w:t>
      </w:r>
      <w:r w:rsidRPr="00275075">
        <w:rPr>
          <w:rFonts w:ascii="Times New Roman" w:hAnsi="Times New Roman"/>
          <w:szCs w:val="22"/>
        </w:rPr>
        <w:t xml:space="preserve">In all solicitations, either by competitive bidding or negotiation made by the </w:t>
      </w:r>
      <w:r w:rsidR="00F44B62" w:rsidRPr="00275075">
        <w:rPr>
          <w:rFonts w:ascii="Times New Roman" w:hAnsi="Times New Roman"/>
          <w:szCs w:val="22"/>
        </w:rPr>
        <w:t xml:space="preserve">Contractor </w:t>
      </w:r>
      <w:r w:rsidRPr="00275075">
        <w:rPr>
          <w:rFonts w:ascii="Times New Roman" w:hAnsi="Times New Roman"/>
          <w:szCs w:val="22"/>
        </w:rPr>
        <w:t xml:space="preserve">for work to be performed under a subcontract, including procurements of materials, or leases of equipment, each potential subcontractor or supplier will be notified by the </w:t>
      </w:r>
      <w:r w:rsidR="00F44B62" w:rsidRPr="00275075">
        <w:rPr>
          <w:rFonts w:ascii="Times New Roman" w:hAnsi="Times New Roman"/>
          <w:szCs w:val="22"/>
        </w:rPr>
        <w:t xml:space="preserve">Contractor </w:t>
      </w:r>
      <w:r w:rsidRPr="00275075">
        <w:rPr>
          <w:rFonts w:ascii="Times New Roman" w:hAnsi="Times New Roman"/>
          <w:szCs w:val="22"/>
        </w:rPr>
        <w:t>of the contractor</w:t>
      </w:r>
      <w:r w:rsidR="00635C55" w:rsidRPr="00275075">
        <w:rPr>
          <w:rFonts w:ascii="Times New Roman" w:hAnsi="Times New Roman"/>
          <w:szCs w:val="22"/>
        </w:rPr>
        <w:t>’</w:t>
      </w:r>
      <w:r w:rsidRPr="00275075">
        <w:rPr>
          <w:rFonts w:ascii="Times New Roman" w:hAnsi="Times New Roman"/>
          <w:szCs w:val="22"/>
        </w:rPr>
        <w:t xml:space="preserve">s obligations under this contract and the </w:t>
      </w:r>
      <w:r w:rsidR="008573A2" w:rsidRPr="00275075">
        <w:rPr>
          <w:rFonts w:ascii="Times New Roman" w:hAnsi="Times New Roman"/>
          <w:szCs w:val="22"/>
        </w:rPr>
        <w:t xml:space="preserve">Nondiscrimination Acts </w:t>
      </w:r>
      <w:r w:rsidR="00442FE3" w:rsidRPr="00275075">
        <w:rPr>
          <w:rFonts w:ascii="Times New Roman" w:hAnsi="Times New Roman"/>
          <w:szCs w:val="22"/>
        </w:rPr>
        <w:t xml:space="preserve">and </w:t>
      </w:r>
      <w:r w:rsidR="008573A2" w:rsidRPr="00275075">
        <w:rPr>
          <w:rFonts w:ascii="Times New Roman" w:hAnsi="Times New Roman"/>
          <w:szCs w:val="22"/>
        </w:rPr>
        <w:t>Authorities</w:t>
      </w:r>
      <w:r w:rsidR="008573A2" w:rsidRPr="00275075" w:rsidDel="008573A2">
        <w:rPr>
          <w:rFonts w:ascii="Times New Roman" w:hAnsi="Times New Roman"/>
          <w:szCs w:val="22"/>
        </w:rPr>
        <w:t xml:space="preserve"> </w:t>
      </w:r>
      <w:r w:rsidRPr="00275075">
        <w:rPr>
          <w:rFonts w:ascii="Times New Roman" w:hAnsi="Times New Roman"/>
          <w:szCs w:val="22"/>
        </w:rPr>
        <w:t xml:space="preserve">on the grounds of race, color, or national origin.  </w:t>
      </w:r>
    </w:p>
    <w:p w14:paraId="6C81EF97" w14:textId="204F5762" w:rsidR="00FD3DE3" w:rsidRPr="00275075" w:rsidRDefault="00FD3DE3" w:rsidP="00694310">
      <w:pPr>
        <w:pStyle w:val="ClauseTextNumberedList"/>
        <w:spacing w:after="120" w:line="240" w:lineRule="auto"/>
        <w:rPr>
          <w:rFonts w:ascii="Times New Roman" w:hAnsi="Times New Roman"/>
          <w:szCs w:val="22"/>
        </w:rPr>
      </w:pPr>
      <w:r w:rsidRPr="00275075">
        <w:rPr>
          <w:rFonts w:ascii="Times New Roman" w:hAnsi="Times New Roman"/>
          <w:b/>
          <w:szCs w:val="22"/>
        </w:rPr>
        <w:t xml:space="preserve">Information and Reports:  </w:t>
      </w:r>
      <w:r w:rsidRPr="00275075">
        <w:rPr>
          <w:rFonts w:ascii="Times New Roman" w:hAnsi="Times New Roman"/>
          <w:szCs w:val="22"/>
        </w:rPr>
        <w:t xml:space="preserve">The </w:t>
      </w:r>
      <w:r w:rsidR="00F44B62" w:rsidRPr="00275075">
        <w:rPr>
          <w:rFonts w:ascii="Times New Roman" w:hAnsi="Times New Roman"/>
          <w:szCs w:val="22"/>
        </w:rPr>
        <w:t xml:space="preserve">Contractor </w:t>
      </w:r>
      <w:r w:rsidRPr="00275075">
        <w:rPr>
          <w:rFonts w:ascii="Times New Roman" w:hAnsi="Times New Roman"/>
          <w:szCs w:val="22"/>
        </w:rPr>
        <w:t xml:space="preserve">will provide all information and reports required by the Acts, the Regulations, and directives issued pursuant thereto and will permit access to its books, records, accounts, other sources of information, and its facilities as may be determined by the </w:t>
      </w:r>
      <w:r w:rsidR="00E44D90" w:rsidRPr="00275075">
        <w:rPr>
          <w:rFonts w:ascii="Times New Roman" w:hAnsi="Times New Roman"/>
          <w:szCs w:val="22"/>
        </w:rPr>
        <w:t>S</w:t>
      </w:r>
      <w:r w:rsidRPr="00275075">
        <w:rPr>
          <w:rFonts w:ascii="Times New Roman" w:hAnsi="Times New Roman"/>
          <w:szCs w:val="22"/>
        </w:rPr>
        <w:t xml:space="preserve">ponsor or the Federal Aviation Administration to be pertinent to ascertain compliance with such </w:t>
      </w:r>
      <w:r w:rsidR="008573A2" w:rsidRPr="00275075">
        <w:rPr>
          <w:rFonts w:ascii="Times New Roman" w:hAnsi="Times New Roman"/>
          <w:szCs w:val="22"/>
        </w:rPr>
        <w:t xml:space="preserve">Nondiscrimination Acts </w:t>
      </w:r>
      <w:r w:rsidR="00442FE3" w:rsidRPr="00275075">
        <w:rPr>
          <w:rFonts w:ascii="Times New Roman" w:hAnsi="Times New Roman"/>
          <w:szCs w:val="22"/>
        </w:rPr>
        <w:t xml:space="preserve">and </w:t>
      </w:r>
      <w:r w:rsidR="008573A2" w:rsidRPr="00275075">
        <w:rPr>
          <w:rFonts w:ascii="Times New Roman" w:hAnsi="Times New Roman"/>
          <w:szCs w:val="22"/>
        </w:rPr>
        <w:t>Authorities</w:t>
      </w:r>
      <w:r w:rsidRPr="00275075">
        <w:rPr>
          <w:rFonts w:ascii="Times New Roman" w:hAnsi="Times New Roman"/>
          <w:szCs w:val="22"/>
        </w:rPr>
        <w:t xml:space="preserve"> and instructions.  Where any information required of a contractor is in the exclusive possession of another who fails or </w:t>
      </w:r>
      <w:r w:rsidRPr="00275075">
        <w:rPr>
          <w:rFonts w:ascii="Times New Roman" w:hAnsi="Times New Roman"/>
          <w:szCs w:val="22"/>
        </w:rPr>
        <w:lastRenderedPageBreak/>
        <w:t xml:space="preserve">refuses to furnish the information, the </w:t>
      </w:r>
      <w:r w:rsidR="00F44B62" w:rsidRPr="00275075">
        <w:rPr>
          <w:rFonts w:ascii="Times New Roman" w:hAnsi="Times New Roman"/>
          <w:szCs w:val="22"/>
        </w:rPr>
        <w:t xml:space="preserve">Contractor </w:t>
      </w:r>
      <w:r w:rsidRPr="00275075">
        <w:rPr>
          <w:rFonts w:ascii="Times New Roman" w:hAnsi="Times New Roman"/>
          <w:szCs w:val="22"/>
        </w:rPr>
        <w:t xml:space="preserve">will so certify to the </w:t>
      </w:r>
      <w:r w:rsidR="00E44D90" w:rsidRPr="00275075">
        <w:rPr>
          <w:rFonts w:ascii="Times New Roman" w:hAnsi="Times New Roman"/>
          <w:szCs w:val="22"/>
        </w:rPr>
        <w:t>S</w:t>
      </w:r>
      <w:r w:rsidRPr="00275075">
        <w:rPr>
          <w:rFonts w:ascii="Times New Roman" w:hAnsi="Times New Roman"/>
          <w:szCs w:val="22"/>
        </w:rPr>
        <w:t>ponsor or the Federal Aviation Administration, as appropriate, and will set forth what efforts it has made to obtain the information.</w:t>
      </w:r>
    </w:p>
    <w:p w14:paraId="4FD157A9" w14:textId="70EEDBAF" w:rsidR="00FD3DE3" w:rsidRPr="00275075" w:rsidRDefault="00FD3DE3" w:rsidP="00694310">
      <w:pPr>
        <w:pStyle w:val="ClauseTextNumberedList"/>
        <w:spacing w:after="120" w:line="240" w:lineRule="auto"/>
        <w:rPr>
          <w:rFonts w:ascii="Times New Roman" w:hAnsi="Times New Roman"/>
          <w:szCs w:val="22"/>
        </w:rPr>
      </w:pPr>
      <w:r w:rsidRPr="00275075">
        <w:rPr>
          <w:rFonts w:ascii="Times New Roman" w:hAnsi="Times New Roman"/>
          <w:b/>
          <w:szCs w:val="22"/>
        </w:rPr>
        <w:t xml:space="preserve">Sanctions for Noncompliance:  </w:t>
      </w:r>
      <w:r w:rsidRPr="00275075">
        <w:rPr>
          <w:rFonts w:ascii="Times New Roman" w:hAnsi="Times New Roman"/>
          <w:szCs w:val="22"/>
        </w:rPr>
        <w:t xml:space="preserve">In the event of a </w:t>
      </w:r>
      <w:r w:rsidR="00F44B62" w:rsidRPr="00275075">
        <w:rPr>
          <w:rFonts w:ascii="Times New Roman" w:hAnsi="Times New Roman"/>
          <w:szCs w:val="22"/>
        </w:rPr>
        <w:t>C</w:t>
      </w:r>
      <w:r w:rsidRPr="00275075">
        <w:rPr>
          <w:rFonts w:ascii="Times New Roman" w:hAnsi="Times New Roman"/>
          <w:szCs w:val="22"/>
        </w:rPr>
        <w:t>ontractor</w:t>
      </w:r>
      <w:r w:rsidR="00635C55" w:rsidRPr="00275075">
        <w:rPr>
          <w:rFonts w:ascii="Times New Roman" w:hAnsi="Times New Roman"/>
          <w:szCs w:val="22"/>
        </w:rPr>
        <w:t>’</w:t>
      </w:r>
      <w:r w:rsidRPr="00275075">
        <w:rPr>
          <w:rFonts w:ascii="Times New Roman" w:hAnsi="Times New Roman"/>
          <w:szCs w:val="22"/>
        </w:rPr>
        <w:t xml:space="preserve">s noncompliance with the </w:t>
      </w:r>
      <w:r w:rsidR="00303FDA" w:rsidRPr="00275075">
        <w:rPr>
          <w:rFonts w:ascii="Times New Roman" w:hAnsi="Times New Roman"/>
          <w:szCs w:val="22"/>
        </w:rPr>
        <w:t>non</w:t>
      </w:r>
      <w:r w:rsidRPr="00275075">
        <w:rPr>
          <w:rFonts w:ascii="Times New Roman" w:hAnsi="Times New Roman"/>
          <w:szCs w:val="22"/>
        </w:rPr>
        <w:t xml:space="preserve">-discrimination provisions of this contract, the </w:t>
      </w:r>
      <w:r w:rsidR="00E44D90" w:rsidRPr="00275075">
        <w:rPr>
          <w:rFonts w:ascii="Times New Roman" w:hAnsi="Times New Roman"/>
          <w:szCs w:val="22"/>
        </w:rPr>
        <w:t>S</w:t>
      </w:r>
      <w:r w:rsidRPr="00275075">
        <w:rPr>
          <w:rFonts w:ascii="Times New Roman" w:hAnsi="Times New Roman"/>
          <w:szCs w:val="22"/>
        </w:rPr>
        <w:t>ponsor will impose such contract sanctions as it or the Federal Aviation Administration may determine to be appropriate, including, but not limited to:</w:t>
      </w:r>
    </w:p>
    <w:p w14:paraId="2D1CC623" w14:textId="77777777" w:rsidR="00FD3DE3" w:rsidRPr="00275075" w:rsidRDefault="00FD3DE3" w:rsidP="00CC367E">
      <w:pPr>
        <w:pStyle w:val="ClauseTextNumberedList"/>
        <w:numPr>
          <w:ilvl w:val="1"/>
          <w:numId w:val="3"/>
        </w:numPr>
        <w:spacing w:after="120" w:line="240" w:lineRule="auto"/>
        <w:rPr>
          <w:rFonts w:ascii="Times New Roman" w:hAnsi="Times New Roman"/>
          <w:szCs w:val="22"/>
        </w:rPr>
      </w:pPr>
      <w:r w:rsidRPr="00275075">
        <w:rPr>
          <w:rFonts w:ascii="Times New Roman" w:hAnsi="Times New Roman"/>
          <w:szCs w:val="22"/>
        </w:rPr>
        <w:t xml:space="preserve">Withholding payments to the </w:t>
      </w:r>
      <w:r w:rsidR="00F44B62" w:rsidRPr="00275075">
        <w:rPr>
          <w:rFonts w:ascii="Times New Roman" w:hAnsi="Times New Roman"/>
          <w:szCs w:val="22"/>
        </w:rPr>
        <w:t xml:space="preserve">Contractor </w:t>
      </w:r>
      <w:r w:rsidRPr="00275075">
        <w:rPr>
          <w:rFonts w:ascii="Times New Roman" w:hAnsi="Times New Roman"/>
          <w:szCs w:val="22"/>
        </w:rPr>
        <w:t xml:space="preserve">under the contract until the </w:t>
      </w:r>
      <w:r w:rsidR="00F44B62" w:rsidRPr="00275075">
        <w:rPr>
          <w:rFonts w:ascii="Times New Roman" w:hAnsi="Times New Roman"/>
          <w:szCs w:val="22"/>
        </w:rPr>
        <w:t xml:space="preserve">Contractor </w:t>
      </w:r>
      <w:r w:rsidRPr="00275075">
        <w:rPr>
          <w:rFonts w:ascii="Times New Roman" w:hAnsi="Times New Roman"/>
          <w:szCs w:val="22"/>
        </w:rPr>
        <w:t>complies; and/or</w:t>
      </w:r>
    </w:p>
    <w:p w14:paraId="43E9FB17" w14:textId="77777777" w:rsidR="00FD3DE3" w:rsidRPr="00275075" w:rsidRDefault="00FD3DE3" w:rsidP="00CC367E">
      <w:pPr>
        <w:pStyle w:val="ClauseTextNumberedList"/>
        <w:numPr>
          <w:ilvl w:val="1"/>
          <w:numId w:val="3"/>
        </w:numPr>
        <w:spacing w:after="120" w:line="240" w:lineRule="auto"/>
        <w:rPr>
          <w:rFonts w:ascii="Times New Roman" w:hAnsi="Times New Roman"/>
          <w:szCs w:val="22"/>
        </w:rPr>
      </w:pPr>
      <w:r w:rsidRPr="00275075">
        <w:rPr>
          <w:rFonts w:ascii="Times New Roman" w:hAnsi="Times New Roman"/>
          <w:szCs w:val="22"/>
        </w:rPr>
        <w:t>Cancelling, terminating, or suspending a contract, in whole or in part.</w:t>
      </w:r>
    </w:p>
    <w:p w14:paraId="02527B0C" w14:textId="53C446C3" w:rsidR="007D7764" w:rsidRPr="00275075" w:rsidRDefault="00FD3DE3" w:rsidP="006404E5">
      <w:pPr>
        <w:pStyle w:val="ClauseTextNumberedList"/>
        <w:spacing w:after="120" w:line="240" w:lineRule="auto"/>
      </w:pPr>
      <w:r w:rsidRPr="00275075">
        <w:rPr>
          <w:rFonts w:ascii="Times New Roman" w:hAnsi="Times New Roman"/>
          <w:b/>
          <w:szCs w:val="22"/>
        </w:rPr>
        <w:t xml:space="preserve">Incorporation of Provisions:  </w:t>
      </w:r>
      <w:r w:rsidRPr="00275075">
        <w:rPr>
          <w:rFonts w:ascii="Times New Roman" w:hAnsi="Times New Roman"/>
          <w:szCs w:val="22"/>
        </w:rPr>
        <w:t xml:space="preserve">The </w:t>
      </w:r>
      <w:r w:rsidR="00F44B62" w:rsidRPr="00275075">
        <w:rPr>
          <w:rFonts w:ascii="Times New Roman" w:hAnsi="Times New Roman"/>
          <w:szCs w:val="22"/>
        </w:rPr>
        <w:t xml:space="preserve">Contractor </w:t>
      </w:r>
      <w:r w:rsidRPr="00275075">
        <w:rPr>
          <w:rFonts w:ascii="Times New Roman" w:hAnsi="Times New Roman"/>
          <w:szCs w:val="22"/>
        </w:rPr>
        <w:t>will include the provisions of paragraphs one through six in every subcontract, including procurements of materials and leases of equipment, unless exempt by the Acts, the Regulations</w:t>
      </w:r>
      <w:r w:rsidR="00303FDA" w:rsidRPr="00275075">
        <w:rPr>
          <w:rFonts w:ascii="Times New Roman" w:hAnsi="Times New Roman"/>
          <w:szCs w:val="22"/>
        </w:rPr>
        <w:t>,</w:t>
      </w:r>
      <w:r w:rsidRPr="00275075">
        <w:rPr>
          <w:rFonts w:ascii="Times New Roman" w:hAnsi="Times New Roman"/>
          <w:szCs w:val="22"/>
        </w:rPr>
        <w:t xml:space="preserve"> and directives issued pursuant thereto.  The</w:t>
      </w:r>
      <w:r w:rsidR="00D251DE" w:rsidRPr="00275075">
        <w:rPr>
          <w:rFonts w:ascii="Times New Roman" w:hAnsi="Times New Roman"/>
          <w:szCs w:val="22"/>
        </w:rPr>
        <w:t xml:space="preserve"> </w:t>
      </w:r>
      <w:r w:rsidR="00F44B62" w:rsidRPr="00275075">
        <w:rPr>
          <w:rFonts w:ascii="Times New Roman" w:hAnsi="Times New Roman"/>
          <w:szCs w:val="22"/>
        </w:rPr>
        <w:t>C</w:t>
      </w:r>
      <w:r w:rsidRPr="00275075">
        <w:rPr>
          <w:rFonts w:ascii="Times New Roman" w:hAnsi="Times New Roman"/>
          <w:szCs w:val="22"/>
        </w:rPr>
        <w:t>ontractor will take action with respect to any sub</w:t>
      </w:r>
      <w:r w:rsidR="00E44D90" w:rsidRPr="00275075">
        <w:rPr>
          <w:rFonts w:ascii="Times New Roman" w:hAnsi="Times New Roman"/>
          <w:szCs w:val="22"/>
        </w:rPr>
        <w:t>contract or procurement as the S</w:t>
      </w:r>
      <w:r w:rsidRPr="00275075">
        <w:rPr>
          <w:rFonts w:ascii="Times New Roman" w:hAnsi="Times New Roman"/>
          <w:szCs w:val="22"/>
        </w:rPr>
        <w:t xml:space="preserve">ponsor or the Federal Aviation Administration may direct as a means of enforcing such provisions including sanctions for noncompliance. </w:t>
      </w:r>
      <w:r w:rsidR="00862FA4" w:rsidRPr="00275075">
        <w:rPr>
          <w:rFonts w:ascii="Times New Roman" w:hAnsi="Times New Roman"/>
          <w:szCs w:val="22"/>
        </w:rPr>
        <w:t xml:space="preserve"> </w:t>
      </w:r>
      <w:r w:rsidRPr="00275075">
        <w:rPr>
          <w:rFonts w:ascii="Times New Roman" w:hAnsi="Times New Roman"/>
          <w:szCs w:val="22"/>
        </w:rPr>
        <w:t xml:space="preserve">Provided, that if the </w:t>
      </w:r>
      <w:r w:rsidR="00F44B62" w:rsidRPr="00275075">
        <w:rPr>
          <w:rFonts w:ascii="Times New Roman" w:hAnsi="Times New Roman"/>
          <w:szCs w:val="22"/>
        </w:rPr>
        <w:t xml:space="preserve">Contractor </w:t>
      </w:r>
      <w:r w:rsidRPr="00275075">
        <w:rPr>
          <w:rFonts w:ascii="Times New Roman" w:hAnsi="Times New Roman"/>
          <w:szCs w:val="22"/>
        </w:rPr>
        <w:t xml:space="preserve">becomes involved in, or is threatened with litigation by a subcontractor, or supplier because of such direction, the </w:t>
      </w:r>
      <w:r w:rsidR="00F44B62" w:rsidRPr="00275075">
        <w:rPr>
          <w:rFonts w:ascii="Times New Roman" w:hAnsi="Times New Roman"/>
          <w:szCs w:val="22"/>
        </w:rPr>
        <w:t xml:space="preserve">Contractor </w:t>
      </w:r>
      <w:r w:rsidR="00E44D90" w:rsidRPr="00275075">
        <w:rPr>
          <w:rFonts w:ascii="Times New Roman" w:hAnsi="Times New Roman"/>
          <w:szCs w:val="22"/>
        </w:rPr>
        <w:t>may request the S</w:t>
      </w:r>
      <w:r w:rsidRPr="00275075">
        <w:rPr>
          <w:rFonts w:ascii="Times New Roman" w:hAnsi="Times New Roman"/>
          <w:szCs w:val="22"/>
        </w:rPr>
        <w:t>ponsor to enter into any litigation t</w:t>
      </w:r>
      <w:r w:rsidR="00E44D90" w:rsidRPr="00275075">
        <w:rPr>
          <w:rFonts w:ascii="Times New Roman" w:hAnsi="Times New Roman"/>
          <w:szCs w:val="22"/>
        </w:rPr>
        <w:t>o protect the interests of the S</w:t>
      </w:r>
      <w:r w:rsidRPr="00275075">
        <w:rPr>
          <w:rFonts w:ascii="Times New Roman" w:hAnsi="Times New Roman"/>
          <w:szCs w:val="22"/>
        </w:rPr>
        <w:t xml:space="preserve">ponsor.  In addition, the </w:t>
      </w:r>
      <w:r w:rsidR="00F44B62" w:rsidRPr="00275075">
        <w:rPr>
          <w:rFonts w:ascii="Times New Roman" w:hAnsi="Times New Roman"/>
          <w:szCs w:val="22"/>
        </w:rPr>
        <w:t xml:space="preserve">Contractor </w:t>
      </w:r>
      <w:r w:rsidRPr="00275075">
        <w:rPr>
          <w:rFonts w:ascii="Times New Roman" w:hAnsi="Times New Roman"/>
          <w:szCs w:val="22"/>
        </w:rPr>
        <w:t>may request the United States to enter into the litigation to protect the interests of the United States.</w:t>
      </w:r>
    </w:p>
    <w:p w14:paraId="31473F19" w14:textId="77777777" w:rsidR="00FD3DE3" w:rsidRPr="00275075" w:rsidRDefault="00FD3DE3" w:rsidP="00291A8E">
      <w:pPr>
        <w:pStyle w:val="AppendixH3"/>
        <w:tabs>
          <w:tab w:val="clear" w:pos="1800"/>
          <w:tab w:val="num" w:pos="2880"/>
        </w:tabs>
        <w:ind w:left="2880" w:hanging="1440"/>
      </w:pPr>
      <w:bookmarkStart w:id="141" w:name="_Ref433097930"/>
      <w:bookmarkStart w:id="142" w:name="_Toc433629151"/>
      <w:bookmarkStart w:id="143" w:name="_Toc441216017"/>
      <w:bookmarkStart w:id="144" w:name="_Toc441216149"/>
      <w:bookmarkStart w:id="145" w:name="TitleVI_Transfer_US_Property"/>
      <w:r w:rsidRPr="00275075">
        <w:t>Title VI Clauses for Deeds Transferring United</w:t>
      </w:r>
      <w:r w:rsidR="00291A8E" w:rsidRPr="00275075">
        <w:t xml:space="preserve"> </w:t>
      </w:r>
      <w:r w:rsidRPr="00275075">
        <w:t>States Property</w:t>
      </w:r>
      <w:bookmarkEnd w:id="141"/>
      <w:bookmarkEnd w:id="142"/>
      <w:bookmarkEnd w:id="143"/>
      <w:bookmarkEnd w:id="144"/>
    </w:p>
    <w:bookmarkEnd w:id="145"/>
    <w:p w14:paraId="154C5D5B" w14:textId="04A2D1B0" w:rsidR="00694310" w:rsidRPr="00275075" w:rsidRDefault="00906B9C" w:rsidP="00F80A97">
      <w:pPr>
        <w:pStyle w:val="BodyText1"/>
      </w:pPr>
      <w:r w:rsidRPr="00275075">
        <w:t>This is a rare occurrence</w:t>
      </w:r>
      <w:r w:rsidR="00303FDA" w:rsidRPr="00275075">
        <w:t>,</w:t>
      </w:r>
      <w:r w:rsidRPr="00275075">
        <w:t xml:space="preserve"> and it will be the responsibility of the United States government to include the clause in the contract.  It will be included a</w:t>
      </w:r>
      <w:r w:rsidR="00694310" w:rsidRPr="00275075">
        <w:t xml:space="preserve">s a covenant running with the land, in any deed from the United States effecting or recording a transfer of real property, structures, use, or improvements thereon or interest therein to a </w:t>
      </w:r>
      <w:r w:rsidR="00E44D90" w:rsidRPr="00275075">
        <w:t>S</w:t>
      </w:r>
      <w:r w:rsidR="00694310" w:rsidRPr="00275075">
        <w:t>ponsor.</w:t>
      </w:r>
    </w:p>
    <w:p w14:paraId="2DA62A2D" w14:textId="77777777" w:rsidR="00FD3DE3" w:rsidRPr="00275075" w:rsidRDefault="00FD3DE3" w:rsidP="00906B9C">
      <w:pPr>
        <w:pStyle w:val="ClauseTitle"/>
        <w:keepNext/>
        <w:spacing w:line="240" w:lineRule="auto"/>
      </w:pPr>
      <w:r w:rsidRPr="00275075">
        <w:t>CLAUSES FOR DEEDS TRANSFERRING UNITED STATES PROPERTY</w:t>
      </w:r>
    </w:p>
    <w:p w14:paraId="5AACCA13" w14:textId="2968ACC3" w:rsidR="00FD3DE3" w:rsidRPr="00275075" w:rsidRDefault="00FD3DE3" w:rsidP="00906B9C">
      <w:pPr>
        <w:pStyle w:val="ClauseText"/>
        <w:spacing w:line="240" w:lineRule="auto"/>
      </w:pPr>
      <w:r w:rsidRPr="00275075">
        <w:t>The following clauses will be included in deeds effecting or recording the transfer of real property, structures, or improvements thereon, or granting interest therein from the United States pursuant to the provisions of the Airport Improvement Program grant assurances</w:t>
      </w:r>
      <w:r w:rsidR="00C503DE" w:rsidRPr="00275075">
        <w:t>:</w:t>
      </w:r>
    </w:p>
    <w:p w14:paraId="31D130EA" w14:textId="367C96EE" w:rsidR="00FD3DE3" w:rsidRPr="00275075" w:rsidRDefault="00FD3DE3" w:rsidP="00906B9C">
      <w:pPr>
        <w:pStyle w:val="ClauseText"/>
        <w:spacing w:line="240" w:lineRule="auto"/>
      </w:pPr>
      <w:r w:rsidRPr="00275075">
        <w:rPr>
          <w:b/>
        </w:rPr>
        <w:t xml:space="preserve">NOW, THEREFORE, </w:t>
      </w:r>
      <w:r w:rsidRPr="00275075">
        <w:t>the Federal Aviation Administration as authorized by law and upon the condition that the (</w:t>
      </w:r>
      <w:r w:rsidRPr="00275075">
        <w:rPr>
          <w:b/>
          <w:i/>
        </w:rPr>
        <w:t>Title of Sponsor</w:t>
      </w:r>
      <w:r w:rsidRPr="00275075">
        <w:t>) will accept title to the lands and maintain the project constructed thereon in accordance with (</w:t>
      </w:r>
      <w:r w:rsidRPr="00275075">
        <w:rPr>
          <w:b/>
          <w:i/>
        </w:rPr>
        <w:t>Name of Appropriate Legislative Authority</w:t>
      </w:r>
      <w:r w:rsidRPr="00275075">
        <w:t xml:space="preserve">), for the </w:t>
      </w:r>
      <w:r w:rsidRPr="00275075">
        <w:rPr>
          <w:b/>
        </w:rPr>
        <w:t>(Airport Improvement Program or other program for which land is transferred),</w:t>
      </w:r>
      <w:r w:rsidRPr="00275075">
        <w:t xml:space="preserve"> and the policies and procedures prescribed by the Federal Aviation Administration of the U.S. Department of Transportation in accordance and in compliance with all requirements imposed by Title 49, Code of Federal Regulations, U.S. Department of Transportation, Subtitle A, Office of the Secretary, Part 21, Non-discrimination in Federally-assisted programs of the U.S. Department of Transportation pertaining to and effectuating the provisions of Title VI of the Civil Rights Act of 1964 (78 Stat. 252; 42 USC §</w:t>
      </w:r>
      <w:r w:rsidR="00C93EEE" w:rsidRPr="00275075">
        <w:t>§ </w:t>
      </w:r>
      <w:r w:rsidRPr="00275075">
        <w:t>2000d to 2000d-4), does hereby remise, release, quitclaim and convey unto the (</w:t>
      </w:r>
      <w:r w:rsidRPr="00275075">
        <w:rPr>
          <w:b/>
          <w:i/>
        </w:rPr>
        <w:t>Title of Sponsor</w:t>
      </w:r>
      <w:r w:rsidRPr="00275075">
        <w:t>) all the right, title and interest of the U.S. Department of Transportation/Federal Aviation Administration in and to said lands described in (</w:t>
      </w:r>
      <w:r w:rsidRPr="00275075">
        <w:rPr>
          <w:b/>
          <w:i/>
        </w:rPr>
        <w:t>Exhibit A attached hereto or other exhibit describing the transferred property</w:t>
      </w:r>
      <w:r w:rsidRPr="00275075">
        <w:rPr>
          <w:i/>
        </w:rPr>
        <w:t>)</w:t>
      </w:r>
      <w:r w:rsidRPr="00275075">
        <w:t xml:space="preserve"> and made a part hereof.</w:t>
      </w:r>
    </w:p>
    <w:p w14:paraId="6AD5A5A4" w14:textId="77777777" w:rsidR="005869E2" w:rsidRPr="00275075" w:rsidRDefault="005869E2">
      <w:pPr>
        <w:spacing w:after="200"/>
        <w:rPr>
          <w:rFonts w:ascii="Times New Roman" w:hAnsi="Times New Roman" w:cs="Times New Roman"/>
          <w:b/>
        </w:rPr>
      </w:pPr>
      <w:r w:rsidRPr="00275075">
        <w:rPr>
          <w:b/>
        </w:rPr>
        <w:br w:type="page"/>
      </w:r>
    </w:p>
    <w:p w14:paraId="414E5E12" w14:textId="28A55C60" w:rsidR="00FD3DE3" w:rsidRPr="00275075" w:rsidRDefault="00FD3DE3" w:rsidP="00906B9C">
      <w:pPr>
        <w:pStyle w:val="ClauseText"/>
        <w:spacing w:line="240" w:lineRule="auto"/>
        <w:jc w:val="center"/>
        <w:rPr>
          <w:b/>
        </w:rPr>
      </w:pPr>
      <w:r w:rsidRPr="00275075">
        <w:rPr>
          <w:b/>
        </w:rPr>
        <w:lastRenderedPageBreak/>
        <w:t>(HABENDUM CLAUSE)</w:t>
      </w:r>
    </w:p>
    <w:p w14:paraId="767BA2F1" w14:textId="77777777" w:rsidR="00FD3DE3" w:rsidRPr="00275075" w:rsidRDefault="00FD3DE3" w:rsidP="00906B9C">
      <w:pPr>
        <w:pStyle w:val="ClauseText"/>
        <w:spacing w:line="240" w:lineRule="auto"/>
      </w:pPr>
      <w:r w:rsidRPr="00275075">
        <w:rPr>
          <w:b/>
        </w:rPr>
        <w:t>TO HAVE AND TO HOLD</w:t>
      </w:r>
      <w:r w:rsidRPr="00275075">
        <w:t xml:space="preserve"> said lands and interests therein unto (</w:t>
      </w:r>
      <w:r w:rsidRPr="00275075">
        <w:rPr>
          <w:b/>
          <w:i/>
        </w:rPr>
        <w:t>Title of Sponsor</w:t>
      </w:r>
      <w:r w:rsidRPr="00275075">
        <w:t>) and its successors forever, subject, however, to the covenants, conditions, restrictions and reservations herein contained as follows, which will remain in effect for the period during which the real property or structures are used for a purpose for which Federal financial assistance is extended or for another purpose involving the provision of similar services or benefits and will be binding on the (</w:t>
      </w:r>
      <w:r w:rsidRPr="00275075">
        <w:rPr>
          <w:b/>
          <w:i/>
        </w:rPr>
        <w:t>Title of Sponsor</w:t>
      </w:r>
      <w:r w:rsidRPr="00275075">
        <w:t>), its successors and assigns.</w:t>
      </w:r>
    </w:p>
    <w:p w14:paraId="0026DF8E" w14:textId="77777777" w:rsidR="00FD3DE3" w:rsidRPr="00275075" w:rsidRDefault="00FD3DE3" w:rsidP="00906B9C">
      <w:pPr>
        <w:pStyle w:val="ClauseText"/>
        <w:spacing w:line="240" w:lineRule="auto"/>
      </w:pPr>
      <w:r w:rsidRPr="00275075">
        <w:t>The (</w:t>
      </w:r>
      <w:r w:rsidRPr="00275075">
        <w:rPr>
          <w:b/>
          <w:i/>
        </w:rPr>
        <w:t>Title of Sponsor</w:t>
      </w:r>
      <w:r w:rsidRPr="00275075">
        <w:t>), in consideration of the conveyance of said lands and interests in lands, does hereby covenant and agree as a covenant running with the land for itself, its successors and assigns, that (1) no person will on the grounds of race, color, or national origin, be excluded from participation in, be denied the benefits of, or be otherwise subjected to discrimination with regard to any facility located wholly or in part on, over, or under such lands hereby conveyed [,] [and]* (2) that the (</w:t>
      </w:r>
      <w:r w:rsidRPr="00275075">
        <w:rPr>
          <w:b/>
          <w:i/>
        </w:rPr>
        <w:t>Title of Sponsor</w:t>
      </w:r>
      <w:r w:rsidRPr="00275075">
        <w:t>) will use the lands and interests in lands and interests in lands so conveyed, in compliance with all requirements imposed by or pursuant to Title 49, Code of Federal Regulations, U.S. Department of Transportation, Subtitle A, Office of the Secretary, Part 21, Non-discrimination in Federally-assisted programs of the U.S. Department of Transportation, Effectuation of Title VI of the Civil Rights Act of 1964, and as said Regulations and Acts may be amended[, and (3) that in the event of breach of any of the above-mentioned nondiscrimination conditions, the Department will have a right to enter or re-enter said lands and facilities on said land, and that above described land and facilities will thereon revert to and vest in and become the absolute property of the Federal Aviation Administration and its assigns as such interest existed prior to this instruction].*</w:t>
      </w:r>
    </w:p>
    <w:p w14:paraId="6E5B028E" w14:textId="77777777" w:rsidR="00005653" w:rsidRPr="00275075" w:rsidRDefault="00FD3DE3" w:rsidP="006404E5">
      <w:pPr>
        <w:pStyle w:val="ClauseText"/>
        <w:rPr>
          <w:b/>
          <w:sz w:val="24"/>
        </w:rPr>
      </w:pPr>
      <w:r w:rsidRPr="00275075">
        <w:t>(*Reverter clause and related language to be used only when it is determined that such a clause is necessary in order to make clear the purpose of Title VI.)</w:t>
      </w:r>
    </w:p>
    <w:p w14:paraId="347DF5BA" w14:textId="77777777" w:rsidR="00906B9C" w:rsidRPr="00275075" w:rsidRDefault="00FD3DE3" w:rsidP="00804DFD">
      <w:pPr>
        <w:pStyle w:val="AppendixH3"/>
        <w:tabs>
          <w:tab w:val="clear" w:pos="1800"/>
          <w:tab w:val="num" w:pos="1890"/>
        </w:tabs>
        <w:ind w:left="2880" w:hanging="1440"/>
      </w:pPr>
      <w:bookmarkStart w:id="146" w:name="_Ref433097974"/>
      <w:bookmarkStart w:id="147" w:name="_Toc433629152"/>
      <w:bookmarkStart w:id="148" w:name="_Toc441216018"/>
      <w:bookmarkStart w:id="149" w:name="_Toc441216150"/>
      <w:bookmarkStart w:id="150" w:name="TitleVI_Transfer_Real_Property"/>
      <w:r w:rsidRPr="00275075">
        <w:t>Title VI Clauses for Transfer of Real Property Acquired or Improved Under the Activity, Facility, or Program</w:t>
      </w:r>
      <w:bookmarkEnd w:id="146"/>
      <w:bookmarkEnd w:id="147"/>
      <w:bookmarkEnd w:id="148"/>
      <w:bookmarkEnd w:id="149"/>
    </w:p>
    <w:bookmarkEnd w:id="150"/>
    <w:p w14:paraId="5F48B743" w14:textId="588C5FAE" w:rsidR="00906B9C" w:rsidRPr="00275075" w:rsidRDefault="00906B9C" w:rsidP="00906B9C">
      <w:pPr>
        <w:pStyle w:val="AppendixH3"/>
        <w:numPr>
          <w:ilvl w:val="0"/>
          <w:numId w:val="0"/>
        </w:numPr>
        <w:rPr>
          <w:rFonts w:ascii="Calibri" w:hAnsi="Calibri" w:cstheme="minorBidi"/>
          <w:b w:val="0"/>
          <w:sz w:val="22"/>
        </w:rPr>
      </w:pPr>
      <w:r w:rsidRPr="00275075">
        <w:rPr>
          <w:rFonts w:eastAsia="Times New Roman" w:cs="Arial"/>
          <w:b w:val="0"/>
          <w:snapToGrid/>
          <w:spacing w:val="0"/>
          <w:sz w:val="22"/>
          <w:lang w:val="en-US" w:bidi="ar-SA"/>
        </w:rPr>
        <w:t>This applies to agreements such as leases where a physical portion of the airport is transferred for use</w:t>
      </w:r>
      <w:r w:rsidR="000B0676" w:rsidRPr="00275075">
        <w:rPr>
          <w:rFonts w:eastAsia="Times New Roman" w:cstheme="minorHAnsi"/>
          <w:b w:val="0"/>
          <w:snapToGrid/>
          <w:spacing w:val="0"/>
          <w:sz w:val="22"/>
          <w:lang w:val="en-US" w:bidi="ar-SA"/>
        </w:rPr>
        <w:t>―</w:t>
      </w:r>
      <w:r w:rsidRPr="00275075">
        <w:rPr>
          <w:rFonts w:eastAsia="Times New Roman" w:cs="Arial"/>
          <w:b w:val="0"/>
          <w:snapToGrid/>
          <w:spacing w:val="0"/>
          <w:sz w:val="22"/>
          <w:lang w:val="en-US" w:bidi="ar-SA"/>
        </w:rPr>
        <w:t>for example a fuel farm, apron space, or a parking facility</w:t>
      </w:r>
      <w:r w:rsidR="000B0676" w:rsidRPr="00275075">
        <w:rPr>
          <w:rFonts w:eastAsia="Times New Roman" w:cstheme="minorHAnsi"/>
          <w:b w:val="0"/>
          <w:snapToGrid/>
          <w:spacing w:val="0"/>
          <w:sz w:val="22"/>
          <w:lang w:val="en-US" w:bidi="ar-SA"/>
        </w:rPr>
        <w:t>―</w:t>
      </w:r>
      <w:r w:rsidRPr="00275075">
        <w:rPr>
          <w:rFonts w:eastAsia="Times New Roman" w:cs="Arial"/>
          <w:b w:val="0"/>
          <w:snapToGrid/>
          <w:spacing w:val="0"/>
          <w:sz w:val="22"/>
          <w:lang w:val="en-US" w:bidi="ar-SA"/>
        </w:rPr>
        <w:t xml:space="preserve">and will be included as a covenant running with the land, in any future deeds, leases, licenses, permits, or similar instruments entered into by the </w:t>
      </w:r>
      <w:r w:rsidR="00E44D90" w:rsidRPr="00275075">
        <w:rPr>
          <w:rFonts w:eastAsia="Times New Roman" w:cs="Arial"/>
          <w:b w:val="0"/>
          <w:snapToGrid/>
          <w:spacing w:val="0"/>
          <w:sz w:val="22"/>
          <w:lang w:val="en-US" w:bidi="ar-SA"/>
        </w:rPr>
        <w:t>S</w:t>
      </w:r>
      <w:r w:rsidRPr="00275075">
        <w:rPr>
          <w:rFonts w:eastAsia="Times New Roman" w:cs="Arial"/>
          <w:b w:val="0"/>
          <w:snapToGrid/>
          <w:spacing w:val="0"/>
          <w:sz w:val="22"/>
          <w:lang w:val="en-US" w:bidi="ar-SA"/>
        </w:rPr>
        <w:t xml:space="preserve">ponsor with other parties for all transfers of real property acquired or improved under </w:t>
      </w:r>
      <w:r w:rsidR="000B0676" w:rsidRPr="00275075">
        <w:rPr>
          <w:rFonts w:eastAsia="Times New Roman" w:cs="Arial"/>
          <w:b w:val="0"/>
          <w:snapToGrid/>
          <w:spacing w:val="0"/>
          <w:sz w:val="22"/>
          <w:lang w:val="en-US" w:bidi="ar-SA"/>
        </w:rPr>
        <w:t xml:space="preserve">the </w:t>
      </w:r>
      <w:r w:rsidRPr="00275075">
        <w:rPr>
          <w:rFonts w:eastAsia="Times New Roman" w:cs="Arial"/>
          <w:b w:val="0"/>
          <w:snapToGrid/>
          <w:spacing w:val="0"/>
          <w:sz w:val="22"/>
          <w:lang w:val="en-US" w:bidi="ar-SA"/>
        </w:rPr>
        <w:t>Airport Improvement Program</w:t>
      </w:r>
      <w:r w:rsidRPr="00275075">
        <w:rPr>
          <w:rFonts w:ascii="Calibri" w:hAnsi="Calibri" w:cstheme="minorBidi"/>
          <w:b w:val="0"/>
          <w:sz w:val="22"/>
        </w:rPr>
        <w:t>.</w:t>
      </w:r>
    </w:p>
    <w:p w14:paraId="03AB6541" w14:textId="77777777" w:rsidR="00FD3DE3" w:rsidRPr="00275075" w:rsidRDefault="00FD3DE3" w:rsidP="00EB6CEE">
      <w:pPr>
        <w:pStyle w:val="ClauseTitle"/>
        <w:rPr>
          <w:rStyle w:val="Headingtext"/>
          <w:rFonts w:eastAsiaTheme="minorHAnsi"/>
          <w:szCs w:val="22"/>
        </w:rPr>
      </w:pPr>
      <w:r w:rsidRPr="00275075">
        <w:rPr>
          <w:rStyle w:val="Headingtext"/>
          <w:rFonts w:eastAsiaTheme="minorHAnsi"/>
          <w:szCs w:val="22"/>
        </w:rPr>
        <w:t xml:space="preserve">CLAUSES FOR TRANSFER OF REAL PROPERTY ACQUIRED OR IMPROVED UNDER THE </w:t>
      </w:r>
      <w:r w:rsidR="00BA14E1" w:rsidRPr="00275075">
        <w:rPr>
          <w:rStyle w:val="Headingtext"/>
          <w:rFonts w:eastAsiaTheme="minorHAnsi"/>
          <w:szCs w:val="22"/>
        </w:rPr>
        <w:t>AIRPORT IMPROVEMENT PROGRAM</w:t>
      </w:r>
    </w:p>
    <w:p w14:paraId="61580EE8" w14:textId="0DED9C3D" w:rsidR="00FD3DE3" w:rsidRPr="00275075" w:rsidRDefault="00FD3DE3" w:rsidP="00906B9C">
      <w:pPr>
        <w:pStyle w:val="ClauseText"/>
        <w:spacing w:line="240" w:lineRule="auto"/>
        <w:rPr>
          <w:rFonts w:asciiTheme="minorHAnsi" w:eastAsia="Times New Roman" w:hAnsiTheme="minorHAnsi" w:cs="Arial"/>
        </w:rPr>
      </w:pPr>
      <w:r w:rsidRPr="00275075">
        <w:rPr>
          <w:rFonts w:asciiTheme="minorHAnsi" w:eastAsia="Times New Roman" w:hAnsiTheme="minorHAnsi" w:cs="Arial"/>
        </w:rPr>
        <w:t xml:space="preserve">The following clauses will be included in deeds, licenses, leases, permits, or similar instruments entered into by the </w:t>
      </w:r>
      <w:r w:rsidR="0055641A" w:rsidRPr="00275075">
        <w:rPr>
          <w:rFonts w:asciiTheme="minorHAnsi" w:eastAsia="Times New Roman" w:hAnsiTheme="minorHAnsi" w:cs="Arial"/>
        </w:rPr>
        <w:t>Sponsor</w:t>
      </w:r>
      <w:r w:rsidRPr="00275075">
        <w:rPr>
          <w:rFonts w:asciiTheme="minorHAnsi" w:eastAsia="Times New Roman" w:hAnsiTheme="minorHAnsi" w:cs="Arial"/>
        </w:rPr>
        <w:t xml:space="preserve"> pursuant to the provisions of the Airport Improvement Program grant assurances</w:t>
      </w:r>
      <w:r w:rsidR="0055641A" w:rsidRPr="00275075">
        <w:rPr>
          <w:rFonts w:asciiTheme="minorHAnsi" w:eastAsia="Times New Roman" w:hAnsiTheme="minorHAnsi" w:cs="Arial"/>
        </w:rPr>
        <w:t>:</w:t>
      </w:r>
    </w:p>
    <w:p w14:paraId="0A40BF23" w14:textId="77777777" w:rsidR="00FD3DE3" w:rsidRPr="00275075" w:rsidRDefault="00FD3DE3" w:rsidP="00CC367E">
      <w:pPr>
        <w:pStyle w:val="ListParagraph"/>
        <w:numPr>
          <w:ilvl w:val="0"/>
          <w:numId w:val="4"/>
        </w:numPr>
        <w:spacing w:line="240" w:lineRule="auto"/>
        <w:rPr>
          <w:rFonts w:ascii="Times New Roman" w:hAnsi="Times New Roman" w:cs="Times New Roman"/>
        </w:rPr>
      </w:pPr>
      <w:r w:rsidRPr="00275075">
        <w:rPr>
          <w:rFonts w:ascii="Times New Roman" w:hAnsi="Times New Roman" w:cs="Times New Roman"/>
        </w:rPr>
        <w:t>The (grantee, lessee, permittee, etc. as appropriate) for himself/herself, his/her heirs, personal representatives, successors in interest, and assigns, as a part of the consideration hereof, does hereby covenant and agree [in the case of deeds and leases add “as a covenant running with the land”] that:</w:t>
      </w:r>
    </w:p>
    <w:p w14:paraId="70F167EC" w14:textId="31D5061F" w:rsidR="00FD3DE3" w:rsidRPr="00275075" w:rsidRDefault="00FD3DE3" w:rsidP="007A2A3B">
      <w:pPr>
        <w:pStyle w:val="ListParagraph"/>
        <w:numPr>
          <w:ilvl w:val="0"/>
          <w:numId w:val="5"/>
        </w:numPr>
        <w:spacing w:line="240" w:lineRule="auto"/>
        <w:rPr>
          <w:rFonts w:ascii="Times New Roman" w:hAnsi="Times New Roman" w:cs="Times New Roman"/>
        </w:rPr>
      </w:pPr>
      <w:r w:rsidRPr="00275075">
        <w:rPr>
          <w:rFonts w:ascii="Times New Roman" w:hAnsi="Times New Roman" w:cs="Times New Roman"/>
        </w:rPr>
        <w:t xml:space="preserve">In the event facilities are constructed, maintained, or otherwise operated on the property described in this (deed, license, lease, permit, etc.) for a purpose for which a Federal Aviation Administration activity, facility, or program is extended or for another purpose involving the provision of similar services or benefits, the (grantee, </w:t>
      </w:r>
      <w:r w:rsidRPr="00275075">
        <w:rPr>
          <w:rFonts w:ascii="Times New Roman" w:hAnsi="Times New Roman" w:cs="Times New Roman"/>
        </w:rPr>
        <w:lastRenderedPageBreak/>
        <w:t xml:space="preserve">licensee, lessee, permittee, etc.) will maintain and operate such facilities and services in compliance with all requirements imposed by the Nondiscrimination Acts and Regulations listed in the </w:t>
      </w:r>
      <w:r w:rsidR="007A2A3B" w:rsidRPr="00275075">
        <w:t xml:space="preserve"> </w:t>
      </w:r>
      <w:r w:rsidR="007A2A3B" w:rsidRPr="00275075">
        <w:rPr>
          <w:rFonts w:ascii="Times New Roman" w:hAnsi="Times New Roman" w:cs="Times New Roman"/>
        </w:rPr>
        <w:t xml:space="preserve">Title VI List of Pertinent Nondiscrimination Acts and Authorities </w:t>
      </w:r>
      <w:r w:rsidRPr="00275075">
        <w:rPr>
          <w:rFonts w:ascii="Times New Roman" w:hAnsi="Times New Roman" w:cs="Times New Roman"/>
        </w:rPr>
        <w:t xml:space="preserve">(as may be amended) such that no person on the grounds of race, color, or national origin, will be excluded from participation in, denied the benefits of, or be otherwise subjected to discrimination in the use of said facilities. </w:t>
      </w:r>
    </w:p>
    <w:p w14:paraId="782CAA23" w14:textId="77777777" w:rsidR="00FD3DE3" w:rsidRPr="00275075" w:rsidRDefault="00FD3DE3" w:rsidP="00CC367E">
      <w:pPr>
        <w:pStyle w:val="ListParagraph"/>
        <w:numPr>
          <w:ilvl w:val="0"/>
          <w:numId w:val="4"/>
        </w:numPr>
        <w:spacing w:line="240" w:lineRule="auto"/>
        <w:rPr>
          <w:rFonts w:ascii="Times New Roman" w:hAnsi="Times New Roman" w:cs="Times New Roman"/>
        </w:rPr>
      </w:pPr>
      <w:r w:rsidRPr="00275075">
        <w:rPr>
          <w:rFonts w:ascii="Times New Roman" w:hAnsi="Times New Roman" w:cs="Times New Roman"/>
        </w:rPr>
        <w:t>With respect to licenses, leases, permits, etc., in the event of breach of any of the above Nondiscrimination covenants, (</w:t>
      </w:r>
      <w:r w:rsidRPr="00275075">
        <w:rPr>
          <w:rFonts w:ascii="Times New Roman" w:hAnsi="Times New Roman" w:cs="Times New Roman"/>
          <w:b/>
          <w:i/>
        </w:rPr>
        <w:t>Title of Sponsor</w:t>
      </w:r>
      <w:r w:rsidRPr="00275075">
        <w:rPr>
          <w:rFonts w:ascii="Times New Roman" w:hAnsi="Times New Roman" w:cs="Times New Roman"/>
        </w:rPr>
        <w:t>) will have the right to terminate the (lease, license, permit, etc.) and to enter, re-enter, and repossess said lands and facilities thereon, and hold the same as if the (lease, license, permit, etc.) had never been made or issued.*</w:t>
      </w:r>
    </w:p>
    <w:p w14:paraId="64880603" w14:textId="36A6F3BB" w:rsidR="00FD3DE3" w:rsidRPr="00275075" w:rsidRDefault="00FD3DE3" w:rsidP="00CC367E">
      <w:pPr>
        <w:pStyle w:val="ListParagraph"/>
        <w:numPr>
          <w:ilvl w:val="0"/>
          <w:numId w:val="4"/>
        </w:numPr>
        <w:spacing w:line="240" w:lineRule="auto"/>
        <w:rPr>
          <w:rFonts w:ascii="Times New Roman" w:hAnsi="Times New Roman" w:cs="Times New Roman"/>
        </w:rPr>
      </w:pPr>
      <w:r w:rsidRPr="00275075">
        <w:rPr>
          <w:rFonts w:ascii="Times New Roman" w:hAnsi="Times New Roman" w:cs="Times New Roman"/>
        </w:rPr>
        <w:t>With respect to a deed, in the event of breach of any of the above Nondiscrimination covenants, the (</w:t>
      </w:r>
      <w:r w:rsidRPr="00275075">
        <w:rPr>
          <w:rFonts w:ascii="Times New Roman" w:hAnsi="Times New Roman" w:cs="Times New Roman"/>
          <w:b/>
          <w:i/>
        </w:rPr>
        <w:t>Title of Sponsor</w:t>
      </w:r>
      <w:r w:rsidRPr="00275075">
        <w:rPr>
          <w:rFonts w:ascii="Times New Roman" w:hAnsi="Times New Roman" w:cs="Times New Roman"/>
        </w:rPr>
        <w:t xml:space="preserve">) will have the right to enter or re-enter the lands and facilities thereon, and the </w:t>
      </w:r>
      <w:r w:rsidR="006013BF" w:rsidRPr="00275075">
        <w:rPr>
          <w:rFonts w:ascii="Times New Roman" w:hAnsi="Times New Roman" w:cs="Times New Roman"/>
        </w:rPr>
        <w:t>above-described</w:t>
      </w:r>
      <w:r w:rsidRPr="00275075">
        <w:rPr>
          <w:rFonts w:ascii="Times New Roman" w:hAnsi="Times New Roman" w:cs="Times New Roman"/>
        </w:rPr>
        <w:t xml:space="preserve"> lands and facilities will there upon revert to and vest in and become the absolute property of the (</w:t>
      </w:r>
      <w:r w:rsidRPr="00275075">
        <w:rPr>
          <w:rFonts w:ascii="Times New Roman" w:hAnsi="Times New Roman" w:cs="Times New Roman"/>
          <w:b/>
          <w:i/>
        </w:rPr>
        <w:t>Title of Sponsor</w:t>
      </w:r>
      <w:r w:rsidRPr="00275075">
        <w:rPr>
          <w:rFonts w:ascii="Times New Roman" w:hAnsi="Times New Roman" w:cs="Times New Roman"/>
        </w:rPr>
        <w:t>) and its assigns.*</w:t>
      </w:r>
    </w:p>
    <w:p w14:paraId="515B8053" w14:textId="69834130" w:rsidR="00FE28EA" w:rsidRPr="00275075" w:rsidRDefault="00FD3DE3" w:rsidP="000B0676">
      <w:pPr>
        <w:spacing w:line="240" w:lineRule="auto"/>
        <w:rPr>
          <w:rFonts w:ascii="Times New Roman" w:hAnsi="Times New Roman" w:cs="Times New Roman"/>
        </w:rPr>
      </w:pPr>
      <w:r w:rsidRPr="00275075">
        <w:rPr>
          <w:rFonts w:ascii="Times New Roman" w:hAnsi="Times New Roman" w:cs="Times New Roman"/>
        </w:rPr>
        <w:t>(*Reverter clause and related language to be used only when it is determined that such a clause is necessary to make clear the purpose of Title VI.)</w:t>
      </w:r>
    </w:p>
    <w:p w14:paraId="6B68B9CF" w14:textId="11BF8DA1" w:rsidR="00AD2816" w:rsidRPr="00275075" w:rsidRDefault="00AD2816" w:rsidP="000B0676">
      <w:pPr>
        <w:spacing w:line="240" w:lineRule="auto"/>
        <w:rPr>
          <w:rFonts w:ascii="Times New Roman" w:hAnsi="Times New Roman" w:cs="Times New Roman"/>
        </w:rPr>
      </w:pPr>
    </w:p>
    <w:p w14:paraId="3E56C4D2" w14:textId="77777777" w:rsidR="00FD3DE3" w:rsidRPr="00275075" w:rsidRDefault="00FD3DE3" w:rsidP="00AD2816">
      <w:pPr>
        <w:pStyle w:val="AppendixH3"/>
        <w:keepNext w:val="0"/>
        <w:tabs>
          <w:tab w:val="clear" w:pos="1800"/>
          <w:tab w:val="num" w:pos="2880"/>
        </w:tabs>
        <w:ind w:left="2880" w:hanging="1440"/>
      </w:pPr>
      <w:bookmarkStart w:id="151" w:name="_Ref433097990"/>
      <w:bookmarkStart w:id="152" w:name="_Toc433629153"/>
      <w:bookmarkStart w:id="153" w:name="_Toc441216019"/>
      <w:bookmarkStart w:id="154" w:name="_Toc441216151"/>
      <w:bookmarkStart w:id="155" w:name="TitleVI_Construction_use"/>
      <w:r w:rsidRPr="00275075">
        <w:t xml:space="preserve">Title VI Clauses for Construction/Use/Access to Real Property Acquired Under the Activity, </w:t>
      </w:r>
      <w:r w:rsidR="00FE28EA" w:rsidRPr="00275075">
        <w:t>F</w:t>
      </w:r>
      <w:r w:rsidRPr="00275075">
        <w:t>acility or Program</w:t>
      </w:r>
      <w:bookmarkEnd w:id="151"/>
      <w:bookmarkEnd w:id="152"/>
      <w:bookmarkEnd w:id="153"/>
      <w:bookmarkEnd w:id="154"/>
    </w:p>
    <w:bookmarkEnd w:id="155"/>
    <w:p w14:paraId="21C98FDF" w14:textId="7E265A31" w:rsidR="00906B9C" w:rsidRPr="00275075" w:rsidRDefault="00906B9C" w:rsidP="00AD2816">
      <w:pPr>
        <w:pStyle w:val="BodyText1"/>
      </w:pPr>
      <w:r w:rsidRPr="00275075">
        <w:t>This applies to agreements such as leases of concession space in a terminal</w:t>
      </w:r>
      <w:r w:rsidR="00F41F6A" w:rsidRPr="00275075">
        <w:t xml:space="preserve"> and </w:t>
      </w:r>
      <w:r w:rsidRPr="00275075">
        <w:t xml:space="preserve">any future deeds, leases, licenses, permits, or similar instruments entered into by the </w:t>
      </w:r>
      <w:r w:rsidR="00E44D90" w:rsidRPr="00275075">
        <w:t>S</w:t>
      </w:r>
      <w:r w:rsidRPr="00275075">
        <w:t xml:space="preserve">ponsor with other parties for the construction or use of, or access to, space on, over, or under real property acquired or improved under </w:t>
      </w:r>
      <w:r w:rsidR="00F968E4" w:rsidRPr="00275075">
        <w:t xml:space="preserve">the </w:t>
      </w:r>
      <w:r w:rsidRPr="00275075">
        <w:t>Airport Improvement Program.</w:t>
      </w:r>
    </w:p>
    <w:p w14:paraId="4CA120D9" w14:textId="77777777" w:rsidR="00906B9C" w:rsidRPr="00275075" w:rsidRDefault="00906B9C" w:rsidP="00AD2816">
      <w:pPr>
        <w:pStyle w:val="ClauseTitle"/>
        <w:rPr>
          <w:rStyle w:val="Headingtext"/>
        </w:rPr>
      </w:pPr>
    </w:p>
    <w:p w14:paraId="5C75FF92" w14:textId="77777777" w:rsidR="00FD3DE3" w:rsidRPr="00275075" w:rsidRDefault="00FD3DE3" w:rsidP="00AD2816">
      <w:pPr>
        <w:pStyle w:val="ClauseTitle"/>
        <w:spacing w:line="240" w:lineRule="auto"/>
        <w:rPr>
          <w:rStyle w:val="Headingtext"/>
        </w:rPr>
      </w:pPr>
      <w:r w:rsidRPr="00275075">
        <w:rPr>
          <w:rStyle w:val="Headingtext"/>
        </w:rPr>
        <w:t xml:space="preserve">CLAUSES FOR CONSTRUCTION/USE/ACCESS TO REAL PROPERTY ACQUIRED </w:t>
      </w:r>
      <w:r w:rsidR="00E46EFE" w:rsidRPr="00275075">
        <w:rPr>
          <w:rStyle w:val="Headingtext"/>
        </w:rPr>
        <w:br/>
      </w:r>
      <w:r w:rsidRPr="00275075">
        <w:rPr>
          <w:rStyle w:val="Headingtext"/>
        </w:rPr>
        <w:t>UNDER THE ACTIVITY, FACILITY OR PROGRAM</w:t>
      </w:r>
    </w:p>
    <w:p w14:paraId="35DA5C9B" w14:textId="77777777" w:rsidR="00FD3DE3" w:rsidRPr="00275075" w:rsidRDefault="00FD3DE3" w:rsidP="00AD2816">
      <w:pPr>
        <w:pStyle w:val="ClauseText"/>
        <w:spacing w:line="240" w:lineRule="auto"/>
        <w:rPr>
          <w:szCs w:val="20"/>
        </w:rPr>
      </w:pPr>
      <w:r w:rsidRPr="00275075">
        <w:rPr>
          <w:szCs w:val="20"/>
        </w:rPr>
        <w:t>The following clauses will be included in deeds, licenses, permits, or similar instruments/agreements entered into by (</w:t>
      </w:r>
      <w:r w:rsidRPr="00275075">
        <w:rPr>
          <w:b/>
          <w:i/>
          <w:szCs w:val="20"/>
        </w:rPr>
        <w:t>Title of Sponsor</w:t>
      </w:r>
      <w:r w:rsidRPr="00275075">
        <w:rPr>
          <w:szCs w:val="20"/>
        </w:rPr>
        <w:t>) pursuant to the provisions of the Airport Improvement Program grant assurances.</w:t>
      </w:r>
    </w:p>
    <w:p w14:paraId="151F749D" w14:textId="4E84827E" w:rsidR="00FD3DE3" w:rsidRPr="00275075" w:rsidRDefault="00FD3DE3" w:rsidP="00AD2816">
      <w:pPr>
        <w:pStyle w:val="ListParagraph"/>
        <w:numPr>
          <w:ilvl w:val="0"/>
          <w:numId w:val="6"/>
        </w:numPr>
        <w:spacing w:line="240" w:lineRule="auto"/>
        <w:rPr>
          <w:rFonts w:ascii="Times New Roman" w:hAnsi="Times New Roman" w:cs="Times New Roman"/>
        </w:rPr>
      </w:pPr>
      <w:r w:rsidRPr="00275075">
        <w:rPr>
          <w:rFonts w:ascii="Times New Roman" w:hAnsi="Times New Roman" w:cs="Times New Roman"/>
        </w:rPr>
        <w:t xml:space="preserve">The (grantee, licensee, permittee, etc., as appropriate) for himself/herself, his/her heirs, personal representatives, successors in interest, and assigns, as a part of the consideration hereof, does hereby covenant and agree (in the case of deeds and leases add, “as a covenant running with the land”) that (1) no person on the ground of race, color, or national origin, will be excluded from participation in, denied the benefits of, or be otherwise subjected to discrimination in the use of said facilities, (2) that in the construction of any improvements on, over, or under such land, and the furnishing of services thereon, no person on the ground of race, color, or national origin, will be excluded from participation in, denied the benefits of, or otherwise be subjected to discrimination, (3) that the (grantee, licensee, lessee, permittee, etc.) will use the premises in compliance with all other requirements imposed by or pursuant to the </w:t>
      </w:r>
      <w:r w:rsidR="00CB7088" w:rsidRPr="00275075">
        <w:rPr>
          <w:rFonts w:ascii="Times New Roman" w:hAnsi="Times New Roman" w:cs="Times New Roman"/>
        </w:rPr>
        <w:t xml:space="preserve">Title VI List of </w:t>
      </w:r>
      <w:r w:rsidR="00C412BA" w:rsidRPr="00275075">
        <w:rPr>
          <w:rFonts w:ascii="Times New Roman" w:hAnsi="Times New Roman" w:cs="Times New Roman"/>
        </w:rPr>
        <w:t>Pertinent Nondiscrimination Acts and Authorities</w:t>
      </w:r>
      <w:r w:rsidRPr="00275075">
        <w:rPr>
          <w:rFonts w:ascii="Times New Roman" w:hAnsi="Times New Roman" w:cs="Times New Roman"/>
        </w:rPr>
        <w:t>.</w:t>
      </w:r>
    </w:p>
    <w:p w14:paraId="72C95764" w14:textId="018F7312" w:rsidR="00FD3DE3" w:rsidRPr="00275075" w:rsidRDefault="00FD3DE3" w:rsidP="00AD2816">
      <w:pPr>
        <w:pStyle w:val="ListParagraph"/>
        <w:numPr>
          <w:ilvl w:val="0"/>
          <w:numId w:val="6"/>
        </w:numPr>
        <w:spacing w:line="240" w:lineRule="auto"/>
        <w:rPr>
          <w:rFonts w:ascii="Times New Roman" w:hAnsi="Times New Roman" w:cs="Times New Roman"/>
        </w:rPr>
      </w:pPr>
      <w:r w:rsidRPr="00275075">
        <w:rPr>
          <w:rFonts w:ascii="Times New Roman" w:hAnsi="Times New Roman" w:cs="Times New Roman"/>
        </w:rPr>
        <w:t xml:space="preserve">With respect to (licenses, leases, permits, etc.), in the event of breach of any of the above </w:t>
      </w:r>
      <w:r w:rsidR="004D680F" w:rsidRPr="00275075">
        <w:rPr>
          <w:rFonts w:ascii="Times New Roman" w:hAnsi="Times New Roman" w:cs="Times New Roman"/>
        </w:rPr>
        <w:t>N</w:t>
      </w:r>
      <w:r w:rsidRPr="00275075">
        <w:rPr>
          <w:rFonts w:ascii="Times New Roman" w:hAnsi="Times New Roman" w:cs="Times New Roman"/>
        </w:rPr>
        <w:t>on</w:t>
      </w:r>
      <w:r w:rsidR="004D680F" w:rsidRPr="00275075">
        <w:rPr>
          <w:rFonts w:ascii="Times New Roman" w:hAnsi="Times New Roman" w:cs="Times New Roman"/>
        </w:rPr>
        <w:t>-</w:t>
      </w:r>
      <w:r w:rsidRPr="00275075">
        <w:rPr>
          <w:rFonts w:ascii="Times New Roman" w:hAnsi="Times New Roman" w:cs="Times New Roman"/>
        </w:rPr>
        <w:t>discrimination covenants, (</w:t>
      </w:r>
      <w:r w:rsidRPr="00275075">
        <w:rPr>
          <w:rFonts w:ascii="Times New Roman" w:hAnsi="Times New Roman" w:cs="Times New Roman"/>
          <w:b/>
          <w:i/>
        </w:rPr>
        <w:t>Title of Sponsor</w:t>
      </w:r>
      <w:r w:rsidRPr="00275075">
        <w:rPr>
          <w:rFonts w:ascii="Times New Roman" w:hAnsi="Times New Roman" w:cs="Times New Roman"/>
        </w:rPr>
        <w:t xml:space="preserve">) will have the right to terminate the (license, permit, etc., as appropriate) and to enter or re-enter and repossess said land and the facilities </w:t>
      </w:r>
      <w:r w:rsidRPr="00275075">
        <w:rPr>
          <w:rFonts w:ascii="Times New Roman" w:hAnsi="Times New Roman" w:cs="Times New Roman"/>
        </w:rPr>
        <w:lastRenderedPageBreak/>
        <w:t>thereon, and hold the same as if said (license, permit, etc., as appropriate) had never been made or issued.*</w:t>
      </w:r>
    </w:p>
    <w:p w14:paraId="312A858D" w14:textId="47CF7C82" w:rsidR="00FD3DE3" w:rsidRPr="00275075" w:rsidRDefault="00FD3DE3" w:rsidP="00AD2816">
      <w:pPr>
        <w:pStyle w:val="ListParagraph"/>
        <w:numPr>
          <w:ilvl w:val="0"/>
          <w:numId w:val="6"/>
        </w:numPr>
        <w:spacing w:line="240" w:lineRule="auto"/>
        <w:rPr>
          <w:rFonts w:ascii="Times New Roman" w:hAnsi="Times New Roman" w:cs="Times New Roman"/>
        </w:rPr>
      </w:pPr>
      <w:r w:rsidRPr="00275075">
        <w:rPr>
          <w:rFonts w:ascii="Times New Roman" w:hAnsi="Times New Roman" w:cs="Times New Roman"/>
        </w:rPr>
        <w:t xml:space="preserve">With respect to deeds, in the event of breach of any of the above </w:t>
      </w:r>
      <w:r w:rsidR="004D680F" w:rsidRPr="00275075">
        <w:rPr>
          <w:rFonts w:ascii="Times New Roman" w:hAnsi="Times New Roman" w:cs="Times New Roman"/>
        </w:rPr>
        <w:t>N</w:t>
      </w:r>
      <w:r w:rsidRPr="00275075">
        <w:rPr>
          <w:rFonts w:ascii="Times New Roman" w:hAnsi="Times New Roman" w:cs="Times New Roman"/>
        </w:rPr>
        <w:t>on</w:t>
      </w:r>
      <w:r w:rsidR="004D680F" w:rsidRPr="00275075">
        <w:rPr>
          <w:rFonts w:ascii="Times New Roman" w:hAnsi="Times New Roman" w:cs="Times New Roman"/>
        </w:rPr>
        <w:t>-</w:t>
      </w:r>
      <w:r w:rsidRPr="00275075">
        <w:rPr>
          <w:rFonts w:ascii="Times New Roman" w:hAnsi="Times New Roman" w:cs="Times New Roman"/>
        </w:rPr>
        <w:t>discrimination covenants, (</w:t>
      </w:r>
      <w:r w:rsidRPr="00275075">
        <w:rPr>
          <w:rFonts w:ascii="Times New Roman" w:hAnsi="Times New Roman" w:cs="Times New Roman"/>
          <w:b/>
          <w:i/>
        </w:rPr>
        <w:t>Title of Sponsor</w:t>
      </w:r>
      <w:r w:rsidRPr="00275075">
        <w:rPr>
          <w:rFonts w:ascii="Times New Roman" w:hAnsi="Times New Roman" w:cs="Times New Roman"/>
        </w:rPr>
        <w:t>) will there upon revert to and vest in and become the absolute property of (</w:t>
      </w:r>
      <w:r w:rsidRPr="00275075">
        <w:rPr>
          <w:rFonts w:ascii="Times New Roman" w:hAnsi="Times New Roman" w:cs="Times New Roman"/>
          <w:b/>
          <w:i/>
        </w:rPr>
        <w:t>Title of Sponsor</w:t>
      </w:r>
      <w:r w:rsidRPr="00275075">
        <w:rPr>
          <w:rFonts w:ascii="Times New Roman" w:hAnsi="Times New Roman" w:cs="Times New Roman"/>
        </w:rPr>
        <w:t>) and its assigns.*</w:t>
      </w:r>
    </w:p>
    <w:p w14:paraId="47522D31" w14:textId="77777777" w:rsidR="00FE28EA" w:rsidRPr="00275075" w:rsidRDefault="00FD3DE3" w:rsidP="00AD2816">
      <w:pPr>
        <w:spacing w:line="240" w:lineRule="auto"/>
        <w:rPr>
          <w:rFonts w:ascii="Times New Roman" w:hAnsi="Times New Roman" w:cs="Times New Roman"/>
        </w:rPr>
      </w:pPr>
      <w:r w:rsidRPr="00275075">
        <w:rPr>
          <w:rFonts w:ascii="Times New Roman" w:hAnsi="Times New Roman" w:cs="Times New Roman"/>
        </w:rPr>
        <w:t>(*Reverter clause and related language to be used only when it is determined that such a clause is necessary to make clear the purpose of Title VI.)</w:t>
      </w:r>
    </w:p>
    <w:p w14:paraId="6C7BCCD1" w14:textId="77777777" w:rsidR="008D5E8C" w:rsidRPr="00275075" w:rsidRDefault="007D7764" w:rsidP="0006671B">
      <w:pPr>
        <w:pStyle w:val="AppendixH1"/>
        <w:rPr>
          <w:rStyle w:val="Headingtext"/>
        </w:rPr>
      </w:pPr>
      <w:r w:rsidRPr="00275075">
        <w:br w:type="page"/>
      </w:r>
      <w:bookmarkStart w:id="156" w:name="_Toc433629155"/>
      <w:bookmarkStart w:id="157" w:name="_Toc441216021"/>
      <w:bookmarkStart w:id="158" w:name="_Toc441216153"/>
      <w:bookmarkStart w:id="159" w:name="_Toc111205142"/>
      <w:bookmarkStart w:id="160" w:name="airwater"/>
      <w:r w:rsidR="008D5E8C" w:rsidRPr="00275075">
        <w:lastRenderedPageBreak/>
        <w:t>CLEAN AIR AND WATER POLLUTION CONTROL</w:t>
      </w:r>
      <w:bookmarkEnd w:id="156"/>
      <w:bookmarkEnd w:id="157"/>
      <w:bookmarkEnd w:id="158"/>
      <w:bookmarkEnd w:id="159"/>
      <w:r w:rsidR="008D5E8C" w:rsidRPr="00275075">
        <w:rPr>
          <w:rStyle w:val="Headingtext"/>
        </w:rPr>
        <w:t xml:space="preserve"> </w:t>
      </w:r>
    </w:p>
    <w:p w14:paraId="646D5E04" w14:textId="77777777" w:rsidR="00423D2A" w:rsidRPr="00275075" w:rsidRDefault="00423D2A" w:rsidP="006C5ECF">
      <w:pPr>
        <w:pStyle w:val="AppendixH2"/>
        <w:rPr>
          <w:rStyle w:val="Headingtext"/>
          <w:rFonts w:eastAsiaTheme="minorHAnsi"/>
          <w:sz w:val="24"/>
          <w:szCs w:val="22"/>
        </w:rPr>
      </w:pPr>
      <w:bookmarkStart w:id="161" w:name="_Toc433629156"/>
      <w:bookmarkStart w:id="162" w:name="_Toc441216022"/>
      <w:bookmarkStart w:id="163" w:name="_Toc441216154"/>
      <w:bookmarkEnd w:id="160"/>
      <w:r w:rsidRPr="00275075">
        <w:rPr>
          <w:rStyle w:val="Headingtext"/>
          <w:rFonts w:eastAsiaTheme="minorHAnsi"/>
          <w:sz w:val="24"/>
          <w:szCs w:val="22"/>
        </w:rPr>
        <w:t>SOURCE</w:t>
      </w:r>
      <w:bookmarkEnd w:id="161"/>
      <w:bookmarkEnd w:id="162"/>
      <w:bookmarkEnd w:id="163"/>
      <w:r w:rsidR="008D5E8C" w:rsidRPr="00275075">
        <w:rPr>
          <w:rStyle w:val="Headingtext"/>
          <w:rFonts w:eastAsiaTheme="minorHAnsi"/>
          <w:sz w:val="24"/>
          <w:szCs w:val="22"/>
        </w:rPr>
        <w:t xml:space="preserve"> </w:t>
      </w:r>
    </w:p>
    <w:p w14:paraId="52BCB577" w14:textId="5248E4DA" w:rsidR="00423D2A" w:rsidRPr="00275075" w:rsidRDefault="00423D2A" w:rsidP="00E664F0">
      <w:r w:rsidRPr="00275075">
        <w:t xml:space="preserve">2 CFR </w:t>
      </w:r>
      <w:r w:rsidR="00D17E16" w:rsidRPr="00275075">
        <w:t>Part</w:t>
      </w:r>
      <w:r w:rsidRPr="00275075">
        <w:t xml:space="preserve"> 200, Appendix II(</w:t>
      </w:r>
      <w:r w:rsidR="00426C14" w:rsidRPr="00275075">
        <w:t>G</w:t>
      </w:r>
      <w:r w:rsidRPr="00275075">
        <w:t>)</w:t>
      </w:r>
    </w:p>
    <w:p w14:paraId="4DBE281C" w14:textId="3C45E400" w:rsidR="00B31367" w:rsidRPr="00275075" w:rsidRDefault="00B31367" w:rsidP="00E664F0">
      <w:r w:rsidRPr="00275075">
        <w:t>42 USC § 7401, et seq</w:t>
      </w:r>
    </w:p>
    <w:p w14:paraId="6048AF56" w14:textId="33F3270F" w:rsidR="00B31367" w:rsidRPr="00275075" w:rsidRDefault="00A4699B" w:rsidP="00E664F0">
      <w:r w:rsidRPr="00275075">
        <w:t>33</w:t>
      </w:r>
      <w:r w:rsidR="00B31367" w:rsidRPr="00275075">
        <w:t xml:space="preserve"> USC § 1251, et seq</w:t>
      </w:r>
    </w:p>
    <w:p w14:paraId="2C8A734B" w14:textId="77777777" w:rsidR="008D5E8C" w:rsidRPr="00275075" w:rsidRDefault="008D5E8C" w:rsidP="006C5ECF">
      <w:pPr>
        <w:pStyle w:val="AppendixH2"/>
      </w:pPr>
      <w:bookmarkStart w:id="164" w:name="_Toc433629157"/>
      <w:bookmarkStart w:id="165" w:name="_Toc441216023"/>
      <w:bookmarkStart w:id="166" w:name="_Toc441216155"/>
      <w:r w:rsidRPr="00275075">
        <w:t>APPLICABILITY</w:t>
      </w:r>
      <w:bookmarkEnd w:id="164"/>
      <w:bookmarkEnd w:id="165"/>
      <w:bookmarkEnd w:id="166"/>
    </w:p>
    <w:p w14:paraId="5675CEA6" w14:textId="77777777" w:rsidR="008D5E8C" w:rsidRPr="00275075" w:rsidRDefault="006F4BF2" w:rsidP="00E664F0">
      <w:r w:rsidRPr="00275075">
        <w:rPr>
          <w:b/>
        </w:rPr>
        <w:t>Contract Types</w:t>
      </w:r>
      <w:r w:rsidRPr="00275075">
        <w:t xml:space="preserve"> – </w:t>
      </w:r>
      <w:r w:rsidR="00AA1E11" w:rsidRPr="00275075">
        <w:t xml:space="preserve">This provision is required for all contracts </w:t>
      </w:r>
      <w:r w:rsidR="008A635D" w:rsidRPr="00275075">
        <w:t xml:space="preserve">and lower tier contracts </w:t>
      </w:r>
      <w:r w:rsidR="00AA1E11" w:rsidRPr="00275075">
        <w:t>that exceed $150,000.</w:t>
      </w:r>
    </w:p>
    <w:p w14:paraId="00859E4F" w14:textId="4B92C1D3" w:rsidR="005233BD" w:rsidRPr="00275075" w:rsidRDefault="00C61BA2" w:rsidP="00E664F0">
      <w:pPr>
        <w:rPr>
          <w:rStyle w:val="Headingtext"/>
          <w:lang w:val="en"/>
        </w:rPr>
      </w:pPr>
      <w:r w:rsidRPr="00275075">
        <w:rPr>
          <w:b/>
        </w:rPr>
        <w:t>Use of Provision</w:t>
      </w:r>
      <w:r w:rsidRPr="00275075">
        <w:t xml:space="preserve"> – </w:t>
      </w:r>
      <w:r w:rsidR="00F42089" w:rsidRPr="00275075">
        <w:t>No mandatory language provided</w:t>
      </w:r>
      <w:r w:rsidR="008A635D" w:rsidRPr="00275075">
        <w:t>.  The</w:t>
      </w:r>
      <w:r w:rsidR="00F901A4" w:rsidRPr="00275075">
        <w:t xml:space="preserve"> following language is acceptable to the FAA and meets the intent of this requirement.   </w:t>
      </w:r>
      <w:r w:rsidR="00BC4A13" w:rsidRPr="00275075">
        <w:t xml:space="preserve">If the </w:t>
      </w:r>
      <w:r w:rsidR="00E44D90" w:rsidRPr="00275075">
        <w:t>S</w:t>
      </w:r>
      <w:r w:rsidR="00BC4A13" w:rsidRPr="00275075">
        <w:t xml:space="preserve">ponsor uses different language, the </w:t>
      </w:r>
      <w:r w:rsidR="00E44D90" w:rsidRPr="00275075">
        <w:t>S</w:t>
      </w:r>
      <w:r w:rsidR="00BC4A13" w:rsidRPr="00275075">
        <w:t>ponsor</w:t>
      </w:r>
      <w:r w:rsidR="00635C55" w:rsidRPr="00275075">
        <w:t>’</w:t>
      </w:r>
      <w:r w:rsidR="00BC4A13" w:rsidRPr="00275075">
        <w:t>s language must fully satisfy the requirements of</w:t>
      </w:r>
      <w:r w:rsidR="00BC4A13" w:rsidRPr="00275075" w:rsidDel="00BC4A13">
        <w:t xml:space="preserve"> </w:t>
      </w:r>
      <w:r w:rsidR="00BC4A13" w:rsidRPr="00275075">
        <w:t>Appendix II to 2 CFR §</w:t>
      </w:r>
      <w:r w:rsidR="00086775" w:rsidRPr="00275075">
        <w:t xml:space="preserve"> </w:t>
      </w:r>
      <w:r w:rsidR="00BC4A13" w:rsidRPr="00275075">
        <w:t>200.</w:t>
      </w:r>
    </w:p>
    <w:p w14:paraId="2116F4AC" w14:textId="166977B6" w:rsidR="008D5E8C" w:rsidRPr="00275075" w:rsidRDefault="008D5E8C" w:rsidP="006C5ECF">
      <w:pPr>
        <w:pStyle w:val="AppendixH2"/>
        <w:rPr>
          <w:rStyle w:val="Headingtext"/>
        </w:rPr>
      </w:pPr>
      <w:r w:rsidRPr="00275075">
        <w:rPr>
          <w:rStyle w:val="Headingtext"/>
        </w:rPr>
        <w:t xml:space="preserve"> </w:t>
      </w:r>
      <w:bookmarkStart w:id="167" w:name="_Toc433629158"/>
      <w:bookmarkStart w:id="168" w:name="_Toc441216024"/>
      <w:bookmarkStart w:id="169" w:name="_Toc441216156"/>
      <w:r w:rsidR="007158B5" w:rsidRPr="00275075">
        <w:t xml:space="preserve">MODEL </w:t>
      </w:r>
      <w:r w:rsidRPr="00275075">
        <w:t xml:space="preserve">CONTRACT </w:t>
      </w:r>
      <w:bookmarkEnd w:id="167"/>
      <w:bookmarkEnd w:id="168"/>
      <w:bookmarkEnd w:id="169"/>
      <w:r w:rsidR="005F2025" w:rsidRPr="00275075">
        <w:t>CLAUSE</w:t>
      </w:r>
    </w:p>
    <w:p w14:paraId="08B53844" w14:textId="77777777" w:rsidR="008D5E8C" w:rsidRPr="00275075" w:rsidRDefault="008D5E8C" w:rsidP="00A55106">
      <w:pPr>
        <w:pStyle w:val="ClauseTitle"/>
        <w:rPr>
          <w:rStyle w:val="Headingtext"/>
          <w:rFonts w:eastAsiaTheme="minorHAnsi"/>
          <w:sz w:val="22"/>
          <w:szCs w:val="22"/>
        </w:rPr>
      </w:pPr>
      <w:r w:rsidRPr="00275075">
        <w:rPr>
          <w:rStyle w:val="Headingtext"/>
          <w:rFonts w:eastAsiaTheme="minorHAnsi"/>
          <w:sz w:val="22"/>
          <w:szCs w:val="22"/>
        </w:rPr>
        <w:t>CLEAN AIR AND WATER POLLUTION CONTROL</w:t>
      </w:r>
    </w:p>
    <w:p w14:paraId="2B3C3626" w14:textId="34273620" w:rsidR="008961D2" w:rsidRPr="00275075" w:rsidRDefault="00CF28D7" w:rsidP="008961D2">
      <w:pPr>
        <w:pStyle w:val="ClauseText"/>
      </w:pPr>
      <w:r w:rsidRPr="00275075">
        <w:t>Contractor agrees to comply with all applicable standards, orders</w:t>
      </w:r>
      <w:r w:rsidR="004A14E2" w:rsidRPr="00275075">
        <w:t xml:space="preserve">, and </w:t>
      </w:r>
      <w:r w:rsidRPr="00275075">
        <w:t>regulations issued pursuant to the Clean Air Act (42 USC</w:t>
      </w:r>
      <w:r w:rsidR="009E1718" w:rsidRPr="00275075">
        <w:t xml:space="preserve"> §</w:t>
      </w:r>
      <w:r w:rsidR="0097634C" w:rsidRPr="00275075">
        <w:t>§</w:t>
      </w:r>
      <w:r w:rsidRPr="00275075">
        <w:t xml:space="preserve"> 740</w:t>
      </w:r>
      <w:r w:rsidR="0097634C" w:rsidRPr="00275075">
        <w:t>1</w:t>
      </w:r>
      <w:r w:rsidRPr="00275075">
        <w:t>-7671q) and the Federal Water Pollution Control Act as amended (33</w:t>
      </w:r>
      <w:r w:rsidR="008961D2" w:rsidRPr="00275075">
        <w:t> </w:t>
      </w:r>
      <w:r w:rsidRPr="00275075">
        <w:t>USC</w:t>
      </w:r>
      <w:r w:rsidR="009E1718" w:rsidRPr="00275075">
        <w:t xml:space="preserve"> §</w:t>
      </w:r>
      <w:r w:rsidR="0097634C" w:rsidRPr="00275075">
        <w:t>§</w:t>
      </w:r>
      <w:r w:rsidR="008961D2" w:rsidRPr="00275075">
        <w:t> </w:t>
      </w:r>
      <w:r w:rsidRPr="00275075">
        <w:t xml:space="preserve">1251-1387). </w:t>
      </w:r>
      <w:r w:rsidR="008961D2" w:rsidRPr="00275075">
        <w:t xml:space="preserve">The Contractor agrees to report any violation to the </w:t>
      </w:r>
      <w:r w:rsidR="004A14E2" w:rsidRPr="00275075">
        <w:t>O</w:t>
      </w:r>
      <w:r w:rsidR="008961D2" w:rsidRPr="00275075">
        <w:t>wner</w:t>
      </w:r>
      <w:r w:rsidR="004A14E2" w:rsidRPr="00275075">
        <w:t xml:space="preserve"> immediately upon discovery</w:t>
      </w:r>
      <w:r w:rsidR="008961D2" w:rsidRPr="00275075">
        <w:t>. The Owner assumes responsibility for notifying the Environmental Protection Agency (EPA) and the Federal Aviation</w:t>
      </w:r>
      <w:r w:rsidR="004A14E2" w:rsidRPr="00275075">
        <w:t xml:space="preserve"> Administration</w:t>
      </w:r>
      <w:r w:rsidR="008961D2" w:rsidRPr="00275075">
        <w:t xml:space="preserve">. </w:t>
      </w:r>
    </w:p>
    <w:p w14:paraId="3FF61CCB" w14:textId="42683E33" w:rsidR="008961D2" w:rsidRPr="00275075" w:rsidRDefault="008961D2" w:rsidP="008961D2">
      <w:pPr>
        <w:pStyle w:val="ClauseText"/>
      </w:pPr>
      <w:r w:rsidRPr="00275075">
        <w:t>Contractor must include this requirement in all subcontracts that exceed $150,000</w:t>
      </w:r>
      <w:r w:rsidR="00C012D9" w:rsidRPr="00275075">
        <w:t>.</w:t>
      </w:r>
    </w:p>
    <w:p w14:paraId="5FBB76CB" w14:textId="77777777" w:rsidR="00005653" w:rsidRPr="00275075" w:rsidRDefault="00005653">
      <w:pPr>
        <w:spacing w:after="200"/>
        <w:rPr>
          <w:b/>
          <w:sz w:val="24"/>
        </w:rPr>
      </w:pPr>
      <w:r w:rsidRPr="00275075">
        <w:br w:type="page"/>
      </w:r>
    </w:p>
    <w:p w14:paraId="35C92037" w14:textId="77777777" w:rsidR="008D5E8C" w:rsidRPr="00275075" w:rsidRDefault="008D5E8C" w:rsidP="0006671B">
      <w:pPr>
        <w:pStyle w:val="AppendixH1"/>
        <w:rPr>
          <w:rStyle w:val="Headingtext"/>
          <w:rFonts w:eastAsiaTheme="minorHAnsi"/>
          <w:b w:val="0"/>
        </w:rPr>
      </w:pPr>
      <w:bookmarkStart w:id="170" w:name="_Toc433629159"/>
      <w:bookmarkStart w:id="171" w:name="_Toc441216025"/>
      <w:bookmarkStart w:id="172" w:name="_Toc441216157"/>
      <w:bookmarkStart w:id="173" w:name="_Toc111205143"/>
      <w:bookmarkStart w:id="174" w:name="cwhssa"/>
      <w:r w:rsidRPr="00275075">
        <w:lastRenderedPageBreak/>
        <w:t>CONTRACT WORKHOURS AND SAFETY STANDARD</w:t>
      </w:r>
      <w:r w:rsidR="00674C8A" w:rsidRPr="00275075">
        <w:t>S ACT REQUIREMENTS</w:t>
      </w:r>
      <w:bookmarkEnd w:id="170"/>
      <w:bookmarkEnd w:id="171"/>
      <w:bookmarkEnd w:id="172"/>
      <w:bookmarkEnd w:id="173"/>
    </w:p>
    <w:p w14:paraId="7FE5A8FB" w14:textId="77777777" w:rsidR="00423D2A" w:rsidRPr="00275075" w:rsidRDefault="00423D2A" w:rsidP="006C5ECF">
      <w:pPr>
        <w:pStyle w:val="AppendixH2"/>
      </w:pPr>
      <w:bookmarkStart w:id="175" w:name="_Toc433629160"/>
      <w:bookmarkStart w:id="176" w:name="_Toc441216026"/>
      <w:bookmarkStart w:id="177" w:name="_Toc441216158"/>
      <w:bookmarkEnd w:id="174"/>
      <w:r w:rsidRPr="00275075">
        <w:t>SOURCE</w:t>
      </w:r>
      <w:bookmarkEnd w:id="175"/>
      <w:bookmarkEnd w:id="176"/>
      <w:bookmarkEnd w:id="177"/>
    </w:p>
    <w:p w14:paraId="28909E92" w14:textId="160A44B6" w:rsidR="00423D2A" w:rsidRPr="00275075" w:rsidRDefault="00423D2A" w:rsidP="00E664F0">
      <w:pPr>
        <w:rPr>
          <w:lang w:val="en"/>
        </w:rPr>
      </w:pPr>
      <w:r w:rsidRPr="00275075">
        <w:rPr>
          <w:lang w:val="en"/>
        </w:rPr>
        <w:t xml:space="preserve">2 CFR </w:t>
      </w:r>
      <w:r w:rsidR="00D17E16" w:rsidRPr="00275075">
        <w:rPr>
          <w:lang w:val="en"/>
        </w:rPr>
        <w:t>Part</w:t>
      </w:r>
      <w:r w:rsidRPr="00275075">
        <w:rPr>
          <w:lang w:val="en"/>
        </w:rPr>
        <w:t xml:space="preserve"> 200, Appendix II(</w:t>
      </w:r>
      <w:r w:rsidR="00954209" w:rsidRPr="00275075">
        <w:rPr>
          <w:lang w:val="en"/>
        </w:rPr>
        <w:t>E</w:t>
      </w:r>
      <w:r w:rsidRPr="00275075">
        <w:rPr>
          <w:lang w:val="en"/>
        </w:rPr>
        <w:t>)</w:t>
      </w:r>
    </w:p>
    <w:p w14:paraId="29011C27" w14:textId="77777777" w:rsidR="00CA47DA" w:rsidRPr="00275075" w:rsidRDefault="00DB7BDE" w:rsidP="00B31367">
      <w:pPr>
        <w:rPr>
          <w:lang w:val="en"/>
        </w:rPr>
      </w:pPr>
      <w:r w:rsidRPr="00275075">
        <w:rPr>
          <w:lang w:val="en"/>
        </w:rPr>
        <w:t>2 CFR § 5.5(b)</w:t>
      </w:r>
    </w:p>
    <w:p w14:paraId="2AB6DA5F" w14:textId="3C9E892B" w:rsidR="00B31367" w:rsidRPr="00275075" w:rsidRDefault="00B31367" w:rsidP="00B31367">
      <w:pPr>
        <w:rPr>
          <w:lang w:val="en"/>
        </w:rPr>
      </w:pPr>
      <w:r w:rsidRPr="00275075">
        <w:rPr>
          <w:lang w:val="en"/>
        </w:rPr>
        <w:t>40 USC § 3702</w:t>
      </w:r>
    </w:p>
    <w:p w14:paraId="43E44820" w14:textId="77777777" w:rsidR="00B31367" w:rsidRPr="00275075" w:rsidRDefault="00B31367" w:rsidP="00B31367">
      <w:pPr>
        <w:rPr>
          <w:lang w:val="en"/>
        </w:rPr>
      </w:pPr>
      <w:r w:rsidRPr="00275075">
        <w:rPr>
          <w:lang w:val="en"/>
        </w:rPr>
        <w:t>40 USC § 3704</w:t>
      </w:r>
    </w:p>
    <w:p w14:paraId="4F200468" w14:textId="77777777" w:rsidR="00F63352" w:rsidRPr="00275075" w:rsidRDefault="008D5E8C" w:rsidP="006C5ECF">
      <w:pPr>
        <w:pStyle w:val="AppendixH2"/>
      </w:pPr>
      <w:bookmarkStart w:id="178" w:name="_Toc433629161"/>
      <w:bookmarkStart w:id="179" w:name="_Toc441216027"/>
      <w:bookmarkStart w:id="180" w:name="_Toc441216159"/>
      <w:r w:rsidRPr="00275075">
        <w:t>APPLICABILITY</w:t>
      </w:r>
      <w:bookmarkEnd w:id="178"/>
      <w:bookmarkEnd w:id="179"/>
      <w:bookmarkEnd w:id="180"/>
    </w:p>
    <w:p w14:paraId="1A55DA8E" w14:textId="5481EFFB" w:rsidR="00F63352" w:rsidRPr="00275075" w:rsidRDefault="009E1718" w:rsidP="00F63352">
      <w:r w:rsidRPr="00275075">
        <w:t>Contract Work</w:t>
      </w:r>
      <w:r w:rsidR="006678B3" w:rsidRPr="00275075">
        <w:t xml:space="preserve"> H</w:t>
      </w:r>
      <w:r w:rsidRPr="00275075">
        <w:t>ours and Safety Standards Act Requirements (</w:t>
      </w:r>
      <w:r w:rsidR="00F63352" w:rsidRPr="00275075">
        <w:t>CWHSSA</w:t>
      </w:r>
      <w:r w:rsidRPr="00275075">
        <w:t>)</w:t>
      </w:r>
      <w:r w:rsidR="00F63352" w:rsidRPr="00275075">
        <w:t xml:space="preserve"> </w:t>
      </w:r>
      <w:r w:rsidR="00C548CA" w:rsidRPr="00275075">
        <w:t xml:space="preserve">(40 USC §§ 3702 &amp; 3704) </w:t>
      </w:r>
      <w:r w:rsidR="00F63352" w:rsidRPr="00275075">
        <w:t xml:space="preserve">requires contractors and subcontractors on covered contracts to pay laborers and mechanics employed in the performance of the contracts </w:t>
      </w:r>
      <w:r w:rsidR="006678B3" w:rsidRPr="00275075">
        <w:t xml:space="preserve">not less than </w:t>
      </w:r>
      <w:r w:rsidR="00F63352" w:rsidRPr="00275075">
        <w:t>one and one-half times their basic rate of pay for all hours worked over 40 in a workweek. CWHSSA prohibits unsanitary, hazardous, or dangerous working conditions on federally</w:t>
      </w:r>
      <w:r w:rsidR="006678B3" w:rsidRPr="00275075">
        <w:t>-</w:t>
      </w:r>
      <w:r w:rsidR="00F63352" w:rsidRPr="00275075">
        <w:t xml:space="preserve">assisted projects. </w:t>
      </w:r>
      <w:r w:rsidR="006A2E5E" w:rsidRPr="00275075">
        <w:t xml:space="preserve"> The Wage and Hour Division (WHD) within the U.S. Department of Labor (DOL) enforces the compensation requirements of this Act, while DOL</w:t>
      </w:r>
      <w:r w:rsidR="00635C55" w:rsidRPr="00275075">
        <w:t>’</w:t>
      </w:r>
      <w:r w:rsidR="006A2E5E" w:rsidRPr="00275075">
        <w:t>s Occupational Safety and Health Administration (OSHA) enforces the safety and health requirements</w:t>
      </w:r>
      <w:r w:rsidR="006678B3" w:rsidRPr="00275075">
        <w:t>.</w:t>
      </w:r>
    </w:p>
    <w:p w14:paraId="6AAE4C14" w14:textId="77777777" w:rsidR="006A2E5E" w:rsidRPr="00275075" w:rsidRDefault="006F4BF2" w:rsidP="001E0EC9">
      <w:r w:rsidRPr="00275075">
        <w:rPr>
          <w:b/>
        </w:rPr>
        <w:t>Contract Types</w:t>
      </w:r>
      <w:r w:rsidRPr="00275075">
        <w:t xml:space="preserve"> –</w:t>
      </w:r>
    </w:p>
    <w:p w14:paraId="3BA99AF2" w14:textId="77777777" w:rsidR="000866B3" w:rsidRPr="00275075" w:rsidRDefault="006E29CD" w:rsidP="006A2E5E">
      <w:pPr>
        <w:ind w:left="720"/>
        <w:rPr>
          <w:rFonts w:eastAsia="Times New Roman" w:cs="Arial"/>
        </w:rPr>
      </w:pPr>
      <w:r w:rsidRPr="00275075">
        <w:rPr>
          <w:i/>
        </w:rPr>
        <w:t>Construction</w:t>
      </w:r>
      <w:r w:rsidR="000A6139" w:rsidRPr="00275075">
        <w:t xml:space="preserve"> – </w:t>
      </w:r>
      <w:r w:rsidR="00F1198D" w:rsidRPr="00275075">
        <w:t xml:space="preserve">This </w:t>
      </w:r>
      <w:r w:rsidR="00232094" w:rsidRPr="00275075">
        <w:t>provision applies</w:t>
      </w:r>
      <w:r w:rsidR="001E0EC9" w:rsidRPr="00275075">
        <w:t xml:space="preserve"> to all contracts and lower tier contracts that exceed $100,000</w:t>
      </w:r>
      <w:r w:rsidR="00F1198D" w:rsidRPr="00275075">
        <w:t>,</w:t>
      </w:r>
      <w:r w:rsidR="001E0EC9" w:rsidRPr="00275075">
        <w:t xml:space="preserve"> and employ laborers</w:t>
      </w:r>
      <w:r w:rsidR="00F1198D" w:rsidRPr="00275075">
        <w:t>, mechanics, watchmen</w:t>
      </w:r>
      <w:r w:rsidR="000A6139" w:rsidRPr="00275075">
        <w:t>,</w:t>
      </w:r>
      <w:r w:rsidR="00F1198D" w:rsidRPr="00275075">
        <w:t xml:space="preserve"> and guards.</w:t>
      </w:r>
      <w:r w:rsidR="00700FE5" w:rsidRPr="00275075">
        <w:rPr>
          <w:rFonts w:eastAsia="Times New Roman" w:cs="Arial"/>
        </w:rPr>
        <w:t xml:space="preserve"> </w:t>
      </w:r>
    </w:p>
    <w:p w14:paraId="74A9FD2B" w14:textId="2760D720" w:rsidR="000866B3" w:rsidRPr="00275075" w:rsidRDefault="000866B3" w:rsidP="006A2E5E">
      <w:pPr>
        <w:ind w:left="720"/>
        <w:rPr>
          <w:rFonts w:eastAsia="Times New Roman" w:cs="Arial"/>
        </w:rPr>
      </w:pPr>
      <w:r w:rsidRPr="00275075">
        <w:rPr>
          <w:rFonts w:eastAsia="Times New Roman" w:cs="Arial"/>
          <w:i/>
        </w:rPr>
        <w:t>Equipment</w:t>
      </w:r>
      <w:r w:rsidR="000A6139" w:rsidRPr="00275075">
        <w:t xml:space="preserve"> – </w:t>
      </w:r>
      <w:r w:rsidRPr="00275075">
        <w:rPr>
          <w:rFonts w:eastAsia="Times New Roman" w:cs="Arial"/>
        </w:rPr>
        <w:t>This provision applies to any equipment project exceeding $100,000 that involves installation of equipment onsite (e.g.</w:t>
      </w:r>
      <w:r w:rsidR="009C5ADE" w:rsidRPr="00275075">
        <w:rPr>
          <w:rFonts w:eastAsia="Times New Roman" w:cs="Arial"/>
        </w:rPr>
        <w:t>,</w:t>
      </w:r>
      <w:r w:rsidRPr="00275075">
        <w:rPr>
          <w:rFonts w:eastAsia="Times New Roman" w:cs="Arial"/>
        </w:rPr>
        <w:t xml:space="preserve"> electrical vault equipment).  This provision does not apply to equipment acquisition projects where the manufacture of the equipment takes place offsite at the vendor plant (e.g.</w:t>
      </w:r>
      <w:r w:rsidR="009C5ADE" w:rsidRPr="00275075">
        <w:rPr>
          <w:rFonts w:eastAsia="Times New Roman" w:cs="Arial"/>
        </w:rPr>
        <w:t>,</w:t>
      </w:r>
      <w:r w:rsidRPr="00275075">
        <w:rPr>
          <w:rFonts w:eastAsia="Times New Roman" w:cs="Arial"/>
        </w:rPr>
        <w:t xml:space="preserve"> ARFF and SRE vehicles)</w:t>
      </w:r>
      <w:r w:rsidR="001F2136" w:rsidRPr="00275075">
        <w:rPr>
          <w:rFonts w:eastAsia="Times New Roman" w:cs="Arial"/>
        </w:rPr>
        <w:t>.</w:t>
      </w:r>
    </w:p>
    <w:p w14:paraId="386250DC" w14:textId="77777777" w:rsidR="001E0EC9" w:rsidRPr="00275075" w:rsidRDefault="000866B3" w:rsidP="006A2E5E">
      <w:pPr>
        <w:ind w:left="720"/>
      </w:pPr>
      <w:r w:rsidRPr="00275075">
        <w:rPr>
          <w:i/>
        </w:rPr>
        <w:t>Professional Services</w:t>
      </w:r>
      <w:r w:rsidR="000A6139" w:rsidRPr="00275075">
        <w:t xml:space="preserve"> – </w:t>
      </w:r>
      <w:r w:rsidR="00F1198D" w:rsidRPr="00275075">
        <w:t xml:space="preserve">This provision </w:t>
      </w:r>
      <w:r w:rsidR="00C8539B" w:rsidRPr="00275075">
        <w:t xml:space="preserve">applies </w:t>
      </w:r>
      <w:r w:rsidR="001E0EC9" w:rsidRPr="00275075">
        <w:t>to professional service agreements</w:t>
      </w:r>
      <w:r w:rsidR="00C8539B" w:rsidRPr="00275075">
        <w:t xml:space="preserve"> </w:t>
      </w:r>
      <w:r w:rsidR="00F1198D" w:rsidRPr="00275075">
        <w:t xml:space="preserve">that </w:t>
      </w:r>
      <w:r w:rsidR="00C8539B" w:rsidRPr="00275075">
        <w:t>exceed $100,000 and</w:t>
      </w:r>
      <w:r w:rsidR="001E0EC9" w:rsidRPr="00275075">
        <w:t xml:space="preserve"> employ</w:t>
      </w:r>
      <w:r w:rsidR="00F1198D" w:rsidRPr="00275075">
        <w:t>s</w:t>
      </w:r>
      <w:r w:rsidR="001E0EC9" w:rsidRPr="00275075">
        <w:t xml:space="preserve"> </w:t>
      </w:r>
      <w:r w:rsidR="00F1198D" w:rsidRPr="00275075">
        <w:t>laborers, mechanics, watchmen</w:t>
      </w:r>
      <w:r w:rsidR="000A6139" w:rsidRPr="00275075">
        <w:t>,</w:t>
      </w:r>
      <w:r w:rsidR="00F1198D" w:rsidRPr="00275075">
        <w:t xml:space="preserve"> and guards</w:t>
      </w:r>
      <w:r w:rsidR="001E0EC9" w:rsidRPr="00275075">
        <w:t>.</w:t>
      </w:r>
      <w:r w:rsidRPr="00275075">
        <w:t xml:space="preserve"> </w:t>
      </w:r>
      <w:r w:rsidR="00F1198D" w:rsidRPr="00275075">
        <w:t>This includes</w:t>
      </w:r>
      <w:r w:rsidR="00C8539B" w:rsidRPr="00275075">
        <w:t xml:space="preserve"> members of survey crews and exploratory drilling operations. </w:t>
      </w:r>
    </w:p>
    <w:p w14:paraId="2EC4D3AD" w14:textId="77777777" w:rsidR="00C8539B" w:rsidRPr="00275075" w:rsidRDefault="004132A7" w:rsidP="006A2E5E">
      <w:pPr>
        <w:ind w:left="720"/>
      </w:pPr>
      <w:r w:rsidRPr="00275075">
        <w:rPr>
          <w:i/>
        </w:rPr>
        <w:t>Property</w:t>
      </w:r>
      <w:r w:rsidR="000A6139" w:rsidRPr="00275075">
        <w:t xml:space="preserve"> – </w:t>
      </w:r>
      <w:r w:rsidR="00F63352" w:rsidRPr="00275075">
        <w:t>While m</w:t>
      </w:r>
      <w:r w:rsidR="00C8539B" w:rsidRPr="00275075">
        <w:t xml:space="preserve">ost land transactions do not involve employment of </w:t>
      </w:r>
      <w:r w:rsidR="00F1198D" w:rsidRPr="00275075">
        <w:t>laborers, mechanics, watchmen</w:t>
      </w:r>
      <w:r w:rsidR="000A6139" w:rsidRPr="00275075">
        <w:t>,</w:t>
      </w:r>
      <w:r w:rsidR="00F1198D" w:rsidRPr="00275075">
        <w:t xml:space="preserve"> and guards</w:t>
      </w:r>
      <w:r w:rsidR="00F63352" w:rsidRPr="00275075">
        <w:t>,</w:t>
      </w:r>
      <w:r w:rsidR="00C8539B" w:rsidRPr="00275075">
        <w:t xml:space="preserve"> under certain circumstances, a property acquisition project could require </w:t>
      </w:r>
      <w:r w:rsidR="00F63352" w:rsidRPr="00275075">
        <w:t xml:space="preserve">such </w:t>
      </w:r>
      <w:r w:rsidR="00C8539B" w:rsidRPr="00275075">
        <w:t>employment</w:t>
      </w:r>
      <w:r w:rsidR="00F63352" w:rsidRPr="00275075">
        <w:t xml:space="preserve">. </w:t>
      </w:r>
      <w:r w:rsidR="00232094" w:rsidRPr="00275075">
        <w:t xml:space="preserve"> </w:t>
      </w:r>
      <w:r w:rsidR="00F1198D" w:rsidRPr="00275075">
        <w:t xml:space="preserve">Examples include </w:t>
      </w:r>
      <w:r w:rsidR="00C8539B" w:rsidRPr="00275075">
        <w:t>the installation of property fencing or testing for environmental contamination</w:t>
      </w:r>
    </w:p>
    <w:p w14:paraId="4FF95FD3" w14:textId="74245631" w:rsidR="007158B5" w:rsidRPr="00275075" w:rsidRDefault="00C61BA2" w:rsidP="00961658">
      <w:r w:rsidRPr="00275075">
        <w:rPr>
          <w:b/>
        </w:rPr>
        <w:t>Use of Provision</w:t>
      </w:r>
      <w:r w:rsidRPr="00275075">
        <w:t xml:space="preserve"> – </w:t>
      </w:r>
      <w:r w:rsidR="00F42089" w:rsidRPr="00275075">
        <w:rPr>
          <w:b/>
        </w:rPr>
        <w:t>MANDATORY TEXT.</w:t>
      </w:r>
      <w:r w:rsidR="00F42089" w:rsidRPr="00275075">
        <w:t xml:space="preserve">  </w:t>
      </w:r>
      <w:r w:rsidR="00F63352" w:rsidRPr="00275075">
        <w:t>Sponsors must incorporate this text without modification.</w:t>
      </w:r>
    </w:p>
    <w:p w14:paraId="310B9A46" w14:textId="77777777" w:rsidR="007158B5" w:rsidRPr="00275075" w:rsidRDefault="007158B5">
      <w:pPr>
        <w:spacing w:after="200"/>
      </w:pPr>
      <w:r w:rsidRPr="00275075">
        <w:br w:type="page"/>
      </w:r>
    </w:p>
    <w:p w14:paraId="2CDE0289" w14:textId="7793F024" w:rsidR="008D5E8C" w:rsidRPr="00275075" w:rsidRDefault="007158B5" w:rsidP="006C5ECF">
      <w:pPr>
        <w:pStyle w:val="AppendixH2"/>
        <w:rPr>
          <w:rStyle w:val="Headingtext"/>
          <w:b w:val="0"/>
        </w:rPr>
      </w:pPr>
      <w:bookmarkStart w:id="181" w:name="_Toc433629162"/>
      <w:bookmarkStart w:id="182" w:name="_Toc441216028"/>
      <w:bookmarkStart w:id="183" w:name="_Toc441216160"/>
      <w:r w:rsidRPr="00275075">
        <w:lastRenderedPageBreak/>
        <w:t xml:space="preserve">MANDATORY </w:t>
      </w:r>
      <w:r w:rsidR="008D5E8C" w:rsidRPr="00275075">
        <w:t xml:space="preserve">CONTRACT </w:t>
      </w:r>
      <w:bookmarkEnd w:id="181"/>
      <w:bookmarkEnd w:id="182"/>
      <w:bookmarkEnd w:id="183"/>
      <w:r w:rsidR="005F2025" w:rsidRPr="00275075">
        <w:t>CLAUSE</w:t>
      </w:r>
    </w:p>
    <w:p w14:paraId="5C14164A" w14:textId="77777777" w:rsidR="008D5E8C" w:rsidRPr="00275075" w:rsidRDefault="008D5E8C" w:rsidP="0022127D">
      <w:pPr>
        <w:pStyle w:val="ClauseText"/>
        <w:jc w:val="center"/>
        <w:rPr>
          <w:rStyle w:val="Headingtext"/>
          <w:b/>
        </w:rPr>
      </w:pPr>
      <w:r w:rsidRPr="00275075">
        <w:rPr>
          <w:rStyle w:val="Headingtext"/>
          <w:b/>
        </w:rPr>
        <w:t>CONTRACT WORKHOURS AND SAFETY STANDARDS ACT REQUIREMENTS</w:t>
      </w:r>
    </w:p>
    <w:p w14:paraId="09A7EA88" w14:textId="77777777" w:rsidR="008D5E8C" w:rsidRPr="00275075" w:rsidRDefault="00557E44" w:rsidP="00506457">
      <w:pPr>
        <w:pStyle w:val="ClauseText"/>
        <w:keepNext/>
      </w:pPr>
      <w:r w:rsidRPr="00275075">
        <w:t>1. Overtime Requirements.</w:t>
      </w:r>
    </w:p>
    <w:p w14:paraId="09DD0820" w14:textId="77777777" w:rsidR="008D5E8C" w:rsidRPr="00275075" w:rsidRDefault="008D5E8C" w:rsidP="00DF5102">
      <w:pPr>
        <w:pStyle w:val="ClauseText"/>
      </w:pPr>
      <w:r w:rsidRPr="00275075">
        <w:t>No contractor or subcontractor contracting for any part of the contract work which may require or involve the employment of laborers or mechanics shall require or permit any such laborer or mechanic, including watchmen and guards, in any workweek in which he or she is employed on such work to work in excess of forty hours in such workweek unless such laborer or mechanic receives compensation at a rate not less than one and one-half times the basic rate of pay for all hours worked in excess of forty hours in such workweek.</w:t>
      </w:r>
    </w:p>
    <w:p w14:paraId="7F8D673F" w14:textId="77777777" w:rsidR="008D5E8C" w:rsidRPr="00275075" w:rsidRDefault="00423D2A" w:rsidP="00DF5102">
      <w:pPr>
        <w:pStyle w:val="ClauseText"/>
      </w:pPr>
      <w:r w:rsidRPr="00275075">
        <w:t xml:space="preserve">2. </w:t>
      </w:r>
      <w:r w:rsidR="008D5E8C" w:rsidRPr="00275075">
        <w:t xml:space="preserve">Violation; Liability for Unpaid Wages; Liquidated Damages. </w:t>
      </w:r>
    </w:p>
    <w:p w14:paraId="6EBEE1DB" w14:textId="02EE30E3" w:rsidR="008D5E8C" w:rsidRPr="00275075" w:rsidRDefault="008D5E8C" w:rsidP="00DF5102">
      <w:pPr>
        <w:pStyle w:val="ClauseText"/>
      </w:pPr>
      <w:r w:rsidRPr="00275075">
        <w:t>In the event of any violation of the clause set forth in paragraph (1)</w:t>
      </w:r>
      <w:r w:rsidR="00826144" w:rsidRPr="00275075">
        <w:t xml:space="preserve"> of this clause</w:t>
      </w:r>
      <w:r w:rsidRPr="00275075">
        <w:t xml:space="preserve">, the </w:t>
      </w:r>
      <w:r w:rsidR="00F44B62" w:rsidRPr="00275075">
        <w:t xml:space="preserve">Contractor </w:t>
      </w:r>
      <w:r w:rsidRPr="00275075">
        <w:t xml:space="preserve">and any subcontractor responsible therefor shall be liable for the unpaid wages. In addition, such contractor and subcontractor shall be liable to the United States (in the case of work done under contract for the District of Columbia or a territory, to such District or to such territory), for liquidated damages.  Such liquidated damages shall be computed with respect to each individual laborer or mechanic, including watchmen and guards, employed in violation of the clause set forth in paragraph </w:t>
      </w:r>
      <w:r w:rsidR="00700FE5" w:rsidRPr="00275075">
        <w:t>(</w:t>
      </w:r>
      <w:r w:rsidRPr="00275075">
        <w:t>1</w:t>
      </w:r>
      <w:r w:rsidR="00700FE5" w:rsidRPr="00275075">
        <w:t>)</w:t>
      </w:r>
      <w:r w:rsidR="00826144" w:rsidRPr="00275075">
        <w:t xml:space="preserve"> of this clause</w:t>
      </w:r>
      <w:r w:rsidRPr="00275075">
        <w:t>, in the sum of $</w:t>
      </w:r>
      <w:r w:rsidR="00DB7BDE" w:rsidRPr="00275075">
        <w:t>29</w:t>
      </w:r>
      <w:r w:rsidRPr="00275075">
        <w:t xml:space="preserve"> for each calendar day on which such individual was required or permitted to work in excess of the standard workweek of forty hours without payment of the overtime wages required by the clause set forth in paragraph</w:t>
      </w:r>
      <w:r w:rsidR="00700FE5" w:rsidRPr="00275075">
        <w:t xml:space="preserve"> (</w:t>
      </w:r>
      <w:r w:rsidRPr="00275075">
        <w:t>1</w:t>
      </w:r>
      <w:r w:rsidR="00700FE5" w:rsidRPr="00275075">
        <w:t xml:space="preserve">) </w:t>
      </w:r>
      <w:r w:rsidR="00826144" w:rsidRPr="00275075">
        <w:t>of this clause</w:t>
      </w:r>
      <w:r w:rsidRPr="00275075">
        <w:t>.</w:t>
      </w:r>
    </w:p>
    <w:p w14:paraId="2BEB8612" w14:textId="77777777" w:rsidR="008D5E8C" w:rsidRPr="00275075" w:rsidRDefault="00423D2A" w:rsidP="00DF5102">
      <w:pPr>
        <w:pStyle w:val="ClauseText"/>
      </w:pPr>
      <w:r w:rsidRPr="00275075">
        <w:t xml:space="preserve">3. </w:t>
      </w:r>
      <w:r w:rsidR="008D5E8C" w:rsidRPr="00275075">
        <w:t>Withholding for Unpaid Wages and Liquidated Damages.</w:t>
      </w:r>
    </w:p>
    <w:p w14:paraId="05832F98" w14:textId="5C5B516C" w:rsidR="008D5E8C" w:rsidRPr="00275075" w:rsidRDefault="008D5E8C" w:rsidP="00DF5102">
      <w:pPr>
        <w:pStyle w:val="ClauseText"/>
      </w:pPr>
      <w:r w:rsidRPr="00275075">
        <w:t>The Federal Aviation Administration</w:t>
      </w:r>
      <w:r w:rsidR="00674C8A" w:rsidRPr="00275075">
        <w:t xml:space="preserve"> (FAA)</w:t>
      </w:r>
      <w:r w:rsidRPr="00275075">
        <w:t xml:space="preserve"> or the </w:t>
      </w:r>
      <w:r w:rsidR="00674C8A" w:rsidRPr="00275075">
        <w:t>Owner</w:t>
      </w:r>
      <w:r w:rsidRPr="00275075">
        <w:t xml:space="preserve"> shall upon its own action or upon written request of an authorized representative of the Department of Labor withhold or cause to be withheld, from any mon</w:t>
      </w:r>
      <w:r w:rsidR="00826144" w:rsidRPr="00275075">
        <w:t>eys</w:t>
      </w:r>
      <w:r w:rsidRPr="00275075">
        <w:t xml:space="preserve"> payable on account of work performed by the contractor or subcontractor under any such contract or any other Federal contract with the same prime contractor, or any other </w:t>
      </w:r>
      <w:r w:rsidR="000A6139" w:rsidRPr="00275075">
        <w:t>federally</w:t>
      </w:r>
      <w:r w:rsidR="00DB7BDE" w:rsidRPr="00275075">
        <w:t>-</w:t>
      </w:r>
      <w:r w:rsidRPr="00275075">
        <w:t xml:space="preserve">assisted contract subject to the Contract Work Hours and Safety Standards Act, which is held by the same prime contractor, such sums as may be determined to be necessary to satisfy any liabilities of such contractor or subcontractor for unpaid wages and liquidated damages as provided in the clause set forth in paragraph </w:t>
      </w:r>
      <w:r w:rsidR="003D228E" w:rsidRPr="00275075">
        <w:t>(</w:t>
      </w:r>
      <w:r w:rsidRPr="00275075">
        <w:t>2</w:t>
      </w:r>
      <w:r w:rsidR="003D228E" w:rsidRPr="00275075">
        <w:t>)</w:t>
      </w:r>
      <w:r w:rsidRPr="00275075">
        <w:t xml:space="preserve"> </w:t>
      </w:r>
      <w:r w:rsidR="00826144" w:rsidRPr="00275075">
        <w:t>of this clause</w:t>
      </w:r>
      <w:r w:rsidRPr="00275075">
        <w:t>.</w:t>
      </w:r>
    </w:p>
    <w:p w14:paraId="14C57F89" w14:textId="77777777" w:rsidR="008D5E8C" w:rsidRPr="00275075" w:rsidRDefault="00423D2A" w:rsidP="00DF5102">
      <w:pPr>
        <w:pStyle w:val="ClauseText"/>
      </w:pPr>
      <w:r w:rsidRPr="00275075">
        <w:t xml:space="preserve">4. </w:t>
      </w:r>
      <w:r w:rsidR="008D5E8C" w:rsidRPr="00275075">
        <w:t xml:space="preserve">Subcontractors. </w:t>
      </w:r>
    </w:p>
    <w:p w14:paraId="77BA6FC7" w14:textId="77777777" w:rsidR="008D5E8C" w:rsidRPr="00275075" w:rsidRDefault="008D5E8C" w:rsidP="00DF5102">
      <w:pPr>
        <w:pStyle w:val="ClauseText"/>
      </w:pPr>
      <w:r w:rsidRPr="00275075">
        <w:t xml:space="preserve">The </w:t>
      </w:r>
      <w:r w:rsidR="00056F2D" w:rsidRPr="00275075">
        <w:t xml:space="preserve">Contractor </w:t>
      </w:r>
      <w:r w:rsidRPr="00275075">
        <w:t xml:space="preserve">or subcontractor shall insert in any subcontracts the clauses set forth in paragraphs </w:t>
      </w:r>
      <w:r w:rsidR="00674C8A" w:rsidRPr="00275075">
        <w:t>(</w:t>
      </w:r>
      <w:r w:rsidRPr="00275075">
        <w:t>1</w:t>
      </w:r>
      <w:r w:rsidR="00674C8A" w:rsidRPr="00275075">
        <w:t>)</w:t>
      </w:r>
      <w:r w:rsidRPr="00275075">
        <w:t xml:space="preserve"> through </w:t>
      </w:r>
      <w:r w:rsidR="00674C8A" w:rsidRPr="00275075">
        <w:t>(</w:t>
      </w:r>
      <w:r w:rsidRPr="00275075">
        <w:t>4</w:t>
      </w:r>
      <w:r w:rsidR="00674C8A" w:rsidRPr="00275075">
        <w:t>)</w:t>
      </w:r>
      <w:r w:rsidRPr="00275075">
        <w:t xml:space="preserve"> and also a clause requiring the subcontractor to include these clauses in any lower tier subcontracts.  The prime contractor shall be responsible for compliance by any subcontractor or lower tier subcontractor with the clauses set forth in paragraphs </w:t>
      </w:r>
      <w:r w:rsidR="00674C8A" w:rsidRPr="00275075">
        <w:t>(</w:t>
      </w:r>
      <w:r w:rsidRPr="00275075">
        <w:t>1</w:t>
      </w:r>
      <w:r w:rsidR="00674C8A" w:rsidRPr="00275075">
        <w:t>)</w:t>
      </w:r>
      <w:r w:rsidRPr="00275075">
        <w:t xml:space="preserve"> through </w:t>
      </w:r>
      <w:r w:rsidR="00674C8A" w:rsidRPr="00275075">
        <w:t>(</w:t>
      </w:r>
      <w:r w:rsidRPr="00275075">
        <w:t>4</w:t>
      </w:r>
      <w:r w:rsidR="00674C8A" w:rsidRPr="00275075">
        <w:t>)</w:t>
      </w:r>
      <w:r w:rsidRPr="00275075">
        <w:t xml:space="preserve"> of this </w:t>
      </w:r>
      <w:r w:rsidR="00674C8A" w:rsidRPr="00275075">
        <w:t>clause</w:t>
      </w:r>
      <w:r w:rsidRPr="00275075">
        <w:t>.</w:t>
      </w:r>
    </w:p>
    <w:p w14:paraId="465F0A4C" w14:textId="77777777" w:rsidR="00005653" w:rsidRPr="00275075" w:rsidRDefault="00005653">
      <w:pPr>
        <w:spacing w:after="200"/>
        <w:rPr>
          <w:b/>
          <w:sz w:val="24"/>
        </w:rPr>
      </w:pPr>
      <w:r w:rsidRPr="00275075">
        <w:br w:type="page"/>
      </w:r>
    </w:p>
    <w:p w14:paraId="471AD9C1" w14:textId="77777777" w:rsidR="008D5E8C" w:rsidRPr="00275075" w:rsidRDefault="008D5E8C" w:rsidP="0006671B">
      <w:pPr>
        <w:pStyle w:val="AppendixH1"/>
        <w:rPr>
          <w:rStyle w:val="Headingtext"/>
          <w:lang w:val="en"/>
        </w:rPr>
      </w:pPr>
      <w:bookmarkStart w:id="184" w:name="_Toc433629163"/>
      <w:bookmarkStart w:id="185" w:name="_Toc441216029"/>
      <w:bookmarkStart w:id="186" w:name="_Toc441216161"/>
      <w:bookmarkStart w:id="187" w:name="_Toc111205144"/>
      <w:bookmarkStart w:id="188" w:name="copeland"/>
      <w:r w:rsidRPr="00275075">
        <w:lastRenderedPageBreak/>
        <w:t>COPELAND “ANTI-KICKBACK” ACT</w:t>
      </w:r>
      <w:bookmarkEnd w:id="184"/>
      <w:bookmarkEnd w:id="185"/>
      <w:bookmarkEnd w:id="186"/>
      <w:bookmarkEnd w:id="187"/>
    </w:p>
    <w:bookmarkEnd w:id="188"/>
    <w:p w14:paraId="6C209A47" w14:textId="77777777" w:rsidR="00423D2A" w:rsidRPr="00275075" w:rsidRDefault="008D5E8C" w:rsidP="006C5ECF">
      <w:pPr>
        <w:pStyle w:val="AppendixH2"/>
      </w:pPr>
      <w:r w:rsidRPr="00275075">
        <w:t xml:space="preserve"> </w:t>
      </w:r>
      <w:bookmarkStart w:id="189" w:name="_Toc433629164"/>
      <w:bookmarkStart w:id="190" w:name="_Toc441216030"/>
      <w:bookmarkStart w:id="191" w:name="_Toc441216162"/>
      <w:r w:rsidR="00423D2A" w:rsidRPr="00275075">
        <w:t>SOURCE</w:t>
      </w:r>
      <w:bookmarkEnd w:id="189"/>
      <w:bookmarkEnd w:id="190"/>
      <w:bookmarkEnd w:id="191"/>
    </w:p>
    <w:p w14:paraId="39CB757A" w14:textId="0B76A1EE" w:rsidR="00423D2A" w:rsidRPr="00275075" w:rsidRDefault="00423D2A" w:rsidP="00E664F0">
      <w:r w:rsidRPr="00275075">
        <w:t xml:space="preserve">2 CFR </w:t>
      </w:r>
      <w:r w:rsidR="00D17E16" w:rsidRPr="00275075">
        <w:t>Part</w:t>
      </w:r>
      <w:r w:rsidRPr="00275075">
        <w:t xml:space="preserve"> 200, Appendix II(D)</w:t>
      </w:r>
    </w:p>
    <w:p w14:paraId="4D66A183" w14:textId="77777777" w:rsidR="00423D2A" w:rsidRPr="00275075" w:rsidRDefault="00423D2A" w:rsidP="00E664F0">
      <w:r w:rsidRPr="00275075">
        <w:t xml:space="preserve">29 CFR Parts 3 </w:t>
      </w:r>
      <w:r w:rsidR="003D228E" w:rsidRPr="00275075">
        <w:t xml:space="preserve">and </w:t>
      </w:r>
      <w:r w:rsidRPr="00275075">
        <w:t>5</w:t>
      </w:r>
    </w:p>
    <w:p w14:paraId="754EF069" w14:textId="77777777" w:rsidR="008D5E8C" w:rsidRPr="00275075" w:rsidRDefault="00C61AC7" w:rsidP="006C5ECF">
      <w:pPr>
        <w:pStyle w:val="AppendixH2"/>
      </w:pPr>
      <w:bookmarkStart w:id="192" w:name="_Toc433629165"/>
      <w:bookmarkStart w:id="193" w:name="_Toc441216031"/>
      <w:bookmarkStart w:id="194" w:name="_Toc441216163"/>
      <w:r w:rsidRPr="00275075">
        <w:t>APPLICABILITY and PURPOSE</w:t>
      </w:r>
      <w:bookmarkEnd w:id="192"/>
      <w:bookmarkEnd w:id="193"/>
      <w:bookmarkEnd w:id="194"/>
    </w:p>
    <w:p w14:paraId="7069D378" w14:textId="7D02E173" w:rsidR="00DF3524" w:rsidRPr="00275075" w:rsidRDefault="00DF3524" w:rsidP="00DF3524">
      <w:r w:rsidRPr="00275075">
        <w:t xml:space="preserve">The Copeland (Anti-Kickback) Act (18 USC </w:t>
      </w:r>
      <w:r w:rsidR="009C5ADE" w:rsidRPr="00275075">
        <w:t>§ </w:t>
      </w:r>
      <w:r w:rsidRPr="00275075">
        <w:t xml:space="preserve">874 and 40 USC </w:t>
      </w:r>
      <w:r w:rsidR="009C5ADE" w:rsidRPr="00275075">
        <w:t>§ </w:t>
      </w:r>
      <w:r w:rsidRPr="00275075">
        <w:t xml:space="preserve">3145) makes it unlawful to induce by force, intimidation, threat </w:t>
      </w:r>
      <w:r w:rsidR="00C61AC7" w:rsidRPr="00275075">
        <w:t xml:space="preserve">of </w:t>
      </w:r>
      <w:r w:rsidRPr="00275075">
        <w:t xml:space="preserve">dismissal from employment, or </w:t>
      </w:r>
      <w:r w:rsidR="00C61AC7" w:rsidRPr="00275075">
        <w:t xml:space="preserve">by any </w:t>
      </w:r>
      <w:r w:rsidRPr="00275075">
        <w:t>other</w:t>
      </w:r>
      <w:r w:rsidR="00C61AC7" w:rsidRPr="00275075">
        <w:t xml:space="preserve"> manner</w:t>
      </w:r>
      <w:r w:rsidRPr="00275075">
        <w:t>, any person employed in the construction or repair of public buildings or public works, financed in whole or in part by the United States, to give up any part of the compensation to which that person is entitled under a contract of employment.</w:t>
      </w:r>
      <w:r w:rsidR="00F24370" w:rsidRPr="00275075">
        <w:t xml:space="preserve"> </w:t>
      </w:r>
      <w:r w:rsidRPr="00275075">
        <w:t xml:space="preserve">The Copeland Act also requires each contractor and subcontractor to furnish weekly a statement of compliance with respect to the wages paid each employee during the preceding week. </w:t>
      </w:r>
    </w:p>
    <w:p w14:paraId="26E28F04" w14:textId="77777777" w:rsidR="009D4501" w:rsidRPr="00275075" w:rsidRDefault="006F4BF2" w:rsidP="00DF3524">
      <w:r w:rsidRPr="00275075">
        <w:rPr>
          <w:b/>
        </w:rPr>
        <w:t>Contract Types</w:t>
      </w:r>
      <w:r w:rsidRPr="00275075">
        <w:t xml:space="preserve"> – </w:t>
      </w:r>
      <w:r w:rsidR="009D4501" w:rsidRPr="00275075">
        <w:t xml:space="preserve"> </w:t>
      </w:r>
    </w:p>
    <w:p w14:paraId="5C955FFF" w14:textId="77777777" w:rsidR="008D5E8C" w:rsidRPr="00275075" w:rsidRDefault="00F24370" w:rsidP="00FA3240">
      <w:pPr>
        <w:ind w:left="720"/>
        <w:rPr>
          <w:rFonts w:ascii="Arial" w:hAnsi="Arial" w:cs="Arial"/>
          <w:sz w:val="24"/>
          <w:szCs w:val="24"/>
        </w:rPr>
      </w:pPr>
      <w:r w:rsidRPr="00275075">
        <w:rPr>
          <w:i/>
        </w:rPr>
        <w:t>Construction</w:t>
      </w:r>
      <w:r w:rsidRPr="00275075">
        <w:t xml:space="preserve"> – This provision</w:t>
      </w:r>
      <w:r w:rsidR="008D5E8C" w:rsidRPr="00275075">
        <w:t xml:space="preserve"> </w:t>
      </w:r>
      <w:r w:rsidRPr="00275075">
        <w:t xml:space="preserve">applies to </w:t>
      </w:r>
      <w:r w:rsidR="008D5E8C" w:rsidRPr="00275075">
        <w:t xml:space="preserve">all construction contracts and subcontracts </w:t>
      </w:r>
      <w:r w:rsidR="00C61AC7" w:rsidRPr="00275075">
        <w:t xml:space="preserve">financed under the AIP </w:t>
      </w:r>
      <w:r w:rsidR="008D5E8C" w:rsidRPr="00275075">
        <w:t>that exceed $2,000</w:t>
      </w:r>
      <w:r w:rsidR="008D5E8C" w:rsidRPr="00275075">
        <w:rPr>
          <w:rFonts w:ascii="Arial" w:hAnsi="Arial" w:cs="Arial"/>
          <w:sz w:val="24"/>
          <w:szCs w:val="24"/>
        </w:rPr>
        <w:t>.</w:t>
      </w:r>
    </w:p>
    <w:p w14:paraId="6990A7C7" w14:textId="409408FD" w:rsidR="00F24370" w:rsidRPr="00275075" w:rsidRDefault="00F24370" w:rsidP="00FA3240">
      <w:pPr>
        <w:ind w:left="720"/>
      </w:pPr>
      <w:r w:rsidRPr="00275075">
        <w:rPr>
          <w:i/>
        </w:rPr>
        <w:t>Equipment</w:t>
      </w:r>
      <w:r w:rsidRPr="00275075">
        <w:t xml:space="preserve"> – This provision applies to all equipment installation projects (</w:t>
      </w:r>
      <w:r w:rsidR="00076B9D" w:rsidRPr="00275075">
        <w:t>e.g.</w:t>
      </w:r>
      <w:r w:rsidR="009C5ADE" w:rsidRPr="00275075">
        <w:t>,</w:t>
      </w:r>
      <w:r w:rsidRPr="00275075">
        <w:t xml:space="preserve"> electrical vault improvements) financed under the AIP that exceed $2,000</w:t>
      </w:r>
      <w:r w:rsidR="002104AE" w:rsidRPr="00275075">
        <w:t>.  This provision does not apply to equipment acquisitions where the equipment is manufactured at the vendor</w:t>
      </w:r>
      <w:r w:rsidR="00635C55" w:rsidRPr="00275075">
        <w:t>’</w:t>
      </w:r>
      <w:r w:rsidR="002104AE" w:rsidRPr="00275075">
        <w:t>s plant (e.g.</w:t>
      </w:r>
      <w:r w:rsidR="009C5ADE" w:rsidRPr="00275075">
        <w:t>,</w:t>
      </w:r>
      <w:r w:rsidR="002104AE" w:rsidRPr="00275075">
        <w:t xml:space="preserve"> SRE and ARFF vehicles)</w:t>
      </w:r>
      <w:r w:rsidR="003D228E" w:rsidRPr="00275075">
        <w:t>.</w:t>
      </w:r>
    </w:p>
    <w:p w14:paraId="6D817DF1" w14:textId="6C81D221" w:rsidR="00F24370" w:rsidRPr="00275075" w:rsidRDefault="005511FF" w:rsidP="00FA3240">
      <w:pPr>
        <w:ind w:left="720"/>
      </w:pPr>
      <w:r w:rsidRPr="00275075">
        <w:rPr>
          <w:i/>
        </w:rPr>
        <w:t>Professional Services</w:t>
      </w:r>
      <w:r w:rsidRPr="00275075">
        <w:t xml:space="preserve"> </w:t>
      </w:r>
      <w:r w:rsidR="003D228E" w:rsidRPr="00275075">
        <w:t>–</w:t>
      </w:r>
      <w:r w:rsidRPr="00275075">
        <w:t>The emergence of different project delivery methods has created situations where Professional Service Agreements (PSA</w:t>
      </w:r>
      <w:r w:rsidR="003D228E" w:rsidRPr="00275075">
        <w:t>s</w:t>
      </w:r>
      <w:r w:rsidRPr="00275075">
        <w:t>) include tasks that meet the definition of construction</w:t>
      </w:r>
      <w:r w:rsidR="002C0A1A" w:rsidRPr="00275075">
        <w:t>, alteration</w:t>
      </w:r>
      <w:r w:rsidR="003D228E" w:rsidRPr="00275075">
        <w:t>,</w:t>
      </w:r>
      <w:r w:rsidR="002C0A1A" w:rsidRPr="00275075">
        <w:t xml:space="preserve"> or repair as defined in 29 CFR Part 5</w:t>
      </w:r>
      <w:r w:rsidRPr="00275075">
        <w:t>. If such tasks result in work that qualifies as construction, alteration</w:t>
      </w:r>
      <w:r w:rsidR="003D228E" w:rsidRPr="00275075">
        <w:t>,</w:t>
      </w:r>
      <w:r w:rsidRPr="00275075">
        <w:t xml:space="preserve"> or repair</w:t>
      </w:r>
      <w:r w:rsidR="002C0A1A" w:rsidRPr="00275075">
        <w:t xml:space="preserve"> and it exceeds $2,000</w:t>
      </w:r>
      <w:r w:rsidRPr="00275075">
        <w:t xml:space="preserve">, the PSA must incorporate the </w:t>
      </w:r>
      <w:r w:rsidR="00076B9D" w:rsidRPr="00275075">
        <w:t>Copeland Anti-kickback provision.</w:t>
      </w:r>
    </w:p>
    <w:p w14:paraId="1BC98209" w14:textId="6AF6AC68" w:rsidR="002C0A1A" w:rsidRPr="00275075" w:rsidRDefault="004132A7" w:rsidP="00FA3240">
      <w:pPr>
        <w:ind w:left="720"/>
      </w:pPr>
      <w:r w:rsidRPr="00275075">
        <w:rPr>
          <w:i/>
        </w:rPr>
        <w:t>Property</w:t>
      </w:r>
      <w:r w:rsidR="009D4501" w:rsidRPr="00275075">
        <w:t xml:space="preserve"> </w:t>
      </w:r>
      <w:r w:rsidR="003D228E" w:rsidRPr="00275075">
        <w:t>–</w:t>
      </w:r>
      <w:r w:rsidR="002C0A1A" w:rsidRPr="00275075">
        <w:t xml:space="preserve">Ordinarily, land acquisition projects would not involve employment of laborers or mechanics and thus the Copeland Anti-Kickback provision would not apply.  However, land projects that involve installation of boundary fencing and demolition of structures would involve laborers and mechanics. The </w:t>
      </w:r>
      <w:r w:rsidR="00E44D90" w:rsidRPr="00275075">
        <w:t>S</w:t>
      </w:r>
      <w:r w:rsidR="00CD303C" w:rsidRPr="00275075">
        <w:t>ponsor</w:t>
      </w:r>
      <w:r w:rsidR="002C0A1A" w:rsidRPr="00275075">
        <w:t xml:space="preserve"> must include this provision if the land acquisition project involves employment of laborers or mechanics for a contract exceeding $2,000.</w:t>
      </w:r>
    </w:p>
    <w:p w14:paraId="1C8E53EF" w14:textId="235872F0" w:rsidR="002C0A1A" w:rsidRPr="00275075" w:rsidRDefault="00C61BA2" w:rsidP="002C0A1A">
      <w:r w:rsidRPr="00275075">
        <w:rPr>
          <w:b/>
        </w:rPr>
        <w:t>Use of Provision</w:t>
      </w:r>
      <w:r w:rsidRPr="00275075">
        <w:t xml:space="preserve"> – </w:t>
      </w:r>
      <w:r w:rsidR="00086775" w:rsidRPr="00275075">
        <w:t xml:space="preserve">No mandatory language provided.  The following language is acceptable to the FAA and meets the intent of this requirement.   If the </w:t>
      </w:r>
      <w:r w:rsidR="00E44D90" w:rsidRPr="00275075">
        <w:t>S</w:t>
      </w:r>
      <w:r w:rsidR="00086775" w:rsidRPr="00275075">
        <w:t xml:space="preserve">ponsor uses different language, the </w:t>
      </w:r>
      <w:r w:rsidR="00E44D90" w:rsidRPr="00275075">
        <w:t>S</w:t>
      </w:r>
      <w:r w:rsidR="00086775" w:rsidRPr="00275075">
        <w:t>ponsor’s language must fully satisfy the requirements of</w:t>
      </w:r>
      <w:r w:rsidR="00086775" w:rsidRPr="00275075" w:rsidDel="00BC4A13">
        <w:t xml:space="preserve"> </w:t>
      </w:r>
      <w:r w:rsidR="002C0A1A" w:rsidRPr="00275075">
        <w:t>29 CFR Part 5</w:t>
      </w:r>
      <w:r w:rsidR="00086775" w:rsidRPr="00275075">
        <w:t>.</w:t>
      </w:r>
      <w:r w:rsidR="002C0A1A" w:rsidRPr="00275075">
        <w:t xml:space="preserve"> </w:t>
      </w:r>
    </w:p>
    <w:p w14:paraId="1B36C84D" w14:textId="5D740245" w:rsidR="008D5E8C" w:rsidRPr="00275075" w:rsidRDefault="008D5E8C" w:rsidP="006C5ECF">
      <w:pPr>
        <w:pStyle w:val="AppendixH2"/>
      </w:pPr>
      <w:r w:rsidRPr="00275075">
        <w:lastRenderedPageBreak/>
        <w:t xml:space="preserve"> </w:t>
      </w:r>
      <w:bookmarkStart w:id="195" w:name="_Toc433629166"/>
      <w:bookmarkStart w:id="196" w:name="_Toc441216032"/>
      <w:bookmarkStart w:id="197" w:name="_Toc441216164"/>
      <w:r w:rsidR="00086775" w:rsidRPr="00275075">
        <w:t>MODEL</w:t>
      </w:r>
      <w:r w:rsidR="007158B5" w:rsidRPr="00275075">
        <w:t xml:space="preserve"> </w:t>
      </w:r>
      <w:r w:rsidRPr="00275075">
        <w:t xml:space="preserve">CONTRACT </w:t>
      </w:r>
      <w:bookmarkEnd w:id="195"/>
      <w:bookmarkEnd w:id="196"/>
      <w:bookmarkEnd w:id="197"/>
      <w:r w:rsidR="005F2025" w:rsidRPr="00275075">
        <w:t>CLAUSE</w:t>
      </w:r>
    </w:p>
    <w:p w14:paraId="1FAEE899" w14:textId="77777777" w:rsidR="007F1AA7" w:rsidRPr="00275075" w:rsidRDefault="007F1AA7" w:rsidP="00B67C4D">
      <w:pPr>
        <w:pStyle w:val="ClauseTitle"/>
        <w:keepNext/>
        <w:rPr>
          <w:rStyle w:val="Headingtext"/>
          <w:lang w:val="en"/>
        </w:rPr>
      </w:pPr>
      <w:r w:rsidRPr="00275075">
        <w:t>COPELAND “ANTI-KICKBACK” ACT</w:t>
      </w:r>
    </w:p>
    <w:p w14:paraId="141DF905" w14:textId="77777777" w:rsidR="008D5E8C" w:rsidRPr="00275075" w:rsidRDefault="00DF3524" w:rsidP="007F1AA7">
      <w:pPr>
        <w:pStyle w:val="ClauseText"/>
      </w:pPr>
      <w:r w:rsidRPr="00275075">
        <w:t xml:space="preserve">Contractor must comply with the requirements of the Copeland </w:t>
      </w:r>
      <w:r w:rsidR="00C303CD" w:rsidRPr="00275075">
        <w:t>“</w:t>
      </w:r>
      <w:r w:rsidRPr="00275075">
        <w:t>Anti-Kickback” Act (</w:t>
      </w:r>
      <w:r w:rsidR="007F1AA7" w:rsidRPr="00275075">
        <w:t xml:space="preserve">18 USC 874 and </w:t>
      </w:r>
      <w:r w:rsidR="00AB4280" w:rsidRPr="00275075">
        <w:t>40</w:t>
      </w:r>
      <w:r w:rsidRPr="00275075">
        <w:t xml:space="preserve"> USC </w:t>
      </w:r>
      <w:r w:rsidR="00AB4280" w:rsidRPr="00275075">
        <w:t>3145</w:t>
      </w:r>
      <w:r w:rsidRPr="00275075">
        <w:t>), as supplemented by Department of Labor regulation 29 CFR part 3.  Contractor and subcontractors are pro</w:t>
      </w:r>
      <w:r w:rsidR="00AB4280" w:rsidRPr="00275075">
        <w:t>hi</w:t>
      </w:r>
      <w:r w:rsidRPr="00275075">
        <w:t xml:space="preserve">bited from </w:t>
      </w:r>
      <w:r w:rsidR="00AB4280" w:rsidRPr="00275075">
        <w:t xml:space="preserve">inducing, by any means, any person employed on the project to give up any part of the compensation to which </w:t>
      </w:r>
      <w:r w:rsidR="00C303CD" w:rsidRPr="00275075">
        <w:t xml:space="preserve">the employee is </w:t>
      </w:r>
      <w:r w:rsidR="00AB4280" w:rsidRPr="00275075">
        <w:t>entitled.</w:t>
      </w:r>
      <w:r w:rsidR="00557E44" w:rsidRPr="00275075">
        <w:t xml:space="preserve">  </w:t>
      </w:r>
      <w:r w:rsidR="007F1AA7" w:rsidRPr="00275075">
        <w:t xml:space="preserve">The Contractor and each Subcontractor must </w:t>
      </w:r>
      <w:r w:rsidR="00C303CD" w:rsidRPr="00275075">
        <w:t xml:space="preserve">submit </w:t>
      </w:r>
      <w:r w:rsidR="00C61AC7" w:rsidRPr="00275075">
        <w:t>to the Owner</w:t>
      </w:r>
      <w:r w:rsidR="00F813B5" w:rsidRPr="00275075">
        <w:t>,</w:t>
      </w:r>
      <w:r w:rsidR="007F1AA7" w:rsidRPr="00275075">
        <w:t xml:space="preserve"> a </w:t>
      </w:r>
      <w:r w:rsidR="00C303CD" w:rsidRPr="00275075">
        <w:t xml:space="preserve">weekly </w:t>
      </w:r>
      <w:r w:rsidR="007F1AA7" w:rsidRPr="00275075">
        <w:t xml:space="preserve">statement on the wages paid </w:t>
      </w:r>
      <w:r w:rsidR="00C303CD" w:rsidRPr="00275075">
        <w:t xml:space="preserve">to </w:t>
      </w:r>
      <w:r w:rsidR="007F1AA7" w:rsidRPr="00275075">
        <w:t xml:space="preserve">each employee </w:t>
      </w:r>
      <w:r w:rsidR="00C303CD" w:rsidRPr="00275075">
        <w:t xml:space="preserve">performing on covered work </w:t>
      </w:r>
      <w:r w:rsidR="007F1AA7" w:rsidRPr="00275075">
        <w:t xml:space="preserve">during the prior week. </w:t>
      </w:r>
      <w:r w:rsidR="00C61AC7" w:rsidRPr="00275075">
        <w:t xml:space="preserve">Owner </w:t>
      </w:r>
      <w:r w:rsidR="00C303CD" w:rsidRPr="00275075">
        <w:t>must</w:t>
      </w:r>
      <w:r w:rsidR="00C61AC7" w:rsidRPr="00275075">
        <w:t xml:space="preserve"> report any violations of the Act to </w:t>
      </w:r>
      <w:r w:rsidR="00F813B5" w:rsidRPr="00275075">
        <w:t>t</w:t>
      </w:r>
      <w:r w:rsidR="00C61AC7" w:rsidRPr="00275075">
        <w:t>he F</w:t>
      </w:r>
      <w:r w:rsidR="00F813B5" w:rsidRPr="00275075">
        <w:t>ederal Aviation Administration.</w:t>
      </w:r>
    </w:p>
    <w:p w14:paraId="5CE6FA93" w14:textId="77777777" w:rsidR="00005653" w:rsidRPr="00275075" w:rsidRDefault="00005653">
      <w:pPr>
        <w:spacing w:after="200"/>
        <w:rPr>
          <w:b/>
          <w:sz w:val="24"/>
        </w:rPr>
      </w:pPr>
      <w:r w:rsidRPr="00275075">
        <w:br w:type="page"/>
      </w:r>
    </w:p>
    <w:p w14:paraId="2427B75D" w14:textId="77777777" w:rsidR="008D5E8C" w:rsidRPr="00275075" w:rsidRDefault="00F2467B" w:rsidP="0006671B">
      <w:pPr>
        <w:pStyle w:val="AppendixH1"/>
      </w:pPr>
      <w:bookmarkStart w:id="198" w:name="_Toc433629167"/>
      <w:bookmarkStart w:id="199" w:name="_Toc441216033"/>
      <w:bookmarkStart w:id="200" w:name="_Toc441216165"/>
      <w:bookmarkStart w:id="201" w:name="_Toc111205145"/>
      <w:bookmarkStart w:id="202" w:name="DavisBacon"/>
      <w:r w:rsidRPr="00275075">
        <w:lastRenderedPageBreak/>
        <w:t>DAVIS-</w:t>
      </w:r>
      <w:r w:rsidR="008D5E8C" w:rsidRPr="00275075">
        <w:t>BACON REQUIREMENTS</w:t>
      </w:r>
      <w:bookmarkEnd w:id="198"/>
      <w:bookmarkEnd w:id="199"/>
      <w:bookmarkEnd w:id="200"/>
      <w:bookmarkEnd w:id="201"/>
      <w:r w:rsidR="008D5E8C" w:rsidRPr="00275075">
        <w:t xml:space="preserve"> </w:t>
      </w:r>
    </w:p>
    <w:p w14:paraId="22B23C16" w14:textId="77777777" w:rsidR="005F2F97" w:rsidRPr="00275075" w:rsidRDefault="005F2F97" w:rsidP="006C5ECF">
      <w:pPr>
        <w:pStyle w:val="AppendixH2"/>
      </w:pPr>
      <w:bookmarkStart w:id="203" w:name="_Toc433629168"/>
      <w:bookmarkStart w:id="204" w:name="_Toc441216034"/>
      <w:bookmarkStart w:id="205" w:name="_Toc441216166"/>
      <w:bookmarkEnd w:id="202"/>
      <w:r w:rsidRPr="00275075">
        <w:t>SOURCE</w:t>
      </w:r>
      <w:bookmarkEnd w:id="203"/>
      <w:bookmarkEnd w:id="204"/>
      <w:bookmarkEnd w:id="205"/>
      <w:r w:rsidR="008D5E8C" w:rsidRPr="00275075">
        <w:t xml:space="preserve"> </w:t>
      </w:r>
    </w:p>
    <w:p w14:paraId="2AB7CE8B" w14:textId="75AFAF56" w:rsidR="006E72F1" w:rsidRPr="00275075" w:rsidRDefault="006E72F1" w:rsidP="00E664F0">
      <w:r w:rsidRPr="00275075">
        <w:t xml:space="preserve">2 CFR </w:t>
      </w:r>
      <w:r w:rsidR="00D17E16" w:rsidRPr="00275075">
        <w:t>Part</w:t>
      </w:r>
      <w:r w:rsidRPr="00275075">
        <w:t xml:space="preserve"> 200, Appendix II(D)</w:t>
      </w:r>
    </w:p>
    <w:p w14:paraId="687B66F6" w14:textId="261F3052" w:rsidR="001F0D58" w:rsidRPr="00275075" w:rsidRDefault="001F0D58" w:rsidP="00E664F0">
      <w:r w:rsidRPr="00275075">
        <w:t>29 CFR Part 5</w:t>
      </w:r>
    </w:p>
    <w:p w14:paraId="158D8C83" w14:textId="1FE5FE0E" w:rsidR="002C0920" w:rsidRPr="00275075" w:rsidRDefault="002C0920" w:rsidP="00E664F0">
      <w:r w:rsidRPr="00275075">
        <w:t>49 USC § 47112(b)</w:t>
      </w:r>
    </w:p>
    <w:p w14:paraId="4F96576E" w14:textId="15AF88A7" w:rsidR="00B31367" w:rsidRPr="00275075" w:rsidRDefault="00B31367" w:rsidP="00E664F0">
      <w:r w:rsidRPr="00275075">
        <w:t>40 USC §§ 3141-3144, 3146, and 3147</w:t>
      </w:r>
    </w:p>
    <w:p w14:paraId="6129DB9C" w14:textId="77777777" w:rsidR="008D5E8C" w:rsidRPr="00275075" w:rsidRDefault="008D5E8C" w:rsidP="006C5ECF">
      <w:pPr>
        <w:pStyle w:val="AppendixH2"/>
      </w:pPr>
      <w:bookmarkStart w:id="206" w:name="_Toc433629169"/>
      <w:bookmarkStart w:id="207" w:name="_Toc441216035"/>
      <w:bookmarkStart w:id="208" w:name="_Toc441216167"/>
      <w:r w:rsidRPr="00275075">
        <w:t>APPLICABILITY</w:t>
      </w:r>
      <w:bookmarkEnd w:id="206"/>
      <w:bookmarkEnd w:id="207"/>
      <w:bookmarkEnd w:id="208"/>
    </w:p>
    <w:p w14:paraId="1DDACD42" w14:textId="5AA908EB" w:rsidR="00470B99" w:rsidRPr="00275075" w:rsidRDefault="009D4501" w:rsidP="009D4501">
      <w:r w:rsidRPr="00275075">
        <w:t xml:space="preserve">The Davis-Bacon Act </w:t>
      </w:r>
      <w:r w:rsidR="006C4406" w:rsidRPr="00275075">
        <w:t xml:space="preserve">(40 USC §§ 3141-3144, 3146, and 3147) </w:t>
      </w:r>
      <w:r w:rsidR="00470B99" w:rsidRPr="00275075">
        <w:t>ensures</w:t>
      </w:r>
      <w:r w:rsidRPr="00275075">
        <w:t xml:space="preserve"> that laborers and mechanics employed under the contract </w:t>
      </w:r>
      <w:r w:rsidR="00470B99" w:rsidRPr="00275075">
        <w:t xml:space="preserve">receive pay </w:t>
      </w:r>
      <w:r w:rsidRPr="00275075">
        <w:t xml:space="preserve">no less than the locally prevailing wages and fringe benefits </w:t>
      </w:r>
      <w:r w:rsidR="00470B99" w:rsidRPr="00275075">
        <w:t xml:space="preserve">as determined by the </w:t>
      </w:r>
      <w:r w:rsidRPr="00275075">
        <w:t xml:space="preserve">Department of Labor. </w:t>
      </w:r>
    </w:p>
    <w:p w14:paraId="6E0131CB" w14:textId="77777777" w:rsidR="00470B99" w:rsidRPr="00275075" w:rsidRDefault="006F4BF2" w:rsidP="00E664F0">
      <w:r w:rsidRPr="00275075">
        <w:rPr>
          <w:b/>
        </w:rPr>
        <w:t>Contract Types</w:t>
      </w:r>
      <w:r w:rsidRPr="00275075">
        <w:t xml:space="preserve"> – </w:t>
      </w:r>
      <w:r w:rsidR="00470B99" w:rsidRPr="00275075">
        <w:t xml:space="preserve"> </w:t>
      </w:r>
    </w:p>
    <w:p w14:paraId="3EE02A43" w14:textId="77777777" w:rsidR="002D30C9" w:rsidRPr="00275075" w:rsidRDefault="008E3C78" w:rsidP="00470B99">
      <w:pPr>
        <w:ind w:left="720"/>
      </w:pPr>
      <w:r w:rsidRPr="00275075">
        <w:rPr>
          <w:i/>
        </w:rPr>
        <w:t>Construction</w:t>
      </w:r>
      <w:r w:rsidR="00470B99" w:rsidRPr="00275075">
        <w:t xml:space="preserve"> </w:t>
      </w:r>
      <w:r w:rsidR="00FB1E3E" w:rsidRPr="00275075">
        <w:t xml:space="preserve">– </w:t>
      </w:r>
      <w:r w:rsidR="008D5E8C" w:rsidRPr="00275075">
        <w:t xml:space="preserve">Incorporate into all construction contracts and subcontracts that exceed $2,000 and </w:t>
      </w:r>
      <w:r w:rsidR="007702E8" w:rsidRPr="00275075">
        <w:t>include funding from the A</w:t>
      </w:r>
      <w:r w:rsidR="008D5E8C" w:rsidRPr="00275075">
        <w:t>IP.</w:t>
      </w:r>
    </w:p>
    <w:p w14:paraId="38C22D5F" w14:textId="56E4DD9D" w:rsidR="00537D7A" w:rsidRPr="00275075" w:rsidRDefault="00537D7A" w:rsidP="00537D7A">
      <w:pPr>
        <w:ind w:left="720"/>
      </w:pPr>
      <w:r w:rsidRPr="00275075">
        <w:rPr>
          <w:i/>
        </w:rPr>
        <w:t>Equipment</w:t>
      </w:r>
      <w:r w:rsidRPr="00275075">
        <w:t xml:space="preserve"> – This provision applies to all equipment installation projects (e.g.</w:t>
      </w:r>
      <w:r w:rsidR="006F0714" w:rsidRPr="00275075">
        <w:t>,</w:t>
      </w:r>
      <w:r w:rsidRPr="00275075">
        <w:t xml:space="preserve"> electrical vault improvements) financed under the AIP that exceed $ 2,000.  This provision does not apply to equipment acquisitions where the equipment is manufactured at the vendor</w:t>
      </w:r>
      <w:r w:rsidR="00635C55" w:rsidRPr="00275075">
        <w:t>’</w:t>
      </w:r>
      <w:r w:rsidRPr="00275075">
        <w:t>s plant (e.g.</w:t>
      </w:r>
      <w:r w:rsidR="006F0714" w:rsidRPr="00275075">
        <w:t>,</w:t>
      </w:r>
      <w:r w:rsidRPr="00275075">
        <w:t xml:space="preserve"> SRE and ARFF vehicles)</w:t>
      </w:r>
    </w:p>
    <w:p w14:paraId="0C5377F9" w14:textId="77777777" w:rsidR="00537D7A" w:rsidRPr="00275075" w:rsidRDefault="00537D7A" w:rsidP="00537D7A">
      <w:pPr>
        <w:ind w:left="720"/>
      </w:pPr>
      <w:r w:rsidRPr="00275075">
        <w:rPr>
          <w:i/>
        </w:rPr>
        <w:t>Professional Services</w:t>
      </w:r>
      <w:r w:rsidR="00FB1E3E" w:rsidRPr="00275075">
        <w:t xml:space="preserve"> – </w:t>
      </w:r>
      <w:r w:rsidRPr="00275075">
        <w:t>The emergence of different project delivery methods has created situations where Professional Service Agreements (PSA</w:t>
      </w:r>
      <w:r w:rsidR="00FB1E3E" w:rsidRPr="00275075">
        <w:t>s</w:t>
      </w:r>
      <w:r w:rsidRPr="00275075">
        <w:t>) includes tasks that meet the definition of construction, alteration</w:t>
      </w:r>
      <w:r w:rsidR="00FB1E3E" w:rsidRPr="00275075">
        <w:t>,</w:t>
      </w:r>
      <w:r w:rsidRPr="00275075">
        <w:t xml:space="preserve"> or repair as defined in 29 CFR Part 5. If such tasks result in work that qualifies as construction, alteration</w:t>
      </w:r>
      <w:r w:rsidR="00FB1E3E" w:rsidRPr="00275075">
        <w:t>,</w:t>
      </w:r>
      <w:r w:rsidRPr="00275075">
        <w:t xml:space="preserve"> or repair and it exceeds $2,000, the PSA must incorporate th</w:t>
      </w:r>
      <w:r w:rsidR="00AA52CF" w:rsidRPr="00275075">
        <w:t>is</w:t>
      </w:r>
      <w:r w:rsidRPr="00275075">
        <w:t xml:space="preserve"> </w:t>
      </w:r>
      <w:r w:rsidR="00AA52CF" w:rsidRPr="00275075">
        <w:t>clause</w:t>
      </w:r>
      <w:r w:rsidR="00557E44" w:rsidRPr="00275075">
        <w:t>.</w:t>
      </w:r>
    </w:p>
    <w:p w14:paraId="792E327E" w14:textId="5E1B7EB5" w:rsidR="00537D7A" w:rsidRPr="00275075" w:rsidRDefault="00537D7A" w:rsidP="00537D7A">
      <w:pPr>
        <w:ind w:left="720"/>
      </w:pPr>
      <w:r w:rsidRPr="00275075">
        <w:rPr>
          <w:i/>
        </w:rPr>
        <w:t>Property</w:t>
      </w:r>
      <w:r w:rsidR="00FB1E3E" w:rsidRPr="00275075">
        <w:t xml:space="preserve"> – </w:t>
      </w:r>
      <w:r w:rsidRPr="00275075">
        <w:t xml:space="preserve">Ordinarily, land acquisition projects would not involve employment of laborers or mechanics and thus the provision would not apply.  However, land projects that involve installation of boundary fencing and demolition of structures would involve laborers and mechanics. The </w:t>
      </w:r>
      <w:r w:rsidR="00E44D90" w:rsidRPr="00275075">
        <w:t>S</w:t>
      </w:r>
      <w:r w:rsidRPr="00275075">
        <w:t>ponsor must include this provision if the land acquisition project involves employment of laborers or mechanics for a contract exceeding $2,000.</w:t>
      </w:r>
    </w:p>
    <w:p w14:paraId="7C53FDF6" w14:textId="77777777" w:rsidR="00B27654" w:rsidRPr="00275075" w:rsidRDefault="00537D7A" w:rsidP="00AA52CF">
      <w:pPr>
        <w:ind w:left="720"/>
      </w:pPr>
      <w:r w:rsidRPr="00275075">
        <w:rPr>
          <w:i/>
        </w:rPr>
        <w:t>Fencing Projects</w:t>
      </w:r>
      <w:r w:rsidR="00FB1E3E" w:rsidRPr="00275075">
        <w:t xml:space="preserve"> – </w:t>
      </w:r>
      <w:r w:rsidR="00B94118" w:rsidRPr="00275075">
        <w:t>Fencing projects that exceed $2,00</w:t>
      </w:r>
      <w:r w:rsidR="00557E44" w:rsidRPr="00275075">
        <w:t>0 must include this provision.</w:t>
      </w:r>
    </w:p>
    <w:p w14:paraId="3D42BFAD" w14:textId="0B614B96" w:rsidR="00B94118" w:rsidRPr="00275075" w:rsidRDefault="00C61BA2" w:rsidP="00E664F0">
      <w:r w:rsidRPr="00275075">
        <w:rPr>
          <w:b/>
        </w:rPr>
        <w:t>Use of Provision</w:t>
      </w:r>
      <w:r w:rsidRPr="00275075">
        <w:t xml:space="preserve"> – </w:t>
      </w:r>
      <w:r w:rsidR="001F2136" w:rsidRPr="00275075">
        <w:rPr>
          <w:b/>
        </w:rPr>
        <w:t xml:space="preserve">MANDATORY </w:t>
      </w:r>
      <w:r w:rsidR="000A6139" w:rsidRPr="00275075">
        <w:rPr>
          <w:b/>
        </w:rPr>
        <w:t>TEXT.</w:t>
      </w:r>
      <w:r w:rsidR="001F2136" w:rsidRPr="00275075">
        <w:t xml:space="preserve"> </w:t>
      </w:r>
      <w:r w:rsidR="00B94118" w:rsidRPr="00275075">
        <w:t xml:space="preserve">29 CFR </w:t>
      </w:r>
      <w:r w:rsidR="001F2136" w:rsidRPr="00275075">
        <w:t>part</w:t>
      </w:r>
      <w:r w:rsidR="00B94118" w:rsidRPr="00275075">
        <w:t xml:space="preserve"> 5 establishes specific language a </w:t>
      </w:r>
      <w:r w:rsidR="00E44D90" w:rsidRPr="00275075">
        <w:t>S</w:t>
      </w:r>
      <w:r w:rsidR="00CD303C" w:rsidRPr="00275075">
        <w:t>ponsor</w:t>
      </w:r>
      <w:r w:rsidR="00B94118" w:rsidRPr="00275075">
        <w:t xml:space="preserve"> must use.  The </w:t>
      </w:r>
      <w:r w:rsidR="00E44D90" w:rsidRPr="00275075">
        <w:t>S</w:t>
      </w:r>
      <w:r w:rsidR="00CD303C" w:rsidRPr="00275075">
        <w:t>ponsor</w:t>
      </w:r>
      <w:r w:rsidR="00B94118" w:rsidRPr="00275075">
        <w:t xml:space="preserve"> may not make any modification to the standard language.  A/E firms that employ laborers and mechanics on a task that meet</w:t>
      </w:r>
      <w:r w:rsidR="00FB1E3E" w:rsidRPr="00275075">
        <w:t>s</w:t>
      </w:r>
      <w:r w:rsidR="00B94118" w:rsidRPr="00275075">
        <w:t xml:space="preserve"> the definition of construction, alteration</w:t>
      </w:r>
      <w:r w:rsidR="00FB1E3E" w:rsidRPr="00275075">
        <w:t>,</w:t>
      </w:r>
      <w:r w:rsidR="00B94118" w:rsidRPr="00275075">
        <w:t xml:space="preserve"> or repair are acting as a contractor.  The </w:t>
      </w:r>
      <w:r w:rsidR="00E44D90" w:rsidRPr="00275075">
        <w:t>S</w:t>
      </w:r>
      <w:r w:rsidR="00CD303C" w:rsidRPr="00275075">
        <w:t>ponsor</w:t>
      </w:r>
      <w:r w:rsidR="00B94118" w:rsidRPr="00275075">
        <w:t xml:space="preserve"> may not substitute the term “</w:t>
      </w:r>
      <w:r w:rsidR="00056F2D" w:rsidRPr="00275075">
        <w:t>Contractor</w:t>
      </w:r>
      <w:r w:rsidR="00B94118" w:rsidRPr="00275075">
        <w:t>” for “</w:t>
      </w:r>
      <w:r w:rsidR="00056F2D" w:rsidRPr="00275075">
        <w:t>Consultant</w:t>
      </w:r>
      <w:r w:rsidR="00B94118" w:rsidRPr="00275075">
        <w:t>” in such instances.</w:t>
      </w:r>
    </w:p>
    <w:p w14:paraId="44C02CAF" w14:textId="35CA930E" w:rsidR="008D5E8C" w:rsidRPr="00275075" w:rsidRDefault="007158B5" w:rsidP="00FB1E3E">
      <w:pPr>
        <w:pStyle w:val="AppendixH2"/>
      </w:pPr>
      <w:bookmarkStart w:id="209" w:name="_Toc433629170"/>
      <w:bookmarkStart w:id="210" w:name="_Toc441216036"/>
      <w:bookmarkStart w:id="211" w:name="_Toc441216168"/>
      <w:r w:rsidRPr="00275075">
        <w:lastRenderedPageBreak/>
        <w:t xml:space="preserve">MANDATORY </w:t>
      </w:r>
      <w:r w:rsidR="008D5E8C" w:rsidRPr="00275075">
        <w:t xml:space="preserve">CONTRACT </w:t>
      </w:r>
      <w:bookmarkEnd w:id="209"/>
      <w:bookmarkEnd w:id="210"/>
      <w:bookmarkEnd w:id="211"/>
      <w:r w:rsidR="005F2025" w:rsidRPr="00275075">
        <w:t>CLAUSE</w:t>
      </w:r>
    </w:p>
    <w:p w14:paraId="1B7F1170" w14:textId="77777777" w:rsidR="008D5E8C" w:rsidRPr="00275075" w:rsidRDefault="00F2467B" w:rsidP="00FB1E3E">
      <w:pPr>
        <w:pStyle w:val="ClauseTitle"/>
        <w:keepNext/>
      </w:pPr>
      <w:r w:rsidRPr="00275075">
        <w:t>DAVIS-</w:t>
      </w:r>
      <w:r w:rsidR="008D5E8C" w:rsidRPr="00275075">
        <w:t>BACON REQUIREMENTS</w:t>
      </w:r>
    </w:p>
    <w:p w14:paraId="74CCC3AF" w14:textId="77777777" w:rsidR="008D5E8C" w:rsidRPr="00275075" w:rsidRDefault="008D5E8C" w:rsidP="00FB1E3E">
      <w:pPr>
        <w:pStyle w:val="ClauseText"/>
        <w:keepNext/>
      </w:pPr>
      <w:r w:rsidRPr="00275075">
        <w:t>1. Minimum Wages</w:t>
      </w:r>
      <w:r w:rsidR="0048297D" w:rsidRPr="00275075">
        <w:t>.</w:t>
      </w:r>
    </w:p>
    <w:p w14:paraId="6E7C1425" w14:textId="77777777" w:rsidR="008D5E8C" w:rsidRPr="00275075" w:rsidRDefault="008D5E8C" w:rsidP="006E72F1">
      <w:pPr>
        <w:pStyle w:val="ClauseText"/>
      </w:pPr>
      <w:r w:rsidRPr="00275075">
        <w:t xml:space="preserve">(i)  All laborers and mechanics employed or working upon the site of the work will be paid unconditionally and not less often than once a week, and without subsequent deduction or rebate on any account (except such payroll deductions as are permitted by the Secretary of Labor under the Copeland Act (29 CFR Part 3)), the full amount of wages and bona fide fringe benefits (or cash equivalent thereof) due at time of payment computed at rates not less than those contained in the wage determination of the Secretary of Labor which is attached hereto and made a part hereof, regardless of any contractual relationship which may be alleged to exist between the </w:t>
      </w:r>
      <w:r w:rsidR="00B07D25" w:rsidRPr="00275075">
        <w:t xml:space="preserve">Contractor </w:t>
      </w:r>
      <w:r w:rsidRPr="00275075">
        <w:t xml:space="preserve">and such laborers and mechanics. </w:t>
      </w:r>
    </w:p>
    <w:p w14:paraId="291DCE26" w14:textId="7C83F2A1" w:rsidR="008D5E8C" w:rsidRPr="00275075" w:rsidRDefault="008D5E8C" w:rsidP="006E72F1">
      <w:pPr>
        <w:pStyle w:val="ClauseText"/>
      </w:pPr>
      <w:r w:rsidRPr="00275075">
        <w:t xml:space="preserve">Contributions made or costs reasonably anticipated for bona fide fringe benefits under section 1(b)(2) of the Davis-Bacon Act on behalf of laborers or mechanics are considered wages paid to such laborers or mechanics, subject to the provisions of paragraph (1)(iv) of this section; also, regular contributions made or costs incurred for more than a weekly period (but not less often than quarterly) under plans, funds, or programs which cover the particular weekly period, are deemed to be constructively made or incurred during such weekly period. Such laborers and mechanics shall be paid the appropriate wage rate and fringe benefits on the wage determination for the classification of work actually performed, without regard to skill, except as provided in 29 CFR </w:t>
      </w:r>
      <w:r w:rsidR="006C4406" w:rsidRPr="00275075">
        <w:t xml:space="preserve">§ </w:t>
      </w:r>
      <w:r w:rsidRPr="00275075">
        <w:t xml:space="preserve">5.5(a)(4). Laborers or mechanics performing work in more than one classification may be compensated at the rate specified for each classification for the time actually worked therein: </w:t>
      </w:r>
      <w:r w:rsidRPr="00275075">
        <w:rPr>
          <w:i/>
          <w:iCs/>
        </w:rPr>
        <w:t>Provided</w:t>
      </w:r>
      <w:r w:rsidR="006C4406" w:rsidRPr="00275075">
        <w:rPr>
          <w:i/>
          <w:iCs/>
        </w:rPr>
        <w:t>,</w:t>
      </w:r>
      <w:r w:rsidR="00232094" w:rsidRPr="00275075">
        <w:t xml:space="preserve"> t</w:t>
      </w:r>
      <w:r w:rsidRPr="00275075">
        <w:t>hat the employer</w:t>
      </w:r>
      <w:r w:rsidR="00635C55" w:rsidRPr="00275075">
        <w:t>’</w:t>
      </w:r>
      <w:r w:rsidRPr="00275075">
        <w:t xml:space="preserve">s payroll records accurately set forth the time spent in each classification in which work is performed. The wage determination (including any additional classification and wage rates conformed under (1)(ii) of this section) and the Davis-Bacon poster (WH-1321) shall be posted at all times by the </w:t>
      </w:r>
      <w:r w:rsidR="00B07D25" w:rsidRPr="00275075">
        <w:t xml:space="preserve">Contractor </w:t>
      </w:r>
      <w:r w:rsidRPr="00275075">
        <w:t>and its subcontractors at the site of the work in a prominent and accessible place where it can easily be seen by the workers.</w:t>
      </w:r>
    </w:p>
    <w:p w14:paraId="777A4146" w14:textId="77777777" w:rsidR="008D5E8C" w:rsidRPr="00275075" w:rsidRDefault="008D5E8C" w:rsidP="006E72F1">
      <w:pPr>
        <w:pStyle w:val="ClauseText"/>
      </w:pPr>
      <w:r w:rsidRPr="00275075">
        <w:t>(ii)(A) The contracting officer shall require that any class of laborers or mechanics, including helpers, which is not listed in the wage determination and which is to be employed under the contract shall be classified in conformance with the wage determination. The contracting officer shall approve an additional classification and wage rate and fringe benefits therefore only when the following criteria have been met:</w:t>
      </w:r>
    </w:p>
    <w:p w14:paraId="2827007C" w14:textId="77777777" w:rsidR="008D5E8C" w:rsidRPr="00275075" w:rsidRDefault="008D5E8C" w:rsidP="006E72F1">
      <w:pPr>
        <w:pStyle w:val="ClauseText"/>
      </w:pPr>
      <w:r w:rsidRPr="00275075">
        <w:t xml:space="preserve">(1) The work to be performed by the classification requested is not performed by a classification in the wage determination; </w:t>
      </w:r>
    </w:p>
    <w:p w14:paraId="7B4A57CE" w14:textId="77777777" w:rsidR="008D5E8C" w:rsidRPr="00275075" w:rsidRDefault="008D5E8C" w:rsidP="006E72F1">
      <w:pPr>
        <w:pStyle w:val="ClauseText"/>
      </w:pPr>
      <w:r w:rsidRPr="00275075">
        <w:t>(2) The classification is utilized in the area by the construction industry; and</w:t>
      </w:r>
    </w:p>
    <w:p w14:paraId="6E1773F7" w14:textId="77777777" w:rsidR="008D5E8C" w:rsidRPr="00275075" w:rsidRDefault="008D5E8C" w:rsidP="006E72F1">
      <w:pPr>
        <w:pStyle w:val="ClauseText"/>
      </w:pPr>
      <w:r w:rsidRPr="00275075">
        <w:t>(3) The proposed wage rate, including any bona fide fringe benefits, bears a reasonable relationship to the wage rates contained in the wage determination.</w:t>
      </w:r>
    </w:p>
    <w:p w14:paraId="14C8CDEF" w14:textId="3E6DF9E1" w:rsidR="008D5E8C" w:rsidRPr="00275075" w:rsidRDefault="008D5E8C" w:rsidP="006E72F1">
      <w:pPr>
        <w:pStyle w:val="ClauseText"/>
      </w:pPr>
      <w:r w:rsidRPr="00275075">
        <w:t xml:space="preserve">(B) If the </w:t>
      </w:r>
      <w:r w:rsidR="00B07D25" w:rsidRPr="00275075">
        <w:t xml:space="preserve">Contractor </w:t>
      </w:r>
      <w:r w:rsidRPr="00275075">
        <w:t xml:space="preserve">and the laborers and mechanics to be employed in the classification (if known), or their representatives, and the contracting officer agree on the classification and wage rate (including the amount designated for fringe benefits where appropriate), a report of the action taken shall be sent by the contracting officer to the Administrator of the Wage and Hour Division, U.S. Department of Labor, </w:t>
      </w:r>
      <w:r w:rsidRPr="00275075">
        <w:lastRenderedPageBreak/>
        <w:t>Washington, DC 20210.  The Administrator, or an authorized representative, will approve, modify, or disapprove every additional classification action within 30 days of receipt and so advise the contracting officer or will notify the contracting officer within the 30-day period that additional time is necessary.</w:t>
      </w:r>
    </w:p>
    <w:p w14:paraId="7690FF65" w14:textId="2CB23EA2" w:rsidR="008D5E8C" w:rsidRPr="00275075" w:rsidRDefault="008D5E8C" w:rsidP="006E72F1">
      <w:pPr>
        <w:pStyle w:val="ClauseText"/>
      </w:pPr>
      <w:r w:rsidRPr="00275075">
        <w:t xml:space="preserve">(C) In the event the </w:t>
      </w:r>
      <w:r w:rsidR="00B07D25" w:rsidRPr="00275075">
        <w:t>Contractor</w:t>
      </w:r>
      <w:r w:rsidRPr="00275075">
        <w:t>, the laborers</w:t>
      </w:r>
      <w:r w:rsidR="00316A88" w:rsidRPr="00275075">
        <w:t>,</w:t>
      </w:r>
      <w:r w:rsidRPr="00275075">
        <w:t xml:space="preserve"> or mechanics to be employed in the classification</w:t>
      </w:r>
      <w:r w:rsidR="00316A88" w:rsidRPr="00275075">
        <w:t>,</w:t>
      </w:r>
      <w:r w:rsidRPr="00275075">
        <w:t xml:space="preserve"> or their representatives, and the contracting officer do not agree on the proposed classification and wage rate (including the amount designated for fringe benefits</w:t>
      </w:r>
      <w:r w:rsidR="006C4406" w:rsidRPr="00275075">
        <w:t>,</w:t>
      </w:r>
      <w:r w:rsidRPr="00275075">
        <w:t xml:space="preserve"> where appropriate), the contracting officer shall refer the questions, including the views of all interested parties and the recommendation of the contracting officer, to the Administrator for determination. The Administrator, or an authorized representative, will issue a determination within 30 days of receipt and so advise the contracting officer or will notify the contracting officer within the 30-day period that additional time is necessary. </w:t>
      </w:r>
    </w:p>
    <w:p w14:paraId="33A2C106" w14:textId="77777777" w:rsidR="008D5E8C" w:rsidRPr="00275075" w:rsidRDefault="008D5E8C" w:rsidP="006E72F1">
      <w:pPr>
        <w:pStyle w:val="ClauseText"/>
      </w:pPr>
      <w:r w:rsidRPr="00275075">
        <w:t>(D) The wage rate (including fringe benefits where appropriate) determined pursuant to subparagraphs (1)(ii) (B) or (C) of this paragraph, shall be paid to all workers performing work in the classification under this contract from the first day on which work is performed in the classification.</w:t>
      </w:r>
    </w:p>
    <w:p w14:paraId="05D3DC6C" w14:textId="77777777" w:rsidR="008D5E8C" w:rsidRPr="00275075" w:rsidRDefault="008D5E8C" w:rsidP="006E72F1">
      <w:pPr>
        <w:pStyle w:val="ClauseText"/>
      </w:pPr>
      <w:r w:rsidRPr="00275075">
        <w:t>(iii) Whenever the minimum wage rate prescribed in the contract for a class of laborers or mechanics includes a fringe benefit which is not expressed as an hourly rate, the contractor shall either pay the benefit as stated in the wage determination or shall pay another bona fide fringe benefit or an hourly cash equivalent thereof.</w:t>
      </w:r>
    </w:p>
    <w:p w14:paraId="2BBBDB86" w14:textId="094CA651" w:rsidR="008D5E8C" w:rsidRPr="00275075" w:rsidRDefault="008D5E8C" w:rsidP="006E72F1">
      <w:pPr>
        <w:pStyle w:val="ClauseText"/>
      </w:pPr>
      <w:r w:rsidRPr="00275075">
        <w:t xml:space="preserve">(iv) If the </w:t>
      </w:r>
      <w:r w:rsidR="00B07D25" w:rsidRPr="00275075">
        <w:t xml:space="preserve">Contractor </w:t>
      </w:r>
      <w:r w:rsidRPr="00275075">
        <w:t xml:space="preserve">does not make payments to a trustee or other third person, the </w:t>
      </w:r>
      <w:r w:rsidR="00B07D25" w:rsidRPr="00275075">
        <w:t xml:space="preserve">Contractor </w:t>
      </w:r>
      <w:r w:rsidRPr="00275075">
        <w:t>may consider as part of the wages of any laborer or mechanic the amount of any costs reasonably anticipated in providing bona fide fringe benefits under a plan or program</w:t>
      </w:r>
      <w:r w:rsidR="005E2ECE" w:rsidRPr="00275075">
        <w:t>,</w:t>
      </w:r>
      <w:r w:rsidR="007E26BF" w:rsidRPr="00275075">
        <w:t xml:space="preserve"> </w:t>
      </w:r>
      <w:r w:rsidRPr="00275075">
        <w:rPr>
          <w:i/>
          <w:iCs/>
        </w:rPr>
        <w:t>Provided</w:t>
      </w:r>
      <w:r w:rsidR="005E2ECE" w:rsidRPr="00275075">
        <w:rPr>
          <w:i/>
          <w:iCs/>
        </w:rPr>
        <w:t>,</w:t>
      </w:r>
      <w:r w:rsidR="0036530E" w:rsidRPr="00275075">
        <w:rPr>
          <w:i/>
          <w:iCs/>
        </w:rPr>
        <w:t xml:space="preserve"> </w:t>
      </w:r>
      <w:r w:rsidR="007E26BF" w:rsidRPr="00275075">
        <w:t xml:space="preserve">that </w:t>
      </w:r>
      <w:r w:rsidRPr="00275075">
        <w:t xml:space="preserve">the Secretary of Labor has found, upon the written request of the </w:t>
      </w:r>
      <w:r w:rsidR="00B07D25" w:rsidRPr="00275075">
        <w:t>Contractor</w:t>
      </w:r>
      <w:r w:rsidRPr="00275075">
        <w:t xml:space="preserve">, that the applicable standards of the Davis-Bacon Act have been met. The Secretary of Labor may require the </w:t>
      </w:r>
      <w:r w:rsidR="00B07D25" w:rsidRPr="00275075">
        <w:t xml:space="preserve">Contractor </w:t>
      </w:r>
      <w:r w:rsidRPr="00275075">
        <w:t xml:space="preserve">to set aside in a separate account assets for the meeting of obligations under the plan or program. </w:t>
      </w:r>
    </w:p>
    <w:p w14:paraId="44B8F313" w14:textId="1196B7A9" w:rsidR="008D5E8C" w:rsidRPr="00275075" w:rsidRDefault="008D5E8C" w:rsidP="006E72F1">
      <w:pPr>
        <w:pStyle w:val="ClauseText"/>
      </w:pPr>
      <w:r w:rsidRPr="00275075">
        <w:t>2</w:t>
      </w:r>
      <w:r w:rsidR="0048297D" w:rsidRPr="00275075">
        <w:t>.</w:t>
      </w:r>
      <w:r w:rsidRPr="00275075">
        <w:t xml:space="preserve"> Withholding. The Federal Aviation Administration or the </w:t>
      </w:r>
      <w:r w:rsidR="00E44D90" w:rsidRPr="00275075">
        <w:t>S</w:t>
      </w:r>
      <w:r w:rsidR="00CD303C" w:rsidRPr="00275075">
        <w:t>ponsor</w:t>
      </w:r>
      <w:r w:rsidRPr="00275075">
        <w:t xml:space="preserve"> shall upon its own action or upon written request of an authorized representative of the Department of Labor withhold or cause to be withheld from the </w:t>
      </w:r>
      <w:r w:rsidR="00B07D25" w:rsidRPr="00275075">
        <w:t xml:space="preserve">Contractor </w:t>
      </w:r>
      <w:r w:rsidRPr="00275075">
        <w:t xml:space="preserve">under this contract or any other Federal contract with the same prime contractor, or any other </w:t>
      </w:r>
      <w:r w:rsidR="009461B3" w:rsidRPr="00275075">
        <w:t>federally</w:t>
      </w:r>
      <w:r w:rsidR="0036530E" w:rsidRPr="00275075">
        <w:t>-</w:t>
      </w:r>
      <w:r w:rsidRPr="00275075">
        <w:t xml:space="preserve">assisted contract subject to Davis-Bacon prevailing wage requirements, which is held by the same prime contractor, so much of the accrued payments or advances as may be considered necessary to pay laborers and mechanics, including apprentices, trainees, and helpers, employed by the </w:t>
      </w:r>
      <w:r w:rsidR="00B07D25" w:rsidRPr="00275075">
        <w:t xml:space="preserve">Contractor </w:t>
      </w:r>
      <w:r w:rsidRPr="00275075">
        <w:t xml:space="preserve">or any subcontractor the full amount of wages required by the contract. In the event of failure to pay any laborer or mechanic, including any apprentice, trainee, or helper, employed or working on the site of </w:t>
      </w:r>
      <w:r w:rsidR="005E2ECE" w:rsidRPr="00275075">
        <w:t xml:space="preserve">the </w:t>
      </w:r>
      <w:r w:rsidRPr="00275075">
        <w:t xml:space="preserve">work, all or part of the wages required by the contract, the Federal Aviation Administration may, after written notice to the </w:t>
      </w:r>
      <w:r w:rsidR="00B07D25" w:rsidRPr="00275075">
        <w:t>Contractor</w:t>
      </w:r>
      <w:r w:rsidRPr="00275075">
        <w:t xml:space="preserve">, </w:t>
      </w:r>
      <w:r w:rsidR="00B07D25" w:rsidRPr="00275075">
        <w:t>Sponsor</w:t>
      </w:r>
      <w:r w:rsidRPr="00275075">
        <w:t xml:space="preserve">, </w:t>
      </w:r>
      <w:r w:rsidR="00B07D25" w:rsidRPr="00275075">
        <w:t>Applicant</w:t>
      </w:r>
      <w:r w:rsidRPr="00275075">
        <w:t xml:space="preserve">, or </w:t>
      </w:r>
      <w:r w:rsidR="00B07D25" w:rsidRPr="00275075">
        <w:t>Owner</w:t>
      </w:r>
      <w:r w:rsidRPr="00275075">
        <w:t>, take such action as may be necessary to cause the suspension of any further payment, advance, or guarantee of funds until such violations have ceased.</w:t>
      </w:r>
    </w:p>
    <w:p w14:paraId="065207D5" w14:textId="77777777" w:rsidR="008D5E8C" w:rsidRPr="00275075" w:rsidRDefault="008D5E8C" w:rsidP="0048297D">
      <w:pPr>
        <w:pStyle w:val="ClauseText"/>
        <w:keepNext/>
      </w:pPr>
      <w:r w:rsidRPr="00275075">
        <w:t xml:space="preserve">3. Payrolls and </w:t>
      </w:r>
      <w:r w:rsidR="0048297D" w:rsidRPr="00275075">
        <w:t>Basic Records</w:t>
      </w:r>
      <w:r w:rsidRPr="00275075">
        <w:t>.</w:t>
      </w:r>
    </w:p>
    <w:p w14:paraId="14032763" w14:textId="4B009AE0" w:rsidR="008D5E8C" w:rsidRPr="00275075" w:rsidRDefault="008D5E8C" w:rsidP="006E72F1">
      <w:pPr>
        <w:pStyle w:val="ClauseText"/>
      </w:pPr>
      <w:r w:rsidRPr="00275075">
        <w:t xml:space="preserve">(i) Payrolls and basic records relating thereto shall be maintained by the </w:t>
      </w:r>
      <w:r w:rsidR="00B07D25" w:rsidRPr="00275075">
        <w:t xml:space="preserve">Contractor </w:t>
      </w:r>
      <w:r w:rsidRPr="00275075">
        <w:t>during the course of the work and preserved for a period of three years thereafter for all laborers and mechanics working at the site of the work. Such records shall contain the name, address, and social security number of each such worker</w:t>
      </w:r>
      <w:r w:rsidR="0048297D" w:rsidRPr="00275075">
        <w:t xml:space="preserve">; </w:t>
      </w:r>
      <w:r w:rsidRPr="00275075">
        <w:t>his or her correct classification</w:t>
      </w:r>
      <w:r w:rsidR="0048297D" w:rsidRPr="00275075">
        <w:t xml:space="preserve">; </w:t>
      </w:r>
      <w:r w:rsidRPr="00275075">
        <w:t xml:space="preserve">hourly rates of wages paid (including rates of contributions or costs anticipated for bona fide fringe benefits or cash equivalents thereof of the types </w:t>
      </w:r>
      <w:r w:rsidRPr="00275075">
        <w:lastRenderedPageBreak/>
        <w:t>described in 1(b)(2)(B) of the Davis-Bacon Act</w:t>
      </w:r>
      <w:r w:rsidR="0048297D" w:rsidRPr="00275075">
        <w:t xml:space="preserve">); </w:t>
      </w:r>
      <w:r w:rsidRPr="00275075">
        <w:t>daily and weekly number of hours worked</w:t>
      </w:r>
      <w:r w:rsidR="0048297D" w:rsidRPr="00275075">
        <w:t xml:space="preserve">; </w:t>
      </w:r>
      <w:r w:rsidRPr="00275075">
        <w:t>deductions made</w:t>
      </w:r>
      <w:r w:rsidR="0048297D" w:rsidRPr="00275075">
        <w:t>;</w:t>
      </w:r>
      <w:r w:rsidRPr="00275075">
        <w:t xml:space="preserve"> and actual wages paid. Whenever the Secretary of Labor has found under 29 CFR 5.5(a)(1)(iv) that the wages of any laborer or mechanic include the amount of any costs reasonably anticipated in providing benefits under a plan or program described in section 1(b)(2)(B) of the Davis-Bacon Act, the </w:t>
      </w:r>
      <w:r w:rsidR="00B07D25" w:rsidRPr="00275075">
        <w:t xml:space="preserve">Contractor </w:t>
      </w:r>
      <w:r w:rsidRPr="00275075">
        <w:t xml:space="preserve">shall maintain records </w:t>
      </w:r>
      <w:r w:rsidR="0048297D" w:rsidRPr="00275075">
        <w:t xml:space="preserve">that </w:t>
      </w:r>
      <w:r w:rsidRPr="00275075">
        <w:t xml:space="preserve">show that the commitment to provide such benefits is enforceable, that the plan or program is financially responsible, and that the plan or program has been communicated in writing to the laborers or mechanics affected, and </w:t>
      </w:r>
      <w:r w:rsidR="005E2ECE" w:rsidRPr="00275075">
        <w:t>records which</w:t>
      </w:r>
      <w:r w:rsidR="0048297D" w:rsidRPr="00275075">
        <w:t xml:space="preserve"> </w:t>
      </w:r>
      <w:r w:rsidRPr="00275075">
        <w:t xml:space="preserve">show the costs anticipated or the actual costs incurred in providing such benefits. Contractors employing apprentices or trainees under approved programs shall maintain written evidence of the registration of apprenticeship programs and certification of trainee programs, the registration of the apprentices and trainees, and the ratios and wage rates prescribed in the applicable programs. </w:t>
      </w:r>
    </w:p>
    <w:p w14:paraId="580AAC7F" w14:textId="3D1CE00E" w:rsidR="008D5E8C" w:rsidRPr="00275075" w:rsidRDefault="008D5E8C" w:rsidP="006E72F1">
      <w:pPr>
        <w:pStyle w:val="ClauseText"/>
      </w:pPr>
      <w:r w:rsidRPr="00275075">
        <w:t xml:space="preserve">(ii)(A) The </w:t>
      </w:r>
      <w:r w:rsidR="00B07D25" w:rsidRPr="00275075">
        <w:t xml:space="preserve">Contractor </w:t>
      </w:r>
      <w:r w:rsidRPr="00275075">
        <w:t xml:space="preserve">shall submit weekly for each week in which any contract work is performed a copy of all payrolls to the </w:t>
      </w:r>
      <w:r w:rsidR="000851DE" w:rsidRPr="00275075">
        <w:t xml:space="preserve">Federal Aviation </w:t>
      </w:r>
      <w:r w:rsidR="00AB0692" w:rsidRPr="00275075">
        <w:t>Administration</w:t>
      </w:r>
      <w:r w:rsidRPr="00275075">
        <w:t xml:space="preserve"> if the agency is a party to the contract, but if the agency is not such a party, the </w:t>
      </w:r>
      <w:r w:rsidR="00B07D25" w:rsidRPr="00275075">
        <w:t xml:space="preserve">Contractor </w:t>
      </w:r>
      <w:r w:rsidRPr="00275075">
        <w:t xml:space="preserve">will submit the payrolls to the applicant, </w:t>
      </w:r>
      <w:r w:rsidR="003455C0" w:rsidRPr="00275075">
        <w:t>Sponsor</w:t>
      </w:r>
      <w:r w:rsidRPr="00275075">
        <w:t xml:space="preserve">, or </w:t>
      </w:r>
      <w:r w:rsidR="003455C0" w:rsidRPr="00275075">
        <w:t>Owner</w:t>
      </w:r>
      <w:r w:rsidRPr="00275075">
        <w:t xml:space="preserve">, as the case may be, for transmission to the </w:t>
      </w:r>
      <w:r w:rsidR="000851DE" w:rsidRPr="00275075">
        <w:t>Federal Aviation Administration</w:t>
      </w:r>
      <w:r w:rsidRPr="00275075">
        <w:t xml:space="preserve">. The payrolls submitted shall set out accurately and completely all of the information required to be maintained under 29 CFR </w:t>
      </w:r>
      <w:r w:rsidR="008C1BD6" w:rsidRPr="00275075">
        <w:t xml:space="preserve">§ </w:t>
      </w:r>
      <w:r w:rsidRPr="00275075">
        <w:t>5.5(a)(3)(i), except that full social security numbers and home addresses shall not be included on weekly transmittals. Instead the payrolls shall only need to include an individually identifying number for each employee (</w:t>
      </w:r>
      <w:r w:rsidRPr="00275075">
        <w:rPr>
          <w:i/>
          <w:iCs/>
        </w:rPr>
        <w:t>e.g.</w:t>
      </w:r>
      <w:r w:rsidR="008C1BD6" w:rsidRPr="00275075">
        <w:rPr>
          <w:i/>
          <w:iCs/>
        </w:rPr>
        <w:t>,</w:t>
      </w:r>
      <w:r w:rsidRPr="00275075">
        <w:rPr>
          <w:i/>
          <w:iCs/>
        </w:rPr>
        <w:t xml:space="preserve"> </w:t>
      </w:r>
      <w:r w:rsidRPr="00275075">
        <w:t>the last four digits of the employee</w:t>
      </w:r>
      <w:r w:rsidR="00635C55" w:rsidRPr="00275075">
        <w:t>’</w:t>
      </w:r>
      <w:r w:rsidRPr="00275075">
        <w:t xml:space="preserve">s social security number). The required weekly payroll information may be submitted in any form desired. Optional Form WH–347 is available for this purpose from the Wage and Hour Division Web site at </w:t>
      </w:r>
      <w:hyperlink r:id="rId18" w:history="1">
        <w:r w:rsidR="00CF7332" w:rsidRPr="00275075">
          <w:rPr>
            <w:rStyle w:val="Hyperlink"/>
            <w:i/>
            <w:iCs/>
          </w:rPr>
          <w:t>https://www.dol.gov/agencies/whd/government-contracts/construction/payroll-certification</w:t>
        </w:r>
      </w:hyperlink>
      <w:r w:rsidR="00CA47DA" w:rsidRPr="00275075">
        <w:rPr>
          <w:i/>
          <w:iCs/>
        </w:rPr>
        <w:t xml:space="preserve"> </w:t>
      </w:r>
      <w:r w:rsidRPr="00275075">
        <w:t xml:space="preserve">or its successor site. The prime contractor is responsible for the submission of copies of payrolls by all subcontractors. Contractors and subcontractors shall maintain the full social security number and current address of each covered worker and shall provide them upon request to the </w:t>
      </w:r>
      <w:r w:rsidR="000851DE" w:rsidRPr="00275075">
        <w:t>Federal Aviation Administration</w:t>
      </w:r>
      <w:r w:rsidRPr="00275075">
        <w:t xml:space="preserve"> if the agency is a party to the contract, but if the agency is not such a party, the </w:t>
      </w:r>
      <w:r w:rsidR="00B07D25" w:rsidRPr="00275075">
        <w:t xml:space="preserve">Contractor </w:t>
      </w:r>
      <w:r w:rsidRPr="00275075">
        <w:t xml:space="preserve">will submit them to the applicant, </w:t>
      </w:r>
      <w:r w:rsidR="00E44D90" w:rsidRPr="00275075">
        <w:t>S</w:t>
      </w:r>
      <w:r w:rsidRPr="00275075">
        <w:t xml:space="preserve">ponsor, or </w:t>
      </w:r>
      <w:r w:rsidR="001D4699" w:rsidRPr="00275075">
        <w:t>Owner</w:t>
      </w:r>
      <w:r w:rsidRPr="00275075">
        <w:t xml:space="preserve">, as the case may be, for transmission to the </w:t>
      </w:r>
      <w:r w:rsidR="000851DE" w:rsidRPr="00275075">
        <w:t>Federal Aviation Administration</w:t>
      </w:r>
      <w:r w:rsidRPr="00275075">
        <w:t xml:space="preserve">, the </w:t>
      </w:r>
      <w:r w:rsidR="00B07D25" w:rsidRPr="00275075">
        <w:t>Contractor</w:t>
      </w:r>
      <w:r w:rsidRPr="00275075">
        <w:t xml:space="preserve">, or the Wage and Hour Division of the Department of Labor for purposes of an investigation or audit of compliance with prevailing wage requirements. It is not a violation of this section for a prime contractor to require a subcontractor to provide addresses and social security numbers to the prime contractor for its own records, without weekly submission to the sponsoring government agency (or the applicant, </w:t>
      </w:r>
      <w:r w:rsidR="003455C0" w:rsidRPr="00275075">
        <w:t>Sponsor</w:t>
      </w:r>
      <w:r w:rsidRPr="00275075">
        <w:t xml:space="preserve">, or </w:t>
      </w:r>
      <w:r w:rsidR="003455C0" w:rsidRPr="00275075">
        <w:t>Owner</w:t>
      </w:r>
      <w:r w:rsidRPr="00275075">
        <w:t>).</w:t>
      </w:r>
    </w:p>
    <w:p w14:paraId="2C88726F" w14:textId="77777777" w:rsidR="008D5E8C" w:rsidRPr="00275075" w:rsidRDefault="008D5E8C" w:rsidP="006E72F1">
      <w:pPr>
        <w:pStyle w:val="ClauseText"/>
      </w:pPr>
      <w:r w:rsidRPr="00275075">
        <w:t xml:space="preserve">(B) Each payroll submitted shall be accompanied by a "Statement of Compliance," signed by the </w:t>
      </w:r>
      <w:r w:rsidR="00B07D25" w:rsidRPr="00275075">
        <w:t xml:space="preserve">Contractor </w:t>
      </w:r>
      <w:r w:rsidRPr="00275075">
        <w:t>or subcontractor or his or her agent who pays or supervises the payment of the persons employed under the contract and shall certify the following:</w:t>
      </w:r>
    </w:p>
    <w:p w14:paraId="099ACE31" w14:textId="78FFE568" w:rsidR="008D5E8C" w:rsidRPr="00275075" w:rsidRDefault="008D5E8C" w:rsidP="006E72F1">
      <w:pPr>
        <w:pStyle w:val="ClauseText"/>
      </w:pPr>
      <w:r w:rsidRPr="00275075">
        <w:t xml:space="preserve">(1) </w:t>
      </w:r>
      <w:r w:rsidR="00FD64C4" w:rsidRPr="00275075">
        <w:t>T</w:t>
      </w:r>
      <w:r w:rsidR="008C1BD6" w:rsidRPr="00275075">
        <w:t>hat t</w:t>
      </w:r>
      <w:r w:rsidRPr="00275075">
        <w:t xml:space="preserve">he payroll for the payroll period contains the information required to be provided under </w:t>
      </w:r>
      <w:r w:rsidR="00361E9C" w:rsidRPr="00275075">
        <w:t xml:space="preserve">29 CFR </w:t>
      </w:r>
      <w:r w:rsidR="000851DE" w:rsidRPr="00275075">
        <w:t>§</w:t>
      </w:r>
      <w:r w:rsidR="008C1BD6" w:rsidRPr="00275075">
        <w:t> </w:t>
      </w:r>
      <w:r w:rsidRPr="00275075">
        <w:t xml:space="preserve">5.5(a)(3)(ii), the appropriate information is being maintained under </w:t>
      </w:r>
      <w:r w:rsidR="00361E9C" w:rsidRPr="00275075">
        <w:t xml:space="preserve">29 CFR </w:t>
      </w:r>
      <w:r w:rsidRPr="00275075">
        <w:t>§</w:t>
      </w:r>
      <w:r w:rsidR="00361E9C" w:rsidRPr="00275075">
        <w:t xml:space="preserve"> </w:t>
      </w:r>
      <w:r w:rsidRPr="00275075">
        <w:t>5.5 (a)(3)(i)</w:t>
      </w:r>
      <w:r w:rsidR="0048297D" w:rsidRPr="00275075">
        <w:t>,</w:t>
      </w:r>
      <w:r w:rsidRPr="00275075">
        <w:t xml:space="preserve"> and that such information is correct and complete;</w:t>
      </w:r>
    </w:p>
    <w:p w14:paraId="12E4D451" w14:textId="1E4C8A7B" w:rsidR="008D5E8C" w:rsidRPr="00275075" w:rsidRDefault="008D5E8C" w:rsidP="006E72F1">
      <w:pPr>
        <w:pStyle w:val="ClauseText"/>
      </w:pPr>
      <w:r w:rsidRPr="00275075">
        <w:t xml:space="preserve">(2) </w:t>
      </w:r>
      <w:r w:rsidR="008C1BD6" w:rsidRPr="00275075">
        <w:t>That e</w:t>
      </w:r>
      <w:r w:rsidRPr="00275075">
        <w:t>ach laborer and mechanic (including each helper, apprentice</w:t>
      </w:r>
      <w:r w:rsidR="0048297D" w:rsidRPr="00275075">
        <w:t>,</w:t>
      </w:r>
      <w:r w:rsidRPr="00275075">
        <w:t xml:space="preserve"> and trainee) employed on the contract during the payroll period has been paid the full weekly wages earned, without rebate, either directly or indirectly, and that no deductions have been made either directly or indirectly from the full wages earned, other than permissible deductions as set forth in Regulations</w:t>
      </w:r>
      <w:r w:rsidR="008C1BD6" w:rsidRPr="00275075">
        <w:t>,</w:t>
      </w:r>
      <w:r w:rsidRPr="00275075">
        <w:t xml:space="preserve"> 29 CFR Part 3; </w:t>
      </w:r>
    </w:p>
    <w:p w14:paraId="6FB1E8D6" w14:textId="5A1F46E8" w:rsidR="008D5E8C" w:rsidRPr="00275075" w:rsidRDefault="008D5E8C" w:rsidP="006E72F1">
      <w:pPr>
        <w:pStyle w:val="ClauseText"/>
      </w:pPr>
      <w:r w:rsidRPr="00275075">
        <w:lastRenderedPageBreak/>
        <w:t xml:space="preserve">(3) </w:t>
      </w:r>
      <w:r w:rsidR="008C1BD6" w:rsidRPr="00275075">
        <w:t>That e</w:t>
      </w:r>
      <w:r w:rsidRPr="00275075">
        <w:t>ach laborer or mechanic has been paid not less than the applicable wage rates and fringe benefits or cash equivalents for the classification of work performed, as specified in the applicable wage determination incorporated into the contract.</w:t>
      </w:r>
    </w:p>
    <w:p w14:paraId="173E498A" w14:textId="77777777" w:rsidR="008D5E8C" w:rsidRPr="00275075" w:rsidRDefault="008D5E8C" w:rsidP="006E72F1">
      <w:pPr>
        <w:pStyle w:val="ClauseText"/>
      </w:pPr>
      <w:r w:rsidRPr="00275075">
        <w:t xml:space="preserve">(C) The weekly submission of a properly executed certification set forth on the reverse side of Optional Form WH-347 shall satisfy the requirement for submission of the </w:t>
      </w:r>
      <w:r w:rsidR="00FD64C4" w:rsidRPr="00275075">
        <w:t>“</w:t>
      </w:r>
      <w:r w:rsidRPr="00275075">
        <w:t>Statement of Compliance</w:t>
      </w:r>
      <w:r w:rsidR="00FD64C4" w:rsidRPr="00275075">
        <w:t xml:space="preserve">” </w:t>
      </w:r>
      <w:r w:rsidRPr="00275075">
        <w:t>required by paragraph (3)(ii)(B) of this section.</w:t>
      </w:r>
    </w:p>
    <w:p w14:paraId="4B97E6E8" w14:textId="77777777" w:rsidR="008D5E8C" w:rsidRPr="00275075" w:rsidRDefault="008D5E8C" w:rsidP="006E72F1">
      <w:pPr>
        <w:pStyle w:val="ClauseText"/>
      </w:pPr>
      <w:r w:rsidRPr="00275075">
        <w:t xml:space="preserve">(D) The falsification of any of the above certifications may subject the </w:t>
      </w:r>
      <w:r w:rsidR="00B07D25" w:rsidRPr="00275075">
        <w:t xml:space="preserve">Contractor </w:t>
      </w:r>
      <w:r w:rsidRPr="00275075">
        <w:t>or subcontractor to civil or criminal prosecution under Section 1001 of Title 18 and Section 231 of Title 31 of the United States Code.</w:t>
      </w:r>
    </w:p>
    <w:p w14:paraId="1D823FD4" w14:textId="5DA509CA" w:rsidR="008D5E8C" w:rsidRPr="00275075" w:rsidRDefault="008D5E8C" w:rsidP="006E72F1">
      <w:pPr>
        <w:pStyle w:val="ClauseText"/>
      </w:pPr>
      <w:r w:rsidRPr="00275075">
        <w:t xml:space="preserve">(iii) The </w:t>
      </w:r>
      <w:r w:rsidR="00B07D25" w:rsidRPr="00275075">
        <w:t xml:space="preserve">Contractor </w:t>
      </w:r>
      <w:r w:rsidRPr="00275075">
        <w:t>or subcontractor shall make the records required under paragraph (3)(i) of this section available for inspection, copying</w:t>
      </w:r>
      <w:r w:rsidR="00FD64C4" w:rsidRPr="00275075">
        <w:t>,</w:t>
      </w:r>
      <w:r w:rsidRPr="00275075">
        <w:t xml:space="preserve"> or transcription by authorized representatives of the </w:t>
      </w:r>
      <w:r w:rsidR="00E44D90" w:rsidRPr="00275075">
        <w:t>S</w:t>
      </w:r>
      <w:r w:rsidR="00CD303C" w:rsidRPr="00275075">
        <w:t>ponsor</w:t>
      </w:r>
      <w:r w:rsidRPr="00275075">
        <w:t>, the Federal Aviation Administration</w:t>
      </w:r>
      <w:r w:rsidR="00FD64C4" w:rsidRPr="00275075">
        <w:t>,</w:t>
      </w:r>
      <w:r w:rsidRPr="00275075">
        <w:t xml:space="preserve"> or the Department of Labor and shall permit such representatives to interview employees during working hours on the job. If the </w:t>
      </w:r>
      <w:r w:rsidR="00B07D25" w:rsidRPr="00275075">
        <w:t xml:space="preserve">Contractor </w:t>
      </w:r>
      <w:r w:rsidRPr="00275075">
        <w:t xml:space="preserve">or subcontractor fails to submit the required records or to make them available, the Federal agency may, after written notice to the </w:t>
      </w:r>
      <w:r w:rsidR="00B07D25" w:rsidRPr="00275075">
        <w:t>Contractor</w:t>
      </w:r>
      <w:r w:rsidRPr="00275075">
        <w:t xml:space="preserve">, </w:t>
      </w:r>
      <w:r w:rsidR="003455C0" w:rsidRPr="00275075">
        <w:t>Sponsor</w:t>
      </w:r>
      <w:r w:rsidRPr="00275075">
        <w:t>, applicant</w:t>
      </w:r>
      <w:r w:rsidR="00FD64C4" w:rsidRPr="00275075">
        <w:t>,</w:t>
      </w:r>
      <w:r w:rsidRPr="00275075">
        <w:t xml:space="preserve"> or </w:t>
      </w:r>
      <w:r w:rsidR="003455C0" w:rsidRPr="00275075">
        <w:t>Owner</w:t>
      </w:r>
      <w:r w:rsidRPr="00275075">
        <w:t xml:space="preserve">, take such action as may be necessary to cause the suspension of any further payment, advance, or guarantee of funds. Furthermore, failure to submit the required records upon request or to make such records available may be grounds for debarment action pursuant to 29 CFR </w:t>
      </w:r>
      <w:r w:rsidR="008C1BD6" w:rsidRPr="00275075">
        <w:t xml:space="preserve">§ </w:t>
      </w:r>
      <w:r w:rsidRPr="00275075">
        <w:t>5.12.</w:t>
      </w:r>
    </w:p>
    <w:p w14:paraId="28D770EC" w14:textId="77777777" w:rsidR="008D5E8C" w:rsidRPr="00275075" w:rsidRDefault="008D5E8C" w:rsidP="006E72F1">
      <w:pPr>
        <w:pStyle w:val="ClauseText"/>
      </w:pPr>
      <w:r w:rsidRPr="00275075">
        <w:t>4.  Apprentices and Trainees.</w:t>
      </w:r>
    </w:p>
    <w:p w14:paraId="6C13DD75" w14:textId="65A7ADFC" w:rsidR="008D5E8C" w:rsidRPr="00275075" w:rsidRDefault="008D5E8C" w:rsidP="006E72F1">
      <w:pPr>
        <w:pStyle w:val="ClauseText"/>
        <w:rPr>
          <w:rFonts w:ascii="Arial" w:hAnsi="Arial" w:cs="Arial"/>
          <w:sz w:val="24"/>
          <w:szCs w:val="24"/>
        </w:rPr>
      </w:pPr>
      <w:r w:rsidRPr="00275075">
        <w:t xml:space="preserve">(i) Apprentices. Apprentices will be permitted to work at less than the predetermined rate for the work they performed when they are employed pursuant to and individually registered in a bona fide apprenticeship program registered with the U.S. Department of Labor, Employment and Training Administration, </w:t>
      </w:r>
      <w:r w:rsidR="008C1BD6" w:rsidRPr="00275075">
        <w:t>Office of Apprenticeship Training, Employer and Labor Services</w:t>
      </w:r>
      <w:r w:rsidRPr="00275075">
        <w:t xml:space="preserve">, or with a State Apprenticeship Agency recognized by the </w:t>
      </w:r>
      <w:r w:rsidR="008C1BD6" w:rsidRPr="00275075">
        <w:t>Office</w:t>
      </w:r>
      <w:r w:rsidRPr="00275075">
        <w:t xml:space="preserve">, or if a person is employed in his or her first 90 days of probationary employment as an apprentice in such an apprenticeship program, who is not individually registered in the program, but who has been certified by the </w:t>
      </w:r>
      <w:r w:rsidR="008C1BD6" w:rsidRPr="00275075">
        <w:t>Office of Apprenticeship Training, Employer and Labor Services</w:t>
      </w:r>
      <w:r w:rsidRPr="00275075">
        <w:t xml:space="preserve"> or a State Apprenticeship Agency (where appropriate) to be eligible for probationary employment as an apprentice. The allowable ratio of apprentices to journeymen on the job site in any craft classification shall not be greater than the ratio permitted to the contractor as to the entire work force under the registered program. Any worker listed on a payroll at an apprentice wage rate, who is not registered or otherwise employed as stated above, shall be paid not less than the applicable wage rate on the wage determination for the classification of work actually performed. In addition, any apprentice performing work on the job site in excess of the ratio permitted under the registered program shall be paid not less than the applicable wage rate on the wage determination for the work actually performed. Where a contractor is performing construction on a project in a locality other than that in which its program is registered, the ratios and wage rates (expressed in percentages of the journeyman</w:t>
      </w:r>
      <w:r w:rsidR="00635C55" w:rsidRPr="00275075">
        <w:t>’</w:t>
      </w:r>
      <w:r w:rsidRPr="00275075">
        <w:t xml:space="preserve">s hourly rate) specified in the </w:t>
      </w:r>
      <w:r w:rsidR="00B07D25" w:rsidRPr="00275075">
        <w:t>C</w:t>
      </w:r>
      <w:r w:rsidRPr="00275075">
        <w:t>ontractor</w:t>
      </w:r>
      <w:r w:rsidR="00635C55" w:rsidRPr="00275075">
        <w:t>’</w:t>
      </w:r>
      <w:r w:rsidRPr="00275075">
        <w:t>s or subcontractor</w:t>
      </w:r>
      <w:r w:rsidR="00635C55" w:rsidRPr="00275075">
        <w:t>’</w:t>
      </w:r>
      <w:r w:rsidRPr="00275075">
        <w:t>s registered program shall be observed. Every apprentice must be paid at not less than the rate specified in the registered program for the apprentice</w:t>
      </w:r>
      <w:r w:rsidR="00635C55" w:rsidRPr="00275075">
        <w:t>’</w:t>
      </w:r>
      <w:r w:rsidRPr="00275075">
        <w:t xml:space="preserve">s level of progress, expressed as a percentage of the journeymen hourly rate specified in the applicable wage determination. Apprentices shall be paid fringe benefits in accordance with the provisions of the apprenticeship program. If the apprenticeship program does not specify fringe benefits, </w:t>
      </w:r>
      <w:r w:rsidRPr="00275075">
        <w:lastRenderedPageBreak/>
        <w:t xml:space="preserve">apprentices must be paid the full amount of fringe benefits listed on the wage determination for the applicable classification. If the Administrator determines that a different practice prevails for the applicable apprentice classification, fringes shall be paid in accordance with that determination. In the event the </w:t>
      </w:r>
      <w:r w:rsidR="000A4E28" w:rsidRPr="00275075">
        <w:t>Office of Apprenticeship Training, Employer and Labor Services</w:t>
      </w:r>
      <w:r w:rsidRPr="00275075">
        <w:t xml:space="preserve">, or a State Apprenticeship Agency recognized by the </w:t>
      </w:r>
      <w:r w:rsidR="000A4E28" w:rsidRPr="00275075">
        <w:t>Office</w:t>
      </w:r>
      <w:r w:rsidRPr="00275075">
        <w:t xml:space="preserve">, withdraws approval of an apprenticeship program, the </w:t>
      </w:r>
      <w:r w:rsidR="00B07D25" w:rsidRPr="00275075">
        <w:t xml:space="preserve">Contractor </w:t>
      </w:r>
      <w:r w:rsidRPr="00275075">
        <w:t>will no longer be permitted to utilize apprentices at less than the applicable predetermined rate for the work performed until an acceptable program is approved.</w:t>
      </w:r>
    </w:p>
    <w:p w14:paraId="5123B588" w14:textId="57660350" w:rsidR="008D5E8C" w:rsidRPr="00275075" w:rsidRDefault="008D5E8C" w:rsidP="006E72F1">
      <w:pPr>
        <w:pStyle w:val="ClauseText"/>
      </w:pPr>
      <w:r w:rsidRPr="00275075">
        <w:t>(ii) Trainees. Except as provided in 29 CFR</w:t>
      </w:r>
      <w:r w:rsidR="000A4E28" w:rsidRPr="00275075">
        <w:t xml:space="preserve"> §</w:t>
      </w:r>
      <w:r w:rsidRPr="00275075">
        <w:t xml:space="preserve"> 5.16, trainees will not be permitted to work at less than the predetermined rate for the work performed unless they are employed pursuant to and individually registered in a program which has received prior approval, evidenced by formal certification by the U.S. Department of Labor, Employment and Training Administration. The ratio of trainees to journeymen on the job site shall not be greater than permitted under the plan approved by the Employment and Training Administration. Every trainee must be paid at not less than the rate specified in the approved program for the trainee</w:t>
      </w:r>
      <w:r w:rsidR="00635C55" w:rsidRPr="00275075">
        <w:t>’</w:t>
      </w:r>
      <w:r w:rsidRPr="00275075">
        <w:t xml:space="preserve">s level of progress, expressed as a percentage of the journeyman hourly rate specified in the applicable wage determination. Trainees shall be paid fringe benefits in accordance with the provisions of the trainee program. If the trainee program does not mention fringe benefits, trainees shall be paid the full amount of fringe benefits listed on the wage determination unless the Administrator of the Wage and Hour Division determines that there is an apprenticeship program associated with the corresponding journeyman wage rate on the wage determination </w:t>
      </w:r>
      <w:r w:rsidR="00FD64C4" w:rsidRPr="00275075">
        <w:t xml:space="preserve">that </w:t>
      </w:r>
      <w:r w:rsidRPr="00275075">
        <w:t xml:space="preserve">provides for less than full fringe benefits for apprentices.  Any employee listed on the payroll at a trainee rate </w:t>
      </w:r>
      <w:r w:rsidR="00AB0692" w:rsidRPr="00275075">
        <w:t>that</w:t>
      </w:r>
      <w:r w:rsidRPr="00275075">
        <w:t xml:space="preserve"> is not registered and participating in a training plan approved by the Employment and Training Administration shall be paid not less than the applicable wage rate on the wage determination for the classification of work actually performed.  In addition, any trainee performing work on the job site in excess of the ratio permitted under the registered program shall be paid not less than the applicable wage rate on the wage determination for the work actually performed.  In the event the Employment and Training Administration withdraws approval of a training program, the </w:t>
      </w:r>
      <w:r w:rsidR="00B07D25" w:rsidRPr="00275075">
        <w:t xml:space="preserve">Contractor </w:t>
      </w:r>
      <w:r w:rsidRPr="00275075">
        <w:t>will no longer be permitted to utilize trainees at less than the applicable predetermined rate for the work performed until an acceptable program is approved.</w:t>
      </w:r>
    </w:p>
    <w:p w14:paraId="61F80F20" w14:textId="77777777" w:rsidR="008D5E8C" w:rsidRPr="00275075" w:rsidRDefault="008D5E8C" w:rsidP="006E72F1">
      <w:pPr>
        <w:pStyle w:val="ClauseText"/>
      </w:pPr>
      <w:r w:rsidRPr="00275075">
        <w:t>(iii)  Equal Employment Opportunity.  The utilization of apprentices, trainees</w:t>
      </w:r>
      <w:r w:rsidR="00FD64C4" w:rsidRPr="00275075">
        <w:t>,</w:t>
      </w:r>
      <w:r w:rsidRPr="00275075">
        <w:t xml:space="preserve"> and journeymen under this part shall be in conformity with the equal employment opportunity requirements of Executive Order 11246, as amended, and 29 CFR Part 30.</w:t>
      </w:r>
    </w:p>
    <w:p w14:paraId="04692DF9" w14:textId="77777777" w:rsidR="008D5E8C" w:rsidRPr="00275075" w:rsidRDefault="008D5E8C" w:rsidP="00FD64C4">
      <w:pPr>
        <w:pStyle w:val="ClauseText"/>
        <w:keepNext/>
      </w:pPr>
      <w:r w:rsidRPr="00275075">
        <w:t xml:space="preserve">5. Compliance </w:t>
      </w:r>
      <w:r w:rsidR="00912601" w:rsidRPr="00275075">
        <w:t>w</w:t>
      </w:r>
      <w:r w:rsidR="00557E44" w:rsidRPr="00275075">
        <w:t>ith Copeland Act Requirements.</w:t>
      </w:r>
    </w:p>
    <w:p w14:paraId="521559C9" w14:textId="77777777" w:rsidR="008D5E8C" w:rsidRPr="00275075" w:rsidRDefault="008D5E8C" w:rsidP="006E72F1">
      <w:pPr>
        <w:pStyle w:val="ClauseText"/>
      </w:pPr>
      <w:r w:rsidRPr="00275075">
        <w:t xml:space="preserve">The </w:t>
      </w:r>
      <w:r w:rsidR="008D2F99" w:rsidRPr="00275075">
        <w:t xml:space="preserve">Contractor </w:t>
      </w:r>
      <w:r w:rsidRPr="00275075">
        <w:t>shall comply with the requirements of 29 CFR Part 3, which are incorporated by reference in this contract.</w:t>
      </w:r>
    </w:p>
    <w:p w14:paraId="182253EE" w14:textId="77777777" w:rsidR="008D5E8C" w:rsidRPr="00275075" w:rsidRDefault="00557E44" w:rsidP="006E72F1">
      <w:pPr>
        <w:pStyle w:val="ClauseText"/>
      </w:pPr>
      <w:r w:rsidRPr="00275075">
        <w:t>6. Subcontracts.</w:t>
      </w:r>
    </w:p>
    <w:p w14:paraId="77FA981D" w14:textId="5DCBB5D4" w:rsidR="008D5E8C" w:rsidRPr="00275075" w:rsidRDefault="008D5E8C" w:rsidP="006E72F1">
      <w:pPr>
        <w:pStyle w:val="ClauseText"/>
      </w:pPr>
      <w:r w:rsidRPr="00275075">
        <w:t xml:space="preserve">The </w:t>
      </w:r>
      <w:r w:rsidR="008D2F99" w:rsidRPr="00275075">
        <w:t xml:space="preserve">Contractor </w:t>
      </w:r>
      <w:r w:rsidRPr="00275075">
        <w:t xml:space="preserve">or subcontractor shall insert in any subcontracts the clauses contained in 29 CFR </w:t>
      </w:r>
      <w:r w:rsidR="000A4E28" w:rsidRPr="00275075">
        <w:t>§§ </w:t>
      </w:r>
      <w:r w:rsidRPr="00275075">
        <w:t xml:space="preserve">5.5(a)(1) through (10) and such other clauses as the Federal Aviation Administration may by appropriate instructions require, and also a clause requiring the subcontractors to include these clauses in any lower tier subcontracts.  The prime contractor shall be responsible for the compliance by any subcontractor or lower tier subcontractor with all the contract clauses in 29 CFR </w:t>
      </w:r>
      <w:r w:rsidR="000A4E28" w:rsidRPr="00275075">
        <w:t xml:space="preserve">§ </w:t>
      </w:r>
      <w:r w:rsidRPr="00275075">
        <w:t>5.5.</w:t>
      </w:r>
    </w:p>
    <w:p w14:paraId="63AA9BC0" w14:textId="5103EAC4" w:rsidR="008D5E8C" w:rsidRPr="00275075" w:rsidRDefault="008D5E8C" w:rsidP="006E72F1">
      <w:pPr>
        <w:pStyle w:val="ClauseText"/>
      </w:pPr>
      <w:r w:rsidRPr="00275075">
        <w:t xml:space="preserve">7. Contract Termination: Debarment. </w:t>
      </w:r>
    </w:p>
    <w:p w14:paraId="23260179" w14:textId="66B170C1" w:rsidR="008D5E8C" w:rsidRPr="00275075" w:rsidRDefault="008D5E8C" w:rsidP="006E72F1">
      <w:pPr>
        <w:pStyle w:val="ClauseText"/>
      </w:pPr>
      <w:r w:rsidRPr="00275075">
        <w:lastRenderedPageBreak/>
        <w:t xml:space="preserve">A breach of the contract clauses in paragraph 1 through 10 of this section may be grounds for termination of the contract, and for debarment as a contractor and a subcontractor as provided in 29 CFR </w:t>
      </w:r>
      <w:r w:rsidR="000A4E28" w:rsidRPr="00275075">
        <w:t>§ </w:t>
      </w:r>
      <w:r w:rsidRPr="00275075">
        <w:t>5.12.</w:t>
      </w:r>
    </w:p>
    <w:p w14:paraId="041347F1" w14:textId="77777777" w:rsidR="008D5E8C" w:rsidRPr="00275075" w:rsidRDefault="008D5E8C" w:rsidP="006E72F1">
      <w:pPr>
        <w:pStyle w:val="ClauseText"/>
      </w:pPr>
      <w:r w:rsidRPr="00275075">
        <w:t xml:space="preserve">8. Compliance </w:t>
      </w:r>
      <w:r w:rsidR="00FD64C4" w:rsidRPr="00275075">
        <w:t xml:space="preserve">with </w:t>
      </w:r>
      <w:r w:rsidRPr="00275075">
        <w:t>Davis-Bacon</w:t>
      </w:r>
      <w:r w:rsidR="00557E44" w:rsidRPr="00275075">
        <w:t xml:space="preserve"> and Related Act Requirements.</w:t>
      </w:r>
    </w:p>
    <w:p w14:paraId="72BB98E0" w14:textId="77777777" w:rsidR="008D5E8C" w:rsidRPr="00275075" w:rsidRDefault="008D5E8C" w:rsidP="006E72F1">
      <w:pPr>
        <w:pStyle w:val="ClauseText"/>
      </w:pPr>
      <w:r w:rsidRPr="00275075">
        <w:t>All rulings and interpretations of the Davis-Bacon and Related Acts contained in 29 CFR Parts 1, 3, and 5 are herein incorporated by reference in this contract.</w:t>
      </w:r>
    </w:p>
    <w:p w14:paraId="21E4CFA6" w14:textId="77777777" w:rsidR="008D5E8C" w:rsidRPr="00275075" w:rsidRDefault="008D5E8C" w:rsidP="006E72F1">
      <w:pPr>
        <w:pStyle w:val="ClauseText"/>
      </w:pPr>
      <w:r w:rsidRPr="00275075">
        <w:t>9. Disput</w:t>
      </w:r>
      <w:r w:rsidR="00557E44" w:rsidRPr="00275075">
        <w:t>es Concerning Labor Standards.</w:t>
      </w:r>
    </w:p>
    <w:p w14:paraId="61FED9F6" w14:textId="77777777" w:rsidR="008D5E8C" w:rsidRPr="00275075" w:rsidRDefault="008D5E8C" w:rsidP="006E72F1">
      <w:pPr>
        <w:pStyle w:val="ClauseText"/>
      </w:pPr>
      <w:r w:rsidRPr="00275075">
        <w:t>Disputes arising out of the labor standards provisions of this contract shall not be subject to the general disputes clause of this contract.  Such disputes shall be resolved in accordance with the procedures of the Department of Labor set forth in 29 CFR Parts 5, 6</w:t>
      </w:r>
      <w:r w:rsidR="00FD64C4" w:rsidRPr="00275075">
        <w:t>,</w:t>
      </w:r>
      <w:r w:rsidRPr="00275075">
        <w:t xml:space="preserve"> and 7. Disputes within the meaning of this clause include disputes between the </w:t>
      </w:r>
      <w:r w:rsidR="008D2F99" w:rsidRPr="00275075">
        <w:t xml:space="preserve">Contractor </w:t>
      </w:r>
      <w:r w:rsidRPr="00275075">
        <w:t>(or any of its subcontractors) and the contracting agency, the U.S. Department of Labor, or the employees or their representatives.</w:t>
      </w:r>
    </w:p>
    <w:p w14:paraId="08FC9739" w14:textId="77777777" w:rsidR="008D5E8C" w:rsidRPr="00275075" w:rsidRDefault="008D5E8C" w:rsidP="006E72F1">
      <w:pPr>
        <w:pStyle w:val="ClauseText"/>
      </w:pPr>
      <w:r w:rsidRPr="00275075">
        <w:t>10. Certification of Eligibility.</w:t>
      </w:r>
    </w:p>
    <w:p w14:paraId="5D422BEA" w14:textId="0936687C" w:rsidR="008D5E8C" w:rsidRPr="00275075" w:rsidRDefault="008D5E8C" w:rsidP="006E72F1">
      <w:pPr>
        <w:pStyle w:val="ClauseText"/>
      </w:pPr>
      <w:r w:rsidRPr="00275075">
        <w:t xml:space="preserve">(i) By entering into this contract, the </w:t>
      </w:r>
      <w:r w:rsidR="008D2F99" w:rsidRPr="00275075">
        <w:t xml:space="preserve">Contractor </w:t>
      </w:r>
      <w:r w:rsidRPr="00275075">
        <w:t xml:space="preserve">certifies that neither it (nor he or she) nor any person or firm who has an interest in the </w:t>
      </w:r>
      <w:r w:rsidR="008D2F99" w:rsidRPr="00275075">
        <w:t>C</w:t>
      </w:r>
      <w:r w:rsidRPr="00275075">
        <w:t>ontractor</w:t>
      </w:r>
      <w:r w:rsidR="00635C55" w:rsidRPr="00275075">
        <w:t>’</w:t>
      </w:r>
      <w:r w:rsidRPr="00275075">
        <w:t xml:space="preserve">s firm is a person or firm ineligible to be awarded Government contracts by virtue of section 3(a) of the Davis-Bacon Act or 29 CFR </w:t>
      </w:r>
      <w:r w:rsidR="000A4E28" w:rsidRPr="00275075">
        <w:t xml:space="preserve">§ </w:t>
      </w:r>
      <w:r w:rsidRPr="00275075">
        <w:t>5.12(a)(1).</w:t>
      </w:r>
    </w:p>
    <w:p w14:paraId="4E9B916A" w14:textId="5F89AD33" w:rsidR="008D5E8C" w:rsidRPr="00275075" w:rsidRDefault="008D5E8C" w:rsidP="006E72F1">
      <w:pPr>
        <w:pStyle w:val="ClauseText"/>
      </w:pPr>
      <w:r w:rsidRPr="00275075">
        <w:t xml:space="preserve">(ii) No part of this contract shall be subcontracted to any person or firm ineligible for award of a Government contract by virtue of section 3(a) of the Davis-Bacon Act or 29 CFR </w:t>
      </w:r>
      <w:r w:rsidR="000A4E28" w:rsidRPr="00275075">
        <w:t xml:space="preserve">§ </w:t>
      </w:r>
      <w:r w:rsidRPr="00275075">
        <w:t>5.12(a)(1).</w:t>
      </w:r>
    </w:p>
    <w:p w14:paraId="41266E71" w14:textId="386AF50A" w:rsidR="008D5E8C" w:rsidRPr="00275075" w:rsidRDefault="008D5E8C" w:rsidP="006E72F1">
      <w:pPr>
        <w:pStyle w:val="ClauseText"/>
      </w:pPr>
      <w:r w:rsidRPr="00275075">
        <w:t xml:space="preserve">(iii) The penalty for making false statements is prescribed in the U.S. Criminal Code, 18 USC </w:t>
      </w:r>
      <w:r w:rsidR="000A4E28" w:rsidRPr="00275075">
        <w:t xml:space="preserve">§ </w:t>
      </w:r>
      <w:r w:rsidRPr="00275075">
        <w:t>1001.</w:t>
      </w:r>
    </w:p>
    <w:p w14:paraId="7A67C435" w14:textId="77777777" w:rsidR="00005653" w:rsidRPr="00275075" w:rsidRDefault="00005653">
      <w:pPr>
        <w:spacing w:after="200"/>
        <w:rPr>
          <w:b/>
          <w:sz w:val="24"/>
        </w:rPr>
      </w:pPr>
      <w:r w:rsidRPr="00275075">
        <w:br w:type="page"/>
      </w:r>
    </w:p>
    <w:p w14:paraId="79DF1951" w14:textId="77777777" w:rsidR="008D5E8C" w:rsidRPr="00275075" w:rsidRDefault="008D5E8C" w:rsidP="0006671B">
      <w:pPr>
        <w:pStyle w:val="AppendixH1"/>
        <w:rPr>
          <w:rStyle w:val="Headingtext"/>
        </w:rPr>
      </w:pPr>
      <w:bookmarkStart w:id="212" w:name="_Toc433629171"/>
      <w:bookmarkStart w:id="213" w:name="_Toc441216037"/>
      <w:bookmarkStart w:id="214" w:name="_Toc441216169"/>
      <w:bookmarkStart w:id="215" w:name="_Toc111205146"/>
      <w:bookmarkStart w:id="216" w:name="debarment"/>
      <w:r w:rsidRPr="00275075">
        <w:lastRenderedPageBreak/>
        <w:t>DEBARMENT AND SUSPENSION</w:t>
      </w:r>
      <w:bookmarkEnd w:id="212"/>
      <w:bookmarkEnd w:id="213"/>
      <w:bookmarkEnd w:id="214"/>
      <w:bookmarkEnd w:id="215"/>
      <w:r w:rsidRPr="00275075">
        <w:t xml:space="preserve"> </w:t>
      </w:r>
    </w:p>
    <w:p w14:paraId="7EDB2033" w14:textId="77777777" w:rsidR="00912601" w:rsidRPr="00275075" w:rsidRDefault="00912601" w:rsidP="006C5ECF">
      <w:pPr>
        <w:pStyle w:val="AppendixH2"/>
      </w:pPr>
      <w:bookmarkStart w:id="217" w:name="_Toc433629172"/>
      <w:bookmarkStart w:id="218" w:name="_Toc441216038"/>
      <w:bookmarkStart w:id="219" w:name="_Toc441216170"/>
      <w:bookmarkEnd w:id="216"/>
      <w:r w:rsidRPr="00275075">
        <w:t>SOURCE</w:t>
      </w:r>
      <w:bookmarkEnd w:id="217"/>
      <w:bookmarkEnd w:id="218"/>
      <w:bookmarkEnd w:id="219"/>
    </w:p>
    <w:p w14:paraId="376F3465" w14:textId="33EDA8BD" w:rsidR="00912601" w:rsidRPr="00275075" w:rsidRDefault="00912601" w:rsidP="00E664F0">
      <w:r w:rsidRPr="00275075">
        <w:t xml:space="preserve">2 CFR </w:t>
      </w:r>
      <w:r w:rsidR="00D17E16" w:rsidRPr="00275075">
        <w:t>P</w:t>
      </w:r>
      <w:r w:rsidRPr="00275075">
        <w:t xml:space="preserve">art 180 (Subpart </w:t>
      </w:r>
      <w:r w:rsidR="00A31BEF" w:rsidRPr="00275075">
        <w:t>B</w:t>
      </w:r>
      <w:r w:rsidRPr="00275075">
        <w:t>)</w:t>
      </w:r>
    </w:p>
    <w:p w14:paraId="0E66757F" w14:textId="638E695B" w:rsidR="00C548CA" w:rsidRPr="00275075" w:rsidRDefault="00C548CA" w:rsidP="00E664F0">
      <w:r w:rsidRPr="00275075">
        <w:t xml:space="preserve">2 CFR </w:t>
      </w:r>
      <w:r w:rsidR="00D17E16" w:rsidRPr="00275075">
        <w:t>Part</w:t>
      </w:r>
      <w:r w:rsidRPr="00275075">
        <w:t xml:space="preserve"> 200, Appendix II(H)</w:t>
      </w:r>
    </w:p>
    <w:p w14:paraId="4039E7E0" w14:textId="65BF410A" w:rsidR="00912601" w:rsidRPr="00275075" w:rsidRDefault="00912601" w:rsidP="00E664F0">
      <w:r w:rsidRPr="00275075">
        <w:t xml:space="preserve">2 CFR </w:t>
      </w:r>
      <w:r w:rsidR="00D17E16" w:rsidRPr="00275075">
        <w:t>P</w:t>
      </w:r>
      <w:r w:rsidRPr="00275075">
        <w:t>art 1200</w:t>
      </w:r>
    </w:p>
    <w:p w14:paraId="08814668" w14:textId="5E12F67F" w:rsidR="00912601" w:rsidRPr="00275075" w:rsidRDefault="00912601" w:rsidP="00E664F0">
      <w:r w:rsidRPr="00275075">
        <w:t>DOT Order 4200.5</w:t>
      </w:r>
    </w:p>
    <w:p w14:paraId="18873D48" w14:textId="40B6F733" w:rsidR="00C548CA" w:rsidRPr="00275075" w:rsidRDefault="00C548CA" w:rsidP="00E664F0">
      <w:r w:rsidRPr="00275075">
        <w:t>Executive Orders 12549 and 12689</w:t>
      </w:r>
    </w:p>
    <w:p w14:paraId="6276C8F0" w14:textId="77777777" w:rsidR="008D5E8C" w:rsidRPr="00275075" w:rsidRDefault="008D5E8C" w:rsidP="006C5ECF">
      <w:pPr>
        <w:pStyle w:val="AppendixH2"/>
      </w:pPr>
      <w:bookmarkStart w:id="220" w:name="_Toc433629173"/>
      <w:bookmarkStart w:id="221" w:name="_Toc441216039"/>
      <w:bookmarkStart w:id="222" w:name="_Toc441216171"/>
      <w:r w:rsidRPr="00275075">
        <w:t>APPLICABILITY</w:t>
      </w:r>
      <w:bookmarkEnd w:id="220"/>
      <w:bookmarkEnd w:id="221"/>
      <w:bookmarkEnd w:id="222"/>
    </w:p>
    <w:p w14:paraId="02079222" w14:textId="36B83CD1" w:rsidR="00E116DE" w:rsidRPr="00275075" w:rsidRDefault="00932495" w:rsidP="00567C24">
      <w:r w:rsidRPr="00275075">
        <w:t xml:space="preserve">The </w:t>
      </w:r>
      <w:r w:rsidR="00E44D90" w:rsidRPr="00275075">
        <w:t>S</w:t>
      </w:r>
      <w:r w:rsidR="00CD303C" w:rsidRPr="00275075">
        <w:t>ponsor</w:t>
      </w:r>
      <w:r w:rsidRPr="00275075">
        <w:t xml:space="preserve"> must verify that the firm or individual </w:t>
      </w:r>
      <w:r w:rsidR="000F4BC4" w:rsidRPr="00275075">
        <w:t>that it is</w:t>
      </w:r>
      <w:r w:rsidRPr="00275075">
        <w:t xml:space="preserve"> entering into a contract with </w:t>
      </w:r>
      <w:r w:rsidR="00E65D65" w:rsidRPr="00275075">
        <w:t xml:space="preserve">is </w:t>
      </w:r>
      <w:r w:rsidR="000F4BC4" w:rsidRPr="00275075">
        <w:t>not presently suspended, excluded</w:t>
      </w:r>
      <w:r w:rsidR="00E65D65" w:rsidRPr="00275075">
        <w:t>,</w:t>
      </w:r>
      <w:r w:rsidR="000F4BC4" w:rsidRPr="00275075">
        <w:t xml:space="preserve"> or debarred by any Federal department or agency from participating</w:t>
      </w:r>
      <w:r w:rsidRPr="00275075">
        <w:t xml:space="preserve"> in federally</w:t>
      </w:r>
      <w:r w:rsidR="00C548CA" w:rsidRPr="00275075">
        <w:noBreakHyphen/>
      </w:r>
      <w:r w:rsidRPr="00275075">
        <w:t>assisted project</w:t>
      </w:r>
      <w:r w:rsidR="000F4BC4" w:rsidRPr="00275075">
        <w:t>s</w:t>
      </w:r>
      <w:r w:rsidRPr="00275075">
        <w:t xml:space="preserve">. The </w:t>
      </w:r>
      <w:r w:rsidR="00E44D90" w:rsidRPr="00275075">
        <w:t>S</w:t>
      </w:r>
      <w:r w:rsidR="00CD303C" w:rsidRPr="00275075">
        <w:t>ponsor</w:t>
      </w:r>
      <w:r w:rsidRPr="00275075">
        <w:t xml:space="preserve"> accomplishes this by</w:t>
      </w:r>
      <w:r w:rsidR="00E0039F" w:rsidRPr="00275075">
        <w:t>:</w:t>
      </w:r>
      <w:r w:rsidRPr="00275075">
        <w:t xml:space="preserve"> </w:t>
      </w:r>
    </w:p>
    <w:p w14:paraId="777DC7E3" w14:textId="77777777" w:rsidR="00E116DE" w:rsidRPr="00275075" w:rsidRDefault="00932495" w:rsidP="00E65D65">
      <w:pPr>
        <w:tabs>
          <w:tab w:val="left" w:pos="720"/>
        </w:tabs>
        <w:ind w:left="720" w:hanging="360"/>
      </w:pPr>
      <w:r w:rsidRPr="00275075">
        <w:t xml:space="preserve">1) </w:t>
      </w:r>
      <w:r w:rsidR="00E65D65" w:rsidRPr="00275075">
        <w:tab/>
      </w:r>
      <w:r w:rsidR="00E116DE" w:rsidRPr="00275075">
        <w:t>Checking</w:t>
      </w:r>
      <w:r w:rsidRPr="00275075">
        <w:t xml:space="preserve"> the System for Award Management (SAM</w:t>
      </w:r>
      <w:r w:rsidR="000F4BC4" w:rsidRPr="00275075">
        <w:t>.gov</w:t>
      </w:r>
      <w:r w:rsidRPr="00275075">
        <w:t>)</w:t>
      </w:r>
      <w:r w:rsidR="000F4BC4" w:rsidRPr="00275075">
        <w:t xml:space="preserve"> to verify that the firm or individual is not listed in SAM.gov as being suspended, debarred</w:t>
      </w:r>
      <w:r w:rsidR="00E65D65" w:rsidRPr="00275075">
        <w:t>,</w:t>
      </w:r>
      <w:r w:rsidR="000F4BC4" w:rsidRPr="00275075">
        <w:t xml:space="preserve"> or excluded</w:t>
      </w:r>
      <w:r w:rsidR="00E65D65" w:rsidRPr="00275075">
        <w:t xml:space="preserve">; </w:t>
      </w:r>
    </w:p>
    <w:p w14:paraId="2F6A4FBF" w14:textId="77777777" w:rsidR="00E116DE" w:rsidRPr="00275075" w:rsidRDefault="00932495" w:rsidP="00E65D65">
      <w:pPr>
        <w:tabs>
          <w:tab w:val="left" w:pos="720"/>
        </w:tabs>
        <w:ind w:left="720" w:hanging="360"/>
      </w:pPr>
      <w:r w:rsidRPr="00275075">
        <w:t xml:space="preserve">2) </w:t>
      </w:r>
      <w:r w:rsidR="00E65D65" w:rsidRPr="00275075">
        <w:tab/>
      </w:r>
      <w:r w:rsidR="00E116DE" w:rsidRPr="00275075">
        <w:t>Collecting</w:t>
      </w:r>
      <w:r w:rsidRPr="00275075">
        <w:t xml:space="preserve"> a certification from the firm or individual</w:t>
      </w:r>
      <w:r w:rsidR="000F4BC4" w:rsidRPr="00275075">
        <w:t xml:space="preserve"> that </w:t>
      </w:r>
      <w:r w:rsidR="00E65D65" w:rsidRPr="00275075">
        <w:t>it is</w:t>
      </w:r>
      <w:r w:rsidR="000F4BC4" w:rsidRPr="00275075">
        <w:t xml:space="preserve"> not suspended, debarred</w:t>
      </w:r>
      <w:r w:rsidR="00E65D65" w:rsidRPr="00275075">
        <w:t>,</w:t>
      </w:r>
      <w:r w:rsidR="000F4BC4" w:rsidRPr="00275075">
        <w:t xml:space="preserve"> or excluded</w:t>
      </w:r>
      <w:r w:rsidR="00E65D65" w:rsidRPr="00275075">
        <w:t xml:space="preserve">; </w:t>
      </w:r>
      <w:r w:rsidRPr="00275075">
        <w:t xml:space="preserve">and </w:t>
      </w:r>
    </w:p>
    <w:p w14:paraId="1C821BBE" w14:textId="77777777" w:rsidR="00932495" w:rsidRPr="00275075" w:rsidRDefault="00932495" w:rsidP="00E65D65">
      <w:pPr>
        <w:tabs>
          <w:tab w:val="left" w:pos="720"/>
        </w:tabs>
        <w:ind w:left="720" w:hanging="360"/>
      </w:pPr>
      <w:r w:rsidRPr="00275075">
        <w:t xml:space="preserve">3) </w:t>
      </w:r>
      <w:r w:rsidR="00E65D65" w:rsidRPr="00275075">
        <w:tab/>
      </w:r>
      <w:r w:rsidR="00E116DE" w:rsidRPr="00275075">
        <w:t>Incorporating</w:t>
      </w:r>
      <w:r w:rsidRPr="00275075">
        <w:t xml:space="preserve"> a clause in the contract that</w:t>
      </w:r>
      <w:r w:rsidR="000F4BC4" w:rsidRPr="00275075">
        <w:t xml:space="preserve"> requires lower tier contracts to verify that no suspended, debarred</w:t>
      </w:r>
      <w:r w:rsidR="00E65D65" w:rsidRPr="00275075">
        <w:t>,</w:t>
      </w:r>
      <w:r w:rsidR="000F4BC4" w:rsidRPr="00275075">
        <w:t xml:space="preserve"> or excluded firm or individual </w:t>
      </w:r>
      <w:r w:rsidR="00E65D65" w:rsidRPr="00275075">
        <w:t xml:space="preserve">is </w:t>
      </w:r>
      <w:r w:rsidR="000F4BC4" w:rsidRPr="00275075">
        <w:t>included in the project.</w:t>
      </w:r>
    </w:p>
    <w:p w14:paraId="466F1B32" w14:textId="1C9A751C" w:rsidR="00567C24" w:rsidRPr="00275075" w:rsidRDefault="006F4BF2" w:rsidP="00567C24">
      <w:r w:rsidRPr="00275075">
        <w:rPr>
          <w:b/>
        </w:rPr>
        <w:t>Contract Types</w:t>
      </w:r>
      <w:r w:rsidRPr="00275075">
        <w:t xml:space="preserve"> – </w:t>
      </w:r>
      <w:r w:rsidR="00567C24" w:rsidRPr="00275075">
        <w:t xml:space="preserve">This </w:t>
      </w:r>
      <w:r w:rsidR="000F4BC4" w:rsidRPr="00275075">
        <w:t xml:space="preserve">requirement </w:t>
      </w:r>
      <w:r w:rsidR="00567C24" w:rsidRPr="00275075">
        <w:t xml:space="preserve">applies to </w:t>
      </w:r>
      <w:r w:rsidR="000F4BC4" w:rsidRPr="00275075">
        <w:rPr>
          <w:i/>
        </w:rPr>
        <w:t>covered transactions</w:t>
      </w:r>
      <w:r w:rsidR="000F4BC4" w:rsidRPr="00275075">
        <w:t>, which are defined in 2 CFR part 180</w:t>
      </w:r>
      <w:r w:rsidR="00A31BEF" w:rsidRPr="00275075">
        <w:t xml:space="preserve"> (Subpart B)</w:t>
      </w:r>
      <w:r w:rsidR="000F4BC4" w:rsidRPr="00275075">
        <w:t xml:space="preserve">.  AIP funded contracts are non-procurement transactions, as defined by </w:t>
      </w:r>
      <w:r w:rsidR="00C11BDE" w:rsidRPr="00275075">
        <w:t xml:space="preserve">2 CFR </w:t>
      </w:r>
      <w:r w:rsidR="000F4BC4" w:rsidRPr="00275075">
        <w:t>§</w:t>
      </w:r>
      <w:r w:rsidR="003622EA" w:rsidRPr="00275075">
        <w:t xml:space="preserve"> </w:t>
      </w:r>
      <w:r w:rsidR="000F4BC4" w:rsidRPr="00275075">
        <w:t xml:space="preserve">180.970. Covered transactions </w:t>
      </w:r>
      <w:r w:rsidR="00574CF0" w:rsidRPr="00275075">
        <w:t>include</w:t>
      </w:r>
      <w:r w:rsidR="000F4BC4" w:rsidRPr="00275075">
        <w:t xml:space="preserve"> </w:t>
      </w:r>
      <w:r w:rsidR="00567C24" w:rsidRPr="00275075">
        <w:t xml:space="preserve">any </w:t>
      </w:r>
      <w:r w:rsidR="000F4BC4" w:rsidRPr="00275075">
        <w:t xml:space="preserve">AIP-funded </w:t>
      </w:r>
      <w:r w:rsidR="00567C24" w:rsidRPr="00275075">
        <w:t>contract, regardless of tier, that is awarded by a contractor, subcontractor, supplier, consultant, or its agent or representative in any transaction, if the amount of the contract is expected to equal or exceed $25,000.</w:t>
      </w:r>
      <w:r w:rsidR="00E50F25" w:rsidRPr="00275075">
        <w:t xml:space="preserve"> </w:t>
      </w:r>
      <w:r w:rsidR="00674619" w:rsidRPr="00275075">
        <w:t xml:space="preserve"> This includes contracts associated with land acquisition projects.</w:t>
      </w:r>
    </w:p>
    <w:p w14:paraId="2F731878" w14:textId="2DDE8286" w:rsidR="008D5E8C" w:rsidRPr="00275075" w:rsidRDefault="00C61BA2" w:rsidP="00E664F0">
      <w:pPr>
        <w:rPr>
          <w:rStyle w:val="Headingtext"/>
          <w:lang w:val="en"/>
        </w:rPr>
      </w:pPr>
      <w:r w:rsidRPr="00275075">
        <w:rPr>
          <w:b/>
        </w:rPr>
        <w:t>Use of Provision</w:t>
      </w:r>
      <w:r w:rsidRPr="00275075">
        <w:t xml:space="preserve"> – </w:t>
      </w:r>
      <w:r w:rsidR="00F42089" w:rsidRPr="00275075">
        <w:t xml:space="preserve">No mandatory language provided.  </w:t>
      </w:r>
      <w:r w:rsidR="009306EB" w:rsidRPr="00275075">
        <w:t>The</w:t>
      </w:r>
      <w:r w:rsidR="00366692" w:rsidRPr="00275075">
        <w:t xml:space="preserve"> following language is acceptable to the FAA </w:t>
      </w:r>
      <w:r w:rsidR="009306EB" w:rsidRPr="00275075">
        <w:t>in meeting</w:t>
      </w:r>
      <w:r w:rsidR="00366692" w:rsidRPr="00275075">
        <w:t xml:space="preserve"> the intent of this requirement.   </w:t>
      </w:r>
      <w:r w:rsidR="00DB00FA" w:rsidRPr="00275075">
        <w:t xml:space="preserve">If the </w:t>
      </w:r>
      <w:r w:rsidR="00E44D90" w:rsidRPr="00275075">
        <w:t>S</w:t>
      </w:r>
      <w:r w:rsidR="00DB00FA" w:rsidRPr="00275075">
        <w:t xml:space="preserve">ponsor uses different language, the </w:t>
      </w:r>
      <w:r w:rsidR="00E44D90" w:rsidRPr="00275075">
        <w:t>S</w:t>
      </w:r>
      <w:r w:rsidR="00DB00FA" w:rsidRPr="00275075">
        <w:t>ponsor</w:t>
      </w:r>
      <w:r w:rsidR="00635C55" w:rsidRPr="00275075">
        <w:t>’</w:t>
      </w:r>
      <w:r w:rsidR="00DB00FA" w:rsidRPr="00275075">
        <w:t>s language must fully satisfy the requirements of</w:t>
      </w:r>
      <w:r w:rsidR="00DB00FA" w:rsidRPr="00275075" w:rsidDel="00DB00FA">
        <w:t xml:space="preserve"> </w:t>
      </w:r>
      <w:r w:rsidR="00DB00FA" w:rsidRPr="00275075">
        <w:t xml:space="preserve">2 CFR part 180. </w:t>
      </w:r>
      <w:r w:rsidR="00674619" w:rsidRPr="00275075">
        <w:t xml:space="preserve">For professional service agreements, </w:t>
      </w:r>
      <w:r w:rsidR="00E44D90" w:rsidRPr="00275075">
        <w:t>S</w:t>
      </w:r>
      <w:r w:rsidR="00DB00FA" w:rsidRPr="00275075">
        <w:t xml:space="preserve">ponsor may </w:t>
      </w:r>
      <w:r w:rsidR="00674619" w:rsidRPr="00275075">
        <w:t xml:space="preserve">substitute </w:t>
      </w:r>
      <w:r w:rsidR="003622EA" w:rsidRPr="00275075">
        <w:t>“</w:t>
      </w:r>
      <w:r w:rsidR="00674619" w:rsidRPr="00275075">
        <w:t>bidder/offeror</w:t>
      </w:r>
      <w:r w:rsidR="003622EA" w:rsidRPr="00275075">
        <w:t>”</w:t>
      </w:r>
      <w:r w:rsidR="00674619" w:rsidRPr="00275075">
        <w:t xml:space="preserve"> with </w:t>
      </w:r>
      <w:r w:rsidR="003622EA" w:rsidRPr="00275075">
        <w:t>“</w:t>
      </w:r>
      <w:r w:rsidR="00674619" w:rsidRPr="00275075">
        <w:t>consultant.</w:t>
      </w:r>
      <w:r w:rsidR="003622EA" w:rsidRPr="00275075">
        <w:t>”</w:t>
      </w:r>
    </w:p>
    <w:p w14:paraId="6D7E7C1F" w14:textId="69E1BC6F" w:rsidR="008D5E8C" w:rsidRPr="00275075" w:rsidRDefault="008D5E8C" w:rsidP="006C5ECF">
      <w:pPr>
        <w:pStyle w:val="AppendixH2"/>
      </w:pPr>
      <w:r w:rsidRPr="00275075">
        <w:rPr>
          <w:rStyle w:val="Headingtext"/>
        </w:rPr>
        <w:t xml:space="preserve"> </w:t>
      </w:r>
      <w:r w:rsidR="00016EF7" w:rsidRPr="00275075">
        <w:t xml:space="preserve">MODEL </w:t>
      </w:r>
      <w:r w:rsidR="003D3E6C" w:rsidRPr="00275075">
        <w:t xml:space="preserve">BID/PROPOSAL </w:t>
      </w:r>
      <w:r w:rsidR="00016EF7" w:rsidRPr="00275075">
        <w:t xml:space="preserve">CERTIFICATION </w:t>
      </w:r>
      <w:r w:rsidR="005F2025" w:rsidRPr="00275075">
        <w:t>CLAUSE</w:t>
      </w:r>
      <w:r w:rsidR="00016EF7" w:rsidRPr="00275075">
        <w:t>S</w:t>
      </w:r>
    </w:p>
    <w:p w14:paraId="286CAADF" w14:textId="77777777" w:rsidR="00AF7073" w:rsidRPr="00275075" w:rsidRDefault="00AF7073" w:rsidP="006C5ECF">
      <w:pPr>
        <w:pStyle w:val="AppendixH3"/>
      </w:pPr>
      <w:bookmarkStart w:id="223" w:name="_Toc433629175"/>
      <w:bookmarkStart w:id="224" w:name="_Toc441216041"/>
      <w:bookmarkStart w:id="225" w:name="_Toc441216173"/>
      <w:r w:rsidRPr="00275075">
        <w:t>Bidder or Offeror Certification</w:t>
      </w:r>
      <w:bookmarkEnd w:id="223"/>
      <w:bookmarkEnd w:id="224"/>
      <w:bookmarkEnd w:id="225"/>
    </w:p>
    <w:p w14:paraId="6BE3FF5B" w14:textId="645D8076" w:rsidR="008D5E8C" w:rsidRPr="00275075" w:rsidRDefault="008D5E8C" w:rsidP="00A55106">
      <w:pPr>
        <w:pStyle w:val="ClauseTitle"/>
        <w:rPr>
          <w:rStyle w:val="Headingtext"/>
          <w:rFonts w:eastAsiaTheme="minorHAnsi"/>
          <w:sz w:val="22"/>
          <w:szCs w:val="22"/>
        </w:rPr>
      </w:pPr>
      <w:r w:rsidRPr="00275075">
        <w:rPr>
          <w:rStyle w:val="Headingtext"/>
          <w:rFonts w:eastAsiaTheme="minorHAnsi"/>
          <w:sz w:val="22"/>
          <w:szCs w:val="22"/>
        </w:rPr>
        <w:t>CERTIFICAT</w:t>
      </w:r>
      <w:r w:rsidR="00AF7073" w:rsidRPr="00275075">
        <w:rPr>
          <w:rStyle w:val="Headingtext"/>
          <w:rFonts w:eastAsiaTheme="minorHAnsi"/>
          <w:sz w:val="22"/>
          <w:szCs w:val="22"/>
        </w:rPr>
        <w:t>ION OF OFFER</w:t>
      </w:r>
      <w:r w:rsidR="00016EF7" w:rsidRPr="00275075">
        <w:rPr>
          <w:rStyle w:val="Headingtext"/>
          <w:rFonts w:eastAsiaTheme="minorHAnsi"/>
          <w:sz w:val="22"/>
          <w:szCs w:val="22"/>
        </w:rPr>
        <w:t>O</w:t>
      </w:r>
      <w:r w:rsidR="00AF7073" w:rsidRPr="00275075">
        <w:rPr>
          <w:rStyle w:val="Headingtext"/>
          <w:rFonts w:eastAsiaTheme="minorHAnsi"/>
          <w:sz w:val="22"/>
          <w:szCs w:val="22"/>
        </w:rPr>
        <w:t xml:space="preserve">R/BIDDER </w:t>
      </w:r>
      <w:r w:rsidRPr="00275075">
        <w:rPr>
          <w:rStyle w:val="Headingtext"/>
          <w:rFonts w:eastAsiaTheme="minorHAnsi"/>
          <w:sz w:val="22"/>
          <w:szCs w:val="22"/>
        </w:rPr>
        <w:t>REGARDING DEBARMENT</w:t>
      </w:r>
    </w:p>
    <w:p w14:paraId="24C837CD" w14:textId="77777777" w:rsidR="008D5E8C" w:rsidRPr="00275075" w:rsidRDefault="008D5E8C" w:rsidP="00140669">
      <w:pPr>
        <w:pStyle w:val="ClauseText"/>
        <w:rPr>
          <w:rFonts w:ascii="Arial" w:eastAsia="Times New Roman" w:hAnsi="Arial" w:cs="Arial"/>
          <w:bCs/>
          <w:sz w:val="24"/>
          <w:szCs w:val="24"/>
          <w:lang w:val="en"/>
        </w:rPr>
      </w:pPr>
      <w:r w:rsidRPr="00275075">
        <w:t>By submitting a bid/proposal under this solicitation, the bidder or offeror certifies that neither it nor its principals are presently debarred or suspended by any Federal department or agency from participation in this transaction</w:t>
      </w:r>
      <w:r w:rsidRPr="00275075">
        <w:rPr>
          <w:rFonts w:ascii="Arial" w:hAnsi="Arial" w:cs="Arial"/>
          <w:sz w:val="24"/>
          <w:szCs w:val="24"/>
        </w:rPr>
        <w:t>.</w:t>
      </w:r>
    </w:p>
    <w:p w14:paraId="3011831F" w14:textId="77777777" w:rsidR="008D5E8C" w:rsidRPr="00275075" w:rsidRDefault="00AF7073" w:rsidP="00E65D65">
      <w:pPr>
        <w:pStyle w:val="AppendixH3"/>
      </w:pPr>
      <w:bookmarkStart w:id="226" w:name="_Toc433629176"/>
      <w:bookmarkStart w:id="227" w:name="_Toc441216042"/>
      <w:bookmarkStart w:id="228" w:name="_Toc441216174"/>
      <w:r w:rsidRPr="00275075">
        <w:lastRenderedPageBreak/>
        <w:t>Lower Tier Contract Certification</w:t>
      </w:r>
      <w:bookmarkEnd w:id="226"/>
      <w:bookmarkEnd w:id="227"/>
      <w:bookmarkEnd w:id="228"/>
    </w:p>
    <w:p w14:paraId="2AE01953" w14:textId="77777777" w:rsidR="00AF7073" w:rsidRPr="00275075" w:rsidRDefault="00AF7073" w:rsidP="00E65D65">
      <w:pPr>
        <w:pStyle w:val="ClauseTitle"/>
        <w:keepNext/>
        <w:rPr>
          <w:rStyle w:val="Headingtext"/>
          <w:rFonts w:eastAsiaTheme="minorHAnsi"/>
          <w:sz w:val="22"/>
          <w:szCs w:val="22"/>
        </w:rPr>
      </w:pPr>
      <w:r w:rsidRPr="00275075">
        <w:rPr>
          <w:rStyle w:val="Headingtext"/>
          <w:rFonts w:eastAsiaTheme="minorHAnsi"/>
          <w:sz w:val="22"/>
          <w:szCs w:val="22"/>
        </w:rPr>
        <w:t xml:space="preserve">CERTIFICATION OF </w:t>
      </w:r>
      <w:r w:rsidR="00EE7314" w:rsidRPr="00275075">
        <w:rPr>
          <w:rStyle w:val="Headingtext"/>
          <w:rFonts w:eastAsiaTheme="minorHAnsi"/>
          <w:sz w:val="22"/>
          <w:szCs w:val="22"/>
        </w:rPr>
        <w:t>LOWER TIER CONTRACTORS</w:t>
      </w:r>
      <w:r w:rsidRPr="00275075">
        <w:rPr>
          <w:rStyle w:val="Headingtext"/>
          <w:rFonts w:eastAsiaTheme="minorHAnsi"/>
          <w:sz w:val="22"/>
          <w:szCs w:val="22"/>
        </w:rPr>
        <w:t xml:space="preserve"> REGARDING DEBARMENT</w:t>
      </w:r>
    </w:p>
    <w:p w14:paraId="72384F8E" w14:textId="34426972" w:rsidR="008D5E8C" w:rsidRPr="00275075" w:rsidRDefault="008D5E8C" w:rsidP="00140669">
      <w:pPr>
        <w:pStyle w:val="ClauseText"/>
      </w:pPr>
      <w:r w:rsidRPr="00275075">
        <w:t xml:space="preserve">The successful bidder, by administering each lower tier subcontract that exceeds $25,000 as a “covered transaction”, must </w:t>
      </w:r>
      <w:r w:rsidR="00086775" w:rsidRPr="00275075">
        <w:t xml:space="preserve">confirm </w:t>
      </w:r>
      <w:r w:rsidRPr="00275075">
        <w:t>each lower tier participant of a “covered transaction” under the project is not presently debarred or otherwise disqualified from participation in this federally</w:t>
      </w:r>
      <w:r w:rsidR="003622EA" w:rsidRPr="00275075">
        <w:t>-</w:t>
      </w:r>
      <w:r w:rsidRPr="00275075">
        <w:t>assisted project.  The successful bidder will accomplish this by:</w:t>
      </w:r>
    </w:p>
    <w:p w14:paraId="7550E295" w14:textId="60C0DB0F" w:rsidR="008D5E8C" w:rsidRPr="00275075" w:rsidRDefault="008D5E8C" w:rsidP="00CC367E">
      <w:pPr>
        <w:pStyle w:val="ListParagraph"/>
        <w:numPr>
          <w:ilvl w:val="3"/>
          <w:numId w:val="6"/>
        </w:numPr>
        <w:ind w:left="720"/>
        <w:rPr>
          <w:rFonts w:ascii="Times New Roman" w:hAnsi="Times New Roman" w:cs="Times New Roman"/>
        </w:rPr>
      </w:pPr>
      <w:r w:rsidRPr="00275075">
        <w:rPr>
          <w:rFonts w:ascii="Times New Roman" w:hAnsi="Times New Roman" w:cs="Times New Roman"/>
        </w:rPr>
        <w:t xml:space="preserve">Checking the System for Award Management at website:  </w:t>
      </w:r>
      <w:hyperlink r:id="rId19" w:history="1">
        <w:r w:rsidRPr="0062781E">
          <w:rPr>
            <w:rStyle w:val="Hyperlink"/>
            <w:rFonts w:ascii="Times New Roman" w:hAnsi="Times New Roman" w:cs="Times New Roman"/>
          </w:rPr>
          <w:t>http://www.sam.gov</w:t>
        </w:r>
      </w:hyperlink>
      <w:r w:rsidR="00E65D65" w:rsidRPr="00275075">
        <w:rPr>
          <w:rFonts w:ascii="Times New Roman" w:hAnsi="Times New Roman" w:cs="Times New Roman"/>
        </w:rPr>
        <w:t>.</w:t>
      </w:r>
    </w:p>
    <w:p w14:paraId="3B1172D4" w14:textId="66BAF0CC" w:rsidR="008D5E8C" w:rsidRPr="00275075" w:rsidRDefault="008D5E8C" w:rsidP="00CC367E">
      <w:pPr>
        <w:pStyle w:val="ListParagraph"/>
        <w:numPr>
          <w:ilvl w:val="3"/>
          <w:numId w:val="6"/>
        </w:numPr>
        <w:ind w:left="720"/>
        <w:rPr>
          <w:rFonts w:ascii="Times New Roman" w:hAnsi="Times New Roman" w:cs="Times New Roman"/>
        </w:rPr>
      </w:pPr>
      <w:r w:rsidRPr="00275075">
        <w:rPr>
          <w:rFonts w:ascii="Times New Roman" w:hAnsi="Times New Roman" w:cs="Times New Roman"/>
        </w:rPr>
        <w:t xml:space="preserve">Collecting a certification statement similar to the </w:t>
      </w:r>
      <w:r w:rsidR="00E65D65" w:rsidRPr="00275075">
        <w:rPr>
          <w:rFonts w:ascii="Times New Roman" w:hAnsi="Times New Roman" w:cs="Times New Roman"/>
        </w:rPr>
        <w:t>Certification of Offer</w:t>
      </w:r>
      <w:r w:rsidR="00016EF7" w:rsidRPr="00275075">
        <w:rPr>
          <w:rFonts w:ascii="Times New Roman" w:hAnsi="Times New Roman" w:cs="Times New Roman"/>
        </w:rPr>
        <w:t>o</w:t>
      </w:r>
      <w:r w:rsidR="00E65D65" w:rsidRPr="00275075">
        <w:rPr>
          <w:rFonts w:ascii="Times New Roman" w:hAnsi="Times New Roman" w:cs="Times New Roman"/>
        </w:rPr>
        <w:t xml:space="preserve">r /Bidder </w:t>
      </w:r>
      <w:r w:rsidRPr="00275075">
        <w:rPr>
          <w:rFonts w:ascii="Times New Roman" w:hAnsi="Times New Roman" w:cs="Times New Roman"/>
        </w:rPr>
        <w:t>Regarding Debarment, above.</w:t>
      </w:r>
    </w:p>
    <w:p w14:paraId="276EFCDE" w14:textId="77777777" w:rsidR="008D5E8C" w:rsidRPr="00275075" w:rsidRDefault="008D5E8C" w:rsidP="00CC367E">
      <w:pPr>
        <w:pStyle w:val="ListParagraph"/>
        <w:numPr>
          <w:ilvl w:val="3"/>
          <w:numId w:val="6"/>
        </w:numPr>
        <w:ind w:left="720"/>
        <w:rPr>
          <w:rFonts w:ascii="Times New Roman" w:hAnsi="Times New Roman" w:cs="Times New Roman"/>
        </w:rPr>
      </w:pPr>
      <w:r w:rsidRPr="00275075">
        <w:rPr>
          <w:rFonts w:ascii="Times New Roman" w:hAnsi="Times New Roman" w:cs="Times New Roman"/>
        </w:rPr>
        <w:t>Inserting a clause or condition in the covered transaction with the lower tier contract</w:t>
      </w:r>
      <w:r w:rsidR="00E65D65" w:rsidRPr="00275075">
        <w:rPr>
          <w:rFonts w:ascii="Times New Roman" w:hAnsi="Times New Roman" w:cs="Times New Roman"/>
        </w:rPr>
        <w:t>.</w:t>
      </w:r>
    </w:p>
    <w:p w14:paraId="67E79FEC" w14:textId="77777777" w:rsidR="008D5E8C" w:rsidRPr="00275075" w:rsidRDefault="008D5E8C" w:rsidP="00140669">
      <w:pPr>
        <w:pStyle w:val="ClauseText"/>
      </w:pPr>
      <w:r w:rsidRPr="00275075">
        <w:t>If the F</w:t>
      </w:r>
      <w:r w:rsidR="00556B5C" w:rsidRPr="00275075">
        <w:t xml:space="preserve">ederal </w:t>
      </w:r>
      <w:r w:rsidRPr="00275075">
        <w:t>A</w:t>
      </w:r>
      <w:r w:rsidR="00556B5C" w:rsidRPr="00275075">
        <w:t xml:space="preserve">viation </w:t>
      </w:r>
      <w:r w:rsidRPr="00275075">
        <w:t>A</w:t>
      </w:r>
      <w:r w:rsidR="00556B5C" w:rsidRPr="00275075">
        <w:t>dministration</w:t>
      </w:r>
      <w:r w:rsidRPr="00275075">
        <w:t xml:space="preserve"> later determines that a lower tier participant failed to </w:t>
      </w:r>
      <w:r w:rsidR="00DD568D" w:rsidRPr="00275075">
        <w:t>disclose to</w:t>
      </w:r>
      <w:r w:rsidRPr="00275075">
        <w:t xml:space="preserve"> a higher tier </w:t>
      </w:r>
      <w:r w:rsidR="00DD568D" w:rsidRPr="00275075">
        <w:t xml:space="preserve">participant </w:t>
      </w:r>
      <w:r w:rsidRPr="00275075">
        <w:t>that it was excluded or disqualified at the time it entered the covered transaction, the FAA</w:t>
      </w:r>
      <w:r w:rsidR="00DD568D" w:rsidRPr="00275075">
        <w:t xml:space="preserve"> may pursue any available</w:t>
      </w:r>
      <w:r w:rsidR="00E0039F" w:rsidRPr="00275075">
        <w:t xml:space="preserve"> remedies</w:t>
      </w:r>
      <w:r w:rsidRPr="00275075">
        <w:t>, including suspension and debarment</w:t>
      </w:r>
      <w:r w:rsidR="00DD568D" w:rsidRPr="00275075">
        <w:t xml:space="preserve"> of the non-compliant participant</w:t>
      </w:r>
      <w:r w:rsidRPr="00275075">
        <w:t>.</w:t>
      </w:r>
      <w:r w:rsidR="00AE5CD1" w:rsidRPr="00275075">
        <w:t xml:space="preserve"> </w:t>
      </w:r>
    </w:p>
    <w:p w14:paraId="3BEF0151" w14:textId="77777777" w:rsidR="00005653" w:rsidRPr="00275075" w:rsidRDefault="00005653">
      <w:pPr>
        <w:spacing w:after="200"/>
        <w:rPr>
          <w:b/>
          <w:sz w:val="24"/>
        </w:rPr>
      </w:pPr>
      <w:r w:rsidRPr="00275075">
        <w:br w:type="page"/>
      </w:r>
    </w:p>
    <w:p w14:paraId="5B125F6F" w14:textId="77777777" w:rsidR="008D5E8C" w:rsidRPr="00275075" w:rsidRDefault="008D5E8C" w:rsidP="0006671B">
      <w:pPr>
        <w:pStyle w:val="AppendixH1"/>
        <w:rPr>
          <w:rStyle w:val="Headingtext"/>
        </w:rPr>
      </w:pPr>
      <w:bookmarkStart w:id="229" w:name="_Toc433629177"/>
      <w:bookmarkStart w:id="230" w:name="_Toc441216043"/>
      <w:bookmarkStart w:id="231" w:name="_Toc441216175"/>
      <w:bookmarkStart w:id="232" w:name="_Toc111205147"/>
      <w:bookmarkStart w:id="233" w:name="dbe"/>
      <w:r w:rsidRPr="00275075">
        <w:lastRenderedPageBreak/>
        <w:t>DI</w:t>
      </w:r>
      <w:r w:rsidR="00CF1426" w:rsidRPr="00275075">
        <w:t>SADVANTAGED BUSINESS ENTERPRISE</w:t>
      </w:r>
      <w:bookmarkEnd w:id="229"/>
      <w:bookmarkEnd w:id="230"/>
      <w:bookmarkEnd w:id="231"/>
      <w:r w:rsidRPr="00275075">
        <w:t xml:space="preserve"> </w:t>
      </w:r>
      <w:bookmarkEnd w:id="232"/>
    </w:p>
    <w:p w14:paraId="6AE40B73" w14:textId="77777777" w:rsidR="00140669" w:rsidRPr="00275075" w:rsidRDefault="00140669" w:rsidP="006C5ECF">
      <w:pPr>
        <w:pStyle w:val="AppendixH2"/>
      </w:pPr>
      <w:bookmarkStart w:id="234" w:name="_Toc433629178"/>
      <w:bookmarkStart w:id="235" w:name="_Toc441216044"/>
      <w:bookmarkStart w:id="236" w:name="_Toc441216176"/>
      <w:bookmarkEnd w:id="233"/>
      <w:r w:rsidRPr="00275075">
        <w:t>SOURCE</w:t>
      </w:r>
      <w:bookmarkEnd w:id="234"/>
      <w:bookmarkEnd w:id="235"/>
      <w:bookmarkEnd w:id="236"/>
    </w:p>
    <w:p w14:paraId="49982AB8" w14:textId="1799E8EA" w:rsidR="00140669" w:rsidRPr="00275075" w:rsidRDefault="00140669" w:rsidP="00E664F0">
      <w:r w:rsidRPr="00275075">
        <w:t xml:space="preserve">49 CFR </w:t>
      </w:r>
      <w:r w:rsidR="00D17E16" w:rsidRPr="00275075">
        <w:t>P</w:t>
      </w:r>
      <w:r w:rsidRPr="00275075">
        <w:t>art 26</w:t>
      </w:r>
    </w:p>
    <w:p w14:paraId="6DABBD11" w14:textId="77777777" w:rsidR="008D5E8C" w:rsidRPr="00275075" w:rsidRDefault="00140669" w:rsidP="006C5ECF">
      <w:pPr>
        <w:pStyle w:val="AppendixH2"/>
      </w:pPr>
      <w:bookmarkStart w:id="237" w:name="_Toc433629179"/>
      <w:bookmarkStart w:id="238" w:name="_Toc441216045"/>
      <w:bookmarkStart w:id="239" w:name="_Toc441216177"/>
      <w:r w:rsidRPr="00275075">
        <w:t>APPLICABILITY</w:t>
      </w:r>
      <w:r w:rsidR="007D1176" w:rsidRPr="00275075">
        <w:t xml:space="preserve"> </w:t>
      </w:r>
      <w:bookmarkEnd w:id="237"/>
      <w:bookmarkEnd w:id="238"/>
      <w:bookmarkEnd w:id="239"/>
    </w:p>
    <w:p w14:paraId="7081286A" w14:textId="66A997D8" w:rsidR="00EE2310" w:rsidRPr="00275075" w:rsidRDefault="00E44D90" w:rsidP="00EE2310">
      <w:r w:rsidRPr="00275075">
        <w:t>A S</w:t>
      </w:r>
      <w:r w:rsidR="00962791" w:rsidRPr="00275075">
        <w:t xml:space="preserve">ponsor that anticipates awarding $250,000 or more in AIP funded prime contracts </w:t>
      </w:r>
      <w:r w:rsidR="00080147" w:rsidRPr="00275075">
        <w:t xml:space="preserve">in a </w:t>
      </w:r>
      <w:r w:rsidR="00962791" w:rsidRPr="00275075">
        <w:t xml:space="preserve">federal fiscal year </w:t>
      </w:r>
      <w:r w:rsidR="00080147" w:rsidRPr="00275075">
        <w:t xml:space="preserve">must have an approved Disadvantaged Business Enterprise (DBE) program on file with the FAA </w:t>
      </w:r>
      <w:r w:rsidR="007D1176" w:rsidRPr="00275075">
        <w:t xml:space="preserve">Office of </w:t>
      </w:r>
      <w:r w:rsidR="00080147" w:rsidRPr="00275075">
        <w:t>Civil Right</w:t>
      </w:r>
      <w:r w:rsidR="007D1176" w:rsidRPr="00275075">
        <w:t>s</w:t>
      </w:r>
      <w:r w:rsidR="00080147" w:rsidRPr="00275075">
        <w:t xml:space="preserve"> </w:t>
      </w:r>
      <w:r w:rsidR="007D62BF" w:rsidRPr="00275075">
        <w:t>(</w:t>
      </w:r>
      <w:r w:rsidR="00375905" w:rsidRPr="00275075">
        <w:t xml:space="preserve">49 CFR </w:t>
      </w:r>
      <w:r w:rsidR="007D62BF" w:rsidRPr="00275075">
        <w:t>§</w:t>
      </w:r>
      <w:r w:rsidR="00565745" w:rsidRPr="00275075">
        <w:t xml:space="preserve"> </w:t>
      </w:r>
      <w:r w:rsidR="007D62BF" w:rsidRPr="00275075">
        <w:t>26.21)</w:t>
      </w:r>
      <w:r w:rsidR="00080147" w:rsidRPr="00275075">
        <w:t xml:space="preserve">.  The approved DBE program will identify a 3-year overall program goal </w:t>
      </w:r>
      <w:r w:rsidR="00EE2310" w:rsidRPr="00275075">
        <w:t xml:space="preserve">that the </w:t>
      </w:r>
      <w:r w:rsidRPr="00275075">
        <w:t>S</w:t>
      </w:r>
      <w:r w:rsidR="00CD303C" w:rsidRPr="00275075">
        <w:t>ponsor</w:t>
      </w:r>
      <w:r w:rsidR="00EE2310" w:rsidRPr="00275075">
        <w:t xml:space="preserve"> </w:t>
      </w:r>
      <w:r w:rsidR="00080147" w:rsidRPr="00275075">
        <w:t>base</w:t>
      </w:r>
      <w:r w:rsidR="00EE2310" w:rsidRPr="00275075">
        <w:t>s</w:t>
      </w:r>
      <w:r w:rsidR="00080147" w:rsidRPr="00275075">
        <w:t xml:space="preserve"> on the availability</w:t>
      </w:r>
      <w:r w:rsidR="00EE2310" w:rsidRPr="00275075">
        <w:t xml:space="preserve"> </w:t>
      </w:r>
      <w:r w:rsidR="00080147" w:rsidRPr="00275075">
        <w:t>of ready, willing</w:t>
      </w:r>
      <w:r w:rsidR="009A7428" w:rsidRPr="00275075">
        <w:t>,</w:t>
      </w:r>
      <w:r w:rsidR="00080147" w:rsidRPr="00275075">
        <w:t xml:space="preserve"> and able DBEs</w:t>
      </w:r>
      <w:r w:rsidR="00EE2310" w:rsidRPr="00275075">
        <w:t xml:space="preserve"> </w:t>
      </w:r>
      <w:r w:rsidR="00080147" w:rsidRPr="00275075">
        <w:t>relative to all businesses ready, willing</w:t>
      </w:r>
      <w:r w:rsidR="009A7428" w:rsidRPr="00275075">
        <w:t>,</w:t>
      </w:r>
      <w:r w:rsidR="00EE2310" w:rsidRPr="00275075">
        <w:t xml:space="preserve"> </w:t>
      </w:r>
      <w:r w:rsidR="00080147" w:rsidRPr="00275075">
        <w:t xml:space="preserve">and able to participate on </w:t>
      </w:r>
      <w:r w:rsidR="00EE2310" w:rsidRPr="00275075">
        <w:t>the project</w:t>
      </w:r>
      <w:r w:rsidR="007D62BF" w:rsidRPr="00275075">
        <w:t xml:space="preserve"> (</w:t>
      </w:r>
      <w:r w:rsidR="00375905" w:rsidRPr="00275075">
        <w:t xml:space="preserve">49 CFR </w:t>
      </w:r>
      <w:r w:rsidR="007D62BF" w:rsidRPr="00275075">
        <w:t>§</w:t>
      </w:r>
      <w:r w:rsidR="00565745" w:rsidRPr="00275075">
        <w:t xml:space="preserve"> </w:t>
      </w:r>
      <w:r w:rsidR="007D62BF" w:rsidRPr="00275075">
        <w:t>26.45)</w:t>
      </w:r>
      <w:r w:rsidR="00EE2310" w:rsidRPr="00275075">
        <w:t xml:space="preserve">. </w:t>
      </w:r>
    </w:p>
    <w:p w14:paraId="25F8526F" w14:textId="12F1DF6E" w:rsidR="00A43442" w:rsidRPr="00275075" w:rsidRDefault="006F4BF2" w:rsidP="007D62BF">
      <w:r w:rsidRPr="00275075">
        <w:rPr>
          <w:b/>
        </w:rPr>
        <w:t>Contract Types</w:t>
      </w:r>
      <w:r w:rsidRPr="00275075">
        <w:t xml:space="preserve"> – </w:t>
      </w:r>
      <w:r w:rsidR="006D3749" w:rsidRPr="00275075">
        <w:t xml:space="preserve">Sponsors with a </w:t>
      </w:r>
      <w:r w:rsidR="003B31AB" w:rsidRPr="00275075">
        <w:t xml:space="preserve">DBE </w:t>
      </w:r>
      <w:r w:rsidR="00962791" w:rsidRPr="00275075">
        <w:t xml:space="preserve">program </w:t>
      </w:r>
      <w:r w:rsidR="003B31AB" w:rsidRPr="00275075">
        <w:t>on file with the FAA must include</w:t>
      </w:r>
      <w:r w:rsidR="00A43442" w:rsidRPr="00275075">
        <w:t xml:space="preserve"> the following provisions, if applicable:</w:t>
      </w:r>
    </w:p>
    <w:p w14:paraId="427F43C4" w14:textId="3DF21491" w:rsidR="00A43442" w:rsidRPr="00275075" w:rsidRDefault="00A43442" w:rsidP="00420776">
      <w:pPr>
        <w:pStyle w:val="ListParagraph"/>
        <w:numPr>
          <w:ilvl w:val="0"/>
          <w:numId w:val="53"/>
        </w:numPr>
        <w:tabs>
          <w:tab w:val="left" w:pos="1080"/>
        </w:tabs>
      </w:pPr>
      <w:r w:rsidRPr="00275075">
        <w:t>Clause in all solicitations for proposals for which a contract goal has been established</w:t>
      </w:r>
      <w:r w:rsidR="009A7428" w:rsidRPr="00275075">
        <w:t>,</w:t>
      </w:r>
    </w:p>
    <w:p w14:paraId="27578F12" w14:textId="7DD52AE2" w:rsidR="00A43442" w:rsidRPr="00275075" w:rsidDel="00672E88" w:rsidRDefault="00A43442" w:rsidP="00420776">
      <w:pPr>
        <w:pStyle w:val="ListParagraph"/>
        <w:numPr>
          <w:ilvl w:val="0"/>
          <w:numId w:val="53"/>
        </w:numPr>
        <w:tabs>
          <w:tab w:val="left" w:pos="1080"/>
        </w:tabs>
      </w:pPr>
      <w:r w:rsidRPr="00275075" w:rsidDel="00672E88">
        <w:t>Clause in each prime contract</w:t>
      </w:r>
      <w:r w:rsidR="009A7428" w:rsidRPr="00275075" w:rsidDel="00672E88">
        <w:t>, and</w:t>
      </w:r>
    </w:p>
    <w:p w14:paraId="7CD1F98A" w14:textId="6E985E42" w:rsidR="00672E88" w:rsidRPr="00275075" w:rsidRDefault="00A43442" w:rsidP="00BA1BA8">
      <w:pPr>
        <w:pStyle w:val="ListParagraph"/>
        <w:numPr>
          <w:ilvl w:val="0"/>
          <w:numId w:val="53"/>
        </w:numPr>
        <w:tabs>
          <w:tab w:val="left" w:pos="1080"/>
        </w:tabs>
      </w:pPr>
      <w:r w:rsidRPr="00275075">
        <w:t>Clause in solicitations that are obtaining DBE participation through race/gender neutral means.</w:t>
      </w:r>
    </w:p>
    <w:p w14:paraId="748E63EE" w14:textId="77777777" w:rsidR="007031DC" w:rsidRPr="00275075" w:rsidRDefault="00C61BA2" w:rsidP="007031DC">
      <w:r w:rsidRPr="00275075">
        <w:rPr>
          <w:b/>
        </w:rPr>
        <w:t>Use of Provision</w:t>
      </w:r>
      <w:r w:rsidRPr="00275075">
        <w:t xml:space="preserve"> – </w:t>
      </w:r>
      <w:r w:rsidR="007031DC" w:rsidRPr="00275075">
        <w:t xml:space="preserve"> </w:t>
      </w:r>
    </w:p>
    <w:p w14:paraId="159C912F" w14:textId="3E19A2C5" w:rsidR="00A43442" w:rsidRPr="00275075" w:rsidRDefault="00A43442" w:rsidP="00420776">
      <w:pPr>
        <w:pStyle w:val="ListParagraph"/>
        <w:numPr>
          <w:ilvl w:val="0"/>
          <w:numId w:val="33"/>
        </w:numPr>
        <w:contextualSpacing w:val="0"/>
      </w:pPr>
      <w:r w:rsidRPr="00275075">
        <w:rPr>
          <w:i/>
        </w:rPr>
        <w:t xml:space="preserve">Solicitations with a DBE </w:t>
      </w:r>
      <w:r w:rsidR="00EC1485" w:rsidRPr="00275075">
        <w:rPr>
          <w:i/>
        </w:rPr>
        <w:t xml:space="preserve">Contract </w:t>
      </w:r>
      <w:r w:rsidRPr="00275075">
        <w:rPr>
          <w:i/>
        </w:rPr>
        <w:t>Goal</w:t>
      </w:r>
      <w:r w:rsidRPr="00275075">
        <w:t xml:space="preserve"> </w:t>
      </w:r>
      <w:r w:rsidR="00F42089" w:rsidRPr="00275075">
        <w:t>–</w:t>
      </w:r>
      <w:r w:rsidRPr="00275075">
        <w:t xml:space="preserve"> </w:t>
      </w:r>
      <w:r w:rsidR="00F42089" w:rsidRPr="00275075">
        <w:t xml:space="preserve">No mandatory language provided.  </w:t>
      </w:r>
      <w:r w:rsidRPr="00275075">
        <w:t xml:space="preserve">49 CFR §26.53 requires </w:t>
      </w:r>
      <w:r w:rsidR="00AC569F" w:rsidRPr="00275075">
        <w:t>a</w:t>
      </w:r>
      <w:r w:rsidRPr="00275075">
        <w:t xml:space="preserve"> </w:t>
      </w:r>
      <w:r w:rsidR="00E44D90" w:rsidRPr="00275075">
        <w:t>Sponsor</w:t>
      </w:r>
      <w:r w:rsidR="00635C55" w:rsidRPr="00275075">
        <w:t>’</w:t>
      </w:r>
      <w:r w:rsidRPr="00275075">
        <w:t xml:space="preserve">s solicitation </w:t>
      </w:r>
      <w:r w:rsidR="00AC569F" w:rsidRPr="00275075">
        <w:t xml:space="preserve">to </w:t>
      </w:r>
      <w:r w:rsidRPr="00275075">
        <w:t xml:space="preserve">address </w:t>
      </w:r>
      <w:r w:rsidR="00AC569F" w:rsidRPr="00275075">
        <w:t xml:space="preserve">what a contractor must submit on </w:t>
      </w:r>
      <w:r w:rsidRPr="00275075">
        <w:t xml:space="preserve">proposed DBE participation.  </w:t>
      </w:r>
      <w:r w:rsidR="00F42089" w:rsidRPr="00275075">
        <w:t>T</w:t>
      </w:r>
      <w:r w:rsidR="00F901A4" w:rsidRPr="00275075">
        <w:t xml:space="preserve">he language </w:t>
      </w:r>
      <w:r w:rsidR="00691D19" w:rsidRPr="00275075">
        <w:t xml:space="preserve">of </w:t>
      </w:r>
      <w:r w:rsidR="00691D19" w:rsidRPr="00275075">
        <w:fldChar w:fldCharType="begin"/>
      </w:r>
      <w:r w:rsidR="00691D19" w:rsidRPr="00275075">
        <w:instrText xml:space="preserve"> REF _Ref471743113 \r \h </w:instrText>
      </w:r>
      <w:r w:rsidR="00275075">
        <w:instrText xml:space="preserve"> \* MERGEFORMAT </w:instrText>
      </w:r>
      <w:r w:rsidR="00691D19" w:rsidRPr="00275075">
        <w:fldChar w:fldCharType="separate"/>
      </w:r>
      <w:r w:rsidR="00A11DDE" w:rsidRPr="00275075">
        <w:t>A12.3.1</w:t>
      </w:r>
      <w:r w:rsidR="00691D19" w:rsidRPr="00275075">
        <w:fldChar w:fldCharType="end"/>
      </w:r>
      <w:r w:rsidR="00691D19" w:rsidRPr="00275075">
        <w:t xml:space="preserve"> </w:t>
      </w:r>
      <w:r w:rsidR="00F901A4" w:rsidRPr="00275075">
        <w:t xml:space="preserve">is acceptable to the FAA </w:t>
      </w:r>
      <w:r w:rsidR="00565745" w:rsidRPr="00275075">
        <w:t>in meeting</w:t>
      </w:r>
      <w:r w:rsidR="00F901A4" w:rsidRPr="00275075">
        <w:t xml:space="preserve"> the intent of this requirement.  If the </w:t>
      </w:r>
      <w:r w:rsidR="00E44D90" w:rsidRPr="00275075">
        <w:t>Sponsor</w:t>
      </w:r>
      <w:r w:rsidR="00F901A4" w:rsidRPr="00275075">
        <w:t xml:space="preserve"> uses different language, the </w:t>
      </w:r>
      <w:r w:rsidR="00E44D90" w:rsidRPr="00275075">
        <w:t>Sponsor</w:t>
      </w:r>
      <w:r w:rsidR="00635C55" w:rsidRPr="00275075">
        <w:t>’</w:t>
      </w:r>
      <w:r w:rsidR="00F901A4" w:rsidRPr="00275075">
        <w:t xml:space="preserve">s revised language must fully </w:t>
      </w:r>
      <w:r w:rsidR="002E34A1" w:rsidRPr="00275075">
        <w:t xml:space="preserve">satisfy </w:t>
      </w:r>
      <w:r w:rsidR="00F901A4" w:rsidRPr="00275075">
        <w:t xml:space="preserve">these requirements. </w:t>
      </w:r>
      <w:r w:rsidRPr="00275075">
        <w:t xml:space="preserve">The </w:t>
      </w:r>
      <w:r w:rsidR="00E44D90" w:rsidRPr="00275075">
        <w:t>Sponsor</w:t>
      </w:r>
      <w:r w:rsidRPr="00275075">
        <w:t xml:space="preserve"> </w:t>
      </w:r>
      <w:r w:rsidR="00AC569F" w:rsidRPr="00275075">
        <w:t>may</w:t>
      </w:r>
      <w:r w:rsidRPr="00275075">
        <w:t xml:space="preserve"> require th</w:t>
      </w:r>
      <w:r w:rsidR="00F901A4" w:rsidRPr="00275075">
        <w:t>e contractor</w:t>
      </w:r>
      <w:r w:rsidR="00635C55" w:rsidRPr="00275075">
        <w:t>’</w:t>
      </w:r>
      <w:r w:rsidR="00F901A4" w:rsidRPr="00275075">
        <w:t xml:space="preserve">s submittal on proposed DBE participation either </w:t>
      </w:r>
      <w:r w:rsidR="00D15EE1" w:rsidRPr="00275075">
        <w:t>at bid opening</w:t>
      </w:r>
      <w:r w:rsidR="00BF5AEF" w:rsidRPr="00275075">
        <w:t xml:space="preserve"> as a matter of responsiveness</w:t>
      </w:r>
      <w:r w:rsidR="00AC569F" w:rsidRPr="00275075">
        <w:t xml:space="preserve"> or </w:t>
      </w:r>
      <w:r w:rsidRPr="00275075">
        <w:t xml:space="preserve">within </w:t>
      </w:r>
      <w:r w:rsidR="00E52171" w:rsidRPr="00275075">
        <w:t>five days of bid opening</w:t>
      </w:r>
      <w:r w:rsidR="00BF5AEF" w:rsidRPr="00275075">
        <w:t xml:space="preserve"> as a matter of responsibility.</w:t>
      </w:r>
      <w:r w:rsidRPr="00275075">
        <w:t xml:space="preserve"> </w:t>
      </w:r>
    </w:p>
    <w:p w14:paraId="327A64F5" w14:textId="788636DB" w:rsidR="00691D19" w:rsidRPr="00275075" w:rsidRDefault="00691D19" w:rsidP="00420776">
      <w:pPr>
        <w:pStyle w:val="ListParagraph"/>
        <w:numPr>
          <w:ilvl w:val="0"/>
          <w:numId w:val="33"/>
        </w:numPr>
        <w:contextualSpacing w:val="0"/>
      </w:pPr>
      <w:r w:rsidRPr="00275075">
        <w:rPr>
          <w:i/>
        </w:rPr>
        <w:t xml:space="preserve">Solicitations </w:t>
      </w:r>
      <w:r w:rsidR="002E34A1" w:rsidRPr="00275075">
        <w:rPr>
          <w:i/>
        </w:rPr>
        <w:t xml:space="preserve">Relying </w:t>
      </w:r>
      <w:r w:rsidRPr="00275075">
        <w:rPr>
          <w:i/>
        </w:rPr>
        <w:t xml:space="preserve">on </w:t>
      </w:r>
      <w:r w:rsidR="002E34A1" w:rsidRPr="00275075">
        <w:rPr>
          <w:i/>
        </w:rPr>
        <w:t>Race</w:t>
      </w:r>
      <w:r w:rsidR="00EC1485" w:rsidRPr="00275075">
        <w:rPr>
          <w:i/>
        </w:rPr>
        <w:t>/G</w:t>
      </w:r>
      <w:r w:rsidRPr="00275075">
        <w:rPr>
          <w:i/>
        </w:rPr>
        <w:t xml:space="preserve">ender </w:t>
      </w:r>
      <w:r w:rsidR="002E34A1" w:rsidRPr="00275075">
        <w:rPr>
          <w:i/>
        </w:rPr>
        <w:t>Neutral Means</w:t>
      </w:r>
      <w:r w:rsidR="002E34A1" w:rsidRPr="00275075">
        <w:t xml:space="preserve"> –</w:t>
      </w:r>
      <w:r w:rsidRPr="00275075">
        <w:t xml:space="preserve"> No mandatory language provided. The language </w:t>
      </w:r>
      <w:r w:rsidR="001F04D8" w:rsidRPr="00275075">
        <w:t xml:space="preserve">of </w:t>
      </w:r>
      <w:r w:rsidR="001F04D8" w:rsidRPr="00275075">
        <w:fldChar w:fldCharType="begin"/>
      </w:r>
      <w:r w:rsidR="001F04D8" w:rsidRPr="00275075">
        <w:instrText xml:space="preserve"> REF _Ref471743308 \r \h </w:instrText>
      </w:r>
      <w:r w:rsidR="00275075">
        <w:instrText xml:space="preserve"> \* MERGEFORMAT </w:instrText>
      </w:r>
      <w:r w:rsidR="001F04D8" w:rsidRPr="00275075">
        <w:fldChar w:fldCharType="separate"/>
      </w:r>
      <w:r w:rsidR="00A11DDE" w:rsidRPr="00275075">
        <w:t>A12.3.2</w:t>
      </w:r>
      <w:r w:rsidR="001F04D8" w:rsidRPr="00275075">
        <w:fldChar w:fldCharType="end"/>
      </w:r>
      <w:r w:rsidR="001F04D8" w:rsidRPr="00275075">
        <w:t xml:space="preserve"> </w:t>
      </w:r>
      <w:r w:rsidRPr="00275075">
        <w:t xml:space="preserve">is acceptable to the FAA </w:t>
      </w:r>
      <w:r w:rsidR="001F04D8" w:rsidRPr="00275075">
        <w:t>in meeting</w:t>
      </w:r>
      <w:r w:rsidRPr="00275075">
        <w:t xml:space="preserve"> the intent of this requirement.  If the </w:t>
      </w:r>
      <w:r w:rsidR="00E44D90" w:rsidRPr="00275075">
        <w:t>Sponsor</w:t>
      </w:r>
      <w:r w:rsidRPr="00275075">
        <w:t xml:space="preserve"> uses different language, the </w:t>
      </w:r>
      <w:r w:rsidR="00E44D90" w:rsidRPr="00275075">
        <w:t>Sponsor</w:t>
      </w:r>
      <w:r w:rsidR="00635C55" w:rsidRPr="00275075">
        <w:t>’</w:t>
      </w:r>
      <w:r w:rsidRPr="00275075">
        <w:t xml:space="preserve">s revised language must fully </w:t>
      </w:r>
      <w:r w:rsidR="00A5614B" w:rsidRPr="00275075">
        <w:t>satisfy</w:t>
      </w:r>
      <w:r w:rsidR="001F04D8" w:rsidRPr="00275075">
        <w:t xml:space="preserve"> </w:t>
      </w:r>
      <w:r w:rsidRPr="00275075">
        <w:t xml:space="preserve">requirements for a </w:t>
      </w:r>
      <w:r w:rsidR="00E44D90" w:rsidRPr="00275075">
        <w:t>Sponsor</w:t>
      </w:r>
      <w:r w:rsidRPr="00275075">
        <w:t xml:space="preserve"> that is not applying a project specific contract goal but is covered by a DBE program on file with the FAA.</w:t>
      </w:r>
    </w:p>
    <w:p w14:paraId="1C7FDD47" w14:textId="76471E99" w:rsidR="00A43442" w:rsidRPr="00275075" w:rsidRDefault="00B22369" w:rsidP="00420776">
      <w:pPr>
        <w:pStyle w:val="ListParagraph"/>
        <w:numPr>
          <w:ilvl w:val="0"/>
          <w:numId w:val="33"/>
        </w:numPr>
        <w:contextualSpacing w:val="0"/>
      </w:pPr>
      <w:r w:rsidRPr="00275075">
        <w:rPr>
          <w:i/>
        </w:rPr>
        <w:t xml:space="preserve">Assurance for </w:t>
      </w:r>
      <w:r w:rsidR="00A43442" w:rsidRPr="00275075">
        <w:rPr>
          <w:i/>
        </w:rPr>
        <w:t>Contracts Covered by DBE Program</w:t>
      </w:r>
      <w:r w:rsidR="00A43442" w:rsidRPr="00275075">
        <w:t xml:space="preserve"> </w:t>
      </w:r>
      <w:r w:rsidR="00F42089" w:rsidRPr="00275075">
        <w:t>–</w:t>
      </w:r>
      <w:r w:rsidR="00A43442" w:rsidRPr="00275075">
        <w:t xml:space="preserve"> </w:t>
      </w:r>
      <w:r w:rsidR="00F42089" w:rsidRPr="00275075">
        <w:rPr>
          <w:b/>
        </w:rPr>
        <w:t>MANDATORY TEXT PROVIDED</w:t>
      </w:r>
      <w:r w:rsidR="00F42089" w:rsidRPr="00275075">
        <w:t xml:space="preserve">.  </w:t>
      </w:r>
      <w:r w:rsidR="00A43442" w:rsidRPr="00275075">
        <w:t>Sponsors must incorporate this language if they have a DBE program on file with the FAA.  This includes projects where DBE participation is obtained through race</w:t>
      </w:r>
      <w:r w:rsidR="00EC1485" w:rsidRPr="00275075">
        <w:t>/</w:t>
      </w:r>
      <w:r w:rsidR="00A43442" w:rsidRPr="00275075">
        <w:t>gender neutral means (i.e.</w:t>
      </w:r>
      <w:r w:rsidR="00031B78" w:rsidRPr="00275075">
        <w:t>,</w:t>
      </w:r>
      <w:r w:rsidR="00A43442" w:rsidRPr="00275075">
        <w:t xml:space="preserve"> no </w:t>
      </w:r>
      <w:r w:rsidR="00EC1485" w:rsidRPr="00275075">
        <w:t xml:space="preserve">DBE contract </w:t>
      </w:r>
      <w:r w:rsidR="00A43442" w:rsidRPr="00275075">
        <w:t xml:space="preserve">goal). Section 26.13 </w:t>
      </w:r>
      <w:r w:rsidR="00031B78" w:rsidRPr="00275075">
        <w:t xml:space="preserve">of 49 </w:t>
      </w:r>
      <w:r w:rsidR="003421F6" w:rsidRPr="00275075">
        <w:t>CFR</w:t>
      </w:r>
      <w:r w:rsidR="00031B78" w:rsidRPr="00275075">
        <w:t xml:space="preserve"> </w:t>
      </w:r>
      <w:r w:rsidR="00A43442" w:rsidRPr="00275075">
        <w:t>establish</w:t>
      </w:r>
      <w:r w:rsidR="00EC1485" w:rsidRPr="00275075">
        <w:t>es</w:t>
      </w:r>
      <w:r w:rsidR="00A43442" w:rsidRPr="00275075">
        <w:t xml:space="preserve"> mandatory language for contractor assurance.  The </w:t>
      </w:r>
      <w:r w:rsidR="00E44D90" w:rsidRPr="00275075">
        <w:t>Sponsor</w:t>
      </w:r>
      <w:r w:rsidR="00A43442" w:rsidRPr="00275075">
        <w:t xml:space="preserve"> must not modify the</w:t>
      </w:r>
      <w:r w:rsidR="00557E44" w:rsidRPr="00275075">
        <w:t xml:space="preserve"> language.</w:t>
      </w:r>
      <w:r w:rsidR="00F21FE9" w:rsidRPr="00275075">
        <w:t xml:space="preserve"> </w:t>
      </w:r>
      <w:r w:rsidR="00367DD4" w:rsidRPr="00275075">
        <w:t>P</w:t>
      </w:r>
      <w:r w:rsidR="002A28A3" w:rsidRPr="00275075">
        <w:t>art 26</w:t>
      </w:r>
      <w:r w:rsidR="00335971" w:rsidRPr="00275075">
        <w:t xml:space="preserve"> of 49 CFR</w:t>
      </w:r>
      <w:r w:rsidR="002A28A3" w:rsidRPr="00275075">
        <w:t xml:space="preserve"> requires </w:t>
      </w:r>
      <w:r w:rsidR="00E44D90" w:rsidRPr="00275075">
        <w:t>Sponsor</w:t>
      </w:r>
      <w:r w:rsidR="002A28A3" w:rsidRPr="00275075">
        <w:t>s ensure this clause also flows down into subcontracts (i.e., must be included verbatim in subcontracts).</w:t>
      </w:r>
    </w:p>
    <w:p w14:paraId="5AC08D16" w14:textId="71033613" w:rsidR="00B22369" w:rsidRPr="00275075" w:rsidRDefault="00B22369" w:rsidP="00420776">
      <w:pPr>
        <w:pStyle w:val="ListParagraph"/>
        <w:numPr>
          <w:ilvl w:val="0"/>
          <w:numId w:val="33"/>
        </w:numPr>
        <w:contextualSpacing w:val="0"/>
      </w:pPr>
      <w:r w:rsidRPr="00275075">
        <w:rPr>
          <w:i/>
        </w:rPr>
        <w:lastRenderedPageBreak/>
        <w:t>Prompt Payment for Contracts Covered by DBE Program</w:t>
      </w:r>
      <w:r w:rsidRPr="00275075">
        <w:t xml:space="preserve"> – No mandatory language provided. Section 26.29 of 49 CFR requires </w:t>
      </w:r>
      <w:r w:rsidR="00E44D90" w:rsidRPr="00275075">
        <w:t>Sponsor</w:t>
      </w:r>
      <w:r w:rsidRPr="00275075">
        <w:t>s to include a contract clause requiring prompt payment to</w:t>
      </w:r>
      <w:r w:rsidR="00F21FE9" w:rsidRPr="00275075">
        <w:t xml:space="preserve"> subcontractors no later than thirty (30) days after the prime contractor receives payment from the </w:t>
      </w:r>
      <w:r w:rsidR="00E44D90" w:rsidRPr="00275075">
        <w:t>Sponsor</w:t>
      </w:r>
      <w:r w:rsidR="00F21FE9" w:rsidRPr="00275075">
        <w:t xml:space="preserve">. The requirement applies to all subcontractors, not just DBEs. </w:t>
      </w:r>
      <w:r w:rsidRPr="00275075">
        <w:t>The prompt payment language of A12.3.3 is acceptable to the FAA in meeting the intent of this requirement</w:t>
      </w:r>
      <w:r w:rsidR="00F21FE9" w:rsidRPr="00275075">
        <w:t xml:space="preserve">. If the </w:t>
      </w:r>
      <w:r w:rsidR="00E44D90" w:rsidRPr="00275075">
        <w:t>Sponsor</w:t>
      </w:r>
      <w:r w:rsidR="00F21FE9" w:rsidRPr="00275075">
        <w:t xml:space="preserve"> uses different language, such as a specific clause identified in the </w:t>
      </w:r>
      <w:r w:rsidR="00E44D90" w:rsidRPr="00275075">
        <w:t>Sponsor</w:t>
      </w:r>
      <w:r w:rsidR="00F21FE9" w:rsidRPr="00275075">
        <w:t xml:space="preserve">’s approved DBE program plan, the </w:t>
      </w:r>
      <w:r w:rsidR="00E44D90" w:rsidRPr="00275075">
        <w:t>Sponsor</w:t>
      </w:r>
      <w:r w:rsidR="00F21FE9" w:rsidRPr="00275075">
        <w:t xml:space="preserve">’s revised language must fully satisfy these requirements. </w:t>
      </w:r>
    </w:p>
    <w:p w14:paraId="7DB0B75F" w14:textId="5E5E0030" w:rsidR="00CF59D6" w:rsidRPr="00275075" w:rsidRDefault="00CF59D6" w:rsidP="00420776">
      <w:pPr>
        <w:pStyle w:val="ListParagraph"/>
        <w:numPr>
          <w:ilvl w:val="0"/>
          <w:numId w:val="33"/>
        </w:numPr>
        <w:contextualSpacing w:val="0"/>
      </w:pPr>
      <w:r w:rsidRPr="00275075">
        <w:rPr>
          <w:i/>
        </w:rPr>
        <w:t>Termination of DBE Subcontractors on Contracts with a DBE Contract Goal</w:t>
      </w:r>
      <w:r w:rsidRPr="00275075">
        <w:t xml:space="preserve"> - No mandatory language provided. Section 26.53 of 49 CFR prohibits unauthorized removal or replacement of DBE firms listed in response to a solicitation that had a DBE contract goal and sets forth the</w:t>
      </w:r>
      <w:r w:rsidR="00016D26" w:rsidRPr="00275075">
        <w:t xml:space="preserve"> specific</w:t>
      </w:r>
      <w:r w:rsidRPr="00275075">
        <w:t xml:space="preserve"> enforcement mechanism recipients must include in prime contracts. The language of </w:t>
      </w:r>
      <w:r w:rsidR="00CB7088" w:rsidRPr="00275075">
        <w:t xml:space="preserve">A12.3.3 </w:t>
      </w:r>
      <w:r w:rsidRPr="00275075">
        <w:t xml:space="preserve">is acceptable to the FAA in meeting the intent of this requirement. </w:t>
      </w:r>
    </w:p>
    <w:p w14:paraId="7058B133" w14:textId="77777777" w:rsidR="00A43442" w:rsidRPr="00275075" w:rsidRDefault="00A43442" w:rsidP="00420776">
      <w:pPr>
        <w:pStyle w:val="ListParagraph"/>
        <w:numPr>
          <w:ilvl w:val="0"/>
          <w:numId w:val="33"/>
        </w:numPr>
        <w:contextualSpacing w:val="0"/>
      </w:pPr>
      <w:r w:rsidRPr="00275075">
        <w:t xml:space="preserve">Sponsors that </w:t>
      </w:r>
      <w:r w:rsidR="001F04D8" w:rsidRPr="00275075">
        <w:t>are not required to</w:t>
      </w:r>
      <w:r w:rsidRPr="00275075">
        <w:t xml:space="preserve"> have a DBE program on file with the FAA are not required to include DBE provisions and clauses.</w:t>
      </w:r>
    </w:p>
    <w:p w14:paraId="1592EB83" w14:textId="77777777" w:rsidR="008D5E8C" w:rsidRPr="00275075" w:rsidRDefault="00CB4AAB" w:rsidP="00691D19">
      <w:pPr>
        <w:pStyle w:val="AppendixH2"/>
      </w:pPr>
      <w:bookmarkStart w:id="240" w:name="_Toc433629180"/>
      <w:bookmarkStart w:id="241" w:name="_Toc433629181"/>
      <w:bookmarkStart w:id="242" w:name="_Toc433629182"/>
      <w:bookmarkStart w:id="243" w:name="_Toc433629184"/>
      <w:bookmarkStart w:id="244" w:name="_Toc433629185"/>
      <w:bookmarkStart w:id="245" w:name="_Toc441216046"/>
      <w:bookmarkStart w:id="246" w:name="_Toc441216178"/>
      <w:bookmarkEnd w:id="240"/>
      <w:bookmarkEnd w:id="241"/>
      <w:bookmarkEnd w:id="242"/>
      <w:bookmarkEnd w:id="243"/>
      <w:r w:rsidRPr="00275075">
        <w:t>REQUIRED</w:t>
      </w:r>
      <w:r w:rsidR="008D5E8C" w:rsidRPr="00275075">
        <w:t xml:space="preserve"> </w:t>
      </w:r>
      <w:r w:rsidR="000156AB" w:rsidRPr="00275075">
        <w:t>PROVISION</w:t>
      </w:r>
      <w:r w:rsidR="00971EB8" w:rsidRPr="00275075">
        <w:t>S</w:t>
      </w:r>
      <w:bookmarkEnd w:id="244"/>
      <w:bookmarkEnd w:id="245"/>
      <w:bookmarkEnd w:id="246"/>
    </w:p>
    <w:p w14:paraId="4061CF57" w14:textId="65349C27" w:rsidR="000156AB" w:rsidRPr="00275075" w:rsidRDefault="003B5AC0" w:rsidP="006C5ECF">
      <w:pPr>
        <w:pStyle w:val="AppendixH3"/>
      </w:pPr>
      <w:bookmarkStart w:id="247" w:name="_Toc433629186"/>
      <w:bookmarkStart w:id="248" w:name="_Toc441216047"/>
      <w:bookmarkStart w:id="249" w:name="_Toc441216179"/>
      <w:bookmarkStart w:id="250" w:name="_Ref471743113"/>
      <w:r w:rsidRPr="00275075">
        <w:t xml:space="preserve">Solicitation Language </w:t>
      </w:r>
      <w:r w:rsidR="003B31AB" w:rsidRPr="00275075">
        <w:t>(</w:t>
      </w:r>
      <w:r w:rsidR="00721335" w:rsidRPr="00275075">
        <w:t xml:space="preserve">Solicitations that include a </w:t>
      </w:r>
      <w:r w:rsidR="00492785" w:rsidRPr="00275075">
        <w:t xml:space="preserve">Contract </w:t>
      </w:r>
      <w:r w:rsidR="003B31AB" w:rsidRPr="00275075">
        <w:t>Goal)</w:t>
      </w:r>
      <w:bookmarkEnd w:id="247"/>
      <w:bookmarkEnd w:id="248"/>
      <w:bookmarkEnd w:id="249"/>
      <w:bookmarkEnd w:id="250"/>
    </w:p>
    <w:p w14:paraId="035C12C7" w14:textId="045FA415" w:rsidR="000156AB" w:rsidRPr="00275075" w:rsidRDefault="005D4E78" w:rsidP="002E34A1">
      <w:pPr>
        <w:pStyle w:val="ClauseText"/>
      </w:pPr>
      <w:r w:rsidRPr="00275075">
        <w:rPr>
          <w:rFonts w:asciiTheme="minorHAnsi" w:hAnsiTheme="minorHAnsi" w:cstheme="minorHAnsi"/>
          <w:u w:val="single"/>
        </w:rPr>
        <w:t xml:space="preserve">Bid </w:t>
      </w:r>
      <w:r w:rsidR="00BF5AEF" w:rsidRPr="00275075">
        <w:rPr>
          <w:rFonts w:asciiTheme="minorHAnsi" w:hAnsiTheme="minorHAnsi" w:cstheme="minorHAnsi"/>
          <w:u w:val="single"/>
        </w:rPr>
        <w:t xml:space="preserve">Information </w:t>
      </w:r>
      <w:r w:rsidR="00D251DE" w:rsidRPr="00275075">
        <w:rPr>
          <w:rFonts w:asciiTheme="minorHAnsi" w:hAnsiTheme="minorHAnsi" w:cstheme="minorHAnsi"/>
          <w:u w:val="single"/>
        </w:rPr>
        <w:t>Submitted</w:t>
      </w:r>
      <w:r w:rsidR="00BF5AEF" w:rsidRPr="00275075">
        <w:rPr>
          <w:rFonts w:asciiTheme="minorHAnsi" w:hAnsiTheme="minorHAnsi" w:cstheme="minorHAnsi"/>
          <w:u w:val="single"/>
        </w:rPr>
        <w:t xml:space="preserve"> as a matter of </w:t>
      </w:r>
      <w:r w:rsidR="00BF5AEF" w:rsidRPr="00275075">
        <w:rPr>
          <w:rFonts w:asciiTheme="minorHAnsi" w:hAnsiTheme="minorHAnsi" w:cstheme="minorHAnsi"/>
          <w:b/>
          <w:u w:val="single"/>
        </w:rPr>
        <w:t>responsivenes</w:t>
      </w:r>
      <w:r w:rsidR="00D15EE1" w:rsidRPr="00275075">
        <w:rPr>
          <w:rFonts w:asciiTheme="minorHAnsi" w:hAnsiTheme="minorHAnsi" w:cstheme="minorHAnsi"/>
          <w:b/>
          <w:u w:val="single"/>
        </w:rPr>
        <w:t>s</w:t>
      </w:r>
      <w:r w:rsidR="00D15EE1" w:rsidRPr="00275075">
        <w:rPr>
          <w:rFonts w:asciiTheme="minorHAnsi" w:hAnsiTheme="minorHAnsi" w:cstheme="minorHAnsi"/>
          <w:u w:val="single"/>
        </w:rPr>
        <w:t>:</w:t>
      </w:r>
      <w:r w:rsidR="00BF5AEF" w:rsidRPr="00275075">
        <w:br/>
      </w:r>
      <w:r w:rsidR="001920CA" w:rsidRPr="00275075">
        <w:t xml:space="preserve">The </w:t>
      </w:r>
      <w:r w:rsidR="00541838" w:rsidRPr="00275075">
        <w:t>Owner</w:t>
      </w:r>
      <w:r w:rsidR="00635C55" w:rsidRPr="00275075">
        <w:t>’</w:t>
      </w:r>
      <w:r w:rsidR="001920CA" w:rsidRPr="00275075">
        <w:t>s</w:t>
      </w:r>
      <w:r w:rsidR="00541838" w:rsidRPr="00275075">
        <w:t xml:space="preserve"> award of this contract is conditioned upon Bidder or Offeror satisfying the good faith effort requirements of </w:t>
      </w:r>
      <w:r w:rsidR="000156AB" w:rsidRPr="00275075">
        <w:t xml:space="preserve">49 CFR </w:t>
      </w:r>
      <w:r w:rsidR="00541838" w:rsidRPr="00275075">
        <w:t>§</w:t>
      </w:r>
      <w:r w:rsidR="00B6459A" w:rsidRPr="00275075">
        <w:t xml:space="preserve"> </w:t>
      </w:r>
      <w:r w:rsidR="000156AB" w:rsidRPr="00275075">
        <w:t>26</w:t>
      </w:r>
      <w:r w:rsidR="00541838" w:rsidRPr="00275075">
        <w:t>.53</w:t>
      </w:r>
      <w:r w:rsidR="000156AB" w:rsidRPr="00275075">
        <w:t xml:space="preserve">. </w:t>
      </w:r>
    </w:p>
    <w:p w14:paraId="7E490B6B" w14:textId="389B2754" w:rsidR="000156AB" w:rsidRPr="00275075" w:rsidRDefault="00541838" w:rsidP="002E34A1">
      <w:pPr>
        <w:pStyle w:val="ClauseText"/>
      </w:pPr>
      <w:r w:rsidRPr="00275075">
        <w:t>As a condition of responsiveness, the Bidder or Offeror</w:t>
      </w:r>
      <w:r w:rsidR="000156AB" w:rsidRPr="00275075">
        <w:t xml:space="preserve"> </w:t>
      </w:r>
      <w:r w:rsidRPr="00275075">
        <w:t xml:space="preserve">must </w:t>
      </w:r>
      <w:r w:rsidR="000156AB" w:rsidRPr="00275075">
        <w:t xml:space="preserve">submit the following information with </w:t>
      </w:r>
      <w:r w:rsidR="002E34A1" w:rsidRPr="00275075">
        <w:t xml:space="preserve">its </w:t>
      </w:r>
      <w:r w:rsidR="000156AB" w:rsidRPr="00275075">
        <w:t>proposal on the forms provided</w:t>
      </w:r>
      <w:r w:rsidRPr="00275075">
        <w:t xml:space="preserve"> herein</w:t>
      </w:r>
      <w:r w:rsidR="000156AB" w:rsidRPr="00275075">
        <w:t xml:space="preserve">: </w:t>
      </w:r>
    </w:p>
    <w:p w14:paraId="534811BD" w14:textId="77777777" w:rsidR="000156AB" w:rsidRPr="00275075" w:rsidRDefault="000156AB" w:rsidP="00420776">
      <w:pPr>
        <w:pStyle w:val="ListParagraph"/>
        <w:numPr>
          <w:ilvl w:val="0"/>
          <w:numId w:val="37"/>
        </w:numPr>
        <w:ind w:left="720"/>
        <w:rPr>
          <w:rFonts w:ascii="Times New Roman" w:hAnsi="Times New Roman" w:cs="Times New Roman"/>
        </w:rPr>
      </w:pPr>
      <w:r w:rsidRPr="00275075">
        <w:rPr>
          <w:rFonts w:ascii="Times New Roman" w:hAnsi="Times New Roman" w:cs="Times New Roman"/>
        </w:rPr>
        <w:t>The names and addresses</w:t>
      </w:r>
      <w:r w:rsidR="000E6B42" w:rsidRPr="00275075">
        <w:rPr>
          <w:rFonts w:ascii="Times New Roman" w:hAnsi="Times New Roman" w:cs="Times New Roman"/>
        </w:rPr>
        <w:t xml:space="preserve"> </w:t>
      </w:r>
      <w:r w:rsidRPr="00275075">
        <w:rPr>
          <w:rFonts w:ascii="Times New Roman" w:hAnsi="Times New Roman" w:cs="Times New Roman"/>
        </w:rPr>
        <w:t>of D</w:t>
      </w:r>
      <w:r w:rsidR="000E6B42" w:rsidRPr="00275075">
        <w:rPr>
          <w:rFonts w:ascii="Times New Roman" w:hAnsi="Times New Roman" w:cs="Times New Roman"/>
        </w:rPr>
        <w:t xml:space="preserve">isadvantaged Business Enterprise (DBE) </w:t>
      </w:r>
      <w:r w:rsidRPr="00275075">
        <w:rPr>
          <w:rFonts w:ascii="Times New Roman" w:hAnsi="Times New Roman" w:cs="Times New Roman"/>
        </w:rPr>
        <w:t xml:space="preserve">firms </w:t>
      </w:r>
      <w:r w:rsidR="000E6B42" w:rsidRPr="00275075">
        <w:rPr>
          <w:rFonts w:ascii="Times New Roman" w:hAnsi="Times New Roman" w:cs="Times New Roman"/>
        </w:rPr>
        <w:t xml:space="preserve">that </w:t>
      </w:r>
      <w:r w:rsidRPr="00275075">
        <w:rPr>
          <w:rFonts w:ascii="Times New Roman" w:hAnsi="Times New Roman" w:cs="Times New Roman"/>
        </w:rPr>
        <w:t>will participate</w:t>
      </w:r>
      <w:r w:rsidR="000E6B42" w:rsidRPr="00275075">
        <w:rPr>
          <w:rFonts w:ascii="Times New Roman" w:hAnsi="Times New Roman" w:cs="Times New Roman"/>
        </w:rPr>
        <w:t xml:space="preserve"> </w:t>
      </w:r>
      <w:r w:rsidRPr="00275075">
        <w:rPr>
          <w:rFonts w:ascii="Times New Roman" w:hAnsi="Times New Roman" w:cs="Times New Roman"/>
        </w:rPr>
        <w:t xml:space="preserve">in the contract; </w:t>
      </w:r>
    </w:p>
    <w:p w14:paraId="0EDD61E5" w14:textId="77777777" w:rsidR="000156AB" w:rsidRPr="00275075" w:rsidRDefault="000156AB" w:rsidP="00420776">
      <w:pPr>
        <w:pStyle w:val="ListParagraph"/>
        <w:numPr>
          <w:ilvl w:val="0"/>
          <w:numId w:val="37"/>
        </w:numPr>
        <w:ind w:left="720"/>
        <w:rPr>
          <w:rFonts w:ascii="Times New Roman" w:hAnsi="Times New Roman" w:cs="Times New Roman"/>
        </w:rPr>
      </w:pPr>
      <w:r w:rsidRPr="00275075">
        <w:rPr>
          <w:rFonts w:ascii="Times New Roman" w:hAnsi="Times New Roman" w:cs="Times New Roman"/>
        </w:rPr>
        <w:t xml:space="preserve">A description of the work that each DBE firm will perform; </w:t>
      </w:r>
    </w:p>
    <w:p w14:paraId="5E0146B0" w14:textId="0BF275F9" w:rsidR="000E6B42" w:rsidRPr="00275075" w:rsidRDefault="000E6B42" w:rsidP="00420776">
      <w:pPr>
        <w:pStyle w:val="ListParagraph"/>
        <w:numPr>
          <w:ilvl w:val="0"/>
          <w:numId w:val="37"/>
        </w:numPr>
        <w:ind w:left="720"/>
        <w:rPr>
          <w:rFonts w:ascii="Times New Roman" w:hAnsi="Times New Roman" w:cs="Times New Roman"/>
        </w:rPr>
      </w:pPr>
      <w:r w:rsidRPr="00275075">
        <w:rPr>
          <w:rFonts w:ascii="Times New Roman" w:hAnsi="Times New Roman" w:cs="Times New Roman"/>
        </w:rPr>
        <w:t>The dollar amount of the participation of each DBE firm listed under (1)</w:t>
      </w:r>
      <w:r w:rsidR="003421F6" w:rsidRPr="00275075">
        <w:rPr>
          <w:rFonts w:ascii="Times New Roman" w:hAnsi="Times New Roman" w:cs="Times New Roman"/>
        </w:rPr>
        <w:t>;</w:t>
      </w:r>
      <w:r w:rsidRPr="00275075">
        <w:rPr>
          <w:rFonts w:ascii="Times New Roman" w:hAnsi="Times New Roman" w:cs="Times New Roman"/>
        </w:rPr>
        <w:t xml:space="preserve"> </w:t>
      </w:r>
    </w:p>
    <w:p w14:paraId="403E7521" w14:textId="77777777" w:rsidR="00E677AE" w:rsidRPr="00275075" w:rsidRDefault="000E6B42" w:rsidP="00420776">
      <w:pPr>
        <w:pStyle w:val="ListParagraph"/>
        <w:numPr>
          <w:ilvl w:val="0"/>
          <w:numId w:val="37"/>
        </w:numPr>
        <w:ind w:left="720"/>
        <w:rPr>
          <w:rFonts w:ascii="Times New Roman" w:hAnsi="Times New Roman" w:cs="Times New Roman"/>
        </w:rPr>
      </w:pPr>
      <w:r w:rsidRPr="00275075">
        <w:rPr>
          <w:rFonts w:ascii="Times New Roman" w:hAnsi="Times New Roman" w:cs="Times New Roman"/>
        </w:rPr>
        <w:t xml:space="preserve">Written statement </w:t>
      </w:r>
      <w:r w:rsidR="00A857C0" w:rsidRPr="00275075">
        <w:rPr>
          <w:rFonts w:ascii="Times New Roman" w:hAnsi="Times New Roman" w:cs="Times New Roman"/>
        </w:rPr>
        <w:t>from</w:t>
      </w:r>
      <w:r w:rsidRPr="00275075">
        <w:rPr>
          <w:rFonts w:ascii="Times New Roman" w:hAnsi="Times New Roman" w:cs="Times New Roman"/>
        </w:rPr>
        <w:t xml:space="preserve"> Bidder or Offeror that attests their commitment to use the DBE firm</w:t>
      </w:r>
      <w:r w:rsidR="00752E3C" w:rsidRPr="00275075">
        <w:rPr>
          <w:rFonts w:ascii="Times New Roman" w:hAnsi="Times New Roman" w:cs="Times New Roman"/>
        </w:rPr>
        <w:t>(s) listed under (1) to meet the Owner</w:t>
      </w:r>
      <w:r w:rsidR="00635C55" w:rsidRPr="00275075">
        <w:rPr>
          <w:rFonts w:ascii="Times New Roman" w:hAnsi="Times New Roman" w:cs="Times New Roman"/>
        </w:rPr>
        <w:t>’</w:t>
      </w:r>
      <w:r w:rsidR="00752E3C" w:rsidRPr="00275075">
        <w:rPr>
          <w:rFonts w:ascii="Times New Roman" w:hAnsi="Times New Roman" w:cs="Times New Roman"/>
        </w:rPr>
        <w:t>s project goal</w:t>
      </w:r>
    </w:p>
    <w:p w14:paraId="7201A620" w14:textId="1A418670" w:rsidR="000E6B42" w:rsidRPr="00275075" w:rsidRDefault="00E677AE" w:rsidP="00420776">
      <w:pPr>
        <w:pStyle w:val="ListParagraph"/>
        <w:numPr>
          <w:ilvl w:val="0"/>
          <w:numId w:val="37"/>
        </w:numPr>
        <w:ind w:left="720"/>
        <w:rPr>
          <w:rFonts w:ascii="Times New Roman" w:hAnsi="Times New Roman" w:cs="Times New Roman"/>
        </w:rPr>
      </w:pPr>
      <w:r w:rsidRPr="00275075">
        <w:rPr>
          <w:rFonts w:ascii="Times New Roman" w:hAnsi="Times New Roman" w:cs="Times New Roman"/>
        </w:rPr>
        <w:t>Written confirmation from each listed DBE firm that it is participating in the contract in the kind and amount of work provided in the prime contractor's commitment</w:t>
      </w:r>
      <w:r w:rsidR="00752E3C" w:rsidRPr="00275075">
        <w:rPr>
          <w:rFonts w:ascii="Times New Roman" w:hAnsi="Times New Roman" w:cs="Times New Roman"/>
        </w:rPr>
        <w:t>;</w:t>
      </w:r>
      <w:r w:rsidR="002E34A1" w:rsidRPr="00275075">
        <w:rPr>
          <w:rFonts w:ascii="Times New Roman" w:hAnsi="Times New Roman" w:cs="Times New Roman"/>
        </w:rPr>
        <w:t xml:space="preserve"> and</w:t>
      </w:r>
    </w:p>
    <w:p w14:paraId="444F11CF" w14:textId="487E5543" w:rsidR="000156AB" w:rsidRPr="00275075" w:rsidRDefault="00A857C0" w:rsidP="00E95049">
      <w:pPr>
        <w:pStyle w:val="ListParagraph"/>
        <w:numPr>
          <w:ilvl w:val="0"/>
          <w:numId w:val="37"/>
        </w:numPr>
        <w:spacing w:after="0"/>
        <w:ind w:left="720"/>
        <w:rPr>
          <w:rFonts w:ascii="Times New Roman" w:hAnsi="Times New Roman" w:cs="Times New Roman"/>
        </w:rPr>
      </w:pPr>
      <w:r w:rsidRPr="00275075">
        <w:rPr>
          <w:rFonts w:ascii="Times New Roman" w:hAnsi="Times New Roman" w:cs="Times New Roman"/>
        </w:rPr>
        <w:t>If Bidder or Offeror cannot meet the advertised project DBE goal</w:t>
      </w:r>
      <w:r w:rsidR="002E34A1" w:rsidRPr="00275075">
        <w:rPr>
          <w:rFonts w:ascii="Times New Roman" w:hAnsi="Times New Roman" w:cs="Times New Roman"/>
        </w:rPr>
        <w:t xml:space="preserve">, </w:t>
      </w:r>
      <w:r w:rsidRPr="00275075">
        <w:rPr>
          <w:rFonts w:ascii="Times New Roman" w:hAnsi="Times New Roman" w:cs="Times New Roman"/>
        </w:rPr>
        <w:t>evidence of good faith efforts</w:t>
      </w:r>
      <w:r w:rsidR="000156AB" w:rsidRPr="00275075">
        <w:rPr>
          <w:rFonts w:ascii="Times New Roman" w:hAnsi="Times New Roman" w:cs="Times New Roman"/>
        </w:rPr>
        <w:t xml:space="preserve"> undertaken by the </w:t>
      </w:r>
      <w:r w:rsidRPr="00275075">
        <w:rPr>
          <w:rFonts w:ascii="Times New Roman" w:hAnsi="Times New Roman" w:cs="Times New Roman"/>
        </w:rPr>
        <w:t>B</w:t>
      </w:r>
      <w:r w:rsidR="000156AB" w:rsidRPr="00275075">
        <w:rPr>
          <w:rFonts w:ascii="Times New Roman" w:hAnsi="Times New Roman" w:cs="Times New Roman"/>
        </w:rPr>
        <w:t>idder</w:t>
      </w:r>
      <w:r w:rsidRPr="00275075">
        <w:rPr>
          <w:rFonts w:ascii="Times New Roman" w:hAnsi="Times New Roman" w:cs="Times New Roman"/>
        </w:rPr>
        <w:t xml:space="preserve"> or Offeror</w:t>
      </w:r>
      <w:r w:rsidR="000156AB" w:rsidRPr="00275075">
        <w:rPr>
          <w:rFonts w:ascii="Times New Roman" w:hAnsi="Times New Roman" w:cs="Times New Roman"/>
        </w:rPr>
        <w:t xml:space="preserve"> as described in appendix A to 49 CFR </w:t>
      </w:r>
      <w:r w:rsidR="001F04D8" w:rsidRPr="00275075">
        <w:rPr>
          <w:rFonts w:ascii="Times New Roman" w:hAnsi="Times New Roman" w:cs="Times New Roman"/>
        </w:rPr>
        <w:t xml:space="preserve">part </w:t>
      </w:r>
      <w:r w:rsidR="000156AB" w:rsidRPr="00275075">
        <w:rPr>
          <w:rFonts w:ascii="Times New Roman" w:hAnsi="Times New Roman" w:cs="Times New Roman"/>
        </w:rPr>
        <w:t>26.</w:t>
      </w:r>
      <w:r w:rsidR="00672E88" w:rsidRPr="00275075">
        <w:rPr>
          <w:rFonts w:ascii="Times New Roman" w:hAnsi="Times New Roman" w:cs="Times New Roman"/>
        </w:rPr>
        <w:t xml:space="preserve"> The documentation of good faith efforts must include copies of each DBE and non-DBE subcontractor quote submitted to the bidder when a non-DBE subcontractor was selected over a DBE for work on the contract.</w:t>
      </w:r>
    </w:p>
    <w:p w14:paraId="3F649F0E" w14:textId="77777777" w:rsidR="007916C9" w:rsidRPr="00275075" w:rsidRDefault="007916C9" w:rsidP="00E95049">
      <w:pPr>
        <w:pStyle w:val="ClauseText"/>
        <w:spacing w:after="0"/>
        <w:rPr>
          <w:rFonts w:asciiTheme="minorHAnsi" w:hAnsiTheme="minorHAnsi" w:cstheme="minorHAnsi"/>
        </w:rPr>
      </w:pPr>
    </w:p>
    <w:p w14:paraId="577541C0" w14:textId="77777777" w:rsidR="00CA47DA" w:rsidRPr="00275075" w:rsidRDefault="00CA47DA">
      <w:pPr>
        <w:spacing w:after="200"/>
        <w:rPr>
          <w:rFonts w:cstheme="minorHAnsi"/>
          <w:u w:val="single"/>
        </w:rPr>
      </w:pPr>
      <w:r w:rsidRPr="00275075">
        <w:rPr>
          <w:rFonts w:cstheme="minorHAnsi"/>
          <w:u w:val="single"/>
        </w:rPr>
        <w:br w:type="page"/>
      </w:r>
    </w:p>
    <w:p w14:paraId="286B1987" w14:textId="3701B478" w:rsidR="00BF5AEF" w:rsidRPr="00275075" w:rsidRDefault="005D4E78" w:rsidP="00E95049">
      <w:pPr>
        <w:pStyle w:val="ClauseText"/>
        <w:spacing w:after="0"/>
        <w:rPr>
          <w:rFonts w:asciiTheme="minorHAnsi" w:hAnsiTheme="minorHAnsi" w:cstheme="minorHAnsi"/>
          <w:u w:val="single"/>
        </w:rPr>
      </w:pPr>
      <w:r w:rsidRPr="00275075">
        <w:rPr>
          <w:rFonts w:asciiTheme="minorHAnsi" w:hAnsiTheme="minorHAnsi" w:cstheme="minorHAnsi"/>
          <w:u w:val="single"/>
        </w:rPr>
        <w:lastRenderedPageBreak/>
        <w:t xml:space="preserve">Bid </w:t>
      </w:r>
      <w:r w:rsidR="00BF5AEF" w:rsidRPr="00275075">
        <w:rPr>
          <w:rFonts w:asciiTheme="minorHAnsi" w:hAnsiTheme="minorHAnsi" w:cstheme="minorHAnsi"/>
          <w:u w:val="single"/>
        </w:rPr>
        <w:t xml:space="preserve">Information submitted as a matter of </w:t>
      </w:r>
      <w:r w:rsidR="00D15EE1" w:rsidRPr="00275075">
        <w:rPr>
          <w:rFonts w:asciiTheme="minorHAnsi" w:hAnsiTheme="minorHAnsi" w:cstheme="minorHAnsi"/>
          <w:b/>
          <w:u w:val="single"/>
        </w:rPr>
        <w:t>responsibility</w:t>
      </w:r>
      <w:r w:rsidR="00D15EE1" w:rsidRPr="00275075">
        <w:rPr>
          <w:rFonts w:asciiTheme="minorHAnsi" w:hAnsiTheme="minorHAnsi" w:cstheme="minorHAnsi"/>
          <w:u w:val="single"/>
        </w:rPr>
        <w:t>:</w:t>
      </w:r>
    </w:p>
    <w:p w14:paraId="2FBF1607" w14:textId="1B7EBF59" w:rsidR="00BF5AEF" w:rsidRPr="00275075" w:rsidRDefault="00BF5AEF" w:rsidP="00BF5AEF">
      <w:pPr>
        <w:pStyle w:val="ClauseText"/>
      </w:pPr>
      <w:r w:rsidRPr="00275075">
        <w:t>The Owner’s award of this contract is conditioned upon Bidder or Offeror satisfying the good faith effort requirements of 49 CFR §</w:t>
      </w:r>
      <w:r w:rsidR="00B6459A" w:rsidRPr="00275075">
        <w:t xml:space="preserve"> </w:t>
      </w:r>
      <w:r w:rsidRPr="00275075">
        <w:t xml:space="preserve">26.53. </w:t>
      </w:r>
    </w:p>
    <w:p w14:paraId="50BCD70B" w14:textId="5E148010" w:rsidR="00BF5AEF" w:rsidRPr="00275075" w:rsidRDefault="00672E88" w:rsidP="00BF5AEF">
      <w:pPr>
        <w:pStyle w:val="ClauseText"/>
      </w:pPr>
      <w:r w:rsidRPr="00275075">
        <w:t>As a condition of</w:t>
      </w:r>
      <w:r w:rsidR="007916C9" w:rsidRPr="00275075">
        <w:t xml:space="preserve"> </w:t>
      </w:r>
      <w:r w:rsidRPr="00275075">
        <w:t>responsibility, e</w:t>
      </w:r>
      <w:r w:rsidR="00E677AE" w:rsidRPr="00275075">
        <w:t>very</w:t>
      </w:r>
      <w:r w:rsidR="00BF5AEF" w:rsidRPr="00275075">
        <w:t xml:space="preserve"> Bidder or Offeror must </w:t>
      </w:r>
      <w:r w:rsidRPr="00275075">
        <w:t>submit the following information on the forms provided herein</w:t>
      </w:r>
      <w:r w:rsidRPr="00275075" w:rsidDel="00672E88">
        <w:t xml:space="preserve"> </w:t>
      </w:r>
      <w:r w:rsidR="00BF5AEF" w:rsidRPr="00275075">
        <w:t xml:space="preserve">within five days after bid opening. </w:t>
      </w:r>
    </w:p>
    <w:p w14:paraId="7792AC4A" w14:textId="77777777" w:rsidR="00BF5AEF" w:rsidRPr="00275075" w:rsidRDefault="00BF5AEF" w:rsidP="00420776">
      <w:pPr>
        <w:pStyle w:val="ListParagraph"/>
        <w:numPr>
          <w:ilvl w:val="0"/>
          <w:numId w:val="59"/>
        </w:numPr>
        <w:ind w:left="720"/>
        <w:rPr>
          <w:rFonts w:ascii="Times New Roman" w:hAnsi="Times New Roman" w:cs="Times New Roman"/>
        </w:rPr>
      </w:pPr>
      <w:r w:rsidRPr="00275075">
        <w:rPr>
          <w:rFonts w:ascii="Times New Roman" w:hAnsi="Times New Roman" w:cs="Times New Roman"/>
        </w:rPr>
        <w:t xml:space="preserve">The names and addresses of Disadvantaged Business Enterprise (DBE) firms that will participate in the contract; </w:t>
      </w:r>
    </w:p>
    <w:p w14:paraId="50E89748" w14:textId="77777777" w:rsidR="00BF5AEF" w:rsidRPr="00275075" w:rsidRDefault="00BF5AEF" w:rsidP="00420776">
      <w:pPr>
        <w:pStyle w:val="ListParagraph"/>
        <w:numPr>
          <w:ilvl w:val="0"/>
          <w:numId w:val="59"/>
        </w:numPr>
        <w:ind w:left="720"/>
        <w:rPr>
          <w:rFonts w:ascii="Times New Roman" w:hAnsi="Times New Roman" w:cs="Times New Roman"/>
        </w:rPr>
      </w:pPr>
      <w:r w:rsidRPr="00275075">
        <w:rPr>
          <w:rFonts w:ascii="Times New Roman" w:hAnsi="Times New Roman" w:cs="Times New Roman"/>
        </w:rPr>
        <w:t xml:space="preserve">A description of the work that each DBE firm will perform; </w:t>
      </w:r>
    </w:p>
    <w:p w14:paraId="06007D80" w14:textId="7D19518F" w:rsidR="00BF5AEF" w:rsidRPr="00275075" w:rsidRDefault="00BF5AEF" w:rsidP="00420776">
      <w:pPr>
        <w:pStyle w:val="ListParagraph"/>
        <w:numPr>
          <w:ilvl w:val="0"/>
          <w:numId w:val="59"/>
        </w:numPr>
        <w:ind w:left="720"/>
        <w:rPr>
          <w:rFonts w:ascii="Times New Roman" w:hAnsi="Times New Roman" w:cs="Times New Roman"/>
        </w:rPr>
      </w:pPr>
      <w:r w:rsidRPr="00275075">
        <w:rPr>
          <w:rFonts w:ascii="Times New Roman" w:hAnsi="Times New Roman" w:cs="Times New Roman"/>
        </w:rPr>
        <w:t>The dollar amount of the participation of each DBE firm listed under (1)</w:t>
      </w:r>
      <w:r w:rsidR="003421F6" w:rsidRPr="00275075">
        <w:rPr>
          <w:rFonts w:ascii="Times New Roman" w:hAnsi="Times New Roman" w:cs="Times New Roman"/>
        </w:rPr>
        <w:t>;</w:t>
      </w:r>
      <w:r w:rsidRPr="00275075">
        <w:rPr>
          <w:rFonts w:ascii="Times New Roman" w:hAnsi="Times New Roman" w:cs="Times New Roman"/>
        </w:rPr>
        <w:t xml:space="preserve"> </w:t>
      </w:r>
    </w:p>
    <w:p w14:paraId="5B7420E7" w14:textId="77777777" w:rsidR="00E677AE" w:rsidRPr="00275075" w:rsidRDefault="00BF5AEF" w:rsidP="00420776">
      <w:pPr>
        <w:pStyle w:val="ListParagraph"/>
        <w:numPr>
          <w:ilvl w:val="0"/>
          <w:numId w:val="59"/>
        </w:numPr>
        <w:ind w:left="720"/>
        <w:rPr>
          <w:rFonts w:ascii="Times New Roman" w:hAnsi="Times New Roman" w:cs="Times New Roman"/>
        </w:rPr>
      </w:pPr>
      <w:r w:rsidRPr="00275075">
        <w:rPr>
          <w:rFonts w:ascii="Times New Roman" w:hAnsi="Times New Roman" w:cs="Times New Roman"/>
        </w:rPr>
        <w:t xml:space="preserve">Written statement from Bidder or Offeror that attests their commitment to use the DBE firm(s) listed under (1) to meet the Owner’s project goal; </w:t>
      </w:r>
    </w:p>
    <w:p w14:paraId="5BDB50E5" w14:textId="4434C31B" w:rsidR="00BF5AEF" w:rsidRPr="00275075" w:rsidRDefault="00E677AE" w:rsidP="00420776">
      <w:pPr>
        <w:pStyle w:val="ListParagraph"/>
        <w:numPr>
          <w:ilvl w:val="0"/>
          <w:numId w:val="59"/>
        </w:numPr>
        <w:ind w:left="720"/>
        <w:rPr>
          <w:rFonts w:ascii="Times New Roman" w:hAnsi="Times New Roman" w:cs="Times New Roman"/>
        </w:rPr>
      </w:pPr>
      <w:r w:rsidRPr="00275075">
        <w:rPr>
          <w:rFonts w:ascii="Times New Roman" w:hAnsi="Times New Roman" w:cs="Times New Roman"/>
        </w:rPr>
        <w:t xml:space="preserve">Written confirmation from each listed DBE firm that it is participating in the contract in the kind and amount of work provided in the prime contractor's commitment; </w:t>
      </w:r>
      <w:r w:rsidR="00BF5AEF" w:rsidRPr="00275075">
        <w:rPr>
          <w:rFonts w:ascii="Times New Roman" w:hAnsi="Times New Roman" w:cs="Times New Roman"/>
        </w:rPr>
        <w:t>and</w:t>
      </w:r>
    </w:p>
    <w:p w14:paraId="07BB4047" w14:textId="7197BC70" w:rsidR="00BF5AEF" w:rsidRPr="00275075" w:rsidRDefault="00BF5AEF" w:rsidP="00E95049">
      <w:pPr>
        <w:pStyle w:val="ListParagraph"/>
        <w:numPr>
          <w:ilvl w:val="0"/>
          <w:numId w:val="59"/>
        </w:numPr>
        <w:spacing w:after="0"/>
        <w:ind w:left="720"/>
        <w:rPr>
          <w:rFonts w:ascii="Times New Roman" w:hAnsi="Times New Roman" w:cs="Times New Roman"/>
        </w:rPr>
      </w:pPr>
      <w:r w:rsidRPr="00275075">
        <w:rPr>
          <w:rFonts w:ascii="Times New Roman" w:hAnsi="Times New Roman" w:cs="Times New Roman"/>
        </w:rPr>
        <w:t>If Bidder or Offeror cannot meet the advertised project DBE goal, evidence of good faith efforts undertaken by the Bidder or Offeror as described in appendix A to 49 CFR part 26.</w:t>
      </w:r>
      <w:r w:rsidR="00672E88" w:rsidRPr="00275075">
        <w:rPr>
          <w:rFonts w:ascii="Times New Roman" w:hAnsi="Times New Roman" w:cs="Times New Roman"/>
        </w:rPr>
        <w:t xml:space="preserve"> The documentation of good faith efforts must include copies of each DBE and non-DBE subcontractor quote submitted to the bidder when a non-DBE subcontractor was selected over a DBE for work on the contract.</w:t>
      </w:r>
    </w:p>
    <w:p w14:paraId="64D52755" w14:textId="48C86B99" w:rsidR="00492785" w:rsidRPr="00275075" w:rsidRDefault="00492785" w:rsidP="00E95049">
      <w:pPr>
        <w:rPr>
          <w:rFonts w:ascii="Times New Roman" w:hAnsi="Times New Roman" w:cs="Times New Roman"/>
        </w:rPr>
      </w:pPr>
    </w:p>
    <w:p w14:paraId="359DAA87" w14:textId="77777777" w:rsidR="00CB4AAB" w:rsidRPr="00275075" w:rsidRDefault="00CB4AAB" w:rsidP="00420776">
      <w:pPr>
        <w:pStyle w:val="AppendixH3"/>
        <w:numPr>
          <w:ilvl w:val="2"/>
          <w:numId w:val="38"/>
        </w:numPr>
      </w:pPr>
      <w:bookmarkStart w:id="251" w:name="_Ref471743308"/>
      <w:r w:rsidRPr="00275075">
        <w:t>Solicitation Language (Race/Gender Neutral Means)</w:t>
      </w:r>
      <w:bookmarkEnd w:id="251"/>
    </w:p>
    <w:p w14:paraId="7CA3C280" w14:textId="32772035" w:rsidR="00CB4AAB" w:rsidRPr="00275075" w:rsidRDefault="00CB4AAB" w:rsidP="00CB4AAB">
      <w:pPr>
        <w:pStyle w:val="ClauseText"/>
        <w:rPr>
          <w:b/>
          <w:sz w:val="24"/>
        </w:rPr>
      </w:pPr>
      <w:r w:rsidRPr="00275075">
        <w:t xml:space="preserve">The requirements of 49 CFR part 26 apply to this contract. It is the policy of the </w:t>
      </w:r>
      <w:r w:rsidR="00DD1759" w:rsidRPr="00275075">
        <w:t>[</w:t>
      </w:r>
      <w:r w:rsidRPr="00275075">
        <w:rPr>
          <w:shd w:val="clear" w:color="auto" w:fill="F2F2F2" w:themeFill="background1" w:themeFillShade="F2"/>
        </w:rPr>
        <w:t>Insert Name of Owner</w:t>
      </w:r>
      <w:r w:rsidR="00DD1759" w:rsidRPr="00275075">
        <w:rPr>
          <w:shd w:val="clear" w:color="auto" w:fill="F2F2F2" w:themeFill="background1" w:themeFillShade="F2"/>
        </w:rPr>
        <w:t>]</w:t>
      </w:r>
      <w:r w:rsidRPr="00275075">
        <w:t xml:space="preserve"> to practice nondiscrimination based on race, color, sex</w:t>
      </w:r>
      <w:r w:rsidR="00F20475" w:rsidRPr="00275075">
        <w:t>,</w:t>
      </w:r>
      <w:r w:rsidRPr="00275075">
        <w:t xml:space="preserve"> or national origin in the award or performance of this contract. The Owner encourages participation by all firms qualifying under this solicitation regardless of business size or ownership.</w:t>
      </w:r>
      <w:r w:rsidRPr="00275075">
        <w:rPr>
          <w:i/>
          <w:iCs/>
          <w:sz w:val="18"/>
          <w:szCs w:val="18"/>
        </w:rPr>
        <w:t xml:space="preserve"> </w:t>
      </w:r>
    </w:p>
    <w:p w14:paraId="316990F4" w14:textId="54B3A207" w:rsidR="000156AB" w:rsidRPr="00275075" w:rsidRDefault="00CB4AAB" w:rsidP="00804DFD">
      <w:pPr>
        <w:pStyle w:val="AppendixH3"/>
        <w:tabs>
          <w:tab w:val="clear" w:pos="1800"/>
        </w:tabs>
        <w:ind w:left="2880" w:hanging="1440"/>
      </w:pPr>
      <w:bookmarkStart w:id="252" w:name="_Toc433629187"/>
      <w:bookmarkStart w:id="253" w:name="_Toc441216048"/>
      <w:bookmarkStart w:id="254" w:name="_Toc441216180"/>
      <w:r w:rsidRPr="00275075">
        <w:t>Prime Contracts</w:t>
      </w:r>
      <w:r w:rsidR="003B5AC0" w:rsidRPr="00275075">
        <w:t xml:space="preserve"> </w:t>
      </w:r>
      <w:bookmarkEnd w:id="252"/>
      <w:bookmarkEnd w:id="253"/>
      <w:bookmarkEnd w:id="254"/>
      <w:r w:rsidRPr="00275075">
        <w:t>(</w:t>
      </w:r>
      <w:r w:rsidR="00492785" w:rsidRPr="00275075">
        <w:t xml:space="preserve">Contracts </w:t>
      </w:r>
      <w:r w:rsidR="00F20475" w:rsidRPr="00275075">
        <w:t>C</w:t>
      </w:r>
      <w:r w:rsidRPr="00275075">
        <w:t xml:space="preserve">overed by </w:t>
      </w:r>
      <w:r w:rsidR="001F04D8" w:rsidRPr="00275075">
        <w:t xml:space="preserve">a </w:t>
      </w:r>
      <w:r w:rsidRPr="00275075">
        <w:t>DBE Program)</w:t>
      </w:r>
    </w:p>
    <w:p w14:paraId="7877869A" w14:textId="18DCA15E" w:rsidR="007E5899" w:rsidRPr="00275075" w:rsidRDefault="008D5E8C" w:rsidP="007E5899">
      <w:pPr>
        <w:pStyle w:val="ClauseText"/>
      </w:pPr>
      <w:r w:rsidRPr="00275075">
        <w:rPr>
          <w:b/>
        </w:rPr>
        <w:t>Contract Assurance (</w:t>
      </w:r>
      <w:r w:rsidR="003421F6" w:rsidRPr="00275075">
        <w:rPr>
          <w:b/>
        </w:rPr>
        <w:t xml:space="preserve">49 CFR </w:t>
      </w:r>
      <w:r w:rsidRPr="00275075">
        <w:rPr>
          <w:b/>
        </w:rPr>
        <w:t>§ 26.13</w:t>
      </w:r>
      <w:r w:rsidR="00344156" w:rsidRPr="00275075">
        <w:rPr>
          <w:b/>
        </w:rPr>
        <w:t>; mandatory text provided</w:t>
      </w:r>
      <w:r w:rsidRPr="00275075">
        <w:rPr>
          <w:b/>
        </w:rPr>
        <w:t>)</w:t>
      </w:r>
      <w:r w:rsidRPr="00275075">
        <w:t xml:space="preserve"> </w:t>
      </w:r>
      <w:r w:rsidR="00F20475" w:rsidRPr="00275075">
        <w:t xml:space="preserve">– </w:t>
      </w:r>
    </w:p>
    <w:p w14:paraId="1C73AA9F" w14:textId="17B57F6D" w:rsidR="007E5899" w:rsidRPr="00275075" w:rsidRDefault="007E5899" w:rsidP="007E5899">
      <w:pPr>
        <w:pStyle w:val="ClauseText"/>
      </w:pPr>
      <w:r w:rsidRPr="00275075">
        <w:t xml:space="preserve">The </w:t>
      </w:r>
      <w:r w:rsidR="008D2F99" w:rsidRPr="00275075">
        <w:t>Contractor</w:t>
      </w:r>
      <w:r w:rsidR="003D0A59" w:rsidRPr="00275075">
        <w:t>, sub</w:t>
      </w:r>
      <w:r w:rsidR="007011AD" w:rsidRPr="00275075">
        <w:t>recipient</w:t>
      </w:r>
      <w:r w:rsidR="008D2F99" w:rsidRPr="00275075">
        <w:t xml:space="preserve"> </w:t>
      </w:r>
      <w:r w:rsidRPr="00275075">
        <w:t xml:space="preserve">or subcontractor shall not discriminate on the basis of race, color, national origin, or sex in the performance of this contract. The </w:t>
      </w:r>
      <w:r w:rsidR="008D2F99" w:rsidRPr="00275075">
        <w:t xml:space="preserve">Contractor </w:t>
      </w:r>
      <w:r w:rsidRPr="00275075">
        <w:t xml:space="preserve">shall carry out applicable requirements of 49 CFR part 26 in the award and administration of </w:t>
      </w:r>
      <w:r w:rsidR="00BF251B" w:rsidRPr="00275075">
        <w:t>DOT</w:t>
      </w:r>
      <w:r w:rsidRPr="00275075">
        <w:t xml:space="preserve">-assisted contracts. Failure by the </w:t>
      </w:r>
      <w:r w:rsidR="008D2F99" w:rsidRPr="00275075">
        <w:t xml:space="preserve">Contractor </w:t>
      </w:r>
      <w:r w:rsidRPr="00275075">
        <w:t xml:space="preserve">to carry out these requirements is a material breach of this contract, which may result in the termination of this contract or such other remedy as the </w:t>
      </w:r>
      <w:r w:rsidR="007011AD" w:rsidRPr="00275075">
        <w:t xml:space="preserve">recipient </w:t>
      </w:r>
      <w:r w:rsidRPr="00275075">
        <w:t>deems appropriate, which may include, but is not limited to:</w:t>
      </w:r>
    </w:p>
    <w:p w14:paraId="1C65662A" w14:textId="77777777" w:rsidR="007E5899" w:rsidRPr="00275075" w:rsidRDefault="007E5899" w:rsidP="00420776">
      <w:pPr>
        <w:pStyle w:val="ClauseText"/>
        <w:numPr>
          <w:ilvl w:val="3"/>
          <w:numId w:val="54"/>
        </w:numPr>
        <w:ind w:left="720"/>
      </w:pPr>
      <w:r w:rsidRPr="00275075">
        <w:t>Withholding monthly progress payments;</w:t>
      </w:r>
    </w:p>
    <w:p w14:paraId="790D08E9" w14:textId="77777777" w:rsidR="007E5899" w:rsidRPr="00275075" w:rsidRDefault="007E5899" w:rsidP="00420776">
      <w:pPr>
        <w:pStyle w:val="ClauseText"/>
        <w:numPr>
          <w:ilvl w:val="3"/>
          <w:numId w:val="54"/>
        </w:numPr>
        <w:ind w:left="720"/>
      </w:pPr>
      <w:r w:rsidRPr="00275075">
        <w:t>Assessing sanctions;</w:t>
      </w:r>
    </w:p>
    <w:p w14:paraId="041BC091" w14:textId="77777777" w:rsidR="007E5899" w:rsidRPr="00275075" w:rsidRDefault="007E5899" w:rsidP="00420776">
      <w:pPr>
        <w:pStyle w:val="ClauseText"/>
        <w:numPr>
          <w:ilvl w:val="3"/>
          <w:numId w:val="54"/>
        </w:numPr>
        <w:ind w:left="720"/>
      </w:pPr>
      <w:r w:rsidRPr="00275075">
        <w:t>Liquidated damages; and/or</w:t>
      </w:r>
    </w:p>
    <w:p w14:paraId="37B74023" w14:textId="77777777" w:rsidR="007E5899" w:rsidRPr="00275075" w:rsidRDefault="007E5899" w:rsidP="00E95049">
      <w:pPr>
        <w:pStyle w:val="ClauseText"/>
        <w:numPr>
          <w:ilvl w:val="3"/>
          <w:numId w:val="54"/>
        </w:numPr>
        <w:spacing w:after="0"/>
        <w:ind w:left="720"/>
      </w:pPr>
      <w:r w:rsidRPr="00275075">
        <w:t xml:space="preserve">Disqualifying the </w:t>
      </w:r>
      <w:r w:rsidR="008D2F99" w:rsidRPr="00275075">
        <w:t xml:space="preserve">Contractor </w:t>
      </w:r>
      <w:r w:rsidRPr="00275075">
        <w:t>from future bidding as non-responsible.</w:t>
      </w:r>
    </w:p>
    <w:p w14:paraId="6FA86A80" w14:textId="60E74B83" w:rsidR="00644557" w:rsidRPr="00275075" w:rsidRDefault="008D5E8C" w:rsidP="00E95049">
      <w:pPr>
        <w:pStyle w:val="ClauseText"/>
        <w:spacing w:after="0"/>
      </w:pPr>
      <w:r w:rsidRPr="00275075">
        <w:rPr>
          <w:b/>
        </w:rPr>
        <w:lastRenderedPageBreak/>
        <w:t>Prompt Payment (</w:t>
      </w:r>
      <w:r w:rsidR="007011AD" w:rsidRPr="00275075">
        <w:rPr>
          <w:b/>
        </w:rPr>
        <w:t xml:space="preserve">49 CFR </w:t>
      </w:r>
      <w:r w:rsidRPr="00275075">
        <w:rPr>
          <w:b/>
        </w:rPr>
        <w:t>§</w:t>
      </w:r>
      <w:r w:rsidR="007011AD" w:rsidRPr="00275075">
        <w:rPr>
          <w:b/>
        </w:rPr>
        <w:t xml:space="preserve"> </w:t>
      </w:r>
      <w:r w:rsidRPr="00275075">
        <w:rPr>
          <w:b/>
        </w:rPr>
        <w:t>26.29</w:t>
      </w:r>
      <w:r w:rsidR="00344156" w:rsidRPr="00275075">
        <w:rPr>
          <w:b/>
        </w:rPr>
        <w:t>; acceptable/sample text provided</w:t>
      </w:r>
      <w:r w:rsidRPr="00275075">
        <w:t>)</w:t>
      </w:r>
      <w:r w:rsidR="003B31AB" w:rsidRPr="00275075">
        <w:t xml:space="preserve"> </w:t>
      </w:r>
      <w:r w:rsidR="00F20475" w:rsidRPr="00275075">
        <w:t xml:space="preserve">– </w:t>
      </w:r>
    </w:p>
    <w:p w14:paraId="0C2440CE" w14:textId="6DFC03E3" w:rsidR="008D5E8C" w:rsidRPr="00275075" w:rsidRDefault="008D5E8C" w:rsidP="00E95049">
      <w:pPr>
        <w:pStyle w:val="ClauseText"/>
        <w:spacing w:after="0"/>
      </w:pPr>
      <w:r w:rsidRPr="00275075">
        <w:t xml:space="preserve">The prime contractor agrees to pay each subcontractor under this prime contract for satisfactory performance of its contract no later than </w:t>
      </w:r>
      <w:r w:rsidR="00F20475" w:rsidRPr="00275075">
        <w:t>[</w:t>
      </w:r>
      <w:r w:rsidRPr="00275075">
        <w:t>specify number</w:t>
      </w:r>
      <w:r w:rsidR="005D4E78" w:rsidRPr="00275075">
        <w:t xml:space="preserve"> of days</w:t>
      </w:r>
      <w:r w:rsidR="00672E88" w:rsidRPr="00275075">
        <w:t>, not to exceed 30</w:t>
      </w:r>
      <w:r w:rsidR="00F20475" w:rsidRPr="00275075">
        <w:t xml:space="preserve">] </w:t>
      </w:r>
      <w:r w:rsidRPr="00275075">
        <w:t xml:space="preserve">days from the receipt of each payment the prime contractor receives from </w:t>
      </w:r>
      <w:r w:rsidR="00F20475" w:rsidRPr="00275075">
        <w:t>[</w:t>
      </w:r>
      <w:r w:rsidRPr="00275075">
        <w:t>Name of recipient</w:t>
      </w:r>
      <w:r w:rsidR="00F20475" w:rsidRPr="00275075">
        <w:t xml:space="preserve">]. </w:t>
      </w:r>
      <w:r w:rsidRPr="00275075">
        <w:t xml:space="preserve">The prime contractor agrees further to return retainage payments to each subcontractor within </w:t>
      </w:r>
      <w:r w:rsidR="00F20475" w:rsidRPr="00275075">
        <w:t>[</w:t>
      </w:r>
      <w:r w:rsidRPr="00275075">
        <w:t>specify number</w:t>
      </w:r>
      <w:r w:rsidR="005D4E78" w:rsidRPr="00275075">
        <w:t xml:space="preserve"> of days</w:t>
      </w:r>
      <w:r w:rsidR="00672E88" w:rsidRPr="00275075">
        <w:t>, not to exceed 30</w:t>
      </w:r>
      <w:r w:rsidR="00F20475" w:rsidRPr="00275075">
        <w:t xml:space="preserve">] </w:t>
      </w:r>
      <w:r w:rsidRPr="00275075">
        <w:t>days after the subcontractor</w:t>
      </w:r>
      <w:r w:rsidR="00635C55" w:rsidRPr="00275075">
        <w:t>’</w:t>
      </w:r>
      <w:r w:rsidRPr="00275075">
        <w:t xml:space="preserve">s work is satisfactorily completed. Any delay or postponement of payment from the above referenced time frame may occur only for good cause following written approval of the </w:t>
      </w:r>
      <w:r w:rsidR="00F20475" w:rsidRPr="00275075">
        <w:t>[</w:t>
      </w:r>
      <w:r w:rsidRPr="00275075">
        <w:t>Name of Recipient</w:t>
      </w:r>
      <w:r w:rsidR="00F20475" w:rsidRPr="00275075">
        <w:t xml:space="preserve">]. </w:t>
      </w:r>
      <w:r w:rsidRPr="00275075">
        <w:t>This clause applies to both DBE and non-DBE subcontractors.</w:t>
      </w:r>
    </w:p>
    <w:p w14:paraId="118D9E06" w14:textId="77777777" w:rsidR="00644557" w:rsidRPr="00275075" w:rsidRDefault="00644557" w:rsidP="00E95049">
      <w:pPr>
        <w:pStyle w:val="ClauseText"/>
        <w:spacing w:after="0"/>
        <w:rPr>
          <w:b/>
        </w:rPr>
      </w:pPr>
      <w:bookmarkStart w:id="255" w:name="_Toc433629189"/>
      <w:bookmarkStart w:id="256" w:name="_Toc441216050"/>
      <w:bookmarkStart w:id="257" w:name="_Toc441216182"/>
    </w:p>
    <w:p w14:paraId="42199039" w14:textId="44D97910" w:rsidR="00644557" w:rsidRPr="00275075" w:rsidRDefault="00644557" w:rsidP="00E95049">
      <w:pPr>
        <w:pStyle w:val="ClauseText"/>
        <w:spacing w:after="0"/>
      </w:pPr>
      <w:r w:rsidRPr="00275075">
        <w:rPr>
          <w:b/>
        </w:rPr>
        <w:t>Termination of DBE Subcontracts (</w:t>
      </w:r>
      <w:r w:rsidR="00E95049" w:rsidRPr="00275075">
        <w:rPr>
          <w:b/>
        </w:rPr>
        <w:t xml:space="preserve">49 CFR </w:t>
      </w:r>
      <w:r w:rsidRPr="00275075">
        <w:rPr>
          <w:b/>
        </w:rPr>
        <w:t>§ 26.53</w:t>
      </w:r>
      <w:r w:rsidR="00016D26" w:rsidRPr="00275075">
        <w:rPr>
          <w:b/>
        </w:rPr>
        <w:t>(f)</w:t>
      </w:r>
      <w:r w:rsidRPr="00275075">
        <w:rPr>
          <w:b/>
        </w:rPr>
        <w:t xml:space="preserve">; </w:t>
      </w:r>
      <w:r w:rsidR="00016D26" w:rsidRPr="00275075">
        <w:rPr>
          <w:b/>
        </w:rPr>
        <w:t>acceptable/sample text provided</w:t>
      </w:r>
      <w:r w:rsidRPr="00275075">
        <w:rPr>
          <w:b/>
        </w:rPr>
        <w:t>)</w:t>
      </w:r>
      <w:r w:rsidRPr="00275075">
        <w:t xml:space="preserve"> – </w:t>
      </w:r>
    </w:p>
    <w:p w14:paraId="53B11593" w14:textId="6F974C13" w:rsidR="00644557" w:rsidRPr="00275075" w:rsidRDefault="00644557" w:rsidP="00E95049">
      <w:pPr>
        <w:shd w:val="clear" w:color="auto" w:fill="FFFFFF"/>
        <w:spacing w:after="100" w:afterAutospacing="1" w:line="240" w:lineRule="auto"/>
        <w:rPr>
          <w:rFonts w:ascii="Times New Roman" w:hAnsi="Times New Roman" w:cs="Times New Roman"/>
        </w:rPr>
      </w:pPr>
      <w:r w:rsidRPr="00275075">
        <w:rPr>
          <w:rFonts w:ascii="Times New Roman" w:hAnsi="Times New Roman" w:cs="Times New Roman"/>
        </w:rPr>
        <w:t xml:space="preserve">The </w:t>
      </w:r>
      <w:r w:rsidR="00CF59D6" w:rsidRPr="00275075">
        <w:rPr>
          <w:rFonts w:ascii="Times New Roman" w:hAnsi="Times New Roman" w:cs="Times New Roman"/>
        </w:rPr>
        <w:t xml:space="preserve">prime </w:t>
      </w:r>
      <w:r w:rsidRPr="00275075">
        <w:rPr>
          <w:rFonts w:ascii="Times New Roman" w:hAnsi="Times New Roman" w:cs="Times New Roman"/>
        </w:rPr>
        <w:t xml:space="preserve">contractor must not terminate a DBE subcontractor listed in response to </w:t>
      </w:r>
      <w:r w:rsidR="00DD1759" w:rsidRPr="00275075">
        <w:rPr>
          <w:rFonts w:ascii="Times New Roman" w:hAnsi="Times New Roman" w:cs="Times New Roman"/>
        </w:rPr>
        <w:t>[</w:t>
      </w:r>
      <w:r w:rsidRPr="00275075">
        <w:rPr>
          <w:rFonts w:ascii="Times New Roman" w:hAnsi="Times New Roman" w:cs="Times New Roman"/>
        </w:rPr>
        <w:t>include Solicitation paragraph number where paragraph 12.3.1, Solicitation Language appears</w:t>
      </w:r>
      <w:r w:rsidR="00DD1759" w:rsidRPr="00275075">
        <w:rPr>
          <w:rFonts w:ascii="Times New Roman" w:hAnsi="Times New Roman" w:cs="Times New Roman"/>
        </w:rPr>
        <w:t>]</w:t>
      </w:r>
      <w:r w:rsidRPr="00275075">
        <w:rPr>
          <w:rFonts w:ascii="Times New Roman" w:hAnsi="Times New Roman" w:cs="Times New Roman"/>
        </w:rPr>
        <w:t xml:space="preserve"> (or an approved substitute DBE firm) without prior written consent of [Name of Recipient]. This includes, but is not limited to, instances in which the </w:t>
      </w:r>
      <w:r w:rsidR="00CF59D6" w:rsidRPr="00275075">
        <w:rPr>
          <w:rFonts w:ascii="Times New Roman" w:hAnsi="Times New Roman" w:cs="Times New Roman"/>
        </w:rPr>
        <w:t xml:space="preserve">prime </w:t>
      </w:r>
      <w:r w:rsidRPr="00275075">
        <w:rPr>
          <w:rFonts w:ascii="Times New Roman" w:hAnsi="Times New Roman" w:cs="Times New Roman"/>
        </w:rPr>
        <w:t>contractor seeks to perform work originally designated for a DBE subcontractor with its own forces or those of an affiliate, a non-DBE firm, or with another DBE firm.</w:t>
      </w:r>
    </w:p>
    <w:p w14:paraId="24A9399B" w14:textId="237C4109" w:rsidR="00644557" w:rsidRPr="00275075" w:rsidRDefault="00644557" w:rsidP="00644557">
      <w:pPr>
        <w:shd w:val="clear" w:color="auto" w:fill="FFFFFF"/>
        <w:spacing w:before="100" w:beforeAutospacing="1" w:after="100" w:afterAutospacing="1" w:line="240" w:lineRule="auto"/>
        <w:rPr>
          <w:rFonts w:ascii="Times New Roman" w:hAnsi="Times New Roman" w:cs="Times New Roman"/>
        </w:rPr>
      </w:pPr>
      <w:r w:rsidRPr="00275075">
        <w:rPr>
          <w:rFonts w:ascii="Times New Roman" w:hAnsi="Times New Roman" w:cs="Times New Roman"/>
        </w:rPr>
        <w:t xml:space="preserve">The </w:t>
      </w:r>
      <w:r w:rsidR="00CF59D6" w:rsidRPr="00275075">
        <w:rPr>
          <w:rFonts w:ascii="Times New Roman" w:hAnsi="Times New Roman" w:cs="Times New Roman"/>
        </w:rPr>
        <w:t xml:space="preserve">prime </w:t>
      </w:r>
      <w:r w:rsidRPr="00275075">
        <w:rPr>
          <w:rFonts w:ascii="Times New Roman" w:hAnsi="Times New Roman" w:cs="Times New Roman"/>
        </w:rPr>
        <w:t xml:space="preserve">contractor shall utilize the specific DBEs listed to perform the work and supply the materials for which each is listed unless the contractor obtains written consent [Name of Recipient]. Unless [Name of Recipient] consent is provided, the </w:t>
      </w:r>
      <w:r w:rsidR="00CF59D6" w:rsidRPr="00275075">
        <w:rPr>
          <w:rFonts w:ascii="Times New Roman" w:hAnsi="Times New Roman" w:cs="Times New Roman"/>
        </w:rPr>
        <w:t xml:space="preserve">prime </w:t>
      </w:r>
      <w:r w:rsidRPr="00275075">
        <w:rPr>
          <w:rFonts w:ascii="Times New Roman" w:hAnsi="Times New Roman" w:cs="Times New Roman"/>
        </w:rPr>
        <w:t>contractor shall not be entitled to any payment for work or material unless it is performed or supplied by the listed DBE.</w:t>
      </w:r>
    </w:p>
    <w:p w14:paraId="0EB723E6" w14:textId="197DE5C5" w:rsidR="00644557" w:rsidRPr="00275075" w:rsidRDefault="00644557" w:rsidP="00644557">
      <w:pPr>
        <w:shd w:val="clear" w:color="auto" w:fill="FFFFFF"/>
        <w:spacing w:before="100" w:beforeAutospacing="1" w:after="100" w:afterAutospacing="1" w:line="240" w:lineRule="auto"/>
        <w:rPr>
          <w:rFonts w:ascii="Times New Roman" w:hAnsi="Times New Roman" w:cs="Times New Roman"/>
        </w:rPr>
      </w:pPr>
      <w:r w:rsidRPr="00275075">
        <w:rPr>
          <w:rFonts w:ascii="Times New Roman" w:hAnsi="Times New Roman" w:cs="Times New Roman"/>
        </w:rPr>
        <w:t>[Name of Recipient] may provide such written consent only if [Name of Recipient] agrees, for reasons stated in the concurrence document, that the prime contractor has good cause to terminate the DBE firm. For purposes of this paragraph, good cause includes the circumstances listed in 49 CFR §26.53.</w:t>
      </w:r>
    </w:p>
    <w:p w14:paraId="22E8D8E4" w14:textId="0ABB1D71" w:rsidR="00644557" w:rsidRPr="00275075" w:rsidRDefault="00644557" w:rsidP="00644557">
      <w:pPr>
        <w:shd w:val="clear" w:color="auto" w:fill="FFFFFF"/>
        <w:spacing w:before="100" w:beforeAutospacing="1" w:after="100" w:afterAutospacing="1" w:line="240" w:lineRule="auto"/>
        <w:rPr>
          <w:rFonts w:ascii="Times New Roman" w:hAnsi="Times New Roman" w:cs="Times New Roman"/>
        </w:rPr>
      </w:pPr>
      <w:r w:rsidRPr="00275075">
        <w:rPr>
          <w:rFonts w:ascii="Times New Roman" w:hAnsi="Times New Roman" w:cs="Times New Roman"/>
        </w:rPr>
        <w:t>Before transmitting to [Name of Recipient] its request to terminate and/or substitute a DBE subcontractor, the prime contractor must give notice in writing to the DBE subcontractor, with a copy to [Name of Recipient], of its intent to request to terminate and/or substitute, and the reason for the request.</w:t>
      </w:r>
    </w:p>
    <w:p w14:paraId="59D56E5B" w14:textId="0005DABB" w:rsidR="00644557" w:rsidRPr="00275075" w:rsidRDefault="00644557" w:rsidP="00644557">
      <w:pPr>
        <w:shd w:val="clear" w:color="auto" w:fill="FFFFFF"/>
        <w:spacing w:before="100" w:beforeAutospacing="1" w:after="100" w:afterAutospacing="1" w:line="240" w:lineRule="auto"/>
        <w:rPr>
          <w:rFonts w:ascii="Times New Roman" w:hAnsi="Times New Roman" w:cs="Times New Roman"/>
        </w:rPr>
      </w:pPr>
      <w:r w:rsidRPr="00275075">
        <w:rPr>
          <w:rFonts w:ascii="Times New Roman" w:hAnsi="Times New Roman" w:cs="Times New Roman"/>
        </w:rPr>
        <w:t xml:space="preserve">The prime contractor must give the DBE five days to respond to the prime contractor's notice and advise [Name of Recipient] and the contractor of the reasons, if any, why it objects to the proposed termination of its subcontract and why </w:t>
      </w:r>
      <w:r w:rsidR="00CF59D6" w:rsidRPr="00275075">
        <w:rPr>
          <w:rFonts w:ascii="Times New Roman" w:hAnsi="Times New Roman" w:cs="Times New Roman"/>
        </w:rPr>
        <w:t xml:space="preserve">[Name of Recipient] </w:t>
      </w:r>
      <w:r w:rsidRPr="00275075">
        <w:rPr>
          <w:rFonts w:ascii="Times New Roman" w:hAnsi="Times New Roman" w:cs="Times New Roman"/>
        </w:rPr>
        <w:t>should not approve the prime contractor's action. If required in a particular case as a matter of public necessity (e.g., safety), [Name of Recipient] may provide a response period shorter than five days.</w:t>
      </w:r>
    </w:p>
    <w:p w14:paraId="001818CA" w14:textId="49E2C5B6" w:rsidR="00644557" w:rsidRPr="00275075" w:rsidRDefault="00644557" w:rsidP="00E95049">
      <w:pPr>
        <w:shd w:val="clear" w:color="auto" w:fill="FFFFFF"/>
        <w:spacing w:before="100" w:beforeAutospacing="1" w:after="100" w:afterAutospacing="1" w:line="240" w:lineRule="auto"/>
        <w:rPr>
          <w:rFonts w:ascii="Times New Roman" w:hAnsi="Times New Roman" w:cs="Times New Roman"/>
        </w:rPr>
      </w:pPr>
      <w:r w:rsidRPr="00275075">
        <w:rPr>
          <w:rFonts w:ascii="Times New Roman" w:hAnsi="Times New Roman" w:cs="Times New Roman"/>
        </w:rPr>
        <w:t>In addition to post-award terminations, the provisions of this section apply to preaward deletions of or substitutions for DBE firms put forward by offerors in negotiated procurements.</w:t>
      </w:r>
    </w:p>
    <w:p w14:paraId="5B50FA61" w14:textId="7284C38B" w:rsidR="00644557" w:rsidRPr="00275075" w:rsidRDefault="00644557" w:rsidP="00E95049">
      <w:pPr>
        <w:pStyle w:val="AppendixH1"/>
        <w:numPr>
          <w:ilvl w:val="0"/>
          <w:numId w:val="0"/>
        </w:numPr>
      </w:pPr>
    </w:p>
    <w:p w14:paraId="6A4EB224" w14:textId="77777777" w:rsidR="00644557" w:rsidRPr="00275075" w:rsidRDefault="00644557" w:rsidP="00E95049">
      <w:pPr>
        <w:pStyle w:val="AppendixH1"/>
        <w:numPr>
          <w:ilvl w:val="0"/>
          <w:numId w:val="0"/>
        </w:numPr>
        <w:sectPr w:rsidR="00644557" w:rsidRPr="00275075">
          <w:pgSz w:w="12240" w:h="15840"/>
          <w:pgMar w:top="1440" w:right="1440" w:bottom="1440" w:left="1440" w:header="720" w:footer="720" w:gutter="0"/>
          <w:cols w:space="720"/>
          <w:docGrid w:linePitch="360"/>
        </w:sectPr>
      </w:pPr>
    </w:p>
    <w:p w14:paraId="7E7FCB06" w14:textId="77777777" w:rsidR="00673082" w:rsidRPr="00275075" w:rsidRDefault="00673082" w:rsidP="0006671B">
      <w:pPr>
        <w:pStyle w:val="AppendixH1"/>
      </w:pPr>
      <w:bookmarkStart w:id="258" w:name="texting"/>
      <w:bookmarkStart w:id="259" w:name="_Toc111205148"/>
      <w:bookmarkEnd w:id="258"/>
      <w:r w:rsidRPr="00275075">
        <w:lastRenderedPageBreak/>
        <w:t>DISTRACTED DRIVING</w:t>
      </w:r>
      <w:bookmarkEnd w:id="255"/>
      <w:bookmarkEnd w:id="256"/>
      <w:bookmarkEnd w:id="257"/>
      <w:bookmarkEnd w:id="259"/>
    </w:p>
    <w:p w14:paraId="079C961A" w14:textId="77777777" w:rsidR="00673082" w:rsidRPr="00275075" w:rsidRDefault="00673082" w:rsidP="006C5ECF">
      <w:pPr>
        <w:pStyle w:val="AppendixH2"/>
        <w:rPr>
          <w:rStyle w:val="Headingtext"/>
          <w:rFonts w:eastAsiaTheme="minorHAnsi"/>
          <w:sz w:val="24"/>
          <w:szCs w:val="22"/>
        </w:rPr>
      </w:pPr>
      <w:bookmarkStart w:id="260" w:name="_Toc433629190"/>
      <w:bookmarkStart w:id="261" w:name="_Toc441216051"/>
      <w:bookmarkStart w:id="262" w:name="_Toc441216183"/>
      <w:r w:rsidRPr="00275075">
        <w:rPr>
          <w:rStyle w:val="Headingtext"/>
          <w:rFonts w:eastAsiaTheme="minorHAnsi"/>
          <w:sz w:val="24"/>
          <w:szCs w:val="22"/>
        </w:rPr>
        <w:t>SOURCE</w:t>
      </w:r>
      <w:bookmarkEnd w:id="260"/>
      <w:bookmarkEnd w:id="261"/>
      <w:bookmarkEnd w:id="262"/>
    </w:p>
    <w:p w14:paraId="1D370CBC" w14:textId="77777777" w:rsidR="00673082" w:rsidRPr="00275075" w:rsidRDefault="00673082" w:rsidP="00673082">
      <w:r w:rsidRPr="00275075">
        <w:t>Executive Order 13513</w:t>
      </w:r>
    </w:p>
    <w:p w14:paraId="63F03EFE" w14:textId="762C408D" w:rsidR="00673082" w:rsidRPr="00275075" w:rsidRDefault="00673082" w:rsidP="00673082">
      <w:r w:rsidRPr="00275075">
        <w:t>DOT Order 3902.10</w:t>
      </w:r>
    </w:p>
    <w:p w14:paraId="12AD870B" w14:textId="77777777" w:rsidR="00673082" w:rsidRPr="00275075" w:rsidRDefault="00673082" w:rsidP="006C5ECF">
      <w:pPr>
        <w:pStyle w:val="AppendixH2"/>
        <w:rPr>
          <w:rStyle w:val="Headingtext"/>
          <w:rFonts w:eastAsiaTheme="minorHAnsi"/>
          <w:sz w:val="24"/>
          <w:szCs w:val="22"/>
        </w:rPr>
      </w:pPr>
      <w:bookmarkStart w:id="263" w:name="_Toc433629191"/>
      <w:bookmarkStart w:id="264" w:name="_Toc441216052"/>
      <w:bookmarkStart w:id="265" w:name="_Toc441216184"/>
      <w:r w:rsidRPr="00275075">
        <w:rPr>
          <w:rStyle w:val="Headingtext"/>
          <w:rFonts w:eastAsiaTheme="minorHAnsi"/>
          <w:sz w:val="24"/>
          <w:szCs w:val="22"/>
        </w:rPr>
        <w:t>APPLICABILITY</w:t>
      </w:r>
      <w:bookmarkEnd w:id="263"/>
      <w:bookmarkEnd w:id="264"/>
      <w:bookmarkEnd w:id="265"/>
    </w:p>
    <w:p w14:paraId="262272A3" w14:textId="77777777" w:rsidR="00673082" w:rsidRPr="00275075" w:rsidRDefault="00D93F41" w:rsidP="00673082">
      <w:r w:rsidRPr="00275075">
        <w:rPr>
          <w:rStyle w:val="Emphasis"/>
          <w:rFonts w:ascii="Calibri" w:hAnsi="Calibri"/>
          <w:i w:val="0"/>
          <w:color w:val="000000"/>
        </w:rPr>
        <w:t>T</w:t>
      </w:r>
      <w:r w:rsidR="00673082" w:rsidRPr="00275075">
        <w:rPr>
          <w:rStyle w:val="Emphasis"/>
          <w:rFonts w:ascii="Calibri" w:hAnsi="Calibri"/>
          <w:i w:val="0"/>
          <w:color w:val="000000"/>
        </w:rPr>
        <w:t>he FAA encourages recipients of Federal grant funds to adopt and enforce safety policies that decrease crashes by distracted drivers, including policies to ban text messaging while driving when performing work related to a grant or subgrant.</w:t>
      </w:r>
      <w:r w:rsidR="00673082" w:rsidRPr="00275075">
        <w:t xml:space="preserve"> </w:t>
      </w:r>
    </w:p>
    <w:p w14:paraId="12948F30" w14:textId="12410CB3" w:rsidR="00673082" w:rsidRPr="00275075" w:rsidRDefault="006F4BF2" w:rsidP="00673082">
      <w:r w:rsidRPr="00275075">
        <w:rPr>
          <w:b/>
        </w:rPr>
        <w:t>Contract Types</w:t>
      </w:r>
      <w:r w:rsidRPr="00275075">
        <w:t xml:space="preserve"> – </w:t>
      </w:r>
      <w:r w:rsidR="00673082" w:rsidRPr="00275075">
        <w:t>Sponsors must insert this provision in all AIP</w:t>
      </w:r>
      <w:r w:rsidR="00A13F71" w:rsidRPr="00275075">
        <w:t xml:space="preserve"> </w:t>
      </w:r>
      <w:r w:rsidR="00673082" w:rsidRPr="00275075">
        <w:t>funded contracts that exceed the micro</w:t>
      </w:r>
      <w:r w:rsidR="001648D4" w:rsidRPr="00275075">
        <w:t>-</w:t>
      </w:r>
      <w:r w:rsidR="00673082" w:rsidRPr="00275075">
        <w:t xml:space="preserve">purchase threshold of </w:t>
      </w:r>
      <w:r w:rsidR="00007B48" w:rsidRPr="00275075">
        <w:t>2 CFR §</w:t>
      </w:r>
      <w:r w:rsidR="003D0A59" w:rsidRPr="00275075">
        <w:t xml:space="preserve"> 200.</w:t>
      </w:r>
      <w:r w:rsidR="00A31BEF" w:rsidRPr="00275075">
        <w:t xml:space="preserve">320 </w:t>
      </w:r>
      <w:r w:rsidR="00673082" w:rsidRPr="00275075">
        <w:t>(currently set at $</w:t>
      </w:r>
      <w:r w:rsidR="0041726E" w:rsidRPr="00275075">
        <w:t>10,000</w:t>
      </w:r>
      <w:r w:rsidR="00345B78" w:rsidRPr="00275075">
        <w:t xml:space="preserve">). </w:t>
      </w:r>
    </w:p>
    <w:p w14:paraId="6845F236" w14:textId="11EE97D9" w:rsidR="00673082" w:rsidRPr="00275075" w:rsidRDefault="00C61BA2" w:rsidP="00673082">
      <w:r w:rsidRPr="00275075">
        <w:rPr>
          <w:b/>
        </w:rPr>
        <w:t>Use of Provision</w:t>
      </w:r>
      <w:r w:rsidRPr="00275075">
        <w:t xml:space="preserve"> – </w:t>
      </w:r>
      <w:r w:rsidR="00F42089" w:rsidRPr="00275075">
        <w:t>No mandatory text provided.  T</w:t>
      </w:r>
      <w:r w:rsidR="00366692" w:rsidRPr="00275075">
        <w:t xml:space="preserve">he following language is acceptable to the FAA </w:t>
      </w:r>
      <w:r w:rsidR="00565745" w:rsidRPr="00275075">
        <w:t xml:space="preserve">in meeting </w:t>
      </w:r>
      <w:r w:rsidR="00366692" w:rsidRPr="00275075">
        <w:t>th</w:t>
      </w:r>
      <w:r w:rsidR="00557E44" w:rsidRPr="00275075">
        <w:t xml:space="preserve">e intent of this requirement.  </w:t>
      </w:r>
      <w:r w:rsidR="00366692" w:rsidRPr="00275075">
        <w:t xml:space="preserve">If the </w:t>
      </w:r>
      <w:r w:rsidR="00E44D90" w:rsidRPr="00275075">
        <w:t>Sponsor</w:t>
      </w:r>
      <w:r w:rsidR="00366692" w:rsidRPr="00275075">
        <w:t xml:space="preserve"> uses different language, the </w:t>
      </w:r>
      <w:r w:rsidR="00E44D90" w:rsidRPr="00275075">
        <w:t>Sponsor</w:t>
      </w:r>
      <w:r w:rsidR="00635C55" w:rsidRPr="00275075">
        <w:t>’</w:t>
      </w:r>
      <w:r w:rsidR="00366692" w:rsidRPr="00275075">
        <w:t xml:space="preserve">s revised language must fully </w:t>
      </w:r>
      <w:r w:rsidR="00134B6D" w:rsidRPr="00275075">
        <w:t xml:space="preserve">satisfy </w:t>
      </w:r>
      <w:r w:rsidR="00366692" w:rsidRPr="00275075">
        <w:t xml:space="preserve">these requirements. </w:t>
      </w:r>
    </w:p>
    <w:p w14:paraId="5E69F049" w14:textId="5A544F2F" w:rsidR="00673082" w:rsidRPr="00275075" w:rsidRDefault="00E95049" w:rsidP="006C5ECF">
      <w:pPr>
        <w:pStyle w:val="AppendixH2"/>
        <w:rPr>
          <w:rStyle w:val="Headingtext"/>
          <w:rFonts w:eastAsiaTheme="minorHAnsi"/>
          <w:sz w:val="24"/>
          <w:szCs w:val="22"/>
        </w:rPr>
      </w:pPr>
      <w:bookmarkStart w:id="266" w:name="_Toc433629192"/>
      <w:bookmarkStart w:id="267" w:name="_Toc441216053"/>
      <w:bookmarkStart w:id="268" w:name="_Toc441216185"/>
      <w:r w:rsidRPr="00275075">
        <w:rPr>
          <w:rStyle w:val="Headingtext"/>
          <w:rFonts w:eastAsiaTheme="minorHAnsi"/>
          <w:sz w:val="24"/>
          <w:szCs w:val="22"/>
        </w:rPr>
        <w:t xml:space="preserve">MODEL </w:t>
      </w:r>
      <w:r w:rsidR="00673082" w:rsidRPr="00275075">
        <w:rPr>
          <w:rStyle w:val="Headingtext"/>
          <w:rFonts w:eastAsiaTheme="minorHAnsi"/>
          <w:sz w:val="24"/>
          <w:szCs w:val="22"/>
        </w:rPr>
        <w:t xml:space="preserve">CONTRACT </w:t>
      </w:r>
      <w:bookmarkEnd w:id="266"/>
      <w:bookmarkEnd w:id="267"/>
      <w:bookmarkEnd w:id="268"/>
      <w:r w:rsidR="005F2025" w:rsidRPr="00275075">
        <w:t>CLAUSE</w:t>
      </w:r>
    </w:p>
    <w:p w14:paraId="2134053A" w14:textId="77777777" w:rsidR="00673082" w:rsidRPr="00275075" w:rsidRDefault="00673082" w:rsidP="00673082">
      <w:pPr>
        <w:pStyle w:val="ClauseTitle"/>
        <w:rPr>
          <w:rFonts w:ascii="Calibri" w:eastAsia="Times New Roman" w:hAnsi="Calibri"/>
          <w:iCs/>
          <w:color w:val="000000"/>
        </w:rPr>
      </w:pPr>
      <w:r w:rsidRPr="00275075">
        <w:t>TEXTING WHEN DRIVING</w:t>
      </w:r>
    </w:p>
    <w:p w14:paraId="63B93A57" w14:textId="77777777" w:rsidR="00673082" w:rsidRPr="00275075" w:rsidRDefault="00673082" w:rsidP="00673082">
      <w:pPr>
        <w:pStyle w:val="ClauseText"/>
      </w:pPr>
      <w:r w:rsidRPr="00275075">
        <w:t xml:space="preserve">In accordance with Executive Order 13513, </w:t>
      </w:r>
      <w:r w:rsidR="00D34707" w:rsidRPr="00275075">
        <w:t>“</w:t>
      </w:r>
      <w:r w:rsidRPr="00275075">
        <w:t>Federal Leadership on Reducing Text Messaging While Driving</w:t>
      </w:r>
      <w:r w:rsidR="00D34707" w:rsidRPr="00275075">
        <w:t>”,</w:t>
      </w:r>
      <w:r w:rsidRPr="00275075">
        <w:t xml:space="preserve"> (10/1/2009) and DOT Order 3902.10</w:t>
      </w:r>
      <w:r w:rsidR="00D34707" w:rsidRPr="00275075">
        <w:t>,</w:t>
      </w:r>
      <w:r w:rsidRPr="00275075">
        <w:t xml:space="preserve"> “Text Messaging While Driving”</w:t>
      </w:r>
      <w:r w:rsidR="00D34707" w:rsidRPr="00275075">
        <w:t>,</w:t>
      </w:r>
      <w:r w:rsidRPr="00275075">
        <w:t xml:space="preserve"> (12/30/2009), the F</w:t>
      </w:r>
      <w:r w:rsidR="00F36118" w:rsidRPr="00275075">
        <w:t>ederal Aviation Administration</w:t>
      </w:r>
      <w:r w:rsidRPr="00275075">
        <w:t xml:space="preserve"> encourages recipients of Federal grant funds to adopt and enforce safety policies that decrease crashes by distracted drivers, including policies to ban text messaging while driving when performing work related to a grant or subgrant. </w:t>
      </w:r>
    </w:p>
    <w:p w14:paraId="54000541" w14:textId="6E939329" w:rsidR="00673082" w:rsidRPr="00275075" w:rsidRDefault="00673082" w:rsidP="00673082">
      <w:pPr>
        <w:pStyle w:val="ClauseText"/>
      </w:pPr>
      <w:r w:rsidRPr="00275075">
        <w:t xml:space="preserve">In support of this initiative, the Owner encourages the Contractor to promote policies and initiatives for </w:t>
      </w:r>
      <w:r w:rsidR="007345B0" w:rsidRPr="00275075">
        <w:t xml:space="preserve">its </w:t>
      </w:r>
      <w:r w:rsidRPr="00275075">
        <w:t>employees and other work personnel that decrease crashes by distracted drivers, including policies that ban text messaging while driving motor vehicles while performing work activities associated with the project.  The Contractor must include the substance of this clause in all sub-tier contracts exceeding $</w:t>
      </w:r>
      <w:r w:rsidR="00E95049" w:rsidRPr="00275075">
        <w:t>10</w:t>
      </w:r>
      <w:r w:rsidRPr="00275075">
        <w:t>,</w:t>
      </w:r>
      <w:r w:rsidR="00E95049" w:rsidRPr="00275075">
        <w:t>0</w:t>
      </w:r>
      <w:r w:rsidR="007345B0" w:rsidRPr="00275075">
        <w:t xml:space="preserve">00 </w:t>
      </w:r>
      <w:r w:rsidR="00586F6E" w:rsidRPr="00275075">
        <w:t xml:space="preserve">that </w:t>
      </w:r>
      <w:r w:rsidRPr="00275075">
        <w:t>involve driving a motor vehicle in performance of work activities associated with the project.</w:t>
      </w:r>
    </w:p>
    <w:p w14:paraId="1FD66CCD" w14:textId="77777777" w:rsidR="00673082" w:rsidRPr="00275075" w:rsidRDefault="00673082" w:rsidP="00673082"/>
    <w:p w14:paraId="0018B451" w14:textId="77777777" w:rsidR="00673082" w:rsidRPr="00275075" w:rsidRDefault="00673082" w:rsidP="00673082">
      <w:pPr>
        <w:sectPr w:rsidR="00673082" w:rsidRPr="00275075">
          <w:pgSz w:w="12240" w:h="15840"/>
          <w:pgMar w:top="1440" w:right="1440" w:bottom="1440" w:left="1440" w:header="720" w:footer="720" w:gutter="0"/>
          <w:cols w:space="720"/>
          <w:docGrid w:linePitch="360"/>
        </w:sectPr>
      </w:pPr>
    </w:p>
    <w:p w14:paraId="4ECA319C" w14:textId="198C495F" w:rsidR="008D5E8C" w:rsidRPr="00275075" w:rsidRDefault="0069478E" w:rsidP="0006671B">
      <w:pPr>
        <w:pStyle w:val="AppendixH1"/>
        <w:rPr>
          <w:rFonts w:ascii="Arial" w:hAnsi="Arial" w:cs="Arial"/>
          <w:lang w:val="en"/>
        </w:rPr>
      </w:pPr>
      <w:bookmarkStart w:id="269" w:name="_Toc433629193"/>
      <w:bookmarkStart w:id="270" w:name="_Toc441216054"/>
      <w:bookmarkStart w:id="271" w:name="_Toc441216186"/>
      <w:bookmarkStart w:id="272" w:name="_Toc111205149"/>
      <w:bookmarkStart w:id="273" w:name="telecommunication"/>
      <w:r w:rsidRPr="00275075">
        <w:lastRenderedPageBreak/>
        <w:t>PROHIBITION ON CERTAIN TELE</w:t>
      </w:r>
      <w:r w:rsidR="00DF2831" w:rsidRPr="00275075">
        <w:t>COMMUNICATIONS AND VIDEO SURVEILLANCE SERVICES OR EQUIPMENT</w:t>
      </w:r>
      <w:bookmarkEnd w:id="269"/>
      <w:bookmarkEnd w:id="270"/>
      <w:bookmarkEnd w:id="271"/>
      <w:bookmarkEnd w:id="272"/>
    </w:p>
    <w:p w14:paraId="3DDE11A1" w14:textId="14E8EC50" w:rsidR="00E010E4" w:rsidRPr="00275075" w:rsidRDefault="00E010E4" w:rsidP="006C5ECF">
      <w:pPr>
        <w:pStyle w:val="AppendixH2"/>
      </w:pPr>
      <w:bookmarkStart w:id="274" w:name="_Toc433629194"/>
      <w:bookmarkStart w:id="275" w:name="_Toc441216055"/>
      <w:bookmarkStart w:id="276" w:name="_Toc441216187"/>
      <w:bookmarkEnd w:id="273"/>
      <w:r w:rsidRPr="00275075">
        <w:t>SOURCE</w:t>
      </w:r>
      <w:bookmarkEnd w:id="274"/>
      <w:bookmarkEnd w:id="275"/>
      <w:bookmarkEnd w:id="276"/>
    </w:p>
    <w:p w14:paraId="0B571A71" w14:textId="6D201FDD" w:rsidR="00E010E4" w:rsidRPr="00275075" w:rsidRDefault="00E010E4" w:rsidP="00E664F0">
      <w:r w:rsidRPr="00275075">
        <w:t>2 CFR § 200, Appendix II(</w:t>
      </w:r>
      <w:r w:rsidR="001647DA" w:rsidRPr="00275075">
        <w:t>K</w:t>
      </w:r>
      <w:r w:rsidRPr="00275075">
        <w:t>)</w:t>
      </w:r>
    </w:p>
    <w:p w14:paraId="77556BB4" w14:textId="44465E3A" w:rsidR="00DF2831" w:rsidRPr="00275075" w:rsidRDefault="00DF2831" w:rsidP="00E664F0">
      <w:r w:rsidRPr="00275075">
        <w:t>2 CFR § 200.216</w:t>
      </w:r>
    </w:p>
    <w:p w14:paraId="279E296F" w14:textId="240F70C0" w:rsidR="008D5E8C" w:rsidRPr="00275075" w:rsidRDefault="00E010E4" w:rsidP="006C5ECF">
      <w:pPr>
        <w:pStyle w:val="AppendixH2"/>
      </w:pPr>
      <w:bookmarkStart w:id="277" w:name="_Toc433629195"/>
      <w:bookmarkStart w:id="278" w:name="_Toc441216056"/>
      <w:bookmarkStart w:id="279" w:name="_Toc441216188"/>
      <w:r w:rsidRPr="00275075">
        <w:t>APPLICABILITY</w:t>
      </w:r>
      <w:bookmarkEnd w:id="277"/>
      <w:bookmarkEnd w:id="278"/>
      <w:bookmarkEnd w:id="279"/>
    </w:p>
    <w:p w14:paraId="79A84CA1" w14:textId="7A0AC360" w:rsidR="004E742B" w:rsidRPr="00275075" w:rsidRDefault="00DF2831" w:rsidP="00E664F0">
      <w:r w:rsidRPr="00275075">
        <w:t>Sponsors and subgrant recipients are prohibited from using AIP grant funds to:</w:t>
      </w:r>
    </w:p>
    <w:p w14:paraId="33718556" w14:textId="608E9105" w:rsidR="00DF2831" w:rsidRPr="00275075" w:rsidRDefault="000063AE" w:rsidP="00155661">
      <w:pPr>
        <w:pStyle w:val="ListParagraph"/>
        <w:numPr>
          <w:ilvl w:val="0"/>
          <w:numId w:val="70"/>
        </w:numPr>
      </w:pPr>
      <w:r w:rsidRPr="00275075">
        <w:t>Procure or obtain,</w:t>
      </w:r>
    </w:p>
    <w:p w14:paraId="585E49A7" w14:textId="60D97B9F" w:rsidR="000063AE" w:rsidRPr="00275075" w:rsidRDefault="000063AE" w:rsidP="00155661">
      <w:pPr>
        <w:pStyle w:val="ListParagraph"/>
        <w:numPr>
          <w:ilvl w:val="0"/>
          <w:numId w:val="70"/>
        </w:numPr>
      </w:pPr>
      <w:r w:rsidRPr="00275075">
        <w:t xml:space="preserve">Extend or renew a contract to procure or obtain, or </w:t>
      </w:r>
    </w:p>
    <w:p w14:paraId="1268704F" w14:textId="4C49E1C3" w:rsidR="000063AE" w:rsidRPr="00275075" w:rsidRDefault="000063AE" w:rsidP="00155661">
      <w:pPr>
        <w:pStyle w:val="ListParagraph"/>
        <w:numPr>
          <w:ilvl w:val="0"/>
          <w:numId w:val="70"/>
        </w:numPr>
      </w:pPr>
      <w:r w:rsidRPr="00275075">
        <w:t>Enter into a contract to procure or obtain certain covered telecommunications equipment.</w:t>
      </w:r>
    </w:p>
    <w:p w14:paraId="4966D3CD" w14:textId="4019DD6F" w:rsidR="000063AE" w:rsidRPr="00275075" w:rsidRDefault="000063AE" w:rsidP="000063AE">
      <w:r w:rsidRPr="00275075">
        <w:t>These restrictions apply to telecommunication equipment, services, or systems that use covered telecommunications equipment or services as a substantial or essential component of any system or as critical technology as part of any system. Covered telecommunications equipment is equipment produced or provided by Huawei Technologies Company or ZTE Corporation (or any subsidiary or affiliate of either).</w:t>
      </w:r>
    </w:p>
    <w:p w14:paraId="4890BD5D" w14:textId="7D4D4A23" w:rsidR="00941FC4" w:rsidRPr="00275075" w:rsidRDefault="006F4BF2" w:rsidP="00E664F0">
      <w:pPr>
        <w:rPr>
          <w:sz w:val="20"/>
          <w:szCs w:val="20"/>
        </w:rPr>
      </w:pPr>
      <w:r w:rsidRPr="00275075">
        <w:rPr>
          <w:b/>
        </w:rPr>
        <w:t>Contract Types</w:t>
      </w:r>
      <w:r w:rsidRPr="00275075">
        <w:t xml:space="preserve"> – </w:t>
      </w:r>
      <w:r w:rsidR="00D93F41" w:rsidRPr="00275075">
        <w:t>Th</w:t>
      </w:r>
      <w:r w:rsidR="0099252F" w:rsidRPr="00275075">
        <w:t xml:space="preserve">e </w:t>
      </w:r>
      <w:r w:rsidR="00E44D90" w:rsidRPr="00275075">
        <w:t>Sponsor</w:t>
      </w:r>
      <w:r w:rsidR="0099252F" w:rsidRPr="00275075">
        <w:t xml:space="preserve"> must include this </w:t>
      </w:r>
      <w:r w:rsidR="00D93F41" w:rsidRPr="00275075">
        <w:t xml:space="preserve">provision in </w:t>
      </w:r>
      <w:r w:rsidR="008D5E8C" w:rsidRPr="00275075">
        <w:t>all AIP</w:t>
      </w:r>
      <w:r w:rsidR="00A13F71" w:rsidRPr="00275075">
        <w:t xml:space="preserve"> </w:t>
      </w:r>
      <w:r w:rsidR="008D5E8C" w:rsidRPr="00275075">
        <w:t xml:space="preserve">funded </w:t>
      </w:r>
      <w:r w:rsidR="00B90518" w:rsidRPr="00275075">
        <w:t xml:space="preserve">contracts and </w:t>
      </w:r>
      <w:r w:rsidR="002E303B" w:rsidRPr="00275075">
        <w:t>lower-</w:t>
      </w:r>
      <w:r w:rsidR="00B90518" w:rsidRPr="00275075">
        <w:t>tier contracts</w:t>
      </w:r>
      <w:r w:rsidR="008D5E8C" w:rsidRPr="00275075">
        <w:t>.</w:t>
      </w:r>
    </w:p>
    <w:p w14:paraId="73BD82CE" w14:textId="77FDA4C9" w:rsidR="00E010E4" w:rsidRPr="00275075" w:rsidRDefault="00C61BA2" w:rsidP="00E664F0">
      <w:r w:rsidRPr="00275075">
        <w:rPr>
          <w:b/>
        </w:rPr>
        <w:t>Use of Provision</w:t>
      </w:r>
      <w:r w:rsidRPr="00275075">
        <w:t xml:space="preserve"> – </w:t>
      </w:r>
      <w:r w:rsidR="00F42089" w:rsidRPr="00275075">
        <w:t xml:space="preserve">No mandatory text provided.  The following language </w:t>
      </w:r>
      <w:r w:rsidR="00366692" w:rsidRPr="00275075">
        <w:t xml:space="preserve">is acceptable to the FAA and meets the intent of this requirement.   If the </w:t>
      </w:r>
      <w:r w:rsidR="00E44D90" w:rsidRPr="00275075">
        <w:t>Sponsor</w:t>
      </w:r>
      <w:r w:rsidR="00366692" w:rsidRPr="00275075">
        <w:t xml:space="preserve"> uses different language, the </w:t>
      </w:r>
      <w:r w:rsidR="00E44D90" w:rsidRPr="00275075">
        <w:t>Sponsor</w:t>
      </w:r>
      <w:r w:rsidR="00635C55" w:rsidRPr="00275075">
        <w:t>’</w:t>
      </w:r>
      <w:r w:rsidR="00366692" w:rsidRPr="00275075">
        <w:t xml:space="preserve">s revised language must fully </w:t>
      </w:r>
      <w:r w:rsidR="00134B6D" w:rsidRPr="00275075">
        <w:t xml:space="preserve">satisfy </w:t>
      </w:r>
      <w:r w:rsidR="00366692" w:rsidRPr="00275075">
        <w:t xml:space="preserve">these requirements. </w:t>
      </w:r>
      <w:r w:rsidR="002E303B" w:rsidRPr="00275075">
        <w:t>Sponsor may substitute “</w:t>
      </w:r>
      <w:r w:rsidR="008D2F99" w:rsidRPr="00275075">
        <w:t xml:space="preserve">Contractor </w:t>
      </w:r>
      <w:r w:rsidR="002E303B" w:rsidRPr="00275075">
        <w:t>and subcontractor” with “</w:t>
      </w:r>
      <w:r w:rsidR="008D2F99" w:rsidRPr="00275075">
        <w:t xml:space="preserve">Consultant </w:t>
      </w:r>
      <w:r w:rsidR="002E303B" w:rsidRPr="00275075">
        <w:t>and sub-consultant” for professional service agreements.</w:t>
      </w:r>
    </w:p>
    <w:p w14:paraId="485019DD" w14:textId="5021EF93" w:rsidR="008D5E8C" w:rsidRPr="00275075" w:rsidRDefault="0086694A" w:rsidP="006C5ECF">
      <w:pPr>
        <w:pStyle w:val="AppendixH2"/>
      </w:pPr>
      <w:r w:rsidRPr="00275075">
        <w:t xml:space="preserve">MODEL </w:t>
      </w:r>
      <w:r w:rsidR="003D0A59" w:rsidRPr="00275075">
        <w:t xml:space="preserve">CERTIFICATION </w:t>
      </w:r>
      <w:r w:rsidR="005F2025" w:rsidRPr="00275075">
        <w:t>CLAUSE</w:t>
      </w:r>
    </w:p>
    <w:p w14:paraId="717ADA17" w14:textId="646D2AF0" w:rsidR="000063AE" w:rsidRPr="00275075" w:rsidRDefault="000063AE" w:rsidP="00E010E4">
      <w:pPr>
        <w:pStyle w:val="ClauseTitle"/>
      </w:pPr>
      <w:r w:rsidRPr="00275075">
        <w:t>PROHIBITION ON CERTAIN TELECOMMUNICATIONS AND VIDEO SURVEILLANCE SERVICES OR EQUIPMENT</w:t>
      </w:r>
    </w:p>
    <w:p w14:paraId="4B1525C2" w14:textId="5438A332" w:rsidR="000063AE" w:rsidRPr="00275075" w:rsidRDefault="000063AE" w:rsidP="00155661">
      <w:pPr>
        <w:pStyle w:val="ClauseText"/>
      </w:pPr>
      <w:r w:rsidRPr="00275075">
        <w:t>Contractor and S</w:t>
      </w:r>
      <w:r w:rsidR="00155661" w:rsidRPr="00275075">
        <w:t>ubcontractor agree</w:t>
      </w:r>
      <w:r w:rsidRPr="00275075">
        <w:t xml:space="preserve"> to comply with mandatory standards and policies relating to use and procurement of certain telecommunications and video surveillance services or equipment in compliance with the National Defense Authorization Act [Public Law 115-232 § 889(f)(1)].</w:t>
      </w:r>
    </w:p>
    <w:p w14:paraId="5CB6E443" w14:textId="2A6F5705" w:rsidR="007526A1" w:rsidRPr="00275075" w:rsidRDefault="007526A1" w:rsidP="00E010E4">
      <w:pPr>
        <w:pStyle w:val="ClauseText"/>
        <w:rPr>
          <w:rFonts w:ascii="Arial" w:hAnsi="Arial" w:cs="Arial"/>
          <w:sz w:val="24"/>
          <w:szCs w:val="24"/>
        </w:rPr>
      </w:pPr>
    </w:p>
    <w:p w14:paraId="6F5FCECE" w14:textId="77777777" w:rsidR="007526A1" w:rsidRPr="00275075" w:rsidRDefault="007526A1" w:rsidP="00E010E4">
      <w:pPr>
        <w:pStyle w:val="ClauseText"/>
        <w:rPr>
          <w:rFonts w:ascii="Arial" w:hAnsi="Arial" w:cs="Arial"/>
          <w:sz w:val="24"/>
          <w:szCs w:val="24"/>
        </w:rPr>
        <w:sectPr w:rsidR="007526A1" w:rsidRPr="00275075">
          <w:pgSz w:w="12240" w:h="15840"/>
          <w:pgMar w:top="1440" w:right="1440" w:bottom="1440" w:left="1440" w:header="720" w:footer="720" w:gutter="0"/>
          <w:cols w:space="720"/>
          <w:docGrid w:linePitch="360"/>
        </w:sectPr>
      </w:pPr>
    </w:p>
    <w:p w14:paraId="498DA753" w14:textId="00085F71" w:rsidR="00113CD1" w:rsidRPr="00275075" w:rsidRDefault="00113CD1" w:rsidP="00586F6E">
      <w:pPr>
        <w:pStyle w:val="AppendixH1"/>
        <w:rPr>
          <w:rStyle w:val="Headingtext"/>
          <w:sz w:val="24"/>
          <w:szCs w:val="20"/>
        </w:rPr>
      </w:pPr>
      <w:bookmarkStart w:id="280" w:name="_Toc111205150"/>
      <w:bookmarkStart w:id="281" w:name="drugfree"/>
      <w:bookmarkStart w:id="282" w:name="_Toc433629197"/>
      <w:bookmarkStart w:id="283" w:name="_Toc441216058"/>
      <w:bookmarkStart w:id="284" w:name="_Toc441216190"/>
      <w:r w:rsidRPr="00275075">
        <w:rPr>
          <w:rStyle w:val="Headingtext"/>
          <w:sz w:val="24"/>
          <w:szCs w:val="20"/>
        </w:rPr>
        <w:lastRenderedPageBreak/>
        <w:t>DRUG FREE WORKPLACE REQUIREMENTS</w:t>
      </w:r>
      <w:bookmarkEnd w:id="280"/>
      <w:r w:rsidRPr="00275075">
        <w:rPr>
          <w:rStyle w:val="Headingtext"/>
          <w:sz w:val="24"/>
          <w:szCs w:val="20"/>
        </w:rPr>
        <w:t xml:space="preserve"> </w:t>
      </w:r>
    </w:p>
    <w:bookmarkEnd w:id="281"/>
    <w:p w14:paraId="5A5909F8" w14:textId="77777777" w:rsidR="00113CD1" w:rsidRPr="00275075" w:rsidRDefault="00113CD1" w:rsidP="00113CD1">
      <w:pPr>
        <w:pStyle w:val="AppendixH2"/>
        <w:rPr>
          <w:rStyle w:val="Headingtext"/>
          <w:sz w:val="24"/>
        </w:rPr>
      </w:pPr>
      <w:r w:rsidRPr="00275075">
        <w:rPr>
          <w:rStyle w:val="Headingtext"/>
          <w:sz w:val="24"/>
        </w:rPr>
        <w:t>SOURCE</w:t>
      </w:r>
    </w:p>
    <w:p w14:paraId="55B5EEA8" w14:textId="79EAE144" w:rsidR="000C3E6A" w:rsidRPr="00275075" w:rsidRDefault="00113CD1" w:rsidP="00F80A97">
      <w:pPr>
        <w:pStyle w:val="BodyText1"/>
        <w:rPr>
          <w:lang w:val="en" w:bidi="he-IL"/>
        </w:rPr>
      </w:pPr>
      <w:bookmarkStart w:id="285" w:name="_Toc489021116"/>
      <w:r w:rsidRPr="00275075">
        <w:rPr>
          <w:lang w:val="en" w:bidi="he-IL"/>
        </w:rPr>
        <w:t xml:space="preserve">49 CFR </w:t>
      </w:r>
      <w:r w:rsidR="00D17E16" w:rsidRPr="00275075">
        <w:rPr>
          <w:lang w:val="en" w:bidi="he-IL"/>
        </w:rPr>
        <w:t>P</w:t>
      </w:r>
      <w:r w:rsidRPr="00275075">
        <w:rPr>
          <w:lang w:val="en" w:bidi="he-IL"/>
        </w:rPr>
        <w:t>art 32</w:t>
      </w:r>
      <w:bookmarkEnd w:id="285"/>
    </w:p>
    <w:p w14:paraId="4F123FB0" w14:textId="4E06B4D7" w:rsidR="00113CD1" w:rsidRPr="00275075" w:rsidRDefault="00113CD1" w:rsidP="00F80A97">
      <w:pPr>
        <w:pStyle w:val="BodyText1"/>
        <w:rPr>
          <w:lang w:val="en" w:bidi="he-IL"/>
        </w:rPr>
      </w:pPr>
      <w:r w:rsidRPr="00275075">
        <w:rPr>
          <w:lang w:val="en" w:bidi="he-IL"/>
        </w:rPr>
        <w:t>Drug-Free Workplace Act of 1988 (</w:t>
      </w:r>
      <w:r w:rsidR="000C3E6A" w:rsidRPr="00275075">
        <w:rPr>
          <w:lang w:val="en" w:bidi="he-IL"/>
        </w:rPr>
        <w:t>41 USC § 8101-8106</w:t>
      </w:r>
      <w:r w:rsidRPr="00275075">
        <w:rPr>
          <w:i/>
          <w:lang w:val="en" w:bidi="he-IL"/>
        </w:rPr>
        <w:t xml:space="preserve">, </w:t>
      </w:r>
      <w:r w:rsidRPr="00275075">
        <w:rPr>
          <w:lang w:val="en" w:bidi="he-IL"/>
        </w:rPr>
        <w:t>as amended)</w:t>
      </w:r>
    </w:p>
    <w:p w14:paraId="0A222D57" w14:textId="77777777" w:rsidR="00113CD1" w:rsidRPr="00275075" w:rsidRDefault="00113CD1" w:rsidP="00113CD1">
      <w:pPr>
        <w:pStyle w:val="AppendixH2"/>
        <w:rPr>
          <w:rStyle w:val="Headingtext"/>
          <w:rFonts w:eastAsiaTheme="minorHAnsi"/>
          <w:sz w:val="24"/>
          <w:szCs w:val="22"/>
        </w:rPr>
      </w:pPr>
      <w:r w:rsidRPr="00275075">
        <w:rPr>
          <w:rStyle w:val="Headingtext"/>
          <w:rFonts w:eastAsiaTheme="minorHAnsi"/>
          <w:sz w:val="24"/>
          <w:szCs w:val="22"/>
        </w:rPr>
        <w:t>APPLICABILITY</w:t>
      </w:r>
    </w:p>
    <w:p w14:paraId="5C321362" w14:textId="77777777" w:rsidR="00113CD1" w:rsidRPr="00275075" w:rsidRDefault="00113CD1" w:rsidP="00113CD1">
      <w:r w:rsidRPr="00275075">
        <w:t xml:space="preserve">The Drug-Free Workplace Act of 1988 requires some Federal contractors and </w:t>
      </w:r>
      <w:r w:rsidRPr="00275075">
        <w:rPr>
          <w:i/>
          <w:iCs/>
        </w:rPr>
        <w:t>all</w:t>
      </w:r>
      <w:r w:rsidRPr="00275075">
        <w:t xml:space="preserve"> Federal grantees to agree that they will provide drug-free workplaces as a condition of receiving a contract or grant from a Federal agency. The Act does </w:t>
      </w:r>
      <w:r w:rsidRPr="00275075">
        <w:rPr>
          <w:b/>
          <w:bCs/>
          <w:i/>
          <w:iCs/>
        </w:rPr>
        <w:t>not</w:t>
      </w:r>
      <w:r w:rsidRPr="00275075">
        <w:t xml:space="preserve"> apply to contractors, subcontractors</w:t>
      </w:r>
      <w:r w:rsidR="00586F6E" w:rsidRPr="00275075">
        <w:t>,</w:t>
      </w:r>
      <w:r w:rsidRPr="00275075">
        <w:t xml:space="preserve"> or subgrantees</w:t>
      </w:r>
      <w:r w:rsidR="009D0111" w:rsidRPr="00275075">
        <w:t>, although the Federal grantees workplace may be where the contractors, subcontractors, or subgrantees are working</w:t>
      </w:r>
      <w:r w:rsidRPr="00275075">
        <w:t>.</w:t>
      </w:r>
    </w:p>
    <w:p w14:paraId="081E79F6" w14:textId="59BCB994" w:rsidR="00113CD1" w:rsidRPr="00275075" w:rsidRDefault="00113CD1" w:rsidP="00113CD1">
      <w:r w:rsidRPr="00275075">
        <w:rPr>
          <w:b/>
        </w:rPr>
        <w:t>Contract Types</w:t>
      </w:r>
      <w:r w:rsidRPr="00275075">
        <w:t xml:space="preserve"> – This provision applies to all AIP funded projects, but not to the contracts between the grantee (the </w:t>
      </w:r>
      <w:r w:rsidR="00E44D90" w:rsidRPr="00275075">
        <w:t>Sponsor</w:t>
      </w:r>
      <w:r w:rsidRPr="00275075">
        <w:t>) and a contractor, subcontractors, suppliers, or subgrantees.</w:t>
      </w:r>
    </w:p>
    <w:p w14:paraId="1439804D" w14:textId="0DDDC07E" w:rsidR="00113CD1" w:rsidRPr="00275075" w:rsidRDefault="00113CD1" w:rsidP="00113CD1">
      <w:pPr>
        <w:spacing w:after="0" w:line="240" w:lineRule="auto"/>
      </w:pPr>
      <w:r w:rsidRPr="00275075">
        <w:rPr>
          <w:b/>
        </w:rPr>
        <w:t>Use of Provision</w:t>
      </w:r>
      <w:r w:rsidRPr="00275075">
        <w:t xml:space="preserve"> – </w:t>
      </w:r>
      <w:r w:rsidR="00F42089" w:rsidRPr="00275075">
        <w:t xml:space="preserve">No mandatory </w:t>
      </w:r>
      <w:r w:rsidR="00CC367E" w:rsidRPr="00275075">
        <w:t xml:space="preserve">or recommended </w:t>
      </w:r>
      <w:r w:rsidR="00F42089" w:rsidRPr="00275075">
        <w:t xml:space="preserve">text provided </w:t>
      </w:r>
      <w:r w:rsidRPr="00275075">
        <w:t xml:space="preserve">because the requirements </w:t>
      </w:r>
      <w:r w:rsidR="00CC367E" w:rsidRPr="00275075">
        <w:t xml:space="preserve">do </w:t>
      </w:r>
      <w:r w:rsidR="00D81691" w:rsidRPr="00275075">
        <w:t xml:space="preserve">not extend </w:t>
      </w:r>
      <w:r w:rsidRPr="00275075">
        <w:t xml:space="preserve">beyond the </w:t>
      </w:r>
      <w:r w:rsidR="00E44D90" w:rsidRPr="00275075">
        <w:t>Sponsor</w:t>
      </w:r>
      <w:r w:rsidRPr="00275075">
        <w:t xml:space="preserve"> level.  </w:t>
      </w:r>
    </w:p>
    <w:p w14:paraId="7CFBCAB5" w14:textId="77777777" w:rsidR="00113CD1" w:rsidRPr="00275075" w:rsidRDefault="00113CD1" w:rsidP="00113CD1">
      <w:pPr>
        <w:pStyle w:val="AppendixH2"/>
      </w:pPr>
      <w:r w:rsidRPr="00275075">
        <w:rPr>
          <w:rStyle w:val="Headingtext"/>
          <w:rFonts w:eastAsiaTheme="minorHAnsi"/>
          <w:sz w:val="24"/>
          <w:szCs w:val="22"/>
        </w:rPr>
        <w:t>CONTRACT CLAUSE</w:t>
      </w:r>
    </w:p>
    <w:p w14:paraId="629C7F8F" w14:textId="77777777" w:rsidR="00113CD1" w:rsidRPr="00275075" w:rsidRDefault="00113CD1" w:rsidP="00113CD1">
      <w:pPr>
        <w:pStyle w:val="ClauseText"/>
        <w:spacing w:before="120"/>
      </w:pPr>
      <w:r w:rsidRPr="00275075">
        <w:t>None.</w:t>
      </w:r>
    </w:p>
    <w:p w14:paraId="28D669E4" w14:textId="77777777" w:rsidR="00113CD1" w:rsidRPr="00275075" w:rsidRDefault="00113CD1">
      <w:pPr>
        <w:spacing w:after="200"/>
        <w:rPr>
          <w:rFonts w:ascii="Calibri" w:eastAsia="Calibri" w:hAnsi="Calibri" w:cs="Times New Roman"/>
          <w:b/>
          <w:snapToGrid w:val="0"/>
          <w:spacing w:val="30"/>
          <w:sz w:val="24"/>
          <w:szCs w:val="24"/>
          <w:lang w:bidi="he-IL"/>
        </w:rPr>
      </w:pPr>
      <w:r w:rsidRPr="00275075">
        <w:rPr>
          <w:rFonts w:ascii="Calibri" w:eastAsia="Calibri" w:hAnsi="Calibri"/>
          <w:szCs w:val="24"/>
        </w:rPr>
        <w:br w:type="page"/>
      </w:r>
    </w:p>
    <w:p w14:paraId="44A91A9B" w14:textId="41B58F80" w:rsidR="008D5E8C" w:rsidRPr="00275075" w:rsidRDefault="008D5E8C" w:rsidP="0006671B">
      <w:pPr>
        <w:pStyle w:val="AppendixH1"/>
        <w:rPr>
          <w:rStyle w:val="Headingtext"/>
        </w:rPr>
      </w:pPr>
      <w:bookmarkStart w:id="286" w:name="_Toc111205151"/>
      <w:bookmarkStart w:id="287" w:name="EEO"/>
      <w:r w:rsidRPr="00275075">
        <w:lastRenderedPageBreak/>
        <w:t xml:space="preserve">EQUAL </w:t>
      </w:r>
      <w:r w:rsidR="00372D70" w:rsidRPr="00275075">
        <w:t>EMPLOYMENT</w:t>
      </w:r>
      <w:r w:rsidR="002B1832" w:rsidRPr="00275075">
        <w:t xml:space="preserve"> </w:t>
      </w:r>
      <w:r w:rsidRPr="00275075">
        <w:t xml:space="preserve">OPPORTUNITY </w:t>
      </w:r>
      <w:r w:rsidR="002B1832" w:rsidRPr="00275075">
        <w:t>(EEO)</w:t>
      </w:r>
      <w:bookmarkEnd w:id="282"/>
      <w:bookmarkEnd w:id="283"/>
      <w:bookmarkEnd w:id="284"/>
      <w:bookmarkEnd w:id="286"/>
    </w:p>
    <w:p w14:paraId="266E90CA" w14:textId="77777777" w:rsidR="00E33072" w:rsidRPr="00275075" w:rsidRDefault="00E33072" w:rsidP="006C5ECF">
      <w:pPr>
        <w:pStyle w:val="AppendixH2"/>
      </w:pPr>
      <w:bookmarkStart w:id="288" w:name="_Toc433629198"/>
      <w:bookmarkStart w:id="289" w:name="_Toc441216059"/>
      <w:bookmarkStart w:id="290" w:name="_Toc441216191"/>
      <w:bookmarkEnd w:id="287"/>
      <w:r w:rsidRPr="00275075">
        <w:t>SOURCE</w:t>
      </w:r>
      <w:bookmarkEnd w:id="288"/>
      <w:bookmarkEnd w:id="289"/>
      <w:bookmarkEnd w:id="290"/>
    </w:p>
    <w:p w14:paraId="7AB55F1C" w14:textId="1CCF3EA5" w:rsidR="00E33072" w:rsidRPr="00275075" w:rsidRDefault="00E33072" w:rsidP="00E33072">
      <w:r w:rsidRPr="00275075">
        <w:t xml:space="preserve">2 CFR </w:t>
      </w:r>
      <w:r w:rsidR="00D17E16" w:rsidRPr="00275075">
        <w:t>Part</w:t>
      </w:r>
      <w:r w:rsidR="00C548CA" w:rsidRPr="00275075">
        <w:t xml:space="preserve"> </w:t>
      </w:r>
      <w:r w:rsidRPr="00275075">
        <w:t>200, Appendix II(C)</w:t>
      </w:r>
    </w:p>
    <w:p w14:paraId="1B0EAB30" w14:textId="77777777" w:rsidR="00307BED" w:rsidRPr="00275075" w:rsidRDefault="00307BED" w:rsidP="00E664F0">
      <w:r w:rsidRPr="00275075">
        <w:t>41 CFR § 60-1.4</w:t>
      </w:r>
    </w:p>
    <w:p w14:paraId="1CCA0736" w14:textId="77777777" w:rsidR="0070361D" w:rsidRPr="00275075" w:rsidRDefault="0070361D" w:rsidP="00E664F0">
      <w:r w:rsidRPr="00275075">
        <w:t>41 CFR § 60-4.3</w:t>
      </w:r>
    </w:p>
    <w:p w14:paraId="0D8373FE" w14:textId="77777777" w:rsidR="00307BED" w:rsidRPr="00275075" w:rsidRDefault="00307BED" w:rsidP="00E664F0">
      <w:r w:rsidRPr="00275075">
        <w:t>Executive Order 11246</w:t>
      </w:r>
    </w:p>
    <w:p w14:paraId="070594CB" w14:textId="77777777" w:rsidR="008D5E8C" w:rsidRPr="00275075" w:rsidRDefault="008D5E8C" w:rsidP="006C5ECF">
      <w:pPr>
        <w:pStyle w:val="AppendixH2"/>
      </w:pPr>
      <w:bookmarkStart w:id="291" w:name="_Toc433629199"/>
      <w:bookmarkStart w:id="292" w:name="_Toc441216060"/>
      <w:bookmarkStart w:id="293" w:name="_Toc441216192"/>
      <w:r w:rsidRPr="00275075">
        <w:t>APPLICABILITY</w:t>
      </w:r>
      <w:bookmarkEnd w:id="291"/>
      <w:bookmarkEnd w:id="292"/>
      <w:bookmarkEnd w:id="293"/>
      <w:r w:rsidRPr="00275075">
        <w:t xml:space="preserve"> </w:t>
      </w:r>
    </w:p>
    <w:p w14:paraId="7C29E817" w14:textId="699EC56E" w:rsidR="00737D55" w:rsidRPr="00275075" w:rsidRDefault="00423077" w:rsidP="004A766C">
      <w:r w:rsidRPr="00275075">
        <w:t xml:space="preserve">The purpose of this </w:t>
      </w:r>
      <w:r w:rsidR="004A766C" w:rsidRPr="00275075">
        <w:t xml:space="preserve">provision </w:t>
      </w:r>
      <w:r w:rsidRPr="00275075">
        <w:t xml:space="preserve">is to provide </w:t>
      </w:r>
      <w:r w:rsidR="004A766C" w:rsidRPr="00275075">
        <w:t>equal opportunity for all persons, without regard to race, color, religion, sex, or national origin who are employed or seeking employment with contractors performing under a federally</w:t>
      </w:r>
      <w:r w:rsidR="0043360E" w:rsidRPr="00275075">
        <w:t>-</w:t>
      </w:r>
      <w:r w:rsidR="004A766C" w:rsidRPr="00275075">
        <w:t>assisted construction contract.</w:t>
      </w:r>
      <w:r w:rsidR="0099252F" w:rsidRPr="00275075">
        <w:t xml:space="preserve">  There are two provisions </w:t>
      </w:r>
      <w:r w:rsidR="00D97A46" w:rsidRPr="00275075">
        <w:rPr>
          <w:rFonts w:cstheme="minorHAnsi"/>
        </w:rPr>
        <w:t>―</w:t>
      </w:r>
      <w:r w:rsidR="0099252F" w:rsidRPr="00275075">
        <w:t xml:space="preserve"> a construction clause and a specification clause.</w:t>
      </w:r>
    </w:p>
    <w:p w14:paraId="6EB9AAF8" w14:textId="77777777" w:rsidR="00C012D9" w:rsidRPr="00275075" w:rsidRDefault="00E4008D" w:rsidP="004A766C">
      <w:r w:rsidRPr="00275075">
        <w:t xml:space="preserve">The equal opportunity </w:t>
      </w:r>
      <w:r w:rsidR="001478AE" w:rsidRPr="00275075">
        <w:t xml:space="preserve">contract </w:t>
      </w:r>
      <w:r w:rsidRPr="00275075">
        <w:t xml:space="preserve">clause must be included </w:t>
      </w:r>
      <w:r w:rsidR="00DB00FA" w:rsidRPr="00275075">
        <w:t>in</w:t>
      </w:r>
      <w:r w:rsidRPr="00275075">
        <w:t xml:space="preserve"> any contract or subcontract when the amount exceeds $10,000.  Once the equal opportunity clause is determined to be applicable, the contract or subcontract must include the clause for the remainder of the year, regardless of the amount or the contract.</w:t>
      </w:r>
    </w:p>
    <w:p w14:paraId="63E0EC98" w14:textId="77777777" w:rsidR="004A766C" w:rsidRPr="00275075" w:rsidRDefault="006F4BF2" w:rsidP="00E664F0">
      <w:r w:rsidRPr="00275075">
        <w:rPr>
          <w:b/>
        </w:rPr>
        <w:t>Contract Types</w:t>
      </w:r>
      <w:r w:rsidRPr="00275075">
        <w:t xml:space="preserve"> –</w:t>
      </w:r>
    </w:p>
    <w:p w14:paraId="46E170D7" w14:textId="31AFF4C6" w:rsidR="00B66E0F" w:rsidRPr="00275075" w:rsidRDefault="004A766C" w:rsidP="004A766C">
      <w:pPr>
        <w:ind w:left="720"/>
        <w:rPr>
          <w:rFonts w:ascii="Arial" w:hAnsi="Arial" w:cs="Arial"/>
          <w:sz w:val="24"/>
          <w:szCs w:val="24"/>
        </w:rPr>
      </w:pPr>
      <w:r w:rsidRPr="00275075">
        <w:rPr>
          <w:i/>
        </w:rPr>
        <w:t>Construction</w:t>
      </w:r>
      <w:r w:rsidRPr="00275075">
        <w:t xml:space="preserve"> </w:t>
      </w:r>
      <w:r w:rsidR="0099252F" w:rsidRPr="00275075">
        <w:t>–</w:t>
      </w:r>
      <w:r w:rsidRPr="00275075">
        <w:t xml:space="preserve"> </w:t>
      </w:r>
      <w:r w:rsidR="0099252F" w:rsidRPr="00275075">
        <w:t xml:space="preserve">The </w:t>
      </w:r>
      <w:r w:rsidR="00E44D90" w:rsidRPr="00275075">
        <w:t>Sponsor</w:t>
      </w:r>
      <w:r w:rsidR="0099252F" w:rsidRPr="00275075">
        <w:t xml:space="preserve"> must i</w:t>
      </w:r>
      <w:r w:rsidR="008D5E8C" w:rsidRPr="00275075">
        <w:t xml:space="preserve">ncorporate contract </w:t>
      </w:r>
      <w:r w:rsidR="0070361D" w:rsidRPr="00275075">
        <w:t>and specification la</w:t>
      </w:r>
      <w:r w:rsidR="008D5E8C" w:rsidRPr="00275075">
        <w:t xml:space="preserve">nguage in all construction contracts and subcontracts </w:t>
      </w:r>
      <w:r w:rsidR="00E4008D" w:rsidRPr="00275075">
        <w:t>as required above.</w:t>
      </w:r>
      <w:r w:rsidR="00E33072" w:rsidRPr="00275075">
        <w:rPr>
          <w:rFonts w:ascii="Arial" w:hAnsi="Arial" w:cs="Arial"/>
          <w:sz w:val="24"/>
          <w:szCs w:val="24"/>
        </w:rPr>
        <w:t xml:space="preserve"> </w:t>
      </w:r>
    </w:p>
    <w:p w14:paraId="51B2B7FA" w14:textId="57127279" w:rsidR="00437707" w:rsidRPr="00275075" w:rsidRDefault="004A766C" w:rsidP="00437707">
      <w:pPr>
        <w:ind w:left="720"/>
      </w:pPr>
      <w:r w:rsidRPr="00275075">
        <w:rPr>
          <w:i/>
        </w:rPr>
        <w:t>Equipment</w:t>
      </w:r>
      <w:r w:rsidR="00437707" w:rsidRPr="00275075">
        <w:t xml:space="preserve"> </w:t>
      </w:r>
      <w:r w:rsidR="00D97A46" w:rsidRPr="00275075">
        <w:t>–</w:t>
      </w:r>
      <w:r w:rsidR="00437707" w:rsidRPr="00275075">
        <w:t xml:space="preserve"> </w:t>
      </w:r>
      <w:r w:rsidR="0099252F" w:rsidRPr="00275075">
        <w:t xml:space="preserve">The </w:t>
      </w:r>
      <w:r w:rsidR="00E44D90" w:rsidRPr="00275075">
        <w:t>Sponsor</w:t>
      </w:r>
      <w:r w:rsidR="0099252F" w:rsidRPr="00275075">
        <w:t xml:space="preserve"> must incorporate contract and specification language into all equipment contracts</w:t>
      </w:r>
      <w:r w:rsidR="0099252F" w:rsidRPr="00275075" w:rsidDel="0099252F">
        <w:t xml:space="preserve"> </w:t>
      </w:r>
      <w:r w:rsidR="00E4008D" w:rsidRPr="00275075">
        <w:t xml:space="preserve">as required above </w:t>
      </w:r>
      <w:r w:rsidR="00437707" w:rsidRPr="00275075">
        <w:t>that involves installation of equipment onsite (e.g.</w:t>
      </w:r>
      <w:r w:rsidR="0043360E" w:rsidRPr="00275075">
        <w:t>,</w:t>
      </w:r>
      <w:r w:rsidR="00437707" w:rsidRPr="00275075">
        <w:t xml:space="preserve"> electrical vault equipment).  This provision does not apply to equipment acquisition projects where the manufacture of the equipment takes place offsite at the vendor plant (e.g.</w:t>
      </w:r>
      <w:r w:rsidR="0043360E" w:rsidRPr="00275075">
        <w:t>,</w:t>
      </w:r>
      <w:r w:rsidR="00437707" w:rsidRPr="00275075">
        <w:t xml:space="preserve"> ARFF and SRE vehicles)</w:t>
      </w:r>
      <w:r w:rsidR="00B80AD6" w:rsidRPr="00275075">
        <w:t>.</w:t>
      </w:r>
    </w:p>
    <w:p w14:paraId="5048E3C9" w14:textId="0B516E2C" w:rsidR="00B80AD6" w:rsidRPr="00275075" w:rsidRDefault="00437707" w:rsidP="004A766C">
      <w:pPr>
        <w:ind w:left="720"/>
      </w:pPr>
      <w:r w:rsidRPr="00275075">
        <w:rPr>
          <w:i/>
        </w:rPr>
        <w:t>Professional Services</w:t>
      </w:r>
      <w:r w:rsidRPr="00275075">
        <w:t xml:space="preserve"> </w:t>
      </w:r>
      <w:r w:rsidR="00D97A46" w:rsidRPr="00275075">
        <w:t>–</w:t>
      </w:r>
      <w:r w:rsidRPr="00275075">
        <w:t xml:space="preserve"> </w:t>
      </w:r>
      <w:r w:rsidR="0099252F" w:rsidRPr="00275075">
        <w:t xml:space="preserve">The </w:t>
      </w:r>
      <w:r w:rsidR="00E44D90" w:rsidRPr="00275075">
        <w:t>Sponsor</w:t>
      </w:r>
      <w:r w:rsidR="0099252F" w:rsidRPr="00275075">
        <w:t xml:space="preserve"> must include </w:t>
      </w:r>
      <w:r w:rsidR="009B41EC" w:rsidRPr="00275075">
        <w:t xml:space="preserve">contract and specification language into all </w:t>
      </w:r>
      <w:r w:rsidR="0099252F" w:rsidRPr="00275075">
        <w:t>professional service agreement</w:t>
      </w:r>
      <w:r w:rsidR="009B41EC" w:rsidRPr="00275075">
        <w:t>s</w:t>
      </w:r>
      <w:r w:rsidR="00E4008D" w:rsidRPr="00275075">
        <w:t xml:space="preserve"> as required above.</w:t>
      </w:r>
      <w:r w:rsidR="00773044" w:rsidRPr="00275075">
        <w:t xml:space="preserve"> </w:t>
      </w:r>
    </w:p>
    <w:p w14:paraId="17577A6D" w14:textId="146221C7" w:rsidR="008E17A2" w:rsidRPr="00275075" w:rsidRDefault="008E17A2" w:rsidP="004A766C">
      <w:pPr>
        <w:ind w:left="720"/>
      </w:pPr>
      <w:r w:rsidRPr="00275075">
        <w:rPr>
          <w:i/>
        </w:rPr>
        <w:t>Property</w:t>
      </w:r>
      <w:r w:rsidRPr="00275075">
        <w:t xml:space="preserve"> –</w:t>
      </w:r>
      <w:r w:rsidR="0099252F" w:rsidRPr="00275075">
        <w:t xml:space="preserve"> The </w:t>
      </w:r>
      <w:r w:rsidR="00E44D90" w:rsidRPr="00275075">
        <w:t>Sponsor</w:t>
      </w:r>
      <w:r w:rsidR="0099252F" w:rsidRPr="00275075">
        <w:t xml:space="preserve"> must include </w:t>
      </w:r>
      <w:r w:rsidR="009B41EC" w:rsidRPr="00275075">
        <w:t xml:space="preserve">contract and specification language into all land acquisition projects </w:t>
      </w:r>
      <w:r w:rsidRPr="00275075">
        <w:t xml:space="preserve">that include work that qualifies as construction work as defined by 41 CFR part 60 </w:t>
      </w:r>
      <w:r w:rsidR="00E4008D" w:rsidRPr="00275075">
        <w:t>as required above.</w:t>
      </w:r>
      <w:r w:rsidR="006B5618" w:rsidRPr="00275075">
        <w:t xml:space="preserve"> </w:t>
      </w:r>
      <w:r w:rsidRPr="00275075">
        <w:t>An example is installation of boundary fencing.</w:t>
      </w:r>
    </w:p>
    <w:p w14:paraId="12006A5D" w14:textId="32133D0C" w:rsidR="008D5E8C" w:rsidRPr="00275075" w:rsidRDefault="00C61BA2" w:rsidP="00E664F0">
      <w:pPr>
        <w:rPr>
          <w:rStyle w:val="Headingtext"/>
          <w:rFonts w:ascii="Arial" w:eastAsiaTheme="minorHAnsi" w:hAnsi="Arial" w:cs="Arial"/>
          <w:sz w:val="24"/>
        </w:rPr>
      </w:pPr>
      <w:r w:rsidRPr="00275075">
        <w:rPr>
          <w:b/>
        </w:rPr>
        <w:t>Use of Provision</w:t>
      </w:r>
      <w:r w:rsidRPr="00275075">
        <w:t xml:space="preserve"> – </w:t>
      </w:r>
      <w:r w:rsidR="00F42089" w:rsidRPr="00275075">
        <w:rPr>
          <w:b/>
        </w:rPr>
        <w:t>MANDATORY TEXT.</w:t>
      </w:r>
      <w:r w:rsidR="00F42089" w:rsidRPr="00275075">
        <w:t xml:space="preserve">  </w:t>
      </w:r>
      <w:r w:rsidR="008E17A2" w:rsidRPr="00275075">
        <w:t xml:space="preserve">41 CFR § 60-1.4 provides the mandatory </w:t>
      </w:r>
      <w:r w:rsidR="008E17A2" w:rsidRPr="00275075">
        <w:rPr>
          <w:b/>
          <w:i/>
        </w:rPr>
        <w:t>contract</w:t>
      </w:r>
      <w:r w:rsidR="008E17A2" w:rsidRPr="00275075">
        <w:t xml:space="preserve"> language. 41 CFR § 60-4.3 provides the mandatory </w:t>
      </w:r>
      <w:r w:rsidR="008E17A2" w:rsidRPr="00275075">
        <w:rPr>
          <w:b/>
          <w:i/>
        </w:rPr>
        <w:t>specification</w:t>
      </w:r>
      <w:r w:rsidR="008E17A2" w:rsidRPr="00275075">
        <w:t xml:space="preserve"> language. T</w:t>
      </w:r>
      <w:r w:rsidR="00B66E0F" w:rsidRPr="00275075">
        <w:t xml:space="preserve">he </w:t>
      </w:r>
      <w:r w:rsidR="00E44D90" w:rsidRPr="00275075">
        <w:t>Sponsor</w:t>
      </w:r>
      <w:r w:rsidR="00B66E0F" w:rsidRPr="00275075">
        <w:t xml:space="preserve"> must incorporate th</w:t>
      </w:r>
      <w:r w:rsidR="008E17A2" w:rsidRPr="00275075">
        <w:t>ese</w:t>
      </w:r>
      <w:r w:rsidR="00B66E0F" w:rsidRPr="00275075">
        <w:t xml:space="preserve"> clause</w:t>
      </w:r>
      <w:r w:rsidR="008E17A2" w:rsidRPr="00275075">
        <w:t>s</w:t>
      </w:r>
      <w:r w:rsidR="00B66E0F" w:rsidRPr="00275075">
        <w:t xml:space="preserve"> without modification.</w:t>
      </w:r>
    </w:p>
    <w:p w14:paraId="34FD1F31" w14:textId="77777777" w:rsidR="008D5E8C" w:rsidRPr="00275075" w:rsidRDefault="008D5E8C" w:rsidP="006C5ECF">
      <w:pPr>
        <w:pStyle w:val="AppendixH2"/>
        <w:rPr>
          <w:rStyle w:val="Headingtext"/>
        </w:rPr>
      </w:pPr>
      <w:bookmarkStart w:id="294" w:name="_Toc433629200"/>
      <w:bookmarkStart w:id="295" w:name="_Toc441216061"/>
      <w:bookmarkStart w:id="296" w:name="_Toc441216193"/>
      <w:r w:rsidRPr="00275075">
        <w:lastRenderedPageBreak/>
        <w:t xml:space="preserve">MANDATORY CONTRACT </w:t>
      </w:r>
      <w:bookmarkEnd w:id="294"/>
      <w:bookmarkEnd w:id="295"/>
      <w:bookmarkEnd w:id="296"/>
      <w:r w:rsidR="005F2025" w:rsidRPr="00275075">
        <w:t>CLAUSE</w:t>
      </w:r>
    </w:p>
    <w:p w14:paraId="6DA2777C" w14:textId="77777777" w:rsidR="002B1832" w:rsidRPr="00275075" w:rsidRDefault="00B66E0F" w:rsidP="006C5ECF">
      <w:pPr>
        <w:pStyle w:val="AppendixH3"/>
        <w:rPr>
          <w:rStyle w:val="Headingtext"/>
          <w:rFonts w:eastAsiaTheme="minorHAnsi"/>
          <w:sz w:val="24"/>
          <w:szCs w:val="22"/>
        </w:rPr>
      </w:pPr>
      <w:bookmarkStart w:id="297" w:name="_Toc433629201"/>
      <w:bookmarkStart w:id="298" w:name="_Toc441216062"/>
      <w:bookmarkStart w:id="299" w:name="_Toc441216194"/>
      <w:bookmarkStart w:id="300" w:name="EEO_Clause"/>
      <w:r w:rsidRPr="00275075">
        <w:rPr>
          <w:rStyle w:val="Headingtext"/>
          <w:rFonts w:eastAsiaTheme="minorHAnsi"/>
          <w:sz w:val="24"/>
          <w:szCs w:val="22"/>
        </w:rPr>
        <w:t xml:space="preserve">EEO </w:t>
      </w:r>
      <w:r w:rsidR="003B5AC0" w:rsidRPr="00275075">
        <w:rPr>
          <w:rStyle w:val="Headingtext"/>
          <w:rFonts w:eastAsiaTheme="minorHAnsi"/>
          <w:sz w:val="24"/>
          <w:szCs w:val="22"/>
        </w:rPr>
        <w:t>Contract Clause</w:t>
      </w:r>
      <w:bookmarkEnd w:id="297"/>
      <w:bookmarkEnd w:id="298"/>
      <w:bookmarkEnd w:id="299"/>
    </w:p>
    <w:bookmarkEnd w:id="300"/>
    <w:p w14:paraId="0CCEC457" w14:textId="77777777" w:rsidR="008D5E8C" w:rsidRPr="00275075" w:rsidRDefault="008D5E8C" w:rsidP="00157532">
      <w:pPr>
        <w:pStyle w:val="ClauseTitle"/>
        <w:keepNext/>
        <w:rPr>
          <w:rStyle w:val="Headingtext"/>
          <w:rFonts w:eastAsiaTheme="minorHAnsi"/>
          <w:szCs w:val="22"/>
        </w:rPr>
      </w:pPr>
      <w:r w:rsidRPr="00275075">
        <w:rPr>
          <w:rStyle w:val="Headingtext"/>
          <w:rFonts w:eastAsiaTheme="minorHAnsi"/>
          <w:szCs w:val="22"/>
        </w:rPr>
        <w:t>EQUAL OPPORTUNITY CLAUSE</w:t>
      </w:r>
    </w:p>
    <w:p w14:paraId="734EED7B" w14:textId="77777777" w:rsidR="008D5E8C" w:rsidRPr="00275075" w:rsidRDefault="008D5E8C" w:rsidP="00307BED">
      <w:pPr>
        <w:pStyle w:val="ClauseText"/>
      </w:pPr>
      <w:r w:rsidRPr="00275075">
        <w:t xml:space="preserve">During the performance of this contract, the </w:t>
      </w:r>
      <w:r w:rsidR="008D2F99" w:rsidRPr="00275075">
        <w:t xml:space="preserve">Contractor </w:t>
      </w:r>
      <w:r w:rsidRPr="00275075">
        <w:t>agrees as follows:</w:t>
      </w:r>
    </w:p>
    <w:p w14:paraId="35F98A82" w14:textId="0608FF99" w:rsidR="008D5E8C" w:rsidRPr="00275075" w:rsidRDefault="008D5E8C" w:rsidP="00307BED">
      <w:pPr>
        <w:pStyle w:val="ClauseText"/>
      </w:pPr>
      <w:r w:rsidRPr="00275075">
        <w:t xml:space="preserve">(1) The </w:t>
      </w:r>
      <w:r w:rsidR="008D2F99" w:rsidRPr="00275075">
        <w:t xml:space="preserve">Contractor </w:t>
      </w:r>
      <w:r w:rsidRPr="00275075">
        <w:t xml:space="preserve">will not discriminate against any employee or applicant for employment because of race, color, religion, sex, </w:t>
      </w:r>
      <w:r w:rsidR="00C46A03" w:rsidRPr="00275075">
        <w:t xml:space="preserve">sexual orientation, gender identity, </w:t>
      </w:r>
      <w:r w:rsidRPr="00275075">
        <w:t xml:space="preserve">or national origin. The </w:t>
      </w:r>
      <w:r w:rsidR="008D2F99" w:rsidRPr="00275075">
        <w:t xml:space="preserve">Contractor </w:t>
      </w:r>
      <w:r w:rsidRPr="00275075">
        <w:t>will take affirmative action to ensure that applicants are employed, and that employees are treated during employment</w:t>
      </w:r>
      <w:r w:rsidR="00B80AD6" w:rsidRPr="00275075">
        <w:t>,</w:t>
      </w:r>
      <w:r w:rsidRPr="00275075">
        <w:t xml:space="preserve"> without regard to their race, color, religion, sex, </w:t>
      </w:r>
      <w:r w:rsidR="0061646A" w:rsidRPr="00275075">
        <w:t>sexual orientation, gender identify</w:t>
      </w:r>
      <w:r w:rsidR="00B80AD6" w:rsidRPr="00275075">
        <w:t>,</w:t>
      </w:r>
      <w:r w:rsidR="0061646A" w:rsidRPr="00275075">
        <w:t xml:space="preserve"> </w:t>
      </w:r>
      <w:r w:rsidRPr="00275075">
        <w:t xml:space="preserve">or national origin. </w:t>
      </w:r>
      <w:r w:rsidR="002B1832" w:rsidRPr="00275075">
        <w:t>S</w:t>
      </w:r>
      <w:r w:rsidRPr="00275075">
        <w:t>uch action shall include, but not be limited to</w:t>
      </w:r>
      <w:r w:rsidR="00B80AD6" w:rsidRPr="00275075">
        <w:t>,</w:t>
      </w:r>
      <w:r w:rsidRPr="00275075">
        <w:t xml:space="preserve"> the following: </w:t>
      </w:r>
      <w:r w:rsidR="002B1832" w:rsidRPr="00275075">
        <w:t>e</w:t>
      </w:r>
      <w:r w:rsidRPr="00275075">
        <w:t>mployment, upgrading, demotion, or transfer; recruitment or recruitment advertising; layoff</w:t>
      </w:r>
      <w:r w:rsidR="00B80AD6" w:rsidRPr="00275075">
        <w:t>,</w:t>
      </w:r>
      <w:r w:rsidRPr="00275075">
        <w:t xml:space="preserve"> or termination; rates of pay or other forms of compensation; and selection for training, including apprenticeship. The </w:t>
      </w:r>
      <w:r w:rsidR="008D2F99" w:rsidRPr="00275075">
        <w:t xml:space="preserve">Contractor </w:t>
      </w:r>
      <w:r w:rsidRPr="00275075">
        <w:t>agrees to post in conspicuous places, available to employees and applicants for employment, notices to be provided setting forth the provisions of this nondiscrimination clause.</w:t>
      </w:r>
    </w:p>
    <w:p w14:paraId="41437CC3" w14:textId="1691941D" w:rsidR="008D5E8C" w:rsidRPr="00275075" w:rsidRDefault="008D5E8C" w:rsidP="00307BED">
      <w:pPr>
        <w:pStyle w:val="ClauseText"/>
      </w:pPr>
      <w:r w:rsidRPr="00275075">
        <w:t xml:space="preserve">(2) The </w:t>
      </w:r>
      <w:r w:rsidR="008D2F99" w:rsidRPr="00275075">
        <w:t xml:space="preserve">Contractor </w:t>
      </w:r>
      <w:r w:rsidRPr="00275075">
        <w:t xml:space="preserve">will, in all solicitations or advertisements for employees placed by or on behalf of the </w:t>
      </w:r>
      <w:r w:rsidR="008D2F99" w:rsidRPr="00275075">
        <w:t>Contractor</w:t>
      </w:r>
      <w:r w:rsidRPr="00275075">
        <w:t xml:space="preserve">, state that all qualified applicants will receive consideration for employment without regard to race, color, religion, sex, </w:t>
      </w:r>
      <w:r w:rsidR="00C46A03" w:rsidRPr="00275075">
        <w:t xml:space="preserve">sexual orientation, gender identity, </w:t>
      </w:r>
      <w:r w:rsidRPr="00275075">
        <w:t>or national origin.</w:t>
      </w:r>
    </w:p>
    <w:p w14:paraId="4E6EBF44" w14:textId="350A7BDD" w:rsidR="00C46A03" w:rsidRPr="00275075" w:rsidRDefault="00C46A03" w:rsidP="00C46A03">
      <w:pPr>
        <w:rPr>
          <w:rFonts w:ascii="Times New Roman" w:hAnsi="Times New Roman" w:cs="Times New Roman"/>
        </w:rPr>
      </w:pPr>
      <w:r w:rsidRPr="00275075">
        <w:rPr>
          <w:rFonts w:ascii="Times New Roman" w:hAnsi="Times New Roman" w:cs="Times New Roman"/>
        </w:rPr>
        <w:t>(3) The contractor will not discharge or in any other manner discriminate against any employee or applicant for employment because such employee or applicant has inquired about, discussed, or disclosed the compensation of the employee or applicant or another employee or applicant. This provision shall not apply to instances in which an employee who has access to the compensation information of other employees or applicants as a part of such employee's essential job functions discloses the compensation of such other employees or applicants to individuals who do not otherwise have access to such information, unless such disclosure is in response to a formal complaint or charge, in furtherance of an investigation, proceeding, hearing, or action, including an investigation conducted by the employer, or is consistent with the contractor's legal duty to furnish information.</w:t>
      </w:r>
    </w:p>
    <w:p w14:paraId="55160F05" w14:textId="1460A806" w:rsidR="008D5E8C" w:rsidRPr="00275075" w:rsidRDefault="008D5E8C" w:rsidP="00307BED">
      <w:pPr>
        <w:pStyle w:val="ClauseText"/>
      </w:pPr>
      <w:r w:rsidRPr="00275075">
        <w:t>(</w:t>
      </w:r>
      <w:r w:rsidR="00C46A03" w:rsidRPr="00275075">
        <w:t>4</w:t>
      </w:r>
      <w:r w:rsidRPr="00275075">
        <w:t xml:space="preserve">) The </w:t>
      </w:r>
      <w:r w:rsidR="008D2F99" w:rsidRPr="00275075">
        <w:t xml:space="preserve">Contractor </w:t>
      </w:r>
      <w:r w:rsidRPr="00275075">
        <w:t xml:space="preserve">will send to each labor union or representative of workers with which </w:t>
      </w:r>
      <w:r w:rsidR="00B80AD6" w:rsidRPr="00275075">
        <w:t xml:space="preserve">it </w:t>
      </w:r>
      <w:r w:rsidRPr="00275075">
        <w:t xml:space="preserve">has a collective bargaining agreement or other contract or understanding, a notice to be provided </w:t>
      </w:r>
      <w:r w:rsidR="00C46A03" w:rsidRPr="00275075">
        <w:t xml:space="preserve">by the agency contracting officer, </w:t>
      </w:r>
      <w:r w:rsidRPr="00275075">
        <w:t>advising the labor union or workers</w:t>
      </w:r>
      <w:r w:rsidR="00635C55" w:rsidRPr="00275075">
        <w:t>’</w:t>
      </w:r>
      <w:r w:rsidRPr="00275075">
        <w:t xml:space="preserve"> representative of the </w:t>
      </w:r>
      <w:r w:rsidR="008D2F99" w:rsidRPr="00275075">
        <w:t>C</w:t>
      </w:r>
      <w:r w:rsidRPr="00275075">
        <w:t>ontractor</w:t>
      </w:r>
      <w:r w:rsidR="00635C55" w:rsidRPr="00275075">
        <w:t>’</w:t>
      </w:r>
      <w:r w:rsidRPr="00275075">
        <w:t xml:space="preserve">s commitments under this section </w:t>
      </w:r>
      <w:r w:rsidR="00C46A03" w:rsidRPr="00275075">
        <w:t xml:space="preserve">202 of Executive Order 11246 of September 24, 1965, </w:t>
      </w:r>
      <w:r w:rsidRPr="00275075">
        <w:t>and shall post copies of the notice in conspicuous places available to employees and applicants for employment.</w:t>
      </w:r>
    </w:p>
    <w:p w14:paraId="4A4B05E9" w14:textId="18986BA6" w:rsidR="008D5E8C" w:rsidRPr="00275075" w:rsidRDefault="008D5E8C" w:rsidP="00307BED">
      <w:pPr>
        <w:pStyle w:val="ClauseText"/>
      </w:pPr>
      <w:r w:rsidRPr="00275075">
        <w:t>(</w:t>
      </w:r>
      <w:r w:rsidR="00C46A03" w:rsidRPr="00275075">
        <w:t>5</w:t>
      </w:r>
      <w:r w:rsidRPr="00275075">
        <w:t xml:space="preserve">) The </w:t>
      </w:r>
      <w:r w:rsidR="008D2F99" w:rsidRPr="00275075">
        <w:t xml:space="preserve">Contractor </w:t>
      </w:r>
      <w:r w:rsidRPr="00275075">
        <w:t>will comply with all provisions of Executive Order 11246 of September 24, 1965, and of the rules, regulations, and relevant orders of the Secretary of Labor.</w:t>
      </w:r>
    </w:p>
    <w:p w14:paraId="3B2EA658" w14:textId="261B0068" w:rsidR="008D5E8C" w:rsidRPr="00275075" w:rsidRDefault="008D5E8C" w:rsidP="00307BED">
      <w:pPr>
        <w:pStyle w:val="ClauseText"/>
      </w:pPr>
      <w:r w:rsidRPr="00275075">
        <w:t>(</w:t>
      </w:r>
      <w:r w:rsidR="00C46A03" w:rsidRPr="00275075">
        <w:t>6</w:t>
      </w:r>
      <w:r w:rsidRPr="00275075">
        <w:t xml:space="preserve">) The </w:t>
      </w:r>
      <w:r w:rsidR="008D2F99" w:rsidRPr="00275075">
        <w:t xml:space="preserve">Contractor </w:t>
      </w:r>
      <w:r w:rsidRPr="00275075">
        <w:t>will furnish all information and reports required by Executive Order 11246 of September 24, 1965, and by</w:t>
      </w:r>
      <w:r w:rsidR="00C46A03" w:rsidRPr="00275075">
        <w:t xml:space="preserve"> the</w:t>
      </w:r>
      <w:r w:rsidRPr="00275075">
        <w:t xml:space="preserve"> rules, regulations, and orders of the Secretary of Labor, or pursuant thereto, and will permit access to his books, records, and accounts by the </w:t>
      </w:r>
      <w:r w:rsidR="00C46A03" w:rsidRPr="00275075">
        <w:t xml:space="preserve">contracting </w:t>
      </w:r>
      <w:r w:rsidRPr="00275075">
        <w:t>agency and the Secretary of Labor for purposes of investigation to ascertain compliance with such rules, regulations, and orders.</w:t>
      </w:r>
    </w:p>
    <w:p w14:paraId="07B04AA0" w14:textId="5F41E0A5" w:rsidR="008D5E8C" w:rsidRPr="00275075" w:rsidRDefault="008D5E8C" w:rsidP="00307BED">
      <w:pPr>
        <w:pStyle w:val="ClauseText"/>
      </w:pPr>
      <w:r w:rsidRPr="00275075">
        <w:t>(</w:t>
      </w:r>
      <w:r w:rsidR="00C46A03" w:rsidRPr="00275075">
        <w:t>7</w:t>
      </w:r>
      <w:r w:rsidRPr="00275075">
        <w:t xml:space="preserve">) In the event of the </w:t>
      </w:r>
      <w:r w:rsidR="008D2F99" w:rsidRPr="00275075">
        <w:t>C</w:t>
      </w:r>
      <w:r w:rsidRPr="00275075">
        <w:t>ontractor</w:t>
      </w:r>
      <w:r w:rsidR="00635C55" w:rsidRPr="00275075">
        <w:t>’</w:t>
      </w:r>
      <w:r w:rsidRPr="00275075">
        <w:t xml:space="preserve">s noncompliance with the nondiscrimination clauses of this contract or with any </w:t>
      </w:r>
      <w:r w:rsidR="003210FD" w:rsidRPr="00275075">
        <w:t>such</w:t>
      </w:r>
      <w:r w:rsidRPr="00275075">
        <w:t xml:space="preserve"> rules, regulations, or orders, this contract may be canceled, terminated, or suspended in </w:t>
      </w:r>
      <w:r w:rsidRPr="00275075">
        <w:lastRenderedPageBreak/>
        <w:t xml:space="preserve">whole or in part and the </w:t>
      </w:r>
      <w:r w:rsidR="008D2F99" w:rsidRPr="00275075">
        <w:t xml:space="preserve">Contractor </w:t>
      </w:r>
      <w:r w:rsidRPr="00275075">
        <w:t>may be declared ineligible for further Government contracts in accordance with procedures authorized in Executive Order 11246 of September 24, 1965, and such other sanctions may be imposed and remedies invoked as provided in Executive Order 11246 of September 24, 1965, or by rule, regulation, or order of the Secretary of Labor, or as otherwise provided by law.</w:t>
      </w:r>
    </w:p>
    <w:p w14:paraId="112B88A3" w14:textId="3131FD7F" w:rsidR="008D5E8C" w:rsidRPr="00275075" w:rsidRDefault="008D5E8C" w:rsidP="00307BED">
      <w:pPr>
        <w:pStyle w:val="ClauseText"/>
      </w:pPr>
      <w:r w:rsidRPr="00275075">
        <w:t>(</w:t>
      </w:r>
      <w:r w:rsidR="003210FD" w:rsidRPr="00275075">
        <w:t>8</w:t>
      </w:r>
      <w:r w:rsidRPr="00275075">
        <w:t xml:space="preserve">) The </w:t>
      </w:r>
      <w:r w:rsidR="008D2F99" w:rsidRPr="00275075">
        <w:t xml:space="preserve">Contractor </w:t>
      </w:r>
      <w:r w:rsidRPr="00275075">
        <w:t>will include the provisions of paragraphs (1) through (</w:t>
      </w:r>
      <w:r w:rsidR="00910AF8" w:rsidRPr="00275075">
        <w:t>8</w:t>
      </w:r>
      <w:r w:rsidRPr="00275075">
        <w:t xml:space="preserve">) in every subcontract or purchase order unless exempted by rules, regulations, or orders of the Secretary of Labor issued pursuant to section 204 of Executive Order 11246 of September 24, 1965, so that such provisions will be binding upon each subcontractor or vendor. The </w:t>
      </w:r>
      <w:r w:rsidR="008D2F99" w:rsidRPr="00275075">
        <w:t xml:space="preserve">Contractor </w:t>
      </w:r>
      <w:r w:rsidRPr="00275075">
        <w:t xml:space="preserve">will take such action with respect to any subcontract or purchase order as </w:t>
      </w:r>
      <w:r w:rsidR="00910AF8" w:rsidRPr="00275075">
        <w:t xml:space="preserve">may be directed by the Secretary of Labor </w:t>
      </w:r>
      <w:r w:rsidRPr="00275075">
        <w:t>as a means of enforcing such provisions, including sanctions for noncompliance</w:t>
      </w:r>
      <w:r w:rsidRPr="00275075">
        <w:rPr>
          <w:i/>
        </w:rPr>
        <w:t xml:space="preserve">: Provided, </w:t>
      </w:r>
      <w:r w:rsidRPr="00275075">
        <w:t xml:space="preserve">however, </w:t>
      </w:r>
      <w:r w:rsidR="00B80AD6" w:rsidRPr="00275075">
        <w:t xml:space="preserve">that </w:t>
      </w:r>
      <w:r w:rsidRPr="00275075">
        <w:t xml:space="preserve">in the event </w:t>
      </w:r>
      <w:r w:rsidR="00910AF8" w:rsidRPr="00275075">
        <w:t>the</w:t>
      </w:r>
      <w:r w:rsidRPr="00275075">
        <w:t xml:space="preserve"> contractor becomes involved in, or is threatened with, litigation with a subcontractor or vendor as a result of such direction</w:t>
      </w:r>
      <w:r w:rsidR="00910AF8" w:rsidRPr="00275075">
        <w:t>,</w:t>
      </w:r>
      <w:r w:rsidRPr="00275075">
        <w:t xml:space="preserve"> the </w:t>
      </w:r>
      <w:r w:rsidR="00542D27" w:rsidRPr="00275075">
        <w:t xml:space="preserve">Contractor </w:t>
      </w:r>
      <w:r w:rsidRPr="00275075">
        <w:t>may request the United States to enter into such litigation to protect the interests of the United States.</w:t>
      </w:r>
    </w:p>
    <w:p w14:paraId="4E2584A5" w14:textId="77777777" w:rsidR="002B1832" w:rsidRPr="00275075" w:rsidRDefault="00B83037" w:rsidP="006C5ECF">
      <w:pPr>
        <w:pStyle w:val="AppendixH3"/>
        <w:rPr>
          <w:rStyle w:val="Headingtext"/>
          <w:rFonts w:eastAsiaTheme="minorHAnsi"/>
          <w:sz w:val="24"/>
          <w:szCs w:val="22"/>
        </w:rPr>
      </w:pPr>
      <w:bookmarkStart w:id="301" w:name="_Toc433629202"/>
      <w:bookmarkStart w:id="302" w:name="_Toc441216063"/>
      <w:bookmarkStart w:id="303" w:name="_Toc441216195"/>
      <w:bookmarkStart w:id="304" w:name="EEO_Specification"/>
      <w:r w:rsidRPr="00275075">
        <w:rPr>
          <w:rStyle w:val="Headingtext"/>
          <w:rFonts w:eastAsiaTheme="minorHAnsi"/>
          <w:sz w:val="24"/>
          <w:szCs w:val="22"/>
        </w:rPr>
        <w:t xml:space="preserve">EEO </w:t>
      </w:r>
      <w:r w:rsidR="003B5AC0" w:rsidRPr="00275075">
        <w:rPr>
          <w:rStyle w:val="Headingtext"/>
          <w:rFonts w:eastAsiaTheme="minorHAnsi"/>
          <w:sz w:val="24"/>
          <w:szCs w:val="22"/>
        </w:rPr>
        <w:t>Specification</w:t>
      </w:r>
      <w:bookmarkEnd w:id="301"/>
      <w:bookmarkEnd w:id="302"/>
      <w:bookmarkEnd w:id="303"/>
    </w:p>
    <w:bookmarkEnd w:id="304"/>
    <w:p w14:paraId="105E86F6" w14:textId="77777777" w:rsidR="008D5E8C" w:rsidRPr="00275075" w:rsidRDefault="008D5E8C" w:rsidP="002E708B">
      <w:pPr>
        <w:jc w:val="center"/>
        <w:rPr>
          <w:rFonts w:ascii="Times New Roman" w:hAnsi="Times New Roman" w:cs="Times New Roman"/>
          <w:b/>
          <w:sz w:val="20"/>
          <w:szCs w:val="20"/>
        </w:rPr>
      </w:pPr>
      <w:r w:rsidRPr="00275075">
        <w:rPr>
          <w:rFonts w:ascii="Times New Roman" w:hAnsi="Times New Roman" w:cs="Times New Roman"/>
          <w:b/>
          <w:sz w:val="20"/>
          <w:szCs w:val="20"/>
        </w:rPr>
        <w:t xml:space="preserve">STANDARD FEDERAL EQUAL EMPLOYMENT OPPORTUNITY </w:t>
      </w:r>
      <w:r w:rsidR="00B83037" w:rsidRPr="00275075">
        <w:rPr>
          <w:rFonts w:ascii="Times New Roman" w:hAnsi="Times New Roman" w:cs="Times New Roman"/>
          <w:b/>
          <w:sz w:val="20"/>
          <w:szCs w:val="20"/>
        </w:rPr>
        <w:br/>
      </w:r>
      <w:r w:rsidRPr="00275075">
        <w:rPr>
          <w:rFonts w:ascii="Times New Roman" w:hAnsi="Times New Roman" w:cs="Times New Roman"/>
          <w:b/>
          <w:sz w:val="20"/>
          <w:szCs w:val="20"/>
        </w:rPr>
        <w:t>CONSTRUCTION CONTRACT SPECIFICATIONS</w:t>
      </w:r>
    </w:p>
    <w:p w14:paraId="156C36C1" w14:textId="77777777" w:rsidR="008D5E8C" w:rsidRPr="00275075" w:rsidRDefault="008D5E8C" w:rsidP="00C32832">
      <w:pPr>
        <w:pStyle w:val="ClauseText"/>
      </w:pPr>
      <w:r w:rsidRPr="00275075">
        <w:t xml:space="preserve">1. As used in these specifications: </w:t>
      </w:r>
    </w:p>
    <w:p w14:paraId="737D441B" w14:textId="77777777" w:rsidR="008D5E8C" w:rsidRPr="00275075" w:rsidRDefault="008D5E8C" w:rsidP="00B83037">
      <w:pPr>
        <w:pStyle w:val="ClauseText"/>
        <w:ind w:left="720" w:hanging="270"/>
      </w:pPr>
      <w:r w:rsidRPr="00275075">
        <w:t xml:space="preserve">a.  </w:t>
      </w:r>
      <w:r w:rsidR="00B80AD6" w:rsidRPr="00275075">
        <w:t>“</w:t>
      </w:r>
      <w:r w:rsidRPr="00275075">
        <w:t>Covered area</w:t>
      </w:r>
      <w:r w:rsidR="00B80AD6" w:rsidRPr="00275075">
        <w:t>”</w:t>
      </w:r>
      <w:r w:rsidRPr="00275075">
        <w:t xml:space="preserve"> means the geographical area described in the solicitation from which this contract resulted;</w:t>
      </w:r>
    </w:p>
    <w:p w14:paraId="27AAB047" w14:textId="77777777" w:rsidR="008D5E8C" w:rsidRPr="00275075" w:rsidRDefault="008D5E8C" w:rsidP="00B83037">
      <w:pPr>
        <w:pStyle w:val="ClauseText"/>
        <w:ind w:left="720" w:hanging="270"/>
      </w:pPr>
      <w:r w:rsidRPr="00275075">
        <w:t xml:space="preserve">b.  </w:t>
      </w:r>
      <w:r w:rsidR="00B80AD6" w:rsidRPr="00275075">
        <w:t>“</w:t>
      </w:r>
      <w:r w:rsidRPr="00275075">
        <w:t>Director</w:t>
      </w:r>
      <w:r w:rsidR="00B80AD6" w:rsidRPr="00275075">
        <w:t>”</w:t>
      </w:r>
      <w:r w:rsidRPr="00275075">
        <w:t xml:space="preserve"> means Director, Office of Federal Contract Compliance Programs (OFCCP), U.S. Department of Labor, or any person to whom the Director delegates authority;</w:t>
      </w:r>
    </w:p>
    <w:p w14:paraId="5A395FFE" w14:textId="77777777" w:rsidR="008D5E8C" w:rsidRPr="00275075" w:rsidRDefault="008D5E8C" w:rsidP="00B83037">
      <w:pPr>
        <w:pStyle w:val="ClauseText"/>
        <w:ind w:left="720" w:hanging="270"/>
      </w:pPr>
      <w:r w:rsidRPr="00275075">
        <w:t xml:space="preserve">c.  </w:t>
      </w:r>
      <w:r w:rsidR="00B80AD6" w:rsidRPr="00275075">
        <w:t>“</w:t>
      </w:r>
      <w:r w:rsidRPr="00275075">
        <w:t>Employer identification number</w:t>
      </w:r>
      <w:r w:rsidR="00B80AD6" w:rsidRPr="00275075">
        <w:t>”</w:t>
      </w:r>
      <w:r w:rsidRPr="00275075">
        <w:t xml:space="preserve"> means the Federal social security number used on the Employer</w:t>
      </w:r>
      <w:r w:rsidR="00635C55" w:rsidRPr="00275075">
        <w:t>’</w:t>
      </w:r>
      <w:r w:rsidRPr="00275075">
        <w:t>s Quarterly Federal Tax Return, U.S. Treasury Department Form 941;</w:t>
      </w:r>
    </w:p>
    <w:p w14:paraId="6624890F" w14:textId="77777777" w:rsidR="008D5E8C" w:rsidRPr="00275075" w:rsidRDefault="008D5E8C" w:rsidP="00B83037">
      <w:pPr>
        <w:pStyle w:val="ClauseText"/>
        <w:ind w:left="720" w:hanging="270"/>
      </w:pPr>
      <w:r w:rsidRPr="00275075">
        <w:t xml:space="preserve">d.  </w:t>
      </w:r>
      <w:r w:rsidR="00B80AD6" w:rsidRPr="00275075">
        <w:t>“</w:t>
      </w:r>
      <w:r w:rsidRPr="00275075">
        <w:t>Minority</w:t>
      </w:r>
      <w:r w:rsidR="00B80AD6" w:rsidRPr="00275075">
        <w:t>”</w:t>
      </w:r>
      <w:r w:rsidRPr="00275075">
        <w:t xml:space="preserve"> includes: </w:t>
      </w:r>
    </w:p>
    <w:p w14:paraId="22AAF2F8" w14:textId="77777777" w:rsidR="008D5E8C" w:rsidRPr="00275075" w:rsidRDefault="008D5E8C" w:rsidP="008A4E8E">
      <w:pPr>
        <w:pStyle w:val="ClauseText"/>
        <w:ind w:left="900"/>
      </w:pPr>
      <w:r w:rsidRPr="00275075">
        <w:t>(1)</w:t>
      </w:r>
      <w:r w:rsidR="00557E44" w:rsidRPr="00275075">
        <w:t xml:space="preserve"> </w:t>
      </w:r>
      <w:r w:rsidRPr="00275075">
        <w:t xml:space="preserve"> Black (all persons having origins in any of the Black African racial groups not of Hispanic origin);</w:t>
      </w:r>
    </w:p>
    <w:p w14:paraId="1337EADD" w14:textId="13A07BCC" w:rsidR="008D5E8C" w:rsidRPr="00275075" w:rsidRDefault="008D5E8C" w:rsidP="008A4E8E">
      <w:pPr>
        <w:pStyle w:val="ClauseText"/>
        <w:ind w:left="900"/>
      </w:pPr>
      <w:r w:rsidRPr="00275075">
        <w:t>(2)  Hispanic (all persons of Mexican, Puerto Rican, Cuban, Central or South American, or other Spanish culture or origin</w:t>
      </w:r>
      <w:r w:rsidR="0065529A" w:rsidRPr="00275075">
        <w:t>,</w:t>
      </w:r>
      <w:r w:rsidRPr="00275075">
        <w:t xml:space="preserve"> regardless of race);</w:t>
      </w:r>
    </w:p>
    <w:p w14:paraId="6339E0CC" w14:textId="77777777" w:rsidR="008D5E8C" w:rsidRPr="00275075" w:rsidRDefault="008D5E8C" w:rsidP="008A4E8E">
      <w:pPr>
        <w:pStyle w:val="ClauseText"/>
        <w:ind w:left="900"/>
      </w:pPr>
      <w:r w:rsidRPr="00275075">
        <w:t>(3)  Asian and Pacific Islander (all persons having origins in any of the original peoples of the Far East, Southeast Asia, the Indian Subcontinent, or the Pacific Islands); and</w:t>
      </w:r>
    </w:p>
    <w:p w14:paraId="3E71DB02" w14:textId="77777777" w:rsidR="008D5E8C" w:rsidRPr="00275075" w:rsidRDefault="008D5E8C" w:rsidP="008A4E8E">
      <w:pPr>
        <w:pStyle w:val="ClauseText"/>
        <w:ind w:left="900"/>
      </w:pPr>
      <w:r w:rsidRPr="00275075">
        <w:t>(4)  American Indian or Alaskan native (all persons having origins in any of the original peoples of North America and maintaining identifiable tribal affiliations through membership and participation or community identification).</w:t>
      </w:r>
    </w:p>
    <w:p w14:paraId="30EBC0F5" w14:textId="77777777" w:rsidR="008D5E8C" w:rsidRPr="00275075" w:rsidRDefault="008D5E8C" w:rsidP="00C32832">
      <w:pPr>
        <w:pStyle w:val="ClauseText"/>
      </w:pPr>
      <w:r w:rsidRPr="00275075">
        <w:t xml:space="preserve">2. Whenever the </w:t>
      </w:r>
      <w:r w:rsidR="00542D27" w:rsidRPr="00275075">
        <w:t>Contractor</w:t>
      </w:r>
      <w:r w:rsidRPr="00275075">
        <w:t>, or any subcontractor at any tier, subcontracts a portion of the work involving any construction trade, it shall physically include in each subcontract in excess of $10,000 the provisions of these specifications and the Notice which contains the applicable goals for minority and female participation and which is set forth in the solicitations from which this contract resulted.</w:t>
      </w:r>
    </w:p>
    <w:p w14:paraId="5F5639B0" w14:textId="051C59E4" w:rsidR="008D5E8C" w:rsidRPr="00275075" w:rsidRDefault="008D5E8C" w:rsidP="00C32832">
      <w:pPr>
        <w:pStyle w:val="ClauseText"/>
      </w:pPr>
      <w:r w:rsidRPr="00275075">
        <w:lastRenderedPageBreak/>
        <w:t xml:space="preserve">3. If the </w:t>
      </w:r>
      <w:r w:rsidR="00542D27" w:rsidRPr="00275075">
        <w:t xml:space="preserve">Contractor </w:t>
      </w:r>
      <w:r w:rsidRPr="00275075">
        <w:t xml:space="preserve">is participating (pursuant to 41 CFR </w:t>
      </w:r>
      <w:r w:rsidR="004A1C65" w:rsidRPr="00275075">
        <w:t xml:space="preserve">part </w:t>
      </w:r>
      <w:r w:rsidRPr="00275075">
        <w:t xml:space="preserve">60-4.5) in a Hometown Plan approved by the U.S. Department of Labor in the covered area either individually or through an association, its affirmative action obligations on all work in the Plan area (including goals and timetables) shall be in accordance with that Plan for those trades which have unions participating in the Plan. Contractors </w:t>
      </w:r>
      <w:r w:rsidR="00546268" w:rsidRPr="00275075">
        <w:t xml:space="preserve">must </w:t>
      </w:r>
      <w:r w:rsidRPr="00275075">
        <w:t>be able to demonstrate their participation in and compliance with the provisions of any such Hometown Plan.  Each contractor or subcontractor participating in an approved plan is individually required to comply with its obligations under the EEO clause and to make a good faith effort to achieve each goal under the Plan in each trade in which it has employees.  The overall good faith performance by other contractors or subcontractors toward a goal in an approved Plan does not excuse any covered contractor</w:t>
      </w:r>
      <w:r w:rsidR="00635C55" w:rsidRPr="00275075">
        <w:t>’</w:t>
      </w:r>
      <w:r w:rsidRPr="00275075">
        <w:t>s or subcontractor</w:t>
      </w:r>
      <w:r w:rsidR="00635C55" w:rsidRPr="00275075">
        <w:t>’</w:t>
      </w:r>
      <w:r w:rsidRPr="00275075">
        <w:t>s failure to take good faith efforts to achieve the Plan goals and timetables.</w:t>
      </w:r>
    </w:p>
    <w:p w14:paraId="09F0081B" w14:textId="14D479B5" w:rsidR="008D5E8C" w:rsidRPr="00275075" w:rsidRDefault="008D5E8C" w:rsidP="00C32832">
      <w:pPr>
        <w:pStyle w:val="ClauseText"/>
      </w:pPr>
      <w:r w:rsidRPr="00275075">
        <w:t xml:space="preserve">4. The </w:t>
      </w:r>
      <w:r w:rsidR="00542D27" w:rsidRPr="00275075">
        <w:t xml:space="preserve">Contractor </w:t>
      </w:r>
      <w:r w:rsidRPr="00275075">
        <w:t>shall implement the specific affirmative action standards provided in paragraphs</w:t>
      </w:r>
      <w:r w:rsidR="00AA33C9" w:rsidRPr="00275075">
        <w:t xml:space="preserve"> </w:t>
      </w:r>
      <w:r w:rsidRPr="00275075">
        <w:t xml:space="preserve">7a through 7p of these specifications.  The goals set forth in the solicitation from which this contract resulted are expressed as percentages of the total hours of employment and training of minority and female utilization the </w:t>
      </w:r>
      <w:r w:rsidR="00542D27" w:rsidRPr="00275075">
        <w:t xml:space="preserve">Contractor </w:t>
      </w:r>
      <w:r w:rsidRPr="00275075">
        <w:t>should reasonably be able to achieve in each construction trade in which it has employees in the covered area. Covered construction contractors performing construction work in a geographical area</w:t>
      </w:r>
      <w:r w:rsidR="00546268" w:rsidRPr="00275075">
        <w:t>s</w:t>
      </w:r>
      <w:r w:rsidRPr="00275075">
        <w:t xml:space="preserve"> where they do not have a Federal or federally assisted construction contract shall apply the minority and female goals established for the geographical area where the work is being performed.  Goals are published periodically in the Federal Register in notice form, and such notices may be obtained from any Office of Federal Contract Compliance Programs office or from Federal procurement contracting officers.  The </w:t>
      </w:r>
      <w:r w:rsidR="00542D27" w:rsidRPr="00275075">
        <w:t xml:space="preserve">Contractor </w:t>
      </w:r>
      <w:r w:rsidRPr="00275075">
        <w:t>is expected to make substantially uniform progress in meeting its goals in each craft during the period specified.</w:t>
      </w:r>
    </w:p>
    <w:p w14:paraId="5873AE40" w14:textId="610FC939" w:rsidR="008D5E8C" w:rsidRPr="00275075" w:rsidRDefault="008D5E8C" w:rsidP="00C32832">
      <w:pPr>
        <w:pStyle w:val="ClauseText"/>
      </w:pPr>
      <w:r w:rsidRPr="00275075">
        <w:t>5. Neither the provisions of any collective bargaining agreement</w:t>
      </w:r>
      <w:r w:rsidR="00511F9F" w:rsidRPr="00275075">
        <w:t>,</w:t>
      </w:r>
      <w:r w:rsidRPr="00275075">
        <w:t xml:space="preserve"> nor the failure by a union with whom the </w:t>
      </w:r>
      <w:r w:rsidR="00542D27" w:rsidRPr="00275075">
        <w:t xml:space="preserve">Contractor </w:t>
      </w:r>
      <w:r w:rsidRPr="00275075">
        <w:t>has a collective bargaining agreement</w:t>
      </w:r>
      <w:r w:rsidR="00511F9F" w:rsidRPr="00275075">
        <w:t>,</w:t>
      </w:r>
      <w:r w:rsidRPr="00275075">
        <w:t xml:space="preserve"> to refer either minorities or women shall excuse the </w:t>
      </w:r>
      <w:r w:rsidR="00542D27" w:rsidRPr="00275075">
        <w:t>C</w:t>
      </w:r>
      <w:r w:rsidRPr="00275075">
        <w:t>ontractor</w:t>
      </w:r>
      <w:r w:rsidR="00635C55" w:rsidRPr="00275075">
        <w:t>’</w:t>
      </w:r>
      <w:r w:rsidRPr="00275075">
        <w:t>s obligations under these specifications, Executive Order 11246</w:t>
      </w:r>
      <w:r w:rsidR="00DA4247" w:rsidRPr="00275075">
        <w:t>,</w:t>
      </w:r>
      <w:r w:rsidRPr="00275075">
        <w:t xml:space="preserve"> or the regulations promulgated pursuant thereto.</w:t>
      </w:r>
    </w:p>
    <w:p w14:paraId="68F0C129" w14:textId="21B97589" w:rsidR="008D5E8C" w:rsidRPr="00275075" w:rsidRDefault="008D5E8C" w:rsidP="00C32832">
      <w:pPr>
        <w:pStyle w:val="ClauseText"/>
      </w:pPr>
      <w:r w:rsidRPr="00275075">
        <w:t xml:space="preserve">6. In order for the nonworking training hours of apprentices and trainees to be counted in meeting the goals, such apprentices and trainees </w:t>
      </w:r>
      <w:r w:rsidR="00511F9F" w:rsidRPr="00275075">
        <w:t xml:space="preserve">must </w:t>
      </w:r>
      <w:r w:rsidRPr="00275075">
        <w:t xml:space="preserve">be employed by the </w:t>
      </w:r>
      <w:r w:rsidR="00542D27" w:rsidRPr="00275075">
        <w:t xml:space="preserve">Contractor </w:t>
      </w:r>
      <w:r w:rsidRPr="00275075">
        <w:t>during the training period</w:t>
      </w:r>
      <w:r w:rsidR="00511F9F" w:rsidRPr="00275075">
        <w:t>,</w:t>
      </w:r>
      <w:r w:rsidRPr="00275075">
        <w:t xml:space="preserve"> and the </w:t>
      </w:r>
      <w:r w:rsidR="00542D27" w:rsidRPr="00275075">
        <w:t xml:space="preserve">Contractor </w:t>
      </w:r>
      <w:r w:rsidR="00511F9F" w:rsidRPr="00275075">
        <w:t xml:space="preserve">must </w:t>
      </w:r>
      <w:r w:rsidRPr="00275075">
        <w:t xml:space="preserve">have made a commitment to employ the apprentices and trainees at the completion of their training, subject to the availability of employment opportunities.  Trainees </w:t>
      </w:r>
      <w:r w:rsidR="00511F9F" w:rsidRPr="00275075">
        <w:t xml:space="preserve">must </w:t>
      </w:r>
      <w:r w:rsidRPr="00275075">
        <w:t>be trained pursuant to training programs approved by the U.S. Department of Labor.</w:t>
      </w:r>
    </w:p>
    <w:p w14:paraId="772F4205" w14:textId="0A2050DB" w:rsidR="008D5E8C" w:rsidRPr="00275075" w:rsidRDefault="008D5E8C" w:rsidP="00C32832">
      <w:pPr>
        <w:pStyle w:val="ClauseText"/>
      </w:pPr>
      <w:r w:rsidRPr="00275075">
        <w:t xml:space="preserve">7. The </w:t>
      </w:r>
      <w:r w:rsidR="00542D27" w:rsidRPr="00275075">
        <w:t xml:space="preserve">Contractor </w:t>
      </w:r>
      <w:r w:rsidRPr="00275075">
        <w:t xml:space="preserve">shall take specific affirmative actions to ensure equal employment opportunity.  The evaluation of the </w:t>
      </w:r>
      <w:r w:rsidR="00542D27" w:rsidRPr="00275075">
        <w:t>C</w:t>
      </w:r>
      <w:r w:rsidRPr="00275075">
        <w:t>ontractor</w:t>
      </w:r>
      <w:r w:rsidR="00635C55" w:rsidRPr="00275075">
        <w:t>’</w:t>
      </w:r>
      <w:r w:rsidRPr="00275075">
        <w:t xml:space="preserve">s compliance with these specifications shall be based upon its effort to achieve maximum results from its actions.  The </w:t>
      </w:r>
      <w:r w:rsidR="00542D27" w:rsidRPr="00275075">
        <w:t xml:space="preserve">Contractor </w:t>
      </w:r>
      <w:r w:rsidRPr="00275075">
        <w:t>shall document these efforts fully</w:t>
      </w:r>
      <w:r w:rsidR="00511F9F" w:rsidRPr="00275075">
        <w:t>,</w:t>
      </w:r>
      <w:r w:rsidRPr="00275075">
        <w:t xml:space="preserve"> and shall implement affirmative action steps at least as extensive as the following: </w:t>
      </w:r>
    </w:p>
    <w:p w14:paraId="6B04AAE2" w14:textId="77777777" w:rsidR="008D5E8C" w:rsidRPr="00275075" w:rsidRDefault="008D5E8C" w:rsidP="00B83037">
      <w:pPr>
        <w:pStyle w:val="ClauseText"/>
        <w:ind w:left="360"/>
      </w:pPr>
      <w:r w:rsidRPr="00275075">
        <w:t xml:space="preserve">a. Ensure and maintain a working environment free of harassment, intimidation, and coercion at all sites, and in all facilities at which the </w:t>
      </w:r>
      <w:r w:rsidR="00542D27" w:rsidRPr="00275075">
        <w:t>C</w:t>
      </w:r>
      <w:r w:rsidRPr="00275075">
        <w:t>ontractor</w:t>
      </w:r>
      <w:r w:rsidR="00635C55" w:rsidRPr="00275075">
        <w:t>’</w:t>
      </w:r>
      <w:r w:rsidRPr="00275075">
        <w:t xml:space="preserve">s employees are assigned to work.  The </w:t>
      </w:r>
      <w:r w:rsidR="00542D27" w:rsidRPr="00275075">
        <w:t>Contractor</w:t>
      </w:r>
      <w:r w:rsidRPr="00275075">
        <w:t>, where possible, will assign two or more women to each construction project. The</w:t>
      </w:r>
      <w:r w:rsidR="00125740" w:rsidRPr="00275075">
        <w:t xml:space="preserve"> </w:t>
      </w:r>
      <w:r w:rsidR="00542D27" w:rsidRPr="00275075">
        <w:t>C</w:t>
      </w:r>
      <w:r w:rsidRPr="00275075">
        <w:t xml:space="preserve">ontractor shall specifically ensure that all foremen, superintendents, and other onsite supervisory personnel are aware of and carry out the </w:t>
      </w:r>
      <w:r w:rsidR="00542D27" w:rsidRPr="00275075">
        <w:t>C</w:t>
      </w:r>
      <w:r w:rsidRPr="00275075">
        <w:t>ontractor</w:t>
      </w:r>
      <w:r w:rsidR="00635C55" w:rsidRPr="00275075">
        <w:t>’</w:t>
      </w:r>
      <w:r w:rsidRPr="00275075">
        <w:t>s obligation to maintain such a working environment, with specific attention to minority or female individuals working at such sites or in such facilities.</w:t>
      </w:r>
    </w:p>
    <w:p w14:paraId="2D1C7DB0" w14:textId="77777777" w:rsidR="008D5E8C" w:rsidRPr="00275075" w:rsidRDefault="008D5E8C" w:rsidP="00B83037">
      <w:pPr>
        <w:pStyle w:val="ClauseText"/>
        <w:ind w:left="360"/>
      </w:pPr>
      <w:r w:rsidRPr="00275075">
        <w:lastRenderedPageBreak/>
        <w:t>b.</w:t>
      </w:r>
      <w:r w:rsidRPr="00275075">
        <w:rPr>
          <w:rFonts w:ascii="Arial" w:hAnsi="Arial"/>
        </w:rPr>
        <w:t xml:space="preserve"> </w:t>
      </w:r>
      <w:r w:rsidRPr="00275075">
        <w:t xml:space="preserve">Establish and maintain a current list of minority and female recruitment sources, provide written notification to minority and female recruitment sources and to community organizations when the </w:t>
      </w:r>
      <w:r w:rsidR="00542D27" w:rsidRPr="00275075">
        <w:t xml:space="preserve">Contractor </w:t>
      </w:r>
      <w:r w:rsidRPr="00275075">
        <w:t>or its unions have employment opportunities available, and maintain a record of the organizations</w:t>
      </w:r>
      <w:r w:rsidR="00635C55" w:rsidRPr="00275075">
        <w:t>’</w:t>
      </w:r>
      <w:r w:rsidRPr="00275075">
        <w:t xml:space="preserve"> responses.</w:t>
      </w:r>
    </w:p>
    <w:p w14:paraId="390E9DD5" w14:textId="27C3578D" w:rsidR="008D5E8C" w:rsidRPr="00275075" w:rsidRDefault="008D5E8C" w:rsidP="00B83037">
      <w:pPr>
        <w:pStyle w:val="ClauseText"/>
        <w:ind w:left="360"/>
      </w:pPr>
      <w:r w:rsidRPr="00275075">
        <w:t xml:space="preserve">c. Maintain a current file of the names, addresses, and telephone numbers of each minority and female off-the-street applicant and minority or female referral from a union, a recruitment source, or community organization and of what action was taken with respect to each such individual.  If such individual was sent to the union hiring hall for referral and was not referred back to the </w:t>
      </w:r>
      <w:r w:rsidR="00542D27" w:rsidRPr="00275075">
        <w:t xml:space="preserve">Contractor </w:t>
      </w:r>
      <w:r w:rsidRPr="00275075">
        <w:t xml:space="preserve">by the union or, if referred, not employed by the </w:t>
      </w:r>
      <w:r w:rsidR="00542D27" w:rsidRPr="00275075">
        <w:t>Contractor</w:t>
      </w:r>
      <w:r w:rsidRPr="00275075">
        <w:t>, this shall be documented in the file with the reason therefor</w:t>
      </w:r>
      <w:r w:rsidR="00D37876" w:rsidRPr="00275075">
        <w:t>,</w:t>
      </w:r>
      <w:r w:rsidRPr="00275075">
        <w:t xml:space="preserve"> along with whatever additional actions the </w:t>
      </w:r>
      <w:r w:rsidR="00542D27" w:rsidRPr="00275075">
        <w:t xml:space="preserve">Contractor </w:t>
      </w:r>
      <w:r w:rsidRPr="00275075">
        <w:t>may have taken.</w:t>
      </w:r>
    </w:p>
    <w:p w14:paraId="00C9C681" w14:textId="33E5C42C" w:rsidR="008D5E8C" w:rsidRPr="00275075" w:rsidRDefault="008D5E8C" w:rsidP="00B83037">
      <w:pPr>
        <w:pStyle w:val="ClauseText"/>
        <w:ind w:left="360"/>
      </w:pPr>
      <w:r w:rsidRPr="00275075">
        <w:t xml:space="preserve">d. Provide immediate written notification to the Director when the union or unions with which the </w:t>
      </w:r>
      <w:r w:rsidR="00542D27" w:rsidRPr="00275075">
        <w:t xml:space="preserve">Contractor </w:t>
      </w:r>
      <w:r w:rsidRPr="00275075">
        <w:t xml:space="preserve">has a collective bargaining agreement has not referred to the </w:t>
      </w:r>
      <w:r w:rsidR="00542D27" w:rsidRPr="00275075">
        <w:t xml:space="preserve">Contractor </w:t>
      </w:r>
      <w:r w:rsidRPr="00275075">
        <w:t xml:space="preserve">a minority person or </w:t>
      </w:r>
      <w:r w:rsidR="00D37876" w:rsidRPr="00275075">
        <w:t xml:space="preserve">woman </w:t>
      </w:r>
      <w:r w:rsidRPr="00275075">
        <w:t xml:space="preserve">sent by the </w:t>
      </w:r>
      <w:r w:rsidR="00542D27" w:rsidRPr="00275075">
        <w:t>Contractor</w:t>
      </w:r>
      <w:r w:rsidRPr="00275075">
        <w:t xml:space="preserve">, or when the </w:t>
      </w:r>
      <w:r w:rsidR="00542D27" w:rsidRPr="00275075">
        <w:t xml:space="preserve">Contractor </w:t>
      </w:r>
      <w:r w:rsidRPr="00275075">
        <w:t xml:space="preserve">has other information that the union referral process has impeded the </w:t>
      </w:r>
      <w:r w:rsidR="00542D27" w:rsidRPr="00275075">
        <w:t>C</w:t>
      </w:r>
      <w:r w:rsidRPr="00275075">
        <w:t>ontractor</w:t>
      </w:r>
      <w:r w:rsidR="00635C55" w:rsidRPr="00275075">
        <w:t>’</w:t>
      </w:r>
      <w:r w:rsidRPr="00275075">
        <w:t>s efforts to meet its obligations.</w:t>
      </w:r>
    </w:p>
    <w:p w14:paraId="57D0F956" w14:textId="77777777" w:rsidR="008D5E8C" w:rsidRPr="00275075" w:rsidRDefault="008D5E8C" w:rsidP="00B83037">
      <w:pPr>
        <w:pStyle w:val="ClauseText"/>
        <w:ind w:left="360"/>
      </w:pPr>
      <w:r w:rsidRPr="00275075">
        <w:t xml:space="preserve">e. Develop on-the-job training opportunities and/or participate in training programs for the area which expressly include minorities and women, including upgrading programs and apprenticeship and trainee programs relevant to the </w:t>
      </w:r>
      <w:r w:rsidR="00542D27" w:rsidRPr="00275075">
        <w:t>C</w:t>
      </w:r>
      <w:r w:rsidRPr="00275075">
        <w:t>ontractor</w:t>
      </w:r>
      <w:r w:rsidR="00635C55" w:rsidRPr="00275075">
        <w:t>’</w:t>
      </w:r>
      <w:r w:rsidRPr="00275075">
        <w:t xml:space="preserve">s employment needs, especially those programs funded or approved by the Department of Labor.  The </w:t>
      </w:r>
      <w:r w:rsidR="00542D27" w:rsidRPr="00275075">
        <w:t xml:space="preserve">Contractor </w:t>
      </w:r>
      <w:r w:rsidRPr="00275075">
        <w:t>shall provide notice of these programs to the sources compiled under 7b above.</w:t>
      </w:r>
    </w:p>
    <w:p w14:paraId="06FA341C" w14:textId="77777777" w:rsidR="008D5E8C" w:rsidRPr="00275075" w:rsidRDefault="008D5E8C" w:rsidP="00B83037">
      <w:pPr>
        <w:pStyle w:val="ClauseText"/>
        <w:ind w:left="360"/>
      </w:pPr>
      <w:r w:rsidRPr="00275075">
        <w:t xml:space="preserve">f.  Disseminate the </w:t>
      </w:r>
      <w:r w:rsidR="00542D27" w:rsidRPr="00275075">
        <w:t>C</w:t>
      </w:r>
      <w:r w:rsidRPr="00275075">
        <w:t>ontractor</w:t>
      </w:r>
      <w:r w:rsidR="00635C55" w:rsidRPr="00275075">
        <w:t>’</w:t>
      </w:r>
      <w:r w:rsidRPr="00275075">
        <w:t xml:space="preserve">s EEO policy by providing notice of the policy to unions and training programs and requesting their cooperation in assisting the </w:t>
      </w:r>
      <w:r w:rsidR="00542D27" w:rsidRPr="00275075">
        <w:t xml:space="preserve">Contractor </w:t>
      </w:r>
      <w:r w:rsidRPr="00275075">
        <w:t>in meeting its EEO obligations; by including it in any policy manual and collective bargaining agreement; by publicizing it in the company newspaper, annual report, etc.; by specific review of the policy with all management personnel and with all minority and female employees at least once a year; and by posting the company EEO policy on bulletin boards accessible to all employees at each location where construction work is performed.</w:t>
      </w:r>
    </w:p>
    <w:p w14:paraId="47ADC946" w14:textId="24F366B6" w:rsidR="008D5E8C" w:rsidRPr="00275075" w:rsidRDefault="008D5E8C" w:rsidP="00B83037">
      <w:pPr>
        <w:pStyle w:val="ClauseText"/>
        <w:ind w:left="360"/>
      </w:pPr>
      <w:r w:rsidRPr="00275075">
        <w:t>g. Review, at least annually, the company</w:t>
      </w:r>
      <w:r w:rsidR="00635C55" w:rsidRPr="00275075">
        <w:t>’</w:t>
      </w:r>
      <w:r w:rsidRPr="00275075">
        <w:t>s EEO policy and affirmative action obligations under these specifications with all employees having any responsibility for hiring, assignment, layoff, termination, or other employment decisions including specific review of these items with onsite supervisory personnel such superintendents, general foremen, etc., prior to the initiation of construction work at any job site.  A written record shall be made and maintained identifying the time and place of these meetings, persons attending, subject matter discussed, and disposition of the subject matter.</w:t>
      </w:r>
    </w:p>
    <w:p w14:paraId="710F579F" w14:textId="77777777" w:rsidR="008D5E8C" w:rsidRPr="00275075" w:rsidRDefault="008D5E8C" w:rsidP="00B83037">
      <w:pPr>
        <w:pStyle w:val="ClauseText"/>
        <w:ind w:left="360"/>
      </w:pPr>
      <w:r w:rsidRPr="00275075">
        <w:t>h.</w:t>
      </w:r>
      <w:r w:rsidR="00D70E96" w:rsidRPr="00275075">
        <w:t xml:space="preserve"> </w:t>
      </w:r>
      <w:r w:rsidRPr="00275075">
        <w:t xml:space="preserve">Disseminate the </w:t>
      </w:r>
      <w:r w:rsidR="00542D27" w:rsidRPr="00275075">
        <w:t>C</w:t>
      </w:r>
      <w:r w:rsidRPr="00275075">
        <w:t>ontractor</w:t>
      </w:r>
      <w:r w:rsidR="00635C55" w:rsidRPr="00275075">
        <w:t>’</w:t>
      </w:r>
      <w:r w:rsidRPr="00275075">
        <w:t xml:space="preserve">s EEO policy externally by including it in any advertising in the news media, specifically including minority and female news media, and providing written notification to and discussing the </w:t>
      </w:r>
      <w:r w:rsidR="00542D27" w:rsidRPr="00275075">
        <w:t>C</w:t>
      </w:r>
      <w:r w:rsidRPr="00275075">
        <w:t>ontractor</w:t>
      </w:r>
      <w:r w:rsidR="00635C55" w:rsidRPr="00275075">
        <w:t>’</w:t>
      </w:r>
      <w:r w:rsidRPr="00275075">
        <w:t xml:space="preserve">s EEO policy with other contractors and subcontractors with whom the </w:t>
      </w:r>
      <w:r w:rsidR="00542D27" w:rsidRPr="00275075">
        <w:t xml:space="preserve">Contractor </w:t>
      </w:r>
      <w:r w:rsidRPr="00275075">
        <w:t>does or anticipates doing business.</w:t>
      </w:r>
    </w:p>
    <w:p w14:paraId="74A15CC1" w14:textId="04634ED6" w:rsidR="008D5E8C" w:rsidRPr="00275075" w:rsidRDefault="008D5E8C" w:rsidP="00B83037">
      <w:pPr>
        <w:pStyle w:val="ClauseText"/>
        <w:ind w:left="360"/>
      </w:pPr>
      <w:r w:rsidRPr="00275075">
        <w:t>i.</w:t>
      </w:r>
      <w:r w:rsidR="00D70E96" w:rsidRPr="00275075">
        <w:t xml:space="preserve"> </w:t>
      </w:r>
      <w:r w:rsidRPr="00275075">
        <w:t xml:space="preserve">Direct its recruitment efforts, both oral and written, to minority, female, and community organizations, to schools with minority and female students and to minority and female recruitment and training organizations serving the </w:t>
      </w:r>
      <w:r w:rsidR="00542D27" w:rsidRPr="00275075">
        <w:t>C</w:t>
      </w:r>
      <w:r w:rsidRPr="00275075">
        <w:t>ontractor</w:t>
      </w:r>
      <w:r w:rsidR="00635C55" w:rsidRPr="00275075">
        <w:t>’</w:t>
      </w:r>
      <w:r w:rsidRPr="00275075">
        <w:t xml:space="preserve">s recruitment area and employment needs.  Not later than one month prior to the date for the acceptance of applications for apprenticeship or other </w:t>
      </w:r>
      <w:r w:rsidRPr="00275075">
        <w:lastRenderedPageBreak/>
        <w:t xml:space="preserve">training by any recruitment source, the </w:t>
      </w:r>
      <w:r w:rsidR="00542D27" w:rsidRPr="00275075">
        <w:t xml:space="preserve">Contractor </w:t>
      </w:r>
      <w:r w:rsidRPr="00275075">
        <w:t>shall send written notification to organizations such as the above, describing the openings, screening procedures, and tests to be used in the selection process.</w:t>
      </w:r>
    </w:p>
    <w:p w14:paraId="6D704AD3" w14:textId="79640EA2" w:rsidR="008D5E8C" w:rsidRPr="00275075" w:rsidRDefault="008D5E8C" w:rsidP="00B83037">
      <w:pPr>
        <w:pStyle w:val="ClauseText"/>
        <w:ind w:left="360"/>
      </w:pPr>
      <w:r w:rsidRPr="00275075">
        <w:t>j. Encourage present minority and female employees to recruit other minority persons and women and, where reasonable</w:t>
      </w:r>
      <w:r w:rsidR="008A4E8E" w:rsidRPr="00275075">
        <w:t>,</w:t>
      </w:r>
      <w:r w:rsidRPr="00275075">
        <w:t xml:space="preserve"> provide after school, summer, and vacation employment to minority and female youth both on the site and in other areas of a contractor</w:t>
      </w:r>
      <w:r w:rsidR="00635C55" w:rsidRPr="00275075">
        <w:t>’</w:t>
      </w:r>
      <w:r w:rsidRPr="00275075">
        <w:t>s work</w:t>
      </w:r>
      <w:r w:rsidR="00DB5C47" w:rsidRPr="00275075">
        <w:t xml:space="preserve"> </w:t>
      </w:r>
      <w:r w:rsidRPr="00275075">
        <w:t>force.</w:t>
      </w:r>
    </w:p>
    <w:p w14:paraId="07F38474" w14:textId="77777777" w:rsidR="008D5E8C" w:rsidRPr="00275075" w:rsidRDefault="008D5E8C" w:rsidP="00B83037">
      <w:pPr>
        <w:pStyle w:val="ClauseText"/>
        <w:ind w:left="360"/>
      </w:pPr>
      <w:r w:rsidRPr="00275075">
        <w:t xml:space="preserve">k. Validate all tests and other selection requirements where there is an obligation to do so under 41 CFR </w:t>
      </w:r>
      <w:r w:rsidR="004A1C65" w:rsidRPr="00275075">
        <w:t xml:space="preserve">part </w:t>
      </w:r>
      <w:r w:rsidRPr="00275075">
        <w:t>60-3.</w:t>
      </w:r>
    </w:p>
    <w:p w14:paraId="242D1D1A" w14:textId="77777777" w:rsidR="008D5E8C" w:rsidRPr="00275075" w:rsidRDefault="008D5E8C" w:rsidP="00B83037">
      <w:pPr>
        <w:pStyle w:val="ClauseText"/>
        <w:ind w:left="360"/>
      </w:pPr>
      <w:r w:rsidRPr="00275075">
        <w:t>l. Conduct, at least annually, an inventory and evaluation at least of all minority and female personnel, for promotional opportunities and encourage these employees to seek or to prepare for, through appropriate training, etc., such opportunities.</w:t>
      </w:r>
    </w:p>
    <w:p w14:paraId="71C22271" w14:textId="77777777" w:rsidR="008D5E8C" w:rsidRPr="00275075" w:rsidRDefault="008D5E8C" w:rsidP="00D70E96">
      <w:pPr>
        <w:pStyle w:val="ClauseText"/>
        <w:ind w:left="360"/>
      </w:pPr>
      <w:r w:rsidRPr="00275075">
        <w:t>m. Ensure that seniority practices, job classifications, work assignments, and other personnel practices do not have a discriminatory effect</w:t>
      </w:r>
      <w:r w:rsidR="00557E44" w:rsidRPr="00275075">
        <w:t xml:space="preserve"> by continually monitoring all </w:t>
      </w:r>
      <w:r w:rsidRPr="00275075">
        <w:t xml:space="preserve">personnel and employment related activities to ensure that the EEO policy and the </w:t>
      </w:r>
      <w:r w:rsidR="00542D27" w:rsidRPr="00275075">
        <w:t>C</w:t>
      </w:r>
      <w:r w:rsidRPr="00275075">
        <w:t>ontractor</w:t>
      </w:r>
      <w:r w:rsidR="00635C55" w:rsidRPr="00275075">
        <w:t>’</w:t>
      </w:r>
      <w:r w:rsidRPr="00275075">
        <w:t>s obligations under these specifications are being carried out.</w:t>
      </w:r>
    </w:p>
    <w:p w14:paraId="3FB04B80" w14:textId="2B9101F6" w:rsidR="008D5E8C" w:rsidRPr="00275075" w:rsidRDefault="008D5E8C" w:rsidP="00D70E96">
      <w:pPr>
        <w:pStyle w:val="ClauseText"/>
        <w:ind w:left="360"/>
      </w:pPr>
      <w:r w:rsidRPr="00275075">
        <w:t>n. Ensure that all facilities and company activities are nonsegregated except that separate or single</w:t>
      </w:r>
      <w:r w:rsidR="00DB5C47" w:rsidRPr="00275075">
        <w:t>-</w:t>
      </w:r>
      <w:r w:rsidRPr="00275075">
        <w:t>user toilet and necessary changing facilities shall be provided to assure privacy between the sexes.</w:t>
      </w:r>
    </w:p>
    <w:p w14:paraId="694D507A" w14:textId="77777777" w:rsidR="008D5E8C" w:rsidRPr="00275075" w:rsidRDefault="008D5E8C" w:rsidP="00D70E96">
      <w:pPr>
        <w:pStyle w:val="ClauseText"/>
        <w:ind w:left="360"/>
      </w:pPr>
      <w:r w:rsidRPr="00275075">
        <w:t xml:space="preserve">o. Document and maintain a record of all solicitations of offers for subcontracts from minority and female construction contractors and suppliers, including circulation of solicitations to minority and female contractor associations and other business associations. </w:t>
      </w:r>
    </w:p>
    <w:p w14:paraId="56155680" w14:textId="77777777" w:rsidR="008D5E8C" w:rsidRPr="00275075" w:rsidRDefault="008D5E8C" w:rsidP="00D70E96">
      <w:pPr>
        <w:pStyle w:val="ClauseText"/>
        <w:ind w:left="360"/>
      </w:pPr>
      <w:r w:rsidRPr="00275075">
        <w:t>p. Conduct a review, at least annually, of all supervisor</w:t>
      </w:r>
      <w:r w:rsidR="00635C55" w:rsidRPr="00275075">
        <w:t>’</w:t>
      </w:r>
      <w:r w:rsidRPr="00275075">
        <w:t xml:space="preserve">s adherence to and performance under the </w:t>
      </w:r>
      <w:r w:rsidR="00542D27" w:rsidRPr="00275075">
        <w:t>C</w:t>
      </w:r>
      <w:r w:rsidRPr="00275075">
        <w:t>ontractor</w:t>
      </w:r>
      <w:r w:rsidR="00635C55" w:rsidRPr="00275075">
        <w:t>’</w:t>
      </w:r>
      <w:r w:rsidRPr="00275075">
        <w:t>s EEO policies and affirmative action obligations.</w:t>
      </w:r>
    </w:p>
    <w:p w14:paraId="0BA441D9" w14:textId="1D0A9886" w:rsidR="008D5E8C" w:rsidRPr="00275075" w:rsidRDefault="008D5E8C" w:rsidP="00C32832">
      <w:pPr>
        <w:pStyle w:val="ClauseText"/>
      </w:pPr>
      <w:r w:rsidRPr="00275075">
        <w:t>8. Contractors are encouraged to participate in voluntary associations, which assist in fulfilling one or more of their affirmative action obligations (7a through 7p).  The efforts of a contractor association, joint contractor</w:t>
      </w:r>
      <w:r w:rsidR="00DB5C47" w:rsidRPr="00275075">
        <w:t>-</w:t>
      </w:r>
      <w:r w:rsidRPr="00275075">
        <w:t>union, contractor</w:t>
      </w:r>
      <w:r w:rsidR="00DB5C47" w:rsidRPr="00275075">
        <w:t>-</w:t>
      </w:r>
      <w:r w:rsidRPr="00275075">
        <w:t xml:space="preserve">community, or other similar group of which the </w:t>
      </w:r>
      <w:r w:rsidR="00542D27" w:rsidRPr="00275075">
        <w:t xml:space="preserve">Contractor </w:t>
      </w:r>
      <w:r w:rsidRPr="00275075">
        <w:t xml:space="preserve">is a member and participant may be asserted as fulfilling any one or more of its obligations under 7a through 7p of these specifications provided that the </w:t>
      </w:r>
      <w:r w:rsidR="00542D27" w:rsidRPr="00275075">
        <w:t xml:space="preserve">Contractor </w:t>
      </w:r>
      <w:r w:rsidRPr="00275075">
        <w:t xml:space="preserve">actively participates in the group, makes every effort to assure that the group has a positive impact on the employment of minorities and women in the industry, ensures that the concrete benefits of the program are reflected in the </w:t>
      </w:r>
      <w:r w:rsidR="00542D27" w:rsidRPr="00275075">
        <w:t>C</w:t>
      </w:r>
      <w:r w:rsidRPr="00275075">
        <w:t>ontractor</w:t>
      </w:r>
      <w:r w:rsidR="00635C55" w:rsidRPr="00275075">
        <w:t>’</w:t>
      </w:r>
      <w:r w:rsidRPr="00275075">
        <w:t xml:space="preserve">s minority and female workforce participation, makes a good faith effort to meet its individual goals and timetables, and can provide access to documentation which demonstrates the effectiveness of actions taken on behalf of the </w:t>
      </w:r>
      <w:r w:rsidR="00542D27" w:rsidRPr="00275075">
        <w:t>Contractor</w:t>
      </w:r>
      <w:r w:rsidRPr="00275075">
        <w:t xml:space="preserve">.  The obligation to comply, however, is the </w:t>
      </w:r>
      <w:r w:rsidR="00542D27" w:rsidRPr="00275075">
        <w:t>C</w:t>
      </w:r>
      <w:r w:rsidRPr="00275075">
        <w:t>ontractor</w:t>
      </w:r>
      <w:r w:rsidR="00635C55" w:rsidRPr="00275075">
        <w:t>’</w:t>
      </w:r>
      <w:r w:rsidRPr="00275075">
        <w:t xml:space="preserve">s and failure of such a group to fulfill an obligation shall not be a defense for the </w:t>
      </w:r>
      <w:r w:rsidR="00542D27" w:rsidRPr="00275075">
        <w:t>C</w:t>
      </w:r>
      <w:r w:rsidRPr="00275075">
        <w:t>ontractor</w:t>
      </w:r>
      <w:r w:rsidR="00635C55" w:rsidRPr="00275075">
        <w:t>’</w:t>
      </w:r>
      <w:r w:rsidRPr="00275075">
        <w:t>s noncompliance.</w:t>
      </w:r>
    </w:p>
    <w:p w14:paraId="377ED10A" w14:textId="6EEEA9B6" w:rsidR="008D5E8C" w:rsidRPr="00275075" w:rsidRDefault="008D5E8C" w:rsidP="00C32832">
      <w:pPr>
        <w:pStyle w:val="ClauseText"/>
      </w:pPr>
      <w:r w:rsidRPr="00275075">
        <w:t xml:space="preserve">9.  A single goal for minorities and a separate single goal for women have been established.  The </w:t>
      </w:r>
      <w:r w:rsidR="00542D27" w:rsidRPr="00275075">
        <w:t>Contractor</w:t>
      </w:r>
      <w:r w:rsidRPr="00275075">
        <w:t xml:space="preserve">, however, is required to provide equal employment opportunity and to take affirmative action for all minority groups, both male and female, and all women, both minority and non-minority.  Consequently, </w:t>
      </w:r>
      <w:r w:rsidR="00230F83" w:rsidRPr="00275075">
        <w:t xml:space="preserve">the Contractor may be in violation of the Executive Order </w:t>
      </w:r>
      <w:r w:rsidRPr="00275075">
        <w:t xml:space="preserve">if </w:t>
      </w:r>
      <w:r w:rsidR="00230F83" w:rsidRPr="00275075">
        <w:t>a</w:t>
      </w:r>
      <w:r w:rsidRPr="00275075">
        <w:t xml:space="preserve"> particular group is employed in a substantially disparate manner (for example, even though the </w:t>
      </w:r>
      <w:r w:rsidR="00542D27" w:rsidRPr="00275075">
        <w:t xml:space="preserve">Contractor </w:t>
      </w:r>
      <w:r w:rsidRPr="00275075">
        <w:t xml:space="preserve">has achieved its goals for women generally, the </w:t>
      </w:r>
      <w:r w:rsidR="00542D27" w:rsidRPr="00275075">
        <w:t xml:space="preserve">Contractor </w:t>
      </w:r>
      <w:r w:rsidRPr="00275075">
        <w:t>may be in violation of the Executive Order if a specific minority group of women is underutilized</w:t>
      </w:r>
      <w:r w:rsidR="00230F83" w:rsidRPr="00275075">
        <w:t>)</w:t>
      </w:r>
      <w:r w:rsidRPr="00275075">
        <w:t>.</w:t>
      </w:r>
    </w:p>
    <w:p w14:paraId="172630BF" w14:textId="38618595" w:rsidR="008D5E8C" w:rsidRPr="00275075" w:rsidRDefault="008D5E8C" w:rsidP="00C32832">
      <w:pPr>
        <w:pStyle w:val="ClauseText"/>
      </w:pPr>
      <w:r w:rsidRPr="00275075">
        <w:lastRenderedPageBreak/>
        <w:t xml:space="preserve">10. The </w:t>
      </w:r>
      <w:r w:rsidR="00542D27" w:rsidRPr="00275075">
        <w:t xml:space="preserve">Contractor </w:t>
      </w:r>
      <w:r w:rsidRPr="00275075">
        <w:t xml:space="preserve">shall not use the goals and timetables or affirmative action standards to discriminate against any person because of race, color, religion, sex, </w:t>
      </w:r>
      <w:r w:rsidR="004423CA" w:rsidRPr="00275075">
        <w:t xml:space="preserve">sexual orientation, gender identity, </w:t>
      </w:r>
      <w:r w:rsidRPr="00275075">
        <w:t>or national origin.</w:t>
      </w:r>
    </w:p>
    <w:p w14:paraId="2F28C722" w14:textId="77777777" w:rsidR="008D5E8C" w:rsidRPr="00275075" w:rsidRDefault="008D5E8C" w:rsidP="00C32832">
      <w:pPr>
        <w:pStyle w:val="ClauseText"/>
      </w:pPr>
      <w:r w:rsidRPr="00275075">
        <w:t xml:space="preserve">11.  The </w:t>
      </w:r>
      <w:r w:rsidR="00542D27" w:rsidRPr="00275075">
        <w:t xml:space="preserve">Contractor </w:t>
      </w:r>
      <w:r w:rsidRPr="00275075">
        <w:t>shall not enter into any subcontract with any person or firm debarred from Government contracts pursuant to Executive Order 11246.</w:t>
      </w:r>
    </w:p>
    <w:p w14:paraId="4A6C4296" w14:textId="77777777" w:rsidR="008D5E8C" w:rsidRPr="00275075" w:rsidRDefault="008D5E8C" w:rsidP="00C32832">
      <w:pPr>
        <w:pStyle w:val="ClauseText"/>
      </w:pPr>
      <w:r w:rsidRPr="00275075">
        <w:t xml:space="preserve">12.  The </w:t>
      </w:r>
      <w:r w:rsidR="00542D27" w:rsidRPr="00275075">
        <w:t xml:space="preserve">Contractor </w:t>
      </w:r>
      <w:r w:rsidRPr="00275075">
        <w:t>shall carry out such sanctions and penalties for violation of these specifications and of the Equal Opportunity Clause, including suspension, termination, and cancellation of existing subcontracts as may be imposed or ordered pursuant to Executive Order 11246, as amended, and its implementing regulations, by the Office of Federal Contract Compliance Programs. Any contractor who fails to carry out such sanctions and penalties shall be in violation of these specifications and Executive Order 11246, as amended.</w:t>
      </w:r>
    </w:p>
    <w:p w14:paraId="36434929" w14:textId="77777777" w:rsidR="008D5E8C" w:rsidRPr="00275075" w:rsidRDefault="008D5E8C" w:rsidP="00C32832">
      <w:pPr>
        <w:pStyle w:val="ClauseText"/>
      </w:pPr>
      <w:r w:rsidRPr="00275075">
        <w:t xml:space="preserve">13. The </w:t>
      </w:r>
      <w:r w:rsidR="00542D27" w:rsidRPr="00275075">
        <w:t>Contractor</w:t>
      </w:r>
      <w:r w:rsidRPr="00275075">
        <w:t xml:space="preserve">, in fulfilling its obligations under these specifications, shall implement specific affirmative action steps, at least as extensive as those standards prescribed in paragraph 7 of these specifications, so as to achieve maximum results from its efforts to ensure equal employment opportunity. If the </w:t>
      </w:r>
      <w:r w:rsidR="00542D27" w:rsidRPr="00275075">
        <w:t xml:space="preserve">Contractor </w:t>
      </w:r>
      <w:r w:rsidRPr="00275075">
        <w:t xml:space="preserve">fails to comply with the requirements of the Executive Order, the implementing regulations, or these specifications, the Director shall proceed in accordance with 41 CFR </w:t>
      </w:r>
      <w:r w:rsidR="004A1C65" w:rsidRPr="00275075">
        <w:t xml:space="preserve">part </w:t>
      </w:r>
      <w:r w:rsidRPr="00275075">
        <w:t>60-4.8.</w:t>
      </w:r>
    </w:p>
    <w:p w14:paraId="4E5A8D79" w14:textId="323B185F" w:rsidR="008D5E8C" w:rsidRPr="00275075" w:rsidRDefault="008D5E8C" w:rsidP="00C32832">
      <w:pPr>
        <w:pStyle w:val="ClauseText"/>
      </w:pPr>
      <w:r w:rsidRPr="00275075">
        <w:t xml:space="preserve">14. The </w:t>
      </w:r>
      <w:r w:rsidR="00542D27" w:rsidRPr="00275075">
        <w:t xml:space="preserve">Contractor </w:t>
      </w:r>
      <w:r w:rsidRPr="00275075">
        <w:t>shall designate a responsible official to monitor all employment related activity to ensure that the company EEO policy is being carried out, to submit reports relating to the provisions hereof as may be required by the Government, and to keep records.  Records shall at least include for each employee, the name, address, telephone number</w:t>
      </w:r>
      <w:r w:rsidR="004423CA" w:rsidRPr="00275075">
        <w:t>s</w:t>
      </w:r>
      <w:r w:rsidRPr="00275075">
        <w:t>, construction trade, union affiliation if any, employee identification number when assigned, social security number, race, sex, status (e.g., mechanic, apprentice, trainee, helper, or laborer), dates of changes in status, hours worked per week in the indicated trade, rate of pay, and locations at which the work was performed.  Records shall be maintained in an easily understandable and retrievable form; however, to the degree that existing records satisfy this requirement, contractors shall not be required to maintain separate records.</w:t>
      </w:r>
    </w:p>
    <w:p w14:paraId="02F24429" w14:textId="77777777" w:rsidR="008D5E8C" w:rsidRPr="00275075" w:rsidRDefault="008D5E8C" w:rsidP="00C32832">
      <w:pPr>
        <w:pStyle w:val="ClauseText"/>
        <w:sectPr w:rsidR="008D5E8C" w:rsidRPr="00275075">
          <w:pgSz w:w="12240" w:h="15840"/>
          <w:pgMar w:top="1440" w:right="1440" w:bottom="1440" w:left="1440" w:header="720" w:footer="720" w:gutter="0"/>
          <w:cols w:space="720"/>
          <w:docGrid w:linePitch="360"/>
        </w:sectPr>
      </w:pPr>
      <w:r w:rsidRPr="00275075">
        <w:t>15.  Nothing herein provided shall be construed as a limitation upon the application of other laws which establish different standards of compliance or upon the application of requirements for the hiring of local or other area residents (e.g. those under the Public Works Employment Act of 1977 and the Community Development Block Grant Program).</w:t>
      </w:r>
    </w:p>
    <w:p w14:paraId="232D8D46" w14:textId="77777777" w:rsidR="00582EC6" w:rsidRPr="00275075" w:rsidRDefault="008D5E8C" w:rsidP="0006671B">
      <w:pPr>
        <w:pStyle w:val="AppendixH1"/>
      </w:pPr>
      <w:bookmarkStart w:id="305" w:name="_Toc433629203"/>
      <w:bookmarkStart w:id="306" w:name="_Toc441216064"/>
      <w:bookmarkStart w:id="307" w:name="_Toc441216196"/>
      <w:bookmarkStart w:id="308" w:name="_Toc111205152"/>
      <w:bookmarkStart w:id="309" w:name="FLSA"/>
      <w:r w:rsidRPr="00275075">
        <w:lastRenderedPageBreak/>
        <w:t>FEDERAL FAIR LABOR STANDARDS ACT (FEDERAL MINIMUM WAGE)</w:t>
      </w:r>
      <w:bookmarkEnd w:id="305"/>
      <w:bookmarkEnd w:id="306"/>
      <w:bookmarkEnd w:id="307"/>
      <w:bookmarkEnd w:id="308"/>
    </w:p>
    <w:p w14:paraId="259168A3" w14:textId="77777777" w:rsidR="00582EC6" w:rsidRPr="00275075" w:rsidRDefault="00582EC6" w:rsidP="006C5ECF">
      <w:pPr>
        <w:pStyle w:val="AppendixH2"/>
        <w:rPr>
          <w:rStyle w:val="Headingtext"/>
          <w:rFonts w:eastAsiaTheme="minorHAnsi"/>
          <w:sz w:val="24"/>
          <w:szCs w:val="22"/>
        </w:rPr>
      </w:pPr>
      <w:bookmarkStart w:id="310" w:name="_Toc433629204"/>
      <w:bookmarkStart w:id="311" w:name="_Toc441216065"/>
      <w:bookmarkStart w:id="312" w:name="_Toc441216197"/>
      <w:bookmarkEnd w:id="309"/>
      <w:r w:rsidRPr="00275075">
        <w:rPr>
          <w:rStyle w:val="Headingtext"/>
          <w:rFonts w:eastAsiaTheme="minorHAnsi"/>
          <w:sz w:val="24"/>
          <w:szCs w:val="22"/>
        </w:rPr>
        <w:t>SOURCE</w:t>
      </w:r>
      <w:bookmarkEnd w:id="310"/>
      <w:bookmarkEnd w:id="311"/>
      <w:bookmarkEnd w:id="312"/>
    </w:p>
    <w:p w14:paraId="5667F427" w14:textId="186CD275" w:rsidR="00582EC6" w:rsidRPr="00275075" w:rsidRDefault="00582EC6" w:rsidP="00E664F0">
      <w:r w:rsidRPr="00275075">
        <w:t>29 USC § 201, et seq</w:t>
      </w:r>
    </w:p>
    <w:p w14:paraId="21D28D7A" w14:textId="792719D8" w:rsidR="000C3E6A" w:rsidRPr="00275075" w:rsidRDefault="000C3E6A" w:rsidP="00E664F0">
      <w:r w:rsidRPr="00275075">
        <w:t>2 CFR § 200.430</w:t>
      </w:r>
    </w:p>
    <w:p w14:paraId="6D0E6C2F" w14:textId="77777777" w:rsidR="008D5E8C" w:rsidRPr="00275075" w:rsidRDefault="008D5E8C" w:rsidP="006C5ECF">
      <w:pPr>
        <w:pStyle w:val="AppendixH2"/>
        <w:rPr>
          <w:rStyle w:val="Headingtext"/>
          <w:rFonts w:eastAsiaTheme="minorHAnsi"/>
          <w:sz w:val="24"/>
          <w:szCs w:val="22"/>
        </w:rPr>
      </w:pPr>
      <w:bookmarkStart w:id="313" w:name="_Toc433629205"/>
      <w:bookmarkStart w:id="314" w:name="_Toc441216066"/>
      <w:bookmarkStart w:id="315" w:name="_Toc441216198"/>
      <w:r w:rsidRPr="00275075">
        <w:rPr>
          <w:rStyle w:val="Headingtext"/>
          <w:rFonts w:eastAsiaTheme="minorHAnsi"/>
          <w:sz w:val="24"/>
          <w:szCs w:val="22"/>
        </w:rPr>
        <w:t>APPLICABILITY</w:t>
      </w:r>
      <w:bookmarkEnd w:id="313"/>
      <w:r w:rsidR="00A07D00" w:rsidRPr="00275075">
        <w:rPr>
          <w:rStyle w:val="Headingtext"/>
          <w:rFonts w:eastAsiaTheme="minorHAnsi"/>
          <w:sz w:val="24"/>
          <w:szCs w:val="22"/>
        </w:rPr>
        <w:t xml:space="preserve"> </w:t>
      </w:r>
      <w:bookmarkEnd w:id="314"/>
      <w:bookmarkEnd w:id="315"/>
    </w:p>
    <w:p w14:paraId="5D59361E" w14:textId="77777777" w:rsidR="00311223" w:rsidRPr="00275075" w:rsidRDefault="00A07D00" w:rsidP="00E664F0">
      <w:r w:rsidRPr="00275075">
        <w:t xml:space="preserve">The </w:t>
      </w:r>
      <w:r w:rsidR="00D07EB0" w:rsidRPr="00275075">
        <w:t>U.S.</w:t>
      </w:r>
      <w:r w:rsidRPr="00275075">
        <w:t xml:space="preserve"> Department of Labor</w:t>
      </w:r>
      <w:r w:rsidR="004A595C" w:rsidRPr="00275075">
        <w:t xml:space="preserve"> (DOL) </w:t>
      </w:r>
      <w:r w:rsidRPr="00275075">
        <w:t xml:space="preserve">Wage and Hour Division </w:t>
      </w:r>
      <w:r w:rsidR="004A595C" w:rsidRPr="00275075">
        <w:t>administers</w:t>
      </w:r>
      <w:r w:rsidRPr="00275075">
        <w:t xml:space="preserve"> the </w:t>
      </w:r>
      <w:hyperlink r:id="rId20" w:history="1">
        <w:r w:rsidRPr="00275075">
          <w:t>Fair Labor Standards Act (FLSA)</w:t>
        </w:r>
      </w:hyperlink>
      <w:r w:rsidRPr="00275075">
        <w:t>.  This act prescribes federal standards for basic minimum wage</w:t>
      </w:r>
      <w:r w:rsidR="004A595C" w:rsidRPr="00275075">
        <w:t xml:space="preserve">, </w:t>
      </w:r>
      <w:r w:rsidRPr="00275075">
        <w:t>overtime pay</w:t>
      </w:r>
      <w:r w:rsidR="004A595C" w:rsidRPr="00275075">
        <w:t>, record keeping</w:t>
      </w:r>
      <w:r w:rsidR="00D07EB0" w:rsidRPr="00275075">
        <w:t>,</w:t>
      </w:r>
      <w:r w:rsidR="004A595C" w:rsidRPr="00275075">
        <w:t xml:space="preserve"> and child labor standards. </w:t>
      </w:r>
    </w:p>
    <w:p w14:paraId="427DFE3B" w14:textId="77777777" w:rsidR="00CA1995" w:rsidRPr="00275075" w:rsidRDefault="00C61BA2" w:rsidP="00CA1995">
      <w:r w:rsidRPr="00275075">
        <w:rPr>
          <w:b/>
        </w:rPr>
        <w:t>Contract Types</w:t>
      </w:r>
      <w:r w:rsidRPr="00275075">
        <w:t xml:space="preserve"> – </w:t>
      </w:r>
      <w:r w:rsidR="0002401F" w:rsidRPr="00275075">
        <w:t>Per the Department of Labor, all employees of certain enterprises having workers engaged in interstate commerce</w:t>
      </w:r>
      <w:r w:rsidR="00D07EB0" w:rsidRPr="00275075">
        <w:t xml:space="preserve">; </w:t>
      </w:r>
      <w:r w:rsidR="0002401F" w:rsidRPr="00275075">
        <w:t>producing goods for interstate commerce</w:t>
      </w:r>
      <w:r w:rsidR="00D07EB0" w:rsidRPr="00275075">
        <w:t xml:space="preserve">; </w:t>
      </w:r>
      <w:r w:rsidR="0002401F" w:rsidRPr="00275075">
        <w:t>or handling, selling, or otherwise working on goods or materials that have been moved in or produced for such commerce by any person are covered by the FLSA.</w:t>
      </w:r>
    </w:p>
    <w:p w14:paraId="768EF565" w14:textId="77777777" w:rsidR="00CA1995" w:rsidRPr="00275075" w:rsidRDefault="00CA1995" w:rsidP="00CA1995">
      <w:pPr>
        <w:rPr>
          <w:rStyle w:val="Headingtext"/>
          <w:rFonts w:eastAsiaTheme="minorHAnsi"/>
          <w:sz w:val="22"/>
          <w:szCs w:val="22"/>
        </w:rPr>
      </w:pPr>
      <w:r w:rsidRPr="00275075">
        <w:t>All consultants, sub-consultants, contractors</w:t>
      </w:r>
      <w:r w:rsidR="00D07EB0" w:rsidRPr="00275075">
        <w:t>,</w:t>
      </w:r>
      <w:r w:rsidRPr="00275075">
        <w:t xml:space="preserve"> and subcontractors employed under this federally assisted project must comply with the FLSA.</w:t>
      </w:r>
    </w:p>
    <w:p w14:paraId="65692D55" w14:textId="56A8876D" w:rsidR="00CA1995" w:rsidRPr="00275075" w:rsidRDefault="00CA1995" w:rsidP="00D07EB0">
      <w:pPr>
        <w:ind w:left="720"/>
      </w:pPr>
      <w:r w:rsidRPr="00275075">
        <w:rPr>
          <w:i/>
        </w:rPr>
        <w:t>Professional Services</w:t>
      </w:r>
      <w:r w:rsidRPr="00275075">
        <w:t xml:space="preserve"> – 29 CFR § 213 exempts employees in a bona fide executive, administrative or professional capacity.  Because professional firms employ individuals that are not covered by this exemption, </w:t>
      </w:r>
      <w:r w:rsidR="00CD303C" w:rsidRPr="00275075">
        <w:t xml:space="preserve">the </w:t>
      </w:r>
      <w:r w:rsidR="00E44D90" w:rsidRPr="00275075">
        <w:t>Sponsor</w:t>
      </w:r>
      <w:r w:rsidR="00635C55" w:rsidRPr="00275075">
        <w:t>’</w:t>
      </w:r>
      <w:r w:rsidRPr="00275075">
        <w:t>s agreement with a professional services firm must include the FLSA provision.</w:t>
      </w:r>
    </w:p>
    <w:p w14:paraId="0EFD09A5" w14:textId="035916E8" w:rsidR="008D5E8C" w:rsidRPr="00275075" w:rsidRDefault="00C61BA2" w:rsidP="00E664F0">
      <w:pPr>
        <w:rPr>
          <w:rStyle w:val="Headingtext"/>
          <w:rFonts w:eastAsiaTheme="minorHAnsi"/>
          <w:sz w:val="22"/>
          <w:szCs w:val="22"/>
        </w:rPr>
      </w:pPr>
      <w:r w:rsidRPr="00275075">
        <w:rPr>
          <w:b/>
        </w:rPr>
        <w:t>Use of Provision</w:t>
      </w:r>
      <w:r w:rsidRPr="00275075">
        <w:t xml:space="preserve"> – </w:t>
      </w:r>
      <w:r w:rsidR="00F42089" w:rsidRPr="00275075">
        <w:t>No mandatory text provided.  T</w:t>
      </w:r>
      <w:r w:rsidR="00366692" w:rsidRPr="00275075">
        <w:t>he following language is acceptable to the FAA and meets the intent of this requirement.</w:t>
      </w:r>
      <w:r w:rsidR="00A0235C" w:rsidRPr="00275075">
        <w:t xml:space="preserve"> If the </w:t>
      </w:r>
      <w:r w:rsidR="00E44D90" w:rsidRPr="00275075">
        <w:t>Sponsor</w:t>
      </w:r>
      <w:r w:rsidR="00A0235C" w:rsidRPr="00275075">
        <w:t xml:space="preserve"> uses different language, the </w:t>
      </w:r>
      <w:r w:rsidR="00E44D90" w:rsidRPr="00275075">
        <w:t>Sponsor</w:t>
      </w:r>
      <w:r w:rsidR="00635C55" w:rsidRPr="00275075">
        <w:t>’</w:t>
      </w:r>
      <w:r w:rsidR="00A0235C" w:rsidRPr="00275075">
        <w:t>s language must fully satisfy the requirements of</w:t>
      </w:r>
      <w:r w:rsidR="00A0235C" w:rsidRPr="00275075" w:rsidDel="00A0235C">
        <w:t xml:space="preserve"> </w:t>
      </w:r>
      <w:r w:rsidR="00A0235C" w:rsidRPr="00275075">
        <w:t>29 USC § 201</w:t>
      </w:r>
      <w:r w:rsidR="00560C32" w:rsidRPr="00275075">
        <w:t>, et seq</w:t>
      </w:r>
      <w:r w:rsidR="00A0235C" w:rsidRPr="00275075">
        <w:t>.</w:t>
      </w:r>
      <w:r w:rsidR="00B31367" w:rsidRPr="00275075">
        <w:t xml:space="preserve"> </w:t>
      </w:r>
      <w:r w:rsidR="004A595C" w:rsidRPr="00275075">
        <w:t xml:space="preserve">The </w:t>
      </w:r>
      <w:r w:rsidR="00E44D90" w:rsidRPr="00275075">
        <w:t>Sponsor</w:t>
      </w:r>
      <w:r w:rsidR="007867E4" w:rsidRPr="00275075">
        <w:t xml:space="preserve"> must select </w:t>
      </w:r>
      <w:r w:rsidR="007867E4" w:rsidRPr="00275075">
        <w:rPr>
          <w:i/>
        </w:rPr>
        <w:t>contractor</w:t>
      </w:r>
      <w:r w:rsidR="007867E4" w:rsidRPr="00275075">
        <w:t xml:space="preserve"> or </w:t>
      </w:r>
      <w:r w:rsidR="007867E4" w:rsidRPr="00275075">
        <w:rPr>
          <w:i/>
        </w:rPr>
        <w:t>consultant</w:t>
      </w:r>
      <w:r w:rsidR="007867E4" w:rsidRPr="00275075">
        <w:t>, a</w:t>
      </w:r>
      <w:r w:rsidR="001E74F0" w:rsidRPr="00275075">
        <w:t>s appropriate for the contract.</w:t>
      </w:r>
    </w:p>
    <w:p w14:paraId="1C67CAC5" w14:textId="24FE6349" w:rsidR="008D5E8C" w:rsidRPr="00275075" w:rsidRDefault="00F50FB8" w:rsidP="006C5ECF">
      <w:pPr>
        <w:pStyle w:val="AppendixH2"/>
        <w:rPr>
          <w:rStyle w:val="Headingtext"/>
          <w:rFonts w:eastAsiaTheme="minorHAnsi"/>
          <w:sz w:val="24"/>
          <w:szCs w:val="22"/>
        </w:rPr>
      </w:pPr>
      <w:r w:rsidRPr="00275075">
        <w:t xml:space="preserve">MODEL </w:t>
      </w:r>
      <w:r w:rsidR="009717BD" w:rsidRPr="00275075">
        <w:t>SOLICITATION</w:t>
      </w:r>
      <w:r w:rsidR="009717BD" w:rsidRPr="00275075">
        <w:rPr>
          <w:rStyle w:val="Headingtext"/>
          <w:rFonts w:eastAsiaTheme="minorHAnsi"/>
          <w:sz w:val="24"/>
          <w:szCs w:val="22"/>
        </w:rPr>
        <w:t xml:space="preserve"> </w:t>
      </w:r>
      <w:r w:rsidR="005F2025" w:rsidRPr="00275075">
        <w:t>CLAUSE</w:t>
      </w:r>
    </w:p>
    <w:p w14:paraId="54DABA83" w14:textId="56FE601C" w:rsidR="00101036" w:rsidRPr="00275075" w:rsidRDefault="00F16830" w:rsidP="00E664F0">
      <w:pPr>
        <w:pStyle w:val="ClauseText"/>
        <w:rPr>
          <w:lang w:val="en"/>
        </w:rPr>
      </w:pPr>
      <w:r w:rsidRPr="00275075">
        <w:rPr>
          <w:lang w:val="en"/>
        </w:rPr>
        <w:t>All contracts and subcontracts tha</w:t>
      </w:r>
      <w:r w:rsidR="006330A2" w:rsidRPr="00275075">
        <w:rPr>
          <w:lang w:val="en"/>
        </w:rPr>
        <w:t xml:space="preserve">t result from this solicitation </w:t>
      </w:r>
      <w:r w:rsidRPr="00275075">
        <w:rPr>
          <w:lang w:val="en"/>
        </w:rPr>
        <w:t xml:space="preserve">incorporate </w:t>
      </w:r>
      <w:r w:rsidR="00E664F0" w:rsidRPr="00275075">
        <w:rPr>
          <w:lang w:val="en"/>
        </w:rPr>
        <w:t xml:space="preserve">by reference </w:t>
      </w:r>
      <w:r w:rsidRPr="00275075">
        <w:rPr>
          <w:lang w:val="en"/>
        </w:rPr>
        <w:t xml:space="preserve">the provisions </w:t>
      </w:r>
      <w:r w:rsidR="00101036" w:rsidRPr="00275075">
        <w:rPr>
          <w:lang w:val="en"/>
        </w:rPr>
        <w:t>of 29</w:t>
      </w:r>
      <w:r w:rsidR="00EF39B9" w:rsidRPr="00275075">
        <w:rPr>
          <w:lang w:val="en"/>
        </w:rPr>
        <w:t> </w:t>
      </w:r>
      <w:r w:rsidR="00101036" w:rsidRPr="00275075">
        <w:rPr>
          <w:lang w:val="en"/>
        </w:rPr>
        <w:t>CFR</w:t>
      </w:r>
      <w:r w:rsidR="00EF39B9" w:rsidRPr="00275075">
        <w:rPr>
          <w:lang w:val="en"/>
        </w:rPr>
        <w:t> </w:t>
      </w:r>
      <w:r w:rsidR="00101036" w:rsidRPr="00275075">
        <w:rPr>
          <w:lang w:val="en"/>
        </w:rPr>
        <w:t>part</w:t>
      </w:r>
      <w:r w:rsidR="00EF39B9" w:rsidRPr="00275075">
        <w:rPr>
          <w:lang w:val="en"/>
        </w:rPr>
        <w:t> </w:t>
      </w:r>
      <w:r w:rsidR="00101036" w:rsidRPr="00275075">
        <w:rPr>
          <w:lang w:val="en"/>
        </w:rPr>
        <w:t>201</w:t>
      </w:r>
      <w:r w:rsidR="00560C32" w:rsidRPr="00275075">
        <w:rPr>
          <w:lang w:val="en"/>
        </w:rPr>
        <w:t>, et seq</w:t>
      </w:r>
      <w:r w:rsidR="00101036" w:rsidRPr="00275075">
        <w:rPr>
          <w:lang w:val="en"/>
        </w:rPr>
        <w:t xml:space="preserve">, the Federal Fair Labor Standards Act (FLSA), </w:t>
      </w:r>
      <w:r w:rsidRPr="00275075">
        <w:rPr>
          <w:lang w:val="en"/>
        </w:rPr>
        <w:t>with the same force and effect as if given in full text.</w:t>
      </w:r>
      <w:r w:rsidR="006330A2" w:rsidRPr="00275075">
        <w:rPr>
          <w:lang w:val="en"/>
        </w:rPr>
        <w:t xml:space="preserve"> </w:t>
      </w:r>
      <w:r w:rsidR="00101036" w:rsidRPr="00275075">
        <w:rPr>
          <w:lang w:val="en"/>
        </w:rPr>
        <w:t xml:space="preserve"> The FLSA sets minimum wage, overtime pay, recordkeeping, and child labor standards </w:t>
      </w:r>
      <w:r w:rsidR="00557E44" w:rsidRPr="00275075">
        <w:rPr>
          <w:lang w:val="en"/>
        </w:rPr>
        <w:t>for full and part</w:t>
      </w:r>
      <w:r w:rsidR="00D07EB0" w:rsidRPr="00275075">
        <w:rPr>
          <w:lang w:val="en"/>
        </w:rPr>
        <w:t>-</w:t>
      </w:r>
      <w:r w:rsidR="00557E44" w:rsidRPr="00275075">
        <w:rPr>
          <w:lang w:val="en"/>
        </w:rPr>
        <w:t>time workers.</w:t>
      </w:r>
    </w:p>
    <w:p w14:paraId="66321059" w14:textId="77777777" w:rsidR="00F16830" w:rsidRPr="00275075" w:rsidRDefault="006330A2" w:rsidP="00E664F0">
      <w:pPr>
        <w:pStyle w:val="ClauseText"/>
        <w:rPr>
          <w:lang w:val="en"/>
        </w:rPr>
      </w:pPr>
      <w:r w:rsidRPr="00275075">
        <w:rPr>
          <w:lang w:val="en"/>
        </w:rPr>
        <w:t xml:space="preserve">The </w:t>
      </w:r>
      <w:r w:rsidR="00A07D00" w:rsidRPr="00275075">
        <w:rPr>
          <w:lang w:val="en"/>
        </w:rPr>
        <w:t>[</w:t>
      </w:r>
      <w:r w:rsidR="00542D27" w:rsidRPr="00275075">
        <w:rPr>
          <w:i/>
          <w:lang w:val="en"/>
        </w:rPr>
        <w:t xml:space="preserve">Contractor </w:t>
      </w:r>
      <w:r w:rsidR="00A07D00" w:rsidRPr="00275075">
        <w:rPr>
          <w:i/>
          <w:lang w:val="en"/>
        </w:rPr>
        <w:t xml:space="preserve">| </w:t>
      </w:r>
      <w:r w:rsidR="00542D27" w:rsidRPr="00275075">
        <w:rPr>
          <w:i/>
          <w:lang w:val="en"/>
        </w:rPr>
        <w:t>Consultant</w:t>
      </w:r>
      <w:r w:rsidR="00A07D00" w:rsidRPr="00275075">
        <w:rPr>
          <w:lang w:val="en"/>
        </w:rPr>
        <w:t>]</w:t>
      </w:r>
      <w:r w:rsidR="00F16830" w:rsidRPr="00275075">
        <w:rPr>
          <w:lang w:val="en"/>
        </w:rPr>
        <w:t xml:space="preserve"> has full responsibility to monitor compliance to the referenced statute or re</w:t>
      </w:r>
      <w:r w:rsidRPr="00275075">
        <w:rPr>
          <w:lang w:val="en"/>
        </w:rPr>
        <w:t xml:space="preserve">gulation.  The </w:t>
      </w:r>
      <w:r w:rsidR="00A07D00" w:rsidRPr="00275075">
        <w:rPr>
          <w:lang w:val="en"/>
        </w:rPr>
        <w:t>[</w:t>
      </w:r>
      <w:r w:rsidR="00542D27" w:rsidRPr="00275075">
        <w:rPr>
          <w:i/>
          <w:lang w:val="en"/>
        </w:rPr>
        <w:t xml:space="preserve">Contractor </w:t>
      </w:r>
      <w:r w:rsidR="00A07D00" w:rsidRPr="00275075">
        <w:rPr>
          <w:i/>
          <w:lang w:val="en"/>
        </w:rPr>
        <w:t xml:space="preserve">| </w:t>
      </w:r>
      <w:r w:rsidR="00542D27" w:rsidRPr="00275075">
        <w:rPr>
          <w:i/>
          <w:lang w:val="en"/>
        </w:rPr>
        <w:t>Consultant</w:t>
      </w:r>
      <w:r w:rsidR="00A07D00" w:rsidRPr="00275075">
        <w:rPr>
          <w:lang w:val="en"/>
        </w:rPr>
        <w:t xml:space="preserve">] </w:t>
      </w:r>
      <w:r w:rsidRPr="00275075">
        <w:rPr>
          <w:lang w:val="en"/>
        </w:rPr>
        <w:t xml:space="preserve">must </w:t>
      </w:r>
      <w:r w:rsidR="00F16830" w:rsidRPr="00275075">
        <w:rPr>
          <w:lang w:val="en"/>
        </w:rPr>
        <w:t xml:space="preserve">address any claims or disputes </w:t>
      </w:r>
      <w:r w:rsidR="00A07D00" w:rsidRPr="00275075">
        <w:rPr>
          <w:lang w:val="en"/>
        </w:rPr>
        <w:t xml:space="preserve">that arise from this </w:t>
      </w:r>
      <w:r w:rsidR="00F16830" w:rsidRPr="00275075">
        <w:rPr>
          <w:lang w:val="en"/>
        </w:rPr>
        <w:t>requirement directly with the</w:t>
      </w:r>
      <w:r w:rsidR="009E693A" w:rsidRPr="00275075">
        <w:rPr>
          <w:lang w:val="en"/>
        </w:rPr>
        <w:t xml:space="preserve"> U.S. Department of Labor – Wage and Hour Division</w:t>
      </w:r>
      <w:r w:rsidR="00D07EB0" w:rsidRPr="00275075">
        <w:rPr>
          <w:lang w:val="en"/>
        </w:rPr>
        <w:t>.</w:t>
      </w:r>
    </w:p>
    <w:p w14:paraId="29AA2197" w14:textId="77777777" w:rsidR="00F16830" w:rsidRPr="00275075" w:rsidRDefault="00F16830" w:rsidP="00E664F0">
      <w:pPr>
        <w:rPr>
          <w:lang w:val="en"/>
        </w:rPr>
        <w:sectPr w:rsidR="00F16830" w:rsidRPr="00275075">
          <w:pgSz w:w="12240" w:h="15840"/>
          <w:pgMar w:top="1440" w:right="1440" w:bottom="1440" w:left="1440" w:header="720" w:footer="720" w:gutter="0"/>
          <w:cols w:space="720"/>
          <w:docGrid w:linePitch="360"/>
        </w:sectPr>
      </w:pPr>
    </w:p>
    <w:p w14:paraId="7ED76FF9" w14:textId="77777777" w:rsidR="00FC0A7D" w:rsidRPr="00275075" w:rsidRDefault="00BF5C01" w:rsidP="0006671B">
      <w:pPr>
        <w:pStyle w:val="AppendixH1"/>
        <w:rPr>
          <w:rStyle w:val="Headingtext"/>
          <w:rFonts w:ascii="Arial" w:eastAsia="Times New Roman" w:hAnsi="Arial" w:cs="Arial"/>
          <w:b w:val="0"/>
          <w:lang w:val="en"/>
        </w:rPr>
      </w:pPr>
      <w:bookmarkStart w:id="316" w:name="_Toc433629207"/>
      <w:bookmarkStart w:id="317" w:name="_Toc441216068"/>
      <w:bookmarkStart w:id="318" w:name="_Toc441216200"/>
      <w:bookmarkStart w:id="319" w:name="_Toc111205153"/>
      <w:bookmarkStart w:id="320" w:name="lobbying"/>
      <w:r w:rsidRPr="00275075">
        <w:lastRenderedPageBreak/>
        <w:t>LOBBYING AN</w:t>
      </w:r>
      <w:r w:rsidR="00A71E3E" w:rsidRPr="00275075">
        <w:t>D INFLUENCING FEDERAL EMPLOYEES</w:t>
      </w:r>
      <w:bookmarkEnd w:id="316"/>
      <w:bookmarkEnd w:id="317"/>
      <w:bookmarkEnd w:id="318"/>
      <w:bookmarkEnd w:id="319"/>
    </w:p>
    <w:p w14:paraId="29EFA6A8" w14:textId="77777777" w:rsidR="00224340" w:rsidRPr="00275075" w:rsidRDefault="00224340" w:rsidP="006C5ECF">
      <w:pPr>
        <w:pStyle w:val="AppendixH2"/>
        <w:rPr>
          <w:rStyle w:val="Headingtext"/>
          <w:sz w:val="24"/>
        </w:rPr>
      </w:pPr>
      <w:bookmarkStart w:id="321" w:name="_Toc433629208"/>
      <w:bookmarkStart w:id="322" w:name="_Toc441216069"/>
      <w:bookmarkStart w:id="323" w:name="_Toc441216201"/>
      <w:bookmarkEnd w:id="320"/>
      <w:r w:rsidRPr="00275075">
        <w:rPr>
          <w:rStyle w:val="Headingtext"/>
          <w:sz w:val="24"/>
        </w:rPr>
        <w:t>SOURCE</w:t>
      </w:r>
      <w:bookmarkEnd w:id="321"/>
      <w:bookmarkEnd w:id="322"/>
      <w:bookmarkEnd w:id="323"/>
    </w:p>
    <w:p w14:paraId="69D956F7" w14:textId="77777777" w:rsidR="006B3AAE" w:rsidRPr="00275075" w:rsidRDefault="006B3AAE" w:rsidP="00224340">
      <w:r w:rsidRPr="00275075">
        <w:t xml:space="preserve">31 USC </w:t>
      </w:r>
      <w:r w:rsidR="007867E4" w:rsidRPr="00275075">
        <w:t>§</w:t>
      </w:r>
      <w:r w:rsidR="00A0235C" w:rsidRPr="00275075">
        <w:t xml:space="preserve"> </w:t>
      </w:r>
      <w:r w:rsidRPr="00275075">
        <w:t>1352 – Byrd Anti-Lobbying Amendment</w:t>
      </w:r>
    </w:p>
    <w:p w14:paraId="51EA3D10" w14:textId="05CB568B" w:rsidR="008926FA" w:rsidRPr="00275075" w:rsidRDefault="008926FA" w:rsidP="00224340">
      <w:r w:rsidRPr="00275075">
        <w:t xml:space="preserve">2 CFR </w:t>
      </w:r>
      <w:r w:rsidR="00D17E16" w:rsidRPr="00275075">
        <w:t>P</w:t>
      </w:r>
      <w:r w:rsidR="007867E4" w:rsidRPr="00275075">
        <w:t xml:space="preserve">art </w:t>
      </w:r>
      <w:r w:rsidRPr="00275075">
        <w:t>200, Appendix II(</w:t>
      </w:r>
      <w:r w:rsidR="001E74F0" w:rsidRPr="00275075">
        <w:t>I</w:t>
      </w:r>
      <w:r w:rsidRPr="00275075">
        <w:t>)</w:t>
      </w:r>
    </w:p>
    <w:p w14:paraId="223567E8" w14:textId="376FCA31" w:rsidR="00224340" w:rsidRPr="00275075" w:rsidRDefault="00224340" w:rsidP="00224340">
      <w:r w:rsidRPr="00275075">
        <w:t xml:space="preserve">49 CFR </w:t>
      </w:r>
      <w:r w:rsidR="00D17E16" w:rsidRPr="00275075">
        <w:t>P</w:t>
      </w:r>
      <w:r w:rsidRPr="00275075">
        <w:t>art 20, Appendix A</w:t>
      </w:r>
    </w:p>
    <w:p w14:paraId="75DFE1A1" w14:textId="77777777" w:rsidR="00C8001F" w:rsidRPr="00275075" w:rsidRDefault="00FC0A7D" w:rsidP="006C5ECF">
      <w:pPr>
        <w:pStyle w:val="AppendixH2"/>
      </w:pPr>
      <w:bookmarkStart w:id="324" w:name="_Toc433629209"/>
      <w:bookmarkStart w:id="325" w:name="_Toc441216070"/>
      <w:bookmarkStart w:id="326" w:name="_Toc441216202"/>
      <w:r w:rsidRPr="00275075">
        <w:rPr>
          <w:rStyle w:val="Headingtext"/>
          <w:rFonts w:eastAsiaTheme="minorHAnsi"/>
          <w:sz w:val="24"/>
          <w:szCs w:val="22"/>
        </w:rPr>
        <w:t>APPLICABILITY</w:t>
      </w:r>
      <w:bookmarkEnd w:id="324"/>
      <w:bookmarkEnd w:id="325"/>
      <w:bookmarkEnd w:id="326"/>
    </w:p>
    <w:p w14:paraId="28DFE017" w14:textId="408C6521" w:rsidR="008926FA" w:rsidRPr="00275075" w:rsidRDefault="008926FA" w:rsidP="008926FA">
      <w:r w:rsidRPr="00275075">
        <w:t>Consultants and contractors that apply or bid for an award of $100,000 or more must certify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w:t>
      </w:r>
      <w:r w:rsidR="00C05370" w:rsidRPr="00275075">
        <w:t>,</w:t>
      </w:r>
      <w:r w:rsidRPr="00275075">
        <w:t xml:space="preserve"> or another award covered by 31 USC </w:t>
      </w:r>
      <w:r w:rsidR="00050F66" w:rsidRPr="00275075">
        <w:t xml:space="preserve">§ </w:t>
      </w:r>
      <w:r w:rsidRPr="00275075">
        <w:t>1352. Each tier must also disclose any lobbying with non-Federal funds that takes place in connection with obtaining any Federal award.</w:t>
      </w:r>
    </w:p>
    <w:p w14:paraId="2FA49CE9" w14:textId="1C57EECD" w:rsidR="00D77798" w:rsidRPr="00275075" w:rsidRDefault="00C61BA2" w:rsidP="008926FA">
      <w:r w:rsidRPr="00275075">
        <w:rPr>
          <w:b/>
        </w:rPr>
        <w:t>Contract Types</w:t>
      </w:r>
      <w:r w:rsidRPr="00275075">
        <w:t xml:space="preserve"> – </w:t>
      </w:r>
      <w:r w:rsidR="007867E4" w:rsidRPr="00275075">
        <w:t xml:space="preserve">The </w:t>
      </w:r>
      <w:r w:rsidR="00E44D90" w:rsidRPr="00275075">
        <w:t>Sponsor</w:t>
      </w:r>
      <w:r w:rsidR="007867E4" w:rsidRPr="00275075">
        <w:t xml:space="preserve"> must i</w:t>
      </w:r>
      <w:r w:rsidR="00D77798" w:rsidRPr="00275075">
        <w:t>ncorporate this provision into all contracts exceeding $100,000</w:t>
      </w:r>
      <w:r w:rsidR="007867E4" w:rsidRPr="00275075">
        <w:t>.</w:t>
      </w:r>
    </w:p>
    <w:p w14:paraId="59246638" w14:textId="4EB8D564" w:rsidR="00D77798" w:rsidRPr="00275075" w:rsidRDefault="00C61BA2" w:rsidP="008926FA">
      <w:r w:rsidRPr="00275075">
        <w:rPr>
          <w:b/>
        </w:rPr>
        <w:t>Use of Provision</w:t>
      </w:r>
      <w:r w:rsidRPr="00275075">
        <w:t xml:space="preserve"> – </w:t>
      </w:r>
      <w:r w:rsidR="00F42089" w:rsidRPr="00275075">
        <w:rPr>
          <w:b/>
        </w:rPr>
        <w:t>MANDATORY TEXT.</w:t>
      </w:r>
      <w:r w:rsidR="00F42089" w:rsidRPr="00275075">
        <w:t xml:space="preserve"> </w:t>
      </w:r>
      <w:r w:rsidR="00D77798" w:rsidRPr="00275075">
        <w:t xml:space="preserve">Appendix A to 49 CFR Part 20 prescribes language </w:t>
      </w:r>
      <w:r w:rsidR="00CD303C" w:rsidRPr="00275075">
        <w:t xml:space="preserve">the </w:t>
      </w:r>
      <w:r w:rsidR="00E44D90" w:rsidRPr="00275075">
        <w:t>Sponsor</w:t>
      </w:r>
      <w:r w:rsidR="00D77798" w:rsidRPr="00275075">
        <w:t xml:space="preserve"> must use.  </w:t>
      </w:r>
      <w:r w:rsidR="00D31B72" w:rsidRPr="00275075">
        <w:t xml:space="preserve">The </w:t>
      </w:r>
      <w:r w:rsidR="00E44D90" w:rsidRPr="00275075">
        <w:t>Sponsor</w:t>
      </w:r>
      <w:r w:rsidR="00D31B72" w:rsidRPr="00275075">
        <w:t xml:space="preserve"> must incorporate this provision without modification.</w:t>
      </w:r>
    </w:p>
    <w:p w14:paraId="6472486F" w14:textId="7AD11958" w:rsidR="00FC0A7D" w:rsidRPr="00275075" w:rsidRDefault="00A243A3" w:rsidP="006C5ECF">
      <w:pPr>
        <w:pStyle w:val="AppendixH2"/>
      </w:pPr>
      <w:bookmarkStart w:id="327" w:name="_Toc433629210"/>
      <w:bookmarkStart w:id="328" w:name="_Toc441216071"/>
      <w:bookmarkStart w:id="329" w:name="_Toc441216203"/>
      <w:r w:rsidRPr="00275075">
        <w:t xml:space="preserve">MANDATORY </w:t>
      </w:r>
      <w:bookmarkEnd w:id="327"/>
      <w:bookmarkEnd w:id="328"/>
      <w:bookmarkEnd w:id="329"/>
      <w:r w:rsidR="002764D8" w:rsidRPr="00275075">
        <w:t xml:space="preserve">CERTIFICATION </w:t>
      </w:r>
      <w:r w:rsidR="005F2025" w:rsidRPr="00275075">
        <w:t>CLAUSE</w:t>
      </w:r>
    </w:p>
    <w:p w14:paraId="0F51BF37" w14:textId="77777777" w:rsidR="00FC0A7D" w:rsidRPr="00275075" w:rsidRDefault="00A71E3E" w:rsidP="00A55106">
      <w:pPr>
        <w:pStyle w:val="ClauseTitle"/>
        <w:rPr>
          <w:rStyle w:val="Headingtext"/>
          <w:rFonts w:eastAsiaTheme="minorHAnsi"/>
          <w:sz w:val="22"/>
          <w:szCs w:val="22"/>
        </w:rPr>
      </w:pPr>
      <w:r w:rsidRPr="00275075">
        <w:rPr>
          <w:rStyle w:val="Headingtext"/>
          <w:rFonts w:eastAsiaTheme="minorHAnsi"/>
          <w:sz w:val="22"/>
          <w:szCs w:val="22"/>
        </w:rPr>
        <w:t>CERTIFICATION REGARDING L</w:t>
      </w:r>
      <w:r w:rsidR="00FC0A7D" w:rsidRPr="00275075">
        <w:rPr>
          <w:rStyle w:val="Headingtext"/>
          <w:rFonts w:eastAsiaTheme="minorHAnsi"/>
          <w:sz w:val="22"/>
          <w:szCs w:val="22"/>
        </w:rPr>
        <w:t>OBBYING</w:t>
      </w:r>
    </w:p>
    <w:p w14:paraId="4E21623E" w14:textId="45133476" w:rsidR="00FC0A7D" w:rsidRPr="00275075" w:rsidRDefault="00FC0A7D" w:rsidP="008926FA">
      <w:pPr>
        <w:pStyle w:val="ClauseText"/>
        <w:rPr>
          <w:rFonts w:eastAsia="Times New Roman"/>
        </w:rPr>
      </w:pPr>
      <w:r w:rsidRPr="00275075">
        <w:t xml:space="preserve">The </w:t>
      </w:r>
      <w:r w:rsidR="002E34A1" w:rsidRPr="00275075">
        <w:t xml:space="preserve">Bidder </w:t>
      </w:r>
      <w:r w:rsidRPr="00275075">
        <w:t xml:space="preserve">or </w:t>
      </w:r>
      <w:r w:rsidR="002E34A1" w:rsidRPr="00275075">
        <w:t xml:space="preserve">Offeror </w:t>
      </w:r>
      <w:r w:rsidRPr="00275075">
        <w:t>certifies by signing and submitting this bid or proposal, to the best of his or her knowledge and belief, that</w:t>
      </w:r>
      <w:r w:rsidRPr="00275075">
        <w:rPr>
          <w:rStyle w:val="ptext-0"/>
          <w:rFonts w:ascii="Arial" w:hAnsi="Arial" w:cs="Arial"/>
          <w:sz w:val="24"/>
          <w:szCs w:val="24"/>
        </w:rPr>
        <w:t>:</w:t>
      </w:r>
    </w:p>
    <w:p w14:paraId="71C2C661" w14:textId="77777777" w:rsidR="00FC0A7D" w:rsidRPr="00275075" w:rsidRDefault="00FC0A7D" w:rsidP="00420776">
      <w:pPr>
        <w:pStyle w:val="ClauseText"/>
        <w:numPr>
          <w:ilvl w:val="0"/>
          <w:numId w:val="31"/>
        </w:numPr>
      </w:pPr>
      <w:r w:rsidRPr="00275075">
        <w:t xml:space="preserve">No Federal appropriated funds have been paid or will be paid, by or on behalf of the </w:t>
      </w:r>
      <w:r w:rsidR="00A71E3E" w:rsidRPr="00275075">
        <w:t>B</w:t>
      </w:r>
      <w:r w:rsidRPr="00275075">
        <w:t xml:space="preserve">idder or </w:t>
      </w:r>
      <w:r w:rsidR="00A71E3E" w:rsidRPr="00275075">
        <w:t>O</w:t>
      </w:r>
      <w:r w:rsidRPr="00275075">
        <w:t xml:space="preserve">fferor,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14:paraId="5841599E" w14:textId="77777777" w:rsidR="00FC0A7D" w:rsidRPr="00275075" w:rsidRDefault="00FC0A7D" w:rsidP="00420776">
      <w:pPr>
        <w:pStyle w:val="ClauseText"/>
        <w:numPr>
          <w:ilvl w:val="0"/>
          <w:numId w:val="31"/>
        </w:numPr>
      </w:pPr>
      <w:r w:rsidRPr="00275075">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 </w:t>
      </w:r>
    </w:p>
    <w:p w14:paraId="5E17EF45" w14:textId="77777777" w:rsidR="00A71E3E" w:rsidRPr="00275075" w:rsidRDefault="00A71E3E" w:rsidP="00420776">
      <w:pPr>
        <w:pStyle w:val="ClauseText"/>
        <w:numPr>
          <w:ilvl w:val="0"/>
          <w:numId w:val="31"/>
        </w:numPr>
      </w:pPr>
      <w:r w:rsidRPr="00275075">
        <w:t xml:space="preserve">The undersigned shall require that the language of this certification be included in the award documents for all sub-awards at all tiers (including subcontracts, subgrants, and contracts under </w:t>
      </w:r>
      <w:r w:rsidRPr="00275075">
        <w:lastRenderedPageBreak/>
        <w:t>grants, loans, and cooperative agreements) and that all sub-recipients shall certify and disclose accordingly.</w:t>
      </w:r>
    </w:p>
    <w:p w14:paraId="574300FB" w14:textId="77777777" w:rsidR="00B433BA" w:rsidRPr="00275075" w:rsidRDefault="00FC0A7D" w:rsidP="00D31B72">
      <w:pPr>
        <w:pStyle w:val="ClauseText"/>
      </w:pPr>
      <w:r w:rsidRPr="00275075">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14:paraId="408991FF" w14:textId="77777777" w:rsidR="00946ED6" w:rsidRPr="00275075" w:rsidRDefault="00946ED6">
      <w:pPr>
        <w:spacing w:after="200"/>
        <w:rPr>
          <w:rFonts w:eastAsia="Times New Roman" w:cs="Times New Roman"/>
          <w:b/>
          <w:snapToGrid w:val="0"/>
          <w:spacing w:val="30"/>
          <w:sz w:val="24"/>
          <w:szCs w:val="20"/>
          <w:lang w:bidi="he-IL"/>
        </w:rPr>
      </w:pPr>
      <w:bookmarkStart w:id="330" w:name="_Toc433629211"/>
      <w:bookmarkStart w:id="331" w:name="_Toc441216072"/>
      <w:bookmarkStart w:id="332" w:name="_Toc441216204"/>
      <w:r w:rsidRPr="00275075">
        <w:br w:type="page"/>
      </w:r>
    </w:p>
    <w:p w14:paraId="78B2C44B" w14:textId="584616CB" w:rsidR="008D5E8C" w:rsidRPr="00275075" w:rsidRDefault="00FE0764" w:rsidP="0006671B">
      <w:pPr>
        <w:pStyle w:val="AppendixH1"/>
        <w:rPr>
          <w:rFonts w:eastAsia="Calibri"/>
        </w:rPr>
      </w:pPr>
      <w:bookmarkStart w:id="333" w:name="_Toc111205154"/>
      <w:bookmarkStart w:id="334" w:name="SegregatedFacilities"/>
      <w:r w:rsidRPr="00275075">
        <w:lastRenderedPageBreak/>
        <w:t>PROHIBITION OF</w:t>
      </w:r>
      <w:r w:rsidR="00496DB7" w:rsidRPr="00275075">
        <w:t xml:space="preserve"> SEGREGATED </w:t>
      </w:r>
      <w:r w:rsidR="008D5E8C" w:rsidRPr="00275075">
        <w:t>FACILITIES</w:t>
      </w:r>
      <w:bookmarkEnd w:id="330"/>
      <w:bookmarkEnd w:id="331"/>
      <w:bookmarkEnd w:id="332"/>
      <w:bookmarkEnd w:id="333"/>
      <w:r w:rsidR="008D5E8C" w:rsidRPr="00275075">
        <w:t xml:space="preserve"> </w:t>
      </w:r>
    </w:p>
    <w:p w14:paraId="7D215738" w14:textId="77777777" w:rsidR="00224340" w:rsidRPr="00275075" w:rsidRDefault="00224340" w:rsidP="006C5ECF">
      <w:pPr>
        <w:pStyle w:val="AppendixH2"/>
      </w:pPr>
      <w:bookmarkStart w:id="335" w:name="_Toc433629212"/>
      <w:bookmarkStart w:id="336" w:name="_Toc441216073"/>
      <w:bookmarkStart w:id="337" w:name="_Toc441216205"/>
      <w:bookmarkEnd w:id="334"/>
      <w:r w:rsidRPr="00275075">
        <w:t>SOURCE</w:t>
      </w:r>
      <w:bookmarkEnd w:id="335"/>
      <w:bookmarkEnd w:id="336"/>
      <w:bookmarkEnd w:id="337"/>
    </w:p>
    <w:p w14:paraId="238EBE7D" w14:textId="0060B34C" w:rsidR="00D17E16" w:rsidRPr="00275075" w:rsidRDefault="00D17E16" w:rsidP="00224340">
      <w:pPr>
        <w:rPr>
          <w:lang w:val="en"/>
        </w:rPr>
      </w:pPr>
      <w:r w:rsidRPr="00275075">
        <w:rPr>
          <w:lang w:val="en"/>
        </w:rPr>
        <w:t>2 CFR Part 200, Appendix II(C)</w:t>
      </w:r>
    </w:p>
    <w:p w14:paraId="2B7B69B2" w14:textId="4CEF5FAA" w:rsidR="00050F66" w:rsidRPr="00275075" w:rsidRDefault="00224340" w:rsidP="00224340">
      <w:pPr>
        <w:rPr>
          <w:lang w:val="en"/>
        </w:rPr>
      </w:pPr>
      <w:r w:rsidRPr="00275075">
        <w:rPr>
          <w:lang w:val="en"/>
        </w:rPr>
        <w:t xml:space="preserve">41 CFR </w:t>
      </w:r>
      <w:r w:rsidR="0058211E" w:rsidRPr="00275075">
        <w:rPr>
          <w:lang w:val="en"/>
        </w:rPr>
        <w:t>Part</w:t>
      </w:r>
      <w:r w:rsidRPr="00275075">
        <w:rPr>
          <w:lang w:val="en"/>
        </w:rPr>
        <w:t xml:space="preserve"> 60</w:t>
      </w:r>
      <w:r w:rsidR="0058211E" w:rsidRPr="00275075">
        <w:rPr>
          <w:lang w:val="en"/>
        </w:rPr>
        <w:t>-1</w:t>
      </w:r>
    </w:p>
    <w:p w14:paraId="6563A161" w14:textId="77777777" w:rsidR="008D5E8C" w:rsidRPr="00275075" w:rsidRDefault="008D5E8C" w:rsidP="00C93DF5">
      <w:pPr>
        <w:pStyle w:val="AppendixH2"/>
        <w:rPr>
          <w:rStyle w:val="Headingtext"/>
        </w:rPr>
      </w:pPr>
      <w:bookmarkStart w:id="338" w:name="_Toc433629213"/>
      <w:bookmarkStart w:id="339" w:name="_Toc441216074"/>
      <w:bookmarkStart w:id="340" w:name="_Toc441216206"/>
      <w:r w:rsidRPr="00275075">
        <w:t>APPLICABILITY</w:t>
      </w:r>
      <w:bookmarkEnd w:id="338"/>
      <w:bookmarkEnd w:id="339"/>
      <w:bookmarkEnd w:id="340"/>
    </w:p>
    <w:p w14:paraId="3A32EDA4" w14:textId="77777777" w:rsidR="00AA52CF" w:rsidRPr="00275075" w:rsidRDefault="001602BB" w:rsidP="00921B7A">
      <w:pPr>
        <w:autoSpaceDE w:val="0"/>
        <w:autoSpaceDN w:val="0"/>
        <w:adjustRightInd w:val="0"/>
        <w:spacing w:after="0" w:line="240" w:lineRule="auto"/>
      </w:pPr>
      <w:r w:rsidRPr="00275075">
        <w:t>T</w:t>
      </w:r>
      <w:r w:rsidR="00921B7A" w:rsidRPr="00275075">
        <w:t xml:space="preserve">he </w:t>
      </w:r>
      <w:r w:rsidR="00496DB7" w:rsidRPr="00275075">
        <w:t xml:space="preserve">contractor must </w:t>
      </w:r>
      <w:r w:rsidRPr="00275075">
        <w:t xml:space="preserve">comply with the requirements of the EEO clause by ensuring </w:t>
      </w:r>
      <w:r w:rsidR="00496DB7" w:rsidRPr="00275075">
        <w:t>that facilities</w:t>
      </w:r>
      <w:r w:rsidR="00921B7A" w:rsidRPr="00275075">
        <w:t xml:space="preserve"> they </w:t>
      </w:r>
      <w:r w:rsidR="00496DB7" w:rsidRPr="00275075">
        <w:t xml:space="preserve">provide for employees are </w:t>
      </w:r>
      <w:r w:rsidR="00921B7A" w:rsidRPr="00275075">
        <w:t xml:space="preserve">free of </w:t>
      </w:r>
      <w:r w:rsidR="00496DB7" w:rsidRPr="00275075">
        <w:t>segregation on the basis of race, color, religion,</w:t>
      </w:r>
      <w:r w:rsidR="00921B7A" w:rsidRPr="00275075">
        <w:t xml:space="preserve"> </w:t>
      </w:r>
      <w:r w:rsidR="00496DB7" w:rsidRPr="00275075">
        <w:t>sex</w:t>
      </w:r>
      <w:r w:rsidR="00AC5A50" w:rsidRPr="00275075">
        <w:t>,</w:t>
      </w:r>
      <w:r w:rsidR="00AA52CF" w:rsidRPr="00275075">
        <w:t xml:space="preserve"> sexual orientation, </w:t>
      </w:r>
      <w:r w:rsidR="00E15BC2" w:rsidRPr="00275075">
        <w:t>gender identity,</w:t>
      </w:r>
      <w:r w:rsidR="00E15BC2" w:rsidRPr="00275075">
        <w:rPr>
          <w:color w:val="0000FF"/>
        </w:rPr>
        <w:t xml:space="preserve"> </w:t>
      </w:r>
      <w:r w:rsidR="00496DB7" w:rsidRPr="00275075">
        <w:t>or national origin.</w:t>
      </w:r>
      <w:r w:rsidR="00E4008D" w:rsidRPr="00275075">
        <w:t xml:space="preserve">  </w:t>
      </w:r>
      <w:r w:rsidR="00E15BC2" w:rsidRPr="00275075">
        <w:t xml:space="preserve">This clause must be included in all contracts that include the equal opportunity clause, regardless of the amount of the contract. </w:t>
      </w:r>
    </w:p>
    <w:p w14:paraId="4ED39088" w14:textId="77777777" w:rsidR="00AA52CF" w:rsidRPr="00275075" w:rsidRDefault="00AA52CF" w:rsidP="00921B7A">
      <w:pPr>
        <w:autoSpaceDE w:val="0"/>
        <w:autoSpaceDN w:val="0"/>
        <w:adjustRightInd w:val="0"/>
        <w:spacing w:after="0" w:line="240" w:lineRule="auto"/>
      </w:pPr>
    </w:p>
    <w:p w14:paraId="255C9716" w14:textId="0941A8F0" w:rsidR="00E949C8" w:rsidRPr="00275075" w:rsidRDefault="00C61BA2" w:rsidP="00921B7A">
      <w:pPr>
        <w:autoSpaceDE w:val="0"/>
        <w:autoSpaceDN w:val="0"/>
        <w:adjustRightInd w:val="0"/>
        <w:spacing w:after="0" w:line="240" w:lineRule="auto"/>
      </w:pPr>
      <w:r w:rsidRPr="00275075">
        <w:rPr>
          <w:b/>
        </w:rPr>
        <w:t>Contract Types</w:t>
      </w:r>
      <w:r w:rsidRPr="00275075">
        <w:t xml:space="preserve"> – </w:t>
      </w:r>
      <w:r w:rsidR="001602BB" w:rsidRPr="00275075">
        <w:t xml:space="preserve">AIP </w:t>
      </w:r>
      <w:r w:rsidR="00E44D90" w:rsidRPr="00275075">
        <w:t>Sponsor</w:t>
      </w:r>
      <w:r w:rsidR="001602BB" w:rsidRPr="00275075">
        <w:t xml:space="preserve">s must incorporate the </w:t>
      </w:r>
      <w:r w:rsidR="00E15BC2" w:rsidRPr="00275075">
        <w:t>Prohibition of Segregated Facilit</w:t>
      </w:r>
      <w:r w:rsidR="00232094" w:rsidRPr="00275075">
        <w:t>i</w:t>
      </w:r>
      <w:r w:rsidR="00E15BC2" w:rsidRPr="00275075">
        <w:t xml:space="preserve">es clause </w:t>
      </w:r>
      <w:r w:rsidR="0058211E" w:rsidRPr="00275075">
        <w:t xml:space="preserve">(41 CFR § 60-1.8) </w:t>
      </w:r>
      <w:r w:rsidR="00E15BC2" w:rsidRPr="00275075">
        <w:t>in any contract containing the Equal Employment Opportunity</w:t>
      </w:r>
      <w:r w:rsidR="001602BB" w:rsidRPr="00275075">
        <w:t xml:space="preserve"> clause of 41 CFR §</w:t>
      </w:r>
      <w:r w:rsidR="0058211E" w:rsidRPr="00275075">
        <w:t xml:space="preserve"> </w:t>
      </w:r>
      <w:r w:rsidR="001602BB" w:rsidRPr="00275075">
        <w:t>60</w:t>
      </w:r>
      <w:r w:rsidR="0058211E" w:rsidRPr="00275075">
        <w:t>-</w:t>
      </w:r>
      <w:r w:rsidR="001602BB" w:rsidRPr="00275075">
        <w:t>1</w:t>
      </w:r>
      <w:r w:rsidR="0058211E" w:rsidRPr="00275075">
        <w:t>.4</w:t>
      </w:r>
      <w:r w:rsidR="00E15BC2" w:rsidRPr="00275075">
        <w:t>.</w:t>
      </w:r>
      <w:r w:rsidR="001602BB" w:rsidRPr="00275075">
        <w:t xml:space="preserve"> </w:t>
      </w:r>
      <w:r w:rsidR="00E949C8" w:rsidRPr="00275075">
        <w:t>This obligation flows down to subcontract and sub-tier purchase orders</w:t>
      </w:r>
      <w:r w:rsidR="007C1D43" w:rsidRPr="00275075">
        <w:t xml:space="preserve"> </w:t>
      </w:r>
      <w:r w:rsidR="00E15BC2" w:rsidRPr="00275075">
        <w:t>containing the Equal Employment Opportunity clause</w:t>
      </w:r>
      <w:r w:rsidR="007C1D43" w:rsidRPr="00275075">
        <w:t>.</w:t>
      </w:r>
    </w:p>
    <w:p w14:paraId="36FAAF38" w14:textId="77777777" w:rsidR="00AA0685" w:rsidRPr="00275075" w:rsidRDefault="00AA0685" w:rsidP="00921B7A">
      <w:pPr>
        <w:autoSpaceDE w:val="0"/>
        <w:autoSpaceDN w:val="0"/>
        <w:adjustRightInd w:val="0"/>
        <w:spacing w:after="0" w:line="240" w:lineRule="auto"/>
      </w:pPr>
    </w:p>
    <w:p w14:paraId="6C1CED1F" w14:textId="77777777" w:rsidR="00680C61" w:rsidRPr="00275075" w:rsidRDefault="0061646A" w:rsidP="0061646A">
      <w:pPr>
        <w:autoSpaceDE w:val="0"/>
        <w:autoSpaceDN w:val="0"/>
        <w:adjustRightInd w:val="0"/>
        <w:spacing w:after="0" w:line="240" w:lineRule="auto"/>
        <w:ind w:left="720"/>
      </w:pPr>
      <w:r w:rsidRPr="00275075">
        <w:rPr>
          <w:i/>
        </w:rPr>
        <w:t>Construction</w:t>
      </w:r>
      <w:r w:rsidRPr="00275075">
        <w:t xml:space="preserve"> </w:t>
      </w:r>
      <w:r w:rsidR="00946ED6" w:rsidRPr="00275075">
        <w:t>–</w:t>
      </w:r>
      <w:r w:rsidRPr="00275075">
        <w:t xml:space="preserve"> </w:t>
      </w:r>
      <w:r w:rsidR="00680C61" w:rsidRPr="00275075">
        <w:t>Construction work means construction, rehabilitation, alteration, conversion, extension, demolition or repair of buildings, highways, or other changes or improvements to real property, including facilities providing utility services. The term also includes the supervision, inspection, and other onsite functions incidental to the actual construction.</w:t>
      </w:r>
    </w:p>
    <w:p w14:paraId="2CC1BF11" w14:textId="77777777" w:rsidR="00680C61" w:rsidRPr="00275075" w:rsidRDefault="00680C61" w:rsidP="0061646A">
      <w:pPr>
        <w:autoSpaceDE w:val="0"/>
        <w:autoSpaceDN w:val="0"/>
        <w:adjustRightInd w:val="0"/>
        <w:spacing w:after="0" w:line="240" w:lineRule="auto"/>
        <w:ind w:left="720"/>
      </w:pPr>
    </w:p>
    <w:p w14:paraId="1FCBABF2" w14:textId="77777777" w:rsidR="00680C61" w:rsidRPr="00275075" w:rsidRDefault="00680C61" w:rsidP="0061646A">
      <w:pPr>
        <w:autoSpaceDE w:val="0"/>
        <w:autoSpaceDN w:val="0"/>
        <w:adjustRightInd w:val="0"/>
        <w:spacing w:after="0" w:line="240" w:lineRule="auto"/>
        <w:ind w:left="720"/>
      </w:pPr>
      <w:r w:rsidRPr="00275075">
        <w:rPr>
          <w:i/>
        </w:rPr>
        <w:t>Equipment</w:t>
      </w:r>
      <w:r w:rsidRPr="00275075">
        <w:t xml:space="preserve"> – On site installation of equipment such as airfield lighting control equipment meets the definition of construction and thus this provision would apply.  This provision does not apply to equipment projects involving manufacture of the </w:t>
      </w:r>
      <w:r w:rsidR="00724E11" w:rsidRPr="00275075">
        <w:t>item</w:t>
      </w:r>
      <w:r w:rsidRPr="00275075">
        <w:t xml:space="preserve"> at </w:t>
      </w:r>
      <w:r w:rsidR="00724E11" w:rsidRPr="00275075">
        <w:t>a</w:t>
      </w:r>
      <w:r w:rsidRPr="00275075">
        <w:t xml:space="preserve"> vendor</w:t>
      </w:r>
      <w:r w:rsidR="00635C55" w:rsidRPr="00275075">
        <w:t>’</w:t>
      </w:r>
      <w:r w:rsidRPr="00275075">
        <w:t>s manufacturing plant.  An example would be the manufacture of a SRE or ARFF vehicle.</w:t>
      </w:r>
    </w:p>
    <w:p w14:paraId="6390224D" w14:textId="77777777" w:rsidR="00680C61" w:rsidRPr="00275075" w:rsidRDefault="00680C61" w:rsidP="0061646A">
      <w:pPr>
        <w:autoSpaceDE w:val="0"/>
        <w:autoSpaceDN w:val="0"/>
        <w:adjustRightInd w:val="0"/>
        <w:spacing w:after="0" w:line="240" w:lineRule="auto"/>
        <w:ind w:left="1440"/>
      </w:pPr>
    </w:p>
    <w:p w14:paraId="2B80D770" w14:textId="4B9AE3C6" w:rsidR="00680C61" w:rsidRPr="00275075" w:rsidRDefault="00680C61" w:rsidP="0061646A">
      <w:pPr>
        <w:ind w:left="720"/>
      </w:pPr>
      <w:r w:rsidRPr="00275075">
        <w:rPr>
          <w:i/>
        </w:rPr>
        <w:t>Professional Services</w:t>
      </w:r>
      <w:r w:rsidRPr="00275075">
        <w:t xml:space="preserve"> </w:t>
      </w:r>
      <w:r w:rsidR="00946ED6" w:rsidRPr="00275075">
        <w:t>–</w:t>
      </w:r>
      <w:r w:rsidRPr="00275075">
        <w:t xml:space="preserve"> Professional services that include tasks that qualify as construction work as defined by 41 CFR part 60</w:t>
      </w:r>
      <w:r w:rsidR="0058211E" w:rsidRPr="00275075">
        <w:t>-1</w:t>
      </w:r>
      <w:r w:rsidR="00E15BC2" w:rsidRPr="00275075">
        <w:t>. Examples include the installation of noise monitoring equipment.</w:t>
      </w:r>
    </w:p>
    <w:p w14:paraId="08D5BA02" w14:textId="5EA0223F" w:rsidR="00680C61" w:rsidRPr="00275075" w:rsidRDefault="001D3216" w:rsidP="0061646A">
      <w:pPr>
        <w:ind w:left="720"/>
      </w:pPr>
      <w:r w:rsidRPr="00275075">
        <w:rPr>
          <w:i/>
        </w:rPr>
        <w:t>Property/Land</w:t>
      </w:r>
      <w:r w:rsidRPr="00275075">
        <w:t xml:space="preserve"> </w:t>
      </w:r>
      <w:r w:rsidR="00946ED6" w:rsidRPr="00275075">
        <w:t>–</w:t>
      </w:r>
      <w:r w:rsidRPr="00275075">
        <w:t xml:space="preserve"> Land acquisition contracts that include tasks that qualify as construction work as defined by 41 CFR part 60</w:t>
      </w:r>
      <w:r w:rsidR="0058211E" w:rsidRPr="00275075">
        <w:t>-1</w:t>
      </w:r>
      <w:r w:rsidR="00E15BC2" w:rsidRPr="00275075">
        <w:t>.</w:t>
      </w:r>
      <w:r w:rsidR="00A0235C" w:rsidRPr="00275075">
        <w:t xml:space="preserve"> </w:t>
      </w:r>
      <w:r w:rsidRPr="00275075">
        <w:t>Examples include demolition of structures or installation of boundary fencing.</w:t>
      </w:r>
    </w:p>
    <w:p w14:paraId="0A4D9BCC" w14:textId="20B22FDF" w:rsidR="00C866DE" w:rsidRPr="00275075" w:rsidRDefault="00C61BA2" w:rsidP="00E664F0">
      <w:r w:rsidRPr="00275075">
        <w:rPr>
          <w:b/>
        </w:rPr>
        <w:t>Use of Provision</w:t>
      </w:r>
      <w:r w:rsidRPr="00275075">
        <w:t xml:space="preserve"> – </w:t>
      </w:r>
      <w:r w:rsidR="00F42089" w:rsidRPr="00275075">
        <w:t xml:space="preserve">No mandatory text provided.  The </w:t>
      </w:r>
      <w:r w:rsidR="00735360" w:rsidRPr="00275075">
        <w:t>following language is acceptable to the FAA and meets th</w:t>
      </w:r>
      <w:r w:rsidR="00557E44" w:rsidRPr="00275075">
        <w:t xml:space="preserve">e intent of this requirement.  </w:t>
      </w:r>
      <w:r w:rsidR="00A0235C" w:rsidRPr="00275075">
        <w:t xml:space="preserve">If the </w:t>
      </w:r>
      <w:r w:rsidR="00E44D90" w:rsidRPr="00275075">
        <w:t>Sponsor</w:t>
      </w:r>
      <w:r w:rsidR="00A0235C" w:rsidRPr="00275075">
        <w:t xml:space="preserve"> uses different language, the </w:t>
      </w:r>
      <w:r w:rsidR="00E44D90" w:rsidRPr="00275075">
        <w:t>Sponsor</w:t>
      </w:r>
      <w:r w:rsidR="00635C55" w:rsidRPr="00275075">
        <w:t>’</w:t>
      </w:r>
      <w:r w:rsidR="00A0235C" w:rsidRPr="00275075">
        <w:t>s language must fully satisfy the requirements of</w:t>
      </w:r>
      <w:r w:rsidR="00A0235C" w:rsidRPr="00275075" w:rsidDel="00A0235C">
        <w:t xml:space="preserve"> </w:t>
      </w:r>
      <w:r w:rsidR="00A0235C" w:rsidRPr="00275075">
        <w:t xml:space="preserve">41 CFR </w:t>
      </w:r>
      <w:r w:rsidR="0058211E" w:rsidRPr="00275075">
        <w:t>Part</w:t>
      </w:r>
      <w:r w:rsidR="00A0235C" w:rsidRPr="00275075">
        <w:t xml:space="preserve"> 60</w:t>
      </w:r>
      <w:r w:rsidR="0058211E" w:rsidRPr="00275075">
        <w:t>-1</w:t>
      </w:r>
      <w:r w:rsidR="00A0235C" w:rsidRPr="00275075">
        <w:t>.</w:t>
      </w:r>
    </w:p>
    <w:p w14:paraId="5E5E9602" w14:textId="6E1C5282" w:rsidR="008D5E8C" w:rsidRPr="00275075" w:rsidRDefault="00A243A3" w:rsidP="0006664C">
      <w:pPr>
        <w:pStyle w:val="AppendixH2"/>
        <w:rPr>
          <w:rStyle w:val="Headingtext"/>
        </w:rPr>
      </w:pPr>
      <w:bookmarkStart w:id="341" w:name="_Toc433629214"/>
      <w:bookmarkStart w:id="342" w:name="_Toc441216075"/>
      <w:bookmarkStart w:id="343" w:name="_Toc441216207"/>
      <w:r w:rsidRPr="00275075">
        <w:t xml:space="preserve">MODEL </w:t>
      </w:r>
      <w:r w:rsidR="008D5E8C" w:rsidRPr="00275075">
        <w:t xml:space="preserve">CONTRACT </w:t>
      </w:r>
      <w:bookmarkEnd w:id="341"/>
      <w:bookmarkEnd w:id="342"/>
      <w:bookmarkEnd w:id="343"/>
      <w:r w:rsidR="005F2025" w:rsidRPr="00275075">
        <w:t>CLAUSE</w:t>
      </w:r>
    </w:p>
    <w:p w14:paraId="6DADADB4" w14:textId="77777777" w:rsidR="00555A72" w:rsidRPr="00275075" w:rsidRDefault="00555A72" w:rsidP="0006664C">
      <w:pPr>
        <w:pStyle w:val="ClauseTitle"/>
        <w:keepNext/>
        <w:rPr>
          <w:rStyle w:val="Headingtext"/>
          <w:rFonts w:eastAsiaTheme="minorHAnsi"/>
          <w:sz w:val="22"/>
          <w:szCs w:val="22"/>
        </w:rPr>
      </w:pPr>
      <w:r w:rsidRPr="00275075">
        <w:rPr>
          <w:rStyle w:val="Headingtext"/>
          <w:rFonts w:eastAsiaTheme="minorHAnsi"/>
          <w:sz w:val="22"/>
          <w:szCs w:val="22"/>
        </w:rPr>
        <w:t xml:space="preserve">PROHIBITION </w:t>
      </w:r>
      <w:r w:rsidR="00946ED6" w:rsidRPr="00275075">
        <w:rPr>
          <w:rStyle w:val="Headingtext"/>
          <w:rFonts w:eastAsiaTheme="minorHAnsi"/>
          <w:sz w:val="22"/>
          <w:szCs w:val="22"/>
        </w:rPr>
        <w:t xml:space="preserve">OF </w:t>
      </w:r>
      <w:r w:rsidR="008D5E8C" w:rsidRPr="00275075">
        <w:rPr>
          <w:rStyle w:val="Headingtext"/>
          <w:rFonts w:eastAsiaTheme="minorHAnsi"/>
          <w:sz w:val="22"/>
          <w:szCs w:val="22"/>
        </w:rPr>
        <w:t>SEGREGATED FACILITIES</w:t>
      </w:r>
    </w:p>
    <w:p w14:paraId="3AEDD092" w14:textId="77777777" w:rsidR="00555A72" w:rsidRPr="00275075" w:rsidRDefault="00555A72" w:rsidP="00C866DE">
      <w:pPr>
        <w:pStyle w:val="ClauseText"/>
        <w:rPr>
          <w:lang w:val="en"/>
        </w:rPr>
      </w:pPr>
      <w:r w:rsidRPr="00275075">
        <w:rPr>
          <w:lang w:val="en"/>
        </w:rPr>
        <w:t xml:space="preserve">(a) </w:t>
      </w:r>
      <w:r w:rsidR="00724E11" w:rsidRPr="00275075">
        <w:rPr>
          <w:lang w:val="en"/>
        </w:rPr>
        <w:t xml:space="preserve">The Contractor agrees that it does not and will not maintain or provide for its employees any segregated facilities at any of its establishments, and that it does not and will not permit its employees to perform their services at any location under its control where segregated facilities are maintained. The </w:t>
      </w:r>
      <w:r w:rsidR="00724E11" w:rsidRPr="00275075">
        <w:rPr>
          <w:lang w:val="en"/>
        </w:rPr>
        <w:lastRenderedPageBreak/>
        <w:t xml:space="preserve">Contractor agrees that a breach of this clause is a violation of the Equal </w:t>
      </w:r>
      <w:r w:rsidR="00946ED6" w:rsidRPr="00275075">
        <w:rPr>
          <w:lang w:val="en"/>
        </w:rPr>
        <w:t xml:space="preserve">Employment </w:t>
      </w:r>
      <w:r w:rsidR="00724E11" w:rsidRPr="00275075">
        <w:rPr>
          <w:lang w:val="en"/>
        </w:rPr>
        <w:t>Opportunity clause in this contract.</w:t>
      </w:r>
      <w:r w:rsidRPr="00275075">
        <w:rPr>
          <w:lang w:val="en"/>
        </w:rPr>
        <w:t xml:space="preserve"> </w:t>
      </w:r>
    </w:p>
    <w:p w14:paraId="50674662" w14:textId="33C1FF9F" w:rsidR="00555A72" w:rsidRPr="00275075" w:rsidRDefault="00555A72" w:rsidP="00C866DE">
      <w:pPr>
        <w:pStyle w:val="ClauseText"/>
        <w:rPr>
          <w:lang w:val="en"/>
        </w:rPr>
      </w:pPr>
      <w:bookmarkStart w:id="344" w:name="wp1147660"/>
      <w:bookmarkEnd w:id="344"/>
      <w:r w:rsidRPr="00275075">
        <w:rPr>
          <w:lang w:val="en"/>
        </w:rPr>
        <w:t xml:space="preserve">(b) </w:t>
      </w:r>
      <w:r w:rsidR="00724E11" w:rsidRPr="00275075">
        <w:rPr>
          <w:lang w:val="en"/>
        </w:rPr>
        <w:t xml:space="preserve">“Segregated facilities,” as used in this clause, means any waiting rooms, work areas, rest rooms and wash rooms, restaurants and other eating areas, time clocks, locker rooms and other storage or dressing areas, parking lots, drinking fountains, recreation or entertainment areas, transportation, and housing facilities provided for employees that are segregated by explicit directive or are in fact segregated on the basis of race, color, religion, sex, </w:t>
      </w:r>
      <w:r w:rsidR="006D2FE4" w:rsidRPr="00275075">
        <w:rPr>
          <w:lang w:val="en"/>
        </w:rPr>
        <w:t xml:space="preserve">sexual orientation, gender identity, </w:t>
      </w:r>
      <w:r w:rsidR="00724E11" w:rsidRPr="00275075">
        <w:rPr>
          <w:lang w:val="en"/>
        </w:rPr>
        <w:t>or national origin because of written or oral policies or employee custom. The term does not include separate or single-user rest rooms or necessary dressing or sleeping areas provided to assure privacy between the sexes.</w:t>
      </w:r>
    </w:p>
    <w:p w14:paraId="2503F32C" w14:textId="77777777" w:rsidR="006B4C64" w:rsidRPr="00275075" w:rsidRDefault="00555A72" w:rsidP="00E949C8">
      <w:pPr>
        <w:pStyle w:val="ClauseText"/>
        <w:rPr>
          <w:rStyle w:val="Headingtext"/>
        </w:rPr>
      </w:pPr>
      <w:bookmarkStart w:id="345" w:name="wp1147661"/>
      <w:bookmarkEnd w:id="345"/>
      <w:r w:rsidRPr="00275075">
        <w:rPr>
          <w:lang w:val="en"/>
        </w:rPr>
        <w:t xml:space="preserve">(c) The Contractor shall include this clause in every subcontract and purchase order that is subject to the Equal </w:t>
      </w:r>
      <w:r w:rsidR="00946ED6" w:rsidRPr="00275075">
        <w:rPr>
          <w:lang w:val="en"/>
        </w:rPr>
        <w:t xml:space="preserve">Employment </w:t>
      </w:r>
      <w:r w:rsidRPr="00275075">
        <w:rPr>
          <w:lang w:val="en"/>
        </w:rPr>
        <w:t>Oppor</w:t>
      </w:r>
      <w:r w:rsidR="00557E44" w:rsidRPr="00275075">
        <w:rPr>
          <w:lang w:val="en"/>
        </w:rPr>
        <w:t>tunity clause of this contract.</w:t>
      </w:r>
    </w:p>
    <w:p w14:paraId="2394A319" w14:textId="77777777" w:rsidR="008D5E8C" w:rsidRPr="00275075" w:rsidRDefault="006B4C64" w:rsidP="0006671B">
      <w:pPr>
        <w:pStyle w:val="AppendixH1"/>
        <w:rPr>
          <w:rStyle w:val="Headingtext"/>
          <w:b w:val="0"/>
        </w:rPr>
      </w:pPr>
      <w:r w:rsidRPr="00275075">
        <w:rPr>
          <w:rStyle w:val="Headingtext"/>
        </w:rPr>
        <w:br w:type="page"/>
      </w:r>
      <w:bookmarkStart w:id="346" w:name="_Toc433629215"/>
      <w:bookmarkStart w:id="347" w:name="_Toc433629218"/>
      <w:bookmarkStart w:id="348" w:name="_Toc433629225"/>
      <w:bookmarkStart w:id="349" w:name="_Toc433629226"/>
      <w:bookmarkStart w:id="350" w:name="_Toc433629227"/>
      <w:bookmarkStart w:id="351" w:name="_Toc433629228"/>
      <w:bookmarkStart w:id="352" w:name="_Toc441216076"/>
      <w:bookmarkStart w:id="353" w:name="_Toc441216208"/>
      <w:bookmarkStart w:id="354" w:name="_Toc111205155"/>
      <w:bookmarkStart w:id="355" w:name="osha"/>
      <w:bookmarkEnd w:id="346"/>
      <w:bookmarkEnd w:id="347"/>
      <w:bookmarkEnd w:id="348"/>
      <w:bookmarkEnd w:id="349"/>
      <w:bookmarkEnd w:id="350"/>
      <w:r w:rsidR="008D5E8C" w:rsidRPr="00275075">
        <w:lastRenderedPageBreak/>
        <w:t>OCCUPATIONAL SAFETY AND HEALTH ACT OF 1970</w:t>
      </w:r>
      <w:bookmarkEnd w:id="351"/>
      <w:bookmarkEnd w:id="352"/>
      <w:bookmarkEnd w:id="353"/>
      <w:bookmarkEnd w:id="354"/>
    </w:p>
    <w:p w14:paraId="1841ADD5" w14:textId="77777777" w:rsidR="00224340" w:rsidRPr="00275075" w:rsidRDefault="00224340" w:rsidP="006C5ECF">
      <w:pPr>
        <w:pStyle w:val="AppendixH2"/>
        <w:rPr>
          <w:rStyle w:val="Headingtext"/>
          <w:rFonts w:eastAsiaTheme="minorHAnsi"/>
          <w:sz w:val="24"/>
          <w:szCs w:val="22"/>
        </w:rPr>
      </w:pPr>
      <w:bookmarkStart w:id="356" w:name="_Toc433629229"/>
      <w:bookmarkStart w:id="357" w:name="_Toc441216077"/>
      <w:bookmarkStart w:id="358" w:name="_Toc441216209"/>
      <w:bookmarkEnd w:id="355"/>
      <w:r w:rsidRPr="00275075">
        <w:rPr>
          <w:rStyle w:val="Headingtext"/>
          <w:rFonts w:eastAsiaTheme="minorHAnsi"/>
          <w:sz w:val="24"/>
          <w:szCs w:val="22"/>
        </w:rPr>
        <w:t>SOURCE</w:t>
      </w:r>
      <w:bookmarkEnd w:id="356"/>
      <w:bookmarkEnd w:id="357"/>
      <w:bookmarkEnd w:id="358"/>
    </w:p>
    <w:p w14:paraId="2AB67D40" w14:textId="427B698B" w:rsidR="00636BC4" w:rsidRPr="00275075" w:rsidRDefault="005002DD" w:rsidP="00636BC4">
      <w:r w:rsidRPr="00275075">
        <w:t xml:space="preserve">29 </w:t>
      </w:r>
      <w:r w:rsidR="00636BC4" w:rsidRPr="00275075">
        <w:t xml:space="preserve">CFR </w:t>
      </w:r>
      <w:r w:rsidR="00D17E16" w:rsidRPr="00275075">
        <w:t>P</w:t>
      </w:r>
      <w:r w:rsidR="00636BC4" w:rsidRPr="00275075">
        <w:t>art 1910</w:t>
      </w:r>
    </w:p>
    <w:p w14:paraId="35EFD4EB" w14:textId="77777777" w:rsidR="008D5E8C" w:rsidRPr="00275075" w:rsidRDefault="008D5E8C" w:rsidP="006C5ECF">
      <w:pPr>
        <w:pStyle w:val="AppendixH2"/>
        <w:rPr>
          <w:rStyle w:val="Headingtext"/>
          <w:rFonts w:eastAsiaTheme="minorHAnsi"/>
          <w:sz w:val="24"/>
          <w:szCs w:val="22"/>
        </w:rPr>
      </w:pPr>
      <w:bookmarkStart w:id="359" w:name="_Toc433629230"/>
      <w:bookmarkStart w:id="360" w:name="_Toc441216078"/>
      <w:bookmarkStart w:id="361" w:name="_Toc441216210"/>
      <w:r w:rsidRPr="00275075">
        <w:rPr>
          <w:rStyle w:val="Headingtext"/>
          <w:rFonts w:eastAsiaTheme="minorHAnsi"/>
          <w:sz w:val="24"/>
          <w:szCs w:val="22"/>
        </w:rPr>
        <w:t>APPLICABILITY</w:t>
      </w:r>
      <w:bookmarkEnd w:id="359"/>
      <w:bookmarkEnd w:id="360"/>
      <w:bookmarkEnd w:id="361"/>
    </w:p>
    <w:p w14:paraId="4CC81EF3" w14:textId="77777777" w:rsidR="00482517" w:rsidRPr="00275075" w:rsidRDefault="00C61BA2" w:rsidP="00E664F0">
      <w:r w:rsidRPr="00275075">
        <w:rPr>
          <w:b/>
        </w:rPr>
        <w:t>Contract Types</w:t>
      </w:r>
      <w:r w:rsidRPr="00275075">
        <w:t xml:space="preserve"> – </w:t>
      </w:r>
      <w:r w:rsidR="0028408A" w:rsidRPr="00275075">
        <w:t xml:space="preserve">All contracts and subcontracts must comply with the Occupational Safety and Health Act of 1970 (OSH). </w:t>
      </w:r>
      <w:r w:rsidR="008D5E8C" w:rsidRPr="00275075">
        <w:t xml:space="preserve">The </w:t>
      </w:r>
      <w:r w:rsidR="00946ED6" w:rsidRPr="00275075">
        <w:t>U.S.</w:t>
      </w:r>
      <w:r w:rsidR="008D5E8C" w:rsidRPr="00275075">
        <w:t xml:space="preserve"> Department of Labor Occupational Safety </w:t>
      </w:r>
      <w:r w:rsidR="00946ED6" w:rsidRPr="00275075">
        <w:t xml:space="preserve">and </w:t>
      </w:r>
      <w:r w:rsidR="008D5E8C" w:rsidRPr="00275075">
        <w:t xml:space="preserve">Health Administration (OSHA) oversees the workplace health and safety standards wage provisions from </w:t>
      </w:r>
      <w:r w:rsidR="0028408A" w:rsidRPr="00275075">
        <w:t>OSH</w:t>
      </w:r>
      <w:r w:rsidR="00557E44" w:rsidRPr="00275075">
        <w:t>.</w:t>
      </w:r>
    </w:p>
    <w:p w14:paraId="3458397A" w14:textId="73306E9B" w:rsidR="008D5E8C" w:rsidRPr="00275075" w:rsidRDefault="00C61BA2" w:rsidP="00E664F0">
      <w:pPr>
        <w:rPr>
          <w:rStyle w:val="Headingtext"/>
          <w:lang w:val="en"/>
        </w:rPr>
      </w:pPr>
      <w:r w:rsidRPr="00275075">
        <w:rPr>
          <w:b/>
        </w:rPr>
        <w:t>Use of Provision</w:t>
      </w:r>
      <w:r w:rsidRPr="00275075">
        <w:t xml:space="preserve"> – </w:t>
      </w:r>
      <w:r w:rsidR="00F42089" w:rsidRPr="00275075">
        <w:t xml:space="preserve">No mandatory text provided. </w:t>
      </w:r>
      <w:r w:rsidR="00C93DF5" w:rsidRPr="00275075">
        <w:t>T</w:t>
      </w:r>
      <w:r w:rsidR="00F901A4" w:rsidRPr="00275075">
        <w:t>he following language is acceptable to the FAA and meets th</w:t>
      </w:r>
      <w:r w:rsidR="00557E44" w:rsidRPr="00275075">
        <w:t xml:space="preserve">e intent of this requirement.  </w:t>
      </w:r>
      <w:r w:rsidR="006B4C64" w:rsidRPr="00275075">
        <w:t xml:space="preserve">If the </w:t>
      </w:r>
      <w:r w:rsidR="00E44D90" w:rsidRPr="00275075">
        <w:t>Sponsor</w:t>
      </w:r>
      <w:r w:rsidR="006B4C64" w:rsidRPr="00275075">
        <w:t xml:space="preserve"> uses different language, the </w:t>
      </w:r>
      <w:r w:rsidR="00E44D90" w:rsidRPr="00275075">
        <w:t>Sponsor</w:t>
      </w:r>
      <w:r w:rsidR="00635C55" w:rsidRPr="00275075">
        <w:t>’</w:t>
      </w:r>
      <w:r w:rsidR="006B4C64" w:rsidRPr="00275075">
        <w:t>s language must fully satisfy the r</w:t>
      </w:r>
      <w:r w:rsidR="00557E44" w:rsidRPr="00275075">
        <w:t>equirements of 2</w:t>
      </w:r>
      <w:r w:rsidR="00A776A6" w:rsidRPr="00275075">
        <w:t>9</w:t>
      </w:r>
      <w:r w:rsidR="00557E44" w:rsidRPr="00275075">
        <w:t xml:space="preserve"> CFR </w:t>
      </w:r>
      <w:r w:rsidR="00A776A6" w:rsidRPr="00275075">
        <w:t>P</w:t>
      </w:r>
      <w:r w:rsidR="00557E44" w:rsidRPr="00275075">
        <w:t>art 1910.</w:t>
      </w:r>
    </w:p>
    <w:p w14:paraId="37A1D80F" w14:textId="35E64AC5" w:rsidR="008D5E8C" w:rsidRPr="00275075" w:rsidRDefault="00A243A3" w:rsidP="006C5ECF">
      <w:pPr>
        <w:pStyle w:val="AppendixH2"/>
        <w:rPr>
          <w:rStyle w:val="Headingtext"/>
          <w:rFonts w:eastAsiaTheme="minorHAnsi"/>
          <w:sz w:val="24"/>
          <w:szCs w:val="22"/>
        </w:rPr>
      </w:pPr>
      <w:bookmarkStart w:id="362" w:name="_Toc433629231"/>
      <w:bookmarkStart w:id="363" w:name="_Toc441216079"/>
      <w:bookmarkStart w:id="364" w:name="_Toc441216211"/>
      <w:r w:rsidRPr="00275075">
        <w:rPr>
          <w:rStyle w:val="Headingtext"/>
          <w:rFonts w:eastAsiaTheme="minorHAnsi"/>
          <w:sz w:val="24"/>
          <w:szCs w:val="22"/>
        </w:rPr>
        <w:t xml:space="preserve">MODEL </w:t>
      </w:r>
      <w:r w:rsidR="008D5E8C" w:rsidRPr="00275075">
        <w:rPr>
          <w:rStyle w:val="Headingtext"/>
          <w:rFonts w:eastAsiaTheme="minorHAnsi"/>
          <w:sz w:val="24"/>
          <w:szCs w:val="22"/>
        </w:rPr>
        <w:t xml:space="preserve">CONTRACT </w:t>
      </w:r>
      <w:bookmarkEnd w:id="362"/>
      <w:bookmarkEnd w:id="363"/>
      <w:bookmarkEnd w:id="364"/>
      <w:r w:rsidR="005F2025" w:rsidRPr="00275075">
        <w:t>CLAUSE</w:t>
      </w:r>
    </w:p>
    <w:p w14:paraId="56EA9003" w14:textId="646D9260" w:rsidR="00686ABD" w:rsidRPr="00275075" w:rsidRDefault="00686ABD" w:rsidP="0028408A">
      <w:pPr>
        <w:pStyle w:val="ClauseText"/>
        <w:rPr>
          <w:lang w:val="en"/>
        </w:rPr>
      </w:pPr>
      <w:r w:rsidRPr="00275075">
        <w:rPr>
          <w:lang w:val="en"/>
        </w:rPr>
        <w:t>All contracts and subcontracts that result from this solicitation incorporate</w:t>
      </w:r>
      <w:r w:rsidR="00230247" w:rsidRPr="00275075">
        <w:rPr>
          <w:lang w:val="en"/>
        </w:rPr>
        <w:t xml:space="preserve"> by reference the</w:t>
      </w:r>
      <w:r w:rsidRPr="00275075">
        <w:rPr>
          <w:lang w:val="en"/>
        </w:rPr>
        <w:t xml:space="preserve"> </w:t>
      </w:r>
      <w:r w:rsidR="00230247" w:rsidRPr="00275075">
        <w:rPr>
          <w:lang w:val="en"/>
        </w:rPr>
        <w:t>requirements of 29</w:t>
      </w:r>
      <w:r w:rsidR="0028408A" w:rsidRPr="00275075">
        <w:rPr>
          <w:lang w:val="en"/>
        </w:rPr>
        <w:t> </w:t>
      </w:r>
      <w:r w:rsidR="00230247" w:rsidRPr="00275075">
        <w:rPr>
          <w:lang w:val="en"/>
        </w:rPr>
        <w:t>CFR</w:t>
      </w:r>
      <w:r w:rsidR="0028408A" w:rsidRPr="00275075">
        <w:rPr>
          <w:lang w:val="en"/>
        </w:rPr>
        <w:t> </w:t>
      </w:r>
      <w:r w:rsidR="00230247" w:rsidRPr="00275075">
        <w:rPr>
          <w:lang w:val="en"/>
        </w:rPr>
        <w:t>Part</w:t>
      </w:r>
      <w:r w:rsidR="0028408A" w:rsidRPr="00275075">
        <w:rPr>
          <w:lang w:val="en"/>
        </w:rPr>
        <w:t> </w:t>
      </w:r>
      <w:r w:rsidR="00230247" w:rsidRPr="00275075">
        <w:rPr>
          <w:lang w:val="en"/>
        </w:rPr>
        <w:t>1910</w:t>
      </w:r>
      <w:r w:rsidRPr="00275075">
        <w:rPr>
          <w:lang w:val="en"/>
        </w:rPr>
        <w:t xml:space="preserve"> with the same force and effect as if given in full text.  </w:t>
      </w:r>
      <w:r w:rsidR="008530E9" w:rsidRPr="00275075">
        <w:rPr>
          <w:lang w:val="en"/>
        </w:rPr>
        <w:t>The e</w:t>
      </w:r>
      <w:r w:rsidR="00212DF9" w:rsidRPr="00275075">
        <w:rPr>
          <w:lang w:val="en"/>
        </w:rPr>
        <w:t xml:space="preserve">mployer </w:t>
      </w:r>
      <w:r w:rsidR="00230247" w:rsidRPr="00275075">
        <w:rPr>
          <w:lang w:val="en"/>
        </w:rPr>
        <w:t xml:space="preserve">must provide a work environment that is free from recognized hazards that </w:t>
      </w:r>
      <w:r w:rsidR="0028408A" w:rsidRPr="00275075">
        <w:rPr>
          <w:lang w:val="en"/>
        </w:rPr>
        <w:t>may</w:t>
      </w:r>
      <w:r w:rsidR="00230247" w:rsidRPr="00275075">
        <w:rPr>
          <w:lang w:val="en"/>
        </w:rPr>
        <w:t xml:space="preserve"> cause death or serious physical harm to the employee. </w:t>
      </w:r>
      <w:r w:rsidRPr="00275075">
        <w:rPr>
          <w:lang w:val="en"/>
        </w:rPr>
        <w:t xml:space="preserve">The </w:t>
      </w:r>
      <w:r w:rsidR="00212DF9" w:rsidRPr="00275075">
        <w:rPr>
          <w:lang w:val="en"/>
        </w:rPr>
        <w:t xml:space="preserve">employer </w:t>
      </w:r>
      <w:r w:rsidR="00230247" w:rsidRPr="00275075">
        <w:rPr>
          <w:lang w:val="en"/>
        </w:rPr>
        <w:t xml:space="preserve">retains </w:t>
      </w:r>
      <w:r w:rsidRPr="00275075">
        <w:rPr>
          <w:lang w:val="en"/>
        </w:rPr>
        <w:t xml:space="preserve">full responsibility to monitor </w:t>
      </w:r>
      <w:r w:rsidR="00230247" w:rsidRPr="00275075">
        <w:rPr>
          <w:lang w:val="en"/>
        </w:rPr>
        <w:t xml:space="preserve">its </w:t>
      </w:r>
      <w:r w:rsidRPr="00275075">
        <w:rPr>
          <w:lang w:val="en"/>
        </w:rPr>
        <w:t xml:space="preserve">compliance </w:t>
      </w:r>
      <w:r w:rsidR="00230247" w:rsidRPr="00275075">
        <w:rPr>
          <w:lang w:val="en"/>
        </w:rPr>
        <w:t>and their subcontractor</w:t>
      </w:r>
      <w:r w:rsidR="00635C55" w:rsidRPr="00275075">
        <w:rPr>
          <w:lang w:val="en"/>
        </w:rPr>
        <w:t>’</w:t>
      </w:r>
      <w:r w:rsidR="00230247" w:rsidRPr="00275075">
        <w:rPr>
          <w:lang w:val="en"/>
        </w:rPr>
        <w:t>s compliance with the applicable requirements of the Occupational Safety and Health Act of 1970 (2</w:t>
      </w:r>
      <w:r w:rsidR="00634549" w:rsidRPr="00275075">
        <w:rPr>
          <w:lang w:val="en"/>
        </w:rPr>
        <w:t>9</w:t>
      </w:r>
      <w:r w:rsidR="00230247" w:rsidRPr="00275075">
        <w:rPr>
          <w:lang w:val="en"/>
        </w:rPr>
        <w:t xml:space="preserve"> CFR Part 1910).</w:t>
      </w:r>
      <w:r w:rsidRPr="00275075">
        <w:rPr>
          <w:lang w:val="en"/>
        </w:rPr>
        <w:t xml:space="preserve">  </w:t>
      </w:r>
      <w:r w:rsidR="008530E9" w:rsidRPr="00275075">
        <w:rPr>
          <w:lang w:val="en"/>
        </w:rPr>
        <w:t>The e</w:t>
      </w:r>
      <w:r w:rsidR="00212DF9" w:rsidRPr="00275075">
        <w:rPr>
          <w:lang w:val="en"/>
        </w:rPr>
        <w:t xml:space="preserve">mployer </w:t>
      </w:r>
      <w:r w:rsidRPr="00275075">
        <w:rPr>
          <w:lang w:val="en"/>
        </w:rPr>
        <w:t xml:space="preserve">must address any claims or disputes that pertain to a referenced requirement directly with the </w:t>
      </w:r>
      <w:r w:rsidR="0028408A" w:rsidRPr="00275075">
        <w:rPr>
          <w:lang w:val="en"/>
        </w:rPr>
        <w:t xml:space="preserve">U.S. Department of Labor – Occupational Safety and Health Administration. </w:t>
      </w:r>
    </w:p>
    <w:p w14:paraId="7FA3B7C0" w14:textId="77777777" w:rsidR="00B53526" w:rsidRPr="00275075" w:rsidRDefault="00B53526">
      <w:pPr>
        <w:spacing w:after="200"/>
        <w:rPr>
          <w:b/>
          <w:sz w:val="24"/>
        </w:rPr>
      </w:pPr>
      <w:r w:rsidRPr="00275075">
        <w:br w:type="page"/>
      </w:r>
    </w:p>
    <w:p w14:paraId="46CD39D6" w14:textId="77777777" w:rsidR="00B53526" w:rsidRPr="00275075" w:rsidRDefault="003B4B69" w:rsidP="003B4B69">
      <w:pPr>
        <w:pStyle w:val="AppendixH1"/>
      </w:pPr>
      <w:bookmarkStart w:id="365" w:name="_Toc433629232"/>
      <w:bookmarkStart w:id="366" w:name="_Toc441216080"/>
      <w:bookmarkStart w:id="367" w:name="_Toc441216212"/>
      <w:bookmarkStart w:id="368" w:name="_Toc111205156"/>
      <w:bookmarkStart w:id="369" w:name="recycle"/>
      <w:r w:rsidRPr="00275075">
        <w:lastRenderedPageBreak/>
        <w:t>PROCUREMENT OF RECOVERED MATERIALS</w:t>
      </w:r>
      <w:bookmarkEnd w:id="365"/>
      <w:bookmarkEnd w:id="366"/>
      <w:bookmarkEnd w:id="367"/>
      <w:bookmarkEnd w:id="368"/>
    </w:p>
    <w:p w14:paraId="4A308E99" w14:textId="77777777" w:rsidR="00B53526" w:rsidRPr="00275075" w:rsidRDefault="003B5AC0" w:rsidP="006C5ECF">
      <w:pPr>
        <w:pStyle w:val="AppendixH2"/>
      </w:pPr>
      <w:bookmarkStart w:id="370" w:name="_Toc433629233"/>
      <w:bookmarkStart w:id="371" w:name="_Toc441216081"/>
      <w:bookmarkStart w:id="372" w:name="_Toc441216213"/>
      <w:bookmarkEnd w:id="369"/>
      <w:r w:rsidRPr="00275075">
        <w:t>SOURCE</w:t>
      </w:r>
      <w:bookmarkEnd w:id="370"/>
      <w:bookmarkEnd w:id="371"/>
      <w:bookmarkEnd w:id="372"/>
      <w:r w:rsidRPr="00275075">
        <w:t xml:space="preserve"> </w:t>
      </w:r>
    </w:p>
    <w:p w14:paraId="43DB64D7" w14:textId="2B338609" w:rsidR="00B53526" w:rsidRPr="00275075" w:rsidRDefault="00B53526" w:rsidP="00B53526">
      <w:r w:rsidRPr="00275075">
        <w:t>2 CFR § 200.32</w:t>
      </w:r>
      <w:r w:rsidR="00621ED5" w:rsidRPr="00275075">
        <w:t>3</w:t>
      </w:r>
    </w:p>
    <w:p w14:paraId="620B49B1" w14:textId="6E53571D" w:rsidR="00130E05" w:rsidRPr="00275075" w:rsidRDefault="00130E05" w:rsidP="00B53526">
      <w:r w:rsidRPr="00275075">
        <w:t>2 CFR Part 200, Appendix II(J)</w:t>
      </w:r>
    </w:p>
    <w:p w14:paraId="52B85D1A" w14:textId="3B343A7C" w:rsidR="00B53526" w:rsidRPr="00275075" w:rsidRDefault="00B53526" w:rsidP="00B53526">
      <w:r w:rsidRPr="00275075">
        <w:t xml:space="preserve">40 CFR </w:t>
      </w:r>
      <w:r w:rsidR="00D17E16" w:rsidRPr="00275075">
        <w:t>P</w:t>
      </w:r>
      <w:r w:rsidRPr="00275075">
        <w:t>art 247</w:t>
      </w:r>
    </w:p>
    <w:p w14:paraId="3C05AD37" w14:textId="112B83D4" w:rsidR="00F40C7A" w:rsidRPr="00275075" w:rsidRDefault="00634549" w:rsidP="00B53526">
      <w:pPr>
        <w:rPr>
          <w:rFonts w:cstheme="minorHAnsi"/>
        </w:rPr>
      </w:pPr>
      <w:r w:rsidRPr="00275075">
        <w:t xml:space="preserve">42 USC § 6901, et seq </w:t>
      </w:r>
      <w:r w:rsidRPr="00275075">
        <w:rPr>
          <w:rFonts w:cstheme="minorHAnsi"/>
        </w:rPr>
        <w:t>(</w:t>
      </w:r>
      <w:r w:rsidR="00A776A6" w:rsidRPr="00275075">
        <w:rPr>
          <w:rFonts w:cstheme="minorHAnsi"/>
          <w:color w:val="1B1B1B"/>
          <w:shd w:val="clear" w:color="auto" w:fill="FFFFFF"/>
        </w:rPr>
        <w:t>Resource Conservation and Recovery Act (RCRA)</w:t>
      </w:r>
      <w:r w:rsidRPr="00275075">
        <w:rPr>
          <w:rFonts w:cstheme="minorHAnsi"/>
        </w:rPr>
        <w:t>)</w:t>
      </w:r>
    </w:p>
    <w:p w14:paraId="60F972C8" w14:textId="77777777" w:rsidR="00B53526" w:rsidRPr="00275075" w:rsidRDefault="00C61BA2" w:rsidP="006C5ECF">
      <w:pPr>
        <w:pStyle w:val="AppendixH2"/>
      </w:pPr>
      <w:bookmarkStart w:id="373" w:name="_Toc433629234"/>
      <w:bookmarkStart w:id="374" w:name="_Toc441216082"/>
      <w:bookmarkStart w:id="375" w:name="_Toc441216214"/>
      <w:r w:rsidRPr="00275075">
        <w:t>APPLICABILITY</w:t>
      </w:r>
      <w:bookmarkEnd w:id="373"/>
      <w:bookmarkEnd w:id="374"/>
      <w:bookmarkEnd w:id="375"/>
    </w:p>
    <w:p w14:paraId="5CB55166" w14:textId="1CFB5B3F" w:rsidR="00B53526" w:rsidRPr="00275075" w:rsidRDefault="00B53526" w:rsidP="00B53526">
      <w:r w:rsidRPr="00275075">
        <w:t xml:space="preserve">Sponsors of AIP funded development and equipment projects must comply with Section 6002 of the Solid Waste Disposal Act, as amended by the Resource Conservation and Recovery Act.  Section 6002 emphasizes maximizing energy and resource recovery through use of affirmative procurement actions for recovered materials identified in the </w:t>
      </w:r>
      <w:r w:rsidR="005C0863" w:rsidRPr="00275075">
        <w:t>Environmental Protection Agency (</w:t>
      </w:r>
      <w:r w:rsidRPr="00275075">
        <w:t>EPA</w:t>
      </w:r>
      <w:r w:rsidR="005C0863" w:rsidRPr="00275075">
        <w:t>)</w:t>
      </w:r>
      <w:r w:rsidRPr="00275075">
        <w:t xml:space="preserve"> guidelines</w:t>
      </w:r>
      <w:r w:rsidR="006C7BC0" w:rsidRPr="00275075">
        <w:t xml:space="preserve"> codified at 40 CFR part 247</w:t>
      </w:r>
      <w:r w:rsidRPr="00275075">
        <w:t>.</w:t>
      </w:r>
      <w:r w:rsidR="006C7BC0" w:rsidRPr="00275075">
        <w:t xml:space="preserve"> When acquiring items designated in the guidelines, the </w:t>
      </w:r>
      <w:r w:rsidR="00E44D90" w:rsidRPr="00275075">
        <w:t>Sponsor</w:t>
      </w:r>
      <w:r w:rsidR="006C7BC0" w:rsidRPr="00275075">
        <w:t xml:space="preserve"> must procure items that contain the highest percentage of recovered materials practicable, consistent with maintaining a satisfactory level of competition.</w:t>
      </w:r>
    </w:p>
    <w:p w14:paraId="3300A1BA" w14:textId="77777777" w:rsidR="00B53526" w:rsidRPr="00275075" w:rsidRDefault="00C61BA2" w:rsidP="00B53526">
      <w:r w:rsidRPr="00275075">
        <w:rPr>
          <w:b/>
        </w:rPr>
        <w:t>Contract Types</w:t>
      </w:r>
      <w:r w:rsidRPr="00275075">
        <w:t xml:space="preserve"> – </w:t>
      </w:r>
      <w:r w:rsidR="005E26CA" w:rsidRPr="00275075">
        <w:t xml:space="preserve">This provision applies to any contracts that include procurement of products </w:t>
      </w:r>
      <w:r w:rsidR="00DE1756" w:rsidRPr="00275075">
        <w:t xml:space="preserve">designated in subpart B of 40 CFR part 247 </w:t>
      </w:r>
      <w:r w:rsidR="005E26CA" w:rsidRPr="00275075">
        <w:t xml:space="preserve">where the purchase price of the item exceeds $10,000 or the value of the quantity acquired by the preceding fiscal year exceeded $10,000. </w:t>
      </w:r>
    </w:p>
    <w:p w14:paraId="3A493716" w14:textId="77777777" w:rsidR="005E26CA" w:rsidRPr="00275075" w:rsidRDefault="005E26CA" w:rsidP="005E26CA">
      <w:pPr>
        <w:ind w:left="720"/>
      </w:pPr>
      <w:r w:rsidRPr="00275075">
        <w:rPr>
          <w:i/>
        </w:rPr>
        <w:t>Construction and Equipment</w:t>
      </w:r>
      <w:r w:rsidRPr="00275075">
        <w:t xml:space="preserve"> – Include this provision in all construction and equipment projects</w:t>
      </w:r>
      <w:r w:rsidR="005C0863" w:rsidRPr="00275075">
        <w:t>.</w:t>
      </w:r>
    </w:p>
    <w:p w14:paraId="25D30AA8" w14:textId="77777777" w:rsidR="005E26CA" w:rsidRPr="00275075" w:rsidRDefault="005E26CA" w:rsidP="005E26CA">
      <w:pPr>
        <w:ind w:left="720"/>
      </w:pPr>
      <w:r w:rsidRPr="00275075">
        <w:rPr>
          <w:i/>
        </w:rPr>
        <w:t>Professional Services and Property</w:t>
      </w:r>
      <w:r w:rsidRPr="00275075">
        <w:t xml:space="preserve"> – Include this provision if the agreement includes procurement of a product that exceeds $10,000</w:t>
      </w:r>
      <w:r w:rsidR="005C0863" w:rsidRPr="00275075">
        <w:t>.</w:t>
      </w:r>
    </w:p>
    <w:p w14:paraId="2C4C8355" w14:textId="1518A9C4" w:rsidR="00D5722D" w:rsidRPr="00275075" w:rsidRDefault="00C61BA2" w:rsidP="00D5722D">
      <w:bookmarkStart w:id="376" w:name="_Toc433629235"/>
      <w:r w:rsidRPr="00275075">
        <w:rPr>
          <w:b/>
        </w:rPr>
        <w:t>Use of Provision</w:t>
      </w:r>
      <w:r w:rsidRPr="00275075">
        <w:t xml:space="preserve"> </w:t>
      </w:r>
      <w:r w:rsidR="00F42089" w:rsidRPr="00275075">
        <w:t>– No mandatory text provided</w:t>
      </w:r>
      <w:r w:rsidR="00C93DF5" w:rsidRPr="00275075">
        <w:t>.  T</w:t>
      </w:r>
      <w:r w:rsidR="00F901A4" w:rsidRPr="00275075">
        <w:t>he following language is acceptable to the FAA and meets th</w:t>
      </w:r>
      <w:r w:rsidR="00557E44" w:rsidRPr="00275075">
        <w:t xml:space="preserve">e intent of this requirement.  </w:t>
      </w:r>
      <w:r w:rsidR="006B4C64" w:rsidRPr="00275075">
        <w:t xml:space="preserve">If the </w:t>
      </w:r>
      <w:r w:rsidR="00E44D90" w:rsidRPr="00275075">
        <w:t>Sponsor</w:t>
      </w:r>
      <w:r w:rsidR="006B4C64" w:rsidRPr="00275075">
        <w:t xml:space="preserve"> uses different language, the </w:t>
      </w:r>
      <w:r w:rsidR="00E44D90" w:rsidRPr="00275075">
        <w:t>Sponsor</w:t>
      </w:r>
      <w:r w:rsidR="00635C55" w:rsidRPr="00275075">
        <w:t>’</w:t>
      </w:r>
      <w:r w:rsidR="006B4C64" w:rsidRPr="00275075">
        <w:t xml:space="preserve">s language must fully satisfy the requirements of 2 CFR </w:t>
      </w:r>
      <w:r w:rsidR="00D17E16" w:rsidRPr="00275075">
        <w:t>Part</w:t>
      </w:r>
      <w:r w:rsidR="006B4C64" w:rsidRPr="00275075">
        <w:t xml:space="preserve"> 200.</w:t>
      </w:r>
      <w:bookmarkEnd w:id="376"/>
    </w:p>
    <w:p w14:paraId="0E57257B" w14:textId="4BFB5E39" w:rsidR="00B53526" w:rsidRPr="00275075" w:rsidRDefault="00A243A3" w:rsidP="006C5ECF">
      <w:pPr>
        <w:pStyle w:val="AppendixH2"/>
      </w:pPr>
      <w:bookmarkStart w:id="377" w:name="_Toc433629236"/>
      <w:bookmarkStart w:id="378" w:name="_Toc441216083"/>
      <w:bookmarkStart w:id="379" w:name="_Toc441216215"/>
      <w:r w:rsidRPr="00275075">
        <w:t xml:space="preserve">MODEL </w:t>
      </w:r>
      <w:r w:rsidR="0006664C" w:rsidRPr="00275075">
        <w:t xml:space="preserve">CONTRACT </w:t>
      </w:r>
      <w:bookmarkEnd w:id="377"/>
      <w:bookmarkEnd w:id="378"/>
      <w:bookmarkEnd w:id="379"/>
      <w:r w:rsidR="005F2025" w:rsidRPr="00275075">
        <w:t>CLAUSE</w:t>
      </w:r>
    </w:p>
    <w:p w14:paraId="40458BBE" w14:textId="77777777" w:rsidR="00B53526" w:rsidRPr="00275075" w:rsidRDefault="005C0863" w:rsidP="00B53526">
      <w:pPr>
        <w:pStyle w:val="ClauseTitle"/>
        <w:rPr>
          <w:lang w:val="en"/>
        </w:rPr>
      </w:pPr>
      <w:r w:rsidRPr="00275075">
        <w:rPr>
          <w:lang w:val="en"/>
        </w:rPr>
        <w:t>PROCUREMENT OF RECOVERED MATERIALS</w:t>
      </w:r>
    </w:p>
    <w:p w14:paraId="470ECA5F" w14:textId="77777777" w:rsidR="00B53526" w:rsidRPr="00275075" w:rsidRDefault="00B53526" w:rsidP="00B53526">
      <w:pPr>
        <w:pStyle w:val="ClauseText"/>
        <w:rPr>
          <w:rFonts w:cs="Calibri"/>
          <w:sz w:val="24"/>
          <w:szCs w:val="24"/>
        </w:rPr>
      </w:pPr>
      <w:r w:rsidRPr="00275075">
        <w:rPr>
          <w:lang w:val="en"/>
        </w:rPr>
        <w:t xml:space="preserve">Contractor </w:t>
      </w:r>
      <w:r w:rsidR="005E26CA" w:rsidRPr="00275075">
        <w:rPr>
          <w:lang w:val="en"/>
        </w:rPr>
        <w:t xml:space="preserve">and subcontractor </w:t>
      </w:r>
      <w:r w:rsidRPr="00275075">
        <w:rPr>
          <w:lang w:val="en"/>
        </w:rPr>
        <w:t>agree to comply with Section 6002 of the Solid Waste Disposal Act, as amended by the Resource Conservation and Recovery Act, and the regulatory provisions of 40 CFR Part 247.  In the performance of this contract and to the extent practicable, the Contractor</w:t>
      </w:r>
      <w:r w:rsidR="005E26CA" w:rsidRPr="00275075">
        <w:rPr>
          <w:lang w:val="en"/>
        </w:rPr>
        <w:t xml:space="preserve"> and subcontractors</w:t>
      </w:r>
      <w:r w:rsidRPr="00275075">
        <w:rPr>
          <w:lang w:val="en"/>
        </w:rPr>
        <w:t xml:space="preserve"> </w:t>
      </w:r>
      <w:r w:rsidR="006B4C64" w:rsidRPr="00275075">
        <w:rPr>
          <w:lang w:val="en"/>
        </w:rPr>
        <w:t>are to</w:t>
      </w:r>
      <w:r w:rsidR="00C93DF5" w:rsidRPr="00275075">
        <w:rPr>
          <w:lang w:val="en"/>
        </w:rPr>
        <w:t xml:space="preserve"> </w:t>
      </w:r>
      <w:r w:rsidRPr="00275075">
        <w:rPr>
          <w:lang w:val="en"/>
        </w:rPr>
        <w:t>use products containing the highest percentage of recovered materials for items designated by the Environmental Protection Agency (EPA) under 40 CFR Part 247 whenever</w:t>
      </w:r>
      <w:r w:rsidR="00C93DF5" w:rsidRPr="00275075">
        <w:rPr>
          <w:lang w:val="en"/>
        </w:rPr>
        <w:t>:</w:t>
      </w:r>
    </w:p>
    <w:p w14:paraId="1D7669E4" w14:textId="77777777" w:rsidR="00B53526" w:rsidRPr="00275075" w:rsidRDefault="00B53526" w:rsidP="00420776">
      <w:pPr>
        <w:pStyle w:val="ClauseLetteredList"/>
        <w:numPr>
          <w:ilvl w:val="0"/>
          <w:numId w:val="32"/>
        </w:numPr>
        <w:rPr>
          <w:rFonts w:ascii="Times New Roman" w:hAnsi="Times New Roman"/>
          <w:szCs w:val="22"/>
        </w:rPr>
      </w:pPr>
      <w:r w:rsidRPr="00275075">
        <w:rPr>
          <w:rFonts w:ascii="Times New Roman" w:hAnsi="Times New Roman"/>
          <w:szCs w:val="22"/>
        </w:rPr>
        <w:t xml:space="preserve">The </w:t>
      </w:r>
      <w:r w:rsidR="00C93DF5" w:rsidRPr="00275075">
        <w:rPr>
          <w:rFonts w:ascii="Times New Roman" w:hAnsi="Times New Roman"/>
          <w:szCs w:val="22"/>
        </w:rPr>
        <w:t xml:space="preserve">contract </w:t>
      </w:r>
      <w:r w:rsidRPr="00275075">
        <w:rPr>
          <w:rFonts w:ascii="Times New Roman" w:hAnsi="Times New Roman"/>
          <w:szCs w:val="22"/>
        </w:rPr>
        <w:t>requires procurement of $10,000 or more of a designated item during the fiscal year; or</w:t>
      </w:r>
    </w:p>
    <w:p w14:paraId="62C91F53" w14:textId="77777777" w:rsidR="00B53526" w:rsidRPr="00275075" w:rsidRDefault="00B53526" w:rsidP="00B53526">
      <w:pPr>
        <w:pStyle w:val="ClauseLetteredList"/>
        <w:rPr>
          <w:rFonts w:ascii="Times New Roman" w:hAnsi="Times New Roman"/>
          <w:szCs w:val="22"/>
        </w:rPr>
      </w:pPr>
      <w:r w:rsidRPr="00275075">
        <w:rPr>
          <w:rFonts w:ascii="Times New Roman" w:hAnsi="Times New Roman"/>
          <w:szCs w:val="22"/>
        </w:rPr>
        <w:t>The contractor has procured $10,000 or more of a designated item using Federal funding during the previous fiscal year.</w:t>
      </w:r>
    </w:p>
    <w:p w14:paraId="58C3A8A4" w14:textId="0485A652" w:rsidR="00B53526" w:rsidRPr="00275075" w:rsidRDefault="00B53526" w:rsidP="00B53526">
      <w:pPr>
        <w:pStyle w:val="ClauseText"/>
        <w:rPr>
          <w:lang w:val="en"/>
        </w:rPr>
      </w:pPr>
      <w:r w:rsidRPr="00275075">
        <w:rPr>
          <w:lang w:val="en"/>
        </w:rPr>
        <w:lastRenderedPageBreak/>
        <w:t>The list of EPA-designated items is available at</w:t>
      </w:r>
      <w:r w:rsidR="006C7BC0" w:rsidRPr="00275075">
        <w:rPr>
          <w:lang w:val="en"/>
        </w:rPr>
        <w:t xml:space="preserve"> </w:t>
      </w:r>
      <w:hyperlink r:id="rId21" w:history="1">
        <w:r w:rsidR="00634549" w:rsidRPr="00275075">
          <w:rPr>
            <w:rStyle w:val="Hyperlink"/>
            <w:lang w:val="en"/>
          </w:rPr>
          <w:t>www.epa.gov/smm/comprehensive-procurement-guidelines-construction-products</w:t>
        </w:r>
      </w:hyperlink>
      <w:r w:rsidRPr="00275075">
        <w:rPr>
          <w:lang w:val="en"/>
        </w:rPr>
        <w:t>.</w:t>
      </w:r>
    </w:p>
    <w:p w14:paraId="65296E39" w14:textId="77777777" w:rsidR="00B53526" w:rsidRPr="00275075" w:rsidRDefault="00B53526" w:rsidP="00B53526">
      <w:pPr>
        <w:pStyle w:val="ClauseText"/>
        <w:rPr>
          <w:lang w:val="en"/>
        </w:rPr>
      </w:pPr>
      <w:r w:rsidRPr="00275075">
        <w:rPr>
          <w:lang w:val="en"/>
        </w:rPr>
        <w:t>Section 6002(c) establishes exceptions to the preference for recovery of EPA-designated products if the contractor can demonstrate the item is</w:t>
      </w:r>
      <w:r w:rsidR="00C93DF5" w:rsidRPr="00275075">
        <w:rPr>
          <w:lang w:val="en"/>
        </w:rPr>
        <w:t>:</w:t>
      </w:r>
    </w:p>
    <w:p w14:paraId="017667F6" w14:textId="77777777" w:rsidR="009B2C84" w:rsidRPr="00275075" w:rsidRDefault="00C93DF5" w:rsidP="00C93DF5">
      <w:pPr>
        <w:pStyle w:val="ClauseBulletedList"/>
        <w:numPr>
          <w:ilvl w:val="0"/>
          <w:numId w:val="0"/>
        </w:numPr>
        <w:tabs>
          <w:tab w:val="left" w:pos="720"/>
        </w:tabs>
        <w:ind w:left="720" w:hanging="360"/>
        <w:rPr>
          <w:sz w:val="22"/>
          <w:szCs w:val="22"/>
        </w:rPr>
      </w:pPr>
      <w:r w:rsidRPr="00275075">
        <w:rPr>
          <w:sz w:val="22"/>
          <w:szCs w:val="22"/>
        </w:rPr>
        <w:t xml:space="preserve">a) </w:t>
      </w:r>
      <w:r w:rsidRPr="00275075">
        <w:rPr>
          <w:sz w:val="22"/>
          <w:szCs w:val="22"/>
        </w:rPr>
        <w:tab/>
      </w:r>
      <w:r w:rsidR="00B53526" w:rsidRPr="00275075">
        <w:rPr>
          <w:sz w:val="22"/>
          <w:szCs w:val="22"/>
        </w:rPr>
        <w:t xml:space="preserve">Not reasonably available within a timeframe providing for compliance with the contract performance schedule; </w:t>
      </w:r>
    </w:p>
    <w:p w14:paraId="367F0762" w14:textId="77777777" w:rsidR="00B53526" w:rsidRPr="00275075" w:rsidRDefault="00C93DF5" w:rsidP="00C93DF5">
      <w:pPr>
        <w:pStyle w:val="ClauseBulletedList"/>
        <w:numPr>
          <w:ilvl w:val="0"/>
          <w:numId w:val="0"/>
        </w:numPr>
        <w:tabs>
          <w:tab w:val="left" w:pos="720"/>
        </w:tabs>
        <w:ind w:left="720" w:hanging="360"/>
        <w:rPr>
          <w:sz w:val="22"/>
          <w:szCs w:val="22"/>
        </w:rPr>
      </w:pPr>
      <w:r w:rsidRPr="00275075">
        <w:rPr>
          <w:sz w:val="22"/>
          <w:szCs w:val="22"/>
        </w:rPr>
        <w:t>b)</w:t>
      </w:r>
      <w:r w:rsidRPr="00275075">
        <w:rPr>
          <w:sz w:val="22"/>
          <w:szCs w:val="22"/>
        </w:rPr>
        <w:tab/>
      </w:r>
      <w:r w:rsidR="00B53526" w:rsidRPr="00275075">
        <w:rPr>
          <w:sz w:val="22"/>
          <w:szCs w:val="22"/>
        </w:rPr>
        <w:t xml:space="preserve">Fails to meet reasonable contract performance requirements; or </w:t>
      </w:r>
    </w:p>
    <w:p w14:paraId="424B0B3A" w14:textId="77777777" w:rsidR="00B53526" w:rsidRPr="00275075" w:rsidRDefault="00C93DF5" w:rsidP="00C93DF5">
      <w:pPr>
        <w:pStyle w:val="ClauseBulletedList"/>
        <w:numPr>
          <w:ilvl w:val="0"/>
          <w:numId w:val="0"/>
        </w:numPr>
        <w:tabs>
          <w:tab w:val="left" w:pos="720"/>
        </w:tabs>
        <w:ind w:left="720" w:hanging="360"/>
        <w:rPr>
          <w:sz w:val="22"/>
          <w:szCs w:val="22"/>
        </w:rPr>
      </w:pPr>
      <w:r w:rsidRPr="00275075">
        <w:rPr>
          <w:sz w:val="22"/>
          <w:szCs w:val="22"/>
        </w:rPr>
        <w:t xml:space="preserve">c) </w:t>
      </w:r>
      <w:r w:rsidRPr="00275075">
        <w:rPr>
          <w:sz w:val="22"/>
          <w:szCs w:val="22"/>
        </w:rPr>
        <w:tab/>
      </w:r>
      <w:r w:rsidR="00B53526" w:rsidRPr="00275075">
        <w:rPr>
          <w:sz w:val="22"/>
          <w:szCs w:val="22"/>
        </w:rPr>
        <w:t xml:space="preserve">Is only available at an unreasonable price. </w:t>
      </w:r>
    </w:p>
    <w:p w14:paraId="53FA8018" w14:textId="77777777" w:rsidR="0028408A" w:rsidRPr="00275075" w:rsidRDefault="0028408A">
      <w:pPr>
        <w:spacing w:after="200"/>
        <w:rPr>
          <w:b/>
          <w:bCs/>
          <w:sz w:val="24"/>
          <w:szCs w:val="24"/>
        </w:rPr>
      </w:pPr>
      <w:r w:rsidRPr="00275075">
        <w:br w:type="page"/>
      </w:r>
    </w:p>
    <w:p w14:paraId="4C10F242" w14:textId="77777777" w:rsidR="00CB6B7C" w:rsidRPr="00275075" w:rsidRDefault="00691E35" w:rsidP="0006671B">
      <w:pPr>
        <w:pStyle w:val="AppendixH1"/>
        <w:rPr>
          <w:rStyle w:val="Headingtext"/>
          <w:lang w:val="en"/>
        </w:rPr>
      </w:pPr>
      <w:bookmarkStart w:id="380" w:name="_Toc433629237"/>
      <w:bookmarkStart w:id="381" w:name="_Toc441216084"/>
      <w:bookmarkStart w:id="382" w:name="_Toc441216216"/>
      <w:bookmarkStart w:id="383" w:name="_Toc111205157"/>
      <w:bookmarkStart w:id="384" w:name="inventions"/>
      <w:r w:rsidRPr="00275075">
        <w:lastRenderedPageBreak/>
        <w:t>RIGHT TO INVENTIONS</w:t>
      </w:r>
      <w:bookmarkEnd w:id="380"/>
      <w:bookmarkEnd w:id="381"/>
      <w:bookmarkEnd w:id="382"/>
      <w:bookmarkEnd w:id="383"/>
    </w:p>
    <w:p w14:paraId="412AAA23" w14:textId="77777777" w:rsidR="00321333" w:rsidRPr="00275075" w:rsidRDefault="00321333" w:rsidP="006C5ECF">
      <w:pPr>
        <w:pStyle w:val="AppendixH2"/>
        <w:rPr>
          <w:rStyle w:val="Headingtext"/>
          <w:rFonts w:eastAsiaTheme="minorHAnsi"/>
          <w:sz w:val="24"/>
          <w:szCs w:val="22"/>
        </w:rPr>
      </w:pPr>
      <w:bookmarkStart w:id="385" w:name="_Toc433629238"/>
      <w:bookmarkStart w:id="386" w:name="_Toc441216085"/>
      <w:bookmarkStart w:id="387" w:name="_Toc441216217"/>
      <w:bookmarkEnd w:id="384"/>
      <w:r w:rsidRPr="00275075">
        <w:rPr>
          <w:rStyle w:val="Headingtext"/>
          <w:rFonts w:eastAsiaTheme="minorHAnsi"/>
          <w:sz w:val="24"/>
          <w:szCs w:val="22"/>
        </w:rPr>
        <w:t>SOURCE</w:t>
      </w:r>
      <w:bookmarkEnd w:id="385"/>
      <w:bookmarkEnd w:id="386"/>
      <w:bookmarkEnd w:id="387"/>
    </w:p>
    <w:p w14:paraId="1CCDEA97" w14:textId="154A6FAB" w:rsidR="00321333" w:rsidRPr="00275075" w:rsidRDefault="00321333" w:rsidP="00321333">
      <w:r w:rsidRPr="00275075">
        <w:t xml:space="preserve">2 CFR </w:t>
      </w:r>
      <w:r w:rsidR="00D17E16" w:rsidRPr="00275075">
        <w:t>Part</w:t>
      </w:r>
      <w:r w:rsidRPr="00275075">
        <w:t xml:space="preserve"> 200, Appendix II(F)</w:t>
      </w:r>
    </w:p>
    <w:p w14:paraId="22AD6F96" w14:textId="506D63A3" w:rsidR="00DF1CF8" w:rsidRPr="00275075" w:rsidRDefault="00DF1CF8" w:rsidP="00321333">
      <w:r w:rsidRPr="00275075">
        <w:t xml:space="preserve">37 CFR </w:t>
      </w:r>
      <w:r w:rsidR="00DC27A3" w:rsidRPr="00275075">
        <w:t>Part</w:t>
      </w:r>
      <w:r w:rsidR="00130E05" w:rsidRPr="00275075">
        <w:t xml:space="preserve"> </w:t>
      </w:r>
      <w:r w:rsidRPr="00275075">
        <w:t>401</w:t>
      </w:r>
    </w:p>
    <w:p w14:paraId="729E80F7" w14:textId="77777777" w:rsidR="00013EE7" w:rsidRPr="00275075" w:rsidRDefault="00691E35" w:rsidP="006C5ECF">
      <w:pPr>
        <w:pStyle w:val="AppendixH2"/>
        <w:rPr>
          <w:rStyle w:val="Headingtext"/>
          <w:rFonts w:eastAsiaTheme="minorHAnsi"/>
          <w:sz w:val="24"/>
          <w:szCs w:val="22"/>
        </w:rPr>
      </w:pPr>
      <w:bookmarkStart w:id="388" w:name="_Toc433629239"/>
      <w:bookmarkStart w:id="389" w:name="_Toc441216086"/>
      <w:bookmarkStart w:id="390" w:name="_Toc441216218"/>
      <w:r w:rsidRPr="00275075">
        <w:rPr>
          <w:rStyle w:val="Headingtext"/>
          <w:rFonts w:eastAsiaTheme="minorHAnsi"/>
          <w:sz w:val="24"/>
          <w:szCs w:val="22"/>
        </w:rPr>
        <w:t>APPLICABILITY</w:t>
      </w:r>
      <w:bookmarkEnd w:id="388"/>
      <w:bookmarkEnd w:id="389"/>
      <w:bookmarkEnd w:id="390"/>
    </w:p>
    <w:p w14:paraId="45C67BC4" w14:textId="77777777" w:rsidR="003E25F9" w:rsidRPr="00275075" w:rsidRDefault="00C61BA2" w:rsidP="003E25F9">
      <w:r w:rsidRPr="00275075">
        <w:rPr>
          <w:b/>
        </w:rPr>
        <w:t>Contract Types</w:t>
      </w:r>
      <w:r w:rsidRPr="00275075">
        <w:t xml:space="preserve"> – </w:t>
      </w:r>
      <w:r w:rsidR="00B20F59" w:rsidRPr="00275075">
        <w:t xml:space="preserve">This provision applies </w:t>
      </w:r>
      <w:r w:rsidR="008C5AC8" w:rsidRPr="00275075">
        <w:t>to all contracts and subcontracts with</w:t>
      </w:r>
      <w:r w:rsidR="003E25F9" w:rsidRPr="00275075">
        <w:t xml:space="preserve"> small business firm</w:t>
      </w:r>
      <w:r w:rsidR="008C5AC8" w:rsidRPr="00275075">
        <w:t>s</w:t>
      </w:r>
      <w:r w:rsidR="003E25F9" w:rsidRPr="00275075">
        <w:t xml:space="preserve"> or nonprofit organization</w:t>
      </w:r>
      <w:r w:rsidR="008C5AC8" w:rsidRPr="00275075">
        <w:t>s</w:t>
      </w:r>
      <w:r w:rsidR="003E25F9" w:rsidRPr="00275075">
        <w:t xml:space="preserve"> </w:t>
      </w:r>
      <w:r w:rsidR="00863026" w:rsidRPr="00275075">
        <w:t xml:space="preserve">that include </w:t>
      </w:r>
      <w:r w:rsidR="003E25F9" w:rsidRPr="00275075">
        <w:t xml:space="preserve">performance of </w:t>
      </w:r>
      <w:r w:rsidR="003E25F9" w:rsidRPr="00275075">
        <w:rPr>
          <w:i/>
        </w:rPr>
        <w:t>experimental, developmental, or research work</w:t>
      </w:r>
      <w:r w:rsidR="003E25F9" w:rsidRPr="00275075">
        <w:t xml:space="preserve">.  </w:t>
      </w:r>
      <w:r w:rsidR="005D0441" w:rsidRPr="00275075">
        <w:t xml:space="preserve">This clause is not applicable to </w:t>
      </w:r>
      <w:r w:rsidR="008C5AC8" w:rsidRPr="00275075">
        <w:t>construction, equipment</w:t>
      </w:r>
      <w:r w:rsidR="00F82305" w:rsidRPr="00275075">
        <w:t>,</w:t>
      </w:r>
      <w:r w:rsidR="008C5AC8" w:rsidRPr="00275075">
        <w:t xml:space="preserve"> or professional service contracts unless the contract </w:t>
      </w:r>
      <w:r w:rsidR="00863026" w:rsidRPr="00275075">
        <w:t>includes</w:t>
      </w:r>
      <w:r w:rsidR="005D0441" w:rsidRPr="00275075">
        <w:t xml:space="preserve"> </w:t>
      </w:r>
      <w:r w:rsidR="005D0441" w:rsidRPr="00275075">
        <w:rPr>
          <w:i/>
        </w:rPr>
        <w:t>experimental, developmental</w:t>
      </w:r>
      <w:r w:rsidR="00F82305" w:rsidRPr="00275075">
        <w:rPr>
          <w:i/>
        </w:rPr>
        <w:t>,</w:t>
      </w:r>
      <w:r w:rsidR="005D0441" w:rsidRPr="00275075">
        <w:rPr>
          <w:i/>
        </w:rPr>
        <w:t xml:space="preserve"> or research work</w:t>
      </w:r>
      <w:r w:rsidR="005D0441" w:rsidRPr="00275075">
        <w:t xml:space="preserve">. </w:t>
      </w:r>
    </w:p>
    <w:p w14:paraId="6A86E7BD" w14:textId="3C83397D" w:rsidR="005D10EE" w:rsidRPr="00275075" w:rsidRDefault="00C61BA2" w:rsidP="00E664F0">
      <w:r w:rsidRPr="00275075">
        <w:rPr>
          <w:b/>
        </w:rPr>
        <w:t>Use of Provision</w:t>
      </w:r>
      <w:r w:rsidRPr="00275075">
        <w:t xml:space="preserve"> – </w:t>
      </w:r>
      <w:r w:rsidR="00F42089" w:rsidRPr="00275075">
        <w:t xml:space="preserve">No mandatory text provided. </w:t>
      </w:r>
      <w:r w:rsidR="008C5AC8" w:rsidRPr="00275075">
        <w:t>T</w:t>
      </w:r>
      <w:r w:rsidR="00366692" w:rsidRPr="00275075">
        <w:t>he following language is acceptable to the FAA and meets th</w:t>
      </w:r>
      <w:r w:rsidR="00557E44" w:rsidRPr="00275075">
        <w:t xml:space="preserve">e intent of this requirement.  </w:t>
      </w:r>
      <w:r w:rsidR="006B4C64" w:rsidRPr="00275075">
        <w:t xml:space="preserve">If the sponsor uses different language, the </w:t>
      </w:r>
      <w:r w:rsidR="00E44D90" w:rsidRPr="00275075">
        <w:t>Sponsor</w:t>
      </w:r>
      <w:r w:rsidR="00635C55" w:rsidRPr="00275075">
        <w:t>’</w:t>
      </w:r>
      <w:r w:rsidR="006B4C64" w:rsidRPr="00275075">
        <w:t>s language must fully satisfy the requirements of</w:t>
      </w:r>
      <w:r w:rsidR="006B4C64" w:rsidRPr="00275075" w:rsidDel="006B4C64">
        <w:t xml:space="preserve"> </w:t>
      </w:r>
      <w:r w:rsidR="00D17E16" w:rsidRPr="00275075">
        <w:t xml:space="preserve">2 CFR Part 200, </w:t>
      </w:r>
      <w:r w:rsidR="006B4C64" w:rsidRPr="00275075">
        <w:t>Appendix II.</w:t>
      </w:r>
    </w:p>
    <w:p w14:paraId="5475402F" w14:textId="3F61E9DD" w:rsidR="00013EE7" w:rsidRPr="00275075" w:rsidRDefault="00A243A3" w:rsidP="006C5ECF">
      <w:pPr>
        <w:pStyle w:val="AppendixH2"/>
        <w:rPr>
          <w:rStyle w:val="Headingtext"/>
          <w:rFonts w:eastAsiaTheme="minorHAnsi"/>
          <w:sz w:val="24"/>
          <w:szCs w:val="22"/>
        </w:rPr>
      </w:pPr>
      <w:bookmarkStart w:id="391" w:name="_Toc433629240"/>
      <w:bookmarkStart w:id="392" w:name="_Toc441216087"/>
      <w:bookmarkStart w:id="393" w:name="_Toc441216219"/>
      <w:r w:rsidRPr="00275075">
        <w:rPr>
          <w:rStyle w:val="Headingtext"/>
          <w:rFonts w:eastAsiaTheme="minorHAnsi"/>
          <w:sz w:val="24"/>
          <w:szCs w:val="22"/>
        </w:rPr>
        <w:t xml:space="preserve">MODEL </w:t>
      </w:r>
      <w:r w:rsidR="009D0585" w:rsidRPr="00275075">
        <w:rPr>
          <w:rStyle w:val="Headingtext"/>
          <w:rFonts w:eastAsiaTheme="minorHAnsi"/>
          <w:sz w:val="24"/>
          <w:szCs w:val="22"/>
        </w:rPr>
        <w:t xml:space="preserve">CONTRACT </w:t>
      </w:r>
      <w:bookmarkEnd w:id="391"/>
      <w:bookmarkEnd w:id="392"/>
      <w:bookmarkEnd w:id="393"/>
      <w:r w:rsidR="005F2025" w:rsidRPr="00275075">
        <w:t>CLAUSE</w:t>
      </w:r>
    </w:p>
    <w:p w14:paraId="312C34F3" w14:textId="77777777" w:rsidR="00691E35" w:rsidRPr="00275075" w:rsidRDefault="00691E35" w:rsidP="0006664C">
      <w:pPr>
        <w:pStyle w:val="ClauseTitle"/>
        <w:rPr>
          <w:rStyle w:val="Headingtext"/>
        </w:rPr>
      </w:pPr>
      <w:r w:rsidRPr="00275075">
        <w:rPr>
          <w:rStyle w:val="Headingtext"/>
        </w:rPr>
        <w:t>RIGHTS TO INVENTIONS</w:t>
      </w:r>
    </w:p>
    <w:p w14:paraId="6F89CF8F" w14:textId="5B60B811" w:rsidR="00A64B19" w:rsidRPr="00275075" w:rsidRDefault="009522E8" w:rsidP="00321333">
      <w:pPr>
        <w:pStyle w:val="ClauseText"/>
      </w:pPr>
      <w:r w:rsidRPr="00275075">
        <w:t xml:space="preserve">Contracts or agreements that include the performance of experimental, developmental, or research work must provide for the rights of the Federal Government and the Owner in any resulting invention as established by 37 CFR part 401, Rights to Inventions Made by Non-profit Organizations and Small Business Firms under Government Grants, Contracts, and Cooperative Agreements.  </w:t>
      </w:r>
      <w:r w:rsidR="00A64B19" w:rsidRPr="00275075">
        <w:t xml:space="preserve">This contract incorporates by reference the patent and inventions rights as specified within </w:t>
      </w:r>
      <w:r w:rsidRPr="00275075">
        <w:t>37 CFR §</w:t>
      </w:r>
      <w:r w:rsidR="00EC0694" w:rsidRPr="00275075">
        <w:t xml:space="preserve"> </w:t>
      </w:r>
      <w:r w:rsidR="00557E44" w:rsidRPr="00275075">
        <w:t xml:space="preserve">401.14.  </w:t>
      </w:r>
      <w:r w:rsidR="00A64B19" w:rsidRPr="00275075">
        <w:t>Contractor must include this requirement in all sub-tier contracts involving experimental, developmental</w:t>
      </w:r>
      <w:r w:rsidR="00F82305" w:rsidRPr="00275075">
        <w:t>,</w:t>
      </w:r>
      <w:r w:rsidR="00BF3F52" w:rsidRPr="00275075">
        <w:t xml:space="preserve"> or research work.</w:t>
      </w:r>
    </w:p>
    <w:p w14:paraId="14ECA0B4" w14:textId="77777777" w:rsidR="00F629AC" w:rsidRPr="00275075" w:rsidRDefault="00F629AC">
      <w:pPr>
        <w:spacing w:after="200"/>
        <w:rPr>
          <w:b/>
          <w:sz w:val="24"/>
        </w:rPr>
      </w:pPr>
      <w:r w:rsidRPr="00275075">
        <w:br w:type="page"/>
      </w:r>
    </w:p>
    <w:p w14:paraId="54DDE7B1" w14:textId="77777777" w:rsidR="00F629AC" w:rsidRPr="00275075" w:rsidRDefault="003B4B69" w:rsidP="0006671B">
      <w:pPr>
        <w:pStyle w:val="AppendixH1"/>
      </w:pPr>
      <w:bookmarkStart w:id="394" w:name="_Toc433629241"/>
      <w:bookmarkStart w:id="395" w:name="_Toc441216088"/>
      <w:bookmarkStart w:id="396" w:name="_Toc441216220"/>
      <w:bookmarkStart w:id="397" w:name="_Toc111205158"/>
      <w:bookmarkStart w:id="398" w:name="seismic"/>
      <w:r w:rsidRPr="00275075">
        <w:lastRenderedPageBreak/>
        <w:t>SEISMIC SAFETY</w:t>
      </w:r>
      <w:bookmarkEnd w:id="394"/>
      <w:bookmarkEnd w:id="395"/>
      <w:bookmarkEnd w:id="396"/>
      <w:bookmarkEnd w:id="397"/>
      <w:r w:rsidRPr="00275075">
        <w:t xml:space="preserve"> </w:t>
      </w:r>
    </w:p>
    <w:p w14:paraId="600E4405" w14:textId="77777777" w:rsidR="00F629AC" w:rsidRPr="00275075" w:rsidRDefault="00F629AC" w:rsidP="006C5ECF">
      <w:pPr>
        <w:pStyle w:val="AppendixH2"/>
      </w:pPr>
      <w:bookmarkStart w:id="399" w:name="_Toc433629242"/>
      <w:bookmarkStart w:id="400" w:name="_Toc441216089"/>
      <w:bookmarkStart w:id="401" w:name="_Toc441216221"/>
      <w:bookmarkEnd w:id="398"/>
      <w:r w:rsidRPr="00275075">
        <w:t>SOURCE</w:t>
      </w:r>
      <w:bookmarkEnd w:id="399"/>
      <w:bookmarkEnd w:id="400"/>
      <w:bookmarkEnd w:id="401"/>
    </w:p>
    <w:p w14:paraId="1E54620A" w14:textId="69E3E6BA" w:rsidR="00F629AC" w:rsidRPr="00275075" w:rsidRDefault="00F629AC" w:rsidP="00F629AC">
      <w:r w:rsidRPr="00275075">
        <w:t xml:space="preserve">49 CFR </w:t>
      </w:r>
      <w:r w:rsidR="00D17E16" w:rsidRPr="00275075">
        <w:t>P</w:t>
      </w:r>
      <w:r w:rsidRPr="00275075">
        <w:t>art 41</w:t>
      </w:r>
    </w:p>
    <w:p w14:paraId="2641D487" w14:textId="77777777" w:rsidR="00F629AC" w:rsidRPr="00275075" w:rsidRDefault="00F629AC" w:rsidP="006C5ECF">
      <w:pPr>
        <w:pStyle w:val="AppendixH2"/>
      </w:pPr>
      <w:bookmarkStart w:id="402" w:name="_Toc433629243"/>
      <w:bookmarkStart w:id="403" w:name="_Toc441216090"/>
      <w:bookmarkStart w:id="404" w:name="_Toc441216222"/>
      <w:r w:rsidRPr="00275075">
        <w:t>APPLICABILITY</w:t>
      </w:r>
      <w:bookmarkEnd w:id="402"/>
      <w:bookmarkEnd w:id="403"/>
      <w:bookmarkEnd w:id="404"/>
    </w:p>
    <w:p w14:paraId="4683100A" w14:textId="77777777" w:rsidR="00F629AC" w:rsidRPr="00275075" w:rsidRDefault="00C61BA2" w:rsidP="00F629AC">
      <w:r w:rsidRPr="00275075">
        <w:rPr>
          <w:b/>
        </w:rPr>
        <w:t>Contract Types</w:t>
      </w:r>
      <w:r w:rsidRPr="00275075">
        <w:t xml:space="preserve"> – </w:t>
      </w:r>
      <w:r w:rsidR="00F629AC" w:rsidRPr="00275075">
        <w:t xml:space="preserve">This provision applies to construction of new buildings and additions to existing buildings financed in whole or in part through the Airport Improvement Program. </w:t>
      </w:r>
    </w:p>
    <w:p w14:paraId="2D0B3709" w14:textId="75FBD63C" w:rsidR="00011DC1" w:rsidRPr="00275075" w:rsidRDefault="00F629AC" w:rsidP="006801C6">
      <w:pPr>
        <w:ind w:left="720"/>
        <w:rPr>
          <w:i/>
        </w:rPr>
      </w:pPr>
      <w:r w:rsidRPr="00275075">
        <w:rPr>
          <w:i/>
        </w:rPr>
        <w:t>Professional Services</w:t>
      </w:r>
      <w:r w:rsidRPr="00275075">
        <w:t xml:space="preserve">– </w:t>
      </w:r>
      <w:r w:rsidR="00E44D90" w:rsidRPr="00275075">
        <w:t>Sponsor</w:t>
      </w:r>
      <w:r w:rsidRPr="00275075">
        <w:t xml:space="preserve"> must incorporate this clause in any contract involved in the construction of new buildings or structural addition to existing buildings.</w:t>
      </w:r>
      <w:r w:rsidR="006801C6" w:rsidRPr="00275075">
        <w:rPr>
          <w:i/>
        </w:rPr>
        <w:t xml:space="preserve"> </w:t>
      </w:r>
    </w:p>
    <w:p w14:paraId="224B2139" w14:textId="37E42A36" w:rsidR="006801C6" w:rsidRPr="00275075" w:rsidRDefault="006801C6" w:rsidP="006801C6">
      <w:pPr>
        <w:ind w:left="720"/>
      </w:pPr>
      <w:r w:rsidRPr="00275075">
        <w:rPr>
          <w:i/>
        </w:rPr>
        <w:t>Construction</w:t>
      </w:r>
      <w:r w:rsidRPr="00275075">
        <w:t xml:space="preserve"> – </w:t>
      </w:r>
      <w:r w:rsidR="00E44D90" w:rsidRPr="00275075">
        <w:t>Sponsor</w:t>
      </w:r>
      <w:r w:rsidRPr="00275075">
        <w:t xml:space="preserve"> must incorporate this clause in any contract involved in the construction of new buildings or structural addition to existing buildings.</w:t>
      </w:r>
    </w:p>
    <w:p w14:paraId="37465017" w14:textId="4C0A02B2" w:rsidR="00F629AC" w:rsidRPr="00275075" w:rsidRDefault="00F629AC" w:rsidP="00F629AC">
      <w:pPr>
        <w:ind w:left="720"/>
      </w:pPr>
      <w:r w:rsidRPr="00275075">
        <w:rPr>
          <w:i/>
        </w:rPr>
        <w:t>Equipment</w:t>
      </w:r>
      <w:r w:rsidRPr="00275075">
        <w:t xml:space="preserve"> – </w:t>
      </w:r>
      <w:r w:rsidR="00E44D90" w:rsidRPr="00275075">
        <w:t>Sponsor</w:t>
      </w:r>
      <w:r w:rsidRPr="00275075">
        <w:t xml:space="preserve"> must include </w:t>
      </w:r>
      <w:r w:rsidR="006801C6" w:rsidRPr="00275075">
        <w:t xml:space="preserve">the construction </w:t>
      </w:r>
      <w:r w:rsidRPr="00275075">
        <w:t>provision if the project involves construction or structural addition to a building such as an electrical vault project</w:t>
      </w:r>
      <w:r w:rsidR="006801C6" w:rsidRPr="00275075">
        <w:t xml:space="preserve"> to accommodate or install equipment</w:t>
      </w:r>
      <w:r w:rsidR="00D81691" w:rsidRPr="00275075">
        <w:t>.</w:t>
      </w:r>
    </w:p>
    <w:p w14:paraId="1F7B47AB" w14:textId="77777777" w:rsidR="00F629AC" w:rsidRPr="00275075" w:rsidRDefault="00F629AC" w:rsidP="00F629AC">
      <w:pPr>
        <w:ind w:left="720"/>
      </w:pPr>
      <w:r w:rsidRPr="00275075">
        <w:rPr>
          <w:i/>
        </w:rPr>
        <w:t>Land</w:t>
      </w:r>
      <w:r w:rsidRPr="00275075">
        <w:t xml:space="preserve"> – This provision will not typically apply to a property/land project.</w:t>
      </w:r>
    </w:p>
    <w:p w14:paraId="57791F45" w14:textId="3B64479F" w:rsidR="005306BF" w:rsidRPr="00275075" w:rsidRDefault="00C61BA2" w:rsidP="005306BF">
      <w:bookmarkStart w:id="405" w:name="_Toc433629244"/>
      <w:r w:rsidRPr="00275075">
        <w:rPr>
          <w:b/>
        </w:rPr>
        <w:t>Use of Provision</w:t>
      </w:r>
      <w:r w:rsidRPr="00275075">
        <w:t xml:space="preserve"> – </w:t>
      </w:r>
      <w:r w:rsidR="00F42089" w:rsidRPr="00275075">
        <w:t>No mandatory text provided.</w:t>
      </w:r>
      <w:r w:rsidR="00680FD4" w:rsidRPr="00275075">
        <w:t xml:space="preserve">  The</w:t>
      </w:r>
      <w:r w:rsidR="00366692" w:rsidRPr="00275075">
        <w:t xml:space="preserve"> following language is acceptable to the FAA and meets the intent of this requirement.  </w:t>
      </w:r>
      <w:r w:rsidR="0093198A" w:rsidRPr="00275075">
        <w:t xml:space="preserve">If the </w:t>
      </w:r>
      <w:r w:rsidR="00E44D90" w:rsidRPr="00275075">
        <w:t>Sponsor</w:t>
      </w:r>
      <w:r w:rsidR="0093198A" w:rsidRPr="00275075">
        <w:t xml:space="preserve"> uses different language, the </w:t>
      </w:r>
      <w:r w:rsidR="00E44D90" w:rsidRPr="00275075">
        <w:t>Sponsor</w:t>
      </w:r>
      <w:r w:rsidR="00635C55" w:rsidRPr="00275075">
        <w:t>’</w:t>
      </w:r>
      <w:r w:rsidR="0093198A" w:rsidRPr="00275075">
        <w:t>s language must fully satisfy the requirements of 49 CFR part 41</w:t>
      </w:r>
      <w:r w:rsidR="00366692" w:rsidRPr="00275075">
        <w:t>.</w:t>
      </w:r>
      <w:bookmarkEnd w:id="405"/>
      <w:r w:rsidR="00366692" w:rsidRPr="00275075">
        <w:t xml:space="preserve"> </w:t>
      </w:r>
    </w:p>
    <w:p w14:paraId="5CB18417" w14:textId="5A59F314" w:rsidR="00F629AC" w:rsidRPr="00275075" w:rsidRDefault="00A243A3" w:rsidP="006C5ECF">
      <w:pPr>
        <w:pStyle w:val="AppendixH2"/>
      </w:pPr>
      <w:bookmarkStart w:id="406" w:name="_Toc433629245"/>
      <w:bookmarkStart w:id="407" w:name="_Toc441216091"/>
      <w:bookmarkStart w:id="408" w:name="_Toc441216223"/>
      <w:r w:rsidRPr="00275075">
        <w:t xml:space="preserve">MODEL </w:t>
      </w:r>
      <w:r w:rsidR="00F629AC" w:rsidRPr="00275075">
        <w:t>CONTRACT CLAUSE</w:t>
      </w:r>
      <w:bookmarkEnd w:id="406"/>
      <w:bookmarkEnd w:id="407"/>
      <w:bookmarkEnd w:id="408"/>
    </w:p>
    <w:p w14:paraId="21254105" w14:textId="77777777" w:rsidR="00F629AC" w:rsidRPr="00275075" w:rsidRDefault="00680FD4" w:rsidP="006C5ECF">
      <w:pPr>
        <w:pStyle w:val="AppendixH3"/>
      </w:pPr>
      <w:bookmarkStart w:id="409" w:name="_Toc441216092"/>
      <w:bookmarkStart w:id="410" w:name="_Toc441216224"/>
      <w:bookmarkStart w:id="411" w:name="_Toc433629246"/>
      <w:r w:rsidRPr="00275075">
        <w:t xml:space="preserve">Professional Service </w:t>
      </w:r>
      <w:r w:rsidR="00F629AC" w:rsidRPr="00275075">
        <w:t>Agreements</w:t>
      </w:r>
      <w:r w:rsidRPr="00275075">
        <w:t xml:space="preserve"> for Design</w:t>
      </w:r>
      <w:bookmarkEnd w:id="409"/>
      <w:bookmarkEnd w:id="410"/>
      <w:bookmarkEnd w:id="411"/>
    </w:p>
    <w:p w14:paraId="2D3C2E6A" w14:textId="77777777" w:rsidR="00F629AC" w:rsidRPr="00275075" w:rsidRDefault="00F82305" w:rsidP="00F629AC">
      <w:pPr>
        <w:pStyle w:val="ClauseTitle"/>
      </w:pPr>
      <w:r w:rsidRPr="00275075">
        <w:t>SEISMIC SAFETY</w:t>
      </w:r>
    </w:p>
    <w:p w14:paraId="78CD6AED" w14:textId="77777777" w:rsidR="00F629AC" w:rsidRPr="00275075" w:rsidRDefault="00F629AC" w:rsidP="00F629AC">
      <w:pPr>
        <w:pStyle w:val="ClauseText"/>
      </w:pPr>
      <w:r w:rsidRPr="00275075">
        <w:t xml:space="preserve">In the performance of design services, the Consultant agrees to furnish a building design and associated construction specification that conform to a building code standard </w:t>
      </w:r>
      <w:r w:rsidR="00F82305" w:rsidRPr="00275075">
        <w:t xml:space="preserve">that </w:t>
      </w:r>
      <w:r w:rsidRPr="00275075">
        <w:t xml:space="preserve">provides a level of seismic safety substantially equivalent to standards as established by the National Earthquake Hazards Reduction Program (NEHRP).  Local building codes that model their building code after the current version of the International Building Code (IBC) meet the NEHRP equivalency level for seismic safety.  At the conclusion of the design services, the Consultant agrees to furnish the Owner a “certification of compliance” that attests conformance of the building design and the construction specifications with the seismic standards of NEHRP or an equivalent building code. </w:t>
      </w:r>
    </w:p>
    <w:p w14:paraId="7B8BFECE" w14:textId="77777777" w:rsidR="00F629AC" w:rsidRPr="00275075" w:rsidRDefault="00F629AC" w:rsidP="006C5ECF">
      <w:pPr>
        <w:pStyle w:val="AppendixH3"/>
      </w:pPr>
      <w:bookmarkStart w:id="412" w:name="_Toc433629247"/>
      <w:bookmarkStart w:id="413" w:name="_Toc441216093"/>
      <w:bookmarkStart w:id="414" w:name="_Toc441216225"/>
      <w:r w:rsidRPr="00275075">
        <w:t>Construction Contracts</w:t>
      </w:r>
      <w:bookmarkEnd w:id="412"/>
      <w:bookmarkEnd w:id="413"/>
      <w:bookmarkEnd w:id="414"/>
    </w:p>
    <w:p w14:paraId="44BB16A7" w14:textId="77777777" w:rsidR="00F629AC" w:rsidRPr="00275075" w:rsidRDefault="00F82305" w:rsidP="00F629AC">
      <w:pPr>
        <w:pStyle w:val="ClauseTitle"/>
      </w:pPr>
      <w:r w:rsidRPr="00275075">
        <w:t>SEISMIC SAFETY</w:t>
      </w:r>
    </w:p>
    <w:p w14:paraId="5860DB35" w14:textId="77777777" w:rsidR="00F629AC" w:rsidRPr="00275075" w:rsidRDefault="00F629AC" w:rsidP="00F629AC">
      <w:pPr>
        <w:pStyle w:val="ClauseText"/>
      </w:pPr>
      <w:r w:rsidRPr="00275075">
        <w:t xml:space="preserve">The </w:t>
      </w:r>
      <w:r w:rsidR="003455C0" w:rsidRPr="00275075">
        <w:t xml:space="preserve">Contractor </w:t>
      </w:r>
      <w:r w:rsidRPr="00275075">
        <w:t xml:space="preserve">agrees to ensure that all work performed under this contract, including work performed by subcontractors, </w:t>
      </w:r>
      <w:r w:rsidR="006F53D0" w:rsidRPr="00275075">
        <w:t xml:space="preserve">conforms to </w:t>
      </w:r>
      <w:r w:rsidRPr="00275075">
        <w:t>a building code standard that provides a level of seismic safety substantially equivalent to standards established by the National Earthquake Hazar</w:t>
      </w:r>
      <w:r w:rsidR="00557E44" w:rsidRPr="00275075">
        <w:t xml:space="preserve">ds Reduction </w:t>
      </w:r>
      <w:r w:rsidR="00557E44" w:rsidRPr="00275075">
        <w:lastRenderedPageBreak/>
        <w:t xml:space="preserve">Program (NEHRP).  </w:t>
      </w:r>
      <w:r w:rsidRPr="00275075">
        <w:t>Local building codes that model their code after the current version of the International Building Code (IBC) meet the NEHRP equival</w:t>
      </w:r>
      <w:r w:rsidR="00557E44" w:rsidRPr="00275075">
        <w:t xml:space="preserve">ency level for seismic safety. </w:t>
      </w:r>
    </w:p>
    <w:p w14:paraId="16C67897" w14:textId="77777777" w:rsidR="00A64B19" w:rsidRPr="00275075" w:rsidRDefault="00A64B19" w:rsidP="00321333">
      <w:pPr>
        <w:pStyle w:val="ClauseText"/>
        <w:sectPr w:rsidR="00A64B19" w:rsidRPr="00275075">
          <w:pgSz w:w="12240" w:h="15840"/>
          <w:pgMar w:top="1440" w:right="1440" w:bottom="1440" w:left="1440" w:header="720" w:footer="720" w:gutter="0"/>
          <w:cols w:space="720"/>
          <w:docGrid w:linePitch="360"/>
        </w:sectPr>
      </w:pPr>
    </w:p>
    <w:p w14:paraId="570D07C1" w14:textId="77777777" w:rsidR="00FD3DD7" w:rsidRPr="00275075" w:rsidRDefault="00FD3DD7" w:rsidP="00FD3DD7">
      <w:pPr>
        <w:pStyle w:val="AppendixH1"/>
        <w:rPr>
          <w:b w:val="0"/>
        </w:rPr>
      </w:pPr>
      <w:bookmarkStart w:id="415" w:name="Tax"/>
      <w:bookmarkStart w:id="416" w:name="_Toc111205159"/>
      <w:bookmarkStart w:id="417" w:name="_Toc433629248"/>
      <w:bookmarkStart w:id="418" w:name="_Toc441216094"/>
      <w:bookmarkStart w:id="419" w:name="_Toc441216226"/>
      <w:r w:rsidRPr="00275075">
        <w:lastRenderedPageBreak/>
        <w:t>T</w:t>
      </w:r>
      <w:r w:rsidR="00B659C1" w:rsidRPr="00275075">
        <w:t>AX DELINQUENCY AND FELONY CONVICTIONS</w:t>
      </w:r>
      <w:bookmarkEnd w:id="415"/>
      <w:bookmarkEnd w:id="416"/>
      <w:r w:rsidRPr="00275075">
        <w:t xml:space="preserve"> </w:t>
      </w:r>
    </w:p>
    <w:p w14:paraId="29EF5B38" w14:textId="77777777" w:rsidR="00FD3DD7" w:rsidRPr="00275075" w:rsidRDefault="00FD3DD7" w:rsidP="00FD3DD7">
      <w:pPr>
        <w:pStyle w:val="AppendixH2"/>
        <w:rPr>
          <w:rFonts w:eastAsia="Calibri"/>
          <w:sz w:val="20"/>
          <w:szCs w:val="24"/>
        </w:rPr>
      </w:pPr>
      <w:r w:rsidRPr="00275075">
        <w:t>SOURCE</w:t>
      </w:r>
    </w:p>
    <w:p w14:paraId="5E8B4098" w14:textId="785047E8" w:rsidR="00F80A97" w:rsidRPr="00275075" w:rsidRDefault="00DC27A3" w:rsidP="00F80A97">
      <w:pPr>
        <w:pStyle w:val="BodyText1"/>
      </w:pPr>
      <w:r w:rsidRPr="00275075">
        <w:t>Section 8113 of the Consolidated Appropriations Act, 2022 (Public Law 117-103)</w:t>
      </w:r>
      <w:r w:rsidR="00F80A97" w:rsidRPr="00275075">
        <w:t xml:space="preserve"> and similar provisions in subsequent appropriations acts.</w:t>
      </w:r>
    </w:p>
    <w:p w14:paraId="1F39EB7A" w14:textId="47061209" w:rsidR="00F80A97" w:rsidRPr="00275075" w:rsidRDefault="00F80A97" w:rsidP="00F80A97">
      <w:pPr>
        <w:pStyle w:val="BodyText1"/>
      </w:pPr>
      <w:r w:rsidRPr="00275075">
        <w:t xml:space="preserve">DOT Order 4200.6 </w:t>
      </w:r>
      <w:r w:rsidR="00241CB7" w:rsidRPr="00275075">
        <w:t>–</w:t>
      </w:r>
      <w:r w:rsidRPr="00275075">
        <w:t xml:space="preserve"> </w:t>
      </w:r>
      <w:r w:rsidR="00241CB7" w:rsidRPr="00275075">
        <w:t xml:space="preserve">Appropriations Act </w:t>
      </w:r>
      <w:r w:rsidRPr="00275075">
        <w:t>Requirements for Procurement and Non-Procurement Regarding Tax Delinquency and Felony Convictions</w:t>
      </w:r>
    </w:p>
    <w:p w14:paraId="0C0B5C26" w14:textId="77777777" w:rsidR="00FD3DD7" w:rsidRPr="00275075" w:rsidRDefault="00FD3DD7" w:rsidP="00FD3DD7">
      <w:pPr>
        <w:pStyle w:val="AppendixH2"/>
        <w:rPr>
          <w:rStyle w:val="Headingtext"/>
        </w:rPr>
      </w:pPr>
      <w:r w:rsidRPr="00275075">
        <w:t>APPLICABILITY</w:t>
      </w:r>
    </w:p>
    <w:p w14:paraId="2ADAD374" w14:textId="1691EBC9" w:rsidR="00F80A97" w:rsidRPr="00275075" w:rsidRDefault="00F80A97" w:rsidP="00F80A97">
      <w:r w:rsidRPr="00275075">
        <w:t xml:space="preserve">The </w:t>
      </w:r>
      <w:r w:rsidR="00E44D90" w:rsidRPr="00275075">
        <w:t>Sponsor</w:t>
      </w:r>
      <w:r w:rsidRPr="00275075">
        <w:t xml:space="preserve"> must ensure that no funding goes to any contractor who:</w:t>
      </w:r>
    </w:p>
    <w:p w14:paraId="27EEE514" w14:textId="77777777" w:rsidR="00F80A97" w:rsidRPr="00275075" w:rsidRDefault="00F80A97" w:rsidP="00F80A97">
      <w:pPr>
        <w:pStyle w:val="ListParagraph"/>
        <w:numPr>
          <w:ilvl w:val="0"/>
          <w:numId w:val="62"/>
        </w:numPr>
        <w:ind w:left="720" w:hanging="360"/>
      </w:pPr>
      <w:r w:rsidRPr="00275075">
        <w:t xml:space="preserve">Has been convicted of a Federal felony within the last 24 months; or </w:t>
      </w:r>
    </w:p>
    <w:p w14:paraId="12D7053D" w14:textId="77777777" w:rsidR="00F80A97" w:rsidRPr="00275075" w:rsidRDefault="00F80A97" w:rsidP="00F80A97">
      <w:pPr>
        <w:pStyle w:val="ListParagraph"/>
        <w:numPr>
          <w:ilvl w:val="0"/>
          <w:numId w:val="62"/>
        </w:numPr>
        <w:ind w:left="720" w:hanging="360"/>
      </w:pPr>
      <w:r w:rsidRPr="00275075">
        <w:t>Has any outstanding tax liability for which all judicial and administrative remedies have lapsed or been exhausted.</w:t>
      </w:r>
    </w:p>
    <w:p w14:paraId="5DF0A7E3" w14:textId="77777777" w:rsidR="00252D84" w:rsidRPr="00275075" w:rsidRDefault="00252D84" w:rsidP="00F80A97">
      <w:r w:rsidRPr="00275075">
        <w:rPr>
          <w:b/>
        </w:rPr>
        <w:t>Contract Types</w:t>
      </w:r>
      <w:r w:rsidRPr="00275075">
        <w:t xml:space="preserve"> – This provision applies to all</w:t>
      </w:r>
      <w:r w:rsidR="00587995" w:rsidRPr="00275075">
        <w:t xml:space="preserve"> </w:t>
      </w:r>
      <w:r w:rsidRPr="00275075">
        <w:t xml:space="preserve">contracts funded </w:t>
      </w:r>
      <w:r w:rsidR="00B659C1" w:rsidRPr="00275075">
        <w:t xml:space="preserve">in whole or part </w:t>
      </w:r>
      <w:r w:rsidRPr="00275075">
        <w:t xml:space="preserve">with </w:t>
      </w:r>
      <w:r w:rsidR="00B659C1" w:rsidRPr="00275075">
        <w:t>AIP</w:t>
      </w:r>
      <w:r w:rsidRPr="00275075">
        <w:t xml:space="preserve">. </w:t>
      </w:r>
    </w:p>
    <w:p w14:paraId="7465882D" w14:textId="146F41F4" w:rsidR="00252D84" w:rsidRPr="00275075" w:rsidRDefault="00252D84" w:rsidP="00587995">
      <w:r w:rsidRPr="00275075">
        <w:rPr>
          <w:b/>
        </w:rPr>
        <w:t>Use of Provision</w:t>
      </w:r>
      <w:r w:rsidRPr="00275075">
        <w:t xml:space="preserve"> – </w:t>
      </w:r>
      <w:r w:rsidR="00A243A3" w:rsidRPr="00275075">
        <w:t xml:space="preserve">No mandatory text provided. </w:t>
      </w:r>
      <w:r w:rsidR="00F80A97" w:rsidRPr="00275075">
        <w:t xml:space="preserve">The following language is acceptable to the FAA and meets the intent of this requirement.  If the </w:t>
      </w:r>
      <w:r w:rsidR="00E44D90" w:rsidRPr="00275075">
        <w:t>Sponsor</w:t>
      </w:r>
      <w:r w:rsidR="00F80A97" w:rsidRPr="00275075">
        <w:t xml:space="preserve"> uses different language, the </w:t>
      </w:r>
      <w:r w:rsidR="00E44D90" w:rsidRPr="00275075">
        <w:t>Sponsor</w:t>
      </w:r>
      <w:r w:rsidR="00F80A97" w:rsidRPr="00275075">
        <w:t>’s language must fully satisfy the requirements of DOT Order 4200.6.</w:t>
      </w:r>
    </w:p>
    <w:p w14:paraId="762628F2" w14:textId="69B1F17E" w:rsidR="00587995" w:rsidRPr="00275075" w:rsidRDefault="00A243A3" w:rsidP="00587995">
      <w:pPr>
        <w:pStyle w:val="AppendixH2"/>
      </w:pPr>
      <w:r w:rsidRPr="00275075">
        <w:t xml:space="preserve">MODEL </w:t>
      </w:r>
      <w:r w:rsidR="002764D8" w:rsidRPr="00275075">
        <w:t xml:space="preserve">CERTIFICATION </w:t>
      </w:r>
      <w:r w:rsidR="00587995" w:rsidRPr="00275075">
        <w:t>CLAUSE</w:t>
      </w:r>
    </w:p>
    <w:p w14:paraId="30FDBCD5" w14:textId="64BA9A26" w:rsidR="008477BE" w:rsidRPr="00275075" w:rsidRDefault="008477BE" w:rsidP="008477BE">
      <w:pPr>
        <w:pStyle w:val="ClauseTitle"/>
        <w:rPr>
          <w:rStyle w:val="Headingtext"/>
          <w:rFonts w:eastAsiaTheme="minorHAnsi"/>
          <w:sz w:val="22"/>
          <w:szCs w:val="22"/>
        </w:rPr>
      </w:pPr>
      <w:r w:rsidRPr="00275075">
        <w:rPr>
          <w:rStyle w:val="Headingtext"/>
          <w:rFonts w:eastAsiaTheme="minorHAnsi"/>
          <w:sz w:val="22"/>
          <w:szCs w:val="22"/>
        </w:rPr>
        <w:t>CERTIFICATION OF OFFER</w:t>
      </w:r>
      <w:r w:rsidR="008370E4" w:rsidRPr="00275075">
        <w:rPr>
          <w:rStyle w:val="Headingtext"/>
          <w:rFonts w:eastAsiaTheme="minorHAnsi"/>
          <w:sz w:val="22"/>
          <w:szCs w:val="22"/>
        </w:rPr>
        <w:t>O</w:t>
      </w:r>
      <w:r w:rsidRPr="00275075">
        <w:rPr>
          <w:rStyle w:val="Headingtext"/>
          <w:rFonts w:eastAsiaTheme="minorHAnsi"/>
          <w:sz w:val="22"/>
          <w:szCs w:val="22"/>
        </w:rPr>
        <w:t>R/BIDDER REGARDING TAX DELINQU</w:t>
      </w:r>
      <w:r w:rsidR="00F11072" w:rsidRPr="00275075">
        <w:rPr>
          <w:rStyle w:val="Headingtext"/>
          <w:rFonts w:eastAsiaTheme="minorHAnsi"/>
          <w:sz w:val="22"/>
          <w:szCs w:val="22"/>
        </w:rPr>
        <w:t>ENCY AND FELONY CONVICTIONS</w:t>
      </w:r>
    </w:p>
    <w:p w14:paraId="11420708" w14:textId="77777777" w:rsidR="00F80A97" w:rsidRPr="00275075" w:rsidRDefault="00F80A97" w:rsidP="008A0006">
      <w:pPr>
        <w:pStyle w:val="ClauseText"/>
      </w:pPr>
      <w:r w:rsidRPr="00275075">
        <w:t>The applicant must complete the following two certification statements. The applicant must indicate its current status as it relates to tax delinquency and felony conviction by inserting a checkmark (</w:t>
      </w:r>
      <w:r w:rsidRPr="00275075">
        <w:sym w:font="Wingdings" w:char="F0FC"/>
      </w:r>
      <w:r w:rsidRPr="00275075">
        <w:t>) in the space following the applicable response. The applicant agrees that, if awarded a contract resulting from this solicitation, it will incorporate this provision for certification in all lower tier subcontracts.</w:t>
      </w:r>
    </w:p>
    <w:p w14:paraId="2D14749B" w14:textId="77777777" w:rsidR="008A0006" w:rsidRPr="00275075" w:rsidRDefault="008C58D4" w:rsidP="008A0006">
      <w:pPr>
        <w:pStyle w:val="ClauseText"/>
        <w:rPr>
          <w:b/>
        </w:rPr>
      </w:pPr>
      <w:r w:rsidRPr="00275075">
        <w:rPr>
          <w:b/>
        </w:rPr>
        <w:t>Certifications</w:t>
      </w:r>
    </w:p>
    <w:p w14:paraId="04CA28B7" w14:textId="77777777" w:rsidR="00F80A97" w:rsidRPr="0037257D" w:rsidRDefault="00F80A97" w:rsidP="00F80A97">
      <w:pPr>
        <w:pStyle w:val="ClauseLetteredList"/>
        <w:numPr>
          <w:ilvl w:val="0"/>
          <w:numId w:val="63"/>
        </w:numPr>
        <w:rPr>
          <w:rFonts w:ascii="Times New Roman" w:hAnsi="Times New Roman"/>
        </w:rPr>
      </w:pPr>
      <w:r w:rsidRPr="00275075">
        <w:rPr>
          <w:rFonts w:ascii="Times New Roman" w:hAnsi="Times New Roman"/>
        </w:rPr>
        <w:t xml:space="preserve">The applicant represents that it </w:t>
      </w:r>
      <w:r w:rsidRPr="0037257D">
        <w:rPr>
          <w:rFonts w:ascii="Times New Roman" w:hAnsi="Times New Roman"/>
        </w:rPr>
        <w:t>is (</w:t>
      </w:r>
      <w:r w:rsidR="00255DF5" w:rsidRPr="0037257D">
        <w:rPr>
          <w:rFonts w:ascii="Times New Roman" w:hAnsi="Times New Roman"/>
        </w:rPr>
        <w:t xml:space="preserve"> </w:t>
      </w:r>
      <w:r w:rsidR="00255DF5" w:rsidRPr="0037257D">
        <w:sym w:font="Wingdings" w:char="F0FC"/>
      </w:r>
      <w:r w:rsidR="00255DF5" w:rsidRPr="0037257D">
        <w:t xml:space="preserve"> </w:t>
      </w:r>
      <w:r w:rsidRPr="0037257D">
        <w:rPr>
          <w:rFonts w:ascii="Times New Roman" w:hAnsi="Times New Roman"/>
        </w:rPr>
        <w:t>) is not (</w:t>
      </w:r>
      <w:r w:rsidR="00255DF5" w:rsidRPr="0037257D">
        <w:rPr>
          <w:rFonts w:ascii="Times New Roman" w:hAnsi="Times New Roman"/>
        </w:rPr>
        <w:t xml:space="preserve"> </w:t>
      </w:r>
      <w:r w:rsidR="00255DF5" w:rsidRPr="0037257D">
        <w:sym w:font="Wingdings" w:char="F0FC"/>
      </w:r>
      <w:r w:rsidR="00255DF5" w:rsidRPr="0037257D">
        <w:rPr>
          <w:color w:val="FFFF00"/>
        </w:rPr>
        <w:t xml:space="preserve"> </w:t>
      </w:r>
      <w:r w:rsidRPr="0037257D">
        <w:rPr>
          <w:rFonts w:ascii="Times New Roman" w:hAnsi="Times New Roman"/>
        </w:rPr>
        <w:t>) a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w:t>
      </w:r>
    </w:p>
    <w:p w14:paraId="5A88B61E" w14:textId="4AF3A75F" w:rsidR="00F80A97" w:rsidRPr="00275075" w:rsidRDefault="00F80A97" w:rsidP="00F80A97">
      <w:pPr>
        <w:pStyle w:val="ClauseLetteredList"/>
        <w:numPr>
          <w:ilvl w:val="0"/>
          <w:numId w:val="63"/>
        </w:numPr>
        <w:rPr>
          <w:rFonts w:ascii="Times New Roman" w:hAnsi="Times New Roman"/>
          <w:szCs w:val="24"/>
        </w:rPr>
      </w:pPr>
      <w:r w:rsidRPr="0037257D">
        <w:rPr>
          <w:rFonts w:ascii="Times New Roman" w:hAnsi="Times New Roman"/>
          <w:szCs w:val="24"/>
        </w:rPr>
        <w:t>The</w:t>
      </w:r>
      <w:r w:rsidRPr="0037257D">
        <w:rPr>
          <w:rFonts w:ascii="Times New Roman" w:hAnsi="Times New Roman"/>
          <w:spacing w:val="-1"/>
          <w:szCs w:val="24"/>
        </w:rPr>
        <w:t xml:space="preserve"> </w:t>
      </w:r>
      <w:r w:rsidRPr="0037257D">
        <w:rPr>
          <w:rFonts w:ascii="Times New Roman" w:hAnsi="Times New Roman"/>
          <w:szCs w:val="24"/>
        </w:rPr>
        <w:t>appl</w:t>
      </w:r>
      <w:r w:rsidRPr="0037257D">
        <w:rPr>
          <w:rFonts w:ascii="Times New Roman" w:hAnsi="Times New Roman"/>
          <w:spacing w:val="-1"/>
          <w:szCs w:val="24"/>
        </w:rPr>
        <w:t>ic</w:t>
      </w:r>
      <w:r w:rsidRPr="0037257D">
        <w:rPr>
          <w:rFonts w:ascii="Times New Roman" w:hAnsi="Times New Roman"/>
          <w:szCs w:val="24"/>
        </w:rPr>
        <w:t>ant</w:t>
      </w:r>
      <w:r w:rsidRPr="0037257D">
        <w:rPr>
          <w:rFonts w:ascii="Times New Roman" w:hAnsi="Times New Roman"/>
          <w:spacing w:val="1"/>
          <w:szCs w:val="24"/>
        </w:rPr>
        <w:t xml:space="preserve"> </w:t>
      </w:r>
      <w:r w:rsidRPr="0037257D">
        <w:rPr>
          <w:rFonts w:ascii="Times New Roman" w:hAnsi="Times New Roman"/>
          <w:spacing w:val="-2"/>
          <w:szCs w:val="24"/>
        </w:rPr>
        <w:t>r</w:t>
      </w:r>
      <w:r w:rsidRPr="0037257D">
        <w:rPr>
          <w:rFonts w:ascii="Times New Roman" w:hAnsi="Times New Roman"/>
          <w:szCs w:val="24"/>
        </w:rPr>
        <w:t>epres</w:t>
      </w:r>
      <w:r w:rsidRPr="0037257D">
        <w:rPr>
          <w:rFonts w:ascii="Times New Roman" w:hAnsi="Times New Roman"/>
          <w:spacing w:val="-1"/>
          <w:szCs w:val="24"/>
        </w:rPr>
        <w:t>e</w:t>
      </w:r>
      <w:r w:rsidRPr="0037257D">
        <w:rPr>
          <w:rFonts w:ascii="Times New Roman" w:hAnsi="Times New Roman"/>
          <w:spacing w:val="1"/>
          <w:szCs w:val="24"/>
        </w:rPr>
        <w:t>n</w:t>
      </w:r>
      <w:r w:rsidRPr="0037257D">
        <w:rPr>
          <w:rFonts w:ascii="Times New Roman" w:hAnsi="Times New Roman"/>
          <w:szCs w:val="24"/>
        </w:rPr>
        <w:t>ts</w:t>
      </w:r>
      <w:r w:rsidRPr="0037257D">
        <w:rPr>
          <w:rFonts w:ascii="Times New Roman" w:hAnsi="Times New Roman"/>
          <w:spacing w:val="-1"/>
          <w:szCs w:val="24"/>
        </w:rPr>
        <w:t xml:space="preserve"> </w:t>
      </w:r>
      <w:r w:rsidRPr="0037257D">
        <w:rPr>
          <w:rFonts w:ascii="Times New Roman" w:hAnsi="Times New Roman"/>
          <w:szCs w:val="24"/>
        </w:rPr>
        <w:t>th</w:t>
      </w:r>
      <w:r w:rsidRPr="0037257D">
        <w:rPr>
          <w:rFonts w:ascii="Times New Roman" w:hAnsi="Times New Roman"/>
          <w:spacing w:val="-1"/>
          <w:szCs w:val="24"/>
        </w:rPr>
        <w:t>a</w:t>
      </w:r>
      <w:r w:rsidRPr="0037257D">
        <w:rPr>
          <w:rFonts w:ascii="Times New Roman" w:hAnsi="Times New Roman"/>
          <w:szCs w:val="24"/>
        </w:rPr>
        <w:t>t</w:t>
      </w:r>
      <w:r w:rsidRPr="0037257D">
        <w:rPr>
          <w:rFonts w:ascii="Times New Roman" w:hAnsi="Times New Roman"/>
          <w:spacing w:val="1"/>
          <w:szCs w:val="24"/>
        </w:rPr>
        <w:t xml:space="preserve"> </w:t>
      </w:r>
      <w:r w:rsidRPr="0037257D">
        <w:rPr>
          <w:rFonts w:ascii="Times New Roman" w:hAnsi="Times New Roman"/>
          <w:spacing w:val="-1"/>
          <w:szCs w:val="24"/>
        </w:rPr>
        <w:t>i</w:t>
      </w:r>
      <w:r w:rsidRPr="0037257D">
        <w:rPr>
          <w:rFonts w:ascii="Times New Roman" w:hAnsi="Times New Roman"/>
          <w:szCs w:val="24"/>
        </w:rPr>
        <w:t>t</w:t>
      </w:r>
      <w:r w:rsidRPr="0037257D">
        <w:rPr>
          <w:rFonts w:ascii="Times New Roman" w:hAnsi="Times New Roman"/>
          <w:spacing w:val="1"/>
          <w:szCs w:val="24"/>
        </w:rPr>
        <w:t xml:space="preserve"> </w:t>
      </w:r>
      <w:r w:rsidRPr="0037257D">
        <w:rPr>
          <w:rFonts w:ascii="Times New Roman" w:hAnsi="Times New Roman"/>
          <w:szCs w:val="24"/>
        </w:rPr>
        <w:t xml:space="preserve">is ( </w:t>
      </w:r>
      <w:r w:rsidR="00255DF5" w:rsidRPr="0037257D">
        <w:sym w:font="Wingdings" w:char="F0FC"/>
      </w:r>
      <w:r w:rsidR="00255DF5" w:rsidRPr="0037257D">
        <w:rPr>
          <w:color w:val="FFFF00"/>
        </w:rPr>
        <w:t xml:space="preserve"> </w:t>
      </w:r>
      <w:r w:rsidRPr="0037257D">
        <w:rPr>
          <w:rFonts w:ascii="Times New Roman" w:hAnsi="Times New Roman"/>
          <w:szCs w:val="24"/>
        </w:rPr>
        <w:t>) is not (</w:t>
      </w:r>
      <w:r w:rsidR="00255DF5" w:rsidRPr="0037257D">
        <w:rPr>
          <w:rFonts w:ascii="Times New Roman" w:hAnsi="Times New Roman"/>
          <w:szCs w:val="24"/>
        </w:rPr>
        <w:t xml:space="preserve"> </w:t>
      </w:r>
      <w:r w:rsidR="00255DF5" w:rsidRPr="0037257D">
        <w:sym w:font="Wingdings" w:char="F0FC"/>
      </w:r>
      <w:r w:rsidR="00255DF5" w:rsidRPr="0037257D">
        <w:rPr>
          <w:color w:val="FFFF00"/>
        </w:rPr>
        <w:t xml:space="preserve"> </w:t>
      </w:r>
      <w:r w:rsidRPr="0037257D">
        <w:rPr>
          <w:rFonts w:ascii="Times New Roman" w:hAnsi="Times New Roman"/>
          <w:szCs w:val="24"/>
        </w:rPr>
        <w:t>) a</w:t>
      </w:r>
      <w:r w:rsidRPr="00275075">
        <w:rPr>
          <w:rFonts w:ascii="Times New Roman" w:hAnsi="Times New Roman"/>
          <w:spacing w:val="-1"/>
          <w:szCs w:val="24"/>
        </w:rPr>
        <w:t xml:space="preserve"> </w:t>
      </w:r>
      <w:r w:rsidRPr="00275075">
        <w:rPr>
          <w:rFonts w:ascii="Times New Roman" w:hAnsi="Times New Roman"/>
          <w:szCs w:val="24"/>
        </w:rPr>
        <w:t>corpora</w:t>
      </w:r>
      <w:r w:rsidRPr="00275075">
        <w:rPr>
          <w:rFonts w:ascii="Times New Roman" w:hAnsi="Times New Roman"/>
          <w:spacing w:val="-1"/>
          <w:szCs w:val="24"/>
        </w:rPr>
        <w:t>t</w:t>
      </w:r>
      <w:r w:rsidRPr="00275075">
        <w:rPr>
          <w:rFonts w:ascii="Times New Roman" w:hAnsi="Times New Roman"/>
          <w:szCs w:val="24"/>
        </w:rPr>
        <w:t xml:space="preserve">ion </w:t>
      </w:r>
      <w:r w:rsidRPr="00275075">
        <w:rPr>
          <w:rFonts w:ascii="Times New Roman" w:hAnsi="Times New Roman"/>
          <w:spacing w:val="-1"/>
          <w:szCs w:val="24"/>
        </w:rPr>
        <w:t>t</w:t>
      </w:r>
      <w:r w:rsidRPr="00275075">
        <w:rPr>
          <w:rFonts w:ascii="Times New Roman" w:hAnsi="Times New Roman"/>
          <w:spacing w:val="1"/>
          <w:szCs w:val="24"/>
        </w:rPr>
        <w:t>h</w:t>
      </w:r>
      <w:r w:rsidRPr="00275075">
        <w:rPr>
          <w:rFonts w:ascii="Times New Roman" w:hAnsi="Times New Roman"/>
          <w:szCs w:val="24"/>
        </w:rPr>
        <w:t>at</w:t>
      </w:r>
      <w:r w:rsidRPr="00275075">
        <w:rPr>
          <w:rFonts w:ascii="Times New Roman" w:hAnsi="Times New Roman"/>
          <w:spacing w:val="-2"/>
          <w:szCs w:val="24"/>
        </w:rPr>
        <w:t xml:space="preserve"> </w:t>
      </w:r>
      <w:r w:rsidRPr="00275075">
        <w:rPr>
          <w:rFonts w:ascii="Times New Roman" w:hAnsi="Times New Roman"/>
          <w:szCs w:val="24"/>
        </w:rPr>
        <w:t>was conv</w:t>
      </w:r>
      <w:r w:rsidRPr="00275075">
        <w:rPr>
          <w:rFonts w:ascii="Times New Roman" w:hAnsi="Times New Roman"/>
          <w:spacing w:val="-1"/>
          <w:szCs w:val="24"/>
        </w:rPr>
        <w:t>i</w:t>
      </w:r>
      <w:r w:rsidRPr="00275075">
        <w:rPr>
          <w:rFonts w:ascii="Times New Roman" w:hAnsi="Times New Roman"/>
          <w:szCs w:val="24"/>
        </w:rPr>
        <w:t>ct</w:t>
      </w:r>
      <w:r w:rsidRPr="00275075">
        <w:rPr>
          <w:rFonts w:ascii="Times New Roman" w:hAnsi="Times New Roman"/>
          <w:spacing w:val="-1"/>
          <w:szCs w:val="24"/>
        </w:rPr>
        <w:t>e</w:t>
      </w:r>
      <w:r w:rsidRPr="00275075">
        <w:rPr>
          <w:rFonts w:ascii="Times New Roman" w:hAnsi="Times New Roman"/>
          <w:szCs w:val="24"/>
        </w:rPr>
        <w:t>d of a cri</w:t>
      </w:r>
      <w:r w:rsidRPr="00275075">
        <w:rPr>
          <w:rFonts w:ascii="Times New Roman" w:hAnsi="Times New Roman"/>
          <w:spacing w:val="-3"/>
          <w:szCs w:val="24"/>
        </w:rPr>
        <w:t>m</w:t>
      </w:r>
      <w:r w:rsidRPr="00275075">
        <w:rPr>
          <w:rFonts w:ascii="Times New Roman" w:hAnsi="Times New Roman"/>
          <w:szCs w:val="24"/>
        </w:rPr>
        <w:t>inal v</w:t>
      </w:r>
      <w:r w:rsidRPr="00275075">
        <w:rPr>
          <w:rFonts w:ascii="Times New Roman" w:hAnsi="Times New Roman"/>
          <w:spacing w:val="-1"/>
          <w:szCs w:val="24"/>
        </w:rPr>
        <w:t>i</w:t>
      </w:r>
      <w:r w:rsidRPr="00275075">
        <w:rPr>
          <w:rFonts w:ascii="Times New Roman" w:hAnsi="Times New Roman"/>
          <w:szCs w:val="24"/>
        </w:rPr>
        <w:t>ol</w:t>
      </w:r>
      <w:r w:rsidRPr="00275075">
        <w:rPr>
          <w:rFonts w:ascii="Times New Roman" w:hAnsi="Times New Roman"/>
          <w:spacing w:val="-1"/>
          <w:szCs w:val="24"/>
        </w:rPr>
        <w:t>a</w:t>
      </w:r>
      <w:r w:rsidRPr="00275075">
        <w:rPr>
          <w:rFonts w:ascii="Times New Roman" w:hAnsi="Times New Roman"/>
          <w:szCs w:val="24"/>
        </w:rPr>
        <w:t>ti</w:t>
      </w:r>
      <w:r w:rsidRPr="00275075">
        <w:rPr>
          <w:rFonts w:ascii="Times New Roman" w:hAnsi="Times New Roman"/>
          <w:spacing w:val="-1"/>
          <w:szCs w:val="24"/>
        </w:rPr>
        <w:t>o</w:t>
      </w:r>
      <w:r w:rsidRPr="00275075">
        <w:rPr>
          <w:rFonts w:ascii="Times New Roman" w:hAnsi="Times New Roman"/>
          <w:szCs w:val="24"/>
        </w:rPr>
        <w:t>n u</w:t>
      </w:r>
      <w:r w:rsidRPr="00275075">
        <w:rPr>
          <w:rFonts w:ascii="Times New Roman" w:hAnsi="Times New Roman"/>
          <w:spacing w:val="-1"/>
          <w:szCs w:val="24"/>
        </w:rPr>
        <w:t>n</w:t>
      </w:r>
      <w:r w:rsidRPr="00275075">
        <w:rPr>
          <w:rFonts w:ascii="Times New Roman" w:hAnsi="Times New Roman"/>
          <w:szCs w:val="24"/>
        </w:rPr>
        <w:t>der</w:t>
      </w:r>
      <w:r w:rsidRPr="00275075">
        <w:rPr>
          <w:rFonts w:ascii="Times New Roman" w:hAnsi="Times New Roman"/>
          <w:spacing w:val="1"/>
          <w:szCs w:val="24"/>
        </w:rPr>
        <w:t xml:space="preserve"> </w:t>
      </w:r>
      <w:r w:rsidRPr="00275075">
        <w:rPr>
          <w:rFonts w:ascii="Times New Roman" w:hAnsi="Times New Roman"/>
          <w:spacing w:val="-1"/>
          <w:szCs w:val="24"/>
        </w:rPr>
        <w:t>a</w:t>
      </w:r>
      <w:r w:rsidRPr="00275075">
        <w:rPr>
          <w:rFonts w:ascii="Times New Roman" w:hAnsi="Times New Roman"/>
          <w:spacing w:val="1"/>
          <w:szCs w:val="24"/>
        </w:rPr>
        <w:t>n</w:t>
      </w:r>
      <w:r w:rsidRPr="00275075">
        <w:rPr>
          <w:rFonts w:ascii="Times New Roman" w:hAnsi="Times New Roman"/>
          <w:szCs w:val="24"/>
        </w:rPr>
        <w:t>y Feder</w:t>
      </w:r>
      <w:r w:rsidRPr="00275075">
        <w:rPr>
          <w:rFonts w:ascii="Times New Roman" w:hAnsi="Times New Roman"/>
          <w:spacing w:val="-1"/>
          <w:szCs w:val="24"/>
        </w:rPr>
        <w:t>a</w:t>
      </w:r>
      <w:r w:rsidRPr="00275075">
        <w:rPr>
          <w:rFonts w:ascii="Times New Roman" w:hAnsi="Times New Roman"/>
          <w:szCs w:val="24"/>
        </w:rPr>
        <w:t>l</w:t>
      </w:r>
      <w:r w:rsidRPr="00275075">
        <w:rPr>
          <w:rFonts w:ascii="Times New Roman" w:hAnsi="Times New Roman"/>
          <w:spacing w:val="1"/>
          <w:szCs w:val="24"/>
        </w:rPr>
        <w:t xml:space="preserve"> </w:t>
      </w:r>
      <w:r w:rsidRPr="00275075">
        <w:rPr>
          <w:rFonts w:ascii="Times New Roman" w:hAnsi="Times New Roman"/>
          <w:szCs w:val="24"/>
        </w:rPr>
        <w:t>law</w:t>
      </w:r>
      <w:r w:rsidRPr="00275075">
        <w:rPr>
          <w:rFonts w:ascii="Times New Roman" w:hAnsi="Times New Roman"/>
          <w:spacing w:val="-1"/>
          <w:szCs w:val="24"/>
        </w:rPr>
        <w:t xml:space="preserve"> </w:t>
      </w:r>
      <w:r w:rsidRPr="00275075">
        <w:rPr>
          <w:rFonts w:ascii="Times New Roman" w:hAnsi="Times New Roman"/>
          <w:szCs w:val="24"/>
        </w:rPr>
        <w:t>with</w:t>
      </w:r>
      <w:r w:rsidRPr="00275075">
        <w:rPr>
          <w:rFonts w:ascii="Times New Roman" w:hAnsi="Times New Roman"/>
          <w:spacing w:val="-1"/>
          <w:szCs w:val="24"/>
        </w:rPr>
        <w:t>i</w:t>
      </w:r>
      <w:r w:rsidRPr="00275075">
        <w:rPr>
          <w:rFonts w:ascii="Times New Roman" w:hAnsi="Times New Roman"/>
          <w:szCs w:val="24"/>
        </w:rPr>
        <w:t>n</w:t>
      </w:r>
      <w:r w:rsidRPr="00275075">
        <w:rPr>
          <w:rFonts w:ascii="Times New Roman" w:hAnsi="Times New Roman"/>
          <w:spacing w:val="1"/>
          <w:szCs w:val="24"/>
        </w:rPr>
        <w:t xml:space="preserve"> </w:t>
      </w:r>
      <w:r w:rsidRPr="00275075">
        <w:rPr>
          <w:rFonts w:ascii="Times New Roman" w:hAnsi="Times New Roman"/>
          <w:spacing w:val="-1"/>
          <w:szCs w:val="24"/>
        </w:rPr>
        <w:t>t</w:t>
      </w:r>
      <w:r w:rsidRPr="00275075">
        <w:rPr>
          <w:rFonts w:ascii="Times New Roman" w:hAnsi="Times New Roman"/>
          <w:spacing w:val="1"/>
          <w:szCs w:val="24"/>
        </w:rPr>
        <w:t>h</w:t>
      </w:r>
      <w:r w:rsidRPr="00275075">
        <w:rPr>
          <w:rFonts w:ascii="Times New Roman" w:hAnsi="Times New Roman"/>
          <w:szCs w:val="24"/>
        </w:rPr>
        <w:t>e pr</w:t>
      </w:r>
      <w:r w:rsidRPr="00275075">
        <w:rPr>
          <w:rFonts w:ascii="Times New Roman" w:hAnsi="Times New Roman"/>
          <w:spacing w:val="-1"/>
          <w:szCs w:val="24"/>
        </w:rPr>
        <w:t>e</w:t>
      </w:r>
      <w:r w:rsidRPr="00275075">
        <w:rPr>
          <w:rFonts w:ascii="Times New Roman" w:hAnsi="Times New Roman"/>
          <w:szCs w:val="24"/>
        </w:rPr>
        <w:t>ce</w:t>
      </w:r>
      <w:r w:rsidRPr="00275075">
        <w:rPr>
          <w:rFonts w:ascii="Times New Roman" w:hAnsi="Times New Roman"/>
          <w:spacing w:val="-1"/>
          <w:szCs w:val="24"/>
        </w:rPr>
        <w:t>d</w:t>
      </w:r>
      <w:r w:rsidRPr="00275075">
        <w:rPr>
          <w:rFonts w:ascii="Times New Roman" w:hAnsi="Times New Roman"/>
          <w:szCs w:val="24"/>
        </w:rPr>
        <w:t>i</w:t>
      </w:r>
      <w:r w:rsidRPr="00275075">
        <w:rPr>
          <w:rFonts w:ascii="Times New Roman" w:hAnsi="Times New Roman"/>
          <w:spacing w:val="-1"/>
          <w:szCs w:val="24"/>
        </w:rPr>
        <w:t>n</w:t>
      </w:r>
      <w:r w:rsidRPr="00275075">
        <w:rPr>
          <w:rFonts w:ascii="Times New Roman" w:hAnsi="Times New Roman"/>
          <w:szCs w:val="24"/>
        </w:rPr>
        <w:t>g</w:t>
      </w:r>
      <w:r w:rsidRPr="00275075">
        <w:rPr>
          <w:rFonts w:ascii="Times New Roman" w:hAnsi="Times New Roman"/>
          <w:spacing w:val="1"/>
          <w:szCs w:val="24"/>
        </w:rPr>
        <w:t xml:space="preserve"> </w:t>
      </w:r>
      <w:r w:rsidRPr="00275075">
        <w:rPr>
          <w:rFonts w:ascii="Times New Roman" w:hAnsi="Times New Roman"/>
          <w:spacing w:val="-1"/>
          <w:szCs w:val="24"/>
        </w:rPr>
        <w:t>2</w:t>
      </w:r>
      <w:r w:rsidRPr="00275075">
        <w:rPr>
          <w:rFonts w:ascii="Times New Roman" w:hAnsi="Times New Roman"/>
          <w:szCs w:val="24"/>
        </w:rPr>
        <w:t>4</w:t>
      </w:r>
      <w:r w:rsidRPr="00275075">
        <w:rPr>
          <w:rFonts w:ascii="Times New Roman" w:hAnsi="Times New Roman"/>
          <w:spacing w:val="1"/>
          <w:szCs w:val="24"/>
        </w:rPr>
        <w:t xml:space="preserve"> </w:t>
      </w:r>
      <w:r w:rsidRPr="00275075">
        <w:rPr>
          <w:rFonts w:ascii="Times New Roman" w:hAnsi="Times New Roman"/>
          <w:spacing w:val="-3"/>
          <w:szCs w:val="24"/>
        </w:rPr>
        <w:t>m</w:t>
      </w:r>
      <w:r w:rsidRPr="00275075">
        <w:rPr>
          <w:rFonts w:ascii="Times New Roman" w:hAnsi="Times New Roman"/>
          <w:spacing w:val="2"/>
          <w:szCs w:val="24"/>
        </w:rPr>
        <w:t>o</w:t>
      </w:r>
      <w:r w:rsidRPr="00275075">
        <w:rPr>
          <w:rFonts w:ascii="Times New Roman" w:hAnsi="Times New Roman"/>
          <w:szCs w:val="24"/>
        </w:rPr>
        <w:t>nth</w:t>
      </w:r>
      <w:r w:rsidRPr="00275075">
        <w:rPr>
          <w:rFonts w:ascii="Times New Roman" w:hAnsi="Times New Roman"/>
          <w:spacing w:val="-1"/>
          <w:szCs w:val="24"/>
        </w:rPr>
        <w:t>s</w:t>
      </w:r>
      <w:r w:rsidRPr="00275075">
        <w:rPr>
          <w:rFonts w:ascii="Times New Roman" w:hAnsi="Times New Roman"/>
          <w:szCs w:val="24"/>
        </w:rPr>
        <w:t>.</w:t>
      </w:r>
    </w:p>
    <w:p w14:paraId="49BF7B3C" w14:textId="77777777" w:rsidR="00916A36" w:rsidRPr="00275075" w:rsidRDefault="00916A36" w:rsidP="00F80A97">
      <w:pPr>
        <w:pStyle w:val="ClauseText"/>
        <w:rPr>
          <w:b/>
        </w:rPr>
      </w:pPr>
      <w:r w:rsidRPr="00275075">
        <w:rPr>
          <w:b/>
        </w:rPr>
        <w:t>Note</w:t>
      </w:r>
    </w:p>
    <w:p w14:paraId="51E77A92" w14:textId="2781E756" w:rsidR="00916A36" w:rsidRPr="00275075" w:rsidRDefault="00916A36" w:rsidP="00916A36">
      <w:pPr>
        <w:pStyle w:val="ClauseText"/>
      </w:pPr>
      <w:r w:rsidRPr="00275075">
        <w:t xml:space="preserve">If an applicant responds in the affirmative to either of the above representations, the applicant is ineligible to receive an award unless the </w:t>
      </w:r>
      <w:r w:rsidR="00E44D90" w:rsidRPr="00275075">
        <w:t>Sponsor</w:t>
      </w:r>
      <w:r w:rsidRPr="00275075">
        <w:t xml:space="preserve"> has received notification from the agency suspension and debarment official (SDO) that the SDO has considered suspension or debarment and determined that further action is not required to protect the Government’s interests.  The applicant therefore must provide information to the owner about its tax liability or conviction to the Owner, who will then notify </w:t>
      </w:r>
      <w:r w:rsidRPr="00275075">
        <w:lastRenderedPageBreak/>
        <w:t>the FAA Airports District Office, which will then notify the agency’s SDO to facilitate completion of the required considerations before award decisions are made.</w:t>
      </w:r>
    </w:p>
    <w:p w14:paraId="385621B5" w14:textId="77777777" w:rsidR="008A0006" w:rsidRPr="00275075" w:rsidRDefault="00AB5ECA" w:rsidP="00F80A97">
      <w:pPr>
        <w:pStyle w:val="ClauseText"/>
        <w:rPr>
          <w:b/>
        </w:rPr>
      </w:pPr>
      <w:r w:rsidRPr="00275075">
        <w:rPr>
          <w:b/>
        </w:rPr>
        <w:t>Term Definitions</w:t>
      </w:r>
    </w:p>
    <w:p w14:paraId="3775C54C" w14:textId="2DFF62D8" w:rsidR="00AB5ECA" w:rsidRPr="00275075" w:rsidRDefault="00AB5ECA" w:rsidP="001D10B1">
      <w:pPr>
        <w:autoSpaceDE w:val="0"/>
        <w:autoSpaceDN w:val="0"/>
        <w:adjustRightInd w:val="0"/>
        <w:spacing w:after="0" w:line="240" w:lineRule="auto"/>
        <w:ind w:left="720"/>
        <w:rPr>
          <w:color w:val="191919"/>
        </w:rPr>
      </w:pPr>
      <w:r w:rsidRPr="00275075">
        <w:rPr>
          <w:rFonts w:ascii="Times New Roman" w:hAnsi="Times New Roman" w:cs="Times New Roman"/>
          <w:b/>
          <w:bCs/>
          <w:color w:val="282828"/>
        </w:rPr>
        <w:t xml:space="preserve">Felony </w:t>
      </w:r>
      <w:r w:rsidRPr="00275075">
        <w:rPr>
          <w:rFonts w:ascii="Times New Roman" w:hAnsi="Times New Roman" w:cs="Times New Roman"/>
          <w:b/>
          <w:bCs/>
          <w:color w:val="191919"/>
        </w:rPr>
        <w:t xml:space="preserve">conviction: </w:t>
      </w:r>
      <w:r w:rsidRPr="00275075">
        <w:rPr>
          <w:rFonts w:ascii="Times New Roman" w:hAnsi="Times New Roman" w:cs="Times New Roman"/>
          <w:color w:val="191919"/>
        </w:rPr>
        <w:t xml:space="preserve">Felony conviction </w:t>
      </w:r>
      <w:r w:rsidRPr="00275075">
        <w:rPr>
          <w:rFonts w:ascii="Times New Roman" w:hAnsi="Times New Roman" w:cs="Times New Roman"/>
          <w:color w:val="282828"/>
        </w:rPr>
        <w:t xml:space="preserve">means </w:t>
      </w:r>
      <w:r w:rsidRPr="00275075">
        <w:rPr>
          <w:rFonts w:ascii="Times New Roman" w:hAnsi="Times New Roman" w:cs="Times New Roman"/>
          <w:color w:val="191919"/>
        </w:rPr>
        <w:t xml:space="preserve">a conviction </w:t>
      </w:r>
      <w:r w:rsidRPr="00275075">
        <w:rPr>
          <w:rFonts w:ascii="Times New Roman" w:hAnsi="Times New Roman" w:cs="Times New Roman"/>
          <w:color w:val="282828"/>
        </w:rPr>
        <w:t xml:space="preserve">within the </w:t>
      </w:r>
      <w:r w:rsidRPr="00275075">
        <w:rPr>
          <w:rFonts w:ascii="Times New Roman" w:hAnsi="Times New Roman" w:cs="Times New Roman"/>
          <w:color w:val="191919"/>
        </w:rPr>
        <w:t xml:space="preserve">preceding </w:t>
      </w:r>
      <w:r w:rsidRPr="00275075">
        <w:rPr>
          <w:rFonts w:ascii="Times New Roman" w:hAnsi="Times New Roman" w:cs="Times New Roman"/>
          <w:color w:val="282828"/>
        </w:rPr>
        <w:t>twenty</w:t>
      </w:r>
      <w:r w:rsidR="009D1A5F" w:rsidRPr="00275075">
        <w:rPr>
          <w:rFonts w:ascii="Times New Roman" w:hAnsi="Times New Roman" w:cs="Times New Roman"/>
          <w:color w:val="282828"/>
        </w:rPr>
        <w:t xml:space="preserve"> </w:t>
      </w:r>
      <w:r w:rsidRPr="00275075">
        <w:rPr>
          <w:rFonts w:ascii="Times New Roman" w:hAnsi="Times New Roman" w:cs="Times New Roman"/>
          <w:color w:val="191919"/>
        </w:rPr>
        <w:t>four</w:t>
      </w:r>
      <w:r w:rsidR="001D10B1" w:rsidRPr="00275075">
        <w:rPr>
          <w:rFonts w:ascii="Times New Roman" w:hAnsi="Times New Roman" w:cs="Times New Roman"/>
          <w:color w:val="191919"/>
        </w:rPr>
        <w:t xml:space="preserve"> </w:t>
      </w:r>
      <w:r w:rsidRPr="00275075">
        <w:rPr>
          <w:rFonts w:ascii="Times New Roman" w:hAnsi="Times New Roman" w:cs="Times New Roman"/>
          <w:color w:val="191919"/>
        </w:rPr>
        <w:t xml:space="preserve">(24) </w:t>
      </w:r>
      <w:r w:rsidRPr="00275075">
        <w:rPr>
          <w:rFonts w:ascii="Times New Roman" w:hAnsi="Times New Roman" w:cs="Times New Roman"/>
          <w:color w:val="282828"/>
        </w:rPr>
        <w:t xml:space="preserve">months </w:t>
      </w:r>
      <w:r w:rsidRPr="00275075">
        <w:rPr>
          <w:rFonts w:ascii="Times New Roman" w:hAnsi="Times New Roman" w:cs="Times New Roman"/>
          <w:color w:val="191919"/>
        </w:rPr>
        <w:t xml:space="preserve">of a felony criminal violation </w:t>
      </w:r>
      <w:r w:rsidRPr="00275075">
        <w:rPr>
          <w:rFonts w:ascii="Times New Roman" w:hAnsi="Times New Roman" w:cs="Times New Roman"/>
          <w:color w:val="282828"/>
        </w:rPr>
        <w:t xml:space="preserve">under any </w:t>
      </w:r>
      <w:r w:rsidRPr="00275075">
        <w:rPr>
          <w:rFonts w:ascii="Times New Roman" w:hAnsi="Times New Roman" w:cs="Times New Roman"/>
          <w:color w:val="191919"/>
        </w:rPr>
        <w:t xml:space="preserve">Federal law </w:t>
      </w:r>
      <w:r w:rsidRPr="00275075">
        <w:rPr>
          <w:rFonts w:ascii="Times New Roman" w:hAnsi="Times New Roman" w:cs="Times New Roman"/>
          <w:color w:val="282828"/>
        </w:rPr>
        <w:t xml:space="preserve">and </w:t>
      </w:r>
      <w:r w:rsidRPr="00275075">
        <w:rPr>
          <w:rFonts w:ascii="Times New Roman" w:hAnsi="Times New Roman" w:cs="Times New Roman"/>
          <w:color w:val="191919"/>
        </w:rPr>
        <w:t>includes</w:t>
      </w:r>
      <w:r w:rsidR="001D10B1" w:rsidRPr="00275075">
        <w:rPr>
          <w:rFonts w:ascii="Times New Roman" w:hAnsi="Times New Roman" w:cs="Times New Roman"/>
          <w:color w:val="191919"/>
        </w:rPr>
        <w:t xml:space="preserve"> </w:t>
      </w:r>
      <w:r w:rsidRPr="00275075">
        <w:rPr>
          <w:rFonts w:ascii="Times New Roman" w:hAnsi="Times New Roman" w:cs="Times New Roman"/>
          <w:color w:val="191919"/>
        </w:rPr>
        <w:t xml:space="preserve">conviction of </w:t>
      </w:r>
      <w:r w:rsidRPr="00275075">
        <w:rPr>
          <w:rFonts w:ascii="Times New Roman" w:hAnsi="Times New Roman" w:cs="Times New Roman"/>
          <w:color w:val="282828"/>
        </w:rPr>
        <w:t xml:space="preserve">an </w:t>
      </w:r>
      <w:r w:rsidRPr="00275075">
        <w:rPr>
          <w:rFonts w:ascii="Times New Roman" w:hAnsi="Times New Roman" w:cs="Times New Roman"/>
          <w:color w:val="191919"/>
        </w:rPr>
        <w:t xml:space="preserve">offense defined </w:t>
      </w:r>
      <w:r w:rsidRPr="00275075">
        <w:rPr>
          <w:rFonts w:ascii="Times New Roman" w:hAnsi="Times New Roman" w:cs="Times New Roman"/>
          <w:color w:val="282828"/>
        </w:rPr>
        <w:t xml:space="preserve">in </w:t>
      </w:r>
      <w:r w:rsidRPr="00275075">
        <w:rPr>
          <w:rFonts w:ascii="Times New Roman" w:hAnsi="Times New Roman" w:cs="Times New Roman"/>
          <w:color w:val="191919"/>
        </w:rPr>
        <w:t xml:space="preserve">a section of </w:t>
      </w:r>
      <w:r w:rsidRPr="00275075">
        <w:rPr>
          <w:rFonts w:ascii="Times New Roman" w:hAnsi="Times New Roman" w:cs="Times New Roman"/>
          <w:color w:val="282828"/>
        </w:rPr>
        <w:t xml:space="preserve">the </w:t>
      </w:r>
      <w:r w:rsidRPr="00275075">
        <w:rPr>
          <w:rFonts w:ascii="Times New Roman" w:hAnsi="Times New Roman" w:cs="Times New Roman"/>
          <w:color w:val="191919"/>
        </w:rPr>
        <w:t xml:space="preserve">U.S. </w:t>
      </w:r>
      <w:r w:rsidR="009D1A5F" w:rsidRPr="00275075">
        <w:rPr>
          <w:rFonts w:ascii="Times New Roman" w:hAnsi="Times New Roman" w:cs="Times New Roman"/>
          <w:color w:val="191919"/>
        </w:rPr>
        <w:t>C</w:t>
      </w:r>
      <w:r w:rsidRPr="00275075">
        <w:rPr>
          <w:rFonts w:ascii="Times New Roman" w:hAnsi="Times New Roman" w:cs="Times New Roman"/>
          <w:color w:val="191919"/>
        </w:rPr>
        <w:t>ode that specifically classifies</w:t>
      </w:r>
      <w:r w:rsidR="001D10B1" w:rsidRPr="00275075">
        <w:rPr>
          <w:rFonts w:ascii="Times New Roman" w:hAnsi="Times New Roman" w:cs="Times New Roman"/>
          <w:color w:val="282828"/>
        </w:rPr>
        <w:t xml:space="preserve"> </w:t>
      </w:r>
      <w:r w:rsidRPr="00275075">
        <w:rPr>
          <w:rFonts w:ascii="Times New Roman" w:hAnsi="Times New Roman" w:cs="Times New Roman"/>
          <w:color w:val="282828"/>
        </w:rPr>
        <w:t xml:space="preserve">the </w:t>
      </w:r>
      <w:r w:rsidRPr="00275075">
        <w:rPr>
          <w:rFonts w:ascii="Times New Roman" w:hAnsi="Times New Roman" w:cs="Times New Roman"/>
          <w:color w:val="191919"/>
        </w:rPr>
        <w:t xml:space="preserve">offense as a felony </w:t>
      </w:r>
      <w:r w:rsidRPr="00275075">
        <w:rPr>
          <w:rFonts w:ascii="Times New Roman" w:hAnsi="Times New Roman" w:cs="Times New Roman"/>
          <w:color w:val="282828"/>
        </w:rPr>
        <w:t xml:space="preserve">and </w:t>
      </w:r>
      <w:r w:rsidRPr="00275075">
        <w:rPr>
          <w:rFonts w:ascii="Times New Roman" w:hAnsi="Times New Roman" w:cs="Times New Roman"/>
          <w:color w:val="191919"/>
        </w:rPr>
        <w:t xml:space="preserve">conviction of an offense that is classified as a felony </w:t>
      </w:r>
      <w:r w:rsidRPr="00275075">
        <w:rPr>
          <w:rFonts w:ascii="Times New Roman" w:hAnsi="Times New Roman" w:cs="Times New Roman"/>
          <w:color w:val="282828"/>
        </w:rPr>
        <w:t xml:space="preserve">under </w:t>
      </w:r>
      <w:r w:rsidRPr="00275075">
        <w:rPr>
          <w:rFonts w:ascii="Times New Roman" w:hAnsi="Times New Roman" w:cs="Times New Roman"/>
          <w:color w:val="191919"/>
        </w:rPr>
        <w:t>18</w:t>
      </w:r>
      <w:r w:rsidR="001D10B1" w:rsidRPr="00275075">
        <w:rPr>
          <w:rFonts w:ascii="Times New Roman" w:hAnsi="Times New Roman" w:cs="Times New Roman"/>
          <w:color w:val="191919"/>
        </w:rPr>
        <w:t xml:space="preserve"> </w:t>
      </w:r>
      <w:r w:rsidRPr="00275075">
        <w:rPr>
          <w:rFonts w:ascii="Times New Roman" w:hAnsi="Times New Roman" w:cs="Times New Roman"/>
          <w:color w:val="191919"/>
        </w:rPr>
        <w:t>USC § 3559.</w:t>
      </w:r>
    </w:p>
    <w:p w14:paraId="44F9D14A" w14:textId="77777777" w:rsidR="001D10B1" w:rsidRPr="00275075" w:rsidRDefault="001D10B1" w:rsidP="001D10B1">
      <w:pPr>
        <w:autoSpaceDE w:val="0"/>
        <w:autoSpaceDN w:val="0"/>
        <w:adjustRightInd w:val="0"/>
        <w:spacing w:after="0" w:line="240" w:lineRule="auto"/>
        <w:ind w:left="720"/>
      </w:pPr>
    </w:p>
    <w:p w14:paraId="3C1EC528" w14:textId="77777777" w:rsidR="00AB5ECA" w:rsidRPr="00275075" w:rsidRDefault="00AB5ECA" w:rsidP="008C58D4">
      <w:pPr>
        <w:autoSpaceDE w:val="0"/>
        <w:autoSpaceDN w:val="0"/>
        <w:adjustRightInd w:val="0"/>
        <w:spacing w:after="0" w:line="240" w:lineRule="auto"/>
        <w:ind w:left="720"/>
        <w:rPr>
          <w:rFonts w:ascii="Times New Roman" w:hAnsi="Times New Roman" w:cs="Times New Roman"/>
          <w:color w:val="282828"/>
        </w:rPr>
      </w:pPr>
      <w:r w:rsidRPr="00275075">
        <w:rPr>
          <w:rFonts w:ascii="Times New Roman" w:hAnsi="Times New Roman" w:cs="Times New Roman"/>
          <w:b/>
          <w:color w:val="282828"/>
        </w:rPr>
        <w:t>Tax Delinquency</w:t>
      </w:r>
      <w:r w:rsidRPr="00275075">
        <w:rPr>
          <w:rFonts w:ascii="Times New Roman" w:hAnsi="Times New Roman" w:cs="Times New Roman"/>
          <w:color w:val="282828"/>
        </w:rPr>
        <w:t>: A tax delinquency is any unpaid Federal tax liability that has been</w:t>
      </w:r>
      <w:r w:rsidR="008C58D4" w:rsidRPr="00275075">
        <w:rPr>
          <w:rFonts w:ascii="Times New Roman" w:hAnsi="Times New Roman" w:cs="Times New Roman"/>
          <w:color w:val="282828"/>
        </w:rPr>
        <w:t xml:space="preserve"> </w:t>
      </w:r>
      <w:r w:rsidRPr="00275075">
        <w:rPr>
          <w:rFonts w:ascii="Times New Roman" w:hAnsi="Times New Roman" w:cs="Times New Roman"/>
          <w:color w:val="282828"/>
        </w:rPr>
        <w:t>assessed, for which all judicial and administrative remedies have been exhausted, or have</w:t>
      </w:r>
      <w:r w:rsidR="008C58D4" w:rsidRPr="00275075">
        <w:rPr>
          <w:rFonts w:ascii="Times New Roman" w:hAnsi="Times New Roman" w:cs="Times New Roman"/>
          <w:color w:val="282828"/>
        </w:rPr>
        <w:t xml:space="preserve"> </w:t>
      </w:r>
      <w:r w:rsidRPr="00275075">
        <w:rPr>
          <w:rFonts w:ascii="Times New Roman" w:hAnsi="Times New Roman" w:cs="Times New Roman"/>
          <w:color w:val="282828"/>
        </w:rPr>
        <w:t>lapsed, and that is not being paid in a timely manner pursuant to an agreement with the</w:t>
      </w:r>
      <w:r w:rsidR="008C58D4" w:rsidRPr="00275075">
        <w:rPr>
          <w:rFonts w:ascii="Times New Roman" w:hAnsi="Times New Roman" w:cs="Times New Roman"/>
          <w:color w:val="282828"/>
        </w:rPr>
        <w:t xml:space="preserve"> </w:t>
      </w:r>
      <w:r w:rsidRPr="00275075">
        <w:rPr>
          <w:rFonts w:ascii="Times New Roman" w:hAnsi="Times New Roman" w:cs="Times New Roman"/>
          <w:color w:val="282828"/>
        </w:rPr>
        <w:t>authority responsible for collecting the tax liability.</w:t>
      </w:r>
    </w:p>
    <w:p w14:paraId="037E737D" w14:textId="77777777" w:rsidR="00FD3DD7" w:rsidRPr="00275075" w:rsidRDefault="00FD3DD7" w:rsidP="008A0006">
      <w:pPr>
        <w:pStyle w:val="AppendixH1"/>
        <w:numPr>
          <w:ilvl w:val="0"/>
          <w:numId w:val="0"/>
        </w:numPr>
        <w:ind w:left="720" w:hanging="720"/>
        <w:rPr>
          <w:b w:val="0"/>
        </w:rPr>
      </w:pPr>
      <w:r w:rsidRPr="00275075">
        <w:lastRenderedPageBreak/>
        <w:br w:type="page"/>
      </w:r>
    </w:p>
    <w:p w14:paraId="252141BA" w14:textId="77777777" w:rsidR="008D5E8C" w:rsidRPr="00275075" w:rsidRDefault="008D5E8C" w:rsidP="0006671B">
      <w:pPr>
        <w:pStyle w:val="AppendixH1"/>
        <w:rPr>
          <w:rStyle w:val="Headingtext"/>
          <w:lang w:val="en"/>
        </w:rPr>
      </w:pPr>
      <w:bookmarkStart w:id="420" w:name="_Toc111205160"/>
      <w:bookmarkStart w:id="421" w:name="TerminationofK"/>
      <w:r w:rsidRPr="00275075">
        <w:lastRenderedPageBreak/>
        <w:t>TERMINATION OF CONTRACT</w:t>
      </w:r>
      <w:bookmarkEnd w:id="417"/>
      <w:bookmarkEnd w:id="418"/>
      <w:bookmarkEnd w:id="419"/>
      <w:bookmarkEnd w:id="420"/>
    </w:p>
    <w:p w14:paraId="07E342B5" w14:textId="77777777" w:rsidR="00A56BEB" w:rsidRPr="00275075" w:rsidRDefault="00A56BEB" w:rsidP="006C5ECF">
      <w:pPr>
        <w:pStyle w:val="AppendixH2"/>
        <w:rPr>
          <w:rFonts w:eastAsia="Calibri"/>
          <w:sz w:val="20"/>
          <w:szCs w:val="24"/>
        </w:rPr>
      </w:pPr>
      <w:bookmarkStart w:id="422" w:name="_Toc433629249"/>
      <w:bookmarkStart w:id="423" w:name="_Toc441216095"/>
      <w:bookmarkStart w:id="424" w:name="_Toc441216227"/>
      <w:bookmarkEnd w:id="421"/>
      <w:r w:rsidRPr="00275075">
        <w:t>SOURCE</w:t>
      </w:r>
      <w:bookmarkEnd w:id="422"/>
      <w:bookmarkEnd w:id="423"/>
      <w:bookmarkEnd w:id="424"/>
    </w:p>
    <w:p w14:paraId="3482CDD5" w14:textId="49081830" w:rsidR="00A56BEB" w:rsidRPr="00275075" w:rsidRDefault="00A56BEB" w:rsidP="00A56BEB">
      <w:r w:rsidRPr="00275075">
        <w:t>2</w:t>
      </w:r>
      <w:r w:rsidR="008D5E8C" w:rsidRPr="00275075">
        <w:t xml:space="preserve"> </w:t>
      </w:r>
      <w:r w:rsidR="008514A2" w:rsidRPr="00275075">
        <w:t xml:space="preserve">CFR </w:t>
      </w:r>
      <w:r w:rsidR="00D17E16" w:rsidRPr="00275075">
        <w:t>Part</w:t>
      </w:r>
      <w:r w:rsidR="008514A2" w:rsidRPr="00275075">
        <w:t xml:space="preserve"> 200</w:t>
      </w:r>
      <w:r w:rsidR="00D17E16" w:rsidRPr="00275075">
        <w:t>,</w:t>
      </w:r>
      <w:r w:rsidR="008514A2" w:rsidRPr="00275075">
        <w:t xml:space="preserve"> Appendix II(B)</w:t>
      </w:r>
    </w:p>
    <w:p w14:paraId="191F2113" w14:textId="77777777" w:rsidR="00EE6618" w:rsidRPr="00275075" w:rsidRDefault="00EE6618" w:rsidP="00A56BEB">
      <w:r w:rsidRPr="00275075">
        <w:t xml:space="preserve">FAA Advisory Circular 150/5370-10, Section 80-09 </w:t>
      </w:r>
    </w:p>
    <w:p w14:paraId="5A448E52" w14:textId="77777777" w:rsidR="008D5E8C" w:rsidRPr="00275075" w:rsidRDefault="008D5E8C" w:rsidP="006C5ECF">
      <w:pPr>
        <w:pStyle w:val="AppendixH2"/>
        <w:rPr>
          <w:rStyle w:val="Headingtext"/>
        </w:rPr>
      </w:pPr>
      <w:bookmarkStart w:id="425" w:name="_Toc433629250"/>
      <w:bookmarkStart w:id="426" w:name="_Toc441216096"/>
      <w:bookmarkStart w:id="427" w:name="_Toc441216228"/>
      <w:r w:rsidRPr="00275075">
        <w:t>APPLICABILITY</w:t>
      </w:r>
      <w:bookmarkEnd w:id="425"/>
      <w:bookmarkEnd w:id="426"/>
      <w:bookmarkEnd w:id="427"/>
    </w:p>
    <w:p w14:paraId="1314D761" w14:textId="2179CAF5" w:rsidR="00415A04" w:rsidRPr="00275075" w:rsidRDefault="00C61BA2" w:rsidP="00E044B2">
      <w:r w:rsidRPr="00275075">
        <w:rPr>
          <w:b/>
        </w:rPr>
        <w:t>Contract Types</w:t>
      </w:r>
      <w:r w:rsidRPr="00275075">
        <w:t xml:space="preserve"> – </w:t>
      </w:r>
      <w:r w:rsidR="00415A04" w:rsidRPr="00275075">
        <w:t xml:space="preserve">All contracts and subcontracts in excess of $10,000 must address </w:t>
      </w:r>
      <w:r w:rsidR="00415A04" w:rsidRPr="00275075">
        <w:rPr>
          <w:i/>
        </w:rPr>
        <w:t>termination for cause</w:t>
      </w:r>
      <w:r w:rsidR="00415A04" w:rsidRPr="00275075">
        <w:t xml:space="preserve"> and </w:t>
      </w:r>
      <w:r w:rsidR="004068B6" w:rsidRPr="00275075">
        <w:rPr>
          <w:i/>
        </w:rPr>
        <w:t xml:space="preserve">termination </w:t>
      </w:r>
      <w:r w:rsidR="00415A04" w:rsidRPr="00275075">
        <w:rPr>
          <w:i/>
        </w:rPr>
        <w:t>for convenience</w:t>
      </w:r>
      <w:r w:rsidR="00415A04" w:rsidRPr="00275075">
        <w:t xml:space="preserve"> by </w:t>
      </w:r>
      <w:r w:rsidR="00CD303C" w:rsidRPr="00275075">
        <w:t xml:space="preserve">the </w:t>
      </w:r>
      <w:r w:rsidR="00E44D90" w:rsidRPr="00275075">
        <w:t>Sponsor</w:t>
      </w:r>
      <w:r w:rsidR="00415A04" w:rsidRPr="00275075">
        <w:t>. Th</w:t>
      </w:r>
      <w:r w:rsidR="00EC4358" w:rsidRPr="00275075">
        <w:t xml:space="preserve">e provision must </w:t>
      </w:r>
      <w:r w:rsidR="00415A04" w:rsidRPr="00275075">
        <w:t xml:space="preserve">address the manner </w:t>
      </w:r>
      <w:r w:rsidR="00EC4358" w:rsidRPr="00275075">
        <w:t>(i.e.</w:t>
      </w:r>
      <w:r w:rsidR="001D10B1" w:rsidRPr="00275075">
        <w:t>,</w:t>
      </w:r>
      <w:r w:rsidR="00EC4358" w:rsidRPr="00275075">
        <w:t xml:space="preserve"> notice, opportunity to cure, and effective date) </w:t>
      </w:r>
      <w:r w:rsidR="00415A04" w:rsidRPr="00275075">
        <w:t xml:space="preserve">by which </w:t>
      </w:r>
      <w:r w:rsidR="00CD303C" w:rsidRPr="00275075">
        <w:t xml:space="preserve">the </w:t>
      </w:r>
      <w:r w:rsidR="00E44D90" w:rsidRPr="00275075">
        <w:t>Sponsor</w:t>
      </w:r>
      <w:r w:rsidR="00635C55" w:rsidRPr="00275075">
        <w:t>’</w:t>
      </w:r>
      <w:r w:rsidR="00EC4358" w:rsidRPr="00275075">
        <w:t>s contract</w:t>
      </w:r>
      <w:r w:rsidR="00415A04" w:rsidRPr="00275075">
        <w:t xml:space="preserve"> will be </w:t>
      </w:r>
      <w:r w:rsidR="00EC4358" w:rsidRPr="00275075">
        <w:t>affected</w:t>
      </w:r>
      <w:r w:rsidR="00415A04" w:rsidRPr="00275075">
        <w:t xml:space="preserve"> and the basis for settlement</w:t>
      </w:r>
      <w:r w:rsidR="00EC4358" w:rsidRPr="00275075">
        <w:t xml:space="preserve"> (</w:t>
      </w:r>
      <w:r w:rsidR="001D10B1" w:rsidRPr="00275075">
        <w:t>e.g.,</w:t>
      </w:r>
      <w:r w:rsidR="00E044B2" w:rsidRPr="00275075">
        <w:t xml:space="preserve"> </w:t>
      </w:r>
      <w:r w:rsidR="00EC4358" w:rsidRPr="00275075">
        <w:t>incurred expenses, completed work, profit, etc.)</w:t>
      </w:r>
      <w:r w:rsidR="00415A04" w:rsidRPr="00275075">
        <w:t>.</w:t>
      </w:r>
    </w:p>
    <w:p w14:paraId="219753D2" w14:textId="77777777" w:rsidR="007A7C06" w:rsidRPr="00275075" w:rsidRDefault="00C61BA2" w:rsidP="00E044B2">
      <w:r w:rsidRPr="00275075">
        <w:rPr>
          <w:b/>
        </w:rPr>
        <w:t>Use of Provision</w:t>
      </w:r>
      <w:r w:rsidRPr="00275075">
        <w:t xml:space="preserve"> –</w:t>
      </w:r>
    </w:p>
    <w:p w14:paraId="221BC038" w14:textId="238EA618" w:rsidR="00F928F8" w:rsidRPr="00275075" w:rsidRDefault="00F928F8" w:rsidP="00F928F8">
      <w:pPr>
        <w:ind w:left="720"/>
      </w:pPr>
      <w:r w:rsidRPr="00275075">
        <w:rPr>
          <w:i/>
        </w:rPr>
        <w:t>Termination for Convenience</w:t>
      </w:r>
      <w:r w:rsidRPr="00275075">
        <w:t xml:space="preserve"> – No mandatory text provided.  The </w:t>
      </w:r>
      <w:r w:rsidR="00E44D90" w:rsidRPr="00275075">
        <w:t>Sponsor</w:t>
      </w:r>
      <w:r w:rsidRPr="00275075">
        <w:t xml:space="preserve"> must include a clause for termination for convenience. The following language is acceptable to the FAA and meets the intent of this requirement. If the </w:t>
      </w:r>
      <w:r w:rsidR="00E44D90" w:rsidRPr="00275075">
        <w:t>Sponsor</w:t>
      </w:r>
      <w:r w:rsidRPr="00275075">
        <w:t xml:space="preserve"> uses different language, the </w:t>
      </w:r>
      <w:r w:rsidR="00E44D90" w:rsidRPr="00275075">
        <w:t>Sponsor</w:t>
      </w:r>
      <w:r w:rsidRPr="00275075">
        <w:t>’s language must fully satisfy the requirements of</w:t>
      </w:r>
      <w:r w:rsidRPr="00275075" w:rsidDel="0093198A">
        <w:t xml:space="preserve"> </w:t>
      </w:r>
      <w:r w:rsidRPr="00275075">
        <w:t xml:space="preserve">Appendix II to 2 CFR </w:t>
      </w:r>
      <w:r w:rsidR="00D17E16" w:rsidRPr="00275075">
        <w:t>§</w:t>
      </w:r>
      <w:r w:rsidRPr="00275075">
        <w:t xml:space="preserve"> 200.</w:t>
      </w:r>
    </w:p>
    <w:p w14:paraId="45775FE1" w14:textId="17F77E17" w:rsidR="00366692" w:rsidRPr="00275075" w:rsidRDefault="00366692" w:rsidP="007A7C06">
      <w:pPr>
        <w:ind w:left="720"/>
      </w:pPr>
      <w:r w:rsidRPr="00275075">
        <w:rPr>
          <w:i/>
        </w:rPr>
        <w:t xml:space="preserve">Termination for </w:t>
      </w:r>
      <w:r w:rsidR="008A3B69" w:rsidRPr="00275075">
        <w:rPr>
          <w:i/>
        </w:rPr>
        <w:t>Cause</w:t>
      </w:r>
      <w:r w:rsidR="008A3B69" w:rsidRPr="00275075">
        <w:t xml:space="preserve"> </w:t>
      </w:r>
      <w:r w:rsidR="00F42089" w:rsidRPr="00275075">
        <w:t>–</w:t>
      </w:r>
      <w:r w:rsidRPr="00275075">
        <w:t xml:space="preserve"> </w:t>
      </w:r>
      <w:r w:rsidR="00B551CA" w:rsidRPr="00275075">
        <w:t xml:space="preserve">No mandatory text provided. The </w:t>
      </w:r>
      <w:r w:rsidR="00E44D90" w:rsidRPr="00275075">
        <w:t>Sponsor</w:t>
      </w:r>
      <w:r w:rsidR="00B551CA" w:rsidRPr="00275075">
        <w:t xml:space="preserve"> must include a clause for termination for </w:t>
      </w:r>
      <w:r w:rsidR="00041B16" w:rsidRPr="00275075">
        <w:t xml:space="preserve">cause (includes </w:t>
      </w:r>
      <w:r w:rsidR="00B551CA" w:rsidRPr="00275075">
        <w:t>default</w:t>
      </w:r>
      <w:r w:rsidR="00041B16" w:rsidRPr="00275075">
        <w:t>)</w:t>
      </w:r>
      <w:r w:rsidR="00B551CA" w:rsidRPr="00275075">
        <w:t xml:space="preserve">. The following language is acceptable to the FAA and meets the intent of this requirement. If the </w:t>
      </w:r>
      <w:r w:rsidR="00E44D90" w:rsidRPr="00275075">
        <w:t>Sponsor</w:t>
      </w:r>
      <w:r w:rsidR="00B551CA" w:rsidRPr="00275075">
        <w:t xml:space="preserve"> uses different language, the </w:t>
      </w:r>
      <w:r w:rsidR="00E44D90" w:rsidRPr="00275075">
        <w:t>Sponsor</w:t>
      </w:r>
      <w:r w:rsidR="00B551CA" w:rsidRPr="00275075">
        <w:t xml:space="preserve">’s language must fully satisfy the requirements of </w:t>
      </w:r>
      <w:r w:rsidR="00D17E16" w:rsidRPr="00275075">
        <w:t xml:space="preserve">2 CFR Part 200, </w:t>
      </w:r>
      <w:r w:rsidR="00B551CA" w:rsidRPr="00275075">
        <w:t>Appendix II.</w:t>
      </w:r>
    </w:p>
    <w:p w14:paraId="6EFD9FA1" w14:textId="316A8428" w:rsidR="004068B6" w:rsidRPr="00275075" w:rsidRDefault="004068B6" w:rsidP="007A7C06">
      <w:pPr>
        <w:ind w:left="720"/>
      </w:pPr>
      <w:r w:rsidRPr="00275075">
        <w:rPr>
          <w:i/>
        </w:rPr>
        <w:t>Equipment, Professional Services</w:t>
      </w:r>
      <w:r w:rsidR="00F82305" w:rsidRPr="00275075">
        <w:rPr>
          <w:i/>
        </w:rPr>
        <w:t>,</w:t>
      </w:r>
      <w:r w:rsidRPr="00275075">
        <w:rPr>
          <w:i/>
        </w:rPr>
        <w:t xml:space="preserve"> and Property</w:t>
      </w:r>
      <w:r w:rsidRPr="00275075">
        <w:t xml:space="preserve"> </w:t>
      </w:r>
      <w:r w:rsidR="00680FD4" w:rsidRPr="00275075">
        <w:t>–</w:t>
      </w:r>
      <w:r w:rsidRPr="00275075">
        <w:t xml:space="preserve"> </w:t>
      </w:r>
      <w:r w:rsidR="00F42089" w:rsidRPr="00275075">
        <w:t xml:space="preserve">No mandatory text provided. </w:t>
      </w:r>
      <w:r w:rsidR="00680FD4" w:rsidRPr="00275075">
        <w:t xml:space="preserve">The </w:t>
      </w:r>
      <w:r w:rsidR="00E44D90" w:rsidRPr="00275075">
        <w:t>Sponsor</w:t>
      </w:r>
      <w:r w:rsidR="00EC4358" w:rsidRPr="00275075">
        <w:t xml:space="preserve"> may use their established clause language provided </w:t>
      </w:r>
      <w:r w:rsidR="008514A2" w:rsidRPr="00275075">
        <w:t xml:space="preserve">that </w:t>
      </w:r>
      <w:r w:rsidR="00EC4358" w:rsidRPr="00275075">
        <w:t xml:space="preserve">it adequately addresses the intent of </w:t>
      </w:r>
      <w:r w:rsidR="00B551CA" w:rsidRPr="00275075">
        <w:t xml:space="preserve">2 CFR </w:t>
      </w:r>
      <w:r w:rsidR="00D17E16" w:rsidRPr="00275075">
        <w:t>Part</w:t>
      </w:r>
      <w:r w:rsidR="00C548CA" w:rsidRPr="00275075">
        <w:t> </w:t>
      </w:r>
      <w:r w:rsidR="00B551CA" w:rsidRPr="00275075">
        <w:t xml:space="preserve">200 </w:t>
      </w:r>
      <w:r w:rsidR="00EC4358" w:rsidRPr="00275075">
        <w:t>Appendix II(B)</w:t>
      </w:r>
      <w:r w:rsidRPr="00275075">
        <w:t xml:space="preserve">, which addresses termination for </w:t>
      </w:r>
      <w:r w:rsidR="00041B16" w:rsidRPr="00275075">
        <w:t>cause</w:t>
      </w:r>
      <w:r w:rsidRPr="00275075">
        <w:t xml:space="preserve"> and for convenience</w:t>
      </w:r>
      <w:r w:rsidR="00557E44" w:rsidRPr="00275075">
        <w:t>.</w:t>
      </w:r>
    </w:p>
    <w:p w14:paraId="12E1CCEA" w14:textId="12562504" w:rsidR="008D5E8C" w:rsidRPr="00275075" w:rsidRDefault="00A243A3" w:rsidP="00680FD4">
      <w:pPr>
        <w:pStyle w:val="AppendixH2"/>
        <w:rPr>
          <w:rStyle w:val="Headingtext"/>
          <w:rFonts w:eastAsiaTheme="minorHAnsi"/>
          <w:sz w:val="24"/>
          <w:szCs w:val="22"/>
        </w:rPr>
      </w:pPr>
      <w:bookmarkStart w:id="428" w:name="_Toc433629251"/>
      <w:bookmarkStart w:id="429" w:name="_Toc433629252"/>
      <w:bookmarkStart w:id="430" w:name="_Toc441216097"/>
      <w:bookmarkStart w:id="431" w:name="_Toc441216229"/>
      <w:bookmarkEnd w:id="428"/>
      <w:r w:rsidRPr="00275075">
        <w:t xml:space="preserve">MODEL </w:t>
      </w:r>
      <w:r w:rsidR="008D5E8C" w:rsidRPr="00275075">
        <w:t xml:space="preserve">CONTRACT </w:t>
      </w:r>
      <w:bookmarkEnd w:id="429"/>
      <w:bookmarkEnd w:id="430"/>
      <w:bookmarkEnd w:id="431"/>
      <w:r w:rsidR="005F2025" w:rsidRPr="00275075">
        <w:t>CLAUSE</w:t>
      </w:r>
      <w:r w:rsidR="0002310E" w:rsidRPr="00275075">
        <w:t>S</w:t>
      </w:r>
    </w:p>
    <w:p w14:paraId="7B7EF65C" w14:textId="77777777" w:rsidR="00061091" w:rsidRPr="00275075" w:rsidRDefault="00061091" w:rsidP="006C5ECF">
      <w:pPr>
        <w:pStyle w:val="AppendixH3"/>
      </w:pPr>
      <w:bookmarkStart w:id="432" w:name="_Toc433629253"/>
      <w:bookmarkStart w:id="433" w:name="_Toc441216098"/>
      <w:bookmarkStart w:id="434" w:name="_Toc441216230"/>
      <w:r w:rsidRPr="00275075">
        <w:t>Termination for Convenience</w:t>
      </w:r>
      <w:bookmarkEnd w:id="432"/>
      <w:bookmarkEnd w:id="433"/>
      <w:bookmarkEnd w:id="434"/>
    </w:p>
    <w:p w14:paraId="50BE20F4" w14:textId="77777777" w:rsidR="008D5E8C" w:rsidRPr="00275075" w:rsidRDefault="00F82305" w:rsidP="00680FD4">
      <w:pPr>
        <w:pStyle w:val="ClauseTitle"/>
        <w:keepNext/>
        <w:rPr>
          <w:rStyle w:val="Headingtext"/>
          <w:sz w:val="22"/>
          <w:szCs w:val="22"/>
        </w:rPr>
      </w:pPr>
      <w:r w:rsidRPr="00275075">
        <w:rPr>
          <w:rStyle w:val="Headingtext"/>
          <w:sz w:val="22"/>
          <w:szCs w:val="22"/>
        </w:rPr>
        <w:t>TERMINATION FOR CONVENIENCE (CONSTRUCTION &amp; EQUIPMENT CONTRACTS)</w:t>
      </w:r>
    </w:p>
    <w:p w14:paraId="29032275" w14:textId="77777777" w:rsidR="00061091" w:rsidRPr="00275075" w:rsidRDefault="008D5E8C" w:rsidP="008514A2">
      <w:pPr>
        <w:pStyle w:val="ClauseText"/>
        <w:spacing w:line="264" w:lineRule="auto"/>
      </w:pPr>
      <w:r w:rsidRPr="00275075">
        <w:t xml:space="preserve">The </w:t>
      </w:r>
      <w:r w:rsidR="00061091" w:rsidRPr="00275075">
        <w:t>Owner</w:t>
      </w:r>
      <w:r w:rsidRPr="00275075">
        <w:t xml:space="preserve"> may</w:t>
      </w:r>
      <w:r w:rsidR="00061091" w:rsidRPr="00275075">
        <w:t xml:space="preserve"> </w:t>
      </w:r>
      <w:r w:rsidRPr="00275075">
        <w:t xml:space="preserve">terminate this contract in whole or in part at any time </w:t>
      </w:r>
      <w:r w:rsidR="00061091" w:rsidRPr="00275075">
        <w:t>by providing written notice to the Contractor.  Such action may be without cause and without prejudice to any other right or remedy of Owner.</w:t>
      </w:r>
      <w:r w:rsidR="00E4335D" w:rsidRPr="00275075">
        <w:t xml:space="preserve"> </w:t>
      </w:r>
      <w:r w:rsidR="00116C5C" w:rsidRPr="00275075">
        <w:t>Upon receipt of a written notice of termination, except as explicitly directed by the Owner, the Contractor shall immediately proceed with the following obligations regardless of any delay in determining or adjusting amounts due under this clause:</w:t>
      </w:r>
      <w:r w:rsidR="00F82305" w:rsidRPr="00275075">
        <w:t xml:space="preserve"> </w:t>
      </w:r>
    </w:p>
    <w:p w14:paraId="784DB8F8" w14:textId="77777777" w:rsidR="00116C5C" w:rsidRPr="00275075" w:rsidRDefault="00116C5C" w:rsidP="00420776">
      <w:pPr>
        <w:pStyle w:val="ClauseText"/>
        <w:numPr>
          <w:ilvl w:val="0"/>
          <w:numId w:val="26"/>
        </w:numPr>
        <w:spacing w:after="60" w:line="264" w:lineRule="auto"/>
      </w:pPr>
      <w:r w:rsidRPr="00275075">
        <w:t>Contractor must immediately discontinue work as specified in the written notice.</w:t>
      </w:r>
    </w:p>
    <w:p w14:paraId="58BDF376" w14:textId="77777777" w:rsidR="00116C5C" w:rsidRPr="00275075" w:rsidRDefault="00116C5C" w:rsidP="00420776">
      <w:pPr>
        <w:pStyle w:val="ClauseText"/>
        <w:numPr>
          <w:ilvl w:val="0"/>
          <w:numId w:val="26"/>
        </w:numPr>
        <w:spacing w:after="60" w:line="264" w:lineRule="auto"/>
      </w:pPr>
      <w:r w:rsidRPr="00275075">
        <w:t>Terminate all subcontracts to the extent they relate to the work terminated under the notice.</w:t>
      </w:r>
    </w:p>
    <w:p w14:paraId="0A31C8F7" w14:textId="77777777" w:rsidR="00116C5C" w:rsidRPr="00275075" w:rsidRDefault="00116C5C" w:rsidP="00420776">
      <w:pPr>
        <w:pStyle w:val="ClauseText"/>
        <w:numPr>
          <w:ilvl w:val="0"/>
          <w:numId w:val="26"/>
        </w:numPr>
        <w:spacing w:after="60" w:line="264" w:lineRule="auto"/>
      </w:pPr>
      <w:r w:rsidRPr="00275075">
        <w:t>Discontinue orders for materials and services except as directed by the written notice.</w:t>
      </w:r>
    </w:p>
    <w:p w14:paraId="32F77011" w14:textId="77777777" w:rsidR="001665CC" w:rsidRPr="00275075" w:rsidRDefault="001665CC" w:rsidP="00420776">
      <w:pPr>
        <w:pStyle w:val="ClauseText"/>
        <w:numPr>
          <w:ilvl w:val="0"/>
          <w:numId w:val="26"/>
        </w:numPr>
        <w:spacing w:after="60" w:line="264" w:lineRule="auto"/>
      </w:pPr>
      <w:r w:rsidRPr="00275075">
        <w:lastRenderedPageBreak/>
        <w:t xml:space="preserve">Deliver to the </w:t>
      </w:r>
      <w:r w:rsidR="003455C0" w:rsidRPr="00275075">
        <w:t xml:space="preserve">Owner </w:t>
      </w:r>
      <w:r w:rsidRPr="00275075">
        <w:t>all fabricated and partially fabricated parts, completed and partially completed work, supplies, equipment and materials acquired prior to termination of the work</w:t>
      </w:r>
      <w:r w:rsidR="00F82305" w:rsidRPr="00275075">
        <w:t>,</w:t>
      </w:r>
      <w:r w:rsidRPr="00275075">
        <w:t xml:space="preserve"> and as directed in the written notice.</w:t>
      </w:r>
    </w:p>
    <w:p w14:paraId="599308D4" w14:textId="77777777" w:rsidR="001665CC" w:rsidRPr="00275075" w:rsidRDefault="001665CC" w:rsidP="00420776">
      <w:pPr>
        <w:pStyle w:val="ClauseText"/>
        <w:numPr>
          <w:ilvl w:val="0"/>
          <w:numId w:val="26"/>
        </w:numPr>
        <w:spacing w:after="60" w:line="264" w:lineRule="auto"/>
      </w:pPr>
      <w:r w:rsidRPr="00275075">
        <w:t>Complete performance of the work not terminated by the notice</w:t>
      </w:r>
      <w:r w:rsidR="00E4335D" w:rsidRPr="00275075">
        <w:t>.</w:t>
      </w:r>
    </w:p>
    <w:p w14:paraId="78C67FE2" w14:textId="77777777" w:rsidR="001665CC" w:rsidRPr="00275075" w:rsidRDefault="001665CC" w:rsidP="00420776">
      <w:pPr>
        <w:pStyle w:val="ClauseText"/>
        <w:numPr>
          <w:ilvl w:val="0"/>
          <w:numId w:val="26"/>
        </w:numPr>
        <w:spacing w:after="60" w:line="264" w:lineRule="auto"/>
      </w:pPr>
      <w:r w:rsidRPr="00275075">
        <w:t xml:space="preserve">Take action as directed by the </w:t>
      </w:r>
      <w:r w:rsidR="003455C0" w:rsidRPr="00275075">
        <w:t xml:space="preserve">Owner </w:t>
      </w:r>
      <w:r w:rsidRPr="00275075">
        <w:t>to protect and preserve property and work related to this contract that Owner will take possession</w:t>
      </w:r>
      <w:r w:rsidR="00E4335D" w:rsidRPr="00275075">
        <w:t>.</w:t>
      </w:r>
    </w:p>
    <w:p w14:paraId="7224FD41" w14:textId="77777777" w:rsidR="00E4335D" w:rsidRPr="00275075" w:rsidRDefault="00E4335D" w:rsidP="008514A2">
      <w:pPr>
        <w:pStyle w:val="ClauseText"/>
        <w:spacing w:line="264" w:lineRule="auto"/>
      </w:pPr>
      <w:r w:rsidRPr="00275075">
        <w:t>Owner agrees to pay Contractor for</w:t>
      </w:r>
      <w:r w:rsidR="000B76D0" w:rsidRPr="00275075">
        <w:t>:</w:t>
      </w:r>
      <w:r w:rsidRPr="00275075">
        <w:t xml:space="preserve"> </w:t>
      </w:r>
    </w:p>
    <w:p w14:paraId="1014A612" w14:textId="5003A37A" w:rsidR="00E4335D" w:rsidRPr="00275075" w:rsidRDefault="00F928F8" w:rsidP="00A243A3">
      <w:pPr>
        <w:pStyle w:val="ClauseText"/>
        <w:numPr>
          <w:ilvl w:val="0"/>
          <w:numId w:val="68"/>
        </w:numPr>
        <w:spacing w:after="60" w:line="264" w:lineRule="auto"/>
      </w:pPr>
      <w:r w:rsidRPr="00275075">
        <w:t>C</w:t>
      </w:r>
      <w:r w:rsidR="00E4335D" w:rsidRPr="00275075">
        <w:t>ompleted and acceptable work executed in accordance with the contract documents prior to the effective date of termination;</w:t>
      </w:r>
    </w:p>
    <w:p w14:paraId="0333B2F8" w14:textId="6A9FF961" w:rsidR="00E4335D" w:rsidRPr="00275075" w:rsidRDefault="00F928F8" w:rsidP="00A243A3">
      <w:pPr>
        <w:pStyle w:val="ClauseText"/>
        <w:numPr>
          <w:ilvl w:val="0"/>
          <w:numId w:val="68"/>
        </w:numPr>
        <w:spacing w:after="60" w:line="264" w:lineRule="auto"/>
      </w:pPr>
      <w:r w:rsidRPr="00275075">
        <w:t>D</w:t>
      </w:r>
      <w:r w:rsidR="00E4335D" w:rsidRPr="00275075">
        <w:t>ocumented expenses sustained prior to the effective date of termination in performing work and furnishing labor, materials, or equipment as required by the contract documents in connection with uncompleted work;</w:t>
      </w:r>
    </w:p>
    <w:p w14:paraId="716590EF" w14:textId="409E5623" w:rsidR="00E4335D" w:rsidRPr="00275075" w:rsidRDefault="00F928F8" w:rsidP="00A243A3">
      <w:pPr>
        <w:pStyle w:val="ClauseText"/>
        <w:numPr>
          <w:ilvl w:val="0"/>
          <w:numId w:val="68"/>
        </w:numPr>
        <w:spacing w:after="60" w:line="264" w:lineRule="auto"/>
      </w:pPr>
      <w:r w:rsidRPr="00275075">
        <w:t>R</w:t>
      </w:r>
      <w:r w:rsidR="00E4335D" w:rsidRPr="00275075">
        <w:t xml:space="preserve">easonable and substantiated claims, </w:t>
      </w:r>
      <w:r w:rsidR="00074DB2" w:rsidRPr="00275075">
        <w:t>costs</w:t>
      </w:r>
      <w:r w:rsidR="00F82305" w:rsidRPr="00275075">
        <w:t>,</w:t>
      </w:r>
      <w:r w:rsidR="00E4335D" w:rsidRPr="00275075">
        <w:t xml:space="preserve"> and damages incurred in settlement of terminated contracts with Subcontractors and Suppliers; and</w:t>
      </w:r>
    </w:p>
    <w:p w14:paraId="60760D8C" w14:textId="7CD8D545" w:rsidR="00074DB2" w:rsidRPr="00275075" w:rsidRDefault="00F928F8" w:rsidP="00A243A3">
      <w:pPr>
        <w:pStyle w:val="ClauseText"/>
        <w:numPr>
          <w:ilvl w:val="0"/>
          <w:numId w:val="68"/>
        </w:numPr>
        <w:spacing w:after="60" w:line="264" w:lineRule="auto"/>
      </w:pPr>
      <w:r w:rsidRPr="00275075">
        <w:t>R</w:t>
      </w:r>
      <w:r w:rsidR="00074DB2" w:rsidRPr="00275075">
        <w:t xml:space="preserve">easonable and substantiated expenses to the </w:t>
      </w:r>
      <w:r w:rsidR="003455C0" w:rsidRPr="00275075">
        <w:t xml:space="preserve">Contractor </w:t>
      </w:r>
      <w:r w:rsidR="00074DB2" w:rsidRPr="00275075">
        <w:t>directly attributable to Owner</w:t>
      </w:r>
      <w:r w:rsidR="00635C55" w:rsidRPr="00275075">
        <w:t>’</w:t>
      </w:r>
      <w:r w:rsidR="00074DB2" w:rsidRPr="00275075">
        <w:t>s termination action</w:t>
      </w:r>
      <w:r w:rsidR="00F82305" w:rsidRPr="00275075">
        <w:t>.</w:t>
      </w:r>
    </w:p>
    <w:p w14:paraId="2BF293D8" w14:textId="77777777" w:rsidR="00074DB2" w:rsidRPr="00275075" w:rsidRDefault="00074DB2" w:rsidP="008514A2">
      <w:pPr>
        <w:pStyle w:val="ClauseText"/>
        <w:spacing w:line="264" w:lineRule="auto"/>
        <w:rPr>
          <w:lang w:val="en"/>
        </w:rPr>
      </w:pPr>
      <w:r w:rsidRPr="00275075">
        <w:t>Owner will not pay Contractor for loss of anticipated profits or revenue or other economic loss arising out of or resulting from the Owner</w:t>
      </w:r>
      <w:r w:rsidR="00635C55" w:rsidRPr="00275075">
        <w:t>’</w:t>
      </w:r>
      <w:r w:rsidRPr="00275075">
        <w:t>s termination action.</w:t>
      </w:r>
    </w:p>
    <w:p w14:paraId="141E9319" w14:textId="77777777" w:rsidR="008D5E8C" w:rsidRPr="00275075" w:rsidRDefault="008D5E8C" w:rsidP="008514A2">
      <w:pPr>
        <w:pStyle w:val="ClauseText"/>
        <w:spacing w:line="264" w:lineRule="auto"/>
      </w:pPr>
      <w:r w:rsidRPr="00275075">
        <w:t xml:space="preserve">The rights and remedies </w:t>
      </w:r>
      <w:r w:rsidR="00527EDA" w:rsidRPr="00275075">
        <w:t>this clause provides</w:t>
      </w:r>
      <w:r w:rsidRPr="00275075">
        <w:t xml:space="preserve"> are in addition to any other rights and remedies provided by law or under this contract.</w:t>
      </w:r>
    </w:p>
    <w:p w14:paraId="73FDE073" w14:textId="77777777" w:rsidR="00527EDA" w:rsidRPr="00275075" w:rsidRDefault="00F82305" w:rsidP="00527EDA">
      <w:pPr>
        <w:pStyle w:val="ClauseTitle"/>
        <w:rPr>
          <w:lang w:val="en"/>
        </w:rPr>
      </w:pPr>
      <w:r w:rsidRPr="00275075">
        <w:rPr>
          <w:lang w:val="en"/>
        </w:rPr>
        <w:t xml:space="preserve">TERMINATION FOR CONVENIENCE (PROFESSIONAL SERVICES) </w:t>
      </w:r>
    </w:p>
    <w:p w14:paraId="6D9888B8" w14:textId="77777777" w:rsidR="00527EDA" w:rsidRPr="00275075" w:rsidRDefault="00527EDA" w:rsidP="008514A2">
      <w:pPr>
        <w:pStyle w:val="ClauseText"/>
        <w:spacing w:line="264" w:lineRule="auto"/>
      </w:pPr>
      <w:r w:rsidRPr="00275075">
        <w:t>The Owner may, by written notice to the Consultant, terminate this Agreement for its convenience and without cause or default on the part of Consultant. Upon receipt of the notice of termination, except as explicitly directed by the Owner, the Contractor must immediately discontinue all services affected.</w:t>
      </w:r>
    </w:p>
    <w:p w14:paraId="0FC1FF3F" w14:textId="77777777" w:rsidR="00527EDA" w:rsidRPr="00275075" w:rsidRDefault="00527EDA" w:rsidP="008514A2">
      <w:pPr>
        <w:pStyle w:val="ClauseText"/>
        <w:spacing w:line="264" w:lineRule="auto"/>
      </w:pPr>
      <w:r w:rsidRPr="00275075">
        <w:t xml:space="preserve">Upon termination of the Agreement, the Consultant must deliver to the Owner all data, surveys, models, drawings, specifications, reports, maps, photographs, estimates, summaries, and other documents and materials prepared by the Engineer under this contract, whether complete or partially complete. </w:t>
      </w:r>
    </w:p>
    <w:p w14:paraId="2069C5DE" w14:textId="77777777" w:rsidR="00527EDA" w:rsidRPr="00275075" w:rsidRDefault="00527EDA" w:rsidP="008514A2">
      <w:pPr>
        <w:pStyle w:val="ClauseText"/>
        <w:spacing w:line="264" w:lineRule="auto"/>
      </w:pPr>
      <w:r w:rsidRPr="00275075">
        <w:t>Owner agrees to make just and equitable compensation to the Consultant for satisfactory work completed up through the date the Consultant receives the termination notice.  Compensation will not include anticipated profit on non-performed services.</w:t>
      </w:r>
    </w:p>
    <w:p w14:paraId="14D88F0C" w14:textId="77777777" w:rsidR="00527EDA" w:rsidRPr="00275075" w:rsidRDefault="00527EDA" w:rsidP="008514A2">
      <w:pPr>
        <w:pStyle w:val="ClauseText"/>
        <w:spacing w:line="264" w:lineRule="auto"/>
      </w:pPr>
      <w:r w:rsidRPr="00275075">
        <w:t>Owner further agrees to hold Consultant harmless for errors or omissions in documents that are incomplete as a result of the termination action under this clause.</w:t>
      </w:r>
    </w:p>
    <w:p w14:paraId="52F47814" w14:textId="77777777" w:rsidR="00C853F6" w:rsidRPr="00275075" w:rsidRDefault="00FA29B8" w:rsidP="006C5ECF">
      <w:pPr>
        <w:pStyle w:val="AppendixH3"/>
      </w:pPr>
      <w:bookmarkStart w:id="435" w:name="_Toc433629254"/>
      <w:bookmarkStart w:id="436" w:name="_Toc441216099"/>
      <w:bookmarkStart w:id="437" w:name="_Toc441216231"/>
      <w:r w:rsidRPr="00275075">
        <w:t>Termination for Default</w:t>
      </w:r>
      <w:bookmarkEnd w:id="435"/>
      <w:bookmarkEnd w:id="436"/>
      <w:bookmarkEnd w:id="437"/>
    </w:p>
    <w:p w14:paraId="07AF845D" w14:textId="09928EA1" w:rsidR="00F30E76" w:rsidRPr="00275075" w:rsidRDefault="00EB2AFC" w:rsidP="002E708B">
      <w:pPr>
        <w:jc w:val="center"/>
        <w:rPr>
          <w:rFonts w:ascii="Times New Roman" w:hAnsi="Times New Roman" w:cs="Times New Roman"/>
          <w:b/>
          <w:sz w:val="20"/>
          <w:szCs w:val="20"/>
        </w:rPr>
      </w:pPr>
      <w:r w:rsidRPr="00275075">
        <w:rPr>
          <w:rFonts w:ascii="Times New Roman" w:hAnsi="Times New Roman" w:cs="Times New Roman"/>
          <w:b/>
          <w:sz w:val="20"/>
          <w:szCs w:val="20"/>
        </w:rPr>
        <w:t xml:space="preserve">TERMINATION FOR </w:t>
      </w:r>
      <w:r w:rsidR="0057249E" w:rsidRPr="00275075">
        <w:rPr>
          <w:rFonts w:ascii="Times New Roman" w:hAnsi="Times New Roman" w:cs="Times New Roman"/>
          <w:b/>
          <w:sz w:val="20"/>
          <w:szCs w:val="20"/>
        </w:rPr>
        <w:t xml:space="preserve">CAUSE </w:t>
      </w:r>
      <w:r w:rsidRPr="00275075">
        <w:rPr>
          <w:rFonts w:ascii="Times New Roman" w:hAnsi="Times New Roman" w:cs="Times New Roman"/>
          <w:b/>
          <w:sz w:val="20"/>
          <w:szCs w:val="20"/>
        </w:rPr>
        <w:t>(CONSTRUCTION)</w:t>
      </w:r>
    </w:p>
    <w:p w14:paraId="7375A93E" w14:textId="2B75334D" w:rsidR="00F30E76" w:rsidRPr="00275075" w:rsidRDefault="00F30E76" w:rsidP="00F30E76">
      <w:pPr>
        <w:pStyle w:val="ClauseText"/>
      </w:pPr>
      <w:r w:rsidRPr="00275075">
        <w:t xml:space="preserve">Section 80-09 of FAA Advisory Circular 150/5370-10 establishes </w:t>
      </w:r>
      <w:r w:rsidR="0057249E" w:rsidRPr="00275075">
        <w:t xml:space="preserve">standard language for </w:t>
      </w:r>
      <w:r w:rsidRPr="00275075">
        <w:t>conditions, rights</w:t>
      </w:r>
      <w:r w:rsidR="00EB2AFC" w:rsidRPr="00275075">
        <w:t>,</w:t>
      </w:r>
      <w:r w:rsidRPr="00275075">
        <w:t xml:space="preserve"> and remedies associated with Owner termination of this contract </w:t>
      </w:r>
      <w:r w:rsidR="004F04FC" w:rsidRPr="00275075">
        <w:t xml:space="preserve">for cause </w:t>
      </w:r>
      <w:r w:rsidRPr="00275075">
        <w:t xml:space="preserve">due </w:t>
      </w:r>
      <w:r w:rsidR="00EB2AFC" w:rsidRPr="00275075">
        <w:t xml:space="preserve">to </w:t>
      </w:r>
      <w:r w:rsidRPr="00275075">
        <w:t xml:space="preserve">default </w:t>
      </w:r>
      <w:r w:rsidR="00FF7954" w:rsidRPr="00275075">
        <w:t>of</w:t>
      </w:r>
      <w:r w:rsidRPr="00275075">
        <w:t xml:space="preserve"> the </w:t>
      </w:r>
      <w:r w:rsidR="00FF7954" w:rsidRPr="00275075">
        <w:t>C</w:t>
      </w:r>
      <w:r w:rsidRPr="00275075">
        <w:t xml:space="preserve">ontractor.  </w:t>
      </w:r>
    </w:p>
    <w:p w14:paraId="03EA97FA" w14:textId="0ECA7D4E" w:rsidR="00FA29B8" w:rsidRPr="00275075" w:rsidRDefault="00EB2AFC" w:rsidP="00EB2AFC">
      <w:pPr>
        <w:keepNext/>
        <w:jc w:val="center"/>
        <w:rPr>
          <w:rFonts w:ascii="Times New Roman" w:hAnsi="Times New Roman" w:cs="Times New Roman"/>
          <w:b/>
          <w:sz w:val="20"/>
          <w:szCs w:val="20"/>
        </w:rPr>
      </w:pPr>
      <w:r w:rsidRPr="00275075">
        <w:rPr>
          <w:rFonts w:ascii="Times New Roman" w:hAnsi="Times New Roman" w:cs="Times New Roman"/>
          <w:b/>
          <w:sz w:val="20"/>
          <w:szCs w:val="20"/>
        </w:rPr>
        <w:lastRenderedPageBreak/>
        <w:t xml:space="preserve">TERMINATION FOR </w:t>
      </w:r>
      <w:r w:rsidR="00041B16" w:rsidRPr="00275075">
        <w:rPr>
          <w:rFonts w:ascii="Times New Roman" w:hAnsi="Times New Roman" w:cs="Times New Roman"/>
          <w:b/>
          <w:sz w:val="20"/>
          <w:szCs w:val="20"/>
        </w:rPr>
        <w:t xml:space="preserve">CAUSE </w:t>
      </w:r>
      <w:r w:rsidRPr="00275075">
        <w:rPr>
          <w:rFonts w:ascii="Times New Roman" w:hAnsi="Times New Roman" w:cs="Times New Roman"/>
          <w:b/>
          <w:sz w:val="20"/>
          <w:szCs w:val="20"/>
        </w:rPr>
        <w:t>(EQUIPMENT)</w:t>
      </w:r>
    </w:p>
    <w:p w14:paraId="59D50D63" w14:textId="5DF50261" w:rsidR="00F41382" w:rsidRPr="00275075" w:rsidRDefault="00FF7954" w:rsidP="00F41382">
      <w:pPr>
        <w:pStyle w:val="ClauseText"/>
      </w:pPr>
      <w:r w:rsidRPr="00275075">
        <w:t xml:space="preserve">The Owner may, by written notice of default to the Contractor, terminate </w:t>
      </w:r>
      <w:r w:rsidR="00F41382" w:rsidRPr="00275075">
        <w:t>all or</w:t>
      </w:r>
      <w:r w:rsidRPr="00275075">
        <w:t xml:space="preserve"> part of this Contract</w:t>
      </w:r>
      <w:r w:rsidR="004F04FC" w:rsidRPr="00275075">
        <w:t xml:space="preserve"> for cause</w:t>
      </w:r>
      <w:r w:rsidRPr="00275075">
        <w:t xml:space="preserve"> if the Contractor</w:t>
      </w:r>
      <w:r w:rsidR="00F41382" w:rsidRPr="00275075">
        <w:t>:</w:t>
      </w:r>
    </w:p>
    <w:p w14:paraId="5D6F7850" w14:textId="3A1B929E" w:rsidR="008F11B4" w:rsidRPr="00275075" w:rsidRDefault="008F11B4" w:rsidP="00420776">
      <w:pPr>
        <w:pStyle w:val="ClauseText"/>
        <w:numPr>
          <w:ilvl w:val="0"/>
          <w:numId w:val="30"/>
        </w:numPr>
      </w:pPr>
      <w:r w:rsidRPr="00275075">
        <w:t xml:space="preserve">Fails to </w:t>
      </w:r>
      <w:r w:rsidR="00BF024E" w:rsidRPr="00275075">
        <w:t xml:space="preserve">begin </w:t>
      </w:r>
      <w:r w:rsidRPr="00275075">
        <w:t>the Work under the Contract within the time specified in the Notice- to-Proceed;</w:t>
      </w:r>
    </w:p>
    <w:p w14:paraId="18677DBD" w14:textId="77777777" w:rsidR="008F11B4" w:rsidRPr="00275075" w:rsidRDefault="008F11B4" w:rsidP="00420776">
      <w:pPr>
        <w:pStyle w:val="ClauseText"/>
        <w:numPr>
          <w:ilvl w:val="0"/>
          <w:numId w:val="30"/>
        </w:numPr>
      </w:pPr>
      <w:r w:rsidRPr="00275075">
        <w:t xml:space="preserve">Fails to make adequate progress as to endanger performance of this Contract in accordance with </w:t>
      </w:r>
      <w:r w:rsidR="009C70BC" w:rsidRPr="00275075">
        <w:t xml:space="preserve">its </w:t>
      </w:r>
      <w:r w:rsidRPr="00275075">
        <w:t>terms</w:t>
      </w:r>
      <w:r w:rsidR="009C70BC" w:rsidRPr="00275075">
        <w:t>;</w:t>
      </w:r>
    </w:p>
    <w:p w14:paraId="554F8BFB" w14:textId="77777777" w:rsidR="00FF7954" w:rsidRPr="00275075" w:rsidRDefault="00F41382" w:rsidP="00420776">
      <w:pPr>
        <w:pStyle w:val="ClauseText"/>
        <w:numPr>
          <w:ilvl w:val="0"/>
          <w:numId w:val="30"/>
        </w:numPr>
      </w:pPr>
      <w:r w:rsidRPr="00275075">
        <w:t>Fails to make delivery of the equipment within the time specified in the Contract, including any Owner approved extensions;</w:t>
      </w:r>
    </w:p>
    <w:p w14:paraId="67BA1198" w14:textId="77777777" w:rsidR="00F41382" w:rsidRPr="00275075" w:rsidRDefault="00F41382" w:rsidP="00420776">
      <w:pPr>
        <w:pStyle w:val="ClauseText"/>
        <w:numPr>
          <w:ilvl w:val="0"/>
          <w:numId w:val="30"/>
        </w:numPr>
      </w:pPr>
      <w:r w:rsidRPr="00275075">
        <w:t xml:space="preserve">Fails </w:t>
      </w:r>
      <w:r w:rsidR="008F11B4" w:rsidRPr="00275075">
        <w:t>to comply with material provisions of the Contract;</w:t>
      </w:r>
    </w:p>
    <w:p w14:paraId="6841E642" w14:textId="77777777" w:rsidR="008F11B4" w:rsidRPr="00275075" w:rsidRDefault="008F11B4" w:rsidP="00420776">
      <w:pPr>
        <w:pStyle w:val="ClauseText"/>
        <w:numPr>
          <w:ilvl w:val="0"/>
          <w:numId w:val="30"/>
        </w:numPr>
      </w:pPr>
      <w:r w:rsidRPr="00275075">
        <w:t>Submits certifications made under the Contract and as part of their proposal that include false or fraudulent statements</w:t>
      </w:r>
      <w:r w:rsidR="009C70BC" w:rsidRPr="00275075">
        <w:t>;</w:t>
      </w:r>
      <w:r w:rsidR="00EB2AFC" w:rsidRPr="00275075">
        <w:t xml:space="preserve"> or</w:t>
      </w:r>
    </w:p>
    <w:p w14:paraId="432B5D59" w14:textId="77777777" w:rsidR="008F11B4" w:rsidRPr="00275075" w:rsidRDefault="008F11B4" w:rsidP="00420776">
      <w:pPr>
        <w:pStyle w:val="ClauseText"/>
        <w:numPr>
          <w:ilvl w:val="0"/>
          <w:numId w:val="30"/>
        </w:numPr>
      </w:pPr>
      <w:r w:rsidRPr="00275075">
        <w:t>Becomes insolvent or declares bankruptcy</w:t>
      </w:r>
      <w:r w:rsidR="00EB2AFC" w:rsidRPr="00275075">
        <w:t>.</w:t>
      </w:r>
    </w:p>
    <w:p w14:paraId="71A90455" w14:textId="77777777" w:rsidR="009C70BC" w:rsidRPr="00275075" w:rsidRDefault="009C70BC" w:rsidP="009C70BC">
      <w:pPr>
        <w:pStyle w:val="ClauseText"/>
        <w:spacing w:line="264" w:lineRule="auto"/>
      </w:pPr>
      <w:r w:rsidRPr="00275075">
        <w:t>If one or more of the stated events occur, the Owner will give notice in writing to the Contractor and Surety of its intent to terminate the contract for cause. At the Owner</w:t>
      </w:r>
      <w:r w:rsidR="00635C55" w:rsidRPr="00275075">
        <w:t>’</w:t>
      </w:r>
      <w:r w:rsidRPr="00275075">
        <w:t xml:space="preserve">s discretion, the notice may allow the Contractor and Surety an opportunity to cure the breach or default. </w:t>
      </w:r>
    </w:p>
    <w:p w14:paraId="7C182B62" w14:textId="77777777" w:rsidR="009C70BC" w:rsidRPr="00275075" w:rsidRDefault="009C70BC" w:rsidP="009C70BC">
      <w:pPr>
        <w:pStyle w:val="ClauseText"/>
        <w:spacing w:line="264" w:lineRule="auto"/>
      </w:pPr>
      <w:r w:rsidRPr="00275075">
        <w:t>If within [10] days of the receipt of notice, the Contractor or Surety fails to remedy the breach or default to the satisfaction of the Owner, the Owner has authority to acquire equipment by other procurement action. The Contractor will be liable to the Owner for any excess costs the Owner incurs for acquiring such similar equipment.</w:t>
      </w:r>
    </w:p>
    <w:p w14:paraId="46454E34" w14:textId="77777777" w:rsidR="009C70BC" w:rsidRPr="00275075" w:rsidRDefault="009C70BC" w:rsidP="009C70BC">
      <w:pPr>
        <w:pStyle w:val="ClauseText"/>
        <w:spacing w:line="264" w:lineRule="auto"/>
      </w:pPr>
      <w:r w:rsidRPr="00275075">
        <w:t>Payment for completed equipment delivered to and accepted by the Owner shall be at the Contract price. The Owner may withhold from amounts otherwise due the Contractor for such completed equipment, such sum as the Owner determines to be necessary to protect the Owner against loss because of Contractor default.</w:t>
      </w:r>
    </w:p>
    <w:p w14:paraId="6BD6079D" w14:textId="2A78AF96" w:rsidR="00FA29B8" w:rsidRPr="00275075" w:rsidRDefault="009C70BC" w:rsidP="008514A2">
      <w:pPr>
        <w:pStyle w:val="ClauseText"/>
        <w:spacing w:line="264" w:lineRule="auto"/>
      </w:pPr>
      <w:r w:rsidRPr="00275075">
        <w:t>O</w:t>
      </w:r>
      <w:r w:rsidR="00FA29B8" w:rsidRPr="00275075">
        <w:t>wner will not terminate the Contractor</w:t>
      </w:r>
      <w:r w:rsidR="00635C55" w:rsidRPr="00275075">
        <w:t>’</w:t>
      </w:r>
      <w:r w:rsidR="00FA29B8" w:rsidRPr="00275075">
        <w:t xml:space="preserve">s right to proceed with the </w:t>
      </w:r>
      <w:r w:rsidR="00BF024E" w:rsidRPr="00275075">
        <w:t>w</w:t>
      </w:r>
      <w:r w:rsidR="00FA29B8" w:rsidRPr="00275075">
        <w:t>ork under this clause if the delay in completing the work arises from unforeseeable causes beyond the control and without the fault or negligence of the Contractor. Examples of such acceptable causes include: acts of God, acts of the Owner, acts of another Contractor in the performance of a contract with the Owner, and severe weather events that substantially exceed normal conditions for the location.</w:t>
      </w:r>
    </w:p>
    <w:p w14:paraId="0CEF135D" w14:textId="77777777" w:rsidR="00FA29B8" w:rsidRPr="00275075" w:rsidRDefault="00FA29B8" w:rsidP="008514A2">
      <w:pPr>
        <w:pStyle w:val="ClauseText"/>
        <w:spacing w:line="264" w:lineRule="auto"/>
      </w:pPr>
      <w:r w:rsidRPr="00275075">
        <w:t>If, after termination of the Contractor</w:t>
      </w:r>
      <w:r w:rsidR="00635C55" w:rsidRPr="00275075">
        <w:t>’</w:t>
      </w:r>
      <w:r w:rsidRPr="00275075">
        <w:t>s right to proceed, the Owner determines that the Contractor was not in default, or that the delay was excusable, the rights and obligations of the parties will be the same as if the Owner issued the termination for the convenience the Owner.</w:t>
      </w:r>
    </w:p>
    <w:p w14:paraId="4AC69E0B" w14:textId="77777777" w:rsidR="00C853F6" w:rsidRPr="00275075" w:rsidRDefault="00FA29B8" w:rsidP="008514A2">
      <w:pPr>
        <w:pStyle w:val="ClauseText"/>
        <w:spacing w:line="264" w:lineRule="auto"/>
      </w:pPr>
      <w:r w:rsidRPr="00275075">
        <w:t>The rights and remedies of the Owner in this clause are in addition to any other rights and remedies provided by law or under this contract.</w:t>
      </w:r>
    </w:p>
    <w:p w14:paraId="40A9DBDF" w14:textId="213A2D37" w:rsidR="00FA29B8" w:rsidRPr="00275075" w:rsidRDefault="00EB2AFC" w:rsidP="00FA29B8">
      <w:pPr>
        <w:pStyle w:val="ClauseTitle"/>
        <w:rPr>
          <w:lang w:val="en"/>
        </w:rPr>
      </w:pPr>
      <w:r w:rsidRPr="00275075">
        <w:rPr>
          <w:lang w:val="en"/>
        </w:rPr>
        <w:t xml:space="preserve">TERMINATION FOR </w:t>
      </w:r>
      <w:r w:rsidR="00041B16" w:rsidRPr="00275075">
        <w:rPr>
          <w:lang w:val="en"/>
        </w:rPr>
        <w:t>CAUSE</w:t>
      </w:r>
      <w:r w:rsidRPr="00275075">
        <w:rPr>
          <w:lang w:val="en"/>
        </w:rPr>
        <w:t xml:space="preserve"> (PROFESSIONAL SERVICES) </w:t>
      </w:r>
    </w:p>
    <w:p w14:paraId="4F64C59D" w14:textId="77777777" w:rsidR="00FA29B8" w:rsidRPr="00275075" w:rsidRDefault="00FA29B8" w:rsidP="00FA29B8">
      <w:pPr>
        <w:pStyle w:val="ClauseText"/>
      </w:pPr>
      <w:r w:rsidRPr="00275075">
        <w:t xml:space="preserve">Either party may terminate this Agreement for cause if the other party fails to fulfill its obligations that are essential to the completion of the work per the terms and conditions of the Agreement. The party initiating the termination action must allow the breaching party an opportunity to dispute or cure the breach. </w:t>
      </w:r>
    </w:p>
    <w:p w14:paraId="67FDFC70" w14:textId="77777777" w:rsidR="00FA29B8" w:rsidRPr="00275075" w:rsidRDefault="00FA29B8" w:rsidP="00FA29B8">
      <w:pPr>
        <w:pStyle w:val="ClauseText"/>
      </w:pPr>
      <w:r w:rsidRPr="00275075">
        <w:lastRenderedPageBreak/>
        <w:t>The terminating party must provide the breaching party [7] days advance written notice of its intent to terminate the Agreement. The notice must specify the nature and extent of the breach, the conditions necessary to cure the breach, and the effective date of the termination action.  The rights and remedies in this clause are in addition to any other rights and remedies provided by law or under this agreement.</w:t>
      </w:r>
    </w:p>
    <w:p w14:paraId="15CA3DD1" w14:textId="2D9AA72D" w:rsidR="00FA29B8" w:rsidRPr="00275075" w:rsidRDefault="00FA29B8" w:rsidP="00420776">
      <w:pPr>
        <w:pStyle w:val="ListParagraph"/>
        <w:numPr>
          <w:ilvl w:val="0"/>
          <w:numId w:val="28"/>
        </w:numPr>
        <w:shd w:val="clear" w:color="auto" w:fill="FFFFFF"/>
        <w:spacing w:before="150" w:after="150" w:line="240" w:lineRule="auto"/>
        <w:ind w:right="225"/>
        <w:rPr>
          <w:rFonts w:ascii="Times New Roman" w:eastAsia="Times New Roman" w:hAnsi="Times New Roman" w:cs="Times New Roman"/>
          <w:lang w:val="en"/>
        </w:rPr>
      </w:pPr>
      <w:r w:rsidRPr="00275075">
        <w:rPr>
          <w:rFonts w:ascii="Times New Roman" w:eastAsia="Times New Roman" w:hAnsi="Times New Roman" w:cs="Times New Roman"/>
          <w:b/>
          <w:lang w:val="en"/>
        </w:rPr>
        <w:t>Termination by Owner</w:t>
      </w:r>
      <w:r w:rsidRPr="00275075">
        <w:rPr>
          <w:rFonts w:ascii="Times New Roman" w:eastAsia="Times New Roman" w:hAnsi="Times New Roman" w:cs="Times New Roman"/>
          <w:lang w:val="en"/>
        </w:rPr>
        <w:t xml:space="preserve">: The Owner may terminate this Agreement </w:t>
      </w:r>
      <w:r w:rsidR="00225F85" w:rsidRPr="00275075">
        <w:rPr>
          <w:rFonts w:ascii="Times New Roman" w:eastAsia="Times New Roman" w:hAnsi="Times New Roman" w:cs="Times New Roman"/>
          <w:lang w:val="en"/>
        </w:rPr>
        <w:t xml:space="preserve">for cause </w:t>
      </w:r>
      <w:r w:rsidRPr="00275075">
        <w:rPr>
          <w:rFonts w:ascii="Times New Roman" w:eastAsia="Times New Roman" w:hAnsi="Times New Roman" w:cs="Times New Roman"/>
          <w:lang w:val="en"/>
        </w:rPr>
        <w:t>in whole or in part, for the failure of the Consultant to:</w:t>
      </w:r>
    </w:p>
    <w:p w14:paraId="0AB22856" w14:textId="77777777" w:rsidR="00FA29B8" w:rsidRPr="00275075" w:rsidRDefault="00FA29B8" w:rsidP="00420776">
      <w:pPr>
        <w:pStyle w:val="ListParagraph"/>
        <w:numPr>
          <w:ilvl w:val="0"/>
          <w:numId w:val="27"/>
        </w:numPr>
        <w:shd w:val="clear" w:color="auto" w:fill="FFFFFF"/>
        <w:spacing w:line="240" w:lineRule="auto"/>
        <w:ind w:right="230"/>
        <w:contextualSpacing w:val="0"/>
        <w:rPr>
          <w:rFonts w:ascii="Times New Roman" w:eastAsia="Times New Roman" w:hAnsi="Times New Roman" w:cs="Times New Roman"/>
          <w:lang w:val="en"/>
        </w:rPr>
      </w:pPr>
      <w:r w:rsidRPr="00275075">
        <w:rPr>
          <w:rFonts w:ascii="Times New Roman" w:hAnsi="Times New Roman" w:cs="Times New Roman"/>
        </w:rPr>
        <w:t>Perform the services within the time specified in this contract or by Owner approved extension;</w:t>
      </w:r>
    </w:p>
    <w:p w14:paraId="6FC22190" w14:textId="77777777" w:rsidR="00FA29B8" w:rsidRPr="00275075" w:rsidRDefault="00FA29B8" w:rsidP="00420776">
      <w:pPr>
        <w:pStyle w:val="ListParagraph"/>
        <w:numPr>
          <w:ilvl w:val="0"/>
          <w:numId w:val="27"/>
        </w:numPr>
        <w:shd w:val="clear" w:color="auto" w:fill="FFFFFF"/>
        <w:spacing w:line="240" w:lineRule="auto"/>
        <w:ind w:right="230"/>
        <w:contextualSpacing w:val="0"/>
        <w:rPr>
          <w:rFonts w:ascii="Times New Roman" w:eastAsia="Times New Roman" w:hAnsi="Times New Roman" w:cs="Times New Roman"/>
          <w:lang w:val="en"/>
        </w:rPr>
      </w:pPr>
      <w:r w:rsidRPr="00275075">
        <w:rPr>
          <w:rFonts w:ascii="Times New Roman" w:hAnsi="Times New Roman" w:cs="Times New Roman"/>
        </w:rPr>
        <w:t>Make adequate progress so as to endanger satisfactory performance of the Project;</w:t>
      </w:r>
      <w:r w:rsidR="00EB2AFC" w:rsidRPr="00275075">
        <w:rPr>
          <w:rFonts w:ascii="Times New Roman" w:hAnsi="Times New Roman" w:cs="Times New Roman"/>
        </w:rPr>
        <w:t xml:space="preserve"> or</w:t>
      </w:r>
    </w:p>
    <w:p w14:paraId="058E859B" w14:textId="77777777" w:rsidR="00FA29B8" w:rsidRPr="00275075" w:rsidRDefault="00FA29B8" w:rsidP="00420776">
      <w:pPr>
        <w:pStyle w:val="ListParagraph"/>
        <w:numPr>
          <w:ilvl w:val="0"/>
          <w:numId w:val="27"/>
        </w:numPr>
        <w:shd w:val="clear" w:color="auto" w:fill="FFFFFF"/>
        <w:spacing w:line="240" w:lineRule="auto"/>
        <w:ind w:right="230"/>
        <w:contextualSpacing w:val="0"/>
        <w:rPr>
          <w:rFonts w:ascii="Times New Roman" w:eastAsia="Times New Roman" w:hAnsi="Times New Roman" w:cs="Times New Roman"/>
          <w:lang w:val="en"/>
        </w:rPr>
      </w:pPr>
      <w:r w:rsidRPr="00275075">
        <w:rPr>
          <w:rFonts w:ascii="Times New Roman" w:eastAsia="Times New Roman" w:hAnsi="Times New Roman" w:cs="Times New Roman"/>
          <w:lang w:val="en"/>
        </w:rPr>
        <w:t xml:space="preserve">Fulfill the obligations of the Agreement </w:t>
      </w:r>
      <w:r w:rsidRPr="00275075">
        <w:rPr>
          <w:rFonts w:ascii="Times New Roman" w:hAnsi="Times New Roman" w:cs="Times New Roman"/>
          <w:bCs/>
        </w:rPr>
        <w:t>that are essential to the completion of the Project</w:t>
      </w:r>
      <w:r w:rsidRPr="00275075">
        <w:rPr>
          <w:rFonts w:ascii="Times New Roman" w:eastAsia="Times New Roman" w:hAnsi="Times New Roman" w:cs="Times New Roman"/>
          <w:lang w:val="en"/>
        </w:rPr>
        <w:t>.</w:t>
      </w:r>
    </w:p>
    <w:p w14:paraId="47A83B30" w14:textId="77777777" w:rsidR="00FA29B8" w:rsidRPr="00275075" w:rsidRDefault="00FA29B8" w:rsidP="00FA29B8">
      <w:pPr>
        <w:spacing w:line="264" w:lineRule="auto"/>
        <w:ind w:left="360"/>
        <w:rPr>
          <w:rFonts w:ascii="Times New Roman" w:hAnsi="Times New Roman" w:cs="Times New Roman"/>
          <w:bCs/>
        </w:rPr>
      </w:pPr>
      <w:r w:rsidRPr="00275075">
        <w:rPr>
          <w:rFonts w:ascii="Times New Roman" w:hAnsi="Times New Roman" w:cs="Times New Roman"/>
          <w:bCs/>
        </w:rPr>
        <w:t xml:space="preserve">Upon receipt of the notice of termination, the Consultant must immediately discontinue all services affected unless </w:t>
      </w:r>
      <w:r w:rsidR="00557E44" w:rsidRPr="00275075">
        <w:rPr>
          <w:rFonts w:ascii="Times New Roman" w:hAnsi="Times New Roman" w:cs="Times New Roman"/>
          <w:bCs/>
        </w:rPr>
        <w:t xml:space="preserve">the notice directs otherwise.  </w:t>
      </w:r>
      <w:r w:rsidRPr="00275075">
        <w:rPr>
          <w:rFonts w:ascii="Times New Roman" w:hAnsi="Times New Roman" w:cs="Times New Roman"/>
          <w:bCs/>
        </w:rPr>
        <w:t xml:space="preserve">Upon termination of the Agreement, the Consultant must deliver to the Owner all data, </w:t>
      </w:r>
      <w:r w:rsidRPr="00275075">
        <w:rPr>
          <w:rFonts w:ascii="Times New Roman" w:hAnsi="Times New Roman" w:cs="Times New Roman"/>
        </w:rPr>
        <w:t>surveys,</w:t>
      </w:r>
      <w:r w:rsidRPr="00275075">
        <w:rPr>
          <w:rFonts w:ascii="Times New Roman" w:hAnsi="Times New Roman" w:cs="Times New Roman"/>
          <w:bCs/>
        </w:rPr>
        <w:t xml:space="preserve"> models, drawings, specifications, reports, </w:t>
      </w:r>
      <w:r w:rsidRPr="00275075">
        <w:rPr>
          <w:rFonts w:ascii="Times New Roman" w:hAnsi="Times New Roman" w:cs="Times New Roman"/>
        </w:rPr>
        <w:t>maps,</w:t>
      </w:r>
      <w:r w:rsidRPr="00275075">
        <w:rPr>
          <w:rFonts w:ascii="Times New Roman" w:hAnsi="Times New Roman" w:cs="Times New Roman"/>
          <w:bCs/>
        </w:rPr>
        <w:t xml:space="preserve"> </w:t>
      </w:r>
      <w:r w:rsidRPr="00275075">
        <w:rPr>
          <w:rFonts w:ascii="Times New Roman" w:hAnsi="Times New Roman" w:cs="Times New Roman"/>
        </w:rPr>
        <w:t>photographs,</w:t>
      </w:r>
      <w:r w:rsidRPr="00275075">
        <w:rPr>
          <w:rFonts w:ascii="Times New Roman" w:hAnsi="Times New Roman" w:cs="Times New Roman"/>
          <w:bCs/>
        </w:rPr>
        <w:t xml:space="preserve"> estimates, summaries, and other documents and</w:t>
      </w:r>
      <w:r w:rsidRPr="00275075">
        <w:rPr>
          <w:rFonts w:ascii="Times New Roman" w:hAnsi="Times New Roman" w:cs="Times New Roman"/>
        </w:rPr>
        <w:t xml:space="preserve"> materials prepared by the Engineer under this contract,</w:t>
      </w:r>
      <w:r w:rsidRPr="00275075">
        <w:rPr>
          <w:rFonts w:ascii="Times New Roman" w:hAnsi="Times New Roman" w:cs="Times New Roman"/>
          <w:bCs/>
        </w:rPr>
        <w:t xml:space="preserve"> whether complete or partially complete. </w:t>
      </w:r>
    </w:p>
    <w:p w14:paraId="1BF37CE7" w14:textId="77777777" w:rsidR="00FA29B8" w:rsidRPr="00275075" w:rsidRDefault="00FA29B8" w:rsidP="00FA29B8">
      <w:pPr>
        <w:spacing w:line="264" w:lineRule="auto"/>
        <w:ind w:left="360"/>
        <w:rPr>
          <w:rFonts w:ascii="Times New Roman" w:hAnsi="Times New Roman" w:cs="Times New Roman"/>
        </w:rPr>
      </w:pPr>
      <w:r w:rsidRPr="00275075">
        <w:rPr>
          <w:rFonts w:ascii="Times New Roman" w:hAnsi="Times New Roman" w:cs="Times New Roman"/>
          <w:bCs/>
        </w:rPr>
        <w:t xml:space="preserve">Owner agrees to </w:t>
      </w:r>
      <w:r w:rsidRPr="00275075">
        <w:rPr>
          <w:rFonts w:ascii="Times New Roman" w:hAnsi="Times New Roman" w:cs="Times New Roman"/>
        </w:rPr>
        <w:t>make just and equitable compensation to the Consultant for satisfactory work completed up through the date the Consultant receives the termination notice.  Compensation will not include anticipated profit on non-performed services.</w:t>
      </w:r>
    </w:p>
    <w:p w14:paraId="670B62F0" w14:textId="77777777" w:rsidR="00FA29B8" w:rsidRPr="00275075" w:rsidRDefault="00FA29B8" w:rsidP="00FA29B8">
      <w:pPr>
        <w:spacing w:line="264" w:lineRule="auto"/>
        <w:ind w:left="360"/>
        <w:rPr>
          <w:rFonts w:ascii="Times New Roman" w:hAnsi="Times New Roman" w:cs="Times New Roman"/>
        </w:rPr>
      </w:pPr>
      <w:r w:rsidRPr="00275075">
        <w:rPr>
          <w:rFonts w:ascii="Times New Roman" w:hAnsi="Times New Roman" w:cs="Times New Roman"/>
        </w:rPr>
        <w:t>Owner further agrees to hold Consultant harmless for errors or omissions in documents that are incomplete as a result of the termination action under this clause.</w:t>
      </w:r>
    </w:p>
    <w:p w14:paraId="3ADF73CB" w14:textId="77777777" w:rsidR="00FA29B8" w:rsidRPr="00275075" w:rsidRDefault="00FA29B8" w:rsidP="00FA29B8">
      <w:pPr>
        <w:spacing w:line="264" w:lineRule="auto"/>
        <w:ind w:left="360"/>
        <w:rPr>
          <w:rFonts w:ascii="Times New Roman" w:hAnsi="Times New Roman" w:cs="Times New Roman"/>
        </w:rPr>
      </w:pPr>
      <w:r w:rsidRPr="00275075">
        <w:rPr>
          <w:rFonts w:ascii="Times New Roman" w:hAnsi="Times New Roman" w:cs="Times New Roman"/>
        </w:rPr>
        <w:t>If, after finalization of the termination action, the Owner determines the Consultant was not in default of the Agreement, the rights and obligations of the parties shall be the same as if the Owner issued the termination for the convenience of the Owner.</w:t>
      </w:r>
    </w:p>
    <w:p w14:paraId="296A0E16" w14:textId="2AAF1269" w:rsidR="00FA29B8" w:rsidRPr="00275075" w:rsidRDefault="00FA29B8" w:rsidP="00420776">
      <w:pPr>
        <w:pStyle w:val="ListParagraph"/>
        <w:numPr>
          <w:ilvl w:val="0"/>
          <w:numId w:val="28"/>
        </w:numPr>
        <w:shd w:val="clear" w:color="auto" w:fill="FFFFFF"/>
        <w:spacing w:before="150" w:after="150" w:line="264" w:lineRule="auto"/>
        <w:ind w:right="225"/>
        <w:rPr>
          <w:rFonts w:ascii="Times New Roman" w:eastAsia="Times New Roman" w:hAnsi="Times New Roman" w:cs="Times New Roman"/>
          <w:lang w:val="en"/>
        </w:rPr>
      </w:pPr>
      <w:r w:rsidRPr="00275075">
        <w:rPr>
          <w:rFonts w:ascii="Times New Roman" w:eastAsia="Times New Roman" w:hAnsi="Times New Roman" w:cs="Times New Roman"/>
          <w:b/>
          <w:lang w:val="en"/>
        </w:rPr>
        <w:t>Termination by Consultant</w:t>
      </w:r>
      <w:r w:rsidRPr="00275075">
        <w:rPr>
          <w:rFonts w:ascii="Times New Roman" w:eastAsia="Times New Roman" w:hAnsi="Times New Roman" w:cs="Times New Roman"/>
          <w:lang w:val="en"/>
        </w:rPr>
        <w:t xml:space="preserve">: The Consultant may terminate this Agreement </w:t>
      </w:r>
      <w:r w:rsidR="00225F85" w:rsidRPr="00275075">
        <w:rPr>
          <w:rFonts w:ascii="Times New Roman" w:eastAsia="Times New Roman" w:hAnsi="Times New Roman" w:cs="Times New Roman"/>
          <w:lang w:val="en"/>
        </w:rPr>
        <w:t xml:space="preserve">for cause </w:t>
      </w:r>
      <w:r w:rsidRPr="00275075">
        <w:rPr>
          <w:rFonts w:ascii="Times New Roman" w:eastAsia="Times New Roman" w:hAnsi="Times New Roman" w:cs="Times New Roman"/>
          <w:lang w:val="en"/>
        </w:rPr>
        <w:t>in whole or in part, if the Owner:</w:t>
      </w:r>
    </w:p>
    <w:p w14:paraId="64AB2593" w14:textId="77777777" w:rsidR="00FA29B8" w:rsidRPr="00275075" w:rsidRDefault="00FA29B8" w:rsidP="00420776">
      <w:pPr>
        <w:pStyle w:val="ListParagraph"/>
        <w:numPr>
          <w:ilvl w:val="0"/>
          <w:numId w:val="29"/>
        </w:numPr>
        <w:shd w:val="clear" w:color="auto" w:fill="FFFFFF"/>
        <w:spacing w:line="264" w:lineRule="auto"/>
        <w:ind w:right="230"/>
        <w:contextualSpacing w:val="0"/>
        <w:rPr>
          <w:rFonts w:ascii="Times New Roman" w:hAnsi="Times New Roman" w:cs="Times New Roman"/>
        </w:rPr>
      </w:pPr>
      <w:r w:rsidRPr="00275075">
        <w:rPr>
          <w:rFonts w:ascii="Times New Roman" w:hAnsi="Times New Roman" w:cs="Times New Roman"/>
        </w:rPr>
        <w:t>Defaults on its obligations under this Agreement;</w:t>
      </w:r>
    </w:p>
    <w:p w14:paraId="14CD7277" w14:textId="77777777" w:rsidR="00FA29B8" w:rsidRPr="00275075" w:rsidRDefault="00FA29B8" w:rsidP="00420776">
      <w:pPr>
        <w:pStyle w:val="ListParagraph"/>
        <w:numPr>
          <w:ilvl w:val="0"/>
          <w:numId w:val="29"/>
        </w:numPr>
        <w:shd w:val="clear" w:color="auto" w:fill="FFFFFF"/>
        <w:spacing w:line="264" w:lineRule="auto"/>
        <w:ind w:right="230"/>
        <w:contextualSpacing w:val="0"/>
        <w:rPr>
          <w:rFonts w:ascii="Times New Roman" w:hAnsi="Times New Roman" w:cs="Times New Roman"/>
        </w:rPr>
      </w:pPr>
      <w:r w:rsidRPr="00275075">
        <w:rPr>
          <w:rFonts w:ascii="Times New Roman" w:hAnsi="Times New Roman" w:cs="Times New Roman"/>
        </w:rPr>
        <w:t>Fails to make payment to the Consultant in accordance with the terms of this Agreement;</w:t>
      </w:r>
    </w:p>
    <w:p w14:paraId="28ACEE96" w14:textId="0CF4B271" w:rsidR="00FA29B8" w:rsidRPr="00275075" w:rsidRDefault="00FA29B8" w:rsidP="00420776">
      <w:pPr>
        <w:pStyle w:val="ListParagraph"/>
        <w:numPr>
          <w:ilvl w:val="0"/>
          <w:numId w:val="29"/>
        </w:numPr>
        <w:shd w:val="clear" w:color="auto" w:fill="FFFFFF"/>
        <w:spacing w:line="264" w:lineRule="auto"/>
        <w:ind w:right="230"/>
        <w:contextualSpacing w:val="0"/>
        <w:rPr>
          <w:rFonts w:ascii="Times New Roman" w:hAnsi="Times New Roman" w:cs="Times New Roman"/>
        </w:rPr>
      </w:pPr>
      <w:r w:rsidRPr="00275075">
        <w:rPr>
          <w:rFonts w:ascii="Times New Roman" w:hAnsi="Times New Roman" w:cs="Times New Roman"/>
        </w:rPr>
        <w:t xml:space="preserve">Suspends the </w:t>
      </w:r>
      <w:r w:rsidR="00BF024E" w:rsidRPr="00275075">
        <w:rPr>
          <w:rFonts w:ascii="Times New Roman" w:hAnsi="Times New Roman" w:cs="Times New Roman"/>
        </w:rPr>
        <w:t>p</w:t>
      </w:r>
      <w:r w:rsidRPr="00275075">
        <w:rPr>
          <w:rFonts w:ascii="Times New Roman" w:hAnsi="Times New Roman" w:cs="Times New Roman"/>
        </w:rPr>
        <w:t>roject for more than [180] days due to reasons beyond the control of the Consultant.</w:t>
      </w:r>
    </w:p>
    <w:p w14:paraId="0D49C28B" w14:textId="77777777" w:rsidR="00FA29B8" w:rsidRPr="00275075" w:rsidRDefault="00FA29B8" w:rsidP="008514A2">
      <w:pPr>
        <w:pStyle w:val="ClauseText"/>
        <w:spacing w:line="264" w:lineRule="auto"/>
        <w:ind w:left="360"/>
      </w:pPr>
      <w:r w:rsidRPr="00275075">
        <w:t>Upon receipt of a notice of termination from the Consultant, Owner agrees to cooperate with Consultant for the purpose of terminating the agreement or portion thereof, by mutual consent.  If Owner and Consultant cannot reach mutual agreement on the termination settlement, the Consultant may, without prejudice to any rights and remedies it may have, proceed with terminating all or parts of this Agreement based upon the Owner</w:t>
      </w:r>
      <w:r w:rsidR="00635C55" w:rsidRPr="00275075">
        <w:t>’</w:t>
      </w:r>
      <w:r w:rsidRPr="00275075">
        <w:t>s breach of the contract.</w:t>
      </w:r>
    </w:p>
    <w:p w14:paraId="61B8FE00" w14:textId="6B949C7B" w:rsidR="00FA29B8" w:rsidRPr="00275075" w:rsidRDefault="00FA29B8" w:rsidP="008514A2">
      <w:pPr>
        <w:pStyle w:val="ClauseText"/>
        <w:spacing w:line="264" w:lineRule="auto"/>
        <w:ind w:left="360"/>
        <w:rPr>
          <w:bCs/>
        </w:rPr>
      </w:pPr>
      <w:r w:rsidRPr="00275075">
        <w:rPr>
          <w:bCs/>
        </w:rPr>
        <w:t xml:space="preserve">In the event of termination due to Owner breach, the </w:t>
      </w:r>
      <w:r w:rsidR="00BF024E" w:rsidRPr="00275075">
        <w:rPr>
          <w:bCs/>
        </w:rPr>
        <w:t xml:space="preserve">Consultant </w:t>
      </w:r>
      <w:r w:rsidRPr="00275075">
        <w:rPr>
          <w:bCs/>
        </w:rPr>
        <w:t>is entitled to invoice Owner and to receive full payment for all services performed or furnished in accordance with this Agreement and all justified reimbursable expenses incurred by the Consultant through the effective date of termination action. Owner agrees to hold Consultant harmless for errors or omissions in documents that are incomplete as a result of the termination action under this clause.</w:t>
      </w:r>
    </w:p>
    <w:p w14:paraId="10F525FD" w14:textId="77777777" w:rsidR="00061091" w:rsidRPr="00275075" w:rsidRDefault="00061091" w:rsidP="008E44C6">
      <w:pPr>
        <w:pStyle w:val="ClauseText"/>
      </w:pPr>
    </w:p>
    <w:p w14:paraId="0C7D836E" w14:textId="77777777" w:rsidR="006625A9" w:rsidRPr="00275075" w:rsidRDefault="000A77D6" w:rsidP="0006671B">
      <w:pPr>
        <w:pStyle w:val="AppendixH1"/>
        <w:rPr>
          <w:rStyle w:val="Headingtext"/>
        </w:rPr>
      </w:pPr>
      <w:bookmarkStart w:id="438" w:name="_Toc433629255"/>
      <w:bookmarkStart w:id="439" w:name="_Toc441216100"/>
      <w:bookmarkStart w:id="440" w:name="_Toc441216232"/>
      <w:bookmarkStart w:id="441" w:name="_Toc111205161"/>
      <w:bookmarkStart w:id="442" w:name="traderestriction"/>
      <w:r w:rsidRPr="00275075">
        <w:lastRenderedPageBreak/>
        <w:t>TRADE RESTRICTION</w:t>
      </w:r>
      <w:r w:rsidR="005364D8" w:rsidRPr="00275075">
        <w:t xml:space="preserve"> CERTIFICATION</w:t>
      </w:r>
      <w:bookmarkEnd w:id="438"/>
      <w:bookmarkEnd w:id="439"/>
      <w:bookmarkEnd w:id="440"/>
      <w:bookmarkEnd w:id="441"/>
    </w:p>
    <w:bookmarkEnd w:id="442"/>
    <w:p w14:paraId="4627CA7C" w14:textId="77777777" w:rsidR="00345A5A" w:rsidRPr="00275075" w:rsidRDefault="006625A9" w:rsidP="006C5ECF">
      <w:pPr>
        <w:pStyle w:val="AppendixH2"/>
        <w:rPr>
          <w:rStyle w:val="Headingtext"/>
          <w:rFonts w:eastAsiaTheme="minorHAnsi"/>
          <w:sz w:val="24"/>
          <w:szCs w:val="22"/>
        </w:rPr>
      </w:pPr>
      <w:r w:rsidRPr="00275075">
        <w:rPr>
          <w:rStyle w:val="Headingtext"/>
          <w:b w:val="0"/>
        </w:rPr>
        <w:t xml:space="preserve"> </w:t>
      </w:r>
      <w:bookmarkStart w:id="443" w:name="_Toc433629256"/>
      <w:bookmarkStart w:id="444" w:name="_Toc441216101"/>
      <w:bookmarkStart w:id="445" w:name="_Toc441216233"/>
      <w:r w:rsidR="00345A5A" w:rsidRPr="00275075">
        <w:rPr>
          <w:rStyle w:val="Headingtext"/>
          <w:rFonts w:eastAsiaTheme="minorHAnsi"/>
          <w:sz w:val="24"/>
          <w:szCs w:val="22"/>
        </w:rPr>
        <w:t>SOURCE</w:t>
      </w:r>
      <w:bookmarkEnd w:id="443"/>
      <w:bookmarkEnd w:id="444"/>
      <w:bookmarkEnd w:id="445"/>
    </w:p>
    <w:p w14:paraId="7F8FC15F" w14:textId="77777777" w:rsidR="007E1D85" w:rsidRPr="00275075" w:rsidRDefault="007E1D85" w:rsidP="007E1D85">
      <w:r w:rsidRPr="00275075">
        <w:t>49 USC § 50104</w:t>
      </w:r>
    </w:p>
    <w:p w14:paraId="48FA60E8" w14:textId="76174553" w:rsidR="00345A5A" w:rsidRPr="00275075" w:rsidRDefault="00345A5A" w:rsidP="00345A5A">
      <w:r w:rsidRPr="00275075">
        <w:t xml:space="preserve">49 CFR </w:t>
      </w:r>
      <w:r w:rsidR="00D17E16" w:rsidRPr="00275075">
        <w:t>P</w:t>
      </w:r>
      <w:r w:rsidRPr="00275075">
        <w:t>art 30</w:t>
      </w:r>
    </w:p>
    <w:p w14:paraId="486486D0" w14:textId="77777777" w:rsidR="006625A9" w:rsidRPr="00275075" w:rsidRDefault="000A77D6" w:rsidP="006C5ECF">
      <w:pPr>
        <w:pStyle w:val="AppendixH2"/>
        <w:rPr>
          <w:rStyle w:val="Headingtext"/>
          <w:rFonts w:eastAsiaTheme="minorHAnsi"/>
          <w:sz w:val="24"/>
          <w:szCs w:val="22"/>
        </w:rPr>
      </w:pPr>
      <w:bookmarkStart w:id="446" w:name="_Toc433629257"/>
      <w:bookmarkStart w:id="447" w:name="_Toc441216102"/>
      <w:bookmarkStart w:id="448" w:name="_Toc441216234"/>
      <w:r w:rsidRPr="00275075">
        <w:rPr>
          <w:rStyle w:val="Headingtext"/>
          <w:rFonts w:eastAsiaTheme="minorHAnsi"/>
          <w:sz w:val="24"/>
          <w:szCs w:val="22"/>
        </w:rPr>
        <w:t>APPLICABILITY</w:t>
      </w:r>
      <w:bookmarkEnd w:id="446"/>
      <w:bookmarkEnd w:id="447"/>
      <w:bookmarkEnd w:id="448"/>
    </w:p>
    <w:p w14:paraId="5394ADEE" w14:textId="2327025E" w:rsidR="007E573D" w:rsidRPr="00275075" w:rsidRDefault="00905D60" w:rsidP="00E664F0">
      <w:r w:rsidRPr="00275075">
        <w:t xml:space="preserve">Unless waived by the Secretary of Transportation, </w:t>
      </w:r>
      <w:r w:rsidR="00E44D90" w:rsidRPr="00275075">
        <w:t>Sponsor</w:t>
      </w:r>
      <w:r w:rsidR="007E573D" w:rsidRPr="00275075">
        <w:t>s may not use AIP funds on a product or service from a foreign country</w:t>
      </w:r>
      <w:r w:rsidRPr="00275075">
        <w:t xml:space="preserve"> included in the </w:t>
      </w:r>
      <w:r w:rsidR="005364D8" w:rsidRPr="00275075">
        <w:t xml:space="preserve">current </w:t>
      </w:r>
      <w:r w:rsidRPr="00275075">
        <w:t>list of countries that discriminate against U.S. firms as published by the Office of the United States Trade Representative (USTR)</w:t>
      </w:r>
      <w:r w:rsidR="008F3B5A" w:rsidRPr="00275075">
        <w:t>.</w:t>
      </w:r>
    </w:p>
    <w:p w14:paraId="09E17189" w14:textId="665279DF" w:rsidR="001648D4" w:rsidRPr="00275075" w:rsidRDefault="00C61BA2" w:rsidP="00E664F0">
      <w:r w:rsidRPr="00275075">
        <w:rPr>
          <w:b/>
        </w:rPr>
        <w:t>Contract Types</w:t>
      </w:r>
      <w:r w:rsidRPr="00275075">
        <w:t xml:space="preserve"> – </w:t>
      </w:r>
      <w:r w:rsidR="000A77D6" w:rsidRPr="00275075">
        <w:t xml:space="preserve">The trade restriction </w:t>
      </w:r>
      <w:r w:rsidR="00905D60" w:rsidRPr="00275075">
        <w:t xml:space="preserve">certification and </w:t>
      </w:r>
      <w:r w:rsidR="000A77D6" w:rsidRPr="00275075">
        <w:t xml:space="preserve">clause </w:t>
      </w:r>
      <w:r w:rsidR="00253847" w:rsidRPr="00275075">
        <w:t>apply</w:t>
      </w:r>
      <w:r w:rsidR="000A77D6" w:rsidRPr="00275075">
        <w:t xml:space="preserve"> to all AIP</w:t>
      </w:r>
      <w:r w:rsidR="00A13F71" w:rsidRPr="00275075">
        <w:t xml:space="preserve"> </w:t>
      </w:r>
      <w:r w:rsidR="000A77D6" w:rsidRPr="00275075">
        <w:t>funded projects</w:t>
      </w:r>
      <w:r w:rsidR="00557E44" w:rsidRPr="00275075">
        <w:t>.</w:t>
      </w:r>
    </w:p>
    <w:p w14:paraId="28CD41BA" w14:textId="335498B8" w:rsidR="006625A9" w:rsidRPr="00275075" w:rsidRDefault="00C61BA2" w:rsidP="00E664F0">
      <w:pPr>
        <w:rPr>
          <w:rStyle w:val="Headingtext"/>
          <w:lang w:val="en"/>
        </w:rPr>
      </w:pPr>
      <w:r w:rsidRPr="00275075">
        <w:rPr>
          <w:b/>
        </w:rPr>
        <w:t>Use of Provision</w:t>
      </w:r>
      <w:r w:rsidRPr="00275075">
        <w:t xml:space="preserve"> –</w:t>
      </w:r>
      <w:r w:rsidR="00F42089" w:rsidRPr="00275075">
        <w:t xml:space="preserve"> </w:t>
      </w:r>
      <w:r w:rsidR="00F42089" w:rsidRPr="00275075">
        <w:rPr>
          <w:b/>
        </w:rPr>
        <w:t>MANDATORY TEXT.</w:t>
      </w:r>
      <w:r w:rsidR="00F42089" w:rsidRPr="00275075">
        <w:t xml:space="preserve"> </w:t>
      </w:r>
      <w:r w:rsidRPr="00275075">
        <w:t xml:space="preserve"> </w:t>
      </w:r>
      <w:r w:rsidR="00664B4C" w:rsidRPr="00275075">
        <w:t xml:space="preserve">49 CFR </w:t>
      </w:r>
      <w:r w:rsidR="00D17E16" w:rsidRPr="00275075">
        <w:t>P</w:t>
      </w:r>
      <w:r w:rsidR="00664B4C" w:rsidRPr="00275075">
        <w:t xml:space="preserve">art 30 prescribes the language for this model clause.  The </w:t>
      </w:r>
      <w:r w:rsidR="00E44D90" w:rsidRPr="00275075">
        <w:t>Sponsor</w:t>
      </w:r>
      <w:r w:rsidR="00905D60" w:rsidRPr="00275075">
        <w:t xml:space="preserve"> must</w:t>
      </w:r>
      <w:r w:rsidR="00664B4C" w:rsidRPr="00275075">
        <w:t xml:space="preserve"> include this certification language </w:t>
      </w:r>
      <w:r w:rsidR="000A77D6" w:rsidRPr="00275075">
        <w:t>in all contracts and subcontracts</w:t>
      </w:r>
      <w:r w:rsidR="00664B4C" w:rsidRPr="00275075">
        <w:t xml:space="preserve"> without modification.</w:t>
      </w:r>
      <w:r w:rsidR="006625A9" w:rsidRPr="00275075">
        <w:rPr>
          <w:rStyle w:val="Headingtext"/>
          <w:lang w:val="en"/>
        </w:rPr>
        <w:t xml:space="preserve"> </w:t>
      </w:r>
    </w:p>
    <w:p w14:paraId="655F55CF" w14:textId="649D8E0E" w:rsidR="006625A9" w:rsidRPr="00275075" w:rsidRDefault="006625A9" w:rsidP="006C5ECF">
      <w:pPr>
        <w:pStyle w:val="AppendixH2"/>
        <w:rPr>
          <w:rStyle w:val="Headingtext"/>
          <w:rFonts w:eastAsiaTheme="minorHAnsi"/>
          <w:sz w:val="24"/>
          <w:szCs w:val="22"/>
        </w:rPr>
      </w:pPr>
      <w:r w:rsidRPr="00275075">
        <w:rPr>
          <w:rStyle w:val="Headingtext"/>
          <w:rFonts w:eastAsiaTheme="minorHAnsi"/>
          <w:sz w:val="24"/>
          <w:szCs w:val="22"/>
        </w:rPr>
        <w:t xml:space="preserve"> </w:t>
      </w:r>
      <w:r w:rsidR="00A243A3" w:rsidRPr="00275075">
        <w:rPr>
          <w:rStyle w:val="Headingtext"/>
          <w:rFonts w:eastAsiaTheme="minorHAnsi"/>
          <w:sz w:val="24"/>
          <w:szCs w:val="22"/>
        </w:rPr>
        <w:t xml:space="preserve">MANDATORY </w:t>
      </w:r>
      <w:r w:rsidR="009717BD" w:rsidRPr="00275075">
        <w:rPr>
          <w:rStyle w:val="Headingtext"/>
          <w:rFonts w:eastAsiaTheme="minorHAnsi"/>
          <w:sz w:val="24"/>
          <w:szCs w:val="22"/>
        </w:rPr>
        <w:t xml:space="preserve">SOLICITATION </w:t>
      </w:r>
      <w:r w:rsidR="005F2025" w:rsidRPr="00275075">
        <w:t>CLAUSE</w:t>
      </w:r>
    </w:p>
    <w:p w14:paraId="156BCCDB" w14:textId="77777777" w:rsidR="008075C3" w:rsidRPr="00275075" w:rsidRDefault="008075C3" w:rsidP="00345A5A">
      <w:pPr>
        <w:pStyle w:val="ClauseTitle"/>
        <w:rPr>
          <w:rStyle w:val="Headingtext"/>
        </w:rPr>
      </w:pPr>
      <w:r w:rsidRPr="00275075">
        <w:rPr>
          <w:rStyle w:val="Headingtext"/>
        </w:rPr>
        <w:t xml:space="preserve">TRADE RESTRICTION </w:t>
      </w:r>
      <w:r w:rsidR="00D52055" w:rsidRPr="00275075">
        <w:rPr>
          <w:rStyle w:val="Headingtext"/>
        </w:rPr>
        <w:t>CERTIFICATION</w:t>
      </w:r>
    </w:p>
    <w:p w14:paraId="639E9B30" w14:textId="77777777" w:rsidR="00D52055" w:rsidRPr="00275075" w:rsidRDefault="00D52055" w:rsidP="00D52055">
      <w:pPr>
        <w:pStyle w:val="ClauseText"/>
      </w:pPr>
      <w:r w:rsidRPr="00275075">
        <w:t>By submission of a</w:t>
      </w:r>
      <w:r w:rsidR="005364D8" w:rsidRPr="00275075">
        <w:t>n</w:t>
      </w:r>
      <w:r w:rsidRPr="00275075">
        <w:t xml:space="preserve"> </w:t>
      </w:r>
      <w:r w:rsidR="005364D8" w:rsidRPr="00275075">
        <w:t>offer</w:t>
      </w:r>
      <w:r w:rsidRPr="00275075">
        <w:t xml:space="preserve">, the Offeror certifies that with respect to this solicitation and any resultant contract, the Offeror </w:t>
      </w:r>
      <w:r w:rsidR="002E34A1" w:rsidRPr="00275075">
        <w:t>–</w:t>
      </w:r>
    </w:p>
    <w:p w14:paraId="56B47207" w14:textId="77777777" w:rsidR="008075C3" w:rsidRPr="00275075" w:rsidRDefault="008075C3" w:rsidP="00420776">
      <w:pPr>
        <w:pStyle w:val="ClauseText"/>
        <w:numPr>
          <w:ilvl w:val="7"/>
          <w:numId w:val="55"/>
        </w:numPr>
        <w:tabs>
          <w:tab w:val="left" w:pos="720"/>
        </w:tabs>
        <w:ind w:left="720"/>
      </w:pPr>
      <w:r w:rsidRPr="00275075">
        <w:t xml:space="preserve">is not owned or controlled by one or more citizens of a foreign country included in the list of countries that discriminate against U.S. firms </w:t>
      </w:r>
      <w:r w:rsidR="00D52055" w:rsidRPr="00275075">
        <w:t xml:space="preserve">as </w:t>
      </w:r>
      <w:r w:rsidRPr="00275075">
        <w:t>published by the Office of the United States Trade Representative (USTR);</w:t>
      </w:r>
    </w:p>
    <w:p w14:paraId="63875E77" w14:textId="77777777" w:rsidR="00D52055" w:rsidRPr="00275075" w:rsidRDefault="008075C3" w:rsidP="00420776">
      <w:pPr>
        <w:pStyle w:val="ClauseText"/>
        <w:numPr>
          <w:ilvl w:val="7"/>
          <w:numId w:val="55"/>
        </w:numPr>
        <w:tabs>
          <w:tab w:val="left" w:pos="720"/>
        </w:tabs>
        <w:ind w:left="720"/>
      </w:pPr>
      <w:r w:rsidRPr="00275075">
        <w:t xml:space="preserve">has not knowingly entered into any contract or subcontract for this project with a person that is a citizen or national of a foreign country </w:t>
      </w:r>
      <w:r w:rsidR="00D52055" w:rsidRPr="00275075">
        <w:t>included on the list of countries that discriminate against U.S. firms as published by the USTR; and</w:t>
      </w:r>
      <w:r w:rsidRPr="00275075">
        <w:t xml:space="preserve"> </w:t>
      </w:r>
    </w:p>
    <w:p w14:paraId="5B3FF8F5" w14:textId="77777777" w:rsidR="008075C3" w:rsidRPr="00275075" w:rsidRDefault="008075C3" w:rsidP="00420776">
      <w:pPr>
        <w:pStyle w:val="ClauseText"/>
        <w:numPr>
          <w:ilvl w:val="7"/>
          <w:numId w:val="55"/>
        </w:numPr>
        <w:tabs>
          <w:tab w:val="left" w:pos="720"/>
        </w:tabs>
        <w:ind w:left="720"/>
      </w:pPr>
      <w:r w:rsidRPr="00275075">
        <w:t xml:space="preserve">has not </w:t>
      </w:r>
      <w:r w:rsidR="00D52055" w:rsidRPr="00275075">
        <w:t xml:space="preserve">entered into any subcontract for any product to be used on the Federal </w:t>
      </w:r>
      <w:r w:rsidRPr="00275075">
        <w:t xml:space="preserve">project that is produced in a foreign country </w:t>
      </w:r>
      <w:r w:rsidR="00D52055" w:rsidRPr="00275075">
        <w:t>included on the list of countries that discriminate against U.S. firms published by the USTR</w:t>
      </w:r>
      <w:r w:rsidRPr="00275075">
        <w:t>.</w:t>
      </w:r>
    </w:p>
    <w:p w14:paraId="403EC744" w14:textId="5DEF1FA3" w:rsidR="00D52E79" w:rsidRPr="00275075" w:rsidRDefault="00D52E79" w:rsidP="00D52E79">
      <w:pPr>
        <w:pStyle w:val="ClauseText"/>
      </w:pPr>
      <w:r w:rsidRPr="00275075">
        <w:t xml:space="preserve">This certification concerns a matter within the jurisdiction of an agency of the United States of America and the making of a false, fictitious, or fraudulent certification may render the maker subject to prosecution under Title 18 USC </w:t>
      </w:r>
      <w:r w:rsidR="00C5110B" w:rsidRPr="00275075">
        <w:t xml:space="preserve">§ </w:t>
      </w:r>
      <w:r w:rsidRPr="00275075">
        <w:t>1001.</w:t>
      </w:r>
    </w:p>
    <w:p w14:paraId="436F43A2" w14:textId="77777777" w:rsidR="00D52E79" w:rsidRPr="00275075" w:rsidRDefault="00D52E79" w:rsidP="00D52E79">
      <w:pPr>
        <w:pStyle w:val="ClauseText"/>
      </w:pPr>
      <w:r w:rsidRPr="00275075">
        <w:t xml:space="preserve">The Offeror/Contractor </w:t>
      </w:r>
      <w:r w:rsidR="00905D60" w:rsidRPr="00275075">
        <w:t>must</w:t>
      </w:r>
      <w:r w:rsidRPr="00275075">
        <w:t xml:space="preserve"> provide immediate written notice to the </w:t>
      </w:r>
      <w:r w:rsidR="00905D60" w:rsidRPr="00275075">
        <w:t>Owner</w:t>
      </w:r>
      <w:r w:rsidRPr="00275075">
        <w:t xml:space="preserve"> if the Offeror/Contractor learns that its certification or that of a subcontractor was erroneous when submitted or has become erroneous by reason of changed circumstances.  The</w:t>
      </w:r>
      <w:r w:rsidR="00905D60" w:rsidRPr="00275075">
        <w:t xml:space="preserve"> Contractor must require</w:t>
      </w:r>
      <w:r w:rsidRPr="00275075">
        <w:t xml:space="preserve"> subcontractor</w:t>
      </w:r>
      <w:r w:rsidR="00905D60" w:rsidRPr="00275075">
        <w:t>s</w:t>
      </w:r>
      <w:r w:rsidRPr="00275075">
        <w:t xml:space="preserve"> provide immediate written notice to the </w:t>
      </w:r>
      <w:r w:rsidR="00905D60" w:rsidRPr="00275075">
        <w:t>C</w:t>
      </w:r>
      <w:r w:rsidRPr="00275075">
        <w:t>ontractor if at any time it learns that its certification was erroneous by reason of changed circumstances.</w:t>
      </w:r>
    </w:p>
    <w:p w14:paraId="1E828614" w14:textId="4945DFBC" w:rsidR="00D52E79" w:rsidRPr="00275075" w:rsidRDefault="008075C3" w:rsidP="00345A5A">
      <w:pPr>
        <w:pStyle w:val="ClauseText"/>
      </w:pPr>
      <w:r w:rsidRPr="00275075">
        <w:t xml:space="preserve">Unless the restrictions of this clause are waived by the Secretary of Transportation in accordance with 49 CFR </w:t>
      </w:r>
      <w:r w:rsidR="00C5110B" w:rsidRPr="00275075">
        <w:t xml:space="preserve">§ </w:t>
      </w:r>
      <w:r w:rsidRPr="00275075">
        <w:t>30.17, no contract shall be awarded to a</w:t>
      </w:r>
      <w:r w:rsidR="00D52E79" w:rsidRPr="00275075">
        <w:t>n</w:t>
      </w:r>
      <w:r w:rsidRPr="00275075">
        <w:t xml:space="preserve"> </w:t>
      </w:r>
      <w:r w:rsidR="005364D8" w:rsidRPr="00275075">
        <w:t>O</w:t>
      </w:r>
      <w:r w:rsidR="00D52E79" w:rsidRPr="00275075">
        <w:t>fferor</w:t>
      </w:r>
      <w:r w:rsidRPr="00275075">
        <w:t xml:space="preserve"> or subcontractor</w:t>
      </w:r>
      <w:r w:rsidR="00D52E79" w:rsidRPr="00275075">
        <w:t>:</w:t>
      </w:r>
      <w:r w:rsidRPr="00275075">
        <w:t xml:space="preserve"> </w:t>
      </w:r>
    </w:p>
    <w:p w14:paraId="105E7A25" w14:textId="4A462A7A" w:rsidR="00D52E79" w:rsidRPr="00275075" w:rsidRDefault="00D52E79" w:rsidP="00420776">
      <w:pPr>
        <w:pStyle w:val="ListParagraph"/>
        <w:numPr>
          <w:ilvl w:val="3"/>
          <w:numId w:val="56"/>
        </w:numPr>
        <w:tabs>
          <w:tab w:val="left" w:pos="720"/>
        </w:tabs>
        <w:autoSpaceDE w:val="0"/>
        <w:autoSpaceDN w:val="0"/>
        <w:adjustRightInd w:val="0"/>
        <w:spacing w:after="0" w:line="240" w:lineRule="auto"/>
        <w:ind w:left="720"/>
        <w:rPr>
          <w:rFonts w:ascii="Times New Roman" w:hAnsi="Times New Roman" w:cs="Times New Roman"/>
        </w:rPr>
      </w:pPr>
      <w:r w:rsidRPr="00275075">
        <w:rPr>
          <w:rFonts w:ascii="Times New Roman" w:hAnsi="Times New Roman" w:cs="Times New Roman"/>
        </w:rPr>
        <w:lastRenderedPageBreak/>
        <w:t>who is owned or controlled by one or more citizens or nationals of a foreign country included on the list of countries that discriminate against U.S. firms published by the USTR</w:t>
      </w:r>
      <w:r w:rsidR="00C5110B" w:rsidRPr="00275075">
        <w:rPr>
          <w:rFonts w:ascii="Times New Roman" w:hAnsi="Times New Roman" w:cs="Times New Roman"/>
        </w:rPr>
        <w:t>;</w:t>
      </w:r>
      <w:r w:rsidRPr="00275075">
        <w:rPr>
          <w:rFonts w:ascii="Times New Roman" w:hAnsi="Times New Roman" w:cs="Times New Roman"/>
        </w:rPr>
        <w:t xml:space="preserve"> or </w:t>
      </w:r>
    </w:p>
    <w:p w14:paraId="13809EDB" w14:textId="6F3B7B0A" w:rsidR="00D52E79" w:rsidRPr="00275075" w:rsidRDefault="00D52E79" w:rsidP="00420776">
      <w:pPr>
        <w:pStyle w:val="ListParagraph"/>
        <w:numPr>
          <w:ilvl w:val="3"/>
          <w:numId w:val="56"/>
        </w:numPr>
        <w:tabs>
          <w:tab w:val="left" w:pos="720"/>
        </w:tabs>
        <w:autoSpaceDE w:val="0"/>
        <w:autoSpaceDN w:val="0"/>
        <w:adjustRightInd w:val="0"/>
        <w:spacing w:after="0" w:line="240" w:lineRule="auto"/>
        <w:ind w:left="720"/>
        <w:rPr>
          <w:rFonts w:ascii="Times New Roman" w:hAnsi="Times New Roman" w:cs="Times New Roman"/>
        </w:rPr>
      </w:pPr>
      <w:r w:rsidRPr="00275075">
        <w:rPr>
          <w:rFonts w:ascii="Times New Roman" w:hAnsi="Times New Roman" w:cs="Times New Roman"/>
        </w:rPr>
        <w:t>whose subcontractors are owned or controlled by one or more citizens or nationals of a foreign country on such USTR list</w:t>
      </w:r>
      <w:r w:rsidR="00C5110B" w:rsidRPr="00275075">
        <w:rPr>
          <w:rFonts w:ascii="Times New Roman" w:hAnsi="Times New Roman" w:cs="Times New Roman"/>
        </w:rPr>
        <w:t>;</w:t>
      </w:r>
      <w:r w:rsidRPr="00275075">
        <w:rPr>
          <w:rFonts w:ascii="Times New Roman" w:hAnsi="Times New Roman" w:cs="Times New Roman"/>
        </w:rPr>
        <w:t xml:space="preserve"> or </w:t>
      </w:r>
    </w:p>
    <w:p w14:paraId="485B00FD" w14:textId="77777777" w:rsidR="00D52E79" w:rsidRPr="00275075" w:rsidRDefault="00D52E79" w:rsidP="00420776">
      <w:pPr>
        <w:pStyle w:val="ListParagraph"/>
        <w:numPr>
          <w:ilvl w:val="3"/>
          <w:numId w:val="56"/>
        </w:numPr>
        <w:tabs>
          <w:tab w:val="left" w:pos="720"/>
        </w:tabs>
        <w:autoSpaceDE w:val="0"/>
        <w:autoSpaceDN w:val="0"/>
        <w:adjustRightInd w:val="0"/>
        <w:spacing w:after="0" w:line="240" w:lineRule="auto"/>
        <w:ind w:left="720"/>
        <w:rPr>
          <w:rFonts w:ascii="Times New Roman" w:hAnsi="Times New Roman" w:cs="Times New Roman"/>
        </w:rPr>
      </w:pPr>
      <w:r w:rsidRPr="00275075">
        <w:rPr>
          <w:rFonts w:ascii="Times New Roman" w:hAnsi="Times New Roman" w:cs="Times New Roman"/>
        </w:rPr>
        <w:t>who incorporates in the public works project any product of a foreign country on such USTR list</w:t>
      </w:r>
      <w:r w:rsidR="008F3B5A" w:rsidRPr="00275075">
        <w:rPr>
          <w:rFonts w:ascii="Times New Roman" w:hAnsi="Times New Roman" w:cs="Times New Roman"/>
        </w:rPr>
        <w:t>.</w:t>
      </w:r>
    </w:p>
    <w:p w14:paraId="6641C40C" w14:textId="77777777" w:rsidR="00715AD0" w:rsidRPr="00275075" w:rsidRDefault="00715AD0" w:rsidP="006F4BF2">
      <w:pPr>
        <w:pStyle w:val="ClauseText"/>
        <w:spacing w:before="120"/>
      </w:pPr>
      <w:r w:rsidRPr="00275075">
        <w:t>Nothing contained in the foregoing shall be construed to require establishment of a system of records in order to render, in good faith, the certification required by this provision.  The knowledge and information of a contractor is not required to exceed that which is normally possessed by a prudent person in the ordinary course of business dealings.</w:t>
      </w:r>
    </w:p>
    <w:p w14:paraId="040AEDE9" w14:textId="77777777" w:rsidR="008075C3" w:rsidRPr="00275075" w:rsidRDefault="00905D60" w:rsidP="00345A5A">
      <w:pPr>
        <w:pStyle w:val="ClauseText"/>
      </w:pPr>
      <w:r w:rsidRPr="00275075">
        <w:t>T</w:t>
      </w:r>
      <w:r w:rsidR="008075C3" w:rsidRPr="00275075">
        <w:t xml:space="preserve">he </w:t>
      </w:r>
      <w:r w:rsidR="00715AD0" w:rsidRPr="00275075">
        <w:t>Offeror</w:t>
      </w:r>
      <w:r w:rsidR="008075C3" w:rsidRPr="00275075">
        <w:t xml:space="preserve"> agrees that, if awarded a contract resulting from this solicitation, it will incorporate this provision for certification without modification in </w:t>
      </w:r>
      <w:r w:rsidR="00715AD0" w:rsidRPr="00275075">
        <w:t xml:space="preserve">all lower tier subcontracts. </w:t>
      </w:r>
      <w:r w:rsidR="008075C3" w:rsidRPr="00275075">
        <w:t xml:space="preserve">The </w:t>
      </w:r>
      <w:r w:rsidR="003455C0" w:rsidRPr="00275075">
        <w:t xml:space="preserve">Contractor </w:t>
      </w:r>
      <w:r w:rsidR="008075C3" w:rsidRPr="00275075">
        <w:t>may rely on the certification of a prospective subcontractor</w:t>
      </w:r>
      <w:r w:rsidR="00091D0C" w:rsidRPr="00275075">
        <w:t xml:space="preserve"> that it is not a firm from a foreign country included on the list of countries that discriminate against U.S. firms as published by USTR,</w:t>
      </w:r>
      <w:r w:rsidR="008075C3" w:rsidRPr="00275075">
        <w:t xml:space="preserve"> unless </w:t>
      </w:r>
      <w:r w:rsidR="00091D0C" w:rsidRPr="00275075">
        <w:t xml:space="preserve">the Offeror </w:t>
      </w:r>
      <w:r w:rsidR="008075C3" w:rsidRPr="00275075">
        <w:t>has knowledge that the certification is erroneous.</w:t>
      </w:r>
    </w:p>
    <w:p w14:paraId="3255A630" w14:textId="77777777" w:rsidR="008075C3" w:rsidRPr="00275075" w:rsidRDefault="008075C3" w:rsidP="00345A5A">
      <w:pPr>
        <w:pStyle w:val="ClauseText"/>
      </w:pPr>
      <w:r w:rsidRPr="00275075">
        <w:t xml:space="preserve">This certification is a material representation of fact upon which reliance was placed when making </w:t>
      </w:r>
      <w:r w:rsidR="00091D0C" w:rsidRPr="00275075">
        <w:t>an</w:t>
      </w:r>
      <w:r w:rsidRPr="00275075">
        <w:t xml:space="preserve"> award.  If it is later determined that the </w:t>
      </w:r>
      <w:r w:rsidR="00905D60" w:rsidRPr="00275075">
        <w:t>C</w:t>
      </w:r>
      <w:r w:rsidRPr="00275075">
        <w:t xml:space="preserve">ontractor or subcontractor knowingly rendered an erroneous certification, the Federal Aviation Administration </w:t>
      </w:r>
      <w:r w:rsidR="00DF0DC7" w:rsidRPr="00275075">
        <w:t xml:space="preserve">(FAA) </w:t>
      </w:r>
      <w:r w:rsidRPr="00275075">
        <w:t xml:space="preserve">may direct through the </w:t>
      </w:r>
      <w:r w:rsidR="00905D60" w:rsidRPr="00275075">
        <w:t>Owner</w:t>
      </w:r>
      <w:r w:rsidRPr="00275075">
        <w:t xml:space="preserve"> cancellation of the contract or subcontract for default at no cost to the </w:t>
      </w:r>
      <w:r w:rsidR="00091D0C" w:rsidRPr="00275075">
        <w:t>Owner or the FAA</w:t>
      </w:r>
      <w:r w:rsidRPr="00275075">
        <w:t>.</w:t>
      </w:r>
    </w:p>
    <w:p w14:paraId="1AD54F2A" w14:textId="77777777" w:rsidR="00D1124E" w:rsidRPr="00275075" w:rsidRDefault="00D1124E" w:rsidP="00E664F0"/>
    <w:p w14:paraId="044ABBEE" w14:textId="77777777" w:rsidR="00D1124E" w:rsidRPr="00275075" w:rsidRDefault="00D1124E" w:rsidP="00E664F0">
      <w:pPr>
        <w:sectPr w:rsidR="00D1124E" w:rsidRPr="00275075">
          <w:pgSz w:w="12240" w:h="15840"/>
          <w:pgMar w:top="1440" w:right="1440" w:bottom="1440" w:left="1440" w:header="720" w:footer="720" w:gutter="0"/>
          <w:cols w:space="720"/>
          <w:docGrid w:linePitch="360"/>
        </w:sectPr>
      </w:pPr>
    </w:p>
    <w:p w14:paraId="42183961" w14:textId="77777777" w:rsidR="006625A9" w:rsidRPr="00275075" w:rsidRDefault="00827407" w:rsidP="0006671B">
      <w:pPr>
        <w:pStyle w:val="AppendixH1"/>
        <w:rPr>
          <w:rStyle w:val="Headingtext"/>
        </w:rPr>
      </w:pPr>
      <w:bookmarkStart w:id="449" w:name="_Toc433629259"/>
      <w:bookmarkStart w:id="450" w:name="_Toc441216104"/>
      <w:bookmarkStart w:id="451" w:name="_Toc441216236"/>
      <w:bookmarkStart w:id="452" w:name="_Toc111205162"/>
      <w:bookmarkStart w:id="453" w:name="veteran"/>
      <w:r w:rsidRPr="00275075">
        <w:lastRenderedPageBreak/>
        <w:t>VETERAN</w:t>
      </w:r>
      <w:r w:rsidR="00635C55" w:rsidRPr="00275075">
        <w:t>’</w:t>
      </w:r>
      <w:r w:rsidRPr="00275075">
        <w:t>S PREFERENCE</w:t>
      </w:r>
      <w:bookmarkEnd w:id="449"/>
      <w:bookmarkEnd w:id="450"/>
      <w:bookmarkEnd w:id="451"/>
      <w:bookmarkEnd w:id="452"/>
      <w:r w:rsidRPr="00275075">
        <w:rPr>
          <w:rStyle w:val="Headingtext"/>
        </w:rPr>
        <w:t xml:space="preserve"> </w:t>
      </w:r>
    </w:p>
    <w:p w14:paraId="365E269D" w14:textId="77777777" w:rsidR="0076258E" w:rsidRPr="00275075" w:rsidRDefault="0076258E" w:rsidP="00560D74">
      <w:pPr>
        <w:pStyle w:val="AppendixH2"/>
        <w:rPr>
          <w:rStyle w:val="Headingtext"/>
          <w:rFonts w:eastAsiaTheme="minorHAnsi"/>
          <w:sz w:val="24"/>
          <w:szCs w:val="22"/>
        </w:rPr>
      </w:pPr>
      <w:bookmarkStart w:id="454" w:name="_Toc433629260"/>
      <w:bookmarkStart w:id="455" w:name="_Toc441216105"/>
      <w:bookmarkStart w:id="456" w:name="_Toc441216237"/>
      <w:bookmarkEnd w:id="453"/>
      <w:r w:rsidRPr="00275075">
        <w:rPr>
          <w:rStyle w:val="Headingtext"/>
          <w:rFonts w:eastAsiaTheme="minorHAnsi"/>
          <w:sz w:val="24"/>
          <w:szCs w:val="22"/>
        </w:rPr>
        <w:t>SOURCE</w:t>
      </w:r>
      <w:bookmarkEnd w:id="454"/>
      <w:bookmarkEnd w:id="455"/>
      <w:bookmarkEnd w:id="456"/>
    </w:p>
    <w:p w14:paraId="54FC2FD9" w14:textId="77777777" w:rsidR="0076258E" w:rsidRPr="00275075" w:rsidRDefault="0076258E" w:rsidP="0076258E">
      <w:r w:rsidRPr="00275075">
        <w:t>49 USC § 47112(c)</w:t>
      </w:r>
    </w:p>
    <w:p w14:paraId="69C4775D" w14:textId="77777777" w:rsidR="006625A9" w:rsidRPr="00275075" w:rsidRDefault="00827407" w:rsidP="00560D74">
      <w:pPr>
        <w:pStyle w:val="AppendixH2"/>
        <w:rPr>
          <w:rStyle w:val="Headingtext"/>
          <w:rFonts w:eastAsiaTheme="minorHAnsi"/>
          <w:sz w:val="24"/>
          <w:szCs w:val="22"/>
        </w:rPr>
      </w:pPr>
      <w:bookmarkStart w:id="457" w:name="_Toc433629261"/>
      <w:bookmarkStart w:id="458" w:name="_Toc441216106"/>
      <w:bookmarkStart w:id="459" w:name="_Toc441216238"/>
      <w:r w:rsidRPr="00275075">
        <w:rPr>
          <w:rStyle w:val="Headingtext"/>
          <w:rFonts w:eastAsiaTheme="minorHAnsi"/>
          <w:sz w:val="24"/>
          <w:szCs w:val="22"/>
        </w:rPr>
        <w:t>APPLICABILITY</w:t>
      </w:r>
      <w:bookmarkEnd w:id="457"/>
      <w:bookmarkEnd w:id="458"/>
      <w:bookmarkEnd w:id="459"/>
    </w:p>
    <w:p w14:paraId="31241B54" w14:textId="74C963E9" w:rsidR="00D76328" w:rsidRPr="00275075" w:rsidRDefault="00C61BA2" w:rsidP="0076258E">
      <w:r w:rsidRPr="00275075">
        <w:rPr>
          <w:b/>
        </w:rPr>
        <w:t>Contract Types</w:t>
      </w:r>
      <w:r w:rsidRPr="00275075">
        <w:t xml:space="preserve"> – </w:t>
      </w:r>
      <w:r w:rsidR="00560D74" w:rsidRPr="00275075">
        <w:t>This provision applies</w:t>
      </w:r>
      <w:r w:rsidR="00827407" w:rsidRPr="00275075">
        <w:t xml:space="preserve"> to all AIP</w:t>
      </w:r>
      <w:r w:rsidR="00A13F71" w:rsidRPr="00275075">
        <w:t xml:space="preserve"> </w:t>
      </w:r>
      <w:r w:rsidR="00827407" w:rsidRPr="00275075">
        <w:t>funded projects that involve labor</w:t>
      </w:r>
      <w:r w:rsidR="00D76328" w:rsidRPr="00275075">
        <w:t xml:space="preserve"> to carry out the project.</w:t>
      </w:r>
      <w:r w:rsidR="0076258E" w:rsidRPr="00275075">
        <w:t xml:space="preserve"> </w:t>
      </w:r>
      <w:r w:rsidR="00D76328" w:rsidRPr="00275075">
        <w:t>This preference</w:t>
      </w:r>
      <w:r w:rsidR="003720EE" w:rsidRPr="00275075">
        <w:t>, which</w:t>
      </w:r>
      <w:r w:rsidR="00D76328" w:rsidRPr="00275075">
        <w:t xml:space="preserve"> excludes </w:t>
      </w:r>
      <w:r w:rsidR="003720EE" w:rsidRPr="00275075">
        <w:t>executive, administrative</w:t>
      </w:r>
      <w:r w:rsidR="008F3B5A" w:rsidRPr="00275075">
        <w:t>,</w:t>
      </w:r>
      <w:r w:rsidR="003720EE" w:rsidRPr="00275075">
        <w:t xml:space="preserve"> and supervisory positions, applies to covered veterans </w:t>
      </w:r>
      <w:r w:rsidR="00C5110B" w:rsidRPr="00275075">
        <w:t>[</w:t>
      </w:r>
      <w:r w:rsidR="003720EE" w:rsidRPr="00275075">
        <w:t>as defined under §</w:t>
      </w:r>
      <w:r w:rsidR="00192568" w:rsidRPr="00275075">
        <w:t xml:space="preserve"> </w:t>
      </w:r>
      <w:r w:rsidR="003720EE" w:rsidRPr="00275075">
        <w:t>47112(c)</w:t>
      </w:r>
      <w:r w:rsidR="00C5110B" w:rsidRPr="00275075">
        <w:t>]</w:t>
      </w:r>
      <w:r w:rsidR="00E60412" w:rsidRPr="00275075">
        <w:t xml:space="preserve"> only when they are readily available and qualified to accomplish the work required by the project.</w:t>
      </w:r>
      <w:r w:rsidR="003720EE" w:rsidRPr="00275075">
        <w:t xml:space="preserve"> </w:t>
      </w:r>
    </w:p>
    <w:p w14:paraId="5139389C" w14:textId="13FC9940" w:rsidR="00D5722D" w:rsidRPr="00275075" w:rsidRDefault="00C61BA2" w:rsidP="00D5722D">
      <w:pPr>
        <w:rPr>
          <w:rStyle w:val="Headingtext"/>
          <w:rFonts w:eastAsiaTheme="minorHAnsi"/>
          <w:sz w:val="24"/>
          <w:szCs w:val="22"/>
        </w:rPr>
      </w:pPr>
      <w:bookmarkStart w:id="460" w:name="_Toc433629262"/>
      <w:r w:rsidRPr="00275075">
        <w:rPr>
          <w:b/>
        </w:rPr>
        <w:t>Use of Provision</w:t>
      </w:r>
      <w:r w:rsidRPr="00275075">
        <w:t xml:space="preserve"> – </w:t>
      </w:r>
      <w:r w:rsidR="00F42089" w:rsidRPr="00275075">
        <w:t>No mandatory text provided.  T</w:t>
      </w:r>
      <w:r w:rsidR="00366692" w:rsidRPr="00275075">
        <w:t>he following language is acceptable to the FAA and meets th</w:t>
      </w:r>
      <w:r w:rsidR="00E40F1E" w:rsidRPr="00275075">
        <w:t xml:space="preserve">e intent of this requirement.  </w:t>
      </w:r>
      <w:r w:rsidR="0093198A" w:rsidRPr="00275075">
        <w:t xml:space="preserve">If the </w:t>
      </w:r>
      <w:r w:rsidR="00E44D90" w:rsidRPr="00275075">
        <w:t>Sponsor</w:t>
      </w:r>
      <w:r w:rsidR="0093198A" w:rsidRPr="00275075">
        <w:t xml:space="preserve"> uses different language, the </w:t>
      </w:r>
      <w:r w:rsidR="00E44D90" w:rsidRPr="00275075">
        <w:t>Sponsor</w:t>
      </w:r>
      <w:r w:rsidR="00635C55" w:rsidRPr="00275075">
        <w:t>’</w:t>
      </w:r>
      <w:r w:rsidR="0093198A" w:rsidRPr="00275075">
        <w:t>s language must fully satisfy the requirements of</w:t>
      </w:r>
      <w:r w:rsidR="0093198A" w:rsidRPr="00275075" w:rsidDel="0093198A">
        <w:t xml:space="preserve"> </w:t>
      </w:r>
      <w:r w:rsidR="0093198A" w:rsidRPr="00275075">
        <w:t>49 USC § 47112.</w:t>
      </w:r>
      <w:bookmarkEnd w:id="460"/>
      <w:r w:rsidR="006625A9" w:rsidRPr="00275075">
        <w:rPr>
          <w:rStyle w:val="Headingtext"/>
          <w:rFonts w:eastAsiaTheme="minorHAnsi"/>
          <w:sz w:val="24"/>
          <w:szCs w:val="22"/>
        </w:rPr>
        <w:t xml:space="preserve"> </w:t>
      </w:r>
      <w:bookmarkStart w:id="461" w:name="_Toc433629263"/>
    </w:p>
    <w:p w14:paraId="1B3DA35F" w14:textId="26D47FA6" w:rsidR="006625A9" w:rsidRPr="00275075" w:rsidRDefault="00A243A3" w:rsidP="006C5ECF">
      <w:pPr>
        <w:pStyle w:val="AppendixH2"/>
        <w:rPr>
          <w:rStyle w:val="Headingtext"/>
          <w:rFonts w:eastAsiaTheme="minorHAnsi"/>
          <w:sz w:val="24"/>
          <w:szCs w:val="22"/>
        </w:rPr>
      </w:pPr>
      <w:bookmarkStart w:id="462" w:name="_Toc441216107"/>
      <w:bookmarkStart w:id="463" w:name="_Toc441216239"/>
      <w:r w:rsidRPr="00275075">
        <w:rPr>
          <w:rStyle w:val="Headingtext"/>
          <w:rFonts w:eastAsiaTheme="minorHAnsi"/>
          <w:sz w:val="24"/>
          <w:szCs w:val="22"/>
        </w:rPr>
        <w:t xml:space="preserve">MODEL </w:t>
      </w:r>
      <w:r w:rsidR="00827407" w:rsidRPr="00275075">
        <w:rPr>
          <w:rStyle w:val="Headingtext"/>
          <w:rFonts w:eastAsiaTheme="minorHAnsi"/>
          <w:sz w:val="24"/>
          <w:szCs w:val="22"/>
        </w:rPr>
        <w:t xml:space="preserve">CONTRACT </w:t>
      </w:r>
      <w:bookmarkEnd w:id="461"/>
      <w:bookmarkEnd w:id="462"/>
      <w:bookmarkEnd w:id="463"/>
      <w:r w:rsidR="005F2025" w:rsidRPr="00275075">
        <w:t>CLAUSE</w:t>
      </w:r>
    </w:p>
    <w:p w14:paraId="26B1402A" w14:textId="77777777" w:rsidR="008E6608" w:rsidRPr="00275075" w:rsidRDefault="008E6608" w:rsidP="0006664C">
      <w:pPr>
        <w:pStyle w:val="ClauseTitle"/>
        <w:rPr>
          <w:rStyle w:val="Headingtext"/>
          <w:rFonts w:eastAsiaTheme="minorHAnsi"/>
          <w:sz w:val="22"/>
          <w:szCs w:val="22"/>
        </w:rPr>
      </w:pPr>
      <w:r w:rsidRPr="00275075">
        <w:rPr>
          <w:rStyle w:val="Headingtext"/>
          <w:rFonts w:eastAsiaTheme="minorHAnsi"/>
          <w:sz w:val="22"/>
          <w:szCs w:val="22"/>
        </w:rPr>
        <w:t>VETERAN</w:t>
      </w:r>
      <w:r w:rsidR="00635C55" w:rsidRPr="00275075">
        <w:rPr>
          <w:rStyle w:val="Headingtext"/>
          <w:rFonts w:eastAsiaTheme="minorHAnsi"/>
          <w:sz w:val="22"/>
          <w:szCs w:val="22"/>
        </w:rPr>
        <w:t>’</w:t>
      </w:r>
      <w:r w:rsidRPr="00275075">
        <w:rPr>
          <w:rStyle w:val="Headingtext"/>
          <w:rFonts w:eastAsiaTheme="minorHAnsi"/>
          <w:sz w:val="22"/>
          <w:szCs w:val="22"/>
        </w:rPr>
        <w:t>S PREFERENCE</w:t>
      </w:r>
    </w:p>
    <w:p w14:paraId="78F75E20" w14:textId="67A936E8" w:rsidR="00DC27A3" w:rsidRPr="00275075" w:rsidRDefault="008E6608" w:rsidP="00E40F1E">
      <w:pPr>
        <w:pStyle w:val="ClauseText"/>
      </w:pPr>
      <w:r w:rsidRPr="00275075">
        <w:t>In the employment of labor (</w:t>
      </w:r>
      <w:r w:rsidR="00E60412" w:rsidRPr="00275075">
        <w:t xml:space="preserve">excluding </w:t>
      </w:r>
      <w:r w:rsidRPr="00275075">
        <w:t xml:space="preserve">executive, administrative, and supervisory positions), </w:t>
      </w:r>
      <w:r w:rsidR="00E60412" w:rsidRPr="00275075">
        <w:t xml:space="preserve">the </w:t>
      </w:r>
      <w:r w:rsidR="003455C0" w:rsidRPr="00275075">
        <w:t xml:space="preserve">Contractor </w:t>
      </w:r>
      <w:r w:rsidR="00E60412" w:rsidRPr="00275075">
        <w:t xml:space="preserve">and </w:t>
      </w:r>
      <w:r w:rsidR="00F935D1" w:rsidRPr="00275075">
        <w:t xml:space="preserve">all </w:t>
      </w:r>
      <w:r w:rsidR="00E60412" w:rsidRPr="00275075">
        <w:t>sub-tier contractor</w:t>
      </w:r>
      <w:r w:rsidR="00F935D1" w:rsidRPr="00275075">
        <w:t>s</w:t>
      </w:r>
      <w:r w:rsidR="00E60412" w:rsidRPr="00275075">
        <w:t xml:space="preserve"> </w:t>
      </w:r>
      <w:r w:rsidRPr="00275075">
        <w:t>must</w:t>
      </w:r>
      <w:r w:rsidR="00E60412" w:rsidRPr="00275075">
        <w:t xml:space="preserve"> give preference </w:t>
      </w:r>
      <w:r w:rsidRPr="00275075">
        <w:t xml:space="preserve">to </w:t>
      </w:r>
      <w:r w:rsidR="00F935D1" w:rsidRPr="00275075">
        <w:t xml:space="preserve">covered veterans as defined within Title 49 United States Code Section 47112.  Covered veterans include </w:t>
      </w:r>
      <w:r w:rsidRPr="00275075">
        <w:t>Vietnam</w:t>
      </w:r>
      <w:r w:rsidR="00E60412" w:rsidRPr="00275075">
        <w:t>-</w:t>
      </w:r>
      <w:r w:rsidRPr="00275075">
        <w:t>era veterans, Persian Gulf veterans, Afghanistan-Iraq war veterans, disabled veterans, and small business concerns</w:t>
      </w:r>
      <w:r w:rsidR="00E60412" w:rsidRPr="00275075">
        <w:t xml:space="preserve"> (as defined by 15 USC </w:t>
      </w:r>
      <w:r w:rsidR="00C5110B" w:rsidRPr="00275075">
        <w:t xml:space="preserve">§ </w:t>
      </w:r>
      <w:r w:rsidR="00E60412" w:rsidRPr="00275075">
        <w:t>632)</w:t>
      </w:r>
      <w:r w:rsidRPr="00275075">
        <w:t xml:space="preserve"> owned and controlled by disabled veterans.  </w:t>
      </w:r>
      <w:r w:rsidR="00F935D1" w:rsidRPr="00275075">
        <w:t>T</w:t>
      </w:r>
      <w:r w:rsidRPr="00275075">
        <w:t xml:space="preserve">his preference </w:t>
      </w:r>
      <w:r w:rsidR="00F935D1" w:rsidRPr="00275075">
        <w:t xml:space="preserve">only applies </w:t>
      </w:r>
      <w:r w:rsidRPr="00275075">
        <w:t>wh</w:t>
      </w:r>
      <w:r w:rsidR="00F935D1" w:rsidRPr="00275075">
        <w:t>en</w:t>
      </w:r>
      <w:r w:rsidRPr="00275075">
        <w:t xml:space="preserve"> the</w:t>
      </w:r>
      <w:r w:rsidR="00F935D1" w:rsidRPr="00275075">
        <w:t xml:space="preserve">re are covered veterans readily </w:t>
      </w:r>
      <w:r w:rsidRPr="00275075">
        <w:t>available and qualified to perform the work to which the employment relates.</w:t>
      </w:r>
    </w:p>
    <w:p w14:paraId="61AC5EA9" w14:textId="77777777" w:rsidR="00DC27A3" w:rsidRPr="00275075" w:rsidRDefault="00DC27A3">
      <w:pPr>
        <w:spacing w:after="200"/>
        <w:rPr>
          <w:rFonts w:ascii="Times New Roman" w:hAnsi="Times New Roman" w:cs="Times New Roman"/>
        </w:rPr>
      </w:pPr>
      <w:r w:rsidRPr="00275075">
        <w:br w:type="page"/>
      </w:r>
    </w:p>
    <w:p w14:paraId="2B11279C" w14:textId="4363FE36" w:rsidR="00DC27A3" w:rsidRPr="00275075" w:rsidRDefault="00DC27A3" w:rsidP="00DC27A3">
      <w:pPr>
        <w:pStyle w:val="AppendixH1"/>
        <w:rPr>
          <w:rFonts w:eastAsia="Calibri"/>
          <w:sz w:val="20"/>
          <w:szCs w:val="24"/>
        </w:rPr>
      </w:pPr>
      <w:bookmarkStart w:id="464" w:name="_Toc111205163"/>
      <w:bookmarkStart w:id="465" w:name="DomesticPreferenceforProcurements"/>
      <w:r w:rsidRPr="00275075">
        <w:lastRenderedPageBreak/>
        <w:t>DOMESTIC PREFERENCES FOR PROCUREMENTS</w:t>
      </w:r>
      <w:bookmarkEnd w:id="464"/>
    </w:p>
    <w:bookmarkEnd w:id="465"/>
    <w:p w14:paraId="6E1C2998" w14:textId="0C840DB9" w:rsidR="00DC27A3" w:rsidRPr="00275075" w:rsidRDefault="00DC27A3" w:rsidP="00DC27A3">
      <w:pPr>
        <w:pStyle w:val="AppendixH2"/>
        <w:rPr>
          <w:rStyle w:val="Headingtext"/>
          <w:sz w:val="24"/>
        </w:rPr>
      </w:pPr>
      <w:r w:rsidRPr="00275075">
        <w:rPr>
          <w:rStyle w:val="Headingtext"/>
          <w:sz w:val="24"/>
        </w:rPr>
        <w:t>SOURCE</w:t>
      </w:r>
    </w:p>
    <w:p w14:paraId="410F1B6B" w14:textId="248D6855" w:rsidR="00DF2A53" w:rsidRPr="00275075" w:rsidRDefault="00DF2A53" w:rsidP="00DF2A53">
      <w:r w:rsidRPr="00275075">
        <w:t>2 CFR § 200.322</w:t>
      </w:r>
    </w:p>
    <w:p w14:paraId="5FE83D60" w14:textId="4C7CBB0D" w:rsidR="00D75AAA" w:rsidRPr="00275075" w:rsidRDefault="00D75AAA" w:rsidP="00DF2A53">
      <w:r w:rsidRPr="00275075">
        <w:t>2 CFR Part 200, Appendix II(L)</w:t>
      </w:r>
    </w:p>
    <w:p w14:paraId="0A21C638" w14:textId="63068535" w:rsidR="00DC27A3" w:rsidRPr="00275075" w:rsidRDefault="00DC27A3" w:rsidP="00DC27A3">
      <w:pPr>
        <w:pStyle w:val="AppendixH2"/>
        <w:rPr>
          <w:rStyle w:val="Headingtext"/>
          <w:sz w:val="24"/>
        </w:rPr>
      </w:pPr>
      <w:r w:rsidRPr="00275075">
        <w:rPr>
          <w:rStyle w:val="Headingtext"/>
          <w:sz w:val="24"/>
        </w:rPr>
        <w:t>APPLICABILITY</w:t>
      </w:r>
    </w:p>
    <w:p w14:paraId="7F9D722A" w14:textId="1FE78C62" w:rsidR="00DF2A53" w:rsidRPr="00275075" w:rsidRDefault="00DF2A53" w:rsidP="00DF2A53">
      <w:pPr>
        <w:spacing w:after="160" w:line="259" w:lineRule="auto"/>
      </w:pPr>
      <w:r w:rsidRPr="00275075">
        <w:t xml:space="preserve">To the greatest extent “practicable,” </w:t>
      </w:r>
      <w:r w:rsidR="00E44D90" w:rsidRPr="00275075">
        <w:t>Sponsor</w:t>
      </w:r>
      <w:r w:rsidRPr="00275075">
        <w:t>s must provide a preference for the purchase, acquisition, or use of goods, products, or materials produced in the U.S.</w:t>
      </w:r>
      <w:r w:rsidR="005F6C85" w:rsidRPr="00275075">
        <w:t xml:space="preserve">, including, but not limited to </w:t>
      </w:r>
      <w:r w:rsidRPr="00275075">
        <w:t>iron, aluminum, steel, cement, or other manufactured products</w:t>
      </w:r>
      <w:r w:rsidR="005F6C85" w:rsidRPr="00275075">
        <w:t>.</w:t>
      </w:r>
    </w:p>
    <w:p w14:paraId="1EB2CE15" w14:textId="06725879" w:rsidR="005F6C85" w:rsidRPr="00275075" w:rsidRDefault="005F6C85" w:rsidP="005F6C85">
      <w:r w:rsidRPr="00275075">
        <w:rPr>
          <w:b/>
        </w:rPr>
        <w:t>Contract Types</w:t>
      </w:r>
      <w:r w:rsidRPr="00275075">
        <w:t xml:space="preserve"> – Must be included in all subawards, including all contracts and purchase orders for work or products under the grant.</w:t>
      </w:r>
    </w:p>
    <w:p w14:paraId="5631AF64" w14:textId="335B2974" w:rsidR="00DF2A53" w:rsidRPr="00275075" w:rsidRDefault="005F6C85" w:rsidP="005F6C85">
      <w:r w:rsidRPr="00275075">
        <w:rPr>
          <w:b/>
        </w:rPr>
        <w:t>Use of Provision</w:t>
      </w:r>
      <w:r w:rsidRPr="00275075">
        <w:t xml:space="preserve"> – </w:t>
      </w:r>
      <w:r w:rsidR="00A243A3" w:rsidRPr="00275075">
        <w:t xml:space="preserve">No mandatory text provided.  The following language is acceptable to the FAA and meets the intent of this requirement.  If the </w:t>
      </w:r>
      <w:r w:rsidR="00E44D90" w:rsidRPr="00275075">
        <w:t>Sponsor</w:t>
      </w:r>
      <w:r w:rsidR="00A20CC9" w:rsidRPr="00275075">
        <w:t xml:space="preserve"> uses different language, the </w:t>
      </w:r>
      <w:r w:rsidR="00E44D90" w:rsidRPr="00275075">
        <w:t>Sponsor</w:t>
      </w:r>
      <w:r w:rsidR="00A243A3" w:rsidRPr="00275075">
        <w:t>’s language must fully satisfy the requirements of</w:t>
      </w:r>
      <w:r w:rsidR="00A243A3" w:rsidRPr="00275075" w:rsidDel="0093198A">
        <w:t xml:space="preserve"> </w:t>
      </w:r>
      <w:r w:rsidR="00A243A3" w:rsidRPr="00275075">
        <w:t xml:space="preserve">2 CFR § 200.322. </w:t>
      </w:r>
    </w:p>
    <w:p w14:paraId="73D025C9" w14:textId="54617887" w:rsidR="00DC27A3" w:rsidRPr="00275075" w:rsidRDefault="005F3D38" w:rsidP="00DC27A3">
      <w:pPr>
        <w:pStyle w:val="AppendixH2"/>
        <w:rPr>
          <w:rStyle w:val="Headingtext"/>
          <w:sz w:val="24"/>
          <w:lang w:val="en-US" w:bidi="ar-SA"/>
        </w:rPr>
      </w:pPr>
      <w:r w:rsidRPr="00275075">
        <w:rPr>
          <w:rStyle w:val="Headingtext"/>
          <w:sz w:val="24"/>
          <w:lang w:val="en-US" w:bidi="ar-SA"/>
        </w:rPr>
        <w:t xml:space="preserve">MODEL </w:t>
      </w:r>
      <w:r w:rsidR="0077515F" w:rsidRPr="00275075">
        <w:rPr>
          <w:rStyle w:val="Headingtext"/>
          <w:sz w:val="24"/>
          <w:lang w:val="en-US" w:bidi="ar-SA"/>
        </w:rPr>
        <w:t>CERTIFICATION</w:t>
      </w:r>
      <w:r w:rsidR="00DC27A3" w:rsidRPr="00275075">
        <w:rPr>
          <w:rStyle w:val="Headingtext"/>
          <w:sz w:val="24"/>
          <w:lang w:val="en-US" w:bidi="ar-SA"/>
        </w:rPr>
        <w:t xml:space="preserve"> CLAUSE</w:t>
      </w:r>
    </w:p>
    <w:p w14:paraId="263021D3" w14:textId="3579FBF0" w:rsidR="00A243A3" w:rsidRPr="00275075" w:rsidRDefault="005F3D38" w:rsidP="00A243A3">
      <w:pPr>
        <w:pStyle w:val="ClauseTitle"/>
      </w:pPr>
      <w:r w:rsidRPr="00275075">
        <w:t xml:space="preserve">CERTIFICATION REGARDING </w:t>
      </w:r>
      <w:r w:rsidR="00A243A3" w:rsidRPr="00275075">
        <w:t>DOMESTIC PREFERENCE</w:t>
      </w:r>
      <w:r w:rsidR="00B5763B" w:rsidRPr="00275075">
        <w:t>S</w:t>
      </w:r>
      <w:r w:rsidR="00A243A3" w:rsidRPr="00275075">
        <w:t xml:space="preserve"> FOR PROCUREMENTS</w:t>
      </w:r>
    </w:p>
    <w:p w14:paraId="6850325E" w14:textId="0DCE7D59" w:rsidR="00744801" w:rsidRPr="005F3D38" w:rsidRDefault="005F3D38" w:rsidP="00E40F1E">
      <w:pPr>
        <w:pStyle w:val="ClauseText"/>
        <w:rPr>
          <w:rFonts w:eastAsia="Times New Roman"/>
        </w:rPr>
      </w:pPr>
      <w:r w:rsidRPr="00275075">
        <w:t>The Bidder or Offeror certifies by signing and submitting this bid or proposal that, to the greatest extent practicable, the Bidder or Offeror has provided a preference for the purchase, acquisition, or use of goods, products, or materials produced in the United States (including, but not limited to, iron, aluminum, steel, cement, and other manufactured products) in compliance with 2 CFR § 200.322.</w:t>
      </w:r>
    </w:p>
    <w:sectPr w:rsidR="00744801" w:rsidRPr="005F3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80F20" w14:textId="77777777" w:rsidR="00AC3D4F" w:rsidRDefault="00AC3D4F" w:rsidP="00E664F0">
      <w:r>
        <w:separator/>
      </w:r>
    </w:p>
    <w:p w14:paraId="2988EE35" w14:textId="77777777" w:rsidR="00AC3D4F" w:rsidRDefault="00AC3D4F" w:rsidP="00E664F0"/>
  </w:endnote>
  <w:endnote w:type="continuationSeparator" w:id="0">
    <w:p w14:paraId="4A3052F9" w14:textId="77777777" w:rsidR="00AC3D4F" w:rsidRDefault="00AC3D4F" w:rsidP="00E664F0">
      <w:r>
        <w:continuationSeparator/>
      </w:r>
    </w:p>
    <w:p w14:paraId="3AEBFB91" w14:textId="77777777" w:rsidR="00AC3D4F" w:rsidRDefault="00AC3D4F" w:rsidP="00E664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996CC" w14:textId="77777777" w:rsidR="00A11DDE" w:rsidRPr="002553F7" w:rsidRDefault="00A11DDE" w:rsidP="002553F7">
    <w:pPr>
      <w:pStyle w:val="Heading1"/>
      <w:rPr>
        <w:rFonts w:asciiTheme="minorHAnsi" w:hAnsiTheme="minorHAnsi"/>
        <w:sz w:val="22"/>
        <w:szCs w:val="22"/>
      </w:rPr>
    </w:pPr>
    <w:r w:rsidRPr="002553F7">
      <w:rPr>
        <w:rFonts w:asciiTheme="minorHAnsi" w:hAnsiTheme="minorHAnsi"/>
        <w:sz w:val="22"/>
        <w:szCs w:val="22"/>
      </w:rPr>
      <w:t xml:space="preserve">Guidelines for Contract Provisions for Obligated Sponsors and Airport Improvement Program Projects </w:t>
    </w:r>
  </w:p>
  <w:p w14:paraId="137AC503" w14:textId="22407F6D" w:rsidR="00A11DDE" w:rsidRDefault="00A11DDE" w:rsidP="00560B62">
    <w:pPr>
      <w:pStyle w:val="Footer"/>
      <w:pBdr>
        <w:top w:val="single" w:sz="4" w:space="1" w:color="auto"/>
      </w:pBdr>
      <w:rPr>
        <w:noProof/>
      </w:rPr>
    </w:pPr>
    <w:r w:rsidRPr="00116952">
      <w:t xml:space="preserve">Issued on </w:t>
    </w:r>
    <w:r w:rsidR="008D2249" w:rsidRPr="00275075">
      <w:rPr>
        <w:noProof/>
      </w:rPr>
      <w:t>May 24</w:t>
    </w:r>
    <w:r w:rsidRPr="00275075">
      <w:rPr>
        <w:noProof/>
      </w:rPr>
      <w:t>, 2023</w:t>
    </w:r>
    <w:r w:rsidRPr="00116952">
      <w:ptab w:relativeTo="margin" w:alignment="right" w:leader="none"/>
    </w:r>
    <w:r w:rsidRPr="00116952">
      <w:t>Page</w:t>
    </w:r>
    <w:r w:rsidRPr="003A287D">
      <w:t xml:space="preserve"> </w:t>
    </w:r>
    <w:r w:rsidRPr="003A287D">
      <w:rPr>
        <w:rFonts w:eastAsiaTheme="minorEastAsia"/>
      </w:rPr>
      <w:fldChar w:fldCharType="begin"/>
    </w:r>
    <w:r w:rsidRPr="003A287D">
      <w:instrText xml:space="preserve"> PAGE   \* MERGEFORMAT </w:instrText>
    </w:r>
    <w:r w:rsidRPr="003A287D">
      <w:rPr>
        <w:rFonts w:eastAsiaTheme="minorEastAsia"/>
      </w:rPr>
      <w:fldChar w:fldCharType="separate"/>
    </w:r>
    <w:r w:rsidR="00D004A3">
      <w:rPr>
        <w:noProof/>
      </w:rPr>
      <w:t>1</w:t>
    </w:r>
    <w:r w:rsidRPr="003A287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7479D" w14:textId="77777777" w:rsidR="00AC3D4F" w:rsidRDefault="00AC3D4F" w:rsidP="00E664F0">
      <w:r>
        <w:separator/>
      </w:r>
    </w:p>
    <w:p w14:paraId="73C32EA5" w14:textId="77777777" w:rsidR="00AC3D4F" w:rsidRDefault="00AC3D4F" w:rsidP="00E664F0"/>
  </w:footnote>
  <w:footnote w:type="continuationSeparator" w:id="0">
    <w:p w14:paraId="5DC3ADC7" w14:textId="77777777" w:rsidR="00AC3D4F" w:rsidRDefault="00AC3D4F" w:rsidP="00E664F0">
      <w:r>
        <w:continuationSeparator/>
      </w:r>
    </w:p>
    <w:p w14:paraId="36EE8E59" w14:textId="77777777" w:rsidR="00AC3D4F" w:rsidRDefault="00AC3D4F" w:rsidP="00E664F0"/>
  </w:footnote>
  <w:footnote w:id="1">
    <w:p w14:paraId="03A68AAB" w14:textId="081B6123" w:rsidR="00A11DDE" w:rsidRPr="005C5A65" w:rsidRDefault="00A11DDE">
      <w:pPr>
        <w:pStyle w:val="FootnoteText"/>
        <w:rPr>
          <w:rFonts w:ascii="Times New Roman" w:hAnsi="Times New Roman" w:cs="Times New Roman"/>
        </w:rPr>
      </w:pPr>
      <w:r w:rsidRPr="005C5A65">
        <w:rPr>
          <w:rStyle w:val="FootnoteReference"/>
          <w:rFonts w:ascii="Times New Roman" w:hAnsi="Times New Roman" w:cs="Times New Roman"/>
        </w:rPr>
        <w:footnoteRef/>
      </w:r>
      <w:r w:rsidRPr="005C5A65">
        <w:rPr>
          <w:rFonts w:ascii="Times New Roman" w:hAnsi="Times New Roman" w:cs="Times New Roman"/>
        </w:rPr>
        <w:t xml:space="preserve"> Per Executive Order 14005 “Made in America Laws” means all statutes, regulations, rules, and Executive Orders relating to federal financial assistance awards or federal procurement, including those that refer to “Buy America” or “Buy American,” that require, or provide a preference for, the purchase or acquisition of goods, products, or materials produced in the United States, including iron, steel, and manufactured products offered in the United States.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1CE93" w14:textId="77777777" w:rsidR="00A11DDE" w:rsidRDefault="00A11DDE" w:rsidP="00E664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3"/>
    <w:lvl w:ilvl="0">
      <w:start w:val="1"/>
      <w:numFmt w:val="decimal"/>
      <w:lvlText w:val="%1."/>
      <w:lvlJc w:val="left"/>
      <w:pPr>
        <w:tabs>
          <w:tab w:val="num" w:pos="720"/>
        </w:tabs>
        <w:ind w:left="720" w:hanging="360"/>
      </w:pPr>
    </w:lvl>
  </w:abstractNum>
  <w:abstractNum w:abstractNumId="1" w15:restartNumberingAfterBreak="0">
    <w:nsid w:val="00CE17D9"/>
    <w:multiLevelType w:val="hybridMultilevel"/>
    <w:tmpl w:val="A7FE2D0A"/>
    <w:lvl w:ilvl="0" w:tplc="096E3B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4365C7"/>
    <w:multiLevelType w:val="hybridMultilevel"/>
    <w:tmpl w:val="F1B42304"/>
    <w:lvl w:ilvl="0" w:tplc="C5A27B08">
      <w:start w:val="1"/>
      <w:numFmt w:val="lowerLetter"/>
      <w:lvlText w:val="%1)"/>
      <w:lvlJc w:val="left"/>
      <w:pPr>
        <w:ind w:left="1590" w:hanging="360"/>
      </w:pPr>
      <w:rPr>
        <w:rFonts w:ascii="Times New Roman" w:hAnsi="Times New Roman" w:cs="Times New Roman" w:hint="default"/>
        <w:sz w:val="22"/>
        <w:szCs w:val="22"/>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3" w15:restartNumberingAfterBreak="0">
    <w:nsid w:val="0A550F62"/>
    <w:multiLevelType w:val="multilevel"/>
    <w:tmpl w:val="0409001D"/>
    <w:styleLink w:val="AppendixHeadings"/>
    <w:lvl w:ilvl="0">
      <w:start w:val="1"/>
      <w:numFmt w:val="decimal"/>
      <w:lvlText w:val="%1)"/>
      <w:lvlJc w:val="left"/>
      <w:pPr>
        <w:ind w:left="360" w:hanging="360"/>
      </w:pPr>
      <w:rPr>
        <w:rFonts w:ascii="Arial" w:hAnsi="Arial"/>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A7144D4"/>
    <w:multiLevelType w:val="hybridMultilevel"/>
    <w:tmpl w:val="78605A60"/>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DE54AC3"/>
    <w:multiLevelType w:val="multilevel"/>
    <w:tmpl w:val="F1FCD046"/>
    <w:name w:val="Handbook"/>
    <w:styleLink w:val="TableStep4LeftCells-Rows3"/>
    <w:lvl w:ilvl="0">
      <w:start w:val="1"/>
      <w:numFmt w:val="lowerLetter"/>
      <w:lvlText w:val="%1."/>
      <w:lvlJc w:val="left"/>
      <w:pPr>
        <w:tabs>
          <w:tab w:val="num" w:pos="360"/>
        </w:tabs>
        <w:ind w:left="360" w:hanging="36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
      <w:lvlJc w:val="left"/>
      <w:pPr>
        <w:tabs>
          <w:tab w:val="num" w:pos="720"/>
        </w:tabs>
        <w:ind w:left="720" w:hanging="360"/>
      </w:pPr>
      <w:rPr>
        <w:rFonts w:hint="default"/>
      </w:rPr>
    </w:lvl>
    <w:lvl w:ilvl="2">
      <w:start w:val="1"/>
      <w:numFmt w:val="none"/>
      <w:lvlText w:val="%3"/>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6" w15:restartNumberingAfterBreak="0">
    <w:nsid w:val="112611FC"/>
    <w:multiLevelType w:val="hybridMultilevel"/>
    <w:tmpl w:val="B750F23E"/>
    <w:lvl w:ilvl="0" w:tplc="F6B04A1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44271"/>
    <w:multiLevelType w:val="hybridMultilevel"/>
    <w:tmpl w:val="05DC2E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9306A5"/>
    <w:multiLevelType w:val="hybridMultilevel"/>
    <w:tmpl w:val="1F78CA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B92CC6"/>
    <w:multiLevelType w:val="hybridMultilevel"/>
    <w:tmpl w:val="D8967B3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 w15:restartNumberingAfterBreak="0">
    <w:nsid w:val="14D55ABB"/>
    <w:multiLevelType w:val="hybridMultilevel"/>
    <w:tmpl w:val="DD02427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1">
      <w:start w:val="1"/>
      <w:numFmt w:val="decimal"/>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4E13B65"/>
    <w:multiLevelType w:val="multilevel"/>
    <w:tmpl w:val="27E2888A"/>
    <w:lvl w:ilvl="0">
      <w:start w:val="1"/>
      <w:numFmt w:val="decimal"/>
      <w:pStyle w:val="Heading3"/>
      <w:lvlText w:val="%1."/>
      <w:lvlJc w:val="left"/>
      <w:pPr>
        <w:ind w:left="450" w:hanging="360"/>
      </w:pPr>
      <w:rPr>
        <w:rFonts w:cs="Times New Roman"/>
        <w:bCs w:val="0"/>
        <w:i w:val="0"/>
        <w:iCs w:val="0"/>
        <w:caps w:val="0"/>
        <w:strike w:val="0"/>
        <w:dstrike w:val="0"/>
        <w:noProof w:val="0"/>
        <w:snapToGrid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4"/>
      <w:lvlText w:val="%1.%2."/>
      <w:lvlJc w:val="left"/>
      <w:pPr>
        <w:ind w:left="106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5"/>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71A718B"/>
    <w:multiLevelType w:val="hybridMultilevel"/>
    <w:tmpl w:val="77A43484"/>
    <w:lvl w:ilvl="0" w:tplc="C5A27B08">
      <w:start w:val="1"/>
      <w:numFmt w:val="lowerLetter"/>
      <w:lvlText w:val="%1)"/>
      <w:lvlJc w:val="left"/>
      <w:pPr>
        <w:ind w:left="72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49132D"/>
    <w:multiLevelType w:val="hybridMultilevel"/>
    <w:tmpl w:val="D6948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3C5DC0"/>
    <w:multiLevelType w:val="hybridMultilevel"/>
    <w:tmpl w:val="CB4EEED4"/>
    <w:lvl w:ilvl="0" w:tplc="8F9E1890">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1ABA1A0A"/>
    <w:multiLevelType w:val="multilevel"/>
    <w:tmpl w:val="F6BAF008"/>
    <w:styleLink w:val="Style3"/>
    <w:lvl w:ilvl="0">
      <w:start w:val="1"/>
      <w:numFmt w:val="decimal"/>
      <w:lvlText w:val="A%1."/>
      <w:lvlJc w:val="left"/>
      <w:pPr>
        <w:ind w:left="2700" w:hanging="360"/>
      </w:pPr>
      <w:rPr>
        <w:rFonts w:hint="default"/>
      </w:rPr>
    </w:lvl>
    <w:lvl w:ilvl="1">
      <w:start w:val="1"/>
      <w:numFmt w:val="decimal"/>
      <w:lvlText w:val="A%1.%2."/>
      <w:lvlJc w:val="left"/>
      <w:pPr>
        <w:ind w:left="3420" w:hanging="360"/>
      </w:pPr>
      <w:rPr>
        <w:rFonts w:hint="default"/>
      </w:rPr>
    </w:lvl>
    <w:lvl w:ilvl="2">
      <w:start w:val="1"/>
      <w:numFmt w:val="decimal"/>
      <w:lvlText w:val="A%1.%2.%3."/>
      <w:lvlJc w:val="left"/>
      <w:pPr>
        <w:ind w:left="4140" w:hanging="180"/>
      </w:pPr>
      <w:rPr>
        <w:rFonts w:hint="default"/>
      </w:rPr>
    </w:lvl>
    <w:lvl w:ilvl="3">
      <w:start w:val="1"/>
      <w:numFmt w:val="decimal"/>
      <w:lvlText w:val="%4."/>
      <w:lvlJc w:val="left"/>
      <w:pPr>
        <w:ind w:left="4860" w:hanging="360"/>
      </w:pPr>
      <w:rPr>
        <w:rFonts w:hint="default"/>
      </w:rPr>
    </w:lvl>
    <w:lvl w:ilvl="4">
      <w:start w:val="1"/>
      <w:numFmt w:val="lowerLetter"/>
      <w:lvlText w:val="%5."/>
      <w:lvlJc w:val="left"/>
      <w:pPr>
        <w:ind w:left="5580" w:hanging="360"/>
      </w:pPr>
      <w:rPr>
        <w:rFonts w:hint="default"/>
      </w:rPr>
    </w:lvl>
    <w:lvl w:ilvl="5">
      <w:start w:val="1"/>
      <w:numFmt w:val="lowerRoman"/>
      <w:lvlText w:val="%6."/>
      <w:lvlJc w:val="right"/>
      <w:pPr>
        <w:ind w:left="6300" w:hanging="180"/>
      </w:pPr>
      <w:rPr>
        <w:rFonts w:hint="default"/>
      </w:rPr>
    </w:lvl>
    <w:lvl w:ilvl="6">
      <w:start w:val="1"/>
      <w:numFmt w:val="decimal"/>
      <w:lvlText w:val="%7."/>
      <w:lvlJc w:val="left"/>
      <w:pPr>
        <w:ind w:left="7020" w:hanging="360"/>
      </w:pPr>
      <w:rPr>
        <w:rFonts w:hint="default"/>
      </w:rPr>
    </w:lvl>
    <w:lvl w:ilvl="7">
      <w:start w:val="1"/>
      <w:numFmt w:val="lowerLetter"/>
      <w:lvlText w:val="%8."/>
      <w:lvlJc w:val="left"/>
      <w:pPr>
        <w:ind w:left="7740" w:hanging="360"/>
      </w:pPr>
      <w:rPr>
        <w:rFonts w:hint="default"/>
      </w:rPr>
    </w:lvl>
    <w:lvl w:ilvl="8">
      <w:start w:val="1"/>
      <w:numFmt w:val="lowerRoman"/>
      <w:lvlText w:val="%9."/>
      <w:lvlJc w:val="right"/>
      <w:pPr>
        <w:ind w:left="8460" w:hanging="180"/>
      </w:pPr>
      <w:rPr>
        <w:rFonts w:hint="default"/>
      </w:rPr>
    </w:lvl>
  </w:abstractNum>
  <w:abstractNum w:abstractNumId="16" w15:restartNumberingAfterBreak="0">
    <w:nsid w:val="1E2D6180"/>
    <w:multiLevelType w:val="hybridMultilevel"/>
    <w:tmpl w:val="6C0EE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514A17"/>
    <w:multiLevelType w:val="hybridMultilevel"/>
    <w:tmpl w:val="9E3616A4"/>
    <w:lvl w:ilvl="0" w:tplc="F13297A8">
      <w:start w:val="1"/>
      <w:numFmt w:val="lowerLetter"/>
      <w:lvlText w:val="%1)"/>
      <w:lvlJc w:val="left"/>
      <w:pPr>
        <w:ind w:left="1590" w:hanging="360"/>
      </w:pPr>
      <w:rPr>
        <w:rFonts w:ascii="Times New Roman" w:hAnsi="Times New Roman" w:cs="Times New Roman" w:hint="default"/>
        <w:sz w:val="22"/>
        <w:szCs w:val="22"/>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18" w15:restartNumberingAfterBreak="0">
    <w:nsid w:val="1FBD52EA"/>
    <w:multiLevelType w:val="hybridMultilevel"/>
    <w:tmpl w:val="672C9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E53F4F"/>
    <w:multiLevelType w:val="hybridMultilevel"/>
    <w:tmpl w:val="FDF07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6D2C85"/>
    <w:multiLevelType w:val="hybridMultilevel"/>
    <w:tmpl w:val="4D0086FA"/>
    <w:lvl w:ilvl="0" w:tplc="9736724C">
      <w:start w:val="1"/>
      <w:numFmt w:val="decimal"/>
      <w:lvlText w:val="%1."/>
      <w:lvlJc w:val="righ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21" w15:restartNumberingAfterBreak="0">
    <w:nsid w:val="21613D74"/>
    <w:multiLevelType w:val="hybridMultilevel"/>
    <w:tmpl w:val="37BC82D6"/>
    <w:lvl w:ilvl="0" w:tplc="E6FCEA9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2" w15:restartNumberingAfterBreak="0">
    <w:nsid w:val="22851376"/>
    <w:multiLevelType w:val="hybridMultilevel"/>
    <w:tmpl w:val="8EBEB9F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3D37F7F"/>
    <w:multiLevelType w:val="hybridMultilevel"/>
    <w:tmpl w:val="DCB6AD2C"/>
    <w:lvl w:ilvl="0" w:tplc="04090011">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1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27510EF1"/>
    <w:multiLevelType w:val="hybridMultilevel"/>
    <w:tmpl w:val="D042E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77A2442"/>
    <w:multiLevelType w:val="hybridMultilevel"/>
    <w:tmpl w:val="D5329AFA"/>
    <w:lvl w:ilvl="0" w:tplc="F6F835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93B0447"/>
    <w:multiLevelType w:val="hybridMultilevel"/>
    <w:tmpl w:val="91CA932A"/>
    <w:lvl w:ilvl="0" w:tplc="04090017">
      <w:start w:val="1"/>
      <w:numFmt w:val="lowerLetter"/>
      <w:lvlText w:val="%1)"/>
      <w:lvlJc w:val="left"/>
      <w:pPr>
        <w:ind w:left="180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B5A5707"/>
    <w:multiLevelType w:val="hybridMultilevel"/>
    <w:tmpl w:val="2CBEF28A"/>
    <w:lvl w:ilvl="0" w:tplc="B7C812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D03188A"/>
    <w:multiLevelType w:val="hybridMultilevel"/>
    <w:tmpl w:val="D87C8C90"/>
    <w:lvl w:ilvl="0" w:tplc="E8DCD156">
      <w:start w:val="1"/>
      <w:numFmt w:val="decimal"/>
      <w:pStyle w:val="ClauseTextNumberedList"/>
      <w:lvlText w:val="%1."/>
      <w:lvlJc w:val="left"/>
      <w:pPr>
        <w:ind w:left="1080" w:hanging="360"/>
      </w:pPr>
      <w:rPr>
        <w:rFonts w:asciiTheme="minorHAnsi" w:hAnsiTheme="minorHAnsi" w:hint="default"/>
        <w:b w:val="0"/>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2DC46398"/>
    <w:multiLevelType w:val="hybridMultilevel"/>
    <w:tmpl w:val="10A6F8C2"/>
    <w:lvl w:ilvl="0" w:tplc="CE10C73E">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8F37EDB"/>
    <w:multiLevelType w:val="hybridMultilevel"/>
    <w:tmpl w:val="614AD478"/>
    <w:lvl w:ilvl="0" w:tplc="F502FEA6">
      <w:start w:val="10"/>
      <w:numFmt w:val="bullet"/>
      <w:lvlText w:val=""/>
      <w:lvlJc w:val="left"/>
      <w:pPr>
        <w:ind w:left="825" w:hanging="360"/>
      </w:pPr>
      <w:rPr>
        <w:rFonts w:ascii="Wingdings" w:eastAsia="Times New Roman" w:hAnsi="Wingdings" w:cs="Arial" w:hint="default"/>
        <w:b w:val="0"/>
        <w:sz w:val="28"/>
      </w:rPr>
    </w:lvl>
    <w:lvl w:ilvl="1" w:tplc="04090001">
      <w:start w:val="1"/>
      <w:numFmt w:val="bullet"/>
      <w:lvlText w:val=""/>
      <w:lvlJc w:val="left"/>
      <w:pPr>
        <w:ind w:left="1545" w:hanging="360"/>
      </w:pPr>
      <w:rPr>
        <w:rFonts w:ascii="Symbol" w:hAnsi="Symbol"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1" w15:restartNumberingAfterBreak="0">
    <w:nsid w:val="3C2E78C1"/>
    <w:multiLevelType w:val="hybridMultilevel"/>
    <w:tmpl w:val="E2C093FC"/>
    <w:lvl w:ilvl="0" w:tplc="A3CAF82A">
      <w:start w:val="1"/>
      <w:numFmt w:val="lowerLetter"/>
      <w:lvlText w:val="%1)"/>
      <w:lvlJc w:val="left"/>
      <w:pPr>
        <w:ind w:left="1590" w:hanging="360"/>
      </w:pPr>
      <w:rPr>
        <w:rFonts w:ascii="Times New Roman" w:eastAsiaTheme="minorHAnsi" w:hAnsi="Times New Roman" w:cs="Times New Roman"/>
        <w:sz w:val="22"/>
        <w:szCs w:val="22"/>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32" w15:restartNumberingAfterBreak="0">
    <w:nsid w:val="3C913DD5"/>
    <w:multiLevelType w:val="hybridMultilevel"/>
    <w:tmpl w:val="8974C0C0"/>
    <w:lvl w:ilvl="0" w:tplc="A468B4C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3CD86A04"/>
    <w:multiLevelType w:val="hybridMultilevel"/>
    <w:tmpl w:val="11EA9D16"/>
    <w:lvl w:ilvl="0" w:tplc="3A2AB2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E5E6413"/>
    <w:multiLevelType w:val="multilevel"/>
    <w:tmpl w:val="B33440CE"/>
    <w:styleLink w:val="AppendixHeadings0"/>
    <w:lvl w:ilvl="0">
      <w:start w:val="1"/>
      <w:numFmt w:val="decimal"/>
      <w:pStyle w:val="AppendixH1"/>
      <w:lvlText w:val="A%1"/>
      <w:lvlJc w:val="left"/>
      <w:pPr>
        <w:tabs>
          <w:tab w:val="num" w:pos="720"/>
        </w:tabs>
        <w:ind w:left="720" w:hanging="720"/>
      </w:pPr>
      <w:rPr>
        <w:rFonts w:ascii="Calibri" w:hAnsi="Calibri" w:hint="default"/>
        <w:b/>
        <w:sz w:val="24"/>
      </w:rPr>
    </w:lvl>
    <w:lvl w:ilvl="1">
      <w:start w:val="1"/>
      <w:numFmt w:val="decimal"/>
      <w:pStyle w:val="AppendixH2"/>
      <w:lvlText w:val="A%1.%2"/>
      <w:lvlJc w:val="left"/>
      <w:pPr>
        <w:tabs>
          <w:tab w:val="num" w:pos="1080"/>
        </w:tabs>
        <w:ind w:left="1080" w:hanging="360"/>
      </w:pPr>
      <w:rPr>
        <w:rFonts w:ascii="Calibri" w:hAnsi="Calibri" w:hint="default"/>
        <w:b/>
        <w:sz w:val="24"/>
      </w:rPr>
    </w:lvl>
    <w:lvl w:ilvl="2">
      <w:start w:val="1"/>
      <w:numFmt w:val="decimal"/>
      <w:pStyle w:val="AppendixH3"/>
      <w:lvlText w:val="A%1.%2.%3"/>
      <w:lvlJc w:val="left"/>
      <w:pPr>
        <w:tabs>
          <w:tab w:val="num" w:pos="1800"/>
        </w:tabs>
        <w:ind w:left="1800" w:hanging="360"/>
      </w:pPr>
      <w:rPr>
        <w:rFonts w:ascii="Calibri" w:hAnsi="Calibri" w:hint="default"/>
        <w:b/>
        <w:sz w:val="24"/>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35" w15:restartNumberingAfterBreak="0">
    <w:nsid w:val="3F5C721A"/>
    <w:multiLevelType w:val="multilevel"/>
    <w:tmpl w:val="0B201614"/>
    <w:lvl w:ilvl="0">
      <w:start w:val="1"/>
      <w:numFmt w:val="decimal"/>
      <w:lvlText w:val="%1."/>
      <w:lvlJc w:val="left"/>
      <w:pPr>
        <w:ind w:left="360" w:hanging="360"/>
      </w:pPr>
      <w:rPr>
        <w:rFonts w:hint="default"/>
        <w:color w:val="auto"/>
      </w:rPr>
    </w:lvl>
    <w:lvl w:ilvl="1">
      <w:start w:val="1"/>
      <w:numFmt w:val="decimal"/>
      <w:lvlText w:val="%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49003B4"/>
    <w:multiLevelType w:val="hybridMultilevel"/>
    <w:tmpl w:val="9E3616A4"/>
    <w:lvl w:ilvl="0" w:tplc="F13297A8">
      <w:start w:val="1"/>
      <w:numFmt w:val="lowerLetter"/>
      <w:lvlText w:val="%1)"/>
      <w:lvlJc w:val="left"/>
      <w:pPr>
        <w:ind w:left="1590" w:hanging="360"/>
      </w:pPr>
      <w:rPr>
        <w:rFonts w:ascii="Times New Roman" w:hAnsi="Times New Roman" w:cs="Times New Roman" w:hint="default"/>
        <w:sz w:val="22"/>
        <w:szCs w:val="22"/>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37" w15:restartNumberingAfterBreak="0">
    <w:nsid w:val="449849FE"/>
    <w:multiLevelType w:val="hybridMultilevel"/>
    <w:tmpl w:val="BE4CE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4E011D2"/>
    <w:multiLevelType w:val="hybridMultilevel"/>
    <w:tmpl w:val="7CAA2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55D372D"/>
    <w:multiLevelType w:val="hybridMultilevel"/>
    <w:tmpl w:val="0750D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63E72E5"/>
    <w:multiLevelType w:val="hybridMultilevel"/>
    <w:tmpl w:val="B01238A6"/>
    <w:lvl w:ilvl="0" w:tplc="AD1EFCE6">
      <w:start w:val="1"/>
      <w:numFmt w:val="decimal"/>
      <w:lvlText w:val="%1."/>
      <w:lvlJc w:val="center"/>
      <w:pPr>
        <w:ind w:left="72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A6078FE"/>
    <w:multiLevelType w:val="hybridMultilevel"/>
    <w:tmpl w:val="AB685F60"/>
    <w:lvl w:ilvl="0" w:tplc="810C1AC4">
      <w:start w:val="1"/>
      <w:numFmt w:val="bullet"/>
      <w:pStyle w:val="ClauseBulletedLis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4B220C98"/>
    <w:multiLevelType w:val="hybridMultilevel"/>
    <w:tmpl w:val="BC84B3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C2605F6"/>
    <w:multiLevelType w:val="hybridMultilevel"/>
    <w:tmpl w:val="AB7EAD2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CA061ED"/>
    <w:multiLevelType w:val="hybridMultilevel"/>
    <w:tmpl w:val="9E3616A4"/>
    <w:lvl w:ilvl="0" w:tplc="F13297A8">
      <w:start w:val="1"/>
      <w:numFmt w:val="lowerLetter"/>
      <w:lvlText w:val="%1)"/>
      <w:lvlJc w:val="left"/>
      <w:pPr>
        <w:ind w:left="1590" w:hanging="360"/>
      </w:pPr>
      <w:rPr>
        <w:rFonts w:ascii="Times New Roman" w:hAnsi="Times New Roman" w:cs="Times New Roman" w:hint="default"/>
        <w:sz w:val="22"/>
        <w:szCs w:val="22"/>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45" w15:restartNumberingAfterBreak="0">
    <w:nsid w:val="4E833D8F"/>
    <w:multiLevelType w:val="hybridMultilevel"/>
    <w:tmpl w:val="D5329AFA"/>
    <w:lvl w:ilvl="0" w:tplc="F6F835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4E9B4E2C"/>
    <w:multiLevelType w:val="hybridMultilevel"/>
    <w:tmpl w:val="8B34D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18C2457"/>
    <w:multiLevelType w:val="hybridMultilevel"/>
    <w:tmpl w:val="8F6A7488"/>
    <w:lvl w:ilvl="0" w:tplc="9736724C">
      <w:start w:val="1"/>
      <w:numFmt w:val="decimal"/>
      <w:lvlText w:val="%1."/>
      <w:lvlJc w:val="righ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48" w15:restartNumberingAfterBreak="0">
    <w:nsid w:val="51FA2AE1"/>
    <w:multiLevelType w:val="multilevel"/>
    <w:tmpl w:val="B33440CE"/>
    <w:numStyleLink w:val="AppendixHeadings0"/>
  </w:abstractNum>
  <w:abstractNum w:abstractNumId="49" w15:restartNumberingAfterBreak="0">
    <w:nsid w:val="528164C6"/>
    <w:multiLevelType w:val="hybridMultilevel"/>
    <w:tmpl w:val="8D821C06"/>
    <w:lvl w:ilvl="0" w:tplc="B75028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63274B9"/>
    <w:multiLevelType w:val="hybridMultilevel"/>
    <w:tmpl w:val="D6948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69671B0"/>
    <w:multiLevelType w:val="hybridMultilevel"/>
    <w:tmpl w:val="91CA932A"/>
    <w:lvl w:ilvl="0" w:tplc="04090017">
      <w:start w:val="1"/>
      <w:numFmt w:val="lowerLetter"/>
      <w:lvlText w:val="%1)"/>
      <w:lvlJc w:val="left"/>
      <w:pPr>
        <w:ind w:left="180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84923BA"/>
    <w:multiLevelType w:val="hybridMultilevel"/>
    <w:tmpl w:val="B4D0098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1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F6D3372"/>
    <w:multiLevelType w:val="hybridMultilevel"/>
    <w:tmpl w:val="A8ECFA04"/>
    <w:lvl w:ilvl="0" w:tplc="04090001">
      <w:start w:val="1"/>
      <w:numFmt w:val="bullet"/>
      <w:lvlText w:val=""/>
      <w:lvlJc w:val="left"/>
      <w:pPr>
        <w:ind w:left="1496" w:hanging="360"/>
      </w:pPr>
      <w:rPr>
        <w:rFonts w:ascii="Symbol" w:hAnsi="Symbol" w:hint="default"/>
      </w:rPr>
    </w:lvl>
    <w:lvl w:ilvl="1" w:tplc="04090019" w:tentative="1">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54" w15:restartNumberingAfterBreak="0">
    <w:nsid w:val="61A96555"/>
    <w:multiLevelType w:val="hybridMultilevel"/>
    <w:tmpl w:val="112057F6"/>
    <w:lvl w:ilvl="0" w:tplc="15467AA6">
      <w:start w:val="1"/>
      <w:numFmt w:val="decimal"/>
      <w:pStyle w:val="ClauseLetteredList"/>
      <w:lvlText w:val="%1)"/>
      <w:lvlJc w:val="left"/>
      <w:pPr>
        <w:ind w:left="720" w:hanging="360"/>
      </w:pPr>
      <w:rPr>
        <w:rFonts w:asciiTheme="minorHAnsi" w:hAnsiTheme="minorHAnsi" w:cstheme="minorHAnsi"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AB0FD90">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65332E9A"/>
    <w:multiLevelType w:val="hybridMultilevel"/>
    <w:tmpl w:val="E894FE08"/>
    <w:lvl w:ilvl="0" w:tplc="B34AC1D0">
      <w:start w:val="1"/>
      <w:numFmt w:val="lowerLetter"/>
      <w:lvlText w:val="%1)"/>
      <w:lvlJc w:val="left"/>
      <w:pPr>
        <w:ind w:left="72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8955693"/>
    <w:multiLevelType w:val="hybridMultilevel"/>
    <w:tmpl w:val="05DC2E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B99163E"/>
    <w:multiLevelType w:val="hybridMultilevel"/>
    <w:tmpl w:val="78605A60"/>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6C4028B1"/>
    <w:multiLevelType w:val="hybridMultilevel"/>
    <w:tmpl w:val="91CA932A"/>
    <w:lvl w:ilvl="0" w:tplc="04090017">
      <w:start w:val="1"/>
      <w:numFmt w:val="lowerLetter"/>
      <w:lvlText w:val="%1)"/>
      <w:lvlJc w:val="left"/>
      <w:pPr>
        <w:ind w:left="180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F4322C3"/>
    <w:multiLevelType w:val="hybridMultilevel"/>
    <w:tmpl w:val="8BA0E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FD929E1"/>
    <w:multiLevelType w:val="hybridMultilevel"/>
    <w:tmpl w:val="0DB4FBE4"/>
    <w:lvl w:ilvl="0" w:tplc="01FA10B4">
      <w:start w:val="1"/>
      <w:numFmt w:val="decimal"/>
      <w:lvlText w:val="%1)"/>
      <w:lvlJc w:val="left"/>
      <w:pPr>
        <w:ind w:left="810" w:hanging="360"/>
      </w:pPr>
      <w:rPr>
        <w:rFonts w:asciiTheme="minorHAnsi" w:hAnsiTheme="minorHAnsi" w:cstheme="minorHAnsi" w:hint="default"/>
        <w:b w:val="0"/>
        <w:caps w:val="0"/>
        <w:strike w:val="0"/>
        <w:dstrike w:val="0"/>
        <w:vanish w:val="0"/>
        <w:sz w:val="22"/>
        <w:vertAlign w:val="baseline"/>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1" w15:restartNumberingAfterBreak="0">
    <w:nsid w:val="704A13B5"/>
    <w:multiLevelType w:val="hybridMultilevel"/>
    <w:tmpl w:val="29C00AFC"/>
    <w:lvl w:ilvl="0" w:tplc="E342F504">
      <w:start w:val="1"/>
      <w:numFmt w:val="upperLetter"/>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62" w15:restartNumberingAfterBreak="0">
    <w:nsid w:val="72F20BAD"/>
    <w:multiLevelType w:val="hybridMultilevel"/>
    <w:tmpl w:val="2E828538"/>
    <w:lvl w:ilvl="0" w:tplc="04090011">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1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63" w15:restartNumberingAfterBreak="0">
    <w:nsid w:val="75D95C5A"/>
    <w:multiLevelType w:val="hybridMultilevel"/>
    <w:tmpl w:val="CF125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93415E8"/>
    <w:multiLevelType w:val="hybridMultilevel"/>
    <w:tmpl w:val="2014E448"/>
    <w:lvl w:ilvl="0" w:tplc="04090017">
      <w:start w:val="1"/>
      <w:numFmt w:val="lowerLetter"/>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65" w15:restartNumberingAfterBreak="0">
    <w:nsid w:val="79CE2EEF"/>
    <w:multiLevelType w:val="multilevel"/>
    <w:tmpl w:val="ACB2C858"/>
    <w:styleLink w:val="Style2"/>
    <w:lvl w:ilvl="0">
      <w:start w:val="1"/>
      <w:numFmt w:val="decimal"/>
      <w:suff w:val="nothing"/>
      <w:lvlText w:val="A%1"/>
      <w:lvlJc w:val="left"/>
      <w:pPr>
        <w:ind w:left="432" w:hanging="432"/>
      </w:pPr>
      <w:rPr>
        <w:rFonts w:ascii="Calibri" w:hAnsi="Calibri" w:hint="default"/>
        <w:b/>
        <w:i w:val="0"/>
      </w:rPr>
    </w:lvl>
    <w:lvl w:ilvl="1">
      <w:start w:val="1"/>
      <w:numFmt w:val="decimal"/>
      <w:lvlText w:val="A%1.%2."/>
      <w:lvlJc w:val="left"/>
      <w:pPr>
        <w:ind w:left="1440" w:hanging="720"/>
      </w:pPr>
      <w:rPr>
        <w:rFonts w:ascii="Calibri" w:hAnsi="Calibri" w:hint="default"/>
        <w:sz w:val="24"/>
      </w:rPr>
    </w:lvl>
    <w:lvl w:ilvl="2">
      <w:start w:val="1"/>
      <w:numFmt w:val="decimal"/>
      <w:lvlText w:val="A%1.%2.%3."/>
      <w:lvlJc w:val="left"/>
      <w:pPr>
        <w:ind w:left="2160" w:hanging="720"/>
      </w:pPr>
      <w:rPr>
        <w:rFonts w:ascii="Calibri" w:hAnsi="Calibri" w:hint="default"/>
        <w:sz w:val="24"/>
      </w:rPr>
    </w:lvl>
    <w:lvl w:ilvl="3">
      <w:start w:val="1"/>
      <w:numFmt w:val="lowerLetter"/>
      <w:lvlText w:val="%4."/>
      <w:lvlJc w:val="left"/>
      <w:pPr>
        <w:ind w:left="9072" w:hanging="504"/>
      </w:pPr>
      <w:rPr>
        <w:rFonts w:hint="default"/>
      </w:rPr>
    </w:lvl>
    <w:lvl w:ilvl="4">
      <w:start w:val="1"/>
      <w:numFmt w:val="lowerRoman"/>
      <w:lvlText w:val="(%5)"/>
      <w:lvlJc w:val="left"/>
      <w:pPr>
        <w:ind w:left="9648" w:hanging="360"/>
      </w:pPr>
      <w:rPr>
        <w:rFonts w:hint="default"/>
      </w:rPr>
    </w:lvl>
    <w:lvl w:ilvl="5">
      <w:start w:val="1"/>
      <w:numFmt w:val="lowerRoman"/>
      <w:lvlText w:val="(%6)"/>
      <w:lvlJc w:val="left"/>
      <w:pPr>
        <w:ind w:left="8568" w:hanging="360"/>
      </w:pPr>
      <w:rPr>
        <w:rFonts w:hint="default"/>
      </w:rPr>
    </w:lvl>
    <w:lvl w:ilvl="6">
      <w:start w:val="1"/>
      <w:numFmt w:val="decimal"/>
      <w:lvlText w:val="%7."/>
      <w:lvlJc w:val="left"/>
      <w:pPr>
        <w:ind w:left="8928" w:hanging="360"/>
      </w:pPr>
      <w:rPr>
        <w:rFonts w:hint="default"/>
      </w:rPr>
    </w:lvl>
    <w:lvl w:ilvl="7">
      <w:start w:val="1"/>
      <w:numFmt w:val="lowerLetter"/>
      <w:lvlText w:val="%8."/>
      <w:lvlJc w:val="left"/>
      <w:pPr>
        <w:ind w:left="9288" w:hanging="360"/>
      </w:pPr>
      <w:rPr>
        <w:rFonts w:hint="default"/>
      </w:rPr>
    </w:lvl>
    <w:lvl w:ilvl="8">
      <w:start w:val="1"/>
      <w:numFmt w:val="lowerRoman"/>
      <w:lvlText w:val="%9."/>
      <w:lvlJc w:val="left"/>
      <w:pPr>
        <w:ind w:left="9648" w:hanging="360"/>
      </w:pPr>
      <w:rPr>
        <w:rFonts w:hint="default"/>
      </w:rPr>
    </w:lvl>
  </w:abstractNum>
  <w:abstractNum w:abstractNumId="66" w15:restartNumberingAfterBreak="0">
    <w:nsid w:val="7B3E4487"/>
    <w:multiLevelType w:val="hybridMultilevel"/>
    <w:tmpl w:val="4306A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B7B7F29"/>
    <w:multiLevelType w:val="multilevel"/>
    <w:tmpl w:val="0B201614"/>
    <w:lvl w:ilvl="0">
      <w:start w:val="1"/>
      <w:numFmt w:val="decimal"/>
      <w:lvlText w:val="%1."/>
      <w:lvlJc w:val="left"/>
      <w:pPr>
        <w:ind w:left="360" w:hanging="360"/>
      </w:pPr>
      <w:rPr>
        <w:rFonts w:hint="default"/>
        <w:color w:val="auto"/>
      </w:rPr>
    </w:lvl>
    <w:lvl w:ilvl="1">
      <w:start w:val="1"/>
      <w:numFmt w:val="decimal"/>
      <w:lvlText w:val="%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7B97128E"/>
    <w:multiLevelType w:val="hybridMultilevel"/>
    <w:tmpl w:val="A3CE8A96"/>
    <w:lvl w:ilvl="0" w:tplc="E62489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8E201E"/>
    <w:multiLevelType w:val="hybridMultilevel"/>
    <w:tmpl w:val="91CA932A"/>
    <w:lvl w:ilvl="0" w:tplc="04090017">
      <w:start w:val="1"/>
      <w:numFmt w:val="lowerLetter"/>
      <w:lvlText w:val="%1)"/>
      <w:lvlJc w:val="left"/>
      <w:pPr>
        <w:ind w:left="180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E0C7680"/>
    <w:multiLevelType w:val="hybridMultilevel"/>
    <w:tmpl w:val="B4D60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FA37365"/>
    <w:multiLevelType w:val="hybridMultilevel"/>
    <w:tmpl w:val="7BE69EE2"/>
    <w:lvl w:ilvl="0" w:tplc="550C0516">
      <w:start w:val="1"/>
      <w:numFmt w:val="decimal"/>
      <w:lvlText w:val="A%1."/>
      <w:lvlJc w:val="left"/>
      <w:pPr>
        <w:ind w:left="360" w:hanging="360"/>
      </w:pPr>
      <w:rPr>
        <w:rFonts w:hint="default"/>
      </w:rPr>
    </w:lvl>
    <w:lvl w:ilvl="1" w:tplc="BFDAA7C6">
      <w:start w:val="1"/>
      <w:numFmt w:val="decimal"/>
      <w:pStyle w:val="Headingappx3"/>
      <w:lvlText w:val="A%2."/>
      <w:lvlJc w:val="left"/>
      <w:pPr>
        <w:ind w:left="1080" w:hanging="360"/>
      </w:pPr>
      <w:rPr>
        <w:rFonts w:hint="default"/>
      </w:rPr>
    </w:lvl>
    <w:lvl w:ilvl="2" w:tplc="0409000F">
      <w:start w:val="1"/>
      <w:numFmt w:val="decimal"/>
      <w:lvlText w:val="%3."/>
      <w:lvlJc w:val="lef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68706151">
    <w:abstractNumId w:val="63"/>
  </w:num>
  <w:num w:numId="2" w16cid:durableId="2061250178">
    <w:abstractNumId w:val="5"/>
  </w:num>
  <w:num w:numId="3" w16cid:durableId="89158006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780572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3300496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58770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20645000">
    <w:abstractNumId w:val="11"/>
  </w:num>
  <w:num w:numId="8" w16cid:durableId="1850413205">
    <w:abstractNumId w:val="35"/>
  </w:num>
  <w:num w:numId="9" w16cid:durableId="1542206055">
    <w:abstractNumId w:val="27"/>
  </w:num>
  <w:num w:numId="10" w16cid:durableId="652177966">
    <w:abstractNumId w:val="30"/>
  </w:num>
  <w:num w:numId="11" w16cid:durableId="702749792">
    <w:abstractNumId w:val="2"/>
  </w:num>
  <w:num w:numId="12" w16cid:durableId="764614207">
    <w:abstractNumId w:val="58"/>
  </w:num>
  <w:num w:numId="13" w16cid:durableId="423889423">
    <w:abstractNumId w:val="26"/>
  </w:num>
  <w:num w:numId="14" w16cid:durableId="1121846444">
    <w:abstractNumId w:val="44"/>
  </w:num>
  <w:num w:numId="15" w16cid:durableId="846797807">
    <w:abstractNumId w:val="47"/>
  </w:num>
  <w:num w:numId="16" w16cid:durableId="1637101746">
    <w:abstractNumId w:val="20"/>
  </w:num>
  <w:num w:numId="17" w16cid:durableId="135152437">
    <w:abstractNumId w:val="69"/>
  </w:num>
  <w:num w:numId="18" w16cid:durableId="304284018">
    <w:abstractNumId w:val="51"/>
  </w:num>
  <w:num w:numId="19" w16cid:durableId="401219468">
    <w:abstractNumId w:val="65"/>
  </w:num>
  <w:num w:numId="20" w16cid:durableId="638074393">
    <w:abstractNumId w:val="3"/>
  </w:num>
  <w:num w:numId="21" w16cid:durableId="726490926">
    <w:abstractNumId w:val="71"/>
  </w:num>
  <w:num w:numId="22" w16cid:durableId="1440224763">
    <w:abstractNumId w:val="15"/>
  </w:num>
  <w:num w:numId="23" w16cid:durableId="126826786">
    <w:abstractNumId w:val="34"/>
  </w:num>
  <w:num w:numId="24" w16cid:durableId="2001688156">
    <w:abstractNumId w:val="48"/>
    <w:lvlOverride w:ilvl="0">
      <w:lvl w:ilvl="0">
        <w:start w:val="1"/>
        <w:numFmt w:val="decimal"/>
        <w:pStyle w:val="AppendixH1"/>
        <w:lvlText w:val="A%1"/>
        <w:lvlJc w:val="left"/>
        <w:pPr>
          <w:tabs>
            <w:tab w:val="num" w:pos="720"/>
          </w:tabs>
          <w:ind w:left="720" w:hanging="720"/>
        </w:pPr>
        <w:rPr>
          <w:rFonts w:ascii="Calibri" w:hAnsi="Calibri" w:hint="default"/>
          <w:b/>
          <w:sz w:val="24"/>
        </w:rPr>
      </w:lvl>
    </w:lvlOverride>
    <w:lvlOverride w:ilvl="1">
      <w:lvl w:ilvl="1">
        <w:start w:val="1"/>
        <w:numFmt w:val="decimal"/>
        <w:pStyle w:val="AppendixH2"/>
        <w:lvlText w:val="A%1.%2"/>
        <w:lvlJc w:val="left"/>
        <w:pPr>
          <w:tabs>
            <w:tab w:val="num" w:pos="1080"/>
          </w:tabs>
          <w:ind w:left="1080" w:hanging="360"/>
        </w:pPr>
        <w:rPr>
          <w:rFonts w:ascii="Calibri" w:hAnsi="Calibri" w:hint="default"/>
          <w:b/>
          <w:sz w:val="24"/>
        </w:rPr>
      </w:lvl>
    </w:lvlOverride>
    <w:lvlOverride w:ilvl="2">
      <w:lvl w:ilvl="2">
        <w:start w:val="1"/>
        <w:numFmt w:val="decimal"/>
        <w:pStyle w:val="AppendixH3"/>
        <w:lvlText w:val="A%1.%2.%3"/>
        <w:lvlJc w:val="left"/>
        <w:pPr>
          <w:tabs>
            <w:tab w:val="num" w:pos="1800"/>
          </w:tabs>
          <w:ind w:left="1800" w:hanging="360"/>
        </w:pPr>
        <w:rPr>
          <w:rFonts w:ascii="Calibri" w:hAnsi="Calibri" w:hint="default"/>
          <w:b/>
          <w:sz w:val="24"/>
        </w:rPr>
      </w:lvl>
    </w:lvlOverride>
    <w:lvlOverride w:ilvl="3">
      <w:lvl w:ilvl="3">
        <w:start w:val="1"/>
        <w:numFmt w:val="decimal"/>
        <w:lvlText w:val="(%4)"/>
        <w:lvlJc w:val="left"/>
        <w:pPr>
          <w:ind w:left="324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25" w16cid:durableId="632446960">
    <w:abstractNumId w:val="41"/>
  </w:num>
  <w:num w:numId="26" w16cid:durableId="2045321434">
    <w:abstractNumId w:val="56"/>
  </w:num>
  <w:num w:numId="27" w16cid:durableId="2046176138">
    <w:abstractNumId w:val="13"/>
  </w:num>
  <w:num w:numId="28" w16cid:durableId="186527791">
    <w:abstractNumId w:val="22"/>
  </w:num>
  <w:num w:numId="29" w16cid:durableId="2133866645">
    <w:abstractNumId w:val="50"/>
  </w:num>
  <w:num w:numId="30" w16cid:durableId="2101562093">
    <w:abstractNumId w:val="18"/>
  </w:num>
  <w:num w:numId="31" w16cid:durableId="3553051">
    <w:abstractNumId w:val="49"/>
  </w:num>
  <w:num w:numId="32" w16cid:durableId="1566255591">
    <w:abstractNumId w:val="54"/>
    <w:lvlOverride w:ilvl="0">
      <w:startOverride w:val="1"/>
    </w:lvlOverride>
  </w:num>
  <w:num w:numId="33" w16cid:durableId="108165595">
    <w:abstractNumId w:val="42"/>
  </w:num>
  <w:num w:numId="34" w16cid:durableId="1240946828">
    <w:abstractNumId w:val="54"/>
    <w:lvlOverride w:ilvl="0">
      <w:startOverride w:val="1"/>
    </w:lvlOverride>
  </w:num>
  <w:num w:numId="35" w16cid:durableId="1572344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76939689">
    <w:abstractNumId w:val="53"/>
  </w:num>
  <w:num w:numId="37" w16cid:durableId="1285386137">
    <w:abstractNumId w:val="4"/>
  </w:num>
  <w:num w:numId="38" w16cid:durableId="1254781795">
    <w:abstractNumId w:val="48"/>
    <w:lvlOverride w:ilvl="0">
      <w:lvl w:ilvl="0">
        <w:start w:val="1"/>
        <w:numFmt w:val="decimal"/>
        <w:pStyle w:val="AppendixH1"/>
        <w:lvlText w:val="A%1"/>
        <w:lvlJc w:val="left"/>
        <w:pPr>
          <w:tabs>
            <w:tab w:val="num" w:pos="720"/>
          </w:tabs>
          <w:ind w:left="720" w:hanging="720"/>
        </w:pPr>
        <w:rPr>
          <w:rFonts w:ascii="Calibri" w:hAnsi="Calibri" w:hint="default"/>
          <w:b/>
          <w:sz w:val="24"/>
        </w:rPr>
      </w:lvl>
    </w:lvlOverride>
    <w:lvlOverride w:ilvl="1">
      <w:lvl w:ilvl="1">
        <w:start w:val="1"/>
        <w:numFmt w:val="decimal"/>
        <w:pStyle w:val="AppendixH2"/>
        <w:lvlText w:val="A%1.%2"/>
        <w:lvlJc w:val="left"/>
        <w:pPr>
          <w:tabs>
            <w:tab w:val="num" w:pos="1080"/>
          </w:tabs>
          <w:ind w:left="1080" w:hanging="360"/>
        </w:pPr>
        <w:rPr>
          <w:rFonts w:ascii="Calibri" w:hAnsi="Calibri" w:hint="default"/>
          <w:b/>
          <w:sz w:val="24"/>
        </w:rPr>
      </w:lvl>
    </w:lvlOverride>
    <w:lvlOverride w:ilvl="2">
      <w:lvl w:ilvl="2">
        <w:start w:val="1"/>
        <w:numFmt w:val="decimal"/>
        <w:pStyle w:val="AppendixH3"/>
        <w:lvlText w:val="A%1.%2.%3"/>
        <w:lvlJc w:val="left"/>
        <w:pPr>
          <w:tabs>
            <w:tab w:val="num" w:pos="1800"/>
          </w:tabs>
          <w:ind w:left="1800" w:hanging="360"/>
        </w:pPr>
        <w:rPr>
          <w:rFonts w:ascii="Calibri" w:hAnsi="Calibri" w:hint="default"/>
          <w:b/>
          <w:sz w:val="24"/>
        </w:rPr>
      </w:lvl>
    </w:lvlOverride>
    <w:lvlOverride w:ilvl="3">
      <w:lvl w:ilvl="3">
        <w:start w:val="1"/>
        <w:numFmt w:val="decimal"/>
        <w:lvlText w:val="(%4)"/>
        <w:lvlJc w:val="left"/>
        <w:pPr>
          <w:ind w:left="324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9" w16cid:durableId="875653938">
    <w:abstractNumId w:val="54"/>
  </w:num>
  <w:num w:numId="40" w16cid:durableId="157380019">
    <w:abstractNumId w:val="54"/>
    <w:lvlOverride w:ilvl="0">
      <w:startOverride w:val="1"/>
    </w:lvlOverride>
  </w:num>
  <w:num w:numId="41" w16cid:durableId="1482188446">
    <w:abstractNumId w:val="54"/>
    <w:lvlOverride w:ilvl="0">
      <w:startOverride w:val="1"/>
    </w:lvlOverride>
  </w:num>
  <w:num w:numId="42" w16cid:durableId="2045713759">
    <w:abstractNumId w:val="45"/>
  </w:num>
  <w:num w:numId="43" w16cid:durableId="254946928">
    <w:abstractNumId w:val="25"/>
  </w:num>
  <w:num w:numId="44" w16cid:durableId="877159063">
    <w:abstractNumId w:val="67"/>
  </w:num>
  <w:num w:numId="45" w16cid:durableId="674577443">
    <w:abstractNumId w:val="60"/>
  </w:num>
  <w:num w:numId="46" w16cid:durableId="1759863482">
    <w:abstractNumId w:val="46"/>
  </w:num>
  <w:num w:numId="47" w16cid:durableId="706947210">
    <w:abstractNumId w:val="70"/>
  </w:num>
  <w:num w:numId="48" w16cid:durableId="600139175">
    <w:abstractNumId w:val="39"/>
  </w:num>
  <w:num w:numId="49" w16cid:durableId="2141678988">
    <w:abstractNumId w:val="9"/>
  </w:num>
  <w:num w:numId="50" w16cid:durableId="866213951">
    <w:abstractNumId w:val="38"/>
  </w:num>
  <w:num w:numId="51" w16cid:durableId="233205438">
    <w:abstractNumId w:val="59"/>
  </w:num>
  <w:num w:numId="52" w16cid:durableId="1910572901">
    <w:abstractNumId w:val="24"/>
  </w:num>
  <w:num w:numId="53" w16cid:durableId="1031614347">
    <w:abstractNumId w:val="1"/>
  </w:num>
  <w:num w:numId="54" w16cid:durableId="1501430052">
    <w:abstractNumId w:val="52"/>
  </w:num>
  <w:num w:numId="55" w16cid:durableId="386994307">
    <w:abstractNumId w:val="10"/>
  </w:num>
  <w:num w:numId="56" w16cid:durableId="499854091">
    <w:abstractNumId w:val="23"/>
  </w:num>
  <w:num w:numId="57" w16cid:durableId="1082604606">
    <w:abstractNumId w:val="43"/>
  </w:num>
  <w:num w:numId="58" w16cid:durableId="702024108">
    <w:abstractNumId w:val="64"/>
  </w:num>
  <w:num w:numId="59" w16cid:durableId="2144611784">
    <w:abstractNumId w:val="57"/>
  </w:num>
  <w:num w:numId="60" w16cid:durableId="1667124250">
    <w:abstractNumId w:val="40"/>
  </w:num>
  <w:num w:numId="61" w16cid:durableId="1488354129">
    <w:abstractNumId w:val="19"/>
  </w:num>
  <w:num w:numId="62" w16cid:durableId="2075617730">
    <w:abstractNumId w:val="6"/>
  </w:num>
  <w:num w:numId="63" w16cid:durableId="1077094642">
    <w:abstractNumId w:val="54"/>
    <w:lvlOverride w:ilvl="0">
      <w:startOverride w:val="1"/>
    </w:lvlOverride>
  </w:num>
  <w:num w:numId="64" w16cid:durableId="284431315">
    <w:abstractNumId w:val="31"/>
  </w:num>
  <w:num w:numId="65" w16cid:durableId="1059212191">
    <w:abstractNumId w:val="36"/>
  </w:num>
  <w:num w:numId="66" w16cid:durableId="23799582">
    <w:abstractNumId w:val="17"/>
  </w:num>
  <w:num w:numId="67" w16cid:durableId="371154057">
    <w:abstractNumId w:val="37"/>
  </w:num>
  <w:num w:numId="68" w16cid:durableId="2118327458">
    <w:abstractNumId w:val="7"/>
  </w:num>
  <w:num w:numId="69" w16cid:durableId="1267156470">
    <w:abstractNumId w:val="48"/>
    <w:lvlOverride w:ilvl="0">
      <w:lvl w:ilvl="0">
        <w:start w:val="1"/>
        <w:numFmt w:val="decimal"/>
        <w:pStyle w:val="AppendixH1"/>
        <w:lvlText w:val="A%1"/>
        <w:lvlJc w:val="left"/>
        <w:pPr>
          <w:tabs>
            <w:tab w:val="num" w:pos="720"/>
          </w:tabs>
          <w:ind w:left="720" w:hanging="720"/>
        </w:pPr>
        <w:rPr>
          <w:rFonts w:ascii="Calibri" w:hAnsi="Calibri" w:hint="default"/>
          <w:b/>
          <w:sz w:val="24"/>
        </w:rPr>
      </w:lvl>
    </w:lvlOverride>
    <w:lvlOverride w:ilvl="1">
      <w:lvl w:ilvl="1">
        <w:start w:val="1"/>
        <w:numFmt w:val="decimal"/>
        <w:pStyle w:val="AppendixH2"/>
        <w:lvlText w:val="A%1.%2"/>
        <w:lvlJc w:val="left"/>
        <w:pPr>
          <w:tabs>
            <w:tab w:val="num" w:pos="1080"/>
          </w:tabs>
          <w:ind w:left="1080" w:hanging="360"/>
        </w:pPr>
        <w:rPr>
          <w:rFonts w:ascii="Calibri" w:hAnsi="Calibri" w:hint="default"/>
          <w:b/>
          <w:sz w:val="24"/>
        </w:rPr>
      </w:lvl>
    </w:lvlOverride>
    <w:lvlOverride w:ilvl="2">
      <w:lvl w:ilvl="2">
        <w:start w:val="1"/>
        <w:numFmt w:val="decimal"/>
        <w:pStyle w:val="AppendixH3"/>
        <w:lvlText w:val="A%1.%2.%3"/>
        <w:lvlJc w:val="left"/>
        <w:pPr>
          <w:tabs>
            <w:tab w:val="num" w:pos="1800"/>
          </w:tabs>
          <w:ind w:left="1800" w:hanging="360"/>
        </w:pPr>
        <w:rPr>
          <w:rFonts w:ascii="Calibri" w:hAnsi="Calibri" w:hint="default"/>
          <w:b/>
          <w:sz w:val="24"/>
        </w:rPr>
      </w:lvl>
    </w:lvlOverride>
    <w:lvlOverride w:ilvl="3">
      <w:lvl w:ilvl="3">
        <w:start w:val="1"/>
        <w:numFmt w:val="decimal"/>
        <w:lvlText w:val="(%4)"/>
        <w:lvlJc w:val="left"/>
        <w:pPr>
          <w:ind w:left="324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70" w16cid:durableId="2058774590">
    <w:abstractNumId w:val="33"/>
  </w:num>
  <w:num w:numId="71" w16cid:durableId="141164906">
    <w:abstractNumId w:val="16"/>
  </w:num>
  <w:num w:numId="72" w16cid:durableId="1565869304">
    <w:abstractNumId w:val="68"/>
  </w:num>
  <w:num w:numId="73" w16cid:durableId="1106999956">
    <w:abstractNumId w:val="29"/>
  </w:num>
  <w:num w:numId="74" w16cid:durableId="887186991">
    <w:abstractNumId w:val="8"/>
  </w:num>
  <w:num w:numId="75" w16cid:durableId="1903908205">
    <w:abstractNumId w:val="62"/>
  </w:num>
  <w:num w:numId="76" w16cid:durableId="1679306779">
    <w:abstractNumId w:val="12"/>
  </w:num>
  <w:num w:numId="77" w16cid:durableId="1482186975">
    <w:abstractNumId w:val="32"/>
  </w:num>
  <w:num w:numId="78" w16cid:durableId="1659768632">
    <w:abstractNumId w:val="55"/>
  </w:num>
  <w:num w:numId="79" w16cid:durableId="144515124">
    <w:abstractNumId w:val="66"/>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Q0NTEwNDc1MDcxtrRU0lEKTi0uzszPAykwrAUAAdKzsSwAAAA="/>
  </w:docVars>
  <w:rsids>
    <w:rsidRoot w:val="00333E5F"/>
    <w:rsid w:val="000017AC"/>
    <w:rsid w:val="00001945"/>
    <w:rsid w:val="000030B7"/>
    <w:rsid w:val="00003BDA"/>
    <w:rsid w:val="00004F26"/>
    <w:rsid w:val="00005653"/>
    <w:rsid w:val="00005D73"/>
    <w:rsid w:val="000063AE"/>
    <w:rsid w:val="00007B48"/>
    <w:rsid w:val="00007DE9"/>
    <w:rsid w:val="0001037E"/>
    <w:rsid w:val="00011DC1"/>
    <w:rsid w:val="0001248F"/>
    <w:rsid w:val="00012A7D"/>
    <w:rsid w:val="00013588"/>
    <w:rsid w:val="00013EE7"/>
    <w:rsid w:val="0001415D"/>
    <w:rsid w:val="0001495E"/>
    <w:rsid w:val="000156AB"/>
    <w:rsid w:val="00016019"/>
    <w:rsid w:val="00016286"/>
    <w:rsid w:val="00016D26"/>
    <w:rsid w:val="00016EF7"/>
    <w:rsid w:val="0002230E"/>
    <w:rsid w:val="0002310E"/>
    <w:rsid w:val="00023426"/>
    <w:rsid w:val="0002401F"/>
    <w:rsid w:val="000242EA"/>
    <w:rsid w:val="00026480"/>
    <w:rsid w:val="00031294"/>
    <w:rsid w:val="0003130C"/>
    <w:rsid w:val="00031B78"/>
    <w:rsid w:val="00032BDA"/>
    <w:rsid w:val="00033958"/>
    <w:rsid w:val="00036DDA"/>
    <w:rsid w:val="00037FBB"/>
    <w:rsid w:val="00041AE2"/>
    <w:rsid w:val="00041B16"/>
    <w:rsid w:val="0004380C"/>
    <w:rsid w:val="00044786"/>
    <w:rsid w:val="00044B46"/>
    <w:rsid w:val="000454D4"/>
    <w:rsid w:val="0004572E"/>
    <w:rsid w:val="00046360"/>
    <w:rsid w:val="000472AE"/>
    <w:rsid w:val="00050F66"/>
    <w:rsid w:val="000524C0"/>
    <w:rsid w:val="00055F5B"/>
    <w:rsid w:val="00056F2D"/>
    <w:rsid w:val="000571A8"/>
    <w:rsid w:val="000603FA"/>
    <w:rsid w:val="00060B82"/>
    <w:rsid w:val="00060F79"/>
    <w:rsid w:val="00061091"/>
    <w:rsid w:val="0006124C"/>
    <w:rsid w:val="0006155A"/>
    <w:rsid w:val="00062525"/>
    <w:rsid w:val="0006664C"/>
    <w:rsid w:val="0006671B"/>
    <w:rsid w:val="000700A4"/>
    <w:rsid w:val="000703DC"/>
    <w:rsid w:val="00071556"/>
    <w:rsid w:val="000724AA"/>
    <w:rsid w:val="00074DB2"/>
    <w:rsid w:val="00076B9D"/>
    <w:rsid w:val="00080147"/>
    <w:rsid w:val="00080FFF"/>
    <w:rsid w:val="00082C4E"/>
    <w:rsid w:val="00084996"/>
    <w:rsid w:val="000851DE"/>
    <w:rsid w:val="000866B3"/>
    <w:rsid w:val="00086775"/>
    <w:rsid w:val="00086AC6"/>
    <w:rsid w:val="00091944"/>
    <w:rsid w:val="00091D0C"/>
    <w:rsid w:val="00091EED"/>
    <w:rsid w:val="000934A0"/>
    <w:rsid w:val="00093574"/>
    <w:rsid w:val="00095829"/>
    <w:rsid w:val="000A2B34"/>
    <w:rsid w:val="000A4E28"/>
    <w:rsid w:val="000A50EB"/>
    <w:rsid w:val="000A54BE"/>
    <w:rsid w:val="000A6139"/>
    <w:rsid w:val="000A6ADB"/>
    <w:rsid w:val="000A77D6"/>
    <w:rsid w:val="000B0676"/>
    <w:rsid w:val="000B06E2"/>
    <w:rsid w:val="000B0EB4"/>
    <w:rsid w:val="000B3CB0"/>
    <w:rsid w:val="000B4C03"/>
    <w:rsid w:val="000B6D94"/>
    <w:rsid w:val="000B76D0"/>
    <w:rsid w:val="000C0525"/>
    <w:rsid w:val="000C069C"/>
    <w:rsid w:val="000C34E1"/>
    <w:rsid w:val="000C3E6A"/>
    <w:rsid w:val="000C69DF"/>
    <w:rsid w:val="000D237B"/>
    <w:rsid w:val="000D2D09"/>
    <w:rsid w:val="000D4B17"/>
    <w:rsid w:val="000D7122"/>
    <w:rsid w:val="000E169B"/>
    <w:rsid w:val="000E2616"/>
    <w:rsid w:val="000E323C"/>
    <w:rsid w:val="000E38E7"/>
    <w:rsid w:val="000E6B42"/>
    <w:rsid w:val="000E7194"/>
    <w:rsid w:val="000F275C"/>
    <w:rsid w:val="000F3EFF"/>
    <w:rsid w:val="000F4BC4"/>
    <w:rsid w:val="000F5954"/>
    <w:rsid w:val="00101036"/>
    <w:rsid w:val="00101DBE"/>
    <w:rsid w:val="0010352F"/>
    <w:rsid w:val="00103C1D"/>
    <w:rsid w:val="001041DA"/>
    <w:rsid w:val="0010529F"/>
    <w:rsid w:val="00106565"/>
    <w:rsid w:val="001066AC"/>
    <w:rsid w:val="00107008"/>
    <w:rsid w:val="00113A16"/>
    <w:rsid w:val="00113CA8"/>
    <w:rsid w:val="00113CD1"/>
    <w:rsid w:val="00116952"/>
    <w:rsid w:val="00116C5C"/>
    <w:rsid w:val="00116DCF"/>
    <w:rsid w:val="00121454"/>
    <w:rsid w:val="0012233B"/>
    <w:rsid w:val="00125740"/>
    <w:rsid w:val="00127D67"/>
    <w:rsid w:val="00130E05"/>
    <w:rsid w:val="00131E12"/>
    <w:rsid w:val="00134B6D"/>
    <w:rsid w:val="0013605B"/>
    <w:rsid w:val="0013700C"/>
    <w:rsid w:val="00137405"/>
    <w:rsid w:val="001377F1"/>
    <w:rsid w:val="00140669"/>
    <w:rsid w:val="00141984"/>
    <w:rsid w:val="00142FCE"/>
    <w:rsid w:val="001434A0"/>
    <w:rsid w:val="001463FA"/>
    <w:rsid w:val="001478AE"/>
    <w:rsid w:val="00151773"/>
    <w:rsid w:val="00153127"/>
    <w:rsid w:val="00155661"/>
    <w:rsid w:val="001573B9"/>
    <w:rsid w:val="00157532"/>
    <w:rsid w:val="001602BB"/>
    <w:rsid w:val="00161F13"/>
    <w:rsid w:val="001647DA"/>
    <w:rsid w:val="001648D4"/>
    <w:rsid w:val="001658C1"/>
    <w:rsid w:val="001665CC"/>
    <w:rsid w:val="001665DE"/>
    <w:rsid w:val="001672D3"/>
    <w:rsid w:val="001700B4"/>
    <w:rsid w:val="0017276B"/>
    <w:rsid w:val="00176C49"/>
    <w:rsid w:val="00177EDE"/>
    <w:rsid w:val="0018140A"/>
    <w:rsid w:val="00181C02"/>
    <w:rsid w:val="00181D8C"/>
    <w:rsid w:val="00182518"/>
    <w:rsid w:val="001844D6"/>
    <w:rsid w:val="001865A5"/>
    <w:rsid w:val="00186882"/>
    <w:rsid w:val="00187918"/>
    <w:rsid w:val="001920CA"/>
    <w:rsid w:val="00192568"/>
    <w:rsid w:val="0019266D"/>
    <w:rsid w:val="0019424D"/>
    <w:rsid w:val="0019655B"/>
    <w:rsid w:val="00196C97"/>
    <w:rsid w:val="00197B78"/>
    <w:rsid w:val="001A0C1C"/>
    <w:rsid w:val="001A13FB"/>
    <w:rsid w:val="001A29B3"/>
    <w:rsid w:val="001A2F91"/>
    <w:rsid w:val="001A7CFC"/>
    <w:rsid w:val="001B13B5"/>
    <w:rsid w:val="001B176D"/>
    <w:rsid w:val="001B6BFD"/>
    <w:rsid w:val="001B709B"/>
    <w:rsid w:val="001C0DF9"/>
    <w:rsid w:val="001C2657"/>
    <w:rsid w:val="001C5019"/>
    <w:rsid w:val="001C5EDA"/>
    <w:rsid w:val="001C6BE2"/>
    <w:rsid w:val="001D10B1"/>
    <w:rsid w:val="001D1688"/>
    <w:rsid w:val="001D1A34"/>
    <w:rsid w:val="001D3216"/>
    <w:rsid w:val="001D4699"/>
    <w:rsid w:val="001D53D6"/>
    <w:rsid w:val="001D6427"/>
    <w:rsid w:val="001D6A58"/>
    <w:rsid w:val="001E0EC9"/>
    <w:rsid w:val="001E179B"/>
    <w:rsid w:val="001E528D"/>
    <w:rsid w:val="001E574A"/>
    <w:rsid w:val="001E74F0"/>
    <w:rsid w:val="001F04D8"/>
    <w:rsid w:val="001F0D58"/>
    <w:rsid w:val="001F1320"/>
    <w:rsid w:val="001F2136"/>
    <w:rsid w:val="001F24CB"/>
    <w:rsid w:val="00201D65"/>
    <w:rsid w:val="00204B8A"/>
    <w:rsid w:val="002062FB"/>
    <w:rsid w:val="00207B32"/>
    <w:rsid w:val="002104AE"/>
    <w:rsid w:val="002116E8"/>
    <w:rsid w:val="002118E5"/>
    <w:rsid w:val="00212145"/>
    <w:rsid w:val="00212604"/>
    <w:rsid w:val="00212DF9"/>
    <w:rsid w:val="002141E1"/>
    <w:rsid w:val="00216E36"/>
    <w:rsid w:val="0021753B"/>
    <w:rsid w:val="002201D9"/>
    <w:rsid w:val="00220EE2"/>
    <w:rsid w:val="0022127D"/>
    <w:rsid w:val="00221FF9"/>
    <w:rsid w:val="00222393"/>
    <w:rsid w:val="00223414"/>
    <w:rsid w:val="0022427D"/>
    <w:rsid w:val="00224340"/>
    <w:rsid w:val="00224D94"/>
    <w:rsid w:val="00225F85"/>
    <w:rsid w:val="002261D1"/>
    <w:rsid w:val="0022655C"/>
    <w:rsid w:val="00227584"/>
    <w:rsid w:val="00230247"/>
    <w:rsid w:val="00230F83"/>
    <w:rsid w:val="002317C8"/>
    <w:rsid w:val="00231FA7"/>
    <w:rsid w:val="00232094"/>
    <w:rsid w:val="00232784"/>
    <w:rsid w:val="00233416"/>
    <w:rsid w:val="00233788"/>
    <w:rsid w:val="002344C6"/>
    <w:rsid w:val="00235D33"/>
    <w:rsid w:val="002409D2"/>
    <w:rsid w:val="00241CB7"/>
    <w:rsid w:val="00244A4A"/>
    <w:rsid w:val="00244A91"/>
    <w:rsid w:val="00247572"/>
    <w:rsid w:val="00250127"/>
    <w:rsid w:val="0025094E"/>
    <w:rsid w:val="00251091"/>
    <w:rsid w:val="00252D84"/>
    <w:rsid w:val="00253847"/>
    <w:rsid w:val="00253FB0"/>
    <w:rsid w:val="002553F7"/>
    <w:rsid w:val="00255DF5"/>
    <w:rsid w:val="002568D9"/>
    <w:rsid w:val="00257E03"/>
    <w:rsid w:val="0026292A"/>
    <w:rsid w:val="00262B91"/>
    <w:rsid w:val="00263987"/>
    <w:rsid w:val="0026444A"/>
    <w:rsid w:val="00265F03"/>
    <w:rsid w:val="00266364"/>
    <w:rsid w:val="002676E4"/>
    <w:rsid w:val="00267A6E"/>
    <w:rsid w:val="00267C48"/>
    <w:rsid w:val="00271A96"/>
    <w:rsid w:val="002727AF"/>
    <w:rsid w:val="0027308A"/>
    <w:rsid w:val="002735A7"/>
    <w:rsid w:val="0027463F"/>
    <w:rsid w:val="002749F3"/>
    <w:rsid w:val="00275075"/>
    <w:rsid w:val="002764D8"/>
    <w:rsid w:val="002819B5"/>
    <w:rsid w:val="00283639"/>
    <w:rsid w:val="00283BC8"/>
    <w:rsid w:val="00283FD8"/>
    <w:rsid w:val="0028408A"/>
    <w:rsid w:val="00284752"/>
    <w:rsid w:val="00285446"/>
    <w:rsid w:val="00285BFA"/>
    <w:rsid w:val="0028646C"/>
    <w:rsid w:val="00290B18"/>
    <w:rsid w:val="00291A8E"/>
    <w:rsid w:val="00291B62"/>
    <w:rsid w:val="0029225F"/>
    <w:rsid w:val="00292FD4"/>
    <w:rsid w:val="00295713"/>
    <w:rsid w:val="0029608D"/>
    <w:rsid w:val="0029694F"/>
    <w:rsid w:val="00296B6D"/>
    <w:rsid w:val="002A28A3"/>
    <w:rsid w:val="002A4E7F"/>
    <w:rsid w:val="002A5089"/>
    <w:rsid w:val="002A53AE"/>
    <w:rsid w:val="002A6845"/>
    <w:rsid w:val="002A6BF8"/>
    <w:rsid w:val="002B138E"/>
    <w:rsid w:val="002B1414"/>
    <w:rsid w:val="002B1832"/>
    <w:rsid w:val="002B210A"/>
    <w:rsid w:val="002B33B2"/>
    <w:rsid w:val="002B485E"/>
    <w:rsid w:val="002B5511"/>
    <w:rsid w:val="002B7D10"/>
    <w:rsid w:val="002C0920"/>
    <w:rsid w:val="002C0A1A"/>
    <w:rsid w:val="002C2E74"/>
    <w:rsid w:val="002C54D0"/>
    <w:rsid w:val="002C6FF2"/>
    <w:rsid w:val="002D30C9"/>
    <w:rsid w:val="002D4B23"/>
    <w:rsid w:val="002D560E"/>
    <w:rsid w:val="002D5B82"/>
    <w:rsid w:val="002D6477"/>
    <w:rsid w:val="002E26D8"/>
    <w:rsid w:val="002E303B"/>
    <w:rsid w:val="002E34A1"/>
    <w:rsid w:val="002E5571"/>
    <w:rsid w:val="002E6148"/>
    <w:rsid w:val="002E708B"/>
    <w:rsid w:val="002F086D"/>
    <w:rsid w:val="002F32D7"/>
    <w:rsid w:val="002F37FF"/>
    <w:rsid w:val="002F3894"/>
    <w:rsid w:val="002F432E"/>
    <w:rsid w:val="002F6A02"/>
    <w:rsid w:val="00301BB0"/>
    <w:rsid w:val="00302708"/>
    <w:rsid w:val="003033E0"/>
    <w:rsid w:val="00303FDA"/>
    <w:rsid w:val="003074EC"/>
    <w:rsid w:val="00307BED"/>
    <w:rsid w:val="003104AE"/>
    <w:rsid w:val="0031068A"/>
    <w:rsid w:val="00311223"/>
    <w:rsid w:val="00311B1B"/>
    <w:rsid w:val="003129B5"/>
    <w:rsid w:val="0031421D"/>
    <w:rsid w:val="00316A88"/>
    <w:rsid w:val="003210FD"/>
    <w:rsid w:val="00321333"/>
    <w:rsid w:val="003223CE"/>
    <w:rsid w:val="00324C88"/>
    <w:rsid w:val="00324FC5"/>
    <w:rsid w:val="003267BA"/>
    <w:rsid w:val="00326A3C"/>
    <w:rsid w:val="00327B94"/>
    <w:rsid w:val="00330B48"/>
    <w:rsid w:val="003310D5"/>
    <w:rsid w:val="0033196B"/>
    <w:rsid w:val="00331B3E"/>
    <w:rsid w:val="00333E5F"/>
    <w:rsid w:val="00334FC3"/>
    <w:rsid w:val="00335971"/>
    <w:rsid w:val="00336F8C"/>
    <w:rsid w:val="0034039D"/>
    <w:rsid w:val="003421F6"/>
    <w:rsid w:val="00342679"/>
    <w:rsid w:val="00344156"/>
    <w:rsid w:val="003455C0"/>
    <w:rsid w:val="00345A5A"/>
    <w:rsid w:val="00345B78"/>
    <w:rsid w:val="00346629"/>
    <w:rsid w:val="00346B1A"/>
    <w:rsid w:val="00347175"/>
    <w:rsid w:val="00353777"/>
    <w:rsid w:val="00353F17"/>
    <w:rsid w:val="003572EE"/>
    <w:rsid w:val="0035776F"/>
    <w:rsid w:val="00361E9C"/>
    <w:rsid w:val="003622EA"/>
    <w:rsid w:val="0036356E"/>
    <w:rsid w:val="0036530E"/>
    <w:rsid w:val="00366692"/>
    <w:rsid w:val="00367DD4"/>
    <w:rsid w:val="003720EE"/>
    <w:rsid w:val="0037257D"/>
    <w:rsid w:val="00372D70"/>
    <w:rsid w:val="003731BC"/>
    <w:rsid w:val="003742ED"/>
    <w:rsid w:val="00375905"/>
    <w:rsid w:val="00380D89"/>
    <w:rsid w:val="00383ACE"/>
    <w:rsid w:val="00384DB2"/>
    <w:rsid w:val="00385F73"/>
    <w:rsid w:val="00386BC7"/>
    <w:rsid w:val="00387DDB"/>
    <w:rsid w:val="00390941"/>
    <w:rsid w:val="00392FC4"/>
    <w:rsid w:val="00394278"/>
    <w:rsid w:val="00394F24"/>
    <w:rsid w:val="003A1B87"/>
    <w:rsid w:val="003A287D"/>
    <w:rsid w:val="003A63BC"/>
    <w:rsid w:val="003A645E"/>
    <w:rsid w:val="003B31AB"/>
    <w:rsid w:val="003B374F"/>
    <w:rsid w:val="003B467F"/>
    <w:rsid w:val="003B4B69"/>
    <w:rsid w:val="003B5AC0"/>
    <w:rsid w:val="003B79C4"/>
    <w:rsid w:val="003C02A9"/>
    <w:rsid w:val="003C186B"/>
    <w:rsid w:val="003C3B21"/>
    <w:rsid w:val="003C3BFE"/>
    <w:rsid w:val="003C64ED"/>
    <w:rsid w:val="003C7BE8"/>
    <w:rsid w:val="003D00F6"/>
    <w:rsid w:val="003D0A59"/>
    <w:rsid w:val="003D15B0"/>
    <w:rsid w:val="003D228E"/>
    <w:rsid w:val="003D3589"/>
    <w:rsid w:val="003D3AB9"/>
    <w:rsid w:val="003D3E6C"/>
    <w:rsid w:val="003D795D"/>
    <w:rsid w:val="003E0349"/>
    <w:rsid w:val="003E0367"/>
    <w:rsid w:val="003E0432"/>
    <w:rsid w:val="003E0DC5"/>
    <w:rsid w:val="003E25F9"/>
    <w:rsid w:val="003E3467"/>
    <w:rsid w:val="003E4154"/>
    <w:rsid w:val="003E4438"/>
    <w:rsid w:val="003E449F"/>
    <w:rsid w:val="003E73A5"/>
    <w:rsid w:val="003F18BA"/>
    <w:rsid w:val="003F4C46"/>
    <w:rsid w:val="003F5567"/>
    <w:rsid w:val="00400C49"/>
    <w:rsid w:val="00401DAB"/>
    <w:rsid w:val="00403164"/>
    <w:rsid w:val="00405474"/>
    <w:rsid w:val="0040576D"/>
    <w:rsid w:val="00406846"/>
    <w:rsid w:val="004068B6"/>
    <w:rsid w:val="0041022F"/>
    <w:rsid w:val="004132A7"/>
    <w:rsid w:val="00414DB9"/>
    <w:rsid w:val="00415A04"/>
    <w:rsid w:val="0041726E"/>
    <w:rsid w:val="00420776"/>
    <w:rsid w:val="00421BC3"/>
    <w:rsid w:val="00421F35"/>
    <w:rsid w:val="00423077"/>
    <w:rsid w:val="00423278"/>
    <w:rsid w:val="00423D2A"/>
    <w:rsid w:val="0042615C"/>
    <w:rsid w:val="00426C14"/>
    <w:rsid w:val="00427C15"/>
    <w:rsid w:val="00432468"/>
    <w:rsid w:val="0043360E"/>
    <w:rsid w:val="0043527E"/>
    <w:rsid w:val="00435D51"/>
    <w:rsid w:val="00437707"/>
    <w:rsid w:val="00437E8A"/>
    <w:rsid w:val="004415F3"/>
    <w:rsid w:val="0044198F"/>
    <w:rsid w:val="00441B6D"/>
    <w:rsid w:val="004423CA"/>
    <w:rsid w:val="00442FE3"/>
    <w:rsid w:val="004451E4"/>
    <w:rsid w:val="004472B8"/>
    <w:rsid w:val="004508D6"/>
    <w:rsid w:val="00452C88"/>
    <w:rsid w:val="00454802"/>
    <w:rsid w:val="004574AE"/>
    <w:rsid w:val="004606BA"/>
    <w:rsid w:val="004607F9"/>
    <w:rsid w:val="0046149E"/>
    <w:rsid w:val="00462301"/>
    <w:rsid w:val="004627CD"/>
    <w:rsid w:val="00463D3D"/>
    <w:rsid w:val="004651E0"/>
    <w:rsid w:val="00467080"/>
    <w:rsid w:val="00470611"/>
    <w:rsid w:val="00470B99"/>
    <w:rsid w:val="00472D25"/>
    <w:rsid w:val="00473C50"/>
    <w:rsid w:val="00474000"/>
    <w:rsid w:val="00474476"/>
    <w:rsid w:val="00474C2D"/>
    <w:rsid w:val="004817FA"/>
    <w:rsid w:val="00482517"/>
    <w:rsid w:val="0048297D"/>
    <w:rsid w:val="00484E31"/>
    <w:rsid w:val="004854AA"/>
    <w:rsid w:val="0048640B"/>
    <w:rsid w:val="00492785"/>
    <w:rsid w:val="004929C7"/>
    <w:rsid w:val="004929C8"/>
    <w:rsid w:val="004945C3"/>
    <w:rsid w:val="00494C57"/>
    <w:rsid w:val="004958FF"/>
    <w:rsid w:val="00496DB7"/>
    <w:rsid w:val="0049730B"/>
    <w:rsid w:val="004976B9"/>
    <w:rsid w:val="004A14E2"/>
    <w:rsid w:val="004A1C65"/>
    <w:rsid w:val="004A2D91"/>
    <w:rsid w:val="004A3325"/>
    <w:rsid w:val="004A4B8E"/>
    <w:rsid w:val="004A4D89"/>
    <w:rsid w:val="004A595C"/>
    <w:rsid w:val="004A766C"/>
    <w:rsid w:val="004A7D24"/>
    <w:rsid w:val="004B1604"/>
    <w:rsid w:val="004B276D"/>
    <w:rsid w:val="004B311B"/>
    <w:rsid w:val="004B494E"/>
    <w:rsid w:val="004B4B4E"/>
    <w:rsid w:val="004B5E77"/>
    <w:rsid w:val="004C0545"/>
    <w:rsid w:val="004C0C87"/>
    <w:rsid w:val="004C2F14"/>
    <w:rsid w:val="004C4E15"/>
    <w:rsid w:val="004C5950"/>
    <w:rsid w:val="004C7A20"/>
    <w:rsid w:val="004D0F46"/>
    <w:rsid w:val="004D18FE"/>
    <w:rsid w:val="004D2D71"/>
    <w:rsid w:val="004D369F"/>
    <w:rsid w:val="004D4D76"/>
    <w:rsid w:val="004D680F"/>
    <w:rsid w:val="004D6C48"/>
    <w:rsid w:val="004E682D"/>
    <w:rsid w:val="004E6A03"/>
    <w:rsid w:val="004E72A0"/>
    <w:rsid w:val="004E742B"/>
    <w:rsid w:val="004F04FC"/>
    <w:rsid w:val="004F097F"/>
    <w:rsid w:val="004F112C"/>
    <w:rsid w:val="004F172F"/>
    <w:rsid w:val="004F1888"/>
    <w:rsid w:val="004F1CBA"/>
    <w:rsid w:val="004F5AC6"/>
    <w:rsid w:val="004F5B44"/>
    <w:rsid w:val="005002DD"/>
    <w:rsid w:val="0050286D"/>
    <w:rsid w:val="0050579A"/>
    <w:rsid w:val="00506457"/>
    <w:rsid w:val="00511F9F"/>
    <w:rsid w:val="005125B6"/>
    <w:rsid w:val="00512E92"/>
    <w:rsid w:val="00513B97"/>
    <w:rsid w:val="00514B57"/>
    <w:rsid w:val="00520FC7"/>
    <w:rsid w:val="0052217C"/>
    <w:rsid w:val="00522ECA"/>
    <w:rsid w:val="00523247"/>
    <w:rsid w:val="005233BD"/>
    <w:rsid w:val="00523C3E"/>
    <w:rsid w:val="00526A32"/>
    <w:rsid w:val="00526BC4"/>
    <w:rsid w:val="00527E0C"/>
    <w:rsid w:val="00527EDA"/>
    <w:rsid w:val="005306BF"/>
    <w:rsid w:val="005364D8"/>
    <w:rsid w:val="00536E1A"/>
    <w:rsid w:val="00537D7A"/>
    <w:rsid w:val="00540635"/>
    <w:rsid w:val="00540D1A"/>
    <w:rsid w:val="00541838"/>
    <w:rsid w:val="00542D27"/>
    <w:rsid w:val="00543AC5"/>
    <w:rsid w:val="005459F7"/>
    <w:rsid w:val="00545BCA"/>
    <w:rsid w:val="00546268"/>
    <w:rsid w:val="005511FF"/>
    <w:rsid w:val="00552E0D"/>
    <w:rsid w:val="0055301F"/>
    <w:rsid w:val="0055383A"/>
    <w:rsid w:val="0055546D"/>
    <w:rsid w:val="00555A72"/>
    <w:rsid w:val="0055641A"/>
    <w:rsid w:val="00556B5C"/>
    <w:rsid w:val="00557E44"/>
    <w:rsid w:val="00560B62"/>
    <w:rsid w:val="00560C32"/>
    <w:rsid w:val="00560D74"/>
    <w:rsid w:val="005630A6"/>
    <w:rsid w:val="0056435C"/>
    <w:rsid w:val="00565745"/>
    <w:rsid w:val="00567A08"/>
    <w:rsid w:val="00567C24"/>
    <w:rsid w:val="00570C69"/>
    <w:rsid w:val="0057249E"/>
    <w:rsid w:val="00574CF0"/>
    <w:rsid w:val="00575B72"/>
    <w:rsid w:val="0057725E"/>
    <w:rsid w:val="0057762A"/>
    <w:rsid w:val="00577EF0"/>
    <w:rsid w:val="0058211E"/>
    <w:rsid w:val="00582EC6"/>
    <w:rsid w:val="00584816"/>
    <w:rsid w:val="00584C8F"/>
    <w:rsid w:val="00585646"/>
    <w:rsid w:val="005869E2"/>
    <w:rsid w:val="00586F6E"/>
    <w:rsid w:val="0058719B"/>
    <w:rsid w:val="00587995"/>
    <w:rsid w:val="00587AF5"/>
    <w:rsid w:val="00590503"/>
    <w:rsid w:val="005927FC"/>
    <w:rsid w:val="00592CE8"/>
    <w:rsid w:val="00593892"/>
    <w:rsid w:val="00594B89"/>
    <w:rsid w:val="005A2F95"/>
    <w:rsid w:val="005A39C8"/>
    <w:rsid w:val="005A40DE"/>
    <w:rsid w:val="005A4921"/>
    <w:rsid w:val="005B02F5"/>
    <w:rsid w:val="005B1145"/>
    <w:rsid w:val="005B229F"/>
    <w:rsid w:val="005B272F"/>
    <w:rsid w:val="005B2A39"/>
    <w:rsid w:val="005B55B3"/>
    <w:rsid w:val="005C0863"/>
    <w:rsid w:val="005C0E42"/>
    <w:rsid w:val="005C3CF0"/>
    <w:rsid w:val="005C4C0A"/>
    <w:rsid w:val="005C5A65"/>
    <w:rsid w:val="005D001C"/>
    <w:rsid w:val="005D0441"/>
    <w:rsid w:val="005D10EE"/>
    <w:rsid w:val="005D1895"/>
    <w:rsid w:val="005D28F7"/>
    <w:rsid w:val="005D4E5A"/>
    <w:rsid w:val="005D4E78"/>
    <w:rsid w:val="005D731B"/>
    <w:rsid w:val="005D76B4"/>
    <w:rsid w:val="005E26CA"/>
    <w:rsid w:val="005E27B7"/>
    <w:rsid w:val="005E2BE6"/>
    <w:rsid w:val="005E2ECE"/>
    <w:rsid w:val="005E4E3A"/>
    <w:rsid w:val="005E6DCD"/>
    <w:rsid w:val="005F0E74"/>
    <w:rsid w:val="005F2025"/>
    <w:rsid w:val="005F2F97"/>
    <w:rsid w:val="005F3D38"/>
    <w:rsid w:val="005F6C85"/>
    <w:rsid w:val="005F77AA"/>
    <w:rsid w:val="006013BF"/>
    <w:rsid w:val="00602B0D"/>
    <w:rsid w:val="00605A25"/>
    <w:rsid w:val="00606320"/>
    <w:rsid w:val="00607F27"/>
    <w:rsid w:val="0061646A"/>
    <w:rsid w:val="006206A2"/>
    <w:rsid w:val="00620FE3"/>
    <w:rsid w:val="006211FB"/>
    <w:rsid w:val="00621ED5"/>
    <w:rsid w:val="006222FB"/>
    <w:rsid w:val="006239B7"/>
    <w:rsid w:val="00623C5C"/>
    <w:rsid w:val="00623E51"/>
    <w:rsid w:val="00623F36"/>
    <w:rsid w:val="006257C6"/>
    <w:rsid w:val="0062781E"/>
    <w:rsid w:val="00630F81"/>
    <w:rsid w:val="0063233E"/>
    <w:rsid w:val="006330A2"/>
    <w:rsid w:val="00634549"/>
    <w:rsid w:val="00635C55"/>
    <w:rsid w:val="00635DBF"/>
    <w:rsid w:val="00636BC4"/>
    <w:rsid w:val="006404E5"/>
    <w:rsid w:val="006413F8"/>
    <w:rsid w:val="0064150D"/>
    <w:rsid w:val="00643205"/>
    <w:rsid w:val="0064423F"/>
    <w:rsid w:val="00644557"/>
    <w:rsid w:val="0065095B"/>
    <w:rsid w:val="006524B6"/>
    <w:rsid w:val="0065361B"/>
    <w:rsid w:val="00654B52"/>
    <w:rsid w:val="0065529A"/>
    <w:rsid w:val="00655470"/>
    <w:rsid w:val="00655B7A"/>
    <w:rsid w:val="006562D0"/>
    <w:rsid w:val="00656A23"/>
    <w:rsid w:val="00657B19"/>
    <w:rsid w:val="0066090B"/>
    <w:rsid w:val="00661081"/>
    <w:rsid w:val="00661432"/>
    <w:rsid w:val="00661BF5"/>
    <w:rsid w:val="006625A5"/>
    <w:rsid w:val="006625A9"/>
    <w:rsid w:val="00664B4C"/>
    <w:rsid w:val="00666EC1"/>
    <w:rsid w:val="006678B3"/>
    <w:rsid w:val="00672BB8"/>
    <w:rsid w:val="00672E7C"/>
    <w:rsid w:val="00672E88"/>
    <w:rsid w:val="00673082"/>
    <w:rsid w:val="006733EA"/>
    <w:rsid w:val="00674619"/>
    <w:rsid w:val="00674C8A"/>
    <w:rsid w:val="0067654E"/>
    <w:rsid w:val="006801C6"/>
    <w:rsid w:val="006802A9"/>
    <w:rsid w:val="00680C61"/>
    <w:rsid w:val="00680D9D"/>
    <w:rsid w:val="00680FD4"/>
    <w:rsid w:val="00683A5C"/>
    <w:rsid w:val="00686ABD"/>
    <w:rsid w:val="00687668"/>
    <w:rsid w:val="006878B7"/>
    <w:rsid w:val="006900C6"/>
    <w:rsid w:val="006911D6"/>
    <w:rsid w:val="00691D19"/>
    <w:rsid w:val="00691E35"/>
    <w:rsid w:val="0069341F"/>
    <w:rsid w:val="00694310"/>
    <w:rsid w:val="00694547"/>
    <w:rsid w:val="0069457E"/>
    <w:rsid w:val="0069475A"/>
    <w:rsid w:val="0069478E"/>
    <w:rsid w:val="00697478"/>
    <w:rsid w:val="00697A7D"/>
    <w:rsid w:val="00697CC1"/>
    <w:rsid w:val="006A01C1"/>
    <w:rsid w:val="006A2AF0"/>
    <w:rsid w:val="006A2E5E"/>
    <w:rsid w:val="006A45E3"/>
    <w:rsid w:val="006A778C"/>
    <w:rsid w:val="006B072D"/>
    <w:rsid w:val="006B0799"/>
    <w:rsid w:val="006B201B"/>
    <w:rsid w:val="006B3AAE"/>
    <w:rsid w:val="006B4C64"/>
    <w:rsid w:val="006B5618"/>
    <w:rsid w:val="006B603E"/>
    <w:rsid w:val="006B6BCC"/>
    <w:rsid w:val="006C004B"/>
    <w:rsid w:val="006C2F3F"/>
    <w:rsid w:val="006C3560"/>
    <w:rsid w:val="006C4129"/>
    <w:rsid w:val="006C4406"/>
    <w:rsid w:val="006C546E"/>
    <w:rsid w:val="006C5ECF"/>
    <w:rsid w:val="006C70F2"/>
    <w:rsid w:val="006C7336"/>
    <w:rsid w:val="006C7BC0"/>
    <w:rsid w:val="006D1473"/>
    <w:rsid w:val="006D2FE4"/>
    <w:rsid w:val="006D3749"/>
    <w:rsid w:val="006D3820"/>
    <w:rsid w:val="006D4C1E"/>
    <w:rsid w:val="006D54AF"/>
    <w:rsid w:val="006D5765"/>
    <w:rsid w:val="006D62D5"/>
    <w:rsid w:val="006D6471"/>
    <w:rsid w:val="006D691E"/>
    <w:rsid w:val="006E0417"/>
    <w:rsid w:val="006E1BB9"/>
    <w:rsid w:val="006E1E18"/>
    <w:rsid w:val="006E29CD"/>
    <w:rsid w:val="006E2C0A"/>
    <w:rsid w:val="006E3994"/>
    <w:rsid w:val="006E5556"/>
    <w:rsid w:val="006E72F1"/>
    <w:rsid w:val="006E7D4B"/>
    <w:rsid w:val="006F0138"/>
    <w:rsid w:val="006F06F0"/>
    <w:rsid w:val="006F0714"/>
    <w:rsid w:val="006F25C9"/>
    <w:rsid w:val="006F29BC"/>
    <w:rsid w:val="006F4078"/>
    <w:rsid w:val="006F43BF"/>
    <w:rsid w:val="006F4BF2"/>
    <w:rsid w:val="006F4F19"/>
    <w:rsid w:val="006F53D0"/>
    <w:rsid w:val="006F606B"/>
    <w:rsid w:val="006F6851"/>
    <w:rsid w:val="007007EF"/>
    <w:rsid w:val="00700FE5"/>
    <w:rsid w:val="007011AD"/>
    <w:rsid w:val="00702D2A"/>
    <w:rsid w:val="00702F10"/>
    <w:rsid w:val="007031DC"/>
    <w:rsid w:val="0070361D"/>
    <w:rsid w:val="00712BFE"/>
    <w:rsid w:val="00713C63"/>
    <w:rsid w:val="00714672"/>
    <w:rsid w:val="00715204"/>
    <w:rsid w:val="007158B5"/>
    <w:rsid w:val="00715A0E"/>
    <w:rsid w:val="00715AD0"/>
    <w:rsid w:val="007176B6"/>
    <w:rsid w:val="00717FFE"/>
    <w:rsid w:val="00721335"/>
    <w:rsid w:val="00721601"/>
    <w:rsid w:val="00721E49"/>
    <w:rsid w:val="0072223A"/>
    <w:rsid w:val="007225F9"/>
    <w:rsid w:val="00723F3C"/>
    <w:rsid w:val="00724E11"/>
    <w:rsid w:val="00725152"/>
    <w:rsid w:val="00725A1E"/>
    <w:rsid w:val="00726CF2"/>
    <w:rsid w:val="00726FA6"/>
    <w:rsid w:val="0073127C"/>
    <w:rsid w:val="00731886"/>
    <w:rsid w:val="007345B0"/>
    <w:rsid w:val="00735360"/>
    <w:rsid w:val="0073745C"/>
    <w:rsid w:val="00737D55"/>
    <w:rsid w:val="00742862"/>
    <w:rsid w:val="00742BBE"/>
    <w:rsid w:val="00742BEC"/>
    <w:rsid w:val="00744801"/>
    <w:rsid w:val="00750A3C"/>
    <w:rsid w:val="007526A1"/>
    <w:rsid w:val="00752E3C"/>
    <w:rsid w:val="0075380E"/>
    <w:rsid w:val="0075680C"/>
    <w:rsid w:val="007571A5"/>
    <w:rsid w:val="00760822"/>
    <w:rsid w:val="0076116C"/>
    <w:rsid w:val="007612B4"/>
    <w:rsid w:val="00761D5D"/>
    <w:rsid w:val="0076258E"/>
    <w:rsid w:val="00762C3C"/>
    <w:rsid w:val="00765F50"/>
    <w:rsid w:val="00766FC8"/>
    <w:rsid w:val="007671B4"/>
    <w:rsid w:val="007676B6"/>
    <w:rsid w:val="007702E8"/>
    <w:rsid w:val="00773044"/>
    <w:rsid w:val="00773707"/>
    <w:rsid w:val="0077480B"/>
    <w:rsid w:val="0077515F"/>
    <w:rsid w:val="00776E41"/>
    <w:rsid w:val="00777144"/>
    <w:rsid w:val="0077728F"/>
    <w:rsid w:val="00780CC1"/>
    <w:rsid w:val="00781777"/>
    <w:rsid w:val="0078363E"/>
    <w:rsid w:val="0078455D"/>
    <w:rsid w:val="0078649F"/>
    <w:rsid w:val="007867E4"/>
    <w:rsid w:val="007916C9"/>
    <w:rsid w:val="00791DEA"/>
    <w:rsid w:val="00792AD3"/>
    <w:rsid w:val="00792F02"/>
    <w:rsid w:val="00795F24"/>
    <w:rsid w:val="00797486"/>
    <w:rsid w:val="007A0599"/>
    <w:rsid w:val="007A07F3"/>
    <w:rsid w:val="007A0C10"/>
    <w:rsid w:val="007A178B"/>
    <w:rsid w:val="007A270C"/>
    <w:rsid w:val="007A2A3B"/>
    <w:rsid w:val="007A5643"/>
    <w:rsid w:val="007A5881"/>
    <w:rsid w:val="007A610A"/>
    <w:rsid w:val="007A7C06"/>
    <w:rsid w:val="007B12D0"/>
    <w:rsid w:val="007B19BE"/>
    <w:rsid w:val="007B1BE2"/>
    <w:rsid w:val="007B3B7B"/>
    <w:rsid w:val="007B4E8B"/>
    <w:rsid w:val="007B5A7E"/>
    <w:rsid w:val="007B5BF0"/>
    <w:rsid w:val="007C13BE"/>
    <w:rsid w:val="007C1D43"/>
    <w:rsid w:val="007C4FFF"/>
    <w:rsid w:val="007C539E"/>
    <w:rsid w:val="007C593E"/>
    <w:rsid w:val="007C611B"/>
    <w:rsid w:val="007C6507"/>
    <w:rsid w:val="007C6A38"/>
    <w:rsid w:val="007C719A"/>
    <w:rsid w:val="007D084E"/>
    <w:rsid w:val="007D1176"/>
    <w:rsid w:val="007D62BF"/>
    <w:rsid w:val="007D67B6"/>
    <w:rsid w:val="007D7764"/>
    <w:rsid w:val="007E02A7"/>
    <w:rsid w:val="007E12D0"/>
    <w:rsid w:val="007E1D85"/>
    <w:rsid w:val="007E26BF"/>
    <w:rsid w:val="007E28EF"/>
    <w:rsid w:val="007E3D27"/>
    <w:rsid w:val="007E573D"/>
    <w:rsid w:val="007E5899"/>
    <w:rsid w:val="007E69C2"/>
    <w:rsid w:val="007E7026"/>
    <w:rsid w:val="007E76F7"/>
    <w:rsid w:val="007F03AA"/>
    <w:rsid w:val="007F1AA7"/>
    <w:rsid w:val="007F2468"/>
    <w:rsid w:val="007F2740"/>
    <w:rsid w:val="007F298A"/>
    <w:rsid w:val="007F3A4F"/>
    <w:rsid w:val="007F3EC3"/>
    <w:rsid w:val="007F761C"/>
    <w:rsid w:val="0080258E"/>
    <w:rsid w:val="008045FC"/>
    <w:rsid w:val="00804DFD"/>
    <w:rsid w:val="008075C3"/>
    <w:rsid w:val="0080767B"/>
    <w:rsid w:val="008104DF"/>
    <w:rsid w:val="00811A9A"/>
    <w:rsid w:val="00816AD0"/>
    <w:rsid w:val="008203C2"/>
    <w:rsid w:val="00820651"/>
    <w:rsid w:val="008208CA"/>
    <w:rsid w:val="00820FCF"/>
    <w:rsid w:val="008217E8"/>
    <w:rsid w:val="00826144"/>
    <w:rsid w:val="00827407"/>
    <w:rsid w:val="008312A1"/>
    <w:rsid w:val="00832B78"/>
    <w:rsid w:val="00833EEB"/>
    <w:rsid w:val="00834821"/>
    <w:rsid w:val="00835564"/>
    <w:rsid w:val="00835FD6"/>
    <w:rsid w:val="008370E4"/>
    <w:rsid w:val="008379DD"/>
    <w:rsid w:val="00840AAD"/>
    <w:rsid w:val="00841167"/>
    <w:rsid w:val="00842DDC"/>
    <w:rsid w:val="00845D34"/>
    <w:rsid w:val="008477BE"/>
    <w:rsid w:val="00850EC7"/>
    <w:rsid w:val="008514A2"/>
    <w:rsid w:val="008530E9"/>
    <w:rsid w:val="00853D46"/>
    <w:rsid w:val="00854818"/>
    <w:rsid w:val="00855FDD"/>
    <w:rsid w:val="008573A2"/>
    <w:rsid w:val="00861C82"/>
    <w:rsid w:val="00862028"/>
    <w:rsid w:val="00862FA4"/>
    <w:rsid w:val="00863026"/>
    <w:rsid w:val="008634F5"/>
    <w:rsid w:val="00863D24"/>
    <w:rsid w:val="00864A63"/>
    <w:rsid w:val="008657AE"/>
    <w:rsid w:val="00865B6C"/>
    <w:rsid w:val="00865E77"/>
    <w:rsid w:val="0086694A"/>
    <w:rsid w:val="00866D47"/>
    <w:rsid w:val="008674A9"/>
    <w:rsid w:val="00867CC4"/>
    <w:rsid w:val="008711EB"/>
    <w:rsid w:val="0087195F"/>
    <w:rsid w:val="0087207A"/>
    <w:rsid w:val="008724C4"/>
    <w:rsid w:val="00874025"/>
    <w:rsid w:val="00874DC0"/>
    <w:rsid w:val="00877567"/>
    <w:rsid w:val="00882DFB"/>
    <w:rsid w:val="00890B29"/>
    <w:rsid w:val="00891E15"/>
    <w:rsid w:val="008926FA"/>
    <w:rsid w:val="008930FE"/>
    <w:rsid w:val="0089388F"/>
    <w:rsid w:val="008939FE"/>
    <w:rsid w:val="008961D2"/>
    <w:rsid w:val="00896A91"/>
    <w:rsid w:val="00896D76"/>
    <w:rsid w:val="00896EB5"/>
    <w:rsid w:val="008975D9"/>
    <w:rsid w:val="00897F82"/>
    <w:rsid w:val="008A0006"/>
    <w:rsid w:val="008A2ADB"/>
    <w:rsid w:val="008A3ACA"/>
    <w:rsid w:val="008A3B69"/>
    <w:rsid w:val="008A487A"/>
    <w:rsid w:val="008A4A91"/>
    <w:rsid w:val="008A4E8E"/>
    <w:rsid w:val="008A635D"/>
    <w:rsid w:val="008A7AF7"/>
    <w:rsid w:val="008B10D8"/>
    <w:rsid w:val="008B5320"/>
    <w:rsid w:val="008B751C"/>
    <w:rsid w:val="008B7A24"/>
    <w:rsid w:val="008C14AD"/>
    <w:rsid w:val="008C1BD6"/>
    <w:rsid w:val="008C450E"/>
    <w:rsid w:val="008C4533"/>
    <w:rsid w:val="008C58D4"/>
    <w:rsid w:val="008C5AC8"/>
    <w:rsid w:val="008C6250"/>
    <w:rsid w:val="008C6CFE"/>
    <w:rsid w:val="008D18BD"/>
    <w:rsid w:val="008D1CFD"/>
    <w:rsid w:val="008D2249"/>
    <w:rsid w:val="008D2F99"/>
    <w:rsid w:val="008D2FE6"/>
    <w:rsid w:val="008D35A8"/>
    <w:rsid w:val="008D3CF3"/>
    <w:rsid w:val="008D4E34"/>
    <w:rsid w:val="008D5838"/>
    <w:rsid w:val="008D5B67"/>
    <w:rsid w:val="008D5E8C"/>
    <w:rsid w:val="008E0A4D"/>
    <w:rsid w:val="008E17A2"/>
    <w:rsid w:val="008E2404"/>
    <w:rsid w:val="008E3C78"/>
    <w:rsid w:val="008E3E7F"/>
    <w:rsid w:val="008E44C6"/>
    <w:rsid w:val="008E5ACF"/>
    <w:rsid w:val="008E62A4"/>
    <w:rsid w:val="008E6608"/>
    <w:rsid w:val="008F04F4"/>
    <w:rsid w:val="008F11B4"/>
    <w:rsid w:val="008F2319"/>
    <w:rsid w:val="008F3B5A"/>
    <w:rsid w:val="008F4554"/>
    <w:rsid w:val="008F55AE"/>
    <w:rsid w:val="008F6981"/>
    <w:rsid w:val="00905BAE"/>
    <w:rsid w:val="00905D60"/>
    <w:rsid w:val="009065B4"/>
    <w:rsid w:val="00906B9C"/>
    <w:rsid w:val="00910AF8"/>
    <w:rsid w:val="00910C22"/>
    <w:rsid w:val="0091123C"/>
    <w:rsid w:val="00911D50"/>
    <w:rsid w:val="0091227C"/>
    <w:rsid w:val="00912601"/>
    <w:rsid w:val="00912B70"/>
    <w:rsid w:val="00912F0C"/>
    <w:rsid w:val="00915105"/>
    <w:rsid w:val="00916A36"/>
    <w:rsid w:val="009216BD"/>
    <w:rsid w:val="00921B7A"/>
    <w:rsid w:val="00922C1B"/>
    <w:rsid w:val="00926FC7"/>
    <w:rsid w:val="009306EB"/>
    <w:rsid w:val="009318DD"/>
    <w:rsid w:val="0093198A"/>
    <w:rsid w:val="00931DC5"/>
    <w:rsid w:val="00932495"/>
    <w:rsid w:val="00933B5F"/>
    <w:rsid w:val="00934814"/>
    <w:rsid w:val="00940E7F"/>
    <w:rsid w:val="00941FC4"/>
    <w:rsid w:val="00942C68"/>
    <w:rsid w:val="00943B70"/>
    <w:rsid w:val="00944367"/>
    <w:rsid w:val="0094573E"/>
    <w:rsid w:val="00945830"/>
    <w:rsid w:val="009459B1"/>
    <w:rsid w:val="0094606A"/>
    <w:rsid w:val="009461B3"/>
    <w:rsid w:val="0094636C"/>
    <w:rsid w:val="00946ED6"/>
    <w:rsid w:val="00951DB8"/>
    <w:rsid w:val="009522E8"/>
    <w:rsid w:val="00953275"/>
    <w:rsid w:val="00954209"/>
    <w:rsid w:val="00954865"/>
    <w:rsid w:val="009567EE"/>
    <w:rsid w:val="009604D9"/>
    <w:rsid w:val="009610F6"/>
    <w:rsid w:val="00961658"/>
    <w:rsid w:val="009618E1"/>
    <w:rsid w:val="009625EF"/>
    <w:rsid w:val="00962791"/>
    <w:rsid w:val="00965AEC"/>
    <w:rsid w:val="00967230"/>
    <w:rsid w:val="009717BD"/>
    <w:rsid w:val="00971EB8"/>
    <w:rsid w:val="00972F2A"/>
    <w:rsid w:val="009738DD"/>
    <w:rsid w:val="00975220"/>
    <w:rsid w:val="0097634C"/>
    <w:rsid w:val="00976E0D"/>
    <w:rsid w:val="009824D7"/>
    <w:rsid w:val="00987121"/>
    <w:rsid w:val="00990826"/>
    <w:rsid w:val="0099191A"/>
    <w:rsid w:val="0099245D"/>
    <w:rsid w:val="0099252F"/>
    <w:rsid w:val="009925DC"/>
    <w:rsid w:val="009947E6"/>
    <w:rsid w:val="009A2551"/>
    <w:rsid w:val="009A318F"/>
    <w:rsid w:val="009A33D4"/>
    <w:rsid w:val="009A62BF"/>
    <w:rsid w:val="009A7428"/>
    <w:rsid w:val="009A7AEE"/>
    <w:rsid w:val="009B0DB3"/>
    <w:rsid w:val="009B19DB"/>
    <w:rsid w:val="009B2C84"/>
    <w:rsid w:val="009B41EC"/>
    <w:rsid w:val="009B4CB9"/>
    <w:rsid w:val="009B5A07"/>
    <w:rsid w:val="009B5A5E"/>
    <w:rsid w:val="009B6C30"/>
    <w:rsid w:val="009B7C3B"/>
    <w:rsid w:val="009C0266"/>
    <w:rsid w:val="009C336E"/>
    <w:rsid w:val="009C3D96"/>
    <w:rsid w:val="009C49A6"/>
    <w:rsid w:val="009C5ADE"/>
    <w:rsid w:val="009C70BC"/>
    <w:rsid w:val="009C720E"/>
    <w:rsid w:val="009D0111"/>
    <w:rsid w:val="009D0585"/>
    <w:rsid w:val="009D1558"/>
    <w:rsid w:val="009D1A5F"/>
    <w:rsid w:val="009D24F6"/>
    <w:rsid w:val="009D27A7"/>
    <w:rsid w:val="009D4501"/>
    <w:rsid w:val="009D6B81"/>
    <w:rsid w:val="009D7B0A"/>
    <w:rsid w:val="009E081B"/>
    <w:rsid w:val="009E1078"/>
    <w:rsid w:val="009E1718"/>
    <w:rsid w:val="009E5D98"/>
    <w:rsid w:val="009E693A"/>
    <w:rsid w:val="009F072D"/>
    <w:rsid w:val="009F198D"/>
    <w:rsid w:val="009F2FF0"/>
    <w:rsid w:val="009F5E7A"/>
    <w:rsid w:val="00A016A6"/>
    <w:rsid w:val="00A0235C"/>
    <w:rsid w:val="00A0654F"/>
    <w:rsid w:val="00A07818"/>
    <w:rsid w:val="00A07D00"/>
    <w:rsid w:val="00A11DDE"/>
    <w:rsid w:val="00A13F71"/>
    <w:rsid w:val="00A16293"/>
    <w:rsid w:val="00A16DF0"/>
    <w:rsid w:val="00A206CC"/>
    <w:rsid w:val="00A20CC9"/>
    <w:rsid w:val="00A23DB5"/>
    <w:rsid w:val="00A23FBA"/>
    <w:rsid w:val="00A243A3"/>
    <w:rsid w:val="00A24EE8"/>
    <w:rsid w:val="00A25F7F"/>
    <w:rsid w:val="00A271BA"/>
    <w:rsid w:val="00A27FDA"/>
    <w:rsid w:val="00A314C6"/>
    <w:rsid w:val="00A3189E"/>
    <w:rsid w:val="00A31BEF"/>
    <w:rsid w:val="00A339F5"/>
    <w:rsid w:val="00A33F03"/>
    <w:rsid w:val="00A34878"/>
    <w:rsid w:val="00A354B4"/>
    <w:rsid w:val="00A40118"/>
    <w:rsid w:val="00A40798"/>
    <w:rsid w:val="00A414CD"/>
    <w:rsid w:val="00A42C7C"/>
    <w:rsid w:val="00A43442"/>
    <w:rsid w:val="00A4469D"/>
    <w:rsid w:val="00A44F9C"/>
    <w:rsid w:val="00A46875"/>
    <w:rsid w:val="00A4699B"/>
    <w:rsid w:val="00A50C90"/>
    <w:rsid w:val="00A52696"/>
    <w:rsid w:val="00A52FB9"/>
    <w:rsid w:val="00A54A8E"/>
    <w:rsid w:val="00A55106"/>
    <w:rsid w:val="00A5614B"/>
    <w:rsid w:val="00A56BEB"/>
    <w:rsid w:val="00A63FB8"/>
    <w:rsid w:val="00A64B19"/>
    <w:rsid w:val="00A71743"/>
    <w:rsid w:val="00A71E3E"/>
    <w:rsid w:val="00A71ED4"/>
    <w:rsid w:val="00A76DF5"/>
    <w:rsid w:val="00A776A6"/>
    <w:rsid w:val="00A8044F"/>
    <w:rsid w:val="00A81E6A"/>
    <w:rsid w:val="00A8516D"/>
    <w:rsid w:val="00A852C0"/>
    <w:rsid w:val="00A857C0"/>
    <w:rsid w:val="00A86E11"/>
    <w:rsid w:val="00A90A93"/>
    <w:rsid w:val="00A90AF5"/>
    <w:rsid w:val="00A928FB"/>
    <w:rsid w:val="00A94ABB"/>
    <w:rsid w:val="00A95538"/>
    <w:rsid w:val="00A957D1"/>
    <w:rsid w:val="00A95E34"/>
    <w:rsid w:val="00AA01EA"/>
    <w:rsid w:val="00AA0685"/>
    <w:rsid w:val="00AA0CAC"/>
    <w:rsid w:val="00AA1E11"/>
    <w:rsid w:val="00AA33C9"/>
    <w:rsid w:val="00AA36C0"/>
    <w:rsid w:val="00AA36E9"/>
    <w:rsid w:val="00AA52CF"/>
    <w:rsid w:val="00AA5D51"/>
    <w:rsid w:val="00AA6407"/>
    <w:rsid w:val="00AA68D0"/>
    <w:rsid w:val="00AB0692"/>
    <w:rsid w:val="00AB4280"/>
    <w:rsid w:val="00AB5ECA"/>
    <w:rsid w:val="00AC3A1F"/>
    <w:rsid w:val="00AC3D4F"/>
    <w:rsid w:val="00AC569F"/>
    <w:rsid w:val="00AC5A50"/>
    <w:rsid w:val="00AC7130"/>
    <w:rsid w:val="00AC73C2"/>
    <w:rsid w:val="00AD242B"/>
    <w:rsid w:val="00AD2816"/>
    <w:rsid w:val="00AD3E4B"/>
    <w:rsid w:val="00AD51D9"/>
    <w:rsid w:val="00AE0586"/>
    <w:rsid w:val="00AE1211"/>
    <w:rsid w:val="00AE1516"/>
    <w:rsid w:val="00AE5CD1"/>
    <w:rsid w:val="00AE76A5"/>
    <w:rsid w:val="00AE79D5"/>
    <w:rsid w:val="00AF1457"/>
    <w:rsid w:val="00AF16A2"/>
    <w:rsid w:val="00AF30C9"/>
    <w:rsid w:val="00AF3971"/>
    <w:rsid w:val="00AF7059"/>
    <w:rsid w:val="00AF7073"/>
    <w:rsid w:val="00B003BB"/>
    <w:rsid w:val="00B01157"/>
    <w:rsid w:val="00B016AF"/>
    <w:rsid w:val="00B01857"/>
    <w:rsid w:val="00B023F3"/>
    <w:rsid w:val="00B02B11"/>
    <w:rsid w:val="00B02F2E"/>
    <w:rsid w:val="00B0534C"/>
    <w:rsid w:val="00B064A6"/>
    <w:rsid w:val="00B06646"/>
    <w:rsid w:val="00B07D25"/>
    <w:rsid w:val="00B143FA"/>
    <w:rsid w:val="00B16ADF"/>
    <w:rsid w:val="00B17A7F"/>
    <w:rsid w:val="00B20F59"/>
    <w:rsid w:val="00B2219A"/>
    <w:rsid w:val="00B22369"/>
    <w:rsid w:val="00B2591A"/>
    <w:rsid w:val="00B25BCB"/>
    <w:rsid w:val="00B27654"/>
    <w:rsid w:val="00B31367"/>
    <w:rsid w:val="00B31B21"/>
    <w:rsid w:val="00B3368C"/>
    <w:rsid w:val="00B3432F"/>
    <w:rsid w:val="00B35536"/>
    <w:rsid w:val="00B41069"/>
    <w:rsid w:val="00B4142C"/>
    <w:rsid w:val="00B41AF0"/>
    <w:rsid w:val="00B41EA6"/>
    <w:rsid w:val="00B433BA"/>
    <w:rsid w:val="00B449EC"/>
    <w:rsid w:val="00B44D33"/>
    <w:rsid w:val="00B4546F"/>
    <w:rsid w:val="00B479AF"/>
    <w:rsid w:val="00B51EE2"/>
    <w:rsid w:val="00B53526"/>
    <w:rsid w:val="00B542BD"/>
    <w:rsid w:val="00B551CA"/>
    <w:rsid w:val="00B5623C"/>
    <w:rsid w:val="00B5763B"/>
    <w:rsid w:val="00B57B4C"/>
    <w:rsid w:val="00B63F5C"/>
    <w:rsid w:val="00B6459A"/>
    <w:rsid w:val="00B64ED2"/>
    <w:rsid w:val="00B659C1"/>
    <w:rsid w:val="00B65DD4"/>
    <w:rsid w:val="00B66871"/>
    <w:rsid w:val="00B66E0F"/>
    <w:rsid w:val="00B67C4D"/>
    <w:rsid w:val="00B75598"/>
    <w:rsid w:val="00B7753D"/>
    <w:rsid w:val="00B8006A"/>
    <w:rsid w:val="00B80AD6"/>
    <w:rsid w:val="00B81B24"/>
    <w:rsid w:val="00B83037"/>
    <w:rsid w:val="00B84459"/>
    <w:rsid w:val="00B85AC7"/>
    <w:rsid w:val="00B87E03"/>
    <w:rsid w:val="00B90518"/>
    <w:rsid w:val="00B911EA"/>
    <w:rsid w:val="00B93966"/>
    <w:rsid w:val="00B94118"/>
    <w:rsid w:val="00B94179"/>
    <w:rsid w:val="00B94548"/>
    <w:rsid w:val="00B94643"/>
    <w:rsid w:val="00B94C55"/>
    <w:rsid w:val="00BA07AA"/>
    <w:rsid w:val="00BA0EB2"/>
    <w:rsid w:val="00BA14E1"/>
    <w:rsid w:val="00BA16DE"/>
    <w:rsid w:val="00BA1BA8"/>
    <w:rsid w:val="00BA2131"/>
    <w:rsid w:val="00BA4978"/>
    <w:rsid w:val="00BA4CE4"/>
    <w:rsid w:val="00BA5D24"/>
    <w:rsid w:val="00BB3DF7"/>
    <w:rsid w:val="00BB42B1"/>
    <w:rsid w:val="00BB7566"/>
    <w:rsid w:val="00BC4A13"/>
    <w:rsid w:val="00BC6D67"/>
    <w:rsid w:val="00BD0982"/>
    <w:rsid w:val="00BD2310"/>
    <w:rsid w:val="00BD259E"/>
    <w:rsid w:val="00BD2CE9"/>
    <w:rsid w:val="00BD3532"/>
    <w:rsid w:val="00BD41D6"/>
    <w:rsid w:val="00BD5083"/>
    <w:rsid w:val="00BD59ED"/>
    <w:rsid w:val="00BD63CE"/>
    <w:rsid w:val="00BD6B6F"/>
    <w:rsid w:val="00BE0C51"/>
    <w:rsid w:val="00BE1D11"/>
    <w:rsid w:val="00BE22CE"/>
    <w:rsid w:val="00BE68D6"/>
    <w:rsid w:val="00BF024E"/>
    <w:rsid w:val="00BF0417"/>
    <w:rsid w:val="00BF0C72"/>
    <w:rsid w:val="00BF251B"/>
    <w:rsid w:val="00BF336F"/>
    <w:rsid w:val="00BF3D0D"/>
    <w:rsid w:val="00BF3F52"/>
    <w:rsid w:val="00BF55C0"/>
    <w:rsid w:val="00BF5AEF"/>
    <w:rsid w:val="00BF5C01"/>
    <w:rsid w:val="00BF706A"/>
    <w:rsid w:val="00BF7890"/>
    <w:rsid w:val="00BF7B0F"/>
    <w:rsid w:val="00C006C7"/>
    <w:rsid w:val="00C00E22"/>
    <w:rsid w:val="00C012D9"/>
    <w:rsid w:val="00C02297"/>
    <w:rsid w:val="00C03FA9"/>
    <w:rsid w:val="00C046F6"/>
    <w:rsid w:val="00C05370"/>
    <w:rsid w:val="00C07332"/>
    <w:rsid w:val="00C1104E"/>
    <w:rsid w:val="00C1184B"/>
    <w:rsid w:val="00C11BDE"/>
    <w:rsid w:val="00C11F55"/>
    <w:rsid w:val="00C137C2"/>
    <w:rsid w:val="00C16E3D"/>
    <w:rsid w:val="00C22DFB"/>
    <w:rsid w:val="00C24142"/>
    <w:rsid w:val="00C2716F"/>
    <w:rsid w:val="00C303CD"/>
    <w:rsid w:val="00C30ECB"/>
    <w:rsid w:val="00C31D57"/>
    <w:rsid w:val="00C31EDE"/>
    <w:rsid w:val="00C32672"/>
    <w:rsid w:val="00C32832"/>
    <w:rsid w:val="00C34D7D"/>
    <w:rsid w:val="00C35D84"/>
    <w:rsid w:val="00C36EE7"/>
    <w:rsid w:val="00C406B2"/>
    <w:rsid w:val="00C40E06"/>
    <w:rsid w:val="00C412BA"/>
    <w:rsid w:val="00C41BC3"/>
    <w:rsid w:val="00C42DA5"/>
    <w:rsid w:val="00C43B72"/>
    <w:rsid w:val="00C46667"/>
    <w:rsid w:val="00C46A03"/>
    <w:rsid w:val="00C503DE"/>
    <w:rsid w:val="00C5095C"/>
    <w:rsid w:val="00C5110B"/>
    <w:rsid w:val="00C51B43"/>
    <w:rsid w:val="00C5213F"/>
    <w:rsid w:val="00C53656"/>
    <w:rsid w:val="00C548CA"/>
    <w:rsid w:val="00C54FFA"/>
    <w:rsid w:val="00C55A60"/>
    <w:rsid w:val="00C560E0"/>
    <w:rsid w:val="00C6181D"/>
    <w:rsid w:val="00C61AC7"/>
    <w:rsid w:val="00C61B17"/>
    <w:rsid w:val="00C61BA2"/>
    <w:rsid w:val="00C63B71"/>
    <w:rsid w:val="00C65D0D"/>
    <w:rsid w:val="00C65E77"/>
    <w:rsid w:val="00C70C5C"/>
    <w:rsid w:val="00C72810"/>
    <w:rsid w:val="00C7313E"/>
    <w:rsid w:val="00C736D9"/>
    <w:rsid w:val="00C75D2A"/>
    <w:rsid w:val="00C8001F"/>
    <w:rsid w:val="00C80613"/>
    <w:rsid w:val="00C81227"/>
    <w:rsid w:val="00C834C0"/>
    <w:rsid w:val="00C8539B"/>
    <w:rsid w:val="00C853F6"/>
    <w:rsid w:val="00C866DE"/>
    <w:rsid w:val="00C874BB"/>
    <w:rsid w:val="00C92BA6"/>
    <w:rsid w:val="00C92C54"/>
    <w:rsid w:val="00C933BA"/>
    <w:rsid w:val="00C93DF5"/>
    <w:rsid w:val="00C93EEE"/>
    <w:rsid w:val="00C93F85"/>
    <w:rsid w:val="00C95810"/>
    <w:rsid w:val="00C95E80"/>
    <w:rsid w:val="00C95F67"/>
    <w:rsid w:val="00C97743"/>
    <w:rsid w:val="00CA0A97"/>
    <w:rsid w:val="00CA1995"/>
    <w:rsid w:val="00CA1A3D"/>
    <w:rsid w:val="00CA1F33"/>
    <w:rsid w:val="00CA2798"/>
    <w:rsid w:val="00CA409D"/>
    <w:rsid w:val="00CA46BF"/>
    <w:rsid w:val="00CA47DA"/>
    <w:rsid w:val="00CA489C"/>
    <w:rsid w:val="00CA4907"/>
    <w:rsid w:val="00CA4FA5"/>
    <w:rsid w:val="00CA5685"/>
    <w:rsid w:val="00CA742E"/>
    <w:rsid w:val="00CB000C"/>
    <w:rsid w:val="00CB3228"/>
    <w:rsid w:val="00CB4AAB"/>
    <w:rsid w:val="00CB5D92"/>
    <w:rsid w:val="00CB6B7C"/>
    <w:rsid w:val="00CB7088"/>
    <w:rsid w:val="00CC1699"/>
    <w:rsid w:val="00CC2685"/>
    <w:rsid w:val="00CC2FA0"/>
    <w:rsid w:val="00CC367E"/>
    <w:rsid w:val="00CC4945"/>
    <w:rsid w:val="00CC741E"/>
    <w:rsid w:val="00CD0A09"/>
    <w:rsid w:val="00CD266B"/>
    <w:rsid w:val="00CD303C"/>
    <w:rsid w:val="00CD561C"/>
    <w:rsid w:val="00CD5BA2"/>
    <w:rsid w:val="00CD6DC8"/>
    <w:rsid w:val="00CD7E2F"/>
    <w:rsid w:val="00CE2642"/>
    <w:rsid w:val="00CE2C29"/>
    <w:rsid w:val="00CE5A85"/>
    <w:rsid w:val="00CE777B"/>
    <w:rsid w:val="00CF0321"/>
    <w:rsid w:val="00CF07F2"/>
    <w:rsid w:val="00CF0D24"/>
    <w:rsid w:val="00CF12DA"/>
    <w:rsid w:val="00CF1426"/>
    <w:rsid w:val="00CF28D7"/>
    <w:rsid w:val="00CF2EF0"/>
    <w:rsid w:val="00CF3B4E"/>
    <w:rsid w:val="00CF59D6"/>
    <w:rsid w:val="00CF5B56"/>
    <w:rsid w:val="00CF5CB0"/>
    <w:rsid w:val="00CF7332"/>
    <w:rsid w:val="00CF7A79"/>
    <w:rsid w:val="00D00141"/>
    <w:rsid w:val="00D004A3"/>
    <w:rsid w:val="00D00F07"/>
    <w:rsid w:val="00D04D88"/>
    <w:rsid w:val="00D04E53"/>
    <w:rsid w:val="00D0552F"/>
    <w:rsid w:val="00D07B5E"/>
    <w:rsid w:val="00D07EB0"/>
    <w:rsid w:val="00D1124E"/>
    <w:rsid w:val="00D12ED8"/>
    <w:rsid w:val="00D15EE1"/>
    <w:rsid w:val="00D16628"/>
    <w:rsid w:val="00D17367"/>
    <w:rsid w:val="00D173FA"/>
    <w:rsid w:val="00D17CD5"/>
    <w:rsid w:val="00D17E16"/>
    <w:rsid w:val="00D2073F"/>
    <w:rsid w:val="00D23534"/>
    <w:rsid w:val="00D251DE"/>
    <w:rsid w:val="00D256C9"/>
    <w:rsid w:val="00D31B72"/>
    <w:rsid w:val="00D34202"/>
    <w:rsid w:val="00D34342"/>
    <w:rsid w:val="00D34707"/>
    <w:rsid w:val="00D37699"/>
    <w:rsid w:val="00D37822"/>
    <w:rsid w:val="00D37876"/>
    <w:rsid w:val="00D4335F"/>
    <w:rsid w:val="00D4436F"/>
    <w:rsid w:val="00D4499D"/>
    <w:rsid w:val="00D45C78"/>
    <w:rsid w:val="00D46D6B"/>
    <w:rsid w:val="00D51785"/>
    <w:rsid w:val="00D52055"/>
    <w:rsid w:val="00D52E79"/>
    <w:rsid w:val="00D54AF2"/>
    <w:rsid w:val="00D56203"/>
    <w:rsid w:val="00D5722D"/>
    <w:rsid w:val="00D57490"/>
    <w:rsid w:val="00D610FA"/>
    <w:rsid w:val="00D612DB"/>
    <w:rsid w:val="00D61714"/>
    <w:rsid w:val="00D6175B"/>
    <w:rsid w:val="00D62E63"/>
    <w:rsid w:val="00D631CC"/>
    <w:rsid w:val="00D63439"/>
    <w:rsid w:val="00D706CF"/>
    <w:rsid w:val="00D70E96"/>
    <w:rsid w:val="00D71079"/>
    <w:rsid w:val="00D71573"/>
    <w:rsid w:val="00D7181F"/>
    <w:rsid w:val="00D71D9A"/>
    <w:rsid w:val="00D722ED"/>
    <w:rsid w:val="00D72F56"/>
    <w:rsid w:val="00D74DBB"/>
    <w:rsid w:val="00D75540"/>
    <w:rsid w:val="00D75A25"/>
    <w:rsid w:val="00D75AAA"/>
    <w:rsid w:val="00D76328"/>
    <w:rsid w:val="00D77771"/>
    <w:rsid w:val="00D77798"/>
    <w:rsid w:val="00D7797A"/>
    <w:rsid w:val="00D807AB"/>
    <w:rsid w:val="00D81691"/>
    <w:rsid w:val="00D83C63"/>
    <w:rsid w:val="00D847AA"/>
    <w:rsid w:val="00D84FBE"/>
    <w:rsid w:val="00D90A0F"/>
    <w:rsid w:val="00D914EA"/>
    <w:rsid w:val="00D92137"/>
    <w:rsid w:val="00D928F9"/>
    <w:rsid w:val="00D92B42"/>
    <w:rsid w:val="00D93F41"/>
    <w:rsid w:val="00D958E6"/>
    <w:rsid w:val="00D959E1"/>
    <w:rsid w:val="00D95CF9"/>
    <w:rsid w:val="00D95D14"/>
    <w:rsid w:val="00D9796C"/>
    <w:rsid w:val="00D97A46"/>
    <w:rsid w:val="00D97DDD"/>
    <w:rsid w:val="00DA1160"/>
    <w:rsid w:val="00DA17AF"/>
    <w:rsid w:val="00DA1C93"/>
    <w:rsid w:val="00DA3737"/>
    <w:rsid w:val="00DA4247"/>
    <w:rsid w:val="00DA4B95"/>
    <w:rsid w:val="00DA51B9"/>
    <w:rsid w:val="00DA573D"/>
    <w:rsid w:val="00DA631E"/>
    <w:rsid w:val="00DB00FA"/>
    <w:rsid w:val="00DB03B0"/>
    <w:rsid w:val="00DB2B27"/>
    <w:rsid w:val="00DB2CDE"/>
    <w:rsid w:val="00DB423A"/>
    <w:rsid w:val="00DB4902"/>
    <w:rsid w:val="00DB5877"/>
    <w:rsid w:val="00DB5C47"/>
    <w:rsid w:val="00DB7BDE"/>
    <w:rsid w:val="00DC0D67"/>
    <w:rsid w:val="00DC27A3"/>
    <w:rsid w:val="00DC3ED7"/>
    <w:rsid w:val="00DC5286"/>
    <w:rsid w:val="00DD01BA"/>
    <w:rsid w:val="00DD1759"/>
    <w:rsid w:val="00DD2493"/>
    <w:rsid w:val="00DD278D"/>
    <w:rsid w:val="00DD3D78"/>
    <w:rsid w:val="00DD401F"/>
    <w:rsid w:val="00DD4088"/>
    <w:rsid w:val="00DD50FF"/>
    <w:rsid w:val="00DD568D"/>
    <w:rsid w:val="00DD6527"/>
    <w:rsid w:val="00DE12B2"/>
    <w:rsid w:val="00DE1756"/>
    <w:rsid w:val="00DE311F"/>
    <w:rsid w:val="00DE4560"/>
    <w:rsid w:val="00DE4B83"/>
    <w:rsid w:val="00DF0DC7"/>
    <w:rsid w:val="00DF10A0"/>
    <w:rsid w:val="00DF1598"/>
    <w:rsid w:val="00DF1CF8"/>
    <w:rsid w:val="00DF2831"/>
    <w:rsid w:val="00DF2A53"/>
    <w:rsid w:val="00DF3524"/>
    <w:rsid w:val="00DF5102"/>
    <w:rsid w:val="00DF58F0"/>
    <w:rsid w:val="00DF5AD7"/>
    <w:rsid w:val="00DF64D6"/>
    <w:rsid w:val="00DF76A1"/>
    <w:rsid w:val="00E0039F"/>
    <w:rsid w:val="00E010AC"/>
    <w:rsid w:val="00E010E4"/>
    <w:rsid w:val="00E011D3"/>
    <w:rsid w:val="00E01351"/>
    <w:rsid w:val="00E02FDF"/>
    <w:rsid w:val="00E03C34"/>
    <w:rsid w:val="00E044B2"/>
    <w:rsid w:val="00E052FD"/>
    <w:rsid w:val="00E060D8"/>
    <w:rsid w:val="00E116DE"/>
    <w:rsid w:val="00E11FC0"/>
    <w:rsid w:val="00E14228"/>
    <w:rsid w:val="00E157ED"/>
    <w:rsid w:val="00E15BC2"/>
    <w:rsid w:val="00E15F0A"/>
    <w:rsid w:val="00E172C8"/>
    <w:rsid w:val="00E178ED"/>
    <w:rsid w:val="00E17F9A"/>
    <w:rsid w:val="00E20455"/>
    <w:rsid w:val="00E218B9"/>
    <w:rsid w:val="00E2570F"/>
    <w:rsid w:val="00E25B90"/>
    <w:rsid w:val="00E25DF4"/>
    <w:rsid w:val="00E26972"/>
    <w:rsid w:val="00E312BE"/>
    <w:rsid w:val="00E32925"/>
    <w:rsid w:val="00E33072"/>
    <w:rsid w:val="00E332EC"/>
    <w:rsid w:val="00E3504A"/>
    <w:rsid w:val="00E354B3"/>
    <w:rsid w:val="00E3640C"/>
    <w:rsid w:val="00E4008D"/>
    <w:rsid w:val="00E40220"/>
    <w:rsid w:val="00E405D0"/>
    <w:rsid w:val="00E40F1E"/>
    <w:rsid w:val="00E41133"/>
    <w:rsid w:val="00E42DF9"/>
    <w:rsid w:val="00E4335D"/>
    <w:rsid w:val="00E44D90"/>
    <w:rsid w:val="00E46443"/>
    <w:rsid w:val="00E46EFE"/>
    <w:rsid w:val="00E50F25"/>
    <w:rsid w:val="00E51738"/>
    <w:rsid w:val="00E52171"/>
    <w:rsid w:val="00E527AA"/>
    <w:rsid w:val="00E54EFE"/>
    <w:rsid w:val="00E5577B"/>
    <w:rsid w:val="00E56083"/>
    <w:rsid w:val="00E57CB1"/>
    <w:rsid w:val="00E60412"/>
    <w:rsid w:val="00E64A4B"/>
    <w:rsid w:val="00E65D65"/>
    <w:rsid w:val="00E664F0"/>
    <w:rsid w:val="00E677AE"/>
    <w:rsid w:val="00E706D3"/>
    <w:rsid w:val="00E71E99"/>
    <w:rsid w:val="00E75526"/>
    <w:rsid w:val="00E75858"/>
    <w:rsid w:val="00E77A86"/>
    <w:rsid w:val="00E77EBA"/>
    <w:rsid w:val="00E80D0B"/>
    <w:rsid w:val="00E812B2"/>
    <w:rsid w:val="00E84F7E"/>
    <w:rsid w:val="00E85708"/>
    <w:rsid w:val="00E927EE"/>
    <w:rsid w:val="00E9335C"/>
    <w:rsid w:val="00E9425A"/>
    <w:rsid w:val="00E94764"/>
    <w:rsid w:val="00E949C8"/>
    <w:rsid w:val="00E95049"/>
    <w:rsid w:val="00E95ACE"/>
    <w:rsid w:val="00E96B6E"/>
    <w:rsid w:val="00E9750C"/>
    <w:rsid w:val="00EA05F0"/>
    <w:rsid w:val="00EA12DB"/>
    <w:rsid w:val="00EA18B3"/>
    <w:rsid w:val="00EA219B"/>
    <w:rsid w:val="00EA34E6"/>
    <w:rsid w:val="00EA4552"/>
    <w:rsid w:val="00EA531F"/>
    <w:rsid w:val="00EA58C4"/>
    <w:rsid w:val="00EB28E0"/>
    <w:rsid w:val="00EB2AFC"/>
    <w:rsid w:val="00EB4266"/>
    <w:rsid w:val="00EB5067"/>
    <w:rsid w:val="00EB5411"/>
    <w:rsid w:val="00EB6CEE"/>
    <w:rsid w:val="00EC0694"/>
    <w:rsid w:val="00EC1485"/>
    <w:rsid w:val="00EC321D"/>
    <w:rsid w:val="00EC340D"/>
    <w:rsid w:val="00EC4358"/>
    <w:rsid w:val="00EC59B0"/>
    <w:rsid w:val="00ED0FA8"/>
    <w:rsid w:val="00ED2BD6"/>
    <w:rsid w:val="00ED5653"/>
    <w:rsid w:val="00ED61A1"/>
    <w:rsid w:val="00ED7CAD"/>
    <w:rsid w:val="00EE0AB2"/>
    <w:rsid w:val="00EE208B"/>
    <w:rsid w:val="00EE2310"/>
    <w:rsid w:val="00EE390E"/>
    <w:rsid w:val="00EE43C4"/>
    <w:rsid w:val="00EE54EE"/>
    <w:rsid w:val="00EE6618"/>
    <w:rsid w:val="00EE7314"/>
    <w:rsid w:val="00EE756E"/>
    <w:rsid w:val="00EE7C18"/>
    <w:rsid w:val="00EF0BEB"/>
    <w:rsid w:val="00EF39B9"/>
    <w:rsid w:val="00EF4333"/>
    <w:rsid w:val="00EF53A0"/>
    <w:rsid w:val="00EF571C"/>
    <w:rsid w:val="00EF5D26"/>
    <w:rsid w:val="00EF6A54"/>
    <w:rsid w:val="00EF7F43"/>
    <w:rsid w:val="00F01049"/>
    <w:rsid w:val="00F01CBC"/>
    <w:rsid w:val="00F0369C"/>
    <w:rsid w:val="00F03AB8"/>
    <w:rsid w:val="00F043EF"/>
    <w:rsid w:val="00F049CB"/>
    <w:rsid w:val="00F05F3F"/>
    <w:rsid w:val="00F06203"/>
    <w:rsid w:val="00F06557"/>
    <w:rsid w:val="00F07014"/>
    <w:rsid w:val="00F1063B"/>
    <w:rsid w:val="00F11072"/>
    <w:rsid w:val="00F1198D"/>
    <w:rsid w:val="00F14623"/>
    <w:rsid w:val="00F1498D"/>
    <w:rsid w:val="00F157A1"/>
    <w:rsid w:val="00F163DE"/>
    <w:rsid w:val="00F16830"/>
    <w:rsid w:val="00F16C7C"/>
    <w:rsid w:val="00F16CA2"/>
    <w:rsid w:val="00F177AD"/>
    <w:rsid w:val="00F17BAD"/>
    <w:rsid w:val="00F17D2A"/>
    <w:rsid w:val="00F20475"/>
    <w:rsid w:val="00F212FF"/>
    <w:rsid w:val="00F21FE9"/>
    <w:rsid w:val="00F23E6A"/>
    <w:rsid w:val="00F24370"/>
    <w:rsid w:val="00F2467B"/>
    <w:rsid w:val="00F25834"/>
    <w:rsid w:val="00F30E76"/>
    <w:rsid w:val="00F3214F"/>
    <w:rsid w:val="00F36118"/>
    <w:rsid w:val="00F36FBF"/>
    <w:rsid w:val="00F37E95"/>
    <w:rsid w:val="00F4099D"/>
    <w:rsid w:val="00F40C7A"/>
    <w:rsid w:val="00F410FD"/>
    <w:rsid w:val="00F41382"/>
    <w:rsid w:val="00F41F6A"/>
    <w:rsid w:val="00F42089"/>
    <w:rsid w:val="00F449F0"/>
    <w:rsid w:val="00F44B62"/>
    <w:rsid w:val="00F45DED"/>
    <w:rsid w:val="00F46848"/>
    <w:rsid w:val="00F50FB8"/>
    <w:rsid w:val="00F52AB2"/>
    <w:rsid w:val="00F57882"/>
    <w:rsid w:val="00F57B86"/>
    <w:rsid w:val="00F604CD"/>
    <w:rsid w:val="00F60DF6"/>
    <w:rsid w:val="00F60FF3"/>
    <w:rsid w:val="00F61D53"/>
    <w:rsid w:val="00F629AC"/>
    <w:rsid w:val="00F63352"/>
    <w:rsid w:val="00F65A7A"/>
    <w:rsid w:val="00F65E9F"/>
    <w:rsid w:val="00F7040C"/>
    <w:rsid w:val="00F728D5"/>
    <w:rsid w:val="00F802BD"/>
    <w:rsid w:val="00F80873"/>
    <w:rsid w:val="00F80A97"/>
    <w:rsid w:val="00F813B5"/>
    <w:rsid w:val="00F816A0"/>
    <w:rsid w:val="00F82305"/>
    <w:rsid w:val="00F846DC"/>
    <w:rsid w:val="00F84CAB"/>
    <w:rsid w:val="00F901A4"/>
    <w:rsid w:val="00F928F8"/>
    <w:rsid w:val="00F930A0"/>
    <w:rsid w:val="00F935D1"/>
    <w:rsid w:val="00F93A11"/>
    <w:rsid w:val="00F9472D"/>
    <w:rsid w:val="00F94764"/>
    <w:rsid w:val="00F968E4"/>
    <w:rsid w:val="00F97DFA"/>
    <w:rsid w:val="00FA09AB"/>
    <w:rsid w:val="00FA29B8"/>
    <w:rsid w:val="00FA3240"/>
    <w:rsid w:val="00FA58D8"/>
    <w:rsid w:val="00FA6050"/>
    <w:rsid w:val="00FA7048"/>
    <w:rsid w:val="00FB1E3E"/>
    <w:rsid w:val="00FB48E5"/>
    <w:rsid w:val="00FB4A1C"/>
    <w:rsid w:val="00FB61EE"/>
    <w:rsid w:val="00FB77F5"/>
    <w:rsid w:val="00FC0A7D"/>
    <w:rsid w:val="00FC0C23"/>
    <w:rsid w:val="00FC168F"/>
    <w:rsid w:val="00FC414B"/>
    <w:rsid w:val="00FC5275"/>
    <w:rsid w:val="00FC63F0"/>
    <w:rsid w:val="00FD0E3A"/>
    <w:rsid w:val="00FD0FAE"/>
    <w:rsid w:val="00FD25CA"/>
    <w:rsid w:val="00FD2FE1"/>
    <w:rsid w:val="00FD3C5B"/>
    <w:rsid w:val="00FD3DD7"/>
    <w:rsid w:val="00FD3DE3"/>
    <w:rsid w:val="00FD5B76"/>
    <w:rsid w:val="00FD64C4"/>
    <w:rsid w:val="00FE0764"/>
    <w:rsid w:val="00FE0F50"/>
    <w:rsid w:val="00FE1E06"/>
    <w:rsid w:val="00FE28EA"/>
    <w:rsid w:val="00FE3094"/>
    <w:rsid w:val="00FE3A3D"/>
    <w:rsid w:val="00FE3F5B"/>
    <w:rsid w:val="00FE3FCB"/>
    <w:rsid w:val="00FE6ADC"/>
    <w:rsid w:val="00FE6D3E"/>
    <w:rsid w:val="00FE7210"/>
    <w:rsid w:val="00FE78E9"/>
    <w:rsid w:val="00FF16CD"/>
    <w:rsid w:val="00FF29E0"/>
    <w:rsid w:val="00FF2B1B"/>
    <w:rsid w:val="00FF2D8F"/>
    <w:rsid w:val="00FF3A2C"/>
    <w:rsid w:val="00FF4BE0"/>
    <w:rsid w:val="00FF5A2D"/>
    <w:rsid w:val="00FF61A5"/>
    <w:rsid w:val="00FF6A06"/>
    <w:rsid w:val="00FF747C"/>
    <w:rsid w:val="00FF7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148B1D"/>
  <w15:docId w15:val="{0C50DCF5-C211-4562-B15C-FB86A5C46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23C"/>
    <w:pPr>
      <w:spacing w:after="120"/>
    </w:pPr>
  </w:style>
  <w:style w:type="paragraph" w:styleId="Heading1">
    <w:name w:val="heading 1"/>
    <w:basedOn w:val="ShortDocTitle"/>
    <w:next w:val="Normal"/>
    <w:link w:val="Heading1Char"/>
    <w:qFormat/>
    <w:rsid w:val="00BD259E"/>
    <w:pPr>
      <w:outlineLvl w:val="0"/>
    </w:pPr>
  </w:style>
  <w:style w:type="paragraph" w:styleId="Heading2">
    <w:name w:val="heading 2"/>
    <w:basedOn w:val="BodyText"/>
    <w:next w:val="BodyText"/>
    <w:link w:val="Heading2Char"/>
    <w:qFormat/>
    <w:rsid w:val="00223414"/>
    <w:pPr>
      <w:keepNext/>
      <w:overflowPunct w:val="0"/>
      <w:autoSpaceDE w:val="0"/>
      <w:autoSpaceDN w:val="0"/>
      <w:adjustRightInd w:val="0"/>
      <w:spacing w:after="240" w:line="240" w:lineRule="auto"/>
      <w:textAlignment w:val="baseline"/>
      <w:outlineLvl w:val="1"/>
    </w:pPr>
    <w:rPr>
      <w:rFonts w:ascii="Arial" w:eastAsia="Times New Roman" w:hAnsi="Arial" w:cs="Times New Roman"/>
      <w:b/>
      <w:smallCaps/>
      <w:snapToGrid w:val="0"/>
      <w:spacing w:val="30"/>
      <w:sz w:val="28"/>
      <w:szCs w:val="20"/>
      <w:lang w:bidi="he-IL"/>
    </w:rPr>
  </w:style>
  <w:style w:type="paragraph" w:styleId="Heading3">
    <w:name w:val="heading 3"/>
    <w:basedOn w:val="ListParagraph"/>
    <w:next w:val="BodyText"/>
    <w:link w:val="Heading3Char"/>
    <w:qFormat/>
    <w:rsid w:val="0077728F"/>
    <w:pPr>
      <w:numPr>
        <w:numId w:val="7"/>
      </w:numPr>
      <w:ind w:left="360"/>
      <w:contextualSpacing w:val="0"/>
      <w:outlineLvl w:val="2"/>
    </w:pPr>
    <w:rPr>
      <w:b/>
      <w:bCs/>
      <w:sz w:val="24"/>
      <w:szCs w:val="24"/>
    </w:rPr>
  </w:style>
  <w:style w:type="paragraph" w:styleId="Heading4">
    <w:name w:val="heading 4"/>
    <w:basedOn w:val="ListParagraph"/>
    <w:next w:val="Normal"/>
    <w:link w:val="Heading4Char"/>
    <w:qFormat/>
    <w:rsid w:val="00EE54EE"/>
    <w:pPr>
      <w:numPr>
        <w:ilvl w:val="1"/>
        <w:numId w:val="7"/>
      </w:numPr>
      <w:tabs>
        <w:tab w:val="left" w:pos="1080"/>
      </w:tabs>
      <w:outlineLvl w:val="3"/>
    </w:pPr>
    <w:rPr>
      <w:rFonts w:eastAsia="Calibri"/>
      <w:b/>
      <w:sz w:val="24"/>
      <w:szCs w:val="24"/>
    </w:rPr>
  </w:style>
  <w:style w:type="paragraph" w:styleId="Heading5">
    <w:name w:val="heading 5"/>
    <w:basedOn w:val="ListParagraph"/>
    <w:next w:val="Normal"/>
    <w:link w:val="Heading5Char"/>
    <w:qFormat/>
    <w:rsid w:val="00C8001F"/>
    <w:pPr>
      <w:numPr>
        <w:ilvl w:val="2"/>
        <w:numId w:val="7"/>
      </w:numPr>
      <w:outlineLvl w:val="4"/>
    </w:pPr>
    <w:rPr>
      <w:rFonts w:eastAsia="Calibri"/>
      <w:b/>
      <w:szCs w:val="24"/>
    </w:rPr>
  </w:style>
  <w:style w:type="paragraph" w:styleId="Heading6">
    <w:name w:val="heading 6"/>
    <w:basedOn w:val="Normal"/>
    <w:next w:val="Normal"/>
    <w:link w:val="Heading6Char"/>
    <w:qFormat/>
    <w:rsid w:val="00333E5F"/>
    <w:pPr>
      <w:spacing w:after="240" w:line="240" w:lineRule="auto"/>
      <w:outlineLvl w:val="5"/>
    </w:pPr>
    <w:rPr>
      <w:rFonts w:ascii="Arial" w:eastAsia="Times New Roman" w:hAnsi="Arial" w:cs="Times New Roman"/>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259E"/>
    <w:rPr>
      <w:rFonts w:ascii="Arial" w:eastAsia="Times New Roman" w:hAnsi="Arial" w:cs="Times New Roman"/>
      <w:b/>
      <w:sz w:val="32"/>
      <w:szCs w:val="20"/>
    </w:rPr>
  </w:style>
  <w:style w:type="character" w:customStyle="1" w:styleId="Heading2Char">
    <w:name w:val="Heading 2 Char"/>
    <w:basedOn w:val="DefaultParagraphFont"/>
    <w:link w:val="Heading2"/>
    <w:rsid w:val="00223414"/>
    <w:rPr>
      <w:rFonts w:ascii="Arial" w:eastAsia="Times New Roman" w:hAnsi="Arial" w:cs="Times New Roman"/>
      <w:b/>
      <w:smallCaps/>
      <w:snapToGrid w:val="0"/>
      <w:spacing w:val="30"/>
      <w:sz w:val="28"/>
      <w:szCs w:val="20"/>
      <w:lang w:bidi="he-IL"/>
    </w:rPr>
  </w:style>
  <w:style w:type="character" w:customStyle="1" w:styleId="Heading3Char">
    <w:name w:val="Heading 3 Char"/>
    <w:basedOn w:val="DefaultParagraphFont"/>
    <w:link w:val="Heading3"/>
    <w:rsid w:val="0077728F"/>
    <w:rPr>
      <w:b/>
      <w:bCs/>
      <w:sz w:val="24"/>
      <w:szCs w:val="24"/>
    </w:rPr>
  </w:style>
  <w:style w:type="character" w:customStyle="1" w:styleId="Heading4Char">
    <w:name w:val="Heading 4 Char"/>
    <w:basedOn w:val="DefaultParagraphFont"/>
    <w:link w:val="Heading4"/>
    <w:rsid w:val="00EE54EE"/>
    <w:rPr>
      <w:rFonts w:eastAsia="Calibri"/>
      <w:b/>
      <w:sz w:val="24"/>
      <w:szCs w:val="24"/>
    </w:rPr>
  </w:style>
  <w:style w:type="character" w:customStyle="1" w:styleId="Heading5Char">
    <w:name w:val="Heading 5 Char"/>
    <w:basedOn w:val="DefaultParagraphFont"/>
    <w:link w:val="Heading5"/>
    <w:rsid w:val="00C8001F"/>
    <w:rPr>
      <w:rFonts w:eastAsia="Calibri"/>
      <w:b/>
      <w:szCs w:val="24"/>
    </w:rPr>
  </w:style>
  <w:style w:type="character" w:customStyle="1" w:styleId="Heading6Char">
    <w:name w:val="Heading 6 Char"/>
    <w:basedOn w:val="DefaultParagraphFont"/>
    <w:link w:val="Heading6"/>
    <w:rsid w:val="00333E5F"/>
    <w:rPr>
      <w:rFonts w:ascii="Arial" w:eastAsia="Times New Roman" w:hAnsi="Arial" w:cs="Times New Roman"/>
      <w:sz w:val="21"/>
      <w:szCs w:val="20"/>
    </w:rPr>
  </w:style>
  <w:style w:type="paragraph" w:styleId="BodyText">
    <w:name w:val="Body Text"/>
    <w:basedOn w:val="Normal"/>
    <w:link w:val="BodyTextChar"/>
    <w:uiPriority w:val="99"/>
    <w:unhideWhenUsed/>
    <w:rsid w:val="00333E5F"/>
  </w:style>
  <w:style w:type="character" w:customStyle="1" w:styleId="BodyTextChar">
    <w:name w:val="Body Text Char"/>
    <w:basedOn w:val="DefaultParagraphFont"/>
    <w:link w:val="BodyText"/>
    <w:uiPriority w:val="99"/>
    <w:rsid w:val="00333E5F"/>
  </w:style>
  <w:style w:type="character" w:styleId="Hyperlink">
    <w:name w:val="Hyperlink"/>
    <w:basedOn w:val="DefaultParagraphFont"/>
    <w:uiPriority w:val="99"/>
    <w:unhideWhenUsed/>
    <w:rsid w:val="004D0F46"/>
    <w:rPr>
      <w:color w:val="0000FF" w:themeColor="hyperlink"/>
      <w:u w:val="single"/>
    </w:rPr>
  </w:style>
  <w:style w:type="table" w:styleId="TableGrid">
    <w:name w:val="Table Grid"/>
    <w:basedOn w:val="TableNormal"/>
    <w:uiPriority w:val="59"/>
    <w:rsid w:val="00CA48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A48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489C"/>
    <w:rPr>
      <w:rFonts w:ascii="Tahoma" w:hAnsi="Tahoma" w:cs="Tahoma"/>
      <w:sz w:val="16"/>
      <w:szCs w:val="16"/>
    </w:rPr>
  </w:style>
  <w:style w:type="paragraph" w:styleId="ListParagraph">
    <w:name w:val="List Paragraph"/>
    <w:basedOn w:val="Normal"/>
    <w:uiPriority w:val="34"/>
    <w:qFormat/>
    <w:rsid w:val="00F816A0"/>
    <w:pPr>
      <w:ind w:left="720"/>
      <w:contextualSpacing/>
    </w:pPr>
  </w:style>
  <w:style w:type="character" w:styleId="CommentReference">
    <w:name w:val="annotation reference"/>
    <w:semiHidden/>
    <w:rsid w:val="00E94764"/>
    <w:rPr>
      <w:sz w:val="16"/>
      <w:szCs w:val="16"/>
    </w:rPr>
  </w:style>
  <w:style w:type="paragraph" w:styleId="CommentText">
    <w:name w:val="annotation text"/>
    <w:basedOn w:val="Normal"/>
    <w:link w:val="CommentTextChar"/>
    <w:uiPriority w:val="99"/>
    <w:semiHidden/>
    <w:rsid w:val="00E94764"/>
    <w:pPr>
      <w:spacing w:before="120" w:after="0" w:line="240" w:lineRule="auto"/>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semiHidden/>
    <w:rsid w:val="00E94764"/>
    <w:rPr>
      <w:rFonts w:ascii="Times New Roman" w:eastAsia="Calibri" w:hAnsi="Times New Roman" w:cs="Times New Roman"/>
      <w:sz w:val="20"/>
      <w:szCs w:val="20"/>
    </w:rPr>
  </w:style>
  <w:style w:type="paragraph" w:customStyle="1" w:styleId="TableStep3TitleviaCaption">
    <w:name w:val="Table Step 3 (Title via Caption)"/>
    <w:next w:val="BodyText"/>
    <w:rsid w:val="00E94764"/>
    <w:pPr>
      <w:keepNext/>
      <w:keepLines/>
      <w:spacing w:before="240" w:after="120" w:line="240" w:lineRule="auto"/>
      <w:jc w:val="center"/>
    </w:pPr>
    <w:rPr>
      <w:rFonts w:ascii="Arial" w:eastAsia="Times New Roman" w:hAnsi="Arial" w:cs="Arial"/>
      <w:b/>
      <w:bCs/>
      <w:kern w:val="28"/>
      <w:sz w:val="24"/>
      <w:szCs w:val="32"/>
    </w:rPr>
  </w:style>
  <w:style w:type="numbering" w:customStyle="1" w:styleId="TableStep4LeftCells-Rows3">
    <w:name w:val="Table Step 4 (Left Cells - Row #s)3"/>
    <w:basedOn w:val="NoList"/>
    <w:rsid w:val="00E94764"/>
    <w:pPr>
      <w:numPr>
        <w:numId w:val="2"/>
      </w:numPr>
    </w:pPr>
  </w:style>
  <w:style w:type="paragraph" w:styleId="BodyTextIndent">
    <w:name w:val="Body Text Indent"/>
    <w:basedOn w:val="Normal"/>
    <w:link w:val="BodyTextIndentChar"/>
    <w:uiPriority w:val="99"/>
    <w:unhideWhenUsed/>
    <w:rsid w:val="002735A7"/>
    <w:pPr>
      <w:ind w:left="360"/>
    </w:pPr>
  </w:style>
  <w:style w:type="character" w:customStyle="1" w:styleId="BodyTextIndentChar">
    <w:name w:val="Body Text Indent Char"/>
    <w:basedOn w:val="DefaultParagraphFont"/>
    <w:link w:val="BodyTextIndent"/>
    <w:uiPriority w:val="99"/>
    <w:rsid w:val="002735A7"/>
  </w:style>
  <w:style w:type="paragraph" w:styleId="BodyTextIndent2">
    <w:name w:val="Body Text Indent 2"/>
    <w:basedOn w:val="Normal"/>
    <w:link w:val="BodyTextIndent2Char"/>
    <w:uiPriority w:val="99"/>
    <w:semiHidden/>
    <w:unhideWhenUsed/>
    <w:rsid w:val="002735A7"/>
    <w:pPr>
      <w:spacing w:line="480" w:lineRule="auto"/>
      <w:ind w:left="360"/>
    </w:pPr>
  </w:style>
  <w:style w:type="character" w:customStyle="1" w:styleId="BodyTextIndent2Char">
    <w:name w:val="Body Text Indent 2 Char"/>
    <w:basedOn w:val="DefaultParagraphFont"/>
    <w:link w:val="BodyTextIndent2"/>
    <w:uiPriority w:val="99"/>
    <w:semiHidden/>
    <w:rsid w:val="002735A7"/>
  </w:style>
  <w:style w:type="paragraph" w:customStyle="1" w:styleId="BodyText1">
    <w:name w:val="Body Text1"/>
    <w:basedOn w:val="Normal"/>
    <w:link w:val="BodyText1Char"/>
    <w:qFormat/>
    <w:rsid w:val="00F80A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80" w:line="240" w:lineRule="auto"/>
    </w:pPr>
    <w:rPr>
      <w:rFonts w:eastAsia="Times New Roman" w:cs="Arial"/>
    </w:rPr>
  </w:style>
  <w:style w:type="character" w:customStyle="1" w:styleId="BodyText1Char">
    <w:name w:val="Body Text1 Char"/>
    <w:basedOn w:val="DefaultParagraphFont"/>
    <w:link w:val="BodyText1"/>
    <w:rsid w:val="00F80A97"/>
    <w:rPr>
      <w:rFonts w:eastAsia="Times New Roman" w:cs="Arial"/>
    </w:rPr>
  </w:style>
  <w:style w:type="character" w:customStyle="1" w:styleId="ptext-0">
    <w:name w:val="ptext-0"/>
    <w:basedOn w:val="DefaultParagraphFont"/>
    <w:rsid w:val="003731BC"/>
  </w:style>
  <w:style w:type="paragraph" w:customStyle="1" w:styleId="Default">
    <w:name w:val="Default"/>
    <w:rsid w:val="004F097F"/>
    <w:pPr>
      <w:autoSpaceDE w:val="0"/>
      <w:autoSpaceDN w:val="0"/>
      <w:adjustRightInd w:val="0"/>
      <w:spacing w:after="0" w:line="240" w:lineRule="auto"/>
    </w:pPr>
    <w:rPr>
      <w:rFonts w:ascii="Arial" w:hAnsi="Arial" w:cs="Arial"/>
      <w:color w:val="000000"/>
      <w:sz w:val="24"/>
      <w:szCs w:val="24"/>
    </w:rPr>
  </w:style>
  <w:style w:type="paragraph" w:styleId="BodyTextIndent3">
    <w:name w:val="Body Text Indent 3"/>
    <w:basedOn w:val="Normal"/>
    <w:link w:val="BodyTextIndent3Char"/>
    <w:uiPriority w:val="99"/>
    <w:semiHidden/>
    <w:unhideWhenUsed/>
    <w:rsid w:val="002118E5"/>
    <w:pPr>
      <w:ind w:left="360"/>
    </w:pPr>
    <w:rPr>
      <w:sz w:val="16"/>
      <w:szCs w:val="16"/>
    </w:rPr>
  </w:style>
  <w:style w:type="character" w:customStyle="1" w:styleId="BodyTextIndent3Char">
    <w:name w:val="Body Text Indent 3 Char"/>
    <w:basedOn w:val="DefaultParagraphFont"/>
    <w:link w:val="BodyTextIndent3"/>
    <w:uiPriority w:val="99"/>
    <w:semiHidden/>
    <w:rsid w:val="002118E5"/>
    <w:rPr>
      <w:sz w:val="16"/>
      <w:szCs w:val="16"/>
    </w:rPr>
  </w:style>
  <w:style w:type="character" w:customStyle="1" w:styleId="Headingtext">
    <w:name w:val="Heading text"/>
    <w:qFormat/>
    <w:rsid w:val="00BA0EB2"/>
    <w:rPr>
      <w:rFonts w:eastAsia="Calibri"/>
      <w:sz w:val="20"/>
      <w:szCs w:val="24"/>
    </w:rPr>
  </w:style>
  <w:style w:type="character" w:customStyle="1" w:styleId="ptext-1">
    <w:name w:val="ptext-1"/>
    <w:basedOn w:val="DefaultParagraphFont"/>
    <w:rsid w:val="00797486"/>
  </w:style>
  <w:style w:type="paragraph" w:styleId="CommentSubject">
    <w:name w:val="annotation subject"/>
    <w:basedOn w:val="CommentText"/>
    <w:next w:val="CommentText"/>
    <w:link w:val="CommentSubjectChar"/>
    <w:uiPriority w:val="99"/>
    <w:semiHidden/>
    <w:unhideWhenUsed/>
    <w:rsid w:val="000B3CB0"/>
    <w:pPr>
      <w:spacing w:before="0"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B3CB0"/>
    <w:rPr>
      <w:rFonts w:ascii="Times New Roman" w:eastAsia="Calibri" w:hAnsi="Times New Roman" w:cs="Times New Roman"/>
      <w:b/>
      <w:bCs/>
      <w:sz w:val="20"/>
      <w:szCs w:val="20"/>
    </w:rPr>
  </w:style>
  <w:style w:type="paragraph" w:styleId="Revision">
    <w:name w:val="Revision"/>
    <w:hidden/>
    <w:uiPriority w:val="99"/>
    <w:semiHidden/>
    <w:rsid w:val="000B3CB0"/>
    <w:pPr>
      <w:spacing w:after="0" w:line="240" w:lineRule="auto"/>
    </w:pPr>
  </w:style>
  <w:style w:type="paragraph" w:styleId="BodyText3">
    <w:name w:val="Body Text 3"/>
    <w:basedOn w:val="Normal"/>
    <w:link w:val="BodyText3Char"/>
    <w:uiPriority w:val="99"/>
    <w:semiHidden/>
    <w:unhideWhenUsed/>
    <w:rsid w:val="000B3CB0"/>
    <w:rPr>
      <w:sz w:val="16"/>
      <w:szCs w:val="16"/>
    </w:rPr>
  </w:style>
  <w:style w:type="character" w:customStyle="1" w:styleId="BodyText3Char">
    <w:name w:val="Body Text 3 Char"/>
    <w:basedOn w:val="DefaultParagraphFont"/>
    <w:link w:val="BodyText3"/>
    <w:uiPriority w:val="99"/>
    <w:semiHidden/>
    <w:rsid w:val="000B3CB0"/>
    <w:rPr>
      <w:sz w:val="16"/>
      <w:szCs w:val="16"/>
    </w:rPr>
  </w:style>
  <w:style w:type="paragraph" w:styleId="BlockText">
    <w:name w:val="Block Text"/>
    <w:basedOn w:val="Normal"/>
    <w:semiHidden/>
    <w:rsid w:val="000B3CB0"/>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ight="720"/>
    </w:pPr>
    <w:rPr>
      <w:rFonts w:ascii="Arial" w:eastAsia="Times New Roman" w:hAnsi="Arial" w:cs="Arial"/>
      <w:sz w:val="20"/>
      <w:szCs w:val="20"/>
    </w:rPr>
  </w:style>
  <w:style w:type="paragraph" w:styleId="Header">
    <w:name w:val="header"/>
    <w:basedOn w:val="Normal"/>
    <w:link w:val="HeaderChar"/>
    <w:uiPriority w:val="99"/>
    <w:unhideWhenUsed/>
    <w:rsid w:val="008E5A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5ACF"/>
  </w:style>
  <w:style w:type="paragraph" w:styleId="Footer">
    <w:name w:val="footer"/>
    <w:basedOn w:val="Normal"/>
    <w:link w:val="FooterChar"/>
    <w:uiPriority w:val="99"/>
    <w:unhideWhenUsed/>
    <w:rsid w:val="008E5A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5ACF"/>
  </w:style>
  <w:style w:type="paragraph" w:styleId="TOC1">
    <w:name w:val="toc 1"/>
    <w:basedOn w:val="Normal"/>
    <w:next w:val="Normal"/>
    <w:autoRedefine/>
    <w:uiPriority w:val="39"/>
    <w:unhideWhenUsed/>
    <w:qFormat/>
    <w:rsid w:val="00593892"/>
    <w:pPr>
      <w:keepNext/>
      <w:tabs>
        <w:tab w:val="left" w:pos="440"/>
        <w:tab w:val="right" w:leader="dot" w:pos="9360"/>
      </w:tabs>
      <w:spacing w:line="240" w:lineRule="auto"/>
      <w:ind w:left="446" w:right="187" w:hanging="446"/>
    </w:pPr>
    <w:rPr>
      <w:noProof/>
      <w:szCs w:val="20"/>
      <w14:scene3d>
        <w14:camera w14:prst="orthographicFront"/>
        <w14:lightRig w14:rig="threePt" w14:dir="t">
          <w14:rot w14:lat="0" w14:lon="0" w14:rev="0"/>
        </w14:lightRig>
      </w14:scene3d>
    </w:rPr>
  </w:style>
  <w:style w:type="paragraph" w:customStyle="1" w:styleId="PageHeader">
    <w:name w:val="Page Header"/>
    <w:basedOn w:val="Normal"/>
    <w:rsid w:val="007612B4"/>
    <w:pPr>
      <w:keepNext/>
      <w:suppressAutoHyphens/>
      <w:spacing w:after="0" w:line="240" w:lineRule="auto"/>
    </w:pPr>
    <w:rPr>
      <w:rFonts w:ascii="Arial" w:eastAsia="Times New Roman" w:hAnsi="Arial" w:cs="Times New Roman"/>
      <w:b/>
      <w:sz w:val="24"/>
      <w:szCs w:val="28"/>
      <w:lang w:eastAsia="ar-SA"/>
    </w:rPr>
  </w:style>
  <w:style w:type="paragraph" w:customStyle="1" w:styleId="ShortDocTitle">
    <w:name w:val="Short Doc Title"/>
    <w:basedOn w:val="Normal"/>
    <w:rsid w:val="007612B4"/>
    <w:pPr>
      <w:keepNext/>
      <w:spacing w:before="360" w:after="0" w:line="240" w:lineRule="auto"/>
    </w:pPr>
    <w:rPr>
      <w:rFonts w:ascii="Arial" w:eastAsia="Times New Roman" w:hAnsi="Arial" w:cs="Times New Roman"/>
      <w:b/>
      <w:sz w:val="32"/>
      <w:szCs w:val="20"/>
    </w:rPr>
  </w:style>
  <w:style w:type="character" w:styleId="PageNumber">
    <w:name w:val="page number"/>
    <w:basedOn w:val="DefaultParagraphFont"/>
    <w:autoRedefine/>
    <w:semiHidden/>
    <w:rsid w:val="008B10D8"/>
    <w:rPr>
      <w:b/>
      <w:bCs/>
      <w:color w:val="FFFFFF"/>
    </w:rPr>
  </w:style>
  <w:style w:type="numbering" w:customStyle="1" w:styleId="Style2">
    <w:name w:val="Style2"/>
    <w:uiPriority w:val="99"/>
    <w:rsid w:val="000C69DF"/>
    <w:pPr>
      <w:numPr>
        <w:numId w:val="19"/>
      </w:numPr>
    </w:pPr>
  </w:style>
  <w:style w:type="character" w:styleId="Emphasis">
    <w:name w:val="Emphasis"/>
    <w:basedOn w:val="DefaultParagraphFont"/>
    <w:uiPriority w:val="20"/>
    <w:qFormat/>
    <w:rsid w:val="008B10D8"/>
    <w:rPr>
      <w:i/>
      <w:iCs/>
    </w:rPr>
  </w:style>
  <w:style w:type="paragraph" w:styleId="TOC2">
    <w:name w:val="toc 2"/>
    <w:basedOn w:val="Normal"/>
    <w:next w:val="Normal"/>
    <w:autoRedefine/>
    <w:uiPriority w:val="39"/>
    <w:unhideWhenUsed/>
    <w:qFormat/>
    <w:rsid w:val="006F4BF2"/>
    <w:pPr>
      <w:spacing w:after="100"/>
      <w:ind w:left="360"/>
    </w:pPr>
  </w:style>
  <w:style w:type="paragraph" w:styleId="TOC3">
    <w:name w:val="toc 3"/>
    <w:basedOn w:val="Normal"/>
    <w:next w:val="Normal"/>
    <w:autoRedefine/>
    <w:uiPriority w:val="39"/>
    <w:unhideWhenUsed/>
    <w:qFormat/>
    <w:rsid w:val="000E38E7"/>
    <w:pPr>
      <w:spacing w:after="100"/>
      <w:ind w:left="440"/>
    </w:pPr>
  </w:style>
  <w:style w:type="paragraph" w:customStyle="1" w:styleId="HeadingAppendix">
    <w:name w:val="Heading_Appendix"/>
    <w:next w:val="Normal"/>
    <w:qFormat/>
    <w:rsid w:val="00E77EBA"/>
    <w:pPr>
      <w:jc w:val="center"/>
    </w:pPr>
    <w:rPr>
      <w:rFonts w:ascii="Arial" w:eastAsia="Calibri" w:hAnsi="Arial" w:cs="Times New Roman"/>
      <w:b/>
      <w:smallCaps/>
      <w:snapToGrid w:val="0"/>
      <w:spacing w:val="30"/>
      <w:sz w:val="28"/>
      <w:szCs w:val="20"/>
      <w:lang w:bidi="he-IL"/>
    </w:rPr>
  </w:style>
  <w:style w:type="paragraph" w:customStyle="1" w:styleId="AppendixH1">
    <w:name w:val="AppendixH1"/>
    <w:basedOn w:val="Heading2"/>
    <w:qFormat/>
    <w:rsid w:val="0006671B"/>
    <w:pPr>
      <w:numPr>
        <w:numId w:val="24"/>
      </w:numPr>
      <w:spacing w:before="120"/>
    </w:pPr>
    <w:rPr>
      <w:rFonts w:asciiTheme="minorHAnsi" w:hAnsiTheme="minorHAnsi"/>
      <w:smallCaps w:val="0"/>
      <w:sz w:val="24"/>
    </w:rPr>
  </w:style>
  <w:style w:type="paragraph" w:customStyle="1" w:styleId="AppendixH2">
    <w:name w:val="AppendixH2"/>
    <w:basedOn w:val="AppendixH1"/>
    <w:next w:val="Heading3"/>
    <w:qFormat/>
    <w:rsid w:val="00044B46"/>
    <w:pPr>
      <w:numPr>
        <w:ilvl w:val="1"/>
      </w:numPr>
    </w:pPr>
    <w:rPr>
      <w:rFonts w:eastAsiaTheme="minorHAnsi"/>
      <w:szCs w:val="22"/>
      <w:lang w:val="en"/>
    </w:rPr>
  </w:style>
  <w:style w:type="numbering" w:customStyle="1" w:styleId="AppendixHeadings">
    <w:name w:val="Appendix Headings"/>
    <w:uiPriority w:val="99"/>
    <w:rsid w:val="00E3640C"/>
    <w:pPr>
      <w:numPr>
        <w:numId w:val="20"/>
      </w:numPr>
    </w:pPr>
  </w:style>
  <w:style w:type="numbering" w:customStyle="1" w:styleId="Style1">
    <w:name w:val="Style1"/>
    <w:uiPriority w:val="99"/>
    <w:rsid w:val="00E77EBA"/>
  </w:style>
  <w:style w:type="paragraph" w:customStyle="1" w:styleId="ClauseText">
    <w:name w:val="ClauseText"/>
    <w:qFormat/>
    <w:rsid w:val="00484E31"/>
    <w:pPr>
      <w:shd w:val="clear" w:color="auto" w:fill="FFFFFF"/>
      <w:spacing w:after="120"/>
      <w:ind w:right="144"/>
    </w:pPr>
    <w:rPr>
      <w:rFonts w:ascii="Times New Roman" w:hAnsi="Times New Roman" w:cs="Times New Roman"/>
    </w:rPr>
  </w:style>
  <w:style w:type="paragraph" w:customStyle="1" w:styleId="ClauseTitle">
    <w:name w:val="ClauseTitle"/>
    <w:basedOn w:val="ClauseText"/>
    <w:next w:val="ClauseText"/>
    <w:qFormat/>
    <w:rsid w:val="000524C0"/>
    <w:pPr>
      <w:jc w:val="center"/>
    </w:pPr>
    <w:rPr>
      <w:b/>
    </w:rPr>
  </w:style>
  <w:style w:type="paragraph" w:styleId="Caption">
    <w:name w:val="caption"/>
    <w:basedOn w:val="Normal"/>
    <w:next w:val="Normal"/>
    <w:uiPriority w:val="35"/>
    <w:unhideWhenUsed/>
    <w:qFormat/>
    <w:rsid w:val="00EE43C4"/>
    <w:pPr>
      <w:spacing w:after="200"/>
      <w:jc w:val="center"/>
    </w:pPr>
    <w:rPr>
      <w:b/>
      <w:sz w:val="24"/>
      <w:szCs w:val="24"/>
    </w:rPr>
  </w:style>
  <w:style w:type="numbering" w:customStyle="1" w:styleId="Style11">
    <w:name w:val="Style11"/>
    <w:next w:val="Style1"/>
    <w:uiPriority w:val="99"/>
    <w:rsid w:val="00E77EBA"/>
  </w:style>
  <w:style w:type="paragraph" w:customStyle="1" w:styleId="Headingappx3">
    <w:name w:val="Heading_appx3"/>
    <w:basedOn w:val="Normal"/>
    <w:qFormat/>
    <w:rsid w:val="000C69DF"/>
    <w:pPr>
      <w:numPr>
        <w:ilvl w:val="1"/>
        <w:numId w:val="21"/>
      </w:numPr>
      <w:tabs>
        <w:tab w:val="left" w:pos="2340"/>
      </w:tabs>
    </w:pPr>
    <w:rPr>
      <w:b/>
      <w:bCs/>
      <w:sz w:val="24"/>
      <w:szCs w:val="24"/>
    </w:rPr>
  </w:style>
  <w:style w:type="numbering" w:customStyle="1" w:styleId="Style3">
    <w:name w:val="Style3"/>
    <w:uiPriority w:val="99"/>
    <w:rsid w:val="00473C50"/>
    <w:pPr>
      <w:numPr>
        <w:numId w:val="22"/>
      </w:numPr>
    </w:pPr>
  </w:style>
  <w:style w:type="paragraph" w:customStyle="1" w:styleId="AppendixH3">
    <w:name w:val="AppendixH3"/>
    <w:basedOn w:val="AppendixH2"/>
    <w:next w:val="Heading4"/>
    <w:qFormat/>
    <w:rsid w:val="0006671B"/>
    <w:pPr>
      <w:numPr>
        <w:ilvl w:val="2"/>
      </w:numPr>
    </w:pPr>
  </w:style>
  <w:style w:type="numbering" w:customStyle="1" w:styleId="AppendixHeadings0">
    <w:name w:val="AppendixHeadings"/>
    <w:uiPriority w:val="99"/>
    <w:rsid w:val="00922C1B"/>
    <w:pPr>
      <w:numPr>
        <w:numId w:val="23"/>
      </w:numPr>
    </w:pPr>
  </w:style>
  <w:style w:type="paragraph" w:styleId="NormalWeb">
    <w:name w:val="Normal (Web)"/>
    <w:basedOn w:val="Normal"/>
    <w:uiPriority w:val="99"/>
    <w:unhideWhenUsed/>
    <w:rsid w:val="004508D6"/>
    <w:rPr>
      <w:rFonts w:ascii="Times New Roman" w:hAnsi="Times New Roman" w:cs="Times New Roman"/>
      <w:sz w:val="24"/>
      <w:szCs w:val="24"/>
    </w:rPr>
  </w:style>
  <w:style w:type="paragraph" w:customStyle="1" w:styleId="ClauseText-NumberedList">
    <w:name w:val="ClauseText-NumberedList"/>
    <w:basedOn w:val="Normal"/>
    <w:rsid w:val="00DF5102"/>
    <w:pPr>
      <w:tabs>
        <w:tab w:val="left" w:pos="360"/>
      </w:tabs>
      <w:ind w:left="360" w:hanging="360"/>
    </w:pPr>
    <w:rPr>
      <w:rFonts w:ascii="Times New Roman" w:hAnsi="Times New Roman" w:cs="Times New Roman"/>
      <w:sz w:val="20"/>
      <w:szCs w:val="20"/>
    </w:rPr>
  </w:style>
  <w:style w:type="paragraph" w:customStyle="1" w:styleId="pindented1">
    <w:name w:val="pindented1"/>
    <w:basedOn w:val="Normal"/>
    <w:rsid w:val="00F1498D"/>
    <w:pPr>
      <w:spacing w:after="0" w:line="288" w:lineRule="auto"/>
      <w:ind w:firstLine="480"/>
    </w:pPr>
    <w:rPr>
      <w:rFonts w:ascii="Arial" w:eastAsia="Times New Roman" w:hAnsi="Arial" w:cs="Arial"/>
      <w:color w:val="000000"/>
      <w:sz w:val="20"/>
      <w:szCs w:val="20"/>
    </w:rPr>
  </w:style>
  <w:style w:type="paragraph" w:customStyle="1" w:styleId="ClauseLetteredList">
    <w:name w:val="ClauseLetteredList"/>
    <w:basedOn w:val="Normal"/>
    <w:next w:val="ClauseText"/>
    <w:qFormat/>
    <w:rsid w:val="00E11FC0"/>
    <w:pPr>
      <w:numPr>
        <w:numId w:val="39"/>
      </w:numPr>
      <w:autoSpaceDE w:val="0"/>
      <w:autoSpaceDN w:val="0"/>
      <w:adjustRightInd w:val="0"/>
      <w:spacing w:before="120" w:line="264" w:lineRule="auto"/>
    </w:pPr>
    <w:rPr>
      <w:rFonts w:cs="Times New Roman"/>
      <w:szCs w:val="20"/>
      <w:lang w:val="en"/>
    </w:rPr>
  </w:style>
  <w:style w:type="paragraph" w:customStyle="1" w:styleId="ClauseBulletedList">
    <w:name w:val="ClauseBulletedList"/>
    <w:next w:val="ClauseText"/>
    <w:qFormat/>
    <w:rsid w:val="00F94764"/>
    <w:pPr>
      <w:numPr>
        <w:numId w:val="25"/>
      </w:numPr>
      <w:spacing w:after="60" w:line="264" w:lineRule="auto"/>
      <w:ind w:left="720"/>
    </w:pPr>
    <w:rPr>
      <w:rFonts w:ascii="Times New Roman" w:eastAsia="Calibri" w:hAnsi="Times New Roman" w:cs="Times New Roman"/>
      <w:sz w:val="20"/>
      <w:szCs w:val="20"/>
      <w:lang w:val="en"/>
    </w:rPr>
  </w:style>
  <w:style w:type="character" w:styleId="FollowedHyperlink">
    <w:name w:val="FollowedHyperlink"/>
    <w:basedOn w:val="DefaultParagraphFont"/>
    <w:uiPriority w:val="99"/>
    <w:semiHidden/>
    <w:unhideWhenUsed/>
    <w:rsid w:val="00244A4A"/>
    <w:rPr>
      <w:color w:val="800080" w:themeColor="followedHyperlink"/>
      <w:u w:val="single"/>
    </w:rPr>
  </w:style>
  <w:style w:type="paragraph" w:customStyle="1" w:styleId="A500">
    <w:name w:val="A. (500)"/>
    <w:basedOn w:val="Default"/>
    <w:next w:val="Default"/>
    <w:uiPriority w:val="99"/>
    <w:rsid w:val="00061091"/>
    <w:rPr>
      <w:rFonts w:ascii="Times New Roman" w:hAnsi="Times New Roman" w:cs="Times New Roman"/>
      <w:color w:val="auto"/>
    </w:rPr>
  </w:style>
  <w:style w:type="paragraph" w:customStyle="1" w:styleId="101500">
    <w:name w:val="1.01 (500)"/>
    <w:basedOn w:val="Default"/>
    <w:next w:val="Default"/>
    <w:uiPriority w:val="99"/>
    <w:rsid w:val="00061091"/>
    <w:rPr>
      <w:rFonts w:ascii="Times New Roman" w:hAnsi="Times New Roman" w:cs="Times New Roman"/>
      <w:color w:val="auto"/>
    </w:rPr>
  </w:style>
  <w:style w:type="paragraph" w:customStyle="1" w:styleId="1500">
    <w:name w:val="1. (500)"/>
    <w:basedOn w:val="Default"/>
    <w:next w:val="Default"/>
    <w:uiPriority w:val="99"/>
    <w:rsid w:val="00061091"/>
    <w:rPr>
      <w:rFonts w:ascii="Times New Roman" w:hAnsi="Times New Roman" w:cs="Times New Roman"/>
      <w:color w:val="auto"/>
    </w:rPr>
  </w:style>
  <w:style w:type="paragraph" w:customStyle="1" w:styleId="pbody">
    <w:name w:val="pbody"/>
    <w:basedOn w:val="Normal"/>
    <w:rsid w:val="00061091"/>
    <w:pPr>
      <w:spacing w:after="0" w:line="288" w:lineRule="auto"/>
      <w:ind w:firstLine="240"/>
    </w:pPr>
    <w:rPr>
      <w:rFonts w:ascii="Arial" w:eastAsia="Times New Roman" w:hAnsi="Arial" w:cs="Arial"/>
      <w:color w:val="000000"/>
      <w:sz w:val="20"/>
      <w:szCs w:val="20"/>
    </w:rPr>
  </w:style>
  <w:style w:type="paragraph" w:customStyle="1" w:styleId="pindented2">
    <w:name w:val="pindented2"/>
    <w:basedOn w:val="Normal"/>
    <w:rsid w:val="00061091"/>
    <w:pPr>
      <w:spacing w:after="0" w:line="288" w:lineRule="auto"/>
      <w:ind w:firstLine="720"/>
    </w:pPr>
    <w:rPr>
      <w:rFonts w:ascii="Arial" w:eastAsia="Times New Roman" w:hAnsi="Arial" w:cs="Arial"/>
      <w:color w:val="000000"/>
      <w:sz w:val="20"/>
      <w:szCs w:val="20"/>
    </w:rPr>
  </w:style>
  <w:style w:type="paragraph" w:styleId="BodyText2">
    <w:name w:val="Body Text 2"/>
    <w:basedOn w:val="Normal"/>
    <w:link w:val="BodyText2Char"/>
    <w:uiPriority w:val="99"/>
    <w:semiHidden/>
    <w:unhideWhenUsed/>
    <w:rsid w:val="000156AB"/>
    <w:pPr>
      <w:spacing w:line="480" w:lineRule="auto"/>
    </w:pPr>
  </w:style>
  <w:style w:type="character" w:customStyle="1" w:styleId="BodyText2Char">
    <w:name w:val="Body Text 2 Char"/>
    <w:basedOn w:val="DefaultParagraphFont"/>
    <w:link w:val="BodyText2"/>
    <w:uiPriority w:val="99"/>
    <w:semiHidden/>
    <w:rsid w:val="000156AB"/>
  </w:style>
  <w:style w:type="paragraph" w:customStyle="1" w:styleId="ClauseTextNumberedList">
    <w:name w:val="ClauseText_NumberedList"/>
    <w:next w:val="Normal"/>
    <w:qFormat/>
    <w:rsid w:val="00E11FC0"/>
    <w:pPr>
      <w:numPr>
        <w:numId w:val="3"/>
      </w:numPr>
    </w:pPr>
    <w:rPr>
      <w:rFonts w:cs="Times New Roman"/>
      <w:szCs w:val="20"/>
    </w:rPr>
  </w:style>
  <w:style w:type="paragraph" w:styleId="TOCHeading">
    <w:name w:val="TOC Heading"/>
    <w:basedOn w:val="Heading1"/>
    <w:next w:val="Normal"/>
    <w:uiPriority w:val="39"/>
    <w:semiHidden/>
    <w:unhideWhenUsed/>
    <w:qFormat/>
    <w:rsid w:val="00DE4560"/>
    <w:pPr>
      <w:keepLines/>
      <w:spacing w:before="480" w:line="276" w:lineRule="auto"/>
      <w:outlineLvl w:val="9"/>
    </w:pPr>
    <w:rPr>
      <w:rFonts w:asciiTheme="majorHAnsi" w:eastAsiaTheme="majorEastAsia" w:hAnsiTheme="majorHAnsi" w:cstheme="majorBidi"/>
      <w:bCs/>
      <w:smallCaps/>
      <w:color w:val="365F91" w:themeColor="accent1" w:themeShade="BF"/>
      <w:sz w:val="28"/>
      <w:szCs w:val="28"/>
      <w:lang w:eastAsia="ja-JP"/>
    </w:rPr>
  </w:style>
  <w:style w:type="paragraph" w:styleId="TOC4">
    <w:name w:val="toc 4"/>
    <w:basedOn w:val="Normal"/>
    <w:next w:val="Normal"/>
    <w:autoRedefine/>
    <w:uiPriority w:val="39"/>
    <w:unhideWhenUsed/>
    <w:rsid w:val="00BC6D67"/>
    <w:pPr>
      <w:spacing w:after="100"/>
      <w:ind w:left="660"/>
    </w:pPr>
    <w:rPr>
      <w:rFonts w:eastAsiaTheme="minorEastAsia"/>
    </w:rPr>
  </w:style>
  <w:style w:type="paragraph" w:styleId="TOC5">
    <w:name w:val="toc 5"/>
    <w:basedOn w:val="Normal"/>
    <w:next w:val="Normal"/>
    <w:autoRedefine/>
    <w:uiPriority w:val="39"/>
    <w:unhideWhenUsed/>
    <w:rsid w:val="00BC6D67"/>
    <w:pPr>
      <w:spacing w:after="100"/>
      <w:ind w:left="880"/>
    </w:pPr>
    <w:rPr>
      <w:rFonts w:eastAsiaTheme="minorEastAsia"/>
    </w:rPr>
  </w:style>
  <w:style w:type="paragraph" w:styleId="TOC6">
    <w:name w:val="toc 6"/>
    <w:basedOn w:val="Normal"/>
    <w:next w:val="Normal"/>
    <w:autoRedefine/>
    <w:uiPriority w:val="39"/>
    <w:unhideWhenUsed/>
    <w:rsid w:val="00BC6D67"/>
    <w:pPr>
      <w:spacing w:after="100"/>
      <w:ind w:left="1100"/>
    </w:pPr>
    <w:rPr>
      <w:rFonts w:eastAsiaTheme="minorEastAsia"/>
    </w:rPr>
  </w:style>
  <w:style w:type="paragraph" w:styleId="TOC7">
    <w:name w:val="toc 7"/>
    <w:basedOn w:val="Normal"/>
    <w:next w:val="Normal"/>
    <w:autoRedefine/>
    <w:uiPriority w:val="39"/>
    <w:unhideWhenUsed/>
    <w:rsid w:val="00BC6D67"/>
    <w:pPr>
      <w:spacing w:after="100"/>
      <w:ind w:left="1320"/>
    </w:pPr>
    <w:rPr>
      <w:rFonts w:eastAsiaTheme="minorEastAsia"/>
    </w:rPr>
  </w:style>
  <w:style w:type="paragraph" w:styleId="TOC8">
    <w:name w:val="toc 8"/>
    <w:basedOn w:val="Normal"/>
    <w:next w:val="Normal"/>
    <w:autoRedefine/>
    <w:uiPriority w:val="39"/>
    <w:unhideWhenUsed/>
    <w:rsid w:val="00BC6D67"/>
    <w:pPr>
      <w:spacing w:after="100"/>
      <w:ind w:left="1540"/>
    </w:pPr>
    <w:rPr>
      <w:rFonts w:eastAsiaTheme="minorEastAsia"/>
    </w:rPr>
  </w:style>
  <w:style w:type="paragraph" w:styleId="TOC9">
    <w:name w:val="toc 9"/>
    <w:basedOn w:val="Normal"/>
    <w:next w:val="Normal"/>
    <w:autoRedefine/>
    <w:uiPriority w:val="39"/>
    <w:unhideWhenUsed/>
    <w:rsid w:val="00BC6D67"/>
    <w:pPr>
      <w:spacing w:after="100"/>
      <w:ind w:left="1760"/>
    </w:pPr>
    <w:rPr>
      <w:rFonts w:eastAsiaTheme="minorEastAsia"/>
    </w:rPr>
  </w:style>
  <w:style w:type="paragraph" w:customStyle="1" w:styleId="TOCtitle">
    <w:name w:val="TOC title"/>
    <w:basedOn w:val="ShortDocTitle"/>
    <w:qFormat/>
    <w:rsid w:val="00B4142C"/>
    <w:rPr>
      <w:sz w:val="28"/>
      <w:szCs w:val="28"/>
    </w:rPr>
  </w:style>
  <w:style w:type="paragraph" w:customStyle="1" w:styleId="psection-2">
    <w:name w:val="psection-2"/>
    <w:basedOn w:val="Normal"/>
    <w:rsid w:val="006F07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6F0714"/>
  </w:style>
  <w:style w:type="character" w:customStyle="1" w:styleId="et03">
    <w:name w:val="et03"/>
    <w:basedOn w:val="DefaultParagraphFont"/>
    <w:rsid w:val="006F0714"/>
  </w:style>
  <w:style w:type="paragraph" w:customStyle="1" w:styleId="psection-1">
    <w:name w:val="psection-1"/>
    <w:basedOn w:val="Normal"/>
    <w:rsid w:val="009F5E7A"/>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D09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0982"/>
    <w:rPr>
      <w:sz w:val="20"/>
      <w:szCs w:val="20"/>
    </w:rPr>
  </w:style>
  <w:style w:type="character" w:styleId="FootnoteReference">
    <w:name w:val="footnote reference"/>
    <w:basedOn w:val="DefaultParagraphFont"/>
    <w:uiPriority w:val="99"/>
    <w:semiHidden/>
    <w:unhideWhenUsed/>
    <w:rsid w:val="00BD0982"/>
    <w:rPr>
      <w:vertAlign w:val="superscript"/>
    </w:rPr>
  </w:style>
  <w:style w:type="character" w:customStyle="1" w:styleId="num">
    <w:name w:val="num"/>
    <w:basedOn w:val="DefaultParagraphFont"/>
    <w:rsid w:val="008939FE"/>
  </w:style>
  <w:style w:type="character" w:customStyle="1" w:styleId="chapeau">
    <w:name w:val="chapeau"/>
    <w:basedOn w:val="DefaultParagraphFont"/>
    <w:rsid w:val="008939FE"/>
  </w:style>
  <w:style w:type="paragraph" w:customStyle="1" w:styleId="indent-1">
    <w:name w:val="indent-1"/>
    <w:basedOn w:val="Normal"/>
    <w:rsid w:val="00334F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2">
    <w:name w:val="indent-2"/>
    <w:basedOn w:val="Normal"/>
    <w:rsid w:val="00037F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037FBB"/>
  </w:style>
  <w:style w:type="character" w:customStyle="1" w:styleId="paren">
    <w:name w:val="paren"/>
    <w:basedOn w:val="DefaultParagraphFont"/>
    <w:rsid w:val="00037FBB"/>
  </w:style>
  <w:style w:type="character" w:customStyle="1" w:styleId="usa-tag">
    <w:name w:val="usa-tag"/>
    <w:basedOn w:val="DefaultParagraphFont"/>
    <w:rsid w:val="007F03AA"/>
  </w:style>
  <w:style w:type="character" w:customStyle="1" w:styleId="heading">
    <w:name w:val="heading"/>
    <w:basedOn w:val="DefaultParagraphFont"/>
    <w:rsid w:val="00B3432F"/>
  </w:style>
  <w:style w:type="paragraph" w:customStyle="1" w:styleId="indent-3">
    <w:name w:val="indent-3"/>
    <w:basedOn w:val="Normal"/>
    <w:rsid w:val="000141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line-header">
    <w:name w:val="inline-header"/>
    <w:basedOn w:val="DefaultParagraphFont"/>
    <w:rsid w:val="00EC0694"/>
  </w:style>
  <w:style w:type="character" w:customStyle="1" w:styleId="inline-paragraph">
    <w:name w:val="inline-paragraph"/>
    <w:basedOn w:val="DefaultParagraphFont"/>
    <w:rsid w:val="00EC0694"/>
  </w:style>
  <w:style w:type="character" w:customStyle="1" w:styleId="UnresolvedMention1">
    <w:name w:val="Unresolved Mention1"/>
    <w:basedOn w:val="DefaultParagraphFont"/>
    <w:uiPriority w:val="99"/>
    <w:semiHidden/>
    <w:unhideWhenUsed/>
    <w:rsid w:val="006562D0"/>
    <w:rPr>
      <w:color w:val="605E5C"/>
      <w:shd w:val="clear" w:color="auto" w:fill="E1DFDD"/>
    </w:rPr>
  </w:style>
  <w:style w:type="character" w:styleId="UnresolvedMention">
    <w:name w:val="Unresolved Mention"/>
    <w:basedOn w:val="DefaultParagraphFont"/>
    <w:uiPriority w:val="99"/>
    <w:semiHidden/>
    <w:unhideWhenUsed/>
    <w:rsid w:val="006278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04929">
      <w:bodyDiv w:val="1"/>
      <w:marLeft w:val="0"/>
      <w:marRight w:val="0"/>
      <w:marTop w:val="0"/>
      <w:marBottom w:val="0"/>
      <w:divBdr>
        <w:top w:val="none" w:sz="0" w:space="0" w:color="auto"/>
        <w:left w:val="none" w:sz="0" w:space="0" w:color="auto"/>
        <w:bottom w:val="none" w:sz="0" w:space="0" w:color="auto"/>
        <w:right w:val="none" w:sz="0" w:space="0" w:color="auto"/>
      </w:divBdr>
    </w:div>
    <w:div w:id="207962305">
      <w:bodyDiv w:val="1"/>
      <w:marLeft w:val="0"/>
      <w:marRight w:val="0"/>
      <w:marTop w:val="0"/>
      <w:marBottom w:val="0"/>
      <w:divBdr>
        <w:top w:val="none" w:sz="0" w:space="0" w:color="auto"/>
        <w:left w:val="none" w:sz="0" w:space="0" w:color="auto"/>
        <w:bottom w:val="none" w:sz="0" w:space="0" w:color="auto"/>
        <w:right w:val="none" w:sz="0" w:space="0" w:color="auto"/>
      </w:divBdr>
    </w:div>
    <w:div w:id="237597546">
      <w:bodyDiv w:val="1"/>
      <w:marLeft w:val="0"/>
      <w:marRight w:val="0"/>
      <w:marTop w:val="0"/>
      <w:marBottom w:val="0"/>
      <w:divBdr>
        <w:top w:val="none" w:sz="0" w:space="0" w:color="auto"/>
        <w:left w:val="none" w:sz="0" w:space="0" w:color="auto"/>
        <w:bottom w:val="none" w:sz="0" w:space="0" w:color="auto"/>
        <w:right w:val="none" w:sz="0" w:space="0" w:color="auto"/>
      </w:divBdr>
    </w:div>
    <w:div w:id="276060961">
      <w:bodyDiv w:val="1"/>
      <w:marLeft w:val="0"/>
      <w:marRight w:val="0"/>
      <w:marTop w:val="0"/>
      <w:marBottom w:val="0"/>
      <w:divBdr>
        <w:top w:val="none" w:sz="0" w:space="0" w:color="auto"/>
        <w:left w:val="none" w:sz="0" w:space="0" w:color="auto"/>
        <w:bottom w:val="none" w:sz="0" w:space="0" w:color="auto"/>
        <w:right w:val="none" w:sz="0" w:space="0" w:color="auto"/>
      </w:divBdr>
    </w:div>
    <w:div w:id="277377297">
      <w:bodyDiv w:val="1"/>
      <w:marLeft w:val="0"/>
      <w:marRight w:val="0"/>
      <w:marTop w:val="0"/>
      <w:marBottom w:val="0"/>
      <w:divBdr>
        <w:top w:val="none" w:sz="0" w:space="0" w:color="auto"/>
        <w:left w:val="none" w:sz="0" w:space="0" w:color="auto"/>
        <w:bottom w:val="none" w:sz="0" w:space="0" w:color="auto"/>
        <w:right w:val="none" w:sz="0" w:space="0" w:color="auto"/>
      </w:divBdr>
      <w:divsChild>
        <w:div w:id="96366754">
          <w:marLeft w:val="0"/>
          <w:marRight w:val="0"/>
          <w:marTop w:val="0"/>
          <w:marBottom w:val="0"/>
          <w:divBdr>
            <w:top w:val="none" w:sz="0" w:space="0" w:color="auto"/>
            <w:left w:val="none" w:sz="0" w:space="0" w:color="auto"/>
            <w:bottom w:val="none" w:sz="0" w:space="0" w:color="auto"/>
            <w:right w:val="none" w:sz="0" w:space="0" w:color="auto"/>
          </w:divBdr>
        </w:div>
      </w:divsChild>
    </w:div>
    <w:div w:id="339619858">
      <w:bodyDiv w:val="1"/>
      <w:marLeft w:val="0"/>
      <w:marRight w:val="0"/>
      <w:marTop w:val="0"/>
      <w:marBottom w:val="0"/>
      <w:divBdr>
        <w:top w:val="none" w:sz="0" w:space="0" w:color="auto"/>
        <w:left w:val="none" w:sz="0" w:space="0" w:color="auto"/>
        <w:bottom w:val="none" w:sz="0" w:space="0" w:color="auto"/>
        <w:right w:val="none" w:sz="0" w:space="0" w:color="auto"/>
      </w:divBdr>
      <w:divsChild>
        <w:div w:id="762724480">
          <w:marLeft w:val="0"/>
          <w:marRight w:val="0"/>
          <w:marTop w:val="0"/>
          <w:marBottom w:val="0"/>
          <w:divBdr>
            <w:top w:val="none" w:sz="0" w:space="0" w:color="auto"/>
            <w:left w:val="none" w:sz="0" w:space="0" w:color="auto"/>
            <w:bottom w:val="none" w:sz="0" w:space="0" w:color="auto"/>
            <w:right w:val="none" w:sz="0" w:space="0" w:color="auto"/>
          </w:divBdr>
        </w:div>
      </w:divsChild>
    </w:div>
    <w:div w:id="351884233">
      <w:bodyDiv w:val="1"/>
      <w:marLeft w:val="0"/>
      <w:marRight w:val="0"/>
      <w:marTop w:val="0"/>
      <w:marBottom w:val="0"/>
      <w:divBdr>
        <w:top w:val="none" w:sz="0" w:space="0" w:color="auto"/>
        <w:left w:val="none" w:sz="0" w:space="0" w:color="auto"/>
        <w:bottom w:val="none" w:sz="0" w:space="0" w:color="auto"/>
        <w:right w:val="none" w:sz="0" w:space="0" w:color="auto"/>
      </w:divBdr>
    </w:div>
    <w:div w:id="403457204">
      <w:bodyDiv w:val="1"/>
      <w:marLeft w:val="0"/>
      <w:marRight w:val="0"/>
      <w:marTop w:val="0"/>
      <w:marBottom w:val="0"/>
      <w:divBdr>
        <w:top w:val="none" w:sz="0" w:space="0" w:color="auto"/>
        <w:left w:val="none" w:sz="0" w:space="0" w:color="auto"/>
        <w:bottom w:val="none" w:sz="0" w:space="0" w:color="auto"/>
        <w:right w:val="none" w:sz="0" w:space="0" w:color="auto"/>
      </w:divBdr>
    </w:div>
    <w:div w:id="425735666">
      <w:bodyDiv w:val="1"/>
      <w:marLeft w:val="0"/>
      <w:marRight w:val="0"/>
      <w:marTop w:val="0"/>
      <w:marBottom w:val="0"/>
      <w:divBdr>
        <w:top w:val="none" w:sz="0" w:space="0" w:color="auto"/>
        <w:left w:val="none" w:sz="0" w:space="0" w:color="auto"/>
        <w:bottom w:val="none" w:sz="0" w:space="0" w:color="auto"/>
        <w:right w:val="none" w:sz="0" w:space="0" w:color="auto"/>
      </w:divBdr>
    </w:div>
    <w:div w:id="491722308">
      <w:bodyDiv w:val="1"/>
      <w:marLeft w:val="0"/>
      <w:marRight w:val="0"/>
      <w:marTop w:val="0"/>
      <w:marBottom w:val="0"/>
      <w:divBdr>
        <w:top w:val="none" w:sz="0" w:space="0" w:color="auto"/>
        <w:left w:val="none" w:sz="0" w:space="0" w:color="auto"/>
        <w:bottom w:val="none" w:sz="0" w:space="0" w:color="auto"/>
        <w:right w:val="none" w:sz="0" w:space="0" w:color="auto"/>
      </w:divBdr>
      <w:divsChild>
        <w:div w:id="1691567546">
          <w:marLeft w:val="0"/>
          <w:marRight w:val="0"/>
          <w:marTop w:val="0"/>
          <w:marBottom w:val="0"/>
          <w:divBdr>
            <w:top w:val="none" w:sz="0" w:space="0" w:color="auto"/>
            <w:left w:val="none" w:sz="0" w:space="0" w:color="auto"/>
            <w:bottom w:val="none" w:sz="0" w:space="0" w:color="auto"/>
            <w:right w:val="none" w:sz="0" w:space="0" w:color="auto"/>
          </w:divBdr>
        </w:div>
      </w:divsChild>
    </w:div>
    <w:div w:id="522523338">
      <w:bodyDiv w:val="1"/>
      <w:marLeft w:val="0"/>
      <w:marRight w:val="0"/>
      <w:marTop w:val="0"/>
      <w:marBottom w:val="0"/>
      <w:divBdr>
        <w:top w:val="none" w:sz="0" w:space="0" w:color="auto"/>
        <w:left w:val="none" w:sz="0" w:space="0" w:color="auto"/>
        <w:bottom w:val="none" w:sz="0" w:space="0" w:color="auto"/>
        <w:right w:val="none" w:sz="0" w:space="0" w:color="auto"/>
      </w:divBdr>
    </w:div>
    <w:div w:id="537817960">
      <w:bodyDiv w:val="1"/>
      <w:marLeft w:val="0"/>
      <w:marRight w:val="0"/>
      <w:marTop w:val="0"/>
      <w:marBottom w:val="0"/>
      <w:divBdr>
        <w:top w:val="none" w:sz="0" w:space="0" w:color="auto"/>
        <w:left w:val="none" w:sz="0" w:space="0" w:color="auto"/>
        <w:bottom w:val="none" w:sz="0" w:space="0" w:color="auto"/>
        <w:right w:val="none" w:sz="0" w:space="0" w:color="auto"/>
      </w:divBdr>
      <w:divsChild>
        <w:div w:id="478958333">
          <w:marLeft w:val="0"/>
          <w:marRight w:val="0"/>
          <w:marTop w:val="0"/>
          <w:marBottom w:val="0"/>
          <w:divBdr>
            <w:top w:val="none" w:sz="0" w:space="0" w:color="auto"/>
            <w:left w:val="none" w:sz="0" w:space="0" w:color="auto"/>
            <w:bottom w:val="none" w:sz="0" w:space="0" w:color="auto"/>
            <w:right w:val="none" w:sz="0" w:space="0" w:color="auto"/>
          </w:divBdr>
        </w:div>
        <w:div w:id="1612929027">
          <w:marLeft w:val="0"/>
          <w:marRight w:val="0"/>
          <w:marTop w:val="0"/>
          <w:marBottom w:val="0"/>
          <w:divBdr>
            <w:top w:val="none" w:sz="0" w:space="0" w:color="auto"/>
            <w:left w:val="none" w:sz="0" w:space="0" w:color="auto"/>
            <w:bottom w:val="none" w:sz="0" w:space="0" w:color="auto"/>
            <w:right w:val="none" w:sz="0" w:space="0" w:color="auto"/>
          </w:divBdr>
        </w:div>
      </w:divsChild>
    </w:div>
    <w:div w:id="687951286">
      <w:bodyDiv w:val="1"/>
      <w:marLeft w:val="0"/>
      <w:marRight w:val="0"/>
      <w:marTop w:val="0"/>
      <w:marBottom w:val="0"/>
      <w:divBdr>
        <w:top w:val="none" w:sz="0" w:space="0" w:color="auto"/>
        <w:left w:val="none" w:sz="0" w:space="0" w:color="auto"/>
        <w:bottom w:val="none" w:sz="0" w:space="0" w:color="auto"/>
        <w:right w:val="none" w:sz="0" w:space="0" w:color="auto"/>
      </w:divBdr>
      <w:divsChild>
        <w:div w:id="281229920">
          <w:marLeft w:val="0"/>
          <w:marRight w:val="0"/>
          <w:marTop w:val="0"/>
          <w:marBottom w:val="0"/>
          <w:divBdr>
            <w:top w:val="none" w:sz="0" w:space="0" w:color="auto"/>
            <w:left w:val="none" w:sz="0" w:space="0" w:color="auto"/>
            <w:bottom w:val="none" w:sz="0" w:space="0" w:color="auto"/>
            <w:right w:val="none" w:sz="0" w:space="0" w:color="auto"/>
          </w:divBdr>
        </w:div>
        <w:div w:id="28529088">
          <w:marLeft w:val="0"/>
          <w:marRight w:val="0"/>
          <w:marTop w:val="0"/>
          <w:marBottom w:val="0"/>
          <w:divBdr>
            <w:top w:val="none" w:sz="0" w:space="0" w:color="auto"/>
            <w:left w:val="none" w:sz="0" w:space="0" w:color="auto"/>
            <w:bottom w:val="none" w:sz="0" w:space="0" w:color="auto"/>
            <w:right w:val="none" w:sz="0" w:space="0" w:color="auto"/>
          </w:divBdr>
        </w:div>
        <w:div w:id="1152454595">
          <w:marLeft w:val="0"/>
          <w:marRight w:val="0"/>
          <w:marTop w:val="0"/>
          <w:marBottom w:val="0"/>
          <w:divBdr>
            <w:top w:val="none" w:sz="0" w:space="0" w:color="auto"/>
            <w:left w:val="none" w:sz="0" w:space="0" w:color="auto"/>
            <w:bottom w:val="none" w:sz="0" w:space="0" w:color="auto"/>
            <w:right w:val="none" w:sz="0" w:space="0" w:color="auto"/>
          </w:divBdr>
        </w:div>
      </w:divsChild>
    </w:div>
    <w:div w:id="735399518">
      <w:bodyDiv w:val="1"/>
      <w:marLeft w:val="0"/>
      <w:marRight w:val="0"/>
      <w:marTop w:val="0"/>
      <w:marBottom w:val="0"/>
      <w:divBdr>
        <w:top w:val="none" w:sz="0" w:space="0" w:color="auto"/>
        <w:left w:val="none" w:sz="0" w:space="0" w:color="auto"/>
        <w:bottom w:val="none" w:sz="0" w:space="0" w:color="auto"/>
        <w:right w:val="none" w:sz="0" w:space="0" w:color="auto"/>
      </w:divBdr>
    </w:div>
    <w:div w:id="742070397">
      <w:bodyDiv w:val="1"/>
      <w:marLeft w:val="0"/>
      <w:marRight w:val="0"/>
      <w:marTop w:val="0"/>
      <w:marBottom w:val="0"/>
      <w:divBdr>
        <w:top w:val="none" w:sz="0" w:space="0" w:color="auto"/>
        <w:left w:val="none" w:sz="0" w:space="0" w:color="auto"/>
        <w:bottom w:val="none" w:sz="0" w:space="0" w:color="auto"/>
        <w:right w:val="none" w:sz="0" w:space="0" w:color="auto"/>
      </w:divBdr>
      <w:divsChild>
        <w:div w:id="842283100">
          <w:marLeft w:val="0"/>
          <w:marRight w:val="0"/>
          <w:marTop w:val="0"/>
          <w:marBottom w:val="0"/>
          <w:divBdr>
            <w:top w:val="none" w:sz="0" w:space="0" w:color="auto"/>
            <w:left w:val="none" w:sz="0" w:space="0" w:color="auto"/>
            <w:bottom w:val="none" w:sz="0" w:space="0" w:color="auto"/>
            <w:right w:val="none" w:sz="0" w:space="0" w:color="auto"/>
          </w:divBdr>
          <w:divsChild>
            <w:div w:id="1851337872">
              <w:marLeft w:val="0"/>
              <w:marRight w:val="0"/>
              <w:marTop w:val="0"/>
              <w:marBottom w:val="0"/>
              <w:divBdr>
                <w:top w:val="none" w:sz="0" w:space="0" w:color="auto"/>
                <w:left w:val="none" w:sz="0" w:space="0" w:color="auto"/>
                <w:bottom w:val="none" w:sz="0" w:space="0" w:color="auto"/>
                <w:right w:val="none" w:sz="0" w:space="0" w:color="auto"/>
              </w:divBdr>
              <w:divsChild>
                <w:div w:id="690642153">
                  <w:marLeft w:val="0"/>
                  <w:marRight w:val="0"/>
                  <w:marTop w:val="0"/>
                  <w:marBottom w:val="0"/>
                  <w:divBdr>
                    <w:top w:val="none" w:sz="0" w:space="0" w:color="auto"/>
                    <w:left w:val="none" w:sz="0" w:space="0" w:color="auto"/>
                    <w:bottom w:val="none" w:sz="0" w:space="0" w:color="auto"/>
                    <w:right w:val="none" w:sz="0" w:space="0" w:color="auto"/>
                  </w:divBdr>
                  <w:divsChild>
                    <w:div w:id="1702508372">
                      <w:blockQuote w:val="1"/>
                      <w:marLeft w:val="0"/>
                      <w:marRight w:val="0"/>
                      <w:marTop w:val="0"/>
                      <w:marBottom w:val="300"/>
                      <w:divBdr>
                        <w:top w:val="single" w:sz="6" w:space="0" w:color="999999"/>
                        <w:left w:val="single" w:sz="36" w:space="11" w:color="EEEEEE"/>
                        <w:bottom w:val="single" w:sz="6" w:space="0" w:color="999999"/>
                        <w:right w:val="single" w:sz="6" w:space="0" w:color="999999"/>
                      </w:divBdr>
                    </w:div>
                  </w:divsChild>
                </w:div>
              </w:divsChild>
            </w:div>
          </w:divsChild>
        </w:div>
      </w:divsChild>
    </w:div>
    <w:div w:id="760567343">
      <w:bodyDiv w:val="1"/>
      <w:marLeft w:val="0"/>
      <w:marRight w:val="0"/>
      <w:marTop w:val="0"/>
      <w:marBottom w:val="0"/>
      <w:divBdr>
        <w:top w:val="none" w:sz="0" w:space="0" w:color="auto"/>
        <w:left w:val="none" w:sz="0" w:space="0" w:color="auto"/>
        <w:bottom w:val="none" w:sz="0" w:space="0" w:color="auto"/>
        <w:right w:val="none" w:sz="0" w:space="0" w:color="auto"/>
      </w:divBdr>
      <w:divsChild>
        <w:div w:id="818881049">
          <w:marLeft w:val="0"/>
          <w:marRight w:val="0"/>
          <w:marTop w:val="0"/>
          <w:marBottom w:val="0"/>
          <w:divBdr>
            <w:top w:val="none" w:sz="0" w:space="0" w:color="auto"/>
            <w:left w:val="none" w:sz="0" w:space="0" w:color="auto"/>
            <w:bottom w:val="none" w:sz="0" w:space="0" w:color="auto"/>
            <w:right w:val="none" w:sz="0" w:space="0" w:color="auto"/>
          </w:divBdr>
          <w:divsChild>
            <w:div w:id="1337534964">
              <w:marLeft w:val="0"/>
              <w:marRight w:val="0"/>
              <w:marTop w:val="0"/>
              <w:marBottom w:val="0"/>
              <w:divBdr>
                <w:top w:val="none" w:sz="0" w:space="0" w:color="auto"/>
                <w:left w:val="none" w:sz="0" w:space="0" w:color="auto"/>
                <w:bottom w:val="none" w:sz="0" w:space="0" w:color="auto"/>
                <w:right w:val="none" w:sz="0" w:space="0" w:color="auto"/>
              </w:divBdr>
            </w:div>
            <w:div w:id="479226680">
              <w:marLeft w:val="0"/>
              <w:marRight w:val="0"/>
              <w:marTop w:val="0"/>
              <w:marBottom w:val="0"/>
              <w:divBdr>
                <w:top w:val="none" w:sz="0" w:space="0" w:color="auto"/>
                <w:left w:val="none" w:sz="0" w:space="0" w:color="auto"/>
                <w:bottom w:val="none" w:sz="0" w:space="0" w:color="auto"/>
                <w:right w:val="none" w:sz="0" w:space="0" w:color="auto"/>
              </w:divBdr>
            </w:div>
            <w:div w:id="180866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466224">
      <w:bodyDiv w:val="1"/>
      <w:marLeft w:val="0"/>
      <w:marRight w:val="0"/>
      <w:marTop w:val="0"/>
      <w:marBottom w:val="0"/>
      <w:divBdr>
        <w:top w:val="none" w:sz="0" w:space="0" w:color="auto"/>
        <w:left w:val="none" w:sz="0" w:space="0" w:color="auto"/>
        <w:bottom w:val="none" w:sz="0" w:space="0" w:color="auto"/>
        <w:right w:val="none" w:sz="0" w:space="0" w:color="auto"/>
      </w:divBdr>
      <w:divsChild>
        <w:div w:id="1889606225">
          <w:marLeft w:val="0"/>
          <w:marRight w:val="0"/>
          <w:marTop w:val="0"/>
          <w:marBottom w:val="0"/>
          <w:divBdr>
            <w:top w:val="none" w:sz="0" w:space="0" w:color="auto"/>
            <w:left w:val="none" w:sz="0" w:space="0" w:color="auto"/>
            <w:bottom w:val="none" w:sz="0" w:space="0" w:color="auto"/>
            <w:right w:val="none" w:sz="0" w:space="0" w:color="auto"/>
          </w:divBdr>
        </w:div>
      </w:divsChild>
    </w:div>
    <w:div w:id="810636320">
      <w:bodyDiv w:val="1"/>
      <w:marLeft w:val="0"/>
      <w:marRight w:val="0"/>
      <w:marTop w:val="0"/>
      <w:marBottom w:val="0"/>
      <w:divBdr>
        <w:top w:val="none" w:sz="0" w:space="0" w:color="auto"/>
        <w:left w:val="none" w:sz="0" w:space="0" w:color="auto"/>
        <w:bottom w:val="none" w:sz="0" w:space="0" w:color="auto"/>
        <w:right w:val="none" w:sz="0" w:space="0" w:color="auto"/>
      </w:divBdr>
      <w:divsChild>
        <w:div w:id="1996564346">
          <w:marLeft w:val="240"/>
          <w:marRight w:val="0"/>
          <w:marTop w:val="60"/>
          <w:marBottom w:val="60"/>
          <w:divBdr>
            <w:top w:val="none" w:sz="0" w:space="0" w:color="auto"/>
            <w:left w:val="none" w:sz="0" w:space="0" w:color="auto"/>
            <w:bottom w:val="none" w:sz="0" w:space="0" w:color="auto"/>
            <w:right w:val="none" w:sz="0" w:space="0" w:color="auto"/>
          </w:divBdr>
          <w:divsChild>
            <w:div w:id="2117140937">
              <w:marLeft w:val="0"/>
              <w:marRight w:val="0"/>
              <w:marTop w:val="0"/>
              <w:marBottom w:val="0"/>
              <w:divBdr>
                <w:top w:val="none" w:sz="0" w:space="0" w:color="auto"/>
                <w:left w:val="none" w:sz="0" w:space="0" w:color="auto"/>
                <w:bottom w:val="none" w:sz="0" w:space="0" w:color="auto"/>
                <w:right w:val="none" w:sz="0" w:space="0" w:color="auto"/>
              </w:divBdr>
            </w:div>
          </w:divsChild>
        </w:div>
        <w:div w:id="1983802243">
          <w:marLeft w:val="240"/>
          <w:marRight w:val="0"/>
          <w:marTop w:val="60"/>
          <w:marBottom w:val="60"/>
          <w:divBdr>
            <w:top w:val="none" w:sz="0" w:space="0" w:color="auto"/>
            <w:left w:val="none" w:sz="0" w:space="0" w:color="auto"/>
            <w:bottom w:val="none" w:sz="0" w:space="0" w:color="auto"/>
            <w:right w:val="none" w:sz="0" w:space="0" w:color="auto"/>
          </w:divBdr>
        </w:div>
      </w:divsChild>
    </w:div>
    <w:div w:id="813179269">
      <w:bodyDiv w:val="1"/>
      <w:marLeft w:val="0"/>
      <w:marRight w:val="0"/>
      <w:marTop w:val="0"/>
      <w:marBottom w:val="0"/>
      <w:divBdr>
        <w:top w:val="none" w:sz="0" w:space="0" w:color="auto"/>
        <w:left w:val="none" w:sz="0" w:space="0" w:color="auto"/>
        <w:bottom w:val="none" w:sz="0" w:space="0" w:color="auto"/>
        <w:right w:val="none" w:sz="0" w:space="0" w:color="auto"/>
      </w:divBdr>
    </w:div>
    <w:div w:id="838695684">
      <w:bodyDiv w:val="1"/>
      <w:marLeft w:val="0"/>
      <w:marRight w:val="0"/>
      <w:marTop w:val="0"/>
      <w:marBottom w:val="0"/>
      <w:divBdr>
        <w:top w:val="none" w:sz="0" w:space="0" w:color="auto"/>
        <w:left w:val="none" w:sz="0" w:space="0" w:color="auto"/>
        <w:bottom w:val="none" w:sz="0" w:space="0" w:color="auto"/>
        <w:right w:val="none" w:sz="0" w:space="0" w:color="auto"/>
      </w:divBdr>
    </w:div>
    <w:div w:id="869680965">
      <w:bodyDiv w:val="1"/>
      <w:marLeft w:val="0"/>
      <w:marRight w:val="0"/>
      <w:marTop w:val="0"/>
      <w:marBottom w:val="0"/>
      <w:divBdr>
        <w:top w:val="none" w:sz="0" w:space="0" w:color="auto"/>
        <w:left w:val="none" w:sz="0" w:space="0" w:color="auto"/>
        <w:bottom w:val="none" w:sz="0" w:space="0" w:color="auto"/>
        <w:right w:val="none" w:sz="0" w:space="0" w:color="auto"/>
      </w:divBdr>
    </w:div>
    <w:div w:id="980770318">
      <w:bodyDiv w:val="1"/>
      <w:marLeft w:val="0"/>
      <w:marRight w:val="0"/>
      <w:marTop w:val="0"/>
      <w:marBottom w:val="0"/>
      <w:divBdr>
        <w:top w:val="none" w:sz="0" w:space="0" w:color="auto"/>
        <w:left w:val="none" w:sz="0" w:space="0" w:color="auto"/>
        <w:bottom w:val="none" w:sz="0" w:space="0" w:color="auto"/>
        <w:right w:val="none" w:sz="0" w:space="0" w:color="auto"/>
      </w:divBdr>
      <w:divsChild>
        <w:div w:id="1894612178">
          <w:marLeft w:val="0"/>
          <w:marRight w:val="0"/>
          <w:marTop w:val="0"/>
          <w:marBottom w:val="0"/>
          <w:divBdr>
            <w:top w:val="none" w:sz="0" w:space="0" w:color="auto"/>
            <w:left w:val="none" w:sz="0" w:space="0" w:color="auto"/>
            <w:bottom w:val="none" w:sz="0" w:space="0" w:color="auto"/>
            <w:right w:val="none" w:sz="0" w:space="0" w:color="auto"/>
          </w:divBdr>
        </w:div>
      </w:divsChild>
    </w:div>
    <w:div w:id="1055928636">
      <w:bodyDiv w:val="1"/>
      <w:marLeft w:val="0"/>
      <w:marRight w:val="0"/>
      <w:marTop w:val="0"/>
      <w:marBottom w:val="0"/>
      <w:divBdr>
        <w:top w:val="none" w:sz="0" w:space="0" w:color="auto"/>
        <w:left w:val="none" w:sz="0" w:space="0" w:color="auto"/>
        <w:bottom w:val="none" w:sz="0" w:space="0" w:color="auto"/>
        <w:right w:val="none" w:sz="0" w:space="0" w:color="auto"/>
      </w:divBdr>
    </w:div>
    <w:div w:id="1148670210">
      <w:bodyDiv w:val="1"/>
      <w:marLeft w:val="0"/>
      <w:marRight w:val="0"/>
      <w:marTop w:val="0"/>
      <w:marBottom w:val="0"/>
      <w:divBdr>
        <w:top w:val="none" w:sz="0" w:space="0" w:color="auto"/>
        <w:left w:val="none" w:sz="0" w:space="0" w:color="auto"/>
        <w:bottom w:val="none" w:sz="0" w:space="0" w:color="auto"/>
        <w:right w:val="none" w:sz="0" w:space="0" w:color="auto"/>
      </w:divBdr>
      <w:divsChild>
        <w:div w:id="237596475">
          <w:marLeft w:val="0"/>
          <w:marRight w:val="0"/>
          <w:marTop w:val="0"/>
          <w:marBottom w:val="0"/>
          <w:divBdr>
            <w:top w:val="none" w:sz="0" w:space="0" w:color="auto"/>
            <w:left w:val="none" w:sz="0" w:space="0" w:color="auto"/>
            <w:bottom w:val="none" w:sz="0" w:space="0" w:color="auto"/>
            <w:right w:val="none" w:sz="0" w:space="0" w:color="auto"/>
          </w:divBdr>
        </w:div>
      </w:divsChild>
    </w:div>
    <w:div w:id="1237743924">
      <w:bodyDiv w:val="1"/>
      <w:marLeft w:val="0"/>
      <w:marRight w:val="0"/>
      <w:marTop w:val="0"/>
      <w:marBottom w:val="0"/>
      <w:divBdr>
        <w:top w:val="none" w:sz="0" w:space="0" w:color="auto"/>
        <w:left w:val="none" w:sz="0" w:space="0" w:color="auto"/>
        <w:bottom w:val="none" w:sz="0" w:space="0" w:color="auto"/>
        <w:right w:val="none" w:sz="0" w:space="0" w:color="auto"/>
      </w:divBdr>
      <w:divsChild>
        <w:div w:id="1386953370">
          <w:marLeft w:val="0"/>
          <w:marRight w:val="0"/>
          <w:marTop w:val="0"/>
          <w:marBottom w:val="0"/>
          <w:divBdr>
            <w:top w:val="none" w:sz="0" w:space="0" w:color="auto"/>
            <w:left w:val="none" w:sz="0" w:space="0" w:color="auto"/>
            <w:bottom w:val="none" w:sz="0" w:space="0" w:color="auto"/>
            <w:right w:val="none" w:sz="0" w:space="0" w:color="auto"/>
          </w:divBdr>
          <w:divsChild>
            <w:div w:id="2119981958">
              <w:marLeft w:val="0"/>
              <w:marRight w:val="0"/>
              <w:marTop w:val="0"/>
              <w:marBottom w:val="0"/>
              <w:divBdr>
                <w:top w:val="none" w:sz="0" w:space="0" w:color="auto"/>
                <w:left w:val="none" w:sz="0" w:space="0" w:color="auto"/>
                <w:bottom w:val="none" w:sz="0" w:space="0" w:color="auto"/>
                <w:right w:val="none" w:sz="0" w:space="0" w:color="auto"/>
              </w:divBdr>
              <w:divsChild>
                <w:div w:id="1396203116">
                  <w:marLeft w:val="28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 w:id="1294676838">
      <w:bodyDiv w:val="1"/>
      <w:marLeft w:val="0"/>
      <w:marRight w:val="0"/>
      <w:marTop w:val="0"/>
      <w:marBottom w:val="0"/>
      <w:divBdr>
        <w:top w:val="none" w:sz="0" w:space="0" w:color="auto"/>
        <w:left w:val="none" w:sz="0" w:space="0" w:color="auto"/>
        <w:bottom w:val="none" w:sz="0" w:space="0" w:color="auto"/>
        <w:right w:val="none" w:sz="0" w:space="0" w:color="auto"/>
      </w:divBdr>
    </w:div>
    <w:div w:id="1381320893">
      <w:bodyDiv w:val="1"/>
      <w:marLeft w:val="0"/>
      <w:marRight w:val="0"/>
      <w:marTop w:val="0"/>
      <w:marBottom w:val="0"/>
      <w:divBdr>
        <w:top w:val="none" w:sz="0" w:space="0" w:color="auto"/>
        <w:left w:val="none" w:sz="0" w:space="0" w:color="auto"/>
        <w:bottom w:val="none" w:sz="0" w:space="0" w:color="auto"/>
        <w:right w:val="none" w:sz="0" w:space="0" w:color="auto"/>
      </w:divBdr>
    </w:div>
    <w:div w:id="1393581389">
      <w:bodyDiv w:val="1"/>
      <w:marLeft w:val="0"/>
      <w:marRight w:val="0"/>
      <w:marTop w:val="0"/>
      <w:marBottom w:val="0"/>
      <w:divBdr>
        <w:top w:val="none" w:sz="0" w:space="0" w:color="auto"/>
        <w:left w:val="none" w:sz="0" w:space="0" w:color="auto"/>
        <w:bottom w:val="none" w:sz="0" w:space="0" w:color="auto"/>
        <w:right w:val="none" w:sz="0" w:space="0" w:color="auto"/>
      </w:divBdr>
      <w:divsChild>
        <w:div w:id="230623915">
          <w:marLeft w:val="0"/>
          <w:marRight w:val="0"/>
          <w:marTop w:val="0"/>
          <w:marBottom w:val="0"/>
          <w:divBdr>
            <w:top w:val="none" w:sz="0" w:space="0" w:color="auto"/>
            <w:left w:val="none" w:sz="0" w:space="0" w:color="auto"/>
            <w:bottom w:val="none" w:sz="0" w:space="0" w:color="auto"/>
            <w:right w:val="none" w:sz="0" w:space="0" w:color="auto"/>
          </w:divBdr>
        </w:div>
        <w:div w:id="1294140972">
          <w:marLeft w:val="0"/>
          <w:marRight w:val="0"/>
          <w:marTop w:val="0"/>
          <w:marBottom w:val="0"/>
          <w:divBdr>
            <w:top w:val="none" w:sz="0" w:space="0" w:color="auto"/>
            <w:left w:val="none" w:sz="0" w:space="0" w:color="auto"/>
            <w:bottom w:val="none" w:sz="0" w:space="0" w:color="auto"/>
            <w:right w:val="none" w:sz="0" w:space="0" w:color="auto"/>
          </w:divBdr>
        </w:div>
      </w:divsChild>
    </w:div>
    <w:div w:id="1532569274">
      <w:bodyDiv w:val="1"/>
      <w:marLeft w:val="0"/>
      <w:marRight w:val="0"/>
      <w:marTop w:val="0"/>
      <w:marBottom w:val="0"/>
      <w:divBdr>
        <w:top w:val="none" w:sz="0" w:space="0" w:color="auto"/>
        <w:left w:val="none" w:sz="0" w:space="0" w:color="auto"/>
        <w:bottom w:val="none" w:sz="0" w:space="0" w:color="auto"/>
        <w:right w:val="none" w:sz="0" w:space="0" w:color="auto"/>
      </w:divBdr>
      <w:divsChild>
        <w:div w:id="614750539">
          <w:marLeft w:val="0"/>
          <w:marRight w:val="0"/>
          <w:marTop w:val="0"/>
          <w:marBottom w:val="0"/>
          <w:divBdr>
            <w:top w:val="none" w:sz="0" w:space="0" w:color="auto"/>
            <w:left w:val="none" w:sz="0" w:space="0" w:color="auto"/>
            <w:bottom w:val="none" w:sz="0" w:space="0" w:color="auto"/>
            <w:right w:val="none" w:sz="0" w:space="0" w:color="auto"/>
          </w:divBdr>
        </w:div>
        <w:div w:id="653726970">
          <w:marLeft w:val="0"/>
          <w:marRight w:val="0"/>
          <w:marTop w:val="0"/>
          <w:marBottom w:val="0"/>
          <w:divBdr>
            <w:top w:val="none" w:sz="0" w:space="0" w:color="auto"/>
            <w:left w:val="none" w:sz="0" w:space="0" w:color="auto"/>
            <w:bottom w:val="none" w:sz="0" w:space="0" w:color="auto"/>
            <w:right w:val="none" w:sz="0" w:space="0" w:color="auto"/>
          </w:divBdr>
        </w:div>
      </w:divsChild>
    </w:div>
    <w:div w:id="1599675128">
      <w:bodyDiv w:val="1"/>
      <w:marLeft w:val="0"/>
      <w:marRight w:val="0"/>
      <w:marTop w:val="0"/>
      <w:marBottom w:val="0"/>
      <w:divBdr>
        <w:top w:val="none" w:sz="0" w:space="0" w:color="auto"/>
        <w:left w:val="none" w:sz="0" w:space="0" w:color="auto"/>
        <w:bottom w:val="none" w:sz="0" w:space="0" w:color="auto"/>
        <w:right w:val="none" w:sz="0" w:space="0" w:color="auto"/>
      </w:divBdr>
      <w:divsChild>
        <w:div w:id="2082092771">
          <w:marLeft w:val="240"/>
          <w:marRight w:val="0"/>
          <w:marTop w:val="60"/>
          <w:marBottom w:val="60"/>
          <w:divBdr>
            <w:top w:val="none" w:sz="0" w:space="0" w:color="auto"/>
            <w:left w:val="none" w:sz="0" w:space="0" w:color="auto"/>
            <w:bottom w:val="none" w:sz="0" w:space="0" w:color="auto"/>
            <w:right w:val="none" w:sz="0" w:space="0" w:color="auto"/>
          </w:divBdr>
          <w:divsChild>
            <w:div w:id="1711686047">
              <w:marLeft w:val="0"/>
              <w:marRight w:val="0"/>
              <w:marTop w:val="0"/>
              <w:marBottom w:val="0"/>
              <w:divBdr>
                <w:top w:val="none" w:sz="0" w:space="0" w:color="auto"/>
                <w:left w:val="none" w:sz="0" w:space="0" w:color="auto"/>
                <w:bottom w:val="none" w:sz="0" w:space="0" w:color="auto"/>
                <w:right w:val="none" w:sz="0" w:space="0" w:color="auto"/>
              </w:divBdr>
            </w:div>
          </w:divsChild>
        </w:div>
        <w:div w:id="106895117">
          <w:marLeft w:val="240"/>
          <w:marRight w:val="0"/>
          <w:marTop w:val="60"/>
          <w:marBottom w:val="60"/>
          <w:divBdr>
            <w:top w:val="none" w:sz="0" w:space="0" w:color="auto"/>
            <w:left w:val="none" w:sz="0" w:space="0" w:color="auto"/>
            <w:bottom w:val="none" w:sz="0" w:space="0" w:color="auto"/>
            <w:right w:val="none" w:sz="0" w:space="0" w:color="auto"/>
          </w:divBdr>
          <w:divsChild>
            <w:div w:id="97336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9597">
      <w:bodyDiv w:val="1"/>
      <w:marLeft w:val="0"/>
      <w:marRight w:val="0"/>
      <w:marTop w:val="0"/>
      <w:marBottom w:val="0"/>
      <w:divBdr>
        <w:top w:val="none" w:sz="0" w:space="0" w:color="auto"/>
        <w:left w:val="none" w:sz="0" w:space="0" w:color="auto"/>
        <w:bottom w:val="none" w:sz="0" w:space="0" w:color="auto"/>
        <w:right w:val="none" w:sz="0" w:space="0" w:color="auto"/>
      </w:divBdr>
      <w:divsChild>
        <w:div w:id="1005206096">
          <w:marLeft w:val="0"/>
          <w:marRight w:val="0"/>
          <w:marTop w:val="0"/>
          <w:marBottom w:val="0"/>
          <w:divBdr>
            <w:top w:val="none" w:sz="0" w:space="0" w:color="auto"/>
            <w:left w:val="none" w:sz="0" w:space="0" w:color="auto"/>
            <w:bottom w:val="none" w:sz="0" w:space="0" w:color="auto"/>
            <w:right w:val="none" w:sz="0" w:space="0" w:color="auto"/>
          </w:divBdr>
          <w:divsChild>
            <w:div w:id="1512335919">
              <w:marLeft w:val="0"/>
              <w:marRight w:val="0"/>
              <w:marTop w:val="0"/>
              <w:marBottom w:val="0"/>
              <w:divBdr>
                <w:top w:val="none" w:sz="0" w:space="0" w:color="auto"/>
                <w:left w:val="none" w:sz="0" w:space="0" w:color="auto"/>
                <w:bottom w:val="none" w:sz="0" w:space="0" w:color="auto"/>
                <w:right w:val="none" w:sz="0" w:space="0" w:color="auto"/>
              </w:divBdr>
              <w:divsChild>
                <w:div w:id="536160341">
                  <w:marLeft w:val="0"/>
                  <w:marRight w:val="0"/>
                  <w:marTop w:val="0"/>
                  <w:marBottom w:val="0"/>
                  <w:divBdr>
                    <w:top w:val="none" w:sz="0" w:space="0" w:color="auto"/>
                    <w:left w:val="none" w:sz="0" w:space="0" w:color="auto"/>
                    <w:bottom w:val="none" w:sz="0" w:space="0" w:color="auto"/>
                    <w:right w:val="none" w:sz="0" w:space="0" w:color="auto"/>
                  </w:divBdr>
                  <w:divsChild>
                    <w:div w:id="1554343921">
                      <w:marLeft w:val="0"/>
                      <w:marRight w:val="0"/>
                      <w:marTop w:val="0"/>
                      <w:marBottom w:val="0"/>
                      <w:divBdr>
                        <w:top w:val="none" w:sz="0" w:space="0" w:color="auto"/>
                        <w:left w:val="none" w:sz="0" w:space="0" w:color="auto"/>
                        <w:bottom w:val="none" w:sz="0" w:space="0" w:color="auto"/>
                        <w:right w:val="none" w:sz="0" w:space="0" w:color="auto"/>
                      </w:divBdr>
                      <w:divsChild>
                        <w:div w:id="1845243209">
                          <w:marLeft w:val="0"/>
                          <w:marRight w:val="0"/>
                          <w:marTop w:val="0"/>
                          <w:marBottom w:val="0"/>
                          <w:divBdr>
                            <w:top w:val="none" w:sz="0" w:space="0" w:color="auto"/>
                            <w:left w:val="none" w:sz="0" w:space="0" w:color="auto"/>
                            <w:bottom w:val="none" w:sz="0" w:space="0" w:color="auto"/>
                            <w:right w:val="none" w:sz="0" w:space="0" w:color="auto"/>
                          </w:divBdr>
                          <w:divsChild>
                            <w:div w:id="201499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0044703">
          <w:marLeft w:val="0"/>
          <w:marRight w:val="0"/>
          <w:marTop w:val="0"/>
          <w:marBottom w:val="0"/>
          <w:divBdr>
            <w:top w:val="none" w:sz="0" w:space="0" w:color="auto"/>
            <w:left w:val="none" w:sz="0" w:space="0" w:color="auto"/>
            <w:bottom w:val="none" w:sz="0" w:space="0" w:color="auto"/>
            <w:right w:val="none" w:sz="0" w:space="0" w:color="auto"/>
          </w:divBdr>
          <w:divsChild>
            <w:div w:id="985665181">
              <w:marLeft w:val="0"/>
              <w:marRight w:val="0"/>
              <w:marTop w:val="0"/>
              <w:marBottom w:val="0"/>
              <w:divBdr>
                <w:top w:val="none" w:sz="0" w:space="0" w:color="auto"/>
                <w:left w:val="none" w:sz="0" w:space="0" w:color="auto"/>
                <w:bottom w:val="none" w:sz="0" w:space="0" w:color="auto"/>
                <w:right w:val="none" w:sz="0" w:space="0" w:color="auto"/>
              </w:divBdr>
              <w:divsChild>
                <w:div w:id="1292399192">
                  <w:marLeft w:val="0"/>
                  <w:marRight w:val="0"/>
                  <w:marTop w:val="0"/>
                  <w:marBottom w:val="0"/>
                  <w:divBdr>
                    <w:top w:val="none" w:sz="0" w:space="0" w:color="auto"/>
                    <w:left w:val="none" w:sz="0" w:space="0" w:color="auto"/>
                    <w:bottom w:val="none" w:sz="0" w:space="0" w:color="auto"/>
                    <w:right w:val="none" w:sz="0" w:space="0" w:color="auto"/>
                  </w:divBdr>
                  <w:divsChild>
                    <w:div w:id="118453722">
                      <w:marLeft w:val="0"/>
                      <w:marRight w:val="0"/>
                      <w:marTop w:val="0"/>
                      <w:marBottom w:val="0"/>
                      <w:divBdr>
                        <w:top w:val="none" w:sz="0" w:space="0" w:color="auto"/>
                        <w:left w:val="none" w:sz="0" w:space="0" w:color="auto"/>
                        <w:bottom w:val="none" w:sz="0" w:space="0" w:color="auto"/>
                        <w:right w:val="none" w:sz="0" w:space="0" w:color="auto"/>
                      </w:divBdr>
                      <w:divsChild>
                        <w:div w:id="178978953">
                          <w:marLeft w:val="0"/>
                          <w:marRight w:val="0"/>
                          <w:marTop w:val="0"/>
                          <w:marBottom w:val="0"/>
                          <w:divBdr>
                            <w:top w:val="none" w:sz="0" w:space="0" w:color="auto"/>
                            <w:left w:val="none" w:sz="0" w:space="0" w:color="auto"/>
                            <w:bottom w:val="none" w:sz="0" w:space="0" w:color="auto"/>
                            <w:right w:val="none" w:sz="0" w:space="0" w:color="auto"/>
                          </w:divBdr>
                          <w:divsChild>
                            <w:div w:id="798062587">
                              <w:marLeft w:val="0"/>
                              <w:marRight w:val="0"/>
                              <w:marTop w:val="90"/>
                              <w:marBottom w:val="0"/>
                              <w:divBdr>
                                <w:top w:val="none" w:sz="0" w:space="0" w:color="auto"/>
                                <w:left w:val="none" w:sz="0" w:space="0" w:color="auto"/>
                                <w:bottom w:val="none" w:sz="0" w:space="0" w:color="auto"/>
                                <w:right w:val="none" w:sz="0" w:space="0" w:color="auto"/>
                              </w:divBdr>
                              <w:divsChild>
                                <w:div w:id="1341464459">
                                  <w:marLeft w:val="0"/>
                                  <w:marRight w:val="0"/>
                                  <w:marTop w:val="0"/>
                                  <w:marBottom w:val="0"/>
                                  <w:divBdr>
                                    <w:top w:val="none" w:sz="0" w:space="0" w:color="auto"/>
                                    <w:left w:val="none" w:sz="0" w:space="0" w:color="auto"/>
                                    <w:bottom w:val="none" w:sz="0" w:space="0" w:color="auto"/>
                                    <w:right w:val="none" w:sz="0" w:space="0" w:color="auto"/>
                                  </w:divBdr>
                                  <w:divsChild>
                                    <w:div w:id="2013605463">
                                      <w:marLeft w:val="0"/>
                                      <w:marRight w:val="0"/>
                                      <w:marTop w:val="0"/>
                                      <w:marBottom w:val="450"/>
                                      <w:divBdr>
                                        <w:top w:val="none" w:sz="0" w:space="0" w:color="auto"/>
                                        <w:left w:val="none" w:sz="0" w:space="0" w:color="auto"/>
                                        <w:bottom w:val="none" w:sz="0" w:space="0" w:color="auto"/>
                                        <w:right w:val="none" w:sz="0" w:space="0" w:color="auto"/>
                                      </w:divBdr>
                                      <w:divsChild>
                                        <w:div w:id="970941573">
                                          <w:marLeft w:val="0"/>
                                          <w:marRight w:val="0"/>
                                          <w:marTop w:val="0"/>
                                          <w:marBottom w:val="0"/>
                                          <w:divBdr>
                                            <w:top w:val="none" w:sz="0" w:space="0" w:color="auto"/>
                                            <w:left w:val="none" w:sz="0" w:space="0" w:color="auto"/>
                                            <w:bottom w:val="none" w:sz="0" w:space="0" w:color="auto"/>
                                            <w:right w:val="none" w:sz="0" w:space="0" w:color="auto"/>
                                          </w:divBdr>
                                          <w:divsChild>
                                            <w:div w:id="81724319">
                                              <w:marLeft w:val="0"/>
                                              <w:marRight w:val="0"/>
                                              <w:marTop w:val="0"/>
                                              <w:marBottom w:val="0"/>
                                              <w:divBdr>
                                                <w:top w:val="none" w:sz="0" w:space="0" w:color="auto"/>
                                                <w:left w:val="none" w:sz="0" w:space="0" w:color="auto"/>
                                                <w:bottom w:val="none" w:sz="0" w:space="0" w:color="auto"/>
                                                <w:right w:val="none" w:sz="0" w:space="0" w:color="auto"/>
                                              </w:divBdr>
                                              <w:divsChild>
                                                <w:div w:id="2113893678">
                                                  <w:marLeft w:val="0"/>
                                                  <w:marRight w:val="0"/>
                                                  <w:marTop w:val="0"/>
                                                  <w:marBottom w:val="0"/>
                                                  <w:divBdr>
                                                    <w:top w:val="none" w:sz="0" w:space="0" w:color="auto"/>
                                                    <w:left w:val="none" w:sz="0" w:space="0" w:color="auto"/>
                                                    <w:bottom w:val="none" w:sz="0" w:space="0" w:color="auto"/>
                                                    <w:right w:val="none" w:sz="0" w:space="0" w:color="auto"/>
                                                  </w:divBdr>
                                                  <w:divsChild>
                                                    <w:div w:id="169180456">
                                                      <w:marLeft w:val="0"/>
                                                      <w:marRight w:val="0"/>
                                                      <w:marTop w:val="0"/>
                                                      <w:marBottom w:val="0"/>
                                                      <w:divBdr>
                                                        <w:top w:val="none" w:sz="0" w:space="0" w:color="auto"/>
                                                        <w:left w:val="none" w:sz="0" w:space="0" w:color="auto"/>
                                                        <w:bottom w:val="none" w:sz="0" w:space="0" w:color="auto"/>
                                                        <w:right w:val="none" w:sz="0" w:space="0" w:color="auto"/>
                                                      </w:divBdr>
                                                    </w:div>
                                                    <w:div w:id="1920552305">
                                                      <w:marLeft w:val="0"/>
                                                      <w:marRight w:val="0"/>
                                                      <w:marTop w:val="0"/>
                                                      <w:marBottom w:val="0"/>
                                                      <w:divBdr>
                                                        <w:top w:val="none" w:sz="0" w:space="0" w:color="auto"/>
                                                        <w:left w:val="none" w:sz="0" w:space="0" w:color="auto"/>
                                                        <w:bottom w:val="none" w:sz="0" w:space="0" w:color="auto"/>
                                                        <w:right w:val="none" w:sz="0" w:space="0" w:color="auto"/>
                                                      </w:divBdr>
                                                      <w:divsChild>
                                                        <w:div w:id="38267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616064">
                                              <w:marLeft w:val="0"/>
                                              <w:marRight w:val="0"/>
                                              <w:marTop w:val="0"/>
                                              <w:marBottom w:val="0"/>
                                              <w:divBdr>
                                                <w:top w:val="none" w:sz="0" w:space="0" w:color="auto"/>
                                                <w:left w:val="none" w:sz="0" w:space="0" w:color="auto"/>
                                                <w:bottom w:val="none" w:sz="0" w:space="0" w:color="auto"/>
                                                <w:right w:val="none" w:sz="0" w:space="0" w:color="auto"/>
                                              </w:divBdr>
                                              <w:divsChild>
                                                <w:div w:id="18820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9334394">
      <w:bodyDiv w:val="1"/>
      <w:marLeft w:val="0"/>
      <w:marRight w:val="0"/>
      <w:marTop w:val="0"/>
      <w:marBottom w:val="0"/>
      <w:divBdr>
        <w:top w:val="none" w:sz="0" w:space="0" w:color="auto"/>
        <w:left w:val="none" w:sz="0" w:space="0" w:color="auto"/>
        <w:bottom w:val="none" w:sz="0" w:space="0" w:color="auto"/>
        <w:right w:val="none" w:sz="0" w:space="0" w:color="auto"/>
      </w:divBdr>
    </w:div>
    <w:div w:id="1767656328">
      <w:bodyDiv w:val="1"/>
      <w:marLeft w:val="0"/>
      <w:marRight w:val="0"/>
      <w:marTop w:val="0"/>
      <w:marBottom w:val="0"/>
      <w:divBdr>
        <w:top w:val="none" w:sz="0" w:space="0" w:color="auto"/>
        <w:left w:val="none" w:sz="0" w:space="0" w:color="auto"/>
        <w:bottom w:val="none" w:sz="0" w:space="0" w:color="auto"/>
        <w:right w:val="none" w:sz="0" w:space="0" w:color="auto"/>
      </w:divBdr>
      <w:divsChild>
        <w:div w:id="1315525614">
          <w:marLeft w:val="240"/>
          <w:marRight w:val="0"/>
          <w:marTop w:val="60"/>
          <w:marBottom w:val="60"/>
          <w:divBdr>
            <w:top w:val="none" w:sz="0" w:space="0" w:color="auto"/>
            <w:left w:val="none" w:sz="0" w:space="0" w:color="auto"/>
            <w:bottom w:val="none" w:sz="0" w:space="0" w:color="auto"/>
            <w:right w:val="none" w:sz="0" w:space="0" w:color="auto"/>
          </w:divBdr>
          <w:divsChild>
            <w:div w:id="1075055709">
              <w:marLeft w:val="0"/>
              <w:marRight w:val="0"/>
              <w:marTop w:val="0"/>
              <w:marBottom w:val="0"/>
              <w:divBdr>
                <w:top w:val="none" w:sz="0" w:space="0" w:color="auto"/>
                <w:left w:val="none" w:sz="0" w:space="0" w:color="auto"/>
                <w:bottom w:val="none" w:sz="0" w:space="0" w:color="auto"/>
                <w:right w:val="none" w:sz="0" w:space="0" w:color="auto"/>
              </w:divBdr>
            </w:div>
          </w:divsChild>
        </w:div>
        <w:div w:id="1494637514">
          <w:marLeft w:val="240"/>
          <w:marRight w:val="0"/>
          <w:marTop w:val="60"/>
          <w:marBottom w:val="60"/>
          <w:divBdr>
            <w:top w:val="none" w:sz="0" w:space="0" w:color="auto"/>
            <w:left w:val="none" w:sz="0" w:space="0" w:color="auto"/>
            <w:bottom w:val="none" w:sz="0" w:space="0" w:color="auto"/>
            <w:right w:val="none" w:sz="0" w:space="0" w:color="auto"/>
          </w:divBdr>
          <w:divsChild>
            <w:div w:id="774982555">
              <w:marLeft w:val="240"/>
              <w:marRight w:val="0"/>
              <w:marTop w:val="60"/>
              <w:marBottom w:val="60"/>
              <w:divBdr>
                <w:top w:val="none" w:sz="0" w:space="0" w:color="auto"/>
                <w:left w:val="none" w:sz="0" w:space="0" w:color="auto"/>
                <w:bottom w:val="none" w:sz="0" w:space="0" w:color="auto"/>
                <w:right w:val="none" w:sz="0" w:space="0" w:color="auto"/>
              </w:divBdr>
              <w:divsChild>
                <w:div w:id="1752194719">
                  <w:marLeft w:val="0"/>
                  <w:marRight w:val="0"/>
                  <w:marTop w:val="0"/>
                  <w:marBottom w:val="0"/>
                  <w:divBdr>
                    <w:top w:val="none" w:sz="0" w:space="0" w:color="auto"/>
                    <w:left w:val="none" w:sz="0" w:space="0" w:color="auto"/>
                    <w:bottom w:val="none" w:sz="0" w:space="0" w:color="auto"/>
                    <w:right w:val="none" w:sz="0" w:space="0" w:color="auto"/>
                  </w:divBdr>
                </w:div>
              </w:divsChild>
            </w:div>
            <w:div w:id="1274901438">
              <w:marLeft w:val="240"/>
              <w:marRight w:val="0"/>
              <w:marTop w:val="60"/>
              <w:marBottom w:val="60"/>
              <w:divBdr>
                <w:top w:val="none" w:sz="0" w:space="0" w:color="auto"/>
                <w:left w:val="none" w:sz="0" w:space="0" w:color="auto"/>
                <w:bottom w:val="none" w:sz="0" w:space="0" w:color="auto"/>
                <w:right w:val="none" w:sz="0" w:space="0" w:color="auto"/>
              </w:divBdr>
              <w:divsChild>
                <w:div w:id="42699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60848">
      <w:bodyDiv w:val="1"/>
      <w:marLeft w:val="0"/>
      <w:marRight w:val="0"/>
      <w:marTop w:val="0"/>
      <w:marBottom w:val="0"/>
      <w:divBdr>
        <w:top w:val="none" w:sz="0" w:space="0" w:color="auto"/>
        <w:left w:val="none" w:sz="0" w:space="0" w:color="auto"/>
        <w:bottom w:val="none" w:sz="0" w:space="0" w:color="auto"/>
        <w:right w:val="none" w:sz="0" w:space="0" w:color="auto"/>
      </w:divBdr>
    </w:div>
    <w:div w:id="1786846291">
      <w:bodyDiv w:val="1"/>
      <w:marLeft w:val="0"/>
      <w:marRight w:val="0"/>
      <w:marTop w:val="0"/>
      <w:marBottom w:val="0"/>
      <w:divBdr>
        <w:top w:val="none" w:sz="0" w:space="0" w:color="auto"/>
        <w:left w:val="none" w:sz="0" w:space="0" w:color="auto"/>
        <w:bottom w:val="none" w:sz="0" w:space="0" w:color="auto"/>
        <w:right w:val="none" w:sz="0" w:space="0" w:color="auto"/>
      </w:divBdr>
      <w:divsChild>
        <w:div w:id="682125255">
          <w:marLeft w:val="0"/>
          <w:marRight w:val="0"/>
          <w:marTop w:val="0"/>
          <w:marBottom w:val="0"/>
          <w:divBdr>
            <w:top w:val="none" w:sz="0" w:space="0" w:color="auto"/>
            <w:left w:val="none" w:sz="0" w:space="0" w:color="auto"/>
            <w:bottom w:val="none" w:sz="0" w:space="0" w:color="auto"/>
            <w:right w:val="none" w:sz="0" w:space="0" w:color="auto"/>
          </w:divBdr>
        </w:div>
        <w:div w:id="1367950724">
          <w:marLeft w:val="0"/>
          <w:marRight w:val="0"/>
          <w:marTop w:val="0"/>
          <w:marBottom w:val="0"/>
          <w:divBdr>
            <w:top w:val="none" w:sz="0" w:space="0" w:color="auto"/>
            <w:left w:val="none" w:sz="0" w:space="0" w:color="auto"/>
            <w:bottom w:val="none" w:sz="0" w:space="0" w:color="auto"/>
            <w:right w:val="none" w:sz="0" w:space="0" w:color="auto"/>
          </w:divBdr>
          <w:divsChild>
            <w:div w:id="55202514">
              <w:marLeft w:val="0"/>
              <w:marRight w:val="0"/>
              <w:marTop w:val="0"/>
              <w:marBottom w:val="0"/>
              <w:divBdr>
                <w:top w:val="none" w:sz="0" w:space="0" w:color="auto"/>
                <w:left w:val="none" w:sz="0" w:space="0" w:color="auto"/>
                <w:bottom w:val="none" w:sz="0" w:space="0" w:color="auto"/>
                <w:right w:val="none" w:sz="0" w:space="0" w:color="auto"/>
              </w:divBdr>
            </w:div>
            <w:div w:id="175578718">
              <w:marLeft w:val="0"/>
              <w:marRight w:val="0"/>
              <w:marTop w:val="0"/>
              <w:marBottom w:val="0"/>
              <w:divBdr>
                <w:top w:val="none" w:sz="0" w:space="0" w:color="auto"/>
                <w:left w:val="none" w:sz="0" w:space="0" w:color="auto"/>
                <w:bottom w:val="none" w:sz="0" w:space="0" w:color="auto"/>
                <w:right w:val="none" w:sz="0" w:space="0" w:color="auto"/>
              </w:divBdr>
            </w:div>
            <w:div w:id="206526279">
              <w:marLeft w:val="0"/>
              <w:marRight w:val="0"/>
              <w:marTop w:val="0"/>
              <w:marBottom w:val="0"/>
              <w:divBdr>
                <w:top w:val="none" w:sz="0" w:space="0" w:color="auto"/>
                <w:left w:val="none" w:sz="0" w:space="0" w:color="auto"/>
                <w:bottom w:val="none" w:sz="0" w:space="0" w:color="auto"/>
                <w:right w:val="none" w:sz="0" w:space="0" w:color="auto"/>
              </w:divBdr>
            </w:div>
            <w:div w:id="353462333">
              <w:marLeft w:val="0"/>
              <w:marRight w:val="0"/>
              <w:marTop w:val="0"/>
              <w:marBottom w:val="0"/>
              <w:divBdr>
                <w:top w:val="none" w:sz="0" w:space="0" w:color="auto"/>
                <w:left w:val="none" w:sz="0" w:space="0" w:color="auto"/>
                <w:bottom w:val="none" w:sz="0" w:space="0" w:color="auto"/>
                <w:right w:val="none" w:sz="0" w:space="0" w:color="auto"/>
              </w:divBdr>
            </w:div>
            <w:div w:id="549727374">
              <w:marLeft w:val="0"/>
              <w:marRight w:val="0"/>
              <w:marTop w:val="0"/>
              <w:marBottom w:val="0"/>
              <w:divBdr>
                <w:top w:val="none" w:sz="0" w:space="0" w:color="auto"/>
                <w:left w:val="none" w:sz="0" w:space="0" w:color="auto"/>
                <w:bottom w:val="none" w:sz="0" w:space="0" w:color="auto"/>
                <w:right w:val="none" w:sz="0" w:space="0" w:color="auto"/>
              </w:divBdr>
            </w:div>
            <w:div w:id="679815963">
              <w:marLeft w:val="0"/>
              <w:marRight w:val="0"/>
              <w:marTop w:val="0"/>
              <w:marBottom w:val="0"/>
              <w:divBdr>
                <w:top w:val="none" w:sz="0" w:space="0" w:color="auto"/>
                <w:left w:val="none" w:sz="0" w:space="0" w:color="auto"/>
                <w:bottom w:val="none" w:sz="0" w:space="0" w:color="auto"/>
                <w:right w:val="none" w:sz="0" w:space="0" w:color="auto"/>
              </w:divBdr>
            </w:div>
            <w:div w:id="807892644">
              <w:marLeft w:val="0"/>
              <w:marRight w:val="0"/>
              <w:marTop w:val="0"/>
              <w:marBottom w:val="0"/>
              <w:divBdr>
                <w:top w:val="none" w:sz="0" w:space="0" w:color="auto"/>
                <w:left w:val="none" w:sz="0" w:space="0" w:color="auto"/>
                <w:bottom w:val="none" w:sz="0" w:space="0" w:color="auto"/>
                <w:right w:val="none" w:sz="0" w:space="0" w:color="auto"/>
              </w:divBdr>
            </w:div>
            <w:div w:id="1352300200">
              <w:marLeft w:val="0"/>
              <w:marRight w:val="0"/>
              <w:marTop w:val="0"/>
              <w:marBottom w:val="0"/>
              <w:divBdr>
                <w:top w:val="none" w:sz="0" w:space="0" w:color="auto"/>
                <w:left w:val="none" w:sz="0" w:space="0" w:color="auto"/>
                <w:bottom w:val="none" w:sz="0" w:space="0" w:color="auto"/>
                <w:right w:val="none" w:sz="0" w:space="0" w:color="auto"/>
              </w:divBdr>
            </w:div>
            <w:div w:id="1712925055">
              <w:marLeft w:val="0"/>
              <w:marRight w:val="0"/>
              <w:marTop w:val="0"/>
              <w:marBottom w:val="0"/>
              <w:divBdr>
                <w:top w:val="none" w:sz="0" w:space="0" w:color="auto"/>
                <w:left w:val="none" w:sz="0" w:space="0" w:color="auto"/>
                <w:bottom w:val="none" w:sz="0" w:space="0" w:color="auto"/>
                <w:right w:val="none" w:sz="0" w:space="0" w:color="auto"/>
              </w:divBdr>
            </w:div>
            <w:div w:id="1842545345">
              <w:marLeft w:val="0"/>
              <w:marRight w:val="0"/>
              <w:marTop w:val="0"/>
              <w:marBottom w:val="0"/>
              <w:divBdr>
                <w:top w:val="none" w:sz="0" w:space="0" w:color="auto"/>
                <w:left w:val="none" w:sz="0" w:space="0" w:color="auto"/>
                <w:bottom w:val="none" w:sz="0" w:space="0" w:color="auto"/>
                <w:right w:val="none" w:sz="0" w:space="0" w:color="auto"/>
              </w:divBdr>
            </w:div>
            <w:div w:id="1896157472">
              <w:marLeft w:val="0"/>
              <w:marRight w:val="0"/>
              <w:marTop w:val="0"/>
              <w:marBottom w:val="0"/>
              <w:divBdr>
                <w:top w:val="none" w:sz="0" w:space="0" w:color="auto"/>
                <w:left w:val="none" w:sz="0" w:space="0" w:color="auto"/>
                <w:bottom w:val="none" w:sz="0" w:space="0" w:color="auto"/>
                <w:right w:val="none" w:sz="0" w:space="0" w:color="auto"/>
              </w:divBdr>
            </w:div>
          </w:divsChild>
        </w:div>
        <w:div w:id="1380519687">
          <w:marLeft w:val="0"/>
          <w:marRight w:val="0"/>
          <w:marTop w:val="0"/>
          <w:marBottom w:val="0"/>
          <w:divBdr>
            <w:top w:val="none" w:sz="0" w:space="0" w:color="auto"/>
            <w:left w:val="none" w:sz="0" w:space="0" w:color="auto"/>
            <w:bottom w:val="none" w:sz="0" w:space="0" w:color="auto"/>
            <w:right w:val="none" w:sz="0" w:space="0" w:color="auto"/>
          </w:divBdr>
        </w:div>
        <w:div w:id="1701541377">
          <w:marLeft w:val="0"/>
          <w:marRight w:val="0"/>
          <w:marTop w:val="0"/>
          <w:marBottom w:val="0"/>
          <w:divBdr>
            <w:top w:val="none" w:sz="0" w:space="0" w:color="auto"/>
            <w:left w:val="none" w:sz="0" w:space="0" w:color="auto"/>
            <w:bottom w:val="none" w:sz="0" w:space="0" w:color="auto"/>
            <w:right w:val="none" w:sz="0" w:space="0" w:color="auto"/>
          </w:divBdr>
        </w:div>
        <w:div w:id="2060474123">
          <w:marLeft w:val="0"/>
          <w:marRight w:val="0"/>
          <w:marTop w:val="0"/>
          <w:marBottom w:val="0"/>
          <w:divBdr>
            <w:top w:val="none" w:sz="0" w:space="0" w:color="auto"/>
            <w:left w:val="none" w:sz="0" w:space="0" w:color="auto"/>
            <w:bottom w:val="none" w:sz="0" w:space="0" w:color="auto"/>
            <w:right w:val="none" w:sz="0" w:space="0" w:color="auto"/>
          </w:divBdr>
        </w:div>
      </w:divsChild>
    </w:div>
    <w:div w:id="1927421497">
      <w:bodyDiv w:val="1"/>
      <w:marLeft w:val="0"/>
      <w:marRight w:val="0"/>
      <w:marTop w:val="0"/>
      <w:marBottom w:val="0"/>
      <w:divBdr>
        <w:top w:val="none" w:sz="0" w:space="0" w:color="auto"/>
        <w:left w:val="none" w:sz="0" w:space="0" w:color="auto"/>
        <w:bottom w:val="none" w:sz="0" w:space="0" w:color="auto"/>
        <w:right w:val="none" w:sz="0" w:space="0" w:color="auto"/>
      </w:divBdr>
      <w:divsChild>
        <w:div w:id="785540656">
          <w:marLeft w:val="0"/>
          <w:marRight w:val="0"/>
          <w:marTop w:val="0"/>
          <w:marBottom w:val="0"/>
          <w:divBdr>
            <w:top w:val="none" w:sz="0" w:space="0" w:color="auto"/>
            <w:left w:val="none" w:sz="0" w:space="0" w:color="auto"/>
            <w:bottom w:val="none" w:sz="0" w:space="0" w:color="auto"/>
            <w:right w:val="none" w:sz="0" w:space="0" w:color="auto"/>
          </w:divBdr>
        </w:div>
      </w:divsChild>
    </w:div>
    <w:div w:id="2041273398">
      <w:bodyDiv w:val="1"/>
      <w:marLeft w:val="0"/>
      <w:marRight w:val="0"/>
      <w:marTop w:val="0"/>
      <w:marBottom w:val="0"/>
      <w:divBdr>
        <w:top w:val="none" w:sz="0" w:space="0" w:color="auto"/>
        <w:left w:val="none" w:sz="0" w:space="0" w:color="auto"/>
        <w:bottom w:val="none" w:sz="0" w:space="0" w:color="auto"/>
        <w:right w:val="none" w:sz="0" w:space="0" w:color="auto"/>
      </w:divBdr>
      <w:divsChild>
        <w:div w:id="1340158856">
          <w:marLeft w:val="0"/>
          <w:marRight w:val="0"/>
          <w:marTop w:val="0"/>
          <w:marBottom w:val="0"/>
          <w:divBdr>
            <w:top w:val="none" w:sz="0" w:space="0" w:color="auto"/>
            <w:left w:val="none" w:sz="0" w:space="0" w:color="auto"/>
            <w:bottom w:val="none" w:sz="0" w:space="0" w:color="auto"/>
            <w:right w:val="none" w:sz="0" w:space="0" w:color="auto"/>
          </w:divBdr>
          <w:divsChild>
            <w:div w:id="96666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932197">
      <w:bodyDiv w:val="1"/>
      <w:marLeft w:val="0"/>
      <w:marRight w:val="0"/>
      <w:marTop w:val="0"/>
      <w:marBottom w:val="0"/>
      <w:divBdr>
        <w:top w:val="none" w:sz="0" w:space="0" w:color="auto"/>
        <w:left w:val="none" w:sz="0" w:space="0" w:color="auto"/>
        <w:bottom w:val="none" w:sz="0" w:space="0" w:color="auto"/>
        <w:right w:val="none" w:sz="0" w:space="0" w:color="auto"/>
      </w:divBdr>
      <w:divsChild>
        <w:div w:id="475219929">
          <w:marLeft w:val="0"/>
          <w:marRight w:val="0"/>
          <w:marTop w:val="0"/>
          <w:marBottom w:val="0"/>
          <w:divBdr>
            <w:top w:val="none" w:sz="0" w:space="0" w:color="auto"/>
            <w:left w:val="none" w:sz="0" w:space="0" w:color="auto"/>
            <w:bottom w:val="none" w:sz="0" w:space="0" w:color="auto"/>
            <w:right w:val="none" w:sz="0" w:space="0" w:color="auto"/>
          </w:divBdr>
          <w:divsChild>
            <w:div w:id="1339235044">
              <w:marLeft w:val="0"/>
              <w:marRight w:val="0"/>
              <w:marTop w:val="0"/>
              <w:marBottom w:val="0"/>
              <w:divBdr>
                <w:top w:val="none" w:sz="0" w:space="0" w:color="auto"/>
                <w:left w:val="none" w:sz="0" w:space="0" w:color="auto"/>
                <w:bottom w:val="none" w:sz="0" w:space="0" w:color="auto"/>
                <w:right w:val="none" w:sz="0" w:space="0" w:color="auto"/>
              </w:divBdr>
              <w:divsChild>
                <w:div w:id="120266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793640">
      <w:bodyDiv w:val="1"/>
      <w:marLeft w:val="0"/>
      <w:marRight w:val="0"/>
      <w:marTop w:val="0"/>
      <w:marBottom w:val="0"/>
      <w:divBdr>
        <w:top w:val="none" w:sz="0" w:space="0" w:color="auto"/>
        <w:left w:val="none" w:sz="0" w:space="0" w:color="auto"/>
        <w:bottom w:val="none" w:sz="0" w:space="0" w:color="auto"/>
        <w:right w:val="none" w:sz="0" w:space="0" w:color="auto"/>
      </w:divBdr>
      <w:divsChild>
        <w:div w:id="1442413767">
          <w:marLeft w:val="0"/>
          <w:marRight w:val="0"/>
          <w:marTop w:val="0"/>
          <w:marBottom w:val="0"/>
          <w:divBdr>
            <w:top w:val="none" w:sz="0" w:space="0" w:color="auto"/>
            <w:left w:val="none" w:sz="0" w:space="0" w:color="auto"/>
            <w:bottom w:val="none" w:sz="0" w:space="0" w:color="auto"/>
            <w:right w:val="none" w:sz="0" w:space="0" w:color="auto"/>
          </w:divBdr>
        </w:div>
      </w:divsChild>
    </w:div>
    <w:div w:id="2116438599">
      <w:bodyDiv w:val="1"/>
      <w:marLeft w:val="0"/>
      <w:marRight w:val="0"/>
      <w:marTop w:val="0"/>
      <w:marBottom w:val="0"/>
      <w:divBdr>
        <w:top w:val="none" w:sz="0" w:space="0" w:color="auto"/>
        <w:left w:val="none" w:sz="0" w:space="0" w:color="auto"/>
        <w:bottom w:val="none" w:sz="0" w:space="0" w:color="auto"/>
        <w:right w:val="none" w:sz="0" w:space="0" w:color="auto"/>
      </w:divBdr>
      <w:divsChild>
        <w:div w:id="270746807">
          <w:marLeft w:val="0"/>
          <w:marRight w:val="0"/>
          <w:marTop w:val="0"/>
          <w:marBottom w:val="0"/>
          <w:divBdr>
            <w:top w:val="none" w:sz="0" w:space="0" w:color="auto"/>
            <w:left w:val="none" w:sz="0" w:space="0" w:color="auto"/>
            <w:bottom w:val="none" w:sz="0" w:space="0" w:color="auto"/>
            <w:right w:val="none" w:sz="0" w:space="0" w:color="auto"/>
          </w:divBdr>
        </w:div>
        <w:div w:id="2108771053">
          <w:marLeft w:val="0"/>
          <w:marRight w:val="0"/>
          <w:marTop w:val="0"/>
          <w:marBottom w:val="0"/>
          <w:divBdr>
            <w:top w:val="none" w:sz="0" w:space="0" w:color="auto"/>
            <w:left w:val="none" w:sz="0" w:space="0" w:color="auto"/>
            <w:bottom w:val="none" w:sz="0" w:space="0" w:color="auto"/>
            <w:right w:val="none" w:sz="0" w:space="0" w:color="auto"/>
          </w:divBdr>
          <w:divsChild>
            <w:div w:id="773785487">
              <w:marLeft w:val="0"/>
              <w:marRight w:val="0"/>
              <w:marTop w:val="0"/>
              <w:marBottom w:val="0"/>
              <w:divBdr>
                <w:top w:val="none" w:sz="0" w:space="0" w:color="auto"/>
                <w:left w:val="none" w:sz="0" w:space="0" w:color="auto"/>
                <w:bottom w:val="none" w:sz="0" w:space="0" w:color="auto"/>
                <w:right w:val="none" w:sz="0" w:space="0" w:color="auto"/>
              </w:divBdr>
            </w:div>
            <w:div w:id="195455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972569">
      <w:bodyDiv w:val="1"/>
      <w:marLeft w:val="0"/>
      <w:marRight w:val="0"/>
      <w:marTop w:val="0"/>
      <w:marBottom w:val="0"/>
      <w:divBdr>
        <w:top w:val="none" w:sz="0" w:space="0" w:color="auto"/>
        <w:left w:val="none" w:sz="0" w:space="0" w:color="auto"/>
        <w:bottom w:val="none" w:sz="0" w:space="0" w:color="auto"/>
        <w:right w:val="none" w:sz="0" w:space="0" w:color="auto"/>
      </w:divBdr>
      <w:divsChild>
        <w:div w:id="12333492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dol.gov/agencies/whd/government-contracts/construction/payroll-certification" TargetMode="External"/><Relationship Id="rId3" Type="http://schemas.openxmlformats.org/officeDocument/2006/relationships/customXml" Target="../customXml/item3.xml"/><Relationship Id="rId21" Type="http://schemas.openxmlformats.org/officeDocument/2006/relationships/hyperlink" Target="http://www.epa.gov/smm/comprehensive-procurement-guidelines-construction-products"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faa.gov/about/office_org/headquarters_offices/acr/com_civ_support/non_disc_pr/media/dot_order_1050_2A_standard_dot_title_vi_assurances.pdf"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dol.gov/compliance/laws/comp-flsa.ht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faa.gov/airports/aip/buy_american/"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sam.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ol.gov/ofccp/TAguides/TAC_FedContractors_JRF_QA_508c.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configuration xmlns:c="http://ns.axespdf.com/word/configuration">
  <c:group id="Styles"/>
  <c:group id="Content"/>
  <c:group id="InitialView">
    <c:property id="MagnificationFactor" type="float">100</c:property>
    <c:property id="Magnification" type="integer">5</c:property>
  </c:group>
</c:configura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D450E649851DF478332F38E1E87CD44" ma:contentTypeVersion="11" ma:contentTypeDescription="Create a new document." ma:contentTypeScope="" ma:versionID="f26005179abe25ec4d6abcb35cc89b2f">
  <xsd:schema xmlns:xsd="http://www.w3.org/2001/XMLSchema" xmlns:xs="http://www.w3.org/2001/XMLSchema" xmlns:p="http://schemas.microsoft.com/office/2006/metadata/properties" xmlns:ns3="660c5559-bc56-4041-a802-1a327374a720" xmlns:ns4="1c159d0a-c9af-4a8d-a171-06df5dbdfdac" targetNamespace="http://schemas.microsoft.com/office/2006/metadata/properties" ma:root="true" ma:fieldsID="3d320128d5007a32dc3a8f34f062efc9" ns3:_="" ns4:_="">
    <xsd:import namespace="660c5559-bc56-4041-a802-1a327374a720"/>
    <xsd:import namespace="1c159d0a-c9af-4a8d-a171-06df5dbdfda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0c5559-bc56-4041-a802-1a327374a7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159d0a-c9af-4a8d-a171-06df5dbdfda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D4BC67-754C-493D-BD17-F5A48C8995B4}">
  <ds:schemaRefs>
    <ds:schemaRef ds:uri="http://ns.axespdf.com/word/configuration"/>
  </ds:schemaRefs>
</ds:datastoreItem>
</file>

<file path=customXml/itemProps2.xml><?xml version="1.0" encoding="utf-8"?>
<ds:datastoreItem xmlns:ds="http://schemas.openxmlformats.org/officeDocument/2006/customXml" ds:itemID="{4D3C3923-FC69-4D0C-B43E-54502CB423E1}">
  <ds:schemaRefs>
    <ds:schemaRef ds:uri="http://schemas.microsoft.com/sharepoint/v3/contenttype/forms"/>
  </ds:schemaRefs>
</ds:datastoreItem>
</file>

<file path=customXml/itemProps3.xml><?xml version="1.0" encoding="utf-8"?>
<ds:datastoreItem xmlns:ds="http://schemas.openxmlformats.org/officeDocument/2006/customXml" ds:itemID="{93CD9DF5-6DCA-49E2-8072-1B0F25459B69}">
  <ds:schemaRefs>
    <ds:schemaRef ds:uri="http://schemas.openxmlformats.org/officeDocument/2006/bibliography"/>
  </ds:schemaRefs>
</ds:datastoreItem>
</file>

<file path=customXml/itemProps4.xml><?xml version="1.0" encoding="utf-8"?>
<ds:datastoreItem xmlns:ds="http://schemas.openxmlformats.org/officeDocument/2006/customXml" ds:itemID="{90CA530B-E983-4463-81FE-AA3DAB9ABCA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F93BC7D-83ED-423D-B5D6-2424E013D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0c5559-bc56-4041-a802-1a327374a720"/>
    <ds:schemaRef ds:uri="1c159d0a-c9af-4a8d-a171-06df5dbdfd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84</Pages>
  <Words>28302</Words>
  <Characters>157360</Characters>
  <Application>Microsoft Office Word</Application>
  <DocSecurity>0</DocSecurity>
  <Lines>2914</Lines>
  <Paragraphs>1497</Paragraphs>
  <ScaleCrop>false</ScaleCrop>
  <HeadingPairs>
    <vt:vector size="2" baseType="variant">
      <vt:variant>
        <vt:lpstr>Title</vt:lpstr>
      </vt:variant>
      <vt:variant>
        <vt:i4>1</vt:i4>
      </vt:variant>
    </vt:vector>
  </HeadingPairs>
  <TitlesOfParts>
    <vt:vector size="1" baseType="lpstr">
      <vt:lpstr>Required Contract Provisions for Airport Improvement Program and for Obligated Sponsors, 19 January 2023</vt:lpstr>
    </vt:vector>
  </TitlesOfParts>
  <Company>FAA</Company>
  <LinksUpToDate>false</LinksUpToDate>
  <CharactersWithSpaces>184165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Required Contract Provisions for Airport Improvement Program and for Obligated Sponsors, 19 January 2023</dc:title>
  <dc:subject/>
  <dc:creator>FAA Airports Financial Assistance (APP-500)</dc:creator>
  <cp:keywords>AIP, Airport Improvement Program, contract, clause, provisions, grant</cp:keywords>
  <dc:description/>
  <cp:lastModifiedBy>Crader, Mike CTR (FAA)</cp:lastModifiedBy>
  <cp:revision>9</cp:revision>
  <cp:lastPrinted>2023-01-18T20:49:00Z</cp:lastPrinted>
  <dcterms:created xsi:type="dcterms:W3CDTF">2023-05-23T15:06:00Z</dcterms:created>
  <dcterms:modified xsi:type="dcterms:W3CDTF">2026-03-18T15:52:00Z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0x010100ED450E649851DF478332F38E1E87CD44</vt:lpwstr>
  </property>
</Properties>
</file>