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E108" w14:textId="77777777" w:rsidR="00BC1DE0" w:rsidRPr="00E13E26" w:rsidRDefault="00BC1DE0" w:rsidP="006A62DC">
      <w:r w:rsidRPr="002352E5">
        <w:rPr>
          <w:rFonts w:cs="Times New Roman"/>
          <w:noProof/>
        </w:rPr>
        <w:drawing>
          <wp:inline distT="0" distB="0" distL="0" distR="0" wp14:anchorId="2535BA2E" wp14:editId="36F7E63E">
            <wp:extent cx="1381125" cy="1395730"/>
            <wp:effectExtent l="0" t="0" r="9525" b="0"/>
            <wp:docPr id="2" name="Picture 2" descr="FA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A Logo&#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395730"/>
                    </a:xfrm>
                    <a:prstGeom prst="rect">
                      <a:avLst/>
                    </a:prstGeom>
                    <a:noFill/>
                    <a:ln>
                      <a:noFill/>
                    </a:ln>
                  </pic:spPr>
                </pic:pic>
              </a:graphicData>
            </a:graphic>
          </wp:inline>
        </w:drawing>
      </w:r>
    </w:p>
    <w:p w14:paraId="64F2BCB5" w14:textId="77777777" w:rsidR="00BC1DE0" w:rsidRPr="00F8378C" w:rsidRDefault="00BC1DE0" w:rsidP="00BC1DE0">
      <w:pPr>
        <w:suppressLineNumbers/>
        <w:pBdr>
          <w:top w:val="single" w:sz="8" w:space="10" w:color="4F81BD"/>
          <w:bottom w:val="single" w:sz="8" w:space="10" w:color="4F81BD"/>
        </w:pBdr>
        <w:spacing w:before="240" w:after="240"/>
        <w:ind w:right="864"/>
        <w:contextualSpacing/>
        <w:rPr>
          <w:rFonts w:ascii="Cambria" w:eastAsia="Times New Roman" w:hAnsi="Cambria" w:cs="Arial"/>
          <w:color w:val="4F81BD"/>
          <w:sz w:val="52"/>
          <w:szCs w:val="52"/>
        </w:rPr>
      </w:pPr>
      <w:r w:rsidRPr="00F8378C">
        <w:rPr>
          <w:rFonts w:eastAsia="Times New Roman" w:cs="Times New Roman"/>
          <w:noProof/>
          <w:szCs w:val="20"/>
        </w:rPr>
        <mc:AlternateContent>
          <mc:Choice Requires="wps">
            <w:drawing>
              <wp:anchor distT="45720" distB="45720" distL="114300" distR="114300" simplePos="0" relativeHeight="251660288" behindDoc="0" locked="0" layoutInCell="1" allowOverlap="1" wp14:anchorId="0598D332" wp14:editId="52EAC65B">
                <wp:simplePos x="0" y="0"/>
                <wp:positionH relativeFrom="page">
                  <wp:posOffset>2609850</wp:posOffset>
                </wp:positionH>
                <wp:positionV relativeFrom="page">
                  <wp:posOffset>4791075</wp:posOffset>
                </wp:positionV>
                <wp:extent cx="2301240" cy="932815"/>
                <wp:effectExtent l="38100" t="38100" r="97790" b="9652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93281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62B47D77" w14:textId="7199723D" w:rsidR="00BC1DE0" w:rsidRPr="00F8378C" w:rsidRDefault="00BC1DE0" w:rsidP="00BC1DE0">
                            <w:pPr>
                              <w:spacing w:before="100" w:beforeAutospacing="1" w:after="100" w:afterAutospacing="1"/>
                              <w:jc w:val="center"/>
                              <w:rPr>
                                <w:rFonts w:ascii="Cambria" w:hAnsi="Cambria"/>
                                <w:sz w:val="32"/>
                              </w:rPr>
                            </w:pPr>
                            <w:r w:rsidRPr="00F8378C">
                              <w:rPr>
                                <w:rFonts w:ascii="Cambria" w:hAnsi="Cambria"/>
                                <w:sz w:val="32"/>
                              </w:rPr>
                              <w:t xml:space="preserve">Version </w:t>
                            </w:r>
                            <w:r w:rsidR="005E7D6A">
                              <w:rPr>
                                <w:rFonts w:ascii="Cambria" w:hAnsi="Cambria"/>
                                <w:sz w:val="32"/>
                              </w:rPr>
                              <w:t>3.0</w:t>
                            </w:r>
                          </w:p>
                          <w:p w14:paraId="413E2721" w14:textId="20DE4BC0" w:rsidR="00BC1DE0" w:rsidRPr="00F8378C" w:rsidRDefault="005E7D6A" w:rsidP="00BC1DE0">
                            <w:pPr>
                              <w:spacing w:before="100" w:beforeAutospacing="1" w:after="100" w:afterAutospacing="1"/>
                              <w:jc w:val="center"/>
                              <w:rPr>
                                <w:rFonts w:ascii="Cambria" w:hAnsi="Cambria"/>
                                <w:sz w:val="32"/>
                              </w:rPr>
                            </w:pPr>
                            <w:r>
                              <w:rPr>
                                <w:rFonts w:ascii="Cambria" w:hAnsi="Cambria"/>
                                <w:sz w:val="32"/>
                              </w:rPr>
                              <w:t>Nov</w:t>
                            </w:r>
                            <w:r w:rsidR="000839F4">
                              <w:rPr>
                                <w:rFonts w:ascii="Cambria" w:hAnsi="Cambria"/>
                                <w:sz w:val="32"/>
                              </w:rPr>
                              <w:t>ember</w:t>
                            </w:r>
                            <w:r w:rsidR="00002BE9" w:rsidRPr="00F8378C">
                              <w:rPr>
                                <w:rFonts w:ascii="Cambria" w:hAnsi="Cambria"/>
                                <w:sz w:val="32"/>
                              </w:rPr>
                              <w:t xml:space="preserve"> </w:t>
                            </w:r>
                            <w:r w:rsidR="00BC1DE0" w:rsidRPr="00F8378C">
                              <w:rPr>
                                <w:rFonts w:ascii="Cambria" w:hAnsi="Cambria"/>
                                <w:sz w:val="32"/>
                              </w:rPr>
                              <w:t>2023</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98D332" id="_x0000_t202" coordsize="21600,21600" o:spt="202" path="m,l,21600r21600,l21600,xe">
                <v:stroke joinstyle="miter"/>
                <v:path gradientshapeok="t" o:connecttype="rect"/>
              </v:shapetype>
              <v:shape id="Text Box 217" o:spid="_x0000_s1026" type="#_x0000_t202" style="position:absolute;margin-left:205.5pt;margin-top:377.25pt;width:181.2pt;height:73.45pt;z-index:251660288;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page;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">
                <v:shadow on="t" color="black" opacity="26214f" origin="-.5,-.5" offset=".74836mm,.74836mm"/>
                <v:textbox style="mso-fit-shape-to-text:t">
                  <w:txbxContent>
                    <w:p w14:paraId="62B47D77" w14:textId="7199723D" w:rsidR="00BC1DE0" w:rsidRPr="00F8378C" w:rsidRDefault="00BC1DE0" w:rsidP="00BC1DE0">
                      <w:pPr>
                        <w:spacing w:before="100" w:beforeAutospacing="1" w:after="100" w:afterAutospacing="1"/>
                        <w:jc w:val="center"/>
                        <w:rPr>
                          <w:rFonts w:ascii="Cambria" w:hAnsi="Cambria"/>
                          <w:sz w:val="32"/>
                        </w:rPr>
                      </w:pPr>
                      <w:r w:rsidRPr="00F8378C">
                        <w:rPr>
                          <w:rFonts w:ascii="Cambria" w:hAnsi="Cambria"/>
                          <w:sz w:val="32"/>
                        </w:rPr>
                        <w:t xml:space="preserve">Version </w:t>
                      </w:r>
                      <w:r w:rsidR="005E7D6A">
                        <w:rPr>
                          <w:rFonts w:ascii="Cambria" w:hAnsi="Cambria"/>
                          <w:sz w:val="32"/>
                        </w:rPr>
                        <w:t>3.0</w:t>
                      </w:r>
                    </w:p>
                    <w:p w14:paraId="413E2721" w14:textId="20DE4BC0" w:rsidR="00BC1DE0" w:rsidRPr="00F8378C" w:rsidRDefault="005E7D6A" w:rsidP="00BC1DE0">
                      <w:pPr>
                        <w:spacing w:before="100" w:beforeAutospacing="1" w:after="100" w:afterAutospacing="1"/>
                        <w:jc w:val="center"/>
                        <w:rPr>
                          <w:rFonts w:ascii="Cambria" w:hAnsi="Cambria"/>
                          <w:sz w:val="32"/>
                        </w:rPr>
                      </w:pPr>
                      <w:r>
                        <w:rPr>
                          <w:rFonts w:ascii="Cambria" w:hAnsi="Cambria"/>
                          <w:sz w:val="32"/>
                        </w:rPr>
                        <w:t>Nov</w:t>
                      </w:r>
                      <w:r w:rsidR="000839F4">
                        <w:rPr>
                          <w:rFonts w:ascii="Cambria" w:hAnsi="Cambria"/>
                          <w:sz w:val="32"/>
                        </w:rPr>
                        <w:t>ember</w:t>
                      </w:r>
                      <w:r w:rsidR="00002BE9" w:rsidRPr="00F8378C">
                        <w:rPr>
                          <w:rFonts w:ascii="Cambria" w:hAnsi="Cambria"/>
                          <w:sz w:val="32"/>
                        </w:rPr>
                        <w:t xml:space="preserve"> </w:t>
                      </w:r>
                      <w:r w:rsidR="00BC1DE0" w:rsidRPr="00F8378C">
                        <w:rPr>
                          <w:rFonts w:ascii="Cambria" w:hAnsi="Cambria"/>
                          <w:sz w:val="32"/>
                        </w:rPr>
                        <w:t>2023</w:t>
                      </w:r>
                    </w:p>
                  </w:txbxContent>
                </v:textbox>
                <w10:wrap type="topAndBottom" anchorx="page" anchory="page"/>
              </v:shape>
            </w:pict>
          </mc:Fallback>
        </mc:AlternateContent>
      </w:r>
      <w:r w:rsidRPr="00F8378C">
        <w:rPr>
          <w:rFonts w:ascii="Cambria" w:eastAsia="Times New Roman" w:hAnsi="Cambria" w:cs="Arial"/>
          <w:color w:val="4F81BD"/>
          <w:sz w:val="52"/>
          <w:szCs w:val="52"/>
        </w:rPr>
        <w:t>Cockpit Display of Traffic Information (CDTI) Assisted Separation on Departure (CAS-D) Operational Description</w:t>
      </w:r>
    </w:p>
    <w:p w14:paraId="4F3E4C90" w14:textId="77777777" w:rsidR="00BC1DE0" w:rsidRPr="00F8378C" w:rsidRDefault="00BC1DE0" w:rsidP="00A849A5">
      <w:pPr>
        <w:suppressLineNumbers/>
        <w:spacing w:after="3600" w:line="240" w:lineRule="atLeast"/>
        <w:rPr>
          <w:rFonts w:eastAsia="Times New Roman" w:cs="Times New Roman"/>
          <w:szCs w:val="20"/>
        </w:rPr>
      </w:pPr>
    </w:p>
    <w:p w14:paraId="6E3B8C58" w14:textId="77777777" w:rsidR="00BC1DE0" w:rsidRPr="00F8378C" w:rsidRDefault="00BC1DE0" w:rsidP="00BC1DE0">
      <w:pPr>
        <w:suppressLineNumbers/>
        <w:spacing w:before="3720"/>
        <w:contextualSpacing/>
        <w:rPr>
          <w:rFonts w:ascii="Cambria" w:eastAsia="Times New Roman" w:hAnsi="Cambria" w:cs="Times New Roman"/>
          <w:sz w:val="28"/>
          <w:szCs w:val="20"/>
        </w:rPr>
      </w:pPr>
      <w:bookmarkStart w:id="0" w:name="_Toc239486987"/>
      <w:bookmarkStart w:id="1" w:name="_Toc239487020"/>
      <w:bookmarkStart w:id="2" w:name="_Toc239487273"/>
      <w:r w:rsidRPr="00F8378C">
        <w:rPr>
          <w:rFonts w:ascii="Cambria" w:eastAsia="Times New Roman" w:hAnsi="Cambria" w:cs="Times New Roman"/>
          <w:sz w:val="28"/>
          <w:szCs w:val="20"/>
        </w:rPr>
        <w:t>Federal Aviation Administration</w:t>
      </w:r>
    </w:p>
    <w:p w14:paraId="7D83ECEC" w14:textId="77777777" w:rsidR="00BC1DE0" w:rsidRPr="00F8378C" w:rsidRDefault="00BC1DE0" w:rsidP="00BC1DE0">
      <w:pPr>
        <w:suppressLineNumbers/>
        <w:spacing w:before="3720"/>
        <w:contextualSpacing/>
        <w:rPr>
          <w:rFonts w:ascii="Cambria" w:eastAsia="Times New Roman" w:hAnsi="Cambria" w:cs="Times New Roman"/>
          <w:sz w:val="28"/>
          <w:szCs w:val="20"/>
        </w:rPr>
      </w:pPr>
      <w:r w:rsidRPr="00F8378C">
        <w:rPr>
          <w:rFonts w:ascii="Cambria" w:eastAsia="Times New Roman" w:hAnsi="Cambria" w:cs="Times New Roman"/>
          <w:sz w:val="28"/>
          <w:szCs w:val="20"/>
        </w:rPr>
        <w:t>NextGen Project</w:t>
      </w:r>
      <w:bookmarkEnd w:id="0"/>
      <w:bookmarkEnd w:id="1"/>
      <w:bookmarkEnd w:id="2"/>
    </w:p>
    <w:p w14:paraId="49251BBC" w14:textId="77777777" w:rsidR="00BC1DE0" w:rsidRPr="00F8378C" w:rsidRDefault="00BC1DE0" w:rsidP="00BC1DE0">
      <w:pPr>
        <w:sectPr w:rsidR="00BC1DE0" w:rsidRPr="00F8378C" w:rsidSect="00882EB6">
          <w:pgSz w:w="12240" w:h="15840"/>
          <w:pgMar w:top="1440" w:right="1440" w:bottom="1440" w:left="1440" w:header="720" w:footer="720" w:gutter="0"/>
          <w:cols w:space="720"/>
          <w:docGrid w:linePitch="360"/>
        </w:sectPr>
      </w:pPr>
    </w:p>
    <w:p w14:paraId="05C67FF8" w14:textId="77777777" w:rsidR="00BC1DE0" w:rsidRPr="00F8378C" w:rsidRDefault="00BC1DE0" w:rsidP="00BC1DE0">
      <w:pPr>
        <w:pStyle w:val="TitleCenteredNoTOC"/>
        <w:suppressLineNumbers/>
        <w:rPr>
          <w:webHidden/>
        </w:rPr>
      </w:pPr>
      <w:bookmarkStart w:id="3" w:name="_Toc402348302"/>
      <w:bookmarkStart w:id="4" w:name="_Toc402348705"/>
      <w:bookmarkStart w:id="5" w:name="_Toc404678313"/>
      <w:bookmarkStart w:id="6" w:name="_Toc404681450"/>
      <w:bookmarkStart w:id="7" w:name="_Toc411141966"/>
      <w:bookmarkStart w:id="8" w:name="_Toc411143476"/>
      <w:bookmarkStart w:id="9" w:name="_Toc411159170"/>
      <w:bookmarkStart w:id="10" w:name="_Toc415449647"/>
      <w:bookmarkStart w:id="11" w:name="_Toc415451760"/>
      <w:bookmarkStart w:id="12" w:name="_Toc415465869"/>
      <w:bookmarkStart w:id="13" w:name="_Toc415473470"/>
      <w:bookmarkStart w:id="14" w:name="_Toc415557311"/>
      <w:bookmarkStart w:id="15" w:name="_Toc416677408"/>
      <w:bookmarkStart w:id="16" w:name="_Toc416686892"/>
      <w:r w:rsidRPr="00F8378C">
        <w:rPr>
          <w:webHidden/>
        </w:rPr>
        <w:lastRenderedPageBreak/>
        <w:t>Table of Contents</w:t>
      </w:r>
    </w:p>
    <w:p w14:paraId="50CEF938" w14:textId="051E2D80" w:rsidR="008855B5" w:rsidRDefault="00BC1DE0">
      <w:pPr>
        <w:pStyle w:val="TOC1"/>
        <w:rPr>
          <w:rFonts w:asciiTheme="minorHAnsi" w:eastAsiaTheme="minorEastAsia" w:hAnsiTheme="minorHAnsi"/>
          <w:noProof/>
          <w:kern w:val="2"/>
          <w:sz w:val="22"/>
          <w14:ligatures w14:val="standardContextual"/>
        </w:rPr>
      </w:pPr>
      <w:r w:rsidRPr="00F8378C">
        <w:fldChar w:fldCharType="begin"/>
      </w:r>
      <w:r w:rsidRPr="00F8378C">
        <w:instrText xml:space="preserve"> TOC \o "1-3" \h \z \u </w:instrText>
      </w:r>
      <w:r w:rsidRPr="00F8378C">
        <w:fldChar w:fldCharType="separate"/>
      </w:r>
      <w:hyperlink w:anchor="_Toc150763850" w:history="1">
        <w:r w:rsidR="008855B5" w:rsidRPr="00754431">
          <w:rPr>
            <w:rStyle w:val="Hyperlink"/>
            <w:noProof/>
          </w:rPr>
          <w:t>1</w:t>
        </w:r>
        <w:r w:rsidR="008855B5">
          <w:rPr>
            <w:rFonts w:asciiTheme="minorHAnsi" w:eastAsiaTheme="minorEastAsia" w:hAnsiTheme="minorHAnsi"/>
            <w:noProof/>
            <w:kern w:val="2"/>
            <w:sz w:val="22"/>
            <w14:ligatures w14:val="standardContextual"/>
          </w:rPr>
          <w:tab/>
        </w:r>
        <w:r w:rsidR="008855B5" w:rsidRPr="00754431">
          <w:rPr>
            <w:rStyle w:val="Hyperlink"/>
            <w:noProof/>
          </w:rPr>
          <w:t>Introduction</w:t>
        </w:r>
        <w:r w:rsidR="008855B5">
          <w:rPr>
            <w:noProof/>
            <w:webHidden/>
          </w:rPr>
          <w:tab/>
        </w:r>
        <w:r w:rsidR="008855B5">
          <w:rPr>
            <w:noProof/>
            <w:webHidden/>
          </w:rPr>
          <w:fldChar w:fldCharType="begin"/>
        </w:r>
        <w:r w:rsidR="008855B5">
          <w:rPr>
            <w:noProof/>
            <w:webHidden/>
          </w:rPr>
          <w:instrText xml:space="preserve"> PAGEREF _Toc150763850 \h </w:instrText>
        </w:r>
        <w:r w:rsidR="008855B5">
          <w:rPr>
            <w:noProof/>
            <w:webHidden/>
          </w:rPr>
        </w:r>
        <w:r w:rsidR="008855B5">
          <w:rPr>
            <w:noProof/>
            <w:webHidden/>
          </w:rPr>
          <w:fldChar w:fldCharType="separate"/>
        </w:r>
        <w:r w:rsidR="001866F6">
          <w:rPr>
            <w:noProof/>
            <w:webHidden/>
          </w:rPr>
          <w:t>1-3</w:t>
        </w:r>
        <w:r w:rsidR="008855B5">
          <w:rPr>
            <w:noProof/>
            <w:webHidden/>
          </w:rPr>
          <w:fldChar w:fldCharType="end"/>
        </w:r>
      </w:hyperlink>
    </w:p>
    <w:p w14:paraId="2F3BBEB9" w14:textId="0F9E9FED" w:rsidR="008855B5" w:rsidRDefault="00000000">
      <w:pPr>
        <w:pStyle w:val="TOC2"/>
        <w:rPr>
          <w:rFonts w:asciiTheme="minorHAnsi" w:eastAsiaTheme="minorEastAsia" w:hAnsiTheme="minorHAnsi"/>
          <w:noProof/>
          <w:kern w:val="2"/>
          <w:sz w:val="22"/>
          <w14:ligatures w14:val="standardContextual"/>
        </w:rPr>
      </w:pPr>
      <w:hyperlink w:anchor="_Toc150763851" w:history="1">
        <w:r w:rsidR="008855B5" w:rsidRPr="00754431">
          <w:rPr>
            <w:rStyle w:val="Hyperlink"/>
            <w:noProof/>
          </w:rPr>
          <w:t>1.1</w:t>
        </w:r>
        <w:r w:rsidR="008855B5">
          <w:rPr>
            <w:rFonts w:asciiTheme="minorHAnsi" w:eastAsiaTheme="minorEastAsia" w:hAnsiTheme="minorHAnsi"/>
            <w:noProof/>
            <w:kern w:val="2"/>
            <w:sz w:val="22"/>
            <w14:ligatures w14:val="standardContextual"/>
          </w:rPr>
          <w:tab/>
        </w:r>
        <w:r w:rsidR="008855B5" w:rsidRPr="00754431">
          <w:rPr>
            <w:rStyle w:val="Hyperlink"/>
            <w:noProof/>
          </w:rPr>
          <w:t>Background</w:t>
        </w:r>
        <w:r w:rsidR="008855B5">
          <w:rPr>
            <w:noProof/>
            <w:webHidden/>
          </w:rPr>
          <w:tab/>
        </w:r>
        <w:r w:rsidR="008855B5">
          <w:rPr>
            <w:noProof/>
            <w:webHidden/>
          </w:rPr>
          <w:fldChar w:fldCharType="begin"/>
        </w:r>
        <w:r w:rsidR="008855B5">
          <w:rPr>
            <w:noProof/>
            <w:webHidden/>
          </w:rPr>
          <w:instrText xml:space="preserve"> PAGEREF _Toc150763851 \h </w:instrText>
        </w:r>
        <w:r w:rsidR="008855B5">
          <w:rPr>
            <w:noProof/>
            <w:webHidden/>
          </w:rPr>
        </w:r>
        <w:r w:rsidR="008855B5">
          <w:rPr>
            <w:noProof/>
            <w:webHidden/>
          </w:rPr>
          <w:fldChar w:fldCharType="separate"/>
        </w:r>
        <w:r w:rsidR="001866F6">
          <w:rPr>
            <w:noProof/>
            <w:webHidden/>
          </w:rPr>
          <w:t>1-3</w:t>
        </w:r>
        <w:r w:rsidR="008855B5">
          <w:rPr>
            <w:noProof/>
            <w:webHidden/>
          </w:rPr>
          <w:fldChar w:fldCharType="end"/>
        </w:r>
      </w:hyperlink>
    </w:p>
    <w:p w14:paraId="22108FD5" w14:textId="269E89F8" w:rsidR="008855B5" w:rsidRDefault="00000000">
      <w:pPr>
        <w:pStyle w:val="TOC2"/>
        <w:rPr>
          <w:rFonts w:asciiTheme="minorHAnsi" w:eastAsiaTheme="minorEastAsia" w:hAnsiTheme="minorHAnsi"/>
          <w:noProof/>
          <w:kern w:val="2"/>
          <w:sz w:val="22"/>
          <w14:ligatures w14:val="standardContextual"/>
        </w:rPr>
      </w:pPr>
      <w:hyperlink w:anchor="_Toc150763852" w:history="1">
        <w:r w:rsidR="008855B5" w:rsidRPr="00754431">
          <w:rPr>
            <w:rStyle w:val="Hyperlink"/>
            <w:noProof/>
          </w:rPr>
          <w:t>1.2</w:t>
        </w:r>
        <w:r w:rsidR="008855B5">
          <w:rPr>
            <w:rFonts w:asciiTheme="minorHAnsi" w:eastAsiaTheme="minorEastAsia" w:hAnsiTheme="minorHAnsi"/>
            <w:noProof/>
            <w:kern w:val="2"/>
            <w:sz w:val="22"/>
            <w14:ligatures w14:val="standardContextual"/>
          </w:rPr>
          <w:tab/>
        </w:r>
        <w:r w:rsidR="008855B5" w:rsidRPr="00754431">
          <w:rPr>
            <w:rStyle w:val="Hyperlink"/>
            <w:noProof/>
          </w:rPr>
          <w:t>Document Overview</w:t>
        </w:r>
        <w:r w:rsidR="008855B5">
          <w:rPr>
            <w:noProof/>
            <w:webHidden/>
          </w:rPr>
          <w:tab/>
        </w:r>
        <w:r w:rsidR="008855B5">
          <w:rPr>
            <w:noProof/>
            <w:webHidden/>
          </w:rPr>
          <w:fldChar w:fldCharType="begin"/>
        </w:r>
        <w:r w:rsidR="008855B5">
          <w:rPr>
            <w:noProof/>
            <w:webHidden/>
          </w:rPr>
          <w:instrText xml:space="preserve"> PAGEREF _Toc150763852 \h </w:instrText>
        </w:r>
        <w:r w:rsidR="008855B5">
          <w:rPr>
            <w:noProof/>
            <w:webHidden/>
          </w:rPr>
        </w:r>
        <w:r w:rsidR="008855B5">
          <w:rPr>
            <w:noProof/>
            <w:webHidden/>
          </w:rPr>
          <w:fldChar w:fldCharType="separate"/>
        </w:r>
        <w:r w:rsidR="001866F6">
          <w:rPr>
            <w:noProof/>
            <w:webHidden/>
          </w:rPr>
          <w:t>1-5</w:t>
        </w:r>
        <w:r w:rsidR="008855B5">
          <w:rPr>
            <w:noProof/>
            <w:webHidden/>
          </w:rPr>
          <w:fldChar w:fldCharType="end"/>
        </w:r>
      </w:hyperlink>
    </w:p>
    <w:p w14:paraId="706AA2F0" w14:textId="7A7B2C60" w:rsidR="008855B5" w:rsidRDefault="00000000">
      <w:pPr>
        <w:pStyle w:val="TOC1"/>
        <w:rPr>
          <w:rFonts w:asciiTheme="minorHAnsi" w:eastAsiaTheme="minorEastAsia" w:hAnsiTheme="minorHAnsi"/>
          <w:noProof/>
          <w:kern w:val="2"/>
          <w:sz w:val="22"/>
          <w14:ligatures w14:val="standardContextual"/>
        </w:rPr>
      </w:pPr>
      <w:hyperlink w:anchor="_Toc150763853" w:history="1">
        <w:r w:rsidR="008855B5" w:rsidRPr="00754431">
          <w:rPr>
            <w:rStyle w:val="Hyperlink"/>
            <w:noProof/>
          </w:rPr>
          <w:t>2</w:t>
        </w:r>
        <w:r w:rsidR="008855B5">
          <w:rPr>
            <w:rFonts w:asciiTheme="minorHAnsi" w:eastAsiaTheme="minorEastAsia" w:hAnsiTheme="minorHAnsi"/>
            <w:noProof/>
            <w:kern w:val="2"/>
            <w:sz w:val="22"/>
            <w14:ligatures w14:val="standardContextual"/>
          </w:rPr>
          <w:tab/>
        </w:r>
        <w:r w:rsidR="008855B5" w:rsidRPr="00754431">
          <w:rPr>
            <w:rStyle w:val="Hyperlink"/>
            <w:noProof/>
          </w:rPr>
          <w:t>CAS-D Operational Overview</w:t>
        </w:r>
        <w:r w:rsidR="008855B5">
          <w:rPr>
            <w:noProof/>
            <w:webHidden/>
          </w:rPr>
          <w:tab/>
        </w:r>
        <w:r w:rsidR="008855B5">
          <w:rPr>
            <w:noProof/>
            <w:webHidden/>
          </w:rPr>
          <w:fldChar w:fldCharType="begin"/>
        </w:r>
        <w:r w:rsidR="008855B5">
          <w:rPr>
            <w:noProof/>
            <w:webHidden/>
          </w:rPr>
          <w:instrText xml:space="preserve"> PAGEREF _Toc150763853 \h </w:instrText>
        </w:r>
        <w:r w:rsidR="008855B5">
          <w:rPr>
            <w:noProof/>
            <w:webHidden/>
          </w:rPr>
        </w:r>
        <w:r w:rsidR="008855B5">
          <w:rPr>
            <w:noProof/>
            <w:webHidden/>
          </w:rPr>
          <w:fldChar w:fldCharType="separate"/>
        </w:r>
        <w:r w:rsidR="001866F6">
          <w:rPr>
            <w:noProof/>
            <w:webHidden/>
          </w:rPr>
          <w:t>2-6</w:t>
        </w:r>
        <w:r w:rsidR="008855B5">
          <w:rPr>
            <w:noProof/>
            <w:webHidden/>
          </w:rPr>
          <w:fldChar w:fldCharType="end"/>
        </w:r>
      </w:hyperlink>
    </w:p>
    <w:p w14:paraId="45F9B2BE" w14:textId="73A9CB37" w:rsidR="008855B5" w:rsidRDefault="00000000">
      <w:pPr>
        <w:pStyle w:val="TOC2"/>
        <w:rPr>
          <w:rFonts w:asciiTheme="minorHAnsi" w:eastAsiaTheme="minorEastAsia" w:hAnsiTheme="minorHAnsi"/>
          <w:noProof/>
          <w:kern w:val="2"/>
          <w:sz w:val="22"/>
          <w14:ligatures w14:val="standardContextual"/>
        </w:rPr>
      </w:pPr>
      <w:hyperlink w:anchor="_Toc150763854" w:history="1">
        <w:r w:rsidR="008855B5" w:rsidRPr="00754431">
          <w:rPr>
            <w:rStyle w:val="Hyperlink"/>
            <w:noProof/>
          </w:rPr>
          <w:t>2.1</w:t>
        </w:r>
        <w:r w:rsidR="008855B5">
          <w:rPr>
            <w:rFonts w:asciiTheme="minorHAnsi" w:eastAsiaTheme="minorEastAsia" w:hAnsiTheme="minorHAnsi"/>
            <w:noProof/>
            <w:kern w:val="2"/>
            <w:sz w:val="22"/>
            <w14:ligatures w14:val="standardContextual"/>
          </w:rPr>
          <w:tab/>
        </w:r>
        <w:r w:rsidR="008855B5" w:rsidRPr="00754431">
          <w:rPr>
            <w:rStyle w:val="Hyperlink"/>
            <w:noProof/>
          </w:rPr>
          <w:t>Assumptions</w:t>
        </w:r>
        <w:r w:rsidR="008855B5">
          <w:rPr>
            <w:noProof/>
            <w:webHidden/>
          </w:rPr>
          <w:tab/>
        </w:r>
        <w:r w:rsidR="008855B5">
          <w:rPr>
            <w:noProof/>
            <w:webHidden/>
          </w:rPr>
          <w:fldChar w:fldCharType="begin"/>
        </w:r>
        <w:r w:rsidR="008855B5">
          <w:rPr>
            <w:noProof/>
            <w:webHidden/>
          </w:rPr>
          <w:instrText xml:space="preserve"> PAGEREF _Toc150763854 \h </w:instrText>
        </w:r>
        <w:r w:rsidR="008855B5">
          <w:rPr>
            <w:noProof/>
            <w:webHidden/>
          </w:rPr>
        </w:r>
        <w:r w:rsidR="008855B5">
          <w:rPr>
            <w:noProof/>
            <w:webHidden/>
          </w:rPr>
          <w:fldChar w:fldCharType="separate"/>
        </w:r>
        <w:r w:rsidR="001866F6">
          <w:rPr>
            <w:noProof/>
            <w:webHidden/>
          </w:rPr>
          <w:t>2-7</w:t>
        </w:r>
        <w:r w:rsidR="008855B5">
          <w:rPr>
            <w:noProof/>
            <w:webHidden/>
          </w:rPr>
          <w:fldChar w:fldCharType="end"/>
        </w:r>
      </w:hyperlink>
    </w:p>
    <w:p w14:paraId="174B100C" w14:textId="38686ED2" w:rsidR="008855B5" w:rsidRDefault="00000000">
      <w:pPr>
        <w:pStyle w:val="TOC2"/>
        <w:rPr>
          <w:rFonts w:asciiTheme="minorHAnsi" w:eastAsiaTheme="minorEastAsia" w:hAnsiTheme="minorHAnsi"/>
          <w:noProof/>
          <w:kern w:val="2"/>
          <w:sz w:val="22"/>
          <w14:ligatures w14:val="standardContextual"/>
        </w:rPr>
      </w:pPr>
      <w:hyperlink w:anchor="_Toc150763855" w:history="1">
        <w:r w:rsidR="008855B5" w:rsidRPr="00754431">
          <w:rPr>
            <w:rStyle w:val="Hyperlink"/>
            <w:noProof/>
          </w:rPr>
          <w:t>2.2</w:t>
        </w:r>
        <w:r w:rsidR="008855B5">
          <w:rPr>
            <w:rFonts w:asciiTheme="minorHAnsi" w:eastAsiaTheme="minorEastAsia" w:hAnsiTheme="minorHAnsi"/>
            <w:noProof/>
            <w:kern w:val="2"/>
            <w:sz w:val="22"/>
            <w14:ligatures w14:val="standardContextual"/>
          </w:rPr>
          <w:tab/>
        </w:r>
        <w:r w:rsidR="008855B5" w:rsidRPr="00754431">
          <w:rPr>
            <w:rStyle w:val="Hyperlink"/>
            <w:noProof/>
          </w:rPr>
          <w:t>Operational Environment</w:t>
        </w:r>
        <w:r w:rsidR="008855B5">
          <w:rPr>
            <w:noProof/>
            <w:webHidden/>
          </w:rPr>
          <w:tab/>
        </w:r>
        <w:r w:rsidR="008855B5">
          <w:rPr>
            <w:noProof/>
            <w:webHidden/>
          </w:rPr>
          <w:fldChar w:fldCharType="begin"/>
        </w:r>
        <w:r w:rsidR="008855B5">
          <w:rPr>
            <w:noProof/>
            <w:webHidden/>
          </w:rPr>
          <w:instrText xml:space="preserve"> PAGEREF _Toc150763855 \h </w:instrText>
        </w:r>
        <w:r w:rsidR="008855B5">
          <w:rPr>
            <w:noProof/>
            <w:webHidden/>
          </w:rPr>
        </w:r>
        <w:r w:rsidR="008855B5">
          <w:rPr>
            <w:noProof/>
            <w:webHidden/>
          </w:rPr>
          <w:fldChar w:fldCharType="separate"/>
        </w:r>
        <w:r w:rsidR="001866F6">
          <w:rPr>
            <w:noProof/>
            <w:webHidden/>
          </w:rPr>
          <w:t>2-8</w:t>
        </w:r>
        <w:r w:rsidR="008855B5">
          <w:rPr>
            <w:noProof/>
            <w:webHidden/>
          </w:rPr>
          <w:fldChar w:fldCharType="end"/>
        </w:r>
      </w:hyperlink>
    </w:p>
    <w:p w14:paraId="35B35ADA" w14:textId="02301B50" w:rsidR="008855B5" w:rsidRDefault="00000000">
      <w:pPr>
        <w:pStyle w:val="TOC2"/>
        <w:rPr>
          <w:rFonts w:asciiTheme="minorHAnsi" w:eastAsiaTheme="minorEastAsia" w:hAnsiTheme="minorHAnsi"/>
          <w:noProof/>
          <w:kern w:val="2"/>
          <w:sz w:val="22"/>
          <w14:ligatures w14:val="standardContextual"/>
        </w:rPr>
      </w:pPr>
      <w:hyperlink w:anchor="_Toc150763856" w:history="1">
        <w:r w:rsidR="008855B5" w:rsidRPr="00754431">
          <w:rPr>
            <w:rStyle w:val="Hyperlink"/>
            <w:noProof/>
          </w:rPr>
          <w:t>2.3</w:t>
        </w:r>
        <w:r w:rsidR="008855B5">
          <w:rPr>
            <w:rFonts w:asciiTheme="minorHAnsi" w:eastAsiaTheme="minorEastAsia" w:hAnsiTheme="minorHAnsi"/>
            <w:noProof/>
            <w:kern w:val="2"/>
            <w:sz w:val="22"/>
            <w14:ligatures w14:val="standardContextual"/>
          </w:rPr>
          <w:tab/>
        </w:r>
        <w:r w:rsidR="008855B5" w:rsidRPr="00754431">
          <w:rPr>
            <w:rStyle w:val="Hyperlink"/>
            <w:noProof/>
          </w:rPr>
          <w:t>Supporting Infrastructure</w:t>
        </w:r>
        <w:r w:rsidR="008855B5">
          <w:rPr>
            <w:noProof/>
            <w:webHidden/>
          </w:rPr>
          <w:tab/>
        </w:r>
        <w:r w:rsidR="008855B5">
          <w:rPr>
            <w:noProof/>
            <w:webHidden/>
          </w:rPr>
          <w:fldChar w:fldCharType="begin"/>
        </w:r>
        <w:r w:rsidR="008855B5">
          <w:rPr>
            <w:noProof/>
            <w:webHidden/>
          </w:rPr>
          <w:instrText xml:space="preserve"> PAGEREF _Toc150763856 \h </w:instrText>
        </w:r>
        <w:r w:rsidR="008855B5">
          <w:rPr>
            <w:noProof/>
            <w:webHidden/>
          </w:rPr>
        </w:r>
        <w:r w:rsidR="008855B5">
          <w:rPr>
            <w:noProof/>
            <w:webHidden/>
          </w:rPr>
          <w:fldChar w:fldCharType="separate"/>
        </w:r>
        <w:r w:rsidR="001866F6">
          <w:rPr>
            <w:noProof/>
            <w:webHidden/>
          </w:rPr>
          <w:t>2-8</w:t>
        </w:r>
        <w:r w:rsidR="008855B5">
          <w:rPr>
            <w:noProof/>
            <w:webHidden/>
          </w:rPr>
          <w:fldChar w:fldCharType="end"/>
        </w:r>
      </w:hyperlink>
    </w:p>
    <w:p w14:paraId="3CB12367" w14:textId="7DD983B5" w:rsidR="008855B5" w:rsidRDefault="00000000">
      <w:pPr>
        <w:pStyle w:val="TOC2"/>
        <w:rPr>
          <w:rFonts w:asciiTheme="minorHAnsi" w:eastAsiaTheme="minorEastAsia" w:hAnsiTheme="minorHAnsi"/>
          <w:noProof/>
          <w:kern w:val="2"/>
          <w:sz w:val="22"/>
          <w14:ligatures w14:val="standardContextual"/>
        </w:rPr>
      </w:pPr>
      <w:hyperlink w:anchor="_Toc150763857" w:history="1">
        <w:r w:rsidR="008855B5" w:rsidRPr="00754431">
          <w:rPr>
            <w:rStyle w:val="Hyperlink"/>
            <w:noProof/>
          </w:rPr>
          <w:t>2.4</w:t>
        </w:r>
        <w:r w:rsidR="008855B5">
          <w:rPr>
            <w:rFonts w:asciiTheme="minorHAnsi" w:eastAsiaTheme="minorEastAsia" w:hAnsiTheme="minorHAnsi"/>
            <w:noProof/>
            <w:kern w:val="2"/>
            <w:sz w:val="22"/>
            <w14:ligatures w14:val="standardContextual"/>
          </w:rPr>
          <w:tab/>
        </w:r>
        <w:r w:rsidR="008855B5" w:rsidRPr="00754431">
          <w:rPr>
            <w:rStyle w:val="Hyperlink"/>
            <w:noProof/>
          </w:rPr>
          <w:t>Benefits</w:t>
        </w:r>
        <w:r w:rsidR="008855B5">
          <w:rPr>
            <w:noProof/>
            <w:webHidden/>
          </w:rPr>
          <w:tab/>
        </w:r>
        <w:r w:rsidR="008855B5">
          <w:rPr>
            <w:noProof/>
            <w:webHidden/>
          </w:rPr>
          <w:fldChar w:fldCharType="begin"/>
        </w:r>
        <w:r w:rsidR="008855B5">
          <w:rPr>
            <w:noProof/>
            <w:webHidden/>
          </w:rPr>
          <w:instrText xml:space="preserve"> PAGEREF _Toc150763857 \h </w:instrText>
        </w:r>
        <w:r w:rsidR="008855B5">
          <w:rPr>
            <w:noProof/>
            <w:webHidden/>
          </w:rPr>
        </w:r>
        <w:r w:rsidR="008855B5">
          <w:rPr>
            <w:noProof/>
            <w:webHidden/>
          </w:rPr>
          <w:fldChar w:fldCharType="separate"/>
        </w:r>
        <w:r w:rsidR="001866F6">
          <w:rPr>
            <w:noProof/>
            <w:webHidden/>
          </w:rPr>
          <w:t>2-9</w:t>
        </w:r>
        <w:r w:rsidR="008855B5">
          <w:rPr>
            <w:noProof/>
            <w:webHidden/>
          </w:rPr>
          <w:fldChar w:fldCharType="end"/>
        </w:r>
      </w:hyperlink>
    </w:p>
    <w:p w14:paraId="72A807D2" w14:textId="11D1743D" w:rsidR="008855B5" w:rsidRDefault="00000000">
      <w:pPr>
        <w:pStyle w:val="TOC1"/>
        <w:rPr>
          <w:rFonts w:asciiTheme="minorHAnsi" w:eastAsiaTheme="minorEastAsia" w:hAnsiTheme="minorHAnsi"/>
          <w:noProof/>
          <w:kern w:val="2"/>
          <w:sz w:val="22"/>
          <w14:ligatures w14:val="standardContextual"/>
        </w:rPr>
      </w:pPr>
      <w:hyperlink w:anchor="_Toc150763858" w:history="1">
        <w:r w:rsidR="008855B5" w:rsidRPr="00754431">
          <w:rPr>
            <w:rStyle w:val="Hyperlink"/>
            <w:noProof/>
          </w:rPr>
          <w:t>3</w:t>
        </w:r>
        <w:r w:rsidR="008855B5">
          <w:rPr>
            <w:rFonts w:asciiTheme="minorHAnsi" w:eastAsiaTheme="minorEastAsia" w:hAnsiTheme="minorHAnsi"/>
            <w:noProof/>
            <w:kern w:val="2"/>
            <w:sz w:val="22"/>
            <w14:ligatures w14:val="standardContextual"/>
          </w:rPr>
          <w:tab/>
        </w:r>
        <w:r w:rsidR="008855B5" w:rsidRPr="00754431">
          <w:rPr>
            <w:rStyle w:val="Hyperlink"/>
            <w:noProof/>
          </w:rPr>
          <w:t>Roles and Responsibilities</w:t>
        </w:r>
        <w:r w:rsidR="008855B5">
          <w:rPr>
            <w:noProof/>
            <w:webHidden/>
          </w:rPr>
          <w:tab/>
        </w:r>
        <w:r w:rsidR="008855B5">
          <w:rPr>
            <w:noProof/>
            <w:webHidden/>
          </w:rPr>
          <w:fldChar w:fldCharType="begin"/>
        </w:r>
        <w:r w:rsidR="008855B5">
          <w:rPr>
            <w:noProof/>
            <w:webHidden/>
          </w:rPr>
          <w:instrText xml:space="preserve"> PAGEREF _Toc150763858 \h </w:instrText>
        </w:r>
        <w:r w:rsidR="008855B5">
          <w:rPr>
            <w:noProof/>
            <w:webHidden/>
          </w:rPr>
        </w:r>
        <w:r w:rsidR="008855B5">
          <w:rPr>
            <w:noProof/>
            <w:webHidden/>
          </w:rPr>
          <w:fldChar w:fldCharType="separate"/>
        </w:r>
        <w:r w:rsidR="001866F6">
          <w:rPr>
            <w:noProof/>
            <w:webHidden/>
          </w:rPr>
          <w:t>3-10</w:t>
        </w:r>
        <w:r w:rsidR="008855B5">
          <w:rPr>
            <w:noProof/>
            <w:webHidden/>
          </w:rPr>
          <w:fldChar w:fldCharType="end"/>
        </w:r>
      </w:hyperlink>
    </w:p>
    <w:p w14:paraId="33410896" w14:textId="5E8631D2" w:rsidR="008855B5" w:rsidRDefault="00000000">
      <w:pPr>
        <w:pStyle w:val="TOC1"/>
        <w:rPr>
          <w:rFonts w:asciiTheme="minorHAnsi" w:eastAsiaTheme="minorEastAsia" w:hAnsiTheme="minorHAnsi"/>
          <w:noProof/>
          <w:kern w:val="2"/>
          <w:sz w:val="22"/>
          <w14:ligatures w14:val="standardContextual"/>
        </w:rPr>
      </w:pPr>
      <w:hyperlink w:anchor="_Toc150763859" w:history="1">
        <w:r w:rsidR="008855B5" w:rsidRPr="00754431">
          <w:rPr>
            <w:rStyle w:val="Hyperlink"/>
            <w:noProof/>
          </w:rPr>
          <w:t>4</w:t>
        </w:r>
        <w:r w:rsidR="008855B5">
          <w:rPr>
            <w:rFonts w:asciiTheme="minorHAnsi" w:eastAsiaTheme="minorEastAsia" w:hAnsiTheme="minorHAnsi"/>
            <w:noProof/>
            <w:kern w:val="2"/>
            <w:sz w:val="22"/>
            <w14:ligatures w14:val="standardContextual"/>
          </w:rPr>
          <w:tab/>
        </w:r>
        <w:r w:rsidR="008855B5" w:rsidRPr="00754431">
          <w:rPr>
            <w:rStyle w:val="Hyperlink"/>
            <w:noProof/>
          </w:rPr>
          <w:t>Procedure Description</w:t>
        </w:r>
        <w:r w:rsidR="008855B5">
          <w:rPr>
            <w:noProof/>
            <w:webHidden/>
          </w:rPr>
          <w:tab/>
        </w:r>
        <w:r w:rsidR="008855B5">
          <w:rPr>
            <w:noProof/>
            <w:webHidden/>
          </w:rPr>
          <w:fldChar w:fldCharType="begin"/>
        </w:r>
        <w:r w:rsidR="008855B5">
          <w:rPr>
            <w:noProof/>
            <w:webHidden/>
          </w:rPr>
          <w:instrText xml:space="preserve"> PAGEREF _Toc150763859 \h </w:instrText>
        </w:r>
        <w:r w:rsidR="008855B5">
          <w:rPr>
            <w:noProof/>
            <w:webHidden/>
          </w:rPr>
        </w:r>
        <w:r w:rsidR="008855B5">
          <w:rPr>
            <w:noProof/>
            <w:webHidden/>
          </w:rPr>
          <w:fldChar w:fldCharType="separate"/>
        </w:r>
        <w:r w:rsidR="001866F6">
          <w:rPr>
            <w:noProof/>
            <w:webHidden/>
          </w:rPr>
          <w:t>4-11</w:t>
        </w:r>
        <w:r w:rsidR="008855B5">
          <w:rPr>
            <w:noProof/>
            <w:webHidden/>
          </w:rPr>
          <w:fldChar w:fldCharType="end"/>
        </w:r>
      </w:hyperlink>
    </w:p>
    <w:p w14:paraId="60F341B9" w14:textId="6AC679C8" w:rsidR="008855B5" w:rsidRDefault="00000000">
      <w:pPr>
        <w:pStyle w:val="TOC2"/>
        <w:rPr>
          <w:rFonts w:asciiTheme="minorHAnsi" w:eastAsiaTheme="minorEastAsia" w:hAnsiTheme="minorHAnsi"/>
          <w:noProof/>
          <w:kern w:val="2"/>
          <w:sz w:val="22"/>
          <w14:ligatures w14:val="standardContextual"/>
        </w:rPr>
      </w:pPr>
      <w:hyperlink w:anchor="_Toc150763860" w:history="1">
        <w:r w:rsidR="008855B5" w:rsidRPr="00754431">
          <w:rPr>
            <w:rStyle w:val="Hyperlink"/>
            <w:noProof/>
          </w:rPr>
          <w:t>4.1</w:t>
        </w:r>
        <w:r w:rsidR="008855B5">
          <w:rPr>
            <w:rFonts w:asciiTheme="minorHAnsi" w:eastAsiaTheme="minorEastAsia" w:hAnsiTheme="minorHAnsi"/>
            <w:noProof/>
            <w:kern w:val="2"/>
            <w:sz w:val="22"/>
            <w14:ligatures w14:val="standardContextual"/>
          </w:rPr>
          <w:tab/>
        </w:r>
        <w:r w:rsidR="008855B5" w:rsidRPr="00754431">
          <w:rPr>
            <w:rStyle w:val="Hyperlink"/>
            <w:noProof/>
          </w:rPr>
          <w:t>Lead Aircraft Identification Designation, and Verification (Phase 1)</w:t>
        </w:r>
        <w:r w:rsidR="008855B5">
          <w:rPr>
            <w:noProof/>
            <w:webHidden/>
          </w:rPr>
          <w:tab/>
        </w:r>
        <w:r w:rsidR="008855B5">
          <w:rPr>
            <w:noProof/>
            <w:webHidden/>
          </w:rPr>
          <w:fldChar w:fldCharType="begin"/>
        </w:r>
        <w:r w:rsidR="008855B5">
          <w:rPr>
            <w:noProof/>
            <w:webHidden/>
          </w:rPr>
          <w:instrText xml:space="preserve"> PAGEREF _Toc150763860 \h </w:instrText>
        </w:r>
        <w:r w:rsidR="008855B5">
          <w:rPr>
            <w:noProof/>
            <w:webHidden/>
          </w:rPr>
        </w:r>
        <w:r w:rsidR="008855B5">
          <w:rPr>
            <w:noProof/>
            <w:webHidden/>
          </w:rPr>
          <w:fldChar w:fldCharType="separate"/>
        </w:r>
        <w:r w:rsidR="001866F6">
          <w:rPr>
            <w:noProof/>
            <w:webHidden/>
          </w:rPr>
          <w:t>4-11</w:t>
        </w:r>
        <w:r w:rsidR="008855B5">
          <w:rPr>
            <w:noProof/>
            <w:webHidden/>
          </w:rPr>
          <w:fldChar w:fldCharType="end"/>
        </w:r>
      </w:hyperlink>
    </w:p>
    <w:p w14:paraId="6F2D513D" w14:textId="7D1D559A" w:rsidR="008855B5" w:rsidRDefault="00000000">
      <w:pPr>
        <w:pStyle w:val="TOC2"/>
        <w:rPr>
          <w:rFonts w:asciiTheme="minorHAnsi" w:eastAsiaTheme="minorEastAsia" w:hAnsiTheme="minorHAnsi"/>
          <w:noProof/>
          <w:kern w:val="2"/>
          <w:sz w:val="22"/>
          <w14:ligatures w14:val="standardContextual"/>
        </w:rPr>
      </w:pPr>
      <w:hyperlink w:anchor="_Toc150763861" w:history="1">
        <w:r w:rsidR="008855B5" w:rsidRPr="00754431">
          <w:rPr>
            <w:rStyle w:val="Hyperlink"/>
            <w:noProof/>
          </w:rPr>
          <w:t>4.2</w:t>
        </w:r>
        <w:r w:rsidR="008855B5">
          <w:rPr>
            <w:rFonts w:asciiTheme="minorHAnsi" w:eastAsiaTheme="minorEastAsia" w:hAnsiTheme="minorHAnsi"/>
            <w:noProof/>
            <w:kern w:val="2"/>
            <w:sz w:val="22"/>
            <w14:ligatures w14:val="standardContextual"/>
          </w:rPr>
          <w:tab/>
        </w:r>
        <w:r w:rsidR="008855B5" w:rsidRPr="00754431">
          <w:rPr>
            <w:rStyle w:val="Hyperlink"/>
            <w:noProof/>
          </w:rPr>
          <w:t>Instructions to Conduct CAS-D (Phase 2)</w:t>
        </w:r>
        <w:r w:rsidR="008855B5">
          <w:rPr>
            <w:noProof/>
            <w:webHidden/>
          </w:rPr>
          <w:tab/>
        </w:r>
        <w:r w:rsidR="008855B5">
          <w:rPr>
            <w:noProof/>
            <w:webHidden/>
          </w:rPr>
          <w:fldChar w:fldCharType="begin"/>
        </w:r>
        <w:r w:rsidR="008855B5">
          <w:rPr>
            <w:noProof/>
            <w:webHidden/>
          </w:rPr>
          <w:instrText xml:space="preserve"> PAGEREF _Toc150763861 \h </w:instrText>
        </w:r>
        <w:r w:rsidR="008855B5">
          <w:rPr>
            <w:noProof/>
            <w:webHidden/>
          </w:rPr>
        </w:r>
        <w:r w:rsidR="008855B5">
          <w:rPr>
            <w:noProof/>
            <w:webHidden/>
          </w:rPr>
          <w:fldChar w:fldCharType="separate"/>
        </w:r>
        <w:r w:rsidR="001866F6">
          <w:rPr>
            <w:noProof/>
            <w:webHidden/>
          </w:rPr>
          <w:t>4-13</w:t>
        </w:r>
        <w:r w:rsidR="008855B5">
          <w:rPr>
            <w:noProof/>
            <w:webHidden/>
          </w:rPr>
          <w:fldChar w:fldCharType="end"/>
        </w:r>
      </w:hyperlink>
    </w:p>
    <w:p w14:paraId="389274BE" w14:textId="1FA9B33E" w:rsidR="008855B5" w:rsidRDefault="00000000">
      <w:pPr>
        <w:pStyle w:val="TOC2"/>
        <w:rPr>
          <w:rFonts w:asciiTheme="minorHAnsi" w:eastAsiaTheme="minorEastAsia" w:hAnsiTheme="minorHAnsi"/>
          <w:noProof/>
          <w:kern w:val="2"/>
          <w:sz w:val="22"/>
          <w14:ligatures w14:val="standardContextual"/>
        </w:rPr>
      </w:pPr>
      <w:hyperlink w:anchor="_Toc150763862" w:history="1">
        <w:r w:rsidR="008855B5" w:rsidRPr="00754431">
          <w:rPr>
            <w:rStyle w:val="Hyperlink"/>
            <w:noProof/>
          </w:rPr>
          <w:t>4.3</w:t>
        </w:r>
        <w:r w:rsidR="008855B5">
          <w:rPr>
            <w:rFonts w:asciiTheme="minorHAnsi" w:eastAsiaTheme="minorEastAsia" w:hAnsiTheme="minorHAnsi"/>
            <w:noProof/>
            <w:kern w:val="2"/>
            <w:sz w:val="22"/>
            <w14:ligatures w14:val="standardContextual"/>
          </w:rPr>
          <w:tab/>
        </w:r>
        <w:r w:rsidR="008855B5" w:rsidRPr="00754431">
          <w:rPr>
            <w:rStyle w:val="Hyperlink"/>
            <w:noProof/>
          </w:rPr>
          <w:t>Maintaining CAS-D during Departure (Phase 3)</w:t>
        </w:r>
        <w:r w:rsidR="008855B5">
          <w:rPr>
            <w:noProof/>
            <w:webHidden/>
          </w:rPr>
          <w:tab/>
        </w:r>
        <w:r w:rsidR="008855B5">
          <w:rPr>
            <w:noProof/>
            <w:webHidden/>
          </w:rPr>
          <w:fldChar w:fldCharType="begin"/>
        </w:r>
        <w:r w:rsidR="008855B5">
          <w:rPr>
            <w:noProof/>
            <w:webHidden/>
          </w:rPr>
          <w:instrText xml:space="preserve"> PAGEREF _Toc150763862 \h </w:instrText>
        </w:r>
        <w:r w:rsidR="008855B5">
          <w:rPr>
            <w:noProof/>
            <w:webHidden/>
          </w:rPr>
        </w:r>
        <w:r w:rsidR="008855B5">
          <w:rPr>
            <w:noProof/>
            <w:webHidden/>
          </w:rPr>
          <w:fldChar w:fldCharType="separate"/>
        </w:r>
        <w:r w:rsidR="001866F6">
          <w:rPr>
            <w:noProof/>
            <w:webHidden/>
          </w:rPr>
          <w:t>4-14</w:t>
        </w:r>
        <w:r w:rsidR="008855B5">
          <w:rPr>
            <w:noProof/>
            <w:webHidden/>
          </w:rPr>
          <w:fldChar w:fldCharType="end"/>
        </w:r>
      </w:hyperlink>
    </w:p>
    <w:p w14:paraId="65955FEF" w14:textId="6AF42235" w:rsidR="008855B5" w:rsidRDefault="00000000">
      <w:pPr>
        <w:pStyle w:val="TOC2"/>
        <w:rPr>
          <w:rFonts w:asciiTheme="minorHAnsi" w:eastAsiaTheme="minorEastAsia" w:hAnsiTheme="minorHAnsi"/>
          <w:noProof/>
          <w:kern w:val="2"/>
          <w:sz w:val="22"/>
          <w14:ligatures w14:val="standardContextual"/>
        </w:rPr>
      </w:pPr>
      <w:hyperlink w:anchor="_Toc150763863" w:history="1">
        <w:r w:rsidR="008855B5" w:rsidRPr="00754431">
          <w:rPr>
            <w:rStyle w:val="Hyperlink"/>
            <w:noProof/>
          </w:rPr>
          <w:t>4.4</w:t>
        </w:r>
        <w:r w:rsidR="008855B5">
          <w:rPr>
            <w:rFonts w:asciiTheme="minorHAnsi" w:eastAsiaTheme="minorEastAsia" w:hAnsiTheme="minorHAnsi"/>
            <w:noProof/>
            <w:kern w:val="2"/>
            <w:sz w:val="22"/>
            <w14:ligatures w14:val="standardContextual"/>
          </w:rPr>
          <w:tab/>
        </w:r>
        <w:r w:rsidR="008855B5" w:rsidRPr="00754431">
          <w:rPr>
            <w:rStyle w:val="Hyperlink"/>
            <w:noProof/>
          </w:rPr>
          <w:t>Cancellation (Phase 4)</w:t>
        </w:r>
        <w:r w:rsidR="008855B5">
          <w:rPr>
            <w:noProof/>
            <w:webHidden/>
          </w:rPr>
          <w:tab/>
        </w:r>
        <w:r w:rsidR="008855B5">
          <w:rPr>
            <w:noProof/>
            <w:webHidden/>
          </w:rPr>
          <w:fldChar w:fldCharType="begin"/>
        </w:r>
        <w:r w:rsidR="008855B5">
          <w:rPr>
            <w:noProof/>
            <w:webHidden/>
          </w:rPr>
          <w:instrText xml:space="preserve"> PAGEREF _Toc150763863 \h </w:instrText>
        </w:r>
        <w:r w:rsidR="008855B5">
          <w:rPr>
            <w:noProof/>
            <w:webHidden/>
          </w:rPr>
        </w:r>
        <w:r w:rsidR="008855B5">
          <w:rPr>
            <w:noProof/>
            <w:webHidden/>
          </w:rPr>
          <w:fldChar w:fldCharType="separate"/>
        </w:r>
        <w:r w:rsidR="001866F6">
          <w:rPr>
            <w:noProof/>
            <w:webHidden/>
          </w:rPr>
          <w:t>4-16</w:t>
        </w:r>
        <w:r w:rsidR="008855B5">
          <w:rPr>
            <w:noProof/>
            <w:webHidden/>
          </w:rPr>
          <w:fldChar w:fldCharType="end"/>
        </w:r>
      </w:hyperlink>
    </w:p>
    <w:p w14:paraId="2E8E3588" w14:textId="226DF77F" w:rsidR="008855B5" w:rsidRDefault="00000000">
      <w:pPr>
        <w:pStyle w:val="TOC2"/>
        <w:rPr>
          <w:rFonts w:asciiTheme="minorHAnsi" w:eastAsiaTheme="minorEastAsia" w:hAnsiTheme="minorHAnsi"/>
          <w:noProof/>
          <w:kern w:val="2"/>
          <w:sz w:val="22"/>
          <w14:ligatures w14:val="standardContextual"/>
        </w:rPr>
      </w:pPr>
      <w:hyperlink w:anchor="_Toc150763864" w:history="1">
        <w:r w:rsidR="008855B5" w:rsidRPr="00754431">
          <w:rPr>
            <w:rStyle w:val="Hyperlink"/>
            <w:noProof/>
          </w:rPr>
          <w:t>4.5</w:t>
        </w:r>
        <w:r w:rsidR="008855B5">
          <w:rPr>
            <w:rFonts w:asciiTheme="minorHAnsi" w:eastAsiaTheme="minorEastAsia" w:hAnsiTheme="minorHAnsi"/>
            <w:noProof/>
            <w:kern w:val="2"/>
            <w:sz w:val="22"/>
            <w14:ligatures w14:val="standardContextual"/>
          </w:rPr>
          <w:tab/>
        </w:r>
        <w:r w:rsidR="008855B5" w:rsidRPr="00754431">
          <w:rPr>
            <w:rStyle w:val="Hyperlink"/>
            <w:noProof/>
          </w:rPr>
          <w:t>Abnormal Modes</w:t>
        </w:r>
        <w:r w:rsidR="008855B5">
          <w:rPr>
            <w:noProof/>
            <w:webHidden/>
          </w:rPr>
          <w:tab/>
        </w:r>
        <w:r w:rsidR="008855B5">
          <w:rPr>
            <w:noProof/>
            <w:webHidden/>
          </w:rPr>
          <w:fldChar w:fldCharType="begin"/>
        </w:r>
        <w:r w:rsidR="008855B5">
          <w:rPr>
            <w:noProof/>
            <w:webHidden/>
          </w:rPr>
          <w:instrText xml:space="preserve"> PAGEREF _Toc150763864 \h </w:instrText>
        </w:r>
        <w:r w:rsidR="008855B5">
          <w:rPr>
            <w:noProof/>
            <w:webHidden/>
          </w:rPr>
        </w:r>
        <w:r w:rsidR="008855B5">
          <w:rPr>
            <w:noProof/>
            <w:webHidden/>
          </w:rPr>
          <w:fldChar w:fldCharType="separate"/>
        </w:r>
        <w:r w:rsidR="001866F6">
          <w:rPr>
            <w:noProof/>
            <w:webHidden/>
          </w:rPr>
          <w:t>4-18</w:t>
        </w:r>
        <w:r w:rsidR="008855B5">
          <w:rPr>
            <w:noProof/>
            <w:webHidden/>
          </w:rPr>
          <w:fldChar w:fldCharType="end"/>
        </w:r>
      </w:hyperlink>
    </w:p>
    <w:p w14:paraId="20A876DA" w14:textId="2F862F86" w:rsidR="008855B5" w:rsidRDefault="00000000">
      <w:pPr>
        <w:pStyle w:val="TOC1"/>
        <w:rPr>
          <w:rFonts w:asciiTheme="minorHAnsi" w:eastAsiaTheme="minorEastAsia" w:hAnsiTheme="minorHAnsi"/>
          <w:noProof/>
          <w:kern w:val="2"/>
          <w:sz w:val="22"/>
          <w14:ligatures w14:val="standardContextual"/>
        </w:rPr>
      </w:pPr>
      <w:hyperlink w:anchor="_Toc150763865" w:history="1">
        <w:r w:rsidR="008855B5" w:rsidRPr="00754431">
          <w:rPr>
            <w:rStyle w:val="Hyperlink"/>
            <w:noProof/>
          </w:rPr>
          <w:t>5</w:t>
        </w:r>
        <w:r w:rsidR="008855B5">
          <w:rPr>
            <w:rFonts w:asciiTheme="minorHAnsi" w:eastAsiaTheme="minorEastAsia" w:hAnsiTheme="minorHAnsi"/>
            <w:noProof/>
            <w:kern w:val="2"/>
            <w:sz w:val="22"/>
            <w14:ligatures w14:val="standardContextual"/>
          </w:rPr>
          <w:tab/>
        </w:r>
        <w:r w:rsidR="008855B5" w:rsidRPr="00754431">
          <w:rPr>
            <w:rStyle w:val="Hyperlink"/>
            <w:noProof/>
          </w:rPr>
          <w:t>Sample Scenario</w:t>
        </w:r>
        <w:r w:rsidR="008855B5">
          <w:rPr>
            <w:noProof/>
            <w:webHidden/>
          </w:rPr>
          <w:tab/>
        </w:r>
        <w:r w:rsidR="008855B5">
          <w:rPr>
            <w:noProof/>
            <w:webHidden/>
          </w:rPr>
          <w:fldChar w:fldCharType="begin"/>
        </w:r>
        <w:r w:rsidR="008855B5">
          <w:rPr>
            <w:noProof/>
            <w:webHidden/>
          </w:rPr>
          <w:instrText xml:space="preserve"> PAGEREF _Toc150763865 \h </w:instrText>
        </w:r>
        <w:r w:rsidR="008855B5">
          <w:rPr>
            <w:noProof/>
            <w:webHidden/>
          </w:rPr>
        </w:r>
        <w:r w:rsidR="008855B5">
          <w:rPr>
            <w:noProof/>
            <w:webHidden/>
          </w:rPr>
          <w:fldChar w:fldCharType="separate"/>
        </w:r>
        <w:r w:rsidR="001866F6">
          <w:rPr>
            <w:noProof/>
            <w:webHidden/>
          </w:rPr>
          <w:t>5-19</w:t>
        </w:r>
        <w:r w:rsidR="008855B5">
          <w:rPr>
            <w:noProof/>
            <w:webHidden/>
          </w:rPr>
          <w:fldChar w:fldCharType="end"/>
        </w:r>
      </w:hyperlink>
    </w:p>
    <w:p w14:paraId="440C35C8" w14:textId="79E457DE" w:rsidR="00BC1DE0" w:rsidRPr="00F8378C" w:rsidRDefault="00BC1DE0" w:rsidP="00BC1DE0">
      <w:pPr>
        <w:pStyle w:val="TitleCenteredNoTOC"/>
        <w:suppressLineNumbers/>
      </w:pPr>
      <w:r w:rsidRPr="00F8378C">
        <w:lastRenderedPageBreak/>
        <w:fldChar w:fldCharType="end"/>
      </w:r>
      <w:r w:rsidRPr="00F8378C">
        <w:t>List of Figures</w:t>
      </w:r>
    </w:p>
    <w:p w14:paraId="23780F27" w14:textId="77777777" w:rsidR="00BC1DE0" w:rsidRPr="00FA7F60" w:rsidRDefault="00BC1DE0" w:rsidP="00FA7F60"/>
    <w:p w14:paraId="14179DFB" w14:textId="484301FA" w:rsidR="00B32997" w:rsidRDefault="00BC1DE0">
      <w:pPr>
        <w:pStyle w:val="TableofFigures"/>
        <w:tabs>
          <w:tab w:val="right" w:leader="dot" w:pos="9350"/>
        </w:tabs>
        <w:rPr>
          <w:rFonts w:asciiTheme="minorHAnsi" w:eastAsiaTheme="minorEastAsia" w:hAnsiTheme="minorHAnsi"/>
          <w:noProof/>
          <w:kern w:val="2"/>
          <w:sz w:val="22"/>
          <w14:ligatures w14:val="standardContextual"/>
        </w:rPr>
      </w:pPr>
      <w:r w:rsidRPr="00F8378C">
        <w:fldChar w:fldCharType="begin"/>
      </w:r>
      <w:r w:rsidRPr="00F8378C">
        <w:instrText xml:space="preserve"> TOC \h \z \c "Figure" </w:instrText>
      </w:r>
      <w:r w:rsidRPr="00F8378C">
        <w:fldChar w:fldCharType="separate"/>
      </w:r>
      <w:hyperlink w:anchor="_Toc150763866" w:history="1">
        <w:r w:rsidR="00B32997" w:rsidRPr="00250D74">
          <w:rPr>
            <w:rStyle w:val="Hyperlink"/>
            <w:noProof/>
          </w:rPr>
          <w:t>Figure 1</w:t>
        </w:r>
        <w:r w:rsidR="00B32997" w:rsidRPr="00250D74">
          <w:rPr>
            <w:rStyle w:val="Hyperlink"/>
            <w:noProof/>
          </w:rPr>
          <w:noBreakHyphen/>
          <w:t>1. Overview of a CAS-D Operation</w:t>
        </w:r>
        <w:r w:rsidR="00B32997">
          <w:rPr>
            <w:noProof/>
            <w:webHidden/>
          </w:rPr>
          <w:tab/>
        </w:r>
        <w:r w:rsidR="00B32997">
          <w:rPr>
            <w:noProof/>
            <w:webHidden/>
          </w:rPr>
          <w:fldChar w:fldCharType="begin"/>
        </w:r>
        <w:r w:rsidR="00B32997">
          <w:rPr>
            <w:noProof/>
            <w:webHidden/>
          </w:rPr>
          <w:instrText xml:space="preserve"> PAGEREF _Toc150763866 \h </w:instrText>
        </w:r>
        <w:r w:rsidR="00B32997">
          <w:rPr>
            <w:noProof/>
            <w:webHidden/>
          </w:rPr>
        </w:r>
        <w:r w:rsidR="00B32997">
          <w:rPr>
            <w:noProof/>
            <w:webHidden/>
          </w:rPr>
          <w:fldChar w:fldCharType="separate"/>
        </w:r>
        <w:r w:rsidR="001866F6">
          <w:rPr>
            <w:noProof/>
            <w:webHidden/>
          </w:rPr>
          <w:t>1-4</w:t>
        </w:r>
        <w:r w:rsidR="00B32997">
          <w:rPr>
            <w:noProof/>
            <w:webHidden/>
          </w:rPr>
          <w:fldChar w:fldCharType="end"/>
        </w:r>
      </w:hyperlink>
    </w:p>
    <w:p w14:paraId="6914736F" w14:textId="65FC9134" w:rsidR="00B32997" w:rsidRDefault="00000000">
      <w:pPr>
        <w:pStyle w:val="TableofFigures"/>
        <w:tabs>
          <w:tab w:val="right" w:leader="dot" w:pos="9350"/>
        </w:tabs>
        <w:rPr>
          <w:rFonts w:asciiTheme="minorHAnsi" w:eastAsiaTheme="minorEastAsia" w:hAnsiTheme="minorHAnsi"/>
          <w:noProof/>
          <w:kern w:val="2"/>
          <w:sz w:val="22"/>
          <w14:ligatures w14:val="standardContextual"/>
        </w:rPr>
      </w:pPr>
      <w:hyperlink w:anchor="_Toc150763867" w:history="1">
        <w:r w:rsidR="00B32997" w:rsidRPr="00250D74">
          <w:rPr>
            <w:rStyle w:val="Hyperlink"/>
            <w:noProof/>
          </w:rPr>
          <w:t>Figure 4</w:t>
        </w:r>
        <w:r w:rsidR="00B32997" w:rsidRPr="00250D74">
          <w:rPr>
            <w:rStyle w:val="Hyperlink"/>
            <w:noProof/>
          </w:rPr>
          <w:noBreakHyphen/>
          <w:t>1.</w:t>
        </w:r>
        <w:r w:rsidR="00B32997" w:rsidRPr="00250D74">
          <w:rPr>
            <w:rStyle w:val="Hyperlink"/>
            <w:rFonts w:eastAsia="Times New Roman" w:cs="Times New Roman"/>
            <w:noProof/>
          </w:rPr>
          <w:t xml:space="preserve"> Lead Aircraft Identification and Verification (Phase 1)</w:t>
        </w:r>
        <w:r w:rsidR="00B32997">
          <w:rPr>
            <w:noProof/>
            <w:webHidden/>
          </w:rPr>
          <w:tab/>
        </w:r>
        <w:r w:rsidR="00B32997">
          <w:rPr>
            <w:noProof/>
            <w:webHidden/>
          </w:rPr>
          <w:fldChar w:fldCharType="begin"/>
        </w:r>
        <w:r w:rsidR="00B32997">
          <w:rPr>
            <w:noProof/>
            <w:webHidden/>
          </w:rPr>
          <w:instrText xml:space="preserve"> PAGEREF _Toc150763867 \h </w:instrText>
        </w:r>
        <w:r w:rsidR="00B32997">
          <w:rPr>
            <w:noProof/>
            <w:webHidden/>
          </w:rPr>
        </w:r>
        <w:r w:rsidR="00B32997">
          <w:rPr>
            <w:noProof/>
            <w:webHidden/>
          </w:rPr>
          <w:fldChar w:fldCharType="separate"/>
        </w:r>
        <w:r w:rsidR="001866F6">
          <w:rPr>
            <w:noProof/>
            <w:webHidden/>
          </w:rPr>
          <w:t>4-13</w:t>
        </w:r>
        <w:r w:rsidR="00B32997">
          <w:rPr>
            <w:noProof/>
            <w:webHidden/>
          </w:rPr>
          <w:fldChar w:fldCharType="end"/>
        </w:r>
      </w:hyperlink>
    </w:p>
    <w:p w14:paraId="509D4D94" w14:textId="407449E4" w:rsidR="00B32997" w:rsidRDefault="00000000">
      <w:pPr>
        <w:pStyle w:val="TableofFigures"/>
        <w:tabs>
          <w:tab w:val="right" w:leader="dot" w:pos="9350"/>
        </w:tabs>
        <w:rPr>
          <w:rFonts w:asciiTheme="minorHAnsi" w:eastAsiaTheme="minorEastAsia" w:hAnsiTheme="minorHAnsi"/>
          <w:noProof/>
          <w:kern w:val="2"/>
          <w:sz w:val="22"/>
          <w14:ligatures w14:val="standardContextual"/>
        </w:rPr>
      </w:pPr>
      <w:hyperlink w:anchor="_Toc150763868" w:history="1">
        <w:r w:rsidR="00B32997" w:rsidRPr="00250D74">
          <w:rPr>
            <w:rStyle w:val="Hyperlink"/>
            <w:noProof/>
          </w:rPr>
          <w:t>Figure 4</w:t>
        </w:r>
        <w:r w:rsidR="00B32997" w:rsidRPr="00250D74">
          <w:rPr>
            <w:rStyle w:val="Hyperlink"/>
            <w:noProof/>
          </w:rPr>
          <w:noBreakHyphen/>
          <w:t>2.</w:t>
        </w:r>
        <w:r w:rsidR="00B32997" w:rsidRPr="00250D74">
          <w:rPr>
            <w:rStyle w:val="Hyperlink"/>
            <w:rFonts w:eastAsia="Times New Roman" w:cs="Times New Roman"/>
            <w:noProof/>
          </w:rPr>
          <w:t xml:space="preserve"> Instruction to Conduct CAS-D (Phase 2)</w:t>
        </w:r>
        <w:r w:rsidR="00B32997">
          <w:rPr>
            <w:noProof/>
            <w:webHidden/>
          </w:rPr>
          <w:tab/>
        </w:r>
        <w:r w:rsidR="00B32997">
          <w:rPr>
            <w:noProof/>
            <w:webHidden/>
          </w:rPr>
          <w:fldChar w:fldCharType="begin"/>
        </w:r>
        <w:r w:rsidR="00B32997">
          <w:rPr>
            <w:noProof/>
            <w:webHidden/>
          </w:rPr>
          <w:instrText xml:space="preserve"> PAGEREF _Toc150763868 \h </w:instrText>
        </w:r>
        <w:r w:rsidR="00B32997">
          <w:rPr>
            <w:noProof/>
            <w:webHidden/>
          </w:rPr>
        </w:r>
        <w:r w:rsidR="00B32997">
          <w:rPr>
            <w:noProof/>
            <w:webHidden/>
          </w:rPr>
          <w:fldChar w:fldCharType="separate"/>
        </w:r>
        <w:r w:rsidR="001866F6">
          <w:rPr>
            <w:noProof/>
            <w:webHidden/>
          </w:rPr>
          <w:t>4-14</w:t>
        </w:r>
        <w:r w:rsidR="00B32997">
          <w:rPr>
            <w:noProof/>
            <w:webHidden/>
          </w:rPr>
          <w:fldChar w:fldCharType="end"/>
        </w:r>
      </w:hyperlink>
    </w:p>
    <w:p w14:paraId="3DB601F4" w14:textId="6347284E" w:rsidR="00B32997" w:rsidRDefault="00000000">
      <w:pPr>
        <w:pStyle w:val="TableofFigures"/>
        <w:tabs>
          <w:tab w:val="right" w:leader="dot" w:pos="9350"/>
        </w:tabs>
        <w:rPr>
          <w:rFonts w:asciiTheme="minorHAnsi" w:eastAsiaTheme="minorEastAsia" w:hAnsiTheme="minorHAnsi"/>
          <w:noProof/>
          <w:kern w:val="2"/>
          <w:sz w:val="22"/>
          <w14:ligatures w14:val="standardContextual"/>
        </w:rPr>
      </w:pPr>
      <w:hyperlink w:anchor="_Toc150763869" w:history="1">
        <w:r w:rsidR="00B32997" w:rsidRPr="00250D74">
          <w:rPr>
            <w:rStyle w:val="Hyperlink"/>
            <w:noProof/>
          </w:rPr>
          <w:t>Figure 4</w:t>
        </w:r>
        <w:r w:rsidR="00B32997" w:rsidRPr="00250D74">
          <w:rPr>
            <w:rStyle w:val="Hyperlink"/>
            <w:noProof/>
          </w:rPr>
          <w:noBreakHyphen/>
          <w:t>3.</w:t>
        </w:r>
        <w:r w:rsidR="00B32997" w:rsidRPr="00250D74">
          <w:rPr>
            <w:rStyle w:val="Hyperlink"/>
            <w:rFonts w:eastAsia="Times New Roman" w:cs="Times New Roman"/>
            <w:noProof/>
          </w:rPr>
          <w:t xml:space="preserve"> Maintaining CAS-D during the Departure (Phase 3)</w:t>
        </w:r>
        <w:r w:rsidR="00B32997">
          <w:rPr>
            <w:noProof/>
            <w:webHidden/>
          </w:rPr>
          <w:tab/>
        </w:r>
        <w:r w:rsidR="00B32997">
          <w:rPr>
            <w:noProof/>
            <w:webHidden/>
          </w:rPr>
          <w:fldChar w:fldCharType="begin"/>
        </w:r>
        <w:r w:rsidR="00B32997">
          <w:rPr>
            <w:noProof/>
            <w:webHidden/>
          </w:rPr>
          <w:instrText xml:space="preserve"> PAGEREF _Toc150763869 \h </w:instrText>
        </w:r>
        <w:r w:rsidR="00B32997">
          <w:rPr>
            <w:noProof/>
            <w:webHidden/>
          </w:rPr>
        </w:r>
        <w:r w:rsidR="00B32997">
          <w:rPr>
            <w:noProof/>
            <w:webHidden/>
          </w:rPr>
          <w:fldChar w:fldCharType="separate"/>
        </w:r>
        <w:r w:rsidR="001866F6">
          <w:rPr>
            <w:noProof/>
            <w:webHidden/>
          </w:rPr>
          <w:t>4-16</w:t>
        </w:r>
        <w:r w:rsidR="00B32997">
          <w:rPr>
            <w:noProof/>
            <w:webHidden/>
          </w:rPr>
          <w:fldChar w:fldCharType="end"/>
        </w:r>
      </w:hyperlink>
    </w:p>
    <w:p w14:paraId="0A75C9A8" w14:textId="70609AA6" w:rsidR="00B32997" w:rsidRDefault="00000000">
      <w:pPr>
        <w:pStyle w:val="TableofFigures"/>
        <w:tabs>
          <w:tab w:val="right" w:leader="dot" w:pos="9350"/>
        </w:tabs>
        <w:rPr>
          <w:rFonts w:asciiTheme="minorHAnsi" w:eastAsiaTheme="minorEastAsia" w:hAnsiTheme="minorHAnsi"/>
          <w:noProof/>
          <w:kern w:val="2"/>
          <w:sz w:val="22"/>
          <w14:ligatures w14:val="standardContextual"/>
        </w:rPr>
      </w:pPr>
      <w:hyperlink w:anchor="_Toc150763870" w:history="1">
        <w:r w:rsidR="00B32997" w:rsidRPr="00250D74">
          <w:rPr>
            <w:rStyle w:val="Hyperlink"/>
            <w:noProof/>
          </w:rPr>
          <w:t>Figure 4</w:t>
        </w:r>
        <w:r w:rsidR="00B32997" w:rsidRPr="00250D74">
          <w:rPr>
            <w:rStyle w:val="Hyperlink"/>
            <w:noProof/>
          </w:rPr>
          <w:noBreakHyphen/>
          <w:t>4.</w:t>
        </w:r>
        <w:r w:rsidR="00B32997" w:rsidRPr="00250D74">
          <w:rPr>
            <w:rStyle w:val="Hyperlink"/>
            <w:rFonts w:eastAsia="Times New Roman" w:cs="Times New Roman"/>
            <w:noProof/>
          </w:rPr>
          <w:t xml:space="preserve"> Cancellation (Phase 4)</w:t>
        </w:r>
        <w:r w:rsidR="00B32997">
          <w:rPr>
            <w:noProof/>
            <w:webHidden/>
          </w:rPr>
          <w:tab/>
        </w:r>
        <w:r w:rsidR="00B32997">
          <w:rPr>
            <w:noProof/>
            <w:webHidden/>
          </w:rPr>
          <w:fldChar w:fldCharType="begin"/>
        </w:r>
        <w:r w:rsidR="00B32997">
          <w:rPr>
            <w:noProof/>
            <w:webHidden/>
          </w:rPr>
          <w:instrText xml:space="preserve"> PAGEREF _Toc150763870 \h </w:instrText>
        </w:r>
        <w:r w:rsidR="00B32997">
          <w:rPr>
            <w:noProof/>
            <w:webHidden/>
          </w:rPr>
        </w:r>
        <w:r w:rsidR="00B32997">
          <w:rPr>
            <w:noProof/>
            <w:webHidden/>
          </w:rPr>
          <w:fldChar w:fldCharType="separate"/>
        </w:r>
        <w:r w:rsidR="001866F6">
          <w:rPr>
            <w:noProof/>
            <w:webHidden/>
          </w:rPr>
          <w:t>4-17</w:t>
        </w:r>
        <w:r w:rsidR="00B32997">
          <w:rPr>
            <w:noProof/>
            <w:webHidden/>
          </w:rPr>
          <w:fldChar w:fldCharType="end"/>
        </w:r>
      </w:hyperlink>
    </w:p>
    <w:p w14:paraId="63C5E79A" w14:textId="06F341EA" w:rsidR="00B32997" w:rsidRDefault="00000000">
      <w:pPr>
        <w:pStyle w:val="TableofFigures"/>
        <w:tabs>
          <w:tab w:val="right" w:leader="dot" w:pos="9350"/>
        </w:tabs>
        <w:rPr>
          <w:rFonts w:asciiTheme="minorHAnsi" w:eastAsiaTheme="minorEastAsia" w:hAnsiTheme="minorHAnsi"/>
          <w:noProof/>
          <w:kern w:val="2"/>
          <w:sz w:val="22"/>
          <w14:ligatures w14:val="standardContextual"/>
        </w:rPr>
      </w:pPr>
      <w:hyperlink w:anchor="_Toc150763871" w:history="1">
        <w:r w:rsidR="00B32997" w:rsidRPr="00250D74">
          <w:rPr>
            <w:rStyle w:val="Hyperlink"/>
            <w:noProof/>
          </w:rPr>
          <w:t>Figure 5</w:t>
        </w:r>
        <w:r w:rsidR="00B32997" w:rsidRPr="00250D74">
          <w:rPr>
            <w:rStyle w:val="Hyperlink"/>
            <w:noProof/>
          </w:rPr>
          <w:noBreakHyphen/>
          <w:t>1 CAS-D Initiation</w:t>
        </w:r>
        <w:r w:rsidR="00B32997">
          <w:rPr>
            <w:noProof/>
            <w:webHidden/>
          </w:rPr>
          <w:tab/>
        </w:r>
        <w:r w:rsidR="00B32997">
          <w:rPr>
            <w:noProof/>
            <w:webHidden/>
          </w:rPr>
          <w:fldChar w:fldCharType="begin"/>
        </w:r>
        <w:r w:rsidR="00B32997">
          <w:rPr>
            <w:noProof/>
            <w:webHidden/>
          </w:rPr>
          <w:instrText xml:space="preserve"> PAGEREF _Toc150763871 \h </w:instrText>
        </w:r>
        <w:r w:rsidR="00B32997">
          <w:rPr>
            <w:noProof/>
            <w:webHidden/>
          </w:rPr>
        </w:r>
        <w:r w:rsidR="00B32997">
          <w:rPr>
            <w:noProof/>
            <w:webHidden/>
          </w:rPr>
          <w:fldChar w:fldCharType="separate"/>
        </w:r>
        <w:r w:rsidR="001866F6">
          <w:rPr>
            <w:noProof/>
            <w:webHidden/>
          </w:rPr>
          <w:t>5-19</w:t>
        </w:r>
        <w:r w:rsidR="00B32997">
          <w:rPr>
            <w:noProof/>
            <w:webHidden/>
          </w:rPr>
          <w:fldChar w:fldCharType="end"/>
        </w:r>
      </w:hyperlink>
    </w:p>
    <w:p w14:paraId="3A52FA47" w14:textId="1C984EB7" w:rsidR="00B32997" w:rsidRDefault="00000000">
      <w:pPr>
        <w:pStyle w:val="TableofFigures"/>
        <w:tabs>
          <w:tab w:val="right" w:leader="dot" w:pos="9350"/>
        </w:tabs>
        <w:rPr>
          <w:rFonts w:asciiTheme="minorHAnsi" w:eastAsiaTheme="minorEastAsia" w:hAnsiTheme="minorHAnsi"/>
          <w:noProof/>
          <w:kern w:val="2"/>
          <w:sz w:val="22"/>
          <w14:ligatures w14:val="standardContextual"/>
        </w:rPr>
      </w:pPr>
      <w:hyperlink w:anchor="_Toc150763872" w:history="1">
        <w:r w:rsidR="00B32997" w:rsidRPr="00250D74">
          <w:rPr>
            <w:rStyle w:val="Hyperlink"/>
            <w:noProof/>
          </w:rPr>
          <w:t>Figure 5</w:t>
        </w:r>
        <w:r w:rsidR="00B32997" w:rsidRPr="00250D74">
          <w:rPr>
            <w:rStyle w:val="Hyperlink"/>
            <w:noProof/>
          </w:rPr>
          <w:noBreakHyphen/>
          <w:t>2 CAS-D Operation and Cancellation</w:t>
        </w:r>
        <w:r w:rsidR="00B32997">
          <w:rPr>
            <w:noProof/>
            <w:webHidden/>
          </w:rPr>
          <w:tab/>
        </w:r>
        <w:r w:rsidR="00B32997">
          <w:rPr>
            <w:noProof/>
            <w:webHidden/>
          </w:rPr>
          <w:fldChar w:fldCharType="begin"/>
        </w:r>
        <w:r w:rsidR="00B32997">
          <w:rPr>
            <w:noProof/>
            <w:webHidden/>
          </w:rPr>
          <w:instrText xml:space="preserve"> PAGEREF _Toc150763872 \h </w:instrText>
        </w:r>
        <w:r w:rsidR="00B32997">
          <w:rPr>
            <w:noProof/>
            <w:webHidden/>
          </w:rPr>
        </w:r>
        <w:r w:rsidR="00B32997">
          <w:rPr>
            <w:noProof/>
            <w:webHidden/>
          </w:rPr>
          <w:fldChar w:fldCharType="separate"/>
        </w:r>
        <w:r w:rsidR="001866F6">
          <w:rPr>
            <w:noProof/>
            <w:webHidden/>
          </w:rPr>
          <w:t>5-20</w:t>
        </w:r>
        <w:r w:rsidR="00B32997">
          <w:rPr>
            <w:noProof/>
            <w:webHidden/>
          </w:rPr>
          <w:fldChar w:fldCharType="end"/>
        </w:r>
      </w:hyperlink>
    </w:p>
    <w:p w14:paraId="7557EFE1" w14:textId="1C584EE3" w:rsidR="00FA7F60" w:rsidRDefault="00BC1DE0" w:rsidP="00FA7F60">
      <w:r w:rsidRPr="00F8378C">
        <w:fldChar w:fldCharType="end"/>
      </w:r>
      <w:bookmarkStart w:id="17" w:name="_Toc224206406"/>
      <w:bookmarkStart w:id="18" w:name="_Toc473115880"/>
      <w:bookmarkStart w:id="19" w:name="_Toc34825719"/>
      <w:bookmarkStart w:id="20" w:name="_Toc92796430"/>
      <w:bookmarkStart w:id="21" w:name="_Toc99710891"/>
    </w:p>
    <w:p w14:paraId="56825801" w14:textId="41BF56EA" w:rsidR="00BC1DE0" w:rsidRPr="00FA7F60" w:rsidRDefault="00BC1DE0" w:rsidP="00FA7F60">
      <w:pPr>
        <w:jc w:val="center"/>
        <w:rPr>
          <w:rFonts w:ascii="Arial" w:hAnsi="Arial" w:cs="Arial"/>
          <w:b/>
          <w:bCs/>
          <w:sz w:val="32"/>
          <w:szCs w:val="28"/>
        </w:rPr>
      </w:pPr>
      <w:r w:rsidRPr="00FA7F60">
        <w:rPr>
          <w:rFonts w:ascii="Arial" w:hAnsi="Arial" w:cs="Arial"/>
          <w:b/>
          <w:bCs/>
          <w:sz w:val="32"/>
          <w:szCs w:val="28"/>
        </w:rPr>
        <w:t>List of Tables</w:t>
      </w:r>
    </w:p>
    <w:p w14:paraId="6176FCC5" w14:textId="77777777" w:rsidR="00BC1DE0" w:rsidRPr="00F8378C" w:rsidRDefault="00BC1DE0" w:rsidP="00BC1DE0">
      <w:pPr>
        <w:pStyle w:val="TableofFigures"/>
        <w:tabs>
          <w:tab w:val="right" w:leader="dot" w:pos="9350"/>
        </w:tabs>
      </w:pPr>
    </w:p>
    <w:p w14:paraId="2CCC0CAD" w14:textId="053961CA" w:rsidR="00BC1DE0" w:rsidRPr="00947806" w:rsidRDefault="00BC1DE0" w:rsidP="00BC1DE0">
      <w:pPr>
        <w:pStyle w:val="TableofFigures"/>
        <w:tabs>
          <w:tab w:val="right" w:leader="dot" w:pos="9350"/>
        </w:tabs>
        <w:rPr>
          <w:rFonts w:asciiTheme="minorHAnsi" w:eastAsiaTheme="minorEastAsia" w:hAnsiTheme="minorHAnsi"/>
          <w:noProof/>
          <w:sz w:val="22"/>
        </w:rPr>
      </w:pPr>
      <w:r w:rsidRPr="00F8378C">
        <w:fldChar w:fldCharType="begin"/>
      </w:r>
      <w:r w:rsidRPr="00F8378C">
        <w:instrText xml:space="preserve"> TOC \h \z \c "Table" </w:instrText>
      </w:r>
      <w:r w:rsidRPr="00F8378C">
        <w:fldChar w:fldCharType="separate"/>
      </w:r>
      <w:hyperlink w:anchor="_Toc145931733" w:history="1">
        <w:r w:rsidRPr="00A849A5">
          <w:rPr>
            <w:rStyle w:val="Hyperlink"/>
            <w:noProof/>
          </w:rPr>
          <w:t>Table 3</w:t>
        </w:r>
        <w:r w:rsidRPr="00A849A5">
          <w:rPr>
            <w:rStyle w:val="Hyperlink"/>
            <w:noProof/>
          </w:rPr>
          <w:noBreakHyphen/>
          <w:t>1. Controller and Flight Crew Responsibilities during CAS-D</w:t>
        </w:r>
        <w:r w:rsidRPr="00A849A5">
          <w:rPr>
            <w:noProof/>
            <w:webHidden/>
          </w:rPr>
          <w:tab/>
        </w:r>
        <w:r w:rsidRPr="001476E8">
          <w:rPr>
            <w:noProof/>
            <w:webHidden/>
          </w:rPr>
          <w:fldChar w:fldCharType="begin"/>
        </w:r>
        <w:r w:rsidRPr="00A849A5">
          <w:rPr>
            <w:noProof/>
            <w:webHidden/>
          </w:rPr>
          <w:instrText xml:space="preserve"> PAGEREF _Toc145931733 \h </w:instrText>
        </w:r>
        <w:r w:rsidRPr="001476E8">
          <w:rPr>
            <w:noProof/>
            <w:webHidden/>
          </w:rPr>
        </w:r>
        <w:r w:rsidRPr="001476E8">
          <w:rPr>
            <w:noProof/>
            <w:webHidden/>
          </w:rPr>
          <w:fldChar w:fldCharType="separate"/>
        </w:r>
        <w:r w:rsidR="001866F6">
          <w:rPr>
            <w:noProof/>
            <w:webHidden/>
          </w:rPr>
          <w:t>3-10</w:t>
        </w:r>
        <w:r w:rsidRPr="001476E8">
          <w:rPr>
            <w:noProof/>
            <w:webHidden/>
          </w:rPr>
          <w:fldChar w:fldCharType="end"/>
        </w:r>
      </w:hyperlink>
    </w:p>
    <w:p w14:paraId="2B0F0D09" w14:textId="32C50DC1" w:rsidR="00BC1DE0" w:rsidRPr="00947806" w:rsidRDefault="00000000" w:rsidP="00BC1DE0">
      <w:pPr>
        <w:pStyle w:val="TableofFigures"/>
        <w:tabs>
          <w:tab w:val="right" w:leader="dot" w:pos="9350"/>
        </w:tabs>
        <w:rPr>
          <w:rFonts w:asciiTheme="minorHAnsi" w:eastAsiaTheme="minorEastAsia" w:hAnsiTheme="minorHAnsi"/>
          <w:noProof/>
          <w:sz w:val="22"/>
        </w:rPr>
      </w:pPr>
      <w:hyperlink w:anchor="_Toc145931734" w:history="1">
        <w:r w:rsidR="00BC1DE0" w:rsidRPr="00947806">
          <w:rPr>
            <w:rStyle w:val="Hyperlink"/>
            <w:noProof/>
          </w:rPr>
          <w:t>Table B</w:t>
        </w:r>
        <w:r w:rsidR="00BC1DE0" w:rsidRPr="00947806">
          <w:rPr>
            <w:rStyle w:val="Hyperlink"/>
            <w:noProof/>
          </w:rPr>
          <w:noBreakHyphen/>
          <w:t>1. TTF Identification Phase (Controller Initiative)</w:t>
        </w:r>
        <w:r w:rsidR="00BC1DE0" w:rsidRPr="00947806">
          <w:rPr>
            <w:noProof/>
            <w:webHidden/>
          </w:rPr>
          <w:tab/>
        </w:r>
        <w:r w:rsidR="00BC1DE0" w:rsidRPr="00947806">
          <w:rPr>
            <w:noProof/>
            <w:webHidden/>
          </w:rPr>
          <w:fldChar w:fldCharType="begin"/>
        </w:r>
        <w:r w:rsidR="00BC1DE0" w:rsidRPr="00947806">
          <w:rPr>
            <w:noProof/>
            <w:webHidden/>
          </w:rPr>
          <w:instrText xml:space="preserve"> PAGEREF _Toc145931734 \h </w:instrText>
        </w:r>
        <w:r w:rsidR="00BC1DE0" w:rsidRPr="00947806">
          <w:rPr>
            <w:noProof/>
            <w:webHidden/>
          </w:rPr>
        </w:r>
        <w:r w:rsidR="00BC1DE0" w:rsidRPr="00947806">
          <w:rPr>
            <w:noProof/>
            <w:webHidden/>
          </w:rPr>
          <w:fldChar w:fldCharType="separate"/>
        </w:r>
        <w:r w:rsidR="001866F6">
          <w:rPr>
            <w:noProof/>
            <w:webHidden/>
          </w:rPr>
          <w:t>B-24</w:t>
        </w:r>
        <w:r w:rsidR="00BC1DE0" w:rsidRPr="00947806">
          <w:rPr>
            <w:noProof/>
            <w:webHidden/>
          </w:rPr>
          <w:fldChar w:fldCharType="end"/>
        </w:r>
      </w:hyperlink>
    </w:p>
    <w:p w14:paraId="7B73D0FB" w14:textId="371D061D" w:rsidR="00BC1DE0" w:rsidRPr="00947806" w:rsidRDefault="00000000" w:rsidP="00BC1DE0">
      <w:pPr>
        <w:pStyle w:val="TableofFigures"/>
        <w:tabs>
          <w:tab w:val="right" w:leader="dot" w:pos="9350"/>
        </w:tabs>
        <w:rPr>
          <w:rFonts w:asciiTheme="minorHAnsi" w:eastAsiaTheme="minorEastAsia" w:hAnsiTheme="minorHAnsi"/>
          <w:noProof/>
          <w:sz w:val="22"/>
        </w:rPr>
      </w:pPr>
      <w:hyperlink w:anchor="_Toc145931735" w:history="1">
        <w:r w:rsidR="00BC1DE0" w:rsidRPr="00947806">
          <w:rPr>
            <w:rStyle w:val="Hyperlink"/>
            <w:noProof/>
          </w:rPr>
          <w:t>Table B</w:t>
        </w:r>
        <w:r w:rsidR="00BC1DE0" w:rsidRPr="00947806">
          <w:rPr>
            <w:rStyle w:val="Hyperlink"/>
            <w:noProof/>
          </w:rPr>
          <w:noBreakHyphen/>
          <w:t>2. Instruction for Maintaining CAS from the TTF Phase</w:t>
        </w:r>
        <w:r w:rsidR="00BC1DE0" w:rsidRPr="00947806">
          <w:rPr>
            <w:noProof/>
            <w:webHidden/>
          </w:rPr>
          <w:tab/>
        </w:r>
        <w:r w:rsidR="00BC1DE0" w:rsidRPr="00947806">
          <w:rPr>
            <w:noProof/>
            <w:webHidden/>
          </w:rPr>
          <w:fldChar w:fldCharType="begin"/>
        </w:r>
        <w:r w:rsidR="00BC1DE0" w:rsidRPr="00947806">
          <w:rPr>
            <w:noProof/>
            <w:webHidden/>
          </w:rPr>
          <w:instrText xml:space="preserve"> PAGEREF _Toc145931735 \h </w:instrText>
        </w:r>
        <w:r w:rsidR="00BC1DE0" w:rsidRPr="00947806">
          <w:rPr>
            <w:noProof/>
            <w:webHidden/>
          </w:rPr>
        </w:r>
        <w:r w:rsidR="00BC1DE0" w:rsidRPr="00947806">
          <w:rPr>
            <w:noProof/>
            <w:webHidden/>
          </w:rPr>
          <w:fldChar w:fldCharType="separate"/>
        </w:r>
        <w:r w:rsidR="001866F6">
          <w:rPr>
            <w:noProof/>
            <w:webHidden/>
          </w:rPr>
          <w:t>B-28</w:t>
        </w:r>
        <w:r w:rsidR="00BC1DE0" w:rsidRPr="00947806">
          <w:rPr>
            <w:noProof/>
            <w:webHidden/>
          </w:rPr>
          <w:fldChar w:fldCharType="end"/>
        </w:r>
      </w:hyperlink>
    </w:p>
    <w:p w14:paraId="25252EA9" w14:textId="2BECA9D0" w:rsidR="00BC1DE0" w:rsidRPr="00947806" w:rsidRDefault="00000000" w:rsidP="00BC1DE0">
      <w:pPr>
        <w:pStyle w:val="TableofFigures"/>
        <w:tabs>
          <w:tab w:val="right" w:leader="dot" w:pos="9350"/>
        </w:tabs>
        <w:rPr>
          <w:rFonts w:asciiTheme="minorHAnsi" w:eastAsiaTheme="minorEastAsia" w:hAnsiTheme="minorHAnsi"/>
          <w:noProof/>
          <w:sz w:val="22"/>
        </w:rPr>
      </w:pPr>
      <w:hyperlink w:anchor="_Toc145931736" w:history="1">
        <w:r w:rsidR="00BC1DE0" w:rsidRPr="00947806">
          <w:rPr>
            <w:rStyle w:val="Hyperlink"/>
            <w:noProof/>
          </w:rPr>
          <w:t>Table B</w:t>
        </w:r>
        <w:r w:rsidR="00BC1DE0" w:rsidRPr="00947806">
          <w:rPr>
            <w:rStyle w:val="Hyperlink"/>
            <w:noProof/>
          </w:rPr>
          <w:noBreakHyphen/>
          <w:t>3 Maintaining CAS on the Departure Phase</w:t>
        </w:r>
        <w:r w:rsidR="00BC1DE0" w:rsidRPr="00947806">
          <w:rPr>
            <w:noProof/>
            <w:webHidden/>
          </w:rPr>
          <w:tab/>
        </w:r>
        <w:r w:rsidR="00BC1DE0" w:rsidRPr="00947806">
          <w:rPr>
            <w:noProof/>
            <w:webHidden/>
          </w:rPr>
          <w:fldChar w:fldCharType="begin"/>
        </w:r>
        <w:r w:rsidR="00BC1DE0" w:rsidRPr="00947806">
          <w:rPr>
            <w:noProof/>
            <w:webHidden/>
          </w:rPr>
          <w:instrText xml:space="preserve"> PAGEREF _Toc145931736 \h </w:instrText>
        </w:r>
        <w:r w:rsidR="00BC1DE0" w:rsidRPr="00947806">
          <w:rPr>
            <w:noProof/>
            <w:webHidden/>
          </w:rPr>
        </w:r>
        <w:r w:rsidR="00BC1DE0" w:rsidRPr="00947806">
          <w:rPr>
            <w:noProof/>
            <w:webHidden/>
          </w:rPr>
          <w:fldChar w:fldCharType="separate"/>
        </w:r>
        <w:r w:rsidR="001866F6">
          <w:rPr>
            <w:noProof/>
            <w:webHidden/>
          </w:rPr>
          <w:t>B-29</w:t>
        </w:r>
        <w:r w:rsidR="00BC1DE0" w:rsidRPr="00947806">
          <w:rPr>
            <w:noProof/>
            <w:webHidden/>
          </w:rPr>
          <w:fldChar w:fldCharType="end"/>
        </w:r>
      </w:hyperlink>
    </w:p>
    <w:p w14:paraId="1E7BDE71" w14:textId="4FDAFE2D" w:rsidR="00BC1DE0" w:rsidRPr="00947806" w:rsidRDefault="00000000" w:rsidP="00BC1DE0">
      <w:pPr>
        <w:pStyle w:val="TableofFigures"/>
        <w:tabs>
          <w:tab w:val="right" w:leader="dot" w:pos="9350"/>
        </w:tabs>
        <w:rPr>
          <w:rFonts w:asciiTheme="minorHAnsi" w:eastAsiaTheme="minorEastAsia" w:hAnsiTheme="minorHAnsi"/>
          <w:noProof/>
          <w:sz w:val="22"/>
        </w:rPr>
      </w:pPr>
      <w:hyperlink w:anchor="_Toc145931736" w:history="1">
        <w:r w:rsidR="00BC1DE0" w:rsidRPr="00947806">
          <w:rPr>
            <w:rStyle w:val="Hyperlink"/>
            <w:noProof/>
          </w:rPr>
          <w:t>Table B</w:t>
        </w:r>
        <w:r w:rsidR="00BC1DE0" w:rsidRPr="00947806">
          <w:rPr>
            <w:rStyle w:val="Hyperlink"/>
            <w:noProof/>
          </w:rPr>
          <w:noBreakHyphen/>
          <w:t>4 Cancelation of CAS</w:t>
        </w:r>
        <w:r w:rsidR="00BC1DE0" w:rsidRPr="00947806">
          <w:rPr>
            <w:noProof/>
            <w:webHidden/>
          </w:rPr>
          <w:tab/>
        </w:r>
        <w:r w:rsidR="00BC1DE0" w:rsidRPr="00947806">
          <w:rPr>
            <w:noProof/>
            <w:webHidden/>
          </w:rPr>
          <w:fldChar w:fldCharType="begin"/>
        </w:r>
        <w:r w:rsidR="00BC1DE0" w:rsidRPr="00947806">
          <w:rPr>
            <w:noProof/>
            <w:webHidden/>
          </w:rPr>
          <w:instrText xml:space="preserve"> PAGEREF _Toc145931736 \h </w:instrText>
        </w:r>
        <w:r w:rsidR="00BC1DE0" w:rsidRPr="00947806">
          <w:rPr>
            <w:noProof/>
            <w:webHidden/>
          </w:rPr>
        </w:r>
        <w:r w:rsidR="00BC1DE0" w:rsidRPr="00947806">
          <w:rPr>
            <w:noProof/>
            <w:webHidden/>
          </w:rPr>
          <w:fldChar w:fldCharType="separate"/>
        </w:r>
        <w:r w:rsidR="001866F6">
          <w:rPr>
            <w:noProof/>
            <w:webHidden/>
          </w:rPr>
          <w:t>B-29</w:t>
        </w:r>
        <w:r w:rsidR="00BC1DE0" w:rsidRPr="00947806">
          <w:rPr>
            <w:noProof/>
            <w:webHidden/>
          </w:rPr>
          <w:fldChar w:fldCharType="end"/>
        </w:r>
      </w:hyperlink>
    </w:p>
    <w:p w14:paraId="11114EC0" w14:textId="5B29A3F4" w:rsidR="00FA7F60" w:rsidRDefault="00BC1DE0" w:rsidP="00FA7F60">
      <w:r w:rsidRPr="00F8378C">
        <w:fldChar w:fldCharType="end"/>
      </w:r>
      <w:r w:rsidR="00FA7F60">
        <w:br w:type="page"/>
      </w:r>
    </w:p>
    <w:p w14:paraId="7F7F7ECB" w14:textId="52494514" w:rsidR="00BC1DE0" w:rsidRPr="00F8378C" w:rsidRDefault="00BC1DE0" w:rsidP="009F775C">
      <w:pPr>
        <w:pStyle w:val="Heading1"/>
      </w:pPr>
      <w:bookmarkStart w:id="22" w:name="_Toc145457025"/>
      <w:bookmarkStart w:id="23" w:name="_Toc150763850"/>
      <w:r w:rsidRPr="00F8378C">
        <w:lastRenderedPageBreak/>
        <w:t>Introduction</w:t>
      </w:r>
      <w:bookmarkEnd w:id="17"/>
      <w:bookmarkEnd w:id="18"/>
      <w:bookmarkEnd w:id="19"/>
      <w:bookmarkEnd w:id="20"/>
      <w:bookmarkEnd w:id="21"/>
      <w:bookmarkEnd w:id="22"/>
      <w:bookmarkEnd w:id="23"/>
    </w:p>
    <w:p w14:paraId="3D818CE4" w14:textId="77777777" w:rsidR="000F7DF1" w:rsidRDefault="00BC1DE0" w:rsidP="00BC1DE0">
      <w:pPr>
        <w:spacing w:after="240" w:line="240" w:lineRule="atLeast"/>
        <w:rPr>
          <w:rFonts w:eastAsia="Times New Roman" w:cs="Times New Roman"/>
          <w:szCs w:val="20"/>
        </w:rPr>
      </w:pPr>
      <w:r w:rsidRPr="00F8378C">
        <w:rPr>
          <w:rFonts w:eastAsia="Times New Roman" w:cs="Times New Roman"/>
          <w:szCs w:val="20"/>
        </w:rPr>
        <w:t>This document defines the Operational Description for the Cockpit Display of Traffic (CDTI) Assisted Separation on Departure (CAS-D). The purpose of this document is to describe the operational flow and considerations when executing a CAS-D operation and identify the controller and pilot’s tasks, roles, and responsibilities during these operations</w:t>
      </w:r>
      <w:r w:rsidR="000F7DF1">
        <w:rPr>
          <w:rFonts w:eastAsia="Times New Roman" w:cs="Times New Roman"/>
          <w:szCs w:val="20"/>
        </w:rPr>
        <w:t>.</w:t>
      </w:r>
    </w:p>
    <w:p w14:paraId="2624A99E" w14:textId="33040D5E" w:rsidR="00BC1DE0" w:rsidRPr="00F8378C" w:rsidRDefault="00BC1DE0" w:rsidP="00BC1DE0">
      <w:pPr>
        <w:pStyle w:val="Heading2"/>
      </w:pPr>
      <w:bookmarkStart w:id="24" w:name="_Toc145457026"/>
      <w:bookmarkStart w:id="25" w:name="_Toc150763851"/>
      <w:r w:rsidRPr="00F8378C">
        <w:t>Background</w:t>
      </w:r>
      <w:bookmarkEnd w:id="24"/>
      <w:bookmarkEnd w:id="25"/>
    </w:p>
    <w:p w14:paraId="678BCF17" w14:textId="6EBC104F" w:rsidR="00BC1DE0" w:rsidRPr="00F8378C" w:rsidRDefault="00BC1DE0" w:rsidP="00BC1DE0">
      <w:pPr>
        <w:spacing w:after="240" w:line="240" w:lineRule="atLeast"/>
      </w:pPr>
      <w:r w:rsidRPr="00F8378C">
        <w:rPr>
          <w:rFonts w:eastAsia="Times New Roman" w:cs="Times New Roman"/>
          <w:szCs w:val="20"/>
        </w:rPr>
        <w:t>Air traffic controllers use Pilot-Applied Visual Separation on departure to minimize the time interval between successive departure aircraft during supporting weather conditions. When weather conditions drop below certain levels</w:t>
      </w:r>
      <w:r w:rsidR="00794FCF">
        <w:rPr>
          <w:rStyle w:val="FootnoteReference"/>
          <w:rFonts w:eastAsia="Times New Roman" w:cs="Times New Roman"/>
          <w:szCs w:val="20"/>
        </w:rPr>
        <w:footnoteReference w:id="1"/>
      </w:r>
      <w:r w:rsidRPr="00F8378C">
        <w:rPr>
          <w:rFonts w:eastAsia="Times New Roman" w:cs="Times New Roman"/>
          <w:szCs w:val="20"/>
        </w:rPr>
        <w:t>, they can no longer use Pilot-Applied Visual Separation. CAS-D allows airports to take advantage of Automatic Dependent Surveillance – Broadcast (ADS-B) and the CDTI Assisted Visual Separation (CAVS) application</w:t>
      </w:r>
      <w:sdt>
        <w:sdtPr>
          <w:rPr>
            <w:rFonts w:eastAsia="Times New Roman" w:cs="Times New Roman"/>
            <w:szCs w:val="20"/>
          </w:rPr>
          <w:id w:val="834570202"/>
          <w:citation/>
        </w:sdtPr>
        <w:sdtContent>
          <w:r w:rsidRPr="00F8378C">
            <w:rPr>
              <w:rFonts w:eastAsia="Times New Roman" w:cs="Times New Roman"/>
              <w:szCs w:val="20"/>
            </w:rPr>
            <w:fldChar w:fldCharType="begin"/>
          </w:r>
          <w:r w:rsidRPr="00F8378C">
            <w:rPr>
              <w:rFonts w:eastAsia="Times New Roman" w:cs="Times New Roman"/>
              <w:szCs w:val="20"/>
            </w:rPr>
            <w:instrText xml:space="preserve">CITATION RTC14 \l 1033 </w:instrText>
          </w:r>
          <w:r w:rsidRPr="00F8378C">
            <w:rPr>
              <w:rFonts w:eastAsia="Times New Roman" w:cs="Times New Roman"/>
              <w:szCs w:val="20"/>
            </w:rPr>
            <w:fldChar w:fldCharType="separate"/>
          </w:r>
          <w:r w:rsidR="00F55870" w:rsidRPr="002352E5">
            <w:rPr>
              <w:rFonts w:eastAsia="Times New Roman" w:cs="Times New Roman"/>
              <w:szCs w:val="20"/>
            </w:rPr>
            <w:t xml:space="preserve"> (RTCA DO-317C, 2020)</w:t>
          </w:r>
          <w:r w:rsidRPr="00F8378C">
            <w:rPr>
              <w:rFonts w:eastAsia="Times New Roman" w:cs="Times New Roman"/>
              <w:szCs w:val="20"/>
            </w:rPr>
            <w:fldChar w:fldCharType="end"/>
          </w:r>
        </w:sdtContent>
      </w:sdt>
      <w:r w:rsidRPr="00F8378C">
        <w:rPr>
          <w:rFonts w:eastAsia="Times New Roman" w:cs="Times New Roman"/>
          <w:szCs w:val="20"/>
        </w:rPr>
        <w:t xml:space="preserve">. CAS-D is an ADS-B In operation that falls under the CDTI Assisted Separation (CAS) operations suite of “visual” procedures. CAS operations relieve the controller of the requirement to apply radar separation during weather conditions that do not normally support pilot-applied or tower-applied visual separation. CAS-D is used only on departures, when a controller initiates the operation, and when the receiving pilot accepts the CAS-D clearance. Visual Operations within the NAS are currently dependent on </w:t>
      </w:r>
      <w:r w:rsidRPr="00F8378C">
        <w:rPr>
          <w:rFonts w:eastAsia="Times New Roman" w:cs="Times New Roman"/>
          <w:szCs w:val="24"/>
        </w:rPr>
        <w:t xml:space="preserve">a flight crew maintaining </w:t>
      </w:r>
      <w:r w:rsidR="00C41EF6" w:rsidRPr="00C41EF6">
        <w:rPr>
          <w:rFonts w:eastAsia="Times New Roman" w:cs="Times New Roman"/>
          <w:szCs w:val="24"/>
        </w:rPr>
        <w:t>constant visual surveillance</w:t>
      </w:r>
      <w:r w:rsidRPr="00F8378C">
        <w:rPr>
          <w:rFonts w:eastAsia="Times New Roman" w:cs="Times New Roman"/>
          <w:szCs w:val="24"/>
        </w:rPr>
        <w:t xml:space="preserve"> from a lead aircraft. The use of visual separation operations </w:t>
      </w:r>
      <w:r w:rsidR="003476DC" w:rsidRPr="00F8378C">
        <w:rPr>
          <w:rFonts w:eastAsia="Times New Roman" w:cs="Times New Roman"/>
          <w:szCs w:val="24"/>
        </w:rPr>
        <w:t>results</w:t>
      </w:r>
      <w:r w:rsidRPr="00F8378C">
        <w:rPr>
          <w:rFonts w:eastAsia="Times New Roman" w:cs="Times New Roman"/>
          <w:szCs w:val="24"/>
        </w:rPr>
        <w:t xml:space="preserve"> in increased departure rates at the airports making use of the operation.</w:t>
      </w:r>
      <w:r w:rsidRPr="00F8378C" w:rsidDel="007D695E">
        <w:rPr>
          <w:rFonts w:eastAsia="Times New Roman" w:cs="Times New Roman"/>
          <w:szCs w:val="24"/>
        </w:rPr>
        <w:t xml:space="preserve"> </w:t>
      </w:r>
      <w:r w:rsidRPr="00F8378C">
        <w:rPr>
          <w:rFonts w:eastAsia="Times New Roman" w:cs="Times New Roman"/>
          <w:szCs w:val="24"/>
        </w:rPr>
        <w:t xml:space="preserve">The objective of CAS-D is to </w:t>
      </w:r>
      <w:r w:rsidRPr="00F8378C">
        <w:rPr>
          <w:szCs w:val="24"/>
        </w:rPr>
        <w:t xml:space="preserve">extend the </w:t>
      </w:r>
      <w:r w:rsidR="000F7DF1">
        <w:rPr>
          <w:szCs w:val="24"/>
        </w:rPr>
        <w:t>higher departure rates</w:t>
      </w:r>
      <w:r w:rsidRPr="00F8378C">
        <w:rPr>
          <w:szCs w:val="24"/>
        </w:rPr>
        <w:t xml:space="preserve"> allowed by current day pilot-applied visual separation operations into lower minimums and reduced visibilities. </w:t>
      </w:r>
      <w:r w:rsidRPr="00F8378C">
        <w:rPr>
          <w:rFonts w:eastAsia="Times New Roman" w:cs="Times New Roman"/>
          <w:szCs w:val="24"/>
        </w:rPr>
        <w:t>CAS-D is expected to recapture some of the departure throughput lost when visual separation operations are suspended.</w:t>
      </w:r>
      <w:r w:rsidR="000F7DF1">
        <w:rPr>
          <w:rFonts w:eastAsia="Times New Roman" w:cs="Times New Roman"/>
          <w:szCs w:val="24"/>
        </w:rPr>
        <w:t xml:space="preserve"> </w:t>
      </w:r>
      <w:r w:rsidRPr="00F8378C">
        <w:rPr>
          <w:rFonts w:eastAsia="Times New Roman" w:cs="Times New Roman"/>
          <w:szCs w:val="24"/>
        </w:rPr>
        <w:t>CAS-D</w:t>
      </w:r>
      <w:r w:rsidRPr="00F8378C">
        <w:rPr>
          <w:rFonts w:eastAsia="Times New Roman" w:cs="Times New Roman"/>
          <w:szCs w:val="20"/>
        </w:rPr>
        <w:t xml:space="preserve"> operations do not change any requirements for procedures. The controller still clears all aircraft, including the CAS aircraft, for takeoff. Refer to </w:t>
      </w:r>
      <w:r w:rsidRPr="00F8378C">
        <w:rPr>
          <w:rFonts w:eastAsia="Times New Roman" w:cs="Times New Roman"/>
          <w:szCs w:val="20"/>
        </w:rPr>
        <w:fldChar w:fldCharType="begin"/>
      </w:r>
      <w:r w:rsidRPr="00F8378C">
        <w:rPr>
          <w:rFonts w:eastAsia="Times New Roman" w:cs="Times New Roman"/>
          <w:szCs w:val="20"/>
        </w:rPr>
        <w:instrText xml:space="preserve"> REF _Ref134443355 \h  \* MERGEFORMAT </w:instrText>
      </w:r>
      <w:r w:rsidRPr="00F8378C">
        <w:rPr>
          <w:rFonts w:eastAsia="Times New Roman" w:cs="Times New Roman"/>
          <w:szCs w:val="20"/>
        </w:rPr>
      </w:r>
      <w:r w:rsidRPr="00F8378C">
        <w:rPr>
          <w:rFonts w:eastAsia="Times New Roman" w:cs="Times New Roman"/>
          <w:szCs w:val="20"/>
        </w:rPr>
        <w:fldChar w:fldCharType="separate"/>
      </w:r>
      <w:r w:rsidRPr="00F8378C">
        <w:t>Figure 1</w:t>
      </w:r>
      <w:r w:rsidRPr="00F8378C">
        <w:noBreakHyphen/>
        <w:t>1</w:t>
      </w:r>
      <w:r w:rsidRPr="00F8378C">
        <w:rPr>
          <w:rFonts w:eastAsia="Times New Roman" w:cs="Times New Roman"/>
          <w:szCs w:val="20"/>
        </w:rPr>
        <w:fldChar w:fldCharType="end"/>
      </w:r>
      <w:r w:rsidR="000F7DF1">
        <w:rPr>
          <w:rFonts w:eastAsia="Times New Roman" w:cs="Times New Roman"/>
          <w:szCs w:val="20"/>
        </w:rPr>
        <w:t xml:space="preserve"> </w:t>
      </w:r>
      <w:r w:rsidRPr="00F8378C">
        <w:rPr>
          <w:rFonts w:eastAsia="Times New Roman" w:cs="Times New Roman"/>
          <w:szCs w:val="20"/>
        </w:rPr>
        <w:t>below that provides an overview of a CAS-D operation. For additional information</w:t>
      </w:r>
      <w:r w:rsidRPr="00F8378C">
        <w:t xml:space="preserve">, see </w:t>
      </w:r>
      <w:sdt>
        <w:sdtPr>
          <w:id w:val="1214010062"/>
          <w:citation/>
        </w:sdtPr>
        <w:sdtContent>
          <w:r w:rsidRPr="00F8378C">
            <w:fldChar w:fldCharType="begin"/>
          </w:r>
          <w:r w:rsidRPr="00F8378C">
            <w:instrText xml:space="preserve"> CITATION Bon22 \l 1033 </w:instrText>
          </w:r>
          <w:r w:rsidRPr="00F8378C">
            <w:fldChar w:fldCharType="separate"/>
          </w:r>
          <w:r w:rsidR="00F55870" w:rsidRPr="002352E5">
            <w:t>(Bone, 2022)</w:t>
          </w:r>
          <w:r w:rsidRPr="00F8378C">
            <w:fldChar w:fldCharType="end"/>
          </w:r>
        </w:sdtContent>
      </w:sdt>
      <w:r w:rsidRPr="00F8378C">
        <w:t xml:space="preserve"> used as reference for this document.</w:t>
      </w:r>
    </w:p>
    <w:p w14:paraId="79948423" w14:textId="4C9F6972" w:rsidR="00BC1DE0" w:rsidRPr="00F8378C" w:rsidRDefault="00C922C9" w:rsidP="00BC1DE0">
      <w:pPr>
        <w:spacing w:after="240" w:line="240" w:lineRule="atLeast"/>
        <w:jc w:val="center"/>
      </w:pPr>
      <w:r>
        <w:rPr>
          <w:noProof/>
        </w:rPr>
        <w:lastRenderedPageBreak/>
        <w:drawing>
          <wp:inline distT="0" distB="0" distL="0" distR="0" wp14:anchorId="1DBCEF93" wp14:editId="0E513902">
            <wp:extent cx="5943600" cy="3328416"/>
            <wp:effectExtent l="0" t="0" r="0" b="5715"/>
            <wp:docPr id="1437587982" name="Picture 1" descr="Image of Overview of a CAS-D Oper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587982" name="Picture 1" descr="Image of Overview of a CAS-D Operation&#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328416"/>
                    </a:xfrm>
                    <a:prstGeom prst="rect">
                      <a:avLst/>
                    </a:prstGeom>
                    <a:noFill/>
                  </pic:spPr>
                </pic:pic>
              </a:graphicData>
            </a:graphic>
          </wp:inline>
        </w:drawing>
      </w:r>
    </w:p>
    <w:p w14:paraId="6DA8FB78" w14:textId="77777777" w:rsidR="009F775C" w:rsidRDefault="00BC1DE0" w:rsidP="00BC1DE0">
      <w:pPr>
        <w:pStyle w:val="Caption"/>
      </w:pPr>
      <w:bookmarkStart w:id="26" w:name="_Ref134443355"/>
      <w:bookmarkStart w:id="27" w:name="_Toc136524359"/>
      <w:bookmarkStart w:id="28" w:name="_Toc145498828"/>
      <w:bookmarkStart w:id="29" w:name="_Toc150763866"/>
      <w:r w:rsidRPr="00F8378C">
        <w:t xml:space="preserve">Figure </w:t>
      </w:r>
      <w:r w:rsidR="005B35C6">
        <w:fldChar w:fldCharType="begin"/>
      </w:r>
      <w:r w:rsidR="005B35C6">
        <w:instrText xml:space="preserve"> STYLEREF 1 \s </w:instrText>
      </w:r>
      <w:r w:rsidR="005B35C6">
        <w:fldChar w:fldCharType="separate"/>
      </w:r>
      <w:r w:rsidRPr="00F8378C">
        <w:t>1</w:t>
      </w:r>
      <w:r w:rsidR="005B35C6">
        <w:fldChar w:fldCharType="end"/>
      </w:r>
      <w:r w:rsidRPr="00F8378C">
        <w:noBreakHyphen/>
      </w:r>
      <w:r w:rsidR="005B35C6">
        <w:fldChar w:fldCharType="begin"/>
      </w:r>
      <w:r w:rsidR="005B35C6">
        <w:instrText xml:space="preserve"> SEQ Figure \* ARABIC \s 1 </w:instrText>
      </w:r>
      <w:r w:rsidR="005B35C6">
        <w:fldChar w:fldCharType="separate"/>
      </w:r>
      <w:r w:rsidRPr="00F8378C">
        <w:t>1</w:t>
      </w:r>
      <w:r w:rsidR="005B35C6">
        <w:fldChar w:fldCharType="end"/>
      </w:r>
      <w:bookmarkEnd w:id="26"/>
      <w:r w:rsidRPr="00F8378C">
        <w:t>. Overview of a CAS-D Operation</w:t>
      </w:r>
      <w:bookmarkEnd w:id="27"/>
      <w:bookmarkEnd w:id="28"/>
      <w:bookmarkEnd w:id="29"/>
    </w:p>
    <w:p w14:paraId="660FA86A" w14:textId="77777777" w:rsidR="000A6A0F" w:rsidRDefault="00BC1DE0" w:rsidP="00B333C1">
      <w:pPr>
        <w:spacing w:after="240" w:line="240" w:lineRule="atLeast"/>
        <w:rPr>
          <w:rFonts w:eastAsia="Times New Roman" w:cs="Times New Roman"/>
          <w:szCs w:val="20"/>
        </w:rPr>
      </w:pPr>
      <w:r w:rsidRPr="002F4757">
        <w:rPr>
          <w:rFonts w:eastAsia="Times New Roman" w:cs="Times New Roman"/>
          <w:szCs w:val="20"/>
        </w:rPr>
        <w:t xml:space="preserve">The initial deployment of ADS-B In applications </w:t>
      </w:r>
      <w:r w:rsidRPr="00F8378C">
        <w:rPr>
          <w:rFonts w:eastAsia="Times New Roman" w:cs="Times New Roman"/>
          <w:szCs w:val="20"/>
        </w:rPr>
        <w:t>is expected to include CAS operations for both approaches and departures, and Interval Management (IM)</w:t>
      </w:r>
      <w:sdt>
        <w:sdtPr>
          <w:rPr>
            <w:rFonts w:eastAsia="Times New Roman" w:cs="Times New Roman"/>
            <w:szCs w:val="20"/>
          </w:rPr>
          <w:id w:val="958062777"/>
          <w:citation/>
        </w:sdtPr>
        <w:sdtContent>
          <w:r w:rsidRPr="00F8378C">
            <w:rPr>
              <w:rFonts w:eastAsia="Times New Roman" w:cs="Times New Roman"/>
              <w:szCs w:val="20"/>
            </w:rPr>
            <w:fldChar w:fldCharType="begin"/>
          </w:r>
          <w:r w:rsidRPr="00F8378C">
            <w:rPr>
              <w:rFonts w:eastAsia="Times New Roman" w:cs="Times New Roman"/>
              <w:szCs w:val="20"/>
            </w:rPr>
            <w:instrText xml:space="preserve"> CITATION Per23 \l 1033 </w:instrText>
          </w:r>
          <w:r w:rsidRPr="00F8378C">
            <w:rPr>
              <w:rFonts w:eastAsia="Times New Roman" w:cs="Times New Roman"/>
              <w:szCs w:val="20"/>
            </w:rPr>
            <w:fldChar w:fldCharType="separate"/>
          </w:r>
          <w:r w:rsidR="00F55870" w:rsidRPr="00A849A5">
            <w:rPr>
              <w:rFonts w:eastAsia="Times New Roman" w:cs="Times New Roman"/>
              <w:szCs w:val="20"/>
            </w:rPr>
            <w:t xml:space="preserve"> (Perez, 2023)</w:t>
          </w:r>
          <w:r w:rsidRPr="00F8378C">
            <w:rPr>
              <w:rFonts w:eastAsia="Times New Roman" w:cs="Times New Roman"/>
              <w:szCs w:val="20"/>
            </w:rPr>
            <w:fldChar w:fldCharType="end"/>
          </w:r>
        </w:sdtContent>
      </w:sdt>
      <w:r w:rsidRPr="00F8378C">
        <w:rPr>
          <w:rFonts w:eastAsia="Times New Roman" w:cs="Times New Roman"/>
          <w:szCs w:val="20"/>
        </w:rPr>
        <w:t xml:space="preserve">. The initial ADS-B In applications may require automation enhancements across the Standard Terminal Automation Replacement System (STARS), En Route Automation Modernization (ERAM), Terminal Flight Data Manager (TFDM), Traffic Flow Management System (TFMS)/Flow Management Data and Services (FMDS), TBFM, and Flight Data Input/Output (FDIO). These automation enhancements will enable air traffic controllers to identify aircraft that are able to execute a CAS or IM operation. Planned enhancements to STARS will also allow the controller to denote in automation when an ADS-B In operation is active. </w:t>
      </w:r>
      <w:bookmarkStart w:id="30" w:name="_Toc144886570"/>
      <w:bookmarkStart w:id="31" w:name="_Toc280008258"/>
      <w:bookmarkStart w:id="32" w:name="_Toc280008615"/>
      <w:bookmarkStart w:id="33" w:name="_Toc280367290"/>
      <w:bookmarkStart w:id="34" w:name="_Toc280008259"/>
      <w:bookmarkStart w:id="35" w:name="_Toc280008616"/>
      <w:bookmarkStart w:id="36" w:name="_Toc280367291"/>
      <w:bookmarkStart w:id="37" w:name="_Toc280008260"/>
      <w:bookmarkStart w:id="38" w:name="_Toc280008617"/>
      <w:bookmarkStart w:id="39" w:name="_Toc280367292"/>
      <w:bookmarkStart w:id="40" w:name="_Toc145457027"/>
      <w:bookmarkEnd w:id="30"/>
      <w:bookmarkEnd w:id="31"/>
      <w:bookmarkEnd w:id="32"/>
      <w:bookmarkEnd w:id="33"/>
      <w:bookmarkEnd w:id="34"/>
      <w:bookmarkEnd w:id="35"/>
      <w:bookmarkEnd w:id="36"/>
      <w:bookmarkEnd w:id="37"/>
      <w:bookmarkEnd w:id="38"/>
      <w:bookmarkEnd w:id="39"/>
    </w:p>
    <w:p w14:paraId="04D9C529" w14:textId="77777777" w:rsidR="009C7DEB" w:rsidRDefault="009C7DEB" w:rsidP="000A6A0F">
      <w:pPr>
        <w:pStyle w:val="Heading2"/>
      </w:pPr>
      <w:bookmarkStart w:id="41" w:name="_Toc150763852"/>
      <w:r>
        <w:br w:type="page"/>
      </w:r>
    </w:p>
    <w:p w14:paraId="415574F6" w14:textId="633BB69E" w:rsidR="00BC1DE0" w:rsidRPr="000A6A0F" w:rsidRDefault="00BC1DE0" w:rsidP="000A6A0F">
      <w:pPr>
        <w:pStyle w:val="Heading2"/>
      </w:pPr>
      <w:r w:rsidRPr="000A6A0F">
        <w:lastRenderedPageBreak/>
        <w:t>Document Overview</w:t>
      </w:r>
      <w:bookmarkEnd w:id="40"/>
      <w:bookmarkEnd w:id="41"/>
    </w:p>
    <w:p w14:paraId="0674CAE0" w14:textId="77777777" w:rsidR="00BC1DE0" w:rsidRPr="00F8378C" w:rsidRDefault="00BC1DE0" w:rsidP="00BC1DE0">
      <w:pPr>
        <w:spacing w:after="240" w:line="240" w:lineRule="atLeast"/>
        <w:rPr>
          <w:rFonts w:eastAsia="Times New Roman" w:cs="Times New Roman"/>
          <w:szCs w:val="20"/>
        </w:rPr>
      </w:pPr>
      <w:r w:rsidRPr="00F8378C">
        <w:rPr>
          <w:rFonts w:eastAsia="Times New Roman" w:cs="Times New Roman"/>
          <w:szCs w:val="20"/>
        </w:rPr>
        <w:t>The remainder of the document is organized as follows:</w:t>
      </w:r>
    </w:p>
    <w:p w14:paraId="4997AE1E" w14:textId="77777777" w:rsidR="00BC1DE0" w:rsidRPr="00F8378C" w:rsidRDefault="00BC1DE0" w:rsidP="000F7DF1">
      <w:pPr>
        <w:pStyle w:val="ListParagraph"/>
        <w:spacing w:after="120"/>
      </w:pPr>
      <w:r w:rsidRPr="00F8378C">
        <w:rPr>
          <w:b/>
        </w:rPr>
        <w:t xml:space="preserve">Section 2 </w:t>
      </w:r>
      <w:r w:rsidRPr="00F8378C">
        <w:t>describes the assumptions, the operational environment, the supporting infrastructure, benefits, and the proposed concept for CAS-D operations.</w:t>
      </w:r>
    </w:p>
    <w:p w14:paraId="5AFF9E52" w14:textId="77777777" w:rsidR="00BC1DE0" w:rsidRPr="00F8378C" w:rsidRDefault="00BC1DE0" w:rsidP="000F7DF1">
      <w:pPr>
        <w:pStyle w:val="ListParagraph"/>
        <w:spacing w:after="120"/>
      </w:pPr>
      <w:r w:rsidRPr="00F8378C">
        <w:rPr>
          <w:b/>
        </w:rPr>
        <w:t>Section 3</w:t>
      </w:r>
      <w:r w:rsidRPr="00F8378C">
        <w:t xml:space="preserve"> defines the roles and responsibilities of the air traffic controllers and pilots.</w:t>
      </w:r>
    </w:p>
    <w:p w14:paraId="1B699F6F" w14:textId="77777777" w:rsidR="00BC1DE0" w:rsidRPr="00F8378C" w:rsidRDefault="00BC1DE0" w:rsidP="000F7DF1">
      <w:pPr>
        <w:pStyle w:val="ListParagraph"/>
        <w:spacing w:after="120"/>
      </w:pPr>
      <w:r w:rsidRPr="00F8378C">
        <w:rPr>
          <w:b/>
        </w:rPr>
        <w:t>Section 4</w:t>
      </w:r>
      <w:r w:rsidRPr="00F8378C">
        <w:t xml:space="preserve"> provides a general procedure description and the possible abnormal modes.</w:t>
      </w:r>
    </w:p>
    <w:p w14:paraId="3E163187" w14:textId="77777777" w:rsidR="00BC1DE0" w:rsidRPr="00F8378C" w:rsidRDefault="00BC1DE0" w:rsidP="000F7DF1">
      <w:pPr>
        <w:pStyle w:val="ListParagraph"/>
        <w:spacing w:after="120"/>
      </w:pPr>
      <w:r w:rsidRPr="00F8378C">
        <w:rPr>
          <w:b/>
        </w:rPr>
        <w:t xml:space="preserve">Section 5 </w:t>
      </w:r>
      <w:r w:rsidRPr="00F8378C">
        <w:t>provides a sample scenario for a CAS-D operation.</w:t>
      </w:r>
    </w:p>
    <w:p w14:paraId="7476D777" w14:textId="77777777" w:rsidR="00BC1DE0" w:rsidRPr="00F8378C" w:rsidRDefault="00BC1DE0" w:rsidP="009F775C">
      <w:pPr>
        <w:pStyle w:val="Heading1"/>
        <w:sectPr w:rsidR="00BC1DE0" w:rsidRPr="00F8378C" w:rsidSect="00882EB6">
          <w:footerReference w:type="default" r:id="rId10"/>
          <w:pgSz w:w="12240" w:h="15840"/>
          <w:pgMar w:top="1440" w:right="1440" w:bottom="1440" w:left="1440" w:header="720" w:footer="720" w:gutter="0"/>
          <w:pgNumType w:start="1" w:chapStyle="1"/>
          <w:cols w:space="720"/>
          <w:docGrid w:linePitch="360"/>
        </w:sectPr>
      </w:pPr>
    </w:p>
    <w:bookmarkStart w:id="42" w:name="_Toc145457028"/>
    <w:p w14:paraId="1B98DD2A" w14:textId="77777777" w:rsidR="009F775C" w:rsidRDefault="00BC1DE0" w:rsidP="009F775C">
      <w:pPr>
        <w:pStyle w:val="Heading1"/>
      </w:pPr>
      <w:r w:rsidRPr="00F8378C">
        <w:rPr>
          <w:rFonts w:eastAsiaTheme="minorHAnsi"/>
        </w:rPr>
        <w:lastRenderedPageBreak/>
        <w:fldChar w:fldCharType="begin"/>
      </w:r>
      <w:r w:rsidRPr="00F8378C">
        <w:instrText xml:space="preserve"> TOC \h \z \c "Figure" </w:instrText>
      </w:r>
      <w:r w:rsidR="00000000">
        <w:rPr>
          <w:rFonts w:eastAsiaTheme="minorHAnsi"/>
        </w:rPr>
        <w:fldChar w:fldCharType="separate"/>
      </w:r>
      <w:r w:rsidRPr="00F8378C">
        <w:fldChar w:fldCharType="end"/>
      </w:r>
      <w:bookmarkStart w:id="43" w:name="_Toc150763853"/>
      <w:r w:rsidRPr="00F8378C">
        <w:t>CAS-D Operational Overview</w:t>
      </w:r>
      <w:bookmarkEnd w:id="42"/>
      <w:bookmarkEnd w:id="43"/>
    </w:p>
    <w:p w14:paraId="77D188B2" w14:textId="61693165" w:rsidR="00BC1DE0" w:rsidRPr="00F8378C" w:rsidRDefault="00BC1DE0" w:rsidP="00BC1DE0">
      <w:pPr>
        <w:spacing w:after="240" w:line="240" w:lineRule="atLeast"/>
        <w:rPr>
          <w:rFonts w:eastAsia="Times New Roman" w:cs="Times New Roman"/>
          <w:szCs w:val="20"/>
        </w:rPr>
      </w:pPr>
      <w:r w:rsidRPr="00F8378C">
        <w:rPr>
          <w:rFonts w:eastAsia="Times New Roman" w:cs="Times New Roman"/>
          <w:szCs w:val="20"/>
        </w:rPr>
        <w:t xml:space="preserve">CAS-D builds on the existing CAVS operation, as described in Advisory Circular (AC) 90-114B </w:t>
      </w:r>
      <w:r w:rsidRPr="00F8378C">
        <w:rPr>
          <w:i/>
        </w:rPr>
        <w:t>Automatic Dependent Surveillance Broadcast Operations</w:t>
      </w:r>
      <w:r w:rsidRPr="00F8378C">
        <w:rPr>
          <w:rFonts w:eastAsia="Times New Roman" w:cs="Times New Roman"/>
          <w:szCs w:val="20"/>
        </w:rPr>
        <w:t xml:space="preserve"> and the same flight deck tools are used for both CAS-D and CAVS. CAVS allows flight crews to use information on the CDTI as a substitute for continuous visual observation of the lead aircraft during Visual Meteorological Conditions (VMC). The key differences from current pilot-applied visual separation operations are (1) the controller uses aircraft identification when identifying the lead aircraft, (2) the trail aircraft flight crew uses the CDTI for a CAS operation, and (3) the trail aircraft flight crew can conduct a CAS operation while the aircraft is airborne in Instrument Meteorological Conditions (IMC) or reduced ceiling / visibility conditions. CAS-D operations are conceptually similarly to those defined for CAS on approach</w:t>
      </w:r>
      <w:sdt>
        <w:sdtPr>
          <w:rPr>
            <w:rFonts w:eastAsia="Times New Roman" w:cs="Times New Roman"/>
            <w:szCs w:val="20"/>
          </w:rPr>
          <w:id w:val="-1550054378"/>
          <w:citation/>
        </w:sdtPr>
        <w:sdtContent>
          <w:r w:rsidRPr="00F8378C">
            <w:rPr>
              <w:rFonts w:eastAsia="Times New Roman" w:cs="Times New Roman"/>
              <w:szCs w:val="20"/>
            </w:rPr>
            <w:fldChar w:fldCharType="begin"/>
          </w:r>
          <w:r w:rsidRPr="00F8378C">
            <w:rPr>
              <w:rFonts w:eastAsia="Times New Roman" w:cs="Times New Roman"/>
              <w:szCs w:val="20"/>
            </w:rPr>
            <w:instrText xml:space="preserve"> CITATION Per23 \l 1033 </w:instrText>
          </w:r>
          <w:r w:rsidRPr="00F8378C">
            <w:rPr>
              <w:rFonts w:eastAsia="Times New Roman" w:cs="Times New Roman"/>
              <w:szCs w:val="20"/>
            </w:rPr>
            <w:fldChar w:fldCharType="separate"/>
          </w:r>
          <w:r w:rsidR="00F55870" w:rsidRPr="00947806">
            <w:rPr>
              <w:rFonts w:eastAsia="Times New Roman" w:cs="Times New Roman"/>
              <w:szCs w:val="20"/>
            </w:rPr>
            <w:t xml:space="preserve"> (Perez, 2023)</w:t>
          </w:r>
          <w:r w:rsidRPr="00F8378C">
            <w:rPr>
              <w:rFonts w:eastAsia="Times New Roman" w:cs="Times New Roman"/>
              <w:szCs w:val="20"/>
            </w:rPr>
            <w:fldChar w:fldCharType="end"/>
          </w:r>
        </w:sdtContent>
      </w:sdt>
      <w:r w:rsidRPr="00F8378C">
        <w:rPr>
          <w:rFonts w:eastAsia="Times New Roman" w:cs="Times New Roman"/>
          <w:szCs w:val="20"/>
        </w:rPr>
        <w:t xml:space="preserve"> to same runway. While the trail aircraft is permitted to be airborne in IMC for CAS, the airport of departure must be VMC (ceilings at or greater than 1,000 ft AGL and visibility at or greater than 3 nm). CAS operations can only be conducted when the lead and trail aircraft are departing from the same runway.</w:t>
      </w:r>
    </w:p>
    <w:p w14:paraId="3C761FCE" w14:textId="033F0A05" w:rsidR="00BC1DE0" w:rsidRPr="00F8378C" w:rsidRDefault="00BC1DE0" w:rsidP="00BC1DE0">
      <w:pPr>
        <w:spacing w:after="240" w:line="240" w:lineRule="atLeast"/>
        <w:rPr>
          <w:rFonts w:eastAsia="Times New Roman" w:cs="Times New Roman"/>
          <w:szCs w:val="20"/>
        </w:rPr>
      </w:pPr>
      <w:r w:rsidRPr="00F8378C">
        <w:rPr>
          <w:rFonts w:eastAsia="Times New Roman" w:cs="Times New Roman"/>
          <w:szCs w:val="20"/>
        </w:rPr>
        <w:t xml:space="preserve">The CAS-D operation is initiated by the </w:t>
      </w:r>
      <w:r w:rsidR="00F55870" w:rsidRPr="00F8378C">
        <w:rPr>
          <w:rFonts w:eastAsia="Times New Roman" w:cs="Times New Roman"/>
          <w:szCs w:val="20"/>
        </w:rPr>
        <w:t xml:space="preserve">Tower </w:t>
      </w:r>
      <w:r w:rsidRPr="00F8378C">
        <w:rPr>
          <w:rFonts w:eastAsia="Times New Roman" w:cs="Times New Roman"/>
          <w:szCs w:val="20"/>
        </w:rPr>
        <w:t>controller</w:t>
      </w:r>
      <w:r w:rsidR="00A770CC" w:rsidRPr="00F8378C">
        <w:rPr>
          <w:rFonts w:eastAsia="Times New Roman" w:cs="Times New Roman"/>
          <w:szCs w:val="20"/>
        </w:rPr>
        <w:t>,</w:t>
      </w:r>
      <w:r w:rsidRPr="00F8378C">
        <w:rPr>
          <w:rFonts w:eastAsia="Times New Roman" w:cs="Times New Roman"/>
          <w:szCs w:val="20"/>
        </w:rPr>
        <w:t xml:space="preserve"> who provides the Aircraft ID</w:t>
      </w:r>
      <w:r w:rsidRPr="00F8378C">
        <w:rPr>
          <w:rStyle w:val="FootnoteReference"/>
          <w:rFonts w:eastAsia="Times New Roman" w:cs="Times New Roman"/>
          <w:szCs w:val="20"/>
        </w:rPr>
        <w:footnoteReference w:id="2"/>
      </w:r>
      <w:r w:rsidRPr="00F8378C">
        <w:rPr>
          <w:rFonts w:eastAsia="Times New Roman" w:cs="Times New Roman"/>
          <w:szCs w:val="20"/>
        </w:rPr>
        <w:t xml:space="preserve"> for the lead aircraft. The flight crew designates the lead Aircraft ID using the avionics’ CAVS application and uses the information on the CDTI as a substitute for visually acquiring and maintaining contact with the lead aircraft out-the-window (OTW) after designation has successfully occurred. Once the lead aircraft is successfully designated within the avionics’ CAVS application, the flight crew acknowledges the designation of the lead aircraft by communicating this to the controller. At the appropriate time, the local controller instructs the CAS aircraft to enter the runway, instructs the CAS aircraft to follow the lead aircraft, and clears the CAS aircraft for takeoff.</w:t>
      </w:r>
    </w:p>
    <w:p w14:paraId="39625F59" w14:textId="4CFB894D" w:rsidR="00FA7F60" w:rsidRDefault="00BC1DE0" w:rsidP="00BC1DE0">
      <w:r w:rsidRPr="00F8378C">
        <w:t xml:space="preserve">After takeoff, the flight crew uses the CDTI to conduct CAS-D. The operation continues similarly to a pilot-applied visual separation operation, except that the flight crew can maintain contact with the lead aircraft using the CAVS avionics, including during Instrument Meteorological Conditions (IMC). </w:t>
      </w:r>
      <w:r w:rsidR="00F55870" w:rsidRPr="00F8378C">
        <w:t>CAS-D does not change any runway separation requirements for successive departures or requirements for departures from other parallel/converging runways</w:t>
      </w:r>
      <w:r w:rsidRPr="00F8378C">
        <w:t xml:space="preserve">. CAS-D allows the flight crew to use the CDTI alone to maintain </w:t>
      </w:r>
      <w:r w:rsidR="00FA7F60" w:rsidRPr="00FA7F60">
        <w:t>constant visual surveillance</w:t>
      </w:r>
      <w:r w:rsidR="00FA7F60">
        <w:t xml:space="preserve"> with </w:t>
      </w:r>
      <w:r w:rsidRPr="00F8378C">
        <w:t>the lead aircraft when OTW visual contact is not possible or is lost</w:t>
      </w:r>
      <w:r w:rsidR="000F7DF1">
        <w:t>.</w:t>
      </w:r>
      <w:r w:rsidR="00FA7F60">
        <w:br w:type="page"/>
      </w:r>
    </w:p>
    <w:p w14:paraId="1886320F" w14:textId="77777777" w:rsidR="000F7DF1" w:rsidRDefault="000F7DF1" w:rsidP="00BC1DE0"/>
    <w:p w14:paraId="47C01916" w14:textId="56BD5B3F" w:rsidR="00BC1DE0" w:rsidRPr="00F8378C" w:rsidRDefault="00BC1DE0" w:rsidP="00BC1DE0">
      <w:pPr>
        <w:pStyle w:val="Heading2"/>
      </w:pPr>
      <w:bookmarkStart w:id="44" w:name="_Toc145457029"/>
      <w:bookmarkStart w:id="45" w:name="_Toc150763854"/>
      <w:r w:rsidRPr="00F8378C">
        <w:t>Assumptions</w:t>
      </w:r>
      <w:bookmarkEnd w:id="44"/>
      <w:bookmarkEnd w:id="45"/>
    </w:p>
    <w:p w14:paraId="2F8F3B6F" w14:textId="77777777" w:rsidR="00BC1DE0" w:rsidRPr="00F8378C" w:rsidRDefault="00BC1DE0" w:rsidP="00BC1DE0">
      <w:pPr>
        <w:spacing w:after="240" w:line="240" w:lineRule="atLeast"/>
        <w:rPr>
          <w:rFonts w:eastAsia="Times New Roman" w:cs="Times New Roman"/>
          <w:szCs w:val="20"/>
        </w:rPr>
      </w:pPr>
      <w:r w:rsidRPr="00F8378C">
        <w:rPr>
          <w:rFonts w:eastAsia="Times New Roman" w:cs="Times New Roman"/>
          <w:szCs w:val="20"/>
        </w:rPr>
        <w:t>This operational description makes the following assumptions:</w:t>
      </w:r>
    </w:p>
    <w:p w14:paraId="24E7CE05" w14:textId="12FA3422" w:rsidR="00BC1DE0" w:rsidRPr="00F8378C" w:rsidRDefault="00BC1DE0" w:rsidP="000511FD">
      <w:pPr>
        <w:pStyle w:val="ListParagraph"/>
        <w:spacing w:after="120"/>
      </w:pPr>
      <w:r w:rsidRPr="00F8378C">
        <w:t>The CAS aircraft is equipped with an avionics system meeting the requirements defined in TSO-C195c</w:t>
      </w:r>
      <w:sdt>
        <w:sdtPr>
          <w:id w:val="-655294328"/>
          <w:citation/>
        </w:sdtPr>
        <w:sdtContent/>
      </w:sdt>
      <w:sdt>
        <w:sdtPr>
          <w:id w:val="-1685120582"/>
          <w:citation/>
        </w:sdtPr>
        <w:sdtContent>
          <w:r w:rsidRPr="00F8378C">
            <w:fldChar w:fldCharType="begin"/>
          </w:r>
          <w:r w:rsidR="00F55870" w:rsidRPr="00F8378C">
            <w:instrText xml:space="preserve">CITATION TSOC195c \l 1033 </w:instrText>
          </w:r>
          <w:r w:rsidRPr="00F8378C">
            <w:fldChar w:fldCharType="separate"/>
          </w:r>
          <w:r w:rsidR="00F55870" w:rsidRPr="00947806">
            <w:t xml:space="preserve"> (Federal Aviation Administration, 2020)</w:t>
          </w:r>
          <w:r w:rsidRPr="00F8378C">
            <w:fldChar w:fldCharType="end"/>
          </w:r>
        </w:sdtContent>
      </w:sdt>
      <w:r w:rsidRPr="00F8378C">
        <w:t xml:space="preserve"> or later to support the CAVS application; </w:t>
      </w:r>
      <w:r w:rsidRPr="00F8378C">
        <w:rPr>
          <w:i/>
          <w:iCs/>
        </w:rPr>
        <w:t>and</w:t>
      </w:r>
    </w:p>
    <w:p w14:paraId="6BD74E3C" w14:textId="07AC1163" w:rsidR="00BC1DE0" w:rsidRPr="00F8378C" w:rsidRDefault="00F8378C" w:rsidP="000511FD">
      <w:pPr>
        <w:pStyle w:val="ListParagraph"/>
        <w:spacing w:after="120"/>
      </w:pPr>
      <w:r>
        <w:t>t</w:t>
      </w:r>
      <w:r w:rsidR="00BC1DE0" w:rsidRPr="00F8378C">
        <w:t xml:space="preserve">he flight crew of the CAS aircraft is trained for the CAS-D operation; </w:t>
      </w:r>
      <w:r w:rsidR="00BC1DE0" w:rsidRPr="00F8378C">
        <w:rPr>
          <w:i/>
        </w:rPr>
        <w:t>and</w:t>
      </w:r>
    </w:p>
    <w:p w14:paraId="3DE14B62" w14:textId="7CBB055E" w:rsidR="00BC1DE0" w:rsidRPr="00F8378C" w:rsidRDefault="00F8378C" w:rsidP="000511FD">
      <w:pPr>
        <w:pStyle w:val="ListParagraph"/>
        <w:spacing w:after="120"/>
      </w:pPr>
      <w:r>
        <w:t>t</w:t>
      </w:r>
      <w:r w:rsidR="00BC1DE0" w:rsidRPr="00F8378C">
        <w:t xml:space="preserve">he operator has been approved by their regulator to conduct CAS-D operations; </w:t>
      </w:r>
      <w:r w:rsidR="00BC1DE0" w:rsidRPr="00F8378C">
        <w:rPr>
          <w:i/>
          <w:iCs/>
        </w:rPr>
        <w:t>and</w:t>
      </w:r>
    </w:p>
    <w:p w14:paraId="330D8C79" w14:textId="53D1D64F" w:rsidR="009F775C" w:rsidRDefault="00F8378C" w:rsidP="000511FD">
      <w:pPr>
        <w:pStyle w:val="ListParagraph"/>
        <w:spacing w:after="120"/>
      </w:pPr>
      <w:r>
        <w:t>a</w:t>
      </w:r>
      <w:r w:rsidR="00BC1DE0" w:rsidRPr="00F8378C">
        <w:t xml:space="preserve">ir traffic controllers are trained on CAS-D procedures prior to use; </w:t>
      </w:r>
      <w:r w:rsidR="00BC1DE0" w:rsidRPr="00F8378C">
        <w:rPr>
          <w:i/>
          <w:iCs/>
        </w:rPr>
        <w:t>and</w:t>
      </w:r>
    </w:p>
    <w:p w14:paraId="6921EF72" w14:textId="500A37DA" w:rsidR="00BC1DE0" w:rsidRPr="00F8378C" w:rsidRDefault="00BC1DE0" w:rsidP="000511FD">
      <w:pPr>
        <w:pStyle w:val="ListParagraph"/>
        <w:spacing w:after="120"/>
      </w:pPr>
      <w:r w:rsidRPr="00F8378C">
        <w:t>CAS-D is applicable between the CAS aircraft and a single lead aircraft departing the same runway (i.e. controller responsibilities for all other aircraft are unchanged);</w:t>
      </w:r>
      <w:r w:rsidRPr="00F8378C">
        <w:rPr>
          <w:i/>
          <w:iCs/>
        </w:rPr>
        <w:t xml:space="preserve"> and</w:t>
      </w:r>
    </w:p>
    <w:p w14:paraId="55EBD848" w14:textId="0DDAF2DB" w:rsidR="00BC1DE0" w:rsidRPr="00F8378C" w:rsidRDefault="00F8378C" w:rsidP="000511FD">
      <w:pPr>
        <w:pStyle w:val="ListParagraph"/>
        <w:spacing w:after="120"/>
      </w:pPr>
      <w:r>
        <w:t>c</w:t>
      </w:r>
      <w:r w:rsidR="00BC1DE0" w:rsidRPr="00F8378C">
        <w:t>urrent FAA Requirements for pilot-applied visual separation operations other than OTW view of the lead also apply in CAS-D operations (e.g., a CAS aircraft is not authorized to follow a Super category aircraft);</w:t>
      </w:r>
      <w:r w:rsidR="00BC1DE0" w:rsidRPr="00F8378C">
        <w:rPr>
          <w:i/>
          <w:iCs/>
        </w:rPr>
        <w:t xml:space="preserve"> and</w:t>
      </w:r>
    </w:p>
    <w:p w14:paraId="53D52343" w14:textId="77777777" w:rsidR="00BC1DE0" w:rsidRPr="00F8378C" w:rsidRDefault="00BC1DE0" w:rsidP="000511FD">
      <w:pPr>
        <w:pStyle w:val="ListParagraph"/>
        <w:spacing w:after="120"/>
      </w:pPr>
      <w:r w:rsidRPr="00F8378C">
        <w:t xml:space="preserve">CAS-D can be initiated when the departure airport has a reported ceiling of 1000’ or greater and visibility of 3 SM or greater; </w:t>
      </w:r>
      <w:r w:rsidRPr="00F8378C">
        <w:rPr>
          <w:i/>
          <w:iCs/>
        </w:rPr>
        <w:t>and</w:t>
      </w:r>
    </w:p>
    <w:p w14:paraId="24C1EA7C" w14:textId="32F4AFC8" w:rsidR="00BC1DE0" w:rsidRPr="00F8378C" w:rsidRDefault="00F8378C" w:rsidP="000511FD">
      <w:pPr>
        <w:pStyle w:val="ListParagraph"/>
        <w:spacing w:after="120"/>
      </w:pPr>
      <w:r>
        <w:t>t</w:t>
      </w:r>
      <w:r w:rsidR="00BC1DE0" w:rsidRPr="00F8378C">
        <w:t>he aircraft conducting a CAS-D operation may enter IMC conditions during flight</w:t>
      </w:r>
      <w:r w:rsidRPr="00F8378C">
        <w:t xml:space="preserve"> </w:t>
      </w:r>
      <w:r w:rsidR="00BC1DE0" w:rsidRPr="00F8378C">
        <w:t>once airborne and above 1000 feet AGL on a Departure;</w:t>
      </w:r>
      <w:r w:rsidR="00BC1DE0" w:rsidRPr="00F8378C">
        <w:rPr>
          <w:i/>
          <w:iCs/>
        </w:rPr>
        <w:t xml:space="preserve"> and</w:t>
      </w:r>
    </w:p>
    <w:p w14:paraId="3E4D6340" w14:textId="7F1A0B32" w:rsidR="00BC1DE0" w:rsidRPr="00F8378C" w:rsidRDefault="00F8378C" w:rsidP="000511FD">
      <w:pPr>
        <w:pStyle w:val="ListParagraph"/>
        <w:spacing w:after="120"/>
      </w:pPr>
      <w:r>
        <w:t>g</w:t>
      </w:r>
      <w:r w:rsidR="00BC1DE0" w:rsidRPr="00F8378C">
        <w:t xml:space="preserve">round automation provides an indication to the controller for which aircraft are CAS-D </w:t>
      </w:r>
      <w:r w:rsidR="0005257C" w:rsidRPr="00F8378C">
        <w:t>qualified</w:t>
      </w:r>
      <w:r w:rsidR="00BC1DE0" w:rsidRPr="00F8378C">
        <w:t xml:space="preserve"> and the ability to denote an active ADS-B In</w:t>
      </w:r>
      <w:r w:rsidRPr="00F8378C">
        <w:t xml:space="preserve"> </w:t>
      </w:r>
      <w:r w:rsidR="00BC1DE0" w:rsidRPr="00F8378C">
        <w:t>CAS-D operation;</w:t>
      </w:r>
      <w:r w:rsidR="00BC1DE0" w:rsidRPr="00F8378C">
        <w:rPr>
          <w:i/>
          <w:iCs/>
        </w:rPr>
        <w:t xml:space="preserve"> and</w:t>
      </w:r>
    </w:p>
    <w:p w14:paraId="71EE49BC" w14:textId="77777777" w:rsidR="009F775C" w:rsidRDefault="00F8378C" w:rsidP="000511FD">
      <w:pPr>
        <w:pStyle w:val="ListParagraph"/>
        <w:spacing w:after="120"/>
      </w:pPr>
      <w:r>
        <w:t>t</w:t>
      </w:r>
      <w:r w:rsidR="00BC1DE0" w:rsidRPr="00F8378C">
        <w:t xml:space="preserve">he lead aircraft is equipped with functioning ADS-B out; </w:t>
      </w:r>
      <w:r w:rsidR="00BC1DE0" w:rsidRPr="00F8378C">
        <w:rPr>
          <w:i/>
          <w:iCs/>
        </w:rPr>
        <w:t>and</w:t>
      </w:r>
    </w:p>
    <w:p w14:paraId="2F477E01" w14:textId="7A56E078" w:rsidR="00BC1DE0" w:rsidRPr="00F8378C" w:rsidRDefault="00BC1DE0" w:rsidP="000511FD">
      <w:pPr>
        <w:pStyle w:val="ListParagraph"/>
        <w:spacing w:after="120"/>
      </w:pPr>
      <w:r w:rsidRPr="00F8378C">
        <w:t xml:space="preserve">CAS-D is used in Tower and Terminal Airspace to support aircraft performing departure operations; </w:t>
      </w:r>
      <w:r w:rsidRPr="00F8378C">
        <w:rPr>
          <w:i/>
          <w:iCs/>
        </w:rPr>
        <w:t>and</w:t>
      </w:r>
    </w:p>
    <w:p w14:paraId="64B9C321" w14:textId="77777777" w:rsidR="00BC1DE0" w:rsidRPr="00F8378C" w:rsidRDefault="00BC1DE0" w:rsidP="000511FD">
      <w:pPr>
        <w:pStyle w:val="ListParagraph"/>
        <w:spacing w:after="120"/>
      </w:pPr>
      <w:r w:rsidRPr="00F8378C">
        <w:t>CAS-D can be applied in airspace of any traffic density;</w:t>
      </w:r>
      <w:r w:rsidRPr="00F8378C">
        <w:rPr>
          <w:i/>
          <w:iCs/>
        </w:rPr>
        <w:t xml:space="preserve"> and</w:t>
      </w:r>
    </w:p>
    <w:p w14:paraId="457FAFDD" w14:textId="6AB891CF" w:rsidR="00BC1DE0" w:rsidRPr="00F8378C" w:rsidRDefault="00F8378C" w:rsidP="000511FD">
      <w:pPr>
        <w:pStyle w:val="ListParagraph"/>
        <w:spacing w:after="120"/>
      </w:pPr>
      <w:r>
        <w:t>t</w:t>
      </w:r>
      <w:r w:rsidR="00BC1DE0" w:rsidRPr="00F8378C">
        <w:t>he roles and responsibilities of the controller related to visual separation instructions are unchanged;</w:t>
      </w:r>
      <w:r w:rsidR="00BC1DE0" w:rsidRPr="00F8378C">
        <w:rPr>
          <w:i/>
          <w:iCs/>
        </w:rPr>
        <w:t xml:space="preserve"> and</w:t>
      </w:r>
    </w:p>
    <w:p w14:paraId="60751A97" w14:textId="77777777" w:rsidR="008E3DF3" w:rsidRDefault="00F8378C" w:rsidP="000511FD">
      <w:pPr>
        <w:pStyle w:val="ListParagraph"/>
        <w:spacing w:after="120"/>
      </w:pPr>
      <w:r>
        <w:t>t</w:t>
      </w:r>
      <w:r w:rsidR="00BC1DE0" w:rsidRPr="00F8378C">
        <w:t>ower, departure, and downstream controllers will be aware when CAS-D operations are being performed and for which pair of aircraft are performing CAS-D operations</w:t>
      </w:r>
      <w:r w:rsidRPr="007F3B2C">
        <w:t>.</w:t>
      </w:r>
    </w:p>
    <w:p w14:paraId="4E8A9A2F" w14:textId="4526115E" w:rsidR="008E3DF3" w:rsidRDefault="008E3DF3" w:rsidP="008E3DF3">
      <w:pPr>
        <w:pStyle w:val="ListParagraph"/>
      </w:pPr>
      <w:r>
        <w:br w:type="page"/>
      </w:r>
    </w:p>
    <w:p w14:paraId="3649E24E" w14:textId="77777777" w:rsidR="00BC1DE0" w:rsidRPr="00F8378C" w:rsidRDefault="00BC1DE0" w:rsidP="00BC1DE0">
      <w:pPr>
        <w:pStyle w:val="Heading2"/>
      </w:pPr>
      <w:bookmarkStart w:id="46" w:name="_Toc116978670"/>
      <w:bookmarkStart w:id="47" w:name="_Toc116978671"/>
      <w:bookmarkStart w:id="48" w:name="_Toc116978672"/>
      <w:bookmarkStart w:id="49" w:name="_Toc116978673"/>
      <w:bookmarkStart w:id="50" w:name="_Toc116978674"/>
      <w:bookmarkStart w:id="51" w:name="_Toc145457030"/>
      <w:bookmarkStart w:id="52" w:name="_Toc150763855"/>
      <w:bookmarkEnd w:id="46"/>
      <w:bookmarkEnd w:id="47"/>
      <w:bookmarkEnd w:id="48"/>
      <w:bookmarkEnd w:id="49"/>
      <w:bookmarkEnd w:id="50"/>
      <w:r w:rsidRPr="00F8378C">
        <w:lastRenderedPageBreak/>
        <w:t>Operational Environment</w:t>
      </w:r>
      <w:bookmarkEnd w:id="51"/>
      <w:bookmarkEnd w:id="52"/>
    </w:p>
    <w:p w14:paraId="4B7B8D06" w14:textId="77777777" w:rsidR="00BC1DE0" w:rsidRPr="00F8378C" w:rsidRDefault="00BC1DE0" w:rsidP="00BC1DE0">
      <w:pPr>
        <w:spacing w:after="240" w:line="240" w:lineRule="atLeast"/>
        <w:rPr>
          <w:rFonts w:eastAsia="Times New Roman" w:cs="Times New Roman"/>
          <w:szCs w:val="20"/>
        </w:rPr>
      </w:pPr>
      <w:r w:rsidRPr="00F8378C">
        <w:rPr>
          <w:rFonts w:eastAsia="Times New Roman" w:cs="Times New Roman"/>
          <w:szCs w:val="20"/>
        </w:rPr>
        <w:t>The CAS-D operations described in this document will be performed in U.S. tower and terminal airspace with suitably equipped aircraft and with sufficient weather-related opportunities for these operations to be beneficial. Air traffic controllers will have a CAS-D capability indicator on their working position displays and are trained to perform CAS-D operations.</w:t>
      </w:r>
    </w:p>
    <w:p w14:paraId="1D956584" w14:textId="00E2D1C6" w:rsidR="000F7DF1" w:rsidRDefault="00BC1DE0" w:rsidP="00BC1DE0">
      <w:pPr>
        <w:spacing w:after="240" w:line="240" w:lineRule="atLeast"/>
        <w:rPr>
          <w:rFonts w:eastAsia="Times New Roman" w:cs="Times New Roman"/>
          <w:szCs w:val="20"/>
        </w:rPr>
      </w:pPr>
      <w:r w:rsidRPr="00F8378C">
        <w:rPr>
          <w:rFonts w:eastAsia="Times New Roman" w:cs="Times New Roman"/>
          <w:szCs w:val="20"/>
        </w:rPr>
        <w:t xml:space="preserve">Tower and departure controllers will be aware when CAS-D operations are being performed and for which pair of aircraft are performing CAS-D operations. This may be accomplished by providing a capability indicator and an indicator of which aircraft are performing an active CAS-D operation to tower and departure controllers. The lead aircraft should be known implicitly </w:t>
      </w:r>
      <w:r w:rsidR="000C1A07">
        <w:rPr>
          <w:rFonts w:eastAsia="Times New Roman" w:cs="Times New Roman"/>
          <w:szCs w:val="20"/>
        </w:rPr>
        <w:t>in a CAS-D operation</w:t>
      </w:r>
      <w:r w:rsidR="000F7DF1">
        <w:rPr>
          <w:rFonts w:eastAsia="Times New Roman" w:cs="Times New Roman"/>
          <w:szCs w:val="20"/>
        </w:rPr>
        <w:t>.</w:t>
      </w:r>
    </w:p>
    <w:p w14:paraId="25B2DCFE" w14:textId="5FE6353E" w:rsidR="00BC1DE0" w:rsidRPr="00F8378C" w:rsidRDefault="00BC1DE0" w:rsidP="00BC1DE0">
      <w:pPr>
        <w:pStyle w:val="Heading2"/>
      </w:pPr>
      <w:bookmarkStart w:id="53" w:name="_Toc145457031"/>
      <w:bookmarkStart w:id="54" w:name="_Toc150763856"/>
      <w:r w:rsidRPr="00F8378C">
        <w:t>Supporting Infrastructure</w:t>
      </w:r>
      <w:bookmarkEnd w:id="53"/>
      <w:bookmarkEnd w:id="54"/>
    </w:p>
    <w:p w14:paraId="59D4C9D3" w14:textId="563B127C" w:rsidR="00BC1DE0" w:rsidRPr="00F8378C" w:rsidRDefault="00BC1DE0" w:rsidP="00BC1DE0">
      <w:pPr>
        <w:spacing w:after="240" w:line="240" w:lineRule="atLeast"/>
        <w:rPr>
          <w:rFonts w:eastAsia="Times New Roman" w:cs="Times New Roman"/>
          <w:szCs w:val="20"/>
        </w:rPr>
      </w:pPr>
      <w:r w:rsidRPr="00F8378C">
        <w:rPr>
          <w:rFonts w:eastAsia="Times New Roman" w:cs="Times New Roman"/>
          <w:szCs w:val="20"/>
        </w:rPr>
        <w:t>Implementation of the CAS-D operations will require changes to STARS, ERAM, TFDM, and FDIO. This document does not provide details on these implementations</w:t>
      </w:r>
      <w:r w:rsidR="00F8378C" w:rsidRPr="00F8378C">
        <w:rPr>
          <w:rFonts w:eastAsia="Times New Roman" w:cs="Times New Roman"/>
          <w:szCs w:val="20"/>
        </w:rPr>
        <w:t>,</w:t>
      </w:r>
      <w:r w:rsidRPr="00F8378C">
        <w:rPr>
          <w:rFonts w:eastAsia="Times New Roman" w:cs="Times New Roman"/>
          <w:szCs w:val="20"/>
        </w:rPr>
        <w:t xml:space="preserve"> but </w:t>
      </w:r>
      <w:r w:rsidR="00F8378C" w:rsidRPr="00F8378C">
        <w:rPr>
          <w:rFonts w:eastAsia="Times New Roman" w:cs="Times New Roman"/>
          <w:szCs w:val="20"/>
        </w:rPr>
        <w:t>changes</w:t>
      </w:r>
      <w:r w:rsidRPr="00F8378C">
        <w:rPr>
          <w:rFonts w:eastAsia="Times New Roman" w:cs="Times New Roman"/>
          <w:szCs w:val="20"/>
        </w:rPr>
        <w:t xml:space="preserve"> will be needed in ground ATC automation to occur to properly support CAS-D operations.</w:t>
      </w:r>
    </w:p>
    <w:p w14:paraId="7C54002C" w14:textId="77777777" w:rsidR="009F775C" w:rsidRDefault="00BC1DE0" w:rsidP="00BC1DE0">
      <w:pPr>
        <w:spacing w:after="240" w:line="240" w:lineRule="atLeast"/>
        <w:rPr>
          <w:rFonts w:eastAsia="Times New Roman" w:cs="Times New Roman"/>
          <w:szCs w:val="20"/>
        </w:rPr>
      </w:pPr>
      <w:r w:rsidRPr="00F8378C">
        <w:rPr>
          <w:rFonts w:eastAsia="Times New Roman" w:cs="Times New Roman"/>
          <w:szCs w:val="20"/>
        </w:rPr>
        <w:t>TFDM will need the following additional information and functionality to support the controller in CAS-D Operations:</w:t>
      </w:r>
    </w:p>
    <w:p w14:paraId="2B8B3C94" w14:textId="1CD6ED22" w:rsidR="00BC1DE0" w:rsidRPr="00DC0889" w:rsidRDefault="00BC1DE0" w:rsidP="008E3DF3">
      <w:pPr>
        <w:pStyle w:val="ListParagraph"/>
      </w:pPr>
      <w:r w:rsidRPr="00DC0889">
        <w:t xml:space="preserve">Identify CAS-D capable </w:t>
      </w:r>
      <w:r w:rsidRPr="00DC0889">
        <w:rPr>
          <w:rFonts w:eastAsia="Times New Roman" w:cs="Times New Roman"/>
          <w:szCs w:val="20"/>
        </w:rPr>
        <w:t>aircraft</w:t>
      </w:r>
      <w:r w:rsidRPr="00DC0889">
        <w:t xml:space="preserve"> for controllers</w:t>
      </w:r>
      <w:r w:rsidRPr="00DC0889">
        <w:rPr>
          <w:rFonts w:eastAsia="Times New Roman" w:cs="Times New Roman"/>
          <w:szCs w:val="20"/>
        </w:rPr>
        <w:t>.</w:t>
      </w:r>
    </w:p>
    <w:p w14:paraId="03EDE966" w14:textId="77777777" w:rsidR="00BC1DE0" w:rsidRPr="00F8378C" w:rsidRDefault="00BC1DE0" w:rsidP="00BC1DE0">
      <w:pPr>
        <w:spacing w:after="240" w:line="240" w:lineRule="atLeast"/>
        <w:rPr>
          <w:rFonts w:eastAsia="Times New Roman" w:cs="Times New Roman"/>
          <w:szCs w:val="20"/>
        </w:rPr>
      </w:pPr>
      <w:r w:rsidRPr="00F8378C">
        <w:rPr>
          <w:rFonts w:eastAsia="Times New Roman" w:cs="Times New Roman"/>
          <w:szCs w:val="20"/>
        </w:rPr>
        <w:t>STARS will need the following additional information and functionality to support the controller in CAS-D operations as described in this document:</w:t>
      </w:r>
    </w:p>
    <w:p w14:paraId="591FADD1" w14:textId="149BF622" w:rsidR="00BC1DE0" w:rsidRPr="00DC0889" w:rsidRDefault="00BC1DE0" w:rsidP="008E3DF3">
      <w:pPr>
        <w:pStyle w:val="ListParagraph"/>
      </w:pPr>
      <w:r w:rsidRPr="00DC0889">
        <w:t>Identify CAS-D capable aircraft.</w:t>
      </w:r>
    </w:p>
    <w:p w14:paraId="2F5C1ADF" w14:textId="708B2E99" w:rsidR="00BC1DE0" w:rsidRPr="00F8378C" w:rsidRDefault="00BC1DE0" w:rsidP="008E3DF3">
      <w:pPr>
        <w:pStyle w:val="ListParagraph"/>
      </w:pPr>
      <w:r w:rsidRPr="00F8378C">
        <w:t>Ability to denote an active CAS-D operation.</w:t>
      </w:r>
    </w:p>
    <w:p w14:paraId="6DCF8436" w14:textId="77777777" w:rsidR="008561BC" w:rsidRDefault="00BC1DE0" w:rsidP="008E3DF3">
      <w:pPr>
        <w:pStyle w:val="ListParagraph"/>
      </w:pPr>
      <w:r w:rsidRPr="00F8378C">
        <w:t>Identify an active CAS-D operation.</w:t>
      </w:r>
    </w:p>
    <w:p w14:paraId="7B7F9EB8" w14:textId="6A3E299E" w:rsidR="008561BC" w:rsidRDefault="008561BC" w:rsidP="008E3DF3">
      <w:pPr>
        <w:pStyle w:val="ListParagraph"/>
      </w:pPr>
      <w:r>
        <w:br w:type="page"/>
      </w:r>
    </w:p>
    <w:p w14:paraId="112EDF3F" w14:textId="77777777" w:rsidR="00BC1DE0" w:rsidRPr="00F8378C" w:rsidRDefault="00BC1DE0" w:rsidP="00BC1DE0">
      <w:pPr>
        <w:pStyle w:val="Heading2"/>
      </w:pPr>
      <w:bookmarkStart w:id="55" w:name="_Toc145457032"/>
      <w:bookmarkStart w:id="56" w:name="_Toc150763857"/>
      <w:r w:rsidRPr="00F8378C">
        <w:lastRenderedPageBreak/>
        <w:t>Benefits</w:t>
      </w:r>
      <w:bookmarkEnd w:id="55"/>
      <w:bookmarkEnd w:id="56"/>
    </w:p>
    <w:p w14:paraId="4E373C91" w14:textId="77777777" w:rsidR="00BC1DE0" w:rsidRPr="00F8378C" w:rsidRDefault="00BC1DE0" w:rsidP="00BC1DE0">
      <w:r w:rsidRPr="00F8378C">
        <w:t>The benefits of CAS-D are for air traffic controllers and flight crews to safely perform pilot-applied visual separation operations more efficiently, on a more regular basis, and in new conditions by:</w:t>
      </w:r>
    </w:p>
    <w:p w14:paraId="381B67DC" w14:textId="35961D43" w:rsidR="00BC1DE0" w:rsidRPr="00F8378C" w:rsidRDefault="00BC1DE0" w:rsidP="008E3DF3">
      <w:pPr>
        <w:pStyle w:val="ListParagraph"/>
      </w:pPr>
      <w:r w:rsidRPr="00F8378C">
        <w:t>Allowing air traffic controllers to decrease time between departures, by relieving them of the responsibility of initially having standard radar separation (3 nm), once the participating aircraft are airborne.</w:t>
      </w:r>
    </w:p>
    <w:p w14:paraId="0E6C2CF4" w14:textId="224153B1" w:rsidR="00BC1DE0" w:rsidRPr="00F8378C" w:rsidRDefault="00BC1DE0" w:rsidP="008E3DF3">
      <w:pPr>
        <w:pStyle w:val="ListParagraph"/>
      </w:pPr>
      <w:r w:rsidRPr="00F8378C">
        <w:t xml:space="preserve">Supporting flight crews in maintaining </w:t>
      </w:r>
      <w:r w:rsidR="001B76A4" w:rsidRPr="001B76A4">
        <w:t>constant visual surveillance</w:t>
      </w:r>
      <w:r w:rsidR="00BA31FA">
        <w:t xml:space="preserve"> </w:t>
      </w:r>
      <w:r w:rsidRPr="00F8378C">
        <w:t>from the lead aircraft via the CDTI when weather conditions may not be conducive for visual operations.</w:t>
      </w:r>
    </w:p>
    <w:p w14:paraId="670551CC" w14:textId="77777777" w:rsidR="00BC1DE0" w:rsidRPr="00F8378C" w:rsidRDefault="00BC1DE0" w:rsidP="00BC1DE0">
      <w:pPr>
        <w:spacing w:before="0" w:after="0"/>
        <w:rPr>
          <w:rFonts w:eastAsia="Times New Roman" w:cstheme="majorBidi"/>
          <w:b/>
          <w:caps/>
          <w:szCs w:val="32"/>
        </w:rPr>
      </w:pPr>
      <w:r w:rsidRPr="00F8378C">
        <w:br w:type="page"/>
      </w:r>
    </w:p>
    <w:p w14:paraId="5ACB8052" w14:textId="77777777" w:rsidR="009F775C" w:rsidRDefault="00BC1DE0" w:rsidP="009F775C">
      <w:pPr>
        <w:pStyle w:val="Heading1"/>
      </w:pPr>
      <w:bookmarkStart w:id="57" w:name="_Toc145457033"/>
      <w:bookmarkStart w:id="58" w:name="_Toc150763858"/>
      <w:r w:rsidRPr="00F8378C">
        <w:lastRenderedPageBreak/>
        <w:t>Roles and Responsibilities</w:t>
      </w:r>
      <w:bookmarkEnd w:id="57"/>
      <w:bookmarkEnd w:id="58"/>
    </w:p>
    <w:p w14:paraId="2E95A8A0" w14:textId="6932BEB8" w:rsidR="00BC1DE0" w:rsidRPr="00F8378C" w:rsidRDefault="00BC1DE0" w:rsidP="00BC1DE0">
      <w:pPr>
        <w:spacing w:after="240" w:line="240" w:lineRule="atLeast"/>
        <w:rPr>
          <w:rFonts w:eastAsia="Times New Roman" w:cs="Times New Roman"/>
          <w:szCs w:val="20"/>
        </w:rPr>
      </w:pPr>
      <w:r w:rsidRPr="00F8378C">
        <w:rPr>
          <w:rFonts w:eastAsia="Times New Roman" w:cs="Times New Roman"/>
          <w:szCs w:val="20"/>
        </w:rPr>
        <w:t>Responsibilities for participating air traffic controllers and flight crews are based on those specified in CDTI Assisted Separation (CAS) on Departure from Same Runway Operational Description</w:t>
      </w:r>
      <w:sdt>
        <w:sdtPr>
          <w:rPr>
            <w:rFonts w:eastAsia="Times New Roman" w:cs="Times New Roman"/>
            <w:szCs w:val="20"/>
          </w:rPr>
          <w:id w:val="1934394577"/>
          <w:citation/>
        </w:sdtPr>
        <w:sdtContent>
          <w:r w:rsidRPr="00F8378C">
            <w:rPr>
              <w:rFonts w:eastAsia="Times New Roman" w:cs="Times New Roman"/>
              <w:szCs w:val="20"/>
            </w:rPr>
            <w:fldChar w:fldCharType="begin"/>
          </w:r>
          <w:r w:rsidRPr="00F8378C">
            <w:rPr>
              <w:rFonts w:eastAsia="Times New Roman" w:cs="Times New Roman"/>
              <w:szCs w:val="20"/>
            </w:rPr>
            <w:instrText xml:space="preserve"> CITATION Bon22 \l 1033 </w:instrText>
          </w:r>
          <w:r w:rsidRPr="00F8378C">
            <w:rPr>
              <w:rFonts w:eastAsia="Times New Roman" w:cs="Times New Roman"/>
              <w:szCs w:val="20"/>
            </w:rPr>
            <w:fldChar w:fldCharType="separate"/>
          </w:r>
          <w:r w:rsidR="00F55870" w:rsidRPr="0066683A">
            <w:rPr>
              <w:rFonts w:eastAsia="Times New Roman" w:cs="Times New Roman"/>
              <w:szCs w:val="20"/>
            </w:rPr>
            <w:t xml:space="preserve"> (Bone, 2022)</w:t>
          </w:r>
          <w:r w:rsidRPr="00F8378C">
            <w:rPr>
              <w:rFonts w:eastAsia="Times New Roman" w:cs="Times New Roman"/>
              <w:szCs w:val="20"/>
            </w:rPr>
            <w:fldChar w:fldCharType="end"/>
          </w:r>
        </w:sdtContent>
      </w:sdt>
      <w:r w:rsidRPr="00F8378C">
        <w:rPr>
          <w:rFonts w:eastAsia="Times New Roman" w:cs="Times New Roman"/>
          <w:szCs w:val="20"/>
        </w:rPr>
        <w:t xml:space="preserve"> are summarized in </w:t>
      </w:r>
      <w:r w:rsidRPr="00F8378C">
        <w:rPr>
          <w:rFonts w:eastAsia="Times New Roman" w:cs="Times New Roman"/>
          <w:szCs w:val="20"/>
        </w:rPr>
        <w:fldChar w:fldCharType="begin"/>
      </w:r>
      <w:r w:rsidRPr="00F8378C">
        <w:rPr>
          <w:rFonts w:eastAsia="Times New Roman" w:cs="Times New Roman"/>
          <w:szCs w:val="20"/>
        </w:rPr>
        <w:instrText xml:space="preserve"> REF _Ref134427848 \h </w:instrText>
      </w:r>
      <w:r w:rsidRPr="00F8378C">
        <w:rPr>
          <w:rFonts w:eastAsia="Times New Roman" w:cs="Times New Roman"/>
          <w:szCs w:val="20"/>
        </w:rPr>
      </w:r>
      <w:r w:rsidRPr="00F8378C">
        <w:rPr>
          <w:rFonts w:eastAsia="Times New Roman" w:cs="Times New Roman"/>
          <w:szCs w:val="20"/>
        </w:rPr>
        <w:fldChar w:fldCharType="separate"/>
      </w:r>
      <w:r w:rsidRPr="00F8378C">
        <w:t>Table 3</w:t>
      </w:r>
      <w:r w:rsidRPr="00F8378C">
        <w:noBreakHyphen/>
        <w:t>1. Controller and Flight Crew Responsibilities</w:t>
      </w:r>
      <w:r w:rsidRPr="00F8378C">
        <w:rPr>
          <w:rFonts w:eastAsia="Times New Roman" w:cs="Times New Roman"/>
          <w:szCs w:val="20"/>
        </w:rPr>
        <w:fldChar w:fldCharType="end"/>
      </w:r>
      <w:r w:rsidRPr="00F8378C">
        <w:rPr>
          <w:rFonts w:eastAsia="Times New Roman" w:cs="Times New Roman"/>
          <w:szCs w:val="20"/>
        </w:rPr>
        <w:t xml:space="preserve"> during CAS-D</w:t>
      </w:r>
    </w:p>
    <w:p w14:paraId="3E72DC0A" w14:textId="77777777" w:rsidR="00BC1DE0" w:rsidRPr="00F8378C" w:rsidRDefault="00BC1DE0" w:rsidP="00BC1DE0">
      <w:pPr>
        <w:pStyle w:val="Caption"/>
        <w:rPr>
          <w:rFonts w:eastAsia="Times New Roman" w:cs="Times New Roman"/>
          <w:szCs w:val="20"/>
        </w:rPr>
      </w:pPr>
      <w:bookmarkStart w:id="59" w:name="_Ref134427848"/>
      <w:bookmarkStart w:id="60" w:name="_Toc145931733"/>
      <w:r w:rsidRPr="00F8378C">
        <w:t xml:space="preserve">Table </w:t>
      </w:r>
      <w:r w:rsidR="005B35C6">
        <w:fldChar w:fldCharType="begin"/>
      </w:r>
      <w:r w:rsidR="005B35C6">
        <w:instrText xml:space="preserve"> STYLEREF 1 \s </w:instrText>
      </w:r>
      <w:r w:rsidR="005B35C6">
        <w:fldChar w:fldCharType="separate"/>
      </w:r>
      <w:r w:rsidRPr="00F8378C">
        <w:t>3</w:t>
      </w:r>
      <w:r w:rsidR="005B35C6">
        <w:fldChar w:fldCharType="end"/>
      </w:r>
      <w:r w:rsidRPr="00F8378C">
        <w:noBreakHyphen/>
      </w:r>
      <w:r w:rsidR="005B35C6">
        <w:fldChar w:fldCharType="begin"/>
      </w:r>
      <w:r w:rsidR="005B35C6">
        <w:instrText xml:space="preserve"> SEQ Table \* ARABIC \s 1 </w:instrText>
      </w:r>
      <w:r w:rsidR="005B35C6">
        <w:fldChar w:fldCharType="separate"/>
      </w:r>
      <w:r w:rsidRPr="00F8378C">
        <w:t>1</w:t>
      </w:r>
      <w:r w:rsidR="005B35C6">
        <w:fldChar w:fldCharType="end"/>
      </w:r>
      <w:r w:rsidRPr="00F8378C">
        <w:t>. Controller and Flight Crew Responsibilities</w:t>
      </w:r>
      <w:bookmarkEnd w:id="59"/>
      <w:r w:rsidRPr="00F8378C">
        <w:t xml:space="preserve"> during CAS-D</w:t>
      </w:r>
      <w:bookmarkEnd w:id="60"/>
    </w:p>
    <w:tbl>
      <w:tblPr>
        <w:tblStyle w:val="TableGrid"/>
        <w:tblW w:w="9504" w:type="dxa"/>
        <w:tblLayout w:type="fixed"/>
        <w:tblLook w:val="04A0" w:firstRow="1" w:lastRow="0" w:firstColumn="1" w:lastColumn="0" w:noHBand="0" w:noVBand="1"/>
      </w:tblPr>
      <w:tblGrid>
        <w:gridCol w:w="4765"/>
        <w:gridCol w:w="4739"/>
      </w:tblGrid>
      <w:tr w:rsidR="00BC1DE0" w:rsidRPr="00F8378C" w14:paraId="2E25CFA1" w14:textId="77777777" w:rsidTr="00A226FC">
        <w:tc>
          <w:tcPr>
            <w:tcW w:w="4765" w:type="dxa"/>
          </w:tcPr>
          <w:p w14:paraId="57704446" w14:textId="77777777" w:rsidR="00BC1DE0" w:rsidRPr="00F8378C" w:rsidRDefault="00BC1DE0" w:rsidP="00A226FC">
            <w:pPr>
              <w:spacing w:line="240" w:lineRule="atLeast"/>
            </w:pPr>
            <w:r w:rsidRPr="00F8378C">
              <w:t>Air Traffic Controller Responsibilities</w:t>
            </w:r>
          </w:p>
        </w:tc>
        <w:tc>
          <w:tcPr>
            <w:tcW w:w="4739" w:type="dxa"/>
          </w:tcPr>
          <w:p w14:paraId="08F806B4" w14:textId="77777777" w:rsidR="00BC1DE0" w:rsidRPr="00F8378C" w:rsidRDefault="00BC1DE0" w:rsidP="00A226FC">
            <w:pPr>
              <w:spacing w:line="240" w:lineRule="atLeast"/>
            </w:pPr>
            <w:r w:rsidRPr="00F8378C">
              <w:t>Flight Crew Responsibilities</w:t>
            </w:r>
          </w:p>
        </w:tc>
      </w:tr>
      <w:tr w:rsidR="00BC1DE0" w:rsidRPr="00F8378C" w14:paraId="27D36A60" w14:textId="77777777" w:rsidTr="00A226FC">
        <w:tc>
          <w:tcPr>
            <w:tcW w:w="4765" w:type="dxa"/>
          </w:tcPr>
          <w:p w14:paraId="7B9B1BB7" w14:textId="77777777" w:rsidR="00BC1DE0" w:rsidRPr="00F8378C" w:rsidRDefault="00BC1DE0" w:rsidP="00062A82">
            <w:pPr>
              <w:pStyle w:val="ListParagraph"/>
              <w:spacing w:after="120"/>
            </w:pPr>
            <w:r w:rsidRPr="00F8378C">
              <w:t xml:space="preserve">Ensures the facility is executing CAS-D Operations; </w:t>
            </w:r>
            <w:r w:rsidRPr="00F8378C">
              <w:rPr>
                <w:i/>
                <w:iCs/>
              </w:rPr>
              <w:t>and</w:t>
            </w:r>
          </w:p>
          <w:p w14:paraId="08833F95" w14:textId="6193DC06" w:rsidR="00BC1DE0" w:rsidRPr="00F8378C" w:rsidRDefault="00BE05A2" w:rsidP="00062A82">
            <w:pPr>
              <w:pStyle w:val="ListParagraph"/>
              <w:spacing w:after="120"/>
            </w:pPr>
            <w:r>
              <w:t>d</w:t>
            </w:r>
            <w:r w:rsidR="00BC1DE0" w:rsidRPr="00F8378C">
              <w:t xml:space="preserve">etermines the CAS aircraft via CAS-D capability indication on an ATC display; </w:t>
            </w:r>
            <w:r w:rsidR="00BC1DE0" w:rsidRPr="00F8378C">
              <w:rPr>
                <w:i/>
                <w:iCs/>
              </w:rPr>
              <w:t>and</w:t>
            </w:r>
          </w:p>
          <w:p w14:paraId="2E2AF399" w14:textId="64270C74" w:rsidR="00BC1DE0" w:rsidRPr="00F8378C" w:rsidRDefault="00BE05A2" w:rsidP="00062A82">
            <w:pPr>
              <w:pStyle w:val="ListParagraph"/>
              <w:spacing w:after="120"/>
            </w:pPr>
            <w:r>
              <w:t>u</w:t>
            </w:r>
            <w:r w:rsidR="00BC1DE0" w:rsidRPr="00F8378C">
              <w:t xml:space="preserve">ses the Aircraft ID of the lead aircraft to identify Traffic-to-Follow to the CAS aircraft; </w:t>
            </w:r>
            <w:r w:rsidR="00BC1DE0" w:rsidRPr="00F8378C">
              <w:rPr>
                <w:i/>
                <w:iCs/>
              </w:rPr>
              <w:t>and</w:t>
            </w:r>
          </w:p>
          <w:p w14:paraId="397E07DB" w14:textId="03085995" w:rsidR="009F775C" w:rsidRDefault="00BE05A2" w:rsidP="00062A82">
            <w:pPr>
              <w:pStyle w:val="ListParagraph"/>
              <w:spacing w:after="120"/>
            </w:pPr>
            <w:r>
              <w:t>i</w:t>
            </w:r>
            <w:r w:rsidR="00BC1DE0" w:rsidRPr="00F8378C">
              <w:t xml:space="preserve">ssues takeoff clearance to the CAS aircraft in alignment with FAA rules on visual departures; </w:t>
            </w:r>
            <w:r w:rsidR="00BC1DE0" w:rsidRPr="00F8378C">
              <w:rPr>
                <w:i/>
                <w:iCs/>
              </w:rPr>
              <w:t>and</w:t>
            </w:r>
          </w:p>
          <w:p w14:paraId="0661D275" w14:textId="5903CCEE" w:rsidR="00BC1DE0" w:rsidRPr="00F8378C" w:rsidRDefault="00BE05A2" w:rsidP="00062A82">
            <w:pPr>
              <w:pStyle w:val="ListParagraph"/>
              <w:spacing w:after="120"/>
            </w:pPr>
            <w:r>
              <w:t>i</w:t>
            </w:r>
            <w:r w:rsidR="00BC1DE0" w:rsidRPr="00F8378C">
              <w:t xml:space="preserve">ssues the CAS-D instruction in </w:t>
            </w:r>
            <w:r w:rsidR="002C19F9">
              <w:t>prior to</w:t>
            </w:r>
            <w:r w:rsidR="00BC1DE0" w:rsidRPr="00F8378C">
              <w:t xml:space="preserve"> the </w:t>
            </w:r>
            <w:r w:rsidR="002C1D8F">
              <w:t>takeoff</w:t>
            </w:r>
            <w:r w:rsidR="002C1D8F" w:rsidRPr="00F8378C">
              <w:t xml:space="preserve"> </w:t>
            </w:r>
            <w:r w:rsidR="00BC1DE0" w:rsidRPr="00F8378C">
              <w:t xml:space="preserve">clearance; </w:t>
            </w:r>
            <w:r w:rsidR="00BC1DE0" w:rsidRPr="00F8378C">
              <w:rPr>
                <w:i/>
                <w:iCs/>
              </w:rPr>
              <w:t>and</w:t>
            </w:r>
          </w:p>
          <w:p w14:paraId="71D380F5" w14:textId="2346738F" w:rsidR="00BC1DE0" w:rsidRPr="00F8378C" w:rsidRDefault="00BE05A2" w:rsidP="00062A82">
            <w:pPr>
              <w:pStyle w:val="ListParagraph"/>
              <w:spacing w:after="120"/>
            </w:pPr>
            <w:r>
              <w:t>m</w:t>
            </w:r>
            <w:r w:rsidR="00BC1DE0" w:rsidRPr="00F8378C">
              <w:t xml:space="preserve">akes appropriate inputs to ATC automation to indicate which aircraft are involved in a CAS-D operation; </w:t>
            </w:r>
            <w:r w:rsidR="00BC1DE0" w:rsidRPr="00F8378C">
              <w:rPr>
                <w:i/>
                <w:iCs/>
              </w:rPr>
              <w:t>and</w:t>
            </w:r>
          </w:p>
          <w:p w14:paraId="5A072885" w14:textId="3F5D037F" w:rsidR="00BC1DE0" w:rsidRPr="00F8378C" w:rsidRDefault="00BE05A2" w:rsidP="00062A82">
            <w:pPr>
              <w:pStyle w:val="ListParagraph"/>
              <w:spacing w:after="120"/>
            </w:pPr>
            <w:r>
              <w:t>m</w:t>
            </w:r>
            <w:r w:rsidR="00BC1DE0" w:rsidRPr="00F8378C">
              <w:t xml:space="preserve">onitors the distance between a CAS and lead aircraft for any significant issues; </w:t>
            </w:r>
            <w:r w:rsidR="00BC1DE0" w:rsidRPr="00F8378C">
              <w:rPr>
                <w:i/>
                <w:iCs/>
              </w:rPr>
              <w:t>and</w:t>
            </w:r>
          </w:p>
          <w:p w14:paraId="73702450" w14:textId="5688A1BA" w:rsidR="009F775C" w:rsidRDefault="00BE05A2" w:rsidP="00062A82">
            <w:pPr>
              <w:pStyle w:val="ListParagraph"/>
              <w:spacing w:after="120"/>
            </w:pPr>
            <w:r>
              <w:t>p</w:t>
            </w:r>
            <w:r w:rsidR="00BC1DE0" w:rsidRPr="00F8378C">
              <w:t xml:space="preserve">rovides separation for the CAS aircraft, lead aircraft, and surrounding traffic throughout the CAS-D operation; </w:t>
            </w:r>
            <w:r w:rsidR="00BC1DE0" w:rsidRPr="00F8378C">
              <w:rPr>
                <w:i/>
              </w:rPr>
              <w:t>and</w:t>
            </w:r>
          </w:p>
          <w:p w14:paraId="24E5D3CA" w14:textId="76F0C43D" w:rsidR="00BC1DE0" w:rsidRPr="00F8378C" w:rsidRDefault="00BE05A2" w:rsidP="00062A82">
            <w:pPr>
              <w:pStyle w:val="ListParagraph"/>
              <w:spacing w:after="120"/>
            </w:pPr>
            <w:r>
              <w:t>c</w:t>
            </w:r>
            <w:r w:rsidR="00BC1DE0" w:rsidRPr="00F8378C">
              <w:t>ancels the CAS-D operation if the CAS-D operation is no longer applicable or the flight crew of the CAS aircraft communicates that CAS-D can no longer be maintained.</w:t>
            </w:r>
          </w:p>
        </w:tc>
        <w:tc>
          <w:tcPr>
            <w:tcW w:w="4739" w:type="dxa"/>
          </w:tcPr>
          <w:p w14:paraId="1FFAB9C9" w14:textId="77777777" w:rsidR="00BC1DE0" w:rsidRPr="00F8378C" w:rsidRDefault="00BC1DE0" w:rsidP="008E3DF3">
            <w:pPr>
              <w:pStyle w:val="ListParagraph"/>
            </w:pPr>
            <w:r w:rsidRPr="00F8378C">
              <w:t xml:space="preserve">Verifies that the CDTI information matches the Aircraft ID provided by the controller; </w:t>
            </w:r>
            <w:r w:rsidRPr="00F8378C">
              <w:rPr>
                <w:i/>
                <w:iCs/>
              </w:rPr>
              <w:t>and</w:t>
            </w:r>
          </w:p>
          <w:p w14:paraId="70B61FD8" w14:textId="1BE831C6" w:rsidR="00BC1DE0" w:rsidRPr="00F8378C" w:rsidRDefault="00BE05A2" w:rsidP="008E3DF3">
            <w:pPr>
              <w:pStyle w:val="ListParagraph"/>
            </w:pPr>
            <w:r>
              <w:t>d</w:t>
            </w:r>
            <w:r w:rsidR="00BC1DE0" w:rsidRPr="00F8378C">
              <w:t xml:space="preserve">esignates the lead aircraft for the CAS-D Operation; </w:t>
            </w:r>
            <w:r w:rsidR="00BC1DE0" w:rsidRPr="00F8378C">
              <w:rPr>
                <w:i/>
                <w:iCs/>
              </w:rPr>
              <w:t>and</w:t>
            </w:r>
          </w:p>
          <w:p w14:paraId="15F09AC8" w14:textId="2C40D37A" w:rsidR="00BC1DE0" w:rsidRPr="00F8378C" w:rsidRDefault="00BE05A2" w:rsidP="008E3DF3">
            <w:pPr>
              <w:pStyle w:val="ListParagraph"/>
            </w:pPr>
            <w:r>
              <w:t>c</w:t>
            </w:r>
            <w:r w:rsidR="00BC1DE0" w:rsidRPr="00F8378C">
              <w:t xml:space="preserve">ommunicates acceptance of CAS-D operation to the air traffic controller; </w:t>
            </w:r>
            <w:r w:rsidR="00BC1DE0" w:rsidRPr="00F8378C">
              <w:rPr>
                <w:i/>
                <w:iCs/>
              </w:rPr>
              <w:t>and</w:t>
            </w:r>
          </w:p>
          <w:p w14:paraId="4A6EA121" w14:textId="172194DC" w:rsidR="00BC1DE0" w:rsidRPr="00F8378C" w:rsidRDefault="00BE05A2" w:rsidP="008E3DF3">
            <w:pPr>
              <w:pStyle w:val="ListParagraph"/>
            </w:pPr>
            <w:r>
              <w:t>u</w:t>
            </w:r>
            <w:r w:rsidR="00BC1DE0" w:rsidRPr="00F8378C">
              <w:t xml:space="preserve">ses the information from the CDTI to maintain pilot-applied separation from the lead aircraft; </w:t>
            </w:r>
            <w:r w:rsidR="00BC1DE0" w:rsidRPr="00F8378C">
              <w:rPr>
                <w:i/>
                <w:iCs/>
              </w:rPr>
              <w:t>and</w:t>
            </w:r>
          </w:p>
          <w:p w14:paraId="11284ADB" w14:textId="25066794" w:rsidR="00BC1DE0" w:rsidRPr="00F8378C" w:rsidRDefault="00BE05A2" w:rsidP="008E3DF3">
            <w:pPr>
              <w:pStyle w:val="ListParagraph"/>
            </w:pPr>
            <w:r>
              <w:t>c</w:t>
            </w:r>
            <w:r w:rsidR="00ED5BED" w:rsidRPr="00ED5BED">
              <w:t>ommunicate unable to the controller if unable to initiate or continue CAS-D operation.</w:t>
            </w:r>
            <w:r w:rsidR="00BC1DE0" w:rsidRPr="00F8378C">
              <w:t xml:space="preserve">; </w:t>
            </w:r>
            <w:r w:rsidR="00BC1DE0" w:rsidRPr="00F8378C">
              <w:rPr>
                <w:i/>
                <w:iCs/>
              </w:rPr>
              <w:t>and</w:t>
            </w:r>
          </w:p>
          <w:p w14:paraId="51CC5B32" w14:textId="4AF46447" w:rsidR="00BC1DE0" w:rsidRPr="00F8378C" w:rsidRDefault="00BE05A2" w:rsidP="008E3DF3">
            <w:pPr>
              <w:pStyle w:val="ListParagraph"/>
            </w:pPr>
            <w:r>
              <w:t>c</w:t>
            </w:r>
            <w:r w:rsidR="00BC1DE0" w:rsidRPr="00F8378C">
              <w:t xml:space="preserve">ancel the CAS-D operation </w:t>
            </w:r>
            <w:r w:rsidR="002C1D8F">
              <w:t>if</w:t>
            </w:r>
            <w:r w:rsidR="002C1D8F" w:rsidRPr="00F8378C">
              <w:t xml:space="preserve"> </w:t>
            </w:r>
            <w:r w:rsidR="00BC1DE0" w:rsidRPr="00F8378C">
              <w:t>cancelled by the controller</w:t>
            </w:r>
          </w:p>
        </w:tc>
      </w:tr>
    </w:tbl>
    <w:p w14:paraId="74A4BD36" w14:textId="46F0D93E" w:rsidR="00BC1DE0" w:rsidRPr="00F8378C" w:rsidRDefault="00BC1DE0" w:rsidP="00BC1DE0">
      <w:pPr>
        <w:spacing w:before="240" w:line="240" w:lineRule="atLeast"/>
        <w:rPr>
          <w:rFonts w:eastAsia="Times New Roman" w:cs="Times New Roman"/>
          <w:szCs w:val="20"/>
        </w:rPr>
        <w:sectPr w:rsidR="00BC1DE0" w:rsidRPr="00F8378C" w:rsidSect="00882EB6">
          <w:footerReference w:type="default" r:id="rId11"/>
          <w:pgSz w:w="12240" w:h="15840"/>
          <w:pgMar w:top="1440" w:right="1440" w:bottom="1440" w:left="1440" w:header="720" w:footer="720" w:gutter="0"/>
          <w:pgNumType w:chapStyle="1"/>
          <w:cols w:space="720"/>
          <w:docGrid w:linePitch="360"/>
        </w:sectPr>
      </w:pPr>
      <w:r w:rsidRPr="00F8378C">
        <w:rPr>
          <w:rFonts w:eastAsia="Times New Roman" w:cs="Times New Roman"/>
          <w:szCs w:val="20"/>
        </w:rPr>
        <w:t xml:space="preserve">The tower controller is still responsible for runway separation and issuing </w:t>
      </w:r>
      <w:r w:rsidR="002C1D8F">
        <w:rPr>
          <w:rFonts w:eastAsia="Times New Roman" w:cs="Times New Roman"/>
          <w:szCs w:val="20"/>
        </w:rPr>
        <w:t>takeoff</w:t>
      </w:r>
      <w:r w:rsidR="002C1D8F" w:rsidRPr="00F8378C">
        <w:rPr>
          <w:rFonts w:eastAsia="Times New Roman" w:cs="Times New Roman"/>
          <w:szCs w:val="20"/>
        </w:rPr>
        <w:t xml:space="preserve"> </w:t>
      </w:r>
      <w:r w:rsidRPr="00F8378C">
        <w:rPr>
          <w:rFonts w:eastAsia="Times New Roman" w:cs="Times New Roman"/>
          <w:szCs w:val="20"/>
        </w:rPr>
        <w:t>clearances for all the aircraft pairs, including the CAS-D pair. Departure controllers will be made aware when CAS-D operations are being performed and which pair of aircraft are performing CAS-D operations.</w:t>
      </w:r>
    </w:p>
    <w:p w14:paraId="70D71936" w14:textId="77777777" w:rsidR="009F775C" w:rsidRDefault="00BC1DE0" w:rsidP="009F775C">
      <w:pPr>
        <w:pStyle w:val="Heading1"/>
      </w:pPr>
      <w:bookmarkStart w:id="61" w:name="_Toc145457034"/>
      <w:r w:rsidRPr="00F8378C">
        <w:lastRenderedPageBreak/>
        <w:t xml:space="preserve"> </w:t>
      </w:r>
      <w:bookmarkStart w:id="62" w:name="_Toc150763859"/>
      <w:r w:rsidRPr="00F8378C">
        <w:t>Procedure Description</w:t>
      </w:r>
      <w:bookmarkEnd w:id="61"/>
      <w:bookmarkEnd w:id="62"/>
    </w:p>
    <w:p w14:paraId="4C041FE5" w14:textId="7700B2C5" w:rsidR="00BC1DE0" w:rsidRPr="00F8378C" w:rsidRDefault="00BC1DE0" w:rsidP="00BC1DE0">
      <w:pPr>
        <w:spacing w:after="240" w:line="240" w:lineRule="atLeast"/>
        <w:rPr>
          <w:rFonts w:eastAsia="Times New Roman" w:cs="Times New Roman"/>
          <w:szCs w:val="20"/>
        </w:rPr>
      </w:pPr>
      <w:r w:rsidRPr="00F8378C">
        <w:rPr>
          <w:rFonts w:eastAsia="Times New Roman" w:cs="Times New Roman"/>
          <w:szCs w:val="20"/>
        </w:rPr>
        <w:t>CAS-D is comprised of four phases: Lead Aircraft Identification</w:t>
      </w:r>
      <w:r w:rsidR="002C1D8F">
        <w:rPr>
          <w:rFonts w:eastAsia="Times New Roman" w:cs="Times New Roman"/>
          <w:szCs w:val="20"/>
        </w:rPr>
        <w:t>, Designation,</w:t>
      </w:r>
      <w:r w:rsidRPr="00F8378C">
        <w:rPr>
          <w:rFonts w:eastAsia="Times New Roman" w:cs="Times New Roman"/>
          <w:szCs w:val="20"/>
        </w:rPr>
        <w:t xml:space="preserve"> and Verification; Instructions to Conduct CAS-D; Maintaining CAS-D during Departure; and Cancellation.</w:t>
      </w:r>
    </w:p>
    <w:p w14:paraId="554868EF" w14:textId="77777777" w:rsidR="00BC1DE0" w:rsidRPr="00F8378C" w:rsidRDefault="00BC1DE0" w:rsidP="00BC1DE0">
      <w:pPr>
        <w:spacing w:after="240" w:line="240" w:lineRule="atLeast"/>
        <w:rPr>
          <w:rFonts w:eastAsia="Times New Roman" w:cs="Times New Roman"/>
          <w:szCs w:val="20"/>
        </w:rPr>
      </w:pPr>
      <w:r w:rsidRPr="00F8378C">
        <w:rPr>
          <w:rFonts w:eastAsia="Times New Roman" w:cs="Times New Roman"/>
          <w:szCs w:val="20"/>
        </w:rPr>
        <w:t xml:space="preserve">Descriptions and diagrams of the four phases are provided in this section. The associated tables are shown in </w:t>
      </w:r>
      <w:r w:rsidRPr="00F8378C">
        <w:rPr>
          <w:rFonts w:eastAsia="Times New Roman" w:cs="Times New Roman"/>
          <w:szCs w:val="20"/>
        </w:rPr>
        <w:fldChar w:fldCharType="begin"/>
      </w:r>
      <w:r w:rsidRPr="00F8378C">
        <w:rPr>
          <w:rFonts w:eastAsia="Times New Roman" w:cs="Times New Roman"/>
          <w:szCs w:val="20"/>
        </w:rPr>
        <w:instrText xml:space="preserve"> REF _Ref134444918 \r \h </w:instrText>
      </w:r>
      <w:r w:rsidRPr="00F8378C">
        <w:rPr>
          <w:rFonts w:eastAsia="Times New Roman" w:cs="Times New Roman"/>
          <w:szCs w:val="20"/>
        </w:rPr>
      </w:r>
      <w:r w:rsidRPr="00F8378C">
        <w:rPr>
          <w:rFonts w:eastAsia="Times New Roman" w:cs="Times New Roman"/>
          <w:szCs w:val="20"/>
        </w:rPr>
        <w:fldChar w:fldCharType="separate"/>
      </w:r>
      <w:r w:rsidRPr="00F8378C">
        <w:rPr>
          <w:rFonts w:eastAsia="Times New Roman" w:cs="Times New Roman"/>
          <w:szCs w:val="20"/>
        </w:rPr>
        <w:t>Appendix B</w:t>
      </w:r>
      <w:r w:rsidRPr="00F8378C">
        <w:rPr>
          <w:rFonts w:eastAsia="Times New Roman" w:cs="Times New Roman"/>
          <w:szCs w:val="20"/>
        </w:rPr>
        <w:fldChar w:fldCharType="end"/>
      </w:r>
      <w:r w:rsidRPr="00F8378C">
        <w:rPr>
          <w:rFonts w:eastAsia="Times New Roman" w:cs="Times New Roman"/>
          <w:szCs w:val="20"/>
        </w:rPr>
        <w:t>.</w:t>
      </w:r>
    </w:p>
    <w:p w14:paraId="55EE835F" w14:textId="77777777" w:rsidR="00BC1DE0" w:rsidRPr="00F8378C" w:rsidRDefault="00BC1DE0" w:rsidP="00BC1DE0">
      <w:pPr>
        <w:spacing w:after="240" w:line="240" w:lineRule="atLeast"/>
        <w:rPr>
          <w:rFonts w:eastAsia="Times New Roman" w:cs="Times New Roman"/>
          <w:szCs w:val="20"/>
        </w:rPr>
      </w:pPr>
      <w:r w:rsidRPr="00F8378C">
        <w:rPr>
          <w:rFonts w:eastAsia="Times New Roman" w:cs="Times New Roman"/>
          <w:szCs w:val="20"/>
        </w:rPr>
        <w:t>The following convention is used to indicate who or what is responsible for the task:</w:t>
      </w:r>
    </w:p>
    <w:p w14:paraId="3A32B897" w14:textId="77777777" w:rsidR="00BC1DE0" w:rsidRPr="00F8378C" w:rsidRDefault="00BC1DE0" w:rsidP="008E3DF3">
      <w:pPr>
        <w:pStyle w:val="ListParagraph"/>
      </w:pPr>
      <w:r w:rsidRPr="00F8378C">
        <w:t>GND-Pro = A task performed specifically by the ground equipment.</w:t>
      </w:r>
    </w:p>
    <w:p w14:paraId="46E053F8" w14:textId="77777777" w:rsidR="00BC1DE0" w:rsidRPr="00F8378C" w:rsidRDefault="00BC1DE0" w:rsidP="008E3DF3">
      <w:pPr>
        <w:pStyle w:val="ListParagraph"/>
      </w:pPr>
      <w:r w:rsidRPr="00F8378C">
        <w:t>GND-</w:t>
      </w:r>
      <w:proofErr w:type="spellStart"/>
      <w:r w:rsidRPr="00F8378C">
        <w:t>ATCo</w:t>
      </w:r>
      <w:proofErr w:type="spellEnd"/>
      <w:r w:rsidRPr="00F8378C">
        <w:t xml:space="preserve"> = A task performed specifically by the controller.</w:t>
      </w:r>
    </w:p>
    <w:p w14:paraId="27022624" w14:textId="77777777" w:rsidR="00BC1DE0" w:rsidRPr="00F8378C" w:rsidRDefault="00BC1DE0" w:rsidP="008E3DF3">
      <w:pPr>
        <w:pStyle w:val="ListParagraph"/>
      </w:pPr>
      <w:r w:rsidRPr="00F8378C">
        <w:t>GND = A task performed either by ground equipment, by controller, or by a combination of both.</w:t>
      </w:r>
    </w:p>
    <w:p w14:paraId="187DECC7" w14:textId="77777777" w:rsidR="00BC1DE0" w:rsidRPr="00F8378C" w:rsidRDefault="00BC1DE0" w:rsidP="008E3DF3">
      <w:pPr>
        <w:pStyle w:val="ListParagraph"/>
      </w:pPr>
      <w:r w:rsidRPr="00F8378C">
        <w:t>AC-Av = A task performed specifically by the CAS aircraft avionics.</w:t>
      </w:r>
    </w:p>
    <w:p w14:paraId="31F13C86" w14:textId="77777777" w:rsidR="00BC1DE0" w:rsidRPr="00F8378C" w:rsidRDefault="00BC1DE0" w:rsidP="008E3DF3">
      <w:pPr>
        <w:pStyle w:val="ListParagraph"/>
      </w:pPr>
      <w:r w:rsidRPr="00F8378C">
        <w:t>AC-FC = A task performed specifically by the flight crew of the CAS aircraft.</w:t>
      </w:r>
    </w:p>
    <w:p w14:paraId="0EABBD4B" w14:textId="77777777" w:rsidR="00BC1DE0" w:rsidRPr="00F8378C" w:rsidRDefault="00BC1DE0" w:rsidP="008E3DF3">
      <w:pPr>
        <w:pStyle w:val="ListParagraph"/>
      </w:pPr>
      <w:r w:rsidRPr="00F8378C">
        <w:t>AC = A task performed either by the CAS aircraft avionics, by the flight crew of the CAS aircraft, or by a combination of both.</w:t>
      </w:r>
    </w:p>
    <w:p w14:paraId="6D89AD33" w14:textId="77777777" w:rsidR="00BC1DE0" w:rsidRPr="00F8378C" w:rsidRDefault="00BC1DE0" w:rsidP="008E3DF3">
      <w:pPr>
        <w:pStyle w:val="ListParagraph"/>
      </w:pPr>
      <w:r w:rsidRPr="00F8378C">
        <w:t>TTF = refers to the lead aircraft (Traffic-To-Follow)</w:t>
      </w:r>
      <w:bookmarkStart w:id="63" w:name="_Toc145456991"/>
      <w:bookmarkStart w:id="64" w:name="_Toc145457035"/>
      <w:bookmarkStart w:id="65" w:name="_Toc145457418"/>
      <w:bookmarkStart w:id="66" w:name="_Toc145457463"/>
      <w:bookmarkStart w:id="67" w:name="_Toc145457529"/>
      <w:bookmarkStart w:id="68" w:name="_Toc145456992"/>
      <w:bookmarkStart w:id="69" w:name="_Toc145457036"/>
      <w:bookmarkStart w:id="70" w:name="_Toc145457419"/>
      <w:bookmarkStart w:id="71" w:name="_Toc145457464"/>
      <w:bookmarkStart w:id="72" w:name="_Toc145457530"/>
      <w:bookmarkStart w:id="73" w:name="_Toc145457037"/>
      <w:bookmarkEnd w:id="63"/>
      <w:bookmarkEnd w:id="64"/>
      <w:bookmarkEnd w:id="65"/>
      <w:bookmarkEnd w:id="66"/>
      <w:bookmarkEnd w:id="67"/>
      <w:bookmarkEnd w:id="68"/>
      <w:bookmarkEnd w:id="69"/>
      <w:bookmarkEnd w:id="70"/>
      <w:bookmarkEnd w:id="71"/>
      <w:bookmarkEnd w:id="72"/>
      <w:r w:rsidRPr="00F8378C">
        <w:t>.</w:t>
      </w:r>
    </w:p>
    <w:p w14:paraId="55C67E41" w14:textId="0C269522" w:rsidR="00BC1DE0" w:rsidRPr="00F8378C" w:rsidRDefault="00BC1DE0" w:rsidP="00BC1DE0">
      <w:pPr>
        <w:pStyle w:val="Heading2"/>
      </w:pPr>
      <w:bookmarkStart w:id="74" w:name="_Toc150763860"/>
      <w:r w:rsidRPr="00F8378C">
        <w:t>Lead Aircraft Identification</w:t>
      </w:r>
      <w:r w:rsidR="002C1D8F">
        <w:t xml:space="preserve"> Designation,</w:t>
      </w:r>
      <w:r w:rsidRPr="00F8378C">
        <w:t xml:space="preserve"> and Verification (Phase 1)</w:t>
      </w:r>
      <w:bookmarkEnd w:id="73"/>
      <w:bookmarkEnd w:id="74"/>
    </w:p>
    <w:p w14:paraId="3AE65FDA" w14:textId="36C5D04D" w:rsidR="00BC1DE0" w:rsidRPr="00F8378C" w:rsidRDefault="00BC1DE0" w:rsidP="00BC1DE0">
      <w:pPr>
        <w:spacing w:after="240" w:line="240" w:lineRule="atLeast"/>
      </w:pPr>
      <w:r w:rsidRPr="00F8378C">
        <w:rPr>
          <w:rFonts w:eastAsia="Times New Roman" w:cs="Times New Roman"/>
          <w:szCs w:val="20"/>
        </w:rPr>
        <w:fldChar w:fldCharType="begin"/>
      </w:r>
      <w:r w:rsidRPr="00F8378C">
        <w:rPr>
          <w:rFonts w:eastAsia="Times New Roman" w:cs="Times New Roman"/>
          <w:szCs w:val="20"/>
        </w:rPr>
        <w:instrText xml:space="preserve"> REF _Ref134429806 \h </w:instrText>
      </w:r>
      <w:r w:rsidRPr="00F8378C">
        <w:rPr>
          <w:rFonts w:eastAsia="Times New Roman" w:cs="Times New Roman"/>
          <w:szCs w:val="20"/>
        </w:rPr>
      </w:r>
      <w:r w:rsidRPr="00F8378C">
        <w:rPr>
          <w:rFonts w:eastAsia="Times New Roman" w:cs="Times New Roman"/>
          <w:szCs w:val="20"/>
        </w:rPr>
        <w:fldChar w:fldCharType="separate"/>
      </w:r>
      <w:r w:rsidRPr="00F8378C">
        <w:t>Figure 4</w:t>
      </w:r>
      <w:r w:rsidRPr="00F8378C">
        <w:noBreakHyphen/>
        <w:t>1</w:t>
      </w:r>
      <w:r w:rsidRPr="00F8378C">
        <w:rPr>
          <w:rFonts w:eastAsia="Times New Roman" w:cs="Times New Roman"/>
          <w:szCs w:val="20"/>
        </w:rPr>
        <w:fldChar w:fldCharType="end"/>
      </w:r>
      <w:r w:rsidRPr="00F8378C">
        <w:rPr>
          <w:rFonts w:eastAsia="Times New Roman" w:cs="Times New Roman"/>
          <w:szCs w:val="20"/>
        </w:rPr>
        <w:t xml:space="preserve"> </w:t>
      </w:r>
      <w:r w:rsidR="002C1D8F">
        <w:rPr>
          <w:rFonts w:eastAsia="Times New Roman" w:cs="Times New Roman"/>
          <w:szCs w:val="20"/>
        </w:rPr>
        <w:t>outlines the steps</w:t>
      </w:r>
      <w:r w:rsidRPr="00F8378C">
        <w:rPr>
          <w:rFonts w:eastAsia="Times New Roman" w:cs="Times New Roman"/>
          <w:szCs w:val="20"/>
        </w:rPr>
        <w:t xml:space="preserve"> for the controller and flight crew </w:t>
      </w:r>
      <w:r w:rsidR="002C1D8F">
        <w:rPr>
          <w:rFonts w:eastAsia="Times New Roman" w:cs="Times New Roman"/>
          <w:szCs w:val="20"/>
        </w:rPr>
        <w:t>to</w:t>
      </w:r>
      <w:r w:rsidR="002C1D8F" w:rsidRPr="00F8378C">
        <w:rPr>
          <w:rFonts w:eastAsia="Times New Roman" w:cs="Times New Roman"/>
          <w:szCs w:val="20"/>
        </w:rPr>
        <w:t xml:space="preserve"> </w:t>
      </w:r>
      <w:r w:rsidRPr="00F8378C">
        <w:rPr>
          <w:rFonts w:eastAsia="Times New Roman" w:cs="Times New Roman"/>
          <w:szCs w:val="20"/>
        </w:rPr>
        <w:t>identify</w:t>
      </w:r>
      <w:r w:rsidR="002C1D8F">
        <w:rPr>
          <w:rFonts w:eastAsia="Times New Roman" w:cs="Times New Roman"/>
          <w:szCs w:val="20"/>
        </w:rPr>
        <w:t>, designate</w:t>
      </w:r>
      <w:r w:rsidRPr="00F8378C">
        <w:rPr>
          <w:rFonts w:eastAsia="Times New Roman" w:cs="Times New Roman"/>
          <w:szCs w:val="20"/>
        </w:rPr>
        <w:t xml:space="preserve"> and verify</w:t>
      </w:r>
      <w:r w:rsidR="002C1D8F">
        <w:rPr>
          <w:rFonts w:eastAsia="Times New Roman" w:cs="Times New Roman"/>
          <w:szCs w:val="20"/>
        </w:rPr>
        <w:t xml:space="preserve"> </w:t>
      </w:r>
      <w:r w:rsidRPr="00F8378C">
        <w:rPr>
          <w:rFonts w:eastAsia="Times New Roman" w:cs="Times New Roman"/>
          <w:szCs w:val="20"/>
        </w:rPr>
        <w:t xml:space="preserve">the lead aircraft. The CAS-D procedure is initiated by the controller who </w:t>
      </w:r>
      <w:r w:rsidRPr="00F8378C">
        <w:t>has assessed the following:</w:t>
      </w:r>
    </w:p>
    <w:p w14:paraId="32F7F8AD" w14:textId="77777777" w:rsidR="00BC1DE0" w:rsidRPr="00F8378C" w:rsidRDefault="00BC1DE0" w:rsidP="008E3DF3">
      <w:pPr>
        <w:pStyle w:val="ListParagraph"/>
      </w:pPr>
      <w:r w:rsidRPr="00F8378C">
        <w:t xml:space="preserve">The weather condition requirements for CAS-D have been met; </w:t>
      </w:r>
      <w:r w:rsidRPr="00F8378C">
        <w:rPr>
          <w:i/>
          <w:iCs/>
        </w:rPr>
        <w:t>and</w:t>
      </w:r>
    </w:p>
    <w:p w14:paraId="6E0BCD73" w14:textId="57BA2114" w:rsidR="00BC1DE0" w:rsidRPr="00F8378C" w:rsidRDefault="00BC1DE0" w:rsidP="008E3DF3">
      <w:pPr>
        <w:pStyle w:val="ListParagraph"/>
      </w:pPr>
      <w:r w:rsidRPr="00F8378C">
        <w:t xml:space="preserve">determines the potential CAS aircraft is CAS </w:t>
      </w:r>
      <w:r w:rsidR="00B71795">
        <w:t>qualified</w:t>
      </w:r>
      <w:r w:rsidR="00B71795" w:rsidRPr="00F8378C">
        <w:t xml:space="preserve"> </w:t>
      </w:r>
      <w:r w:rsidRPr="00F8378C">
        <w:t xml:space="preserve">as noted on an ATC automation display; </w:t>
      </w:r>
      <w:r w:rsidRPr="00F8378C">
        <w:rPr>
          <w:i/>
          <w:iCs/>
        </w:rPr>
        <w:t>and</w:t>
      </w:r>
    </w:p>
    <w:p w14:paraId="55D5B55A" w14:textId="77777777" w:rsidR="00BC1DE0" w:rsidRPr="00F8378C" w:rsidRDefault="00BC1DE0" w:rsidP="008E3DF3">
      <w:pPr>
        <w:pStyle w:val="ListParagraph"/>
      </w:pPr>
      <w:r w:rsidRPr="00F8378C">
        <w:t>a lead aircraft is designated for departure immediately ahead of the CAS aircraft.</w:t>
      </w:r>
    </w:p>
    <w:p w14:paraId="71708624" w14:textId="57A31622" w:rsidR="009F775C" w:rsidRDefault="00BC1DE0" w:rsidP="00BC1DE0">
      <w:pPr>
        <w:spacing w:after="240" w:line="240" w:lineRule="atLeast"/>
        <w:rPr>
          <w:rFonts w:eastAsia="Times New Roman" w:cs="Times New Roman"/>
          <w:szCs w:val="20"/>
        </w:rPr>
      </w:pPr>
      <w:r w:rsidRPr="00F8378C">
        <w:rPr>
          <w:rFonts w:eastAsia="Times New Roman" w:cs="Times New Roman"/>
          <w:szCs w:val="20"/>
        </w:rPr>
        <w:t>Once the “</w:t>
      </w:r>
      <w:r w:rsidR="002C1D8F">
        <w:rPr>
          <w:rFonts w:eastAsia="Times New Roman" w:cs="Times New Roman"/>
          <w:szCs w:val="20"/>
        </w:rPr>
        <w:t>Designate</w:t>
      </w:r>
      <w:r w:rsidRPr="00F8378C">
        <w:rPr>
          <w:rFonts w:eastAsia="Times New Roman" w:cs="Times New Roman"/>
          <w:szCs w:val="20"/>
        </w:rPr>
        <w:t>” instruction</w:t>
      </w:r>
      <w:r w:rsidRPr="00F8378C">
        <w:rPr>
          <w:rStyle w:val="FootnoteReference"/>
          <w:rFonts w:eastAsia="Times New Roman" w:cs="Times New Roman"/>
          <w:szCs w:val="20"/>
        </w:rPr>
        <w:footnoteReference w:id="3"/>
      </w:r>
      <w:r w:rsidRPr="00F8378C">
        <w:rPr>
          <w:rFonts w:eastAsia="Times New Roman" w:cs="Times New Roman"/>
          <w:szCs w:val="20"/>
        </w:rPr>
        <w:t xml:space="preserve"> is issued by the controller, the flight crew of the CAS aircraft will:</w:t>
      </w:r>
    </w:p>
    <w:p w14:paraId="16E20667" w14:textId="39D6686A" w:rsidR="00BC1DE0" w:rsidRPr="00F8378C" w:rsidRDefault="00BC1DE0" w:rsidP="008E3DF3">
      <w:pPr>
        <w:pStyle w:val="ListParagraph"/>
      </w:pPr>
      <w:r w:rsidRPr="00F8378C">
        <w:lastRenderedPageBreak/>
        <w:t xml:space="preserve">Designate the lead aircraft for the CAS-D application on the CDTI using the Aircraft ID provided by the controller; </w:t>
      </w:r>
      <w:r w:rsidRPr="00F8378C">
        <w:rPr>
          <w:i/>
          <w:iCs/>
        </w:rPr>
        <w:t>and</w:t>
      </w:r>
    </w:p>
    <w:p w14:paraId="781C6D84" w14:textId="77777777" w:rsidR="00BC1DE0" w:rsidRPr="00F8378C" w:rsidRDefault="00BC1DE0" w:rsidP="008E3DF3">
      <w:pPr>
        <w:pStyle w:val="ListParagraph"/>
      </w:pPr>
      <w:r w:rsidRPr="00F8378C">
        <w:t>verify the CDTI information matches the Flight ID</w:t>
      </w:r>
      <w:r w:rsidRPr="00F8378C">
        <w:rPr>
          <w:rStyle w:val="FootnoteReference"/>
        </w:rPr>
        <w:footnoteReference w:id="4"/>
      </w:r>
      <w:r w:rsidRPr="00F8378C">
        <w:t>.</w:t>
      </w:r>
    </w:p>
    <w:p w14:paraId="7C322BC5" w14:textId="0106C0B4" w:rsidR="009F775C" w:rsidRDefault="00BC1DE0" w:rsidP="00BC1DE0">
      <w:pPr>
        <w:spacing w:line="240" w:lineRule="atLeast"/>
        <w:rPr>
          <w:rFonts w:eastAsia="Times New Roman" w:cs="Times New Roman"/>
          <w:szCs w:val="20"/>
        </w:rPr>
      </w:pPr>
      <w:r w:rsidRPr="00F8378C">
        <w:rPr>
          <w:rFonts w:eastAsia="Times New Roman" w:cs="Times New Roman"/>
          <w:szCs w:val="20"/>
        </w:rPr>
        <w:t xml:space="preserve">The operation begins with the </w:t>
      </w:r>
      <w:r w:rsidR="000F0D93">
        <w:rPr>
          <w:rFonts w:eastAsia="Times New Roman" w:cs="Times New Roman"/>
          <w:szCs w:val="20"/>
        </w:rPr>
        <w:t>tower</w:t>
      </w:r>
      <w:r w:rsidRPr="00F8378C">
        <w:rPr>
          <w:rFonts w:eastAsia="Times New Roman" w:cs="Times New Roman"/>
          <w:szCs w:val="20"/>
        </w:rPr>
        <w:t xml:space="preserve"> controller identifying the need for a CAS-D operation. Once the CAS-D operational need is established</w:t>
      </w:r>
      <w:r w:rsidR="000F0D93">
        <w:rPr>
          <w:rFonts w:eastAsia="Times New Roman" w:cs="Times New Roman"/>
          <w:szCs w:val="20"/>
        </w:rPr>
        <w:t>,</w:t>
      </w:r>
      <w:r w:rsidRPr="00F8378C">
        <w:rPr>
          <w:rFonts w:eastAsia="Times New Roman" w:cs="Times New Roman"/>
          <w:szCs w:val="20"/>
        </w:rPr>
        <w:t xml:space="preserve"> the controller identifies the TTF and the CAS aircraft. The controller shares the TTF information with the CAS flight crew. The CAS flight crew reads back the CAS information and proceeds to designate the traffic on the CAVS application on their CDTI. At this point, the flight crew may realize they are unable to continue the operation or at any further point in the operation. If the flight crew is unable, they will communicate “Unable” to the controller. There are different reasons why a flight crew may be unable to initiate a CAS operation including but not limited </w:t>
      </w:r>
      <w:proofErr w:type="gramStart"/>
      <w:r w:rsidRPr="00F8378C">
        <w:rPr>
          <w:rFonts w:eastAsia="Times New Roman" w:cs="Times New Roman"/>
          <w:szCs w:val="20"/>
        </w:rPr>
        <w:t>to;</w:t>
      </w:r>
      <w:proofErr w:type="gramEnd"/>
    </w:p>
    <w:p w14:paraId="0429BE69" w14:textId="29A363A3" w:rsidR="00810686" w:rsidRDefault="00066846" w:rsidP="00347D6B">
      <w:pPr>
        <w:pStyle w:val="ListParagraph"/>
        <w:spacing w:after="120"/>
      </w:pPr>
      <w:r>
        <w:t>I</w:t>
      </w:r>
      <w:r w:rsidR="00BC1DE0" w:rsidRPr="00F8378C">
        <w:t>f there is no traffic displayed that corresponds to the lead aircraft</w:t>
      </w:r>
      <w:r w:rsidR="00810686">
        <w:t xml:space="preserve">; </w:t>
      </w:r>
      <w:r w:rsidR="00810686" w:rsidRPr="00347D6B">
        <w:rPr>
          <w:i/>
          <w:iCs/>
        </w:rPr>
        <w:t>or</w:t>
      </w:r>
    </w:p>
    <w:p w14:paraId="2EA52E91" w14:textId="51000A94" w:rsidR="00C40E34" w:rsidRDefault="00BC1DE0" w:rsidP="00347D6B">
      <w:pPr>
        <w:pStyle w:val="ListParagraph"/>
        <w:spacing w:after="120"/>
      </w:pPr>
      <w:r w:rsidRPr="00F8378C">
        <w:t>the traffic corresponding to the lead aircraft is not qualified to support the CAVS application</w:t>
      </w:r>
      <w:r w:rsidR="00810686">
        <w:t xml:space="preserve">; </w:t>
      </w:r>
      <w:r w:rsidR="00810686" w:rsidRPr="00347D6B">
        <w:rPr>
          <w:i/>
          <w:iCs/>
        </w:rPr>
        <w:t>or</w:t>
      </w:r>
    </w:p>
    <w:p w14:paraId="2BD755A5" w14:textId="77777777" w:rsidR="006E0C79" w:rsidRDefault="00BC1DE0" w:rsidP="00347D6B">
      <w:pPr>
        <w:pStyle w:val="ListParagraph"/>
        <w:spacing w:after="120"/>
      </w:pPr>
      <w:r w:rsidRPr="00F8378C">
        <w:t>the flight crew is operationally unable.</w:t>
      </w:r>
    </w:p>
    <w:p w14:paraId="75A25876" w14:textId="3E41B404" w:rsidR="00BC1DE0" w:rsidRPr="00F8378C" w:rsidRDefault="002C1D8F" w:rsidP="00347D6B">
      <w:r w:rsidRPr="002C1D8F">
        <w:t>Once a tower controller receives an “Unable” response from a pilot, the controller will revert to standard procedures without the use of CAS-D for that aircraft.</w:t>
      </w:r>
      <w:r>
        <w:t xml:space="preserve"> </w:t>
      </w:r>
      <w:r w:rsidR="00BC1DE0" w:rsidRPr="00F8378C">
        <w:t xml:space="preserve">If the flight crew </w:t>
      </w:r>
      <w:proofErr w:type="gramStart"/>
      <w:r w:rsidR="00BC1DE0" w:rsidRPr="00F8378C">
        <w:t>is able to</w:t>
      </w:r>
      <w:proofErr w:type="gramEnd"/>
      <w:r w:rsidR="00BC1DE0" w:rsidRPr="00F8378C">
        <w:t xml:space="preserve"> designate the aircraft, they will report the aircraft as designated to the </w:t>
      </w:r>
      <w:r w:rsidR="00CB5932">
        <w:t>tower</w:t>
      </w:r>
      <w:r w:rsidR="00BC1DE0" w:rsidRPr="00F8378C">
        <w:t xml:space="preserve"> controller.</w:t>
      </w:r>
    </w:p>
    <w:p w14:paraId="70289C47" w14:textId="77777777" w:rsidR="00BC1DE0" w:rsidRPr="00F8378C" w:rsidRDefault="00BC1DE0" w:rsidP="00BC1DE0">
      <w:pPr>
        <w:spacing w:after="240" w:line="240" w:lineRule="atLeast"/>
        <w:rPr>
          <w:rFonts w:eastAsia="Times New Roman" w:cs="Times New Roman"/>
          <w:i/>
          <w:iCs/>
          <w:szCs w:val="20"/>
        </w:rPr>
      </w:pPr>
      <w:r w:rsidRPr="000D3FEC">
        <w:rPr>
          <w:rFonts w:eastAsia="Times New Roman" w:cs="Times New Roman"/>
          <w:b/>
          <w:bCs/>
          <w:i/>
          <w:iCs/>
          <w:szCs w:val="20"/>
        </w:rPr>
        <w:t>Note</w:t>
      </w:r>
      <w:r w:rsidRPr="00F8378C">
        <w:rPr>
          <w:rFonts w:eastAsia="Times New Roman" w:cs="Times New Roman"/>
          <w:i/>
          <w:iCs/>
          <w:szCs w:val="20"/>
        </w:rPr>
        <w:t>: At any point in the traffic identification process, the flight crew can verify the Flight ID of the lead aircraft with the controller if there are any questions about the lead aircraft location or identity.</w:t>
      </w:r>
    </w:p>
    <w:p w14:paraId="610041E8" w14:textId="77777777" w:rsidR="00BC1DE0" w:rsidRPr="00F8378C" w:rsidRDefault="00BC1DE0" w:rsidP="00BC1DE0">
      <w:pPr>
        <w:spacing w:after="240" w:line="240" w:lineRule="atLeast"/>
        <w:jc w:val="center"/>
        <w:rPr>
          <w:rFonts w:eastAsia="Times New Roman" w:cs="Times New Roman"/>
          <w:szCs w:val="20"/>
        </w:rPr>
      </w:pPr>
      <w:r w:rsidRPr="00F8378C">
        <w:lastRenderedPageBreak/>
        <w:t xml:space="preserve"> </w:t>
      </w:r>
      <w:r w:rsidRPr="001476E8">
        <w:rPr>
          <w:rFonts w:eastAsia="Times New Roman" w:cs="Times New Roman"/>
          <w:noProof/>
          <w:szCs w:val="20"/>
        </w:rPr>
        <w:drawing>
          <wp:inline distT="0" distB="0" distL="0" distR="0" wp14:anchorId="08732555" wp14:editId="0627F159">
            <wp:extent cx="5752878" cy="4351338"/>
            <wp:effectExtent l="0" t="0" r="0" b="0"/>
            <wp:docPr id="25" name="Picture 25" descr="A diagram of a flowchart illustrating lead Aircraft Identification, Designation and Verification (Phase 1)">
              <a:extLst xmlns:a="http://schemas.openxmlformats.org/drawingml/2006/main">
                <a:ext uri="{FF2B5EF4-FFF2-40B4-BE49-F238E27FC236}">
                  <a16:creationId xmlns:a16="http://schemas.microsoft.com/office/drawing/2014/main" id="{831ED9F1-6115-E900-5AE4-B72AE25DDB0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5" name="Picture 25" descr="A diagram of a flowchart illustrating lead Aircraft Identification, Designation and Verification (Phase 1)">
                      <a:extLst>
                        <a:ext uri="{FF2B5EF4-FFF2-40B4-BE49-F238E27FC236}">
                          <a16:creationId xmlns:a16="http://schemas.microsoft.com/office/drawing/2014/main" id="{831ED9F1-6115-E900-5AE4-B72AE25DDB04}"/>
                        </a:ext>
                      </a:extLst>
                    </pic:cNvPr>
                    <pic:cNvPicPr>
                      <a:picLocks noGrp="1" noChangeAspect="1"/>
                    </pic:cNvPicPr>
                  </pic:nvPicPr>
                  <pic:blipFill>
                    <a:blip r:embed="rId12"/>
                    <a:stretch>
                      <a:fillRect/>
                    </a:stretch>
                  </pic:blipFill>
                  <pic:spPr>
                    <a:xfrm>
                      <a:off x="0" y="0"/>
                      <a:ext cx="5752878" cy="4351338"/>
                    </a:xfrm>
                    <a:prstGeom prst="rect">
                      <a:avLst/>
                    </a:prstGeom>
                  </pic:spPr>
                </pic:pic>
              </a:graphicData>
            </a:graphic>
          </wp:inline>
        </w:drawing>
      </w:r>
    </w:p>
    <w:p w14:paraId="61ED53B2" w14:textId="607EC7AB" w:rsidR="00BC1DE0" w:rsidRPr="00F8378C" w:rsidRDefault="00BC1DE0" w:rsidP="00BC1DE0">
      <w:pPr>
        <w:pStyle w:val="Caption"/>
        <w:rPr>
          <w:rFonts w:eastAsia="Times New Roman" w:cs="Times New Roman"/>
          <w:szCs w:val="20"/>
        </w:rPr>
      </w:pPr>
      <w:bookmarkStart w:id="75" w:name="_Ref134429806"/>
      <w:bookmarkStart w:id="76" w:name="_Toc136524361"/>
      <w:bookmarkStart w:id="77" w:name="_Toc145498829"/>
      <w:bookmarkStart w:id="78" w:name="_Toc150763867"/>
      <w:r w:rsidRPr="00F8378C">
        <w:t xml:space="preserve">Figure </w:t>
      </w:r>
      <w:r w:rsidR="005B35C6">
        <w:fldChar w:fldCharType="begin"/>
      </w:r>
      <w:r w:rsidR="005B35C6">
        <w:instrText xml:space="preserve"> STYLEREF 1 \s </w:instrText>
      </w:r>
      <w:r w:rsidR="005B35C6">
        <w:fldChar w:fldCharType="separate"/>
      </w:r>
      <w:r w:rsidRPr="00F8378C">
        <w:t>4</w:t>
      </w:r>
      <w:r w:rsidR="005B35C6">
        <w:fldChar w:fldCharType="end"/>
      </w:r>
      <w:r w:rsidRPr="00F8378C">
        <w:noBreakHyphen/>
      </w:r>
      <w:r w:rsidR="005B35C6">
        <w:fldChar w:fldCharType="begin"/>
      </w:r>
      <w:r w:rsidR="005B35C6">
        <w:instrText xml:space="preserve"> SEQ Figure \* ARABIC \s 1 </w:instrText>
      </w:r>
      <w:r w:rsidR="005B35C6">
        <w:fldChar w:fldCharType="separate"/>
      </w:r>
      <w:r w:rsidRPr="00F8378C">
        <w:t>1</w:t>
      </w:r>
      <w:r w:rsidR="005B35C6">
        <w:fldChar w:fldCharType="end"/>
      </w:r>
      <w:bookmarkEnd w:id="75"/>
      <w:r w:rsidRPr="00F8378C">
        <w:t>.</w:t>
      </w:r>
      <w:r w:rsidRPr="00F8378C">
        <w:rPr>
          <w:rFonts w:eastAsia="Times New Roman" w:cs="Times New Roman"/>
          <w:szCs w:val="20"/>
        </w:rPr>
        <w:t xml:space="preserve"> Lead Aircraft Identification</w:t>
      </w:r>
      <w:r w:rsidR="001D5A71">
        <w:rPr>
          <w:rFonts w:eastAsia="Times New Roman" w:cs="Times New Roman"/>
          <w:szCs w:val="20"/>
        </w:rPr>
        <w:t xml:space="preserve">, Designation </w:t>
      </w:r>
      <w:r w:rsidRPr="00F8378C">
        <w:rPr>
          <w:rFonts w:eastAsia="Times New Roman" w:cs="Times New Roman"/>
          <w:szCs w:val="20"/>
        </w:rPr>
        <w:t>and Verification</w:t>
      </w:r>
      <w:bookmarkEnd w:id="76"/>
      <w:r w:rsidRPr="00F8378C">
        <w:rPr>
          <w:rFonts w:eastAsia="Times New Roman" w:cs="Times New Roman"/>
          <w:szCs w:val="20"/>
        </w:rPr>
        <w:t xml:space="preserve"> (Phase 1)</w:t>
      </w:r>
      <w:bookmarkEnd w:id="77"/>
      <w:bookmarkEnd w:id="78"/>
    </w:p>
    <w:p w14:paraId="68B0BB83" w14:textId="77777777" w:rsidR="00BC1DE0" w:rsidRPr="00F8378C" w:rsidRDefault="00BC1DE0" w:rsidP="00BC1DE0">
      <w:pPr>
        <w:pStyle w:val="Heading2"/>
      </w:pPr>
      <w:bookmarkStart w:id="79" w:name="_Ref136596141"/>
      <w:bookmarkStart w:id="80" w:name="_Toc145457038"/>
      <w:bookmarkStart w:id="81" w:name="_Toc150763861"/>
      <w:r w:rsidRPr="00F8378C">
        <w:t>Instructions to Conduct CAS-D (Phase 2)</w:t>
      </w:r>
      <w:bookmarkEnd w:id="79"/>
      <w:bookmarkEnd w:id="80"/>
      <w:bookmarkEnd w:id="81"/>
    </w:p>
    <w:p w14:paraId="0A5A76A8" w14:textId="71F8CE97" w:rsidR="000F7DF1" w:rsidRDefault="00BC1DE0" w:rsidP="00BC1DE0">
      <w:pPr>
        <w:spacing w:after="240" w:line="240" w:lineRule="atLeast"/>
      </w:pPr>
      <w:r w:rsidRPr="00F8378C">
        <w:rPr>
          <w:rFonts w:eastAsia="Times New Roman" w:cs="Times New Roman"/>
          <w:szCs w:val="20"/>
        </w:rPr>
        <w:t xml:space="preserve">For this phase of CAS-D, the local controller issues a CAS-D instruction and a </w:t>
      </w:r>
      <w:r w:rsidR="008C23AF">
        <w:rPr>
          <w:rFonts w:eastAsia="Times New Roman" w:cs="Times New Roman"/>
          <w:szCs w:val="20"/>
        </w:rPr>
        <w:t>takeoff</w:t>
      </w:r>
      <w:r w:rsidR="008C23AF" w:rsidRPr="00F8378C">
        <w:rPr>
          <w:rFonts w:eastAsia="Times New Roman" w:cs="Times New Roman"/>
          <w:szCs w:val="20"/>
        </w:rPr>
        <w:t xml:space="preserve"> </w:t>
      </w:r>
      <w:r w:rsidRPr="00F8378C">
        <w:rPr>
          <w:rFonts w:eastAsia="Times New Roman" w:cs="Times New Roman"/>
          <w:szCs w:val="20"/>
        </w:rPr>
        <w:t>clearance.</w:t>
      </w:r>
      <w:r w:rsidRPr="00F8378C">
        <w:t xml:space="preserve"> The flight crew confirms the details of the CAS-D Operation and </w:t>
      </w:r>
      <w:r w:rsidR="008C23AF">
        <w:t>takeoff</w:t>
      </w:r>
      <w:r w:rsidR="008C23AF" w:rsidRPr="00F8378C">
        <w:t xml:space="preserve"> </w:t>
      </w:r>
      <w:r w:rsidRPr="00F8378C">
        <w:t xml:space="preserve">clearance with the controller. If for any reason the details of the CAS-D Operation cannot be confirmed in the CDTI, they will notify the controller. The local controller will make appropriate entries in ATC automation to indicate the CAS and lead aircraft are on an active CAS-D operation. </w:t>
      </w:r>
      <w:r w:rsidRPr="00F8378C">
        <w:fldChar w:fldCharType="begin"/>
      </w:r>
      <w:r w:rsidRPr="00F8378C">
        <w:instrText xml:space="preserve"> REF _Ref38622725 \h </w:instrText>
      </w:r>
      <w:r w:rsidRPr="00F8378C">
        <w:fldChar w:fldCharType="separate"/>
      </w:r>
      <w:r w:rsidRPr="00F8378C">
        <w:t>Figure 4</w:t>
      </w:r>
      <w:r w:rsidRPr="00F8378C">
        <w:noBreakHyphen/>
        <w:t>2</w:t>
      </w:r>
      <w:r w:rsidRPr="00F8378C">
        <w:fldChar w:fldCharType="end"/>
      </w:r>
      <w:r w:rsidRPr="00F8378C">
        <w:t xml:space="preserve"> does not explicitly capture this step. </w:t>
      </w:r>
    </w:p>
    <w:p w14:paraId="0E7E2E18" w14:textId="15CD845C" w:rsidR="00BC1DE0" w:rsidRPr="00F8378C" w:rsidRDefault="00460750" w:rsidP="00BC1DE0">
      <w:pPr>
        <w:keepNext/>
        <w:keepLines/>
        <w:spacing w:after="240" w:line="240" w:lineRule="atLeast"/>
        <w:jc w:val="center"/>
        <w:rPr>
          <w:rFonts w:eastAsia="Times New Roman" w:cs="Times New Roman"/>
          <w:szCs w:val="20"/>
        </w:rPr>
      </w:pPr>
      <w:r>
        <w:rPr>
          <w:rFonts w:eastAsia="Times New Roman" w:cs="Times New Roman"/>
          <w:noProof/>
          <w:szCs w:val="20"/>
        </w:rPr>
        <w:lastRenderedPageBreak/>
        <w:drawing>
          <wp:inline distT="0" distB="0" distL="0" distR="0" wp14:anchorId="37FD4F2D" wp14:editId="3457ECCF">
            <wp:extent cx="6126480" cy="4955042"/>
            <wp:effectExtent l="0" t="0" r="0" b="0"/>
            <wp:docPr id="15902647" name="Picture 2" descr="Image of Instruction to Conduct CAS-D (Phas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647" name="Picture 2" descr="Image of Instruction to Conduct CAS-D (Phas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6480" cy="4955042"/>
                    </a:xfrm>
                    <a:prstGeom prst="rect">
                      <a:avLst/>
                    </a:prstGeom>
                    <a:noFill/>
                  </pic:spPr>
                </pic:pic>
              </a:graphicData>
            </a:graphic>
          </wp:inline>
        </w:drawing>
      </w:r>
    </w:p>
    <w:p w14:paraId="19BB10CF" w14:textId="77777777" w:rsidR="00BC1DE0" w:rsidRPr="00F8378C" w:rsidRDefault="00BC1DE0" w:rsidP="00BC1DE0">
      <w:pPr>
        <w:pStyle w:val="Caption"/>
        <w:keepNext/>
        <w:keepLines/>
        <w:rPr>
          <w:rFonts w:eastAsia="Times New Roman" w:cs="Times New Roman"/>
          <w:szCs w:val="20"/>
        </w:rPr>
      </w:pPr>
      <w:bookmarkStart w:id="82" w:name="_Ref38622725"/>
      <w:bookmarkStart w:id="83" w:name="_Toc49415035"/>
      <w:bookmarkStart w:id="84" w:name="_Toc49415390"/>
      <w:bookmarkStart w:id="85" w:name="_Toc94613321"/>
      <w:bookmarkStart w:id="86" w:name="_Toc136524362"/>
      <w:bookmarkStart w:id="87" w:name="_Toc145498830"/>
      <w:bookmarkStart w:id="88" w:name="_Toc150763868"/>
      <w:r w:rsidRPr="00F8378C">
        <w:t xml:space="preserve">Figure </w:t>
      </w:r>
      <w:r w:rsidR="005B35C6">
        <w:fldChar w:fldCharType="begin"/>
      </w:r>
      <w:r w:rsidR="005B35C6">
        <w:instrText xml:space="preserve"> STYLEREF 1 \s </w:instrText>
      </w:r>
      <w:r w:rsidR="005B35C6">
        <w:fldChar w:fldCharType="separate"/>
      </w:r>
      <w:r w:rsidRPr="00F8378C">
        <w:t>4</w:t>
      </w:r>
      <w:r w:rsidR="005B35C6">
        <w:fldChar w:fldCharType="end"/>
      </w:r>
      <w:r w:rsidRPr="00F8378C">
        <w:noBreakHyphen/>
      </w:r>
      <w:r w:rsidR="005B35C6">
        <w:fldChar w:fldCharType="begin"/>
      </w:r>
      <w:r w:rsidR="005B35C6">
        <w:instrText xml:space="preserve"> SEQ Figure \* ARABIC \s 1 </w:instrText>
      </w:r>
      <w:r w:rsidR="005B35C6">
        <w:fldChar w:fldCharType="separate"/>
      </w:r>
      <w:r w:rsidRPr="00F8378C">
        <w:t>2</w:t>
      </w:r>
      <w:r w:rsidR="005B35C6">
        <w:fldChar w:fldCharType="end"/>
      </w:r>
      <w:bookmarkEnd w:id="82"/>
      <w:r w:rsidRPr="00F8378C">
        <w:t>.</w:t>
      </w:r>
      <w:r w:rsidRPr="00F8378C">
        <w:rPr>
          <w:rFonts w:eastAsia="Times New Roman" w:cs="Times New Roman"/>
          <w:szCs w:val="20"/>
        </w:rPr>
        <w:t xml:space="preserve"> Instruction to Conduct CAS-D (Phase</w:t>
      </w:r>
      <w:bookmarkEnd w:id="83"/>
      <w:bookmarkEnd w:id="84"/>
      <w:bookmarkEnd w:id="85"/>
      <w:r w:rsidRPr="00F8378C">
        <w:rPr>
          <w:rFonts w:eastAsia="Times New Roman" w:cs="Times New Roman"/>
          <w:szCs w:val="20"/>
        </w:rPr>
        <w:t xml:space="preserve"> 2</w:t>
      </w:r>
      <w:bookmarkEnd w:id="86"/>
      <w:r w:rsidRPr="00F8378C">
        <w:rPr>
          <w:rFonts w:eastAsia="Times New Roman" w:cs="Times New Roman"/>
          <w:szCs w:val="20"/>
        </w:rPr>
        <w:t>)</w:t>
      </w:r>
      <w:bookmarkEnd w:id="87"/>
      <w:bookmarkEnd w:id="88"/>
    </w:p>
    <w:p w14:paraId="3880909E" w14:textId="77777777" w:rsidR="00BC1DE0" w:rsidRPr="00F8378C" w:rsidRDefault="00BC1DE0" w:rsidP="00BC1DE0">
      <w:pPr>
        <w:pStyle w:val="Heading2"/>
      </w:pPr>
      <w:bookmarkStart w:id="89" w:name="_Toc145457039"/>
      <w:bookmarkStart w:id="90" w:name="_Toc150763862"/>
      <w:r w:rsidRPr="00F8378C">
        <w:t>Maintaining CAS-D during Departure (Phase 3)</w:t>
      </w:r>
      <w:bookmarkEnd w:id="89"/>
      <w:bookmarkEnd w:id="90"/>
    </w:p>
    <w:p w14:paraId="1AE26E1E" w14:textId="77777777" w:rsidR="00BC1DE0" w:rsidRPr="00F8378C" w:rsidRDefault="00BC1DE0" w:rsidP="00BC1DE0">
      <w:pPr>
        <w:spacing w:after="240" w:line="240" w:lineRule="atLeast"/>
        <w:rPr>
          <w:rFonts w:eastAsia="Times New Roman" w:cs="Times New Roman"/>
          <w:szCs w:val="20"/>
        </w:rPr>
      </w:pPr>
      <w:r w:rsidRPr="00F8378C">
        <w:rPr>
          <w:rFonts w:eastAsia="Times New Roman" w:cs="Times New Roman"/>
          <w:szCs w:val="20"/>
        </w:rPr>
        <w:t>After takeoff, the flight crew uses the information provided by the CDTI on the lead aircraft in substitution for the OTW information to manage their spacing via CAS-D. The CDTI provides the ground speed information (i.e., the aircraft ground speeds and the differential ground speed) and a display of the horizontal range to the lead aircraft. Using the range and differential ground speed information on the CDTI, flight crews will be able to detect speed reductions of the lead aircraft and maintain the pilot-applied separation more accurately and quickly.</w:t>
      </w:r>
    </w:p>
    <w:p w14:paraId="7BA74478" w14:textId="356D3856" w:rsidR="00BC1DE0" w:rsidRPr="00F8378C" w:rsidRDefault="00BC1DE0" w:rsidP="00BC1DE0">
      <w:pPr>
        <w:spacing w:after="240" w:line="240" w:lineRule="atLeast"/>
        <w:rPr>
          <w:rFonts w:eastAsia="Times New Roman" w:cs="Times New Roman"/>
          <w:szCs w:val="20"/>
        </w:rPr>
      </w:pPr>
      <w:r w:rsidRPr="00F8378C">
        <w:rPr>
          <w:rFonts w:eastAsia="Times New Roman" w:cs="Times New Roman"/>
          <w:szCs w:val="20"/>
        </w:rPr>
        <w:t xml:space="preserve">The flight crew of the CAS-D aircraft may use speed adjustments as needed to manage the distance between their aircraft and the lead aircraft. The flight crew of the CAS-D aircraft may not use turns or lateral maneuvering to manage their distance from the lead aircraft, without controller coordination. If pilots feel the need for </w:t>
      </w:r>
      <w:r w:rsidR="00555281">
        <w:rPr>
          <w:rFonts w:eastAsia="Times New Roman" w:cs="Times New Roman"/>
          <w:szCs w:val="20"/>
        </w:rPr>
        <w:t xml:space="preserve">a </w:t>
      </w:r>
      <w:r w:rsidRPr="00F8378C">
        <w:rPr>
          <w:rFonts w:eastAsia="Times New Roman" w:cs="Times New Roman"/>
          <w:szCs w:val="20"/>
        </w:rPr>
        <w:t>lateral maneuver during departure to increase their altitude difference from the lead aircraft, the pilot shall coordinate with a controller.</w:t>
      </w:r>
    </w:p>
    <w:p w14:paraId="5AFAAC0C" w14:textId="77777777" w:rsidR="00BC1DE0" w:rsidRPr="00F8378C" w:rsidRDefault="00BC1DE0" w:rsidP="008E3DF3">
      <w:pPr>
        <w:pStyle w:val="ListParagraph"/>
      </w:pPr>
      <w:r w:rsidRPr="00F8378C">
        <w:lastRenderedPageBreak/>
        <w:t>If visual OTW contact is achieved at any point, the flight crew may use this information for situational awareness but should not rely on OTW contact to conduct CAS-D operations.</w:t>
      </w:r>
    </w:p>
    <w:p w14:paraId="5DA73D52" w14:textId="1A707EC3" w:rsidR="00BC1DE0" w:rsidRPr="00F8378C" w:rsidRDefault="00BC1DE0" w:rsidP="00BC1DE0">
      <w:pPr>
        <w:spacing w:after="240" w:line="240" w:lineRule="atLeast"/>
        <w:rPr>
          <w:rFonts w:eastAsia="Times New Roman" w:cs="Times New Roman"/>
          <w:szCs w:val="20"/>
        </w:rPr>
      </w:pPr>
      <w:r w:rsidRPr="00F8378C">
        <w:rPr>
          <w:rFonts w:eastAsia="Times New Roman" w:cs="Times New Roman"/>
          <w:szCs w:val="20"/>
        </w:rPr>
        <w:t xml:space="preserve">Three alerting functions are provided by CAVS functionality </w:t>
      </w:r>
      <w:sdt>
        <w:sdtPr>
          <w:rPr>
            <w:rFonts w:eastAsia="Times New Roman" w:cs="Times New Roman"/>
            <w:szCs w:val="20"/>
          </w:rPr>
          <w:id w:val="224571136"/>
          <w:citation/>
        </w:sdtPr>
        <w:sdtContent>
          <w:r w:rsidRPr="00F8378C">
            <w:rPr>
              <w:rFonts w:eastAsia="Times New Roman" w:cs="Times New Roman"/>
              <w:szCs w:val="20"/>
            </w:rPr>
            <w:fldChar w:fldCharType="begin"/>
          </w:r>
          <w:r w:rsidRPr="00F8378C">
            <w:rPr>
              <w:rFonts w:eastAsia="Times New Roman" w:cs="Times New Roman"/>
              <w:szCs w:val="20"/>
            </w:rPr>
            <w:instrText xml:space="preserve">CITATION RTC14 \l 1033 </w:instrText>
          </w:r>
          <w:r w:rsidRPr="00F8378C">
            <w:rPr>
              <w:rFonts w:eastAsia="Times New Roman" w:cs="Times New Roman"/>
              <w:szCs w:val="20"/>
            </w:rPr>
            <w:fldChar w:fldCharType="separate"/>
          </w:r>
          <w:r w:rsidR="00F55870" w:rsidRPr="008C33F0">
            <w:rPr>
              <w:rFonts w:eastAsia="Times New Roman" w:cs="Times New Roman"/>
              <w:szCs w:val="20"/>
            </w:rPr>
            <w:t>(RTCA DO-317C, 2020)</w:t>
          </w:r>
          <w:r w:rsidRPr="00F8378C">
            <w:rPr>
              <w:rFonts w:eastAsia="Times New Roman" w:cs="Times New Roman"/>
              <w:szCs w:val="20"/>
            </w:rPr>
            <w:fldChar w:fldCharType="end"/>
          </w:r>
        </w:sdtContent>
      </w:sdt>
      <w:r w:rsidRPr="00F8378C">
        <w:rPr>
          <w:rFonts w:eastAsia="Times New Roman" w:cs="Times New Roman"/>
          <w:szCs w:val="20"/>
        </w:rPr>
        <w:t>:</w:t>
      </w:r>
    </w:p>
    <w:p w14:paraId="73E86161" w14:textId="77777777" w:rsidR="00BC1DE0" w:rsidRPr="00F8378C" w:rsidRDefault="00BC1DE0" w:rsidP="008E3DF3">
      <w:pPr>
        <w:pStyle w:val="ListParagraph"/>
      </w:pPr>
      <w:r w:rsidRPr="00F8378C">
        <w:t>An operational advisory “Traffic Range” alert is generated when the horizontal range to the lead aircraft falls below a pilot determined value (or may be a default value in the avionics). When an advisory “Traffic Range” alert is generated, the flight crew can determine if any subsequent response is required.</w:t>
      </w:r>
    </w:p>
    <w:p w14:paraId="34ECCA56" w14:textId="77777777" w:rsidR="00BC1DE0" w:rsidRPr="00F8378C" w:rsidRDefault="00BC1DE0" w:rsidP="00BC1DE0">
      <w:pPr>
        <w:spacing w:after="240" w:line="240" w:lineRule="atLeast"/>
        <w:rPr>
          <w:rFonts w:eastAsia="Times New Roman" w:cs="Times New Roman"/>
          <w:i/>
          <w:iCs/>
          <w:szCs w:val="20"/>
        </w:rPr>
      </w:pPr>
      <w:r w:rsidRPr="00F8378C">
        <w:rPr>
          <w:rFonts w:eastAsia="Times New Roman" w:cs="Times New Roman"/>
          <w:i/>
          <w:iCs/>
          <w:szCs w:val="20"/>
        </w:rPr>
        <w:t>Note: Subsequent flight crew responses could include adjusting speed to continue the departure or contact controller for non-visual separation/non-CAS-D instructions.</w:t>
      </w:r>
    </w:p>
    <w:p w14:paraId="7B1B2812" w14:textId="77777777" w:rsidR="00BC1DE0" w:rsidRPr="00F8378C" w:rsidRDefault="00BC1DE0" w:rsidP="008E3DF3">
      <w:pPr>
        <w:pStyle w:val="ListParagraph"/>
      </w:pPr>
      <w:r w:rsidRPr="00F8378C">
        <w:t>A technical performance “Traffic Minimum Range Caution Alert” is generated when the horizontal range to the designated traffic becomes less than 1.4 NM</w:t>
      </w:r>
      <w:r w:rsidRPr="00F8378C">
        <w:rPr>
          <w:rStyle w:val="FootnoteReference"/>
        </w:rPr>
        <w:footnoteReference w:id="5"/>
      </w:r>
      <w:r w:rsidRPr="00F8378C">
        <w:t>. The objective is to alert the flight crew that the ADS-B Out data quality is no longer sufficient to use the CDTI to manage distance from the lead aircraft. When a “Traffic Minimum Range Caution Alert” is triggered, the flight crew must either have OTW visual contact with the lead aircraft or contact a controller.</w:t>
      </w:r>
    </w:p>
    <w:p w14:paraId="5BDD2AC8" w14:textId="77777777" w:rsidR="00BC1DE0" w:rsidRPr="00F8378C" w:rsidRDefault="00BC1DE0" w:rsidP="008E3DF3">
      <w:pPr>
        <w:pStyle w:val="ListParagraph"/>
      </w:pPr>
      <w:r w:rsidRPr="00F8378C">
        <w:t>Other system failure alerts that would not allow the flight crew to continue the CAS-D operation. If these occur, the flight crew must contact a controller. If the flight crew has OTW visual contact with the lead aircraft, advise the controller.</w:t>
      </w:r>
    </w:p>
    <w:p w14:paraId="3A9BF115" w14:textId="77777777" w:rsidR="009F775C" w:rsidRDefault="00BC1DE0" w:rsidP="00BC1DE0">
      <w:pPr>
        <w:spacing w:after="240" w:line="240" w:lineRule="atLeast"/>
        <w:rPr>
          <w:rFonts w:eastAsia="Times New Roman" w:cs="Times New Roman"/>
          <w:szCs w:val="20"/>
        </w:rPr>
      </w:pPr>
      <w:r w:rsidRPr="00F8378C">
        <w:rPr>
          <w:rFonts w:eastAsia="Times New Roman" w:cs="Times New Roman"/>
          <w:szCs w:val="20"/>
        </w:rPr>
        <w:t>After takeoff, the flight crew:</w:t>
      </w:r>
    </w:p>
    <w:p w14:paraId="29F7C352" w14:textId="77777777" w:rsidR="009F775C" w:rsidRDefault="00BC1DE0" w:rsidP="008E3DF3">
      <w:pPr>
        <w:pStyle w:val="ListParagraph"/>
      </w:pPr>
      <w:r w:rsidRPr="00F8378C">
        <w:t xml:space="preserve">Flies the departure procedure; </w:t>
      </w:r>
      <w:r w:rsidRPr="00F8378C">
        <w:rPr>
          <w:i/>
          <w:iCs/>
        </w:rPr>
        <w:t>and</w:t>
      </w:r>
    </w:p>
    <w:p w14:paraId="680BE9E7" w14:textId="77379262" w:rsidR="00BC1DE0" w:rsidRPr="00F8378C" w:rsidRDefault="00BC1DE0" w:rsidP="008E3DF3">
      <w:pPr>
        <w:pStyle w:val="ListParagraph"/>
      </w:pPr>
      <w:r w:rsidRPr="00F8378C">
        <w:t xml:space="preserve">assesses the information (i.e., distance and relative speed) on the lead aircraft provided by the CDTI; </w:t>
      </w:r>
      <w:r w:rsidRPr="00F8378C">
        <w:rPr>
          <w:i/>
          <w:iCs/>
        </w:rPr>
        <w:t>and</w:t>
      </w:r>
    </w:p>
    <w:p w14:paraId="2C1924A0" w14:textId="77777777" w:rsidR="00BC1DE0" w:rsidRPr="00F8378C" w:rsidRDefault="00BC1DE0" w:rsidP="008E3DF3">
      <w:pPr>
        <w:pStyle w:val="ListParagraph"/>
      </w:pPr>
      <w:r w:rsidRPr="00F8378C">
        <w:t xml:space="preserve">responds to any alerts as appropriate; </w:t>
      </w:r>
      <w:r w:rsidRPr="00F8378C">
        <w:rPr>
          <w:i/>
        </w:rPr>
        <w:t>and</w:t>
      </w:r>
    </w:p>
    <w:p w14:paraId="5B9EE291" w14:textId="77777777" w:rsidR="00BC1DE0" w:rsidRPr="00F8378C" w:rsidRDefault="00BC1DE0" w:rsidP="008E3DF3">
      <w:pPr>
        <w:pStyle w:val="ListParagraph"/>
      </w:pPr>
      <w:r w:rsidRPr="00F8378C">
        <w:t>adjusts the speed of the aircraft (if required) to maintain sufficient distance from the lead aircraft, unless issued a speed assignment by the air traffic controller or relevant departure procedure.</w:t>
      </w:r>
      <w:r w:rsidRPr="00F8378C">
        <w:rPr>
          <w:rStyle w:val="FootnoteReference"/>
        </w:rPr>
        <w:footnoteReference w:id="6"/>
      </w:r>
    </w:p>
    <w:p w14:paraId="7966C9B6" w14:textId="77777777" w:rsidR="00BC1DE0" w:rsidRPr="00F8378C" w:rsidRDefault="00BC1DE0" w:rsidP="00BC1DE0">
      <w:pPr>
        <w:spacing w:after="240" w:line="240" w:lineRule="atLeast"/>
        <w:rPr>
          <w:rFonts w:eastAsia="Times New Roman" w:cs="Times New Roman"/>
          <w:szCs w:val="20"/>
        </w:rPr>
      </w:pPr>
      <w:r w:rsidRPr="00F8378C">
        <w:rPr>
          <w:rFonts w:eastAsia="Times New Roman" w:cs="Times New Roman"/>
          <w:szCs w:val="20"/>
        </w:rPr>
        <w:t>The procedure in case of abnormal modes (e.g., triggering of a “Traffic Minimum Range Caution Alert” without OTW visual contact) is identical to the current visual separation on departure with pilot-applied visual separation procedure (respectively, loss of visual contact and/or too close from the lead aircraft).</w:t>
      </w:r>
    </w:p>
    <w:p w14:paraId="775540AD" w14:textId="35795F56" w:rsidR="00BC1DE0" w:rsidRPr="00F8378C" w:rsidRDefault="00BC1DE0" w:rsidP="00BC1DE0">
      <w:pPr>
        <w:spacing w:after="240" w:line="240" w:lineRule="atLeast"/>
        <w:jc w:val="center"/>
        <w:rPr>
          <w:rFonts w:eastAsia="Times New Roman" w:cs="Times New Roman"/>
          <w:szCs w:val="20"/>
        </w:rPr>
      </w:pPr>
      <w:r w:rsidRPr="00F8378C">
        <w:lastRenderedPageBreak/>
        <w:t xml:space="preserve"> </w:t>
      </w:r>
      <w:r w:rsidR="009A6409">
        <w:rPr>
          <w:noProof/>
        </w:rPr>
        <w:drawing>
          <wp:inline distT="0" distB="0" distL="0" distR="0" wp14:anchorId="2D4F1E2C" wp14:editId="53EE23F8">
            <wp:extent cx="6217920" cy="4364861"/>
            <wp:effectExtent l="0" t="0" r="0" b="0"/>
            <wp:docPr id="1880396956" name="Picture 3" descr="Image of Maintaining CAS-D during the Departure (Phas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396956" name="Picture 3" descr="Image of Maintaining CAS-D during the Departure (Phas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7920" cy="4364861"/>
                    </a:xfrm>
                    <a:prstGeom prst="rect">
                      <a:avLst/>
                    </a:prstGeom>
                    <a:noFill/>
                  </pic:spPr>
                </pic:pic>
              </a:graphicData>
            </a:graphic>
          </wp:inline>
        </w:drawing>
      </w:r>
    </w:p>
    <w:p w14:paraId="1C9F2CE7" w14:textId="77777777" w:rsidR="00BC1DE0" w:rsidRPr="00F8378C" w:rsidRDefault="00BC1DE0" w:rsidP="00BC1DE0">
      <w:pPr>
        <w:pStyle w:val="Caption"/>
        <w:rPr>
          <w:rFonts w:eastAsia="Times New Roman" w:cs="Times New Roman"/>
          <w:szCs w:val="20"/>
        </w:rPr>
      </w:pPr>
      <w:bookmarkStart w:id="91" w:name="_Toc49415036"/>
      <w:bookmarkStart w:id="92" w:name="_Toc49415391"/>
      <w:bookmarkStart w:id="93" w:name="_Toc94613322"/>
      <w:bookmarkStart w:id="94" w:name="_Toc136524363"/>
      <w:bookmarkStart w:id="95" w:name="_Toc145498831"/>
      <w:bookmarkStart w:id="96" w:name="_Toc150763869"/>
      <w:r w:rsidRPr="00F8378C">
        <w:t xml:space="preserve">Figure </w:t>
      </w:r>
      <w:r w:rsidR="005B35C6">
        <w:fldChar w:fldCharType="begin"/>
      </w:r>
      <w:r w:rsidR="005B35C6">
        <w:instrText xml:space="preserve"> STYLEREF 1 \s </w:instrText>
      </w:r>
      <w:r w:rsidR="005B35C6">
        <w:fldChar w:fldCharType="separate"/>
      </w:r>
      <w:r w:rsidRPr="00F8378C">
        <w:t>4</w:t>
      </w:r>
      <w:r w:rsidR="005B35C6">
        <w:fldChar w:fldCharType="end"/>
      </w:r>
      <w:r w:rsidRPr="00F8378C">
        <w:noBreakHyphen/>
      </w:r>
      <w:r w:rsidR="005B35C6">
        <w:fldChar w:fldCharType="begin"/>
      </w:r>
      <w:r w:rsidR="005B35C6">
        <w:instrText xml:space="preserve"> SEQ Figure \* ARABIC \s 1 </w:instrText>
      </w:r>
      <w:r w:rsidR="005B35C6">
        <w:fldChar w:fldCharType="separate"/>
      </w:r>
      <w:r w:rsidRPr="00F8378C">
        <w:t>3</w:t>
      </w:r>
      <w:r w:rsidR="005B35C6">
        <w:fldChar w:fldCharType="end"/>
      </w:r>
      <w:r w:rsidRPr="00F8378C">
        <w:t>.</w:t>
      </w:r>
      <w:r w:rsidRPr="00F8378C">
        <w:rPr>
          <w:rFonts w:eastAsia="Times New Roman" w:cs="Times New Roman"/>
          <w:szCs w:val="20"/>
        </w:rPr>
        <w:t xml:space="preserve"> Maintaining CAS-D during the Departure (Phase</w:t>
      </w:r>
      <w:bookmarkEnd w:id="91"/>
      <w:bookmarkEnd w:id="92"/>
      <w:bookmarkEnd w:id="93"/>
      <w:r w:rsidRPr="00F8378C">
        <w:rPr>
          <w:rFonts w:eastAsia="Times New Roman" w:cs="Times New Roman"/>
          <w:szCs w:val="20"/>
        </w:rPr>
        <w:t xml:space="preserve"> 3</w:t>
      </w:r>
      <w:bookmarkEnd w:id="94"/>
      <w:r w:rsidRPr="00F8378C">
        <w:rPr>
          <w:rFonts w:eastAsia="Times New Roman" w:cs="Times New Roman"/>
          <w:szCs w:val="20"/>
        </w:rPr>
        <w:t>)</w:t>
      </w:r>
      <w:bookmarkEnd w:id="95"/>
      <w:bookmarkEnd w:id="96"/>
    </w:p>
    <w:p w14:paraId="218A5DBB" w14:textId="77777777" w:rsidR="00BC1DE0" w:rsidRPr="00F8378C" w:rsidRDefault="00BC1DE0" w:rsidP="00BC1DE0">
      <w:pPr>
        <w:pStyle w:val="Heading2"/>
      </w:pPr>
      <w:bookmarkStart w:id="97" w:name="_Toc145457040"/>
      <w:bookmarkStart w:id="98" w:name="_Ref147222304"/>
      <w:bookmarkStart w:id="99" w:name="_Toc150763863"/>
      <w:r w:rsidRPr="00F8378C">
        <w:t>Cancellation (Phase 4)</w:t>
      </w:r>
      <w:bookmarkEnd w:id="97"/>
      <w:bookmarkEnd w:id="98"/>
      <w:bookmarkEnd w:id="99"/>
    </w:p>
    <w:p w14:paraId="11C14DDD" w14:textId="38BE7412" w:rsidR="00D77BD7" w:rsidRDefault="00C45FCD" w:rsidP="00BC1DE0">
      <w:pPr>
        <w:spacing w:after="240" w:line="240" w:lineRule="atLeast"/>
        <w:rPr>
          <w:rFonts w:eastAsia="Times New Roman" w:cs="Times New Roman"/>
          <w:szCs w:val="20"/>
        </w:rPr>
      </w:pPr>
      <w:r>
        <w:rPr>
          <w:rFonts w:eastAsia="Times New Roman" w:cs="Times New Roman"/>
          <w:szCs w:val="20"/>
        </w:rPr>
        <w:t xml:space="preserve">There are several </w:t>
      </w:r>
      <w:r w:rsidR="002A34AF">
        <w:rPr>
          <w:rFonts w:eastAsia="Times New Roman" w:cs="Times New Roman"/>
          <w:szCs w:val="20"/>
        </w:rPr>
        <w:t>conditions</w:t>
      </w:r>
      <w:r w:rsidR="00D77BD7">
        <w:rPr>
          <w:rFonts w:eastAsia="Times New Roman" w:cs="Times New Roman"/>
          <w:szCs w:val="20"/>
        </w:rPr>
        <w:t xml:space="preserve"> that end the CAS operation, both from ATC and the flight </w:t>
      </w:r>
      <w:r w:rsidR="002A34AF">
        <w:rPr>
          <w:rFonts w:eastAsia="Times New Roman" w:cs="Times New Roman"/>
          <w:szCs w:val="20"/>
        </w:rPr>
        <w:t>deck</w:t>
      </w:r>
      <w:r w:rsidR="00D77BD7">
        <w:rPr>
          <w:rFonts w:eastAsia="Times New Roman" w:cs="Times New Roman"/>
          <w:szCs w:val="20"/>
        </w:rPr>
        <w:t>.</w:t>
      </w:r>
    </w:p>
    <w:p w14:paraId="3B487DFE" w14:textId="14BD62FD" w:rsidR="002E719F" w:rsidRDefault="002E719F" w:rsidP="00BC1DE0">
      <w:pPr>
        <w:spacing w:after="240" w:line="240" w:lineRule="atLeast"/>
        <w:rPr>
          <w:rFonts w:eastAsia="Times New Roman" w:cs="Times New Roman"/>
          <w:szCs w:val="20"/>
        </w:rPr>
      </w:pPr>
      <w:r>
        <w:rPr>
          <w:rFonts w:eastAsia="Times New Roman" w:cs="Times New Roman"/>
          <w:szCs w:val="20"/>
        </w:rPr>
        <w:t>ATC will cancel the CAS-D operation</w:t>
      </w:r>
      <w:r w:rsidR="005E0204">
        <w:rPr>
          <w:rFonts w:eastAsia="Times New Roman" w:cs="Times New Roman"/>
          <w:szCs w:val="20"/>
        </w:rPr>
        <w:t xml:space="preserve"> </w:t>
      </w:r>
      <w:r w:rsidR="002A34AF">
        <w:rPr>
          <w:rFonts w:eastAsia="Times New Roman" w:cs="Times New Roman"/>
          <w:szCs w:val="20"/>
        </w:rPr>
        <w:t xml:space="preserve">and </w:t>
      </w:r>
      <w:r w:rsidR="005E0204">
        <w:rPr>
          <w:rFonts w:eastAsia="Times New Roman" w:cs="Times New Roman"/>
          <w:szCs w:val="20"/>
        </w:rPr>
        <w:t>communicate the cancellation to the flight crew when one of the following conditions are met:</w:t>
      </w:r>
    </w:p>
    <w:p w14:paraId="65E00E56" w14:textId="77777777" w:rsidR="00BC1DE0" w:rsidRPr="00F8378C" w:rsidRDefault="00BC1DE0" w:rsidP="008E3DF3">
      <w:pPr>
        <w:pStyle w:val="ListParagraph"/>
      </w:pPr>
      <w:r w:rsidRPr="00F8378C">
        <w:t xml:space="preserve">The CAS-D aircraft has achieved standard separation; </w:t>
      </w:r>
      <w:r w:rsidRPr="00F8378C">
        <w:rPr>
          <w:i/>
          <w:iCs/>
        </w:rPr>
        <w:t>or</w:t>
      </w:r>
    </w:p>
    <w:p w14:paraId="5F92F2C6" w14:textId="063E5781" w:rsidR="00BC1DE0" w:rsidRPr="00F8378C" w:rsidRDefault="002352E5" w:rsidP="008E3DF3">
      <w:pPr>
        <w:pStyle w:val="ListParagraph"/>
      </w:pPr>
      <w:r>
        <w:t>t</w:t>
      </w:r>
      <w:r w:rsidR="00BC1DE0" w:rsidRPr="00F8378C">
        <w:t>he CAS-D aircraft leaves TRACON airspace;</w:t>
      </w:r>
      <w:r w:rsidR="00BC1DE0" w:rsidRPr="00F8378C">
        <w:rPr>
          <w:i/>
          <w:iCs/>
        </w:rPr>
        <w:t xml:space="preserve"> or</w:t>
      </w:r>
    </w:p>
    <w:p w14:paraId="61F6C11C" w14:textId="646F717E" w:rsidR="00BC1DE0" w:rsidRPr="00F8378C" w:rsidRDefault="002352E5" w:rsidP="008E3DF3">
      <w:pPr>
        <w:pStyle w:val="ListParagraph"/>
      </w:pPr>
      <w:r>
        <w:t>t</w:t>
      </w:r>
      <w:r w:rsidR="00BC1DE0" w:rsidRPr="00F8378C">
        <w:t xml:space="preserve">he lead aircraft is and will remain on a diverging course as per FAA JO 7110.65 para. 5-5-7 or para. 5-8-3; </w:t>
      </w:r>
      <w:r w:rsidR="00BC1DE0" w:rsidRPr="00F8378C">
        <w:rPr>
          <w:i/>
          <w:iCs/>
        </w:rPr>
        <w:t>or</w:t>
      </w:r>
    </w:p>
    <w:p w14:paraId="4A6F1B6C" w14:textId="6BA37B24" w:rsidR="00D73AE2" w:rsidRPr="00F8430E" w:rsidRDefault="00D73AE2" w:rsidP="008E3DF3">
      <w:pPr>
        <w:pStyle w:val="ListParagraph"/>
        <w:rPr>
          <w:iCs/>
        </w:rPr>
      </w:pPr>
      <w:r w:rsidRPr="00F8430E">
        <w:rPr>
          <w:iCs/>
        </w:rPr>
        <w:t>o</w:t>
      </w:r>
      <w:r w:rsidR="00F8430E" w:rsidRPr="00F8430E">
        <w:rPr>
          <w:iCs/>
        </w:rPr>
        <w:t xml:space="preserve">perational </w:t>
      </w:r>
      <w:r w:rsidR="00F8430E">
        <w:rPr>
          <w:iCs/>
        </w:rPr>
        <w:t>necessity.</w:t>
      </w:r>
    </w:p>
    <w:p w14:paraId="5881D2B0" w14:textId="77777777" w:rsidR="0063021D" w:rsidRDefault="00951132" w:rsidP="00BC1DE0">
      <w:pPr>
        <w:spacing w:after="240" w:line="240" w:lineRule="atLeast"/>
        <w:rPr>
          <w:rStyle w:val="CommentReference"/>
          <w:sz w:val="24"/>
          <w:szCs w:val="18"/>
        </w:rPr>
      </w:pPr>
      <w:r>
        <w:rPr>
          <w:rStyle w:val="CommentReference"/>
          <w:sz w:val="24"/>
          <w:szCs w:val="18"/>
        </w:rPr>
        <w:t>The flight crew will cancel the CAS-D operation and communicate the cancellation to ATC when one of the following conditions are met</w:t>
      </w:r>
      <w:r w:rsidR="0063021D">
        <w:rPr>
          <w:rStyle w:val="CommentReference"/>
          <w:sz w:val="24"/>
          <w:szCs w:val="18"/>
        </w:rPr>
        <w:t>:</w:t>
      </w:r>
    </w:p>
    <w:p w14:paraId="1B0A2354" w14:textId="483CA605" w:rsidR="00D73AE2" w:rsidRPr="00F8378C" w:rsidRDefault="00D73AE2" w:rsidP="00D73AE2">
      <w:pPr>
        <w:pStyle w:val="ListParagraph"/>
      </w:pPr>
      <w:r>
        <w:lastRenderedPageBreak/>
        <w:t>T</w:t>
      </w:r>
      <w:r w:rsidRPr="00F8378C">
        <w:t xml:space="preserve">he avionics has a failure alert; </w:t>
      </w:r>
      <w:r w:rsidRPr="00F8378C">
        <w:rPr>
          <w:i/>
          <w:iCs/>
        </w:rPr>
        <w:t>or</w:t>
      </w:r>
    </w:p>
    <w:p w14:paraId="13714494" w14:textId="13998797" w:rsidR="0063021D" w:rsidRPr="00F8378C" w:rsidRDefault="0063021D" w:rsidP="0063021D">
      <w:pPr>
        <w:pStyle w:val="ListParagraph"/>
      </w:pPr>
      <w:r>
        <w:t>t</w:t>
      </w:r>
      <w:r w:rsidRPr="00F8378C">
        <w:t xml:space="preserve">he CAS-D aircraft </w:t>
      </w:r>
      <w:r>
        <w:t>climbs</w:t>
      </w:r>
      <w:r w:rsidRPr="00F8378C">
        <w:t xml:space="preserve"> above 10,000ft msl</w:t>
      </w:r>
      <w:r w:rsidR="007602D9">
        <w:rPr>
          <w:rStyle w:val="FootnoteReference"/>
        </w:rPr>
        <w:footnoteReference w:id="7"/>
      </w:r>
      <w:r w:rsidRPr="00F8378C">
        <w:t xml:space="preserve">; </w:t>
      </w:r>
      <w:r w:rsidRPr="00F8378C">
        <w:rPr>
          <w:i/>
          <w:iCs/>
        </w:rPr>
        <w:t>or</w:t>
      </w:r>
    </w:p>
    <w:p w14:paraId="408C5CCF" w14:textId="2E85B886" w:rsidR="0063021D" w:rsidRPr="00F8378C" w:rsidRDefault="001B68F4" w:rsidP="0063021D">
      <w:pPr>
        <w:pStyle w:val="ListParagraph"/>
      </w:pPr>
      <w:r>
        <w:t>operational necessity</w:t>
      </w:r>
      <w:r w:rsidR="0063021D" w:rsidRPr="00F8378C">
        <w:t>.</w:t>
      </w:r>
    </w:p>
    <w:p w14:paraId="1A47F11E" w14:textId="77777777" w:rsidR="00BC1DE0" w:rsidRPr="00F8378C" w:rsidRDefault="00BC1DE0" w:rsidP="00BC1DE0">
      <w:pPr>
        <w:spacing w:after="240" w:line="240" w:lineRule="atLeast"/>
        <w:rPr>
          <w:rFonts w:eastAsia="Times New Roman" w:cs="Times New Roman"/>
          <w:szCs w:val="20"/>
        </w:rPr>
      </w:pPr>
    </w:p>
    <w:p w14:paraId="54F9BB2D" w14:textId="77777777" w:rsidR="00BC1DE0" w:rsidRPr="00F8378C" w:rsidRDefault="00BC1DE0" w:rsidP="00BC1DE0">
      <w:pPr>
        <w:jc w:val="center"/>
      </w:pPr>
      <w:r w:rsidRPr="001476E8">
        <w:rPr>
          <w:noProof/>
        </w:rPr>
        <w:drawing>
          <wp:inline distT="0" distB="0" distL="0" distR="0" wp14:anchorId="2A3F19A6" wp14:editId="36828306">
            <wp:extent cx="5891966" cy="3459480"/>
            <wp:effectExtent l="0" t="0" r="0" b="7620"/>
            <wp:docPr id="22" name="Picture 22" descr="A diagram of a process of Cancellation (Phas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diagram of a process of Cancellation (Phas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8728" cy="3463450"/>
                    </a:xfrm>
                    <a:prstGeom prst="rect">
                      <a:avLst/>
                    </a:prstGeom>
                    <a:noFill/>
                  </pic:spPr>
                </pic:pic>
              </a:graphicData>
            </a:graphic>
          </wp:inline>
        </w:drawing>
      </w:r>
    </w:p>
    <w:p w14:paraId="0B8E9ECB" w14:textId="77777777" w:rsidR="00BC1DE0" w:rsidRDefault="00BC1DE0" w:rsidP="00BC1DE0">
      <w:pPr>
        <w:pStyle w:val="Caption"/>
        <w:rPr>
          <w:rFonts w:eastAsia="Times New Roman" w:cs="Times New Roman"/>
          <w:szCs w:val="20"/>
        </w:rPr>
      </w:pPr>
      <w:bookmarkStart w:id="100" w:name="_Ref49409977"/>
      <w:bookmarkStart w:id="101" w:name="_Toc49415037"/>
      <w:bookmarkStart w:id="102" w:name="_Toc49415392"/>
      <w:bookmarkStart w:id="103" w:name="_Toc94613323"/>
      <w:bookmarkStart w:id="104" w:name="_Toc136524364"/>
      <w:bookmarkStart w:id="105" w:name="_Toc145498832"/>
      <w:bookmarkStart w:id="106" w:name="_Toc150763870"/>
      <w:r w:rsidRPr="00F8378C">
        <w:t xml:space="preserve">Figure </w:t>
      </w:r>
      <w:r w:rsidR="005B35C6">
        <w:fldChar w:fldCharType="begin"/>
      </w:r>
      <w:r w:rsidR="005B35C6">
        <w:instrText xml:space="preserve"> STYLEREF 1 \s </w:instrText>
      </w:r>
      <w:r w:rsidR="005B35C6">
        <w:fldChar w:fldCharType="separate"/>
      </w:r>
      <w:r w:rsidRPr="00F8378C">
        <w:t>4</w:t>
      </w:r>
      <w:r w:rsidR="005B35C6">
        <w:fldChar w:fldCharType="end"/>
      </w:r>
      <w:r w:rsidRPr="00F8378C">
        <w:noBreakHyphen/>
      </w:r>
      <w:r w:rsidR="005B35C6">
        <w:fldChar w:fldCharType="begin"/>
      </w:r>
      <w:r w:rsidR="005B35C6">
        <w:instrText xml:space="preserve"> SEQ Figure \* ARABIC \s 1 </w:instrText>
      </w:r>
      <w:r w:rsidR="005B35C6">
        <w:fldChar w:fldCharType="separate"/>
      </w:r>
      <w:r w:rsidRPr="00F8378C">
        <w:t>4</w:t>
      </w:r>
      <w:r w:rsidR="005B35C6">
        <w:fldChar w:fldCharType="end"/>
      </w:r>
      <w:bookmarkEnd w:id="100"/>
      <w:r w:rsidRPr="00F8378C">
        <w:t>.</w:t>
      </w:r>
      <w:r w:rsidRPr="00F8378C">
        <w:rPr>
          <w:rFonts w:eastAsia="Times New Roman" w:cs="Times New Roman"/>
          <w:szCs w:val="20"/>
        </w:rPr>
        <w:t xml:space="preserve"> Cancellation (Phase</w:t>
      </w:r>
      <w:bookmarkEnd w:id="101"/>
      <w:bookmarkEnd w:id="102"/>
      <w:bookmarkEnd w:id="103"/>
      <w:r w:rsidRPr="00F8378C">
        <w:rPr>
          <w:rFonts w:eastAsia="Times New Roman" w:cs="Times New Roman"/>
          <w:szCs w:val="20"/>
        </w:rPr>
        <w:t xml:space="preserve"> 4</w:t>
      </w:r>
      <w:bookmarkEnd w:id="104"/>
      <w:r w:rsidRPr="00F8378C">
        <w:rPr>
          <w:rFonts w:eastAsia="Times New Roman" w:cs="Times New Roman"/>
          <w:szCs w:val="20"/>
        </w:rPr>
        <w:t>)</w:t>
      </w:r>
      <w:bookmarkEnd w:id="105"/>
      <w:bookmarkEnd w:id="106"/>
    </w:p>
    <w:p w14:paraId="25E20DF3" w14:textId="08C973CD" w:rsidR="009F775C" w:rsidRDefault="009F775C" w:rsidP="009F775C">
      <w:r>
        <w:br w:type="page"/>
      </w:r>
    </w:p>
    <w:p w14:paraId="796E855E" w14:textId="77777777" w:rsidR="00BC1DE0" w:rsidRPr="00F8378C" w:rsidRDefault="00BC1DE0" w:rsidP="00BC1DE0">
      <w:pPr>
        <w:pStyle w:val="Heading2"/>
      </w:pPr>
      <w:bookmarkStart w:id="107" w:name="_Toc145457041"/>
      <w:bookmarkStart w:id="108" w:name="_Toc150763864"/>
      <w:r w:rsidRPr="00F8378C">
        <w:lastRenderedPageBreak/>
        <w:t>Abnormal Modes</w:t>
      </w:r>
      <w:bookmarkEnd w:id="107"/>
      <w:bookmarkEnd w:id="108"/>
    </w:p>
    <w:p w14:paraId="10C60A25" w14:textId="4DFABBBE" w:rsidR="00BC1DE0" w:rsidRDefault="00BC1DE0" w:rsidP="00BC1DE0">
      <w:pPr>
        <w:spacing w:after="240" w:line="240" w:lineRule="atLeast"/>
        <w:rPr>
          <w:rFonts w:eastAsia="Times New Roman" w:cs="Times New Roman"/>
          <w:szCs w:val="20"/>
        </w:rPr>
      </w:pPr>
      <w:r w:rsidRPr="00F8378C">
        <w:rPr>
          <w:rFonts w:eastAsia="Times New Roman" w:cs="Times New Roman"/>
          <w:szCs w:val="20"/>
        </w:rPr>
        <w:t xml:space="preserve">While rare, there are conditions that may prevent the flight crew from continuing a CAS-D operation. Examples of these conditions include avionics issues, such as, loss of lead aircraft ADS-B Out, loss of CAS-D capability, avionics alert messages and situational issues, such as, flight crew inability to sufficiently reduce airspeed to avoid an overtake event. When the flight crew is unable to continue with the CAS-D operation for any reason, they will contact an air traffic controller. The controller will issue instructions to the flight crew, as appropriate. Should any situation occur that affects the safety of flight, such as, a wake turbulence encounter or insufficient range behind the lead aircraft, the flight crew will apply current day contingency procedures and advise </w:t>
      </w:r>
      <w:r w:rsidR="00E35D3B">
        <w:rPr>
          <w:rFonts w:eastAsia="Times New Roman" w:cs="Times New Roman"/>
          <w:szCs w:val="20"/>
        </w:rPr>
        <w:t>ATC</w:t>
      </w:r>
      <w:r w:rsidRPr="00F8378C">
        <w:rPr>
          <w:rFonts w:eastAsia="Times New Roman" w:cs="Times New Roman"/>
          <w:szCs w:val="20"/>
        </w:rPr>
        <w:t>.</w:t>
      </w:r>
    </w:p>
    <w:p w14:paraId="1E66F6F9" w14:textId="77777777" w:rsidR="009043A1" w:rsidRDefault="009043A1" w:rsidP="00BC1DE0">
      <w:pPr>
        <w:spacing w:after="240" w:line="240" w:lineRule="atLeast"/>
        <w:rPr>
          <w:rFonts w:eastAsia="Times New Roman" w:cs="Times New Roman"/>
          <w:szCs w:val="20"/>
        </w:rPr>
      </w:pPr>
    </w:p>
    <w:p w14:paraId="1FFF6D1F" w14:textId="77777777" w:rsidR="009043A1" w:rsidRPr="00F8378C" w:rsidRDefault="009043A1" w:rsidP="00BC1DE0">
      <w:pPr>
        <w:spacing w:after="240" w:line="240" w:lineRule="atLeast"/>
        <w:rPr>
          <w:rFonts w:eastAsia="Times New Roman" w:cs="Times New Roman"/>
          <w:szCs w:val="20"/>
        </w:rPr>
        <w:sectPr w:rsidR="009043A1" w:rsidRPr="00F8378C" w:rsidSect="00882EB6">
          <w:pgSz w:w="12240" w:h="15840"/>
          <w:pgMar w:top="1440" w:right="1440" w:bottom="1440" w:left="1440" w:header="720" w:footer="720" w:gutter="0"/>
          <w:pgNumType w:chapStyle="1"/>
          <w:cols w:space="720"/>
          <w:docGrid w:linePitch="360"/>
        </w:sectPr>
      </w:pPr>
    </w:p>
    <w:p w14:paraId="250A0F69" w14:textId="77777777" w:rsidR="00BC1DE0" w:rsidRPr="00F8378C" w:rsidRDefault="00BC1DE0" w:rsidP="009F775C">
      <w:pPr>
        <w:pStyle w:val="Heading1"/>
      </w:pPr>
      <w:bookmarkStart w:id="109" w:name="_Toc145457042"/>
      <w:bookmarkStart w:id="110" w:name="_Toc150763865"/>
      <w:r w:rsidRPr="00F8378C">
        <w:lastRenderedPageBreak/>
        <w:t>Sample Scenario</w:t>
      </w:r>
      <w:bookmarkEnd w:id="109"/>
      <w:bookmarkEnd w:id="110"/>
    </w:p>
    <w:p w14:paraId="0DFDFE1F" w14:textId="77777777" w:rsidR="00BC1DE0" w:rsidRPr="00F8378C" w:rsidRDefault="00BC1DE0" w:rsidP="00BC1DE0">
      <w:pPr>
        <w:keepNext/>
      </w:pPr>
      <w:r w:rsidRPr="00F8378C">
        <w:t>This section contains an example scenario of a CAS-D operation.</w:t>
      </w:r>
    </w:p>
    <w:p w14:paraId="640AAFF8" w14:textId="2ADE50DA" w:rsidR="00BC1DE0" w:rsidRPr="00F8378C" w:rsidRDefault="00BC1DE0" w:rsidP="00BC1DE0">
      <w:pPr>
        <w:spacing w:after="240" w:line="240" w:lineRule="atLeast"/>
        <w:rPr>
          <w:rFonts w:eastAsia="Times New Roman" w:cs="Times New Roman"/>
          <w:szCs w:val="20"/>
        </w:rPr>
      </w:pPr>
      <w:r w:rsidRPr="00F8378C">
        <w:rPr>
          <w:rFonts w:eastAsia="Times New Roman" w:cs="Times New Roman"/>
          <w:szCs w:val="20"/>
        </w:rPr>
        <w:t xml:space="preserve">Prior to takeoff, the tower controller identifies the CAS aircraft, AAL151 and once the departure sequence is confirmed, communicates to AAL151 to </w:t>
      </w:r>
      <w:r w:rsidR="009F775C">
        <w:rPr>
          <w:rFonts w:eastAsia="Times New Roman" w:cs="Times New Roman"/>
          <w:szCs w:val="20"/>
        </w:rPr>
        <w:t>designate</w:t>
      </w:r>
      <w:r w:rsidRPr="00F8378C">
        <w:rPr>
          <w:rFonts w:eastAsia="Times New Roman" w:cs="Times New Roman"/>
          <w:szCs w:val="20"/>
        </w:rPr>
        <w:t xml:space="preserve"> the Lead Aircraft </w:t>
      </w:r>
      <w:r w:rsidR="009F775C">
        <w:rPr>
          <w:rFonts w:eastAsia="Times New Roman" w:cs="Times New Roman"/>
          <w:szCs w:val="20"/>
        </w:rPr>
        <w:t xml:space="preserve">using the </w:t>
      </w:r>
      <w:r w:rsidRPr="00F8378C">
        <w:rPr>
          <w:rFonts w:eastAsia="Times New Roman" w:cs="Times New Roman"/>
          <w:szCs w:val="20"/>
        </w:rPr>
        <w:t>Flight ID (UAL256).</w:t>
      </w:r>
    </w:p>
    <w:p w14:paraId="61DB784F" w14:textId="77777777" w:rsidR="000F7DF1" w:rsidRDefault="00BC1DE0" w:rsidP="00BC1DE0">
      <w:pPr>
        <w:spacing w:after="240" w:line="240" w:lineRule="atLeast"/>
        <w:rPr>
          <w:rFonts w:eastAsia="Times New Roman" w:cs="Times New Roman"/>
          <w:szCs w:val="20"/>
        </w:rPr>
      </w:pPr>
      <w:r w:rsidRPr="00F8378C">
        <w:rPr>
          <w:rFonts w:eastAsia="Times New Roman" w:cs="Times New Roman"/>
          <w:szCs w:val="20"/>
        </w:rPr>
        <w:t xml:space="preserve">The flight crew of the CAS aircraft uses the Lead Aircraft Flight ID to “designate” UAL256 via the CDTI. Once UAL256 is designated, the CDTI will provide an </w:t>
      </w:r>
      <w:r w:rsidRPr="00F8378C">
        <w:t>"on-ground/in-air" status for the pilots</w:t>
      </w:r>
      <w:r w:rsidRPr="00F8378C">
        <w:rPr>
          <w:rFonts w:eastAsia="Times New Roman" w:cs="Times New Roman"/>
          <w:szCs w:val="20"/>
        </w:rPr>
        <w:t>. The flight crew then advises the controller of the designation of UAL256, as shown in Fig. 5-1</w:t>
      </w:r>
      <w:r w:rsidR="000F7DF1">
        <w:rPr>
          <w:rFonts w:eastAsia="Times New Roman" w:cs="Times New Roman"/>
          <w:szCs w:val="20"/>
        </w:rPr>
        <w:t>.</w:t>
      </w:r>
    </w:p>
    <w:p w14:paraId="6CA2DB1E" w14:textId="04162D7B" w:rsidR="00BC1DE0" w:rsidRPr="00F8378C" w:rsidRDefault="00BC1DE0" w:rsidP="00BC1DE0">
      <w:pPr>
        <w:keepNext/>
        <w:spacing w:after="240" w:line="240" w:lineRule="atLeast"/>
        <w:jc w:val="center"/>
      </w:pPr>
      <w:r w:rsidRPr="001476E8">
        <w:rPr>
          <w:rFonts w:eastAsia="Times New Roman" w:cs="Times New Roman"/>
          <w:noProof/>
          <w:szCs w:val="20"/>
        </w:rPr>
        <w:drawing>
          <wp:inline distT="0" distB="0" distL="0" distR="0" wp14:anchorId="77E16171" wp14:editId="47E1B9B0">
            <wp:extent cx="4620895" cy="4352925"/>
            <wp:effectExtent l="0" t="0" r="8255" b="9525"/>
            <wp:docPr id="4" name="Picture 4" descr="An image of CAS-D Ini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mage of CAS-D Initi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20895" cy="4352925"/>
                    </a:xfrm>
                    <a:prstGeom prst="rect">
                      <a:avLst/>
                    </a:prstGeom>
                    <a:noFill/>
                  </pic:spPr>
                </pic:pic>
              </a:graphicData>
            </a:graphic>
          </wp:inline>
        </w:drawing>
      </w:r>
    </w:p>
    <w:p w14:paraId="3EBD0BEE" w14:textId="77777777" w:rsidR="00BC1DE0" w:rsidRPr="00F8378C" w:rsidRDefault="00BC1DE0" w:rsidP="00BC1DE0">
      <w:pPr>
        <w:pStyle w:val="Caption"/>
        <w:rPr>
          <w:rFonts w:eastAsia="Times New Roman" w:cs="Times New Roman"/>
          <w:szCs w:val="20"/>
        </w:rPr>
      </w:pPr>
      <w:bookmarkStart w:id="111" w:name="_Toc150763871"/>
      <w:r w:rsidRPr="00F8378C">
        <w:t xml:space="preserve">Figure </w:t>
      </w:r>
      <w:r w:rsidR="005B35C6">
        <w:fldChar w:fldCharType="begin"/>
      </w:r>
      <w:r w:rsidR="005B35C6">
        <w:instrText xml:space="preserve"> STYLEREF 1 \s </w:instrText>
      </w:r>
      <w:r w:rsidR="005B35C6">
        <w:fldChar w:fldCharType="separate"/>
      </w:r>
      <w:r w:rsidRPr="00F8378C">
        <w:t>5</w:t>
      </w:r>
      <w:r w:rsidR="005B35C6">
        <w:fldChar w:fldCharType="end"/>
      </w:r>
      <w:r w:rsidRPr="00F8378C">
        <w:noBreakHyphen/>
      </w:r>
      <w:r w:rsidR="005B35C6">
        <w:fldChar w:fldCharType="begin"/>
      </w:r>
      <w:r w:rsidR="005B35C6">
        <w:instrText xml:space="preserve"> SEQ Figure \* ARABIC \s 1 </w:instrText>
      </w:r>
      <w:r w:rsidR="005B35C6">
        <w:fldChar w:fldCharType="separate"/>
      </w:r>
      <w:r w:rsidRPr="00F8378C">
        <w:t>1</w:t>
      </w:r>
      <w:r w:rsidR="005B35C6">
        <w:fldChar w:fldCharType="end"/>
      </w:r>
      <w:r w:rsidRPr="00F8378C">
        <w:t xml:space="preserve"> CAS-D Initiation</w:t>
      </w:r>
      <w:bookmarkEnd w:id="111"/>
    </w:p>
    <w:p w14:paraId="757F7104" w14:textId="7512A50D" w:rsidR="00BC1DE0" w:rsidRPr="00F8378C" w:rsidRDefault="00BC1DE0" w:rsidP="00BC1DE0">
      <w:pPr>
        <w:keepNext/>
        <w:spacing w:after="240" w:line="240" w:lineRule="atLeast"/>
        <w:rPr>
          <w:rFonts w:eastAsia="Times New Roman" w:cs="Times New Roman"/>
          <w:szCs w:val="20"/>
        </w:rPr>
      </w:pPr>
      <w:r w:rsidRPr="00F8378C">
        <w:rPr>
          <w:rFonts w:eastAsia="Times New Roman" w:cs="Times New Roman"/>
          <w:szCs w:val="20"/>
        </w:rPr>
        <w:t>The local controller clears UAL256 for takeoff. Once UAL256 has begun their takeoff roll, the local controller issues a “</w:t>
      </w:r>
      <w:r w:rsidRPr="00F8378C">
        <w:rPr>
          <w:rFonts w:eastAsia="Times New Roman" w:cs="Times New Roman"/>
          <w:i/>
          <w:iCs/>
          <w:szCs w:val="20"/>
        </w:rPr>
        <w:t>line-up and wait</w:t>
      </w:r>
      <w:r w:rsidRPr="00F8378C">
        <w:rPr>
          <w:rFonts w:eastAsia="Times New Roman" w:cs="Times New Roman"/>
          <w:szCs w:val="20"/>
        </w:rPr>
        <w:t>” instruction to AAL151. Once UAL256 is six-thousand feet down the runway and airborne, the local controller issues the CAS instruction (“</w:t>
      </w:r>
      <w:r w:rsidRPr="00F8378C">
        <w:rPr>
          <w:i/>
        </w:rPr>
        <w:t>follow traffic</w:t>
      </w:r>
      <w:r w:rsidRPr="00F8378C">
        <w:rPr>
          <w:rFonts w:eastAsia="Times New Roman" w:cs="Times New Roman"/>
          <w:szCs w:val="20"/>
        </w:rPr>
        <w:t xml:space="preserve">”) and takeoff clearance to AAL151. AAL151 begins the takeoff roll, and once airborne, the AAL151 flight crew is authorized to use the CDTI information to perform CAS-D following UAL256 utilizing the additional information provided on the CDTI including but not </w:t>
      </w:r>
      <w:r w:rsidRPr="00F8378C">
        <w:rPr>
          <w:rFonts w:eastAsia="Times New Roman" w:cs="Times New Roman"/>
          <w:szCs w:val="20"/>
        </w:rPr>
        <w:lastRenderedPageBreak/>
        <w:t>limited to the ground speed, range, ground speed differential, and flight identification.</w:t>
      </w:r>
      <w:r w:rsidRPr="00F8378C">
        <w:t xml:space="preserve"> </w:t>
      </w:r>
      <w:r w:rsidRPr="00F8378C">
        <w:rPr>
          <w:rFonts w:eastAsia="Times New Roman" w:cs="Times New Roman"/>
          <w:szCs w:val="20"/>
        </w:rPr>
        <w:t>The flight crew task is mainly flying the departure profile while retracting the landing gear and flaps on schedule. The flight crew monitors the differential ground speed, distance and range information as the lead aircraft continues to accelerate, increasing the distance between the aircraft pair. Since the distance continues to increase and standard separation occurs relatively quickly, the time required to conduct CAS-D is minimal. The departure controller monitors the spacing of the aircraft pair for any significant issues, intervening if deemed necessary, but allows the flight crew to conduct CAS-D operation from the lead aircraft.</w:t>
      </w:r>
    </w:p>
    <w:p w14:paraId="3F3B2E9F" w14:textId="41DAF777" w:rsidR="000F7DF1" w:rsidRDefault="00BC1DE0" w:rsidP="00BC1DE0">
      <w:pPr>
        <w:spacing w:after="240" w:line="240" w:lineRule="atLeast"/>
        <w:rPr>
          <w:rFonts w:eastAsia="Times New Roman" w:cs="Times New Roman"/>
          <w:szCs w:val="20"/>
        </w:rPr>
      </w:pPr>
      <w:r w:rsidRPr="00F8378C">
        <w:rPr>
          <w:rFonts w:eastAsia="Times New Roman" w:cs="Times New Roman"/>
          <w:szCs w:val="20"/>
        </w:rPr>
        <w:t xml:space="preserve">As depicted in Fig. 5-2, </w:t>
      </w:r>
      <w:r w:rsidR="00D50ECF">
        <w:rPr>
          <w:rFonts w:eastAsia="Times New Roman" w:cs="Times New Roman"/>
          <w:szCs w:val="20"/>
        </w:rPr>
        <w:t>t</w:t>
      </w:r>
      <w:r w:rsidRPr="00F8378C">
        <w:rPr>
          <w:rFonts w:eastAsia="Times New Roman" w:cs="Times New Roman"/>
          <w:szCs w:val="20"/>
        </w:rPr>
        <w:t xml:space="preserve">he flight crew of the AAL151 maintains CAS from UAL256 until one of the cancellation conditions listed in Section </w:t>
      </w:r>
      <w:r w:rsidR="009F775C">
        <w:rPr>
          <w:rFonts w:eastAsia="Times New Roman" w:cs="Times New Roman"/>
          <w:szCs w:val="20"/>
        </w:rPr>
        <w:fldChar w:fldCharType="begin"/>
      </w:r>
      <w:r w:rsidR="009F775C">
        <w:rPr>
          <w:rFonts w:eastAsia="Times New Roman" w:cs="Times New Roman"/>
          <w:szCs w:val="20"/>
        </w:rPr>
        <w:instrText xml:space="preserve"> REF _Ref147222304 \w \h </w:instrText>
      </w:r>
      <w:r w:rsidR="009F775C">
        <w:rPr>
          <w:rFonts w:eastAsia="Times New Roman" w:cs="Times New Roman"/>
          <w:szCs w:val="20"/>
        </w:rPr>
      </w:r>
      <w:r w:rsidR="009F775C">
        <w:rPr>
          <w:rFonts w:eastAsia="Times New Roman" w:cs="Times New Roman"/>
          <w:szCs w:val="20"/>
        </w:rPr>
        <w:fldChar w:fldCharType="separate"/>
      </w:r>
      <w:r w:rsidR="009F775C">
        <w:rPr>
          <w:rFonts w:eastAsia="Times New Roman" w:cs="Times New Roman"/>
          <w:szCs w:val="20"/>
        </w:rPr>
        <w:t>4.4</w:t>
      </w:r>
      <w:r w:rsidR="009F775C">
        <w:rPr>
          <w:rFonts w:eastAsia="Times New Roman" w:cs="Times New Roman"/>
          <w:szCs w:val="20"/>
        </w:rPr>
        <w:fldChar w:fldCharType="end"/>
      </w:r>
      <w:r w:rsidR="0074699C">
        <w:rPr>
          <w:rFonts w:eastAsia="Times New Roman" w:cs="Times New Roman"/>
          <w:szCs w:val="20"/>
        </w:rPr>
        <w:t xml:space="preserve"> </w:t>
      </w:r>
      <w:r w:rsidRPr="00F8378C">
        <w:rPr>
          <w:rFonts w:eastAsia="Times New Roman" w:cs="Times New Roman"/>
          <w:szCs w:val="20"/>
        </w:rPr>
        <w:t>is met. Standard separation between the CAS and Lead aircraft typically occurs within 10 NM of the departure end of the runway, dependent on the respective aircraft’s speed differential. In this scenario, the departure controller issues a new vector to AAL151 and cancels the CAS operation. The flight crew of AAL151 confirms the new clearance and deselects UAL256 from the CDTI, canceling the CAS-D operation</w:t>
      </w:r>
      <w:r w:rsidR="000F7DF1">
        <w:rPr>
          <w:rFonts w:eastAsia="Times New Roman" w:cs="Times New Roman"/>
          <w:szCs w:val="20"/>
        </w:rPr>
        <w:t>.</w:t>
      </w:r>
    </w:p>
    <w:p w14:paraId="17389029" w14:textId="3A969E14" w:rsidR="00BC1DE0" w:rsidRPr="00F8378C" w:rsidRDefault="00BC1DE0" w:rsidP="00BC1DE0">
      <w:pPr>
        <w:keepNext/>
        <w:spacing w:after="240" w:line="240" w:lineRule="atLeast"/>
      </w:pPr>
      <w:r w:rsidRPr="00F8378C">
        <w:rPr>
          <w:rFonts w:eastAsia="Times New Roman" w:cs="Times New Roman"/>
          <w:szCs w:val="20"/>
        </w:rPr>
        <w:t xml:space="preserve"> </w:t>
      </w:r>
      <w:r w:rsidRPr="001476E8">
        <w:rPr>
          <w:rFonts w:eastAsia="Times New Roman" w:cs="Times New Roman"/>
          <w:noProof/>
          <w:szCs w:val="20"/>
        </w:rPr>
        <w:drawing>
          <wp:inline distT="0" distB="0" distL="0" distR="0" wp14:anchorId="4676343A" wp14:editId="06B9C753">
            <wp:extent cx="5959475" cy="1986372"/>
            <wp:effectExtent l="0" t="0" r="3175" b="0"/>
            <wp:docPr id="5" name="Picture 5" descr="An image of CAS-D Operation and Cance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n image of CAS-D Operation and Cancella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65080" cy="1988240"/>
                    </a:xfrm>
                    <a:prstGeom prst="rect">
                      <a:avLst/>
                    </a:prstGeom>
                    <a:noFill/>
                  </pic:spPr>
                </pic:pic>
              </a:graphicData>
            </a:graphic>
          </wp:inline>
        </w:drawing>
      </w:r>
      <w:r w:rsidRPr="00F8378C" w:rsidDel="0035529E">
        <w:rPr>
          <w:rFonts w:eastAsia="Times New Roman" w:cs="Times New Roman"/>
          <w:szCs w:val="20"/>
        </w:rPr>
        <w:t xml:space="preserve"> </w:t>
      </w:r>
    </w:p>
    <w:p w14:paraId="6FFF425E" w14:textId="77777777" w:rsidR="00BC1DE0" w:rsidRPr="00F8378C" w:rsidRDefault="00BC1DE0" w:rsidP="00BC1DE0">
      <w:pPr>
        <w:pStyle w:val="Caption"/>
        <w:rPr>
          <w:rFonts w:eastAsia="Times New Roman" w:cs="Times New Roman"/>
          <w:szCs w:val="20"/>
        </w:rPr>
      </w:pPr>
      <w:bookmarkStart w:id="112" w:name="_Toc145498834"/>
      <w:bookmarkStart w:id="113" w:name="_Toc150763872"/>
      <w:r w:rsidRPr="00F8378C">
        <w:t xml:space="preserve">Figure </w:t>
      </w:r>
      <w:r w:rsidR="005B35C6">
        <w:fldChar w:fldCharType="begin"/>
      </w:r>
      <w:r w:rsidR="005B35C6">
        <w:instrText xml:space="preserve"> STYLEREF 1 \s </w:instrText>
      </w:r>
      <w:r w:rsidR="005B35C6">
        <w:fldChar w:fldCharType="separate"/>
      </w:r>
      <w:r w:rsidRPr="00F8378C">
        <w:t>5</w:t>
      </w:r>
      <w:r w:rsidR="005B35C6">
        <w:fldChar w:fldCharType="end"/>
      </w:r>
      <w:r w:rsidRPr="00F8378C">
        <w:noBreakHyphen/>
      </w:r>
      <w:r w:rsidR="005B35C6">
        <w:fldChar w:fldCharType="begin"/>
      </w:r>
      <w:r w:rsidR="005B35C6">
        <w:instrText xml:space="preserve"> SEQ Figure \* ARABIC \s 1 </w:instrText>
      </w:r>
      <w:r w:rsidR="005B35C6">
        <w:fldChar w:fldCharType="separate"/>
      </w:r>
      <w:r w:rsidRPr="00F8378C">
        <w:t>2</w:t>
      </w:r>
      <w:r w:rsidR="005B35C6">
        <w:fldChar w:fldCharType="end"/>
      </w:r>
      <w:r w:rsidRPr="00F8378C">
        <w:t xml:space="preserve"> CAS-D Operation and Cancellation</w:t>
      </w:r>
      <w:bookmarkEnd w:id="112"/>
      <w:bookmarkEnd w:id="113"/>
    </w:p>
    <w:p w14:paraId="1073D3B1" w14:textId="77777777" w:rsidR="00BC1DE0" w:rsidRPr="00F8378C" w:rsidRDefault="00BC1DE0" w:rsidP="00BC1DE0">
      <w:bookmarkStart w:id="114" w:name="_Toc224206453"/>
      <w:bookmarkStart w:id="115" w:name="_Toc473115927"/>
      <w:bookmarkStart w:id="116" w:name="_Toc34825758"/>
      <w:bookmarkEnd w:id="3"/>
      <w:bookmarkEnd w:id="4"/>
      <w:bookmarkEnd w:id="5"/>
      <w:bookmarkEnd w:id="6"/>
      <w:bookmarkEnd w:id="7"/>
      <w:bookmarkEnd w:id="8"/>
      <w:bookmarkEnd w:id="9"/>
      <w:bookmarkEnd w:id="10"/>
      <w:bookmarkEnd w:id="11"/>
      <w:bookmarkEnd w:id="12"/>
      <w:bookmarkEnd w:id="13"/>
      <w:bookmarkEnd w:id="14"/>
      <w:bookmarkEnd w:id="15"/>
      <w:bookmarkEnd w:id="16"/>
    </w:p>
    <w:p w14:paraId="468CD430" w14:textId="77777777" w:rsidR="00BC1DE0" w:rsidRPr="00F8378C" w:rsidRDefault="00BC1DE0" w:rsidP="00BC1DE0">
      <w:pPr>
        <w:sectPr w:rsidR="00BC1DE0" w:rsidRPr="00F8378C" w:rsidSect="00882EB6">
          <w:pgSz w:w="12240" w:h="15840"/>
          <w:pgMar w:top="1440" w:right="1440" w:bottom="1440" w:left="1440" w:header="720" w:footer="720" w:gutter="0"/>
          <w:pgNumType w:chapStyle="1"/>
          <w:cols w:space="720"/>
          <w:docGrid w:linePitch="360"/>
        </w:sectPr>
      </w:pPr>
    </w:p>
    <w:p w14:paraId="23B519B2" w14:textId="77777777" w:rsidR="00BC1DE0" w:rsidRPr="00F8378C" w:rsidRDefault="00BC1DE0" w:rsidP="009F775C">
      <w:pPr>
        <w:pStyle w:val="Heading6"/>
      </w:pPr>
      <w:r w:rsidRPr="00F8378C">
        <w:lastRenderedPageBreak/>
        <w:t>Acronyms</w:t>
      </w:r>
      <w:bookmarkEnd w:id="114"/>
      <w:bookmarkEnd w:id="115"/>
      <w:bookmarkEnd w:id="116"/>
    </w:p>
    <w:tbl>
      <w:tblPr>
        <w:tblStyle w:val="TableGrid"/>
        <w:tblW w:w="0" w:type="auto"/>
        <w:tblLook w:val="04A0" w:firstRow="1" w:lastRow="0" w:firstColumn="1" w:lastColumn="0" w:noHBand="0" w:noVBand="1"/>
      </w:tblPr>
      <w:tblGrid>
        <w:gridCol w:w="1325"/>
        <w:gridCol w:w="8025"/>
      </w:tblGrid>
      <w:tr w:rsidR="00BC1DE0" w:rsidRPr="00F8378C" w14:paraId="329A8C2C" w14:textId="77777777" w:rsidTr="00A226FC">
        <w:tc>
          <w:tcPr>
            <w:tcW w:w="1325" w:type="dxa"/>
          </w:tcPr>
          <w:p w14:paraId="75A7767C" w14:textId="77777777" w:rsidR="00BC1DE0" w:rsidRPr="00F8378C" w:rsidRDefault="00BC1DE0" w:rsidP="00A226FC">
            <w:pPr>
              <w:rPr>
                <w:szCs w:val="24"/>
              </w:rPr>
            </w:pPr>
            <w:r w:rsidRPr="00F8378C">
              <w:rPr>
                <w:szCs w:val="24"/>
              </w:rPr>
              <w:t>ACSS</w:t>
            </w:r>
          </w:p>
        </w:tc>
        <w:tc>
          <w:tcPr>
            <w:tcW w:w="8025" w:type="dxa"/>
          </w:tcPr>
          <w:p w14:paraId="3479756C" w14:textId="77777777" w:rsidR="00BC1DE0" w:rsidRPr="00F8378C" w:rsidRDefault="00BC1DE0" w:rsidP="00A226FC">
            <w:r w:rsidRPr="00F8378C">
              <w:t>Aviation Communication &amp; Surveillance Systems, LLC</w:t>
            </w:r>
          </w:p>
        </w:tc>
      </w:tr>
      <w:tr w:rsidR="00BC1DE0" w:rsidRPr="00F8378C" w14:paraId="1D128BBA" w14:textId="77777777" w:rsidTr="00A226FC">
        <w:tc>
          <w:tcPr>
            <w:tcW w:w="1325" w:type="dxa"/>
          </w:tcPr>
          <w:p w14:paraId="6E0048F3" w14:textId="77777777" w:rsidR="00BC1DE0" w:rsidRPr="00F8378C" w:rsidRDefault="00BC1DE0" w:rsidP="00A226FC">
            <w:pPr>
              <w:rPr>
                <w:szCs w:val="24"/>
              </w:rPr>
            </w:pPr>
            <w:r w:rsidRPr="00F8378C">
              <w:rPr>
                <w:szCs w:val="24"/>
              </w:rPr>
              <w:t>ADS-B</w:t>
            </w:r>
          </w:p>
        </w:tc>
        <w:tc>
          <w:tcPr>
            <w:tcW w:w="8025" w:type="dxa"/>
          </w:tcPr>
          <w:p w14:paraId="1BFB91BC" w14:textId="77777777" w:rsidR="00BC1DE0" w:rsidRPr="00F8378C" w:rsidRDefault="00BC1DE0" w:rsidP="00A226FC">
            <w:pPr>
              <w:rPr>
                <w:szCs w:val="24"/>
              </w:rPr>
            </w:pPr>
            <w:r w:rsidRPr="00F8378C">
              <w:rPr>
                <w:szCs w:val="24"/>
              </w:rPr>
              <w:t>Automatic Dependent Surveillance – Broadcast</w:t>
            </w:r>
          </w:p>
        </w:tc>
      </w:tr>
      <w:tr w:rsidR="00BC1DE0" w:rsidRPr="00F8378C" w14:paraId="068A48B5" w14:textId="77777777" w:rsidTr="00A226FC">
        <w:tc>
          <w:tcPr>
            <w:tcW w:w="1325" w:type="dxa"/>
          </w:tcPr>
          <w:p w14:paraId="6B871B69" w14:textId="77777777" w:rsidR="00BC1DE0" w:rsidRPr="00F8378C" w:rsidRDefault="00BC1DE0" w:rsidP="00A226FC">
            <w:pPr>
              <w:rPr>
                <w:szCs w:val="24"/>
              </w:rPr>
            </w:pPr>
            <w:r w:rsidRPr="00F8378C">
              <w:rPr>
                <w:szCs w:val="24"/>
              </w:rPr>
              <w:t>AIRS</w:t>
            </w:r>
          </w:p>
        </w:tc>
        <w:tc>
          <w:tcPr>
            <w:tcW w:w="8025" w:type="dxa"/>
          </w:tcPr>
          <w:p w14:paraId="393377DE" w14:textId="77777777" w:rsidR="00BC1DE0" w:rsidRPr="00F8378C" w:rsidRDefault="00BC1DE0" w:rsidP="00A226FC">
            <w:pPr>
              <w:rPr>
                <w:szCs w:val="24"/>
              </w:rPr>
            </w:pPr>
            <w:r w:rsidRPr="00F8378C">
              <w:rPr>
                <w:szCs w:val="24"/>
              </w:rPr>
              <w:t>ADS-B In Retrofit Spacing</w:t>
            </w:r>
          </w:p>
        </w:tc>
      </w:tr>
      <w:tr w:rsidR="00BC1DE0" w:rsidRPr="00F8378C" w14:paraId="480B75A0" w14:textId="77777777" w:rsidTr="00A226FC">
        <w:tc>
          <w:tcPr>
            <w:tcW w:w="1325" w:type="dxa"/>
          </w:tcPr>
          <w:p w14:paraId="0213FF0E" w14:textId="77777777" w:rsidR="00BC1DE0" w:rsidRPr="00F8378C" w:rsidRDefault="00BC1DE0" w:rsidP="00A226FC">
            <w:pPr>
              <w:rPr>
                <w:szCs w:val="24"/>
              </w:rPr>
            </w:pPr>
            <w:r w:rsidRPr="00F8378C">
              <w:rPr>
                <w:szCs w:val="24"/>
              </w:rPr>
              <w:t>CAS-D</w:t>
            </w:r>
          </w:p>
        </w:tc>
        <w:tc>
          <w:tcPr>
            <w:tcW w:w="8025" w:type="dxa"/>
          </w:tcPr>
          <w:p w14:paraId="542C7182" w14:textId="77777777" w:rsidR="00BC1DE0" w:rsidRPr="00F8378C" w:rsidRDefault="00BC1DE0" w:rsidP="00A226FC">
            <w:pPr>
              <w:rPr>
                <w:szCs w:val="24"/>
              </w:rPr>
            </w:pPr>
            <w:r w:rsidRPr="00F8378C">
              <w:rPr>
                <w:szCs w:val="24"/>
              </w:rPr>
              <w:t>CDTI Assisted Separation on Departure</w:t>
            </w:r>
          </w:p>
        </w:tc>
      </w:tr>
      <w:tr w:rsidR="00BC1DE0" w:rsidRPr="00F8378C" w14:paraId="5E452F5C" w14:textId="77777777" w:rsidTr="00A226FC">
        <w:tc>
          <w:tcPr>
            <w:tcW w:w="1325" w:type="dxa"/>
          </w:tcPr>
          <w:p w14:paraId="7AAC4D18" w14:textId="77777777" w:rsidR="00BC1DE0" w:rsidRPr="00F8378C" w:rsidRDefault="00BC1DE0" w:rsidP="00A226FC">
            <w:pPr>
              <w:rPr>
                <w:szCs w:val="24"/>
              </w:rPr>
            </w:pPr>
            <w:r w:rsidRPr="00F8378C">
              <w:rPr>
                <w:szCs w:val="24"/>
              </w:rPr>
              <w:t>CDTI</w:t>
            </w:r>
          </w:p>
        </w:tc>
        <w:tc>
          <w:tcPr>
            <w:tcW w:w="8025" w:type="dxa"/>
          </w:tcPr>
          <w:p w14:paraId="3F1686FB" w14:textId="77777777" w:rsidR="00BC1DE0" w:rsidRPr="00F8378C" w:rsidRDefault="00BC1DE0" w:rsidP="00A226FC">
            <w:pPr>
              <w:rPr>
                <w:szCs w:val="24"/>
              </w:rPr>
            </w:pPr>
            <w:r w:rsidRPr="00F8378C">
              <w:rPr>
                <w:szCs w:val="24"/>
              </w:rPr>
              <w:t>Cockpit Display of Traffic Information</w:t>
            </w:r>
          </w:p>
        </w:tc>
      </w:tr>
      <w:tr w:rsidR="00BC1DE0" w:rsidRPr="00F8378C" w14:paraId="4588E0B3" w14:textId="77777777" w:rsidTr="00A226FC">
        <w:tc>
          <w:tcPr>
            <w:tcW w:w="1325" w:type="dxa"/>
          </w:tcPr>
          <w:p w14:paraId="1F36D702" w14:textId="77777777" w:rsidR="00BC1DE0" w:rsidRPr="00F8378C" w:rsidRDefault="00BC1DE0" w:rsidP="00A226FC">
            <w:pPr>
              <w:rPr>
                <w:szCs w:val="24"/>
              </w:rPr>
            </w:pPr>
            <w:r w:rsidRPr="00F8378C">
              <w:rPr>
                <w:szCs w:val="24"/>
              </w:rPr>
              <w:t>CAVS</w:t>
            </w:r>
          </w:p>
        </w:tc>
        <w:tc>
          <w:tcPr>
            <w:tcW w:w="8025" w:type="dxa"/>
          </w:tcPr>
          <w:p w14:paraId="15E32180" w14:textId="77777777" w:rsidR="00BC1DE0" w:rsidRPr="00F8378C" w:rsidRDefault="00BC1DE0" w:rsidP="00A226FC">
            <w:pPr>
              <w:rPr>
                <w:szCs w:val="24"/>
              </w:rPr>
            </w:pPr>
            <w:r w:rsidRPr="00F8378C">
              <w:rPr>
                <w:szCs w:val="24"/>
              </w:rPr>
              <w:t>CDTI Assisted Visual Separation</w:t>
            </w:r>
          </w:p>
        </w:tc>
      </w:tr>
      <w:tr w:rsidR="00BC1DE0" w:rsidRPr="00F8378C" w14:paraId="6BF61B25" w14:textId="77777777" w:rsidTr="00A226FC">
        <w:tc>
          <w:tcPr>
            <w:tcW w:w="1325" w:type="dxa"/>
          </w:tcPr>
          <w:p w14:paraId="2F210B85" w14:textId="77777777" w:rsidR="00BC1DE0" w:rsidRPr="00F8378C" w:rsidRDefault="00BC1DE0" w:rsidP="00A226FC">
            <w:pPr>
              <w:rPr>
                <w:szCs w:val="24"/>
              </w:rPr>
            </w:pPr>
            <w:r w:rsidRPr="00F8378C">
              <w:rPr>
                <w:szCs w:val="24"/>
              </w:rPr>
              <w:t>ERAM</w:t>
            </w:r>
          </w:p>
        </w:tc>
        <w:tc>
          <w:tcPr>
            <w:tcW w:w="8025" w:type="dxa"/>
          </w:tcPr>
          <w:p w14:paraId="21C3B4A6" w14:textId="77777777" w:rsidR="00BC1DE0" w:rsidRPr="00F8378C" w:rsidRDefault="00BC1DE0" w:rsidP="00A226FC">
            <w:pPr>
              <w:rPr>
                <w:szCs w:val="24"/>
              </w:rPr>
            </w:pPr>
            <w:r w:rsidRPr="00F8378C">
              <w:rPr>
                <w:szCs w:val="24"/>
              </w:rPr>
              <w:t>En Route Automation Modernization</w:t>
            </w:r>
          </w:p>
        </w:tc>
      </w:tr>
      <w:tr w:rsidR="00BC1DE0" w:rsidRPr="00F8378C" w14:paraId="4A20F1F4" w14:textId="77777777" w:rsidTr="00A226FC">
        <w:tc>
          <w:tcPr>
            <w:tcW w:w="1325" w:type="dxa"/>
          </w:tcPr>
          <w:p w14:paraId="5B7C4849" w14:textId="77777777" w:rsidR="00BC1DE0" w:rsidRPr="00F8378C" w:rsidRDefault="00BC1DE0" w:rsidP="00A226FC">
            <w:pPr>
              <w:rPr>
                <w:szCs w:val="24"/>
              </w:rPr>
            </w:pPr>
            <w:r w:rsidRPr="00F8378C">
              <w:rPr>
                <w:szCs w:val="24"/>
              </w:rPr>
              <w:t>FAA</w:t>
            </w:r>
          </w:p>
        </w:tc>
        <w:tc>
          <w:tcPr>
            <w:tcW w:w="8025" w:type="dxa"/>
          </w:tcPr>
          <w:p w14:paraId="49EDFD73" w14:textId="77777777" w:rsidR="00BC1DE0" w:rsidRPr="00F8378C" w:rsidRDefault="00BC1DE0" w:rsidP="00A226FC">
            <w:pPr>
              <w:rPr>
                <w:szCs w:val="24"/>
              </w:rPr>
            </w:pPr>
            <w:r w:rsidRPr="00F8378C">
              <w:rPr>
                <w:szCs w:val="24"/>
              </w:rPr>
              <w:t>Federal Aviation Administration</w:t>
            </w:r>
          </w:p>
        </w:tc>
      </w:tr>
      <w:tr w:rsidR="00BC1DE0" w:rsidRPr="00F8378C" w14:paraId="2696B26C" w14:textId="77777777" w:rsidTr="00A226FC">
        <w:tc>
          <w:tcPr>
            <w:tcW w:w="1325" w:type="dxa"/>
          </w:tcPr>
          <w:p w14:paraId="6CEEFAED" w14:textId="77777777" w:rsidR="00BC1DE0" w:rsidRPr="00F8378C" w:rsidRDefault="00BC1DE0" w:rsidP="00A226FC">
            <w:pPr>
              <w:rPr>
                <w:szCs w:val="24"/>
              </w:rPr>
            </w:pPr>
            <w:r w:rsidRPr="00F8378C">
              <w:rPr>
                <w:szCs w:val="24"/>
              </w:rPr>
              <w:t>FDIO</w:t>
            </w:r>
          </w:p>
        </w:tc>
        <w:tc>
          <w:tcPr>
            <w:tcW w:w="8025" w:type="dxa"/>
          </w:tcPr>
          <w:p w14:paraId="271D3569" w14:textId="77777777" w:rsidR="00BC1DE0" w:rsidRPr="00F8378C" w:rsidRDefault="00BC1DE0" w:rsidP="00A226FC">
            <w:pPr>
              <w:rPr>
                <w:szCs w:val="24"/>
              </w:rPr>
            </w:pPr>
            <w:r w:rsidRPr="00F8378C">
              <w:rPr>
                <w:szCs w:val="24"/>
              </w:rPr>
              <w:t>Flight Data Input/Output</w:t>
            </w:r>
          </w:p>
        </w:tc>
      </w:tr>
      <w:tr w:rsidR="00BC1DE0" w:rsidRPr="00F8378C" w14:paraId="274F6BA6" w14:textId="77777777" w:rsidTr="00A226FC">
        <w:tc>
          <w:tcPr>
            <w:tcW w:w="1325" w:type="dxa"/>
          </w:tcPr>
          <w:p w14:paraId="7E479254" w14:textId="77777777" w:rsidR="00BC1DE0" w:rsidRPr="00F8378C" w:rsidRDefault="00BC1DE0" w:rsidP="00A226FC">
            <w:pPr>
              <w:rPr>
                <w:szCs w:val="24"/>
              </w:rPr>
            </w:pPr>
            <w:r w:rsidRPr="00F8378C">
              <w:rPr>
                <w:szCs w:val="24"/>
              </w:rPr>
              <w:t>IM</w:t>
            </w:r>
          </w:p>
        </w:tc>
        <w:tc>
          <w:tcPr>
            <w:tcW w:w="8025" w:type="dxa"/>
          </w:tcPr>
          <w:p w14:paraId="1AC58A18" w14:textId="77777777" w:rsidR="00BC1DE0" w:rsidRPr="00F8378C" w:rsidRDefault="00BC1DE0" w:rsidP="00A226FC">
            <w:pPr>
              <w:rPr>
                <w:szCs w:val="24"/>
              </w:rPr>
            </w:pPr>
            <w:r w:rsidRPr="00F8378C">
              <w:rPr>
                <w:szCs w:val="24"/>
              </w:rPr>
              <w:t>Interval Management</w:t>
            </w:r>
          </w:p>
        </w:tc>
      </w:tr>
      <w:tr w:rsidR="00BC1DE0" w:rsidRPr="00F8378C" w14:paraId="63E4CBAE" w14:textId="77777777" w:rsidTr="00A226FC">
        <w:tc>
          <w:tcPr>
            <w:tcW w:w="1325" w:type="dxa"/>
          </w:tcPr>
          <w:p w14:paraId="2CE18A3C" w14:textId="77777777" w:rsidR="00BC1DE0" w:rsidRPr="00F8378C" w:rsidRDefault="00BC1DE0" w:rsidP="00A226FC">
            <w:pPr>
              <w:rPr>
                <w:szCs w:val="24"/>
              </w:rPr>
            </w:pPr>
            <w:r w:rsidRPr="00F8378C">
              <w:rPr>
                <w:szCs w:val="24"/>
              </w:rPr>
              <w:t>IMC</w:t>
            </w:r>
          </w:p>
        </w:tc>
        <w:tc>
          <w:tcPr>
            <w:tcW w:w="8025" w:type="dxa"/>
          </w:tcPr>
          <w:p w14:paraId="6380EBD9" w14:textId="77777777" w:rsidR="00BC1DE0" w:rsidRPr="00F8378C" w:rsidRDefault="00BC1DE0" w:rsidP="00A226FC">
            <w:pPr>
              <w:rPr>
                <w:szCs w:val="24"/>
              </w:rPr>
            </w:pPr>
            <w:r w:rsidRPr="00F8378C">
              <w:rPr>
                <w:szCs w:val="24"/>
              </w:rPr>
              <w:t>Instrument Meteorological Conditions</w:t>
            </w:r>
          </w:p>
        </w:tc>
      </w:tr>
      <w:tr w:rsidR="00BC1DE0" w:rsidRPr="00F8378C" w14:paraId="4B55E5E0" w14:textId="77777777" w:rsidTr="00A226FC">
        <w:tc>
          <w:tcPr>
            <w:tcW w:w="1325" w:type="dxa"/>
          </w:tcPr>
          <w:p w14:paraId="5B66C8F9" w14:textId="77777777" w:rsidR="00BC1DE0" w:rsidRPr="00F8378C" w:rsidRDefault="00BC1DE0" w:rsidP="00A226FC">
            <w:pPr>
              <w:rPr>
                <w:szCs w:val="24"/>
              </w:rPr>
            </w:pPr>
            <w:r w:rsidRPr="00F8378C">
              <w:rPr>
                <w:szCs w:val="24"/>
              </w:rPr>
              <w:t>NAS</w:t>
            </w:r>
          </w:p>
        </w:tc>
        <w:tc>
          <w:tcPr>
            <w:tcW w:w="8025" w:type="dxa"/>
          </w:tcPr>
          <w:p w14:paraId="1138CE7A" w14:textId="77777777" w:rsidR="00BC1DE0" w:rsidRPr="00F8378C" w:rsidRDefault="00BC1DE0" w:rsidP="00A226FC">
            <w:pPr>
              <w:rPr>
                <w:szCs w:val="24"/>
              </w:rPr>
            </w:pPr>
            <w:r w:rsidRPr="00F8378C">
              <w:rPr>
                <w:szCs w:val="24"/>
              </w:rPr>
              <w:t>National Airspace System</w:t>
            </w:r>
          </w:p>
        </w:tc>
      </w:tr>
      <w:tr w:rsidR="00BC1DE0" w:rsidRPr="00F8378C" w14:paraId="49C9AAED" w14:textId="77777777" w:rsidTr="00A226FC">
        <w:tc>
          <w:tcPr>
            <w:tcW w:w="1325" w:type="dxa"/>
          </w:tcPr>
          <w:p w14:paraId="3960AE1F" w14:textId="77777777" w:rsidR="00BC1DE0" w:rsidRPr="00F8378C" w:rsidRDefault="00BC1DE0" w:rsidP="00A226FC">
            <w:pPr>
              <w:rPr>
                <w:szCs w:val="24"/>
              </w:rPr>
            </w:pPr>
            <w:r w:rsidRPr="00F8378C">
              <w:rPr>
                <w:szCs w:val="24"/>
              </w:rPr>
              <w:t>NextGen</w:t>
            </w:r>
          </w:p>
        </w:tc>
        <w:tc>
          <w:tcPr>
            <w:tcW w:w="8025" w:type="dxa"/>
          </w:tcPr>
          <w:p w14:paraId="4D04BCBE" w14:textId="77777777" w:rsidR="00BC1DE0" w:rsidRPr="00F8378C" w:rsidRDefault="00BC1DE0" w:rsidP="00A226FC">
            <w:pPr>
              <w:rPr>
                <w:szCs w:val="24"/>
              </w:rPr>
            </w:pPr>
            <w:r w:rsidRPr="00F8378C">
              <w:rPr>
                <w:szCs w:val="24"/>
              </w:rPr>
              <w:t>Next Generation Air Transportation System</w:t>
            </w:r>
          </w:p>
        </w:tc>
      </w:tr>
      <w:tr w:rsidR="00BC1DE0" w:rsidRPr="00F8378C" w14:paraId="2A5F6E90" w14:textId="77777777" w:rsidTr="00A226FC">
        <w:tc>
          <w:tcPr>
            <w:tcW w:w="1325" w:type="dxa"/>
          </w:tcPr>
          <w:p w14:paraId="58AF2122" w14:textId="77777777" w:rsidR="00BC1DE0" w:rsidRPr="00F8378C" w:rsidRDefault="00BC1DE0" w:rsidP="00A226FC">
            <w:pPr>
              <w:rPr>
                <w:szCs w:val="24"/>
              </w:rPr>
            </w:pPr>
            <w:r w:rsidRPr="00F8378C">
              <w:rPr>
                <w:szCs w:val="24"/>
              </w:rPr>
              <w:t>NM</w:t>
            </w:r>
          </w:p>
        </w:tc>
        <w:tc>
          <w:tcPr>
            <w:tcW w:w="8025" w:type="dxa"/>
          </w:tcPr>
          <w:p w14:paraId="519709CA" w14:textId="77777777" w:rsidR="00BC1DE0" w:rsidRPr="00F8378C" w:rsidRDefault="00BC1DE0" w:rsidP="00A226FC">
            <w:pPr>
              <w:rPr>
                <w:szCs w:val="24"/>
              </w:rPr>
            </w:pPr>
            <w:r w:rsidRPr="00F8378C">
              <w:rPr>
                <w:szCs w:val="24"/>
              </w:rPr>
              <w:t>Nautical Mile</w:t>
            </w:r>
          </w:p>
        </w:tc>
      </w:tr>
      <w:tr w:rsidR="00BC1DE0" w:rsidRPr="00F8378C" w14:paraId="3E74F4B2" w14:textId="77777777" w:rsidTr="00A226FC">
        <w:tc>
          <w:tcPr>
            <w:tcW w:w="1325" w:type="dxa"/>
          </w:tcPr>
          <w:p w14:paraId="2A215E89" w14:textId="77777777" w:rsidR="00BC1DE0" w:rsidRPr="00F8378C" w:rsidRDefault="00BC1DE0" w:rsidP="00A226FC">
            <w:pPr>
              <w:rPr>
                <w:szCs w:val="24"/>
              </w:rPr>
            </w:pPr>
            <w:r w:rsidRPr="00F8378C">
              <w:rPr>
                <w:szCs w:val="24"/>
              </w:rPr>
              <w:t>OTW</w:t>
            </w:r>
          </w:p>
        </w:tc>
        <w:tc>
          <w:tcPr>
            <w:tcW w:w="8025" w:type="dxa"/>
          </w:tcPr>
          <w:p w14:paraId="5D34678A" w14:textId="77777777" w:rsidR="00BC1DE0" w:rsidRPr="00F8378C" w:rsidRDefault="00BC1DE0" w:rsidP="00A226FC">
            <w:pPr>
              <w:rPr>
                <w:szCs w:val="24"/>
              </w:rPr>
            </w:pPr>
            <w:r w:rsidRPr="00F8378C">
              <w:rPr>
                <w:szCs w:val="24"/>
              </w:rPr>
              <w:t>Out The Window</w:t>
            </w:r>
          </w:p>
        </w:tc>
      </w:tr>
      <w:tr w:rsidR="00BC1DE0" w:rsidRPr="00F8378C" w14:paraId="275EB721" w14:textId="77777777" w:rsidTr="00A226FC">
        <w:tc>
          <w:tcPr>
            <w:tcW w:w="1325" w:type="dxa"/>
          </w:tcPr>
          <w:p w14:paraId="27DC2928" w14:textId="77777777" w:rsidR="00BC1DE0" w:rsidRPr="00F8378C" w:rsidRDefault="00BC1DE0" w:rsidP="00A226FC">
            <w:pPr>
              <w:rPr>
                <w:szCs w:val="24"/>
              </w:rPr>
            </w:pPr>
            <w:r w:rsidRPr="00F8378C">
              <w:rPr>
                <w:szCs w:val="24"/>
              </w:rPr>
              <w:t>STARS</w:t>
            </w:r>
          </w:p>
        </w:tc>
        <w:tc>
          <w:tcPr>
            <w:tcW w:w="8025" w:type="dxa"/>
          </w:tcPr>
          <w:p w14:paraId="4423AADD" w14:textId="77777777" w:rsidR="00BC1DE0" w:rsidRPr="00F8378C" w:rsidRDefault="00BC1DE0" w:rsidP="00A226FC">
            <w:pPr>
              <w:rPr>
                <w:szCs w:val="24"/>
              </w:rPr>
            </w:pPr>
            <w:r w:rsidRPr="00F8378C">
              <w:rPr>
                <w:szCs w:val="24"/>
              </w:rPr>
              <w:t>Standard Terminal Automation Replacement System</w:t>
            </w:r>
          </w:p>
        </w:tc>
      </w:tr>
      <w:tr w:rsidR="00BC1DE0" w:rsidRPr="00F8378C" w14:paraId="00E35632" w14:textId="77777777" w:rsidTr="00A226FC">
        <w:tc>
          <w:tcPr>
            <w:tcW w:w="1325" w:type="dxa"/>
          </w:tcPr>
          <w:p w14:paraId="77A43478" w14:textId="77777777" w:rsidR="00BC1DE0" w:rsidRPr="00F8378C" w:rsidRDefault="00BC1DE0" w:rsidP="00A226FC">
            <w:pPr>
              <w:rPr>
                <w:szCs w:val="24"/>
              </w:rPr>
            </w:pPr>
            <w:r w:rsidRPr="00F8378C">
              <w:rPr>
                <w:szCs w:val="24"/>
              </w:rPr>
              <w:t>TBFM</w:t>
            </w:r>
          </w:p>
        </w:tc>
        <w:tc>
          <w:tcPr>
            <w:tcW w:w="8025" w:type="dxa"/>
          </w:tcPr>
          <w:p w14:paraId="717DC45F" w14:textId="77777777" w:rsidR="00BC1DE0" w:rsidRPr="00F8378C" w:rsidRDefault="00BC1DE0" w:rsidP="00A226FC">
            <w:pPr>
              <w:rPr>
                <w:szCs w:val="24"/>
              </w:rPr>
            </w:pPr>
            <w:r w:rsidRPr="00F8378C">
              <w:rPr>
                <w:szCs w:val="24"/>
              </w:rPr>
              <w:t>Time Based Flow Management</w:t>
            </w:r>
          </w:p>
        </w:tc>
      </w:tr>
      <w:tr w:rsidR="00BC1DE0" w:rsidRPr="00F8378C" w14:paraId="6441F4C9" w14:textId="77777777" w:rsidTr="00A226FC">
        <w:tc>
          <w:tcPr>
            <w:tcW w:w="1325" w:type="dxa"/>
          </w:tcPr>
          <w:p w14:paraId="2C6E5C03" w14:textId="77777777" w:rsidR="00BC1DE0" w:rsidRPr="00F8378C" w:rsidRDefault="00BC1DE0" w:rsidP="00A226FC">
            <w:pPr>
              <w:rPr>
                <w:szCs w:val="24"/>
              </w:rPr>
            </w:pPr>
            <w:r w:rsidRPr="00F8378C">
              <w:rPr>
                <w:szCs w:val="24"/>
              </w:rPr>
              <w:t>TFDM</w:t>
            </w:r>
          </w:p>
        </w:tc>
        <w:tc>
          <w:tcPr>
            <w:tcW w:w="8025" w:type="dxa"/>
          </w:tcPr>
          <w:p w14:paraId="20CC9A23" w14:textId="77777777" w:rsidR="00BC1DE0" w:rsidRPr="00F8378C" w:rsidRDefault="00BC1DE0" w:rsidP="00A226FC">
            <w:pPr>
              <w:rPr>
                <w:szCs w:val="24"/>
              </w:rPr>
            </w:pPr>
            <w:r w:rsidRPr="00F8378C">
              <w:rPr>
                <w:szCs w:val="24"/>
              </w:rPr>
              <w:t>Terminal Flight Data Manager</w:t>
            </w:r>
          </w:p>
        </w:tc>
      </w:tr>
      <w:tr w:rsidR="00BC1DE0" w:rsidRPr="00F8378C" w14:paraId="40A5ED89" w14:textId="77777777" w:rsidTr="00A226FC">
        <w:tc>
          <w:tcPr>
            <w:tcW w:w="1325" w:type="dxa"/>
          </w:tcPr>
          <w:p w14:paraId="5158B0D4" w14:textId="77777777" w:rsidR="00BC1DE0" w:rsidRPr="00F8378C" w:rsidRDefault="00BC1DE0" w:rsidP="00A226FC">
            <w:pPr>
              <w:rPr>
                <w:szCs w:val="24"/>
              </w:rPr>
            </w:pPr>
            <w:r w:rsidRPr="00F8378C">
              <w:rPr>
                <w:szCs w:val="24"/>
              </w:rPr>
              <w:t>TFMS</w:t>
            </w:r>
          </w:p>
        </w:tc>
        <w:tc>
          <w:tcPr>
            <w:tcW w:w="8025" w:type="dxa"/>
          </w:tcPr>
          <w:p w14:paraId="52848317" w14:textId="77777777" w:rsidR="00BC1DE0" w:rsidRPr="00F8378C" w:rsidRDefault="00BC1DE0" w:rsidP="00A226FC">
            <w:pPr>
              <w:rPr>
                <w:szCs w:val="24"/>
              </w:rPr>
            </w:pPr>
            <w:r w:rsidRPr="00F8378C">
              <w:rPr>
                <w:szCs w:val="24"/>
              </w:rPr>
              <w:t>Traffic Flow Management System</w:t>
            </w:r>
          </w:p>
        </w:tc>
      </w:tr>
      <w:tr w:rsidR="00BC1DE0" w:rsidRPr="00F8378C" w14:paraId="1442F790" w14:textId="77777777" w:rsidTr="00A226FC">
        <w:tc>
          <w:tcPr>
            <w:tcW w:w="1325" w:type="dxa"/>
          </w:tcPr>
          <w:p w14:paraId="389674FD" w14:textId="77777777" w:rsidR="00BC1DE0" w:rsidRPr="00F8378C" w:rsidRDefault="00BC1DE0" w:rsidP="00A226FC">
            <w:pPr>
              <w:rPr>
                <w:szCs w:val="24"/>
              </w:rPr>
            </w:pPr>
            <w:r w:rsidRPr="00F8378C">
              <w:rPr>
                <w:szCs w:val="24"/>
              </w:rPr>
              <w:t>TRACON</w:t>
            </w:r>
          </w:p>
        </w:tc>
        <w:tc>
          <w:tcPr>
            <w:tcW w:w="8025" w:type="dxa"/>
          </w:tcPr>
          <w:p w14:paraId="7F12EE0A" w14:textId="77777777" w:rsidR="00BC1DE0" w:rsidRPr="00F8378C" w:rsidRDefault="00BC1DE0" w:rsidP="00A226FC">
            <w:pPr>
              <w:rPr>
                <w:szCs w:val="24"/>
              </w:rPr>
            </w:pPr>
            <w:r w:rsidRPr="00F8378C">
              <w:rPr>
                <w:szCs w:val="24"/>
              </w:rPr>
              <w:t>Terminal Radar Approach Control</w:t>
            </w:r>
          </w:p>
        </w:tc>
      </w:tr>
      <w:tr w:rsidR="00BC1DE0" w:rsidRPr="00F8378C" w14:paraId="5B554139" w14:textId="77777777" w:rsidTr="00A226FC">
        <w:tc>
          <w:tcPr>
            <w:tcW w:w="1325" w:type="dxa"/>
          </w:tcPr>
          <w:p w14:paraId="68200196" w14:textId="77777777" w:rsidR="00BC1DE0" w:rsidRPr="00F8378C" w:rsidRDefault="00BC1DE0" w:rsidP="00A226FC">
            <w:pPr>
              <w:rPr>
                <w:szCs w:val="24"/>
              </w:rPr>
            </w:pPr>
            <w:r w:rsidRPr="00F8378C">
              <w:rPr>
                <w:szCs w:val="24"/>
              </w:rPr>
              <w:t>VMC</w:t>
            </w:r>
          </w:p>
        </w:tc>
        <w:tc>
          <w:tcPr>
            <w:tcW w:w="8025" w:type="dxa"/>
          </w:tcPr>
          <w:p w14:paraId="2EE9D320" w14:textId="77777777" w:rsidR="00BC1DE0" w:rsidRPr="00F8378C" w:rsidRDefault="00BC1DE0" w:rsidP="00A226FC">
            <w:pPr>
              <w:rPr>
                <w:szCs w:val="24"/>
              </w:rPr>
            </w:pPr>
            <w:r w:rsidRPr="00F8378C">
              <w:rPr>
                <w:szCs w:val="24"/>
              </w:rPr>
              <w:t>Visual Meteorological Conditions</w:t>
            </w:r>
          </w:p>
        </w:tc>
      </w:tr>
    </w:tbl>
    <w:p w14:paraId="70B4164C" w14:textId="77777777" w:rsidR="00BC1DE0" w:rsidRPr="00F8378C" w:rsidRDefault="00BC1DE0" w:rsidP="00BC1DE0">
      <w:pPr>
        <w:sectPr w:rsidR="00BC1DE0" w:rsidRPr="00F8378C" w:rsidSect="00882EB6">
          <w:pgSz w:w="12240" w:h="15840"/>
          <w:pgMar w:top="1440" w:right="1440" w:bottom="1440" w:left="1440" w:header="720" w:footer="720" w:gutter="0"/>
          <w:pgNumType w:chapStyle="6"/>
          <w:cols w:space="720"/>
          <w:docGrid w:linePitch="360"/>
        </w:sectPr>
      </w:pPr>
    </w:p>
    <w:p w14:paraId="6DF2B395" w14:textId="77777777" w:rsidR="00BC1DE0" w:rsidRPr="00F8378C" w:rsidRDefault="00BC1DE0" w:rsidP="009F775C">
      <w:pPr>
        <w:pStyle w:val="Heading6"/>
      </w:pPr>
      <w:bookmarkStart w:id="117" w:name="_Ref134444918"/>
      <w:r w:rsidRPr="00F8378C">
        <w:lastRenderedPageBreak/>
        <w:t>Phase Tables</w:t>
      </w:r>
      <w:bookmarkEnd w:id="117"/>
    </w:p>
    <w:p w14:paraId="12E04B60" w14:textId="77777777" w:rsidR="00BC1DE0" w:rsidRPr="00F8378C" w:rsidRDefault="00BC1DE0" w:rsidP="00BC1DE0">
      <w:r w:rsidRPr="00F8378C">
        <w:t>Tables associated with the Phase Diagrams modelling the various phases are shown in this appendix.</w:t>
      </w:r>
    </w:p>
    <w:p w14:paraId="41B8593F" w14:textId="77777777" w:rsidR="00BC1DE0" w:rsidRPr="00F8378C" w:rsidRDefault="00BC1DE0" w:rsidP="00BC1DE0">
      <w:r w:rsidRPr="00F8378C">
        <w:t>The following convention is used to indicate whom or what is responsible for the task:</w:t>
      </w:r>
    </w:p>
    <w:p w14:paraId="5844A8A4" w14:textId="77777777" w:rsidR="00BC1DE0" w:rsidRPr="00F8378C" w:rsidRDefault="00BC1DE0" w:rsidP="008E3DF3">
      <w:pPr>
        <w:pStyle w:val="ListParagraph"/>
      </w:pPr>
      <w:r w:rsidRPr="00F8378C">
        <w:t>GND-Pro = A task performed specifically by the ground processing equipment</w:t>
      </w:r>
    </w:p>
    <w:p w14:paraId="5D0684DA" w14:textId="77777777" w:rsidR="00BC1DE0" w:rsidRPr="00F8378C" w:rsidRDefault="00BC1DE0" w:rsidP="008E3DF3">
      <w:pPr>
        <w:pStyle w:val="ListParagraph"/>
      </w:pPr>
      <w:r w:rsidRPr="00F8378C">
        <w:t>GND-</w:t>
      </w:r>
      <w:proofErr w:type="spellStart"/>
      <w:r w:rsidRPr="00F8378C">
        <w:t>ATCo</w:t>
      </w:r>
      <w:proofErr w:type="spellEnd"/>
      <w:r w:rsidRPr="00F8378C">
        <w:t xml:space="preserve"> = A task performed specifically by the Air Traffic Controller, this may be the Tower or TRACON controller.</w:t>
      </w:r>
    </w:p>
    <w:p w14:paraId="5E2380E6" w14:textId="77777777" w:rsidR="00BC1DE0" w:rsidRPr="00F8378C" w:rsidRDefault="00BC1DE0" w:rsidP="008E3DF3">
      <w:pPr>
        <w:pStyle w:val="ListParagraph"/>
      </w:pPr>
      <w:r w:rsidRPr="00F8378C">
        <w:t>GND = A task performed either by ground processing equipment or by Air Traffic Controller or by a combination of both</w:t>
      </w:r>
    </w:p>
    <w:p w14:paraId="1314F25D" w14:textId="77777777" w:rsidR="00BC1DE0" w:rsidRPr="00F8378C" w:rsidRDefault="00BC1DE0" w:rsidP="008E3DF3">
      <w:pPr>
        <w:pStyle w:val="ListParagraph"/>
      </w:pPr>
      <w:r w:rsidRPr="00F8378C">
        <w:t>AC-Av = A task performed specifically by the aircraft avionics</w:t>
      </w:r>
    </w:p>
    <w:p w14:paraId="25A2A876" w14:textId="77777777" w:rsidR="00BC1DE0" w:rsidRPr="00F8378C" w:rsidRDefault="00BC1DE0" w:rsidP="008E3DF3">
      <w:pPr>
        <w:pStyle w:val="ListParagraph"/>
      </w:pPr>
      <w:r w:rsidRPr="00F8378C">
        <w:t>AC-FC = A task performed specifically by the aircraft flight crew</w:t>
      </w:r>
    </w:p>
    <w:p w14:paraId="6C258610" w14:textId="77777777" w:rsidR="00BC1DE0" w:rsidRPr="00F8378C" w:rsidRDefault="00BC1DE0" w:rsidP="008E3DF3">
      <w:pPr>
        <w:pStyle w:val="ListParagraph"/>
      </w:pPr>
      <w:r w:rsidRPr="00F8378C">
        <w:t>AC = A task performed either by the aircraft avionics or by the flight crew or by a combination of both</w:t>
      </w:r>
    </w:p>
    <w:p w14:paraId="769513C9" w14:textId="77777777" w:rsidR="00BC1DE0" w:rsidRPr="00F8378C" w:rsidRDefault="00BC1DE0" w:rsidP="00BC1DE0">
      <w:r w:rsidRPr="00F8378C">
        <w:t>The list of required Information on Ground (IG), which must be available for display to the controller, is:</w:t>
      </w:r>
    </w:p>
    <w:p w14:paraId="50250F83" w14:textId="77777777" w:rsidR="00BC1DE0" w:rsidRPr="00F8378C" w:rsidRDefault="00BC1DE0" w:rsidP="008E3DF3">
      <w:pPr>
        <w:pStyle w:val="ListParagraph"/>
        <w:numPr>
          <w:ilvl w:val="0"/>
          <w:numId w:val="16"/>
        </w:numPr>
      </w:pPr>
      <w:r w:rsidRPr="00F8378C">
        <w:t>IG01 – CAS aircraft Flight ID</w:t>
      </w:r>
    </w:p>
    <w:p w14:paraId="38D0FA6B" w14:textId="77777777" w:rsidR="00BC1DE0" w:rsidRPr="00F8378C" w:rsidRDefault="00BC1DE0" w:rsidP="008E3DF3">
      <w:pPr>
        <w:pStyle w:val="ListParagraph"/>
        <w:numPr>
          <w:ilvl w:val="0"/>
          <w:numId w:val="16"/>
        </w:numPr>
      </w:pPr>
      <w:r w:rsidRPr="00F8378C">
        <w:t>IG02 – General traffic situation</w:t>
      </w:r>
    </w:p>
    <w:p w14:paraId="4423AEF1" w14:textId="77777777" w:rsidR="00BC1DE0" w:rsidRPr="00F8378C" w:rsidRDefault="00BC1DE0" w:rsidP="008E3DF3">
      <w:pPr>
        <w:pStyle w:val="ListParagraph"/>
        <w:numPr>
          <w:ilvl w:val="0"/>
          <w:numId w:val="16"/>
        </w:numPr>
      </w:pPr>
      <w:r w:rsidRPr="00F8378C">
        <w:t>IG03 – TTF and CAS Aircraft horizontal position (to assess applicability conditions)</w:t>
      </w:r>
    </w:p>
    <w:p w14:paraId="27FB25C0" w14:textId="77777777" w:rsidR="00BC1DE0" w:rsidRPr="00F8378C" w:rsidRDefault="00BC1DE0" w:rsidP="008E3DF3">
      <w:pPr>
        <w:pStyle w:val="ListParagraph"/>
        <w:numPr>
          <w:ilvl w:val="0"/>
          <w:numId w:val="16"/>
        </w:numPr>
      </w:pPr>
      <w:r w:rsidRPr="00F8378C">
        <w:t>IG04 – TTF</w:t>
      </w:r>
      <w:r w:rsidRPr="00F8378C" w:rsidDel="00F52BBC">
        <w:t xml:space="preserve"> </w:t>
      </w:r>
      <w:r w:rsidRPr="00F8378C">
        <w:t>and CAS Aircraft altitude (to monitor the operation)</w:t>
      </w:r>
    </w:p>
    <w:p w14:paraId="68E3F430" w14:textId="77777777" w:rsidR="00BC1DE0" w:rsidRPr="00F8378C" w:rsidRDefault="00BC1DE0" w:rsidP="008E3DF3">
      <w:pPr>
        <w:pStyle w:val="ListParagraph"/>
        <w:numPr>
          <w:ilvl w:val="0"/>
          <w:numId w:val="16"/>
        </w:numPr>
      </w:pPr>
      <w:r w:rsidRPr="00F8378C">
        <w:t>IG05 – TTF</w:t>
      </w:r>
      <w:r w:rsidRPr="00F8378C" w:rsidDel="00F52BBC">
        <w:t xml:space="preserve"> </w:t>
      </w:r>
      <w:r w:rsidRPr="00F8378C">
        <w:t>and CAS Aircraft direction (to monitor the operation)</w:t>
      </w:r>
    </w:p>
    <w:p w14:paraId="0C1BD38C" w14:textId="77777777" w:rsidR="00BC1DE0" w:rsidRPr="00F8378C" w:rsidRDefault="00BC1DE0" w:rsidP="008E3DF3">
      <w:pPr>
        <w:pStyle w:val="ListParagraph"/>
        <w:numPr>
          <w:ilvl w:val="0"/>
          <w:numId w:val="16"/>
        </w:numPr>
      </w:pPr>
      <w:r w:rsidRPr="00F8378C">
        <w:t>IG06 – TTF</w:t>
      </w:r>
      <w:r w:rsidRPr="00F8378C" w:rsidDel="00F52BBC">
        <w:t xml:space="preserve"> </w:t>
      </w:r>
      <w:r w:rsidRPr="00F8378C">
        <w:t>and CAS Aircraft ground speed (to monitor the operation)</w:t>
      </w:r>
    </w:p>
    <w:p w14:paraId="228F49E0" w14:textId="77777777" w:rsidR="00BC1DE0" w:rsidRPr="00F8378C" w:rsidRDefault="00BC1DE0" w:rsidP="008E3DF3">
      <w:pPr>
        <w:pStyle w:val="ListParagraph"/>
        <w:numPr>
          <w:ilvl w:val="0"/>
          <w:numId w:val="16"/>
        </w:numPr>
      </w:pPr>
      <w:r w:rsidRPr="00F8378C">
        <w:t>IG07 – TTF</w:t>
      </w:r>
      <w:r w:rsidRPr="00F8378C" w:rsidDel="00F52BBC">
        <w:t xml:space="preserve"> </w:t>
      </w:r>
      <w:r w:rsidRPr="00F8378C">
        <w:t>and CAS Aircraft type (to be used in the traffic information by the controller and to address configurations subject to wake turbulence)</w:t>
      </w:r>
    </w:p>
    <w:p w14:paraId="6E11C9B3" w14:textId="77777777" w:rsidR="00BC1DE0" w:rsidRPr="00F8378C" w:rsidRDefault="00BC1DE0" w:rsidP="008E3DF3">
      <w:pPr>
        <w:pStyle w:val="ListParagraph"/>
        <w:numPr>
          <w:ilvl w:val="0"/>
          <w:numId w:val="16"/>
        </w:numPr>
      </w:pPr>
      <w:r w:rsidRPr="00F8378C">
        <w:t>IG08 – TTF aircraft Flight ID</w:t>
      </w:r>
    </w:p>
    <w:p w14:paraId="3B73C220" w14:textId="77777777" w:rsidR="00BC1DE0" w:rsidRPr="00F8378C" w:rsidRDefault="00BC1DE0" w:rsidP="008E3DF3">
      <w:pPr>
        <w:pStyle w:val="ListParagraph"/>
      </w:pPr>
      <w:r w:rsidRPr="00F8378C">
        <w:t>IG09 – Airport cloud base and visibility</w:t>
      </w:r>
    </w:p>
    <w:p w14:paraId="62EB2741" w14:textId="77777777" w:rsidR="00BC1DE0" w:rsidRPr="00F8378C" w:rsidRDefault="00BC1DE0" w:rsidP="00BC1DE0">
      <w:pPr>
        <w:spacing w:after="240" w:line="240" w:lineRule="atLeast"/>
        <w:rPr>
          <w:rFonts w:eastAsia="Times New Roman" w:cs="Times New Roman"/>
          <w:i/>
          <w:iCs/>
          <w:szCs w:val="20"/>
        </w:rPr>
      </w:pPr>
      <w:r w:rsidRPr="00F8378C">
        <w:rPr>
          <w:rFonts w:eastAsia="Times New Roman" w:cs="Times New Roman"/>
          <w:i/>
          <w:iCs/>
          <w:szCs w:val="20"/>
        </w:rPr>
        <w:t>Note: The requirements for IG01 to IG09 are not changed from today’s operations.</w:t>
      </w:r>
    </w:p>
    <w:p w14:paraId="724DDC73" w14:textId="77777777" w:rsidR="00BC1DE0" w:rsidRPr="00F8378C" w:rsidRDefault="00BC1DE0" w:rsidP="00BC1DE0">
      <w:bookmarkStart w:id="118" w:name="_Hlk145497840"/>
      <w:r w:rsidRPr="00F8378C">
        <w:t>The following information should be available for display to the controller:</w:t>
      </w:r>
    </w:p>
    <w:p w14:paraId="300F20F0" w14:textId="77777777" w:rsidR="00BC1DE0" w:rsidRPr="00F8378C" w:rsidRDefault="00BC1DE0" w:rsidP="008E3DF3">
      <w:pPr>
        <w:pStyle w:val="ListParagraph"/>
      </w:pPr>
      <w:r w:rsidRPr="00F8378C">
        <w:t>IG10 – CAS capability status</w:t>
      </w:r>
    </w:p>
    <w:p w14:paraId="4F6F6616" w14:textId="77777777" w:rsidR="00BC1DE0" w:rsidRPr="00F8378C" w:rsidRDefault="00BC1DE0" w:rsidP="00BC1DE0">
      <w:r w:rsidRPr="00F8378C">
        <w:lastRenderedPageBreak/>
        <w:t>The list of required Information in Air (IA) which must be available to the flight crew (for all ADS-B Out equipped traffic except when specified differently in the tables below) is:</w:t>
      </w:r>
    </w:p>
    <w:p w14:paraId="7FAC3E18" w14:textId="77777777" w:rsidR="00BC1DE0" w:rsidRPr="00F8378C" w:rsidRDefault="00BC1DE0" w:rsidP="008E3DF3">
      <w:pPr>
        <w:pStyle w:val="ListParagraph"/>
      </w:pPr>
      <w:r w:rsidRPr="00F8378C">
        <w:t>IA01 – Relative horizontal position (i.e., range and relative bearing)</w:t>
      </w:r>
    </w:p>
    <w:p w14:paraId="0DD71256" w14:textId="77777777" w:rsidR="00BC1DE0" w:rsidRPr="00F8378C" w:rsidRDefault="00BC1DE0" w:rsidP="008E3DF3">
      <w:pPr>
        <w:pStyle w:val="ListParagraph"/>
      </w:pPr>
      <w:bookmarkStart w:id="119" w:name="_Hlk145498140"/>
      <w:r w:rsidRPr="00F8378C">
        <w:t>IA02 – Altitude (Relative altitude required. Barometric corrected pressure altitude and absolute pressure altitude are optional) or On Ground Status</w:t>
      </w:r>
    </w:p>
    <w:bookmarkEnd w:id="119"/>
    <w:p w14:paraId="0EE72B36" w14:textId="77777777" w:rsidR="00BC1DE0" w:rsidRPr="00F8378C" w:rsidRDefault="00BC1DE0" w:rsidP="008E3DF3">
      <w:pPr>
        <w:pStyle w:val="ListParagraph"/>
      </w:pPr>
      <w:r w:rsidRPr="00F8378C">
        <w:t>IA03 – Flight ID</w:t>
      </w:r>
    </w:p>
    <w:p w14:paraId="55717269" w14:textId="77777777" w:rsidR="00BC1DE0" w:rsidRPr="00F8378C" w:rsidRDefault="00BC1DE0" w:rsidP="008E3DF3">
      <w:pPr>
        <w:pStyle w:val="ListParagraph"/>
      </w:pPr>
      <w:r w:rsidRPr="00F8378C">
        <w:t>IA04 – Ground track</w:t>
      </w:r>
    </w:p>
    <w:p w14:paraId="7C3EFE08" w14:textId="77777777" w:rsidR="00BC1DE0" w:rsidRPr="00F8378C" w:rsidRDefault="00BC1DE0" w:rsidP="008E3DF3">
      <w:pPr>
        <w:pStyle w:val="ListParagraph"/>
      </w:pPr>
      <w:r w:rsidRPr="00F8378C">
        <w:t>IA05 – Vertical tendency</w:t>
      </w:r>
    </w:p>
    <w:bookmarkEnd w:id="118"/>
    <w:p w14:paraId="17A47B95" w14:textId="77777777" w:rsidR="00BC1DE0" w:rsidRPr="00F8378C" w:rsidRDefault="00BC1DE0" w:rsidP="008E3DF3">
      <w:pPr>
        <w:pStyle w:val="ListParagraph"/>
      </w:pPr>
      <w:r w:rsidRPr="00F8378C">
        <w:t>IA06 – Qualification status for CAVS</w:t>
      </w:r>
    </w:p>
    <w:p w14:paraId="1C25D494" w14:textId="77777777" w:rsidR="00BC1DE0" w:rsidRPr="00F8378C" w:rsidRDefault="00BC1DE0" w:rsidP="008E3DF3">
      <w:pPr>
        <w:pStyle w:val="ListParagraph"/>
      </w:pPr>
      <w:r w:rsidRPr="00F8378C">
        <w:t>IA07 – OTW information on the TTF</w:t>
      </w:r>
    </w:p>
    <w:p w14:paraId="7258F63F" w14:textId="77777777" w:rsidR="00BC1DE0" w:rsidRPr="00F8378C" w:rsidRDefault="00BC1DE0" w:rsidP="008E3DF3">
      <w:pPr>
        <w:pStyle w:val="ListParagraph"/>
      </w:pPr>
      <w:r w:rsidRPr="00F8378C">
        <w:t>IA08 – TTF flight ID received from the controller</w:t>
      </w:r>
    </w:p>
    <w:p w14:paraId="59EBCFD6" w14:textId="77777777" w:rsidR="00BC1DE0" w:rsidRPr="00F8378C" w:rsidRDefault="00BC1DE0" w:rsidP="008E3DF3">
      <w:pPr>
        <w:pStyle w:val="ListParagraph"/>
      </w:pPr>
      <w:r w:rsidRPr="00F8378C">
        <w:t>IA09 – Ground speed information related to the TTF</w:t>
      </w:r>
    </w:p>
    <w:p w14:paraId="469135CF" w14:textId="23B2B704" w:rsidR="00BC1DE0" w:rsidRPr="00F8378C" w:rsidRDefault="00BC1DE0" w:rsidP="00BC1DE0">
      <w:pPr>
        <w:spacing w:after="240" w:line="240" w:lineRule="atLeast"/>
        <w:rPr>
          <w:rFonts w:eastAsia="Times New Roman" w:cs="Times New Roman"/>
          <w:i/>
          <w:iCs/>
          <w:szCs w:val="20"/>
        </w:rPr>
      </w:pPr>
      <w:r w:rsidRPr="00F8378C">
        <w:rPr>
          <w:rFonts w:eastAsia="Times New Roman" w:cs="Times New Roman"/>
          <w:i/>
          <w:iCs/>
          <w:szCs w:val="20"/>
        </w:rPr>
        <w:t>Note: The differential ground speed must be displayed at the minimum when the CAS Aircraft and the TTF are in-trail of each other, defined when the relative track angle between the aircraft is less than 20 degrees. Both the CAS Aircraft and TTF ground speeds must be continuously displayed.</w:t>
      </w:r>
      <w:sdt>
        <w:sdtPr>
          <w:rPr>
            <w:rFonts w:eastAsia="Times New Roman" w:cs="Times New Roman"/>
            <w:i/>
            <w:iCs/>
            <w:szCs w:val="20"/>
          </w:rPr>
          <w:id w:val="-854348058"/>
          <w:citation/>
        </w:sdtPr>
        <w:sdtContent>
          <w:r w:rsidRPr="00F8378C">
            <w:rPr>
              <w:rFonts w:eastAsia="Times New Roman" w:cs="Times New Roman"/>
              <w:i/>
              <w:iCs/>
              <w:szCs w:val="20"/>
            </w:rPr>
            <w:fldChar w:fldCharType="begin"/>
          </w:r>
          <w:r w:rsidRPr="00F8378C">
            <w:rPr>
              <w:rFonts w:eastAsia="Times New Roman" w:cs="Times New Roman"/>
              <w:i/>
              <w:iCs/>
              <w:szCs w:val="20"/>
            </w:rPr>
            <w:instrText xml:space="preserve"> CITATION RTC14 \l 1033 </w:instrText>
          </w:r>
          <w:r w:rsidRPr="00F8378C">
            <w:rPr>
              <w:rFonts w:eastAsia="Times New Roman" w:cs="Times New Roman"/>
              <w:i/>
              <w:iCs/>
              <w:szCs w:val="20"/>
            </w:rPr>
            <w:fldChar w:fldCharType="separate"/>
          </w:r>
          <w:r w:rsidR="00F55870" w:rsidRPr="008C33F0">
            <w:rPr>
              <w:rFonts w:eastAsia="Times New Roman" w:cs="Times New Roman"/>
              <w:i/>
              <w:iCs/>
              <w:szCs w:val="20"/>
            </w:rPr>
            <w:t xml:space="preserve"> </w:t>
          </w:r>
          <w:r w:rsidR="00F55870" w:rsidRPr="008C33F0">
            <w:rPr>
              <w:rFonts w:eastAsia="Times New Roman" w:cs="Times New Roman"/>
              <w:szCs w:val="20"/>
            </w:rPr>
            <w:t>(RTCA DO-317C, 2020)</w:t>
          </w:r>
          <w:r w:rsidRPr="00F8378C">
            <w:rPr>
              <w:rFonts w:eastAsia="Times New Roman" w:cs="Times New Roman"/>
              <w:i/>
              <w:iCs/>
              <w:szCs w:val="20"/>
            </w:rPr>
            <w:fldChar w:fldCharType="end"/>
          </w:r>
        </w:sdtContent>
      </w:sdt>
    </w:p>
    <w:p w14:paraId="32AE19F6" w14:textId="77777777" w:rsidR="009F775C" w:rsidRDefault="00BC1DE0" w:rsidP="008E3DF3">
      <w:pPr>
        <w:pStyle w:val="ListParagraph"/>
        <w:numPr>
          <w:ilvl w:val="0"/>
          <w:numId w:val="19"/>
        </w:numPr>
      </w:pPr>
      <w:r w:rsidRPr="00F8378C">
        <w:t>IA11 – Digital read-out of the horizontal range to the TTF</w:t>
      </w:r>
    </w:p>
    <w:p w14:paraId="24C8CAF8" w14:textId="4EE49828" w:rsidR="00BC1DE0" w:rsidRPr="00F8378C" w:rsidRDefault="00BC1DE0" w:rsidP="00BC1DE0">
      <w:pPr>
        <w:spacing w:after="240" w:line="240" w:lineRule="atLeast"/>
        <w:rPr>
          <w:rFonts w:eastAsia="Times New Roman" w:cs="Times New Roman"/>
          <w:i/>
          <w:iCs/>
          <w:szCs w:val="20"/>
        </w:rPr>
      </w:pPr>
      <w:r w:rsidRPr="00F8378C">
        <w:rPr>
          <w:rFonts w:eastAsia="Times New Roman" w:cs="Times New Roman"/>
          <w:i/>
          <w:iCs/>
          <w:szCs w:val="20"/>
        </w:rPr>
        <w:t>Note: The differential ground speed and the horizontal range must be displayed in the Forward Field of View.</w:t>
      </w:r>
    </w:p>
    <w:p w14:paraId="461F5B5E" w14:textId="77777777" w:rsidR="00BC1DE0" w:rsidRPr="00F8378C" w:rsidRDefault="00BC1DE0" w:rsidP="008E3DF3">
      <w:pPr>
        <w:pStyle w:val="ListParagraph"/>
        <w:numPr>
          <w:ilvl w:val="0"/>
          <w:numId w:val="19"/>
        </w:numPr>
      </w:pPr>
      <w:r w:rsidRPr="00F8378C">
        <w:t>IA12 – Advisory indicating that the TTF is no longer qualified to support CAS</w:t>
      </w:r>
    </w:p>
    <w:p w14:paraId="3C0105BB" w14:textId="77777777" w:rsidR="00BC1DE0" w:rsidRPr="00F8378C" w:rsidRDefault="00BC1DE0" w:rsidP="008E3DF3">
      <w:pPr>
        <w:pStyle w:val="ListParagraph"/>
        <w:numPr>
          <w:ilvl w:val="0"/>
          <w:numId w:val="19"/>
        </w:numPr>
      </w:pPr>
      <w:r w:rsidRPr="00F8378C">
        <w:t>IA13 – Traffic Range Alert indicating that the horizontal range to the TTF falls below a value selected by the flight crew. It is an advisory level alert.</w:t>
      </w:r>
    </w:p>
    <w:p w14:paraId="0E45B5F2" w14:textId="77777777" w:rsidR="00BC1DE0" w:rsidRPr="00F8378C" w:rsidRDefault="00BC1DE0" w:rsidP="008E3DF3">
      <w:pPr>
        <w:pStyle w:val="ListParagraph"/>
        <w:numPr>
          <w:ilvl w:val="0"/>
          <w:numId w:val="19"/>
        </w:numPr>
      </w:pPr>
      <w:r w:rsidRPr="00F8378C">
        <w:t>IA14 – Traffic Minimum Range Caution indicating that the CDTI can no longer be used without OTW visual contact with the TTF</w:t>
      </w:r>
    </w:p>
    <w:p w14:paraId="2361C4AE" w14:textId="77777777" w:rsidR="00BC1DE0" w:rsidRPr="00F8378C" w:rsidRDefault="00BC1DE0" w:rsidP="00BC1DE0">
      <w:r w:rsidRPr="00F8378C">
        <w:br w:type="page"/>
      </w:r>
    </w:p>
    <w:tbl>
      <w:tblPr>
        <w:tblStyle w:val="TableGrid"/>
        <w:tblW w:w="0" w:type="auto"/>
        <w:tblLook w:val="04A0" w:firstRow="1" w:lastRow="0" w:firstColumn="1" w:lastColumn="0" w:noHBand="0" w:noVBand="1"/>
      </w:tblPr>
      <w:tblGrid>
        <w:gridCol w:w="9350"/>
      </w:tblGrid>
      <w:tr w:rsidR="00BC1DE0" w:rsidRPr="00F8378C" w14:paraId="6E67FD75" w14:textId="77777777" w:rsidTr="00A226FC">
        <w:tc>
          <w:tcPr>
            <w:tcW w:w="9350" w:type="dxa"/>
          </w:tcPr>
          <w:p w14:paraId="78C310CA" w14:textId="77777777" w:rsidR="00BC1DE0" w:rsidRPr="00F8378C" w:rsidRDefault="00BC1DE0" w:rsidP="00A226FC">
            <w:pPr>
              <w:rPr>
                <w:b/>
                <w:bCs/>
              </w:rPr>
            </w:pPr>
            <w:r w:rsidRPr="00F8378C">
              <w:rPr>
                <w:b/>
                <w:bCs/>
              </w:rPr>
              <w:lastRenderedPageBreak/>
              <w:t>Phase 1 – TTF Identification</w:t>
            </w:r>
          </w:p>
        </w:tc>
      </w:tr>
      <w:tr w:rsidR="00BC1DE0" w:rsidRPr="00F8378C" w14:paraId="31D8ECCD" w14:textId="77777777" w:rsidTr="00A226FC">
        <w:tc>
          <w:tcPr>
            <w:tcW w:w="9350" w:type="dxa"/>
          </w:tcPr>
          <w:p w14:paraId="267356E2" w14:textId="77777777" w:rsidR="00BC1DE0" w:rsidRPr="00F8378C" w:rsidRDefault="00BC1DE0" w:rsidP="00A226FC">
            <w:r w:rsidRPr="00F8378C">
              <w:rPr>
                <w:b/>
                <w:bCs/>
              </w:rPr>
              <w:t>Objective</w:t>
            </w:r>
            <w:r w:rsidRPr="00F8378C">
              <w:t xml:space="preserve"> – The controller provides the TTF Flight ID to the flight crew of the CAS aircraft for identification. The flight crew looks at the CDTI to identify then designate the TTF. After having designated the TTF, the flight crew reports designation to the controller. If identification or designation is not achieved, the flight crew informs the controller, continues the CDTI search and reports to the controller when designation is eventually achieved.</w:t>
            </w:r>
          </w:p>
        </w:tc>
      </w:tr>
    </w:tbl>
    <w:p w14:paraId="6A014000" w14:textId="77777777" w:rsidR="00BC1DE0" w:rsidRPr="00F8378C" w:rsidRDefault="00BC1DE0" w:rsidP="00BC1DE0"/>
    <w:p w14:paraId="4D011D6F" w14:textId="77777777" w:rsidR="00BC1DE0" w:rsidRPr="00F8378C" w:rsidRDefault="00BC1DE0" w:rsidP="00BC1DE0">
      <w:pPr>
        <w:pStyle w:val="Caption"/>
      </w:pPr>
      <w:bookmarkStart w:id="120" w:name="_Toc94613342"/>
      <w:bookmarkStart w:id="121" w:name="_Toc145931734"/>
      <w:r w:rsidRPr="00F8378C">
        <w:t>Table B</w:t>
      </w:r>
      <w:r w:rsidRPr="00F8378C">
        <w:noBreakHyphen/>
        <w:t>1. TTF Identification Phase (Controller Initiative)</w:t>
      </w:r>
      <w:bookmarkEnd w:id="120"/>
      <w:bookmarkEnd w:id="121"/>
    </w:p>
    <w:tbl>
      <w:tblPr>
        <w:tblW w:w="935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712"/>
        <w:gridCol w:w="1592"/>
        <w:gridCol w:w="1358"/>
        <w:gridCol w:w="2466"/>
        <w:gridCol w:w="2368"/>
        <w:gridCol w:w="860"/>
      </w:tblGrid>
      <w:tr w:rsidR="00BC1DE0" w:rsidRPr="00F8378C" w14:paraId="6F76D117" w14:textId="77777777" w:rsidTr="00A226FC">
        <w:trPr>
          <w:trHeight w:val="20"/>
          <w:tblHeader/>
        </w:trPr>
        <w:tc>
          <w:tcPr>
            <w:tcW w:w="712"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3ED31892" w14:textId="77777777" w:rsidR="00BC1DE0" w:rsidRPr="00F8378C" w:rsidRDefault="00BC1DE0" w:rsidP="00A226FC">
            <w:pPr>
              <w:rPr>
                <w:b/>
              </w:rPr>
            </w:pPr>
            <w:r w:rsidRPr="00F8378C">
              <w:rPr>
                <w:b/>
              </w:rPr>
              <w:t>ID</w:t>
            </w:r>
          </w:p>
        </w:tc>
        <w:tc>
          <w:tcPr>
            <w:tcW w:w="1593"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43626C6F" w14:textId="77777777" w:rsidR="00BC1DE0" w:rsidRPr="00F8378C" w:rsidRDefault="00BC1DE0" w:rsidP="00A226FC">
            <w:pPr>
              <w:rPr>
                <w:b/>
              </w:rPr>
            </w:pPr>
            <w:r w:rsidRPr="00F8378C">
              <w:rPr>
                <w:b/>
              </w:rPr>
              <w:t>Description</w:t>
            </w:r>
          </w:p>
        </w:tc>
        <w:tc>
          <w:tcPr>
            <w:tcW w:w="1359"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31E6BE89" w14:textId="77777777" w:rsidR="00BC1DE0" w:rsidRPr="00F8378C" w:rsidRDefault="00BC1DE0" w:rsidP="00A226FC">
            <w:pPr>
              <w:rPr>
                <w:b/>
              </w:rPr>
            </w:pPr>
            <w:r w:rsidRPr="00F8378C">
              <w:rPr>
                <w:b/>
              </w:rPr>
              <w:t>Domain</w:t>
            </w:r>
          </w:p>
        </w:tc>
        <w:tc>
          <w:tcPr>
            <w:tcW w:w="2468"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7C2849EF" w14:textId="77777777" w:rsidR="00BC1DE0" w:rsidRPr="00F8378C" w:rsidRDefault="00BC1DE0" w:rsidP="00A226FC">
            <w:pPr>
              <w:rPr>
                <w:b/>
              </w:rPr>
            </w:pPr>
            <w:r w:rsidRPr="00F8378C">
              <w:rPr>
                <w:b/>
              </w:rPr>
              <w:t>Information Needed</w:t>
            </w:r>
          </w:p>
        </w:tc>
        <w:tc>
          <w:tcPr>
            <w:tcW w:w="2370"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30A9508F" w14:textId="77777777" w:rsidR="00BC1DE0" w:rsidRPr="00F8378C" w:rsidRDefault="00BC1DE0" w:rsidP="00A226FC">
            <w:pPr>
              <w:rPr>
                <w:b/>
              </w:rPr>
            </w:pPr>
            <w:r w:rsidRPr="00F8378C">
              <w:rPr>
                <w:b/>
              </w:rPr>
              <w:t>Conditions for Transfer to Next Action</w:t>
            </w:r>
          </w:p>
        </w:tc>
        <w:tc>
          <w:tcPr>
            <w:tcW w:w="854"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6A8445CE" w14:textId="77777777" w:rsidR="00BC1DE0" w:rsidRPr="00F8378C" w:rsidRDefault="00BC1DE0" w:rsidP="00A226FC">
            <w:pPr>
              <w:rPr>
                <w:b/>
              </w:rPr>
            </w:pPr>
            <w:r w:rsidRPr="00F8378C">
              <w:rPr>
                <w:b/>
              </w:rPr>
              <w:t>Next</w:t>
            </w:r>
          </w:p>
        </w:tc>
      </w:tr>
      <w:tr w:rsidR="00BC1DE0" w:rsidRPr="00F8378C" w14:paraId="54203FFB" w14:textId="77777777" w:rsidTr="00A226FC">
        <w:trPr>
          <w:trHeight w:val="20"/>
        </w:trPr>
        <w:tc>
          <w:tcPr>
            <w:tcW w:w="712" w:type="dxa"/>
            <w:vMerge w:val="restart"/>
            <w:tcBorders>
              <w:top w:val="single" w:sz="6" w:space="0" w:color="000080"/>
              <w:left w:val="single" w:sz="6" w:space="0" w:color="000080"/>
              <w:bottom w:val="single" w:sz="6" w:space="0" w:color="000080"/>
              <w:right w:val="single" w:sz="6" w:space="0" w:color="000080"/>
            </w:tcBorders>
          </w:tcPr>
          <w:p w14:paraId="3C4056B7" w14:textId="77777777" w:rsidR="00BC1DE0" w:rsidRPr="00F8378C" w:rsidRDefault="00BC1DE0" w:rsidP="00A226FC">
            <w:r w:rsidRPr="00F8378C">
              <w:t>1.1</w:t>
            </w:r>
          </w:p>
        </w:tc>
        <w:tc>
          <w:tcPr>
            <w:tcW w:w="1593" w:type="dxa"/>
            <w:vMerge w:val="restart"/>
            <w:tcBorders>
              <w:top w:val="single" w:sz="6" w:space="0" w:color="000080"/>
              <w:left w:val="single" w:sz="6" w:space="0" w:color="000080"/>
              <w:bottom w:val="single" w:sz="6" w:space="0" w:color="000080"/>
              <w:right w:val="single" w:sz="6" w:space="0" w:color="000080"/>
            </w:tcBorders>
          </w:tcPr>
          <w:p w14:paraId="0B4B91F6" w14:textId="77777777" w:rsidR="00BC1DE0" w:rsidRPr="00F8378C" w:rsidRDefault="00BC1DE0" w:rsidP="00A226FC">
            <w:r w:rsidRPr="00F8378C">
              <w:t xml:space="preserve">Assess applicability conditions for instruction to perform CAS </w:t>
            </w:r>
          </w:p>
        </w:tc>
        <w:tc>
          <w:tcPr>
            <w:tcW w:w="1359" w:type="dxa"/>
            <w:vMerge w:val="restart"/>
            <w:tcBorders>
              <w:top w:val="single" w:sz="6" w:space="0" w:color="000080"/>
              <w:left w:val="single" w:sz="6" w:space="0" w:color="000080"/>
              <w:bottom w:val="single" w:sz="6" w:space="0" w:color="000080"/>
              <w:right w:val="single" w:sz="6" w:space="0" w:color="000080"/>
            </w:tcBorders>
          </w:tcPr>
          <w:p w14:paraId="6D2B37EC" w14:textId="77777777" w:rsidR="00BC1DE0" w:rsidRPr="00F8378C" w:rsidRDefault="00BC1DE0" w:rsidP="00A226FC">
            <w:r w:rsidRPr="00F8378C">
              <w:t>GND-</w:t>
            </w:r>
            <w:proofErr w:type="spellStart"/>
            <w:r w:rsidRPr="00F8378C">
              <w:t>ATCo</w:t>
            </w:r>
            <w:proofErr w:type="spellEnd"/>
          </w:p>
        </w:tc>
        <w:tc>
          <w:tcPr>
            <w:tcW w:w="2468" w:type="dxa"/>
            <w:vMerge w:val="restart"/>
            <w:tcBorders>
              <w:top w:val="single" w:sz="6" w:space="0" w:color="000080"/>
              <w:left w:val="single" w:sz="6" w:space="0" w:color="000080"/>
              <w:bottom w:val="single" w:sz="6" w:space="0" w:color="000080"/>
              <w:right w:val="single" w:sz="6" w:space="0" w:color="000080"/>
            </w:tcBorders>
          </w:tcPr>
          <w:p w14:paraId="2E0D435C" w14:textId="77777777" w:rsidR="00BC1DE0" w:rsidRPr="00F8378C" w:rsidRDefault="00BC1DE0" w:rsidP="00A226FC">
            <w:r w:rsidRPr="00F8378C">
              <w:t>IG01 – CAS aircraft Flight ID</w:t>
            </w:r>
          </w:p>
          <w:p w14:paraId="4DDDE62E" w14:textId="77777777" w:rsidR="00BC1DE0" w:rsidRPr="00F8378C" w:rsidRDefault="00BC1DE0" w:rsidP="00A226FC">
            <w:r w:rsidRPr="00F8378C">
              <w:t>IG02 – General traffic situation</w:t>
            </w:r>
          </w:p>
          <w:p w14:paraId="54D450AC" w14:textId="77777777" w:rsidR="00BC1DE0" w:rsidRPr="00F8378C" w:rsidRDefault="00BC1DE0" w:rsidP="00A226FC">
            <w:r w:rsidRPr="00F8378C">
              <w:t>IG03 – TTF and CAS Aircraft horizontal position</w:t>
            </w:r>
          </w:p>
          <w:p w14:paraId="7027A7C7" w14:textId="77777777" w:rsidR="00BC1DE0" w:rsidRPr="00F8378C" w:rsidRDefault="00BC1DE0" w:rsidP="00A226FC">
            <w:r w:rsidRPr="00F8378C">
              <w:t>IG04 – TTF and CAS Aircraft altitude or air/ground status</w:t>
            </w:r>
          </w:p>
          <w:p w14:paraId="3C5C8091" w14:textId="77777777" w:rsidR="00BC1DE0" w:rsidRPr="00F8378C" w:rsidRDefault="00BC1DE0" w:rsidP="00A226FC">
            <w:r w:rsidRPr="00F8378C">
              <w:t>IG06 – TTF and CAS Aircraft ground speed</w:t>
            </w:r>
          </w:p>
          <w:p w14:paraId="43BD1D82" w14:textId="77777777" w:rsidR="00BC1DE0" w:rsidRPr="00F8378C" w:rsidRDefault="00BC1DE0" w:rsidP="00A226FC">
            <w:r w:rsidRPr="00F8378C">
              <w:t>IG09 – CAS capability status if available</w:t>
            </w:r>
          </w:p>
          <w:p w14:paraId="4921CE1B" w14:textId="77777777" w:rsidR="00BC1DE0" w:rsidRPr="00F8378C" w:rsidRDefault="00BC1DE0" w:rsidP="00A226FC">
            <w:r w:rsidRPr="00F8378C">
              <w:t>IG10 – Airport cloud base and visibility</w:t>
            </w:r>
          </w:p>
          <w:p w14:paraId="30ECBF65" w14:textId="77777777" w:rsidR="00BC1DE0" w:rsidRPr="00F8378C" w:rsidRDefault="00BC1DE0" w:rsidP="00A226FC">
            <w:r w:rsidRPr="00F8378C">
              <w:t>IG11 – TTF flight ID</w:t>
            </w:r>
          </w:p>
        </w:tc>
        <w:tc>
          <w:tcPr>
            <w:tcW w:w="2370" w:type="dxa"/>
            <w:tcBorders>
              <w:top w:val="single" w:sz="6" w:space="0" w:color="000080"/>
              <w:left w:val="single" w:sz="6" w:space="0" w:color="000080"/>
              <w:bottom w:val="single" w:sz="6" w:space="0" w:color="000080"/>
              <w:right w:val="single" w:sz="6" w:space="0" w:color="000080"/>
            </w:tcBorders>
          </w:tcPr>
          <w:p w14:paraId="05775A84" w14:textId="77777777" w:rsidR="00BC1DE0" w:rsidRPr="00F8378C" w:rsidRDefault="00BC1DE0" w:rsidP="00A226FC">
            <w:r w:rsidRPr="00F8378C">
              <w:t>Applicability conditions satisfied</w:t>
            </w:r>
          </w:p>
        </w:tc>
        <w:tc>
          <w:tcPr>
            <w:tcW w:w="854" w:type="dxa"/>
            <w:tcBorders>
              <w:top w:val="single" w:sz="6" w:space="0" w:color="000080"/>
              <w:left w:val="single" w:sz="6" w:space="0" w:color="000080"/>
              <w:bottom w:val="single" w:sz="6" w:space="0" w:color="000080"/>
              <w:right w:val="single" w:sz="6" w:space="0" w:color="000080"/>
            </w:tcBorders>
          </w:tcPr>
          <w:p w14:paraId="4ED81EBE" w14:textId="77777777" w:rsidR="00BC1DE0" w:rsidRPr="00F8378C" w:rsidRDefault="00BC1DE0" w:rsidP="00A226FC">
            <w:r w:rsidRPr="00F8378C">
              <w:t>1.2</w:t>
            </w:r>
          </w:p>
        </w:tc>
      </w:tr>
      <w:tr w:rsidR="00BC1DE0" w:rsidRPr="00F8378C" w14:paraId="60751619" w14:textId="77777777" w:rsidTr="00A226FC">
        <w:trPr>
          <w:trHeight w:val="20"/>
        </w:trPr>
        <w:tc>
          <w:tcPr>
            <w:tcW w:w="712" w:type="dxa"/>
            <w:vMerge/>
            <w:tcBorders>
              <w:top w:val="single" w:sz="6" w:space="0" w:color="000080"/>
              <w:left w:val="single" w:sz="6" w:space="0" w:color="000080"/>
              <w:bottom w:val="single" w:sz="6" w:space="0" w:color="000080"/>
              <w:right w:val="single" w:sz="6" w:space="0" w:color="000080"/>
            </w:tcBorders>
          </w:tcPr>
          <w:p w14:paraId="74435BAB" w14:textId="77777777" w:rsidR="00BC1DE0" w:rsidRPr="00F8378C" w:rsidRDefault="00BC1DE0" w:rsidP="00A226FC"/>
        </w:tc>
        <w:tc>
          <w:tcPr>
            <w:tcW w:w="1593" w:type="dxa"/>
            <w:vMerge/>
            <w:tcBorders>
              <w:top w:val="single" w:sz="6" w:space="0" w:color="000080"/>
              <w:left w:val="single" w:sz="6" w:space="0" w:color="000080"/>
              <w:bottom w:val="single" w:sz="6" w:space="0" w:color="000080"/>
              <w:right w:val="single" w:sz="6" w:space="0" w:color="000080"/>
            </w:tcBorders>
          </w:tcPr>
          <w:p w14:paraId="5720A701" w14:textId="77777777" w:rsidR="00BC1DE0" w:rsidRPr="00F8378C" w:rsidRDefault="00BC1DE0" w:rsidP="00A226FC"/>
        </w:tc>
        <w:tc>
          <w:tcPr>
            <w:tcW w:w="1359" w:type="dxa"/>
            <w:vMerge/>
            <w:tcBorders>
              <w:top w:val="single" w:sz="6" w:space="0" w:color="000080"/>
              <w:left w:val="single" w:sz="6" w:space="0" w:color="000080"/>
              <w:bottom w:val="single" w:sz="6" w:space="0" w:color="000080"/>
              <w:right w:val="single" w:sz="6" w:space="0" w:color="000080"/>
            </w:tcBorders>
          </w:tcPr>
          <w:p w14:paraId="1AB3C32F" w14:textId="77777777" w:rsidR="00BC1DE0" w:rsidRPr="00F8378C" w:rsidRDefault="00BC1DE0" w:rsidP="00A226FC"/>
        </w:tc>
        <w:tc>
          <w:tcPr>
            <w:tcW w:w="2468" w:type="dxa"/>
            <w:vMerge/>
            <w:tcBorders>
              <w:top w:val="single" w:sz="6" w:space="0" w:color="000080"/>
              <w:left w:val="single" w:sz="6" w:space="0" w:color="000080"/>
              <w:bottom w:val="single" w:sz="6" w:space="0" w:color="000080"/>
              <w:right w:val="single" w:sz="6" w:space="0" w:color="000080"/>
            </w:tcBorders>
          </w:tcPr>
          <w:p w14:paraId="7D53922D" w14:textId="77777777" w:rsidR="00BC1DE0" w:rsidRPr="00F8378C" w:rsidRDefault="00BC1DE0" w:rsidP="00A226FC"/>
        </w:tc>
        <w:tc>
          <w:tcPr>
            <w:tcW w:w="2370" w:type="dxa"/>
            <w:tcBorders>
              <w:top w:val="single" w:sz="6" w:space="0" w:color="000080"/>
              <w:left w:val="single" w:sz="6" w:space="0" w:color="000080"/>
              <w:bottom w:val="single" w:sz="6" w:space="0" w:color="000080"/>
              <w:right w:val="single" w:sz="6" w:space="0" w:color="000080"/>
            </w:tcBorders>
          </w:tcPr>
          <w:p w14:paraId="0A1BB9B8" w14:textId="77777777" w:rsidR="00BC1DE0" w:rsidRPr="00F8378C" w:rsidRDefault="00BC1DE0" w:rsidP="00A226FC">
            <w:r w:rsidRPr="00F8378C">
              <w:t>Applicability conditions not satisfied</w:t>
            </w:r>
          </w:p>
        </w:tc>
        <w:tc>
          <w:tcPr>
            <w:tcW w:w="854" w:type="dxa"/>
            <w:tcBorders>
              <w:top w:val="single" w:sz="6" w:space="0" w:color="000080"/>
              <w:left w:val="single" w:sz="6" w:space="0" w:color="000080"/>
              <w:bottom w:val="single" w:sz="6" w:space="0" w:color="000080"/>
              <w:right w:val="single" w:sz="6" w:space="0" w:color="000080"/>
            </w:tcBorders>
          </w:tcPr>
          <w:p w14:paraId="64B07493" w14:textId="77777777" w:rsidR="00BC1DE0" w:rsidRPr="00F8378C" w:rsidRDefault="00BC1DE0" w:rsidP="00A226FC">
            <w:r w:rsidRPr="00F8378C">
              <w:t>4.2</w:t>
            </w:r>
          </w:p>
        </w:tc>
      </w:tr>
      <w:tr w:rsidR="00BC1DE0" w:rsidRPr="00F8378C" w14:paraId="74F98174" w14:textId="77777777" w:rsidTr="00A226FC">
        <w:trPr>
          <w:trHeight w:val="20"/>
        </w:trPr>
        <w:tc>
          <w:tcPr>
            <w:tcW w:w="712" w:type="dxa"/>
            <w:tcBorders>
              <w:top w:val="single" w:sz="6" w:space="0" w:color="000080"/>
              <w:left w:val="single" w:sz="6" w:space="0" w:color="000080"/>
              <w:right w:val="single" w:sz="6" w:space="0" w:color="000080"/>
            </w:tcBorders>
          </w:tcPr>
          <w:p w14:paraId="06DDB01A" w14:textId="77777777" w:rsidR="00BC1DE0" w:rsidRPr="00F8378C" w:rsidRDefault="00BC1DE0" w:rsidP="00A226FC">
            <w:r w:rsidRPr="00F8378C">
              <w:t>1.2</w:t>
            </w:r>
          </w:p>
        </w:tc>
        <w:tc>
          <w:tcPr>
            <w:tcW w:w="1593" w:type="dxa"/>
            <w:tcBorders>
              <w:top w:val="single" w:sz="6" w:space="0" w:color="000080"/>
              <w:left w:val="single" w:sz="6" w:space="0" w:color="000080"/>
              <w:right w:val="single" w:sz="6" w:space="0" w:color="000080"/>
            </w:tcBorders>
          </w:tcPr>
          <w:p w14:paraId="01B981F5" w14:textId="77777777" w:rsidR="00BC1DE0" w:rsidRPr="00F8378C" w:rsidRDefault="00BC1DE0" w:rsidP="00A226FC">
            <w:r w:rsidRPr="00F8378C">
              <w:t>Provide TTF information to the CAS Aircraft</w:t>
            </w:r>
          </w:p>
        </w:tc>
        <w:tc>
          <w:tcPr>
            <w:tcW w:w="1359" w:type="dxa"/>
            <w:tcBorders>
              <w:top w:val="single" w:sz="6" w:space="0" w:color="000080"/>
              <w:left w:val="single" w:sz="6" w:space="0" w:color="000080"/>
              <w:right w:val="single" w:sz="6" w:space="0" w:color="000080"/>
            </w:tcBorders>
          </w:tcPr>
          <w:p w14:paraId="44BB436F" w14:textId="77777777" w:rsidR="00BC1DE0" w:rsidRPr="00F8378C" w:rsidRDefault="00BC1DE0" w:rsidP="00A226FC">
            <w:r w:rsidRPr="00F8378C">
              <w:t>GND-</w:t>
            </w:r>
            <w:proofErr w:type="spellStart"/>
            <w:r w:rsidRPr="00F8378C">
              <w:t>ATCo</w:t>
            </w:r>
            <w:proofErr w:type="spellEnd"/>
          </w:p>
          <w:p w14:paraId="34F5FFEC" w14:textId="77777777" w:rsidR="009F775C" w:rsidRDefault="00BC1DE0" w:rsidP="00A226FC">
            <w:r w:rsidRPr="00F8378C">
              <w:sym w:font="Wingdings" w:char="F0E0"/>
            </w:r>
          </w:p>
          <w:p w14:paraId="09903C5C" w14:textId="759374D5" w:rsidR="00BC1DE0" w:rsidRPr="00F8378C" w:rsidRDefault="00BC1DE0" w:rsidP="00A226FC">
            <w:r w:rsidRPr="00F8378C">
              <w:t>AC-FC</w:t>
            </w:r>
          </w:p>
        </w:tc>
        <w:tc>
          <w:tcPr>
            <w:tcW w:w="2468" w:type="dxa"/>
            <w:tcBorders>
              <w:top w:val="single" w:sz="6" w:space="0" w:color="000080"/>
              <w:left w:val="single" w:sz="6" w:space="0" w:color="000080"/>
              <w:right w:val="single" w:sz="6" w:space="0" w:color="000080"/>
            </w:tcBorders>
          </w:tcPr>
          <w:p w14:paraId="7D684659" w14:textId="77777777" w:rsidR="00BC1DE0" w:rsidRPr="00F8378C" w:rsidRDefault="00BC1DE0" w:rsidP="00A226FC">
            <w:r w:rsidRPr="00F8378C">
              <w:t>IG01 – CAS aircraft flight ID</w:t>
            </w:r>
          </w:p>
          <w:p w14:paraId="245FB5A0" w14:textId="77777777" w:rsidR="00BC1DE0" w:rsidRPr="00F8378C" w:rsidRDefault="00BC1DE0" w:rsidP="00A226FC">
            <w:r w:rsidRPr="00F8378C">
              <w:t>IG07 – TTF and CAS Aircraft type</w:t>
            </w:r>
          </w:p>
          <w:p w14:paraId="06C7872E" w14:textId="77777777" w:rsidR="00BC1DE0" w:rsidRPr="00F8378C" w:rsidRDefault="00BC1DE0" w:rsidP="00A226FC">
            <w:r w:rsidRPr="00F8378C">
              <w:t>IG11 – TTF flight ID</w:t>
            </w:r>
          </w:p>
          <w:p w14:paraId="2F99B133" w14:textId="77777777" w:rsidR="00BC1DE0" w:rsidRPr="00F8378C" w:rsidRDefault="00BC1DE0" w:rsidP="00A226FC">
            <w:r w:rsidRPr="00F8378C">
              <w:lastRenderedPageBreak/>
              <w:t>(optionally IG3, IG4, IG5, IG6, IG07, and IG8)</w:t>
            </w:r>
          </w:p>
        </w:tc>
        <w:tc>
          <w:tcPr>
            <w:tcW w:w="2370" w:type="dxa"/>
            <w:tcBorders>
              <w:top w:val="single" w:sz="6" w:space="0" w:color="000080"/>
              <w:left w:val="single" w:sz="6" w:space="0" w:color="000080"/>
              <w:right w:val="single" w:sz="6" w:space="0" w:color="000080"/>
            </w:tcBorders>
          </w:tcPr>
          <w:p w14:paraId="362FC1ED" w14:textId="77777777" w:rsidR="00BC1DE0" w:rsidRPr="00F8378C" w:rsidRDefault="00BC1DE0" w:rsidP="00A226FC">
            <w:r w:rsidRPr="00F8378C">
              <w:lastRenderedPageBreak/>
              <w:t>Information provided</w:t>
            </w:r>
          </w:p>
        </w:tc>
        <w:tc>
          <w:tcPr>
            <w:tcW w:w="854" w:type="dxa"/>
            <w:tcBorders>
              <w:top w:val="single" w:sz="6" w:space="0" w:color="000080"/>
              <w:left w:val="single" w:sz="6" w:space="0" w:color="000080"/>
              <w:right w:val="single" w:sz="6" w:space="0" w:color="000080"/>
            </w:tcBorders>
          </w:tcPr>
          <w:p w14:paraId="612F771D" w14:textId="77777777" w:rsidR="00BC1DE0" w:rsidRPr="00F8378C" w:rsidRDefault="00BC1DE0" w:rsidP="00A226FC">
            <w:r w:rsidRPr="00F8378C">
              <w:t>1.3</w:t>
            </w:r>
          </w:p>
        </w:tc>
      </w:tr>
      <w:tr w:rsidR="00BC1DE0" w:rsidRPr="00F8378C" w14:paraId="51F5F76F" w14:textId="77777777" w:rsidTr="00A226FC">
        <w:trPr>
          <w:trHeight w:val="20"/>
        </w:trPr>
        <w:tc>
          <w:tcPr>
            <w:tcW w:w="712" w:type="dxa"/>
            <w:vMerge w:val="restart"/>
            <w:tcBorders>
              <w:top w:val="single" w:sz="6" w:space="0" w:color="000080"/>
              <w:left w:val="single" w:sz="6" w:space="0" w:color="000080"/>
              <w:right w:val="single" w:sz="6" w:space="0" w:color="000080"/>
            </w:tcBorders>
          </w:tcPr>
          <w:p w14:paraId="22E82AE4" w14:textId="77777777" w:rsidR="00BC1DE0" w:rsidRPr="00F8378C" w:rsidRDefault="00BC1DE0" w:rsidP="00A226FC">
            <w:r w:rsidRPr="00F8378C">
              <w:t>1.3</w:t>
            </w:r>
          </w:p>
        </w:tc>
        <w:tc>
          <w:tcPr>
            <w:tcW w:w="1593" w:type="dxa"/>
            <w:vMerge w:val="restart"/>
            <w:tcBorders>
              <w:top w:val="single" w:sz="6" w:space="0" w:color="000080"/>
              <w:left w:val="single" w:sz="6" w:space="0" w:color="000080"/>
              <w:right w:val="single" w:sz="6" w:space="0" w:color="000080"/>
            </w:tcBorders>
          </w:tcPr>
          <w:p w14:paraId="3FC22819" w14:textId="77777777" w:rsidR="00BC1DE0" w:rsidRPr="00F8378C" w:rsidRDefault="00BC1DE0" w:rsidP="00A226FC">
            <w:r w:rsidRPr="00F8378C">
              <w:t>Designate TTF on CDTI using flight ID, and any other information, provided by the controller</w:t>
            </w:r>
          </w:p>
        </w:tc>
        <w:tc>
          <w:tcPr>
            <w:tcW w:w="1359" w:type="dxa"/>
            <w:vMerge w:val="restart"/>
            <w:tcBorders>
              <w:top w:val="single" w:sz="6" w:space="0" w:color="000080"/>
              <w:left w:val="single" w:sz="6" w:space="0" w:color="000080"/>
              <w:right w:val="single" w:sz="6" w:space="0" w:color="000080"/>
            </w:tcBorders>
          </w:tcPr>
          <w:p w14:paraId="16891490" w14:textId="77777777" w:rsidR="00BC1DE0" w:rsidRPr="00F8378C" w:rsidRDefault="00BC1DE0" w:rsidP="00A226FC">
            <w:r w:rsidRPr="00F8378C">
              <w:t>AC-FC</w:t>
            </w:r>
          </w:p>
        </w:tc>
        <w:tc>
          <w:tcPr>
            <w:tcW w:w="2468" w:type="dxa"/>
            <w:vMerge w:val="restart"/>
            <w:tcBorders>
              <w:top w:val="single" w:sz="6" w:space="0" w:color="000080"/>
              <w:left w:val="single" w:sz="6" w:space="0" w:color="000080"/>
              <w:right w:val="single" w:sz="6" w:space="0" w:color="000080"/>
            </w:tcBorders>
          </w:tcPr>
          <w:p w14:paraId="23E684BF" w14:textId="77777777" w:rsidR="00BC1DE0" w:rsidRPr="00F8378C" w:rsidRDefault="00BC1DE0" w:rsidP="00A226FC">
            <w:r w:rsidRPr="00F8378C">
              <w:t>IA01 – Relative horizontal position (all displayed ADS-B traffic)</w:t>
            </w:r>
          </w:p>
          <w:p w14:paraId="5D7F6236" w14:textId="77777777" w:rsidR="00BC1DE0" w:rsidRPr="00F8378C" w:rsidRDefault="00BC1DE0" w:rsidP="00A226FC">
            <w:r w:rsidRPr="00F8378C">
              <w:t>IA02 – Altitude or “on ground” status (all displayed ADS-B traffic)</w:t>
            </w:r>
          </w:p>
          <w:p w14:paraId="7AE78EC0" w14:textId="77777777" w:rsidR="00BC1DE0" w:rsidRPr="00F8378C" w:rsidRDefault="00BC1DE0" w:rsidP="00A226FC">
            <w:r w:rsidRPr="00F8378C">
              <w:t>IA03 – Flight ID (all displayed ADS-B traffic)</w:t>
            </w:r>
          </w:p>
          <w:p w14:paraId="205C537D" w14:textId="77777777" w:rsidR="00BC1DE0" w:rsidRPr="00F8378C" w:rsidRDefault="00BC1DE0" w:rsidP="00A226FC">
            <w:r w:rsidRPr="00F8378C">
              <w:t>IA04 – Ground track (all displayed ADS-B traffic)</w:t>
            </w:r>
          </w:p>
          <w:p w14:paraId="10FBA014" w14:textId="77777777" w:rsidR="00BC1DE0" w:rsidRPr="00F8378C" w:rsidRDefault="00BC1DE0" w:rsidP="00A226FC">
            <w:r w:rsidRPr="00F8378C">
              <w:t>IA05 – Vertical tendency (all displayed ADS-B traffic)</w:t>
            </w:r>
          </w:p>
          <w:p w14:paraId="2038E58D" w14:textId="77777777" w:rsidR="00BC1DE0" w:rsidRPr="00F8378C" w:rsidRDefault="00BC1DE0" w:rsidP="00A226FC">
            <w:r w:rsidRPr="00F8378C">
              <w:t>IA06 – Qualification status for CAS</w:t>
            </w:r>
            <w:r w:rsidRPr="00F8378C" w:rsidDel="00CF651D">
              <w:t xml:space="preserve"> </w:t>
            </w:r>
            <w:r w:rsidRPr="00F8378C">
              <w:t>(traffic corresponding to TTF)</w:t>
            </w:r>
          </w:p>
          <w:p w14:paraId="41CB143C" w14:textId="77777777" w:rsidR="00BC1DE0" w:rsidRPr="00F8378C" w:rsidRDefault="00BC1DE0" w:rsidP="00A226FC">
            <w:r w:rsidRPr="00F8378C">
              <w:t>IA08 – TTF flight ID received from the controller</w:t>
            </w:r>
          </w:p>
        </w:tc>
        <w:tc>
          <w:tcPr>
            <w:tcW w:w="2370" w:type="dxa"/>
            <w:tcBorders>
              <w:top w:val="single" w:sz="6" w:space="0" w:color="000080"/>
              <w:left w:val="single" w:sz="6" w:space="0" w:color="000080"/>
              <w:right w:val="single" w:sz="6" w:space="0" w:color="000080"/>
            </w:tcBorders>
          </w:tcPr>
          <w:p w14:paraId="26D41C9D" w14:textId="77777777" w:rsidR="00BC1DE0" w:rsidRPr="00F8378C" w:rsidRDefault="00BC1DE0" w:rsidP="00A226FC">
            <w:r w:rsidRPr="00F8378C">
              <w:t>TTF identified &amp; designated</w:t>
            </w:r>
          </w:p>
        </w:tc>
        <w:tc>
          <w:tcPr>
            <w:tcW w:w="854" w:type="dxa"/>
            <w:tcBorders>
              <w:top w:val="single" w:sz="6" w:space="0" w:color="000080"/>
              <w:left w:val="single" w:sz="6" w:space="0" w:color="000080"/>
              <w:right w:val="single" w:sz="6" w:space="0" w:color="000080"/>
            </w:tcBorders>
          </w:tcPr>
          <w:p w14:paraId="325A6C35" w14:textId="77777777" w:rsidR="00BC1DE0" w:rsidRPr="00F8378C" w:rsidRDefault="00BC1DE0" w:rsidP="00A226FC">
            <w:r w:rsidRPr="00F8378C">
              <w:t>1.7</w:t>
            </w:r>
          </w:p>
        </w:tc>
      </w:tr>
      <w:tr w:rsidR="00BC1DE0" w:rsidRPr="00F8378C" w14:paraId="780FD139" w14:textId="77777777" w:rsidTr="00A226FC">
        <w:trPr>
          <w:trHeight w:val="20"/>
        </w:trPr>
        <w:tc>
          <w:tcPr>
            <w:tcW w:w="712" w:type="dxa"/>
            <w:vMerge/>
            <w:tcBorders>
              <w:left w:val="single" w:sz="6" w:space="0" w:color="000080"/>
              <w:right w:val="single" w:sz="6" w:space="0" w:color="000080"/>
            </w:tcBorders>
          </w:tcPr>
          <w:p w14:paraId="6422306B" w14:textId="77777777" w:rsidR="00BC1DE0" w:rsidRPr="00F8378C" w:rsidRDefault="00BC1DE0" w:rsidP="00A226FC"/>
        </w:tc>
        <w:tc>
          <w:tcPr>
            <w:tcW w:w="1593" w:type="dxa"/>
            <w:vMerge/>
            <w:tcBorders>
              <w:left w:val="single" w:sz="6" w:space="0" w:color="000080"/>
              <w:right w:val="single" w:sz="6" w:space="0" w:color="000080"/>
            </w:tcBorders>
          </w:tcPr>
          <w:p w14:paraId="0EA86393" w14:textId="77777777" w:rsidR="00BC1DE0" w:rsidRPr="00F8378C" w:rsidRDefault="00BC1DE0" w:rsidP="00A226FC"/>
        </w:tc>
        <w:tc>
          <w:tcPr>
            <w:tcW w:w="1359" w:type="dxa"/>
            <w:vMerge/>
            <w:tcBorders>
              <w:left w:val="single" w:sz="6" w:space="0" w:color="000080"/>
              <w:right w:val="single" w:sz="6" w:space="0" w:color="000080"/>
            </w:tcBorders>
          </w:tcPr>
          <w:p w14:paraId="6D00A4B0" w14:textId="77777777" w:rsidR="00BC1DE0" w:rsidRPr="00F8378C" w:rsidRDefault="00BC1DE0" w:rsidP="00A226FC"/>
        </w:tc>
        <w:tc>
          <w:tcPr>
            <w:tcW w:w="2468" w:type="dxa"/>
            <w:vMerge/>
            <w:tcBorders>
              <w:left w:val="single" w:sz="6" w:space="0" w:color="000080"/>
              <w:right w:val="single" w:sz="6" w:space="0" w:color="000080"/>
            </w:tcBorders>
          </w:tcPr>
          <w:p w14:paraId="4CBAED2C" w14:textId="77777777" w:rsidR="00BC1DE0" w:rsidRPr="00F8378C" w:rsidRDefault="00BC1DE0" w:rsidP="00A226FC"/>
        </w:tc>
        <w:tc>
          <w:tcPr>
            <w:tcW w:w="2370" w:type="dxa"/>
            <w:tcBorders>
              <w:top w:val="single" w:sz="6" w:space="0" w:color="000080"/>
              <w:left w:val="single" w:sz="6" w:space="0" w:color="000080"/>
              <w:right w:val="single" w:sz="6" w:space="0" w:color="000080"/>
            </w:tcBorders>
          </w:tcPr>
          <w:p w14:paraId="3A2986EE" w14:textId="77777777" w:rsidR="00BC1DE0" w:rsidRPr="00F8378C" w:rsidRDefault="00BC1DE0" w:rsidP="00A226FC">
            <w:r w:rsidRPr="00F8378C">
              <w:t>TTF not identified, and additional time needed</w:t>
            </w:r>
          </w:p>
        </w:tc>
        <w:tc>
          <w:tcPr>
            <w:tcW w:w="854" w:type="dxa"/>
            <w:tcBorders>
              <w:top w:val="single" w:sz="6" w:space="0" w:color="000080"/>
              <w:left w:val="single" w:sz="6" w:space="0" w:color="000080"/>
              <w:right w:val="single" w:sz="6" w:space="0" w:color="000080"/>
            </w:tcBorders>
            <w:shd w:val="clear" w:color="auto" w:fill="auto"/>
          </w:tcPr>
          <w:p w14:paraId="662A190C" w14:textId="77777777" w:rsidR="00BC1DE0" w:rsidRPr="00F8378C" w:rsidRDefault="00BC1DE0" w:rsidP="00A226FC">
            <w:r w:rsidRPr="00F8378C">
              <w:t>1.4</w:t>
            </w:r>
          </w:p>
        </w:tc>
      </w:tr>
      <w:tr w:rsidR="00BC1DE0" w:rsidRPr="00F8378C" w:rsidDel="00754CA0" w14:paraId="74C646DF" w14:textId="77777777" w:rsidTr="00A226FC">
        <w:trPr>
          <w:trHeight w:val="20"/>
        </w:trPr>
        <w:tc>
          <w:tcPr>
            <w:tcW w:w="712" w:type="dxa"/>
            <w:vMerge/>
            <w:tcBorders>
              <w:left w:val="single" w:sz="6" w:space="0" w:color="000080"/>
              <w:right w:val="single" w:sz="6" w:space="0" w:color="000080"/>
            </w:tcBorders>
          </w:tcPr>
          <w:p w14:paraId="11DA7F2E" w14:textId="77777777" w:rsidR="00BC1DE0" w:rsidRPr="00F8378C" w:rsidRDefault="00BC1DE0" w:rsidP="00A226FC"/>
        </w:tc>
        <w:tc>
          <w:tcPr>
            <w:tcW w:w="1593" w:type="dxa"/>
            <w:vMerge/>
            <w:tcBorders>
              <w:left w:val="single" w:sz="6" w:space="0" w:color="000080"/>
              <w:right w:val="single" w:sz="6" w:space="0" w:color="000080"/>
            </w:tcBorders>
          </w:tcPr>
          <w:p w14:paraId="064DCAC7" w14:textId="77777777" w:rsidR="00BC1DE0" w:rsidRPr="00F8378C" w:rsidRDefault="00BC1DE0" w:rsidP="00A226FC"/>
        </w:tc>
        <w:tc>
          <w:tcPr>
            <w:tcW w:w="1359" w:type="dxa"/>
            <w:vMerge/>
            <w:tcBorders>
              <w:left w:val="single" w:sz="6" w:space="0" w:color="000080"/>
              <w:right w:val="single" w:sz="6" w:space="0" w:color="000080"/>
            </w:tcBorders>
          </w:tcPr>
          <w:p w14:paraId="7168D735" w14:textId="77777777" w:rsidR="00BC1DE0" w:rsidRPr="00F8378C" w:rsidRDefault="00BC1DE0" w:rsidP="00A226FC"/>
        </w:tc>
        <w:tc>
          <w:tcPr>
            <w:tcW w:w="2468" w:type="dxa"/>
            <w:vMerge/>
            <w:tcBorders>
              <w:left w:val="single" w:sz="6" w:space="0" w:color="000080"/>
              <w:right w:val="single" w:sz="6" w:space="0" w:color="000080"/>
            </w:tcBorders>
          </w:tcPr>
          <w:p w14:paraId="5E14FED1" w14:textId="77777777" w:rsidR="00BC1DE0" w:rsidRPr="00F8378C" w:rsidRDefault="00BC1DE0" w:rsidP="00A226FC"/>
        </w:tc>
        <w:tc>
          <w:tcPr>
            <w:tcW w:w="2370" w:type="dxa"/>
            <w:tcBorders>
              <w:top w:val="single" w:sz="6" w:space="0" w:color="000080"/>
              <w:left w:val="single" w:sz="6" w:space="0" w:color="000080"/>
              <w:right w:val="single" w:sz="6" w:space="0" w:color="000080"/>
            </w:tcBorders>
          </w:tcPr>
          <w:p w14:paraId="66808DC9" w14:textId="77777777" w:rsidR="00BC1DE0" w:rsidRPr="00F8378C" w:rsidRDefault="00BC1DE0" w:rsidP="00A226FC">
            <w:r w:rsidRPr="00F8378C">
              <w:t>TTF not identified, and lead is in question</w:t>
            </w:r>
          </w:p>
        </w:tc>
        <w:tc>
          <w:tcPr>
            <w:tcW w:w="854" w:type="dxa"/>
            <w:tcBorders>
              <w:top w:val="single" w:sz="6" w:space="0" w:color="000080"/>
              <w:left w:val="single" w:sz="6" w:space="0" w:color="000080"/>
              <w:right w:val="single" w:sz="6" w:space="0" w:color="000080"/>
            </w:tcBorders>
            <w:shd w:val="clear" w:color="auto" w:fill="auto"/>
          </w:tcPr>
          <w:p w14:paraId="6CCC4D81" w14:textId="77777777" w:rsidR="00BC1DE0" w:rsidRPr="00F8378C" w:rsidDel="00754CA0" w:rsidRDefault="00BC1DE0" w:rsidP="00A226FC">
            <w:r w:rsidRPr="00F8378C">
              <w:t>1.5</w:t>
            </w:r>
          </w:p>
        </w:tc>
      </w:tr>
      <w:tr w:rsidR="00BC1DE0" w:rsidRPr="00F8378C" w:rsidDel="0006011C" w14:paraId="0DDF1016" w14:textId="77777777" w:rsidTr="00A226FC">
        <w:trPr>
          <w:trHeight w:val="20"/>
        </w:trPr>
        <w:tc>
          <w:tcPr>
            <w:tcW w:w="712" w:type="dxa"/>
            <w:tcBorders>
              <w:top w:val="single" w:sz="6" w:space="0" w:color="000080"/>
              <w:left w:val="single" w:sz="6" w:space="0" w:color="000080"/>
              <w:right w:val="single" w:sz="6" w:space="0" w:color="000080"/>
            </w:tcBorders>
          </w:tcPr>
          <w:p w14:paraId="7599C056" w14:textId="77777777" w:rsidR="00BC1DE0" w:rsidRPr="00F8378C" w:rsidDel="0006011C" w:rsidRDefault="00BC1DE0" w:rsidP="00A226FC">
            <w:r w:rsidRPr="00F8378C">
              <w:t>1.4</w:t>
            </w:r>
          </w:p>
        </w:tc>
        <w:tc>
          <w:tcPr>
            <w:tcW w:w="1593" w:type="dxa"/>
            <w:tcBorders>
              <w:top w:val="single" w:sz="6" w:space="0" w:color="000080"/>
              <w:left w:val="single" w:sz="6" w:space="0" w:color="000080"/>
              <w:right w:val="single" w:sz="6" w:space="0" w:color="000080"/>
            </w:tcBorders>
          </w:tcPr>
          <w:p w14:paraId="26748FAA" w14:textId="77777777" w:rsidR="00BC1DE0" w:rsidRPr="00F8378C" w:rsidRDefault="00BC1DE0" w:rsidP="00A226FC">
            <w:r w:rsidRPr="00F8378C">
              <w:t>Report “Looking” or “Negative contact”</w:t>
            </w:r>
          </w:p>
        </w:tc>
        <w:tc>
          <w:tcPr>
            <w:tcW w:w="1359" w:type="dxa"/>
            <w:tcBorders>
              <w:top w:val="single" w:sz="6" w:space="0" w:color="000080"/>
              <w:left w:val="single" w:sz="6" w:space="0" w:color="000080"/>
              <w:right w:val="single" w:sz="6" w:space="0" w:color="000080"/>
            </w:tcBorders>
          </w:tcPr>
          <w:p w14:paraId="60B8404D" w14:textId="77777777" w:rsidR="00BC1DE0" w:rsidRPr="00F8378C" w:rsidRDefault="00BC1DE0" w:rsidP="00A226FC">
            <w:r w:rsidRPr="00F8378C">
              <w:t>AC-FC</w:t>
            </w:r>
          </w:p>
          <w:p w14:paraId="49F1BCEB" w14:textId="77777777" w:rsidR="009F775C" w:rsidRDefault="00BC1DE0" w:rsidP="00A226FC">
            <w:r w:rsidRPr="00F8378C">
              <w:sym w:font="Wingdings" w:char="F0E0"/>
            </w:r>
          </w:p>
          <w:p w14:paraId="4CAF3130" w14:textId="5721E241" w:rsidR="00BC1DE0" w:rsidRPr="00F8378C" w:rsidRDefault="00BC1DE0" w:rsidP="00A226FC">
            <w:r w:rsidRPr="00F8378C">
              <w:t>GND-</w:t>
            </w:r>
            <w:proofErr w:type="spellStart"/>
            <w:r w:rsidRPr="00F8378C">
              <w:t>ATCo</w:t>
            </w:r>
            <w:proofErr w:type="spellEnd"/>
          </w:p>
        </w:tc>
        <w:tc>
          <w:tcPr>
            <w:tcW w:w="2468" w:type="dxa"/>
            <w:tcBorders>
              <w:top w:val="single" w:sz="6" w:space="0" w:color="000080"/>
              <w:left w:val="single" w:sz="6" w:space="0" w:color="000080"/>
              <w:right w:val="single" w:sz="6" w:space="0" w:color="000080"/>
            </w:tcBorders>
          </w:tcPr>
          <w:p w14:paraId="77FED38E" w14:textId="77777777" w:rsidR="00BC1DE0" w:rsidRPr="00F8378C" w:rsidRDefault="00BC1DE0" w:rsidP="00A226FC">
            <w:r w:rsidRPr="00F8378C">
              <w:t>-</w:t>
            </w:r>
          </w:p>
        </w:tc>
        <w:tc>
          <w:tcPr>
            <w:tcW w:w="2370" w:type="dxa"/>
            <w:tcBorders>
              <w:top w:val="single" w:sz="6" w:space="0" w:color="000080"/>
              <w:left w:val="single" w:sz="6" w:space="0" w:color="000080"/>
              <w:right w:val="single" w:sz="6" w:space="0" w:color="000080"/>
            </w:tcBorders>
          </w:tcPr>
          <w:p w14:paraId="0606D59E" w14:textId="77777777" w:rsidR="00BC1DE0" w:rsidRPr="00F8378C" w:rsidDel="0006011C" w:rsidRDefault="00BC1DE0" w:rsidP="00A226FC">
            <w:r w:rsidRPr="00F8378C">
              <w:t>Communication occurred</w:t>
            </w:r>
          </w:p>
        </w:tc>
        <w:tc>
          <w:tcPr>
            <w:tcW w:w="854" w:type="dxa"/>
            <w:tcBorders>
              <w:top w:val="single" w:sz="6" w:space="0" w:color="000080"/>
              <w:left w:val="single" w:sz="6" w:space="0" w:color="000080"/>
              <w:right w:val="single" w:sz="6" w:space="0" w:color="000080"/>
            </w:tcBorders>
          </w:tcPr>
          <w:p w14:paraId="4F3DB895" w14:textId="77777777" w:rsidR="00BC1DE0" w:rsidRPr="00F8378C" w:rsidDel="0006011C" w:rsidRDefault="00BC1DE0" w:rsidP="00A226FC">
            <w:r w:rsidRPr="00F8378C">
              <w:t>1.6</w:t>
            </w:r>
          </w:p>
        </w:tc>
      </w:tr>
      <w:tr w:rsidR="00BC1DE0" w:rsidRPr="00F8378C" w:rsidDel="0006011C" w14:paraId="3C2052F3" w14:textId="77777777" w:rsidTr="00A226FC">
        <w:trPr>
          <w:trHeight w:val="942"/>
        </w:trPr>
        <w:tc>
          <w:tcPr>
            <w:tcW w:w="712" w:type="dxa"/>
            <w:tcBorders>
              <w:top w:val="single" w:sz="6" w:space="0" w:color="000080"/>
              <w:left w:val="single" w:sz="6" w:space="0" w:color="000080"/>
              <w:right w:val="single" w:sz="6" w:space="0" w:color="000080"/>
            </w:tcBorders>
          </w:tcPr>
          <w:p w14:paraId="4178DB4F" w14:textId="77777777" w:rsidR="00BC1DE0" w:rsidRPr="00F8378C" w:rsidDel="0006011C" w:rsidRDefault="00BC1DE0" w:rsidP="00A226FC">
            <w:r w:rsidRPr="00F8378C">
              <w:t>1.5</w:t>
            </w:r>
          </w:p>
        </w:tc>
        <w:tc>
          <w:tcPr>
            <w:tcW w:w="1593" w:type="dxa"/>
            <w:tcBorders>
              <w:top w:val="single" w:sz="6" w:space="0" w:color="000080"/>
              <w:left w:val="single" w:sz="6" w:space="0" w:color="000080"/>
              <w:right w:val="single" w:sz="6" w:space="0" w:color="000080"/>
            </w:tcBorders>
          </w:tcPr>
          <w:p w14:paraId="54822BD5" w14:textId="77777777" w:rsidR="00BC1DE0" w:rsidRPr="00F8378C" w:rsidRDefault="00BC1DE0" w:rsidP="00A226FC">
            <w:r w:rsidRPr="00F8378C">
              <w:t>Confirm TTF flight ID with ATC</w:t>
            </w:r>
          </w:p>
        </w:tc>
        <w:tc>
          <w:tcPr>
            <w:tcW w:w="1359" w:type="dxa"/>
            <w:tcBorders>
              <w:top w:val="single" w:sz="6" w:space="0" w:color="000080"/>
              <w:left w:val="single" w:sz="6" w:space="0" w:color="000080"/>
              <w:right w:val="single" w:sz="6" w:space="0" w:color="000080"/>
            </w:tcBorders>
          </w:tcPr>
          <w:p w14:paraId="20D864D2" w14:textId="77777777" w:rsidR="00BC1DE0" w:rsidRPr="00F8378C" w:rsidRDefault="00BC1DE0" w:rsidP="00A226FC">
            <w:r w:rsidRPr="00F8378C">
              <w:t>AC-FC</w:t>
            </w:r>
          </w:p>
          <w:p w14:paraId="7F4C1708" w14:textId="77777777" w:rsidR="009F775C" w:rsidRDefault="00BC1DE0" w:rsidP="00A226FC">
            <w:r w:rsidRPr="00F8378C">
              <w:sym w:font="Wingdings" w:char="F0E0"/>
            </w:r>
          </w:p>
          <w:p w14:paraId="31B3E3F8" w14:textId="65656E79" w:rsidR="00BC1DE0" w:rsidRPr="00F8378C" w:rsidRDefault="00BC1DE0" w:rsidP="00A226FC">
            <w:r w:rsidRPr="00F8378C">
              <w:t>GND-</w:t>
            </w:r>
            <w:proofErr w:type="spellStart"/>
            <w:r w:rsidRPr="00F8378C">
              <w:t>ATCo</w:t>
            </w:r>
            <w:proofErr w:type="spellEnd"/>
          </w:p>
        </w:tc>
        <w:tc>
          <w:tcPr>
            <w:tcW w:w="2468" w:type="dxa"/>
            <w:tcBorders>
              <w:top w:val="single" w:sz="6" w:space="0" w:color="000080"/>
              <w:left w:val="single" w:sz="6" w:space="0" w:color="000080"/>
              <w:right w:val="single" w:sz="6" w:space="0" w:color="000080"/>
            </w:tcBorders>
          </w:tcPr>
          <w:p w14:paraId="5D3D7251" w14:textId="77777777" w:rsidR="00BC1DE0" w:rsidRPr="00F8378C" w:rsidRDefault="00BC1DE0" w:rsidP="00A226FC">
            <w:r w:rsidRPr="00F8378C">
              <w:t>IA08 – TTF flight ID received from the controller</w:t>
            </w:r>
          </w:p>
        </w:tc>
        <w:tc>
          <w:tcPr>
            <w:tcW w:w="2370" w:type="dxa"/>
            <w:tcBorders>
              <w:top w:val="single" w:sz="6" w:space="0" w:color="000080"/>
              <w:left w:val="single" w:sz="6" w:space="0" w:color="000080"/>
              <w:right w:val="single" w:sz="6" w:space="0" w:color="000080"/>
            </w:tcBorders>
          </w:tcPr>
          <w:p w14:paraId="1957635F" w14:textId="77777777" w:rsidR="00BC1DE0" w:rsidRPr="00F8378C" w:rsidDel="0006011C" w:rsidRDefault="00BC1DE0" w:rsidP="00A226FC">
            <w:r w:rsidRPr="00F8378C">
              <w:t>Communication occurred</w:t>
            </w:r>
          </w:p>
        </w:tc>
        <w:tc>
          <w:tcPr>
            <w:tcW w:w="854" w:type="dxa"/>
            <w:tcBorders>
              <w:top w:val="single" w:sz="6" w:space="0" w:color="000080"/>
              <w:left w:val="single" w:sz="6" w:space="0" w:color="000080"/>
              <w:right w:val="single" w:sz="6" w:space="0" w:color="000080"/>
            </w:tcBorders>
          </w:tcPr>
          <w:p w14:paraId="488BF41A" w14:textId="77777777" w:rsidR="00BC1DE0" w:rsidRPr="00F8378C" w:rsidDel="0006011C" w:rsidRDefault="00BC1DE0" w:rsidP="00A226FC">
            <w:r w:rsidRPr="00F8378C">
              <w:t>1.6</w:t>
            </w:r>
          </w:p>
        </w:tc>
      </w:tr>
      <w:tr w:rsidR="00BC1DE0" w:rsidRPr="00F8378C" w14:paraId="0FE85AAE" w14:textId="77777777" w:rsidTr="00A226FC">
        <w:trPr>
          <w:trHeight w:val="20"/>
        </w:trPr>
        <w:tc>
          <w:tcPr>
            <w:tcW w:w="712" w:type="dxa"/>
            <w:vMerge w:val="restart"/>
            <w:tcBorders>
              <w:top w:val="single" w:sz="6" w:space="0" w:color="000080"/>
              <w:left w:val="single" w:sz="6" w:space="0" w:color="000080"/>
              <w:right w:val="single" w:sz="6" w:space="0" w:color="000080"/>
            </w:tcBorders>
          </w:tcPr>
          <w:p w14:paraId="3F1B1563" w14:textId="77777777" w:rsidR="00BC1DE0" w:rsidRPr="00F8378C" w:rsidRDefault="00BC1DE0" w:rsidP="00A226FC">
            <w:r w:rsidRPr="00F8378C">
              <w:lastRenderedPageBreak/>
              <w:t>1.6</w:t>
            </w:r>
          </w:p>
        </w:tc>
        <w:tc>
          <w:tcPr>
            <w:tcW w:w="1593" w:type="dxa"/>
            <w:vMerge w:val="restart"/>
            <w:tcBorders>
              <w:top w:val="single" w:sz="6" w:space="0" w:color="000080"/>
              <w:left w:val="single" w:sz="6" w:space="0" w:color="000080"/>
              <w:right w:val="single" w:sz="6" w:space="0" w:color="000080"/>
            </w:tcBorders>
          </w:tcPr>
          <w:p w14:paraId="0D103A07" w14:textId="77777777" w:rsidR="00BC1DE0" w:rsidRPr="00F8378C" w:rsidRDefault="00BC1DE0" w:rsidP="00A226FC">
            <w:r w:rsidRPr="00F8378C">
              <w:t>Search for TTF on CDTI using flight ID, and any other information, provided by the controller</w:t>
            </w:r>
          </w:p>
        </w:tc>
        <w:tc>
          <w:tcPr>
            <w:tcW w:w="1359" w:type="dxa"/>
            <w:vMerge w:val="restart"/>
            <w:tcBorders>
              <w:top w:val="single" w:sz="6" w:space="0" w:color="000080"/>
              <w:left w:val="single" w:sz="6" w:space="0" w:color="000080"/>
              <w:right w:val="single" w:sz="6" w:space="0" w:color="000080"/>
            </w:tcBorders>
          </w:tcPr>
          <w:p w14:paraId="428EE7D3" w14:textId="77777777" w:rsidR="00BC1DE0" w:rsidRPr="00F8378C" w:rsidRDefault="00BC1DE0" w:rsidP="00A226FC"/>
        </w:tc>
        <w:tc>
          <w:tcPr>
            <w:tcW w:w="2468" w:type="dxa"/>
            <w:vMerge w:val="restart"/>
            <w:tcBorders>
              <w:top w:val="single" w:sz="6" w:space="0" w:color="000080"/>
              <w:left w:val="single" w:sz="6" w:space="0" w:color="000080"/>
              <w:right w:val="single" w:sz="6" w:space="0" w:color="000080"/>
            </w:tcBorders>
          </w:tcPr>
          <w:p w14:paraId="7F6055DA" w14:textId="77777777" w:rsidR="00BC1DE0" w:rsidRPr="00F8378C" w:rsidRDefault="00BC1DE0" w:rsidP="00A226FC">
            <w:r w:rsidRPr="00F8378C">
              <w:t>IA01 – Relative horizontal position (all displayed ADS-B traffic)</w:t>
            </w:r>
          </w:p>
          <w:p w14:paraId="2DCA81FC" w14:textId="77777777" w:rsidR="00BC1DE0" w:rsidRPr="00F8378C" w:rsidRDefault="00BC1DE0" w:rsidP="00A226FC">
            <w:r w:rsidRPr="00F8378C">
              <w:t>IA02 – Altitude or “on ground” status (all displayed ADS-B traffic)</w:t>
            </w:r>
          </w:p>
          <w:p w14:paraId="4CE968B4" w14:textId="77777777" w:rsidR="00BC1DE0" w:rsidRPr="00F8378C" w:rsidRDefault="00BC1DE0" w:rsidP="00A226FC">
            <w:r w:rsidRPr="00F8378C">
              <w:t>IA03 – Flight ID (all displayed ADS-B traffic)</w:t>
            </w:r>
          </w:p>
          <w:p w14:paraId="31629829" w14:textId="77777777" w:rsidR="00BC1DE0" w:rsidRPr="00F8378C" w:rsidRDefault="00BC1DE0" w:rsidP="00A226FC">
            <w:r w:rsidRPr="00F8378C">
              <w:t>IA04 – Ground track (all displayed ADS-B traffic)</w:t>
            </w:r>
          </w:p>
          <w:p w14:paraId="2E741D69" w14:textId="77777777" w:rsidR="00BC1DE0" w:rsidRPr="00F8378C" w:rsidRDefault="00BC1DE0" w:rsidP="00A226FC">
            <w:r w:rsidRPr="00F8378C">
              <w:t>IA05 – Vertical tendency (all displayed ADS-B traffic)</w:t>
            </w:r>
          </w:p>
          <w:p w14:paraId="379907AF" w14:textId="77777777" w:rsidR="00BC1DE0" w:rsidRPr="00F8378C" w:rsidRDefault="00BC1DE0" w:rsidP="00A226FC">
            <w:r w:rsidRPr="00F8378C">
              <w:t>IA06 – Qualification status for CAS</w:t>
            </w:r>
            <w:r w:rsidRPr="00F8378C" w:rsidDel="00CF651D">
              <w:t xml:space="preserve"> </w:t>
            </w:r>
            <w:r w:rsidRPr="00F8378C">
              <w:t>(traffic corresponding to TTF)</w:t>
            </w:r>
          </w:p>
          <w:p w14:paraId="04C88371" w14:textId="77777777" w:rsidR="00BC1DE0" w:rsidRPr="00F8378C" w:rsidRDefault="00BC1DE0" w:rsidP="00A226FC">
            <w:r w:rsidRPr="00F8378C">
              <w:t>IA08 – TTF flight ID received from the controller</w:t>
            </w:r>
          </w:p>
        </w:tc>
        <w:tc>
          <w:tcPr>
            <w:tcW w:w="2370" w:type="dxa"/>
            <w:tcBorders>
              <w:top w:val="single" w:sz="6" w:space="0" w:color="000080"/>
              <w:left w:val="single" w:sz="6" w:space="0" w:color="000080"/>
              <w:bottom w:val="single" w:sz="6" w:space="0" w:color="000080"/>
              <w:right w:val="single" w:sz="6" w:space="0" w:color="000080"/>
            </w:tcBorders>
          </w:tcPr>
          <w:p w14:paraId="1B6748BD" w14:textId="77777777" w:rsidR="00BC1DE0" w:rsidRPr="00F8378C" w:rsidRDefault="00BC1DE0" w:rsidP="00A226FC">
            <w:r w:rsidRPr="00F8378C">
              <w:t>TTF identified &amp; designated</w:t>
            </w:r>
          </w:p>
        </w:tc>
        <w:tc>
          <w:tcPr>
            <w:tcW w:w="854" w:type="dxa"/>
            <w:tcBorders>
              <w:top w:val="single" w:sz="6" w:space="0" w:color="000080"/>
              <w:left w:val="single" w:sz="6" w:space="0" w:color="000080"/>
              <w:bottom w:val="single" w:sz="6" w:space="0" w:color="000080"/>
              <w:right w:val="single" w:sz="6" w:space="0" w:color="000080"/>
            </w:tcBorders>
          </w:tcPr>
          <w:p w14:paraId="645E4776" w14:textId="77777777" w:rsidR="00BC1DE0" w:rsidRPr="00F8378C" w:rsidRDefault="00BC1DE0" w:rsidP="00A226FC">
            <w:r w:rsidRPr="00F8378C">
              <w:t>1.7</w:t>
            </w:r>
          </w:p>
        </w:tc>
      </w:tr>
      <w:tr w:rsidR="00BC1DE0" w:rsidRPr="00F8378C" w14:paraId="7605B819" w14:textId="77777777" w:rsidTr="00A226FC">
        <w:trPr>
          <w:trHeight w:val="20"/>
        </w:trPr>
        <w:tc>
          <w:tcPr>
            <w:tcW w:w="712" w:type="dxa"/>
            <w:vMerge/>
            <w:tcBorders>
              <w:left w:val="single" w:sz="6" w:space="0" w:color="000080"/>
              <w:bottom w:val="single" w:sz="6" w:space="0" w:color="000080"/>
              <w:right w:val="single" w:sz="6" w:space="0" w:color="000080"/>
            </w:tcBorders>
          </w:tcPr>
          <w:p w14:paraId="5FEB6C66" w14:textId="77777777" w:rsidR="00BC1DE0" w:rsidRPr="00F8378C" w:rsidRDefault="00BC1DE0" w:rsidP="00A226FC"/>
        </w:tc>
        <w:tc>
          <w:tcPr>
            <w:tcW w:w="1593" w:type="dxa"/>
            <w:vMerge/>
            <w:tcBorders>
              <w:left w:val="single" w:sz="6" w:space="0" w:color="000080"/>
              <w:bottom w:val="single" w:sz="6" w:space="0" w:color="000080"/>
              <w:right w:val="single" w:sz="6" w:space="0" w:color="000080"/>
            </w:tcBorders>
          </w:tcPr>
          <w:p w14:paraId="65AA5ED1" w14:textId="77777777" w:rsidR="00BC1DE0" w:rsidRPr="00F8378C" w:rsidRDefault="00BC1DE0" w:rsidP="00A226FC"/>
        </w:tc>
        <w:tc>
          <w:tcPr>
            <w:tcW w:w="1359" w:type="dxa"/>
            <w:vMerge/>
            <w:tcBorders>
              <w:left w:val="single" w:sz="6" w:space="0" w:color="000080"/>
              <w:bottom w:val="single" w:sz="6" w:space="0" w:color="000080"/>
              <w:right w:val="single" w:sz="6" w:space="0" w:color="000080"/>
            </w:tcBorders>
          </w:tcPr>
          <w:p w14:paraId="540468FE" w14:textId="77777777" w:rsidR="00BC1DE0" w:rsidRPr="00F8378C" w:rsidRDefault="00BC1DE0" w:rsidP="00A226FC"/>
        </w:tc>
        <w:tc>
          <w:tcPr>
            <w:tcW w:w="2468" w:type="dxa"/>
            <w:vMerge/>
            <w:tcBorders>
              <w:left w:val="single" w:sz="6" w:space="0" w:color="000080"/>
              <w:bottom w:val="single" w:sz="6" w:space="0" w:color="000080"/>
              <w:right w:val="single" w:sz="6" w:space="0" w:color="000080"/>
            </w:tcBorders>
          </w:tcPr>
          <w:p w14:paraId="483CB5C9" w14:textId="77777777" w:rsidR="00BC1DE0" w:rsidRPr="00F8378C" w:rsidRDefault="00BC1DE0" w:rsidP="00A226FC"/>
        </w:tc>
        <w:tc>
          <w:tcPr>
            <w:tcW w:w="2370" w:type="dxa"/>
            <w:tcBorders>
              <w:top w:val="single" w:sz="6" w:space="0" w:color="000080"/>
              <w:left w:val="single" w:sz="6" w:space="0" w:color="000080"/>
              <w:bottom w:val="single" w:sz="6" w:space="0" w:color="000080"/>
              <w:right w:val="single" w:sz="6" w:space="0" w:color="000080"/>
            </w:tcBorders>
          </w:tcPr>
          <w:p w14:paraId="5C16ADDE" w14:textId="77777777" w:rsidR="00BC1DE0" w:rsidRPr="00F8378C" w:rsidRDefault="00BC1DE0" w:rsidP="00A226FC">
            <w:r w:rsidRPr="00F8378C">
              <w:t>Traffic not Identified on CDTI</w:t>
            </w:r>
          </w:p>
        </w:tc>
        <w:tc>
          <w:tcPr>
            <w:tcW w:w="854" w:type="dxa"/>
            <w:tcBorders>
              <w:top w:val="single" w:sz="6" w:space="0" w:color="000080"/>
              <w:left w:val="single" w:sz="6" w:space="0" w:color="000080"/>
              <w:bottom w:val="single" w:sz="6" w:space="0" w:color="000080"/>
              <w:right w:val="single" w:sz="6" w:space="0" w:color="000080"/>
            </w:tcBorders>
          </w:tcPr>
          <w:p w14:paraId="6D191349" w14:textId="77777777" w:rsidR="00BC1DE0" w:rsidRPr="00F8378C" w:rsidRDefault="00BC1DE0" w:rsidP="00A226FC">
            <w:r w:rsidRPr="00F8378C">
              <w:t>4.3</w:t>
            </w:r>
          </w:p>
        </w:tc>
      </w:tr>
      <w:tr w:rsidR="00BC1DE0" w:rsidRPr="00F8378C" w14:paraId="4EDB041B" w14:textId="77777777" w:rsidTr="00A226FC">
        <w:trPr>
          <w:trHeight w:val="20"/>
        </w:trPr>
        <w:tc>
          <w:tcPr>
            <w:tcW w:w="712" w:type="dxa"/>
            <w:tcBorders>
              <w:top w:val="single" w:sz="6" w:space="0" w:color="000080"/>
              <w:left w:val="single" w:sz="6" w:space="0" w:color="000080"/>
              <w:bottom w:val="single" w:sz="6" w:space="0" w:color="000080"/>
              <w:right w:val="single" w:sz="6" w:space="0" w:color="000080"/>
            </w:tcBorders>
          </w:tcPr>
          <w:p w14:paraId="54749C87" w14:textId="77777777" w:rsidR="00BC1DE0" w:rsidRPr="00F8378C" w:rsidRDefault="00BC1DE0" w:rsidP="00A226FC">
            <w:r w:rsidRPr="00F8378C">
              <w:t>1.7</w:t>
            </w:r>
          </w:p>
        </w:tc>
        <w:tc>
          <w:tcPr>
            <w:tcW w:w="1593" w:type="dxa"/>
            <w:tcBorders>
              <w:top w:val="single" w:sz="6" w:space="0" w:color="000080"/>
              <w:left w:val="single" w:sz="6" w:space="0" w:color="000080"/>
              <w:bottom w:val="single" w:sz="6" w:space="0" w:color="000080"/>
              <w:right w:val="single" w:sz="6" w:space="0" w:color="000080"/>
            </w:tcBorders>
          </w:tcPr>
          <w:p w14:paraId="18A5D437" w14:textId="77777777" w:rsidR="00BC1DE0" w:rsidRPr="00F8378C" w:rsidRDefault="00BC1DE0" w:rsidP="00A226FC">
            <w:r w:rsidRPr="00F8378C">
              <w:t>Report TTF designated</w:t>
            </w:r>
          </w:p>
        </w:tc>
        <w:tc>
          <w:tcPr>
            <w:tcW w:w="1359" w:type="dxa"/>
            <w:tcBorders>
              <w:top w:val="single" w:sz="6" w:space="0" w:color="000080"/>
              <w:left w:val="single" w:sz="6" w:space="0" w:color="000080"/>
              <w:bottom w:val="single" w:sz="6" w:space="0" w:color="000080"/>
              <w:right w:val="single" w:sz="6" w:space="0" w:color="000080"/>
            </w:tcBorders>
          </w:tcPr>
          <w:p w14:paraId="2CCB0E69" w14:textId="77777777" w:rsidR="00BC1DE0" w:rsidRPr="00F8378C" w:rsidRDefault="00BC1DE0" w:rsidP="00A226FC">
            <w:r w:rsidRPr="00F8378C">
              <w:t>AC-FC</w:t>
            </w:r>
          </w:p>
          <w:p w14:paraId="6A77F861" w14:textId="77777777" w:rsidR="009F775C" w:rsidRDefault="00BC1DE0" w:rsidP="00A226FC">
            <w:r w:rsidRPr="00F8378C">
              <w:sym w:font="Wingdings" w:char="F0E0"/>
            </w:r>
          </w:p>
          <w:p w14:paraId="35496454" w14:textId="1C5E588E" w:rsidR="00BC1DE0" w:rsidRPr="00F8378C" w:rsidRDefault="00BC1DE0" w:rsidP="00A226FC">
            <w:r w:rsidRPr="00F8378C">
              <w:t>GND-</w:t>
            </w:r>
            <w:proofErr w:type="spellStart"/>
            <w:r w:rsidRPr="00F8378C">
              <w:t>ATCo</w:t>
            </w:r>
            <w:proofErr w:type="spellEnd"/>
          </w:p>
        </w:tc>
        <w:tc>
          <w:tcPr>
            <w:tcW w:w="2468" w:type="dxa"/>
            <w:tcBorders>
              <w:top w:val="single" w:sz="6" w:space="0" w:color="000080"/>
              <w:left w:val="single" w:sz="6" w:space="0" w:color="000080"/>
              <w:bottom w:val="single" w:sz="6" w:space="0" w:color="000080"/>
              <w:right w:val="single" w:sz="6" w:space="0" w:color="000080"/>
            </w:tcBorders>
          </w:tcPr>
          <w:p w14:paraId="5B9AC268" w14:textId="77777777" w:rsidR="00BC1DE0" w:rsidRPr="00F8378C" w:rsidRDefault="00BC1DE0" w:rsidP="00A226FC">
            <w:r w:rsidRPr="00F8378C">
              <w:t>-</w:t>
            </w:r>
          </w:p>
        </w:tc>
        <w:tc>
          <w:tcPr>
            <w:tcW w:w="2370" w:type="dxa"/>
            <w:tcBorders>
              <w:top w:val="single" w:sz="6" w:space="0" w:color="000080"/>
              <w:left w:val="single" w:sz="6" w:space="0" w:color="000080"/>
              <w:bottom w:val="single" w:sz="6" w:space="0" w:color="000080"/>
              <w:right w:val="single" w:sz="6" w:space="0" w:color="000080"/>
            </w:tcBorders>
          </w:tcPr>
          <w:p w14:paraId="5B20EC17" w14:textId="77777777" w:rsidR="00BC1DE0" w:rsidRPr="00F8378C" w:rsidRDefault="00BC1DE0" w:rsidP="00A226FC">
            <w:r w:rsidRPr="00F8378C">
              <w:t>Communication occurred</w:t>
            </w:r>
          </w:p>
        </w:tc>
        <w:tc>
          <w:tcPr>
            <w:tcW w:w="854" w:type="dxa"/>
            <w:tcBorders>
              <w:top w:val="single" w:sz="6" w:space="0" w:color="000080"/>
              <w:left w:val="single" w:sz="6" w:space="0" w:color="000080"/>
              <w:bottom w:val="single" w:sz="6" w:space="0" w:color="000080"/>
              <w:right w:val="single" w:sz="6" w:space="0" w:color="000080"/>
            </w:tcBorders>
          </w:tcPr>
          <w:p w14:paraId="190E262B" w14:textId="77777777" w:rsidR="00BC1DE0" w:rsidRPr="00F8378C" w:rsidRDefault="00BC1DE0" w:rsidP="00A226FC">
            <w:r w:rsidRPr="00F8378C">
              <w:t>1.8</w:t>
            </w:r>
          </w:p>
        </w:tc>
      </w:tr>
      <w:tr w:rsidR="00BC1DE0" w:rsidRPr="00F8378C" w14:paraId="1502C649" w14:textId="77777777" w:rsidTr="00A226FC">
        <w:trPr>
          <w:trHeight w:val="20"/>
        </w:trPr>
        <w:tc>
          <w:tcPr>
            <w:tcW w:w="712" w:type="dxa"/>
            <w:vMerge w:val="restart"/>
            <w:tcBorders>
              <w:top w:val="single" w:sz="6" w:space="0" w:color="000080"/>
              <w:left w:val="single" w:sz="6" w:space="0" w:color="000080"/>
              <w:right w:val="single" w:sz="6" w:space="0" w:color="000080"/>
            </w:tcBorders>
          </w:tcPr>
          <w:p w14:paraId="43395A66" w14:textId="77777777" w:rsidR="00BC1DE0" w:rsidRPr="00F8378C" w:rsidRDefault="00BC1DE0" w:rsidP="00A226FC">
            <w:r w:rsidRPr="00F8378C">
              <w:t>1.8</w:t>
            </w:r>
          </w:p>
        </w:tc>
        <w:tc>
          <w:tcPr>
            <w:tcW w:w="1593" w:type="dxa"/>
            <w:vMerge w:val="restart"/>
            <w:tcBorders>
              <w:top w:val="single" w:sz="6" w:space="0" w:color="000080"/>
              <w:left w:val="single" w:sz="6" w:space="0" w:color="000080"/>
              <w:right w:val="single" w:sz="6" w:space="0" w:color="000080"/>
            </w:tcBorders>
          </w:tcPr>
          <w:p w14:paraId="0A4DC5B0" w14:textId="77777777" w:rsidR="00BC1DE0" w:rsidRPr="00F8378C" w:rsidRDefault="00BC1DE0" w:rsidP="00A226FC">
            <w:r w:rsidRPr="00F8378C">
              <w:t>Re-assess applicability conditions if necessary</w:t>
            </w:r>
          </w:p>
        </w:tc>
        <w:tc>
          <w:tcPr>
            <w:tcW w:w="1359" w:type="dxa"/>
            <w:vMerge w:val="restart"/>
            <w:tcBorders>
              <w:top w:val="single" w:sz="6" w:space="0" w:color="000080"/>
              <w:left w:val="single" w:sz="6" w:space="0" w:color="000080"/>
              <w:right w:val="single" w:sz="6" w:space="0" w:color="000080"/>
            </w:tcBorders>
          </w:tcPr>
          <w:p w14:paraId="64A5A11D" w14:textId="77777777" w:rsidR="00BC1DE0" w:rsidRPr="00F8378C" w:rsidRDefault="00BC1DE0" w:rsidP="00A226FC">
            <w:r w:rsidRPr="00F8378C">
              <w:t>GND-</w:t>
            </w:r>
            <w:proofErr w:type="spellStart"/>
            <w:r w:rsidRPr="00F8378C">
              <w:t>ATCo</w:t>
            </w:r>
            <w:proofErr w:type="spellEnd"/>
          </w:p>
        </w:tc>
        <w:tc>
          <w:tcPr>
            <w:tcW w:w="2468" w:type="dxa"/>
            <w:vMerge w:val="restart"/>
            <w:tcBorders>
              <w:top w:val="single" w:sz="6" w:space="0" w:color="000080"/>
              <w:left w:val="single" w:sz="6" w:space="0" w:color="000080"/>
              <w:right w:val="single" w:sz="6" w:space="0" w:color="000080"/>
            </w:tcBorders>
          </w:tcPr>
          <w:p w14:paraId="4122CDDF" w14:textId="77777777" w:rsidR="00BC1DE0" w:rsidRPr="00F8378C" w:rsidRDefault="00BC1DE0" w:rsidP="00A226FC">
            <w:r w:rsidRPr="00F8378C">
              <w:t>IG01 – CAS aircraft flight ID</w:t>
            </w:r>
          </w:p>
          <w:p w14:paraId="6F40B2E9" w14:textId="77777777" w:rsidR="00BC1DE0" w:rsidRPr="00F8378C" w:rsidRDefault="00BC1DE0" w:rsidP="00A226FC">
            <w:r w:rsidRPr="00F8378C">
              <w:t>IG02 – General traffic situation</w:t>
            </w:r>
          </w:p>
          <w:p w14:paraId="201C78C0" w14:textId="77777777" w:rsidR="00BC1DE0" w:rsidRPr="00F8378C" w:rsidRDefault="00BC1DE0" w:rsidP="00A226FC">
            <w:r w:rsidRPr="00F8378C">
              <w:t>IG03 – TTF and CAS Aircraft horizontal position</w:t>
            </w:r>
          </w:p>
          <w:p w14:paraId="7F512AFF" w14:textId="77777777" w:rsidR="00BC1DE0" w:rsidRPr="00F8378C" w:rsidRDefault="00BC1DE0" w:rsidP="00A226FC">
            <w:r w:rsidRPr="00F8378C">
              <w:lastRenderedPageBreak/>
              <w:t>IG04 – TTF and CAS Aircraft altitude or “on ground” status</w:t>
            </w:r>
          </w:p>
          <w:p w14:paraId="67EB8341" w14:textId="77777777" w:rsidR="00BC1DE0" w:rsidRPr="00F8378C" w:rsidRDefault="00BC1DE0" w:rsidP="00A226FC">
            <w:r w:rsidRPr="00F8378C">
              <w:t>IG06 – TTF and CAS Aircraft ground speed</w:t>
            </w:r>
          </w:p>
          <w:p w14:paraId="51172FF3" w14:textId="77777777" w:rsidR="00BC1DE0" w:rsidRPr="00F8378C" w:rsidRDefault="00BC1DE0" w:rsidP="00A226FC">
            <w:r w:rsidRPr="00F8378C">
              <w:t>IG10 – Airport cloud base and visibility</w:t>
            </w:r>
          </w:p>
          <w:p w14:paraId="0197673B" w14:textId="77777777" w:rsidR="00BC1DE0" w:rsidRPr="00F8378C" w:rsidRDefault="00BC1DE0" w:rsidP="00A226FC">
            <w:r w:rsidRPr="00F8378C">
              <w:t>IG11 – TTF flight ID</w:t>
            </w:r>
          </w:p>
        </w:tc>
        <w:tc>
          <w:tcPr>
            <w:tcW w:w="2363" w:type="dxa"/>
            <w:tcBorders>
              <w:top w:val="single" w:sz="6" w:space="0" w:color="000080"/>
              <w:left w:val="single" w:sz="6" w:space="0" w:color="000080"/>
              <w:bottom w:val="single" w:sz="6" w:space="0" w:color="000080"/>
              <w:right w:val="single" w:sz="6" w:space="0" w:color="000080"/>
            </w:tcBorders>
          </w:tcPr>
          <w:p w14:paraId="285FEFC4" w14:textId="77777777" w:rsidR="00BC1DE0" w:rsidRPr="00F8378C" w:rsidRDefault="00BC1DE0" w:rsidP="00A226FC">
            <w:r w:rsidRPr="00F8378C">
              <w:lastRenderedPageBreak/>
              <w:t>Applicability conditions satisfied</w:t>
            </w:r>
          </w:p>
        </w:tc>
        <w:tc>
          <w:tcPr>
            <w:tcW w:w="861" w:type="dxa"/>
            <w:tcBorders>
              <w:top w:val="single" w:sz="6" w:space="0" w:color="000080"/>
              <w:left w:val="single" w:sz="6" w:space="0" w:color="000080"/>
              <w:bottom w:val="single" w:sz="6" w:space="0" w:color="000080"/>
              <w:right w:val="single" w:sz="6" w:space="0" w:color="000080"/>
            </w:tcBorders>
          </w:tcPr>
          <w:p w14:paraId="037E07ED" w14:textId="77777777" w:rsidR="00BC1DE0" w:rsidRPr="00F8378C" w:rsidRDefault="00BC1DE0" w:rsidP="00A226FC">
            <w:r w:rsidRPr="00F8378C">
              <w:t>2.1</w:t>
            </w:r>
          </w:p>
        </w:tc>
      </w:tr>
      <w:tr w:rsidR="00BC1DE0" w:rsidRPr="00F8378C" w14:paraId="4397480F" w14:textId="77777777" w:rsidTr="00A226FC">
        <w:trPr>
          <w:trHeight w:val="20"/>
        </w:trPr>
        <w:tc>
          <w:tcPr>
            <w:tcW w:w="712" w:type="dxa"/>
            <w:vMerge/>
            <w:tcBorders>
              <w:left w:val="single" w:sz="6" w:space="0" w:color="000080"/>
              <w:bottom w:val="single" w:sz="6" w:space="0" w:color="000080"/>
              <w:right w:val="single" w:sz="6" w:space="0" w:color="000080"/>
            </w:tcBorders>
          </w:tcPr>
          <w:p w14:paraId="267D9CAD" w14:textId="77777777" w:rsidR="00BC1DE0" w:rsidRPr="00F8378C" w:rsidRDefault="00BC1DE0" w:rsidP="00A226FC"/>
        </w:tc>
        <w:tc>
          <w:tcPr>
            <w:tcW w:w="1593" w:type="dxa"/>
            <w:vMerge/>
            <w:tcBorders>
              <w:left w:val="single" w:sz="6" w:space="0" w:color="000080"/>
              <w:bottom w:val="single" w:sz="6" w:space="0" w:color="000080"/>
              <w:right w:val="single" w:sz="6" w:space="0" w:color="000080"/>
            </w:tcBorders>
          </w:tcPr>
          <w:p w14:paraId="3BF052E1" w14:textId="77777777" w:rsidR="00BC1DE0" w:rsidRPr="00F8378C" w:rsidRDefault="00BC1DE0" w:rsidP="00A226FC"/>
        </w:tc>
        <w:tc>
          <w:tcPr>
            <w:tcW w:w="1359" w:type="dxa"/>
            <w:vMerge/>
            <w:tcBorders>
              <w:left w:val="single" w:sz="6" w:space="0" w:color="000080"/>
              <w:bottom w:val="single" w:sz="6" w:space="0" w:color="000080"/>
              <w:right w:val="single" w:sz="6" w:space="0" w:color="000080"/>
            </w:tcBorders>
          </w:tcPr>
          <w:p w14:paraId="0DA86283" w14:textId="77777777" w:rsidR="00BC1DE0" w:rsidRPr="00F8378C" w:rsidRDefault="00BC1DE0" w:rsidP="00A226FC"/>
        </w:tc>
        <w:tc>
          <w:tcPr>
            <w:tcW w:w="2468" w:type="dxa"/>
            <w:vMerge/>
            <w:tcBorders>
              <w:left w:val="single" w:sz="6" w:space="0" w:color="000080"/>
              <w:bottom w:val="single" w:sz="6" w:space="0" w:color="000080"/>
              <w:right w:val="single" w:sz="6" w:space="0" w:color="000080"/>
            </w:tcBorders>
          </w:tcPr>
          <w:p w14:paraId="0FD7F271" w14:textId="77777777" w:rsidR="00BC1DE0" w:rsidRPr="00F8378C" w:rsidRDefault="00BC1DE0" w:rsidP="00A226FC"/>
        </w:tc>
        <w:tc>
          <w:tcPr>
            <w:tcW w:w="2363" w:type="dxa"/>
            <w:tcBorders>
              <w:top w:val="single" w:sz="6" w:space="0" w:color="000080"/>
              <w:left w:val="single" w:sz="6" w:space="0" w:color="000080"/>
              <w:bottom w:val="single" w:sz="6" w:space="0" w:color="000080"/>
              <w:right w:val="single" w:sz="6" w:space="0" w:color="000080"/>
            </w:tcBorders>
          </w:tcPr>
          <w:p w14:paraId="6A7C8B07" w14:textId="77777777" w:rsidR="00BC1DE0" w:rsidRPr="00F8378C" w:rsidRDefault="00BC1DE0" w:rsidP="00A226FC">
            <w:r w:rsidRPr="00F8378C">
              <w:t>Applicability conditions not satisfied</w:t>
            </w:r>
          </w:p>
        </w:tc>
        <w:tc>
          <w:tcPr>
            <w:tcW w:w="861" w:type="dxa"/>
            <w:tcBorders>
              <w:top w:val="single" w:sz="6" w:space="0" w:color="000080"/>
              <w:left w:val="single" w:sz="6" w:space="0" w:color="000080"/>
              <w:bottom w:val="single" w:sz="6" w:space="0" w:color="000080"/>
              <w:right w:val="single" w:sz="6" w:space="0" w:color="000080"/>
            </w:tcBorders>
          </w:tcPr>
          <w:p w14:paraId="46EE6B4D" w14:textId="77777777" w:rsidR="00BC1DE0" w:rsidRPr="00F8378C" w:rsidRDefault="00BC1DE0" w:rsidP="00A226FC">
            <w:r w:rsidRPr="00F8378C">
              <w:t>4.2</w:t>
            </w:r>
          </w:p>
        </w:tc>
      </w:tr>
    </w:tbl>
    <w:p w14:paraId="1DB42E2F" w14:textId="77777777" w:rsidR="00BC1DE0" w:rsidRPr="00F8378C" w:rsidRDefault="00BC1DE0" w:rsidP="00BC1DE0">
      <w:r w:rsidRPr="00F8378C">
        <w:br w:type="page"/>
      </w:r>
    </w:p>
    <w:tbl>
      <w:tblPr>
        <w:tblStyle w:val="TableGrid"/>
        <w:tblW w:w="0" w:type="auto"/>
        <w:tblLook w:val="04A0" w:firstRow="1" w:lastRow="0" w:firstColumn="1" w:lastColumn="0" w:noHBand="0" w:noVBand="1"/>
      </w:tblPr>
      <w:tblGrid>
        <w:gridCol w:w="9350"/>
      </w:tblGrid>
      <w:tr w:rsidR="00BC1DE0" w:rsidRPr="00F8378C" w14:paraId="0CA1F7DC" w14:textId="77777777" w:rsidTr="00A226FC">
        <w:tc>
          <w:tcPr>
            <w:tcW w:w="9350" w:type="dxa"/>
          </w:tcPr>
          <w:p w14:paraId="245C8689" w14:textId="77777777" w:rsidR="00BC1DE0" w:rsidRPr="00F8378C" w:rsidRDefault="00BC1DE0" w:rsidP="00A226FC">
            <w:pPr>
              <w:rPr>
                <w:b/>
                <w:bCs/>
              </w:rPr>
            </w:pPr>
            <w:r w:rsidRPr="00F8378C">
              <w:rPr>
                <w:b/>
                <w:bCs/>
              </w:rPr>
              <w:lastRenderedPageBreak/>
              <w:t>Phase 2 – Instruction for maintaining CAS from the TTF</w:t>
            </w:r>
          </w:p>
        </w:tc>
      </w:tr>
      <w:tr w:rsidR="00BC1DE0" w:rsidRPr="00F8378C" w14:paraId="0ACBDB06" w14:textId="77777777" w:rsidTr="00A226FC">
        <w:tc>
          <w:tcPr>
            <w:tcW w:w="9350" w:type="dxa"/>
          </w:tcPr>
          <w:p w14:paraId="3CAE6E57" w14:textId="77777777" w:rsidR="00BC1DE0" w:rsidRPr="00F8378C" w:rsidRDefault="00BC1DE0" w:rsidP="00A226FC">
            <w:r w:rsidRPr="00F8378C">
              <w:rPr>
                <w:b/>
                <w:bCs/>
              </w:rPr>
              <w:t>Objective</w:t>
            </w:r>
            <w:r w:rsidRPr="00F8378C">
              <w:t xml:space="preserve"> – The controller issues the instruction for maintaining CAS from the TTF. The flight crew either accepts or refuses the instruction.</w:t>
            </w:r>
          </w:p>
        </w:tc>
      </w:tr>
    </w:tbl>
    <w:p w14:paraId="499E195F" w14:textId="77777777" w:rsidR="00BC1DE0" w:rsidRPr="00F8378C" w:rsidRDefault="00BC1DE0" w:rsidP="00BC1DE0"/>
    <w:p w14:paraId="51402116" w14:textId="77777777" w:rsidR="00BC1DE0" w:rsidRPr="00F8378C" w:rsidRDefault="00BC1DE0" w:rsidP="00BC1DE0">
      <w:pPr>
        <w:pStyle w:val="Caption"/>
      </w:pPr>
      <w:bookmarkStart w:id="122" w:name="_Toc94613343"/>
      <w:bookmarkStart w:id="123" w:name="_Toc145931735"/>
      <w:r w:rsidRPr="00F8378C">
        <w:t>Table B</w:t>
      </w:r>
      <w:r w:rsidRPr="00F8378C">
        <w:noBreakHyphen/>
        <w:t>2. Instruction for Maintaining CAS from the TTF Phase</w:t>
      </w:r>
      <w:bookmarkEnd w:id="122"/>
      <w:bookmarkEnd w:id="123"/>
    </w:p>
    <w:tbl>
      <w:tblPr>
        <w:tblW w:w="935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15" w:type="dxa"/>
          <w:right w:w="115" w:type="dxa"/>
        </w:tblCellMar>
        <w:tblLook w:val="0000" w:firstRow="0" w:lastRow="0" w:firstColumn="0" w:lastColumn="0" w:noHBand="0" w:noVBand="0"/>
      </w:tblPr>
      <w:tblGrid>
        <w:gridCol w:w="802"/>
        <w:gridCol w:w="1756"/>
        <w:gridCol w:w="1128"/>
        <w:gridCol w:w="2446"/>
        <w:gridCol w:w="2373"/>
        <w:gridCol w:w="851"/>
      </w:tblGrid>
      <w:tr w:rsidR="00BC1DE0" w:rsidRPr="00F8378C" w14:paraId="3D30F753" w14:textId="77777777" w:rsidTr="00A226FC">
        <w:trPr>
          <w:cantSplit/>
          <w:trHeight w:val="20"/>
          <w:tblHeader/>
        </w:trPr>
        <w:tc>
          <w:tcPr>
            <w:tcW w:w="802"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24421F16" w14:textId="77777777" w:rsidR="00BC1DE0" w:rsidRPr="00F8378C" w:rsidRDefault="00BC1DE0" w:rsidP="00A226FC">
            <w:pPr>
              <w:rPr>
                <w:b/>
              </w:rPr>
            </w:pPr>
            <w:r w:rsidRPr="00F8378C">
              <w:rPr>
                <w:b/>
              </w:rPr>
              <w:t>ID</w:t>
            </w:r>
          </w:p>
        </w:tc>
        <w:tc>
          <w:tcPr>
            <w:tcW w:w="1756"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17AF5D85" w14:textId="77777777" w:rsidR="00BC1DE0" w:rsidRPr="00F8378C" w:rsidRDefault="00BC1DE0" w:rsidP="00A226FC">
            <w:pPr>
              <w:rPr>
                <w:b/>
              </w:rPr>
            </w:pPr>
            <w:r w:rsidRPr="00F8378C">
              <w:rPr>
                <w:b/>
              </w:rPr>
              <w:t>Description</w:t>
            </w:r>
          </w:p>
        </w:tc>
        <w:tc>
          <w:tcPr>
            <w:tcW w:w="1128"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3DA37894" w14:textId="77777777" w:rsidR="00BC1DE0" w:rsidRPr="00F8378C" w:rsidRDefault="00BC1DE0" w:rsidP="00A226FC">
            <w:pPr>
              <w:rPr>
                <w:b/>
              </w:rPr>
            </w:pPr>
            <w:r w:rsidRPr="00F8378C">
              <w:rPr>
                <w:b/>
              </w:rPr>
              <w:t>Domain</w:t>
            </w:r>
          </w:p>
        </w:tc>
        <w:tc>
          <w:tcPr>
            <w:tcW w:w="2446"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4355A79F" w14:textId="77777777" w:rsidR="00BC1DE0" w:rsidRPr="00F8378C" w:rsidRDefault="00BC1DE0" w:rsidP="00A226FC">
            <w:pPr>
              <w:rPr>
                <w:b/>
              </w:rPr>
            </w:pPr>
            <w:r w:rsidRPr="00F8378C">
              <w:rPr>
                <w:b/>
              </w:rPr>
              <w:t>Information Needed</w:t>
            </w:r>
          </w:p>
        </w:tc>
        <w:tc>
          <w:tcPr>
            <w:tcW w:w="2373"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480C6124" w14:textId="77777777" w:rsidR="00BC1DE0" w:rsidRPr="00F8378C" w:rsidRDefault="00BC1DE0" w:rsidP="00A226FC">
            <w:pPr>
              <w:rPr>
                <w:b/>
              </w:rPr>
            </w:pPr>
            <w:r w:rsidRPr="00F8378C">
              <w:rPr>
                <w:b/>
              </w:rPr>
              <w:t>Conditions for Transfer to Next Action</w:t>
            </w:r>
          </w:p>
        </w:tc>
        <w:tc>
          <w:tcPr>
            <w:tcW w:w="851"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1DF78EE0" w14:textId="77777777" w:rsidR="00BC1DE0" w:rsidRPr="00F8378C" w:rsidRDefault="00BC1DE0" w:rsidP="00A226FC">
            <w:pPr>
              <w:rPr>
                <w:b/>
              </w:rPr>
            </w:pPr>
            <w:r w:rsidRPr="00F8378C">
              <w:rPr>
                <w:b/>
              </w:rPr>
              <w:t>Next</w:t>
            </w:r>
          </w:p>
        </w:tc>
      </w:tr>
      <w:tr w:rsidR="00BC1DE0" w:rsidRPr="00F8378C" w14:paraId="39799575" w14:textId="77777777" w:rsidTr="00A226FC">
        <w:trPr>
          <w:cantSplit/>
          <w:trHeight w:val="4632"/>
        </w:trPr>
        <w:tc>
          <w:tcPr>
            <w:tcW w:w="802" w:type="dxa"/>
            <w:vMerge w:val="restart"/>
            <w:tcBorders>
              <w:top w:val="single" w:sz="6" w:space="0" w:color="000080"/>
              <w:left w:val="single" w:sz="6" w:space="0" w:color="000080"/>
              <w:bottom w:val="single" w:sz="6" w:space="0" w:color="000080"/>
              <w:right w:val="single" w:sz="6" w:space="0" w:color="000080"/>
            </w:tcBorders>
          </w:tcPr>
          <w:p w14:paraId="1A8CFDBA" w14:textId="77777777" w:rsidR="00BC1DE0" w:rsidRPr="00F8378C" w:rsidRDefault="00BC1DE0" w:rsidP="00A226FC">
            <w:r w:rsidRPr="00F8378C">
              <w:t>2.1</w:t>
            </w:r>
          </w:p>
          <w:p w14:paraId="2DEE827E" w14:textId="77777777" w:rsidR="00BC1DE0" w:rsidRPr="00F8378C" w:rsidRDefault="00BC1DE0" w:rsidP="00A226FC"/>
        </w:tc>
        <w:tc>
          <w:tcPr>
            <w:tcW w:w="1756" w:type="dxa"/>
            <w:vMerge w:val="restart"/>
            <w:tcBorders>
              <w:top w:val="single" w:sz="6" w:space="0" w:color="000080"/>
              <w:left w:val="single" w:sz="6" w:space="0" w:color="000080"/>
              <w:bottom w:val="single" w:sz="6" w:space="0" w:color="000080"/>
              <w:right w:val="single" w:sz="6" w:space="0" w:color="000080"/>
            </w:tcBorders>
          </w:tcPr>
          <w:p w14:paraId="619FD7CB" w14:textId="77777777" w:rsidR="009F775C" w:rsidRDefault="00BC1DE0" w:rsidP="00A226FC">
            <w:r w:rsidRPr="00F8378C">
              <w:t>Issue the Takeoff clearance and Instruct the CAS aircraft to conduct CAS from the TTF</w:t>
            </w:r>
          </w:p>
          <w:p w14:paraId="4C4460E4" w14:textId="03F82493" w:rsidR="00BC1DE0" w:rsidRPr="00F8378C" w:rsidRDefault="00BC1DE0" w:rsidP="00A226FC"/>
        </w:tc>
        <w:tc>
          <w:tcPr>
            <w:tcW w:w="1128" w:type="dxa"/>
            <w:vMerge w:val="restart"/>
            <w:tcBorders>
              <w:top w:val="single" w:sz="6" w:space="0" w:color="000080"/>
              <w:left w:val="single" w:sz="6" w:space="0" w:color="000080"/>
              <w:bottom w:val="single" w:sz="6" w:space="0" w:color="000080"/>
              <w:right w:val="single" w:sz="6" w:space="0" w:color="000080"/>
            </w:tcBorders>
          </w:tcPr>
          <w:p w14:paraId="7645F945" w14:textId="77777777" w:rsidR="00BC1DE0" w:rsidRPr="00F8378C" w:rsidRDefault="00BC1DE0" w:rsidP="00A226FC">
            <w:r w:rsidRPr="00F8378C">
              <w:t>GND-</w:t>
            </w:r>
            <w:proofErr w:type="spellStart"/>
            <w:r w:rsidRPr="00F8378C">
              <w:t>ATCo</w:t>
            </w:r>
            <w:proofErr w:type="spellEnd"/>
          </w:p>
          <w:p w14:paraId="612F7E1B" w14:textId="77777777" w:rsidR="009F775C" w:rsidRDefault="00BC1DE0" w:rsidP="00A226FC">
            <w:r w:rsidRPr="00F8378C">
              <w:sym w:font="Wingdings" w:char="F0E0"/>
            </w:r>
          </w:p>
          <w:p w14:paraId="34C01625" w14:textId="4C6531AC" w:rsidR="00BC1DE0" w:rsidRPr="00F8378C" w:rsidRDefault="00BC1DE0" w:rsidP="00A226FC">
            <w:r w:rsidRPr="00F8378C">
              <w:t>AC-FC</w:t>
            </w:r>
          </w:p>
          <w:p w14:paraId="481E52A5" w14:textId="77777777" w:rsidR="00BC1DE0" w:rsidRPr="00F8378C" w:rsidRDefault="00BC1DE0" w:rsidP="00A226FC"/>
        </w:tc>
        <w:tc>
          <w:tcPr>
            <w:tcW w:w="2446" w:type="dxa"/>
            <w:vMerge w:val="restart"/>
            <w:tcBorders>
              <w:top w:val="single" w:sz="6" w:space="0" w:color="000080"/>
              <w:left w:val="single" w:sz="6" w:space="0" w:color="000080"/>
              <w:bottom w:val="single" w:sz="6" w:space="0" w:color="000080"/>
              <w:right w:val="single" w:sz="6" w:space="0" w:color="000080"/>
            </w:tcBorders>
          </w:tcPr>
          <w:p w14:paraId="4E556F8A" w14:textId="77777777" w:rsidR="00BC1DE0" w:rsidRPr="00F8378C" w:rsidRDefault="00BC1DE0" w:rsidP="00A226FC">
            <w:r w:rsidRPr="00F8378C">
              <w:t>IG01 – CAS aircraft flight ID</w:t>
            </w:r>
          </w:p>
          <w:p w14:paraId="3EA4D4AE" w14:textId="77777777" w:rsidR="00BC1DE0" w:rsidRPr="00F8378C" w:rsidRDefault="00BC1DE0" w:rsidP="00A226FC"/>
        </w:tc>
        <w:tc>
          <w:tcPr>
            <w:tcW w:w="2373" w:type="dxa"/>
            <w:tcBorders>
              <w:top w:val="single" w:sz="6" w:space="0" w:color="000080"/>
              <w:left w:val="single" w:sz="6" w:space="0" w:color="000080"/>
              <w:bottom w:val="single" w:sz="6" w:space="0" w:color="000080"/>
              <w:right w:val="single" w:sz="6" w:space="0" w:color="000080"/>
            </w:tcBorders>
          </w:tcPr>
          <w:p w14:paraId="547FDEFE" w14:textId="77777777" w:rsidR="00BC1DE0" w:rsidRPr="00F8378C" w:rsidRDefault="00BC1DE0" w:rsidP="00A226FC">
            <w:r w:rsidRPr="00F8378C">
              <w:t>Communication occurred</w:t>
            </w:r>
          </w:p>
          <w:p w14:paraId="489A9090" w14:textId="77777777" w:rsidR="00BC1DE0" w:rsidRPr="00F8378C" w:rsidRDefault="00BC1DE0" w:rsidP="00A226FC">
            <w:pPr>
              <w:ind w:firstLine="720"/>
            </w:pPr>
          </w:p>
        </w:tc>
        <w:tc>
          <w:tcPr>
            <w:tcW w:w="851" w:type="dxa"/>
            <w:tcBorders>
              <w:top w:val="single" w:sz="6" w:space="0" w:color="000080"/>
              <w:left w:val="single" w:sz="6" w:space="0" w:color="000080"/>
              <w:bottom w:val="single" w:sz="6" w:space="0" w:color="000080"/>
              <w:right w:val="single" w:sz="6" w:space="0" w:color="000080"/>
            </w:tcBorders>
          </w:tcPr>
          <w:p w14:paraId="6CA8B96E" w14:textId="77777777" w:rsidR="00BC1DE0" w:rsidRPr="00F8378C" w:rsidRDefault="00BC1DE0" w:rsidP="00A226FC">
            <w:r w:rsidRPr="00F8378C">
              <w:t>2.2</w:t>
            </w:r>
          </w:p>
          <w:p w14:paraId="1FDE97FD" w14:textId="77777777" w:rsidR="00BC1DE0" w:rsidRPr="00F8378C" w:rsidRDefault="00BC1DE0" w:rsidP="00A226FC"/>
        </w:tc>
      </w:tr>
      <w:tr w:rsidR="00BC1DE0" w:rsidRPr="00F8378C" w14:paraId="5D557081" w14:textId="77777777" w:rsidTr="00A226FC">
        <w:trPr>
          <w:cantSplit/>
          <w:trHeight w:val="20"/>
        </w:trPr>
        <w:tc>
          <w:tcPr>
            <w:tcW w:w="802" w:type="dxa"/>
            <w:vMerge/>
            <w:tcBorders>
              <w:left w:val="single" w:sz="6" w:space="0" w:color="000080"/>
              <w:right w:val="single" w:sz="6" w:space="0" w:color="000080"/>
            </w:tcBorders>
          </w:tcPr>
          <w:p w14:paraId="08678D76" w14:textId="77777777" w:rsidR="00BC1DE0" w:rsidRPr="00F8378C" w:rsidRDefault="00BC1DE0" w:rsidP="00A226FC"/>
        </w:tc>
        <w:tc>
          <w:tcPr>
            <w:tcW w:w="1756" w:type="dxa"/>
            <w:vMerge/>
            <w:tcBorders>
              <w:left w:val="single" w:sz="6" w:space="0" w:color="000080"/>
              <w:right w:val="single" w:sz="6" w:space="0" w:color="000080"/>
            </w:tcBorders>
          </w:tcPr>
          <w:p w14:paraId="07AAA72F" w14:textId="77777777" w:rsidR="00BC1DE0" w:rsidRPr="00F8378C" w:rsidRDefault="00BC1DE0" w:rsidP="00A226FC"/>
        </w:tc>
        <w:tc>
          <w:tcPr>
            <w:tcW w:w="1128" w:type="dxa"/>
            <w:vMerge/>
            <w:tcBorders>
              <w:left w:val="single" w:sz="6" w:space="0" w:color="000080"/>
              <w:right w:val="single" w:sz="6" w:space="0" w:color="000080"/>
            </w:tcBorders>
          </w:tcPr>
          <w:p w14:paraId="38DC7C35" w14:textId="77777777" w:rsidR="00BC1DE0" w:rsidRPr="00F8378C" w:rsidRDefault="00BC1DE0" w:rsidP="00A226FC"/>
        </w:tc>
        <w:tc>
          <w:tcPr>
            <w:tcW w:w="2446" w:type="dxa"/>
            <w:vMerge/>
            <w:tcBorders>
              <w:left w:val="single" w:sz="6" w:space="0" w:color="000080"/>
              <w:right w:val="single" w:sz="6" w:space="0" w:color="000080"/>
            </w:tcBorders>
          </w:tcPr>
          <w:p w14:paraId="7D95D7B0" w14:textId="77777777" w:rsidR="00BC1DE0" w:rsidRPr="00F8378C" w:rsidRDefault="00BC1DE0" w:rsidP="00A226FC"/>
        </w:tc>
        <w:tc>
          <w:tcPr>
            <w:tcW w:w="2373" w:type="dxa"/>
            <w:tcBorders>
              <w:top w:val="single" w:sz="6" w:space="0" w:color="000080"/>
              <w:left w:val="single" w:sz="6" w:space="0" w:color="000080"/>
              <w:bottom w:val="single" w:sz="6" w:space="0" w:color="000080"/>
              <w:right w:val="single" w:sz="6" w:space="0" w:color="000080"/>
            </w:tcBorders>
          </w:tcPr>
          <w:p w14:paraId="7880845A" w14:textId="77777777" w:rsidR="00BC1DE0" w:rsidRPr="00F8378C" w:rsidRDefault="00BC1DE0" w:rsidP="00A226FC">
            <w:r w:rsidRPr="00F8378C">
              <w:t>Unable</w:t>
            </w:r>
          </w:p>
        </w:tc>
        <w:tc>
          <w:tcPr>
            <w:tcW w:w="851" w:type="dxa"/>
            <w:tcBorders>
              <w:top w:val="single" w:sz="6" w:space="0" w:color="000080"/>
              <w:left w:val="single" w:sz="6" w:space="0" w:color="000080"/>
              <w:bottom w:val="single" w:sz="6" w:space="0" w:color="000080"/>
              <w:right w:val="single" w:sz="6" w:space="0" w:color="000080"/>
            </w:tcBorders>
          </w:tcPr>
          <w:p w14:paraId="756275FD" w14:textId="77777777" w:rsidR="00BC1DE0" w:rsidRPr="00F8378C" w:rsidRDefault="00BC1DE0" w:rsidP="00A226FC">
            <w:r w:rsidRPr="00F8378C">
              <w:t>4.3</w:t>
            </w:r>
          </w:p>
        </w:tc>
      </w:tr>
      <w:tr w:rsidR="00BC1DE0" w:rsidRPr="00F8378C" w14:paraId="37DD95A6" w14:textId="77777777" w:rsidTr="00A226FC">
        <w:trPr>
          <w:cantSplit/>
          <w:trHeight w:val="20"/>
        </w:trPr>
        <w:tc>
          <w:tcPr>
            <w:tcW w:w="802" w:type="dxa"/>
            <w:tcBorders>
              <w:top w:val="single" w:sz="6" w:space="0" w:color="000080"/>
              <w:left w:val="single" w:sz="6" w:space="0" w:color="000080"/>
              <w:right w:val="single" w:sz="6" w:space="0" w:color="000080"/>
            </w:tcBorders>
          </w:tcPr>
          <w:p w14:paraId="31C9FFF9" w14:textId="77777777" w:rsidR="00BC1DE0" w:rsidRPr="00F8378C" w:rsidRDefault="00BC1DE0" w:rsidP="00A226FC">
            <w:r w:rsidRPr="00F8378C">
              <w:t>2.2</w:t>
            </w:r>
          </w:p>
        </w:tc>
        <w:tc>
          <w:tcPr>
            <w:tcW w:w="1756" w:type="dxa"/>
            <w:tcBorders>
              <w:top w:val="single" w:sz="6" w:space="0" w:color="000080"/>
              <w:left w:val="single" w:sz="6" w:space="0" w:color="000080"/>
              <w:right w:val="single" w:sz="6" w:space="0" w:color="000080"/>
            </w:tcBorders>
          </w:tcPr>
          <w:p w14:paraId="2D6DB7A5" w14:textId="77777777" w:rsidR="00BC1DE0" w:rsidRPr="00F8378C" w:rsidRDefault="00BC1DE0" w:rsidP="00A226FC">
            <w:r w:rsidRPr="00F8378C">
              <w:t>Read back Takeoff clearance and CAS instruction</w:t>
            </w:r>
          </w:p>
        </w:tc>
        <w:tc>
          <w:tcPr>
            <w:tcW w:w="1128" w:type="dxa"/>
            <w:tcBorders>
              <w:top w:val="single" w:sz="6" w:space="0" w:color="000080"/>
              <w:left w:val="single" w:sz="6" w:space="0" w:color="000080"/>
              <w:right w:val="single" w:sz="6" w:space="0" w:color="000080"/>
            </w:tcBorders>
          </w:tcPr>
          <w:p w14:paraId="652AF3A8" w14:textId="77777777" w:rsidR="00BC1DE0" w:rsidRPr="00F8378C" w:rsidRDefault="00BC1DE0" w:rsidP="00A226FC">
            <w:r w:rsidRPr="00F8378C">
              <w:t xml:space="preserve">AC-FC </w:t>
            </w:r>
            <w:r w:rsidRPr="00F8378C">
              <w:sym w:font="Wingdings" w:char="F0E0"/>
            </w:r>
          </w:p>
          <w:p w14:paraId="3BD24F25" w14:textId="77777777" w:rsidR="00BC1DE0" w:rsidRPr="00F8378C" w:rsidRDefault="00BC1DE0" w:rsidP="00A226FC">
            <w:r w:rsidRPr="00F8378C">
              <w:t>GND-</w:t>
            </w:r>
            <w:proofErr w:type="spellStart"/>
            <w:r w:rsidRPr="00F8378C">
              <w:t>ATCo</w:t>
            </w:r>
            <w:proofErr w:type="spellEnd"/>
          </w:p>
          <w:p w14:paraId="0E33137D" w14:textId="77777777" w:rsidR="00BC1DE0" w:rsidRPr="00F8378C" w:rsidRDefault="00BC1DE0" w:rsidP="00A226FC"/>
        </w:tc>
        <w:tc>
          <w:tcPr>
            <w:tcW w:w="2446" w:type="dxa"/>
            <w:tcBorders>
              <w:top w:val="single" w:sz="6" w:space="0" w:color="000080"/>
              <w:left w:val="single" w:sz="6" w:space="0" w:color="000080"/>
              <w:right w:val="single" w:sz="6" w:space="0" w:color="000080"/>
            </w:tcBorders>
          </w:tcPr>
          <w:p w14:paraId="587F5C1B" w14:textId="77777777" w:rsidR="00BC1DE0" w:rsidRPr="00F8378C" w:rsidRDefault="00BC1DE0" w:rsidP="00A226FC">
            <w:r w:rsidRPr="00F8378C">
              <w:t>-</w:t>
            </w:r>
          </w:p>
          <w:p w14:paraId="28FD4C68" w14:textId="77777777" w:rsidR="00BC1DE0" w:rsidRPr="00F8378C" w:rsidRDefault="00BC1DE0" w:rsidP="00A226FC"/>
        </w:tc>
        <w:tc>
          <w:tcPr>
            <w:tcW w:w="2373" w:type="dxa"/>
            <w:tcBorders>
              <w:top w:val="single" w:sz="6" w:space="0" w:color="000080"/>
              <w:left w:val="single" w:sz="6" w:space="0" w:color="000080"/>
              <w:bottom w:val="single" w:sz="6" w:space="0" w:color="000080"/>
              <w:right w:val="single" w:sz="6" w:space="0" w:color="000080"/>
            </w:tcBorders>
          </w:tcPr>
          <w:p w14:paraId="1868E808" w14:textId="77777777" w:rsidR="00BC1DE0" w:rsidRPr="00F8378C" w:rsidRDefault="00BC1DE0" w:rsidP="00A226FC">
            <w:r w:rsidRPr="00F8378C">
              <w:t>Communication occurred</w:t>
            </w:r>
          </w:p>
        </w:tc>
        <w:tc>
          <w:tcPr>
            <w:tcW w:w="851" w:type="dxa"/>
            <w:tcBorders>
              <w:top w:val="single" w:sz="6" w:space="0" w:color="000080"/>
              <w:left w:val="single" w:sz="6" w:space="0" w:color="000080"/>
              <w:bottom w:val="single" w:sz="6" w:space="0" w:color="000080"/>
              <w:right w:val="single" w:sz="6" w:space="0" w:color="000080"/>
            </w:tcBorders>
          </w:tcPr>
          <w:p w14:paraId="0B9A41DE" w14:textId="77777777" w:rsidR="00BC1DE0" w:rsidRPr="00F8378C" w:rsidRDefault="00BC1DE0" w:rsidP="00A226FC">
            <w:r w:rsidRPr="00F8378C">
              <w:t>2.4</w:t>
            </w:r>
          </w:p>
        </w:tc>
      </w:tr>
      <w:tr w:rsidR="00BC1DE0" w:rsidRPr="00F8378C" w14:paraId="1A338031" w14:textId="77777777" w:rsidTr="00A226FC">
        <w:trPr>
          <w:cantSplit/>
          <w:trHeight w:val="20"/>
        </w:trPr>
        <w:tc>
          <w:tcPr>
            <w:tcW w:w="802" w:type="dxa"/>
            <w:tcBorders>
              <w:top w:val="single" w:sz="6" w:space="0" w:color="000080"/>
              <w:left w:val="single" w:sz="6" w:space="0" w:color="000080"/>
              <w:right w:val="single" w:sz="6" w:space="0" w:color="000080"/>
            </w:tcBorders>
          </w:tcPr>
          <w:p w14:paraId="4AC2DD64" w14:textId="77777777" w:rsidR="00BC1DE0" w:rsidRPr="00F8378C" w:rsidRDefault="00BC1DE0" w:rsidP="00A226FC">
            <w:r w:rsidRPr="00F8378C">
              <w:t>2.3</w:t>
            </w:r>
          </w:p>
        </w:tc>
        <w:tc>
          <w:tcPr>
            <w:tcW w:w="1756" w:type="dxa"/>
            <w:tcBorders>
              <w:top w:val="single" w:sz="6" w:space="0" w:color="000080"/>
              <w:left w:val="single" w:sz="6" w:space="0" w:color="000080"/>
              <w:right w:val="single" w:sz="6" w:space="0" w:color="000080"/>
            </w:tcBorders>
          </w:tcPr>
          <w:p w14:paraId="773977F0" w14:textId="77777777" w:rsidR="009F775C" w:rsidRDefault="00BC1DE0" w:rsidP="00A226FC">
            <w:r w:rsidRPr="00F8378C">
              <w:t>Conduct Takeoff</w:t>
            </w:r>
          </w:p>
          <w:p w14:paraId="0A7856A6" w14:textId="2AB1849E" w:rsidR="00BC1DE0" w:rsidRPr="00F8378C" w:rsidRDefault="00BC1DE0" w:rsidP="00A226FC"/>
        </w:tc>
        <w:tc>
          <w:tcPr>
            <w:tcW w:w="1128" w:type="dxa"/>
            <w:tcBorders>
              <w:top w:val="single" w:sz="6" w:space="0" w:color="000080"/>
              <w:left w:val="single" w:sz="6" w:space="0" w:color="000080"/>
              <w:right w:val="single" w:sz="6" w:space="0" w:color="000080"/>
            </w:tcBorders>
          </w:tcPr>
          <w:p w14:paraId="45A0D168" w14:textId="77777777" w:rsidR="00BC1DE0" w:rsidRPr="00F8378C" w:rsidRDefault="00BC1DE0" w:rsidP="00A226FC">
            <w:r w:rsidRPr="00F8378C">
              <w:t>AC-FC</w:t>
            </w:r>
          </w:p>
        </w:tc>
        <w:tc>
          <w:tcPr>
            <w:tcW w:w="2446" w:type="dxa"/>
            <w:tcBorders>
              <w:top w:val="single" w:sz="6" w:space="0" w:color="000080"/>
              <w:left w:val="single" w:sz="6" w:space="0" w:color="000080"/>
              <w:right w:val="single" w:sz="6" w:space="0" w:color="000080"/>
            </w:tcBorders>
          </w:tcPr>
          <w:p w14:paraId="458E57FA" w14:textId="77777777" w:rsidR="00BC1DE0" w:rsidRPr="00F8378C" w:rsidRDefault="00BC1DE0" w:rsidP="00A226FC">
            <w:r w:rsidRPr="00F8378C">
              <w:t>-</w:t>
            </w:r>
          </w:p>
          <w:p w14:paraId="00D1D975" w14:textId="77777777" w:rsidR="00BC1DE0" w:rsidRPr="00F8378C" w:rsidRDefault="00BC1DE0" w:rsidP="00A226FC"/>
        </w:tc>
        <w:tc>
          <w:tcPr>
            <w:tcW w:w="2373" w:type="dxa"/>
            <w:tcBorders>
              <w:top w:val="single" w:sz="6" w:space="0" w:color="000080"/>
              <w:left w:val="single" w:sz="6" w:space="0" w:color="000080"/>
              <w:bottom w:val="single" w:sz="6" w:space="0" w:color="000080"/>
              <w:right w:val="single" w:sz="6" w:space="0" w:color="000080"/>
            </w:tcBorders>
          </w:tcPr>
          <w:p w14:paraId="0D90037F" w14:textId="77777777" w:rsidR="00BC1DE0" w:rsidRPr="00F8378C" w:rsidRDefault="00BC1DE0" w:rsidP="00A226FC">
            <w:r w:rsidRPr="00F8378C">
              <w:t>Takeoff initiated</w:t>
            </w:r>
          </w:p>
          <w:p w14:paraId="68E2D622" w14:textId="77777777" w:rsidR="00BC1DE0" w:rsidRPr="00F8378C" w:rsidRDefault="00BC1DE0" w:rsidP="00A226FC"/>
        </w:tc>
        <w:tc>
          <w:tcPr>
            <w:tcW w:w="851" w:type="dxa"/>
            <w:tcBorders>
              <w:top w:val="single" w:sz="6" w:space="0" w:color="000080"/>
              <w:left w:val="single" w:sz="6" w:space="0" w:color="000080"/>
              <w:bottom w:val="single" w:sz="6" w:space="0" w:color="000080"/>
              <w:right w:val="single" w:sz="6" w:space="0" w:color="000080"/>
            </w:tcBorders>
          </w:tcPr>
          <w:p w14:paraId="613DC821" w14:textId="77777777" w:rsidR="00BC1DE0" w:rsidRPr="00F8378C" w:rsidRDefault="00BC1DE0" w:rsidP="00A226FC">
            <w:r w:rsidRPr="00F8378C">
              <w:t>3.1</w:t>
            </w:r>
          </w:p>
        </w:tc>
      </w:tr>
    </w:tbl>
    <w:p w14:paraId="44C9A859" w14:textId="77777777" w:rsidR="00BC1DE0" w:rsidRPr="00F8378C" w:rsidRDefault="00BC1DE0" w:rsidP="00BC1DE0">
      <w:r w:rsidRPr="00F8378C">
        <w:br w:type="page"/>
      </w:r>
    </w:p>
    <w:tbl>
      <w:tblPr>
        <w:tblStyle w:val="TableGrid"/>
        <w:tblW w:w="0" w:type="auto"/>
        <w:tblLook w:val="04A0" w:firstRow="1" w:lastRow="0" w:firstColumn="1" w:lastColumn="0" w:noHBand="0" w:noVBand="1"/>
      </w:tblPr>
      <w:tblGrid>
        <w:gridCol w:w="9350"/>
      </w:tblGrid>
      <w:tr w:rsidR="00BC1DE0" w:rsidRPr="00F8378C" w14:paraId="1397D033" w14:textId="77777777" w:rsidTr="00A226FC">
        <w:tc>
          <w:tcPr>
            <w:tcW w:w="9350" w:type="dxa"/>
          </w:tcPr>
          <w:p w14:paraId="074C424A" w14:textId="77777777" w:rsidR="00BC1DE0" w:rsidRPr="00F8378C" w:rsidRDefault="00BC1DE0" w:rsidP="00A226FC">
            <w:pPr>
              <w:rPr>
                <w:b/>
                <w:bCs/>
              </w:rPr>
            </w:pPr>
            <w:r w:rsidRPr="00F8378C">
              <w:rPr>
                <w:b/>
                <w:bCs/>
              </w:rPr>
              <w:lastRenderedPageBreak/>
              <w:t>Phase 3 – Conducting CAS on takeoff</w:t>
            </w:r>
          </w:p>
        </w:tc>
      </w:tr>
      <w:tr w:rsidR="00BC1DE0" w:rsidRPr="00F8378C" w14:paraId="200EFFD6" w14:textId="77777777" w:rsidTr="00A226FC">
        <w:tc>
          <w:tcPr>
            <w:tcW w:w="9350" w:type="dxa"/>
          </w:tcPr>
          <w:p w14:paraId="421AFAA9" w14:textId="77777777" w:rsidR="00BC1DE0" w:rsidRPr="00F8378C" w:rsidRDefault="00BC1DE0" w:rsidP="00A226FC">
            <w:r w:rsidRPr="00F8378C">
              <w:rPr>
                <w:b/>
                <w:bCs/>
              </w:rPr>
              <w:t>Objective</w:t>
            </w:r>
            <w:r w:rsidRPr="00F8378C">
              <w:t xml:space="preserve"> – The flight crew flies the departure while maintaining CAS from the TTF.</w:t>
            </w:r>
          </w:p>
        </w:tc>
      </w:tr>
    </w:tbl>
    <w:p w14:paraId="20018E1C" w14:textId="77777777" w:rsidR="00BC1DE0" w:rsidRPr="00F8378C" w:rsidRDefault="00BC1DE0" w:rsidP="00216B63">
      <w:pPr>
        <w:pStyle w:val="Caption"/>
        <w:spacing w:before="240"/>
      </w:pPr>
      <w:bookmarkStart w:id="124" w:name="_Toc94613344"/>
      <w:bookmarkStart w:id="125" w:name="_Toc145931736"/>
      <w:r w:rsidRPr="00F8378C">
        <w:t>Table B</w:t>
      </w:r>
      <w:r w:rsidRPr="00F8378C">
        <w:noBreakHyphen/>
        <w:t>3 Maintaining CAS on the Departure Phase</w:t>
      </w:r>
      <w:bookmarkEnd w:id="124"/>
      <w:bookmarkEnd w:id="125"/>
    </w:p>
    <w:tbl>
      <w:tblPr>
        <w:tblW w:w="935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15" w:type="dxa"/>
          <w:right w:w="115" w:type="dxa"/>
        </w:tblCellMar>
        <w:tblLook w:val="0000" w:firstRow="0" w:lastRow="0" w:firstColumn="0" w:lastColumn="0" w:noHBand="0" w:noVBand="0"/>
      </w:tblPr>
      <w:tblGrid>
        <w:gridCol w:w="802"/>
        <w:gridCol w:w="1756"/>
        <w:gridCol w:w="1128"/>
        <w:gridCol w:w="2446"/>
        <w:gridCol w:w="2320"/>
        <w:gridCol w:w="904"/>
      </w:tblGrid>
      <w:tr w:rsidR="00BC1DE0" w:rsidRPr="00F8378C" w14:paraId="74108CB5" w14:textId="77777777" w:rsidTr="00A226FC">
        <w:trPr>
          <w:trHeight w:val="20"/>
          <w:tblHeader/>
        </w:trPr>
        <w:tc>
          <w:tcPr>
            <w:tcW w:w="802"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76B59977" w14:textId="77777777" w:rsidR="00BC1DE0" w:rsidRPr="00F8378C" w:rsidRDefault="00BC1DE0" w:rsidP="00A226FC">
            <w:pPr>
              <w:rPr>
                <w:b/>
              </w:rPr>
            </w:pPr>
            <w:r w:rsidRPr="00F8378C">
              <w:rPr>
                <w:b/>
              </w:rPr>
              <w:t>ID</w:t>
            </w:r>
          </w:p>
        </w:tc>
        <w:tc>
          <w:tcPr>
            <w:tcW w:w="1756"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2FCD6D82" w14:textId="77777777" w:rsidR="00BC1DE0" w:rsidRPr="00F8378C" w:rsidRDefault="00BC1DE0" w:rsidP="00A226FC">
            <w:pPr>
              <w:rPr>
                <w:b/>
              </w:rPr>
            </w:pPr>
            <w:r w:rsidRPr="00F8378C">
              <w:rPr>
                <w:b/>
              </w:rPr>
              <w:t>Description</w:t>
            </w:r>
          </w:p>
        </w:tc>
        <w:tc>
          <w:tcPr>
            <w:tcW w:w="1128"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76EED0B1" w14:textId="77777777" w:rsidR="00BC1DE0" w:rsidRPr="00F8378C" w:rsidRDefault="00BC1DE0" w:rsidP="00A226FC">
            <w:pPr>
              <w:rPr>
                <w:b/>
              </w:rPr>
            </w:pPr>
            <w:r w:rsidRPr="00F8378C">
              <w:rPr>
                <w:b/>
              </w:rPr>
              <w:t>Domain</w:t>
            </w:r>
          </w:p>
        </w:tc>
        <w:tc>
          <w:tcPr>
            <w:tcW w:w="2446"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42C9068B" w14:textId="77777777" w:rsidR="00BC1DE0" w:rsidRPr="00F8378C" w:rsidRDefault="00BC1DE0" w:rsidP="00A226FC">
            <w:pPr>
              <w:rPr>
                <w:b/>
              </w:rPr>
            </w:pPr>
            <w:r w:rsidRPr="00F8378C">
              <w:rPr>
                <w:b/>
              </w:rPr>
              <w:t>Information Needed</w:t>
            </w:r>
          </w:p>
        </w:tc>
        <w:tc>
          <w:tcPr>
            <w:tcW w:w="2320"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350CE03B" w14:textId="77777777" w:rsidR="00BC1DE0" w:rsidRPr="00F8378C" w:rsidRDefault="00BC1DE0" w:rsidP="00A226FC">
            <w:pPr>
              <w:rPr>
                <w:b/>
              </w:rPr>
            </w:pPr>
            <w:r w:rsidRPr="00F8378C">
              <w:rPr>
                <w:b/>
              </w:rPr>
              <w:t>Conditions for Transfer to Next Action</w:t>
            </w:r>
          </w:p>
        </w:tc>
        <w:tc>
          <w:tcPr>
            <w:tcW w:w="904"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4A031A30" w14:textId="77777777" w:rsidR="00BC1DE0" w:rsidRPr="00F8378C" w:rsidRDefault="00BC1DE0" w:rsidP="00A226FC">
            <w:pPr>
              <w:rPr>
                <w:b/>
              </w:rPr>
            </w:pPr>
            <w:r w:rsidRPr="00F8378C">
              <w:rPr>
                <w:b/>
              </w:rPr>
              <w:t>Next</w:t>
            </w:r>
          </w:p>
        </w:tc>
      </w:tr>
      <w:tr w:rsidR="00BC1DE0" w:rsidRPr="00F8378C" w14:paraId="0D5B1AD7" w14:textId="77777777" w:rsidTr="00A226FC">
        <w:trPr>
          <w:trHeight w:val="20"/>
        </w:trPr>
        <w:tc>
          <w:tcPr>
            <w:tcW w:w="802" w:type="dxa"/>
            <w:vMerge w:val="restart"/>
            <w:tcBorders>
              <w:top w:val="single" w:sz="6" w:space="0" w:color="000080"/>
              <w:left w:val="single" w:sz="6" w:space="0" w:color="000080"/>
              <w:right w:val="single" w:sz="6" w:space="0" w:color="000080"/>
            </w:tcBorders>
          </w:tcPr>
          <w:p w14:paraId="39F303D3" w14:textId="77777777" w:rsidR="00BC1DE0" w:rsidRPr="00F8378C" w:rsidRDefault="00BC1DE0" w:rsidP="00A226FC">
            <w:r w:rsidRPr="00F8378C">
              <w:t>3.1</w:t>
            </w:r>
          </w:p>
        </w:tc>
        <w:tc>
          <w:tcPr>
            <w:tcW w:w="1756" w:type="dxa"/>
            <w:vMerge w:val="restart"/>
            <w:tcBorders>
              <w:top w:val="single" w:sz="6" w:space="0" w:color="000080"/>
              <w:left w:val="single" w:sz="6" w:space="0" w:color="000080"/>
              <w:right w:val="single" w:sz="6" w:space="0" w:color="000080"/>
            </w:tcBorders>
          </w:tcPr>
          <w:p w14:paraId="3AE68A19" w14:textId="77777777" w:rsidR="00BC1DE0" w:rsidRPr="00F8378C" w:rsidRDefault="00BC1DE0" w:rsidP="00A226FC">
            <w:r w:rsidRPr="00F8378C">
              <w:t>Review the TTF information on the CDTI (and OTW if available)</w:t>
            </w:r>
          </w:p>
        </w:tc>
        <w:tc>
          <w:tcPr>
            <w:tcW w:w="1128" w:type="dxa"/>
            <w:vMerge w:val="restart"/>
            <w:tcBorders>
              <w:top w:val="single" w:sz="6" w:space="0" w:color="000080"/>
              <w:left w:val="single" w:sz="6" w:space="0" w:color="000080"/>
              <w:right w:val="single" w:sz="6" w:space="0" w:color="000080"/>
            </w:tcBorders>
          </w:tcPr>
          <w:p w14:paraId="394CAFC2" w14:textId="77777777" w:rsidR="00BC1DE0" w:rsidRPr="00F8378C" w:rsidRDefault="00BC1DE0" w:rsidP="00A226FC">
            <w:r w:rsidRPr="00F8378C">
              <w:t>AC-FC</w:t>
            </w:r>
          </w:p>
        </w:tc>
        <w:tc>
          <w:tcPr>
            <w:tcW w:w="2446" w:type="dxa"/>
            <w:vMerge w:val="restart"/>
            <w:tcBorders>
              <w:top w:val="single" w:sz="6" w:space="0" w:color="000080"/>
              <w:left w:val="single" w:sz="6" w:space="0" w:color="000080"/>
              <w:right w:val="single" w:sz="6" w:space="0" w:color="000080"/>
            </w:tcBorders>
          </w:tcPr>
          <w:p w14:paraId="4DFF74AD" w14:textId="77777777" w:rsidR="00BC1DE0" w:rsidRPr="00F8378C" w:rsidRDefault="00BC1DE0" w:rsidP="00A226FC">
            <w:r w:rsidRPr="00F8378C">
              <w:t>IA01 – Relative horizontal position (TTF)</w:t>
            </w:r>
          </w:p>
          <w:p w14:paraId="5C2BEA76" w14:textId="77777777" w:rsidR="00BC1DE0" w:rsidRPr="00F8378C" w:rsidRDefault="00BC1DE0" w:rsidP="00A226FC">
            <w:r w:rsidRPr="00F8378C">
              <w:t>IA02 – Altitude (TTF)</w:t>
            </w:r>
          </w:p>
          <w:p w14:paraId="1BCE9400" w14:textId="77777777" w:rsidR="00BC1DE0" w:rsidRPr="00F8378C" w:rsidRDefault="00BC1DE0" w:rsidP="00A226FC">
            <w:r w:rsidRPr="00F8378C">
              <w:t>IA04 – Ground track (TTF)</w:t>
            </w:r>
          </w:p>
          <w:p w14:paraId="5F108363" w14:textId="77777777" w:rsidR="00BC1DE0" w:rsidRPr="00F8378C" w:rsidRDefault="00BC1DE0" w:rsidP="00A226FC">
            <w:r w:rsidRPr="00F8378C">
              <w:t>IA05 – Vertical Tendency (TTF)</w:t>
            </w:r>
          </w:p>
          <w:p w14:paraId="178D606F" w14:textId="77777777" w:rsidR="00BC1DE0" w:rsidRPr="00F8378C" w:rsidRDefault="00BC1DE0" w:rsidP="00A226FC">
            <w:r w:rsidRPr="00F8378C">
              <w:t>IA07 – OTW information on the TTF</w:t>
            </w:r>
          </w:p>
          <w:p w14:paraId="25B93248" w14:textId="77777777" w:rsidR="00BC1DE0" w:rsidRPr="00F8378C" w:rsidRDefault="00BC1DE0" w:rsidP="00A226FC">
            <w:r w:rsidRPr="00F8378C">
              <w:t>IA09 – Ground speed information related to the TTF</w:t>
            </w:r>
          </w:p>
          <w:p w14:paraId="4CCAB139" w14:textId="77777777" w:rsidR="00BC1DE0" w:rsidRPr="00F8378C" w:rsidRDefault="00BC1DE0" w:rsidP="00A226FC">
            <w:r w:rsidRPr="00F8378C">
              <w:t>IA11 – Digital read-out of the horizontal range to the TTF</w:t>
            </w:r>
          </w:p>
          <w:p w14:paraId="16FDB2F9" w14:textId="77777777" w:rsidR="00BC1DE0" w:rsidRPr="00F8378C" w:rsidRDefault="00BC1DE0" w:rsidP="00A226FC">
            <w:r w:rsidRPr="00F8378C">
              <w:t>IA12 – Advisory alert indicating that the TTF is no longer qualified to support CAS</w:t>
            </w:r>
          </w:p>
          <w:p w14:paraId="1DC7B714" w14:textId="77777777" w:rsidR="00BC1DE0" w:rsidRPr="00F8378C" w:rsidRDefault="00BC1DE0" w:rsidP="00A226FC">
            <w:r w:rsidRPr="00F8378C">
              <w:t>IA13 – Range indication advisory</w:t>
            </w:r>
          </w:p>
          <w:p w14:paraId="11C72BB9" w14:textId="77777777" w:rsidR="00BC1DE0" w:rsidRPr="00F8378C" w:rsidRDefault="00BC1DE0" w:rsidP="00A226FC">
            <w:r w:rsidRPr="00F8378C">
              <w:t>IA14 – Traffic Minimum Range Caution</w:t>
            </w:r>
          </w:p>
        </w:tc>
        <w:tc>
          <w:tcPr>
            <w:tcW w:w="2320" w:type="dxa"/>
            <w:tcBorders>
              <w:top w:val="single" w:sz="6" w:space="0" w:color="000080"/>
              <w:left w:val="single" w:sz="6" w:space="0" w:color="000080"/>
              <w:right w:val="single" w:sz="6" w:space="0" w:color="000080"/>
            </w:tcBorders>
            <w:shd w:val="clear" w:color="auto" w:fill="auto"/>
          </w:tcPr>
          <w:p w14:paraId="20E50730" w14:textId="77777777" w:rsidR="00BC1DE0" w:rsidRPr="00F8378C" w:rsidRDefault="00BC1DE0" w:rsidP="00A226FC">
            <w:r w:rsidRPr="00F8378C">
              <w:t>Diverging / distancing of TTF</w:t>
            </w:r>
          </w:p>
        </w:tc>
        <w:tc>
          <w:tcPr>
            <w:tcW w:w="904" w:type="dxa"/>
            <w:tcBorders>
              <w:top w:val="single" w:sz="6" w:space="0" w:color="000080"/>
              <w:left w:val="single" w:sz="6" w:space="0" w:color="000080"/>
              <w:right w:val="single" w:sz="6" w:space="0" w:color="000080"/>
            </w:tcBorders>
            <w:shd w:val="clear" w:color="auto" w:fill="auto"/>
          </w:tcPr>
          <w:p w14:paraId="0D519202" w14:textId="77777777" w:rsidR="00BC1DE0" w:rsidRPr="00F8378C" w:rsidRDefault="00BC1DE0" w:rsidP="00A226FC">
            <w:r w:rsidRPr="00F8378C">
              <w:t>4.1</w:t>
            </w:r>
          </w:p>
        </w:tc>
      </w:tr>
      <w:tr w:rsidR="00BC1DE0" w:rsidRPr="00F8378C" w14:paraId="7353AFE6" w14:textId="77777777" w:rsidTr="00A226FC">
        <w:trPr>
          <w:trHeight w:val="20"/>
        </w:trPr>
        <w:tc>
          <w:tcPr>
            <w:tcW w:w="802" w:type="dxa"/>
            <w:vMerge/>
            <w:tcBorders>
              <w:left w:val="single" w:sz="6" w:space="0" w:color="000080"/>
              <w:right w:val="single" w:sz="6" w:space="0" w:color="000080"/>
            </w:tcBorders>
          </w:tcPr>
          <w:p w14:paraId="7B2161D9" w14:textId="77777777" w:rsidR="00BC1DE0" w:rsidRPr="00F8378C" w:rsidRDefault="00BC1DE0" w:rsidP="00A226FC"/>
        </w:tc>
        <w:tc>
          <w:tcPr>
            <w:tcW w:w="1756" w:type="dxa"/>
            <w:vMerge/>
            <w:tcBorders>
              <w:left w:val="single" w:sz="6" w:space="0" w:color="000080"/>
              <w:right w:val="single" w:sz="6" w:space="0" w:color="000080"/>
            </w:tcBorders>
          </w:tcPr>
          <w:p w14:paraId="4AB3C76E" w14:textId="77777777" w:rsidR="00BC1DE0" w:rsidRPr="00F8378C" w:rsidRDefault="00BC1DE0" w:rsidP="00A226FC"/>
        </w:tc>
        <w:tc>
          <w:tcPr>
            <w:tcW w:w="1128" w:type="dxa"/>
            <w:vMerge/>
            <w:tcBorders>
              <w:left w:val="single" w:sz="6" w:space="0" w:color="000080"/>
              <w:right w:val="single" w:sz="6" w:space="0" w:color="000080"/>
            </w:tcBorders>
          </w:tcPr>
          <w:p w14:paraId="6DF69BB4" w14:textId="77777777" w:rsidR="00BC1DE0" w:rsidRPr="00F8378C" w:rsidRDefault="00BC1DE0" w:rsidP="00A226FC"/>
        </w:tc>
        <w:tc>
          <w:tcPr>
            <w:tcW w:w="2446" w:type="dxa"/>
            <w:vMerge/>
            <w:tcBorders>
              <w:left w:val="single" w:sz="6" w:space="0" w:color="000080"/>
              <w:right w:val="single" w:sz="6" w:space="0" w:color="000080"/>
            </w:tcBorders>
          </w:tcPr>
          <w:p w14:paraId="28C032F1" w14:textId="77777777" w:rsidR="00BC1DE0" w:rsidRPr="00F8378C" w:rsidRDefault="00BC1DE0" w:rsidP="00A226FC"/>
        </w:tc>
        <w:tc>
          <w:tcPr>
            <w:tcW w:w="2320" w:type="dxa"/>
            <w:tcBorders>
              <w:top w:val="single" w:sz="6" w:space="0" w:color="000080"/>
              <w:left w:val="single" w:sz="6" w:space="0" w:color="000080"/>
              <w:right w:val="single" w:sz="6" w:space="0" w:color="000080"/>
            </w:tcBorders>
            <w:shd w:val="clear" w:color="auto" w:fill="auto"/>
          </w:tcPr>
          <w:p w14:paraId="706F066A" w14:textId="77777777" w:rsidR="00BC1DE0" w:rsidRPr="00F8378C" w:rsidRDefault="00BC1DE0" w:rsidP="00A226FC">
            <w:r w:rsidRPr="00F8378C">
              <w:t>Traffic Lost advisory on TTF</w:t>
            </w:r>
          </w:p>
        </w:tc>
        <w:tc>
          <w:tcPr>
            <w:tcW w:w="904" w:type="dxa"/>
            <w:tcBorders>
              <w:top w:val="single" w:sz="6" w:space="0" w:color="000080"/>
              <w:left w:val="single" w:sz="6" w:space="0" w:color="000080"/>
              <w:right w:val="single" w:sz="6" w:space="0" w:color="000080"/>
            </w:tcBorders>
            <w:shd w:val="clear" w:color="auto" w:fill="auto"/>
          </w:tcPr>
          <w:p w14:paraId="6E55F98E" w14:textId="77777777" w:rsidR="00BC1DE0" w:rsidRPr="00F8378C" w:rsidRDefault="00BC1DE0" w:rsidP="00A226FC">
            <w:r w:rsidRPr="00F8378C">
              <w:t>4.3</w:t>
            </w:r>
          </w:p>
        </w:tc>
      </w:tr>
      <w:tr w:rsidR="00BC1DE0" w:rsidRPr="00F8378C" w14:paraId="1F544542" w14:textId="77777777" w:rsidTr="00A226FC">
        <w:trPr>
          <w:trHeight w:val="20"/>
        </w:trPr>
        <w:tc>
          <w:tcPr>
            <w:tcW w:w="802" w:type="dxa"/>
            <w:vMerge w:val="restart"/>
            <w:tcBorders>
              <w:top w:val="single" w:sz="6" w:space="0" w:color="000080"/>
              <w:left w:val="single" w:sz="6" w:space="0" w:color="000080"/>
              <w:right w:val="single" w:sz="6" w:space="0" w:color="000080"/>
            </w:tcBorders>
          </w:tcPr>
          <w:p w14:paraId="6C8FF95F" w14:textId="77777777" w:rsidR="00BC1DE0" w:rsidRPr="00F8378C" w:rsidRDefault="00BC1DE0" w:rsidP="00BF5DDB">
            <w:pPr>
              <w:keepNext/>
              <w:spacing w:before="60" w:after="60"/>
            </w:pPr>
            <w:r w:rsidRPr="00F8378C">
              <w:lastRenderedPageBreak/>
              <w:t>3.2</w:t>
            </w:r>
          </w:p>
        </w:tc>
        <w:tc>
          <w:tcPr>
            <w:tcW w:w="1756" w:type="dxa"/>
            <w:vMerge w:val="restart"/>
            <w:tcBorders>
              <w:top w:val="single" w:sz="6" w:space="0" w:color="000080"/>
              <w:left w:val="single" w:sz="6" w:space="0" w:color="000080"/>
              <w:right w:val="single" w:sz="6" w:space="0" w:color="000080"/>
            </w:tcBorders>
          </w:tcPr>
          <w:p w14:paraId="6A5EA43A" w14:textId="77777777" w:rsidR="00BC1DE0" w:rsidRPr="00F8378C" w:rsidRDefault="00BC1DE0" w:rsidP="0097797A">
            <w:pPr>
              <w:spacing w:before="60" w:after="60"/>
            </w:pPr>
            <w:r w:rsidRPr="00F8378C">
              <w:t>Assess if a speed/pitch change is required using CDTI (supplemented with OTW information if available and desired)</w:t>
            </w:r>
          </w:p>
        </w:tc>
        <w:tc>
          <w:tcPr>
            <w:tcW w:w="1128" w:type="dxa"/>
            <w:vMerge w:val="restart"/>
            <w:tcBorders>
              <w:top w:val="single" w:sz="6" w:space="0" w:color="000080"/>
              <w:left w:val="single" w:sz="6" w:space="0" w:color="000080"/>
              <w:right w:val="single" w:sz="6" w:space="0" w:color="000080"/>
            </w:tcBorders>
          </w:tcPr>
          <w:p w14:paraId="4BCF2281" w14:textId="77777777" w:rsidR="00BC1DE0" w:rsidRPr="00F8378C" w:rsidRDefault="00BC1DE0" w:rsidP="0097797A">
            <w:pPr>
              <w:spacing w:before="60" w:after="60"/>
            </w:pPr>
            <w:r w:rsidRPr="00F8378C">
              <w:t>AC-FC</w:t>
            </w:r>
          </w:p>
        </w:tc>
        <w:tc>
          <w:tcPr>
            <w:tcW w:w="2446" w:type="dxa"/>
            <w:vMerge w:val="restart"/>
            <w:tcBorders>
              <w:top w:val="single" w:sz="6" w:space="0" w:color="000080"/>
              <w:left w:val="single" w:sz="6" w:space="0" w:color="000080"/>
              <w:right w:val="single" w:sz="6" w:space="0" w:color="000080"/>
            </w:tcBorders>
          </w:tcPr>
          <w:p w14:paraId="646B9C1B" w14:textId="77777777" w:rsidR="00BC1DE0" w:rsidRPr="00F8378C" w:rsidRDefault="00BC1DE0" w:rsidP="0097797A">
            <w:pPr>
              <w:spacing w:before="60" w:after="60"/>
            </w:pPr>
            <w:r w:rsidRPr="00F8378C">
              <w:t>IA01 – Relative horizontal position (TTF)</w:t>
            </w:r>
          </w:p>
          <w:p w14:paraId="0F50B192" w14:textId="77777777" w:rsidR="00BC1DE0" w:rsidRPr="00F8378C" w:rsidRDefault="00BC1DE0" w:rsidP="0097797A">
            <w:pPr>
              <w:spacing w:before="60" w:after="60"/>
            </w:pPr>
            <w:r w:rsidRPr="00F8378C">
              <w:t>IA02 – Altitude (TTF)</w:t>
            </w:r>
          </w:p>
          <w:p w14:paraId="25B8E7E3" w14:textId="77777777" w:rsidR="00BC1DE0" w:rsidRPr="00F8378C" w:rsidRDefault="00BC1DE0" w:rsidP="0097797A">
            <w:pPr>
              <w:spacing w:before="60" w:after="60"/>
            </w:pPr>
            <w:r w:rsidRPr="00F8378C">
              <w:t>IA04 – Ground track (TTF)</w:t>
            </w:r>
          </w:p>
          <w:p w14:paraId="41A4ABA2" w14:textId="77777777" w:rsidR="00BC1DE0" w:rsidRPr="00F8378C" w:rsidRDefault="00BC1DE0" w:rsidP="0097797A">
            <w:pPr>
              <w:spacing w:before="60" w:after="60"/>
            </w:pPr>
            <w:r w:rsidRPr="00F8378C">
              <w:t>IA05 – Vertical Tendency (TTF)</w:t>
            </w:r>
          </w:p>
          <w:p w14:paraId="65593A38" w14:textId="77777777" w:rsidR="00BC1DE0" w:rsidRPr="00F8378C" w:rsidRDefault="00BC1DE0" w:rsidP="0097797A">
            <w:pPr>
              <w:spacing w:before="60" w:after="60"/>
            </w:pPr>
            <w:r w:rsidRPr="00F8378C">
              <w:t>IA07 – OTW information on the TTF</w:t>
            </w:r>
          </w:p>
          <w:p w14:paraId="2B1B646A" w14:textId="77777777" w:rsidR="00BC1DE0" w:rsidRPr="00F8378C" w:rsidRDefault="00BC1DE0" w:rsidP="0097797A">
            <w:pPr>
              <w:spacing w:before="60" w:after="60"/>
            </w:pPr>
            <w:r w:rsidRPr="00F8378C">
              <w:t>IA09 –Ground speed information related to the TTF</w:t>
            </w:r>
          </w:p>
          <w:p w14:paraId="54E809D4" w14:textId="77777777" w:rsidR="00BC1DE0" w:rsidRPr="00F8378C" w:rsidRDefault="00BC1DE0" w:rsidP="0097797A">
            <w:pPr>
              <w:spacing w:before="60" w:after="60"/>
            </w:pPr>
            <w:r w:rsidRPr="00F8378C">
              <w:t>IA11 – Digital read-out of the horizontal range to the TTF</w:t>
            </w:r>
          </w:p>
          <w:p w14:paraId="64CDE341" w14:textId="77777777" w:rsidR="00BC1DE0" w:rsidRPr="00F8378C" w:rsidRDefault="00BC1DE0" w:rsidP="0097797A">
            <w:pPr>
              <w:spacing w:before="60" w:after="60"/>
            </w:pPr>
            <w:r w:rsidRPr="00F8378C">
              <w:t>IA13 – Traffic Range Alert</w:t>
            </w:r>
          </w:p>
        </w:tc>
        <w:tc>
          <w:tcPr>
            <w:tcW w:w="2320" w:type="dxa"/>
            <w:tcBorders>
              <w:top w:val="single" w:sz="6" w:space="0" w:color="000080"/>
              <w:left w:val="single" w:sz="6" w:space="0" w:color="000080"/>
              <w:right w:val="single" w:sz="6" w:space="0" w:color="000080"/>
            </w:tcBorders>
            <w:shd w:val="clear" w:color="auto" w:fill="auto"/>
          </w:tcPr>
          <w:p w14:paraId="49941B44" w14:textId="77777777" w:rsidR="00BC1DE0" w:rsidRPr="00F8378C" w:rsidRDefault="00BC1DE0" w:rsidP="0097797A">
            <w:pPr>
              <w:spacing w:before="60" w:after="60"/>
            </w:pPr>
            <w:r w:rsidRPr="00F8378C">
              <w:t>No required change</w:t>
            </w:r>
          </w:p>
        </w:tc>
        <w:tc>
          <w:tcPr>
            <w:tcW w:w="904" w:type="dxa"/>
            <w:tcBorders>
              <w:top w:val="single" w:sz="6" w:space="0" w:color="000080"/>
              <w:left w:val="single" w:sz="6" w:space="0" w:color="000080"/>
              <w:right w:val="single" w:sz="6" w:space="0" w:color="000080"/>
            </w:tcBorders>
            <w:shd w:val="clear" w:color="auto" w:fill="auto"/>
          </w:tcPr>
          <w:p w14:paraId="51E6D3B2" w14:textId="77777777" w:rsidR="00BC1DE0" w:rsidRPr="00F8378C" w:rsidRDefault="00BC1DE0" w:rsidP="0097797A">
            <w:pPr>
              <w:spacing w:before="60" w:after="60"/>
            </w:pPr>
            <w:r w:rsidRPr="00F8378C">
              <w:t>3.1</w:t>
            </w:r>
          </w:p>
        </w:tc>
      </w:tr>
      <w:tr w:rsidR="00BC1DE0" w:rsidRPr="00F8378C" w14:paraId="4F0D8759" w14:textId="77777777" w:rsidTr="00A226FC">
        <w:trPr>
          <w:trHeight w:val="1323"/>
        </w:trPr>
        <w:tc>
          <w:tcPr>
            <w:tcW w:w="802" w:type="dxa"/>
            <w:vMerge/>
            <w:tcBorders>
              <w:left w:val="single" w:sz="6" w:space="0" w:color="000080"/>
              <w:right w:val="single" w:sz="6" w:space="0" w:color="000080"/>
            </w:tcBorders>
          </w:tcPr>
          <w:p w14:paraId="7EF1B689" w14:textId="77777777" w:rsidR="00BC1DE0" w:rsidRPr="00F8378C" w:rsidRDefault="00BC1DE0" w:rsidP="0097797A">
            <w:pPr>
              <w:spacing w:before="60" w:after="60"/>
            </w:pPr>
          </w:p>
        </w:tc>
        <w:tc>
          <w:tcPr>
            <w:tcW w:w="1756" w:type="dxa"/>
            <w:vMerge/>
            <w:tcBorders>
              <w:left w:val="single" w:sz="6" w:space="0" w:color="000080"/>
              <w:right w:val="single" w:sz="6" w:space="0" w:color="000080"/>
            </w:tcBorders>
          </w:tcPr>
          <w:p w14:paraId="19F4A380" w14:textId="77777777" w:rsidR="00BC1DE0" w:rsidRPr="00F8378C" w:rsidRDefault="00BC1DE0" w:rsidP="0097797A">
            <w:pPr>
              <w:spacing w:before="60" w:after="60"/>
            </w:pPr>
          </w:p>
        </w:tc>
        <w:tc>
          <w:tcPr>
            <w:tcW w:w="1128" w:type="dxa"/>
            <w:vMerge/>
            <w:tcBorders>
              <w:left w:val="single" w:sz="6" w:space="0" w:color="000080"/>
              <w:right w:val="single" w:sz="6" w:space="0" w:color="000080"/>
            </w:tcBorders>
          </w:tcPr>
          <w:p w14:paraId="5931378C" w14:textId="77777777" w:rsidR="00BC1DE0" w:rsidRPr="00F8378C" w:rsidRDefault="00BC1DE0" w:rsidP="0097797A">
            <w:pPr>
              <w:spacing w:before="60" w:after="60"/>
            </w:pPr>
          </w:p>
        </w:tc>
        <w:tc>
          <w:tcPr>
            <w:tcW w:w="2446" w:type="dxa"/>
            <w:vMerge/>
            <w:tcBorders>
              <w:left w:val="single" w:sz="6" w:space="0" w:color="000080"/>
              <w:right w:val="single" w:sz="6" w:space="0" w:color="000080"/>
            </w:tcBorders>
          </w:tcPr>
          <w:p w14:paraId="502CCBBA" w14:textId="77777777" w:rsidR="00BC1DE0" w:rsidRPr="00F8378C" w:rsidRDefault="00BC1DE0" w:rsidP="0097797A">
            <w:pPr>
              <w:spacing w:before="60" w:after="60"/>
            </w:pPr>
          </w:p>
        </w:tc>
        <w:tc>
          <w:tcPr>
            <w:tcW w:w="2320" w:type="dxa"/>
            <w:tcBorders>
              <w:top w:val="single" w:sz="6" w:space="0" w:color="000080"/>
              <w:left w:val="single" w:sz="6" w:space="0" w:color="000080"/>
              <w:right w:val="single" w:sz="6" w:space="0" w:color="000080"/>
            </w:tcBorders>
            <w:shd w:val="clear" w:color="auto" w:fill="auto"/>
          </w:tcPr>
          <w:p w14:paraId="61907E8D" w14:textId="77777777" w:rsidR="00BC1DE0" w:rsidRPr="00F8378C" w:rsidRDefault="00BC1DE0" w:rsidP="0097797A">
            <w:pPr>
              <w:spacing w:before="60" w:after="60"/>
            </w:pPr>
            <w:r w:rsidRPr="00F8378C">
              <w:t>Required speed/pitch change</w:t>
            </w:r>
          </w:p>
        </w:tc>
        <w:tc>
          <w:tcPr>
            <w:tcW w:w="904" w:type="dxa"/>
            <w:tcBorders>
              <w:top w:val="single" w:sz="6" w:space="0" w:color="000080"/>
              <w:left w:val="single" w:sz="6" w:space="0" w:color="000080"/>
              <w:right w:val="single" w:sz="6" w:space="0" w:color="000080"/>
            </w:tcBorders>
            <w:shd w:val="clear" w:color="auto" w:fill="auto"/>
          </w:tcPr>
          <w:p w14:paraId="7F53DB35" w14:textId="77777777" w:rsidR="00BC1DE0" w:rsidRPr="00F8378C" w:rsidRDefault="00BC1DE0" w:rsidP="0097797A">
            <w:pPr>
              <w:spacing w:before="60" w:after="60"/>
            </w:pPr>
            <w:r w:rsidRPr="00F8378C">
              <w:t>3.3</w:t>
            </w:r>
          </w:p>
        </w:tc>
      </w:tr>
      <w:tr w:rsidR="00BC1DE0" w:rsidRPr="00F8378C" w14:paraId="1B178462" w14:textId="77777777" w:rsidTr="00A226FC">
        <w:trPr>
          <w:trHeight w:val="20"/>
        </w:trPr>
        <w:tc>
          <w:tcPr>
            <w:tcW w:w="802" w:type="dxa"/>
            <w:vMerge/>
            <w:tcBorders>
              <w:left w:val="single" w:sz="6" w:space="0" w:color="000080"/>
              <w:bottom w:val="single" w:sz="6" w:space="0" w:color="000080"/>
              <w:right w:val="single" w:sz="6" w:space="0" w:color="000080"/>
            </w:tcBorders>
          </w:tcPr>
          <w:p w14:paraId="3CE3D2DE" w14:textId="77777777" w:rsidR="00BC1DE0" w:rsidRPr="00F8378C" w:rsidRDefault="00BC1DE0" w:rsidP="0097797A">
            <w:pPr>
              <w:spacing w:before="60" w:after="60"/>
            </w:pPr>
          </w:p>
        </w:tc>
        <w:tc>
          <w:tcPr>
            <w:tcW w:w="1756" w:type="dxa"/>
            <w:vMerge/>
            <w:tcBorders>
              <w:left w:val="single" w:sz="6" w:space="0" w:color="000080"/>
              <w:bottom w:val="single" w:sz="6" w:space="0" w:color="000080"/>
              <w:right w:val="single" w:sz="6" w:space="0" w:color="000080"/>
            </w:tcBorders>
          </w:tcPr>
          <w:p w14:paraId="0B1D5576" w14:textId="77777777" w:rsidR="00BC1DE0" w:rsidRPr="00F8378C" w:rsidRDefault="00BC1DE0" w:rsidP="0097797A">
            <w:pPr>
              <w:spacing w:before="60" w:after="60"/>
            </w:pPr>
          </w:p>
        </w:tc>
        <w:tc>
          <w:tcPr>
            <w:tcW w:w="1128" w:type="dxa"/>
            <w:vMerge/>
            <w:tcBorders>
              <w:left w:val="single" w:sz="6" w:space="0" w:color="000080"/>
              <w:bottom w:val="single" w:sz="6" w:space="0" w:color="000080"/>
              <w:right w:val="single" w:sz="6" w:space="0" w:color="000080"/>
            </w:tcBorders>
          </w:tcPr>
          <w:p w14:paraId="7F6435ED" w14:textId="77777777" w:rsidR="00BC1DE0" w:rsidRPr="00F8378C" w:rsidRDefault="00BC1DE0" w:rsidP="0097797A">
            <w:pPr>
              <w:spacing w:before="60" w:after="60"/>
            </w:pPr>
          </w:p>
        </w:tc>
        <w:tc>
          <w:tcPr>
            <w:tcW w:w="2446" w:type="dxa"/>
            <w:vMerge/>
            <w:tcBorders>
              <w:left w:val="single" w:sz="6" w:space="0" w:color="000080"/>
              <w:bottom w:val="single" w:sz="6" w:space="0" w:color="000080"/>
              <w:right w:val="single" w:sz="6" w:space="0" w:color="000080"/>
            </w:tcBorders>
          </w:tcPr>
          <w:p w14:paraId="4275CFCA" w14:textId="77777777" w:rsidR="00BC1DE0" w:rsidRPr="00F8378C" w:rsidRDefault="00BC1DE0" w:rsidP="0097797A">
            <w:pPr>
              <w:spacing w:before="60" w:after="60"/>
            </w:pPr>
          </w:p>
        </w:tc>
        <w:tc>
          <w:tcPr>
            <w:tcW w:w="2320" w:type="dxa"/>
            <w:tcBorders>
              <w:top w:val="single" w:sz="6" w:space="0" w:color="000080"/>
              <w:left w:val="single" w:sz="6" w:space="0" w:color="000080"/>
              <w:bottom w:val="single" w:sz="6" w:space="0" w:color="000080"/>
              <w:right w:val="single" w:sz="6" w:space="0" w:color="000080"/>
            </w:tcBorders>
          </w:tcPr>
          <w:p w14:paraId="3CB15A9D" w14:textId="60248EEE" w:rsidR="00BC1DE0" w:rsidRPr="00F8378C" w:rsidRDefault="00BC1DE0" w:rsidP="0097797A">
            <w:pPr>
              <w:spacing w:before="60" w:after="60"/>
            </w:pPr>
          </w:p>
        </w:tc>
        <w:tc>
          <w:tcPr>
            <w:tcW w:w="904" w:type="dxa"/>
            <w:tcBorders>
              <w:top w:val="single" w:sz="6" w:space="0" w:color="000080"/>
              <w:left w:val="single" w:sz="6" w:space="0" w:color="000080"/>
              <w:bottom w:val="single" w:sz="6" w:space="0" w:color="000080"/>
              <w:right w:val="single" w:sz="6" w:space="0" w:color="000080"/>
            </w:tcBorders>
          </w:tcPr>
          <w:p w14:paraId="7AEE17E4" w14:textId="62EF2AD1" w:rsidR="00BC1DE0" w:rsidRPr="00F8378C" w:rsidRDefault="00BC1DE0" w:rsidP="0097797A">
            <w:pPr>
              <w:spacing w:before="60" w:after="60"/>
            </w:pPr>
          </w:p>
        </w:tc>
      </w:tr>
      <w:tr w:rsidR="00BC1DE0" w:rsidRPr="00F8378C" w14:paraId="28F687E9" w14:textId="77777777" w:rsidTr="00A226FC">
        <w:trPr>
          <w:trHeight w:val="20"/>
        </w:trPr>
        <w:tc>
          <w:tcPr>
            <w:tcW w:w="802" w:type="dxa"/>
            <w:tcBorders>
              <w:top w:val="single" w:sz="6" w:space="0" w:color="000080"/>
              <w:left w:val="single" w:sz="6" w:space="0" w:color="000080"/>
              <w:bottom w:val="single" w:sz="6" w:space="0" w:color="000080"/>
              <w:right w:val="single" w:sz="6" w:space="0" w:color="000080"/>
            </w:tcBorders>
          </w:tcPr>
          <w:p w14:paraId="703E757F" w14:textId="77777777" w:rsidR="00BC1DE0" w:rsidRPr="00F8378C" w:rsidRDefault="00BC1DE0" w:rsidP="0097797A">
            <w:pPr>
              <w:spacing w:before="60" w:after="60"/>
            </w:pPr>
            <w:r w:rsidRPr="00F8378C">
              <w:t>3.4</w:t>
            </w:r>
          </w:p>
        </w:tc>
        <w:tc>
          <w:tcPr>
            <w:tcW w:w="1756" w:type="dxa"/>
            <w:tcBorders>
              <w:top w:val="single" w:sz="6" w:space="0" w:color="000080"/>
              <w:left w:val="single" w:sz="6" w:space="0" w:color="000080"/>
              <w:bottom w:val="single" w:sz="6" w:space="0" w:color="000080"/>
              <w:right w:val="single" w:sz="6" w:space="0" w:color="000080"/>
            </w:tcBorders>
          </w:tcPr>
          <w:p w14:paraId="272E776F" w14:textId="77777777" w:rsidR="00BC1DE0" w:rsidRPr="00F8378C" w:rsidRDefault="00BC1DE0" w:rsidP="0097797A">
            <w:pPr>
              <w:spacing w:before="60" w:after="60"/>
            </w:pPr>
            <w:r w:rsidRPr="00F8378C">
              <w:t>Change speed to manage the distance/altitude from the TTF</w:t>
            </w:r>
          </w:p>
        </w:tc>
        <w:tc>
          <w:tcPr>
            <w:tcW w:w="1128" w:type="dxa"/>
            <w:tcBorders>
              <w:top w:val="single" w:sz="6" w:space="0" w:color="000080"/>
              <w:left w:val="single" w:sz="6" w:space="0" w:color="000080"/>
              <w:bottom w:val="single" w:sz="6" w:space="0" w:color="000080"/>
              <w:right w:val="single" w:sz="6" w:space="0" w:color="000080"/>
            </w:tcBorders>
          </w:tcPr>
          <w:p w14:paraId="3CA89F30" w14:textId="77777777" w:rsidR="00BC1DE0" w:rsidRPr="00F8378C" w:rsidRDefault="00BC1DE0" w:rsidP="0097797A">
            <w:pPr>
              <w:spacing w:before="60" w:after="60"/>
            </w:pPr>
            <w:r w:rsidRPr="00F8378C">
              <w:t>AC-FC</w:t>
            </w:r>
          </w:p>
        </w:tc>
        <w:tc>
          <w:tcPr>
            <w:tcW w:w="2446" w:type="dxa"/>
            <w:tcBorders>
              <w:top w:val="single" w:sz="6" w:space="0" w:color="000080"/>
              <w:left w:val="single" w:sz="6" w:space="0" w:color="000080"/>
              <w:bottom w:val="single" w:sz="6" w:space="0" w:color="000080"/>
              <w:right w:val="single" w:sz="6" w:space="0" w:color="000080"/>
            </w:tcBorders>
          </w:tcPr>
          <w:p w14:paraId="2BEFC151" w14:textId="77777777" w:rsidR="00BC1DE0" w:rsidRPr="00F8378C" w:rsidRDefault="00BC1DE0" w:rsidP="0097797A">
            <w:pPr>
              <w:spacing w:before="60" w:after="60"/>
            </w:pPr>
            <w:r w:rsidRPr="00F8378C">
              <w:t>-</w:t>
            </w:r>
          </w:p>
        </w:tc>
        <w:tc>
          <w:tcPr>
            <w:tcW w:w="2320" w:type="dxa"/>
            <w:tcBorders>
              <w:top w:val="single" w:sz="6" w:space="0" w:color="000080"/>
              <w:left w:val="single" w:sz="6" w:space="0" w:color="000080"/>
              <w:bottom w:val="single" w:sz="6" w:space="0" w:color="000080"/>
              <w:right w:val="single" w:sz="6" w:space="0" w:color="000080"/>
            </w:tcBorders>
          </w:tcPr>
          <w:p w14:paraId="27D801D7" w14:textId="77777777" w:rsidR="00BC1DE0" w:rsidRPr="00F8378C" w:rsidRDefault="00BC1DE0" w:rsidP="0097797A">
            <w:pPr>
              <w:spacing w:before="60" w:after="60"/>
            </w:pPr>
            <w:r w:rsidRPr="00F8378C">
              <w:t>Speed change made</w:t>
            </w:r>
          </w:p>
        </w:tc>
        <w:tc>
          <w:tcPr>
            <w:tcW w:w="904" w:type="dxa"/>
            <w:tcBorders>
              <w:top w:val="single" w:sz="6" w:space="0" w:color="000080"/>
              <w:left w:val="single" w:sz="6" w:space="0" w:color="000080"/>
              <w:bottom w:val="single" w:sz="6" w:space="0" w:color="000080"/>
              <w:right w:val="single" w:sz="6" w:space="0" w:color="000080"/>
            </w:tcBorders>
          </w:tcPr>
          <w:p w14:paraId="24CB5E8A" w14:textId="77777777" w:rsidR="00BC1DE0" w:rsidRPr="00F8378C" w:rsidRDefault="00BC1DE0" w:rsidP="0097797A">
            <w:pPr>
              <w:spacing w:before="60" w:after="60"/>
            </w:pPr>
            <w:r w:rsidRPr="00F8378C">
              <w:t>3.1</w:t>
            </w:r>
          </w:p>
        </w:tc>
      </w:tr>
      <w:tr w:rsidR="00BC1DE0" w:rsidRPr="00F8378C" w14:paraId="404124E5" w14:textId="77777777" w:rsidTr="00A226FC">
        <w:trPr>
          <w:trHeight w:val="20"/>
        </w:trPr>
        <w:tc>
          <w:tcPr>
            <w:tcW w:w="802" w:type="dxa"/>
            <w:tcBorders>
              <w:top w:val="single" w:sz="6" w:space="0" w:color="000080"/>
              <w:left w:val="single" w:sz="6" w:space="0" w:color="000080"/>
              <w:right w:val="single" w:sz="6" w:space="0" w:color="000080"/>
            </w:tcBorders>
            <w:shd w:val="clear" w:color="auto" w:fill="auto"/>
          </w:tcPr>
          <w:p w14:paraId="14C8BCD4" w14:textId="77777777" w:rsidR="00BC1DE0" w:rsidRPr="00F8378C" w:rsidRDefault="00BC1DE0" w:rsidP="0097797A">
            <w:pPr>
              <w:spacing w:before="60" w:after="60"/>
            </w:pPr>
            <w:r w:rsidRPr="00F8378C">
              <w:t>3.5</w:t>
            </w:r>
          </w:p>
        </w:tc>
        <w:tc>
          <w:tcPr>
            <w:tcW w:w="1756" w:type="dxa"/>
            <w:tcBorders>
              <w:top w:val="single" w:sz="6" w:space="0" w:color="000080"/>
              <w:left w:val="single" w:sz="6" w:space="0" w:color="000080"/>
              <w:right w:val="single" w:sz="6" w:space="0" w:color="000080"/>
            </w:tcBorders>
            <w:shd w:val="clear" w:color="auto" w:fill="auto"/>
          </w:tcPr>
          <w:p w14:paraId="7400D9EB" w14:textId="77777777" w:rsidR="00BC1DE0" w:rsidRPr="00F8378C" w:rsidRDefault="00BC1DE0" w:rsidP="0097797A">
            <w:pPr>
              <w:spacing w:before="60" w:after="60"/>
            </w:pPr>
            <w:r w:rsidRPr="00F8378C">
              <w:t>Monitor for Traffic Range Alert on TTF</w:t>
            </w:r>
          </w:p>
        </w:tc>
        <w:tc>
          <w:tcPr>
            <w:tcW w:w="1128" w:type="dxa"/>
            <w:tcBorders>
              <w:top w:val="single" w:sz="6" w:space="0" w:color="000080"/>
              <w:left w:val="single" w:sz="6" w:space="0" w:color="000080"/>
              <w:right w:val="single" w:sz="6" w:space="0" w:color="000080"/>
            </w:tcBorders>
            <w:shd w:val="clear" w:color="auto" w:fill="auto"/>
          </w:tcPr>
          <w:p w14:paraId="5FB50275" w14:textId="77777777" w:rsidR="00BC1DE0" w:rsidRPr="00F8378C" w:rsidRDefault="00BC1DE0" w:rsidP="0097797A">
            <w:pPr>
              <w:spacing w:before="60" w:after="60"/>
            </w:pPr>
            <w:r w:rsidRPr="00F8378C">
              <w:t>AC-FC</w:t>
            </w:r>
          </w:p>
        </w:tc>
        <w:tc>
          <w:tcPr>
            <w:tcW w:w="2446" w:type="dxa"/>
            <w:tcBorders>
              <w:top w:val="single" w:sz="6" w:space="0" w:color="000080"/>
              <w:left w:val="single" w:sz="6" w:space="0" w:color="000080"/>
              <w:right w:val="single" w:sz="6" w:space="0" w:color="000080"/>
            </w:tcBorders>
            <w:shd w:val="clear" w:color="auto" w:fill="auto"/>
          </w:tcPr>
          <w:p w14:paraId="3E2C2689" w14:textId="77777777" w:rsidR="00BC1DE0" w:rsidRPr="00F8378C" w:rsidRDefault="00BC1DE0" w:rsidP="0097797A">
            <w:pPr>
              <w:spacing w:before="60" w:after="60"/>
            </w:pPr>
            <w:r w:rsidRPr="00F8378C">
              <w:t>IA13 – Traffic Range Alert</w:t>
            </w:r>
          </w:p>
        </w:tc>
        <w:tc>
          <w:tcPr>
            <w:tcW w:w="2320" w:type="dxa"/>
            <w:tcBorders>
              <w:top w:val="single" w:sz="6" w:space="0" w:color="000080"/>
              <w:left w:val="single" w:sz="6" w:space="0" w:color="000080"/>
              <w:bottom w:val="single" w:sz="6" w:space="0" w:color="000080"/>
              <w:right w:val="single" w:sz="6" w:space="0" w:color="000080"/>
            </w:tcBorders>
            <w:shd w:val="clear" w:color="auto" w:fill="auto"/>
          </w:tcPr>
          <w:p w14:paraId="3ECF1C0D" w14:textId="77777777" w:rsidR="00BC1DE0" w:rsidRPr="00F8378C" w:rsidRDefault="00BC1DE0" w:rsidP="0097797A">
            <w:pPr>
              <w:spacing w:before="60" w:after="60"/>
            </w:pPr>
            <w:r w:rsidRPr="00F8378C">
              <w:t>Alerted</w:t>
            </w:r>
          </w:p>
        </w:tc>
        <w:tc>
          <w:tcPr>
            <w:tcW w:w="904" w:type="dxa"/>
            <w:tcBorders>
              <w:top w:val="single" w:sz="6" w:space="0" w:color="000080"/>
              <w:left w:val="single" w:sz="6" w:space="0" w:color="000080"/>
              <w:bottom w:val="single" w:sz="6" w:space="0" w:color="000080"/>
              <w:right w:val="single" w:sz="6" w:space="0" w:color="000080"/>
            </w:tcBorders>
            <w:shd w:val="clear" w:color="auto" w:fill="auto"/>
          </w:tcPr>
          <w:p w14:paraId="2A740719" w14:textId="77777777" w:rsidR="00BC1DE0" w:rsidRPr="00F8378C" w:rsidRDefault="00BC1DE0" w:rsidP="0097797A">
            <w:pPr>
              <w:spacing w:before="60" w:after="60"/>
            </w:pPr>
            <w:r w:rsidRPr="00F8378C">
              <w:t>3.2</w:t>
            </w:r>
          </w:p>
        </w:tc>
      </w:tr>
      <w:tr w:rsidR="00BC1DE0" w:rsidRPr="00F8378C" w14:paraId="4B29BBC4" w14:textId="77777777" w:rsidTr="00A226FC">
        <w:trPr>
          <w:trHeight w:val="20"/>
        </w:trPr>
        <w:tc>
          <w:tcPr>
            <w:tcW w:w="802" w:type="dxa"/>
            <w:tcBorders>
              <w:top w:val="single" w:sz="6" w:space="0" w:color="000080"/>
              <w:left w:val="single" w:sz="6" w:space="0" w:color="000080"/>
              <w:right w:val="single" w:sz="6" w:space="0" w:color="000080"/>
            </w:tcBorders>
            <w:shd w:val="clear" w:color="auto" w:fill="auto"/>
          </w:tcPr>
          <w:p w14:paraId="1E3144BA" w14:textId="77777777" w:rsidR="00BC1DE0" w:rsidRPr="00F8378C" w:rsidRDefault="00BC1DE0" w:rsidP="0097797A">
            <w:pPr>
              <w:spacing w:before="60" w:after="60"/>
            </w:pPr>
            <w:r w:rsidRPr="00F8378C">
              <w:t>3.6</w:t>
            </w:r>
          </w:p>
        </w:tc>
        <w:tc>
          <w:tcPr>
            <w:tcW w:w="1756" w:type="dxa"/>
            <w:tcBorders>
              <w:top w:val="single" w:sz="6" w:space="0" w:color="000080"/>
              <w:left w:val="single" w:sz="6" w:space="0" w:color="000080"/>
              <w:right w:val="single" w:sz="6" w:space="0" w:color="000080"/>
            </w:tcBorders>
            <w:shd w:val="clear" w:color="auto" w:fill="auto"/>
          </w:tcPr>
          <w:p w14:paraId="63265DBF" w14:textId="77777777" w:rsidR="00BC1DE0" w:rsidRPr="00F8378C" w:rsidRDefault="00BC1DE0" w:rsidP="0097797A">
            <w:pPr>
              <w:spacing w:before="60" w:after="60"/>
            </w:pPr>
            <w:r w:rsidRPr="00F8378C">
              <w:t>Monitor for Traffic Minimum Range Caution on TTF &amp; other CAS or system alerts leading to CAS system failure</w:t>
            </w:r>
          </w:p>
        </w:tc>
        <w:tc>
          <w:tcPr>
            <w:tcW w:w="1128" w:type="dxa"/>
            <w:tcBorders>
              <w:top w:val="single" w:sz="6" w:space="0" w:color="000080"/>
              <w:left w:val="single" w:sz="6" w:space="0" w:color="000080"/>
              <w:right w:val="single" w:sz="6" w:space="0" w:color="000080"/>
            </w:tcBorders>
            <w:shd w:val="clear" w:color="auto" w:fill="auto"/>
          </w:tcPr>
          <w:p w14:paraId="51E761D8" w14:textId="77777777" w:rsidR="00BC1DE0" w:rsidRPr="00F8378C" w:rsidRDefault="00BC1DE0" w:rsidP="0097797A">
            <w:pPr>
              <w:spacing w:before="60" w:after="60"/>
            </w:pPr>
            <w:r w:rsidRPr="00F8378C">
              <w:t>AC-FC</w:t>
            </w:r>
          </w:p>
        </w:tc>
        <w:tc>
          <w:tcPr>
            <w:tcW w:w="2446" w:type="dxa"/>
            <w:tcBorders>
              <w:top w:val="single" w:sz="6" w:space="0" w:color="000080"/>
              <w:left w:val="single" w:sz="6" w:space="0" w:color="000080"/>
              <w:right w:val="single" w:sz="6" w:space="0" w:color="000080"/>
            </w:tcBorders>
            <w:shd w:val="clear" w:color="auto" w:fill="auto"/>
          </w:tcPr>
          <w:p w14:paraId="34A1862B" w14:textId="77777777" w:rsidR="00BC1DE0" w:rsidRPr="00F8378C" w:rsidRDefault="00BC1DE0" w:rsidP="0097797A">
            <w:pPr>
              <w:spacing w:before="60" w:after="60"/>
            </w:pPr>
            <w:r w:rsidRPr="00F8378C">
              <w:t>IA14 – Traffic Minimum Range Caution</w:t>
            </w:r>
          </w:p>
        </w:tc>
        <w:tc>
          <w:tcPr>
            <w:tcW w:w="2320" w:type="dxa"/>
            <w:tcBorders>
              <w:top w:val="single" w:sz="6" w:space="0" w:color="000080"/>
              <w:left w:val="single" w:sz="6" w:space="0" w:color="000080"/>
              <w:bottom w:val="single" w:sz="6" w:space="0" w:color="000080"/>
              <w:right w:val="single" w:sz="6" w:space="0" w:color="000080"/>
            </w:tcBorders>
            <w:shd w:val="clear" w:color="auto" w:fill="auto"/>
          </w:tcPr>
          <w:p w14:paraId="33A4EC46" w14:textId="77777777" w:rsidR="00BC1DE0" w:rsidRPr="00F8378C" w:rsidRDefault="00BC1DE0" w:rsidP="0097797A">
            <w:pPr>
              <w:spacing w:before="60" w:after="60"/>
            </w:pPr>
            <w:r w:rsidRPr="00F8378C">
              <w:t>Alerted</w:t>
            </w:r>
          </w:p>
        </w:tc>
        <w:tc>
          <w:tcPr>
            <w:tcW w:w="904" w:type="dxa"/>
            <w:tcBorders>
              <w:top w:val="single" w:sz="6" w:space="0" w:color="000080"/>
              <w:left w:val="single" w:sz="6" w:space="0" w:color="000080"/>
              <w:bottom w:val="single" w:sz="6" w:space="0" w:color="000080"/>
              <w:right w:val="single" w:sz="6" w:space="0" w:color="000080"/>
            </w:tcBorders>
            <w:shd w:val="clear" w:color="auto" w:fill="auto"/>
          </w:tcPr>
          <w:p w14:paraId="59090C4D" w14:textId="77777777" w:rsidR="00BC1DE0" w:rsidRPr="00F8378C" w:rsidRDefault="00BC1DE0" w:rsidP="0097797A">
            <w:pPr>
              <w:spacing w:before="60" w:after="60"/>
            </w:pPr>
            <w:r w:rsidRPr="00F8378C">
              <w:t>4.3</w:t>
            </w:r>
          </w:p>
        </w:tc>
      </w:tr>
    </w:tbl>
    <w:p w14:paraId="1B152738" w14:textId="77777777" w:rsidR="00BC1DE0" w:rsidRPr="00F8378C" w:rsidRDefault="00BC1DE0" w:rsidP="00BC1DE0">
      <w:pPr>
        <w:spacing w:before="0" w:after="0"/>
        <w:rPr>
          <w:rFonts w:eastAsia="Times New Roman" w:cs="Times New Roman"/>
          <w:szCs w:val="20"/>
        </w:rPr>
      </w:pPr>
      <w:r w:rsidRPr="00F8378C">
        <w:rPr>
          <w:rFonts w:eastAsia="Times New Roman" w:cs="Times New Roman"/>
          <w:szCs w:val="20"/>
        </w:rPr>
        <w:br w:type="page"/>
      </w:r>
    </w:p>
    <w:tbl>
      <w:tblPr>
        <w:tblStyle w:val="TableGrid"/>
        <w:tblW w:w="0" w:type="auto"/>
        <w:tblLook w:val="04A0" w:firstRow="1" w:lastRow="0" w:firstColumn="1" w:lastColumn="0" w:noHBand="0" w:noVBand="1"/>
      </w:tblPr>
      <w:tblGrid>
        <w:gridCol w:w="9350"/>
      </w:tblGrid>
      <w:tr w:rsidR="00BC1DE0" w:rsidRPr="00F8378C" w14:paraId="122F8FB7" w14:textId="77777777" w:rsidTr="00A226FC">
        <w:tc>
          <w:tcPr>
            <w:tcW w:w="9350" w:type="dxa"/>
          </w:tcPr>
          <w:p w14:paraId="158E6118" w14:textId="77777777" w:rsidR="00BC1DE0" w:rsidRPr="00F8378C" w:rsidRDefault="00BC1DE0" w:rsidP="00A226FC">
            <w:pPr>
              <w:rPr>
                <w:b/>
                <w:bCs/>
              </w:rPr>
            </w:pPr>
            <w:r w:rsidRPr="00F8378C">
              <w:rPr>
                <w:b/>
                <w:bCs/>
              </w:rPr>
              <w:lastRenderedPageBreak/>
              <w:t xml:space="preserve">Phase 4 – Cancellation of CAS </w:t>
            </w:r>
          </w:p>
        </w:tc>
      </w:tr>
      <w:tr w:rsidR="00BC1DE0" w:rsidRPr="00F8378C" w14:paraId="05AD2BA0" w14:textId="77777777" w:rsidTr="00A226FC">
        <w:tc>
          <w:tcPr>
            <w:tcW w:w="9350" w:type="dxa"/>
          </w:tcPr>
          <w:p w14:paraId="45A92996" w14:textId="77777777" w:rsidR="00BC1DE0" w:rsidRPr="00F8378C" w:rsidRDefault="00BC1DE0" w:rsidP="00A226FC">
            <w:r w:rsidRPr="00F8378C">
              <w:rPr>
                <w:b/>
                <w:bCs/>
              </w:rPr>
              <w:t>Objective</w:t>
            </w:r>
            <w:r w:rsidRPr="00F8378C">
              <w:t xml:space="preserve"> – The flight crew flies the departure while canceling CAS from the TTF.</w:t>
            </w:r>
          </w:p>
        </w:tc>
      </w:tr>
    </w:tbl>
    <w:p w14:paraId="493F9F9F" w14:textId="77777777" w:rsidR="00BC1DE0" w:rsidRPr="00F8378C" w:rsidRDefault="00BC1DE0" w:rsidP="00BF5DDB">
      <w:pPr>
        <w:pStyle w:val="Caption"/>
        <w:keepNext/>
        <w:spacing w:before="240"/>
      </w:pPr>
      <w:r w:rsidRPr="00F8378C">
        <w:t>Table B-4 Cancelation of CAS</w:t>
      </w:r>
    </w:p>
    <w:tbl>
      <w:tblPr>
        <w:tblW w:w="935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15" w:type="dxa"/>
          <w:right w:w="115" w:type="dxa"/>
        </w:tblCellMar>
        <w:tblLook w:val="0000" w:firstRow="0" w:lastRow="0" w:firstColumn="0" w:lastColumn="0" w:noHBand="0" w:noVBand="0"/>
      </w:tblPr>
      <w:tblGrid>
        <w:gridCol w:w="802"/>
        <w:gridCol w:w="1756"/>
        <w:gridCol w:w="1128"/>
        <w:gridCol w:w="2446"/>
        <w:gridCol w:w="2320"/>
        <w:gridCol w:w="904"/>
      </w:tblGrid>
      <w:tr w:rsidR="00BC1DE0" w:rsidRPr="00F8378C" w14:paraId="0F05ABA6" w14:textId="77777777" w:rsidTr="00A226FC">
        <w:trPr>
          <w:trHeight w:val="20"/>
          <w:tblHeader/>
        </w:trPr>
        <w:tc>
          <w:tcPr>
            <w:tcW w:w="802"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28DB6D28" w14:textId="77777777" w:rsidR="00BC1DE0" w:rsidRPr="00F8378C" w:rsidRDefault="00BC1DE0" w:rsidP="00A226FC">
            <w:pPr>
              <w:rPr>
                <w:b/>
              </w:rPr>
            </w:pPr>
            <w:r w:rsidRPr="00F8378C">
              <w:rPr>
                <w:b/>
              </w:rPr>
              <w:t>ID</w:t>
            </w:r>
          </w:p>
        </w:tc>
        <w:tc>
          <w:tcPr>
            <w:tcW w:w="1756"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04F75B92" w14:textId="77777777" w:rsidR="00BC1DE0" w:rsidRPr="00F8378C" w:rsidRDefault="00BC1DE0" w:rsidP="00A226FC">
            <w:pPr>
              <w:rPr>
                <w:b/>
              </w:rPr>
            </w:pPr>
            <w:r w:rsidRPr="00F8378C">
              <w:rPr>
                <w:b/>
              </w:rPr>
              <w:t>Description</w:t>
            </w:r>
          </w:p>
        </w:tc>
        <w:tc>
          <w:tcPr>
            <w:tcW w:w="1128"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2080A0D2" w14:textId="77777777" w:rsidR="00BC1DE0" w:rsidRPr="00F8378C" w:rsidRDefault="00BC1DE0" w:rsidP="00A226FC">
            <w:pPr>
              <w:rPr>
                <w:b/>
              </w:rPr>
            </w:pPr>
            <w:r w:rsidRPr="00F8378C">
              <w:rPr>
                <w:b/>
              </w:rPr>
              <w:t>Domain</w:t>
            </w:r>
          </w:p>
        </w:tc>
        <w:tc>
          <w:tcPr>
            <w:tcW w:w="2446"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01A65549" w14:textId="77777777" w:rsidR="00BC1DE0" w:rsidRPr="00F8378C" w:rsidRDefault="00BC1DE0" w:rsidP="00A226FC">
            <w:pPr>
              <w:rPr>
                <w:b/>
              </w:rPr>
            </w:pPr>
            <w:r w:rsidRPr="00F8378C">
              <w:rPr>
                <w:b/>
              </w:rPr>
              <w:t>Information Needed</w:t>
            </w:r>
          </w:p>
        </w:tc>
        <w:tc>
          <w:tcPr>
            <w:tcW w:w="2320"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65227F73" w14:textId="77777777" w:rsidR="00BC1DE0" w:rsidRPr="00F8378C" w:rsidRDefault="00BC1DE0" w:rsidP="00A226FC">
            <w:pPr>
              <w:rPr>
                <w:b/>
              </w:rPr>
            </w:pPr>
            <w:r w:rsidRPr="00F8378C">
              <w:rPr>
                <w:b/>
              </w:rPr>
              <w:t>Conditions for Transfer to Next Action</w:t>
            </w:r>
          </w:p>
        </w:tc>
        <w:tc>
          <w:tcPr>
            <w:tcW w:w="904" w:type="dxa"/>
            <w:tcBorders>
              <w:top w:val="single" w:sz="6" w:space="0" w:color="000080"/>
              <w:left w:val="single" w:sz="6" w:space="0" w:color="000080"/>
              <w:bottom w:val="single" w:sz="6" w:space="0" w:color="000080"/>
              <w:right w:val="single" w:sz="6" w:space="0" w:color="000080"/>
            </w:tcBorders>
            <w:shd w:val="clear" w:color="auto" w:fill="C0C0C0"/>
            <w:vAlign w:val="bottom"/>
          </w:tcPr>
          <w:p w14:paraId="778045E0" w14:textId="77777777" w:rsidR="00BC1DE0" w:rsidRPr="00F8378C" w:rsidRDefault="00BC1DE0" w:rsidP="00A226FC">
            <w:pPr>
              <w:rPr>
                <w:b/>
              </w:rPr>
            </w:pPr>
            <w:r w:rsidRPr="00F8378C">
              <w:rPr>
                <w:b/>
              </w:rPr>
              <w:t>Next</w:t>
            </w:r>
          </w:p>
        </w:tc>
      </w:tr>
      <w:tr w:rsidR="00BC1DE0" w:rsidRPr="00F8378C" w14:paraId="4AFAEB3E" w14:textId="77777777" w:rsidTr="00A226FC">
        <w:trPr>
          <w:trHeight w:val="20"/>
        </w:trPr>
        <w:tc>
          <w:tcPr>
            <w:tcW w:w="802" w:type="dxa"/>
            <w:tcBorders>
              <w:top w:val="single" w:sz="6" w:space="0" w:color="000080"/>
              <w:left w:val="single" w:sz="6" w:space="0" w:color="000080"/>
              <w:right w:val="single" w:sz="6" w:space="0" w:color="000080"/>
            </w:tcBorders>
          </w:tcPr>
          <w:p w14:paraId="6796A9C9" w14:textId="77777777" w:rsidR="00BC1DE0" w:rsidRPr="00F8378C" w:rsidRDefault="00BC1DE0" w:rsidP="00A226FC">
            <w:r w:rsidRPr="00F8378C">
              <w:t>4.1</w:t>
            </w:r>
          </w:p>
        </w:tc>
        <w:tc>
          <w:tcPr>
            <w:tcW w:w="1756" w:type="dxa"/>
            <w:tcBorders>
              <w:top w:val="single" w:sz="6" w:space="0" w:color="000080"/>
              <w:left w:val="single" w:sz="6" w:space="0" w:color="000080"/>
              <w:right w:val="single" w:sz="6" w:space="0" w:color="000080"/>
            </w:tcBorders>
          </w:tcPr>
          <w:p w14:paraId="19FC83DA" w14:textId="77777777" w:rsidR="00BC1DE0" w:rsidRPr="00F8378C" w:rsidRDefault="00BC1DE0" w:rsidP="00A226FC">
            <w:r w:rsidRPr="00F8378C">
              <w:t>Continue Departure</w:t>
            </w:r>
          </w:p>
        </w:tc>
        <w:tc>
          <w:tcPr>
            <w:tcW w:w="1128" w:type="dxa"/>
            <w:tcBorders>
              <w:top w:val="single" w:sz="6" w:space="0" w:color="000080"/>
              <w:left w:val="single" w:sz="6" w:space="0" w:color="000080"/>
              <w:right w:val="single" w:sz="6" w:space="0" w:color="000080"/>
            </w:tcBorders>
          </w:tcPr>
          <w:p w14:paraId="075AF107" w14:textId="77777777" w:rsidR="00BC1DE0" w:rsidRPr="00F8378C" w:rsidRDefault="00BC1DE0" w:rsidP="00A226FC">
            <w:r w:rsidRPr="00F8378C">
              <w:t>AC-FC</w:t>
            </w:r>
          </w:p>
        </w:tc>
        <w:tc>
          <w:tcPr>
            <w:tcW w:w="2446" w:type="dxa"/>
            <w:tcBorders>
              <w:top w:val="single" w:sz="6" w:space="0" w:color="000080"/>
              <w:left w:val="single" w:sz="6" w:space="0" w:color="000080"/>
              <w:right w:val="single" w:sz="6" w:space="0" w:color="000080"/>
            </w:tcBorders>
          </w:tcPr>
          <w:p w14:paraId="46DD612D" w14:textId="77777777" w:rsidR="00BC1DE0" w:rsidRPr="00F8378C" w:rsidRDefault="00BC1DE0" w:rsidP="00A226FC"/>
        </w:tc>
        <w:tc>
          <w:tcPr>
            <w:tcW w:w="2320" w:type="dxa"/>
            <w:tcBorders>
              <w:top w:val="single" w:sz="6" w:space="0" w:color="000080"/>
              <w:left w:val="single" w:sz="6" w:space="0" w:color="000080"/>
              <w:right w:val="single" w:sz="6" w:space="0" w:color="000080"/>
            </w:tcBorders>
            <w:shd w:val="clear" w:color="auto" w:fill="auto"/>
          </w:tcPr>
          <w:p w14:paraId="35E5C7B3" w14:textId="77777777" w:rsidR="00BC1DE0" w:rsidRPr="00F8378C" w:rsidRDefault="00BC1DE0" w:rsidP="00A226FC">
            <w:r w:rsidRPr="00F8378C">
              <w:t>Departure Continued</w:t>
            </w:r>
          </w:p>
        </w:tc>
        <w:tc>
          <w:tcPr>
            <w:tcW w:w="904" w:type="dxa"/>
            <w:tcBorders>
              <w:top w:val="single" w:sz="6" w:space="0" w:color="000080"/>
              <w:left w:val="single" w:sz="6" w:space="0" w:color="000080"/>
              <w:right w:val="single" w:sz="6" w:space="0" w:color="000080"/>
            </w:tcBorders>
            <w:shd w:val="clear" w:color="auto" w:fill="auto"/>
          </w:tcPr>
          <w:p w14:paraId="4B2AFB63" w14:textId="77777777" w:rsidR="00BC1DE0" w:rsidRPr="00F8378C" w:rsidRDefault="00BC1DE0" w:rsidP="00A226FC">
            <w:r w:rsidRPr="00F8378C">
              <w:t>4.2</w:t>
            </w:r>
          </w:p>
        </w:tc>
      </w:tr>
      <w:tr w:rsidR="00BC1DE0" w:rsidRPr="00F8378C" w14:paraId="5570AEDE" w14:textId="77777777" w:rsidTr="00A226FC">
        <w:trPr>
          <w:trHeight w:val="20"/>
        </w:trPr>
        <w:tc>
          <w:tcPr>
            <w:tcW w:w="802" w:type="dxa"/>
            <w:vMerge w:val="restart"/>
            <w:tcBorders>
              <w:top w:val="single" w:sz="6" w:space="0" w:color="000080"/>
              <w:left w:val="single" w:sz="6" w:space="0" w:color="000080"/>
              <w:bottom w:val="single" w:sz="6" w:space="0" w:color="000080"/>
              <w:right w:val="single" w:sz="6" w:space="0" w:color="000080"/>
            </w:tcBorders>
          </w:tcPr>
          <w:p w14:paraId="171F810B" w14:textId="77777777" w:rsidR="00BC1DE0" w:rsidRPr="00F8378C" w:rsidRDefault="00BC1DE0" w:rsidP="00A226FC">
            <w:r w:rsidRPr="00F8378C">
              <w:t>4.2</w:t>
            </w:r>
          </w:p>
        </w:tc>
        <w:tc>
          <w:tcPr>
            <w:tcW w:w="1756" w:type="dxa"/>
            <w:vMerge w:val="restart"/>
            <w:tcBorders>
              <w:top w:val="single" w:sz="6" w:space="0" w:color="000080"/>
              <w:left w:val="single" w:sz="6" w:space="0" w:color="000080"/>
              <w:bottom w:val="single" w:sz="6" w:space="0" w:color="000080"/>
              <w:right w:val="single" w:sz="6" w:space="0" w:color="000080"/>
            </w:tcBorders>
          </w:tcPr>
          <w:p w14:paraId="2EA63C78" w14:textId="77777777" w:rsidR="00BC1DE0" w:rsidRPr="00F8378C" w:rsidRDefault="00BC1DE0" w:rsidP="00A226FC">
            <w:r w:rsidRPr="00F8378C">
              <w:rPr>
                <w:rFonts w:eastAsia="Times New Roman" w:cs="Times New Roman"/>
                <w:szCs w:val="20"/>
              </w:rPr>
              <w:t>Provide Standard/ non-CAS separation</w:t>
            </w:r>
          </w:p>
        </w:tc>
        <w:tc>
          <w:tcPr>
            <w:tcW w:w="1128" w:type="dxa"/>
            <w:vMerge w:val="restart"/>
            <w:tcBorders>
              <w:top w:val="single" w:sz="6" w:space="0" w:color="000080"/>
              <w:left w:val="single" w:sz="6" w:space="0" w:color="000080"/>
              <w:bottom w:val="single" w:sz="6" w:space="0" w:color="000080"/>
              <w:right w:val="single" w:sz="6" w:space="0" w:color="000080"/>
            </w:tcBorders>
          </w:tcPr>
          <w:p w14:paraId="3A6A8749" w14:textId="77777777" w:rsidR="00BC1DE0" w:rsidRPr="00F8378C" w:rsidRDefault="00BC1DE0" w:rsidP="00A226FC">
            <w:r w:rsidRPr="00F8378C">
              <w:t>GND-</w:t>
            </w:r>
            <w:proofErr w:type="spellStart"/>
            <w:r w:rsidRPr="00F8378C">
              <w:t>ATCo</w:t>
            </w:r>
            <w:proofErr w:type="spellEnd"/>
          </w:p>
        </w:tc>
        <w:tc>
          <w:tcPr>
            <w:tcW w:w="2446" w:type="dxa"/>
            <w:vMerge w:val="restart"/>
            <w:tcBorders>
              <w:top w:val="single" w:sz="6" w:space="0" w:color="000080"/>
              <w:left w:val="single" w:sz="6" w:space="0" w:color="000080"/>
              <w:bottom w:val="single" w:sz="6" w:space="0" w:color="000080"/>
              <w:right w:val="single" w:sz="6" w:space="0" w:color="000080"/>
            </w:tcBorders>
          </w:tcPr>
          <w:p w14:paraId="23D4BE22" w14:textId="77777777" w:rsidR="00BC1DE0" w:rsidRPr="00F8378C" w:rsidRDefault="00BC1DE0" w:rsidP="00A226FC">
            <w:r w:rsidRPr="00F8378C">
              <w:t>IG01 – Trail aircraft flight identification</w:t>
            </w:r>
          </w:p>
          <w:p w14:paraId="338EE430" w14:textId="77777777" w:rsidR="00BC1DE0" w:rsidRPr="00F8378C" w:rsidRDefault="00BC1DE0" w:rsidP="00A226FC">
            <w:r w:rsidRPr="00F8378C">
              <w:t>IG02 – General traffic situation</w:t>
            </w:r>
          </w:p>
          <w:p w14:paraId="0BD4C402" w14:textId="77777777" w:rsidR="00BC1DE0" w:rsidRPr="00F8378C" w:rsidRDefault="00BC1DE0" w:rsidP="00A226FC">
            <w:r w:rsidRPr="00F8378C">
              <w:t>IG03 – Lead and trail aircraft horizontal position</w:t>
            </w:r>
          </w:p>
          <w:p w14:paraId="7C702789" w14:textId="77777777" w:rsidR="00BC1DE0" w:rsidRPr="00F8378C" w:rsidRDefault="00BC1DE0" w:rsidP="00A226FC">
            <w:r w:rsidRPr="00F8378C">
              <w:t>IG05 – Lead and trail aircraft direction</w:t>
            </w:r>
          </w:p>
          <w:p w14:paraId="75A9B66A" w14:textId="77777777" w:rsidR="00BC1DE0" w:rsidRPr="00F8378C" w:rsidRDefault="00BC1DE0" w:rsidP="00A226FC">
            <w:r w:rsidRPr="00F8378C">
              <w:t>IG06 – Lead and trail aircraft ground speed</w:t>
            </w:r>
          </w:p>
          <w:p w14:paraId="0AC80642" w14:textId="77777777" w:rsidR="00BC1DE0" w:rsidRPr="00F8378C" w:rsidRDefault="00BC1DE0" w:rsidP="00A226FC"/>
        </w:tc>
        <w:tc>
          <w:tcPr>
            <w:tcW w:w="2320" w:type="dxa"/>
            <w:tcBorders>
              <w:top w:val="single" w:sz="6" w:space="0" w:color="000080"/>
              <w:left w:val="single" w:sz="6" w:space="0" w:color="000080"/>
              <w:bottom w:val="single" w:sz="6" w:space="0" w:color="000080"/>
              <w:right w:val="single" w:sz="6" w:space="0" w:color="000080"/>
            </w:tcBorders>
            <w:shd w:val="clear" w:color="auto" w:fill="auto"/>
          </w:tcPr>
          <w:p w14:paraId="36A4CE4B" w14:textId="77777777" w:rsidR="00BC1DE0" w:rsidRPr="00F8378C" w:rsidRDefault="00BC1DE0" w:rsidP="00A226FC">
            <w:r w:rsidRPr="00F8378C">
              <w:t>Action to provide standard / non-CAS separation indicated</w:t>
            </w:r>
          </w:p>
        </w:tc>
        <w:tc>
          <w:tcPr>
            <w:tcW w:w="904" w:type="dxa"/>
            <w:tcBorders>
              <w:top w:val="single" w:sz="6" w:space="0" w:color="000080"/>
              <w:left w:val="single" w:sz="6" w:space="0" w:color="000080"/>
              <w:bottom w:val="single" w:sz="6" w:space="0" w:color="000080"/>
              <w:right w:val="single" w:sz="6" w:space="0" w:color="000080"/>
            </w:tcBorders>
            <w:shd w:val="clear" w:color="auto" w:fill="auto"/>
          </w:tcPr>
          <w:p w14:paraId="6B8AF58D" w14:textId="77777777" w:rsidR="00BC1DE0" w:rsidRPr="00F8378C" w:rsidRDefault="00BC1DE0" w:rsidP="00A226FC">
            <w:r w:rsidRPr="00F8378C">
              <w:t>N/A</w:t>
            </w:r>
          </w:p>
          <w:p w14:paraId="4CFB080D" w14:textId="77777777" w:rsidR="00BC1DE0" w:rsidRPr="00F8378C" w:rsidRDefault="00BC1DE0" w:rsidP="00A226FC"/>
        </w:tc>
      </w:tr>
      <w:tr w:rsidR="00BC1DE0" w:rsidRPr="00F8378C" w14:paraId="33401710" w14:textId="77777777" w:rsidTr="00A226FC">
        <w:trPr>
          <w:trHeight w:val="20"/>
        </w:trPr>
        <w:tc>
          <w:tcPr>
            <w:tcW w:w="802" w:type="dxa"/>
            <w:tcBorders>
              <w:top w:val="single" w:sz="6" w:space="0" w:color="000080"/>
              <w:left w:val="single" w:sz="6" w:space="0" w:color="000080"/>
              <w:right w:val="single" w:sz="6" w:space="0" w:color="000080"/>
            </w:tcBorders>
          </w:tcPr>
          <w:p w14:paraId="5EF153D0" w14:textId="77777777" w:rsidR="00BC1DE0" w:rsidRPr="00F8378C" w:rsidRDefault="00BC1DE0" w:rsidP="00A226FC">
            <w:r w:rsidRPr="00F8378C">
              <w:t>4.3</w:t>
            </w:r>
          </w:p>
        </w:tc>
        <w:tc>
          <w:tcPr>
            <w:tcW w:w="1756" w:type="dxa"/>
            <w:tcBorders>
              <w:top w:val="single" w:sz="6" w:space="0" w:color="000080"/>
              <w:left w:val="single" w:sz="6" w:space="0" w:color="000080"/>
              <w:right w:val="single" w:sz="6" w:space="0" w:color="000080"/>
            </w:tcBorders>
          </w:tcPr>
          <w:p w14:paraId="6B29323E" w14:textId="77777777" w:rsidR="00BC1DE0" w:rsidRPr="00F8378C" w:rsidRDefault="00BC1DE0" w:rsidP="00A226FC">
            <w:r w:rsidRPr="00F8378C">
              <w:t>Report Traffic not found / unable CAS</w:t>
            </w:r>
          </w:p>
        </w:tc>
        <w:tc>
          <w:tcPr>
            <w:tcW w:w="1128" w:type="dxa"/>
            <w:tcBorders>
              <w:top w:val="single" w:sz="6" w:space="0" w:color="000080"/>
              <w:left w:val="single" w:sz="6" w:space="0" w:color="000080"/>
              <w:right w:val="single" w:sz="6" w:space="0" w:color="000080"/>
            </w:tcBorders>
          </w:tcPr>
          <w:p w14:paraId="26797301" w14:textId="77777777" w:rsidR="00BC1DE0" w:rsidRPr="00F8378C" w:rsidRDefault="00BC1DE0" w:rsidP="00A226FC">
            <w:r w:rsidRPr="00F8378C">
              <w:t>AC-FC</w:t>
            </w:r>
          </w:p>
        </w:tc>
        <w:tc>
          <w:tcPr>
            <w:tcW w:w="2446" w:type="dxa"/>
            <w:tcBorders>
              <w:top w:val="single" w:sz="6" w:space="0" w:color="000080"/>
              <w:left w:val="single" w:sz="6" w:space="0" w:color="000080"/>
              <w:right w:val="single" w:sz="6" w:space="0" w:color="000080"/>
            </w:tcBorders>
          </w:tcPr>
          <w:p w14:paraId="1C3DB838" w14:textId="77777777" w:rsidR="00BC1DE0" w:rsidRPr="00F8378C" w:rsidRDefault="00BC1DE0" w:rsidP="00A226FC"/>
        </w:tc>
        <w:tc>
          <w:tcPr>
            <w:tcW w:w="2320" w:type="dxa"/>
            <w:tcBorders>
              <w:top w:val="single" w:sz="6" w:space="0" w:color="000080"/>
              <w:left w:val="single" w:sz="6" w:space="0" w:color="000080"/>
              <w:right w:val="single" w:sz="6" w:space="0" w:color="000080"/>
            </w:tcBorders>
            <w:shd w:val="clear" w:color="auto" w:fill="auto"/>
          </w:tcPr>
          <w:p w14:paraId="06D1016E" w14:textId="77777777" w:rsidR="00BC1DE0" w:rsidRPr="00F8378C" w:rsidRDefault="00BC1DE0" w:rsidP="00A226FC">
            <w:r w:rsidRPr="00F8378C">
              <w:t>Communication occurred</w:t>
            </w:r>
          </w:p>
        </w:tc>
        <w:tc>
          <w:tcPr>
            <w:tcW w:w="904" w:type="dxa"/>
            <w:tcBorders>
              <w:top w:val="single" w:sz="6" w:space="0" w:color="000080"/>
              <w:left w:val="single" w:sz="6" w:space="0" w:color="000080"/>
              <w:right w:val="single" w:sz="6" w:space="0" w:color="000080"/>
            </w:tcBorders>
            <w:shd w:val="clear" w:color="auto" w:fill="auto"/>
          </w:tcPr>
          <w:p w14:paraId="1B309E92" w14:textId="77777777" w:rsidR="00BC1DE0" w:rsidRPr="00F8378C" w:rsidRDefault="00BC1DE0" w:rsidP="00A226FC">
            <w:r w:rsidRPr="00F8378C">
              <w:t>4.2</w:t>
            </w:r>
          </w:p>
        </w:tc>
      </w:tr>
    </w:tbl>
    <w:p w14:paraId="3CC19A5A" w14:textId="77777777" w:rsidR="00BC1DE0" w:rsidRPr="00F8378C" w:rsidRDefault="00BC1DE0" w:rsidP="00BC1DE0">
      <w:pPr>
        <w:spacing w:before="0" w:after="0"/>
        <w:rPr>
          <w:rFonts w:eastAsia="Times New Roman" w:cs="Times New Roman"/>
          <w:szCs w:val="20"/>
        </w:rPr>
      </w:pPr>
      <w:r w:rsidRPr="00F8378C">
        <w:rPr>
          <w:rFonts w:eastAsia="Times New Roman" w:cs="Times New Roman"/>
          <w:szCs w:val="20"/>
        </w:rPr>
        <w:br w:type="page"/>
      </w:r>
    </w:p>
    <w:p w14:paraId="6A4B4ADB" w14:textId="77777777" w:rsidR="00BC1DE0" w:rsidRPr="00F8378C" w:rsidRDefault="00BC1DE0" w:rsidP="009F775C">
      <w:pPr>
        <w:pStyle w:val="Heading6"/>
      </w:pPr>
      <w:bookmarkStart w:id="126" w:name="_Toc144886596"/>
      <w:bookmarkStart w:id="127" w:name="_Toc144886597"/>
      <w:bookmarkStart w:id="128" w:name="_Toc144886598"/>
      <w:bookmarkStart w:id="129" w:name="_Toc144886599"/>
      <w:bookmarkStart w:id="130" w:name="_Toc144886600"/>
      <w:bookmarkStart w:id="131" w:name="_Toc144886601"/>
      <w:bookmarkStart w:id="132" w:name="_Toc144886602"/>
      <w:bookmarkEnd w:id="126"/>
      <w:bookmarkEnd w:id="127"/>
      <w:bookmarkEnd w:id="128"/>
      <w:bookmarkEnd w:id="129"/>
      <w:bookmarkEnd w:id="130"/>
      <w:bookmarkEnd w:id="131"/>
      <w:bookmarkEnd w:id="132"/>
      <w:r w:rsidRPr="00F8378C">
        <w:lastRenderedPageBreak/>
        <w:t>References</w:t>
      </w:r>
    </w:p>
    <w:bookmarkStart w:id="133" w:name="_Toc145457049" w:displacedByCustomXml="next"/>
    <w:bookmarkEnd w:id="133" w:displacedByCustomXml="next"/>
    <w:bookmarkStart w:id="134" w:name="_Toc145457048" w:displacedByCustomXml="next"/>
    <w:bookmarkEnd w:id="134" w:displacedByCustomXml="next"/>
    <w:bookmarkStart w:id="135" w:name="_Toc145457004" w:displacedByCustomXml="next"/>
    <w:bookmarkEnd w:id="135" w:displacedByCustomXml="next"/>
    <w:bookmarkStart w:id="136" w:name="_Toc145457047" w:displacedByCustomXml="next"/>
    <w:bookmarkEnd w:id="136" w:displacedByCustomXml="next"/>
    <w:bookmarkStart w:id="137" w:name="_Toc145457046" w:displacedByCustomXml="next"/>
    <w:bookmarkEnd w:id="137" w:displacedByCustomXml="next"/>
    <w:bookmarkStart w:id="138" w:name="_Toc145457045" w:displacedByCustomXml="next"/>
    <w:bookmarkEnd w:id="138" w:displacedByCustomXml="next"/>
    <w:bookmarkStart w:id="139" w:name="_Toc145457001" w:displacedByCustomXml="next"/>
    <w:bookmarkEnd w:id="139" w:displacedByCustomXml="next"/>
    <w:bookmarkStart w:id="140" w:name="_Toc145457044" w:displacedByCustomXml="next"/>
    <w:bookmarkEnd w:id="140" w:displacedByCustomXml="next"/>
    <w:bookmarkStart w:id="141" w:name="_Toc145457043" w:displacedByCustomXml="next"/>
    <w:bookmarkEnd w:id="141" w:displacedByCustomXml="next"/>
    <w:sdt>
      <w:sdtPr>
        <w:id w:val="1436862034"/>
        <w:docPartObj>
          <w:docPartGallery w:val="Bibliographies"/>
          <w:docPartUnique/>
        </w:docPartObj>
      </w:sdtPr>
      <w:sdtContent>
        <w:sdt>
          <w:sdtPr>
            <w:id w:val="-1537571805"/>
            <w:bibliography/>
          </w:sdtPr>
          <w:sdtContent>
            <w:p w14:paraId="65839D6E" w14:textId="77777777" w:rsidR="00BC1DE0" w:rsidRPr="00F8378C" w:rsidRDefault="00000000" w:rsidP="00BC1DE0">
              <w:pPr>
                <w:pStyle w:val="Bibliography"/>
                <w:ind w:left="720" w:hanging="720"/>
              </w:pPr>
            </w:p>
          </w:sdtContent>
        </w:sdt>
        <w:sdt>
          <w:sdtPr>
            <w:id w:val="111145805"/>
            <w:bibliography/>
          </w:sdtPr>
          <w:sdtContent>
            <w:p w14:paraId="475082C4" w14:textId="77777777" w:rsidR="00F55870" w:rsidRPr="00251314" w:rsidRDefault="00BC1DE0" w:rsidP="00F55870">
              <w:pPr>
                <w:pStyle w:val="Bibliography"/>
                <w:ind w:left="720" w:hanging="720"/>
                <w:rPr>
                  <w:szCs w:val="24"/>
                </w:rPr>
              </w:pPr>
              <w:r w:rsidRPr="00F8378C">
                <w:fldChar w:fldCharType="begin"/>
              </w:r>
              <w:r w:rsidRPr="00F8378C">
                <w:instrText xml:space="preserve"> BIBLIOGRAPHY </w:instrText>
              </w:r>
              <w:r w:rsidRPr="00F8378C">
                <w:fldChar w:fldCharType="separate"/>
              </w:r>
              <w:r w:rsidR="00F55870" w:rsidRPr="00251314">
                <w:t xml:space="preserve">Bone, R. (2022). </w:t>
              </w:r>
              <w:r w:rsidR="00F55870" w:rsidRPr="00251314">
                <w:rPr>
                  <w:i/>
                  <w:iCs/>
                </w:rPr>
                <w:t>CDTI Assisted Separation (CAS) on Departure from Same Runway.</w:t>
              </w:r>
              <w:r w:rsidR="00F55870" w:rsidRPr="00251314">
                <w:t xml:space="preserve"> FAA, American Airlines, ACSS, NextGen Project.</w:t>
              </w:r>
            </w:p>
            <w:p w14:paraId="196383AE" w14:textId="77777777" w:rsidR="000F7DF1" w:rsidRDefault="00F55870" w:rsidP="00F55870">
              <w:pPr>
                <w:pStyle w:val="Bibliography"/>
                <w:ind w:left="720" w:hanging="720"/>
                <w:rPr>
                  <w:i/>
                  <w:iCs/>
                </w:rPr>
              </w:pPr>
              <w:r w:rsidRPr="00251314">
                <w:t xml:space="preserve">FAA, American Airlines, ACSS, and NextGen Project. (2022). </w:t>
              </w:r>
              <w:r w:rsidRPr="00251314">
                <w:rPr>
                  <w:i/>
                  <w:iCs/>
                </w:rPr>
                <w:t>ADS-B In Retrofit Spacing (AIRS) CDTI Assisted Separation (CAS) Single Runway Operational Description Version 4.0</w:t>
              </w:r>
              <w:r w:rsidR="000F7DF1">
                <w:rPr>
                  <w:i/>
                  <w:iCs/>
                </w:rPr>
                <w:t>.</w:t>
              </w:r>
            </w:p>
            <w:p w14:paraId="2C3045F8" w14:textId="54E2BC6D" w:rsidR="00F55870" w:rsidRPr="00251314" w:rsidRDefault="00F55870" w:rsidP="00F55870">
              <w:pPr>
                <w:pStyle w:val="Bibliography"/>
                <w:ind w:left="720" w:hanging="720"/>
              </w:pPr>
              <w:r w:rsidRPr="00251314">
                <w:t xml:space="preserve">Federal Aviation Administration. (2020). </w:t>
              </w:r>
              <w:r w:rsidRPr="00251314">
                <w:rPr>
                  <w:i/>
                  <w:iCs/>
                </w:rPr>
                <w:t>TSO-C195c - Avionics Supporting Automatic Dependent Surveillance – Broadcast (ADS-B) Aircraft Surveillance Applications (ASA).</w:t>
              </w:r>
              <w:r w:rsidRPr="00251314">
                <w:t xml:space="preserve"> Federal Aviation Administration.</w:t>
              </w:r>
            </w:p>
            <w:p w14:paraId="5089474A" w14:textId="77777777" w:rsidR="000F7DF1" w:rsidRDefault="00F55870" w:rsidP="00F55870">
              <w:pPr>
                <w:pStyle w:val="Bibliography"/>
                <w:ind w:left="720" w:hanging="720"/>
                <w:rPr>
                  <w:i/>
                  <w:iCs/>
                </w:rPr>
              </w:pPr>
              <w:r w:rsidRPr="00251314">
                <w:t xml:space="preserve">Perez, B. (2023). </w:t>
              </w:r>
              <w:r w:rsidRPr="00251314">
                <w:rPr>
                  <w:i/>
                  <w:iCs/>
                </w:rPr>
                <w:t>Cockpit Display of Traffic Information (CDTI) Assisted Separation on Approach (CAS-A) Operational Description</w:t>
              </w:r>
              <w:r w:rsidR="000F7DF1">
                <w:rPr>
                  <w:i/>
                  <w:iCs/>
                </w:rPr>
                <w:t>.</w:t>
              </w:r>
            </w:p>
            <w:p w14:paraId="3E81B64A" w14:textId="77777777" w:rsidR="000F7DF1" w:rsidRDefault="00F55870" w:rsidP="00F55870">
              <w:pPr>
                <w:pStyle w:val="Bibliography"/>
                <w:ind w:left="720" w:hanging="720"/>
                <w:rPr>
                  <w:i/>
                  <w:iCs/>
                </w:rPr>
              </w:pPr>
              <w:r w:rsidRPr="00251314">
                <w:t xml:space="preserve">RTCA DO-317C. (2020). </w:t>
              </w:r>
              <w:r w:rsidRPr="00251314">
                <w:rPr>
                  <w:i/>
                  <w:iCs/>
                </w:rPr>
                <w:t>DO-317C: Minimum Operational Performance Standards (MOPS) for Aircraft Surveillance Applications</w:t>
              </w:r>
              <w:r w:rsidR="000F7DF1">
                <w:rPr>
                  <w:i/>
                  <w:iCs/>
                </w:rPr>
                <w:t>.</w:t>
              </w:r>
            </w:p>
            <w:p w14:paraId="38EC7B87" w14:textId="1002465A" w:rsidR="000A1F91" w:rsidRDefault="00BC1DE0">
              <w:r w:rsidRPr="00F8378C">
                <w:rPr>
                  <w:b/>
                  <w:bCs/>
                </w:rPr>
                <w:fldChar w:fldCharType="end"/>
              </w:r>
            </w:p>
          </w:sdtContent>
        </w:sdt>
      </w:sdtContent>
    </w:sdt>
    <w:sectPr w:rsidR="000A1F91" w:rsidSect="00882EB6">
      <w:pgSz w:w="12240" w:h="15840"/>
      <w:pgMar w:top="1440" w:right="1440" w:bottom="1440" w:left="1440" w:header="720" w:footer="720" w:gutter="0"/>
      <w:pgNumType w:chapStyle="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9EC7" w14:textId="77777777" w:rsidR="00882EB6" w:rsidRPr="00F8378C" w:rsidRDefault="00882EB6" w:rsidP="00BC1DE0">
      <w:pPr>
        <w:spacing w:before="0" w:after="0"/>
      </w:pPr>
      <w:r w:rsidRPr="00F8378C">
        <w:separator/>
      </w:r>
    </w:p>
  </w:endnote>
  <w:endnote w:type="continuationSeparator" w:id="0">
    <w:p w14:paraId="12EF9302" w14:textId="77777777" w:rsidR="00882EB6" w:rsidRPr="00F8378C" w:rsidRDefault="00882EB6" w:rsidP="00BC1DE0">
      <w:pPr>
        <w:spacing w:before="0" w:after="0"/>
      </w:pPr>
      <w:r w:rsidRPr="00F837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424601"/>
      <w:docPartObj>
        <w:docPartGallery w:val="Page Numbers (Bottom of Page)"/>
        <w:docPartUnique/>
      </w:docPartObj>
    </w:sdtPr>
    <w:sdtContent>
      <w:p w14:paraId="34944C1E" w14:textId="77777777" w:rsidR="00BC1DE0" w:rsidRPr="00F8378C" w:rsidRDefault="00BC1DE0">
        <w:pPr>
          <w:pStyle w:val="Footer"/>
          <w:jc w:val="center"/>
        </w:pPr>
        <w:r w:rsidRPr="00F8378C">
          <w:fldChar w:fldCharType="begin"/>
        </w:r>
        <w:r w:rsidRPr="00F8378C">
          <w:instrText xml:space="preserve"> PAGE   \* MERGEFORMAT </w:instrText>
        </w:r>
        <w:r w:rsidRPr="00F8378C">
          <w:fldChar w:fldCharType="separate"/>
        </w:r>
        <w:r w:rsidRPr="00F8378C">
          <w:t>C-25</w:t>
        </w:r>
        <w:r w:rsidRPr="00F8378C">
          <w:fldChar w:fldCharType="end"/>
        </w:r>
      </w:p>
    </w:sdtContent>
  </w:sdt>
  <w:p w14:paraId="3838D797" w14:textId="77777777" w:rsidR="00BC1DE0" w:rsidRPr="00F8378C" w:rsidRDefault="00BC1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405073"/>
      <w:docPartObj>
        <w:docPartGallery w:val="Page Numbers (Bottom of Page)"/>
        <w:docPartUnique/>
      </w:docPartObj>
    </w:sdtPr>
    <w:sdtContent>
      <w:p w14:paraId="404056CD" w14:textId="77777777" w:rsidR="00BC1DE0" w:rsidRPr="00F8378C" w:rsidRDefault="00BC1DE0">
        <w:pPr>
          <w:pStyle w:val="Footer"/>
          <w:jc w:val="center"/>
        </w:pPr>
        <w:r w:rsidRPr="00F8378C">
          <w:fldChar w:fldCharType="begin"/>
        </w:r>
        <w:r w:rsidRPr="00F8378C">
          <w:instrText xml:space="preserve"> PAGE   \* MERGEFORMAT </w:instrText>
        </w:r>
        <w:r w:rsidRPr="00F8378C">
          <w:fldChar w:fldCharType="separate"/>
        </w:r>
        <w:r w:rsidRPr="00F8378C">
          <w:t>C-25</w:t>
        </w:r>
        <w:r w:rsidRPr="00F8378C">
          <w:fldChar w:fldCharType="end"/>
        </w:r>
      </w:p>
    </w:sdtContent>
  </w:sdt>
  <w:p w14:paraId="7F4ECC69" w14:textId="77777777" w:rsidR="00BC1DE0" w:rsidRPr="00F8378C" w:rsidRDefault="00BC1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7B2F0" w14:textId="77777777" w:rsidR="00882EB6" w:rsidRPr="00F8378C" w:rsidRDefault="00882EB6" w:rsidP="00BC1DE0">
      <w:pPr>
        <w:spacing w:before="0" w:after="0"/>
      </w:pPr>
      <w:r w:rsidRPr="00F8378C">
        <w:separator/>
      </w:r>
    </w:p>
  </w:footnote>
  <w:footnote w:type="continuationSeparator" w:id="0">
    <w:p w14:paraId="45EAF4D8" w14:textId="77777777" w:rsidR="00882EB6" w:rsidRPr="00F8378C" w:rsidRDefault="00882EB6" w:rsidP="00BC1DE0">
      <w:pPr>
        <w:spacing w:before="0" w:after="0"/>
      </w:pPr>
      <w:r w:rsidRPr="00F8378C">
        <w:continuationSeparator/>
      </w:r>
    </w:p>
  </w:footnote>
  <w:footnote w:id="1">
    <w:p w14:paraId="3FCA8662" w14:textId="27C5B5F7" w:rsidR="00794FCF" w:rsidRDefault="00794FCF">
      <w:pPr>
        <w:pStyle w:val="FootnoteText"/>
      </w:pPr>
      <w:r>
        <w:rPr>
          <w:rStyle w:val="FootnoteReference"/>
        </w:rPr>
        <w:footnoteRef/>
      </w:r>
      <w:r>
        <w:t xml:space="preserve"> </w:t>
      </w:r>
      <w:r w:rsidR="00F0112C">
        <w:t>The weather conditions that require ATC to suspend the use of pilot</w:t>
      </w:r>
      <w:r w:rsidR="00BD0620">
        <w:t>-</w:t>
      </w:r>
      <w:r w:rsidR="00F0112C">
        <w:t>applied visual separation</w:t>
      </w:r>
      <w:r w:rsidR="00AC3BF2">
        <w:t xml:space="preserve"> are often counter-intuitive. </w:t>
      </w:r>
      <w:r w:rsidR="00C07BED">
        <w:t>The ceiling minima must be</w:t>
      </w:r>
      <w:r w:rsidR="000A39B9">
        <w:t xml:space="preserve"> above the initial</w:t>
      </w:r>
      <w:r w:rsidR="00DB4520">
        <w:t xml:space="preserve"> </w:t>
      </w:r>
      <w:r w:rsidR="00CB4D88">
        <w:t xml:space="preserve">assigned </w:t>
      </w:r>
      <w:r w:rsidR="00DB4520">
        <w:t xml:space="preserve">altitude of the departure to allow for continuous visual surveillance throughout the initial climb-out. This </w:t>
      </w:r>
      <w:r w:rsidR="00BD0620">
        <w:t xml:space="preserve">altitude can be as high as 17,000 ft. </w:t>
      </w:r>
    </w:p>
  </w:footnote>
  <w:footnote w:id="2">
    <w:p w14:paraId="6547BDC5" w14:textId="77777777" w:rsidR="00BC1DE0" w:rsidRPr="00F8378C" w:rsidRDefault="00BC1DE0" w:rsidP="00BC1DE0">
      <w:pPr>
        <w:pStyle w:val="FootnoteText"/>
      </w:pPr>
      <w:r w:rsidRPr="00F8378C">
        <w:rPr>
          <w:rStyle w:val="FootnoteReference"/>
        </w:rPr>
        <w:footnoteRef/>
      </w:r>
      <w:r w:rsidRPr="00F8378C">
        <w:t xml:space="preserve"> </w:t>
      </w:r>
      <w:r w:rsidRPr="00F8378C">
        <w:rPr>
          <w:rFonts w:eastAsia="Times New Roman" w:cs="Times New Roman"/>
        </w:rPr>
        <w:t>Also known as “call sign”; i.e., “American Four Fifty-Six” for AAL456.</w:t>
      </w:r>
    </w:p>
  </w:footnote>
  <w:footnote w:id="3">
    <w:p w14:paraId="0C480A22" w14:textId="01C72658" w:rsidR="00BC1DE0" w:rsidRPr="00F8378C" w:rsidRDefault="00BC1DE0" w:rsidP="00BC1DE0">
      <w:pPr>
        <w:pStyle w:val="FootnoteText"/>
      </w:pPr>
      <w:r w:rsidRPr="00F8378C">
        <w:rPr>
          <w:rStyle w:val="FootnoteReference"/>
        </w:rPr>
        <w:footnoteRef/>
      </w:r>
      <w:r w:rsidRPr="00F8378C">
        <w:t>. The “</w:t>
      </w:r>
      <w:r w:rsidR="002C1D8F">
        <w:t>Designate</w:t>
      </w:r>
      <w:r w:rsidRPr="00F8378C">
        <w:t xml:space="preserve">” instruction is initially given to allow the CAS aircraft flight crew to identify and designate the lead aircraft for the CAVS application. The CAS instruction is issued in Phase 2 in section </w:t>
      </w:r>
      <w:r w:rsidRPr="00F8378C">
        <w:fldChar w:fldCharType="begin"/>
      </w:r>
      <w:r w:rsidRPr="00F8378C">
        <w:instrText xml:space="preserve"> REF _Ref136596141 \r \h </w:instrText>
      </w:r>
      <w:r w:rsidRPr="00F8378C">
        <w:fldChar w:fldCharType="separate"/>
      </w:r>
      <w:r w:rsidRPr="00F8378C">
        <w:t>4.2</w:t>
      </w:r>
      <w:r w:rsidRPr="00F8378C">
        <w:fldChar w:fldCharType="end"/>
      </w:r>
      <w:r w:rsidRPr="00F8378C">
        <w:t>.</w:t>
      </w:r>
    </w:p>
  </w:footnote>
  <w:footnote w:id="4">
    <w:p w14:paraId="42B977F1" w14:textId="77777777" w:rsidR="00BC1DE0" w:rsidRPr="00F8378C" w:rsidRDefault="00BC1DE0" w:rsidP="00BC1DE0">
      <w:pPr>
        <w:pStyle w:val="FootnoteText"/>
      </w:pPr>
      <w:r w:rsidRPr="00F8378C">
        <w:rPr>
          <w:rStyle w:val="FootnoteReference"/>
        </w:rPr>
        <w:footnoteRef/>
      </w:r>
      <w:r w:rsidRPr="00F8378C">
        <w:t xml:space="preserve"> In this document, Flight ID and Aircraft ID may be used interchangeably. In general, FAA controllers are shown the Aircraft ID from flight plan information, where flight crews can only see the Flight ID being broadcast via ADS-B.</w:t>
      </w:r>
    </w:p>
  </w:footnote>
  <w:footnote w:id="5">
    <w:p w14:paraId="603B3E3A" w14:textId="32FA28B6" w:rsidR="00BC1DE0" w:rsidRPr="00F8378C" w:rsidRDefault="00BC1DE0" w:rsidP="00BC1DE0">
      <w:pPr>
        <w:pStyle w:val="FootnoteText"/>
      </w:pPr>
      <w:r w:rsidRPr="00F8378C">
        <w:rPr>
          <w:rStyle w:val="FootnoteReference"/>
        </w:rPr>
        <w:footnoteRef/>
      </w:r>
      <w:r w:rsidRPr="00F8378C">
        <w:t xml:space="preserve"> Per </w:t>
      </w:r>
      <w:sdt>
        <w:sdtPr>
          <w:id w:val="1136378419"/>
          <w:citation/>
        </w:sdtPr>
        <w:sdtContent>
          <w:r w:rsidRPr="00F8378C">
            <w:fldChar w:fldCharType="begin"/>
          </w:r>
          <w:r w:rsidRPr="00F8378C">
            <w:instrText xml:space="preserve"> CITATION RTC14 \l 1033 </w:instrText>
          </w:r>
          <w:r w:rsidRPr="00F8378C">
            <w:fldChar w:fldCharType="separate"/>
          </w:r>
          <w:r w:rsidR="00F55870" w:rsidRPr="008C33F0">
            <w:t>(RTCA DO-317C, 2020)</w:t>
          </w:r>
          <w:r w:rsidRPr="00F8378C">
            <w:fldChar w:fldCharType="end"/>
          </w:r>
        </w:sdtContent>
      </w:sdt>
      <w:r w:rsidRPr="00F8378C">
        <w:t>; the surveillance distance is based on surveillance quality</w:t>
      </w:r>
      <w:r w:rsidR="000F7DF1">
        <w:t>.</w:t>
      </w:r>
    </w:p>
  </w:footnote>
  <w:footnote w:id="6">
    <w:p w14:paraId="5BCF2391" w14:textId="77777777" w:rsidR="00BC1DE0" w:rsidRDefault="00BC1DE0" w:rsidP="00BC1DE0">
      <w:pPr>
        <w:pStyle w:val="FootnoteText"/>
      </w:pPr>
      <w:r w:rsidRPr="00F8378C">
        <w:rPr>
          <w:rStyle w:val="FootnoteReference"/>
        </w:rPr>
        <w:footnoteRef/>
      </w:r>
      <w:r w:rsidRPr="00F8378C">
        <w:t xml:space="preserve"> If the speed issued by the controller will prevent the flight crew from maintaining pilot-applied separation, they should advise the controller.</w:t>
      </w:r>
    </w:p>
  </w:footnote>
  <w:footnote w:id="7">
    <w:p w14:paraId="03F370B8" w14:textId="62F3BD1F" w:rsidR="007602D9" w:rsidRDefault="007602D9">
      <w:pPr>
        <w:pStyle w:val="FootnoteText"/>
      </w:pPr>
      <w:r>
        <w:rPr>
          <w:rStyle w:val="FootnoteReference"/>
        </w:rPr>
        <w:footnoteRef/>
      </w:r>
      <w:r>
        <w:t xml:space="preserve"> </w:t>
      </w:r>
      <w:r w:rsidRPr="007602D9">
        <w:t>From training, the CAS flight crew will know that they can disengage their avionics for the CAS Operation above 10,000ft msl. No further communication with the controller is required to confirm cancellation.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64EB"/>
    <w:multiLevelType w:val="hybridMultilevel"/>
    <w:tmpl w:val="C43A82A0"/>
    <w:lvl w:ilvl="0" w:tplc="B3288C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803D8"/>
    <w:multiLevelType w:val="hybridMultilevel"/>
    <w:tmpl w:val="8BE65CF0"/>
    <w:lvl w:ilvl="0" w:tplc="FD6221F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8C2594"/>
    <w:multiLevelType w:val="hybridMultilevel"/>
    <w:tmpl w:val="84BED8B0"/>
    <w:lvl w:ilvl="0" w:tplc="6864498E">
      <w:start w:val="1"/>
      <w:numFmt w:val="decimal"/>
      <w:pStyle w:val="AppendixHeading2"/>
      <w:lvlText w:val="B.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E7A14"/>
    <w:multiLevelType w:val="hybridMultilevel"/>
    <w:tmpl w:val="6D8AA4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6F033F"/>
    <w:multiLevelType w:val="hybridMultilevel"/>
    <w:tmpl w:val="CD629EA6"/>
    <w:lvl w:ilvl="0" w:tplc="D882A776">
      <w:start w:val="1"/>
      <w:numFmt w:val="decimal"/>
      <w:pStyle w:val="AppendixHeading1"/>
      <w:lvlText w:val="B.%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70BA4"/>
    <w:multiLevelType w:val="hybridMultilevel"/>
    <w:tmpl w:val="61F8FF26"/>
    <w:lvl w:ilvl="0" w:tplc="F0467774">
      <w:start w:val="1"/>
      <w:numFmt w:val="upperLetter"/>
      <w:pStyle w:val="Heading6"/>
      <w:lvlText w:val="Appendix %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B58D2"/>
    <w:multiLevelType w:val="hybridMultilevel"/>
    <w:tmpl w:val="8EF6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25E6F"/>
    <w:multiLevelType w:val="hybridMultilevel"/>
    <w:tmpl w:val="032275F6"/>
    <w:lvl w:ilvl="0" w:tplc="B39633F8">
      <w:start w:val="1"/>
      <w:numFmt w:val="decimal"/>
      <w:pStyle w:val="AppendixCHeading1"/>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B064C"/>
    <w:multiLevelType w:val="hybridMultilevel"/>
    <w:tmpl w:val="2BD28DE4"/>
    <w:lvl w:ilvl="0" w:tplc="DE9829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678D5"/>
    <w:multiLevelType w:val="multilevel"/>
    <w:tmpl w:val="53764916"/>
    <w:lvl w:ilvl="0">
      <w:start w:val="1"/>
      <w:numFmt w:val="bullet"/>
      <w:pStyle w:val="ListParagraph"/>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98F1A28"/>
    <w:multiLevelType w:val="multilevel"/>
    <w:tmpl w:val="758ABD3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A6D6078"/>
    <w:multiLevelType w:val="multilevel"/>
    <w:tmpl w:val="3F3A19C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C865C1B"/>
    <w:multiLevelType w:val="hybridMultilevel"/>
    <w:tmpl w:val="6AD6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A4CA5"/>
    <w:multiLevelType w:val="multilevel"/>
    <w:tmpl w:val="F788C50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F9534D4"/>
    <w:multiLevelType w:val="hybridMultilevel"/>
    <w:tmpl w:val="DD4A17C8"/>
    <w:lvl w:ilvl="0" w:tplc="9A8EE684">
      <w:start w:val="1"/>
      <w:numFmt w:val="bullet"/>
      <w:lvlText w:val="•"/>
      <w:lvlJc w:val="left"/>
      <w:pPr>
        <w:tabs>
          <w:tab w:val="num" w:pos="720"/>
        </w:tabs>
        <w:ind w:left="720" w:hanging="360"/>
      </w:pPr>
      <w:rPr>
        <w:rFonts w:ascii="Times New Roman" w:hAnsi="Times New Roman" w:hint="default"/>
      </w:rPr>
    </w:lvl>
    <w:lvl w:ilvl="1" w:tplc="02F267C4" w:tentative="1">
      <w:start w:val="1"/>
      <w:numFmt w:val="bullet"/>
      <w:lvlText w:val="•"/>
      <w:lvlJc w:val="left"/>
      <w:pPr>
        <w:tabs>
          <w:tab w:val="num" w:pos="1440"/>
        </w:tabs>
        <w:ind w:left="1440" w:hanging="360"/>
      </w:pPr>
      <w:rPr>
        <w:rFonts w:ascii="Times New Roman" w:hAnsi="Times New Roman" w:hint="default"/>
      </w:rPr>
    </w:lvl>
    <w:lvl w:ilvl="2" w:tplc="26D63C70" w:tentative="1">
      <w:start w:val="1"/>
      <w:numFmt w:val="bullet"/>
      <w:lvlText w:val="•"/>
      <w:lvlJc w:val="left"/>
      <w:pPr>
        <w:tabs>
          <w:tab w:val="num" w:pos="2160"/>
        </w:tabs>
        <w:ind w:left="2160" w:hanging="360"/>
      </w:pPr>
      <w:rPr>
        <w:rFonts w:ascii="Times New Roman" w:hAnsi="Times New Roman" w:hint="default"/>
      </w:rPr>
    </w:lvl>
    <w:lvl w:ilvl="3" w:tplc="F56A6A20" w:tentative="1">
      <w:start w:val="1"/>
      <w:numFmt w:val="bullet"/>
      <w:lvlText w:val="•"/>
      <w:lvlJc w:val="left"/>
      <w:pPr>
        <w:tabs>
          <w:tab w:val="num" w:pos="2880"/>
        </w:tabs>
        <w:ind w:left="2880" w:hanging="360"/>
      </w:pPr>
      <w:rPr>
        <w:rFonts w:ascii="Times New Roman" w:hAnsi="Times New Roman" w:hint="default"/>
      </w:rPr>
    </w:lvl>
    <w:lvl w:ilvl="4" w:tplc="CD4425E6" w:tentative="1">
      <w:start w:val="1"/>
      <w:numFmt w:val="bullet"/>
      <w:lvlText w:val="•"/>
      <w:lvlJc w:val="left"/>
      <w:pPr>
        <w:tabs>
          <w:tab w:val="num" w:pos="3600"/>
        </w:tabs>
        <w:ind w:left="3600" w:hanging="360"/>
      </w:pPr>
      <w:rPr>
        <w:rFonts w:ascii="Times New Roman" w:hAnsi="Times New Roman" w:hint="default"/>
      </w:rPr>
    </w:lvl>
    <w:lvl w:ilvl="5" w:tplc="6AC448D8" w:tentative="1">
      <w:start w:val="1"/>
      <w:numFmt w:val="bullet"/>
      <w:lvlText w:val="•"/>
      <w:lvlJc w:val="left"/>
      <w:pPr>
        <w:tabs>
          <w:tab w:val="num" w:pos="4320"/>
        </w:tabs>
        <w:ind w:left="4320" w:hanging="360"/>
      </w:pPr>
      <w:rPr>
        <w:rFonts w:ascii="Times New Roman" w:hAnsi="Times New Roman" w:hint="default"/>
      </w:rPr>
    </w:lvl>
    <w:lvl w:ilvl="6" w:tplc="D792AC6E" w:tentative="1">
      <w:start w:val="1"/>
      <w:numFmt w:val="bullet"/>
      <w:lvlText w:val="•"/>
      <w:lvlJc w:val="left"/>
      <w:pPr>
        <w:tabs>
          <w:tab w:val="num" w:pos="5040"/>
        </w:tabs>
        <w:ind w:left="5040" w:hanging="360"/>
      </w:pPr>
      <w:rPr>
        <w:rFonts w:ascii="Times New Roman" w:hAnsi="Times New Roman" w:hint="default"/>
      </w:rPr>
    </w:lvl>
    <w:lvl w:ilvl="7" w:tplc="804E9700" w:tentative="1">
      <w:start w:val="1"/>
      <w:numFmt w:val="bullet"/>
      <w:lvlText w:val="•"/>
      <w:lvlJc w:val="left"/>
      <w:pPr>
        <w:tabs>
          <w:tab w:val="num" w:pos="5760"/>
        </w:tabs>
        <w:ind w:left="5760" w:hanging="360"/>
      </w:pPr>
      <w:rPr>
        <w:rFonts w:ascii="Times New Roman" w:hAnsi="Times New Roman" w:hint="default"/>
      </w:rPr>
    </w:lvl>
    <w:lvl w:ilvl="8" w:tplc="5B56644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8D90B32"/>
    <w:multiLevelType w:val="hybridMultilevel"/>
    <w:tmpl w:val="B2E0ED50"/>
    <w:lvl w:ilvl="0" w:tplc="B4E2E2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B0E42"/>
    <w:multiLevelType w:val="hybridMultilevel"/>
    <w:tmpl w:val="59C8BA82"/>
    <w:lvl w:ilvl="0" w:tplc="AC7E04C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D070459"/>
    <w:multiLevelType w:val="hybridMultilevel"/>
    <w:tmpl w:val="FF8064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6446F39"/>
    <w:multiLevelType w:val="hybridMultilevel"/>
    <w:tmpl w:val="7926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543DF"/>
    <w:multiLevelType w:val="hybridMultilevel"/>
    <w:tmpl w:val="BDBA1B18"/>
    <w:lvl w:ilvl="0" w:tplc="B9545F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D7E56"/>
    <w:multiLevelType w:val="hybridMultilevel"/>
    <w:tmpl w:val="FB16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FB4C49"/>
    <w:multiLevelType w:val="hybridMultilevel"/>
    <w:tmpl w:val="E000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6F2C30"/>
    <w:multiLevelType w:val="hybridMultilevel"/>
    <w:tmpl w:val="F7A0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5413D"/>
    <w:multiLevelType w:val="hybridMultilevel"/>
    <w:tmpl w:val="7A661478"/>
    <w:lvl w:ilvl="0" w:tplc="A96E6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C0EF5"/>
    <w:multiLevelType w:val="multilevel"/>
    <w:tmpl w:val="3AA2A9E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9AE2510"/>
    <w:multiLevelType w:val="hybridMultilevel"/>
    <w:tmpl w:val="20DCEBA6"/>
    <w:lvl w:ilvl="0" w:tplc="EFB246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B5E7D"/>
    <w:multiLevelType w:val="multilevel"/>
    <w:tmpl w:val="7FAEA39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F74232B"/>
    <w:multiLevelType w:val="hybridMultilevel"/>
    <w:tmpl w:val="EAAEA816"/>
    <w:lvl w:ilvl="0" w:tplc="F2B2619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23B4C67"/>
    <w:multiLevelType w:val="hybridMultilevel"/>
    <w:tmpl w:val="1E120F98"/>
    <w:lvl w:ilvl="0" w:tplc="A7526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810A1"/>
    <w:multiLevelType w:val="multilevel"/>
    <w:tmpl w:val="5982630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AA1037B"/>
    <w:multiLevelType w:val="hybridMultilevel"/>
    <w:tmpl w:val="BDAE2C60"/>
    <w:lvl w:ilvl="0" w:tplc="C7FCB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B42211"/>
    <w:multiLevelType w:val="hybridMultilevel"/>
    <w:tmpl w:val="1A241BAE"/>
    <w:lvl w:ilvl="0" w:tplc="8752DC98">
      <w:start w:val="1"/>
      <w:numFmt w:val="upperLetter"/>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C70C9"/>
    <w:multiLevelType w:val="hybridMultilevel"/>
    <w:tmpl w:val="3D987D36"/>
    <w:lvl w:ilvl="0" w:tplc="107810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F4BF8"/>
    <w:multiLevelType w:val="multilevel"/>
    <w:tmpl w:val="77CA026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798C324B"/>
    <w:multiLevelType w:val="multilevel"/>
    <w:tmpl w:val="4A7E1CE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A3D510E"/>
    <w:multiLevelType w:val="hybridMultilevel"/>
    <w:tmpl w:val="A7329C94"/>
    <w:lvl w:ilvl="0" w:tplc="83782A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453272"/>
    <w:multiLevelType w:val="hybridMultilevel"/>
    <w:tmpl w:val="9B64CC60"/>
    <w:lvl w:ilvl="0" w:tplc="13F4E7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589737">
    <w:abstractNumId w:val="33"/>
  </w:num>
  <w:num w:numId="2" w16cid:durableId="1588882818">
    <w:abstractNumId w:val="35"/>
  </w:num>
  <w:num w:numId="3" w16cid:durableId="2125807629">
    <w:abstractNumId w:val="36"/>
  </w:num>
  <w:num w:numId="4" w16cid:durableId="535047786">
    <w:abstractNumId w:val="32"/>
  </w:num>
  <w:num w:numId="5" w16cid:durableId="577323536">
    <w:abstractNumId w:val="8"/>
  </w:num>
  <w:num w:numId="6" w16cid:durableId="1687319829">
    <w:abstractNumId w:val="31"/>
  </w:num>
  <w:num w:numId="7" w16cid:durableId="1875733968">
    <w:abstractNumId w:val="4"/>
  </w:num>
  <w:num w:numId="8" w16cid:durableId="1716074787">
    <w:abstractNumId w:val="7"/>
  </w:num>
  <w:num w:numId="9" w16cid:durableId="1509101274">
    <w:abstractNumId w:val="0"/>
  </w:num>
  <w:num w:numId="10" w16cid:durableId="1639723352">
    <w:abstractNumId w:val="20"/>
  </w:num>
  <w:num w:numId="11" w16cid:durableId="663779508">
    <w:abstractNumId w:val="28"/>
  </w:num>
  <w:num w:numId="12" w16cid:durableId="1622492589">
    <w:abstractNumId w:val="19"/>
  </w:num>
  <w:num w:numId="13" w16cid:durableId="1657806077">
    <w:abstractNumId w:val="2"/>
  </w:num>
  <w:num w:numId="14" w16cid:durableId="863055719">
    <w:abstractNumId w:val="25"/>
  </w:num>
  <w:num w:numId="15" w16cid:durableId="543298380">
    <w:abstractNumId w:val="16"/>
  </w:num>
  <w:num w:numId="16" w16cid:durableId="2124227538">
    <w:abstractNumId w:val="17"/>
  </w:num>
  <w:num w:numId="17" w16cid:durableId="1904638573">
    <w:abstractNumId w:val="1"/>
  </w:num>
  <w:num w:numId="18" w16cid:durableId="1010136720">
    <w:abstractNumId w:val="27"/>
  </w:num>
  <w:num w:numId="19" w16cid:durableId="310988881">
    <w:abstractNumId w:val="3"/>
  </w:num>
  <w:num w:numId="20" w16cid:durableId="553348226">
    <w:abstractNumId w:val="22"/>
  </w:num>
  <w:num w:numId="21" w16cid:durableId="696545628">
    <w:abstractNumId w:val="12"/>
  </w:num>
  <w:num w:numId="22" w16cid:durableId="1201674787">
    <w:abstractNumId w:val="21"/>
  </w:num>
  <w:num w:numId="23" w16cid:durableId="101582608">
    <w:abstractNumId w:val="18"/>
  </w:num>
  <w:num w:numId="24" w16cid:durableId="1623808951">
    <w:abstractNumId w:val="6"/>
  </w:num>
  <w:num w:numId="25" w16cid:durableId="1095441093">
    <w:abstractNumId w:val="5"/>
  </w:num>
  <w:num w:numId="26" w16cid:durableId="319774713">
    <w:abstractNumId w:val="14"/>
  </w:num>
  <w:num w:numId="27" w16cid:durableId="1473401762">
    <w:abstractNumId w:val="15"/>
  </w:num>
  <w:num w:numId="28" w16cid:durableId="1456093322">
    <w:abstractNumId w:val="23"/>
  </w:num>
  <w:num w:numId="29" w16cid:durableId="376245501">
    <w:abstractNumId w:val="23"/>
    <w:lvlOverride w:ilvl="0">
      <w:startOverride w:val="3"/>
    </w:lvlOverride>
  </w:num>
  <w:num w:numId="30" w16cid:durableId="936865396">
    <w:abstractNumId w:val="26"/>
  </w:num>
  <w:num w:numId="31" w16cid:durableId="1854999815">
    <w:abstractNumId w:val="34"/>
  </w:num>
  <w:num w:numId="32" w16cid:durableId="2107647350">
    <w:abstractNumId w:val="29"/>
  </w:num>
  <w:num w:numId="33" w16cid:durableId="342361085">
    <w:abstractNumId w:val="13"/>
  </w:num>
  <w:num w:numId="34" w16cid:durableId="571040625">
    <w:abstractNumId w:val="9"/>
  </w:num>
  <w:num w:numId="35" w16cid:durableId="2116635500">
    <w:abstractNumId w:val="11"/>
  </w:num>
  <w:num w:numId="36" w16cid:durableId="1529444175">
    <w:abstractNumId w:val="24"/>
  </w:num>
  <w:num w:numId="37" w16cid:durableId="41489843">
    <w:abstractNumId w:val="10"/>
  </w:num>
  <w:num w:numId="38" w16cid:durableId="19799885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E0"/>
    <w:rsid w:val="00002BE9"/>
    <w:rsid w:val="00030179"/>
    <w:rsid w:val="0004730B"/>
    <w:rsid w:val="000511FD"/>
    <w:rsid w:val="0005257C"/>
    <w:rsid w:val="00062A82"/>
    <w:rsid w:val="00062C86"/>
    <w:rsid w:val="00066846"/>
    <w:rsid w:val="00077D40"/>
    <w:rsid w:val="000839F4"/>
    <w:rsid w:val="000A1F91"/>
    <w:rsid w:val="000A39B9"/>
    <w:rsid w:val="000A672F"/>
    <w:rsid w:val="000A6A0F"/>
    <w:rsid w:val="000A74B8"/>
    <w:rsid w:val="000C1A07"/>
    <w:rsid w:val="000D3FEC"/>
    <w:rsid w:val="000F0D93"/>
    <w:rsid w:val="000F7DF1"/>
    <w:rsid w:val="0010059D"/>
    <w:rsid w:val="001476E8"/>
    <w:rsid w:val="00151156"/>
    <w:rsid w:val="00154EC4"/>
    <w:rsid w:val="00163142"/>
    <w:rsid w:val="0017578F"/>
    <w:rsid w:val="001866F6"/>
    <w:rsid w:val="00194434"/>
    <w:rsid w:val="001B2EB7"/>
    <w:rsid w:val="001B68F4"/>
    <w:rsid w:val="001B76A4"/>
    <w:rsid w:val="001D5A71"/>
    <w:rsid w:val="001F15D2"/>
    <w:rsid w:val="00216B63"/>
    <w:rsid w:val="0022365A"/>
    <w:rsid w:val="002352E5"/>
    <w:rsid w:val="00251314"/>
    <w:rsid w:val="002A34AF"/>
    <w:rsid w:val="002C19F9"/>
    <w:rsid w:val="002C1D8F"/>
    <w:rsid w:val="002E3E60"/>
    <w:rsid w:val="002E4F55"/>
    <w:rsid w:val="002E719F"/>
    <w:rsid w:val="003146F8"/>
    <w:rsid w:val="003476DC"/>
    <w:rsid w:val="00347D6B"/>
    <w:rsid w:val="0035214E"/>
    <w:rsid w:val="0036665C"/>
    <w:rsid w:val="00366A7B"/>
    <w:rsid w:val="00375AC6"/>
    <w:rsid w:val="003D6245"/>
    <w:rsid w:val="003E6AB3"/>
    <w:rsid w:val="00460750"/>
    <w:rsid w:val="0046107D"/>
    <w:rsid w:val="00466FE6"/>
    <w:rsid w:val="00474823"/>
    <w:rsid w:val="00487E4A"/>
    <w:rsid w:val="004C25CF"/>
    <w:rsid w:val="004E0C5B"/>
    <w:rsid w:val="0052535B"/>
    <w:rsid w:val="00527427"/>
    <w:rsid w:val="00555281"/>
    <w:rsid w:val="00571AB8"/>
    <w:rsid w:val="005774E4"/>
    <w:rsid w:val="00586BBB"/>
    <w:rsid w:val="005B35C6"/>
    <w:rsid w:val="005D79AA"/>
    <w:rsid w:val="005E0204"/>
    <w:rsid w:val="005E7D6A"/>
    <w:rsid w:val="006230D4"/>
    <w:rsid w:val="0063021D"/>
    <w:rsid w:val="00650E9B"/>
    <w:rsid w:val="00664191"/>
    <w:rsid w:val="0066683A"/>
    <w:rsid w:val="00686F62"/>
    <w:rsid w:val="006926C8"/>
    <w:rsid w:val="006A019A"/>
    <w:rsid w:val="006A2DED"/>
    <w:rsid w:val="006A62DC"/>
    <w:rsid w:val="006E0C79"/>
    <w:rsid w:val="00707A50"/>
    <w:rsid w:val="00741510"/>
    <w:rsid w:val="0074699C"/>
    <w:rsid w:val="007602D9"/>
    <w:rsid w:val="007609FA"/>
    <w:rsid w:val="00786869"/>
    <w:rsid w:val="00794FCF"/>
    <w:rsid w:val="007D33C1"/>
    <w:rsid w:val="007D377D"/>
    <w:rsid w:val="007F3B2C"/>
    <w:rsid w:val="00810686"/>
    <w:rsid w:val="00837344"/>
    <w:rsid w:val="008561BC"/>
    <w:rsid w:val="008712C0"/>
    <w:rsid w:val="008827E0"/>
    <w:rsid w:val="00882EB6"/>
    <w:rsid w:val="008855B5"/>
    <w:rsid w:val="008A1633"/>
    <w:rsid w:val="008C23AF"/>
    <w:rsid w:val="008C33F0"/>
    <w:rsid w:val="008C7347"/>
    <w:rsid w:val="008D35E9"/>
    <w:rsid w:val="008E3DF3"/>
    <w:rsid w:val="008F4D87"/>
    <w:rsid w:val="009043A1"/>
    <w:rsid w:val="009103C7"/>
    <w:rsid w:val="00912741"/>
    <w:rsid w:val="00947806"/>
    <w:rsid w:val="00951132"/>
    <w:rsid w:val="00957E49"/>
    <w:rsid w:val="009607BF"/>
    <w:rsid w:val="0097797A"/>
    <w:rsid w:val="009A6409"/>
    <w:rsid w:val="009C789D"/>
    <w:rsid w:val="009C7DEB"/>
    <w:rsid w:val="009F775C"/>
    <w:rsid w:val="00A25A55"/>
    <w:rsid w:val="00A62A25"/>
    <w:rsid w:val="00A770CC"/>
    <w:rsid w:val="00A849A5"/>
    <w:rsid w:val="00AA0226"/>
    <w:rsid w:val="00AB55A2"/>
    <w:rsid w:val="00AB6FEF"/>
    <w:rsid w:val="00AC3BF2"/>
    <w:rsid w:val="00AE489C"/>
    <w:rsid w:val="00B01188"/>
    <w:rsid w:val="00B01B42"/>
    <w:rsid w:val="00B32997"/>
    <w:rsid w:val="00B333C1"/>
    <w:rsid w:val="00B4761A"/>
    <w:rsid w:val="00B577F7"/>
    <w:rsid w:val="00B60E4C"/>
    <w:rsid w:val="00B71795"/>
    <w:rsid w:val="00B75EB6"/>
    <w:rsid w:val="00BA31FA"/>
    <w:rsid w:val="00BB0265"/>
    <w:rsid w:val="00BC1DE0"/>
    <w:rsid w:val="00BD0620"/>
    <w:rsid w:val="00BE05A2"/>
    <w:rsid w:val="00BE239B"/>
    <w:rsid w:val="00BE4D72"/>
    <w:rsid w:val="00BF5DDB"/>
    <w:rsid w:val="00C07BED"/>
    <w:rsid w:val="00C37CA5"/>
    <w:rsid w:val="00C40E34"/>
    <w:rsid w:val="00C41EF6"/>
    <w:rsid w:val="00C45FCD"/>
    <w:rsid w:val="00C7678C"/>
    <w:rsid w:val="00C922C9"/>
    <w:rsid w:val="00C9287E"/>
    <w:rsid w:val="00CB4D88"/>
    <w:rsid w:val="00CB5932"/>
    <w:rsid w:val="00CC7C6F"/>
    <w:rsid w:val="00CD61B9"/>
    <w:rsid w:val="00CD63A6"/>
    <w:rsid w:val="00CF36B5"/>
    <w:rsid w:val="00D12ED6"/>
    <w:rsid w:val="00D50ECF"/>
    <w:rsid w:val="00D73AE2"/>
    <w:rsid w:val="00D77BD7"/>
    <w:rsid w:val="00DB4520"/>
    <w:rsid w:val="00DC0889"/>
    <w:rsid w:val="00E13E26"/>
    <w:rsid w:val="00E35D3B"/>
    <w:rsid w:val="00E966A4"/>
    <w:rsid w:val="00E977F0"/>
    <w:rsid w:val="00EA1D1D"/>
    <w:rsid w:val="00EB5D1A"/>
    <w:rsid w:val="00ED5BED"/>
    <w:rsid w:val="00F0112C"/>
    <w:rsid w:val="00F33509"/>
    <w:rsid w:val="00F51DCE"/>
    <w:rsid w:val="00F55870"/>
    <w:rsid w:val="00F8378C"/>
    <w:rsid w:val="00F8430E"/>
    <w:rsid w:val="00FA7F60"/>
    <w:rsid w:val="00FF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50DC"/>
  <w15:chartTrackingRefBased/>
  <w15:docId w15:val="{9374DA38-9A88-4F2A-9F02-6DD79558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DE0"/>
    <w:pPr>
      <w:spacing w:before="120" w:after="12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9F775C"/>
    <w:pPr>
      <w:keepNext/>
      <w:keepLines/>
      <w:numPr>
        <w:numId w:val="1"/>
      </w:numPr>
      <w:spacing w:before="240" w:after="240"/>
      <w:outlineLvl w:val="0"/>
    </w:pPr>
    <w:rPr>
      <w:rFonts w:eastAsia="Times New Roman" w:cstheme="majorBidi"/>
      <w:b/>
      <w:caps/>
      <w:szCs w:val="32"/>
    </w:rPr>
  </w:style>
  <w:style w:type="paragraph" w:styleId="Heading2">
    <w:name w:val="heading 2"/>
    <w:basedOn w:val="Normal"/>
    <w:next w:val="Normal"/>
    <w:link w:val="Heading2Char"/>
    <w:unhideWhenUsed/>
    <w:qFormat/>
    <w:rsid w:val="00BC1DE0"/>
    <w:pPr>
      <w:keepNext/>
      <w:keepLines/>
      <w:numPr>
        <w:ilvl w:val="1"/>
        <w:numId w:val="1"/>
      </w:numPr>
      <w:spacing w:before="240" w:after="240"/>
      <w:outlineLvl w:val="1"/>
    </w:pPr>
    <w:rPr>
      <w:rFonts w:eastAsia="Times New Roman" w:cstheme="majorBidi"/>
      <w:b/>
      <w:szCs w:val="26"/>
    </w:rPr>
  </w:style>
  <w:style w:type="paragraph" w:styleId="Heading3">
    <w:name w:val="heading 3"/>
    <w:basedOn w:val="Normal"/>
    <w:next w:val="Normal"/>
    <w:link w:val="Heading3Char"/>
    <w:unhideWhenUsed/>
    <w:qFormat/>
    <w:rsid w:val="00BC1DE0"/>
    <w:pPr>
      <w:keepNext/>
      <w:keepLines/>
      <w:numPr>
        <w:ilvl w:val="2"/>
        <w:numId w:val="1"/>
      </w:numPr>
      <w:outlineLvl w:val="2"/>
    </w:pPr>
    <w:rPr>
      <w:rFonts w:eastAsiaTheme="majorEastAsia" w:cstheme="majorBidi"/>
      <w:b/>
      <w:szCs w:val="24"/>
    </w:rPr>
  </w:style>
  <w:style w:type="paragraph" w:styleId="Heading4">
    <w:name w:val="heading 4"/>
    <w:basedOn w:val="Normal"/>
    <w:next w:val="Normal"/>
    <w:link w:val="Heading4Char"/>
    <w:unhideWhenUsed/>
    <w:qFormat/>
    <w:rsid w:val="00BC1DE0"/>
    <w:pPr>
      <w:keepNext/>
      <w:keepLines/>
      <w:numPr>
        <w:ilvl w:val="3"/>
        <w:numId w:val="1"/>
      </w:numPr>
      <w:outlineLvl w:val="3"/>
    </w:pPr>
    <w:rPr>
      <w:rFonts w:eastAsiaTheme="majorEastAsia" w:cstheme="majorBidi"/>
      <w:b/>
      <w:iCs/>
    </w:rPr>
  </w:style>
  <w:style w:type="paragraph" w:styleId="Heading5">
    <w:name w:val="heading 5"/>
    <w:basedOn w:val="Normal"/>
    <w:next w:val="Normal"/>
    <w:link w:val="Heading5Char"/>
    <w:unhideWhenUsed/>
    <w:qFormat/>
    <w:rsid w:val="00BC1DE0"/>
    <w:pPr>
      <w:keepNext/>
      <w:keepLines/>
      <w:numPr>
        <w:ilvl w:val="4"/>
        <w:numId w:val="1"/>
      </w:numPr>
      <w:spacing w:before="4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autoRedefine/>
    <w:uiPriority w:val="9"/>
    <w:unhideWhenUsed/>
    <w:qFormat/>
    <w:rsid w:val="009F775C"/>
    <w:pPr>
      <w:keepNext/>
      <w:keepLines/>
      <w:numPr>
        <w:numId w:val="25"/>
      </w:numPr>
      <w:spacing w:after="240"/>
      <w:ind w:left="360"/>
      <w:jc w:val="center"/>
      <w:outlineLvl w:val="5"/>
    </w:pPr>
    <w:rPr>
      <w:rFonts w:eastAsiaTheme="majorEastAsia" w:cstheme="majorBidi"/>
      <w:b/>
      <w:caps/>
      <w:szCs w:val="32"/>
    </w:rPr>
  </w:style>
  <w:style w:type="paragraph" w:styleId="Heading7">
    <w:name w:val="heading 7"/>
    <w:basedOn w:val="Normal"/>
    <w:next w:val="Normal"/>
    <w:link w:val="Heading7Char"/>
    <w:unhideWhenUsed/>
    <w:qFormat/>
    <w:rsid w:val="00BC1DE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BC1DE0"/>
    <w:pPr>
      <w:keepNext/>
      <w:keepLines/>
      <w:numPr>
        <w:ilvl w:val="7"/>
        <w:numId w:val="1"/>
      </w:numPr>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nhideWhenUsed/>
    <w:qFormat/>
    <w:rsid w:val="00BC1DE0"/>
    <w:pPr>
      <w:keepNext/>
      <w:keepLines/>
      <w:numPr>
        <w:ilvl w:val="8"/>
        <w:numId w:val="1"/>
      </w:numPr>
      <w:spacing w:before="40"/>
      <w:jc w:val="center"/>
      <w:outlineLvl w:val="8"/>
    </w:pPr>
    <w:rPr>
      <w:rFonts w:ascii="Arial" w:eastAsiaTheme="majorEastAsia" w:hAnsi="Arial" w:cstheme="majorBidi"/>
      <w:b/>
      <w:i/>
      <w:iCs/>
      <w:color w:val="272727" w:themeColor="text1" w:themeTint="D8"/>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75C"/>
    <w:rPr>
      <w:rFonts w:ascii="Times New Roman" w:eastAsia="Times New Roman" w:hAnsi="Times New Roman" w:cstheme="majorBidi"/>
      <w:b/>
      <w:caps/>
      <w:sz w:val="24"/>
      <w:szCs w:val="32"/>
    </w:rPr>
  </w:style>
  <w:style w:type="character" w:customStyle="1" w:styleId="Heading2Char">
    <w:name w:val="Heading 2 Char"/>
    <w:basedOn w:val="DefaultParagraphFont"/>
    <w:link w:val="Heading2"/>
    <w:rsid w:val="00BC1DE0"/>
    <w:rPr>
      <w:rFonts w:ascii="Times New Roman" w:eastAsia="Times New Roman" w:hAnsi="Times New Roman" w:cstheme="majorBidi"/>
      <w:b/>
      <w:sz w:val="24"/>
      <w:szCs w:val="26"/>
    </w:rPr>
  </w:style>
  <w:style w:type="character" w:customStyle="1" w:styleId="Heading3Char">
    <w:name w:val="Heading 3 Char"/>
    <w:basedOn w:val="DefaultParagraphFont"/>
    <w:link w:val="Heading3"/>
    <w:rsid w:val="00BC1DE0"/>
    <w:rPr>
      <w:rFonts w:ascii="Times New Roman" w:eastAsiaTheme="majorEastAsia" w:hAnsi="Times New Roman" w:cstheme="majorBidi"/>
      <w:b/>
      <w:sz w:val="24"/>
      <w:szCs w:val="24"/>
    </w:rPr>
  </w:style>
  <w:style w:type="character" w:customStyle="1" w:styleId="Heading4Char">
    <w:name w:val="Heading 4 Char"/>
    <w:basedOn w:val="DefaultParagraphFont"/>
    <w:link w:val="Heading4"/>
    <w:rsid w:val="00BC1DE0"/>
    <w:rPr>
      <w:rFonts w:ascii="Times New Roman" w:eastAsiaTheme="majorEastAsia" w:hAnsi="Times New Roman" w:cstheme="majorBidi"/>
      <w:b/>
      <w:iCs/>
      <w:sz w:val="24"/>
    </w:rPr>
  </w:style>
  <w:style w:type="character" w:customStyle="1" w:styleId="Heading5Char">
    <w:name w:val="Heading 5 Char"/>
    <w:basedOn w:val="DefaultParagraphFont"/>
    <w:link w:val="Heading5"/>
    <w:rsid w:val="00BC1DE0"/>
    <w:rPr>
      <w:rFonts w:asciiTheme="majorHAnsi" w:eastAsiaTheme="majorEastAsia" w:hAnsiTheme="majorHAnsi" w:cstheme="majorBidi"/>
      <w:color w:val="1F3864" w:themeColor="accent1" w:themeShade="80"/>
      <w:sz w:val="24"/>
    </w:rPr>
  </w:style>
  <w:style w:type="character" w:customStyle="1" w:styleId="Heading6Char">
    <w:name w:val="Heading 6 Char"/>
    <w:basedOn w:val="DefaultParagraphFont"/>
    <w:link w:val="Heading6"/>
    <w:uiPriority w:val="9"/>
    <w:rsid w:val="009F775C"/>
    <w:rPr>
      <w:rFonts w:ascii="Times New Roman" w:eastAsiaTheme="majorEastAsia" w:hAnsi="Times New Roman" w:cstheme="majorBidi"/>
      <w:b/>
      <w:caps/>
      <w:sz w:val="24"/>
      <w:szCs w:val="32"/>
    </w:rPr>
  </w:style>
  <w:style w:type="character" w:customStyle="1" w:styleId="Heading7Char">
    <w:name w:val="Heading 7 Char"/>
    <w:basedOn w:val="DefaultParagraphFont"/>
    <w:link w:val="Heading7"/>
    <w:rsid w:val="00BC1DE0"/>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rsid w:val="00BC1DE0"/>
    <w:rPr>
      <w:rFonts w:asciiTheme="majorHAnsi" w:eastAsiaTheme="majorEastAsia" w:hAnsiTheme="majorHAnsi" w:cstheme="majorBidi"/>
      <w:color w:val="272727" w:themeColor="text1" w:themeTint="D8"/>
      <w:sz w:val="24"/>
      <w:szCs w:val="21"/>
    </w:rPr>
  </w:style>
  <w:style w:type="character" w:customStyle="1" w:styleId="Heading9Char">
    <w:name w:val="Heading 9 Char"/>
    <w:basedOn w:val="DefaultParagraphFont"/>
    <w:link w:val="Heading9"/>
    <w:rsid w:val="00BC1DE0"/>
    <w:rPr>
      <w:rFonts w:ascii="Arial" w:eastAsiaTheme="majorEastAsia" w:hAnsi="Arial" w:cstheme="majorBidi"/>
      <w:b/>
      <w:i/>
      <w:iCs/>
      <w:color w:val="272727" w:themeColor="text1" w:themeTint="D8"/>
      <w:sz w:val="32"/>
      <w:szCs w:val="21"/>
    </w:rPr>
  </w:style>
  <w:style w:type="paragraph" w:styleId="Title">
    <w:name w:val="Title"/>
    <w:basedOn w:val="Normal"/>
    <w:next w:val="Normal"/>
    <w:link w:val="TitleChar"/>
    <w:uiPriority w:val="10"/>
    <w:qFormat/>
    <w:rsid w:val="00BC1D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D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DE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1DE0"/>
    <w:rPr>
      <w:rFonts w:ascii="Times New Roman" w:eastAsiaTheme="minorEastAsia" w:hAnsi="Times New Roman"/>
      <w:color w:val="5A5A5A" w:themeColor="text1" w:themeTint="A5"/>
      <w:spacing w:val="15"/>
      <w:sz w:val="24"/>
    </w:rPr>
  </w:style>
  <w:style w:type="character" w:styleId="SubtleEmphasis">
    <w:name w:val="Subtle Emphasis"/>
    <w:basedOn w:val="DefaultParagraphFont"/>
    <w:uiPriority w:val="19"/>
    <w:qFormat/>
    <w:rsid w:val="00BC1DE0"/>
    <w:rPr>
      <w:i/>
      <w:iCs/>
      <w:color w:val="404040" w:themeColor="text1" w:themeTint="BF"/>
    </w:rPr>
  </w:style>
  <w:style w:type="character" w:styleId="Emphasis">
    <w:name w:val="Emphasis"/>
    <w:basedOn w:val="DefaultParagraphFont"/>
    <w:uiPriority w:val="20"/>
    <w:qFormat/>
    <w:rsid w:val="00BC1DE0"/>
    <w:rPr>
      <w:i/>
      <w:iCs/>
    </w:rPr>
  </w:style>
  <w:style w:type="character" w:styleId="IntenseEmphasis">
    <w:name w:val="Intense Emphasis"/>
    <w:basedOn w:val="DefaultParagraphFont"/>
    <w:uiPriority w:val="21"/>
    <w:qFormat/>
    <w:rsid w:val="00BC1DE0"/>
    <w:rPr>
      <w:i/>
      <w:iCs/>
      <w:color w:val="1F3864" w:themeColor="accent1" w:themeShade="80"/>
    </w:rPr>
  </w:style>
  <w:style w:type="character" w:styleId="Strong">
    <w:name w:val="Strong"/>
    <w:basedOn w:val="DefaultParagraphFont"/>
    <w:uiPriority w:val="22"/>
    <w:qFormat/>
    <w:rsid w:val="00BC1DE0"/>
    <w:rPr>
      <w:b/>
      <w:bCs/>
    </w:rPr>
  </w:style>
  <w:style w:type="paragraph" w:styleId="Quote">
    <w:name w:val="Quote"/>
    <w:basedOn w:val="Normal"/>
    <w:next w:val="Normal"/>
    <w:link w:val="QuoteChar"/>
    <w:uiPriority w:val="29"/>
    <w:qFormat/>
    <w:rsid w:val="00BC1DE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C1DE0"/>
    <w:rPr>
      <w:rFonts w:ascii="Times New Roman" w:hAnsi="Times New Roman"/>
      <w:i/>
      <w:iCs/>
      <w:color w:val="404040" w:themeColor="text1" w:themeTint="BF"/>
      <w:sz w:val="24"/>
    </w:rPr>
  </w:style>
  <w:style w:type="paragraph" w:styleId="IntenseQuote">
    <w:name w:val="Intense Quote"/>
    <w:basedOn w:val="Normal"/>
    <w:next w:val="Normal"/>
    <w:link w:val="IntenseQuoteChar"/>
    <w:uiPriority w:val="30"/>
    <w:qFormat/>
    <w:rsid w:val="00BC1DE0"/>
    <w:pPr>
      <w:pBdr>
        <w:top w:val="single" w:sz="4" w:space="10" w:color="1F3864" w:themeColor="accent1" w:themeShade="80"/>
        <w:bottom w:val="single" w:sz="4" w:space="10" w:color="1F3864" w:themeColor="accent1" w:themeShade="80"/>
      </w:pBdr>
      <w:spacing w:before="360" w:after="360"/>
      <w:ind w:left="864" w:right="864"/>
      <w:jc w:val="center"/>
    </w:pPr>
    <w:rPr>
      <w:i/>
      <w:iCs/>
      <w:color w:val="1F3864" w:themeColor="accent1" w:themeShade="80"/>
    </w:rPr>
  </w:style>
  <w:style w:type="character" w:customStyle="1" w:styleId="IntenseQuoteChar">
    <w:name w:val="Intense Quote Char"/>
    <w:basedOn w:val="DefaultParagraphFont"/>
    <w:link w:val="IntenseQuote"/>
    <w:uiPriority w:val="30"/>
    <w:rsid w:val="00BC1DE0"/>
    <w:rPr>
      <w:rFonts w:ascii="Times New Roman" w:hAnsi="Times New Roman"/>
      <w:i/>
      <w:iCs/>
      <w:color w:val="1F3864" w:themeColor="accent1" w:themeShade="80"/>
      <w:sz w:val="24"/>
    </w:rPr>
  </w:style>
  <w:style w:type="character" w:styleId="SubtleReference">
    <w:name w:val="Subtle Reference"/>
    <w:basedOn w:val="DefaultParagraphFont"/>
    <w:uiPriority w:val="31"/>
    <w:qFormat/>
    <w:rsid w:val="00BC1DE0"/>
    <w:rPr>
      <w:smallCaps/>
      <w:color w:val="5A5A5A" w:themeColor="text1" w:themeTint="A5"/>
    </w:rPr>
  </w:style>
  <w:style w:type="character" w:styleId="IntenseReference">
    <w:name w:val="Intense Reference"/>
    <w:basedOn w:val="DefaultParagraphFont"/>
    <w:uiPriority w:val="32"/>
    <w:qFormat/>
    <w:rsid w:val="00BC1DE0"/>
    <w:rPr>
      <w:b/>
      <w:bCs/>
      <w:caps w:val="0"/>
      <w:smallCaps/>
      <w:color w:val="1F3864" w:themeColor="accent1" w:themeShade="80"/>
      <w:spacing w:val="5"/>
    </w:rPr>
  </w:style>
  <w:style w:type="character" w:styleId="BookTitle">
    <w:name w:val="Book Title"/>
    <w:basedOn w:val="DefaultParagraphFont"/>
    <w:uiPriority w:val="33"/>
    <w:qFormat/>
    <w:rsid w:val="00BC1DE0"/>
    <w:rPr>
      <w:b/>
      <w:bCs/>
      <w:i/>
      <w:iCs/>
      <w:spacing w:val="5"/>
    </w:rPr>
  </w:style>
  <w:style w:type="character" w:styleId="Hyperlink">
    <w:name w:val="Hyperlink"/>
    <w:basedOn w:val="DefaultParagraphFont"/>
    <w:uiPriority w:val="99"/>
    <w:unhideWhenUsed/>
    <w:rsid w:val="00BC1DE0"/>
    <w:rPr>
      <w:color w:val="1F3864" w:themeColor="accent1" w:themeShade="80"/>
      <w:u w:val="single"/>
    </w:rPr>
  </w:style>
  <w:style w:type="character" w:styleId="FollowedHyperlink">
    <w:name w:val="FollowedHyperlink"/>
    <w:basedOn w:val="DefaultParagraphFont"/>
    <w:uiPriority w:val="99"/>
    <w:unhideWhenUsed/>
    <w:rsid w:val="00BC1DE0"/>
    <w:rPr>
      <w:color w:val="954F72" w:themeColor="followedHyperlink"/>
      <w:u w:val="single"/>
    </w:rPr>
  </w:style>
  <w:style w:type="paragraph" w:styleId="Caption">
    <w:name w:val="caption"/>
    <w:basedOn w:val="Normal"/>
    <w:next w:val="Normal"/>
    <w:uiPriority w:val="35"/>
    <w:unhideWhenUsed/>
    <w:qFormat/>
    <w:rsid w:val="00BC1DE0"/>
    <w:pPr>
      <w:spacing w:after="200"/>
      <w:jc w:val="center"/>
    </w:pPr>
    <w:rPr>
      <w:iCs/>
      <w:szCs w:val="18"/>
    </w:rPr>
  </w:style>
  <w:style w:type="paragraph" w:styleId="BalloonText">
    <w:name w:val="Balloon Text"/>
    <w:basedOn w:val="Normal"/>
    <w:link w:val="BalloonTextChar"/>
    <w:uiPriority w:val="99"/>
    <w:semiHidden/>
    <w:unhideWhenUsed/>
    <w:rsid w:val="00BC1DE0"/>
    <w:rPr>
      <w:rFonts w:ascii="Segoe UI" w:hAnsi="Segoe UI" w:cs="Segoe UI"/>
      <w:szCs w:val="18"/>
    </w:rPr>
  </w:style>
  <w:style w:type="character" w:customStyle="1" w:styleId="BalloonTextChar">
    <w:name w:val="Balloon Text Char"/>
    <w:basedOn w:val="DefaultParagraphFont"/>
    <w:link w:val="BalloonText"/>
    <w:uiPriority w:val="99"/>
    <w:semiHidden/>
    <w:rsid w:val="00BC1DE0"/>
    <w:rPr>
      <w:rFonts w:ascii="Segoe UI" w:hAnsi="Segoe UI" w:cs="Segoe UI"/>
      <w:sz w:val="24"/>
      <w:szCs w:val="18"/>
    </w:rPr>
  </w:style>
  <w:style w:type="paragraph" w:styleId="BlockText">
    <w:name w:val="Block Text"/>
    <w:basedOn w:val="Normal"/>
    <w:uiPriority w:val="99"/>
    <w:semiHidden/>
    <w:unhideWhenUsed/>
    <w:rsid w:val="00BC1DE0"/>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
      <w:iCs/>
      <w:color w:val="1F3864" w:themeColor="accent1" w:themeShade="80"/>
    </w:rPr>
  </w:style>
  <w:style w:type="paragraph" w:styleId="BodyText3">
    <w:name w:val="Body Text 3"/>
    <w:basedOn w:val="Normal"/>
    <w:link w:val="BodyText3Char"/>
    <w:uiPriority w:val="99"/>
    <w:semiHidden/>
    <w:unhideWhenUsed/>
    <w:rsid w:val="00BC1DE0"/>
    <w:rPr>
      <w:szCs w:val="16"/>
    </w:rPr>
  </w:style>
  <w:style w:type="character" w:customStyle="1" w:styleId="BodyText3Char">
    <w:name w:val="Body Text 3 Char"/>
    <w:basedOn w:val="DefaultParagraphFont"/>
    <w:link w:val="BodyText3"/>
    <w:uiPriority w:val="99"/>
    <w:semiHidden/>
    <w:rsid w:val="00BC1DE0"/>
    <w:rPr>
      <w:rFonts w:ascii="Times New Roman" w:hAnsi="Times New Roman"/>
      <w:sz w:val="24"/>
      <w:szCs w:val="16"/>
    </w:rPr>
  </w:style>
  <w:style w:type="paragraph" w:styleId="BodyTextIndent3">
    <w:name w:val="Body Text Indent 3"/>
    <w:basedOn w:val="Normal"/>
    <w:link w:val="BodyTextIndent3Char"/>
    <w:uiPriority w:val="99"/>
    <w:semiHidden/>
    <w:unhideWhenUsed/>
    <w:rsid w:val="00BC1DE0"/>
    <w:pPr>
      <w:ind w:left="360"/>
    </w:pPr>
    <w:rPr>
      <w:szCs w:val="16"/>
    </w:rPr>
  </w:style>
  <w:style w:type="character" w:customStyle="1" w:styleId="BodyTextIndent3Char">
    <w:name w:val="Body Text Indent 3 Char"/>
    <w:basedOn w:val="DefaultParagraphFont"/>
    <w:link w:val="BodyTextIndent3"/>
    <w:uiPriority w:val="99"/>
    <w:semiHidden/>
    <w:rsid w:val="00BC1DE0"/>
    <w:rPr>
      <w:rFonts w:ascii="Times New Roman" w:hAnsi="Times New Roman"/>
      <w:sz w:val="24"/>
      <w:szCs w:val="16"/>
    </w:rPr>
  </w:style>
  <w:style w:type="character" w:styleId="CommentReference">
    <w:name w:val="annotation reference"/>
    <w:basedOn w:val="DefaultParagraphFont"/>
    <w:uiPriority w:val="99"/>
    <w:semiHidden/>
    <w:unhideWhenUsed/>
    <w:rsid w:val="00BC1DE0"/>
    <w:rPr>
      <w:sz w:val="22"/>
      <w:szCs w:val="16"/>
    </w:rPr>
  </w:style>
  <w:style w:type="paragraph" w:styleId="CommentText">
    <w:name w:val="annotation text"/>
    <w:basedOn w:val="Normal"/>
    <w:link w:val="CommentTextChar"/>
    <w:uiPriority w:val="99"/>
    <w:unhideWhenUsed/>
    <w:rsid w:val="00BC1DE0"/>
    <w:rPr>
      <w:szCs w:val="20"/>
    </w:rPr>
  </w:style>
  <w:style w:type="character" w:customStyle="1" w:styleId="CommentTextChar">
    <w:name w:val="Comment Text Char"/>
    <w:basedOn w:val="DefaultParagraphFont"/>
    <w:link w:val="CommentText"/>
    <w:uiPriority w:val="99"/>
    <w:rsid w:val="00BC1DE0"/>
    <w:rPr>
      <w:rFonts w:ascii="Times New Roman" w:hAnsi="Times New Roman"/>
      <w:sz w:val="24"/>
      <w:szCs w:val="20"/>
    </w:rPr>
  </w:style>
  <w:style w:type="paragraph" w:styleId="CommentSubject">
    <w:name w:val="annotation subject"/>
    <w:basedOn w:val="CommentText"/>
    <w:next w:val="CommentText"/>
    <w:link w:val="CommentSubjectChar"/>
    <w:uiPriority w:val="99"/>
    <w:semiHidden/>
    <w:unhideWhenUsed/>
    <w:rsid w:val="00BC1DE0"/>
    <w:rPr>
      <w:b/>
      <w:bCs/>
    </w:rPr>
  </w:style>
  <w:style w:type="character" w:customStyle="1" w:styleId="CommentSubjectChar">
    <w:name w:val="Comment Subject Char"/>
    <w:basedOn w:val="CommentTextChar"/>
    <w:link w:val="CommentSubject"/>
    <w:uiPriority w:val="99"/>
    <w:semiHidden/>
    <w:rsid w:val="00BC1DE0"/>
    <w:rPr>
      <w:rFonts w:ascii="Times New Roman" w:hAnsi="Times New Roman"/>
      <w:b/>
      <w:bCs/>
      <w:sz w:val="24"/>
      <w:szCs w:val="20"/>
    </w:rPr>
  </w:style>
  <w:style w:type="paragraph" w:styleId="DocumentMap">
    <w:name w:val="Document Map"/>
    <w:basedOn w:val="Normal"/>
    <w:link w:val="DocumentMapChar"/>
    <w:uiPriority w:val="99"/>
    <w:semiHidden/>
    <w:unhideWhenUsed/>
    <w:rsid w:val="00BC1DE0"/>
    <w:rPr>
      <w:rFonts w:ascii="Segoe UI" w:hAnsi="Segoe UI" w:cs="Segoe UI"/>
      <w:szCs w:val="16"/>
    </w:rPr>
  </w:style>
  <w:style w:type="character" w:customStyle="1" w:styleId="DocumentMapChar">
    <w:name w:val="Document Map Char"/>
    <w:basedOn w:val="DefaultParagraphFont"/>
    <w:link w:val="DocumentMap"/>
    <w:uiPriority w:val="99"/>
    <w:semiHidden/>
    <w:rsid w:val="00BC1DE0"/>
    <w:rPr>
      <w:rFonts w:ascii="Segoe UI" w:hAnsi="Segoe UI" w:cs="Segoe UI"/>
      <w:sz w:val="24"/>
      <w:szCs w:val="16"/>
    </w:rPr>
  </w:style>
  <w:style w:type="paragraph" w:styleId="EndnoteText">
    <w:name w:val="endnote text"/>
    <w:basedOn w:val="Normal"/>
    <w:link w:val="EndnoteTextChar"/>
    <w:uiPriority w:val="99"/>
    <w:semiHidden/>
    <w:unhideWhenUsed/>
    <w:rsid w:val="00BC1DE0"/>
    <w:rPr>
      <w:szCs w:val="20"/>
    </w:rPr>
  </w:style>
  <w:style w:type="character" w:customStyle="1" w:styleId="EndnoteTextChar">
    <w:name w:val="Endnote Text Char"/>
    <w:basedOn w:val="DefaultParagraphFont"/>
    <w:link w:val="EndnoteText"/>
    <w:uiPriority w:val="99"/>
    <w:semiHidden/>
    <w:rsid w:val="00BC1DE0"/>
    <w:rPr>
      <w:rFonts w:ascii="Times New Roman" w:hAnsi="Times New Roman"/>
      <w:sz w:val="24"/>
      <w:szCs w:val="20"/>
    </w:rPr>
  </w:style>
  <w:style w:type="paragraph" w:styleId="EnvelopeReturn">
    <w:name w:val="envelope return"/>
    <w:basedOn w:val="Normal"/>
    <w:uiPriority w:val="99"/>
    <w:semiHidden/>
    <w:unhideWhenUsed/>
    <w:rsid w:val="00BC1DE0"/>
    <w:rPr>
      <w:rFonts w:asciiTheme="majorHAnsi" w:eastAsiaTheme="majorEastAsia" w:hAnsiTheme="majorHAnsi" w:cstheme="majorBidi"/>
      <w:szCs w:val="20"/>
    </w:rPr>
  </w:style>
  <w:style w:type="paragraph" w:styleId="FootnoteText">
    <w:name w:val="footnote text"/>
    <w:basedOn w:val="Normal"/>
    <w:link w:val="FootnoteTextChar"/>
    <w:uiPriority w:val="99"/>
    <w:unhideWhenUsed/>
    <w:qFormat/>
    <w:rsid w:val="00BC1DE0"/>
    <w:rPr>
      <w:szCs w:val="20"/>
    </w:rPr>
  </w:style>
  <w:style w:type="character" w:customStyle="1" w:styleId="FootnoteTextChar">
    <w:name w:val="Footnote Text Char"/>
    <w:basedOn w:val="DefaultParagraphFont"/>
    <w:link w:val="FootnoteText"/>
    <w:uiPriority w:val="99"/>
    <w:rsid w:val="00BC1DE0"/>
    <w:rPr>
      <w:rFonts w:ascii="Times New Roman" w:hAnsi="Times New Roman"/>
      <w:sz w:val="24"/>
      <w:szCs w:val="20"/>
    </w:rPr>
  </w:style>
  <w:style w:type="character" w:styleId="HTMLCode">
    <w:name w:val="HTML Code"/>
    <w:basedOn w:val="DefaultParagraphFont"/>
    <w:uiPriority w:val="99"/>
    <w:semiHidden/>
    <w:unhideWhenUsed/>
    <w:rsid w:val="00BC1DE0"/>
    <w:rPr>
      <w:rFonts w:ascii="Consolas" w:hAnsi="Consolas"/>
      <w:sz w:val="22"/>
      <w:szCs w:val="20"/>
    </w:rPr>
  </w:style>
  <w:style w:type="character" w:styleId="HTMLKeyboard">
    <w:name w:val="HTML Keyboard"/>
    <w:basedOn w:val="DefaultParagraphFont"/>
    <w:uiPriority w:val="99"/>
    <w:semiHidden/>
    <w:unhideWhenUsed/>
    <w:rsid w:val="00BC1DE0"/>
    <w:rPr>
      <w:rFonts w:ascii="Consolas" w:hAnsi="Consolas"/>
      <w:sz w:val="22"/>
      <w:szCs w:val="20"/>
    </w:rPr>
  </w:style>
  <w:style w:type="paragraph" w:styleId="HTMLPreformatted">
    <w:name w:val="HTML Preformatted"/>
    <w:basedOn w:val="Normal"/>
    <w:link w:val="HTMLPreformattedChar"/>
    <w:uiPriority w:val="99"/>
    <w:semiHidden/>
    <w:unhideWhenUsed/>
    <w:rsid w:val="00BC1DE0"/>
    <w:rPr>
      <w:rFonts w:ascii="Consolas" w:hAnsi="Consolas"/>
      <w:szCs w:val="20"/>
    </w:rPr>
  </w:style>
  <w:style w:type="character" w:customStyle="1" w:styleId="HTMLPreformattedChar">
    <w:name w:val="HTML Preformatted Char"/>
    <w:basedOn w:val="DefaultParagraphFont"/>
    <w:link w:val="HTMLPreformatted"/>
    <w:uiPriority w:val="99"/>
    <w:semiHidden/>
    <w:rsid w:val="00BC1DE0"/>
    <w:rPr>
      <w:rFonts w:ascii="Consolas" w:hAnsi="Consolas"/>
      <w:sz w:val="24"/>
      <w:szCs w:val="20"/>
    </w:rPr>
  </w:style>
  <w:style w:type="character" w:styleId="HTMLTypewriter">
    <w:name w:val="HTML Typewriter"/>
    <w:basedOn w:val="DefaultParagraphFont"/>
    <w:uiPriority w:val="99"/>
    <w:semiHidden/>
    <w:unhideWhenUsed/>
    <w:rsid w:val="00BC1DE0"/>
    <w:rPr>
      <w:rFonts w:ascii="Consolas" w:hAnsi="Consolas"/>
      <w:sz w:val="22"/>
      <w:szCs w:val="20"/>
    </w:rPr>
  </w:style>
  <w:style w:type="paragraph" w:styleId="MacroText">
    <w:name w:val="macro"/>
    <w:link w:val="MacroTextChar"/>
    <w:uiPriority w:val="99"/>
    <w:semiHidden/>
    <w:unhideWhenUsed/>
    <w:rsid w:val="00BC1DE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BC1DE0"/>
    <w:rPr>
      <w:rFonts w:ascii="Consolas" w:hAnsi="Consolas"/>
      <w:szCs w:val="20"/>
    </w:rPr>
  </w:style>
  <w:style w:type="paragraph" w:styleId="PlainText">
    <w:name w:val="Plain Text"/>
    <w:basedOn w:val="Normal"/>
    <w:link w:val="PlainTextChar"/>
    <w:uiPriority w:val="99"/>
    <w:semiHidden/>
    <w:unhideWhenUsed/>
    <w:rsid w:val="00BC1DE0"/>
    <w:rPr>
      <w:rFonts w:ascii="Consolas" w:hAnsi="Consolas"/>
      <w:szCs w:val="21"/>
    </w:rPr>
  </w:style>
  <w:style w:type="character" w:customStyle="1" w:styleId="PlainTextChar">
    <w:name w:val="Plain Text Char"/>
    <w:basedOn w:val="DefaultParagraphFont"/>
    <w:link w:val="PlainText"/>
    <w:uiPriority w:val="99"/>
    <w:semiHidden/>
    <w:rsid w:val="00BC1DE0"/>
    <w:rPr>
      <w:rFonts w:ascii="Consolas" w:hAnsi="Consolas"/>
      <w:sz w:val="24"/>
      <w:szCs w:val="21"/>
    </w:rPr>
  </w:style>
  <w:style w:type="character" w:styleId="PlaceholderText">
    <w:name w:val="Placeholder Text"/>
    <w:basedOn w:val="DefaultParagraphFont"/>
    <w:uiPriority w:val="99"/>
    <w:semiHidden/>
    <w:rsid w:val="00BC1DE0"/>
    <w:rPr>
      <w:color w:val="3B3838" w:themeColor="background2" w:themeShade="40"/>
    </w:rPr>
  </w:style>
  <w:style w:type="paragraph" w:styleId="Header">
    <w:name w:val="header"/>
    <w:basedOn w:val="Normal"/>
    <w:link w:val="HeaderChar"/>
    <w:uiPriority w:val="99"/>
    <w:unhideWhenUsed/>
    <w:rsid w:val="00BC1DE0"/>
  </w:style>
  <w:style w:type="character" w:customStyle="1" w:styleId="HeaderChar">
    <w:name w:val="Header Char"/>
    <w:basedOn w:val="DefaultParagraphFont"/>
    <w:link w:val="Header"/>
    <w:uiPriority w:val="99"/>
    <w:rsid w:val="00BC1DE0"/>
    <w:rPr>
      <w:rFonts w:ascii="Times New Roman" w:hAnsi="Times New Roman"/>
      <w:sz w:val="24"/>
    </w:rPr>
  </w:style>
  <w:style w:type="paragraph" w:styleId="Footer">
    <w:name w:val="footer"/>
    <w:basedOn w:val="Normal"/>
    <w:link w:val="FooterChar"/>
    <w:uiPriority w:val="99"/>
    <w:unhideWhenUsed/>
    <w:rsid w:val="00BC1DE0"/>
  </w:style>
  <w:style w:type="character" w:customStyle="1" w:styleId="FooterChar">
    <w:name w:val="Footer Char"/>
    <w:basedOn w:val="DefaultParagraphFont"/>
    <w:link w:val="Footer"/>
    <w:uiPriority w:val="99"/>
    <w:rsid w:val="00BC1DE0"/>
    <w:rPr>
      <w:rFonts w:ascii="Times New Roman" w:hAnsi="Times New Roman"/>
      <w:sz w:val="24"/>
    </w:rPr>
  </w:style>
  <w:style w:type="paragraph" w:styleId="TOC9">
    <w:name w:val="toc 9"/>
    <w:basedOn w:val="Normal"/>
    <w:next w:val="Normal"/>
    <w:autoRedefine/>
    <w:uiPriority w:val="39"/>
    <w:semiHidden/>
    <w:unhideWhenUsed/>
    <w:rsid w:val="00BC1DE0"/>
    <w:pPr>
      <w:ind w:left="1757"/>
    </w:pPr>
  </w:style>
  <w:style w:type="paragraph" w:styleId="ListParagraph">
    <w:name w:val="List Paragraph"/>
    <w:basedOn w:val="Normal"/>
    <w:link w:val="ListParagraphChar"/>
    <w:uiPriority w:val="34"/>
    <w:unhideWhenUsed/>
    <w:qFormat/>
    <w:rsid w:val="008E3DF3"/>
    <w:pPr>
      <w:numPr>
        <w:numId w:val="34"/>
      </w:numPr>
      <w:spacing w:after="240" w:line="240" w:lineRule="atLeast"/>
    </w:pPr>
  </w:style>
  <w:style w:type="paragraph" w:customStyle="1" w:styleId="TitleCenteredNoTOC">
    <w:name w:val="Title Centered No TOC"/>
    <w:basedOn w:val="Normal"/>
    <w:rsid w:val="00BC1DE0"/>
    <w:pPr>
      <w:pageBreakBefore/>
      <w:spacing w:after="240"/>
      <w:jc w:val="center"/>
    </w:pPr>
    <w:rPr>
      <w:rFonts w:ascii="Arial" w:eastAsia="Times New Roman" w:hAnsi="Arial" w:cs="Times New Roman"/>
      <w:b/>
      <w:sz w:val="32"/>
      <w:szCs w:val="20"/>
    </w:rPr>
  </w:style>
  <w:style w:type="paragraph" w:customStyle="1" w:styleId="TableText">
    <w:name w:val="Table Text"/>
    <w:basedOn w:val="Normal"/>
    <w:rsid w:val="00BC1DE0"/>
    <w:pPr>
      <w:spacing w:before="40" w:after="40"/>
    </w:pPr>
    <w:rPr>
      <w:rFonts w:ascii="Arial" w:eastAsia="Times New Roman" w:hAnsi="Arial" w:cs="Times New Roman"/>
      <w:szCs w:val="20"/>
    </w:rPr>
  </w:style>
  <w:style w:type="character" w:styleId="FootnoteReference">
    <w:name w:val="footnote reference"/>
    <w:basedOn w:val="DefaultParagraphFont"/>
    <w:uiPriority w:val="99"/>
    <w:rsid w:val="00BC1DE0"/>
    <w:rPr>
      <w:vertAlign w:val="superscript"/>
    </w:rPr>
  </w:style>
  <w:style w:type="table" w:styleId="TableGrid">
    <w:name w:val="Table Grid"/>
    <w:basedOn w:val="TableNormal"/>
    <w:uiPriority w:val="39"/>
    <w:rsid w:val="00BC1DE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endixHeading1">
    <w:name w:val="Appendix Heading 1"/>
    <w:basedOn w:val="Heading1"/>
    <w:link w:val="AppendixHeading1Char"/>
    <w:autoRedefine/>
    <w:qFormat/>
    <w:rsid w:val="00BC1DE0"/>
    <w:pPr>
      <w:numPr>
        <w:numId w:val="7"/>
      </w:numPr>
      <w:ind w:left="720" w:hanging="720"/>
    </w:pPr>
    <w:rPr>
      <w:rFonts w:ascii="Times New Roman Bold" w:hAnsi="Times New Roman Bold"/>
      <w:caps w:val="0"/>
    </w:rPr>
  </w:style>
  <w:style w:type="character" w:customStyle="1" w:styleId="AppendixHeading1Char">
    <w:name w:val="Appendix Heading 1 Char"/>
    <w:basedOn w:val="DefaultParagraphFont"/>
    <w:link w:val="AppendixHeading1"/>
    <w:rsid w:val="00BC1DE0"/>
    <w:rPr>
      <w:rFonts w:ascii="Times New Roman Bold" w:eastAsia="Times New Roman" w:hAnsi="Times New Roman Bold" w:cstheme="majorBidi"/>
      <w:b/>
      <w:sz w:val="24"/>
      <w:szCs w:val="32"/>
    </w:rPr>
  </w:style>
  <w:style w:type="character" w:styleId="LineNumber">
    <w:name w:val="line number"/>
    <w:basedOn w:val="DefaultParagraphFont"/>
    <w:uiPriority w:val="99"/>
    <w:semiHidden/>
    <w:unhideWhenUsed/>
    <w:rsid w:val="00BC1DE0"/>
  </w:style>
  <w:style w:type="paragraph" w:styleId="TOCHeading">
    <w:name w:val="TOC Heading"/>
    <w:basedOn w:val="Heading1"/>
    <w:next w:val="Normal"/>
    <w:uiPriority w:val="39"/>
    <w:unhideWhenUsed/>
    <w:qFormat/>
    <w:rsid w:val="00BC1DE0"/>
    <w:pPr>
      <w:spacing w:after="0" w:line="259" w:lineRule="auto"/>
      <w:outlineLvl w:val="9"/>
    </w:pPr>
    <w:rPr>
      <w:rFonts w:asciiTheme="majorHAnsi" w:eastAsiaTheme="majorEastAsia" w:hAnsiTheme="majorHAnsi"/>
      <w:b w:val="0"/>
      <w:caps w:val="0"/>
      <w:color w:val="2F5496" w:themeColor="accent1" w:themeShade="BF"/>
      <w:sz w:val="32"/>
    </w:rPr>
  </w:style>
  <w:style w:type="paragraph" w:styleId="TOC1">
    <w:name w:val="toc 1"/>
    <w:basedOn w:val="Normal"/>
    <w:next w:val="Normal"/>
    <w:autoRedefine/>
    <w:uiPriority w:val="39"/>
    <w:unhideWhenUsed/>
    <w:rsid w:val="00FA7F60"/>
    <w:pPr>
      <w:tabs>
        <w:tab w:val="left" w:pos="440"/>
        <w:tab w:val="right" w:leader="dot" w:pos="9350"/>
      </w:tabs>
      <w:spacing w:after="100"/>
    </w:pPr>
  </w:style>
  <w:style w:type="paragraph" w:styleId="TOC2">
    <w:name w:val="toc 2"/>
    <w:basedOn w:val="Normal"/>
    <w:next w:val="Normal"/>
    <w:autoRedefine/>
    <w:uiPriority w:val="39"/>
    <w:unhideWhenUsed/>
    <w:rsid w:val="00F8378C"/>
    <w:pPr>
      <w:tabs>
        <w:tab w:val="left" w:pos="880"/>
        <w:tab w:val="right" w:leader="dot" w:pos="9350"/>
      </w:tabs>
      <w:spacing w:after="100"/>
      <w:ind w:left="220"/>
    </w:pPr>
  </w:style>
  <w:style w:type="paragraph" w:styleId="TOC3">
    <w:name w:val="toc 3"/>
    <w:basedOn w:val="Normal"/>
    <w:next w:val="Normal"/>
    <w:autoRedefine/>
    <w:uiPriority w:val="39"/>
    <w:unhideWhenUsed/>
    <w:rsid w:val="00BC1DE0"/>
    <w:pPr>
      <w:spacing w:after="100"/>
      <w:ind w:left="440"/>
    </w:pPr>
  </w:style>
  <w:style w:type="paragraph" w:styleId="TableofFigures">
    <w:name w:val="table of figures"/>
    <w:basedOn w:val="Normal"/>
    <w:next w:val="Normal"/>
    <w:uiPriority w:val="99"/>
    <w:unhideWhenUsed/>
    <w:rsid w:val="00BC1DE0"/>
  </w:style>
  <w:style w:type="paragraph" w:styleId="Bibliography">
    <w:name w:val="Bibliography"/>
    <w:basedOn w:val="Normal"/>
    <w:next w:val="Normal"/>
    <w:uiPriority w:val="37"/>
    <w:unhideWhenUsed/>
    <w:rsid w:val="00BC1DE0"/>
  </w:style>
  <w:style w:type="paragraph" w:customStyle="1" w:styleId="AppendixCHeading1">
    <w:name w:val="Appendix C Heading 1"/>
    <w:basedOn w:val="AppendixHeading1"/>
    <w:qFormat/>
    <w:rsid w:val="00BC1DE0"/>
    <w:pPr>
      <w:numPr>
        <w:numId w:val="8"/>
      </w:numPr>
      <w:ind w:left="0" w:firstLine="0"/>
    </w:pPr>
  </w:style>
  <w:style w:type="character" w:customStyle="1" w:styleId="ListParagraphChar">
    <w:name w:val="List Paragraph Char"/>
    <w:link w:val="ListParagraph"/>
    <w:uiPriority w:val="34"/>
    <w:rsid w:val="008E3DF3"/>
    <w:rPr>
      <w:rFonts w:ascii="Times New Roman" w:hAnsi="Times New Roman"/>
      <w:sz w:val="24"/>
    </w:rPr>
  </w:style>
  <w:style w:type="paragraph" w:customStyle="1" w:styleId="AppendixHeading2">
    <w:name w:val="Appendix Heading 2"/>
    <w:basedOn w:val="AppendixHeading1"/>
    <w:autoRedefine/>
    <w:qFormat/>
    <w:rsid w:val="00BC1DE0"/>
    <w:pPr>
      <w:numPr>
        <w:numId w:val="13"/>
      </w:numPr>
      <w:ind w:left="360"/>
      <w:outlineLvl w:val="1"/>
    </w:pPr>
  </w:style>
  <w:style w:type="paragraph" w:styleId="Revision">
    <w:name w:val="Revision"/>
    <w:hidden/>
    <w:uiPriority w:val="99"/>
    <w:semiHidden/>
    <w:rsid w:val="00BC1DE0"/>
    <w:pPr>
      <w:spacing w:after="0" w:line="240" w:lineRule="auto"/>
    </w:pPr>
  </w:style>
  <w:style w:type="character" w:styleId="EndnoteReference">
    <w:name w:val="endnote reference"/>
    <w:basedOn w:val="DefaultParagraphFont"/>
    <w:uiPriority w:val="99"/>
    <w:semiHidden/>
    <w:unhideWhenUsed/>
    <w:rsid w:val="00BC1DE0"/>
    <w:rPr>
      <w:vertAlign w:val="superscript"/>
    </w:rPr>
  </w:style>
  <w:style w:type="character" w:customStyle="1" w:styleId="cf01">
    <w:name w:val="cf01"/>
    <w:basedOn w:val="DefaultParagraphFont"/>
    <w:rsid w:val="00BC1DE0"/>
    <w:rPr>
      <w:rFonts w:ascii="Segoe UI" w:hAnsi="Segoe UI" w:cs="Segoe UI" w:hint="default"/>
      <w:sz w:val="18"/>
      <w:szCs w:val="18"/>
    </w:rPr>
  </w:style>
  <w:style w:type="paragraph" w:styleId="NoSpacing">
    <w:name w:val="No Spacing"/>
    <w:uiPriority w:val="1"/>
    <w:qFormat/>
    <w:rsid w:val="00E13E2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74">
      <w:bodyDiv w:val="1"/>
      <w:marLeft w:val="0"/>
      <w:marRight w:val="0"/>
      <w:marTop w:val="0"/>
      <w:marBottom w:val="0"/>
      <w:divBdr>
        <w:top w:val="none" w:sz="0" w:space="0" w:color="auto"/>
        <w:left w:val="none" w:sz="0" w:space="0" w:color="auto"/>
        <w:bottom w:val="none" w:sz="0" w:space="0" w:color="auto"/>
        <w:right w:val="none" w:sz="0" w:space="0" w:color="auto"/>
      </w:divBdr>
    </w:div>
    <w:div w:id="54938195">
      <w:bodyDiv w:val="1"/>
      <w:marLeft w:val="0"/>
      <w:marRight w:val="0"/>
      <w:marTop w:val="0"/>
      <w:marBottom w:val="0"/>
      <w:divBdr>
        <w:top w:val="none" w:sz="0" w:space="0" w:color="auto"/>
        <w:left w:val="none" w:sz="0" w:space="0" w:color="auto"/>
        <w:bottom w:val="none" w:sz="0" w:space="0" w:color="auto"/>
        <w:right w:val="none" w:sz="0" w:space="0" w:color="auto"/>
      </w:divBdr>
    </w:div>
    <w:div w:id="111100620">
      <w:bodyDiv w:val="1"/>
      <w:marLeft w:val="0"/>
      <w:marRight w:val="0"/>
      <w:marTop w:val="0"/>
      <w:marBottom w:val="0"/>
      <w:divBdr>
        <w:top w:val="none" w:sz="0" w:space="0" w:color="auto"/>
        <w:left w:val="none" w:sz="0" w:space="0" w:color="auto"/>
        <w:bottom w:val="none" w:sz="0" w:space="0" w:color="auto"/>
        <w:right w:val="none" w:sz="0" w:space="0" w:color="auto"/>
      </w:divBdr>
    </w:div>
    <w:div w:id="224142503">
      <w:bodyDiv w:val="1"/>
      <w:marLeft w:val="0"/>
      <w:marRight w:val="0"/>
      <w:marTop w:val="0"/>
      <w:marBottom w:val="0"/>
      <w:divBdr>
        <w:top w:val="none" w:sz="0" w:space="0" w:color="auto"/>
        <w:left w:val="none" w:sz="0" w:space="0" w:color="auto"/>
        <w:bottom w:val="none" w:sz="0" w:space="0" w:color="auto"/>
        <w:right w:val="none" w:sz="0" w:space="0" w:color="auto"/>
      </w:divBdr>
    </w:div>
    <w:div w:id="275216150">
      <w:bodyDiv w:val="1"/>
      <w:marLeft w:val="0"/>
      <w:marRight w:val="0"/>
      <w:marTop w:val="0"/>
      <w:marBottom w:val="0"/>
      <w:divBdr>
        <w:top w:val="none" w:sz="0" w:space="0" w:color="auto"/>
        <w:left w:val="none" w:sz="0" w:space="0" w:color="auto"/>
        <w:bottom w:val="none" w:sz="0" w:space="0" w:color="auto"/>
        <w:right w:val="none" w:sz="0" w:space="0" w:color="auto"/>
      </w:divBdr>
    </w:div>
    <w:div w:id="405423626">
      <w:bodyDiv w:val="1"/>
      <w:marLeft w:val="0"/>
      <w:marRight w:val="0"/>
      <w:marTop w:val="0"/>
      <w:marBottom w:val="0"/>
      <w:divBdr>
        <w:top w:val="none" w:sz="0" w:space="0" w:color="auto"/>
        <w:left w:val="none" w:sz="0" w:space="0" w:color="auto"/>
        <w:bottom w:val="none" w:sz="0" w:space="0" w:color="auto"/>
        <w:right w:val="none" w:sz="0" w:space="0" w:color="auto"/>
      </w:divBdr>
    </w:div>
    <w:div w:id="405879502">
      <w:bodyDiv w:val="1"/>
      <w:marLeft w:val="0"/>
      <w:marRight w:val="0"/>
      <w:marTop w:val="0"/>
      <w:marBottom w:val="0"/>
      <w:divBdr>
        <w:top w:val="none" w:sz="0" w:space="0" w:color="auto"/>
        <w:left w:val="none" w:sz="0" w:space="0" w:color="auto"/>
        <w:bottom w:val="none" w:sz="0" w:space="0" w:color="auto"/>
        <w:right w:val="none" w:sz="0" w:space="0" w:color="auto"/>
      </w:divBdr>
    </w:div>
    <w:div w:id="468203573">
      <w:bodyDiv w:val="1"/>
      <w:marLeft w:val="0"/>
      <w:marRight w:val="0"/>
      <w:marTop w:val="0"/>
      <w:marBottom w:val="0"/>
      <w:divBdr>
        <w:top w:val="none" w:sz="0" w:space="0" w:color="auto"/>
        <w:left w:val="none" w:sz="0" w:space="0" w:color="auto"/>
        <w:bottom w:val="none" w:sz="0" w:space="0" w:color="auto"/>
        <w:right w:val="none" w:sz="0" w:space="0" w:color="auto"/>
      </w:divBdr>
    </w:div>
    <w:div w:id="524490670">
      <w:bodyDiv w:val="1"/>
      <w:marLeft w:val="0"/>
      <w:marRight w:val="0"/>
      <w:marTop w:val="0"/>
      <w:marBottom w:val="0"/>
      <w:divBdr>
        <w:top w:val="none" w:sz="0" w:space="0" w:color="auto"/>
        <w:left w:val="none" w:sz="0" w:space="0" w:color="auto"/>
        <w:bottom w:val="none" w:sz="0" w:space="0" w:color="auto"/>
        <w:right w:val="none" w:sz="0" w:space="0" w:color="auto"/>
      </w:divBdr>
    </w:div>
    <w:div w:id="532427548">
      <w:bodyDiv w:val="1"/>
      <w:marLeft w:val="0"/>
      <w:marRight w:val="0"/>
      <w:marTop w:val="0"/>
      <w:marBottom w:val="0"/>
      <w:divBdr>
        <w:top w:val="none" w:sz="0" w:space="0" w:color="auto"/>
        <w:left w:val="none" w:sz="0" w:space="0" w:color="auto"/>
        <w:bottom w:val="none" w:sz="0" w:space="0" w:color="auto"/>
        <w:right w:val="none" w:sz="0" w:space="0" w:color="auto"/>
      </w:divBdr>
    </w:div>
    <w:div w:id="548424036">
      <w:bodyDiv w:val="1"/>
      <w:marLeft w:val="0"/>
      <w:marRight w:val="0"/>
      <w:marTop w:val="0"/>
      <w:marBottom w:val="0"/>
      <w:divBdr>
        <w:top w:val="none" w:sz="0" w:space="0" w:color="auto"/>
        <w:left w:val="none" w:sz="0" w:space="0" w:color="auto"/>
        <w:bottom w:val="none" w:sz="0" w:space="0" w:color="auto"/>
        <w:right w:val="none" w:sz="0" w:space="0" w:color="auto"/>
      </w:divBdr>
    </w:div>
    <w:div w:id="862981784">
      <w:bodyDiv w:val="1"/>
      <w:marLeft w:val="0"/>
      <w:marRight w:val="0"/>
      <w:marTop w:val="0"/>
      <w:marBottom w:val="0"/>
      <w:divBdr>
        <w:top w:val="none" w:sz="0" w:space="0" w:color="auto"/>
        <w:left w:val="none" w:sz="0" w:space="0" w:color="auto"/>
        <w:bottom w:val="none" w:sz="0" w:space="0" w:color="auto"/>
        <w:right w:val="none" w:sz="0" w:space="0" w:color="auto"/>
      </w:divBdr>
    </w:div>
    <w:div w:id="1031615812">
      <w:bodyDiv w:val="1"/>
      <w:marLeft w:val="0"/>
      <w:marRight w:val="0"/>
      <w:marTop w:val="0"/>
      <w:marBottom w:val="0"/>
      <w:divBdr>
        <w:top w:val="none" w:sz="0" w:space="0" w:color="auto"/>
        <w:left w:val="none" w:sz="0" w:space="0" w:color="auto"/>
        <w:bottom w:val="none" w:sz="0" w:space="0" w:color="auto"/>
        <w:right w:val="none" w:sz="0" w:space="0" w:color="auto"/>
      </w:divBdr>
    </w:div>
    <w:div w:id="1295260122">
      <w:bodyDiv w:val="1"/>
      <w:marLeft w:val="0"/>
      <w:marRight w:val="0"/>
      <w:marTop w:val="0"/>
      <w:marBottom w:val="0"/>
      <w:divBdr>
        <w:top w:val="none" w:sz="0" w:space="0" w:color="auto"/>
        <w:left w:val="none" w:sz="0" w:space="0" w:color="auto"/>
        <w:bottom w:val="none" w:sz="0" w:space="0" w:color="auto"/>
        <w:right w:val="none" w:sz="0" w:space="0" w:color="auto"/>
      </w:divBdr>
    </w:div>
    <w:div w:id="1381781251">
      <w:bodyDiv w:val="1"/>
      <w:marLeft w:val="0"/>
      <w:marRight w:val="0"/>
      <w:marTop w:val="0"/>
      <w:marBottom w:val="0"/>
      <w:divBdr>
        <w:top w:val="none" w:sz="0" w:space="0" w:color="auto"/>
        <w:left w:val="none" w:sz="0" w:space="0" w:color="auto"/>
        <w:bottom w:val="none" w:sz="0" w:space="0" w:color="auto"/>
        <w:right w:val="none" w:sz="0" w:space="0" w:color="auto"/>
      </w:divBdr>
    </w:div>
    <w:div w:id="1448306946">
      <w:bodyDiv w:val="1"/>
      <w:marLeft w:val="0"/>
      <w:marRight w:val="0"/>
      <w:marTop w:val="0"/>
      <w:marBottom w:val="0"/>
      <w:divBdr>
        <w:top w:val="none" w:sz="0" w:space="0" w:color="auto"/>
        <w:left w:val="none" w:sz="0" w:space="0" w:color="auto"/>
        <w:bottom w:val="none" w:sz="0" w:space="0" w:color="auto"/>
        <w:right w:val="none" w:sz="0" w:space="0" w:color="auto"/>
      </w:divBdr>
    </w:div>
    <w:div w:id="1480994674">
      <w:bodyDiv w:val="1"/>
      <w:marLeft w:val="0"/>
      <w:marRight w:val="0"/>
      <w:marTop w:val="0"/>
      <w:marBottom w:val="0"/>
      <w:divBdr>
        <w:top w:val="none" w:sz="0" w:space="0" w:color="auto"/>
        <w:left w:val="none" w:sz="0" w:space="0" w:color="auto"/>
        <w:bottom w:val="none" w:sz="0" w:space="0" w:color="auto"/>
        <w:right w:val="none" w:sz="0" w:space="0" w:color="auto"/>
      </w:divBdr>
    </w:div>
    <w:div w:id="1490370249">
      <w:bodyDiv w:val="1"/>
      <w:marLeft w:val="0"/>
      <w:marRight w:val="0"/>
      <w:marTop w:val="0"/>
      <w:marBottom w:val="0"/>
      <w:divBdr>
        <w:top w:val="none" w:sz="0" w:space="0" w:color="auto"/>
        <w:left w:val="none" w:sz="0" w:space="0" w:color="auto"/>
        <w:bottom w:val="none" w:sz="0" w:space="0" w:color="auto"/>
        <w:right w:val="none" w:sz="0" w:space="0" w:color="auto"/>
      </w:divBdr>
    </w:div>
    <w:div w:id="1634628975">
      <w:bodyDiv w:val="1"/>
      <w:marLeft w:val="0"/>
      <w:marRight w:val="0"/>
      <w:marTop w:val="0"/>
      <w:marBottom w:val="0"/>
      <w:divBdr>
        <w:top w:val="none" w:sz="0" w:space="0" w:color="auto"/>
        <w:left w:val="none" w:sz="0" w:space="0" w:color="auto"/>
        <w:bottom w:val="none" w:sz="0" w:space="0" w:color="auto"/>
        <w:right w:val="none" w:sz="0" w:space="0" w:color="auto"/>
      </w:divBdr>
    </w:div>
    <w:div w:id="2036495056">
      <w:bodyDiv w:val="1"/>
      <w:marLeft w:val="0"/>
      <w:marRight w:val="0"/>
      <w:marTop w:val="0"/>
      <w:marBottom w:val="0"/>
      <w:divBdr>
        <w:top w:val="none" w:sz="0" w:space="0" w:color="auto"/>
        <w:left w:val="none" w:sz="0" w:space="0" w:color="auto"/>
        <w:bottom w:val="none" w:sz="0" w:space="0" w:color="auto"/>
        <w:right w:val="none" w:sz="0" w:space="0" w:color="auto"/>
      </w:divBdr>
    </w:div>
    <w:div w:id="2068531265">
      <w:bodyDiv w:val="1"/>
      <w:marLeft w:val="0"/>
      <w:marRight w:val="0"/>
      <w:marTop w:val="0"/>
      <w:marBottom w:val="0"/>
      <w:divBdr>
        <w:top w:val="none" w:sz="0" w:space="0" w:color="auto"/>
        <w:left w:val="none" w:sz="0" w:space="0" w:color="auto"/>
        <w:bottom w:val="none" w:sz="0" w:space="0" w:color="auto"/>
        <w:right w:val="none" w:sz="0" w:space="0" w:color="auto"/>
      </w:divBdr>
    </w:div>
    <w:div w:id="211493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RTC14</b:Tag>
    <b:SourceType>Report</b:SourceType>
    <b:Guid>{3DE3B467-F9AC-4372-8322-2ED3B9EEFF33}</b:Guid>
    <b:Title>DO-317C: Minimum Operational Performance Standards (MOPS) for Aircraft Surveillance Applications</b:Title>
    <b:Year>2020</b:Year>
    <b:Author>
      <b:Author>
        <b:Corporate>RTCA DO-317C</b:Corporate>
      </b:Author>
    </b:Author>
    <b:RefOrder>1</b:RefOrder>
  </b:Source>
  <b:Source>
    <b:Tag>Bon22</b:Tag>
    <b:SourceType>Report</b:SourceType>
    <b:Guid>{BE0BAF81-C558-41DA-A589-16E3BA744D23}</b:Guid>
    <b:Author>
      <b:Author>
        <b:NameList>
          <b:Person>
            <b:Last>Bone</b:Last>
            <b:First>Randy</b:First>
          </b:Person>
        </b:NameList>
      </b:Author>
    </b:Author>
    <b:Title>CDTI Assisted Separation (CAS) on Departure from Same Runway</b:Title>
    <b:Year>2022</b:Year>
    <b:Publisher>FAA, American Airlines, ACSS, NextGen Project</b:Publisher>
    <b:RefOrder>2</b:RefOrder>
  </b:Source>
  <b:Source>
    <b:Tag>Per23</b:Tag>
    <b:SourceType>Report</b:SourceType>
    <b:Guid>{7D9B7B16-B19F-4E28-991E-7B7CCDB5DE69}</b:Guid>
    <b:Author>
      <b:Author>
        <b:NameList>
          <b:Person>
            <b:Last>Perez</b:Last>
            <b:First>Brenda</b:First>
          </b:Person>
        </b:NameList>
      </b:Author>
    </b:Author>
    <b:Title>Cockpit Display of Traffic Information (CDTI) Assisted Separation on Approach (CAS-A) Operational Description</b:Title>
    <b:Year>2023</b:Year>
    <b:RefOrder>3</b:RefOrder>
  </b:Source>
  <b:Source>
    <b:Tag>Fed22</b:Tag>
    <b:SourceType>Report</b:SourceType>
    <b:Guid>{B9A71D51-4E20-4855-A6CF-20B726DC5E15}</b:Guid>
    <b:Title>ADS-B In Retrofit Spacing (AIRS) CDTI Assisted Separation (CAS) Single Runway Operational Description Version 4.0</b:Title>
    <b:Year>2022</b:Year>
    <b:Author>
      <b:Author>
        <b:Corporate>FAA, American Airlines, ACSS, and NextGen Project</b:Corporate>
      </b:Author>
    </b:Author>
    <b:RefOrder>5</b:RefOrder>
  </b:Source>
  <b:Source>
    <b:Tag>TSOC195c</b:Tag>
    <b:SourceType>Report</b:SourceType>
    <b:Guid>{4A4D7597-A117-4532-A06E-852083E9ACE7}</b:Guid>
    <b:Title>TSO-C195c - Avionics Supporting Automatic Dependent Surveillance – Broadcast (ADS-B) Aircraft Surveillance Applications (ASA)</b:Title>
    <b:Year>2020</b:Year>
    <b:Publisher>Federal Aviation Administration</b:Publisher>
    <b:Author>
      <b:Author>
        <b:Corporate>Federal Aviation Administration</b:Corporate>
      </b:Author>
    </b:Author>
    <b:RefOrder>4</b:RefOrder>
  </b:Source>
</b:Sources>
</file>

<file path=customXml/itemProps1.xml><?xml version="1.0" encoding="utf-8"?>
<ds:datastoreItem xmlns:ds="http://schemas.openxmlformats.org/officeDocument/2006/customXml" ds:itemID="{DE6A8FC4-EE49-44ED-BA35-41EB6DD5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5728</Words>
  <Characters>32653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Sparrow</dc:creator>
  <cp:keywords/>
  <dc:description/>
  <cp:lastModifiedBy>Victor M Carneiro</cp:lastModifiedBy>
  <cp:revision>2</cp:revision>
  <dcterms:created xsi:type="dcterms:W3CDTF">2024-02-07T16:04:00Z</dcterms:created>
  <dcterms:modified xsi:type="dcterms:W3CDTF">2024-02-07T16:04:00Z</dcterms:modified>
</cp:coreProperties>
</file>