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02BE" w14:textId="77777777" w:rsidR="00C11A29" w:rsidRDefault="00C11A29" w:rsidP="0038210F">
      <w:pPr>
        <w:pStyle w:val="FAACover"/>
        <w:widowControl w:val="0"/>
        <w:spacing w:line="228" w:lineRule="auto"/>
      </w:pPr>
    </w:p>
    <w:p w14:paraId="44FC02BF" w14:textId="7D1482F0" w:rsidR="00C11A29" w:rsidRPr="00A60303" w:rsidRDefault="00C11A29" w:rsidP="0038210F">
      <w:pPr>
        <w:pStyle w:val="FAACover"/>
        <w:widowControl w:val="0"/>
        <w:spacing w:line="228" w:lineRule="auto"/>
      </w:pPr>
      <w:r>
        <w:t>REGLAMENTO MODELO DE LA AVIACIÓN CIVIL</w:t>
      </w:r>
    </w:p>
    <w:p w14:paraId="44FC02C0" w14:textId="77777777" w:rsidR="00C11A29" w:rsidRPr="00A60303" w:rsidRDefault="00C11A29" w:rsidP="0038210F">
      <w:pPr>
        <w:widowControl w:val="0"/>
        <w:spacing w:before="1000" w:after="280" w:line="228" w:lineRule="auto"/>
        <w:jc w:val="center"/>
        <w:rPr>
          <w:b/>
          <w:caps/>
          <w:sz w:val="32"/>
          <w:szCs w:val="20"/>
        </w:rPr>
      </w:pPr>
      <w:r>
        <w:rPr>
          <w:b/>
          <w:caps/>
          <w:sz w:val="32"/>
          <w:szCs w:val="20"/>
        </w:rPr>
        <w:t>[ESTADO]</w:t>
      </w:r>
    </w:p>
    <w:p w14:paraId="44FC02C1" w14:textId="552B3836" w:rsidR="00C11A29" w:rsidRPr="00A60303" w:rsidRDefault="00C11A29" w:rsidP="0038210F">
      <w:pPr>
        <w:pStyle w:val="FAACover"/>
        <w:widowControl w:val="0"/>
        <w:spacing w:line="228" w:lineRule="auto"/>
      </w:pPr>
      <w:r>
        <w:t>PARTE 8. OPERACIONES</w:t>
      </w:r>
    </w:p>
    <w:p w14:paraId="44FC02C2" w14:textId="1FA155E6" w:rsidR="00C11A29" w:rsidRPr="00A60303" w:rsidRDefault="00C11A29" w:rsidP="0038210F">
      <w:pPr>
        <w:widowControl w:val="0"/>
        <w:spacing w:before="1000" w:after="280" w:line="228" w:lineRule="auto"/>
        <w:jc w:val="center"/>
        <w:rPr>
          <w:b/>
          <w:caps/>
          <w:sz w:val="32"/>
          <w:szCs w:val="20"/>
        </w:rPr>
      </w:pPr>
      <w:r>
        <w:rPr>
          <w:b/>
          <w:caps/>
          <w:sz w:val="32"/>
          <w:szCs w:val="20"/>
        </w:rPr>
        <w:t>VERSIÓN 2.9</w:t>
      </w:r>
    </w:p>
    <w:p w14:paraId="44FC02C3" w14:textId="0B690D15" w:rsidR="00C11A29" w:rsidRPr="00A60303" w:rsidRDefault="00C11A29" w:rsidP="0038210F">
      <w:pPr>
        <w:widowControl w:val="0"/>
        <w:spacing w:before="1000" w:after="280" w:line="228" w:lineRule="auto"/>
        <w:jc w:val="center"/>
        <w:rPr>
          <w:b/>
          <w:caps/>
          <w:sz w:val="32"/>
          <w:szCs w:val="20"/>
        </w:rPr>
      </w:pPr>
      <w:r>
        <w:rPr>
          <w:b/>
          <w:caps/>
          <w:sz w:val="32"/>
          <w:szCs w:val="20"/>
        </w:rPr>
        <w:t>NOVIEMBRE DE 2019</w:t>
      </w:r>
    </w:p>
    <w:p w14:paraId="44FC02C4" w14:textId="77777777" w:rsidR="00C11A29" w:rsidRPr="00A60303" w:rsidRDefault="00C11A29" w:rsidP="0038210F">
      <w:pPr>
        <w:widowControl w:val="0"/>
        <w:spacing w:before="0" w:after="200" w:line="228" w:lineRule="auto"/>
      </w:pPr>
      <w:r>
        <w:br w:type="page"/>
      </w:r>
    </w:p>
    <w:p w14:paraId="44FC02C5" w14:textId="77777777" w:rsidR="00C11A29" w:rsidRPr="00A60303" w:rsidRDefault="00C11A29" w:rsidP="0038210F">
      <w:pPr>
        <w:widowControl w:val="0"/>
        <w:spacing w:line="228" w:lineRule="auto"/>
      </w:pPr>
    </w:p>
    <w:p w14:paraId="44FC02C6" w14:textId="77777777" w:rsidR="00C11A29" w:rsidRPr="00A60303" w:rsidRDefault="00C11A29" w:rsidP="0038210F">
      <w:pPr>
        <w:pStyle w:val="IntentionallyBlank"/>
        <w:widowControl w:val="0"/>
        <w:spacing w:line="228" w:lineRule="auto"/>
      </w:pPr>
      <w:r>
        <w:t>[ESTA PÁGINA SE HA DEJADO EN BLANCO INTENCIONALMENTE.]</w:t>
      </w:r>
    </w:p>
    <w:p w14:paraId="44FC02C7" w14:textId="77777777" w:rsidR="00C11A29" w:rsidRPr="00A60303" w:rsidRDefault="00C11A29" w:rsidP="0038210F">
      <w:pPr>
        <w:widowControl w:val="0"/>
        <w:spacing w:line="228" w:lineRule="auto"/>
      </w:pPr>
    </w:p>
    <w:p w14:paraId="44FC02C8" w14:textId="77777777" w:rsidR="00C11A29" w:rsidRPr="00A60303" w:rsidRDefault="00C11A29" w:rsidP="0038210F">
      <w:pPr>
        <w:widowControl w:val="0"/>
        <w:spacing w:before="0" w:after="0" w:line="228" w:lineRule="auto"/>
        <w:rPr>
          <w:szCs w:val="20"/>
        </w:rPr>
      </w:pPr>
    </w:p>
    <w:p w14:paraId="44FC02C9" w14:textId="77777777" w:rsidR="00C11A29" w:rsidRPr="00A60303" w:rsidRDefault="00C11A29" w:rsidP="0038210F">
      <w:pPr>
        <w:widowControl w:val="0"/>
        <w:spacing w:line="228" w:lineRule="auto"/>
        <w:sectPr w:rsidR="00C11A29" w:rsidRPr="00A60303" w:rsidSect="00FD689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4FC02CA" w14:textId="613DA07E" w:rsidR="00C11A29" w:rsidRPr="00A60303" w:rsidRDefault="00C11A29" w:rsidP="0038210F">
      <w:pPr>
        <w:pStyle w:val="Title"/>
        <w:widowControl w:val="0"/>
        <w:tabs>
          <w:tab w:val="center" w:pos="4680"/>
          <w:tab w:val="left" w:pos="6795"/>
        </w:tabs>
        <w:spacing w:line="228" w:lineRule="auto"/>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110"/>
        <w:gridCol w:w="6490"/>
      </w:tblGrid>
      <w:tr w:rsidR="00C11A29" w:rsidRPr="00A60303" w14:paraId="44FC02CF" w14:textId="77777777" w:rsidTr="0004210A">
        <w:trPr>
          <w:tblHeader/>
        </w:trPr>
        <w:tc>
          <w:tcPr>
            <w:tcW w:w="1750" w:type="dxa"/>
          </w:tcPr>
          <w:p w14:paraId="44FC02CC" w14:textId="77777777" w:rsidR="00C11A29" w:rsidRPr="00A60303" w:rsidRDefault="00C11A29" w:rsidP="0038210F">
            <w:pPr>
              <w:pStyle w:val="FAATableHeading"/>
              <w:widowControl w:val="0"/>
              <w:spacing w:line="228" w:lineRule="auto"/>
            </w:pPr>
            <w:r>
              <w:t>Lugar</w:t>
            </w:r>
          </w:p>
        </w:tc>
        <w:tc>
          <w:tcPr>
            <w:tcW w:w="1110" w:type="dxa"/>
          </w:tcPr>
          <w:p w14:paraId="44FC02CD" w14:textId="77777777" w:rsidR="00C11A29" w:rsidRPr="00A60303" w:rsidRDefault="00C11A29" w:rsidP="0038210F">
            <w:pPr>
              <w:pStyle w:val="FAATableHeading"/>
              <w:widowControl w:val="0"/>
              <w:spacing w:line="228" w:lineRule="auto"/>
            </w:pPr>
            <w:r>
              <w:t>Fecha</w:t>
            </w:r>
          </w:p>
        </w:tc>
        <w:tc>
          <w:tcPr>
            <w:tcW w:w="6490" w:type="dxa"/>
          </w:tcPr>
          <w:p w14:paraId="44FC02CE" w14:textId="77777777" w:rsidR="00C11A29" w:rsidRPr="00A60303" w:rsidRDefault="00C11A29" w:rsidP="0038210F">
            <w:pPr>
              <w:pStyle w:val="FAATableHeading"/>
              <w:widowControl w:val="0"/>
              <w:spacing w:line="228" w:lineRule="auto"/>
            </w:pPr>
            <w:r>
              <w:t>Descripción</w:t>
            </w:r>
          </w:p>
        </w:tc>
      </w:tr>
      <w:tr w:rsidR="0013479C" w:rsidRPr="00A60303" w14:paraId="44FC02D3" w14:textId="77777777" w:rsidTr="0004210A">
        <w:tc>
          <w:tcPr>
            <w:tcW w:w="1750" w:type="dxa"/>
          </w:tcPr>
          <w:p w14:paraId="44FC02D0" w14:textId="77777777" w:rsidR="0013479C" w:rsidRPr="00A60303" w:rsidRDefault="0013479C" w:rsidP="0038210F">
            <w:pPr>
              <w:pStyle w:val="FAATableText"/>
              <w:widowControl w:val="0"/>
              <w:spacing w:line="228" w:lineRule="auto"/>
            </w:pPr>
            <w:r>
              <w:t>Introducción</w:t>
            </w:r>
          </w:p>
        </w:tc>
        <w:tc>
          <w:tcPr>
            <w:tcW w:w="1110" w:type="dxa"/>
          </w:tcPr>
          <w:p w14:paraId="44FC02D1" w14:textId="77777777" w:rsidR="0013479C" w:rsidRPr="00A60303" w:rsidRDefault="0013479C" w:rsidP="0038210F">
            <w:pPr>
              <w:pStyle w:val="FAATableText"/>
              <w:widowControl w:val="0"/>
              <w:spacing w:line="228" w:lineRule="auto"/>
            </w:pPr>
            <w:r>
              <w:t>11/2012</w:t>
            </w:r>
          </w:p>
        </w:tc>
        <w:tc>
          <w:tcPr>
            <w:tcW w:w="6490" w:type="dxa"/>
          </w:tcPr>
          <w:p w14:paraId="44FC02D2" w14:textId="65CD2DB1" w:rsidR="0013479C" w:rsidRPr="00A60303" w:rsidRDefault="0013479C" w:rsidP="0038210F">
            <w:pPr>
              <w:pStyle w:val="FAATableText"/>
              <w:widowControl w:val="0"/>
              <w:spacing w:line="228" w:lineRule="auto"/>
            </w:pPr>
            <w:r>
              <w:t>Se añadió la introducción, la cual se había omitido en la redacción de una versión anterior, y se actualizaron las referencias.</w:t>
            </w:r>
          </w:p>
        </w:tc>
      </w:tr>
      <w:tr w:rsidR="0031089A" w:rsidRPr="00A60303" w14:paraId="44FC02D7" w14:textId="77777777" w:rsidTr="0004210A">
        <w:tc>
          <w:tcPr>
            <w:tcW w:w="1750" w:type="dxa"/>
          </w:tcPr>
          <w:p w14:paraId="44FC02D4" w14:textId="77777777" w:rsidR="0031089A" w:rsidRPr="00A60303" w:rsidRDefault="0031089A" w:rsidP="0038210F">
            <w:pPr>
              <w:pStyle w:val="FAATableText"/>
              <w:widowControl w:val="0"/>
              <w:spacing w:line="228" w:lineRule="auto"/>
            </w:pPr>
            <w:r>
              <w:t>Introducción</w:t>
            </w:r>
          </w:p>
        </w:tc>
        <w:tc>
          <w:tcPr>
            <w:tcW w:w="1110" w:type="dxa"/>
          </w:tcPr>
          <w:p w14:paraId="44FC02D5" w14:textId="77777777" w:rsidR="0031089A" w:rsidRPr="00A60303" w:rsidRDefault="0031089A" w:rsidP="0038210F">
            <w:pPr>
              <w:pStyle w:val="FAATableText"/>
              <w:widowControl w:val="0"/>
              <w:spacing w:line="228" w:lineRule="auto"/>
            </w:pPr>
            <w:r>
              <w:t>11/2014</w:t>
            </w:r>
          </w:p>
        </w:tc>
        <w:tc>
          <w:tcPr>
            <w:tcW w:w="6490" w:type="dxa"/>
          </w:tcPr>
          <w:p w14:paraId="44FC02D6" w14:textId="77777777" w:rsidR="0031089A" w:rsidRPr="00A60303" w:rsidRDefault="0031089A" w:rsidP="0038210F">
            <w:pPr>
              <w:pStyle w:val="FAATableText"/>
              <w:widowControl w:val="0"/>
              <w:spacing w:line="228" w:lineRule="auto"/>
            </w:pPr>
            <w:r>
              <w:t>Se actualizó la versión del Anexo de la OACI que se utilizó.</w:t>
            </w:r>
          </w:p>
        </w:tc>
      </w:tr>
      <w:tr w:rsidR="00C81C07" w:rsidRPr="00A60303" w14:paraId="689AC635" w14:textId="77777777" w:rsidTr="0004210A">
        <w:tc>
          <w:tcPr>
            <w:tcW w:w="1750" w:type="dxa"/>
          </w:tcPr>
          <w:p w14:paraId="22ED982F" w14:textId="24646FC4" w:rsidR="00C81C07" w:rsidRPr="00A60303" w:rsidRDefault="00C81C07" w:rsidP="0038210F">
            <w:pPr>
              <w:pStyle w:val="FAATableText"/>
              <w:widowControl w:val="0"/>
              <w:spacing w:line="228" w:lineRule="auto"/>
            </w:pPr>
            <w:r>
              <w:t>Introducción</w:t>
            </w:r>
          </w:p>
        </w:tc>
        <w:tc>
          <w:tcPr>
            <w:tcW w:w="1110" w:type="dxa"/>
          </w:tcPr>
          <w:p w14:paraId="0FF3F98D" w14:textId="7367AA48" w:rsidR="00C81C07" w:rsidRPr="00A60303" w:rsidRDefault="00C81C07" w:rsidP="0038210F">
            <w:pPr>
              <w:pStyle w:val="FAATableText"/>
              <w:widowControl w:val="0"/>
              <w:spacing w:line="228" w:lineRule="auto"/>
            </w:pPr>
            <w:r>
              <w:t>11/2019</w:t>
            </w:r>
          </w:p>
        </w:tc>
        <w:tc>
          <w:tcPr>
            <w:tcW w:w="6490" w:type="dxa"/>
          </w:tcPr>
          <w:p w14:paraId="1DB94BB9" w14:textId="453F526F" w:rsidR="00C81C07" w:rsidRPr="00A60303" w:rsidRDefault="00C81C07" w:rsidP="0038210F">
            <w:pPr>
              <w:pStyle w:val="FAATableText"/>
              <w:widowControl w:val="0"/>
              <w:spacing w:line="228" w:lineRule="auto"/>
            </w:pPr>
            <w:r>
              <w:t>Se modificaron párrafos, notas y números de enmiendas de la OACI.</w:t>
            </w:r>
          </w:p>
        </w:tc>
      </w:tr>
      <w:tr w:rsidR="00610D7F" w:rsidRPr="00A60303" w14:paraId="44FC02DB" w14:textId="77777777" w:rsidTr="0004210A">
        <w:tc>
          <w:tcPr>
            <w:tcW w:w="1750" w:type="dxa"/>
          </w:tcPr>
          <w:p w14:paraId="44FC02D8" w14:textId="77777777" w:rsidR="00610D7F" w:rsidRPr="00A60303" w:rsidRDefault="00610D7F" w:rsidP="0038210F">
            <w:pPr>
              <w:pStyle w:val="FAATableText"/>
              <w:widowControl w:val="0"/>
              <w:spacing w:line="228" w:lineRule="auto"/>
            </w:pPr>
            <w:r>
              <w:t>Índice 8.6.2.10</w:t>
            </w:r>
          </w:p>
        </w:tc>
        <w:tc>
          <w:tcPr>
            <w:tcW w:w="1110" w:type="dxa"/>
          </w:tcPr>
          <w:p w14:paraId="44FC02D9" w14:textId="77777777" w:rsidR="00610D7F" w:rsidRPr="00A60303" w:rsidRDefault="000A2AC1" w:rsidP="0038210F">
            <w:pPr>
              <w:pStyle w:val="FAATableText"/>
              <w:widowControl w:val="0"/>
              <w:spacing w:line="228" w:lineRule="auto"/>
            </w:pPr>
            <w:r>
              <w:t>11/2012</w:t>
            </w:r>
          </w:p>
        </w:tc>
        <w:tc>
          <w:tcPr>
            <w:tcW w:w="6490" w:type="dxa"/>
          </w:tcPr>
          <w:p w14:paraId="44FC02DA" w14:textId="0C1B8144" w:rsidR="00610D7F" w:rsidRPr="00A60303" w:rsidRDefault="00610D7F" w:rsidP="0038210F">
            <w:pPr>
              <w:pStyle w:val="FAATableText"/>
              <w:widowControl w:val="0"/>
              <w:spacing w:line="228" w:lineRule="auto"/>
            </w:pPr>
            <w:r>
              <w:t>Se cambió “ETOPS” a “EDTO”.</w:t>
            </w:r>
          </w:p>
        </w:tc>
      </w:tr>
      <w:tr w:rsidR="00610D7F" w:rsidRPr="00A60303" w14:paraId="44FC02DF" w14:textId="77777777" w:rsidTr="0004210A">
        <w:tc>
          <w:tcPr>
            <w:tcW w:w="1750" w:type="dxa"/>
          </w:tcPr>
          <w:p w14:paraId="44FC02DC" w14:textId="77777777" w:rsidR="00610D7F" w:rsidRPr="00A60303" w:rsidRDefault="00610D7F" w:rsidP="0038210F">
            <w:pPr>
              <w:pStyle w:val="FAATableText"/>
              <w:widowControl w:val="0"/>
              <w:spacing w:line="228" w:lineRule="auto"/>
            </w:pPr>
            <w:r>
              <w:t>Índice 8.6.2.12</w:t>
            </w:r>
          </w:p>
        </w:tc>
        <w:tc>
          <w:tcPr>
            <w:tcW w:w="1110" w:type="dxa"/>
          </w:tcPr>
          <w:p w14:paraId="44FC02DD" w14:textId="77777777" w:rsidR="00610D7F" w:rsidRPr="00A60303" w:rsidRDefault="000A2AC1" w:rsidP="0038210F">
            <w:pPr>
              <w:pStyle w:val="FAATableText"/>
              <w:widowControl w:val="0"/>
              <w:spacing w:line="228" w:lineRule="auto"/>
            </w:pPr>
            <w:r>
              <w:t>11/2012</w:t>
            </w:r>
          </w:p>
        </w:tc>
        <w:tc>
          <w:tcPr>
            <w:tcW w:w="6490" w:type="dxa"/>
          </w:tcPr>
          <w:p w14:paraId="44FC02DE" w14:textId="684E0528" w:rsidR="00610D7F" w:rsidRPr="00A60303" w:rsidRDefault="00610D7F" w:rsidP="0038210F">
            <w:pPr>
              <w:pStyle w:val="FAATableText"/>
              <w:widowControl w:val="0"/>
              <w:spacing w:line="228" w:lineRule="auto"/>
            </w:pPr>
            <w:r>
              <w:t>Se cambió “ETOPS” a “EDTO”.</w:t>
            </w:r>
          </w:p>
        </w:tc>
      </w:tr>
      <w:tr w:rsidR="00610D7F" w:rsidRPr="00A60303" w14:paraId="44FC02E3" w14:textId="77777777" w:rsidTr="0004210A">
        <w:tc>
          <w:tcPr>
            <w:tcW w:w="1750" w:type="dxa"/>
          </w:tcPr>
          <w:p w14:paraId="0481FA9F" w14:textId="77777777" w:rsidR="005A3BD3" w:rsidRDefault="00610D7F" w:rsidP="0038210F">
            <w:pPr>
              <w:pStyle w:val="FAATableText"/>
              <w:widowControl w:val="0"/>
              <w:spacing w:line="228" w:lineRule="auto"/>
            </w:pPr>
            <w:r>
              <w:t xml:space="preserve">Índice </w:t>
            </w:r>
          </w:p>
          <w:p w14:paraId="44FC02E0" w14:textId="4512FD08" w:rsidR="00610D7F" w:rsidRPr="00A60303" w:rsidRDefault="00610D7F" w:rsidP="0038210F">
            <w:pPr>
              <w:pStyle w:val="FAATableText"/>
              <w:widowControl w:val="0"/>
              <w:spacing w:line="228" w:lineRule="auto"/>
            </w:pPr>
            <w:r>
              <w:t>NE 8.10.1.14</w:t>
            </w:r>
          </w:p>
        </w:tc>
        <w:tc>
          <w:tcPr>
            <w:tcW w:w="1110" w:type="dxa"/>
          </w:tcPr>
          <w:p w14:paraId="44FC02E1" w14:textId="77777777" w:rsidR="00610D7F" w:rsidRPr="00A60303" w:rsidRDefault="000A2AC1" w:rsidP="0038210F">
            <w:pPr>
              <w:pStyle w:val="FAATableText"/>
              <w:widowControl w:val="0"/>
              <w:spacing w:line="228" w:lineRule="auto"/>
            </w:pPr>
            <w:r>
              <w:t>11/2012</w:t>
            </w:r>
          </w:p>
        </w:tc>
        <w:tc>
          <w:tcPr>
            <w:tcW w:w="6490" w:type="dxa"/>
          </w:tcPr>
          <w:p w14:paraId="44FC02E2" w14:textId="007CF906" w:rsidR="00610D7F" w:rsidRPr="00A60303" w:rsidRDefault="00610D7F" w:rsidP="0038210F">
            <w:pPr>
              <w:pStyle w:val="FAATableText"/>
              <w:widowControl w:val="0"/>
              <w:spacing w:line="228" w:lineRule="auto"/>
            </w:pPr>
            <w:r>
              <w:t xml:space="preserve">Se cambió la NE 8.10.1.15 (d) </w:t>
            </w:r>
            <w:r w:rsidR="00736EBF">
              <w:t>a</w:t>
            </w:r>
            <w:r>
              <w:t xml:space="preserve"> la NE 8.10.1.14(d)</w:t>
            </w:r>
            <w:r w:rsidR="00736EBF">
              <w:t>.</w:t>
            </w:r>
          </w:p>
        </w:tc>
      </w:tr>
      <w:tr w:rsidR="00C81C07" w:rsidRPr="00A60303" w14:paraId="2EEF5A45" w14:textId="77777777" w:rsidTr="0004210A">
        <w:tc>
          <w:tcPr>
            <w:tcW w:w="1750" w:type="dxa"/>
          </w:tcPr>
          <w:p w14:paraId="3A87D1ED" w14:textId="728AD6E0" w:rsidR="00C81C07" w:rsidRPr="00A60303" w:rsidRDefault="00C81C07" w:rsidP="0038210F">
            <w:pPr>
              <w:pStyle w:val="FAATableText"/>
              <w:widowControl w:val="0"/>
              <w:spacing w:line="228" w:lineRule="auto"/>
            </w:pPr>
            <w:r>
              <w:t>8.1.1.1</w:t>
            </w:r>
          </w:p>
        </w:tc>
        <w:tc>
          <w:tcPr>
            <w:tcW w:w="1110" w:type="dxa"/>
          </w:tcPr>
          <w:p w14:paraId="078D5282" w14:textId="2D7EC6B4" w:rsidR="00C81C07" w:rsidRPr="00A60303" w:rsidRDefault="00C81C07" w:rsidP="0038210F">
            <w:pPr>
              <w:pStyle w:val="FAATableText"/>
              <w:widowControl w:val="0"/>
              <w:spacing w:line="228" w:lineRule="auto"/>
            </w:pPr>
            <w:r>
              <w:t>11/2019</w:t>
            </w:r>
          </w:p>
        </w:tc>
        <w:tc>
          <w:tcPr>
            <w:tcW w:w="6490" w:type="dxa"/>
          </w:tcPr>
          <w:p w14:paraId="53A2FDCC" w14:textId="77F367CD" w:rsidR="00C81C07" w:rsidRPr="00A60303" w:rsidRDefault="00C81C07" w:rsidP="0038210F">
            <w:pPr>
              <w:pStyle w:val="FAATableText"/>
              <w:widowControl w:val="0"/>
              <w:spacing w:line="228" w:lineRule="auto"/>
            </w:pPr>
            <w:r>
              <w:t>Se modificó el párrafo con fines aclaratorios.</w:t>
            </w:r>
          </w:p>
        </w:tc>
      </w:tr>
      <w:tr w:rsidR="005B0F8B" w:rsidRPr="00A60303" w14:paraId="44FC02E8" w14:textId="77777777" w:rsidTr="0004210A">
        <w:tc>
          <w:tcPr>
            <w:tcW w:w="1750" w:type="dxa"/>
          </w:tcPr>
          <w:p w14:paraId="44FC02E4" w14:textId="77777777" w:rsidR="005B0F8B" w:rsidRPr="00A60303" w:rsidRDefault="005B0F8B" w:rsidP="0038210F">
            <w:pPr>
              <w:pStyle w:val="FAATableText"/>
              <w:widowControl w:val="0"/>
              <w:spacing w:line="228" w:lineRule="auto"/>
            </w:pPr>
            <w:r>
              <w:t>8.1.1.2(a)</w:t>
            </w:r>
          </w:p>
        </w:tc>
        <w:tc>
          <w:tcPr>
            <w:tcW w:w="1110" w:type="dxa"/>
          </w:tcPr>
          <w:p w14:paraId="44FC02E5" w14:textId="58279EC4" w:rsidR="005B0F8B" w:rsidRPr="00A60303" w:rsidRDefault="005B0F8B" w:rsidP="0038210F">
            <w:pPr>
              <w:pStyle w:val="FAATableText"/>
              <w:widowControl w:val="0"/>
              <w:spacing w:line="228" w:lineRule="auto"/>
            </w:pPr>
            <w:r>
              <w:t>11/2004</w:t>
            </w:r>
          </w:p>
        </w:tc>
        <w:tc>
          <w:tcPr>
            <w:tcW w:w="6490" w:type="dxa"/>
          </w:tcPr>
          <w:p w14:paraId="44FC02E6" w14:textId="77777777" w:rsidR="005B0F8B" w:rsidRPr="00A60303" w:rsidRDefault="005B0F8B" w:rsidP="0038210F">
            <w:pPr>
              <w:pStyle w:val="FAATableText"/>
              <w:widowControl w:val="0"/>
              <w:spacing w:line="228" w:lineRule="auto"/>
            </w:pPr>
            <w:r>
              <w:t>Se añadieron las definiciones: vuelo(s); tiempo de vuelo.</w:t>
            </w:r>
          </w:p>
          <w:p w14:paraId="44FC02E7" w14:textId="2ED35460" w:rsidR="005B0F8B" w:rsidRPr="00A60303" w:rsidRDefault="005B0F8B" w:rsidP="0038210F">
            <w:pPr>
              <w:pStyle w:val="FAATableText"/>
              <w:widowControl w:val="0"/>
              <w:spacing w:line="228" w:lineRule="auto"/>
            </w:pPr>
            <w:r>
              <w:t>Se cambió “subsiguiente” a “después”.</w:t>
            </w:r>
          </w:p>
        </w:tc>
      </w:tr>
      <w:tr w:rsidR="005B0F8B" w:rsidRPr="00A60303" w14:paraId="44FC02EC" w14:textId="77777777" w:rsidTr="0004210A">
        <w:tc>
          <w:tcPr>
            <w:tcW w:w="1750" w:type="dxa"/>
          </w:tcPr>
          <w:p w14:paraId="44FC02E9" w14:textId="77777777" w:rsidR="005B0F8B" w:rsidRPr="00A60303" w:rsidRDefault="005B0F8B" w:rsidP="0038210F">
            <w:pPr>
              <w:pStyle w:val="FAATableText"/>
              <w:widowControl w:val="0"/>
              <w:spacing w:line="228" w:lineRule="auto"/>
            </w:pPr>
            <w:r>
              <w:t>8.1.1.2(a)</w:t>
            </w:r>
          </w:p>
        </w:tc>
        <w:tc>
          <w:tcPr>
            <w:tcW w:w="1110" w:type="dxa"/>
          </w:tcPr>
          <w:p w14:paraId="44FC02EA" w14:textId="0302B1A1" w:rsidR="005B0F8B" w:rsidRPr="00A60303" w:rsidRDefault="005B0F8B" w:rsidP="0038210F">
            <w:pPr>
              <w:pStyle w:val="FAATableText"/>
              <w:widowControl w:val="0"/>
              <w:spacing w:line="228" w:lineRule="auto"/>
            </w:pPr>
            <w:r>
              <w:t>8/2006</w:t>
            </w:r>
          </w:p>
        </w:tc>
        <w:tc>
          <w:tcPr>
            <w:tcW w:w="6490" w:type="dxa"/>
          </w:tcPr>
          <w:p w14:paraId="44FC02EB" w14:textId="77777777" w:rsidR="005B0F8B" w:rsidRPr="00A60303" w:rsidRDefault="005B0F8B" w:rsidP="0038210F">
            <w:pPr>
              <w:pStyle w:val="FAATableText"/>
              <w:widowControl w:val="0"/>
              <w:spacing w:line="228" w:lineRule="auto"/>
            </w:pPr>
            <w:r>
              <w:t>Se añadieron las definiciones: piloto de relevo en crucero; nivel de crucero, y se actualizó la numeración del resto de las definiciones.</w:t>
            </w:r>
          </w:p>
        </w:tc>
      </w:tr>
      <w:tr w:rsidR="005B0F8B" w:rsidRPr="00A60303" w14:paraId="44FC02F0" w14:textId="77777777" w:rsidTr="0004210A">
        <w:tc>
          <w:tcPr>
            <w:tcW w:w="1750" w:type="dxa"/>
          </w:tcPr>
          <w:p w14:paraId="44FC02ED" w14:textId="77777777" w:rsidR="005B0F8B" w:rsidRPr="00A60303" w:rsidRDefault="005B0F8B" w:rsidP="0038210F">
            <w:pPr>
              <w:pStyle w:val="FAATableText"/>
              <w:widowControl w:val="0"/>
              <w:spacing w:line="228" w:lineRule="auto"/>
            </w:pPr>
            <w:r>
              <w:t>8.1.1.2(a)</w:t>
            </w:r>
          </w:p>
        </w:tc>
        <w:tc>
          <w:tcPr>
            <w:tcW w:w="1110" w:type="dxa"/>
          </w:tcPr>
          <w:p w14:paraId="44FC02EE" w14:textId="19651A99" w:rsidR="005B0F8B" w:rsidRPr="00A60303" w:rsidRDefault="005B0F8B" w:rsidP="0038210F">
            <w:pPr>
              <w:pStyle w:val="FAATableText"/>
              <w:widowControl w:val="0"/>
              <w:spacing w:line="228" w:lineRule="auto"/>
            </w:pPr>
            <w:r>
              <w:t>5/2010</w:t>
            </w:r>
          </w:p>
        </w:tc>
        <w:tc>
          <w:tcPr>
            <w:tcW w:w="6490" w:type="dxa"/>
          </w:tcPr>
          <w:p w14:paraId="44FC02EF" w14:textId="77777777" w:rsidR="005B0F8B" w:rsidRPr="00A60303" w:rsidRDefault="00C442DD" w:rsidP="0038210F">
            <w:pPr>
              <w:pStyle w:val="FAATableText"/>
              <w:widowControl w:val="0"/>
              <w:spacing w:line="228" w:lineRule="auto"/>
            </w:pPr>
            <w:r>
              <w:t>Se añadieron las definiciones: acuerdo ADS-C y nota; vigilancia dependiente automática – transmisión (ADS-B); mercancías peligrosas y nota; manual de vuelo; oficial de operaciones de vuelo y despachador de vuelos; condiciones meteorológicas de vuelo por instrumentos (IMC); altitud mínima de descenso (MDA) o altura mínima de descenso (MDH) y notas 1,2, 3; período de descanso.</w:t>
            </w:r>
          </w:p>
        </w:tc>
      </w:tr>
      <w:tr w:rsidR="005B0F8B" w:rsidRPr="00A60303" w14:paraId="44FC02F4" w14:textId="77777777" w:rsidTr="0004210A">
        <w:tc>
          <w:tcPr>
            <w:tcW w:w="1750" w:type="dxa"/>
          </w:tcPr>
          <w:p w14:paraId="44FC02F1" w14:textId="77777777" w:rsidR="005B0F8B" w:rsidRPr="00A60303" w:rsidRDefault="005B0F8B" w:rsidP="0038210F">
            <w:pPr>
              <w:pStyle w:val="FAATableText"/>
              <w:widowControl w:val="0"/>
              <w:spacing w:line="228" w:lineRule="auto"/>
            </w:pPr>
            <w:r>
              <w:t>8.1.1.2(a)</w:t>
            </w:r>
          </w:p>
        </w:tc>
        <w:tc>
          <w:tcPr>
            <w:tcW w:w="1110" w:type="dxa"/>
          </w:tcPr>
          <w:p w14:paraId="44FC02F2" w14:textId="56BA2065" w:rsidR="005B0F8B" w:rsidRPr="00A60303" w:rsidRDefault="005B0F8B" w:rsidP="0038210F">
            <w:pPr>
              <w:pStyle w:val="FAATableText"/>
              <w:widowControl w:val="0"/>
              <w:spacing w:line="228" w:lineRule="auto"/>
            </w:pPr>
            <w:r>
              <w:t>10/2011</w:t>
            </w:r>
          </w:p>
        </w:tc>
        <w:tc>
          <w:tcPr>
            <w:tcW w:w="6490" w:type="dxa"/>
          </w:tcPr>
          <w:p w14:paraId="44FC02F3" w14:textId="5CBFC210" w:rsidR="005B0F8B" w:rsidRPr="00A60303" w:rsidRDefault="005B0F8B" w:rsidP="0038210F">
            <w:pPr>
              <w:pStyle w:val="FAATableText"/>
              <w:widowControl w:val="0"/>
              <w:spacing w:line="228" w:lineRule="auto"/>
            </w:pPr>
            <w:r>
              <w:t xml:space="preserve">Se añadió la definición: </w:t>
            </w:r>
            <w:r w:rsidR="000201D8">
              <w:t>a</w:t>
            </w:r>
            <w:r>
              <w:t>vión</w:t>
            </w:r>
            <w:r w:rsidR="000201D8">
              <w:t>.</w:t>
            </w:r>
          </w:p>
        </w:tc>
      </w:tr>
      <w:tr w:rsidR="005B0F8B" w:rsidRPr="00A60303" w14:paraId="44FC02F9" w14:textId="77777777" w:rsidTr="0004210A">
        <w:tc>
          <w:tcPr>
            <w:tcW w:w="1750" w:type="dxa"/>
          </w:tcPr>
          <w:p w14:paraId="44FC02F5" w14:textId="77777777" w:rsidR="005B0F8B" w:rsidRPr="00A60303" w:rsidRDefault="005B0F8B" w:rsidP="0038210F">
            <w:pPr>
              <w:pStyle w:val="FAATableText"/>
              <w:widowControl w:val="0"/>
              <w:spacing w:before="240" w:line="228" w:lineRule="auto"/>
            </w:pPr>
            <w:r>
              <w:t>8.1.1.2(a)</w:t>
            </w:r>
          </w:p>
        </w:tc>
        <w:tc>
          <w:tcPr>
            <w:tcW w:w="1110" w:type="dxa"/>
          </w:tcPr>
          <w:p w14:paraId="44FC02F6" w14:textId="77777777" w:rsidR="005B0F8B" w:rsidRPr="00A60303" w:rsidRDefault="005B0F8B" w:rsidP="0038210F">
            <w:pPr>
              <w:pStyle w:val="FAATableText"/>
              <w:widowControl w:val="0"/>
              <w:spacing w:line="228" w:lineRule="auto"/>
            </w:pPr>
            <w:r>
              <w:t>11/2012</w:t>
            </w:r>
          </w:p>
        </w:tc>
        <w:tc>
          <w:tcPr>
            <w:tcW w:w="6490" w:type="dxa"/>
          </w:tcPr>
          <w:p w14:paraId="44FC02F7" w14:textId="58EB492D" w:rsidR="005B0F8B" w:rsidRPr="00A60303" w:rsidRDefault="005B0F8B" w:rsidP="0038210F">
            <w:pPr>
              <w:pStyle w:val="FAATableText"/>
              <w:widowControl w:val="0"/>
              <w:spacing w:line="228" w:lineRule="auto"/>
            </w:pPr>
            <w:r>
              <w:t xml:space="preserve">Se añadieron las definiciones: aeródromo de alternativa: aeródromo de alternativa de despegue; aeródromo de alternativa en ruta; aeródromo de alternativa de destino; verificador; enlace de mando y control; altitud de decisión; detectar y evitar; operaciones con tiempo extendido de desviación; combustible crítico para las operaciones con tiempo extendido de desviación; sistema significativo para las operaciones con tiempo extendido de desviación; aeródromo aislado; </w:t>
            </w:r>
            <w:r w:rsidR="00B30E8F">
              <w:t>verificación</w:t>
            </w:r>
            <w:r>
              <w:t xml:space="preserve"> de </w:t>
            </w:r>
            <w:r w:rsidR="00DB4621">
              <w:t>línea</w:t>
            </w:r>
            <w:r>
              <w:t>; tiempo máximo de desviación; altitud o altura de franqueamiento de obstáculos; explotador; piloto a distancia; estación de pilotaje a distancia; aeronave pilotada a distancia; sistema de aeronaves pilotadas a distancia; punto de no retorno; observador de RPA; umbral de tiempo; operación con visibilidad directa visual.</w:t>
            </w:r>
          </w:p>
          <w:p w14:paraId="44FC02F8" w14:textId="642AFC0C" w:rsidR="005B0F8B" w:rsidRPr="00A60303" w:rsidRDefault="005B0F8B" w:rsidP="0038210F">
            <w:pPr>
              <w:pStyle w:val="FAATableText"/>
              <w:widowControl w:val="0"/>
              <w:spacing w:line="228" w:lineRule="auto"/>
            </w:pPr>
            <w:r>
              <w:t>Se modificó el texto de estas definiciones: aviador inspector (aeronave y simulador) a verificador (aeronave) y verificador (simulador); fases críticas de vuelo; plano de franqueamiento de obstáculos.</w:t>
            </w:r>
          </w:p>
        </w:tc>
      </w:tr>
      <w:tr w:rsidR="0031089A" w:rsidRPr="00A60303" w14:paraId="44FC02FD" w14:textId="77777777" w:rsidTr="0004210A">
        <w:tc>
          <w:tcPr>
            <w:tcW w:w="1750" w:type="dxa"/>
          </w:tcPr>
          <w:p w14:paraId="44FC02FA" w14:textId="77777777" w:rsidR="0031089A" w:rsidRPr="00A60303" w:rsidRDefault="0031089A" w:rsidP="0038210F">
            <w:pPr>
              <w:pStyle w:val="FAATableText"/>
              <w:widowControl w:val="0"/>
              <w:spacing w:before="240" w:line="228" w:lineRule="auto"/>
            </w:pPr>
            <w:r>
              <w:t>8.1.1.2</w:t>
            </w:r>
          </w:p>
        </w:tc>
        <w:tc>
          <w:tcPr>
            <w:tcW w:w="1110" w:type="dxa"/>
          </w:tcPr>
          <w:p w14:paraId="44FC02FB" w14:textId="77777777" w:rsidR="0031089A" w:rsidRPr="00A60303" w:rsidRDefault="0031089A" w:rsidP="0038210F">
            <w:pPr>
              <w:pStyle w:val="FAATableText"/>
              <w:widowControl w:val="0"/>
              <w:spacing w:line="228" w:lineRule="auto"/>
            </w:pPr>
            <w:r>
              <w:t>11/2014</w:t>
            </w:r>
          </w:p>
        </w:tc>
        <w:tc>
          <w:tcPr>
            <w:tcW w:w="6490" w:type="dxa"/>
          </w:tcPr>
          <w:p w14:paraId="44FC02FC" w14:textId="60143425" w:rsidR="0031089A" w:rsidRPr="00A60303" w:rsidRDefault="0031089A" w:rsidP="0038210F">
            <w:pPr>
              <w:pStyle w:val="FAATableText"/>
              <w:widowControl w:val="0"/>
              <w:spacing w:line="228" w:lineRule="auto"/>
            </w:pPr>
            <w:r>
              <w:t>Se suprimieron definiciones y se trasladaron a la Parte 1 del MCAR; se modificó el inciso (a) para indicar que las definiciones se incluyen en la Parte 1 del MCAR.</w:t>
            </w:r>
          </w:p>
        </w:tc>
      </w:tr>
      <w:tr w:rsidR="00C81C07" w:rsidRPr="00A60303" w14:paraId="6DB410A8" w14:textId="77777777" w:rsidTr="0004210A">
        <w:tc>
          <w:tcPr>
            <w:tcW w:w="1750" w:type="dxa"/>
          </w:tcPr>
          <w:p w14:paraId="29E937F0" w14:textId="1DA7E036" w:rsidR="00C81C07" w:rsidRPr="00A60303" w:rsidRDefault="00C81C07" w:rsidP="0038210F">
            <w:pPr>
              <w:pStyle w:val="FAATableText"/>
              <w:widowControl w:val="0"/>
              <w:spacing w:line="228" w:lineRule="auto"/>
            </w:pPr>
            <w:r>
              <w:t>8.1.1.2</w:t>
            </w:r>
          </w:p>
        </w:tc>
        <w:tc>
          <w:tcPr>
            <w:tcW w:w="1110" w:type="dxa"/>
          </w:tcPr>
          <w:p w14:paraId="7313B71C" w14:textId="36E28E63" w:rsidR="00C81C07" w:rsidRPr="00A60303" w:rsidRDefault="00C81C07" w:rsidP="0038210F">
            <w:pPr>
              <w:pStyle w:val="FAATableText"/>
              <w:widowControl w:val="0"/>
              <w:spacing w:line="228" w:lineRule="auto"/>
            </w:pPr>
            <w:r>
              <w:t>11/2019</w:t>
            </w:r>
          </w:p>
        </w:tc>
        <w:tc>
          <w:tcPr>
            <w:tcW w:w="6490" w:type="dxa"/>
          </w:tcPr>
          <w:p w14:paraId="5664A252" w14:textId="02215CD7" w:rsidR="00C81C07" w:rsidRPr="00A60303" w:rsidRDefault="00C81C07" w:rsidP="0038210F">
            <w:pPr>
              <w:pStyle w:val="FAATableText"/>
              <w:widowControl w:val="0"/>
              <w:spacing w:line="228" w:lineRule="auto"/>
            </w:pPr>
            <w:r>
              <w:t>Se modificó el párrafo con fines aclaratorios.</w:t>
            </w:r>
          </w:p>
        </w:tc>
      </w:tr>
      <w:tr w:rsidR="00C11A29" w:rsidRPr="00A60303" w14:paraId="44FC0301" w14:textId="77777777" w:rsidTr="0004210A">
        <w:tc>
          <w:tcPr>
            <w:tcW w:w="1750" w:type="dxa"/>
          </w:tcPr>
          <w:p w14:paraId="44FC02FE" w14:textId="77777777" w:rsidR="00C11A29" w:rsidRPr="00A60303" w:rsidRDefault="00C11A29" w:rsidP="0038210F">
            <w:pPr>
              <w:pStyle w:val="FAATableText"/>
              <w:widowControl w:val="0"/>
              <w:spacing w:line="228" w:lineRule="auto"/>
            </w:pPr>
            <w:r>
              <w:t>8.1.1.3</w:t>
            </w:r>
          </w:p>
        </w:tc>
        <w:tc>
          <w:tcPr>
            <w:tcW w:w="1110" w:type="dxa"/>
          </w:tcPr>
          <w:p w14:paraId="44FC02FF" w14:textId="3D79B81B" w:rsidR="00C11A29" w:rsidRPr="00A60303" w:rsidRDefault="00C11A29" w:rsidP="0038210F">
            <w:pPr>
              <w:pStyle w:val="FAATableText"/>
              <w:widowControl w:val="0"/>
              <w:spacing w:line="228" w:lineRule="auto"/>
            </w:pPr>
            <w:r>
              <w:t>11/2004</w:t>
            </w:r>
          </w:p>
        </w:tc>
        <w:tc>
          <w:tcPr>
            <w:tcW w:w="6490" w:type="dxa"/>
          </w:tcPr>
          <w:p w14:paraId="44FC0300" w14:textId="06FB0948" w:rsidR="00C11A29" w:rsidRPr="00A60303" w:rsidRDefault="00C11A29" w:rsidP="0038210F">
            <w:pPr>
              <w:pStyle w:val="FAATableText"/>
              <w:widowControl w:val="0"/>
              <w:spacing w:line="228" w:lineRule="auto"/>
            </w:pPr>
            <w:r>
              <w:t>La palabra “acrónimos” cambió a “abreviaturas”.</w:t>
            </w:r>
          </w:p>
        </w:tc>
      </w:tr>
      <w:tr w:rsidR="00C11A29" w:rsidRPr="00A60303" w14:paraId="44FC0305" w14:textId="77777777" w:rsidTr="0004210A">
        <w:tc>
          <w:tcPr>
            <w:tcW w:w="1750" w:type="dxa"/>
          </w:tcPr>
          <w:p w14:paraId="44FC0302" w14:textId="77777777" w:rsidR="00C11A29" w:rsidRPr="00A60303" w:rsidRDefault="00C11A29" w:rsidP="0038210F">
            <w:pPr>
              <w:pStyle w:val="FAATableText"/>
              <w:widowControl w:val="0"/>
              <w:spacing w:line="228" w:lineRule="auto"/>
            </w:pPr>
            <w:r>
              <w:t xml:space="preserve">8.1.1.3 </w:t>
            </w:r>
          </w:p>
        </w:tc>
        <w:tc>
          <w:tcPr>
            <w:tcW w:w="1110" w:type="dxa"/>
          </w:tcPr>
          <w:p w14:paraId="44FC0303" w14:textId="0198AF7E" w:rsidR="00C11A29" w:rsidRPr="00A60303" w:rsidRDefault="00C11A29" w:rsidP="0038210F">
            <w:pPr>
              <w:pStyle w:val="FAATableText"/>
              <w:widowControl w:val="0"/>
              <w:spacing w:line="228" w:lineRule="auto"/>
            </w:pPr>
            <w:r>
              <w:t>11/2004</w:t>
            </w:r>
          </w:p>
        </w:tc>
        <w:tc>
          <w:tcPr>
            <w:tcW w:w="6490" w:type="dxa"/>
          </w:tcPr>
          <w:p w14:paraId="44FC0304" w14:textId="179333E0" w:rsidR="00C11A29" w:rsidRPr="00A60303" w:rsidRDefault="00C11A29" w:rsidP="0038210F">
            <w:pPr>
              <w:pStyle w:val="FAATableText"/>
              <w:widowControl w:val="0"/>
              <w:spacing w:line="228" w:lineRule="auto"/>
            </w:pPr>
            <w:r>
              <w:t>Se añadió la abreviatura CP (copiloto).</w:t>
            </w:r>
          </w:p>
        </w:tc>
      </w:tr>
      <w:tr w:rsidR="00C11A29" w:rsidRPr="00A60303" w14:paraId="44FC0309" w14:textId="77777777" w:rsidTr="0004210A">
        <w:tc>
          <w:tcPr>
            <w:tcW w:w="1750" w:type="dxa"/>
          </w:tcPr>
          <w:p w14:paraId="44FC0306" w14:textId="77777777" w:rsidR="00C11A29" w:rsidRPr="00A60303" w:rsidRDefault="00C11A29" w:rsidP="0038210F">
            <w:pPr>
              <w:pStyle w:val="FAATableText"/>
              <w:widowControl w:val="0"/>
              <w:spacing w:line="228" w:lineRule="auto"/>
            </w:pPr>
            <w:r>
              <w:t xml:space="preserve">8.1.1.3 </w:t>
            </w:r>
          </w:p>
        </w:tc>
        <w:tc>
          <w:tcPr>
            <w:tcW w:w="1110" w:type="dxa"/>
          </w:tcPr>
          <w:p w14:paraId="44FC0307" w14:textId="5991136B" w:rsidR="00C11A29" w:rsidRPr="00A60303" w:rsidRDefault="00C11A29" w:rsidP="0038210F">
            <w:pPr>
              <w:pStyle w:val="FAATableText"/>
              <w:widowControl w:val="0"/>
              <w:spacing w:line="228" w:lineRule="auto"/>
            </w:pPr>
            <w:r>
              <w:t>11/2004</w:t>
            </w:r>
          </w:p>
        </w:tc>
        <w:tc>
          <w:tcPr>
            <w:tcW w:w="6490" w:type="dxa"/>
          </w:tcPr>
          <w:p w14:paraId="44FC0308" w14:textId="146B2616" w:rsidR="00C11A29" w:rsidRPr="00A60303" w:rsidRDefault="00C11A29" w:rsidP="0038210F">
            <w:pPr>
              <w:pStyle w:val="FAATableText"/>
              <w:widowControl w:val="0"/>
              <w:spacing w:line="228" w:lineRule="auto"/>
            </w:pPr>
            <w:r>
              <w:t>Se cambió “operaciones de aviones bimotores” a “operaciones a grandes distancias de aviones bimotores”.</w:t>
            </w:r>
          </w:p>
        </w:tc>
      </w:tr>
      <w:tr w:rsidR="00C11A29" w:rsidRPr="00A60303" w14:paraId="44FC030D" w14:textId="77777777" w:rsidTr="0004210A">
        <w:tc>
          <w:tcPr>
            <w:tcW w:w="1750" w:type="dxa"/>
          </w:tcPr>
          <w:p w14:paraId="44FC030A" w14:textId="77777777" w:rsidR="00C11A29" w:rsidRPr="00A60303" w:rsidRDefault="00C11A29" w:rsidP="0038210F">
            <w:pPr>
              <w:pStyle w:val="FAATableText"/>
              <w:widowControl w:val="0"/>
              <w:spacing w:line="228" w:lineRule="auto"/>
            </w:pPr>
            <w:r>
              <w:t xml:space="preserve">8.1.1.3 </w:t>
            </w:r>
          </w:p>
        </w:tc>
        <w:tc>
          <w:tcPr>
            <w:tcW w:w="1110" w:type="dxa"/>
          </w:tcPr>
          <w:p w14:paraId="44FC030B" w14:textId="2DA2D4E1" w:rsidR="00C11A29" w:rsidRPr="00A60303" w:rsidRDefault="00C11A29" w:rsidP="0038210F">
            <w:pPr>
              <w:pStyle w:val="FAATableText"/>
              <w:widowControl w:val="0"/>
              <w:spacing w:line="228" w:lineRule="auto"/>
            </w:pPr>
            <w:r>
              <w:t>10/2011</w:t>
            </w:r>
          </w:p>
        </w:tc>
        <w:tc>
          <w:tcPr>
            <w:tcW w:w="6490" w:type="dxa"/>
          </w:tcPr>
          <w:p w14:paraId="44FC030C" w14:textId="7225FB99" w:rsidR="00C11A29" w:rsidRPr="00A60303" w:rsidRDefault="00C11A29" w:rsidP="0038210F">
            <w:pPr>
              <w:pStyle w:val="FAATableText"/>
              <w:widowControl w:val="0"/>
              <w:spacing w:line="228" w:lineRule="auto"/>
            </w:pPr>
            <w:r>
              <w:t>Se añadió la abreviatura FRMS (sistema de gestión de los riesgos asociados a la fatiga).</w:t>
            </w:r>
          </w:p>
        </w:tc>
      </w:tr>
      <w:tr w:rsidR="00C11A29" w:rsidRPr="00A60303" w14:paraId="44FC0311" w14:textId="77777777" w:rsidTr="0004210A">
        <w:tc>
          <w:tcPr>
            <w:tcW w:w="1750" w:type="dxa"/>
          </w:tcPr>
          <w:p w14:paraId="44FC030E" w14:textId="77777777" w:rsidR="00C11A29" w:rsidRPr="00A60303" w:rsidRDefault="00C11A29" w:rsidP="0038210F">
            <w:pPr>
              <w:pStyle w:val="FAATableText"/>
              <w:widowControl w:val="0"/>
              <w:spacing w:line="228" w:lineRule="auto"/>
            </w:pPr>
            <w:r>
              <w:t xml:space="preserve">8.1.1.3 </w:t>
            </w:r>
          </w:p>
        </w:tc>
        <w:tc>
          <w:tcPr>
            <w:tcW w:w="1110" w:type="dxa"/>
          </w:tcPr>
          <w:p w14:paraId="44FC030F" w14:textId="5ACD74FB" w:rsidR="00C11A29" w:rsidRPr="00A60303" w:rsidRDefault="00C11A29" w:rsidP="0038210F">
            <w:pPr>
              <w:pStyle w:val="FAATableText"/>
              <w:widowControl w:val="0"/>
              <w:spacing w:line="228" w:lineRule="auto"/>
            </w:pPr>
            <w:r>
              <w:t>11/2004</w:t>
            </w:r>
          </w:p>
        </w:tc>
        <w:tc>
          <w:tcPr>
            <w:tcW w:w="6490" w:type="dxa"/>
          </w:tcPr>
          <w:p w14:paraId="44FC0310" w14:textId="48A6BA9B" w:rsidR="00C11A29" w:rsidRPr="00A60303" w:rsidRDefault="00C11A29" w:rsidP="0038210F">
            <w:pPr>
              <w:pStyle w:val="FAATableText"/>
              <w:widowControl w:val="0"/>
              <w:spacing w:line="228" w:lineRule="auto"/>
            </w:pPr>
            <w:r>
              <w:t>Se suprimió “Parte 1”.</w:t>
            </w:r>
          </w:p>
        </w:tc>
      </w:tr>
      <w:tr w:rsidR="00C11A29" w:rsidRPr="00A60303" w14:paraId="44FC0315" w14:textId="77777777" w:rsidTr="0004210A">
        <w:tc>
          <w:tcPr>
            <w:tcW w:w="1750" w:type="dxa"/>
          </w:tcPr>
          <w:p w14:paraId="44FC0312" w14:textId="77777777" w:rsidR="00C11A29" w:rsidRPr="00A60303" w:rsidRDefault="00C11A29" w:rsidP="0038210F">
            <w:pPr>
              <w:pStyle w:val="FAATableText"/>
              <w:widowControl w:val="0"/>
              <w:spacing w:line="228" w:lineRule="auto"/>
            </w:pPr>
            <w:r>
              <w:lastRenderedPageBreak/>
              <w:t xml:space="preserve">8.1.1.3 </w:t>
            </w:r>
          </w:p>
        </w:tc>
        <w:tc>
          <w:tcPr>
            <w:tcW w:w="1110" w:type="dxa"/>
          </w:tcPr>
          <w:p w14:paraId="44FC0313" w14:textId="170DB8B2" w:rsidR="00C11A29" w:rsidRPr="00A60303" w:rsidRDefault="00C11A29" w:rsidP="0038210F">
            <w:pPr>
              <w:pStyle w:val="FAATableText"/>
              <w:widowControl w:val="0"/>
              <w:spacing w:line="228" w:lineRule="auto"/>
            </w:pPr>
            <w:r>
              <w:t>11/2004</w:t>
            </w:r>
          </w:p>
        </w:tc>
        <w:tc>
          <w:tcPr>
            <w:tcW w:w="6490" w:type="dxa"/>
          </w:tcPr>
          <w:p w14:paraId="44FC0314" w14:textId="4E0C1F91" w:rsidR="00C11A29" w:rsidRPr="00A60303" w:rsidRDefault="00C11A29" w:rsidP="0038210F">
            <w:pPr>
              <w:pStyle w:val="FAATableText"/>
              <w:widowControl w:val="0"/>
              <w:spacing w:line="228" w:lineRule="auto"/>
            </w:pPr>
            <w:r>
              <w:t>Se añadió la abreviatura MNPS (especificaciones de performance mínima de navegación).</w:t>
            </w:r>
          </w:p>
        </w:tc>
      </w:tr>
      <w:tr w:rsidR="000A2AC1" w:rsidRPr="00A60303" w14:paraId="44FC0319" w14:textId="77777777" w:rsidTr="0004210A">
        <w:tc>
          <w:tcPr>
            <w:tcW w:w="1750" w:type="dxa"/>
          </w:tcPr>
          <w:p w14:paraId="44FC0316" w14:textId="77777777" w:rsidR="000A2AC1" w:rsidRPr="00A60303" w:rsidRDefault="000A2AC1" w:rsidP="0038210F">
            <w:pPr>
              <w:pStyle w:val="FAATableText"/>
              <w:widowControl w:val="0"/>
              <w:spacing w:line="228" w:lineRule="auto"/>
            </w:pPr>
            <w:r>
              <w:t xml:space="preserve">8.1.1.3 </w:t>
            </w:r>
          </w:p>
        </w:tc>
        <w:tc>
          <w:tcPr>
            <w:tcW w:w="1110" w:type="dxa"/>
          </w:tcPr>
          <w:p w14:paraId="44FC0317" w14:textId="047353A4" w:rsidR="000A2AC1" w:rsidRPr="00A60303" w:rsidRDefault="000A2AC1" w:rsidP="0038210F">
            <w:pPr>
              <w:pStyle w:val="FAATableText"/>
              <w:widowControl w:val="0"/>
              <w:spacing w:line="228" w:lineRule="auto"/>
            </w:pPr>
            <w:r>
              <w:t>10/2011</w:t>
            </w:r>
          </w:p>
        </w:tc>
        <w:tc>
          <w:tcPr>
            <w:tcW w:w="6490" w:type="dxa"/>
          </w:tcPr>
          <w:p w14:paraId="44FC0318" w14:textId="1F841DEC" w:rsidR="000A2AC1" w:rsidRPr="00A60303" w:rsidRDefault="000A2AC1" w:rsidP="0038210F">
            <w:pPr>
              <w:pStyle w:val="FAATableText"/>
              <w:widowControl w:val="0"/>
              <w:spacing w:line="228" w:lineRule="auto"/>
            </w:pPr>
            <w:r>
              <w:t>Se añadió la abreviatura RFFS (servicio de salvamento y de extinción de incendios).</w:t>
            </w:r>
          </w:p>
        </w:tc>
      </w:tr>
      <w:tr w:rsidR="000A2AC1" w:rsidRPr="00A60303" w14:paraId="44FC031D" w14:textId="77777777" w:rsidTr="0004210A">
        <w:tc>
          <w:tcPr>
            <w:tcW w:w="1750" w:type="dxa"/>
          </w:tcPr>
          <w:p w14:paraId="44FC031A" w14:textId="77777777" w:rsidR="000A2AC1" w:rsidRPr="00A60303" w:rsidRDefault="000A2AC1" w:rsidP="0038210F">
            <w:pPr>
              <w:pStyle w:val="FAATableText"/>
              <w:widowControl w:val="0"/>
              <w:spacing w:line="228" w:lineRule="auto"/>
            </w:pPr>
            <w:r>
              <w:t xml:space="preserve">8.1.1.3 </w:t>
            </w:r>
          </w:p>
        </w:tc>
        <w:tc>
          <w:tcPr>
            <w:tcW w:w="1110" w:type="dxa"/>
          </w:tcPr>
          <w:p w14:paraId="44FC031B" w14:textId="77777777" w:rsidR="000A2AC1" w:rsidRPr="00A60303" w:rsidRDefault="000A2AC1" w:rsidP="0038210F">
            <w:pPr>
              <w:pStyle w:val="FAATableText"/>
              <w:widowControl w:val="0"/>
              <w:spacing w:line="228" w:lineRule="auto"/>
            </w:pPr>
            <w:r>
              <w:t>11/2012</w:t>
            </w:r>
          </w:p>
        </w:tc>
        <w:tc>
          <w:tcPr>
            <w:tcW w:w="6490" w:type="dxa"/>
          </w:tcPr>
          <w:p w14:paraId="44FC031C" w14:textId="2F9DB644" w:rsidR="000A2AC1" w:rsidRPr="00A60303" w:rsidRDefault="005844C8" w:rsidP="0038210F">
            <w:pPr>
              <w:pStyle w:val="FAATableText"/>
              <w:widowControl w:val="0"/>
              <w:spacing w:line="228" w:lineRule="auto"/>
            </w:pPr>
            <w:r>
              <w:t xml:space="preserve">Se añadieron las abreviaturas siguientes: AAC (todas las aeronaves); AMSL (sobre el nivel medio del mar); C2 (enlace de mando y control); CRT (tubo de rayos catódicos); FSTD (dispositivo de instrucción para simulación de vuelo); NM (milla náutica); PIC (piloto al mando); PBE (equipo de protección respiratoria); RFM: se corrige esta entrada para sustituir FRM, 11/2014, (manual de vuelo del giroavión); OCA/H (altitud/altura de franqueamiento de obstáculos); RPA (aeronave pilotada a distancia); RPAS (sistema de aeronaves pilotadas a distancia); SDF (instalación direccional simplificada); VLOS (campo visual). </w:t>
            </w:r>
          </w:p>
        </w:tc>
      </w:tr>
      <w:tr w:rsidR="0031089A" w:rsidRPr="00A60303" w14:paraId="44FC0321" w14:textId="77777777" w:rsidTr="0004210A">
        <w:tc>
          <w:tcPr>
            <w:tcW w:w="1750" w:type="dxa"/>
          </w:tcPr>
          <w:p w14:paraId="44FC031E" w14:textId="77777777" w:rsidR="0031089A" w:rsidRPr="00A60303" w:rsidRDefault="0031089A" w:rsidP="0038210F">
            <w:pPr>
              <w:pStyle w:val="FAATableText"/>
              <w:widowControl w:val="0"/>
              <w:spacing w:line="228" w:lineRule="auto"/>
            </w:pPr>
            <w:r>
              <w:t>8.1.1.3</w:t>
            </w:r>
          </w:p>
        </w:tc>
        <w:tc>
          <w:tcPr>
            <w:tcW w:w="1110" w:type="dxa"/>
          </w:tcPr>
          <w:p w14:paraId="44FC031F" w14:textId="77777777" w:rsidR="0031089A" w:rsidRPr="00A60303" w:rsidRDefault="0031089A" w:rsidP="0038210F">
            <w:pPr>
              <w:pStyle w:val="FAATableText"/>
              <w:widowControl w:val="0"/>
              <w:spacing w:line="228" w:lineRule="auto"/>
            </w:pPr>
            <w:r>
              <w:t>11/2014</w:t>
            </w:r>
          </w:p>
        </w:tc>
        <w:tc>
          <w:tcPr>
            <w:tcW w:w="6490" w:type="dxa"/>
          </w:tcPr>
          <w:p w14:paraId="44FC0320" w14:textId="77777777" w:rsidR="0031089A" w:rsidRPr="00A60303" w:rsidRDefault="0031089A" w:rsidP="0038210F">
            <w:pPr>
              <w:pStyle w:val="FAATableText"/>
              <w:widowControl w:val="0"/>
              <w:spacing w:line="228" w:lineRule="auto"/>
            </w:pPr>
            <w:r>
              <w:t>Se añadió la abreviatura FAS.</w:t>
            </w:r>
          </w:p>
        </w:tc>
      </w:tr>
      <w:tr w:rsidR="00CB3A59" w:rsidRPr="00A60303" w14:paraId="7D41899C" w14:textId="77777777" w:rsidTr="0004210A">
        <w:tc>
          <w:tcPr>
            <w:tcW w:w="1750" w:type="dxa"/>
          </w:tcPr>
          <w:p w14:paraId="2E164426" w14:textId="383A8CA5" w:rsidR="00CB3A59" w:rsidRPr="00A60303" w:rsidRDefault="00CB3A59" w:rsidP="0038210F">
            <w:pPr>
              <w:pStyle w:val="FAATableText"/>
              <w:widowControl w:val="0"/>
              <w:spacing w:line="228" w:lineRule="auto"/>
            </w:pPr>
            <w:r>
              <w:t>8.1.1.3</w:t>
            </w:r>
          </w:p>
        </w:tc>
        <w:tc>
          <w:tcPr>
            <w:tcW w:w="1110" w:type="dxa"/>
          </w:tcPr>
          <w:p w14:paraId="274142F1" w14:textId="39325628" w:rsidR="00CB3A59" w:rsidRPr="00A60303" w:rsidRDefault="00CB3A59" w:rsidP="0038210F">
            <w:pPr>
              <w:pStyle w:val="FAATableText"/>
              <w:widowControl w:val="0"/>
              <w:spacing w:line="228" w:lineRule="auto"/>
            </w:pPr>
            <w:r>
              <w:t>11/2014</w:t>
            </w:r>
          </w:p>
        </w:tc>
        <w:tc>
          <w:tcPr>
            <w:tcW w:w="6490" w:type="dxa"/>
          </w:tcPr>
          <w:p w14:paraId="0DB1E8ED" w14:textId="75B621A3" w:rsidR="00CB3A59" w:rsidRPr="00A60303" w:rsidRDefault="00CB3A59" w:rsidP="0038210F">
            <w:pPr>
              <w:pStyle w:val="FAATableText"/>
              <w:widowControl w:val="0"/>
              <w:spacing w:line="228" w:lineRule="auto"/>
            </w:pPr>
            <w:r>
              <w:t>Se cambió SCA en las definiciones a SCCM en referencia a “sobrecargo”.</w:t>
            </w:r>
          </w:p>
        </w:tc>
      </w:tr>
      <w:tr w:rsidR="00C81C07" w:rsidRPr="00A60303" w14:paraId="5F6BACE4" w14:textId="77777777" w:rsidTr="0004210A">
        <w:tc>
          <w:tcPr>
            <w:tcW w:w="1750" w:type="dxa"/>
          </w:tcPr>
          <w:p w14:paraId="3428C6FD" w14:textId="4D37C9BA" w:rsidR="00C81C07" w:rsidRPr="00A60303" w:rsidRDefault="00C81C07" w:rsidP="0038210F">
            <w:pPr>
              <w:pStyle w:val="FAATableText"/>
              <w:widowControl w:val="0"/>
              <w:spacing w:line="228" w:lineRule="auto"/>
            </w:pPr>
            <w:r>
              <w:t>8.1.1.3</w:t>
            </w:r>
          </w:p>
        </w:tc>
        <w:tc>
          <w:tcPr>
            <w:tcW w:w="1110" w:type="dxa"/>
          </w:tcPr>
          <w:p w14:paraId="1B66B86C" w14:textId="1DC82BFC" w:rsidR="00C81C07" w:rsidRPr="00A60303" w:rsidRDefault="00C81C07" w:rsidP="0038210F">
            <w:pPr>
              <w:pStyle w:val="FAATableText"/>
              <w:widowControl w:val="0"/>
              <w:spacing w:line="228" w:lineRule="auto"/>
            </w:pPr>
            <w:r>
              <w:t>11/2019</w:t>
            </w:r>
          </w:p>
        </w:tc>
        <w:tc>
          <w:tcPr>
            <w:tcW w:w="6490" w:type="dxa"/>
          </w:tcPr>
          <w:p w14:paraId="69DEB5D5" w14:textId="77777777" w:rsidR="00C81C07" w:rsidRPr="00A60303" w:rsidRDefault="00C81C07" w:rsidP="0038210F">
            <w:pPr>
              <w:pStyle w:val="FAATableText"/>
              <w:widowControl w:val="0"/>
              <w:spacing w:line="228" w:lineRule="auto"/>
            </w:pPr>
            <w:r>
              <w:t>Se incluyeron más abreviaturas: ACAS, AD, ADS, ADS-B, ADS-C, AIP, AMO, AMSL, ATPL, ATS, CDL, CG, CPL, CVR, CVS, EDTO, EVS, FDR, FOO, HUD, IAP, OACI, ILS, IS, MDH, NAT HLA, NPA, OCA/H, OM, PA, PBN, RNAV, RP, RPS, SSR, SVS, UTC, VOR.</w:t>
            </w:r>
          </w:p>
          <w:p w14:paraId="2C1232FA" w14:textId="50E8F4A6" w:rsidR="00C81C07" w:rsidRPr="00A60303" w:rsidRDefault="00322269" w:rsidP="0038210F">
            <w:pPr>
              <w:pStyle w:val="FAATableText"/>
              <w:widowControl w:val="0"/>
              <w:spacing w:line="228" w:lineRule="auto"/>
            </w:pPr>
            <w:r>
              <w:t>x</w:t>
            </w:r>
          </w:p>
          <w:p w14:paraId="4EBDB8E9" w14:textId="67356086" w:rsidR="00C81C07" w:rsidRPr="00A60303" w:rsidRDefault="00C81C07" w:rsidP="0038210F">
            <w:pPr>
              <w:pStyle w:val="FAATableText"/>
              <w:widowControl w:val="0"/>
              <w:spacing w:line="228" w:lineRule="auto"/>
            </w:pPr>
            <w:r>
              <w:t>Se modificaron estas abreviaturas: IA, RVR, V1, VMO, VSO.</w:t>
            </w:r>
          </w:p>
        </w:tc>
      </w:tr>
      <w:tr w:rsidR="00C81C07" w:rsidRPr="00A60303" w14:paraId="6B78E1E4" w14:textId="77777777" w:rsidTr="0004210A">
        <w:tc>
          <w:tcPr>
            <w:tcW w:w="1750" w:type="dxa"/>
          </w:tcPr>
          <w:p w14:paraId="7E4EDDB9" w14:textId="25AD2502" w:rsidR="00C81C07" w:rsidRPr="00A60303" w:rsidRDefault="00C81C07" w:rsidP="0038210F">
            <w:pPr>
              <w:pStyle w:val="FAATableText"/>
              <w:widowControl w:val="0"/>
              <w:spacing w:line="228" w:lineRule="auto"/>
            </w:pPr>
            <w:r>
              <w:t>8.2.1.1</w:t>
            </w:r>
          </w:p>
        </w:tc>
        <w:tc>
          <w:tcPr>
            <w:tcW w:w="1110" w:type="dxa"/>
          </w:tcPr>
          <w:p w14:paraId="329CECAE" w14:textId="6A4D967B" w:rsidR="00C81C07" w:rsidRPr="00A60303" w:rsidRDefault="00C81C07" w:rsidP="0038210F">
            <w:pPr>
              <w:pStyle w:val="FAATableText"/>
              <w:widowControl w:val="0"/>
              <w:spacing w:line="228" w:lineRule="auto"/>
            </w:pPr>
            <w:r>
              <w:t>11/2019</w:t>
            </w:r>
          </w:p>
        </w:tc>
        <w:tc>
          <w:tcPr>
            <w:tcW w:w="6490" w:type="dxa"/>
          </w:tcPr>
          <w:p w14:paraId="4930AD65" w14:textId="05C4EDB1" w:rsidR="00C81C07" w:rsidRPr="00A60303" w:rsidRDefault="00C81C07" w:rsidP="0038210F">
            <w:pPr>
              <w:pStyle w:val="FAATableText"/>
              <w:widowControl w:val="0"/>
              <w:spacing w:line="228" w:lineRule="auto"/>
            </w:pPr>
            <w:r>
              <w:t>Se modificaron los párrafos con fines aclaratorios.</w:t>
            </w:r>
          </w:p>
        </w:tc>
      </w:tr>
      <w:tr w:rsidR="00C81C07" w:rsidRPr="00A60303" w14:paraId="0517EAA7" w14:textId="77777777" w:rsidTr="0004210A">
        <w:tc>
          <w:tcPr>
            <w:tcW w:w="1750" w:type="dxa"/>
          </w:tcPr>
          <w:p w14:paraId="1CAD500D" w14:textId="3CFE0165" w:rsidR="00C81C07" w:rsidRPr="00A60303" w:rsidRDefault="00C81C07" w:rsidP="0038210F">
            <w:pPr>
              <w:pStyle w:val="FAATableText"/>
              <w:widowControl w:val="0"/>
              <w:spacing w:line="228" w:lineRule="auto"/>
            </w:pPr>
            <w:r>
              <w:t>8.2.1.2</w:t>
            </w:r>
          </w:p>
        </w:tc>
        <w:tc>
          <w:tcPr>
            <w:tcW w:w="1110" w:type="dxa"/>
          </w:tcPr>
          <w:p w14:paraId="3FE4B453" w14:textId="12C85E1C" w:rsidR="00C81C07" w:rsidRPr="00A60303" w:rsidRDefault="00C81C07" w:rsidP="0038210F">
            <w:pPr>
              <w:pStyle w:val="FAATableText"/>
              <w:widowControl w:val="0"/>
              <w:spacing w:line="228" w:lineRule="auto"/>
            </w:pPr>
            <w:r>
              <w:t>11/2019</w:t>
            </w:r>
          </w:p>
        </w:tc>
        <w:tc>
          <w:tcPr>
            <w:tcW w:w="6490" w:type="dxa"/>
          </w:tcPr>
          <w:p w14:paraId="43E6B76F" w14:textId="6EDF6030" w:rsidR="00C81C07" w:rsidRPr="00A60303" w:rsidRDefault="00C81C07" w:rsidP="0038210F">
            <w:pPr>
              <w:pStyle w:val="FAATableText"/>
              <w:widowControl w:val="0"/>
              <w:spacing w:line="228" w:lineRule="auto"/>
            </w:pPr>
            <w:r>
              <w:t>Se modificaron los párrafos con fines aclaratorios.</w:t>
            </w:r>
          </w:p>
        </w:tc>
      </w:tr>
      <w:tr w:rsidR="00C81C07" w:rsidRPr="00A60303" w14:paraId="05AC6FC4" w14:textId="77777777" w:rsidTr="0004210A">
        <w:tc>
          <w:tcPr>
            <w:tcW w:w="1750" w:type="dxa"/>
          </w:tcPr>
          <w:p w14:paraId="657752E2" w14:textId="71586D69" w:rsidR="00C81C07" w:rsidRPr="00A60303" w:rsidRDefault="00C81C07" w:rsidP="0038210F">
            <w:pPr>
              <w:pStyle w:val="FAATableText"/>
              <w:widowControl w:val="0"/>
              <w:spacing w:line="228" w:lineRule="auto"/>
            </w:pPr>
            <w:r>
              <w:t>8.2.1.3</w:t>
            </w:r>
          </w:p>
        </w:tc>
        <w:tc>
          <w:tcPr>
            <w:tcW w:w="1110" w:type="dxa"/>
          </w:tcPr>
          <w:p w14:paraId="2DB38FE1" w14:textId="6F50D191" w:rsidR="00C81C07" w:rsidRPr="00A60303" w:rsidRDefault="00C81C07" w:rsidP="0038210F">
            <w:pPr>
              <w:pStyle w:val="FAATableText"/>
              <w:widowControl w:val="0"/>
              <w:spacing w:line="228" w:lineRule="auto"/>
            </w:pPr>
            <w:r>
              <w:t>11/2019</w:t>
            </w:r>
          </w:p>
        </w:tc>
        <w:tc>
          <w:tcPr>
            <w:tcW w:w="6490" w:type="dxa"/>
          </w:tcPr>
          <w:p w14:paraId="5CA3742B" w14:textId="03FE80A1" w:rsidR="00C81C07" w:rsidRPr="00A60303" w:rsidRDefault="00C81C07" w:rsidP="0038210F">
            <w:pPr>
              <w:pStyle w:val="FAATableText"/>
              <w:widowControl w:val="0"/>
              <w:spacing w:line="228" w:lineRule="auto"/>
            </w:pPr>
            <w:r>
              <w:t>Se modificó el título y se modificaron los párrafos con fines aclaratorios.</w:t>
            </w:r>
          </w:p>
        </w:tc>
      </w:tr>
      <w:tr w:rsidR="00C81C07" w:rsidRPr="00A60303" w14:paraId="4A4F4A4C" w14:textId="77777777" w:rsidTr="0004210A">
        <w:tc>
          <w:tcPr>
            <w:tcW w:w="1750" w:type="dxa"/>
          </w:tcPr>
          <w:p w14:paraId="370091AA" w14:textId="77D7E3F4" w:rsidR="00C81C07" w:rsidRPr="00A60303" w:rsidRDefault="00C81C07" w:rsidP="0038210F">
            <w:pPr>
              <w:pStyle w:val="FAATableText"/>
              <w:widowControl w:val="0"/>
              <w:spacing w:line="228" w:lineRule="auto"/>
            </w:pPr>
            <w:r>
              <w:t>8.2.1.4</w:t>
            </w:r>
          </w:p>
        </w:tc>
        <w:tc>
          <w:tcPr>
            <w:tcW w:w="1110" w:type="dxa"/>
          </w:tcPr>
          <w:p w14:paraId="2BE0FF06" w14:textId="1F57F224" w:rsidR="00C81C07" w:rsidRPr="00A60303" w:rsidRDefault="00C81C07" w:rsidP="0038210F">
            <w:pPr>
              <w:pStyle w:val="FAATableText"/>
              <w:widowControl w:val="0"/>
              <w:spacing w:line="228" w:lineRule="auto"/>
            </w:pPr>
            <w:r>
              <w:t>11/2019</w:t>
            </w:r>
          </w:p>
        </w:tc>
        <w:tc>
          <w:tcPr>
            <w:tcW w:w="6490" w:type="dxa"/>
          </w:tcPr>
          <w:p w14:paraId="71A461F8" w14:textId="559945A7" w:rsidR="00C81C07" w:rsidRPr="00A60303" w:rsidRDefault="00C81C07" w:rsidP="0038210F">
            <w:pPr>
              <w:pStyle w:val="FAATableText"/>
              <w:widowControl w:val="0"/>
              <w:spacing w:line="228" w:lineRule="auto"/>
            </w:pPr>
            <w:r>
              <w:t>Se modificaron los párrafos con fines aclaratorios.</w:t>
            </w:r>
          </w:p>
        </w:tc>
      </w:tr>
      <w:tr w:rsidR="000A2AC1" w:rsidRPr="00A60303" w14:paraId="44FC0325" w14:textId="77777777" w:rsidTr="0004210A">
        <w:tc>
          <w:tcPr>
            <w:tcW w:w="1750" w:type="dxa"/>
          </w:tcPr>
          <w:p w14:paraId="44FC0322" w14:textId="77777777" w:rsidR="000A2AC1" w:rsidRPr="00A60303" w:rsidRDefault="000A2AC1" w:rsidP="0038210F">
            <w:pPr>
              <w:pStyle w:val="FAATableText"/>
              <w:widowControl w:val="0"/>
              <w:spacing w:line="228" w:lineRule="auto"/>
            </w:pPr>
            <w:r>
              <w:t>8.2.1.5(b)(5)</w:t>
            </w:r>
          </w:p>
        </w:tc>
        <w:tc>
          <w:tcPr>
            <w:tcW w:w="1110" w:type="dxa"/>
          </w:tcPr>
          <w:p w14:paraId="44FC0323" w14:textId="77777777" w:rsidR="000A2AC1" w:rsidRPr="00A60303" w:rsidRDefault="000A2AC1" w:rsidP="0038210F">
            <w:pPr>
              <w:pStyle w:val="FAATableText"/>
              <w:widowControl w:val="0"/>
              <w:spacing w:line="228" w:lineRule="auto"/>
            </w:pPr>
            <w:r>
              <w:t>11/2012</w:t>
            </w:r>
          </w:p>
        </w:tc>
        <w:tc>
          <w:tcPr>
            <w:tcW w:w="6490" w:type="dxa"/>
          </w:tcPr>
          <w:p w14:paraId="44FC0324" w14:textId="1E6A00D9" w:rsidR="000A2AC1" w:rsidRPr="00A60303" w:rsidRDefault="000A2AC1" w:rsidP="0038210F">
            <w:pPr>
              <w:pStyle w:val="FAATableText"/>
              <w:widowControl w:val="0"/>
              <w:spacing w:line="228" w:lineRule="auto"/>
            </w:pPr>
            <w:r>
              <w:t>Se cambió “disposiciones específicas de operaciones” a “especificaciones relativas a las operaciones”.</w:t>
            </w:r>
          </w:p>
        </w:tc>
      </w:tr>
      <w:tr w:rsidR="0042659B" w:rsidRPr="00A60303" w14:paraId="44FC0329" w14:textId="77777777" w:rsidTr="0004210A">
        <w:tc>
          <w:tcPr>
            <w:tcW w:w="1750" w:type="dxa"/>
          </w:tcPr>
          <w:p w14:paraId="44FC0326" w14:textId="77777777" w:rsidR="0042659B" w:rsidRPr="00A60303" w:rsidRDefault="0042659B" w:rsidP="0038210F">
            <w:pPr>
              <w:pStyle w:val="FAATableText"/>
              <w:widowControl w:val="0"/>
              <w:spacing w:line="228" w:lineRule="auto"/>
            </w:pPr>
            <w:r>
              <w:t>8.2.1.5(e)</w:t>
            </w:r>
          </w:p>
        </w:tc>
        <w:tc>
          <w:tcPr>
            <w:tcW w:w="1110" w:type="dxa"/>
          </w:tcPr>
          <w:p w14:paraId="44FC0327" w14:textId="77777777" w:rsidR="0042659B" w:rsidRPr="00A60303" w:rsidRDefault="0042659B" w:rsidP="0038210F">
            <w:pPr>
              <w:pStyle w:val="FAATableText"/>
              <w:widowControl w:val="0"/>
              <w:spacing w:line="228" w:lineRule="auto"/>
            </w:pPr>
            <w:r>
              <w:t>11/2012</w:t>
            </w:r>
          </w:p>
        </w:tc>
        <w:tc>
          <w:tcPr>
            <w:tcW w:w="6490" w:type="dxa"/>
          </w:tcPr>
          <w:p w14:paraId="44FC0328" w14:textId="572709D3" w:rsidR="0042659B" w:rsidRPr="00A60303" w:rsidRDefault="0042659B" w:rsidP="0038210F">
            <w:pPr>
              <w:pStyle w:val="FAATableText"/>
              <w:widowControl w:val="0"/>
              <w:spacing w:line="228" w:lineRule="auto"/>
            </w:pPr>
            <w:r>
              <w:t>Se modificó la redacción con la incorporación de texto en la NE 8.2.1.5(e) anterior y se suprimió la NE 8.2.1.5.</w:t>
            </w:r>
          </w:p>
        </w:tc>
      </w:tr>
      <w:tr w:rsidR="0004210A" w:rsidRPr="00A60303" w14:paraId="2C7F70DA" w14:textId="77777777" w:rsidTr="0004210A">
        <w:tc>
          <w:tcPr>
            <w:tcW w:w="1750" w:type="dxa"/>
          </w:tcPr>
          <w:p w14:paraId="2D5FF4F7" w14:textId="246E5343" w:rsidR="0004210A" w:rsidRPr="00A60303" w:rsidRDefault="0004210A" w:rsidP="0038210F">
            <w:pPr>
              <w:pStyle w:val="FAATableText"/>
              <w:widowControl w:val="0"/>
              <w:spacing w:line="228" w:lineRule="auto"/>
            </w:pPr>
            <w:r>
              <w:t>8.2.1.5</w:t>
            </w:r>
          </w:p>
        </w:tc>
        <w:tc>
          <w:tcPr>
            <w:tcW w:w="1110" w:type="dxa"/>
          </w:tcPr>
          <w:p w14:paraId="554565EC" w14:textId="0EB90B74" w:rsidR="0004210A" w:rsidRPr="00A60303" w:rsidRDefault="0004210A" w:rsidP="0038210F">
            <w:pPr>
              <w:pStyle w:val="FAATableText"/>
              <w:widowControl w:val="0"/>
              <w:spacing w:line="228" w:lineRule="auto"/>
            </w:pPr>
            <w:r>
              <w:t>11/2019</w:t>
            </w:r>
          </w:p>
        </w:tc>
        <w:tc>
          <w:tcPr>
            <w:tcW w:w="6490" w:type="dxa"/>
          </w:tcPr>
          <w:p w14:paraId="6263DF6E" w14:textId="63AF4CB0" w:rsidR="0004210A" w:rsidRPr="00A60303" w:rsidRDefault="0004210A" w:rsidP="0038210F">
            <w:pPr>
              <w:pStyle w:val="FAATableText"/>
              <w:widowControl w:val="0"/>
              <w:spacing w:line="228" w:lineRule="auto"/>
            </w:pPr>
            <w:r>
              <w:t>Se modificó el párrafo con fines aclaratorios y se añadió el párrafo (f).</w:t>
            </w:r>
          </w:p>
        </w:tc>
      </w:tr>
      <w:tr w:rsidR="000A2AC1" w:rsidRPr="00A60303" w14:paraId="44FC032D" w14:textId="77777777" w:rsidTr="0004210A">
        <w:tc>
          <w:tcPr>
            <w:tcW w:w="1750" w:type="dxa"/>
          </w:tcPr>
          <w:p w14:paraId="44FC032A" w14:textId="77777777" w:rsidR="000A2AC1" w:rsidRPr="00A60303" w:rsidRDefault="000A2AC1" w:rsidP="0038210F">
            <w:pPr>
              <w:pStyle w:val="FAATableText"/>
              <w:widowControl w:val="0"/>
              <w:spacing w:line="228" w:lineRule="auto"/>
            </w:pPr>
            <w:r>
              <w:t>8.2.1.6(c)</w:t>
            </w:r>
          </w:p>
        </w:tc>
        <w:tc>
          <w:tcPr>
            <w:tcW w:w="1110" w:type="dxa"/>
          </w:tcPr>
          <w:p w14:paraId="44FC032B" w14:textId="575C7F49" w:rsidR="000A2AC1" w:rsidRPr="00A60303" w:rsidRDefault="000A2AC1" w:rsidP="0038210F">
            <w:pPr>
              <w:pStyle w:val="FAATableText"/>
              <w:widowControl w:val="0"/>
              <w:spacing w:line="228" w:lineRule="auto"/>
            </w:pPr>
            <w:r>
              <w:t>11/2004</w:t>
            </w:r>
          </w:p>
        </w:tc>
        <w:tc>
          <w:tcPr>
            <w:tcW w:w="6490" w:type="dxa"/>
          </w:tcPr>
          <w:p w14:paraId="44FC032C" w14:textId="77777777" w:rsidR="000A2AC1" w:rsidRPr="00A60303" w:rsidRDefault="000A2AC1" w:rsidP="0038210F">
            <w:pPr>
              <w:pStyle w:val="FAATableText"/>
              <w:widowControl w:val="0"/>
              <w:spacing w:line="228" w:lineRule="auto"/>
            </w:pPr>
            <w:r>
              <w:t>Se añadió una subsección.</w:t>
            </w:r>
          </w:p>
        </w:tc>
      </w:tr>
      <w:tr w:rsidR="0004210A" w:rsidRPr="00A60303" w14:paraId="488FB6ED" w14:textId="77777777" w:rsidTr="0004210A">
        <w:tc>
          <w:tcPr>
            <w:tcW w:w="1750" w:type="dxa"/>
          </w:tcPr>
          <w:p w14:paraId="7D718B0B" w14:textId="768C9158" w:rsidR="0004210A" w:rsidRPr="00A60303" w:rsidRDefault="0004210A" w:rsidP="0038210F">
            <w:pPr>
              <w:pStyle w:val="FAATableText"/>
              <w:widowControl w:val="0"/>
              <w:spacing w:line="228" w:lineRule="auto"/>
            </w:pPr>
            <w:r>
              <w:t>8.2.1.6</w:t>
            </w:r>
          </w:p>
        </w:tc>
        <w:tc>
          <w:tcPr>
            <w:tcW w:w="1110" w:type="dxa"/>
          </w:tcPr>
          <w:p w14:paraId="07F0177E" w14:textId="0294708C" w:rsidR="0004210A" w:rsidRPr="00A60303" w:rsidRDefault="0004210A" w:rsidP="0038210F">
            <w:pPr>
              <w:pStyle w:val="FAATableText"/>
              <w:widowControl w:val="0"/>
              <w:spacing w:line="228" w:lineRule="auto"/>
            </w:pPr>
            <w:r>
              <w:t>11/2019</w:t>
            </w:r>
          </w:p>
        </w:tc>
        <w:tc>
          <w:tcPr>
            <w:tcW w:w="6490" w:type="dxa"/>
          </w:tcPr>
          <w:p w14:paraId="20C1DEDE" w14:textId="571DDD31" w:rsidR="0004210A" w:rsidRPr="00A60303" w:rsidRDefault="0004210A" w:rsidP="0038210F">
            <w:pPr>
              <w:pStyle w:val="FAATableText"/>
              <w:widowControl w:val="0"/>
              <w:spacing w:line="228" w:lineRule="auto"/>
            </w:pPr>
            <w:r>
              <w:t>Se modificaron los párrafos con fines aclaratorios.</w:t>
            </w:r>
          </w:p>
        </w:tc>
      </w:tr>
      <w:tr w:rsidR="0004210A" w:rsidRPr="00A60303" w14:paraId="44FC0331" w14:textId="77777777" w:rsidTr="0004210A">
        <w:tc>
          <w:tcPr>
            <w:tcW w:w="1750" w:type="dxa"/>
          </w:tcPr>
          <w:p w14:paraId="44FC032E" w14:textId="77777777" w:rsidR="0004210A" w:rsidRPr="00A60303" w:rsidRDefault="0004210A" w:rsidP="0038210F">
            <w:pPr>
              <w:pStyle w:val="FAATableText"/>
              <w:widowControl w:val="0"/>
              <w:spacing w:line="228" w:lineRule="auto"/>
            </w:pPr>
            <w:r>
              <w:t>8.2.1.7</w:t>
            </w:r>
          </w:p>
        </w:tc>
        <w:tc>
          <w:tcPr>
            <w:tcW w:w="1110" w:type="dxa"/>
          </w:tcPr>
          <w:p w14:paraId="44FC032F" w14:textId="77777777" w:rsidR="0004210A" w:rsidRPr="00A60303" w:rsidRDefault="0004210A" w:rsidP="0038210F">
            <w:pPr>
              <w:pStyle w:val="FAATableText"/>
              <w:widowControl w:val="0"/>
              <w:spacing w:line="228" w:lineRule="auto"/>
            </w:pPr>
            <w:r>
              <w:t>4/2007</w:t>
            </w:r>
          </w:p>
        </w:tc>
        <w:tc>
          <w:tcPr>
            <w:tcW w:w="6490" w:type="dxa"/>
          </w:tcPr>
          <w:p w14:paraId="44FC0330" w14:textId="77777777" w:rsidR="0004210A" w:rsidRPr="00A60303" w:rsidRDefault="0004210A" w:rsidP="0038210F">
            <w:pPr>
              <w:pStyle w:val="FAATableText"/>
              <w:widowControl w:val="0"/>
              <w:spacing w:line="228" w:lineRule="auto"/>
            </w:pPr>
            <w:r>
              <w:t>Se volvió a redactar.</w:t>
            </w:r>
          </w:p>
        </w:tc>
      </w:tr>
      <w:tr w:rsidR="0004210A" w:rsidRPr="00A60303" w14:paraId="44FC0335" w14:textId="77777777" w:rsidTr="0004210A">
        <w:tc>
          <w:tcPr>
            <w:tcW w:w="1750" w:type="dxa"/>
          </w:tcPr>
          <w:p w14:paraId="44FC0332" w14:textId="77777777" w:rsidR="0004210A" w:rsidRPr="00A60303" w:rsidRDefault="0004210A" w:rsidP="0038210F">
            <w:pPr>
              <w:pStyle w:val="FAATableText"/>
              <w:widowControl w:val="0"/>
              <w:spacing w:line="228" w:lineRule="auto"/>
            </w:pPr>
            <w:r>
              <w:t>8.2.1.7(a)(4)</w:t>
            </w:r>
          </w:p>
        </w:tc>
        <w:tc>
          <w:tcPr>
            <w:tcW w:w="1110" w:type="dxa"/>
          </w:tcPr>
          <w:p w14:paraId="44FC0333" w14:textId="128C0304" w:rsidR="0004210A" w:rsidRPr="00A60303" w:rsidRDefault="0004210A" w:rsidP="0038210F">
            <w:pPr>
              <w:pStyle w:val="FAATableText"/>
              <w:widowControl w:val="0"/>
              <w:spacing w:line="228" w:lineRule="auto"/>
            </w:pPr>
            <w:r>
              <w:t>8/2006</w:t>
            </w:r>
          </w:p>
        </w:tc>
        <w:tc>
          <w:tcPr>
            <w:tcW w:w="6490" w:type="dxa"/>
          </w:tcPr>
          <w:p w14:paraId="44FC0334" w14:textId="77777777" w:rsidR="0004210A" w:rsidRPr="00A60303" w:rsidRDefault="0004210A" w:rsidP="0038210F">
            <w:pPr>
              <w:pStyle w:val="FAATableText"/>
              <w:widowControl w:val="0"/>
              <w:spacing w:line="228" w:lineRule="auto"/>
            </w:pPr>
            <w:r>
              <w:t>Se cambió 24 meses calendario a 12 meses calendario.</w:t>
            </w:r>
          </w:p>
        </w:tc>
      </w:tr>
      <w:tr w:rsidR="0004210A" w:rsidRPr="00A60303" w14:paraId="582DE433" w14:textId="77777777" w:rsidTr="0004210A">
        <w:tc>
          <w:tcPr>
            <w:tcW w:w="1750" w:type="dxa"/>
          </w:tcPr>
          <w:p w14:paraId="668ECE9F" w14:textId="1080E6B4" w:rsidR="0004210A" w:rsidRPr="00A60303" w:rsidRDefault="0004210A" w:rsidP="0038210F">
            <w:pPr>
              <w:pStyle w:val="FAATableText"/>
              <w:widowControl w:val="0"/>
              <w:spacing w:line="228" w:lineRule="auto"/>
            </w:pPr>
            <w:r>
              <w:t>8.2.1.7</w:t>
            </w:r>
          </w:p>
        </w:tc>
        <w:tc>
          <w:tcPr>
            <w:tcW w:w="1110" w:type="dxa"/>
          </w:tcPr>
          <w:p w14:paraId="0F999058" w14:textId="0A265ACD" w:rsidR="0004210A" w:rsidRPr="00A60303" w:rsidRDefault="0004210A" w:rsidP="0038210F">
            <w:pPr>
              <w:pStyle w:val="FAATableText"/>
              <w:widowControl w:val="0"/>
              <w:spacing w:line="228" w:lineRule="auto"/>
            </w:pPr>
            <w:r>
              <w:t>11/2019</w:t>
            </w:r>
          </w:p>
        </w:tc>
        <w:tc>
          <w:tcPr>
            <w:tcW w:w="6490" w:type="dxa"/>
          </w:tcPr>
          <w:p w14:paraId="114326A3" w14:textId="2FBB982A" w:rsidR="0004210A" w:rsidRPr="00A60303" w:rsidRDefault="0004210A" w:rsidP="0038210F">
            <w:pPr>
              <w:pStyle w:val="FAATableText"/>
              <w:widowControl w:val="0"/>
              <w:spacing w:line="228" w:lineRule="auto"/>
            </w:pPr>
            <w:r>
              <w:t>Se modificaron los párrafos con fines aclaratorios.</w:t>
            </w:r>
          </w:p>
        </w:tc>
      </w:tr>
      <w:tr w:rsidR="0004210A" w:rsidRPr="00A60303" w14:paraId="44FC0339" w14:textId="77777777" w:rsidTr="0004210A">
        <w:tc>
          <w:tcPr>
            <w:tcW w:w="1750" w:type="dxa"/>
          </w:tcPr>
          <w:p w14:paraId="44FC0336" w14:textId="77777777" w:rsidR="0004210A" w:rsidRPr="00A60303" w:rsidRDefault="0004210A" w:rsidP="0038210F">
            <w:pPr>
              <w:pStyle w:val="FAATableText"/>
              <w:widowControl w:val="0"/>
              <w:spacing w:line="228" w:lineRule="auto"/>
            </w:pPr>
            <w:r>
              <w:t>8.2.1.8(a)(7)</w:t>
            </w:r>
          </w:p>
        </w:tc>
        <w:tc>
          <w:tcPr>
            <w:tcW w:w="1110" w:type="dxa"/>
          </w:tcPr>
          <w:p w14:paraId="44FC0337" w14:textId="205C6EB9" w:rsidR="0004210A" w:rsidRPr="00A60303" w:rsidRDefault="0004210A" w:rsidP="0038210F">
            <w:pPr>
              <w:pStyle w:val="FAATableText"/>
              <w:widowControl w:val="0"/>
              <w:spacing w:line="228" w:lineRule="auto"/>
            </w:pPr>
            <w:r>
              <w:t>11/2004</w:t>
            </w:r>
          </w:p>
        </w:tc>
        <w:tc>
          <w:tcPr>
            <w:tcW w:w="6490" w:type="dxa"/>
          </w:tcPr>
          <w:p w14:paraId="44FC0338" w14:textId="264DE490" w:rsidR="0004210A" w:rsidRPr="00A60303" w:rsidRDefault="0004210A" w:rsidP="0038210F">
            <w:pPr>
              <w:pStyle w:val="FAATableText"/>
              <w:widowControl w:val="0"/>
              <w:spacing w:line="228" w:lineRule="auto"/>
            </w:pPr>
            <w:r>
              <w:t>Se cambió “avión” a “aeronave”.</w:t>
            </w:r>
          </w:p>
        </w:tc>
      </w:tr>
      <w:tr w:rsidR="0004210A" w:rsidRPr="00A60303" w14:paraId="44FC033D" w14:textId="77777777" w:rsidTr="0004210A">
        <w:tc>
          <w:tcPr>
            <w:tcW w:w="1750" w:type="dxa"/>
          </w:tcPr>
          <w:p w14:paraId="44FC033A" w14:textId="77777777" w:rsidR="0004210A" w:rsidRPr="00A60303" w:rsidRDefault="0004210A" w:rsidP="0038210F">
            <w:pPr>
              <w:pStyle w:val="FAATableText"/>
              <w:widowControl w:val="0"/>
              <w:spacing w:line="228" w:lineRule="auto"/>
            </w:pPr>
            <w:r>
              <w:t>8.2.1.8(a)</w:t>
            </w:r>
          </w:p>
        </w:tc>
        <w:tc>
          <w:tcPr>
            <w:tcW w:w="1110" w:type="dxa"/>
          </w:tcPr>
          <w:p w14:paraId="44FC033B" w14:textId="15106083" w:rsidR="0004210A" w:rsidRPr="00A60303" w:rsidRDefault="0004210A" w:rsidP="0038210F">
            <w:pPr>
              <w:pStyle w:val="FAATableText"/>
              <w:widowControl w:val="0"/>
              <w:spacing w:line="228" w:lineRule="auto"/>
            </w:pPr>
            <w:r>
              <w:t>8/2006</w:t>
            </w:r>
          </w:p>
        </w:tc>
        <w:tc>
          <w:tcPr>
            <w:tcW w:w="6490" w:type="dxa"/>
          </w:tcPr>
          <w:p w14:paraId="44FC033C" w14:textId="77777777" w:rsidR="0004210A" w:rsidRPr="00A60303" w:rsidRDefault="0004210A" w:rsidP="0038210F">
            <w:pPr>
              <w:pStyle w:val="FAATableText"/>
              <w:widowControl w:val="0"/>
              <w:spacing w:line="228" w:lineRule="auto"/>
            </w:pPr>
            <w:r>
              <w:t>Se especificó que el número 1 debe ser para transporte aéreo comercial y se añadió a la lista de documentos que se debe llevar a bordo de la aeronave en los números 24 a 26.</w:t>
            </w:r>
          </w:p>
        </w:tc>
      </w:tr>
      <w:tr w:rsidR="0004210A" w:rsidRPr="00A60303" w14:paraId="44FC0341" w14:textId="77777777" w:rsidTr="0004210A">
        <w:tc>
          <w:tcPr>
            <w:tcW w:w="1750" w:type="dxa"/>
          </w:tcPr>
          <w:p w14:paraId="44FC033E" w14:textId="77777777" w:rsidR="0004210A" w:rsidRPr="00A60303" w:rsidRDefault="0004210A" w:rsidP="0038210F">
            <w:pPr>
              <w:pStyle w:val="FAATableText"/>
              <w:widowControl w:val="0"/>
              <w:spacing w:line="228" w:lineRule="auto"/>
            </w:pPr>
            <w:r>
              <w:t>8.2.1.8(b)</w:t>
            </w:r>
          </w:p>
        </w:tc>
        <w:tc>
          <w:tcPr>
            <w:tcW w:w="1110" w:type="dxa"/>
          </w:tcPr>
          <w:p w14:paraId="44FC033F" w14:textId="305348FF" w:rsidR="0004210A" w:rsidRPr="00A60303" w:rsidRDefault="0004210A" w:rsidP="0038210F">
            <w:pPr>
              <w:pStyle w:val="FAATableText"/>
              <w:widowControl w:val="0"/>
              <w:spacing w:line="228" w:lineRule="auto"/>
            </w:pPr>
            <w:r>
              <w:t>8/2006</w:t>
            </w:r>
          </w:p>
        </w:tc>
        <w:tc>
          <w:tcPr>
            <w:tcW w:w="6490" w:type="dxa"/>
          </w:tcPr>
          <w:p w14:paraId="44FC0340" w14:textId="154630B2" w:rsidR="0004210A" w:rsidRPr="00A60303" w:rsidRDefault="0004210A" w:rsidP="0038210F">
            <w:pPr>
              <w:pStyle w:val="FAATableText"/>
              <w:widowControl w:val="0"/>
              <w:spacing w:line="228" w:lineRule="auto"/>
            </w:pPr>
            <w:r>
              <w:t>Se añadió un inciso (b) sobre los documentos que se deben llevar a bordo de la aeronave que presta servicios de aviación general.</w:t>
            </w:r>
          </w:p>
        </w:tc>
      </w:tr>
      <w:tr w:rsidR="0004210A" w:rsidRPr="00A60303" w14:paraId="6547E460" w14:textId="77777777" w:rsidTr="0004210A">
        <w:tc>
          <w:tcPr>
            <w:tcW w:w="1750" w:type="dxa"/>
          </w:tcPr>
          <w:p w14:paraId="1BCAC08B" w14:textId="7FE2B787" w:rsidR="0004210A" w:rsidRPr="00A60303" w:rsidRDefault="0004210A" w:rsidP="0038210F">
            <w:pPr>
              <w:pStyle w:val="FAATableText"/>
              <w:widowControl w:val="0"/>
              <w:spacing w:line="228" w:lineRule="auto"/>
            </w:pPr>
            <w:r>
              <w:t>8.2.1.8</w:t>
            </w:r>
          </w:p>
        </w:tc>
        <w:tc>
          <w:tcPr>
            <w:tcW w:w="1110" w:type="dxa"/>
          </w:tcPr>
          <w:p w14:paraId="4C4947F9" w14:textId="253FC7CC" w:rsidR="0004210A" w:rsidRPr="00A60303" w:rsidRDefault="0004210A" w:rsidP="0038210F">
            <w:pPr>
              <w:pStyle w:val="FAATableText"/>
              <w:widowControl w:val="0"/>
              <w:spacing w:line="228" w:lineRule="auto"/>
            </w:pPr>
            <w:r>
              <w:t>11/2019</w:t>
            </w:r>
          </w:p>
        </w:tc>
        <w:tc>
          <w:tcPr>
            <w:tcW w:w="6490" w:type="dxa"/>
          </w:tcPr>
          <w:p w14:paraId="325AED21" w14:textId="40C6E1F9" w:rsidR="0004210A" w:rsidRPr="00A60303" w:rsidRDefault="0004210A" w:rsidP="0038210F">
            <w:pPr>
              <w:pStyle w:val="FAATableText"/>
              <w:widowControl w:val="0"/>
              <w:spacing w:line="228" w:lineRule="auto"/>
            </w:pPr>
            <w:r>
              <w:t>Se modificaron los párrafos con fines aclaratorios, y se modificó la secuencia de la lista del inciso (a).</w:t>
            </w:r>
          </w:p>
        </w:tc>
      </w:tr>
      <w:tr w:rsidR="0004210A" w:rsidRPr="00A60303" w14:paraId="44FC0345" w14:textId="77777777" w:rsidTr="0004210A">
        <w:tc>
          <w:tcPr>
            <w:tcW w:w="1750" w:type="dxa"/>
          </w:tcPr>
          <w:p w14:paraId="44FC0342" w14:textId="77777777" w:rsidR="0004210A" w:rsidRPr="00A60303" w:rsidRDefault="0004210A" w:rsidP="0038210F">
            <w:pPr>
              <w:pStyle w:val="FAATableText"/>
              <w:widowControl w:val="0"/>
              <w:spacing w:line="228" w:lineRule="auto"/>
            </w:pPr>
            <w:r>
              <w:t>8.3</w:t>
            </w:r>
          </w:p>
        </w:tc>
        <w:tc>
          <w:tcPr>
            <w:tcW w:w="1110" w:type="dxa"/>
          </w:tcPr>
          <w:p w14:paraId="44FC0343" w14:textId="77777777" w:rsidR="0004210A" w:rsidRPr="00A60303" w:rsidRDefault="0004210A" w:rsidP="0038210F">
            <w:pPr>
              <w:pStyle w:val="FAATableText"/>
              <w:widowControl w:val="0"/>
              <w:spacing w:line="228" w:lineRule="auto"/>
            </w:pPr>
            <w:r>
              <w:t>4/2007</w:t>
            </w:r>
          </w:p>
        </w:tc>
        <w:tc>
          <w:tcPr>
            <w:tcW w:w="6490" w:type="dxa"/>
          </w:tcPr>
          <w:p w14:paraId="44FC0344" w14:textId="77777777" w:rsidR="0004210A" w:rsidRPr="00A60303" w:rsidRDefault="0004210A" w:rsidP="0038210F">
            <w:pPr>
              <w:pStyle w:val="FAATableText"/>
              <w:widowControl w:val="0"/>
              <w:spacing w:line="228" w:lineRule="auto"/>
            </w:pPr>
            <w:r>
              <w:t>Se redactó de nuevo la subparte.</w:t>
            </w:r>
          </w:p>
        </w:tc>
      </w:tr>
      <w:tr w:rsidR="003053B2" w:rsidRPr="00A60303" w14:paraId="5B9B8BA8" w14:textId="77777777" w:rsidTr="0004210A">
        <w:tc>
          <w:tcPr>
            <w:tcW w:w="1750" w:type="dxa"/>
          </w:tcPr>
          <w:p w14:paraId="0E640B4F" w14:textId="1A05492D" w:rsidR="003053B2" w:rsidRPr="00A60303" w:rsidRDefault="003053B2" w:rsidP="0038210F">
            <w:pPr>
              <w:pStyle w:val="FAATableText"/>
              <w:widowControl w:val="0"/>
              <w:spacing w:line="228" w:lineRule="auto"/>
            </w:pPr>
            <w:r>
              <w:t>8.3</w:t>
            </w:r>
          </w:p>
        </w:tc>
        <w:tc>
          <w:tcPr>
            <w:tcW w:w="1110" w:type="dxa"/>
          </w:tcPr>
          <w:p w14:paraId="2F12898D" w14:textId="2E21E9FD" w:rsidR="003053B2" w:rsidRPr="00A60303" w:rsidRDefault="003053B2" w:rsidP="0038210F">
            <w:pPr>
              <w:pStyle w:val="FAATableText"/>
              <w:widowControl w:val="0"/>
              <w:spacing w:line="228" w:lineRule="auto"/>
            </w:pPr>
            <w:r>
              <w:t>11/2019</w:t>
            </w:r>
          </w:p>
        </w:tc>
        <w:tc>
          <w:tcPr>
            <w:tcW w:w="6490" w:type="dxa"/>
          </w:tcPr>
          <w:p w14:paraId="7533B45F" w14:textId="7DEAFF1D" w:rsidR="003053B2" w:rsidRPr="00A60303" w:rsidRDefault="003053B2" w:rsidP="0038210F">
            <w:pPr>
              <w:pStyle w:val="FAATableText"/>
              <w:widowControl w:val="0"/>
              <w:spacing w:line="228" w:lineRule="auto"/>
            </w:pPr>
            <w:r>
              <w:t>Se añadió una nota debido a una enmienda de la OACI.</w:t>
            </w:r>
          </w:p>
        </w:tc>
      </w:tr>
      <w:tr w:rsidR="0004210A" w:rsidRPr="00A60303" w14:paraId="44FC0349" w14:textId="77777777" w:rsidTr="0004210A">
        <w:tc>
          <w:tcPr>
            <w:tcW w:w="1750" w:type="dxa"/>
          </w:tcPr>
          <w:p w14:paraId="44FC0346" w14:textId="77777777" w:rsidR="0004210A" w:rsidRPr="00A60303" w:rsidRDefault="0004210A" w:rsidP="0038210F">
            <w:pPr>
              <w:pStyle w:val="FAATableText"/>
              <w:widowControl w:val="0"/>
              <w:spacing w:line="228" w:lineRule="auto"/>
            </w:pPr>
            <w:r>
              <w:lastRenderedPageBreak/>
              <w:t>8.3.1.1(c)</w:t>
            </w:r>
          </w:p>
        </w:tc>
        <w:tc>
          <w:tcPr>
            <w:tcW w:w="1110" w:type="dxa"/>
          </w:tcPr>
          <w:p w14:paraId="44FC0347" w14:textId="77777777" w:rsidR="0004210A" w:rsidRPr="00A60303" w:rsidRDefault="0004210A" w:rsidP="0038210F">
            <w:pPr>
              <w:pStyle w:val="FAATableText"/>
              <w:widowControl w:val="0"/>
              <w:spacing w:line="228" w:lineRule="auto"/>
            </w:pPr>
            <w:r>
              <w:t>11/2012</w:t>
            </w:r>
          </w:p>
        </w:tc>
        <w:tc>
          <w:tcPr>
            <w:tcW w:w="6490" w:type="dxa"/>
          </w:tcPr>
          <w:p w14:paraId="44FC0348" w14:textId="41D509CF" w:rsidR="0004210A" w:rsidRPr="00A60303" w:rsidRDefault="0004210A" w:rsidP="0038210F">
            <w:pPr>
              <w:pStyle w:val="FAATableText"/>
              <w:widowControl w:val="0"/>
              <w:spacing w:line="228" w:lineRule="auto"/>
            </w:pPr>
            <w:r>
              <w:t>Se modificó el texto: se cambió § a subsección.</w:t>
            </w:r>
          </w:p>
        </w:tc>
      </w:tr>
      <w:tr w:rsidR="002369C4" w:rsidRPr="00A60303" w14:paraId="621DA7B0" w14:textId="77777777" w:rsidTr="0004210A">
        <w:tc>
          <w:tcPr>
            <w:tcW w:w="1750" w:type="dxa"/>
          </w:tcPr>
          <w:p w14:paraId="4044D089" w14:textId="0F105C78" w:rsidR="002369C4" w:rsidRPr="00A60303" w:rsidRDefault="002369C4" w:rsidP="0038210F">
            <w:pPr>
              <w:pStyle w:val="FAATableText"/>
              <w:widowControl w:val="0"/>
              <w:spacing w:line="228" w:lineRule="auto"/>
            </w:pPr>
            <w:r>
              <w:t>8.3.1.1</w:t>
            </w:r>
          </w:p>
        </w:tc>
        <w:tc>
          <w:tcPr>
            <w:tcW w:w="1110" w:type="dxa"/>
          </w:tcPr>
          <w:p w14:paraId="2B00F62E" w14:textId="72805C0D" w:rsidR="002369C4" w:rsidRPr="00A60303" w:rsidRDefault="002369C4" w:rsidP="0038210F">
            <w:pPr>
              <w:pStyle w:val="FAATableText"/>
              <w:widowControl w:val="0"/>
              <w:spacing w:line="228" w:lineRule="auto"/>
            </w:pPr>
            <w:r>
              <w:t>11/2019</w:t>
            </w:r>
          </w:p>
        </w:tc>
        <w:tc>
          <w:tcPr>
            <w:tcW w:w="6490" w:type="dxa"/>
          </w:tcPr>
          <w:p w14:paraId="5EF11774" w14:textId="24E6144E" w:rsidR="002369C4" w:rsidRPr="00A60303" w:rsidRDefault="002369C4" w:rsidP="0038210F">
            <w:pPr>
              <w:pStyle w:val="FAATableText"/>
              <w:widowControl w:val="0"/>
              <w:spacing w:line="228" w:lineRule="auto"/>
            </w:pPr>
            <w:r>
              <w:t>Se modificaron los párrafos con fines aclaratorios.</w:t>
            </w:r>
          </w:p>
        </w:tc>
      </w:tr>
      <w:tr w:rsidR="0004210A" w:rsidRPr="00A60303" w14:paraId="44FC034D" w14:textId="77777777" w:rsidTr="0004210A">
        <w:tc>
          <w:tcPr>
            <w:tcW w:w="1750" w:type="dxa"/>
          </w:tcPr>
          <w:p w14:paraId="44FC034A" w14:textId="77777777" w:rsidR="0004210A" w:rsidRPr="00A60303" w:rsidRDefault="0004210A" w:rsidP="0038210F">
            <w:pPr>
              <w:pStyle w:val="FAATableText"/>
              <w:widowControl w:val="0"/>
              <w:spacing w:line="228" w:lineRule="auto"/>
            </w:pPr>
            <w:r>
              <w:t>8.3.1.2(a)</w:t>
            </w:r>
          </w:p>
        </w:tc>
        <w:tc>
          <w:tcPr>
            <w:tcW w:w="1110" w:type="dxa"/>
          </w:tcPr>
          <w:p w14:paraId="44FC034B" w14:textId="06243C73" w:rsidR="0004210A" w:rsidRPr="00A60303" w:rsidRDefault="0004210A" w:rsidP="0038210F">
            <w:pPr>
              <w:pStyle w:val="FAATableText"/>
              <w:widowControl w:val="0"/>
              <w:spacing w:line="228" w:lineRule="auto"/>
            </w:pPr>
            <w:r>
              <w:t>8/2006</w:t>
            </w:r>
          </w:p>
        </w:tc>
        <w:tc>
          <w:tcPr>
            <w:tcW w:w="6490" w:type="dxa"/>
          </w:tcPr>
          <w:p w14:paraId="44FC034C" w14:textId="59D6A70C" w:rsidR="0004210A" w:rsidRPr="00A60303" w:rsidRDefault="0004210A" w:rsidP="0038210F">
            <w:pPr>
              <w:pStyle w:val="FAATableText"/>
              <w:widowControl w:val="0"/>
              <w:spacing w:line="228" w:lineRule="auto"/>
            </w:pPr>
            <w:r>
              <w:t>Se suprimió la palabra “principalmente”.</w:t>
            </w:r>
          </w:p>
        </w:tc>
      </w:tr>
      <w:tr w:rsidR="0004210A" w:rsidRPr="00A60303" w14:paraId="44FC0351" w14:textId="77777777" w:rsidTr="0004210A">
        <w:tc>
          <w:tcPr>
            <w:tcW w:w="1750" w:type="dxa"/>
          </w:tcPr>
          <w:p w14:paraId="44FC034E" w14:textId="77777777" w:rsidR="0004210A" w:rsidRPr="00A60303" w:rsidRDefault="0004210A" w:rsidP="0038210F">
            <w:pPr>
              <w:pStyle w:val="FAATableText"/>
              <w:widowControl w:val="0"/>
              <w:spacing w:line="228" w:lineRule="auto"/>
            </w:pPr>
            <w:r>
              <w:t>8.3.1.2(c)</w:t>
            </w:r>
          </w:p>
        </w:tc>
        <w:tc>
          <w:tcPr>
            <w:tcW w:w="1110" w:type="dxa"/>
          </w:tcPr>
          <w:p w14:paraId="44FC034F" w14:textId="372FCB24" w:rsidR="0004210A" w:rsidRPr="00A60303" w:rsidRDefault="0004210A" w:rsidP="0038210F">
            <w:pPr>
              <w:pStyle w:val="FAATableText"/>
              <w:widowControl w:val="0"/>
              <w:spacing w:line="228" w:lineRule="auto"/>
            </w:pPr>
            <w:r>
              <w:t>8/2006</w:t>
            </w:r>
          </w:p>
        </w:tc>
        <w:tc>
          <w:tcPr>
            <w:tcW w:w="6490" w:type="dxa"/>
          </w:tcPr>
          <w:p w14:paraId="44FC0350" w14:textId="29A5C077" w:rsidR="0004210A" w:rsidRPr="00A60303" w:rsidRDefault="0004210A" w:rsidP="0038210F">
            <w:pPr>
              <w:pStyle w:val="FAATableText"/>
              <w:widowControl w:val="0"/>
              <w:spacing w:line="228" w:lineRule="auto"/>
            </w:pPr>
            <w:r>
              <w:t>Se cambió “disposiciones específicas de operaciones” a “especificaciones relativas a las operaciones”.</w:t>
            </w:r>
          </w:p>
        </w:tc>
      </w:tr>
      <w:tr w:rsidR="002369C4" w:rsidRPr="00A60303" w14:paraId="3CC704DB" w14:textId="77777777" w:rsidTr="0004210A">
        <w:tc>
          <w:tcPr>
            <w:tcW w:w="1750" w:type="dxa"/>
          </w:tcPr>
          <w:p w14:paraId="408473DF" w14:textId="32E5C61A" w:rsidR="002369C4" w:rsidRPr="00A60303" w:rsidRDefault="002369C4" w:rsidP="0038210F">
            <w:pPr>
              <w:pStyle w:val="FAATableText"/>
              <w:widowControl w:val="0"/>
              <w:spacing w:line="228" w:lineRule="auto"/>
            </w:pPr>
            <w:r>
              <w:t>8.3.1.2</w:t>
            </w:r>
          </w:p>
        </w:tc>
        <w:tc>
          <w:tcPr>
            <w:tcW w:w="1110" w:type="dxa"/>
          </w:tcPr>
          <w:p w14:paraId="345E16F1" w14:textId="57B8EE90" w:rsidR="002369C4" w:rsidRPr="00A60303" w:rsidRDefault="002369C4" w:rsidP="0038210F">
            <w:pPr>
              <w:pStyle w:val="FAATableText"/>
              <w:widowControl w:val="0"/>
              <w:spacing w:line="228" w:lineRule="auto"/>
            </w:pPr>
            <w:r>
              <w:t>11/2019</w:t>
            </w:r>
          </w:p>
        </w:tc>
        <w:tc>
          <w:tcPr>
            <w:tcW w:w="6490" w:type="dxa"/>
          </w:tcPr>
          <w:p w14:paraId="18A2E8BB" w14:textId="56D55DAF" w:rsidR="002369C4" w:rsidRPr="00A60303" w:rsidRDefault="002369C4" w:rsidP="0038210F">
            <w:pPr>
              <w:pStyle w:val="FAATableText"/>
              <w:widowControl w:val="0"/>
              <w:spacing w:line="228" w:lineRule="auto"/>
            </w:pPr>
            <w:r>
              <w:t>Se modificaron los párrafos con fines aclaratorios.</w:t>
            </w:r>
          </w:p>
        </w:tc>
      </w:tr>
      <w:tr w:rsidR="0004210A" w:rsidRPr="00A60303" w14:paraId="44FC0355" w14:textId="77777777" w:rsidTr="0004210A">
        <w:tc>
          <w:tcPr>
            <w:tcW w:w="1750" w:type="dxa"/>
          </w:tcPr>
          <w:p w14:paraId="44FC0352" w14:textId="77777777" w:rsidR="0004210A" w:rsidRPr="00A60303" w:rsidRDefault="0004210A" w:rsidP="0038210F">
            <w:pPr>
              <w:pStyle w:val="FAATableText"/>
              <w:widowControl w:val="0"/>
              <w:spacing w:line="228" w:lineRule="auto"/>
            </w:pPr>
            <w:r>
              <w:t>8.3.1.3(a)</w:t>
            </w:r>
          </w:p>
        </w:tc>
        <w:tc>
          <w:tcPr>
            <w:tcW w:w="1110" w:type="dxa"/>
          </w:tcPr>
          <w:p w14:paraId="44FC0353" w14:textId="77777777" w:rsidR="0004210A" w:rsidRPr="00A60303" w:rsidRDefault="0004210A" w:rsidP="0038210F">
            <w:pPr>
              <w:pStyle w:val="FAATableText"/>
              <w:widowControl w:val="0"/>
              <w:spacing w:line="228" w:lineRule="auto"/>
            </w:pPr>
            <w:r>
              <w:t>11/2012</w:t>
            </w:r>
          </w:p>
        </w:tc>
        <w:tc>
          <w:tcPr>
            <w:tcW w:w="6490" w:type="dxa"/>
          </w:tcPr>
          <w:p w14:paraId="44FC0354" w14:textId="77777777" w:rsidR="0004210A" w:rsidRPr="00A60303" w:rsidRDefault="0004210A" w:rsidP="0038210F">
            <w:pPr>
              <w:pStyle w:val="FAATableText"/>
              <w:widowControl w:val="0"/>
              <w:spacing w:line="228" w:lineRule="auto"/>
            </w:pPr>
            <w:r>
              <w:t>Se añadió la medida en libras.</w:t>
            </w:r>
          </w:p>
        </w:tc>
      </w:tr>
      <w:tr w:rsidR="002369C4" w:rsidRPr="00A60303" w14:paraId="2ECB1405" w14:textId="77777777" w:rsidTr="0004210A">
        <w:tc>
          <w:tcPr>
            <w:tcW w:w="1750" w:type="dxa"/>
          </w:tcPr>
          <w:p w14:paraId="744B7B92" w14:textId="3B2563E7" w:rsidR="002369C4" w:rsidRPr="00A60303" w:rsidRDefault="002369C4" w:rsidP="0038210F">
            <w:pPr>
              <w:pStyle w:val="FAATableText"/>
              <w:widowControl w:val="0"/>
              <w:spacing w:line="228" w:lineRule="auto"/>
            </w:pPr>
            <w:r>
              <w:t>8.3.1.3</w:t>
            </w:r>
          </w:p>
        </w:tc>
        <w:tc>
          <w:tcPr>
            <w:tcW w:w="1110" w:type="dxa"/>
          </w:tcPr>
          <w:p w14:paraId="0ED08D19" w14:textId="0DE34E66" w:rsidR="002369C4" w:rsidRPr="00A60303" w:rsidRDefault="002369C4" w:rsidP="0038210F">
            <w:pPr>
              <w:pStyle w:val="FAATableText"/>
              <w:widowControl w:val="0"/>
              <w:spacing w:line="228" w:lineRule="auto"/>
            </w:pPr>
            <w:r>
              <w:t>11/2019</w:t>
            </w:r>
          </w:p>
        </w:tc>
        <w:tc>
          <w:tcPr>
            <w:tcW w:w="6490" w:type="dxa"/>
          </w:tcPr>
          <w:p w14:paraId="71C1B1B3" w14:textId="5277F537" w:rsidR="002369C4" w:rsidRPr="00A60303" w:rsidRDefault="002369C4" w:rsidP="0038210F">
            <w:pPr>
              <w:pStyle w:val="FAATableText"/>
              <w:widowControl w:val="0"/>
              <w:spacing w:line="228" w:lineRule="auto"/>
            </w:pPr>
            <w:r>
              <w:t>Se modificaron los párrafos con fines aclaratorios.</w:t>
            </w:r>
          </w:p>
        </w:tc>
      </w:tr>
      <w:tr w:rsidR="0004210A" w:rsidRPr="00A60303" w14:paraId="44FC0359" w14:textId="77777777" w:rsidTr="0004210A">
        <w:tc>
          <w:tcPr>
            <w:tcW w:w="1750" w:type="dxa"/>
          </w:tcPr>
          <w:p w14:paraId="44FC0356" w14:textId="77777777" w:rsidR="0004210A" w:rsidRPr="00A60303" w:rsidRDefault="0004210A" w:rsidP="0038210F">
            <w:pPr>
              <w:pStyle w:val="FAATableText"/>
              <w:widowControl w:val="0"/>
              <w:spacing w:line="228" w:lineRule="auto"/>
            </w:pPr>
            <w:r>
              <w:t>8.3.1.4(c)</w:t>
            </w:r>
          </w:p>
        </w:tc>
        <w:tc>
          <w:tcPr>
            <w:tcW w:w="1110" w:type="dxa"/>
          </w:tcPr>
          <w:p w14:paraId="44FC0357" w14:textId="77777777" w:rsidR="0004210A" w:rsidRPr="00A60303" w:rsidRDefault="0004210A" w:rsidP="0038210F">
            <w:pPr>
              <w:pStyle w:val="FAATableText"/>
              <w:widowControl w:val="0"/>
              <w:spacing w:line="228" w:lineRule="auto"/>
            </w:pPr>
            <w:r>
              <w:t>11/2012</w:t>
            </w:r>
          </w:p>
        </w:tc>
        <w:tc>
          <w:tcPr>
            <w:tcW w:w="6490" w:type="dxa"/>
          </w:tcPr>
          <w:p w14:paraId="44FC0358" w14:textId="77777777" w:rsidR="0004210A" w:rsidRPr="00A60303" w:rsidRDefault="0004210A" w:rsidP="0038210F">
            <w:pPr>
              <w:pStyle w:val="FAATableText"/>
              <w:widowControl w:val="0"/>
              <w:spacing w:line="228" w:lineRule="auto"/>
            </w:pPr>
            <w:r>
              <w:t>Se aclaró el texto para indicar que la IA del AMT se debe expedir de conformidad con la Parte 2 y la AMO se debe certificar de conformidad con la Parte 6.</w:t>
            </w:r>
          </w:p>
        </w:tc>
      </w:tr>
      <w:tr w:rsidR="0004210A" w:rsidRPr="00A60303" w14:paraId="44FC035D" w14:textId="77777777" w:rsidTr="0004210A">
        <w:tc>
          <w:tcPr>
            <w:tcW w:w="1750" w:type="dxa"/>
          </w:tcPr>
          <w:p w14:paraId="44FC035A" w14:textId="77777777" w:rsidR="0004210A" w:rsidRPr="00A60303" w:rsidRDefault="0004210A" w:rsidP="0038210F">
            <w:pPr>
              <w:pStyle w:val="FAATableText"/>
              <w:widowControl w:val="0"/>
              <w:spacing w:line="228" w:lineRule="auto"/>
            </w:pPr>
            <w:r>
              <w:t>8.3.1.4(a)</w:t>
            </w:r>
          </w:p>
        </w:tc>
        <w:tc>
          <w:tcPr>
            <w:tcW w:w="1110" w:type="dxa"/>
          </w:tcPr>
          <w:p w14:paraId="44FC035B" w14:textId="77777777" w:rsidR="0004210A" w:rsidRPr="00A60303" w:rsidRDefault="0004210A" w:rsidP="0038210F">
            <w:pPr>
              <w:pStyle w:val="FAATableText"/>
              <w:widowControl w:val="0"/>
              <w:spacing w:line="228" w:lineRule="auto"/>
            </w:pPr>
            <w:r>
              <w:t>11/2012</w:t>
            </w:r>
          </w:p>
        </w:tc>
        <w:tc>
          <w:tcPr>
            <w:tcW w:w="6490" w:type="dxa"/>
          </w:tcPr>
          <w:p w14:paraId="44FC035C" w14:textId="77777777" w:rsidR="0004210A" w:rsidRPr="00A60303" w:rsidRDefault="0004210A" w:rsidP="0038210F">
            <w:pPr>
              <w:pStyle w:val="FAATableText"/>
              <w:widowControl w:val="0"/>
              <w:spacing w:line="228" w:lineRule="auto"/>
            </w:pPr>
            <w:r>
              <w:t>Se añadió la medida en libras.</w:t>
            </w:r>
          </w:p>
        </w:tc>
      </w:tr>
      <w:tr w:rsidR="0004210A" w:rsidRPr="00A60303" w14:paraId="44FC0361" w14:textId="77777777" w:rsidTr="0004210A">
        <w:tc>
          <w:tcPr>
            <w:tcW w:w="1750" w:type="dxa"/>
          </w:tcPr>
          <w:p w14:paraId="44FC035E" w14:textId="77777777" w:rsidR="0004210A" w:rsidRPr="00A60303" w:rsidRDefault="0004210A" w:rsidP="0038210F">
            <w:pPr>
              <w:pStyle w:val="FAATableText"/>
              <w:widowControl w:val="0"/>
              <w:spacing w:line="228" w:lineRule="auto"/>
            </w:pPr>
            <w:r>
              <w:t>8.3.1.4(c) y (d)</w:t>
            </w:r>
          </w:p>
        </w:tc>
        <w:tc>
          <w:tcPr>
            <w:tcW w:w="1110" w:type="dxa"/>
          </w:tcPr>
          <w:p w14:paraId="44FC035F" w14:textId="77777777" w:rsidR="0004210A" w:rsidRPr="00A60303" w:rsidRDefault="0004210A" w:rsidP="0038210F">
            <w:pPr>
              <w:pStyle w:val="FAATableText"/>
              <w:widowControl w:val="0"/>
              <w:spacing w:line="228" w:lineRule="auto"/>
            </w:pPr>
            <w:r>
              <w:t>11/2012</w:t>
            </w:r>
          </w:p>
        </w:tc>
        <w:tc>
          <w:tcPr>
            <w:tcW w:w="6490" w:type="dxa"/>
          </w:tcPr>
          <w:p w14:paraId="44FC0360" w14:textId="5F07155F" w:rsidR="0004210A" w:rsidRPr="00A60303" w:rsidRDefault="0004210A" w:rsidP="0038210F">
            <w:pPr>
              <w:pStyle w:val="FAATableText"/>
              <w:widowControl w:val="0"/>
              <w:spacing w:line="228" w:lineRule="auto"/>
            </w:pPr>
            <w:r>
              <w:t>Se incorporó texto aclaratorio para indicar que la IA del AMT se debe expedir de conformidad con la Parte 2 y la AMO se debe certificar de conformidad con la Parte 6.</w:t>
            </w:r>
          </w:p>
        </w:tc>
      </w:tr>
      <w:tr w:rsidR="002369C4" w:rsidRPr="00A60303" w14:paraId="6FFD8762" w14:textId="77777777" w:rsidTr="0004210A">
        <w:tc>
          <w:tcPr>
            <w:tcW w:w="1750" w:type="dxa"/>
          </w:tcPr>
          <w:p w14:paraId="1697FBFE" w14:textId="470B6AAA" w:rsidR="002369C4" w:rsidRPr="00A60303" w:rsidRDefault="002369C4" w:rsidP="0038210F">
            <w:pPr>
              <w:pStyle w:val="FAATableText"/>
              <w:widowControl w:val="0"/>
              <w:spacing w:line="228" w:lineRule="auto"/>
            </w:pPr>
            <w:r>
              <w:t>8.3.1.4</w:t>
            </w:r>
          </w:p>
        </w:tc>
        <w:tc>
          <w:tcPr>
            <w:tcW w:w="1110" w:type="dxa"/>
          </w:tcPr>
          <w:p w14:paraId="5FAAED6D" w14:textId="7918B3A2" w:rsidR="002369C4" w:rsidRPr="00A60303" w:rsidRDefault="002369C4" w:rsidP="0038210F">
            <w:pPr>
              <w:pStyle w:val="FAATableText"/>
              <w:widowControl w:val="0"/>
              <w:spacing w:line="228" w:lineRule="auto"/>
            </w:pPr>
            <w:r>
              <w:t>11/2019</w:t>
            </w:r>
          </w:p>
        </w:tc>
        <w:tc>
          <w:tcPr>
            <w:tcW w:w="6490" w:type="dxa"/>
          </w:tcPr>
          <w:p w14:paraId="3B636A9B" w14:textId="2DCBC7E9" w:rsidR="002369C4" w:rsidRPr="00A60303" w:rsidRDefault="002369C4" w:rsidP="0038210F">
            <w:pPr>
              <w:pStyle w:val="FAATableText"/>
              <w:widowControl w:val="0"/>
              <w:spacing w:line="228" w:lineRule="auto"/>
            </w:pPr>
            <w:r>
              <w:t>Se modificaron los párrafos con fines aclaratorios.</w:t>
            </w:r>
          </w:p>
        </w:tc>
      </w:tr>
      <w:tr w:rsidR="002369C4" w:rsidRPr="00A60303" w14:paraId="44FC0365" w14:textId="77777777" w:rsidTr="0004210A">
        <w:tc>
          <w:tcPr>
            <w:tcW w:w="1750" w:type="dxa"/>
          </w:tcPr>
          <w:p w14:paraId="44FC0362" w14:textId="77777777" w:rsidR="002369C4" w:rsidRPr="00A60303" w:rsidRDefault="002369C4" w:rsidP="0038210F">
            <w:pPr>
              <w:pStyle w:val="FAATableText"/>
              <w:widowControl w:val="0"/>
              <w:spacing w:line="228" w:lineRule="auto"/>
            </w:pPr>
            <w:r>
              <w:t>8.3.1.5(a)</w:t>
            </w:r>
          </w:p>
        </w:tc>
        <w:tc>
          <w:tcPr>
            <w:tcW w:w="1110" w:type="dxa"/>
          </w:tcPr>
          <w:p w14:paraId="44FC0363" w14:textId="77777777" w:rsidR="002369C4" w:rsidRPr="00A60303" w:rsidRDefault="002369C4" w:rsidP="0038210F">
            <w:pPr>
              <w:pStyle w:val="FAATableText"/>
              <w:widowControl w:val="0"/>
              <w:spacing w:line="228" w:lineRule="auto"/>
            </w:pPr>
            <w:r>
              <w:t>11/2012</w:t>
            </w:r>
          </w:p>
        </w:tc>
        <w:tc>
          <w:tcPr>
            <w:tcW w:w="6490" w:type="dxa"/>
          </w:tcPr>
          <w:p w14:paraId="44FC0364" w14:textId="77777777" w:rsidR="002369C4" w:rsidRPr="00A60303" w:rsidRDefault="002369C4" w:rsidP="0038210F">
            <w:pPr>
              <w:pStyle w:val="FAATableText"/>
              <w:widowControl w:val="0"/>
              <w:spacing w:line="228" w:lineRule="auto"/>
            </w:pPr>
            <w:r>
              <w:t>Se añadió la medida en libras.</w:t>
            </w:r>
          </w:p>
        </w:tc>
      </w:tr>
      <w:tr w:rsidR="002369C4" w:rsidRPr="00A60303" w14:paraId="08049DD1" w14:textId="77777777" w:rsidTr="0004210A">
        <w:tc>
          <w:tcPr>
            <w:tcW w:w="1750" w:type="dxa"/>
          </w:tcPr>
          <w:p w14:paraId="1D0B8629" w14:textId="37B95C73" w:rsidR="002369C4" w:rsidRPr="00A60303" w:rsidRDefault="002369C4" w:rsidP="0038210F">
            <w:pPr>
              <w:pStyle w:val="FAATableText"/>
              <w:widowControl w:val="0"/>
              <w:spacing w:line="228" w:lineRule="auto"/>
            </w:pPr>
            <w:r>
              <w:t>8.3.1.5</w:t>
            </w:r>
          </w:p>
        </w:tc>
        <w:tc>
          <w:tcPr>
            <w:tcW w:w="1110" w:type="dxa"/>
          </w:tcPr>
          <w:p w14:paraId="5E269069" w14:textId="277784E5" w:rsidR="002369C4" w:rsidRPr="00A60303" w:rsidRDefault="002369C4" w:rsidP="0038210F">
            <w:pPr>
              <w:pStyle w:val="FAATableText"/>
              <w:widowControl w:val="0"/>
              <w:spacing w:line="228" w:lineRule="auto"/>
            </w:pPr>
            <w:r>
              <w:t>11/2019</w:t>
            </w:r>
          </w:p>
        </w:tc>
        <w:tc>
          <w:tcPr>
            <w:tcW w:w="6490" w:type="dxa"/>
          </w:tcPr>
          <w:p w14:paraId="087EEADC" w14:textId="7DC10CC8" w:rsidR="002369C4" w:rsidRPr="00A60303" w:rsidRDefault="002369C4" w:rsidP="0038210F">
            <w:pPr>
              <w:pStyle w:val="FAATableText"/>
              <w:widowControl w:val="0"/>
              <w:spacing w:line="228" w:lineRule="auto"/>
            </w:pPr>
            <w:r>
              <w:t>Se modificaron los párrafos con fines aclaratorios.</w:t>
            </w:r>
          </w:p>
        </w:tc>
      </w:tr>
      <w:tr w:rsidR="002369C4" w:rsidRPr="00A60303" w14:paraId="44FC0369" w14:textId="77777777" w:rsidTr="004D51C3">
        <w:trPr>
          <w:trHeight w:val="296"/>
        </w:trPr>
        <w:tc>
          <w:tcPr>
            <w:tcW w:w="1750" w:type="dxa"/>
          </w:tcPr>
          <w:p w14:paraId="44FC0366" w14:textId="68458EA5" w:rsidR="002369C4" w:rsidRPr="00A60303" w:rsidRDefault="002369C4" w:rsidP="0038210F">
            <w:pPr>
              <w:pStyle w:val="FAATableText"/>
              <w:widowControl w:val="0"/>
              <w:spacing w:line="228" w:lineRule="auto"/>
            </w:pPr>
            <w:r>
              <w:t>8.3.1.6(a)</w:t>
            </w:r>
          </w:p>
        </w:tc>
        <w:tc>
          <w:tcPr>
            <w:tcW w:w="1110" w:type="dxa"/>
          </w:tcPr>
          <w:p w14:paraId="44FC0367" w14:textId="77777777" w:rsidR="002369C4" w:rsidRPr="00A60303" w:rsidRDefault="002369C4" w:rsidP="0038210F">
            <w:pPr>
              <w:pStyle w:val="FAATableText"/>
              <w:widowControl w:val="0"/>
              <w:spacing w:line="228" w:lineRule="auto"/>
            </w:pPr>
            <w:r>
              <w:t>11/2012</w:t>
            </w:r>
          </w:p>
        </w:tc>
        <w:tc>
          <w:tcPr>
            <w:tcW w:w="6490" w:type="dxa"/>
          </w:tcPr>
          <w:p w14:paraId="44FC0368" w14:textId="152FDD32" w:rsidR="002369C4" w:rsidRPr="00A60303" w:rsidRDefault="002369C4" w:rsidP="0038210F">
            <w:pPr>
              <w:pStyle w:val="FAATableText"/>
              <w:widowControl w:val="0"/>
              <w:spacing w:line="228" w:lineRule="auto"/>
            </w:pPr>
            <w:r>
              <w:t>Se añadió la medida en libras.</w:t>
            </w:r>
          </w:p>
        </w:tc>
      </w:tr>
      <w:tr w:rsidR="002369C4" w:rsidRPr="00A60303" w14:paraId="188C42CE" w14:textId="77777777" w:rsidTr="004D51C3">
        <w:trPr>
          <w:trHeight w:val="323"/>
        </w:trPr>
        <w:tc>
          <w:tcPr>
            <w:tcW w:w="1750" w:type="dxa"/>
          </w:tcPr>
          <w:p w14:paraId="1C869A91" w14:textId="215496E0" w:rsidR="002369C4" w:rsidRPr="00A60303" w:rsidRDefault="002369C4" w:rsidP="0038210F">
            <w:pPr>
              <w:pStyle w:val="FAATableText"/>
              <w:widowControl w:val="0"/>
              <w:spacing w:line="228" w:lineRule="auto"/>
            </w:pPr>
            <w:r>
              <w:t>8.3.1.6</w:t>
            </w:r>
          </w:p>
        </w:tc>
        <w:tc>
          <w:tcPr>
            <w:tcW w:w="1110" w:type="dxa"/>
          </w:tcPr>
          <w:p w14:paraId="72E45BE1" w14:textId="4FC25C8A" w:rsidR="002369C4" w:rsidRPr="00A60303" w:rsidRDefault="002369C4" w:rsidP="0038210F">
            <w:pPr>
              <w:pStyle w:val="FAATableText"/>
              <w:widowControl w:val="0"/>
              <w:spacing w:line="228" w:lineRule="auto"/>
            </w:pPr>
            <w:r>
              <w:t>11/2019</w:t>
            </w:r>
          </w:p>
        </w:tc>
        <w:tc>
          <w:tcPr>
            <w:tcW w:w="6490" w:type="dxa"/>
          </w:tcPr>
          <w:p w14:paraId="3DA5B136" w14:textId="72145E5F" w:rsidR="002369C4" w:rsidRPr="00A60303" w:rsidRDefault="002369C4" w:rsidP="0038210F">
            <w:pPr>
              <w:pStyle w:val="FAATableText"/>
              <w:widowControl w:val="0"/>
              <w:spacing w:line="228" w:lineRule="auto"/>
            </w:pPr>
            <w:r>
              <w:t>Se modificaron los párrafos con fines aclaratorios.</w:t>
            </w:r>
          </w:p>
        </w:tc>
      </w:tr>
      <w:tr w:rsidR="002369C4" w:rsidRPr="00A60303" w14:paraId="1001C4D9" w14:textId="77777777" w:rsidTr="004D51C3">
        <w:trPr>
          <w:trHeight w:val="350"/>
        </w:trPr>
        <w:tc>
          <w:tcPr>
            <w:tcW w:w="1750" w:type="dxa"/>
          </w:tcPr>
          <w:p w14:paraId="16D037E2" w14:textId="397E7F25" w:rsidR="002369C4" w:rsidRPr="00A60303" w:rsidRDefault="002369C4" w:rsidP="0038210F">
            <w:pPr>
              <w:pStyle w:val="FAATableText"/>
              <w:widowControl w:val="0"/>
              <w:spacing w:line="228" w:lineRule="auto"/>
            </w:pPr>
            <w:r>
              <w:t>8.3.1.7</w:t>
            </w:r>
          </w:p>
        </w:tc>
        <w:tc>
          <w:tcPr>
            <w:tcW w:w="1110" w:type="dxa"/>
          </w:tcPr>
          <w:p w14:paraId="4CFC90D9" w14:textId="6A34589A" w:rsidR="002369C4" w:rsidRPr="00A60303" w:rsidRDefault="002369C4" w:rsidP="0038210F">
            <w:pPr>
              <w:pStyle w:val="FAATableText"/>
              <w:widowControl w:val="0"/>
              <w:spacing w:line="228" w:lineRule="auto"/>
            </w:pPr>
            <w:r>
              <w:t>11/2019</w:t>
            </w:r>
          </w:p>
        </w:tc>
        <w:tc>
          <w:tcPr>
            <w:tcW w:w="6490" w:type="dxa"/>
          </w:tcPr>
          <w:p w14:paraId="104DB412" w14:textId="12755D53" w:rsidR="002369C4" w:rsidRPr="00A60303" w:rsidRDefault="002369C4" w:rsidP="0038210F">
            <w:pPr>
              <w:pStyle w:val="FAATableText"/>
              <w:widowControl w:val="0"/>
              <w:spacing w:line="228" w:lineRule="auto"/>
            </w:pPr>
            <w:r>
              <w:t>Se modificaron los párrafos con fines aclaratorios.</w:t>
            </w:r>
          </w:p>
        </w:tc>
      </w:tr>
      <w:tr w:rsidR="002369C4" w:rsidRPr="00A60303" w14:paraId="44FC036D" w14:textId="77777777" w:rsidTr="0004210A">
        <w:tc>
          <w:tcPr>
            <w:tcW w:w="1750" w:type="dxa"/>
          </w:tcPr>
          <w:p w14:paraId="44FC036A" w14:textId="428EA95E" w:rsidR="002369C4" w:rsidRPr="00A60303" w:rsidRDefault="002369C4" w:rsidP="0038210F">
            <w:pPr>
              <w:pStyle w:val="FAATableText"/>
              <w:widowControl w:val="0"/>
              <w:spacing w:line="228" w:lineRule="auto"/>
            </w:pPr>
            <w:r>
              <w:t>8.3.1.8</w:t>
            </w:r>
          </w:p>
        </w:tc>
        <w:tc>
          <w:tcPr>
            <w:tcW w:w="1110" w:type="dxa"/>
          </w:tcPr>
          <w:p w14:paraId="44FC036B" w14:textId="3F90E2DE" w:rsidR="002369C4" w:rsidRPr="00A60303" w:rsidRDefault="002369C4" w:rsidP="0038210F">
            <w:pPr>
              <w:pStyle w:val="FAATableText"/>
              <w:widowControl w:val="0"/>
              <w:spacing w:line="228" w:lineRule="auto"/>
            </w:pPr>
            <w:r>
              <w:t>8/2006</w:t>
            </w:r>
          </w:p>
        </w:tc>
        <w:tc>
          <w:tcPr>
            <w:tcW w:w="6490" w:type="dxa"/>
          </w:tcPr>
          <w:p w14:paraId="44FC036C" w14:textId="77819DC6" w:rsidR="002369C4" w:rsidRPr="00A60303" w:rsidRDefault="002369C4" w:rsidP="0038210F">
            <w:pPr>
              <w:pStyle w:val="FAATableText"/>
              <w:widowControl w:val="0"/>
              <w:spacing w:line="228" w:lineRule="auto"/>
            </w:pPr>
            <w:r>
              <w:t>Se añadió nota.</w:t>
            </w:r>
          </w:p>
        </w:tc>
      </w:tr>
      <w:tr w:rsidR="002369C4" w:rsidRPr="00A60303" w14:paraId="646E4A67" w14:textId="77777777" w:rsidTr="0004210A">
        <w:tc>
          <w:tcPr>
            <w:tcW w:w="1750" w:type="dxa"/>
          </w:tcPr>
          <w:p w14:paraId="3F6ED025" w14:textId="2D08F4CC" w:rsidR="002369C4" w:rsidRPr="00A60303" w:rsidRDefault="002369C4" w:rsidP="0038210F">
            <w:pPr>
              <w:pStyle w:val="FAATableText"/>
              <w:widowControl w:val="0"/>
              <w:spacing w:line="228" w:lineRule="auto"/>
            </w:pPr>
            <w:r>
              <w:t>8.3.1.8</w:t>
            </w:r>
          </w:p>
        </w:tc>
        <w:tc>
          <w:tcPr>
            <w:tcW w:w="1110" w:type="dxa"/>
          </w:tcPr>
          <w:p w14:paraId="1933F548" w14:textId="7B8D8E11" w:rsidR="002369C4" w:rsidRPr="00A60303" w:rsidRDefault="002369C4" w:rsidP="0038210F">
            <w:pPr>
              <w:pStyle w:val="FAATableText"/>
              <w:widowControl w:val="0"/>
              <w:spacing w:line="228" w:lineRule="auto"/>
            </w:pPr>
            <w:r>
              <w:t>11/2019</w:t>
            </w:r>
          </w:p>
        </w:tc>
        <w:tc>
          <w:tcPr>
            <w:tcW w:w="6490" w:type="dxa"/>
          </w:tcPr>
          <w:p w14:paraId="79559CD3" w14:textId="3B89E18A" w:rsidR="002369C4" w:rsidRPr="00A60303" w:rsidRDefault="002369C4" w:rsidP="0038210F">
            <w:pPr>
              <w:pStyle w:val="FAATableText"/>
              <w:widowControl w:val="0"/>
              <w:spacing w:line="228" w:lineRule="auto"/>
            </w:pPr>
            <w:r>
              <w:t>Se modificaron los párrafos con fines aclaratorios.</w:t>
            </w:r>
          </w:p>
        </w:tc>
      </w:tr>
      <w:tr w:rsidR="002369C4" w:rsidRPr="00A60303" w14:paraId="44FC0371" w14:textId="77777777" w:rsidTr="0004210A">
        <w:tc>
          <w:tcPr>
            <w:tcW w:w="1750" w:type="dxa"/>
          </w:tcPr>
          <w:p w14:paraId="44FC036E" w14:textId="4D7C1FBC" w:rsidR="002369C4" w:rsidRPr="00A60303" w:rsidRDefault="002369C4" w:rsidP="0038210F">
            <w:pPr>
              <w:pStyle w:val="FAATableText"/>
              <w:widowControl w:val="0"/>
              <w:spacing w:line="228" w:lineRule="auto"/>
            </w:pPr>
            <w:r>
              <w:t>8.3.1.9</w:t>
            </w:r>
          </w:p>
        </w:tc>
        <w:tc>
          <w:tcPr>
            <w:tcW w:w="1110" w:type="dxa"/>
          </w:tcPr>
          <w:p w14:paraId="44FC036F" w14:textId="345C40BB" w:rsidR="002369C4" w:rsidRPr="00A60303" w:rsidRDefault="002369C4" w:rsidP="0038210F">
            <w:pPr>
              <w:pStyle w:val="FAATableText"/>
              <w:widowControl w:val="0"/>
              <w:spacing w:line="228" w:lineRule="auto"/>
            </w:pPr>
            <w:r>
              <w:t>8/2006</w:t>
            </w:r>
          </w:p>
        </w:tc>
        <w:tc>
          <w:tcPr>
            <w:tcW w:w="6490" w:type="dxa"/>
          </w:tcPr>
          <w:p w14:paraId="44FC0370" w14:textId="74146539" w:rsidR="002369C4" w:rsidRPr="00A60303" w:rsidRDefault="002369C4" w:rsidP="0038210F">
            <w:pPr>
              <w:pStyle w:val="FAATableText"/>
              <w:widowControl w:val="0"/>
              <w:spacing w:line="228" w:lineRule="auto"/>
            </w:pPr>
            <w:r>
              <w:t>Se añadió “arrendamiento o venta de aeronave” al título.</w:t>
            </w:r>
          </w:p>
        </w:tc>
      </w:tr>
      <w:tr w:rsidR="002369C4" w:rsidRPr="00A60303" w14:paraId="44FC0375" w14:textId="77777777" w:rsidTr="0004210A">
        <w:tc>
          <w:tcPr>
            <w:tcW w:w="1750" w:type="dxa"/>
          </w:tcPr>
          <w:p w14:paraId="44FC0372" w14:textId="25D19380" w:rsidR="002369C4" w:rsidRPr="00A60303" w:rsidRDefault="002369C4" w:rsidP="0038210F">
            <w:pPr>
              <w:pStyle w:val="FAATableText"/>
              <w:widowControl w:val="0"/>
              <w:spacing w:line="228" w:lineRule="auto"/>
            </w:pPr>
            <w:r>
              <w:t>8.3.1.9</w:t>
            </w:r>
          </w:p>
        </w:tc>
        <w:tc>
          <w:tcPr>
            <w:tcW w:w="1110" w:type="dxa"/>
          </w:tcPr>
          <w:p w14:paraId="44FC0373" w14:textId="77777777" w:rsidR="002369C4" w:rsidRPr="00A60303" w:rsidRDefault="002369C4" w:rsidP="0038210F">
            <w:pPr>
              <w:pStyle w:val="FAATableText"/>
              <w:widowControl w:val="0"/>
              <w:spacing w:line="228" w:lineRule="auto"/>
            </w:pPr>
            <w:r>
              <w:t>11/2012</w:t>
            </w:r>
          </w:p>
        </w:tc>
        <w:tc>
          <w:tcPr>
            <w:tcW w:w="6490" w:type="dxa"/>
          </w:tcPr>
          <w:p w14:paraId="44FC0374" w14:textId="08D31B79" w:rsidR="002369C4" w:rsidRPr="00A60303" w:rsidRDefault="002369C4" w:rsidP="0038210F">
            <w:pPr>
              <w:pStyle w:val="FAATableText"/>
              <w:widowControl w:val="0"/>
              <w:spacing w:line="228" w:lineRule="auto"/>
            </w:pPr>
            <w:r>
              <w:t>Se modificó la referencia al MCAR en la nota.</w:t>
            </w:r>
          </w:p>
        </w:tc>
      </w:tr>
      <w:tr w:rsidR="002369C4" w:rsidRPr="00A60303" w14:paraId="382E1DAB" w14:textId="77777777" w:rsidTr="0004210A">
        <w:tc>
          <w:tcPr>
            <w:tcW w:w="1750" w:type="dxa"/>
          </w:tcPr>
          <w:p w14:paraId="1F8C85A0" w14:textId="6A73BF23" w:rsidR="002369C4" w:rsidRPr="00A60303" w:rsidRDefault="002369C4" w:rsidP="0038210F">
            <w:pPr>
              <w:pStyle w:val="FAATableText"/>
              <w:widowControl w:val="0"/>
              <w:spacing w:line="228" w:lineRule="auto"/>
            </w:pPr>
            <w:r>
              <w:t>8.3.1.9</w:t>
            </w:r>
          </w:p>
        </w:tc>
        <w:tc>
          <w:tcPr>
            <w:tcW w:w="1110" w:type="dxa"/>
          </w:tcPr>
          <w:p w14:paraId="6CEF0DCF" w14:textId="5DBF59C3" w:rsidR="002369C4" w:rsidRPr="00A60303" w:rsidRDefault="002369C4" w:rsidP="0038210F">
            <w:pPr>
              <w:pStyle w:val="FAATableText"/>
              <w:widowControl w:val="0"/>
              <w:spacing w:line="228" w:lineRule="auto"/>
            </w:pPr>
            <w:r>
              <w:t>11/2019</w:t>
            </w:r>
          </w:p>
        </w:tc>
        <w:tc>
          <w:tcPr>
            <w:tcW w:w="6490" w:type="dxa"/>
          </w:tcPr>
          <w:p w14:paraId="29F1B15E" w14:textId="6D5144BC" w:rsidR="002369C4" w:rsidRPr="00A60303" w:rsidRDefault="00BB0D54" w:rsidP="0038210F">
            <w:pPr>
              <w:pStyle w:val="FAATableText"/>
              <w:widowControl w:val="0"/>
              <w:spacing w:line="228" w:lineRule="auto"/>
            </w:pPr>
            <w:r>
              <w:t>Se modificaron los párrafos con fines aclaratorios y se añadieron notas debido a una enmienda de la OACI.</w:t>
            </w:r>
          </w:p>
        </w:tc>
      </w:tr>
      <w:tr w:rsidR="002369C4" w:rsidRPr="00A60303" w14:paraId="74879A47" w14:textId="77777777" w:rsidTr="0004210A">
        <w:tc>
          <w:tcPr>
            <w:tcW w:w="1750" w:type="dxa"/>
          </w:tcPr>
          <w:p w14:paraId="2875B1F2" w14:textId="78FC7770" w:rsidR="002369C4" w:rsidRPr="00A60303" w:rsidRDefault="002369C4" w:rsidP="0038210F">
            <w:pPr>
              <w:pStyle w:val="FAATableText"/>
              <w:widowControl w:val="0"/>
              <w:spacing w:line="228" w:lineRule="auto"/>
            </w:pPr>
            <w:r>
              <w:t>8.3.1.10</w:t>
            </w:r>
          </w:p>
        </w:tc>
        <w:tc>
          <w:tcPr>
            <w:tcW w:w="1110" w:type="dxa"/>
          </w:tcPr>
          <w:p w14:paraId="46386090" w14:textId="5B7CDE5C" w:rsidR="002369C4" w:rsidRPr="00A60303" w:rsidRDefault="002369C4" w:rsidP="0038210F">
            <w:pPr>
              <w:pStyle w:val="FAATableText"/>
              <w:widowControl w:val="0"/>
              <w:spacing w:line="228" w:lineRule="auto"/>
            </w:pPr>
            <w:r>
              <w:t>11/2019</w:t>
            </w:r>
          </w:p>
        </w:tc>
        <w:tc>
          <w:tcPr>
            <w:tcW w:w="6490" w:type="dxa"/>
          </w:tcPr>
          <w:p w14:paraId="7BDD515F" w14:textId="2036BCFB" w:rsidR="002369C4" w:rsidRPr="00A60303" w:rsidRDefault="00BB0D54" w:rsidP="0038210F">
            <w:pPr>
              <w:pStyle w:val="FAATableText"/>
              <w:widowControl w:val="0"/>
              <w:spacing w:line="228" w:lineRule="auto"/>
            </w:pPr>
            <w:r>
              <w:t>Se modificó el párrafo debido a una enmienda de la OACI.</w:t>
            </w:r>
          </w:p>
        </w:tc>
      </w:tr>
      <w:tr w:rsidR="002369C4" w:rsidRPr="00A60303" w14:paraId="44FC0379" w14:textId="77777777" w:rsidTr="0004210A">
        <w:tc>
          <w:tcPr>
            <w:tcW w:w="1750" w:type="dxa"/>
          </w:tcPr>
          <w:p w14:paraId="44FC0376" w14:textId="04BAAEDE" w:rsidR="002369C4" w:rsidRPr="00A60303" w:rsidRDefault="002369C4" w:rsidP="0038210F">
            <w:pPr>
              <w:pStyle w:val="FAATableText"/>
              <w:widowControl w:val="0"/>
              <w:spacing w:line="228" w:lineRule="auto"/>
            </w:pPr>
            <w:r>
              <w:t>8.4.1.1</w:t>
            </w:r>
          </w:p>
        </w:tc>
        <w:tc>
          <w:tcPr>
            <w:tcW w:w="1110" w:type="dxa"/>
          </w:tcPr>
          <w:p w14:paraId="44FC0377" w14:textId="522C16DB" w:rsidR="002369C4" w:rsidRPr="00A60303" w:rsidRDefault="002369C4" w:rsidP="0038210F">
            <w:pPr>
              <w:pStyle w:val="FAATableText"/>
              <w:widowControl w:val="0"/>
              <w:spacing w:line="228" w:lineRule="auto"/>
            </w:pPr>
            <w:r>
              <w:t>11/2004</w:t>
            </w:r>
          </w:p>
        </w:tc>
        <w:tc>
          <w:tcPr>
            <w:tcW w:w="6490" w:type="dxa"/>
          </w:tcPr>
          <w:p w14:paraId="44FC0378" w14:textId="25994A0E" w:rsidR="002369C4" w:rsidRPr="00A60303" w:rsidRDefault="002369C4" w:rsidP="0038210F">
            <w:pPr>
              <w:pStyle w:val="FAATableText"/>
              <w:widowControl w:val="0"/>
              <w:spacing w:line="228" w:lineRule="auto"/>
            </w:pPr>
            <w:r>
              <w:t xml:space="preserve">Se añadieron las subsecciones (b) y (c). </w:t>
            </w:r>
          </w:p>
        </w:tc>
      </w:tr>
      <w:tr w:rsidR="002369C4" w:rsidRPr="00A60303" w14:paraId="44FC037D" w14:textId="77777777" w:rsidTr="0004210A">
        <w:tc>
          <w:tcPr>
            <w:tcW w:w="1750" w:type="dxa"/>
          </w:tcPr>
          <w:p w14:paraId="44FC037A" w14:textId="7C3F5B2A" w:rsidR="002369C4" w:rsidRPr="00A60303" w:rsidRDefault="002369C4" w:rsidP="0038210F">
            <w:pPr>
              <w:pStyle w:val="FAATableText"/>
              <w:widowControl w:val="0"/>
              <w:spacing w:line="228" w:lineRule="auto"/>
            </w:pPr>
            <w:r>
              <w:t>8.4.1.1</w:t>
            </w:r>
          </w:p>
        </w:tc>
        <w:tc>
          <w:tcPr>
            <w:tcW w:w="1110" w:type="dxa"/>
          </w:tcPr>
          <w:p w14:paraId="44FC037B" w14:textId="0075AFFF" w:rsidR="002369C4" w:rsidRPr="00A60303" w:rsidRDefault="002369C4" w:rsidP="0038210F">
            <w:pPr>
              <w:pStyle w:val="FAATableText"/>
              <w:widowControl w:val="0"/>
              <w:spacing w:line="228" w:lineRule="auto"/>
            </w:pPr>
            <w:r>
              <w:t>8/2006</w:t>
            </w:r>
          </w:p>
        </w:tc>
        <w:tc>
          <w:tcPr>
            <w:tcW w:w="6490" w:type="dxa"/>
          </w:tcPr>
          <w:p w14:paraId="44FC037C" w14:textId="69C9C2B4" w:rsidR="002369C4" w:rsidRPr="00A60303" w:rsidRDefault="002369C4" w:rsidP="0038210F">
            <w:pPr>
              <w:pStyle w:val="FAATableText"/>
              <w:widowControl w:val="0"/>
              <w:spacing w:line="228" w:lineRule="auto"/>
            </w:pPr>
            <w:r>
              <w:t>Se añadieron las subsecciones (d) y (e).</w:t>
            </w:r>
          </w:p>
        </w:tc>
      </w:tr>
      <w:tr w:rsidR="002369C4" w:rsidRPr="00A60303" w14:paraId="44FC0381" w14:textId="77777777" w:rsidTr="0004210A">
        <w:tc>
          <w:tcPr>
            <w:tcW w:w="1750" w:type="dxa"/>
          </w:tcPr>
          <w:p w14:paraId="44FC037E" w14:textId="466347E4" w:rsidR="002369C4" w:rsidRPr="00A60303" w:rsidRDefault="002369C4" w:rsidP="0038210F">
            <w:pPr>
              <w:pStyle w:val="FAATableText"/>
              <w:widowControl w:val="0"/>
              <w:spacing w:line="228" w:lineRule="auto"/>
            </w:pPr>
            <w:r>
              <w:t>8.4.1.1(d)</w:t>
            </w:r>
          </w:p>
        </w:tc>
        <w:tc>
          <w:tcPr>
            <w:tcW w:w="1110" w:type="dxa"/>
          </w:tcPr>
          <w:p w14:paraId="44FC037F" w14:textId="77777777" w:rsidR="002369C4" w:rsidRPr="00A60303" w:rsidRDefault="002369C4" w:rsidP="0038210F">
            <w:pPr>
              <w:pStyle w:val="FAATableText"/>
              <w:widowControl w:val="0"/>
              <w:spacing w:line="228" w:lineRule="auto"/>
            </w:pPr>
            <w:r>
              <w:t>11/2012</w:t>
            </w:r>
          </w:p>
        </w:tc>
        <w:tc>
          <w:tcPr>
            <w:tcW w:w="6490" w:type="dxa"/>
          </w:tcPr>
          <w:p w14:paraId="44FC0380" w14:textId="3CA94FB3" w:rsidR="002369C4" w:rsidRPr="00A60303" w:rsidRDefault="002369C4" w:rsidP="0038210F">
            <w:pPr>
              <w:pStyle w:val="FAATableText"/>
              <w:widowControl w:val="0"/>
              <w:spacing w:line="228" w:lineRule="auto"/>
            </w:pPr>
            <w:r>
              <w:t>Se añadió la medida en libras.</w:t>
            </w:r>
          </w:p>
        </w:tc>
      </w:tr>
      <w:tr w:rsidR="00156EE3" w:rsidRPr="00A60303" w14:paraId="01AF5E5B" w14:textId="77777777" w:rsidTr="0004210A">
        <w:tc>
          <w:tcPr>
            <w:tcW w:w="1750" w:type="dxa"/>
          </w:tcPr>
          <w:p w14:paraId="506E5633" w14:textId="6994AF08" w:rsidR="00156EE3" w:rsidRPr="00A60303" w:rsidRDefault="00156EE3" w:rsidP="0038210F">
            <w:pPr>
              <w:pStyle w:val="FAATableText"/>
              <w:widowControl w:val="0"/>
              <w:spacing w:line="228" w:lineRule="auto"/>
            </w:pPr>
            <w:r>
              <w:t>8.4.1.1</w:t>
            </w:r>
          </w:p>
        </w:tc>
        <w:tc>
          <w:tcPr>
            <w:tcW w:w="1110" w:type="dxa"/>
          </w:tcPr>
          <w:p w14:paraId="33EDB169" w14:textId="2E6CB762" w:rsidR="00156EE3" w:rsidRPr="00A60303" w:rsidRDefault="00156EE3" w:rsidP="0038210F">
            <w:pPr>
              <w:pStyle w:val="FAATableText"/>
              <w:widowControl w:val="0"/>
              <w:spacing w:line="228" w:lineRule="auto"/>
            </w:pPr>
            <w:r>
              <w:t>11/2019</w:t>
            </w:r>
          </w:p>
        </w:tc>
        <w:tc>
          <w:tcPr>
            <w:tcW w:w="6490" w:type="dxa"/>
          </w:tcPr>
          <w:p w14:paraId="40BBDA38" w14:textId="6EFCB6E2"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85" w14:textId="77777777" w:rsidTr="0004210A">
        <w:tc>
          <w:tcPr>
            <w:tcW w:w="1750" w:type="dxa"/>
          </w:tcPr>
          <w:p w14:paraId="44FC0382" w14:textId="2B462294" w:rsidR="00156EE3" w:rsidRPr="00A60303" w:rsidRDefault="00156EE3" w:rsidP="0038210F">
            <w:pPr>
              <w:pStyle w:val="FAATableText"/>
              <w:widowControl w:val="0"/>
              <w:spacing w:line="228" w:lineRule="auto"/>
            </w:pPr>
            <w:r>
              <w:t>8.4.1.2</w:t>
            </w:r>
          </w:p>
        </w:tc>
        <w:tc>
          <w:tcPr>
            <w:tcW w:w="1110" w:type="dxa"/>
          </w:tcPr>
          <w:p w14:paraId="44FC0383" w14:textId="3DED7459" w:rsidR="00156EE3" w:rsidRPr="00A60303" w:rsidRDefault="00156EE3" w:rsidP="0038210F">
            <w:pPr>
              <w:pStyle w:val="FAATableText"/>
              <w:widowControl w:val="0"/>
              <w:spacing w:line="228" w:lineRule="auto"/>
            </w:pPr>
            <w:r>
              <w:t>8/2006</w:t>
            </w:r>
          </w:p>
        </w:tc>
        <w:tc>
          <w:tcPr>
            <w:tcW w:w="6490" w:type="dxa"/>
          </w:tcPr>
          <w:p w14:paraId="44FC0384" w14:textId="546E6C86" w:rsidR="00156EE3" w:rsidRPr="00A60303" w:rsidRDefault="00156EE3" w:rsidP="0038210F">
            <w:pPr>
              <w:pStyle w:val="FAATableText"/>
              <w:widowControl w:val="0"/>
              <w:spacing w:line="228" w:lineRule="auto"/>
            </w:pPr>
            <w:r>
              <w:t>Se añadió la subsección (c).</w:t>
            </w:r>
          </w:p>
        </w:tc>
      </w:tr>
      <w:tr w:rsidR="00156EE3" w:rsidRPr="00A60303" w14:paraId="44FC0389" w14:textId="77777777" w:rsidTr="0004210A">
        <w:tc>
          <w:tcPr>
            <w:tcW w:w="1750" w:type="dxa"/>
          </w:tcPr>
          <w:p w14:paraId="44FC0386" w14:textId="384F4748" w:rsidR="00156EE3" w:rsidRPr="00A60303" w:rsidRDefault="00156EE3" w:rsidP="0038210F">
            <w:pPr>
              <w:pStyle w:val="FAATableText"/>
              <w:widowControl w:val="0"/>
              <w:spacing w:line="228" w:lineRule="auto"/>
            </w:pPr>
            <w:r>
              <w:t>8.4.1.2(c)</w:t>
            </w:r>
          </w:p>
        </w:tc>
        <w:tc>
          <w:tcPr>
            <w:tcW w:w="1110" w:type="dxa"/>
          </w:tcPr>
          <w:p w14:paraId="44FC0387" w14:textId="59954257" w:rsidR="00156EE3" w:rsidRPr="00A60303" w:rsidRDefault="00156EE3" w:rsidP="0038210F">
            <w:pPr>
              <w:pStyle w:val="FAATableText"/>
              <w:widowControl w:val="0"/>
              <w:spacing w:line="228" w:lineRule="auto"/>
            </w:pPr>
            <w:r>
              <w:t>5/2010</w:t>
            </w:r>
          </w:p>
        </w:tc>
        <w:tc>
          <w:tcPr>
            <w:tcW w:w="6490" w:type="dxa"/>
          </w:tcPr>
          <w:p w14:paraId="44FC0388" w14:textId="1CD1D118" w:rsidR="00156EE3" w:rsidRPr="00A60303" w:rsidRDefault="00156EE3" w:rsidP="0038210F">
            <w:pPr>
              <w:pStyle w:val="FAATableText"/>
              <w:widowControl w:val="0"/>
              <w:spacing w:line="228" w:lineRule="auto"/>
            </w:pPr>
            <w:r>
              <w:t xml:space="preserve">Se añadió texto. </w:t>
            </w:r>
          </w:p>
        </w:tc>
      </w:tr>
      <w:tr w:rsidR="00156EE3" w:rsidRPr="00A60303" w14:paraId="4C81139A" w14:textId="77777777" w:rsidTr="0004210A">
        <w:tc>
          <w:tcPr>
            <w:tcW w:w="1750" w:type="dxa"/>
          </w:tcPr>
          <w:p w14:paraId="3AB6B984" w14:textId="36A35D96" w:rsidR="00156EE3" w:rsidRPr="00A60303" w:rsidRDefault="00156EE3" w:rsidP="0038210F">
            <w:pPr>
              <w:pStyle w:val="FAATableText"/>
              <w:widowControl w:val="0"/>
              <w:spacing w:line="228" w:lineRule="auto"/>
            </w:pPr>
            <w:r>
              <w:t>8.4.1.2</w:t>
            </w:r>
          </w:p>
        </w:tc>
        <w:tc>
          <w:tcPr>
            <w:tcW w:w="1110" w:type="dxa"/>
          </w:tcPr>
          <w:p w14:paraId="0EF7D273" w14:textId="72B4A5A2" w:rsidR="00156EE3" w:rsidRPr="00A60303" w:rsidRDefault="00156EE3" w:rsidP="0038210F">
            <w:pPr>
              <w:pStyle w:val="FAATableText"/>
              <w:widowControl w:val="0"/>
              <w:spacing w:line="228" w:lineRule="auto"/>
            </w:pPr>
            <w:r>
              <w:t>11/2019</w:t>
            </w:r>
          </w:p>
        </w:tc>
        <w:tc>
          <w:tcPr>
            <w:tcW w:w="6490" w:type="dxa"/>
          </w:tcPr>
          <w:p w14:paraId="545142EB" w14:textId="7000E3CD"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8D" w14:textId="77777777" w:rsidTr="0004210A">
        <w:tc>
          <w:tcPr>
            <w:tcW w:w="1750" w:type="dxa"/>
          </w:tcPr>
          <w:p w14:paraId="44FC038A" w14:textId="15DB6581" w:rsidR="00156EE3" w:rsidRPr="00A60303" w:rsidRDefault="00156EE3" w:rsidP="0038210F">
            <w:pPr>
              <w:pStyle w:val="FAATableText"/>
              <w:widowControl w:val="0"/>
              <w:spacing w:line="228" w:lineRule="auto"/>
            </w:pPr>
            <w:r>
              <w:t>8.4.1.3</w:t>
            </w:r>
          </w:p>
        </w:tc>
        <w:tc>
          <w:tcPr>
            <w:tcW w:w="1110" w:type="dxa"/>
          </w:tcPr>
          <w:p w14:paraId="44FC038B" w14:textId="4E1ED7E6" w:rsidR="00156EE3" w:rsidRPr="00A60303" w:rsidRDefault="00156EE3" w:rsidP="0038210F">
            <w:pPr>
              <w:pStyle w:val="FAATableText"/>
              <w:widowControl w:val="0"/>
              <w:spacing w:line="228" w:lineRule="auto"/>
            </w:pPr>
            <w:r>
              <w:t>8/2006</w:t>
            </w:r>
          </w:p>
        </w:tc>
        <w:tc>
          <w:tcPr>
            <w:tcW w:w="6490" w:type="dxa"/>
          </w:tcPr>
          <w:p w14:paraId="44FC038C" w14:textId="6D30184B" w:rsidR="00156EE3" w:rsidRPr="00A60303" w:rsidRDefault="00156EE3" w:rsidP="0038210F">
            <w:pPr>
              <w:pStyle w:val="FAATableText"/>
              <w:widowControl w:val="0"/>
              <w:spacing w:line="228" w:lineRule="auto"/>
            </w:pPr>
            <w:r>
              <w:t>En la subsección (a)(3), se cambió “práctica” a “pericia”.</w:t>
            </w:r>
          </w:p>
        </w:tc>
      </w:tr>
      <w:tr w:rsidR="00156EE3" w:rsidRPr="00A60303" w14:paraId="2A6E6B0F" w14:textId="77777777" w:rsidTr="0004210A">
        <w:tc>
          <w:tcPr>
            <w:tcW w:w="1750" w:type="dxa"/>
          </w:tcPr>
          <w:p w14:paraId="014E6FDF" w14:textId="3EDAFD8F" w:rsidR="00156EE3" w:rsidRPr="00A60303" w:rsidRDefault="00156EE3" w:rsidP="0038210F">
            <w:pPr>
              <w:pStyle w:val="FAATableText"/>
              <w:widowControl w:val="0"/>
              <w:spacing w:line="228" w:lineRule="auto"/>
            </w:pPr>
            <w:r>
              <w:t>8.4.1.3</w:t>
            </w:r>
          </w:p>
        </w:tc>
        <w:tc>
          <w:tcPr>
            <w:tcW w:w="1110" w:type="dxa"/>
          </w:tcPr>
          <w:p w14:paraId="392668DF" w14:textId="2BD64D7B" w:rsidR="00156EE3" w:rsidRPr="00A60303" w:rsidRDefault="00156EE3" w:rsidP="0038210F">
            <w:pPr>
              <w:pStyle w:val="FAATableText"/>
              <w:widowControl w:val="0"/>
              <w:spacing w:line="228" w:lineRule="auto"/>
            </w:pPr>
            <w:r>
              <w:t>11/2019</w:t>
            </w:r>
          </w:p>
        </w:tc>
        <w:tc>
          <w:tcPr>
            <w:tcW w:w="6490" w:type="dxa"/>
          </w:tcPr>
          <w:p w14:paraId="119208F5" w14:textId="6920F9F1"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91" w14:textId="77777777" w:rsidTr="0004210A">
        <w:tc>
          <w:tcPr>
            <w:tcW w:w="1750" w:type="dxa"/>
          </w:tcPr>
          <w:p w14:paraId="44FC038E" w14:textId="1469A00F" w:rsidR="00156EE3" w:rsidRPr="00A60303" w:rsidRDefault="00156EE3" w:rsidP="0038210F">
            <w:pPr>
              <w:pStyle w:val="FAATableText"/>
              <w:widowControl w:val="0"/>
              <w:spacing w:line="228" w:lineRule="auto"/>
            </w:pPr>
            <w:r>
              <w:t>8.4.1.4</w:t>
            </w:r>
          </w:p>
        </w:tc>
        <w:tc>
          <w:tcPr>
            <w:tcW w:w="1110" w:type="dxa"/>
          </w:tcPr>
          <w:p w14:paraId="44FC038F" w14:textId="77777777" w:rsidR="00156EE3" w:rsidRPr="00A60303" w:rsidRDefault="00156EE3" w:rsidP="0038210F">
            <w:pPr>
              <w:pStyle w:val="FAATableText"/>
              <w:widowControl w:val="0"/>
              <w:spacing w:line="228" w:lineRule="auto"/>
            </w:pPr>
            <w:r>
              <w:t>11/2014</w:t>
            </w:r>
          </w:p>
        </w:tc>
        <w:tc>
          <w:tcPr>
            <w:tcW w:w="6490" w:type="dxa"/>
          </w:tcPr>
          <w:p w14:paraId="44FC0390" w14:textId="7D933BCA" w:rsidR="00156EE3" w:rsidRPr="00A60303" w:rsidRDefault="00156EE3" w:rsidP="0038210F">
            <w:pPr>
              <w:pStyle w:val="FAATableText"/>
              <w:widowControl w:val="0"/>
              <w:spacing w:line="228" w:lineRule="auto"/>
            </w:pPr>
            <w:r>
              <w:t>Se modificó el texto en el inciso (a).</w:t>
            </w:r>
          </w:p>
        </w:tc>
      </w:tr>
      <w:tr w:rsidR="00156EE3" w:rsidRPr="00A60303" w14:paraId="3CAB14CF" w14:textId="77777777" w:rsidTr="0004210A">
        <w:tc>
          <w:tcPr>
            <w:tcW w:w="1750" w:type="dxa"/>
          </w:tcPr>
          <w:p w14:paraId="13846603" w14:textId="77FC6DF6" w:rsidR="00156EE3" w:rsidRPr="00A60303" w:rsidRDefault="00156EE3" w:rsidP="0038210F">
            <w:pPr>
              <w:pStyle w:val="FAATableText"/>
              <w:widowControl w:val="0"/>
              <w:spacing w:line="228" w:lineRule="auto"/>
            </w:pPr>
            <w:r>
              <w:t>8.4.1.4</w:t>
            </w:r>
          </w:p>
        </w:tc>
        <w:tc>
          <w:tcPr>
            <w:tcW w:w="1110" w:type="dxa"/>
          </w:tcPr>
          <w:p w14:paraId="594A419A" w14:textId="4C963AF5" w:rsidR="00156EE3" w:rsidRPr="00A60303" w:rsidRDefault="00156EE3" w:rsidP="0038210F">
            <w:pPr>
              <w:pStyle w:val="FAATableText"/>
              <w:widowControl w:val="0"/>
              <w:spacing w:line="228" w:lineRule="auto"/>
            </w:pPr>
            <w:r>
              <w:t>11/2019</w:t>
            </w:r>
          </w:p>
        </w:tc>
        <w:tc>
          <w:tcPr>
            <w:tcW w:w="6490" w:type="dxa"/>
          </w:tcPr>
          <w:p w14:paraId="10C3A55A" w14:textId="6E3BDC7A" w:rsidR="00156EE3" w:rsidRPr="00A60303" w:rsidRDefault="00BB0D54" w:rsidP="0038210F">
            <w:pPr>
              <w:pStyle w:val="FAATableText"/>
              <w:widowControl w:val="0"/>
              <w:spacing w:line="228" w:lineRule="auto"/>
            </w:pPr>
            <w:r>
              <w:t>Se modificó la estructura de los párrafos, y los párrafos (a) y (1) se combinaron y modificaron con fines aclaratorios.</w:t>
            </w:r>
          </w:p>
        </w:tc>
      </w:tr>
      <w:tr w:rsidR="00156EE3" w:rsidRPr="00A60303" w14:paraId="44FC0395" w14:textId="77777777" w:rsidTr="0004210A">
        <w:tc>
          <w:tcPr>
            <w:tcW w:w="1750" w:type="dxa"/>
          </w:tcPr>
          <w:p w14:paraId="44FC0392" w14:textId="3A98F114" w:rsidR="00156EE3" w:rsidRPr="00A60303" w:rsidRDefault="00156EE3" w:rsidP="0038210F">
            <w:pPr>
              <w:pStyle w:val="FAATableText"/>
              <w:widowControl w:val="0"/>
              <w:spacing w:line="228" w:lineRule="auto"/>
            </w:pPr>
            <w:r>
              <w:t>8.4.1.5 – 8.4.1.8</w:t>
            </w:r>
          </w:p>
        </w:tc>
        <w:tc>
          <w:tcPr>
            <w:tcW w:w="1110" w:type="dxa"/>
          </w:tcPr>
          <w:p w14:paraId="44FC0393" w14:textId="77777777" w:rsidR="00156EE3" w:rsidRPr="00A60303" w:rsidRDefault="00156EE3" w:rsidP="0038210F">
            <w:pPr>
              <w:pStyle w:val="FAATableText"/>
              <w:widowControl w:val="0"/>
              <w:spacing w:line="228" w:lineRule="auto"/>
            </w:pPr>
            <w:r>
              <w:t>11/2014</w:t>
            </w:r>
          </w:p>
        </w:tc>
        <w:tc>
          <w:tcPr>
            <w:tcW w:w="6490" w:type="dxa"/>
          </w:tcPr>
          <w:p w14:paraId="44FC0394" w14:textId="00398B12" w:rsidR="00156EE3" w:rsidRPr="00A60303" w:rsidRDefault="00156EE3" w:rsidP="0038210F">
            <w:pPr>
              <w:pStyle w:val="FAATableText"/>
              <w:widowControl w:val="0"/>
              <w:spacing w:line="228" w:lineRule="auto"/>
            </w:pPr>
            <w:r>
              <w:t xml:space="preserve">El párrafo original de V2.7 se trasladó a un 8.4.1.9 nuevo. Se modificó la numeración de los párrafos originales 8.4.1.5 a 8.4.1.8 consecuentemente a </w:t>
            </w:r>
            <w:r>
              <w:lastRenderedPageBreak/>
              <w:t>8.4.1.5 a 8.4.1.7</w:t>
            </w:r>
          </w:p>
        </w:tc>
      </w:tr>
      <w:tr w:rsidR="00156EE3" w:rsidRPr="00A60303" w14:paraId="7E81D7A1" w14:textId="77777777" w:rsidTr="0004210A">
        <w:tc>
          <w:tcPr>
            <w:tcW w:w="1750" w:type="dxa"/>
          </w:tcPr>
          <w:p w14:paraId="11ACC3AE" w14:textId="50552B04" w:rsidR="00156EE3" w:rsidRPr="00A60303" w:rsidRDefault="00156EE3" w:rsidP="0038210F">
            <w:pPr>
              <w:pStyle w:val="FAATableText"/>
              <w:widowControl w:val="0"/>
              <w:spacing w:line="228" w:lineRule="auto"/>
            </w:pPr>
            <w:r>
              <w:lastRenderedPageBreak/>
              <w:t>8.4.1.5</w:t>
            </w:r>
          </w:p>
        </w:tc>
        <w:tc>
          <w:tcPr>
            <w:tcW w:w="1110" w:type="dxa"/>
          </w:tcPr>
          <w:p w14:paraId="2BDBB12B" w14:textId="3CAD7FB4" w:rsidR="00156EE3" w:rsidRPr="00A60303" w:rsidRDefault="00156EE3" w:rsidP="0038210F">
            <w:pPr>
              <w:pStyle w:val="FAATableText"/>
              <w:widowControl w:val="0"/>
              <w:spacing w:line="228" w:lineRule="auto"/>
            </w:pPr>
            <w:r>
              <w:t>11/2019</w:t>
            </w:r>
          </w:p>
        </w:tc>
        <w:tc>
          <w:tcPr>
            <w:tcW w:w="6490" w:type="dxa"/>
          </w:tcPr>
          <w:p w14:paraId="262898FD" w14:textId="77DCC100" w:rsidR="00156EE3" w:rsidRPr="00A60303" w:rsidRDefault="00BB0D54" w:rsidP="0038210F">
            <w:pPr>
              <w:pStyle w:val="FAATableText"/>
              <w:widowControl w:val="0"/>
              <w:spacing w:line="228" w:lineRule="auto"/>
            </w:pPr>
            <w:r>
              <w:t>Se modificó el título para incluir “reglas de vuelo por instrumentos” y se modificaron los párrafos con fines aclaratorios.</w:t>
            </w:r>
          </w:p>
        </w:tc>
      </w:tr>
      <w:tr w:rsidR="00156EE3" w:rsidRPr="00A60303" w14:paraId="44FC0399" w14:textId="77777777" w:rsidTr="0004210A">
        <w:tc>
          <w:tcPr>
            <w:tcW w:w="1750" w:type="dxa"/>
          </w:tcPr>
          <w:p w14:paraId="44FC0396" w14:textId="791558B6" w:rsidR="00156EE3" w:rsidRPr="00A60303" w:rsidRDefault="00156EE3" w:rsidP="0038210F">
            <w:pPr>
              <w:pStyle w:val="FAATableText"/>
              <w:widowControl w:val="0"/>
              <w:spacing w:line="228" w:lineRule="auto"/>
            </w:pPr>
            <w:r>
              <w:t>8.4.1.6(a)(1)</w:t>
            </w:r>
          </w:p>
        </w:tc>
        <w:tc>
          <w:tcPr>
            <w:tcW w:w="1110" w:type="dxa"/>
          </w:tcPr>
          <w:p w14:paraId="44FC0397" w14:textId="104D79A9" w:rsidR="00156EE3" w:rsidRPr="00A60303" w:rsidRDefault="00156EE3" w:rsidP="0038210F">
            <w:pPr>
              <w:pStyle w:val="FAATableText"/>
              <w:widowControl w:val="0"/>
              <w:spacing w:line="228" w:lineRule="auto"/>
            </w:pPr>
            <w:r>
              <w:t>8/2006</w:t>
            </w:r>
          </w:p>
        </w:tc>
        <w:tc>
          <w:tcPr>
            <w:tcW w:w="6490" w:type="dxa"/>
          </w:tcPr>
          <w:p w14:paraId="44FC0398" w14:textId="6FC1268A" w:rsidR="00156EE3" w:rsidRPr="00A60303" w:rsidRDefault="00156EE3" w:rsidP="0038210F">
            <w:pPr>
              <w:pStyle w:val="FAATableText"/>
              <w:widowControl w:val="0"/>
              <w:spacing w:line="228" w:lineRule="auto"/>
            </w:pPr>
            <w:r>
              <w:t>Se cambió “avión” a “aeronave”.</w:t>
            </w:r>
          </w:p>
        </w:tc>
      </w:tr>
      <w:tr w:rsidR="00156EE3" w:rsidRPr="00A60303" w14:paraId="23CFA686" w14:textId="77777777" w:rsidTr="0004210A">
        <w:tc>
          <w:tcPr>
            <w:tcW w:w="1750" w:type="dxa"/>
          </w:tcPr>
          <w:p w14:paraId="5172E0AC" w14:textId="31D25281" w:rsidR="00156EE3" w:rsidRPr="00A60303" w:rsidRDefault="00156EE3" w:rsidP="0038210F">
            <w:pPr>
              <w:pStyle w:val="FAATableText"/>
              <w:widowControl w:val="0"/>
              <w:spacing w:line="228" w:lineRule="auto"/>
            </w:pPr>
            <w:r>
              <w:t>8.4.1.6</w:t>
            </w:r>
          </w:p>
        </w:tc>
        <w:tc>
          <w:tcPr>
            <w:tcW w:w="1110" w:type="dxa"/>
          </w:tcPr>
          <w:p w14:paraId="3F21F875" w14:textId="2BFB93C5" w:rsidR="00156EE3" w:rsidRPr="00A60303" w:rsidRDefault="00156EE3" w:rsidP="0038210F">
            <w:pPr>
              <w:pStyle w:val="FAATableText"/>
              <w:widowControl w:val="0"/>
              <w:spacing w:line="228" w:lineRule="auto"/>
            </w:pPr>
            <w:r>
              <w:t>11/2019</w:t>
            </w:r>
          </w:p>
        </w:tc>
        <w:tc>
          <w:tcPr>
            <w:tcW w:w="6490" w:type="dxa"/>
          </w:tcPr>
          <w:p w14:paraId="15456F68" w14:textId="245269DC"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9D" w14:textId="77777777" w:rsidTr="0004210A">
        <w:tc>
          <w:tcPr>
            <w:tcW w:w="1750" w:type="dxa"/>
          </w:tcPr>
          <w:p w14:paraId="44FC039A" w14:textId="1849D1C5" w:rsidR="00156EE3" w:rsidRPr="00A60303" w:rsidRDefault="00156EE3" w:rsidP="0038210F">
            <w:pPr>
              <w:pStyle w:val="FAATableText"/>
              <w:widowControl w:val="0"/>
              <w:spacing w:line="228" w:lineRule="auto"/>
            </w:pPr>
            <w:r>
              <w:t>8.4.1.7</w:t>
            </w:r>
          </w:p>
        </w:tc>
        <w:tc>
          <w:tcPr>
            <w:tcW w:w="1110" w:type="dxa"/>
          </w:tcPr>
          <w:p w14:paraId="44FC039B" w14:textId="77777777" w:rsidR="00156EE3" w:rsidRPr="00A60303" w:rsidRDefault="00156EE3" w:rsidP="0038210F">
            <w:pPr>
              <w:pStyle w:val="FAATableText"/>
              <w:widowControl w:val="0"/>
              <w:spacing w:line="228" w:lineRule="auto"/>
            </w:pPr>
            <w:r>
              <w:t>11/2012</w:t>
            </w:r>
          </w:p>
        </w:tc>
        <w:tc>
          <w:tcPr>
            <w:tcW w:w="6490" w:type="dxa"/>
          </w:tcPr>
          <w:p w14:paraId="44FC039C" w14:textId="77B28FF6" w:rsidR="00156EE3" w:rsidRPr="00A60303" w:rsidRDefault="00156EE3" w:rsidP="0038210F">
            <w:pPr>
              <w:pStyle w:val="FAATableText"/>
              <w:widowControl w:val="0"/>
              <w:spacing w:line="228" w:lineRule="auto"/>
            </w:pPr>
            <w:r>
              <w:t>Se añadió texto omitido de V2.6.</w:t>
            </w:r>
          </w:p>
        </w:tc>
      </w:tr>
      <w:tr w:rsidR="00156EE3" w:rsidRPr="00A60303" w14:paraId="44FC03A1" w14:textId="77777777" w:rsidTr="0004210A">
        <w:tc>
          <w:tcPr>
            <w:tcW w:w="1750" w:type="dxa"/>
          </w:tcPr>
          <w:p w14:paraId="44FC039E" w14:textId="566B9150" w:rsidR="00156EE3" w:rsidRPr="00A60303" w:rsidRDefault="00156EE3" w:rsidP="0038210F">
            <w:pPr>
              <w:pStyle w:val="FAATableText"/>
              <w:widowControl w:val="0"/>
              <w:spacing w:line="228" w:lineRule="auto"/>
            </w:pPr>
            <w:r>
              <w:t>8.4.1.7(2)</w:t>
            </w:r>
          </w:p>
        </w:tc>
        <w:tc>
          <w:tcPr>
            <w:tcW w:w="1110" w:type="dxa"/>
          </w:tcPr>
          <w:p w14:paraId="44FC039F" w14:textId="0740F97A" w:rsidR="00156EE3" w:rsidRPr="00A60303" w:rsidRDefault="00156EE3" w:rsidP="0038210F">
            <w:pPr>
              <w:pStyle w:val="FAATableText"/>
              <w:widowControl w:val="0"/>
              <w:spacing w:line="228" w:lineRule="auto"/>
            </w:pPr>
            <w:r>
              <w:t>11/2004</w:t>
            </w:r>
          </w:p>
        </w:tc>
        <w:tc>
          <w:tcPr>
            <w:tcW w:w="6490" w:type="dxa"/>
          </w:tcPr>
          <w:p w14:paraId="44FC03A0" w14:textId="289E27DA" w:rsidR="00156EE3" w:rsidRPr="00A60303" w:rsidRDefault="00156EE3" w:rsidP="0038210F">
            <w:pPr>
              <w:pStyle w:val="FAATableText"/>
              <w:widowControl w:val="0"/>
              <w:spacing w:line="228" w:lineRule="auto"/>
            </w:pPr>
            <w:r>
              <w:t>Se usó la abreviatura “CP” para “copiloto”.</w:t>
            </w:r>
          </w:p>
        </w:tc>
      </w:tr>
      <w:tr w:rsidR="00156EE3" w:rsidRPr="00A60303" w14:paraId="3C73B85A" w14:textId="77777777" w:rsidTr="0004210A">
        <w:tc>
          <w:tcPr>
            <w:tcW w:w="1750" w:type="dxa"/>
          </w:tcPr>
          <w:p w14:paraId="136A137D" w14:textId="4E7D06C0" w:rsidR="00156EE3" w:rsidRPr="00A60303" w:rsidRDefault="00156EE3" w:rsidP="0038210F">
            <w:pPr>
              <w:pStyle w:val="FAATableText"/>
              <w:widowControl w:val="0"/>
              <w:spacing w:line="228" w:lineRule="auto"/>
            </w:pPr>
            <w:r>
              <w:t>8.4.1.7</w:t>
            </w:r>
          </w:p>
        </w:tc>
        <w:tc>
          <w:tcPr>
            <w:tcW w:w="1110" w:type="dxa"/>
          </w:tcPr>
          <w:p w14:paraId="677A524A" w14:textId="22979148" w:rsidR="00156EE3" w:rsidRPr="00A60303" w:rsidRDefault="00156EE3" w:rsidP="0038210F">
            <w:pPr>
              <w:pStyle w:val="FAATableText"/>
              <w:widowControl w:val="0"/>
              <w:spacing w:line="228" w:lineRule="auto"/>
            </w:pPr>
            <w:r>
              <w:t>11/2019</w:t>
            </w:r>
          </w:p>
        </w:tc>
        <w:tc>
          <w:tcPr>
            <w:tcW w:w="6490" w:type="dxa"/>
          </w:tcPr>
          <w:p w14:paraId="5AB3BD58" w14:textId="08B3D4D2"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A5" w14:textId="77777777" w:rsidTr="0004210A">
        <w:tc>
          <w:tcPr>
            <w:tcW w:w="1750" w:type="dxa"/>
          </w:tcPr>
          <w:p w14:paraId="44FC03A2" w14:textId="1060EA02" w:rsidR="00156EE3" w:rsidRPr="00A60303" w:rsidRDefault="00156EE3" w:rsidP="0038210F">
            <w:pPr>
              <w:pStyle w:val="FAATableText"/>
              <w:widowControl w:val="0"/>
              <w:spacing w:line="228" w:lineRule="auto"/>
            </w:pPr>
            <w:r>
              <w:t>8.4.1.8</w:t>
            </w:r>
          </w:p>
        </w:tc>
        <w:tc>
          <w:tcPr>
            <w:tcW w:w="1110" w:type="dxa"/>
          </w:tcPr>
          <w:p w14:paraId="44FC03A3" w14:textId="77777777" w:rsidR="00156EE3" w:rsidRPr="00A60303" w:rsidRDefault="00156EE3" w:rsidP="0038210F">
            <w:pPr>
              <w:pStyle w:val="FAATableText"/>
              <w:widowControl w:val="0"/>
              <w:spacing w:line="228" w:lineRule="auto"/>
            </w:pPr>
            <w:r>
              <w:t>11/2014</w:t>
            </w:r>
          </w:p>
        </w:tc>
        <w:tc>
          <w:tcPr>
            <w:tcW w:w="6490" w:type="dxa"/>
          </w:tcPr>
          <w:p w14:paraId="44FC03A4" w14:textId="4B28798E" w:rsidR="00156EE3" w:rsidRPr="00A60303" w:rsidRDefault="00156EE3" w:rsidP="0038210F">
            <w:pPr>
              <w:pStyle w:val="FAATableText"/>
              <w:widowControl w:val="0"/>
              <w:spacing w:line="228" w:lineRule="auto"/>
            </w:pPr>
            <w:r>
              <w:t>El párrafo original de V2.7 se trasladó a 8.4.1.7; se añadió un párrafo con el número 8.4.1.8 sobre actividad reciente y competencia del piloto en operaciones de la aviación general.</w:t>
            </w:r>
          </w:p>
        </w:tc>
      </w:tr>
      <w:tr w:rsidR="00156EE3" w:rsidRPr="00A60303" w14:paraId="4A0271B5" w14:textId="77777777" w:rsidTr="0004210A">
        <w:tc>
          <w:tcPr>
            <w:tcW w:w="1750" w:type="dxa"/>
          </w:tcPr>
          <w:p w14:paraId="417EB792" w14:textId="041D59E3" w:rsidR="00156EE3" w:rsidRPr="00A60303" w:rsidRDefault="00156EE3" w:rsidP="0038210F">
            <w:pPr>
              <w:pStyle w:val="FAATableText"/>
              <w:widowControl w:val="0"/>
              <w:spacing w:line="228" w:lineRule="auto"/>
            </w:pPr>
            <w:r>
              <w:t>8.4.1.8</w:t>
            </w:r>
          </w:p>
        </w:tc>
        <w:tc>
          <w:tcPr>
            <w:tcW w:w="1110" w:type="dxa"/>
          </w:tcPr>
          <w:p w14:paraId="35553880" w14:textId="44B05625" w:rsidR="00156EE3" w:rsidRPr="00A60303" w:rsidRDefault="00156EE3" w:rsidP="0038210F">
            <w:pPr>
              <w:pStyle w:val="FAATableText"/>
              <w:widowControl w:val="0"/>
              <w:spacing w:line="228" w:lineRule="auto"/>
            </w:pPr>
            <w:r>
              <w:t>11/2019</w:t>
            </w:r>
          </w:p>
        </w:tc>
        <w:tc>
          <w:tcPr>
            <w:tcW w:w="6490" w:type="dxa"/>
          </w:tcPr>
          <w:p w14:paraId="216565E3" w14:textId="6ACC1EBD" w:rsidR="00156EE3" w:rsidRPr="00A60303" w:rsidRDefault="00156EE3" w:rsidP="0038210F">
            <w:pPr>
              <w:pStyle w:val="FAATableText"/>
              <w:widowControl w:val="0"/>
              <w:spacing w:line="228" w:lineRule="auto"/>
            </w:pPr>
            <w:r>
              <w:t>Se modificaron los párrafos con fines aclaratorios.</w:t>
            </w:r>
          </w:p>
        </w:tc>
      </w:tr>
      <w:tr w:rsidR="00156EE3" w:rsidRPr="00A60303" w14:paraId="44FC03A9" w14:textId="77777777" w:rsidTr="0004210A">
        <w:tc>
          <w:tcPr>
            <w:tcW w:w="1750" w:type="dxa"/>
          </w:tcPr>
          <w:p w14:paraId="44FC03A6" w14:textId="3EEF94C0" w:rsidR="00156EE3" w:rsidRPr="00A60303" w:rsidRDefault="00156EE3" w:rsidP="0038210F">
            <w:pPr>
              <w:pStyle w:val="FAATableText"/>
              <w:widowControl w:val="0"/>
              <w:spacing w:line="228" w:lineRule="auto"/>
            </w:pPr>
            <w:r>
              <w:t>8.4.1.9</w:t>
            </w:r>
          </w:p>
        </w:tc>
        <w:tc>
          <w:tcPr>
            <w:tcW w:w="1110" w:type="dxa"/>
          </w:tcPr>
          <w:p w14:paraId="44FC03A7" w14:textId="62AF6FD2" w:rsidR="00156EE3" w:rsidRPr="00A60303" w:rsidRDefault="00156EE3" w:rsidP="0038210F">
            <w:pPr>
              <w:pStyle w:val="FAATableText"/>
              <w:widowControl w:val="0"/>
              <w:spacing w:line="228" w:lineRule="auto"/>
            </w:pPr>
            <w:r>
              <w:t>8/2006</w:t>
            </w:r>
          </w:p>
        </w:tc>
        <w:tc>
          <w:tcPr>
            <w:tcW w:w="6490" w:type="dxa"/>
          </w:tcPr>
          <w:p w14:paraId="44FC03A8" w14:textId="097B8B66" w:rsidR="00156EE3" w:rsidRPr="00A60303" w:rsidRDefault="00156EE3" w:rsidP="0038210F">
            <w:pPr>
              <w:pStyle w:val="FAATableText"/>
              <w:widowControl w:val="0"/>
              <w:spacing w:line="228" w:lineRule="auto"/>
            </w:pPr>
            <w:r>
              <w:t>Se cambió “PIC” a “piloto” en el título y en la subsección (a); se añadió “relevo en crucero” al título.</w:t>
            </w:r>
          </w:p>
        </w:tc>
      </w:tr>
      <w:tr w:rsidR="00156EE3" w:rsidRPr="00A60303" w14:paraId="44FC03AD" w14:textId="77777777" w:rsidTr="0004210A">
        <w:tc>
          <w:tcPr>
            <w:tcW w:w="1750" w:type="dxa"/>
          </w:tcPr>
          <w:p w14:paraId="44FC03AA" w14:textId="0AD7D560" w:rsidR="00156EE3" w:rsidRPr="00A60303" w:rsidRDefault="00156EE3" w:rsidP="0038210F">
            <w:pPr>
              <w:pStyle w:val="FAATableText"/>
              <w:widowControl w:val="0"/>
              <w:spacing w:line="228" w:lineRule="auto"/>
            </w:pPr>
            <w:r>
              <w:t>8.4.1.9</w:t>
            </w:r>
          </w:p>
        </w:tc>
        <w:tc>
          <w:tcPr>
            <w:tcW w:w="1110" w:type="dxa"/>
          </w:tcPr>
          <w:p w14:paraId="44FC03AB" w14:textId="77777777" w:rsidR="00156EE3" w:rsidRPr="00A60303" w:rsidRDefault="00156EE3" w:rsidP="0038210F">
            <w:pPr>
              <w:pStyle w:val="FAATableText"/>
              <w:widowControl w:val="0"/>
              <w:spacing w:line="228" w:lineRule="auto"/>
            </w:pPr>
            <w:r>
              <w:t>11/2014</w:t>
            </w:r>
          </w:p>
        </w:tc>
        <w:tc>
          <w:tcPr>
            <w:tcW w:w="6490" w:type="dxa"/>
          </w:tcPr>
          <w:p w14:paraId="44FC03AC" w14:textId="3E1E884F" w:rsidR="00156EE3" w:rsidRPr="00A60303" w:rsidRDefault="00156EE3" w:rsidP="0038210F">
            <w:pPr>
              <w:pStyle w:val="FAATableText"/>
              <w:widowControl w:val="0"/>
              <w:spacing w:line="228" w:lineRule="auto"/>
            </w:pPr>
            <w:r>
              <w:t>El párrafo original de V2.7 se trasladó a 8.4.1.10; V2.8 trasladó el párrafo 8.4.1.5 de V2.7 a este y se modificó el título; se añadieron (b) y (c)</w:t>
            </w:r>
            <w:r w:rsidR="00FE6369">
              <w:t xml:space="preserve"> nuevos</w:t>
            </w:r>
            <w:r>
              <w:t>.</w:t>
            </w:r>
          </w:p>
        </w:tc>
      </w:tr>
      <w:tr w:rsidR="00700EF0" w:rsidRPr="00A60303" w14:paraId="1C284290" w14:textId="77777777" w:rsidTr="0004210A">
        <w:tc>
          <w:tcPr>
            <w:tcW w:w="1750" w:type="dxa"/>
          </w:tcPr>
          <w:p w14:paraId="792AB50A" w14:textId="2882034A" w:rsidR="00700EF0" w:rsidRPr="00A60303" w:rsidRDefault="00700EF0" w:rsidP="0038210F">
            <w:pPr>
              <w:pStyle w:val="FAATableText"/>
              <w:widowControl w:val="0"/>
              <w:spacing w:line="228" w:lineRule="auto"/>
            </w:pPr>
            <w:r>
              <w:t>8.4.1.9</w:t>
            </w:r>
          </w:p>
        </w:tc>
        <w:tc>
          <w:tcPr>
            <w:tcW w:w="1110" w:type="dxa"/>
          </w:tcPr>
          <w:p w14:paraId="76703E49" w14:textId="163798BB" w:rsidR="00700EF0" w:rsidRPr="00A60303" w:rsidRDefault="00700EF0" w:rsidP="0038210F">
            <w:pPr>
              <w:pStyle w:val="FAATableText"/>
              <w:widowControl w:val="0"/>
              <w:spacing w:line="228" w:lineRule="auto"/>
            </w:pPr>
            <w:r>
              <w:t>11/2019</w:t>
            </w:r>
          </w:p>
        </w:tc>
        <w:tc>
          <w:tcPr>
            <w:tcW w:w="6490" w:type="dxa"/>
          </w:tcPr>
          <w:p w14:paraId="4B1267E3" w14:textId="781C4488" w:rsidR="00700EF0" w:rsidRPr="00A60303" w:rsidRDefault="00BB0D54" w:rsidP="0038210F">
            <w:pPr>
              <w:pStyle w:val="FAATableText"/>
              <w:widowControl w:val="0"/>
              <w:spacing w:line="228" w:lineRule="auto"/>
            </w:pPr>
            <w:r>
              <w:t>Se modificaron los párrafos con fines aclaratorios.</w:t>
            </w:r>
          </w:p>
        </w:tc>
      </w:tr>
      <w:tr w:rsidR="00700EF0" w:rsidRPr="00A60303" w14:paraId="44FC03B1" w14:textId="77777777" w:rsidTr="0004210A">
        <w:tc>
          <w:tcPr>
            <w:tcW w:w="1750" w:type="dxa"/>
          </w:tcPr>
          <w:p w14:paraId="44FC03AE" w14:textId="5C8F430C" w:rsidR="00700EF0" w:rsidRPr="00A60303" w:rsidRDefault="00700EF0" w:rsidP="0038210F">
            <w:pPr>
              <w:pStyle w:val="FAATableText"/>
              <w:widowControl w:val="0"/>
              <w:spacing w:line="228" w:lineRule="auto"/>
            </w:pPr>
            <w:r>
              <w:t>8.4.1.10(a)</w:t>
            </w:r>
          </w:p>
        </w:tc>
        <w:tc>
          <w:tcPr>
            <w:tcW w:w="1110" w:type="dxa"/>
          </w:tcPr>
          <w:p w14:paraId="44FC03AF" w14:textId="7F61B575" w:rsidR="00700EF0" w:rsidRPr="00A60303" w:rsidRDefault="00700EF0" w:rsidP="0038210F">
            <w:pPr>
              <w:pStyle w:val="FAATableText"/>
              <w:widowControl w:val="0"/>
              <w:spacing w:line="228" w:lineRule="auto"/>
            </w:pPr>
            <w:r>
              <w:t>8/2006</w:t>
            </w:r>
          </w:p>
        </w:tc>
        <w:tc>
          <w:tcPr>
            <w:tcW w:w="6490" w:type="dxa"/>
          </w:tcPr>
          <w:p w14:paraId="44FC03B0" w14:textId="533AF18E" w:rsidR="00700EF0" w:rsidRPr="00A60303" w:rsidRDefault="00700EF0" w:rsidP="0038210F">
            <w:pPr>
              <w:pStyle w:val="FAATableText"/>
              <w:widowControl w:val="0"/>
              <w:spacing w:line="228" w:lineRule="auto"/>
            </w:pPr>
            <w:r>
              <w:t>Se cambió “PIC” a “piloto”.</w:t>
            </w:r>
          </w:p>
        </w:tc>
      </w:tr>
      <w:tr w:rsidR="00700EF0" w:rsidRPr="00A60303" w14:paraId="44FC03B5" w14:textId="77777777" w:rsidTr="0004210A">
        <w:tc>
          <w:tcPr>
            <w:tcW w:w="1750" w:type="dxa"/>
          </w:tcPr>
          <w:p w14:paraId="44FC03B2" w14:textId="047D507D" w:rsidR="00700EF0" w:rsidRPr="00A60303" w:rsidRDefault="00700EF0" w:rsidP="0038210F">
            <w:pPr>
              <w:pStyle w:val="FAATableText"/>
              <w:widowControl w:val="0"/>
              <w:spacing w:line="228" w:lineRule="auto"/>
            </w:pPr>
            <w:r>
              <w:t>8.4.1.10</w:t>
            </w:r>
          </w:p>
        </w:tc>
        <w:tc>
          <w:tcPr>
            <w:tcW w:w="1110" w:type="dxa"/>
          </w:tcPr>
          <w:p w14:paraId="44FC03B3" w14:textId="77777777" w:rsidR="00700EF0" w:rsidRPr="00A60303" w:rsidRDefault="00700EF0" w:rsidP="0038210F">
            <w:pPr>
              <w:pStyle w:val="FAATableText"/>
              <w:widowControl w:val="0"/>
              <w:spacing w:line="228" w:lineRule="auto"/>
            </w:pPr>
            <w:r>
              <w:t>11/2014</w:t>
            </w:r>
          </w:p>
        </w:tc>
        <w:tc>
          <w:tcPr>
            <w:tcW w:w="6490" w:type="dxa"/>
          </w:tcPr>
          <w:p w14:paraId="44FC03B4" w14:textId="1751A48A" w:rsidR="00700EF0" w:rsidRPr="00A60303" w:rsidRDefault="00700EF0" w:rsidP="0038210F">
            <w:pPr>
              <w:pStyle w:val="FAATableText"/>
              <w:widowControl w:val="0"/>
              <w:spacing w:line="228" w:lineRule="auto"/>
            </w:pPr>
            <w:r>
              <w:t>Párrafo original 8.4.1.9 de V2.7, para V2.8 se modificó el título y (a).</w:t>
            </w:r>
          </w:p>
        </w:tc>
      </w:tr>
      <w:tr w:rsidR="00700EF0" w:rsidRPr="00A60303" w14:paraId="172EE3E0" w14:textId="77777777" w:rsidTr="0004210A">
        <w:tc>
          <w:tcPr>
            <w:tcW w:w="1750" w:type="dxa"/>
          </w:tcPr>
          <w:p w14:paraId="40D3395F" w14:textId="1A401C33" w:rsidR="00700EF0" w:rsidRPr="00A60303" w:rsidRDefault="00700EF0" w:rsidP="0038210F">
            <w:pPr>
              <w:pStyle w:val="FAATableText"/>
              <w:widowControl w:val="0"/>
              <w:spacing w:line="228" w:lineRule="auto"/>
            </w:pPr>
            <w:r>
              <w:t>8.4.1.10</w:t>
            </w:r>
          </w:p>
        </w:tc>
        <w:tc>
          <w:tcPr>
            <w:tcW w:w="1110" w:type="dxa"/>
          </w:tcPr>
          <w:p w14:paraId="024CCFED" w14:textId="479B58EC" w:rsidR="00700EF0" w:rsidRPr="00A60303" w:rsidRDefault="00700EF0" w:rsidP="0038210F">
            <w:pPr>
              <w:pStyle w:val="FAATableText"/>
              <w:widowControl w:val="0"/>
              <w:spacing w:line="228" w:lineRule="auto"/>
            </w:pPr>
            <w:r>
              <w:t>11/2019</w:t>
            </w:r>
          </w:p>
        </w:tc>
        <w:tc>
          <w:tcPr>
            <w:tcW w:w="6490" w:type="dxa"/>
          </w:tcPr>
          <w:p w14:paraId="57D1657A" w14:textId="3221EE57" w:rsidR="00700EF0" w:rsidRPr="00A60303" w:rsidRDefault="00BB0D54" w:rsidP="0038210F">
            <w:pPr>
              <w:pStyle w:val="FAATableText"/>
              <w:widowControl w:val="0"/>
              <w:spacing w:line="228" w:lineRule="auto"/>
            </w:pPr>
            <w:r>
              <w:t>Se modificaron los párrafos con fines aclaratorios.</w:t>
            </w:r>
          </w:p>
        </w:tc>
      </w:tr>
      <w:tr w:rsidR="00700EF0" w:rsidRPr="00A60303" w14:paraId="44FC03B9" w14:textId="77777777" w:rsidTr="0004210A">
        <w:tc>
          <w:tcPr>
            <w:tcW w:w="1750" w:type="dxa"/>
          </w:tcPr>
          <w:p w14:paraId="44FC03B6" w14:textId="03A81EED" w:rsidR="00700EF0" w:rsidRPr="00A60303" w:rsidRDefault="00700EF0" w:rsidP="0038210F">
            <w:pPr>
              <w:pStyle w:val="FAATableText"/>
              <w:widowControl w:val="0"/>
              <w:spacing w:line="228" w:lineRule="auto"/>
            </w:pPr>
            <w:r>
              <w:t>8.4.1.11</w:t>
            </w:r>
          </w:p>
        </w:tc>
        <w:tc>
          <w:tcPr>
            <w:tcW w:w="1110" w:type="dxa"/>
          </w:tcPr>
          <w:p w14:paraId="44FC03B7" w14:textId="627B5877" w:rsidR="00700EF0" w:rsidRPr="00A60303" w:rsidRDefault="00700EF0" w:rsidP="0038210F">
            <w:pPr>
              <w:pStyle w:val="FAATableText"/>
              <w:widowControl w:val="0"/>
              <w:spacing w:line="228" w:lineRule="auto"/>
            </w:pPr>
            <w:r>
              <w:t>8/2006</w:t>
            </w:r>
          </w:p>
        </w:tc>
        <w:tc>
          <w:tcPr>
            <w:tcW w:w="6490" w:type="dxa"/>
          </w:tcPr>
          <w:p w14:paraId="44FC03B8" w14:textId="478870F7" w:rsidR="00700EF0" w:rsidRPr="00A60303" w:rsidRDefault="00700EF0" w:rsidP="0038210F">
            <w:pPr>
              <w:pStyle w:val="FAATableText"/>
              <w:widowControl w:val="0"/>
              <w:spacing w:line="228" w:lineRule="auto"/>
            </w:pPr>
            <w:r>
              <w:t>Se añadió aclaración de los requisitos de actualización en el inciso (a); se añadió “aeronave de motor turborreactor” al inciso (a)(1); se añadieron los requisitos de habilitación de tipo al inciso (a)(4); en el inciso (b) se cambió “práctica” a “pericia”.</w:t>
            </w:r>
          </w:p>
        </w:tc>
      </w:tr>
      <w:tr w:rsidR="00700EF0" w:rsidRPr="00A60303" w14:paraId="44FC03BD" w14:textId="77777777" w:rsidTr="0004210A">
        <w:tc>
          <w:tcPr>
            <w:tcW w:w="1750" w:type="dxa"/>
          </w:tcPr>
          <w:p w14:paraId="44FC03BA" w14:textId="1604E513" w:rsidR="00700EF0" w:rsidRPr="00A60303" w:rsidRDefault="00700EF0" w:rsidP="0038210F">
            <w:pPr>
              <w:pStyle w:val="FAATableText"/>
              <w:widowControl w:val="0"/>
              <w:spacing w:line="228" w:lineRule="auto"/>
            </w:pPr>
            <w:r>
              <w:t>8.4.1.11</w:t>
            </w:r>
          </w:p>
        </w:tc>
        <w:tc>
          <w:tcPr>
            <w:tcW w:w="1110" w:type="dxa"/>
          </w:tcPr>
          <w:p w14:paraId="44FC03BB" w14:textId="77777777" w:rsidR="00700EF0" w:rsidRPr="00A60303" w:rsidRDefault="00700EF0" w:rsidP="0038210F">
            <w:pPr>
              <w:pStyle w:val="FAATableText"/>
              <w:widowControl w:val="0"/>
              <w:spacing w:line="228" w:lineRule="auto"/>
            </w:pPr>
            <w:r>
              <w:t>11/2012</w:t>
            </w:r>
          </w:p>
        </w:tc>
        <w:tc>
          <w:tcPr>
            <w:tcW w:w="6490" w:type="dxa"/>
          </w:tcPr>
          <w:p w14:paraId="44FC03BC" w14:textId="566DFC43" w:rsidR="00700EF0" w:rsidRPr="00A60303" w:rsidRDefault="00700EF0" w:rsidP="0038210F">
            <w:pPr>
              <w:pStyle w:val="FAATableText"/>
              <w:widowControl w:val="0"/>
              <w:spacing w:line="228" w:lineRule="auto"/>
            </w:pPr>
            <w:r>
              <w:t>Se cambió § a subsección.</w:t>
            </w:r>
          </w:p>
        </w:tc>
      </w:tr>
      <w:tr w:rsidR="00700EF0" w:rsidRPr="00A60303" w14:paraId="44FC03C1" w14:textId="77777777" w:rsidTr="0004210A">
        <w:tc>
          <w:tcPr>
            <w:tcW w:w="1750" w:type="dxa"/>
          </w:tcPr>
          <w:p w14:paraId="44FC03BE" w14:textId="2656EADA" w:rsidR="00700EF0" w:rsidRPr="00A60303" w:rsidRDefault="00700EF0" w:rsidP="0038210F">
            <w:pPr>
              <w:pStyle w:val="FAATableText"/>
              <w:widowControl w:val="0"/>
              <w:spacing w:line="228" w:lineRule="auto"/>
            </w:pPr>
            <w:r>
              <w:t>8.4.1.11</w:t>
            </w:r>
          </w:p>
        </w:tc>
        <w:tc>
          <w:tcPr>
            <w:tcW w:w="1110" w:type="dxa"/>
          </w:tcPr>
          <w:p w14:paraId="44FC03BF" w14:textId="77777777" w:rsidR="00700EF0" w:rsidRPr="00A60303" w:rsidRDefault="00700EF0" w:rsidP="0038210F">
            <w:pPr>
              <w:pStyle w:val="FAATableText"/>
              <w:widowControl w:val="0"/>
              <w:spacing w:line="228" w:lineRule="auto"/>
            </w:pPr>
            <w:r>
              <w:t>11/2014</w:t>
            </w:r>
          </w:p>
        </w:tc>
        <w:tc>
          <w:tcPr>
            <w:tcW w:w="6490" w:type="dxa"/>
          </w:tcPr>
          <w:p w14:paraId="44FC03C0" w14:textId="54738C80" w:rsidR="00700EF0" w:rsidRPr="00A60303" w:rsidRDefault="00700EF0" w:rsidP="0038210F">
            <w:pPr>
              <w:pStyle w:val="FAATableText"/>
              <w:widowControl w:val="0"/>
              <w:spacing w:line="228" w:lineRule="auto"/>
            </w:pPr>
            <w:r>
              <w:t>Se modificó la numeración del párrafo original 8.4.1.10 en V2.7 a 8.4.1.11 para V2.8; en 8.4.1.11 nuevo se modificó y el título y se añadió una palabra en el inciso (b).</w:t>
            </w:r>
          </w:p>
        </w:tc>
      </w:tr>
      <w:tr w:rsidR="00BB0D54" w:rsidRPr="00A60303" w14:paraId="34D0B0CE" w14:textId="77777777" w:rsidTr="0004210A">
        <w:tc>
          <w:tcPr>
            <w:tcW w:w="1750" w:type="dxa"/>
          </w:tcPr>
          <w:p w14:paraId="467E1CD2" w14:textId="05528A85" w:rsidR="00BB0D54" w:rsidRPr="00A60303" w:rsidRDefault="00BB0D54" w:rsidP="0038210F">
            <w:pPr>
              <w:pStyle w:val="FAATableText"/>
              <w:widowControl w:val="0"/>
              <w:spacing w:line="228" w:lineRule="auto"/>
            </w:pPr>
            <w:r>
              <w:t>8.4.1.11</w:t>
            </w:r>
          </w:p>
        </w:tc>
        <w:tc>
          <w:tcPr>
            <w:tcW w:w="1110" w:type="dxa"/>
          </w:tcPr>
          <w:p w14:paraId="6F2473EF" w14:textId="76BA9777" w:rsidR="00BB0D54" w:rsidRPr="00A60303" w:rsidRDefault="00BB0D54" w:rsidP="0038210F">
            <w:pPr>
              <w:pStyle w:val="FAATableText"/>
              <w:widowControl w:val="0"/>
              <w:spacing w:line="228" w:lineRule="auto"/>
            </w:pPr>
            <w:r>
              <w:t>11/2019</w:t>
            </w:r>
          </w:p>
        </w:tc>
        <w:tc>
          <w:tcPr>
            <w:tcW w:w="6490" w:type="dxa"/>
          </w:tcPr>
          <w:p w14:paraId="64809B3F" w14:textId="6FE1F57F" w:rsidR="00BB0D54" w:rsidRPr="00A60303" w:rsidRDefault="00BB0D54" w:rsidP="0038210F">
            <w:pPr>
              <w:pStyle w:val="FAATableText"/>
              <w:widowControl w:val="0"/>
              <w:spacing w:line="228" w:lineRule="auto"/>
            </w:pPr>
            <w:r>
              <w:t>Se modificaron los párrafos con fines aclaratorios.</w:t>
            </w:r>
          </w:p>
        </w:tc>
      </w:tr>
      <w:tr w:rsidR="00BB0D54" w:rsidRPr="00A60303" w14:paraId="44FC03C5" w14:textId="77777777" w:rsidTr="0004210A">
        <w:tc>
          <w:tcPr>
            <w:tcW w:w="1750" w:type="dxa"/>
          </w:tcPr>
          <w:p w14:paraId="44FC03C2" w14:textId="3C6BE2B7" w:rsidR="00BB0D54" w:rsidRPr="00A60303" w:rsidRDefault="00BB0D54" w:rsidP="0038210F">
            <w:pPr>
              <w:pStyle w:val="FAATableText"/>
              <w:widowControl w:val="0"/>
              <w:spacing w:line="228" w:lineRule="auto"/>
            </w:pPr>
            <w:r>
              <w:t>8.4.1.12</w:t>
            </w:r>
          </w:p>
        </w:tc>
        <w:tc>
          <w:tcPr>
            <w:tcW w:w="1110" w:type="dxa"/>
          </w:tcPr>
          <w:p w14:paraId="44FC03C3" w14:textId="77777777" w:rsidR="00BB0D54" w:rsidRPr="00A60303" w:rsidRDefault="00BB0D54" w:rsidP="0038210F">
            <w:pPr>
              <w:pStyle w:val="FAATableText"/>
              <w:widowControl w:val="0"/>
              <w:spacing w:line="228" w:lineRule="auto"/>
            </w:pPr>
            <w:r>
              <w:t>11/2014</w:t>
            </w:r>
          </w:p>
        </w:tc>
        <w:tc>
          <w:tcPr>
            <w:tcW w:w="6490" w:type="dxa"/>
          </w:tcPr>
          <w:p w14:paraId="44FC03C4" w14:textId="4A93F1A9" w:rsidR="00BB0D54" w:rsidRPr="00A60303" w:rsidRDefault="00BB0D54" w:rsidP="0038210F">
            <w:pPr>
              <w:pStyle w:val="FAATableText"/>
              <w:widowControl w:val="0"/>
              <w:spacing w:line="228" w:lineRule="auto"/>
            </w:pPr>
            <w:r>
              <w:t>Se trasladó el párrafo original 8.4.1.12 de V2.7 al párrafo nuevo 8.4.1.15. El texto del párrafo 8.4.1.12 en V2.8 se extrajo del texto de V2.7 en el párrafo 8.4.1.9. En el nuevo 8.4.1.12, se tomaron los requisitos de actividad reciente del piloto del párrafo anterior y se agregó el inciso (b).</w:t>
            </w:r>
          </w:p>
        </w:tc>
      </w:tr>
      <w:tr w:rsidR="00BB0D54" w:rsidRPr="00A60303" w14:paraId="27B0F11D" w14:textId="77777777" w:rsidTr="0004210A">
        <w:tc>
          <w:tcPr>
            <w:tcW w:w="1750" w:type="dxa"/>
          </w:tcPr>
          <w:p w14:paraId="2C77483B" w14:textId="4ADE3230" w:rsidR="00BB0D54" w:rsidRPr="00A60303" w:rsidRDefault="00BB0D54" w:rsidP="0038210F">
            <w:pPr>
              <w:pStyle w:val="FAATableText"/>
              <w:widowControl w:val="0"/>
              <w:spacing w:line="228" w:lineRule="auto"/>
            </w:pPr>
            <w:r>
              <w:t>8.4.1.12</w:t>
            </w:r>
          </w:p>
        </w:tc>
        <w:tc>
          <w:tcPr>
            <w:tcW w:w="1110" w:type="dxa"/>
          </w:tcPr>
          <w:p w14:paraId="771AD23A" w14:textId="6844056B" w:rsidR="00BB0D54" w:rsidRPr="00A60303" w:rsidRDefault="00BB0D54" w:rsidP="0038210F">
            <w:pPr>
              <w:pStyle w:val="FAATableText"/>
              <w:widowControl w:val="0"/>
              <w:spacing w:line="228" w:lineRule="auto"/>
            </w:pPr>
            <w:r>
              <w:t>11/2019</w:t>
            </w:r>
          </w:p>
        </w:tc>
        <w:tc>
          <w:tcPr>
            <w:tcW w:w="6490" w:type="dxa"/>
          </w:tcPr>
          <w:p w14:paraId="5AFFF042" w14:textId="3AF6479B" w:rsidR="00BB0D54" w:rsidRPr="00A60303" w:rsidRDefault="00BB0D54" w:rsidP="0038210F">
            <w:pPr>
              <w:pStyle w:val="FAATableText"/>
              <w:widowControl w:val="0"/>
              <w:spacing w:line="228" w:lineRule="auto"/>
            </w:pPr>
            <w:r>
              <w:t>Se modificó el título para incluir “operaciones de transporte aéreo comercial” y se modificaron los párrafos con fines aclaratorios.</w:t>
            </w:r>
          </w:p>
        </w:tc>
      </w:tr>
      <w:tr w:rsidR="00BB0D54" w:rsidRPr="00A60303" w14:paraId="44FC03C9" w14:textId="77777777" w:rsidTr="0004210A">
        <w:tc>
          <w:tcPr>
            <w:tcW w:w="1750" w:type="dxa"/>
          </w:tcPr>
          <w:p w14:paraId="44FC03C6" w14:textId="1CE756D5" w:rsidR="00BB0D54" w:rsidRPr="00A60303" w:rsidRDefault="00BB0D54" w:rsidP="0038210F">
            <w:pPr>
              <w:pStyle w:val="FAATableText"/>
              <w:widowControl w:val="0"/>
              <w:spacing w:line="228" w:lineRule="auto"/>
            </w:pPr>
            <w:r>
              <w:t>8.4.1.13</w:t>
            </w:r>
          </w:p>
        </w:tc>
        <w:tc>
          <w:tcPr>
            <w:tcW w:w="1110" w:type="dxa"/>
          </w:tcPr>
          <w:p w14:paraId="44FC03C7" w14:textId="77777777" w:rsidR="00BB0D54" w:rsidRPr="00A60303" w:rsidRDefault="00BB0D54" w:rsidP="0038210F">
            <w:pPr>
              <w:pStyle w:val="FAATableText"/>
              <w:widowControl w:val="0"/>
              <w:spacing w:line="228" w:lineRule="auto"/>
            </w:pPr>
            <w:r>
              <w:t>11/2014</w:t>
            </w:r>
          </w:p>
        </w:tc>
        <w:tc>
          <w:tcPr>
            <w:tcW w:w="6490" w:type="dxa"/>
          </w:tcPr>
          <w:p w14:paraId="44FC03C8" w14:textId="66146753" w:rsidR="00BB0D54" w:rsidRPr="00A60303" w:rsidRDefault="00BB0D54" w:rsidP="0038210F">
            <w:pPr>
              <w:pStyle w:val="FAATableText"/>
              <w:widowControl w:val="0"/>
              <w:spacing w:line="228" w:lineRule="auto"/>
            </w:pPr>
            <w:r>
              <w:t>Se añadió todo un párrafo nuevo sobre actividad reciente: gafas de visión nocturna.</w:t>
            </w:r>
          </w:p>
        </w:tc>
      </w:tr>
      <w:tr w:rsidR="00BB0D54" w:rsidRPr="00A60303" w14:paraId="44AA6774" w14:textId="77777777" w:rsidTr="0004210A">
        <w:tc>
          <w:tcPr>
            <w:tcW w:w="1750" w:type="dxa"/>
          </w:tcPr>
          <w:p w14:paraId="52708208" w14:textId="74D45381" w:rsidR="00BB0D54" w:rsidRPr="00A60303" w:rsidRDefault="00BB0D54" w:rsidP="0038210F">
            <w:pPr>
              <w:pStyle w:val="FAATableText"/>
              <w:widowControl w:val="0"/>
              <w:spacing w:line="228" w:lineRule="auto"/>
            </w:pPr>
            <w:r>
              <w:t>8.4.1.13</w:t>
            </w:r>
          </w:p>
        </w:tc>
        <w:tc>
          <w:tcPr>
            <w:tcW w:w="1110" w:type="dxa"/>
          </w:tcPr>
          <w:p w14:paraId="41394DDD" w14:textId="60A2D28F" w:rsidR="00BB0D54" w:rsidRPr="00A60303" w:rsidRDefault="00BB0D54" w:rsidP="0038210F">
            <w:pPr>
              <w:pStyle w:val="FAATableText"/>
              <w:widowControl w:val="0"/>
              <w:spacing w:line="228" w:lineRule="auto"/>
            </w:pPr>
            <w:r>
              <w:t>11/2019</w:t>
            </w:r>
          </w:p>
        </w:tc>
        <w:tc>
          <w:tcPr>
            <w:tcW w:w="6490" w:type="dxa"/>
          </w:tcPr>
          <w:p w14:paraId="4E6CF2C6" w14:textId="37CCBF7B" w:rsidR="00BB0D54" w:rsidRPr="00A60303" w:rsidRDefault="00BB0D54" w:rsidP="0038210F">
            <w:pPr>
              <w:pStyle w:val="FAATableText"/>
              <w:widowControl w:val="0"/>
              <w:spacing w:line="228" w:lineRule="auto"/>
            </w:pPr>
            <w:r>
              <w:t>Se modificaron los párrafos con fines aclaratorios.</w:t>
            </w:r>
          </w:p>
        </w:tc>
      </w:tr>
      <w:tr w:rsidR="00BB0D54" w:rsidRPr="00A60303" w14:paraId="44FC03CD" w14:textId="77777777" w:rsidTr="0004210A">
        <w:tc>
          <w:tcPr>
            <w:tcW w:w="1750" w:type="dxa"/>
          </w:tcPr>
          <w:p w14:paraId="44FC03CA" w14:textId="70D9F69E" w:rsidR="00BB0D54" w:rsidRPr="00A60303" w:rsidRDefault="00BB0D54" w:rsidP="0038210F">
            <w:pPr>
              <w:pStyle w:val="FAATableText"/>
              <w:widowControl w:val="0"/>
              <w:spacing w:line="228" w:lineRule="auto"/>
            </w:pPr>
            <w:r>
              <w:t>8.4.1.14</w:t>
            </w:r>
          </w:p>
        </w:tc>
        <w:tc>
          <w:tcPr>
            <w:tcW w:w="1110" w:type="dxa"/>
          </w:tcPr>
          <w:p w14:paraId="44FC03CB" w14:textId="77777777" w:rsidR="00BB0D54" w:rsidRPr="00A60303" w:rsidRDefault="00BB0D54" w:rsidP="0038210F">
            <w:pPr>
              <w:pStyle w:val="FAATableText"/>
              <w:widowControl w:val="0"/>
              <w:spacing w:line="228" w:lineRule="auto"/>
            </w:pPr>
            <w:r>
              <w:t>11/2014</w:t>
            </w:r>
          </w:p>
        </w:tc>
        <w:tc>
          <w:tcPr>
            <w:tcW w:w="6490" w:type="dxa"/>
          </w:tcPr>
          <w:p w14:paraId="44FC03CC" w14:textId="2E07EFB6" w:rsidR="00BB0D54" w:rsidRPr="00A60303" w:rsidRDefault="00BB0D54" w:rsidP="0038210F">
            <w:pPr>
              <w:pStyle w:val="FAATableText"/>
              <w:widowControl w:val="0"/>
              <w:spacing w:line="228" w:lineRule="auto"/>
            </w:pPr>
            <w:r>
              <w:t xml:space="preserve">Se añadió </w:t>
            </w:r>
            <w:r w:rsidR="00677FF1">
              <w:t xml:space="preserve">un </w:t>
            </w:r>
            <w:r>
              <w:t>párrafo nuevo sobre la competencia del piloto para operaciones de transporte aéreo comercial.</w:t>
            </w:r>
          </w:p>
        </w:tc>
      </w:tr>
      <w:tr w:rsidR="00BB0D54" w:rsidRPr="00A60303" w14:paraId="6423798E" w14:textId="77777777" w:rsidTr="0004210A">
        <w:tc>
          <w:tcPr>
            <w:tcW w:w="1750" w:type="dxa"/>
          </w:tcPr>
          <w:p w14:paraId="64A5CE23" w14:textId="72F61E30" w:rsidR="00BB0D54" w:rsidRPr="00A60303" w:rsidRDefault="00BB0D54" w:rsidP="0038210F">
            <w:pPr>
              <w:pStyle w:val="FAATableText"/>
              <w:widowControl w:val="0"/>
              <w:spacing w:line="228" w:lineRule="auto"/>
            </w:pPr>
            <w:r>
              <w:t>8.4.1.14</w:t>
            </w:r>
          </w:p>
        </w:tc>
        <w:tc>
          <w:tcPr>
            <w:tcW w:w="1110" w:type="dxa"/>
          </w:tcPr>
          <w:p w14:paraId="47E212BE" w14:textId="05515A40" w:rsidR="00BB0D54" w:rsidRPr="00A60303" w:rsidRDefault="00BB0D54" w:rsidP="0038210F">
            <w:pPr>
              <w:pStyle w:val="FAATableText"/>
              <w:widowControl w:val="0"/>
              <w:spacing w:line="228" w:lineRule="auto"/>
            </w:pPr>
            <w:r>
              <w:t>11/2019</w:t>
            </w:r>
          </w:p>
        </w:tc>
        <w:tc>
          <w:tcPr>
            <w:tcW w:w="6490" w:type="dxa"/>
          </w:tcPr>
          <w:p w14:paraId="46F5F0CB" w14:textId="44DAB3D7" w:rsidR="00BB0D54" w:rsidRPr="00A60303" w:rsidRDefault="00BB0D54" w:rsidP="0038210F">
            <w:pPr>
              <w:pStyle w:val="FAATableText"/>
              <w:widowControl w:val="0"/>
              <w:spacing w:line="228" w:lineRule="auto"/>
            </w:pPr>
            <w:r>
              <w:t>Se modificaron los párrafos con fines aclaratorios.</w:t>
            </w:r>
          </w:p>
        </w:tc>
      </w:tr>
      <w:tr w:rsidR="00BB0D54" w:rsidRPr="00A60303" w14:paraId="44FC03D1" w14:textId="77777777" w:rsidTr="0004210A">
        <w:tc>
          <w:tcPr>
            <w:tcW w:w="1750" w:type="dxa"/>
          </w:tcPr>
          <w:p w14:paraId="44FC03CE" w14:textId="639CAC81" w:rsidR="00BB0D54" w:rsidRPr="00A60303" w:rsidRDefault="00BB0D54" w:rsidP="0038210F">
            <w:pPr>
              <w:pStyle w:val="FAATableText"/>
              <w:widowControl w:val="0"/>
              <w:spacing w:line="228" w:lineRule="auto"/>
            </w:pPr>
            <w:r>
              <w:t>8.4.1.15</w:t>
            </w:r>
          </w:p>
        </w:tc>
        <w:tc>
          <w:tcPr>
            <w:tcW w:w="1110" w:type="dxa"/>
          </w:tcPr>
          <w:p w14:paraId="44FC03CF" w14:textId="77777777" w:rsidR="00BB0D54" w:rsidRPr="00A60303" w:rsidRDefault="00BB0D54" w:rsidP="0038210F">
            <w:pPr>
              <w:pStyle w:val="FAATableText"/>
              <w:widowControl w:val="0"/>
              <w:spacing w:line="228" w:lineRule="auto"/>
            </w:pPr>
            <w:r>
              <w:t>11/2014</w:t>
            </w:r>
          </w:p>
        </w:tc>
        <w:tc>
          <w:tcPr>
            <w:tcW w:w="6490" w:type="dxa"/>
          </w:tcPr>
          <w:p w14:paraId="44FC03D0" w14:textId="249E2FCE" w:rsidR="00BB0D54" w:rsidRPr="00A60303" w:rsidRDefault="00BB0D54" w:rsidP="0038210F">
            <w:pPr>
              <w:pStyle w:val="FAATableText"/>
              <w:widowControl w:val="0"/>
              <w:spacing w:line="228" w:lineRule="auto"/>
            </w:pPr>
            <w:r>
              <w:t xml:space="preserve">El párrafo original 8.4.1.12 en V2.7 se trasladó aquí en V2.8. Se hicieron modificaciones al texto del inciso (a). </w:t>
            </w:r>
          </w:p>
        </w:tc>
      </w:tr>
      <w:tr w:rsidR="00BB0D54" w:rsidRPr="00A60303" w14:paraId="4365BE5C" w14:textId="77777777" w:rsidTr="0004210A">
        <w:tc>
          <w:tcPr>
            <w:tcW w:w="1750" w:type="dxa"/>
          </w:tcPr>
          <w:p w14:paraId="765E1AE4" w14:textId="0B998FBB" w:rsidR="00BB0D54" w:rsidRPr="00A60303" w:rsidRDefault="00BB0D54" w:rsidP="0038210F">
            <w:pPr>
              <w:pStyle w:val="FAATableText"/>
              <w:widowControl w:val="0"/>
              <w:spacing w:line="228" w:lineRule="auto"/>
            </w:pPr>
            <w:r>
              <w:t>8.5.1.1</w:t>
            </w:r>
          </w:p>
        </w:tc>
        <w:tc>
          <w:tcPr>
            <w:tcW w:w="1110" w:type="dxa"/>
          </w:tcPr>
          <w:p w14:paraId="133A8582" w14:textId="520E86D9" w:rsidR="00BB0D54" w:rsidRPr="00A60303" w:rsidRDefault="00BB0D54" w:rsidP="0038210F">
            <w:pPr>
              <w:pStyle w:val="FAATableText"/>
              <w:widowControl w:val="0"/>
              <w:spacing w:line="228" w:lineRule="auto"/>
            </w:pPr>
            <w:r>
              <w:t>11/2019</w:t>
            </w:r>
          </w:p>
        </w:tc>
        <w:tc>
          <w:tcPr>
            <w:tcW w:w="6490" w:type="dxa"/>
          </w:tcPr>
          <w:p w14:paraId="47207643" w14:textId="19FC0BBA" w:rsidR="00BB0D54" w:rsidRPr="00A60303" w:rsidRDefault="00BB0D54" w:rsidP="0038210F">
            <w:pPr>
              <w:pStyle w:val="FAATableText"/>
              <w:widowControl w:val="0"/>
              <w:spacing w:line="228" w:lineRule="auto"/>
            </w:pPr>
            <w:r>
              <w:t>Se modificó el título para incluir “piloto al mando”; se añadió el párrafo (d) debido a una enmienda de la OACI.</w:t>
            </w:r>
          </w:p>
        </w:tc>
      </w:tr>
      <w:tr w:rsidR="00BB0D54" w:rsidRPr="00A60303" w14:paraId="2F8B3E9E" w14:textId="77777777" w:rsidTr="0004210A">
        <w:tc>
          <w:tcPr>
            <w:tcW w:w="1750" w:type="dxa"/>
          </w:tcPr>
          <w:p w14:paraId="282AED1A" w14:textId="7E8A51F0" w:rsidR="00BB0D54" w:rsidRPr="00A60303" w:rsidRDefault="00BB0D54" w:rsidP="0038210F">
            <w:pPr>
              <w:pStyle w:val="FAATableText"/>
              <w:widowControl w:val="0"/>
              <w:spacing w:line="228" w:lineRule="auto"/>
            </w:pPr>
            <w:r>
              <w:lastRenderedPageBreak/>
              <w:t>8.5.1.2</w:t>
            </w:r>
          </w:p>
        </w:tc>
        <w:tc>
          <w:tcPr>
            <w:tcW w:w="1110" w:type="dxa"/>
          </w:tcPr>
          <w:p w14:paraId="11D6C003" w14:textId="635D5985" w:rsidR="00BB0D54" w:rsidRPr="00A60303" w:rsidRDefault="00BB0D54" w:rsidP="0038210F">
            <w:pPr>
              <w:pStyle w:val="FAATableText"/>
              <w:widowControl w:val="0"/>
              <w:spacing w:line="228" w:lineRule="auto"/>
            </w:pPr>
            <w:r>
              <w:t>11/2019</w:t>
            </w:r>
          </w:p>
        </w:tc>
        <w:tc>
          <w:tcPr>
            <w:tcW w:w="6490" w:type="dxa"/>
          </w:tcPr>
          <w:p w14:paraId="7690E417" w14:textId="755AA30D" w:rsidR="00BB0D54" w:rsidRPr="00A60303" w:rsidRDefault="00BB0D54" w:rsidP="0038210F">
            <w:pPr>
              <w:pStyle w:val="FAATableText"/>
              <w:widowControl w:val="0"/>
              <w:spacing w:line="228" w:lineRule="auto"/>
            </w:pPr>
            <w:r>
              <w:t>Se modificaron los párrafos con fines aclaratorios.</w:t>
            </w:r>
          </w:p>
        </w:tc>
      </w:tr>
      <w:tr w:rsidR="00BB0D54" w:rsidRPr="00A60303" w14:paraId="332D0C6D" w14:textId="77777777" w:rsidTr="0004210A">
        <w:tc>
          <w:tcPr>
            <w:tcW w:w="1750" w:type="dxa"/>
          </w:tcPr>
          <w:p w14:paraId="24F184E5" w14:textId="5CF970EF" w:rsidR="00BB0D54" w:rsidRPr="00A60303" w:rsidRDefault="00BB0D54" w:rsidP="0038210F">
            <w:pPr>
              <w:pStyle w:val="FAATableText"/>
              <w:widowControl w:val="0"/>
              <w:spacing w:line="228" w:lineRule="auto"/>
            </w:pPr>
            <w:r>
              <w:t>8.5.1.4</w:t>
            </w:r>
          </w:p>
        </w:tc>
        <w:tc>
          <w:tcPr>
            <w:tcW w:w="1110" w:type="dxa"/>
          </w:tcPr>
          <w:p w14:paraId="608404CE" w14:textId="0752FCF7" w:rsidR="00BB0D54" w:rsidRPr="00A60303" w:rsidRDefault="00BB0D54" w:rsidP="0038210F">
            <w:pPr>
              <w:pStyle w:val="FAATableText"/>
              <w:widowControl w:val="0"/>
              <w:spacing w:line="228" w:lineRule="auto"/>
            </w:pPr>
            <w:r>
              <w:t>11/2019</w:t>
            </w:r>
          </w:p>
        </w:tc>
        <w:tc>
          <w:tcPr>
            <w:tcW w:w="6490" w:type="dxa"/>
          </w:tcPr>
          <w:p w14:paraId="43B934D8" w14:textId="312E2AAD" w:rsidR="00BB0D54" w:rsidRPr="00A60303" w:rsidRDefault="00BB0D54" w:rsidP="0038210F">
            <w:pPr>
              <w:pStyle w:val="FAATableText"/>
              <w:widowControl w:val="0"/>
              <w:spacing w:line="228" w:lineRule="auto"/>
            </w:pPr>
            <w:r>
              <w:t>Se modificaron los párrafos con fines aclaratorios.</w:t>
            </w:r>
          </w:p>
        </w:tc>
      </w:tr>
      <w:tr w:rsidR="00BB0D54" w:rsidRPr="00A60303" w14:paraId="44FC03D5" w14:textId="77777777" w:rsidTr="0004210A">
        <w:tc>
          <w:tcPr>
            <w:tcW w:w="1750" w:type="dxa"/>
          </w:tcPr>
          <w:p w14:paraId="44FC03D2" w14:textId="43117DE7" w:rsidR="00BB0D54" w:rsidRPr="00A60303" w:rsidRDefault="00BB0D54" w:rsidP="0038210F">
            <w:pPr>
              <w:pStyle w:val="FAATableText"/>
              <w:widowControl w:val="0"/>
              <w:spacing w:line="228" w:lineRule="auto"/>
            </w:pPr>
            <w:r>
              <w:t>8.5.1.5</w:t>
            </w:r>
          </w:p>
        </w:tc>
        <w:tc>
          <w:tcPr>
            <w:tcW w:w="1110" w:type="dxa"/>
          </w:tcPr>
          <w:p w14:paraId="44FC03D3" w14:textId="30FDBCF3" w:rsidR="00BB0D54" w:rsidRPr="00A60303" w:rsidRDefault="00BB0D54" w:rsidP="0038210F">
            <w:pPr>
              <w:pStyle w:val="FAATableText"/>
              <w:widowControl w:val="0"/>
              <w:spacing w:line="228" w:lineRule="auto"/>
            </w:pPr>
            <w:r>
              <w:t>8/2006</w:t>
            </w:r>
          </w:p>
        </w:tc>
        <w:tc>
          <w:tcPr>
            <w:tcW w:w="6490" w:type="dxa"/>
          </w:tcPr>
          <w:p w14:paraId="44FC03D4" w14:textId="02EFC2D1" w:rsidR="00BB0D54" w:rsidRPr="00A60303" w:rsidRDefault="00BB0D54" w:rsidP="0038210F">
            <w:pPr>
              <w:pStyle w:val="FAATableText"/>
              <w:widowControl w:val="0"/>
              <w:spacing w:line="228" w:lineRule="auto"/>
            </w:pPr>
            <w:r>
              <w:t>Se cambió el texto del título y de la subsección para reflejar el término de la OACI de “sustancias psicoactivas”; se suprimió la NE y se añadió texto a esta subsección.</w:t>
            </w:r>
          </w:p>
        </w:tc>
      </w:tr>
      <w:tr w:rsidR="00E46DD8" w:rsidRPr="00A60303" w14:paraId="33342E90" w14:textId="77777777" w:rsidTr="0004210A">
        <w:tc>
          <w:tcPr>
            <w:tcW w:w="1750" w:type="dxa"/>
          </w:tcPr>
          <w:p w14:paraId="11068887" w14:textId="21E14C06" w:rsidR="00E46DD8" w:rsidRPr="00A60303" w:rsidRDefault="00E46DD8" w:rsidP="0038210F">
            <w:pPr>
              <w:pStyle w:val="FAATableText"/>
              <w:widowControl w:val="0"/>
              <w:spacing w:line="228" w:lineRule="auto"/>
            </w:pPr>
            <w:r>
              <w:t>8.5.1.5</w:t>
            </w:r>
          </w:p>
        </w:tc>
        <w:tc>
          <w:tcPr>
            <w:tcW w:w="1110" w:type="dxa"/>
          </w:tcPr>
          <w:p w14:paraId="42B06AE6" w14:textId="6776E67D" w:rsidR="00E46DD8" w:rsidRPr="00A60303" w:rsidRDefault="00E46DD8" w:rsidP="0038210F">
            <w:pPr>
              <w:pStyle w:val="FAATableText"/>
              <w:widowControl w:val="0"/>
              <w:spacing w:line="228" w:lineRule="auto"/>
            </w:pPr>
            <w:r>
              <w:t>11/2019</w:t>
            </w:r>
          </w:p>
        </w:tc>
        <w:tc>
          <w:tcPr>
            <w:tcW w:w="6490" w:type="dxa"/>
          </w:tcPr>
          <w:p w14:paraId="0501DAD1" w14:textId="5327F98D" w:rsidR="00E46DD8" w:rsidRPr="00A60303" w:rsidRDefault="00E46DD8" w:rsidP="0038210F">
            <w:pPr>
              <w:pStyle w:val="FAATableText"/>
              <w:widowControl w:val="0"/>
              <w:spacing w:line="228" w:lineRule="auto"/>
            </w:pPr>
            <w:r>
              <w:t>Se modificaron los párrafos con fines aclaratorios.</w:t>
            </w:r>
          </w:p>
        </w:tc>
      </w:tr>
      <w:tr w:rsidR="00E46DD8" w:rsidRPr="00A60303" w14:paraId="44FC03D9" w14:textId="77777777" w:rsidTr="0004210A">
        <w:tc>
          <w:tcPr>
            <w:tcW w:w="1750" w:type="dxa"/>
          </w:tcPr>
          <w:p w14:paraId="44FC03D6" w14:textId="06B5AE63" w:rsidR="00E46DD8" w:rsidRPr="00A60303" w:rsidRDefault="00E46DD8" w:rsidP="0038210F">
            <w:pPr>
              <w:pStyle w:val="FAATableText"/>
              <w:widowControl w:val="0"/>
              <w:spacing w:line="228" w:lineRule="auto"/>
            </w:pPr>
            <w:r>
              <w:t>8.5.1.6</w:t>
            </w:r>
          </w:p>
        </w:tc>
        <w:tc>
          <w:tcPr>
            <w:tcW w:w="1110" w:type="dxa"/>
          </w:tcPr>
          <w:p w14:paraId="44FC03D7" w14:textId="11468973" w:rsidR="00E46DD8" w:rsidRPr="00A60303" w:rsidRDefault="00E46DD8" w:rsidP="0038210F">
            <w:pPr>
              <w:pStyle w:val="FAATableText"/>
              <w:widowControl w:val="0"/>
              <w:spacing w:line="228" w:lineRule="auto"/>
            </w:pPr>
            <w:r>
              <w:t>8/2006</w:t>
            </w:r>
          </w:p>
        </w:tc>
        <w:tc>
          <w:tcPr>
            <w:tcW w:w="6490" w:type="dxa"/>
          </w:tcPr>
          <w:p w14:paraId="44FC03D8" w14:textId="4E7557CA" w:rsidR="00E46DD8" w:rsidRPr="00A60303" w:rsidRDefault="00E46DD8" w:rsidP="0038210F">
            <w:pPr>
              <w:pStyle w:val="FAATableText"/>
              <w:widowControl w:val="0"/>
              <w:spacing w:line="228" w:lineRule="auto"/>
            </w:pPr>
            <w:r>
              <w:t>Se aclaró el texto para indicar su aplicación a la tripulación “de vuelo”.</w:t>
            </w:r>
          </w:p>
        </w:tc>
      </w:tr>
      <w:tr w:rsidR="00E46DD8" w:rsidRPr="00A60303" w14:paraId="582BF6DF" w14:textId="77777777" w:rsidTr="0004210A">
        <w:tc>
          <w:tcPr>
            <w:tcW w:w="1750" w:type="dxa"/>
          </w:tcPr>
          <w:p w14:paraId="47DCF1D1" w14:textId="63C2614D" w:rsidR="00E46DD8" w:rsidRPr="00A60303" w:rsidRDefault="00E46DD8" w:rsidP="0038210F">
            <w:pPr>
              <w:pStyle w:val="FAATableText"/>
              <w:widowControl w:val="0"/>
              <w:spacing w:line="228" w:lineRule="auto"/>
            </w:pPr>
            <w:r>
              <w:t>8.5.1.6</w:t>
            </w:r>
          </w:p>
        </w:tc>
        <w:tc>
          <w:tcPr>
            <w:tcW w:w="1110" w:type="dxa"/>
          </w:tcPr>
          <w:p w14:paraId="0235AF1A" w14:textId="285B396D" w:rsidR="00E46DD8" w:rsidRPr="00A60303" w:rsidRDefault="00E46DD8" w:rsidP="0038210F">
            <w:pPr>
              <w:pStyle w:val="FAATableText"/>
              <w:widowControl w:val="0"/>
              <w:spacing w:line="228" w:lineRule="auto"/>
            </w:pPr>
            <w:r>
              <w:t>11/2019</w:t>
            </w:r>
          </w:p>
        </w:tc>
        <w:tc>
          <w:tcPr>
            <w:tcW w:w="6490" w:type="dxa"/>
          </w:tcPr>
          <w:p w14:paraId="608B398E" w14:textId="3F9D73BC" w:rsidR="00E46DD8" w:rsidRPr="00A60303" w:rsidRDefault="00E46DD8" w:rsidP="0038210F">
            <w:pPr>
              <w:pStyle w:val="FAATableText"/>
              <w:widowControl w:val="0"/>
              <w:spacing w:line="228" w:lineRule="auto"/>
            </w:pPr>
            <w:r>
              <w:t>Se modificó el párrafo (c).</w:t>
            </w:r>
          </w:p>
        </w:tc>
      </w:tr>
      <w:tr w:rsidR="00E46DD8" w:rsidRPr="00A60303" w14:paraId="44FC03DD" w14:textId="77777777" w:rsidTr="0004210A">
        <w:tc>
          <w:tcPr>
            <w:tcW w:w="1750" w:type="dxa"/>
          </w:tcPr>
          <w:p w14:paraId="44FC03DA" w14:textId="7388496A" w:rsidR="00E46DD8" w:rsidRPr="00A60303" w:rsidRDefault="00E46DD8" w:rsidP="0038210F">
            <w:pPr>
              <w:pStyle w:val="FAATableText"/>
              <w:widowControl w:val="0"/>
              <w:spacing w:line="228" w:lineRule="auto"/>
            </w:pPr>
            <w:r>
              <w:t>8.5.1.7(b)(3)</w:t>
            </w:r>
          </w:p>
        </w:tc>
        <w:tc>
          <w:tcPr>
            <w:tcW w:w="1110" w:type="dxa"/>
          </w:tcPr>
          <w:p w14:paraId="44FC03DB" w14:textId="5A13CC14" w:rsidR="00E46DD8" w:rsidRPr="00A60303" w:rsidRDefault="00E46DD8" w:rsidP="0038210F">
            <w:pPr>
              <w:pStyle w:val="FAATableText"/>
              <w:widowControl w:val="0"/>
              <w:spacing w:line="228" w:lineRule="auto"/>
            </w:pPr>
            <w:r>
              <w:t>8/2006</w:t>
            </w:r>
          </w:p>
        </w:tc>
        <w:tc>
          <w:tcPr>
            <w:tcW w:w="6490" w:type="dxa"/>
          </w:tcPr>
          <w:p w14:paraId="44FC03DC" w14:textId="1313A407" w:rsidR="00E46DD8" w:rsidRPr="00A60303" w:rsidRDefault="00E46DD8" w:rsidP="0038210F">
            <w:pPr>
              <w:pStyle w:val="FAATableText"/>
              <w:widowControl w:val="0"/>
              <w:spacing w:line="228" w:lineRule="auto"/>
            </w:pPr>
            <w:r>
              <w:t>Se suprimió la NE y se trasladó al párrafo 8.5.1.7(b)(3) nuevo con la adición de texto nuevo en el inciso (i).</w:t>
            </w:r>
          </w:p>
        </w:tc>
      </w:tr>
      <w:tr w:rsidR="00E46DD8" w:rsidRPr="00A60303" w14:paraId="449F0D76" w14:textId="77777777" w:rsidTr="0004210A">
        <w:tc>
          <w:tcPr>
            <w:tcW w:w="1750" w:type="dxa"/>
          </w:tcPr>
          <w:p w14:paraId="0CA3CC4D" w14:textId="505F48C9" w:rsidR="00E46DD8" w:rsidRPr="00A60303" w:rsidRDefault="00E46DD8" w:rsidP="0038210F">
            <w:pPr>
              <w:pStyle w:val="FAATableText"/>
              <w:widowControl w:val="0"/>
              <w:spacing w:line="228" w:lineRule="auto"/>
            </w:pPr>
            <w:r>
              <w:t>8.5.1.7</w:t>
            </w:r>
          </w:p>
        </w:tc>
        <w:tc>
          <w:tcPr>
            <w:tcW w:w="1110" w:type="dxa"/>
          </w:tcPr>
          <w:p w14:paraId="02E14E4A" w14:textId="598CC571" w:rsidR="00E46DD8" w:rsidRPr="00A60303" w:rsidRDefault="00E46DD8" w:rsidP="0038210F">
            <w:pPr>
              <w:pStyle w:val="FAATableText"/>
              <w:widowControl w:val="0"/>
              <w:spacing w:line="228" w:lineRule="auto"/>
            </w:pPr>
            <w:r>
              <w:t>11/2019</w:t>
            </w:r>
          </w:p>
        </w:tc>
        <w:tc>
          <w:tcPr>
            <w:tcW w:w="6490" w:type="dxa"/>
          </w:tcPr>
          <w:p w14:paraId="188515B9" w14:textId="166DC126" w:rsidR="00E46DD8" w:rsidRPr="00A60303" w:rsidRDefault="00E46DD8" w:rsidP="0038210F">
            <w:pPr>
              <w:pStyle w:val="FAATableText"/>
              <w:widowControl w:val="0"/>
              <w:spacing w:line="228" w:lineRule="auto"/>
            </w:pPr>
            <w:r>
              <w:t>Se modificaron los párrafos con fines aclaratorios.</w:t>
            </w:r>
          </w:p>
        </w:tc>
      </w:tr>
      <w:tr w:rsidR="00E46DD8" w:rsidRPr="00A60303" w14:paraId="44FC03E1" w14:textId="77777777" w:rsidTr="0004210A">
        <w:tc>
          <w:tcPr>
            <w:tcW w:w="1750" w:type="dxa"/>
          </w:tcPr>
          <w:p w14:paraId="44FC03DE" w14:textId="3485FBA4" w:rsidR="00E46DD8" w:rsidRPr="00A60303" w:rsidRDefault="00E46DD8" w:rsidP="0038210F">
            <w:pPr>
              <w:pStyle w:val="FAATableText"/>
              <w:widowControl w:val="0"/>
              <w:spacing w:line="228" w:lineRule="auto"/>
            </w:pPr>
            <w:r>
              <w:t>8.5.1.8(b)</w:t>
            </w:r>
          </w:p>
        </w:tc>
        <w:tc>
          <w:tcPr>
            <w:tcW w:w="1110" w:type="dxa"/>
          </w:tcPr>
          <w:p w14:paraId="44FC03DF" w14:textId="77777777" w:rsidR="00E46DD8" w:rsidRPr="00A60303" w:rsidRDefault="00E46DD8" w:rsidP="0038210F">
            <w:pPr>
              <w:pStyle w:val="FAATableText"/>
              <w:widowControl w:val="0"/>
              <w:spacing w:line="228" w:lineRule="auto"/>
            </w:pPr>
            <w:r>
              <w:t>11/2012</w:t>
            </w:r>
          </w:p>
        </w:tc>
        <w:tc>
          <w:tcPr>
            <w:tcW w:w="6490" w:type="dxa"/>
          </w:tcPr>
          <w:p w14:paraId="44FC03E0" w14:textId="0944EEB3" w:rsidR="00E46DD8" w:rsidRPr="00A60303" w:rsidRDefault="00E46DD8" w:rsidP="0038210F">
            <w:pPr>
              <w:pStyle w:val="FAATableText"/>
              <w:widowControl w:val="0"/>
              <w:spacing w:line="228" w:lineRule="auto"/>
            </w:pPr>
            <w:r>
              <w:t>Se actualizó el texto según los cambios de la OACI.</w:t>
            </w:r>
          </w:p>
        </w:tc>
      </w:tr>
      <w:tr w:rsidR="00E46DD8" w:rsidRPr="00A60303" w14:paraId="6B628CBD" w14:textId="77777777" w:rsidTr="0004210A">
        <w:tc>
          <w:tcPr>
            <w:tcW w:w="1750" w:type="dxa"/>
          </w:tcPr>
          <w:p w14:paraId="6152C9E6" w14:textId="2EE60B8F" w:rsidR="00E46DD8" w:rsidRPr="00A60303" w:rsidRDefault="00E46DD8" w:rsidP="0038210F">
            <w:pPr>
              <w:pStyle w:val="FAATableText"/>
              <w:widowControl w:val="0"/>
              <w:spacing w:line="228" w:lineRule="auto"/>
            </w:pPr>
            <w:r>
              <w:t>8.5.1.8</w:t>
            </w:r>
          </w:p>
        </w:tc>
        <w:tc>
          <w:tcPr>
            <w:tcW w:w="1110" w:type="dxa"/>
          </w:tcPr>
          <w:p w14:paraId="40186049" w14:textId="37D8CE6C" w:rsidR="00E46DD8" w:rsidRPr="00A60303" w:rsidRDefault="00E46DD8" w:rsidP="0038210F">
            <w:pPr>
              <w:pStyle w:val="FAATableText"/>
              <w:widowControl w:val="0"/>
              <w:spacing w:line="228" w:lineRule="auto"/>
            </w:pPr>
            <w:r>
              <w:t>11/2019</w:t>
            </w:r>
          </w:p>
        </w:tc>
        <w:tc>
          <w:tcPr>
            <w:tcW w:w="6490" w:type="dxa"/>
          </w:tcPr>
          <w:p w14:paraId="0232A14C" w14:textId="0B979E15" w:rsidR="00E46DD8" w:rsidRPr="00A60303" w:rsidRDefault="00E46DD8" w:rsidP="0038210F">
            <w:pPr>
              <w:pStyle w:val="FAATableText"/>
              <w:widowControl w:val="0"/>
              <w:spacing w:line="228" w:lineRule="auto"/>
            </w:pPr>
            <w:r>
              <w:t>Se modificaron los párrafos con fines aclaratorios.</w:t>
            </w:r>
          </w:p>
        </w:tc>
      </w:tr>
      <w:tr w:rsidR="00E46DD8" w:rsidRPr="00A60303" w14:paraId="44FC03E5" w14:textId="77777777" w:rsidTr="0004210A">
        <w:tc>
          <w:tcPr>
            <w:tcW w:w="1750" w:type="dxa"/>
          </w:tcPr>
          <w:p w14:paraId="44FC03E2" w14:textId="1FA1479C" w:rsidR="00E46DD8" w:rsidRPr="00A60303" w:rsidRDefault="00E46DD8" w:rsidP="0038210F">
            <w:pPr>
              <w:pStyle w:val="FAATableText"/>
              <w:widowControl w:val="0"/>
              <w:spacing w:line="228" w:lineRule="auto"/>
            </w:pPr>
            <w:r>
              <w:t>8.5.1.10</w:t>
            </w:r>
          </w:p>
        </w:tc>
        <w:tc>
          <w:tcPr>
            <w:tcW w:w="1110" w:type="dxa"/>
          </w:tcPr>
          <w:p w14:paraId="44FC03E3" w14:textId="44890A29" w:rsidR="00E46DD8" w:rsidRPr="00A60303" w:rsidRDefault="00E46DD8" w:rsidP="0038210F">
            <w:pPr>
              <w:pStyle w:val="FAATableText"/>
              <w:widowControl w:val="0"/>
              <w:spacing w:line="228" w:lineRule="auto"/>
            </w:pPr>
            <w:r>
              <w:t>8/2006</w:t>
            </w:r>
          </w:p>
        </w:tc>
        <w:tc>
          <w:tcPr>
            <w:tcW w:w="6490" w:type="dxa"/>
          </w:tcPr>
          <w:p w14:paraId="44FC03E4" w14:textId="36BC74D8" w:rsidR="00E46DD8" w:rsidRPr="00A60303" w:rsidRDefault="00E46DD8" w:rsidP="0038210F">
            <w:pPr>
              <w:pStyle w:val="FAATableText"/>
              <w:widowControl w:val="0"/>
              <w:spacing w:line="228" w:lineRule="auto"/>
            </w:pPr>
            <w:r>
              <w:t>Se cambió “avión” a “aeronave”.</w:t>
            </w:r>
          </w:p>
        </w:tc>
      </w:tr>
      <w:tr w:rsidR="00E46DD8" w:rsidRPr="00A60303" w14:paraId="44FC03E9" w14:textId="77777777" w:rsidTr="0004210A">
        <w:tc>
          <w:tcPr>
            <w:tcW w:w="1750" w:type="dxa"/>
          </w:tcPr>
          <w:p w14:paraId="44FC03E6" w14:textId="25387F05" w:rsidR="00E46DD8" w:rsidRPr="00A60303" w:rsidRDefault="00E46DD8" w:rsidP="0038210F">
            <w:pPr>
              <w:pStyle w:val="FAATableText"/>
              <w:widowControl w:val="0"/>
              <w:spacing w:line="228" w:lineRule="auto"/>
            </w:pPr>
            <w:r>
              <w:t>8.5.1.12</w:t>
            </w:r>
          </w:p>
        </w:tc>
        <w:tc>
          <w:tcPr>
            <w:tcW w:w="1110" w:type="dxa"/>
          </w:tcPr>
          <w:p w14:paraId="44FC03E7" w14:textId="58579A24" w:rsidR="00E46DD8" w:rsidRPr="00A60303" w:rsidRDefault="00E46DD8" w:rsidP="0038210F">
            <w:pPr>
              <w:pStyle w:val="FAATableText"/>
              <w:widowControl w:val="0"/>
              <w:spacing w:line="228" w:lineRule="auto"/>
            </w:pPr>
            <w:r>
              <w:t>11/2004</w:t>
            </w:r>
          </w:p>
        </w:tc>
        <w:tc>
          <w:tcPr>
            <w:tcW w:w="6490" w:type="dxa"/>
          </w:tcPr>
          <w:p w14:paraId="44FC03E8" w14:textId="0111DC2E" w:rsidR="00E46DD8" w:rsidRPr="00A60303" w:rsidRDefault="00E46DD8" w:rsidP="0038210F">
            <w:pPr>
              <w:pStyle w:val="FAATableText"/>
              <w:widowControl w:val="0"/>
              <w:spacing w:line="228" w:lineRule="auto"/>
            </w:pPr>
            <w:r>
              <w:t>Se añadió la subsección (b).</w:t>
            </w:r>
          </w:p>
        </w:tc>
      </w:tr>
      <w:tr w:rsidR="00E46DD8" w:rsidRPr="00A60303" w14:paraId="2E939E3A" w14:textId="77777777" w:rsidTr="0004210A">
        <w:tc>
          <w:tcPr>
            <w:tcW w:w="1750" w:type="dxa"/>
          </w:tcPr>
          <w:p w14:paraId="4066F696" w14:textId="1048E6BA" w:rsidR="00E46DD8" w:rsidRPr="00A60303" w:rsidRDefault="00E46DD8" w:rsidP="0038210F">
            <w:pPr>
              <w:pStyle w:val="FAATableText"/>
              <w:widowControl w:val="0"/>
              <w:spacing w:line="228" w:lineRule="auto"/>
            </w:pPr>
            <w:r>
              <w:t>8.5.1.12</w:t>
            </w:r>
          </w:p>
        </w:tc>
        <w:tc>
          <w:tcPr>
            <w:tcW w:w="1110" w:type="dxa"/>
          </w:tcPr>
          <w:p w14:paraId="490EB973" w14:textId="1193AD06" w:rsidR="00E46DD8" w:rsidRPr="00A60303" w:rsidRDefault="00E46DD8" w:rsidP="0038210F">
            <w:pPr>
              <w:pStyle w:val="FAATableText"/>
              <w:widowControl w:val="0"/>
              <w:spacing w:line="228" w:lineRule="auto"/>
            </w:pPr>
            <w:r>
              <w:t>11/2019</w:t>
            </w:r>
          </w:p>
        </w:tc>
        <w:tc>
          <w:tcPr>
            <w:tcW w:w="6490" w:type="dxa"/>
          </w:tcPr>
          <w:p w14:paraId="54ED4C44" w14:textId="76DB423B" w:rsidR="00E46DD8" w:rsidRPr="00A60303" w:rsidRDefault="00E46DD8" w:rsidP="0038210F">
            <w:pPr>
              <w:pStyle w:val="FAATableText"/>
              <w:widowControl w:val="0"/>
              <w:spacing w:line="228" w:lineRule="auto"/>
            </w:pPr>
            <w:r>
              <w:t xml:space="preserve">Se modificó el inciso (a), se añadió el párrafo (b) y se suprimió el inciso (c). </w:t>
            </w:r>
          </w:p>
        </w:tc>
      </w:tr>
      <w:tr w:rsidR="00036FB2" w:rsidRPr="00A60303" w14:paraId="272AF8C9" w14:textId="77777777" w:rsidTr="0004210A">
        <w:tc>
          <w:tcPr>
            <w:tcW w:w="1750" w:type="dxa"/>
          </w:tcPr>
          <w:p w14:paraId="59038655" w14:textId="40575353" w:rsidR="00036FB2" w:rsidRPr="00A60303" w:rsidRDefault="00036FB2" w:rsidP="0038210F">
            <w:pPr>
              <w:pStyle w:val="FAATableText"/>
              <w:widowControl w:val="0"/>
              <w:spacing w:line="228" w:lineRule="auto"/>
            </w:pPr>
            <w:r>
              <w:t>8.5.1.13</w:t>
            </w:r>
          </w:p>
        </w:tc>
        <w:tc>
          <w:tcPr>
            <w:tcW w:w="1110" w:type="dxa"/>
          </w:tcPr>
          <w:p w14:paraId="7745543A" w14:textId="104B1785" w:rsidR="00036FB2" w:rsidRPr="00A60303" w:rsidRDefault="00036FB2" w:rsidP="0038210F">
            <w:pPr>
              <w:pStyle w:val="FAATableText"/>
              <w:widowControl w:val="0"/>
              <w:spacing w:line="228" w:lineRule="auto"/>
            </w:pPr>
            <w:r>
              <w:t>11/2019</w:t>
            </w:r>
          </w:p>
        </w:tc>
        <w:tc>
          <w:tcPr>
            <w:tcW w:w="6490" w:type="dxa"/>
          </w:tcPr>
          <w:p w14:paraId="39BD1DBF" w14:textId="5488C160" w:rsidR="00036FB2" w:rsidRPr="00A60303" w:rsidRDefault="00036FB2" w:rsidP="0038210F">
            <w:pPr>
              <w:pStyle w:val="FAATableText"/>
              <w:widowControl w:val="0"/>
              <w:spacing w:line="228" w:lineRule="auto"/>
            </w:pPr>
            <w:r>
              <w:t>Se modificaron los párrafos con fines aclaratorios.</w:t>
            </w:r>
          </w:p>
        </w:tc>
      </w:tr>
      <w:tr w:rsidR="00036FB2" w:rsidRPr="00A60303" w14:paraId="274C2D7F" w14:textId="77777777" w:rsidTr="0004210A">
        <w:tc>
          <w:tcPr>
            <w:tcW w:w="1750" w:type="dxa"/>
          </w:tcPr>
          <w:p w14:paraId="4275F96F" w14:textId="62E0CF9A" w:rsidR="00036FB2" w:rsidRPr="00A60303" w:rsidRDefault="00036FB2" w:rsidP="0038210F">
            <w:pPr>
              <w:pStyle w:val="FAATableText"/>
              <w:widowControl w:val="0"/>
              <w:spacing w:line="228" w:lineRule="auto"/>
            </w:pPr>
            <w:r>
              <w:t>8.5.1.14</w:t>
            </w:r>
          </w:p>
        </w:tc>
        <w:tc>
          <w:tcPr>
            <w:tcW w:w="1110" w:type="dxa"/>
          </w:tcPr>
          <w:p w14:paraId="42EEF4D6" w14:textId="0101BC23" w:rsidR="00036FB2" w:rsidRPr="00A60303" w:rsidRDefault="00036FB2" w:rsidP="0038210F">
            <w:pPr>
              <w:pStyle w:val="FAATableText"/>
              <w:widowControl w:val="0"/>
              <w:spacing w:line="228" w:lineRule="auto"/>
            </w:pPr>
            <w:r>
              <w:t>11/2019</w:t>
            </w:r>
          </w:p>
        </w:tc>
        <w:tc>
          <w:tcPr>
            <w:tcW w:w="6490" w:type="dxa"/>
          </w:tcPr>
          <w:p w14:paraId="64338397" w14:textId="55F97A52" w:rsidR="00036FB2" w:rsidRPr="00A60303" w:rsidRDefault="00036FB2" w:rsidP="0038210F">
            <w:pPr>
              <w:pStyle w:val="FAATableText"/>
              <w:widowControl w:val="0"/>
              <w:spacing w:line="228" w:lineRule="auto"/>
            </w:pPr>
            <w:r>
              <w:t>Se modificó el título para incluir “operaciones de transporte aéreo comercial” y se modificaron los párrafos con fines aclaratorios.</w:t>
            </w:r>
          </w:p>
        </w:tc>
      </w:tr>
      <w:tr w:rsidR="00036FB2" w:rsidRPr="00A60303" w14:paraId="365AF7E0" w14:textId="77777777" w:rsidTr="0004210A">
        <w:tc>
          <w:tcPr>
            <w:tcW w:w="1750" w:type="dxa"/>
          </w:tcPr>
          <w:p w14:paraId="49B6CE8E" w14:textId="76B6D4DA" w:rsidR="00036FB2" w:rsidRPr="00A60303" w:rsidRDefault="00036FB2" w:rsidP="0038210F">
            <w:pPr>
              <w:pStyle w:val="FAATableText"/>
              <w:widowControl w:val="0"/>
              <w:spacing w:line="228" w:lineRule="auto"/>
            </w:pPr>
            <w:r>
              <w:t>8.5.1.15</w:t>
            </w:r>
          </w:p>
        </w:tc>
        <w:tc>
          <w:tcPr>
            <w:tcW w:w="1110" w:type="dxa"/>
          </w:tcPr>
          <w:p w14:paraId="051EECDD" w14:textId="593F46D5" w:rsidR="00036FB2" w:rsidRPr="00A60303" w:rsidRDefault="00036FB2" w:rsidP="0038210F">
            <w:pPr>
              <w:pStyle w:val="FAATableText"/>
              <w:widowControl w:val="0"/>
              <w:spacing w:line="228" w:lineRule="auto"/>
            </w:pPr>
            <w:r>
              <w:t>11/2019</w:t>
            </w:r>
          </w:p>
        </w:tc>
        <w:tc>
          <w:tcPr>
            <w:tcW w:w="6490" w:type="dxa"/>
          </w:tcPr>
          <w:p w14:paraId="0E719482" w14:textId="5ED68390" w:rsidR="00036FB2" w:rsidRPr="00A60303" w:rsidRDefault="00036FB2" w:rsidP="0038210F">
            <w:pPr>
              <w:pStyle w:val="FAATableText"/>
              <w:widowControl w:val="0"/>
              <w:spacing w:line="228" w:lineRule="auto"/>
            </w:pPr>
            <w:r>
              <w:t>Se modificaron los párrafos con fines aclaratorios.</w:t>
            </w:r>
          </w:p>
        </w:tc>
      </w:tr>
      <w:tr w:rsidR="00036FB2" w:rsidRPr="00A60303" w14:paraId="44FC03ED" w14:textId="77777777" w:rsidTr="0004210A">
        <w:tc>
          <w:tcPr>
            <w:tcW w:w="1750" w:type="dxa"/>
          </w:tcPr>
          <w:p w14:paraId="44FC03EA" w14:textId="0E667720" w:rsidR="00036FB2" w:rsidRPr="00A60303" w:rsidRDefault="00036FB2" w:rsidP="0038210F">
            <w:pPr>
              <w:pStyle w:val="FAATableText"/>
              <w:widowControl w:val="0"/>
              <w:spacing w:line="228" w:lineRule="auto"/>
            </w:pPr>
            <w:r>
              <w:t>8.5.1.18</w:t>
            </w:r>
          </w:p>
        </w:tc>
        <w:tc>
          <w:tcPr>
            <w:tcW w:w="1110" w:type="dxa"/>
          </w:tcPr>
          <w:p w14:paraId="44FC03EB" w14:textId="33C1295A" w:rsidR="00036FB2" w:rsidRPr="00A60303" w:rsidRDefault="00036FB2" w:rsidP="0038210F">
            <w:pPr>
              <w:pStyle w:val="FAATableText"/>
              <w:widowControl w:val="0"/>
              <w:spacing w:line="228" w:lineRule="auto"/>
            </w:pPr>
            <w:r>
              <w:t>8/2006</w:t>
            </w:r>
          </w:p>
        </w:tc>
        <w:tc>
          <w:tcPr>
            <w:tcW w:w="6490" w:type="dxa"/>
          </w:tcPr>
          <w:p w14:paraId="44FC03EC" w14:textId="66821B1A" w:rsidR="00036FB2" w:rsidRPr="00A60303" w:rsidRDefault="00036FB2" w:rsidP="0038210F">
            <w:pPr>
              <w:pStyle w:val="FAATableText"/>
              <w:widowControl w:val="0"/>
              <w:spacing w:line="228" w:lineRule="auto"/>
            </w:pPr>
            <w:r>
              <w:t>Se añadió “trabajos aéreos” al título y se aclaró el contenido del libro técnico; se añadió una nota.</w:t>
            </w:r>
          </w:p>
        </w:tc>
      </w:tr>
      <w:tr w:rsidR="00036FB2" w:rsidRPr="00A60303" w14:paraId="73F2A2D8" w14:textId="77777777" w:rsidTr="0004210A">
        <w:tc>
          <w:tcPr>
            <w:tcW w:w="1750" w:type="dxa"/>
          </w:tcPr>
          <w:p w14:paraId="19C0B56F" w14:textId="403D3F8D" w:rsidR="00036FB2" w:rsidRPr="00A60303" w:rsidRDefault="00036FB2" w:rsidP="0038210F">
            <w:pPr>
              <w:pStyle w:val="FAATableText"/>
              <w:widowControl w:val="0"/>
              <w:spacing w:line="228" w:lineRule="auto"/>
            </w:pPr>
            <w:r>
              <w:t>8.5.1.18</w:t>
            </w:r>
          </w:p>
        </w:tc>
        <w:tc>
          <w:tcPr>
            <w:tcW w:w="1110" w:type="dxa"/>
          </w:tcPr>
          <w:p w14:paraId="10FD3393" w14:textId="35E0D086" w:rsidR="00036FB2" w:rsidRPr="00A60303" w:rsidRDefault="00036FB2" w:rsidP="0038210F">
            <w:pPr>
              <w:pStyle w:val="FAATableText"/>
              <w:widowControl w:val="0"/>
              <w:spacing w:line="228" w:lineRule="auto"/>
            </w:pPr>
            <w:r>
              <w:t>11/2019</w:t>
            </w:r>
          </w:p>
        </w:tc>
        <w:tc>
          <w:tcPr>
            <w:tcW w:w="6490" w:type="dxa"/>
          </w:tcPr>
          <w:p w14:paraId="5CB0567B" w14:textId="21689576" w:rsidR="00036FB2" w:rsidRPr="00A60303" w:rsidRDefault="00036FB2" w:rsidP="0038210F">
            <w:pPr>
              <w:pStyle w:val="FAATableText"/>
              <w:widowControl w:val="0"/>
              <w:spacing w:line="228" w:lineRule="auto"/>
            </w:pPr>
            <w:r>
              <w:t>Se modificó el título para incluir “aeronave” y se modificaron los párrafos con fines aclaratorios.</w:t>
            </w:r>
          </w:p>
        </w:tc>
      </w:tr>
      <w:tr w:rsidR="00036FB2" w:rsidRPr="00A60303" w14:paraId="44FC03F1" w14:textId="77777777" w:rsidTr="0004210A">
        <w:tc>
          <w:tcPr>
            <w:tcW w:w="1750" w:type="dxa"/>
          </w:tcPr>
          <w:p w14:paraId="44FC03EE" w14:textId="0A88A32B" w:rsidR="00036FB2" w:rsidRPr="00A60303" w:rsidRDefault="00036FB2" w:rsidP="0038210F">
            <w:pPr>
              <w:pStyle w:val="FAATableText"/>
              <w:widowControl w:val="0"/>
              <w:spacing w:line="228" w:lineRule="auto"/>
            </w:pPr>
            <w:r>
              <w:t>8.5.1.19(a)(2)</w:t>
            </w:r>
          </w:p>
        </w:tc>
        <w:tc>
          <w:tcPr>
            <w:tcW w:w="1110" w:type="dxa"/>
          </w:tcPr>
          <w:p w14:paraId="44FC03EF" w14:textId="145C261C" w:rsidR="00036FB2" w:rsidRPr="00A60303" w:rsidRDefault="00036FB2" w:rsidP="0038210F">
            <w:pPr>
              <w:pStyle w:val="FAATableText"/>
              <w:widowControl w:val="0"/>
              <w:spacing w:line="228" w:lineRule="auto"/>
            </w:pPr>
            <w:r>
              <w:t>8/2006</w:t>
            </w:r>
          </w:p>
        </w:tc>
        <w:tc>
          <w:tcPr>
            <w:tcW w:w="6490" w:type="dxa"/>
          </w:tcPr>
          <w:p w14:paraId="44FC03F0" w14:textId="443A98C6" w:rsidR="00036FB2" w:rsidRPr="00A60303" w:rsidRDefault="00036FB2" w:rsidP="0038210F">
            <w:pPr>
              <w:pStyle w:val="FAATableText"/>
              <w:widowControl w:val="0"/>
              <w:spacing w:line="228" w:lineRule="auto"/>
            </w:pPr>
            <w:r>
              <w:t>Se aclararon las anotaciones en el libro técnico.</w:t>
            </w:r>
          </w:p>
        </w:tc>
      </w:tr>
      <w:tr w:rsidR="00036FB2" w:rsidRPr="00A60303" w14:paraId="6265DD1F" w14:textId="77777777" w:rsidTr="0004210A">
        <w:tc>
          <w:tcPr>
            <w:tcW w:w="1750" w:type="dxa"/>
          </w:tcPr>
          <w:p w14:paraId="56E79FFD" w14:textId="67A4C102" w:rsidR="00036FB2" w:rsidRPr="00A60303" w:rsidRDefault="00036FB2" w:rsidP="0038210F">
            <w:pPr>
              <w:pStyle w:val="FAATableText"/>
              <w:widowControl w:val="0"/>
              <w:spacing w:line="228" w:lineRule="auto"/>
            </w:pPr>
            <w:r>
              <w:t>8.5.1.19</w:t>
            </w:r>
          </w:p>
        </w:tc>
        <w:tc>
          <w:tcPr>
            <w:tcW w:w="1110" w:type="dxa"/>
          </w:tcPr>
          <w:p w14:paraId="0EF1845B" w14:textId="6862AE0E" w:rsidR="00036FB2" w:rsidRPr="00A60303" w:rsidRDefault="00036FB2" w:rsidP="0038210F">
            <w:pPr>
              <w:pStyle w:val="FAATableText"/>
              <w:widowControl w:val="0"/>
              <w:spacing w:line="228" w:lineRule="auto"/>
            </w:pPr>
            <w:r>
              <w:t>11/2019</w:t>
            </w:r>
          </w:p>
        </w:tc>
        <w:tc>
          <w:tcPr>
            <w:tcW w:w="6490" w:type="dxa"/>
          </w:tcPr>
          <w:p w14:paraId="626F498F" w14:textId="4A830B43" w:rsidR="00036FB2" w:rsidRPr="00A60303" w:rsidRDefault="00036FB2" w:rsidP="0038210F">
            <w:pPr>
              <w:pStyle w:val="FAATableText"/>
              <w:widowControl w:val="0"/>
              <w:spacing w:line="228" w:lineRule="auto"/>
            </w:pPr>
            <w:r>
              <w:t>Se modificó el párrafo (a) para que se refiera solo a aviones y se añadió el párrafo (b) para que se refiera a helicópteros.</w:t>
            </w:r>
          </w:p>
        </w:tc>
      </w:tr>
      <w:tr w:rsidR="00036FB2" w:rsidRPr="00A60303" w14:paraId="6376ECBB" w14:textId="77777777" w:rsidTr="0004210A">
        <w:tc>
          <w:tcPr>
            <w:tcW w:w="1750" w:type="dxa"/>
          </w:tcPr>
          <w:p w14:paraId="157789A2" w14:textId="65F599BB" w:rsidR="00036FB2" w:rsidRPr="00A60303" w:rsidRDefault="00036FB2" w:rsidP="0038210F">
            <w:pPr>
              <w:pStyle w:val="FAATableText"/>
              <w:widowControl w:val="0"/>
              <w:spacing w:line="228" w:lineRule="auto"/>
            </w:pPr>
            <w:r>
              <w:t>8.5.1.21</w:t>
            </w:r>
          </w:p>
        </w:tc>
        <w:tc>
          <w:tcPr>
            <w:tcW w:w="1110" w:type="dxa"/>
          </w:tcPr>
          <w:p w14:paraId="25E7C014" w14:textId="60E8C0D6" w:rsidR="00036FB2" w:rsidRPr="00A60303" w:rsidRDefault="00036FB2" w:rsidP="0038210F">
            <w:pPr>
              <w:pStyle w:val="FAATableText"/>
              <w:widowControl w:val="0"/>
              <w:spacing w:line="228" w:lineRule="auto"/>
            </w:pPr>
            <w:r>
              <w:t>11/2019</w:t>
            </w:r>
          </w:p>
        </w:tc>
        <w:tc>
          <w:tcPr>
            <w:tcW w:w="6490" w:type="dxa"/>
          </w:tcPr>
          <w:p w14:paraId="46C089E5" w14:textId="3E2AE7E3" w:rsidR="00036FB2" w:rsidRPr="00A60303" w:rsidRDefault="00190FDF" w:rsidP="0038210F">
            <w:pPr>
              <w:pStyle w:val="FAATableText"/>
              <w:widowControl w:val="0"/>
              <w:spacing w:line="228" w:lineRule="auto"/>
            </w:pPr>
            <w:r>
              <w:t>Se añadieron un nuevo inciso, el (b), y una nota debido a una enmienda de la OACI.</w:t>
            </w:r>
          </w:p>
        </w:tc>
      </w:tr>
      <w:tr w:rsidR="00036FB2" w:rsidRPr="00A60303" w14:paraId="6C84D68F" w14:textId="77777777" w:rsidTr="0004210A">
        <w:tc>
          <w:tcPr>
            <w:tcW w:w="1750" w:type="dxa"/>
          </w:tcPr>
          <w:p w14:paraId="0E3009DA" w14:textId="1D4D8DDF" w:rsidR="00036FB2" w:rsidRPr="00A60303" w:rsidRDefault="00036FB2" w:rsidP="0038210F">
            <w:pPr>
              <w:pStyle w:val="FAATableText"/>
              <w:widowControl w:val="0"/>
              <w:spacing w:line="228" w:lineRule="auto"/>
            </w:pPr>
            <w:r>
              <w:t>8.5.1.22</w:t>
            </w:r>
          </w:p>
        </w:tc>
        <w:tc>
          <w:tcPr>
            <w:tcW w:w="1110" w:type="dxa"/>
          </w:tcPr>
          <w:p w14:paraId="63F6A28C" w14:textId="5524C00C" w:rsidR="00036FB2" w:rsidRPr="00A60303" w:rsidRDefault="00036FB2" w:rsidP="0038210F">
            <w:pPr>
              <w:pStyle w:val="FAATableText"/>
              <w:widowControl w:val="0"/>
              <w:spacing w:line="228" w:lineRule="auto"/>
            </w:pPr>
            <w:r>
              <w:t>11/2019</w:t>
            </w:r>
          </w:p>
        </w:tc>
        <w:tc>
          <w:tcPr>
            <w:tcW w:w="6490" w:type="dxa"/>
          </w:tcPr>
          <w:p w14:paraId="07C6B11A" w14:textId="0F0EB587" w:rsidR="00036FB2" w:rsidRPr="00A60303" w:rsidRDefault="00036FB2" w:rsidP="0038210F">
            <w:pPr>
              <w:pStyle w:val="FAATableText"/>
              <w:widowControl w:val="0"/>
              <w:spacing w:line="228" w:lineRule="auto"/>
            </w:pPr>
            <w:r>
              <w:t>Se modificaron los párrafos con fines aclaratorios.</w:t>
            </w:r>
          </w:p>
        </w:tc>
      </w:tr>
      <w:tr w:rsidR="00036FB2" w:rsidRPr="00A60303" w14:paraId="4797FF0F" w14:textId="77777777" w:rsidTr="0004210A">
        <w:tc>
          <w:tcPr>
            <w:tcW w:w="1750" w:type="dxa"/>
          </w:tcPr>
          <w:p w14:paraId="36E138DC" w14:textId="4C41E739" w:rsidR="00036FB2" w:rsidRPr="00A60303" w:rsidRDefault="00036FB2" w:rsidP="0038210F">
            <w:pPr>
              <w:pStyle w:val="FAATableText"/>
              <w:widowControl w:val="0"/>
              <w:spacing w:line="228" w:lineRule="auto"/>
            </w:pPr>
            <w:r>
              <w:t>8.5.1.23</w:t>
            </w:r>
          </w:p>
        </w:tc>
        <w:tc>
          <w:tcPr>
            <w:tcW w:w="1110" w:type="dxa"/>
          </w:tcPr>
          <w:p w14:paraId="794F18AD" w14:textId="7F585CB5" w:rsidR="00036FB2" w:rsidRPr="00A60303" w:rsidRDefault="00036FB2" w:rsidP="0038210F">
            <w:pPr>
              <w:pStyle w:val="FAATableText"/>
              <w:widowControl w:val="0"/>
              <w:spacing w:line="228" w:lineRule="auto"/>
            </w:pPr>
            <w:r>
              <w:t>11/2019</w:t>
            </w:r>
          </w:p>
        </w:tc>
        <w:tc>
          <w:tcPr>
            <w:tcW w:w="6490" w:type="dxa"/>
          </w:tcPr>
          <w:p w14:paraId="6A728CFF" w14:textId="4256B6C9" w:rsidR="00036FB2" w:rsidRPr="00A60303" w:rsidRDefault="00036FB2" w:rsidP="0038210F">
            <w:pPr>
              <w:pStyle w:val="FAATableText"/>
              <w:widowControl w:val="0"/>
              <w:spacing w:line="228" w:lineRule="auto"/>
            </w:pPr>
            <w:r>
              <w:t>Se modificaron los párrafos con fines aclaratorios.</w:t>
            </w:r>
          </w:p>
        </w:tc>
      </w:tr>
      <w:tr w:rsidR="00036FB2" w:rsidRPr="00A60303" w14:paraId="44FC03F5" w14:textId="77777777" w:rsidTr="0004210A">
        <w:tc>
          <w:tcPr>
            <w:tcW w:w="1750" w:type="dxa"/>
          </w:tcPr>
          <w:p w14:paraId="44FC03F2" w14:textId="712344B6" w:rsidR="00036FB2" w:rsidRPr="00A60303" w:rsidRDefault="00036FB2" w:rsidP="0038210F">
            <w:pPr>
              <w:pStyle w:val="FAATableText"/>
              <w:widowControl w:val="0"/>
              <w:spacing w:line="228" w:lineRule="auto"/>
            </w:pPr>
            <w:r>
              <w:t>8.5.1.24(a)</w:t>
            </w:r>
          </w:p>
        </w:tc>
        <w:tc>
          <w:tcPr>
            <w:tcW w:w="1110" w:type="dxa"/>
          </w:tcPr>
          <w:p w14:paraId="44FC03F3" w14:textId="2E2EAD6E" w:rsidR="00036FB2" w:rsidRPr="00A60303" w:rsidRDefault="00036FB2" w:rsidP="0038210F">
            <w:pPr>
              <w:pStyle w:val="FAATableText"/>
              <w:widowControl w:val="0"/>
              <w:spacing w:line="228" w:lineRule="auto"/>
            </w:pPr>
            <w:r>
              <w:t>11/2004</w:t>
            </w:r>
          </w:p>
        </w:tc>
        <w:tc>
          <w:tcPr>
            <w:tcW w:w="6490" w:type="dxa"/>
          </w:tcPr>
          <w:p w14:paraId="44FC03F4" w14:textId="5EC2C598" w:rsidR="00036FB2" w:rsidRPr="00A60303" w:rsidRDefault="00036FB2" w:rsidP="0038210F">
            <w:pPr>
              <w:pStyle w:val="FAATableText"/>
              <w:widowControl w:val="0"/>
              <w:spacing w:line="228" w:lineRule="auto"/>
            </w:pPr>
            <w:r>
              <w:t>Se añadió “se revise su funcionamiento y”.</w:t>
            </w:r>
          </w:p>
        </w:tc>
      </w:tr>
      <w:tr w:rsidR="00036FB2" w:rsidRPr="00A60303" w14:paraId="44FC03F9" w14:textId="77777777" w:rsidTr="0004210A">
        <w:tc>
          <w:tcPr>
            <w:tcW w:w="1750" w:type="dxa"/>
          </w:tcPr>
          <w:p w14:paraId="44FC03F6" w14:textId="4DE82AE7" w:rsidR="00036FB2" w:rsidRPr="00A60303" w:rsidRDefault="00036FB2" w:rsidP="0038210F">
            <w:pPr>
              <w:pStyle w:val="FAATableText"/>
              <w:widowControl w:val="0"/>
              <w:spacing w:line="228" w:lineRule="auto"/>
            </w:pPr>
            <w:r>
              <w:t>8.5.1.24</w:t>
            </w:r>
          </w:p>
        </w:tc>
        <w:tc>
          <w:tcPr>
            <w:tcW w:w="1110" w:type="dxa"/>
          </w:tcPr>
          <w:p w14:paraId="44FC03F7" w14:textId="77777777" w:rsidR="00036FB2" w:rsidRPr="00A60303" w:rsidRDefault="00036FB2" w:rsidP="0038210F">
            <w:pPr>
              <w:pStyle w:val="FAATableText"/>
              <w:widowControl w:val="0"/>
              <w:spacing w:line="228" w:lineRule="auto"/>
            </w:pPr>
            <w:r>
              <w:t>11/2012</w:t>
            </w:r>
          </w:p>
        </w:tc>
        <w:tc>
          <w:tcPr>
            <w:tcW w:w="6490" w:type="dxa"/>
          </w:tcPr>
          <w:p w14:paraId="44FC03F8" w14:textId="1CADAD90" w:rsidR="00036FB2" w:rsidRPr="00A60303" w:rsidRDefault="00036FB2" w:rsidP="0038210F">
            <w:pPr>
              <w:pStyle w:val="FAATableText"/>
              <w:widowControl w:val="0"/>
              <w:spacing w:line="228" w:lineRule="auto"/>
            </w:pPr>
            <w:r>
              <w:t>Se modificó el texto de la nota; se añadió la palabra subsección.</w:t>
            </w:r>
          </w:p>
        </w:tc>
      </w:tr>
      <w:tr w:rsidR="00190FDF" w:rsidRPr="00A60303" w14:paraId="151289D5" w14:textId="77777777" w:rsidTr="0004210A">
        <w:tc>
          <w:tcPr>
            <w:tcW w:w="1750" w:type="dxa"/>
          </w:tcPr>
          <w:p w14:paraId="136CE978" w14:textId="1BE0DDB2" w:rsidR="00190FDF" w:rsidRPr="00A60303" w:rsidRDefault="00190FDF" w:rsidP="0038210F">
            <w:pPr>
              <w:pStyle w:val="FAATableText"/>
              <w:widowControl w:val="0"/>
              <w:spacing w:line="228" w:lineRule="auto"/>
            </w:pPr>
            <w:r>
              <w:t>8.5.1.24</w:t>
            </w:r>
          </w:p>
        </w:tc>
        <w:tc>
          <w:tcPr>
            <w:tcW w:w="1110" w:type="dxa"/>
          </w:tcPr>
          <w:p w14:paraId="544563F4" w14:textId="159AF132" w:rsidR="00190FDF" w:rsidRPr="00A60303" w:rsidRDefault="00190FDF" w:rsidP="0038210F">
            <w:pPr>
              <w:pStyle w:val="FAATableText"/>
              <w:widowControl w:val="0"/>
              <w:spacing w:line="228" w:lineRule="auto"/>
            </w:pPr>
            <w:r>
              <w:t>11/2019</w:t>
            </w:r>
          </w:p>
        </w:tc>
        <w:tc>
          <w:tcPr>
            <w:tcW w:w="6490" w:type="dxa"/>
          </w:tcPr>
          <w:p w14:paraId="05186CCC" w14:textId="13AF2672" w:rsidR="00190FDF" w:rsidRPr="00A60303" w:rsidRDefault="00190FDF" w:rsidP="0038210F">
            <w:pPr>
              <w:pStyle w:val="FAATableText"/>
              <w:widowControl w:val="0"/>
              <w:spacing w:line="228" w:lineRule="auto"/>
            </w:pPr>
            <w:r>
              <w:t>Se modificaron los párrafos con fines aclaratorios.</w:t>
            </w:r>
          </w:p>
        </w:tc>
      </w:tr>
      <w:tr w:rsidR="00190FDF" w:rsidRPr="00A60303" w14:paraId="44FC03FD" w14:textId="77777777" w:rsidTr="0004210A">
        <w:tc>
          <w:tcPr>
            <w:tcW w:w="1750" w:type="dxa"/>
          </w:tcPr>
          <w:p w14:paraId="44FC03FA" w14:textId="26621ADF" w:rsidR="00190FDF" w:rsidRPr="00A60303" w:rsidRDefault="00190FDF" w:rsidP="0038210F">
            <w:pPr>
              <w:pStyle w:val="FAATableText"/>
              <w:widowControl w:val="0"/>
              <w:spacing w:line="228" w:lineRule="auto"/>
            </w:pPr>
            <w:r>
              <w:t>8.5.1.25(c)</w:t>
            </w:r>
          </w:p>
        </w:tc>
        <w:tc>
          <w:tcPr>
            <w:tcW w:w="1110" w:type="dxa"/>
          </w:tcPr>
          <w:p w14:paraId="44FC03FB" w14:textId="77777777" w:rsidR="00190FDF" w:rsidRPr="00A60303" w:rsidRDefault="00190FDF" w:rsidP="0038210F">
            <w:pPr>
              <w:pStyle w:val="FAATableText"/>
              <w:widowControl w:val="0"/>
              <w:spacing w:line="228" w:lineRule="auto"/>
            </w:pPr>
            <w:r>
              <w:t>11/2012</w:t>
            </w:r>
          </w:p>
        </w:tc>
        <w:tc>
          <w:tcPr>
            <w:tcW w:w="6490" w:type="dxa"/>
          </w:tcPr>
          <w:p w14:paraId="44FC03FC" w14:textId="7F2415B7" w:rsidR="00190FDF" w:rsidRPr="00A60303" w:rsidRDefault="00190FDF" w:rsidP="0038210F">
            <w:pPr>
              <w:pStyle w:val="FAATableText"/>
              <w:widowControl w:val="0"/>
              <w:spacing w:line="228" w:lineRule="auto"/>
            </w:pPr>
            <w:r>
              <w:t>Se añadió la medida en metros.</w:t>
            </w:r>
          </w:p>
        </w:tc>
      </w:tr>
      <w:tr w:rsidR="00190FDF" w:rsidRPr="00A60303" w14:paraId="64191B01" w14:textId="77777777" w:rsidTr="0004210A">
        <w:tc>
          <w:tcPr>
            <w:tcW w:w="1750" w:type="dxa"/>
          </w:tcPr>
          <w:p w14:paraId="5DDB484D" w14:textId="2D8200CC" w:rsidR="00190FDF" w:rsidRPr="00A60303" w:rsidRDefault="00190FDF" w:rsidP="0038210F">
            <w:pPr>
              <w:pStyle w:val="FAATableText"/>
              <w:widowControl w:val="0"/>
              <w:spacing w:line="228" w:lineRule="auto"/>
            </w:pPr>
            <w:r>
              <w:t>8.5.1.25</w:t>
            </w:r>
          </w:p>
        </w:tc>
        <w:tc>
          <w:tcPr>
            <w:tcW w:w="1110" w:type="dxa"/>
          </w:tcPr>
          <w:p w14:paraId="407196E7" w14:textId="35162592" w:rsidR="00190FDF" w:rsidRPr="00A60303" w:rsidRDefault="00190FDF" w:rsidP="0038210F">
            <w:pPr>
              <w:pStyle w:val="FAATableText"/>
              <w:widowControl w:val="0"/>
              <w:spacing w:line="228" w:lineRule="auto"/>
            </w:pPr>
            <w:r>
              <w:t>11/2019</w:t>
            </w:r>
          </w:p>
        </w:tc>
        <w:tc>
          <w:tcPr>
            <w:tcW w:w="6490" w:type="dxa"/>
          </w:tcPr>
          <w:p w14:paraId="60B6E918" w14:textId="4162ACB2" w:rsidR="00190FDF" w:rsidRPr="00A60303" w:rsidRDefault="00190FDF" w:rsidP="0038210F">
            <w:pPr>
              <w:pStyle w:val="FAATableText"/>
              <w:widowControl w:val="0"/>
              <w:spacing w:line="228" w:lineRule="auto"/>
            </w:pPr>
            <w:r>
              <w:t>Se modificaron los párrafos con fines aclaratorios.</w:t>
            </w:r>
          </w:p>
        </w:tc>
      </w:tr>
      <w:tr w:rsidR="00190FDF" w:rsidRPr="00A60303" w14:paraId="1DC393A1" w14:textId="77777777" w:rsidTr="0004210A">
        <w:tc>
          <w:tcPr>
            <w:tcW w:w="1750" w:type="dxa"/>
          </w:tcPr>
          <w:p w14:paraId="6FDF8953" w14:textId="65215C09" w:rsidR="00190FDF" w:rsidRPr="00A60303" w:rsidRDefault="00190FDF" w:rsidP="0038210F">
            <w:pPr>
              <w:pStyle w:val="FAATableText"/>
              <w:widowControl w:val="0"/>
              <w:spacing w:line="228" w:lineRule="auto"/>
            </w:pPr>
            <w:r>
              <w:t>8.5.1.26</w:t>
            </w:r>
          </w:p>
        </w:tc>
        <w:tc>
          <w:tcPr>
            <w:tcW w:w="1110" w:type="dxa"/>
          </w:tcPr>
          <w:p w14:paraId="6DA42C49" w14:textId="01A393FA" w:rsidR="00190FDF" w:rsidRPr="00A60303" w:rsidRDefault="00190FDF" w:rsidP="0038210F">
            <w:pPr>
              <w:pStyle w:val="FAATableText"/>
              <w:widowControl w:val="0"/>
              <w:spacing w:line="228" w:lineRule="auto"/>
            </w:pPr>
            <w:r>
              <w:t>11/2014</w:t>
            </w:r>
          </w:p>
        </w:tc>
        <w:tc>
          <w:tcPr>
            <w:tcW w:w="6490" w:type="dxa"/>
          </w:tcPr>
          <w:p w14:paraId="4E43E561" w14:textId="57C9B812" w:rsidR="00190FDF" w:rsidRPr="00A60303" w:rsidRDefault="00190FDF" w:rsidP="0038210F">
            <w:pPr>
              <w:pStyle w:val="FAATableText"/>
              <w:widowControl w:val="0"/>
              <w:spacing w:line="228" w:lineRule="auto"/>
            </w:pPr>
            <w:r>
              <w:t>Se cambió “SCA” a “SCCM”.</w:t>
            </w:r>
          </w:p>
        </w:tc>
      </w:tr>
      <w:tr w:rsidR="00190FDF" w:rsidRPr="00A60303" w14:paraId="719476A4" w14:textId="77777777" w:rsidTr="0004210A">
        <w:tc>
          <w:tcPr>
            <w:tcW w:w="1750" w:type="dxa"/>
          </w:tcPr>
          <w:p w14:paraId="7708EF6A" w14:textId="564CC99C" w:rsidR="00190FDF" w:rsidRPr="00A60303" w:rsidRDefault="00190FDF" w:rsidP="0038210F">
            <w:pPr>
              <w:pStyle w:val="FAATableText"/>
              <w:widowControl w:val="0"/>
              <w:spacing w:line="228" w:lineRule="auto"/>
            </w:pPr>
            <w:r>
              <w:t>8.5.1.26</w:t>
            </w:r>
          </w:p>
        </w:tc>
        <w:tc>
          <w:tcPr>
            <w:tcW w:w="1110" w:type="dxa"/>
          </w:tcPr>
          <w:p w14:paraId="2CD5B5B6" w14:textId="0C92E769" w:rsidR="00190FDF" w:rsidRPr="00A60303" w:rsidRDefault="00190FDF" w:rsidP="0038210F">
            <w:pPr>
              <w:pStyle w:val="FAATableText"/>
              <w:widowControl w:val="0"/>
              <w:spacing w:line="228" w:lineRule="auto"/>
            </w:pPr>
            <w:r>
              <w:t>11/2019</w:t>
            </w:r>
          </w:p>
        </w:tc>
        <w:tc>
          <w:tcPr>
            <w:tcW w:w="6490" w:type="dxa"/>
          </w:tcPr>
          <w:p w14:paraId="1DA8D8DE" w14:textId="70A7790F" w:rsidR="00190FDF" w:rsidRPr="00A60303" w:rsidRDefault="00190FDF" w:rsidP="0038210F">
            <w:pPr>
              <w:pStyle w:val="FAATableText"/>
              <w:widowControl w:val="0"/>
              <w:spacing w:line="228" w:lineRule="auto"/>
            </w:pPr>
            <w:r>
              <w:t>Se modificaron los párrafos con fines aclaratorios.</w:t>
            </w:r>
          </w:p>
        </w:tc>
      </w:tr>
      <w:tr w:rsidR="00190FDF" w:rsidRPr="00A60303" w14:paraId="44FC0401" w14:textId="77777777" w:rsidTr="0004210A">
        <w:tc>
          <w:tcPr>
            <w:tcW w:w="1750" w:type="dxa"/>
          </w:tcPr>
          <w:p w14:paraId="44FC03FE" w14:textId="6E180CD8" w:rsidR="00190FDF" w:rsidRPr="00A60303" w:rsidRDefault="00190FDF" w:rsidP="0038210F">
            <w:pPr>
              <w:pStyle w:val="FAATableText"/>
              <w:widowControl w:val="0"/>
              <w:spacing w:line="228" w:lineRule="auto"/>
            </w:pPr>
            <w:r>
              <w:t>8.5.1.27</w:t>
            </w:r>
          </w:p>
        </w:tc>
        <w:tc>
          <w:tcPr>
            <w:tcW w:w="1110" w:type="dxa"/>
          </w:tcPr>
          <w:p w14:paraId="44FC03FF" w14:textId="4FC023B6" w:rsidR="00190FDF" w:rsidRPr="00A60303" w:rsidRDefault="00190FDF" w:rsidP="0038210F">
            <w:pPr>
              <w:pStyle w:val="FAATableText"/>
              <w:widowControl w:val="0"/>
              <w:spacing w:line="228" w:lineRule="auto"/>
            </w:pPr>
            <w:r>
              <w:t>8/2006</w:t>
            </w:r>
          </w:p>
        </w:tc>
        <w:tc>
          <w:tcPr>
            <w:tcW w:w="6490" w:type="dxa"/>
          </w:tcPr>
          <w:p w14:paraId="44FC0400" w14:textId="59174DFF" w:rsidR="00190FDF" w:rsidRPr="00A60303" w:rsidRDefault="00190FDF" w:rsidP="0038210F">
            <w:pPr>
              <w:pStyle w:val="FAATableText"/>
              <w:widowControl w:val="0"/>
              <w:spacing w:line="228" w:lineRule="auto"/>
            </w:pPr>
            <w:r>
              <w:t>Se añadió una subsección nueva sobre el transporte de mercancías peligrosas.</w:t>
            </w:r>
          </w:p>
        </w:tc>
      </w:tr>
      <w:tr w:rsidR="00190FDF" w:rsidRPr="00A60303" w14:paraId="3B543364" w14:textId="77777777" w:rsidTr="0004210A">
        <w:tc>
          <w:tcPr>
            <w:tcW w:w="1750" w:type="dxa"/>
          </w:tcPr>
          <w:p w14:paraId="7D76C4D6" w14:textId="2B26ABA0" w:rsidR="00190FDF" w:rsidRPr="00A60303" w:rsidRDefault="00190FDF" w:rsidP="0038210F">
            <w:pPr>
              <w:pStyle w:val="FAATableText"/>
              <w:widowControl w:val="0"/>
              <w:spacing w:line="228" w:lineRule="auto"/>
            </w:pPr>
            <w:r>
              <w:t>8.5.1.27</w:t>
            </w:r>
          </w:p>
        </w:tc>
        <w:tc>
          <w:tcPr>
            <w:tcW w:w="1110" w:type="dxa"/>
          </w:tcPr>
          <w:p w14:paraId="506A35D6" w14:textId="2B22C2EF" w:rsidR="00190FDF" w:rsidRPr="00A60303" w:rsidRDefault="00190FDF" w:rsidP="0038210F">
            <w:pPr>
              <w:pStyle w:val="FAATableText"/>
              <w:widowControl w:val="0"/>
              <w:spacing w:line="228" w:lineRule="auto"/>
            </w:pPr>
            <w:r>
              <w:t>11/2019</w:t>
            </w:r>
          </w:p>
        </w:tc>
        <w:tc>
          <w:tcPr>
            <w:tcW w:w="6490" w:type="dxa"/>
          </w:tcPr>
          <w:p w14:paraId="15A02265" w14:textId="63DC16AE" w:rsidR="00190FDF" w:rsidRPr="00A60303" w:rsidRDefault="00190FDF" w:rsidP="0038210F">
            <w:pPr>
              <w:pStyle w:val="FAATableText"/>
              <w:widowControl w:val="0"/>
              <w:spacing w:line="228" w:lineRule="auto"/>
            </w:pPr>
            <w:r>
              <w:t>Se modificaron los párrafos con fines aclaratorios.</w:t>
            </w:r>
          </w:p>
        </w:tc>
      </w:tr>
      <w:tr w:rsidR="00190FDF" w:rsidRPr="00A60303" w14:paraId="44FC0405" w14:textId="77777777" w:rsidTr="0004210A">
        <w:tc>
          <w:tcPr>
            <w:tcW w:w="1750" w:type="dxa"/>
          </w:tcPr>
          <w:p w14:paraId="44FC0402" w14:textId="49FF21D0" w:rsidR="00190FDF" w:rsidRPr="00A60303" w:rsidRDefault="00190FDF" w:rsidP="0038210F">
            <w:pPr>
              <w:pStyle w:val="FAATableText"/>
              <w:widowControl w:val="0"/>
              <w:spacing w:line="228" w:lineRule="auto"/>
            </w:pPr>
            <w:r>
              <w:t>8.5.1.28</w:t>
            </w:r>
          </w:p>
        </w:tc>
        <w:tc>
          <w:tcPr>
            <w:tcW w:w="1110" w:type="dxa"/>
          </w:tcPr>
          <w:p w14:paraId="44FC0403" w14:textId="1926D34A" w:rsidR="00190FDF" w:rsidRPr="00A60303" w:rsidRDefault="00190FDF" w:rsidP="0038210F">
            <w:pPr>
              <w:pStyle w:val="FAATableText"/>
              <w:widowControl w:val="0"/>
              <w:spacing w:line="228" w:lineRule="auto"/>
            </w:pPr>
            <w:r>
              <w:t>8/2006</w:t>
            </w:r>
          </w:p>
        </w:tc>
        <w:tc>
          <w:tcPr>
            <w:tcW w:w="6490" w:type="dxa"/>
          </w:tcPr>
          <w:p w14:paraId="44FC0404" w14:textId="280103E5" w:rsidR="00190FDF" w:rsidRPr="00A60303" w:rsidRDefault="00190FDF" w:rsidP="0038210F">
            <w:pPr>
              <w:pStyle w:val="FAATableText"/>
              <w:widowControl w:val="0"/>
              <w:spacing w:line="228" w:lineRule="auto"/>
            </w:pPr>
            <w:r>
              <w:t>Se añadió una subsección nueva sobre micrófonos.</w:t>
            </w:r>
          </w:p>
        </w:tc>
      </w:tr>
      <w:tr w:rsidR="00190FDF" w:rsidRPr="00A60303" w14:paraId="75052EA4" w14:textId="77777777" w:rsidTr="0004210A">
        <w:tc>
          <w:tcPr>
            <w:tcW w:w="1750" w:type="dxa"/>
          </w:tcPr>
          <w:p w14:paraId="0005CEEA" w14:textId="08A83206" w:rsidR="00190FDF" w:rsidRPr="00A60303" w:rsidRDefault="00190FDF" w:rsidP="0038210F">
            <w:pPr>
              <w:pStyle w:val="FAATableText"/>
              <w:widowControl w:val="0"/>
              <w:spacing w:line="228" w:lineRule="auto"/>
            </w:pPr>
            <w:r>
              <w:lastRenderedPageBreak/>
              <w:t>8.5.1.28</w:t>
            </w:r>
          </w:p>
        </w:tc>
        <w:tc>
          <w:tcPr>
            <w:tcW w:w="1110" w:type="dxa"/>
          </w:tcPr>
          <w:p w14:paraId="79DFA51F" w14:textId="36DC3721" w:rsidR="00190FDF" w:rsidRPr="00A60303" w:rsidRDefault="00190FDF" w:rsidP="0038210F">
            <w:pPr>
              <w:pStyle w:val="FAATableText"/>
              <w:widowControl w:val="0"/>
              <w:spacing w:line="228" w:lineRule="auto"/>
            </w:pPr>
            <w:r>
              <w:t>11/2019</w:t>
            </w:r>
          </w:p>
        </w:tc>
        <w:tc>
          <w:tcPr>
            <w:tcW w:w="6490" w:type="dxa"/>
          </w:tcPr>
          <w:p w14:paraId="13CE865C" w14:textId="0D5EF026" w:rsidR="00190FDF" w:rsidRPr="00A60303" w:rsidRDefault="00190FDF" w:rsidP="0038210F">
            <w:pPr>
              <w:pStyle w:val="FAATableText"/>
              <w:widowControl w:val="0"/>
              <w:spacing w:line="228" w:lineRule="auto"/>
            </w:pPr>
            <w:r>
              <w:t>Se modificaron los párrafos con fines aclaratorios.</w:t>
            </w:r>
          </w:p>
        </w:tc>
      </w:tr>
      <w:tr w:rsidR="00EA31D0" w:rsidRPr="00A60303" w14:paraId="0BD3754A" w14:textId="77777777" w:rsidTr="0004210A">
        <w:tc>
          <w:tcPr>
            <w:tcW w:w="1750" w:type="dxa"/>
          </w:tcPr>
          <w:p w14:paraId="665693DE" w14:textId="49B02D1A" w:rsidR="00EA31D0" w:rsidRPr="00A60303" w:rsidRDefault="00EA31D0" w:rsidP="0038210F">
            <w:pPr>
              <w:pStyle w:val="FAATableText"/>
              <w:widowControl w:val="0"/>
              <w:spacing w:line="228" w:lineRule="auto"/>
            </w:pPr>
            <w:r>
              <w:t>8.6.1.1</w:t>
            </w:r>
          </w:p>
        </w:tc>
        <w:tc>
          <w:tcPr>
            <w:tcW w:w="1110" w:type="dxa"/>
          </w:tcPr>
          <w:p w14:paraId="22738C29" w14:textId="3A79ECA7" w:rsidR="00EA31D0" w:rsidRPr="00A60303" w:rsidRDefault="00EA31D0" w:rsidP="0038210F">
            <w:pPr>
              <w:pStyle w:val="FAATableText"/>
              <w:widowControl w:val="0"/>
              <w:spacing w:line="228" w:lineRule="auto"/>
            </w:pPr>
            <w:r>
              <w:t>11/2019</w:t>
            </w:r>
          </w:p>
        </w:tc>
        <w:tc>
          <w:tcPr>
            <w:tcW w:w="6490" w:type="dxa"/>
          </w:tcPr>
          <w:p w14:paraId="45D4B292" w14:textId="0E2F9A9B" w:rsidR="00EA31D0" w:rsidRPr="00A60303" w:rsidRDefault="00EA31D0" w:rsidP="0038210F">
            <w:pPr>
              <w:pStyle w:val="FAATableText"/>
              <w:widowControl w:val="0"/>
              <w:spacing w:line="228" w:lineRule="auto"/>
            </w:pPr>
            <w:r>
              <w:t>Se modificaron los párrafos con fines aclaratorios.</w:t>
            </w:r>
          </w:p>
        </w:tc>
      </w:tr>
      <w:tr w:rsidR="00EA31D0" w:rsidRPr="00A60303" w14:paraId="44FC0409" w14:textId="77777777" w:rsidTr="0004210A">
        <w:tc>
          <w:tcPr>
            <w:tcW w:w="1750" w:type="dxa"/>
          </w:tcPr>
          <w:p w14:paraId="44FC0406" w14:textId="71AD101E" w:rsidR="00EA31D0" w:rsidRPr="00A60303" w:rsidRDefault="00EA31D0" w:rsidP="0038210F">
            <w:pPr>
              <w:pStyle w:val="FAATableText"/>
              <w:widowControl w:val="0"/>
              <w:spacing w:line="228" w:lineRule="auto"/>
            </w:pPr>
            <w:r>
              <w:t>8.6.1.3(a)(10)</w:t>
            </w:r>
          </w:p>
        </w:tc>
        <w:tc>
          <w:tcPr>
            <w:tcW w:w="1110" w:type="dxa"/>
          </w:tcPr>
          <w:p w14:paraId="44FC0407" w14:textId="77777777" w:rsidR="00EA31D0" w:rsidRPr="00A60303" w:rsidRDefault="00EA31D0" w:rsidP="0038210F">
            <w:pPr>
              <w:pStyle w:val="FAATableText"/>
              <w:widowControl w:val="0"/>
              <w:spacing w:line="228" w:lineRule="auto"/>
            </w:pPr>
            <w:r>
              <w:t>11/2012</w:t>
            </w:r>
          </w:p>
        </w:tc>
        <w:tc>
          <w:tcPr>
            <w:tcW w:w="6490" w:type="dxa"/>
          </w:tcPr>
          <w:p w14:paraId="44FC0408" w14:textId="32794732" w:rsidR="00EA31D0" w:rsidRPr="00A60303" w:rsidRDefault="00EA31D0" w:rsidP="0038210F">
            <w:pPr>
              <w:pStyle w:val="FAATableText"/>
              <w:widowControl w:val="0"/>
              <w:spacing w:line="228" w:lineRule="auto"/>
            </w:pPr>
            <w:r>
              <w:t>Se añadió aeródromo de alternativa en ruta.</w:t>
            </w:r>
          </w:p>
        </w:tc>
      </w:tr>
      <w:tr w:rsidR="00EA31D0" w:rsidRPr="00A60303" w14:paraId="347C052F" w14:textId="77777777" w:rsidTr="0004210A">
        <w:tc>
          <w:tcPr>
            <w:tcW w:w="1750" w:type="dxa"/>
          </w:tcPr>
          <w:p w14:paraId="39960F83" w14:textId="63779F20" w:rsidR="00EA31D0" w:rsidRPr="00A60303" w:rsidRDefault="00EA31D0" w:rsidP="0038210F">
            <w:pPr>
              <w:pStyle w:val="FAATableText"/>
              <w:widowControl w:val="0"/>
              <w:spacing w:line="228" w:lineRule="auto"/>
            </w:pPr>
            <w:r>
              <w:t>8.6.1.3</w:t>
            </w:r>
          </w:p>
        </w:tc>
        <w:tc>
          <w:tcPr>
            <w:tcW w:w="1110" w:type="dxa"/>
          </w:tcPr>
          <w:p w14:paraId="4CDDF552" w14:textId="12F79E36" w:rsidR="00EA31D0" w:rsidRPr="00A60303" w:rsidRDefault="00EA31D0" w:rsidP="0038210F">
            <w:pPr>
              <w:pStyle w:val="FAATableText"/>
              <w:widowControl w:val="0"/>
              <w:spacing w:line="228" w:lineRule="auto"/>
            </w:pPr>
            <w:r>
              <w:t>11/2019</w:t>
            </w:r>
          </w:p>
        </w:tc>
        <w:tc>
          <w:tcPr>
            <w:tcW w:w="6490" w:type="dxa"/>
          </w:tcPr>
          <w:p w14:paraId="7A1937BB" w14:textId="534AD3A5" w:rsidR="00EA31D0" w:rsidRPr="00A60303" w:rsidRDefault="00EA31D0" w:rsidP="0038210F">
            <w:pPr>
              <w:pStyle w:val="FAATableText"/>
              <w:widowControl w:val="0"/>
              <w:spacing w:line="228" w:lineRule="auto"/>
            </w:pPr>
            <w:r>
              <w:t>Se modificó el párrafo (a) con fines aclaratorios.</w:t>
            </w:r>
          </w:p>
        </w:tc>
      </w:tr>
      <w:tr w:rsidR="00EA31D0" w:rsidRPr="00A60303" w14:paraId="454A1D07" w14:textId="77777777" w:rsidTr="0004210A">
        <w:tc>
          <w:tcPr>
            <w:tcW w:w="1750" w:type="dxa"/>
          </w:tcPr>
          <w:p w14:paraId="55FF89F9" w14:textId="506943BD" w:rsidR="00EA31D0" w:rsidRPr="00A60303" w:rsidRDefault="00EA31D0" w:rsidP="0038210F">
            <w:pPr>
              <w:pStyle w:val="FAATableText"/>
              <w:widowControl w:val="0"/>
              <w:spacing w:line="228" w:lineRule="auto"/>
            </w:pPr>
            <w:r>
              <w:t>8.6.1.5</w:t>
            </w:r>
          </w:p>
        </w:tc>
        <w:tc>
          <w:tcPr>
            <w:tcW w:w="1110" w:type="dxa"/>
          </w:tcPr>
          <w:p w14:paraId="475CE76E" w14:textId="742EA08E" w:rsidR="00EA31D0" w:rsidRPr="00A60303" w:rsidRDefault="00EA31D0" w:rsidP="0038210F">
            <w:pPr>
              <w:pStyle w:val="FAATableText"/>
              <w:widowControl w:val="0"/>
              <w:spacing w:line="228" w:lineRule="auto"/>
            </w:pPr>
            <w:r>
              <w:t>11/2019</w:t>
            </w:r>
          </w:p>
        </w:tc>
        <w:tc>
          <w:tcPr>
            <w:tcW w:w="6490" w:type="dxa"/>
          </w:tcPr>
          <w:p w14:paraId="522735DC" w14:textId="78A648A4" w:rsidR="00EA31D0" w:rsidRPr="00A60303" w:rsidRDefault="00EA31D0" w:rsidP="0038210F">
            <w:pPr>
              <w:pStyle w:val="FAATableText"/>
              <w:widowControl w:val="0"/>
              <w:spacing w:line="228" w:lineRule="auto"/>
            </w:pPr>
            <w:r>
              <w:t>Se modificó el párrafo (b) con fines aclaratorios.</w:t>
            </w:r>
          </w:p>
        </w:tc>
      </w:tr>
      <w:tr w:rsidR="00EA31D0" w:rsidRPr="00A60303" w14:paraId="420C2218" w14:textId="77777777" w:rsidTr="0004210A">
        <w:tc>
          <w:tcPr>
            <w:tcW w:w="1750" w:type="dxa"/>
          </w:tcPr>
          <w:p w14:paraId="6C734105" w14:textId="5CE2CDA3" w:rsidR="00EA31D0" w:rsidRPr="00A60303" w:rsidRDefault="00EA31D0" w:rsidP="0038210F">
            <w:pPr>
              <w:pStyle w:val="FAATableText"/>
              <w:widowControl w:val="0"/>
              <w:spacing w:line="228" w:lineRule="auto"/>
            </w:pPr>
            <w:r>
              <w:t>8.6.2.1</w:t>
            </w:r>
          </w:p>
        </w:tc>
        <w:tc>
          <w:tcPr>
            <w:tcW w:w="1110" w:type="dxa"/>
          </w:tcPr>
          <w:p w14:paraId="1C9244BF" w14:textId="035CB119" w:rsidR="00EA31D0" w:rsidRPr="00A60303" w:rsidRDefault="00EA31D0" w:rsidP="0038210F">
            <w:pPr>
              <w:pStyle w:val="FAATableText"/>
              <w:widowControl w:val="0"/>
              <w:spacing w:line="228" w:lineRule="auto"/>
            </w:pPr>
            <w:r>
              <w:t>11/2019</w:t>
            </w:r>
          </w:p>
        </w:tc>
        <w:tc>
          <w:tcPr>
            <w:tcW w:w="6490" w:type="dxa"/>
          </w:tcPr>
          <w:p w14:paraId="32640477" w14:textId="1E3DA468" w:rsidR="00EA31D0" w:rsidRPr="00A60303" w:rsidRDefault="00EA31D0" w:rsidP="0038210F">
            <w:pPr>
              <w:pStyle w:val="FAATableText"/>
              <w:widowControl w:val="0"/>
              <w:spacing w:line="228" w:lineRule="auto"/>
            </w:pPr>
            <w:r>
              <w:t>Se modificaron los párrafos con fines aclaratorios.</w:t>
            </w:r>
          </w:p>
        </w:tc>
      </w:tr>
      <w:tr w:rsidR="00EA31D0" w:rsidRPr="00A60303" w14:paraId="44FC040D" w14:textId="77777777" w:rsidTr="0004210A">
        <w:tc>
          <w:tcPr>
            <w:tcW w:w="1750" w:type="dxa"/>
          </w:tcPr>
          <w:p w14:paraId="44FC040A" w14:textId="7EB9A198" w:rsidR="00EA31D0" w:rsidRPr="00A60303" w:rsidRDefault="00EA31D0" w:rsidP="0038210F">
            <w:pPr>
              <w:pStyle w:val="FAATableText"/>
              <w:widowControl w:val="0"/>
              <w:spacing w:line="228" w:lineRule="auto"/>
            </w:pPr>
            <w:r>
              <w:t>8.6.2.2(b)-(e)</w:t>
            </w:r>
          </w:p>
        </w:tc>
        <w:tc>
          <w:tcPr>
            <w:tcW w:w="1110" w:type="dxa"/>
          </w:tcPr>
          <w:p w14:paraId="44FC040B" w14:textId="01846D04" w:rsidR="00EA31D0" w:rsidRPr="00A60303" w:rsidRDefault="00EA31D0" w:rsidP="0038210F">
            <w:pPr>
              <w:pStyle w:val="FAATableText"/>
              <w:widowControl w:val="0"/>
              <w:spacing w:line="228" w:lineRule="auto"/>
            </w:pPr>
            <w:r>
              <w:t>10/2011</w:t>
            </w:r>
          </w:p>
        </w:tc>
        <w:tc>
          <w:tcPr>
            <w:tcW w:w="6490" w:type="dxa"/>
          </w:tcPr>
          <w:p w14:paraId="44FC040C" w14:textId="123B0EF6" w:rsidR="00EA31D0" w:rsidRPr="00A60303" w:rsidRDefault="00EA31D0" w:rsidP="0038210F">
            <w:pPr>
              <w:pStyle w:val="FAATableText"/>
              <w:widowControl w:val="0"/>
              <w:spacing w:line="228" w:lineRule="auto"/>
            </w:pPr>
            <w:r>
              <w:t>Se añadió texto nuevo y las notas 1, 2 y 3.</w:t>
            </w:r>
          </w:p>
        </w:tc>
      </w:tr>
      <w:tr w:rsidR="00EA31D0" w:rsidRPr="00A60303" w14:paraId="44FC0411" w14:textId="77777777" w:rsidTr="0004210A">
        <w:tc>
          <w:tcPr>
            <w:tcW w:w="1750" w:type="dxa"/>
          </w:tcPr>
          <w:p w14:paraId="44FC040E" w14:textId="37D5701E" w:rsidR="00EA31D0" w:rsidRPr="00A60303" w:rsidRDefault="00EA31D0" w:rsidP="0038210F">
            <w:pPr>
              <w:pStyle w:val="FAATableText"/>
              <w:widowControl w:val="0"/>
              <w:spacing w:line="228" w:lineRule="auto"/>
            </w:pPr>
            <w:r>
              <w:t>8.6.2.2(c)</w:t>
            </w:r>
          </w:p>
        </w:tc>
        <w:tc>
          <w:tcPr>
            <w:tcW w:w="1110" w:type="dxa"/>
          </w:tcPr>
          <w:p w14:paraId="44FC040F" w14:textId="77777777" w:rsidR="00EA31D0" w:rsidRPr="00A60303" w:rsidRDefault="00EA31D0" w:rsidP="0038210F">
            <w:pPr>
              <w:pStyle w:val="FAATableText"/>
              <w:widowControl w:val="0"/>
              <w:spacing w:line="228" w:lineRule="auto"/>
            </w:pPr>
            <w:r>
              <w:t>11/2012</w:t>
            </w:r>
          </w:p>
        </w:tc>
        <w:tc>
          <w:tcPr>
            <w:tcW w:w="6490" w:type="dxa"/>
          </w:tcPr>
          <w:p w14:paraId="44FC0410" w14:textId="445976E4" w:rsidR="00EA31D0" w:rsidRPr="00A60303" w:rsidRDefault="00EA31D0" w:rsidP="0038210F">
            <w:pPr>
              <w:pStyle w:val="FAATableText"/>
              <w:widowControl w:val="0"/>
              <w:spacing w:line="228" w:lineRule="auto"/>
            </w:pPr>
            <w:r>
              <w:t>Se cambió “clima” a “condiciones meteorológicas” debido a una modificación en el Anexo 6 de la OACI.</w:t>
            </w:r>
          </w:p>
        </w:tc>
      </w:tr>
      <w:tr w:rsidR="002A5CA4" w:rsidRPr="00A60303" w14:paraId="1A64BBEB" w14:textId="77777777" w:rsidTr="0004210A">
        <w:tc>
          <w:tcPr>
            <w:tcW w:w="1750" w:type="dxa"/>
          </w:tcPr>
          <w:p w14:paraId="04695B89" w14:textId="12E132D8" w:rsidR="002A5CA4" w:rsidRPr="00A60303" w:rsidRDefault="002A5CA4" w:rsidP="0038210F">
            <w:pPr>
              <w:pStyle w:val="FAATableText"/>
              <w:widowControl w:val="0"/>
              <w:spacing w:line="228" w:lineRule="auto"/>
            </w:pPr>
            <w:r>
              <w:t>8.6.2.2</w:t>
            </w:r>
          </w:p>
        </w:tc>
        <w:tc>
          <w:tcPr>
            <w:tcW w:w="1110" w:type="dxa"/>
          </w:tcPr>
          <w:p w14:paraId="58E94B38" w14:textId="04C6575C" w:rsidR="002A5CA4" w:rsidRPr="00A60303" w:rsidRDefault="002A5CA4" w:rsidP="0038210F">
            <w:pPr>
              <w:pStyle w:val="FAATableText"/>
              <w:widowControl w:val="0"/>
              <w:spacing w:line="228" w:lineRule="auto"/>
            </w:pPr>
            <w:r>
              <w:t>11/2019</w:t>
            </w:r>
          </w:p>
        </w:tc>
        <w:tc>
          <w:tcPr>
            <w:tcW w:w="6490" w:type="dxa"/>
          </w:tcPr>
          <w:p w14:paraId="08F782E2" w14:textId="6658F9B8" w:rsidR="002A5CA4" w:rsidRPr="00A60303" w:rsidRDefault="002A5CA4" w:rsidP="0038210F">
            <w:pPr>
              <w:pStyle w:val="FAATableText"/>
              <w:widowControl w:val="0"/>
              <w:spacing w:line="228" w:lineRule="auto"/>
            </w:pPr>
            <w:r>
              <w:t>Se añadió la Nota 4 debido a una enmienda de la OACI y se modificaron los párrafos y las notas con fines aclaratorios.</w:t>
            </w:r>
          </w:p>
        </w:tc>
      </w:tr>
      <w:tr w:rsidR="00EA31D0" w:rsidRPr="00A60303" w14:paraId="44FC0415" w14:textId="77777777" w:rsidTr="0004210A">
        <w:tc>
          <w:tcPr>
            <w:tcW w:w="1750" w:type="dxa"/>
          </w:tcPr>
          <w:p w14:paraId="44FC0412" w14:textId="7398234A" w:rsidR="00EA31D0" w:rsidRPr="00A60303" w:rsidRDefault="00EA31D0" w:rsidP="0038210F">
            <w:pPr>
              <w:pStyle w:val="FAATableText"/>
              <w:widowControl w:val="0"/>
              <w:spacing w:line="228" w:lineRule="auto"/>
            </w:pPr>
            <w:r>
              <w:t>8.6.2.3</w:t>
            </w:r>
          </w:p>
        </w:tc>
        <w:tc>
          <w:tcPr>
            <w:tcW w:w="1110" w:type="dxa"/>
          </w:tcPr>
          <w:p w14:paraId="44FC0413" w14:textId="77777777" w:rsidR="00EA31D0" w:rsidRPr="00A60303" w:rsidRDefault="00EA31D0" w:rsidP="0038210F">
            <w:pPr>
              <w:pStyle w:val="FAATableText"/>
              <w:widowControl w:val="0"/>
              <w:spacing w:line="228" w:lineRule="auto"/>
            </w:pPr>
            <w:r>
              <w:t>11/2012</w:t>
            </w:r>
          </w:p>
        </w:tc>
        <w:tc>
          <w:tcPr>
            <w:tcW w:w="6490" w:type="dxa"/>
          </w:tcPr>
          <w:p w14:paraId="44FC0414" w14:textId="4DED4CF5" w:rsidR="00EA31D0" w:rsidRPr="00A60303" w:rsidRDefault="00EA31D0" w:rsidP="0038210F">
            <w:pPr>
              <w:pStyle w:val="FAATableText"/>
              <w:widowControl w:val="0"/>
              <w:spacing w:line="228" w:lineRule="auto"/>
            </w:pPr>
            <w:r>
              <w:t>Se cambió “clima” a “condiciones meteorológicas” en el título y en el inciso (b) debido a una modificación en el Anexo 6 de la OACI.</w:t>
            </w:r>
          </w:p>
        </w:tc>
      </w:tr>
      <w:tr w:rsidR="00BC676B" w:rsidRPr="00A60303" w14:paraId="20A5DB39" w14:textId="77777777" w:rsidTr="0004210A">
        <w:tc>
          <w:tcPr>
            <w:tcW w:w="1750" w:type="dxa"/>
          </w:tcPr>
          <w:p w14:paraId="1475F2AD" w14:textId="1D47FBA5" w:rsidR="00BC676B" w:rsidRPr="00A60303" w:rsidRDefault="00BC676B" w:rsidP="0038210F">
            <w:pPr>
              <w:pStyle w:val="FAATableText"/>
              <w:widowControl w:val="0"/>
              <w:spacing w:line="228" w:lineRule="auto"/>
            </w:pPr>
            <w:r>
              <w:t>8.6.2.3</w:t>
            </w:r>
          </w:p>
        </w:tc>
        <w:tc>
          <w:tcPr>
            <w:tcW w:w="1110" w:type="dxa"/>
          </w:tcPr>
          <w:p w14:paraId="0BEB968A" w14:textId="6232ACBE" w:rsidR="00BC676B" w:rsidRPr="00A60303" w:rsidRDefault="00BC676B" w:rsidP="0038210F">
            <w:pPr>
              <w:pStyle w:val="FAATableText"/>
              <w:widowControl w:val="0"/>
              <w:spacing w:line="228" w:lineRule="auto"/>
            </w:pPr>
            <w:r>
              <w:t>11/2019</w:t>
            </w:r>
          </w:p>
        </w:tc>
        <w:tc>
          <w:tcPr>
            <w:tcW w:w="6490" w:type="dxa"/>
          </w:tcPr>
          <w:p w14:paraId="67FAEEBE" w14:textId="23AE3948" w:rsidR="00BC676B" w:rsidRPr="00A60303" w:rsidRDefault="00BC676B" w:rsidP="0038210F">
            <w:pPr>
              <w:pStyle w:val="FAATableText"/>
              <w:widowControl w:val="0"/>
              <w:spacing w:line="228" w:lineRule="auto"/>
            </w:pPr>
            <w:r>
              <w:t>Se modificó el párrafo (b) con fines aclaratorios.</w:t>
            </w:r>
          </w:p>
        </w:tc>
      </w:tr>
      <w:tr w:rsidR="00EA31D0" w:rsidRPr="00A60303" w14:paraId="44FC0419" w14:textId="77777777" w:rsidTr="0004210A">
        <w:tc>
          <w:tcPr>
            <w:tcW w:w="1750" w:type="dxa"/>
          </w:tcPr>
          <w:p w14:paraId="44FC0416" w14:textId="4324DC18" w:rsidR="00EA31D0" w:rsidRPr="00A60303" w:rsidRDefault="00EA31D0" w:rsidP="0038210F">
            <w:pPr>
              <w:pStyle w:val="FAATableText"/>
              <w:widowControl w:val="0"/>
              <w:spacing w:line="228" w:lineRule="auto"/>
            </w:pPr>
            <w:r>
              <w:t>8.6.2.4</w:t>
            </w:r>
          </w:p>
        </w:tc>
        <w:tc>
          <w:tcPr>
            <w:tcW w:w="1110" w:type="dxa"/>
          </w:tcPr>
          <w:p w14:paraId="44FC0417" w14:textId="77777777" w:rsidR="00EA31D0" w:rsidRPr="00A60303" w:rsidRDefault="00EA31D0" w:rsidP="0038210F">
            <w:pPr>
              <w:pStyle w:val="FAATableText"/>
              <w:widowControl w:val="0"/>
              <w:spacing w:line="228" w:lineRule="auto"/>
            </w:pPr>
            <w:r>
              <w:t>11/2012</w:t>
            </w:r>
          </w:p>
        </w:tc>
        <w:tc>
          <w:tcPr>
            <w:tcW w:w="6490" w:type="dxa"/>
          </w:tcPr>
          <w:p w14:paraId="44FC0418" w14:textId="1F81E452" w:rsidR="00EA31D0" w:rsidRPr="00A60303" w:rsidRDefault="00EA31D0" w:rsidP="0038210F">
            <w:pPr>
              <w:pStyle w:val="FAATableText"/>
              <w:widowControl w:val="0"/>
              <w:spacing w:line="228" w:lineRule="auto"/>
            </w:pPr>
            <w:r>
              <w:t>Se cambió “clima” a “condiciones meteorológicas” en el título debido a una modificación en el Anexo 6 de la OACI.</w:t>
            </w:r>
          </w:p>
        </w:tc>
      </w:tr>
      <w:tr w:rsidR="00BC676B" w:rsidRPr="00A60303" w14:paraId="0FD70B2C" w14:textId="77777777" w:rsidTr="0004210A">
        <w:tc>
          <w:tcPr>
            <w:tcW w:w="1750" w:type="dxa"/>
          </w:tcPr>
          <w:p w14:paraId="290DA734" w14:textId="2F8C1841" w:rsidR="00BC676B" w:rsidRPr="00A60303" w:rsidRDefault="00BC676B" w:rsidP="0038210F">
            <w:pPr>
              <w:pStyle w:val="FAATableText"/>
              <w:widowControl w:val="0"/>
              <w:spacing w:line="228" w:lineRule="auto"/>
            </w:pPr>
            <w:r>
              <w:t>8.6.2.4</w:t>
            </w:r>
          </w:p>
        </w:tc>
        <w:tc>
          <w:tcPr>
            <w:tcW w:w="1110" w:type="dxa"/>
          </w:tcPr>
          <w:p w14:paraId="0BD43643" w14:textId="7CDE2872" w:rsidR="00BC676B" w:rsidRPr="00A60303" w:rsidRDefault="00BC676B" w:rsidP="0038210F">
            <w:pPr>
              <w:pStyle w:val="FAATableText"/>
              <w:widowControl w:val="0"/>
              <w:spacing w:line="228" w:lineRule="auto"/>
            </w:pPr>
            <w:r>
              <w:t>11/2019</w:t>
            </w:r>
          </w:p>
        </w:tc>
        <w:tc>
          <w:tcPr>
            <w:tcW w:w="6490" w:type="dxa"/>
          </w:tcPr>
          <w:p w14:paraId="67324D94" w14:textId="5520DD8D" w:rsidR="00BC676B" w:rsidRPr="00A60303" w:rsidRDefault="00BC676B" w:rsidP="0038210F">
            <w:pPr>
              <w:pStyle w:val="FAATableText"/>
              <w:widowControl w:val="0"/>
              <w:spacing w:line="228" w:lineRule="auto"/>
            </w:pPr>
            <w:r>
              <w:t>Se modificó el título para reemplazar VFR por el nombre completo.</w:t>
            </w:r>
          </w:p>
        </w:tc>
      </w:tr>
      <w:tr w:rsidR="00EA31D0" w:rsidRPr="00A60303" w14:paraId="44FC041D" w14:textId="77777777" w:rsidTr="0004210A">
        <w:tc>
          <w:tcPr>
            <w:tcW w:w="1750" w:type="dxa"/>
          </w:tcPr>
          <w:p w14:paraId="44FC041A" w14:textId="42F3AA5F" w:rsidR="00EA31D0" w:rsidRPr="00A60303" w:rsidRDefault="00EA31D0" w:rsidP="0038210F">
            <w:pPr>
              <w:pStyle w:val="FAATableText"/>
              <w:widowControl w:val="0"/>
              <w:spacing w:line="228" w:lineRule="auto"/>
            </w:pPr>
            <w:r>
              <w:t>8.6.2.5</w:t>
            </w:r>
          </w:p>
        </w:tc>
        <w:tc>
          <w:tcPr>
            <w:tcW w:w="1110" w:type="dxa"/>
          </w:tcPr>
          <w:p w14:paraId="44FC041B" w14:textId="77777777" w:rsidR="00EA31D0" w:rsidRPr="00A60303" w:rsidRDefault="00EA31D0" w:rsidP="0038210F">
            <w:pPr>
              <w:pStyle w:val="FAATableText"/>
              <w:widowControl w:val="0"/>
              <w:spacing w:line="228" w:lineRule="auto"/>
            </w:pPr>
            <w:r>
              <w:t>11/2012</w:t>
            </w:r>
          </w:p>
        </w:tc>
        <w:tc>
          <w:tcPr>
            <w:tcW w:w="6490" w:type="dxa"/>
          </w:tcPr>
          <w:p w14:paraId="44FC041C" w14:textId="70749136" w:rsidR="00EA31D0" w:rsidRPr="00A60303" w:rsidRDefault="00EA31D0" w:rsidP="0038210F">
            <w:pPr>
              <w:pStyle w:val="FAATableText"/>
              <w:widowControl w:val="0"/>
              <w:spacing w:line="228" w:lineRule="auto"/>
            </w:pPr>
            <w:r>
              <w:t>Se redactó nuevamente debido a una modificación en el Anexo 6 de la OACI.</w:t>
            </w:r>
          </w:p>
        </w:tc>
      </w:tr>
      <w:tr w:rsidR="00BC676B" w:rsidRPr="00A60303" w14:paraId="160B959A" w14:textId="77777777" w:rsidTr="0004210A">
        <w:tc>
          <w:tcPr>
            <w:tcW w:w="1750" w:type="dxa"/>
          </w:tcPr>
          <w:p w14:paraId="1CE9FF44" w14:textId="5DE3799B" w:rsidR="00BC676B" w:rsidRPr="00A60303" w:rsidRDefault="00BC676B" w:rsidP="0038210F">
            <w:pPr>
              <w:pStyle w:val="FAATableText"/>
              <w:widowControl w:val="0"/>
              <w:spacing w:line="228" w:lineRule="auto"/>
            </w:pPr>
            <w:r>
              <w:t>8.6.2.5</w:t>
            </w:r>
          </w:p>
        </w:tc>
        <w:tc>
          <w:tcPr>
            <w:tcW w:w="1110" w:type="dxa"/>
          </w:tcPr>
          <w:p w14:paraId="57F2A599" w14:textId="679C0A3E" w:rsidR="00BC676B" w:rsidRPr="00A60303" w:rsidRDefault="00BC676B" w:rsidP="0038210F">
            <w:pPr>
              <w:pStyle w:val="FAATableText"/>
              <w:widowControl w:val="0"/>
              <w:spacing w:line="228" w:lineRule="auto"/>
            </w:pPr>
            <w:r>
              <w:t>11/2019</w:t>
            </w:r>
          </w:p>
        </w:tc>
        <w:tc>
          <w:tcPr>
            <w:tcW w:w="6490" w:type="dxa"/>
          </w:tcPr>
          <w:p w14:paraId="12C7CCE1" w14:textId="2826949E" w:rsidR="00BC676B" w:rsidRPr="00A60303" w:rsidRDefault="00BC676B" w:rsidP="0038210F">
            <w:pPr>
              <w:pStyle w:val="FAATableText"/>
              <w:widowControl w:val="0"/>
              <w:spacing w:line="228" w:lineRule="auto"/>
            </w:pPr>
            <w:r>
              <w:t>Se modificó el título para reemplazar IFR por el nombre completo; se añadió el párrafo (a)(3) y la Nota 2 debido a una enmienda de la OACI; y se modificaron los párrafos con fines aclaratorios.</w:t>
            </w:r>
          </w:p>
        </w:tc>
      </w:tr>
      <w:tr w:rsidR="00EA31D0" w:rsidRPr="00A60303" w14:paraId="44FC0421" w14:textId="77777777" w:rsidTr="0004210A">
        <w:tc>
          <w:tcPr>
            <w:tcW w:w="1750" w:type="dxa"/>
          </w:tcPr>
          <w:p w14:paraId="44FC041E" w14:textId="0CF6BB1A" w:rsidR="00EA31D0" w:rsidRPr="00A60303" w:rsidRDefault="00EA31D0" w:rsidP="0038210F">
            <w:pPr>
              <w:pStyle w:val="FAATableText"/>
              <w:widowControl w:val="0"/>
              <w:spacing w:line="228" w:lineRule="auto"/>
            </w:pPr>
            <w:r>
              <w:t>8.6.2.6(b)(1)</w:t>
            </w:r>
          </w:p>
        </w:tc>
        <w:tc>
          <w:tcPr>
            <w:tcW w:w="1110" w:type="dxa"/>
          </w:tcPr>
          <w:p w14:paraId="44FC041F" w14:textId="5056EF98" w:rsidR="00EA31D0" w:rsidRPr="00A60303" w:rsidRDefault="00EA31D0" w:rsidP="0038210F">
            <w:pPr>
              <w:pStyle w:val="FAATableText"/>
              <w:widowControl w:val="0"/>
              <w:spacing w:line="228" w:lineRule="auto"/>
            </w:pPr>
            <w:r>
              <w:t>8/2006</w:t>
            </w:r>
          </w:p>
        </w:tc>
        <w:tc>
          <w:tcPr>
            <w:tcW w:w="6490" w:type="dxa"/>
          </w:tcPr>
          <w:p w14:paraId="44FC0420" w14:textId="4E78D7AC" w:rsidR="00EA31D0" w:rsidRPr="00A60303" w:rsidRDefault="00EA31D0" w:rsidP="0038210F">
            <w:pPr>
              <w:pStyle w:val="FAATableText"/>
              <w:widowControl w:val="0"/>
              <w:spacing w:line="228" w:lineRule="auto"/>
            </w:pPr>
            <w:r>
              <w:t>Se añadieron “aeronaves de despegue vertical” y “dirigibles”.</w:t>
            </w:r>
          </w:p>
        </w:tc>
      </w:tr>
      <w:tr w:rsidR="00EA31D0" w:rsidRPr="00A60303" w14:paraId="44FC0425" w14:textId="77777777" w:rsidTr="0004210A">
        <w:tc>
          <w:tcPr>
            <w:tcW w:w="1750" w:type="dxa"/>
          </w:tcPr>
          <w:p w14:paraId="44FC0422" w14:textId="270D90CD" w:rsidR="00EA31D0" w:rsidRPr="00A60303" w:rsidRDefault="00EA31D0" w:rsidP="0038210F">
            <w:pPr>
              <w:pStyle w:val="FAATableText"/>
              <w:widowControl w:val="0"/>
              <w:spacing w:line="228" w:lineRule="auto"/>
            </w:pPr>
            <w:r>
              <w:t>8.6.2.6(c)</w:t>
            </w:r>
          </w:p>
        </w:tc>
        <w:tc>
          <w:tcPr>
            <w:tcW w:w="1110" w:type="dxa"/>
          </w:tcPr>
          <w:p w14:paraId="44FC0423" w14:textId="32327C74" w:rsidR="00EA31D0" w:rsidRPr="00A60303" w:rsidRDefault="00EA31D0" w:rsidP="0038210F">
            <w:pPr>
              <w:pStyle w:val="FAATableText"/>
              <w:widowControl w:val="0"/>
              <w:spacing w:line="228" w:lineRule="auto"/>
            </w:pPr>
            <w:r>
              <w:t>8/2006</w:t>
            </w:r>
          </w:p>
        </w:tc>
        <w:tc>
          <w:tcPr>
            <w:tcW w:w="6490" w:type="dxa"/>
          </w:tcPr>
          <w:p w14:paraId="44FC0424" w14:textId="7F4577B0" w:rsidR="00EA31D0" w:rsidRPr="00A60303" w:rsidRDefault="00EA31D0" w:rsidP="0038210F">
            <w:pPr>
              <w:pStyle w:val="FAATableText"/>
              <w:widowControl w:val="0"/>
              <w:spacing w:line="228" w:lineRule="auto"/>
            </w:pPr>
            <w:r>
              <w:t>Inciso nuevo.</w:t>
            </w:r>
          </w:p>
        </w:tc>
      </w:tr>
      <w:tr w:rsidR="00EA31D0" w:rsidRPr="00A60303" w14:paraId="44FC0429" w14:textId="77777777" w:rsidTr="0004210A">
        <w:trPr>
          <w:trHeight w:val="395"/>
        </w:trPr>
        <w:tc>
          <w:tcPr>
            <w:tcW w:w="1750" w:type="dxa"/>
          </w:tcPr>
          <w:p w14:paraId="44FC0426" w14:textId="394DF890" w:rsidR="00EA31D0" w:rsidRPr="00A60303" w:rsidRDefault="00EA31D0" w:rsidP="0038210F">
            <w:pPr>
              <w:pStyle w:val="FAATableText"/>
              <w:widowControl w:val="0"/>
              <w:spacing w:line="228" w:lineRule="auto"/>
            </w:pPr>
            <w:r>
              <w:t xml:space="preserve">8.6.2.6 </w:t>
            </w:r>
          </w:p>
        </w:tc>
        <w:tc>
          <w:tcPr>
            <w:tcW w:w="1110" w:type="dxa"/>
          </w:tcPr>
          <w:p w14:paraId="44FC0427" w14:textId="77777777" w:rsidR="00EA31D0" w:rsidRPr="00A60303" w:rsidRDefault="00EA31D0" w:rsidP="0038210F">
            <w:pPr>
              <w:widowControl w:val="0"/>
              <w:spacing w:line="228" w:lineRule="auto"/>
            </w:pPr>
            <w:r>
              <w:t>11/2012</w:t>
            </w:r>
          </w:p>
        </w:tc>
        <w:tc>
          <w:tcPr>
            <w:tcW w:w="6490" w:type="dxa"/>
          </w:tcPr>
          <w:p w14:paraId="44FC0428" w14:textId="1DAE0DA3" w:rsidR="00EA31D0" w:rsidRPr="00A60303" w:rsidRDefault="00EA31D0" w:rsidP="0038210F">
            <w:pPr>
              <w:pStyle w:val="FAATableText"/>
              <w:widowControl w:val="0"/>
              <w:spacing w:line="228" w:lineRule="auto"/>
            </w:pPr>
            <w:r>
              <w:t>Se redactó nuevamente toda la subsección debido a una modificación al Anexo 6 de la OACI.</w:t>
            </w:r>
          </w:p>
        </w:tc>
      </w:tr>
      <w:tr w:rsidR="00BC676B" w:rsidRPr="00A60303" w14:paraId="7614F500" w14:textId="77777777" w:rsidTr="0004210A">
        <w:trPr>
          <w:trHeight w:val="395"/>
        </w:trPr>
        <w:tc>
          <w:tcPr>
            <w:tcW w:w="1750" w:type="dxa"/>
          </w:tcPr>
          <w:p w14:paraId="6C375875" w14:textId="556533AD" w:rsidR="00BC676B" w:rsidRPr="00A60303" w:rsidRDefault="00BC676B" w:rsidP="0038210F">
            <w:pPr>
              <w:pStyle w:val="FAATableText"/>
              <w:widowControl w:val="0"/>
              <w:spacing w:line="228" w:lineRule="auto"/>
            </w:pPr>
            <w:r>
              <w:t>8.6.2.6</w:t>
            </w:r>
          </w:p>
        </w:tc>
        <w:tc>
          <w:tcPr>
            <w:tcW w:w="1110" w:type="dxa"/>
          </w:tcPr>
          <w:p w14:paraId="22498162" w14:textId="00D19DB1" w:rsidR="00BC676B" w:rsidRPr="00A60303" w:rsidRDefault="00BC676B" w:rsidP="0038210F">
            <w:pPr>
              <w:widowControl w:val="0"/>
              <w:spacing w:line="228" w:lineRule="auto"/>
            </w:pPr>
            <w:r>
              <w:t>11/2019</w:t>
            </w:r>
          </w:p>
        </w:tc>
        <w:tc>
          <w:tcPr>
            <w:tcW w:w="6490" w:type="dxa"/>
          </w:tcPr>
          <w:p w14:paraId="78F55042" w14:textId="5E9D1AFC" w:rsidR="00BC676B" w:rsidRPr="00A60303" w:rsidRDefault="00BC676B" w:rsidP="0038210F">
            <w:pPr>
              <w:pStyle w:val="FAATableText"/>
              <w:widowControl w:val="0"/>
              <w:spacing w:line="228" w:lineRule="auto"/>
            </w:pPr>
            <w:r>
              <w:t>Se modificó el título para reemplazar IFR por el nombre completo; se corrigieron los párrafos debido a una enmienda de la OACI y se modificaron los párrafos con fines aclaratorios.</w:t>
            </w:r>
          </w:p>
        </w:tc>
      </w:tr>
      <w:tr w:rsidR="00EA31D0" w:rsidRPr="00A60303" w14:paraId="44FC042D" w14:textId="77777777" w:rsidTr="0004210A">
        <w:tc>
          <w:tcPr>
            <w:tcW w:w="1750" w:type="dxa"/>
          </w:tcPr>
          <w:p w14:paraId="44FC042A" w14:textId="719935B3" w:rsidR="00EA31D0" w:rsidRPr="00A60303" w:rsidRDefault="00EA31D0" w:rsidP="0038210F">
            <w:pPr>
              <w:pStyle w:val="FAATableText"/>
              <w:widowControl w:val="0"/>
              <w:spacing w:line="228" w:lineRule="auto"/>
            </w:pPr>
            <w:r>
              <w:t xml:space="preserve">8.6.2.7 </w:t>
            </w:r>
          </w:p>
        </w:tc>
        <w:tc>
          <w:tcPr>
            <w:tcW w:w="1110" w:type="dxa"/>
          </w:tcPr>
          <w:p w14:paraId="44FC042B" w14:textId="77777777" w:rsidR="00EA31D0" w:rsidRPr="00A60303" w:rsidRDefault="00EA31D0" w:rsidP="0038210F">
            <w:pPr>
              <w:widowControl w:val="0"/>
              <w:spacing w:line="228" w:lineRule="auto"/>
            </w:pPr>
            <w:r>
              <w:t>11/2012</w:t>
            </w:r>
          </w:p>
        </w:tc>
        <w:tc>
          <w:tcPr>
            <w:tcW w:w="6490" w:type="dxa"/>
          </w:tcPr>
          <w:p w14:paraId="44FC042C" w14:textId="464F771C" w:rsidR="00EA31D0" w:rsidRPr="00A60303" w:rsidRDefault="00EA31D0" w:rsidP="0038210F">
            <w:pPr>
              <w:pStyle w:val="FAATableText"/>
              <w:widowControl w:val="0"/>
              <w:spacing w:line="228" w:lineRule="auto"/>
            </w:pPr>
            <w:r>
              <w:t>Se redactó nuevamente toda la subsección debido a una modificación al Anexo 6 de la OACI.</w:t>
            </w:r>
          </w:p>
        </w:tc>
      </w:tr>
      <w:tr w:rsidR="00EA31D0" w:rsidRPr="00A60303" w14:paraId="72FB6AC2" w14:textId="77777777" w:rsidTr="0004210A">
        <w:tc>
          <w:tcPr>
            <w:tcW w:w="1750" w:type="dxa"/>
          </w:tcPr>
          <w:p w14:paraId="5A4D858A" w14:textId="3F2D4226" w:rsidR="00EA31D0" w:rsidRPr="00A60303" w:rsidRDefault="00EA31D0" w:rsidP="0038210F">
            <w:pPr>
              <w:pStyle w:val="FAATableText"/>
              <w:widowControl w:val="0"/>
              <w:spacing w:line="228" w:lineRule="auto"/>
            </w:pPr>
            <w:r>
              <w:t>8.6.2.7(c)</w:t>
            </w:r>
          </w:p>
        </w:tc>
        <w:tc>
          <w:tcPr>
            <w:tcW w:w="1110" w:type="dxa"/>
          </w:tcPr>
          <w:p w14:paraId="6B08EF60" w14:textId="21CE8D6F" w:rsidR="00EA31D0" w:rsidRPr="00A60303" w:rsidRDefault="00EA31D0" w:rsidP="0038210F">
            <w:pPr>
              <w:pStyle w:val="FAATableText"/>
              <w:widowControl w:val="0"/>
              <w:spacing w:line="228" w:lineRule="auto"/>
            </w:pPr>
            <w:r>
              <w:t>11/2014</w:t>
            </w:r>
          </w:p>
        </w:tc>
        <w:tc>
          <w:tcPr>
            <w:tcW w:w="6490" w:type="dxa"/>
          </w:tcPr>
          <w:p w14:paraId="50D41376" w14:textId="2A920742" w:rsidR="00EA31D0" w:rsidRPr="00A60303" w:rsidRDefault="00EA31D0" w:rsidP="0038210F">
            <w:pPr>
              <w:pStyle w:val="FAATableText"/>
              <w:widowControl w:val="0"/>
              <w:spacing w:line="228" w:lineRule="auto"/>
            </w:pPr>
            <w:r>
              <w:t>Se modificó el texto en la tabla.</w:t>
            </w:r>
          </w:p>
        </w:tc>
      </w:tr>
      <w:tr w:rsidR="00BC676B" w:rsidRPr="00A60303" w14:paraId="018F7336" w14:textId="77777777" w:rsidTr="0004210A">
        <w:tc>
          <w:tcPr>
            <w:tcW w:w="1750" w:type="dxa"/>
          </w:tcPr>
          <w:p w14:paraId="6C192991" w14:textId="7E181AE3" w:rsidR="00BC676B" w:rsidRPr="00A60303" w:rsidRDefault="00BC676B" w:rsidP="0038210F">
            <w:pPr>
              <w:pStyle w:val="FAATableText"/>
              <w:widowControl w:val="0"/>
              <w:spacing w:line="228" w:lineRule="auto"/>
            </w:pPr>
            <w:r>
              <w:t>8.6.2.7</w:t>
            </w:r>
          </w:p>
        </w:tc>
        <w:tc>
          <w:tcPr>
            <w:tcW w:w="1110" w:type="dxa"/>
          </w:tcPr>
          <w:p w14:paraId="1C5C8E33" w14:textId="4DDA4B37" w:rsidR="00BC676B" w:rsidRPr="00A60303" w:rsidRDefault="00BC676B" w:rsidP="0038210F">
            <w:pPr>
              <w:widowControl w:val="0"/>
              <w:spacing w:line="228" w:lineRule="auto"/>
            </w:pPr>
            <w:r>
              <w:t>11/2019</w:t>
            </w:r>
          </w:p>
        </w:tc>
        <w:tc>
          <w:tcPr>
            <w:tcW w:w="6490" w:type="dxa"/>
          </w:tcPr>
          <w:p w14:paraId="25C7EB02" w14:textId="6414B5D4" w:rsidR="00BC676B" w:rsidRPr="00A60303" w:rsidRDefault="00BC676B" w:rsidP="0038210F">
            <w:pPr>
              <w:pStyle w:val="FAATableText"/>
              <w:widowControl w:val="0"/>
              <w:spacing w:line="228" w:lineRule="auto"/>
            </w:pPr>
            <w:r>
              <w:t>Se modificó el título para reemplazar IFR por el nombre completo y se modificaron los párrafos con fines aclaratorios.</w:t>
            </w:r>
          </w:p>
        </w:tc>
      </w:tr>
      <w:tr w:rsidR="00EA31D0" w:rsidRPr="00A60303" w14:paraId="44FC0431" w14:textId="77777777" w:rsidTr="0004210A">
        <w:tc>
          <w:tcPr>
            <w:tcW w:w="1750" w:type="dxa"/>
          </w:tcPr>
          <w:p w14:paraId="44FC042E" w14:textId="2DFBA913" w:rsidR="00EA31D0" w:rsidRPr="00A60303" w:rsidRDefault="00EA31D0" w:rsidP="0038210F">
            <w:pPr>
              <w:pStyle w:val="FAATableText"/>
              <w:widowControl w:val="0"/>
              <w:spacing w:line="228" w:lineRule="auto"/>
            </w:pPr>
            <w:r>
              <w:t>8.6.2.8(b)(6)</w:t>
            </w:r>
          </w:p>
        </w:tc>
        <w:tc>
          <w:tcPr>
            <w:tcW w:w="1110" w:type="dxa"/>
          </w:tcPr>
          <w:p w14:paraId="44FC042F" w14:textId="55DD3219" w:rsidR="00EA31D0" w:rsidRPr="00A60303" w:rsidRDefault="00EA31D0" w:rsidP="0038210F">
            <w:pPr>
              <w:pStyle w:val="FAATableText"/>
              <w:widowControl w:val="0"/>
              <w:spacing w:line="228" w:lineRule="auto"/>
            </w:pPr>
            <w:r>
              <w:t>8/2006</w:t>
            </w:r>
          </w:p>
        </w:tc>
        <w:tc>
          <w:tcPr>
            <w:tcW w:w="6490" w:type="dxa"/>
          </w:tcPr>
          <w:p w14:paraId="44FC0430" w14:textId="7CD5B7DE" w:rsidR="00EA31D0" w:rsidRPr="00A60303" w:rsidRDefault="00EA31D0" w:rsidP="0038210F">
            <w:pPr>
              <w:pStyle w:val="FAATableText"/>
              <w:widowControl w:val="0"/>
              <w:spacing w:line="228" w:lineRule="auto"/>
            </w:pPr>
            <w:r>
              <w:t>Inciso nuevo.</w:t>
            </w:r>
          </w:p>
        </w:tc>
      </w:tr>
      <w:tr w:rsidR="00EA31D0" w:rsidRPr="00A60303" w14:paraId="44FC0435" w14:textId="77777777" w:rsidTr="0004210A">
        <w:tc>
          <w:tcPr>
            <w:tcW w:w="1750" w:type="dxa"/>
          </w:tcPr>
          <w:p w14:paraId="44FC0432" w14:textId="70FEDF9F" w:rsidR="00EA31D0" w:rsidRPr="00A60303" w:rsidRDefault="00EA31D0" w:rsidP="0038210F">
            <w:pPr>
              <w:pStyle w:val="FAATableText"/>
              <w:widowControl w:val="0"/>
              <w:spacing w:line="228" w:lineRule="auto"/>
            </w:pPr>
            <w:r>
              <w:t>8.6.2.8</w:t>
            </w:r>
          </w:p>
        </w:tc>
        <w:tc>
          <w:tcPr>
            <w:tcW w:w="1110" w:type="dxa"/>
          </w:tcPr>
          <w:p w14:paraId="44FC0433" w14:textId="77777777" w:rsidR="00EA31D0" w:rsidRPr="00A60303" w:rsidRDefault="00EA31D0" w:rsidP="0038210F">
            <w:pPr>
              <w:pStyle w:val="FAATableText"/>
              <w:widowControl w:val="0"/>
              <w:spacing w:line="228" w:lineRule="auto"/>
            </w:pPr>
            <w:r>
              <w:t>11/2012</w:t>
            </w:r>
          </w:p>
        </w:tc>
        <w:tc>
          <w:tcPr>
            <w:tcW w:w="6490" w:type="dxa"/>
          </w:tcPr>
          <w:p w14:paraId="44FC0434" w14:textId="084BE617" w:rsidR="00EA31D0" w:rsidRPr="00A60303" w:rsidRDefault="00EA31D0" w:rsidP="0038210F">
            <w:pPr>
              <w:pStyle w:val="FAATableText"/>
              <w:widowControl w:val="0"/>
              <w:spacing w:line="228" w:lineRule="auto"/>
            </w:pPr>
            <w:r>
              <w:t>Se añadió AOC al título; se añadió requisito a (a); se cambió “clima” a “condiciones meteorológicas” en (b)(4) debido a una modificación al Anexo 6 de la OACI.</w:t>
            </w:r>
          </w:p>
        </w:tc>
      </w:tr>
      <w:tr w:rsidR="00BC676B" w:rsidRPr="00A60303" w14:paraId="1E995BF4" w14:textId="77777777" w:rsidTr="0004210A">
        <w:tc>
          <w:tcPr>
            <w:tcW w:w="1750" w:type="dxa"/>
          </w:tcPr>
          <w:p w14:paraId="4BDB747E" w14:textId="4850AA63" w:rsidR="00BC676B" w:rsidRPr="00A60303" w:rsidRDefault="00BC676B" w:rsidP="0038210F">
            <w:pPr>
              <w:pStyle w:val="FAATableText"/>
              <w:widowControl w:val="0"/>
              <w:spacing w:line="228" w:lineRule="auto"/>
            </w:pPr>
            <w:r>
              <w:t>8.6.2.8</w:t>
            </w:r>
          </w:p>
        </w:tc>
        <w:tc>
          <w:tcPr>
            <w:tcW w:w="1110" w:type="dxa"/>
          </w:tcPr>
          <w:p w14:paraId="3D10D785" w14:textId="53DCAC7A" w:rsidR="00BC676B" w:rsidRPr="00A60303" w:rsidRDefault="00BC676B" w:rsidP="0038210F">
            <w:pPr>
              <w:pStyle w:val="FAATableText"/>
              <w:widowControl w:val="0"/>
              <w:spacing w:line="228" w:lineRule="auto"/>
            </w:pPr>
            <w:r>
              <w:t>11/2019</w:t>
            </w:r>
          </w:p>
        </w:tc>
        <w:tc>
          <w:tcPr>
            <w:tcW w:w="6490" w:type="dxa"/>
          </w:tcPr>
          <w:p w14:paraId="4A28E9AD" w14:textId="4E44F483" w:rsidR="00BC676B" w:rsidRPr="00A60303" w:rsidRDefault="00BC676B" w:rsidP="0038210F">
            <w:pPr>
              <w:pStyle w:val="FAATableText"/>
              <w:widowControl w:val="0"/>
              <w:spacing w:line="228" w:lineRule="auto"/>
            </w:pPr>
            <w:r>
              <w:t>Se modificaron el título y los párrafos con fines aclaratorios.</w:t>
            </w:r>
          </w:p>
        </w:tc>
      </w:tr>
      <w:tr w:rsidR="00EA31D0" w:rsidRPr="00A60303" w14:paraId="44FC0439" w14:textId="77777777" w:rsidTr="0004210A">
        <w:tc>
          <w:tcPr>
            <w:tcW w:w="1750" w:type="dxa"/>
          </w:tcPr>
          <w:p w14:paraId="44FC0436" w14:textId="3DAE70AA" w:rsidR="00EA31D0" w:rsidRPr="00A60303" w:rsidRDefault="00EA31D0" w:rsidP="0038210F">
            <w:pPr>
              <w:pStyle w:val="FAATableText"/>
              <w:widowControl w:val="0"/>
              <w:spacing w:line="228" w:lineRule="auto"/>
            </w:pPr>
            <w:r>
              <w:t>8.2.6.9(a)</w:t>
            </w:r>
          </w:p>
        </w:tc>
        <w:tc>
          <w:tcPr>
            <w:tcW w:w="1110" w:type="dxa"/>
          </w:tcPr>
          <w:p w14:paraId="44FC0437" w14:textId="21D7DF9F" w:rsidR="00EA31D0" w:rsidRPr="00A60303" w:rsidRDefault="00EA31D0" w:rsidP="0038210F">
            <w:pPr>
              <w:pStyle w:val="FAATableText"/>
              <w:widowControl w:val="0"/>
              <w:spacing w:line="228" w:lineRule="auto"/>
            </w:pPr>
            <w:r>
              <w:t>8/2006</w:t>
            </w:r>
          </w:p>
        </w:tc>
        <w:tc>
          <w:tcPr>
            <w:tcW w:w="6490" w:type="dxa"/>
          </w:tcPr>
          <w:p w14:paraId="44FC0438" w14:textId="31CC811D" w:rsidR="00EA31D0" w:rsidRPr="00A60303" w:rsidRDefault="00EA31D0" w:rsidP="0038210F">
            <w:pPr>
              <w:pStyle w:val="FAATableText"/>
              <w:widowControl w:val="0"/>
              <w:spacing w:line="228" w:lineRule="auto"/>
            </w:pPr>
            <w:r>
              <w:t>Se cambió “avión” a “aeronave”.</w:t>
            </w:r>
          </w:p>
        </w:tc>
      </w:tr>
      <w:tr w:rsidR="00EA31D0" w:rsidRPr="00A60303" w14:paraId="44FC043D" w14:textId="77777777" w:rsidTr="0004210A">
        <w:tc>
          <w:tcPr>
            <w:tcW w:w="1750" w:type="dxa"/>
          </w:tcPr>
          <w:p w14:paraId="44FC043A" w14:textId="0CD33CE5" w:rsidR="00EA31D0" w:rsidRPr="00A60303" w:rsidRDefault="00EA31D0" w:rsidP="0038210F">
            <w:pPr>
              <w:pStyle w:val="FAATableText"/>
              <w:widowControl w:val="0"/>
              <w:spacing w:line="228" w:lineRule="auto"/>
            </w:pPr>
            <w:r>
              <w:t xml:space="preserve">8.2.6.9 </w:t>
            </w:r>
          </w:p>
        </w:tc>
        <w:tc>
          <w:tcPr>
            <w:tcW w:w="1110" w:type="dxa"/>
          </w:tcPr>
          <w:p w14:paraId="44FC043B" w14:textId="77777777" w:rsidR="00EA31D0" w:rsidRPr="00A60303" w:rsidRDefault="00EA31D0" w:rsidP="0038210F">
            <w:pPr>
              <w:pStyle w:val="FAATableText"/>
              <w:widowControl w:val="0"/>
              <w:spacing w:line="228" w:lineRule="auto"/>
            </w:pPr>
            <w:r>
              <w:t>11/2012</w:t>
            </w:r>
          </w:p>
        </w:tc>
        <w:tc>
          <w:tcPr>
            <w:tcW w:w="6490" w:type="dxa"/>
          </w:tcPr>
          <w:p w14:paraId="44FC043C" w14:textId="58AD2DC8" w:rsidR="00EA31D0" w:rsidRPr="00A60303" w:rsidRDefault="00EA31D0" w:rsidP="0038210F">
            <w:pPr>
              <w:pStyle w:val="FAATableText"/>
              <w:widowControl w:val="0"/>
              <w:spacing w:line="228" w:lineRule="auto"/>
            </w:pPr>
            <w:r>
              <w:t>Se modificó toda la subsección debido a un cambio en el Anexo 6 de la OACI.</w:t>
            </w:r>
          </w:p>
        </w:tc>
      </w:tr>
      <w:tr w:rsidR="00BC676B" w:rsidRPr="00A60303" w14:paraId="23FE93E7" w14:textId="77777777" w:rsidTr="0004210A">
        <w:tc>
          <w:tcPr>
            <w:tcW w:w="1750" w:type="dxa"/>
          </w:tcPr>
          <w:p w14:paraId="5E7C508C" w14:textId="0A478BDB" w:rsidR="00BC676B" w:rsidRPr="00A60303" w:rsidRDefault="00BC676B" w:rsidP="0038210F">
            <w:pPr>
              <w:pStyle w:val="FAATableText"/>
              <w:widowControl w:val="0"/>
              <w:spacing w:line="228" w:lineRule="auto"/>
            </w:pPr>
            <w:r>
              <w:t>8.2.6.9</w:t>
            </w:r>
          </w:p>
        </w:tc>
        <w:tc>
          <w:tcPr>
            <w:tcW w:w="1110" w:type="dxa"/>
          </w:tcPr>
          <w:p w14:paraId="622AFF4C" w14:textId="01546CDF" w:rsidR="00BC676B" w:rsidRPr="00A60303" w:rsidRDefault="00BC676B" w:rsidP="0038210F">
            <w:pPr>
              <w:pStyle w:val="FAATableText"/>
              <w:widowControl w:val="0"/>
              <w:spacing w:line="228" w:lineRule="auto"/>
            </w:pPr>
            <w:r>
              <w:t>11/2019</w:t>
            </w:r>
          </w:p>
        </w:tc>
        <w:tc>
          <w:tcPr>
            <w:tcW w:w="6490" w:type="dxa"/>
          </w:tcPr>
          <w:p w14:paraId="269101CB" w14:textId="06C2329E" w:rsidR="00BC676B" w:rsidRPr="00A60303" w:rsidRDefault="00BC676B" w:rsidP="0038210F">
            <w:pPr>
              <w:pStyle w:val="FAATableText"/>
              <w:widowControl w:val="0"/>
              <w:spacing w:line="228" w:lineRule="auto"/>
            </w:pPr>
            <w:r>
              <w:t>Se modificaron los párrafos con fines aclaratorios.</w:t>
            </w:r>
          </w:p>
        </w:tc>
      </w:tr>
      <w:tr w:rsidR="00EA31D0" w:rsidRPr="00A60303" w14:paraId="44FC0441" w14:textId="77777777" w:rsidTr="0004210A">
        <w:tc>
          <w:tcPr>
            <w:tcW w:w="1750" w:type="dxa"/>
          </w:tcPr>
          <w:p w14:paraId="44FC043E" w14:textId="149AFC5E" w:rsidR="00EA31D0" w:rsidRPr="00A60303" w:rsidRDefault="00EA31D0" w:rsidP="0038210F">
            <w:pPr>
              <w:pStyle w:val="FAATableText"/>
              <w:widowControl w:val="0"/>
              <w:spacing w:line="228" w:lineRule="auto"/>
            </w:pPr>
            <w:r>
              <w:t>8.6.2.10</w:t>
            </w:r>
          </w:p>
        </w:tc>
        <w:tc>
          <w:tcPr>
            <w:tcW w:w="1110" w:type="dxa"/>
          </w:tcPr>
          <w:p w14:paraId="44FC043F" w14:textId="71AA97DF" w:rsidR="00EA31D0" w:rsidRPr="00A60303" w:rsidRDefault="00EA31D0" w:rsidP="0038210F">
            <w:pPr>
              <w:pStyle w:val="FAATableText"/>
              <w:widowControl w:val="0"/>
              <w:spacing w:line="228" w:lineRule="auto"/>
            </w:pPr>
            <w:r>
              <w:t>1/2005</w:t>
            </w:r>
          </w:p>
        </w:tc>
        <w:tc>
          <w:tcPr>
            <w:tcW w:w="6490" w:type="dxa"/>
          </w:tcPr>
          <w:p w14:paraId="44FC0440" w14:textId="30F21058" w:rsidR="00EA31D0" w:rsidRPr="00A60303" w:rsidRDefault="00EA31D0" w:rsidP="0038210F">
            <w:pPr>
              <w:pStyle w:val="FAATableText"/>
              <w:widowControl w:val="0"/>
              <w:spacing w:line="228" w:lineRule="auto"/>
            </w:pPr>
            <w:r>
              <w:t>En el título, en la versión en inglés se cambió “Two-Engined” a “Twin Engined” de conformidad con la terminología de la OACI.</w:t>
            </w:r>
          </w:p>
        </w:tc>
      </w:tr>
      <w:tr w:rsidR="00EA31D0" w:rsidRPr="00A60303" w14:paraId="44FC0448" w14:textId="77777777" w:rsidTr="0004210A">
        <w:tc>
          <w:tcPr>
            <w:tcW w:w="1750" w:type="dxa"/>
          </w:tcPr>
          <w:p w14:paraId="44FC0442" w14:textId="71359B8B" w:rsidR="00EA31D0" w:rsidRPr="00A60303" w:rsidRDefault="00EA31D0" w:rsidP="0038210F">
            <w:pPr>
              <w:pStyle w:val="FAATableText"/>
              <w:widowControl w:val="0"/>
              <w:spacing w:line="228" w:lineRule="auto"/>
            </w:pPr>
            <w:r>
              <w:t>8.6.2.10</w:t>
            </w:r>
          </w:p>
        </w:tc>
        <w:tc>
          <w:tcPr>
            <w:tcW w:w="1110" w:type="dxa"/>
          </w:tcPr>
          <w:p w14:paraId="44FC0443" w14:textId="77777777" w:rsidR="00EA31D0" w:rsidRPr="00A60303" w:rsidRDefault="00EA31D0" w:rsidP="0038210F">
            <w:pPr>
              <w:pStyle w:val="FAATableText"/>
              <w:widowControl w:val="0"/>
              <w:spacing w:line="228" w:lineRule="auto"/>
            </w:pPr>
            <w:r>
              <w:t>11/2012</w:t>
            </w:r>
          </w:p>
        </w:tc>
        <w:tc>
          <w:tcPr>
            <w:tcW w:w="6490" w:type="dxa"/>
          </w:tcPr>
          <w:p w14:paraId="44FC0444" w14:textId="77777777" w:rsidR="00EA31D0" w:rsidRPr="00A60303" w:rsidRDefault="00EA31D0" w:rsidP="0038210F">
            <w:pPr>
              <w:pStyle w:val="FAATableText"/>
              <w:widowControl w:val="0"/>
              <w:spacing w:line="228" w:lineRule="auto"/>
            </w:pPr>
            <w:r>
              <w:t xml:space="preserve">Se hicieron los cambios a continuación debido a una modificación al Anexo 6 </w:t>
            </w:r>
            <w:r>
              <w:lastRenderedPageBreak/>
              <w:t>de la OACI:</w:t>
            </w:r>
          </w:p>
          <w:p w14:paraId="44FC0445" w14:textId="645451B0" w:rsidR="00EA31D0" w:rsidRPr="00A60303" w:rsidRDefault="00EA31D0" w:rsidP="0038210F">
            <w:pPr>
              <w:pStyle w:val="FAATableText"/>
              <w:widowControl w:val="0"/>
              <w:spacing w:line="228" w:lineRule="auto"/>
            </w:pPr>
            <w:r>
              <w:t>Se modificó el título para reflejar las operaciones según el AOC y se cambió ETOPS a EDTO.</w:t>
            </w:r>
          </w:p>
          <w:p w14:paraId="44FC0446" w14:textId="77777777" w:rsidR="00EA31D0" w:rsidRPr="00A60303" w:rsidRDefault="00EA31D0" w:rsidP="0038210F">
            <w:pPr>
              <w:pStyle w:val="FAATableText"/>
              <w:widowControl w:val="0"/>
              <w:spacing w:line="228" w:lineRule="auto"/>
            </w:pPr>
            <w:r>
              <w:t>Se redactó nuevamente el inciso (a).</w:t>
            </w:r>
          </w:p>
          <w:p w14:paraId="44FC0447" w14:textId="449B1B85" w:rsidR="00EA31D0" w:rsidRPr="00A60303" w:rsidRDefault="00EA31D0" w:rsidP="0038210F">
            <w:pPr>
              <w:pStyle w:val="FAATableText"/>
              <w:widowControl w:val="0"/>
              <w:spacing w:line="228" w:lineRule="auto"/>
            </w:pPr>
            <w:r>
              <w:t>En (b), se cambió “dos motores” a “dos o más motores”.</w:t>
            </w:r>
          </w:p>
        </w:tc>
      </w:tr>
      <w:tr w:rsidR="00BC676B" w:rsidRPr="00A60303" w14:paraId="216C77CE" w14:textId="77777777" w:rsidTr="0004210A">
        <w:tc>
          <w:tcPr>
            <w:tcW w:w="1750" w:type="dxa"/>
          </w:tcPr>
          <w:p w14:paraId="4CEAA72C" w14:textId="138328F0" w:rsidR="00BC676B" w:rsidRPr="00A60303" w:rsidRDefault="00BC676B" w:rsidP="0038210F">
            <w:pPr>
              <w:pStyle w:val="FAATableText"/>
              <w:widowControl w:val="0"/>
              <w:spacing w:line="228" w:lineRule="auto"/>
            </w:pPr>
            <w:r>
              <w:lastRenderedPageBreak/>
              <w:t>8.6.2.10</w:t>
            </w:r>
          </w:p>
        </w:tc>
        <w:tc>
          <w:tcPr>
            <w:tcW w:w="1110" w:type="dxa"/>
          </w:tcPr>
          <w:p w14:paraId="611C3134" w14:textId="7A61EDD4" w:rsidR="00BC676B" w:rsidRPr="00A60303" w:rsidRDefault="00BC676B" w:rsidP="0038210F">
            <w:pPr>
              <w:pStyle w:val="FAATableText"/>
              <w:widowControl w:val="0"/>
              <w:spacing w:line="228" w:lineRule="auto"/>
            </w:pPr>
            <w:r>
              <w:t>11/2019</w:t>
            </w:r>
          </w:p>
        </w:tc>
        <w:tc>
          <w:tcPr>
            <w:tcW w:w="6490" w:type="dxa"/>
          </w:tcPr>
          <w:p w14:paraId="11987927" w14:textId="5806DADA" w:rsidR="00BC676B" w:rsidRPr="00A60303" w:rsidRDefault="00BC676B" w:rsidP="0038210F">
            <w:pPr>
              <w:pStyle w:val="FAATableText"/>
              <w:widowControl w:val="0"/>
              <w:spacing w:line="228" w:lineRule="auto"/>
            </w:pPr>
            <w:r>
              <w:t>Se modificó el título para reemplazar EDTO por el nombre completo y se modificaron los párrafos con fines aclaratorios.</w:t>
            </w:r>
          </w:p>
        </w:tc>
      </w:tr>
      <w:tr w:rsidR="00EA31D0" w:rsidRPr="00A60303" w14:paraId="44FC044C" w14:textId="77777777" w:rsidTr="0004210A">
        <w:tc>
          <w:tcPr>
            <w:tcW w:w="1750" w:type="dxa"/>
          </w:tcPr>
          <w:p w14:paraId="44FC0449" w14:textId="5E25E57E" w:rsidR="00EA31D0" w:rsidRPr="00A60303" w:rsidRDefault="00EA31D0" w:rsidP="0038210F">
            <w:pPr>
              <w:pStyle w:val="FAATableText"/>
              <w:widowControl w:val="0"/>
              <w:spacing w:line="228" w:lineRule="auto"/>
            </w:pPr>
            <w:r>
              <w:t>8.6.2.11</w:t>
            </w:r>
          </w:p>
        </w:tc>
        <w:tc>
          <w:tcPr>
            <w:tcW w:w="1110" w:type="dxa"/>
          </w:tcPr>
          <w:p w14:paraId="44FC044A" w14:textId="375C67DF" w:rsidR="00EA31D0" w:rsidRPr="00A60303" w:rsidRDefault="00EA31D0" w:rsidP="0038210F">
            <w:pPr>
              <w:pStyle w:val="FAATableText"/>
              <w:widowControl w:val="0"/>
              <w:spacing w:line="228" w:lineRule="auto"/>
            </w:pPr>
            <w:r>
              <w:t>1/2005</w:t>
            </w:r>
          </w:p>
        </w:tc>
        <w:tc>
          <w:tcPr>
            <w:tcW w:w="6490" w:type="dxa"/>
          </w:tcPr>
          <w:p w14:paraId="44FC044B" w14:textId="730602B4" w:rsidR="00EA31D0" w:rsidRPr="00A60303" w:rsidRDefault="00EA31D0" w:rsidP="0038210F">
            <w:pPr>
              <w:pStyle w:val="FAATableText"/>
              <w:widowControl w:val="0"/>
              <w:spacing w:line="228" w:lineRule="auto"/>
            </w:pPr>
            <w:r>
              <w:t>En el título, en la versión en inglés se cambió “Two-Engined” a “Twin Engined” de conformidad con la terminología de la OACI.</w:t>
            </w:r>
          </w:p>
        </w:tc>
      </w:tr>
      <w:tr w:rsidR="00EA31D0" w:rsidRPr="00A60303" w14:paraId="44FC0450" w14:textId="77777777" w:rsidTr="0004210A">
        <w:tc>
          <w:tcPr>
            <w:tcW w:w="1750" w:type="dxa"/>
          </w:tcPr>
          <w:p w14:paraId="44FC044D" w14:textId="1E596F69" w:rsidR="00EA31D0" w:rsidRPr="00A60303" w:rsidRDefault="00EA31D0" w:rsidP="0038210F">
            <w:pPr>
              <w:pStyle w:val="FAATableText"/>
              <w:widowControl w:val="0"/>
              <w:spacing w:line="228" w:lineRule="auto"/>
            </w:pPr>
            <w:r>
              <w:t>8.6.2.11</w:t>
            </w:r>
          </w:p>
        </w:tc>
        <w:tc>
          <w:tcPr>
            <w:tcW w:w="1110" w:type="dxa"/>
          </w:tcPr>
          <w:p w14:paraId="44FC044E" w14:textId="6F099BB1" w:rsidR="00EA31D0" w:rsidRPr="00A60303" w:rsidRDefault="00EA31D0" w:rsidP="0038210F">
            <w:pPr>
              <w:pStyle w:val="FAATableText"/>
              <w:widowControl w:val="0"/>
              <w:spacing w:line="228" w:lineRule="auto"/>
            </w:pPr>
            <w:r>
              <w:t>11/2004</w:t>
            </w:r>
          </w:p>
        </w:tc>
        <w:tc>
          <w:tcPr>
            <w:tcW w:w="6490" w:type="dxa"/>
          </w:tcPr>
          <w:p w14:paraId="44FC044F" w14:textId="78C7A6DD" w:rsidR="00EA31D0" w:rsidRPr="00A60303" w:rsidRDefault="00EA31D0" w:rsidP="0038210F">
            <w:pPr>
              <w:pStyle w:val="FAATableText"/>
              <w:widowControl w:val="0"/>
              <w:spacing w:line="228" w:lineRule="auto"/>
            </w:pPr>
            <w:r>
              <w:t>Se añadió la subsección (b).</w:t>
            </w:r>
          </w:p>
        </w:tc>
      </w:tr>
      <w:tr w:rsidR="00EA31D0" w:rsidRPr="00A60303" w14:paraId="44FC0454" w14:textId="77777777" w:rsidTr="0004210A">
        <w:tc>
          <w:tcPr>
            <w:tcW w:w="1750" w:type="dxa"/>
          </w:tcPr>
          <w:p w14:paraId="44FC0451" w14:textId="432B8CDC" w:rsidR="00EA31D0" w:rsidRPr="00A60303" w:rsidRDefault="00EA31D0" w:rsidP="0038210F">
            <w:pPr>
              <w:pStyle w:val="FAATableText"/>
              <w:widowControl w:val="0"/>
              <w:spacing w:line="228" w:lineRule="auto"/>
            </w:pPr>
            <w:r>
              <w:t>8.6.2.11(d)</w:t>
            </w:r>
          </w:p>
        </w:tc>
        <w:tc>
          <w:tcPr>
            <w:tcW w:w="1110" w:type="dxa"/>
          </w:tcPr>
          <w:p w14:paraId="44FC0452" w14:textId="5EA6D2A7" w:rsidR="00EA31D0" w:rsidRPr="00A60303" w:rsidRDefault="00EA31D0" w:rsidP="0038210F">
            <w:pPr>
              <w:pStyle w:val="FAATableText"/>
              <w:widowControl w:val="0"/>
              <w:spacing w:line="228" w:lineRule="auto"/>
            </w:pPr>
            <w:r>
              <w:t>8/2006</w:t>
            </w:r>
          </w:p>
        </w:tc>
        <w:tc>
          <w:tcPr>
            <w:tcW w:w="6490" w:type="dxa"/>
          </w:tcPr>
          <w:p w14:paraId="44FC0453" w14:textId="321AA4A8" w:rsidR="00EA31D0" w:rsidRPr="00A60303" w:rsidRDefault="00EA31D0" w:rsidP="0038210F">
            <w:pPr>
              <w:pStyle w:val="FAATableText"/>
              <w:widowControl w:val="0"/>
              <w:spacing w:line="228" w:lineRule="auto"/>
            </w:pPr>
            <w:r>
              <w:t>Inciso nuevo.</w:t>
            </w:r>
          </w:p>
        </w:tc>
      </w:tr>
      <w:tr w:rsidR="00EA31D0" w:rsidRPr="00A60303" w14:paraId="44FC0458" w14:textId="77777777" w:rsidTr="0004210A">
        <w:tc>
          <w:tcPr>
            <w:tcW w:w="1750" w:type="dxa"/>
          </w:tcPr>
          <w:p w14:paraId="44FC0455" w14:textId="46331E35" w:rsidR="00EA31D0" w:rsidRPr="00A60303" w:rsidRDefault="00EA31D0" w:rsidP="0038210F">
            <w:pPr>
              <w:pStyle w:val="FAATableText"/>
              <w:widowControl w:val="0"/>
              <w:spacing w:line="228" w:lineRule="auto"/>
            </w:pPr>
            <w:r>
              <w:t>8.6.2.11</w:t>
            </w:r>
          </w:p>
        </w:tc>
        <w:tc>
          <w:tcPr>
            <w:tcW w:w="1110" w:type="dxa"/>
          </w:tcPr>
          <w:p w14:paraId="44FC0456" w14:textId="40EC4C86" w:rsidR="00EA31D0" w:rsidRPr="00A60303" w:rsidRDefault="00EA31D0" w:rsidP="0038210F">
            <w:pPr>
              <w:pStyle w:val="FAATableText"/>
              <w:widowControl w:val="0"/>
              <w:spacing w:line="228" w:lineRule="auto"/>
            </w:pPr>
            <w:r>
              <w:t>11/2012</w:t>
            </w:r>
          </w:p>
        </w:tc>
        <w:tc>
          <w:tcPr>
            <w:tcW w:w="6490" w:type="dxa"/>
          </w:tcPr>
          <w:p w14:paraId="44FC0457" w14:textId="22AE788A" w:rsidR="00EA31D0" w:rsidRPr="00A60303" w:rsidRDefault="00EA31D0" w:rsidP="0038210F">
            <w:pPr>
              <w:pStyle w:val="FAATableText"/>
              <w:widowControl w:val="0"/>
              <w:spacing w:line="228" w:lineRule="auto"/>
            </w:pPr>
            <w:r>
              <w:t>Se modificó toda la subsección debido a un cambio en el Anexo 6 de la OACI.</w:t>
            </w:r>
          </w:p>
        </w:tc>
      </w:tr>
      <w:tr w:rsidR="00BC676B" w:rsidRPr="00A60303" w14:paraId="54771B1B" w14:textId="77777777" w:rsidTr="0004210A">
        <w:tc>
          <w:tcPr>
            <w:tcW w:w="1750" w:type="dxa"/>
          </w:tcPr>
          <w:p w14:paraId="5564FE5F" w14:textId="65529CD8" w:rsidR="00BC676B" w:rsidRPr="00A60303" w:rsidRDefault="00BC676B" w:rsidP="0038210F">
            <w:pPr>
              <w:pStyle w:val="FAATableText"/>
              <w:widowControl w:val="0"/>
              <w:spacing w:line="228" w:lineRule="auto"/>
            </w:pPr>
            <w:r>
              <w:t>8.6.2.11</w:t>
            </w:r>
          </w:p>
        </w:tc>
        <w:tc>
          <w:tcPr>
            <w:tcW w:w="1110" w:type="dxa"/>
          </w:tcPr>
          <w:p w14:paraId="1E7F663E" w14:textId="06032531" w:rsidR="00BC676B" w:rsidRPr="00A60303" w:rsidRDefault="00BC676B" w:rsidP="0038210F">
            <w:pPr>
              <w:pStyle w:val="FAATableText"/>
              <w:widowControl w:val="0"/>
              <w:spacing w:line="228" w:lineRule="auto"/>
            </w:pPr>
            <w:r>
              <w:t>11/2019</w:t>
            </w:r>
          </w:p>
        </w:tc>
        <w:tc>
          <w:tcPr>
            <w:tcW w:w="6490" w:type="dxa"/>
          </w:tcPr>
          <w:p w14:paraId="1882294D" w14:textId="1A530FDD" w:rsidR="00BC676B" w:rsidRPr="00A60303" w:rsidRDefault="00BC676B" w:rsidP="0038210F">
            <w:pPr>
              <w:pStyle w:val="FAATableText"/>
              <w:widowControl w:val="0"/>
              <w:spacing w:line="228" w:lineRule="auto"/>
            </w:pPr>
            <w:r>
              <w:t>Se modificaron los párrafos con fines aclaratorios.</w:t>
            </w:r>
          </w:p>
        </w:tc>
      </w:tr>
      <w:tr w:rsidR="00EA31D0" w:rsidRPr="00A60303" w14:paraId="44FC045C" w14:textId="77777777" w:rsidTr="0004210A">
        <w:tc>
          <w:tcPr>
            <w:tcW w:w="1750" w:type="dxa"/>
          </w:tcPr>
          <w:p w14:paraId="44FC0459" w14:textId="1407F919" w:rsidR="00EA31D0" w:rsidRPr="00A60303" w:rsidRDefault="00EA31D0" w:rsidP="0038210F">
            <w:pPr>
              <w:pStyle w:val="FAATableText"/>
              <w:widowControl w:val="0"/>
              <w:spacing w:line="228" w:lineRule="auto"/>
            </w:pPr>
            <w:r>
              <w:t>8.6.2.12(c)</w:t>
            </w:r>
          </w:p>
        </w:tc>
        <w:tc>
          <w:tcPr>
            <w:tcW w:w="1110" w:type="dxa"/>
          </w:tcPr>
          <w:p w14:paraId="44FC045A" w14:textId="77777777" w:rsidR="00EA31D0" w:rsidRPr="00A60303" w:rsidRDefault="00EA31D0" w:rsidP="0038210F">
            <w:pPr>
              <w:widowControl w:val="0"/>
              <w:spacing w:line="228" w:lineRule="auto"/>
            </w:pPr>
            <w:r>
              <w:t>11/2012</w:t>
            </w:r>
          </w:p>
        </w:tc>
        <w:tc>
          <w:tcPr>
            <w:tcW w:w="6490" w:type="dxa"/>
          </w:tcPr>
          <w:p w14:paraId="44FC045B" w14:textId="03FAF029" w:rsidR="00EA31D0" w:rsidRPr="00A60303" w:rsidRDefault="00EA31D0" w:rsidP="0038210F">
            <w:pPr>
              <w:pStyle w:val="FAATableText"/>
              <w:widowControl w:val="0"/>
              <w:spacing w:line="228" w:lineRule="auto"/>
            </w:pPr>
            <w:r>
              <w:t>Se añadió el texto de (c) y la nota 1 p</w:t>
            </w:r>
            <w:r w:rsidR="000E49D3">
              <w:t>o</w:t>
            </w:r>
            <w:r>
              <w:t>r cambios de la OACI; se modificó la numeración de la nota original.</w:t>
            </w:r>
          </w:p>
        </w:tc>
      </w:tr>
      <w:tr w:rsidR="00652D06" w:rsidRPr="00A60303" w14:paraId="369142E1" w14:textId="77777777" w:rsidTr="0004210A">
        <w:tc>
          <w:tcPr>
            <w:tcW w:w="1750" w:type="dxa"/>
          </w:tcPr>
          <w:p w14:paraId="6BB720F6" w14:textId="58377E11" w:rsidR="00652D06" w:rsidRPr="00A60303" w:rsidRDefault="00652D06" w:rsidP="0038210F">
            <w:pPr>
              <w:pStyle w:val="FAATableText"/>
              <w:widowControl w:val="0"/>
              <w:spacing w:line="228" w:lineRule="auto"/>
            </w:pPr>
            <w:r>
              <w:t>8.6.2.12</w:t>
            </w:r>
          </w:p>
        </w:tc>
        <w:tc>
          <w:tcPr>
            <w:tcW w:w="1110" w:type="dxa"/>
          </w:tcPr>
          <w:p w14:paraId="6B786A16" w14:textId="730BAF50" w:rsidR="00652D06" w:rsidRPr="00A60303" w:rsidRDefault="00652D06" w:rsidP="0038210F">
            <w:pPr>
              <w:widowControl w:val="0"/>
              <w:spacing w:line="228" w:lineRule="auto"/>
            </w:pPr>
            <w:r>
              <w:t>11/2019</w:t>
            </w:r>
          </w:p>
        </w:tc>
        <w:tc>
          <w:tcPr>
            <w:tcW w:w="6490" w:type="dxa"/>
          </w:tcPr>
          <w:p w14:paraId="058ABD6A" w14:textId="7A578DE2" w:rsidR="00652D06" w:rsidRPr="00A60303" w:rsidRDefault="00652D06" w:rsidP="0038210F">
            <w:pPr>
              <w:pStyle w:val="FAATableText"/>
              <w:widowControl w:val="0"/>
              <w:spacing w:line="228" w:lineRule="auto"/>
            </w:pPr>
            <w:r>
              <w:t>Se modificó el título para reemplazar EDTO por el nombre completo y se modificaron los párrafos con fines aclaratorios.</w:t>
            </w:r>
          </w:p>
        </w:tc>
      </w:tr>
      <w:tr w:rsidR="00EA31D0" w:rsidRPr="00A60303" w14:paraId="44FC0460" w14:textId="77777777" w:rsidTr="0004210A">
        <w:tc>
          <w:tcPr>
            <w:tcW w:w="1750" w:type="dxa"/>
          </w:tcPr>
          <w:p w14:paraId="44FC045D" w14:textId="0C965E7A" w:rsidR="00EA31D0" w:rsidRPr="00A60303" w:rsidRDefault="00EA31D0" w:rsidP="0038210F">
            <w:pPr>
              <w:pStyle w:val="FAATableText"/>
              <w:widowControl w:val="0"/>
              <w:spacing w:line="228" w:lineRule="auto"/>
            </w:pPr>
            <w:r>
              <w:t>8.6.2.13</w:t>
            </w:r>
          </w:p>
        </w:tc>
        <w:tc>
          <w:tcPr>
            <w:tcW w:w="1110" w:type="dxa"/>
          </w:tcPr>
          <w:p w14:paraId="44FC045E" w14:textId="77777777" w:rsidR="00EA31D0" w:rsidRPr="00A60303" w:rsidRDefault="00EA31D0" w:rsidP="0038210F">
            <w:pPr>
              <w:pStyle w:val="FAATableText"/>
              <w:widowControl w:val="0"/>
              <w:spacing w:line="228" w:lineRule="auto"/>
            </w:pPr>
            <w:r>
              <w:t>11/2012</w:t>
            </w:r>
          </w:p>
        </w:tc>
        <w:tc>
          <w:tcPr>
            <w:tcW w:w="6490" w:type="dxa"/>
          </w:tcPr>
          <w:p w14:paraId="44FC045F" w14:textId="529F7777" w:rsidR="00EA31D0" w:rsidRPr="00A60303" w:rsidRDefault="00EA31D0" w:rsidP="0038210F">
            <w:pPr>
              <w:pStyle w:val="FAATableText"/>
              <w:widowControl w:val="0"/>
              <w:spacing w:line="228" w:lineRule="auto"/>
            </w:pPr>
            <w:r>
              <w:t>Se modificó toda la subsección debido a un cambio en el Anexo 6 de la OACI.</w:t>
            </w:r>
          </w:p>
        </w:tc>
      </w:tr>
      <w:tr w:rsidR="00EA31D0" w:rsidRPr="00A60303" w14:paraId="484184C5" w14:textId="77777777" w:rsidTr="0004210A">
        <w:tc>
          <w:tcPr>
            <w:tcW w:w="1750" w:type="dxa"/>
          </w:tcPr>
          <w:p w14:paraId="22D2C5FF" w14:textId="2289E114" w:rsidR="00EA31D0" w:rsidRPr="00A60303" w:rsidRDefault="00EA31D0" w:rsidP="0038210F">
            <w:pPr>
              <w:pStyle w:val="FAATableText"/>
              <w:widowControl w:val="0"/>
              <w:spacing w:line="228" w:lineRule="auto"/>
            </w:pPr>
            <w:r>
              <w:t>8.6.2.13(d)</w:t>
            </w:r>
          </w:p>
        </w:tc>
        <w:tc>
          <w:tcPr>
            <w:tcW w:w="1110" w:type="dxa"/>
          </w:tcPr>
          <w:p w14:paraId="0B029C9C" w14:textId="3E65231F" w:rsidR="00EA31D0" w:rsidRPr="00A60303" w:rsidRDefault="00EA31D0" w:rsidP="0038210F">
            <w:pPr>
              <w:pStyle w:val="FAATableText"/>
              <w:widowControl w:val="0"/>
              <w:spacing w:line="228" w:lineRule="auto"/>
            </w:pPr>
            <w:r>
              <w:t>11/2014</w:t>
            </w:r>
          </w:p>
        </w:tc>
        <w:tc>
          <w:tcPr>
            <w:tcW w:w="6490" w:type="dxa"/>
          </w:tcPr>
          <w:p w14:paraId="7E3EBF65" w14:textId="45045CC8" w:rsidR="00EA31D0" w:rsidRPr="00A60303" w:rsidRDefault="00EA31D0" w:rsidP="0038210F">
            <w:pPr>
              <w:pStyle w:val="FAATableText"/>
              <w:widowControl w:val="0"/>
              <w:spacing w:line="228" w:lineRule="auto"/>
            </w:pPr>
            <w:r>
              <w:t>Se añadi</w:t>
            </w:r>
            <w:r w:rsidR="007A2C03">
              <w:t>eron</w:t>
            </w:r>
            <w:r>
              <w:t xml:space="preserve"> texto y referencias nuevas.</w:t>
            </w:r>
          </w:p>
        </w:tc>
      </w:tr>
      <w:tr w:rsidR="00652D06" w:rsidRPr="00A60303" w14:paraId="3E31AE8C" w14:textId="77777777" w:rsidTr="0004210A">
        <w:tc>
          <w:tcPr>
            <w:tcW w:w="1750" w:type="dxa"/>
          </w:tcPr>
          <w:p w14:paraId="29C41A4A" w14:textId="416F6F16" w:rsidR="00652D06" w:rsidRPr="00A60303" w:rsidRDefault="002110A8" w:rsidP="0038210F">
            <w:pPr>
              <w:pStyle w:val="FAATableText"/>
              <w:widowControl w:val="0"/>
              <w:spacing w:line="228" w:lineRule="auto"/>
            </w:pPr>
            <w:r>
              <w:t>8.6.2.13</w:t>
            </w:r>
          </w:p>
        </w:tc>
        <w:tc>
          <w:tcPr>
            <w:tcW w:w="1110" w:type="dxa"/>
          </w:tcPr>
          <w:p w14:paraId="633140DA" w14:textId="3EEC056F" w:rsidR="00652D06" w:rsidRPr="00A60303" w:rsidRDefault="00652D06" w:rsidP="0038210F">
            <w:pPr>
              <w:widowControl w:val="0"/>
              <w:spacing w:line="228" w:lineRule="auto"/>
            </w:pPr>
            <w:r>
              <w:t>11/2019</w:t>
            </w:r>
          </w:p>
        </w:tc>
        <w:tc>
          <w:tcPr>
            <w:tcW w:w="6490" w:type="dxa"/>
          </w:tcPr>
          <w:p w14:paraId="7391DF55" w14:textId="054556AD" w:rsidR="00652D06" w:rsidRPr="00A60303" w:rsidRDefault="00652D06" w:rsidP="0038210F">
            <w:pPr>
              <w:pStyle w:val="FAATableText"/>
              <w:widowControl w:val="0"/>
              <w:spacing w:line="228" w:lineRule="auto"/>
            </w:pPr>
            <w:r>
              <w:t>Se añadieron los párrafos nuevos (c) y (d), notas nuevas debido a una enmienda de la OACI y se modificaron los párrafos con fines aclaratorios.</w:t>
            </w:r>
          </w:p>
        </w:tc>
      </w:tr>
      <w:tr w:rsidR="00EA31D0" w:rsidRPr="00A60303" w14:paraId="44FC0464" w14:textId="77777777" w:rsidTr="0004210A">
        <w:tc>
          <w:tcPr>
            <w:tcW w:w="1750" w:type="dxa"/>
          </w:tcPr>
          <w:p w14:paraId="44FC0461" w14:textId="4F7325EC" w:rsidR="00EA31D0" w:rsidRPr="00A60303" w:rsidRDefault="00EA31D0" w:rsidP="0038210F">
            <w:pPr>
              <w:pStyle w:val="FAATableText"/>
              <w:widowControl w:val="0"/>
              <w:spacing w:line="228" w:lineRule="auto"/>
            </w:pPr>
            <w:r>
              <w:t xml:space="preserve">8.6.2.14 </w:t>
            </w:r>
          </w:p>
        </w:tc>
        <w:tc>
          <w:tcPr>
            <w:tcW w:w="1110" w:type="dxa"/>
          </w:tcPr>
          <w:p w14:paraId="44FC0462" w14:textId="77777777" w:rsidR="00EA31D0" w:rsidRPr="00A60303" w:rsidRDefault="00EA31D0" w:rsidP="0038210F">
            <w:pPr>
              <w:pStyle w:val="FAATableText"/>
              <w:widowControl w:val="0"/>
              <w:spacing w:line="228" w:lineRule="auto"/>
            </w:pPr>
            <w:r>
              <w:t>11/2012</w:t>
            </w:r>
          </w:p>
        </w:tc>
        <w:tc>
          <w:tcPr>
            <w:tcW w:w="6490" w:type="dxa"/>
          </w:tcPr>
          <w:p w14:paraId="44FC0463" w14:textId="30011CA6" w:rsidR="00EA31D0" w:rsidRPr="00A60303" w:rsidRDefault="00EA31D0" w:rsidP="0038210F">
            <w:pPr>
              <w:pStyle w:val="FAATableText"/>
              <w:widowControl w:val="0"/>
              <w:spacing w:line="228" w:lineRule="auto"/>
            </w:pPr>
            <w:r>
              <w:t>Se modificó toda la subsección debido a un cambio en el Anexo 6 de la OACI.</w:t>
            </w:r>
          </w:p>
        </w:tc>
      </w:tr>
      <w:tr w:rsidR="00652D06" w:rsidRPr="00A60303" w14:paraId="74C0E08A" w14:textId="77777777" w:rsidTr="0004210A">
        <w:tc>
          <w:tcPr>
            <w:tcW w:w="1750" w:type="dxa"/>
          </w:tcPr>
          <w:p w14:paraId="7C20EEEC" w14:textId="61E392E2" w:rsidR="00652D06" w:rsidRPr="00A60303" w:rsidRDefault="002110A8" w:rsidP="0038210F">
            <w:pPr>
              <w:pStyle w:val="FAATableText"/>
              <w:widowControl w:val="0"/>
              <w:spacing w:line="228" w:lineRule="auto"/>
            </w:pPr>
            <w:r>
              <w:t>8.6.2.14</w:t>
            </w:r>
          </w:p>
        </w:tc>
        <w:tc>
          <w:tcPr>
            <w:tcW w:w="1110" w:type="dxa"/>
          </w:tcPr>
          <w:p w14:paraId="167ADA75" w14:textId="62FC0A5E" w:rsidR="00652D06" w:rsidRPr="00A60303" w:rsidRDefault="00652D06" w:rsidP="0038210F">
            <w:pPr>
              <w:pStyle w:val="FAATableText"/>
              <w:widowControl w:val="0"/>
              <w:spacing w:line="228" w:lineRule="auto"/>
            </w:pPr>
            <w:r>
              <w:t>11/2019</w:t>
            </w:r>
          </w:p>
        </w:tc>
        <w:tc>
          <w:tcPr>
            <w:tcW w:w="6490" w:type="dxa"/>
          </w:tcPr>
          <w:p w14:paraId="021B84C3" w14:textId="689AA80E" w:rsidR="00652D06" w:rsidRPr="00A60303" w:rsidRDefault="00652D06" w:rsidP="0038210F">
            <w:pPr>
              <w:pStyle w:val="FAATableText"/>
              <w:widowControl w:val="0"/>
              <w:spacing w:line="228" w:lineRule="auto"/>
            </w:pPr>
            <w:r>
              <w:t>Se modificaron el título y el párrafo (b)(2) debido a una enmienda de la OACI y se modificaron los párrafos con fines aclaratorios.</w:t>
            </w:r>
          </w:p>
        </w:tc>
      </w:tr>
      <w:tr w:rsidR="00EA31D0" w:rsidRPr="00A60303" w14:paraId="44FC0468" w14:textId="77777777" w:rsidTr="0004210A">
        <w:tc>
          <w:tcPr>
            <w:tcW w:w="1750" w:type="dxa"/>
          </w:tcPr>
          <w:p w14:paraId="44FC0465" w14:textId="548C0D42" w:rsidR="00EA31D0" w:rsidRPr="00A60303" w:rsidRDefault="00EA31D0" w:rsidP="0038210F">
            <w:pPr>
              <w:pStyle w:val="FAATableText"/>
              <w:widowControl w:val="0"/>
              <w:spacing w:line="228" w:lineRule="auto"/>
            </w:pPr>
            <w:r>
              <w:t>8.6.2.15(a)(1)</w:t>
            </w:r>
          </w:p>
        </w:tc>
        <w:tc>
          <w:tcPr>
            <w:tcW w:w="1110" w:type="dxa"/>
          </w:tcPr>
          <w:p w14:paraId="44FC0466" w14:textId="4440942F" w:rsidR="00EA31D0" w:rsidRPr="00A60303" w:rsidRDefault="00EA31D0" w:rsidP="0038210F">
            <w:pPr>
              <w:pStyle w:val="FAATableText"/>
              <w:widowControl w:val="0"/>
              <w:spacing w:line="228" w:lineRule="auto"/>
            </w:pPr>
            <w:r>
              <w:t>11/2004</w:t>
            </w:r>
          </w:p>
        </w:tc>
        <w:tc>
          <w:tcPr>
            <w:tcW w:w="6490" w:type="dxa"/>
          </w:tcPr>
          <w:p w14:paraId="44FC0467" w14:textId="72EBA0FD" w:rsidR="00EA31D0" w:rsidRPr="00A60303" w:rsidRDefault="00EA31D0" w:rsidP="0038210F">
            <w:pPr>
              <w:pStyle w:val="FAATableText"/>
              <w:widowControl w:val="0"/>
              <w:spacing w:line="228" w:lineRule="auto"/>
            </w:pPr>
            <w:r>
              <w:t>Se añadió “y ejecutar una aproximación por instrumentos”.</w:t>
            </w:r>
          </w:p>
        </w:tc>
      </w:tr>
      <w:tr w:rsidR="00EA31D0" w:rsidRPr="00A60303" w14:paraId="44FC046C" w14:textId="77777777" w:rsidTr="0004210A">
        <w:tc>
          <w:tcPr>
            <w:tcW w:w="1750" w:type="dxa"/>
          </w:tcPr>
          <w:p w14:paraId="44FC0469" w14:textId="56256048" w:rsidR="00EA31D0" w:rsidRPr="00A60303" w:rsidRDefault="00EA31D0" w:rsidP="0038210F">
            <w:pPr>
              <w:pStyle w:val="FAATableText"/>
              <w:widowControl w:val="0"/>
              <w:spacing w:line="228" w:lineRule="auto"/>
            </w:pPr>
            <w:r>
              <w:t>8.6.2.15(a)(2)</w:t>
            </w:r>
          </w:p>
        </w:tc>
        <w:tc>
          <w:tcPr>
            <w:tcW w:w="1110" w:type="dxa"/>
          </w:tcPr>
          <w:p w14:paraId="44FC046A" w14:textId="7C81B14D" w:rsidR="00EA31D0" w:rsidRPr="00A60303" w:rsidRDefault="00EA31D0" w:rsidP="0038210F">
            <w:pPr>
              <w:pStyle w:val="FAATableText"/>
              <w:widowControl w:val="0"/>
              <w:spacing w:line="228" w:lineRule="auto"/>
            </w:pPr>
            <w:r>
              <w:t>11/2004</w:t>
            </w:r>
          </w:p>
        </w:tc>
        <w:tc>
          <w:tcPr>
            <w:tcW w:w="6490" w:type="dxa"/>
          </w:tcPr>
          <w:p w14:paraId="44FC046B" w14:textId="52F11A60" w:rsidR="00EA31D0" w:rsidRPr="00A60303" w:rsidRDefault="00EA31D0" w:rsidP="0038210F">
            <w:pPr>
              <w:pStyle w:val="FAATableText"/>
              <w:widowControl w:val="0"/>
              <w:spacing w:line="228" w:lineRule="auto"/>
            </w:pPr>
            <w:r>
              <w:t>Se añadió “ejecutar una aproximación frustrada y”. Se cambió “planificado” a “más crítico (con referencia al consumo de combustible)”.</w:t>
            </w:r>
          </w:p>
        </w:tc>
      </w:tr>
      <w:tr w:rsidR="00EA31D0" w:rsidRPr="00A60303" w14:paraId="44FC0470" w14:textId="77777777" w:rsidTr="0004210A">
        <w:tc>
          <w:tcPr>
            <w:tcW w:w="1750" w:type="dxa"/>
          </w:tcPr>
          <w:p w14:paraId="44FC046D" w14:textId="79435B8C" w:rsidR="00EA31D0" w:rsidRPr="00A60303" w:rsidRDefault="00EA31D0" w:rsidP="0038210F">
            <w:pPr>
              <w:pStyle w:val="FAATableText"/>
              <w:widowControl w:val="0"/>
              <w:spacing w:line="228" w:lineRule="auto"/>
            </w:pPr>
            <w:r>
              <w:t>8.6.2.15(b)(3)(ii)</w:t>
            </w:r>
          </w:p>
        </w:tc>
        <w:tc>
          <w:tcPr>
            <w:tcW w:w="1110" w:type="dxa"/>
          </w:tcPr>
          <w:p w14:paraId="44FC046E" w14:textId="167BDC33" w:rsidR="00EA31D0" w:rsidRPr="00A60303" w:rsidRDefault="00EA31D0" w:rsidP="0038210F">
            <w:pPr>
              <w:pStyle w:val="FAATableText"/>
              <w:widowControl w:val="0"/>
              <w:spacing w:line="228" w:lineRule="auto"/>
            </w:pPr>
            <w:r>
              <w:t>8/2006</w:t>
            </w:r>
          </w:p>
        </w:tc>
        <w:tc>
          <w:tcPr>
            <w:tcW w:w="6490" w:type="dxa"/>
          </w:tcPr>
          <w:p w14:paraId="44FC046F" w14:textId="06154167" w:rsidR="00EA31D0" w:rsidRPr="00A60303" w:rsidRDefault="00EA31D0" w:rsidP="0038210F">
            <w:pPr>
              <w:pStyle w:val="FAATableText"/>
              <w:widowControl w:val="0"/>
              <w:spacing w:line="228" w:lineRule="auto"/>
            </w:pPr>
            <w:r>
              <w:t>Se cambió “10.000 pies” a “1.500 pies”.</w:t>
            </w:r>
          </w:p>
        </w:tc>
      </w:tr>
      <w:tr w:rsidR="00EA31D0" w:rsidRPr="00A60303" w14:paraId="44FC0474" w14:textId="77777777" w:rsidTr="0004210A">
        <w:tc>
          <w:tcPr>
            <w:tcW w:w="1750" w:type="dxa"/>
          </w:tcPr>
          <w:p w14:paraId="44FC0471" w14:textId="162388E2" w:rsidR="00EA31D0" w:rsidRPr="00A60303" w:rsidRDefault="00EA31D0" w:rsidP="0038210F">
            <w:pPr>
              <w:pStyle w:val="FAATableText"/>
              <w:widowControl w:val="0"/>
              <w:spacing w:line="228" w:lineRule="auto"/>
            </w:pPr>
            <w:r>
              <w:t xml:space="preserve">8.6.2.15 </w:t>
            </w:r>
          </w:p>
        </w:tc>
        <w:tc>
          <w:tcPr>
            <w:tcW w:w="1110" w:type="dxa"/>
          </w:tcPr>
          <w:p w14:paraId="44FC0472" w14:textId="77777777" w:rsidR="00EA31D0" w:rsidRPr="00A60303" w:rsidRDefault="00EA31D0" w:rsidP="0038210F">
            <w:pPr>
              <w:pStyle w:val="FAATableText"/>
              <w:widowControl w:val="0"/>
              <w:spacing w:line="228" w:lineRule="auto"/>
            </w:pPr>
            <w:r>
              <w:t>11/2012</w:t>
            </w:r>
          </w:p>
        </w:tc>
        <w:tc>
          <w:tcPr>
            <w:tcW w:w="6490" w:type="dxa"/>
          </w:tcPr>
          <w:p w14:paraId="44FC0473" w14:textId="61995220" w:rsidR="00EA31D0" w:rsidRPr="00A60303" w:rsidRDefault="00EA31D0" w:rsidP="0038210F">
            <w:pPr>
              <w:pStyle w:val="FAATableText"/>
              <w:widowControl w:val="0"/>
              <w:spacing w:line="228" w:lineRule="auto"/>
            </w:pPr>
            <w:r>
              <w:t>Se modificó toda la subsección debido a un cambio en el Anexo 6 de la OACI.</w:t>
            </w:r>
          </w:p>
        </w:tc>
      </w:tr>
      <w:tr w:rsidR="00652D06" w:rsidRPr="00A60303" w14:paraId="10D8614C" w14:textId="77777777" w:rsidTr="0004210A">
        <w:tc>
          <w:tcPr>
            <w:tcW w:w="1750" w:type="dxa"/>
          </w:tcPr>
          <w:p w14:paraId="613A5D55" w14:textId="2DA4F8E2" w:rsidR="00652D06" w:rsidRPr="00A60303" w:rsidRDefault="002110A8" w:rsidP="0038210F">
            <w:pPr>
              <w:pStyle w:val="FAATableText"/>
              <w:widowControl w:val="0"/>
              <w:spacing w:line="228" w:lineRule="auto"/>
            </w:pPr>
            <w:r>
              <w:t>8.6.2.15</w:t>
            </w:r>
          </w:p>
        </w:tc>
        <w:tc>
          <w:tcPr>
            <w:tcW w:w="1110" w:type="dxa"/>
          </w:tcPr>
          <w:p w14:paraId="171B5DB3" w14:textId="1F9554F2" w:rsidR="00652D06" w:rsidRPr="00A60303" w:rsidRDefault="002110A8" w:rsidP="0038210F">
            <w:pPr>
              <w:pStyle w:val="FAATableText"/>
              <w:widowControl w:val="0"/>
              <w:spacing w:line="228" w:lineRule="auto"/>
            </w:pPr>
            <w:r>
              <w:t>11/2019</w:t>
            </w:r>
          </w:p>
        </w:tc>
        <w:tc>
          <w:tcPr>
            <w:tcW w:w="6490" w:type="dxa"/>
          </w:tcPr>
          <w:p w14:paraId="0FE64B03" w14:textId="4E273D78" w:rsidR="00652D06" w:rsidRPr="00A60303" w:rsidRDefault="00652D06" w:rsidP="0038210F">
            <w:pPr>
              <w:pStyle w:val="FAATableText"/>
              <w:widowControl w:val="0"/>
              <w:spacing w:line="228" w:lineRule="auto"/>
            </w:pPr>
            <w:r>
              <w:t>Se modificaron el título y el párrafo (b)(1) debido a una enmienda de la OACI y se modificaron los párrafos con fines aclaratorios.</w:t>
            </w:r>
          </w:p>
        </w:tc>
      </w:tr>
      <w:tr w:rsidR="00EA31D0" w:rsidRPr="00A60303" w14:paraId="44FC0478" w14:textId="77777777" w:rsidTr="0004210A">
        <w:tc>
          <w:tcPr>
            <w:tcW w:w="1750" w:type="dxa"/>
          </w:tcPr>
          <w:p w14:paraId="44FC0475" w14:textId="1BA34AA9" w:rsidR="00EA31D0" w:rsidRPr="00A60303" w:rsidRDefault="00EA31D0" w:rsidP="0038210F">
            <w:pPr>
              <w:pStyle w:val="FAATableText"/>
              <w:widowControl w:val="0"/>
              <w:spacing w:line="228" w:lineRule="auto"/>
            </w:pPr>
            <w:r>
              <w:t>8.6.2.16(a)(2)</w:t>
            </w:r>
          </w:p>
        </w:tc>
        <w:tc>
          <w:tcPr>
            <w:tcW w:w="1110" w:type="dxa"/>
          </w:tcPr>
          <w:p w14:paraId="44FC0476" w14:textId="28BB4282" w:rsidR="00EA31D0" w:rsidRPr="00A60303" w:rsidRDefault="00EA31D0" w:rsidP="0038210F">
            <w:pPr>
              <w:pStyle w:val="FAATableText"/>
              <w:widowControl w:val="0"/>
              <w:spacing w:line="228" w:lineRule="auto"/>
            </w:pPr>
            <w:r>
              <w:t>11/2004</w:t>
            </w:r>
          </w:p>
        </w:tc>
        <w:tc>
          <w:tcPr>
            <w:tcW w:w="6490" w:type="dxa"/>
          </w:tcPr>
          <w:p w14:paraId="44FC0477" w14:textId="630B5FDF" w:rsidR="00EA31D0" w:rsidRPr="00A60303" w:rsidRDefault="00EA31D0" w:rsidP="0038210F">
            <w:pPr>
              <w:pStyle w:val="FAATableText"/>
              <w:widowControl w:val="0"/>
              <w:spacing w:line="228" w:lineRule="auto"/>
            </w:pPr>
            <w:r>
              <w:t>Se cambió “peso” a “masa”.</w:t>
            </w:r>
          </w:p>
        </w:tc>
      </w:tr>
      <w:tr w:rsidR="00EA31D0" w:rsidRPr="00A60303" w14:paraId="44FC047C" w14:textId="77777777" w:rsidTr="0004210A">
        <w:tc>
          <w:tcPr>
            <w:tcW w:w="1750" w:type="dxa"/>
          </w:tcPr>
          <w:p w14:paraId="44FC0479" w14:textId="13DE886C" w:rsidR="00EA31D0" w:rsidRPr="00A60303" w:rsidRDefault="00EA31D0" w:rsidP="0038210F">
            <w:pPr>
              <w:pStyle w:val="FAATableText"/>
              <w:widowControl w:val="0"/>
              <w:spacing w:line="228" w:lineRule="auto"/>
            </w:pPr>
            <w:r>
              <w:t>8.6.2.16(d)</w:t>
            </w:r>
          </w:p>
        </w:tc>
        <w:tc>
          <w:tcPr>
            <w:tcW w:w="1110" w:type="dxa"/>
          </w:tcPr>
          <w:p w14:paraId="44FC047A" w14:textId="32F32E9F" w:rsidR="00EA31D0" w:rsidRPr="00A60303" w:rsidRDefault="00EA31D0" w:rsidP="0038210F">
            <w:pPr>
              <w:pStyle w:val="FAATableText"/>
              <w:widowControl w:val="0"/>
              <w:spacing w:line="228" w:lineRule="auto"/>
            </w:pPr>
            <w:r>
              <w:t>11/2004</w:t>
            </w:r>
          </w:p>
        </w:tc>
        <w:tc>
          <w:tcPr>
            <w:tcW w:w="6490" w:type="dxa"/>
          </w:tcPr>
          <w:p w14:paraId="44FC047B" w14:textId="1B7C8A9E" w:rsidR="00EA31D0" w:rsidRPr="00A60303" w:rsidRDefault="00EA31D0" w:rsidP="0038210F">
            <w:pPr>
              <w:pStyle w:val="FAATableText"/>
              <w:widowControl w:val="0"/>
              <w:spacing w:line="228" w:lineRule="auto"/>
            </w:pPr>
            <w:r>
              <w:t>Se añadió la subsección.</w:t>
            </w:r>
          </w:p>
        </w:tc>
      </w:tr>
      <w:tr w:rsidR="00652D06" w:rsidRPr="00A60303" w14:paraId="596E7DDC" w14:textId="77777777" w:rsidTr="0004210A">
        <w:tc>
          <w:tcPr>
            <w:tcW w:w="1750" w:type="dxa"/>
          </w:tcPr>
          <w:p w14:paraId="04FDE514" w14:textId="6A73B559" w:rsidR="00652D06" w:rsidRPr="00A60303" w:rsidRDefault="002110A8" w:rsidP="0038210F">
            <w:pPr>
              <w:pStyle w:val="FAATableText"/>
              <w:widowControl w:val="0"/>
              <w:spacing w:line="228" w:lineRule="auto"/>
            </w:pPr>
            <w:r>
              <w:t>8.6.2.16</w:t>
            </w:r>
          </w:p>
        </w:tc>
        <w:tc>
          <w:tcPr>
            <w:tcW w:w="1110" w:type="dxa"/>
          </w:tcPr>
          <w:p w14:paraId="1B49D6DB" w14:textId="36C7D04A" w:rsidR="00652D06" w:rsidRPr="00A60303" w:rsidRDefault="002110A8" w:rsidP="0038210F">
            <w:pPr>
              <w:pStyle w:val="FAATableText"/>
              <w:widowControl w:val="0"/>
              <w:spacing w:line="228" w:lineRule="auto"/>
            </w:pPr>
            <w:r>
              <w:t>11/2019</w:t>
            </w:r>
          </w:p>
        </w:tc>
        <w:tc>
          <w:tcPr>
            <w:tcW w:w="6490" w:type="dxa"/>
          </w:tcPr>
          <w:p w14:paraId="7AC457F0" w14:textId="55C9A0DB" w:rsidR="00652D06" w:rsidRPr="00A60303" w:rsidRDefault="00652D06" w:rsidP="0038210F">
            <w:pPr>
              <w:pStyle w:val="FAATableText"/>
              <w:widowControl w:val="0"/>
              <w:spacing w:line="228" w:lineRule="auto"/>
            </w:pPr>
            <w:r>
              <w:t>Se añadió la Nota 2 debido a una enmienda de la OACI y se modificaron los párrafos con fines aclaratorios.</w:t>
            </w:r>
          </w:p>
        </w:tc>
      </w:tr>
      <w:tr w:rsidR="00652D06" w:rsidRPr="00A60303" w14:paraId="681947A6" w14:textId="77777777" w:rsidTr="0004210A">
        <w:tc>
          <w:tcPr>
            <w:tcW w:w="1750" w:type="dxa"/>
          </w:tcPr>
          <w:p w14:paraId="26E5020C" w14:textId="570EA129" w:rsidR="00652D06" w:rsidRPr="00A60303" w:rsidRDefault="002110A8" w:rsidP="0038210F">
            <w:pPr>
              <w:pStyle w:val="FAATableText"/>
              <w:widowControl w:val="0"/>
              <w:spacing w:line="228" w:lineRule="auto"/>
            </w:pPr>
            <w:r>
              <w:t>8.6.2.17</w:t>
            </w:r>
          </w:p>
        </w:tc>
        <w:tc>
          <w:tcPr>
            <w:tcW w:w="1110" w:type="dxa"/>
          </w:tcPr>
          <w:p w14:paraId="3A8C423A" w14:textId="7D96A79F" w:rsidR="00652D06" w:rsidRPr="00A60303" w:rsidRDefault="002110A8" w:rsidP="0038210F">
            <w:pPr>
              <w:pStyle w:val="FAATableText"/>
              <w:widowControl w:val="0"/>
              <w:spacing w:line="228" w:lineRule="auto"/>
            </w:pPr>
            <w:r>
              <w:t>11/2019</w:t>
            </w:r>
          </w:p>
        </w:tc>
        <w:tc>
          <w:tcPr>
            <w:tcW w:w="6490" w:type="dxa"/>
          </w:tcPr>
          <w:p w14:paraId="31D589EE" w14:textId="332CD0DE" w:rsidR="00652D06" w:rsidRPr="00A60303" w:rsidRDefault="00652D06" w:rsidP="0038210F">
            <w:pPr>
              <w:pStyle w:val="FAATableText"/>
              <w:widowControl w:val="0"/>
              <w:spacing w:line="228" w:lineRule="auto"/>
            </w:pPr>
            <w:r>
              <w:t>Se modificó el párrafo (b) con fines aclaratorios.</w:t>
            </w:r>
          </w:p>
        </w:tc>
      </w:tr>
      <w:tr w:rsidR="002110A8" w:rsidRPr="00A60303" w14:paraId="44FC0480" w14:textId="77777777" w:rsidTr="0004210A">
        <w:tc>
          <w:tcPr>
            <w:tcW w:w="1750" w:type="dxa"/>
          </w:tcPr>
          <w:p w14:paraId="44FC047D" w14:textId="0D9EC5E8" w:rsidR="002110A8" w:rsidRPr="00A60303" w:rsidRDefault="002110A8" w:rsidP="0038210F">
            <w:pPr>
              <w:pStyle w:val="FAATableText"/>
              <w:widowControl w:val="0"/>
              <w:spacing w:line="228" w:lineRule="auto"/>
            </w:pPr>
            <w:r>
              <w:t>8.6.2.18</w:t>
            </w:r>
          </w:p>
        </w:tc>
        <w:tc>
          <w:tcPr>
            <w:tcW w:w="1110" w:type="dxa"/>
          </w:tcPr>
          <w:p w14:paraId="44FC047E" w14:textId="365068D9" w:rsidR="002110A8" w:rsidRPr="00A60303" w:rsidRDefault="002110A8" w:rsidP="0038210F">
            <w:pPr>
              <w:pStyle w:val="FAATableText"/>
              <w:widowControl w:val="0"/>
              <w:spacing w:line="228" w:lineRule="auto"/>
            </w:pPr>
            <w:r>
              <w:t>11/2004</w:t>
            </w:r>
          </w:p>
        </w:tc>
        <w:tc>
          <w:tcPr>
            <w:tcW w:w="6490" w:type="dxa"/>
          </w:tcPr>
          <w:p w14:paraId="44FC047F" w14:textId="4758BFFA" w:rsidR="002110A8" w:rsidRPr="00A60303" w:rsidRDefault="002110A8" w:rsidP="0038210F">
            <w:pPr>
              <w:pStyle w:val="FAATableText"/>
              <w:widowControl w:val="0"/>
              <w:spacing w:line="228" w:lineRule="auto"/>
            </w:pPr>
            <w:r>
              <w:t>Se cambió “peso” a “masa”.</w:t>
            </w:r>
          </w:p>
        </w:tc>
      </w:tr>
      <w:tr w:rsidR="00D729CC" w:rsidRPr="00A60303" w14:paraId="36BBB830" w14:textId="77777777" w:rsidTr="0004210A">
        <w:tc>
          <w:tcPr>
            <w:tcW w:w="1750" w:type="dxa"/>
          </w:tcPr>
          <w:p w14:paraId="074937C5" w14:textId="1335463D" w:rsidR="00D729CC" w:rsidRPr="00A60303" w:rsidRDefault="00D729CC" w:rsidP="0038210F">
            <w:pPr>
              <w:pStyle w:val="FAATableText"/>
              <w:widowControl w:val="0"/>
              <w:spacing w:line="228" w:lineRule="auto"/>
            </w:pPr>
            <w:r>
              <w:t>8.6.2.18</w:t>
            </w:r>
          </w:p>
        </w:tc>
        <w:tc>
          <w:tcPr>
            <w:tcW w:w="1110" w:type="dxa"/>
          </w:tcPr>
          <w:p w14:paraId="1EED3DDC" w14:textId="3A2CB908" w:rsidR="00D729CC" w:rsidRPr="00A60303" w:rsidRDefault="00D729CC" w:rsidP="0038210F">
            <w:pPr>
              <w:pStyle w:val="FAATableText"/>
              <w:widowControl w:val="0"/>
              <w:spacing w:line="228" w:lineRule="auto"/>
            </w:pPr>
            <w:r>
              <w:t>11/2019</w:t>
            </w:r>
          </w:p>
        </w:tc>
        <w:tc>
          <w:tcPr>
            <w:tcW w:w="6490" w:type="dxa"/>
          </w:tcPr>
          <w:p w14:paraId="0E6AEABB" w14:textId="32C9C365" w:rsidR="00D729CC" w:rsidRPr="00A60303" w:rsidRDefault="00D729CC" w:rsidP="0038210F">
            <w:pPr>
              <w:pStyle w:val="FAATableText"/>
              <w:widowControl w:val="0"/>
              <w:spacing w:line="228" w:lineRule="auto"/>
            </w:pPr>
            <w:r>
              <w:t>Se modificó el título.</w:t>
            </w:r>
          </w:p>
        </w:tc>
      </w:tr>
      <w:tr w:rsidR="00D729CC" w:rsidRPr="00A60303" w14:paraId="7C5E638C" w14:textId="77777777" w:rsidTr="0004210A">
        <w:tc>
          <w:tcPr>
            <w:tcW w:w="1750" w:type="dxa"/>
          </w:tcPr>
          <w:p w14:paraId="1419873F" w14:textId="076F7CF9" w:rsidR="00D729CC" w:rsidRPr="00A60303" w:rsidRDefault="00D729CC" w:rsidP="0038210F">
            <w:pPr>
              <w:pStyle w:val="FAATableText"/>
              <w:widowControl w:val="0"/>
              <w:spacing w:line="228" w:lineRule="auto"/>
            </w:pPr>
            <w:r>
              <w:t>8.6.2.20</w:t>
            </w:r>
          </w:p>
        </w:tc>
        <w:tc>
          <w:tcPr>
            <w:tcW w:w="1110" w:type="dxa"/>
          </w:tcPr>
          <w:p w14:paraId="326633B6" w14:textId="1A8A5982" w:rsidR="00D729CC" w:rsidRPr="00A60303" w:rsidRDefault="00D729CC" w:rsidP="0038210F">
            <w:pPr>
              <w:pStyle w:val="FAATableText"/>
              <w:widowControl w:val="0"/>
              <w:spacing w:line="228" w:lineRule="auto"/>
            </w:pPr>
            <w:r>
              <w:t>11/2019</w:t>
            </w:r>
          </w:p>
        </w:tc>
        <w:tc>
          <w:tcPr>
            <w:tcW w:w="6490" w:type="dxa"/>
          </w:tcPr>
          <w:p w14:paraId="15DA8CF6" w14:textId="0159D0E9" w:rsidR="00D729CC" w:rsidRPr="00A60303" w:rsidRDefault="00D729CC" w:rsidP="0038210F">
            <w:pPr>
              <w:pStyle w:val="FAATableText"/>
              <w:widowControl w:val="0"/>
              <w:spacing w:line="228" w:lineRule="auto"/>
            </w:pPr>
            <w:r>
              <w:t>Se modificaron los párrafos (b) y (c) con fines aclaratorios.</w:t>
            </w:r>
          </w:p>
        </w:tc>
      </w:tr>
      <w:tr w:rsidR="00D729CC" w:rsidRPr="00A60303" w14:paraId="2A458414" w14:textId="77777777" w:rsidTr="0004210A">
        <w:tc>
          <w:tcPr>
            <w:tcW w:w="1750" w:type="dxa"/>
          </w:tcPr>
          <w:p w14:paraId="74A8DCDB" w14:textId="542B766E" w:rsidR="00D729CC" w:rsidRPr="00A60303" w:rsidRDefault="00D729CC" w:rsidP="0038210F">
            <w:pPr>
              <w:pStyle w:val="FAATableText"/>
              <w:widowControl w:val="0"/>
              <w:spacing w:line="228" w:lineRule="auto"/>
            </w:pPr>
            <w:r>
              <w:t>8.6.2.21</w:t>
            </w:r>
          </w:p>
        </w:tc>
        <w:tc>
          <w:tcPr>
            <w:tcW w:w="1110" w:type="dxa"/>
          </w:tcPr>
          <w:p w14:paraId="0D2DB54C" w14:textId="5212A29C" w:rsidR="00D729CC" w:rsidRPr="00A60303" w:rsidRDefault="00D729CC" w:rsidP="0038210F">
            <w:pPr>
              <w:pStyle w:val="FAATableText"/>
              <w:widowControl w:val="0"/>
              <w:spacing w:line="228" w:lineRule="auto"/>
            </w:pPr>
            <w:r>
              <w:t>11/2019</w:t>
            </w:r>
          </w:p>
        </w:tc>
        <w:tc>
          <w:tcPr>
            <w:tcW w:w="6490" w:type="dxa"/>
          </w:tcPr>
          <w:p w14:paraId="2D90E247" w14:textId="4E72D934" w:rsidR="00D729CC" w:rsidRPr="00A60303" w:rsidRDefault="00D729CC" w:rsidP="0038210F">
            <w:pPr>
              <w:pStyle w:val="FAATableText"/>
              <w:widowControl w:val="0"/>
              <w:spacing w:line="228" w:lineRule="auto"/>
            </w:pPr>
            <w:r>
              <w:t>Se añadió una subsección de</w:t>
            </w:r>
            <w:r w:rsidR="00674346">
              <w:t xml:space="preserve">bido a </w:t>
            </w:r>
            <w:r>
              <w:t>una enmienda de la OACI</w:t>
            </w:r>
            <w:r w:rsidR="00674346">
              <w:t>.</w:t>
            </w:r>
          </w:p>
        </w:tc>
      </w:tr>
      <w:tr w:rsidR="00D729CC" w:rsidRPr="00A60303" w14:paraId="44FC0484" w14:textId="77777777" w:rsidTr="0004210A">
        <w:tc>
          <w:tcPr>
            <w:tcW w:w="1750" w:type="dxa"/>
          </w:tcPr>
          <w:p w14:paraId="44FC0481" w14:textId="15F8C246" w:rsidR="00D729CC" w:rsidRPr="00A60303" w:rsidRDefault="00D729CC" w:rsidP="0038210F">
            <w:pPr>
              <w:pStyle w:val="FAATableText"/>
              <w:widowControl w:val="0"/>
              <w:spacing w:line="228" w:lineRule="auto"/>
            </w:pPr>
            <w:r>
              <w:t>8.7.1.2(a)(3)</w:t>
            </w:r>
          </w:p>
        </w:tc>
        <w:tc>
          <w:tcPr>
            <w:tcW w:w="1110" w:type="dxa"/>
          </w:tcPr>
          <w:p w14:paraId="44FC0482" w14:textId="45D31390" w:rsidR="00D729CC" w:rsidRPr="00A60303" w:rsidRDefault="00D729CC" w:rsidP="0038210F">
            <w:pPr>
              <w:pStyle w:val="FAATableText"/>
              <w:widowControl w:val="0"/>
              <w:spacing w:line="228" w:lineRule="auto"/>
            </w:pPr>
            <w:r>
              <w:t>11/2004</w:t>
            </w:r>
          </w:p>
        </w:tc>
        <w:tc>
          <w:tcPr>
            <w:tcW w:w="6490" w:type="dxa"/>
          </w:tcPr>
          <w:p w14:paraId="44FC0483" w14:textId="1F361CEA" w:rsidR="00D729CC" w:rsidRPr="00A60303" w:rsidRDefault="00D729CC" w:rsidP="0038210F">
            <w:pPr>
              <w:pStyle w:val="FAATableText"/>
              <w:widowControl w:val="0"/>
              <w:spacing w:line="228" w:lineRule="auto"/>
            </w:pPr>
            <w:r>
              <w:t xml:space="preserve">Se añadió </w:t>
            </w:r>
            <w:r w:rsidR="00CD71B1">
              <w:t xml:space="preserve">la </w:t>
            </w:r>
            <w:r>
              <w:t>subsección.</w:t>
            </w:r>
          </w:p>
        </w:tc>
      </w:tr>
      <w:tr w:rsidR="00D729CC" w:rsidRPr="00A60303" w14:paraId="44FC0488" w14:textId="77777777" w:rsidTr="0004210A">
        <w:tc>
          <w:tcPr>
            <w:tcW w:w="1750" w:type="dxa"/>
          </w:tcPr>
          <w:p w14:paraId="44FC0485" w14:textId="445DD911" w:rsidR="00D729CC" w:rsidRPr="00A60303" w:rsidRDefault="00D729CC" w:rsidP="0038210F">
            <w:pPr>
              <w:pStyle w:val="FAATableText"/>
              <w:widowControl w:val="0"/>
              <w:spacing w:line="228" w:lineRule="auto"/>
            </w:pPr>
            <w:r>
              <w:t>8.7.1.2(a)(4)</w:t>
            </w:r>
          </w:p>
        </w:tc>
        <w:tc>
          <w:tcPr>
            <w:tcW w:w="1110" w:type="dxa"/>
          </w:tcPr>
          <w:p w14:paraId="44FC0486" w14:textId="4DA26722" w:rsidR="00D729CC" w:rsidRPr="00A60303" w:rsidRDefault="00D729CC" w:rsidP="0038210F">
            <w:pPr>
              <w:pStyle w:val="FAATableText"/>
              <w:widowControl w:val="0"/>
              <w:spacing w:line="228" w:lineRule="auto"/>
            </w:pPr>
            <w:r>
              <w:t>8/2006</w:t>
            </w:r>
          </w:p>
        </w:tc>
        <w:tc>
          <w:tcPr>
            <w:tcW w:w="6490" w:type="dxa"/>
          </w:tcPr>
          <w:p w14:paraId="44FC0487" w14:textId="685C9F72" w:rsidR="00D729CC" w:rsidRPr="00A60303" w:rsidRDefault="00D729CC" w:rsidP="0038210F">
            <w:pPr>
              <w:pStyle w:val="FAATableText"/>
              <w:widowControl w:val="0"/>
              <w:spacing w:line="228" w:lineRule="auto"/>
            </w:pPr>
            <w:r>
              <w:t>Inciso nuevo.</w:t>
            </w:r>
          </w:p>
        </w:tc>
      </w:tr>
      <w:tr w:rsidR="00D43182" w:rsidRPr="00A60303" w14:paraId="0BA2785B" w14:textId="77777777" w:rsidTr="0004210A">
        <w:tc>
          <w:tcPr>
            <w:tcW w:w="1750" w:type="dxa"/>
          </w:tcPr>
          <w:p w14:paraId="1363ECF0" w14:textId="5A4EFDF0" w:rsidR="00D43182" w:rsidRPr="00A60303" w:rsidRDefault="00D43182" w:rsidP="0038210F">
            <w:pPr>
              <w:pStyle w:val="FAATableText"/>
              <w:widowControl w:val="0"/>
              <w:spacing w:line="228" w:lineRule="auto"/>
            </w:pPr>
            <w:r>
              <w:t>8.7.1.2 (a)(2)</w:t>
            </w:r>
          </w:p>
        </w:tc>
        <w:tc>
          <w:tcPr>
            <w:tcW w:w="1110" w:type="dxa"/>
          </w:tcPr>
          <w:p w14:paraId="7B8571AD" w14:textId="40E935E0" w:rsidR="00D43182" w:rsidRPr="00A60303" w:rsidRDefault="00D43182" w:rsidP="0038210F">
            <w:pPr>
              <w:pStyle w:val="FAATableText"/>
              <w:widowControl w:val="0"/>
              <w:spacing w:line="228" w:lineRule="auto"/>
            </w:pPr>
            <w:r>
              <w:t>11/2019</w:t>
            </w:r>
          </w:p>
        </w:tc>
        <w:tc>
          <w:tcPr>
            <w:tcW w:w="6490" w:type="dxa"/>
          </w:tcPr>
          <w:p w14:paraId="4966E66B" w14:textId="6D82F2E5" w:rsidR="00D43182" w:rsidRPr="00A60303" w:rsidRDefault="00D43182" w:rsidP="0038210F">
            <w:pPr>
              <w:pStyle w:val="FAATableText"/>
              <w:widowControl w:val="0"/>
              <w:spacing w:line="228" w:lineRule="auto"/>
            </w:pPr>
            <w:r>
              <w:t>Se modificó el párrafo (a)(2) con fines aclaratorios.</w:t>
            </w:r>
          </w:p>
        </w:tc>
      </w:tr>
      <w:tr w:rsidR="00D729CC" w:rsidRPr="00A60303" w14:paraId="44FC048C" w14:textId="77777777" w:rsidTr="0004210A">
        <w:tc>
          <w:tcPr>
            <w:tcW w:w="1750" w:type="dxa"/>
          </w:tcPr>
          <w:p w14:paraId="44FC0489" w14:textId="68E305A6" w:rsidR="00D729CC" w:rsidRPr="00A60303" w:rsidRDefault="00D729CC" w:rsidP="0038210F">
            <w:pPr>
              <w:pStyle w:val="FAATableText"/>
              <w:widowControl w:val="0"/>
              <w:spacing w:line="228" w:lineRule="auto"/>
            </w:pPr>
            <w:r>
              <w:lastRenderedPageBreak/>
              <w:t>8.7.1.3(b) y (c)</w:t>
            </w:r>
          </w:p>
        </w:tc>
        <w:tc>
          <w:tcPr>
            <w:tcW w:w="1110" w:type="dxa"/>
          </w:tcPr>
          <w:p w14:paraId="44FC048A" w14:textId="6A5B6BCD" w:rsidR="00D729CC" w:rsidRPr="00A60303" w:rsidRDefault="00D729CC" w:rsidP="0038210F">
            <w:pPr>
              <w:pStyle w:val="FAATableText"/>
              <w:widowControl w:val="0"/>
              <w:spacing w:line="228" w:lineRule="auto"/>
            </w:pPr>
            <w:r>
              <w:t>5/2010</w:t>
            </w:r>
          </w:p>
        </w:tc>
        <w:tc>
          <w:tcPr>
            <w:tcW w:w="6490" w:type="dxa"/>
          </w:tcPr>
          <w:p w14:paraId="44FC048B" w14:textId="31FA42D7" w:rsidR="00D729CC" w:rsidRPr="00A60303" w:rsidRDefault="00D729CC" w:rsidP="0038210F">
            <w:pPr>
              <w:pStyle w:val="FAATableText"/>
              <w:widowControl w:val="0"/>
              <w:spacing w:line="228" w:lineRule="auto"/>
            </w:pPr>
            <w:r>
              <w:t>Se añadió texto.</w:t>
            </w:r>
          </w:p>
        </w:tc>
      </w:tr>
      <w:tr w:rsidR="00D43182" w:rsidRPr="00A60303" w14:paraId="05046051" w14:textId="77777777" w:rsidTr="0004210A">
        <w:tc>
          <w:tcPr>
            <w:tcW w:w="1750" w:type="dxa"/>
          </w:tcPr>
          <w:p w14:paraId="16796A09" w14:textId="27C253FF" w:rsidR="00D43182" w:rsidRPr="00A60303" w:rsidRDefault="00D43182" w:rsidP="0038210F">
            <w:pPr>
              <w:pStyle w:val="FAATableText"/>
              <w:widowControl w:val="0"/>
              <w:spacing w:line="228" w:lineRule="auto"/>
            </w:pPr>
            <w:r>
              <w:t>8.7.1.3</w:t>
            </w:r>
          </w:p>
        </w:tc>
        <w:tc>
          <w:tcPr>
            <w:tcW w:w="1110" w:type="dxa"/>
          </w:tcPr>
          <w:p w14:paraId="4AE59962" w14:textId="5B60F9E3" w:rsidR="00D43182" w:rsidRPr="00A60303" w:rsidRDefault="00D43182" w:rsidP="0038210F">
            <w:pPr>
              <w:pStyle w:val="FAATableText"/>
              <w:widowControl w:val="0"/>
              <w:spacing w:line="228" w:lineRule="auto"/>
            </w:pPr>
            <w:r>
              <w:t>11/2019</w:t>
            </w:r>
          </w:p>
        </w:tc>
        <w:tc>
          <w:tcPr>
            <w:tcW w:w="6490" w:type="dxa"/>
          </w:tcPr>
          <w:p w14:paraId="653A34B1" w14:textId="3C185D20" w:rsidR="00D43182" w:rsidRPr="00A60303" w:rsidRDefault="00D43182" w:rsidP="0038210F">
            <w:pPr>
              <w:pStyle w:val="FAATableText"/>
              <w:widowControl w:val="0"/>
              <w:spacing w:line="228" w:lineRule="auto"/>
            </w:pPr>
            <w:r>
              <w:t>Se modificó el párrafo (b) y la nota de</w:t>
            </w:r>
            <w:r w:rsidR="0011199F">
              <w:t>bido</w:t>
            </w:r>
            <w:r>
              <w:t xml:space="preserve"> </w:t>
            </w:r>
            <w:r w:rsidR="0011199F">
              <w:t>a</w:t>
            </w:r>
            <w:r>
              <w:t xml:space="preserve"> una enmienda de la OACI y se modificaron los párrafos con fines aclaratorios.</w:t>
            </w:r>
          </w:p>
        </w:tc>
      </w:tr>
      <w:tr w:rsidR="00D729CC" w:rsidRPr="00A60303" w14:paraId="44FC0490" w14:textId="77777777" w:rsidTr="0004210A">
        <w:tc>
          <w:tcPr>
            <w:tcW w:w="1750" w:type="dxa"/>
          </w:tcPr>
          <w:p w14:paraId="44FC048D" w14:textId="79C91367" w:rsidR="00D729CC" w:rsidRPr="00A60303" w:rsidRDefault="00D729CC" w:rsidP="0038210F">
            <w:pPr>
              <w:pStyle w:val="FAATableText"/>
              <w:widowControl w:val="0"/>
              <w:spacing w:line="228" w:lineRule="auto"/>
            </w:pPr>
            <w:r>
              <w:t>8.7.1.4</w:t>
            </w:r>
          </w:p>
        </w:tc>
        <w:tc>
          <w:tcPr>
            <w:tcW w:w="1110" w:type="dxa"/>
          </w:tcPr>
          <w:p w14:paraId="44FC048E" w14:textId="50437941" w:rsidR="00D729CC" w:rsidRPr="00A60303" w:rsidRDefault="00D729CC" w:rsidP="0038210F">
            <w:pPr>
              <w:pStyle w:val="FAATableText"/>
              <w:widowControl w:val="0"/>
              <w:spacing w:line="228" w:lineRule="auto"/>
            </w:pPr>
            <w:r>
              <w:t>11/2004</w:t>
            </w:r>
          </w:p>
        </w:tc>
        <w:tc>
          <w:tcPr>
            <w:tcW w:w="6490" w:type="dxa"/>
          </w:tcPr>
          <w:p w14:paraId="44FC048F" w14:textId="58265181" w:rsidR="00D729CC" w:rsidRPr="00A60303" w:rsidRDefault="00D729CC" w:rsidP="0038210F">
            <w:pPr>
              <w:pStyle w:val="FAATableText"/>
              <w:widowControl w:val="0"/>
              <w:spacing w:line="228" w:lineRule="auto"/>
            </w:pPr>
            <w:r>
              <w:t>Se cambió “peso” a “masa”.</w:t>
            </w:r>
          </w:p>
        </w:tc>
      </w:tr>
      <w:tr w:rsidR="00D729CC" w:rsidRPr="00A60303" w14:paraId="44FC0494" w14:textId="77777777" w:rsidTr="0004210A">
        <w:tc>
          <w:tcPr>
            <w:tcW w:w="1750" w:type="dxa"/>
          </w:tcPr>
          <w:p w14:paraId="44FC0491" w14:textId="6A05BAEF" w:rsidR="00D729CC" w:rsidRPr="00A60303" w:rsidRDefault="00D729CC" w:rsidP="0038210F">
            <w:pPr>
              <w:pStyle w:val="FAATableText"/>
              <w:widowControl w:val="0"/>
              <w:spacing w:line="228" w:lineRule="auto"/>
            </w:pPr>
            <w:r>
              <w:t>8.7.1.4(a)(6)</w:t>
            </w:r>
          </w:p>
        </w:tc>
        <w:tc>
          <w:tcPr>
            <w:tcW w:w="1110" w:type="dxa"/>
          </w:tcPr>
          <w:p w14:paraId="44FC0492" w14:textId="478F8E07" w:rsidR="00D729CC" w:rsidRPr="00A60303" w:rsidRDefault="00D729CC" w:rsidP="0038210F">
            <w:pPr>
              <w:pStyle w:val="FAATableText"/>
              <w:widowControl w:val="0"/>
              <w:spacing w:line="228" w:lineRule="auto"/>
            </w:pPr>
            <w:r>
              <w:t>11/2004</w:t>
            </w:r>
          </w:p>
        </w:tc>
        <w:tc>
          <w:tcPr>
            <w:tcW w:w="6490" w:type="dxa"/>
          </w:tcPr>
          <w:p w14:paraId="44FC0493" w14:textId="45A1C4BF" w:rsidR="00D729CC" w:rsidRPr="00A60303" w:rsidRDefault="00D729CC" w:rsidP="0038210F">
            <w:pPr>
              <w:pStyle w:val="FAATableText"/>
              <w:widowControl w:val="0"/>
              <w:spacing w:line="228" w:lineRule="auto"/>
            </w:pPr>
            <w:r>
              <w:t>Se añadió “performance de la aeronave o el cumplimiento de las normas de homologación en cuanto a ruido, si se requiere”.</w:t>
            </w:r>
          </w:p>
        </w:tc>
      </w:tr>
      <w:tr w:rsidR="00D43182" w:rsidRPr="00A60303" w14:paraId="44FC0498" w14:textId="77777777" w:rsidTr="0004210A">
        <w:tc>
          <w:tcPr>
            <w:tcW w:w="1750" w:type="dxa"/>
          </w:tcPr>
          <w:p w14:paraId="44FC0495" w14:textId="5801FA8C" w:rsidR="00D43182" w:rsidRPr="00A60303" w:rsidRDefault="00D43182" w:rsidP="0038210F">
            <w:pPr>
              <w:pStyle w:val="FAATableText"/>
              <w:widowControl w:val="0"/>
              <w:spacing w:line="228" w:lineRule="auto"/>
            </w:pPr>
            <w:r>
              <w:t>8.7.1.4 (a)(6)</w:t>
            </w:r>
          </w:p>
        </w:tc>
        <w:tc>
          <w:tcPr>
            <w:tcW w:w="1110" w:type="dxa"/>
          </w:tcPr>
          <w:p w14:paraId="44FC0496" w14:textId="114DEF99" w:rsidR="00D43182" w:rsidRPr="00A60303" w:rsidRDefault="00D43182" w:rsidP="0038210F">
            <w:pPr>
              <w:pStyle w:val="FAATableText"/>
              <w:widowControl w:val="0"/>
              <w:spacing w:line="228" w:lineRule="auto"/>
            </w:pPr>
            <w:r>
              <w:t>11/2019</w:t>
            </w:r>
          </w:p>
        </w:tc>
        <w:tc>
          <w:tcPr>
            <w:tcW w:w="6490" w:type="dxa"/>
          </w:tcPr>
          <w:p w14:paraId="44FC0497" w14:textId="5111B7CD" w:rsidR="00D43182" w:rsidRPr="00A60303" w:rsidRDefault="00D43182" w:rsidP="0038210F">
            <w:pPr>
              <w:pStyle w:val="FAATableText"/>
              <w:widowControl w:val="0"/>
              <w:spacing w:line="228" w:lineRule="auto"/>
            </w:pPr>
            <w:r>
              <w:t>Se modificó el párrafo (a)(6) con fines aclaratorios.</w:t>
            </w:r>
          </w:p>
        </w:tc>
      </w:tr>
      <w:tr w:rsidR="00D43182" w:rsidRPr="00A60303" w14:paraId="44FC049C" w14:textId="77777777" w:rsidTr="0004210A">
        <w:tc>
          <w:tcPr>
            <w:tcW w:w="1750" w:type="dxa"/>
          </w:tcPr>
          <w:p w14:paraId="44FC0499" w14:textId="17D0CEBC" w:rsidR="00D43182" w:rsidRPr="00A60303" w:rsidRDefault="00D43182" w:rsidP="0038210F">
            <w:pPr>
              <w:pStyle w:val="FAATableText"/>
              <w:widowControl w:val="0"/>
              <w:spacing w:line="228" w:lineRule="auto"/>
            </w:pPr>
            <w:r>
              <w:t>8.7.2.2(b)</w:t>
            </w:r>
          </w:p>
        </w:tc>
        <w:tc>
          <w:tcPr>
            <w:tcW w:w="1110" w:type="dxa"/>
          </w:tcPr>
          <w:p w14:paraId="44FC049A" w14:textId="77777777" w:rsidR="00D43182" w:rsidRPr="00A60303" w:rsidRDefault="00D43182" w:rsidP="0038210F">
            <w:pPr>
              <w:pStyle w:val="FAATableText"/>
              <w:widowControl w:val="0"/>
              <w:spacing w:line="228" w:lineRule="auto"/>
            </w:pPr>
            <w:r>
              <w:t>11/2012</w:t>
            </w:r>
          </w:p>
        </w:tc>
        <w:tc>
          <w:tcPr>
            <w:tcW w:w="6490" w:type="dxa"/>
          </w:tcPr>
          <w:p w14:paraId="44FC049B" w14:textId="6BF60A09" w:rsidR="00D43182" w:rsidRPr="00A60303" w:rsidRDefault="00D43182" w:rsidP="0038210F">
            <w:pPr>
              <w:pStyle w:val="FAATableText"/>
              <w:widowControl w:val="0"/>
              <w:spacing w:line="228" w:lineRule="auto"/>
            </w:pPr>
            <w:r>
              <w:t>Se corrig</w:t>
            </w:r>
            <w:r w:rsidR="00E92C6D">
              <w:t>ió</w:t>
            </w:r>
            <w:r>
              <w:t xml:space="preserve"> la referencia.</w:t>
            </w:r>
          </w:p>
        </w:tc>
      </w:tr>
      <w:tr w:rsidR="00D43182" w:rsidRPr="00A60303" w14:paraId="44FC04A0" w14:textId="77777777" w:rsidTr="0004210A">
        <w:tc>
          <w:tcPr>
            <w:tcW w:w="1750" w:type="dxa"/>
          </w:tcPr>
          <w:p w14:paraId="44FC049D" w14:textId="20919B9E" w:rsidR="00D43182" w:rsidRPr="00A60303" w:rsidRDefault="00D43182" w:rsidP="0038210F">
            <w:pPr>
              <w:pStyle w:val="FAATableText"/>
              <w:widowControl w:val="0"/>
              <w:spacing w:line="228" w:lineRule="auto"/>
            </w:pPr>
            <w:r>
              <w:t>8.7.2.2(d)</w:t>
            </w:r>
          </w:p>
        </w:tc>
        <w:tc>
          <w:tcPr>
            <w:tcW w:w="1110" w:type="dxa"/>
          </w:tcPr>
          <w:p w14:paraId="44FC049E" w14:textId="1A8E27A9" w:rsidR="00D43182" w:rsidRPr="00A60303" w:rsidRDefault="00D43182" w:rsidP="0038210F">
            <w:pPr>
              <w:pStyle w:val="FAATableText"/>
              <w:widowControl w:val="0"/>
              <w:spacing w:line="228" w:lineRule="auto"/>
            </w:pPr>
            <w:r>
              <w:t>11/2004</w:t>
            </w:r>
          </w:p>
        </w:tc>
        <w:tc>
          <w:tcPr>
            <w:tcW w:w="6490" w:type="dxa"/>
          </w:tcPr>
          <w:p w14:paraId="44FC049F" w14:textId="7BDB2118" w:rsidR="00D43182" w:rsidRPr="00A60303" w:rsidRDefault="00D43182" w:rsidP="0038210F">
            <w:pPr>
              <w:pStyle w:val="FAATableText"/>
              <w:widowControl w:val="0"/>
              <w:spacing w:line="228" w:lineRule="auto"/>
            </w:pPr>
            <w:r>
              <w:t>Se añadió “y sobre rutas y desviaciones de estas que permitan efectuar un aterrizaje forzoso seguro en caso de falla de un motor”.</w:t>
            </w:r>
          </w:p>
        </w:tc>
      </w:tr>
      <w:tr w:rsidR="00D43182" w:rsidRPr="00A60303" w14:paraId="44FC04A4" w14:textId="77777777" w:rsidTr="0004210A">
        <w:tc>
          <w:tcPr>
            <w:tcW w:w="1750" w:type="dxa"/>
          </w:tcPr>
          <w:p w14:paraId="44FC04A1" w14:textId="293F48DD" w:rsidR="00D43182" w:rsidRPr="00A60303" w:rsidRDefault="00D43182" w:rsidP="0038210F">
            <w:pPr>
              <w:pStyle w:val="FAATableText"/>
              <w:widowControl w:val="0"/>
              <w:spacing w:line="228" w:lineRule="auto"/>
            </w:pPr>
            <w:r>
              <w:t>8.7.2.2(d)</w:t>
            </w:r>
          </w:p>
        </w:tc>
        <w:tc>
          <w:tcPr>
            <w:tcW w:w="1110" w:type="dxa"/>
          </w:tcPr>
          <w:p w14:paraId="44FC04A2" w14:textId="5A942E1F" w:rsidR="00D43182" w:rsidRPr="00A60303" w:rsidRDefault="00D43182" w:rsidP="0038210F">
            <w:pPr>
              <w:pStyle w:val="FAATableText"/>
              <w:widowControl w:val="0"/>
              <w:spacing w:line="228" w:lineRule="auto"/>
            </w:pPr>
            <w:r>
              <w:t>8/2006</w:t>
            </w:r>
          </w:p>
        </w:tc>
        <w:tc>
          <w:tcPr>
            <w:tcW w:w="6490" w:type="dxa"/>
          </w:tcPr>
          <w:p w14:paraId="44FC04A3" w14:textId="685F40A1" w:rsidR="00D43182" w:rsidRPr="00A60303" w:rsidRDefault="00D43182" w:rsidP="0038210F">
            <w:pPr>
              <w:pStyle w:val="FAATableText"/>
              <w:widowControl w:val="0"/>
              <w:spacing w:line="228" w:lineRule="auto"/>
            </w:pPr>
            <w:r>
              <w:t>Se añadió texto nuevo en (d) (1) y (2) y la nota.</w:t>
            </w:r>
          </w:p>
        </w:tc>
      </w:tr>
      <w:tr w:rsidR="00D43182" w:rsidRPr="00A60303" w14:paraId="44FC04A8" w14:textId="77777777" w:rsidTr="0004210A">
        <w:tc>
          <w:tcPr>
            <w:tcW w:w="1750" w:type="dxa"/>
          </w:tcPr>
          <w:p w14:paraId="44FC04A5" w14:textId="739CFB3D" w:rsidR="00D43182" w:rsidRPr="00A60303" w:rsidRDefault="00D43182" w:rsidP="0038210F">
            <w:pPr>
              <w:pStyle w:val="FAATableText"/>
              <w:widowControl w:val="0"/>
              <w:spacing w:line="228" w:lineRule="auto"/>
            </w:pPr>
            <w:r>
              <w:t>8.7.2.2 (e)(3)</w:t>
            </w:r>
          </w:p>
        </w:tc>
        <w:tc>
          <w:tcPr>
            <w:tcW w:w="1110" w:type="dxa"/>
          </w:tcPr>
          <w:p w14:paraId="44FC04A6" w14:textId="01BA5027" w:rsidR="00D43182" w:rsidRPr="00A60303" w:rsidRDefault="00D43182" w:rsidP="0038210F">
            <w:pPr>
              <w:pStyle w:val="FAATableText"/>
              <w:widowControl w:val="0"/>
              <w:spacing w:line="228" w:lineRule="auto"/>
            </w:pPr>
            <w:r>
              <w:t>11/2004</w:t>
            </w:r>
          </w:p>
        </w:tc>
        <w:tc>
          <w:tcPr>
            <w:tcW w:w="6490" w:type="dxa"/>
          </w:tcPr>
          <w:p w14:paraId="44FC04A7" w14:textId="350CCE34" w:rsidR="00D43182" w:rsidRPr="00A60303" w:rsidRDefault="00D43182" w:rsidP="0038210F">
            <w:pPr>
              <w:pStyle w:val="FAATableText"/>
              <w:widowControl w:val="0"/>
              <w:spacing w:line="228" w:lineRule="auto"/>
            </w:pPr>
            <w:r>
              <w:t>Se cambió “peso” a “masa”.</w:t>
            </w:r>
          </w:p>
        </w:tc>
      </w:tr>
      <w:tr w:rsidR="00D43182" w:rsidRPr="00A60303" w14:paraId="44FC04AD" w14:textId="77777777" w:rsidTr="0004210A">
        <w:tc>
          <w:tcPr>
            <w:tcW w:w="1750" w:type="dxa"/>
          </w:tcPr>
          <w:p w14:paraId="44FC04A9" w14:textId="1415538E" w:rsidR="00D43182" w:rsidRPr="00A60303" w:rsidRDefault="00D43182" w:rsidP="0038210F">
            <w:pPr>
              <w:pStyle w:val="FAATableText"/>
              <w:widowControl w:val="0"/>
              <w:spacing w:line="228" w:lineRule="auto"/>
            </w:pPr>
            <w:r>
              <w:t>8.7.2.2(e)</w:t>
            </w:r>
          </w:p>
        </w:tc>
        <w:tc>
          <w:tcPr>
            <w:tcW w:w="1110" w:type="dxa"/>
          </w:tcPr>
          <w:p w14:paraId="44FC04AA" w14:textId="77777777" w:rsidR="00D43182" w:rsidRPr="00A60303" w:rsidRDefault="00D43182" w:rsidP="0038210F">
            <w:pPr>
              <w:pStyle w:val="FAATableText"/>
              <w:widowControl w:val="0"/>
              <w:spacing w:line="228" w:lineRule="auto"/>
            </w:pPr>
            <w:r>
              <w:t>11/2012</w:t>
            </w:r>
          </w:p>
        </w:tc>
        <w:tc>
          <w:tcPr>
            <w:tcW w:w="6490" w:type="dxa"/>
          </w:tcPr>
          <w:p w14:paraId="44FC04AB" w14:textId="77777777" w:rsidR="00D43182" w:rsidRPr="00A60303" w:rsidRDefault="00D43182" w:rsidP="0038210F">
            <w:pPr>
              <w:pStyle w:val="FAATableText"/>
              <w:widowControl w:val="0"/>
              <w:spacing w:line="228" w:lineRule="auto"/>
            </w:pPr>
            <w:r>
              <w:t>Se corrigen las referencias en (b), (e) y la nota.</w:t>
            </w:r>
          </w:p>
          <w:p w14:paraId="44FC04AC" w14:textId="73DA2DA0" w:rsidR="00D43182" w:rsidRPr="00A60303" w:rsidRDefault="00D43182" w:rsidP="0038210F">
            <w:pPr>
              <w:pStyle w:val="FAATableText"/>
              <w:widowControl w:val="0"/>
              <w:spacing w:line="228" w:lineRule="auto"/>
            </w:pPr>
            <w:r>
              <w:t>Se añadieron medidas en libras en (e) y (f).</w:t>
            </w:r>
          </w:p>
        </w:tc>
      </w:tr>
      <w:tr w:rsidR="00D7087C" w:rsidRPr="00A60303" w14:paraId="04C003AC" w14:textId="77777777" w:rsidTr="0004210A">
        <w:tc>
          <w:tcPr>
            <w:tcW w:w="1750" w:type="dxa"/>
          </w:tcPr>
          <w:p w14:paraId="7D4D67DD" w14:textId="4785390D" w:rsidR="00D7087C" w:rsidRPr="00A60303" w:rsidRDefault="00D7087C" w:rsidP="0038210F">
            <w:pPr>
              <w:pStyle w:val="FAATableText"/>
              <w:widowControl w:val="0"/>
              <w:spacing w:line="228" w:lineRule="auto"/>
            </w:pPr>
            <w:r>
              <w:t>8.7.2.2</w:t>
            </w:r>
          </w:p>
        </w:tc>
        <w:tc>
          <w:tcPr>
            <w:tcW w:w="1110" w:type="dxa"/>
          </w:tcPr>
          <w:p w14:paraId="1D9684D8" w14:textId="007DF52D" w:rsidR="00D7087C" w:rsidRPr="00A60303" w:rsidRDefault="00D7087C" w:rsidP="0038210F">
            <w:pPr>
              <w:pStyle w:val="FAATableText"/>
              <w:widowControl w:val="0"/>
              <w:spacing w:line="228" w:lineRule="auto"/>
            </w:pPr>
            <w:r>
              <w:t>11/2019</w:t>
            </w:r>
          </w:p>
        </w:tc>
        <w:tc>
          <w:tcPr>
            <w:tcW w:w="6490" w:type="dxa"/>
          </w:tcPr>
          <w:p w14:paraId="32731A2D" w14:textId="474F6227" w:rsidR="00D7087C" w:rsidRPr="00A60303" w:rsidRDefault="00D7087C" w:rsidP="0038210F">
            <w:pPr>
              <w:pStyle w:val="FAATableText"/>
              <w:widowControl w:val="0"/>
              <w:spacing w:line="228" w:lineRule="auto"/>
            </w:pPr>
            <w:r>
              <w:t>Se modificaron los párrafos con fines aclaratorios.</w:t>
            </w:r>
          </w:p>
        </w:tc>
      </w:tr>
      <w:tr w:rsidR="00D43182" w:rsidRPr="00A60303" w14:paraId="44FC04B1" w14:textId="77777777" w:rsidTr="0004210A">
        <w:tc>
          <w:tcPr>
            <w:tcW w:w="1750" w:type="dxa"/>
          </w:tcPr>
          <w:p w14:paraId="44FC04AE" w14:textId="42B9FAE0" w:rsidR="00D43182" w:rsidRPr="00A60303" w:rsidRDefault="00D43182" w:rsidP="0038210F">
            <w:pPr>
              <w:pStyle w:val="FAATableText"/>
              <w:widowControl w:val="0"/>
              <w:spacing w:line="228" w:lineRule="auto"/>
            </w:pPr>
            <w:r>
              <w:t>8.7.2.3(b)</w:t>
            </w:r>
          </w:p>
        </w:tc>
        <w:tc>
          <w:tcPr>
            <w:tcW w:w="1110" w:type="dxa"/>
          </w:tcPr>
          <w:p w14:paraId="44FC04AF" w14:textId="63A1A96E" w:rsidR="00D43182" w:rsidRPr="00A60303" w:rsidRDefault="00D43182" w:rsidP="0038210F">
            <w:pPr>
              <w:pStyle w:val="FAATableText"/>
              <w:widowControl w:val="0"/>
              <w:spacing w:line="228" w:lineRule="auto"/>
            </w:pPr>
            <w:r>
              <w:t>10/2011</w:t>
            </w:r>
          </w:p>
        </w:tc>
        <w:tc>
          <w:tcPr>
            <w:tcW w:w="6490" w:type="dxa"/>
          </w:tcPr>
          <w:p w14:paraId="44FC04B0" w14:textId="48E63632" w:rsidR="00D43182" w:rsidRPr="00A60303" w:rsidRDefault="00D43182" w:rsidP="0038210F">
            <w:pPr>
              <w:pStyle w:val="FAATableText"/>
              <w:widowControl w:val="0"/>
              <w:spacing w:line="228" w:lineRule="auto"/>
            </w:pPr>
            <w:r>
              <w:t xml:space="preserve">Se añadió una nota nueva. </w:t>
            </w:r>
          </w:p>
        </w:tc>
      </w:tr>
      <w:tr w:rsidR="00D43182" w:rsidRPr="00A60303" w14:paraId="44FC04B5" w14:textId="77777777" w:rsidTr="0004210A">
        <w:tc>
          <w:tcPr>
            <w:tcW w:w="1750" w:type="dxa"/>
          </w:tcPr>
          <w:p w14:paraId="44FC04B2" w14:textId="193CB486" w:rsidR="00D43182" w:rsidRPr="00A60303" w:rsidRDefault="00D43182" w:rsidP="0038210F">
            <w:pPr>
              <w:pStyle w:val="FAATableText"/>
              <w:widowControl w:val="0"/>
              <w:spacing w:line="228" w:lineRule="auto"/>
            </w:pPr>
            <w:r>
              <w:t>8.7.2.3(c)(1)</w:t>
            </w:r>
          </w:p>
        </w:tc>
        <w:tc>
          <w:tcPr>
            <w:tcW w:w="1110" w:type="dxa"/>
          </w:tcPr>
          <w:p w14:paraId="44FC04B3" w14:textId="4BEDC2D2" w:rsidR="00D43182" w:rsidRPr="00A60303" w:rsidRDefault="00D43182" w:rsidP="0038210F">
            <w:pPr>
              <w:pStyle w:val="FAATableText"/>
              <w:widowControl w:val="0"/>
              <w:spacing w:line="228" w:lineRule="auto"/>
            </w:pPr>
            <w:r>
              <w:t>11/2004</w:t>
            </w:r>
          </w:p>
        </w:tc>
        <w:tc>
          <w:tcPr>
            <w:tcW w:w="6490" w:type="dxa"/>
          </w:tcPr>
          <w:p w14:paraId="44FC04B4" w14:textId="6F254C8F" w:rsidR="00D43182" w:rsidRPr="00A60303" w:rsidRDefault="00D43182" w:rsidP="0038210F">
            <w:pPr>
              <w:pStyle w:val="FAATableText"/>
              <w:widowControl w:val="0"/>
              <w:spacing w:line="228" w:lineRule="auto"/>
            </w:pPr>
            <w:r>
              <w:t>Se cambió “peso” a “masa”.</w:t>
            </w:r>
          </w:p>
        </w:tc>
      </w:tr>
      <w:tr w:rsidR="00D43182" w:rsidRPr="00A60303" w14:paraId="44FC04B9" w14:textId="77777777" w:rsidTr="0004210A">
        <w:tc>
          <w:tcPr>
            <w:tcW w:w="1750" w:type="dxa"/>
          </w:tcPr>
          <w:p w14:paraId="44FC04B6" w14:textId="32EB8B77" w:rsidR="00D43182" w:rsidRPr="00A60303" w:rsidRDefault="00D43182" w:rsidP="0038210F">
            <w:pPr>
              <w:pStyle w:val="FAATableText"/>
              <w:widowControl w:val="0"/>
              <w:spacing w:line="228" w:lineRule="auto"/>
            </w:pPr>
            <w:r>
              <w:t>8.7.2.3</w:t>
            </w:r>
          </w:p>
        </w:tc>
        <w:tc>
          <w:tcPr>
            <w:tcW w:w="1110" w:type="dxa"/>
          </w:tcPr>
          <w:p w14:paraId="44FC04B7" w14:textId="7B57C54E" w:rsidR="00D43182" w:rsidRPr="00A60303" w:rsidRDefault="00D43182" w:rsidP="0038210F">
            <w:pPr>
              <w:pStyle w:val="FAATableText"/>
              <w:widowControl w:val="0"/>
              <w:spacing w:line="228" w:lineRule="auto"/>
            </w:pPr>
            <w:r>
              <w:t>10/2011</w:t>
            </w:r>
          </w:p>
        </w:tc>
        <w:tc>
          <w:tcPr>
            <w:tcW w:w="6490" w:type="dxa"/>
          </w:tcPr>
          <w:p w14:paraId="44FC04B8" w14:textId="75FE2C04" w:rsidR="00D43182" w:rsidRPr="00A60303" w:rsidRDefault="00D43182" w:rsidP="0038210F">
            <w:pPr>
              <w:pStyle w:val="FAATableText"/>
              <w:widowControl w:val="0"/>
              <w:spacing w:line="228" w:lineRule="auto"/>
            </w:pPr>
            <w:r>
              <w:t>Se añadió la sección “Operaciones de aviones monomotor y multimotor”.</w:t>
            </w:r>
          </w:p>
        </w:tc>
      </w:tr>
      <w:tr w:rsidR="00D43182" w:rsidRPr="00A60303" w14:paraId="44FC04BE" w14:textId="77777777" w:rsidTr="0004210A">
        <w:tc>
          <w:tcPr>
            <w:tcW w:w="1750" w:type="dxa"/>
          </w:tcPr>
          <w:p w14:paraId="44FC04BA" w14:textId="4BE6F2D1" w:rsidR="00D43182" w:rsidRPr="00A60303" w:rsidRDefault="00D43182" w:rsidP="0038210F">
            <w:pPr>
              <w:pStyle w:val="FAATableText"/>
              <w:widowControl w:val="0"/>
              <w:spacing w:line="228" w:lineRule="auto"/>
            </w:pPr>
            <w:r>
              <w:t>8.7.2.3</w:t>
            </w:r>
          </w:p>
        </w:tc>
        <w:tc>
          <w:tcPr>
            <w:tcW w:w="1110" w:type="dxa"/>
          </w:tcPr>
          <w:p w14:paraId="44FC04BB" w14:textId="77777777" w:rsidR="00D43182" w:rsidRPr="00A60303" w:rsidRDefault="00D43182" w:rsidP="0038210F">
            <w:pPr>
              <w:pStyle w:val="FAATableText"/>
              <w:widowControl w:val="0"/>
              <w:spacing w:line="228" w:lineRule="auto"/>
            </w:pPr>
            <w:r>
              <w:t>11/2012</w:t>
            </w:r>
          </w:p>
        </w:tc>
        <w:tc>
          <w:tcPr>
            <w:tcW w:w="6490" w:type="dxa"/>
          </w:tcPr>
          <w:p w14:paraId="44FC04BC" w14:textId="77777777" w:rsidR="00D43182" w:rsidRPr="00A60303" w:rsidRDefault="00D43182" w:rsidP="0038210F">
            <w:pPr>
              <w:pStyle w:val="FAATableText"/>
              <w:widowControl w:val="0"/>
              <w:spacing w:line="228" w:lineRule="auto"/>
            </w:pPr>
            <w:r>
              <w:t xml:space="preserve">Se actualizaron todas las referencias en el MCAR. </w:t>
            </w:r>
          </w:p>
          <w:p w14:paraId="44FC04BD" w14:textId="24E901D9" w:rsidR="00D43182" w:rsidRPr="00A60303" w:rsidRDefault="00D43182" w:rsidP="0038210F">
            <w:pPr>
              <w:pStyle w:val="FAATableText"/>
              <w:widowControl w:val="0"/>
              <w:spacing w:line="228" w:lineRule="auto"/>
            </w:pPr>
            <w:r>
              <w:t xml:space="preserve">Se añadieron </w:t>
            </w:r>
            <w:r w:rsidR="002B735D">
              <w:t xml:space="preserve">las </w:t>
            </w:r>
            <w:r>
              <w:t>medidas en pies.</w:t>
            </w:r>
          </w:p>
        </w:tc>
      </w:tr>
      <w:tr w:rsidR="00D7087C" w:rsidRPr="00A60303" w14:paraId="596F90A3" w14:textId="77777777" w:rsidTr="0004210A">
        <w:tc>
          <w:tcPr>
            <w:tcW w:w="1750" w:type="dxa"/>
          </w:tcPr>
          <w:p w14:paraId="311B18F1" w14:textId="34839301" w:rsidR="00D7087C" w:rsidRPr="00A60303" w:rsidRDefault="00D7087C" w:rsidP="0038210F">
            <w:pPr>
              <w:pStyle w:val="FAATableText"/>
              <w:widowControl w:val="0"/>
              <w:spacing w:line="228" w:lineRule="auto"/>
            </w:pPr>
            <w:r>
              <w:t>8.7.2.3</w:t>
            </w:r>
          </w:p>
        </w:tc>
        <w:tc>
          <w:tcPr>
            <w:tcW w:w="1110" w:type="dxa"/>
          </w:tcPr>
          <w:p w14:paraId="7798B202" w14:textId="46903069" w:rsidR="00D7087C" w:rsidRPr="00A60303" w:rsidRDefault="00D7087C" w:rsidP="0038210F">
            <w:pPr>
              <w:pStyle w:val="FAATableText"/>
              <w:widowControl w:val="0"/>
              <w:spacing w:line="228" w:lineRule="auto"/>
            </w:pPr>
            <w:r>
              <w:t>11/2019</w:t>
            </w:r>
          </w:p>
        </w:tc>
        <w:tc>
          <w:tcPr>
            <w:tcW w:w="6490" w:type="dxa"/>
          </w:tcPr>
          <w:p w14:paraId="37F1FC79" w14:textId="04F6F6C0" w:rsidR="00D7087C" w:rsidRPr="00A60303" w:rsidRDefault="00D7087C" w:rsidP="0038210F">
            <w:pPr>
              <w:pStyle w:val="FAATableText"/>
              <w:widowControl w:val="0"/>
              <w:spacing w:line="228" w:lineRule="auto"/>
            </w:pPr>
            <w:r>
              <w:t>Se modificaron los párrafos con fines aclaratorios.</w:t>
            </w:r>
          </w:p>
        </w:tc>
      </w:tr>
      <w:tr w:rsidR="00D7087C" w:rsidRPr="00A60303" w14:paraId="44FC04C2" w14:textId="77777777" w:rsidTr="0004210A">
        <w:tc>
          <w:tcPr>
            <w:tcW w:w="1750" w:type="dxa"/>
          </w:tcPr>
          <w:p w14:paraId="44FC04BF" w14:textId="05EC1FAD" w:rsidR="00D7087C" w:rsidRPr="00A60303" w:rsidRDefault="00D7087C" w:rsidP="0038210F">
            <w:pPr>
              <w:pStyle w:val="FAATableText"/>
              <w:widowControl w:val="0"/>
              <w:spacing w:line="228" w:lineRule="auto"/>
            </w:pPr>
            <w:r>
              <w:t>8.7.2.4(b)</w:t>
            </w:r>
          </w:p>
        </w:tc>
        <w:tc>
          <w:tcPr>
            <w:tcW w:w="1110" w:type="dxa"/>
          </w:tcPr>
          <w:p w14:paraId="44FC04C0" w14:textId="71394B6D" w:rsidR="00D7087C" w:rsidRPr="00A60303" w:rsidRDefault="00D7087C" w:rsidP="0038210F">
            <w:pPr>
              <w:pStyle w:val="FAATableText"/>
              <w:widowControl w:val="0"/>
              <w:spacing w:line="228" w:lineRule="auto"/>
            </w:pPr>
            <w:r>
              <w:t>8/2006</w:t>
            </w:r>
          </w:p>
        </w:tc>
        <w:tc>
          <w:tcPr>
            <w:tcW w:w="6490" w:type="dxa"/>
          </w:tcPr>
          <w:p w14:paraId="44FC04C1" w14:textId="53191FF7" w:rsidR="00D7087C" w:rsidRPr="00A60303" w:rsidRDefault="00D7087C" w:rsidP="0038210F">
            <w:pPr>
              <w:pStyle w:val="FAATableText"/>
              <w:widowControl w:val="0"/>
              <w:spacing w:line="228" w:lineRule="auto"/>
            </w:pPr>
            <w:r>
              <w:t>Se añadieron los incisos (b)(2)(iii) y (b)(3).</w:t>
            </w:r>
          </w:p>
        </w:tc>
      </w:tr>
      <w:tr w:rsidR="00D7087C" w:rsidRPr="00A60303" w14:paraId="44FC04C6" w14:textId="77777777" w:rsidTr="0004210A">
        <w:tc>
          <w:tcPr>
            <w:tcW w:w="1750" w:type="dxa"/>
          </w:tcPr>
          <w:p w14:paraId="44FC04C3" w14:textId="6E23163D" w:rsidR="00D7087C" w:rsidRPr="00A60303" w:rsidRDefault="00D7087C" w:rsidP="0038210F">
            <w:pPr>
              <w:pStyle w:val="FAATableText"/>
              <w:widowControl w:val="0"/>
              <w:spacing w:line="228" w:lineRule="auto"/>
            </w:pPr>
            <w:r>
              <w:t>8.7.2.4</w:t>
            </w:r>
          </w:p>
        </w:tc>
        <w:tc>
          <w:tcPr>
            <w:tcW w:w="1110" w:type="dxa"/>
          </w:tcPr>
          <w:p w14:paraId="44FC04C4" w14:textId="3E0F8BCF" w:rsidR="00D7087C" w:rsidRPr="00A60303" w:rsidRDefault="00D7087C" w:rsidP="0038210F">
            <w:pPr>
              <w:pStyle w:val="FAATableText"/>
              <w:widowControl w:val="0"/>
              <w:spacing w:line="228" w:lineRule="auto"/>
            </w:pPr>
            <w:r>
              <w:t>10/2011</w:t>
            </w:r>
          </w:p>
        </w:tc>
        <w:tc>
          <w:tcPr>
            <w:tcW w:w="6490" w:type="dxa"/>
          </w:tcPr>
          <w:p w14:paraId="44FC04C5" w14:textId="45913174" w:rsidR="00D7087C" w:rsidRPr="00A60303" w:rsidRDefault="00D7087C" w:rsidP="0038210F">
            <w:pPr>
              <w:pStyle w:val="FAATableText"/>
              <w:widowControl w:val="0"/>
              <w:spacing w:line="228" w:lineRule="auto"/>
            </w:pPr>
            <w:r>
              <w:t>Se trasladó de la sección anterior 8.7.2.3, Cálculos de performance de aeronaves.</w:t>
            </w:r>
          </w:p>
        </w:tc>
      </w:tr>
      <w:tr w:rsidR="00D7087C" w:rsidRPr="00A60303" w14:paraId="5EE613E7" w14:textId="77777777" w:rsidTr="0004210A">
        <w:tc>
          <w:tcPr>
            <w:tcW w:w="1750" w:type="dxa"/>
          </w:tcPr>
          <w:p w14:paraId="4C5D8951" w14:textId="4D8A7D77" w:rsidR="00D7087C" w:rsidRPr="00A60303" w:rsidRDefault="00D7087C" w:rsidP="0038210F">
            <w:pPr>
              <w:pStyle w:val="FAATableText"/>
              <w:widowControl w:val="0"/>
              <w:spacing w:line="228" w:lineRule="auto"/>
            </w:pPr>
            <w:r>
              <w:t>8.7.2.4</w:t>
            </w:r>
          </w:p>
        </w:tc>
        <w:tc>
          <w:tcPr>
            <w:tcW w:w="1110" w:type="dxa"/>
          </w:tcPr>
          <w:p w14:paraId="3B69C124" w14:textId="1AA3931E" w:rsidR="00D7087C" w:rsidRPr="00A60303" w:rsidRDefault="00D7087C" w:rsidP="0038210F">
            <w:pPr>
              <w:pStyle w:val="FAATableText"/>
              <w:widowControl w:val="0"/>
              <w:spacing w:line="228" w:lineRule="auto"/>
            </w:pPr>
            <w:r>
              <w:t>11/2019</w:t>
            </w:r>
          </w:p>
        </w:tc>
        <w:tc>
          <w:tcPr>
            <w:tcW w:w="6490" w:type="dxa"/>
          </w:tcPr>
          <w:p w14:paraId="63235E50" w14:textId="1164CD57" w:rsidR="00D7087C" w:rsidRPr="00A60303" w:rsidRDefault="00D7087C" w:rsidP="0038210F">
            <w:pPr>
              <w:pStyle w:val="FAATableText"/>
              <w:widowControl w:val="0"/>
              <w:spacing w:line="228" w:lineRule="auto"/>
            </w:pPr>
            <w:r>
              <w:t>Se modificaron los párrafos con fines aclaratorios.</w:t>
            </w:r>
          </w:p>
        </w:tc>
      </w:tr>
      <w:tr w:rsidR="00D7087C" w:rsidRPr="00A60303" w14:paraId="44FC04CA" w14:textId="77777777" w:rsidTr="0004210A">
        <w:tc>
          <w:tcPr>
            <w:tcW w:w="1750" w:type="dxa"/>
          </w:tcPr>
          <w:p w14:paraId="44FC04C7" w14:textId="2F7ACD1A" w:rsidR="00D7087C" w:rsidRPr="00A60303" w:rsidRDefault="00D7087C" w:rsidP="0038210F">
            <w:pPr>
              <w:pStyle w:val="FAATableText"/>
              <w:widowControl w:val="0"/>
              <w:spacing w:line="228" w:lineRule="auto"/>
            </w:pPr>
            <w:r>
              <w:t>8.7.2.5</w:t>
            </w:r>
          </w:p>
        </w:tc>
        <w:tc>
          <w:tcPr>
            <w:tcW w:w="1110" w:type="dxa"/>
          </w:tcPr>
          <w:p w14:paraId="44FC04C8" w14:textId="75735DBC" w:rsidR="00D7087C" w:rsidRPr="00A60303" w:rsidRDefault="00D7087C" w:rsidP="0038210F">
            <w:pPr>
              <w:pStyle w:val="FAATableText"/>
              <w:widowControl w:val="0"/>
              <w:spacing w:line="228" w:lineRule="auto"/>
            </w:pPr>
            <w:r>
              <w:t>11/2004</w:t>
            </w:r>
          </w:p>
        </w:tc>
        <w:tc>
          <w:tcPr>
            <w:tcW w:w="6490" w:type="dxa"/>
          </w:tcPr>
          <w:p w14:paraId="44FC04C9" w14:textId="4ADEC1D8" w:rsidR="00D7087C" w:rsidRPr="00A60303" w:rsidRDefault="00D7087C" w:rsidP="0038210F">
            <w:pPr>
              <w:pStyle w:val="FAATableText"/>
              <w:widowControl w:val="0"/>
              <w:spacing w:line="228" w:lineRule="auto"/>
            </w:pPr>
            <w:r>
              <w:t>Se cambió “peso” a “masa”.</w:t>
            </w:r>
          </w:p>
        </w:tc>
      </w:tr>
      <w:tr w:rsidR="00D7087C" w:rsidRPr="00A60303" w14:paraId="44FC04CE" w14:textId="77777777" w:rsidTr="0004210A">
        <w:tc>
          <w:tcPr>
            <w:tcW w:w="1750" w:type="dxa"/>
          </w:tcPr>
          <w:p w14:paraId="44FC04CB" w14:textId="1F11CE5F" w:rsidR="00D7087C" w:rsidRPr="00A60303" w:rsidRDefault="00D7087C" w:rsidP="0038210F">
            <w:pPr>
              <w:pStyle w:val="FAATableText"/>
              <w:widowControl w:val="0"/>
              <w:spacing w:line="228" w:lineRule="auto"/>
            </w:pPr>
            <w:r>
              <w:t>8.7.2.5</w:t>
            </w:r>
          </w:p>
        </w:tc>
        <w:tc>
          <w:tcPr>
            <w:tcW w:w="1110" w:type="dxa"/>
          </w:tcPr>
          <w:p w14:paraId="44FC04CC" w14:textId="65DFF7D2" w:rsidR="00D7087C" w:rsidRPr="00A60303" w:rsidRDefault="00D7087C" w:rsidP="0038210F">
            <w:pPr>
              <w:pStyle w:val="FAATableText"/>
              <w:widowControl w:val="0"/>
              <w:spacing w:line="228" w:lineRule="auto"/>
            </w:pPr>
            <w:r>
              <w:t>8/2006</w:t>
            </w:r>
          </w:p>
        </w:tc>
        <w:tc>
          <w:tcPr>
            <w:tcW w:w="6490" w:type="dxa"/>
          </w:tcPr>
          <w:p w14:paraId="44FC04CD" w14:textId="755D8059" w:rsidR="00D7087C" w:rsidRPr="00A60303" w:rsidRDefault="00D7087C" w:rsidP="0038210F">
            <w:pPr>
              <w:pStyle w:val="FAATableText"/>
              <w:widowControl w:val="0"/>
              <w:spacing w:line="228" w:lineRule="auto"/>
            </w:pPr>
            <w:r>
              <w:t>Se añadió “avión”.</w:t>
            </w:r>
          </w:p>
        </w:tc>
      </w:tr>
      <w:tr w:rsidR="00D7087C" w:rsidRPr="00A60303" w14:paraId="44FC04D2" w14:textId="77777777" w:rsidTr="0004210A">
        <w:tc>
          <w:tcPr>
            <w:tcW w:w="1750" w:type="dxa"/>
          </w:tcPr>
          <w:p w14:paraId="44FC04CF" w14:textId="6111725F" w:rsidR="00D7087C" w:rsidRPr="00A60303" w:rsidRDefault="00D7087C" w:rsidP="0038210F">
            <w:pPr>
              <w:pStyle w:val="FAATableText"/>
              <w:widowControl w:val="0"/>
              <w:spacing w:line="228" w:lineRule="auto"/>
            </w:pPr>
            <w:r>
              <w:t>8.7.2.5</w:t>
            </w:r>
          </w:p>
        </w:tc>
        <w:tc>
          <w:tcPr>
            <w:tcW w:w="1110" w:type="dxa"/>
          </w:tcPr>
          <w:p w14:paraId="44FC04D0" w14:textId="77777777" w:rsidR="00D7087C" w:rsidRPr="00A60303" w:rsidRDefault="00D7087C" w:rsidP="0038210F">
            <w:pPr>
              <w:pStyle w:val="FAATableText"/>
              <w:widowControl w:val="0"/>
              <w:spacing w:line="228" w:lineRule="auto"/>
            </w:pPr>
            <w:r>
              <w:t>11/2012</w:t>
            </w:r>
          </w:p>
        </w:tc>
        <w:tc>
          <w:tcPr>
            <w:tcW w:w="6490" w:type="dxa"/>
          </w:tcPr>
          <w:p w14:paraId="44FC04D1" w14:textId="774D06F9" w:rsidR="00D7087C" w:rsidRPr="00A60303" w:rsidRDefault="00D7087C" w:rsidP="0038210F">
            <w:pPr>
              <w:pStyle w:val="FAATableText"/>
              <w:widowControl w:val="0"/>
              <w:spacing w:line="228" w:lineRule="auto"/>
            </w:pPr>
            <w:r>
              <w:t>Se actualizaron las medidas en el inciso (a)(4)(i).</w:t>
            </w:r>
          </w:p>
        </w:tc>
      </w:tr>
      <w:tr w:rsidR="00A87A7B" w:rsidRPr="00A60303" w14:paraId="3783B7D5" w14:textId="77777777" w:rsidTr="0004210A">
        <w:tc>
          <w:tcPr>
            <w:tcW w:w="1750" w:type="dxa"/>
          </w:tcPr>
          <w:p w14:paraId="6435E903" w14:textId="74FECF59" w:rsidR="00A87A7B" w:rsidRPr="00A60303" w:rsidRDefault="00A87A7B" w:rsidP="0038210F">
            <w:pPr>
              <w:pStyle w:val="FAATableText"/>
              <w:widowControl w:val="0"/>
              <w:spacing w:line="228" w:lineRule="auto"/>
            </w:pPr>
            <w:r>
              <w:t>8.7.2.5</w:t>
            </w:r>
          </w:p>
        </w:tc>
        <w:tc>
          <w:tcPr>
            <w:tcW w:w="1110" w:type="dxa"/>
          </w:tcPr>
          <w:p w14:paraId="0339087C" w14:textId="5AEB0DFB" w:rsidR="00A87A7B" w:rsidRPr="00A60303" w:rsidRDefault="00A87A7B" w:rsidP="0038210F">
            <w:pPr>
              <w:pStyle w:val="FAATableText"/>
              <w:widowControl w:val="0"/>
              <w:spacing w:line="228" w:lineRule="auto"/>
            </w:pPr>
            <w:r>
              <w:t>11/2019</w:t>
            </w:r>
          </w:p>
        </w:tc>
        <w:tc>
          <w:tcPr>
            <w:tcW w:w="6490" w:type="dxa"/>
          </w:tcPr>
          <w:p w14:paraId="3E074235" w14:textId="5FFA18AB" w:rsidR="00A87A7B" w:rsidRPr="00A60303" w:rsidRDefault="00A87A7B" w:rsidP="0038210F">
            <w:pPr>
              <w:pStyle w:val="FAATableText"/>
              <w:widowControl w:val="0"/>
              <w:spacing w:line="228" w:lineRule="auto"/>
            </w:pPr>
            <w:r>
              <w:t>Se modificó la nota debido a una enmienda de la OACI y se modificaron los párrafos con fines aclaratorios.</w:t>
            </w:r>
          </w:p>
        </w:tc>
      </w:tr>
      <w:tr w:rsidR="00A87A7B" w:rsidRPr="00A60303" w14:paraId="364EA225" w14:textId="77777777" w:rsidTr="0004210A">
        <w:tc>
          <w:tcPr>
            <w:tcW w:w="1750" w:type="dxa"/>
          </w:tcPr>
          <w:p w14:paraId="66609CD6" w14:textId="4910C631" w:rsidR="00A87A7B" w:rsidRPr="00A60303" w:rsidRDefault="00A87A7B" w:rsidP="0038210F">
            <w:pPr>
              <w:pStyle w:val="FAATableText"/>
              <w:widowControl w:val="0"/>
              <w:spacing w:line="228" w:lineRule="auto"/>
            </w:pPr>
            <w:r>
              <w:t>8.7.2.6</w:t>
            </w:r>
          </w:p>
        </w:tc>
        <w:tc>
          <w:tcPr>
            <w:tcW w:w="1110" w:type="dxa"/>
          </w:tcPr>
          <w:p w14:paraId="236D9A21" w14:textId="795157F3" w:rsidR="00A87A7B" w:rsidRPr="00A60303" w:rsidRDefault="00A87A7B" w:rsidP="0038210F">
            <w:pPr>
              <w:pStyle w:val="FAATableText"/>
              <w:widowControl w:val="0"/>
              <w:spacing w:line="228" w:lineRule="auto"/>
            </w:pPr>
            <w:r>
              <w:t>11/2019</w:t>
            </w:r>
          </w:p>
        </w:tc>
        <w:tc>
          <w:tcPr>
            <w:tcW w:w="6490" w:type="dxa"/>
          </w:tcPr>
          <w:p w14:paraId="3EBEBC67" w14:textId="1891510F" w:rsidR="00A87A7B" w:rsidRPr="00A60303" w:rsidRDefault="00A87A7B" w:rsidP="0038210F">
            <w:pPr>
              <w:pStyle w:val="FAATableText"/>
              <w:widowControl w:val="0"/>
              <w:spacing w:line="228" w:lineRule="auto"/>
            </w:pPr>
            <w:r>
              <w:t>Se modificó el párrafo (a) con fines aclaratorios.</w:t>
            </w:r>
          </w:p>
        </w:tc>
      </w:tr>
      <w:tr w:rsidR="00D7087C" w:rsidRPr="00A60303" w14:paraId="44FC04D6" w14:textId="77777777" w:rsidTr="0004210A">
        <w:tc>
          <w:tcPr>
            <w:tcW w:w="1750" w:type="dxa"/>
          </w:tcPr>
          <w:p w14:paraId="44FC04D3" w14:textId="2722A628" w:rsidR="00D7087C" w:rsidRPr="00A60303" w:rsidRDefault="00D7087C" w:rsidP="0038210F">
            <w:pPr>
              <w:pStyle w:val="FAATableText"/>
              <w:widowControl w:val="0"/>
              <w:spacing w:line="228" w:lineRule="auto"/>
            </w:pPr>
            <w:r>
              <w:t>8.7.2.7</w:t>
            </w:r>
          </w:p>
        </w:tc>
        <w:tc>
          <w:tcPr>
            <w:tcW w:w="1110" w:type="dxa"/>
          </w:tcPr>
          <w:p w14:paraId="44FC04D4" w14:textId="5C331D50" w:rsidR="00D7087C" w:rsidRPr="00A60303" w:rsidRDefault="00D7087C" w:rsidP="0038210F">
            <w:pPr>
              <w:pStyle w:val="FAATableText"/>
              <w:widowControl w:val="0"/>
              <w:spacing w:line="228" w:lineRule="auto"/>
            </w:pPr>
            <w:r>
              <w:t>11/2004</w:t>
            </w:r>
          </w:p>
        </w:tc>
        <w:tc>
          <w:tcPr>
            <w:tcW w:w="6490" w:type="dxa"/>
          </w:tcPr>
          <w:p w14:paraId="44FC04D5" w14:textId="2A670DA6" w:rsidR="00D7087C" w:rsidRPr="00A60303" w:rsidRDefault="00D7087C" w:rsidP="0038210F">
            <w:pPr>
              <w:pStyle w:val="FAATableText"/>
              <w:widowControl w:val="0"/>
              <w:spacing w:line="228" w:lineRule="auto"/>
            </w:pPr>
            <w:r>
              <w:t>Se cambió “peso” a “masa”.</w:t>
            </w:r>
          </w:p>
        </w:tc>
      </w:tr>
      <w:tr w:rsidR="00D7087C" w:rsidRPr="00A60303" w14:paraId="44FC04DA" w14:textId="77777777" w:rsidTr="0004210A">
        <w:tc>
          <w:tcPr>
            <w:tcW w:w="1750" w:type="dxa"/>
          </w:tcPr>
          <w:p w14:paraId="44FC04D7" w14:textId="4FDE7119" w:rsidR="00D7087C" w:rsidRPr="00A60303" w:rsidRDefault="00D7087C" w:rsidP="0038210F">
            <w:pPr>
              <w:pStyle w:val="FAATableText"/>
              <w:widowControl w:val="0"/>
              <w:spacing w:line="228" w:lineRule="auto"/>
            </w:pPr>
            <w:r>
              <w:t>8.7.2.7(a)</w:t>
            </w:r>
          </w:p>
        </w:tc>
        <w:tc>
          <w:tcPr>
            <w:tcW w:w="1110" w:type="dxa"/>
          </w:tcPr>
          <w:p w14:paraId="44FC04D8" w14:textId="2FF860BA" w:rsidR="00D7087C" w:rsidRPr="00A60303" w:rsidRDefault="00D7087C" w:rsidP="0038210F">
            <w:pPr>
              <w:pStyle w:val="FAATableText"/>
              <w:widowControl w:val="0"/>
              <w:spacing w:line="228" w:lineRule="auto"/>
            </w:pPr>
            <w:r>
              <w:t>8/2006</w:t>
            </w:r>
          </w:p>
        </w:tc>
        <w:tc>
          <w:tcPr>
            <w:tcW w:w="6490" w:type="dxa"/>
          </w:tcPr>
          <w:p w14:paraId="44FC04D9" w14:textId="227534AB" w:rsidR="00D7087C" w:rsidRPr="00A60303" w:rsidRDefault="00D7087C" w:rsidP="0038210F">
            <w:pPr>
              <w:pStyle w:val="FAATableText"/>
              <w:widowControl w:val="0"/>
              <w:spacing w:line="228" w:lineRule="auto"/>
            </w:pPr>
            <w:r>
              <w:t>Se cambió “aeronave” a “avión”.</w:t>
            </w:r>
          </w:p>
        </w:tc>
      </w:tr>
      <w:tr w:rsidR="00D7087C" w:rsidRPr="00A60303" w14:paraId="44FC04DE" w14:textId="77777777" w:rsidTr="0004210A">
        <w:tc>
          <w:tcPr>
            <w:tcW w:w="1750" w:type="dxa"/>
          </w:tcPr>
          <w:p w14:paraId="44FC04DB" w14:textId="65133E49" w:rsidR="00D7087C" w:rsidRPr="00A60303" w:rsidRDefault="00D7087C" w:rsidP="0038210F">
            <w:pPr>
              <w:pStyle w:val="FAATableText"/>
              <w:widowControl w:val="0"/>
              <w:spacing w:line="228" w:lineRule="auto"/>
            </w:pPr>
            <w:r>
              <w:t>8.7.2.7</w:t>
            </w:r>
          </w:p>
        </w:tc>
        <w:tc>
          <w:tcPr>
            <w:tcW w:w="1110" w:type="dxa"/>
          </w:tcPr>
          <w:p w14:paraId="44FC04DC" w14:textId="77777777" w:rsidR="00D7087C" w:rsidRPr="00A60303" w:rsidRDefault="00D7087C" w:rsidP="0038210F">
            <w:pPr>
              <w:pStyle w:val="FAATableText"/>
              <w:widowControl w:val="0"/>
              <w:spacing w:line="228" w:lineRule="auto"/>
            </w:pPr>
            <w:r>
              <w:t>11/2012</w:t>
            </w:r>
          </w:p>
        </w:tc>
        <w:tc>
          <w:tcPr>
            <w:tcW w:w="6490" w:type="dxa"/>
          </w:tcPr>
          <w:p w14:paraId="44FC04DD" w14:textId="2FD04C7E" w:rsidR="00D7087C" w:rsidRPr="00A60303" w:rsidRDefault="00D7087C" w:rsidP="0038210F">
            <w:pPr>
              <w:pStyle w:val="FAATableText"/>
              <w:widowControl w:val="0"/>
              <w:spacing w:line="228" w:lineRule="auto"/>
            </w:pPr>
            <w:r>
              <w:t>Se actualizaron las medidas en toda la subsección.</w:t>
            </w:r>
          </w:p>
        </w:tc>
      </w:tr>
      <w:tr w:rsidR="00A87A7B" w:rsidRPr="00A60303" w14:paraId="76A31A27" w14:textId="77777777" w:rsidTr="0004210A">
        <w:tc>
          <w:tcPr>
            <w:tcW w:w="1750" w:type="dxa"/>
          </w:tcPr>
          <w:p w14:paraId="5710DF77" w14:textId="37DCB22B" w:rsidR="00A87A7B" w:rsidRPr="00A60303" w:rsidRDefault="00A87A7B" w:rsidP="0038210F">
            <w:pPr>
              <w:pStyle w:val="FAATableText"/>
              <w:widowControl w:val="0"/>
              <w:spacing w:line="228" w:lineRule="auto"/>
            </w:pPr>
            <w:r>
              <w:t>8.7.2.7</w:t>
            </w:r>
          </w:p>
        </w:tc>
        <w:tc>
          <w:tcPr>
            <w:tcW w:w="1110" w:type="dxa"/>
          </w:tcPr>
          <w:p w14:paraId="3D59C1BB" w14:textId="54FEDC0B" w:rsidR="00A87A7B" w:rsidRPr="00A60303" w:rsidRDefault="00A87A7B" w:rsidP="0038210F">
            <w:pPr>
              <w:pStyle w:val="FAATableText"/>
              <w:widowControl w:val="0"/>
              <w:spacing w:line="228" w:lineRule="auto"/>
            </w:pPr>
            <w:r>
              <w:t>11/2019</w:t>
            </w:r>
          </w:p>
        </w:tc>
        <w:tc>
          <w:tcPr>
            <w:tcW w:w="6490" w:type="dxa"/>
          </w:tcPr>
          <w:p w14:paraId="3769F32F" w14:textId="057253EC" w:rsidR="00A87A7B" w:rsidRPr="00A60303" w:rsidRDefault="00A87A7B" w:rsidP="0038210F">
            <w:pPr>
              <w:pStyle w:val="FAATableText"/>
              <w:widowControl w:val="0"/>
              <w:spacing w:line="228" w:lineRule="auto"/>
            </w:pPr>
            <w:r>
              <w:t>Se modificaron los párrafos con fines aclaratorios.</w:t>
            </w:r>
          </w:p>
        </w:tc>
      </w:tr>
      <w:tr w:rsidR="00A87A7B" w:rsidRPr="00A60303" w14:paraId="44FC04E2" w14:textId="77777777" w:rsidTr="0004210A">
        <w:tc>
          <w:tcPr>
            <w:tcW w:w="1750" w:type="dxa"/>
          </w:tcPr>
          <w:p w14:paraId="44FC04DF" w14:textId="6B1F6E1D" w:rsidR="00A87A7B" w:rsidRPr="00A60303" w:rsidRDefault="00A87A7B" w:rsidP="0038210F">
            <w:pPr>
              <w:pStyle w:val="FAATableText"/>
              <w:widowControl w:val="0"/>
              <w:spacing w:line="228" w:lineRule="auto"/>
            </w:pPr>
            <w:r>
              <w:t>8.7.2.8</w:t>
            </w:r>
          </w:p>
        </w:tc>
        <w:tc>
          <w:tcPr>
            <w:tcW w:w="1110" w:type="dxa"/>
          </w:tcPr>
          <w:p w14:paraId="44FC04E0" w14:textId="66A3912A" w:rsidR="00A87A7B" w:rsidRPr="00A60303" w:rsidRDefault="00A87A7B" w:rsidP="0038210F">
            <w:pPr>
              <w:pStyle w:val="FAATableText"/>
              <w:widowControl w:val="0"/>
              <w:spacing w:line="228" w:lineRule="auto"/>
            </w:pPr>
            <w:r>
              <w:t>11/2004</w:t>
            </w:r>
          </w:p>
        </w:tc>
        <w:tc>
          <w:tcPr>
            <w:tcW w:w="6490" w:type="dxa"/>
          </w:tcPr>
          <w:p w14:paraId="44FC04E1" w14:textId="3BAD83AD" w:rsidR="00A87A7B" w:rsidRPr="00A60303" w:rsidRDefault="00A87A7B" w:rsidP="0038210F">
            <w:pPr>
              <w:pStyle w:val="FAATableText"/>
              <w:widowControl w:val="0"/>
              <w:spacing w:line="228" w:lineRule="auto"/>
            </w:pPr>
            <w:r>
              <w:t>Se cambió “peso” a “masa”.</w:t>
            </w:r>
          </w:p>
        </w:tc>
      </w:tr>
      <w:tr w:rsidR="00A87A7B" w:rsidRPr="00A60303" w14:paraId="44FC04E6" w14:textId="77777777" w:rsidTr="0004210A">
        <w:tc>
          <w:tcPr>
            <w:tcW w:w="1750" w:type="dxa"/>
          </w:tcPr>
          <w:p w14:paraId="44FC04E3" w14:textId="12F1B10A" w:rsidR="00A87A7B" w:rsidRPr="00A60303" w:rsidRDefault="00A87A7B" w:rsidP="0038210F">
            <w:pPr>
              <w:pStyle w:val="FAATableText"/>
              <w:widowControl w:val="0"/>
              <w:spacing w:line="228" w:lineRule="auto"/>
            </w:pPr>
            <w:r>
              <w:t>8.7.2.8(e)</w:t>
            </w:r>
          </w:p>
        </w:tc>
        <w:tc>
          <w:tcPr>
            <w:tcW w:w="1110" w:type="dxa"/>
          </w:tcPr>
          <w:p w14:paraId="44FC04E4" w14:textId="2C04F10B" w:rsidR="00A87A7B" w:rsidRPr="00A60303" w:rsidRDefault="00A87A7B" w:rsidP="0038210F">
            <w:pPr>
              <w:pStyle w:val="FAATableText"/>
              <w:widowControl w:val="0"/>
              <w:spacing w:line="228" w:lineRule="auto"/>
            </w:pPr>
            <w:r>
              <w:t>8/2006</w:t>
            </w:r>
          </w:p>
        </w:tc>
        <w:tc>
          <w:tcPr>
            <w:tcW w:w="6490" w:type="dxa"/>
          </w:tcPr>
          <w:p w14:paraId="44FC04E5" w14:textId="311BCF6F" w:rsidR="00A87A7B" w:rsidRPr="00A60303" w:rsidRDefault="00A87A7B" w:rsidP="0038210F">
            <w:pPr>
              <w:pStyle w:val="FAATableText"/>
              <w:widowControl w:val="0"/>
              <w:spacing w:line="228" w:lineRule="auto"/>
            </w:pPr>
            <w:r>
              <w:t>Se añadió texto sobre la performance de los helicópteros de clases 1, 2 y 3.</w:t>
            </w:r>
          </w:p>
        </w:tc>
      </w:tr>
      <w:tr w:rsidR="00A87A7B" w:rsidRPr="00A60303" w14:paraId="22594E79" w14:textId="77777777" w:rsidTr="0004210A">
        <w:tc>
          <w:tcPr>
            <w:tcW w:w="1750" w:type="dxa"/>
          </w:tcPr>
          <w:p w14:paraId="4BBCF47A" w14:textId="170FD7C6" w:rsidR="00A87A7B" w:rsidRPr="00A60303" w:rsidRDefault="00A87A7B" w:rsidP="0038210F">
            <w:pPr>
              <w:pStyle w:val="FAATableText"/>
              <w:widowControl w:val="0"/>
              <w:spacing w:line="228" w:lineRule="auto"/>
            </w:pPr>
            <w:r>
              <w:t>8.7.2.8</w:t>
            </w:r>
          </w:p>
        </w:tc>
        <w:tc>
          <w:tcPr>
            <w:tcW w:w="1110" w:type="dxa"/>
          </w:tcPr>
          <w:p w14:paraId="2AFBC483" w14:textId="51764985" w:rsidR="00A87A7B" w:rsidRPr="00A60303" w:rsidRDefault="00A87A7B" w:rsidP="0038210F">
            <w:pPr>
              <w:pStyle w:val="FAATableText"/>
              <w:widowControl w:val="0"/>
              <w:spacing w:line="228" w:lineRule="auto"/>
            </w:pPr>
            <w:r>
              <w:t>11/2019</w:t>
            </w:r>
          </w:p>
        </w:tc>
        <w:tc>
          <w:tcPr>
            <w:tcW w:w="6490" w:type="dxa"/>
          </w:tcPr>
          <w:p w14:paraId="17AEA76A" w14:textId="0AA1463D" w:rsidR="00A87A7B" w:rsidRPr="00A60303" w:rsidRDefault="00A87A7B" w:rsidP="0038210F">
            <w:pPr>
              <w:pStyle w:val="FAATableText"/>
              <w:widowControl w:val="0"/>
              <w:spacing w:line="228" w:lineRule="auto"/>
            </w:pPr>
            <w:r>
              <w:t>Se modificaron los párrafos con fines aclaratorios.</w:t>
            </w:r>
          </w:p>
        </w:tc>
      </w:tr>
      <w:tr w:rsidR="00A87A7B" w:rsidRPr="00A60303" w14:paraId="44FC04EA" w14:textId="77777777" w:rsidTr="0004210A">
        <w:tc>
          <w:tcPr>
            <w:tcW w:w="1750" w:type="dxa"/>
          </w:tcPr>
          <w:p w14:paraId="44FC04E7" w14:textId="194E7CC3" w:rsidR="00A87A7B" w:rsidRPr="00A60303" w:rsidRDefault="00A87A7B" w:rsidP="0038210F">
            <w:pPr>
              <w:pStyle w:val="FAATableText"/>
              <w:widowControl w:val="0"/>
              <w:spacing w:line="228" w:lineRule="auto"/>
            </w:pPr>
            <w:r>
              <w:t>8.7.2.9</w:t>
            </w:r>
          </w:p>
        </w:tc>
        <w:tc>
          <w:tcPr>
            <w:tcW w:w="1110" w:type="dxa"/>
          </w:tcPr>
          <w:p w14:paraId="44FC04E8" w14:textId="77777777" w:rsidR="00A87A7B" w:rsidRPr="00A60303" w:rsidRDefault="00A87A7B" w:rsidP="0038210F">
            <w:pPr>
              <w:pStyle w:val="FAATableText"/>
              <w:widowControl w:val="0"/>
              <w:spacing w:line="228" w:lineRule="auto"/>
            </w:pPr>
            <w:r>
              <w:t>11/2012</w:t>
            </w:r>
          </w:p>
        </w:tc>
        <w:tc>
          <w:tcPr>
            <w:tcW w:w="6490" w:type="dxa"/>
          </w:tcPr>
          <w:p w14:paraId="44FC04E9" w14:textId="0F5DB752" w:rsidR="00A87A7B" w:rsidRPr="00A60303" w:rsidRDefault="00A87A7B" w:rsidP="0038210F">
            <w:pPr>
              <w:pStyle w:val="FAATableText"/>
              <w:widowControl w:val="0"/>
              <w:spacing w:line="228" w:lineRule="auto"/>
            </w:pPr>
            <w:r>
              <w:t>Se añadió la medida en metros en el inciso (a).</w:t>
            </w:r>
          </w:p>
        </w:tc>
      </w:tr>
      <w:tr w:rsidR="00A87A7B" w:rsidRPr="00A60303" w14:paraId="75359EE6" w14:textId="77777777" w:rsidTr="0004210A">
        <w:tc>
          <w:tcPr>
            <w:tcW w:w="1750" w:type="dxa"/>
          </w:tcPr>
          <w:p w14:paraId="1186E264" w14:textId="339734D6" w:rsidR="00A87A7B" w:rsidRPr="00A60303" w:rsidRDefault="00A87A7B" w:rsidP="0038210F">
            <w:pPr>
              <w:pStyle w:val="FAATableText"/>
              <w:widowControl w:val="0"/>
              <w:spacing w:line="228" w:lineRule="auto"/>
            </w:pPr>
            <w:r>
              <w:t>8.7.2.9</w:t>
            </w:r>
          </w:p>
        </w:tc>
        <w:tc>
          <w:tcPr>
            <w:tcW w:w="1110" w:type="dxa"/>
          </w:tcPr>
          <w:p w14:paraId="7EA7D125" w14:textId="4F60966B" w:rsidR="00A87A7B" w:rsidRPr="00A60303" w:rsidRDefault="00A87A7B" w:rsidP="0038210F">
            <w:pPr>
              <w:pStyle w:val="FAATableText"/>
              <w:widowControl w:val="0"/>
              <w:spacing w:line="228" w:lineRule="auto"/>
            </w:pPr>
            <w:r>
              <w:t>11/2019</w:t>
            </w:r>
          </w:p>
        </w:tc>
        <w:tc>
          <w:tcPr>
            <w:tcW w:w="6490" w:type="dxa"/>
          </w:tcPr>
          <w:p w14:paraId="070F68D6" w14:textId="0C478093" w:rsidR="00A87A7B" w:rsidRPr="00A60303" w:rsidRDefault="00A87A7B" w:rsidP="0038210F">
            <w:pPr>
              <w:pStyle w:val="FAATableText"/>
              <w:widowControl w:val="0"/>
              <w:spacing w:line="228" w:lineRule="auto"/>
            </w:pPr>
            <w:r>
              <w:t>Se añadió una nota debido a una enmienda de la OACI y se modificaron los párrafos con fines aclaratorios.</w:t>
            </w:r>
          </w:p>
        </w:tc>
      </w:tr>
      <w:tr w:rsidR="00A87A7B" w:rsidRPr="00A60303" w14:paraId="44FC04EE" w14:textId="77777777" w:rsidTr="0004210A">
        <w:tc>
          <w:tcPr>
            <w:tcW w:w="1750" w:type="dxa"/>
          </w:tcPr>
          <w:p w14:paraId="44FC04EB" w14:textId="0D805586" w:rsidR="00A87A7B" w:rsidRPr="00A60303" w:rsidRDefault="00A87A7B" w:rsidP="0038210F">
            <w:pPr>
              <w:pStyle w:val="FAATableText"/>
              <w:widowControl w:val="0"/>
              <w:spacing w:line="228" w:lineRule="auto"/>
            </w:pPr>
            <w:r>
              <w:t>8.7.2.10</w:t>
            </w:r>
          </w:p>
        </w:tc>
        <w:tc>
          <w:tcPr>
            <w:tcW w:w="1110" w:type="dxa"/>
          </w:tcPr>
          <w:p w14:paraId="44FC04EC" w14:textId="54A00557" w:rsidR="00A87A7B" w:rsidRPr="00A60303" w:rsidRDefault="00A87A7B" w:rsidP="0038210F">
            <w:pPr>
              <w:pStyle w:val="FAATableText"/>
              <w:widowControl w:val="0"/>
              <w:spacing w:line="228" w:lineRule="auto"/>
            </w:pPr>
            <w:r>
              <w:t>10/2011</w:t>
            </w:r>
          </w:p>
        </w:tc>
        <w:tc>
          <w:tcPr>
            <w:tcW w:w="6490" w:type="dxa"/>
          </w:tcPr>
          <w:p w14:paraId="44FC04ED" w14:textId="470B09B6" w:rsidR="00A87A7B" w:rsidRPr="00A60303" w:rsidRDefault="00A87A7B" w:rsidP="0038210F">
            <w:pPr>
              <w:pStyle w:val="FAATableText"/>
              <w:widowControl w:val="0"/>
              <w:spacing w:line="228" w:lineRule="auto"/>
            </w:pPr>
            <w:r>
              <w:t xml:space="preserve">Se añadió la sección “Requisitos adicionales para los helicópteros clase 3 que </w:t>
            </w:r>
            <w:r>
              <w:lastRenderedPageBreak/>
              <w:t>operan en IMC”.</w:t>
            </w:r>
          </w:p>
        </w:tc>
      </w:tr>
      <w:tr w:rsidR="00A87A7B" w:rsidRPr="00A60303" w14:paraId="373DC64A" w14:textId="77777777" w:rsidTr="0004210A">
        <w:tc>
          <w:tcPr>
            <w:tcW w:w="1750" w:type="dxa"/>
          </w:tcPr>
          <w:p w14:paraId="5651FE5E" w14:textId="3C7CA186" w:rsidR="00A87A7B" w:rsidRPr="00A60303" w:rsidRDefault="00A87A7B" w:rsidP="0038210F">
            <w:pPr>
              <w:pStyle w:val="FAATableText"/>
              <w:widowControl w:val="0"/>
              <w:spacing w:line="228" w:lineRule="auto"/>
            </w:pPr>
            <w:r>
              <w:lastRenderedPageBreak/>
              <w:t>8.7.2.10</w:t>
            </w:r>
          </w:p>
        </w:tc>
        <w:tc>
          <w:tcPr>
            <w:tcW w:w="1110" w:type="dxa"/>
          </w:tcPr>
          <w:p w14:paraId="22983F0E" w14:textId="26EE04CE" w:rsidR="00A87A7B" w:rsidRPr="00A60303" w:rsidRDefault="00A87A7B" w:rsidP="0038210F">
            <w:pPr>
              <w:pStyle w:val="FAATableText"/>
              <w:widowControl w:val="0"/>
              <w:spacing w:line="228" w:lineRule="auto"/>
            </w:pPr>
            <w:r>
              <w:t>11/2019</w:t>
            </w:r>
          </w:p>
        </w:tc>
        <w:tc>
          <w:tcPr>
            <w:tcW w:w="6490" w:type="dxa"/>
          </w:tcPr>
          <w:p w14:paraId="45B7CCEF" w14:textId="41C53E17" w:rsidR="00A87A7B" w:rsidRPr="00A60303" w:rsidRDefault="00A87A7B" w:rsidP="0038210F">
            <w:pPr>
              <w:pStyle w:val="FAATableText"/>
              <w:widowControl w:val="0"/>
              <w:spacing w:line="228" w:lineRule="auto"/>
            </w:pPr>
            <w:r>
              <w:t>Se modificó título para incluir “condiciones meteorológicas de vuelo por instrumentos” y se modificaron los párrafos con fines aclaratorios.</w:t>
            </w:r>
          </w:p>
        </w:tc>
      </w:tr>
      <w:tr w:rsidR="00C4533B" w:rsidRPr="00A60303" w14:paraId="7D6BE75C" w14:textId="77777777" w:rsidTr="0004210A">
        <w:tc>
          <w:tcPr>
            <w:tcW w:w="1750" w:type="dxa"/>
          </w:tcPr>
          <w:p w14:paraId="173BA024" w14:textId="1A807218" w:rsidR="00C4533B" w:rsidRPr="00A60303" w:rsidRDefault="00CC3050" w:rsidP="0038210F">
            <w:pPr>
              <w:pStyle w:val="FAATableText"/>
              <w:widowControl w:val="0"/>
              <w:spacing w:line="228" w:lineRule="auto"/>
            </w:pPr>
            <w:r>
              <w:t>8.8.1.1</w:t>
            </w:r>
          </w:p>
        </w:tc>
        <w:tc>
          <w:tcPr>
            <w:tcW w:w="1110" w:type="dxa"/>
          </w:tcPr>
          <w:p w14:paraId="657B54A6" w14:textId="759A912C" w:rsidR="00C4533B" w:rsidRPr="00A60303" w:rsidRDefault="00CC3050" w:rsidP="0038210F">
            <w:pPr>
              <w:pStyle w:val="FAATableText"/>
              <w:widowControl w:val="0"/>
              <w:spacing w:line="228" w:lineRule="auto"/>
            </w:pPr>
            <w:r>
              <w:t>11/2019</w:t>
            </w:r>
          </w:p>
        </w:tc>
        <w:tc>
          <w:tcPr>
            <w:tcW w:w="6490" w:type="dxa"/>
          </w:tcPr>
          <w:p w14:paraId="476B60C3" w14:textId="46EBBFE9" w:rsidR="00C4533B" w:rsidRPr="00A60303" w:rsidRDefault="00CC3050" w:rsidP="0038210F">
            <w:pPr>
              <w:pStyle w:val="FAATableText"/>
              <w:widowControl w:val="0"/>
              <w:spacing w:line="228" w:lineRule="auto"/>
            </w:pPr>
            <w:r>
              <w:t>Se modificaron los párrafos con fines aclaratorios.</w:t>
            </w:r>
          </w:p>
        </w:tc>
      </w:tr>
      <w:tr w:rsidR="00A87A7B" w:rsidRPr="00A60303" w14:paraId="44FC04F2" w14:textId="77777777" w:rsidTr="0004210A">
        <w:tc>
          <w:tcPr>
            <w:tcW w:w="1750" w:type="dxa"/>
          </w:tcPr>
          <w:p w14:paraId="44FC04EF" w14:textId="738817EE" w:rsidR="00A87A7B" w:rsidRPr="00A60303" w:rsidRDefault="00A87A7B" w:rsidP="0038210F">
            <w:pPr>
              <w:pStyle w:val="FAATableText"/>
              <w:widowControl w:val="0"/>
              <w:spacing w:line="228" w:lineRule="auto"/>
            </w:pPr>
            <w:r>
              <w:t>8.8.1.3(c)</w:t>
            </w:r>
          </w:p>
        </w:tc>
        <w:tc>
          <w:tcPr>
            <w:tcW w:w="1110" w:type="dxa"/>
          </w:tcPr>
          <w:p w14:paraId="44FC04F0" w14:textId="19F9CC59" w:rsidR="00A87A7B" w:rsidRPr="00A60303" w:rsidRDefault="00A87A7B" w:rsidP="0038210F">
            <w:pPr>
              <w:pStyle w:val="FAATableText"/>
              <w:widowControl w:val="0"/>
              <w:spacing w:line="228" w:lineRule="auto"/>
            </w:pPr>
            <w:r>
              <w:t>8/2006</w:t>
            </w:r>
          </w:p>
        </w:tc>
        <w:tc>
          <w:tcPr>
            <w:tcW w:w="6490" w:type="dxa"/>
          </w:tcPr>
          <w:p w14:paraId="44FC04F1" w14:textId="51598D21" w:rsidR="00A87A7B" w:rsidRPr="00A60303" w:rsidRDefault="00A87A7B" w:rsidP="0038210F">
            <w:pPr>
              <w:pStyle w:val="FAATableText"/>
              <w:widowControl w:val="0"/>
              <w:spacing w:line="228" w:lineRule="auto"/>
            </w:pPr>
            <w:r>
              <w:t>Se añadió texto para requerir la inspección para detectar formación de hielo.</w:t>
            </w:r>
          </w:p>
        </w:tc>
      </w:tr>
      <w:tr w:rsidR="00A87A7B" w:rsidRPr="00A60303" w14:paraId="44FC04F6" w14:textId="77777777" w:rsidTr="0004210A">
        <w:tc>
          <w:tcPr>
            <w:tcW w:w="1750" w:type="dxa"/>
          </w:tcPr>
          <w:p w14:paraId="44FC04F3" w14:textId="3FDB0B9E" w:rsidR="00A87A7B" w:rsidRPr="00A60303" w:rsidRDefault="00A87A7B" w:rsidP="0038210F">
            <w:pPr>
              <w:pStyle w:val="FAATableText"/>
              <w:widowControl w:val="0"/>
              <w:spacing w:line="228" w:lineRule="auto"/>
            </w:pPr>
            <w:r>
              <w:t>8.8.1.4</w:t>
            </w:r>
          </w:p>
        </w:tc>
        <w:tc>
          <w:tcPr>
            <w:tcW w:w="1110" w:type="dxa"/>
          </w:tcPr>
          <w:p w14:paraId="44FC04F4" w14:textId="1F2141D5" w:rsidR="00A87A7B" w:rsidRPr="00A60303" w:rsidRDefault="00A87A7B" w:rsidP="0038210F">
            <w:pPr>
              <w:pStyle w:val="FAATableText"/>
              <w:widowControl w:val="0"/>
              <w:spacing w:line="228" w:lineRule="auto"/>
            </w:pPr>
            <w:r>
              <w:t>8/2006</w:t>
            </w:r>
          </w:p>
        </w:tc>
        <w:tc>
          <w:tcPr>
            <w:tcW w:w="6490" w:type="dxa"/>
          </w:tcPr>
          <w:p w14:paraId="44FC04F5" w14:textId="1B239A16" w:rsidR="00A87A7B" w:rsidRPr="00A60303" w:rsidRDefault="00A87A7B" w:rsidP="0038210F">
            <w:pPr>
              <w:pStyle w:val="FAATableText"/>
              <w:widowControl w:val="0"/>
              <w:spacing w:line="228" w:lineRule="auto"/>
            </w:pPr>
            <w:r>
              <w:t>Se añadió texto sobre globos y planeadores y también se añadió “no”.</w:t>
            </w:r>
          </w:p>
        </w:tc>
      </w:tr>
      <w:tr w:rsidR="00CC3050" w:rsidRPr="00A60303" w14:paraId="7347CC76" w14:textId="77777777" w:rsidTr="0004210A">
        <w:tc>
          <w:tcPr>
            <w:tcW w:w="1750" w:type="dxa"/>
          </w:tcPr>
          <w:p w14:paraId="5DFE5D6F" w14:textId="6BEA860F" w:rsidR="00CC3050" w:rsidRPr="00A60303" w:rsidRDefault="00CC3050" w:rsidP="0038210F">
            <w:pPr>
              <w:pStyle w:val="FAATableText"/>
              <w:widowControl w:val="0"/>
              <w:spacing w:line="228" w:lineRule="auto"/>
            </w:pPr>
            <w:r>
              <w:t>8.8.1.4</w:t>
            </w:r>
          </w:p>
        </w:tc>
        <w:tc>
          <w:tcPr>
            <w:tcW w:w="1110" w:type="dxa"/>
          </w:tcPr>
          <w:p w14:paraId="02536397" w14:textId="0A63C789" w:rsidR="00CC3050" w:rsidRPr="00A60303" w:rsidRDefault="00CC3050" w:rsidP="0038210F">
            <w:pPr>
              <w:pStyle w:val="FAATableText"/>
              <w:widowControl w:val="0"/>
              <w:spacing w:line="228" w:lineRule="auto"/>
            </w:pPr>
            <w:r>
              <w:t>11/2019</w:t>
            </w:r>
          </w:p>
        </w:tc>
        <w:tc>
          <w:tcPr>
            <w:tcW w:w="6490" w:type="dxa"/>
          </w:tcPr>
          <w:p w14:paraId="5420396C" w14:textId="5D2E3964" w:rsidR="00CC3050" w:rsidRPr="00A60303" w:rsidRDefault="00CC3050" w:rsidP="0038210F">
            <w:pPr>
              <w:pStyle w:val="FAATableText"/>
              <w:widowControl w:val="0"/>
              <w:spacing w:line="228" w:lineRule="auto"/>
            </w:pPr>
            <w:r>
              <w:t>Se modificaron los párrafos (a) y (b) con fines aclaratorios.</w:t>
            </w:r>
          </w:p>
        </w:tc>
      </w:tr>
      <w:tr w:rsidR="00CC3050" w:rsidRPr="00A60303" w14:paraId="17418FAE" w14:textId="77777777" w:rsidTr="0004210A">
        <w:tc>
          <w:tcPr>
            <w:tcW w:w="1750" w:type="dxa"/>
          </w:tcPr>
          <w:p w14:paraId="7E6A6A9E" w14:textId="6CB53B68" w:rsidR="00CC3050" w:rsidRPr="00A60303" w:rsidRDefault="00CC3050" w:rsidP="0038210F">
            <w:pPr>
              <w:pStyle w:val="FAATableText"/>
              <w:widowControl w:val="0"/>
              <w:spacing w:line="228" w:lineRule="auto"/>
            </w:pPr>
            <w:r>
              <w:t>8.8.1.5</w:t>
            </w:r>
          </w:p>
        </w:tc>
        <w:tc>
          <w:tcPr>
            <w:tcW w:w="1110" w:type="dxa"/>
          </w:tcPr>
          <w:p w14:paraId="53892AE1" w14:textId="1FEE5245" w:rsidR="00CC3050" w:rsidRPr="00A60303" w:rsidRDefault="00CC3050" w:rsidP="0038210F">
            <w:pPr>
              <w:pStyle w:val="FAATableText"/>
              <w:widowControl w:val="0"/>
              <w:spacing w:line="228" w:lineRule="auto"/>
            </w:pPr>
            <w:r>
              <w:t>11/2019</w:t>
            </w:r>
          </w:p>
        </w:tc>
        <w:tc>
          <w:tcPr>
            <w:tcW w:w="6490" w:type="dxa"/>
          </w:tcPr>
          <w:p w14:paraId="503EE0C4" w14:textId="515C92CF" w:rsidR="00CC3050" w:rsidRPr="00A60303" w:rsidRDefault="00CC3050" w:rsidP="0038210F">
            <w:pPr>
              <w:pStyle w:val="FAATableText"/>
              <w:widowControl w:val="0"/>
              <w:spacing w:line="228" w:lineRule="auto"/>
            </w:pPr>
            <w:r>
              <w:t>Se modificaron los párrafos (a)(3) y (5) con fines aclaratorios.</w:t>
            </w:r>
          </w:p>
        </w:tc>
      </w:tr>
      <w:tr w:rsidR="00CC3050" w:rsidRPr="00A60303" w14:paraId="44FC04FA" w14:textId="77777777" w:rsidTr="0004210A">
        <w:tc>
          <w:tcPr>
            <w:tcW w:w="1750" w:type="dxa"/>
          </w:tcPr>
          <w:p w14:paraId="44FC04F7" w14:textId="4710E7D1" w:rsidR="00CC3050" w:rsidRPr="00A60303" w:rsidRDefault="00CC3050" w:rsidP="0038210F">
            <w:pPr>
              <w:pStyle w:val="FAATableText"/>
              <w:widowControl w:val="0"/>
              <w:spacing w:line="228" w:lineRule="auto"/>
            </w:pPr>
            <w:r>
              <w:t>8.8.1.6</w:t>
            </w:r>
          </w:p>
        </w:tc>
        <w:tc>
          <w:tcPr>
            <w:tcW w:w="1110" w:type="dxa"/>
          </w:tcPr>
          <w:p w14:paraId="44FC04F8" w14:textId="59E75780" w:rsidR="00CC3050" w:rsidRPr="00A60303" w:rsidRDefault="00CC3050" w:rsidP="0038210F">
            <w:pPr>
              <w:pStyle w:val="FAATableText"/>
              <w:widowControl w:val="0"/>
              <w:spacing w:line="228" w:lineRule="auto"/>
            </w:pPr>
            <w:r>
              <w:t>8/2006</w:t>
            </w:r>
          </w:p>
        </w:tc>
        <w:tc>
          <w:tcPr>
            <w:tcW w:w="6490" w:type="dxa"/>
          </w:tcPr>
          <w:p w14:paraId="44FC04F9" w14:textId="01B2E53C" w:rsidR="00CC3050" w:rsidRPr="00A60303" w:rsidRDefault="00CC3050" w:rsidP="0038210F">
            <w:pPr>
              <w:pStyle w:val="FAATableText"/>
              <w:widowControl w:val="0"/>
              <w:spacing w:line="228" w:lineRule="auto"/>
            </w:pPr>
            <w:r>
              <w:t>Se suprimieron las referencias al transporte aéreo comercial y se aclararon los mínimos.</w:t>
            </w:r>
          </w:p>
        </w:tc>
      </w:tr>
      <w:tr w:rsidR="00CC3050" w:rsidRPr="00A60303" w14:paraId="1B24A74A" w14:textId="77777777" w:rsidTr="0004210A">
        <w:tc>
          <w:tcPr>
            <w:tcW w:w="1750" w:type="dxa"/>
          </w:tcPr>
          <w:p w14:paraId="3A0E5E97" w14:textId="265C77B6" w:rsidR="00CC3050" w:rsidRPr="00A60303" w:rsidRDefault="00CC3050" w:rsidP="0038210F">
            <w:pPr>
              <w:pStyle w:val="FAATableText"/>
              <w:widowControl w:val="0"/>
              <w:spacing w:line="228" w:lineRule="auto"/>
            </w:pPr>
            <w:r>
              <w:t>8.8.1.6</w:t>
            </w:r>
          </w:p>
        </w:tc>
        <w:tc>
          <w:tcPr>
            <w:tcW w:w="1110" w:type="dxa"/>
          </w:tcPr>
          <w:p w14:paraId="544FA03E" w14:textId="4035D9EA" w:rsidR="00CC3050" w:rsidRPr="00A60303" w:rsidRDefault="00CC3050" w:rsidP="0038210F">
            <w:pPr>
              <w:pStyle w:val="FAATableText"/>
              <w:widowControl w:val="0"/>
              <w:spacing w:line="228" w:lineRule="auto"/>
            </w:pPr>
            <w:r>
              <w:t>11/2019</w:t>
            </w:r>
          </w:p>
        </w:tc>
        <w:tc>
          <w:tcPr>
            <w:tcW w:w="6490" w:type="dxa"/>
          </w:tcPr>
          <w:p w14:paraId="0DC35F1E" w14:textId="265FC17C" w:rsidR="00CC3050" w:rsidRPr="00A60303" w:rsidRDefault="00CC3050" w:rsidP="0038210F">
            <w:pPr>
              <w:pStyle w:val="FAATableText"/>
              <w:widowControl w:val="0"/>
              <w:spacing w:line="228" w:lineRule="auto"/>
            </w:pPr>
            <w:r>
              <w:t>Se modificó el título para reemplazar VFR por el nombre completo y se modificaron los párrafos con fines aclaratorios.</w:t>
            </w:r>
          </w:p>
        </w:tc>
      </w:tr>
      <w:tr w:rsidR="00CC3050" w:rsidRPr="00A60303" w14:paraId="44FC04FE" w14:textId="77777777" w:rsidTr="0004210A">
        <w:tc>
          <w:tcPr>
            <w:tcW w:w="1750" w:type="dxa"/>
          </w:tcPr>
          <w:p w14:paraId="44FC04FB" w14:textId="269D758A" w:rsidR="00CC3050" w:rsidRPr="00A60303" w:rsidRDefault="00CC3050" w:rsidP="0038210F">
            <w:pPr>
              <w:pStyle w:val="FAATableText"/>
              <w:widowControl w:val="0"/>
              <w:spacing w:line="228" w:lineRule="auto"/>
            </w:pPr>
            <w:r>
              <w:t>8.8.1.7(a)</w:t>
            </w:r>
          </w:p>
        </w:tc>
        <w:tc>
          <w:tcPr>
            <w:tcW w:w="1110" w:type="dxa"/>
          </w:tcPr>
          <w:p w14:paraId="44FC04FC" w14:textId="1B14C283" w:rsidR="00CC3050" w:rsidRPr="00A60303" w:rsidRDefault="00CC3050" w:rsidP="0038210F">
            <w:pPr>
              <w:pStyle w:val="FAATableText"/>
              <w:widowControl w:val="0"/>
              <w:spacing w:line="228" w:lineRule="auto"/>
            </w:pPr>
            <w:r>
              <w:t>11/2004</w:t>
            </w:r>
          </w:p>
        </w:tc>
        <w:tc>
          <w:tcPr>
            <w:tcW w:w="6490" w:type="dxa"/>
          </w:tcPr>
          <w:p w14:paraId="44FC04FD" w14:textId="3CD731C7" w:rsidR="00CC3050" w:rsidRPr="00A60303" w:rsidRDefault="00CC3050" w:rsidP="0038210F">
            <w:pPr>
              <w:pStyle w:val="FAATableText"/>
              <w:widowControl w:val="0"/>
              <w:spacing w:line="228" w:lineRule="auto"/>
            </w:pPr>
            <w:r>
              <w:t>Se añadió “de conformidad con las disposiciones de la norma de ejecución NE 8.8.1.7”.</w:t>
            </w:r>
          </w:p>
        </w:tc>
      </w:tr>
      <w:tr w:rsidR="00CC3050" w:rsidRPr="00A60303" w14:paraId="44FC0502" w14:textId="77777777" w:rsidTr="0004210A">
        <w:tc>
          <w:tcPr>
            <w:tcW w:w="1750" w:type="dxa"/>
          </w:tcPr>
          <w:p w14:paraId="44FC04FF" w14:textId="7F7EC1A1" w:rsidR="00CC3050" w:rsidRPr="00A60303" w:rsidRDefault="00CC3050" w:rsidP="0038210F">
            <w:pPr>
              <w:pStyle w:val="FAATableText"/>
              <w:widowControl w:val="0"/>
              <w:spacing w:line="228" w:lineRule="auto"/>
            </w:pPr>
            <w:r>
              <w:t>8.8.1.7(b)</w:t>
            </w:r>
          </w:p>
        </w:tc>
        <w:tc>
          <w:tcPr>
            <w:tcW w:w="1110" w:type="dxa"/>
          </w:tcPr>
          <w:p w14:paraId="44FC0500" w14:textId="0676DC7B" w:rsidR="00CC3050" w:rsidRPr="00A60303" w:rsidRDefault="00CC3050" w:rsidP="0038210F">
            <w:pPr>
              <w:pStyle w:val="FAATableText"/>
              <w:widowControl w:val="0"/>
              <w:spacing w:line="228" w:lineRule="auto"/>
            </w:pPr>
            <w:r>
              <w:t>11/2004</w:t>
            </w:r>
          </w:p>
        </w:tc>
        <w:tc>
          <w:tcPr>
            <w:tcW w:w="6490" w:type="dxa"/>
          </w:tcPr>
          <w:p w14:paraId="44FC0501" w14:textId="063B3379" w:rsidR="00CC3050" w:rsidRPr="00A60303" w:rsidRDefault="00CC3050" w:rsidP="0038210F">
            <w:pPr>
              <w:pStyle w:val="FAATableText"/>
              <w:widowControl w:val="0"/>
              <w:spacing w:line="228" w:lineRule="auto"/>
            </w:pPr>
            <w:r>
              <w:t xml:space="preserve">Se añadió </w:t>
            </w:r>
            <w:r w:rsidR="00AE2685">
              <w:t xml:space="preserve">la </w:t>
            </w:r>
            <w:r>
              <w:t>subsección.</w:t>
            </w:r>
          </w:p>
        </w:tc>
      </w:tr>
      <w:tr w:rsidR="00CC3050" w:rsidRPr="00A60303" w14:paraId="44FC0507" w14:textId="77777777" w:rsidTr="0004210A">
        <w:tc>
          <w:tcPr>
            <w:tcW w:w="1750" w:type="dxa"/>
          </w:tcPr>
          <w:p w14:paraId="44FC0503" w14:textId="623B91D8" w:rsidR="00CC3050" w:rsidRPr="00A60303" w:rsidRDefault="00CC3050" w:rsidP="0038210F">
            <w:pPr>
              <w:pStyle w:val="FAATableText"/>
              <w:widowControl w:val="0"/>
              <w:spacing w:line="228" w:lineRule="auto"/>
            </w:pPr>
            <w:r>
              <w:t>8.8.1.7</w:t>
            </w:r>
          </w:p>
        </w:tc>
        <w:tc>
          <w:tcPr>
            <w:tcW w:w="1110" w:type="dxa"/>
          </w:tcPr>
          <w:p w14:paraId="44FC0504" w14:textId="77777777" w:rsidR="00CC3050" w:rsidRPr="00A60303" w:rsidRDefault="00CC3050" w:rsidP="0038210F">
            <w:pPr>
              <w:pStyle w:val="FAATableText"/>
              <w:widowControl w:val="0"/>
              <w:spacing w:line="228" w:lineRule="auto"/>
            </w:pPr>
            <w:r>
              <w:t>11/2012</w:t>
            </w:r>
          </w:p>
        </w:tc>
        <w:tc>
          <w:tcPr>
            <w:tcW w:w="6490" w:type="dxa"/>
          </w:tcPr>
          <w:p w14:paraId="44FC0505" w14:textId="428E801F" w:rsidR="00CC3050" w:rsidRPr="00A60303" w:rsidRDefault="00CC3050" w:rsidP="0038210F">
            <w:pPr>
              <w:pStyle w:val="FAATableText"/>
              <w:widowControl w:val="0"/>
              <w:spacing w:line="228" w:lineRule="auto"/>
            </w:pPr>
            <w:r>
              <w:t>Se modificó el texto en toda la subsección.</w:t>
            </w:r>
          </w:p>
          <w:p w14:paraId="44FC0506" w14:textId="2CE82E0E" w:rsidR="00CC3050" w:rsidRPr="00A60303" w:rsidRDefault="00CC3050" w:rsidP="0038210F">
            <w:pPr>
              <w:pStyle w:val="FAATableText"/>
              <w:widowControl w:val="0"/>
              <w:spacing w:line="228" w:lineRule="auto"/>
            </w:pPr>
            <w:r>
              <w:t>Se actualizaron las medidas en la subsección.</w:t>
            </w:r>
          </w:p>
        </w:tc>
      </w:tr>
      <w:tr w:rsidR="00CC3050" w:rsidRPr="00A60303" w14:paraId="44FC050B" w14:textId="77777777" w:rsidTr="0004210A">
        <w:tc>
          <w:tcPr>
            <w:tcW w:w="1750" w:type="dxa"/>
          </w:tcPr>
          <w:p w14:paraId="44FC0508" w14:textId="7257C9DE" w:rsidR="00CC3050" w:rsidRPr="00A60303" w:rsidRDefault="00CC3050" w:rsidP="0038210F">
            <w:pPr>
              <w:pStyle w:val="FAATableText"/>
              <w:widowControl w:val="0"/>
              <w:spacing w:line="228" w:lineRule="auto"/>
            </w:pPr>
            <w:r>
              <w:t>8.8.1.7</w:t>
            </w:r>
          </w:p>
        </w:tc>
        <w:tc>
          <w:tcPr>
            <w:tcW w:w="1110" w:type="dxa"/>
          </w:tcPr>
          <w:p w14:paraId="44FC0509" w14:textId="77777777" w:rsidR="00CC3050" w:rsidRPr="00A60303" w:rsidRDefault="00CC3050" w:rsidP="0038210F">
            <w:pPr>
              <w:pStyle w:val="FAATableText"/>
              <w:widowControl w:val="0"/>
              <w:spacing w:line="228" w:lineRule="auto"/>
            </w:pPr>
            <w:r>
              <w:t>11/2014</w:t>
            </w:r>
          </w:p>
        </w:tc>
        <w:tc>
          <w:tcPr>
            <w:tcW w:w="6490" w:type="dxa"/>
          </w:tcPr>
          <w:p w14:paraId="44FC050A" w14:textId="01350846" w:rsidR="00CC3050" w:rsidRPr="00A60303" w:rsidRDefault="00CC3050" w:rsidP="0038210F">
            <w:pPr>
              <w:pStyle w:val="FAATableText"/>
              <w:widowControl w:val="0"/>
              <w:spacing w:line="228" w:lineRule="auto"/>
            </w:pPr>
            <w:r>
              <w:t>Se modificó (b); se añadieron los incisos (c)(d) y (e) nuevos y notas para reflejar un cambio en el Anexo 6 de la OACI.</w:t>
            </w:r>
          </w:p>
        </w:tc>
      </w:tr>
      <w:tr w:rsidR="00CC3050" w:rsidRPr="00A60303" w14:paraId="49EE4D20" w14:textId="77777777" w:rsidTr="0004210A">
        <w:tc>
          <w:tcPr>
            <w:tcW w:w="1750" w:type="dxa"/>
          </w:tcPr>
          <w:p w14:paraId="7615DECC" w14:textId="6A8DB0CF" w:rsidR="00CC3050" w:rsidRPr="00A60303" w:rsidRDefault="00CC3050" w:rsidP="0038210F">
            <w:pPr>
              <w:pStyle w:val="FAATableText"/>
              <w:widowControl w:val="0"/>
              <w:spacing w:line="228" w:lineRule="auto"/>
            </w:pPr>
            <w:r>
              <w:t>8.8.1.7</w:t>
            </w:r>
          </w:p>
        </w:tc>
        <w:tc>
          <w:tcPr>
            <w:tcW w:w="1110" w:type="dxa"/>
          </w:tcPr>
          <w:p w14:paraId="40114234" w14:textId="00B4B7F8" w:rsidR="00CC3050" w:rsidRPr="00A60303" w:rsidRDefault="00CC3050" w:rsidP="0038210F">
            <w:pPr>
              <w:pStyle w:val="FAATableText"/>
              <w:widowControl w:val="0"/>
              <w:spacing w:line="228" w:lineRule="auto"/>
            </w:pPr>
            <w:r>
              <w:t>11/2019</w:t>
            </w:r>
          </w:p>
        </w:tc>
        <w:tc>
          <w:tcPr>
            <w:tcW w:w="6490" w:type="dxa"/>
          </w:tcPr>
          <w:p w14:paraId="712595BC" w14:textId="0B7DC2E9" w:rsidR="00CC3050" w:rsidRPr="00A60303" w:rsidRDefault="00CC3050" w:rsidP="0038210F">
            <w:pPr>
              <w:pStyle w:val="FAATableText"/>
              <w:widowControl w:val="0"/>
              <w:spacing w:line="228" w:lineRule="auto"/>
            </w:pPr>
            <w:r>
              <w:t xml:space="preserve">Se </w:t>
            </w:r>
            <w:r w:rsidR="008B0F24">
              <w:t>modificaron</w:t>
            </w:r>
            <w:r>
              <w:t xml:space="preserve"> los párrafos y las notas debido a enmiendas de la OACI y se modificaron los párrafos con fines aclaratorios.</w:t>
            </w:r>
          </w:p>
        </w:tc>
      </w:tr>
      <w:tr w:rsidR="00CC3050" w:rsidRPr="00A60303" w14:paraId="44FC050F" w14:textId="77777777" w:rsidTr="0004210A">
        <w:tc>
          <w:tcPr>
            <w:tcW w:w="1750" w:type="dxa"/>
          </w:tcPr>
          <w:p w14:paraId="44FC050C" w14:textId="6A676073" w:rsidR="00CC3050" w:rsidRPr="00A60303" w:rsidRDefault="00CC3050" w:rsidP="0038210F">
            <w:pPr>
              <w:pStyle w:val="FAATableText"/>
              <w:widowControl w:val="0"/>
              <w:spacing w:line="228" w:lineRule="auto"/>
            </w:pPr>
            <w:r>
              <w:t>8.8.1.8(a)(1)</w:t>
            </w:r>
          </w:p>
        </w:tc>
        <w:tc>
          <w:tcPr>
            <w:tcW w:w="1110" w:type="dxa"/>
          </w:tcPr>
          <w:p w14:paraId="44FC050D" w14:textId="18F519B3" w:rsidR="00CC3050" w:rsidRPr="00A60303" w:rsidRDefault="00CC3050" w:rsidP="0038210F">
            <w:pPr>
              <w:pStyle w:val="FAATableText"/>
              <w:widowControl w:val="0"/>
              <w:spacing w:line="228" w:lineRule="auto"/>
            </w:pPr>
            <w:r>
              <w:t>11/2004</w:t>
            </w:r>
          </w:p>
        </w:tc>
        <w:tc>
          <w:tcPr>
            <w:tcW w:w="6490" w:type="dxa"/>
          </w:tcPr>
          <w:p w14:paraId="44FC050E" w14:textId="29242335" w:rsidR="00CC3050" w:rsidRPr="00A60303" w:rsidRDefault="00CC3050" w:rsidP="0038210F">
            <w:pPr>
              <w:pStyle w:val="FAATableText"/>
              <w:widowControl w:val="0"/>
              <w:spacing w:line="228" w:lineRule="auto"/>
            </w:pPr>
            <w:r>
              <w:t>Se añadió una referencia al párrafo 2.2.1.6 del MCAR.</w:t>
            </w:r>
          </w:p>
        </w:tc>
      </w:tr>
      <w:tr w:rsidR="00CC3050" w:rsidRPr="00A60303" w14:paraId="44FC0513" w14:textId="77777777" w:rsidTr="0004210A">
        <w:tc>
          <w:tcPr>
            <w:tcW w:w="1750" w:type="dxa"/>
          </w:tcPr>
          <w:p w14:paraId="44FC0510" w14:textId="58895F91" w:rsidR="00CC3050" w:rsidRPr="00A60303" w:rsidRDefault="00CC3050" w:rsidP="0038210F">
            <w:pPr>
              <w:pStyle w:val="FAATableText"/>
              <w:widowControl w:val="0"/>
              <w:spacing w:line="228" w:lineRule="auto"/>
            </w:pPr>
            <w:r>
              <w:t>8.8.1.8</w:t>
            </w:r>
          </w:p>
        </w:tc>
        <w:tc>
          <w:tcPr>
            <w:tcW w:w="1110" w:type="dxa"/>
          </w:tcPr>
          <w:p w14:paraId="44FC0511" w14:textId="77777777" w:rsidR="00CC3050" w:rsidRPr="00A60303" w:rsidRDefault="00CC3050" w:rsidP="0038210F">
            <w:pPr>
              <w:pStyle w:val="FAATableText"/>
              <w:widowControl w:val="0"/>
              <w:spacing w:line="228" w:lineRule="auto"/>
            </w:pPr>
            <w:r>
              <w:t>8/6/2006</w:t>
            </w:r>
          </w:p>
        </w:tc>
        <w:tc>
          <w:tcPr>
            <w:tcW w:w="6490" w:type="dxa"/>
          </w:tcPr>
          <w:p w14:paraId="44FC0512" w14:textId="1481F464" w:rsidR="00CC3050" w:rsidRPr="00A60303" w:rsidRDefault="00CC3050" w:rsidP="0038210F">
            <w:pPr>
              <w:pStyle w:val="FAATableText"/>
              <w:widowControl w:val="0"/>
              <w:spacing w:line="228" w:lineRule="auto"/>
            </w:pPr>
            <w:r>
              <w:t>Se añadió inciso (g) nuevo y se actualizó la numeración; en el inciso (h), se añadió una referencia al programa de instrucción reconocida del titular de un AOC.</w:t>
            </w:r>
          </w:p>
        </w:tc>
      </w:tr>
      <w:tr w:rsidR="00CC3050" w:rsidRPr="00A60303" w14:paraId="44FC0518" w14:textId="77777777" w:rsidTr="0004210A">
        <w:tc>
          <w:tcPr>
            <w:tcW w:w="1750" w:type="dxa"/>
          </w:tcPr>
          <w:p w14:paraId="44FC0514" w14:textId="179D9C4D" w:rsidR="00CC3050" w:rsidRPr="00A60303" w:rsidRDefault="00CC3050" w:rsidP="0038210F">
            <w:pPr>
              <w:pStyle w:val="FAATableText"/>
              <w:widowControl w:val="0"/>
              <w:spacing w:line="228" w:lineRule="auto"/>
            </w:pPr>
            <w:r>
              <w:t>8.8.1.8</w:t>
            </w:r>
          </w:p>
        </w:tc>
        <w:tc>
          <w:tcPr>
            <w:tcW w:w="1110" w:type="dxa"/>
          </w:tcPr>
          <w:p w14:paraId="44FC0515" w14:textId="77777777" w:rsidR="00CC3050" w:rsidRPr="00A60303" w:rsidRDefault="00CC3050" w:rsidP="0038210F">
            <w:pPr>
              <w:pStyle w:val="FAATableText"/>
              <w:widowControl w:val="0"/>
              <w:spacing w:line="228" w:lineRule="auto"/>
            </w:pPr>
            <w:r>
              <w:t>11/2012</w:t>
            </w:r>
          </w:p>
        </w:tc>
        <w:tc>
          <w:tcPr>
            <w:tcW w:w="6490" w:type="dxa"/>
          </w:tcPr>
          <w:p w14:paraId="44FC0516" w14:textId="77777777" w:rsidR="00CC3050" w:rsidRPr="00A60303" w:rsidRDefault="00CC3050" w:rsidP="0038210F">
            <w:pPr>
              <w:pStyle w:val="FAATableText"/>
              <w:widowControl w:val="0"/>
              <w:spacing w:line="228" w:lineRule="auto"/>
            </w:pPr>
            <w:r>
              <w:t>Se actualizaron las medidas en (d) y (g).</w:t>
            </w:r>
          </w:p>
          <w:p w14:paraId="44FC0517" w14:textId="0D051905" w:rsidR="00CC3050" w:rsidRPr="00A60303" w:rsidRDefault="00CC3050" w:rsidP="0038210F">
            <w:pPr>
              <w:pStyle w:val="FAATableText"/>
              <w:widowControl w:val="0"/>
              <w:spacing w:line="228" w:lineRule="auto"/>
            </w:pPr>
            <w:r>
              <w:t>Se añadieron notas de referencia.</w:t>
            </w:r>
          </w:p>
        </w:tc>
      </w:tr>
      <w:tr w:rsidR="00CC3050" w:rsidRPr="00A60303" w14:paraId="77631B77" w14:textId="77777777" w:rsidTr="0004210A">
        <w:tc>
          <w:tcPr>
            <w:tcW w:w="1750" w:type="dxa"/>
          </w:tcPr>
          <w:p w14:paraId="490B070F" w14:textId="2F63F381" w:rsidR="00CC3050" w:rsidRPr="00A60303" w:rsidRDefault="00CC3050" w:rsidP="0038210F">
            <w:pPr>
              <w:pStyle w:val="FAATableText"/>
              <w:widowControl w:val="0"/>
              <w:spacing w:line="228" w:lineRule="auto"/>
            </w:pPr>
            <w:r>
              <w:t>8.8.1.8</w:t>
            </w:r>
          </w:p>
        </w:tc>
        <w:tc>
          <w:tcPr>
            <w:tcW w:w="1110" w:type="dxa"/>
          </w:tcPr>
          <w:p w14:paraId="471AB466" w14:textId="1559D9BB" w:rsidR="00CC3050" w:rsidRPr="00A60303" w:rsidRDefault="00CC3050" w:rsidP="0038210F">
            <w:pPr>
              <w:pStyle w:val="FAATableText"/>
              <w:widowControl w:val="0"/>
              <w:spacing w:line="228" w:lineRule="auto"/>
            </w:pPr>
            <w:r>
              <w:t>11/2019</w:t>
            </w:r>
          </w:p>
        </w:tc>
        <w:tc>
          <w:tcPr>
            <w:tcW w:w="6490" w:type="dxa"/>
          </w:tcPr>
          <w:p w14:paraId="668780BF" w14:textId="7AA12D4E" w:rsidR="00CC3050" w:rsidRPr="00A60303" w:rsidRDefault="00CC3050" w:rsidP="0038210F">
            <w:pPr>
              <w:pStyle w:val="FAATableText"/>
              <w:widowControl w:val="0"/>
              <w:spacing w:line="228" w:lineRule="auto"/>
            </w:pPr>
            <w:r>
              <w:t>Se modificaron los párrafos con fines aclaratorios.</w:t>
            </w:r>
          </w:p>
        </w:tc>
      </w:tr>
      <w:tr w:rsidR="00CC3050" w:rsidRPr="00A60303" w14:paraId="44FC051C" w14:textId="77777777" w:rsidTr="0004210A">
        <w:tc>
          <w:tcPr>
            <w:tcW w:w="1750" w:type="dxa"/>
          </w:tcPr>
          <w:p w14:paraId="44FC0519" w14:textId="24452E11" w:rsidR="00CC3050" w:rsidRPr="00A60303" w:rsidRDefault="00CC3050" w:rsidP="0038210F">
            <w:pPr>
              <w:pStyle w:val="FAATableText"/>
              <w:widowControl w:val="0"/>
              <w:spacing w:line="228" w:lineRule="auto"/>
            </w:pPr>
            <w:r>
              <w:t>8.8.1.9(c)</w:t>
            </w:r>
          </w:p>
        </w:tc>
        <w:tc>
          <w:tcPr>
            <w:tcW w:w="1110" w:type="dxa"/>
          </w:tcPr>
          <w:p w14:paraId="44FC051A" w14:textId="0DE7B8A7" w:rsidR="00CC3050" w:rsidRPr="00A60303" w:rsidRDefault="00CC3050" w:rsidP="0038210F">
            <w:pPr>
              <w:pStyle w:val="FAATableText"/>
              <w:widowControl w:val="0"/>
              <w:spacing w:line="228" w:lineRule="auto"/>
            </w:pPr>
            <w:r>
              <w:t>8/2006</w:t>
            </w:r>
          </w:p>
        </w:tc>
        <w:tc>
          <w:tcPr>
            <w:tcW w:w="6490" w:type="dxa"/>
          </w:tcPr>
          <w:p w14:paraId="44FC051B" w14:textId="7C92BC0D" w:rsidR="00CC3050" w:rsidRPr="00A60303" w:rsidRDefault="00CC3050" w:rsidP="0038210F">
            <w:pPr>
              <w:pStyle w:val="FAATableText"/>
              <w:widowControl w:val="0"/>
              <w:spacing w:line="228" w:lineRule="auto"/>
            </w:pPr>
            <w:r>
              <w:t>Se añadió texto explicativo sobre el titular del AOC.</w:t>
            </w:r>
          </w:p>
        </w:tc>
      </w:tr>
      <w:tr w:rsidR="00CC3050" w:rsidRPr="00A60303" w14:paraId="44FC0521" w14:textId="77777777" w:rsidTr="0004210A">
        <w:tc>
          <w:tcPr>
            <w:tcW w:w="1750" w:type="dxa"/>
          </w:tcPr>
          <w:p w14:paraId="44FC051D" w14:textId="21C0CD5A" w:rsidR="00CC3050" w:rsidRPr="00A60303" w:rsidRDefault="00CC3050" w:rsidP="0038210F">
            <w:pPr>
              <w:pStyle w:val="FAATableText"/>
              <w:widowControl w:val="0"/>
              <w:spacing w:line="228" w:lineRule="auto"/>
            </w:pPr>
            <w:r>
              <w:t>8.8.1.9</w:t>
            </w:r>
          </w:p>
        </w:tc>
        <w:tc>
          <w:tcPr>
            <w:tcW w:w="1110" w:type="dxa"/>
          </w:tcPr>
          <w:p w14:paraId="44FC051E" w14:textId="77777777" w:rsidR="00CC3050" w:rsidRPr="00A60303" w:rsidRDefault="00CC3050" w:rsidP="0038210F">
            <w:pPr>
              <w:pStyle w:val="FAATableText"/>
              <w:widowControl w:val="0"/>
              <w:spacing w:line="228" w:lineRule="auto"/>
            </w:pPr>
            <w:r>
              <w:t>11/2012</w:t>
            </w:r>
          </w:p>
        </w:tc>
        <w:tc>
          <w:tcPr>
            <w:tcW w:w="6490" w:type="dxa"/>
          </w:tcPr>
          <w:p w14:paraId="44FC051F" w14:textId="77777777" w:rsidR="00CC3050" w:rsidRPr="00A60303" w:rsidRDefault="00CC3050" w:rsidP="0038210F">
            <w:pPr>
              <w:pStyle w:val="FAATableText"/>
              <w:widowControl w:val="0"/>
              <w:spacing w:line="228" w:lineRule="auto"/>
            </w:pPr>
            <w:r>
              <w:t>Se modificó la redacción del texto en (d).</w:t>
            </w:r>
          </w:p>
          <w:p w14:paraId="44FC0520" w14:textId="04D6066A" w:rsidR="00CC3050" w:rsidRPr="00A60303" w:rsidRDefault="00CC3050" w:rsidP="0038210F">
            <w:pPr>
              <w:pStyle w:val="FAATableText"/>
              <w:widowControl w:val="0"/>
              <w:spacing w:line="228" w:lineRule="auto"/>
            </w:pPr>
            <w:r>
              <w:t>Se añadieron notas de referencia.</w:t>
            </w:r>
          </w:p>
        </w:tc>
      </w:tr>
      <w:tr w:rsidR="005D3CD2" w:rsidRPr="00A60303" w14:paraId="6ED2A431" w14:textId="77777777" w:rsidTr="0004210A">
        <w:tc>
          <w:tcPr>
            <w:tcW w:w="1750" w:type="dxa"/>
          </w:tcPr>
          <w:p w14:paraId="53048FB6" w14:textId="7D67DE6B" w:rsidR="005D3CD2" w:rsidRPr="00A60303" w:rsidRDefault="005D3CD2" w:rsidP="0038210F">
            <w:pPr>
              <w:pStyle w:val="FAATableText"/>
              <w:widowControl w:val="0"/>
              <w:spacing w:line="228" w:lineRule="auto"/>
            </w:pPr>
            <w:r>
              <w:t>8.8.1.9</w:t>
            </w:r>
          </w:p>
        </w:tc>
        <w:tc>
          <w:tcPr>
            <w:tcW w:w="1110" w:type="dxa"/>
          </w:tcPr>
          <w:p w14:paraId="710A0ADC" w14:textId="42026E86" w:rsidR="005D3CD2" w:rsidRPr="00A60303" w:rsidRDefault="005D3CD2" w:rsidP="0038210F">
            <w:pPr>
              <w:pStyle w:val="FAATableText"/>
              <w:widowControl w:val="0"/>
              <w:spacing w:line="228" w:lineRule="auto"/>
            </w:pPr>
            <w:r>
              <w:t>11/2019</w:t>
            </w:r>
          </w:p>
        </w:tc>
        <w:tc>
          <w:tcPr>
            <w:tcW w:w="6490" w:type="dxa"/>
          </w:tcPr>
          <w:p w14:paraId="294FA0A5" w14:textId="14541588" w:rsidR="005D3CD2" w:rsidRPr="00A60303" w:rsidRDefault="005D3CD2" w:rsidP="0038210F">
            <w:pPr>
              <w:pStyle w:val="FAATableText"/>
              <w:widowControl w:val="0"/>
              <w:spacing w:line="228" w:lineRule="auto"/>
            </w:pPr>
            <w:r>
              <w:t>Se modificaron los párrafos con fines aclaratorios.</w:t>
            </w:r>
          </w:p>
        </w:tc>
      </w:tr>
      <w:tr w:rsidR="00CC3050" w:rsidRPr="00A60303" w14:paraId="44FC0525" w14:textId="77777777" w:rsidTr="0004210A">
        <w:tc>
          <w:tcPr>
            <w:tcW w:w="1750" w:type="dxa"/>
          </w:tcPr>
          <w:p w14:paraId="44FC0522" w14:textId="0FA9EC2C" w:rsidR="00CC3050" w:rsidRPr="00A60303" w:rsidRDefault="00CC3050" w:rsidP="0038210F">
            <w:pPr>
              <w:pStyle w:val="FAATableText"/>
              <w:widowControl w:val="0"/>
              <w:spacing w:line="228" w:lineRule="auto"/>
            </w:pPr>
            <w:r>
              <w:t>8.8.1.10</w:t>
            </w:r>
          </w:p>
        </w:tc>
        <w:tc>
          <w:tcPr>
            <w:tcW w:w="1110" w:type="dxa"/>
          </w:tcPr>
          <w:p w14:paraId="44FC0523" w14:textId="0DA3A33B" w:rsidR="00CC3050" w:rsidRPr="00A60303" w:rsidRDefault="00CC3050" w:rsidP="0038210F">
            <w:pPr>
              <w:pStyle w:val="FAATableText"/>
              <w:widowControl w:val="0"/>
              <w:spacing w:line="228" w:lineRule="auto"/>
            </w:pPr>
            <w:r>
              <w:t>8/2006</w:t>
            </w:r>
          </w:p>
        </w:tc>
        <w:tc>
          <w:tcPr>
            <w:tcW w:w="6490" w:type="dxa"/>
          </w:tcPr>
          <w:p w14:paraId="44FC0524" w14:textId="12D5FA9B" w:rsidR="00CC3050" w:rsidRPr="00A60303" w:rsidRDefault="00CC3050" w:rsidP="0038210F">
            <w:pPr>
              <w:pStyle w:val="FAATableText"/>
              <w:widowControl w:val="0"/>
              <w:spacing w:line="228" w:lineRule="auto"/>
            </w:pPr>
            <w:r>
              <w:t>Se cambió “desviación” a “exención”.</w:t>
            </w:r>
          </w:p>
        </w:tc>
      </w:tr>
      <w:tr w:rsidR="00CC3050" w:rsidRPr="00A60303" w14:paraId="44FC0529" w14:textId="77777777" w:rsidTr="0004210A">
        <w:tc>
          <w:tcPr>
            <w:tcW w:w="1750" w:type="dxa"/>
          </w:tcPr>
          <w:p w14:paraId="44FC0526" w14:textId="5AC28B1C" w:rsidR="00CC3050" w:rsidRPr="00A60303" w:rsidRDefault="00CC3050" w:rsidP="0038210F">
            <w:pPr>
              <w:pStyle w:val="FAATableText"/>
              <w:widowControl w:val="0"/>
              <w:spacing w:line="228" w:lineRule="auto"/>
            </w:pPr>
            <w:r>
              <w:t>8.8.1.10</w:t>
            </w:r>
          </w:p>
        </w:tc>
        <w:tc>
          <w:tcPr>
            <w:tcW w:w="1110" w:type="dxa"/>
          </w:tcPr>
          <w:p w14:paraId="44FC0527" w14:textId="77777777" w:rsidR="00CC3050" w:rsidRPr="00A60303" w:rsidRDefault="00CC3050" w:rsidP="0038210F">
            <w:pPr>
              <w:pStyle w:val="FAATableText"/>
              <w:widowControl w:val="0"/>
              <w:spacing w:line="228" w:lineRule="auto"/>
            </w:pPr>
            <w:r>
              <w:t>11/2012</w:t>
            </w:r>
          </w:p>
        </w:tc>
        <w:tc>
          <w:tcPr>
            <w:tcW w:w="6490" w:type="dxa"/>
          </w:tcPr>
          <w:p w14:paraId="44FC0528" w14:textId="0AC5A11D" w:rsidR="00CC3050" w:rsidRPr="00A60303" w:rsidRDefault="00CC3050" w:rsidP="0038210F">
            <w:pPr>
              <w:pStyle w:val="FAATableText"/>
              <w:widowControl w:val="0"/>
              <w:spacing w:line="228" w:lineRule="auto"/>
            </w:pPr>
            <w:r>
              <w:t>Se modificó la redacción del texto: se añadió la palabra “subsecciones”.</w:t>
            </w:r>
          </w:p>
        </w:tc>
      </w:tr>
      <w:tr w:rsidR="005D3CD2" w:rsidRPr="00A60303" w14:paraId="1FE9990F" w14:textId="77777777" w:rsidTr="0004210A">
        <w:tc>
          <w:tcPr>
            <w:tcW w:w="1750" w:type="dxa"/>
          </w:tcPr>
          <w:p w14:paraId="32691565" w14:textId="798EE5AD" w:rsidR="005D3CD2" w:rsidRPr="00A60303" w:rsidRDefault="005D3CD2" w:rsidP="0038210F">
            <w:pPr>
              <w:pStyle w:val="FAATableText"/>
              <w:widowControl w:val="0"/>
              <w:spacing w:line="228" w:lineRule="auto"/>
            </w:pPr>
            <w:r>
              <w:t>8.8.1.10</w:t>
            </w:r>
          </w:p>
        </w:tc>
        <w:tc>
          <w:tcPr>
            <w:tcW w:w="1110" w:type="dxa"/>
          </w:tcPr>
          <w:p w14:paraId="0466924C" w14:textId="0C604ABD" w:rsidR="005D3CD2" w:rsidRPr="00A60303" w:rsidRDefault="005D3CD2" w:rsidP="0038210F">
            <w:pPr>
              <w:pStyle w:val="FAATableText"/>
              <w:widowControl w:val="0"/>
              <w:spacing w:line="228" w:lineRule="auto"/>
            </w:pPr>
            <w:r>
              <w:t>11/2019</w:t>
            </w:r>
          </w:p>
        </w:tc>
        <w:tc>
          <w:tcPr>
            <w:tcW w:w="6490" w:type="dxa"/>
          </w:tcPr>
          <w:p w14:paraId="6E070F79" w14:textId="35FBC5C8" w:rsidR="005D3CD2" w:rsidRPr="00A60303" w:rsidRDefault="005D3CD2" w:rsidP="0038210F">
            <w:pPr>
              <w:pStyle w:val="FAATableText"/>
              <w:widowControl w:val="0"/>
              <w:spacing w:line="228" w:lineRule="auto"/>
            </w:pPr>
            <w:r>
              <w:t>Se modificó el párrafo con fines aclaratorios.</w:t>
            </w:r>
          </w:p>
        </w:tc>
      </w:tr>
      <w:tr w:rsidR="005D3CD2" w:rsidRPr="00A60303" w14:paraId="44FC052D" w14:textId="77777777" w:rsidTr="0004210A">
        <w:tc>
          <w:tcPr>
            <w:tcW w:w="1750" w:type="dxa"/>
          </w:tcPr>
          <w:p w14:paraId="44FC052A" w14:textId="7DA0540E" w:rsidR="005D3CD2" w:rsidRPr="00A60303" w:rsidRDefault="005D3CD2" w:rsidP="0038210F">
            <w:pPr>
              <w:pStyle w:val="FAATableText"/>
              <w:widowControl w:val="0"/>
              <w:spacing w:line="228" w:lineRule="auto"/>
            </w:pPr>
            <w:r>
              <w:t>8.8.1.11(b)(2)</w:t>
            </w:r>
          </w:p>
        </w:tc>
        <w:tc>
          <w:tcPr>
            <w:tcW w:w="1110" w:type="dxa"/>
          </w:tcPr>
          <w:p w14:paraId="44FC052B" w14:textId="59B9C9A0" w:rsidR="005D3CD2" w:rsidRPr="00A60303" w:rsidRDefault="005D3CD2" w:rsidP="0038210F">
            <w:pPr>
              <w:pStyle w:val="FAATableText"/>
              <w:widowControl w:val="0"/>
              <w:spacing w:line="228" w:lineRule="auto"/>
            </w:pPr>
            <w:r>
              <w:t>11/2004</w:t>
            </w:r>
          </w:p>
        </w:tc>
        <w:tc>
          <w:tcPr>
            <w:tcW w:w="6490" w:type="dxa"/>
          </w:tcPr>
          <w:p w14:paraId="44FC052C" w14:textId="0F0D9DF2" w:rsidR="005D3CD2" w:rsidRPr="00A60303" w:rsidRDefault="005D3CD2" w:rsidP="0038210F">
            <w:pPr>
              <w:pStyle w:val="FAATableText"/>
              <w:widowControl w:val="0"/>
              <w:spacing w:line="228" w:lineRule="auto"/>
            </w:pPr>
            <w:r>
              <w:t>Se cambió “peso” a “masa”.</w:t>
            </w:r>
          </w:p>
        </w:tc>
      </w:tr>
      <w:tr w:rsidR="005D3CD2" w:rsidRPr="00A60303" w14:paraId="44FC0531" w14:textId="77777777" w:rsidTr="0004210A">
        <w:tc>
          <w:tcPr>
            <w:tcW w:w="1750" w:type="dxa"/>
          </w:tcPr>
          <w:p w14:paraId="44FC052E" w14:textId="0ED24E5C" w:rsidR="005D3CD2" w:rsidRPr="00A60303" w:rsidRDefault="005D3CD2" w:rsidP="0038210F">
            <w:pPr>
              <w:pStyle w:val="FAATableText"/>
              <w:widowControl w:val="0"/>
              <w:spacing w:line="228" w:lineRule="auto"/>
            </w:pPr>
            <w:r>
              <w:t>8.8.1.11</w:t>
            </w:r>
          </w:p>
        </w:tc>
        <w:tc>
          <w:tcPr>
            <w:tcW w:w="1110" w:type="dxa"/>
          </w:tcPr>
          <w:p w14:paraId="44FC052F" w14:textId="4778EBFF" w:rsidR="005D3CD2" w:rsidRPr="00A60303" w:rsidRDefault="005D3CD2" w:rsidP="0038210F">
            <w:pPr>
              <w:pStyle w:val="FAATableText"/>
              <w:widowControl w:val="0"/>
              <w:spacing w:line="228" w:lineRule="auto"/>
            </w:pPr>
            <w:r>
              <w:t>8/2006</w:t>
            </w:r>
          </w:p>
        </w:tc>
        <w:tc>
          <w:tcPr>
            <w:tcW w:w="6490" w:type="dxa"/>
          </w:tcPr>
          <w:p w14:paraId="44FC0530" w14:textId="08E9DD0F" w:rsidR="005D3CD2" w:rsidRPr="00A60303" w:rsidRDefault="005D3CD2" w:rsidP="0038210F">
            <w:pPr>
              <w:pStyle w:val="FAATableText"/>
              <w:widowControl w:val="0"/>
              <w:spacing w:line="228" w:lineRule="auto"/>
            </w:pPr>
            <w:r>
              <w:t>Se añadió “motor inactivo” al título.</w:t>
            </w:r>
          </w:p>
        </w:tc>
      </w:tr>
      <w:tr w:rsidR="005D3CD2" w:rsidRPr="00A60303" w14:paraId="728DD4C5" w14:textId="77777777" w:rsidTr="0004210A">
        <w:tc>
          <w:tcPr>
            <w:tcW w:w="1750" w:type="dxa"/>
          </w:tcPr>
          <w:p w14:paraId="70A73FBC" w14:textId="1E715082" w:rsidR="005D3CD2" w:rsidRPr="00A60303" w:rsidRDefault="005D3CD2" w:rsidP="0038210F">
            <w:pPr>
              <w:pStyle w:val="FAATableText"/>
              <w:widowControl w:val="0"/>
              <w:spacing w:line="228" w:lineRule="auto"/>
            </w:pPr>
            <w:r>
              <w:t>8.8.1.11</w:t>
            </w:r>
          </w:p>
        </w:tc>
        <w:tc>
          <w:tcPr>
            <w:tcW w:w="1110" w:type="dxa"/>
          </w:tcPr>
          <w:p w14:paraId="5B4509A7" w14:textId="73ED4892" w:rsidR="005D3CD2" w:rsidRPr="00A60303" w:rsidRDefault="005D3CD2" w:rsidP="0038210F">
            <w:pPr>
              <w:pStyle w:val="FAATableText"/>
              <w:widowControl w:val="0"/>
              <w:spacing w:line="228" w:lineRule="auto"/>
            </w:pPr>
            <w:r>
              <w:t>11/2019</w:t>
            </w:r>
          </w:p>
        </w:tc>
        <w:tc>
          <w:tcPr>
            <w:tcW w:w="6490" w:type="dxa"/>
          </w:tcPr>
          <w:p w14:paraId="02903D57" w14:textId="187112C0" w:rsidR="005D3CD2" w:rsidRPr="00A60303" w:rsidRDefault="005D3CD2" w:rsidP="0038210F">
            <w:pPr>
              <w:pStyle w:val="FAATableText"/>
              <w:widowControl w:val="0"/>
              <w:spacing w:line="228" w:lineRule="auto"/>
            </w:pPr>
            <w:r>
              <w:t>Se modificó el párrafo con fines aclaratorios.</w:t>
            </w:r>
          </w:p>
        </w:tc>
      </w:tr>
      <w:tr w:rsidR="005D3CD2" w:rsidRPr="00A60303" w14:paraId="44FC0535" w14:textId="77777777" w:rsidTr="0004210A">
        <w:tc>
          <w:tcPr>
            <w:tcW w:w="1750" w:type="dxa"/>
          </w:tcPr>
          <w:p w14:paraId="44FC0532" w14:textId="6AA59295" w:rsidR="005D3CD2" w:rsidRPr="00A60303" w:rsidRDefault="005D3CD2" w:rsidP="0038210F">
            <w:pPr>
              <w:pStyle w:val="FAATableText"/>
              <w:widowControl w:val="0"/>
              <w:spacing w:line="228" w:lineRule="auto"/>
            </w:pPr>
            <w:r>
              <w:t>8.8.1.12</w:t>
            </w:r>
          </w:p>
        </w:tc>
        <w:tc>
          <w:tcPr>
            <w:tcW w:w="1110" w:type="dxa"/>
          </w:tcPr>
          <w:p w14:paraId="44FC0533" w14:textId="05026C8F" w:rsidR="005D3CD2" w:rsidRPr="00A60303" w:rsidRDefault="005D3CD2" w:rsidP="0038210F">
            <w:pPr>
              <w:pStyle w:val="FAATableText"/>
              <w:widowControl w:val="0"/>
              <w:spacing w:line="228" w:lineRule="auto"/>
            </w:pPr>
            <w:r>
              <w:t>8/2006</w:t>
            </w:r>
          </w:p>
        </w:tc>
        <w:tc>
          <w:tcPr>
            <w:tcW w:w="6490" w:type="dxa"/>
          </w:tcPr>
          <w:p w14:paraId="44FC0534" w14:textId="3E2D2280" w:rsidR="005D3CD2" w:rsidRPr="00A60303" w:rsidRDefault="005D3CD2" w:rsidP="0038210F">
            <w:pPr>
              <w:pStyle w:val="FAATableText"/>
              <w:widowControl w:val="0"/>
              <w:spacing w:line="228" w:lineRule="auto"/>
            </w:pPr>
            <w:r>
              <w:t xml:space="preserve">Se añadió “incluidos vuelos en formación” al título; se añadió </w:t>
            </w:r>
            <w:r w:rsidR="00BE5B04">
              <w:t xml:space="preserve">el </w:t>
            </w:r>
            <w:r>
              <w:t>párrafo (b)(2) nuevo.</w:t>
            </w:r>
          </w:p>
        </w:tc>
      </w:tr>
      <w:tr w:rsidR="005D3CD2" w:rsidRPr="00A60303" w14:paraId="73390638" w14:textId="77777777" w:rsidTr="0004210A">
        <w:tc>
          <w:tcPr>
            <w:tcW w:w="1750" w:type="dxa"/>
          </w:tcPr>
          <w:p w14:paraId="4A432AA9" w14:textId="2345C6E3" w:rsidR="005D3CD2" w:rsidRPr="00A60303" w:rsidRDefault="005D3CD2" w:rsidP="0038210F">
            <w:pPr>
              <w:pStyle w:val="FAATableText"/>
              <w:widowControl w:val="0"/>
              <w:spacing w:line="228" w:lineRule="auto"/>
            </w:pPr>
            <w:r>
              <w:t>8.8.1.12</w:t>
            </w:r>
          </w:p>
        </w:tc>
        <w:tc>
          <w:tcPr>
            <w:tcW w:w="1110" w:type="dxa"/>
          </w:tcPr>
          <w:p w14:paraId="0DC8795A" w14:textId="546BF923" w:rsidR="005D3CD2" w:rsidRPr="00A60303" w:rsidRDefault="005D3CD2" w:rsidP="0038210F">
            <w:pPr>
              <w:pStyle w:val="FAATableText"/>
              <w:widowControl w:val="0"/>
              <w:spacing w:line="228" w:lineRule="auto"/>
            </w:pPr>
            <w:r>
              <w:t>11/2019</w:t>
            </w:r>
          </w:p>
        </w:tc>
        <w:tc>
          <w:tcPr>
            <w:tcW w:w="6490" w:type="dxa"/>
          </w:tcPr>
          <w:p w14:paraId="5EE43102" w14:textId="44E90E51" w:rsidR="005D3CD2" w:rsidRPr="00A60303" w:rsidRDefault="005D3CD2" w:rsidP="0038210F">
            <w:pPr>
              <w:pStyle w:val="FAATableText"/>
              <w:widowControl w:val="0"/>
              <w:spacing w:line="228" w:lineRule="auto"/>
            </w:pPr>
            <w:r>
              <w:t>Se modificó el párrafo con fines aclaratorios.</w:t>
            </w:r>
          </w:p>
        </w:tc>
      </w:tr>
      <w:tr w:rsidR="005D3CD2" w:rsidRPr="00A60303" w14:paraId="44FC0539" w14:textId="77777777" w:rsidTr="0004210A">
        <w:tc>
          <w:tcPr>
            <w:tcW w:w="1750" w:type="dxa"/>
          </w:tcPr>
          <w:p w14:paraId="44FC0536" w14:textId="6D48B6F3" w:rsidR="005D3CD2" w:rsidRPr="00A60303" w:rsidRDefault="005D3CD2" w:rsidP="0038210F">
            <w:pPr>
              <w:pStyle w:val="FAATableText"/>
              <w:widowControl w:val="0"/>
              <w:spacing w:line="228" w:lineRule="auto"/>
            </w:pPr>
            <w:r>
              <w:t>8.8.1.13(a)</w:t>
            </w:r>
          </w:p>
        </w:tc>
        <w:tc>
          <w:tcPr>
            <w:tcW w:w="1110" w:type="dxa"/>
          </w:tcPr>
          <w:p w14:paraId="44FC0537" w14:textId="490B5209" w:rsidR="005D3CD2" w:rsidRPr="00A60303" w:rsidRDefault="005D3CD2" w:rsidP="0038210F">
            <w:pPr>
              <w:pStyle w:val="FAATableText"/>
              <w:widowControl w:val="0"/>
              <w:spacing w:line="228" w:lineRule="auto"/>
            </w:pPr>
            <w:r>
              <w:t>8/2006</w:t>
            </w:r>
          </w:p>
        </w:tc>
        <w:tc>
          <w:tcPr>
            <w:tcW w:w="6490" w:type="dxa"/>
          </w:tcPr>
          <w:p w14:paraId="44FC0538" w14:textId="517F1177" w:rsidR="005D3CD2" w:rsidRPr="00A60303" w:rsidRDefault="005D3CD2" w:rsidP="0038210F">
            <w:pPr>
              <w:pStyle w:val="FAATableText"/>
              <w:widowControl w:val="0"/>
              <w:spacing w:line="228" w:lineRule="auto"/>
            </w:pPr>
            <w:r w:rsidRPr="003132D5">
              <w:rPr>
                <w:lang w:val="es-419"/>
              </w:rPr>
              <w:t xml:space="preserve">Se añadieron </w:t>
            </w:r>
            <w:r w:rsidR="003132D5" w:rsidRPr="003132D5">
              <w:rPr>
                <w:lang w:val="es-419"/>
              </w:rPr>
              <w:t xml:space="preserve">los </w:t>
            </w:r>
            <w:r w:rsidRPr="003132D5">
              <w:rPr>
                <w:lang w:val="es-419"/>
              </w:rPr>
              <w:t>párrafos (2) y (3) nuevos</w:t>
            </w:r>
            <w:r>
              <w:t>.</w:t>
            </w:r>
          </w:p>
        </w:tc>
      </w:tr>
      <w:tr w:rsidR="005D3CD2" w:rsidRPr="00A60303" w14:paraId="44FC053D" w14:textId="77777777" w:rsidTr="0004210A">
        <w:tc>
          <w:tcPr>
            <w:tcW w:w="1750" w:type="dxa"/>
          </w:tcPr>
          <w:p w14:paraId="44FC053A" w14:textId="6B913D80" w:rsidR="005D3CD2" w:rsidRPr="00A60303" w:rsidRDefault="005D3CD2" w:rsidP="0038210F">
            <w:pPr>
              <w:pStyle w:val="FAATableText"/>
              <w:widowControl w:val="0"/>
              <w:spacing w:line="228" w:lineRule="auto"/>
            </w:pPr>
            <w:r>
              <w:t>8.8.1.13(c)(2)(ii)(iii)</w:t>
            </w:r>
          </w:p>
        </w:tc>
        <w:tc>
          <w:tcPr>
            <w:tcW w:w="1110" w:type="dxa"/>
          </w:tcPr>
          <w:p w14:paraId="44FC053B" w14:textId="525703ED" w:rsidR="005D3CD2" w:rsidRPr="00A60303" w:rsidRDefault="005D3CD2" w:rsidP="0038210F">
            <w:pPr>
              <w:pStyle w:val="FAATableText"/>
              <w:widowControl w:val="0"/>
              <w:spacing w:line="228" w:lineRule="auto"/>
            </w:pPr>
            <w:r>
              <w:t>8/2006</w:t>
            </w:r>
          </w:p>
        </w:tc>
        <w:tc>
          <w:tcPr>
            <w:tcW w:w="6490" w:type="dxa"/>
          </w:tcPr>
          <w:p w14:paraId="44FC053C" w14:textId="43251F3B" w:rsidR="005D3CD2" w:rsidRPr="00A60303" w:rsidRDefault="005D3CD2" w:rsidP="0038210F">
            <w:pPr>
              <w:pStyle w:val="FAATableText"/>
              <w:widowControl w:val="0"/>
              <w:spacing w:line="228" w:lineRule="auto"/>
            </w:pPr>
            <w:r>
              <w:t>Se cambió “aviones y helicópteros” a “aerodinos”.</w:t>
            </w:r>
          </w:p>
        </w:tc>
      </w:tr>
      <w:tr w:rsidR="005D3CD2" w:rsidRPr="00A60303" w14:paraId="44FC0541" w14:textId="77777777" w:rsidTr="0004210A">
        <w:tc>
          <w:tcPr>
            <w:tcW w:w="1750" w:type="dxa"/>
          </w:tcPr>
          <w:p w14:paraId="44FC053E" w14:textId="3216B8A5" w:rsidR="005D3CD2" w:rsidRPr="00A60303" w:rsidRDefault="005D3CD2" w:rsidP="0038210F">
            <w:pPr>
              <w:pStyle w:val="FAATableText"/>
              <w:widowControl w:val="0"/>
              <w:spacing w:line="228" w:lineRule="auto"/>
            </w:pPr>
            <w:r>
              <w:lastRenderedPageBreak/>
              <w:t>8.8.1.13(f)</w:t>
            </w:r>
          </w:p>
        </w:tc>
        <w:tc>
          <w:tcPr>
            <w:tcW w:w="1110" w:type="dxa"/>
          </w:tcPr>
          <w:p w14:paraId="44FC053F" w14:textId="6F3E8113" w:rsidR="005D3CD2" w:rsidRPr="00A60303" w:rsidRDefault="005D3CD2" w:rsidP="0038210F">
            <w:pPr>
              <w:pStyle w:val="FAATableText"/>
              <w:widowControl w:val="0"/>
              <w:spacing w:line="228" w:lineRule="auto"/>
            </w:pPr>
            <w:r>
              <w:t>8/2006</w:t>
            </w:r>
          </w:p>
        </w:tc>
        <w:tc>
          <w:tcPr>
            <w:tcW w:w="6490" w:type="dxa"/>
          </w:tcPr>
          <w:p w14:paraId="44FC0540" w14:textId="3A24D546" w:rsidR="005D3CD2" w:rsidRPr="00A60303" w:rsidRDefault="005D3CD2" w:rsidP="0038210F">
            <w:pPr>
              <w:pStyle w:val="FAATableText"/>
              <w:widowControl w:val="0"/>
              <w:spacing w:line="228" w:lineRule="auto"/>
            </w:pPr>
            <w:r>
              <w:t>Se añadió “ya sea ascendiendo, descendiendo o en vuelo horizontal”.</w:t>
            </w:r>
          </w:p>
        </w:tc>
      </w:tr>
      <w:tr w:rsidR="005D3CD2" w:rsidRPr="00A60303" w14:paraId="44FC0545" w14:textId="77777777" w:rsidTr="0004210A">
        <w:tc>
          <w:tcPr>
            <w:tcW w:w="1750" w:type="dxa"/>
          </w:tcPr>
          <w:p w14:paraId="44FC0542" w14:textId="183EBEA7" w:rsidR="005D3CD2" w:rsidRPr="00A60303" w:rsidRDefault="005D3CD2" w:rsidP="0038210F">
            <w:pPr>
              <w:pStyle w:val="FAATableText"/>
              <w:widowControl w:val="0"/>
              <w:spacing w:line="228" w:lineRule="auto"/>
            </w:pPr>
            <w:r>
              <w:t>8.8.1.13 (i)- (m)</w:t>
            </w:r>
          </w:p>
        </w:tc>
        <w:tc>
          <w:tcPr>
            <w:tcW w:w="1110" w:type="dxa"/>
          </w:tcPr>
          <w:p w14:paraId="44FC0543" w14:textId="4BEA97E8" w:rsidR="005D3CD2" w:rsidRPr="00A60303" w:rsidRDefault="005D3CD2" w:rsidP="0038210F">
            <w:pPr>
              <w:pStyle w:val="FAATableText"/>
              <w:widowControl w:val="0"/>
              <w:spacing w:line="228" w:lineRule="auto"/>
            </w:pPr>
            <w:r>
              <w:t>8/2006</w:t>
            </w:r>
          </w:p>
        </w:tc>
        <w:tc>
          <w:tcPr>
            <w:tcW w:w="6490" w:type="dxa"/>
          </w:tcPr>
          <w:p w14:paraId="44FC0544" w14:textId="31A2CFDC" w:rsidR="005D3CD2" w:rsidRPr="00A60303" w:rsidRDefault="005D3CD2" w:rsidP="0038210F">
            <w:pPr>
              <w:pStyle w:val="FAATableText"/>
              <w:widowControl w:val="0"/>
              <w:spacing w:line="228" w:lineRule="auto"/>
            </w:pPr>
            <w:r>
              <w:t>Se eliminó la nota del párrafo (g)</w:t>
            </w:r>
            <w:r w:rsidR="007B09BB">
              <w:t>,</w:t>
            </w:r>
            <w:r>
              <w:t xml:space="preserve"> que pasó a ser </w:t>
            </w:r>
            <w:r w:rsidR="007B09BB">
              <w:t>el</w:t>
            </w:r>
            <w:r>
              <w:t xml:space="preserve"> nuevo párrafo (i); se añadieron </w:t>
            </w:r>
            <w:r w:rsidR="002218E1">
              <w:t xml:space="preserve">los </w:t>
            </w:r>
            <w:r>
              <w:t>párrafos (j), (k), (l) y (m) nuevos.</w:t>
            </w:r>
          </w:p>
        </w:tc>
      </w:tr>
      <w:tr w:rsidR="005D3CD2" w:rsidRPr="00A60303" w14:paraId="7D955EFB" w14:textId="77777777" w:rsidTr="0004210A">
        <w:tc>
          <w:tcPr>
            <w:tcW w:w="1750" w:type="dxa"/>
          </w:tcPr>
          <w:p w14:paraId="4A0C44DB" w14:textId="6420896B" w:rsidR="005D3CD2" w:rsidRPr="00A60303" w:rsidRDefault="005D3CD2" w:rsidP="0038210F">
            <w:pPr>
              <w:pStyle w:val="FAATableText"/>
              <w:widowControl w:val="0"/>
              <w:spacing w:line="228" w:lineRule="auto"/>
            </w:pPr>
            <w:r>
              <w:t>8.8.1.13 (l)- (m)</w:t>
            </w:r>
          </w:p>
        </w:tc>
        <w:tc>
          <w:tcPr>
            <w:tcW w:w="1110" w:type="dxa"/>
          </w:tcPr>
          <w:p w14:paraId="53BA7341" w14:textId="75488C06" w:rsidR="005D3CD2" w:rsidRPr="00A60303" w:rsidRDefault="005D3CD2" w:rsidP="0038210F">
            <w:pPr>
              <w:pStyle w:val="FAATableText"/>
              <w:widowControl w:val="0"/>
              <w:spacing w:line="228" w:lineRule="auto"/>
            </w:pPr>
            <w:r>
              <w:t>11/2014</w:t>
            </w:r>
          </w:p>
        </w:tc>
        <w:tc>
          <w:tcPr>
            <w:tcW w:w="6490" w:type="dxa"/>
          </w:tcPr>
          <w:p w14:paraId="32E45B75" w14:textId="33538AB2" w:rsidR="005D3CD2" w:rsidRPr="00A60303" w:rsidRDefault="005D3CD2" w:rsidP="0038210F">
            <w:pPr>
              <w:pStyle w:val="FAATableText"/>
              <w:widowControl w:val="0"/>
              <w:spacing w:line="228" w:lineRule="auto"/>
            </w:pPr>
            <w:r>
              <w:t xml:space="preserve">Se modificó el texto para agregar </w:t>
            </w:r>
            <w:r w:rsidR="00083FB7">
              <w:t xml:space="preserve">la </w:t>
            </w:r>
            <w:r>
              <w:t>responsabilidad del piloto.</w:t>
            </w:r>
          </w:p>
        </w:tc>
      </w:tr>
      <w:tr w:rsidR="005D3CD2" w:rsidRPr="00A60303" w14:paraId="6AAB2CA8" w14:textId="77777777" w:rsidTr="0004210A">
        <w:tc>
          <w:tcPr>
            <w:tcW w:w="1750" w:type="dxa"/>
          </w:tcPr>
          <w:p w14:paraId="696CB471" w14:textId="681C592A" w:rsidR="005D3CD2" w:rsidRPr="00A60303" w:rsidRDefault="005D3CD2" w:rsidP="0038210F">
            <w:pPr>
              <w:pStyle w:val="FAATableText"/>
              <w:widowControl w:val="0"/>
              <w:spacing w:line="228" w:lineRule="auto"/>
            </w:pPr>
            <w:r>
              <w:t>8.8.1.13</w:t>
            </w:r>
          </w:p>
        </w:tc>
        <w:tc>
          <w:tcPr>
            <w:tcW w:w="1110" w:type="dxa"/>
          </w:tcPr>
          <w:p w14:paraId="0A5335F6" w14:textId="70827D25" w:rsidR="005D3CD2" w:rsidRPr="00A60303" w:rsidRDefault="005D3CD2" w:rsidP="0038210F">
            <w:pPr>
              <w:pStyle w:val="FAATableText"/>
              <w:widowControl w:val="0"/>
              <w:spacing w:line="228" w:lineRule="auto"/>
            </w:pPr>
            <w:r>
              <w:t>11/2019</w:t>
            </w:r>
          </w:p>
        </w:tc>
        <w:tc>
          <w:tcPr>
            <w:tcW w:w="6490" w:type="dxa"/>
          </w:tcPr>
          <w:p w14:paraId="3549C8DA" w14:textId="022BF9BF" w:rsidR="005D3CD2" w:rsidRPr="00A60303" w:rsidRDefault="005D3CD2" w:rsidP="0038210F">
            <w:pPr>
              <w:pStyle w:val="FAATableText"/>
              <w:widowControl w:val="0"/>
              <w:spacing w:line="228" w:lineRule="auto"/>
            </w:pPr>
            <w:r>
              <w:t>Se modificó el párrafo con fines aclaratorios.</w:t>
            </w:r>
          </w:p>
        </w:tc>
      </w:tr>
      <w:tr w:rsidR="005D3CD2" w:rsidRPr="00A60303" w14:paraId="44FC0549" w14:textId="77777777" w:rsidTr="0004210A">
        <w:tc>
          <w:tcPr>
            <w:tcW w:w="1750" w:type="dxa"/>
          </w:tcPr>
          <w:p w14:paraId="44FC0546" w14:textId="52504E56" w:rsidR="005D3CD2" w:rsidRPr="00A60303" w:rsidRDefault="005D3CD2" w:rsidP="0038210F">
            <w:pPr>
              <w:pStyle w:val="FAATableText"/>
              <w:widowControl w:val="0"/>
              <w:spacing w:line="228" w:lineRule="auto"/>
            </w:pPr>
            <w:r>
              <w:t>8.8.1.14(b)</w:t>
            </w:r>
          </w:p>
        </w:tc>
        <w:tc>
          <w:tcPr>
            <w:tcW w:w="1110" w:type="dxa"/>
          </w:tcPr>
          <w:p w14:paraId="44FC0547" w14:textId="01D28F9A" w:rsidR="005D3CD2" w:rsidRPr="00A60303" w:rsidRDefault="005D3CD2" w:rsidP="0038210F">
            <w:pPr>
              <w:pStyle w:val="FAATableText"/>
              <w:widowControl w:val="0"/>
              <w:spacing w:line="228" w:lineRule="auto"/>
            </w:pPr>
            <w:r>
              <w:t>8/2006</w:t>
            </w:r>
          </w:p>
        </w:tc>
        <w:tc>
          <w:tcPr>
            <w:tcW w:w="6490" w:type="dxa"/>
          </w:tcPr>
          <w:p w14:paraId="44FC0548" w14:textId="5DEFC473" w:rsidR="005D3CD2" w:rsidRPr="00A60303" w:rsidRDefault="005D3CD2" w:rsidP="0038210F">
            <w:pPr>
              <w:pStyle w:val="FAATableText"/>
              <w:widowControl w:val="0"/>
              <w:spacing w:line="228" w:lineRule="auto"/>
            </w:pPr>
            <w:r>
              <w:t>Se añadió “convergencia”.</w:t>
            </w:r>
          </w:p>
        </w:tc>
      </w:tr>
      <w:tr w:rsidR="005D3CD2" w:rsidRPr="00A60303" w14:paraId="44FC054D" w14:textId="77777777" w:rsidTr="0004210A">
        <w:tc>
          <w:tcPr>
            <w:tcW w:w="1750" w:type="dxa"/>
          </w:tcPr>
          <w:p w14:paraId="44FC054A" w14:textId="4EFD13DC" w:rsidR="005D3CD2" w:rsidRPr="00A60303" w:rsidRDefault="005D3CD2" w:rsidP="0038210F">
            <w:pPr>
              <w:pStyle w:val="FAATableText"/>
              <w:widowControl w:val="0"/>
              <w:spacing w:line="228" w:lineRule="auto"/>
            </w:pPr>
            <w:r>
              <w:t>8.8.1.14(f)</w:t>
            </w:r>
          </w:p>
        </w:tc>
        <w:tc>
          <w:tcPr>
            <w:tcW w:w="1110" w:type="dxa"/>
          </w:tcPr>
          <w:p w14:paraId="44FC054B" w14:textId="05DBC524" w:rsidR="005D3CD2" w:rsidRPr="00A60303" w:rsidRDefault="005D3CD2" w:rsidP="0038210F">
            <w:pPr>
              <w:pStyle w:val="FAATableText"/>
              <w:widowControl w:val="0"/>
              <w:spacing w:line="228" w:lineRule="auto"/>
            </w:pPr>
            <w:r>
              <w:t>8/2006</w:t>
            </w:r>
          </w:p>
        </w:tc>
        <w:tc>
          <w:tcPr>
            <w:tcW w:w="6490" w:type="dxa"/>
          </w:tcPr>
          <w:p w14:paraId="44FC054C" w14:textId="77A34E3B" w:rsidR="005D3CD2" w:rsidRPr="00A60303" w:rsidRDefault="005D3CD2" w:rsidP="0038210F">
            <w:pPr>
              <w:pStyle w:val="FAATableText"/>
              <w:widowControl w:val="0"/>
              <w:spacing w:line="228" w:lineRule="auto"/>
            </w:pPr>
            <w:r>
              <w:t>Inciso nuevo.</w:t>
            </w:r>
          </w:p>
        </w:tc>
      </w:tr>
      <w:tr w:rsidR="005D3CD2" w:rsidRPr="00A60303" w14:paraId="242A0DA8" w14:textId="77777777" w:rsidTr="0004210A">
        <w:tc>
          <w:tcPr>
            <w:tcW w:w="1750" w:type="dxa"/>
          </w:tcPr>
          <w:p w14:paraId="37ADC475" w14:textId="0C5C139B" w:rsidR="005D3CD2" w:rsidRPr="00A60303" w:rsidRDefault="005D3CD2" w:rsidP="0038210F">
            <w:pPr>
              <w:pStyle w:val="FAATableText"/>
              <w:widowControl w:val="0"/>
              <w:spacing w:line="228" w:lineRule="auto"/>
            </w:pPr>
            <w:r>
              <w:t>8.8.1.14</w:t>
            </w:r>
          </w:p>
        </w:tc>
        <w:tc>
          <w:tcPr>
            <w:tcW w:w="1110" w:type="dxa"/>
          </w:tcPr>
          <w:p w14:paraId="20569273" w14:textId="5EFCE70B" w:rsidR="005D3CD2" w:rsidRPr="00A60303" w:rsidRDefault="005D3CD2" w:rsidP="0038210F">
            <w:pPr>
              <w:pStyle w:val="FAATableText"/>
              <w:widowControl w:val="0"/>
              <w:spacing w:line="228" w:lineRule="auto"/>
            </w:pPr>
            <w:r>
              <w:t>11/2019</w:t>
            </w:r>
          </w:p>
        </w:tc>
        <w:tc>
          <w:tcPr>
            <w:tcW w:w="6490" w:type="dxa"/>
          </w:tcPr>
          <w:p w14:paraId="343D065E" w14:textId="6C18C9A9" w:rsidR="005D3CD2" w:rsidRPr="00A60303" w:rsidRDefault="005D3CD2" w:rsidP="0038210F">
            <w:pPr>
              <w:pStyle w:val="FAATableText"/>
              <w:widowControl w:val="0"/>
              <w:spacing w:line="228" w:lineRule="auto"/>
            </w:pPr>
            <w:r>
              <w:t>Se modificó el párrafo con fines aclaratorios.</w:t>
            </w:r>
          </w:p>
        </w:tc>
      </w:tr>
      <w:tr w:rsidR="005D3CD2" w:rsidRPr="00A60303" w14:paraId="44FC0551" w14:textId="77777777" w:rsidTr="0004210A">
        <w:tc>
          <w:tcPr>
            <w:tcW w:w="1750" w:type="dxa"/>
          </w:tcPr>
          <w:p w14:paraId="44FC054E" w14:textId="07981642" w:rsidR="005D3CD2" w:rsidRPr="00A60303" w:rsidRDefault="005D3CD2" w:rsidP="0038210F">
            <w:pPr>
              <w:pStyle w:val="FAATableText"/>
              <w:widowControl w:val="0"/>
              <w:spacing w:line="228" w:lineRule="auto"/>
            </w:pPr>
            <w:r>
              <w:t>8.8.1.15(a)</w:t>
            </w:r>
          </w:p>
        </w:tc>
        <w:tc>
          <w:tcPr>
            <w:tcW w:w="1110" w:type="dxa"/>
          </w:tcPr>
          <w:p w14:paraId="44FC054F" w14:textId="5B26A06A" w:rsidR="005D3CD2" w:rsidRPr="00A60303" w:rsidRDefault="005D3CD2" w:rsidP="0038210F">
            <w:pPr>
              <w:pStyle w:val="FAATableText"/>
              <w:widowControl w:val="0"/>
              <w:spacing w:line="228" w:lineRule="auto"/>
            </w:pPr>
            <w:r>
              <w:t>8/2006</w:t>
            </w:r>
          </w:p>
        </w:tc>
        <w:tc>
          <w:tcPr>
            <w:tcW w:w="6490" w:type="dxa"/>
          </w:tcPr>
          <w:p w14:paraId="44FC0550" w14:textId="1F5E816E" w:rsidR="005D3CD2" w:rsidRPr="00A60303" w:rsidRDefault="005D3CD2" w:rsidP="0038210F">
            <w:pPr>
              <w:pStyle w:val="FAATableText"/>
              <w:widowControl w:val="0"/>
              <w:spacing w:line="228" w:lineRule="auto"/>
            </w:pPr>
            <w:r>
              <w:t>Se añadió “u otras luces que indiquen que el motor está en funcionamiento”.</w:t>
            </w:r>
          </w:p>
        </w:tc>
      </w:tr>
      <w:tr w:rsidR="005D3CD2" w:rsidRPr="00A60303" w14:paraId="44FC0555" w14:textId="77777777" w:rsidTr="0004210A">
        <w:tc>
          <w:tcPr>
            <w:tcW w:w="1750" w:type="dxa"/>
          </w:tcPr>
          <w:p w14:paraId="44FC0552" w14:textId="03F9C09A" w:rsidR="005D3CD2" w:rsidRPr="00A60303" w:rsidRDefault="005D3CD2" w:rsidP="0038210F">
            <w:pPr>
              <w:pStyle w:val="FAATableText"/>
              <w:widowControl w:val="0"/>
              <w:spacing w:line="228" w:lineRule="auto"/>
            </w:pPr>
            <w:r>
              <w:t>8.8.1.15(c)</w:t>
            </w:r>
          </w:p>
        </w:tc>
        <w:tc>
          <w:tcPr>
            <w:tcW w:w="1110" w:type="dxa"/>
          </w:tcPr>
          <w:p w14:paraId="44FC0553" w14:textId="73E4E507" w:rsidR="005D3CD2" w:rsidRPr="00A60303" w:rsidRDefault="005D3CD2" w:rsidP="0038210F">
            <w:pPr>
              <w:pStyle w:val="FAATableText"/>
              <w:widowControl w:val="0"/>
              <w:spacing w:line="228" w:lineRule="auto"/>
            </w:pPr>
            <w:r>
              <w:t>8/2006</w:t>
            </w:r>
          </w:p>
        </w:tc>
        <w:tc>
          <w:tcPr>
            <w:tcW w:w="6490" w:type="dxa"/>
          </w:tcPr>
          <w:p w14:paraId="44FC0554" w14:textId="4654A6D9" w:rsidR="005D3CD2" w:rsidRPr="00A60303" w:rsidRDefault="005D3CD2" w:rsidP="0038210F">
            <w:pPr>
              <w:pStyle w:val="FAATableText"/>
              <w:widowControl w:val="0"/>
              <w:spacing w:line="228" w:lineRule="auto"/>
            </w:pPr>
            <w:r>
              <w:t>Se cambió “noche” a “el período comprendido entre la puesta del sol y la salida del sol” y se añadió el párrafo (4) nuevo.</w:t>
            </w:r>
          </w:p>
        </w:tc>
      </w:tr>
      <w:tr w:rsidR="005D3CD2" w:rsidRPr="00A60303" w14:paraId="44FC0559" w14:textId="77777777" w:rsidTr="0004210A">
        <w:tc>
          <w:tcPr>
            <w:tcW w:w="1750" w:type="dxa"/>
          </w:tcPr>
          <w:p w14:paraId="44FC0556" w14:textId="50387014" w:rsidR="005D3CD2" w:rsidRPr="00A60303" w:rsidRDefault="005D3CD2" w:rsidP="0038210F">
            <w:pPr>
              <w:pStyle w:val="FAATableText"/>
              <w:widowControl w:val="0"/>
              <w:spacing w:line="228" w:lineRule="auto"/>
            </w:pPr>
            <w:r>
              <w:t>8.8.1.15(e)</w:t>
            </w:r>
          </w:p>
        </w:tc>
        <w:tc>
          <w:tcPr>
            <w:tcW w:w="1110" w:type="dxa"/>
          </w:tcPr>
          <w:p w14:paraId="44FC0557" w14:textId="2F3328FE" w:rsidR="005D3CD2" w:rsidRPr="00A60303" w:rsidRDefault="005D3CD2" w:rsidP="0038210F">
            <w:pPr>
              <w:pStyle w:val="FAATableText"/>
              <w:widowControl w:val="0"/>
              <w:spacing w:line="228" w:lineRule="auto"/>
            </w:pPr>
            <w:r>
              <w:t>8/2006</w:t>
            </w:r>
          </w:p>
        </w:tc>
        <w:tc>
          <w:tcPr>
            <w:tcW w:w="6490" w:type="dxa"/>
          </w:tcPr>
          <w:p w14:paraId="44FC0558" w14:textId="4BCE9BB6" w:rsidR="005D3CD2" w:rsidRPr="00A60303" w:rsidRDefault="005D3CD2" w:rsidP="0038210F">
            <w:pPr>
              <w:pStyle w:val="FAATableText"/>
              <w:widowControl w:val="0"/>
              <w:spacing w:line="228" w:lineRule="auto"/>
            </w:pPr>
            <w:r>
              <w:t>Inciso nuevo.</w:t>
            </w:r>
          </w:p>
        </w:tc>
      </w:tr>
      <w:tr w:rsidR="005D3CD2" w:rsidRPr="00A60303" w14:paraId="44FC055D" w14:textId="77777777" w:rsidTr="0004210A">
        <w:tc>
          <w:tcPr>
            <w:tcW w:w="1750" w:type="dxa"/>
          </w:tcPr>
          <w:p w14:paraId="44FC055A" w14:textId="281BC12D" w:rsidR="005D3CD2" w:rsidRPr="00A60303" w:rsidRDefault="005D3CD2" w:rsidP="0038210F">
            <w:pPr>
              <w:pStyle w:val="FAATableText"/>
              <w:widowControl w:val="0"/>
              <w:spacing w:line="228" w:lineRule="auto"/>
            </w:pPr>
            <w:r>
              <w:t>8.8.1.15(f)</w:t>
            </w:r>
          </w:p>
        </w:tc>
        <w:tc>
          <w:tcPr>
            <w:tcW w:w="1110" w:type="dxa"/>
          </w:tcPr>
          <w:p w14:paraId="44FC055B" w14:textId="58B85E08" w:rsidR="005D3CD2" w:rsidRPr="00A60303" w:rsidRDefault="005D3CD2" w:rsidP="0038210F">
            <w:pPr>
              <w:pStyle w:val="FAATableText"/>
              <w:widowControl w:val="0"/>
              <w:spacing w:line="228" w:lineRule="auto"/>
            </w:pPr>
            <w:r>
              <w:t>8/2006</w:t>
            </w:r>
          </w:p>
        </w:tc>
        <w:tc>
          <w:tcPr>
            <w:tcW w:w="6490" w:type="dxa"/>
          </w:tcPr>
          <w:p w14:paraId="44FC055C" w14:textId="66878E19" w:rsidR="005D3CD2" w:rsidRPr="00A60303" w:rsidRDefault="005D3CD2" w:rsidP="0038210F">
            <w:pPr>
              <w:pStyle w:val="FAATableText"/>
              <w:widowControl w:val="0"/>
              <w:spacing w:line="228" w:lineRule="auto"/>
            </w:pPr>
            <w:r>
              <w:t xml:space="preserve">Se suprimió la nota de 8.8.1.15 (b) y se añadió </w:t>
            </w:r>
            <w:r w:rsidR="00083FB7">
              <w:t>el</w:t>
            </w:r>
            <w:r>
              <w:t xml:space="preserve"> párrafo (f) nuevo.</w:t>
            </w:r>
          </w:p>
        </w:tc>
      </w:tr>
      <w:tr w:rsidR="005D3CD2" w:rsidRPr="00A60303" w14:paraId="719F137B" w14:textId="77777777" w:rsidTr="0004210A">
        <w:tc>
          <w:tcPr>
            <w:tcW w:w="1750" w:type="dxa"/>
          </w:tcPr>
          <w:p w14:paraId="3BC10538" w14:textId="2DC9A2ED" w:rsidR="005D3CD2" w:rsidRPr="00A60303" w:rsidRDefault="005D3CD2" w:rsidP="0038210F">
            <w:pPr>
              <w:pStyle w:val="FAATableText"/>
              <w:widowControl w:val="0"/>
              <w:spacing w:line="228" w:lineRule="auto"/>
            </w:pPr>
            <w:r>
              <w:t>8.8.1.15</w:t>
            </w:r>
          </w:p>
        </w:tc>
        <w:tc>
          <w:tcPr>
            <w:tcW w:w="1110" w:type="dxa"/>
          </w:tcPr>
          <w:p w14:paraId="76F1FAE0" w14:textId="798EBBCE" w:rsidR="005D3CD2" w:rsidRPr="00A60303" w:rsidRDefault="005D3CD2" w:rsidP="0038210F">
            <w:pPr>
              <w:pStyle w:val="FAATableText"/>
              <w:widowControl w:val="0"/>
              <w:spacing w:line="228" w:lineRule="auto"/>
            </w:pPr>
            <w:r>
              <w:t>11/2019</w:t>
            </w:r>
          </w:p>
        </w:tc>
        <w:tc>
          <w:tcPr>
            <w:tcW w:w="6490" w:type="dxa"/>
          </w:tcPr>
          <w:p w14:paraId="3C3252CB" w14:textId="46E4FC4E" w:rsidR="005D3CD2" w:rsidRPr="00A60303" w:rsidRDefault="005D3CD2" w:rsidP="0038210F">
            <w:pPr>
              <w:pStyle w:val="FAATableText"/>
              <w:widowControl w:val="0"/>
              <w:spacing w:line="228" w:lineRule="auto"/>
            </w:pPr>
            <w:r>
              <w:t>Se modificó el párrafo con fines aclaratorios.</w:t>
            </w:r>
          </w:p>
        </w:tc>
      </w:tr>
      <w:tr w:rsidR="005D3CD2" w:rsidRPr="00A60303" w14:paraId="44FC0561" w14:textId="77777777" w:rsidTr="0004210A">
        <w:tc>
          <w:tcPr>
            <w:tcW w:w="1750" w:type="dxa"/>
          </w:tcPr>
          <w:p w14:paraId="44FC055E" w14:textId="10C2AF12" w:rsidR="005D3CD2" w:rsidRPr="00A60303" w:rsidRDefault="005D3CD2" w:rsidP="0038210F">
            <w:pPr>
              <w:pStyle w:val="FAATableText"/>
              <w:widowControl w:val="0"/>
              <w:spacing w:line="228" w:lineRule="auto"/>
            </w:pPr>
            <w:r>
              <w:t>8.8.1.16(a)</w:t>
            </w:r>
          </w:p>
        </w:tc>
        <w:tc>
          <w:tcPr>
            <w:tcW w:w="1110" w:type="dxa"/>
          </w:tcPr>
          <w:p w14:paraId="44FC055F" w14:textId="33FC36DE" w:rsidR="005D3CD2" w:rsidRPr="00A60303" w:rsidRDefault="005D3CD2" w:rsidP="0038210F">
            <w:pPr>
              <w:pStyle w:val="FAATableText"/>
              <w:widowControl w:val="0"/>
              <w:spacing w:line="228" w:lineRule="auto"/>
            </w:pPr>
            <w:r>
              <w:t>8/2006</w:t>
            </w:r>
          </w:p>
        </w:tc>
        <w:tc>
          <w:tcPr>
            <w:tcW w:w="6490" w:type="dxa"/>
          </w:tcPr>
          <w:p w14:paraId="44FC0560" w14:textId="7FD45B62" w:rsidR="005D3CD2" w:rsidRPr="00A60303" w:rsidRDefault="005D3CD2" w:rsidP="0038210F">
            <w:pPr>
              <w:pStyle w:val="FAATableText"/>
              <w:widowControl w:val="0"/>
              <w:spacing w:line="228" w:lineRule="auto"/>
            </w:pPr>
            <w:r>
              <w:t>Se añadió texto nuevo en (1).</w:t>
            </w:r>
          </w:p>
        </w:tc>
      </w:tr>
      <w:tr w:rsidR="005D3CD2" w:rsidRPr="00A60303" w14:paraId="44FC0565" w14:textId="77777777" w:rsidTr="0004210A">
        <w:tc>
          <w:tcPr>
            <w:tcW w:w="1750" w:type="dxa"/>
          </w:tcPr>
          <w:p w14:paraId="44FC0562" w14:textId="6B1AD7C4" w:rsidR="005D3CD2" w:rsidRPr="00A60303" w:rsidRDefault="005D3CD2" w:rsidP="0038210F">
            <w:pPr>
              <w:pStyle w:val="FAATableText"/>
              <w:widowControl w:val="0"/>
              <w:spacing w:line="228" w:lineRule="auto"/>
            </w:pPr>
            <w:r>
              <w:t>8.8.1.16</w:t>
            </w:r>
          </w:p>
        </w:tc>
        <w:tc>
          <w:tcPr>
            <w:tcW w:w="1110" w:type="dxa"/>
          </w:tcPr>
          <w:p w14:paraId="44FC0563" w14:textId="0124EAFE" w:rsidR="005D3CD2" w:rsidRPr="00A60303" w:rsidRDefault="005D3CD2" w:rsidP="0038210F">
            <w:pPr>
              <w:pStyle w:val="FAATableText"/>
              <w:widowControl w:val="0"/>
              <w:spacing w:line="228" w:lineRule="auto"/>
            </w:pPr>
            <w:r>
              <w:t>11/2013</w:t>
            </w:r>
          </w:p>
        </w:tc>
        <w:tc>
          <w:tcPr>
            <w:tcW w:w="6490" w:type="dxa"/>
          </w:tcPr>
          <w:p w14:paraId="44FC0564" w14:textId="59B00CCF" w:rsidR="005D3CD2" w:rsidRPr="00A60303" w:rsidRDefault="005D3CD2" w:rsidP="0038210F">
            <w:pPr>
              <w:pStyle w:val="FAATableText"/>
              <w:widowControl w:val="0"/>
              <w:spacing w:line="228" w:lineRule="auto"/>
            </w:pPr>
            <w:r>
              <w:t>Se modificó (a)(1).</w:t>
            </w:r>
          </w:p>
        </w:tc>
      </w:tr>
      <w:tr w:rsidR="00EE5C20" w:rsidRPr="00A60303" w14:paraId="79FFA2DC" w14:textId="77777777" w:rsidTr="0004210A">
        <w:tc>
          <w:tcPr>
            <w:tcW w:w="1750" w:type="dxa"/>
          </w:tcPr>
          <w:p w14:paraId="7074EF4B" w14:textId="12488BF4" w:rsidR="00EE5C20" w:rsidRPr="00A60303" w:rsidRDefault="00EE5C20" w:rsidP="0038210F">
            <w:pPr>
              <w:pStyle w:val="FAATableText"/>
              <w:widowControl w:val="0"/>
              <w:spacing w:line="228" w:lineRule="auto"/>
            </w:pPr>
            <w:r>
              <w:t>8.8.1.16</w:t>
            </w:r>
          </w:p>
        </w:tc>
        <w:tc>
          <w:tcPr>
            <w:tcW w:w="1110" w:type="dxa"/>
          </w:tcPr>
          <w:p w14:paraId="510D03A3" w14:textId="44D21188" w:rsidR="00EE5C20" w:rsidRPr="00A60303" w:rsidRDefault="00EE5C20" w:rsidP="0038210F">
            <w:pPr>
              <w:pStyle w:val="FAATableText"/>
              <w:widowControl w:val="0"/>
              <w:spacing w:line="228" w:lineRule="auto"/>
            </w:pPr>
            <w:r>
              <w:t>11/2019</w:t>
            </w:r>
          </w:p>
        </w:tc>
        <w:tc>
          <w:tcPr>
            <w:tcW w:w="6490" w:type="dxa"/>
          </w:tcPr>
          <w:p w14:paraId="7B515390" w14:textId="51E83E2F" w:rsidR="00EE5C20" w:rsidRPr="00A60303" w:rsidRDefault="00EE5C20" w:rsidP="0038210F">
            <w:pPr>
              <w:pStyle w:val="FAATableText"/>
              <w:widowControl w:val="0"/>
              <w:spacing w:line="228" w:lineRule="auto"/>
            </w:pPr>
            <w:r>
              <w:t>Se modificó el párrafo con fines aclaratorios.</w:t>
            </w:r>
          </w:p>
        </w:tc>
      </w:tr>
      <w:tr w:rsidR="00EE5C20" w:rsidRPr="00A60303" w14:paraId="22C1BEB8" w14:textId="77777777" w:rsidTr="0004210A">
        <w:tc>
          <w:tcPr>
            <w:tcW w:w="1750" w:type="dxa"/>
          </w:tcPr>
          <w:p w14:paraId="2D36E167" w14:textId="1DA5AC8E" w:rsidR="00EE5C20" w:rsidRPr="00A60303" w:rsidRDefault="00EE5C20" w:rsidP="0038210F">
            <w:pPr>
              <w:pStyle w:val="FAATableText"/>
              <w:widowControl w:val="0"/>
              <w:spacing w:line="228" w:lineRule="auto"/>
            </w:pPr>
            <w:r>
              <w:t>8.8.1.17</w:t>
            </w:r>
          </w:p>
        </w:tc>
        <w:tc>
          <w:tcPr>
            <w:tcW w:w="1110" w:type="dxa"/>
          </w:tcPr>
          <w:p w14:paraId="2D71F46D" w14:textId="001FA180" w:rsidR="00EE5C20" w:rsidRPr="00A60303" w:rsidRDefault="00EE5C20" w:rsidP="0038210F">
            <w:pPr>
              <w:pStyle w:val="FAATableText"/>
              <w:widowControl w:val="0"/>
              <w:spacing w:line="228" w:lineRule="auto"/>
            </w:pPr>
            <w:r>
              <w:t>11/2019</w:t>
            </w:r>
          </w:p>
        </w:tc>
        <w:tc>
          <w:tcPr>
            <w:tcW w:w="6490" w:type="dxa"/>
          </w:tcPr>
          <w:p w14:paraId="07BAC26F" w14:textId="55A67ADF" w:rsidR="00EE5C20" w:rsidRPr="00A60303" w:rsidRDefault="00EE5C20" w:rsidP="0038210F">
            <w:pPr>
              <w:pStyle w:val="FAATableText"/>
              <w:widowControl w:val="0"/>
              <w:spacing w:line="228" w:lineRule="auto"/>
            </w:pPr>
            <w:r>
              <w:t>Se modificó el título.</w:t>
            </w:r>
          </w:p>
        </w:tc>
      </w:tr>
      <w:tr w:rsidR="00EE5C20" w:rsidRPr="00A60303" w14:paraId="44FC0569" w14:textId="77777777" w:rsidTr="0004210A">
        <w:tc>
          <w:tcPr>
            <w:tcW w:w="1750" w:type="dxa"/>
          </w:tcPr>
          <w:p w14:paraId="44FC0566" w14:textId="4CCE639D" w:rsidR="00EE5C20" w:rsidRPr="00A60303" w:rsidRDefault="00EE5C20" w:rsidP="0038210F">
            <w:pPr>
              <w:pStyle w:val="FAATableText"/>
              <w:widowControl w:val="0"/>
              <w:spacing w:line="228" w:lineRule="auto"/>
            </w:pPr>
            <w:r>
              <w:t>8.8.1.19(a)(6)</w:t>
            </w:r>
          </w:p>
        </w:tc>
        <w:tc>
          <w:tcPr>
            <w:tcW w:w="1110" w:type="dxa"/>
          </w:tcPr>
          <w:p w14:paraId="44FC0567" w14:textId="6DD1B3F1" w:rsidR="00EE5C20" w:rsidRPr="00A60303" w:rsidRDefault="00EE5C20" w:rsidP="0038210F">
            <w:pPr>
              <w:pStyle w:val="FAATableText"/>
              <w:widowControl w:val="0"/>
              <w:spacing w:line="228" w:lineRule="auto"/>
            </w:pPr>
            <w:r>
              <w:t>8/2006</w:t>
            </w:r>
          </w:p>
        </w:tc>
        <w:tc>
          <w:tcPr>
            <w:tcW w:w="6490" w:type="dxa"/>
          </w:tcPr>
          <w:p w14:paraId="44FC0568" w14:textId="795F01A1" w:rsidR="00EE5C20" w:rsidRPr="00A60303" w:rsidRDefault="00EE5C20" w:rsidP="0038210F">
            <w:pPr>
              <w:pStyle w:val="FAATableText"/>
              <w:widowControl w:val="0"/>
              <w:spacing w:line="228" w:lineRule="auto"/>
            </w:pPr>
            <w:r>
              <w:t>Inciso nuevo.</w:t>
            </w:r>
          </w:p>
        </w:tc>
      </w:tr>
      <w:tr w:rsidR="00EE5C20" w:rsidRPr="00A60303" w14:paraId="44FC056D" w14:textId="77777777" w:rsidTr="0004210A">
        <w:tc>
          <w:tcPr>
            <w:tcW w:w="1750" w:type="dxa"/>
          </w:tcPr>
          <w:p w14:paraId="44FC056A" w14:textId="273D652C" w:rsidR="00EE5C20" w:rsidRPr="00A60303" w:rsidRDefault="00EE5C20" w:rsidP="0038210F">
            <w:pPr>
              <w:pStyle w:val="FAATableText"/>
              <w:widowControl w:val="0"/>
              <w:spacing w:line="228" w:lineRule="auto"/>
            </w:pPr>
            <w:r>
              <w:t>8.8.1.19(b)</w:t>
            </w:r>
          </w:p>
        </w:tc>
        <w:tc>
          <w:tcPr>
            <w:tcW w:w="1110" w:type="dxa"/>
          </w:tcPr>
          <w:p w14:paraId="44FC056B" w14:textId="20F127D4" w:rsidR="00EE5C20" w:rsidRPr="00A60303" w:rsidRDefault="00EE5C20" w:rsidP="0038210F">
            <w:pPr>
              <w:pStyle w:val="FAATableText"/>
              <w:widowControl w:val="0"/>
              <w:spacing w:line="228" w:lineRule="auto"/>
            </w:pPr>
            <w:r>
              <w:t>8/2006</w:t>
            </w:r>
          </w:p>
        </w:tc>
        <w:tc>
          <w:tcPr>
            <w:tcW w:w="6490" w:type="dxa"/>
          </w:tcPr>
          <w:p w14:paraId="44FC056C" w14:textId="41EFD69E" w:rsidR="00EE5C20" w:rsidRPr="00A60303" w:rsidRDefault="00EE5C20" w:rsidP="0038210F">
            <w:pPr>
              <w:pStyle w:val="FAATableText"/>
              <w:widowControl w:val="0"/>
              <w:spacing w:line="228" w:lineRule="auto"/>
            </w:pPr>
            <w:r>
              <w:t xml:space="preserve">Se añadió texto para indicar que </w:t>
            </w:r>
            <w:r w:rsidR="00800D6C">
              <w:t>el</w:t>
            </w:r>
            <w:r>
              <w:t xml:space="preserve"> aparejador de paracaídas debe </w:t>
            </w:r>
            <w:r w:rsidR="00DA55C7">
              <w:t>poseer</w:t>
            </w:r>
            <w:r>
              <w:t xml:space="preserve"> </w:t>
            </w:r>
            <w:r w:rsidR="00800D6C">
              <w:t>l</w:t>
            </w:r>
            <w:r>
              <w:t>a licencia, de conformidad con lo dispuesto en la Parte 2.</w:t>
            </w:r>
          </w:p>
        </w:tc>
      </w:tr>
      <w:tr w:rsidR="00EE5C20" w:rsidRPr="00A60303" w14:paraId="44FC0571" w14:textId="77777777" w:rsidTr="0004210A">
        <w:tc>
          <w:tcPr>
            <w:tcW w:w="1750" w:type="dxa"/>
          </w:tcPr>
          <w:p w14:paraId="44FC056E" w14:textId="3DAD26E8" w:rsidR="00EE5C20" w:rsidRPr="00A60303" w:rsidRDefault="00EE5C20" w:rsidP="0038210F">
            <w:pPr>
              <w:pStyle w:val="FAATableText"/>
              <w:widowControl w:val="0"/>
              <w:spacing w:line="228" w:lineRule="auto"/>
            </w:pPr>
            <w:r>
              <w:t>8.8.1.19</w:t>
            </w:r>
          </w:p>
        </w:tc>
        <w:tc>
          <w:tcPr>
            <w:tcW w:w="1110" w:type="dxa"/>
          </w:tcPr>
          <w:p w14:paraId="44FC056F" w14:textId="77777777" w:rsidR="00EE5C20" w:rsidRPr="00A60303" w:rsidRDefault="00EE5C20" w:rsidP="0038210F">
            <w:pPr>
              <w:pStyle w:val="FAATableText"/>
              <w:widowControl w:val="0"/>
              <w:spacing w:line="228" w:lineRule="auto"/>
            </w:pPr>
            <w:r>
              <w:t>11/2012</w:t>
            </w:r>
          </w:p>
        </w:tc>
        <w:tc>
          <w:tcPr>
            <w:tcW w:w="6490" w:type="dxa"/>
          </w:tcPr>
          <w:p w14:paraId="44FC0570" w14:textId="5FA45065" w:rsidR="00EE5C20" w:rsidRPr="00A60303" w:rsidRDefault="00EE5C20" w:rsidP="0038210F">
            <w:pPr>
              <w:pStyle w:val="FAATableText"/>
              <w:widowControl w:val="0"/>
              <w:spacing w:line="228" w:lineRule="auto"/>
            </w:pPr>
            <w:r>
              <w:t>Se añadieron otras medidas.</w:t>
            </w:r>
          </w:p>
        </w:tc>
      </w:tr>
      <w:tr w:rsidR="00EE5C20" w:rsidRPr="00A60303" w14:paraId="653FD892" w14:textId="77777777" w:rsidTr="0004210A">
        <w:tc>
          <w:tcPr>
            <w:tcW w:w="1750" w:type="dxa"/>
          </w:tcPr>
          <w:p w14:paraId="76E69235" w14:textId="6DB2D456" w:rsidR="00EE5C20" w:rsidRPr="00A60303" w:rsidRDefault="00EE5C20" w:rsidP="0038210F">
            <w:pPr>
              <w:pStyle w:val="FAATableText"/>
              <w:widowControl w:val="0"/>
              <w:spacing w:line="228" w:lineRule="auto"/>
            </w:pPr>
            <w:r>
              <w:t>8.8.1.19</w:t>
            </w:r>
          </w:p>
        </w:tc>
        <w:tc>
          <w:tcPr>
            <w:tcW w:w="1110" w:type="dxa"/>
          </w:tcPr>
          <w:p w14:paraId="0683F085" w14:textId="00A9D30B" w:rsidR="00EE5C20" w:rsidRPr="00A60303" w:rsidRDefault="00EE5C20" w:rsidP="0038210F">
            <w:pPr>
              <w:pStyle w:val="FAATableText"/>
              <w:widowControl w:val="0"/>
              <w:spacing w:line="228" w:lineRule="auto"/>
            </w:pPr>
            <w:r>
              <w:t>11/2019</w:t>
            </w:r>
          </w:p>
        </w:tc>
        <w:tc>
          <w:tcPr>
            <w:tcW w:w="6490" w:type="dxa"/>
          </w:tcPr>
          <w:p w14:paraId="0EAEDC23" w14:textId="6EC4A921" w:rsidR="00EE5C20" w:rsidRPr="00A60303" w:rsidRDefault="00EE5C20" w:rsidP="0038210F">
            <w:pPr>
              <w:pStyle w:val="FAATableText"/>
              <w:widowControl w:val="0"/>
              <w:spacing w:line="228" w:lineRule="auto"/>
            </w:pPr>
            <w:r>
              <w:t>Se modificaron los párrafos con fines aclaratorios.</w:t>
            </w:r>
          </w:p>
        </w:tc>
      </w:tr>
      <w:tr w:rsidR="00EE5C20" w:rsidRPr="00A60303" w14:paraId="44FC0575" w14:textId="77777777" w:rsidTr="0004210A">
        <w:tc>
          <w:tcPr>
            <w:tcW w:w="1750" w:type="dxa"/>
          </w:tcPr>
          <w:p w14:paraId="44FC0572" w14:textId="75A1EA3E" w:rsidR="00EE5C20" w:rsidRPr="00A60303" w:rsidRDefault="00EE5C20" w:rsidP="0038210F">
            <w:pPr>
              <w:pStyle w:val="FAATableText"/>
              <w:widowControl w:val="0"/>
              <w:spacing w:line="228" w:lineRule="auto"/>
            </w:pPr>
            <w:r>
              <w:t>8.8.1.22(c)</w:t>
            </w:r>
          </w:p>
        </w:tc>
        <w:tc>
          <w:tcPr>
            <w:tcW w:w="1110" w:type="dxa"/>
          </w:tcPr>
          <w:p w14:paraId="44FC0573" w14:textId="77777777" w:rsidR="00EE5C20" w:rsidRPr="00A60303" w:rsidRDefault="00EE5C20" w:rsidP="0038210F">
            <w:pPr>
              <w:pStyle w:val="FAATableText"/>
              <w:widowControl w:val="0"/>
              <w:spacing w:line="228" w:lineRule="auto"/>
            </w:pPr>
            <w:r>
              <w:t>11/2012</w:t>
            </w:r>
          </w:p>
        </w:tc>
        <w:tc>
          <w:tcPr>
            <w:tcW w:w="6490" w:type="dxa"/>
          </w:tcPr>
          <w:p w14:paraId="44FC0574" w14:textId="29093BB9" w:rsidR="00EE5C20" w:rsidRPr="00A60303" w:rsidRDefault="00EE5C20" w:rsidP="0038210F">
            <w:pPr>
              <w:pStyle w:val="FAATableText"/>
              <w:widowControl w:val="0"/>
              <w:spacing w:line="228" w:lineRule="auto"/>
            </w:pPr>
            <w:r>
              <w:t>El texto del inciso (c) se trasladó a la Nota 1 y se modificó la numeración de la nota original.</w:t>
            </w:r>
          </w:p>
        </w:tc>
      </w:tr>
      <w:tr w:rsidR="00EE5C20" w:rsidRPr="00A60303" w14:paraId="29327A1B" w14:textId="77777777" w:rsidTr="0004210A">
        <w:tc>
          <w:tcPr>
            <w:tcW w:w="1750" w:type="dxa"/>
          </w:tcPr>
          <w:p w14:paraId="0ADBD7FB" w14:textId="0438C109" w:rsidR="00EE5C20" w:rsidRPr="00A60303" w:rsidRDefault="00EE5C20" w:rsidP="0038210F">
            <w:pPr>
              <w:pStyle w:val="FAATableText"/>
              <w:widowControl w:val="0"/>
              <w:spacing w:line="228" w:lineRule="auto"/>
            </w:pPr>
            <w:r>
              <w:t>8.8.1.22</w:t>
            </w:r>
          </w:p>
        </w:tc>
        <w:tc>
          <w:tcPr>
            <w:tcW w:w="1110" w:type="dxa"/>
          </w:tcPr>
          <w:p w14:paraId="2EF978FF" w14:textId="36BFFF9C" w:rsidR="00EE5C20" w:rsidRPr="00A60303" w:rsidRDefault="00EE5C20" w:rsidP="0038210F">
            <w:pPr>
              <w:pStyle w:val="FAATableText"/>
              <w:widowControl w:val="0"/>
              <w:spacing w:line="228" w:lineRule="auto"/>
            </w:pPr>
            <w:r>
              <w:t>11/2019</w:t>
            </w:r>
          </w:p>
        </w:tc>
        <w:tc>
          <w:tcPr>
            <w:tcW w:w="6490" w:type="dxa"/>
          </w:tcPr>
          <w:p w14:paraId="33A3AD0C" w14:textId="6871FA03" w:rsidR="00EE5C20" w:rsidRPr="00A60303" w:rsidRDefault="00EE5C20" w:rsidP="0038210F">
            <w:pPr>
              <w:pStyle w:val="FAATableText"/>
              <w:widowControl w:val="0"/>
              <w:spacing w:line="228" w:lineRule="auto"/>
            </w:pPr>
            <w:r>
              <w:t>Se modificaron los párrafos y las notas debido a enmiendas de la OACI y se modificaron los párrafos con fines aclaratorios.</w:t>
            </w:r>
          </w:p>
        </w:tc>
      </w:tr>
      <w:tr w:rsidR="00EE5C20" w:rsidRPr="00A60303" w14:paraId="44FC0579" w14:textId="77777777" w:rsidTr="0004210A">
        <w:tc>
          <w:tcPr>
            <w:tcW w:w="1750" w:type="dxa"/>
          </w:tcPr>
          <w:p w14:paraId="44FC0576" w14:textId="39BA3201" w:rsidR="00EE5C20" w:rsidRPr="00A60303" w:rsidRDefault="00EE5C20" w:rsidP="0038210F">
            <w:pPr>
              <w:pStyle w:val="FAATableText"/>
              <w:widowControl w:val="0"/>
              <w:spacing w:line="228" w:lineRule="auto"/>
            </w:pPr>
            <w:r>
              <w:t>8.8.1.23</w:t>
            </w:r>
          </w:p>
        </w:tc>
        <w:tc>
          <w:tcPr>
            <w:tcW w:w="1110" w:type="dxa"/>
          </w:tcPr>
          <w:p w14:paraId="44FC0577" w14:textId="5E91AC7B" w:rsidR="00EE5C20" w:rsidRPr="00A60303" w:rsidRDefault="00EE5C20" w:rsidP="0038210F">
            <w:pPr>
              <w:pStyle w:val="FAATableText"/>
              <w:widowControl w:val="0"/>
              <w:spacing w:line="228" w:lineRule="auto"/>
            </w:pPr>
            <w:r>
              <w:t>8/2006</w:t>
            </w:r>
          </w:p>
        </w:tc>
        <w:tc>
          <w:tcPr>
            <w:tcW w:w="6490" w:type="dxa"/>
          </w:tcPr>
          <w:p w14:paraId="44FC0578" w14:textId="0C732E0C" w:rsidR="00EE5C20" w:rsidRPr="00A60303" w:rsidRDefault="00EE5C20" w:rsidP="0038210F">
            <w:pPr>
              <w:pStyle w:val="FAATableText"/>
              <w:widowControl w:val="0"/>
              <w:spacing w:line="228" w:lineRule="auto"/>
            </w:pPr>
            <w:r>
              <w:t>Se añadió “controlado” al título y se añadieron los párrafos (d) y (e) nuevos.</w:t>
            </w:r>
          </w:p>
        </w:tc>
      </w:tr>
      <w:tr w:rsidR="00EE5C20" w:rsidRPr="00A60303" w14:paraId="44FC057D" w14:textId="77777777" w:rsidTr="0004210A">
        <w:tc>
          <w:tcPr>
            <w:tcW w:w="1750" w:type="dxa"/>
          </w:tcPr>
          <w:p w14:paraId="44FC057A" w14:textId="07882153" w:rsidR="00EE5C20" w:rsidRPr="00A60303" w:rsidRDefault="00EE5C20" w:rsidP="0038210F">
            <w:pPr>
              <w:pStyle w:val="FAATableText"/>
              <w:widowControl w:val="0"/>
              <w:spacing w:line="228" w:lineRule="auto"/>
            </w:pPr>
            <w:r>
              <w:t>8.8.1.23(f)</w:t>
            </w:r>
          </w:p>
        </w:tc>
        <w:tc>
          <w:tcPr>
            <w:tcW w:w="1110" w:type="dxa"/>
          </w:tcPr>
          <w:p w14:paraId="44FC057B" w14:textId="77777777" w:rsidR="00EE5C20" w:rsidRPr="00A60303" w:rsidRDefault="00EE5C20" w:rsidP="0038210F">
            <w:pPr>
              <w:pStyle w:val="FAATableText"/>
              <w:widowControl w:val="0"/>
              <w:spacing w:line="228" w:lineRule="auto"/>
            </w:pPr>
            <w:r>
              <w:t>11/2012</w:t>
            </w:r>
          </w:p>
        </w:tc>
        <w:tc>
          <w:tcPr>
            <w:tcW w:w="6490" w:type="dxa"/>
          </w:tcPr>
          <w:p w14:paraId="44FC057C" w14:textId="01FAA492" w:rsidR="00EE5C20" w:rsidRPr="00A60303" w:rsidRDefault="00EE5C20" w:rsidP="0038210F">
            <w:pPr>
              <w:pStyle w:val="FAATableText"/>
              <w:widowControl w:val="0"/>
              <w:spacing w:line="228" w:lineRule="auto"/>
            </w:pPr>
            <w:r>
              <w:t>Se modificó la redacción del texto.</w:t>
            </w:r>
          </w:p>
        </w:tc>
      </w:tr>
      <w:tr w:rsidR="00EE5C20" w:rsidRPr="00A60303" w14:paraId="5266DC6C" w14:textId="77777777" w:rsidTr="0004210A">
        <w:tc>
          <w:tcPr>
            <w:tcW w:w="1750" w:type="dxa"/>
          </w:tcPr>
          <w:p w14:paraId="4A6016FC" w14:textId="481A0020" w:rsidR="00EE5C20" w:rsidRPr="00A60303" w:rsidRDefault="00EE5C20" w:rsidP="0038210F">
            <w:pPr>
              <w:pStyle w:val="FAATableText"/>
              <w:widowControl w:val="0"/>
              <w:spacing w:line="228" w:lineRule="auto"/>
            </w:pPr>
            <w:r>
              <w:t>8.8.1.23</w:t>
            </w:r>
          </w:p>
        </w:tc>
        <w:tc>
          <w:tcPr>
            <w:tcW w:w="1110" w:type="dxa"/>
          </w:tcPr>
          <w:p w14:paraId="635EA679" w14:textId="53DD18B2" w:rsidR="00EE5C20" w:rsidRPr="00A60303" w:rsidRDefault="00EE5C20" w:rsidP="0038210F">
            <w:pPr>
              <w:pStyle w:val="FAATableText"/>
              <w:widowControl w:val="0"/>
              <w:spacing w:line="228" w:lineRule="auto"/>
            </w:pPr>
            <w:r>
              <w:t>11/2019</w:t>
            </w:r>
          </w:p>
        </w:tc>
        <w:tc>
          <w:tcPr>
            <w:tcW w:w="6490" w:type="dxa"/>
          </w:tcPr>
          <w:p w14:paraId="4125637F" w14:textId="32601A67" w:rsidR="00EE5C20" w:rsidRPr="00A60303" w:rsidRDefault="00EE5C20" w:rsidP="0038210F">
            <w:pPr>
              <w:pStyle w:val="FAATableText"/>
              <w:widowControl w:val="0"/>
              <w:spacing w:line="228" w:lineRule="auto"/>
            </w:pPr>
            <w:r>
              <w:t>Se modificaron los párrafos con fines aclaratorios.</w:t>
            </w:r>
          </w:p>
        </w:tc>
      </w:tr>
      <w:tr w:rsidR="00EE5C20" w:rsidRPr="00A60303" w14:paraId="44FC0581" w14:textId="77777777" w:rsidTr="0004210A">
        <w:tc>
          <w:tcPr>
            <w:tcW w:w="1750" w:type="dxa"/>
          </w:tcPr>
          <w:p w14:paraId="44FC057E" w14:textId="4A054EC1" w:rsidR="00EE5C20" w:rsidRPr="00A60303" w:rsidRDefault="00EE5C20" w:rsidP="0038210F">
            <w:pPr>
              <w:pStyle w:val="FAATableText"/>
              <w:widowControl w:val="0"/>
              <w:spacing w:line="228" w:lineRule="auto"/>
            </w:pPr>
            <w:r>
              <w:t>8.8.1.24</w:t>
            </w:r>
          </w:p>
        </w:tc>
        <w:tc>
          <w:tcPr>
            <w:tcW w:w="1110" w:type="dxa"/>
          </w:tcPr>
          <w:p w14:paraId="44FC057F" w14:textId="77777777" w:rsidR="00EE5C20" w:rsidRPr="00A60303" w:rsidRDefault="00EE5C20" w:rsidP="0038210F">
            <w:pPr>
              <w:pStyle w:val="FAATableText"/>
              <w:widowControl w:val="0"/>
              <w:spacing w:line="228" w:lineRule="auto"/>
            </w:pPr>
            <w:r>
              <w:t>11/2012</w:t>
            </w:r>
          </w:p>
        </w:tc>
        <w:tc>
          <w:tcPr>
            <w:tcW w:w="6490" w:type="dxa"/>
          </w:tcPr>
          <w:p w14:paraId="44FC0580" w14:textId="2BE1B7F6" w:rsidR="00EE5C20" w:rsidRPr="00A60303" w:rsidRDefault="00EE5C20" w:rsidP="0038210F">
            <w:pPr>
              <w:pStyle w:val="FAATableText"/>
              <w:widowControl w:val="0"/>
              <w:spacing w:line="228" w:lineRule="auto"/>
            </w:pPr>
            <w:r>
              <w:t>Se añadió la medida en metros en (a) y (b).</w:t>
            </w:r>
          </w:p>
        </w:tc>
      </w:tr>
      <w:tr w:rsidR="00EE5C20" w:rsidRPr="00A60303" w14:paraId="68EB1ED1" w14:textId="77777777" w:rsidTr="0004210A">
        <w:tc>
          <w:tcPr>
            <w:tcW w:w="1750" w:type="dxa"/>
          </w:tcPr>
          <w:p w14:paraId="3591DD03" w14:textId="47B8D9D0" w:rsidR="00EE5C20" w:rsidRPr="00A60303" w:rsidRDefault="00EE5C20" w:rsidP="0038210F">
            <w:pPr>
              <w:pStyle w:val="FAATableText"/>
              <w:widowControl w:val="0"/>
              <w:spacing w:line="228" w:lineRule="auto"/>
            </w:pPr>
            <w:r>
              <w:t>8.8.1.24</w:t>
            </w:r>
          </w:p>
        </w:tc>
        <w:tc>
          <w:tcPr>
            <w:tcW w:w="1110" w:type="dxa"/>
          </w:tcPr>
          <w:p w14:paraId="37D89482" w14:textId="70E39E67" w:rsidR="00EE5C20" w:rsidRPr="00A60303" w:rsidRDefault="00EE5C20" w:rsidP="0038210F">
            <w:pPr>
              <w:pStyle w:val="FAATableText"/>
              <w:widowControl w:val="0"/>
              <w:spacing w:line="228" w:lineRule="auto"/>
            </w:pPr>
            <w:r>
              <w:t>11/2019</w:t>
            </w:r>
          </w:p>
        </w:tc>
        <w:tc>
          <w:tcPr>
            <w:tcW w:w="6490" w:type="dxa"/>
          </w:tcPr>
          <w:p w14:paraId="0AC5FF98" w14:textId="0D5B2A58" w:rsidR="00EE5C20" w:rsidRPr="00A60303" w:rsidRDefault="00EE5C20" w:rsidP="0038210F">
            <w:pPr>
              <w:pStyle w:val="FAATableText"/>
              <w:widowControl w:val="0"/>
              <w:spacing w:line="228" w:lineRule="auto"/>
            </w:pPr>
            <w:r>
              <w:t>Se modificaron los párrafos con fines aclaratorios.</w:t>
            </w:r>
          </w:p>
        </w:tc>
      </w:tr>
      <w:tr w:rsidR="00EE5C20" w:rsidRPr="00A60303" w14:paraId="44FC0585" w14:textId="77777777" w:rsidTr="0004210A">
        <w:tc>
          <w:tcPr>
            <w:tcW w:w="1750" w:type="dxa"/>
          </w:tcPr>
          <w:p w14:paraId="44FC0582" w14:textId="784D3B2A" w:rsidR="00EE5C20" w:rsidRPr="00A60303" w:rsidRDefault="00EE5C20" w:rsidP="0038210F">
            <w:pPr>
              <w:pStyle w:val="FAATableText"/>
              <w:widowControl w:val="0"/>
              <w:spacing w:line="228" w:lineRule="auto"/>
            </w:pPr>
            <w:r>
              <w:t>8.8.1.28(a)</w:t>
            </w:r>
          </w:p>
        </w:tc>
        <w:tc>
          <w:tcPr>
            <w:tcW w:w="1110" w:type="dxa"/>
          </w:tcPr>
          <w:p w14:paraId="44FC0583" w14:textId="1592DAEE" w:rsidR="00EE5C20" w:rsidRPr="00A60303" w:rsidRDefault="00EE5C20" w:rsidP="0038210F">
            <w:pPr>
              <w:pStyle w:val="FAATableText"/>
              <w:widowControl w:val="0"/>
              <w:spacing w:line="228" w:lineRule="auto"/>
            </w:pPr>
            <w:r>
              <w:t>8/2006</w:t>
            </w:r>
          </w:p>
        </w:tc>
        <w:tc>
          <w:tcPr>
            <w:tcW w:w="6490" w:type="dxa"/>
          </w:tcPr>
          <w:p w14:paraId="44FC0584" w14:textId="7D741A80" w:rsidR="00EE5C20" w:rsidRPr="00A60303" w:rsidRDefault="00EE5C20" w:rsidP="0038210F">
            <w:pPr>
              <w:pStyle w:val="FAATableText"/>
              <w:widowControl w:val="0"/>
              <w:spacing w:line="228" w:lineRule="auto"/>
            </w:pPr>
            <w:r>
              <w:t>Se añadió “y comunicaciones”.</w:t>
            </w:r>
          </w:p>
        </w:tc>
      </w:tr>
      <w:tr w:rsidR="00EE5C20" w:rsidRPr="00A60303" w14:paraId="44FC0589" w14:textId="77777777" w:rsidTr="0004210A">
        <w:tc>
          <w:tcPr>
            <w:tcW w:w="1750" w:type="dxa"/>
          </w:tcPr>
          <w:p w14:paraId="44FC0586" w14:textId="243942D1" w:rsidR="00EE5C20" w:rsidRPr="00A60303" w:rsidRDefault="00EE5C20" w:rsidP="0038210F">
            <w:pPr>
              <w:pStyle w:val="FAATableText"/>
              <w:widowControl w:val="0"/>
              <w:spacing w:line="228" w:lineRule="auto"/>
            </w:pPr>
            <w:r>
              <w:t>8.8.1.28(b)</w:t>
            </w:r>
          </w:p>
        </w:tc>
        <w:tc>
          <w:tcPr>
            <w:tcW w:w="1110" w:type="dxa"/>
          </w:tcPr>
          <w:p w14:paraId="44FC0587" w14:textId="3DE593AF" w:rsidR="00EE5C20" w:rsidRPr="00A60303" w:rsidRDefault="00EE5C20" w:rsidP="0038210F">
            <w:pPr>
              <w:pStyle w:val="FAATableText"/>
              <w:widowControl w:val="0"/>
              <w:spacing w:line="228" w:lineRule="auto"/>
            </w:pPr>
            <w:r>
              <w:t>8/2006</w:t>
            </w:r>
          </w:p>
        </w:tc>
        <w:tc>
          <w:tcPr>
            <w:tcW w:w="6490" w:type="dxa"/>
          </w:tcPr>
          <w:p w14:paraId="44FC0588" w14:textId="0F21F178" w:rsidR="00EE5C20" w:rsidRPr="00A60303" w:rsidRDefault="00EE5C20" w:rsidP="0038210F">
            <w:pPr>
              <w:pStyle w:val="FAATableText"/>
              <w:widowControl w:val="0"/>
              <w:spacing w:line="228" w:lineRule="auto"/>
            </w:pPr>
            <w:r>
              <w:t>Inciso nuevo.</w:t>
            </w:r>
          </w:p>
        </w:tc>
      </w:tr>
      <w:tr w:rsidR="00EE5C20" w:rsidRPr="00A60303" w14:paraId="7352B6C0" w14:textId="77777777" w:rsidTr="0004210A">
        <w:tc>
          <w:tcPr>
            <w:tcW w:w="1750" w:type="dxa"/>
          </w:tcPr>
          <w:p w14:paraId="7E05B0DB" w14:textId="6A72B395" w:rsidR="00EE5C20" w:rsidRPr="00A60303" w:rsidRDefault="00EE5C20" w:rsidP="0038210F">
            <w:pPr>
              <w:pStyle w:val="FAATableText"/>
              <w:widowControl w:val="0"/>
              <w:spacing w:line="228" w:lineRule="auto"/>
            </w:pPr>
            <w:r>
              <w:t>8.8.1.28</w:t>
            </w:r>
          </w:p>
        </w:tc>
        <w:tc>
          <w:tcPr>
            <w:tcW w:w="1110" w:type="dxa"/>
          </w:tcPr>
          <w:p w14:paraId="3B5EB8EC" w14:textId="120E297C" w:rsidR="00EE5C20" w:rsidRPr="00A60303" w:rsidRDefault="00EE5C20" w:rsidP="0038210F">
            <w:pPr>
              <w:pStyle w:val="FAATableText"/>
              <w:widowControl w:val="0"/>
              <w:spacing w:line="228" w:lineRule="auto"/>
            </w:pPr>
            <w:r>
              <w:t>11/2019</w:t>
            </w:r>
          </w:p>
        </w:tc>
        <w:tc>
          <w:tcPr>
            <w:tcW w:w="6490" w:type="dxa"/>
          </w:tcPr>
          <w:p w14:paraId="3BE8F6D9" w14:textId="5B90B958" w:rsidR="00EE5C20" w:rsidRPr="00A60303" w:rsidRDefault="00EE5C20" w:rsidP="0038210F">
            <w:pPr>
              <w:pStyle w:val="FAATableText"/>
              <w:widowControl w:val="0"/>
              <w:spacing w:line="228" w:lineRule="auto"/>
            </w:pPr>
            <w:r>
              <w:t>Se modificó el título y se modificaron los párrafos con fines aclaratorios.</w:t>
            </w:r>
          </w:p>
        </w:tc>
      </w:tr>
      <w:tr w:rsidR="00EE5C20" w:rsidRPr="00A60303" w14:paraId="44FC058D" w14:textId="77777777" w:rsidTr="0004210A">
        <w:tc>
          <w:tcPr>
            <w:tcW w:w="1750" w:type="dxa"/>
          </w:tcPr>
          <w:p w14:paraId="44FC058A" w14:textId="46CF05E5" w:rsidR="00EE5C20" w:rsidRPr="00A60303" w:rsidRDefault="00EE5C20" w:rsidP="0038210F">
            <w:pPr>
              <w:pStyle w:val="FAATableText"/>
              <w:widowControl w:val="0"/>
              <w:spacing w:line="228" w:lineRule="auto"/>
            </w:pPr>
            <w:r>
              <w:t>8.8.1.29</w:t>
            </w:r>
          </w:p>
        </w:tc>
        <w:tc>
          <w:tcPr>
            <w:tcW w:w="1110" w:type="dxa"/>
          </w:tcPr>
          <w:p w14:paraId="44FC058B" w14:textId="2B5F7565" w:rsidR="00EE5C20" w:rsidRPr="00A60303" w:rsidRDefault="00EE5C20" w:rsidP="0038210F">
            <w:pPr>
              <w:pStyle w:val="FAATableText"/>
              <w:widowControl w:val="0"/>
              <w:spacing w:line="228" w:lineRule="auto"/>
            </w:pPr>
            <w:r>
              <w:t>11/2004</w:t>
            </w:r>
          </w:p>
        </w:tc>
        <w:tc>
          <w:tcPr>
            <w:tcW w:w="6490" w:type="dxa"/>
          </w:tcPr>
          <w:p w14:paraId="44FC058C" w14:textId="5DEC2186" w:rsidR="00EE5C20" w:rsidRPr="00A60303" w:rsidRDefault="00EE5C20" w:rsidP="0038210F">
            <w:pPr>
              <w:pStyle w:val="FAATableText"/>
              <w:widowControl w:val="0"/>
              <w:spacing w:line="228" w:lineRule="auto"/>
            </w:pPr>
            <w:r>
              <w:t>Se añadió la sección.</w:t>
            </w:r>
          </w:p>
        </w:tc>
      </w:tr>
      <w:tr w:rsidR="00EE5C20" w:rsidRPr="00A60303" w14:paraId="4C051DC5" w14:textId="77777777" w:rsidTr="0004210A">
        <w:tc>
          <w:tcPr>
            <w:tcW w:w="1750" w:type="dxa"/>
          </w:tcPr>
          <w:p w14:paraId="058E2027" w14:textId="6AA26E8B" w:rsidR="00EE5C20" w:rsidRPr="00A60303" w:rsidRDefault="00EE5C20" w:rsidP="0038210F">
            <w:pPr>
              <w:pStyle w:val="FAATableText"/>
              <w:widowControl w:val="0"/>
              <w:spacing w:line="228" w:lineRule="auto"/>
            </w:pPr>
            <w:r>
              <w:t>8.8.1.29</w:t>
            </w:r>
          </w:p>
        </w:tc>
        <w:tc>
          <w:tcPr>
            <w:tcW w:w="1110" w:type="dxa"/>
          </w:tcPr>
          <w:p w14:paraId="38742C18" w14:textId="407D8B8F" w:rsidR="00EE5C20" w:rsidRPr="00A60303" w:rsidRDefault="00EE5C20" w:rsidP="0038210F">
            <w:pPr>
              <w:pStyle w:val="FAATableText"/>
              <w:widowControl w:val="0"/>
              <w:spacing w:line="228" w:lineRule="auto"/>
            </w:pPr>
            <w:r>
              <w:t>11/2019</w:t>
            </w:r>
          </w:p>
        </w:tc>
        <w:tc>
          <w:tcPr>
            <w:tcW w:w="6490" w:type="dxa"/>
          </w:tcPr>
          <w:p w14:paraId="5BCC69D6" w14:textId="16BCEAE6" w:rsidR="00EE5C20" w:rsidRPr="00A60303" w:rsidRDefault="00EE5C20" w:rsidP="0038210F">
            <w:pPr>
              <w:pStyle w:val="FAATableText"/>
              <w:widowControl w:val="0"/>
              <w:spacing w:line="228" w:lineRule="auto"/>
            </w:pPr>
            <w:r>
              <w:t>Se añadió una nota debido a una enmienda de la OACI.</w:t>
            </w:r>
          </w:p>
        </w:tc>
      </w:tr>
      <w:tr w:rsidR="00EE5C20" w:rsidRPr="00A60303" w14:paraId="44FC0591" w14:textId="77777777" w:rsidTr="0004210A">
        <w:tc>
          <w:tcPr>
            <w:tcW w:w="1750" w:type="dxa"/>
          </w:tcPr>
          <w:p w14:paraId="44FC058E" w14:textId="50E78BD4" w:rsidR="00EE5C20" w:rsidRPr="00A60303" w:rsidRDefault="00EE5C20" w:rsidP="0038210F">
            <w:pPr>
              <w:pStyle w:val="FAATableText"/>
              <w:widowControl w:val="0"/>
              <w:spacing w:line="228" w:lineRule="auto"/>
            </w:pPr>
            <w:r>
              <w:t>8.8.1.30</w:t>
            </w:r>
          </w:p>
        </w:tc>
        <w:tc>
          <w:tcPr>
            <w:tcW w:w="1110" w:type="dxa"/>
          </w:tcPr>
          <w:p w14:paraId="44FC058F" w14:textId="08276ED9" w:rsidR="00EE5C20" w:rsidRPr="00A60303" w:rsidRDefault="00EE5C20" w:rsidP="0038210F">
            <w:pPr>
              <w:pStyle w:val="FAATableText"/>
              <w:widowControl w:val="0"/>
              <w:spacing w:line="228" w:lineRule="auto"/>
            </w:pPr>
            <w:r>
              <w:t>10/2011</w:t>
            </w:r>
          </w:p>
        </w:tc>
        <w:tc>
          <w:tcPr>
            <w:tcW w:w="6490" w:type="dxa"/>
          </w:tcPr>
          <w:p w14:paraId="44FC0590" w14:textId="56CB50CC" w:rsidR="00EE5C20" w:rsidRPr="00A60303" w:rsidRDefault="00EE5C20" w:rsidP="0038210F">
            <w:pPr>
              <w:pStyle w:val="FAATableText"/>
              <w:widowControl w:val="0"/>
              <w:spacing w:line="228" w:lineRule="auto"/>
            </w:pPr>
            <w:r>
              <w:t>Se añadió la sección “Operaciones con un solo piloto”.</w:t>
            </w:r>
          </w:p>
        </w:tc>
      </w:tr>
      <w:tr w:rsidR="00EE5C20" w:rsidRPr="00A60303" w14:paraId="44FC0595" w14:textId="77777777" w:rsidTr="0004210A">
        <w:tc>
          <w:tcPr>
            <w:tcW w:w="1750" w:type="dxa"/>
          </w:tcPr>
          <w:p w14:paraId="44FC0592" w14:textId="0299868C" w:rsidR="00EE5C20" w:rsidRPr="00A60303" w:rsidRDefault="00EE5C20" w:rsidP="0038210F">
            <w:pPr>
              <w:pStyle w:val="FAATableText"/>
              <w:widowControl w:val="0"/>
              <w:spacing w:line="228" w:lineRule="auto"/>
            </w:pPr>
            <w:r>
              <w:t>8.8.1.30</w:t>
            </w:r>
          </w:p>
        </w:tc>
        <w:tc>
          <w:tcPr>
            <w:tcW w:w="1110" w:type="dxa"/>
          </w:tcPr>
          <w:p w14:paraId="44FC0593" w14:textId="77777777" w:rsidR="00EE5C20" w:rsidRPr="00A60303" w:rsidRDefault="00EE5C20" w:rsidP="0038210F">
            <w:pPr>
              <w:pStyle w:val="FAATableText"/>
              <w:widowControl w:val="0"/>
              <w:spacing w:line="228" w:lineRule="auto"/>
            </w:pPr>
            <w:r>
              <w:t>11/2012</w:t>
            </w:r>
          </w:p>
        </w:tc>
        <w:tc>
          <w:tcPr>
            <w:tcW w:w="6490" w:type="dxa"/>
          </w:tcPr>
          <w:p w14:paraId="44FC0594" w14:textId="028D5243" w:rsidR="00EE5C20" w:rsidRPr="00A60303" w:rsidRDefault="00EE5C20" w:rsidP="0038210F">
            <w:pPr>
              <w:pStyle w:val="FAATableText"/>
              <w:widowControl w:val="0"/>
              <w:spacing w:line="228" w:lineRule="auto"/>
            </w:pPr>
            <w:r>
              <w:t>En (b), se actualizaron las referencias al MCAR y se añadió una medida en libras.</w:t>
            </w:r>
          </w:p>
        </w:tc>
      </w:tr>
      <w:tr w:rsidR="002875FB" w:rsidRPr="00A60303" w14:paraId="13D56308" w14:textId="77777777" w:rsidTr="0004210A">
        <w:tc>
          <w:tcPr>
            <w:tcW w:w="1750" w:type="dxa"/>
          </w:tcPr>
          <w:p w14:paraId="1EC078AE" w14:textId="2AC1AA11" w:rsidR="002875FB" w:rsidRPr="00A60303" w:rsidRDefault="002875FB" w:rsidP="0038210F">
            <w:pPr>
              <w:pStyle w:val="FAATableText"/>
              <w:widowControl w:val="0"/>
              <w:spacing w:line="228" w:lineRule="auto"/>
            </w:pPr>
            <w:r>
              <w:t>8.8.1.30</w:t>
            </w:r>
          </w:p>
        </w:tc>
        <w:tc>
          <w:tcPr>
            <w:tcW w:w="1110" w:type="dxa"/>
          </w:tcPr>
          <w:p w14:paraId="58E25D56" w14:textId="51E1BC38" w:rsidR="002875FB" w:rsidRPr="00A60303" w:rsidRDefault="002875FB" w:rsidP="0038210F">
            <w:pPr>
              <w:pStyle w:val="FAATableText"/>
              <w:widowControl w:val="0"/>
              <w:spacing w:line="228" w:lineRule="auto"/>
            </w:pPr>
            <w:r>
              <w:t>11/2019</w:t>
            </w:r>
          </w:p>
        </w:tc>
        <w:tc>
          <w:tcPr>
            <w:tcW w:w="6490" w:type="dxa"/>
          </w:tcPr>
          <w:p w14:paraId="7F2399EF" w14:textId="688C2F34" w:rsidR="002875FB" w:rsidRPr="00A60303" w:rsidRDefault="002875FB" w:rsidP="0038210F">
            <w:pPr>
              <w:pStyle w:val="FAATableText"/>
              <w:widowControl w:val="0"/>
              <w:spacing w:line="228" w:lineRule="auto"/>
            </w:pPr>
            <w:r>
              <w:t>Se modificaron los párrafos con fines aclaratorios.</w:t>
            </w:r>
          </w:p>
        </w:tc>
      </w:tr>
      <w:tr w:rsidR="00EE5C20" w:rsidRPr="00A60303" w14:paraId="44FC0599" w14:textId="77777777" w:rsidTr="0004210A">
        <w:tc>
          <w:tcPr>
            <w:tcW w:w="1750" w:type="dxa"/>
          </w:tcPr>
          <w:p w14:paraId="44FC0596" w14:textId="2005334A" w:rsidR="00EE5C20" w:rsidRPr="00A60303" w:rsidRDefault="00EE5C20" w:rsidP="0038210F">
            <w:pPr>
              <w:pStyle w:val="FAATableText"/>
              <w:widowControl w:val="0"/>
              <w:spacing w:line="228" w:lineRule="auto"/>
            </w:pPr>
            <w:r>
              <w:t>8.8.1.31</w:t>
            </w:r>
          </w:p>
        </w:tc>
        <w:tc>
          <w:tcPr>
            <w:tcW w:w="1110" w:type="dxa"/>
          </w:tcPr>
          <w:p w14:paraId="44FC0597" w14:textId="6BD4356C" w:rsidR="00EE5C20" w:rsidRPr="00A60303" w:rsidRDefault="00EE5C20" w:rsidP="0038210F">
            <w:pPr>
              <w:pStyle w:val="FAATableText"/>
              <w:widowControl w:val="0"/>
              <w:spacing w:line="228" w:lineRule="auto"/>
            </w:pPr>
            <w:r>
              <w:t>10/2011</w:t>
            </w:r>
          </w:p>
        </w:tc>
        <w:tc>
          <w:tcPr>
            <w:tcW w:w="6490" w:type="dxa"/>
          </w:tcPr>
          <w:p w14:paraId="44FC0598" w14:textId="58E9E50E" w:rsidR="00EE5C20" w:rsidRPr="00A60303" w:rsidRDefault="00EE5C20" w:rsidP="0038210F">
            <w:pPr>
              <w:pStyle w:val="FAATableText"/>
              <w:widowControl w:val="0"/>
              <w:spacing w:line="228" w:lineRule="auto"/>
            </w:pPr>
            <w:r>
              <w:t>Se añadió la sección “Operaciones de aviones monomotor”.</w:t>
            </w:r>
          </w:p>
        </w:tc>
      </w:tr>
      <w:tr w:rsidR="00EE5C20" w:rsidRPr="00A60303" w14:paraId="44FC059D" w14:textId="77777777" w:rsidTr="0004210A">
        <w:tc>
          <w:tcPr>
            <w:tcW w:w="1750" w:type="dxa"/>
          </w:tcPr>
          <w:p w14:paraId="44FC059A" w14:textId="5902BBC2" w:rsidR="00EE5C20" w:rsidRPr="00A60303" w:rsidRDefault="00EE5C20" w:rsidP="0038210F">
            <w:pPr>
              <w:pStyle w:val="FAATableText"/>
              <w:widowControl w:val="0"/>
              <w:spacing w:line="228" w:lineRule="auto"/>
            </w:pPr>
            <w:r>
              <w:lastRenderedPageBreak/>
              <w:t>8.8.1.31</w:t>
            </w:r>
          </w:p>
        </w:tc>
        <w:tc>
          <w:tcPr>
            <w:tcW w:w="1110" w:type="dxa"/>
          </w:tcPr>
          <w:p w14:paraId="44FC059B" w14:textId="77777777" w:rsidR="00EE5C20" w:rsidRPr="00A60303" w:rsidRDefault="00EE5C20" w:rsidP="0038210F">
            <w:pPr>
              <w:pStyle w:val="FAATableText"/>
              <w:widowControl w:val="0"/>
              <w:spacing w:line="228" w:lineRule="auto"/>
            </w:pPr>
            <w:r>
              <w:t>11/2012</w:t>
            </w:r>
          </w:p>
        </w:tc>
        <w:tc>
          <w:tcPr>
            <w:tcW w:w="6490" w:type="dxa"/>
          </w:tcPr>
          <w:p w14:paraId="44FC059C" w14:textId="250C0403" w:rsidR="00EE5C20" w:rsidRPr="00A60303" w:rsidRDefault="00EE5C20" w:rsidP="0038210F">
            <w:pPr>
              <w:pStyle w:val="FAATableText"/>
              <w:widowControl w:val="0"/>
              <w:spacing w:line="228" w:lineRule="auto"/>
            </w:pPr>
            <w:r>
              <w:t>Se actualizó la referencia al MCAR en el inciso (b)(3).</w:t>
            </w:r>
          </w:p>
        </w:tc>
      </w:tr>
      <w:tr w:rsidR="002875FB" w:rsidRPr="00A60303" w14:paraId="55F43B58" w14:textId="77777777" w:rsidTr="0004210A">
        <w:tc>
          <w:tcPr>
            <w:tcW w:w="1750" w:type="dxa"/>
          </w:tcPr>
          <w:p w14:paraId="71F105F9" w14:textId="02BD4E06" w:rsidR="002875FB" w:rsidRPr="00A60303" w:rsidRDefault="002875FB" w:rsidP="0038210F">
            <w:pPr>
              <w:pStyle w:val="FAATableText"/>
              <w:widowControl w:val="0"/>
              <w:spacing w:line="228" w:lineRule="auto"/>
            </w:pPr>
            <w:r>
              <w:t>8.8.1.31</w:t>
            </w:r>
          </w:p>
        </w:tc>
        <w:tc>
          <w:tcPr>
            <w:tcW w:w="1110" w:type="dxa"/>
          </w:tcPr>
          <w:p w14:paraId="467F2734" w14:textId="4FD85C27" w:rsidR="002875FB" w:rsidRPr="00A60303" w:rsidRDefault="002875FB" w:rsidP="0038210F">
            <w:pPr>
              <w:pStyle w:val="FAATableText"/>
              <w:widowControl w:val="0"/>
              <w:spacing w:line="228" w:lineRule="auto"/>
            </w:pPr>
            <w:r>
              <w:t>11/2019</w:t>
            </w:r>
          </w:p>
        </w:tc>
        <w:tc>
          <w:tcPr>
            <w:tcW w:w="6490" w:type="dxa"/>
          </w:tcPr>
          <w:p w14:paraId="170FD893" w14:textId="64FBB9D3" w:rsidR="002875FB" w:rsidRPr="00A60303" w:rsidRDefault="002875FB" w:rsidP="0038210F">
            <w:pPr>
              <w:pStyle w:val="FAATableText"/>
              <w:widowControl w:val="0"/>
              <w:spacing w:line="228" w:lineRule="auto"/>
            </w:pPr>
            <w:r>
              <w:t>Se modificaron los párrafos con fines aclaratorios.</w:t>
            </w:r>
          </w:p>
        </w:tc>
      </w:tr>
      <w:tr w:rsidR="00EE5C20" w:rsidRPr="00A60303" w14:paraId="44FC05A1" w14:textId="77777777" w:rsidTr="0004210A">
        <w:tc>
          <w:tcPr>
            <w:tcW w:w="1750" w:type="dxa"/>
          </w:tcPr>
          <w:p w14:paraId="44FC059E" w14:textId="2BD4FD74" w:rsidR="00EE5C20" w:rsidRPr="00A60303" w:rsidRDefault="00EE5C20" w:rsidP="0038210F">
            <w:pPr>
              <w:pStyle w:val="FAATableText"/>
              <w:widowControl w:val="0"/>
              <w:spacing w:line="228" w:lineRule="auto"/>
            </w:pPr>
            <w:r>
              <w:t>8.8.1.32</w:t>
            </w:r>
          </w:p>
        </w:tc>
        <w:tc>
          <w:tcPr>
            <w:tcW w:w="1110" w:type="dxa"/>
          </w:tcPr>
          <w:p w14:paraId="44FC059F" w14:textId="47127216" w:rsidR="00EE5C20" w:rsidRPr="00A60303" w:rsidRDefault="00EE5C20" w:rsidP="0038210F">
            <w:pPr>
              <w:pStyle w:val="FAATableText"/>
              <w:widowControl w:val="0"/>
              <w:spacing w:line="228" w:lineRule="auto"/>
            </w:pPr>
            <w:r>
              <w:t>10/2011</w:t>
            </w:r>
          </w:p>
        </w:tc>
        <w:tc>
          <w:tcPr>
            <w:tcW w:w="6490" w:type="dxa"/>
          </w:tcPr>
          <w:p w14:paraId="44FC05A0" w14:textId="6FE12853" w:rsidR="00EE5C20" w:rsidRPr="00A60303" w:rsidRDefault="00EE5C20" w:rsidP="0038210F">
            <w:pPr>
              <w:pStyle w:val="FAATableText"/>
              <w:widowControl w:val="0"/>
              <w:spacing w:line="228" w:lineRule="auto"/>
            </w:pPr>
            <w:r>
              <w:t>Se añadió la sección “Procedimientos operativos de aviones para velocidades de ascenso y descenso”.</w:t>
            </w:r>
          </w:p>
        </w:tc>
      </w:tr>
      <w:tr w:rsidR="00EE5C20" w:rsidRPr="00A60303" w14:paraId="44FC05A5" w14:textId="77777777" w:rsidTr="0004210A">
        <w:tc>
          <w:tcPr>
            <w:tcW w:w="1750" w:type="dxa"/>
          </w:tcPr>
          <w:p w14:paraId="44FC05A2" w14:textId="49CD9BDC" w:rsidR="00EE5C20" w:rsidRPr="00A60303" w:rsidRDefault="00EE5C20" w:rsidP="0038210F">
            <w:pPr>
              <w:pStyle w:val="FAATableText"/>
              <w:widowControl w:val="0"/>
              <w:spacing w:line="228" w:lineRule="auto"/>
            </w:pPr>
            <w:r>
              <w:t>8.8.1.32</w:t>
            </w:r>
          </w:p>
        </w:tc>
        <w:tc>
          <w:tcPr>
            <w:tcW w:w="1110" w:type="dxa"/>
          </w:tcPr>
          <w:p w14:paraId="44FC05A3" w14:textId="77777777" w:rsidR="00EE5C20" w:rsidRPr="00A60303" w:rsidRDefault="00EE5C20" w:rsidP="0038210F">
            <w:pPr>
              <w:pStyle w:val="FAATableText"/>
              <w:widowControl w:val="0"/>
              <w:spacing w:line="228" w:lineRule="auto"/>
            </w:pPr>
            <w:r>
              <w:t>11/2012</w:t>
            </w:r>
          </w:p>
        </w:tc>
        <w:tc>
          <w:tcPr>
            <w:tcW w:w="6490" w:type="dxa"/>
          </w:tcPr>
          <w:p w14:paraId="44FC05A4" w14:textId="23C4A3D3" w:rsidR="00EE5C20" w:rsidRPr="00A60303" w:rsidRDefault="00EE5C20" w:rsidP="0038210F">
            <w:pPr>
              <w:pStyle w:val="FAATableText"/>
              <w:widowControl w:val="0"/>
              <w:spacing w:line="228" w:lineRule="auto"/>
            </w:pPr>
            <w:r>
              <w:t>Se añadió la medida en metros y pies.</w:t>
            </w:r>
          </w:p>
        </w:tc>
      </w:tr>
      <w:tr w:rsidR="002875FB" w:rsidRPr="00A60303" w14:paraId="0A3961E1" w14:textId="77777777" w:rsidTr="0004210A">
        <w:tc>
          <w:tcPr>
            <w:tcW w:w="1750" w:type="dxa"/>
          </w:tcPr>
          <w:p w14:paraId="499732CB" w14:textId="5F7F463E" w:rsidR="002875FB" w:rsidRPr="00A60303" w:rsidRDefault="002875FB" w:rsidP="0038210F">
            <w:pPr>
              <w:pStyle w:val="FAATableText"/>
              <w:widowControl w:val="0"/>
              <w:spacing w:line="228" w:lineRule="auto"/>
            </w:pPr>
            <w:r>
              <w:t>8.8.1.32</w:t>
            </w:r>
          </w:p>
        </w:tc>
        <w:tc>
          <w:tcPr>
            <w:tcW w:w="1110" w:type="dxa"/>
          </w:tcPr>
          <w:p w14:paraId="488461B9" w14:textId="63EE86C0" w:rsidR="002875FB" w:rsidRPr="00A60303" w:rsidRDefault="002875FB" w:rsidP="0038210F">
            <w:pPr>
              <w:pStyle w:val="FAATableText"/>
              <w:widowControl w:val="0"/>
              <w:spacing w:line="228" w:lineRule="auto"/>
            </w:pPr>
            <w:r>
              <w:t>11/2019</w:t>
            </w:r>
          </w:p>
        </w:tc>
        <w:tc>
          <w:tcPr>
            <w:tcW w:w="6490" w:type="dxa"/>
          </w:tcPr>
          <w:p w14:paraId="19A5D718" w14:textId="2814CEFC" w:rsidR="002875FB" w:rsidRPr="00A60303" w:rsidRDefault="002875FB" w:rsidP="0038210F">
            <w:pPr>
              <w:pStyle w:val="FAATableText"/>
              <w:widowControl w:val="0"/>
              <w:spacing w:line="228" w:lineRule="auto"/>
            </w:pPr>
            <w:r>
              <w:t>Se modificaron los párrafos con fines aclaratorios.</w:t>
            </w:r>
          </w:p>
        </w:tc>
      </w:tr>
      <w:tr w:rsidR="00EE5C20" w:rsidRPr="00A60303" w14:paraId="44FC05A9" w14:textId="77777777" w:rsidTr="0004210A">
        <w:tc>
          <w:tcPr>
            <w:tcW w:w="1750" w:type="dxa"/>
          </w:tcPr>
          <w:p w14:paraId="44FC05A6" w14:textId="37ADDB59" w:rsidR="00EE5C20" w:rsidRPr="00A60303" w:rsidRDefault="00EE5C20" w:rsidP="0038210F">
            <w:pPr>
              <w:pStyle w:val="FAATableText"/>
              <w:widowControl w:val="0"/>
              <w:spacing w:line="228" w:lineRule="auto"/>
            </w:pPr>
            <w:r>
              <w:t xml:space="preserve">8.8.1.33 </w:t>
            </w:r>
          </w:p>
        </w:tc>
        <w:tc>
          <w:tcPr>
            <w:tcW w:w="1110" w:type="dxa"/>
          </w:tcPr>
          <w:p w14:paraId="44FC05A7" w14:textId="77777777" w:rsidR="00EE5C20" w:rsidRPr="00A60303" w:rsidRDefault="00EE5C20" w:rsidP="0038210F">
            <w:pPr>
              <w:pStyle w:val="FAATableText"/>
              <w:widowControl w:val="0"/>
              <w:spacing w:line="228" w:lineRule="auto"/>
            </w:pPr>
            <w:r>
              <w:t>11/2012</w:t>
            </w:r>
          </w:p>
        </w:tc>
        <w:tc>
          <w:tcPr>
            <w:tcW w:w="6490" w:type="dxa"/>
          </w:tcPr>
          <w:p w14:paraId="44FC05A8" w14:textId="415572A3" w:rsidR="00EE5C20" w:rsidRPr="00A60303" w:rsidRDefault="00EE5C20" w:rsidP="0038210F">
            <w:pPr>
              <w:pStyle w:val="FAATableText"/>
              <w:widowControl w:val="0"/>
              <w:spacing w:line="228" w:lineRule="auto"/>
            </w:pPr>
            <w:r>
              <w:t xml:space="preserve">Se añadió una subsección nueva debido a un cambio en el Anexo 2 de la OACI. </w:t>
            </w:r>
          </w:p>
        </w:tc>
      </w:tr>
      <w:tr w:rsidR="002875FB" w:rsidRPr="00A60303" w14:paraId="478C0AB6" w14:textId="77777777" w:rsidTr="0004210A">
        <w:tc>
          <w:tcPr>
            <w:tcW w:w="1750" w:type="dxa"/>
          </w:tcPr>
          <w:p w14:paraId="6A7693DA" w14:textId="178D4C8A" w:rsidR="002875FB" w:rsidRPr="00A60303" w:rsidRDefault="002875FB" w:rsidP="0038210F">
            <w:pPr>
              <w:pStyle w:val="FAATableText"/>
              <w:widowControl w:val="0"/>
              <w:spacing w:line="228" w:lineRule="auto"/>
            </w:pPr>
            <w:r>
              <w:t>8.8.1.33</w:t>
            </w:r>
          </w:p>
        </w:tc>
        <w:tc>
          <w:tcPr>
            <w:tcW w:w="1110" w:type="dxa"/>
          </w:tcPr>
          <w:p w14:paraId="6212F9E5" w14:textId="03454FE9" w:rsidR="002875FB" w:rsidRPr="00A60303" w:rsidRDefault="002875FB" w:rsidP="0038210F">
            <w:pPr>
              <w:pStyle w:val="FAATableText"/>
              <w:widowControl w:val="0"/>
              <w:spacing w:line="228" w:lineRule="auto"/>
            </w:pPr>
            <w:r>
              <w:t>11/2019</w:t>
            </w:r>
          </w:p>
        </w:tc>
        <w:tc>
          <w:tcPr>
            <w:tcW w:w="6490" w:type="dxa"/>
          </w:tcPr>
          <w:p w14:paraId="0D09AF05" w14:textId="061BAFEF" w:rsidR="002875FB" w:rsidRPr="00A60303" w:rsidRDefault="002875FB" w:rsidP="0038210F">
            <w:pPr>
              <w:pStyle w:val="FAATableText"/>
              <w:widowControl w:val="0"/>
              <w:spacing w:line="228" w:lineRule="auto"/>
            </w:pPr>
            <w:r>
              <w:t>Se modificaron los párrafos con fines aclaratorios.</w:t>
            </w:r>
          </w:p>
        </w:tc>
      </w:tr>
      <w:tr w:rsidR="00EE5C20" w:rsidRPr="00A60303" w14:paraId="44FC05AD" w14:textId="77777777" w:rsidTr="0004210A">
        <w:tc>
          <w:tcPr>
            <w:tcW w:w="1750" w:type="dxa"/>
          </w:tcPr>
          <w:p w14:paraId="44FC05AA" w14:textId="7683A743" w:rsidR="00EE5C20" w:rsidRPr="00A60303" w:rsidRDefault="00EE5C20" w:rsidP="0038210F">
            <w:pPr>
              <w:pStyle w:val="FAATableText"/>
              <w:widowControl w:val="0"/>
              <w:spacing w:line="228" w:lineRule="auto"/>
            </w:pPr>
            <w:r>
              <w:t>8.8.1.34</w:t>
            </w:r>
          </w:p>
        </w:tc>
        <w:tc>
          <w:tcPr>
            <w:tcW w:w="1110" w:type="dxa"/>
          </w:tcPr>
          <w:p w14:paraId="44FC05AB" w14:textId="77777777" w:rsidR="00EE5C20" w:rsidRPr="00A60303" w:rsidRDefault="00EE5C20" w:rsidP="0038210F">
            <w:pPr>
              <w:pStyle w:val="FAATableText"/>
              <w:widowControl w:val="0"/>
              <w:spacing w:line="228" w:lineRule="auto"/>
            </w:pPr>
            <w:r>
              <w:t>11/2012</w:t>
            </w:r>
          </w:p>
        </w:tc>
        <w:tc>
          <w:tcPr>
            <w:tcW w:w="6490" w:type="dxa"/>
          </w:tcPr>
          <w:p w14:paraId="44FC05AC" w14:textId="5EA9C1D6" w:rsidR="00EE5C20" w:rsidRPr="00A60303" w:rsidRDefault="00EE5C20" w:rsidP="0038210F">
            <w:pPr>
              <w:pStyle w:val="FAATableText"/>
              <w:widowControl w:val="0"/>
              <w:spacing w:line="228" w:lineRule="auto"/>
            </w:pPr>
            <w:r>
              <w:t xml:space="preserve">Se añadió </w:t>
            </w:r>
            <w:r w:rsidR="001C308E">
              <w:t xml:space="preserve">una </w:t>
            </w:r>
            <w:r>
              <w:t>subsección nueva para incorporar las SARP del Anexo 2 de la OACI acerca de globos libres no tripulados.</w:t>
            </w:r>
          </w:p>
        </w:tc>
      </w:tr>
      <w:tr w:rsidR="002875FB" w:rsidRPr="00A60303" w14:paraId="6FF6AAB7" w14:textId="77777777" w:rsidTr="0004210A">
        <w:tc>
          <w:tcPr>
            <w:tcW w:w="1750" w:type="dxa"/>
          </w:tcPr>
          <w:p w14:paraId="3B773465" w14:textId="49936DD6" w:rsidR="002875FB" w:rsidRPr="00A60303" w:rsidRDefault="002875FB" w:rsidP="0038210F">
            <w:pPr>
              <w:pStyle w:val="FAATableText"/>
              <w:widowControl w:val="0"/>
              <w:spacing w:line="228" w:lineRule="auto"/>
            </w:pPr>
            <w:r>
              <w:t>8.8.1.34</w:t>
            </w:r>
          </w:p>
        </w:tc>
        <w:tc>
          <w:tcPr>
            <w:tcW w:w="1110" w:type="dxa"/>
          </w:tcPr>
          <w:p w14:paraId="6721DE6E" w14:textId="4F0D5A8F" w:rsidR="002875FB" w:rsidRPr="00A60303" w:rsidRDefault="002875FB" w:rsidP="0038210F">
            <w:pPr>
              <w:pStyle w:val="FAATableText"/>
              <w:widowControl w:val="0"/>
              <w:spacing w:line="228" w:lineRule="auto"/>
            </w:pPr>
            <w:r>
              <w:t>11/2019</w:t>
            </w:r>
          </w:p>
        </w:tc>
        <w:tc>
          <w:tcPr>
            <w:tcW w:w="6490" w:type="dxa"/>
          </w:tcPr>
          <w:p w14:paraId="195F16B4" w14:textId="7C9BB281" w:rsidR="002875FB" w:rsidRPr="00A60303" w:rsidRDefault="002875FB" w:rsidP="0038210F">
            <w:pPr>
              <w:pStyle w:val="FAATableText"/>
              <w:widowControl w:val="0"/>
              <w:spacing w:line="228" w:lineRule="auto"/>
            </w:pPr>
            <w:r>
              <w:t>Se modificó el párrafo (i)(2); se modificaron los párrafos con fines aclaratorios.</w:t>
            </w:r>
          </w:p>
        </w:tc>
      </w:tr>
      <w:tr w:rsidR="00EE5C20" w:rsidRPr="00A60303" w14:paraId="44FC05B1" w14:textId="77777777" w:rsidTr="0004210A">
        <w:tc>
          <w:tcPr>
            <w:tcW w:w="1750" w:type="dxa"/>
          </w:tcPr>
          <w:p w14:paraId="44FC05AE" w14:textId="38E998E2" w:rsidR="00EE5C20" w:rsidRPr="00A60303" w:rsidRDefault="00EE5C20" w:rsidP="0038210F">
            <w:pPr>
              <w:pStyle w:val="FAATableText"/>
              <w:widowControl w:val="0"/>
              <w:spacing w:line="228" w:lineRule="auto"/>
            </w:pPr>
            <w:r>
              <w:t>8.8.2.1(b)</w:t>
            </w:r>
          </w:p>
        </w:tc>
        <w:tc>
          <w:tcPr>
            <w:tcW w:w="1110" w:type="dxa"/>
          </w:tcPr>
          <w:p w14:paraId="44FC05AF" w14:textId="29AF8797" w:rsidR="00EE5C20" w:rsidRPr="00A60303" w:rsidRDefault="00EE5C20" w:rsidP="0038210F">
            <w:pPr>
              <w:pStyle w:val="FAATableText"/>
              <w:widowControl w:val="0"/>
              <w:spacing w:line="228" w:lineRule="auto"/>
            </w:pPr>
            <w:r>
              <w:t>8/2006</w:t>
            </w:r>
          </w:p>
        </w:tc>
        <w:tc>
          <w:tcPr>
            <w:tcW w:w="6490" w:type="dxa"/>
          </w:tcPr>
          <w:p w14:paraId="44FC05B0" w14:textId="7C1BEDFB" w:rsidR="00EE5C20" w:rsidRPr="00A60303" w:rsidRDefault="00EE5C20" w:rsidP="0038210F">
            <w:pPr>
              <w:pStyle w:val="FAATableText"/>
              <w:widowControl w:val="0"/>
              <w:spacing w:line="228" w:lineRule="auto"/>
            </w:pPr>
            <w:r>
              <w:t>Se añadió “que incluya una reautorización potencial en vuelo”.</w:t>
            </w:r>
          </w:p>
        </w:tc>
      </w:tr>
      <w:tr w:rsidR="009A661C" w:rsidRPr="00A60303" w14:paraId="6DA4253F" w14:textId="77777777" w:rsidTr="0004210A">
        <w:tc>
          <w:tcPr>
            <w:tcW w:w="1750" w:type="dxa"/>
          </w:tcPr>
          <w:p w14:paraId="6802E3B4" w14:textId="39C52A1B" w:rsidR="009A661C" w:rsidRPr="00A60303" w:rsidRDefault="009A661C" w:rsidP="0038210F">
            <w:pPr>
              <w:pStyle w:val="FAATableText"/>
              <w:widowControl w:val="0"/>
              <w:spacing w:line="228" w:lineRule="auto"/>
            </w:pPr>
            <w:r>
              <w:t>8.8.2.1</w:t>
            </w:r>
          </w:p>
        </w:tc>
        <w:tc>
          <w:tcPr>
            <w:tcW w:w="1110" w:type="dxa"/>
          </w:tcPr>
          <w:p w14:paraId="51E66D25" w14:textId="1A7B2E08" w:rsidR="009A661C" w:rsidRPr="00A60303" w:rsidRDefault="00ED1F3C" w:rsidP="0038210F">
            <w:pPr>
              <w:pStyle w:val="FAATableText"/>
              <w:widowControl w:val="0"/>
              <w:spacing w:line="228" w:lineRule="auto"/>
            </w:pPr>
            <w:r>
              <w:t>11/2019</w:t>
            </w:r>
          </w:p>
        </w:tc>
        <w:tc>
          <w:tcPr>
            <w:tcW w:w="6490" w:type="dxa"/>
          </w:tcPr>
          <w:p w14:paraId="0FF60ED8" w14:textId="56859E68" w:rsidR="009A661C" w:rsidRPr="00A60303" w:rsidRDefault="009A661C" w:rsidP="0038210F">
            <w:pPr>
              <w:pStyle w:val="FAATableText"/>
              <w:widowControl w:val="0"/>
              <w:spacing w:line="228" w:lineRule="auto"/>
            </w:pPr>
            <w:r>
              <w:t xml:space="preserve">Se modificaron los párrafos con fines aclaratorios. </w:t>
            </w:r>
          </w:p>
        </w:tc>
      </w:tr>
      <w:tr w:rsidR="00EE5C20" w:rsidRPr="00A60303" w14:paraId="44FC05B5" w14:textId="77777777" w:rsidTr="0004210A">
        <w:tc>
          <w:tcPr>
            <w:tcW w:w="1750" w:type="dxa"/>
          </w:tcPr>
          <w:p w14:paraId="44FC05B2" w14:textId="6C2AAD96" w:rsidR="00EE5C20" w:rsidRPr="00A60303" w:rsidRDefault="00EE5C20" w:rsidP="0038210F">
            <w:pPr>
              <w:pStyle w:val="FAATableText"/>
              <w:widowControl w:val="0"/>
              <w:spacing w:line="228" w:lineRule="auto"/>
            </w:pPr>
            <w:r>
              <w:t>8.8.2.2</w:t>
            </w:r>
          </w:p>
        </w:tc>
        <w:tc>
          <w:tcPr>
            <w:tcW w:w="1110" w:type="dxa"/>
          </w:tcPr>
          <w:p w14:paraId="44FC05B3" w14:textId="77777777" w:rsidR="00EE5C20" w:rsidRPr="00A60303" w:rsidRDefault="00EE5C20" w:rsidP="0038210F">
            <w:pPr>
              <w:pStyle w:val="FAATableText"/>
              <w:widowControl w:val="0"/>
              <w:spacing w:line="228" w:lineRule="auto"/>
            </w:pPr>
            <w:r>
              <w:t>11/2012</w:t>
            </w:r>
          </w:p>
        </w:tc>
        <w:tc>
          <w:tcPr>
            <w:tcW w:w="6490" w:type="dxa"/>
          </w:tcPr>
          <w:p w14:paraId="44FC05B4" w14:textId="0ABF68F8" w:rsidR="00EE5C20" w:rsidRPr="00A60303" w:rsidRDefault="00EE5C20" w:rsidP="0038210F">
            <w:pPr>
              <w:pStyle w:val="FAATableText"/>
              <w:widowControl w:val="0"/>
              <w:spacing w:line="228" w:lineRule="auto"/>
            </w:pPr>
            <w:r>
              <w:t>Se modificó la redacción del texto en la Nota 2.</w:t>
            </w:r>
          </w:p>
        </w:tc>
      </w:tr>
      <w:tr w:rsidR="009A661C" w:rsidRPr="00A60303" w14:paraId="3EFD4A3E" w14:textId="77777777" w:rsidTr="0004210A">
        <w:tc>
          <w:tcPr>
            <w:tcW w:w="1750" w:type="dxa"/>
          </w:tcPr>
          <w:p w14:paraId="138FE561" w14:textId="652DB972" w:rsidR="009A661C" w:rsidRPr="00A60303" w:rsidRDefault="009A661C" w:rsidP="0038210F">
            <w:pPr>
              <w:pStyle w:val="FAATableText"/>
              <w:widowControl w:val="0"/>
              <w:spacing w:line="228" w:lineRule="auto"/>
            </w:pPr>
            <w:r>
              <w:t>8.8.2.2</w:t>
            </w:r>
          </w:p>
        </w:tc>
        <w:tc>
          <w:tcPr>
            <w:tcW w:w="1110" w:type="dxa"/>
          </w:tcPr>
          <w:p w14:paraId="125F69D2" w14:textId="3E853059" w:rsidR="009A661C" w:rsidRPr="00A60303" w:rsidRDefault="00ED1F3C" w:rsidP="0038210F">
            <w:pPr>
              <w:pStyle w:val="FAATableText"/>
              <w:widowControl w:val="0"/>
              <w:spacing w:line="228" w:lineRule="auto"/>
            </w:pPr>
            <w:r>
              <w:t>11/2019</w:t>
            </w:r>
          </w:p>
        </w:tc>
        <w:tc>
          <w:tcPr>
            <w:tcW w:w="6490" w:type="dxa"/>
          </w:tcPr>
          <w:p w14:paraId="716B5DE0" w14:textId="0FFF24A6" w:rsidR="009A661C" w:rsidRPr="00A60303" w:rsidRDefault="009A661C" w:rsidP="0038210F">
            <w:pPr>
              <w:pStyle w:val="FAATableText"/>
              <w:widowControl w:val="0"/>
              <w:spacing w:line="228" w:lineRule="auto"/>
            </w:pPr>
            <w:r>
              <w:t xml:space="preserve">Se modificó el título y el párrafo (a) debido a una enmienda de la OACI y se modificaron los párrafos con fines aclaratorios. </w:t>
            </w:r>
          </w:p>
        </w:tc>
      </w:tr>
      <w:tr w:rsidR="00EE5C20" w:rsidRPr="00A60303" w14:paraId="44FC05B9" w14:textId="77777777" w:rsidTr="0004210A">
        <w:tc>
          <w:tcPr>
            <w:tcW w:w="1750" w:type="dxa"/>
          </w:tcPr>
          <w:p w14:paraId="44FC05B6" w14:textId="61F4E343" w:rsidR="00EE5C20" w:rsidRPr="00A60303" w:rsidRDefault="00EE5C20" w:rsidP="0038210F">
            <w:pPr>
              <w:pStyle w:val="FAATableText"/>
              <w:widowControl w:val="0"/>
              <w:spacing w:line="228" w:lineRule="auto"/>
            </w:pPr>
            <w:r>
              <w:t>8.8.2.3(b)</w:t>
            </w:r>
          </w:p>
        </w:tc>
        <w:tc>
          <w:tcPr>
            <w:tcW w:w="1110" w:type="dxa"/>
          </w:tcPr>
          <w:p w14:paraId="44FC05B7" w14:textId="4DF17E47" w:rsidR="00EE5C20" w:rsidRPr="00A60303" w:rsidRDefault="00EE5C20" w:rsidP="0038210F">
            <w:pPr>
              <w:pStyle w:val="FAATableText"/>
              <w:widowControl w:val="0"/>
              <w:spacing w:line="228" w:lineRule="auto"/>
            </w:pPr>
            <w:r>
              <w:t>8/2006</w:t>
            </w:r>
          </w:p>
        </w:tc>
        <w:tc>
          <w:tcPr>
            <w:tcW w:w="6490" w:type="dxa"/>
          </w:tcPr>
          <w:p w14:paraId="44FC05B8" w14:textId="70CC2002" w:rsidR="00EE5C20" w:rsidRPr="00A60303" w:rsidRDefault="00EE5C20" w:rsidP="0038210F">
            <w:pPr>
              <w:pStyle w:val="FAATableText"/>
              <w:widowControl w:val="0"/>
              <w:spacing w:line="228" w:lineRule="auto"/>
            </w:pPr>
            <w:r>
              <w:t>Inciso nuevo.</w:t>
            </w:r>
          </w:p>
        </w:tc>
      </w:tr>
      <w:tr w:rsidR="009A661C" w:rsidRPr="00A60303" w14:paraId="0DEDB96A" w14:textId="77777777" w:rsidTr="0004210A">
        <w:tc>
          <w:tcPr>
            <w:tcW w:w="1750" w:type="dxa"/>
          </w:tcPr>
          <w:p w14:paraId="39ADE7D9" w14:textId="5FA3A551" w:rsidR="009A661C" w:rsidRPr="00A60303" w:rsidRDefault="009A661C" w:rsidP="0038210F">
            <w:pPr>
              <w:pStyle w:val="FAATableText"/>
              <w:widowControl w:val="0"/>
              <w:spacing w:line="228" w:lineRule="auto"/>
            </w:pPr>
            <w:r>
              <w:t>8.8.2.3</w:t>
            </w:r>
          </w:p>
        </w:tc>
        <w:tc>
          <w:tcPr>
            <w:tcW w:w="1110" w:type="dxa"/>
          </w:tcPr>
          <w:p w14:paraId="5FA438E3" w14:textId="365DCC55" w:rsidR="009A661C" w:rsidRPr="00A60303" w:rsidRDefault="00ED1F3C" w:rsidP="0038210F">
            <w:pPr>
              <w:pStyle w:val="FAATableText"/>
              <w:widowControl w:val="0"/>
              <w:spacing w:line="228" w:lineRule="auto"/>
            </w:pPr>
            <w:r>
              <w:t>11/2019</w:t>
            </w:r>
          </w:p>
        </w:tc>
        <w:tc>
          <w:tcPr>
            <w:tcW w:w="6490" w:type="dxa"/>
          </w:tcPr>
          <w:p w14:paraId="3A273A20" w14:textId="56F75965" w:rsidR="009A661C" w:rsidRPr="00A60303" w:rsidRDefault="009A661C" w:rsidP="0038210F">
            <w:pPr>
              <w:pStyle w:val="FAATableText"/>
              <w:widowControl w:val="0"/>
              <w:spacing w:line="228" w:lineRule="auto"/>
            </w:pPr>
            <w:r>
              <w:t xml:space="preserve">Se modificaron el párrafo (a) y la Nota 2 con fines aclaratorios. </w:t>
            </w:r>
          </w:p>
        </w:tc>
      </w:tr>
      <w:tr w:rsidR="00EE5C20" w:rsidRPr="00A60303" w14:paraId="44FC05BD" w14:textId="77777777" w:rsidTr="0004210A">
        <w:tc>
          <w:tcPr>
            <w:tcW w:w="1750" w:type="dxa"/>
          </w:tcPr>
          <w:p w14:paraId="44FC05BA" w14:textId="61075170" w:rsidR="00EE5C20" w:rsidRPr="00A60303" w:rsidRDefault="00EE5C20" w:rsidP="0038210F">
            <w:pPr>
              <w:pStyle w:val="FAATableText"/>
              <w:widowControl w:val="0"/>
              <w:spacing w:line="228" w:lineRule="auto"/>
            </w:pPr>
            <w:r>
              <w:t>8.8.2.5(b)</w:t>
            </w:r>
          </w:p>
        </w:tc>
        <w:tc>
          <w:tcPr>
            <w:tcW w:w="1110" w:type="dxa"/>
          </w:tcPr>
          <w:p w14:paraId="44FC05BB" w14:textId="44863C24" w:rsidR="00EE5C20" w:rsidRPr="00A60303" w:rsidRDefault="00EE5C20" w:rsidP="0038210F">
            <w:pPr>
              <w:pStyle w:val="FAATableText"/>
              <w:widowControl w:val="0"/>
              <w:spacing w:line="228" w:lineRule="auto"/>
            </w:pPr>
            <w:r>
              <w:t>8/2006</w:t>
            </w:r>
          </w:p>
        </w:tc>
        <w:tc>
          <w:tcPr>
            <w:tcW w:w="6490" w:type="dxa"/>
          </w:tcPr>
          <w:p w14:paraId="44FC05BC" w14:textId="78293C9D" w:rsidR="00EE5C20" w:rsidRPr="00A60303" w:rsidRDefault="00EE5C20" w:rsidP="0038210F">
            <w:pPr>
              <w:pStyle w:val="FAATableText"/>
              <w:widowControl w:val="0"/>
              <w:spacing w:line="228" w:lineRule="auto"/>
            </w:pPr>
            <w:r>
              <w:t>Inciso nuevo.</w:t>
            </w:r>
          </w:p>
        </w:tc>
      </w:tr>
      <w:tr w:rsidR="00ED1F3C" w:rsidRPr="00A60303" w14:paraId="28686D87" w14:textId="77777777" w:rsidTr="0004210A">
        <w:tc>
          <w:tcPr>
            <w:tcW w:w="1750" w:type="dxa"/>
          </w:tcPr>
          <w:p w14:paraId="52B2D2BC" w14:textId="60B91227" w:rsidR="00ED1F3C" w:rsidRPr="00A60303" w:rsidRDefault="00ED1F3C" w:rsidP="0038210F">
            <w:pPr>
              <w:pStyle w:val="FAATableText"/>
              <w:widowControl w:val="0"/>
              <w:spacing w:line="228" w:lineRule="auto"/>
            </w:pPr>
            <w:r>
              <w:t>8.8.2.5</w:t>
            </w:r>
          </w:p>
        </w:tc>
        <w:tc>
          <w:tcPr>
            <w:tcW w:w="1110" w:type="dxa"/>
          </w:tcPr>
          <w:p w14:paraId="314B6A10" w14:textId="6F42EAC9" w:rsidR="00ED1F3C" w:rsidRPr="00A60303" w:rsidRDefault="00ED1F3C" w:rsidP="0038210F">
            <w:pPr>
              <w:pStyle w:val="FAATableText"/>
              <w:widowControl w:val="0"/>
              <w:spacing w:line="228" w:lineRule="auto"/>
            </w:pPr>
            <w:r>
              <w:t>11/2019</w:t>
            </w:r>
          </w:p>
        </w:tc>
        <w:tc>
          <w:tcPr>
            <w:tcW w:w="6490" w:type="dxa"/>
          </w:tcPr>
          <w:p w14:paraId="3530B3A4" w14:textId="42D178AF" w:rsidR="00ED1F3C" w:rsidRPr="00A60303" w:rsidRDefault="00ED1F3C" w:rsidP="0038210F">
            <w:pPr>
              <w:pStyle w:val="FAATableText"/>
              <w:widowControl w:val="0"/>
              <w:spacing w:line="228" w:lineRule="auto"/>
            </w:pPr>
            <w:r>
              <w:t xml:space="preserve">Se corrigieron el título y los párrafos debido a una enmienda de la OACI y se modificaron los párrafos con fines aclaratorios. </w:t>
            </w:r>
          </w:p>
        </w:tc>
      </w:tr>
      <w:tr w:rsidR="00ED1F3C" w:rsidRPr="00A60303" w14:paraId="452522D3" w14:textId="77777777" w:rsidTr="0004210A">
        <w:tc>
          <w:tcPr>
            <w:tcW w:w="1750" w:type="dxa"/>
          </w:tcPr>
          <w:p w14:paraId="361725BB" w14:textId="56AD6A63" w:rsidR="00ED1F3C" w:rsidRPr="00A60303" w:rsidRDefault="00ED1F3C" w:rsidP="0038210F">
            <w:pPr>
              <w:pStyle w:val="FAATableText"/>
              <w:widowControl w:val="0"/>
              <w:spacing w:line="228" w:lineRule="auto"/>
            </w:pPr>
            <w:r>
              <w:t>8.8.2.6</w:t>
            </w:r>
          </w:p>
        </w:tc>
        <w:tc>
          <w:tcPr>
            <w:tcW w:w="1110" w:type="dxa"/>
          </w:tcPr>
          <w:p w14:paraId="310F574B" w14:textId="22222FFC" w:rsidR="00ED1F3C" w:rsidRPr="00A60303" w:rsidRDefault="00ED1F3C" w:rsidP="0038210F">
            <w:pPr>
              <w:pStyle w:val="FAATableText"/>
              <w:widowControl w:val="0"/>
              <w:spacing w:line="228" w:lineRule="auto"/>
            </w:pPr>
            <w:r>
              <w:t>11/2019</w:t>
            </w:r>
          </w:p>
        </w:tc>
        <w:tc>
          <w:tcPr>
            <w:tcW w:w="6490" w:type="dxa"/>
          </w:tcPr>
          <w:p w14:paraId="3494A25A" w14:textId="353ECD68" w:rsidR="00ED1F3C" w:rsidRPr="00A60303" w:rsidRDefault="00ED1F3C" w:rsidP="0038210F">
            <w:pPr>
              <w:pStyle w:val="FAATableText"/>
              <w:widowControl w:val="0"/>
              <w:spacing w:line="228" w:lineRule="auto"/>
            </w:pPr>
            <w:r>
              <w:t xml:space="preserve">Se modificaron el título y los párrafos debido a una enmienda de la OACI y se modificaron los párrafos con fines aclaratorios. </w:t>
            </w:r>
          </w:p>
        </w:tc>
      </w:tr>
      <w:tr w:rsidR="00EE5C20" w:rsidRPr="00A60303" w14:paraId="44FC05C1" w14:textId="77777777" w:rsidTr="0004210A">
        <w:tc>
          <w:tcPr>
            <w:tcW w:w="1750" w:type="dxa"/>
          </w:tcPr>
          <w:p w14:paraId="44FC05BE" w14:textId="7D1A61DC" w:rsidR="00EE5C20" w:rsidRPr="00A60303" w:rsidRDefault="00EE5C20" w:rsidP="0038210F">
            <w:pPr>
              <w:pStyle w:val="FAATableText"/>
              <w:widowControl w:val="0"/>
              <w:spacing w:line="228" w:lineRule="auto"/>
            </w:pPr>
            <w:r>
              <w:t>8.8.2.7(c)</w:t>
            </w:r>
          </w:p>
        </w:tc>
        <w:tc>
          <w:tcPr>
            <w:tcW w:w="1110" w:type="dxa"/>
          </w:tcPr>
          <w:p w14:paraId="44FC05BF" w14:textId="6CBDFC74" w:rsidR="00EE5C20" w:rsidRPr="00A60303" w:rsidRDefault="00EE5C20" w:rsidP="0038210F">
            <w:pPr>
              <w:pStyle w:val="FAATableText"/>
              <w:widowControl w:val="0"/>
              <w:spacing w:line="228" w:lineRule="auto"/>
            </w:pPr>
            <w:r>
              <w:t>8/2006</w:t>
            </w:r>
          </w:p>
        </w:tc>
        <w:tc>
          <w:tcPr>
            <w:tcW w:w="6490" w:type="dxa"/>
          </w:tcPr>
          <w:p w14:paraId="44FC05C0" w14:textId="73902CFA" w:rsidR="00EE5C20" w:rsidRPr="00A60303" w:rsidRDefault="00EE5C20" w:rsidP="0038210F">
            <w:pPr>
              <w:pStyle w:val="FAATableText"/>
              <w:widowControl w:val="0"/>
              <w:spacing w:line="228" w:lineRule="auto"/>
            </w:pPr>
            <w:r>
              <w:t>Inciso nuevo.</w:t>
            </w:r>
          </w:p>
        </w:tc>
      </w:tr>
      <w:tr w:rsidR="00EE5C20" w:rsidRPr="00A60303" w14:paraId="44FC05C5" w14:textId="77777777" w:rsidTr="0004210A">
        <w:tc>
          <w:tcPr>
            <w:tcW w:w="1750" w:type="dxa"/>
          </w:tcPr>
          <w:p w14:paraId="44FC05C2" w14:textId="576FB56E" w:rsidR="00EE5C20" w:rsidRPr="00A60303" w:rsidRDefault="00EE5C20" w:rsidP="0038210F">
            <w:pPr>
              <w:pStyle w:val="FAATableText"/>
              <w:widowControl w:val="0"/>
              <w:spacing w:line="228" w:lineRule="auto"/>
            </w:pPr>
            <w:r>
              <w:t>8.8.2.8</w:t>
            </w:r>
          </w:p>
        </w:tc>
        <w:tc>
          <w:tcPr>
            <w:tcW w:w="1110" w:type="dxa"/>
          </w:tcPr>
          <w:p w14:paraId="44FC05C3" w14:textId="77777777" w:rsidR="00EE5C20" w:rsidRPr="00A60303" w:rsidRDefault="00EE5C20" w:rsidP="0038210F">
            <w:pPr>
              <w:pStyle w:val="FAATableText"/>
              <w:widowControl w:val="0"/>
              <w:spacing w:line="228" w:lineRule="auto"/>
            </w:pPr>
            <w:r>
              <w:t>11/2012</w:t>
            </w:r>
          </w:p>
        </w:tc>
        <w:tc>
          <w:tcPr>
            <w:tcW w:w="6490" w:type="dxa"/>
          </w:tcPr>
          <w:p w14:paraId="44FC05C4" w14:textId="71EACAB7" w:rsidR="00EE5C20" w:rsidRPr="00A60303" w:rsidRDefault="00EE5C20" w:rsidP="0038210F">
            <w:pPr>
              <w:pStyle w:val="FAATableText"/>
              <w:widowControl w:val="0"/>
              <w:spacing w:line="228" w:lineRule="auto"/>
            </w:pPr>
            <w:r>
              <w:t>Se actualizaron las medidas en (b). Se modificó la redacción del texto en la nota.</w:t>
            </w:r>
          </w:p>
        </w:tc>
      </w:tr>
      <w:tr w:rsidR="00EE5C20" w:rsidRPr="00A60303" w14:paraId="44FC05C9" w14:textId="77777777" w:rsidTr="0004210A">
        <w:tc>
          <w:tcPr>
            <w:tcW w:w="1750" w:type="dxa"/>
          </w:tcPr>
          <w:p w14:paraId="44FC05C6" w14:textId="12C02F7F" w:rsidR="00EE5C20" w:rsidRPr="00A60303" w:rsidRDefault="00EE5C20" w:rsidP="0038210F">
            <w:pPr>
              <w:pStyle w:val="FAATableText"/>
              <w:widowControl w:val="0"/>
              <w:spacing w:line="228" w:lineRule="auto"/>
            </w:pPr>
            <w:r>
              <w:t>8.8.2.8 (e)(2)</w:t>
            </w:r>
          </w:p>
        </w:tc>
        <w:tc>
          <w:tcPr>
            <w:tcW w:w="1110" w:type="dxa"/>
          </w:tcPr>
          <w:p w14:paraId="44FC05C7" w14:textId="4F8AE401" w:rsidR="00EE5C20" w:rsidRPr="00A60303" w:rsidRDefault="00EE5C20" w:rsidP="0038210F">
            <w:pPr>
              <w:pStyle w:val="FAATableText"/>
              <w:widowControl w:val="0"/>
              <w:spacing w:line="228" w:lineRule="auto"/>
            </w:pPr>
            <w:r>
              <w:t>8/2006</w:t>
            </w:r>
          </w:p>
        </w:tc>
        <w:tc>
          <w:tcPr>
            <w:tcW w:w="6490" w:type="dxa"/>
          </w:tcPr>
          <w:p w14:paraId="44FC05C8" w14:textId="7D85D819" w:rsidR="00EE5C20" w:rsidRPr="00A60303" w:rsidRDefault="00EE5C20" w:rsidP="0038210F">
            <w:pPr>
              <w:pStyle w:val="FAATableText"/>
              <w:widowControl w:val="0"/>
              <w:spacing w:line="228" w:lineRule="auto"/>
            </w:pPr>
            <w:r>
              <w:t>Inciso nuevo.</w:t>
            </w:r>
          </w:p>
        </w:tc>
      </w:tr>
      <w:tr w:rsidR="00ED1F3C" w:rsidRPr="00A60303" w14:paraId="4A233E9D" w14:textId="77777777" w:rsidTr="0004210A">
        <w:tc>
          <w:tcPr>
            <w:tcW w:w="1750" w:type="dxa"/>
          </w:tcPr>
          <w:p w14:paraId="1B285EE2" w14:textId="67E83D6A" w:rsidR="00ED1F3C" w:rsidRPr="00A60303" w:rsidRDefault="00ED1F3C" w:rsidP="0038210F">
            <w:pPr>
              <w:pStyle w:val="FAATableText"/>
              <w:widowControl w:val="0"/>
              <w:spacing w:line="228" w:lineRule="auto"/>
            </w:pPr>
            <w:r>
              <w:t>8.8.2.8</w:t>
            </w:r>
          </w:p>
        </w:tc>
        <w:tc>
          <w:tcPr>
            <w:tcW w:w="1110" w:type="dxa"/>
          </w:tcPr>
          <w:p w14:paraId="76CCD15A" w14:textId="7B22026A" w:rsidR="00ED1F3C" w:rsidRPr="00A60303" w:rsidRDefault="00ED1F3C" w:rsidP="0038210F">
            <w:pPr>
              <w:pStyle w:val="FAATableText"/>
              <w:widowControl w:val="0"/>
              <w:spacing w:line="228" w:lineRule="auto"/>
            </w:pPr>
            <w:r>
              <w:t>11/2019</w:t>
            </w:r>
          </w:p>
        </w:tc>
        <w:tc>
          <w:tcPr>
            <w:tcW w:w="6490" w:type="dxa"/>
          </w:tcPr>
          <w:p w14:paraId="2A884DF3" w14:textId="455AF1E9" w:rsidR="00ED1F3C" w:rsidRPr="00A60303" w:rsidRDefault="00ED1F3C" w:rsidP="0038210F">
            <w:pPr>
              <w:pStyle w:val="FAATableText"/>
              <w:widowControl w:val="0"/>
              <w:spacing w:line="228" w:lineRule="auto"/>
            </w:pPr>
            <w:r>
              <w:t xml:space="preserve">Se modificaron los párrafos con fines aclaratorios. </w:t>
            </w:r>
          </w:p>
        </w:tc>
      </w:tr>
      <w:tr w:rsidR="00ED1F3C" w:rsidRPr="00A60303" w14:paraId="5D928F30" w14:textId="77777777" w:rsidTr="0004210A">
        <w:tc>
          <w:tcPr>
            <w:tcW w:w="1750" w:type="dxa"/>
          </w:tcPr>
          <w:p w14:paraId="66B5F5A5" w14:textId="0F2292A3" w:rsidR="00ED1F3C" w:rsidRPr="00A60303" w:rsidRDefault="00ED1F3C" w:rsidP="0038210F">
            <w:pPr>
              <w:pStyle w:val="FAATableText"/>
              <w:widowControl w:val="0"/>
              <w:spacing w:line="228" w:lineRule="auto"/>
            </w:pPr>
            <w:r>
              <w:t>8.8.2.9</w:t>
            </w:r>
          </w:p>
        </w:tc>
        <w:tc>
          <w:tcPr>
            <w:tcW w:w="1110" w:type="dxa"/>
          </w:tcPr>
          <w:p w14:paraId="6D9D9C1F" w14:textId="1C435B6A" w:rsidR="00ED1F3C" w:rsidRPr="00A60303" w:rsidRDefault="00ED1F3C" w:rsidP="0038210F">
            <w:pPr>
              <w:pStyle w:val="FAATableText"/>
              <w:widowControl w:val="0"/>
              <w:spacing w:line="228" w:lineRule="auto"/>
            </w:pPr>
            <w:r>
              <w:t>11/2019</w:t>
            </w:r>
          </w:p>
        </w:tc>
        <w:tc>
          <w:tcPr>
            <w:tcW w:w="6490" w:type="dxa"/>
          </w:tcPr>
          <w:p w14:paraId="527B41A7" w14:textId="4CFF5D66" w:rsidR="00ED1F3C" w:rsidRPr="00A60303" w:rsidRDefault="00ED1F3C" w:rsidP="0038210F">
            <w:pPr>
              <w:pStyle w:val="FAATableText"/>
              <w:widowControl w:val="0"/>
              <w:spacing w:line="228" w:lineRule="auto"/>
            </w:pPr>
            <w:r>
              <w:t xml:space="preserve">Se modificaron los párrafos con fines aclaratorios. </w:t>
            </w:r>
          </w:p>
        </w:tc>
      </w:tr>
      <w:tr w:rsidR="00EE5C20" w:rsidRPr="00A60303" w14:paraId="44FC05CD" w14:textId="77777777" w:rsidTr="0004210A">
        <w:tc>
          <w:tcPr>
            <w:tcW w:w="1750" w:type="dxa"/>
          </w:tcPr>
          <w:p w14:paraId="44FC05CA" w14:textId="12FFE1CB" w:rsidR="00EE5C20" w:rsidRPr="00A60303" w:rsidRDefault="00EE5C20" w:rsidP="0038210F">
            <w:pPr>
              <w:pStyle w:val="FAATableText"/>
              <w:widowControl w:val="0"/>
              <w:spacing w:line="228" w:lineRule="auto"/>
            </w:pPr>
            <w:r>
              <w:t>8.8.2.10(c)</w:t>
            </w:r>
          </w:p>
        </w:tc>
        <w:tc>
          <w:tcPr>
            <w:tcW w:w="1110" w:type="dxa"/>
          </w:tcPr>
          <w:p w14:paraId="44FC05CB" w14:textId="759672EC" w:rsidR="00EE5C20" w:rsidRPr="00A60303" w:rsidRDefault="00EE5C20" w:rsidP="0038210F">
            <w:pPr>
              <w:pStyle w:val="FAATableText"/>
              <w:widowControl w:val="0"/>
              <w:spacing w:line="228" w:lineRule="auto"/>
            </w:pPr>
            <w:r>
              <w:t>8/2006</w:t>
            </w:r>
          </w:p>
        </w:tc>
        <w:tc>
          <w:tcPr>
            <w:tcW w:w="6490" w:type="dxa"/>
          </w:tcPr>
          <w:p w14:paraId="44FC05CC" w14:textId="49DF34F8" w:rsidR="00EE5C20" w:rsidRPr="00A60303" w:rsidRDefault="00EE5C20" w:rsidP="0038210F">
            <w:pPr>
              <w:pStyle w:val="FAATableText"/>
              <w:widowControl w:val="0"/>
              <w:spacing w:line="228" w:lineRule="auto"/>
            </w:pPr>
            <w:r>
              <w:t>Inciso nuevo.</w:t>
            </w:r>
          </w:p>
        </w:tc>
      </w:tr>
      <w:tr w:rsidR="00ED1F3C" w:rsidRPr="00A60303" w14:paraId="20A086E3" w14:textId="77777777" w:rsidTr="0004210A">
        <w:tc>
          <w:tcPr>
            <w:tcW w:w="1750" w:type="dxa"/>
          </w:tcPr>
          <w:p w14:paraId="7458B208" w14:textId="20519166" w:rsidR="00ED1F3C" w:rsidRPr="00A60303" w:rsidRDefault="00ED1F3C" w:rsidP="0038210F">
            <w:pPr>
              <w:pStyle w:val="FAATableText"/>
              <w:widowControl w:val="0"/>
              <w:spacing w:line="228" w:lineRule="auto"/>
            </w:pPr>
            <w:r>
              <w:t>8.8.2.10</w:t>
            </w:r>
          </w:p>
        </w:tc>
        <w:tc>
          <w:tcPr>
            <w:tcW w:w="1110" w:type="dxa"/>
          </w:tcPr>
          <w:p w14:paraId="09B2C390" w14:textId="390894AD" w:rsidR="00ED1F3C" w:rsidRPr="00A60303" w:rsidRDefault="00ED1F3C" w:rsidP="0038210F">
            <w:pPr>
              <w:pStyle w:val="FAATableText"/>
              <w:widowControl w:val="0"/>
              <w:spacing w:line="228" w:lineRule="auto"/>
            </w:pPr>
            <w:r>
              <w:t>11/2019</w:t>
            </w:r>
          </w:p>
        </w:tc>
        <w:tc>
          <w:tcPr>
            <w:tcW w:w="6490" w:type="dxa"/>
          </w:tcPr>
          <w:p w14:paraId="2A051918" w14:textId="7BAEDF27" w:rsidR="00ED1F3C" w:rsidRPr="00A60303" w:rsidRDefault="00ED1F3C" w:rsidP="0038210F">
            <w:pPr>
              <w:pStyle w:val="FAATableText"/>
              <w:widowControl w:val="0"/>
              <w:spacing w:line="228" w:lineRule="auto"/>
            </w:pPr>
            <w:r>
              <w:t xml:space="preserve">Se modificaron los párrafos con fines aclaratorios. </w:t>
            </w:r>
          </w:p>
        </w:tc>
      </w:tr>
      <w:tr w:rsidR="00ED1F3C" w:rsidRPr="00A60303" w14:paraId="2E5865E7" w14:textId="77777777" w:rsidTr="0004210A">
        <w:tc>
          <w:tcPr>
            <w:tcW w:w="1750" w:type="dxa"/>
          </w:tcPr>
          <w:p w14:paraId="72964499" w14:textId="0FBAA760" w:rsidR="00ED1F3C" w:rsidRPr="00A60303" w:rsidRDefault="00ED1F3C" w:rsidP="0038210F">
            <w:pPr>
              <w:pStyle w:val="FAATableText"/>
              <w:widowControl w:val="0"/>
              <w:spacing w:line="228" w:lineRule="auto"/>
            </w:pPr>
            <w:r>
              <w:t>8.8.2.11</w:t>
            </w:r>
          </w:p>
        </w:tc>
        <w:tc>
          <w:tcPr>
            <w:tcW w:w="1110" w:type="dxa"/>
          </w:tcPr>
          <w:p w14:paraId="09D286BD" w14:textId="47EB8EC6" w:rsidR="00ED1F3C" w:rsidRPr="00A60303" w:rsidRDefault="00ED1F3C" w:rsidP="0038210F">
            <w:pPr>
              <w:pStyle w:val="FAATableText"/>
              <w:widowControl w:val="0"/>
              <w:spacing w:line="228" w:lineRule="auto"/>
            </w:pPr>
            <w:r>
              <w:t>11/2019</w:t>
            </w:r>
          </w:p>
        </w:tc>
        <w:tc>
          <w:tcPr>
            <w:tcW w:w="6490" w:type="dxa"/>
          </w:tcPr>
          <w:p w14:paraId="6C87BC87" w14:textId="7EB3D7D8" w:rsidR="00ED1F3C" w:rsidRPr="00A60303" w:rsidRDefault="00ED1F3C" w:rsidP="0038210F">
            <w:pPr>
              <w:pStyle w:val="FAATableText"/>
              <w:widowControl w:val="0"/>
              <w:spacing w:line="228" w:lineRule="auto"/>
            </w:pPr>
            <w:r>
              <w:t xml:space="preserve">Se modificaron los párrafos con fines aclaratorios. </w:t>
            </w:r>
          </w:p>
        </w:tc>
      </w:tr>
      <w:tr w:rsidR="00EE5C20" w:rsidRPr="00A60303" w14:paraId="5DC612A2" w14:textId="77777777" w:rsidTr="0004210A">
        <w:tc>
          <w:tcPr>
            <w:tcW w:w="1750" w:type="dxa"/>
          </w:tcPr>
          <w:p w14:paraId="10ED7012" w14:textId="686A1CC9" w:rsidR="00EE5C20" w:rsidRPr="00A60303" w:rsidRDefault="00EE5C20" w:rsidP="0038210F">
            <w:pPr>
              <w:pStyle w:val="FAATableText"/>
              <w:widowControl w:val="0"/>
              <w:spacing w:line="228" w:lineRule="auto"/>
            </w:pPr>
            <w:r>
              <w:t>8.8.2.12</w:t>
            </w:r>
          </w:p>
        </w:tc>
        <w:tc>
          <w:tcPr>
            <w:tcW w:w="1110" w:type="dxa"/>
          </w:tcPr>
          <w:p w14:paraId="7FF10C33" w14:textId="035956AF" w:rsidR="00EE5C20" w:rsidRPr="00A60303" w:rsidRDefault="00EE5C20" w:rsidP="0038210F">
            <w:pPr>
              <w:pStyle w:val="FAATableText"/>
              <w:widowControl w:val="0"/>
              <w:spacing w:line="228" w:lineRule="auto"/>
            </w:pPr>
            <w:r>
              <w:t>11/2014</w:t>
            </w:r>
          </w:p>
        </w:tc>
        <w:tc>
          <w:tcPr>
            <w:tcW w:w="6490" w:type="dxa"/>
          </w:tcPr>
          <w:p w14:paraId="5D6DF111" w14:textId="5AD2EA0F" w:rsidR="00EE5C20" w:rsidRPr="00A60303" w:rsidRDefault="00EE5C20" w:rsidP="0038210F">
            <w:pPr>
              <w:pStyle w:val="FAATableText"/>
              <w:widowControl w:val="0"/>
              <w:spacing w:line="228" w:lineRule="auto"/>
            </w:pPr>
            <w:r>
              <w:t>Inciso nuevo.</w:t>
            </w:r>
          </w:p>
        </w:tc>
      </w:tr>
      <w:tr w:rsidR="00ED1F3C" w:rsidRPr="00A60303" w14:paraId="4410AECF" w14:textId="77777777" w:rsidTr="0004210A">
        <w:tc>
          <w:tcPr>
            <w:tcW w:w="1750" w:type="dxa"/>
          </w:tcPr>
          <w:p w14:paraId="4F1C94DD" w14:textId="4B89E19C" w:rsidR="00ED1F3C" w:rsidRPr="00A60303" w:rsidRDefault="00ED1F3C" w:rsidP="0038210F">
            <w:pPr>
              <w:pStyle w:val="FAATableText"/>
              <w:widowControl w:val="0"/>
              <w:spacing w:line="228" w:lineRule="auto"/>
            </w:pPr>
            <w:r>
              <w:t>8.8.2.12</w:t>
            </w:r>
          </w:p>
        </w:tc>
        <w:tc>
          <w:tcPr>
            <w:tcW w:w="1110" w:type="dxa"/>
          </w:tcPr>
          <w:p w14:paraId="1687B8D5" w14:textId="6060D8AB" w:rsidR="00ED1F3C" w:rsidRPr="00A60303" w:rsidRDefault="00ED1F3C" w:rsidP="0038210F">
            <w:pPr>
              <w:pStyle w:val="FAATableText"/>
              <w:widowControl w:val="0"/>
              <w:spacing w:line="228" w:lineRule="auto"/>
            </w:pPr>
            <w:r>
              <w:t>11/2019</w:t>
            </w:r>
          </w:p>
        </w:tc>
        <w:tc>
          <w:tcPr>
            <w:tcW w:w="6490" w:type="dxa"/>
          </w:tcPr>
          <w:p w14:paraId="6FCA6EFC" w14:textId="546C8343" w:rsidR="00ED1F3C" w:rsidRPr="00A60303" w:rsidRDefault="00ED1F3C" w:rsidP="0038210F">
            <w:pPr>
              <w:pStyle w:val="FAATableText"/>
              <w:widowControl w:val="0"/>
              <w:spacing w:line="228" w:lineRule="auto"/>
            </w:pPr>
            <w:r>
              <w:t xml:space="preserve">Se modificaron los párrafos con fines aclaratorios. </w:t>
            </w:r>
          </w:p>
        </w:tc>
      </w:tr>
      <w:tr w:rsidR="00EE5C20" w:rsidRPr="00A60303" w14:paraId="44FC05D1" w14:textId="77777777" w:rsidTr="0004210A">
        <w:tc>
          <w:tcPr>
            <w:tcW w:w="1750" w:type="dxa"/>
          </w:tcPr>
          <w:p w14:paraId="44FC05CE" w14:textId="25E84605" w:rsidR="00EE5C20" w:rsidRPr="00A60303" w:rsidRDefault="00EE5C20" w:rsidP="0038210F">
            <w:pPr>
              <w:pStyle w:val="FAATableText"/>
              <w:widowControl w:val="0"/>
              <w:spacing w:line="228" w:lineRule="auto"/>
            </w:pPr>
            <w:r>
              <w:t>8.8.3.1</w:t>
            </w:r>
          </w:p>
        </w:tc>
        <w:tc>
          <w:tcPr>
            <w:tcW w:w="1110" w:type="dxa"/>
          </w:tcPr>
          <w:p w14:paraId="44FC05CF" w14:textId="27C3D13B" w:rsidR="00EE5C20" w:rsidRPr="00A60303" w:rsidRDefault="00EE5C20" w:rsidP="0038210F">
            <w:pPr>
              <w:pStyle w:val="FAATableText"/>
              <w:widowControl w:val="0"/>
              <w:spacing w:line="228" w:lineRule="auto"/>
            </w:pPr>
            <w:r>
              <w:t>8/2006</w:t>
            </w:r>
          </w:p>
        </w:tc>
        <w:tc>
          <w:tcPr>
            <w:tcW w:w="6490" w:type="dxa"/>
          </w:tcPr>
          <w:p w14:paraId="44FC05D0" w14:textId="11937073" w:rsidR="00EE5C20" w:rsidRPr="00A60303" w:rsidRDefault="00EE5C20" w:rsidP="0038210F">
            <w:pPr>
              <w:pStyle w:val="FAATableText"/>
              <w:widowControl w:val="0"/>
              <w:spacing w:line="228" w:lineRule="auto"/>
            </w:pPr>
            <w:r>
              <w:t xml:space="preserve">Se </w:t>
            </w:r>
            <w:r w:rsidR="007227B2">
              <w:t>actualizó</w:t>
            </w:r>
            <w:r>
              <w:t xml:space="preserve"> la Tabla con los nuevos requisitos del Anexo 2 de la OACl.</w:t>
            </w:r>
          </w:p>
        </w:tc>
      </w:tr>
      <w:tr w:rsidR="00EE5C20" w:rsidRPr="00A60303" w14:paraId="44FC05D5" w14:textId="77777777" w:rsidTr="0004210A">
        <w:tc>
          <w:tcPr>
            <w:tcW w:w="1750" w:type="dxa"/>
          </w:tcPr>
          <w:p w14:paraId="44FC05D2" w14:textId="3B6DFFA4" w:rsidR="00EE5C20" w:rsidRPr="00A60303" w:rsidRDefault="00EE5C20" w:rsidP="0038210F">
            <w:pPr>
              <w:pStyle w:val="FAATableText"/>
              <w:widowControl w:val="0"/>
              <w:spacing w:line="228" w:lineRule="auto"/>
            </w:pPr>
            <w:r>
              <w:t>8.8.3.1</w:t>
            </w:r>
          </w:p>
        </w:tc>
        <w:tc>
          <w:tcPr>
            <w:tcW w:w="1110" w:type="dxa"/>
          </w:tcPr>
          <w:p w14:paraId="44FC05D3" w14:textId="77777777" w:rsidR="00EE5C20" w:rsidRPr="00A60303" w:rsidRDefault="00EE5C20" w:rsidP="0038210F">
            <w:pPr>
              <w:pStyle w:val="FAATableText"/>
              <w:widowControl w:val="0"/>
              <w:spacing w:line="228" w:lineRule="auto"/>
            </w:pPr>
            <w:r>
              <w:t>11/2012</w:t>
            </w:r>
          </w:p>
        </w:tc>
        <w:tc>
          <w:tcPr>
            <w:tcW w:w="6490" w:type="dxa"/>
          </w:tcPr>
          <w:p w14:paraId="44FC05D4" w14:textId="61F47CAD" w:rsidR="00EE5C20" w:rsidRPr="00A60303" w:rsidRDefault="00EE5C20" w:rsidP="0038210F">
            <w:pPr>
              <w:pStyle w:val="FAATableText"/>
              <w:widowControl w:val="0"/>
              <w:spacing w:line="228" w:lineRule="auto"/>
            </w:pPr>
            <w:r>
              <w:t>Se actualizó la Tabla con los nuevos requisitos del Anexo 2 de la OACl.</w:t>
            </w:r>
          </w:p>
        </w:tc>
      </w:tr>
      <w:tr w:rsidR="007A4951" w:rsidRPr="00A60303" w14:paraId="03298CF4" w14:textId="77777777" w:rsidTr="0004210A">
        <w:tc>
          <w:tcPr>
            <w:tcW w:w="1750" w:type="dxa"/>
          </w:tcPr>
          <w:p w14:paraId="4BD716BE" w14:textId="169DF837" w:rsidR="007A4951" w:rsidRPr="00A60303" w:rsidRDefault="007A4951" w:rsidP="0038210F">
            <w:pPr>
              <w:pStyle w:val="FAATableText"/>
              <w:widowControl w:val="0"/>
              <w:spacing w:line="228" w:lineRule="auto"/>
            </w:pPr>
            <w:r>
              <w:t>8.8.3.1</w:t>
            </w:r>
          </w:p>
        </w:tc>
        <w:tc>
          <w:tcPr>
            <w:tcW w:w="1110" w:type="dxa"/>
          </w:tcPr>
          <w:p w14:paraId="15905EE1" w14:textId="4548154B" w:rsidR="007A4951" w:rsidRPr="00A60303" w:rsidRDefault="007A4951" w:rsidP="0038210F">
            <w:pPr>
              <w:pStyle w:val="FAATableText"/>
              <w:widowControl w:val="0"/>
              <w:spacing w:line="228" w:lineRule="auto"/>
            </w:pPr>
            <w:r>
              <w:t>11/2019</w:t>
            </w:r>
          </w:p>
        </w:tc>
        <w:tc>
          <w:tcPr>
            <w:tcW w:w="6490" w:type="dxa"/>
          </w:tcPr>
          <w:p w14:paraId="5E9487C6" w14:textId="7B5FE2CB" w:rsidR="007A4951" w:rsidRPr="00A60303" w:rsidRDefault="007A4951" w:rsidP="0038210F">
            <w:pPr>
              <w:pStyle w:val="FAATableText"/>
              <w:widowControl w:val="0"/>
              <w:spacing w:line="228" w:lineRule="auto"/>
            </w:pPr>
            <w:r>
              <w:t>Se modificó el título para reemplazar VFR por el nombre completo.</w:t>
            </w:r>
          </w:p>
        </w:tc>
      </w:tr>
      <w:tr w:rsidR="00EE5C20" w:rsidRPr="00A60303" w14:paraId="44FC05D9" w14:textId="77777777" w:rsidTr="0004210A">
        <w:tc>
          <w:tcPr>
            <w:tcW w:w="1750" w:type="dxa"/>
          </w:tcPr>
          <w:p w14:paraId="44FC05D6" w14:textId="191EEC65" w:rsidR="00EE5C20" w:rsidRPr="00A60303" w:rsidRDefault="00EE5C20" w:rsidP="0038210F">
            <w:pPr>
              <w:pStyle w:val="FAATableText"/>
              <w:widowControl w:val="0"/>
              <w:spacing w:line="228" w:lineRule="auto"/>
            </w:pPr>
            <w:r>
              <w:t>8.8.3.2</w:t>
            </w:r>
          </w:p>
        </w:tc>
        <w:tc>
          <w:tcPr>
            <w:tcW w:w="1110" w:type="dxa"/>
          </w:tcPr>
          <w:p w14:paraId="44FC05D7" w14:textId="1E3E83E6" w:rsidR="00EE5C20" w:rsidRPr="00A60303" w:rsidRDefault="00EE5C20" w:rsidP="0038210F">
            <w:pPr>
              <w:pStyle w:val="FAATableText"/>
              <w:widowControl w:val="0"/>
              <w:spacing w:line="228" w:lineRule="auto"/>
            </w:pPr>
            <w:r>
              <w:t>8/2006</w:t>
            </w:r>
          </w:p>
        </w:tc>
        <w:tc>
          <w:tcPr>
            <w:tcW w:w="6490" w:type="dxa"/>
          </w:tcPr>
          <w:p w14:paraId="44FC05D8" w14:textId="2DC7D1CB" w:rsidR="00EE5C20" w:rsidRPr="00A60303" w:rsidRDefault="00EE5C20" w:rsidP="0038210F">
            <w:pPr>
              <w:pStyle w:val="FAATableText"/>
              <w:widowControl w:val="0"/>
              <w:spacing w:line="228" w:lineRule="auto"/>
            </w:pPr>
            <w:r>
              <w:t>Se redactó de nuevo la sección debido a</w:t>
            </w:r>
            <w:r w:rsidR="00CD3FF5">
              <w:t xml:space="preserve"> un</w:t>
            </w:r>
            <w:r>
              <w:t xml:space="preserve"> cambio en el Anexo de la OACI.</w:t>
            </w:r>
          </w:p>
        </w:tc>
      </w:tr>
      <w:tr w:rsidR="00EE5C20" w:rsidRPr="00A60303" w14:paraId="44FC05DD" w14:textId="77777777" w:rsidTr="0004210A">
        <w:tc>
          <w:tcPr>
            <w:tcW w:w="1750" w:type="dxa"/>
          </w:tcPr>
          <w:p w14:paraId="44FC05DA" w14:textId="13298C05" w:rsidR="00EE5C20" w:rsidRPr="00A60303" w:rsidRDefault="00EE5C20" w:rsidP="0038210F">
            <w:pPr>
              <w:pStyle w:val="FAATableText"/>
              <w:widowControl w:val="0"/>
              <w:spacing w:line="228" w:lineRule="auto"/>
            </w:pPr>
            <w:r>
              <w:t xml:space="preserve">8.8.3.2 </w:t>
            </w:r>
          </w:p>
        </w:tc>
        <w:tc>
          <w:tcPr>
            <w:tcW w:w="1110" w:type="dxa"/>
          </w:tcPr>
          <w:p w14:paraId="44FC05DB" w14:textId="77777777" w:rsidR="00EE5C20" w:rsidRPr="00A60303" w:rsidRDefault="00EE5C20" w:rsidP="0038210F">
            <w:pPr>
              <w:pStyle w:val="FAATableText"/>
              <w:widowControl w:val="0"/>
              <w:spacing w:line="228" w:lineRule="auto"/>
            </w:pPr>
            <w:r>
              <w:t>11/2012</w:t>
            </w:r>
          </w:p>
        </w:tc>
        <w:tc>
          <w:tcPr>
            <w:tcW w:w="6490" w:type="dxa"/>
          </w:tcPr>
          <w:p w14:paraId="44FC05DC" w14:textId="426AB834" w:rsidR="00EE5C20" w:rsidRPr="00A60303" w:rsidRDefault="00EE5C20" w:rsidP="0038210F">
            <w:pPr>
              <w:pStyle w:val="FAATableText"/>
              <w:widowControl w:val="0"/>
              <w:spacing w:line="228" w:lineRule="auto"/>
            </w:pPr>
            <w:r>
              <w:t>Se añadió la medida en millas terrestres al inciso (a)(2). Se modificó la redacción del texto en el inciso (b).</w:t>
            </w:r>
          </w:p>
        </w:tc>
      </w:tr>
      <w:tr w:rsidR="007A4951" w:rsidRPr="00A60303" w14:paraId="708B6FB9" w14:textId="77777777" w:rsidTr="0004210A">
        <w:tc>
          <w:tcPr>
            <w:tcW w:w="1750" w:type="dxa"/>
          </w:tcPr>
          <w:p w14:paraId="7C038E13" w14:textId="378F8EA5" w:rsidR="007A4951" w:rsidRPr="00A60303" w:rsidRDefault="007A4951" w:rsidP="0038210F">
            <w:pPr>
              <w:pStyle w:val="FAATableText"/>
              <w:widowControl w:val="0"/>
              <w:spacing w:line="228" w:lineRule="auto"/>
            </w:pPr>
            <w:r>
              <w:t>8.8.3.2</w:t>
            </w:r>
          </w:p>
        </w:tc>
        <w:tc>
          <w:tcPr>
            <w:tcW w:w="1110" w:type="dxa"/>
          </w:tcPr>
          <w:p w14:paraId="2F6E5D59" w14:textId="5A3DB63B" w:rsidR="007A4951" w:rsidRPr="00A60303" w:rsidRDefault="007A4951" w:rsidP="0038210F">
            <w:pPr>
              <w:pStyle w:val="FAATableText"/>
              <w:widowControl w:val="0"/>
              <w:spacing w:line="228" w:lineRule="auto"/>
            </w:pPr>
            <w:r>
              <w:t>11/2019</w:t>
            </w:r>
          </w:p>
        </w:tc>
        <w:tc>
          <w:tcPr>
            <w:tcW w:w="6490" w:type="dxa"/>
          </w:tcPr>
          <w:p w14:paraId="37FFEF48" w14:textId="288C7FCE" w:rsidR="007A4951" w:rsidRPr="00A60303" w:rsidRDefault="007A4951" w:rsidP="0038210F">
            <w:pPr>
              <w:pStyle w:val="FAATableText"/>
              <w:widowControl w:val="0"/>
              <w:spacing w:line="228" w:lineRule="auto"/>
            </w:pPr>
            <w:r>
              <w:t>Se modificó la tabla con fines aclaratorios.</w:t>
            </w:r>
          </w:p>
        </w:tc>
      </w:tr>
      <w:tr w:rsidR="00EE5C20" w:rsidRPr="00A60303" w14:paraId="44FC05E1" w14:textId="77777777" w:rsidTr="0004210A">
        <w:tc>
          <w:tcPr>
            <w:tcW w:w="1750" w:type="dxa"/>
          </w:tcPr>
          <w:p w14:paraId="44FC05DE" w14:textId="4AD0AC31" w:rsidR="00EE5C20" w:rsidRPr="00A60303" w:rsidRDefault="00EE5C20" w:rsidP="0038210F">
            <w:pPr>
              <w:pStyle w:val="FAATableText"/>
              <w:widowControl w:val="0"/>
              <w:spacing w:line="228" w:lineRule="auto"/>
            </w:pPr>
            <w:r>
              <w:lastRenderedPageBreak/>
              <w:t>8.8.3.3</w:t>
            </w:r>
          </w:p>
        </w:tc>
        <w:tc>
          <w:tcPr>
            <w:tcW w:w="1110" w:type="dxa"/>
          </w:tcPr>
          <w:p w14:paraId="44FC05DF" w14:textId="5F56E29F" w:rsidR="00EE5C20" w:rsidRPr="00A60303" w:rsidRDefault="00EE5C20" w:rsidP="0038210F">
            <w:pPr>
              <w:pStyle w:val="FAATableText"/>
              <w:widowControl w:val="0"/>
              <w:spacing w:line="228" w:lineRule="auto"/>
            </w:pPr>
            <w:r>
              <w:t>8/2006</w:t>
            </w:r>
          </w:p>
        </w:tc>
        <w:tc>
          <w:tcPr>
            <w:tcW w:w="6490" w:type="dxa"/>
          </w:tcPr>
          <w:p w14:paraId="44FC05E0" w14:textId="47D01481" w:rsidR="00EE5C20" w:rsidRPr="00A60303" w:rsidRDefault="00EE5C20" w:rsidP="0038210F">
            <w:pPr>
              <w:pStyle w:val="FAATableText"/>
              <w:widowControl w:val="0"/>
              <w:spacing w:line="228" w:lineRule="auto"/>
            </w:pPr>
            <w:r>
              <w:t>Se cambió “avión” a “aeronave”.</w:t>
            </w:r>
          </w:p>
        </w:tc>
      </w:tr>
      <w:tr w:rsidR="007A4951" w:rsidRPr="00A60303" w14:paraId="3CAB6348" w14:textId="77777777" w:rsidTr="0004210A">
        <w:tc>
          <w:tcPr>
            <w:tcW w:w="1750" w:type="dxa"/>
          </w:tcPr>
          <w:p w14:paraId="19E4A201" w14:textId="4EBCCC78" w:rsidR="007A4951" w:rsidRPr="00A60303" w:rsidRDefault="007A4951" w:rsidP="0038210F">
            <w:pPr>
              <w:pStyle w:val="FAATableText"/>
              <w:widowControl w:val="0"/>
              <w:spacing w:line="228" w:lineRule="auto"/>
            </w:pPr>
            <w:r>
              <w:t>8.8.3.3</w:t>
            </w:r>
          </w:p>
        </w:tc>
        <w:tc>
          <w:tcPr>
            <w:tcW w:w="1110" w:type="dxa"/>
          </w:tcPr>
          <w:p w14:paraId="7327C080" w14:textId="53B85807" w:rsidR="007A4951" w:rsidRPr="00A60303" w:rsidRDefault="007A4951" w:rsidP="0038210F">
            <w:pPr>
              <w:pStyle w:val="FAATableText"/>
              <w:widowControl w:val="0"/>
              <w:spacing w:line="228" w:lineRule="auto"/>
            </w:pPr>
            <w:r>
              <w:t>11/2019</w:t>
            </w:r>
          </w:p>
        </w:tc>
        <w:tc>
          <w:tcPr>
            <w:tcW w:w="6490" w:type="dxa"/>
          </w:tcPr>
          <w:p w14:paraId="5710DAEC" w14:textId="2899C308" w:rsidR="007A4951" w:rsidRPr="00A60303" w:rsidRDefault="007A4951" w:rsidP="0038210F">
            <w:pPr>
              <w:pStyle w:val="FAATableText"/>
              <w:widowControl w:val="0"/>
              <w:spacing w:line="228" w:lineRule="auto"/>
            </w:pPr>
            <w:r>
              <w:t xml:space="preserve">Se modificó el título para reemplazar VFR por el nombre completo y se modificaron los párrafos con fines aclaratorios. </w:t>
            </w:r>
          </w:p>
        </w:tc>
      </w:tr>
      <w:tr w:rsidR="00EE5C20" w:rsidRPr="00A60303" w14:paraId="44FC05E5" w14:textId="77777777" w:rsidTr="0004210A">
        <w:tc>
          <w:tcPr>
            <w:tcW w:w="1750" w:type="dxa"/>
          </w:tcPr>
          <w:p w14:paraId="44FC05E2" w14:textId="105F0A00" w:rsidR="00EE5C20" w:rsidRPr="00A60303" w:rsidRDefault="00EE5C20" w:rsidP="0038210F">
            <w:pPr>
              <w:pStyle w:val="FAATableText"/>
              <w:widowControl w:val="0"/>
              <w:spacing w:line="228" w:lineRule="auto"/>
            </w:pPr>
            <w:r>
              <w:t>8.8.3.4</w:t>
            </w:r>
          </w:p>
        </w:tc>
        <w:tc>
          <w:tcPr>
            <w:tcW w:w="1110" w:type="dxa"/>
          </w:tcPr>
          <w:p w14:paraId="44FC05E3" w14:textId="2340E653" w:rsidR="00EE5C20" w:rsidRPr="00A60303" w:rsidRDefault="00EE5C20" w:rsidP="0038210F">
            <w:pPr>
              <w:pStyle w:val="FAATableText"/>
              <w:widowControl w:val="0"/>
              <w:spacing w:line="228" w:lineRule="auto"/>
            </w:pPr>
            <w:r>
              <w:t>8/2006</w:t>
            </w:r>
          </w:p>
        </w:tc>
        <w:tc>
          <w:tcPr>
            <w:tcW w:w="6490" w:type="dxa"/>
          </w:tcPr>
          <w:p w14:paraId="44FC05E4" w14:textId="029FDADA" w:rsidR="00EE5C20" w:rsidRPr="00A60303" w:rsidRDefault="00EE5C20" w:rsidP="0038210F">
            <w:pPr>
              <w:pStyle w:val="FAATableText"/>
              <w:widowControl w:val="0"/>
              <w:spacing w:line="228" w:lineRule="auto"/>
            </w:pPr>
            <w:r>
              <w:t>Se redactó de nuevo la sección debido a</w:t>
            </w:r>
            <w:r w:rsidR="00152315">
              <w:t xml:space="preserve"> un</w:t>
            </w:r>
            <w:r>
              <w:t xml:space="preserve"> cambio en el Anexo de la OACI.</w:t>
            </w:r>
          </w:p>
        </w:tc>
      </w:tr>
      <w:tr w:rsidR="007A4951" w:rsidRPr="00A60303" w14:paraId="072523C4" w14:textId="77777777" w:rsidTr="0004210A">
        <w:tc>
          <w:tcPr>
            <w:tcW w:w="1750" w:type="dxa"/>
          </w:tcPr>
          <w:p w14:paraId="4D95A155" w14:textId="2A3C3041" w:rsidR="007A4951" w:rsidRPr="00A60303" w:rsidRDefault="007A4951" w:rsidP="0038210F">
            <w:pPr>
              <w:pStyle w:val="FAATableText"/>
              <w:widowControl w:val="0"/>
              <w:spacing w:line="228" w:lineRule="auto"/>
            </w:pPr>
            <w:r>
              <w:t>8.8.3.4</w:t>
            </w:r>
          </w:p>
        </w:tc>
        <w:tc>
          <w:tcPr>
            <w:tcW w:w="1110" w:type="dxa"/>
          </w:tcPr>
          <w:p w14:paraId="005B2A0D" w14:textId="2415DDEB" w:rsidR="007A4951" w:rsidRPr="00A60303" w:rsidRDefault="007A4951" w:rsidP="0038210F">
            <w:pPr>
              <w:pStyle w:val="FAATableText"/>
              <w:widowControl w:val="0"/>
              <w:spacing w:line="228" w:lineRule="auto"/>
            </w:pPr>
            <w:r>
              <w:t>11/2019</w:t>
            </w:r>
          </w:p>
        </w:tc>
        <w:tc>
          <w:tcPr>
            <w:tcW w:w="6490" w:type="dxa"/>
          </w:tcPr>
          <w:p w14:paraId="4468E4FA" w14:textId="65614337" w:rsidR="007A4951" w:rsidRPr="00A60303" w:rsidRDefault="007A4951" w:rsidP="0038210F">
            <w:pPr>
              <w:pStyle w:val="FAATableText"/>
              <w:widowControl w:val="0"/>
              <w:spacing w:line="228" w:lineRule="auto"/>
            </w:pPr>
            <w:r>
              <w:t xml:space="preserve">Se modificó el título para reemplazar VFR por el nombre completo y se modificaron los párrafos con fines aclaratorios. </w:t>
            </w:r>
          </w:p>
        </w:tc>
      </w:tr>
      <w:tr w:rsidR="007A4951" w:rsidRPr="00A60303" w14:paraId="0F96A313" w14:textId="77777777" w:rsidTr="0004210A">
        <w:tc>
          <w:tcPr>
            <w:tcW w:w="1750" w:type="dxa"/>
          </w:tcPr>
          <w:p w14:paraId="1EF0A710" w14:textId="3BB8CAF3" w:rsidR="007A4951" w:rsidRPr="00A60303" w:rsidRDefault="007A4951" w:rsidP="0038210F">
            <w:pPr>
              <w:pStyle w:val="FAATableText"/>
              <w:widowControl w:val="0"/>
              <w:spacing w:line="228" w:lineRule="auto"/>
            </w:pPr>
            <w:r>
              <w:t>8.8.3.5</w:t>
            </w:r>
          </w:p>
        </w:tc>
        <w:tc>
          <w:tcPr>
            <w:tcW w:w="1110" w:type="dxa"/>
          </w:tcPr>
          <w:p w14:paraId="1145C856" w14:textId="5FBFE09C" w:rsidR="007A4951" w:rsidRPr="00A60303" w:rsidRDefault="007A4951" w:rsidP="0038210F">
            <w:pPr>
              <w:pStyle w:val="FAATableText"/>
              <w:widowControl w:val="0"/>
              <w:spacing w:line="228" w:lineRule="auto"/>
            </w:pPr>
            <w:r>
              <w:t>11/2019</w:t>
            </w:r>
          </w:p>
        </w:tc>
        <w:tc>
          <w:tcPr>
            <w:tcW w:w="6490" w:type="dxa"/>
          </w:tcPr>
          <w:p w14:paraId="3D235592" w14:textId="7B391BBF" w:rsidR="007A4951" w:rsidRPr="00A60303" w:rsidRDefault="007A4951" w:rsidP="0038210F">
            <w:pPr>
              <w:pStyle w:val="FAATableText"/>
              <w:widowControl w:val="0"/>
              <w:spacing w:line="228" w:lineRule="auto"/>
            </w:pPr>
            <w:r>
              <w:t xml:space="preserve">Se modificó el título para reemplazar ATO y VFR por el nombre completo y se modificaron los párrafos con fines aclaratorios. </w:t>
            </w:r>
          </w:p>
        </w:tc>
      </w:tr>
      <w:tr w:rsidR="00EE5C20" w:rsidRPr="00A60303" w14:paraId="44FC05E9" w14:textId="77777777" w:rsidTr="0004210A">
        <w:tc>
          <w:tcPr>
            <w:tcW w:w="1750" w:type="dxa"/>
          </w:tcPr>
          <w:p w14:paraId="44FC05E6" w14:textId="772DFDF1" w:rsidR="00EE5C20" w:rsidRPr="00A60303" w:rsidRDefault="00EE5C20" w:rsidP="0038210F">
            <w:pPr>
              <w:pStyle w:val="FAATableText"/>
              <w:widowControl w:val="0"/>
              <w:spacing w:line="228" w:lineRule="auto"/>
            </w:pPr>
            <w:r>
              <w:t>8.8.3.6(b)(c)</w:t>
            </w:r>
          </w:p>
        </w:tc>
        <w:tc>
          <w:tcPr>
            <w:tcW w:w="1110" w:type="dxa"/>
          </w:tcPr>
          <w:p w14:paraId="44FC05E7" w14:textId="0BD0BB99" w:rsidR="00EE5C20" w:rsidRPr="00A60303" w:rsidRDefault="00EE5C20" w:rsidP="0038210F">
            <w:pPr>
              <w:pStyle w:val="FAATableText"/>
              <w:widowControl w:val="0"/>
              <w:spacing w:line="228" w:lineRule="auto"/>
            </w:pPr>
            <w:r>
              <w:t>8/2006</w:t>
            </w:r>
          </w:p>
        </w:tc>
        <w:tc>
          <w:tcPr>
            <w:tcW w:w="6490" w:type="dxa"/>
          </w:tcPr>
          <w:p w14:paraId="44FC05E8" w14:textId="4CEE9098" w:rsidR="00EE5C20" w:rsidRPr="00A60303" w:rsidRDefault="00EE5C20" w:rsidP="0038210F">
            <w:pPr>
              <w:pStyle w:val="FAATableText"/>
              <w:widowControl w:val="0"/>
              <w:spacing w:line="228" w:lineRule="auto"/>
            </w:pPr>
            <w:r>
              <w:t>Inciso nuevo.</w:t>
            </w:r>
          </w:p>
        </w:tc>
      </w:tr>
      <w:tr w:rsidR="007A4951" w:rsidRPr="00A60303" w14:paraId="1F07A399" w14:textId="77777777" w:rsidTr="0004210A">
        <w:tc>
          <w:tcPr>
            <w:tcW w:w="1750" w:type="dxa"/>
          </w:tcPr>
          <w:p w14:paraId="75619C59" w14:textId="7715B5E1" w:rsidR="007A4951" w:rsidRPr="00A60303" w:rsidRDefault="007A4951" w:rsidP="0038210F">
            <w:pPr>
              <w:pStyle w:val="FAATableText"/>
              <w:widowControl w:val="0"/>
              <w:spacing w:line="228" w:lineRule="auto"/>
            </w:pPr>
            <w:r>
              <w:t>8.8.3.6</w:t>
            </w:r>
          </w:p>
        </w:tc>
        <w:tc>
          <w:tcPr>
            <w:tcW w:w="1110" w:type="dxa"/>
          </w:tcPr>
          <w:p w14:paraId="3CB7F32D" w14:textId="76661995" w:rsidR="007A4951" w:rsidRPr="00A60303" w:rsidRDefault="007A4951" w:rsidP="0038210F">
            <w:pPr>
              <w:pStyle w:val="FAATableText"/>
              <w:widowControl w:val="0"/>
              <w:spacing w:line="228" w:lineRule="auto"/>
            </w:pPr>
            <w:r>
              <w:t>11/2019</w:t>
            </w:r>
          </w:p>
        </w:tc>
        <w:tc>
          <w:tcPr>
            <w:tcW w:w="6490" w:type="dxa"/>
          </w:tcPr>
          <w:p w14:paraId="77F8CE1A" w14:textId="341D2E8D" w:rsidR="007A4951" w:rsidRPr="00A60303" w:rsidRDefault="007A4951" w:rsidP="0038210F">
            <w:pPr>
              <w:pStyle w:val="FAATableText"/>
              <w:widowControl w:val="0"/>
              <w:spacing w:line="228" w:lineRule="auto"/>
            </w:pPr>
            <w:r>
              <w:t xml:space="preserve">Se modificó el título para reemplazar ATO y VFR por el nombre completo y se modificaron los párrafos con fines aclaratorios. </w:t>
            </w:r>
          </w:p>
        </w:tc>
      </w:tr>
      <w:tr w:rsidR="007A4951" w:rsidRPr="00A60303" w14:paraId="4FFCDB44" w14:textId="77777777" w:rsidTr="0004210A">
        <w:tc>
          <w:tcPr>
            <w:tcW w:w="1750" w:type="dxa"/>
          </w:tcPr>
          <w:p w14:paraId="2418B468" w14:textId="6B3F522C" w:rsidR="007A4951" w:rsidRPr="00A60303" w:rsidRDefault="007A4951" w:rsidP="0038210F">
            <w:pPr>
              <w:pStyle w:val="FAATableText"/>
              <w:widowControl w:val="0"/>
              <w:spacing w:line="228" w:lineRule="auto"/>
            </w:pPr>
            <w:r>
              <w:t>8.8.3.7</w:t>
            </w:r>
          </w:p>
        </w:tc>
        <w:tc>
          <w:tcPr>
            <w:tcW w:w="1110" w:type="dxa"/>
          </w:tcPr>
          <w:p w14:paraId="62CDC0BD" w14:textId="4FE6516D" w:rsidR="007A4951" w:rsidRPr="00A60303" w:rsidRDefault="007A4951" w:rsidP="0038210F">
            <w:pPr>
              <w:pStyle w:val="FAATableText"/>
              <w:widowControl w:val="0"/>
              <w:spacing w:line="228" w:lineRule="auto"/>
            </w:pPr>
            <w:r>
              <w:t>11/2019</w:t>
            </w:r>
          </w:p>
        </w:tc>
        <w:tc>
          <w:tcPr>
            <w:tcW w:w="6490" w:type="dxa"/>
          </w:tcPr>
          <w:p w14:paraId="0A67ED07" w14:textId="5E8FB555" w:rsidR="007A4951" w:rsidRPr="00A60303" w:rsidRDefault="007A4951" w:rsidP="0038210F">
            <w:pPr>
              <w:pStyle w:val="FAATableText"/>
              <w:widowControl w:val="0"/>
              <w:spacing w:line="228" w:lineRule="auto"/>
            </w:pPr>
            <w:r>
              <w:t>Se modificó el título para reemplazar VMC por el nombre completo.</w:t>
            </w:r>
          </w:p>
        </w:tc>
      </w:tr>
      <w:tr w:rsidR="007A4951" w:rsidRPr="00A60303" w14:paraId="011D7170" w14:textId="77777777" w:rsidTr="0004210A">
        <w:tc>
          <w:tcPr>
            <w:tcW w:w="1750" w:type="dxa"/>
          </w:tcPr>
          <w:p w14:paraId="0D008B26" w14:textId="63BB4E39" w:rsidR="007A4951" w:rsidRPr="00A60303" w:rsidRDefault="007A4951" w:rsidP="0038210F">
            <w:pPr>
              <w:pStyle w:val="FAATableText"/>
              <w:widowControl w:val="0"/>
              <w:spacing w:line="228" w:lineRule="auto"/>
            </w:pPr>
            <w:r>
              <w:t>8.8.3.8</w:t>
            </w:r>
          </w:p>
        </w:tc>
        <w:tc>
          <w:tcPr>
            <w:tcW w:w="1110" w:type="dxa"/>
          </w:tcPr>
          <w:p w14:paraId="68E6DC09" w14:textId="67594B80" w:rsidR="007A4951" w:rsidRPr="00A60303" w:rsidRDefault="007A4951" w:rsidP="0038210F">
            <w:pPr>
              <w:pStyle w:val="FAATableText"/>
              <w:widowControl w:val="0"/>
              <w:spacing w:line="228" w:lineRule="auto"/>
            </w:pPr>
            <w:r>
              <w:t>11/2019</w:t>
            </w:r>
          </w:p>
        </w:tc>
        <w:tc>
          <w:tcPr>
            <w:tcW w:w="6490" w:type="dxa"/>
          </w:tcPr>
          <w:p w14:paraId="7B943E0D" w14:textId="4A2C5D1D" w:rsidR="007A4951" w:rsidRPr="00A60303" w:rsidRDefault="007A4951" w:rsidP="0038210F">
            <w:pPr>
              <w:pStyle w:val="FAATableText"/>
              <w:widowControl w:val="0"/>
              <w:spacing w:line="228" w:lineRule="auto"/>
            </w:pPr>
            <w:r>
              <w:t>Se modificó el título para reemplazar IFR y VFR por el nombre completo.</w:t>
            </w:r>
          </w:p>
        </w:tc>
      </w:tr>
      <w:tr w:rsidR="00EE5C20" w:rsidRPr="00A60303" w14:paraId="7E2BF8F6" w14:textId="77777777" w:rsidTr="0004210A">
        <w:tc>
          <w:tcPr>
            <w:tcW w:w="1750" w:type="dxa"/>
          </w:tcPr>
          <w:p w14:paraId="0868031E" w14:textId="6372FA05" w:rsidR="00EE5C20" w:rsidRPr="00A60303" w:rsidRDefault="00EE5C20" w:rsidP="0038210F">
            <w:pPr>
              <w:pStyle w:val="FAATableText"/>
              <w:widowControl w:val="0"/>
              <w:spacing w:line="228" w:lineRule="auto"/>
            </w:pPr>
            <w:r>
              <w:t>8.8.3.9</w:t>
            </w:r>
          </w:p>
        </w:tc>
        <w:tc>
          <w:tcPr>
            <w:tcW w:w="1110" w:type="dxa"/>
          </w:tcPr>
          <w:p w14:paraId="194C46D4" w14:textId="66058D50" w:rsidR="00EE5C20" w:rsidRPr="00A60303" w:rsidRDefault="00EE5C20" w:rsidP="0038210F">
            <w:pPr>
              <w:pStyle w:val="FAATableText"/>
              <w:widowControl w:val="0"/>
              <w:spacing w:line="228" w:lineRule="auto"/>
            </w:pPr>
            <w:r>
              <w:t>11/2014</w:t>
            </w:r>
          </w:p>
        </w:tc>
        <w:tc>
          <w:tcPr>
            <w:tcW w:w="6490" w:type="dxa"/>
          </w:tcPr>
          <w:p w14:paraId="1E45FDF2" w14:textId="569313FF" w:rsidR="00EE5C20" w:rsidRPr="00A60303" w:rsidRDefault="00EE5C20" w:rsidP="0038210F">
            <w:pPr>
              <w:pStyle w:val="FAATableText"/>
              <w:widowControl w:val="0"/>
              <w:spacing w:line="228" w:lineRule="auto"/>
            </w:pPr>
            <w:r>
              <w:t>Se actualizó el texto.</w:t>
            </w:r>
          </w:p>
        </w:tc>
      </w:tr>
      <w:tr w:rsidR="007A4951" w:rsidRPr="00A60303" w14:paraId="51D38030" w14:textId="77777777" w:rsidTr="0004210A">
        <w:tc>
          <w:tcPr>
            <w:tcW w:w="1750" w:type="dxa"/>
          </w:tcPr>
          <w:p w14:paraId="0086BD95" w14:textId="31BF12B8" w:rsidR="007A4951" w:rsidRPr="00A60303" w:rsidRDefault="007A4951" w:rsidP="0038210F">
            <w:pPr>
              <w:pStyle w:val="FAATableText"/>
              <w:widowControl w:val="0"/>
              <w:spacing w:line="228" w:lineRule="auto"/>
            </w:pPr>
            <w:r>
              <w:t>8.8.3.9</w:t>
            </w:r>
          </w:p>
        </w:tc>
        <w:tc>
          <w:tcPr>
            <w:tcW w:w="1110" w:type="dxa"/>
          </w:tcPr>
          <w:p w14:paraId="4C23A8F6" w14:textId="654A003A" w:rsidR="007A4951" w:rsidRPr="00A60303" w:rsidRDefault="007A4951" w:rsidP="0038210F">
            <w:pPr>
              <w:pStyle w:val="FAATableText"/>
              <w:widowControl w:val="0"/>
              <w:spacing w:line="228" w:lineRule="auto"/>
            </w:pPr>
            <w:r>
              <w:t>11/2019</w:t>
            </w:r>
          </w:p>
        </w:tc>
        <w:tc>
          <w:tcPr>
            <w:tcW w:w="6490" w:type="dxa"/>
          </w:tcPr>
          <w:p w14:paraId="0F15C92D" w14:textId="5D7E0C78" w:rsidR="007A4951" w:rsidRPr="00A60303" w:rsidRDefault="007A4951" w:rsidP="0038210F">
            <w:pPr>
              <w:pStyle w:val="FAATableText"/>
              <w:widowControl w:val="0"/>
              <w:spacing w:line="228" w:lineRule="auto"/>
            </w:pPr>
            <w:r>
              <w:t xml:space="preserve">Se modificó el título para reemplazar VFR por el nombre completo y se modificaron los párrafos con fines aclaratorios. </w:t>
            </w:r>
          </w:p>
        </w:tc>
      </w:tr>
      <w:tr w:rsidR="00EE5C20" w:rsidRPr="00A60303" w14:paraId="44FC05ED" w14:textId="77777777" w:rsidTr="0004210A">
        <w:tc>
          <w:tcPr>
            <w:tcW w:w="1750" w:type="dxa"/>
          </w:tcPr>
          <w:p w14:paraId="44FC05EA" w14:textId="6E15D4D6" w:rsidR="00EE5C20" w:rsidRPr="00A60303" w:rsidRDefault="00EE5C20" w:rsidP="0038210F">
            <w:pPr>
              <w:pStyle w:val="FAATableText"/>
              <w:widowControl w:val="0"/>
              <w:spacing w:line="228" w:lineRule="auto"/>
            </w:pPr>
            <w:r>
              <w:t>8.8.4.1</w:t>
            </w:r>
          </w:p>
        </w:tc>
        <w:tc>
          <w:tcPr>
            <w:tcW w:w="1110" w:type="dxa"/>
          </w:tcPr>
          <w:p w14:paraId="44FC05EB" w14:textId="61B98DF5" w:rsidR="00EE5C20" w:rsidRPr="00A60303" w:rsidRDefault="00EE5C20" w:rsidP="0038210F">
            <w:pPr>
              <w:pStyle w:val="FAATableText"/>
              <w:widowControl w:val="0"/>
              <w:spacing w:line="228" w:lineRule="auto"/>
            </w:pPr>
            <w:r>
              <w:t>11/2004</w:t>
            </w:r>
          </w:p>
        </w:tc>
        <w:tc>
          <w:tcPr>
            <w:tcW w:w="6490" w:type="dxa"/>
          </w:tcPr>
          <w:p w14:paraId="44FC05EC" w14:textId="62B598AC" w:rsidR="00EE5C20" w:rsidRPr="00A60303" w:rsidRDefault="00EE5C20" w:rsidP="0038210F">
            <w:pPr>
              <w:pStyle w:val="FAATableText"/>
              <w:widowControl w:val="0"/>
              <w:spacing w:line="228" w:lineRule="auto"/>
            </w:pPr>
            <w:r>
              <w:t xml:space="preserve">Se añadió </w:t>
            </w:r>
            <w:r w:rsidR="00152315">
              <w:t xml:space="preserve">la </w:t>
            </w:r>
            <w:r>
              <w:t>sección.</w:t>
            </w:r>
          </w:p>
        </w:tc>
      </w:tr>
      <w:tr w:rsidR="00EE5C20" w:rsidRPr="00A60303" w14:paraId="44FC05F1" w14:textId="77777777" w:rsidTr="0004210A">
        <w:tc>
          <w:tcPr>
            <w:tcW w:w="1750" w:type="dxa"/>
          </w:tcPr>
          <w:p w14:paraId="44FC05EE" w14:textId="3F730053" w:rsidR="00EE5C20" w:rsidRPr="00A60303" w:rsidRDefault="00EE5C20" w:rsidP="0038210F">
            <w:pPr>
              <w:pStyle w:val="FAATableText"/>
              <w:widowControl w:val="0"/>
              <w:spacing w:line="228" w:lineRule="auto"/>
            </w:pPr>
            <w:r>
              <w:t>8.8.4.1</w:t>
            </w:r>
          </w:p>
        </w:tc>
        <w:tc>
          <w:tcPr>
            <w:tcW w:w="1110" w:type="dxa"/>
          </w:tcPr>
          <w:p w14:paraId="44FC05EF" w14:textId="2687E4BE" w:rsidR="00EE5C20" w:rsidRPr="00A60303" w:rsidRDefault="00EE5C20" w:rsidP="0038210F">
            <w:pPr>
              <w:pStyle w:val="FAATableText"/>
              <w:widowControl w:val="0"/>
              <w:spacing w:line="228" w:lineRule="auto"/>
            </w:pPr>
            <w:r>
              <w:t>8/2006</w:t>
            </w:r>
          </w:p>
        </w:tc>
        <w:tc>
          <w:tcPr>
            <w:tcW w:w="6490" w:type="dxa"/>
          </w:tcPr>
          <w:p w14:paraId="44FC05F0" w14:textId="796F573F" w:rsidR="00EE5C20" w:rsidRPr="00A60303" w:rsidRDefault="00EE5C20" w:rsidP="0038210F">
            <w:pPr>
              <w:pStyle w:val="FAATableText"/>
              <w:widowControl w:val="0"/>
              <w:spacing w:line="228" w:lineRule="auto"/>
            </w:pPr>
            <w:r>
              <w:t>Se actualizó el texto.</w:t>
            </w:r>
          </w:p>
        </w:tc>
      </w:tr>
      <w:tr w:rsidR="00EE5C20" w:rsidRPr="00A60303" w14:paraId="44FC05F5" w14:textId="77777777" w:rsidTr="0004210A">
        <w:tc>
          <w:tcPr>
            <w:tcW w:w="1750" w:type="dxa"/>
          </w:tcPr>
          <w:p w14:paraId="44FC05F2" w14:textId="06F17DAF" w:rsidR="00EE5C20" w:rsidRPr="00A60303" w:rsidRDefault="00EE5C20" w:rsidP="0038210F">
            <w:pPr>
              <w:pStyle w:val="FAATableText"/>
              <w:widowControl w:val="0"/>
              <w:spacing w:line="228" w:lineRule="auto"/>
            </w:pPr>
            <w:r>
              <w:t>8.8.4.1</w:t>
            </w:r>
          </w:p>
        </w:tc>
        <w:tc>
          <w:tcPr>
            <w:tcW w:w="1110" w:type="dxa"/>
          </w:tcPr>
          <w:p w14:paraId="44FC05F3" w14:textId="77777777" w:rsidR="00EE5C20" w:rsidRPr="00A60303" w:rsidRDefault="00EE5C20" w:rsidP="0038210F">
            <w:pPr>
              <w:pStyle w:val="FAATableText"/>
              <w:widowControl w:val="0"/>
              <w:spacing w:line="228" w:lineRule="auto"/>
            </w:pPr>
            <w:r>
              <w:t>11/2014</w:t>
            </w:r>
          </w:p>
        </w:tc>
        <w:tc>
          <w:tcPr>
            <w:tcW w:w="6490" w:type="dxa"/>
          </w:tcPr>
          <w:p w14:paraId="44FC05F4" w14:textId="03B30C74" w:rsidR="00EE5C20" w:rsidRPr="00A60303" w:rsidRDefault="00EE5C20" w:rsidP="0038210F">
            <w:pPr>
              <w:pStyle w:val="FAATableText"/>
              <w:widowControl w:val="0"/>
              <w:spacing w:line="228" w:lineRule="auto"/>
            </w:pPr>
            <w:r>
              <w:t>Se añadió una nueva nota.</w:t>
            </w:r>
          </w:p>
        </w:tc>
      </w:tr>
      <w:tr w:rsidR="005E3788" w:rsidRPr="00A60303" w14:paraId="4B4B29E1" w14:textId="77777777" w:rsidTr="0004210A">
        <w:tc>
          <w:tcPr>
            <w:tcW w:w="1750" w:type="dxa"/>
          </w:tcPr>
          <w:p w14:paraId="536B42F7" w14:textId="03713FC0" w:rsidR="005E3788" w:rsidRPr="00A60303" w:rsidRDefault="005E3788" w:rsidP="0038210F">
            <w:pPr>
              <w:pStyle w:val="FAATableText"/>
              <w:widowControl w:val="0"/>
              <w:spacing w:line="228" w:lineRule="auto"/>
            </w:pPr>
            <w:r>
              <w:t>8.8.4.1</w:t>
            </w:r>
          </w:p>
        </w:tc>
        <w:tc>
          <w:tcPr>
            <w:tcW w:w="1110" w:type="dxa"/>
          </w:tcPr>
          <w:p w14:paraId="54F4F0AB" w14:textId="3CF9C89B" w:rsidR="005E3788" w:rsidRPr="00A60303" w:rsidRDefault="005E3788" w:rsidP="0038210F">
            <w:pPr>
              <w:pStyle w:val="FAATableText"/>
              <w:widowControl w:val="0"/>
              <w:spacing w:line="228" w:lineRule="auto"/>
            </w:pPr>
            <w:r>
              <w:t>11/2019</w:t>
            </w:r>
          </w:p>
        </w:tc>
        <w:tc>
          <w:tcPr>
            <w:tcW w:w="6490" w:type="dxa"/>
          </w:tcPr>
          <w:p w14:paraId="53C1C263" w14:textId="47B140CB" w:rsidR="005E3788" w:rsidRPr="00A60303" w:rsidRDefault="005E3788" w:rsidP="0038210F">
            <w:pPr>
              <w:pStyle w:val="FAATableText"/>
              <w:widowControl w:val="0"/>
              <w:spacing w:line="228" w:lineRule="auto"/>
            </w:pPr>
            <w:r>
              <w:t>Se modificaron el título, el párrafo (a) y la nota.</w:t>
            </w:r>
          </w:p>
        </w:tc>
      </w:tr>
      <w:tr w:rsidR="005E3788" w:rsidRPr="00A60303" w14:paraId="2B5298B4" w14:textId="77777777" w:rsidTr="0004210A">
        <w:tc>
          <w:tcPr>
            <w:tcW w:w="1750" w:type="dxa"/>
          </w:tcPr>
          <w:p w14:paraId="6B0F25E6" w14:textId="2C7016A1" w:rsidR="005E3788" w:rsidRPr="00A60303" w:rsidRDefault="005E3788" w:rsidP="0038210F">
            <w:pPr>
              <w:pStyle w:val="FAATableText"/>
              <w:widowControl w:val="0"/>
              <w:spacing w:line="228" w:lineRule="auto"/>
            </w:pPr>
            <w:r>
              <w:t>8.8.4.2</w:t>
            </w:r>
          </w:p>
        </w:tc>
        <w:tc>
          <w:tcPr>
            <w:tcW w:w="1110" w:type="dxa"/>
          </w:tcPr>
          <w:p w14:paraId="3F2DD8A6" w14:textId="6CA13127" w:rsidR="005E3788" w:rsidRPr="00A60303" w:rsidRDefault="005E3788" w:rsidP="0038210F">
            <w:pPr>
              <w:pStyle w:val="FAATableText"/>
              <w:widowControl w:val="0"/>
              <w:spacing w:line="228" w:lineRule="auto"/>
            </w:pPr>
            <w:r>
              <w:t>11/2019</w:t>
            </w:r>
          </w:p>
        </w:tc>
        <w:tc>
          <w:tcPr>
            <w:tcW w:w="6490" w:type="dxa"/>
          </w:tcPr>
          <w:p w14:paraId="5CDD27F4" w14:textId="760F867B" w:rsidR="005E3788" w:rsidRPr="00A60303" w:rsidRDefault="005E3788" w:rsidP="0038210F">
            <w:pPr>
              <w:pStyle w:val="FAATableText"/>
              <w:widowControl w:val="0"/>
              <w:spacing w:line="228" w:lineRule="auto"/>
            </w:pPr>
            <w:r>
              <w:t>Se modificó el título para reemplazar IFR por el nombre completo.</w:t>
            </w:r>
          </w:p>
        </w:tc>
      </w:tr>
      <w:tr w:rsidR="005E3788" w:rsidRPr="00A60303" w14:paraId="68858270" w14:textId="77777777" w:rsidTr="0004210A">
        <w:tc>
          <w:tcPr>
            <w:tcW w:w="1750" w:type="dxa"/>
          </w:tcPr>
          <w:p w14:paraId="716DB243" w14:textId="31C6FBE2" w:rsidR="005E3788" w:rsidRPr="00A60303" w:rsidRDefault="005E3788" w:rsidP="0038210F">
            <w:pPr>
              <w:pStyle w:val="FAATableText"/>
              <w:widowControl w:val="0"/>
              <w:spacing w:line="228" w:lineRule="auto"/>
            </w:pPr>
            <w:r>
              <w:t>8.8.4.3</w:t>
            </w:r>
          </w:p>
        </w:tc>
        <w:tc>
          <w:tcPr>
            <w:tcW w:w="1110" w:type="dxa"/>
          </w:tcPr>
          <w:p w14:paraId="185CAB41" w14:textId="43B237F6" w:rsidR="005E3788" w:rsidRPr="00A60303" w:rsidRDefault="005E3788" w:rsidP="0038210F">
            <w:pPr>
              <w:pStyle w:val="FAATableText"/>
              <w:widowControl w:val="0"/>
              <w:spacing w:line="228" w:lineRule="auto"/>
            </w:pPr>
            <w:r>
              <w:t>11/2019</w:t>
            </w:r>
          </w:p>
        </w:tc>
        <w:tc>
          <w:tcPr>
            <w:tcW w:w="6490" w:type="dxa"/>
          </w:tcPr>
          <w:p w14:paraId="36229A48" w14:textId="41DB247C" w:rsidR="005E3788" w:rsidRPr="00A60303" w:rsidRDefault="005E3788" w:rsidP="0038210F">
            <w:pPr>
              <w:pStyle w:val="FAATableText"/>
              <w:widowControl w:val="0"/>
              <w:spacing w:line="228" w:lineRule="auto"/>
            </w:pPr>
            <w:r>
              <w:t xml:space="preserve">Se modificó el título para reemplazar IFR por el nombre completo y se modificaron los párrafos con fines aclaratorios. </w:t>
            </w:r>
          </w:p>
        </w:tc>
      </w:tr>
      <w:tr w:rsidR="005E3788" w:rsidRPr="00A60303" w14:paraId="2A51BC47" w14:textId="77777777" w:rsidTr="0004210A">
        <w:tc>
          <w:tcPr>
            <w:tcW w:w="1750" w:type="dxa"/>
          </w:tcPr>
          <w:p w14:paraId="7313FC08" w14:textId="683C2516" w:rsidR="005E3788" w:rsidRPr="00A60303" w:rsidRDefault="005E3788" w:rsidP="0038210F">
            <w:pPr>
              <w:pStyle w:val="FAATableText"/>
              <w:widowControl w:val="0"/>
              <w:spacing w:line="228" w:lineRule="auto"/>
            </w:pPr>
            <w:r>
              <w:t>8.8.4.4</w:t>
            </w:r>
          </w:p>
        </w:tc>
        <w:tc>
          <w:tcPr>
            <w:tcW w:w="1110" w:type="dxa"/>
          </w:tcPr>
          <w:p w14:paraId="60B8C421" w14:textId="057C2B6F" w:rsidR="005E3788" w:rsidRPr="00A60303" w:rsidRDefault="005E3788" w:rsidP="0038210F">
            <w:pPr>
              <w:pStyle w:val="FAATableText"/>
              <w:widowControl w:val="0"/>
              <w:spacing w:line="228" w:lineRule="auto"/>
            </w:pPr>
            <w:r>
              <w:t>11/2019</w:t>
            </w:r>
          </w:p>
        </w:tc>
        <w:tc>
          <w:tcPr>
            <w:tcW w:w="6490" w:type="dxa"/>
          </w:tcPr>
          <w:p w14:paraId="2B48FE55" w14:textId="5D2C8C27" w:rsidR="005E3788" w:rsidRPr="00A60303" w:rsidRDefault="005E3788" w:rsidP="0038210F">
            <w:pPr>
              <w:pStyle w:val="FAATableText"/>
              <w:widowControl w:val="0"/>
              <w:spacing w:line="228" w:lineRule="auto"/>
            </w:pPr>
            <w:r>
              <w:t xml:space="preserve">Se modificó el título para reemplazar IFR por el nombre completo y se modificaron los párrafos con fines aclaratorios. </w:t>
            </w:r>
          </w:p>
        </w:tc>
      </w:tr>
      <w:tr w:rsidR="00EE5C20" w:rsidRPr="00A60303" w14:paraId="44FC05F9" w14:textId="77777777" w:rsidTr="0004210A">
        <w:tc>
          <w:tcPr>
            <w:tcW w:w="1750" w:type="dxa"/>
          </w:tcPr>
          <w:p w14:paraId="44FC05F6" w14:textId="46173758" w:rsidR="00EE5C20" w:rsidRPr="00A60303" w:rsidRDefault="00EE5C20" w:rsidP="0038210F">
            <w:pPr>
              <w:pStyle w:val="FAATableText"/>
              <w:widowControl w:val="0"/>
              <w:spacing w:line="228" w:lineRule="auto"/>
            </w:pPr>
            <w:r>
              <w:t>8.8.4.5</w:t>
            </w:r>
          </w:p>
        </w:tc>
        <w:tc>
          <w:tcPr>
            <w:tcW w:w="1110" w:type="dxa"/>
          </w:tcPr>
          <w:p w14:paraId="44FC05F7" w14:textId="77777777" w:rsidR="00EE5C20" w:rsidRPr="00A60303" w:rsidRDefault="00EE5C20" w:rsidP="0038210F">
            <w:pPr>
              <w:pStyle w:val="FAATableText"/>
              <w:widowControl w:val="0"/>
              <w:spacing w:line="228" w:lineRule="auto"/>
            </w:pPr>
            <w:r>
              <w:t>11/2012</w:t>
            </w:r>
          </w:p>
        </w:tc>
        <w:tc>
          <w:tcPr>
            <w:tcW w:w="6490" w:type="dxa"/>
          </w:tcPr>
          <w:p w14:paraId="44FC05F8" w14:textId="20966E6E" w:rsidR="00EE5C20" w:rsidRPr="00A60303" w:rsidRDefault="00EE5C20" w:rsidP="0038210F">
            <w:pPr>
              <w:pStyle w:val="FAATableText"/>
              <w:widowControl w:val="0"/>
              <w:spacing w:line="228" w:lineRule="auto"/>
            </w:pPr>
            <w:r>
              <w:t>Se añadieron las medidas en millas terrestres en el inciso (a)(2).</w:t>
            </w:r>
          </w:p>
        </w:tc>
      </w:tr>
      <w:tr w:rsidR="005E3788" w:rsidRPr="00A60303" w14:paraId="14835EEE" w14:textId="77777777" w:rsidTr="0004210A">
        <w:tc>
          <w:tcPr>
            <w:tcW w:w="1750" w:type="dxa"/>
          </w:tcPr>
          <w:p w14:paraId="7A141E5B" w14:textId="42736F7A" w:rsidR="005E3788" w:rsidRPr="00A60303" w:rsidRDefault="005E3788" w:rsidP="0038210F">
            <w:pPr>
              <w:pStyle w:val="FAATableText"/>
              <w:widowControl w:val="0"/>
              <w:spacing w:line="228" w:lineRule="auto"/>
            </w:pPr>
            <w:r>
              <w:t>8.8.4.5</w:t>
            </w:r>
          </w:p>
        </w:tc>
        <w:tc>
          <w:tcPr>
            <w:tcW w:w="1110" w:type="dxa"/>
          </w:tcPr>
          <w:p w14:paraId="70DD9074" w14:textId="38239F7A" w:rsidR="005E3788" w:rsidRPr="00A60303" w:rsidRDefault="005E3788" w:rsidP="0038210F">
            <w:pPr>
              <w:pStyle w:val="FAATableText"/>
              <w:widowControl w:val="0"/>
              <w:spacing w:line="228" w:lineRule="auto"/>
            </w:pPr>
            <w:r>
              <w:t>11/2019</w:t>
            </w:r>
          </w:p>
        </w:tc>
        <w:tc>
          <w:tcPr>
            <w:tcW w:w="6490" w:type="dxa"/>
          </w:tcPr>
          <w:p w14:paraId="7EFB94AB" w14:textId="7C2E9DA4" w:rsidR="005E3788" w:rsidRPr="00A60303" w:rsidRDefault="005E3788" w:rsidP="0038210F">
            <w:pPr>
              <w:pStyle w:val="FAATableText"/>
              <w:widowControl w:val="0"/>
              <w:spacing w:line="228" w:lineRule="auto"/>
            </w:pPr>
            <w:r>
              <w:t xml:space="preserve">Se modificó el título para reemplazar IFR por el nombre completo y se modificaron los párrafos con fines aclaratorios. </w:t>
            </w:r>
          </w:p>
        </w:tc>
      </w:tr>
      <w:tr w:rsidR="00EE5C20" w:rsidRPr="00A60303" w14:paraId="44FC05FD" w14:textId="77777777" w:rsidTr="0004210A">
        <w:tc>
          <w:tcPr>
            <w:tcW w:w="1750" w:type="dxa"/>
          </w:tcPr>
          <w:p w14:paraId="44FC05FA" w14:textId="18CA366B" w:rsidR="00EE5C20" w:rsidRPr="00A60303" w:rsidRDefault="00EE5C20" w:rsidP="0038210F">
            <w:pPr>
              <w:pStyle w:val="FAATableText"/>
              <w:widowControl w:val="0"/>
              <w:spacing w:line="228" w:lineRule="auto"/>
            </w:pPr>
            <w:r>
              <w:t>8.8.4.6</w:t>
            </w:r>
          </w:p>
        </w:tc>
        <w:tc>
          <w:tcPr>
            <w:tcW w:w="1110" w:type="dxa"/>
          </w:tcPr>
          <w:p w14:paraId="44FC05FB" w14:textId="77777777" w:rsidR="00EE5C20" w:rsidRPr="00A60303" w:rsidRDefault="00EE5C20" w:rsidP="0038210F">
            <w:pPr>
              <w:pStyle w:val="FAATableText"/>
              <w:widowControl w:val="0"/>
              <w:spacing w:line="228" w:lineRule="auto"/>
            </w:pPr>
            <w:r>
              <w:t>11/2012</w:t>
            </w:r>
          </w:p>
        </w:tc>
        <w:tc>
          <w:tcPr>
            <w:tcW w:w="6490" w:type="dxa"/>
          </w:tcPr>
          <w:p w14:paraId="44FC05FC" w14:textId="7AF15EAE" w:rsidR="00EE5C20" w:rsidRPr="00A60303" w:rsidRDefault="00EE5C20" w:rsidP="0038210F">
            <w:pPr>
              <w:pStyle w:val="FAATableText"/>
              <w:widowControl w:val="0"/>
              <w:spacing w:line="228" w:lineRule="auto"/>
            </w:pPr>
            <w:r>
              <w:t>Se añadieron las medidas en metros.</w:t>
            </w:r>
          </w:p>
        </w:tc>
      </w:tr>
      <w:tr w:rsidR="005E3788" w:rsidRPr="00A60303" w14:paraId="7977F13A" w14:textId="77777777" w:rsidTr="0004210A">
        <w:tc>
          <w:tcPr>
            <w:tcW w:w="1750" w:type="dxa"/>
          </w:tcPr>
          <w:p w14:paraId="275234E1" w14:textId="26A75A4C" w:rsidR="005E3788" w:rsidRPr="00A60303" w:rsidRDefault="005E3788" w:rsidP="0038210F">
            <w:pPr>
              <w:pStyle w:val="FAATableText"/>
              <w:widowControl w:val="0"/>
              <w:spacing w:line="228" w:lineRule="auto"/>
            </w:pPr>
            <w:r>
              <w:t>8.8.4.6</w:t>
            </w:r>
          </w:p>
        </w:tc>
        <w:tc>
          <w:tcPr>
            <w:tcW w:w="1110" w:type="dxa"/>
          </w:tcPr>
          <w:p w14:paraId="17C36DF0" w14:textId="0857CD4F" w:rsidR="005E3788" w:rsidRPr="00A60303" w:rsidRDefault="005E3788" w:rsidP="0038210F">
            <w:pPr>
              <w:pStyle w:val="FAATableText"/>
              <w:widowControl w:val="0"/>
              <w:spacing w:line="228" w:lineRule="auto"/>
            </w:pPr>
            <w:r>
              <w:t>11/2019</w:t>
            </w:r>
          </w:p>
        </w:tc>
        <w:tc>
          <w:tcPr>
            <w:tcW w:w="6490" w:type="dxa"/>
          </w:tcPr>
          <w:p w14:paraId="3F5D4DA1" w14:textId="23628E79" w:rsidR="005E3788" w:rsidRPr="00A60303" w:rsidRDefault="005E3788" w:rsidP="0038210F">
            <w:pPr>
              <w:pStyle w:val="FAATableText"/>
              <w:widowControl w:val="0"/>
              <w:spacing w:line="228" w:lineRule="auto"/>
            </w:pPr>
            <w:r>
              <w:t>Se modificaron las notas para incluir el nombre completo “manual de vuelo de la aeronave”.</w:t>
            </w:r>
          </w:p>
        </w:tc>
      </w:tr>
      <w:tr w:rsidR="00EE5C20" w:rsidRPr="00A60303" w14:paraId="44FC0601" w14:textId="77777777" w:rsidTr="0004210A">
        <w:tc>
          <w:tcPr>
            <w:tcW w:w="1750" w:type="dxa"/>
          </w:tcPr>
          <w:p w14:paraId="44FC05FE" w14:textId="50878B21" w:rsidR="00EE5C20" w:rsidRPr="00A60303" w:rsidRDefault="00EE5C20" w:rsidP="0038210F">
            <w:pPr>
              <w:pStyle w:val="FAATableText"/>
              <w:widowControl w:val="0"/>
              <w:spacing w:line="228" w:lineRule="auto"/>
            </w:pPr>
            <w:r>
              <w:t>8.8.4.7(c) y (d)</w:t>
            </w:r>
          </w:p>
        </w:tc>
        <w:tc>
          <w:tcPr>
            <w:tcW w:w="1110" w:type="dxa"/>
          </w:tcPr>
          <w:p w14:paraId="44FC05FF" w14:textId="465F26B6" w:rsidR="00EE5C20" w:rsidRPr="00A60303" w:rsidRDefault="00EE5C20" w:rsidP="0038210F">
            <w:pPr>
              <w:pStyle w:val="FAATableText"/>
              <w:widowControl w:val="0"/>
              <w:spacing w:line="228" w:lineRule="auto"/>
            </w:pPr>
            <w:r>
              <w:t>8/2006</w:t>
            </w:r>
          </w:p>
        </w:tc>
        <w:tc>
          <w:tcPr>
            <w:tcW w:w="6490" w:type="dxa"/>
          </w:tcPr>
          <w:p w14:paraId="44FC0600" w14:textId="48C88AF4" w:rsidR="00EE5C20" w:rsidRPr="00A60303" w:rsidRDefault="00EE5C20" w:rsidP="0038210F">
            <w:pPr>
              <w:pStyle w:val="FAATableText"/>
              <w:widowControl w:val="0"/>
              <w:spacing w:line="228" w:lineRule="auto"/>
            </w:pPr>
            <w:r>
              <w:t>Inciso nuevo.</w:t>
            </w:r>
          </w:p>
        </w:tc>
      </w:tr>
      <w:tr w:rsidR="00EE5C20" w:rsidRPr="00A60303" w14:paraId="44FC0605" w14:textId="77777777" w:rsidTr="0004210A">
        <w:tc>
          <w:tcPr>
            <w:tcW w:w="1750" w:type="dxa"/>
          </w:tcPr>
          <w:p w14:paraId="44FC0602" w14:textId="5DEC2EB4" w:rsidR="00EE5C20" w:rsidRPr="00A60303" w:rsidRDefault="00EE5C20" w:rsidP="0038210F">
            <w:pPr>
              <w:pStyle w:val="FAATableText"/>
              <w:widowControl w:val="0"/>
              <w:spacing w:line="228" w:lineRule="auto"/>
            </w:pPr>
            <w:r>
              <w:t>8.8.4.7</w:t>
            </w:r>
          </w:p>
        </w:tc>
        <w:tc>
          <w:tcPr>
            <w:tcW w:w="1110" w:type="dxa"/>
          </w:tcPr>
          <w:p w14:paraId="44FC0603" w14:textId="77777777" w:rsidR="00EE5C20" w:rsidRPr="00A60303" w:rsidRDefault="00EE5C20" w:rsidP="0038210F">
            <w:pPr>
              <w:pStyle w:val="FAATableText"/>
              <w:widowControl w:val="0"/>
              <w:spacing w:line="228" w:lineRule="auto"/>
            </w:pPr>
            <w:r>
              <w:t>11/2012</w:t>
            </w:r>
          </w:p>
        </w:tc>
        <w:tc>
          <w:tcPr>
            <w:tcW w:w="6490" w:type="dxa"/>
          </w:tcPr>
          <w:p w14:paraId="44FC0604" w14:textId="2ADC3BBB" w:rsidR="00EE5C20" w:rsidRPr="00A60303" w:rsidRDefault="00EE5C20" w:rsidP="0038210F">
            <w:pPr>
              <w:pStyle w:val="FAATableText"/>
              <w:widowControl w:val="0"/>
              <w:spacing w:line="228" w:lineRule="auto"/>
            </w:pPr>
            <w:r>
              <w:t>Se modificó la redacción del texto en (c) y la nota.</w:t>
            </w:r>
          </w:p>
        </w:tc>
      </w:tr>
      <w:tr w:rsidR="005E3788" w:rsidRPr="00A60303" w14:paraId="0EBCEE4E" w14:textId="77777777" w:rsidTr="0004210A">
        <w:tc>
          <w:tcPr>
            <w:tcW w:w="1750" w:type="dxa"/>
          </w:tcPr>
          <w:p w14:paraId="30F8F9FD" w14:textId="36B83046" w:rsidR="005E3788" w:rsidRPr="00A60303" w:rsidRDefault="005E3788" w:rsidP="0038210F">
            <w:pPr>
              <w:pStyle w:val="FAATableText"/>
              <w:widowControl w:val="0"/>
              <w:spacing w:line="228" w:lineRule="auto"/>
            </w:pPr>
            <w:r>
              <w:t>8.8.4.7</w:t>
            </w:r>
          </w:p>
        </w:tc>
        <w:tc>
          <w:tcPr>
            <w:tcW w:w="1110" w:type="dxa"/>
          </w:tcPr>
          <w:p w14:paraId="5A9B2677" w14:textId="3CC0C144" w:rsidR="005E3788" w:rsidRPr="00A60303" w:rsidRDefault="005E3788" w:rsidP="0038210F">
            <w:pPr>
              <w:pStyle w:val="FAATableText"/>
              <w:widowControl w:val="0"/>
              <w:spacing w:line="228" w:lineRule="auto"/>
            </w:pPr>
            <w:r>
              <w:t>11/2019</w:t>
            </w:r>
          </w:p>
        </w:tc>
        <w:tc>
          <w:tcPr>
            <w:tcW w:w="6490" w:type="dxa"/>
          </w:tcPr>
          <w:p w14:paraId="0D1F8EFB" w14:textId="06B04CCB" w:rsidR="005E3788" w:rsidRPr="00A60303" w:rsidRDefault="005E3788" w:rsidP="0038210F">
            <w:pPr>
              <w:pStyle w:val="FAATableText"/>
              <w:widowControl w:val="0"/>
              <w:spacing w:line="228" w:lineRule="auto"/>
            </w:pPr>
            <w:r>
              <w:t xml:space="preserve">Se modificó el título para reemplazar IFR por el nombre completo y se modificaron los párrafos con fines aclaratorios. </w:t>
            </w:r>
          </w:p>
        </w:tc>
      </w:tr>
      <w:tr w:rsidR="00EE5C20" w:rsidRPr="00A60303" w14:paraId="44FC0609" w14:textId="77777777" w:rsidTr="0004210A">
        <w:tc>
          <w:tcPr>
            <w:tcW w:w="1750" w:type="dxa"/>
          </w:tcPr>
          <w:p w14:paraId="44FC0606" w14:textId="4D1B496A" w:rsidR="00EE5C20" w:rsidRPr="00A60303" w:rsidRDefault="00EE5C20" w:rsidP="0038210F">
            <w:pPr>
              <w:pStyle w:val="FAATableText"/>
              <w:widowControl w:val="0"/>
              <w:spacing w:line="228" w:lineRule="auto"/>
            </w:pPr>
            <w:r>
              <w:t>8.8.4.8</w:t>
            </w:r>
          </w:p>
        </w:tc>
        <w:tc>
          <w:tcPr>
            <w:tcW w:w="1110" w:type="dxa"/>
          </w:tcPr>
          <w:p w14:paraId="44FC0607" w14:textId="4B5CFE37" w:rsidR="00EE5C20" w:rsidRPr="00A60303" w:rsidRDefault="00EE5C20" w:rsidP="0038210F">
            <w:pPr>
              <w:pStyle w:val="FAATableText"/>
              <w:widowControl w:val="0"/>
              <w:spacing w:line="228" w:lineRule="auto"/>
            </w:pPr>
            <w:r>
              <w:t>8/2006</w:t>
            </w:r>
          </w:p>
        </w:tc>
        <w:tc>
          <w:tcPr>
            <w:tcW w:w="6490" w:type="dxa"/>
          </w:tcPr>
          <w:p w14:paraId="44FC0608" w14:textId="7BEA167F" w:rsidR="00EE5C20" w:rsidRPr="00A60303" w:rsidRDefault="00EE5C20" w:rsidP="0038210F">
            <w:pPr>
              <w:pStyle w:val="FAATableText"/>
              <w:widowControl w:val="0"/>
              <w:spacing w:line="228" w:lineRule="auto"/>
            </w:pPr>
            <w:r>
              <w:t>Se modificó la sección debido a un cambio en el Anexo de la OACI.</w:t>
            </w:r>
          </w:p>
        </w:tc>
      </w:tr>
      <w:tr w:rsidR="005E3788" w:rsidRPr="00A60303" w14:paraId="1DC30B3B" w14:textId="77777777" w:rsidTr="0004210A">
        <w:tc>
          <w:tcPr>
            <w:tcW w:w="1750" w:type="dxa"/>
          </w:tcPr>
          <w:p w14:paraId="2B5A9C5C" w14:textId="73A8E5BB" w:rsidR="005E3788" w:rsidRPr="00A60303" w:rsidRDefault="005E3788" w:rsidP="0038210F">
            <w:pPr>
              <w:pStyle w:val="FAATableText"/>
              <w:widowControl w:val="0"/>
              <w:spacing w:line="228" w:lineRule="auto"/>
            </w:pPr>
            <w:r>
              <w:t>8.8.4.8</w:t>
            </w:r>
          </w:p>
        </w:tc>
        <w:tc>
          <w:tcPr>
            <w:tcW w:w="1110" w:type="dxa"/>
          </w:tcPr>
          <w:p w14:paraId="4E2D2D2B" w14:textId="2865BE33" w:rsidR="005E3788" w:rsidRPr="00A60303" w:rsidRDefault="005E3788" w:rsidP="0038210F">
            <w:pPr>
              <w:pStyle w:val="FAATableText"/>
              <w:widowControl w:val="0"/>
              <w:spacing w:line="228" w:lineRule="auto"/>
            </w:pPr>
            <w:r>
              <w:t>11/2019</w:t>
            </w:r>
          </w:p>
        </w:tc>
        <w:tc>
          <w:tcPr>
            <w:tcW w:w="6490" w:type="dxa"/>
          </w:tcPr>
          <w:p w14:paraId="362AA9DB" w14:textId="3F437A5A" w:rsidR="005E3788" w:rsidRPr="00A60303" w:rsidRDefault="005E3788" w:rsidP="0038210F">
            <w:pPr>
              <w:pStyle w:val="FAATableText"/>
              <w:widowControl w:val="0"/>
              <w:spacing w:line="228" w:lineRule="auto"/>
            </w:pPr>
            <w:r>
              <w:t xml:space="preserve">Se modificó el título para reemplazar IFR por el nombre completo y se modificaron los párrafos con fines aclaratorios. </w:t>
            </w:r>
          </w:p>
        </w:tc>
      </w:tr>
      <w:tr w:rsidR="005E3788" w:rsidRPr="00A60303" w14:paraId="1E6658FF" w14:textId="77777777" w:rsidTr="0004210A">
        <w:tc>
          <w:tcPr>
            <w:tcW w:w="1750" w:type="dxa"/>
          </w:tcPr>
          <w:p w14:paraId="4E170D4F" w14:textId="2E4D4CFE" w:rsidR="005E3788" w:rsidRPr="00A60303" w:rsidRDefault="005E3788" w:rsidP="0038210F">
            <w:pPr>
              <w:pStyle w:val="FAATableText"/>
              <w:widowControl w:val="0"/>
              <w:spacing w:line="228" w:lineRule="auto"/>
            </w:pPr>
            <w:r>
              <w:t>8.8.4.9</w:t>
            </w:r>
          </w:p>
        </w:tc>
        <w:tc>
          <w:tcPr>
            <w:tcW w:w="1110" w:type="dxa"/>
          </w:tcPr>
          <w:p w14:paraId="6566729A" w14:textId="3F010F85" w:rsidR="005E3788" w:rsidRPr="00A60303" w:rsidRDefault="005E3788" w:rsidP="0038210F">
            <w:pPr>
              <w:pStyle w:val="FAATableText"/>
              <w:widowControl w:val="0"/>
              <w:spacing w:line="228" w:lineRule="auto"/>
            </w:pPr>
            <w:r>
              <w:t>11/2019</w:t>
            </w:r>
          </w:p>
        </w:tc>
        <w:tc>
          <w:tcPr>
            <w:tcW w:w="6490" w:type="dxa"/>
          </w:tcPr>
          <w:p w14:paraId="26477528" w14:textId="1AB99D5F" w:rsidR="005E3788" w:rsidRPr="00A60303" w:rsidRDefault="005E3788" w:rsidP="0038210F">
            <w:pPr>
              <w:pStyle w:val="FAATableText"/>
              <w:widowControl w:val="0"/>
              <w:spacing w:line="228" w:lineRule="auto"/>
            </w:pPr>
            <w:r>
              <w:t>Se modificó el título para reemplazar IFR por el nombre completo.</w:t>
            </w:r>
          </w:p>
        </w:tc>
      </w:tr>
      <w:tr w:rsidR="005E3788" w:rsidRPr="00A60303" w14:paraId="3686A01A" w14:textId="77777777" w:rsidTr="0004210A">
        <w:tc>
          <w:tcPr>
            <w:tcW w:w="1750" w:type="dxa"/>
          </w:tcPr>
          <w:p w14:paraId="1629CAD1" w14:textId="4549205D" w:rsidR="005E3788" w:rsidRPr="00A60303" w:rsidRDefault="005E3788" w:rsidP="0038210F">
            <w:pPr>
              <w:pStyle w:val="FAATableText"/>
              <w:widowControl w:val="0"/>
              <w:spacing w:line="228" w:lineRule="auto"/>
            </w:pPr>
            <w:r>
              <w:t>8.8.4.10</w:t>
            </w:r>
          </w:p>
        </w:tc>
        <w:tc>
          <w:tcPr>
            <w:tcW w:w="1110" w:type="dxa"/>
          </w:tcPr>
          <w:p w14:paraId="5C567FD4" w14:textId="7D8A817F" w:rsidR="005E3788" w:rsidRPr="00A60303" w:rsidRDefault="005E3788" w:rsidP="0038210F">
            <w:pPr>
              <w:pStyle w:val="FAATableText"/>
              <w:widowControl w:val="0"/>
              <w:spacing w:line="228" w:lineRule="auto"/>
            </w:pPr>
            <w:r>
              <w:t>11/2019</w:t>
            </w:r>
          </w:p>
        </w:tc>
        <w:tc>
          <w:tcPr>
            <w:tcW w:w="6490" w:type="dxa"/>
          </w:tcPr>
          <w:p w14:paraId="7D72C1ED" w14:textId="5DD714B6" w:rsidR="005E3788" w:rsidRPr="00A60303" w:rsidRDefault="005E3788" w:rsidP="0038210F">
            <w:pPr>
              <w:pStyle w:val="FAATableText"/>
              <w:widowControl w:val="0"/>
              <w:spacing w:line="228" w:lineRule="auto"/>
            </w:pPr>
            <w:r>
              <w:t>Se modificó el título para reemplazar IFR por el nombre completo.</w:t>
            </w:r>
          </w:p>
        </w:tc>
      </w:tr>
      <w:tr w:rsidR="005E3788" w:rsidRPr="00A60303" w14:paraId="73FF1FE0" w14:textId="77777777" w:rsidTr="0004210A">
        <w:tc>
          <w:tcPr>
            <w:tcW w:w="1750" w:type="dxa"/>
          </w:tcPr>
          <w:p w14:paraId="7E19CA66" w14:textId="4B4321FC" w:rsidR="005E3788" w:rsidRPr="00A60303" w:rsidRDefault="005E3788" w:rsidP="0038210F">
            <w:pPr>
              <w:pStyle w:val="FAATableText"/>
              <w:widowControl w:val="0"/>
              <w:spacing w:line="228" w:lineRule="auto"/>
            </w:pPr>
            <w:r>
              <w:t>8.8.4.11</w:t>
            </w:r>
          </w:p>
        </w:tc>
        <w:tc>
          <w:tcPr>
            <w:tcW w:w="1110" w:type="dxa"/>
          </w:tcPr>
          <w:p w14:paraId="3E76AF27" w14:textId="6E596C33" w:rsidR="005E3788" w:rsidRPr="00A60303" w:rsidRDefault="005E3788" w:rsidP="0038210F">
            <w:pPr>
              <w:pStyle w:val="FAATableText"/>
              <w:widowControl w:val="0"/>
              <w:spacing w:line="228" w:lineRule="auto"/>
            </w:pPr>
            <w:r>
              <w:t>11/2019</w:t>
            </w:r>
          </w:p>
        </w:tc>
        <w:tc>
          <w:tcPr>
            <w:tcW w:w="6490" w:type="dxa"/>
          </w:tcPr>
          <w:p w14:paraId="6A2A4DFF" w14:textId="1F4263BC" w:rsidR="005E3788" w:rsidRPr="00A60303" w:rsidRDefault="005E3788" w:rsidP="0038210F">
            <w:pPr>
              <w:pStyle w:val="FAATableText"/>
              <w:widowControl w:val="0"/>
              <w:spacing w:line="228" w:lineRule="auto"/>
            </w:pPr>
            <w:r>
              <w:t>Se modificó el título para reemplazar IFR por el nombre completo.</w:t>
            </w:r>
          </w:p>
        </w:tc>
      </w:tr>
      <w:tr w:rsidR="00EE5C20" w:rsidRPr="00A60303" w14:paraId="44FC060D" w14:textId="77777777" w:rsidTr="0004210A">
        <w:tc>
          <w:tcPr>
            <w:tcW w:w="1750" w:type="dxa"/>
          </w:tcPr>
          <w:p w14:paraId="44FC060A" w14:textId="7E34993D" w:rsidR="00EE5C20" w:rsidRPr="00A60303" w:rsidRDefault="00EE5C20" w:rsidP="0038210F">
            <w:pPr>
              <w:pStyle w:val="FAATableText"/>
              <w:widowControl w:val="0"/>
              <w:spacing w:line="228" w:lineRule="auto"/>
            </w:pPr>
            <w:r>
              <w:t>8.8.4.12</w:t>
            </w:r>
          </w:p>
        </w:tc>
        <w:tc>
          <w:tcPr>
            <w:tcW w:w="1110" w:type="dxa"/>
          </w:tcPr>
          <w:p w14:paraId="44FC060B" w14:textId="4991659D" w:rsidR="00EE5C20" w:rsidRPr="00A60303" w:rsidRDefault="00EE5C20" w:rsidP="0038210F">
            <w:pPr>
              <w:pStyle w:val="FAATableText"/>
              <w:widowControl w:val="0"/>
              <w:spacing w:line="228" w:lineRule="auto"/>
            </w:pPr>
            <w:r>
              <w:t>8/2006</w:t>
            </w:r>
          </w:p>
        </w:tc>
        <w:tc>
          <w:tcPr>
            <w:tcW w:w="6490" w:type="dxa"/>
          </w:tcPr>
          <w:p w14:paraId="44FC060C" w14:textId="56AA006A" w:rsidR="00EE5C20" w:rsidRPr="00A60303" w:rsidRDefault="00EE5C20" w:rsidP="0038210F">
            <w:pPr>
              <w:pStyle w:val="FAATableText"/>
              <w:widowControl w:val="0"/>
              <w:spacing w:line="228" w:lineRule="auto"/>
            </w:pPr>
            <w:r>
              <w:t xml:space="preserve">Se añadió </w:t>
            </w:r>
            <w:r w:rsidR="00736F26">
              <w:t xml:space="preserve">el </w:t>
            </w:r>
            <w:r>
              <w:t>párrafo (a) nuevo y el párrafo (a) original pasó a ser (b).</w:t>
            </w:r>
          </w:p>
        </w:tc>
      </w:tr>
      <w:tr w:rsidR="005E3788" w:rsidRPr="00A60303" w14:paraId="54B65789" w14:textId="77777777" w:rsidTr="0004210A">
        <w:tc>
          <w:tcPr>
            <w:tcW w:w="1750" w:type="dxa"/>
          </w:tcPr>
          <w:p w14:paraId="37A64F20" w14:textId="7F3D1960" w:rsidR="005E3788" w:rsidRPr="00A60303" w:rsidRDefault="005E3788" w:rsidP="0038210F">
            <w:pPr>
              <w:pStyle w:val="FAATableText"/>
              <w:widowControl w:val="0"/>
              <w:spacing w:line="228" w:lineRule="auto"/>
            </w:pPr>
            <w:r>
              <w:t>8.8.4.12</w:t>
            </w:r>
          </w:p>
        </w:tc>
        <w:tc>
          <w:tcPr>
            <w:tcW w:w="1110" w:type="dxa"/>
          </w:tcPr>
          <w:p w14:paraId="02364A9B" w14:textId="7EFB718F" w:rsidR="005E3788" w:rsidRPr="00A60303" w:rsidRDefault="005E3788" w:rsidP="0038210F">
            <w:pPr>
              <w:pStyle w:val="FAATableText"/>
              <w:widowControl w:val="0"/>
              <w:spacing w:line="228" w:lineRule="auto"/>
            </w:pPr>
            <w:r>
              <w:t>11/2019</w:t>
            </w:r>
          </w:p>
        </w:tc>
        <w:tc>
          <w:tcPr>
            <w:tcW w:w="6490" w:type="dxa"/>
          </w:tcPr>
          <w:p w14:paraId="77D8D6D3" w14:textId="50F8E010" w:rsidR="005E3788" w:rsidRPr="00A60303" w:rsidRDefault="005E3788" w:rsidP="0038210F">
            <w:pPr>
              <w:pStyle w:val="FAATableText"/>
              <w:widowControl w:val="0"/>
              <w:spacing w:line="228" w:lineRule="auto"/>
            </w:pPr>
            <w:r>
              <w:t xml:space="preserve">Se modificó el título para reemplazar IFR por el nombre completo; se abrevió </w:t>
            </w:r>
            <w:r>
              <w:lastRenderedPageBreak/>
              <w:t>“procedimiento de aproximación por instrumentos”.</w:t>
            </w:r>
          </w:p>
        </w:tc>
      </w:tr>
      <w:tr w:rsidR="00EE5C20" w:rsidRPr="00A60303" w14:paraId="44FC0611" w14:textId="77777777" w:rsidTr="0004210A">
        <w:tc>
          <w:tcPr>
            <w:tcW w:w="1750" w:type="dxa"/>
          </w:tcPr>
          <w:p w14:paraId="44FC060E" w14:textId="4FD87996" w:rsidR="00EE5C20" w:rsidRPr="00A60303" w:rsidRDefault="00EE5C20" w:rsidP="0038210F">
            <w:pPr>
              <w:pStyle w:val="FAATableText"/>
              <w:widowControl w:val="0"/>
              <w:spacing w:line="228" w:lineRule="auto"/>
            </w:pPr>
            <w:r>
              <w:lastRenderedPageBreak/>
              <w:t>8.8.4.13</w:t>
            </w:r>
          </w:p>
        </w:tc>
        <w:tc>
          <w:tcPr>
            <w:tcW w:w="1110" w:type="dxa"/>
          </w:tcPr>
          <w:p w14:paraId="44FC060F" w14:textId="31884921" w:rsidR="00EE5C20" w:rsidRPr="00A60303" w:rsidRDefault="00EE5C20" w:rsidP="0038210F">
            <w:pPr>
              <w:pStyle w:val="FAATableText"/>
              <w:widowControl w:val="0"/>
              <w:spacing w:line="228" w:lineRule="auto"/>
            </w:pPr>
            <w:r>
              <w:t>11/2013</w:t>
            </w:r>
          </w:p>
        </w:tc>
        <w:tc>
          <w:tcPr>
            <w:tcW w:w="6490" w:type="dxa"/>
          </w:tcPr>
          <w:p w14:paraId="44FC0610" w14:textId="259AA6C7" w:rsidR="00EE5C20" w:rsidRPr="00A60303" w:rsidRDefault="00EE5C20" w:rsidP="0038210F">
            <w:pPr>
              <w:pStyle w:val="FAATableText"/>
              <w:widowControl w:val="0"/>
              <w:spacing w:line="228" w:lineRule="auto"/>
            </w:pPr>
            <w:r>
              <w:t>Se modificó (a) y se añadieron las notas 2 y 3.</w:t>
            </w:r>
          </w:p>
        </w:tc>
      </w:tr>
      <w:tr w:rsidR="005E3788" w:rsidRPr="00A60303" w14:paraId="0F11D6C4" w14:textId="77777777" w:rsidTr="0004210A">
        <w:tc>
          <w:tcPr>
            <w:tcW w:w="1750" w:type="dxa"/>
          </w:tcPr>
          <w:p w14:paraId="2C4335EB" w14:textId="1EAE3E90" w:rsidR="005E3788" w:rsidRPr="00A60303" w:rsidRDefault="005E3788" w:rsidP="0038210F">
            <w:pPr>
              <w:pStyle w:val="FAATableText"/>
              <w:widowControl w:val="0"/>
              <w:spacing w:line="228" w:lineRule="auto"/>
            </w:pPr>
            <w:r>
              <w:t>8.8.4.13</w:t>
            </w:r>
          </w:p>
        </w:tc>
        <w:tc>
          <w:tcPr>
            <w:tcW w:w="1110" w:type="dxa"/>
          </w:tcPr>
          <w:p w14:paraId="29783CA2" w14:textId="4C4C4567" w:rsidR="005E3788" w:rsidRPr="00A60303" w:rsidRDefault="005E3788" w:rsidP="0038210F">
            <w:pPr>
              <w:pStyle w:val="FAATableText"/>
              <w:widowControl w:val="0"/>
              <w:spacing w:line="228" w:lineRule="auto"/>
            </w:pPr>
            <w:r>
              <w:t>11/2019</w:t>
            </w:r>
          </w:p>
        </w:tc>
        <w:tc>
          <w:tcPr>
            <w:tcW w:w="6490" w:type="dxa"/>
          </w:tcPr>
          <w:p w14:paraId="04BAD88A" w14:textId="474624F3" w:rsidR="005E3788" w:rsidRPr="00A60303" w:rsidRDefault="005E3788" w:rsidP="0038210F">
            <w:pPr>
              <w:pStyle w:val="FAATableText"/>
              <w:widowControl w:val="0"/>
              <w:spacing w:line="228" w:lineRule="auto"/>
            </w:pPr>
            <w:r>
              <w:t xml:space="preserve">Se modificó el párrafo (d) y las notas 4 y 5 debido a una enmienda de la OACI y se modificaron los párrafos con fines aclaratorios. </w:t>
            </w:r>
          </w:p>
        </w:tc>
      </w:tr>
      <w:tr w:rsidR="005E3788" w:rsidRPr="00A60303" w14:paraId="2FD230FB" w14:textId="77777777" w:rsidTr="0004210A">
        <w:tc>
          <w:tcPr>
            <w:tcW w:w="1750" w:type="dxa"/>
          </w:tcPr>
          <w:p w14:paraId="63856996" w14:textId="104D1E77" w:rsidR="005E3788" w:rsidRPr="00A60303" w:rsidRDefault="005E3788" w:rsidP="0038210F">
            <w:pPr>
              <w:pStyle w:val="FAATableText"/>
              <w:widowControl w:val="0"/>
              <w:spacing w:line="228" w:lineRule="auto"/>
            </w:pPr>
            <w:r>
              <w:t>8.8.4.14</w:t>
            </w:r>
          </w:p>
        </w:tc>
        <w:tc>
          <w:tcPr>
            <w:tcW w:w="1110" w:type="dxa"/>
          </w:tcPr>
          <w:p w14:paraId="103088D8" w14:textId="14AEFB7F" w:rsidR="005E3788" w:rsidRPr="00A60303" w:rsidRDefault="005E3788" w:rsidP="0038210F">
            <w:pPr>
              <w:pStyle w:val="FAATableText"/>
              <w:widowControl w:val="0"/>
              <w:spacing w:line="228" w:lineRule="auto"/>
            </w:pPr>
            <w:r>
              <w:t>11/2019</w:t>
            </w:r>
          </w:p>
        </w:tc>
        <w:tc>
          <w:tcPr>
            <w:tcW w:w="6490" w:type="dxa"/>
          </w:tcPr>
          <w:p w14:paraId="30FE88C8" w14:textId="6F1EEBE8" w:rsidR="005E3788" w:rsidRPr="00A60303" w:rsidRDefault="005E3788" w:rsidP="0038210F">
            <w:pPr>
              <w:pStyle w:val="FAATableText"/>
              <w:widowControl w:val="0"/>
              <w:spacing w:line="228" w:lineRule="auto"/>
            </w:pPr>
            <w:r>
              <w:t>Se abrevió “procedimiento de aproximación por instrumentos”.</w:t>
            </w:r>
          </w:p>
        </w:tc>
      </w:tr>
      <w:tr w:rsidR="00EE5C20" w:rsidRPr="00A60303" w14:paraId="44FC0615" w14:textId="77777777" w:rsidTr="0004210A">
        <w:tc>
          <w:tcPr>
            <w:tcW w:w="1750" w:type="dxa"/>
          </w:tcPr>
          <w:p w14:paraId="44FC0612" w14:textId="495572D4" w:rsidR="00EE5C20" w:rsidRPr="00A60303" w:rsidRDefault="00EE5C20" w:rsidP="0038210F">
            <w:pPr>
              <w:pStyle w:val="FAATableText"/>
              <w:widowControl w:val="0"/>
              <w:spacing w:line="228" w:lineRule="auto"/>
            </w:pPr>
            <w:r>
              <w:t>8.8.4.15(a)(3)</w:t>
            </w:r>
          </w:p>
        </w:tc>
        <w:tc>
          <w:tcPr>
            <w:tcW w:w="1110" w:type="dxa"/>
          </w:tcPr>
          <w:p w14:paraId="44FC0613" w14:textId="69F40582" w:rsidR="00EE5C20" w:rsidRPr="00A60303" w:rsidRDefault="00EE5C20" w:rsidP="0038210F">
            <w:pPr>
              <w:pStyle w:val="FAATableText"/>
              <w:widowControl w:val="0"/>
              <w:spacing w:line="228" w:lineRule="auto"/>
            </w:pPr>
            <w:r>
              <w:t>11/2004</w:t>
            </w:r>
          </w:p>
        </w:tc>
        <w:tc>
          <w:tcPr>
            <w:tcW w:w="6490" w:type="dxa"/>
          </w:tcPr>
          <w:p w14:paraId="44FC0614" w14:textId="2E95F143" w:rsidR="00EE5C20" w:rsidRPr="00A60303" w:rsidRDefault="00EE5C20" w:rsidP="0038210F">
            <w:pPr>
              <w:pStyle w:val="FAATableText"/>
              <w:widowControl w:val="0"/>
              <w:spacing w:line="228" w:lineRule="auto"/>
            </w:pPr>
            <w:r>
              <w:t>Se añadió “notificada” y o el RVR de control sea superior al mínimo especificado”.</w:t>
            </w:r>
          </w:p>
        </w:tc>
      </w:tr>
      <w:tr w:rsidR="00EE5C20" w:rsidRPr="00A60303" w14:paraId="44FC0619" w14:textId="77777777" w:rsidTr="0004210A">
        <w:tc>
          <w:tcPr>
            <w:tcW w:w="1750" w:type="dxa"/>
          </w:tcPr>
          <w:p w14:paraId="44FC0616" w14:textId="23CDF0A7" w:rsidR="00EE5C20" w:rsidRPr="00A60303" w:rsidRDefault="00EE5C20" w:rsidP="0038210F">
            <w:pPr>
              <w:pStyle w:val="FAATableText"/>
              <w:widowControl w:val="0"/>
              <w:spacing w:line="228" w:lineRule="auto"/>
            </w:pPr>
            <w:r>
              <w:t>8.8.4.15(a)(4)</w:t>
            </w:r>
          </w:p>
        </w:tc>
        <w:tc>
          <w:tcPr>
            <w:tcW w:w="1110" w:type="dxa"/>
          </w:tcPr>
          <w:p w14:paraId="44FC0617" w14:textId="51844563" w:rsidR="00EE5C20" w:rsidRPr="00A60303" w:rsidRDefault="00EE5C20" w:rsidP="0038210F">
            <w:pPr>
              <w:pStyle w:val="FAATableText"/>
              <w:widowControl w:val="0"/>
              <w:spacing w:line="228" w:lineRule="auto"/>
            </w:pPr>
            <w:r>
              <w:t>11/2004</w:t>
            </w:r>
          </w:p>
        </w:tc>
        <w:tc>
          <w:tcPr>
            <w:tcW w:w="6490" w:type="dxa"/>
          </w:tcPr>
          <w:p w14:paraId="44FC0618" w14:textId="659EFD5E" w:rsidR="00EE5C20" w:rsidRPr="00A60303" w:rsidRDefault="00EE5C20" w:rsidP="0038210F">
            <w:pPr>
              <w:pStyle w:val="FAATableText"/>
              <w:widowControl w:val="0"/>
              <w:spacing w:line="228" w:lineRule="auto"/>
            </w:pPr>
            <w:r>
              <w:t xml:space="preserve">Se añadió la nota 1. Se enmendó la nota 2: se añadió </w:t>
            </w:r>
            <w:r w:rsidR="00A25CF1">
              <w:t>“</w:t>
            </w:r>
            <w:r>
              <w:t>arriba</w:t>
            </w:r>
            <w:r w:rsidR="00A25CF1">
              <w:t>”</w:t>
            </w:r>
            <w:r>
              <w:t xml:space="preserve"> a la primera oración; en la segunda oración, “se establecen en” reemplazó a “proporcionadas en”; en la segunda oración, se añadió “aprobadas”.</w:t>
            </w:r>
          </w:p>
        </w:tc>
      </w:tr>
      <w:tr w:rsidR="00EE5C20" w:rsidRPr="00A60303" w14:paraId="44FC061D" w14:textId="77777777" w:rsidTr="0004210A">
        <w:tc>
          <w:tcPr>
            <w:tcW w:w="1750" w:type="dxa"/>
          </w:tcPr>
          <w:p w14:paraId="44FC061A" w14:textId="7D04E51D" w:rsidR="00EE5C20" w:rsidRPr="00A60303" w:rsidRDefault="00EE5C20" w:rsidP="0038210F">
            <w:pPr>
              <w:pStyle w:val="FAATableText"/>
              <w:widowControl w:val="0"/>
              <w:spacing w:line="228" w:lineRule="auto"/>
            </w:pPr>
            <w:r>
              <w:t>8.8.4.15</w:t>
            </w:r>
          </w:p>
        </w:tc>
        <w:tc>
          <w:tcPr>
            <w:tcW w:w="1110" w:type="dxa"/>
          </w:tcPr>
          <w:p w14:paraId="44FC061B" w14:textId="77777777" w:rsidR="00EE5C20" w:rsidRPr="00A60303" w:rsidRDefault="00EE5C20" w:rsidP="0038210F">
            <w:pPr>
              <w:pStyle w:val="FAATableText"/>
              <w:widowControl w:val="0"/>
              <w:spacing w:line="228" w:lineRule="auto"/>
            </w:pPr>
            <w:r>
              <w:t>11/2012</w:t>
            </w:r>
          </w:p>
        </w:tc>
        <w:tc>
          <w:tcPr>
            <w:tcW w:w="6490" w:type="dxa"/>
          </w:tcPr>
          <w:p w14:paraId="44FC061C" w14:textId="770B067D" w:rsidR="00EE5C20" w:rsidRPr="00A60303" w:rsidRDefault="00EE5C20" w:rsidP="0038210F">
            <w:pPr>
              <w:pStyle w:val="FAATableText"/>
              <w:widowControl w:val="0"/>
              <w:spacing w:line="228" w:lineRule="auto"/>
            </w:pPr>
            <w:r>
              <w:t>Se añadió la medida en metros al inciso (a)(4)(i).</w:t>
            </w:r>
          </w:p>
        </w:tc>
      </w:tr>
      <w:tr w:rsidR="005E3788" w:rsidRPr="00A60303" w14:paraId="5798FE4C" w14:textId="77777777" w:rsidTr="0004210A">
        <w:tc>
          <w:tcPr>
            <w:tcW w:w="1750" w:type="dxa"/>
          </w:tcPr>
          <w:p w14:paraId="313C91E5" w14:textId="01CBEAA8" w:rsidR="005E3788" w:rsidRPr="00A60303" w:rsidRDefault="005E3788" w:rsidP="0038210F">
            <w:pPr>
              <w:pStyle w:val="FAATableText"/>
              <w:widowControl w:val="0"/>
              <w:spacing w:line="228" w:lineRule="auto"/>
            </w:pPr>
            <w:r>
              <w:t>8.8.4.15</w:t>
            </w:r>
          </w:p>
        </w:tc>
        <w:tc>
          <w:tcPr>
            <w:tcW w:w="1110" w:type="dxa"/>
          </w:tcPr>
          <w:p w14:paraId="7BB5BD34" w14:textId="59BAA6CD" w:rsidR="005E3788" w:rsidRPr="00A60303" w:rsidRDefault="005E3788" w:rsidP="0038210F">
            <w:pPr>
              <w:pStyle w:val="FAATableText"/>
              <w:widowControl w:val="0"/>
              <w:spacing w:line="228" w:lineRule="auto"/>
            </w:pPr>
            <w:r>
              <w:t>11/2019</w:t>
            </w:r>
          </w:p>
        </w:tc>
        <w:tc>
          <w:tcPr>
            <w:tcW w:w="6490" w:type="dxa"/>
          </w:tcPr>
          <w:p w14:paraId="06286AE1" w14:textId="1E101DBC" w:rsidR="005E3788" w:rsidRPr="00A60303" w:rsidRDefault="005E3788" w:rsidP="0038210F">
            <w:pPr>
              <w:pStyle w:val="FAATableText"/>
              <w:widowControl w:val="0"/>
              <w:spacing w:line="228" w:lineRule="auto"/>
            </w:pPr>
            <w:r>
              <w:t xml:space="preserve">Se modificaron el título y los párrafos con fines aclaratorios. </w:t>
            </w:r>
          </w:p>
        </w:tc>
      </w:tr>
      <w:tr w:rsidR="005E3788" w:rsidRPr="00A60303" w14:paraId="282614FF" w14:textId="77777777" w:rsidTr="0004210A">
        <w:tc>
          <w:tcPr>
            <w:tcW w:w="1750" w:type="dxa"/>
          </w:tcPr>
          <w:p w14:paraId="5E8A3733" w14:textId="149623A6" w:rsidR="005E3788" w:rsidRPr="00A60303" w:rsidRDefault="005E3788" w:rsidP="0038210F">
            <w:pPr>
              <w:pStyle w:val="FAATableText"/>
              <w:widowControl w:val="0"/>
              <w:spacing w:line="228" w:lineRule="auto"/>
            </w:pPr>
            <w:r>
              <w:t>8.8.4.16</w:t>
            </w:r>
          </w:p>
        </w:tc>
        <w:tc>
          <w:tcPr>
            <w:tcW w:w="1110" w:type="dxa"/>
          </w:tcPr>
          <w:p w14:paraId="7774837B" w14:textId="6886A90A" w:rsidR="005E3788" w:rsidRPr="00A60303" w:rsidRDefault="005E3788" w:rsidP="0038210F">
            <w:pPr>
              <w:pStyle w:val="FAATableText"/>
              <w:widowControl w:val="0"/>
              <w:spacing w:line="228" w:lineRule="auto"/>
            </w:pPr>
            <w:r>
              <w:t>11/2019</w:t>
            </w:r>
          </w:p>
        </w:tc>
        <w:tc>
          <w:tcPr>
            <w:tcW w:w="6490" w:type="dxa"/>
          </w:tcPr>
          <w:p w14:paraId="4BE4EB5C" w14:textId="10C5F008" w:rsidR="005E3788" w:rsidRPr="00A60303" w:rsidRDefault="005E3788" w:rsidP="0038210F">
            <w:pPr>
              <w:pStyle w:val="FAATableText"/>
              <w:widowControl w:val="0"/>
              <w:spacing w:line="228" w:lineRule="auto"/>
            </w:pPr>
            <w:r>
              <w:t>Se abrevió “procedimiento de aproximación por instrumentos”.</w:t>
            </w:r>
          </w:p>
        </w:tc>
      </w:tr>
      <w:tr w:rsidR="005E3788" w:rsidRPr="00A60303" w14:paraId="3955BDA1" w14:textId="77777777" w:rsidTr="0004210A">
        <w:tc>
          <w:tcPr>
            <w:tcW w:w="1750" w:type="dxa"/>
          </w:tcPr>
          <w:p w14:paraId="35546879" w14:textId="4B54D6EC" w:rsidR="005E3788" w:rsidRPr="00A60303" w:rsidRDefault="005E3788" w:rsidP="0038210F">
            <w:pPr>
              <w:pStyle w:val="FAATableText"/>
              <w:widowControl w:val="0"/>
              <w:spacing w:line="228" w:lineRule="auto"/>
            </w:pPr>
            <w:r>
              <w:t>8.8.4.18</w:t>
            </w:r>
          </w:p>
        </w:tc>
        <w:tc>
          <w:tcPr>
            <w:tcW w:w="1110" w:type="dxa"/>
          </w:tcPr>
          <w:p w14:paraId="0238C992" w14:textId="201D3DAC" w:rsidR="005E3788" w:rsidRPr="00A60303" w:rsidRDefault="005E3788" w:rsidP="0038210F">
            <w:pPr>
              <w:pStyle w:val="FAATableText"/>
              <w:widowControl w:val="0"/>
              <w:spacing w:line="228" w:lineRule="auto"/>
            </w:pPr>
            <w:r>
              <w:t>11/2019</w:t>
            </w:r>
          </w:p>
        </w:tc>
        <w:tc>
          <w:tcPr>
            <w:tcW w:w="6490" w:type="dxa"/>
          </w:tcPr>
          <w:p w14:paraId="579990D2" w14:textId="6B51791B" w:rsidR="005E3788" w:rsidRPr="00A60303" w:rsidRDefault="005E3788" w:rsidP="0038210F">
            <w:pPr>
              <w:pStyle w:val="FAATableText"/>
              <w:widowControl w:val="0"/>
              <w:spacing w:line="228" w:lineRule="auto"/>
            </w:pPr>
            <w:r>
              <w:t>Se modificó el título para reemplazar IFR y VFR por el nombre completo.</w:t>
            </w:r>
          </w:p>
        </w:tc>
      </w:tr>
      <w:tr w:rsidR="00EE5C20" w:rsidRPr="00A60303" w14:paraId="5D44FE06" w14:textId="77777777" w:rsidTr="0004210A">
        <w:tc>
          <w:tcPr>
            <w:tcW w:w="1750" w:type="dxa"/>
          </w:tcPr>
          <w:p w14:paraId="69DF49F5" w14:textId="727113A1" w:rsidR="00EE5C20" w:rsidRPr="00A60303" w:rsidRDefault="00EE5C20" w:rsidP="0038210F">
            <w:pPr>
              <w:pStyle w:val="FAATableText"/>
              <w:widowControl w:val="0"/>
              <w:spacing w:line="228" w:lineRule="auto"/>
            </w:pPr>
            <w:r>
              <w:t>8.8.4.19</w:t>
            </w:r>
          </w:p>
        </w:tc>
        <w:tc>
          <w:tcPr>
            <w:tcW w:w="1110" w:type="dxa"/>
          </w:tcPr>
          <w:p w14:paraId="362528A7" w14:textId="59172BD3" w:rsidR="00EE5C20" w:rsidRPr="00A60303" w:rsidRDefault="00EE5C20" w:rsidP="0038210F">
            <w:pPr>
              <w:pStyle w:val="FAATableText"/>
              <w:widowControl w:val="0"/>
              <w:spacing w:line="228" w:lineRule="auto"/>
            </w:pPr>
            <w:r>
              <w:t>11/2014</w:t>
            </w:r>
          </w:p>
        </w:tc>
        <w:tc>
          <w:tcPr>
            <w:tcW w:w="6490" w:type="dxa"/>
          </w:tcPr>
          <w:p w14:paraId="4A9550AE" w14:textId="0B771519" w:rsidR="00EE5C20" w:rsidRPr="00A60303" w:rsidRDefault="00EE5C20" w:rsidP="0038210F">
            <w:pPr>
              <w:pStyle w:val="FAATableText"/>
              <w:widowControl w:val="0"/>
              <w:spacing w:line="228" w:lineRule="auto"/>
            </w:pPr>
            <w:r>
              <w:t>Se añadió texto nuevo.</w:t>
            </w:r>
          </w:p>
        </w:tc>
      </w:tr>
      <w:tr w:rsidR="005E3788" w:rsidRPr="00A60303" w14:paraId="5DDDB7AA" w14:textId="77777777" w:rsidTr="0004210A">
        <w:tc>
          <w:tcPr>
            <w:tcW w:w="1750" w:type="dxa"/>
          </w:tcPr>
          <w:p w14:paraId="58DA50C3" w14:textId="196127C1" w:rsidR="005E3788" w:rsidRPr="00A60303" w:rsidRDefault="005E3788" w:rsidP="0038210F">
            <w:pPr>
              <w:pStyle w:val="FAATableText"/>
              <w:widowControl w:val="0"/>
              <w:spacing w:line="228" w:lineRule="auto"/>
            </w:pPr>
            <w:r>
              <w:t>8.8.4.19</w:t>
            </w:r>
          </w:p>
        </w:tc>
        <w:tc>
          <w:tcPr>
            <w:tcW w:w="1110" w:type="dxa"/>
          </w:tcPr>
          <w:p w14:paraId="4A59254D" w14:textId="2195ADA3" w:rsidR="005E3788" w:rsidRPr="00A60303" w:rsidRDefault="005E3788" w:rsidP="0038210F">
            <w:pPr>
              <w:pStyle w:val="FAATableText"/>
              <w:widowControl w:val="0"/>
              <w:spacing w:line="228" w:lineRule="auto"/>
            </w:pPr>
            <w:r>
              <w:t>11/2019</w:t>
            </w:r>
          </w:p>
        </w:tc>
        <w:tc>
          <w:tcPr>
            <w:tcW w:w="6490" w:type="dxa"/>
          </w:tcPr>
          <w:p w14:paraId="58F8DA5B" w14:textId="2F9FE969" w:rsidR="005E3788" w:rsidRPr="00A60303" w:rsidRDefault="005E3788" w:rsidP="0038210F">
            <w:pPr>
              <w:pStyle w:val="FAATableText"/>
              <w:widowControl w:val="0"/>
              <w:spacing w:line="228" w:lineRule="auto"/>
            </w:pPr>
            <w:r>
              <w:t>Se modificó el título para reemplazar IFR por el nombre completo; se abreviaron términos comunes (ATC, RNAV, ETA, IAP).</w:t>
            </w:r>
          </w:p>
        </w:tc>
      </w:tr>
      <w:tr w:rsidR="00EE5C20" w:rsidRPr="00A60303" w14:paraId="44FC0621" w14:textId="77777777" w:rsidTr="0004210A">
        <w:tc>
          <w:tcPr>
            <w:tcW w:w="1750" w:type="dxa"/>
          </w:tcPr>
          <w:p w14:paraId="44FC061E" w14:textId="0DF858E6" w:rsidR="00EE5C20" w:rsidRPr="00A60303" w:rsidRDefault="00EE5C20" w:rsidP="0038210F">
            <w:pPr>
              <w:pStyle w:val="FAATableText"/>
              <w:widowControl w:val="0"/>
              <w:spacing w:line="228" w:lineRule="auto"/>
            </w:pPr>
            <w:r>
              <w:t>8.8.4.20</w:t>
            </w:r>
          </w:p>
        </w:tc>
        <w:tc>
          <w:tcPr>
            <w:tcW w:w="1110" w:type="dxa"/>
          </w:tcPr>
          <w:p w14:paraId="44FC061F" w14:textId="5A66B5CA" w:rsidR="00EE5C20" w:rsidRPr="00A60303" w:rsidRDefault="00EE5C20" w:rsidP="0038210F">
            <w:pPr>
              <w:pStyle w:val="FAATableText"/>
              <w:widowControl w:val="0"/>
              <w:spacing w:line="228" w:lineRule="auto"/>
            </w:pPr>
            <w:r>
              <w:t>8/2006</w:t>
            </w:r>
          </w:p>
        </w:tc>
        <w:tc>
          <w:tcPr>
            <w:tcW w:w="6490" w:type="dxa"/>
          </w:tcPr>
          <w:p w14:paraId="44FC0620" w14:textId="69C03684" w:rsidR="00EE5C20" w:rsidRPr="00A60303" w:rsidRDefault="00EE5C20" w:rsidP="0038210F">
            <w:pPr>
              <w:pStyle w:val="FAATableText"/>
              <w:widowControl w:val="0"/>
              <w:spacing w:line="228" w:lineRule="auto"/>
            </w:pPr>
            <w:r>
              <w:t>Inciso nuevo.</w:t>
            </w:r>
          </w:p>
        </w:tc>
      </w:tr>
      <w:tr w:rsidR="00EE5C20" w:rsidRPr="00A60303" w14:paraId="44FC0625" w14:textId="77777777" w:rsidTr="0004210A">
        <w:tc>
          <w:tcPr>
            <w:tcW w:w="1750" w:type="dxa"/>
          </w:tcPr>
          <w:p w14:paraId="44FC0622" w14:textId="3073E90C" w:rsidR="00EE5C20" w:rsidRPr="00A60303" w:rsidRDefault="00EE5C20" w:rsidP="0038210F">
            <w:pPr>
              <w:pStyle w:val="FAATableText"/>
              <w:widowControl w:val="0"/>
              <w:spacing w:line="228" w:lineRule="auto"/>
            </w:pPr>
            <w:r>
              <w:t>8.8.4.20</w:t>
            </w:r>
          </w:p>
        </w:tc>
        <w:tc>
          <w:tcPr>
            <w:tcW w:w="1110" w:type="dxa"/>
          </w:tcPr>
          <w:p w14:paraId="44FC0623" w14:textId="77777777" w:rsidR="00EE5C20" w:rsidRPr="00A60303" w:rsidRDefault="00EE5C20" w:rsidP="0038210F">
            <w:pPr>
              <w:pStyle w:val="FAATableText"/>
              <w:widowControl w:val="0"/>
              <w:spacing w:line="228" w:lineRule="auto"/>
            </w:pPr>
            <w:r>
              <w:t>11/2014</w:t>
            </w:r>
          </w:p>
        </w:tc>
        <w:tc>
          <w:tcPr>
            <w:tcW w:w="6490" w:type="dxa"/>
          </w:tcPr>
          <w:p w14:paraId="44FC0624" w14:textId="4E360CE0" w:rsidR="00EE5C20" w:rsidRPr="00A60303" w:rsidRDefault="00EE5C20" w:rsidP="0038210F">
            <w:pPr>
              <w:pStyle w:val="FAATableText"/>
              <w:widowControl w:val="0"/>
              <w:spacing w:line="228" w:lineRule="auto"/>
            </w:pPr>
            <w:r>
              <w:t>Se modificaron el título y el inciso (a) debido a un</w:t>
            </w:r>
            <w:r w:rsidR="0005122B">
              <w:t xml:space="preserve"> cambio </w:t>
            </w:r>
            <w:r w:rsidR="000C7C2D">
              <w:t>en e</w:t>
            </w:r>
            <w:r>
              <w:t>l Anexo 6 de la OACI.</w:t>
            </w:r>
          </w:p>
        </w:tc>
      </w:tr>
      <w:tr w:rsidR="005E3788" w:rsidRPr="00A60303" w14:paraId="25EAF522" w14:textId="77777777" w:rsidTr="0004210A">
        <w:tc>
          <w:tcPr>
            <w:tcW w:w="1750" w:type="dxa"/>
          </w:tcPr>
          <w:p w14:paraId="12F426E6" w14:textId="759F4100" w:rsidR="005E3788" w:rsidRPr="00A60303" w:rsidRDefault="005E3788" w:rsidP="0038210F">
            <w:pPr>
              <w:pStyle w:val="FAATableText"/>
              <w:widowControl w:val="0"/>
              <w:spacing w:line="228" w:lineRule="auto"/>
            </w:pPr>
            <w:r>
              <w:t>8.8.4.20</w:t>
            </w:r>
          </w:p>
        </w:tc>
        <w:tc>
          <w:tcPr>
            <w:tcW w:w="1110" w:type="dxa"/>
          </w:tcPr>
          <w:p w14:paraId="3B850612" w14:textId="05C2B922" w:rsidR="005E3788" w:rsidRPr="00A60303" w:rsidRDefault="005E3788" w:rsidP="0038210F">
            <w:pPr>
              <w:pStyle w:val="FAATableText"/>
              <w:widowControl w:val="0"/>
              <w:spacing w:line="228" w:lineRule="auto"/>
            </w:pPr>
            <w:r>
              <w:t>11/2019</w:t>
            </w:r>
          </w:p>
        </w:tc>
        <w:tc>
          <w:tcPr>
            <w:tcW w:w="6490" w:type="dxa"/>
          </w:tcPr>
          <w:p w14:paraId="7946A312" w14:textId="245455FE" w:rsidR="005E3788" w:rsidRPr="00A60303" w:rsidRDefault="005E3788" w:rsidP="0038210F">
            <w:pPr>
              <w:pStyle w:val="FAATableText"/>
              <w:widowControl w:val="0"/>
              <w:spacing w:line="228" w:lineRule="auto"/>
            </w:pPr>
            <w:r>
              <w:t>Se modificó el párrafo (a) para incluir “instrumentos en 3D” debido a una enmienda de la OACI.</w:t>
            </w:r>
          </w:p>
        </w:tc>
      </w:tr>
      <w:tr w:rsidR="00EE5C20" w:rsidRPr="00A60303" w14:paraId="44FC0629" w14:textId="77777777" w:rsidTr="0004210A">
        <w:tc>
          <w:tcPr>
            <w:tcW w:w="1750" w:type="dxa"/>
          </w:tcPr>
          <w:p w14:paraId="44FC0626" w14:textId="2F51B673" w:rsidR="00EE5C20" w:rsidRPr="00A60303" w:rsidRDefault="00EE5C20" w:rsidP="0038210F">
            <w:pPr>
              <w:pStyle w:val="FAATableText"/>
              <w:widowControl w:val="0"/>
              <w:spacing w:line="228" w:lineRule="auto"/>
            </w:pPr>
            <w:r>
              <w:t>8.9.1.2(b)(2)</w:t>
            </w:r>
          </w:p>
        </w:tc>
        <w:tc>
          <w:tcPr>
            <w:tcW w:w="1110" w:type="dxa"/>
          </w:tcPr>
          <w:p w14:paraId="44FC0627" w14:textId="3158E385" w:rsidR="00EE5C20" w:rsidRPr="00A60303" w:rsidRDefault="00EE5C20" w:rsidP="0038210F">
            <w:pPr>
              <w:pStyle w:val="FAATableText"/>
              <w:widowControl w:val="0"/>
              <w:spacing w:line="228" w:lineRule="auto"/>
            </w:pPr>
            <w:r>
              <w:t>8/2006</w:t>
            </w:r>
          </w:p>
        </w:tc>
        <w:tc>
          <w:tcPr>
            <w:tcW w:w="6490" w:type="dxa"/>
          </w:tcPr>
          <w:p w14:paraId="44FC0628" w14:textId="218CBD95" w:rsidR="00EE5C20" w:rsidRPr="00A60303" w:rsidRDefault="00EE5C20" w:rsidP="0038210F">
            <w:pPr>
              <w:pStyle w:val="FAATableText"/>
              <w:widowControl w:val="0"/>
              <w:spacing w:line="228" w:lineRule="auto"/>
            </w:pPr>
            <w:r>
              <w:t>Inciso nuevo.</w:t>
            </w:r>
          </w:p>
        </w:tc>
      </w:tr>
      <w:tr w:rsidR="000B72B9" w:rsidRPr="00A60303" w14:paraId="35ACD0D5" w14:textId="77777777" w:rsidTr="0004210A">
        <w:tc>
          <w:tcPr>
            <w:tcW w:w="1750" w:type="dxa"/>
          </w:tcPr>
          <w:p w14:paraId="25266A15" w14:textId="39728201" w:rsidR="000B72B9" w:rsidRPr="00A60303" w:rsidRDefault="000B72B9" w:rsidP="0038210F">
            <w:pPr>
              <w:pStyle w:val="FAATableText"/>
              <w:widowControl w:val="0"/>
              <w:spacing w:line="228" w:lineRule="auto"/>
            </w:pPr>
            <w:r>
              <w:t>8.9.1.2</w:t>
            </w:r>
          </w:p>
        </w:tc>
        <w:tc>
          <w:tcPr>
            <w:tcW w:w="1110" w:type="dxa"/>
          </w:tcPr>
          <w:p w14:paraId="4DC0684B" w14:textId="01A3974B" w:rsidR="000B72B9" w:rsidRPr="00A60303" w:rsidRDefault="000B72B9" w:rsidP="0038210F">
            <w:pPr>
              <w:pStyle w:val="FAATableText"/>
              <w:widowControl w:val="0"/>
              <w:spacing w:line="228" w:lineRule="auto"/>
            </w:pPr>
            <w:r>
              <w:t>11/2019</w:t>
            </w:r>
          </w:p>
        </w:tc>
        <w:tc>
          <w:tcPr>
            <w:tcW w:w="6490" w:type="dxa"/>
          </w:tcPr>
          <w:p w14:paraId="696DD5B8" w14:textId="45E2B914" w:rsidR="000B72B9" w:rsidRPr="00A60303" w:rsidRDefault="000B72B9" w:rsidP="0038210F">
            <w:pPr>
              <w:pStyle w:val="FAATableText"/>
              <w:widowControl w:val="0"/>
              <w:spacing w:line="228" w:lineRule="auto"/>
            </w:pPr>
            <w:r>
              <w:t>Se modificaron el título y el párrafo (b); se añadieron el párrafo (c) y las notas 1, 2 y 3 debido a una enmienda de la OACI.</w:t>
            </w:r>
          </w:p>
        </w:tc>
      </w:tr>
      <w:tr w:rsidR="00EE5C20" w:rsidRPr="00A60303" w14:paraId="44FC062D" w14:textId="77777777" w:rsidTr="0004210A">
        <w:tc>
          <w:tcPr>
            <w:tcW w:w="1750" w:type="dxa"/>
          </w:tcPr>
          <w:p w14:paraId="44FC062A" w14:textId="3FBF1B72" w:rsidR="00EE5C20" w:rsidRPr="00A60303" w:rsidRDefault="00EE5C20" w:rsidP="0038210F">
            <w:pPr>
              <w:pStyle w:val="FAATableText"/>
              <w:widowControl w:val="0"/>
              <w:spacing w:line="228" w:lineRule="auto"/>
            </w:pPr>
            <w:r>
              <w:t>8.9.1.4(c)</w:t>
            </w:r>
          </w:p>
        </w:tc>
        <w:tc>
          <w:tcPr>
            <w:tcW w:w="1110" w:type="dxa"/>
          </w:tcPr>
          <w:p w14:paraId="44FC062B" w14:textId="3A1D36B0" w:rsidR="00EE5C20" w:rsidRPr="00A60303" w:rsidRDefault="00EE5C20" w:rsidP="0038210F">
            <w:pPr>
              <w:pStyle w:val="FAATableText"/>
              <w:widowControl w:val="0"/>
              <w:spacing w:line="228" w:lineRule="auto"/>
            </w:pPr>
            <w:r>
              <w:t>11/2004</w:t>
            </w:r>
          </w:p>
        </w:tc>
        <w:tc>
          <w:tcPr>
            <w:tcW w:w="6490" w:type="dxa"/>
          </w:tcPr>
          <w:p w14:paraId="44FC062C" w14:textId="5306A137" w:rsidR="00EE5C20" w:rsidRPr="00A60303" w:rsidRDefault="00EE5C20" w:rsidP="0038210F">
            <w:pPr>
              <w:pStyle w:val="FAATableText"/>
              <w:widowControl w:val="0"/>
              <w:spacing w:line="228" w:lineRule="auto"/>
            </w:pPr>
            <w:r>
              <w:t xml:space="preserve">Se añadió </w:t>
            </w:r>
            <w:r w:rsidR="008B07DE">
              <w:t>l</w:t>
            </w:r>
            <w:r>
              <w:t>a subsección.</w:t>
            </w:r>
          </w:p>
        </w:tc>
      </w:tr>
      <w:tr w:rsidR="00EE5C20" w:rsidRPr="00A60303" w14:paraId="7CED2AE4" w14:textId="77777777" w:rsidTr="0004210A">
        <w:tc>
          <w:tcPr>
            <w:tcW w:w="1750" w:type="dxa"/>
          </w:tcPr>
          <w:p w14:paraId="2275F140" w14:textId="2CE6A871" w:rsidR="00EE5C20" w:rsidRPr="00A60303" w:rsidRDefault="00EE5C20" w:rsidP="0038210F">
            <w:pPr>
              <w:pStyle w:val="FAATableText"/>
              <w:widowControl w:val="0"/>
              <w:spacing w:line="228" w:lineRule="auto"/>
            </w:pPr>
            <w:r>
              <w:t>8.9.1.4(d)</w:t>
            </w:r>
          </w:p>
        </w:tc>
        <w:tc>
          <w:tcPr>
            <w:tcW w:w="1110" w:type="dxa"/>
          </w:tcPr>
          <w:p w14:paraId="21B4EE5B" w14:textId="63DFE80E" w:rsidR="00EE5C20" w:rsidRPr="00A60303" w:rsidRDefault="00EE5C20" w:rsidP="0038210F">
            <w:pPr>
              <w:pStyle w:val="FAATableText"/>
              <w:widowControl w:val="0"/>
              <w:spacing w:line="228" w:lineRule="auto"/>
            </w:pPr>
            <w:r>
              <w:t>11/2013</w:t>
            </w:r>
          </w:p>
        </w:tc>
        <w:tc>
          <w:tcPr>
            <w:tcW w:w="6490" w:type="dxa"/>
          </w:tcPr>
          <w:p w14:paraId="3528E530" w14:textId="3E959FC9" w:rsidR="00EE5C20" w:rsidRPr="00A60303" w:rsidRDefault="00EE5C20" w:rsidP="0038210F">
            <w:pPr>
              <w:pStyle w:val="FAATableText"/>
              <w:widowControl w:val="0"/>
              <w:spacing w:line="228" w:lineRule="auto"/>
            </w:pPr>
            <w:r w:rsidRPr="0004751A">
              <w:t xml:space="preserve">Se añadió </w:t>
            </w:r>
            <w:r w:rsidR="008B07DE" w:rsidRPr="0004751A">
              <w:t>l</w:t>
            </w:r>
            <w:r w:rsidRPr="0004751A">
              <w:t>a subsección.</w:t>
            </w:r>
          </w:p>
        </w:tc>
      </w:tr>
      <w:tr w:rsidR="000B72B9" w:rsidRPr="00A60303" w14:paraId="3C3BEC90" w14:textId="77777777" w:rsidTr="0004210A">
        <w:tc>
          <w:tcPr>
            <w:tcW w:w="1750" w:type="dxa"/>
          </w:tcPr>
          <w:p w14:paraId="18278E0A" w14:textId="49D05AD2" w:rsidR="000B72B9" w:rsidRPr="00A60303" w:rsidRDefault="000B72B9" w:rsidP="0038210F">
            <w:pPr>
              <w:pStyle w:val="FAATableText"/>
              <w:widowControl w:val="0"/>
              <w:spacing w:line="228" w:lineRule="auto"/>
            </w:pPr>
            <w:r>
              <w:t>8.9.1.4</w:t>
            </w:r>
          </w:p>
        </w:tc>
        <w:tc>
          <w:tcPr>
            <w:tcW w:w="1110" w:type="dxa"/>
          </w:tcPr>
          <w:p w14:paraId="4080E6C8" w14:textId="6730A9C2" w:rsidR="000B72B9" w:rsidRPr="00A60303" w:rsidRDefault="000B72B9" w:rsidP="0038210F">
            <w:pPr>
              <w:pStyle w:val="FAATableText"/>
              <w:widowControl w:val="0"/>
              <w:spacing w:line="228" w:lineRule="auto"/>
            </w:pPr>
            <w:r>
              <w:t>11/2019</w:t>
            </w:r>
          </w:p>
        </w:tc>
        <w:tc>
          <w:tcPr>
            <w:tcW w:w="6490" w:type="dxa"/>
          </w:tcPr>
          <w:p w14:paraId="2C2255A2" w14:textId="473602D4" w:rsidR="000B72B9" w:rsidRPr="00A60303" w:rsidRDefault="000B72B9" w:rsidP="0038210F">
            <w:pPr>
              <w:pStyle w:val="FAATableText"/>
              <w:widowControl w:val="0"/>
              <w:spacing w:line="228" w:lineRule="auto"/>
            </w:pPr>
            <w:r>
              <w:t xml:space="preserve">Se </w:t>
            </w:r>
            <w:r w:rsidR="00B84864">
              <w:t>modificaron</w:t>
            </w:r>
            <w:r>
              <w:t xml:space="preserve"> los párrafos (a)(4), (b)(2) y (3) debido a una enmienda de la OACI.</w:t>
            </w:r>
          </w:p>
        </w:tc>
      </w:tr>
      <w:tr w:rsidR="00EE5C20" w:rsidRPr="00A60303" w14:paraId="44FC0631" w14:textId="77777777" w:rsidTr="0004210A">
        <w:tc>
          <w:tcPr>
            <w:tcW w:w="1750" w:type="dxa"/>
          </w:tcPr>
          <w:p w14:paraId="44FC062E" w14:textId="0BCFC379" w:rsidR="00EE5C20" w:rsidRPr="00A60303" w:rsidRDefault="00EE5C20" w:rsidP="0038210F">
            <w:pPr>
              <w:pStyle w:val="FAATableText"/>
              <w:widowControl w:val="0"/>
              <w:spacing w:line="228" w:lineRule="auto"/>
            </w:pPr>
            <w:r>
              <w:t>8.9.1.6</w:t>
            </w:r>
          </w:p>
        </w:tc>
        <w:tc>
          <w:tcPr>
            <w:tcW w:w="1110" w:type="dxa"/>
          </w:tcPr>
          <w:p w14:paraId="44FC062F" w14:textId="77777777" w:rsidR="00EE5C20" w:rsidRPr="00A60303" w:rsidRDefault="00EE5C20" w:rsidP="0038210F">
            <w:pPr>
              <w:pStyle w:val="FAATableText"/>
              <w:widowControl w:val="0"/>
              <w:spacing w:line="228" w:lineRule="auto"/>
            </w:pPr>
            <w:r>
              <w:t>11/2012</w:t>
            </w:r>
          </w:p>
        </w:tc>
        <w:tc>
          <w:tcPr>
            <w:tcW w:w="6490" w:type="dxa"/>
          </w:tcPr>
          <w:p w14:paraId="44FC0630" w14:textId="3A9F4967" w:rsidR="00EE5C20" w:rsidRPr="00A60303" w:rsidRDefault="00EE5C20" w:rsidP="0038210F">
            <w:pPr>
              <w:pStyle w:val="FAATableText"/>
              <w:widowControl w:val="0"/>
              <w:spacing w:line="228" w:lineRule="auto"/>
            </w:pPr>
            <w:r>
              <w:t>Se añadió la medida en metros al inciso (d).</w:t>
            </w:r>
          </w:p>
        </w:tc>
      </w:tr>
      <w:tr w:rsidR="000B72B9" w:rsidRPr="00A60303" w14:paraId="74CDA447" w14:textId="77777777" w:rsidTr="0004210A">
        <w:tc>
          <w:tcPr>
            <w:tcW w:w="1750" w:type="dxa"/>
          </w:tcPr>
          <w:p w14:paraId="47F7D03F" w14:textId="7A288366" w:rsidR="000B72B9" w:rsidRPr="00A60303" w:rsidRDefault="000B72B9" w:rsidP="0038210F">
            <w:pPr>
              <w:pStyle w:val="FAATableText"/>
              <w:widowControl w:val="0"/>
              <w:spacing w:line="228" w:lineRule="auto"/>
            </w:pPr>
            <w:r>
              <w:t>8.9.2.3</w:t>
            </w:r>
          </w:p>
        </w:tc>
        <w:tc>
          <w:tcPr>
            <w:tcW w:w="1110" w:type="dxa"/>
          </w:tcPr>
          <w:p w14:paraId="08FCC959" w14:textId="1CDD13FA" w:rsidR="000B72B9" w:rsidRPr="00A60303" w:rsidRDefault="000B72B9" w:rsidP="0038210F">
            <w:pPr>
              <w:pStyle w:val="FAATableText"/>
              <w:widowControl w:val="0"/>
              <w:spacing w:line="228" w:lineRule="auto"/>
            </w:pPr>
            <w:r>
              <w:t>11/2019</w:t>
            </w:r>
          </w:p>
        </w:tc>
        <w:tc>
          <w:tcPr>
            <w:tcW w:w="6490" w:type="dxa"/>
          </w:tcPr>
          <w:p w14:paraId="64C5013E" w14:textId="1050786C" w:rsidR="000B72B9" w:rsidRPr="00A60303" w:rsidRDefault="000B72B9" w:rsidP="0038210F">
            <w:pPr>
              <w:pStyle w:val="FAATableText"/>
              <w:widowControl w:val="0"/>
              <w:spacing w:line="228" w:lineRule="auto"/>
            </w:pPr>
            <w:r>
              <w:t>Se abrevió “manual de operaciones”.</w:t>
            </w:r>
          </w:p>
        </w:tc>
      </w:tr>
      <w:tr w:rsidR="00EE5C20" w:rsidRPr="00A60303" w14:paraId="44FC0635" w14:textId="77777777" w:rsidTr="0004210A">
        <w:tc>
          <w:tcPr>
            <w:tcW w:w="1750" w:type="dxa"/>
          </w:tcPr>
          <w:p w14:paraId="44FC0632" w14:textId="10482425" w:rsidR="00EE5C20" w:rsidRPr="00A60303" w:rsidRDefault="00EE5C20" w:rsidP="0038210F">
            <w:pPr>
              <w:pStyle w:val="FAATableText"/>
              <w:widowControl w:val="0"/>
              <w:spacing w:line="228" w:lineRule="auto"/>
            </w:pPr>
            <w:r>
              <w:t>8.9.2.4</w:t>
            </w:r>
          </w:p>
        </w:tc>
        <w:tc>
          <w:tcPr>
            <w:tcW w:w="1110" w:type="dxa"/>
          </w:tcPr>
          <w:p w14:paraId="44FC0633" w14:textId="0DC7E1D2" w:rsidR="00EE5C20" w:rsidRPr="00A60303" w:rsidRDefault="00EE5C20" w:rsidP="0038210F">
            <w:pPr>
              <w:pStyle w:val="FAATableText"/>
              <w:widowControl w:val="0"/>
              <w:spacing w:line="228" w:lineRule="auto"/>
            </w:pPr>
            <w:r>
              <w:t>8/2006</w:t>
            </w:r>
          </w:p>
        </w:tc>
        <w:tc>
          <w:tcPr>
            <w:tcW w:w="6490" w:type="dxa"/>
          </w:tcPr>
          <w:p w14:paraId="44FC0634" w14:textId="2E21DFC5" w:rsidR="00EE5C20" w:rsidRPr="00A60303" w:rsidRDefault="00EE5C20" w:rsidP="0038210F">
            <w:pPr>
              <w:pStyle w:val="FAATableText"/>
              <w:widowControl w:val="0"/>
              <w:spacing w:line="228" w:lineRule="auto"/>
            </w:pPr>
            <w:r>
              <w:t>Se cambió “asistente” a “tripulación”.</w:t>
            </w:r>
          </w:p>
        </w:tc>
      </w:tr>
      <w:tr w:rsidR="000B72B9" w:rsidRPr="00A60303" w14:paraId="1C6AED9D" w14:textId="77777777" w:rsidTr="0004210A">
        <w:tc>
          <w:tcPr>
            <w:tcW w:w="1750" w:type="dxa"/>
          </w:tcPr>
          <w:p w14:paraId="112F0AE4" w14:textId="34DE57E4" w:rsidR="000B72B9" w:rsidRPr="00A60303" w:rsidRDefault="000B72B9" w:rsidP="0038210F">
            <w:pPr>
              <w:pStyle w:val="FAATableText"/>
              <w:widowControl w:val="0"/>
              <w:spacing w:line="228" w:lineRule="auto"/>
            </w:pPr>
            <w:r>
              <w:t>8.9.2.4</w:t>
            </w:r>
          </w:p>
        </w:tc>
        <w:tc>
          <w:tcPr>
            <w:tcW w:w="1110" w:type="dxa"/>
          </w:tcPr>
          <w:p w14:paraId="54C19549" w14:textId="4272191B" w:rsidR="000B72B9" w:rsidRPr="00A60303" w:rsidRDefault="000B72B9" w:rsidP="0038210F">
            <w:pPr>
              <w:pStyle w:val="FAATableText"/>
              <w:widowControl w:val="0"/>
              <w:spacing w:line="228" w:lineRule="auto"/>
            </w:pPr>
            <w:r>
              <w:t>11/2019</w:t>
            </w:r>
          </w:p>
        </w:tc>
        <w:tc>
          <w:tcPr>
            <w:tcW w:w="6490" w:type="dxa"/>
          </w:tcPr>
          <w:p w14:paraId="2188E94D" w14:textId="1527D9E1" w:rsidR="000B72B9" w:rsidRPr="00A60303" w:rsidRDefault="000B72B9" w:rsidP="0038210F">
            <w:pPr>
              <w:pStyle w:val="FAATableText"/>
              <w:widowControl w:val="0"/>
              <w:spacing w:line="228" w:lineRule="auto"/>
            </w:pPr>
            <w:r>
              <w:t>Se abrevió “manual de operaciones”.</w:t>
            </w:r>
          </w:p>
        </w:tc>
      </w:tr>
      <w:tr w:rsidR="00EE5C20" w:rsidRPr="00A60303" w14:paraId="14DA15C5" w14:textId="77777777" w:rsidTr="0004210A">
        <w:tc>
          <w:tcPr>
            <w:tcW w:w="1750" w:type="dxa"/>
          </w:tcPr>
          <w:p w14:paraId="7AF8CBCC" w14:textId="13E0A813" w:rsidR="00EE5C20" w:rsidRPr="00A60303" w:rsidRDefault="00EE5C20" w:rsidP="0038210F">
            <w:pPr>
              <w:pStyle w:val="FAATableText"/>
              <w:widowControl w:val="0"/>
              <w:spacing w:line="228" w:lineRule="auto"/>
            </w:pPr>
            <w:r>
              <w:t>8.9.2.5</w:t>
            </w:r>
          </w:p>
        </w:tc>
        <w:tc>
          <w:tcPr>
            <w:tcW w:w="1110" w:type="dxa"/>
          </w:tcPr>
          <w:p w14:paraId="35AF42C7" w14:textId="5D3F9E00" w:rsidR="00EE5C20" w:rsidRPr="00A60303" w:rsidRDefault="00EE5C20" w:rsidP="0038210F">
            <w:pPr>
              <w:pStyle w:val="FAATableText"/>
              <w:widowControl w:val="0"/>
              <w:spacing w:line="228" w:lineRule="auto"/>
            </w:pPr>
            <w:r>
              <w:t>11/2013</w:t>
            </w:r>
          </w:p>
        </w:tc>
        <w:tc>
          <w:tcPr>
            <w:tcW w:w="6490" w:type="dxa"/>
          </w:tcPr>
          <w:p w14:paraId="1FA194E7" w14:textId="5C57DE29" w:rsidR="00EE5C20" w:rsidRPr="00A60303" w:rsidRDefault="00EE5C20" w:rsidP="0038210F">
            <w:pPr>
              <w:pStyle w:val="FAATableText"/>
              <w:widowControl w:val="0"/>
              <w:spacing w:line="228" w:lineRule="auto"/>
            </w:pPr>
            <w:r>
              <w:t>Se cambió “SCA” a “SCCM”.</w:t>
            </w:r>
          </w:p>
        </w:tc>
      </w:tr>
      <w:tr w:rsidR="00EE5C20" w:rsidRPr="00A60303" w14:paraId="44FC0639" w14:textId="77777777" w:rsidTr="0004210A">
        <w:tc>
          <w:tcPr>
            <w:tcW w:w="1750" w:type="dxa"/>
          </w:tcPr>
          <w:p w14:paraId="44FC0636" w14:textId="1AA4FBD4" w:rsidR="00EE5C20" w:rsidRPr="00A60303" w:rsidRDefault="00EE5C20" w:rsidP="0038210F">
            <w:pPr>
              <w:pStyle w:val="FAATableText"/>
              <w:widowControl w:val="0"/>
              <w:spacing w:line="228" w:lineRule="auto"/>
            </w:pPr>
            <w:r>
              <w:t>8.9.2.8(a)</w:t>
            </w:r>
          </w:p>
        </w:tc>
        <w:tc>
          <w:tcPr>
            <w:tcW w:w="1110" w:type="dxa"/>
          </w:tcPr>
          <w:p w14:paraId="44FC0637" w14:textId="482EEDA3" w:rsidR="00EE5C20" w:rsidRPr="00A60303" w:rsidRDefault="00EE5C20" w:rsidP="0038210F">
            <w:pPr>
              <w:pStyle w:val="FAATableText"/>
              <w:widowControl w:val="0"/>
              <w:spacing w:line="228" w:lineRule="auto"/>
            </w:pPr>
            <w:r>
              <w:t>8/2006</w:t>
            </w:r>
          </w:p>
        </w:tc>
        <w:tc>
          <w:tcPr>
            <w:tcW w:w="6490" w:type="dxa"/>
          </w:tcPr>
          <w:p w14:paraId="44FC0638" w14:textId="409E796C" w:rsidR="00EE5C20" w:rsidRPr="00A60303" w:rsidRDefault="00EE5C20" w:rsidP="0038210F">
            <w:pPr>
              <w:pStyle w:val="FAATableText"/>
              <w:widowControl w:val="0"/>
              <w:spacing w:line="228" w:lineRule="auto"/>
            </w:pPr>
            <w:r>
              <w:t>Se añadió “copiloto”.</w:t>
            </w:r>
          </w:p>
        </w:tc>
      </w:tr>
      <w:tr w:rsidR="000B72B9" w:rsidRPr="00A60303" w14:paraId="1CD0E850" w14:textId="77777777" w:rsidTr="0004210A">
        <w:tc>
          <w:tcPr>
            <w:tcW w:w="1750" w:type="dxa"/>
          </w:tcPr>
          <w:p w14:paraId="5891944E" w14:textId="420B7AD9" w:rsidR="000B72B9" w:rsidRPr="00A60303" w:rsidRDefault="000B72B9" w:rsidP="0038210F">
            <w:pPr>
              <w:pStyle w:val="FAATableText"/>
              <w:widowControl w:val="0"/>
              <w:spacing w:line="228" w:lineRule="auto"/>
            </w:pPr>
            <w:r>
              <w:t>8.9.2.8</w:t>
            </w:r>
          </w:p>
        </w:tc>
        <w:tc>
          <w:tcPr>
            <w:tcW w:w="1110" w:type="dxa"/>
          </w:tcPr>
          <w:p w14:paraId="63F3609B" w14:textId="03350A20" w:rsidR="000B72B9" w:rsidRPr="00A60303" w:rsidRDefault="000B72B9" w:rsidP="0038210F">
            <w:pPr>
              <w:pStyle w:val="FAATableText"/>
              <w:widowControl w:val="0"/>
              <w:spacing w:line="228" w:lineRule="auto"/>
            </w:pPr>
            <w:r>
              <w:t>11/2019</w:t>
            </w:r>
          </w:p>
        </w:tc>
        <w:tc>
          <w:tcPr>
            <w:tcW w:w="6490" w:type="dxa"/>
          </w:tcPr>
          <w:p w14:paraId="0ACE0635" w14:textId="7C6ECF16" w:rsidR="000B72B9" w:rsidRPr="00A60303" w:rsidRDefault="000B72B9" w:rsidP="0038210F">
            <w:pPr>
              <w:pStyle w:val="FAATableText"/>
              <w:widowControl w:val="0"/>
              <w:spacing w:line="228" w:lineRule="auto"/>
            </w:pPr>
            <w:r>
              <w:t>Se abreviaron “copiloto” y “manual de operaciones”.</w:t>
            </w:r>
          </w:p>
        </w:tc>
      </w:tr>
      <w:tr w:rsidR="00EE5C20" w:rsidRPr="00A60303" w14:paraId="44FC063D" w14:textId="77777777" w:rsidTr="0004210A">
        <w:tc>
          <w:tcPr>
            <w:tcW w:w="1750" w:type="dxa"/>
          </w:tcPr>
          <w:p w14:paraId="44FC063A" w14:textId="72DDC369" w:rsidR="00EE5C20" w:rsidRPr="00A60303" w:rsidRDefault="00EE5C20" w:rsidP="0038210F">
            <w:pPr>
              <w:pStyle w:val="FAATableText"/>
              <w:widowControl w:val="0"/>
              <w:spacing w:line="228" w:lineRule="auto"/>
            </w:pPr>
            <w:r>
              <w:t>8.9.2.10(a)</w:t>
            </w:r>
          </w:p>
        </w:tc>
        <w:tc>
          <w:tcPr>
            <w:tcW w:w="1110" w:type="dxa"/>
          </w:tcPr>
          <w:p w14:paraId="44FC063B" w14:textId="4B5F5078" w:rsidR="00EE5C20" w:rsidRPr="00A60303" w:rsidRDefault="00EE5C20" w:rsidP="0038210F">
            <w:pPr>
              <w:pStyle w:val="FAATableText"/>
              <w:widowControl w:val="0"/>
              <w:spacing w:line="228" w:lineRule="auto"/>
            </w:pPr>
            <w:r>
              <w:t>8/2006</w:t>
            </w:r>
          </w:p>
        </w:tc>
        <w:tc>
          <w:tcPr>
            <w:tcW w:w="6490" w:type="dxa"/>
          </w:tcPr>
          <w:p w14:paraId="44FC063C" w14:textId="61A27F6E" w:rsidR="00EE5C20" w:rsidRPr="00A60303" w:rsidRDefault="00EE5C20" w:rsidP="0038210F">
            <w:pPr>
              <w:pStyle w:val="FAATableText"/>
              <w:widowControl w:val="0"/>
              <w:spacing w:line="228" w:lineRule="auto"/>
            </w:pPr>
            <w:r>
              <w:t>Se modificó la redacción para indicar las responsabilidades del AOC y el SCA (Nota</w:t>
            </w:r>
            <w:r w:rsidR="002235C8">
              <w:t xml:space="preserve"> de 11/2014</w:t>
            </w:r>
            <w:r>
              <w:t>: la redacción se modificó posteriormente. Se desconoce la fecha.)</w:t>
            </w:r>
          </w:p>
        </w:tc>
      </w:tr>
      <w:tr w:rsidR="00EE5C20" w:rsidRPr="00A60303" w14:paraId="44FC0641" w14:textId="77777777" w:rsidTr="0004210A">
        <w:tc>
          <w:tcPr>
            <w:tcW w:w="1750" w:type="dxa"/>
          </w:tcPr>
          <w:p w14:paraId="44FC063E" w14:textId="555F7402" w:rsidR="00EE5C20" w:rsidRPr="00A60303" w:rsidRDefault="00EE5C20" w:rsidP="0038210F">
            <w:pPr>
              <w:pStyle w:val="FAATableText"/>
              <w:widowControl w:val="0"/>
              <w:spacing w:line="228" w:lineRule="auto"/>
            </w:pPr>
            <w:r>
              <w:t>8.9.2.10(b)</w:t>
            </w:r>
          </w:p>
        </w:tc>
        <w:tc>
          <w:tcPr>
            <w:tcW w:w="1110" w:type="dxa"/>
          </w:tcPr>
          <w:p w14:paraId="44FC063F" w14:textId="229EE5A9" w:rsidR="00EE5C20" w:rsidRPr="00A60303" w:rsidRDefault="00EE5C20" w:rsidP="0038210F">
            <w:pPr>
              <w:pStyle w:val="FAATableText"/>
              <w:widowControl w:val="0"/>
              <w:spacing w:line="228" w:lineRule="auto"/>
            </w:pPr>
            <w:r>
              <w:t>8/2006</w:t>
            </w:r>
          </w:p>
        </w:tc>
        <w:tc>
          <w:tcPr>
            <w:tcW w:w="6490" w:type="dxa"/>
          </w:tcPr>
          <w:p w14:paraId="44FC0640" w14:textId="242FB5D5" w:rsidR="00EE5C20" w:rsidRPr="00A60303" w:rsidRDefault="00EE5C20" w:rsidP="0038210F">
            <w:pPr>
              <w:pStyle w:val="FAATableText"/>
              <w:widowControl w:val="0"/>
              <w:spacing w:line="228" w:lineRule="auto"/>
            </w:pPr>
            <w:r>
              <w:t>Se eliminó la NE y el texto se trasladó a los incisos (b) - (l) nuevos.</w:t>
            </w:r>
          </w:p>
        </w:tc>
      </w:tr>
      <w:tr w:rsidR="00EE5C20" w:rsidRPr="00A60303" w14:paraId="44FC0645" w14:textId="77777777" w:rsidTr="0004210A">
        <w:tc>
          <w:tcPr>
            <w:tcW w:w="1750" w:type="dxa"/>
          </w:tcPr>
          <w:p w14:paraId="44FC0642" w14:textId="2290B2FF" w:rsidR="00EE5C20" w:rsidRPr="00A60303" w:rsidRDefault="00EE5C20" w:rsidP="0038210F">
            <w:pPr>
              <w:pStyle w:val="FAATableText"/>
              <w:widowControl w:val="0"/>
              <w:spacing w:line="228" w:lineRule="auto"/>
            </w:pPr>
            <w:r>
              <w:t>8.9.2.11</w:t>
            </w:r>
          </w:p>
        </w:tc>
        <w:tc>
          <w:tcPr>
            <w:tcW w:w="1110" w:type="dxa"/>
          </w:tcPr>
          <w:p w14:paraId="44FC0643" w14:textId="44DD449C" w:rsidR="00EE5C20" w:rsidRPr="00A60303" w:rsidRDefault="00EE5C20" w:rsidP="0038210F">
            <w:pPr>
              <w:pStyle w:val="FAATableText"/>
              <w:widowControl w:val="0"/>
              <w:spacing w:line="228" w:lineRule="auto"/>
            </w:pPr>
            <w:r>
              <w:t>8/2006</w:t>
            </w:r>
          </w:p>
        </w:tc>
        <w:tc>
          <w:tcPr>
            <w:tcW w:w="6490" w:type="dxa"/>
          </w:tcPr>
          <w:p w14:paraId="44FC0644" w14:textId="4C819728" w:rsidR="00EE5C20" w:rsidRPr="00A60303" w:rsidRDefault="00EE5C20" w:rsidP="0038210F">
            <w:pPr>
              <w:pStyle w:val="FAATableText"/>
              <w:widowControl w:val="0"/>
              <w:spacing w:line="228" w:lineRule="auto"/>
            </w:pPr>
            <w:r>
              <w:t>Se redactó de nuevo la sección para añadir los requisitos del Anexo 17 de la OACI.</w:t>
            </w:r>
          </w:p>
        </w:tc>
      </w:tr>
      <w:tr w:rsidR="00EE5C20" w:rsidRPr="00A60303" w14:paraId="46E49059" w14:textId="77777777" w:rsidTr="0004210A">
        <w:tc>
          <w:tcPr>
            <w:tcW w:w="1750" w:type="dxa"/>
          </w:tcPr>
          <w:p w14:paraId="4A41F810" w14:textId="0C62FC9C" w:rsidR="00EE5C20" w:rsidRPr="00A60303" w:rsidRDefault="00EE5C20" w:rsidP="0038210F">
            <w:pPr>
              <w:pStyle w:val="FAATableText"/>
              <w:widowControl w:val="0"/>
              <w:spacing w:line="228" w:lineRule="auto"/>
            </w:pPr>
            <w:r>
              <w:t>8.9.2.11</w:t>
            </w:r>
          </w:p>
        </w:tc>
        <w:tc>
          <w:tcPr>
            <w:tcW w:w="1110" w:type="dxa"/>
          </w:tcPr>
          <w:p w14:paraId="5FD6667C" w14:textId="333C7A4F" w:rsidR="00EE5C20" w:rsidRPr="00A60303" w:rsidRDefault="00EE5C20" w:rsidP="0038210F">
            <w:pPr>
              <w:pStyle w:val="FAATableText"/>
              <w:widowControl w:val="0"/>
              <w:spacing w:line="228" w:lineRule="auto"/>
            </w:pPr>
            <w:r>
              <w:t>11/2013</w:t>
            </w:r>
          </w:p>
        </w:tc>
        <w:tc>
          <w:tcPr>
            <w:tcW w:w="6490" w:type="dxa"/>
          </w:tcPr>
          <w:p w14:paraId="3F2699BC" w14:textId="4974DA9E" w:rsidR="00EE5C20" w:rsidRPr="00A60303" w:rsidRDefault="00EE5C20" w:rsidP="0038210F">
            <w:pPr>
              <w:pStyle w:val="FAATableText"/>
              <w:widowControl w:val="0"/>
              <w:spacing w:line="228" w:lineRule="auto"/>
            </w:pPr>
            <w:r>
              <w:t>Se cambió “SCA” a “SCCM”.</w:t>
            </w:r>
          </w:p>
        </w:tc>
      </w:tr>
      <w:tr w:rsidR="0068209E" w:rsidRPr="00A60303" w14:paraId="4CA23A41" w14:textId="77777777" w:rsidTr="0004210A">
        <w:tc>
          <w:tcPr>
            <w:tcW w:w="1750" w:type="dxa"/>
          </w:tcPr>
          <w:p w14:paraId="40DD07D7" w14:textId="736ADDB5" w:rsidR="0068209E" w:rsidRPr="00A60303" w:rsidRDefault="0068209E" w:rsidP="0038210F">
            <w:pPr>
              <w:pStyle w:val="FAATableText"/>
              <w:widowControl w:val="0"/>
              <w:spacing w:line="228" w:lineRule="auto"/>
            </w:pPr>
            <w:r>
              <w:lastRenderedPageBreak/>
              <w:t>8.9.2.11</w:t>
            </w:r>
          </w:p>
        </w:tc>
        <w:tc>
          <w:tcPr>
            <w:tcW w:w="1110" w:type="dxa"/>
          </w:tcPr>
          <w:p w14:paraId="7A82A02A" w14:textId="7F221947" w:rsidR="0068209E" w:rsidRPr="00A60303" w:rsidRDefault="0068209E" w:rsidP="0038210F">
            <w:pPr>
              <w:pStyle w:val="FAATableText"/>
              <w:widowControl w:val="0"/>
              <w:spacing w:line="228" w:lineRule="auto"/>
            </w:pPr>
            <w:r>
              <w:t>11/2019</w:t>
            </w:r>
          </w:p>
        </w:tc>
        <w:tc>
          <w:tcPr>
            <w:tcW w:w="6490" w:type="dxa"/>
          </w:tcPr>
          <w:p w14:paraId="00475C07" w14:textId="6E23EDE8" w:rsidR="0068209E" w:rsidRPr="00A60303" w:rsidRDefault="0068209E" w:rsidP="0038210F">
            <w:pPr>
              <w:pStyle w:val="FAATableText"/>
              <w:widowControl w:val="0"/>
              <w:spacing w:line="228" w:lineRule="auto"/>
            </w:pPr>
            <w:r>
              <w:t>Se abrevió “manual de operaciones”.</w:t>
            </w:r>
          </w:p>
        </w:tc>
      </w:tr>
      <w:tr w:rsidR="00EE5C20" w:rsidRPr="00A60303" w14:paraId="44FC0649" w14:textId="77777777" w:rsidTr="0004210A">
        <w:tc>
          <w:tcPr>
            <w:tcW w:w="1750" w:type="dxa"/>
          </w:tcPr>
          <w:p w14:paraId="44FC0646" w14:textId="23ED8A8E" w:rsidR="00EE5C20" w:rsidRPr="00A60303" w:rsidRDefault="00EE5C20" w:rsidP="0038210F">
            <w:pPr>
              <w:pStyle w:val="FAATableText"/>
              <w:widowControl w:val="0"/>
              <w:spacing w:line="228" w:lineRule="auto"/>
            </w:pPr>
            <w:r>
              <w:t>8.9.2.13(a)</w:t>
            </w:r>
          </w:p>
        </w:tc>
        <w:tc>
          <w:tcPr>
            <w:tcW w:w="1110" w:type="dxa"/>
          </w:tcPr>
          <w:p w14:paraId="44FC0647" w14:textId="779DE1B2" w:rsidR="00EE5C20" w:rsidRPr="00A60303" w:rsidRDefault="00EE5C20" w:rsidP="0038210F">
            <w:pPr>
              <w:pStyle w:val="FAATableText"/>
              <w:widowControl w:val="0"/>
              <w:spacing w:line="228" w:lineRule="auto"/>
            </w:pPr>
            <w:r>
              <w:t>8/2006</w:t>
            </w:r>
          </w:p>
        </w:tc>
        <w:tc>
          <w:tcPr>
            <w:tcW w:w="6490" w:type="dxa"/>
          </w:tcPr>
          <w:p w14:paraId="44FC0648" w14:textId="61520DF0" w:rsidR="00EE5C20" w:rsidRPr="00A60303" w:rsidRDefault="00EE5C20" w:rsidP="0038210F">
            <w:pPr>
              <w:pStyle w:val="FAATableText"/>
              <w:widowControl w:val="0"/>
              <w:spacing w:line="228" w:lineRule="auto"/>
            </w:pPr>
            <w:r>
              <w:t>Se añadió “aprobado” para indicar que se aprobó el manual de operaciones.</w:t>
            </w:r>
          </w:p>
        </w:tc>
      </w:tr>
      <w:tr w:rsidR="00EE5C20" w:rsidRPr="00A60303" w14:paraId="44FC064D" w14:textId="77777777" w:rsidTr="0004210A">
        <w:tc>
          <w:tcPr>
            <w:tcW w:w="1750" w:type="dxa"/>
          </w:tcPr>
          <w:p w14:paraId="44FC064A" w14:textId="522E9D36" w:rsidR="00EE5C20" w:rsidRPr="00A60303" w:rsidRDefault="00EE5C20" w:rsidP="0038210F">
            <w:pPr>
              <w:pStyle w:val="FAATableText"/>
              <w:widowControl w:val="0"/>
              <w:spacing w:line="228" w:lineRule="auto"/>
            </w:pPr>
            <w:r>
              <w:t>8.9.2.13(c)</w:t>
            </w:r>
          </w:p>
        </w:tc>
        <w:tc>
          <w:tcPr>
            <w:tcW w:w="1110" w:type="dxa"/>
          </w:tcPr>
          <w:p w14:paraId="44FC064B" w14:textId="7EE85F5F" w:rsidR="00EE5C20" w:rsidRPr="00A60303" w:rsidRDefault="00EE5C20" w:rsidP="0038210F">
            <w:pPr>
              <w:pStyle w:val="FAATableText"/>
              <w:widowControl w:val="0"/>
              <w:spacing w:line="228" w:lineRule="auto"/>
            </w:pPr>
            <w:r>
              <w:t>11/2004</w:t>
            </w:r>
          </w:p>
        </w:tc>
        <w:tc>
          <w:tcPr>
            <w:tcW w:w="6490" w:type="dxa"/>
          </w:tcPr>
          <w:p w14:paraId="44FC064C" w14:textId="7B276A0E" w:rsidR="00EE5C20" w:rsidRPr="00A60303" w:rsidRDefault="00EE5C20" w:rsidP="0038210F">
            <w:pPr>
              <w:pStyle w:val="FAATableText"/>
              <w:widowControl w:val="0"/>
              <w:spacing w:line="228" w:lineRule="auto"/>
            </w:pPr>
            <w:r>
              <w:t>Se cambió “peso” a “masa”.</w:t>
            </w:r>
          </w:p>
        </w:tc>
      </w:tr>
      <w:tr w:rsidR="00EE5C20" w:rsidRPr="00A60303" w14:paraId="44FC0651" w14:textId="77777777" w:rsidTr="0004210A">
        <w:tc>
          <w:tcPr>
            <w:tcW w:w="1750" w:type="dxa"/>
          </w:tcPr>
          <w:p w14:paraId="44FC064E" w14:textId="59BF5352" w:rsidR="00EE5C20" w:rsidRPr="00A60303" w:rsidRDefault="00EE5C20" w:rsidP="0038210F">
            <w:pPr>
              <w:pStyle w:val="FAATableText"/>
              <w:widowControl w:val="0"/>
              <w:spacing w:line="228" w:lineRule="auto"/>
            </w:pPr>
            <w:r>
              <w:t>8.9.2.13</w:t>
            </w:r>
          </w:p>
        </w:tc>
        <w:tc>
          <w:tcPr>
            <w:tcW w:w="1110" w:type="dxa"/>
          </w:tcPr>
          <w:p w14:paraId="44FC064F" w14:textId="77777777" w:rsidR="00EE5C20" w:rsidRPr="00A60303" w:rsidRDefault="00EE5C20" w:rsidP="0038210F">
            <w:pPr>
              <w:pStyle w:val="FAATableText"/>
              <w:widowControl w:val="0"/>
              <w:spacing w:line="228" w:lineRule="auto"/>
            </w:pPr>
            <w:r>
              <w:t>11/2012</w:t>
            </w:r>
          </w:p>
        </w:tc>
        <w:tc>
          <w:tcPr>
            <w:tcW w:w="6490" w:type="dxa"/>
          </w:tcPr>
          <w:p w14:paraId="44FC0650" w14:textId="152C2620" w:rsidR="00EE5C20" w:rsidRPr="00A60303" w:rsidRDefault="00EE5C20" w:rsidP="0038210F">
            <w:pPr>
              <w:pStyle w:val="FAATableText"/>
              <w:widowControl w:val="0"/>
              <w:spacing w:line="228" w:lineRule="auto"/>
            </w:pPr>
            <w:r>
              <w:t>Se añadió la medida en metros al inciso (b).</w:t>
            </w:r>
          </w:p>
        </w:tc>
      </w:tr>
      <w:tr w:rsidR="00EE5C20" w:rsidRPr="00A60303" w14:paraId="44FC0655" w14:textId="77777777" w:rsidTr="0004210A">
        <w:tc>
          <w:tcPr>
            <w:tcW w:w="1750" w:type="dxa"/>
          </w:tcPr>
          <w:p w14:paraId="44FC0652" w14:textId="278ADC24" w:rsidR="00EE5C20" w:rsidRPr="00A60303" w:rsidRDefault="00EE5C20" w:rsidP="0038210F">
            <w:pPr>
              <w:pStyle w:val="FAATableText"/>
              <w:widowControl w:val="0"/>
              <w:spacing w:line="228" w:lineRule="auto"/>
            </w:pPr>
            <w:r>
              <w:t>8.9.2.14</w:t>
            </w:r>
          </w:p>
        </w:tc>
        <w:tc>
          <w:tcPr>
            <w:tcW w:w="1110" w:type="dxa"/>
          </w:tcPr>
          <w:p w14:paraId="44FC0653" w14:textId="339FCD80" w:rsidR="00EE5C20" w:rsidRPr="00A60303" w:rsidRDefault="00EE5C20" w:rsidP="0038210F">
            <w:pPr>
              <w:pStyle w:val="FAATableText"/>
              <w:widowControl w:val="0"/>
              <w:spacing w:line="228" w:lineRule="auto"/>
            </w:pPr>
            <w:r>
              <w:t>8/2006</w:t>
            </w:r>
          </w:p>
        </w:tc>
        <w:tc>
          <w:tcPr>
            <w:tcW w:w="6490" w:type="dxa"/>
          </w:tcPr>
          <w:p w14:paraId="44FC0654" w14:textId="67A106B2" w:rsidR="00EE5C20" w:rsidRPr="00A60303" w:rsidRDefault="00EE5C20" w:rsidP="0038210F">
            <w:pPr>
              <w:pStyle w:val="FAATableText"/>
              <w:widowControl w:val="0"/>
              <w:spacing w:line="228" w:lineRule="auto"/>
            </w:pPr>
            <w:r>
              <w:t>Se eliminó NE y el texto se trasladó a los incisos (b) y (e); texto nuevo para los incisos (c) y (d).</w:t>
            </w:r>
          </w:p>
        </w:tc>
      </w:tr>
      <w:tr w:rsidR="0068209E" w:rsidRPr="00A60303" w14:paraId="54A0F340" w14:textId="77777777" w:rsidTr="0004210A">
        <w:tc>
          <w:tcPr>
            <w:tcW w:w="1750" w:type="dxa"/>
          </w:tcPr>
          <w:p w14:paraId="4F0001F4" w14:textId="7BFB9905" w:rsidR="0068209E" w:rsidRPr="00A60303" w:rsidRDefault="0068209E" w:rsidP="0038210F">
            <w:pPr>
              <w:pStyle w:val="FAATableText"/>
              <w:widowControl w:val="0"/>
              <w:spacing w:line="228" w:lineRule="auto"/>
            </w:pPr>
            <w:r>
              <w:t>8.9.2.14</w:t>
            </w:r>
          </w:p>
        </w:tc>
        <w:tc>
          <w:tcPr>
            <w:tcW w:w="1110" w:type="dxa"/>
          </w:tcPr>
          <w:p w14:paraId="4E57D6B1" w14:textId="53F26E0E" w:rsidR="0068209E" w:rsidRPr="00A60303" w:rsidRDefault="0068209E" w:rsidP="0038210F">
            <w:pPr>
              <w:pStyle w:val="FAATableText"/>
              <w:widowControl w:val="0"/>
              <w:spacing w:line="228" w:lineRule="auto"/>
            </w:pPr>
            <w:r>
              <w:t>11/2019</w:t>
            </w:r>
          </w:p>
        </w:tc>
        <w:tc>
          <w:tcPr>
            <w:tcW w:w="6490" w:type="dxa"/>
          </w:tcPr>
          <w:p w14:paraId="1AD4111B" w14:textId="69D06D3C" w:rsidR="0068209E" w:rsidRPr="00A60303" w:rsidRDefault="0068209E" w:rsidP="0038210F">
            <w:pPr>
              <w:pStyle w:val="FAATableText"/>
              <w:widowControl w:val="0"/>
              <w:spacing w:line="228" w:lineRule="auto"/>
            </w:pPr>
            <w:r>
              <w:t>Se abrevió “manual de operaciones”.</w:t>
            </w:r>
          </w:p>
        </w:tc>
      </w:tr>
      <w:tr w:rsidR="0068209E" w:rsidRPr="00A60303" w14:paraId="3175CB2C" w14:textId="77777777" w:rsidTr="0004210A">
        <w:tc>
          <w:tcPr>
            <w:tcW w:w="1750" w:type="dxa"/>
          </w:tcPr>
          <w:p w14:paraId="023B632D" w14:textId="1D12AF5E" w:rsidR="0068209E" w:rsidRPr="00A60303" w:rsidRDefault="0068209E" w:rsidP="0038210F">
            <w:pPr>
              <w:pStyle w:val="FAATableText"/>
              <w:widowControl w:val="0"/>
              <w:spacing w:line="228" w:lineRule="auto"/>
            </w:pPr>
            <w:r>
              <w:t>8.9.2.15</w:t>
            </w:r>
          </w:p>
        </w:tc>
        <w:tc>
          <w:tcPr>
            <w:tcW w:w="1110" w:type="dxa"/>
          </w:tcPr>
          <w:p w14:paraId="3B586707" w14:textId="6546D963" w:rsidR="0068209E" w:rsidRPr="00A60303" w:rsidRDefault="0068209E" w:rsidP="0038210F">
            <w:pPr>
              <w:pStyle w:val="FAATableText"/>
              <w:widowControl w:val="0"/>
              <w:spacing w:line="228" w:lineRule="auto"/>
            </w:pPr>
            <w:r>
              <w:t>11/2019</w:t>
            </w:r>
          </w:p>
        </w:tc>
        <w:tc>
          <w:tcPr>
            <w:tcW w:w="6490" w:type="dxa"/>
          </w:tcPr>
          <w:p w14:paraId="49753B6E" w14:textId="321C821D" w:rsidR="0068209E" w:rsidRPr="00A60303" w:rsidRDefault="0068209E" w:rsidP="0038210F">
            <w:pPr>
              <w:pStyle w:val="FAATableText"/>
              <w:widowControl w:val="0"/>
              <w:spacing w:line="228" w:lineRule="auto"/>
            </w:pPr>
            <w:r>
              <w:t xml:space="preserve">Se modificaron los párrafos con fines aclaratorios. </w:t>
            </w:r>
          </w:p>
        </w:tc>
      </w:tr>
      <w:tr w:rsidR="00EE5C20" w:rsidRPr="00A60303" w14:paraId="44FC0659" w14:textId="77777777" w:rsidTr="0004210A">
        <w:tc>
          <w:tcPr>
            <w:tcW w:w="1750" w:type="dxa"/>
          </w:tcPr>
          <w:p w14:paraId="44FC0656" w14:textId="4489702B" w:rsidR="00EE5C20" w:rsidRPr="00A60303" w:rsidRDefault="00EE5C20" w:rsidP="0038210F">
            <w:pPr>
              <w:pStyle w:val="FAATableText"/>
              <w:widowControl w:val="0"/>
              <w:spacing w:line="228" w:lineRule="auto"/>
            </w:pPr>
            <w:r>
              <w:t>8.9.2.16(b)(c)</w:t>
            </w:r>
          </w:p>
        </w:tc>
        <w:tc>
          <w:tcPr>
            <w:tcW w:w="1110" w:type="dxa"/>
          </w:tcPr>
          <w:p w14:paraId="44FC0657" w14:textId="149B896F" w:rsidR="00EE5C20" w:rsidRPr="00A60303" w:rsidRDefault="00EE5C20" w:rsidP="0038210F">
            <w:pPr>
              <w:pStyle w:val="FAATableText"/>
              <w:widowControl w:val="0"/>
              <w:spacing w:line="228" w:lineRule="auto"/>
            </w:pPr>
            <w:r>
              <w:t>8/2006</w:t>
            </w:r>
          </w:p>
        </w:tc>
        <w:tc>
          <w:tcPr>
            <w:tcW w:w="6490" w:type="dxa"/>
          </w:tcPr>
          <w:p w14:paraId="44FC0658" w14:textId="3145242C" w:rsidR="00EE5C20" w:rsidRPr="00A60303" w:rsidRDefault="00EE5C20" w:rsidP="0038210F">
            <w:pPr>
              <w:pStyle w:val="FAATableText"/>
              <w:widowControl w:val="0"/>
              <w:spacing w:line="228" w:lineRule="auto"/>
            </w:pPr>
            <w:r>
              <w:t>Se añadió “copiloto”.</w:t>
            </w:r>
          </w:p>
        </w:tc>
      </w:tr>
      <w:tr w:rsidR="00EE5C20" w:rsidRPr="00A60303" w14:paraId="44FC065D" w14:textId="77777777" w:rsidTr="0004210A">
        <w:tc>
          <w:tcPr>
            <w:tcW w:w="1750" w:type="dxa"/>
          </w:tcPr>
          <w:p w14:paraId="44FC065A" w14:textId="06421C52" w:rsidR="00EE5C20" w:rsidRPr="00A60303" w:rsidRDefault="00EE5C20" w:rsidP="0038210F">
            <w:pPr>
              <w:pStyle w:val="FAATableText"/>
              <w:widowControl w:val="0"/>
              <w:spacing w:line="228" w:lineRule="auto"/>
            </w:pPr>
            <w:r>
              <w:t>8.9.2.17</w:t>
            </w:r>
          </w:p>
        </w:tc>
        <w:tc>
          <w:tcPr>
            <w:tcW w:w="1110" w:type="dxa"/>
          </w:tcPr>
          <w:p w14:paraId="44FC065B" w14:textId="77777777" w:rsidR="00EE5C20" w:rsidRPr="00A60303" w:rsidRDefault="00EE5C20" w:rsidP="0038210F">
            <w:pPr>
              <w:pStyle w:val="FAATableText"/>
              <w:widowControl w:val="0"/>
              <w:spacing w:line="228" w:lineRule="auto"/>
            </w:pPr>
            <w:r>
              <w:t>11/2012</w:t>
            </w:r>
          </w:p>
        </w:tc>
        <w:tc>
          <w:tcPr>
            <w:tcW w:w="6490" w:type="dxa"/>
          </w:tcPr>
          <w:p w14:paraId="44FC065C" w14:textId="6AF9A52A" w:rsidR="00EE5C20" w:rsidRPr="00A60303" w:rsidRDefault="00EE5C20" w:rsidP="0038210F">
            <w:pPr>
              <w:pStyle w:val="FAATableText"/>
              <w:widowControl w:val="0"/>
              <w:spacing w:line="228" w:lineRule="auto"/>
            </w:pPr>
            <w:r>
              <w:t>Se añadió la medida en metros al inciso (a)(7).</w:t>
            </w:r>
          </w:p>
        </w:tc>
      </w:tr>
      <w:tr w:rsidR="00EE5C20" w:rsidRPr="00A60303" w14:paraId="1DC43E0E" w14:textId="77777777" w:rsidTr="0004210A">
        <w:tc>
          <w:tcPr>
            <w:tcW w:w="1750" w:type="dxa"/>
          </w:tcPr>
          <w:p w14:paraId="5E9003AD" w14:textId="658CF0AA" w:rsidR="00EE5C20" w:rsidRPr="00A60303" w:rsidRDefault="00EE5C20" w:rsidP="0038210F">
            <w:pPr>
              <w:pStyle w:val="FAATableText"/>
              <w:widowControl w:val="0"/>
              <w:spacing w:line="228" w:lineRule="auto"/>
            </w:pPr>
            <w:r>
              <w:t>8.9.2.17(a)</w:t>
            </w:r>
          </w:p>
        </w:tc>
        <w:tc>
          <w:tcPr>
            <w:tcW w:w="1110" w:type="dxa"/>
          </w:tcPr>
          <w:p w14:paraId="55E9EB66" w14:textId="7C0E0AB2" w:rsidR="00EE5C20" w:rsidRPr="00A60303" w:rsidRDefault="00EE5C20" w:rsidP="0038210F">
            <w:pPr>
              <w:pStyle w:val="FAATableText"/>
              <w:widowControl w:val="0"/>
              <w:spacing w:line="228" w:lineRule="auto"/>
            </w:pPr>
            <w:r>
              <w:t>11/2013</w:t>
            </w:r>
          </w:p>
        </w:tc>
        <w:tc>
          <w:tcPr>
            <w:tcW w:w="6490" w:type="dxa"/>
          </w:tcPr>
          <w:p w14:paraId="09F882F2" w14:textId="5AFE36E6" w:rsidR="00EE5C20" w:rsidRPr="00A60303" w:rsidRDefault="00EE5C20" w:rsidP="0038210F">
            <w:pPr>
              <w:pStyle w:val="FAATableText"/>
              <w:widowControl w:val="0"/>
              <w:spacing w:line="228" w:lineRule="auto"/>
            </w:pPr>
            <w:r>
              <w:t>Se añadió texto nuevo.</w:t>
            </w:r>
          </w:p>
        </w:tc>
      </w:tr>
      <w:tr w:rsidR="0068209E" w:rsidRPr="00A60303" w14:paraId="0E198083" w14:textId="77777777" w:rsidTr="0004210A">
        <w:tc>
          <w:tcPr>
            <w:tcW w:w="1750" w:type="dxa"/>
          </w:tcPr>
          <w:p w14:paraId="182C862B" w14:textId="6505DA94" w:rsidR="0068209E" w:rsidRPr="00A60303" w:rsidRDefault="0068209E" w:rsidP="0038210F">
            <w:pPr>
              <w:pStyle w:val="FAATableText"/>
              <w:widowControl w:val="0"/>
              <w:spacing w:line="228" w:lineRule="auto"/>
            </w:pPr>
            <w:r>
              <w:t>8.9.2.17</w:t>
            </w:r>
          </w:p>
        </w:tc>
        <w:tc>
          <w:tcPr>
            <w:tcW w:w="1110" w:type="dxa"/>
          </w:tcPr>
          <w:p w14:paraId="7F23E7B3" w14:textId="054D0C6D" w:rsidR="0068209E" w:rsidRPr="00A60303" w:rsidRDefault="0068209E" w:rsidP="0038210F">
            <w:pPr>
              <w:pStyle w:val="FAATableText"/>
              <w:widowControl w:val="0"/>
              <w:spacing w:line="228" w:lineRule="auto"/>
            </w:pPr>
            <w:r>
              <w:t>11/2019</w:t>
            </w:r>
          </w:p>
        </w:tc>
        <w:tc>
          <w:tcPr>
            <w:tcW w:w="6490" w:type="dxa"/>
          </w:tcPr>
          <w:p w14:paraId="1F7CB431" w14:textId="64A69097" w:rsidR="0068209E" w:rsidRPr="00A60303" w:rsidRDefault="0068209E" w:rsidP="0038210F">
            <w:pPr>
              <w:pStyle w:val="FAATableText"/>
              <w:widowControl w:val="0"/>
              <w:spacing w:line="228" w:lineRule="auto"/>
            </w:pPr>
            <w:r>
              <w:t>Se abreviaron “copiloto” y “manual de operaciones”.</w:t>
            </w:r>
          </w:p>
        </w:tc>
      </w:tr>
      <w:tr w:rsidR="00EE5C20" w:rsidRPr="00A60303" w14:paraId="44FC0661" w14:textId="77777777" w:rsidTr="0004210A">
        <w:tc>
          <w:tcPr>
            <w:tcW w:w="1750" w:type="dxa"/>
          </w:tcPr>
          <w:p w14:paraId="44FC065E" w14:textId="052797FB" w:rsidR="00EE5C20" w:rsidRPr="00A60303" w:rsidRDefault="00EE5C20" w:rsidP="0038210F">
            <w:pPr>
              <w:pStyle w:val="FAATableText"/>
              <w:widowControl w:val="0"/>
              <w:spacing w:line="228" w:lineRule="auto"/>
            </w:pPr>
            <w:r>
              <w:t>8.9.2.19(a)</w:t>
            </w:r>
          </w:p>
        </w:tc>
        <w:tc>
          <w:tcPr>
            <w:tcW w:w="1110" w:type="dxa"/>
          </w:tcPr>
          <w:p w14:paraId="44FC065F" w14:textId="2DF42A50" w:rsidR="00EE5C20" w:rsidRPr="00A60303" w:rsidRDefault="00EE5C20" w:rsidP="0038210F">
            <w:pPr>
              <w:pStyle w:val="FAATableText"/>
              <w:widowControl w:val="0"/>
              <w:spacing w:line="228" w:lineRule="auto"/>
            </w:pPr>
            <w:r>
              <w:t>8/2006</w:t>
            </w:r>
          </w:p>
        </w:tc>
        <w:tc>
          <w:tcPr>
            <w:tcW w:w="6490" w:type="dxa"/>
          </w:tcPr>
          <w:p w14:paraId="44FC0660" w14:textId="5EBE0095" w:rsidR="00EE5C20" w:rsidRPr="00A60303" w:rsidRDefault="00EE5C20" w:rsidP="0038210F">
            <w:pPr>
              <w:pStyle w:val="FAATableText"/>
              <w:widowControl w:val="0"/>
              <w:spacing w:line="228" w:lineRule="auto"/>
            </w:pPr>
            <w:r>
              <w:t>Se cambió “sobrecargo” a “copiloto”.</w:t>
            </w:r>
          </w:p>
        </w:tc>
      </w:tr>
      <w:tr w:rsidR="00EE5C20" w:rsidRPr="00A60303" w14:paraId="44FC0665" w14:textId="77777777" w:rsidTr="0004210A">
        <w:tc>
          <w:tcPr>
            <w:tcW w:w="1750" w:type="dxa"/>
          </w:tcPr>
          <w:p w14:paraId="44FC0662" w14:textId="51BBC128" w:rsidR="00EE5C20" w:rsidRPr="00A60303" w:rsidRDefault="00EE5C20" w:rsidP="0038210F">
            <w:pPr>
              <w:pStyle w:val="FAATableText"/>
              <w:widowControl w:val="0"/>
              <w:spacing w:line="228" w:lineRule="auto"/>
            </w:pPr>
            <w:r>
              <w:t>8.9.2.20</w:t>
            </w:r>
          </w:p>
        </w:tc>
        <w:tc>
          <w:tcPr>
            <w:tcW w:w="1110" w:type="dxa"/>
          </w:tcPr>
          <w:p w14:paraId="44FC0663" w14:textId="0B080161" w:rsidR="00EE5C20" w:rsidRPr="00A60303" w:rsidRDefault="00EE5C20" w:rsidP="0038210F">
            <w:pPr>
              <w:pStyle w:val="FAATableText"/>
              <w:widowControl w:val="0"/>
              <w:spacing w:line="228" w:lineRule="auto"/>
            </w:pPr>
            <w:r>
              <w:t>8/2006</w:t>
            </w:r>
          </w:p>
        </w:tc>
        <w:tc>
          <w:tcPr>
            <w:tcW w:w="6490" w:type="dxa"/>
          </w:tcPr>
          <w:p w14:paraId="44FC0664" w14:textId="05FCE3CC" w:rsidR="00EE5C20" w:rsidRPr="00A60303" w:rsidRDefault="00EE5C20" w:rsidP="0038210F">
            <w:pPr>
              <w:pStyle w:val="FAATableText"/>
              <w:widowControl w:val="0"/>
              <w:spacing w:line="228" w:lineRule="auto"/>
            </w:pPr>
            <w:r>
              <w:t>Se añadió “copiloto”.</w:t>
            </w:r>
          </w:p>
        </w:tc>
      </w:tr>
      <w:tr w:rsidR="0068209E" w:rsidRPr="00A60303" w14:paraId="3CC02432" w14:textId="77777777" w:rsidTr="0004210A">
        <w:tc>
          <w:tcPr>
            <w:tcW w:w="1750" w:type="dxa"/>
          </w:tcPr>
          <w:p w14:paraId="1D099F3B" w14:textId="11F7997F" w:rsidR="0068209E" w:rsidRPr="00A60303" w:rsidRDefault="0068209E" w:rsidP="0038210F">
            <w:pPr>
              <w:pStyle w:val="FAATableText"/>
              <w:widowControl w:val="0"/>
              <w:spacing w:line="228" w:lineRule="auto"/>
            </w:pPr>
            <w:r>
              <w:t>8.9.2.20</w:t>
            </w:r>
          </w:p>
        </w:tc>
        <w:tc>
          <w:tcPr>
            <w:tcW w:w="1110" w:type="dxa"/>
          </w:tcPr>
          <w:p w14:paraId="152E5482" w14:textId="61419CEB" w:rsidR="0068209E" w:rsidRPr="00A60303" w:rsidRDefault="0068209E" w:rsidP="0038210F">
            <w:pPr>
              <w:pStyle w:val="FAATableText"/>
              <w:widowControl w:val="0"/>
              <w:spacing w:line="228" w:lineRule="auto"/>
            </w:pPr>
            <w:r>
              <w:t>11/2019</w:t>
            </w:r>
          </w:p>
        </w:tc>
        <w:tc>
          <w:tcPr>
            <w:tcW w:w="6490" w:type="dxa"/>
          </w:tcPr>
          <w:p w14:paraId="2D6CA9F0" w14:textId="517F0BE1" w:rsidR="0068209E" w:rsidRPr="00A60303" w:rsidRDefault="0068209E" w:rsidP="0038210F">
            <w:pPr>
              <w:pStyle w:val="FAATableText"/>
              <w:widowControl w:val="0"/>
              <w:spacing w:line="228" w:lineRule="auto"/>
            </w:pPr>
            <w:r>
              <w:t>Se abrevió “copiloto”.</w:t>
            </w:r>
          </w:p>
        </w:tc>
      </w:tr>
      <w:tr w:rsidR="00EE5C20" w:rsidRPr="00A60303" w14:paraId="44FC0669" w14:textId="77777777" w:rsidTr="0004210A">
        <w:tc>
          <w:tcPr>
            <w:tcW w:w="1750" w:type="dxa"/>
          </w:tcPr>
          <w:p w14:paraId="44FC0666" w14:textId="459F2936" w:rsidR="00EE5C20" w:rsidRPr="00A60303" w:rsidRDefault="00EE5C20" w:rsidP="0038210F">
            <w:pPr>
              <w:pStyle w:val="FAATableText"/>
              <w:widowControl w:val="0"/>
              <w:spacing w:line="228" w:lineRule="auto"/>
            </w:pPr>
            <w:r>
              <w:t>8.9.2.21(a)</w:t>
            </w:r>
          </w:p>
        </w:tc>
        <w:tc>
          <w:tcPr>
            <w:tcW w:w="1110" w:type="dxa"/>
          </w:tcPr>
          <w:p w14:paraId="44FC0667" w14:textId="77777777" w:rsidR="00EE5C20" w:rsidRPr="00A60303" w:rsidRDefault="00EE5C20" w:rsidP="0038210F">
            <w:pPr>
              <w:pStyle w:val="FAATableText"/>
              <w:widowControl w:val="0"/>
              <w:spacing w:line="228" w:lineRule="auto"/>
            </w:pPr>
            <w:r>
              <w:t>11/2012</w:t>
            </w:r>
          </w:p>
        </w:tc>
        <w:tc>
          <w:tcPr>
            <w:tcW w:w="6490" w:type="dxa"/>
          </w:tcPr>
          <w:p w14:paraId="44FC0668" w14:textId="080F14D7" w:rsidR="00EE5C20" w:rsidRPr="00A60303" w:rsidRDefault="00EE5C20" w:rsidP="0038210F">
            <w:pPr>
              <w:pStyle w:val="FAATableText"/>
              <w:widowControl w:val="0"/>
              <w:spacing w:line="228" w:lineRule="auto"/>
            </w:pPr>
            <w:r>
              <w:t>Se modificó la redacción del texto.</w:t>
            </w:r>
          </w:p>
        </w:tc>
      </w:tr>
      <w:tr w:rsidR="00EE5C20" w:rsidRPr="00A60303" w14:paraId="1C7C683F" w14:textId="77777777" w:rsidTr="0004210A">
        <w:tc>
          <w:tcPr>
            <w:tcW w:w="1750" w:type="dxa"/>
          </w:tcPr>
          <w:p w14:paraId="4B923999" w14:textId="131E2F73" w:rsidR="00EE5C20" w:rsidRPr="00A60303" w:rsidRDefault="00EE5C20" w:rsidP="0038210F">
            <w:pPr>
              <w:pStyle w:val="FAATableText"/>
              <w:widowControl w:val="0"/>
              <w:spacing w:line="228" w:lineRule="auto"/>
            </w:pPr>
            <w:r>
              <w:t>8.9.2.21(a)</w:t>
            </w:r>
          </w:p>
        </w:tc>
        <w:tc>
          <w:tcPr>
            <w:tcW w:w="1110" w:type="dxa"/>
          </w:tcPr>
          <w:p w14:paraId="43B873CE" w14:textId="11DD009A" w:rsidR="00EE5C20" w:rsidRPr="00A60303" w:rsidRDefault="00EE5C20" w:rsidP="0038210F">
            <w:pPr>
              <w:pStyle w:val="FAATableText"/>
              <w:widowControl w:val="0"/>
              <w:spacing w:line="228" w:lineRule="auto"/>
            </w:pPr>
            <w:r>
              <w:t>11/2014</w:t>
            </w:r>
          </w:p>
        </w:tc>
        <w:tc>
          <w:tcPr>
            <w:tcW w:w="6490" w:type="dxa"/>
          </w:tcPr>
          <w:p w14:paraId="163F7BC8" w14:textId="5A9B8055" w:rsidR="00EE5C20" w:rsidRPr="00A60303" w:rsidRDefault="00EE5C20" w:rsidP="0038210F">
            <w:pPr>
              <w:pStyle w:val="FAATableText"/>
              <w:widowControl w:val="0"/>
              <w:spacing w:line="228" w:lineRule="auto"/>
            </w:pPr>
            <w:r>
              <w:t>Se cambió “SCA” a “SCCM”.</w:t>
            </w:r>
          </w:p>
        </w:tc>
      </w:tr>
      <w:tr w:rsidR="0068209E" w:rsidRPr="00A60303" w14:paraId="1E0BE240" w14:textId="77777777" w:rsidTr="0004210A">
        <w:tc>
          <w:tcPr>
            <w:tcW w:w="1750" w:type="dxa"/>
          </w:tcPr>
          <w:p w14:paraId="41FE6015" w14:textId="508484FC" w:rsidR="0068209E" w:rsidRPr="00A60303" w:rsidRDefault="0068209E" w:rsidP="0038210F">
            <w:pPr>
              <w:pStyle w:val="FAATableText"/>
              <w:widowControl w:val="0"/>
              <w:spacing w:line="228" w:lineRule="auto"/>
            </w:pPr>
            <w:r>
              <w:t>8.9.2.21</w:t>
            </w:r>
          </w:p>
        </w:tc>
        <w:tc>
          <w:tcPr>
            <w:tcW w:w="1110" w:type="dxa"/>
          </w:tcPr>
          <w:p w14:paraId="56B8DC9F" w14:textId="7877B3E5" w:rsidR="0068209E" w:rsidRPr="00A60303" w:rsidRDefault="0068209E" w:rsidP="0038210F">
            <w:pPr>
              <w:pStyle w:val="FAATableText"/>
              <w:widowControl w:val="0"/>
              <w:spacing w:line="228" w:lineRule="auto"/>
            </w:pPr>
            <w:r>
              <w:t>11/2019</w:t>
            </w:r>
          </w:p>
        </w:tc>
        <w:tc>
          <w:tcPr>
            <w:tcW w:w="6490" w:type="dxa"/>
          </w:tcPr>
          <w:p w14:paraId="0CF4952F" w14:textId="61E60617" w:rsidR="0068209E" w:rsidRPr="00A60303" w:rsidRDefault="0068209E" w:rsidP="0038210F">
            <w:pPr>
              <w:pStyle w:val="FAATableText"/>
              <w:widowControl w:val="0"/>
              <w:spacing w:line="228" w:lineRule="auto"/>
            </w:pPr>
            <w:r>
              <w:t>Se abrevió “copiloto”.</w:t>
            </w:r>
          </w:p>
        </w:tc>
      </w:tr>
      <w:tr w:rsidR="00EE5C20" w:rsidRPr="00A60303" w14:paraId="44FC066D" w14:textId="77777777" w:rsidTr="0004210A">
        <w:tc>
          <w:tcPr>
            <w:tcW w:w="1750" w:type="dxa"/>
          </w:tcPr>
          <w:p w14:paraId="44FC066A" w14:textId="5FC36CE7" w:rsidR="00EE5C20" w:rsidRPr="00A60303" w:rsidRDefault="00EE5C20" w:rsidP="0038210F">
            <w:pPr>
              <w:pStyle w:val="FAATableText"/>
              <w:widowControl w:val="0"/>
              <w:spacing w:line="228" w:lineRule="auto"/>
            </w:pPr>
            <w:r>
              <w:t>8.10.1.1</w:t>
            </w:r>
          </w:p>
        </w:tc>
        <w:tc>
          <w:tcPr>
            <w:tcW w:w="1110" w:type="dxa"/>
          </w:tcPr>
          <w:p w14:paraId="44FC066B" w14:textId="4D299033" w:rsidR="00EE5C20" w:rsidRPr="00A60303" w:rsidRDefault="00EE5C20" w:rsidP="0038210F">
            <w:pPr>
              <w:pStyle w:val="FAATableText"/>
              <w:widowControl w:val="0"/>
              <w:spacing w:line="228" w:lineRule="auto"/>
            </w:pPr>
            <w:r>
              <w:t>8/2006</w:t>
            </w:r>
          </w:p>
        </w:tc>
        <w:tc>
          <w:tcPr>
            <w:tcW w:w="6490" w:type="dxa"/>
          </w:tcPr>
          <w:p w14:paraId="44FC066C" w14:textId="4FCCF17B" w:rsidR="00EE5C20" w:rsidRPr="00A60303" w:rsidRDefault="00EE5C20" w:rsidP="0038210F">
            <w:pPr>
              <w:pStyle w:val="FAATableText"/>
              <w:widowControl w:val="0"/>
              <w:spacing w:line="228" w:lineRule="auto"/>
            </w:pPr>
            <w:r>
              <w:t xml:space="preserve">Se </w:t>
            </w:r>
            <w:r w:rsidR="0010734C">
              <w:t>modificó</w:t>
            </w:r>
            <w:r>
              <w:t xml:space="preserve"> la sección para reflejar un nuevo cambio en el Anexo 1 de la OACI sobre límites de edad para los pilotos.</w:t>
            </w:r>
          </w:p>
        </w:tc>
      </w:tr>
      <w:tr w:rsidR="00EE5C20" w:rsidRPr="00A60303" w14:paraId="44FC0671" w14:textId="77777777" w:rsidTr="0004210A">
        <w:tc>
          <w:tcPr>
            <w:tcW w:w="1750" w:type="dxa"/>
          </w:tcPr>
          <w:p w14:paraId="44FC066E" w14:textId="4CC017EC" w:rsidR="00EE5C20" w:rsidRPr="00A60303" w:rsidRDefault="00EE5C20" w:rsidP="0038210F">
            <w:pPr>
              <w:pStyle w:val="FAATableText"/>
              <w:widowControl w:val="0"/>
              <w:spacing w:line="228" w:lineRule="auto"/>
            </w:pPr>
            <w:r>
              <w:t>8.10.1.1(c)</w:t>
            </w:r>
          </w:p>
        </w:tc>
        <w:tc>
          <w:tcPr>
            <w:tcW w:w="1110" w:type="dxa"/>
          </w:tcPr>
          <w:p w14:paraId="44FC066F" w14:textId="77777777" w:rsidR="00EE5C20" w:rsidRPr="00A60303" w:rsidRDefault="00EE5C20" w:rsidP="0038210F">
            <w:pPr>
              <w:pStyle w:val="FAATableText"/>
              <w:widowControl w:val="0"/>
              <w:spacing w:line="228" w:lineRule="auto"/>
            </w:pPr>
            <w:r>
              <w:t>11/2012</w:t>
            </w:r>
          </w:p>
        </w:tc>
        <w:tc>
          <w:tcPr>
            <w:tcW w:w="6490" w:type="dxa"/>
          </w:tcPr>
          <w:p w14:paraId="44FC0670" w14:textId="6EABB809" w:rsidR="00EE5C20" w:rsidRPr="00A60303" w:rsidRDefault="00EE5C20" w:rsidP="0038210F">
            <w:pPr>
              <w:pStyle w:val="FAATableText"/>
              <w:widowControl w:val="0"/>
              <w:spacing w:line="228" w:lineRule="auto"/>
            </w:pPr>
            <w:r>
              <w:t>Se añadió texto de la OACI en referencia a los límites de edad para tripulaciones de vuelo complementarias.</w:t>
            </w:r>
          </w:p>
        </w:tc>
      </w:tr>
      <w:tr w:rsidR="00EE5C20" w:rsidRPr="00A60303" w14:paraId="153DF621" w14:textId="77777777" w:rsidTr="0004210A">
        <w:tc>
          <w:tcPr>
            <w:tcW w:w="1750" w:type="dxa"/>
          </w:tcPr>
          <w:p w14:paraId="1DD6FD93" w14:textId="22AD553D" w:rsidR="00EE5C20" w:rsidRPr="00A60303" w:rsidRDefault="00EE5C20" w:rsidP="0038210F">
            <w:pPr>
              <w:pStyle w:val="FAATableText"/>
              <w:widowControl w:val="0"/>
              <w:spacing w:line="228" w:lineRule="auto"/>
            </w:pPr>
            <w:r>
              <w:t>8.10.1.1(d)</w:t>
            </w:r>
          </w:p>
        </w:tc>
        <w:tc>
          <w:tcPr>
            <w:tcW w:w="1110" w:type="dxa"/>
          </w:tcPr>
          <w:p w14:paraId="5BCAA0BB" w14:textId="06F04AE5" w:rsidR="00EE5C20" w:rsidRPr="00A60303" w:rsidRDefault="00EE5C20" w:rsidP="0038210F">
            <w:pPr>
              <w:pStyle w:val="FAATableText"/>
              <w:widowControl w:val="0"/>
              <w:spacing w:line="228" w:lineRule="auto"/>
            </w:pPr>
            <w:r>
              <w:t>11/2013</w:t>
            </w:r>
          </w:p>
        </w:tc>
        <w:tc>
          <w:tcPr>
            <w:tcW w:w="6490" w:type="dxa"/>
          </w:tcPr>
          <w:p w14:paraId="078505D8" w14:textId="58EAEED1" w:rsidR="00EE5C20" w:rsidRPr="00A60303" w:rsidRDefault="00EE5C20" w:rsidP="0038210F">
            <w:pPr>
              <w:pStyle w:val="FAATableText"/>
              <w:widowControl w:val="0"/>
              <w:spacing w:line="228" w:lineRule="auto"/>
            </w:pPr>
            <w:r>
              <w:t>Se cambió “aviador inspector” a “piloto inspector”.</w:t>
            </w:r>
          </w:p>
        </w:tc>
      </w:tr>
      <w:tr w:rsidR="00CB400D" w:rsidRPr="00A60303" w14:paraId="2E4C04C5" w14:textId="77777777" w:rsidTr="0004210A">
        <w:tc>
          <w:tcPr>
            <w:tcW w:w="1750" w:type="dxa"/>
          </w:tcPr>
          <w:p w14:paraId="3FF1CCED" w14:textId="5878DE6E" w:rsidR="00CB400D" w:rsidRPr="00A60303" w:rsidRDefault="00CB400D" w:rsidP="0038210F">
            <w:pPr>
              <w:pStyle w:val="FAATableText"/>
              <w:widowControl w:val="0"/>
              <w:spacing w:line="228" w:lineRule="auto"/>
            </w:pPr>
            <w:r>
              <w:t>8.10.1.1</w:t>
            </w:r>
          </w:p>
        </w:tc>
        <w:tc>
          <w:tcPr>
            <w:tcW w:w="1110" w:type="dxa"/>
          </w:tcPr>
          <w:p w14:paraId="3A4F7F1B" w14:textId="6FAF06A8" w:rsidR="00CB400D" w:rsidRPr="00A60303" w:rsidRDefault="00CB400D" w:rsidP="0038210F">
            <w:pPr>
              <w:pStyle w:val="FAATableText"/>
              <w:widowControl w:val="0"/>
              <w:spacing w:line="228" w:lineRule="auto"/>
            </w:pPr>
            <w:r>
              <w:t>11/2019</w:t>
            </w:r>
          </w:p>
        </w:tc>
        <w:tc>
          <w:tcPr>
            <w:tcW w:w="6490" w:type="dxa"/>
          </w:tcPr>
          <w:p w14:paraId="16CC14F0" w14:textId="47D89DDE" w:rsidR="00CB400D" w:rsidRPr="00A60303" w:rsidRDefault="00CB400D" w:rsidP="0038210F">
            <w:pPr>
              <w:pStyle w:val="FAATableText"/>
              <w:widowControl w:val="0"/>
              <w:spacing w:line="228" w:lineRule="auto"/>
            </w:pPr>
            <w:r>
              <w:t xml:space="preserve">Se modificó el párrafo (d) con fines aclaratorios. </w:t>
            </w:r>
          </w:p>
        </w:tc>
      </w:tr>
      <w:tr w:rsidR="00EE5C20" w:rsidRPr="00A60303" w14:paraId="44FC0675" w14:textId="77777777" w:rsidTr="0004210A">
        <w:tc>
          <w:tcPr>
            <w:tcW w:w="1750" w:type="dxa"/>
          </w:tcPr>
          <w:p w14:paraId="44FC0672" w14:textId="09ADBE61" w:rsidR="00EE5C20" w:rsidRPr="00A60303" w:rsidRDefault="00EE5C20" w:rsidP="0038210F">
            <w:pPr>
              <w:pStyle w:val="FAATableText"/>
              <w:widowControl w:val="0"/>
              <w:spacing w:line="228" w:lineRule="auto"/>
            </w:pPr>
            <w:r>
              <w:t>8.10.1.2</w:t>
            </w:r>
          </w:p>
        </w:tc>
        <w:tc>
          <w:tcPr>
            <w:tcW w:w="1110" w:type="dxa"/>
          </w:tcPr>
          <w:p w14:paraId="44FC0673" w14:textId="4E8DC393" w:rsidR="00EE5C20" w:rsidRPr="00A60303" w:rsidRDefault="00EE5C20" w:rsidP="0038210F">
            <w:pPr>
              <w:pStyle w:val="FAATableText"/>
              <w:widowControl w:val="0"/>
              <w:spacing w:line="228" w:lineRule="auto"/>
            </w:pPr>
            <w:r>
              <w:t>8/2006</w:t>
            </w:r>
          </w:p>
        </w:tc>
        <w:tc>
          <w:tcPr>
            <w:tcW w:w="6490" w:type="dxa"/>
          </w:tcPr>
          <w:p w14:paraId="44FC0674" w14:textId="5C2D3499" w:rsidR="00EE5C20" w:rsidRPr="00A60303" w:rsidRDefault="00EE5C20" w:rsidP="0038210F">
            <w:pPr>
              <w:pStyle w:val="FAATableText"/>
              <w:widowControl w:val="0"/>
              <w:spacing w:line="228" w:lineRule="auto"/>
            </w:pPr>
            <w:r>
              <w:t>Se cambió la palabra “simulador” a “dispositivo de instrucción para simulación de vuelo”, a fin de reflejar el cambio en el Anexo 1 de la OACI. La sección se trasladó de 8.10.1.18 anterior y se añadió texto nuevo.</w:t>
            </w:r>
          </w:p>
        </w:tc>
      </w:tr>
      <w:tr w:rsidR="00EE5C20" w:rsidRPr="00A60303" w14:paraId="33E202BB" w14:textId="77777777" w:rsidTr="0004210A">
        <w:tc>
          <w:tcPr>
            <w:tcW w:w="1750" w:type="dxa"/>
          </w:tcPr>
          <w:p w14:paraId="15629972" w14:textId="272CB154" w:rsidR="00EE5C20" w:rsidRPr="00A60303" w:rsidRDefault="00EE5C20" w:rsidP="0038210F">
            <w:pPr>
              <w:pStyle w:val="FAATableText"/>
              <w:widowControl w:val="0"/>
              <w:spacing w:line="228" w:lineRule="auto"/>
            </w:pPr>
            <w:r>
              <w:t>8.10.1.2</w:t>
            </w:r>
          </w:p>
        </w:tc>
        <w:tc>
          <w:tcPr>
            <w:tcW w:w="1110" w:type="dxa"/>
          </w:tcPr>
          <w:p w14:paraId="02A56E74" w14:textId="1CE916B0" w:rsidR="00EE5C20" w:rsidRPr="00A60303" w:rsidRDefault="00EE5C20" w:rsidP="0038210F">
            <w:pPr>
              <w:pStyle w:val="FAATableText"/>
              <w:widowControl w:val="0"/>
              <w:spacing w:line="228" w:lineRule="auto"/>
            </w:pPr>
            <w:r>
              <w:t>11/2013</w:t>
            </w:r>
          </w:p>
        </w:tc>
        <w:tc>
          <w:tcPr>
            <w:tcW w:w="6490" w:type="dxa"/>
          </w:tcPr>
          <w:p w14:paraId="1F8B08EC" w14:textId="54D539E2" w:rsidR="00EE5C20" w:rsidRPr="00A60303" w:rsidRDefault="00EE5C20" w:rsidP="0038210F">
            <w:pPr>
              <w:pStyle w:val="FAATableText"/>
              <w:widowControl w:val="0"/>
              <w:spacing w:line="228" w:lineRule="auto"/>
            </w:pPr>
            <w:r>
              <w:t>En (a)(5), se cambió “aviador inspector” a “piloto inspector”.</w:t>
            </w:r>
          </w:p>
        </w:tc>
      </w:tr>
      <w:tr w:rsidR="00CB400D" w:rsidRPr="00A60303" w14:paraId="134E9CF6" w14:textId="77777777" w:rsidTr="0004210A">
        <w:tc>
          <w:tcPr>
            <w:tcW w:w="1750" w:type="dxa"/>
          </w:tcPr>
          <w:p w14:paraId="07A3C889" w14:textId="55F7FD12" w:rsidR="00CB400D" w:rsidRPr="00A60303" w:rsidRDefault="00CB400D" w:rsidP="0038210F">
            <w:pPr>
              <w:pStyle w:val="FAATableText"/>
              <w:widowControl w:val="0"/>
              <w:spacing w:line="228" w:lineRule="auto"/>
            </w:pPr>
            <w:r>
              <w:t>8.10.1.2</w:t>
            </w:r>
          </w:p>
        </w:tc>
        <w:tc>
          <w:tcPr>
            <w:tcW w:w="1110" w:type="dxa"/>
          </w:tcPr>
          <w:p w14:paraId="3150D7DB" w14:textId="6D6220B5" w:rsidR="00CB400D" w:rsidRPr="00A60303" w:rsidRDefault="00CB400D" w:rsidP="0038210F">
            <w:pPr>
              <w:pStyle w:val="FAATableText"/>
              <w:widowControl w:val="0"/>
              <w:spacing w:line="228" w:lineRule="auto"/>
            </w:pPr>
            <w:r>
              <w:t>11/2019</w:t>
            </w:r>
          </w:p>
        </w:tc>
        <w:tc>
          <w:tcPr>
            <w:tcW w:w="6490" w:type="dxa"/>
          </w:tcPr>
          <w:p w14:paraId="0575CD38" w14:textId="131A7C87" w:rsidR="00CB400D" w:rsidRPr="00A60303" w:rsidRDefault="00CB400D" w:rsidP="0038210F">
            <w:pPr>
              <w:pStyle w:val="FAATableText"/>
              <w:widowControl w:val="0"/>
              <w:spacing w:line="228" w:lineRule="auto"/>
            </w:pPr>
            <w:r>
              <w:t>Se abrevió “dispositivo de instrucción para simulación de vuelo” y se modificó el párrafo (a)(5) con fines aclaratorios.</w:t>
            </w:r>
          </w:p>
        </w:tc>
      </w:tr>
      <w:tr w:rsidR="00EE5C20" w:rsidRPr="00A60303" w14:paraId="44FC0679" w14:textId="77777777" w:rsidTr="0004210A">
        <w:tc>
          <w:tcPr>
            <w:tcW w:w="1750" w:type="dxa"/>
          </w:tcPr>
          <w:p w14:paraId="44FC0676" w14:textId="5E610E1B" w:rsidR="00EE5C20" w:rsidRPr="00A60303" w:rsidRDefault="00EE5C20" w:rsidP="0038210F">
            <w:pPr>
              <w:pStyle w:val="FAATableText"/>
              <w:widowControl w:val="0"/>
              <w:spacing w:line="228" w:lineRule="auto"/>
            </w:pPr>
            <w:r>
              <w:t>8.10.1.3</w:t>
            </w:r>
          </w:p>
        </w:tc>
        <w:tc>
          <w:tcPr>
            <w:tcW w:w="1110" w:type="dxa"/>
          </w:tcPr>
          <w:p w14:paraId="44FC0677" w14:textId="2F94D072" w:rsidR="00EE5C20" w:rsidRPr="00A60303" w:rsidRDefault="00EE5C20" w:rsidP="0038210F">
            <w:pPr>
              <w:pStyle w:val="FAATableText"/>
              <w:widowControl w:val="0"/>
              <w:spacing w:line="228" w:lineRule="auto"/>
            </w:pPr>
            <w:r>
              <w:t>8/2006</w:t>
            </w:r>
          </w:p>
        </w:tc>
        <w:tc>
          <w:tcPr>
            <w:tcW w:w="6490" w:type="dxa"/>
          </w:tcPr>
          <w:p w14:paraId="44FC0678" w14:textId="27C406B2" w:rsidR="00EE5C20" w:rsidRPr="00A60303" w:rsidRDefault="00EE5C20" w:rsidP="0038210F">
            <w:pPr>
              <w:pStyle w:val="FAATableText"/>
              <w:widowControl w:val="0"/>
              <w:spacing w:line="228" w:lineRule="auto"/>
            </w:pPr>
            <w:r>
              <w:t xml:space="preserve">Se cambió la palabra “simulador” </w:t>
            </w:r>
            <w:r w:rsidR="00AD5B12">
              <w:t>a</w:t>
            </w:r>
            <w:r>
              <w:t xml:space="preserve"> “dispositivo de instrucción para simulación de vuelo”, a fin de reflejar el cambio en el Anexo 1 de la OACI. La sección se trasladó de</w:t>
            </w:r>
            <w:r w:rsidR="00C12B2F">
              <w:t>l p</w:t>
            </w:r>
            <w:r w:rsidR="00C12B2F">
              <w:rPr>
                <w:lang w:val="es-419"/>
              </w:rPr>
              <w:t>árrafo</w:t>
            </w:r>
            <w:r>
              <w:t xml:space="preserve"> 8.10.1.42 anterior y se añadió texto nuevo.</w:t>
            </w:r>
          </w:p>
        </w:tc>
      </w:tr>
      <w:tr w:rsidR="00CB400D" w:rsidRPr="00A60303" w14:paraId="7EB0D95E" w14:textId="77777777" w:rsidTr="0004210A">
        <w:tc>
          <w:tcPr>
            <w:tcW w:w="1750" w:type="dxa"/>
          </w:tcPr>
          <w:p w14:paraId="3E6A4E21" w14:textId="4D7D55DD" w:rsidR="00CB400D" w:rsidRPr="00A60303" w:rsidRDefault="00CB400D" w:rsidP="0038210F">
            <w:pPr>
              <w:pStyle w:val="FAATableText"/>
              <w:widowControl w:val="0"/>
              <w:spacing w:line="228" w:lineRule="auto"/>
            </w:pPr>
            <w:r>
              <w:t>8.10.1.3</w:t>
            </w:r>
          </w:p>
        </w:tc>
        <w:tc>
          <w:tcPr>
            <w:tcW w:w="1110" w:type="dxa"/>
          </w:tcPr>
          <w:p w14:paraId="0F441A43" w14:textId="6F075C8D" w:rsidR="00CB400D" w:rsidRPr="00A60303" w:rsidRDefault="00CB400D" w:rsidP="0038210F">
            <w:pPr>
              <w:pStyle w:val="FAATableText"/>
              <w:widowControl w:val="0"/>
              <w:spacing w:line="228" w:lineRule="auto"/>
            </w:pPr>
            <w:r>
              <w:t>11/2019</w:t>
            </w:r>
          </w:p>
        </w:tc>
        <w:tc>
          <w:tcPr>
            <w:tcW w:w="6490" w:type="dxa"/>
          </w:tcPr>
          <w:p w14:paraId="42B040C0" w14:textId="49DD6520" w:rsidR="00CB400D" w:rsidRPr="00A60303" w:rsidRDefault="00CB400D" w:rsidP="0038210F">
            <w:pPr>
              <w:pStyle w:val="FAATableText"/>
              <w:widowControl w:val="0"/>
              <w:spacing w:line="228" w:lineRule="auto"/>
            </w:pPr>
            <w:r>
              <w:t xml:space="preserve">Se abrevió “dispositivo de instrucción para simulación de vuelo”. </w:t>
            </w:r>
          </w:p>
        </w:tc>
      </w:tr>
      <w:tr w:rsidR="00EE5C20" w:rsidRPr="00A60303" w14:paraId="44FC067D" w14:textId="77777777" w:rsidTr="0004210A">
        <w:tc>
          <w:tcPr>
            <w:tcW w:w="1750" w:type="dxa"/>
          </w:tcPr>
          <w:p w14:paraId="44FC067A" w14:textId="59DDFC5C" w:rsidR="00EE5C20" w:rsidRPr="00A60303" w:rsidRDefault="00EE5C20" w:rsidP="0038210F">
            <w:pPr>
              <w:pStyle w:val="FAATableText"/>
              <w:widowControl w:val="0"/>
              <w:spacing w:line="228" w:lineRule="auto"/>
            </w:pPr>
            <w:r>
              <w:t>8.10.1.4</w:t>
            </w:r>
          </w:p>
        </w:tc>
        <w:tc>
          <w:tcPr>
            <w:tcW w:w="1110" w:type="dxa"/>
          </w:tcPr>
          <w:p w14:paraId="44FC067B" w14:textId="7B0D6A6B" w:rsidR="00EE5C20" w:rsidRPr="00A60303" w:rsidRDefault="00EE5C20" w:rsidP="0038210F">
            <w:pPr>
              <w:pStyle w:val="FAATableText"/>
              <w:widowControl w:val="0"/>
              <w:spacing w:line="228" w:lineRule="auto"/>
            </w:pPr>
            <w:r>
              <w:t>8/2006</w:t>
            </w:r>
          </w:p>
        </w:tc>
        <w:tc>
          <w:tcPr>
            <w:tcW w:w="6490" w:type="dxa"/>
          </w:tcPr>
          <w:p w14:paraId="44FC067C" w14:textId="1DBDB6CC" w:rsidR="00EE5C20" w:rsidRPr="00A60303" w:rsidRDefault="00EE5C20" w:rsidP="0038210F">
            <w:pPr>
              <w:pStyle w:val="FAATableText"/>
              <w:widowControl w:val="0"/>
              <w:spacing w:line="228" w:lineRule="auto"/>
            </w:pPr>
            <w:r>
              <w:t>Se trasladó aquí texto de</w:t>
            </w:r>
            <w:r w:rsidR="00C73757">
              <w:t xml:space="preserve"> los párrafos</w:t>
            </w:r>
            <w:r>
              <w:t xml:space="preserve"> 8.10.1.2 y 8.10.1.3 anteriores </w:t>
            </w:r>
            <w:r w:rsidR="00623EB3">
              <w:t>y se actualizó e</w:t>
            </w:r>
            <w:r>
              <w:t>l texto.</w:t>
            </w:r>
          </w:p>
        </w:tc>
      </w:tr>
      <w:tr w:rsidR="00CB400D" w:rsidRPr="00A60303" w14:paraId="628B4375" w14:textId="77777777" w:rsidTr="0004210A">
        <w:tc>
          <w:tcPr>
            <w:tcW w:w="1750" w:type="dxa"/>
          </w:tcPr>
          <w:p w14:paraId="56DE7E62" w14:textId="7ACC6D41" w:rsidR="00CB400D" w:rsidRPr="00A60303" w:rsidRDefault="00CB400D" w:rsidP="0038210F">
            <w:pPr>
              <w:pStyle w:val="FAATableText"/>
              <w:widowControl w:val="0"/>
              <w:spacing w:line="228" w:lineRule="auto"/>
            </w:pPr>
            <w:r>
              <w:t>8.10.1.4</w:t>
            </w:r>
          </w:p>
        </w:tc>
        <w:tc>
          <w:tcPr>
            <w:tcW w:w="1110" w:type="dxa"/>
          </w:tcPr>
          <w:p w14:paraId="30A357C2" w14:textId="43ACFA32" w:rsidR="00CB400D" w:rsidRPr="00A60303" w:rsidRDefault="00CB400D" w:rsidP="0038210F">
            <w:pPr>
              <w:pStyle w:val="FAATableText"/>
              <w:widowControl w:val="0"/>
              <w:spacing w:line="228" w:lineRule="auto"/>
            </w:pPr>
            <w:r>
              <w:t>11/2019</w:t>
            </w:r>
          </w:p>
        </w:tc>
        <w:tc>
          <w:tcPr>
            <w:tcW w:w="6490" w:type="dxa"/>
          </w:tcPr>
          <w:p w14:paraId="056A855F" w14:textId="7A281052" w:rsidR="00CB400D" w:rsidRPr="00A60303" w:rsidRDefault="00CB400D" w:rsidP="0038210F">
            <w:pPr>
              <w:pStyle w:val="FAATableText"/>
              <w:widowControl w:val="0"/>
              <w:spacing w:line="228" w:lineRule="auto"/>
            </w:pPr>
            <w:r>
              <w:t>Se modificó el título y se abreviaron términos comunes (ATPL, CPL).</w:t>
            </w:r>
          </w:p>
        </w:tc>
      </w:tr>
      <w:tr w:rsidR="00EE5C20" w:rsidRPr="00A60303" w14:paraId="44FC0681" w14:textId="77777777" w:rsidTr="0004210A">
        <w:tc>
          <w:tcPr>
            <w:tcW w:w="1750" w:type="dxa"/>
          </w:tcPr>
          <w:p w14:paraId="44FC067E" w14:textId="7A7FA48F" w:rsidR="00EE5C20" w:rsidRPr="00A60303" w:rsidRDefault="00EE5C20" w:rsidP="0038210F">
            <w:pPr>
              <w:pStyle w:val="FAATableText"/>
              <w:widowControl w:val="0"/>
              <w:spacing w:line="228" w:lineRule="auto"/>
            </w:pPr>
            <w:r>
              <w:t>8.10.1.5</w:t>
            </w:r>
          </w:p>
        </w:tc>
        <w:tc>
          <w:tcPr>
            <w:tcW w:w="1110" w:type="dxa"/>
          </w:tcPr>
          <w:p w14:paraId="44FC067F" w14:textId="4CB8963D" w:rsidR="00EE5C20" w:rsidRPr="00A60303" w:rsidRDefault="00EE5C20" w:rsidP="0038210F">
            <w:pPr>
              <w:pStyle w:val="FAATableText"/>
              <w:widowControl w:val="0"/>
              <w:spacing w:line="228" w:lineRule="auto"/>
            </w:pPr>
            <w:r>
              <w:t>8/2006</w:t>
            </w:r>
          </w:p>
        </w:tc>
        <w:tc>
          <w:tcPr>
            <w:tcW w:w="6490" w:type="dxa"/>
          </w:tcPr>
          <w:p w14:paraId="44FC0680" w14:textId="1EFAAA90" w:rsidR="00EE5C20" w:rsidRPr="00A60303" w:rsidRDefault="00EE5C20" w:rsidP="0038210F">
            <w:pPr>
              <w:pStyle w:val="FAATableText"/>
              <w:widowControl w:val="0"/>
              <w:spacing w:line="228" w:lineRule="auto"/>
            </w:pPr>
            <w:r>
              <w:t xml:space="preserve">Se actualizó el texto para incluir piloto de relevo en crucero y se añadió </w:t>
            </w:r>
            <w:r w:rsidR="0022066A">
              <w:t xml:space="preserve">el </w:t>
            </w:r>
            <w:r>
              <w:t>párrafo (b) nuevo.</w:t>
            </w:r>
          </w:p>
        </w:tc>
      </w:tr>
      <w:tr w:rsidR="00EE5C20" w:rsidRPr="00A60303" w14:paraId="44FC0685" w14:textId="77777777" w:rsidTr="0004210A">
        <w:tc>
          <w:tcPr>
            <w:tcW w:w="1750" w:type="dxa"/>
          </w:tcPr>
          <w:p w14:paraId="44FC0682" w14:textId="29CCB307" w:rsidR="00EE5C20" w:rsidRPr="00A60303" w:rsidRDefault="00EE5C20" w:rsidP="0038210F">
            <w:pPr>
              <w:pStyle w:val="FAATableText"/>
              <w:widowControl w:val="0"/>
              <w:spacing w:line="228" w:lineRule="auto"/>
            </w:pPr>
            <w:r>
              <w:t>8.10.1.5</w:t>
            </w:r>
          </w:p>
        </w:tc>
        <w:tc>
          <w:tcPr>
            <w:tcW w:w="1110" w:type="dxa"/>
          </w:tcPr>
          <w:p w14:paraId="44FC0683" w14:textId="77777777" w:rsidR="00EE5C20" w:rsidRPr="00A60303" w:rsidRDefault="00EE5C20" w:rsidP="0038210F">
            <w:pPr>
              <w:pStyle w:val="FAATableText"/>
              <w:widowControl w:val="0"/>
              <w:spacing w:line="228" w:lineRule="auto"/>
            </w:pPr>
            <w:r>
              <w:t>11/2012</w:t>
            </w:r>
          </w:p>
        </w:tc>
        <w:tc>
          <w:tcPr>
            <w:tcW w:w="6490" w:type="dxa"/>
          </w:tcPr>
          <w:p w14:paraId="44FC0684" w14:textId="3D921F6F" w:rsidR="00EE5C20" w:rsidRPr="00A60303" w:rsidRDefault="00EE5C20" w:rsidP="0038210F">
            <w:pPr>
              <w:pStyle w:val="FAATableText"/>
              <w:widowControl w:val="0"/>
              <w:spacing w:line="228" w:lineRule="auto"/>
            </w:pPr>
            <w:r>
              <w:t>Se modificó la redacción del texto. Se reemplazó la abreviatura por el nombre completo.</w:t>
            </w:r>
          </w:p>
        </w:tc>
      </w:tr>
      <w:tr w:rsidR="00CB400D" w:rsidRPr="00A60303" w14:paraId="0DED3290" w14:textId="77777777" w:rsidTr="0004210A">
        <w:tc>
          <w:tcPr>
            <w:tcW w:w="1750" w:type="dxa"/>
          </w:tcPr>
          <w:p w14:paraId="2ED3FBCE" w14:textId="226A46F0" w:rsidR="00CB400D" w:rsidRPr="00A60303" w:rsidRDefault="00CB400D" w:rsidP="0038210F">
            <w:pPr>
              <w:pStyle w:val="FAATableText"/>
              <w:widowControl w:val="0"/>
              <w:spacing w:line="228" w:lineRule="auto"/>
            </w:pPr>
            <w:r>
              <w:t>8.10.1.5</w:t>
            </w:r>
          </w:p>
        </w:tc>
        <w:tc>
          <w:tcPr>
            <w:tcW w:w="1110" w:type="dxa"/>
          </w:tcPr>
          <w:p w14:paraId="156FDCD0" w14:textId="2C780DEC" w:rsidR="00CB400D" w:rsidRPr="00A60303" w:rsidRDefault="00CB400D" w:rsidP="0038210F">
            <w:pPr>
              <w:pStyle w:val="FAATableText"/>
              <w:widowControl w:val="0"/>
              <w:spacing w:line="228" w:lineRule="auto"/>
            </w:pPr>
            <w:r>
              <w:t>11/2019</w:t>
            </w:r>
          </w:p>
        </w:tc>
        <w:tc>
          <w:tcPr>
            <w:tcW w:w="6490" w:type="dxa"/>
          </w:tcPr>
          <w:p w14:paraId="7F76DC45" w14:textId="6E070C5A" w:rsidR="00CB400D" w:rsidRPr="00A60303" w:rsidRDefault="00CB400D" w:rsidP="0038210F">
            <w:pPr>
              <w:pStyle w:val="FAATableText"/>
              <w:widowControl w:val="0"/>
              <w:spacing w:line="228" w:lineRule="auto"/>
            </w:pPr>
            <w:r>
              <w:t>Se modificó el título y se abreviaron términos comunes (ATPL, CPL, CP).</w:t>
            </w:r>
          </w:p>
        </w:tc>
      </w:tr>
      <w:tr w:rsidR="00BF3032" w:rsidRPr="00A60303" w14:paraId="5B639B47" w14:textId="77777777" w:rsidTr="0004210A">
        <w:tc>
          <w:tcPr>
            <w:tcW w:w="1750" w:type="dxa"/>
          </w:tcPr>
          <w:p w14:paraId="5203E56D" w14:textId="253602E7" w:rsidR="00BF3032" w:rsidRPr="00A60303" w:rsidRDefault="00BF3032" w:rsidP="0038210F">
            <w:pPr>
              <w:pStyle w:val="FAATableText"/>
              <w:widowControl w:val="0"/>
              <w:spacing w:line="228" w:lineRule="auto"/>
            </w:pPr>
            <w:r>
              <w:t>8.10.1.6</w:t>
            </w:r>
          </w:p>
        </w:tc>
        <w:tc>
          <w:tcPr>
            <w:tcW w:w="1110" w:type="dxa"/>
          </w:tcPr>
          <w:p w14:paraId="7A8562E8" w14:textId="0E377187" w:rsidR="00BF3032" w:rsidRPr="00A60303" w:rsidRDefault="00BF3032" w:rsidP="0038210F">
            <w:pPr>
              <w:pStyle w:val="FAATableText"/>
              <w:widowControl w:val="0"/>
              <w:spacing w:line="228" w:lineRule="auto"/>
            </w:pPr>
            <w:r>
              <w:t>11/2019</w:t>
            </w:r>
          </w:p>
        </w:tc>
        <w:tc>
          <w:tcPr>
            <w:tcW w:w="6490" w:type="dxa"/>
          </w:tcPr>
          <w:p w14:paraId="6A305617" w14:textId="3E6AE091" w:rsidR="00BF3032" w:rsidRPr="00A60303" w:rsidRDefault="00BF3032" w:rsidP="0038210F">
            <w:pPr>
              <w:pStyle w:val="FAATableText"/>
              <w:widowControl w:val="0"/>
              <w:spacing w:line="228" w:lineRule="auto"/>
            </w:pPr>
            <w:r>
              <w:t>Se abrevió “ingeniero de vuelo”.</w:t>
            </w:r>
          </w:p>
        </w:tc>
      </w:tr>
      <w:tr w:rsidR="00EE5C20" w:rsidRPr="00A60303" w14:paraId="44FC0689" w14:textId="77777777" w:rsidTr="0004210A">
        <w:tc>
          <w:tcPr>
            <w:tcW w:w="1750" w:type="dxa"/>
          </w:tcPr>
          <w:p w14:paraId="44FC0686" w14:textId="4188F0FE" w:rsidR="00EE5C20" w:rsidRPr="00A60303" w:rsidRDefault="00EE5C20" w:rsidP="0038210F">
            <w:pPr>
              <w:pStyle w:val="FAATableText"/>
              <w:widowControl w:val="0"/>
              <w:spacing w:line="228" w:lineRule="auto"/>
            </w:pPr>
            <w:r>
              <w:lastRenderedPageBreak/>
              <w:t>8.10.1.7</w:t>
            </w:r>
          </w:p>
        </w:tc>
        <w:tc>
          <w:tcPr>
            <w:tcW w:w="1110" w:type="dxa"/>
          </w:tcPr>
          <w:p w14:paraId="44FC0687" w14:textId="77777777" w:rsidR="00EE5C20" w:rsidRPr="00A60303" w:rsidRDefault="00EE5C20" w:rsidP="0038210F">
            <w:pPr>
              <w:pStyle w:val="FAATableText"/>
              <w:widowControl w:val="0"/>
              <w:spacing w:line="228" w:lineRule="auto"/>
            </w:pPr>
            <w:r>
              <w:t>11/2012</w:t>
            </w:r>
          </w:p>
        </w:tc>
        <w:tc>
          <w:tcPr>
            <w:tcW w:w="6490" w:type="dxa"/>
          </w:tcPr>
          <w:p w14:paraId="44FC0688" w14:textId="2C833B5C" w:rsidR="00EE5C20" w:rsidRPr="00A60303" w:rsidRDefault="00EE5C20" w:rsidP="0038210F">
            <w:pPr>
              <w:pStyle w:val="FAATableText"/>
              <w:widowControl w:val="0"/>
              <w:spacing w:line="228" w:lineRule="auto"/>
            </w:pPr>
            <w:r>
              <w:t>Se modificó la redacción del texto. Se reemplazó la abreviatura por el nombre completo.</w:t>
            </w:r>
          </w:p>
        </w:tc>
      </w:tr>
      <w:tr w:rsidR="00BF3032" w:rsidRPr="00A60303" w14:paraId="0740D6E6" w14:textId="77777777" w:rsidTr="0004210A">
        <w:tc>
          <w:tcPr>
            <w:tcW w:w="1750" w:type="dxa"/>
          </w:tcPr>
          <w:p w14:paraId="59B910B2" w14:textId="6A18F068" w:rsidR="00BF3032" w:rsidRPr="00A60303" w:rsidRDefault="00BF3032" w:rsidP="0038210F">
            <w:pPr>
              <w:pStyle w:val="FAATableText"/>
              <w:widowControl w:val="0"/>
              <w:spacing w:line="228" w:lineRule="auto"/>
            </w:pPr>
            <w:r>
              <w:t>8.10.1.7</w:t>
            </w:r>
          </w:p>
        </w:tc>
        <w:tc>
          <w:tcPr>
            <w:tcW w:w="1110" w:type="dxa"/>
          </w:tcPr>
          <w:p w14:paraId="2BC2596D" w14:textId="55101ECD" w:rsidR="00BF3032" w:rsidRPr="00A60303" w:rsidRDefault="00BF3032" w:rsidP="0038210F">
            <w:pPr>
              <w:pStyle w:val="FAATableText"/>
              <w:widowControl w:val="0"/>
              <w:spacing w:line="228" w:lineRule="auto"/>
            </w:pPr>
            <w:r>
              <w:t>11/2019</w:t>
            </w:r>
          </w:p>
        </w:tc>
        <w:tc>
          <w:tcPr>
            <w:tcW w:w="6490" w:type="dxa"/>
          </w:tcPr>
          <w:p w14:paraId="59ED7F7D" w14:textId="77E367FB" w:rsidR="00BF3032" w:rsidRPr="00A60303" w:rsidRDefault="00BF3032" w:rsidP="0038210F">
            <w:pPr>
              <w:pStyle w:val="FAATableText"/>
              <w:widowControl w:val="0"/>
              <w:spacing w:line="228" w:lineRule="auto"/>
            </w:pPr>
            <w:r>
              <w:t>Se abrevió “ingeniero de vuelo”.</w:t>
            </w:r>
          </w:p>
        </w:tc>
      </w:tr>
      <w:tr w:rsidR="00EE5C20" w:rsidRPr="00A60303" w14:paraId="44FC068D" w14:textId="77777777" w:rsidTr="0004210A">
        <w:tc>
          <w:tcPr>
            <w:tcW w:w="1750" w:type="dxa"/>
          </w:tcPr>
          <w:p w14:paraId="44FC068A" w14:textId="397DDC8F" w:rsidR="00EE5C20" w:rsidRPr="00A60303" w:rsidRDefault="00EE5C20" w:rsidP="0038210F">
            <w:pPr>
              <w:pStyle w:val="FAATableText"/>
              <w:widowControl w:val="0"/>
              <w:spacing w:line="228" w:lineRule="auto"/>
            </w:pPr>
            <w:r>
              <w:t>8.10.1.8(a)(1)</w:t>
            </w:r>
          </w:p>
        </w:tc>
        <w:tc>
          <w:tcPr>
            <w:tcW w:w="1110" w:type="dxa"/>
          </w:tcPr>
          <w:p w14:paraId="44FC068B" w14:textId="6068764E" w:rsidR="00EE5C20" w:rsidRPr="00A60303" w:rsidRDefault="00EE5C20" w:rsidP="0038210F">
            <w:pPr>
              <w:pStyle w:val="FAATableText"/>
              <w:widowControl w:val="0"/>
              <w:spacing w:line="228" w:lineRule="auto"/>
            </w:pPr>
            <w:r>
              <w:t>8/2006</w:t>
            </w:r>
          </w:p>
        </w:tc>
        <w:tc>
          <w:tcPr>
            <w:tcW w:w="6490" w:type="dxa"/>
          </w:tcPr>
          <w:p w14:paraId="44FC068C" w14:textId="6C0E1325" w:rsidR="00EE5C20" w:rsidRPr="00A60303" w:rsidRDefault="00EE5C20" w:rsidP="0038210F">
            <w:pPr>
              <w:pStyle w:val="FAATableText"/>
              <w:widowControl w:val="0"/>
              <w:spacing w:line="228" w:lineRule="auto"/>
            </w:pPr>
            <w:r>
              <w:t>Se cambió “habilitación” a “licencia”.</w:t>
            </w:r>
          </w:p>
        </w:tc>
      </w:tr>
      <w:tr w:rsidR="00BF3032" w:rsidRPr="00A60303" w14:paraId="66287394" w14:textId="77777777" w:rsidTr="0004210A">
        <w:tc>
          <w:tcPr>
            <w:tcW w:w="1750" w:type="dxa"/>
          </w:tcPr>
          <w:p w14:paraId="7F4BC637" w14:textId="49F3D111" w:rsidR="00BF3032" w:rsidRPr="00A60303" w:rsidRDefault="00BF3032" w:rsidP="0038210F">
            <w:pPr>
              <w:pStyle w:val="FAATableText"/>
              <w:widowControl w:val="0"/>
              <w:spacing w:line="228" w:lineRule="auto"/>
            </w:pPr>
            <w:r>
              <w:t>8.10.1.8</w:t>
            </w:r>
          </w:p>
        </w:tc>
        <w:tc>
          <w:tcPr>
            <w:tcW w:w="1110" w:type="dxa"/>
          </w:tcPr>
          <w:p w14:paraId="190024B1" w14:textId="60B298C9" w:rsidR="00BF3032" w:rsidRPr="00A60303" w:rsidRDefault="00BF3032" w:rsidP="0038210F">
            <w:pPr>
              <w:pStyle w:val="FAATableText"/>
              <w:widowControl w:val="0"/>
              <w:spacing w:line="228" w:lineRule="auto"/>
            </w:pPr>
            <w:r>
              <w:t>11/2019</w:t>
            </w:r>
          </w:p>
        </w:tc>
        <w:tc>
          <w:tcPr>
            <w:tcW w:w="6490" w:type="dxa"/>
          </w:tcPr>
          <w:p w14:paraId="358C65C1" w14:textId="2792E8A5" w:rsidR="00BF3032" w:rsidRPr="00A60303" w:rsidRDefault="00BF3032" w:rsidP="0038210F">
            <w:pPr>
              <w:pStyle w:val="FAATableText"/>
              <w:widowControl w:val="0"/>
              <w:spacing w:line="228" w:lineRule="auto"/>
            </w:pPr>
            <w:r>
              <w:t>Se abreviaron términos comunes (FOO y ATPL).</w:t>
            </w:r>
          </w:p>
        </w:tc>
      </w:tr>
      <w:tr w:rsidR="00EE5C20" w:rsidRPr="00A60303" w14:paraId="44FC0691" w14:textId="77777777" w:rsidTr="0004210A">
        <w:tc>
          <w:tcPr>
            <w:tcW w:w="1750" w:type="dxa"/>
          </w:tcPr>
          <w:p w14:paraId="44FC068E" w14:textId="34CF73F4" w:rsidR="00EE5C20" w:rsidRPr="00A60303" w:rsidRDefault="00EE5C20" w:rsidP="0038210F">
            <w:pPr>
              <w:pStyle w:val="FAATableText"/>
              <w:widowControl w:val="0"/>
              <w:spacing w:line="228" w:lineRule="auto"/>
            </w:pPr>
            <w:r>
              <w:t>8.10.1.9(a)</w:t>
            </w:r>
          </w:p>
        </w:tc>
        <w:tc>
          <w:tcPr>
            <w:tcW w:w="1110" w:type="dxa"/>
          </w:tcPr>
          <w:p w14:paraId="44FC068F" w14:textId="228F6781" w:rsidR="00EE5C20" w:rsidRPr="00A60303" w:rsidRDefault="00EE5C20" w:rsidP="0038210F">
            <w:pPr>
              <w:pStyle w:val="FAATableText"/>
              <w:widowControl w:val="0"/>
              <w:spacing w:line="228" w:lineRule="auto"/>
            </w:pPr>
            <w:r>
              <w:t>8/2006</w:t>
            </w:r>
          </w:p>
        </w:tc>
        <w:tc>
          <w:tcPr>
            <w:tcW w:w="6490" w:type="dxa"/>
          </w:tcPr>
          <w:p w14:paraId="44FC0690" w14:textId="07E85433" w:rsidR="00EE5C20" w:rsidRPr="00A60303" w:rsidRDefault="00EE5C20" w:rsidP="0038210F">
            <w:pPr>
              <w:pStyle w:val="FAATableText"/>
              <w:widowControl w:val="0"/>
              <w:spacing w:line="228" w:lineRule="auto"/>
            </w:pPr>
            <w:r>
              <w:t xml:space="preserve">Se añadió texto para indicar que el personal </w:t>
            </w:r>
            <w:r w:rsidR="00516928">
              <w:t>debe modificar</w:t>
            </w:r>
            <w:r>
              <w:t xml:space="preserve"> el reglamento correspondiente a sus responsabilidades.</w:t>
            </w:r>
          </w:p>
        </w:tc>
      </w:tr>
      <w:tr w:rsidR="00EE5C20" w:rsidRPr="00A60303" w14:paraId="44FC0695" w14:textId="77777777" w:rsidTr="0004210A">
        <w:tc>
          <w:tcPr>
            <w:tcW w:w="1750" w:type="dxa"/>
          </w:tcPr>
          <w:p w14:paraId="44FC0692" w14:textId="33FB9D76" w:rsidR="00EE5C20" w:rsidRPr="00A60303" w:rsidRDefault="00EE5C20" w:rsidP="0038210F">
            <w:pPr>
              <w:pStyle w:val="FAATableText"/>
              <w:widowControl w:val="0"/>
              <w:spacing w:line="228" w:lineRule="auto"/>
            </w:pPr>
            <w:r>
              <w:t>8.10.1.9(b)</w:t>
            </w:r>
          </w:p>
        </w:tc>
        <w:tc>
          <w:tcPr>
            <w:tcW w:w="1110" w:type="dxa"/>
          </w:tcPr>
          <w:p w14:paraId="44FC0693" w14:textId="7282792E" w:rsidR="00EE5C20" w:rsidRPr="00A60303" w:rsidRDefault="00EE5C20" w:rsidP="0038210F">
            <w:pPr>
              <w:pStyle w:val="FAATableText"/>
              <w:widowControl w:val="0"/>
              <w:spacing w:line="228" w:lineRule="auto"/>
            </w:pPr>
            <w:r>
              <w:t>8/2006</w:t>
            </w:r>
          </w:p>
        </w:tc>
        <w:tc>
          <w:tcPr>
            <w:tcW w:w="6490" w:type="dxa"/>
          </w:tcPr>
          <w:p w14:paraId="44FC0694" w14:textId="10414B8A" w:rsidR="00EE5C20" w:rsidRPr="00A60303" w:rsidRDefault="00EE5C20" w:rsidP="0038210F">
            <w:pPr>
              <w:pStyle w:val="FAATableText"/>
              <w:widowControl w:val="0"/>
              <w:spacing w:line="228" w:lineRule="auto"/>
            </w:pPr>
            <w:r>
              <w:t>Se trasladó aquí de la NE.</w:t>
            </w:r>
          </w:p>
        </w:tc>
      </w:tr>
      <w:tr w:rsidR="00EE5C20" w:rsidRPr="00A60303" w14:paraId="44FC0699" w14:textId="77777777" w:rsidTr="0004210A">
        <w:tc>
          <w:tcPr>
            <w:tcW w:w="1750" w:type="dxa"/>
          </w:tcPr>
          <w:p w14:paraId="44FC0696" w14:textId="48C387E6" w:rsidR="00EE5C20" w:rsidRPr="00A60303" w:rsidRDefault="00EE5C20" w:rsidP="0038210F">
            <w:pPr>
              <w:pStyle w:val="FAATableText"/>
              <w:widowControl w:val="0"/>
              <w:spacing w:line="228" w:lineRule="auto"/>
            </w:pPr>
            <w:r>
              <w:t>8.10.1.9(c)</w:t>
            </w:r>
          </w:p>
        </w:tc>
        <w:tc>
          <w:tcPr>
            <w:tcW w:w="1110" w:type="dxa"/>
          </w:tcPr>
          <w:p w14:paraId="44FC0697" w14:textId="126FD831" w:rsidR="00EE5C20" w:rsidRPr="00A60303" w:rsidRDefault="00EE5C20" w:rsidP="0038210F">
            <w:pPr>
              <w:pStyle w:val="FAATableText"/>
              <w:widowControl w:val="0"/>
              <w:spacing w:line="228" w:lineRule="auto"/>
            </w:pPr>
            <w:r>
              <w:t>8/2006</w:t>
            </w:r>
          </w:p>
        </w:tc>
        <w:tc>
          <w:tcPr>
            <w:tcW w:w="6490" w:type="dxa"/>
          </w:tcPr>
          <w:p w14:paraId="44FC0698" w14:textId="5D455B11" w:rsidR="00EE5C20" w:rsidRPr="00A60303" w:rsidRDefault="00EE5C20" w:rsidP="0038210F">
            <w:pPr>
              <w:pStyle w:val="FAATableText"/>
              <w:widowControl w:val="0"/>
              <w:spacing w:line="228" w:lineRule="auto"/>
            </w:pPr>
            <w:r>
              <w:t>La nota pasó a ser (c).</w:t>
            </w:r>
          </w:p>
        </w:tc>
      </w:tr>
      <w:tr w:rsidR="00BF3032" w:rsidRPr="00A60303" w14:paraId="3851ED76" w14:textId="77777777" w:rsidTr="0004210A">
        <w:tc>
          <w:tcPr>
            <w:tcW w:w="1750" w:type="dxa"/>
          </w:tcPr>
          <w:p w14:paraId="634B036F" w14:textId="22C537C9" w:rsidR="00BF3032" w:rsidRPr="00A60303" w:rsidRDefault="00BF3032" w:rsidP="0038210F">
            <w:pPr>
              <w:pStyle w:val="FAATableText"/>
              <w:widowControl w:val="0"/>
              <w:spacing w:line="228" w:lineRule="auto"/>
            </w:pPr>
            <w:r>
              <w:t>8.10.1.9</w:t>
            </w:r>
          </w:p>
        </w:tc>
        <w:tc>
          <w:tcPr>
            <w:tcW w:w="1110" w:type="dxa"/>
          </w:tcPr>
          <w:p w14:paraId="4FCF957C" w14:textId="59714415" w:rsidR="00BF3032" w:rsidRPr="00A60303" w:rsidRDefault="00BF3032" w:rsidP="0038210F">
            <w:pPr>
              <w:pStyle w:val="FAATableText"/>
              <w:widowControl w:val="0"/>
              <w:spacing w:line="228" w:lineRule="auto"/>
            </w:pPr>
            <w:r>
              <w:t>11/2019</w:t>
            </w:r>
          </w:p>
        </w:tc>
        <w:tc>
          <w:tcPr>
            <w:tcW w:w="6490" w:type="dxa"/>
          </w:tcPr>
          <w:p w14:paraId="69A69FEB" w14:textId="7301726B"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9D" w14:textId="77777777" w:rsidTr="0004210A">
        <w:tc>
          <w:tcPr>
            <w:tcW w:w="1750" w:type="dxa"/>
          </w:tcPr>
          <w:p w14:paraId="44FC069A" w14:textId="7C978E91" w:rsidR="00EE5C20" w:rsidRPr="00A60303" w:rsidRDefault="00EE5C20" w:rsidP="0038210F">
            <w:pPr>
              <w:pStyle w:val="FAATableText"/>
              <w:widowControl w:val="0"/>
              <w:spacing w:line="228" w:lineRule="auto"/>
            </w:pPr>
            <w:r>
              <w:t>8.10.1.10</w:t>
            </w:r>
          </w:p>
        </w:tc>
        <w:tc>
          <w:tcPr>
            <w:tcW w:w="1110" w:type="dxa"/>
          </w:tcPr>
          <w:p w14:paraId="44FC069B" w14:textId="67C59AA7" w:rsidR="00EE5C20" w:rsidRPr="00A60303" w:rsidRDefault="00EE5C20" w:rsidP="0038210F">
            <w:pPr>
              <w:pStyle w:val="FAATableText"/>
              <w:widowControl w:val="0"/>
              <w:spacing w:line="228" w:lineRule="auto"/>
            </w:pPr>
            <w:r>
              <w:t>8/2006</w:t>
            </w:r>
          </w:p>
        </w:tc>
        <w:tc>
          <w:tcPr>
            <w:tcW w:w="6490" w:type="dxa"/>
          </w:tcPr>
          <w:p w14:paraId="44FC069C" w14:textId="71EF18CE" w:rsidR="00EE5C20" w:rsidRPr="00A60303" w:rsidRDefault="00EE5C20" w:rsidP="0038210F">
            <w:pPr>
              <w:pStyle w:val="FAATableText"/>
              <w:widowControl w:val="0"/>
              <w:spacing w:line="228" w:lineRule="auto"/>
            </w:pPr>
            <w:r>
              <w:t>Se eliminó “como miembro de la tripulación” para indicar que la instrucción se aplica a otros empleados, y pasó a ser el inciso (b) de la nota.</w:t>
            </w:r>
          </w:p>
        </w:tc>
      </w:tr>
      <w:tr w:rsidR="00BF3032" w:rsidRPr="00A60303" w14:paraId="49480A62" w14:textId="77777777" w:rsidTr="0004210A">
        <w:tc>
          <w:tcPr>
            <w:tcW w:w="1750" w:type="dxa"/>
          </w:tcPr>
          <w:p w14:paraId="01973AB4" w14:textId="71AD9B49" w:rsidR="00BF3032" w:rsidRPr="00A60303" w:rsidRDefault="00BF3032" w:rsidP="0038210F">
            <w:pPr>
              <w:pStyle w:val="FAATableText"/>
              <w:widowControl w:val="0"/>
              <w:spacing w:line="228" w:lineRule="auto"/>
            </w:pPr>
            <w:r>
              <w:t>8.10.1.10</w:t>
            </w:r>
          </w:p>
        </w:tc>
        <w:tc>
          <w:tcPr>
            <w:tcW w:w="1110" w:type="dxa"/>
          </w:tcPr>
          <w:p w14:paraId="21B3C071" w14:textId="2541A5F8" w:rsidR="00BF3032" w:rsidRPr="00A60303" w:rsidRDefault="00BF3032" w:rsidP="0038210F">
            <w:pPr>
              <w:pStyle w:val="FAATableText"/>
              <w:widowControl w:val="0"/>
              <w:spacing w:line="228" w:lineRule="auto"/>
            </w:pPr>
            <w:r>
              <w:t>11/2019</w:t>
            </w:r>
          </w:p>
        </w:tc>
        <w:tc>
          <w:tcPr>
            <w:tcW w:w="6490" w:type="dxa"/>
          </w:tcPr>
          <w:p w14:paraId="07EA799C" w14:textId="66E25015" w:rsidR="00BF3032" w:rsidRPr="00A60303" w:rsidRDefault="00BF3032" w:rsidP="0038210F">
            <w:pPr>
              <w:pStyle w:val="FAATableText"/>
              <w:widowControl w:val="0"/>
              <w:spacing w:line="228" w:lineRule="auto"/>
            </w:pPr>
            <w:r>
              <w:t>Se modificó la subsección debido a una enmienda de la OACI.</w:t>
            </w:r>
          </w:p>
        </w:tc>
      </w:tr>
      <w:tr w:rsidR="00EE5C20" w:rsidRPr="00A60303" w14:paraId="44FC06A1" w14:textId="77777777" w:rsidTr="0004210A">
        <w:tc>
          <w:tcPr>
            <w:tcW w:w="1750" w:type="dxa"/>
          </w:tcPr>
          <w:p w14:paraId="44FC069E" w14:textId="2A32979D" w:rsidR="00EE5C20" w:rsidRPr="00A60303" w:rsidRDefault="00EE5C20" w:rsidP="0038210F">
            <w:pPr>
              <w:pStyle w:val="FAATableText"/>
              <w:widowControl w:val="0"/>
              <w:spacing w:line="228" w:lineRule="auto"/>
            </w:pPr>
            <w:r>
              <w:t>8.10.1.11</w:t>
            </w:r>
          </w:p>
        </w:tc>
        <w:tc>
          <w:tcPr>
            <w:tcW w:w="1110" w:type="dxa"/>
          </w:tcPr>
          <w:p w14:paraId="44FC069F" w14:textId="22CAE41E" w:rsidR="00EE5C20" w:rsidRPr="00A60303" w:rsidRDefault="00EE5C20" w:rsidP="0038210F">
            <w:pPr>
              <w:pStyle w:val="FAATableText"/>
              <w:widowControl w:val="0"/>
              <w:spacing w:line="228" w:lineRule="auto"/>
            </w:pPr>
            <w:r>
              <w:t>8/2006</w:t>
            </w:r>
          </w:p>
        </w:tc>
        <w:tc>
          <w:tcPr>
            <w:tcW w:w="6490" w:type="dxa"/>
          </w:tcPr>
          <w:p w14:paraId="44FC06A0" w14:textId="08B5FB40" w:rsidR="00EE5C20" w:rsidRPr="00A60303" w:rsidRDefault="00EE5C20" w:rsidP="0038210F">
            <w:pPr>
              <w:pStyle w:val="FAATableText"/>
              <w:widowControl w:val="0"/>
              <w:spacing w:line="228" w:lineRule="auto"/>
            </w:pPr>
            <w:r>
              <w:t>Se añadió oficial de operaciones de vuelo y despachador de vuelo a los requisitos para la instrucción inicial sobre seguridad.</w:t>
            </w:r>
          </w:p>
        </w:tc>
      </w:tr>
      <w:tr w:rsidR="00BF3032" w:rsidRPr="00A60303" w14:paraId="5D8191D0" w14:textId="77777777" w:rsidTr="0004210A">
        <w:tc>
          <w:tcPr>
            <w:tcW w:w="1750" w:type="dxa"/>
          </w:tcPr>
          <w:p w14:paraId="28F776DD" w14:textId="70A039F6" w:rsidR="00BF3032" w:rsidRPr="00A60303" w:rsidRDefault="00BF3032" w:rsidP="0038210F">
            <w:pPr>
              <w:pStyle w:val="FAATableText"/>
              <w:widowControl w:val="0"/>
              <w:spacing w:line="228" w:lineRule="auto"/>
            </w:pPr>
            <w:r>
              <w:t>8.10.1.11</w:t>
            </w:r>
          </w:p>
        </w:tc>
        <w:tc>
          <w:tcPr>
            <w:tcW w:w="1110" w:type="dxa"/>
          </w:tcPr>
          <w:p w14:paraId="3897D7A0" w14:textId="5FFE8847" w:rsidR="00BF3032" w:rsidRPr="00A60303" w:rsidRDefault="00BF3032" w:rsidP="0038210F">
            <w:pPr>
              <w:pStyle w:val="FAATableText"/>
              <w:widowControl w:val="0"/>
              <w:spacing w:line="228" w:lineRule="auto"/>
            </w:pPr>
            <w:r>
              <w:t>11/2019</w:t>
            </w:r>
          </w:p>
        </w:tc>
        <w:tc>
          <w:tcPr>
            <w:tcW w:w="6490" w:type="dxa"/>
          </w:tcPr>
          <w:p w14:paraId="3437D8B6" w14:textId="3538E144" w:rsidR="00BF3032" w:rsidRPr="00A60303" w:rsidRDefault="00BF3032" w:rsidP="0038210F">
            <w:pPr>
              <w:pStyle w:val="FAATableText"/>
              <w:widowControl w:val="0"/>
              <w:spacing w:line="228" w:lineRule="auto"/>
            </w:pPr>
            <w:r>
              <w:t>Se modificó la subsección debido a una enmienda de la OACI.</w:t>
            </w:r>
          </w:p>
        </w:tc>
      </w:tr>
      <w:tr w:rsidR="00EE5C20" w:rsidRPr="00A60303" w14:paraId="44FC06A5" w14:textId="77777777" w:rsidTr="0004210A">
        <w:tc>
          <w:tcPr>
            <w:tcW w:w="1750" w:type="dxa"/>
          </w:tcPr>
          <w:p w14:paraId="44FC06A2" w14:textId="120C3ED9" w:rsidR="00EE5C20" w:rsidRPr="00A60303" w:rsidRDefault="00EE5C20" w:rsidP="0038210F">
            <w:pPr>
              <w:pStyle w:val="FAATableText"/>
              <w:widowControl w:val="0"/>
              <w:spacing w:line="228" w:lineRule="auto"/>
            </w:pPr>
            <w:r>
              <w:t>8.10.1.12(b)</w:t>
            </w:r>
          </w:p>
        </w:tc>
        <w:tc>
          <w:tcPr>
            <w:tcW w:w="1110" w:type="dxa"/>
          </w:tcPr>
          <w:p w14:paraId="44FC06A3" w14:textId="5C9E1881" w:rsidR="00EE5C20" w:rsidRPr="00A60303" w:rsidRDefault="00EE5C20" w:rsidP="0038210F">
            <w:pPr>
              <w:pStyle w:val="FAATableText"/>
              <w:widowControl w:val="0"/>
              <w:spacing w:line="228" w:lineRule="auto"/>
            </w:pPr>
            <w:r>
              <w:t>8/2006</w:t>
            </w:r>
          </w:p>
        </w:tc>
        <w:tc>
          <w:tcPr>
            <w:tcW w:w="6490" w:type="dxa"/>
          </w:tcPr>
          <w:p w14:paraId="44FC06A4" w14:textId="7805D012" w:rsidR="00EE5C20" w:rsidRPr="00A60303" w:rsidRDefault="00EE5C20" w:rsidP="0038210F">
            <w:pPr>
              <w:pStyle w:val="FAATableText"/>
              <w:widowControl w:val="0"/>
              <w:spacing w:line="228" w:lineRule="auto"/>
            </w:pPr>
            <w:r>
              <w:t>Pasó a ser el inciso (b) de la nota.</w:t>
            </w:r>
          </w:p>
        </w:tc>
      </w:tr>
      <w:tr w:rsidR="00BF3032" w:rsidRPr="00A60303" w14:paraId="069124D6" w14:textId="77777777" w:rsidTr="0004210A">
        <w:tc>
          <w:tcPr>
            <w:tcW w:w="1750" w:type="dxa"/>
          </w:tcPr>
          <w:p w14:paraId="5BE6D1DA" w14:textId="2206BFA5" w:rsidR="00BF3032" w:rsidRPr="00A60303" w:rsidRDefault="00BF3032" w:rsidP="0038210F">
            <w:pPr>
              <w:pStyle w:val="FAATableText"/>
              <w:widowControl w:val="0"/>
              <w:spacing w:line="228" w:lineRule="auto"/>
            </w:pPr>
            <w:r>
              <w:t>8.10.1.12</w:t>
            </w:r>
          </w:p>
        </w:tc>
        <w:tc>
          <w:tcPr>
            <w:tcW w:w="1110" w:type="dxa"/>
          </w:tcPr>
          <w:p w14:paraId="410D721C" w14:textId="019AA94E" w:rsidR="00BF3032" w:rsidRPr="00A60303" w:rsidRDefault="00BF3032" w:rsidP="0038210F">
            <w:pPr>
              <w:pStyle w:val="FAATableText"/>
              <w:widowControl w:val="0"/>
              <w:spacing w:line="228" w:lineRule="auto"/>
            </w:pPr>
            <w:r>
              <w:t>11/2019</w:t>
            </w:r>
          </w:p>
        </w:tc>
        <w:tc>
          <w:tcPr>
            <w:tcW w:w="6490" w:type="dxa"/>
          </w:tcPr>
          <w:p w14:paraId="3BDF74D0" w14:textId="030A24F5" w:rsidR="00BF3032" w:rsidRPr="00A60303" w:rsidRDefault="00BF3032" w:rsidP="0038210F">
            <w:pPr>
              <w:pStyle w:val="FAATableText"/>
              <w:widowControl w:val="0"/>
              <w:spacing w:line="228" w:lineRule="auto"/>
            </w:pPr>
            <w:r>
              <w:t xml:space="preserve">Se modificó el título y se modificaron los párrafos con fines aclaratorios. </w:t>
            </w:r>
          </w:p>
        </w:tc>
      </w:tr>
      <w:tr w:rsidR="00EE5C20" w:rsidRPr="00A60303" w14:paraId="44FC06A9" w14:textId="77777777" w:rsidTr="0004210A">
        <w:tc>
          <w:tcPr>
            <w:tcW w:w="1750" w:type="dxa"/>
          </w:tcPr>
          <w:p w14:paraId="44FC06A6" w14:textId="76BE27B2" w:rsidR="00EE5C20" w:rsidRPr="00A60303" w:rsidRDefault="00EE5C20" w:rsidP="0038210F">
            <w:pPr>
              <w:pStyle w:val="FAATableText"/>
              <w:widowControl w:val="0"/>
              <w:spacing w:line="228" w:lineRule="auto"/>
            </w:pPr>
            <w:r>
              <w:t>8.10.1.13(b)</w:t>
            </w:r>
          </w:p>
        </w:tc>
        <w:tc>
          <w:tcPr>
            <w:tcW w:w="1110" w:type="dxa"/>
          </w:tcPr>
          <w:p w14:paraId="44FC06A7" w14:textId="381F0340" w:rsidR="00EE5C20" w:rsidRPr="00A60303" w:rsidRDefault="00EE5C20" w:rsidP="0038210F">
            <w:pPr>
              <w:pStyle w:val="FAATableText"/>
              <w:widowControl w:val="0"/>
              <w:spacing w:line="228" w:lineRule="auto"/>
            </w:pPr>
            <w:r>
              <w:t>8/2006</w:t>
            </w:r>
          </w:p>
        </w:tc>
        <w:tc>
          <w:tcPr>
            <w:tcW w:w="6490" w:type="dxa"/>
          </w:tcPr>
          <w:p w14:paraId="44FC06A8" w14:textId="43142437" w:rsidR="00EE5C20" w:rsidRPr="00A60303" w:rsidRDefault="00EE5C20" w:rsidP="0038210F">
            <w:pPr>
              <w:pStyle w:val="FAATableText"/>
              <w:widowControl w:val="0"/>
              <w:spacing w:line="228" w:lineRule="auto"/>
            </w:pPr>
            <w:r>
              <w:t>La nota pasa a ser el inciso (b) de la nota.</w:t>
            </w:r>
          </w:p>
        </w:tc>
      </w:tr>
      <w:tr w:rsidR="00BF3032" w:rsidRPr="00A60303" w14:paraId="210B0BE8" w14:textId="77777777" w:rsidTr="0004210A">
        <w:tc>
          <w:tcPr>
            <w:tcW w:w="1750" w:type="dxa"/>
          </w:tcPr>
          <w:p w14:paraId="381C1F9A" w14:textId="44F3C3F5" w:rsidR="00BF3032" w:rsidRPr="00A60303" w:rsidRDefault="00BF3032" w:rsidP="0038210F">
            <w:pPr>
              <w:pStyle w:val="FAATableText"/>
              <w:widowControl w:val="0"/>
              <w:spacing w:line="228" w:lineRule="auto"/>
            </w:pPr>
            <w:r>
              <w:t>8.10.1.13</w:t>
            </w:r>
          </w:p>
        </w:tc>
        <w:tc>
          <w:tcPr>
            <w:tcW w:w="1110" w:type="dxa"/>
          </w:tcPr>
          <w:p w14:paraId="29F530CA" w14:textId="0F5AE5E4" w:rsidR="00BF3032" w:rsidRPr="00A60303" w:rsidRDefault="00BF3032" w:rsidP="0038210F">
            <w:pPr>
              <w:pStyle w:val="FAATableText"/>
              <w:widowControl w:val="0"/>
              <w:spacing w:line="228" w:lineRule="auto"/>
            </w:pPr>
            <w:r>
              <w:t>11/2019</w:t>
            </w:r>
          </w:p>
        </w:tc>
        <w:tc>
          <w:tcPr>
            <w:tcW w:w="6490" w:type="dxa"/>
          </w:tcPr>
          <w:p w14:paraId="3E5D6C28" w14:textId="37388EBD" w:rsidR="00BF3032" w:rsidRPr="00A60303" w:rsidRDefault="00BF3032" w:rsidP="0038210F">
            <w:pPr>
              <w:pStyle w:val="FAATableText"/>
              <w:widowControl w:val="0"/>
              <w:spacing w:line="228" w:lineRule="auto"/>
            </w:pPr>
            <w:r>
              <w:t xml:space="preserve">Se modificaron los párrafos con fines aclaratorios. </w:t>
            </w:r>
          </w:p>
        </w:tc>
      </w:tr>
      <w:tr w:rsidR="00BF3032" w:rsidRPr="00A60303" w14:paraId="3493C404" w14:textId="77777777" w:rsidTr="0004210A">
        <w:tc>
          <w:tcPr>
            <w:tcW w:w="1750" w:type="dxa"/>
          </w:tcPr>
          <w:p w14:paraId="36282818" w14:textId="676799F4" w:rsidR="00BF3032" w:rsidRPr="00A60303" w:rsidRDefault="00BF3032" w:rsidP="0038210F">
            <w:pPr>
              <w:pStyle w:val="FAATableText"/>
              <w:widowControl w:val="0"/>
              <w:spacing w:line="228" w:lineRule="auto"/>
            </w:pPr>
            <w:r>
              <w:t>8.10.1.14</w:t>
            </w:r>
          </w:p>
        </w:tc>
        <w:tc>
          <w:tcPr>
            <w:tcW w:w="1110" w:type="dxa"/>
          </w:tcPr>
          <w:p w14:paraId="3D9702E0" w14:textId="7E233C72" w:rsidR="00BF3032" w:rsidRPr="00A60303" w:rsidRDefault="00BF3032" w:rsidP="0038210F">
            <w:pPr>
              <w:pStyle w:val="FAATableText"/>
              <w:widowControl w:val="0"/>
              <w:spacing w:line="228" w:lineRule="auto"/>
            </w:pPr>
            <w:r>
              <w:t>11/2019</w:t>
            </w:r>
          </w:p>
        </w:tc>
        <w:tc>
          <w:tcPr>
            <w:tcW w:w="6490" w:type="dxa"/>
          </w:tcPr>
          <w:p w14:paraId="65562344" w14:textId="0FC8CA4C"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AD" w14:textId="77777777" w:rsidTr="0004210A">
        <w:tc>
          <w:tcPr>
            <w:tcW w:w="1750" w:type="dxa"/>
          </w:tcPr>
          <w:p w14:paraId="44FC06AA" w14:textId="0367E04A" w:rsidR="00EE5C20" w:rsidRPr="00A60303" w:rsidRDefault="00EE5C20" w:rsidP="0038210F">
            <w:pPr>
              <w:pStyle w:val="FAATableText"/>
              <w:widowControl w:val="0"/>
              <w:spacing w:line="228" w:lineRule="auto"/>
            </w:pPr>
            <w:r>
              <w:t>8.10.1.15(b)</w:t>
            </w:r>
          </w:p>
        </w:tc>
        <w:tc>
          <w:tcPr>
            <w:tcW w:w="1110" w:type="dxa"/>
          </w:tcPr>
          <w:p w14:paraId="44FC06AB" w14:textId="18CC87CB" w:rsidR="00EE5C20" w:rsidRPr="00A60303" w:rsidRDefault="00EE5C20" w:rsidP="0038210F">
            <w:pPr>
              <w:pStyle w:val="FAATableText"/>
              <w:widowControl w:val="0"/>
              <w:spacing w:line="228" w:lineRule="auto"/>
            </w:pPr>
            <w:r>
              <w:t>8/2006</w:t>
            </w:r>
          </w:p>
        </w:tc>
        <w:tc>
          <w:tcPr>
            <w:tcW w:w="6490" w:type="dxa"/>
          </w:tcPr>
          <w:p w14:paraId="44FC06AC" w14:textId="494BFE4E" w:rsidR="00EE5C20" w:rsidRPr="00A60303" w:rsidRDefault="00EE5C20" w:rsidP="0038210F">
            <w:pPr>
              <w:pStyle w:val="FAATableText"/>
              <w:widowControl w:val="0"/>
              <w:spacing w:line="228" w:lineRule="auto"/>
            </w:pPr>
            <w:r>
              <w:t>Pasó a ser el inciso (b) de la nota.</w:t>
            </w:r>
          </w:p>
        </w:tc>
      </w:tr>
      <w:tr w:rsidR="00EE5C20" w:rsidRPr="00A60303" w14:paraId="44FC06B1" w14:textId="77777777" w:rsidTr="0004210A">
        <w:tc>
          <w:tcPr>
            <w:tcW w:w="1750" w:type="dxa"/>
          </w:tcPr>
          <w:p w14:paraId="44FC06AE" w14:textId="67948F58" w:rsidR="00EE5C20" w:rsidRPr="00A60303" w:rsidRDefault="00EE5C20" w:rsidP="0038210F">
            <w:pPr>
              <w:pStyle w:val="FAATableText"/>
              <w:widowControl w:val="0"/>
              <w:spacing w:line="228" w:lineRule="auto"/>
            </w:pPr>
            <w:r>
              <w:t>8.10.1.15</w:t>
            </w:r>
          </w:p>
        </w:tc>
        <w:tc>
          <w:tcPr>
            <w:tcW w:w="1110" w:type="dxa"/>
          </w:tcPr>
          <w:p w14:paraId="44FC06AF" w14:textId="77777777" w:rsidR="00EE5C20" w:rsidRPr="00A60303" w:rsidRDefault="00EE5C20" w:rsidP="0038210F">
            <w:pPr>
              <w:pStyle w:val="FAATableText"/>
              <w:widowControl w:val="0"/>
              <w:spacing w:line="228" w:lineRule="auto"/>
            </w:pPr>
            <w:r>
              <w:t>11/2012</w:t>
            </w:r>
          </w:p>
        </w:tc>
        <w:tc>
          <w:tcPr>
            <w:tcW w:w="6490" w:type="dxa"/>
          </w:tcPr>
          <w:p w14:paraId="44FC06B0" w14:textId="771479E0" w:rsidR="00EE5C20" w:rsidRPr="00A60303" w:rsidRDefault="00EE5C20" w:rsidP="0038210F">
            <w:pPr>
              <w:pStyle w:val="FAATableText"/>
              <w:widowControl w:val="0"/>
              <w:spacing w:line="228" w:lineRule="auto"/>
            </w:pPr>
            <w:r>
              <w:t>Se redactó nuevamente el inciso (d).</w:t>
            </w:r>
          </w:p>
        </w:tc>
      </w:tr>
      <w:tr w:rsidR="00BF3032" w:rsidRPr="00A60303" w14:paraId="41C25A41" w14:textId="77777777" w:rsidTr="0004210A">
        <w:tc>
          <w:tcPr>
            <w:tcW w:w="1750" w:type="dxa"/>
          </w:tcPr>
          <w:p w14:paraId="3102E7E0" w14:textId="122AE2EC" w:rsidR="00BF3032" w:rsidRPr="00A60303" w:rsidRDefault="00BF3032" w:rsidP="0038210F">
            <w:pPr>
              <w:pStyle w:val="FAATableText"/>
              <w:widowControl w:val="0"/>
              <w:spacing w:line="228" w:lineRule="auto"/>
            </w:pPr>
            <w:r>
              <w:t>8.10.1.15</w:t>
            </w:r>
          </w:p>
        </w:tc>
        <w:tc>
          <w:tcPr>
            <w:tcW w:w="1110" w:type="dxa"/>
          </w:tcPr>
          <w:p w14:paraId="57864BCC" w14:textId="1CD3CE97" w:rsidR="00BF3032" w:rsidRPr="00A60303" w:rsidRDefault="00BF3032" w:rsidP="0038210F">
            <w:pPr>
              <w:pStyle w:val="FAATableText"/>
              <w:widowControl w:val="0"/>
              <w:spacing w:line="228" w:lineRule="auto"/>
            </w:pPr>
            <w:r>
              <w:t>11/2019</w:t>
            </w:r>
          </w:p>
        </w:tc>
        <w:tc>
          <w:tcPr>
            <w:tcW w:w="6490" w:type="dxa"/>
          </w:tcPr>
          <w:p w14:paraId="5616BFA1" w14:textId="250583BA"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B5" w14:textId="77777777" w:rsidTr="0004210A">
        <w:tc>
          <w:tcPr>
            <w:tcW w:w="1750" w:type="dxa"/>
          </w:tcPr>
          <w:p w14:paraId="44FC06B2" w14:textId="1A457E8C" w:rsidR="00EE5C20" w:rsidRPr="00A60303" w:rsidRDefault="00EE5C20" w:rsidP="0038210F">
            <w:pPr>
              <w:pStyle w:val="FAATableText"/>
              <w:widowControl w:val="0"/>
              <w:spacing w:line="228" w:lineRule="auto"/>
            </w:pPr>
            <w:r>
              <w:t>8.10.1.16(b)(5)(6)</w:t>
            </w:r>
          </w:p>
        </w:tc>
        <w:tc>
          <w:tcPr>
            <w:tcW w:w="1110" w:type="dxa"/>
          </w:tcPr>
          <w:p w14:paraId="44FC06B3" w14:textId="79822C8B" w:rsidR="00EE5C20" w:rsidRPr="00A60303" w:rsidRDefault="00EE5C20" w:rsidP="0038210F">
            <w:pPr>
              <w:pStyle w:val="FAATableText"/>
              <w:widowControl w:val="0"/>
              <w:spacing w:line="228" w:lineRule="auto"/>
            </w:pPr>
            <w:r>
              <w:t>8/2006</w:t>
            </w:r>
          </w:p>
        </w:tc>
        <w:tc>
          <w:tcPr>
            <w:tcW w:w="6490" w:type="dxa"/>
          </w:tcPr>
          <w:p w14:paraId="44FC06B4" w14:textId="3D485083" w:rsidR="00EE5C20" w:rsidRPr="00A60303" w:rsidRDefault="00EE5C20" w:rsidP="0038210F">
            <w:pPr>
              <w:pStyle w:val="FAATableText"/>
              <w:widowControl w:val="0"/>
              <w:spacing w:line="228" w:lineRule="auto"/>
            </w:pPr>
            <w:r>
              <w:t>Inciso nuevo.</w:t>
            </w:r>
          </w:p>
        </w:tc>
      </w:tr>
      <w:tr w:rsidR="00EE5C20" w:rsidRPr="00A60303" w14:paraId="44FC06B9" w14:textId="77777777" w:rsidTr="0004210A">
        <w:tc>
          <w:tcPr>
            <w:tcW w:w="1750" w:type="dxa"/>
          </w:tcPr>
          <w:p w14:paraId="44FC06B6" w14:textId="0234C3CD" w:rsidR="00EE5C20" w:rsidRPr="00A60303" w:rsidRDefault="00EE5C20" w:rsidP="0038210F">
            <w:pPr>
              <w:pStyle w:val="FAATableText"/>
              <w:widowControl w:val="0"/>
              <w:spacing w:line="228" w:lineRule="auto"/>
            </w:pPr>
            <w:r>
              <w:t>8.10.1.16</w:t>
            </w:r>
          </w:p>
        </w:tc>
        <w:tc>
          <w:tcPr>
            <w:tcW w:w="1110" w:type="dxa"/>
          </w:tcPr>
          <w:p w14:paraId="44FC06B7" w14:textId="77777777" w:rsidR="00EE5C20" w:rsidRPr="00A60303" w:rsidRDefault="00EE5C20" w:rsidP="0038210F">
            <w:pPr>
              <w:pStyle w:val="FAATableText"/>
              <w:widowControl w:val="0"/>
              <w:spacing w:line="228" w:lineRule="auto"/>
            </w:pPr>
            <w:r>
              <w:t>11/2012</w:t>
            </w:r>
          </w:p>
        </w:tc>
        <w:tc>
          <w:tcPr>
            <w:tcW w:w="6490" w:type="dxa"/>
          </w:tcPr>
          <w:p w14:paraId="44FC06B8" w14:textId="13035732" w:rsidR="00EE5C20" w:rsidRPr="00A60303" w:rsidRDefault="00EE5C20" w:rsidP="0038210F">
            <w:pPr>
              <w:pStyle w:val="FAATableText"/>
              <w:widowControl w:val="0"/>
              <w:spacing w:line="228" w:lineRule="auto"/>
            </w:pPr>
            <w:r>
              <w:t>Se redactó nuevamente el inciso (c).</w:t>
            </w:r>
          </w:p>
        </w:tc>
      </w:tr>
      <w:tr w:rsidR="00BF3032" w:rsidRPr="00A60303" w14:paraId="656DD5AF" w14:textId="77777777" w:rsidTr="0004210A">
        <w:tc>
          <w:tcPr>
            <w:tcW w:w="1750" w:type="dxa"/>
          </w:tcPr>
          <w:p w14:paraId="56F0D900" w14:textId="792C9E92" w:rsidR="00BF3032" w:rsidRPr="00A60303" w:rsidRDefault="00BF3032" w:rsidP="0038210F">
            <w:pPr>
              <w:pStyle w:val="FAATableText"/>
              <w:widowControl w:val="0"/>
              <w:spacing w:line="228" w:lineRule="auto"/>
            </w:pPr>
            <w:r>
              <w:t>8.10.1.16</w:t>
            </w:r>
          </w:p>
        </w:tc>
        <w:tc>
          <w:tcPr>
            <w:tcW w:w="1110" w:type="dxa"/>
          </w:tcPr>
          <w:p w14:paraId="70C1BEA5" w14:textId="2D040744" w:rsidR="00BF3032" w:rsidRPr="00A60303" w:rsidRDefault="00BF3032" w:rsidP="0038210F">
            <w:pPr>
              <w:pStyle w:val="FAATableText"/>
              <w:widowControl w:val="0"/>
              <w:spacing w:line="228" w:lineRule="auto"/>
            </w:pPr>
            <w:r>
              <w:t>11/2019</w:t>
            </w:r>
          </w:p>
        </w:tc>
        <w:tc>
          <w:tcPr>
            <w:tcW w:w="6490" w:type="dxa"/>
          </w:tcPr>
          <w:p w14:paraId="53BBC47D" w14:textId="5F9B404C"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BD" w14:textId="77777777" w:rsidTr="0004210A">
        <w:tc>
          <w:tcPr>
            <w:tcW w:w="1750" w:type="dxa"/>
          </w:tcPr>
          <w:p w14:paraId="44FC06BA" w14:textId="36BD30BB" w:rsidR="00EE5C20" w:rsidRPr="00A60303" w:rsidRDefault="00EE5C20" w:rsidP="0038210F">
            <w:pPr>
              <w:pStyle w:val="FAATableText"/>
              <w:widowControl w:val="0"/>
              <w:spacing w:line="228" w:lineRule="auto"/>
            </w:pPr>
            <w:r>
              <w:t>8.10.1.17(b)</w:t>
            </w:r>
          </w:p>
        </w:tc>
        <w:tc>
          <w:tcPr>
            <w:tcW w:w="1110" w:type="dxa"/>
          </w:tcPr>
          <w:p w14:paraId="44FC06BB" w14:textId="11F3BA5F" w:rsidR="00EE5C20" w:rsidRPr="00A60303" w:rsidRDefault="00EE5C20" w:rsidP="0038210F">
            <w:pPr>
              <w:pStyle w:val="FAATableText"/>
              <w:widowControl w:val="0"/>
              <w:spacing w:line="228" w:lineRule="auto"/>
            </w:pPr>
            <w:r>
              <w:t>8/2006</w:t>
            </w:r>
          </w:p>
        </w:tc>
        <w:tc>
          <w:tcPr>
            <w:tcW w:w="6490" w:type="dxa"/>
          </w:tcPr>
          <w:p w14:paraId="44FC06BC" w14:textId="787B7A0E" w:rsidR="00EE5C20" w:rsidRPr="00A60303" w:rsidRDefault="00EE5C20" w:rsidP="0038210F">
            <w:pPr>
              <w:pStyle w:val="FAATableText"/>
              <w:widowControl w:val="0"/>
              <w:spacing w:line="228" w:lineRule="auto"/>
            </w:pPr>
            <w:r>
              <w:t>Se añadió texto para indicar que en la NE se presenta una lista general de temas que se incluirá en la instrucción sobre diferencias de aeronaves y se añadió una nota nueva.</w:t>
            </w:r>
          </w:p>
        </w:tc>
      </w:tr>
      <w:tr w:rsidR="00EE5C20" w:rsidRPr="00A60303" w14:paraId="44FC06C1" w14:textId="77777777" w:rsidTr="0004210A">
        <w:tc>
          <w:tcPr>
            <w:tcW w:w="1750" w:type="dxa"/>
          </w:tcPr>
          <w:p w14:paraId="44FC06BE" w14:textId="5907B1D3" w:rsidR="00EE5C20" w:rsidRPr="00A60303" w:rsidRDefault="00EE5C20" w:rsidP="0038210F">
            <w:pPr>
              <w:pStyle w:val="FAATableText"/>
              <w:widowControl w:val="0"/>
              <w:spacing w:line="228" w:lineRule="auto"/>
            </w:pPr>
            <w:r>
              <w:t>8.10.1.17</w:t>
            </w:r>
          </w:p>
        </w:tc>
        <w:tc>
          <w:tcPr>
            <w:tcW w:w="1110" w:type="dxa"/>
          </w:tcPr>
          <w:p w14:paraId="44FC06BF" w14:textId="77777777" w:rsidR="00EE5C20" w:rsidRPr="00A60303" w:rsidRDefault="00EE5C20" w:rsidP="0038210F">
            <w:pPr>
              <w:pStyle w:val="FAATableText"/>
              <w:widowControl w:val="0"/>
              <w:spacing w:line="228" w:lineRule="auto"/>
            </w:pPr>
            <w:r>
              <w:t>11/2012</w:t>
            </w:r>
          </w:p>
        </w:tc>
        <w:tc>
          <w:tcPr>
            <w:tcW w:w="6490" w:type="dxa"/>
          </w:tcPr>
          <w:p w14:paraId="44FC06C0" w14:textId="524C6D3D" w:rsidR="00EE5C20" w:rsidRPr="00A60303" w:rsidRDefault="00EE5C20" w:rsidP="0038210F">
            <w:pPr>
              <w:pStyle w:val="FAATableText"/>
              <w:widowControl w:val="0"/>
              <w:spacing w:line="228" w:lineRule="auto"/>
            </w:pPr>
            <w:r>
              <w:t>Se redactó nuevamente el inciso (b).</w:t>
            </w:r>
          </w:p>
        </w:tc>
      </w:tr>
      <w:tr w:rsidR="00BF3032" w:rsidRPr="00A60303" w14:paraId="47886A89" w14:textId="77777777" w:rsidTr="0004210A">
        <w:tc>
          <w:tcPr>
            <w:tcW w:w="1750" w:type="dxa"/>
          </w:tcPr>
          <w:p w14:paraId="5FD6C0D1" w14:textId="61B54E7E" w:rsidR="00BF3032" w:rsidRPr="00A60303" w:rsidRDefault="00BF3032" w:rsidP="0038210F">
            <w:pPr>
              <w:pStyle w:val="FAATableText"/>
              <w:widowControl w:val="0"/>
              <w:spacing w:line="228" w:lineRule="auto"/>
            </w:pPr>
            <w:r>
              <w:t>8.10.1.17</w:t>
            </w:r>
          </w:p>
        </w:tc>
        <w:tc>
          <w:tcPr>
            <w:tcW w:w="1110" w:type="dxa"/>
          </w:tcPr>
          <w:p w14:paraId="4CAFF4D5" w14:textId="06DFBFEB" w:rsidR="00BF3032" w:rsidRPr="00A60303" w:rsidRDefault="00BF3032" w:rsidP="0038210F">
            <w:pPr>
              <w:pStyle w:val="FAATableText"/>
              <w:widowControl w:val="0"/>
              <w:spacing w:line="228" w:lineRule="auto"/>
            </w:pPr>
            <w:r>
              <w:t>11/2019</w:t>
            </w:r>
          </w:p>
        </w:tc>
        <w:tc>
          <w:tcPr>
            <w:tcW w:w="6490" w:type="dxa"/>
          </w:tcPr>
          <w:p w14:paraId="1550603B" w14:textId="3406532A"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C5" w14:textId="77777777" w:rsidTr="0004210A">
        <w:tc>
          <w:tcPr>
            <w:tcW w:w="1750" w:type="dxa"/>
          </w:tcPr>
          <w:p w14:paraId="44FC06C2" w14:textId="063FA292" w:rsidR="00EE5C20" w:rsidRPr="00A60303" w:rsidRDefault="00EE5C20" w:rsidP="0038210F">
            <w:pPr>
              <w:pStyle w:val="FAATableText"/>
              <w:widowControl w:val="0"/>
              <w:spacing w:line="228" w:lineRule="auto"/>
            </w:pPr>
            <w:r>
              <w:t>8.10.1.18</w:t>
            </w:r>
          </w:p>
        </w:tc>
        <w:tc>
          <w:tcPr>
            <w:tcW w:w="1110" w:type="dxa"/>
          </w:tcPr>
          <w:p w14:paraId="44FC06C3" w14:textId="4E419B50" w:rsidR="00EE5C20" w:rsidRPr="00A60303" w:rsidRDefault="00EE5C20" w:rsidP="0038210F">
            <w:pPr>
              <w:pStyle w:val="FAATableText"/>
              <w:widowControl w:val="0"/>
              <w:spacing w:line="228" w:lineRule="auto"/>
            </w:pPr>
            <w:r>
              <w:t>8/2006</w:t>
            </w:r>
          </w:p>
        </w:tc>
        <w:tc>
          <w:tcPr>
            <w:tcW w:w="6490" w:type="dxa"/>
          </w:tcPr>
          <w:p w14:paraId="44FC06C4" w14:textId="4B6F41E4" w:rsidR="00EE5C20" w:rsidRPr="00A60303" w:rsidRDefault="00EE5C20" w:rsidP="0038210F">
            <w:pPr>
              <w:pStyle w:val="FAATableText"/>
              <w:widowControl w:val="0"/>
              <w:spacing w:line="228" w:lineRule="auto"/>
            </w:pPr>
            <w:r>
              <w:t>Se trasladó el texto a 8.10.1.2 y se reservó esta sección.</w:t>
            </w:r>
          </w:p>
        </w:tc>
      </w:tr>
      <w:tr w:rsidR="00EE5C20" w:rsidRPr="00A60303" w14:paraId="44FC06C9" w14:textId="77777777" w:rsidTr="0004210A">
        <w:tc>
          <w:tcPr>
            <w:tcW w:w="1750" w:type="dxa"/>
          </w:tcPr>
          <w:p w14:paraId="44FC06C6" w14:textId="0B40AE66" w:rsidR="00EE5C20" w:rsidRPr="00A60303" w:rsidRDefault="00EE5C20" w:rsidP="0038210F">
            <w:pPr>
              <w:pStyle w:val="FAATableText"/>
              <w:widowControl w:val="0"/>
              <w:spacing w:line="228" w:lineRule="auto"/>
            </w:pPr>
            <w:r>
              <w:t>8.10.1.19</w:t>
            </w:r>
          </w:p>
        </w:tc>
        <w:tc>
          <w:tcPr>
            <w:tcW w:w="1110" w:type="dxa"/>
          </w:tcPr>
          <w:p w14:paraId="44FC06C7" w14:textId="45F02CDF" w:rsidR="00EE5C20" w:rsidRPr="00A60303" w:rsidRDefault="00EE5C20" w:rsidP="0038210F">
            <w:pPr>
              <w:pStyle w:val="FAATableText"/>
              <w:widowControl w:val="0"/>
              <w:spacing w:line="228" w:lineRule="auto"/>
            </w:pPr>
            <w:r>
              <w:t>8/2006</w:t>
            </w:r>
          </w:p>
        </w:tc>
        <w:tc>
          <w:tcPr>
            <w:tcW w:w="6490" w:type="dxa"/>
          </w:tcPr>
          <w:p w14:paraId="44FC06C8" w14:textId="1C588706" w:rsidR="00EE5C20" w:rsidRPr="00A60303" w:rsidRDefault="00EE5C20" w:rsidP="0038210F">
            <w:pPr>
              <w:pStyle w:val="FAATableText"/>
              <w:widowControl w:val="0"/>
              <w:spacing w:line="228" w:lineRule="auto"/>
            </w:pPr>
            <w:r>
              <w:t>Se añadió una nota.</w:t>
            </w:r>
          </w:p>
        </w:tc>
      </w:tr>
      <w:tr w:rsidR="00EE5C20" w:rsidRPr="00A60303" w14:paraId="44FC06CD" w14:textId="77777777" w:rsidTr="0004210A">
        <w:tc>
          <w:tcPr>
            <w:tcW w:w="1750" w:type="dxa"/>
          </w:tcPr>
          <w:p w14:paraId="44FC06CA" w14:textId="05836223" w:rsidR="00EE5C20" w:rsidRPr="00A60303" w:rsidRDefault="00EE5C20" w:rsidP="0038210F">
            <w:pPr>
              <w:pStyle w:val="FAATableText"/>
              <w:widowControl w:val="0"/>
              <w:spacing w:line="228" w:lineRule="auto"/>
            </w:pPr>
            <w:r>
              <w:t>8.10.1.20</w:t>
            </w:r>
          </w:p>
        </w:tc>
        <w:tc>
          <w:tcPr>
            <w:tcW w:w="1110" w:type="dxa"/>
          </w:tcPr>
          <w:p w14:paraId="44FC06CB" w14:textId="77777777" w:rsidR="00EE5C20" w:rsidRPr="00A60303" w:rsidRDefault="00EE5C20" w:rsidP="0038210F">
            <w:pPr>
              <w:pStyle w:val="FAATableText"/>
              <w:widowControl w:val="0"/>
              <w:spacing w:line="228" w:lineRule="auto"/>
            </w:pPr>
            <w:r>
              <w:t>11/2012</w:t>
            </w:r>
          </w:p>
        </w:tc>
        <w:tc>
          <w:tcPr>
            <w:tcW w:w="6490" w:type="dxa"/>
          </w:tcPr>
          <w:p w14:paraId="44FC06CC" w14:textId="5091D41E" w:rsidR="00EE5C20" w:rsidRPr="00A60303" w:rsidRDefault="00EE5C20" w:rsidP="0038210F">
            <w:pPr>
              <w:pStyle w:val="FAATableText"/>
              <w:widowControl w:val="0"/>
              <w:spacing w:line="228" w:lineRule="auto"/>
            </w:pPr>
            <w:r>
              <w:t>Se redactó nuevamente el inciso (d).</w:t>
            </w:r>
          </w:p>
        </w:tc>
      </w:tr>
      <w:tr w:rsidR="00EE5C20" w:rsidRPr="00A60303" w14:paraId="62740DEA" w14:textId="77777777" w:rsidTr="0004210A">
        <w:tc>
          <w:tcPr>
            <w:tcW w:w="1750" w:type="dxa"/>
          </w:tcPr>
          <w:p w14:paraId="300193EF" w14:textId="5E6129EA" w:rsidR="00EE5C20" w:rsidRPr="00A60303" w:rsidRDefault="00EE5C20" w:rsidP="0038210F">
            <w:pPr>
              <w:pStyle w:val="FAATableText"/>
              <w:widowControl w:val="0"/>
              <w:spacing w:line="228" w:lineRule="auto"/>
            </w:pPr>
            <w:r>
              <w:t>8.10.1.20</w:t>
            </w:r>
          </w:p>
        </w:tc>
        <w:tc>
          <w:tcPr>
            <w:tcW w:w="1110" w:type="dxa"/>
          </w:tcPr>
          <w:p w14:paraId="479516C2" w14:textId="481C5594" w:rsidR="00EE5C20" w:rsidRPr="00A60303" w:rsidRDefault="00EE5C20" w:rsidP="0038210F">
            <w:pPr>
              <w:pStyle w:val="FAATableText"/>
              <w:widowControl w:val="0"/>
              <w:spacing w:line="228" w:lineRule="auto"/>
            </w:pPr>
            <w:r>
              <w:t>11/2013</w:t>
            </w:r>
          </w:p>
        </w:tc>
        <w:tc>
          <w:tcPr>
            <w:tcW w:w="6490" w:type="dxa"/>
          </w:tcPr>
          <w:p w14:paraId="3D96EFA3" w14:textId="6B211321" w:rsidR="00EE5C20" w:rsidRPr="00A60303" w:rsidRDefault="00EE5C20" w:rsidP="0038210F">
            <w:pPr>
              <w:pStyle w:val="FAATableText"/>
              <w:widowControl w:val="0"/>
              <w:spacing w:line="228" w:lineRule="auto"/>
            </w:pPr>
            <w:r>
              <w:t>Se añadió “competencia del piloto” al título; en (a) se añadió “piloto de aeronave” con fines aclaratorios; en (b) se añadió</w:t>
            </w:r>
            <w:r w:rsidR="007C6B59">
              <w:t xml:space="preserve"> </w:t>
            </w:r>
            <w:r>
              <w:t xml:space="preserve">“competencia” con fines aclaratorios; nuevo </w:t>
            </w:r>
            <w:r w:rsidR="00D272B2">
              <w:t xml:space="preserve">inciso </w:t>
            </w:r>
            <w:r>
              <w:t>(d).</w:t>
            </w:r>
          </w:p>
        </w:tc>
      </w:tr>
      <w:tr w:rsidR="00BF3032" w:rsidRPr="00A60303" w14:paraId="0C4F8A1C" w14:textId="77777777" w:rsidTr="0004210A">
        <w:tc>
          <w:tcPr>
            <w:tcW w:w="1750" w:type="dxa"/>
          </w:tcPr>
          <w:p w14:paraId="2A021AC5" w14:textId="279C7E72" w:rsidR="00BF3032" w:rsidRPr="00A60303" w:rsidRDefault="00BF3032" w:rsidP="0038210F">
            <w:pPr>
              <w:pStyle w:val="FAATableText"/>
              <w:widowControl w:val="0"/>
              <w:spacing w:line="228" w:lineRule="auto"/>
            </w:pPr>
            <w:r>
              <w:t>8.10.1.20</w:t>
            </w:r>
          </w:p>
        </w:tc>
        <w:tc>
          <w:tcPr>
            <w:tcW w:w="1110" w:type="dxa"/>
          </w:tcPr>
          <w:p w14:paraId="2DC9B17D" w14:textId="47BC1A85" w:rsidR="00BF3032" w:rsidRPr="00A60303" w:rsidRDefault="00BF3032" w:rsidP="0038210F">
            <w:pPr>
              <w:pStyle w:val="FAATableText"/>
              <w:widowControl w:val="0"/>
              <w:spacing w:line="228" w:lineRule="auto"/>
            </w:pPr>
            <w:r>
              <w:t>11/2019</w:t>
            </w:r>
          </w:p>
        </w:tc>
        <w:tc>
          <w:tcPr>
            <w:tcW w:w="6490" w:type="dxa"/>
          </w:tcPr>
          <w:p w14:paraId="2DAACB8C" w14:textId="0C66ACA6" w:rsidR="00BF3032" w:rsidRPr="00A60303" w:rsidRDefault="00BF3032" w:rsidP="0038210F">
            <w:pPr>
              <w:pStyle w:val="FAATableText"/>
              <w:widowControl w:val="0"/>
              <w:spacing w:line="228" w:lineRule="auto"/>
            </w:pPr>
            <w:r>
              <w:t>Se modificaron las notas 1 y 2 debido a una enmienda de la OACI.</w:t>
            </w:r>
          </w:p>
        </w:tc>
      </w:tr>
      <w:tr w:rsidR="00EE5C20" w:rsidRPr="00A60303" w14:paraId="44FC06D1" w14:textId="77777777" w:rsidTr="0004210A">
        <w:tc>
          <w:tcPr>
            <w:tcW w:w="1750" w:type="dxa"/>
          </w:tcPr>
          <w:p w14:paraId="44FC06CE" w14:textId="16B097A5" w:rsidR="00EE5C20" w:rsidRPr="00A60303" w:rsidRDefault="00EE5C20" w:rsidP="0038210F">
            <w:pPr>
              <w:pStyle w:val="FAATableText"/>
              <w:widowControl w:val="0"/>
              <w:spacing w:line="228" w:lineRule="auto"/>
            </w:pPr>
            <w:r>
              <w:t>8.10.1.21</w:t>
            </w:r>
          </w:p>
        </w:tc>
        <w:tc>
          <w:tcPr>
            <w:tcW w:w="1110" w:type="dxa"/>
          </w:tcPr>
          <w:p w14:paraId="44FC06CF" w14:textId="29F63490" w:rsidR="00EE5C20" w:rsidRPr="00A60303" w:rsidRDefault="00EE5C20" w:rsidP="0038210F">
            <w:pPr>
              <w:pStyle w:val="FAATableText"/>
              <w:widowControl w:val="0"/>
              <w:spacing w:line="228" w:lineRule="auto"/>
            </w:pPr>
            <w:r>
              <w:t>8/2006</w:t>
            </w:r>
          </w:p>
        </w:tc>
        <w:tc>
          <w:tcPr>
            <w:tcW w:w="6490" w:type="dxa"/>
          </w:tcPr>
          <w:p w14:paraId="57074F4D" w14:textId="29F00F65" w:rsidR="00EE5C20" w:rsidRPr="00A60303" w:rsidRDefault="00EE5C20" w:rsidP="0038210F">
            <w:pPr>
              <w:pStyle w:val="FAATableText"/>
              <w:widowControl w:val="0"/>
              <w:spacing w:line="228" w:lineRule="auto"/>
            </w:pPr>
            <w:r>
              <w:t>Se cambió “piloto” a “tripulación de vuelo” en el título; se insertó el inciso (a) sobre pilotos y se cambió “avión” a “aeronave”; se añadió el inciso (b) nuevo acerca de los ingenieros de vuelo.</w:t>
            </w:r>
          </w:p>
          <w:p w14:paraId="44FC06D0" w14:textId="46B19891" w:rsidR="00EE5C20" w:rsidRPr="00A60303" w:rsidRDefault="00EE5C20" w:rsidP="0038210F">
            <w:pPr>
              <w:pStyle w:val="FAATableText"/>
              <w:widowControl w:val="0"/>
              <w:spacing w:line="228" w:lineRule="auto"/>
            </w:pPr>
            <w:r>
              <w:t>11/2014</w:t>
            </w:r>
            <w:r w:rsidR="007E2D19">
              <w:t>. S</w:t>
            </w:r>
            <w:r>
              <w:t>e corrigió error ortográfico en 8.19.1.20.</w:t>
            </w:r>
          </w:p>
        </w:tc>
      </w:tr>
      <w:tr w:rsidR="00EE5C20" w:rsidRPr="00A60303" w14:paraId="44FC06D5" w14:textId="77777777" w:rsidTr="0004210A">
        <w:tc>
          <w:tcPr>
            <w:tcW w:w="1750" w:type="dxa"/>
          </w:tcPr>
          <w:p w14:paraId="44FC06D2" w14:textId="4BF1EDE7" w:rsidR="00EE5C20" w:rsidRPr="00A60303" w:rsidRDefault="00EE5C20" w:rsidP="0038210F">
            <w:pPr>
              <w:pStyle w:val="FAATableText"/>
              <w:widowControl w:val="0"/>
              <w:spacing w:line="228" w:lineRule="auto"/>
            </w:pPr>
            <w:r>
              <w:lastRenderedPageBreak/>
              <w:t>8.10.1.21</w:t>
            </w:r>
          </w:p>
        </w:tc>
        <w:tc>
          <w:tcPr>
            <w:tcW w:w="1110" w:type="dxa"/>
          </w:tcPr>
          <w:p w14:paraId="44FC06D3" w14:textId="77777777" w:rsidR="00EE5C20" w:rsidRPr="00A60303" w:rsidRDefault="00EE5C20" w:rsidP="0038210F">
            <w:pPr>
              <w:pStyle w:val="FAATableText"/>
              <w:widowControl w:val="0"/>
              <w:spacing w:line="228" w:lineRule="auto"/>
            </w:pPr>
            <w:r>
              <w:t>11/2012</w:t>
            </w:r>
          </w:p>
        </w:tc>
        <w:tc>
          <w:tcPr>
            <w:tcW w:w="6490" w:type="dxa"/>
          </w:tcPr>
          <w:p w14:paraId="785A76CE" w14:textId="77777777" w:rsidR="00EE5C20" w:rsidRPr="00A60303" w:rsidRDefault="00EE5C20" w:rsidP="0038210F">
            <w:pPr>
              <w:pStyle w:val="FAATableText"/>
              <w:widowControl w:val="0"/>
              <w:spacing w:line="228" w:lineRule="auto"/>
            </w:pPr>
            <w:r>
              <w:t>Se añadió referencia a la NE en (b); se añadió el inciso (c) para los aeronavegantes.</w:t>
            </w:r>
          </w:p>
          <w:p w14:paraId="44FC06D4" w14:textId="22047C71" w:rsidR="00EE5C20" w:rsidRPr="00A60303" w:rsidRDefault="00EE5C20" w:rsidP="0038210F">
            <w:pPr>
              <w:pStyle w:val="FAATableText"/>
              <w:widowControl w:val="0"/>
              <w:spacing w:line="228" w:lineRule="auto"/>
            </w:pPr>
            <w:r>
              <w:t>11/2014</w:t>
            </w:r>
            <w:r w:rsidR="00C0459E">
              <w:t>. S</w:t>
            </w:r>
            <w:r>
              <w:t>e corrigió error ortográfico en 8.19.1.20.</w:t>
            </w:r>
          </w:p>
        </w:tc>
      </w:tr>
      <w:tr w:rsidR="00EE5C20" w:rsidRPr="00A60303" w14:paraId="570CED9D" w14:textId="77777777" w:rsidTr="0004210A">
        <w:tc>
          <w:tcPr>
            <w:tcW w:w="1750" w:type="dxa"/>
          </w:tcPr>
          <w:p w14:paraId="2941C02F" w14:textId="66D20B6D" w:rsidR="00EE5C20" w:rsidRPr="00A60303" w:rsidRDefault="00EE5C20" w:rsidP="0038210F">
            <w:pPr>
              <w:pStyle w:val="FAATableText"/>
              <w:widowControl w:val="0"/>
              <w:spacing w:line="228" w:lineRule="auto"/>
            </w:pPr>
            <w:r>
              <w:t>8.10.1.21</w:t>
            </w:r>
          </w:p>
        </w:tc>
        <w:tc>
          <w:tcPr>
            <w:tcW w:w="1110" w:type="dxa"/>
          </w:tcPr>
          <w:p w14:paraId="5A7684B1" w14:textId="17A15712" w:rsidR="00EE5C20" w:rsidRPr="00A60303" w:rsidRDefault="00EE5C20" w:rsidP="0038210F">
            <w:pPr>
              <w:pStyle w:val="FAATableText"/>
              <w:widowControl w:val="0"/>
              <w:spacing w:line="228" w:lineRule="auto"/>
            </w:pPr>
            <w:r>
              <w:t>11/2013</w:t>
            </w:r>
          </w:p>
        </w:tc>
        <w:tc>
          <w:tcPr>
            <w:tcW w:w="6490" w:type="dxa"/>
          </w:tcPr>
          <w:p w14:paraId="0FCD6E4B" w14:textId="70885C86" w:rsidR="00EE5C20" w:rsidRPr="00A60303" w:rsidRDefault="00EE5C20" w:rsidP="0038210F">
            <w:pPr>
              <w:pStyle w:val="FAATableText"/>
              <w:widowControl w:val="0"/>
              <w:spacing w:line="228" w:lineRule="auto"/>
            </w:pPr>
            <w:r>
              <w:t>Se cambió “aviador inspector” a “piloto inspector” en (a)(1) y (3).</w:t>
            </w:r>
          </w:p>
        </w:tc>
      </w:tr>
      <w:tr w:rsidR="00BF3032" w:rsidRPr="00A60303" w14:paraId="3B1D8575" w14:textId="77777777" w:rsidTr="0004210A">
        <w:tc>
          <w:tcPr>
            <w:tcW w:w="1750" w:type="dxa"/>
          </w:tcPr>
          <w:p w14:paraId="7D49ED95" w14:textId="2FD28826" w:rsidR="00BF3032" w:rsidRPr="00A60303" w:rsidRDefault="00BF3032" w:rsidP="0038210F">
            <w:pPr>
              <w:pStyle w:val="FAATableText"/>
              <w:widowControl w:val="0"/>
              <w:spacing w:line="228" w:lineRule="auto"/>
            </w:pPr>
            <w:r>
              <w:t>8.10.1.21</w:t>
            </w:r>
          </w:p>
        </w:tc>
        <w:tc>
          <w:tcPr>
            <w:tcW w:w="1110" w:type="dxa"/>
          </w:tcPr>
          <w:p w14:paraId="182C7593" w14:textId="00660015" w:rsidR="00BF3032" w:rsidRPr="00A60303" w:rsidRDefault="00BF3032" w:rsidP="0038210F">
            <w:pPr>
              <w:pStyle w:val="FAATableText"/>
              <w:widowControl w:val="0"/>
              <w:spacing w:line="228" w:lineRule="auto"/>
            </w:pPr>
            <w:r>
              <w:t>11/2019</w:t>
            </w:r>
          </w:p>
        </w:tc>
        <w:tc>
          <w:tcPr>
            <w:tcW w:w="6490" w:type="dxa"/>
          </w:tcPr>
          <w:p w14:paraId="7CA75965" w14:textId="3A5262C3"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D9" w14:textId="77777777" w:rsidTr="0004210A">
        <w:tc>
          <w:tcPr>
            <w:tcW w:w="1750" w:type="dxa"/>
          </w:tcPr>
          <w:p w14:paraId="44FC06D6" w14:textId="02144E38" w:rsidR="00EE5C20" w:rsidRPr="00A60303" w:rsidRDefault="00EE5C20" w:rsidP="0038210F">
            <w:pPr>
              <w:pStyle w:val="FAATableText"/>
              <w:widowControl w:val="0"/>
              <w:spacing w:line="228" w:lineRule="auto"/>
            </w:pPr>
            <w:r>
              <w:t>8.10.1.22</w:t>
            </w:r>
          </w:p>
        </w:tc>
        <w:tc>
          <w:tcPr>
            <w:tcW w:w="1110" w:type="dxa"/>
          </w:tcPr>
          <w:p w14:paraId="44FC06D7" w14:textId="654B5213" w:rsidR="00EE5C20" w:rsidRPr="00A60303" w:rsidRDefault="00EE5C20" w:rsidP="0038210F">
            <w:pPr>
              <w:pStyle w:val="FAATableText"/>
              <w:widowControl w:val="0"/>
              <w:spacing w:line="228" w:lineRule="auto"/>
            </w:pPr>
            <w:r>
              <w:t>11/2004</w:t>
            </w:r>
          </w:p>
        </w:tc>
        <w:tc>
          <w:tcPr>
            <w:tcW w:w="6490" w:type="dxa"/>
          </w:tcPr>
          <w:p w14:paraId="44FC06D8" w14:textId="1A72FA96" w:rsidR="00EE5C20" w:rsidRPr="00A60303" w:rsidRDefault="00EE5C20" w:rsidP="0038210F">
            <w:pPr>
              <w:pStyle w:val="FAATableText"/>
              <w:widowControl w:val="0"/>
              <w:spacing w:line="228" w:lineRule="auto"/>
            </w:pPr>
            <w:r>
              <w:t xml:space="preserve">Se usó la abreviatura “CP” para </w:t>
            </w:r>
            <w:r w:rsidR="003704EE">
              <w:t>“</w:t>
            </w:r>
            <w:r>
              <w:t>copiloto</w:t>
            </w:r>
            <w:r w:rsidR="003704EE">
              <w:t>”</w:t>
            </w:r>
            <w:r w:rsidR="00443515">
              <w:t>.</w:t>
            </w:r>
          </w:p>
        </w:tc>
      </w:tr>
      <w:tr w:rsidR="00EE5C20" w:rsidRPr="00A60303" w14:paraId="44FC06DD" w14:textId="77777777" w:rsidTr="0004210A">
        <w:tc>
          <w:tcPr>
            <w:tcW w:w="1750" w:type="dxa"/>
          </w:tcPr>
          <w:p w14:paraId="44FC06DA" w14:textId="0F41CEC5" w:rsidR="00EE5C20" w:rsidRPr="00A60303" w:rsidRDefault="00EE5C20" w:rsidP="0038210F">
            <w:pPr>
              <w:pStyle w:val="FAATableText"/>
              <w:widowControl w:val="0"/>
              <w:spacing w:line="228" w:lineRule="auto"/>
            </w:pPr>
            <w:r>
              <w:t>8.10.1.22(a)</w:t>
            </w:r>
          </w:p>
        </w:tc>
        <w:tc>
          <w:tcPr>
            <w:tcW w:w="1110" w:type="dxa"/>
          </w:tcPr>
          <w:p w14:paraId="44FC06DB" w14:textId="159893F9" w:rsidR="00EE5C20" w:rsidRPr="00A60303" w:rsidRDefault="00EE5C20" w:rsidP="0038210F">
            <w:pPr>
              <w:pStyle w:val="FAATableText"/>
              <w:widowControl w:val="0"/>
              <w:spacing w:line="228" w:lineRule="auto"/>
            </w:pPr>
            <w:r>
              <w:t>8/2006</w:t>
            </w:r>
          </w:p>
        </w:tc>
        <w:tc>
          <w:tcPr>
            <w:tcW w:w="6490" w:type="dxa"/>
          </w:tcPr>
          <w:p w14:paraId="44FC06DC" w14:textId="3A52A2F1" w:rsidR="00EE5C20" w:rsidRPr="00A60303" w:rsidRDefault="00EE5C20" w:rsidP="0038210F">
            <w:pPr>
              <w:pStyle w:val="FAATableText"/>
              <w:widowControl w:val="0"/>
              <w:spacing w:line="228" w:lineRule="auto"/>
            </w:pPr>
            <w:r>
              <w:t>Se añadió una referencia a la NE en el inciso (a) de la nota.</w:t>
            </w:r>
          </w:p>
        </w:tc>
      </w:tr>
      <w:tr w:rsidR="00EE5C20" w:rsidRPr="00A60303" w14:paraId="44FC06E1" w14:textId="77777777" w:rsidTr="0004210A">
        <w:tc>
          <w:tcPr>
            <w:tcW w:w="1750" w:type="dxa"/>
          </w:tcPr>
          <w:p w14:paraId="44FC06DE" w14:textId="045E8CF7" w:rsidR="00EE5C20" w:rsidRPr="00A60303" w:rsidRDefault="00EE5C20" w:rsidP="0038210F">
            <w:pPr>
              <w:pStyle w:val="FAATableText"/>
              <w:widowControl w:val="0"/>
              <w:spacing w:line="228" w:lineRule="auto"/>
            </w:pPr>
            <w:r>
              <w:t>8.10.1.22(c)</w:t>
            </w:r>
          </w:p>
        </w:tc>
        <w:tc>
          <w:tcPr>
            <w:tcW w:w="1110" w:type="dxa"/>
          </w:tcPr>
          <w:p w14:paraId="44FC06DF" w14:textId="19716E9B" w:rsidR="00EE5C20" w:rsidRPr="00A60303" w:rsidRDefault="00EE5C20" w:rsidP="0038210F">
            <w:pPr>
              <w:pStyle w:val="FAATableText"/>
              <w:widowControl w:val="0"/>
              <w:spacing w:line="228" w:lineRule="auto"/>
            </w:pPr>
            <w:r>
              <w:t>8/2006</w:t>
            </w:r>
          </w:p>
        </w:tc>
        <w:tc>
          <w:tcPr>
            <w:tcW w:w="6490" w:type="dxa"/>
          </w:tcPr>
          <w:p w14:paraId="44FC06E0" w14:textId="71D13024" w:rsidR="00EE5C20" w:rsidRPr="00A60303" w:rsidRDefault="00EE5C20" w:rsidP="0038210F">
            <w:pPr>
              <w:pStyle w:val="FAATableText"/>
              <w:widowControl w:val="0"/>
              <w:spacing w:line="228" w:lineRule="auto"/>
            </w:pPr>
            <w:r>
              <w:t>Se cambió “desviación” a “exención”.</w:t>
            </w:r>
          </w:p>
        </w:tc>
      </w:tr>
      <w:tr w:rsidR="00EE5C20" w:rsidRPr="00A60303" w14:paraId="44FC06E5" w14:textId="77777777" w:rsidTr="0004210A">
        <w:tc>
          <w:tcPr>
            <w:tcW w:w="1750" w:type="dxa"/>
          </w:tcPr>
          <w:p w14:paraId="44FC06E2" w14:textId="197B03FB" w:rsidR="00EE5C20" w:rsidRPr="00A60303" w:rsidRDefault="00EE5C20" w:rsidP="0038210F">
            <w:pPr>
              <w:pStyle w:val="FAATableText"/>
              <w:widowControl w:val="0"/>
              <w:spacing w:line="228" w:lineRule="auto"/>
            </w:pPr>
            <w:r>
              <w:t>8.10.1.22</w:t>
            </w:r>
          </w:p>
        </w:tc>
        <w:tc>
          <w:tcPr>
            <w:tcW w:w="1110" w:type="dxa"/>
          </w:tcPr>
          <w:p w14:paraId="44FC06E3" w14:textId="77777777" w:rsidR="00EE5C20" w:rsidRPr="00A60303" w:rsidRDefault="00EE5C20" w:rsidP="0038210F">
            <w:pPr>
              <w:pStyle w:val="FAATableText"/>
              <w:widowControl w:val="0"/>
              <w:spacing w:line="228" w:lineRule="auto"/>
            </w:pPr>
            <w:r>
              <w:t>11/2012</w:t>
            </w:r>
          </w:p>
        </w:tc>
        <w:tc>
          <w:tcPr>
            <w:tcW w:w="6490" w:type="dxa"/>
          </w:tcPr>
          <w:p w14:paraId="44FC06E4" w14:textId="7A07D4C8" w:rsidR="00EE5C20" w:rsidRPr="00A60303" w:rsidRDefault="00EE5C20" w:rsidP="0038210F">
            <w:pPr>
              <w:pStyle w:val="FAATableText"/>
              <w:widowControl w:val="0"/>
              <w:spacing w:line="228" w:lineRule="auto"/>
            </w:pPr>
            <w:r>
              <w:t>Se modificó el título.</w:t>
            </w:r>
          </w:p>
        </w:tc>
      </w:tr>
      <w:tr w:rsidR="00EE5C20" w:rsidRPr="00A60303" w14:paraId="233E643A" w14:textId="77777777" w:rsidTr="0004210A">
        <w:tc>
          <w:tcPr>
            <w:tcW w:w="1750" w:type="dxa"/>
          </w:tcPr>
          <w:p w14:paraId="70545681" w14:textId="1AF3120A" w:rsidR="00EE5C20" w:rsidRPr="00A60303" w:rsidRDefault="00EE5C20" w:rsidP="0038210F">
            <w:pPr>
              <w:pStyle w:val="FAATableText"/>
              <w:widowControl w:val="0"/>
              <w:spacing w:line="228" w:lineRule="auto"/>
            </w:pPr>
            <w:r>
              <w:t>8.10.1.22</w:t>
            </w:r>
          </w:p>
        </w:tc>
        <w:tc>
          <w:tcPr>
            <w:tcW w:w="1110" w:type="dxa"/>
          </w:tcPr>
          <w:p w14:paraId="6E878C2B" w14:textId="7B948AB8" w:rsidR="00EE5C20" w:rsidRPr="00A60303" w:rsidRDefault="00EE5C20" w:rsidP="0038210F">
            <w:pPr>
              <w:pStyle w:val="FAATableText"/>
              <w:widowControl w:val="0"/>
              <w:spacing w:line="228" w:lineRule="auto"/>
            </w:pPr>
            <w:r>
              <w:t>11/2013</w:t>
            </w:r>
          </w:p>
        </w:tc>
        <w:tc>
          <w:tcPr>
            <w:tcW w:w="6490" w:type="dxa"/>
          </w:tcPr>
          <w:p w14:paraId="611950D2" w14:textId="47849326" w:rsidR="00EE5C20" w:rsidRPr="00A60303" w:rsidRDefault="00EE5C20" w:rsidP="0038210F">
            <w:pPr>
              <w:pStyle w:val="FAATableText"/>
              <w:widowControl w:val="0"/>
              <w:spacing w:line="228" w:lineRule="auto"/>
            </w:pPr>
            <w:r>
              <w:t>Se cambió “aviador inspector” a “piloto inspector” en (a).</w:t>
            </w:r>
          </w:p>
        </w:tc>
      </w:tr>
      <w:tr w:rsidR="00BF3032" w:rsidRPr="00A60303" w14:paraId="4C1CF631" w14:textId="77777777" w:rsidTr="0004210A">
        <w:tc>
          <w:tcPr>
            <w:tcW w:w="1750" w:type="dxa"/>
          </w:tcPr>
          <w:p w14:paraId="1E1927CE" w14:textId="73DE7B21" w:rsidR="00BF3032" w:rsidRPr="00A60303" w:rsidRDefault="00BF3032" w:rsidP="0038210F">
            <w:pPr>
              <w:pStyle w:val="FAATableText"/>
              <w:widowControl w:val="0"/>
              <w:spacing w:line="228" w:lineRule="auto"/>
            </w:pPr>
            <w:r>
              <w:t>8.10.1.22</w:t>
            </w:r>
          </w:p>
        </w:tc>
        <w:tc>
          <w:tcPr>
            <w:tcW w:w="1110" w:type="dxa"/>
          </w:tcPr>
          <w:p w14:paraId="4618C481" w14:textId="7D15B955" w:rsidR="00BF3032" w:rsidRPr="00A60303" w:rsidRDefault="00BF3032" w:rsidP="0038210F">
            <w:pPr>
              <w:pStyle w:val="FAATableText"/>
              <w:widowControl w:val="0"/>
              <w:spacing w:line="228" w:lineRule="auto"/>
            </w:pPr>
            <w:r>
              <w:t>11/2019</w:t>
            </w:r>
          </w:p>
        </w:tc>
        <w:tc>
          <w:tcPr>
            <w:tcW w:w="6490" w:type="dxa"/>
          </w:tcPr>
          <w:p w14:paraId="3F376B52" w14:textId="440DE515"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E9" w14:textId="77777777" w:rsidTr="0004210A">
        <w:tc>
          <w:tcPr>
            <w:tcW w:w="1750" w:type="dxa"/>
          </w:tcPr>
          <w:p w14:paraId="44FC06E6" w14:textId="7A1E7373" w:rsidR="00EE5C20" w:rsidRPr="00A60303" w:rsidRDefault="00EE5C20" w:rsidP="0038210F">
            <w:pPr>
              <w:pStyle w:val="FAATableText"/>
              <w:widowControl w:val="0"/>
              <w:spacing w:line="228" w:lineRule="auto"/>
            </w:pPr>
            <w:r>
              <w:t>8.10.1.23</w:t>
            </w:r>
          </w:p>
        </w:tc>
        <w:tc>
          <w:tcPr>
            <w:tcW w:w="1110" w:type="dxa"/>
          </w:tcPr>
          <w:p w14:paraId="44FC06E7" w14:textId="2FACFE29" w:rsidR="00EE5C20" w:rsidRPr="00A60303" w:rsidRDefault="00EE5C20" w:rsidP="0038210F">
            <w:pPr>
              <w:pStyle w:val="FAATableText"/>
              <w:widowControl w:val="0"/>
              <w:spacing w:line="228" w:lineRule="auto"/>
            </w:pPr>
            <w:r>
              <w:t>8/2006</w:t>
            </w:r>
          </w:p>
        </w:tc>
        <w:tc>
          <w:tcPr>
            <w:tcW w:w="6490" w:type="dxa"/>
          </w:tcPr>
          <w:p w14:paraId="44FC06E8" w14:textId="4FAB4FBA" w:rsidR="00EE5C20" w:rsidRPr="00A60303" w:rsidRDefault="00EE5C20" w:rsidP="0038210F">
            <w:pPr>
              <w:pStyle w:val="FAATableText"/>
              <w:widowControl w:val="0"/>
              <w:spacing w:line="228" w:lineRule="auto"/>
            </w:pPr>
            <w:r>
              <w:t>Se añadieron los requisitos para el aeronavegante.</w:t>
            </w:r>
          </w:p>
        </w:tc>
      </w:tr>
      <w:tr w:rsidR="00BF3032" w:rsidRPr="00A60303" w14:paraId="3E7EF6ED" w14:textId="77777777" w:rsidTr="0004210A">
        <w:tc>
          <w:tcPr>
            <w:tcW w:w="1750" w:type="dxa"/>
          </w:tcPr>
          <w:p w14:paraId="46064160" w14:textId="295456B2" w:rsidR="00BF3032" w:rsidRPr="00A60303" w:rsidRDefault="00BF3032" w:rsidP="0038210F">
            <w:pPr>
              <w:pStyle w:val="FAATableText"/>
              <w:widowControl w:val="0"/>
              <w:spacing w:line="228" w:lineRule="auto"/>
            </w:pPr>
            <w:r>
              <w:t>8.10.1.23</w:t>
            </w:r>
          </w:p>
        </w:tc>
        <w:tc>
          <w:tcPr>
            <w:tcW w:w="1110" w:type="dxa"/>
          </w:tcPr>
          <w:p w14:paraId="7906CE8C" w14:textId="07A11380" w:rsidR="00BF3032" w:rsidRPr="00A60303" w:rsidRDefault="00BF3032" w:rsidP="0038210F">
            <w:pPr>
              <w:pStyle w:val="FAATableText"/>
              <w:widowControl w:val="0"/>
              <w:spacing w:line="228" w:lineRule="auto"/>
            </w:pPr>
            <w:r>
              <w:t>11/2019</w:t>
            </w:r>
          </w:p>
        </w:tc>
        <w:tc>
          <w:tcPr>
            <w:tcW w:w="6490" w:type="dxa"/>
          </w:tcPr>
          <w:p w14:paraId="152EC66D" w14:textId="641A387C" w:rsidR="00BF3032" w:rsidRPr="00A60303" w:rsidRDefault="00BF3032" w:rsidP="0038210F">
            <w:pPr>
              <w:pStyle w:val="FAATableText"/>
              <w:widowControl w:val="0"/>
              <w:spacing w:line="228" w:lineRule="auto"/>
            </w:pPr>
            <w:r>
              <w:t xml:space="preserve">Se modificaron los párrafos con fines aclaratorios. </w:t>
            </w:r>
          </w:p>
        </w:tc>
      </w:tr>
      <w:tr w:rsidR="00EE5C20" w:rsidRPr="00A60303" w14:paraId="44FC06ED" w14:textId="77777777" w:rsidTr="0004210A">
        <w:tc>
          <w:tcPr>
            <w:tcW w:w="1750" w:type="dxa"/>
          </w:tcPr>
          <w:p w14:paraId="44FC06EA" w14:textId="3F30D6C0" w:rsidR="00EE5C20" w:rsidRPr="00A60303" w:rsidRDefault="00EE5C20" w:rsidP="0038210F">
            <w:pPr>
              <w:pStyle w:val="FAATableText"/>
              <w:widowControl w:val="0"/>
              <w:spacing w:line="228" w:lineRule="auto"/>
            </w:pPr>
            <w:r>
              <w:t>8.10.1.24</w:t>
            </w:r>
          </w:p>
        </w:tc>
        <w:tc>
          <w:tcPr>
            <w:tcW w:w="1110" w:type="dxa"/>
          </w:tcPr>
          <w:p w14:paraId="44FC06EB" w14:textId="1A9F3A2C" w:rsidR="00EE5C20" w:rsidRPr="00A60303" w:rsidRDefault="00EE5C20" w:rsidP="0038210F">
            <w:pPr>
              <w:pStyle w:val="FAATableText"/>
              <w:widowControl w:val="0"/>
              <w:spacing w:line="228" w:lineRule="auto"/>
            </w:pPr>
            <w:r>
              <w:t>8/2006</w:t>
            </w:r>
          </w:p>
        </w:tc>
        <w:tc>
          <w:tcPr>
            <w:tcW w:w="6490" w:type="dxa"/>
          </w:tcPr>
          <w:p w14:paraId="44FC06EC" w14:textId="0B1BA90C" w:rsidR="00EE5C20" w:rsidRPr="00A60303" w:rsidRDefault="00EE5C20" w:rsidP="0038210F">
            <w:pPr>
              <w:pStyle w:val="FAATableText"/>
              <w:widowControl w:val="0"/>
              <w:spacing w:line="228" w:lineRule="auto"/>
            </w:pPr>
            <w:r>
              <w:t>Se añadió una referencia a la NE de la nota; se cambió la redacción para indicar que la verificación de competencia es necesaria para otras funciones.</w:t>
            </w:r>
          </w:p>
        </w:tc>
      </w:tr>
      <w:tr w:rsidR="00EE5C20" w:rsidRPr="00A60303" w14:paraId="44FC06F1" w14:textId="77777777" w:rsidTr="0004210A">
        <w:tc>
          <w:tcPr>
            <w:tcW w:w="1750" w:type="dxa"/>
          </w:tcPr>
          <w:p w14:paraId="44FC06EE" w14:textId="25CED705" w:rsidR="00EE5C20" w:rsidRPr="00A60303" w:rsidRDefault="00EE5C20" w:rsidP="0038210F">
            <w:pPr>
              <w:pStyle w:val="FAATableText"/>
              <w:widowControl w:val="0"/>
              <w:spacing w:line="228" w:lineRule="auto"/>
            </w:pPr>
            <w:r>
              <w:t>8.10.1.24</w:t>
            </w:r>
          </w:p>
        </w:tc>
        <w:tc>
          <w:tcPr>
            <w:tcW w:w="1110" w:type="dxa"/>
          </w:tcPr>
          <w:p w14:paraId="44FC06EF" w14:textId="77777777" w:rsidR="00EE5C20" w:rsidRPr="00A60303" w:rsidRDefault="00EE5C20" w:rsidP="0038210F">
            <w:pPr>
              <w:pStyle w:val="FAATableText"/>
              <w:widowControl w:val="0"/>
              <w:spacing w:line="228" w:lineRule="auto"/>
            </w:pPr>
            <w:r>
              <w:t>11/2012</w:t>
            </w:r>
          </w:p>
        </w:tc>
        <w:tc>
          <w:tcPr>
            <w:tcW w:w="6490" w:type="dxa"/>
          </w:tcPr>
          <w:p w14:paraId="44FC06F0" w14:textId="611CB815" w:rsidR="00EE5C20" w:rsidRPr="00A60303" w:rsidRDefault="00EE5C20" w:rsidP="0038210F">
            <w:pPr>
              <w:pStyle w:val="FAATableText"/>
              <w:widowControl w:val="0"/>
              <w:spacing w:line="228" w:lineRule="auto"/>
            </w:pPr>
            <w:r>
              <w:t>Se modificó la redacción del texto en el título.</w:t>
            </w:r>
          </w:p>
        </w:tc>
      </w:tr>
      <w:tr w:rsidR="00EE5C20" w:rsidRPr="00A60303" w14:paraId="44FC06F5" w14:textId="77777777" w:rsidTr="0004210A">
        <w:tc>
          <w:tcPr>
            <w:tcW w:w="1750" w:type="dxa"/>
          </w:tcPr>
          <w:p w14:paraId="44FC06F2" w14:textId="5469277D" w:rsidR="00EE5C20" w:rsidRPr="00A60303" w:rsidRDefault="00EE5C20" w:rsidP="0038210F">
            <w:pPr>
              <w:pStyle w:val="FAATableText"/>
              <w:widowControl w:val="0"/>
              <w:spacing w:line="228" w:lineRule="auto"/>
            </w:pPr>
            <w:r>
              <w:t>8.10.1.25</w:t>
            </w:r>
          </w:p>
        </w:tc>
        <w:tc>
          <w:tcPr>
            <w:tcW w:w="1110" w:type="dxa"/>
          </w:tcPr>
          <w:p w14:paraId="44FC06F3" w14:textId="69876434" w:rsidR="00EE5C20" w:rsidRPr="00A60303" w:rsidRDefault="00EE5C20" w:rsidP="0038210F">
            <w:pPr>
              <w:pStyle w:val="FAATableText"/>
              <w:widowControl w:val="0"/>
              <w:spacing w:line="228" w:lineRule="auto"/>
            </w:pPr>
            <w:r>
              <w:t>8/2006</w:t>
            </w:r>
          </w:p>
        </w:tc>
        <w:tc>
          <w:tcPr>
            <w:tcW w:w="6490" w:type="dxa"/>
          </w:tcPr>
          <w:p w14:paraId="44FC06F4" w14:textId="25449DDF" w:rsidR="00EE5C20" w:rsidRPr="00A60303" w:rsidRDefault="00EE5C20" w:rsidP="0038210F">
            <w:pPr>
              <w:pStyle w:val="FAATableText"/>
              <w:widowControl w:val="0"/>
              <w:spacing w:line="228" w:lineRule="auto"/>
            </w:pPr>
            <w:r>
              <w:t>Se añadió texto para indicar que la verificación de competencia es la prueba de pericia de la Parte 2.</w:t>
            </w:r>
          </w:p>
        </w:tc>
      </w:tr>
      <w:tr w:rsidR="00EE5C20" w:rsidRPr="00A60303" w14:paraId="44FC06F9" w14:textId="77777777" w:rsidTr="0004210A">
        <w:tc>
          <w:tcPr>
            <w:tcW w:w="1750" w:type="dxa"/>
          </w:tcPr>
          <w:p w14:paraId="44FC06F6" w14:textId="739B3B73" w:rsidR="00EE5C20" w:rsidRPr="00A60303" w:rsidRDefault="00EE5C20" w:rsidP="0038210F">
            <w:pPr>
              <w:pStyle w:val="FAATableText"/>
              <w:widowControl w:val="0"/>
              <w:spacing w:line="228" w:lineRule="auto"/>
            </w:pPr>
            <w:r>
              <w:t>8.10.1.25</w:t>
            </w:r>
          </w:p>
        </w:tc>
        <w:tc>
          <w:tcPr>
            <w:tcW w:w="1110" w:type="dxa"/>
          </w:tcPr>
          <w:p w14:paraId="44FC06F7" w14:textId="77777777" w:rsidR="00EE5C20" w:rsidRPr="00A60303" w:rsidRDefault="00EE5C20" w:rsidP="0038210F">
            <w:pPr>
              <w:pStyle w:val="FAATableText"/>
              <w:widowControl w:val="0"/>
              <w:spacing w:line="228" w:lineRule="auto"/>
            </w:pPr>
            <w:r>
              <w:t>11/2012</w:t>
            </w:r>
          </w:p>
        </w:tc>
        <w:tc>
          <w:tcPr>
            <w:tcW w:w="6490" w:type="dxa"/>
          </w:tcPr>
          <w:p w14:paraId="44FC06F8" w14:textId="4BB4D6A4" w:rsidR="00EE5C20" w:rsidRPr="00A60303" w:rsidRDefault="00EE5C20" w:rsidP="0038210F">
            <w:pPr>
              <w:pStyle w:val="FAATableText"/>
              <w:widowControl w:val="0"/>
              <w:spacing w:line="228" w:lineRule="auto"/>
            </w:pPr>
            <w:r>
              <w:t>Se modificó la redacción del título y se hizo referencia a la NE en (a).</w:t>
            </w:r>
          </w:p>
        </w:tc>
      </w:tr>
      <w:tr w:rsidR="00D4443B" w:rsidRPr="00A60303" w14:paraId="67F6BE76" w14:textId="77777777" w:rsidTr="0004210A">
        <w:tc>
          <w:tcPr>
            <w:tcW w:w="1750" w:type="dxa"/>
          </w:tcPr>
          <w:p w14:paraId="14D1A518" w14:textId="3B469338" w:rsidR="00D4443B" w:rsidRPr="00A60303" w:rsidRDefault="00D4443B" w:rsidP="0038210F">
            <w:pPr>
              <w:pStyle w:val="FAATableText"/>
              <w:widowControl w:val="0"/>
              <w:spacing w:line="228" w:lineRule="auto"/>
            </w:pPr>
            <w:r>
              <w:t>8.10.1.25</w:t>
            </w:r>
          </w:p>
        </w:tc>
        <w:tc>
          <w:tcPr>
            <w:tcW w:w="1110" w:type="dxa"/>
          </w:tcPr>
          <w:p w14:paraId="49B741C4" w14:textId="6ABE3773" w:rsidR="00D4443B" w:rsidRPr="00A60303" w:rsidRDefault="00D4443B" w:rsidP="0038210F">
            <w:pPr>
              <w:pStyle w:val="FAATableText"/>
              <w:widowControl w:val="0"/>
              <w:spacing w:line="228" w:lineRule="auto"/>
            </w:pPr>
            <w:r>
              <w:t>11/2019</w:t>
            </w:r>
          </w:p>
        </w:tc>
        <w:tc>
          <w:tcPr>
            <w:tcW w:w="6490" w:type="dxa"/>
          </w:tcPr>
          <w:p w14:paraId="1662D0F3" w14:textId="5D237564"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6FD" w14:textId="77777777" w:rsidTr="0004210A">
        <w:tc>
          <w:tcPr>
            <w:tcW w:w="1750" w:type="dxa"/>
          </w:tcPr>
          <w:p w14:paraId="44FC06FA" w14:textId="77EFF5C7" w:rsidR="00EE5C20" w:rsidRPr="00A60303" w:rsidRDefault="00EE5C20" w:rsidP="0038210F">
            <w:pPr>
              <w:pStyle w:val="FAATableText"/>
              <w:widowControl w:val="0"/>
              <w:spacing w:line="228" w:lineRule="auto"/>
            </w:pPr>
            <w:r>
              <w:t>8.10.1.26</w:t>
            </w:r>
          </w:p>
        </w:tc>
        <w:tc>
          <w:tcPr>
            <w:tcW w:w="1110" w:type="dxa"/>
          </w:tcPr>
          <w:p w14:paraId="44FC06FB" w14:textId="77777777" w:rsidR="00EE5C20" w:rsidRPr="00A60303" w:rsidRDefault="00EE5C20" w:rsidP="0038210F">
            <w:pPr>
              <w:pStyle w:val="FAATableText"/>
              <w:widowControl w:val="0"/>
              <w:spacing w:line="228" w:lineRule="auto"/>
            </w:pPr>
            <w:r>
              <w:t>11/2012</w:t>
            </w:r>
          </w:p>
        </w:tc>
        <w:tc>
          <w:tcPr>
            <w:tcW w:w="6490" w:type="dxa"/>
          </w:tcPr>
          <w:p w14:paraId="44FC06FC" w14:textId="33702D26" w:rsidR="00EE5C20" w:rsidRPr="00A60303" w:rsidRDefault="00EE5C20" w:rsidP="0038210F">
            <w:pPr>
              <w:pStyle w:val="FAATableText"/>
              <w:widowControl w:val="0"/>
              <w:spacing w:line="228" w:lineRule="auto"/>
            </w:pPr>
            <w:r>
              <w:t>En (e) se cambió “avión” a “aeronave”.</w:t>
            </w:r>
          </w:p>
        </w:tc>
      </w:tr>
      <w:tr w:rsidR="00EE5C20" w:rsidRPr="00A60303" w14:paraId="503124AB" w14:textId="77777777" w:rsidTr="0004210A">
        <w:tc>
          <w:tcPr>
            <w:tcW w:w="1750" w:type="dxa"/>
          </w:tcPr>
          <w:p w14:paraId="1F850D59" w14:textId="27D651A5" w:rsidR="00EE5C20" w:rsidRPr="00A60303" w:rsidRDefault="00EE5C20" w:rsidP="0038210F">
            <w:pPr>
              <w:pStyle w:val="FAATableText"/>
              <w:widowControl w:val="0"/>
              <w:spacing w:line="228" w:lineRule="auto"/>
            </w:pPr>
            <w:r>
              <w:t>8.10.1.26</w:t>
            </w:r>
          </w:p>
        </w:tc>
        <w:tc>
          <w:tcPr>
            <w:tcW w:w="1110" w:type="dxa"/>
          </w:tcPr>
          <w:p w14:paraId="4E5DC97A" w14:textId="2C571D6D" w:rsidR="00EE5C20" w:rsidRPr="00A60303" w:rsidRDefault="00EE5C20" w:rsidP="0038210F">
            <w:pPr>
              <w:pStyle w:val="FAATableText"/>
              <w:widowControl w:val="0"/>
              <w:spacing w:line="228" w:lineRule="auto"/>
            </w:pPr>
            <w:r>
              <w:t>11/2013</w:t>
            </w:r>
          </w:p>
        </w:tc>
        <w:tc>
          <w:tcPr>
            <w:tcW w:w="6490" w:type="dxa"/>
          </w:tcPr>
          <w:p w14:paraId="7F07255C" w14:textId="79C7947D" w:rsidR="00EE5C20" w:rsidRPr="00A60303" w:rsidRDefault="00EE5C20" w:rsidP="0038210F">
            <w:pPr>
              <w:pStyle w:val="FAATableText"/>
              <w:widowControl w:val="0"/>
              <w:spacing w:line="228" w:lineRule="auto"/>
            </w:pPr>
            <w:r>
              <w:t>En los incisos (a) a (e), se cambió “aviador inspector” a “piloto inspector”.</w:t>
            </w:r>
          </w:p>
        </w:tc>
      </w:tr>
      <w:tr w:rsidR="00D4443B" w:rsidRPr="00A60303" w14:paraId="24306C14" w14:textId="77777777" w:rsidTr="0004210A">
        <w:tc>
          <w:tcPr>
            <w:tcW w:w="1750" w:type="dxa"/>
          </w:tcPr>
          <w:p w14:paraId="62AE5BE0" w14:textId="34A48586" w:rsidR="00D4443B" w:rsidRPr="00A60303" w:rsidRDefault="00D4443B" w:rsidP="0038210F">
            <w:pPr>
              <w:pStyle w:val="FAATableText"/>
              <w:widowControl w:val="0"/>
              <w:spacing w:line="228" w:lineRule="auto"/>
            </w:pPr>
            <w:r>
              <w:t>8.10.1.26</w:t>
            </w:r>
          </w:p>
        </w:tc>
        <w:tc>
          <w:tcPr>
            <w:tcW w:w="1110" w:type="dxa"/>
          </w:tcPr>
          <w:p w14:paraId="56079BC8" w14:textId="5C3508AB" w:rsidR="00D4443B" w:rsidRPr="00A60303" w:rsidRDefault="00D4443B" w:rsidP="0038210F">
            <w:pPr>
              <w:pStyle w:val="FAATableText"/>
              <w:widowControl w:val="0"/>
              <w:spacing w:line="228" w:lineRule="auto"/>
            </w:pPr>
            <w:r>
              <w:t>11/2019</w:t>
            </w:r>
          </w:p>
        </w:tc>
        <w:tc>
          <w:tcPr>
            <w:tcW w:w="6490" w:type="dxa"/>
          </w:tcPr>
          <w:p w14:paraId="7CF027B6" w14:textId="78987605"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01" w14:textId="77777777" w:rsidTr="0004210A">
        <w:tc>
          <w:tcPr>
            <w:tcW w:w="1750" w:type="dxa"/>
          </w:tcPr>
          <w:p w14:paraId="44FC06FE" w14:textId="2C770B0E" w:rsidR="00EE5C20" w:rsidRPr="00A60303" w:rsidRDefault="00EE5C20" w:rsidP="0038210F">
            <w:pPr>
              <w:pStyle w:val="FAATableText"/>
              <w:widowControl w:val="0"/>
              <w:spacing w:line="228" w:lineRule="auto"/>
            </w:pPr>
            <w:r>
              <w:t>8.10.1.27</w:t>
            </w:r>
          </w:p>
        </w:tc>
        <w:tc>
          <w:tcPr>
            <w:tcW w:w="1110" w:type="dxa"/>
          </w:tcPr>
          <w:p w14:paraId="44FC06FF" w14:textId="0A1BFDE7" w:rsidR="00EE5C20" w:rsidRPr="00A60303" w:rsidRDefault="00EE5C20" w:rsidP="0038210F">
            <w:pPr>
              <w:pStyle w:val="FAATableText"/>
              <w:widowControl w:val="0"/>
              <w:spacing w:line="228" w:lineRule="auto"/>
            </w:pPr>
            <w:r>
              <w:t>8/2006</w:t>
            </w:r>
          </w:p>
        </w:tc>
        <w:tc>
          <w:tcPr>
            <w:tcW w:w="6490" w:type="dxa"/>
          </w:tcPr>
          <w:p w14:paraId="44FC0700" w14:textId="3FB89616" w:rsidR="00EE5C20" w:rsidRPr="00A60303" w:rsidRDefault="00EE5C20" w:rsidP="0038210F">
            <w:pPr>
              <w:pStyle w:val="FAATableText"/>
              <w:widowControl w:val="0"/>
              <w:spacing w:line="228" w:lineRule="auto"/>
            </w:pPr>
            <w:r>
              <w:t>Se modificó el texto acerca de las habilitaciones de clase de ingeniero de vuelo y uso de examinador de ingenieros de vuelo y examinador de control designado.</w:t>
            </w:r>
          </w:p>
        </w:tc>
      </w:tr>
      <w:tr w:rsidR="00EE5C20" w:rsidRPr="00A60303" w14:paraId="44FC0705" w14:textId="77777777" w:rsidTr="0004210A">
        <w:tc>
          <w:tcPr>
            <w:tcW w:w="1750" w:type="dxa"/>
          </w:tcPr>
          <w:p w14:paraId="44FC0702" w14:textId="7E303547" w:rsidR="00EE5C20" w:rsidRPr="00A60303" w:rsidRDefault="00EE5C20" w:rsidP="0038210F">
            <w:pPr>
              <w:pStyle w:val="FAATableText"/>
              <w:widowControl w:val="0"/>
              <w:spacing w:line="228" w:lineRule="auto"/>
            </w:pPr>
            <w:r>
              <w:t>8.10.1.27</w:t>
            </w:r>
          </w:p>
        </w:tc>
        <w:tc>
          <w:tcPr>
            <w:tcW w:w="1110" w:type="dxa"/>
          </w:tcPr>
          <w:p w14:paraId="44FC0703" w14:textId="6EE846AE" w:rsidR="00EE5C20" w:rsidRPr="00A60303" w:rsidRDefault="00EE5C20" w:rsidP="0038210F">
            <w:pPr>
              <w:pStyle w:val="FAATableText"/>
              <w:widowControl w:val="0"/>
              <w:spacing w:line="228" w:lineRule="auto"/>
            </w:pPr>
            <w:r>
              <w:t>11/2012</w:t>
            </w:r>
          </w:p>
        </w:tc>
        <w:tc>
          <w:tcPr>
            <w:tcW w:w="6490" w:type="dxa"/>
          </w:tcPr>
          <w:p w14:paraId="44FC0704" w14:textId="48E7C2FD" w:rsidR="00EE5C20" w:rsidRPr="00A60303" w:rsidRDefault="00EE5C20" w:rsidP="0038210F">
            <w:pPr>
              <w:pStyle w:val="FAATableText"/>
              <w:widowControl w:val="0"/>
              <w:spacing w:line="228" w:lineRule="auto"/>
            </w:pPr>
            <w:r>
              <w:t>Se modificó la redacción con fines aclaratorios.</w:t>
            </w:r>
          </w:p>
        </w:tc>
      </w:tr>
      <w:tr w:rsidR="00D4443B" w:rsidRPr="00A60303" w14:paraId="1C51AFDF" w14:textId="77777777" w:rsidTr="0004210A">
        <w:tc>
          <w:tcPr>
            <w:tcW w:w="1750" w:type="dxa"/>
          </w:tcPr>
          <w:p w14:paraId="1925AFFA" w14:textId="45D5C96B" w:rsidR="00D4443B" w:rsidRPr="00A60303" w:rsidRDefault="00D4443B" w:rsidP="0038210F">
            <w:pPr>
              <w:pStyle w:val="FAATableText"/>
              <w:widowControl w:val="0"/>
              <w:spacing w:line="228" w:lineRule="auto"/>
            </w:pPr>
            <w:r>
              <w:t>8.10.1.27</w:t>
            </w:r>
          </w:p>
        </w:tc>
        <w:tc>
          <w:tcPr>
            <w:tcW w:w="1110" w:type="dxa"/>
          </w:tcPr>
          <w:p w14:paraId="55DCD45F" w14:textId="1AB430AA" w:rsidR="00D4443B" w:rsidRPr="00A60303" w:rsidRDefault="00D4443B" w:rsidP="0038210F">
            <w:pPr>
              <w:pStyle w:val="FAATableText"/>
              <w:widowControl w:val="0"/>
              <w:spacing w:line="228" w:lineRule="auto"/>
            </w:pPr>
            <w:r>
              <w:t>11/2019</w:t>
            </w:r>
          </w:p>
        </w:tc>
        <w:tc>
          <w:tcPr>
            <w:tcW w:w="6490" w:type="dxa"/>
          </w:tcPr>
          <w:p w14:paraId="13CC3674" w14:textId="2762917A"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09" w14:textId="77777777" w:rsidTr="0004210A">
        <w:tc>
          <w:tcPr>
            <w:tcW w:w="1750" w:type="dxa"/>
          </w:tcPr>
          <w:p w14:paraId="44FC0706" w14:textId="0D852BA3" w:rsidR="00EE5C20" w:rsidRPr="00A60303" w:rsidRDefault="00EE5C20" w:rsidP="0038210F">
            <w:pPr>
              <w:pStyle w:val="FAATableText"/>
              <w:widowControl w:val="0"/>
              <w:spacing w:line="228" w:lineRule="auto"/>
            </w:pPr>
            <w:r>
              <w:t>8.10.1.28</w:t>
            </w:r>
          </w:p>
        </w:tc>
        <w:tc>
          <w:tcPr>
            <w:tcW w:w="1110" w:type="dxa"/>
          </w:tcPr>
          <w:p w14:paraId="44FC0707" w14:textId="5FEC7127" w:rsidR="00EE5C20" w:rsidRPr="00A60303" w:rsidRDefault="00EE5C20" w:rsidP="0038210F">
            <w:pPr>
              <w:pStyle w:val="FAATableText"/>
              <w:widowControl w:val="0"/>
              <w:spacing w:line="228" w:lineRule="auto"/>
            </w:pPr>
            <w:r>
              <w:t>8/2006</w:t>
            </w:r>
          </w:p>
        </w:tc>
        <w:tc>
          <w:tcPr>
            <w:tcW w:w="6490" w:type="dxa"/>
          </w:tcPr>
          <w:p w14:paraId="44FC0708" w14:textId="243E851B" w:rsidR="00EE5C20" w:rsidRPr="00A60303" w:rsidRDefault="00EE5C20" w:rsidP="0038210F">
            <w:pPr>
              <w:pStyle w:val="FAATableText"/>
              <w:widowControl w:val="0"/>
              <w:spacing w:line="228" w:lineRule="auto"/>
            </w:pPr>
            <w:r>
              <w:t>Se añadieron requisitos nuevos en los incisos (1) y (2).</w:t>
            </w:r>
          </w:p>
        </w:tc>
      </w:tr>
      <w:tr w:rsidR="00EE5C20" w:rsidRPr="00A60303" w14:paraId="44FC070D" w14:textId="77777777" w:rsidTr="0004210A">
        <w:tc>
          <w:tcPr>
            <w:tcW w:w="1750" w:type="dxa"/>
          </w:tcPr>
          <w:p w14:paraId="44FC070A" w14:textId="07ECD89C" w:rsidR="00EE5C20" w:rsidRPr="00A60303" w:rsidRDefault="00EE5C20" w:rsidP="0038210F">
            <w:pPr>
              <w:pStyle w:val="FAATableText"/>
              <w:widowControl w:val="0"/>
              <w:spacing w:line="228" w:lineRule="auto"/>
            </w:pPr>
            <w:r>
              <w:t>8.10.1.28</w:t>
            </w:r>
          </w:p>
        </w:tc>
        <w:tc>
          <w:tcPr>
            <w:tcW w:w="1110" w:type="dxa"/>
          </w:tcPr>
          <w:p w14:paraId="44FC070B" w14:textId="77777777" w:rsidR="00EE5C20" w:rsidRPr="00A60303" w:rsidRDefault="00EE5C20" w:rsidP="0038210F">
            <w:pPr>
              <w:pStyle w:val="FAATableText"/>
              <w:widowControl w:val="0"/>
              <w:spacing w:line="228" w:lineRule="auto"/>
            </w:pPr>
            <w:r>
              <w:t>11/2012</w:t>
            </w:r>
          </w:p>
        </w:tc>
        <w:tc>
          <w:tcPr>
            <w:tcW w:w="6490" w:type="dxa"/>
          </w:tcPr>
          <w:p w14:paraId="44FC070C" w14:textId="73DD32A5" w:rsidR="00EE5C20" w:rsidRPr="00A60303" w:rsidRDefault="00EE5C20" w:rsidP="0038210F">
            <w:pPr>
              <w:pStyle w:val="FAATableText"/>
              <w:widowControl w:val="0"/>
              <w:spacing w:line="228" w:lineRule="auto"/>
            </w:pPr>
            <w:r>
              <w:t>Se modificó la redacción del texto y se aclaró que el miembro de la tripulación de cabina inspector supervisa los controles de los miembros de la tripulación de cabina.</w:t>
            </w:r>
          </w:p>
        </w:tc>
      </w:tr>
      <w:tr w:rsidR="00D4443B" w:rsidRPr="00A60303" w14:paraId="22EB9F42" w14:textId="77777777" w:rsidTr="0004210A">
        <w:tc>
          <w:tcPr>
            <w:tcW w:w="1750" w:type="dxa"/>
          </w:tcPr>
          <w:p w14:paraId="2598569C" w14:textId="3C74C682" w:rsidR="00D4443B" w:rsidRPr="00A60303" w:rsidRDefault="00D4443B" w:rsidP="0038210F">
            <w:pPr>
              <w:pStyle w:val="FAATableText"/>
              <w:widowControl w:val="0"/>
              <w:spacing w:line="228" w:lineRule="auto"/>
            </w:pPr>
            <w:r>
              <w:t>8.10.1.28</w:t>
            </w:r>
          </w:p>
        </w:tc>
        <w:tc>
          <w:tcPr>
            <w:tcW w:w="1110" w:type="dxa"/>
          </w:tcPr>
          <w:p w14:paraId="603F72AA" w14:textId="3F4482E5" w:rsidR="00D4443B" w:rsidRPr="00A60303" w:rsidRDefault="00D4443B" w:rsidP="0038210F">
            <w:pPr>
              <w:pStyle w:val="FAATableText"/>
              <w:widowControl w:val="0"/>
              <w:spacing w:line="228" w:lineRule="auto"/>
            </w:pPr>
            <w:r>
              <w:t>11/2019</w:t>
            </w:r>
          </w:p>
        </w:tc>
        <w:tc>
          <w:tcPr>
            <w:tcW w:w="6490" w:type="dxa"/>
          </w:tcPr>
          <w:p w14:paraId="7D1ED558" w14:textId="0B73B3BD"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11" w14:textId="77777777" w:rsidTr="0004210A">
        <w:tc>
          <w:tcPr>
            <w:tcW w:w="1750" w:type="dxa"/>
          </w:tcPr>
          <w:p w14:paraId="44FC070E" w14:textId="589F5719" w:rsidR="00EE5C20" w:rsidRPr="00A60303" w:rsidRDefault="00EE5C20" w:rsidP="0038210F">
            <w:pPr>
              <w:pStyle w:val="FAATableText"/>
              <w:widowControl w:val="0"/>
              <w:spacing w:line="228" w:lineRule="auto"/>
            </w:pPr>
            <w:r>
              <w:t>8.10.1.29</w:t>
            </w:r>
          </w:p>
        </w:tc>
        <w:tc>
          <w:tcPr>
            <w:tcW w:w="1110" w:type="dxa"/>
          </w:tcPr>
          <w:p w14:paraId="44FC070F" w14:textId="687D6891" w:rsidR="00EE5C20" w:rsidRPr="00A60303" w:rsidRDefault="00EE5C20" w:rsidP="0038210F">
            <w:pPr>
              <w:pStyle w:val="FAATableText"/>
              <w:widowControl w:val="0"/>
              <w:spacing w:line="228" w:lineRule="auto"/>
            </w:pPr>
            <w:r>
              <w:t>8/2006</w:t>
            </w:r>
          </w:p>
        </w:tc>
        <w:tc>
          <w:tcPr>
            <w:tcW w:w="6490" w:type="dxa"/>
          </w:tcPr>
          <w:p w14:paraId="44FC0710" w14:textId="0A81D80D" w:rsidR="00EE5C20" w:rsidRPr="00A60303" w:rsidRDefault="00EE5C20" w:rsidP="0038210F">
            <w:pPr>
              <w:pStyle w:val="FAATableText"/>
              <w:widowControl w:val="0"/>
              <w:spacing w:line="228" w:lineRule="auto"/>
            </w:pPr>
            <w:r>
              <w:t xml:space="preserve">Se añadieron </w:t>
            </w:r>
            <w:r w:rsidR="00B4239C">
              <w:t xml:space="preserve">nuevos </w:t>
            </w:r>
            <w:r>
              <w:t>requisitos de horas.</w:t>
            </w:r>
          </w:p>
        </w:tc>
      </w:tr>
      <w:tr w:rsidR="00D4443B" w:rsidRPr="00A60303" w14:paraId="184588A3" w14:textId="77777777" w:rsidTr="0004210A">
        <w:tc>
          <w:tcPr>
            <w:tcW w:w="1750" w:type="dxa"/>
          </w:tcPr>
          <w:p w14:paraId="0450BB60" w14:textId="25D53365" w:rsidR="00D4443B" w:rsidRPr="00A60303" w:rsidRDefault="00D4443B" w:rsidP="0038210F">
            <w:pPr>
              <w:pStyle w:val="FAATableText"/>
              <w:widowControl w:val="0"/>
              <w:spacing w:line="228" w:lineRule="auto"/>
            </w:pPr>
            <w:r>
              <w:t>8.10.1.29</w:t>
            </w:r>
          </w:p>
        </w:tc>
        <w:tc>
          <w:tcPr>
            <w:tcW w:w="1110" w:type="dxa"/>
          </w:tcPr>
          <w:p w14:paraId="28310966" w14:textId="3E356BF8" w:rsidR="00D4443B" w:rsidRPr="00A60303" w:rsidRDefault="00D4443B" w:rsidP="0038210F">
            <w:pPr>
              <w:pStyle w:val="FAATableText"/>
              <w:widowControl w:val="0"/>
              <w:spacing w:line="228" w:lineRule="auto"/>
            </w:pPr>
            <w:r>
              <w:t>11/2019</w:t>
            </w:r>
          </w:p>
        </w:tc>
        <w:tc>
          <w:tcPr>
            <w:tcW w:w="6490" w:type="dxa"/>
          </w:tcPr>
          <w:p w14:paraId="7C425861" w14:textId="70C318E6"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15" w14:textId="77777777" w:rsidTr="0004210A">
        <w:tc>
          <w:tcPr>
            <w:tcW w:w="1750" w:type="dxa"/>
          </w:tcPr>
          <w:p w14:paraId="44FC0712" w14:textId="7C6680CF" w:rsidR="00EE5C20" w:rsidRPr="00A60303" w:rsidRDefault="00EE5C20" w:rsidP="0038210F">
            <w:pPr>
              <w:pStyle w:val="FAATableText"/>
              <w:widowControl w:val="0"/>
              <w:spacing w:line="228" w:lineRule="auto"/>
            </w:pPr>
            <w:r>
              <w:t xml:space="preserve">8.10.1.30 </w:t>
            </w:r>
          </w:p>
        </w:tc>
        <w:tc>
          <w:tcPr>
            <w:tcW w:w="1110" w:type="dxa"/>
          </w:tcPr>
          <w:p w14:paraId="44FC0713" w14:textId="77777777" w:rsidR="00EE5C20" w:rsidRPr="00A60303" w:rsidRDefault="00EE5C20" w:rsidP="0038210F">
            <w:pPr>
              <w:pStyle w:val="FAATableText"/>
              <w:widowControl w:val="0"/>
              <w:spacing w:line="228" w:lineRule="auto"/>
            </w:pPr>
            <w:r>
              <w:t>11/2012</w:t>
            </w:r>
          </w:p>
        </w:tc>
        <w:tc>
          <w:tcPr>
            <w:tcW w:w="6490" w:type="dxa"/>
          </w:tcPr>
          <w:p w14:paraId="44FC0714" w14:textId="771A171A" w:rsidR="00EE5C20" w:rsidRPr="00A60303" w:rsidRDefault="00EE5C20" w:rsidP="0038210F">
            <w:pPr>
              <w:pStyle w:val="FAATableText"/>
              <w:widowControl w:val="0"/>
              <w:spacing w:line="228" w:lineRule="auto"/>
            </w:pPr>
            <w:r>
              <w:t xml:space="preserve">Se modificó la redacción del título con fines aclaratorios; se añadió una nota; en el inciso (a), se modificó el texto para aclarar la </w:t>
            </w:r>
            <w:r w:rsidR="00830817">
              <w:t>verificación de línea</w:t>
            </w:r>
            <w:r>
              <w:t xml:space="preserve"> y se cambió “avión” a “aeronave”. En (b) se cambió “ETOPS” a “EDTO”. En (c) se modificó la redacción del texto y se cambió aviador inspector a piloto inspector. Se modificó la redacción del texto en (d).</w:t>
            </w:r>
          </w:p>
        </w:tc>
      </w:tr>
      <w:tr w:rsidR="00EE5C20" w:rsidRPr="00A60303" w14:paraId="44FC0719" w14:textId="77777777" w:rsidTr="0004210A">
        <w:tc>
          <w:tcPr>
            <w:tcW w:w="1750" w:type="dxa"/>
          </w:tcPr>
          <w:p w14:paraId="44FC0716" w14:textId="755BD486" w:rsidR="00EE5C20" w:rsidRPr="00A60303" w:rsidRDefault="00EE5C20" w:rsidP="0038210F">
            <w:pPr>
              <w:pStyle w:val="FAATableText"/>
              <w:widowControl w:val="0"/>
              <w:spacing w:line="228" w:lineRule="auto"/>
            </w:pPr>
            <w:r>
              <w:t>8.10.1.30(c)</w:t>
            </w:r>
          </w:p>
        </w:tc>
        <w:tc>
          <w:tcPr>
            <w:tcW w:w="1110" w:type="dxa"/>
          </w:tcPr>
          <w:p w14:paraId="44FC0717" w14:textId="2E216A74" w:rsidR="00EE5C20" w:rsidRPr="00A60303" w:rsidRDefault="00EE5C20" w:rsidP="0038210F">
            <w:pPr>
              <w:pStyle w:val="FAATableText"/>
              <w:widowControl w:val="0"/>
              <w:spacing w:line="228" w:lineRule="auto"/>
            </w:pPr>
            <w:r>
              <w:t>8/2006</w:t>
            </w:r>
          </w:p>
        </w:tc>
        <w:tc>
          <w:tcPr>
            <w:tcW w:w="6490" w:type="dxa"/>
          </w:tcPr>
          <w:p w14:paraId="44FC0718" w14:textId="407AB361" w:rsidR="00EE5C20" w:rsidRPr="00A60303" w:rsidRDefault="00EE5C20" w:rsidP="0038210F">
            <w:pPr>
              <w:pStyle w:val="FAATableText"/>
              <w:widowControl w:val="0"/>
              <w:spacing w:line="228" w:lineRule="auto"/>
            </w:pPr>
            <w:r>
              <w:t>Se suprimió “especial”; se añadier</w:t>
            </w:r>
            <w:r w:rsidR="00920D0D">
              <w:t>o</w:t>
            </w:r>
            <w:r>
              <w:t>n seis elementos a la demostración de competencia del PIC.</w:t>
            </w:r>
          </w:p>
        </w:tc>
      </w:tr>
      <w:tr w:rsidR="00D4443B" w:rsidRPr="00A60303" w14:paraId="4107C9DE" w14:textId="77777777" w:rsidTr="0004210A">
        <w:tc>
          <w:tcPr>
            <w:tcW w:w="1750" w:type="dxa"/>
          </w:tcPr>
          <w:p w14:paraId="30247F32" w14:textId="4442F419" w:rsidR="00D4443B" w:rsidRPr="00A60303" w:rsidRDefault="00D4443B" w:rsidP="0038210F">
            <w:pPr>
              <w:pStyle w:val="FAATableText"/>
              <w:widowControl w:val="0"/>
              <w:spacing w:line="228" w:lineRule="auto"/>
            </w:pPr>
            <w:r>
              <w:t>8.10.1.30</w:t>
            </w:r>
          </w:p>
        </w:tc>
        <w:tc>
          <w:tcPr>
            <w:tcW w:w="1110" w:type="dxa"/>
          </w:tcPr>
          <w:p w14:paraId="03307EFA" w14:textId="34CEC6C5" w:rsidR="00D4443B" w:rsidRPr="00A60303" w:rsidRDefault="00D4443B" w:rsidP="0038210F">
            <w:pPr>
              <w:pStyle w:val="FAATableText"/>
              <w:widowControl w:val="0"/>
              <w:spacing w:line="228" w:lineRule="auto"/>
            </w:pPr>
            <w:r>
              <w:t>11/2019</w:t>
            </w:r>
          </w:p>
        </w:tc>
        <w:tc>
          <w:tcPr>
            <w:tcW w:w="6490" w:type="dxa"/>
          </w:tcPr>
          <w:p w14:paraId="7684002E" w14:textId="3345EC97"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1D" w14:textId="77777777" w:rsidTr="0004210A">
        <w:tc>
          <w:tcPr>
            <w:tcW w:w="1750" w:type="dxa"/>
          </w:tcPr>
          <w:p w14:paraId="44FC071A" w14:textId="369EDCED" w:rsidR="00EE5C20" w:rsidRPr="00A60303" w:rsidRDefault="00EE5C20" w:rsidP="0038210F">
            <w:pPr>
              <w:pStyle w:val="FAATableText"/>
              <w:widowControl w:val="0"/>
              <w:spacing w:line="228" w:lineRule="auto"/>
            </w:pPr>
            <w:r>
              <w:lastRenderedPageBreak/>
              <w:t>8.10.1.32</w:t>
            </w:r>
          </w:p>
        </w:tc>
        <w:tc>
          <w:tcPr>
            <w:tcW w:w="1110" w:type="dxa"/>
          </w:tcPr>
          <w:p w14:paraId="44FC071B" w14:textId="52FDAD92" w:rsidR="00EE5C20" w:rsidRPr="00A60303" w:rsidRDefault="00EE5C20" w:rsidP="0038210F">
            <w:pPr>
              <w:pStyle w:val="FAATableText"/>
              <w:widowControl w:val="0"/>
              <w:spacing w:line="228" w:lineRule="auto"/>
            </w:pPr>
            <w:r>
              <w:t>8/2006</w:t>
            </w:r>
          </w:p>
        </w:tc>
        <w:tc>
          <w:tcPr>
            <w:tcW w:w="6490" w:type="dxa"/>
          </w:tcPr>
          <w:p w14:paraId="44FC071C" w14:textId="2E9C20B0" w:rsidR="00EE5C20" w:rsidRPr="00A60303" w:rsidRDefault="00EE5C20" w:rsidP="0038210F">
            <w:pPr>
              <w:pStyle w:val="FAATableText"/>
              <w:widowControl w:val="0"/>
              <w:spacing w:line="228" w:lineRule="auto"/>
            </w:pPr>
            <w:r>
              <w:t>Se añadieron los incisos (a) y (c) nuevos y se actualizó la numeración de los puntos originales.</w:t>
            </w:r>
          </w:p>
        </w:tc>
      </w:tr>
      <w:tr w:rsidR="00D4443B" w:rsidRPr="00A60303" w14:paraId="0F475C6E" w14:textId="77777777" w:rsidTr="0004210A">
        <w:tc>
          <w:tcPr>
            <w:tcW w:w="1750" w:type="dxa"/>
          </w:tcPr>
          <w:p w14:paraId="792441BD" w14:textId="7CCE73B5" w:rsidR="00D4443B" w:rsidRPr="00A60303" w:rsidRDefault="00D4443B" w:rsidP="0038210F">
            <w:pPr>
              <w:pStyle w:val="FAATableText"/>
              <w:widowControl w:val="0"/>
              <w:spacing w:line="228" w:lineRule="auto"/>
            </w:pPr>
            <w:r>
              <w:t>8.10.1.32</w:t>
            </w:r>
          </w:p>
        </w:tc>
        <w:tc>
          <w:tcPr>
            <w:tcW w:w="1110" w:type="dxa"/>
          </w:tcPr>
          <w:p w14:paraId="7EFAE0B9" w14:textId="4CB0D929" w:rsidR="00D4443B" w:rsidRPr="00A60303" w:rsidRDefault="00D4443B" w:rsidP="0038210F">
            <w:pPr>
              <w:pStyle w:val="FAATableText"/>
              <w:widowControl w:val="0"/>
              <w:spacing w:line="228" w:lineRule="auto"/>
            </w:pPr>
            <w:r>
              <w:t>11/2019</w:t>
            </w:r>
          </w:p>
        </w:tc>
        <w:tc>
          <w:tcPr>
            <w:tcW w:w="6490" w:type="dxa"/>
          </w:tcPr>
          <w:p w14:paraId="798C1D27" w14:textId="2CE7E344" w:rsidR="00D4443B" w:rsidRPr="00A60303" w:rsidRDefault="00D4443B" w:rsidP="0038210F">
            <w:pPr>
              <w:pStyle w:val="FAATableText"/>
              <w:widowControl w:val="0"/>
              <w:spacing w:line="228" w:lineRule="auto"/>
            </w:pPr>
            <w:r>
              <w:t>Se modificó el título y se modificaron los párrafos con fines aclaratorios.</w:t>
            </w:r>
          </w:p>
        </w:tc>
      </w:tr>
      <w:tr w:rsidR="00EE5C20" w:rsidRPr="00A60303" w14:paraId="44FC0721" w14:textId="77777777" w:rsidTr="0004210A">
        <w:tc>
          <w:tcPr>
            <w:tcW w:w="1750" w:type="dxa"/>
          </w:tcPr>
          <w:p w14:paraId="44FC071E" w14:textId="45BE3FA3" w:rsidR="00EE5C20" w:rsidRPr="00A60303" w:rsidRDefault="00EE5C20" w:rsidP="0038210F">
            <w:pPr>
              <w:pStyle w:val="FAATableText"/>
              <w:widowControl w:val="0"/>
              <w:spacing w:line="228" w:lineRule="auto"/>
            </w:pPr>
            <w:r>
              <w:t>8.10.1.33</w:t>
            </w:r>
          </w:p>
        </w:tc>
        <w:tc>
          <w:tcPr>
            <w:tcW w:w="1110" w:type="dxa"/>
          </w:tcPr>
          <w:p w14:paraId="44FC071F" w14:textId="68F8942D" w:rsidR="00EE5C20" w:rsidRPr="00A60303" w:rsidRDefault="00EE5C20" w:rsidP="0038210F">
            <w:pPr>
              <w:pStyle w:val="FAATableText"/>
              <w:widowControl w:val="0"/>
              <w:spacing w:line="228" w:lineRule="auto"/>
            </w:pPr>
            <w:r>
              <w:t>8/2006</w:t>
            </w:r>
          </w:p>
        </w:tc>
        <w:tc>
          <w:tcPr>
            <w:tcW w:w="6490" w:type="dxa"/>
          </w:tcPr>
          <w:p w14:paraId="44FC0720" w14:textId="6A54794C" w:rsidR="00EE5C20" w:rsidRPr="00A60303" w:rsidRDefault="00EE5C20" w:rsidP="0038210F">
            <w:pPr>
              <w:pStyle w:val="FAATableText"/>
              <w:widowControl w:val="0"/>
              <w:spacing w:line="228" w:lineRule="auto"/>
            </w:pPr>
            <w:r>
              <w:t>Se añadió el inciso (d); la referencia a la NE de la nota se trasladó al inciso (e).</w:t>
            </w:r>
          </w:p>
        </w:tc>
      </w:tr>
      <w:tr w:rsidR="00EE5C20" w:rsidRPr="00A60303" w14:paraId="44FC0725" w14:textId="77777777" w:rsidTr="0004210A">
        <w:tc>
          <w:tcPr>
            <w:tcW w:w="1750" w:type="dxa"/>
          </w:tcPr>
          <w:p w14:paraId="44FC0722" w14:textId="6EB9D605" w:rsidR="00EE5C20" w:rsidRPr="00A60303" w:rsidRDefault="00EE5C20" w:rsidP="0038210F">
            <w:pPr>
              <w:pStyle w:val="FAATableText"/>
              <w:widowControl w:val="0"/>
              <w:spacing w:line="228" w:lineRule="auto"/>
            </w:pPr>
            <w:r>
              <w:t>8.10.1.33</w:t>
            </w:r>
          </w:p>
        </w:tc>
        <w:tc>
          <w:tcPr>
            <w:tcW w:w="1110" w:type="dxa"/>
          </w:tcPr>
          <w:p w14:paraId="44FC0723" w14:textId="77777777" w:rsidR="00EE5C20" w:rsidRPr="00A60303" w:rsidRDefault="00EE5C20" w:rsidP="0038210F">
            <w:pPr>
              <w:pStyle w:val="FAATableText"/>
              <w:widowControl w:val="0"/>
              <w:spacing w:line="228" w:lineRule="auto"/>
            </w:pPr>
            <w:r>
              <w:t>11/2012</w:t>
            </w:r>
          </w:p>
        </w:tc>
        <w:tc>
          <w:tcPr>
            <w:tcW w:w="6490" w:type="dxa"/>
          </w:tcPr>
          <w:p w14:paraId="44FC0724" w14:textId="1E1A36ED" w:rsidR="00EE5C20" w:rsidRPr="00A60303" w:rsidRDefault="00EE5C20" w:rsidP="0038210F">
            <w:pPr>
              <w:pStyle w:val="FAATableText"/>
              <w:widowControl w:val="0"/>
              <w:spacing w:line="228" w:lineRule="auto"/>
            </w:pPr>
            <w:r>
              <w:t>Se añadió texto en (e).</w:t>
            </w:r>
          </w:p>
        </w:tc>
      </w:tr>
      <w:tr w:rsidR="00D4443B" w:rsidRPr="00A60303" w14:paraId="5791DE54" w14:textId="77777777" w:rsidTr="0004210A">
        <w:tc>
          <w:tcPr>
            <w:tcW w:w="1750" w:type="dxa"/>
          </w:tcPr>
          <w:p w14:paraId="254F202B" w14:textId="276D1192" w:rsidR="00D4443B" w:rsidRPr="00A60303" w:rsidRDefault="00D4443B" w:rsidP="0038210F">
            <w:pPr>
              <w:pStyle w:val="FAATableText"/>
              <w:widowControl w:val="0"/>
              <w:spacing w:line="228" w:lineRule="auto"/>
            </w:pPr>
            <w:r>
              <w:t>8.10.1.33</w:t>
            </w:r>
          </w:p>
        </w:tc>
        <w:tc>
          <w:tcPr>
            <w:tcW w:w="1110" w:type="dxa"/>
          </w:tcPr>
          <w:p w14:paraId="6791E35E" w14:textId="2495806D" w:rsidR="00D4443B" w:rsidRPr="00A60303" w:rsidRDefault="00D4443B" w:rsidP="0038210F">
            <w:pPr>
              <w:pStyle w:val="FAATableText"/>
              <w:widowControl w:val="0"/>
              <w:spacing w:line="228" w:lineRule="auto"/>
            </w:pPr>
            <w:r>
              <w:t>11/2019</w:t>
            </w:r>
          </w:p>
        </w:tc>
        <w:tc>
          <w:tcPr>
            <w:tcW w:w="6490" w:type="dxa"/>
          </w:tcPr>
          <w:p w14:paraId="62CC6D81" w14:textId="2BBF100C" w:rsidR="00D4443B" w:rsidRPr="00A60303" w:rsidRDefault="00D4443B" w:rsidP="0038210F">
            <w:pPr>
              <w:pStyle w:val="FAATableText"/>
              <w:widowControl w:val="0"/>
              <w:spacing w:line="228" w:lineRule="auto"/>
            </w:pPr>
            <w:r>
              <w:t>Se modificó el título y se modificaron los párrafos con fines aclaratorios.</w:t>
            </w:r>
          </w:p>
        </w:tc>
      </w:tr>
      <w:tr w:rsidR="00EE5C20" w:rsidRPr="00A60303" w14:paraId="44FC0729" w14:textId="77777777" w:rsidTr="0004210A">
        <w:tc>
          <w:tcPr>
            <w:tcW w:w="1750" w:type="dxa"/>
          </w:tcPr>
          <w:p w14:paraId="44FC0726" w14:textId="5F717173" w:rsidR="00EE5C20" w:rsidRPr="00A60303" w:rsidRDefault="00EE5C20" w:rsidP="0038210F">
            <w:pPr>
              <w:pStyle w:val="FAATableText"/>
              <w:widowControl w:val="0"/>
              <w:spacing w:line="228" w:lineRule="auto"/>
            </w:pPr>
            <w:r>
              <w:t>8.10.1.34</w:t>
            </w:r>
          </w:p>
        </w:tc>
        <w:tc>
          <w:tcPr>
            <w:tcW w:w="1110" w:type="dxa"/>
          </w:tcPr>
          <w:p w14:paraId="44FC0727" w14:textId="23596FE5" w:rsidR="00EE5C20" w:rsidRPr="00A60303" w:rsidRDefault="00EE5C20" w:rsidP="0038210F">
            <w:pPr>
              <w:pStyle w:val="FAATableText"/>
              <w:widowControl w:val="0"/>
              <w:spacing w:line="228" w:lineRule="auto"/>
            </w:pPr>
            <w:r>
              <w:t>8/2006</w:t>
            </w:r>
          </w:p>
        </w:tc>
        <w:tc>
          <w:tcPr>
            <w:tcW w:w="6490" w:type="dxa"/>
          </w:tcPr>
          <w:p w14:paraId="44FC0728" w14:textId="51846708" w:rsidR="00EE5C20" w:rsidRPr="00A60303" w:rsidRDefault="00EE5C20" w:rsidP="0038210F">
            <w:pPr>
              <w:pStyle w:val="FAATableText"/>
              <w:widowControl w:val="0"/>
              <w:spacing w:line="228" w:lineRule="auto"/>
            </w:pPr>
            <w:r>
              <w:t>Se añadieron requisitos para el restablecimiento de cualificaciones al título; el inciso (a) añadió requisitos para la instrucción pertinentes al tipo o variante de la aeronave; el inciso (d) es nuevo.</w:t>
            </w:r>
          </w:p>
        </w:tc>
      </w:tr>
      <w:tr w:rsidR="00EE5C20" w:rsidRPr="00A60303" w14:paraId="44FC072D" w14:textId="77777777" w:rsidTr="0004210A">
        <w:tc>
          <w:tcPr>
            <w:tcW w:w="1750" w:type="dxa"/>
          </w:tcPr>
          <w:p w14:paraId="44FC072A" w14:textId="7923125D" w:rsidR="00EE5C20" w:rsidRPr="00A60303" w:rsidRDefault="00EE5C20" w:rsidP="0038210F">
            <w:pPr>
              <w:pStyle w:val="FAATableText"/>
              <w:widowControl w:val="0"/>
              <w:spacing w:line="228" w:lineRule="auto"/>
            </w:pPr>
            <w:r>
              <w:t>8.10.1.34</w:t>
            </w:r>
          </w:p>
        </w:tc>
        <w:tc>
          <w:tcPr>
            <w:tcW w:w="1110" w:type="dxa"/>
          </w:tcPr>
          <w:p w14:paraId="44FC072B" w14:textId="77777777" w:rsidR="00EE5C20" w:rsidRPr="00A60303" w:rsidRDefault="00EE5C20" w:rsidP="0038210F">
            <w:pPr>
              <w:pStyle w:val="FAATableText"/>
              <w:widowControl w:val="0"/>
              <w:spacing w:line="228" w:lineRule="auto"/>
            </w:pPr>
            <w:r>
              <w:t>11/2012</w:t>
            </w:r>
          </w:p>
        </w:tc>
        <w:tc>
          <w:tcPr>
            <w:tcW w:w="6490" w:type="dxa"/>
          </w:tcPr>
          <w:p w14:paraId="44FC072C" w14:textId="66201DC6" w:rsidR="00EE5C20" w:rsidRPr="00A60303" w:rsidRDefault="00EE5C20" w:rsidP="0038210F">
            <w:pPr>
              <w:pStyle w:val="FAATableText"/>
              <w:widowControl w:val="0"/>
              <w:spacing w:line="228" w:lineRule="auto"/>
            </w:pPr>
            <w:r>
              <w:t>Se añadió referencia a la NE en el inciso (d).</w:t>
            </w:r>
          </w:p>
        </w:tc>
      </w:tr>
      <w:tr w:rsidR="00D4443B" w:rsidRPr="00A60303" w14:paraId="0EC1E5A1" w14:textId="77777777" w:rsidTr="0004210A">
        <w:tc>
          <w:tcPr>
            <w:tcW w:w="1750" w:type="dxa"/>
          </w:tcPr>
          <w:p w14:paraId="70667F8A" w14:textId="27779135" w:rsidR="00D4443B" w:rsidRPr="00A60303" w:rsidRDefault="00D4443B" w:rsidP="0038210F">
            <w:pPr>
              <w:pStyle w:val="FAATableText"/>
              <w:widowControl w:val="0"/>
              <w:spacing w:line="228" w:lineRule="auto"/>
            </w:pPr>
            <w:r>
              <w:t>8.10.1.34</w:t>
            </w:r>
          </w:p>
        </w:tc>
        <w:tc>
          <w:tcPr>
            <w:tcW w:w="1110" w:type="dxa"/>
          </w:tcPr>
          <w:p w14:paraId="2737B191" w14:textId="3708ADA2" w:rsidR="00D4443B" w:rsidRPr="00A60303" w:rsidRDefault="00D4443B" w:rsidP="0038210F">
            <w:pPr>
              <w:pStyle w:val="FAATableText"/>
              <w:widowControl w:val="0"/>
              <w:spacing w:line="228" w:lineRule="auto"/>
            </w:pPr>
            <w:r>
              <w:t>11/2019</w:t>
            </w:r>
          </w:p>
        </w:tc>
        <w:tc>
          <w:tcPr>
            <w:tcW w:w="6490" w:type="dxa"/>
          </w:tcPr>
          <w:p w14:paraId="1EA3D8D3" w14:textId="6FA2A4F4" w:rsidR="00D4443B" w:rsidRPr="00A60303" w:rsidRDefault="00D4443B" w:rsidP="0038210F">
            <w:pPr>
              <w:pStyle w:val="FAATableText"/>
              <w:widowControl w:val="0"/>
              <w:spacing w:line="228" w:lineRule="auto"/>
            </w:pPr>
            <w:r>
              <w:t>Se modificó el título y se modificaron los párrafos con fines aclaratorios.</w:t>
            </w:r>
          </w:p>
        </w:tc>
      </w:tr>
      <w:tr w:rsidR="00EE5C20" w:rsidRPr="00A60303" w14:paraId="44FC0731" w14:textId="77777777" w:rsidTr="0004210A">
        <w:tc>
          <w:tcPr>
            <w:tcW w:w="1750" w:type="dxa"/>
          </w:tcPr>
          <w:p w14:paraId="44FC072E" w14:textId="3DDD194B" w:rsidR="00EE5C20" w:rsidRPr="00A60303" w:rsidRDefault="00EE5C20" w:rsidP="0038210F">
            <w:pPr>
              <w:pStyle w:val="FAATableText"/>
              <w:widowControl w:val="0"/>
              <w:spacing w:line="228" w:lineRule="auto"/>
            </w:pPr>
            <w:r>
              <w:t>8.10.1.35(b)(2)</w:t>
            </w:r>
          </w:p>
        </w:tc>
        <w:tc>
          <w:tcPr>
            <w:tcW w:w="1110" w:type="dxa"/>
          </w:tcPr>
          <w:p w14:paraId="44FC072F" w14:textId="39266D19" w:rsidR="00EE5C20" w:rsidRPr="00A60303" w:rsidRDefault="00EE5C20" w:rsidP="0038210F">
            <w:pPr>
              <w:pStyle w:val="FAATableText"/>
              <w:widowControl w:val="0"/>
              <w:spacing w:line="228" w:lineRule="auto"/>
            </w:pPr>
            <w:r>
              <w:t>11/2004</w:t>
            </w:r>
          </w:p>
        </w:tc>
        <w:tc>
          <w:tcPr>
            <w:tcW w:w="6490" w:type="dxa"/>
          </w:tcPr>
          <w:p w14:paraId="44FC0730" w14:textId="6A614627" w:rsidR="00EE5C20" w:rsidRPr="00A60303" w:rsidRDefault="00EE5C20" w:rsidP="0038210F">
            <w:pPr>
              <w:pStyle w:val="FAATableText"/>
              <w:widowControl w:val="0"/>
              <w:spacing w:line="228" w:lineRule="auto"/>
            </w:pPr>
            <w:r>
              <w:t>Se cambió “gestión de recursos de la tripulación” a “gestión de recursos de despacho”.</w:t>
            </w:r>
          </w:p>
        </w:tc>
      </w:tr>
      <w:tr w:rsidR="00EE5C20" w:rsidRPr="00A60303" w14:paraId="44FC0735" w14:textId="77777777" w:rsidTr="0004210A">
        <w:tc>
          <w:tcPr>
            <w:tcW w:w="1750" w:type="dxa"/>
          </w:tcPr>
          <w:p w14:paraId="44FC0732" w14:textId="0F5B1DF3" w:rsidR="00EE5C20" w:rsidRPr="00A60303" w:rsidRDefault="00EE5C20" w:rsidP="0038210F">
            <w:pPr>
              <w:pStyle w:val="FAATableText"/>
              <w:widowControl w:val="0"/>
              <w:spacing w:line="228" w:lineRule="auto"/>
            </w:pPr>
            <w:r>
              <w:t>8.10.1.35</w:t>
            </w:r>
          </w:p>
        </w:tc>
        <w:tc>
          <w:tcPr>
            <w:tcW w:w="1110" w:type="dxa"/>
          </w:tcPr>
          <w:p w14:paraId="44FC0733" w14:textId="123427CF" w:rsidR="00EE5C20" w:rsidRPr="00A60303" w:rsidRDefault="00EE5C20" w:rsidP="0038210F">
            <w:pPr>
              <w:pStyle w:val="FAATableText"/>
              <w:widowControl w:val="0"/>
              <w:spacing w:line="228" w:lineRule="auto"/>
            </w:pPr>
            <w:r>
              <w:t>8/2006</w:t>
            </w:r>
          </w:p>
        </w:tc>
        <w:tc>
          <w:tcPr>
            <w:tcW w:w="6490" w:type="dxa"/>
          </w:tcPr>
          <w:p w14:paraId="44FC0734" w14:textId="19B6A816" w:rsidR="00EE5C20" w:rsidRPr="00A60303" w:rsidRDefault="00EE5C20" w:rsidP="0038210F">
            <w:pPr>
              <w:pStyle w:val="FAATableText"/>
              <w:widowControl w:val="0"/>
              <w:spacing w:line="228" w:lineRule="auto"/>
            </w:pPr>
            <w:r>
              <w:t>Se añadieron requisitos para el restablecimiento de las cualificaciones al título; el inciso (a) añadió requisitos para la instrucción pertinentes al tipo o variante de la aeronave; el inciso (c) es nuevo.</w:t>
            </w:r>
          </w:p>
        </w:tc>
      </w:tr>
      <w:tr w:rsidR="00EE5C20" w:rsidRPr="00A60303" w14:paraId="44FC0739" w14:textId="77777777" w:rsidTr="0004210A">
        <w:tc>
          <w:tcPr>
            <w:tcW w:w="1750" w:type="dxa"/>
          </w:tcPr>
          <w:p w14:paraId="44FC0736" w14:textId="5C0DD524" w:rsidR="00EE5C20" w:rsidRPr="00A60303" w:rsidRDefault="00EE5C20" w:rsidP="0038210F">
            <w:pPr>
              <w:pStyle w:val="FAATableText"/>
              <w:widowControl w:val="0"/>
              <w:spacing w:line="228" w:lineRule="auto"/>
            </w:pPr>
            <w:r>
              <w:t>8.10.1.35</w:t>
            </w:r>
          </w:p>
        </w:tc>
        <w:tc>
          <w:tcPr>
            <w:tcW w:w="1110" w:type="dxa"/>
          </w:tcPr>
          <w:p w14:paraId="44FC0737" w14:textId="77777777" w:rsidR="00EE5C20" w:rsidRPr="00A60303" w:rsidRDefault="00EE5C20" w:rsidP="0038210F">
            <w:pPr>
              <w:pStyle w:val="FAATableText"/>
              <w:widowControl w:val="0"/>
              <w:spacing w:line="228" w:lineRule="auto"/>
            </w:pPr>
            <w:r>
              <w:t>11/2012</w:t>
            </w:r>
          </w:p>
        </w:tc>
        <w:tc>
          <w:tcPr>
            <w:tcW w:w="6490" w:type="dxa"/>
          </w:tcPr>
          <w:p w14:paraId="44FC0738" w14:textId="56462532" w:rsidR="00EE5C20" w:rsidRPr="00A60303" w:rsidRDefault="00EE5C20" w:rsidP="0038210F">
            <w:pPr>
              <w:pStyle w:val="FAATableText"/>
              <w:widowControl w:val="0"/>
              <w:spacing w:line="228" w:lineRule="auto"/>
            </w:pPr>
            <w:r>
              <w:t>En el inciso (b), se añadió referencia a la NE.</w:t>
            </w:r>
          </w:p>
        </w:tc>
      </w:tr>
      <w:tr w:rsidR="00D4443B" w:rsidRPr="00A60303" w14:paraId="20B8D5AC" w14:textId="77777777" w:rsidTr="0004210A">
        <w:tc>
          <w:tcPr>
            <w:tcW w:w="1750" w:type="dxa"/>
          </w:tcPr>
          <w:p w14:paraId="2D602309" w14:textId="4B6A4CC6" w:rsidR="00D4443B" w:rsidRPr="00A60303" w:rsidRDefault="00D4443B" w:rsidP="0038210F">
            <w:pPr>
              <w:pStyle w:val="FAATableText"/>
              <w:widowControl w:val="0"/>
              <w:spacing w:line="228" w:lineRule="auto"/>
            </w:pPr>
            <w:r>
              <w:t>8.10.1.35</w:t>
            </w:r>
          </w:p>
        </w:tc>
        <w:tc>
          <w:tcPr>
            <w:tcW w:w="1110" w:type="dxa"/>
          </w:tcPr>
          <w:p w14:paraId="5C2CE6CF" w14:textId="7E4FC535" w:rsidR="00D4443B" w:rsidRPr="00A60303" w:rsidRDefault="00D4443B" w:rsidP="0038210F">
            <w:pPr>
              <w:pStyle w:val="FAATableText"/>
              <w:widowControl w:val="0"/>
              <w:spacing w:line="228" w:lineRule="auto"/>
            </w:pPr>
            <w:r>
              <w:t>11/2019</w:t>
            </w:r>
          </w:p>
        </w:tc>
        <w:tc>
          <w:tcPr>
            <w:tcW w:w="6490" w:type="dxa"/>
          </w:tcPr>
          <w:p w14:paraId="419F8B89" w14:textId="49B34E7E" w:rsidR="00D4443B" w:rsidRPr="00A60303" w:rsidRDefault="00D4443B" w:rsidP="0038210F">
            <w:pPr>
              <w:pStyle w:val="FAATableText"/>
              <w:widowControl w:val="0"/>
              <w:spacing w:line="228" w:lineRule="auto"/>
            </w:pPr>
            <w:r>
              <w:t>Se modificó el título y se modificaron los párrafos con fines aclaratorios.</w:t>
            </w:r>
          </w:p>
        </w:tc>
      </w:tr>
      <w:tr w:rsidR="00EE5C20" w:rsidRPr="00A60303" w14:paraId="44FC073D" w14:textId="77777777" w:rsidTr="0004210A">
        <w:tc>
          <w:tcPr>
            <w:tcW w:w="1750" w:type="dxa"/>
          </w:tcPr>
          <w:p w14:paraId="44FC073A" w14:textId="1943BA13" w:rsidR="00EE5C20" w:rsidRPr="00A60303" w:rsidRDefault="00EE5C20" w:rsidP="0038210F">
            <w:pPr>
              <w:pStyle w:val="FAATableText"/>
              <w:widowControl w:val="0"/>
              <w:spacing w:line="228" w:lineRule="auto"/>
            </w:pPr>
            <w:r>
              <w:t>8.10.1.36</w:t>
            </w:r>
          </w:p>
        </w:tc>
        <w:tc>
          <w:tcPr>
            <w:tcW w:w="1110" w:type="dxa"/>
          </w:tcPr>
          <w:p w14:paraId="44FC073B" w14:textId="75E7EDDD" w:rsidR="00EE5C20" w:rsidRPr="00A60303" w:rsidRDefault="00EE5C20" w:rsidP="0038210F">
            <w:pPr>
              <w:pStyle w:val="FAATableText"/>
              <w:widowControl w:val="0"/>
              <w:spacing w:line="228" w:lineRule="auto"/>
            </w:pPr>
            <w:r>
              <w:t>8/2006</w:t>
            </w:r>
          </w:p>
        </w:tc>
        <w:tc>
          <w:tcPr>
            <w:tcW w:w="6490" w:type="dxa"/>
          </w:tcPr>
          <w:p w14:paraId="44FC073C" w14:textId="2C6AD395" w:rsidR="00EE5C20" w:rsidRPr="00A60303" w:rsidRDefault="00EE5C20" w:rsidP="0038210F">
            <w:pPr>
              <w:pStyle w:val="FAATableText"/>
              <w:widowControl w:val="0"/>
              <w:spacing w:line="228" w:lineRule="auto"/>
            </w:pPr>
            <w:r>
              <w:t>Se trasladó el inciso (a) de 8.10.1.38 y se añadió la instrucción sobre diferencias; el inciso (b) se trasladó de 8.10.1.43.</w:t>
            </w:r>
          </w:p>
        </w:tc>
      </w:tr>
      <w:tr w:rsidR="00EE5C20" w:rsidRPr="00A60303" w14:paraId="44FC0741" w14:textId="77777777" w:rsidTr="0004210A">
        <w:tc>
          <w:tcPr>
            <w:tcW w:w="1750" w:type="dxa"/>
          </w:tcPr>
          <w:p w14:paraId="44FC073E" w14:textId="0291BF76" w:rsidR="00EE5C20" w:rsidRPr="00A60303" w:rsidRDefault="00EE5C20" w:rsidP="0038210F">
            <w:pPr>
              <w:pStyle w:val="FAATableText"/>
              <w:widowControl w:val="0"/>
              <w:spacing w:line="228" w:lineRule="auto"/>
            </w:pPr>
            <w:r>
              <w:t>8.10.1.36</w:t>
            </w:r>
          </w:p>
        </w:tc>
        <w:tc>
          <w:tcPr>
            <w:tcW w:w="1110" w:type="dxa"/>
          </w:tcPr>
          <w:p w14:paraId="44FC073F" w14:textId="77777777" w:rsidR="00EE5C20" w:rsidRPr="00A60303" w:rsidRDefault="00EE5C20" w:rsidP="0038210F">
            <w:pPr>
              <w:pStyle w:val="FAATableText"/>
              <w:widowControl w:val="0"/>
              <w:spacing w:line="228" w:lineRule="auto"/>
            </w:pPr>
            <w:r>
              <w:t>11/2012</w:t>
            </w:r>
          </w:p>
        </w:tc>
        <w:tc>
          <w:tcPr>
            <w:tcW w:w="6490" w:type="dxa"/>
          </w:tcPr>
          <w:p w14:paraId="44FC0740" w14:textId="68438D54" w:rsidR="00EE5C20" w:rsidRPr="00A60303" w:rsidRDefault="00EE5C20" w:rsidP="0038210F">
            <w:pPr>
              <w:pStyle w:val="FAATableText"/>
              <w:widowControl w:val="0"/>
              <w:spacing w:line="228" w:lineRule="auto"/>
            </w:pPr>
            <w:r>
              <w:t>Se modificó la redacción del texto con fines aclaratorios en los incisos (a) y (b). Se añadieron los incisos (c) y (d).</w:t>
            </w:r>
          </w:p>
        </w:tc>
      </w:tr>
      <w:tr w:rsidR="00D4443B" w:rsidRPr="00A60303" w14:paraId="5A352C4D" w14:textId="77777777" w:rsidTr="0004210A">
        <w:tc>
          <w:tcPr>
            <w:tcW w:w="1750" w:type="dxa"/>
          </w:tcPr>
          <w:p w14:paraId="6846BD14" w14:textId="77E1EED6" w:rsidR="00D4443B" w:rsidRPr="00A60303" w:rsidRDefault="00D4443B" w:rsidP="0038210F">
            <w:pPr>
              <w:pStyle w:val="FAATableText"/>
              <w:widowControl w:val="0"/>
              <w:spacing w:line="228" w:lineRule="auto"/>
            </w:pPr>
            <w:r>
              <w:t>8.10.1.36</w:t>
            </w:r>
          </w:p>
        </w:tc>
        <w:tc>
          <w:tcPr>
            <w:tcW w:w="1110" w:type="dxa"/>
          </w:tcPr>
          <w:p w14:paraId="7CD099EE" w14:textId="67832773" w:rsidR="00D4443B" w:rsidRPr="00A60303" w:rsidRDefault="00D4443B" w:rsidP="0038210F">
            <w:pPr>
              <w:pStyle w:val="FAATableText"/>
              <w:widowControl w:val="0"/>
              <w:spacing w:line="228" w:lineRule="auto"/>
            </w:pPr>
            <w:r>
              <w:t>11/2019</w:t>
            </w:r>
          </w:p>
        </w:tc>
        <w:tc>
          <w:tcPr>
            <w:tcW w:w="6490" w:type="dxa"/>
          </w:tcPr>
          <w:p w14:paraId="69AE2E5A" w14:textId="7ED708FE" w:rsidR="00D4443B" w:rsidRPr="00A60303" w:rsidRDefault="00D4443B" w:rsidP="0038210F">
            <w:pPr>
              <w:pStyle w:val="FAATableText"/>
              <w:widowControl w:val="0"/>
              <w:spacing w:line="228" w:lineRule="auto"/>
            </w:pPr>
            <w:r>
              <w:t xml:space="preserve">Se modificaron los párrafos con fines aclaratorios. </w:t>
            </w:r>
          </w:p>
        </w:tc>
      </w:tr>
      <w:tr w:rsidR="00EE5C20" w:rsidRPr="00A60303" w14:paraId="44FC0745" w14:textId="77777777" w:rsidTr="0004210A">
        <w:tc>
          <w:tcPr>
            <w:tcW w:w="1750" w:type="dxa"/>
          </w:tcPr>
          <w:p w14:paraId="44FC0742" w14:textId="6459E8C4" w:rsidR="00EE5C20" w:rsidRPr="00A60303" w:rsidRDefault="00EE5C20" w:rsidP="0038210F">
            <w:pPr>
              <w:pStyle w:val="FAATableText"/>
              <w:widowControl w:val="0"/>
              <w:spacing w:line="228" w:lineRule="auto"/>
            </w:pPr>
            <w:r>
              <w:t>8.10.1.37</w:t>
            </w:r>
          </w:p>
        </w:tc>
        <w:tc>
          <w:tcPr>
            <w:tcW w:w="1110" w:type="dxa"/>
          </w:tcPr>
          <w:p w14:paraId="44FC0743" w14:textId="77777777" w:rsidR="00EE5C20" w:rsidRPr="00A60303" w:rsidRDefault="00EE5C20" w:rsidP="0038210F">
            <w:pPr>
              <w:pStyle w:val="FAATableText"/>
              <w:widowControl w:val="0"/>
              <w:spacing w:line="228" w:lineRule="auto"/>
            </w:pPr>
            <w:r>
              <w:t>11/2012</w:t>
            </w:r>
          </w:p>
        </w:tc>
        <w:tc>
          <w:tcPr>
            <w:tcW w:w="6490" w:type="dxa"/>
          </w:tcPr>
          <w:p w14:paraId="44FC0744" w14:textId="21A8D0AB" w:rsidR="00EE5C20" w:rsidRPr="00A60303" w:rsidRDefault="00EE5C20" w:rsidP="0038210F">
            <w:pPr>
              <w:pStyle w:val="FAATableText"/>
              <w:widowControl w:val="0"/>
              <w:spacing w:line="228" w:lineRule="auto"/>
            </w:pPr>
            <w:r>
              <w:t>Se añadió texto al título; se añadió la palabra “instructores” en (a); se añadió el inciso (b).</w:t>
            </w:r>
          </w:p>
        </w:tc>
      </w:tr>
      <w:tr w:rsidR="00D4443B" w:rsidRPr="00A60303" w14:paraId="6322B441" w14:textId="77777777" w:rsidTr="0004210A">
        <w:tc>
          <w:tcPr>
            <w:tcW w:w="1750" w:type="dxa"/>
          </w:tcPr>
          <w:p w14:paraId="6720E66C" w14:textId="33FC48B9" w:rsidR="00D4443B" w:rsidRPr="00A60303" w:rsidRDefault="00D4443B" w:rsidP="0038210F">
            <w:pPr>
              <w:pStyle w:val="FAATableText"/>
              <w:widowControl w:val="0"/>
              <w:spacing w:line="228" w:lineRule="auto"/>
            </w:pPr>
            <w:r>
              <w:t>8.10.1.37</w:t>
            </w:r>
          </w:p>
        </w:tc>
        <w:tc>
          <w:tcPr>
            <w:tcW w:w="1110" w:type="dxa"/>
          </w:tcPr>
          <w:p w14:paraId="74349AF8" w14:textId="2D3431EE" w:rsidR="00D4443B" w:rsidRPr="00A60303" w:rsidRDefault="00D4443B" w:rsidP="0038210F">
            <w:pPr>
              <w:pStyle w:val="FAATableText"/>
              <w:widowControl w:val="0"/>
              <w:spacing w:line="228" w:lineRule="auto"/>
            </w:pPr>
            <w:r>
              <w:t>11/2019</w:t>
            </w:r>
          </w:p>
        </w:tc>
        <w:tc>
          <w:tcPr>
            <w:tcW w:w="6490" w:type="dxa"/>
          </w:tcPr>
          <w:p w14:paraId="2129FEDA" w14:textId="4C02D62F" w:rsidR="00D4443B" w:rsidRPr="00A60303" w:rsidRDefault="00D4443B" w:rsidP="0038210F">
            <w:pPr>
              <w:pStyle w:val="FAATableText"/>
              <w:widowControl w:val="0"/>
              <w:spacing w:line="228" w:lineRule="auto"/>
            </w:pPr>
            <w:r>
              <w:t xml:space="preserve">Se modificó el título; se añadió el párrafo (e) debido a una enmienda de la OACI y se modificaron los párrafos con fines aclaratorios. </w:t>
            </w:r>
          </w:p>
        </w:tc>
      </w:tr>
      <w:tr w:rsidR="00EE5C20" w:rsidRPr="00A60303" w14:paraId="44FC0749" w14:textId="77777777" w:rsidTr="0004210A">
        <w:tc>
          <w:tcPr>
            <w:tcW w:w="1750" w:type="dxa"/>
          </w:tcPr>
          <w:p w14:paraId="44FC0746" w14:textId="42F3E519" w:rsidR="00EE5C20" w:rsidRPr="00A60303" w:rsidRDefault="00EE5C20" w:rsidP="0038210F">
            <w:pPr>
              <w:pStyle w:val="FAATableText"/>
              <w:widowControl w:val="0"/>
              <w:spacing w:line="228" w:lineRule="auto"/>
            </w:pPr>
            <w:r>
              <w:t>8.10.1.38</w:t>
            </w:r>
          </w:p>
        </w:tc>
        <w:tc>
          <w:tcPr>
            <w:tcW w:w="1110" w:type="dxa"/>
          </w:tcPr>
          <w:p w14:paraId="44FC0747" w14:textId="5D9D23EE" w:rsidR="00EE5C20" w:rsidRPr="00A60303" w:rsidRDefault="00EE5C20" w:rsidP="0038210F">
            <w:pPr>
              <w:pStyle w:val="FAATableText"/>
              <w:widowControl w:val="0"/>
              <w:spacing w:line="228" w:lineRule="auto"/>
            </w:pPr>
            <w:r>
              <w:t>8/2006</w:t>
            </w:r>
          </w:p>
        </w:tc>
        <w:tc>
          <w:tcPr>
            <w:tcW w:w="6490" w:type="dxa"/>
          </w:tcPr>
          <w:p w14:paraId="44FC0748" w14:textId="457209EF" w:rsidR="00EE5C20" w:rsidRPr="00A60303" w:rsidRDefault="00EE5C20" w:rsidP="0038210F">
            <w:pPr>
              <w:pStyle w:val="FAATableText"/>
              <w:widowControl w:val="0"/>
              <w:spacing w:line="228" w:lineRule="auto"/>
            </w:pPr>
            <w:r>
              <w:t>Se trasladó de 8.10.1.40 y se añadió el inciso (b).</w:t>
            </w:r>
          </w:p>
        </w:tc>
      </w:tr>
      <w:tr w:rsidR="00EE5C20" w:rsidRPr="00A60303" w14:paraId="44FC074D" w14:textId="77777777" w:rsidTr="0004210A">
        <w:tc>
          <w:tcPr>
            <w:tcW w:w="1750" w:type="dxa"/>
          </w:tcPr>
          <w:p w14:paraId="44FC074A" w14:textId="1535A119" w:rsidR="00EE5C20" w:rsidRPr="00A60303" w:rsidRDefault="00EE5C20" w:rsidP="0038210F">
            <w:pPr>
              <w:pStyle w:val="FAATableText"/>
              <w:widowControl w:val="0"/>
              <w:spacing w:line="228" w:lineRule="auto"/>
            </w:pPr>
            <w:r>
              <w:t>8.10.1.38</w:t>
            </w:r>
          </w:p>
        </w:tc>
        <w:tc>
          <w:tcPr>
            <w:tcW w:w="1110" w:type="dxa"/>
          </w:tcPr>
          <w:p w14:paraId="44FC074B" w14:textId="77777777" w:rsidR="00EE5C20" w:rsidRPr="00A60303" w:rsidRDefault="00EE5C20" w:rsidP="0038210F">
            <w:pPr>
              <w:pStyle w:val="FAATableText"/>
              <w:widowControl w:val="0"/>
              <w:spacing w:line="228" w:lineRule="auto"/>
            </w:pPr>
            <w:r>
              <w:t>11/2012</w:t>
            </w:r>
          </w:p>
        </w:tc>
        <w:tc>
          <w:tcPr>
            <w:tcW w:w="6490" w:type="dxa"/>
          </w:tcPr>
          <w:p w14:paraId="44FC074C" w14:textId="22B1AC8F" w:rsidR="00EE5C20" w:rsidRPr="00A60303" w:rsidRDefault="00EE5C20" w:rsidP="0038210F">
            <w:pPr>
              <w:pStyle w:val="FAATableText"/>
              <w:widowControl w:val="0"/>
              <w:spacing w:line="228" w:lineRule="auto"/>
            </w:pPr>
            <w:r>
              <w:t>Se redactó nuevamente todo el párrafo.</w:t>
            </w:r>
          </w:p>
        </w:tc>
      </w:tr>
      <w:tr w:rsidR="00EE5C20" w:rsidRPr="00A60303" w14:paraId="777A74E4" w14:textId="77777777" w:rsidTr="0004210A">
        <w:tc>
          <w:tcPr>
            <w:tcW w:w="1750" w:type="dxa"/>
          </w:tcPr>
          <w:p w14:paraId="5D0C1BEE" w14:textId="565F57A1" w:rsidR="00EE5C20" w:rsidRPr="00A60303" w:rsidRDefault="00EE5C20" w:rsidP="0038210F">
            <w:pPr>
              <w:pStyle w:val="FAATableText"/>
              <w:widowControl w:val="0"/>
              <w:spacing w:line="228" w:lineRule="auto"/>
            </w:pPr>
            <w:r>
              <w:t>8.10.1.38</w:t>
            </w:r>
          </w:p>
        </w:tc>
        <w:tc>
          <w:tcPr>
            <w:tcW w:w="1110" w:type="dxa"/>
          </w:tcPr>
          <w:p w14:paraId="3498539A" w14:textId="3CD7A90A" w:rsidR="00EE5C20" w:rsidRPr="00A60303" w:rsidRDefault="00EE5C20" w:rsidP="0038210F">
            <w:pPr>
              <w:pStyle w:val="FAATableText"/>
              <w:widowControl w:val="0"/>
              <w:spacing w:line="228" w:lineRule="auto"/>
            </w:pPr>
            <w:r>
              <w:t>11/2013</w:t>
            </w:r>
          </w:p>
        </w:tc>
        <w:tc>
          <w:tcPr>
            <w:tcW w:w="6490" w:type="dxa"/>
          </w:tcPr>
          <w:p w14:paraId="52CC0220" w14:textId="5617D591" w:rsidR="00EE5C20" w:rsidRPr="00A60303" w:rsidRDefault="00EE5C20" w:rsidP="0038210F">
            <w:pPr>
              <w:pStyle w:val="FAATableText"/>
              <w:widowControl w:val="0"/>
              <w:spacing w:line="228" w:lineRule="auto"/>
            </w:pPr>
            <w:r>
              <w:t>Se añadió texto con fines aclaratorios en (a); se cambió “aviador inspector” a “piloto inspector” en (a)(1).</w:t>
            </w:r>
          </w:p>
        </w:tc>
      </w:tr>
      <w:tr w:rsidR="004840DE" w:rsidRPr="00A60303" w14:paraId="04541269" w14:textId="77777777" w:rsidTr="0004210A">
        <w:tc>
          <w:tcPr>
            <w:tcW w:w="1750" w:type="dxa"/>
          </w:tcPr>
          <w:p w14:paraId="5A4E4810" w14:textId="65319050" w:rsidR="004840DE" w:rsidRPr="00A60303" w:rsidRDefault="004840DE" w:rsidP="0038210F">
            <w:pPr>
              <w:pStyle w:val="FAATableText"/>
              <w:widowControl w:val="0"/>
              <w:spacing w:line="228" w:lineRule="auto"/>
            </w:pPr>
            <w:r>
              <w:t>8.10.1.38</w:t>
            </w:r>
          </w:p>
        </w:tc>
        <w:tc>
          <w:tcPr>
            <w:tcW w:w="1110" w:type="dxa"/>
          </w:tcPr>
          <w:p w14:paraId="082F6F99" w14:textId="281766BC" w:rsidR="004840DE" w:rsidRPr="00A60303" w:rsidRDefault="004840DE" w:rsidP="0038210F">
            <w:pPr>
              <w:pStyle w:val="FAATableText"/>
              <w:widowControl w:val="0"/>
              <w:spacing w:line="228" w:lineRule="auto"/>
            </w:pPr>
            <w:r>
              <w:t>11/2019</w:t>
            </w:r>
          </w:p>
        </w:tc>
        <w:tc>
          <w:tcPr>
            <w:tcW w:w="6490" w:type="dxa"/>
          </w:tcPr>
          <w:p w14:paraId="1ED8F5A2" w14:textId="61393793" w:rsidR="004840DE" w:rsidRPr="00A60303" w:rsidRDefault="004840DE" w:rsidP="0038210F">
            <w:pPr>
              <w:pStyle w:val="FAATableText"/>
              <w:widowControl w:val="0"/>
              <w:spacing w:line="228" w:lineRule="auto"/>
            </w:pPr>
            <w:r>
              <w:t xml:space="preserve">Se modificó el párrafo (a) debido a una enmienda de la OACI y se modificaron los párrafos con fines aclaratorios. </w:t>
            </w:r>
          </w:p>
        </w:tc>
      </w:tr>
      <w:tr w:rsidR="00EE5C20" w:rsidRPr="00A60303" w14:paraId="44FC0751" w14:textId="77777777" w:rsidTr="0004210A">
        <w:tc>
          <w:tcPr>
            <w:tcW w:w="1750" w:type="dxa"/>
          </w:tcPr>
          <w:p w14:paraId="44FC074E" w14:textId="1FF1B4FD" w:rsidR="00EE5C20" w:rsidRPr="00A60303" w:rsidRDefault="00EE5C20" w:rsidP="0038210F">
            <w:pPr>
              <w:pStyle w:val="FAATableText"/>
              <w:widowControl w:val="0"/>
              <w:spacing w:line="228" w:lineRule="auto"/>
            </w:pPr>
            <w:r>
              <w:t>8.10.1.39</w:t>
            </w:r>
          </w:p>
        </w:tc>
        <w:tc>
          <w:tcPr>
            <w:tcW w:w="1110" w:type="dxa"/>
          </w:tcPr>
          <w:p w14:paraId="44FC074F" w14:textId="707849FC" w:rsidR="00EE5C20" w:rsidRPr="00A60303" w:rsidRDefault="00EE5C20" w:rsidP="0038210F">
            <w:pPr>
              <w:pStyle w:val="FAATableText"/>
              <w:widowControl w:val="0"/>
              <w:spacing w:line="228" w:lineRule="auto"/>
            </w:pPr>
            <w:r>
              <w:t>8/2006</w:t>
            </w:r>
          </w:p>
        </w:tc>
        <w:tc>
          <w:tcPr>
            <w:tcW w:w="6490" w:type="dxa"/>
          </w:tcPr>
          <w:p w14:paraId="44FC0750" w14:textId="44AB7A49" w:rsidR="00EE5C20" w:rsidRPr="00A60303" w:rsidRDefault="00EE5C20" w:rsidP="0038210F">
            <w:pPr>
              <w:pStyle w:val="FAATableText"/>
              <w:widowControl w:val="0"/>
              <w:spacing w:line="228" w:lineRule="auto"/>
            </w:pPr>
            <w:r>
              <w:t>Se suprimió “piloto” del título; se cambió “avión” a “aeronave” en los incisos (a) y (a)(2); se añadió la instrucción sobre diferencias en el inciso (a)(2); se trasladó el inciso (b) de 8.10.1.43.</w:t>
            </w:r>
          </w:p>
        </w:tc>
      </w:tr>
      <w:tr w:rsidR="00EE5C20" w:rsidRPr="00A60303" w14:paraId="44FC0755" w14:textId="77777777" w:rsidTr="0004210A">
        <w:tc>
          <w:tcPr>
            <w:tcW w:w="1750" w:type="dxa"/>
          </w:tcPr>
          <w:p w14:paraId="44FC0752" w14:textId="6FA73A27" w:rsidR="00EE5C20" w:rsidRPr="00A60303" w:rsidRDefault="00EE5C20" w:rsidP="0038210F">
            <w:pPr>
              <w:pStyle w:val="FAATableText"/>
              <w:widowControl w:val="0"/>
              <w:spacing w:line="228" w:lineRule="auto"/>
            </w:pPr>
            <w:r>
              <w:t>8.10.1.39</w:t>
            </w:r>
          </w:p>
        </w:tc>
        <w:tc>
          <w:tcPr>
            <w:tcW w:w="1110" w:type="dxa"/>
          </w:tcPr>
          <w:p w14:paraId="44FC0753" w14:textId="77777777" w:rsidR="00EE5C20" w:rsidRPr="00A60303" w:rsidRDefault="00EE5C20" w:rsidP="0038210F">
            <w:pPr>
              <w:pStyle w:val="FAATableText"/>
              <w:widowControl w:val="0"/>
              <w:spacing w:line="228" w:lineRule="auto"/>
            </w:pPr>
            <w:r>
              <w:t>11/2012</w:t>
            </w:r>
          </w:p>
        </w:tc>
        <w:tc>
          <w:tcPr>
            <w:tcW w:w="6490" w:type="dxa"/>
          </w:tcPr>
          <w:p w14:paraId="44FC0754" w14:textId="7A3F7638" w:rsidR="00EE5C20" w:rsidRPr="00A60303" w:rsidRDefault="00EE5C20" w:rsidP="0038210F">
            <w:pPr>
              <w:pStyle w:val="FAATableText"/>
              <w:widowControl w:val="0"/>
              <w:spacing w:line="228" w:lineRule="auto"/>
            </w:pPr>
            <w:r>
              <w:t>Se modificó la redacción del título; se modificó la redacción del texto en (a); se añadieron los incisos (b) y (c).</w:t>
            </w:r>
          </w:p>
        </w:tc>
      </w:tr>
      <w:tr w:rsidR="004840DE" w:rsidRPr="00A60303" w14:paraId="197F8BA8" w14:textId="77777777" w:rsidTr="0004210A">
        <w:tc>
          <w:tcPr>
            <w:tcW w:w="1750" w:type="dxa"/>
          </w:tcPr>
          <w:p w14:paraId="73340195" w14:textId="28B023A1" w:rsidR="004840DE" w:rsidRPr="00A60303" w:rsidRDefault="004840DE" w:rsidP="0038210F">
            <w:pPr>
              <w:pStyle w:val="FAATableText"/>
              <w:widowControl w:val="0"/>
              <w:spacing w:line="228" w:lineRule="auto"/>
            </w:pPr>
            <w:r>
              <w:t>8.10.1.39</w:t>
            </w:r>
          </w:p>
        </w:tc>
        <w:tc>
          <w:tcPr>
            <w:tcW w:w="1110" w:type="dxa"/>
          </w:tcPr>
          <w:p w14:paraId="2D2DB95A" w14:textId="40384B63" w:rsidR="004840DE" w:rsidRPr="00A60303" w:rsidRDefault="004840DE" w:rsidP="0038210F">
            <w:pPr>
              <w:pStyle w:val="FAATableText"/>
              <w:widowControl w:val="0"/>
              <w:spacing w:line="228" w:lineRule="auto"/>
            </w:pPr>
            <w:r>
              <w:t>11/2013</w:t>
            </w:r>
          </w:p>
        </w:tc>
        <w:tc>
          <w:tcPr>
            <w:tcW w:w="6490" w:type="dxa"/>
          </w:tcPr>
          <w:p w14:paraId="4E2C6DDD" w14:textId="356A18F4" w:rsidR="004840DE" w:rsidRPr="00A60303" w:rsidRDefault="004840DE" w:rsidP="0038210F">
            <w:pPr>
              <w:pStyle w:val="FAATableText"/>
              <w:widowControl w:val="0"/>
              <w:spacing w:line="228" w:lineRule="auto"/>
            </w:pPr>
            <w:r>
              <w:t>Se modificó la redacción del texto en (a)(1)(vi).</w:t>
            </w:r>
          </w:p>
        </w:tc>
      </w:tr>
      <w:tr w:rsidR="004840DE" w:rsidRPr="00A60303" w14:paraId="046C0BED" w14:textId="77777777" w:rsidTr="0004210A">
        <w:tc>
          <w:tcPr>
            <w:tcW w:w="1750" w:type="dxa"/>
          </w:tcPr>
          <w:p w14:paraId="34EDD30F" w14:textId="7A1FEA3D" w:rsidR="004840DE" w:rsidRPr="00A60303" w:rsidRDefault="004840DE" w:rsidP="0038210F">
            <w:pPr>
              <w:pStyle w:val="FAATableText"/>
              <w:widowControl w:val="0"/>
              <w:spacing w:line="228" w:lineRule="auto"/>
            </w:pPr>
            <w:r>
              <w:t>8.10.1.39</w:t>
            </w:r>
          </w:p>
        </w:tc>
        <w:tc>
          <w:tcPr>
            <w:tcW w:w="1110" w:type="dxa"/>
          </w:tcPr>
          <w:p w14:paraId="22C6B4AD" w14:textId="7FFA3EA0" w:rsidR="004840DE" w:rsidRPr="00A60303" w:rsidRDefault="004840DE" w:rsidP="0038210F">
            <w:pPr>
              <w:pStyle w:val="FAATableText"/>
              <w:widowControl w:val="0"/>
              <w:spacing w:line="228" w:lineRule="auto"/>
            </w:pPr>
            <w:r>
              <w:t>11/2019</w:t>
            </w:r>
          </w:p>
        </w:tc>
        <w:tc>
          <w:tcPr>
            <w:tcW w:w="6490" w:type="dxa"/>
          </w:tcPr>
          <w:p w14:paraId="3C0E1C9A" w14:textId="017F16D1"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59" w14:textId="77777777" w:rsidTr="0004210A">
        <w:tc>
          <w:tcPr>
            <w:tcW w:w="1750" w:type="dxa"/>
          </w:tcPr>
          <w:p w14:paraId="44FC0756" w14:textId="429D4FA7" w:rsidR="004840DE" w:rsidRPr="00A60303" w:rsidRDefault="004840DE" w:rsidP="0038210F">
            <w:pPr>
              <w:pStyle w:val="FAATableText"/>
              <w:widowControl w:val="0"/>
              <w:spacing w:line="228" w:lineRule="auto"/>
            </w:pPr>
            <w:r>
              <w:t>8.10.1.40</w:t>
            </w:r>
          </w:p>
        </w:tc>
        <w:tc>
          <w:tcPr>
            <w:tcW w:w="1110" w:type="dxa"/>
          </w:tcPr>
          <w:p w14:paraId="44FC0757" w14:textId="51BB314C" w:rsidR="004840DE" w:rsidRPr="00A60303" w:rsidRDefault="004840DE" w:rsidP="0038210F">
            <w:pPr>
              <w:pStyle w:val="FAATableText"/>
              <w:widowControl w:val="0"/>
              <w:spacing w:line="228" w:lineRule="auto"/>
            </w:pPr>
            <w:r>
              <w:t>8/2006</w:t>
            </w:r>
          </w:p>
        </w:tc>
        <w:tc>
          <w:tcPr>
            <w:tcW w:w="6490" w:type="dxa"/>
          </w:tcPr>
          <w:p w14:paraId="44FC0758" w14:textId="7B107D21" w:rsidR="004840DE" w:rsidRPr="00A60303" w:rsidRDefault="004840DE" w:rsidP="0038210F">
            <w:pPr>
              <w:pStyle w:val="FAATableText"/>
              <w:widowControl w:val="0"/>
              <w:spacing w:line="228" w:lineRule="auto"/>
            </w:pPr>
            <w:r>
              <w:t>Se trasladó de 8.10.1.36 y se añadió referencia a la Parte 9, 9.3.1.9.</w:t>
            </w:r>
          </w:p>
        </w:tc>
      </w:tr>
      <w:tr w:rsidR="004840DE" w:rsidRPr="00A60303" w14:paraId="44FC075D" w14:textId="77777777" w:rsidTr="0004210A">
        <w:tc>
          <w:tcPr>
            <w:tcW w:w="1750" w:type="dxa"/>
          </w:tcPr>
          <w:p w14:paraId="44FC075A" w14:textId="2EFEABC5" w:rsidR="004840DE" w:rsidRPr="00A60303" w:rsidRDefault="004840DE" w:rsidP="0038210F">
            <w:pPr>
              <w:pStyle w:val="FAATableText"/>
              <w:widowControl w:val="0"/>
              <w:spacing w:line="228" w:lineRule="auto"/>
            </w:pPr>
            <w:r>
              <w:t>8.10.1.40</w:t>
            </w:r>
          </w:p>
        </w:tc>
        <w:tc>
          <w:tcPr>
            <w:tcW w:w="1110" w:type="dxa"/>
          </w:tcPr>
          <w:p w14:paraId="44FC075B" w14:textId="77777777" w:rsidR="004840DE" w:rsidRPr="00A60303" w:rsidRDefault="004840DE" w:rsidP="0038210F">
            <w:pPr>
              <w:pStyle w:val="FAATableText"/>
              <w:widowControl w:val="0"/>
              <w:spacing w:line="228" w:lineRule="auto"/>
            </w:pPr>
            <w:r>
              <w:t>11/2012</w:t>
            </w:r>
          </w:p>
        </w:tc>
        <w:tc>
          <w:tcPr>
            <w:tcW w:w="6490" w:type="dxa"/>
          </w:tcPr>
          <w:p w14:paraId="44FC075C" w14:textId="27E8F4A8" w:rsidR="004840DE" w:rsidRPr="00A60303" w:rsidRDefault="004840DE" w:rsidP="0038210F">
            <w:pPr>
              <w:pStyle w:val="FAATableText"/>
              <w:widowControl w:val="0"/>
              <w:spacing w:line="228" w:lineRule="auto"/>
            </w:pPr>
            <w:r>
              <w:t>Se redactó nuevamente todo el párrafo.</w:t>
            </w:r>
          </w:p>
        </w:tc>
      </w:tr>
      <w:tr w:rsidR="004840DE" w:rsidRPr="00A60303" w14:paraId="25DD7F8D" w14:textId="77777777" w:rsidTr="0004210A">
        <w:tc>
          <w:tcPr>
            <w:tcW w:w="1750" w:type="dxa"/>
          </w:tcPr>
          <w:p w14:paraId="1B6F6276" w14:textId="556F9B79" w:rsidR="004840DE" w:rsidRPr="00A60303" w:rsidRDefault="004840DE" w:rsidP="0038210F">
            <w:pPr>
              <w:pStyle w:val="FAATableText"/>
              <w:widowControl w:val="0"/>
              <w:spacing w:line="228" w:lineRule="auto"/>
            </w:pPr>
            <w:r>
              <w:t>8.10.1.40</w:t>
            </w:r>
          </w:p>
        </w:tc>
        <w:tc>
          <w:tcPr>
            <w:tcW w:w="1110" w:type="dxa"/>
          </w:tcPr>
          <w:p w14:paraId="1B21021D" w14:textId="7CA73744" w:rsidR="004840DE" w:rsidRPr="00A60303" w:rsidRDefault="004840DE" w:rsidP="0038210F">
            <w:pPr>
              <w:pStyle w:val="FAATableText"/>
              <w:widowControl w:val="0"/>
              <w:spacing w:line="228" w:lineRule="auto"/>
            </w:pPr>
            <w:r>
              <w:t>11/2019</w:t>
            </w:r>
          </w:p>
        </w:tc>
        <w:tc>
          <w:tcPr>
            <w:tcW w:w="6490" w:type="dxa"/>
          </w:tcPr>
          <w:p w14:paraId="5C5AE3AE" w14:textId="039B10AB"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61" w14:textId="77777777" w:rsidTr="0004210A">
        <w:tc>
          <w:tcPr>
            <w:tcW w:w="1750" w:type="dxa"/>
          </w:tcPr>
          <w:p w14:paraId="44FC075E" w14:textId="454FF7F9" w:rsidR="004840DE" w:rsidRPr="00A60303" w:rsidRDefault="004840DE" w:rsidP="0038210F">
            <w:pPr>
              <w:pStyle w:val="FAATableText"/>
              <w:widowControl w:val="0"/>
              <w:spacing w:line="228" w:lineRule="auto"/>
            </w:pPr>
            <w:r>
              <w:lastRenderedPageBreak/>
              <w:t>8.10.1.41</w:t>
            </w:r>
          </w:p>
        </w:tc>
        <w:tc>
          <w:tcPr>
            <w:tcW w:w="1110" w:type="dxa"/>
          </w:tcPr>
          <w:p w14:paraId="44FC075F" w14:textId="155F080E" w:rsidR="004840DE" w:rsidRPr="00A60303" w:rsidRDefault="004840DE" w:rsidP="0038210F">
            <w:pPr>
              <w:pStyle w:val="FAATableText"/>
              <w:widowControl w:val="0"/>
              <w:spacing w:line="228" w:lineRule="auto"/>
            </w:pPr>
            <w:r>
              <w:t>8/2006</w:t>
            </w:r>
          </w:p>
        </w:tc>
        <w:tc>
          <w:tcPr>
            <w:tcW w:w="6490" w:type="dxa"/>
          </w:tcPr>
          <w:p w14:paraId="44FC0760" w14:textId="0692B5AA" w:rsidR="004840DE" w:rsidRPr="00A60303" w:rsidRDefault="004840DE" w:rsidP="0038210F">
            <w:pPr>
              <w:pStyle w:val="FAATableText"/>
              <w:widowControl w:val="0"/>
              <w:spacing w:line="228" w:lineRule="auto"/>
            </w:pPr>
            <w:r>
              <w:t>Se eliminó texto y se reservó la sección.</w:t>
            </w:r>
          </w:p>
        </w:tc>
      </w:tr>
      <w:tr w:rsidR="004840DE" w:rsidRPr="00A60303" w14:paraId="44FC0765" w14:textId="77777777" w:rsidTr="0004210A">
        <w:tc>
          <w:tcPr>
            <w:tcW w:w="1750" w:type="dxa"/>
          </w:tcPr>
          <w:p w14:paraId="44FC0762" w14:textId="706FA826" w:rsidR="004840DE" w:rsidRPr="00A60303" w:rsidRDefault="004840DE" w:rsidP="0038210F">
            <w:pPr>
              <w:pStyle w:val="FAATableText"/>
              <w:widowControl w:val="0"/>
              <w:spacing w:line="228" w:lineRule="auto"/>
            </w:pPr>
            <w:r>
              <w:t>8.10.1.41</w:t>
            </w:r>
          </w:p>
        </w:tc>
        <w:tc>
          <w:tcPr>
            <w:tcW w:w="1110" w:type="dxa"/>
          </w:tcPr>
          <w:p w14:paraId="44FC0763" w14:textId="79C4B396" w:rsidR="004840DE" w:rsidRPr="00A60303" w:rsidRDefault="004840DE" w:rsidP="0038210F">
            <w:pPr>
              <w:pStyle w:val="FAATableText"/>
              <w:widowControl w:val="0"/>
              <w:spacing w:line="228" w:lineRule="auto"/>
            </w:pPr>
            <w:r>
              <w:t>10/2011</w:t>
            </w:r>
          </w:p>
        </w:tc>
        <w:tc>
          <w:tcPr>
            <w:tcW w:w="6490" w:type="dxa"/>
          </w:tcPr>
          <w:p w14:paraId="44FC0764" w14:textId="54998A12" w:rsidR="004840DE" w:rsidRPr="00A60303" w:rsidRDefault="004840DE" w:rsidP="0038210F">
            <w:pPr>
              <w:pStyle w:val="FAATableText"/>
              <w:widowControl w:val="0"/>
              <w:spacing w:line="228" w:lineRule="auto"/>
            </w:pPr>
            <w:r>
              <w:t xml:space="preserve">Se añadió la sección “Operaciones </w:t>
            </w:r>
            <w:r w:rsidR="004F2815">
              <w:t xml:space="preserve">nocturnas o según las </w:t>
            </w:r>
            <w:r>
              <w:t>IFR</w:t>
            </w:r>
            <w:r w:rsidR="004F2815">
              <w:t xml:space="preserve"> </w:t>
            </w:r>
            <w:r w:rsidR="00831244">
              <w:t>con un solo piloto</w:t>
            </w:r>
            <w:r>
              <w:t>”.</w:t>
            </w:r>
          </w:p>
        </w:tc>
      </w:tr>
      <w:tr w:rsidR="004840DE" w:rsidRPr="00A60303" w14:paraId="44FC0769" w14:textId="77777777" w:rsidTr="0004210A">
        <w:tc>
          <w:tcPr>
            <w:tcW w:w="1750" w:type="dxa"/>
          </w:tcPr>
          <w:p w14:paraId="44FC0766" w14:textId="4463F25C" w:rsidR="004840DE" w:rsidRPr="00A60303" w:rsidRDefault="004840DE" w:rsidP="0038210F">
            <w:pPr>
              <w:pStyle w:val="FAATableText"/>
              <w:widowControl w:val="0"/>
              <w:spacing w:line="228" w:lineRule="auto"/>
            </w:pPr>
            <w:r>
              <w:t>8.10.1.41</w:t>
            </w:r>
          </w:p>
        </w:tc>
        <w:tc>
          <w:tcPr>
            <w:tcW w:w="1110" w:type="dxa"/>
          </w:tcPr>
          <w:p w14:paraId="44FC0767" w14:textId="77777777" w:rsidR="004840DE" w:rsidRPr="00A60303" w:rsidRDefault="004840DE" w:rsidP="0038210F">
            <w:pPr>
              <w:pStyle w:val="FAATableText"/>
              <w:widowControl w:val="0"/>
              <w:spacing w:line="228" w:lineRule="auto"/>
            </w:pPr>
            <w:r>
              <w:t>11/2012</w:t>
            </w:r>
          </w:p>
        </w:tc>
        <w:tc>
          <w:tcPr>
            <w:tcW w:w="6490" w:type="dxa"/>
          </w:tcPr>
          <w:p w14:paraId="44FC0768" w14:textId="2A4F84F8" w:rsidR="004840DE" w:rsidRPr="00A60303" w:rsidRDefault="004840DE" w:rsidP="0038210F">
            <w:pPr>
              <w:pStyle w:val="FAATableText"/>
              <w:widowControl w:val="0"/>
              <w:spacing w:line="228" w:lineRule="auto"/>
            </w:pPr>
            <w:r>
              <w:t>Se modificó el título; en el inciso (a), se añadió referencia a la NE; en los incisos (a) a (c) se cambió “avión</w:t>
            </w:r>
            <w:r w:rsidR="002164E6">
              <w:t>”</w:t>
            </w:r>
            <w:r>
              <w:t xml:space="preserve"> a “aeronave”; se añadió el inciso (d). </w:t>
            </w:r>
          </w:p>
        </w:tc>
      </w:tr>
      <w:tr w:rsidR="004840DE" w:rsidRPr="00A60303" w14:paraId="11CA2D07" w14:textId="77777777" w:rsidTr="0004210A">
        <w:tc>
          <w:tcPr>
            <w:tcW w:w="1750" w:type="dxa"/>
          </w:tcPr>
          <w:p w14:paraId="367087D1" w14:textId="2820CD9E" w:rsidR="004840DE" w:rsidRPr="00A60303" w:rsidRDefault="004840DE" w:rsidP="0038210F">
            <w:pPr>
              <w:pStyle w:val="FAATableText"/>
              <w:widowControl w:val="0"/>
              <w:spacing w:line="228" w:lineRule="auto"/>
            </w:pPr>
            <w:r>
              <w:t>8.10.1.41</w:t>
            </w:r>
          </w:p>
        </w:tc>
        <w:tc>
          <w:tcPr>
            <w:tcW w:w="1110" w:type="dxa"/>
          </w:tcPr>
          <w:p w14:paraId="16172A41" w14:textId="473D9E71" w:rsidR="004840DE" w:rsidRPr="00A60303" w:rsidRDefault="004840DE" w:rsidP="0038210F">
            <w:pPr>
              <w:pStyle w:val="FAATableText"/>
              <w:widowControl w:val="0"/>
              <w:spacing w:line="228" w:lineRule="auto"/>
            </w:pPr>
            <w:r>
              <w:t>11/2019</w:t>
            </w:r>
          </w:p>
        </w:tc>
        <w:tc>
          <w:tcPr>
            <w:tcW w:w="6490" w:type="dxa"/>
          </w:tcPr>
          <w:p w14:paraId="11BCC47A" w14:textId="662A6CA8"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6D" w14:textId="77777777" w:rsidTr="0004210A">
        <w:tc>
          <w:tcPr>
            <w:tcW w:w="1750" w:type="dxa"/>
          </w:tcPr>
          <w:p w14:paraId="44FC076A" w14:textId="71EEB683" w:rsidR="004840DE" w:rsidRPr="00A60303" w:rsidRDefault="004840DE" w:rsidP="0038210F">
            <w:pPr>
              <w:pStyle w:val="FAATableText"/>
              <w:widowControl w:val="0"/>
              <w:spacing w:line="228" w:lineRule="auto"/>
            </w:pPr>
            <w:r>
              <w:t>8.10.1.42</w:t>
            </w:r>
          </w:p>
        </w:tc>
        <w:tc>
          <w:tcPr>
            <w:tcW w:w="1110" w:type="dxa"/>
          </w:tcPr>
          <w:p w14:paraId="44FC076B" w14:textId="0A2A6BAB" w:rsidR="004840DE" w:rsidRPr="00A60303" w:rsidRDefault="004840DE" w:rsidP="0038210F">
            <w:pPr>
              <w:pStyle w:val="FAATableText"/>
              <w:widowControl w:val="0"/>
              <w:spacing w:line="228" w:lineRule="auto"/>
            </w:pPr>
            <w:r>
              <w:t>8/2006</w:t>
            </w:r>
          </w:p>
        </w:tc>
        <w:tc>
          <w:tcPr>
            <w:tcW w:w="6490" w:type="dxa"/>
          </w:tcPr>
          <w:p w14:paraId="44FC076C" w14:textId="437EC8EB" w:rsidR="004840DE" w:rsidRPr="00A60303" w:rsidRDefault="004840DE" w:rsidP="0038210F">
            <w:pPr>
              <w:pStyle w:val="FAATableText"/>
              <w:widowControl w:val="0"/>
              <w:spacing w:line="228" w:lineRule="auto"/>
            </w:pPr>
            <w:r>
              <w:t>Se trasladó texto a 8.10.1.3 y se reservó la sección.</w:t>
            </w:r>
          </w:p>
        </w:tc>
      </w:tr>
      <w:tr w:rsidR="004840DE" w:rsidRPr="00A60303" w14:paraId="28E03481" w14:textId="77777777" w:rsidTr="0004210A">
        <w:tc>
          <w:tcPr>
            <w:tcW w:w="1750" w:type="dxa"/>
          </w:tcPr>
          <w:p w14:paraId="77F8D9C9" w14:textId="5D6D835D" w:rsidR="004840DE" w:rsidRPr="00A60303" w:rsidRDefault="004840DE" w:rsidP="0038210F">
            <w:pPr>
              <w:pStyle w:val="FAATableText"/>
              <w:widowControl w:val="0"/>
              <w:spacing w:line="228" w:lineRule="auto"/>
            </w:pPr>
            <w:r>
              <w:t>8.10.1.42</w:t>
            </w:r>
          </w:p>
        </w:tc>
        <w:tc>
          <w:tcPr>
            <w:tcW w:w="1110" w:type="dxa"/>
          </w:tcPr>
          <w:p w14:paraId="20C7FDD1" w14:textId="4690ABAD" w:rsidR="004840DE" w:rsidRPr="00A60303" w:rsidRDefault="004840DE" w:rsidP="0038210F">
            <w:pPr>
              <w:pStyle w:val="FAATableText"/>
              <w:widowControl w:val="0"/>
              <w:spacing w:line="228" w:lineRule="auto"/>
            </w:pPr>
            <w:r>
              <w:t>11/2019</w:t>
            </w:r>
          </w:p>
        </w:tc>
        <w:tc>
          <w:tcPr>
            <w:tcW w:w="6490" w:type="dxa"/>
          </w:tcPr>
          <w:p w14:paraId="3360EFE7" w14:textId="3CAA9721" w:rsidR="004840DE" w:rsidRPr="00A60303" w:rsidRDefault="004840DE" w:rsidP="0038210F">
            <w:pPr>
              <w:pStyle w:val="FAATableText"/>
              <w:widowControl w:val="0"/>
              <w:spacing w:line="228" w:lineRule="auto"/>
            </w:pPr>
            <w:r>
              <w:t>Se modificó el título y se modificaron los párrafos con fines aclaratorios.</w:t>
            </w:r>
          </w:p>
        </w:tc>
      </w:tr>
      <w:tr w:rsidR="004840DE" w:rsidRPr="00A60303" w14:paraId="44FC0771" w14:textId="77777777" w:rsidTr="0004210A">
        <w:tc>
          <w:tcPr>
            <w:tcW w:w="1750" w:type="dxa"/>
          </w:tcPr>
          <w:p w14:paraId="44FC076E" w14:textId="6DA3E46B" w:rsidR="004840DE" w:rsidRPr="00A60303" w:rsidRDefault="004840DE" w:rsidP="0038210F">
            <w:pPr>
              <w:pStyle w:val="FAATableText"/>
              <w:widowControl w:val="0"/>
              <w:spacing w:line="228" w:lineRule="auto"/>
            </w:pPr>
            <w:r>
              <w:t>8.10.1.43</w:t>
            </w:r>
          </w:p>
        </w:tc>
        <w:tc>
          <w:tcPr>
            <w:tcW w:w="1110" w:type="dxa"/>
          </w:tcPr>
          <w:p w14:paraId="44FC076F" w14:textId="1871416F" w:rsidR="004840DE" w:rsidRPr="00A60303" w:rsidRDefault="004840DE" w:rsidP="0038210F">
            <w:pPr>
              <w:pStyle w:val="FAATableText"/>
              <w:widowControl w:val="0"/>
              <w:spacing w:line="228" w:lineRule="auto"/>
            </w:pPr>
            <w:r>
              <w:t>8/2006</w:t>
            </w:r>
          </w:p>
        </w:tc>
        <w:tc>
          <w:tcPr>
            <w:tcW w:w="6490" w:type="dxa"/>
          </w:tcPr>
          <w:p w14:paraId="44FC0770" w14:textId="65223DA6" w:rsidR="004840DE" w:rsidRPr="00A60303" w:rsidRDefault="004840DE" w:rsidP="0038210F">
            <w:pPr>
              <w:pStyle w:val="FAATableText"/>
              <w:widowControl w:val="0"/>
              <w:spacing w:line="228" w:lineRule="auto"/>
            </w:pPr>
            <w:r>
              <w:t>Se trasladó la sección de 8.10.1.48.</w:t>
            </w:r>
          </w:p>
        </w:tc>
      </w:tr>
      <w:tr w:rsidR="004840DE" w:rsidRPr="00A60303" w14:paraId="44FC0775" w14:textId="77777777" w:rsidTr="0004210A">
        <w:tc>
          <w:tcPr>
            <w:tcW w:w="1750" w:type="dxa"/>
          </w:tcPr>
          <w:p w14:paraId="44FC0772" w14:textId="0235CDBB" w:rsidR="004840DE" w:rsidRPr="00A60303" w:rsidRDefault="004840DE" w:rsidP="0038210F">
            <w:pPr>
              <w:pStyle w:val="FAATableText"/>
              <w:widowControl w:val="0"/>
              <w:spacing w:line="228" w:lineRule="auto"/>
            </w:pPr>
            <w:r>
              <w:t>8.10.1.43</w:t>
            </w:r>
          </w:p>
        </w:tc>
        <w:tc>
          <w:tcPr>
            <w:tcW w:w="1110" w:type="dxa"/>
          </w:tcPr>
          <w:p w14:paraId="44FC0773" w14:textId="77777777" w:rsidR="004840DE" w:rsidRPr="00A60303" w:rsidRDefault="004840DE" w:rsidP="0038210F">
            <w:pPr>
              <w:pStyle w:val="FAATableText"/>
              <w:widowControl w:val="0"/>
              <w:spacing w:line="228" w:lineRule="auto"/>
            </w:pPr>
            <w:r>
              <w:t>11/2012</w:t>
            </w:r>
          </w:p>
        </w:tc>
        <w:tc>
          <w:tcPr>
            <w:tcW w:w="6490" w:type="dxa"/>
          </w:tcPr>
          <w:p w14:paraId="44FC0774" w14:textId="106D729A" w:rsidR="004840DE" w:rsidRPr="00A60303" w:rsidRDefault="004840DE" w:rsidP="0038210F">
            <w:pPr>
              <w:pStyle w:val="FAATableText"/>
              <w:widowControl w:val="0"/>
              <w:spacing w:line="228" w:lineRule="auto"/>
            </w:pPr>
            <w:r>
              <w:t>Se añadieron las verificaciones de competencia al inciso (a)(2)</w:t>
            </w:r>
            <w:r w:rsidR="001A3060">
              <w:t>.</w:t>
            </w:r>
          </w:p>
        </w:tc>
      </w:tr>
      <w:tr w:rsidR="004840DE" w:rsidRPr="00A60303" w14:paraId="44FC0779" w14:textId="77777777" w:rsidTr="0004210A">
        <w:tc>
          <w:tcPr>
            <w:tcW w:w="1750" w:type="dxa"/>
          </w:tcPr>
          <w:p w14:paraId="44FC0776" w14:textId="3C8028E8" w:rsidR="004840DE" w:rsidRPr="00A60303" w:rsidRDefault="004840DE" w:rsidP="0038210F">
            <w:pPr>
              <w:pStyle w:val="FAATableText"/>
              <w:widowControl w:val="0"/>
              <w:spacing w:line="228" w:lineRule="auto"/>
            </w:pPr>
            <w:r>
              <w:t>8.10.1.44</w:t>
            </w:r>
          </w:p>
        </w:tc>
        <w:tc>
          <w:tcPr>
            <w:tcW w:w="1110" w:type="dxa"/>
          </w:tcPr>
          <w:p w14:paraId="44FC0777" w14:textId="77777777" w:rsidR="004840DE" w:rsidRPr="00A60303" w:rsidRDefault="004840DE" w:rsidP="0038210F">
            <w:pPr>
              <w:pStyle w:val="FAATableText"/>
              <w:widowControl w:val="0"/>
              <w:spacing w:line="228" w:lineRule="auto"/>
            </w:pPr>
            <w:r>
              <w:t>11/2012</w:t>
            </w:r>
          </w:p>
        </w:tc>
        <w:tc>
          <w:tcPr>
            <w:tcW w:w="6490" w:type="dxa"/>
          </w:tcPr>
          <w:p w14:paraId="44FC0778" w14:textId="3144EE8B" w:rsidR="004840DE" w:rsidRPr="00A60303" w:rsidRDefault="004840DE" w:rsidP="0038210F">
            <w:pPr>
              <w:pStyle w:val="FAATableText"/>
              <w:widowControl w:val="0"/>
              <w:spacing w:line="228" w:lineRule="auto"/>
            </w:pPr>
            <w:r>
              <w:t>Se modificó la redacción del título a fin de incorporar las verificaciones de competencia.</w:t>
            </w:r>
          </w:p>
        </w:tc>
      </w:tr>
      <w:tr w:rsidR="004840DE" w:rsidRPr="00A60303" w14:paraId="44FC077D" w14:textId="77777777" w:rsidTr="0004210A">
        <w:tc>
          <w:tcPr>
            <w:tcW w:w="1750" w:type="dxa"/>
          </w:tcPr>
          <w:p w14:paraId="44FC077A" w14:textId="159932F7" w:rsidR="004840DE" w:rsidRPr="00A60303" w:rsidRDefault="004840DE" w:rsidP="0038210F">
            <w:pPr>
              <w:pStyle w:val="FAATableText"/>
              <w:widowControl w:val="0"/>
              <w:spacing w:line="228" w:lineRule="auto"/>
            </w:pPr>
            <w:r>
              <w:t>8.10.1.45</w:t>
            </w:r>
          </w:p>
        </w:tc>
        <w:tc>
          <w:tcPr>
            <w:tcW w:w="1110" w:type="dxa"/>
          </w:tcPr>
          <w:p w14:paraId="44FC077B" w14:textId="77777777" w:rsidR="004840DE" w:rsidRPr="00A60303" w:rsidRDefault="004840DE" w:rsidP="0038210F">
            <w:pPr>
              <w:pStyle w:val="FAATableText"/>
              <w:widowControl w:val="0"/>
              <w:spacing w:line="228" w:lineRule="auto"/>
            </w:pPr>
            <w:r>
              <w:t>11/2012</w:t>
            </w:r>
          </w:p>
        </w:tc>
        <w:tc>
          <w:tcPr>
            <w:tcW w:w="6490" w:type="dxa"/>
          </w:tcPr>
          <w:p w14:paraId="44FC077C" w14:textId="3E852996" w:rsidR="004840DE" w:rsidRPr="00A60303" w:rsidRDefault="004840DE" w:rsidP="0038210F">
            <w:pPr>
              <w:pStyle w:val="FAATableText"/>
              <w:widowControl w:val="0"/>
              <w:spacing w:line="228" w:lineRule="auto"/>
            </w:pPr>
            <w:r>
              <w:t>Se modificó la redacción y añadió texto en el título y el inciso (b).</w:t>
            </w:r>
          </w:p>
        </w:tc>
      </w:tr>
      <w:tr w:rsidR="004840DE" w:rsidRPr="00A60303" w14:paraId="633D2406" w14:textId="77777777" w:rsidTr="0004210A">
        <w:tc>
          <w:tcPr>
            <w:tcW w:w="1750" w:type="dxa"/>
          </w:tcPr>
          <w:p w14:paraId="31978F19" w14:textId="0A057778" w:rsidR="004840DE" w:rsidRPr="00A60303" w:rsidRDefault="004840DE" w:rsidP="0038210F">
            <w:pPr>
              <w:pStyle w:val="FAATableText"/>
              <w:widowControl w:val="0"/>
              <w:spacing w:line="228" w:lineRule="auto"/>
            </w:pPr>
            <w:r>
              <w:t>8.10.1.45</w:t>
            </w:r>
          </w:p>
        </w:tc>
        <w:tc>
          <w:tcPr>
            <w:tcW w:w="1110" w:type="dxa"/>
          </w:tcPr>
          <w:p w14:paraId="1E5985DB" w14:textId="77EDD9F3" w:rsidR="004840DE" w:rsidRPr="00A60303" w:rsidRDefault="004840DE" w:rsidP="0038210F">
            <w:pPr>
              <w:pStyle w:val="FAATableText"/>
              <w:widowControl w:val="0"/>
              <w:spacing w:line="228" w:lineRule="auto"/>
            </w:pPr>
            <w:r>
              <w:t>11/2019</w:t>
            </w:r>
          </w:p>
        </w:tc>
        <w:tc>
          <w:tcPr>
            <w:tcW w:w="6490" w:type="dxa"/>
          </w:tcPr>
          <w:p w14:paraId="6B70D8E1" w14:textId="77749E48"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81" w14:textId="77777777" w:rsidTr="0004210A">
        <w:tc>
          <w:tcPr>
            <w:tcW w:w="1750" w:type="dxa"/>
          </w:tcPr>
          <w:p w14:paraId="44FC077E" w14:textId="1EC9CB33" w:rsidR="004840DE" w:rsidRPr="00A60303" w:rsidRDefault="004840DE" w:rsidP="0038210F">
            <w:pPr>
              <w:pStyle w:val="FAATableText"/>
              <w:widowControl w:val="0"/>
              <w:spacing w:line="228" w:lineRule="auto"/>
            </w:pPr>
            <w:r>
              <w:t>8.10.1.46</w:t>
            </w:r>
          </w:p>
        </w:tc>
        <w:tc>
          <w:tcPr>
            <w:tcW w:w="1110" w:type="dxa"/>
          </w:tcPr>
          <w:p w14:paraId="44FC077F" w14:textId="4BE80FA6" w:rsidR="004840DE" w:rsidRPr="00A60303" w:rsidRDefault="004840DE" w:rsidP="0038210F">
            <w:pPr>
              <w:pStyle w:val="FAATableText"/>
              <w:widowControl w:val="0"/>
              <w:spacing w:line="228" w:lineRule="auto"/>
            </w:pPr>
            <w:r>
              <w:t>8/2006</w:t>
            </w:r>
          </w:p>
        </w:tc>
        <w:tc>
          <w:tcPr>
            <w:tcW w:w="6490" w:type="dxa"/>
          </w:tcPr>
          <w:p w14:paraId="44FC0780" w14:textId="5BA6885A" w:rsidR="004840DE" w:rsidRPr="00A60303" w:rsidRDefault="004840DE" w:rsidP="0038210F">
            <w:pPr>
              <w:pStyle w:val="FAATableText"/>
              <w:widowControl w:val="0"/>
              <w:spacing w:line="228" w:lineRule="auto"/>
            </w:pPr>
            <w:r>
              <w:t>Se trasladó texto a 8.10.1.43 y se reservó la sección.</w:t>
            </w:r>
          </w:p>
        </w:tc>
      </w:tr>
      <w:tr w:rsidR="004840DE" w:rsidRPr="00A60303" w14:paraId="1CD69791" w14:textId="77777777" w:rsidTr="0004210A">
        <w:tc>
          <w:tcPr>
            <w:tcW w:w="1750" w:type="dxa"/>
          </w:tcPr>
          <w:p w14:paraId="4282631F" w14:textId="5C06249E" w:rsidR="004840DE" w:rsidRPr="00A60303" w:rsidRDefault="004840DE" w:rsidP="0038210F">
            <w:pPr>
              <w:pStyle w:val="FAATableText"/>
              <w:widowControl w:val="0"/>
              <w:spacing w:line="228" w:lineRule="auto"/>
            </w:pPr>
            <w:r>
              <w:t>8.10.1.46</w:t>
            </w:r>
          </w:p>
        </w:tc>
        <w:tc>
          <w:tcPr>
            <w:tcW w:w="1110" w:type="dxa"/>
          </w:tcPr>
          <w:p w14:paraId="1F216F0F" w14:textId="2DD6BFA9" w:rsidR="004840DE" w:rsidRPr="00A60303" w:rsidRDefault="004840DE" w:rsidP="0038210F">
            <w:pPr>
              <w:pStyle w:val="FAATableText"/>
              <w:widowControl w:val="0"/>
              <w:spacing w:line="228" w:lineRule="auto"/>
            </w:pPr>
            <w:r>
              <w:t>11/2019</w:t>
            </w:r>
          </w:p>
        </w:tc>
        <w:tc>
          <w:tcPr>
            <w:tcW w:w="6490" w:type="dxa"/>
          </w:tcPr>
          <w:p w14:paraId="60AE6146" w14:textId="4FE9336E"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85" w14:textId="77777777" w:rsidTr="0004210A">
        <w:tc>
          <w:tcPr>
            <w:tcW w:w="1750" w:type="dxa"/>
          </w:tcPr>
          <w:p w14:paraId="44FC0782" w14:textId="0869BDE4" w:rsidR="004840DE" w:rsidRPr="00A60303" w:rsidRDefault="004840DE" w:rsidP="0038210F">
            <w:pPr>
              <w:pStyle w:val="FAATableText"/>
              <w:widowControl w:val="0"/>
              <w:spacing w:line="228" w:lineRule="auto"/>
            </w:pPr>
            <w:r>
              <w:t>8.10.1.47(a)</w:t>
            </w:r>
          </w:p>
        </w:tc>
        <w:tc>
          <w:tcPr>
            <w:tcW w:w="1110" w:type="dxa"/>
          </w:tcPr>
          <w:p w14:paraId="44FC0783" w14:textId="77777777" w:rsidR="004840DE" w:rsidRPr="00A60303" w:rsidRDefault="004840DE" w:rsidP="0038210F">
            <w:pPr>
              <w:pStyle w:val="FAATableText"/>
              <w:widowControl w:val="0"/>
              <w:spacing w:line="228" w:lineRule="auto"/>
            </w:pPr>
            <w:r>
              <w:t>11/2012</w:t>
            </w:r>
          </w:p>
        </w:tc>
        <w:tc>
          <w:tcPr>
            <w:tcW w:w="6490" w:type="dxa"/>
          </w:tcPr>
          <w:p w14:paraId="44FC0784" w14:textId="12775E4F" w:rsidR="004840DE" w:rsidRPr="00A60303" w:rsidRDefault="004840DE" w:rsidP="0038210F">
            <w:pPr>
              <w:pStyle w:val="FAATableText"/>
              <w:widowControl w:val="0"/>
              <w:spacing w:line="228" w:lineRule="auto"/>
            </w:pPr>
            <w:r>
              <w:t>Se añadió una palabra.</w:t>
            </w:r>
          </w:p>
        </w:tc>
      </w:tr>
      <w:tr w:rsidR="004840DE" w:rsidRPr="00A60303" w14:paraId="44FC0789" w14:textId="77777777" w:rsidTr="0004210A">
        <w:tc>
          <w:tcPr>
            <w:tcW w:w="1750" w:type="dxa"/>
          </w:tcPr>
          <w:p w14:paraId="44FC0786" w14:textId="5AB95178" w:rsidR="004840DE" w:rsidRPr="00A60303" w:rsidRDefault="004840DE" w:rsidP="0038210F">
            <w:pPr>
              <w:pStyle w:val="FAATableText"/>
              <w:widowControl w:val="0"/>
              <w:spacing w:line="228" w:lineRule="auto"/>
            </w:pPr>
            <w:r>
              <w:t>8.10.1.48(d)</w:t>
            </w:r>
          </w:p>
        </w:tc>
        <w:tc>
          <w:tcPr>
            <w:tcW w:w="1110" w:type="dxa"/>
          </w:tcPr>
          <w:p w14:paraId="44FC0787" w14:textId="20AD225B" w:rsidR="004840DE" w:rsidRPr="00A60303" w:rsidRDefault="004840DE" w:rsidP="0038210F">
            <w:pPr>
              <w:pStyle w:val="FAATableText"/>
              <w:widowControl w:val="0"/>
              <w:spacing w:line="228" w:lineRule="auto"/>
            </w:pPr>
            <w:r>
              <w:t>8/2006</w:t>
            </w:r>
          </w:p>
        </w:tc>
        <w:tc>
          <w:tcPr>
            <w:tcW w:w="6490" w:type="dxa"/>
          </w:tcPr>
          <w:p w14:paraId="44FC0788" w14:textId="468A66A0" w:rsidR="004840DE" w:rsidRPr="00A60303" w:rsidRDefault="004840DE" w:rsidP="0038210F">
            <w:pPr>
              <w:pStyle w:val="FAATableText"/>
              <w:widowControl w:val="0"/>
              <w:spacing w:line="228" w:lineRule="auto"/>
            </w:pPr>
            <w:r>
              <w:t>Se añadió el inciso (d) de la nota y se cambió “avión” a “aeronave”.</w:t>
            </w:r>
          </w:p>
        </w:tc>
      </w:tr>
      <w:tr w:rsidR="004840DE" w:rsidRPr="00A60303" w14:paraId="44FC078D" w14:textId="77777777" w:rsidTr="0004210A">
        <w:tc>
          <w:tcPr>
            <w:tcW w:w="1750" w:type="dxa"/>
          </w:tcPr>
          <w:p w14:paraId="44FC078A" w14:textId="58F62752" w:rsidR="004840DE" w:rsidRPr="00A60303" w:rsidRDefault="004840DE" w:rsidP="0038210F">
            <w:pPr>
              <w:pStyle w:val="FAATableText"/>
              <w:widowControl w:val="0"/>
              <w:spacing w:line="228" w:lineRule="auto"/>
            </w:pPr>
            <w:r>
              <w:t>8.10.1.48</w:t>
            </w:r>
          </w:p>
        </w:tc>
        <w:tc>
          <w:tcPr>
            <w:tcW w:w="1110" w:type="dxa"/>
          </w:tcPr>
          <w:p w14:paraId="44FC078B" w14:textId="77777777" w:rsidR="004840DE" w:rsidRPr="00A60303" w:rsidRDefault="004840DE" w:rsidP="0038210F">
            <w:pPr>
              <w:pStyle w:val="FAATableText"/>
              <w:widowControl w:val="0"/>
              <w:spacing w:line="228" w:lineRule="auto"/>
            </w:pPr>
            <w:r>
              <w:t>11/2012</w:t>
            </w:r>
          </w:p>
        </w:tc>
        <w:tc>
          <w:tcPr>
            <w:tcW w:w="6490" w:type="dxa"/>
          </w:tcPr>
          <w:p w14:paraId="44FC078C" w14:textId="468FE5B6" w:rsidR="004840DE" w:rsidRPr="00A60303" w:rsidRDefault="004840DE" w:rsidP="0038210F">
            <w:pPr>
              <w:pStyle w:val="FAATableText"/>
              <w:widowControl w:val="0"/>
              <w:spacing w:line="228" w:lineRule="auto"/>
            </w:pPr>
            <w:r>
              <w:t>Se modificó el texto en (d)(e) y (f) con fines aclaratorios.</w:t>
            </w:r>
          </w:p>
        </w:tc>
      </w:tr>
      <w:tr w:rsidR="004840DE" w:rsidRPr="00A60303" w14:paraId="44FC0791" w14:textId="77777777" w:rsidTr="0004210A">
        <w:tc>
          <w:tcPr>
            <w:tcW w:w="1750" w:type="dxa"/>
          </w:tcPr>
          <w:p w14:paraId="44FC078E" w14:textId="2B1DF538" w:rsidR="004840DE" w:rsidRPr="00A60303" w:rsidRDefault="004840DE" w:rsidP="0038210F">
            <w:pPr>
              <w:pStyle w:val="FAATableText"/>
              <w:widowControl w:val="0"/>
              <w:spacing w:line="228" w:lineRule="auto"/>
            </w:pPr>
            <w:r>
              <w:t>8.10.1.49</w:t>
            </w:r>
          </w:p>
        </w:tc>
        <w:tc>
          <w:tcPr>
            <w:tcW w:w="1110" w:type="dxa"/>
          </w:tcPr>
          <w:p w14:paraId="44FC078F" w14:textId="3820BFAB" w:rsidR="004840DE" w:rsidRPr="00A60303" w:rsidRDefault="004840DE" w:rsidP="0038210F">
            <w:pPr>
              <w:pStyle w:val="FAATableText"/>
              <w:widowControl w:val="0"/>
              <w:spacing w:line="228" w:lineRule="auto"/>
            </w:pPr>
            <w:r>
              <w:t>11/2004</w:t>
            </w:r>
          </w:p>
        </w:tc>
        <w:tc>
          <w:tcPr>
            <w:tcW w:w="6490" w:type="dxa"/>
          </w:tcPr>
          <w:p w14:paraId="44FC0790" w14:textId="2099B578" w:rsidR="004840DE" w:rsidRPr="00A60303" w:rsidRDefault="004840DE" w:rsidP="0038210F">
            <w:pPr>
              <w:pStyle w:val="FAATableText"/>
              <w:widowControl w:val="0"/>
              <w:spacing w:line="228" w:lineRule="auto"/>
            </w:pPr>
            <w:r>
              <w:t xml:space="preserve">Se añadió </w:t>
            </w:r>
            <w:r w:rsidR="00E54063">
              <w:t xml:space="preserve">la </w:t>
            </w:r>
            <w:r>
              <w:t>sección.</w:t>
            </w:r>
          </w:p>
        </w:tc>
      </w:tr>
      <w:tr w:rsidR="004840DE" w:rsidRPr="00A60303" w14:paraId="44FC0795" w14:textId="77777777" w:rsidTr="0004210A">
        <w:tc>
          <w:tcPr>
            <w:tcW w:w="1750" w:type="dxa"/>
          </w:tcPr>
          <w:p w14:paraId="44FC0792" w14:textId="1A1B00DB" w:rsidR="004840DE" w:rsidRPr="00A60303" w:rsidRDefault="004840DE" w:rsidP="0038210F">
            <w:pPr>
              <w:pStyle w:val="FAATableText"/>
              <w:widowControl w:val="0"/>
              <w:spacing w:line="228" w:lineRule="auto"/>
            </w:pPr>
            <w:r>
              <w:t>8.10.1.49</w:t>
            </w:r>
          </w:p>
        </w:tc>
        <w:tc>
          <w:tcPr>
            <w:tcW w:w="1110" w:type="dxa"/>
          </w:tcPr>
          <w:p w14:paraId="44FC0793" w14:textId="5B65E820" w:rsidR="004840DE" w:rsidRPr="00A60303" w:rsidRDefault="004840DE" w:rsidP="0038210F">
            <w:pPr>
              <w:pStyle w:val="FAATableText"/>
              <w:widowControl w:val="0"/>
              <w:spacing w:line="228" w:lineRule="auto"/>
            </w:pPr>
            <w:r>
              <w:t>8/2006</w:t>
            </w:r>
          </w:p>
        </w:tc>
        <w:tc>
          <w:tcPr>
            <w:tcW w:w="6490" w:type="dxa"/>
          </w:tcPr>
          <w:p w14:paraId="44FC0794" w14:textId="303C732B" w:rsidR="004840DE" w:rsidRPr="00A60303" w:rsidRDefault="004840DE" w:rsidP="0038210F">
            <w:pPr>
              <w:pStyle w:val="FAATableText"/>
              <w:widowControl w:val="0"/>
              <w:spacing w:line="228" w:lineRule="auto"/>
            </w:pPr>
            <w:r>
              <w:t>Se añadió texto para indicar el umbral de altura en metros.</w:t>
            </w:r>
          </w:p>
        </w:tc>
      </w:tr>
      <w:tr w:rsidR="004840DE" w:rsidRPr="00A60303" w14:paraId="766E4598" w14:textId="77777777" w:rsidTr="0004210A">
        <w:tc>
          <w:tcPr>
            <w:tcW w:w="1750" w:type="dxa"/>
          </w:tcPr>
          <w:p w14:paraId="370AB019" w14:textId="47E3DDE8" w:rsidR="004840DE" w:rsidRPr="00A60303" w:rsidRDefault="004840DE" w:rsidP="0038210F">
            <w:pPr>
              <w:pStyle w:val="FAATableText"/>
              <w:widowControl w:val="0"/>
              <w:spacing w:line="228" w:lineRule="auto"/>
            </w:pPr>
            <w:r>
              <w:t>8.10.1.49</w:t>
            </w:r>
          </w:p>
        </w:tc>
        <w:tc>
          <w:tcPr>
            <w:tcW w:w="1110" w:type="dxa"/>
          </w:tcPr>
          <w:p w14:paraId="301270A5" w14:textId="6BC6EAEF" w:rsidR="004840DE" w:rsidRPr="00A60303" w:rsidRDefault="004840DE" w:rsidP="0038210F">
            <w:pPr>
              <w:pStyle w:val="FAATableText"/>
              <w:widowControl w:val="0"/>
              <w:spacing w:line="228" w:lineRule="auto"/>
            </w:pPr>
            <w:r>
              <w:t>11/2019</w:t>
            </w:r>
          </w:p>
        </w:tc>
        <w:tc>
          <w:tcPr>
            <w:tcW w:w="6490" w:type="dxa"/>
          </w:tcPr>
          <w:p w14:paraId="4E78414F" w14:textId="196C4BF0" w:rsidR="004840DE" w:rsidRPr="00A60303" w:rsidRDefault="004840DE" w:rsidP="0038210F">
            <w:pPr>
              <w:pStyle w:val="FAATableText"/>
              <w:widowControl w:val="0"/>
              <w:spacing w:line="228" w:lineRule="auto"/>
            </w:pPr>
            <w:r>
              <w:t xml:space="preserve">Se modificaron los párrafos con fines aclaratorios. </w:t>
            </w:r>
          </w:p>
        </w:tc>
      </w:tr>
      <w:tr w:rsidR="004840DE" w:rsidRPr="00A60303" w14:paraId="44FC0799" w14:textId="77777777" w:rsidTr="0004210A">
        <w:tc>
          <w:tcPr>
            <w:tcW w:w="1750" w:type="dxa"/>
          </w:tcPr>
          <w:p w14:paraId="44FC0796" w14:textId="0E1AABC6" w:rsidR="004840DE" w:rsidRPr="00A60303" w:rsidRDefault="004840DE" w:rsidP="0038210F">
            <w:pPr>
              <w:pStyle w:val="FAATableText"/>
              <w:widowControl w:val="0"/>
              <w:spacing w:line="228" w:lineRule="auto"/>
            </w:pPr>
            <w:r>
              <w:t>8.11</w:t>
            </w:r>
          </w:p>
        </w:tc>
        <w:tc>
          <w:tcPr>
            <w:tcW w:w="1110" w:type="dxa"/>
          </w:tcPr>
          <w:p w14:paraId="44FC0797" w14:textId="6F86E7C4" w:rsidR="004840DE" w:rsidRPr="00A60303" w:rsidRDefault="004840DE" w:rsidP="0038210F">
            <w:pPr>
              <w:pStyle w:val="FAATableText"/>
              <w:widowControl w:val="0"/>
              <w:spacing w:line="228" w:lineRule="auto"/>
            </w:pPr>
            <w:r>
              <w:t>11/2004</w:t>
            </w:r>
          </w:p>
        </w:tc>
        <w:tc>
          <w:tcPr>
            <w:tcW w:w="6490" w:type="dxa"/>
          </w:tcPr>
          <w:p w14:paraId="44FC0798" w14:textId="71C0D790" w:rsidR="004840DE" w:rsidRPr="00A60303" w:rsidRDefault="004840DE" w:rsidP="0038210F">
            <w:pPr>
              <w:pStyle w:val="FAATableText"/>
              <w:widowControl w:val="0"/>
              <w:spacing w:line="228" w:lineRule="auto"/>
            </w:pPr>
            <w:r>
              <w:t>Se reemplazó toda la sección 8.11 anterior.</w:t>
            </w:r>
          </w:p>
        </w:tc>
      </w:tr>
      <w:tr w:rsidR="004840DE" w:rsidRPr="00A60303" w14:paraId="44FC079D" w14:textId="77777777" w:rsidTr="0004210A">
        <w:tc>
          <w:tcPr>
            <w:tcW w:w="1750" w:type="dxa"/>
          </w:tcPr>
          <w:p w14:paraId="44FC079A" w14:textId="456FEC16" w:rsidR="004840DE" w:rsidRPr="00A60303" w:rsidRDefault="004840DE" w:rsidP="0038210F">
            <w:pPr>
              <w:pStyle w:val="FAATableText"/>
              <w:widowControl w:val="0"/>
              <w:spacing w:line="228" w:lineRule="auto"/>
            </w:pPr>
            <w:r>
              <w:t>8.11</w:t>
            </w:r>
          </w:p>
        </w:tc>
        <w:tc>
          <w:tcPr>
            <w:tcW w:w="1110" w:type="dxa"/>
          </w:tcPr>
          <w:p w14:paraId="44FC079B" w14:textId="257649BC" w:rsidR="004840DE" w:rsidRPr="00A60303" w:rsidRDefault="004840DE" w:rsidP="0038210F">
            <w:pPr>
              <w:pStyle w:val="FAATableText"/>
              <w:widowControl w:val="0"/>
              <w:spacing w:line="228" w:lineRule="auto"/>
            </w:pPr>
            <w:r>
              <w:t>10/2011</w:t>
            </w:r>
          </w:p>
        </w:tc>
        <w:tc>
          <w:tcPr>
            <w:tcW w:w="6490" w:type="dxa"/>
          </w:tcPr>
          <w:p w14:paraId="44FC079C" w14:textId="17024791" w:rsidR="004840DE" w:rsidRPr="00A60303" w:rsidRDefault="004840DE" w:rsidP="0038210F">
            <w:pPr>
              <w:pStyle w:val="FAATableText"/>
              <w:widowControl w:val="0"/>
              <w:spacing w:line="228" w:lineRule="auto"/>
            </w:pPr>
            <w:r>
              <w:t xml:space="preserve">Se añadió una sección nueva, Gestión de la fatiga, y se actualizó la numeración de las secciones siguientes. </w:t>
            </w:r>
          </w:p>
        </w:tc>
      </w:tr>
      <w:tr w:rsidR="0016763F" w:rsidRPr="00A60303" w14:paraId="44D401DF" w14:textId="77777777" w:rsidTr="0004210A">
        <w:tc>
          <w:tcPr>
            <w:tcW w:w="1750" w:type="dxa"/>
          </w:tcPr>
          <w:p w14:paraId="3DF368EB" w14:textId="03AA7182" w:rsidR="0016763F" w:rsidRPr="00A60303" w:rsidRDefault="0016763F" w:rsidP="0038210F">
            <w:pPr>
              <w:pStyle w:val="FAATableText"/>
              <w:widowControl w:val="0"/>
              <w:spacing w:line="228" w:lineRule="auto"/>
            </w:pPr>
            <w:r>
              <w:t xml:space="preserve">8.11 </w:t>
            </w:r>
          </w:p>
        </w:tc>
        <w:tc>
          <w:tcPr>
            <w:tcW w:w="1110" w:type="dxa"/>
          </w:tcPr>
          <w:p w14:paraId="3E0CE473" w14:textId="6F06860A" w:rsidR="0016763F" w:rsidRPr="00A60303" w:rsidRDefault="0016763F" w:rsidP="0038210F">
            <w:pPr>
              <w:pStyle w:val="FAATableText"/>
              <w:widowControl w:val="0"/>
              <w:spacing w:line="228" w:lineRule="auto"/>
            </w:pPr>
            <w:r>
              <w:t>11/2011</w:t>
            </w:r>
          </w:p>
        </w:tc>
        <w:tc>
          <w:tcPr>
            <w:tcW w:w="6490" w:type="dxa"/>
          </w:tcPr>
          <w:p w14:paraId="0FA4EAE5" w14:textId="1C0840CB" w:rsidR="0016763F" w:rsidRPr="00A60303" w:rsidRDefault="0016763F" w:rsidP="0038210F">
            <w:pPr>
              <w:pStyle w:val="FAATableText"/>
              <w:widowControl w:val="0"/>
              <w:spacing w:line="228" w:lineRule="auto"/>
            </w:pPr>
            <w:r>
              <w:t>Se redactó de nuevo la subparte.</w:t>
            </w:r>
          </w:p>
        </w:tc>
      </w:tr>
      <w:tr w:rsidR="0016763F" w:rsidRPr="00A60303" w14:paraId="286DC0EB" w14:textId="77777777" w:rsidTr="0004210A">
        <w:tc>
          <w:tcPr>
            <w:tcW w:w="1750" w:type="dxa"/>
          </w:tcPr>
          <w:p w14:paraId="378FEFEB" w14:textId="08D91359" w:rsidR="0016763F" w:rsidRPr="00A60303" w:rsidRDefault="0016763F" w:rsidP="0038210F">
            <w:pPr>
              <w:pStyle w:val="FAATableText"/>
              <w:widowControl w:val="0"/>
              <w:spacing w:line="228" w:lineRule="auto"/>
            </w:pPr>
            <w:r>
              <w:t>8.11.1.1</w:t>
            </w:r>
          </w:p>
        </w:tc>
        <w:tc>
          <w:tcPr>
            <w:tcW w:w="1110" w:type="dxa"/>
          </w:tcPr>
          <w:p w14:paraId="27F3CBC9" w14:textId="73A5F3AC" w:rsidR="0016763F" w:rsidRPr="00A60303" w:rsidRDefault="0016763F" w:rsidP="0038210F">
            <w:pPr>
              <w:pStyle w:val="FAATableText"/>
              <w:widowControl w:val="0"/>
              <w:spacing w:line="228" w:lineRule="auto"/>
            </w:pPr>
            <w:r>
              <w:t>11/2019</w:t>
            </w:r>
          </w:p>
        </w:tc>
        <w:tc>
          <w:tcPr>
            <w:tcW w:w="6490" w:type="dxa"/>
          </w:tcPr>
          <w:p w14:paraId="4EDDA773" w14:textId="4D803ACD" w:rsidR="0016763F" w:rsidRPr="00A60303" w:rsidRDefault="0016763F" w:rsidP="0038210F">
            <w:pPr>
              <w:pStyle w:val="FAATableText"/>
              <w:widowControl w:val="0"/>
              <w:spacing w:line="228" w:lineRule="auto"/>
            </w:pPr>
            <w:r>
              <w:t xml:space="preserve">Se modificaron los párrafos con fines aclaratorios. </w:t>
            </w:r>
          </w:p>
        </w:tc>
      </w:tr>
      <w:tr w:rsidR="0016763F" w:rsidRPr="00A60303" w14:paraId="44FC07A1" w14:textId="77777777" w:rsidTr="0004210A">
        <w:tc>
          <w:tcPr>
            <w:tcW w:w="1750" w:type="dxa"/>
          </w:tcPr>
          <w:p w14:paraId="44FC079E" w14:textId="58B1BAD6" w:rsidR="0016763F" w:rsidRPr="00A60303" w:rsidRDefault="0016763F" w:rsidP="0038210F">
            <w:pPr>
              <w:pStyle w:val="FAATableText"/>
              <w:widowControl w:val="0"/>
              <w:spacing w:line="228" w:lineRule="auto"/>
            </w:pPr>
            <w:r>
              <w:t>8.11.1.2(a)(3)(iii)</w:t>
            </w:r>
          </w:p>
        </w:tc>
        <w:tc>
          <w:tcPr>
            <w:tcW w:w="1110" w:type="dxa"/>
          </w:tcPr>
          <w:p w14:paraId="44FC079F" w14:textId="45F76AC4" w:rsidR="0016763F" w:rsidRPr="00A60303" w:rsidRDefault="0016763F" w:rsidP="0038210F">
            <w:pPr>
              <w:pStyle w:val="FAATableText"/>
              <w:widowControl w:val="0"/>
              <w:spacing w:line="228" w:lineRule="auto"/>
            </w:pPr>
            <w:r>
              <w:t>8/2006</w:t>
            </w:r>
          </w:p>
        </w:tc>
        <w:tc>
          <w:tcPr>
            <w:tcW w:w="6490" w:type="dxa"/>
          </w:tcPr>
          <w:p w14:paraId="44FC07A0" w14:textId="1D72D067" w:rsidR="0016763F" w:rsidRPr="00A60303" w:rsidRDefault="0016763F" w:rsidP="0038210F">
            <w:pPr>
              <w:pStyle w:val="FAATableText"/>
              <w:widowControl w:val="0"/>
              <w:spacing w:line="228" w:lineRule="auto"/>
            </w:pPr>
            <w:r>
              <w:t>Se añadieron nuevos requisitos.</w:t>
            </w:r>
          </w:p>
        </w:tc>
      </w:tr>
      <w:tr w:rsidR="0016763F" w:rsidRPr="00A60303" w14:paraId="44FC07A5" w14:textId="77777777" w:rsidTr="0004210A">
        <w:tc>
          <w:tcPr>
            <w:tcW w:w="1750" w:type="dxa"/>
          </w:tcPr>
          <w:p w14:paraId="44FC07A2" w14:textId="6A56C28F" w:rsidR="0016763F" w:rsidRPr="00A60303" w:rsidRDefault="0016763F" w:rsidP="0038210F">
            <w:pPr>
              <w:pStyle w:val="FAATableText"/>
              <w:widowControl w:val="0"/>
              <w:spacing w:line="228" w:lineRule="auto"/>
            </w:pPr>
            <w:r>
              <w:t>8.11.1.2</w:t>
            </w:r>
          </w:p>
        </w:tc>
        <w:tc>
          <w:tcPr>
            <w:tcW w:w="1110" w:type="dxa"/>
          </w:tcPr>
          <w:p w14:paraId="44FC07A3" w14:textId="77777777" w:rsidR="0016763F" w:rsidRPr="00A60303" w:rsidRDefault="0016763F" w:rsidP="0038210F">
            <w:pPr>
              <w:pStyle w:val="FAATableText"/>
              <w:widowControl w:val="0"/>
              <w:spacing w:line="228" w:lineRule="auto"/>
            </w:pPr>
            <w:r>
              <w:t>11/2012</w:t>
            </w:r>
          </w:p>
        </w:tc>
        <w:tc>
          <w:tcPr>
            <w:tcW w:w="6490" w:type="dxa"/>
          </w:tcPr>
          <w:p w14:paraId="44FC07A4" w14:textId="2328ABE2" w:rsidR="0016763F" w:rsidRPr="00A60303" w:rsidRDefault="0016763F" w:rsidP="0038210F">
            <w:pPr>
              <w:pStyle w:val="FAATableText"/>
              <w:widowControl w:val="0"/>
              <w:spacing w:line="228" w:lineRule="auto"/>
            </w:pPr>
            <w:r>
              <w:t>Se modificó toda la redacción.</w:t>
            </w:r>
          </w:p>
        </w:tc>
      </w:tr>
      <w:tr w:rsidR="0016763F" w:rsidRPr="00A60303" w14:paraId="7D751ECF" w14:textId="77777777" w:rsidTr="0004210A">
        <w:tc>
          <w:tcPr>
            <w:tcW w:w="1750" w:type="dxa"/>
          </w:tcPr>
          <w:p w14:paraId="6C576CDF" w14:textId="67162395" w:rsidR="0016763F" w:rsidRPr="00A60303" w:rsidRDefault="0016763F" w:rsidP="0038210F">
            <w:pPr>
              <w:pStyle w:val="FAATableText"/>
              <w:widowControl w:val="0"/>
              <w:spacing w:line="228" w:lineRule="auto"/>
            </w:pPr>
            <w:r>
              <w:t>8.11.1.2</w:t>
            </w:r>
          </w:p>
        </w:tc>
        <w:tc>
          <w:tcPr>
            <w:tcW w:w="1110" w:type="dxa"/>
          </w:tcPr>
          <w:p w14:paraId="70F8A3EA" w14:textId="5D7DB6C6" w:rsidR="0016763F" w:rsidRPr="00A60303" w:rsidRDefault="0016763F" w:rsidP="0038210F">
            <w:pPr>
              <w:pStyle w:val="FAATableText"/>
              <w:widowControl w:val="0"/>
              <w:spacing w:line="228" w:lineRule="auto"/>
            </w:pPr>
            <w:r>
              <w:t>11/2019</w:t>
            </w:r>
          </w:p>
        </w:tc>
        <w:tc>
          <w:tcPr>
            <w:tcW w:w="6490" w:type="dxa"/>
          </w:tcPr>
          <w:p w14:paraId="0DB5406C" w14:textId="577D1092" w:rsidR="0016763F" w:rsidRPr="00A60303" w:rsidRDefault="0016763F" w:rsidP="0038210F">
            <w:pPr>
              <w:pStyle w:val="FAATableText"/>
              <w:widowControl w:val="0"/>
              <w:spacing w:line="228" w:lineRule="auto"/>
            </w:pPr>
            <w:r>
              <w:t>Se modificaron los párrafos y las notas debido a enmiendas de la OACI y se modificaron los párrafos con fines aclaratorios.</w:t>
            </w:r>
          </w:p>
        </w:tc>
      </w:tr>
      <w:tr w:rsidR="0016763F" w:rsidRPr="00A60303" w14:paraId="44FC07A9" w14:textId="77777777" w:rsidTr="0004210A">
        <w:tc>
          <w:tcPr>
            <w:tcW w:w="1750" w:type="dxa"/>
          </w:tcPr>
          <w:p w14:paraId="44FC07A6" w14:textId="0FEA1B5E" w:rsidR="0016763F" w:rsidRPr="00A60303" w:rsidRDefault="0016763F" w:rsidP="0038210F">
            <w:pPr>
              <w:pStyle w:val="FAATableText"/>
              <w:widowControl w:val="0"/>
              <w:spacing w:line="228" w:lineRule="auto"/>
            </w:pPr>
            <w:r>
              <w:t>8.11.1.3(a)</w:t>
            </w:r>
          </w:p>
        </w:tc>
        <w:tc>
          <w:tcPr>
            <w:tcW w:w="1110" w:type="dxa"/>
          </w:tcPr>
          <w:p w14:paraId="44FC07A7" w14:textId="3FC7C741" w:rsidR="0016763F" w:rsidRPr="00A60303" w:rsidRDefault="0016763F" w:rsidP="0038210F">
            <w:pPr>
              <w:pStyle w:val="FAATableText"/>
              <w:widowControl w:val="0"/>
              <w:spacing w:line="228" w:lineRule="auto"/>
            </w:pPr>
            <w:r>
              <w:t>8/2006</w:t>
            </w:r>
          </w:p>
        </w:tc>
        <w:tc>
          <w:tcPr>
            <w:tcW w:w="6490" w:type="dxa"/>
          </w:tcPr>
          <w:p w14:paraId="44FC07A8" w14:textId="280CD8E9" w:rsidR="0016763F" w:rsidRPr="00A60303" w:rsidRDefault="0016763F" w:rsidP="0038210F">
            <w:pPr>
              <w:pStyle w:val="FAATableText"/>
              <w:widowControl w:val="0"/>
              <w:spacing w:line="228" w:lineRule="auto"/>
            </w:pPr>
            <w:r>
              <w:t>Se modificó la redacción para tratar tanto a la tripulación de vuelo como al tripulante de la tripulación de vuelo de relevo.</w:t>
            </w:r>
          </w:p>
        </w:tc>
      </w:tr>
      <w:tr w:rsidR="0016763F" w:rsidRPr="00A60303" w14:paraId="44FC07AD" w14:textId="77777777" w:rsidTr="0004210A">
        <w:tc>
          <w:tcPr>
            <w:tcW w:w="1750" w:type="dxa"/>
          </w:tcPr>
          <w:p w14:paraId="44FC07AA" w14:textId="37753F5E" w:rsidR="0016763F" w:rsidRPr="00A60303" w:rsidRDefault="0016763F" w:rsidP="0038210F">
            <w:pPr>
              <w:pStyle w:val="FAATableText"/>
              <w:widowControl w:val="0"/>
              <w:spacing w:line="228" w:lineRule="auto"/>
            </w:pPr>
            <w:r>
              <w:t>8.11.1.3(c)</w:t>
            </w:r>
          </w:p>
        </w:tc>
        <w:tc>
          <w:tcPr>
            <w:tcW w:w="1110" w:type="dxa"/>
          </w:tcPr>
          <w:p w14:paraId="44FC07AB" w14:textId="6E33F196" w:rsidR="0016763F" w:rsidRPr="00A60303" w:rsidRDefault="0016763F" w:rsidP="0038210F">
            <w:pPr>
              <w:pStyle w:val="FAATableText"/>
              <w:widowControl w:val="0"/>
              <w:spacing w:line="228" w:lineRule="auto"/>
            </w:pPr>
            <w:r>
              <w:t>8/2006</w:t>
            </w:r>
          </w:p>
        </w:tc>
        <w:tc>
          <w:tcPr>
            <w:tcW w:w="6490" w:type="dxa"/>
          </w:tcPr>
          <w:p w14:paraId="44FC07AC" w14:textId="3F55420D" w:rsidR="0016763F" w:rsidRPr="00A60303" w:rsidRDefault="0016763F" w:rsidP="0038210F">
            <w:pPr>
              <w:pStyle w:val="FAATableText"/>
              <w:widowControl w:val="0"/>
              <w:spacing w:line="228" w:lineRule="auto"/>
            </w:pPr>
            <w:r>
              <w:t>Se cambió “avión” a “aeronave”.</w:t>
            </w:r>
          </w:p>
        </w:tc>
      </w:tr>
      <w:tr w:rsidR="0016763F" w:rsidRPr="00A60303" w14:paraId="286DCDFE" w14:textId="77777777" w:rsidTr="0004210A">
        <w:tc>
          <w:tcPr>
            <w:tcW w:w="1750" w:type="dxa"/>
          </w:tcPr>
          <w:p w14:paraId="2B69ADC7" w14:textId="738DA538" w:rsidR="0016763F" w:rsidRPr="00A60303" w:rsidRDefault="0016763F" w:rsidP="0038210F">
            <w:pPr>
              <w:pStyle w:val="FAATableText"/>
              <w:widowControl w:val="0"/>
              <w:spacing w:line="228" w:lineRule="auto"/>
            </w:pPr>
            <w:r>
              <w:t>8.11.1.3</w:t>
            </w:r>
          </w:p>
        </w:tc>
        <w:tc>
          <w:tcPr>
            <w:tcW w:w="1110" w:type="dxa"/>
          </w:tcPr>
          <w:p w14:paraId="103C8429" w14:textId="681DFF3B" w:rsidR="0016763F" w:rsidRPr="00A60303" w:rsidRDefault="0016763F" w:rsidP="0038210F">
            <w:pPr>
              <w:pStyle w:val="FAATableText"/>
              <w:widowControl w:val="0"/>
              <w:spacing w:line="228" w:lineRule="auto"/>
            </w:pPr>
            <w:r>
              <w:t>11/2012</w:t>
            </w:r>
          </w:p>
        </w:tc>
        <w:tc>
          <w:tcPr>
            <w:tcW w:w="6490" w:type="dxa"/>
          </w:tcPr>
          <w:p w14:paraId="7CA6DCB4" w14:textId="567221F5" w:rsidR="0016763F" w:rsidRPr="00A60303" w:rsidRDefault="0016763F" w:rsidP="0038210F">
            <w:pPr>
              <w:pStyle w:val="FAATableText"/>
              <w:widowControl w:val="0"/>
              <w:spacing w:line="228" w:lineRule="auto"/>
            </w:pPr>
            <w:r>
              <w:t>Se añadió un nuevo párrafo.</w:t>
            </w:r>
          </w:p>
        </w:tc>
      </w:tr>
      <w:tr w:rsidR="0016763F" w:rsidRPr="00A60303" w14:paraId="68199B61" w14:textId="77777777" w:rsidTr="0004210A">
        <w:tc>
          <w:tcPr>
            <w:tcW w:w="1750" w:type="dxa"/>
          </w:tcPr>
          <w:p w14:paraId="655DA4EA" w14:textId="378723B8" w:rsidR="0016763F" w:rsidRPr="00A60303" w:rsidRDefault="0016763F" w:rsidP="0038210F">
            <w:pPr>
              <w:pStyle w:val="FAATableText"/>
              <w:widowControl w:val="0"/>
              <w:spacing w:line="228" w:lineRule="auto"/>
            </w:pPr>
            <w:r>
              <w:t>8.11.1.3</w:t>
            </w:r>
          </w:p>
        </w:tc>
        <w:tc>
          <w:tcPr>
            <w:tcW w:w="1110" w:type="dxa"/>
          </w:tcPr>
          <w:p w14:paraId="548C8909" w14:textId="75C0097B" w:rsidR="0016763F" w:rsidRPr="00A60303" w:rsidRDefault="0016763F" w:rsidP="0038210F">
            <w:pPr>
              <w:pStyle w:val="FAATableText"/>
              <w:widowControl w:val="0"/>
              <w:spacing w:line="228" w:lineRule="auto"/>
            </w:pPr>
            <w:r>
              <w:t>11/2019</w:t>
            </w:r>
          </w:p>
        </w:tc>
        <w:tc>
          <w:tcPr>
            <w:tcW w:w="6490" w:type="dxa"/>
          </w:tcPr>
          <w:p w14:paraId="2E720AEB" w14:textId="44D3D074" w:rsidR="0016763F" w:rsidRPr="00A60303" w:rsidRDefault="0016763F" w:rsidP="0038210F">
            <w:pPr>
              <w:pStyle w:val="FAATableText"/>
              <w:widowControl w:val="0"/>
              <w:spacing w:line="228" w:lineRule="auto"/>
            </w:pPr>
            <w:r>
              <w:t xml:space="preserve">Se modificó el párrafo con fines aclaratorios. </w:t>
            </w:r>
          </w:p>
        </w:tc>
      </w:tr>
      <w:tr w:rsidR="0016763F" w:rsidRPr="00A60303" w14:paraId="44FC07B1" w14:textId="77777777" w:rsidTr="0004210A">
        <w:tc>
          <w:tcPr>
            <w:tcW w:w="1750" w:type="dxa"/>
          </w:tcPr>
          <w:p w14:paraId="44FC07AE" w14:textId="7A936C1F" w:rsidR="0016763F" w:rsidRPr="00A60303" w:rsidRDefault="0016763F" w:rsidP="0038210F">
            <w:pPr>
              <w:pStyle w:val="FAATableText"/>
              <w:widowControl w:val="0"/>
              <w:spacing w:line="228" w:lineRule="auto"/>
            </w:pPr>
            <w:r>
              <w:t>8.11.1.4(f)</w:t>
            </w:r>
          </w:p>
        </w:tc>
        <w:tc>
          <w:tcPr>
            <w:tcW w:w="1110" w:type="dxa"/>
          </w:tcPr>
          <w:p w14:paraId="44FC07AF" w14:textId="59C7F3B0" w:rsidR="0016763F" w:rsidRPr="00A60303" w:rsidRDefault="0016763F" w:rsidP="0038210F">
            <w:pPr>
              <w:pStyle w:val="FAATableText"/>
              <w:widowControl w:val="0"/>
              <w:spacing w:line="228" w:lineRule="auto"/>
            </w:pPr>
            <w:r>
              <w:t>8/2006</w:t>
            </w:r>
          </w:p>
        </w:tc>
        <w:tc>
          <w:tcPr>
            <w:tcW w:w="6490" w:type="dxa"/>
          </w:tcPr>
          <w:p w14:paraId="44FC07B0" w14:textId="71418B8C" w:rsidR="0016763F" w:rsidRPr="00A60303" w:rsidRDefault="0016763F" w:rsidP="0038210F">
            <w:pPr>
              <w:pStyle w:val="FAATableText"/>
              <w:widowControl w:val="0"/>
              <w:spacing w:line="228" w:lineRule="auto"/>
            </w:pPr>
            <w:r>
              <w:t>Inciso nuevo.</w:t>
            </w:r>
          </w:p>
        </w:tc>
      </w:tr>
      <w:tr w:rsidR="0016763F" w:rsidRPr="00A60303" w14:paraId="44FC07BD" w14:textId="77777777" w:rsidTr="0004210A">
        <w:tc>
          <w:tcPr>
            <w:tcW w:w="1750" w:type="dxa"/>
          </w:tcPr>
          <w:p w14:paraId="44FC07BA" w14:textId="5B1B3279" w:rsidR="0016763F" w:rsidRPr="00A60303" w:rsidRDefault="0016763F" w:rsidP="0038210F">
            <w:pPr>
              <w:pStyle w:val="FAATableText"/>
              <w:widowControl w:val="0"/>
              <w:spacing w:line="228" w:lineRule="auto"/>
            </w:pPr>
            <w:r>
              <w:t>8.12</w:t>
            </w:r>
          </w:p>
        </w:tc>
        <w:tc>
          <w:tcPr>
            <w:tcW w:w="1110" w:type="dxa"/>
          </w:tcPr>
          <w:p w14:paraId="44FC07BB" w14:textId="66DC8BDD" w:rsidR="0016763F" w:rsidRPr="00A60303" w:rsidRDefault="0016763F" w:rsidP="0038210F">
            <w:pPr>
              <w:pStyle w:val="FAATableText"/>
              <w:widowControl w:val="0"/>
              <w:spacing w:line="228" w:lineRule="auto"/>
            </w:pPr>
            <w:r>
              <w:t>10/2011</w:t>
            </w:r>
          </w:p>
        </w:tc>
        <w:tc>
          <w:tcPr>
            <w:tcW w:w="6490" w:type="dxa"/>
          </w:tcPr>
          <w:p w14:paraId="44FC07BC" w14:textId="7EE2BA8A" w:rsidR="0016763F" w:rsidRPr="00A60303" w:rsidRDefault="0016763F" w:rsidP="0038210F">
            <w:pPr>
              <w:pStyle w:val="FAATableText"/>
              <w:widowControl w:val="0"/>
              <w:spacing w:line="228" w:lineRule="auto"/>
            </w:pPr>
            <w:r>
              <w:t xml:space="preserve">Se añadió la sección “Tiempo de vuelo, períodos de servicio de vuelo, períodos de servicio y períodos de descanso para la gestión de la fatiga” y se actualizó la numeración de las secciones siguientes. </w:t>
            </w:r>
          </w:p>
        </w:tc>
      </w:tr>
      <w:tr w:rsidR="00331BB7" w:rsidRPr="00A60303" w14:paraId="1B62AA20" w14:textId="77777777" w:rsidTr="0004210A">
        <w:tc>
          <w:tcPr>
            <w:tcW w:w="1750" w:type="dxa"/>
          </w:tcPr>
          <w:p w14:paraId="026E6C40" w14:textId="429ED441" w:rsidR="00331BB7" w:rsidRPr="00A60303" w:rsidRDefault="00331BB7" w:rsidP="0038210F">
            <w:pPr>
              <w:pStyle w:val="FAATableText"/>
              <w:widowControl w:val="0"/>
              <w:spacing w:line="228" w:lineRule="auto"/>
            </w:pPr>
            <w:r>
              <w:t>8.12.1.1</w:t>
            </w:r>
          </w:p>
        </w:tc>
        <w:tc>
          <w:tcPr>
            <w:tcW w:w="1110" w:type="dxa"/>
          </w:tcPr>
          <w:p w14:paraId="613B8AB2" w14:textId="420ECCEA" w:rsidR="00331BB7" w:rsidRPr="00A60303" w:rsidRDefault="00331BB7" w:rsidP="0038210F">
            <w:pPr>
              <w:pStyle w:val="FAATableText"/>
              <w:widowControl w:val="0"/>
              <w:spacing w:line="228" w:lineRule="auto"/>
            </w:pPr>
            <w:r>
              <w:t>11/2019</w:t>
            </w:r>
          </w:p>
        </w:tc>
        <w:tc>
          <w:tcPr>
            <w:tcW w:w="6490" w:type="dxa"/>
          </w:tcPr>
          <w:p w14:paraId="4444B864" w14:textId="0CF0C2EB" w:rsidR="00331BB7" w:rsidRPr="00A60303" w:rsidRDefault="00331BB7" w:rsidP="0038210F">
            <w:pPr>
              <w:pStyle w:val="FAATableText"/>
              <w:widowControl w:val="0"/>
              <w:spacing w:line="228" w:lineRule="auto"/>
            </w:pPr>
            <w:r>
              <w:t xml:space="preserve">Se modificó el párrafo con fines aclaratorios. </w:t>
            </w:r>
          </w:p>
        </w:tc>
      </w:tr>
      <w:tr w:rsidR="0016763F" w:rsidRPr="00A60303" w14:paraId="44FC07C1" w14:textId="77777777" w:rsidTr="0004210A">
        <w:tc>
          <w:tcPr>
            <w:tcW w:w="1750" w:type="dxa"/>
          </w:tcPr>
          <w:p w14:paraId="44FC07BE" w14:textId="186BE952" w:rsidR="0016763F" w:rsidRPr="00A60303" w:rsidRDefault="0016763F" w:rsidP="0038210F">
            <w:pPr>
              <w:pStyle w:val="FAATableText"/>
              <w:widowControl w:val="0"/>
              <w:spacing w:line="228" w:lineRule="auto"/>
            </w:pPr>
            <w:r>
              <w:t>8.12.1.2(b)</w:t>
            </w:r>
          </w:p>
        </w:tc>
        <w:tc>
          <w:tcPr>
            <w:tcW w:w="1110" w:type="dxa"/>
          </w:tcPr>
          <w:p w14:paraId="44FC07BF" w14:textId="35EE90D3" w:rsidR="0016763F" w:rsidRPr="00A60303" w:rsidRDefault="0016763F" w:rsidP="0038210F">
            <w:pPr>
              <w:pStyle w:val="FAATableText"/>
              <w:widowControl w:val="0"/>
              <w:spacing w:line="228" w:lineRule="auto"/>
            </w:pPr>
            <w:r>
              <w:t>8/2006</w:t>
            </w:r>
          </w:p>
        </w:tc>
        <w:tc>
          <w:tcPr>
            <w:tcW w:w="6490" w:type="dxa"/>
          </w:tcPr>
          <w:p w14:paraId="44FC07C0" w14:textId="2E80A5F8" w:rsidR="0016763F" w:rsidRPr="00A60303" w:rsidRDefault="0016763F" w:rsidP="0038210F">
            <w:pPr>
              <w:pStyle w:val="FAATableText"/>
              <w:widowControl w:val="0"/>
              <w:spacing w:line="228" w:lineRule="auto"/>
            </w:pPr>
            <w:r>
              <w:t>Se suprimió el texto “o persona igualmente cualificada”.</w:t>
            </w:r>
          </w:p>
        </w:tc>
      </w:tr>
      <w:tr w:rsidR="0016763F" w:rsidRPr="00A60303" w14:paraId="44FC07C5" w14:textId="77777777" w:rsidTr="0004210A">
        <w:tc>
          <w:tcPr>
            <w:tcW w:w="1750" w:type="dxa"/>
          </w:tcPr>
          <w:p w14:paraId="44FC07C2" w14:textId="5F828DA4" w:rsidR="0016763F" w:rsidRPr="00A60303" w:rsidRDefault="0016763F" w:rsidP="0038210F">
            <w:pPr>
              <w:pStyle w:val="FAATableText"/>
              <w:widowControl w:val="0"/>
              <w:spacing w:line="228" w:lineRule="auto"/>
            </w:pPr>
            <w:r>
              <w:lastRenderedPageBreak/>
              <w:t>8.12.1.2(c)</w:t>
            </w:r>
          </w:p>
        </w:tc>
        <w:tc>
          <w:tcPr>
            <w:tcW w:w="1110" w:type="dxa"/>
          </w:tcPr>
          <w:p w14:paraId="44FC07C3" w14:textId="1C36CBF1" w:rsidR="0016763F" w:rsidRPr="00A60303" w:rsidRDefault="0016763F" w:rsidP="0038210F">
            <w:pPr>
              <w:pStyle w:val="FAATableText"/>
              <w:widowControl w:val="0"/>
              <w:spacing w:line="228" w:lineRule="auto"/>
            </w:pPr>
            <w:r>
              <w:t>8/2006</w:t>
            </w:r>
          </w:p>
        </w:tc>
        <w:tc>
          <w:tcPr>
            <w:tcW w:w="6490" w:type="dxa"/>
          </w:tcPr>
          <w:p w14:paraId="44FC07C4" w14:textId="125D172D" w:rsidR="0016763F" w:rsidRPr="00A60303" w:rsidRDefault="0016763F" w:rsidP="0038210F">
            <w:pPr>
              <w:pStyle w:val="FAATableText"/>
              <w:widowControl w:val="0"/>
              <w:spacing w:line="228" w:lineRule="auto"/>
            </w:pPr>
            <w:r>
              <w:t xml:space="preserve">Se añadió texto para indicar las responsabilidades de </w:t>
            </w:r>
            <w:r w:rsidR="00616527">
              <w:t>control operacional</w:t>
            </w:r>
            <w:r>
              <w:t xml:space="preserve"> del director de operaciones y el PIC; se añadió texto nuevo sobre la delegación de funciones.</w:t>
            </w:r>
          </w:p>
        </w:tc>
      </w:tr>
      <w:tr w:rsidR="0016763F" w:rsidRPr="00A60303" w14:paraId="44FC07C9" w14:textId="77777777" w:rsidTr="0004210A">
        <w:tc>
          <w:tcPr>
            <w:tcW w:w="1750" w:type="dxa"/>
          </w:tcPr>
          <w:p w14:paraId="44FC07C6" w14:textId="1DCC6276" w:rsidR="0016763F" w:rsidRPr="00A60303" w:rsidRDefault="0016763F" w:rsidP="0038210F">
            <w:pPr>
              <w:pStyle w:val="FAATableText"/>
              <w:widowControl w:val="0"/>
              <w:spacing w:line="228" w:lineRule="auto"/>
            </w:pPr>
            <w:r>
              <w:t>8.12.1.2</w:t>
            </w:r>
          </w:p>
        </w:tc>
        <w:tc>
          <w:tcPr>
            <w:tcW w:w="1110" w:type="dxa"/>
          </w:tcPr>
          <w:p w14:paraId="44FC07C7" w14:textId="77777777" w:rsidR="0016763F" w:rsidRPr="00A60303" w:rsidRDefault="0016763F" w:rsidP="0038210F">
            <w:pPr>
              <w:pStyle w:val="FAATableText"/>
              <w:widowControl w:val="0"/>
              <w:spacing w:line="228" w:lineRule="auto"/>
            </w:pPr>
            <w:r>
              <w:t>11/2012</w:t>
            </w:r>
          </w:p>
        </w:tc>
        <w:tc>
          <w:tcPr>
            <w:tcW w:w="6490" w:type="dxa"/>
          </w:tcPr>
          <w:p w14:paraId="44FC07C8" w14:textId="0B725D82" w:rsidR="0016763F" w:rsidRPr="00A60303" w:rsidRDefault="0016763F" w:rsidP="0038210F">
            <w:pPr>
              <w:pStyle w:val="FAATableText"/>
              <w:widowControl w:val="0"/>
              <w:spacing w:line="228" w:lineRule="auto"/>
            </w:pPr>
            <w:r>
              <w:t>Se añadió texto al título y se modificó la referencia a la NE en el inciso (b)(3).</w:t>
            </w:r>
          </w:p>
        </w:tc>
      </w:tr>
      <w:tr w:rsidR="00331BB7" w:rsidRPr="00A60303" w14:paraId="560385D0" w14:textId="77777777" w:rsidTr="0004210A">
        <w:tc>
          <w:tcPr>
            <w:tcW w:w="1750" w:type="dxa"/>
          </w:tcPr>
          <w:p w14:paraId="3685CE4D" w14:textId="06698B61" w:rsidR="00331BB7" w:rsidRPr="00A60303" w:rsidRDefault="00331BB7" w:rsidP="0038210F">
            <w:pPr>
              <w:pStyle w:val="FAATableText"/>
              <w:widowControl w:val="0"/>
              <w:spacing w:line="228" w:lineRule="auto"/>
            </w:pPr>
            <w:r>
              <w:t>8.12.1.2</w:t>
            </w:r>
          </w:p>
        </w:tc>
        <w:tc>
          <w:tcPr>
            <w:tcW w:w="1110" w:type="dxa"/>
          </w:tcPr>
          <w:p w14:paraId="4648419B" w14:textId="2EAAA6B5" w:rsidR="00331BB7" w:rsidRPr="00A60303" w:rsidRDefault="00331BB7" w:rsidP="0038210F">
            <w:pPr>
              <w:pStyle w:val="FAATableText"/>
              <w:widowControl w:val="0"/>
              <w:spacing w:line="228" w:lineRule="auto"/>
            </w:pPr>
            <w:r>
              <w:t>11/2019</w:t>
            </w:r>
          </w:p>
        </w:tc>
        <w:tc>
          <w:tcPr>
            <w:tcW w:w="6490" w:type="dxa"/>
          </w:tcPr>
          <w:p w14:paraId="5D09A4C8" w14:textId="3D79F72E" w:rsidR="00331BB7" w:rsidRPr="00A60303" w:rsidRDefault="00331BB7" w:rsidP="0038210F">
            <w:pPr>
              <w:pStyle w:val="FAATableText"/>
              <w:widowControl w:val="0"/>
              <w:spacing w:line="228" w:lineRule="auto"/>
            </w:pPr>
            <w:r>
              <w:t xml:space="preserve">Se modificaron los párrafos con fines aclaratorios. </w:t>
            </w:r>
          </w:p>
        </w:tc>
      </w:tr>
      <w:tr w:rsidR="0016763F" w:rsidRPr="00A60303" w14:paraId="44FC07CD" w14:textId="77777777" w:rsidTr="0004210A">
        <w:tc>
          <w:tcPr>
            <w:tcW w:w="1750" w:type="dxa"/>
          </w:tcPr>
          <w:p w14:paraId="44FC07CA" w14:textId="4571F603" w:rsidR="0016763F" w:rsidRPr="00A60303" w:rsidRDefault="0016763F" w:rsidP="0038210F">
            <w:pPr>
              <w:pStyle w:val="FAATableText"/>
              <w:widowControl w:val="0"/>
              <w:spacing w:line="228" w:lineRule="auto"/>
            </w:pPr>
            <w:r>
              <w:t>8.12.1.3</w:t>
            </w:r>
          </w:p>
        </w:tc>
        <w:tc>
          <w:tcPr>
            <w:tcW w:w="1110" w:type="dxa"/>
          </w:tcPr>
          <w:p w14:paraId="44FC07CB" w14:textId="7D3A957E" w:rsidR="0016763F" w:rsidRPr="00A60303" w:rsidRDefault="0016763F" w:rsidP="0038210F">
            <w:pPr>
              <w:pStyle w:val="FAATableText"/>
              <w:widowControl w:val="0"/>
              <w:spacing w:line="228" w:lineRule="auto"/>
            </w:pPr>
            <w:r>
              <w:t>8/2006</w:t>
            </w:r>
          </w:p>
        </w:tc>
        <w:tc>
          <w:tcPr>
            <w:tcW w:w="6490" w:type="dxa"/>
          </w:tcPr>
          <w:p w14:paraId="44FC07CC" w14:textId="0B0C66F9" w:rsidR="0016763F" w:rsidRPr="00A60303" w:rsidRDefault="0016763F" w:rsidP="0038210F">
            <w:pPr>
              <w:pStyle w:val="FAATableText"/>
              <w:widowControl w:val="0"/>
              <w:spacing w:line="228" w:lineRule="auto"/>
            </w:pPr>
            <w:r>
              <w:t>Se modificó el texto y se añadieron requisitos y una nota.</w:t>
            </w:r>
          </w:p>
        </w:tc>
      </w:tr>
      <w:tr w:rsidR="0016763F" w:rsidRPr="00A60303" w14:paraId="44FC07D1" w14:textId="77777777" w:rsidTr="0004210A">
        <w:tc>
          <w:tcPr>
            <w:tcW w:w="1750" w:type="dxa"/>
          </w:tcPr>
          <w:p w14:paraId="44FC07CE" w14:textId="685FDCF7" w:rsidR="0016763F" w:rsidRPr="00A60303" w:rsidRDefault="0016763F" w:rsidP="0038210F">
            <w:pPr>
              <w:pStyle w:val="FAATableText"/>
              <w:widowControl w:val="0"/>
              <w:spacing w:line="228" w:lineRule="auto"/>
            </w:pPr>
            <w:r>
              <w:t>8.12.1.3</w:t>
            </w:r>
          </w:p>
        </w:tc>
        <w:tc>
          <w:tcPr>
            <w:tcW w:w="1110" w:type="dxa"/>
          </w:tcPr>
          <w:p w14:paraId="44FC07CF" w14:textId="77777777" w:rsidR="0016763F" w:rsidRPr="00A60303" w:rsidRDefault="0016763F" w:rsidP="0038210F">
            <w:pPr>
              <w:pStyle w:val="FAATableText"/>
              <w:widowControl w:val="0"/>
              <w:spacing w:line="228" w:lineRule="auto"/>
            </w:pPr>
            <w:r>
              <w:t>11/2012</w:t>
            </w:r>
          </w:p>
        </w:tc>
        <w:tc>
          <w:tcPr>
            <w:tcW w:w="6490" w:type="dxa"/>
          </w:tcPr>
          <w:p w14:paraId="44FC07D0" w14:textId="095A4D9B" w:rsidR="0016763F" w:rsidRPr="00A60303" w:rsidRDefault="0016763F" w:rsidP="0038210F">
            <w:pPr>
              <w:pStyle w:val="FAATableText"/>
              <w:widowControl w:val="0"/>
              <w:spacing w:line="228" w:lineRule="auto"/>
            </w:pPr>
            <w:r>
              <w:t>Se añadió texto al título.</w:t>
            </w:r>
          </w:p>
        </w:tc>
      </w:tr>
      <w:tr w:rsidR="0016763F" w:rsidRPr="00A60303" w14:paraId="44FC07D5" w14:textId="77777777" w:rsidTr="0004210A">
        <w:tc>
          <w:tcPr>
            <w:tcW w:w="1750" w:type="dxa"/>
          </w:tcPr>
          <w:p w14:paraId="44FC07D2" w14:textId="5ED76C15" w:rsidR="0016763F" w:rsidRPr="00A60303" w:rsidRDefault="0016763F" w:rsidP="0038210F">
            <w:pPr>
              <w:pStyle w:val="FAATableText"/>
              <w:widowControl w:val="0"/>
              <w:spacing w:line="228" w:lineRule="auto"/>
            </w:pPr>
            <w:r>
              <w:t>8.12.1.4</w:t>
            </w:r>
          </w:p>
        </w:tc>
        <w:tc>
          <w:tcPr>
            <w:tcW w:w="1110" w:type="dxa"/>
          </w:tcPr>
          <w:p w14:paraId="44FC07D3" w14:textId="4B8604C6" w:rsidR="0016763F" w:rsidRPr="00A60303" w:rsidRDefault="0016763F" w:rsidP="0038210F">
            <w:pPr>
              <w:pStyle w:val="FAATableText"/>
              <w:widowControl w:val="0"/>
              <w:spacing w:line="228" w:lineRule="auto"/>
            </w:pPr>
            <w:r>
              <w:t>8/2006</w:t>
            </w:r>
          </w:p>
        </w:tc>
        <w:tc>
          <w:tcPr>
            <w:tcW w:w="6490" w:type="dxa"/>
          </w:tcPr>
          <w:p w14:paraId="44FC07D4" w14:textId="1A1CD300" w:rsidR="0016763F" w:rsidRPr="00A60303" w:rsidRDefault="0016763F" w:rsidP="0038210F">
            <w:pPr>
              <w:pStyle w:val="FAATableText"/>
              <w:widowControl w:val="0"/>
              <w:spacing w:line="228" w:lineRule="auto"/>
            </w:pPr>
            <w:r>
              <w:t>Se añadió una nota.</w:t>
            </w:r>
          </w:p>
        </w:tc>
      </w:tr>
      <w:tr w:rsidR="0016763F" w:rsidRPr="00A60303" w14:paraId="44FC07D9" w14:textId="77777777" w:rsidTr="0004210A">
        <w:tc>
          <w:tcPr>
            <w:tcW w:w="1750" w:type="dxa"/>
          </w:tcPr>
          <w:p w14:paraId="44FC07D6" w14:textId="18E4BC69" w:rsidR="0016763F" w:rsidRPr="00A60303" w:rsidRDefault="0016763F" w:rsidP="0038210F">
            <w:pPr>
              <w:pStyle w:val="FAATableText"/>
              <w:widowControl w:val="0"/>
              <w:spacing w:line="228" w:lineRule="auto"/>
            </w:pPr>
            <w:r>
              <w:t>8.12.1.4</w:t>
            </w:r>
          </w:p>
        </w:tc>
        <w:tc>
          <w:tcPr>
            <w:tcW w:w="1110" w:type="dxa"/>
          </w:tcPr>
          <w:p w14:paraId="44FC07D7" w14:textId="77777777" w:rsidR="0016763F" w:rsidRPr="00A60303" w:rsidRDefault="0016763F" w:rsidP="0038210F">
            <w:pPr>
              <w:pStyle w:val="FAATableText"/>
              <w:widowControl w:val="0"/>
              <w:spacing w:line="228" w:lineRule="auto"/>
            </w:pPr>
            <w:r>
              <w:t>11/2012</w:t>
            </w:r>
          </w:p>
        </w:tc>
        <w:tc>
          <w:tcPr>
            <w:tcW w:w="6490" w:type="dxa"/>
          </w:tcPr>
          <w:p w14:paraId="44FC07D8" w14:textId="469D3AC7" w:rsidR="0016763F" w:rsidRPr="00A60303" w:rsidRDefault="0016763F" w:rsidP="0038210F">
            <w:pPr>
              <w:pStyle w:val="FAATableText"/>
              <w:widowControl w:val="0"/>
              <w:spacing w:line="228" w:lineRule="auto"/>
            </w:pPr>
            <w:r>
              <w:t>Se añadió texto al título.</w:t>
            </w:r>
          </w:p>
        </w:tc>
      </w:tr>
      <w:tr w:rsidR="0016763F" w:rsidRPr="00A60303" w14:paraId="44FC07DD" w14:textId="77777777" w:rsidTr="0004210A">
        <w:tc>
          <w:tcPr>
            <w:tcW w:w="1750" w:type="dxa"/>
          </w:tcPr>
          <w:p w14:paraId="44FC07DA" w14:textId="27E2E5F9" w:rsidR="0016763F" w:rsidRPr="00A60303" w:rsidRDefault="0016763F" w:rsidP="0038210F">
            <w:pPr>
              <w:pStyle w:val="FAATableText"/>
              <w:widowControl w:val="0"/>
              <w:spacing w:line="228" w:lineRule="auto"/>
            </w:pPr>
            <w:r>
              <w:t>8.12.1.5</w:t>
            </w:r>
          </w:p>
        </w:tc>
        <w:tc>
          <w:tcPr>
            <w:tcW w:w="1110" w:type="dxa"/>
          </w:tcPr>
          <w:p w14:paraId="44FC07DB" w14:textId="6F71FF76" w:rsidR="0016763F" w:rsidRPr="00A60303" w:rsidRDefault="0016763F" w:rsidP="0038210F">
            <w:pPr>
              <w:pStyle w:val="FAATableText"/>
              <w:widowControl w:val="0"/>
              <w:spacing w:line="228" w:lineRule="auto"/>
            </w:pPr>
            <w:r>
              <w:t>8/2006</w:t>
            </w:r>
          </w:p>
        </w:tc>
        <w:tc>
          <w:tcPr>
            <w:tcW w:w="6490" w:type="dxa"/>
          </w:tcPr>
          <w:p w14:paraId="44FC07DC" w14:textId="79CC2636" w:rsidR="0016763F" w:rsidRPr="00A60303" w:rsidRDefault="0016763F" w:rsidP="0038210F">
            <w:pPr>
              <w:pStyle w:val="FAATableText"/>
              <w:widowControl w:val="0"/>
              <w:spacing w:line="228" w:lineRule="auto"/>
            </w:pPr>
            <w:r>
              <w:t>Se cambió la redacción para indicar los elementos que se deberán incluir o adjuntar al plan de vuelo, y se añadió una nota.</w:t>
            </w:r>
          </w:p>
        </w:tc>
      </w:tr>
      <w:tr w:rsidR="0016763F" w:rsidRPr="00A60303" w14:paraId="44FC07E1" w14:textId="77777777" w:rsidTr="0004210A">
        <w:tc>
          <w:tcPr>
            <w:tcW w:w="1750" w:type="dxa"/>
          </w:tcPr>
          <w:p w14:paraId="44FC07DE" w14:textId="51926F7E" w:rsidR="0016763F" w:rsidRPr="00A60303" w:rsidRDefault="0016763F" w:rsidP="0038210F">
            <w:pPr>
              <w:pStyle w:val="FAATableText"/>
              <w:widowControl w:val="0"/>
              <w:spacing w:line="228" w:lineRule="auto"/>
            </w:pPr>
            <w:r>
              <w:t>8.12.1.7</w:t>
            </w:r>
          </w:p>
        </w:tc>
        <w:tc>
          <w:tcPr>
            <w:tcW w:w="1110" w:type="dxa"/>
          </w:tcPr>
          <w:p w14:paraId="44FC07DF" w14:textId="0362426A" w:rsidR="0016763F" w:rsidRPr="00A60303" w:rsidRDefault="0016763F" w:rsidP="0038210F">
            <w:pPr>
              <w:pStyle w:val="FAATableText"/>
              <w:widowControl w:val="0"/>
              <w:spacing w:line="228" w:lineRule="auto"/>
            </w:pPr>
            <w:r>
              <w:t>10/2011</w:t>
            </w:r>
          </w:p>
        </w:tc>
        <w:tc>
          <w:tcPr>
            <w:tcW w:w="6490" w:type="dxa"/>
          </w:tcPr>
          <w:p w14:paraId="44FC07E0" w14:textId="6A476FA1" w:rsidR="0016763F" w:rsidRPr="00A60303" w:rsidRDefault="0016763F" w:rsidP="0038210F">
            <w:pPr>
              <w:pStyle w:val="FAATableText"/>
              <w:widowControl w:val="0"/>
              <w:spacing w:line="228" w:lineRule="auto"/>
            </w:pPr>
            <w:r>
              <w:t>Se añadió texto.</w:t>
            </w:r>
          </w:p>
        </w:tc>
      </w:tr>
      <w:tr w:rsidR="00331BB7" w:rsidRPr="00A60303" w14:paraId="65D39754" w14:textId="77777777" w:rsidTr="0004210A">
        <w:tc>
          <w:tcPr>
            <w:tcW w:w="1750" w:type="dxa"/>
          </w:tcPr>
          <w:p w14:paraId="717D9A3A" w14:textId="16B065F8" w:rsidR="00331BB7" w:rsidRPr="00A60303" w:rsidRDefault="00331BB7" w:rsidP="0038210F">
            <w:pPr>
              <w:pStyle w:val="FAATableText"/>
              <w:widowControl w:val="0"/>
              <w:spacing w:line="228" w:lineRule="auto"/>
            </w:pPr>
            <w:r>
              <w:t>8.12.1.7</w:t>
            </w:r>
          </w:p>
        </w:tc>
        <w:tc>
          <w:tcPr>
            <w:tcW w:w="1110" w:type="dxa"/>
          </w:tcPr>
          <w:p w14:paraId="7A928B98" w14:textId="3C726490" w:rsidR="00331BB7" w:rsidRPr="00A60303" w:rsidRDefault="00331BB7" w:rsidP="0038210F">
            <w:pPr>
              <w:pStyle w:val="FAATableText"/>
              <w:widowControl w:val="0"/>
              <w:spacing w:line="228" w:lineRule="auto"/>
            </w:pPr>
            <w:r>
              <w:t>11/2019</w:t>
            </w:r>
          </w:p>
        </w:tc>
        <w:tc>
          <w:tcPr>
            <w:tcW w:w="6490" w:type="dxa"/>
          </w:tcPr>
          <w:p w14:paraId="63022F0B" w14:textId="75D707F7" w:rsidR="00331BB7" w:rsidRPr="00A60303" w:rsidRDefault="00331BB7" w:rsidP="0038210F">
            <w:pPr>
              <w:pStyle w:val="FAATableText"/>
              <w:widowControl w:val="0"/>
              <w:spacing w:line="228" w:lineRule="auto"/>
            </w:pPr>
            <w:r>
              <w:t xml:space="preserve">Se modificaron los párrafos con fines aclaratorios. </w:t>
            </w:r>
          </w:p>
        </w:tc>
      </w:tr>
      <w:tr w:rsidR="0016763F" w:rsidRPr="00A60303" w14:paraId="44FC07E5" w14:textId="77777777" w:rsidTr="0004210A">
        <w:tc>
          <w:tcPr>
            <w:tcW w:w="1750" w:type="dxa"/>
          </w:tcPr>
          <w:p w14:paraId="44FC07E2" w14:textId="267B7BC1" w:rsidR="0016763F" w:rsidRPr="00A60303" w:rsidRDefault="0016763F" w:rsidP="0038210F">
            <w:pPr>
              <w:pStyle w:val="FAATableText"/>
              <w:widowControl w:val="0"/>
              <w:spacing w:line="228" w:lineRule="auto"/>
            </w:pPr>
            <w:r>
              <w:t>8.12.1.14</w:t>
            </w:r>
          </w:p>
        </w:tc>
        <w:tc>
          <w:tcPr>
            <w:tcW w:w="1110" w:type="dxa"/>
          </w:tcPr>
          <w:p w14:paraId="44FC07E3" w14:textId="6B9A8963" w:rsidR="0016763F" w:rsidRPr="00A60303" w:rsidRDefault="0016763F" w:rsidP="0038210F">
            <w:pPr>
              <w:pStyle w:val="FAATableText"/>
              <w:widowControl w:val="0"/>
              <w:spacing w:line="228" w:lineRule="auto"/>
            </w:pPr>
            <w:r>
              <w:t>8/2006</w:t>
            </w:r>
          </w:p>
        </w:tc>
        <w:tc>
          <w:tcPr>
            <w:tcW w:w="6490" w:type="dxa"/>
          </w:tcPr>
          <w:p w14:paraId="44FC07E4" w14:textId="65AB1124" w:rsidR="0016763F" w:rsidRPr="00A60303" w:rsidRDefault="0016763F" w:rsidP="0038210F">
            <w:pPr>
              <w:pStyle w:val="FAATableText"/>
              <w:widowControl w:val="0"/>
              <w:spacing w:line="228" w:lineRule="auto"/>
            </w:pPr>
            <w:r>
              <w:t>Se cambió “avión” a “aeronave”.</w:t>
            </w:r>
          </w:p>
        </w:tc>
      </w:tr>
      <w:tr w:rsidR="00A03230" w:rsidRPr="00A60303" w14:paraId="5C9B8410" w14:textId="77777777" w:rsidTr="0004210A">
        <w:tc>
          <w:tcPr>
            <w:tcW w:w="1750" w:type="dxa"/>
          </w:tcPr>
          <w:p w14:paraId="46DFD2FA" w14:textId="46C8E631" w:rsidR="00A03230" w:rsidRPr="00A60303" w:rsidRDefault="00A03230" w:rsidP="0038210F">
            <w:pPr>
              <w:pStyle w:val="FAATableText"/>
              <w:widowControl w:val="0"/>
              <w:spacing w:line="228" w:lineRule="auto"/>
            </w:pPr>
            <w:r>
              <w:t>8.13.1.2</w:t>
            </w:r>
          </w:p>
        </w:tc>
        <w:tc>
          <w:tcPr>
            <w:tcW w:w="1110" w:type="dxa"/>
          </w:tcPr>
          <w:p w14:paraId="13AD9844" w14:textId="25CA1CF7" w:rsidR="00A03230" w:rsidRPr="00A60303" w:rsidRDefault="00A03230" w:rsidP="0038210F">
            <w:pPr>
              <w:pStyle w:val="FAATableText"/>
              <w:widowControl w:val="0"/>
              <w:spacing w:line="228" w:lineRule="auto"/>
            </w:pPr>
            <w:r>
              <w:t>11/2019</w:t>
            </w:r>
          </w:p>
        </w:tc>
        <w:tc>
          <w:tcPr>
            <w:tcW w:w="6490" w:type="dxa"/>
          </w:tcPr>
          <w:p w14:paraId="05B71B35" w14:textId="6EBD822B"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7E9" w14:textId="77777777" w:rsidTr="0004210A">
        <w:tc>
          <w:tcPr>
            <w:tcW w:w="1750" w:type="dxa"/>
          </w:tcPr>
          <w:p w14:paraId="44FC07E6" w14:textId="2DA2BF25" w:rsidR="0016763F" w:rsidRPr="00A60303" w:rsidRDefault="0016763F" w:rsidP="0038210F">
            <w:pPr>
              <w:pStyle w:val="FAATableText"/>
              <w:widowControl w:val="0"/>
              <w:spacing w:line="228" w:lineRule="auto"/>
            </w:pPr>
            <w:r>
              <w:t>8.13.1.4(a)(5)</w:t>
            </w:r>
          </w:p>
        </w:tc>
        <w:tc>
          <w:tcPr>
            <w:tcW w:w="1110" w:type="dxa"/>
          </w:tcPr>
          <w:p w14:paraId="44FC07E7" w14:textId="2295939A" w:rsidR="0016763F" w:rsidRPr="00A60303" w:rsidRDefault="0016763F" w:rsidP="0038210F">
            <w:pPr>
              <w:pStyle w:val="FAATableText"/>
              <w:widowControl w:val="0"/>
              <w:spacing w:line="228" w:lineRule="auto"/>
            </w:pPr>
            <w:r>
              <w:t>10/2011</w:t>
            </w:r>
          </w:p>
        </w:tc>
        <w:tc>
          <w:tcPr>
            <w:tcW w:w="6490" w:type="dxa"/>
          </w:tcPr>
          <w:p w14:paraId="44FC07E8" w14:textId="138342B4" w:rsidR="0016763F" w:rsidRPr="00A60303" w:rsidRDefault="0016763F" w:rsidP="0038210F">
            <w:pPr>
              <w:pStyle w:val="FAATableText"/>
              <w:widowControl w:val="0"/>
              <w:spacing w:line="228" w:lineRule="auto"/>
            </w:pPr>
            <w:r>
              <w:t>Se añadió texto.</w:t>
            </w:r>
          </w:p>
        </w:tc>
      </w:tr>
      <w:tr w:rsidR="00A03230" w:rsidRPr="00A60303" w14:paraId="0E3A2603" w14:textId="77777777" w:rsidTr="0004210A">
        <w:tc>
          <w:tcPr>
            <w:tcW w:w="1750" w:type="dxa"/>
          </w:tcPr>
          <w:p w14:paraId="0E52E546" w14:textId="57E8E3DD" w:rsidR="00A03230" w:rsidRPr="00A60303" w:rsidRDefault="00A03230" w:rsidP="0038210F">
            <w:pPr>
              <w:pStyle w:val="FAATableText"/>
              <w:widowControl w:val="0"/>
              <w:spacing w:line="228" w:lineRule="auto"/>
            </w:pPr>
            <w:r>
              <w:t>8.13.1.4</w:t>
            </w:r>
          </w:p>
        </w:tc>
        <w:tc>
          <w:tcPr>
            <w:tcW w:w="1110" w:type="dxa"/>
          </w:tcPr>
          <w:p w14:paraId="1D3273BE" w14:textId="56DD5377" w:rsidR="00A03230" w:rsidRPr="00A60303" w:rsidRDefault="00A03230" w:rsidP="0038210F">
            <w:pPr>
              <w:pStyle w:val="FAATableText"/>
              <w:widowControl w:val="0"/>
              <w:spacing w:line="228" w:lineRule="auto"/>
            </w:pPr>
            <w:r>
              <w:t>11/2019</w:t>
            </w:r>
          </w:p>
        </w:tc>
        <w:tc>
          <w:tcPr>
            <w:tcW w:w="6490" w:type="dxa"/>
          </w:tcPr>
          <w:p w14:paraId="338EF42D" w14:textId="59281CE8" w:rsidR="00A03230" w:rsidRPr="00A60303" w:rsidRDefault="00A03230" w:rsidP="0038210F">
            <w:pPr>
              <w:pStyle w:val="FAATableText"/>
              <w:widowControl w:val="0"/>
              <w:spacing w:line="228" w:lineRule="auto"/>
            </w:pPr>
            <w:r>
              <w:t xml:space="preserve">Se añadió el párrafo (a)(6) debido a una enmienda de la OACI y se modificaron los párrafos con fines aclaratorios. </w:t>
            </w:r>
          </w:p>
        </w:tc>
      </w:tr>
      <w:tr w:rsidR="0016763F" w:rsidRPr="00A60303" w14:paraId="44FC07ED" w14:textId="77777777" w:rsidTr="0004210A">
        <w:tc>
          <w:tcPr>
            <w:tcW w:w="1750" w:type="dxa"/>
          </w:tcPr>
          <w:p w14:paraId="44FC07EA" w14:textId="7924CAC1" w:rsidR="0016763F" w:rsidRPr="00A60303" w:rsidRDefault="0016763F" w:rsidP="0038210F">
            <w:pPr>
              <w:pStyle w:val="FAATableText"/>
              <w:widowControl w:val="0"/>
              <w:spacing w:line="228" w:lineRule="auto"/>
            </w:pPr>
            <w:r>
              <w:t>8.13.1.5</w:t>
            </w:r>
          </w:p>
        </w:tc>
        <w:tc>
          <w:tcPr>
            <w:tcW w:w="1110" w:type="dxa"/>
          </w:tcPr>
          <w:p w14:paraId="44FC07EB" w14:textId="77777777" w:rsidR="0016763F" w:rsidRPr="00A60303" w:rsidRDefault="0016763F" w:rsidP="0038210F">
            <w:pPr>
              <w:pStyle w:val="FAATableText"/>
              <w:widowControl w:val="0"/>
              <w:spacing w:line="228" w:lineRule="auto"/>
            </w:pPr>
            <w:r>
              <w:t>11/2012</w:t>
            </w:r>
          </w:p>
        </w:tc>
        <w:tc>
          <w:tcPr>
            <w:tcW w:w="6490" w:type="dxa"/>
          </w:tcPr>
          <w:p w14:paraId="44FC07EC" w14:textId="7BE73412" w:rsidR="0016763F" w:rsidRPr="00A60303" w:rsidRDefault="0016763F" w:rsidP="0038210F">
            <w:pPr>
              <w:pStyle w:val="FAATableText"/>
              <w:widowControl w:val="0"/>
              <w:spacing w:line="228" w:lineRule="auto"/>
            </w:pPr>
            <w:r>
              <w:t xml:space="preserve">Se añadió </w:t>
            </w:r>
            <w:r w:rsidR="00890447">
              <w:t>el</w:t>
            </w:r>
            <w:r w:rsidR="001847A7">
              <w:t xml:space="preserve"> inciso</w:t>
            </w:r>
            <w:r>
              <w:t xml:space="preserve"> (b)</w:t>
            </w:r>
            <w:r w:rsidR="001847A7">
              <w:t xml:space="preserve"> nuevo</w:t>
            </w:r>
            <w:r>
              <w:t>.</w:t>
            </w:r>
          </w:p>
        </w:tc>
      </w:tr>
      <w:tr w:rsidR="00A03230" w:rsidRPr="00A60303" w14:paraId="64B894E3" w14:textId="77777777" w:rsidTr="0004210A">
        <w:tc>
          <w:tcPr>
            <w:tcW w:w="1750" w:type="dxa"/>
          </w:tcPr>
          <w:p w14:paraId="1C23108B" w14:textId="65DFD7A1" w:rsidR="00A03230" w:rsidRPr="00A60303" w:rsidRDefault="00A03230" w:rsidP="0038210F">
            <w:pPr>
              <w:pStyle w:val="FAATableText"/>
              <w:widowControl w:val="0"/>
              <w:spacing w:line="228" w:lineRule="auto"/>
            </w:pPr>
            <w:r>
              <w:t>8.13.1.5</w:t>
            </w:r>
          </w:p>
        </w:tc>
        <w:tc>
          <w:tcPr>
            <w:tcW w:w="1110" w:type="dxa"/>
          </w:tcPr>
          <w:p w14:paraId="083E6D8E" w14:textId="41502458" w:rsidR="00A03230" w:rsidRPr="00A60303" w:rsidRDefault="00A03230" w:rsidP="0038210F">
            <w:pPr>
              <w:pStyle w:val="FAATableText"/>
              <w:widowControl w:val="0"/>
              <w:spacing w:line="228" w:lineRule="auto"/>
            </w:pPr>
            <w:r>
              <w:t>11/2019</w:t>
            </w:r>
          </w:p>
        </w:tc>
        <w:tc>
          <w:tcPr>
            <w:tcW w:w="6490" w:type="dxa"/>
          </w:tcPr>
          <w:p w14:paraId="5DFD97E2" w14:textId="72E9CADE"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7F1" w14:textId="77777777" w:rsidTr="0004210A">
        <w:tc>
          <w:tcPr>
            <w:tcW w:w="1750" w:type="dxa"/>
          </w:tcPr>
          <w:p w14:paraId="44FC07EE" w14:textId="7DC3A6E2" w:rsidR="0016763F" w:rsidRPr="00A60303" w:rsidRDefault="0016763F" w:rsidP="0038210F">
            <w:pPr>
              <w:pStyle w:val="FAATableText"/>
              <w:widowControl w:val="0"/>
              <w:spacing w:line="228" w:lineRule="auto"/>
            </w:pPr>
            <w:r>
              <w:t>8.13.1.6</w:t>
            </w:r>
          </w:p>
        </w:tc>
        <w:tc>
          <w:tcPr>
            <w:tcW w:w="1110" w:type="dxa"/>
          </w:tcPr>
          <w:p w14:paraId="44FC07EF" w14:textId="77777777" w:rsidR="0016763F" w:rsidRPr="00A60303" w:rsidRDefault="0016763F" w:rsidP="0038210F">
            <w:pPr>
              <w:pStyle w:val="FAATableText"/>
              <w:widowControl w:val="0"/>
              <w:spacing w:line="228" w:lineRule="auto"/>
            </w:pPr>
            <w:r>
              <w:t>11/2012</w:t>
            </w:r>
          </w:p>
        </w:tc>
        <w:tc>
          <w:tcPr>
            <w:tcW w:w="6490" w:type="dxa"/>
          </w:tcPr>
          <w:p w14:paraId="44FC07F0" w14:textId="664EF2C0" w:rsidR="0016763F" w:rsidRPr="00A60303" w:rsidRDefault="0016763F" w:rsidP="0038210F">
            <w:pPr>
              <w:pStyle w:val="FAATableText"/>
              <w:widowControl w:val="0"/>
              <w:spacing w:line="228" w:lineRule="auto"/>
            </w:pPr>
            <w:r>
              <w:t>Se añadieron los incisos (c), (d) y (e).</w:t>
            </w:r>
          </w:p>
        </w:tc>
      </w:tr>
      <w:tr w:rsidR="00A03230" w:rsidRPr="00A60303" w14:paraId="525DCD76" w14:textId="77777777" w:rsidTr="0004210A">
        <w:tc>
          <w:tcPr>
            <w:tcW w:w="1750" w:type="dxa"/>
          </w:tcPr>
          <w:p w14:paraId="67FA4E35" w14:textId="4709C702" w:rsidR="00A03230" w:rsidRPr="00A60303" w:rsidRDefault="00A03230" w:rsidP="0038210F">
            <w:pPr>
              <w:pStyle w:val="FAATableText"/>
              <w:widowControl w:val="0"/>
              <w:spacing w:line="228" w:lineRule="auto"/>
            </w:pPr>
            <w:r>
              <w:t>8.13.1.6</w:t>
            </w:r>
          </w:p>
        </w:tc>
        <w:tc>
          <w:tcPr>
            <w:tcW w:w="1110" w:type="dxa"/>
          </w:tcPr>
          <w:p w14:paraId="08973268" w14:textId="6170F9A7" w:rsidR="00A03230" w:rsidRPr="00A60303" w:rsidRDefault="00A03230" w:rsidP="0038210F">
            <w:pPr>
              <w:pStyle w:val="FAATableText"/>
              <w:widowControl w:val="0"/>
              <w:spacing w:line="228" w:lineRule="auto"/>
            </w:pPr>
            <w:r>
              <w:t>11/2019</w:t>
            </w:r>
          </w:p>
        </w:tc>
        <w:tc>
          <w:tcPr>
            <w:tcW w:w="6490" w:type="dxa"/>
          </w:tcPr>
          <w:p w14:paraId="2B756985" w14:textId="0E1897A5"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7F5" w14:textId="77777777" w:rsidTr="0004210A">
        <w:tc>
          <w:tcPr>
            <w:tcW w:w="1750" w:type="dxa"/>
          </w:tcPr>
          <w:p w14:paraId="44FC07F2" w14:textId="33768EBF" w:rsidR="0016763F" w:rsidRPr="00A60303" w:rsidRDefault="0016763F" w:rsidP="0038210F">
            <w:pPr>
              <w:pStyle w:val="FAATableText"/>
              <w:widowControl w:val="0"/>
              <w:spacing w:line="228" w:lineRule="auto"/>
            </w:pPr>
            <w:r>
              <w:t>8.13.1.7</w:t>
            </w:r>
          </w:p>
        </w:tc>
        <w:tc>
          <w:tcPr>
            <w:tcW w:w="1110" w:type="dxa"/>
          </w:tcPr>
          <w:p w14:paraId="44FC07F3" w14:textId="77777777" w:rsidR="0016763F" w:rsidRPr="00A60303" w:rsidRDefault="0016763F" w:rsidP="0038210F">
            <w:pPr>
              <w:pStyle w:val="FAATableText"/>
              <w:widowControl w:val="0"/>
              <w:spacing w:line="228" w:lineRule="auto"/>
            </w:pPr>
            <w:r>
              <w:t>11/2012</w:t>
            </w:r>
          </w:p>
        </w:tc>
        <w:tc>
          <w:tcPr>
            <w:tcW w:w="6490" w:type="dxa"/>
          </w:tcPr>
          <w:p w14:paraId="44FC07F4" w14:textId="79AE6C1D" w:rsidR="0016763F" w:rsidRPr="00A60303" w:rsidRDefault="0016763F" w:rsidP="0038210F">
            <w:pPr>
              <w:pStyle w:val="FAATableText"/>
              <w:widowControl w:val="0"/>
              <w:spacing w:line="228" w:lineRule="auto"/>
            </w:pPr>
            <w:r>
              <w:t>Se añadieron los incisos (c) y (d).</w:t>
            </w:r>
          </w:p>
        </w:tc>
      </w:tr>
      <w:tr w:rsidR="00A03230" w:rsidRPr="00A60303" w14:paraId="4CB6E34E" w14:textId="77777777" w:rsidTr="0004210A">
        <w:tc>
          <w:tcPr>
            <w:tcW w:w="1750" w:type="dxa"/>
          </w:tcPr>
          <w:p w14:paraId="31533341" w14:textId="75AACFB9" w:rsidR="00A03230" w:rsidRPr="00A60303" w:rsidRDefault="00A03230" w:rsidP="0038210F">
            <w:pPr>
              <w:pStyle w:val="FAATableText"/>
              <w:widowControl w:val="0"/>
              <w:spacing w:line="228" w:lineRule="auto"/>
            </w:pPr>
            <w:r>
              <w:t>8.13.1.7</w:t>
            </w:r>
          </w:p>
        </w:tc>
        <w:tc>
          <w:tcPr>
            <w:tcW w:w="1110" w:type="dxa"/>
          </w:tcPr>
          <w:p w14:paraId="5FE21130" w14:textId="60504A7C" w:rsidR="00A03230" w:rsidRPr="00A60303" w:rsidRDefault="00A03230" w:rsidP="0038210F">
            <w:pPr>
              <w:pStyle w:val="FAATableText"/>
              <w:widowControl w:val="0"/>
              <w:spacing w:line="228" w:lineRule="auto"/>
            </w:pPr>
            <w:r>
              <w:t>11/2019</w:t>
            </w:r>
          </w:p>
        </w:tc>
        <w:tc>
          <w:tcPr>
            <w:tcW w:w="6490" w:type="dxa"/>
          </w:tcPr>
          <w:p w14:paraId="7EBA50B3" w14:textId="672E883B" w:rsidR="00A03230" w:rsidRPr="00A60303" w:rsidRDefault="00A03230" w:rsidP="0038210F">
            <w:pPr>
              <w:pStyle w:val="FAATableText"/>
              <w:widowControl w:val="0"/>
              <w:spacing w:line="228" w:lineRule="auto"/>
            </w:pPr>
            <w:r>
              <w:t>Se modificó el título y se modificaron los párrafos con fines aclaratorios.</w:t>
            </w:r>
          </w:p>
        </w:tc>
      </w:tr>
      <w:tr w:rsidR="0016763F" w:rsidRPr="00A60303" w14:paraId="44FC07F9" w14:textId="77777777" w:rsidTr="0004210A">
        <w:tc>
          <w:tcPr>
            <w:tcW w:w="1750" w:type="dxa"/>
          </w:tcPr>
          <w:p w14:paraId="44FC07F6" w14:textId="79E5A316" w:rsidR="0016763F" w:rsidRPr="00A60303" w:rsidRDefault="0016763F" w:rsidP="0038210F">
            <w:pPr>
              <w:pStyle w:val="FAATableText"/>
              <w:widowControl w:val="0"/>
              <w:spacing w:line="228" w:lineRule="auto"/>
            </w:pPr>
            <w:r>
              <w:t>8.13.1.8</w:t>
            </w:r>
          </w:p>
        </w:tc>
        <w:tc>
          <w:tcPr>
            <w:tcW w:w="1110" w:type="dxa"/>
          </w:tcPr>
          <w:p w14:paraId="44FC07F7" w14:textId="77777777" w:rsidR="0016763F" w:rsidRPr="00A60303" w:rsidRDefault="0016763F" w:rsidP="0038210F">
            <w:pPr>
              <w:pStyle w:val="FAATableText"/>
              <w:widowControl w:val="0"/>
              <w:spacing w:line="228" w:lineRule="auto"/>
            </w:pPr>
            <w:r>
              <w:t>11/2012</w:t>
            </w:r>
          </w:p>
        </w:tc>
        <w:tc>
          <w:tcPr>
            <w:tcW w:w="6490" w:type="dxa"/>
          </w:tcPr>
          <w:p w14:paraId="44FC07F8" w14:textId="7086AE9D" w:rsidR="0016763F" w:rsidRPr="00A60303" w:rsidRDefault="0016763F" w:rsidP="0038210F">
            <w:pPr>
              <w:pStyle w:val="FAATableText"/>
              <w:widowControl w:val="0"/>
              <w:spacing w:line="228" w:lineRule="auto"/>
            </w:pPr>
            <w:r>
              <w:t>Se añadieron los incisos (c) y (d).</w:t>
            </w:r>
          </w:p>
        </w:tc>
      </w:tr>
      <w:tr w:rsidR="00A03230" w:rsidRPr="00A60303" w14:paraId="68B72E7C" w14:textId="77777777" w:rsidTr="0004210A">
        <w:tc>
          <w:tcPr>
            <w:tcW w:w="1750" w:type="dxa"/>
          </w:tcPr>
          <w:p w14:paraId="1E35F1E6" w14:textId="2A402028" w:rsidR="00A03230" w:rsidRPr="00A60303" w:rsidRDefault="00A03230" w:rsidP="0038210F">
            <w:pPr>
              <w:pStyle w:val="FAATableText"/>
              <w:widowControl w:val="0"/>
              <w:spacing w:line="228" w:lineRule="auto"/>
            </w:pPr>
            <w:r>
              <w:t>8.13.1.8</w:t>
            </w:r>
          </w:p>
        </w:tc>
        <w:tc>
          <w:tcPr>
            <w:tcW w:w="1110" w:type="dxa"/>
          </w:tcPr>
          <w:p w14:paraId="168DBC9B" w14:textId="6D1475C5" w:rsidR="00A03230" w:rsidRPr="00A60303" w:rsidRDefault="00A03230" w:rsidP="0038210F">
            <w:pPr>
              <w:pStyle w:val="FAATableText"/>
              <w:widowControl w:val="0"/>
              <w:spacing w:line="228" w:lineRule="auto"/>
            </w:pPr>
            <w:r>
              <w:t>11/2019</w:t>
            </w:r>
          </w:p>
        </w:tc>
        <w:tc>
          <w:tcPr>
            <w:tcW w:w="6490" w:type="dxa"/>
          </w:tcPr>
          <w:p w14:paraId="568934B0" w14:textId="7F2D34B1"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7FD" w14:textId="77777777" w:rsidTr="00A03230">
        <w:trPr>
          <w:trHeight w:val="288"/>
        </w:trPr>
        <w:tc>
          <w:tcPr>
            <w:tcW w:w="1750" w:type="dxa"/>
          </w:tcPr>
          <w:p w14:paraId="44FC07FA" w14:textId="0ADD8D69" w:rsidR="0016763F" w:rsidRPr="00A60303" w:rsidRDefault="0016763F" w:rsidP="0038210F">
            <w:pPr>
              <w:pStyle w:val="FAATableText"/>
              <w:widowControl w:val="0"/>
              <w:spacing w:line="228" w:lineRule="auto"/>
            </w:pPr>
            <w:r>
              <w:t>8.13.1.9</w:t>
            </w:r>
          </w:p>
        </w:tc>
        <w:tc>
          <w:tcPr>
            <w:tcW w:w="1110" w:type="dxa"/>
          </w:tcPr>
          <w:p w14:paraId="44FC07FB" w14:textId="77777777" w:rsidR="0016763F" w:rsidRPr="00A60303" w:rsidRDefault="0016763F" w:rsidP="0038210F">
            <w:pPr>
              <w:pStyle w:val="FAATableText"/>
              <w:widowControl w:val="0"/>
              <w:spacing w:line="228" w:lineRule="auto"/>
            </w:pPr>
            <w:r>
              <w:t>11/2012</w:t>
            </w:r>
          </w:p>
        </w:tc>
        <w:tc>
          <w:tcPr>
            <w:tcW w:w="6490" w:type="dxa"/>
          </w:tcPr>
          <w:p w14:paraId="44FC07FC" w14:textId="7927E733" w:rsidR="0016763F" w:rsidRPr="00A60303" w:rsidRDefault="0016763F" w:rsidP="0038210F">
            <w:pPr>
              <w:pStyle w:val="FAATableText"/>
              <w:widowControl w:val="0"/>
              <w:spacing w:line="228" w:lineRule="auto"/>
            </w:pPr>
            <w:r>
              <w:t>Se añadieron los incisos (c) y (d) y la nota.</w:t>
            </w:r>
          </w:p>
        </w:tc>
      </w:tr>
      <w:tr w:rsidR="00A03230" w:rsidRPr="00A60303" w14:paraId="2CF444A8" w14:textId="77777777" w:rsidTr="00A03230">
        <w:trPr>
          <w:trHeight w:val="288"/>
        </w:trPr>
        <w:tc>
          <w:tcPr>
            <w:tcW w:w="1750" w:type="dxa"/>
          </w:tcPr>
          <w:p w14:paraId="7AF65109" w14:textId="60481B7E" w:rsidR="00A03230" w:rsidRPr="00A60303" w:rsidRDefault="00A03230" w:rsidP="0038210F">
            <w:pPr>
              <w:pStyle w:val="FAATableText"/>
              <w:widowControl w:val="0"/>
              <w:spacing w:line="228" w:lineRule="auto"/>
            </w:pPr>
            <w:r>
              <w:t>8.13.1.9</w:t>
            </w:r>
          </w:p>
        </w:tc>
        <w:tc>
          <w:tcPr>
            <w:tcW w:w="1110" w:type="dxa"/>
          </w:tcPr>
          <w:p w14:paraId="568FB084" w14:textId="15BD9EFC" w:rsidR="00A03230" w:rsidRPr="00A60303" w:rsidRDefault="00A03230" w:rsidP="0038210F">
            <w:pPr>
              <w:pStyle w:val="FAATableText"/>
              <w:widowControl w:val="0"/>
              <w:spacing w:line="228" w:lineRule="auto"/>
            </w:pPr>
            <w:r>
              <w:t>11/2019</w:t>
            </w:r>
          </w:p>
        </w:tc>
        <w:tc>
          <w:tcPr>
            <w:tcW w:w="6490" w:type="dxa"/>
          </w:tcPr>
          <w:p w14:paraId="6173A7AB" w14:textId="044B74C6" w:rsidR="00A03230" w:rsidRPr="00A60303" w:rsidRDefault="00A03230" w:rsidP="0038210F">
            <w:pPr>
              <w:pStyle w:val="FAATableText"/>
              <w:widowControl w:val="0"/>
              <w:spacing w:line="228" w:lineRule="auto"/>
            </w:pPr>
            <w:r>
              <w:t xml:space="preserve">Se modificaron los párrafos con fines aclaratorios. </w:t>
            </w:r>
          </w:p>
        </w:tc>
      </w:tr>
      <w:tr w:rsidR="00A03230" w:rsidRPr="00A60303" w14:paraId="0C1BF0B2" w14:textId="77777777" w:rsidTr="00A03230">
        <w:trPr>
          <w:trHeight w:val="288"/>
        </w:trPr>
        <w:tc>
          <w:tcPr>
            <w:tcW w:w="1750" w:type="dxa"/>
          </w:tcPr>
          <w:p w14:paraId="4C37EAC0" w14:textId="6714EB51" w:rsidR="00A03230" w:rsidRPr="00A60303" w:rsidRDefault="00A03230" w:rsidP="0038210F">
            <w:pPr>
              <w:pStyle w:val="FAATableText"/>
              <w:widowControl w:val="0"/>
              <w:spacing w:line="228" w:lineRule="auto"/>
            </w:pPr>
            <w:r>
              <w:t>8.13.1.10</w:t>
            </w:r>
          </w:p>
        </w:tc>
        <w:tc>
          <w:tcPr>
            <w:tcW w:w="1110" w:type="dxa"/>
          </w:tcPr>
          <w:p w14:paraId="1835B12D" w14:textId="3C1DA503" w:rsidR="00A03230" w:rsidRPr="00A60303" w:rsidRDefault="00A03230" w:rsidP="0038210F">
            <w:pPr>
              <w:pStyle w:val="FAATableText"/>
              <w:widowControl w:val="0"/>
              <w:spacing w:line="228" w:lineRule="auto"/>
            </w:pPr>
            <w:r>
              <w:t>11/2019</w:t>
            </w:r>
          </w:p>
        </w:tc>
        <w:tc>
          <w:tcPr>
            <w:tcW w:w="6490" w:type="dxa"/>
          </w:tcPr>
          <w:p w14:paraId="5EDAD4A0" w14:textId="5DCB76D1" w:rsidR="00A03230" w:rsidRPr="00A60303" w:rsidRDefault="00A03230" w:rsidP="0038210F">
            <w:pPr>
              <w:pStyle w:val="FAATableText"/>
              <w:widowControl w:val="0"/>
              <w:spacing w:line="228" w:lineRule="auto"/>
            </w:pPr>
            <w:r>
              <w:t>Se modificó el título.</w:t>
            </w:r>
          </w:p>
        </w:tc>
      </w:tr>
      <w:tr w:rsidR="0016763F" w:rsidRPr="00A60303" w14:paraId="44FC0801" w14:textId="77777777" w:rsidTr="00A03230">
        <w:trPr>
          <w:trHeight w:val="288"/>
        </w:trPr>
        <w:tc>
          <w:tcPr>
            <w:tcW w:w="1750" w:type="dxa"/>
          </w:tcPr>
          <w:p w14:paraId="44FC07FE" w14:textId="06F17BD2" w:rsidR="0016763F" w:rsidRPr="00A60303" w:rsidRDefault="0016763F" w:rsidP="0038210F">
            <w:pPr>
              <w:pStyle w:val="FAATableText"/>
              <w:widowControl w:val="0"/>
              <w:spacing w:line="228" w:lineRule="auto"/>
            </w:pPr>
            <w:r>
              <w:t>8.13.1.11</w:t>
            </w:r>
          </w:p>
        </w:tc>
        <w:tc>
          <w:tcPr>
            <w:tcW w:w="1110" w:type="dxa"/>
          </w:tcPr>
          <w:p w14:paraId="44FC07FF" w14:textId="77777777" w:rsidR="0016763F" w:rsidRPr="00A60303" w:rsidRDefault="0016763F" w:rsidP="0038210F">
            <w:pPr>
              <w:pStyle w:val="FAATableText"/>
              <w:widowControl w:val="0"/>
              <w:spacing w:line="228" w:lineRule="auto"/>
            </w:pPr>
            <w:r>
              <w:t>11/2012</w:t>
            </w:r>
          </w:p>
        </w:tc>
        <w:tc>
          <w:tcPr>
            <w:tcW w:w="6490" w:type="dxa"/>
          </w:tcPr>
          <w:p w14:paraId="44FC0800" w14:textId="526BA6F9" w:rsidR="0016763F" w:rsidRPr="00A60303" w:rsidRDefault="0016763F" w:rsidP="0038210F">
            <w:pPr>
              <w:pStyle w:val="FAATableText"/>
              <w:widowControl w:val="0"/>
              <w:spacing w:line="228" w:lineRule="auto"/>
            </w:pPr>
            <w:r>
              <w:t>Se añadieron los incisos (b) y (c).</w:t>
            </w:r>
          </w:p>
        </w:tc>
      </w:tr>
      <w:tr w:rsidR="00A03230" w:rsidRPr="00A60303" w14:paraId="1F01D384" w14:textId="77777777" w:rsidTr="00A03230">
        <w:trPr>
          <w:trHeight w:val="288"/>
        </w:trPr>
        <w:tc>
          <w:tcPr>
            <w:tcW w:w="1750" w:type="dxa"/>
          </w:tcPr>
          <w:p w14:paraId="57135251" w14:textId="5E870640" w:rsidR="00A03230" w:rsidRPr="00A60303" w:rsidRDefault="00A03230" w:rsidP="0038210F">
            <w:pPr>
              <w:pStyle w:val="FAATableText"/>
              <w:widowControl w:val="0"/>
              <w:spacing w:line="228" w:lineRule="auto"/>
            </w:pPr>
            <w:r>
              <w:t>8.13.1.11</w:t>
            </w:r>
          </w:p>
        </w:tc>
        <w:tc>
          <w:tcPr>
            <w:tcW w:w="1110" w:type="dxa"/>
          </w:tcPr>
          <w:p w14:paraId="1B49C877" w14:textId="37E16814" w:rsidR="00A03230" w:rsidRPr="00A60303" w:rsidRDefault="00A03230" w:rsidP="0038210F">
            <w:pPr>
              <w:pStyle w:val="FAATableText"/>
              <w:widowControl w:val="0"/>
              <w:spacing w:line="228" w:lineRule="auto"/>
            </w:pPr>
            <w:r>
              <w:t>11/2019</w:t>
            </w:r>
          </w:p>
        </w:tc>
        <w:tc>
          <w:tcPr>
            <w:tcW w:w="6490" w:type="dxa"/>
          </w:tcPr>
          <w:p w14:paraId="789C4B4D" w14:textId="619A142E"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805" w14:textId="77777777" w:rsidTr="0004210A">
        <w:tc>
          <w:tcPr>
            <w:tcW w:w="1750" w:type="dxa"/>
          </w:tcPr>
          <w:p w14:paraId="44FC0802" w14:textId="13417D2B" w:rsidR="0016763F" w:rsidRPr="00A60303" w:rsidRDefault="0016763F" w:rsidP="0038210F">
            <w:pPr>
              <w:pStyle w:val="FAATableText"/>
              <w:widowControl w:val="0"/>
              <w:spacing w:line="228" w:lineRule="auto"/>
            </w:pPr>
            <w:r>
              <w:t xml:space="preserve">8.13.1.12 </w:t>
            </w:r>
          </w:p>
        </w:tc>
        <w:tc>
          <w:tcPr>
            <w:tcW w:w="1110" w:type="dxa"/>
          </w:tcPr>
          <w:p w14:paraId="44FC0803" w14:textId="77777777" w:rsidR="0016763F" w:rsidRPr="00A60303" w:rsidRDefault="0016763F" w:rsidP="0038210F">
            <w:pPr>
              <w:pStyle w:val="FAATableText"/>
              <w:widowControl w:val="0"/>
              <w:spacing w:line="228" w:lineRule="auto"/>
            </w:pPr>
            <w:r>
              <w:t>11/2012</w:t>
            </w:r>
          </w:p>
        </w:tc>
        <w:tc>
          <w:tcPr>
            <w:tcW w:w="6490" w:type="dxa"/>
          </w:tcPr>
          <w:p w14:paraId="44FC0804" w14:textId="0392011E" w:rsidR="0016763F" w:rsidRPr="00A60303" w:rsidRDefault="0016763F" w:rsidP="0038210F">
            <w:pPr>
              <w:pStyle w:val="FAATableText"/>
              <w:widowControl w:val="0"/>
              <w:spacing w:line="228" w:lineRule="auto"/>
            </w:pPr>
            <w:r>
              <w:t xml:space="preserve">Se añadieron los incisos (b), (c) y (d). </w:t>
            </w:r>
          </w:p>
        </w:tc>
      </w:tr>
      <w:tr w:rsidR="00A03230" w:rsidRPr="00A60303" w14:paraId="2FFACA7F" w14:textId="77777777" w:rsidTr="0004210A">
        <w:tc>
          <w:tcPr>
            <w:tcW w:w="1750" w:type="dxa"/>
          </w:tcPr>
          <w:p w14:paraId="50AAA791" w14:textId="410D3C39" w:rsidR="00A03230" w:rsidRPr="00A60303" w:rsidRDefault="00A03230" w:rsidP="0038210F">
            <w:pPr>
              <w:pStyle w:val="FAATableText"/>
              <w:widowControl w:val="0"/>
              <w:spacing w:line="228" w:lineRule="auto"/>
            </w:pPr>
            <w:r>
              <w:t>8.13.1.12</w:t>
            </w:r>
          </w:p>
        </w:tc>
        <w:tc>
          <w:tcPr>
            <w:tcW w:w="1110" w:type="dxa"/>
          </w:tcPr>
          <w:p w14:paraId="3DEB5625" w14:textId="582F8B5F" w:rsidR="00A03230" w:rsidRPr="00A60303" w:rsidRDefault="00A03230" w:rsidP="0038210F">
            <w:pPr>
              <w:pStyle w:val="FAATableText"/>
              <w:widowControl w:val="0"/>
              <w:spacing w:line="228" w:lineRule="auto"/>
            </w:pPr>
            <w:r>
              <w:t>11/2019</w:t>
            </w:r>
          </w:p>
        </w:tc>
        <w:tc>
          <w:tcPr>
            <w:tcW w:w="6490" w:type="dxa"/>
          </w:tcPr>
          <w:p w14:paraId="08549593" w14:textId="6F0503E5"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809" w14:textId="77777777" w:rsidTr="0004210A">
        <w:tc>
          <w:tcPr>
            <w:tcW w:w="1750" w:type="dxa"/>
          </w:tcPr>
          <w:p w14:paraId="44FC0806" w14:textId="48E7E6E7" w:rsidR="0016763F" w:rsidRPr="00A60303" w:rsidRDefault="0016763F" w:rsidP="0038210F">
            <w:pPr>
              <w:pStyle w:val="FAATableText"/>
              <w:widowControl w:val="0"/>
              <w:spacing w:line="228" w:lineRule="auto"/>
            </w:pPr>
            <w:r>
              <w:t>8.13.1.13</w:t>
            </w:r>
          </w:p>
        </w:tc>
        <w:tc>
          <w:tcPr>
            <w:tcW w:w="1110" w:type="dxa"/>
          </w:tcPr>
          <w:p w14:paraId="44FC0807" w14:textId="77777777" w:rsidR="0016763F" w:rsidRPr="00A60303" w:rsidRDefault="0016763F" w:rsidP="0038210F">
            <w:pPr>
              <w:pStyle w:val="FAATableText"/>
              <w:widowControl w:val="0"/>
              <w:spacing w:line="228" w:lineRule="auto"/>
            </w:pPr>
            <w:r>
              <w:t>11/2012</w:t>
            </w:r>
          </w:p>
        </w:tc>
        <w:tc>
          <w:tcPr>
            <w:tcW w:w="6490" w:type="dxa"/>
          </w:tcPr>
          <w:p w14:paraId="44FC0808" w14:textId="1CAD8C31" w:rsidR="0016763F" w:rsidRPr="00A60303" w:rsidRDefault="0016763F" w:rsidP="0038210F">
            <w:pPr>
              <w:pStyle w:val="FAATableText"/>
              <w:widowControl w:val="0"/>
              <w:spacing w:line="228" w:lineRule="auto"/>
            </w:pPr>
            <w:r>
              <w:t>Se añadieron los incisos (d) y (e).</w:t>
            </w:r>
          </w:p>
        </w:tc>
      </w:tr>
      <w:tr w:rsidR="00A03230" w:rsidRPr="00A60303" w14:paraId="199FFB1B" w14:textId="77777777" w:rsidTr="0004210A">
        <w:tc>
          <w:tcPr>
            <w:tcW w:w="1750" w:type="dxa"/>
          </w:tcPr>
          <w:p w14:paraId="088A20CB" w14:textId="46AF9BBD" w:rsidR="00A03230" w:rsidRPr="00A60303" w:rsidRDefault="00A03230" w:rsidP="0038210F">
            <w:pPr>
              <w:pStyle w:val="FAATableText"/>
              <w:widowControl w:val="0"/>
              <w:spacing w:line="228" w:lineRule="auto"/>
            </w:pPr>
            <w:r>
              <w:t>8.13.1.13</w:t>
            </w:r>
          </w:p>
        </w:tc>
        <w:tc>
          <w:tcPr>
            <w:tcW w:w="1110" w:type="dxa"/>
          </w:tcPr>
          <w:p w14:paraId="3618CEA8" w14:textId="4E0503E3" w:rsidR="00A03230" w:rsidRPr="00A60303" w:rsidRDefault="00A03230" w:rsidP="0038210F">
            <w:pPr>
              <w:pStyle w:val="FAATableText"/>
              <w:widowControl w:val="0"/>
              <w:spacing w:line="228" w:lineRule="auto"/>
            </w:pPr>
            <w:r>
              <w:t>11/2019</w:t>
            </w:r>
          </w:p>
        </w:tc>
        <w:tc>
          <w:tcPr>
            <w:tcW w:w="6490" w:type="dxa"/>
          </w:tcPr>
          <w:p w14:paraId="70BCE4BC" w14:textId="2E736A91"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80D" w14:textId="77777777" w:rsidTr="0004210A">
        <w:tc>
          <w:tcPr>
            <w:tcW w:w="1750" w:type="dxa"/>
          </w:tcPr>
          <w:p w14:paraId="44FC080A" w14:textId="2D046543" w:rsidR="0016763F" w:rsidRPr="00A60303" w:rsidRDefault="0016763F" w:rsidP="0038210F">
            <w:pPr>
              <w:pStyle w:val="FAATableText"/>
              <w:widowControl w:val="0"/>
              <w:spacing w:line="228" w:lineRule="auto"/>
            </w:pPr>
            <w:r>
              <w:t>8.13.1.14</w:t>
            </w:r>
          </w:p>
        </w:tc>
        <w:tc>
          <w:tcPr>
            <w:tcW w:w="1110" w:type="dxa"/>
          </w:tcPr>
          <w:p w14:paraId="44FC080B" w14:textId="77777777" w:rsidR="0016763F" w:rsidRPr="00A60303" w:rsidRDefault="0016763F" w:rsidP="0038210F">
            <w:pPr>
              <w:pStyle w:val="FAATableText"/>
              <w:widowControl w:val="0"/>
              <w:spacing w:line="228" w:lineRule="auto"/>
            </w:pPr>
            <w:r>
              <w:t>11/2012</w:t>
            </w:r>
          </w:p>
        </w:tc>
        <w:tc>
          <w:tcPr>
            <w:tcW w:w="6490" w:type="dxa"/>
          </w:tcPr>
          <w:p w14:paraId="44FC080C" w14:textId="70635017" w:rsidR="0016763F" w:rsidRPr="00A60303" w:rsidRDefault="0016763F" w:rsidP="0038210F">
            <w:pPr>
              <w:pStyle w:val="FAATableText"/>
              <w:widowControl w:val="0"/>
              <w:spacing w:line="228" w:lineRule="auto"/>
            </w:pPr>
            <w:r>
              <w:t>Se añadieron los incisos (b) y (c).</w:t>
            </w:r>
          </w:p>
        </w:tc>
      </w:tr>
      <w:tr w:rsidR="00A03230" w:rsidRPr="00A60303" w14:paraId="47DBC85A" w14:textId="77777777" w:rsidTr="0004210A">
        <w:tc>
          <w:tcPr>
            <w:tcW w:w="1750" w:type="dxa"/>
          </w:tcPr>
          <w:p w14:paraId="5E9C5100" w14:textId="36A18DA9" w:rsidR="00A03230" w:rsidRPr="00A60303" w:rsidRDefault="00A03230" w:rsidP="0038210F">
            <w:pPr>
              <w:pStyle w:val="FAATableText"/>
              <w:widowControl w:val="0"/>
              <w:spacing w:line="228" w:lineRule="auto"/>
            </w:pPr>
            <w:r>
              <w:t>8.13.1.14</w:t>
            </w:r>
          </w:p>
        </w:tc>
        <w:tc>
          <w:tcPr>
            <w:tcW w:w="1110" w:type="dxa"/>
          </w:tcPr>
          <w:p w14:paraId="2DDC5E5E" w14:textId="1A8D6ACA" w:rsidR="00A03230" w:rsidRPr="00A60303" w:rsidRDefault="00A03230" w:rsidP="0038210F">
            <w:pPr>
              <w:pStyle w:val="FAATableText"/>
              <w:widowControl w:val="0"/>
              <w:spacing w:line="228" w:lineRule="auto"/>
            </w:pPr>
            <w:r>
              <w:t>11/2019</w:t>
            </w:r>
          </w:p>
        </w:tc>
        <w:tc>
          <w:tcPr>
            <w:tcW w:w="6490" w:type="dxa"/>
          </w:tcPr>
          <w:p w14:paraId="7A1D0F2A" w14:textId="1CCC189E" w:rsidR="00A03230" w:rsidRPr="00A60303" w:rsidRDefault="00A03230" w:rsidP="0038210F">
            <w:pPr>
              <w:pStyle w:val="FAATableText"/>
              <w:widowControl w:val="0"/>
              <w:spacing w:line="228" w:lineRule="auto"/>
            </w:pPr>
            <w:r>
              <w:t xml:space="preserve">Se modificaron los párrafos con fines aclaratorios. </w:t>
            </w:r>
          </w:p>
        </w:tc>
      </w:tr>
      <w:tr w:rsidR="0016763F" w:rsidRPr="00A60303" w14:paraId="44FC0811" w14:textId="77777777" w:rsidTr="0004210A">
        <w:tc>
          <w:tcPr>
            <w:tcW w:w="1750" w:type="dxa"/>
          </w:tcPr>
          <w:p w14:paraId="44FC080E" w14:textId="15C2E1F6" w:rsidR="0016763F" w:rsidRPr="00A60303" w:rsidRDefault="0016763F" w:rsidP="0038210F">
            <w:pPr>
              <w:pStyle w:val="FAATableText"/>
              <w:widowControl w:val="0"/>
              <w:spacing w:line="228" w:lineRule="auto"/>
            </w:pPr>
            <w:r>
              <w:t>NE 8.2.1.5</w:t>
            </w:r>
          </w:p>
        </w:tc>
        <w:tc>
          <w:tcPr>
            <w:tcW w:w="1110" w:type="dxa"/>
          </w:tcPr>
          <w:p w14:paraId="44FC080F" w14:textId="5F4C3F81" w:rsidR="0016763F" w:rsidRPr="00A60303" w:rsidRDefault="0016763F" w:rsidP="0038210F">
            <w:pPr>
              <w:pStyle w:val="FAATableText"/>
              <w:widowControl w:val="0"/>
              <w:spacing w:line="228" w:lineRule="auto"/>
            </w:pPr>
            <w:r>
              <w:t>8/2006</w:t>
            </w:r>
          </w:p>
        </w:tc>
        <w:tc>
          <w:tcPr>
            <w:tcW w:w="6490" w:type="dxa"/>
          </w:tcPr>
          <w:p w14:paraId="44FC0810" w14:textId="095B7C79" w:rsidR="0016763F" w:rsidRPr="00A60303" w:rsidRDefault="0016763F" w:rsidP="0038210F">
            <w:pPr>
              <w:pStyle w:val="FAATableText"/>
              <w:widowControl w:val="0"/>
              <w:spacing w:line="228" w:lineRule="auto"/>
            </w:pPr>
            <w:r>
              <w:t>Se suprimió el inciso (d).</w:t>
            </w:r>
          </w:p>
        </w:tc>
      </w:tr>
      <w:tr w:rsidR="00A023BC" w:rsidRPr="00A60303" w14:paraId="4CEA8488" w14:textId="77777777" w:rsidTr="0004210A">
        <w:tc>
          <w:tcPr>
            <w:tcW w:w="1750" w:type="dxa"/>
          </w:tcPr>
          <w:p w14:paraId="03EBF449" w14:textId="25BBB386" w:rsidR="00A023BC" w:rsidRPr="00A60303" w:rsidRDefault="00A023BC" w:rsidP="0038210F">
            <w:pPr>
              <w:pStyle w:val="FAATableText"/>
              <w:widowControl w:val="0"/>
              <w:spacing w:line="228" w:lineRule="auto"/>
            </w:pPr>
            <w:r>
              <w:t>NE 8.5.1.1</w:t>
            </w:r>
          </w:p>
        </w:tc>
        <w:tc>
          <w:tcPr>
            <w:tcW w:w="1110" w:type="dxa"/>
          </w:tcPr>
          <w:p w14:paraId="0E073531" w14:textId="190B6AC6" w:rsidR="00A023BC" w:rsidRPr="00A60303" w:rsidRDefault="00A023BC" w:rsidP="0038210F">
            <w:pPr>
              <w:pStyle w:val="FAATableText"/>
              <w:widowControl w:val="0"/>
              <w:spacing w:line="228" w:lineRule="auto"/>
            </w:pPr>
            <w:r>
              <w:t>11/2019</w:t>
            </w:r>
          </w:p>
        </w:tc>
        <w:tc>
          <w:tcPr>
            <w:tcW w:w="6490" w:type="dxa"/>
          </w:tcPr>
          <w:p w14:paraId="459053C5" w14:textId="0EE14375" w:rsidR="00A023BC" w:rsidRPr="00A60303" w:rsidRDefault="00A023BC" w:rsidP="0038210F">
            <w:pPr>
              <w:pStyle w:val="FAATableText"/>
              <w:widowControl w:val="0"/>
              <w:spacing w:line="228" w:lineRule="auto"/>
            </w:pPr>
            <w:r>
              <w:t xml:space="preserve">Se añadió una nueva NE acerca de las aprobaciones específicas de la GA debido a una enmienda de la OACI. </w:t>
            </w:r>
          </w:p>
        </w:tc>
      </w:tr>
      <w:tr w:rsidR="0016763F" w:rsidRPr="00A60303" w14:paraId="44FC0815" w14:textId="77777777" w:rsidTr="0004210A">
        <w:tc>
          <w:tcPr>
            <w:tcW w:w="1750" w:type="dxa"/>
          </w:tcPr>
          <w:p w14:paraId="44FC0812" w14:textId="0528CD60" w:rsidR="0016763F" w:rsidRPr="00A60303" w:rsidRDefault="0016763F" w:rsidP="0038210F">
            <w:pPr>
              <w:pStyle w:val="FAATableText"/>
              <w:widowControl w:val="0"/>
              <w:spacing w:line="228" w:lineRule="auto"/>
            </w:pPr>
            <w:r>
              <w:t>NE 8.5.1.5</w:t>
            </w:r>
          </w:p>
        </w:tc>
        <w:tc>
          <w:tcPr>
            <w:tcW w:w="1110" w:type="dxa"/>
          </w:tcPr>
          <w:p w14:paraId="44FC0813" w14:textId="0B2D196C" w:rsidR="0016763F" w:rsidRPr="00A60303" w:rsidRDefault="0016763F" w:rsidP="0038210F">
            <w:pPr>
              <w:pStyle w:val="FAATableText"/>
              <w:widowControl w:val="0"/>
              <w:spacing w:line="228" w:lineRule="auto"/>
            </w:pPr>
            <w:r>
              <w:t>8/2006</w:t>
            </w:r>
          </w:p>
        </w:tc>
        <w:tc>
          <w:tcPr>
            <w:tcW w:w="6490" w:type="dxa"/>
          </w:tcPr>
          <w:p w14:paraId="44FC0814" w14:textId="2C16E3AA" w:rsidR="0016763F" w:rsidRPr="00A60303" w:rsidRDefault="0016763F" w:rsidP="0038210F">
            <w:pPr>
              <w:pStyle w:val="FAATableText"/>
              <w:widowControl w:val="0"/>
              <w:spacing w:line="228" w:lineRule="auto"/>
            </w:pPr>
            <w:r>
              <w:t>Se suprimió y trasladó texto a 8.5.1.5.</w:t>
            </w:r>
          </w:p>
        </w:tc>
      </w:tr>
      <w:tr w:rsidR="0016763F" w:rsidRPr="00A60303" w14:paraId="44FC0819" w14:textId="77777777" w:rsidTr="0004210A">
        <w:tc>
          <w:tcPr>
            <w:tcW w:w="1750" w:type="dxa"/>
          </w:tcPr>
          <w:p w14:paraId="44FC0816" w14:textId="1274F63B" w:rsidR="0016763F" w:rsidRPr="00A60303" w:rsidRDefault="0016763F" w:rsidP="0038210F">
            <w:pPr>
              <w:pStyle w:val="FAATableText"/>
              <w:widowControl w:val="0"/>
              <w:spacing w:line="228" w:lineRule="auto"/>
            </w:pPr>
            <w:r>
              <w:lastRenderedPageBreak/>
              <w:t>NE 8.5.1.7</w:t>
            </w:r>
          </w:p>
        </w:tc>
        <w:tc>
          <w:tcPr>
            <w:tcW w:w="1110" w:type="dxa"/>
          </w:tcPr>
          <w:p w14:paraId="44FC0817" w14:textId="5C350ABE" w:rsidR="0016763F" w:rsidRPr="00A60303" w:rsidRDefault="0016763F" w:rsidP="0038210F">
            <w:pPr>
              <w:pStyle w:val="FAATableText"/>
              <w:widowControl w:val="0"/>
              <w:spacing w:line="228" w:lineRule="auto"/>
            </w:pPr>
            <w:r>
              <w:t>8/2006</w:t>
            </w:r>
          </w:p>
        </w:tc>
        <w:tc>
          <w:tcPr>
            <w:tcW w:w="6490" w:type="dxa"/>
          </w:tcPr>
          <w:p w14:paraId="44FC0818" w14:textId="6B616538" w:rsidR="0016763F" w:rsidRPr="00A60303" w:rsidRDefault="0016763F" w:rsidP="0038210F">
            <w:pPr>
              <w:pStyle w:val="FAATableText"/>
              <w:widowControl w:val="0"/>
              <w:spacing w:line="228" w:lineRule="auto"/>
            </w:pPr>
            <w:r>
              <w:t>Se suprimió y trasladó texto a 8.5.1.7.</w:t>
            </w:r>
          </w:p>
        </w:tc>
      </w:tr>
      <w:tr w:rsidR="0016763F" w:rsidRPr="00A60303" w14:paraId="44FC081D" w14:textId="77777777" w:rsidTr="0004210A">
        <w:tc>
          <w:tcPr>
            <w:tcW w:w="1750" w:type="dxa"/>
          </w:tcPr>
          <w:p w14:paraId="44FC081A" w14:textId="72E591DA" w:rsidR="0016763F" w:rsidRPr="00A60303" w:rsidRDefault="0016763F" w:rsidP="0038210F">
            <w:pPr>
              <w:pStyle w:val="FAATableText"/>
              <w:widowControl w:val="0"/>
              <w:spacing w:line="228" w:lineRule="auto"/>
            </w:pPr>
            <w:r>
              <w:t>NE 8.7.2.2(b)</w:t>
            </w:r>
          </w:p>
        </w:tc>
        <w:tc>
          <w:tcPr>
            <w:tcW w:w="1110" w:type="dxa"/>
          </w:tcPr>
          <w:p w14:paraId="44FC081B" w14:textId="79E9F1F0" w:rsidR="0016763F" w:rsidRPr="00A60303" w:rsidRDefault="0016763F" w:rsidP="0038210F">
            <w:pPr>
              <w:pStyle w:val="FAATableText"/>
              <w:widowControl w:val="0"/>
              <w:spacing w:line="228" w:lineRule="auto"/>
            </w:pPr>
            <w:r>
              <w:t>10/2011</w:t>
            </w:r>
          </w:p>
        </w:tc>
        <w:tc>
          <w:tcPr>
            <w:tcW w:w="6490" w:type="dxa"/>
          </w:tcPr>
          <w:p w14:paraId="44FC081C" w14:textId="20C7F999" w:rsidR="0016763F" w:rsidRPr="00A60303" w:rsidRDefault="0016763F" w:rsidP="0038210F">
            <w:pPr>
              <w:pStyle w:val="FAATableText"/>
              <w:widowControl w:val="0"/>
              <w:spacing w:line="228" w:lineRule="auto"/>
            </w:pPr>
            <w:r>
              <w:t>Generalidades: Código de performance de giroaviones clases 1, 2 y 3.</w:t>
            </w:r>
          </w:p>
        </w:tc>
      </w:tr>
      <w:tr w:rsidR="00A023BC" w:rsidRPr="00A60303" w14:paraId="3D0E69AD" w14:textId="77777777" w:rsidTr="0004210A">
        <w:tc>
          <w:tcPr>
            <w:tcW w:w="1750" w:type="dxa"/>
          </w:tcPr>
          <w:p w14:paraId="7FB853BC" w14:textId="1EE4D6D0" w:rsidR="00A023BC" w:rsidRPr="00A60303" w:rsidRDefault="00A023BC" w:rsidP="0038210F">
            <w:pPr>
              <w:pStyle w:val="FAATableText"/>
              <w:widowControl w:val="0"/>
              <w:spacing w:line="228" w:lineRule="auto"/>
            </w:pPr>
            <w:r>
              <w:t>NE 8.7.2.2(B)</w:t>
            </w:r>
          </w:p>
        </w:tc>
        <w:tc>
          <w:tcPr>
            <w:tcW w:w="1110" w:type="dxa"/>
          </w:tcPr>
          <w:p w14:paraId="5D7144D0" w14:textId="1EF96635" w:rsidR="00A023BC" w:rsidRPr="00A60303" w:rsidRDefault="00A023BC" w:rsidP="0038210F">
            <w:pPr>
              <w:pStyle w:val="FAATableText"/>
              <w:widowControl w:val="0"/>
              <w:spacing w:line="228" w:lineRule="auto"/>
            </w:pPr>
            <w:r>
              <w:t>11/2019</w:t>
            </w:r>
          </w:p>
        </w:tc>
        <w:tc>
          <w:tcPr>
            <w:tcW w:w="6490" w:type="dxa"/>
          </w:tcPr>
          <w:p w14:paraId="5D69C098" w14:textId="6C195ACB" w:rsidR="00A023BC" w:rsidRPr="00A60303" w:rsidRDefault="00A023BC" w:rsidP="0038210F">
            <w:pPr>
              <w:pStyle w:val="FAATableText"/>
              <w:widowControl w:val="0"/>
              <w:spacing w:line="228" w:lineRule="auto"/>
            </w:pPr>
            <w:r>
              <w:t xml:space="preserve">Se modificaron los párrafos de la NE con fines aclaratorios. </w:t>
            </w:r>
          </w:p>
        </w:tc>
      </w:tr>
      <w:tr w:rsidR="0016763F" w:rsidRPr="00A60303" w14:paraId="44FC0821" w14:textId="77777777" w:rsidTr="0004210A">
        <w:tc>
          <w:tcPr>
            <w:tcW w:w="1750" w:type="dxa"/>
          </w:tcPr>
          <w:p w14:paraId="44FC081E" w14:textId="7C1084EA" w:rsidR="0016763F" w:rsidRPr="00A60303" w:rsidRDefault="0016763F" w:rsidP="0038210F">
            <w:pPr>
              <w:pStyle w:val="FAATableText"/>
              <w:widowControl w:val="0"/>
              <w:spacing w:line="228" w:lineRule="auto"/>
            </w:pPr>
            <w:r>
              <w:t>NE 8.7.2.3</w:t>
            </w:r>
          </w:p>
        </w:tc>
        <w:tc>
          <w:tcPr>
            <w:tcW w:w="1110" w:type="dxa"/>
          </w:tcPr>
          <w:p w14:paraId="44FC081F" w14:textId="1EF37901" w:rsidR="0016763F" w:rsidRPr="00A60303" w:rsidRDefault="0016763F" w:rsidP="0038210F">
            <w:pPr>
              <w:pStyle w:val="FAATableText"/>
              <w:widowControl w:val="0"/>
              <w:spacing w:line="228" w:lineRule="auto"/>
            </w:pPr>
            <w:r>
              <w:t>10/2011</w:t>
            </w:r>
          </w:p>
        </w:tc>
        <w:tc>
          <w:tcPr>
            <w:tcW w:w="6490" w:type="dxa"/>
          </w:tcPr>
          <w:p w14:paraId="44FC0820" w14:textId="0A3DB334" w:rsidR="0016763F" w:rsidRPr="00A60303" w:rsidRDefault="0016763F" w:rsidP="0038210F">
            <w:pPr>
              <w:pStyle w:val="FAATableText"/>
              <w:widowControl w:val="0"/>
              <w:spacing w:line="228" w:lineRule="auto"/>
            </w:pPr>
            <w:r>
              <w:t>Se añadió la sección “Operaciones de aviones monomotor y multimotor”.</w:t>
            </w:r>
          </w:p>
        </w:tc>
      </w:tr>
      <w:tr w:rsidR="0016763F" w:rsidRPr="00A60303" w14:paraId="44FC0825" w14:textId="77777777" w:rsidTr="0004210A">
        <w:tc>
          <w:tcPr>
            <w:tcW w:w="1750" w:type="dxa"/>
          </w:tcPr>
          <w:p w14:paraId="44FC0822" w14:textId="19206133" w:rsidR="0016763F" w:rsidRPr="00A60303" w:rsidRDefault="0016763F" w:rsidP="0038210F">
            <w:pPr>
              <w:pStyle w:val="FAATableText"/>
              <w:widowControl w:val="0"/>
              <w:spacing w:line="228" w:lineRule="auto"/>
            </w:pPr>
            <w:r>
              <w:t>NE 8.7.2.3</w:t>
            </w:r>
          </w:p>
        </w:tc>
        <w:tc>
          <w:tcPr>
            <w:tcW w:w="1110" w:type="dxa"/>
          </w:tcPr>
          <w:p w14:paraId="44FC0823" w14:textId="77777777" w:rsidR="0016763F" w:rsidRPr="00A60303" w:rsidRDefault="0016763F" w:rsidP="0038210F">
            <w:pPr>
              <w:pStyle w:val="FAATableText"/>
              <w:widowControl w:val="0"/>
              <w:spacing w:line="228" w:lineRule="auto"/>
            </w:pPr>
            <w:r>
              <w:t>11/2012</w:t>
            </w:r>
          </w:p>
        </w:tc>
        <w:tc>
          <w:tcPr>
            <w:tcW w:w="6490" w:type="dxa"/>
          </w:tcPr>
          <w:p w14:paraId="44FC0824" w14:textId="5066F70C" w:rsidR="0016763F" w:rsidRPr="00A60303" w:rsidRDefault="0016763F" w:rsidP="0038210F">
            <w:pPr>
              <w:pStyle w:val="FAATableText"/>
              <w:widowControl w:val="0"/>
              <w:spacing w:line="228" w:lineRule="auto"/>
            </w:pPr>
            <w:r>
              <w:t xml:space="preserve">Se modificó la redacción del texto en el inciso (a), la Nota 2 y los incisos (k)(2) y (m). Se añadió referencia a (e)(3)(v). </w:t>
            </w:r>
          </w:p>
        </w:tc>
      </w:tr>
      <w:tr w:rsidR="00A023BC" w:rsidRPr="00A60303" w14:paraId="162D1A75" w14:textId="77777777" w:rsidTr="0004210A">
        <w:tc>
          <w:tcPr>
            <w:tcW w:w="1750" w:type="dxa"/>
          </w:tcPr>
          <w:p w14:paraId="1B4365A2" w14:textId="1B7631FE" w:rsidR="00A023BC" w:rsidRPr="00A60303" w:rsidRDefault="00A023BC" w:rsidP="0038210F">
            <w:pPr>
              <w:pStyle w:val="FAATableText"/>
              <w:widowControl w:val="0"/>
              <w:spacing w:line="228" w:lineRule="auto"/>
            </w:pPr>
            <w:r>
              <w:t>NE 8.7.2.3</w:t>
            </w:r>
          </w:p>
        </w:tc>
        <w:tc>
          <w:tcPr>
            <w:tcW w:w="1110" w:type="dxa"/>
          </w:tcPr>
          <w:p w14:paraId="039EB320" w14:textId="1B89280B" w:rsidR="00A023BC" w:rsidRPr="00A60303" w:rsidRDefault="00A023BC" w:rsidP="0038210F">
            <w:pPr>
              <w:pStyle w:val="FAATableText"/>
              <w:widowControl w:val="0"/>
              <w:spacing w:line="228" w:lineRule="auto"/>
            </w:pPr>
            <w:r>
              <w:t>11/2019</w:t>
            </w:r>
          </w:p>
        </w:tc>
        <w:tc>
          <w:tcPr>
            <w:tcW w:w="6490" w:type="dxa"/>
          </w:tcPr>
          <w:p w14:paraId="7A4A79BC" w14:textId="1FC73804" w:rsidR="00A023BC" w:rsidRPr="00A60303" w:rsidRDefault="00A023BC" w:rsidP="0038210F">
            <w:pPr>
              <w:pStyle w:val="FAATableText"/>
              <w:widowControl w:val="0"/>
              <w:spacing w:line="228" w:lineRule="auto"/>
            </w:pPr>
            <w:r>
              <w:t>Se modificó el título de la NE y se modificaron los párrafos (b)(1) y (3) con fines aclaratorios.</w:t>
            </w:r>
          </w:p>
        </w:tc>
      </w:tr>
      <w:tr w:rsidR="0016763F" w:rsidRPr="00A60303" w14:paraId="44FC0829" w14:textId="77777777" w:rsidTr="0004210A">
        <w:tc>
          <w:tcPr>
            <w:tcW w:w="1750" w:type="dxa"/>
          </w:tcPr>
          <w:p w14:paraId="44FC0826" w14:textId="2DE54A7A" w:rsidR="0016763F" w:rsidRPr="00A60303" w:rsidRDefault="0016763F" w:rsidP="0038210F">
            <w:pPr>
              <w:pStyle w:val="FAATableText"/>
              <w:widowControl w:val="0"/>
              <w:spacing w:line="228" w:lineRule="auto"/>
            </w:pPr>
            <w:r>
              <w:t>NE 8.8.1.7</w:t>
            </w:r>
          </w:p>
        </w:tc>
        <w:tc>
          <w:tcPr>
            <w:tcW w:w="1110" w:type="dxa"/>
          </w:tcPr>
          <w:p w14:paraId="44FC0827" w14:textId="2C9553E1" w:rsidR="0016763F" w:rsidRPr="00A60303" w:rsidRDefault="0016763F" w:rsidP="0038210F">
            <w:pPr>
              <w:pStyle w:val="FAATableText"/>
              <w:widowControl w:val="0"/>
              <w:spacing w:line="228" w:lineRule="auto"/>
            </w:pPr>
            <w:r>
              <w:t>11/2004</w:t>
            </w:r>
          </w:p>
        </w:tc>
        <w:tc>
          <w:tcPr>
            <w:tcW w:w="6490" w:type="dxa"/>
          </w:tcPr>
          <w:p w14:paraId="44FC0828" w14:textId="38BCA96D" w:rsidR="0016763F" w:rsidRPr="00A60303" w:rsidRDefault="0016763F" w:rsidP="0038210F">
            <w:pPr>
              <w:pStyle w:val="FAATableText"/>
              <w:widowControl w:val="0"/>
              <w:spacing w:line="228" w:lineRule="auto"/>
            </w:pPr>
            <w:r>
              <w:t>Se añadió la sección “Mínimos de utilización para la aproximación por instrumentos”.</w:t>
            </w:r>
          </w:p>
        </w:tc>
      </w:tr>
      <w:tr w:rsidR="0016763F" w:rsidRPr="00A60303" w14:paraId="44FC082D" w14:textId="77777777" w:rsidTr="0004210A">
        <w:tc>
          <w:tcPr>
            <w:tcW w:w="1750" w:type="dxa"/>
          </w:tcPr>
          <w:p w14:paraId="44FC082A" w14:textId="1E90888E" w:rsidR="0016763F" w:rsidRPr="00A60303" w:rsidRDefault="0016763F" w:rsidP="0038210F">
            <w:pPr>
              <w:pStyle w:val="FAATableText"/>
              <w:widowControl w:val="0"/>
              <w:spacing w:line="228" w:lineRule="auto"/>
            </w:pPr>
            <w:r>
              <w:t>NE 8.8.1.7</w:t>
            </w:r>
          </w:p>
        </w:tc>
        <w:tc>
          <w:tcPr>
            <w:tcW w:w="1110" w:type="dxa"/>
          </w:tcPr>
          <w:p w14:paraId="44FC082B" w14:textId="77BFBCC5" w:rsidR="0016763F" w:rsidRPr="00A60303" w:rsidRDefault="0016763F" w:rsidP="0038210F">
            <w:pPr>
              <w:pStyle w:val="FAATableText"/>
              <w:widowControl w:val="0"/>
              <w:spacing w:line="228" w:lineRule="auto"/>
            </w:pPr>
            <w:r>
              <w:t>8/2006</w:t>
            </w:r>
          </w:p>
        </w:tc>
        <w:tc>
          <w:tcPr>
            <w:tcW w:w="6490" w:type="dxa"/>
          </w:tcPr>
          <w:p w14:paraId="44FC082C" w14:textId="45C215ED" w:rsidR="0016763F" w:rsidRPr="00A60303" w:rsidRDefault="0016763F" w:rsidP="0038210F">
            <w:pPr>
              <w:pStyle w:val="FAATableText"/>
              <w:widowControl w:val="0"/>
              <w:spacing w:line="228" w:lineRule="auto"/>
            </w:pPr>
            <w:r>
              <w:t>Se cambió “titular del AOC” a “explotador” y “avión”, a</w:t>
            </w:r>
            <w:r w:rsidR="00A77264">
              <w:t xml:space="preserve"> </w:t>
            </w:r>
            <w:r>
              <w:t>“aeronave”; se añadieron los incisos nuevos (b) (6) y (7).</w:t>
            </w:r>
          </w:p>
        </w:tc>
      </w:tr>
      <w:tr w:rsidR="002803E1" w:rsidRPr="00A60303" w14:paraId="351EA0BA" w14:textId="77777777" w:rsidTr="0004210A">
        <w:tc>
          <w:tcPr>
            <w:tcW w:w="1750" w:type="dxa"/>
          </w:tcPr>
          <w:p w14:paraId="4DF7F280" w14:textId="314CB599" w:rsidR="002803E1" w:rsidRPr="00A60303" w:rsidRDefault="002803E1" w:rsidP="0038210F">
            <w:pPr>
              <w:pStyle w:val="FAATableText"/>
              <w:widowControl w:val="0"/>
              <w:spacing w:line="228" w:lineRule="auto"/>
            </w:pPr>
            <w:r>
              <w:t>NE 8.8.1.7</w:t>
            </w:r>
          </w:p>
        </w:tc>
        <w:tc>
          <w:tcPr>
            <w:tcW w:w="1110" w:type="dxa"/>
          </w:tcPr>
          <w:p w14:paraId="3C1F0945" w14:textId="79940806" w:rsidR="002803E1" w:rsidRPr="00A60303" w:rsidRDefault="002803E1" w:rsidP="0038210F">
            <w:pPr>
              <w:pStyle w:val="FAATableText"/>
              <w:widowControl w:val="0"/>
              <w:spacing w:line="228" w:lineRule="auto"/>
            </w:pPr>
            <w:r>
              <w:t>11/2019</w:t>
            </w:r>
          </w:p>
        </w:tc>
        <w:tc>
          <w:tcPr>
            <w:tcW w:w="6490" w:type="dxa"/>
          </w:tcPr>
          <w:p w14:paraId="0DB35DB5" w14:textId="64FBAE63" w:rsidR="002803E1" w:rsidRPr="00A60303" w:rsidRDefault="002803E1" w:rsidP="0038210F">
            <w:pPr>
              <w:pStyle w:val="FAATableText"/>
              <w:widowControl w:val="0"/>
              <w:spacing w:line="228" w:lineRule="auto"/>
            </w:pPr>
            <w:r>
              <w:t>Se modificó el párrafo (b) debido a una enmienda de la OACI.</w:t>
            </w:r>
          </w:p>
        </w:tc>
      </w:tr>
      <w:tr w:rsidR="0016763F" w:rsidRPr="00A60303" w14:paraId="44FC0831" w14:textId="77777777" w:rsidTr="0004210A">
        <w:tc>
          <w:tcPr>
            <w:tcW w:w="1750" w:type="dxa"/>
          </w:tcPr>
          <w:p w14:paraId="44FC082E" w14:textId="6FC438AC" w:rsidR="0016763F" w:rsidRPr="00A60303" w:rsidRDefault="0016763F" w:rsidP="0038210F">
            <w:pPr>
              <w:pStyle w:val="FAATableText"/>
              <w:widowControl w:val="0"/>
              <w:spacing w:line="228" w:lineRule="auto"/>
            </w:pPr>
            <w:r>
              <w:t>NE 8.8.1.9</w:t>
            </w:r>
          </w:p>
        </w:tc>
        <w:tc>
          <w:tcPr>
            <w:tcW w:w="1110" w:type="dxa"/>
          </w:tcPr>
          <w:p w14:paraId="44FC082F" w14:textId="11B9D033" w:rsidR="0016763F" w:rsidRPr="00A60303" w:rsidRDefault="0016763F" w:rsidP="0038210F">
            <w:pPr>
              <w:pStyle w:val="FAATableText"/>
              <w:widowControl w:val="0"/>
              <w:spacing w:line="228" w:lineRule="auto"/>
            </w:pPr>
            <w:r>
              <w:t>11/2004</w:t>
            </w:r>
          </w:p>
        </w:tc>
        <w:tc>
          <w:tcPr>
            <w:tcW w:w="6490" w:type="dxa"/>
          </w:tcPr>
          <w:p w14:paraId="44FC0830" w14:textId="16D7CC45" w:rsidR="0016763F" w:rsidRPr="00A60303" w:rsidRDefault="0016763F" w:rsidP="0038210F">
            <w:pPr>
              <w:pStyle w:val="FAATableText"/>
              <w:widowControl w:val="0"/>
              <w:spacing w:line="228" w:lineRule="auto"/>
            </w:pPr>
            <w:r>
              <w:t>Se añadió la abreviatura “RVR”.</w:t>
            </w:r>
          </w:p>
        </w:tc>
      </w:tr>
      <w:tr w:rsidR="0016763F" w:rsidRPr="00A60303" w14:paraId="44FC0835" w14:textId="77777777" w:rsidTr="0004210A">
        <w:tc>
          <w:tcPr>
            <w:tcW w:w="1750" w:type="dxa"/>
          </w:tcPr>
          <w:p w14:paraId="44FC0832" w14:textId="4BD072FA" w:rsidR="0016763F" w:rsidRPr="00A60303" w:rsidRDefault="0016763F" w:rsidP="0038210F">
            <w:pPr>
              <w:pStyle w:val="FAATableText"/>
              <w:widowControl w:val="0"/>
              <w:spacing w:line="228" w:lineRule="auto"/>
            </w:pPr>
            <w:r>
              <w:t>NE 8.8.1.9</w:t>
            </w:r>
          </w:p>
        </w:tc>
        <w:tc>
          <w:tcPr>
            <w:tcW w:w="1110" w:type="dxa"/>
          </w:tcPr>
          <w:p w14:paraId="44FC0833" w14:textId="2074E71B" w:rsidR="0016763F" w:rsidRPr="00A60303" w:rsidRDefault="0016763F" w:rsidP="0038210F">
            <w:pPr>
              <w:pStyle w:val="FAATableText"/>
              <w:widowControl w:val="0"/>
              <w:spacing w:line="228" w:lineRule="auto"/>
            </w:pPr>
            <w:r>
              <w:t>8/2006</w:t>
            </w:r>
          </w:p>
        </w:tc>
        <w:tc>
          <w:tcPr>
            <w:tcW w:w="6490" w:type="dxa"/>
          </w:tcPr>
          <w:p w14:paraId="44FC0834" w14:textId="378386A0" w:rsidR="0016763F" w:rsidRPr="00A60303" w:rsidRDefault="0016763F" w:rsidP="0038210F">
            <w:pPr>
              <w:pStyle w:val="FAATableText"/>
              <w:widowControl w:val="0"/>
              <w:spacing w:line="228" w:lineRule="auto"/>
            </w:pPr>
            <w:r>
              <w:t>Se añadió la categoría III.</w:t>
            </w:r>
          </w:p>
        </w:tc>
      </w:tr>
      <w:tr w:rsidR="0016763F" w:rsidRPr="00A60303" w14:paraId="44FC0839" w14:textId="77777777" w:rsidTr="0004210A">
        <w:tc>
          <w:tcPr>
            <w:tcW w:w="1750" w:type="dxa"/>
          </w:tcPr>
          <w:p w14:paraId="44FC0836" w14:textId="387D3C6A" w:rsidR="0016763F" w:rsidRPr="00A60303" w:rsidRDefault="0016763F" w:rsidP="0038210F">
            <w:pPr>
              <w:pStyle w:val="FAATableText"/>
              <w:widowControl w:val="0"/>
              <w:spacing w:line="228" w:lineRule="auto"/>
            </w:pPr>
            <w:r>
              <w:t>NE 8.8.1.9</w:t>
            </w:r>
          </w:p>
        </w:tc>
        <w:tc>
          <w:tcPr>
            <w:tcW w:w="1110" w:type="dxa"/>
          </w:tcPr>
          <w:p w14:paraId="44FC0837" w14:textId="77777777" w:rsidR="0016763F" w:rsidRPr="00A60303" w:rsidRDefault="0016763F" w:rsidP="0038210F">
            <w:pPr>
              <w:pStyle w:val="FAATableText"/>
              <w:widowControl w:val="0"/>
              <w:spacing w:line="228" w:lineRule="auto"/>
            </w:pPr>
            <w:r>
              <w:t>11/2012</w:t>
            </w:r>
          </w:p>
        </w:tc>
        <w:tc>
          <w:tcPr>
            <w:tcW w:w="6490" w:type="dxa"/>
          </w:tcPr>
          <w:p w14:paraId="44FC0838" w14:textId="4DF12DF7" w:rsidR="0016763F" w:rsidRPr="00A60303" w:rsidRDefault="0016763F" w:rsidP="0038210F">
            <w:pPr>
              <w:pStyle w:val="FAATableText"/>
              <w:widowControl w:val="0"/>
              <w:spacing w:line="228" w:lineRule="auto"/>
            </w:pPr>
            <w:r>
              <w:t>Se añadieron notas.</w:t>
            </w:r>
          </w:p>
        </w:tc>
      </w:tr>
      <w:tr w:rsidR="0016763F" w:rsidRPr="00A60303" w14:paraId="4689F3F4" w14:textId="77777777" w:rsidTr="0004210A">
        <w:tc>
          <w:tcPr>
            <w:tcW w:w="1750" w:type="dxa"/>
          </w:tcPr>
          <w:p w14:paraId="42841CA5" w14:textId="50E72131" w:rsidR="0016763F" w:rsidRPr="00A60303" w:rsidRDefault="0016763F" w:rsidP="0038210F">
            <w:pPr>
              <w:pStyle w:val="FAATableText"/>
              <w:widowControl w:val="0"/>
              <w:spacing w:line="228" w:lineRule="auto"/>
            </w:pPr>
            <w:r>
              <w:t>NE 8.8.1.9</w:t>
            </w:r>
          </w:p>
        </w:tc>
        <w:tc>
          <w:tcPr>
            <w:tcW w:w="1110" w:type="dxa"/>
          </w:tcPr>
          <w:p w14:paraId="614BC1CD" w14:textId="362386F3" w:rsidR="0016763F" w:rsidRPr="00A60303" w:rsidRDefault="0016763F" w:rsidP="0038210F">
            <w:pPr>
              <w:pStyle w:val="FAATableText"/>
              <w:widowControl w:val="0"/>
              <w:spacing w:line="228" w:lineRule="auto"/>
            </w:pPr>
            <w:r>
              <w:t>11/2013</w:t>
            </w:r>
          </w:p>
        </w:tc>
        <w:tc>
          <w:tcPr>
            <w:tcW w:w="6490" w:type="dxa"/>
          </w:tcPr>
          <w:p w14:paraId="3256C9D6" w14:textId="19FB187D" w:rsidR="0016763F" w:rsidRPr="00A60303" w:rsidRDefault="0016763F" w:rsidP="0038210F">
            <w:pPr>
              <w:pStyle w:val="FAATableText"/>
              <w:widowControl w:val="0"/>
              <w:spacing w:line="228" w:lineRule="auto"/>
            </w:pPr>
            <w:r>
              <w:t>Se corrigió un error ortográfico en (a).</w:t>
            </w:r>
          </w:p>
        </w:tc>
      </w:tr>
      <w:tr w:rsidR="002803E1" w:rsidRPr="00A60303" w14:paraId="38D4321F" w14:textId="77777777" w:rsidTr="0004210A">
        <w:tc>
          <w:tcPr>
            <w:tcW w:w="1750" w:type="dxa"/>
          </w:tcPr>
          <w:p w14:paraId="03CF6047" w14:textId="1B7CA491" w:rsidR="002803E1" w:rsidRPr="00A60303" w:rsidRDefault="002803E1" w:rsidP="0038210F">
            <w:pPr>
              <w:pStyle w:val="FAATableText"/>
              <w:widowControl w:val="0"/>
              <w:spacing w:line="228" w:lineRule="auto"/>
            </w:pPr>
            <w:r>
              <w:t>NE 8.8.1.9</w:t>
            </w:r>
          </w:p>
        </w:tc>
        <w:tc>
          <w:tcPr>
            <w:tcW w:w="1110" w:type="dxa"/>
          </w:tcPr>
          <w:p w14:paraId="45AD485A" w14:textId="5BE02BF3" w:rsidR="002803E1" w:rsidRPr="00A60303" w:rsidRDefault="002803E1" w:rsidP="0038210F">
            <w:pPr>
              <w:pStyle w:val="FAATableText"/>
              <w:widowControl w:val="0"/>
              <w:spacing w:line="228" w:lineRule="auto"/>
            </w:pPr>
            <w:r>
              <w:t>11/2019</w:t>
            </w:r>
          </w:p>
        </w:tc>
        <w:tc>
          <w:tcPr>
            <w:tcW w:w="6490" w:type="dxa"/>
          </w:tcPr>
          <w:p w14:paraId="23BD8641" w14:textId="00AC834E" w:rsidR="002803E1" w:rsidRPr="00A60303" w:rsidRDefault="002803E1" w:rsidP="0038210F">
            <w:pPr>
              <w:pStyle w:val="FAATableText"/>
              <w:widowControl w:val="0"/>
              <w:spacing w:line="228" w:lineRule="auto"/>
            </w:pPr>
            <w:r>
              <w:t>Se modificó el título y se modificaron los párrafos con fines aclaratorios.</w:t>
            </w:r>
          </w:p>
        </w:tc>
      </w:tr>
      <w:tr w:rsidR="0016763F" w:rsidRPr="00A60303" w14:paraId="44FC083D" w14:textId="77777777" w:rsidTr="0004210A">
        <w:tc>
          <w:tcPr>
            <w:tcW w:w="1750" w:type="dxa"/>
          </w:tcPr>
          <w:p w14:paraId="44FC083A" w14:textId="3C8373B7" w:rsidR="0016763F" w:rsidRPr="00A60303" w:rsidRDefault="0016763F" w:rsidP="0038210F">
            <w:pPr>
              <w:pStyle w:val="FAATableText"/>
              <w:widowControl w:val="0"/>
              <w:spacing w:line="228" w:lineRule="auto"/>
            </w:pPr>
            <w:r>
              <w:t>NE 8.8.1.28</w:t>
            </w:r>
          </w:p>
        </w:tc>
        <w:tc>
          <w:tcPr>
            <w:tcW w:w="1110" w:type="dxa"/>
          </w:tcPr>
          <w:p w14:paraId="44FC083B" w14:textId="3FD2C196" w:rsidR="0016763F" w:rsidRPr="00A60303" w:rsidRDefault="0016763F" w:rsidP="0038210F">
            <w:pPr>
              <w:pStyle w:val="FAATableText"/>
              <w:widowControl w:val="0"/>
              <w:spacing w:line="228" w:lineRule="auto"/>
            </w:pPr>
            <w:r>
              <w:t>8/2006</w:t>
            </w:r>
          </w:p>
        </w:tc>
        <w:tc>
          <w:tcPr>
            <w:tcW w:w="6490" w:type="dxa"/>
          </w:tcPr>
          <w:p w14:paraId="44FC083C" w14:textId="377C7439" w:rsidR="0016763F" w:rsidRPr="00A60303" w:rsidRDefault="0016763F" w:rsidP="0038210F">
            <w:pPr>
              <w:pStyle w:val="FAATableText"/>
              <w:widowControl w:val="0"/>
              <w:spacing w:line="228" w:lineRule="auto"/>
            </w:pPr>
            <w:r>
              <w:t>Se trasladaron aquí las señales y respuestas para la interceptación de aeronaves de la NE 8.8.2.11.</w:t>
            </w:r>
          </w:p>
        </w:tc>
      </w:tr>
      <w:tr w:rsidR="0016763F" w:rsidRPr="00A60303" w14:paraId="44FC0841" w14:textId="77777777" w:rsidTr="0004210A">
        <w:tc>
          <w:tcPr>
            <w:tcW w:w="1750" w:type="dxa"/>
          </w:tcPr>
          <w:p w14:paraId="44FC083E" w14:textId="7A6046F8" w:rsidR="0016763F" w:rsidRPr="00A60303" w:rsidRDefault="0016763F" w:rsidP="0038210F">
            <w:pPr>
              <w:pStyle w:val="FAATableText"/>
              <w:widowControl w:val="0"/>
              <w:spacing w:line="228" w:lineRule="auto"/>
            </w:pPr>
            <w:r>
              <w:t>NE 8.8.1.28(b)(2); (C)(5).</w:t>
            </w:r>
          </w:p>
        </w:tc>
        <w:tc>
          <w:tcPr>
            <w:tcW w:w="1110" w:type="dxa"/>
          </w:tcPr>
          <w:p w14:paraId="44FC083F" w14:textId="13597BF9" w:rsidR="0016763F" w:rsidRPr="00A60303" w:rsidRDefault="0016763F" w:rsidP="0038210F">
            <w:pPr>
              <w:pStyle w:val="FAATableText"/>
              <w:widowControl w:val="0"/>
              <w:spacing w:line="228" w:lineRule="auto"/>
            </w:pPr>
            <w:r>
              <w:t>10/2011</w:t>
            </w:r>
          </w:p>
        </w:tc>
        <w:tc>
          <w:tcPr>
            <w:tcW w:w="6490" w:type="dxa"/>
          </w:tcPr>
          <w:p w14:paraId="44FC0840" w14:textId="67D76D41" w:rsidR="0016763F" w:rsidRPr="00A60303" w:rsidRDefault="0016763F" w:rsidP="0038210F">
            <w:pPr>
              <w:pStyle w:val="FAATableText"/>
              <w:widowControl w:val="0"/>
              <w:spacing w:line="228" w:lineRule="auto"/>
            </w:pPr>
            <w:r>
              <w:t>Se añadió texto.</w:t>
            </w:r>
          </w:p>
        </w:tc>
      </w:tr>
      <w:tr w:rsidR="0016763F" w:rsidRPr="00A60303" w14:paraId="44FC0845" w14:textId="77777777" w:rsidTr="0004210A">
        <w:tc>
          <w:tcPr>
            <w:tcW w:w="1750" w:type="dxa"/>
          </w:tcPr>
          <w:p w14:paraId="44FC0842" w14:textId="527183BB" w:rsidR="0016763F" w:rsidRPr="00A60303" w:rsidRDefault="0016763F" w:rsidP="0038210F">
            <w:pPr>
              <w:pStyle w:val="FAATableText"/>
              <w:widowControl w:val="0"/>
              <w:spacing w:line="228" w:lineRule="auto"/>
            </w:pPr>
            <w:r>
              <w:t>NE 8.8.1.28</w:t>
            </w:r>
          </w:p>
        </w:tc>
        <w:tc>
          <w:tcPr>
            <w:tcW w:w="1110" w:type="dxa"/>
          </w:tcPr>
          <w:p w14:paraId="44FC0843" w14:textId="77777777" w:rsidR="0016763F" w:rsidRPr="00A60303" w:rsidRDefault="0016763F" w:rsidP="0038210F">
            <w:pPr>
              <w:pStyle w:val="FAATableText"/>
              <w:widowControl w:val="0"/>
              <w:spacing w:line="228" w:lineRule="auto"/>
            </w:pPr>
            <w:r>
              <w:t>11/2012</w:t>
            </w:r>
          </w:p>
        </w:tc>
        <w:tc>
          <w:tcPr>
            <w:tcW w:w="6490" w:type="dxa"/>
          </w:tcPr>
          <w:p w14:paraId="44FC0844" w14:textId="2E717A67" w:rsidR="0016763F" w:rsidRPr="00A60303" w:rsidRDefault="0016763F" w:rsidP="0038210F">
            <w:pPr>
              <w:pStyle w:val="FAATableText"/>
              <w:widowControl w:val="0"/>
              <w:spacing w:line="228" w:lineRule="auto"/>
            </w:pPr>
            <w:r>
              <w:t>Se añadió texto para identificar a cada una de las dos tablas.</w:t>
            </w:r>
          </w:p>
        </w:tc>
      </w:tr>
      <w:tr w:rsidR="002803E1" w:rsidRPr="00A60303" w14:paraId="39406341" w14:textId="77777777" w:rsidTr="0004210A">
        <w:tc>
          <w:tcPr>
            <w:tcW w:w="1750" w:type="dxa"/>
          </w:tcPr>
          <w:p w14:paraId="4AEE2A3B" w14:textId="5F48ACFC" w:rsidR="002803E1" w:rsidRPr="00A60303" w:rsidRDefault="002803E1" w:rsidP="0038210F">
            <w:pPr>
              <w:pStyle w:val="FAATableText"/>
              <w:widowControl w:val="0"/>
              <w:spacing w:line="228" w:lineRule="auto"/>
            </w:pPr>
            <w:r>
              <w:t>NE 8.8.1.28</w:t>
            </w:r>
          </w:p>
        </w:tc>
        <w:tc>
          <w:tcPr>
            <w:tcW w:w="1110" w:type="dxa"/>
          </w:tcPr>
          <w:p w14:paraId="2DD6ED81" w14:textId="58823152" w:rsidR="002803E1" w:rsidRPr="00A60303" w:rsidRDefault="002803E1" w:rsidP="0038210F">
            <w:pPr>
              <w:pStyle w:val="FAATableText"/>
              <w:widowControl w:val="0"/>
              <w:spacing w:line="228" w:lineRule="auto"/>
            </w:pPr>
            <w:r>
              <w:t>11/2019</w:t>
            </w:r>
          </w:p>
        </w:tc>
        <w:tc>
          <w:tcPr>
            <w:tcW w:w="6490" w:type="dxa"/>
          </w:tcPr>
          <w:p w14:paraId="29624010" w14:textId="34B85A28" w:rsidR="002803E1" w:rsidRPr="00A60303" w:rsidRDefault="002803E1" w:rsidP="0038210F">
            <w:pPr>
              <w:pStyle w:val="FAATableText"/>
              <w:widowControl w:val="0"/>
              <w:spacing w:line="228" w:lineRule="auto"/>
            </w:pPr>
            <w:r>
              <w:t>Se modificaron los párrafos de la NE con fines aclaratorios.</w:t>
            </w:r>
          </w:p>
        </w:tc>
      </w:tr>
      <w:tr w:rsidR="0016763F" w:rsidRPr="00A60303" w14:paraId="44FC0849" w14:textId="77777777" w:rsidTr="0004210A">
        <w:tc>
          <w:tcPr>
            <w:tcW w:w="1750" w:type="dxa"/>
          </w:tcPr>
          <w:p w14:paraId="44FC0846" w14:textId="70BA1982" w:rsidR="0016763F" w:rsidRPr="00A60303" w:rsidRDefault="0016763F" w:rsidP="0038210F">
            <w:pPr>
              <w:pStyle w:val="FAATableText"/>
              <w:widowControl w:val="0"/>
              <w:spacing w:line="228" w:lineRule="auto"/>
            </w:pPr>
            <w:r>
              <w:t>NE 8.8.1.33</w:t>
            </w:r>
          </w:p>
        </w:tc>
        <w:tc>
          <w:tcPr>
            <w:tcW w:w="1110" w:type="dxa"/>
          </w:tcPr>
          <w:p w14:paraId="44FC0847" w14:textId="77777777" w:rsidR="0016763F" w:rsidRPr="00A60303" w:rsidRDefault="0016763F" w:rsidP="0038210F">
            <w:pPr>
              <w:pStyle w:val="FAATableText"/>
              <w:widowControl w:val="0"/>
              <w:spacing w:line="228" w:lineRule="auto"/>
            </w:pPr>
            <w:r>
              <w:t>11/2012</w:t>
            </w:r>
          </w:p>
        </w:tc>
        <w:tc>
          <w:tcPr>
            <w:tcW w:w="6490" w:type="dxa"/>
          </w:tcPr>
          <w:p w14:paraId="44FC0848" w14:textId="090B0CE9" w:rsidR="0016763F" w:rsidRPr="00A60303" w:rsidRDefault="0016763F" w:rsidP="0038210F">
            <w:pPr>
              <w:pStyle w:val="FAATableText"/>
              <w:widowControl w:val="0"/>
              <w:spacing w:line="228" w:lineRule="auto"/>
            </w:pPr>
            <w:r>
              <w:t xml:space="preserve">Se añadió un formulario de RPA nuevo debido a </w:t>
            </w:r>
            <w:r w:rsidR="00D456ED">
              <w:t>un</w:t>
            </w:r>
            <w:r>
              <w:t>a enmienda al Anexo 2 de la OACI.</w:t>
            </w:r>
          </w:p>
        </w:tc>
      </w:tr>
      <w:tr w:rsidR="002803E1" w:rsidRPr="00A60303" w14:paraId="219286CA" w14:textId="77777777" w:rsidTr="0004210A">
        <w:tc>
          <w:tcPr>
            <w:tcW w:w="1750" w:type="dxa"/>
          </w:tcPr>
          <w:p w14:paraId="21947C5F" w14:textId="45AE5627" w:rsidR="002803E1" w:rsidRPr="00A60303" w:rsidRDefault="002803E1" w:rsidP="0038210F">
            <w:pPr>
              <w:pStyle w:val="FAATableText"/>
              <w:widowControl w:val="0"/>
              <w:spacing w:line="228" w:lineRule="auto"/>
            </w:pPr>
            <w:r>
              <w:t>NE 8.8.1.33</w:t>
            </w:r>
          </w:p>
        </w:tc>
        <w:tc>
          <w:tcPr>
            <w:tcW w:w="1110" w:type="dxa"/>
          </w:tcPr>
          <w:p w14:paraId="5873FDDC" w14:textId="3D3969BA" w:rsidR="002803E1" w:rsidRPr="00A60303" w:rsidRDefault="002803E1" w:rsidP="0038210F">
            <w:pPr>
              <w:pStyle w:val="FAATableText"/>
              <w:widowControl w:val="0"/>
              <w:spacing w:line="228" w:lineRule="auto"/>
            </w:pPr>
            <w:r>
              <w:t>11/2019</w:t>
            </w:r>
          </w:p>
        </w:tc>
        <w:tc>
          <w:tcPr>
            <w:tcW w:w="6490" w:type="dxa"/>
          </w:tcPr>
          <w:p w14:paraId="74DEC759" w14:textId="1F6781FB" w:rsidR="002803E1" w:rsidRPr="00A60303" w:rsidRDefault="002803E1" w:rsidP="0038210F">
            <w:pPr>
              <w:pStyle w:val="FAATableText"/>
              <w:widowControl w:val="0"/>
              <w:spacing w:line="228" w:lineRule="auto"/>
            </w:pPr>
            <w:r>
              <w:t xml:space="preserve">Se modificaron los párrafos de la NE con fines aclaratorios. </w:t>
            </w:r>
          </w:p>
        </w:tc>
      </w:tr>
      <w:tr w:rsidR="0016763F" w:rsidRPr="00A60303" w14:paraId="44FC084D" w14:textId="77777777" w:rsidTr="0004210A">
        <w:tc>
          <w:tcPr>
            <w:tcW w:w="1750" w:type="dxa"/>
          </w:tcPr>
          <w:p w14:paraId="44FC084A" w14:textId="13A5EDD9" w:rsidR="0016763F" w:rsidRPr="00A60303" w:rsidRDefault="0016763F" w:rsidP="0038210F">
            <w:pPr>
              <w:pStyle w:val="FAATableText"/>
              <w:widowControl w:val="0"/>
              <w:spacing w:line="228" w:lineRule="auto"/>
            </w:pPr>
            <w:r>
              <w:t>NE 8.8.2.11</w:t>
            </w:r>
          </w:p>
        </w:tc>
        <w:tc>
          <w:tcPr>
            <w:tcW w:w="1110" w:type="dxa"/>
          </w:tcPr>
          <w:p w14:paraId="44FC084B" w14:textId="77777777" w:rsidR="0016763F" w:rsidRPr="00A60303" w:rsidRDefault="0016763F" w:rsidP="0038210F">
            <w:pPr>
              <w:pStyle w:val="FAATableText"/>
              <w:widowControl w:val="0"/>
              <w:spacing w:line="228" w:lineRule="auto"/>
            </w:pPr>
            <w:r>
              <w:t>11/2012</w:t>
            </w:r>
          </w:p>
        </w:tc>
        <w:tc>
          <w:tcPr>
            <w:tcW w:w="6490" w:type="dxa"/>
          </w:tcPr>
          <w:p w14:paraId="44FC084C" w14:textId="634488B5" w:rsidR="0016763F" w:rsidRPr="00A60303" w:rsidRDefault="0016763F" w:rsidP="0038210F">
            <w:pPr>
              <w:pStyle w:val="FAATableText"/>
              <w:widowControl w:val="0"/>
              <w:spacing w:line="228" w:lineRule="auto"/>
            </w:pPr>
            <w:r>
              <w:t xml:space="preserve">Se modificó la redacción del texto en la nota en (a)(4); se agregó </w:t>
            </w:r>
            <w:r w:rsidR="00606850">
              <w:t xml:space="preserve">la </w:t>
            </w:r>
            <w:r>
              <w:t>nota en (f)(1)(i).</w:t>
            </w:r>
          </w:p>
        </w:tc>
      </w:tr>
      <w:tr w:rsidR="002803E1" w:rsidRPr="00A60303" w14:paraId="676218E9" w14:textId="77777777" w:rsidTr="0004210A">
        <w:tc>
          <w:tcPr>
            <w:tcW w:w="1750" w:type="dxa"/>
          </w:tcPr>
          <w:p w14:paraId="4BE909F4" w14:textId="2D32925C" w:rsidR="002803E1" w:rsidRPr="00A60303" w:rsidRDefault="002803E1" w:rsidP="0038210F">
            <w:pPr>
              <w:pStyle w:val="FAATableText"/>
              <w:widowControl w:val="0"/>
              <w:spacing w:line="228" w:lineRule="auto"/>
            </w:pPr>
            <w:r>
              <w:t>NE 8.8.2.11</w:t>
            </w:r>
          </w:p>
        </w:tc>
        <w:tc>
          <w:tcPr>
            <w:tcW w:w="1110" w:type="dxa"/>
          </w:tcPr>
          <w:p w14:paraId="462FC309" w14:textId="5207B53C" w:rsidR="002803E1" w:rsidRPr="00A60303" w:rsidRDefault="002803E1" w:rsidP="0038210F">
            <w:pPr>
              <w:pStyle w:val="FAATableText"/>
              <w:widowControl w:val="0"/>
              <w:spacing w:line="228" w:lineRule="auto"/>
            </w:pPr>
            <w:r>
              <w:t>11/2019</w:t>
            </w:r>
          </w:p>
        </w:tc>
        <w:tc>
          <w:tcPr>
            <w:tcW w:w="6490" w:type="dxa"/>
          </w:tcPr>
          <w:p w14:paraId="315A119A" w14:textId="60F23EAB" w:rsidR="002803E1" w:rsidRPr="00A60303" w:rsidRDefault="002803E1" w:rsidP="0038210F">
            <w:pPr>
              <w:pStyle w:val="FAATableText"/>
              <w:widowControl w:val="0"/>
              <w:spacing w:line="228" w:lineRule="auto"/>
            </w:pPr>
            <w:r>
              <w:t xml:space="preserve">Se modificaron los párrafos de la NE con fines aclaratorios. </w:t>
            </w:r>
          </w:p>
        </w:tc>
      </w:tr>
      <w:tr w:rsidR="0016763F" w:rsidRPr="00A60303" w14:paraId="44FC0851" w14:textId="77777777" w:rsidTr="0004210A">
        <w:tc>
          <w:tcPr>
            <w:tcW w:w="1750" w:type="dxa"/>
          </w:tcPr>
          <w:p w14:paraId="44FC084E" w14:textId="16606D08" w:rsidR="0016763F" w:rsidRPr="00A60303" w:rsidRDefault="0016763F" w:rsidP="0038210F">
            <w:pPr>
              <w:pStyle w:val="FAATableText"/>
              <w:widowControl w:val="0"/>
              <w:spacing w:line="228" w:lineRule="auto"/>
            </w:pPr>
            <w:r>
              <w:t>NE 8.8.3.4</w:t>
            </w:r>
          </w:p>
        </w:tc>
        <w:tc>
          <w:tcPr>
            <w:tcW w:w="1110" w:type="dxa"/>
          </w:tcPr>
          <w:p w14:paraId="44FC084F" w14:textId="6AF5C92F" w:rsidR="0016763F" w:rsidRPr="00A60303" w:rsidRDefault="0016763F" w:rsidP="0038210F">
            <w:pPr>
              <w:pStyle w:val="FAATableText"/>
              <w:widowControl w:val="0"/>
              <w:spacing w:line="228" w:lineRule="auto"/>
            </w:pPr>
            <w:r>
              <w:t>8/2006</w:t>
            </w:r>
          </w:p>
        </w:tc>
        <w:tc>
          <w:tcPr>
            <w:tcW w:w="6490" w:type="dxa"/>
          </w:tcPr>
          <w:p w14:paraId="44FC0850" w14:textId="3DAC4F06" w:rsidR="0016763F" w:rsidRPr="00A60303" w:rsidRDefault="0016763F" w:rsidP="0038210F">
            <w:pPr>
              <w:pStyle w:val="FAATableText"/>
              <w:widowControl w:val="0"/>
              <w:spacing w:line="228" w:lineRule="auto"/>
            </w:pPr>
            <w:r>
              <w:t>Se reemplazó toda la NE con nuevos requisitos del Anexo 2 de la OACI.</w:t>
            </w:r>
          </w:p>
        </w:tc>
      </w:tr>
      <w:tr w:rsidR="002803E1" w:rsidRPr="00A60303" w14:paraId="6DB00460" w14:textId="77777777" w:rsidTr="0004210A">
        <w:tc>
          <w:tcPr>
            <w:tcW w:w="1750" w:type="dxa"/>
          </w:tcPr>
          <w:p w14:paraId="69A0C7C6" w14:textId="26C4997F" w:rsidR="002803E1" w:rsidRPr="00A60303" w:rsidRDefault="002803E1" w:rsidP="0038210F">
            <w:pPr>
              <w:pStyle w:val="FAATableText"/>
              <w:widowControl w:val="0"/>
              <w:spacing w:line="228" w:lineRule="auto"/>
            </w:pPr>
            <w:r>
              <w:t>NE 8.8.3.4</w:t>
            </w:r>
          </w:p>
        </w:tc>
        <w:tc>
          <w:tcPr>
            <w:tcW w:w="1110" w:type="dxa"/>
          </w:tcPr>
          <w:p w14:paraId="581CEF0A" w14:textId="0632E305" w:rsidR="002803E1" w:rsidRPr="00A60303" w:rsidRDefault="002803E1" w:rsidP="0038210F">
            <w:pPr>
              <w:pStyle w:val="FAATableText"/>
              <w:widowControl w:val="0"/>
              <w:spacing w:line="228" w:lineRule="auto"/>
            </w:pPr>
            <w:r>
              <w:t>11/2019</w:t>
            </w:r>
          </w:p>
        </w:tc>
        <w:tc>
          <w:tcPr>
            <w:tcW w:w="6490" w:type="dxa"/>
          </w:tcPr>
          <w:p w14:paraId="690B32FD" w14:textId="698A45ED" w:rsidR="002803E1" w:rsidRPr="00A60303" w:rsidRDefault="002803E1" w:rsidP="0038210F">
            <w:pPr>
              <w:pStyle w:val="FAATableText"/>
              <w:widowControl w:val="0"/>
              <w:spacing w:line="228" w:lineRule="auto"/>
            </w:pPr>
            <w:r>
              <w:t xml:space="preserve">Se modificaron el título y los párrafos de la NE con fines aclaratorios. </w:t>
            </w:r>
          </w:p>
        </w:tc>
      </w:tr>
      <w:tr w:rsidR="0016763F" w:rsidRPr="00A60303" w14:paraId="44FC0855" w14:textId="77777777" w:rsidTr="0004210A">
        <w:tc>
          <w:tcPr>
            <w:tcW w:w="1750" w:type="dxa"/>
          </w:tcPr>
          <w:p w14:paraId="44FC0852" w14:textId="01D4040E" w:rsidR="0016763F" w:rsidRPr="00A60303" w:rsidRDefault="0016763F" w:rsidP="0038210F">
            <w:pPr>
              <w:pStyle w:val="FAATableText"/>
              <w:widowControl w:val="0"/>
              <w:spacing w:line="228" w:lineRule="auto"/>
            </w:pPr>
            <w:r>
              <w:t>NE 8.9.2.10(a)(1) (iv) y (v)</w:t>
            </w:r>
          </w:p>
        </w:tc>
        <w:tc>
          <w:tcPr>
            <w:tcW w:w="1110" w:type="dxa"/>
          </w:tcPr>
          <w:p w14:paraId="44FC0853" w14:textId="72340615" w:rsidR="0016763F" w:rsidRPr="00A60303" w:rsidRDefault="0016763F" w:rsidP="0038210F">
            <w:pPr>
              <w:pStyle w:val="FAATableText"/>
              <w:widowControl w:val="0"/>
              <w:spacing w:line="228" w:lineRule="auto"/>
            </w:pPr>
            <w:r>
              <w:t>11/2004</w:t>
            </w:r>
          </w:p>
        </w:tc>
        <w:tc>
          <w:tcPr>
            <w:tcW w:w="6490" w:type="dxa"/>
          </w:tcPr>
          <w:p w14:paraId="44FC0854" w14:textId="1BA3AA3A" w:rsidR="0016763F" w:rsidRPr="00A60303" w:rsidRDefault="0016763F" w:rsidP="0038210F">
            <w:pPr>
              <w:pStyle w:val="FAATableText"/>
              <w:widowControl w:val="0"/>
              <w:spacing w:line="228" w:lineRule="auto"/>
            </w:pPr>
            <w:r>
              <w:t>Se cambió “peso” a “masa”.</w:t>
            </w:r>
          </w:p>
        </w:tc>
      </w:tr>
      <w:tr w:rsidR="0016763F" w:rsidRPr="00A60303" w14:paraId="44FC0859" w14:textId="77777777" w:rsidTr="0004210A">
        <w:tc>
          <w:tcPr>
            <w:tcW w:w="1750" w:type="dxa"/>
          </w:tcPr>
          <w:p w14:paraId="44FC0856" w14:textId="0A831D00" w:rsidR="0016763F" w:rsidRPr="00A60303" w:rsidRDefault="0016763F" w:rsidP="0038210F">
            <w:pPr>
              <w:pStyle w:val="FAATableText"/>
              <w:widowControl w:val="0"/>
              <w:spacing w:line="228" w:lineRule="auto"/>
            </w:pPr>
            <w:r>
              <w:t>NE 8.9.2.10</w:t>
            </w:r>
          </w:p>
        </w:tc>
        <w:tc>
          <w:tcPr>
            <w:tcW w:w="1110" w:type="dxa"/>
          </w:tcPr>
          <w:p w14:paraId="44FC0857" w14:textId="50DA5721" w:rsidR="0016763F" w:rsidRPr="00A60303" w:rsidRDefault="0016763F" w:rsidP="0038210F">
            <w:pPr>
              <w:pStyle w:val="FAATableText"/>
              <w:widowControl w:val="0"/>
              <w:spacing w:line="228" w:lineRule="auto"/>
            </w:pPr>
            <w:r>
              <w:t>8/2006</w:t>
            </w:r>
          </w:p>
        </w:tc>
        <w:tc>
          <w:tcPr>
            <w:tcW w:w="6490" w:type="dxa"/>
          </w:tcPr>
          <w:p w14:paraId="44FC0858" w14:textId="4AA08109" w:rsidR="0016763F" w:rsidRPr="00A60303" w:rsidRDefault="0016763F" w:rsidP="0038210F">
            <w:pPr>
              <w:pStyle w:val="FAATableText"/>
              <w:widowControl w:val="0"/>
              <w:spacing w:line="228" w:lineRule="auto"/>
            </w:pPr>
            <w:r>
              <w:t>Se suprimió y el texto se trasladó a 8.9.2.10.</w:t>
            </w:r>
          </w:p>
        </w:tc>
      </w:tr>
      <w:tr w:rsidR="0016763F" w:rsidRPr="00A60303" w14:paraId="44FC085D" w14:textId="77777777" w:rsidTr="0004210A">
        <w:tc>
          <w:tcPr>
            <w:tcW w:w="1750" w:type="dxa"/>
          </w:tcPr>
          <w:p w14:paraId="44FC085A" w14:textId="7B4CC14C" w:rsidR="0016763F" w:rsidRPr="00A60303" w:rsidRDefault="0016763F" w:rsidP="0038210F">
            <w:pPr>
              <w:pStyle w:val="FAATableText"/>
              <w:widowControl w:val="0"/>
              <w:spacing w:line="228" w:lineRule="auto"/>
            </w:pPr>
            <w:r>
              <w:t>NE 8.9.2.14(a)(1), (2) y (4)</w:t>
            </w:r>
          </w:p>
        </w:tc>
        <w:tc>
          <w:tcPr>
            <w:tcW w:w="1110" w:type="dxa"/>
          </w:tcPr>
          <w:p w14:paraId="44FC085B" w14:textId="634D5E6F" w:rsidR="0016763F" w:rsidRPr="00A60303" w:rsidRDefault="0016763F" w:rsidP="0038210F">
            <w:pPr>
              <w:pStyle w:val="FAATableText"/>
              <w:widowControl w:val="0"/>
              <w:spacing w:line="228" w:lineRule="auto"/>
            </w:pPr>
            <w:r>
              <w:t>11/2004</w:t>
            </w:r>
          </w:p>
        </w:tc>
        <w:tc>
          <w:tcPr>
            <w:tcW w:w="6490" w:type="dxa"/>
          </w:tcPr>
          <w:p w14:paraId="44FC085C" w14:textId="7E4E48AE" w:rsidR="0016763F" w:rsidRPr="00A60303" w:rsidRDefault="0016763F" w:rsidP="0038210F">
            <w:pPr>
              <w:pStyle w:val="FAATableText"/>
              <w:widowControl w:val="0"/>
              <w:spacing w:line="228" w:lineRule="auto"/>
            </w:pPr>
            <w:r>
              <w:t>Se cambió “peso” a “masa”.</w:t>
            </w:r>
          </w:p>
        </w:tc>
      </w:tr>
      <w:tr w:rsidR="0016763F" w:rsidRPr="00A60303" w14:paraId="44FC0861" w14:textId="77777777" w:rsidTr="0004210A">
        <w:tc>
          <w:tcPr>
            <w:tcW w:w="1750" w:type="dxa"/>
          </w:tcPr>
          <w:p w14:paraId="44FC085E" w14:textId="21A8927F" w:rsidR="0016763F" w:rsidRPr="00A60303" w:rsidRDefault="0016763F" w:rsidP="0038210F">
            <w:pPr>
              <w:pStyle w:val="FAATableText"/>
              <w:widowControl w:val="0"/>
              <w:spacing w:line="228" w:lineRule="auto"/>
            </w:pPr>
            <w:r>
              <w:t>NE 8.9.2.14</w:t>
            </w:r>
          </w:p>
        </w:tc>
        <w:tc>
          <w:tcPr>
            <w:tcW w:w="1110" w:type="dxa"/>
          </w:tcPr>
          <w:p w14:paraId="44FC085F" w14:textId="2A2CB32C" w:rsidR="0016763F" w:rsidRPr="00A60303" w:rsidRDefault="0016763F" w:rsidP="0038210F">
            <w:pPr>
              <w:pStyle w:val="FAATableText"/>
              <w:widowControl w:val="0"/>
              <w:spacing w:line="228" w:lineRule="auto"/>
            </w:pPr>
            <w:r>
              <w:t>8/2006</w:t>
            </w:r>
          </w:p>
        </w:tc>
        <w:tc>
          <w:tcPr>
            <w:tcW w:w="6490" w:type="dxa"/>
          </w:tcPr>
          <w:p w14:paraId="44FC0860" w14:textId="17B8A542" w:rsidR="0016763F" w:rsidRPr="00A60303" w:rsidRDefault="0016763F" w:rsidP="0038210F">
            <w:pPr>
              <w:pStyle w:val="FAATableText"/>
              <w:widowControl w:val="0"/>
              <w:spacing w:line="228" w:lineRule="auto"/>
            </w:pPr>
            <w:r>
              <w:t>Se suprimió y el texto se trasladó a 8.9.2.14.</w:t>
            </w:r>
          </w:p>
        </w:tc>
      </w:tr>
      <w:tr w:rsidR="0016763F" w:rsidRPr="00A60303" w14:paraId="44FC0865" w14:textId="77777777" w:rsidTr="0004210A">
        <w:tc>
          <w:tcPr>
            <w:tcW w:w="1750" w:type="dxa"/>
          </w:tcPr>
          <w:p w14:paraId="44FC0862" w14:textId="25FDE14A" w:rsidR="0016763F" w:rsidRPr="00A60303" w:rsidRDefault="0016763F" w:rsidP="0038210F">
            <w:pPr>
              <w:pStyle w:val="FAATableText"/>
              <w:widowControl w:val="0"/>
              <w:spacing w:line="228" w:lineRule="auto"/>
            </w:pPr>
            <w:r>
              <w:t>NE 8.10.1.9</w:t>
            </w:r>
          </w:p>
        </w:tc>
        <w:tc>
          <w:tcPr>
            <w:tcW w:w="1110" w:type="dxa"/>
          </w:tcPr>
          <w:p w14:paraId="44FC0863" w14:textId="0FE27993" w:rsidR="0016763F" w:rsidRPr="00A60303" w:rsidRDefault="0016763F" w:rsidP="0038210F">
            <w:pPr>
              <w:pStyle w:val="FAATableText"/>
              <w:widowControl w:val="0"/>
              <w:spacing w:line="228" w:lineRule="auto"/>
            </w:pPr>
            <w:r>
              <w:t>8/2006</w:t>
            </w:r>
          </w:p>
        </w:tc>
        <w:tc>
          <w:tcPr>
            <w:tcW w:w="6490" w:type="dxa"/>
          </w:tcPr>
          <w:p w14:paraId="44FC0864" w14:textId="5485A453" w:rsidR="0016763F" w:rsidRPr="00A60303" w:rsidRDefault="0016763F" w:rsidP="0038210F">
            <w:pPr>
              <w:pStyle w:val="FAATableText"/>
              <w:widowControl w:val="0"/>
              <w:spacing w:line="228" w:lineRule="auto"/>
            </w:pPr>
            <w:r>
              <w:t>Se añadieron los incisos (3) y (6).</w:t>
            </w:r>
          </w:p>
        </w:tc>
      </w:tr>
      <w:tr w:rsidR="00006108" w:rsidRPr="00A60303" w14:paraId="64E164D1" w14:textId="77777777" w:rsidTr="0004210A">
        <w:tc>
          <w:tcPr>
            <w:tcW w:w="1750" w:type="dxa"/>
          </w:tcPr>
          <w:p w14:paraId="6D8D816B" w14:textId="54C838C3" w:rsidR="00006108" w:rsidRPr="00A60303" w:rsidRDefault="00006108" w:rsidP="0038210F">
            <w:pPr>
              <w:pStyle w:val="FAATableText"/>
              <w:widowControl w:val="0"/>
              <w:spacing w:line="228" w:lineRule="auto"/>
            </w:pPr>
            <w:r>
              <w:t>NE 8.10.1.9</w:t>
            </w:r>
          </w:p>
        </w:tc>
        <w:tc>
          <w:tcPr>
            <w:tcW w:w="1110" w:type="dxa"/>
          </w:tcPr>
          <w:p w14:paraId="68AAD151" w14:textId="19710D94" w:rsidR="00006108" w:rsidRPr="00A60303" w:rsidRDefault="00006108" w:rsidP="0038210F">
            <w:pPr>
              <w:pStyle w:val="FAATableText"/>
              <w:widowControl w:val="0"/>
              <w:spacing w:line="228" w:lineRule="auto"/>
            </w:pPr>
            <w:r>
              <w:t>11/2019</w:t>
            </w:r>
          </w:p>
        </w:tc>
        <w:tc>
          <w:tcPr>
            <w:tcW w:w="6490" w:type="dxa"/>
          </w:tcPr>
          <w:p w14:paraId="7C2CFC8B" w14:textId="1C4741B6" w:rsidR="00006108" w:rsidRPr="00A60303" w:rsidRDefault="00006108" w:rsidP="0038210F">
            <w:pPr>
              <w:pStyle w:val="FAATableText"/>
              <w:widowControl w:val="0"/>
              <w:spacing w:line="228" w:lineRule="auto"/>
            </w:pPr>
            <w:r>
              <w:t xml:space="preserve">Se modificaron los párrafos de la NE con fines aclaratorios. </w:t>
            </w:r>
          </w:p>
        </w:tc>
      </w:tr>
      <w:tr w:rsidR="0016763F" w:rsidRPr="00A60303" w14:paraId="44FC0869" w14:textId="77777777" w:rsidTr="0004210A">
        <w:tc>
          <w:tcPr>
            <w:tcW w:w="1750" w:type="dxa"/>
          </w:tcPr>
          <w:p w14:paraId="44FC0866" w14:textId="7673D37F" w:rsidR="0016763F" w:rsidRPr="00A60303" w:rsidRDefault="0016763F" w:rsidP="0038210F">
            <w:pPr>
              <w:pStyle w:val="FAATableText"/>
              <w:widowControl w:val="0"/>
              <w:spacing w:line="228" w:lineRule="auto"/>
            </w:pPr>
            <w:r>
              <w:t>NE 8.10.1.10(a)(2)</w:t>
            </w:r>
          </w:p>
        </w:tc>
        <w:tc>
          <w:tcPr>
            <w:tcW w:w="1110" w:type="dxa"/>
          </w:tcPr>
          <w:p w14:paraId="44FC0867" w14:textId="7E5EC707" w:rsidR="0016763F" w:rsidRPr="00A60303" w:rsidRDefault="0016763F" w:rsidP="0038210F">
            <w:pPr>
              <w:pStyle w:val="FAATableText"/>
              <w:widowControl w:val="0"/>
              <w:spacing w:line="228" w:lineRule="auto"/>
            </w:pPr>
            <w:r>
              <w:t>8/2006</w:t>
            </w:r>
          </w:p>
        </w:tc>
        <w:tc>
          <w:tcPr>
            <w:tcW w:w="6490" w:type="dxa"/>
          </w:tcPr>
          <w:p w14:paraId="44FC0868" w14:textId="5F631043" w:rsidR="0016763F" w:rsidRPr="00A60303" w:rsidRDefault="0016763F" w:rsidP="0038210F">
            <w:pPr>
              <w:pStyle w:val="FAATableText"/>
              <w:widowControl w:val="0"/>
              <w:spacing w:line="228" w:lineRule="auto"/>
            </w:pPr>
            <w:r>
              <w:t>Se añadió “oficiales de operaciones de vuelo y despachadores de vuelo”.</w:t>
            </w:r>
          </w:p>
        </w:tc>
      </w:tr>
      <w:tr w:rsidR="00006108" w:rsidRPr="00A60303" w14:paraId="63819CE8" w14:textId="77777777" w:rsidTr="0004210A">
        <w:tc>
          <w:tcPr>
            <w:tcW w:w="1750" w:type="dxa"/>
          </w:tcPr>
          <w:p w14:paraId="453913C2" w14:textId="30E9C45E" w:rsidR="00006108" w:rsidRPr="00A60303" w:rsidRDefault="00006108" w:rsidP="0038210F">
            <w:pPr>
              <w:pStyle w:val="FAATableText"/>
              <w:widowControl w:val="0"/>
              <w:spacing w:line="228" w:lineRule="auto"/>
            </w:pPr>
            <w:r>
              <w:t>NE 8.10.1.10</w:t>
            </w:r>
          </w:p>
        </w:tc>
        <w:tc>
          <w:tcPr>
            <w:tcW w:w="1110" w:type="dxa"/>
          </w:tcPr>
          <w:p w14:paraId="39B7D304" w14:textId="13DD7041" w:rsidR="00006108" w:rsidRPr="00A60303" w:rsidRDefault="00006108" w:rsidP="0038210F">
            <w:pPr>
              <w:pStyle w:val="FAATableText"/>
              <w:widowControl w:val="0"/>
              <w:spacing w:line="228" w:lineRule="auto"/>
            </w:pPr>
            <w:r>
              <w:t>11/2019</w:t>
            </w:r>
          </w:p>
        </w:tc>
        <w:tc>
          <w:tcPr>
            <w:tcW w:w="6490" w:type="dxa"/>
          </w:tcPr>
          <w:p w14:paraId="5C271C9D" w14:textId="7DAAEFBD" w:rsidR="00006108" w:rsidRPr="00A60303" w:rsidRDefault="00006108" w:rsidP="0038210F">
            <w:pPr>
              <w:pStyle w:val="FAATableText"/>
              <w:widowControl w:val="0"/>
              <w:spacing w:line="228" w:lineRule="auto"/>
            </w:pPr>
            <w:r>
              <w:t>Se modificaron el título, los párrafos y las tablas de la NE debido a enmiendas de la OACI.</w:t>
            </w:r>
          </w:p>
        </w:tc>
      </w:tr>
      <w:tr w:rsidR="0016763F" w:rsidRPr="00A60303" w14:paraId="44FC086D" w14:textId="77777777" w:rsidTr="0004210A">
        <w:tc>
          <w:tcPr>
            <w:tcW w:w="1750" w:type="dxa"/>
          </w:tcPr>
          <w:p w14:paraId="44FC086A" w14:textId="0FC04D53" w:rsidR="0016763F" w:rsidRPr="00A60303" w:rsidRDefault="0016763F" w:rsidP="0038210F">
            <w:pPr>
              <w:pStyle w:val="FAATableText"/>
              <w:widowControl w:val="0"/>
              <w:spacing w:line="228" w:lineRule="auto"/>
            </w:pPr>
            <w:r>
              <w:lastRenderedPageBreak/>
              <w:t>NE 8.10.1.12</w:t>
            </w:r>
          </w:p>
        </w:tc>
        <w:tc>
          <w:tcPr>
            <w:tcW w:w="1110" w:type="dxa"/>
          </w:tcPr>
          <w:p w14:paraId="44FC086B" w14:textId="15065474" w:rsidR="0016763F" w:rsidRPr="00A60303" w:rsidRDefault="0016763F" w:rsidP="0038210F">
            <w:pPr>
              <w:pStyle w:val="FAATableText"/>
              <w:widowControl w:val="0"/>
              <w:spacing w:line="228" w:lineRule="auto"/>
            </w:pPr>
            <w:r>
              <w:t>5/2010</w:t>
            </w:r>
          </w:p>
        </w:tc>
        <w:tc>
          <w:tcPr>
            <w:tcW w:w="6490" w:type="dxa"/>
          </w:tcPr>
          <w:p w14:paraId="44FC086C" w14:textId="495CFF70" w:rsidR="0016763F" w:rsidRPr="00A60303" w:rsidRDefault="0016763F" w:rsidP="0038210F">
            <w:pPr>
              <w:pStyle w:val="FAATableText"/>
              <w:widowControl w:val="0"/>
              <w:spacing w:line="228" w:lineRule="auto"/>
            </w:pPr>
            <w:r>
              <w:t>Se modificó la referencia.</w:t>
            </w:r>
          </w:p>
        </w:tc>
      </w:tr>
      <w:tr w:rsidR="00006108" w:rsidRPr="00A60303" w14:paraId="6F98B118" w14:textId="77777777" w:rsidTr="0004210A">
        <w:tc>
          <w:tcPr>
            <w:tcW w:w="1750" w:type="dxa"/>
          </w:tcPr>
          <w:p w14:paraId="6518BC07" w14:textId="69DCD9CF" w:rsidR="00006108" w:rsidRPr="00A60303" w:rsidRDefault="00006108" w:rsidP="0038210F">
            <w:pPr>
              <w:pStyle w:val="FAATableText"/>
              <w:widowControl w:val="0"/>
              <w:spacing w:line="228" w:lineRule="auto"/>
            </w:pPr>
            <w:r>
              <w:t>NE 8.10.1.12</w:t>
            </w:r>
          </w:p>
        </w:tc>
        <w:tc>
          <w:tcPr>
            <w:tcW w:w="1110" w:type="dxa"/>
          </w:tcPr>
          <w:p w14:paraId="00F24771" w14:textId="07AD7610" w:rsidR="00006108" w:rsidRPr="00A60303" w:rsidRDefault="00006108" w:rsidP="0038210F">
            <w:pPr>
              <w:pStyle w:val="FAATableText"/>
              <w:widowControl w:val="0"/>
              <w:spacing w:line="228" w:lineRule="auto"/>
            </w:pPr>
            <w:r>
              <w:t>11/2019</w:t>
            </w:r>
          </w:p>
        </w:tc>
        <w:tc>
          <w:tcPr>
            <w:tcW w:w="6490" w:type="dxa"/>
          </w:tcPr>
          <w:p w14:paraId="69AB66EE" w14:textId="21BC312E" w:rsidR="00006108" w:rsidRPr="00A60303" w:rsidRDefault="00006108" w:rsidP="0038210F">
            <w:pPr>
              <w:pStyle w:val="FAATableText"/>
              <w:widowControl w:val="0"/>
              <w:spacing w:line="228" w:lineRule="auto"/>
            </w:pPr>
            <w:r>
              <w:t xml:space="preserve">Se modificaron los párrafos de la NE con fines aclaratorios. </w:t>
            </w:r>
          </w:p>
        </w:tc>
      </w:tr>
      <w:tr w:rsidR="0016763F" w:rsidRPr="00A60303" w14:paraId="44FC0871" w14:textId="77777777" w:rsidTr="0004210A">
        <w:tc>
          <w:tcPr>
            <w:tcW w:w="1750" w:type="dxa"/>
          </w:tcPr>
          <w:p w14:paraId="44FC086E" w14:textId="6B878743" w:rsidR="0016763F" w:rsidRPr="00A60303" w:rsidRDefault="0016763F" w:rsidP="0038210F">
            <w:pPr>
              <w:pStyle w:val="FAATableText"/>
              <w:widowControl w:val="0"/>
              <w:spacing w:line="228" w:lineRule="auto"/>
            </w:pPr>
            <w:r>
              <w:t>NE 8.10.1.13</w:t>
            </w:r>
          </w:p>
        </w:tc>
        <w:tc>
          <w:tcPr>
            <w:tcW w:w="1110" w:type="dxa"/>
          </w:tcPr>
          <w:p w14:paraId="44FC086F" w14:textId="2EE291D3" w:rsidR="0016763F" w:rsidRPr="00A60303" w:rsidRDefault="0016763F" w:rsidP="0038210F">
            <w:pPr>
              <w:pStyle w:val="FAATableText"/>
              <w:widowControl w:val="0"/>
              <w:spacing w:line="228" w:lineRule="auto"/>
            </w:pPr>
            <w:r>
              <w:t>5/2010</w:t>
            </w:r>
          </w:p>
        </w:tc>
        <w:tc>
          <w:tcPr>
            <w:tcW w:w="6490" w:type="dxa"/>
          </w:tcPr>
          <w:p w14:paraId="44FC0870" w14:textId="247304B0" w:rsidR="0016763F" w:rsidRPr="00A60303" w:rsidRDefault="0016763F" w:rsidP="0038210F">
            <w:pPr>
              <w:pStyle w:val="FAATableText"/>
              <w:widowControl w:val="0"/>
              <w:spacing w:line="228" w:lineRule="auto"/>
            </w:pPr>
            <w:r>
              <w:t>Se modificó la referencia.</w:t>
            </w:r>
          </w:p>
        </w:tc>
      </w:tr>
      <w:tr w:rsidR="0016763F" w:rsidRPr="00A60303" w14:paraId="44FC0875" w14:textId="77777777" w:rsidTr="0004210A">
        <w:tc>
          <w:tcPr>
            <w:tcW w:w="1750" w:type="dxa"/>
          </w:tcPr>
          <w:p w14:paraId="44FC0872" w14:textId="70F93BAB" w:rsidR="0016763F" w:rsidRPr="00A60303" w:rsidRDefault="0016763F" w:rsidP="0038210F">
            <w:pPr>
              <w:pStyle w:val="FAATableText"/>
              <w:widowControl w:val="0"/>
              <w:spacing w:line="228" w:lineRule="auto"/>
            </w:pPr>
            <w:r>
              <w:t>NE 8.10.1.13(a)</w:t>
            </w:r>
          </w:p>
        </w:tc>
        <w:tc>
          <w:tcPr>
            <w:tcW w:w="1110" w:type="dxa"/>
          </w:tcPr>
          <w:p w14:paraId="44FC0873" w14:textId="45012185" w:rsidR="0016763F" w:rsidRPr="00A60303" w:rsidRDefault="0016763F" w:rsidP="0038210F">
            <w:pPr>
              <w:pStyle w:val="FAATableText"/>
              <w:widowControl w:val="0"/>
              <w:spacing w:line="228" w:lineRule="auto"/>
            </w:pPr>
            <w:r>
              <w:t>8/2006</w:t>
            </w:r>
          </w:p>
        </w:tc>
        <w:tc>
          <w:tcPr>
            <w:tcW w:w="6490" w:type="dxa"/>
          </w:tcPr>
          <w:p w14:paraId="44FC0874" w14:textId="56F3A5A0" w:rsidR="0016763F" w:rsidRPr="00A60303" w:rsidRDefault="0016763F" w:rsidP="0038210F">
            <w:pPr>
              <w:pStyle w:val="FAATableText"/>
              <w:widowControl w:val="0"/>
              <w:spacing w:line="228" w:lineRule="auto"/>
            </w:pPr>
            <w:r>
              <w:t>Se cambió “avión” a “aeronave”.</w:t>
            </w:r>
          </w:p>
        </w:tc>
      </w:tr>
      <w:tr w:rsidR="0016763F" w:rsidRPr="00A60303" w14:paraId="44FC0879" w14:textId="77777777" w:rsidTr="0004210A">
        <w:tc>
          <w:tcPr>
            <w:tcW w:w="1750" w:type="dxa"/>
          </w:tcPr>
          <w:p w14:paraId="44FC0876" w14:textId="3740DD6D" w:rsidR="0016763F" w:rsidRPr="00A60303" w:rsidRDefault="0016763F" w:rsidP="0038210F">
            <w:pPr>
              <w:pStyle w:val="FAATableText"/>
              <w:widowControl w:val="0"/>
              <w:spacing w:line="228" w:lineRule="auto"/>
            </w:pPr>
            <w:r>
              <w:t>NE 8.10.1.13(c)</w:t>
            </w:r>
          </w:p>
        </w:tc>
        <w:tc>
          <w:tcPr>
            <w:tcW w:w="1110" w:type="dxa"/>
          </w:tcPr>
          <w:p w14:paraId="44FC0877" w14:textId="576FCB4C" w:rsidR="0016763F" w:rsidRPr="00A60303" w:rsidRDefault="0016763F" w:rsidP="0038210F">
            <w:pPr>
              <w:pStyle w:val="FAATableText"/>
              <w:widowControl w:val="0"/>
              <w:spacing w:line="228" w:lineRule="auto"/>
            </w:pPr>
            <w:r>
              <w:t>8/2006</w:t>
            </w:r>
          </w:p>
        </w:tc>
        <w:tc>
          <w:tcPr>
            <w:tcW w:w="6490" w:type="dxa"/>
          </w:tcPr>
          <w:p w14:paraId="44FC0878" w14:textId="6CE276F9" w:rsidR="0016763F" w:rsidRPr="00A60303" w:rsidRDefault="0016763F" w:rsidP="0038210F">
            <w:pPr>
              <w:pStyle w:val="FAATableText"/>
              <w:widowControl w:val="0"/>
              <w:spacing w:line="228" w:lineRule="auto"/>
            </w:pPr>
            <w:r>
              <w:t xml:space="preserve">Se añadió </w:t>
            </w:r>
            <w:r w:rsidR="00996495">
              <w:t xml:space="preserve">la </w:t>
            </w:r>
            <w:r>
              <w:t>performance real como requisito; se añadieron notas; se añadieron otros requisitos a (3)(i) y (xi) y a (4)(i) y (vi).</w:t>
            </w:r>
          </w:p>
        </w:tc>
      </w:tr>
      <w:tr w:rsidR="0016763F" w:rsidRPr="00A60303" w14:paraId="44FC087D" w14:textId="77777777" w:rsidTr="0004210A">
        <w:tc>
          <w:tcPr>
            <w:tcW w:w="1750" w:type="dxa"/>
          </w:tcPr>
          <w:p w14:paraId="44FC087A" w14:textId="180CEBFB" w:rsidR="0016763F" w:rsidRPr="00A60303" w:rsidRDefault="0016763F" w:rsidP="0038210F">
            <w:pPr>
              <w:pStyle w:val="FAATableText"/>
              <w:widowControl w:val="0"/>
              <w:spacing w:line="228" w:lineRule="auto"/>
            </w:pPr>
            <w:r>
              <w:t>NE 8.10.1.13</w:t>
            </w:r>
          </w:p>
        </w:tc>
        <w:tc>
          <w:tcPr>
            <w:tcW w:w="1110" w:type="dxa"/>
          </w:tcPr>
          <w:p w14:paraId="44FC087B" w14:textId="77777777" w:rsidR="0016763F" w:rsidRPr="00A60303" w:rsidRDefault="0016763F" w:rsidP="0038210F">
            <w:pPr>
              <w:pStyle w:val="FAATableText"/>
              <w:widowControl w:val="0"/>
              <w:spacing w:line="228" w:lineRule="auto"/>
            </w:pPr>
            <w:r>
              <w:t>11/2012</w:t>
            </w:r>
          </w:p>
        </w:tc>
        <w:tc>
          <w:tcPr>
            <w:tcW w:w="6490" w:type="dxa"/>
          </w:tcPr>
          <w:p w14:paraId="44FC087C" w14:textId="3F18088D" w:rsidR="0016763F" w:rsidRPr="00A60303" w:rsidRDefault="0016763F" w:rsidP="0038210F">
            <w:pPr>
              <w:pStyle w:val="FAATableText"/>
              <w:widowControl w:val="0"/>
              <w:spacing w:line="228" w:lineRule="auto"/>
            </w:pPr>
            <w:r>
              <w:t>Se añadió el inciso nuevo (d)(3).</w:t>
            </w:r>
          </w:p>
        </w:tc>
      </w:tr>
      <w:tr w:rsidR="00006108" w:rsidRPr="00A60303" w14:paraId="5A13622C" w14:textId="77777777" w:rsidTr="0004210A">
        <w:tc>
          <w:tcPr>
            <w:tcW w:w="1750" w:type="dxa"/>
          </w:tcPr>
          <w:p w14:paraId="3438CC32" w14:textId="5A42257B" w:rsidR="00006108" w:rsidRPr="00A60303" w:rsidRDefault="00006108" w:rsidP="0038210F">
            <w:pPr>
              <w:pStyle w:val="FAATableText"/>
              <w:widowControl w:val="0"/>
              <w:spacing w:line="228" w:lineRule="auto"/>
            </w:pPr>
            <w:r>
              <w:t>NE 8.10.1.13</w:t>
            </w:r>
          </w:p>
        </w:tc>
        <w:tc>
          <w:tcPr>
            <w:tcW w:w="1110" w:type="dxa"/>
          </w:tcPr>
          <w:p w14:paraId="01FE6D7D" w14:textId="23415072" w:rsidR="00006108" w:rsidRPr="00A60303" w:rsidRDefault="00006108" w:rsidP="0038210F">
            <w:pPr>
              <w:pStyle w:val="FAATableText"/>
              <w:widowControl w:val="0"/>
              <w:spacing w:line="228" w:lineRule="auto"/>
            </w:pPr>
            <w:r>
              <w:t>11/2019</w:t>
            </w:r>
          </w:p>
        </w:tc>
        <w:tc>
          <w:tcPr>
            <w:tcW w:w="6490" w:type="dxa"/>
          </w:tcPr>
          <w:p w14:paraId="18BB074A" w14:textId="5C25C350" w:rsidR="00006108" w:rsidRPr="00A60303" w:rsidRDefault="00006108" w:rsidP="0038210F">
            <w:pPr>
              <w:pStyle w:val="FAATableText"/>
              <w:widowControl w:val="0"/>
              <w:spacing w:line="228" w:lineRule="auto"/>
            </w:pPr>
            <w:r>
              <w:t xml:space="preserve">Se modificaron los párrafos de la NE con fines aclaratorios. </w:t>
            </w:r>
          </w:p>
        </w:tc>
      </w:tr>
      <w:tr w:rsidR="0016763F" w:rsidRPr="00A60303" w14:paraId="44FC0881" w14:textId="77777777" w:rsidTr="0004210A">
        <w:tc>
          <w:tcPr>
            <w:tcW w:w="1750" w:type="dxa"/>
          </w:tcPr>
          <w:p w14:paraId="44FC087E" w14:textId="07576706" w:rsidR="0016763F" w:rsidRPr="002B228B" w:rsidRDefault="0016763F" w:rsidP="0038210F">
            <w:pPr>
              <w:pStyle w:val="FAATableText"/>
              <w:widowControl w:val="0"/>
              <w:spacing w:line="228" w:lineRule="auto"/>
              <w:rPr>
                <w:lang w:val="fr-FR"/>
              </w:rPr>
            </w:pPr>
            <w:r w:rsidRPr="002B228B">
              <w:rPr>
                <w:lang w:val="fr-FR"/>
              </w:rPr>
              <w:t>NE 8.10.1.14(C)(b) (xiv y xv)</w:t>
            </w:r>
          </w:p>
        </w:tc>
        <w:tc>
          <w:tcPr>
            <w:tcW w:w="1110" w:type="dxa"/>
          </w:tcPr>
          <w:p w14:paraId="44FC087F" w14:textId="43A7A605" w:rsidR="0016763F" w:rsidRPr="00A60303" w:rsidRDefault="0016763F" w:rsidP="0038210F">
            <w:pPr>
              <w:pStyle w:val="FAATableText"/>
              <w:widowControl w:val="0"/>
              <w:spacing w:line="228" w:lineRule="auto"/>
            </w:pPr>
            <w:r>
              <w:t>5/2010</w:t>
            </w:r>
          </w:p>
        </w:tc>
        <w:tc>
          <w:tcPr>
            <w:tcW w:w="6490" w:type="dxa"/>
          </w:tcPr>
          <w:p w14:paraId="44FC0880" w14:textId="1F65D2E8" w:rsidR="0016763F" w:rsidRPr="00A60303" w:rsidRDefault="0016763F" w:rsidP="0038210F">
            <w:pPr>
              <w:pStyle w:val="FAATableText"/>
              <w:widowControl w:val="0"/>
              <w:spacing w:line="228" w:lineRule="auto"/>
            </w:pPr>
            <w:r>
              <w:t xml:space="preserve">Se añadieron </w:t>
            </w:r>
            <w:r w:rsidR="00D56446">
              <w:t>los neceseres</w:t>
            </w:r>
            <w:r>
              <w:t xml:space="preserve"> de precauci</w:t>
            </w:r>
            <w:r w:rsidR="00D56446">
              <w:t>ó</w:t>
            </w:r>
            <w:r>
              <w:t xml:space="preserve">n universal y </w:t>
            </w:r>
            <w:r w:rsidR="00D56446">
              <w:t xml:space="preserve">los </w:t>
            </w:r>
            <w:r>
              <w:t>desfibriladores externos automáticos; se modificó la referencia.</w:t>
            </w:r>
          </w:p>
        </w:tc>
      </w:tr>
      <w:tr w:rsidR="0016763F" w:rsidRPr="00A60303" w14:paraId="44FC0885" w14:textId="77777777" w:rsidTr="0004210A">
        <w:tc>
          <w:tcPr>
            <w:tcW w:w="1750" w:type="dxa"/>
          </w:tcPr>
          <w:p w14:paraId="44FC0882" w14:textId="6FA71BB2" w:rsidR="0016763F" w:rsidRPr="00A60303" w:rsidRDefault="0016763F" w:rsidP="0038210F">
            <w:pPr>
              <w:pStyle w:val="FAATableText"/>
              <w:widowControl w:val="0"/>
              <w:spacing w:line="228" w:lineRule="auto"/>
            </w:pPr>
            <w:r>
              <w:t>NE 8.10.1.14(B)(a)(2)</w:t>
            </w:r>
          </w:p>
        </w:tc>
        <w:tc>
          <w:tcPr>
            <w:tcW w:w="1110" w:type="dxa"/>
          </w:tcPr>
          <w:p w14:paraId="44FC0883" w14:textId="1198ECC1" w:rsidR="0016763F" w:rsidRPr="00A60303" w:rsidRDefault="0016763F" w:rsidP="0038210F">
            <w:pPr>
              <w:pStyle w:val="FAATableText"/>
              <w:widowControl w:val="0"/>
              <w:spacing w:line="228" w:lineRule="auto"/>
            </w:pPr>
            <w:r>
              <w:t>11/2004</w:t>
            </w:r>
          </w:p>
        </w:tc>
        <w:tc>
          <w:tcPr>
            <w:tcW w:w="6490" w:type="dxa"/>
          </w:tcPr>
          <w:p w14:paraId="44FC0884" w14:textId="5F227436" w:rsidR="0016763F" w:rsidRPr="00A60303" w:rsidRDefault="0016763F" w:rsidP="0038210F">
            <w:pPr>
              <w:pStyle w:val="FAATableText"/>
              <w:widowControl w:val="0"/>
              <w:spacing w:line="228" w:lineRule="auto"/>
            </w:pPr>
            <w:r>
              <w:t>Se cambió “peso” a “masa”.</w:t>
            </w:r>
          </w:p>
        </w:tc>
      </w:tr>
      <w:tr w:rsidR="0000580F" w:rsidRPr="00A60303" w14:paraId="37EB9B8F" w14:textId="77777777" w:rsidTr="0004210A">
        <w:tc>
          <w:tcPr>
            <w:tcW w:w="1750" w:type="dxa"/>
          </w:tcPr>
          <w:p w14:paraId="6E7B3D58" w14:textId="77777777" w:rsidR="0000580F" w:rsidRPr="00A60303" w:rsidRDefault="0000580F" w:rsidP="0038210F">
            <w:pPr>
              <w:pStyle w:val="FAATableText"/>
              <w:widowControl w:val="0"/>
              <w:spacing w:line="228" w:lineRule="auto"/>
            </w:pPr>
          </w:p>
        </w:tc>
        <w:tc>
          <w:tcPr>
            <w:tcW w:w="1110" w:type="dxa"/>
          </w:tcPr>
          <w:p w14:paraId="08ED55A7" w14:textId="77777777" w:rsidR="0000580F" w:rsidRPr="00A60303" w:rsidRDefault="0000580F" w:rsidP="0038210F">
            <w:pPr>
              <w:pStyle w:val="FAATableText"/>
              <w:widowControl w:val="0"/>
              <w:spacing w:line="228" w:lineRule="auto"/>
            </w:pPr>
          </w:p>
        </w:tc>
        <w:tc>
          <w:tcPr>
            <w:tcW w:w="6490" w:type="dxa"/>
          </w:tcPr>
          <w:p w14:paraId="13FBA4BD" w14:textId="77777777" w:rsidR="0000580F" w:rsidRPr="00A60303" w:rsidRDefault="0000580F" w:rsidP="0038210F">
            <w:pPr>
              <w:pStyle w:val="FAATableText"/>
              <w:widowControl w:val="0"/>
              <w:spacing w:line="228" w:lineRule="auto"/>
            </w:pPr>
          </w:p>
        </w:tc>
      </w:tr>
      <w:tr w:rsidR="0000580F" w:rsidRPr="00A60303" w14:paraId="0B1E7B4B" w14:textId="77777777" w:rsidTr="0004210A">
        <w:tc>
          <w:tcPr>
            <w:tcW w:w="1750" w:type="dxa"/>
          </w:tcPr>
          <w:p w14:paraId="10BDD5F6" w14:textId="0043EC9E" w:rsidR="0000580F" w:rsidRPr="00A60303" w:rsidRDefault="0000580F" w:rsidP="0038210F">
            <w:pPr>
              <w:pStyle w:val="FAATableText"/>
              <w:widowControl w:val="0"/>
              <w:spacing w:line="228" w:lineRule="auto"/>
            </w:pPr>
            <w:r>
              <w:t>NE 8.10.1.14(B)</w:t>
            </w:r>
          </w:p>
        </w:tc>
        <w:tc>
          <w:tcPr>
            <w:tcW w:w="1110" w:type="dxa"/>
          </w:tcPr>
          <w:p w14:paraId="5DC5E5A1" w14:textId="19842858" w:rsidR="0000580F" w:rsidRPr="00A60303" w:rsidRDefault="0000580F" w:rsidP="0038210F">
            <w:pPr>
              <w:pStyle w:val="FAATableText"/>
              <w:widowControl w:val="0"/>
              <w:spacing w:line="228" w:lineRule="auto"/>
            </w:pPr>
            <w:r>
              <w:t>11/2012</w:t>
            </w:r>
          </w:p>
        </w:tc>
        <w:tc>
          <w:tcPr>
            <w:tcW w:w="6490" w:type="dxa"/>
          </w:tcPr>
          <w:p w14:paraId="0C073239" w14:textId="4115E6CC" w:rsidR="0000580F" w:rsidRPr="00A60303" w:rsidRDefault="0000580F" w:rsidP="0038210F">
            <w:pPr>
              <w:pStyle w:val="FAATableText"/>
              <w:widowControl w:val="0"/>
              <w:spacing w:line="228" w:lineRule="auto"/>
            </w:pPr>
            <w:r>
              <w:t xml:space="preserve">Se corrigieron (b)(12)(1)(iv) y (b)(14(iii) y (b)(15)(ii). </w:t>
            </w:r>
          </w:p>
        </w:tc>
      </w:tr>
      <w:tr w:rsidR="0000580F" w:rsidRPr="00A60303" w14:paraId="452D85F3" w14:textId="77777777" w:rsidTr="0004210A">
        <w:tc>
          <w:tcPr>
            <w:tcW w:w="1750" w:type="dxa"/>
          </w:tcPr>
          <w:p w14:paraId="31B8F900" w14:textId="3D6572C6" w:rsidR="0000580F" w:rsidRPr="00A60303" w:rsidRDefault="0000580F" w:rsidP="0038210F">
            <w:pPr>
              <w:pStyle w:val="FAATableText"/>
              <w:widowControl w:val="0"/>
              <w:spacing w:line="228" w:lineRule="auto"/>
            </w:pPr>
            <w:r>
              <w:t>NE 8.10.1.14(B)</w:t>
            </w:r>
          </w:p>
        </w:tc>
        <w:tc>
          <w:tcPr>
            <w:tcW w:w="1110" w:type="dxa"/>
          </w:tcPr>
          <w:p w14:paraId="203550B7" w14:textId="6FD02F2D" w:rsidR="0000580F" w:rsidRPr="00A60303" w:rsidRDefault="0000580F" w:rsidP="0038210F">
            <w:pPr>
              <w:pStyle w:val="FAATableText"/>
              <w:widowControl w:val="0"/>
              <w:spacing w:line="228" w:lineRule="auto"/>
            </w:pPr>
            <w:r>
              <w:t>11/2013</w:t>
            </w:r>
          </w:p>
        </w:tc>
        <w:tc>
          <w:tcPr>
            <w:tcW w:w="6490" w:type="dxa"/>
          </w:tcPr>
          <w:p w14:paraId="38663C8C" w14:textId="3344F811" w:rsidR="0000580F" w:rsidRPr="00A60303" w:rsidRDefault="00B45975" w:rsidP="0038210F">
            <w:pPr>
              <w:pStyle w:val="FAATableText"/>
              <w:widowControl w:val="0"/>
              <w:spacing w:line="228" w:lineRule="auto"/>
            </w:pPr>
            <w:r>
              <w:t>Se agregó</w:t>
            </w:r>
            <w:r w:rsidR="0000580F">
              <w:t xml:space="preserve"> “trajes de supervivencia”.</w:t>
            </w:r>
          </w:p>
        </w:tc>
      </w:tr>
      <w:tr w:rsidR="0000580F" w:rsidRPr="00A60303" w14:paraId="701E7207" w14:textId="77777777" w:rsidTr="0004210A">
        <w:tc>
          <w:tcPr>
            <w:tcW w:w="1750" w:type="dxa"/>
          </w:tcPr>
          <w:p w14:paraId="0F569F73" w14:textId="5A799C73" w:rsidR="0000580F" w:rsidRPr="00A60303" w:rsidRDefault="0000580F" w:rsidP="0038210F">
            <w:pPr>
              <w:pStyle w:val="FAATableText"/>
              <w:widowControl w:val="0"/>
              <w:spacing w:line="228" w:lineRule="auto"/>
            </w:pPr>
            <w:r>
              <w:t>NE 8.10.1.14(B)</w:t>
            </w:r>
          </w:p>
        </w:tc>
        <w:tc>
          <w:tcPr>
            <w:tcW w:w="1110" w:type="dxa"/>
          </w:tcPr>
          <w:p w14:paraId="092FCA29" w14:textId="7BDB2F4C" w:rsidR="0000580F" w:rsidRPr="00A60303" w:rsidRDefault="0000580F" w:rsidP="0038210F">
            <w:pPr>
              <w:pStyle w:val="FAATableText"/>
              <w:widowControl w:val="0"/>
              <w:spacing w:line="228" w:lineRule="auto"/>
            </w:pPr>
            <w:r>
              <w:t>11/2019</w:t>
            </w:r>
          </w:p>
        </w:tc>
        <w:tc>
          <w:tcPr>
            <w:tcW w:w="6490" w:type="dxa"/>
          </w:tcPr>
          <w:p w14:paraId="096B3009" w14:textId="4710F1BB" w:rsidR="0000580F" w:rsidRPr="00A60303" w:rsidRDefault="0000580F" w:rsidP="0038210F">
            <w:pPr>
              <w:pStyle w:val="FAATableText"/>
              <w:widowControl w:val="0"/>
              <w:spacing w:line="228" w:lineRule="auto"/>
            </w:pPr>
            <w:r>
              <w:t>Se modificaron los párrafos de la NE debido a una enmienda de la OACI.</w:t>
            </w:r>
          </w:p>
        </w:tc>
      </w:tr>
      <w:tr w:rsidR="0000580F" w:rsidRPr="00A60303" w14:paraId="44FC0889" w14:textId="77777777" w:rsidTr="0004210A">
        <w:tc>
          <w:tcPr>
            <w:tcW w:w="1750" w:type="dxa"/>
          </w:tcPr>
          <w:p w14:paraId="44FC0886" w14:textId="128FBEF3" w:rsidR="0000580F" w:rsidRPr="00A60303" w:rsidRDefault="0000580F" w:rsidP="0038210F">
            <w:pPr>
              <w:pStyle w:val="FAATableText"/>
              <w:widowControl w:val="0"/>
              <w:spacing w:line="228" w:lineRule="auto"/>
            </w:pPr>
            <w:r>
              <w:t>NE 8.10.1.14(C)</w:t>
            </w:r>
          </w:p>
        </w:tc>
        <w:tc>
          <w:tcPr>
            <w:tcW w:w="1110" w:type="dxa"/>
          </w:tcPr>
          <w:p w14:paraId="44FC0887" w14:textId="32BF60E9" w:rsidR="0000580F" w:rsidRPr="00A60303" w:rsidRDefault="0000580F" w:rsidP="0038210F">
            <w:pPr>
              <w:pStyle w:val="FAATableText"/>
              <w:widowControl w:val="0"/>
              <w:spacing w:line="228" w:lineRule="auto"/>
            </w:pPr>
            <w:r>
              <w:t>11/2004</w:t>
            </w:r>
          </w:p>
        </w:tc>
        <w:tc>
          <w:tcPr>
            <w:tcW w:w="6490" w:type="dxa"/>
          </w:tcPr>
          <w:p w14:paraId="44FC0888" w14:textId="16BAAD1C" w:rsidR="0000580F" w:rsidRPr="00A60303" w:rsidRDefault="0000580F" w:rsidP="0038210F">
            <w:pPr>
              <w:pStyle w:val="FAATableText"/>
              <w:widowControl w:val="0"/>
              <w:spacing w:line="228" w:lineRule="auto"/>
            </w:pPr>
            <w:r>
              <w:t>Se añadió “incluido el conocimiento de las asignaciones y funciones de los demás miembros de la tripulación pertinentes a las funciones mismas de los asistentes de cabina”.</w:t>
            </w:r>
          </w:p>
        </w:tc>
      </w:tr>
      <w:tr w:rsidR="0000580F" w:rsidRPr="00A60303" w14:paraId="44FC088D" w14:textId="77777777" w:rsidTr="0004210A">
        <w:tc>
          <w:tcPr>
            <w:tcW w:w="1750" w:type="dxa"/>
          </w:tcPr>
          <w:p w14:paraId="44FC088A" w14:textId="2D043D91" w:rsidR="0000580F" w:rsidRPr="00A60303" w:rsidRDefault="0000580F" w:rsidP="0038210F">
            <w:pPr>
              <w:pStyle w:val="FAATableText"/>
              <w:widowControl w:val="0"/>
              <w:spacing w:line="228" w:lineRule="auto"/>
            </w:pPr>
            <w:r>
              <w:t>NE 8.10.1.14(C)</w:t>
            </w:r>
          </w:p>
        </w:tc>
        <w:tc>
          <w:tcPr>
            <w:tcW w:w="1110" w:type="dxa"/>
          </w:tcPr>
          <w:p w14:paraId="44FC088B" w14:textId="72F59858" w:rsidR="0000580F" w:rsidRPr="00A60303" w:rsidRDefault="0000580F" w:rsidP="0038210F">
            <w:pPr>
              <w:pStyle w:val="FAATableText"/>
              <w:widowControl w:val="0"/>
              <w:spacing w:line="228" w:lineRule="auto"/>
            </w:pPr>
            <w:r>
              <w:t>8/2006</w:t>
            </w:r>
          </w:p>
        </w:tc>
        <w:tc>
          <w:tcPr>
            <w:tcW w:w="6490" w:type="dxa"/>
          </w:tcPr>
          <w:p w14:paraId="44FC088C" w14:textId="1B4E7C53" w:rsidR="0000580F" w:rsidRPr="00A60303" w:rsidRDefault="0000580F" w:rsidP="0038210F">
            <w:pPr>
              <w:pStyle w:val="FAATableText"/>
              <w:widowControl w:val="0"/>
              <w:spacing w:line="228" w:lineRule="auto"/>
            </w:pPr>
            <w:r>
              <w:t>Se añadió texto nuevo en los siguientes incisos y se actualizó la numeración de los demás incisos:</w:t>
            </w:r>
          </w:p>
        </w:tc>
      </w:tr>
      <w:tr w:rsidR="0000580F" w:rsidRPr="00A60303" w14:paraId="44FC0891" w14:textId="77777777" w:rsidTr="0004210A">
        <w:tc>
          <w:tcPr>
            <w:tcW w:w="1750" w:type="dxa"/>
            <w:vAlign w:val="center"/>
          </w:tcPr>
          <w:p w14:paraId="44FC088E" w14:textId="795A612A" w:rsidR="0000580F" w:rsidRPr="00A60303" w:rsidRDefault="0000580F" w:rsidP="0038210F">
            <w:pPr>
              <w:pStyle w:val="FAATableText"/>
              <w:widowControl w:val="0"/>
              <w:spacing w:line="228" w:lineRule="auto"/>
            </w:pPr>
            <w:r>
              <w:t>NE 8.10.1.14(C)</w:t>
            </w:r>
          </w:p>
        </w:tc>
        <w:tc>
          <w:tcPr>
            <w:tcW w:w="1110" w:type="dxa"/>
            <w:vAlign w:val="center"/>
          </w:tcPr>
          <w:p w14:paraId="44FC088F" w14:textId="52E24FAB" w:rsidR="0000580F" w:rsidRPr="00A60303" w:rsidRDefault="0000580F" w:rsidP="0038210F">
            <w:pPr>
              <w:pStyle w:val="FAATableText"/>
              <w:widowControl w:val="0"/>
              <w:spacing w:line="228" w:lineRule="auto"/>
            </w:pPr>
            <w:r>
              <w:t>8/2006</w:t>
            </w:r>
          </w:p>
        </w:tc>
        <w:tc>
          <w:tcPr>
            <w:tcW w:w="6490" w:type="dxa"/>
          </w:tcPr>
          <w:p w14:paraId="44FC0890" w14:textId="5FA1BC32" w:rsidR="0000580F" w:rsidRPr="00A60303" w:rsidRDefault="0000580F" w:rsidP="0038210F">
            <w:pPr>
              <w:pStyle w:val="FAATableText"/>
              <w:widowControl w:val="0"/>
              <w:spacing w:line="228" w:lineRule="auto"/>
            </w:pPr>
            <w:r>
              <w:t xml:space="preserve">en (2)(viii); (3)(vi); (4)(iv), se añadió </w:t>
            </w:r>
            <w:r w:rsidR="00C50A90">
              <w:t>“</w:t>
            </w:r>
            <w:r>
              <w:t>previo al vuelo</w:t>
            </w:r>
            <w:r w:rsidR="00B9114E">
              <w:t>”</w:t>
            </w:r>
          </w:p>
        </w:tc>
      </w:tr>
      <w:tr w:rsidR="0000580F" w:rsidRPr="00A60303" w14:paraId="44FC0895" w14:textId="77777777" w:rsidTr="0004210A">
        <w:tc>
          <w:tcPr>
            <w:tcW w:w="1750" w:type="dxa"/>
            <w:vAlign w:val="center"/>
          </w:tcPr>
          <w:p w14:paraId="44FC0892" w14:textId="5BDB9D37" w:rsidR="0000580F" w:rsidRPr="00A60303" w:rsidRDefault="0000580F" w:rsidP="0038210F">
            <w:pPr>
              <w:pStyle w:val="FAATableText"/>
              <w:widowControl w:val="0"/>
              <w:spacing w:line="228" w:lineRule="auto"/>
            </w:pPr>
            <w:r>
              <w:t>NE 8.10.1.14(C)</w:t>
            </w:r>
          </w:p>
        </w:tc>
        <w:tc>
          <w:tcPr>
            <w:tcW w:w="1110" w:type="dxa"/>
            <w:vAlign w:val="center"/>
          </w:tcPr>
          <w:p w14:paraId="44FC0893" w14:textId="4F173BF2" w:rsidR="0000580F" w:rsidRPr="00A60303" w:rsidRDefault="0000580F" w:rsidP="0038210F">
            <w:pPr>
              <w:pStyle w:val="FAATableText"/>
              <w:widowControl w:val="0"/>
              <w:spacing w:line="228" w:lineRule="auto"/>
            </w:pPr>
            <w:r>
              <w:t>8/2006</w:t>
            </w:r>
          </w:p>
        </w:tc>
        <w:tc>
          <w:tcPr>
            <w:tcW w:w="6490" w:type="dxa"/>
          </w:tcPr>
          <w:p w14:paraId="44FC0894" w14:textId="3B0CAC39" w:rsidR="0000580F" w:rsidRPr="00A60303" w:rsidRDefault="0000580F" w:rsidP="0038210F">
            <w:pPr>
              <w:pStyle w:val="FAATableText"/>
              <w:widowControl w:val="0"/>
              <w:spacing w:line="228" w:lineRule="auto"/>
            </w:pPr>
            <w:r>
              <w:t xml:space="preserve">en (2)(i), se añadió </w:t>
            </w:r>
            <w:r w:rsidR="00C50A90">
              <w:t>“</w:t>
            </w:r>
            <w:r>
              <w:t>coordinación y comunicaciones entre la tripulación</w:t>
            </w:r>
            <w:r w:rsidR="00B9114E">
              <w:t>”</w:t>
            </w:r>
            <w:r>
              <w:t>;</w:t>
            </w:r>
          </w:p>
        </w:tc>
      </w:tr>
      <w:tr w:rsidR="0000580F" w:rsidRPr="00A60303" w14:paraId="44FC0899" w14:textId="77777777" w:rsidTr="0004210A">
        <w:tc>
          <w:tcPr>
            <w:tcW w:w="1750" w:type="dxa"/>
            <w:vAlign w:val="center"/>
          </w:tcPr>
          <w:p w14:paraId="44FC0896" w14:textId="64F5271D" w:rsidR="0000580F" w:rsidRPr="00A60303" w:rsidRDefault="0000580F" w:rsidP="0038210F">
            <w:pPr>
              <w:pStyle w:val="FAATableText"/>
              <w:widowControl w:val="0"/>
              <w:spacing w:line="228" w:lineRule="auto"/>
            </w:pPr>
            <w:r>
              <w:t>NE 8.10.1.14(C)</w:t>
            </w:r>
          </w:p>
        </w:tc>
        <w:tc>
          <w:tcPr>
            <w:tcW w:w="1110" w:type="dxa"/>
            <w:vAlign w:val="center"/>
          </w:tcPr>
          <w:p w14:paraId="44FC0897" w14:textId="4963912C" w:rsidR="0000580F" w:rsidRPr="00A60303" w:rsidRDefault="0000580F" w:rsidP="0038210F">
            <w:pPr>
              <w:pStyle w:val="FAATableText"/>
              <w:widowControl w:val="0"/>
              <w:spacing w:line="228" w:lineRule="auto"/>
            </w:pPr>
            <w:r>
              <w:t>8/2006</w:t>
            </w:r>
          </w:p>
        </w:tc>
        <w:tc>
          <w:tcPr>
            <w:tcW w:w="6490" w:type="dxa"/>
          </w:tcPr>
          <w:p w14:paraId="44FC0898" w14:textId="325E4120" w:rsidR="0000580F" w:rsidRPr="00A60303" w:rsidRDefault="0000580F" w:rsidP="0038210F">
            <w:pPr>
              <w:pStyle w:val="FAATableText"/>
              <w:widowControl w:val="0"/>
              <w:spacing w:line="228" w:lineRule="auto"/>
            </w:pPr>
            <w:r>
              <w:t>en (d), se añadieron requisitos nuevos.</w:t>
            </w:r>
          </w:p>
        </w:tc>
      </w:tr>
      <w:tr w:rsidR="0000580F" w:rsidRPr="00A60303" w14:paraId="56EF7104" w14:textId="77777777" w:rsidTr="00677D52">
        <w:tc>
          <w:tcPr>
            <w:tcW w:w="1750" w:type="dxa"/>
          </w:tcPr>
          <w:p w14:paraId="224ACBB3" w14:textId="6F1E4B6F" w:rsidR="0000580F" w:rsidRPr="00A60303" w:rsidRDefault="0000580F" w:rsidP="0038210F">
            <w:pPr>
              <w:pStyle w:val="FAATableText"/>
              <w:widowControl w:val="0"/>
              <w:spacing w:line="228" w:lineRule="auto"/>
            </w:pPr>
            <w:r>
              <w:t>NE 8.10.1.14(C)</w:t>
            </w:r>
          </w:p>
        </w:tc>
        <w:tc>
          <w:tcPr>
            <w:tcW w:w="1110" w:type="dxa"/>
          </w:tcPr>
          <w:p w14:paraId="2A756054" w14:textId="61B57813" w:rsidR="0000580F" w:rsidRPr="00A60303" w:rsidRDefault="0000580F" w:rsidP="0038210F">
            <w:pPr>
              <w:pStyle w:val="FAATableText"/>
              <w:widowControl w:val="0"/>
              <w:spacing w:line="228" w:lineRule="auto"/>
            </w:pPr>
            <w:r>
              <w:t>11/2012</w:t>
            </w:r>
          </w:p>
        </w:tc>
        <w:tc>
          <w:tcPr>
            <w:tcW w:w="6490" w:type="dxa"/>
          </w:tcPr>
          <w:p w14:paraId="73FD493C" w14:textId="701670F7" w:rsidR="0000580F" w:rsidRPr="00A60303" w:rsidRDefault="0000580F" w:rsidP="0038210F">
            <w:pPr>
              <w:pStyle w:val="FAATableText"/>
              <w:widowControl w:val="0"/>
              <w:spacing w:line="228" w:lineRule="auto"/>
            </w:pPr>
            <w:r>
              <w:t>Se modificó (d)(4).</w:t>
            </w:r>
          </w:p>
        </w:tc>
      </w:tr>
      <w:tr w:rsidR="0000580F" w:rsidRPr="00A60303" w14:paraId="259C839B" w14:textId="77777777" w:rsidTr="00677D52">
        <w:tc>
          <w:tcPr>
            <w:tcW w:w="1750" w:type="dxa"/>
          </w:tcPr>
          <w:p w14:paraId="273D36B1" w14:textId="0EEF23BC" w:rsidR="0000580F" w:rsidRPr="00A60303" w:rsidRDefault="0000580F" w:rsidP="0038210F">
            <w:pPr>
              <w:pStyle w:val="FAATableText"/>
              <w:widowControl w:val="0"/>
              <w:spacing w:line="228" w:lineRule="auto"/>
            </w:pPr>
            <w:r>
              <w:t>NE 8.10.1.14(C)</w:t>
            </w:r>
          </w:p>
        </w:tc>
        <w:tc>
          <w:tcPr>
            <w:tcW w:w="1110" w:type="dxa"/>
          </w:tcPr>
          <w:p w14:paraId="7267F598" w14:textId="42771F61" w:rsidR="0000580F" w:rsidRPr="00A60303" w:rsidRDefault="0000580F" w:rsidP="0038210F">
            <w:pPr>
              <w:pStyle w:val="FAATableText"/>
              <w:widowControl w:val="0"/>
              <w:spacing w:line="228" w:lineRule="auto"/>
            </w:pPr>
            <w:r>
              <w:t>11/2019</w:t>
            </w:r>
          </w:p>
        </w:tc>
        <w:tc>
          <w:tcPr>
            <w:tcW w:w="6490" w:type="dxa"/>
          </w:tcPr>
          <w:p w14:paraId="1945CB7F" w14:textId="27F8B25C"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9D" w14:textId="77777777" w:rsidTr="0004210A">
        <w:tc>
          <w:tcPr>
            <w:tcW w:w="1750" w:type="dxa"/>
          </w:tcPr>
          <w:p w14:paraId="44FC089A" w14:textId="3CC3EAD5" w:rsidR="0000580F" w:rsidRPr="00A60303" w:rsidRDefault="0000580F" w:rsidP="0038210F">
            <w:pPr>
              <w:pStyle w:val="FAATableText"/>
              <w:widowControl w:val="0"/>
              <w:spacing w:line="228" w:lineRule="auto"/>
            </w:pPr>
            <w:r>
              <w:t>NE 8.10.1.14(D)</w:t>
            </w:r>
          </w:p>
        </w:tc>
        <w:tc>
          <w:tcPr>
            <w:tcW w:w="1110" w:type="dxa"/>
          </w:tcPr>
          <w:p w14:paraId="44FC089B" w14:textId="0BC53229" w:rsidR="0000580F" w:rsidRPr="00A60303" w:rsidRDefault="0000580F" w:rsidP="0038210F">
            <w:pPr>
              <w:pStyle w:val="FAATableText"/>
              <w:widowControl w:val="0"/>
              <w:spacing w:line="228" w:lineRule="auto"/>
            </w:pPr>
            <w:r>
              <w:t>8/2006</w:t>
            </w:r>
          </w:p>
        </w:tc>
        <w:tc>
          <w:tcPr>
            <w:tcW w:w="6490" w:type="dxa"/>
          </w:tcPr>
          <w:p w14:paraId="44FC089C" w14:textId="2D875B3C" w:rsidR="0000580F" w:rsidRPr="00A60303" w:rsidRDefault="0000580F" w:rsidP="0038210F">
            <w:pPr>
              <w:pStyle w:val="FAATableText"/>
              <w:widowControl w:val="0"/>
              <w:spacing w:line="228" w:lineRule="auto"/>
            </w:pPr>
            <w:r>
              <w:t>Se reemplazó toda la sección.</w:t>
            </w:r>
          </w:p>
        </w:tc>
      </w:tr>
      <w:tr w:rsidR="0000580F" w:rsidRPr="00A60303" w14:paraId="62B063E2" w14:textId="77777777" w:rsidTr="0004210A">
        <w:tc>
          <w:tcPr>
            <w:tcW w:w="1750" w:type="dxa"/>
          </w:tcPr>
          <w:p w14:paraId="01C3D196" w14:textId="4C976507" w:rsidR="0000580F" w:rsidRPr="00A60303" w:rsidRDefault="0000580F" w:rsidP="0038210F">
            <w:pPr>
              <w:pStyle w:val="FAATableText"/>
              <w:widowControl w:val="0"/>
              <w:spacing w:line="228" w:lineRule="auto"/>
            </w:pPr>
            <w:r>
              <w:t>NE 8.10.1.14(D)</w:t>
            </w:r>
          </w:p>
        </w:tc>
        <w:tc>
          <w:tcPr>
            <w:tcW w:w="1110" w:type="dxa"/>
          </w:tcPr>
          <w:p w14:paraId="504C2BE7" w14:textId="2982B457" w:rsidR="0000580F" w:rsidRPr="00A60303" w:rsidRDefault="0000580F" w:rsidP="0038210F">
            <w:pPr>
              <w:pStyle w:val="FAATableText"/>
              <w:widowControl w:val="0"/>
              <w:spacing w:line="228" w:lineRule="auto"/>
            </w:pPr>
            <w:r>
              <w:t>11/2012</w:t>
            </w:r>
          </w:p>
        </w:tc>
        <w:tc>
          <w:tcPr>
            <w:tcW w:w="6490" w:type="dxa"/>
          </w:tcPr>
          <w:p w14:paraId="153D108B" w14:textId="10033F6A" w:rsidR="0000580F" w:rsidRPr="00A60303" w:rsidRDefault="0000580F" w:rsidP="0038210F">
            <w:pPr>
              <w:pStyle w:val="FAATableText"/>
              <w:widowControl w:val="0"/>
              <w:spacing w:line="228" w:lineRule="auto"/>
            </w:pPr>
            <w:r>
              <w:t>Se corrig</w:t>
            </w:r>
            <w:r w:rsidR="00FC1DB8">
              <w:t>ió</w:t>
            </w:r>
            <w:r>
              <w:t xml:space="preserve"> el error tipográfico de V2.6; la sección se numeró 15(D)x.</w:t>
            </w:r>
          </w:p>
        </w:tc>
      </w:tr>
      <w:tr w:rsidR="0000580F" w:rsidRPr="00A60303" w14:paraId="14F024E7" w14:textId="77777777" w:rsidTr="0004210A">
        <w:tc>
          <w:tcPr>
            <w:tcW w:w="1750" w:type="dxa"/>
          </w:tcPr>
          <w:p w14:paraId="5B21CC25" w14:textId="46349352" w:rsidR="0000580F" w:rsidRPr="00A60303" w:rsidRDefault="0000580F" w:rsidP="0038210F">
            <w:pPr>
              <w:pStyle w:val="FAATableText"/>
              <w:widowControl w:val="0"/>
              <w:spacing w:line="228" w:lineRule="auto"/>
            </w:pPr>
            <w:r>
              <w:t>NE 8.10.1.14(D)</w:t>
            </w:r>
          </w:p>
        </w:tc>
        <w:tc>
          <w:tcPr>
            <w:tcW w:w="1110" w:type="dxa"/>
          </w:tcPr>
          <w:p w14:paraId="3AA19164" w14:textId="4709CFC7" w:rsidR="0000580F" w:rsidRPr="00A60303" w:rsidRDefault="0000580F" w:rsidP="0038210F">
            <w:pPr>
              <w:pStyle w:val="FAATableText"/>
              <w:widowControl w:val="0"/>
              <w:spacing w:line="228" w:lineRule="auto"/>
            </w:pPr>
            <w:r>
              <w:t>11/2019</w:t>
            </w:r>
          </w:p>
        </w:tc>
        <w:tc>
          <w:tcPr>
            <w:tcW w:w="6490" w:type="dxa"/>
          </w:tcPr>
          <w:p w14:paraId="63537D05" w14:textId="0ADF4C5E"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A9" w14:textId="77777777" w:rsidTr="0004210A">
        <w:tc>
          <w:tcPr>
            <w:tcW w:w="1750" w:type="dxa"/>
          </w:tcPr>
          <w:p w14:paraId="44FC08A6" w14:textId="7555CA3B" w:rsidR="0000580F" w:rsidRPr="00A60303" w:rsidRDefault="0000580F" w:rsidP="0038210F">
            <w:pPr>
              <w:pStyle w:val="FAATableText"/>
              <w:widowControl w:val="0"/>
              <w:spacing w:line="228" w:lineRule="auto"/>
            </w:pPr>
            <w:r>
              <w:t>NE 8.10.1.14(D)</w:t>
            </w:r>
          </w:p>
        </w:tc>
        <w:tc>
          <w:tcPr>
            <w:tcW w:w="1110" w:type="dxa"/>
          </w:tcPr>
          <w:p w14:paraId="44FC08A7" w14:textId="77777777" w:rsidR="0000580F" w:rsidRPr="00A60303" w:rsidRDefault="0000580F" w:rsidP="0038210F">
            <w:pPr>
              <w:pStyle w:val="FAATableText"/>
              <w:widowControl w:val="0"/>
              <w:spacing w:line="228" w:lineRule="auto"/>
            </w:pPr>
            <w:r>
              <w:t>11/2012</w:t>
            </w:r>
          </w:p>
        </w:tc>
        <w:tc>
          <w:tcPr>
            <w:tcW w:w="6490" w:type="dxa"/>
          </w:tcPr>
          <w:p w14:paraId="44FC08A8" w14:textId="43774C14" w:rsidR="0000580F" w:rsidRPr="00A60303" w:rsidRDefault="0000580F" w:rsidP="0038210F">
            <w:pPr>
              <w:pStyle w:val="FAATableText"/>
              <w:widowControl w:val="0"/>
              <w:spacing w:line="228" w:lineRule="auto"/>
            </w:pPr>
            <w:r>
              <w:t>Se modificó la redacción del texto para cambiar la numeración de NE 8.10.1.15(d) a NE 8.10.1.14(d); se añadió nota después de (a)(7).</w:t>
            </w:r>
          </w:p>
        </w:tc>
      </w:tr>
      <w:tr w:rsidR="0000580F" w:rsidRPr="00A60303" w14:paraId="44FC08B1" w14:textId="77777777" w:rsidTr="0004210A">
        <w:tc>
          <w:tcPr>
            <w:tcW w:w="1750" w:type="dxa"/>
          </w:tcPr>
          <w:p w14:paraId="44FC08AE" w14:textId="203274A0" w:rsidR="0000580F" w:rsidRPr="00A60303" w:rsidRDefault="0000580F" w:rsidP="0038210F">
            <w:pPr>
              <w:pStyle w:val="FAATableText"/>
              <w:widowControl w:val="0"/>
              <w:spacing w:line="228" w:lineRule="auto"/>
            </w:pPr>
            <w:r>
              <w:t>NE 8.10.1.15(B)</w:t>
            </w:r>
          </w:p>
        </w:tc>
        <w:tc>
          <w:tcPr>
            <w:tcW w:w="1110" w:type="dxa"/>
          </w:tcPr>
          <w:p w14:paraId="44FC08AF" w14:textId="2721F4F6" w:rsidR="0000580F" w:rsidRPr="00A60303" w:rsidRDefault="0000580F" w:rsidP="0038210F">
            <w:pPr>
              <w:pStyle w:val="FAATableText"/>
              <w:widowControl w:val="0"/>
              <w:spacing w:line="228" w:lineRule="auto"/>
            </w:pPr>
            <w:r>
              <w:t>8/2006</w:t>
            </w:r>
          </w:p>
        </w:tc>
        <w:tc>
          <w:tcPr>
            <w:tcW w:w="6490" w:type="dxa"/>
          </w:tcPr>
          <w:p w14:paraId="44FC08B0" w14:textId="49461222" w:rsidR="0000580F" w:rsidRPr="00A60303" w:rsidRDefault="0000580F" w:rsidP="0038210F">
            <w:pPr>
              <w:pStyle w:val="FAATableText"/>
              <w:widowControl w:val="0"/>
              <w:spacing w:line="228" w:lineRule="auto"/>
            </w:pPr>
            <w:r>
              <w:t>Se añadió texto nuevo en los siguientes incisos y se actualizó la numeración de los demás incisos:</w:t>
            </w:r>
          </w:p>
        </w:tc>
      </w:tr>
      <w:tr w:rsidR="0000580F" w:rsidRPr="00A60303" w14:paraId="44FC08B5" w14:textId="77777777" w:rsidTr="0004210A">
        <w:tc>
          <w:tcPr>
            <w:tcW w:w="1750" w:type="dxa"/>
            <w:vAlign w:val="center"/>
          </w:tcPr>
          <w:p w14:paraId="44FC08B2" w14:textId="06962640" w:rsidR="0000580F" w:rsidRPr="00A60303" w:rsidRDefault="0000580F" w:rsidP="0038210F">
            <w:pPr>
              <w:pStyle w:val="FAATableText"/>
              <w:widowControl w:val="0"/>
              <w:spacing w:line="228" w:lineRule="auto"/>
            </w:pPr>
            <w:r>
              <w:t>NE 8.10.1.15(B)</w:t>
            </w:r>
          </w:p>
        </w:tc>
        <w:tc>
          <w:tcPr>
            <w:tcW w:w="1110" w:type="dxa"/>
            <w:vAlign w:val="center"/>
          </w:tcPr>
          <w:p w14:paraId="44FC08B3" w14:textId="5CBF3F55" w:rsidR="0000580F" w:rsidRPr="00A60303" w:rsidRDefault="0000580F" w:rsidP="0038210F">
            <w:pPr>
              <w:pStyle w:val="FAATableText"/>
              <w:widowControl w:val="0"/>
              <w:spacing w:line="228" w:lineRule="auto"/>
            </w:pPr>
            <w:r>
              <w:t>8/2006</w:t>
            </w:r>
          </w:p>
        </w:tc>
        <w:tc>
          <w:tcPr>
            <w:tcW w:w="6490" w:type="dxa"/>
          </w:tcPr>
          <w:p w14:paraId="44FC08B4" w14:textId="3334AB23" w:rsidR="0000580F" w:rsidRPr="00A60303" w:rsidRDefault="0000580F" w:rsidP="0038210F">
            <w:pPr>
              <w:pStyle w:val="FAATableText"/>
              <w:widowControl w:val="0"/>
              <w:spacing w:line="228" w:lineRule="auto"/>
            </w:pPr>
            <w:r>
              <w:t>(a)(3) y (4) (vii) y (6) y (10);</w:t>
            </w:r>
          </w:p>
        </w:tc>
      </w:tr>
      <w:tr w:rsidR="0000580F" w:rsidRPr="00A60303" w14:paraId="44FC08B9" w14:textId="77777777" w:rsidTr="0004210A">
        <w:tc>
          <w:tcPr>
            <w:tcW w:w="1750" w:type="dxa"/>
            <w:vAlign w:val="center"/>
          </w:tcPr>
          <w:p w14:paraId="44FC08B6" w14:textId="539917D8" w:rsidR="0000580F" w:rsidRPr="00A60303" w:rsidRDefault="0000580F" w:rsidP="0038210F">
            <w:pPr>
              <w:pStyle w:val="FAATableText"/>
              <w:widowControl w:val="0"/>
              <w:spacing w:line="228" w:lineRule="auto"/>
            </w:pPr>
            <w:r>
              <w:t>NE 8.10.1.15(B)</w:t>
            </w:r>
          </w:p>
        </w:tc>
        <w:tc>
          <w:tcPr>
            <w:tcW w:w="1110" w:type="dxa"/>
            <w:vAlign w:val="center"/>
          </w:tcPr>
          <w:p w14:paraId="44FC08B7" w14:textId="2FED8209" w:rsidR="0000580F" w:rsidRPr="00A60303" w:rsidRDefault="0000580F" w:rsidP="0038210F">
            <w:pPr>
              <w:pStyle w:val="FAATableText"/>
              <w:widowControl w:val="0"/>
              <w:spacing w:line="228" w:lineRule="auto"/>
            </w:pPr>
            <w:r>
              <w:t>8/2006</w:t>
            </w:r>
          </w:p>
        </w:tc>
        <w:tc>
          <w:tcPr>
            <w:tcW w:w="6490" w:type="dxa"/>
          </w:tcPr>
          <w:p w14:paraId="44FC08B8" w14:textId="488D1ED6" w:rsidR="0000580F" w:rsidRPr="00A60303" w:rsidRDefault="0000580F" w:rsidP="0038210F">
            <w:pPr>
              <w:pStyle w:val="FAATableText"/>
              <w:widowControl w:val="0"/>
              <w:spacing w:line="228" w:lineRule="auto"/>
            </w:pPr>
            <w:r>
              <w:t xml:space="preserve">en (b)(1)(iii) y (iv) y (9), se añadió </w:t>
            </w:r>
            <w:r w:rsidR="0096258A">
              <w:t>“</w:t>
            </w:r>
            <w:r>
              <w:t>frenos</w:t>
            </w:r>
            <w:r w:rsidR="000D6EF4">
              <w:t>”</w:t>
            </w:r>
            <w:r>
              <w:t>; en (23), se añadió performance.</w:t>
            </w:r>
          </w:p>
        </w:tc>
      </w:tr>
      <w:tr w:rsidR="0000580F" w:rsidRPr="00A60303" w14:paraId="44FC08BD" w14:textId="77777777" w:rsidTr="0004210A">
        <w:tc>
          <w:tcPr>
            <w:tcW w:w="1750" w:type="dxa"/>
            <w:vAlign w:val="center"/>
          </w:tcPr>
          <w:p w14:paraId="44FC08BA" w14:textId="1722AEAE" w:rsidR="0000580F" w:rsidRPr="00A60303" w:rsidRDefault="0000580F" w:rsidP="0038210F">
            <w:pPr>
              <w:pStyle w:val="FAATableText"/>
              <w:widowControl w:val="0"/>
              <w:spacing w:line="228" w:lineRule="auto"/>
            </w:pPr>
            <w:r>
              <w:t>NE 8.10.1.15(B)</w:t>
            </w:r>
          </w:p>
        </w:tc>
        <w:tc>
          <w:tcPr>
            <w:tcW w:w="1110" w:type="dxa"/>
            <w:vAlign w:val="center"/>
          </w:tcPr>
          <w:p w14:paraId="44FC08BB" w14:textId="45A26B29" w:rsidR="0000580F" w:rsidRPr="00A60303" w:rsidRDefault="0000580F" w:rsidP="0038210F">
            <w:pPr>
              <w:pStyle w:val="FAATableText"/>
              <w:widowControl w:val="0"/>
              <w:spacing w:line="228" w:lineRule="auto"/>
            </w:pPr>
            <w:r>
              <w:t>8/2006</w:t>
            </w:r>
          </w:p>
        </w:tc>
        <w:tc>
          <w:tcPr>
            <w:tcW w:w="6490" w:type="dxa"/>
          </w:tcPr>
          <w:p w14:paraId="44FC08BC" w14:textId="7BFEE59C" w:rsidR="0000580F" w:rsidRPr="00A60303" w:rsidRDefault="0000580F" w:rsidP="0038210F">
            <w:pPr>
              <w:pStyle w:val="FAATableText"/>
              <w:widowControl w:val="0"/>
              <w:spacing w:line="228" w:lineRule="auto"/>
            </w:pPr>
            <w:r>
              <w:t xml:space="preserve">(c)(2)(i); (3)(i)(ii); en (4), se añadió </w:t>
            </w:r>
            <w:r w:rsidR="0096258A">
              <w:t>“</w:t>
            </w:r>
            <w:r>
              <w:t>comunicaciones</w:t>
            </w:r>
            <w:r w:rsidR="000D6EF4">
              <w:t>”</w:t>
            </w:r>
            <w:r>
              <w:t xml:space="preserve">; en (5), se añadió </w:t>
            </w:r>
            <w:r w:rsidR="000D6EF4">
              <w:t>“</w:t>
            </w:r>
            <w:r>
              <w:t>directores de vuelo</w:t>
            </w:r>
            <w:r w:rsidR="000D6EF4">
              <w:t>”</w:t>
            </w:r>
            <w:r>
              <w:t>.</w:t>
            </w:r>
          </w:p>
        </w:tc>
      </w:tr>
      <w:tr w:rsidR="0000580F" w:rsidRPr="00A60303" w14:paraId="44FC08C1" w14:textId="77777777" w:rsidTr="0004210A">
        <w:tc>
          <w:tcPr>
            <w:tcW w:w="1750" w:type="dxa"/>
            <w:vAlign w:val="center"/>
          </w:tcPr>
          <w:p w14:paraId="44FC08BE" w14:textId="44BCF758" w:rsidR="0000580F" w:rsidRPr="00A60303" w:rsidRDefault="0000580F" w:rsidP="0038210F">
            <w:pPr>
              <w:pStyle w:val="FAATableText"/>
              <w:widowControl w:val="0"/>
              <w:spacing w:line="228" w:lineRule="auto"/>
            </w:pPr>
            <w:r>
              <w:t>NE 8.10.1.15(B)</w:t>
            </w:r>
          </w:p>
        </w:tc>
        <w:tc>
          <w:tcPr>
            <w:tcW w:w="1110" w:type="dxa"/>
            <w:vAlign w:val="center"/>
          </w:tcPr>
          <w:p w14:paraId="44FC08BF" w14:textId="02F5E036" w:rsidR="0000580F" w:rsidRPr="00A60303" w:rsidRDefault="0000580F" w:rsidP="0038210F">
            <w:pPr>
              <w:pStyle w:val="FAATableText"/>
              <w:widowControl w:val="0"/>
              <w:spacing w:line="228" w:lineRule="auto"/>
            </w:pPr>
            <w:r>
              <w:t>8/2006</w:t>
            </w:r>
          </w:p>
        </w:tc>
        <w:tc>
          <w:tcPr>
            <w:tcW w:w="6490" w:type="dxa"/>
          </w:tcPr>
          <w:p w14:paraId="44FC08C0" w14:textId="77CE69C7" w:rsidR="0000580F" w:rsidRPr="00A60303" w:rsidRDefault="0000580F" w:rsidP="0038210F">
            <w:pPr>
              <w:pStyle w:val="FAATableText"/>
              <w:widowControl w:val="0"/>
              <w:spacing w:line="228" w:lineRule="auto"/>
            </w:pPr>
            <w:r>
              <w:t>(d)(i)(A)-(f) y (ii)(A)-(C)</w:t>
            </w:r>
          </w:p>
        </w:tc>
      </w:tr>
      <w:tr w:rsidR="0000580F" w:rsidRPr="00A60303" w14:paraId="44FC08C5" w14:textId="77777777" w:rsidTr="0004210A">
        <w:tc>
          <w:tcPr>
            <w:tcW w:w="1750" w:type="dxa"/>
          </w:tcPr>
          <w:p w14:paraId="44FC08C2" w14:textId="36DA8288" w:rsidR="0000580F" w:rsidRPr="00A60303" w:rsidRDefault="0000580F" w:rsidP="0038210F">
            <w:pPr>
              <w:pStyle w:val="FAATableText"/>
              <w:widowControl w:val="0"/>
              <w:spacing w:line="228" w:lineRule="auto"/>
            </w:pPr>
            <w:r>
              <w:t>NE 8.10.1.15</w:t>
            </w:r>
          </w:p>
        </w:tc>
        <w:tc>
          <w:tcPr>
            <w:tcW w:w="1110" w:type="dxa"/>
          </w:tcPr>
          <w:p w14:paraId="44FC08C3" w14:textId="2DA722B4" w:rsidR="0000580F" w:rsidRPr="00A60303" w:rsidRDefault="0000580F" w:rsidP="0038210F">
            <w:pPr>
              <w:pStyle w:val="FAATableText"/>
              <w:widowControl w:val="0"/>
              <w:spacing w:line="228" w:lineRule="auto"/>
            </w:pPr>
            <w:r>
              <w:t>8/2006</w:t>
            </w:r>
          </w:p>
        </w:tc>
        <w:tc>
          <w:tcPr>
            <w:tcW w:w="6490" w:type="dxa"/>
          </w:tcPr>
          <w:p w14:paraId="44FC08C4" w14:textId="41CED552" w:rsidR="0000580F" w:rsidRPr="00A60303" w:rsidRDefault="0000580F" w:rsidP="0038210F">
            <w:pPr>
              <w:pStyle w:val="FAATableText"/>
              <w:widowControl w:val="0"/>
              <w:spacing w:line="228" w:lineRule="auto"/>
            </w:pPr>
            <w:r>
              <w:t>En (a)(1), se indicó avión y helicóptero;</w:t>
            </w:r>
          </w:p>
        </w:tc>
      </w:tr>
      <w:tr w:rsidR="0000580F" w:rsidRPr="00A60303" w14:paraId="44FC08C9" w14:textId="77777777" w:rsidTr="0004210A">
        <w:tc>
          <w:tcPr>
            <w:tcW w:w="1750" w:type="dxa"/>
            <w:vAlign w:val="center"/>
          </w:tcPr>
          <w:p w14:paraId="44FC08C6" w14:textId="161F1755" w:rsidR="0000580F" w:rsidRPr="00A60303" w:rsidRDefault="0000580F" w:rsidP="0038210F">
            <w:pPr>
              <w:pStyle w:val="FAATableText"/>
              <w:widowControl w:val="0"/>
              <w:spacing w:line="228" w:lineRule="auto"/>
            </w:pPr>
            <w:r>
              <w:t>NE 8.10.1.15</w:t>
            </w:r>
          </w:p>
        </w:tc>
        <w:tc>
          <w:tcPr>
            <w:tcW w:w="1110" w:type="dxa"/>
            <w:vAlign w:val="center"/>
          </w:tcPr>
          <w:p w14:paraId="44FC08C7" w14:textId="7FEB17E0" w:rsidR="0000580F" w:rsidRPr="00A60303" w:rsidRDefault="0000580F" w:rsidP="0038210F">
            <w:pPr>
              <w:pStyle w:val="FAATableText"/>
              <w:widowControl w:val="0"/>
              <w:spacing w:line="228" w:lineRule="auto"/>
            </w:pPr>
            <w:r>
              <w:t>8/2006</w:t>
            </w:r>
          </w:p>
        </w:tc>
        <w:tc>
          <w:tcPr>
            <w:tcW w:w="6490" w:type="dxa"/>
          </w:tcPr>
          <w:p w14:paraId="44FC08C8" w14:textId="403D2E20" w:rsidR="0000580F" w:rsidRPr="00A60303" w:rsidRDefault="0000580F" w:rsidP="0038210F">
            <w:pPr>
              <w:pStyle w:val="FAATableText"/>
              <w:widowControl w:val="0"/>
              <w:spacing w:line="228" w:lineRule="auto"/>
            </w:pPr>
            <w:r>
              <w:t xml:space="preserve">En (a)(4)(ii), se añadió </w:t>
            </w:r>
            <w:r w:rsidR="0096258A">
              <w:t>“</w:t>
            </w:r>
            <w:r>
              <w:t>un motor inactivo</w:t>
            </w:r>
            <w:r w:rsidR="000D6EF4">
              <w:t>”</w:t>
            </w:r>
            <w:r>
              <w:t>;</w:t>
            </w:r>
          </w:p>
        </w:tc>
      </w:tr>
      <w:tr w:rsidR="0000580F" w:rsidRPr="00A60303" w14:paraId="44FC08CD" w14:textId="77777777" w:rsidTr="0004210A">
        <w:tc>
          <w:tcPr>
            <w:tcW w:w="1750" w:type="dxa"/>
            <w:vAlign w:val="center"/>
          </w:tcPr>
          <w:p w14:paraId="44FC08CA" w14:textId="46A585D8" w:rsidR="0000580F" w:rsidRPr="00A60303" w:rsidRDefault="0000580F" w:rsidP="0038210F">
            <w:pPr>
              <w:pStyle w:val="FAATableText"/>
              <w:widowControl w:val="0"/>
              <w:spacing w:line="228" w:lineRule="auto"/>
            </w:pPr>
            <w:r>
              <w:t>NE 8.10.1.15</w:t>
            </w:r>
          </w:p>
        </w:tc>
        <w:tc>
          <w:tcPr>
            <w:tcW w:w="1110" w:type="dxa"/>
            <w:vAlign w:val="center"/>
          </w:tcPr>
          <w:p w14:paraId="44FC08CB" w14:textId="78FFDDF7" w:rsidR="0000580F" w:rsidRPr="00A60303" w:rsidRDefault="0000580F" w:rsidP="0038210F">
            <w:pPr>
              <w:pStyle w:val="FAATableText"/>
              <w:widowControl w:val="0"/>
              <w:spacing w:line="228" w:lineRule="auto"/>
            </w:pPr>
            <w:r>
              <w:t>8/2006</w:t>
            </w:r>
          </w:p>
        </w:tc>
        <w:tc>
          <w:tcPr>
            <w:tcW w:w="6490" w:type="dxa"/>
          </w:tcPr>
          <w:p w14:paraId="44FC08CC" w14:textId="6AB897D4" w:rsidR="0000580F" w:rsidRPr="00A60303" w:rsidRDefault="0000580F" w:rsidP="0038210F">
            <w:pPr>
              <w:pStyle w:val="FAATableText"/>
              <w:widowControl w:val="0"/>
              <w:spacing w:line="228" w:lineRule="auto"/>
            </w:pPr>
            <w:r>
              <w:t>En (b), se suprimió “avión”;</w:t>
            </w:r>
          </w:p>
        </w:tc>
      </w:tr>
      <w:tr w:rsidR="0000580F" w:rsidRPr="00A60303" w14:paraId="44FC08D1" w14:textId="77777777" w:rsidTr="0004210A">
        <w:tc>
          <w:tcPr>
            <w:tcW w:w="1750" w:type="dxa"/>
            <w:vAlign w:val="center"/>
          </w:tcPr>
          <w:p w14:paraId="44FC08CE" w14:textId="77CF673D" w:rsidR="0000580F" w:rsidRPr="00A60303" w:rsidRDefault="0000580F" w:rsidP="0038210F">
            <w:pPr>
              <w:pStyle w:val="FAATableText"/>
              <w:widowControl w:val="0"/>
              <w:spacing w:line="228" w:lineRule="auto"/>
            </w:pPr>
            <w:r>
              <w:t>NE 8.10.1.15</w:t>
            </w:r>
          </w:p>
        </w:tc>
        <w:tc>
          <w:tcPr>
            <w:tcW w:w="1110" w:type="dxa"/>
            <w:vAlign w:val="center"/>
          </w:tcPr>
          <w:p w14:paraId="44FC08CF" w14:textId="0AF334A9" w:rsidR="0000580F" w:rsidRPr="00A60303" w:rsidRDefault="0000580F" w:rsidP="0038210F">
            <w:pPr>
              <w:pStyle w:val="FAATableText"/>
              <w:widowControl w:val="0"/>
              <w:spacing w:line="228" w:lineRule="auto"/>
            </w:pPr>
            <w:r>
              <w:t>8/2006</w:t>
            </w:r>
          </w:p>
        </w:tc>
        <w:tc>
          <w:tcPr>
            <w:tcW w:w="6490" w:type="dxa"/>
          </w:tcPr>
          <w:p w14:paraId="44FC08D0" w14:textId="5093DA7A" w:rsidR="0000580F" w:rsidRPr="00A60303" w:rsidRDefault="0000580F" w:rsidP="0038210F">
            <w:pPr>
              <w:pStyle w:val="FAATableText"/>
              <w:widowControl w:val="0"/>
              <w:spacing w:line="228" w:lineRule="auto"/>
            </w:pPr>
            <w:r>
              <w:t xml:space="preserve">En (c), se añadió </w:t>
            </w:r>
            <w:r w:rsidR="0096258A">
              <w:t>“</w:t>
            </w:r>
            <w:r>
              <w:t>navegante</w:t>
            </w:r>
            <w:r w:rsidR="000E58DC">
              <w:t>”</w:t>
            </w:r>
            <w:r>
              <w:t>;</w:t>
            </w:r>
          </w:p>
        </w:tc>
      </w:tr>
      <w:tr w:rsidR="0000580F" w:rsidRPr="00A60303" w14:paraId="44FC08D5" w14:textId="77777777" w:rsidTr="0004210A">
        <w:tc>
          <w:tcPr>
            <w:tcW w:w="1750" w:type="dxa"/>
            <w:vAlign w:val="center"/>
          </w:tcPr>
          <w:p w14:paraId="44FC08D2" w14:textId="757A0545" w:rsidR="0000580F" w:rsidRPr="00A60303" w:rsidRDefault="0000580F" w:rsidP="0038210F">
            <w:pPr>
              <w:pStyle w:val="FAATableText"/>
              <w:widowControl w:val="0"/>
              <w:spacing w:line="228" w:lineRule="auto"/>
            </w:pPr>
            <w:r>
              <w:lastRenderedPageBreak/>
              <w:t>NE 8.10.1.15</w:t>
            </w:r>
          </w:p>
        </w:tc>
        <w:tc>
          <w:tcPr>
            <w:tcW w:w="1110" w:type="dxa"/>
            <w:vAlign w:val="center"/>
          </w:tcPr>
          <w:p w14:paraId="44FC08D3" w14:textId="2F37E879" w:rsidR="0000580F" w:rsidRPr="00A60303" w:rsidRDefault="0000580F" w:rsidP="0038210F">
            <w:pPr>
              <w:pStyle w:val="FAATableText"/>
              <w:widowControl w:val="0"/>
              <w:spacing w:line="228" w:lineRule="auto"/>
            </w:pPr>
            <w:r>
              <w:t>8/2006</w:t>
            </w:r>
          </w:p>
        </w:tc>
        <w:tc>
          <w:tcPr>
            <w:tcW w:w="6490" w:type="dxa"/>
          </w:tcPr>
          <w:p w14:paraId="44FC08D4" w14:textId="7259AE20" w:rsidR="0000580F" w:rsidRPr="00A60303" w:rsidRDefault="0000580F" w:rsidP="0038210F">
            <w:pPr>
              <w:pStyle w:val="FAATableText"/>
              <w:widowControl w:val="0"/>
              <w:spacing w:line="228" w:lineRule="auto"/>
            </w:pPr>
            <w:r>
              <w:t>Se añadió (d).</w:t>
            </w:r>
          </w:p>
        </w:tc>
      </w:tr>
      <w:tr w:rsidR="0000580F" w:rsidRPr="00A60303" w14:paraId="44FC08D9" w14:textId="77777777" w:rsidTr="0004210A">
        <w:tc>
          <w:tcPr>
            <w:tcW w:w="1750" w:type="dxa"/>
            <w:vAlign w:val="center"/>
          </w:tcPr>
          <w:p w14:paraId="44FC08D6" w14:textId="3D39ED84" w:rsidR="0000580F" w:rsidRPr="00A60303" w:rsidRDefault="0000580F" w:rsidP="0038210F">
            <w:pPr>
              <w:pStyle w:val="FAATableText"/>
              <w:widowControl w:val="0"/>
              <w:spacing w:line="228" w:lineRule="auto"/>
            </w:pPr>
            <w:r>
              <w:t>NE 8.10.1.15</w:t>
            </w:r>
          </w:p>
        </w:tc>
        <w:tc>
          <w:tcPr>
            <w:tcW w:w="1110" w:type="dxa"/>
          </w:tcPr>
          <w:p w14:paraId="44FC08D7" w14:textId="0EDE42D3" w:rsidR="0000580F" w:rsidRPr="00A60303" w:rsidRDefault="0000580F" w:rsidP="0038210F">
            <w:pPr>
              <w:pStyle w:val="FAATableText"/>
              <w:widowControl w:val="0"/>
              <w:spacing w:line="228" w:lineRule="auto"/>
            </w:pPr>
            <w:r>
              <w:t>8/2006</w:t>
            </w:r>
          </w:p>
        </w:tc>
        <w:tc>
          <w:tcPr>
            <w:tcW w:w="6490" w:type="dxa"/>
          </w:tcPr>
          <w:p w14:paraId="44FC08D8" w14:textId="03E2B6CC" w:rsidR="0000580F" w:rsidRPr="00A60303" w:rsidRDefault="0000580F" w:rsidP="0038210F">
            <w:pPr>
              <w:pStyle w:val="FAATableText"/>
              <w:widowControl w:val="0"/>
              <w:spacing w:line="228" w:lineRule="auto"/>
            </w:pPr>
            <w:r>
              <w:t>Se cambió “OMEGA” a “GPS”.</w:t>
            </w:r>
          </w:p>
        </w:tc>
      </w:tr>
      <w:tr w:rsidR="0000580F" w:rsidRPr="00A60303" w14:paraId="44FC08E0" w14:textId="77777777" w:rsidTr="0004210A">
        <w:tc>
          <w:tcPr>
            <w:tcW w:w="1750" w:type="dxa"/>
            <w:vAlign w:val="center"/>
          </w:tcPr>
          <w:p w14:paraId="44FC08DA" w14:textId="7CC24186" w:rsidR="0000580F" w:rsidRPr="00A60303" w:rsidRDefault="0000580F" w:rsidP="0038210F">
            <w:pPr>
              <w:pStyle w:val="FAATableText"/>
              <w:widowControl w:val="0"/>
              <w:spacing w:line="228" w:lineRule="auto"/>
            </w:pPr>
            <w:r>
              <w:t>NE 8.10.1.15</w:t>
            </w:r>
          </w:p>
        </w:tc>
        <w:tc>
          <w:tcPr>
            <w:tcW w:w="1110" w:type="dxa"/>
            <w:vAlign w:val="center"/>
          </w:tcPr>
          <w:p w14:paraId="44FC08DB" w14:textId="77777777" w:rsidR="0000580F" w:rsidRPr="00A60303" w:rsidRDefault="0000580F" w:rsidP="0038210F">
            <w:pPr>
              <w:pStyle w:val="FAATableText"/>
              <w:widowControl w:val="0"/>
              <w:spacing w:line="228" w:lineRule="auto"/>
            </w:pPr>
            <w:r>
              <w:t>11/2012</w:t>
            </w:r>
          </w:p>
        </w:tc>
        <w:tc>
          <w:tcPr>
            <w:tcW w:w="6490" w:type="dxa"/>
          </w:tcPr>
          <w:p w14:paraId="44FC08DC" w14:textId="1B0E3EF9" w:rsidR="0000580F" w:rsidRPr="00A60303" w:rsidRDefault="0000580F" w:rsidP="0038210F">
            <w:pPr>
              <w:pStyle w:val="FAATableText"/>
              <w:widowControl w:val="0"/>
              <w:spacing w:line="228" w:lineRule="auto"/>
            </w:pPr>
            <w:r>
              <w:t xml:space="preserve">Se modificó (a); se añadió una nota después de (a); se modificó (a)(1)(i); (a)(7)(11); </w:t>
            </w:r>
          </w:p>
          <w:p w14:paraId="44FC08DD" w14:textId="0C928D28" w:rsidR="0000580F" w:rsidRPr="00A60303" w:rsidRDefault="0000580F" w:rsidP="0038210F">
            <w:pPr>
              <w:pStyle w:val="FAATableText"/>
              <w:widowControl w:val="0"/>
              <w:spacing w:line="228" w:lineRule="auto"/>
            </w:pPr>
            <w:r>
              <w:t>se modificó el texto de (b) y se añadió una nota; se modificó (b)((2)(i);</w:t>
            </w:r>
          </w:p>
          <w:p w14:paraId="44FC08DE" w14:textId="6D3E01EF" w:rsidR="0000580F" w:rsidRPr="00A60303" w:rsidRDefault="0000580F" w:rsidP="0038210F">
            <w:pPr>
              <w:pStyle w:val="FAATableText"/>
              <w:widowControl w:val="0"/>
              <w:spacing w:line="228" w:lineRule="auto"/>
            </w:pPr>
            <w:r>
              <w:t>se modificaron (c) y (c)(2)(ii).</w:t>
            </w:r>
          </w:p>
          <w:p w14:paraId="44FC08DF" w14:textId="02B1DEF0" w:rsidR="0000580F" w:rsidRPr="00A60303" w:rsidRDefault="0000580F" w:rsidP="0038210F">
            <w:pPr>
              <w:pStyle w:val="FAATableText"/>
              <w:widowControl w:val="0"/>
              <w:spacing w:line="228" w:lineRule="auto"/>
            </w:pPr>
            <w:r>
              <w:t>Se modificó la redacción del texto en (d)(1).</w:t>
            </w:r>
          </w:p>
        </w:tc>
      </w:tr>
      <w:tr w:rsidR="0000580F" w:rsidRPr="00A60303" w14:paraId="39862E65" w14:textId="77777777" w:rsidTr="0004210A">
        <w:tc>
          <w:tcPr>
            <w:tcW w:w="1750" w:type="dxa"/>
            <w:vAlign w:val="center"/>
          </w:tcPr>
          <w:p w14:paraId="07606828" w14:textId="222F1128" w:rsidR="0000580F" w:rsidRPr="00A60303" w:rsidRDefault="0000580F" w:rsidP="0038210F">
            <w:pPr>
              <w:pStyle w:val="FAATableText"/>
              <w:widowControl w:val="0"/>
              <w:spacing w:line="228" w:lineRule="auto"/>
            </w:pPr>
            <w:r>
              <w:t>NE 8.10.1.15</w:t>
            </w:r>
          </w:p>
        </w:tc>
        <w:tc>
          <w:tcPr>
            <w:tcW w:w="1110" w:type="dxa"/>
            <w:vAlign w:val="center"/>
          </w:tcPr>
          <w:p w14:paraId="18887331" w14:textId="2EF24463" w:rsidR="0000580F" w:rsidRPr="00A60303" w:rsidRDefault="0000580F" w:rsidP="0038210F">
            <w:pPr>
              <w:pStyle w:val="FAATableText"/>
              <w:widowControl w:val="0"/>
              <w:spacing w:line="228" w:lineRule="auto"/>
            </w:pPr>
            <w:r>
              <w:t>11/2013</w:t>
            </w:r>
          </w:p>
        </w:tc>
        <w:tc>
          <w:tcPr>
            <w:tcW w:w="6490" w:type="dxa"/>
          </w:tcPr>
          <w:p w14:paraId="45B7DC2B" w14:textId="4080A462" w:rsidR="0000580F" w:rsidRPr="00A60303" w:rsidRDefault="0000580F" w:rsidP="0038210F">
            <w:pPr>
              <w:pStyle w:val="FAATableText"/>
              <w:widowControl w:val="0"/>
              <w:spacing w:line="228" w:lineRule="auto"/>
            </w:pPr>
            <w:r>
              <w:t>En (c), se añadió frase aclaratoria “de vuelo”; en (c)(2)(ii) se añadió texto sobre “navegante inspector”.</w:t>
            </w:r>
          </w:p>
        </w:tc>
      </w:tr>
      <w:tr w:rsidR="0000580F" w:rsidRPr="00A60303" w14:paraId="35F1FA75" w14:textId="77777777" w:rsidTr="00677D52">
        <w:tc>
          <w:tcPr>
            <w:tcW w:w="1750" w:type="dxa"/>
          </w:tcPr>
          <w:p w14:paraId="1BFBA672" w14:textId="4A0A2BA2" w:rsidR="0000580F" w:rsidRPr="00A60303" w:rsidRDefault="0000580F" w:rsidP="0038210F">
            <w:pPr>
              <w:pStyle w:val="FAATableText"/>
              <w:widowControl w:val="0"/>
              <w:spacing w:line="228" w:lineRule="auto"/>
            </w:pPr>
            <w:r>
              <w:t>NE 8.10.1.15</w:t>
            </w:r>
          </w:p>
        </w:tc>
        <w:tc>
          <w:tcPr>
            <w:tcW w:w="1110" w:type="dxa"/>
          </w:tcPr>
          <w:p w14:paraId="202D1BFD" w14:textId="3417BECD" w:rsidR="0000580F" w:rsidRPr="00A60303" w:rsidRDefault="0000580F" w:rsidP="0038210F">
            <w:pPr>
              <w:pStyle w:val="FAATableText"/>
              <w:widowControl w:val="0"/>
              <w:spacing w:line="228" w:lineRule="auto"/>
            </w:pPr>
            <w:r>
              <w:t>11/2019</w:t>
            </w:r>
          </w:p>
        </w:tc>
        <w:tc>
          <w:tcPr>
            <w:tcW w:w="6490" w:type="dxa"/>
          </w:tcPr>
          <w:p w14:paraId="7D9771B4" w14:textId="7EDD15D2"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E4" w14:textId="77777777" w:rsidTr="0004210A">
        <w:tc>
          <w:tcPr>
            <w:tcW w:w="1750" w:type="dxa"/>
            <w:vAlign w:val="center"/>
          </w:tcPr>
          <w:p w14:paraId="44FC08E1" w14:textId="54D312AF" w:rsidR="0000580F" w:rsidRPr="00A60303" w:rsidRDefault="0000580F" w:rsidP="0038210F">
            <w:pPr>
              <w:pStyle w:val="FAATableText"/>
              <w:widowControl w:val="0"/>
              <w:spacing w:line="228" w:lineRule="auto"/>
            </w:pPr>
            <w:r>
              <w:t>NE 8.10.1.16</w:t>
            </w:r>
          </w:p>
        </w:tc>
        <w:tc>
          <w:tcPr>
            <w:tcW w:w="1110" w:type="dxa"/>
            <w:vAlign w:val="center"/>
          </w:tcPr>
          <w:p w14:paraId="44FC08E2" w14:textId="77777777" w:rsidR="0000580F" w:rsidRPr="00A60303" w:rsidRDefault="0000580F" w:rsidP="0038210F">
            <w:pPr>
              <w:pStyle w:val="FAATableText"/>
              <w:widowControl w:val="0"/>
              <w:spacing w:line="228" w:lineRule="auto"/>
            </w:pPr>
            <w:r>
              <w:t>11/2012</w:t>
            </w:r>
          </w:p>
        </w:tc>
        <w:tc>
          <w:tcPr>
            <w:tcW w:w="6490" w:type="dxa"/>
          </w:tcPr>
          <w:p w14:paraId="44FC08E3" w14:textId="26B6FB4A" w:rsidR="0000580F" w:rsidRPr="00A60303" w:rsidRDefault="0000580F" w:rsidP="0038210F">
            <w:pPr>
              <w:pStyle w:val="FAATableText"/>
              <w:widowControl w:val="0"/>
              <w:spacing w:line="228" w:lineRule="auto"/>
            </w:pPr>
            <w:r>
              <w:t>Se modificó el texto en (a)(7).</w:t>
            </w:r>
          </w:p>
        </w:tc>
      </w:tr>
      <w:tr w:rsidR="0000580F" w:rsidRPr="00A60303" w14:paraId="33030A0A" w14:textId="77777777" w:rsidTr="00677D52">
        <w:tc>
          <w:tcPr>
            <w:tcW w:w="1750" w:type="dxa"/>
          </w:tcPr>
          <w:p w14:paraId="07E8B918" w14:textId="3FCAA812" w:rsidR="0000580F" w:rsidRPr="00A60303" w:rsidRDefault="0000580F" w:rsidP="0038210F">
            <w:pPr>
              <w:pStyle w:val="FAATableText"/>
              <w:widowControl w:val="0"/>
              <w:spacing w:line="228" w:lineRule="auto"/>
            </w:pPr>
            <w:r>
              <w:t>NE 8.10.1.16</w:t>
            </w:r>
          </w:p>
        </w:tc>
        <w:tc>
          <w:tcPr>
            <w:tcW w:w="1110" w:type="dxa"/>
          </w:tcPr>
          <w:p w14:paraId="061181F3" w14:textId="4F9E92CB" w:rsidR="0000580F" w:rsidRPr="00A60303" w:rsidRDefault="0000580F" w:rsidP="0038210F">
            <w:pPr>
              <w:pStyle w:val="FAATableText"/>
              <w:widowControl w:val="0"/>
              <w:spacing w:line="228" w:lineRule="auto"/>
            </w:pPr>
            <w:r>
              <w:t>11/2019</w:t>
            </w:r>
          </w:p>
        </w:tc>
        <w:tc>
          <w:tcPr>
            <w:tcW w:w="6490" w:type="dxa"/>
          </w:tcPr>
          <w:p w14:paraId="68B2EB8A" w14:textId="029B1DFE"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E8" w14:textId="77777777" w:rsidTr="0004210A">
        <w:tc>
          <w:tcPr>
            <w:tcW w:w="1750" w:type="dxa"/>
            <w:vAlign w:val="center"/>
          </w:tcPr>
          <w:p w14:paraId="44FC08E5" w14:textId="4A1F1D61" w:rsidR="0000580F" w:rsidRPr="00A60303" w:rsidRDefault="0000580F" w:rsidP="0038210F">
            <w:pPr>
              <w:pStyle w:val="FAATableText"/>
              <w:widowControl w:val="0"/>
              <w:spacing w:line="228" w:lineRule="auto"/>
            </w:pPr>
            <w:r>
              <w:t>NE 8.10.1.17</w:t>
            </w:r>
          </w:p>
        </w:tc>
        <w:tc>
          <w:tcPr>
            <w:tcW w:w="1110" w:type="dxa"/>
            <w:vAlign w:val="center"/>
          </w:tcPr>
          <w:p w14:paraId="44FC08E6" w14:textId="77777777" w:rsidR="0000580F" w:rsidRPr="00A60303" w:rsidRDefault="0000580F" w:rsidP="0038210F">
            <w:pPr>
              <w:pStyle w:val="FAATableText"/>
              <w:widowControl w:val="0"/>
              <w:spacing w:line="228" w:lineRule="auto"/>
            </w:pPr>
            <w:r>
              <w:t>11/2012</w:t>
            </w:r>
          </w:p>
        </w:tc>
        <w:tc>
          <w:tcPr>
            <w:tcW w:w="6490" w:type="dxa"/>
          </w:tcPr>
          <w:p w14:paraId="44FC08E7" w14:textId="46306853" w:rsidR="0000580F" w:rsidRPr="00A60303" w:rsidRDefault="0000580F" w:rsidP="0038210F">
            <w:pPr>
              <w:pStyle w:val="FAATableText"/>
              <w:widowControl w:val="0"/>
              <w:spacing w:line="228" w:lineRule="auto"/>
            </w:pPr>
            <w:r>
              <w:t>Se modificó la redacción del texto en (a)(1)(x); se añadieron las notas 2 y 3.</w:t>
            </w:r>
          </w:p>
        </w:tc>
      </w:tr>
      <w:tr w:rsidR="0000580F" w:rsidRPr="00A60303" w14:paraId="5221C4AD" w14:textId="77777777" w:rsidTr="00677D52">
        <w:tc>
          <w:tcPr>
            <w:tcW w:w="1750" w:type="dxa"/>
          </w:tcPr>
          <w:p w14:paraId="45AC99DA" w14:textId="4EA79E88" w:rsidR="0000580F" w:rsidRPr="00A60303" w:rsidRDefault="0000580F" w:rsidP="0038210F">
            <w:pPr>
              <w:pStyle w:val="FAATableText"/>
              <w:widowControl w:val="0"/>
              <w:spacing w:line="228" w:lineRule="auto"/>
            </w:pPr>
            <w:r>
              <w:t>NE 8.10.1.17</w:t>
            </w:r>
          </w:p>
        </w:tc>
        <w:tc>
          <w:tcPr>
            <w:tcW w:w="1110" w:type="dxa"/>
          </w:tcPr>
          <w:p w14:paraId="09971CF6" w14:textId="0CA00BF6" w:rsidR="0000580F" w:rsidRPr="00A60303" w:rsidRDefault="0000580F" w:rsidP="0038210F">
            <w:pPr>
              <w:pStyle w:val="FAATableText"/>
              <w:widowControl w:val="0"/>
              <w:spacing w:line="228" w:lineRule="auto"/>
            </w:pPr>
            <w:r>
              <w:t>11/2019</w:t>
            </w:r>
          </w:p>
        </w:tc>
        <w:tc>
          <w:tcPr>
            <w:tcW w:w="6490" w:type="dxa"/>
          </w:tcPr>
          <w:p w14:paraId="053EB7E7" w14:textId="13DA40C4"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EC" w14:textId="77777777" w:rsidTr="0004210A">
        <w:tc>
          <w:tcPr>
            <w:tcW w:w="1750" w:type="dxa"/>
            <w:vAlign w:val="center"/>
          </w:tcPr>
          <w:p w14:paraId="44FC08E9" w14:textId="7D732A73" w:rsidR="0000580F" w:rsidRPr="00A60303" w:rsidRDefault="0000580F" w:rsidP="0038210F">
            <w:pPr>
              <w:pStyle w:val="FAATableText"/>
              <w:widowControl w:val="0"/>
              <w:spacing w:line="228" w:lineRule="auto"/>
            </w:pPr>
            <w:r>
              <w:t>NE 8.10.1.20</w:t>
            </w:r>
          </w:p>
        </w:tc>
        <w:tc>
          <w:tcPr>
            <w:tcW w:w="1110" w:type="dxa"/>
            <w:vAlign w:val="center"/>
          </w:tcPr>
          <w:p w14:paraId="44FC08EA" w14:textId="77777777" w:rsidR="0000580F" w:rsidRPr="00A60303" w:rsidRDefault="0000580F" w:rsidP="0038210F">
            <w:pPr>
              <w:pStyle w:val="FAATableText"/>
              <w:widowControl w:val="0"/>
              <w:spacing w:line="228" w:lineRule="auto"/>
            </w:pPr>
            <w:r>
              <w:t>11/2012</w:t>
            </w:r>
          </w:p>
        </w:tc>
        <w:tc>
          <w:tcPr>
            <w:tcW w:w="6490" w:type="dxa"/>
          </w:tcPr>
          <w:p w14:paraId="44FC08EB" w14:textId="0702473A" w:rsidR="0000580F" w:rsidRPr="00A60303" w:rsidRDefault="0000580F" w:rsidP="0038210F">
            <w:pPr>
              <w:pStyle w:val="FAATableText"/>
              <w:widowControl w:val="0"/>
              <w:spacing w:line="228" w:lineRule="auto"/>
            </w:pPr>
            <w:r>
              <w:t>Se modificó la redacción del texto en los incisos (c) y (d) para indicar que pilotos inspectores verificarán la competencia; se añadieron los incisos (f), (g) y (h).</w:t>
            </w:r>
          </w:p>
        </w:tc>
      </w:tr>
      <w:tr w:rsidR="0000580F" w:rsidRPr="00A60303" w14:paraId="7FFF6985" w14:textId="77777777" w:rsidTr="0004210A">
        <w:tc>
          <w:tcPr>
            <w:tcW w:w="1750" w:type="dxa"/>
            <w:vAlign w:val="center"/>
          </w:tcPr>
          <w:p w14:paraId="43191DB1" w14:textId="75D4FD31" w:rsidR="0000580F" w:rsidRPr="00A60303" w:rsidRDefault="0000580F" w:rsidP="0038210F">
            <w:pPr>
              <w:pStyle w:val="FAATableText"/>
              <w:widowControl w:val="0"/>
              <w:spacing w:line="228" w:lineRule="auto"/>
            </w:pPr>
            <w:r>
              <w:t>NE 8.10.1.20</w:t>
            </w:r>
          </w:p>
        </w:tc>
        <w:tc>
          <w:tcPr>
            <w:tcW w:w="1110" w:type="dxa"/>
            <w:vAlign w:val="center"/>
          </w:tcPr>
          <w:p w14:paraId="3594DD3A" w14:textId="13DCC174" w:rsidR="0000580F" w:rsidRPr="00A60303" w:rsidRDefault="0000580F" w:rsidP="0038210F">
            <w:pPr>
              <w:pStyle w:val="FAATableText"/>
              <w:widowControl w:val="0"/>
              <w:spacing w:line="228" w:lineRule="auto"/>
            </w:pPr>
            <w:r>
              <w:t>11/2013</w:t>
            </w:r>
          </w:p>
        </w:tc>
        <w:tc>
          <w:tcPr>
            <w:tcW w:w="6490" w:type="dxa"/>
          </w:tcPr>
          <w:p w14:paraId="2AF7D050" w14:textId="1B7F1854" w:rsidR="0000580F" w:rsidRPr="00A60303" w:rsidRDefault="0000580F" w:rsidP="0038210F">
            <w:pPr>
              <w:pStyle w:val="FAATableText"/>
              <w:widowControl w:val="0"/>
              <w:spacing w:line="228" w:lineRule="auto"/>
            </w:pPr>
            <w:r>
              <w:t>Se añadió al título “competencia del piloto”.</w:t>
            </w:r>
          </w:p>
        </w:tc>
      </w:tr>
      <w:tr w:rsidR="0000580F" w:rsidRPr="00A60303" w14:paraId="477C426C" w14:textId="77777777" w:rsidTr="00677D52">
        <w:tc>
          <w:tcPr>
            <w:tcW w:w="1750" w:type="dxa"/>
          </w:tcPr>
          <w:p w14:paraId="1DB4585F" w14:textId="29D9B99E" w:rsidR="0000580F" w:rsidRPr="00A60303" w:rsidRDefault="0000580F" w:rsidP="0038210F">
            <w:pPr>
              <w:pStyle w:val="FAATableText"/>
              <w:widowControl w:val="0"/>
              <w:spacing w:line="228" w:lineRule="auto"/>
            </w:pPr>
            <w:r>
              <w:t>NE 8.10.1.20</w:t>
            </w:r>
          </w:p>
        </w:tc>
        <w:tc>
          <w:tcPr>
            <w:tcW w:w="1110" w:type="dxa"/>
          </w:tcPr>
          <w:p w14:paraId="2AAF000B" w14:textId="32E528F0" w:rsidR="0000580F" w:rsidRPr="00A60303" w:rsidRDefault="0000580F" w:rsidP="0038210F">
            <w:pPr>
              <w:pStyle w:val="FAATableText"/>
              <w:widowControl w:val="0"/>
              <w:spacing w:line="228" w:lineRule="auto"/>
            </w:pPr>
            <w:r>
              <w:t>11/2019</w:t>
            </w:r>
          </w:p>
        </w:tc>
        <w:tc>
          <w:tcPr>
            <w:tcW w:w="6490" w:type="dxa"/>
          </w:tcPr>
          <w:p w14:paraId="16A15D12" w14:textId="36F3481E"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F0" w14:textId="77777777" w:rsidTr="0004210A">
        <w:tc>
          <w:tcPr>
            <w:tcW w:w="1750" w:type="dxa"/>
          </w:tcPr>
          <w:p w14:paraId="44FC08ED" w14:textId="5AA232AE" w:rsidR="0000580F" w:rsidRPr="00A60303" w:rsidRDefault="0000580F" w:rsidP="0038210F">
            <w:pPr>
              <w:pStyle w:val="FAATableText"/>
              <w:widowControl w:val="0"/>
              <w:spacing w:line="228" w:lineRule="auto"/>
            </w:pPr>
            <w:r>
              <w:t>NE 8.10.1.21</w:t>
            </w:r>
          </w:p>
        </w:tc>
        <w:tc>
          <w:tcPr>
            <w:tcW w:w="1110" w:type="dxa"/>
          </w:tcPr>
          <w:p w14:paraId="44FC08EE" w14:textId="7FB65C75" w:rsidR="0000580F" w:rsidRPr="00A60303" w:rsidRDefault="0000580F" w:rsidP="0038210F">
            <w:pPr>
              <w:pStyle w:val="FAATableText"/>
              <w:widowControl w:val="0"/>
              <w:spacing w:line="228" w:lineRule="auto"/>
            </w:pPr>
            <w:r>
              <w:t>8/2006</w:t>
            </w:r>
          </w:p>
        </w:tc>
        <w:tc>
          <w:tcPr>
            <w:tcW w:w="6490" w:type="dxa"/>
          </w:tcPr>
          <w:p w14:paraId="44FC08EF" w14:textId="2E22781F" w:rsidR="0000580F" w:rsidRPr="00A60303" w:rsidRDefault="0000580F" w:rsidP="0038210F">
            <w:pPr>
              <w:pStyle w:val="FAATableText"/>
              <w:widowControl w:val="0"/>
              <w:spacing w:line="228" w:lineRule="auto"/>
            </w:pPr>
            <w:r>
              <w:t>Se suprimió porque otros requisitos hacen referencia a la prueba de pericia en la Parte 2.</w:t>
            </w:r>
          </w:p>
        </w:tc>
      </w:tr>
      <w:tr w:rsidR="0000580F" w:rsidRPr="00A60303" w14:paraId="44FC08F4" w14:textId="77777777" w:rsidTr="0004210A">
        <w:tc>
          <w:tcPr>
            <w:tcW w:w="1750" w:type="dxa"/>
          </w:tcPr>
          <w:p w14:paraId="44FC08F1" w14:textId="35DC51CF" w:rsidR="0000580F" w:rsidRPr="00A60303" w:rsidRDefault="0000580F" w:rsidP="0038210F">
            <w:pPr>
              <w:pStyle w:val="FAATableText"/>
              <w:widowControl w:val="0"/>
              <w:spacing w:line="228" w:lineRule="auto"/>
            </w:pPr>
            <w:r>
              <w:t>NE 8.10.1.22</w:t>
            </w:r>
          </w:p>
        </w:tc>
        <w:tc>
          <w:tcPr>
            <w:tcW w:w="1110" w:type="dxa"/>
          </w:tcPr>
          <w:p w14:paraId="44FC08F2" w14:textId="77777777" w:rsidR="0000580F" w:rsidRPr="00A60303" w:rsidRDefault="0000580F" w:rsidP="0038210F">
            <w:pPr>
              <w:pStyle w:val="FAATableText"/>
              <w:widowControl w:val="0"/>
              <w:spacing w:line="228" w:lineRule="auto"/>
            </w:pPr>
            <w:r>
              <w:t>11/2012</w:t>
            </w:r>
          </w:p>
        </w:tc>
        <w:tc>
          <w:tcPr>
            <w:tcW w:w="6490" w:type="dxa"/>
          </w:tcPr>
          <w:p w14:paraId="44FC08F3" w14:textId="2DEC6020" w:rsidR="0000580F" w:rsidRPr="00A60303" w:rsidRDefault="0000580F" w:rsidP="0038210F">
            <w:pPr>
              <w:pStyle w:val="FAATableText"/>
              <w:widowControl w:val="0"/>
              <w:spacing w:line="228" w:lineRule="auto"/>
            </w:pPr>
            <w:r>
              <w:t>Se corrigió el título; se cambió “avión” a “aeronave” en (a)(3) y (b)(2) y (3) y se añadió una nota.</w:t>
            </w:r>
          </w:p>
        </w:tc>
      </w:tr>
      <w:tr w:rsidR="0000580F" w:rsidRPr="00A60303" w14:paraId="73569A7E" w14:textId="77777777" w:rsidTr="0004210A">
        <w:tc>
          <w:tcPr>
            <w:tcW w:w="1750" w:type="dxa"/>
          </w:tcPr>
          <w:p w14:paraId="7EC8ABD0" w14:textId="01A5BE33" w:rsidR="0000580F" w:rsidRPr="00A60303" w:rsidRDefault="0000580F" w:rsidP="0038210F">
            <w:pPr>
              <w:pStyle w:val="FAATableText"/>
              <w:widowControl w:val="0"/>
              <w:spacing w:line="228" w:lineRule="auto"/>
            </w:pPr>
            <w:r>
              <w:t>NE 8.10.1.22</w:t>
            </w:r>
          </w:p>
        </w:tc>
        <w:tc>
          <w:tcPr>
            <w:tcW w:w="1110" w:type="dxa"/>
          </w:tcPr>
          <w:p w14:paraId="73745481" w14:textId="4B4B9276" w:rsidR="0000580F" w:rsidRPr="00A60303" w:rsidRDefault="0000580F" w:rsidP="0038210F">
            <w:pPr>
              <w:pStyle w:val="FAATableText"/>
              <w:widowControl w:val="0"/>
              <w:spacing w:line="228" w:lineRule="auto"/>
            </w:pPr>
            <w:r>
              <w:t>11/2019</w:t>
            </w:r>
          </w:p>
        </w:tc>
        <w:tc>
          <w:tcPr>
            <w:tcW w:w="6490" w:type="dxa"/>
          </w:tcPr>
          <w:p w14:paraId="50DAC223" w14:textId="6030744E"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F8" w14:textId="77777777" w:rsidTr="0004210A">
        <w:tc>
          <w:tcPr>
            <w:tcW w:w="1750" w:type="dxa"/>
          </w:tcPr>
          <w:p w14:paraId="44FC08F5" w14:textId="6F386C23" w:rsidR="0000580F" w:rsidRPr="00A60303" w:rsidRDefault="0000580F" w:rsidP="0038210F">
            <w:pPr>
              <w:pStyle w:val="FAATableText"/>
              <w:widowControl w:val="0"/>
              <w:spacing w:line="228" w:lineRule="auto"/>
            </w:pPr>
            <w:r>
              <w:t>NE 8.10.1.24</w:t>
            </w:r>
          </w:p>
        </w:tc>
        <w:tc>
          <w:tcPr>
            <w:tcW w:w="1110" w:type="dxa"/>
          </w:tcPr>
          <w:p w14:paraId="44FC08F6" w14:textId="77777777" w:rsidR="0000580F" w:rsidRPr="00A60303" w:rsidRDefault="0000580F" w:rsidP="0038210F">
            <w:pPr>
              <w:pStyle w:val="FAATableText"/>
              <w:widowControl w:val="0"/>
              <w:spacing w:line="228" w:lineRule="auto"/>
            </w:pPr>
            <w:r>
              <w:t>11/2012</w:t>
            </w:r>
          </w:p>
        </w:tc>
        <w:tc>
          <w:tcPr>
            <w:tcW w:w="6490" w:type="dxa"/>
          </w:tcPr>
          <w:p w14:paraId="44FC08F7" w14:textId="7129E4B8" w:rsidR="0000580F" w:rsidRPr="00A60303" w:rsidRDefault="0000580F" w:rsidP="0038210F">
            <w:pPr>
              <w:pStyle w:val="FAATableText"/>
              <w:widowControl w:val="0"/>
              <w:spacing w:line="228" w:lineRule="auto"/>
            </w:pPr>
            <w:r>
              <w:t>Se modificó la redacción del título; se redactó de nuevo (a); se suprimieron (b) y (c); se añadió nuevo (1) para corregir el problema de formato de V2.6</w:t>
            </w:r>
          </w:p>
        </w:tc>
      </w:tr>
      <w:tr w:rsidR="0000580F" w:rsidRPr="00A60303" w14:paraId="7CC88EF4" w14:textId="77777777" w:rsidTr="0004210A">
        <w:tc>
          <w:tcPr>
            <w:tcW w:w="1750" w:type="dxa"/>
          </w:tcPr>
          <w:p w14:paraId="5CDBD416" w14:textId="52C3E97A" w:rsidR="0000580F" w:rsidRPr="00A60303" w:rsidRDefault="0000580F" w:rsidP="0038210F">
            <w:pPr>
              <w:pStyle w:val="FAATableText"/>
              <w:widowControl w:val="0"/>
              <w:spacing w:line="228" w:lineRule="auto"/>
            </w:pPr>
            <w:r>
              <w:t>NE 8.10.1.24</w:t>
            </w:r>
          </w:p>
        </w:tc>
        <w:tc>
          <w:tcPr>
            <w:tcW w:w="1110" w:type="dxa"/>
          </w:tcPr>
          <w:p w14:paraId="78643451" w14:textId="08579618" w:rsidR="0000580F" w:rsidRPr="00A60303" w:rsidRDefault="0000580F" w:rsidP="0038210F">
            <w:pPr>
              <w:pStyle w:val="FAATableText"/>
              <w:widowControl w:val="0"/>
              <w:spacing w:line="228" w:lineRule="auto"/>
            </w:pPr>
            <w:r>
              <w:t>11/2019</w:t>
            </w:r>
          </w:p>
        </w:tc>
        <w:tc>
          <w:tcPr>
            <w:tcW w:w="6490" w:type="dxa"/>
          </w:tcPr>
          <w:p w14:paraId="37380FF2" w14:textId="3DEAB585"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8FC" w14:textId="77777777" w:rsidTr="0004210A">
        <w:tc>
          <w:tcPr>
            <w:tcW w:w="1750" w:type="dxa"/>
          </w:tcPr>
          <w:p w14:paraId="44FC08F9" w14:textId="7FA82895" w:rsidR="0000580F" w:rsidRPr="00A60303" w:rsidRDefault="0000580F" w:rsidP="0038210F">
            <w:pPr>
              <w:pStyle w:val="FAATableText"/>
              <w:widowControl w:val="0"/>
              <w:spacing w:line="228" w:lineRule="auto"/>
            </w:pPr>
            <w:r>
              <w:t>NE 8.10.1.25</w:t>
            </w:r>
          </w:p>
        </w:tc>
        <w:tc>
          <w:tcPr>
            <w:tcW w:w="1110" w:type="dxa"/>
          </w:tcPr>
          <w:p w14:paraId="44FC08FA" w14:textId="12060378" w:rsidR="0000580F" w:rsidRPr="00A60303" w:rsidRDefault="0000580F" w:rsidP="0038210F">
            <w:pPr>
              <w:pStyle w:val="FAATableText"/>
              <w:widowControl w:val="0"/>
              <w:spacing w:line="228" w:lineRule="auto"/>
            </w:pPr>
            <w:r>
              <w:t>8/2006</w:t>
            </w:r>
          </w:p>
        </w:tc>
        <w:tc>
          <w:tcPr>
            <w:tcW w:w="6490" w:type="dxa"/>
          </w:tcPr>
          <w:p w14:paraId="44FC08FB" w14:textId="59B13E19" w:rsidR="0000580F" w:rsidRPr="00A60303" w:rsidRDefault="0000580F" w:rsidP="0038210F">
            <w:pPr>
              <w:pStyle w:val="FAATableText"/>
              <w:widowControl w:val="0"/>
              <w:spacing w:line="228" w:lineRule="auto"/>
            </w:pPr>
            <w:r>
              <w:t>Se suprimió porque otros requisitos hacen referencia a la prueba de pericia de la Parte 2.</w:t>
            </w:r>
          </w:p>
        </w:tc>
      </w:tr>
      <w:tr w:rsidR="0000580F" w:rsidRPr="00A60303" w14:paraId="44FC0900" w14:textId="77777777" w:rsidTr="0004210A">
        <w:tc>
          <w:tcPr>
            <w:tcW w:w="1750" w:type="dxa"/>
          </w:tcPr>
          <w:p w14:paraId="44FC08FD" w14:textId="12E0EB58" w:rsidR="0000580F" w:rsidRPr="00A60303" w:rsidRDefault="0000580F" w:rsidP="0038210F">
            <w:pPr>
              <w:pStyle w:val="FAATableText"/>
              <w:widowControl w:val="0"/>
              <w:spacing w:line="228" w:lineRule="auto"/>
            </w:pPr>
            <w:r>
              <w:t>NE 8.10.1.25</w:t>
            </w:r>
          </w:p>
        </w:tc>
        <w:tc>
          <w:tcPr>
            <w:tcW w:w="1110" w:type="dxa"/>
          </w:tcPr>
          <w:p w14:paraId="44FC08FE" w14:textId="77777777" w:rsidR="0000580F" w:rsidRPr="00A60303" w:rsidRDefault="0000580F" w:rsidP="0038210F">
            <w:pPr>
              <w:pStyle w:val="FAATableText"/>
              <w:widowControl w:val="0"/>
              <w:spacing w:line="228" w:lineRule="auto"/>
            </w:pPr>
            <w:r>
              <w:t>11/2012</w:t>
            </w:r>
          </w:p>
        </w:tc>
        <w:tc>
          <w:tcPr>
            <w:tcW w:w="6490" w:type="dxa"/>
          </w:tcPr>
          <w:p w14:paraId="44FC08FF" w14:textId="23EB3F1C" w:rsidR="0000580F" w:rsidRPr="00A60303" w:rsidRDefault="0000580F" w:rsidP="0038210F">
            <w:pPr>
              <w:pStyle w:val="FAATableText"/>
              <w:widowControl w:val="0"/>
              <w:spacing w:line="228" w:lineRule="auto"/>
            </w:pPr>
            <w:r>
              <w:t>Se añadió una nueva NE.</w:t>
            </w:r>
          </w:p>
        </w:tc>
      </w:tr>
      <w:tr w:rsidR="0000580F" w:rsidRPr="00A60303" w14:paraId="036FDEC5" w14:textId="77777777" w:rsidTr="0004210A">
        <w:tc>
          <w:tcPr>
            <w:tcW w:w="1750" w:type="dxa"/>
          </w:tcPr>
          <w:p w14:paraId="00BAFAE7" w14:textId="2C6FD8A3" w:rsidR="0000580F" w:rsidRPr="00A60303" w:rsidRDefault="0000580F" w:rsidP="0038210F">
            <w:pPr>
              <w:pStyle w:val="FAATableText"/>
              <w:widowControl w:val="0"/>
              <w:spacing w:line="228" w:lineRule="auto"/>
            </w:pPr>
            <w:r>
              <w:t>NE 8.10.1.25</w:t>
            </w:r>
          </w:p>
        </w:tc>
        <w:tc>
          <w:tcPr>
            <w:tcW w:w="1110" w:type="dxa"/>
          </w:tcPr>
          <w:p w14:paraId="2038190E" w14:textId="64A94999" w:rsidR="0000580F" w:rsidRPr="00A60303" w:rsidRDefault="0000580F" w:rsidP="0038210F">
            <w:pPr>
              <w:pStyle w:val="FAATableText"/>
              <w:widowControl w:val="0"/>
              <w:spacing w:line="228" w:lineRule="auto"/>
            </w:pPr>
            <w:r>
              <w:t>11/2019</w:t>
            </w:r>
          </w:p>
        </w:tc>
        <w:tc>
          <w:tcPr>
            <w:tcW w:w="6490" w:type="dxa"/>
          </w:tcPr>
          <w:p w14:paraId="2325FD37" w14:textId="70427958"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904" w14:textId="77777777" w:rsidTr="0004210A">
        <w:tc>
          <w:tcPr>
            <w:tcW w:w="1750" w:type="dxa"/>
          </w:tcPr>
          <w:p w14:paraId="44FC0901" w14:textId="18BCF40C" w:rsidR="0000580F" w:rsidRPr="00A60303" w:rsidRDefault="0000580F" w:rsidP="0038210F">
            <w:pPr>
              <w:pStyle w:val="FAATableText"/>
              <w:widowControl w:val="0"/>
              <w:spacing w:line="228" w:lineRule="auto"/>
            </w:pPr>
            <w:r>
              <w:t>NE 8.10.1.33(b)</w:t>
            </w:r>
          </w:p>
        </w:tc>
        <w:tc>
          <w:tcPr>
            <w:tcW w:w="1110" w:type="dxa"/>
          </w:tcPr>
          <w:p w14:paraId="44FC0902" w14:textId="0BBFDBF4" w:rsidR="0000580F" w:rsidRPr="00A60303" w:rsidRDefault="0000580F" w:rsidP="0038210F">
            <w:pPr>
              <w:pStyle w:val="FAATableText"/>
              <w:widowControl w:val="0"/>
              <w:spacing w:line="228" w:lineRule="auto"/>
            </w:pPr>
            <w:r>
              <w:t>8/2006</w:t>
            </w:r>
          </w:p>
        </w:tc>
        <w:tc>
          <w:tcPr>
            <w:tcW w:w="6490" w:type="dxa"/>
          </w:tcPr>
          <w:p w14:paraId="44FC0903" w14:textId="52237E6D" w:rsidR="0000580F" w:rsidRPr="00A60303" w:rsidRDefault="0000580F" w:rsidP="0038210F">
            <w:pPr>
              <w:pStyle w:val="FAATableText"/>
              <w:widowControl w:val="0"/>
              <w:spacing w:line="228" w:lineRule="auto"/>
            </w:pPr>
            <w:r>
              <w:t>Se cambió “avión” a “aeronave”.</w:t>
            </w:r>
          </w:p>
        </w:tc>
      </w:tr>
      <w:tr w:rsidR="0000580F" w:rsidRPr="00A60303" w14:paraId="44FC0908" w14:textId="77777777" w:rsidTr="0004210A">
        <w:tc>
          <w:tcPr>
            <w:tcW w:w="1750" w:type="dxa"/>
          </w:tcPr>
          <w:p w14:paraId="44FC0905" w14:textId="38263208" w:rsidR="0000580F" w:rsidRPr="00A60303" w:rsidRDefault="0000580F" w:rsidP="0038210F">
            <w:pPr>
              <w:pStyle w:val="FAATableText"/>
              <w:widowControl w:val="0"/>
              <w:spacing w:line="228" w:lineRule="auto"/>
            </w:pPr>
            <w:r>
              <w:t>NE 8.10.1.33</w:t>
            </w:r>
          </w:p>
        </w:tc>
        <w:tc>
          <w:tcPr>
            <w:tcW w:w="1110" w:type="dxa"/>
          </w:tcPr>
          <w:p w14:paraId="44FC0906" w14:textId="77777777" w:rsidR="0000580F" w:rsidRPr="00A60303" w:rsidRDefault="0000580F" w:rsidP="0038210F">
            <w:pPr>
              <w:pStyle w:val="FAATableText"/>
              <w:widowControl w:val="0"/>
              <w:spacing w:line="228" w:lineRule="auto"/>
            </w:pPr>
            <w:r>
              <w:t>11/2012</w:t>
            </w:r>
          </w:p>
        </w:tc>
        <w:tc>
          <w:tcPr>
            <w:tcW w:w="6490" w:type="dxa"/>
          </w:tcPr>
          <w:p w14:paraId="44FC0907" w14:textId="7C8A4762" w:rsidR="0000580F" w:rsidRPr="00A60303" w:rsidRDefault="0000580F" w:rsidP="0038210F">
            <w:pPr>
              <w:pStyle w:val="FAATableText"/>
              <w:widowControl w:val="0"/>
              <w:spacing w:line="228" w:lineRule="auto"/>
            </w:pPr>
            <w:r>
              <w:t>Se añadió nota después de (f)(vi); se modificó (f)(8)(x); se modificó (i).</w:t>
            </w:r>
          </w:p>
        </w:tc>
      </w:tr>
      <w:tr w:rsidR="0000580F" w:rsidRPr="00A60303" w14:paraId="3921A09A" w14:textId="77777777" w:rsidTr="0004210A">
        <w:tc>
          <w:tcPr>
            <w:tcW w:w="1750" w:type="dxa"/>
          </w:tcPr>
          <w:p w14:paraId="783A2C7E" w14:textId="5DEFA481" w:rsidR="0000580F" w:rsidRPr="00A60303" w:rsidRDefault="0000580F" w:rsidP="0038210F">
            <w:pPr>
              <w:pStyle w:val="FAATableText"/>
              <w:widowControl w:val="0"/>
              <w:spacing w:line="228" w:lineRule="auto"/>
            </w:pPr>
            <w:r>
              <w:t>NE 8.10.1.33</w:t>
            </w:r>
          </w:p>
        </w:tc>
        <w:tc>
          <w:tcPr>
            <w:tcW w:w="1110" w:type="dxa"/>
          </w:tcPr>
          <w:p w14:paraId="6AC9CD31" w14:textId="742FDCB6" w:rsidR="0000580F" w:rsidRPr="00A60303" w:rsidRDefault="0000580F" w:rsidP="0038210F">
            <w:pPr>
              <w:pStyle w:val="FAATableText"/>
              <w:widowControl w:val="0"/>
              <w:spacing w:line="228" w:lineRule="auto"/>
            </w:pPr>
            <w:r>
              <w:t>11/2019</w:t>
            </w:r>
          </w:p>
        </w:tc>
        <w:tc>
          <w:tcPr>
            <w:tcW w:w="6490" w:type="dxa"/>
          </w:tcPr>
          <w:p w14:paraId="5AD1AE89" w14:textId="5FE179FA"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90C" w14:textId="77777777" w:rsidTr="0004210A">
        <w:tc>
          <w:tcPr>
            <w:tcW w:w="1750" w:type="dxa"/>
          </w:tcPr>
          <w:p w14:paraId="44FC0909" w14:textId="1FF68C67" w:rsidR="0000580F" w:rsidRPr="00A60303" w:rsidRDefault="0000580F" w:rsidP="0038210F">
            <w:pPr>
              <w:pStyle w:val="FAATableText"/>
              <w:widowControl w:val="0"/>
              <w:spacing w:line="228" w:lineRule="auto"/>
            </w:pPr>
            <w:r>
              <w:t>NE 8.10.1.34</w:t>
            </w:r>
          </w:p>
        </w:tc>
        <w:tc>
          <w:tcPr>
            <w:tcW w:w="1110" w:type="dxa"/>
          </w:tcPr>
          <w:p w14:paraId="44FC090A" w14:textId="5A65CC72" w:rsidR="0000580F" w:rsidRPr="00A60303" w:rsidRDefault="0000580F" w:rsidP="0038210F">
            <w:pPr>
              <w:pStyle w:val="FAATableText"/>
              <w:widowControl w:val="0"/>
              <w:spacing w:line="228" w:lineRule="auto"/>
            </w:pPr>
            <w:r>
              <w:t>8/2006</w:t>
            </w:r>
          </w:p>
        </w:tc>
        <w:tc>
          <w:tcPr>
            <w:tcW w:w="6490" w:type="dxa"/>
          </w:tcPr>
          <w:p w14:paraId="44FC090B" w14:textId="75CEF76A" w:rsidR="0000580F" w:rsidRPr="00A60303" w:rsidRDefault="0000580F" w:rsidP="0038210F">
            <w:pPr>
              <w:pStyle w:val="FAATableText"/>
              <w:widowControl w:val="0"/>
              <w:spacing w:line="228" w:lineRule="auto"/>
            </w:pPr>
            <w:r>
              <w:t>En el título, se añadió “normal y”.</w:t>
            </w:r>
          </w:p>
        </w:tc>
      </w:tr>
      <w:tr w:rsidR="0000580F" w:rsidRPr="00A60303" w14:paraId="44FC0910" w14:textId="77777777" w:rsidTr="0004210A">
        <w:tc>
          <w:tcPr>
            <w:tcW w:w="1750" w:type="dxa"/>
            <w:vAlign w:val="center"/>
          </w:tcPr>
          <w:p w14:paraId="44FC090D" w14:textId="286640C1" w:rsidR="0000580F" w:rsidRPr="00A60303" w:rsidRDefault="0000580F" w:rsidP="0038210F">
            <w:pPr>
              <w:pStyle w:val="FAATableText"/>
              <w:widowControl w:val="0"/>
              <w:spacing w:line="228" w:lineRule="auto"/>
            </w:pPr>
            <w:r>
              <w:t>NE 8.10.1.34</w:t>
            </w:r>
          </w:p>
        </w:tc>
        <w:tc>
          <w:tcPr>
            <w:tcW w:w="1110" w:type="dxa"/>
            <w:vAlign w:val="center"/>
          </w:tcPr>
          <w:p w14:paraId="44FC090E" w14:textId="0E612315" w:rsidR="0000580F" w:rsidRPr="00A60303" w:rsidRDefault="0000580F" w:rsidP="0038210F">
            <w:pPr>
              <w:pStyle w:val="FAATableText"/>
              <w:widowControl w:val="0"/>
              <w:spacing w:line="228" w:lineRule="auto"/>
            </w:pPr>
            <w:r>
              <w:t>8/2006</w:t>
            </w:r>
          </w:p>
        </w:tc>
        <w:tc>
          <w:tcPr>
            <w:tcW w:w="6490" w:type="dxa"/>
          </w:tcPr>
          <w:p w14:paraId="44FC090F" w14:textId="7E3381D1" w:rsidR="0000580F" w:rsidRPr="00A60303" w:rsidRDefault="0000580F" w:rsidP="0038210F">
            <w:pPr>
              <w:pStyle w:val="FAATableText"/>
              <w:widowControl w:val="0"/>
              <w:spacing w:line="228" w:lineRule="auto"/>
            </w:pPr>
            <w:r>
              <w:t>En (b), se cambió “avión” a “aeronave”.</w:t>
            </w:r>
          </w:p>
        </w:tc>
      </w:tr>
      <w:tr w:rsidR="0000580F" w:rsidRPr="00A60303" w14:paraId="44FC0914" w14:textId="77777777" w:rsidTr="0004210A">
        <w:tc>
          <w:tcPr>
            <w:tcW w:w="1750" w:type="dxa"/>
            <w:vAlign w:val="center"/>
          </w:tcPr>
          <w:p w14:paraId="44FC0911" w14:textId="4D60E455" w:rsidR="0000580F" w:rsidRPr="00A60303" w:rsidRDefault="0000580F" w:rsidP="0038210F">
            <w:pPr>
              <w:pStyle w:val="FAATableText"/>
              <w:widowControl w:val="0"/>
              <w:spacing w:line="228" w:lineRule="auto"/>
            </w:pPr>
            <w:r>
              <w:t>NE 8.10.1.34</w:t>
            </w:r>
          </w:p>
        </w:tc>
        <w:tc>
          <w:tcPr>
            <w:tcW w:w="1110" w:type="dxa"/>
            <w:vAlign w:val="center"/>
          </w:tcPr>
          <w:p w14:paraId="44FC0912" w14:textId="77777777" w:rsidR="0000580F" w:rsidRPr="00A60303" w:rsidRDefault="0000580F" w:rsidP="0038210F">
            <w:pPr>
              <w:pStyle w:val="FAATableText"/>
              <w:widowControl w:val="0"/>
              <w:spacing w:line="228" w:lineRule="auto"/>
            </w:pPr>
            <w:r>
              <w:t>11/2012</w:t>
            </w:r>
          </w:p>
        </w:tc>
        <w:tc>
          <w:tcPr>
            <w:tcW w:w="6490" w:type="dxa"/>
          </w:tcPr>
          <w:p w14:paraId="6CFE2ACB" w14:textId="77777777" w:rsidR="0000580F" w:rsidRPr="00A60303" w:rsidRDefault="0000580F" w:rsidP="0038210F">
            <w:pPr>
              <w:pStyle w:val="FAATableText"/>
              <w:widowControl w:val="0"/>
              <w:spacing w:line="228" w:lineRule="auto"/>
            </w:pPr>
            <w:r>
              <w:t>Se añadió el inciso (e); se modificó la redacción del nuevo inciso (f).</w:t>
            </w:r>
          </w:p>
          <w:p w14:paraId="44FC0913" w14:textId="5EED36EC" w:rsidR="0000580F" w:rsidRPr="00A60303" w:rsidRDefault="0000580F" w:rsidP="0038210F">
            <w:pPr>
              <w:pStyle w:val="FAATableText"/>
              <w:widowControl w:val="0"/>
              <w:spacing w:line="228" w:lineRule="auto"/>
            </w:pPr>
            <w:r>
              <w:t>11/2014; se corrigió la referencia de la NE 8.19.1.34.</w:t>
            </w:r>
          </w:p>
        </w:tc>
      </w:tr>
      <w:tr w:rsidR="0000580F" w:rsidRPr="00A60303" w14:paraId="0AED07D9" w14:textId="77777777" w:rsidTr="00677D52">
        <w:tc>
          <w:tcPr>
            <w:tcW w:w="1750" w:type="dxa"/>
          </w:tcPr>
          <w:p w14:paraId="5D5187E2" w14:textId="5990084E" w:rsidR="0000580F" w:rsidRPr="00A60303" w:rsidRDefault="0000580F" w:rsidP="0038210F">
            <w:pPr>
              <w:pStyle w:val="FAATableText"/>
              <w:widowControl w:val="0"/>
              <w:spacing w:line="228" w:lineRule="auto"/>
            </w:pPr>
            <w:r>
              <w:t>NE 8.10.1.34</w:t>
            </w:r>
          </w:p>
        </w:tc>
        <w:tc>
          <w:tcPr>
            <w:tcW w:w="1110" w:type="dxa"/>
          </w:tcPr>
          <w:p w14:paraId="1BD6DDD8" w14:textId="6D23684C" w:rsidR="0000580F" w:rsidRPr="00A60303" w:rsidRDefault="0000580F" w:rsidP="0038210F">
            <w:pPr>
              <w:pStyle w:val="FAATableText"/>
              <w:widowControl w:val="0"/>
              <w:spacing w:line="228" w:lineRule="auto"/>
            </w:pPr>
            <w:r>
              <w:t>11/2019</w:t>
            </w:r>
          </w:p>
        </w:tc>
        <w:tc>
          <w:tcPr>
            <w:tcW w:w="6490" w:type="dxa"/>
          </w:tcPr>
          <w:p w14:paraId="1D095ACC" w14:textId="19081F65" w:rsidR="0000580F" w:rsidRPr="00A60303" w:rsidRDefault="0000580F" w:rsidP="0038210F">
            <w:pPr>
              <w:pStyle w:val="FAATableText"/>
              <w:widowControl w:val="0"/>
              <w:spacing w:line="228" w:lineRule="auto"/>
            </w:pPr>
            <w:r>
              <w:t xml:space="preserve">Se modificaron los párrafos de la NE con fines aclaratorios. </w:t>
            </w:r>
          </w:p>
        </w:tc>
      </w:tr>
      <w:tr w:rsidR="0000580F" w:rsidRPr="00A60303" w14:paraId="44FC0918" w14:textId="77777777" w:rsidTr="0004210A">
        <w:tc>
          <w:tcPr>
            <w:tcW w:w="1750" w:type="dxa"/>
          </w:tcPr>
          <w:p w14:paraId="44FC0915" w14:textId="4CAB33C0" w:rsidR="0000580F" w:rsidRPr="00A60303" w:rsidRDefault="0000580F" w:rsidP="0038210F">
            <w:pPr>
              <w:pStyle w:val="FAATableText"/>
              <w:widowControl w:val="0"/>
              <w:spacing w:line="228" w:lineRule="auto"/>
            </w:pPr>
            <w:r>
              <w:t>NE 8.10.1.35</w:t>
            </w:r>
          </w:p>
        </w:tc>
        <w:tc>
          <w:tcPr>
            <w:tcW w:w="1110" w:type="dxa"/>
          </w:tcPr>
          <w:p w14:paraId="44FC0916" w14:textId="3F8BA529" w:rsidR="0000580F" w:rsidRPr="00A60303" w:rsidRDefault="0000580F" w:rsidP="0038210F">
            <w:pPr>
              <w:pStyle w:val="FAATableText"/>
              <w:widowControl w:val="0"/>
              <w:spacing w:line="228" w:lineRule="auto"/>
            </w:pPr>
            <w:r>
              <w:t>11/2004</w:t>
            </w:r>
          </w:p>
        </w:tc>
        <w:tc>
          <w:tcPr>
            <w:tcW w:w="6490" w:type="dxa"/>
          </w:tcPr>
          <w:p w14:paraId="44FC0917" w14:textId="60EBED9D" w:rsidR="0000580F" w:rsidRPr="00A60303" w:rsidRDefault="0000580F" w:rsidP="0038210F">
            <w:pPr>
              <w:pStyle w:val="FAATableText"/>
              <w:widowControl w:val="0"/>
              <w:spacing w:line="228" w:lineRule="auto"/>
            </w:pPr>
            <w:r>
              <w:t>Se cambió “gestión de los recursos en el puesto de pilotaje” a “gestión de recursos de despacho”.</w:t>
            </w:r>
          </w:p>
        </w:tc>
      </w:tr>
      <w:tr w:rsidR="0000580F" w:rsidRPr="00A60303" w14:paraId="44FC091C" w14:textId="77777777" w:rsidTr="0004210A">
        <w:tc>
          <w:tcPr>
            <w:tcW w:w="1750" w:type="dxa"/>
          </w:tcPr>
          <w:p w14:paraId="44FC0919" w14:textId="29187D26" w:rsidR="0000580F" w:rsidRPr="00A60303" w:rsidRDefault="0000580F" w:rsidP="0038210F">
            <w:pPr>
              <w:pStyle w:val="FAATableText"/>
              <w:widowControl w:val="0"/>
              <w:spacing w:line="228" w:lineRule="auto"/>
            </w:pPr>
            <w:r>
              <w:t>NE 8.10.1.35</w:t>
            </w:r>
          </w:p>
        </w:tc>
        <w:tc>
          <w:tcPr>
            <w:tcW w:w="1110" w:type="dxa"/>
          </w:tcPr>
          <w:p w14:paraId="44FC091A" w14:textId="6B4BE923" w:rsidR="0000580F" w:rsidRPr="00A60303" w:rsidRDefault="0000580F" w:rsidP="0038210F">
            <w:pPr>
              <w:pStyle w:val="FAATableText"/>
              <w:widowControl w:val="0"/>
              <w:spacing w:line="228" w:lineRule="auto"/>
            </w:pPr>
            <w:r>
              <w:t>8/2006</w:t>
            </w:r>
          </w:p>
        </w:tc>
        <w:tc>
          <w:tcPr>
            <w:tcW w:w="6490" w:type="dxa"/>
          </w:tcPr>
          <w:p w14:paraId="44FC091B" w14:textId="6FD7139E" w:rsidR="0000580F" w:rsidRPr="00A60303" w:rsidRDefault="0000580F" w:rsidP="0038210F">
            <w:pPr>
              <w:pStyle w:val="FAATableText"/>
              <w:widowControl w:val="0"/>
              <w:spacing w:line="228" w:lineRule="auto"/>
            </w:pPr>
            <w:r>
              <w:t>Se añadieron requisitos nuevos en (b) y (d).</w:t>
            </w:r>
          </w:p>
        </w:tc>
      </w:tr>
      <w:tr w:rsidR="0000580F" w:rsidRPr="00A60303" w14:paraId="44FC0920" w14:textId="77777777" w:rsidTr="0004210A">
        <w:tc>
          <w:tcPr>
            <w:tcW w:w="1750" w:type="dxa"/>
          </w:tcPr>
          <w:p w14:paraId="44FC091D" w14:textId="54C6F5F8" w:rsidR="0000580F" w:rsidRPr="00A60303" w:rsidRDefault="0000580F" w:rsidP="0038210F">
            <w:pPr>
              <w:pStyle w:val="FAATableText"/>
              <w:widowControl w:val="0"/>
              <w:spacing w:line="228" w:lineRule="auto"/>
            </w:pPr>
            <w:r>
              <w:t>NE 8.10.1.35</w:t>
            </w:r>
          </w:p>
        </w:tc>
        <w:tc>
          <w:tcPr>
            <w:tcW w:w="1110" w:type="dxa"/>
          </w:tcPr>
          <w:p w14:paraId="44FC091E" w14:textId="77777777" w:rsidR="0000580F" w:rsidRPr="00A60303" w:rsidRDefault="0000580F" w:rsidP="0038210F">
            <w:pPr>
              <w:pStyle w:val="FAATableText"/>
              <w:widowControl w:val="0"/>
              <w:spacing w:line="228" w:lineRule="auto"/>
            </w:pPr>
            <w:r>
              <w:t>11/2012</w:t>
            </w:r>
          </w:p>
        </w:tc>
        <w:tc>
          <w:tcPr>
            <w:tcW w:w="6490" w:type="dxa"/>
          </w:tcPr>
          <w:p w14:paraId="44FC091F" w14:textId="56078E8E" w:rsidR="0000580F" w:rsidRPr="00A60303" w:rsidRDefault="0000580F" w:rsidP="0038210F">
            <w:pPr>
              <w:pStyle w:val="FAATableText"/>
              <w:widowControl w:val="0"/>
              <w:spacing w:line="228" w:lineRule="auto"/>
            </w:pPr>
            <w:r>
              <w:t xml:space="preserve">Se modificaron partes del inciso (b); se modificó la redacción del texto en (c) y </w:t>
            </w:r>
            <w:r>
              <w:lastRenderedPageBreak/>
              <w:t>(d); se añadió nuevo (e) y el antiguo (e) pasó a ser (f).</w:t>
            </w:r>
          </w:p>
        </w:tc>
      </w:tr>
      <w:tr w:rsidR="003A5D45" w:rsidRPr="00A60303" w14:paraId="04543BB7" w14:textId="77777777" w:rsidTr="0004210A">
        <w:tc>
          <w:tcPr>
            <w:tcW w:w="1750" w:type="dxa"/>
          </w:tcPr>
          <w:p w14:paraId="770F0865" w14:textId="245FD4C5" w:rsidR="003A5D45" w:rsidRPr="00A60303" w:rsidRDefault="003A5D45" w:rsidP="0038210F">
            <w:pPr>
              <w:pStyle w:val="FAATableText"/>
              <w:widowControl w:val="0"/>
              <w:spacing w:line="228" w:lineRule="auto"/>
            </w:pPr>
            <w:r>
              <w:lastRenderedPageBreak/>
              <w:t>NE 8.10.1.35</w:t>
            </w:r>
          </w:p>
        </w:tc>
        <w:tc>
          <w:tcPr>
            <w:tcW w:w="1110" w:type="dxa"/>
          </w:tcPr>
          <w:p w14:paraId="16C20953" w14:textId="2B248DF6" w:rsidR="003A5D45" w:rsidRPr="00A60303" w:rsidRDefault="003A5D45" w:rsidP="0038210F">
            <w:pPr>
              <w:pStyle w:val="FAATableText"/>
              <w:widowControl w:val="0"/>
              <w:spacing w:line="228" w:lineRule="auto"/>
            </w:pPr>
            <w:r>
              <w:t>11/2019</w:t>
            </w:r>
          </w:p>
        </w:tc>
        <w:tc>
          <w:tcPr>
            <w:tcW w:w="6490" w:type="dxa"/>
          </w:tcPr>
          <w:p w14:paraId="2CEC67BB" w14:textId="7AF4B45A" w:rsidR="003A5D45" w:rsidRPr="00A60303" w:rsidRDefault="003A5D45" w:rsidP="0038210F">
            <w:pPr>
              <w:pStyle w:val="FAATableText"/>
              <w:widowControl w:val="0"/>
              <w:spacing w:line="228" w:lineRule="auto"/>
            </w:pPr>
            <w:r>
              <w:t xml:space="preserve">Se modificaron los párrafos de la NE con fines aclaratorios. </w:t>
            </w:r>
          </w:p>
        </w:tc>
      </w:tr>
      <w:tr w:rsidR="0000580F" w:rsidRPr="00A60303" w14:paraId="44FC0924" w14:textId="77777777" w:rsidTr="0004210A">
        <w:tc>
          <w:tcPr>
            <w:tcW w:w="1750" w:type="dxa"/>
          </w:tcPr>
          <w:p w14:paraId="44FC0921" w14:textId="0D9DA689" w:rsidR="0000580F" w:rsidRPr="00A60303" w:rsidRDefault="0000580F" w:rsidP="0038210F">
            <w:pPr>
              <w:pStyle w:val="FAATableText"/>
              <w:widowControl w:val="0"/>
              <w:spacing w:line="228" w:lineRule="auto"/>
            </w:pPr>
            <w:r>
              <w:t>NE 8.10.1.37</w:t>
            </w:r>
          </w:p>
        </w:tc>
        <w:tc>
          <w:tcPr>
            <w:tcW w:w="1110" w:type="dxa"/>
          </w:tcPr>
          <w:p w14:paraId="44FC0922" w14:textId="5A3BDC59" w:rsidR="0000580F" w:rsidRPr="00A60303" w:rsidRDefault="0000580F" w:rsidP="0038210F">
            <w:pPr>
              <w:pStyle w:val="FAATableText"/>
              <w:widowControl w:val="0"/>
              <w:spacing w:line="228" w:lineRule="auto"/>
            </w:pPr>
            <w:r>
              <w:t>8/2006</w:t>
            </w:r>
          </w:p>
        </w:tc>
        <w:tc>
          <w:tcPr>
            <w:tcW w:w="6490" w:type="dxa"/>
          </w:tcPr>
          <w:p w14:paraId="44FC0923" w14:textId="73D3562B" w:rsidR="0000580F" w:rsidRPr="00A60303" w:rsidRDefault="0000580F" w:rsidP="0038210F">
            <w:pPr>
              <w:pStyle w:val="FAATableText"/>
              <w:widowControl w:val="0"/>
              <w:spacing w:line="228" w:lineRule="auto"/>
            </w:pPr>
            <w:r>
              <w:t>En (c)(7), se añadió “actuales”.</w:t>
            </w:r>
          </w:p>
        </w:tc>
      </w:tr>
      <w:tr w:rsidR="0000580F" w:rsidRPr="00A60303" w14:paraId="44FC0928" w14:textId="77777777" w:rsidTr="0004210A">
        <w:tc>
          <w:tcPr>
            <w:tcW w:w="1750" w:type="dxa"/>
            <w:vAlign w:val="center"/>
          </w:tcPr>
          <w:p w14:paraId="44FC0925" w14:textId="158A4059" w:rsidR="0000580F" w:rsidRPr="00A60303" w:rsidRDefault="0000580F" w:rsidP="0038210F">
            <w:pPr>
              <w:pStyle w:val="FAATableText"/>
              <w:widowControl w:val="0"/>
              <w:spacing w:line="228" w:lineRule="auto"/>
            </w:pPr>
            <w:r>
              <w:t>NE 8.10.1.37</w:t>
            </w:r>
          </w:p>
        </w:tc>
        <w:tc>
          <w:tcPr>
            <w:tcW w:w="1110" w:type="dxa"/>
            <w:vAlign w:val="center"/>
          </w:tcPr>
          <w:p w14:paraId="44FC0926" w14:textId="45812D41" w:rsidR="0000580F" w:rsidRPr="00A60303" w:rsidRDefault="0000580F" w:rsidP="0038210F">
            <w:pPr>
              <w:pStyle w:val="FAATableText"/>
              <w:widowControl w:val="0"/>
              <w:spacing w:line="228" w:lineRule="auto"/>
            </w:pPr>
            <w:r>
              <w:t>8/2006</w:t>
            </w:r>
          </w:p>
        </w:tc>
        <w:tc>
          <w:tcPr>
            <w:tcW w:w="6490" w:type="dxa"/>
          </w:tcPr>
          <w:p w14:paraId="44FC0927" w14:textId="5D701503" w:rsidR="0000580F" w:rsidRPr="00A60303" w:rsidRDefault="0000580F" w:rsidP="0038210F">
            <w:pPr>
              <w:pStyle w:val="FAATableText"/>
              <w:widowControl w:val="0"/>
              <w:spacing w:line="228" w:lineRule="auto"/>
            </w:pPr>
            <w:r>
              <w:t>En (e), se cambió “avión” a “aeronave”.</w:t>
            </w:r>
          </w:p>
        </w:tc>
      </w:tr>
      <w:tr w:rsidR="0000580F" w:rsidRPr="00A60303" w14:paraId="44FC092C" w14:textId="77777777" w:rsidTr="0004210A">
        <w:tc>
          <w:tcPr>
            <w:tcW w:w="1750" w:type="dxa"/>
            <w:vAlign w:val="center"/>
          </w:tcPr>
          <w:p w14:paraId="44FC0929" w14:textId="1CF54784" w:rsidR="0000580F" w:rsidRPr="00A60303" w:rsidRDefault="0000580F" w:rsidP="0038210F">
            <w:pPr>
              <w:pStyle w:val="FAATableText"/>
              <w:widowControl w:val="0"/>
              <w:spacing w:line="228" w:lineRule="auto"/>
            </w:pPr>
            <w:r>
              <w:t>NE 8.10.1.37</w:t>
            </w:r>
          </w:p>
        </w:tc>
        <w:tc>
          <w:tcPr>
            <w:tcW w:w="1110" w:type="dxa"/>
            <w:vAlign w:val="center"/>
          </w:tcPr>
          <w:p w14:paraId="44FC092A" w14:textId="77777777" w:rsidR="0000580F" w:rsidRPr="00A60303" w:rsidRDefault="0000580F" w:rsidP="0038210F">
            <w:pPr>
              <w:pStyle w:val="FAATableText"/>
              <w:widowControl w:val="0"/>
              <w:spacing w:line="228" w:lineRule="auto"/>
            </w:pPr>
            <w:r>
              <w:t>11/2012</w:t>
            </w:r>
          </w:p>
        </w:tc>
        <w:tc>
          <w:tcPr>
            <w:tcW w:w="6490" w:type="dxa"/>
          </w:tcPr>
          <w:p w14:paraId="44FC092B" w14:textId="328ED573" w:rsidR="0000580F" w:rsidRPr="00A60303" w:rsidRDefault="0000580F" w:rsidP="0038210F">
            <w:pPr>
              <w:pStyle w:val="FAATableText"/>
              <w:widowControl w:val="0"/>
              <w:spacing w:line="228" w:lineRule="auto"/>
            </w:pPr>
            <w:r>
              <w:t>Se modificó el título; se cambió el formato del texto actual con el nuevo encabezado de (a); se añadieron los incisos (a)(5), (b) y (c).</w:t>
            </w:r>
          </w:p>
        </w:tc>
      </w:tr>
      <w:tr w:rsidR="003A5D45" w:rsidRPr="00A60303" w14:paraId="1748E7BE" w14:textId="77777777" w:rsidTr="00677D52">
        <w:tc>
          <w:tcPr>
            <w:tcW w:w="1750" w:type="dxa"/>
          </w:tcPr>
          <w:p w14:paraId="34050714" w14:textId="686E48B8" w:rsidR="003A5D45" w:rsidRPr="00A60303" w:rsidRDefault="003A5D45" w:rsidP="0038210F">
            <w:pPr>
              <w:pStyle w:val="FAATableText"/>
              <w:widowControl w:val="0"/>
              <w:spacing w:line="228" w:lineRule="auto"/>
            </w:pPr>
            <w:r>
              <w:t>NE 8.10.1.37</w:t>
            </w:r>
          </w:p>
        </w:tc>
        <w:tc>
          <w:tcPr>
            <w:tcW w:w="1110" w:type="dxa"/>
          </w:tcPr>
          <w:p w14:paraId="3FED55F2" w14:textId="07FC54EB" w:rsidR="003A5D45" w:rsidRPr="00A60303" w:rsidRDefault="003A5D45" w:rsidP="0038210F">
            <w:pPr>
              <w:pStyle w:val="FAATableText"/>
              <w:widowControl w:val="0"/>
              <w:spacing w:line="228" w:lineRule="auto"/>
            </w:pPr>
            <w:r>
              <w:t>11/2019</w:t>
            </w:r>
          </w:p>
        </w:tc>
        <w:tc>
          <w:tcPr>
            <w:tcW w:w="6490" w:type="dxa"/>
          </w:tcPr>
          <w:p w14:paraId="0F06E9ED" w14:textId="48CF0A6B" w:rsidR="003A5D45" w:rsidRPr="00A60303" w:rsidRDefault="003A5D45" w:rsidP="0038210F">
            <w:pPr>
              <w:pStyle w:val="FAATableText"/>
              <w:widowControl w:val="0"/>
              <w:spacing w:line="228" w:lineRule="auto"/>
            </w:pPr>
            <w:r>
              <w:t>Se modificaron algunos párrafos de la NE debido a enmiendas de la OACI y se modificaron los párrafos de la NE con fines aclaratorios.</w:t>
            </w:r>
          </w:p>
        </w:tc>
      </w:tr>
      <w:tr w:rsidR="0000580F" w:rsidRPr="00A60303" w14:paraId="44FC0930" w14:textId="77777777" w:rsidTr="0004210A">
        <w:tc>
          <w:tcPr>
            <w:tcW w:w="1750" w:type="dxa"/>
          </w:tcPr>
          <w:p w14:paraId="44FC092D" w14:textId="5268BA15" w:rsidR="0000580F" w:rsidRPr="00A60303" w:rsidRDefault="0000580F" w:rsidP="0038210F">
            <w:pPr>
              <w:pStyle w:val="FAATableText"/>
              <w:widowControl w:val="0"/>
              <w:spacing w:line="228" w:lineRule="auto"/>
            </w:pPr>
            <w:r>
              <w:t>NE 8.10.1.40</w:t>
            </w:r>
          </w:p>
        </w:tc>
        <w:tc>
          <w:tcPr>
            <w:tcW w:w="1110" w:type="dxa"/>
          </w:tcPr>
          <w:p w14:paraId="44FC092E" w14:textId="07B1F82C" w:rsidR="0000580F" w:rsidRPr="00A60303" w:rsidRDefault="0000580F" w:rsidP="0038210F">
            <w:pPr>
              <w:pStyle w:val="FAATableText"/>
              <w:widowControl w:val="0"/>
              <w:spacing w:line="228" w:lineRule="auto"/>
            </w:pPr>
            <w:r>
              <w:t>8/2006</w:t>
            </w:r>
          </w:p>
        </w:tc>
        <w:tc>
          <w:tcPr>
            <w:tcW w:w="6490" w:type="dxa"/>
          </w:tcPr>
          <w:p w14:paraId="44FC092F" w14:textId="39FAA217" w:rsidR="0000580F" w:rsidRPr="00A60303" w:rsidRDefault="0000580F" w:rsidP="0038210F">
            <w:pPr>
              <w:pStyle w:val="FAATableText"/>
              <w:widowControl w:val="0"/>
              <w:spacing w:line="228" w:lineRule="auto"/>
            </w:pPr>
            <w:r>
              <w:t>Se cambió “avión” a “aeronave”; se añadió la instrucción sobre diferencias.</w:t>
            </w:r>
          </w:p>
        </w:tc>
      </w:tr>
      <w:tr w:rsidR="0000580F" w:rsidRPr="00A60303" w14:paraId="44FC0934" w14:textId="77777777" w:rsidTr="0004210A">
        <w:tc>
          <w:tcPr>
            <w:tcW w:w="1750" w:type="dxa"/>
            <w:vAlign w:val="center"/>
          </w:tcPr>
          <w:p w14:paraId="44FC0931" w14:textId="5AC2009B" w:rsidR="0000580F" w:rsidRPr="00A60303" w:rsidRDefault="0000580F" w:rsidP="0038210F">
            <w:pPr>
              <w:pStyle w:val="FAATableText"/>
              <w:widowControl w:val="0"/>
              <w:spacing w:line="228" w:lineRule="auto"/>
            </w:pPr>
            <w:r>
              <w:t>NE 8.10.1.40</w:t>
            </w:r>
          </w:p>
        </w:tc>
        <w:tc>
          <w:tcPr>
            <w:tcW w:w="1110" w:type="dxa"/>
            <w:vAlign w:val="center"/>
          </w:tcPr>
          <w:p w14:paraId="44FC0932" w14:textId="518A767E" w:rsidR="0000580F" w:rsidRPr="00A60303" w:rsidRDefault="0000580F" w:rsidP="0038210F">
            <w:pPr>
              <w:pStyle w:val="FAATableText"/>
              <w:widowControl w:val="0"/>
              <w:spacing w:line="228" w:lineRule="auto"/>
            </w:pPr>
            <w:r>
              <w:t>8/2006</w:t>
            </w:r>
          </w:p>
        </w:tc>
        <w:tc>
          <w:tcPr>
            <w:tcW w:w="6490" w:type="dxa"/>
          </w:tcPr>
          <w:p w14:paraId="44FC0933" w14:textId="4846825D" w:rsidR="0000580F" w:rsidRPr="00A60303" w:rsidRDefault="0000580F" w:rsidP="0038210F">
            <w:pPr>
              <w:pStyle w:val="FAATableText"/>
              <w:widowControl w:val="0"/>
              <w:spacing w:line="228" w:lineRule="auto"/>
            </w:pPr>
            <w:r>
              <w:t>En (6), se cambió “avión” a “aeronave”.</w:t>
            </w:r>
          </w:p>
        </w:tc>
      </w:tr>
      <w:tr w:rsidR="0000580F" w:rsidRPr="00A60303" w14:paraId="44FC0938" w14:textId="77777777" w:rsidTr="0004210A">
        <w:tc>
          <w:tcPr>
            <w:tcW w:w="1750" w:type="dxa"/>
            <w:vAlign w:val="center"/>
          </w:tcPr>
          <w:p w14:paraId="44FC0935" w14:textId="0DAFB317" w:rsidR="0000580F" w:rsidRPr="00A60303" w:rsidRDefault="0000580F" w:rsidP="0038210F">
            <w:pPr>
              <w:pStyle w:val="FAATableText"/>
              <w:widowControl w:val="0"/>
              <w:spacing w:line="228" w:lineRule="auto"/>
            </w:pPr>
            <w:r>
              <w:t>NE 8.10.1.40</w:t>
            </w:r>
          </w:p>
        </w:tc>
        <w:tc>
          <w:tcPr>
            <w:tcW w:w="1110" w:type="dxa"/>
            <w:vAlign w:val="center"/>
          </w:tcPr>
          <w:p w14:paraId="44FC0936" w14:textId="47F096B1" w:rsidR="0000580F" w:rsidRPr="00A60303" w:rsidRDefault="0000580F" w:rsidP="0038210F">
            <w:pPr>
              <w:pStyle w:val="FAATableText"/>
              <w:widowControl w:val="0"/>
              <w:spacing w:line="228" w:lineRule="auto"/>
            </w:pPr>
            <w:r>
              <w:t>8/2006</w:t>
            </w:r>
          </w:p>
        </w:tc>
        <w:tc>
          <w:tcPr>
            <w:tcW w:w="6490" w:type="dxa"/>
          </w:tcPr>
          <w:p w14:paraId="44FC0937" w14:textId="3799137B" w:rsidR="0000580F" w:rsidRPr="00A60303" w:rsidRDefault="0000580F" w:rsidP="0038210F">
            <w:pPr>
              <w:pStyle w:val="FAATableText"/>
              <w:widowControl w:val="0"/>
              <w:spacing w:line="228" w:lineRule="auto"/>
            </w:pPr>
            <w:r>
              <w:t>Se cambió “avión” a “aeronave”.</w:t>
            </w:r>
          </w:p>
        </w:tc>
      </w:tr>
      <w:tr w:rsidR="0000580F" w:rsidRPr="00A60303" w14:paraId="44FC093C" w14:textId="77777777" w:rsidTr="0004210A">
        <w:tc>
          <w:tcPr>
            <w:tcW w:w="1750" w:type="dxa"/>
            <w:vAlign w:val="center"/>
          </w:tcPr>
          <w:p w14:paraId="44FC0939" w14:textId="6BE6FD78" w:rsidR="0000580F" w:rsidRPr="00A60303" w:rsidRDefault="0000580F" w:rsidP="0038210F">
            <w:pPr>
              <w:pStyle w:val="FAATableText"/>
              <w:widowControl w:val="0"/>
              <w:spacing w:line="228" w:lineRule="auto"/>
            </w:pPr>
            <w:r>
              <w:t>NE 8.10.1.40</w:t>
            </w:r>
          </w:p>
        </w:tc>
        <w:tc>
          <w:tcPr>
            <w:tcW w:w="1110" w:type="dxa"/>
            <w:vAlign w:val="center"/>
          </w:tcPr>
          <w:p w14:paraId="44FC093A" w14:textId="73D1D2BF" w:rsidR="0000580F" w:rsidRPr="00A60303" w:rsidRDefault="0000580F" w:rsidP="0038210F">
            <w:pPr>
              <w:pStyle w:val="FAATableText"/>
              <w:widowControl w:val="0"/>
              <w:spacing w:line="228" w:lineRule="auto"/>
            </w:pPr>
            <w:r>
              <w:t>8/2006</w:t>
            </w:r>
          </w:p>
        </w:tc>
        <w:tc>
          <w:tcPr>
            <w:tcW w:w="6490" w:type="dxa"/>
          </w:tcPr>
          <w:p w14:paraId="44FC093B" w14:textId="75918D4F" w:rsidR="0000580F" w:rsidRPr="00A60303" w:rsidRDefault="0000580F" w:rsidP="0038210F">
            <w:pPr>
              <w:pStyle w:val="FAATableText"/>
              <w:widowControl w:val="0"/>
              <w:spacing w:line="228" w:lineRule="auto"/>
            </w:pPr>
            <w:r>
              <w:t>Se añadió “para examinador de vuelo”'.</w:t>
            </w:r>
          </w:p>
        </w:tc>
      </w:tr>
      <w:tr w:rsidR="0000580F" w:rsidRPr="00A60303" w14:paraId="44FC0940" w14:textId="77777777" w:rsidTr="0004210A">
        <w:tc>
          <w:tcPr>
            <w:tcW w:w="1750" w:type="dxa"/>
            <w:vAlign w:val="center"/>
          </w:tcPr>
          <w:p w14:paraId="44FC093D" w14:textId="56D647E9" w:rsidR="0000580F" w:rsidRPr="00A60303" w:rsidRDefault="0000580F" w:rsidP="0038210F">
            <w:pPr>
              <w:pStyle w:val="FAATableText"/>
              <w:widowControl w:val="0"/>
              <w:spacing w:line="228" w:lineRule="auto"/>
            </w:pPr>
            <w:r>
              <w:t>NE 8.10.1.40</w:t>
            </w:r>
          </w:p>
        </w:tc>
        <w:tc>
          <w:tcPr>
            <w:tcW w:w="1110" w:type="dxa"/>
            <w:vAlign w:val="center"/>
          </w:tcPr>
          <w:p w14:paraId="44FC093E" w14:textId="538EF068" w:rsidR="0000580F" w:rsidRPr="00A60303" w:rsidRDefault="0000580F" w:rsidP="0038210F">
            <w:pPr>
              <w:pStyle w:val="FAATableText"/>
              <w:widowControl w:val="0"/>
              <w:spacing w:line="228" w:lineRule="auto"/>
            </w:pPr>
            <w:r>
              <w:t>8/2006</w:t>
            </w:r>
          </w:p>
        </w:tc>
        <w:tc>
          <w:tcPr>
            <w:tcW w:w="6490" w:type="dxa"/>
          </w:tcPr>
          <w:p w14:paraId="44FC093F" w14:textId="2CB92BE9" w:rsidR="0000580F" w:rsidRPr="00A60303" w:rsidRDefault="0000580F" w:rsidP="0038210F">
            <w:pPr>
              <w:pStyle w:val="FAATableText"/>
              <w:widowControl w:val="0"/>
              <w:spacing w:line="228" w:lineRule="auto"/>
            </w:pPr>
            <w:r>
              <w:t>Se actualizó la numeración de los puntos nuevos y restantes.</w:t>
            </w:r>
          </w:p>
        </w:tc>
      </w:tr>
      <w:tr w:rsidR="0000580F" w:rsidRPr="00A60303" w14:paraId="44FC0944" w14:textId="77777777" w:rsidTr="0004210A">
        <w:tc>
          <w:tcPr>
            <w:tcW w:w="1750" w:type="dxa"/>
            <w:vAlign w:val="center"/>
          </w:tcPr>
          <w:p w14:paraId="44FC0941" w14:textId="11275373" w:rsidR="0000580F" w:rsidRPr="00A60303" w:rsidRDefault="0000580F" w:rsidP="0038210F">
            <w:pPr>
              <w:pStyle w:val="FAATableText"/>
              <w:widowControl w:val="0"/>
              <w:spacing w:line="228" w:lineRule="auto"/>
            </w:pPr>
            <w:r>
              <w:t>NE 8.10.1.40</w:t>
            </w:r>
          </w:p>
        </w:tc>
        <w:tc>
          <w:tcPr>
            <w:tcW w:w="1110" w:type="dxa"/>
            <w:vAlign w:val="center"/>
          </w:tcPr>
          <w:p w14:paraId="44FC0942" w14:textId="2DA9ABE9" w:rsidR="0000580F" w:rsidRPr="00A60303" w:rsidRDefault="0000580F" w:rsidP="0038210F">
            <w:pPr>
              <w:pStyle w:val="FAATableText"/>
              <w:widowControl w:val="0"/>
              <w:spacing w:line="228" w:lineRule="auto"/>
            </w:pPr>
            <w:r>
              <w:t>8/2006</w:t>
            </w:r>
          </w:p>
        </w:tc>
        <w:tc>
          <w:tcPr>
            <w:tcW w:w="6490" w:type="dxa"/>
          </w:tcPr>
          <w:p w14:paraId="44FC0943" w14:textId="2FC0C3E1" w:rsidR="0000580F" w:rsidRPr="00A60303" w:rsidRDefault="0000580F" w:rsidP="0038210F">
            <w:pPr>
              <w:pStyle w:val="FAATableText"/>
              <w:widowControl w:val="0"/>
              <w:spacing w:line="228" w:lineRule="auto"/>
            </w:pPr>
            <w:r>
              <w:t>Nuevo inciso (h).</w:t>
            </w:r>
          </w:p>
        </w:tc>
      </w:tr>
      <w:tr w:rsidR="0000580F" w:rsidRPr="00A60303" w14:paraId="44FC0948" w14:textId="77777777" w:rsidTr="0004210A">
        <w:tc>
          <w:tcPr>
            <w:tcW w:w="1750" w:type="dxa"/>
            <w:vAlign w:val="center"/>
          </w:tcPr>
          <w:p w14:paraId="44FC0945" w14:textId="4EABCC13" w:rsidR="0000580F" w:rsidRPr="00A60303" w:rsidRDefault="0000580F" w:rsidP="0038210F">
            <w:pPr>
              <w:pStyle w:val="FAATableText"/>
              <w:widowControl w:val="0"/>
              <w:spacing w:line="228" w:lineRule="auto"/>
            </w:pPr>
            <w:r>
              <w:t>NE 8.10.1.40</w:t>
            </w:r>
          </w:p>
        </w:tc>
        <w:tc>
          <w:tcPr>
            <w:tcW w:w="1110" w:type="dxa"/>
            <w:vAlign w:val="center"/>
          </w:tcPr>
          <w:p w14:paraId="44FC0946" w14:textId="77777777" w:rsidR="0000580F" w:rsidRPr="00A60303" w:rsidRDefault="0000580F" w:rsidP="0038210F">
            <w:pPr>
              <w:pStyle w:val="FAATableText"/>
              <w:widowControl w:val="0"/>
              <w:spacing w:line="228" w:lineRule="auto"/>
            </w:pPr>
            <w:r>
              <w:t>11/2012</w:t>
            </w:r>
          </w:p>
        </w:tc>
        <w:tc>
          <w:tcPr>
            <w:tcW w:w="6490" w:type="dxa"/>
          </w:tcPr>
          <w:p w14:paraId="44FC0947" w14:textId="32F5195A" w:rsidR="0000580F" w:rsidRPr="00A60303" w:rsidRDefault="0000580F" w:rsidP="0038210F">
            <w:pPr>
              <w:pStyle w:val="FAATableText"/>
              <w:widowControl w:val="0"/>
              <w:spacing w:line="228" w:lineRule="auto"/>
            </w:pPr>
            <w:r>
              <w:t>Se modificó el título; se cambió el formato del texto actual con nuevo (a) con algunas modificaciones al texto en (a) para referirse al personal inspector; se modificó la redacción del texto en (b) para aclarar la instrucción para tipos específicos de personal inspector; se añadieron los incisos nuevos (c), (d) y (e).</w:t>
            </w:r>
          </w:p>
        </w:tc>
      </w:tr>
      <w:tr w:rsidR="0000580F" w:rsidRPr="00A60303" w14:paraId="4A518B36" w14:textId="77777777" w:rsidTr="0004210A">
        <w:tc>
          <w:tcPr>
            <w:tcW w:w="1750" w:type="dxa"/>
            <w:vAlign w:val="center"/>
          </w:tcPr>
          <w:p w14:paraId="362ED30B" w14:textId="6CE778CA" w:rsidR="0000580F" w:rsidRPr="00A60303" w:rsidRDefault="0000580F" w:rsidP="0038210F">
            <w:pPr>
              <w:pStyle w:val="FAATableText"/>
              <w:widowControl w:val="0"/>
              <w:spacing w:line="228" w:lineRule="auto"/>
            </w:pPr>
            <w:r>
              <w:t>NE 8.10.1.40</w:t>
            </w:r>
          </w:p>
        </w:tc>
        <w:tc>
          <w:tcPr>
            <w:tcW w:w="1110" w:type="dxa"/>
            <w:vAlign w:val="center"/>
          </w:tcPr>
          <w:p w14:paraId="3D632ABB" w14:textId="6F74BB2C" w:rsidR="0000580F" w:rsidRPr="00A60303" w:rsidRDefault="0000580F" w:rsidP="0038210F">
            <w:pPr>
              <w:pStyle w:val="FAATableText"/>
              <w:widowControl w:val="0"/>
              <w:spacing w:line="228" w:lineRule="auto"/>
            </w:pPr>
            <w:r>
              <w:t>11/2013</w:t>
            </w:r>
          </w:p>
        </w:tc>
        <w:tc>
          <w:tcPr>
            <w:tcW w:w="6490" w:type="dxa"/>
          </w:tcPr>
          <w:p w14:paraId="206B2AB1" w14:textId="75098A3B" w:rsidR="0000580F" w:rsidRPr="00A60303" w:rsidRDefault="0000580F" w:rsidP="0038210F">
            <w:pPr>
              <w:pStyle w:val="FAATableText"/>
              <w:widowControl w:val="0"/>
              <w:spacing w:line="228" w:lineRule="auto"/>
            </w:pPr>
            <w:r>
              <w:t>En (b)(1)(i), se cambió “aviador inspector” a “pilotos inspectores”.</w:t>
            </w:r>
          </w:p>
        </w:tc>
      </w:tr>
      <w:tr w:rsidR="003A5D45" w:rsidRPr="00A60303" w14:paraId="7EC66F2B" w14:textId="77777777" w:rsidTr="00677D52">
        <w:tc>
          <w:tcPr>
            <w:tcW w:w="1750" w:type="dxa"/>
          </w:tcPr>
          <w:p w14:paraId="5436C181" w14:textId="1226AD7B" w:rsidR="003A5D45" w:rsidRPr="00A60303" w:rsidRDefault="003A5D45" w:rsidP="0038210F">
            <w:pPr>
              <w:pStyle w:val="FAATableText"/>
              <w:widowControl w:val="0"/>
              <w:spacing w:line="228" w:lineRule="auto"/>
            </w:pPr>
            <w:r>
              <w:t>NE 8.10.1.40</w:t>
            </w:r>
          </w:p>
        </w:tc>
        <w:tc>
          <w:tcPr>
            <w:tcW w:w="1110" w:type="dxa"/>
          </w:tcPr>
          <w:p w14:paraId="53AA4A5A" w14:textId="5C105700" w:rsidR="003A5D45" w:rsidRPr="00A60303" w:rsidRDefault="003A5D45" w:rsidP="0038210F">
            <w:pPr>
              <w:pStyle w:val="FAATableText"/>
              <w:widowControl w:val="0"/>
              <w:spacing w:line="228" w:lineRule="auto"/>
            </w:pPr>
            <w:r>
              <w:t>11/2019</w:t>
            </w:r>
          </w:p>
        </w:tc>
        <w:tc>
          <w:tcPr>
            <w:tcW w:w="6490" w:type="dxa"/>
          </w:tcPr>
          <w:p w14:paraId="46F34C64" w14:textId="0A08E09D" w:rsidR="003A5D45" w:rsidRPr="00A60303" w:rsidRDefault="003A5D45" w:rsidP="0038210F">
            <w:pPr>
              <w:pStyle w:val="FAATableText"/>
              <w:widowControl w:val="0"/>
              <w:spacing w:line="228" w:lineRule="auto"/>
            </w:pPr>
            <w:r>
              <w:t xml:space="preserve">Se modificaron los párrafos de la NE con fines aclaratorios. </w:t>
            </w:r>
          </w:p>
        </w:tc>
      </w:tr>
      <w:tr w:rsidR="0000580F" w:rsidRPr="00A60303" w14:paraId="44FC094C" w14:textId="77777777" w:rsidTr="0004210A">
        <w:tc>
          <w:tcPr>
            <w:tcW w:w="1750" w:type="dxa"/>
          </w:tcPr>
          <w:p w14:paraId="44FC0949" w14:textId="7CF91180" w:rsidR="0000580F" w:rsidRPr="00A60303" w:rsidRDefault="0000580F" w:rsidP="0038210F">
            <w:pPr>
              <w:pStyle w:val="FAATableText"/>
              <w:widowControl w:val="0"/>
              <w:spacing w:line="228" w:lineRule="auto"/>
            </w:pPr>
            <w:r>
              <w:t>NE 8.11.1.2</w:t>
            </w:r>
          </w:p>
        </w:tc>
        <w:tc>
          <w:tcPr>
            <w:tcW w:w="1110" w:type="dxa"/>
          </w:tcPr>
          <w:p w14:paraId="44FC094A" w14:textId="6134D339" w:rsidR="0000580F" w:rsidRPr="00A60303" w:rsidRDefault="0000580F" w:rsidP="0038210F">
            <w:pPr>
              <w:pStyle w:val="FAATableText"/>
              <w:widowControl w:val="0"/>
              <w:spacing w:line="228" w:lineRule="auto"/>
            </w:pPr>
            <w:r>
              <w:t>11/2004</w:t>
            </w:r>
          </w:p>
        </w:tc>
        <w:tc>
          <w:tcPr>
            <w:tcW w:w="6490" w:type="dxa"/>
          </w:tcPr>
          <w:p w14:paraId="44FC094B" w14:textId="66EF9D3E" w:rsidR="0000580F" w:rsidRPr="00A60303" w:rsidRDefault="0000580F" w:rsidP="0038210F">
            <w:pPr>
              <w:pStyle w:val="FAATableText"/>
              <w:widowControl w:val="0"/>
              <w:spacing w:line="228" w:lineRule="auto"/>
            </w:pPr>
            <w:r>
              <w:t>Se añadieron la Tabla 1 y la Tabla 2. Se añadió “oficial de programación”. Se cambió “función del miembro de la tripulación” a “tiempo de vuelo de los miembros de la tripulación, función”.</w:t>
            </w:r>
          </w:p>
        </w:tc>
      </w:tr>
      <w:tr w:rsidR="0000580F" w:rsidRPr="00A60303" w14:paraId="44FC0950" w14:textId="77777777" w:rsidTr="0004210A">
        <w:tc>
          <w:tcPr>
            <w:tcW w:w="1750" w:type="dxa"/>
          </w:tcPr>
          <w:p w14:paraId="44FC094D" w14:textId="7744E5D4" w:rsidR="0000580F" w:rsidRPr="00A60303" w:rsidRDefault="0000580F" w:rsidP="0038210F">
            <w:pPr>
              <w:pStyle w:val="FAATableText"/>
              <w:widowControl w:val="0"/>
              <w:spacing w:line="228" w:lineRule="auto"/>
            </w:pPr>
            <w:r>
              <w:t>NE 8.12.1.3</w:t>
            </w:r>
          </w:p>
        </w:tc>
        <w:tc>
          <w:tcPr>
            <w:tcW w:w="1110" w:type="dxa"/>
          </w:tcPr>
          <w:p w14:paraId="44FC094E" w14:textId="77777777" w:rsidR="0000580F" w:rsidRPr="00A60303" w:rsidRDefault="0000580F" w:rsidP="0038210F">
            <w:pPr>
              <w:pStyle w:val="FAATableText"/>
              <w:widowControl w:val="0"/>
              <w:spacing w:line="228" w:lineRule="auto"/>
            </w:pPr>
            <w:r>
              <w:t>11/2012</w:t>
            </w:r>
          </w:p>
        </w:tc>
        <w:tc>
          <w:tcPr>
            <w:tcW w:w="6490" w:type="dxa"/>
          </w:tcPr>
          <w:p w14:paraId="44FC094F" w14:textId="7A0A46A3" w:rsidR="0000580F" w:rsidRPr="00A60303" w:rsidRDefault="0000580F" w:rsidP="0038210F">
            <w:pPr>
              <w:pStyle w:val="FAATableText"/>
              <w:widowControl w:val="0"/>
              <w:spacing w:line="228" w:lineRule="auto"/>
            </w:pPr>
            <w:r>
              <w:t>Se modificó la redacción del texto para corregir la numeración de la NE de la versión anterior; se añadió una nota nueva.</w:t>
            </w:r>
          </w:p>
        </w:tc>
      </w:tr>
    </w:tbl>
    <w:p w14:paraId="44FC0951" w14:textId="77777777" w:rsidR="00C11A29" w:rsidRPr="00A60303" w:rsidRDefault="00C11A29" w:rsidP="0038210F">
      <w:pPr>
        <w:widowControl w:val="0"/>
        <w:spacing w:line="228" w:lineRule="auto"/>
      </w:pPr>
    </w:p>
    <w:p w14:paraId="1E15656F" w14:textId="77777777" w:rsidR="005645D4" w:rsidRPr="00A60303" w:rsidRDefault="005645D4" w:rsidP="0038210F">
      <w:pPr>
        <w:widowControl w:val="0"/>
        <w:spacing w:before="0" w:after="0" w:line="228" w:lineRule="auto"/>
        <w:rPr>
          <w:szCs w:val="20"/>
        </w:rPr>
      </w:pPr>
      <w:r>
        <w:br w:type="page"/>
      </w:r>
    </w:p>
    <w:p w14:paraId="44FC0952" w14:textId="08150A4D" w:rsidR="00C11A29" w:rsidRPr="00A60303" w:rsidRDefault="00C11A29" w:rsidP="0038210F">
      <w:pPr>
        <w:pStyle w:val="Title"/>
      </w:pPr>
      <w:r>
        <w:lastRenderedPageBreak/>
        <w:t>INTRODUCCIÓN</w:t>
      </w:r>
    </w:p>
    <w:p w14:paraId="44FC0954" w14:textId="0A5787FE" w:rsidR="00C11A29" w:rsidRPr="00A60303" w:rsidRDefault="00C11A29" w:rsidP="0038210F">
      <w:r>
        <w:t xml:space="preserve">La Parte 8 del Reglamento de la Aviación Civil (MCAR) presenta los requisitos normativos para la explotación de una aeronave en [ESTADO] conforme a los requisitos del Anexo 2 del Convenio sobre Aviación Civil Internacional (Convenio de Chicago) de la Organización de Aviación Civil Internacional (OACI), </w:t>
      </w:r>
      <w:r>
        <w:rPr>
          <w:i/>
          <w:iCs/>
        </w:rPr>
        <w:t>Reglamento del aire</w:t>
      </w:r>
      <w:r>
        <w:t xml:space="preserve">, y del Anexo 6 de la OACI, </w:t>
      </w:r>
      <w:r>
        <w:rPr>
          <w:i/>
          <w:iCs/>
        </w:rPr>
        <w:t>Operación de aeronaves</w:t>
      </w:r>
      <w:r>
        <w:t xml:space="preserve">. En esta parte se prescriben los requisitos para las operaciones que realizan los aviadores certificados en [ESTADO] que explotan aeronaves matriculadas en [ESTADO], así como las operaciones de aeronaves matriculadas en el extranjero efectuadas por titulares de un certificado de explotador de servicios aéreos (AOC) de [ESTADO] y las operaciones de aeronaves en [ESTADO] que realizan los aviadores o titulares de un AOC de un Estado extranjero. Esta parte </w:t>
      </w:r>
      <w:r w:rsidR="00186854">
        <w:t>rige para</w:t>
      </w:r>
      <w:r>
        <w:t xml:space="preserve"> las operaciones efectuadas fuera </w:t>
      </w:r>
      <w:r w:rsidR="0012221F">
        <w:t xml:space="preserve">de </w:t>
      </w:r>
      <w:r>
        <w:t>[ESTADO] por todos los PIC y los explotadores de [ESTADO], a menos que cumplir con lo aquí dispuesto dé lugar a una infracción de la le</w:t>
      </w:r>
      <w:r w:rsidR="0040670A">
        <w:t>gislación</w:t>
      </w:r>
      <w:r>
        <w:t xml:space="preserve"> del Estado extranjero en el que se realiza la operación. El reglamento </w:t>
      </w:r>
      <w:r w:rsidR="00AA6349">
        <w:t>rige para</w:t>
      </w:r>
      <w:r>
        <w:t xml:space="preserve"> todas las aeronaves, salvo cuando sea reemplazado por requisitos más rigurosos impuestos a las entidades dedicadas al transporte aéreo comercial y a los titulares de un AOC.</w:t>
      </w:r>
    </w:p>
    <w:p w14:paraId="44FC0957" w14:textId="409077EE" w:rsidR="00C11A29" w:rsidRPr="00A60303" w:rsidRDefault="005768CE" w:rsidP="0038210F">
      <w:r>
        <w:t xml:space="preserve">Esta parte se basa en el Anexo 2 de la OACI, Enmienda 46; el Anexo 6, Parte I, </w:t>
      </w:r>
      <w:r>
        <w:rPr>
          <w:i/>
          <w:iCs/>
        </w:rPr>
        <w:t xml:space="preserve">Transporte aéreo comercial internacional – Aviones, </w:t>
      </w:r>
      <w:r>
        <w:t xml:space="preserve">Enmienda 43; el Anexo 6, Parte II, </w:t>
      </w:r>
      <w:r>
        <w:rPr>
          <w:i/>
          <w:iCs/>
        </w:rPr>
        <w:t xml:space="preserve">Aviación general internacional – Aviones, </w:t>
      </w:r>
      <w:r>
        <w:t xml:space="preserve">Enmienda 36; y el Anexo 6, Parte III, </w:t>
      </w:r>
      <w:r>
        <w:rPr>
          <w:i/>
          <w:iCs/>
        </w:rPr>
        <w:t>Operaciones internacionales – Helicópteros,</w:t>
      </w:r>
      <w:r>
        <w:t xml:space="preserve"> Enmienda 22. Esta parte se complementa con las secciones del título 14 del Código de Reglamentos Federales (14 CFR) de los Estados Unidos (EE. UU.) y, en versiones anteriores del MCAR, con los conceptos de los Requisitos conjuntos de aviación (JAR) antes de su incorporación a los reglamentos de la Unión Europea (UE).</w:t>
      </w:r>
    </w:p>
    <w:p w14:paraId="44FC0959" w14:textId="77777777" w:rsidR="00C11A29" w:rsidRPr="00A60303" w:rsidRDefault="00C11A29" w:rsidP="0038210F">
      <w:pPr>
        <w:widowControl w:val="0"/>
        <w:spacing w:line="228" w:lineRule="auto"/>
      </w:pPr>
    </w:p>
    <w:p w14:paraId="641247DA" w14:textId="77777777" w:rsidR="005645D4" w:rsidRPr="00A60303" w:rsidRDefault="00C11A29" w:rsidP="0038210F">
      <w:pPr>
        <w:widowControl w:val="0"/>
        <w:spacing w:before="0" w:after="0" w:line="228" w:lineRule="auto"/>
      </w:pPr>
      <w:r>
        <w:br w:type="page"/>
      </w:r>
    </w:p>
    <w:p w14:paraId="3F903846" w14:textId="77777777" w:rsidR="005645D4" w:rsidRPr="00A60303" w:rsidRDefault="005645D4" w:rsidP="0038210F">
      <w:pPr>
        <w:pStyle w:val="IntentionallyBlank"/>
        <w:widowControl w:val="0"/>
        <w:spacing w:line="228" w:lineRule="auto"/>
      </w:pPr>
    </w:p>
    <w:p w14:paraId="00D67D44" w14:textId="77777777" w:rsidR="005645D4" w:rsidRPr="00A60303" w:rsidRDefault="005645D4" w:rsidP="0038210F">
      <w:pPr>
        <w:pStyle w:val="IntentionallyBlank"/>
        <w:widowControl w:val="0"/>
        <w:spacing w:line="228" w:lineRule="auto"/>
      </w:pPr>
      <w:r>
        <w:t>[ESTA PÁGINA SE HA DEJADO EN BLANCO INTENCIONALMENTE.]</w:t>
      </w:r>
    </w:p>
    <w:p w14:paraId="481FA3AA" w14:textId="77777777" w:rsidR="005645D4" w:rsidRPr="00A60303" w:rsidRDefault="005645D4" w:rsidP="0038210F">
      <w:pPr>
        <w:widowControl w:val="0"/>
        <w:spacing w:before="0" w:after="0" w:line="228" w:lineRule="auto"/>
      </w:pPr>
    </w:p>
    <w:p w14:paraId="44FC095A" w14:textId="2C5B5D86" w:rsidR="005645D4" w:rsidRPr="00A60303" w:rsidRDefault="005645D4" w:rsidP="0038210F">
      <w:pPr>
        <w:widowControl w:val="0"/>
        <w:spacing w:before="0" w:after="0" w:line="228" w:lineRule="auto"/>
      </w:pPr>
      <w:r>
        <w:br w:type="page"/>
      </w:r>
    </w:p>
    <w:p w14:paraId="44FC095B" w14:textId="77777777" w:rsidR="00C11A29" w:rsidRPr="00A60303" w:rsidRDefault="00C11A29" w:rsidP="0038210F">
      <w:pPr>
        <w:pStyle w:val="Title"/>
        <w:widowControl w:val="0"/>
        <w:spacing w:line="228" w:lineRule="auto"/>
      </w:pPr>
      <w:r>
        <w:lastRenderedPageBreak/>
        <w:t>ÍNDICE</w:t>
      </w:r>
    </w:p>
    <w:p w14:paraId="4A5F4EB5" w14:textId="60A6B3BA" w:rsidR="00616527" w:rsidRDefault="00267D11" w:rsidP="0038210F">
      <w:pPr>
        <w:pStyle w:val="TOC2"/>
        <w:rPr>
          <w:rFonts w:asciiTheme="minorHAnsi" w:eastAsiaTheme="minorEastAsia" w:hAnsiTheme="minorHAnsi" w:cstheme="minorBidi"/>
          <w:b w:val="0"/>
          <w:lang w:val="en-US"/>
        </w:rPr>
      </w:pPr>
      <w:r w:rsidRPr="00A60303">
        <w:fldChar w:fldCharType="begin"/>
      </w:r>
      <w:r w:rsidRPr="00A60303">
        <w:instrText xml:space="preserve"> TOC \o "2-4" \h \z \t "Heading_SectionStart,1,FAA_IS Heading,3" </w:instrText>
      </w:r>
      <w:r w:rsidRPr="00A60303">
        <w:fldChar w:fldCharType="separate"/>
      </w:r>
      <w:hyperlink w:anchor="_Toc58438501" w:history="1">
        <w:r w:rsidR="00616527" w:rsidRPr="00994A88">
          <w:rPr>
            <w:rStyle w:val="Hyperlink"/>
          </w:rPr>
          <w:t>PARTE 8. OPERACIONES</w:t>
        </w:r>
        <w:r w:rsidR="00616527">
          <w:rPr>
            <w:webHidden/>
          </w:rPr>
          <w:tab/>
        </w:r>
        <w:r w:rsidR="00616527">
          <w:rPr>
            <w:webHidden/>
          </w:rPr>
          <w:fldChar w:fldCharType="begin"/>
        </w:r>
        <w:r w:rsidR="00616527">
          <w:rPr>
            <w:webHidden/>
          </w:rPr>
          <w:instrText xml:space="preserve"> PAGEREF _Toc58438501 \h </w:instrText>
        </w:r>
        <w:r w:rsidR="00616527">
          <w:rPr>
            <w:webHidden/>
          </w:rPr>
        </w:r>
        <w:r w:rsidR="00616527">
          <w:rPr>
            <w:webHidden/>
          </w:rPr>
          <w:fldChar w:fldCharType="separate"/>
        </w:r>
        <w:r w:rsidR="00C26D49">
          <w:rPr>
            <w:webHidden/>
          </w:rPr>
          <w:t>1</w:t>
        </w:r>
        <w:r w:rsidR="00616527">
          <w:rPr>
            <w:webHidden/>
          </w:rPr>
          <w:fldChar w:fldCharType="end"/>
        </w:r>
      </w:hyperlink>
    </w:p>
    <w:p w14:paraId="455B52BD" w14:textId="0AF65950" w:rsidR="00616527" w:rsidRDefault="00C26D49" w:rsidP="0038210F">
      <w:pPr>
        <w:pStyle w:val="TOC2"/>
        <w:rPr>
          <w:rFonts w:asciiTheme="minorHAnsi" w:eastAsiaTheme="minorEastAsia" w:hAnsiTheme="minorHAnsi" w:cstheme="minorBidi"/>
          <w:b w:val="0"/>
          <w:lang w:val="en-US"/>
        </w:rPr>
      </w:pPr>
      <w:hyperlink w:anchor="_Toc58438502" w:history="1">
        <w:r w:rsidR="00616527" w:rsidRPr="00994A88">
          <w:rPr>
            <w:rStyle w:val="Hyperlink"/>
          </w:rPr>
          <w:t>8.1</w:t>
        </w:r>
        <w:r w:rsidR="00616527">
          <w:rPr>
            <w:rFonts w:asciiTheme="minorHAnsi" w:eastAsiaTheme="minorEastAsia" w:hAnsiTheme="minorHAnsi" w:cstheme="minorBidi"/>
            <w:b w:val="0"/>
            <w:lang w:val="en-US"/>
          </w:rPr>
          <w:tab/>
        </w:r>
        <w:r w:rsidR="00616527" w:rsidRPr="00994A88">
          <w:rPr>
            <w:rStyle w:val="Hyperlink"/>
          </w:rPr>
          <w:t>GENERALIDADES</w:t>
        </w:r>
        <w:r w:rsidR="00616527">
          <w:rPr>
            <w:webHidden/>
          </w:rPr>
          <w:tab/>
        </w:r>
        <w:r w:rsidR="00616527">
          <w:rPr>
            <w:webHidden/>
          </w:rPr>
          <w:fldChar w:fldCharType="begin"/>
        </w:r>
        <w:r w:rsidR="00616527">
          <w:rPr>
            <w:webHidden/>
          </w:rPr>
          <w:instrText xml:space="preserve"> PAGEREF _Toc58438502 \h </w:instrText>
        </w:r>
        <w:r w:rsidR="00616527">
          <w:rPr>
            <w:webHidden/>
          </w:rPr>
        </w:r>
        <w:r w:rsidR="00616527">
          <w:rPr>
            <w:webHidden/>
          </w:rPr>
          <w:fldChar w:fldCharType="separate"/>
        </w:r>
        <w:r>
          <w:rPr>
            <w:webHidden/>
          </w:rPr>
          <w:t>1</w:t>
        </w:r>
        <w:r w:rsidR="00616527">
          <w:rPr>
            <w:webHidden/>
          </w:rPr>
          <w:fldChar w:fldCharType="end"/>
        </w:r>
      </w:hyperlink>
    </w:p>
    <w:p w14:paraId="5B820675" w14:textId="018237FA" w:rsidR="00616527" w:rsidRDefault="00C26D49" w:rsidP="0038210F">
      <w:pPr>
        <w:pStyle w:val="TOC4"/>
        <w:tabs>
          <w:tab w:val="left" w:pos="2520"/>
        </w:tabs>
        <w:rPr>
          <w:rFonts w:asciiTheme="minorHAnsi" w:eastAsiaTheme="minorEastAsia" w:hAnsiTheme="minorHAnsi" w:cstheme="minorBidi"/>
          <w:lang w:val="en-US"/>
        </w:rPr>
      </w:pPr>
      <w:hyperlink w:anchor="_Toc58438503" w:history="1">
        <w:r w:rsidR="00616527" w:rsidRPr="00994A88">
          <w:rPr>
            <w:rStyle w:val="Hyperlink"/>
          </w:rPr>
          <w:t>8.1.1.1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_Toc58438503 \h </w:instrText>
        </w:r>
        <w:r w:rsidR="00616527">
          <w:rPr>
            <w:webHidden/>
          </w:rPr>
        </w:r>
        <w:r w:rsidR="00616527">
          <w:rPr>
            <w:webHidden/>
          </w:rPr>
          <w:fldChar w:fldCharType="separate"/>
        </w:r>
        <w:r>
          <w:rPr>
            <w:webHidden/>
          </w:rPr>
          <w:t>1</w:t>
        </w:r>
        <w:r w:rsidR="00616527">
          <w:rPr>
            <w:webHidden/>
          </w:rPr>
          <w:fldChar w:fldCharType="end"/>
        </w:r>
      </w:hyperlink>
    </w:p>
    <w:p w14:paraId="263EA2A1" w14:textId="4B7C4E3A" w:rsidR="00616527" w:rsidRDefault="00C26D49" w:rsidP="0038210F">
      <w:pPr>
        <w:pStyle w:val="TOC4"/>
        <w:tabs>
          <w:tab w:val="left" w:pos="2520"/>
        </w:tabs>
        <w:rPr>
          <w:rFonts w:asciiTheme="minorHAnsi" w:eastAsiaTheme="minorEastAsia" w:hAnsiTheme="minorHAnsi" w:cstheme="minorBidi"/>
          <w:lang w:val="en-US"/>
        </w:rPr>
      </w:pPr>
      <w:hyperlink w:anchor="_Toc58438504" w:history="1">
        <w:r w:rsidR="00616527" w:rsidRPr="00994A88">
          <w:rPr>
            <w:rStyle w:val="Hyperlink"/>
          </w:rPr>
          <w:t>8.1.1.2</w:t>
        </w:r>
        <w:r w:rsidR="00616527">
          <w:rPr>
            <w:rFonts w:asciiTheme="minorHAnsi" w:eastAsiaTheme="minorEastAsia" w:hAnsiTheme="minorHAnsi" w:cstheme="minorBidi"/>
            <w:lang w:val="en-US"/>
          </w:rPr>
          <w:tab/>
        </w:r>
        <w:r w:rsidR="00616527" w:rsidRPr="00994A88">
          <w:rPr>
            <w:rStyle w:val="Hyperlink"/>
          </w:rPr>
          <w:t>DEFINICIONES</w:t>
        </w:r>
        <w:r w:rsidR="00616527">
          <w:rPr>
            <w:webHidden/>
          </w:rPr>
          <w:tab/>
        </w:r>
        <w:r w:rsidR="00616527">
          <w:rPr>
            <w:webHidden/>
          </w:rPr>
          <w:fldChar w:fldCharType="begin"/>
        </w:r>
        <w:r w:rsidR="00616527">
          <w:rPr>
            <w:webHidden/>
          </w:rPr>
          <w:instrText xml:space="preserve"> PAGEREF _Toc58438504 \h </w:instrText>
        </w:r>
        <w:r w:rsidR="00616527">
          <w:rPr>
            <w:webHidden/>
          </w:rPr>
        </w:r>
        <w:r w:rsidR="00616527">
          <w:rPr>
            <w:webHidden/>
          </w:rPr>
          <w:fldChar w:fldCharType="separate"/>
        </w:r>
        <w:r>
          <w:rPr>
            <w:webHidden/>
          </w:rPr>
          <w:t>1</w:t>
        </w:r>
        <w:r w:rsidR="00616527">
          <w:rPr>
            <w:webHidden/>
          </w:rPr>
          <w:fldChar w:fldCharType="end"/>
        </w:r>
      </w:hyperlink>
    </w:p>
    <w:p w14:paraId="4BF1B216" w14:textId="627447E2" w:rsidR="00616527" w:rsidRDefault="00C26D49" w:rsidP="0038210F">
      <w:pPr>
        <w:pStyle w:val="TOC4"/>
        <w:tabs>
          <w:tab w:val="left" w:pos="2520"/>
        </w:tabs>
        <w:rPr>
          <w:rFonts w:asciiTheme="minorHAnsi" w:eastAsiaTheme="minorEastAsia" w:hAnsiTheme="minorHAnsi" w:cstheme="minorBidi"/>
          <w:lang w:val="en-US"/>
        </w:rPr>
      </w:pPr>
      <w:hyperlink w:anchor="_Toc58438505" w:history="1">
        <w:r w:rsidR="00616527" w:rsidRPr="00994A88">
          <w:rPr>
            <w:rStyle w:val="Hyperlink"/>
          </w:rPr>
          <w:t>8.1.1.3</w:t>
        </w:r>
        <w:r w:rsidR="00616527">
          <w:rPr>
            <w:rFonts w:asciiTheme="minorHAnsi" w:eastAsiaTheme="minorEastAsia" w:hAnsiTheme="minorHAnsi" w:cstheme="minorBidi"/>
            <w:lang w:val="en-US"/>
          </w:rPr>
          <w:tab/>
        </w:r>
        <w:r w:rsidR="00616527" w:rsidRPr="00994A88">
          <w:rPr>
            <w:rStyle w:val="Hyperlink"/>
          </w:rPr>
          <w:t>ABREVIATURAS</w:t>
        </w:r>
        <w:r w:rsidR="00616527">
          <w:rPr>
            <w:webHidden/>
          </w:rPr>
          <w:tab/>
        </w:r>
        <w:r w:rsidR="00616527">
          <w:rPr>
            <w:webHidden/>
          </w:rPr>
          <w:fldChar w:fldCharType="begin"/>
        </w:r>
        <w:r w:rsidR="00616527">
          <w:rPr>
            <w:webHidden/>
          </w:rPr>
          <w:instrText xml:space="preserve"> PAGEREF _Toc58438505 \h </w:instrText>
        </w:r>
        <w:r w:rsidR="00616527">
          <w:rPr>
            <w:webHidden/>
          </w:rPr>
        </w:r>
        <w:r w:rsidR="00616527">
          <w:rPr>
            <w:webHidden/>
          </w:rPr>
          <w:fldChar w:fldCharType="separate"/>
        </w:r>
        <w:r>
          <w:rPr>
            <w:webHidden/>
          </w:rPr>
          <w:t>1</w:t>
        </w:r>
        <w:r w:rsidR="00616527">
          <w:rPr>
            <w:webHidden/>
          </w:rPr>
          <w:fldChar w:fldCharType="end"/>
        </w:r>
      </w:hyperlink>
    </w:p>
    <w:p w14:paraId="1249C74B" w14:textId="09212831" w:rsidR="00616527" w:rsidRDefault="00C26D49" w:rsidP="0038210F">
      <w:pPr>
        <w:pStyle w:val="TOC2"/>
        <w:rPr>
          <w:rFonts w:asciiTheme="minorHAnsi" w:eastAsiaTheme="minorEastAsia" w:hAnsiTheme="minorHAnsi" w:cstheme="minorBidi"/>
          <w:b w:val="0"/>
          <w:lang w:val="en-US"/>
        </w:rPr>
      </w:pPr>
      <w:hyperlink w:anchor="_Toc58438506" w:history="1">
        <w:r w:rsidR="00616527" w:rsidRPr="00994A88">
          <w:rPr>
            <w:rStyle w:val="Hyperlink"/>
          </w:rPr>
          <w:t>8.2</w:t>
        </w:r>
        <w:r w:rsidR="00616527">
          <w:rPr>
            <w:rFonts w:asciiTheme="minorHAnsi" w:eastAsiaTheme="minorEastAsia" w:hAnsiTheme="minorHAnsi" w:cstheme="minorBidi"/>
            <w:b w:val="0"/>
            <w:lang w:val="en-US"/>
          </w:rPr>
          <w:tab/>
        </w:r>
        <w:r w:rsidR="00616527" w:rsidRPr="00994A88">
          <w:rPr>
            <w:rStyle w:val="Hyperlink"/>
          </w:rPr>
          <w:t>REQUISITOS GENERALES DE OPERACIÓN</w:t>
        </w:r>
        <w:r w:rsidR="00616527">
          <w:rPr>
            <w:webHidden/>
          </w:rPr>
          <w:tab/>
        </w:r>
        <w:r w:rsidR="00616527">
          <w:rPr>
            <w:webHidden/>
          </w:rPr>
          <w:fldChar w:fldCharType="begin"/>
        </w:r>
        <w:r w:rsidR="00616527">
          <w:rPr>
            <w:webHidden/>
          </w:rPr>
          <w:instrText xml:space="preserve"> PAGEREF _Toc58438506 \h </w:instrText>
        </w:r>
        <w:r w:rsidR="00616527">
          <w:rPr>
            <w:webHidden/>
          </w:rPr>
        </w:r>
        <w:r w:rsidR="00616527">
          <w:rPr>
            <w:webHidden/>
          </w:rPr>
          <w:fldChar w:fldCharType="separate"/>
        </w:r>
        <w:r>
          <w:rPr>
            <w:webHidden/>
          </w:rPr>
          <w:t>4</w:t>
        </w:r>
        <w:r w:rsidR="00616527">
          <w:rPr>
            <w:webHidden/>
          </w:rPr>
          <w:fldChar w:fldCharType="end"/>
        </w:r>
      </w:hyperlink>
    </w:p>
    <w:p w14:paraId="336F3ECC" w14:textId="694F93ED" w:rsidR="00616527" w:rsidRDefault="00C26D49" w:rsidP="0038210F">
      <w:pPr>
        <w:pStyle w:val="TOC3"/>
        <w:rPr>
          <w:rFonts w:asciiTheme="minorHAnsi" w:eastAsiaTheme="minorEastAsia" w:hAnsiTheme="minorHAnsi" w:cstheme="minorBidi"/>
          <w:b w:val="0"/>
          <w:lang w:val="en-US"/>
        </w:rPr>
      </w:pPr>
      <w:hyperlink w:anchor="_Toc58438507" w:history="1">
        <w:r w:rsidR="00616527" w:rsidRPr="00994A88">
          <w:rPr>
            <w:rStyle w:val="Hyperlink"/>
          </w:rPr>
          <w:t>8.2.1</w:t>
        </w:r>
        <w:r w:rsidR="00616527">
          <w:rPr>
            <w:rFonts w:asciiTheme="minorHAnsi" w:eastAsiaTheme="minorEastAsia" w:hAnsiTheme="minorHAnsi" w:cstheme="minorBidi"/>
            <w:b w:val="0"/>
            <w:lang w:val="en-US"/>
          </w:rPr>
          <w:tab/>
        </w:r>
        <w:r w:rsidR="00616527" w:rsidRPr="00994A88">
          <w:rPr>
            <w:rStyle w:val="Hyperlink"/>
          </w:rPr>
          <w:t>REQUISITOS DE LA AERONAVE</w:t>
        </w:r>
        <w:r w:rsidR="00616527">
          <w:rPr>
            <w:webHidden/>
          </w:rPr>
          <w:tab/>
        </w:r>
        <w:r w:rsidR="00616527">
          <w:rPr>
            <w:webHidden/>
          </w:rPr>
          <w:fldChar w:fldCharType="begin"/>
        </w:r>
        <w:r w:rsidR="00616527">
          <w:rPr>
            <w:webHidden/>
          </w:rPr>
          <w:instrText xml:space="preserve"> PAGEREF _Toc58438507 \h </w:instrText>
        </w:r>
        <w:r w:rsidR="00616527">
          <w:rPr>
            <w:webHidden/>
          </w:rPr>
        </w:r>
        <w:r w:rsidR="00616527">
          <w:rPr>
            <w:webHidden/>
          </w:rPr>
          <w:fldChar w:fldCharType="separate"/>
        </w:r>
        <w:r>
          <w:rPr>
            <w:webHidden/>
          </w:rPr>
          <w:t>4</w:t>
        </w:r>
        <w:r w:rsidR="00616527">
          <w:rPr>
            <w:webHidden/>
          </w:rPr>
          <w:fldChar w:fldCharType="end"/>
        </w:r>
      </w:hyperlink>
    </w:p>
    <w:p w14:paraId="4DC8D493" w14:textId="4ABC415E" w:rsidR="00616527" w:rsidRDefault="00C26D49" w:rsidP="0038210F">
      <w:pPr>
        <w:pStyle w:val="TOC4"/>
        <w:tabs>
          <w:tab w:val="left" w:pos="2520"/>
        </w:tabs>
        <w:rPr>
          <w:rFonts w:asciiTheme="minorHAnsi" w:eastAsiaTheme="minorEastAsia" w:hAnsiTheme="minorHAnsi" w:cstheme="minorBidi"/>
          <w:lang w:val="en-US"/>
        </w:rPr>
      </w:pPr>
      <w:hyperlink w:anchor="_Toc58438508" w:history="1">
        <w:r w:rsidR="00616527" w:rsidRPr="00994A88">
          <w:rPr>
            <w:rStyle w:val="Hyperlink"/>
          </w:rPr>
          <w:t>8.2.1.1</w:t>
        </w:r>
        <w:r w:rsidR="00616527">
          <w:rPr>
            <w:rFonts w:asciiTheme="minorHAnsi" w:eastAsiaTheme="minorEastAsia" w:hAnsiTheme="minorHAnsi" w:cstheme="minorBidi"/>
            <w:lang w:val="en-US"/>
          </w:rPr>
          <w:tab/>
        </w:r>
        <w:r w:rsidR="00616527" w:rsidRPr="00994A88">
          <w:rPr>
            <w:rStyle w:val="Hyperlink"/>
          </w:rPr>
          <w:t>MARCAS DE MATRÍCULA</w:t>
        </w:r>
        <w:r w:rsidR="00616527">
          <w:rPr>
            <w:webHidden/>
          </w:rPr>
          <w:tab/>
        </w:r>
        <w:r w:rsidR="00616527">
          <w:rPr>
            <w:webHidden/>
          </w:rPr>
          <w:fldChar w:fldCharType="begin"/>
        </w:r>
        <w:r w:rsidR="00616527">
          <w:rPr>
            <w:webHidden/>
          </w:rPr>
          <w:instrText xml:space="preserve"> PAGEREF _Toc58438508 \h </w:instrText>
        </w:r>
        <w:r w:rsidR="00616527">
          <w:rPr>
            <w:webHidden/>
          </w:rPr>
        </w:r>
        <w:r w:rsidR="00616527">
          <w:rPr>
            <w:webHidden/>
          </w:rPr>
          <w:fldChar w:fldCharType="separate"/>
        </w:r>
        <w:r>
          <w:rPr>
            <w:webHidden/>
          </w:rPr>
          <w:t>4</w:t>
        </w:r>
        <w:r w:rsidR="00616527">
          <w:rPr>
            <w:webHidden/>
          </w:rPr>
          <w:fldChar w:fldCharType="end"/>
        </w:r>
      </w:hyperlink>
    </w:p>
    <w:p w14:paraId="2C8FFBA5" w14:textId="1F8EB190" w:rsidR="00616527" w:rsidRDefault="00C26D49" w:rsidP="0038210F">
      <w:pPr>
        <w:pStyle w:val="TOC4"/>
        <w:tabs>
          <w:tab w:val="left" w:pos="2520"/>
        </w:tabs>
        <w:rPr>
          <w:rFonts w:asciiTheme="minorHAnsi" w:eastAsiaTheme="minorEastAsia" w:hAnsiTheme="minorHAnsi" w:cstheme="minorBidi"/>
          <w:lang w:val="en-US"/>
        </w:rPr>
      </w:pPr>
      <w:hyperlink w:anchor="_Toc58438509" w:history="1">
        <w:r w:rsidR="00616527" w:rsidRPr="00994A88">
          <w:rPr>
            <w:rStyle w:val="Hyperlink"/>
          </w:rPr>
          <w:t>8.2.1.2</w:t>
        </w:r>
        <w:r w:rsidR="00616527">
          <w:rPr>
            <w:rFonts w:asciiTheme="minorHAnsi" w:eastAsiaTheme="minorEastAsia" w:hAnsiTheme="minorHAnsi" w:cstheme="minorBidi"/>
            <w:lang w:val="en-US"/>
          </w:rPr>
          <w:tab/>
        </w:r>
        <w:r w:rsidR="00616527" w:rsidRPr="00994A88">
          <w:rPr>
            <w:rStyle w:val="Hyperlink"/>
          </w:rPr>
          <w:t>AERONAVEGABILIDAD DE LAS AERONAVES CIVILES</w:t>
        </w:r>
        <w:r w:rsidR="00616527">
          <w:rPr>
            <w:webHidden/>
          </w:rPr>
          <w:tab/>
        </w:r>
        <w:r w:rsidR="00616527">
          <w:rPr>
            <w:webHidden/>
          </w:rPr>
          <w:fldChar w:fldCharType="begin"/>
        </w:r>
        <w:r w:rsidR="00616527">
          <w:rPr>
            <w:webHidden/>
          </w:rPr>
          <w:instrText xml:space="preserve"> PAGEREF _Toc58438509 \h </w:instrText>
        </w:r>
        <w:r w:rsidR="00616527">
          <w:rPr>
            <w:webHidden/>
          </w:rPr>
        </w:r>
        <w:r w:rsidR="00616527">
          <w:rPr>
            <w:webHidden/>
          </w:rPr>
          <w:fldChar w:fldCharType="separate"/>
        </w:r>
        <w:r>
          <w:rPr>
            <w:webHidden/>
          </w:rPr>
          <w:t>4</w:t>
        </w:r>
        <w:r w:rsidR="00616527">
          <w:rPr>
            <w:webHidden/>
          </w:rPr>
          <w:fldChar w:fldCharType="end"/>
        </w:r>
      </w:hyperlink>
    </w:p>
    <w:p w14:paraId="2AB5C687" w14:textId="3E34C028" w:rsidR="00616527" w:rsidRDefault="00C26D49" w:rsidP="0038210F">
      <w:pPr>
        <w:pStyle w:val="TOC4"/>
        <w:tabs>
          <w:tab w:val="left" w:pos="2520"/>
        </w:tabs>
        <w:rPr>
          <w:rFonts w:asciiTheme="minorHAnsi" w:eastAsiaTheme="minorEastAsia" w:hAnsiTheme="minorHAnsi" w:cstheme="minorBidi"/>
          <w:lang w:val="en-US"/>
        </w:rPr>
      </w:pPr>
      <w:hyperlink w:anchor="_Toc58438510" w:history="1">
        <w:r w:rsidR="00616527" w:rsidRPr="00994A88">
          <w:rPr>
            <w:rStyle w:val="Hyperlink"/>
          </w:rPr>
          <w:t>8.2.1.3</w:t>
        </w:r>
        <w:r w:rsidR="00616527">
          <w:rPr>
            <w:rFonts w:asciiTheme="minorHAnsi" w:eastAsiaTheme="minorEastAsia" w:hAnsiTheme="minorHAnsi" w:cstheme="minorBidi"/>
            <w:lang w:val="en-US"/>
          </w:rPr>
          <w:tab/>
        </w:r>
        <w:r w:rsidR="00616527" w:rsidRPr="00994A88">
          <w:rPr>
            <w:rStyle w:val="Hyperlink"/>
          </w:rPr>
          <w:t>CERTIFICADO ESPECIAL DE AERONAVEGABILIDAD CON RESTRICCIONES DE OPERACIONES</w:t>
        </w:r>
        <w:r w:rsidR="00616527">
          <w:rPr>
            <w:webHidden/>
          </w:rPr>
          <w:tab/>
        </w:r>
        <w:r w:rsidR="00616527">
          <w:rPr>
            <w:webHidden/>
          </w:rPr>
          <w:fldChar w:fldCharType="begin"/>
        </w:r>
        <w:r w:rsidR="00616527">
          <w:rPr>
            <w:webHidden/>
          </w:rPr>
          <w:instrText xml:space="preserve"> PAGEREF _Toc58438510 \h </w:instrText>
        </w:r>
        <w:r w:rsidR="00616527">
          <w:rPr>
            <w:webHidden/>
          </w:rPr>
        </w:r>
        <w:r w:rsidR="00616527">
          <w:rPr>
            <w:webHidden/>
          </w:rPr>
          <w:fldChar w:fldCharType="separate"/>
        </w:r>
        <w:r>
          <w:rPr>
            <w:webHidden/>
          </w:rPr>
          <w:t>4</w:t>
        </w:r>
        <w:r w:rsidR="00616527">
          <w:rPr>
            <w:webHidden/>
          </w:rPr>
          <w:fldChar w:fldCharType="end"/>
        </w:r>
      </w:hyperlink>
    </w:p>
    <w:p w14:paraId="1A8DFDDD" w14:textId="44231DB9" w:rsidR="00616527" w:rsidRDefault="00C26D49" w:rsidP="0038210F">
      <w:pPr>
        <w:pStyle w:val="TOC4"/>
        <w:tabs>
          <w:tab w:val="left" w:pos="2520"/>
        </w:tabs>
        <w:rPr>
          <w:rFonts w:asciiTheme="minorHAnsi" w:eastAsiaTheme="minorEastAsia" w:hAnsiTheme="minorHAnsi" w:cstheme="minorBidi"/>
          <w:lang w:val="en-US"/>
        </w:rPr>
      </w:pPr>
      <w:hyperlink w:anchor="_Toc58438511" w:history="1">
        <w:r w:rsidR="00616527" w:rsidRPr="00994A88">
          <w:rPr>
            <w:rStyle w:val="Hyperlink"/>
          </w:rPr>
          <w:t>8.2.1.4</w:t>
        </w:r>
        <w:r w:rsidR="00616527">
          <w:rPr>
            <w:rFonts w:asciiTheme="minorHAnsi" w:eastAsiaTheme="minorEastAsia" w:hAnsiTheme="minorHAnsi" w:cstheme="minorBidi"/>
            <w:lang w:val="en-US"/>
          </w:rPr>
          <w:tab/>
        </w:r>
        <w:r w:rsidR="00616527" w:rsidRPr="00994A88">
          <w:rPr>
            <w:rStyle w:val="Hyperlink"/>
          </w:rPr>
          <w:t>INSTRUMENTOS Y EQUIPO DE LA AERONAVE</w:t>
        </w:r>
        <w:r w:rsidR="00616527">
          <w:rPr>
            <w:webHidden/>
          </w:rPr>
          <w:tab/>
        </w:r>
        <w:r w:rsidR="00616527">
          <w:rPr>
            <w:webHidden/>
          </w:rPr>
          <w:fldChar w:fldCharType="begin"/>
        </w:r>
        <w:r w:rsidR="00616527">
          <w:rPr>
            <w:webHidden/>
          </w:rPr>
          <w:instrText xml:space="preserve"> PAGEREF _Toc58438511 \h </w:instrText>
        </w:r>
        <w:r w:rsidR="00616527">
          <w:rPr>
            <w:webHidden/>
          </w:rPr>
        </w:r>
        <w:r w:rsidR="00616527">
          <w:rPr>
            <w:webHidden/>
          </w:rPr>
          <w:fldChar w:fldCharType="separate"/>
        </w:r>
        <w:r>
          <w:rPr>
            <w:webHidden/>
          </w:rPr>
          <w:t>5</w:t>
        </w:r>
        <w:r w:rsidR="00616527">
          <w:rPr>
            <w:webHidden/>
          </w:rPr>
          <w:fldChar w:fldCharType="end"/>
        </w:r>
      </w:hyperlink>
    </w:p>
    <w:p w14:paraId="5450D270" w14:textId="0AF2688E" w:rsidR="00616527" w:rsidRDefault="00C26D49" w:rsidP="0038210F">
      <w:pPr>
        <w:pStyle w:val="TOC4"/>
        <w:tabs>
          <w:tab w:val="left" w:pos="2520"/>
        </w:tabs>
        <w:rPr>
          <w:rFonts w:asciiTheme="minorHAnsi" w:eastAsiaTheme="minorEastAsia" w:hAnsiTheme="minorHAnsi" w:cstheme="minorBidi"/>
          <w:lang w:val="en-US"/>
        </w:rPr>
      </w:pPr>
      <w:hyperlink w:anchor="_Toc58438512" w:history="1">
        <w:r w:rsidR="00616527" w:rsidRPr="00994A88">
          <w:rPr>
            <w:rStyle w:val="Hyperlink"/>
          </w:rPr>
          <w:t>8.2.1.5</w:t>
        </w:r>
        <w:r w:rsidR="00616527">
          <w:rPr>
            <w:rFonts w:asciiTheme="minorHAnsi" w:eastAsiaTheme="minorEastAsia" w:hAnsiTheme="minorHAnsi" w:cstheme="minorBidi"/>
            <w:lang w:val="en-US"/>
          </w:rPr>
          <w:tab/>
        </w:r>
        <w:r w:rsidR="00616527" w:rsidRPr="00994A88">
          <w:rPr>
            <w:rStyle w:val="Hyperlink"/>
          </w:rPr>
          <w:t>EQUIPO E INSTRUMENTOS INACTIVOS</w:t>
        </w:r>
        <w:r w:rsidR="00616527">
          <w:rPr>
            <w:webHidden/>
          </w:rPr>
          <w:tab/>
        </w:r>
        <w:r w:rsidR="00616527">
          <w:rPr>
            <w:webHidden/>
          </w:rPr>
          <w:fldChar w:fldCharType="begin"/>
        </w:r>
        <w:r w:rsidR="00616527">
          <w:rPr>
            <w:webHidden/>
          </w:rPr>
          <w:instrText xml:space="preserve"> PAGEREF _Toc58438512 \h </w:instrText>
        </w:r>
        <w:r w:rsidR="00616527">
          <w:rPr>
            <w:webHidden/>
          </w:rPr>
        </w:r>
        <w:r w:rsidR="00616527">
          <w:rPr>
            <w:webHidden/>
          </w:rPr>
          <w:fldChar w:fldCharType="separate"/>
        </w:r>
        <w:r>
          <w:rPr>
            <w:webHidden/>
          </w:rPr>
          <w:t>5</w:t>
        </w:r>
        <w:r w:rsidR="00616527">
          <w:rPr>
            <w:webHidden/>
          </w:rPr>
          <w:fldChar w:fldCharType="end"/>
        </w:r>
      </w:hyperlink>
    </w:p>
    <w:p w14:paraId="3BA5F3A5" w14:textId="2AB937FC" w:rsidR="00616527" w:rsidRDefault="00C26D49" w:rsidP="0038210F">
      <w:pPr>
        <w:pStyle w:val="TOC4"/>
        <w:tabs>
          <w:tab w:val="left" w:pos="2520"/>
        </w:tabs>
        <w:rPr>
          <w:rFonts w:asciiTheme="minorHAnsi" w:eastAsiaTheme="minorEastAsia" w:hAnsiTheme="minorHAnsi" w:cstheme="minorBidi"/>
          <w:lang w:val="en-US"/>
        </w:rPr>
      </w:pPr>
      <w:hyperlink w:anchor="_Toc58438513" w:history="1">
        <w:r w:rsidR="00616527" w:rsidRPr="00994A88">
          <w:rPr>
            <w:rStyle w:val="Hyperlink"/>
          </w:rPr>
          <w:t>8.2.1.6</w:t>
        </w:r>
        <w:r w:rsidR="00616527">
          <w:rPr>
            <w:rFonts w:asciiTheme="minorHAnsi" w:eastAsiaTheme="minorEastAsia" w:hAnsiTheme="minorHAnsi" w:cstheme="minorBidi"/>
            <w:lang w:val="en-US"/>
          </w:rPr>
          <w:tab/>
        </w:r>
        <w:r w:rsidR="00616527" w:rsidRPr="00994A88">
          <w:rPr>
            <w:rStyle w:val="Hyperlink"/>
          </w:rPr>
          <w:t>REQUISITOS DEL MANUAL DE VUELO DE AERONAVES CIVILES, LAS MARCAS Y LOS LETREROS</w:t>
        </w:r>
        <w:r w:rsidR="00616527">
          <w:rPr>
            <w:webHidden/>
          </w:rPr>
          <w:tab/>
        </w:r>
        <w:r w:rsidR="00616527">
          <w:rPr>
            <w:webHidden/>
          </w:rPr>
          <w:fldChar w:fldCharType="begin"/>
        </w:r>
        <w:r w:rsidR="00616527">
          <w:rPr>
            <w:webHidden/>
          </w:rPr>
          <w:instrText xml:space="preserve"> PAGEREF _Toc58438513 \h </w:instrText>
        </w:r>
        <w:r w:rsidR="00616527">
          <w:rPr>
            <w:webHidden/>
          </w:rPr>
        </w:r>
        <w:r w:rsidR="00616527">
          <w:rPr>
            <w:webHidden/>
          </w:rPr>
          <w:fldChar w:fldCharType="separate"/>
        </w:r>
        <w:r>
          <w:rPr>
            <w:webHidden/>
          </w:rPr>
          <w:t>6</w:t>
        </w:r>
        <w:r w:rsidR="00616527">
          <w:rPr>
            <w:webHidden/>
          </w:rPr>
          <w:fldChar w:fldCharType="end"/>
        </w:r>
      </w:hyperlink>
    </w:p>
    <w:p w14:paraId="6880DC6D" w14:textId="4DC90E32" w:rsidR="00616527" w:rsidRDefault="00C26D49" w:rsidP="0038210F">
      <w:pPr>
        <w:pStyle w:val="TOC4"/>
        <w:tabs>
          <w:tab w:val="left" w:pos="2520"/>
        </w:tabs>
        <w:rPr>
          <w:rFonts w:asciiTheme="minorHAnsi" w:eastAsiaTheme="minorEastAsia" w:hAnsiTheme="minorHAnsi" w:cstheme="minorBidi"/>
          <w:lang w:val="en-US"/>
        </w:rPr>
      </w:pPr>
      <w:hyperlink w:anchor="_Toc58438514" w:history="1">
        <w:r w:rsidR="00616527" w:rsidRPr="00994A88">
          <w:rPr>
            <w:rStyle w:val="Hyperlink"/>
          </w:rPr>
          <w:t>8.2.1.7</w:t>
        </w:r>
        <w:r w:rsidR="00616527">
          <w:rPr>
            <w:rFonts w:asciiTheme="minorHAnsi" w:eastAsiaTheme="minorEastAsia" w:hAnsiTheme="minorHAnsi" w:cstheme="minorBidi"/>
            <w:lang w:val="en-US"/>
          </w:rPr>
          <w:tab/>
        </w:r>
        <w:r w:rsidR="00616527" w:rsidRPr="00994A88">
          <w:rPr>
            <w:rStyle w:val="Hyperlink"/>
          </w:rPr>
          <w:t>INSPECCIONES REQUERIDAS DE AERONAVES Y EQUIPO</w:t>
        </w:r>
        <w:r w:rsidR="00616527">
          <w:rPr>
            <w:webHidden/>
          </w:rPr>
          <w:tab/>
        </w:r>
        <w:r w:rsidR="00616527">
          <w:rPr>
            <w:webHidden/>
          </w:rPr>
          <w:fldChar w:fldCharType="begin"/>
        </w:r>
        <w:r w:rsidR="00616527">
          <w:rPr>
            <w:webHidden/>
          </w:rPr>
          <w:instrText xml:space="preserve"> PAGEREF _Toc58438514 \h </w:instrText>
        </w:r>
        <w:r w:rsidR="00616527">
          <w:rPr>
            <w:webHidden/>
          </w:rPr>
        </w:r>
        <w:r w:rsidR="00616527">
          <w:rPr>
            <w:webHidden/>
          </w:rPr>
          <w:fldChar w:fldCharType="separate"/>
        </w:r>
        <w:r>
          <w:rPr>
            <w:webHidden/>
          </w:rPr>
          <w:t>7</w:t>
        </w:r>
        <w:r w:rsidR="00616527">
          <w:rPr>
            <w:webHidden/>
          </w:rPr>
          <w:fldChar w:fldCharType="end"/>
        </w:r>
      </w:hyperlink>
    </w:p>
    <w:p w14:paraId="3295397C" w14:textId="68BEC489" w:rsidR="00616527" w:rsidRDefault="00C26D49" w:rsidP="0038210F">
      <w:pPr>
        <w:pStyle w:val="TOC4"/>
        <w:tabs>
          <w:tab w:val="left" w:pos="2520"/>
        </w:tabs>
        <w:rPr>
          <w:rFonts w:asciiTheme="minorHAnsi" w:eastAsiaTheme="minorEastAsia" w:hAnsiTheme="minorHAnsi" w:cstheme="minorBidi"/>
          <w:lang w:val="en-US"/>
        </w:rPr>
      </w:pPr>
      <w:hyperlink w:anchor="_Toc58438515" w:history="1">
        <w:r w:rsidR="00616527" w:rsidRPr="00994A88">
          <w:rPr>
            <w:rStyle w:val="Hyperlink"/>
          </w:rPr>
          <w:t>8.2.1.8</w:t>
        </w:r>
        <w:r w:rsidR="00616527">
          <w:rPr>
            <w:rFonts w:asciiTheme="minorHAnsi" w:eastAsiaTheme="minorEastAsia" w:hAnsiTheme="minorHAnsi" w:cstheme="minorBidi"/>
            <w:lang w:val="en-US"/>
          </w:rPr>
          <w:tab/>
        </w:r>
        <w:r w:rsidR="00616527" w:rsidRPr="00994A88">
          <w:rPr>
            <w:rStyle w:val="Hyperlink"/>
          </w:rPr>
          <w:t>DOCUMENTOS QUE SE DEBEN LLEVAR A BORDO DE LA AERONAVE: TODAS LAS OPERACIONES</w:t>
        </w:r>
        <w:r w:rsidR="00616527">
          <w:rPr>
            <w:webHidden/>
          </w:rPr>
          <w:tab/>
        </w:r>
        <w:r w:rsidR="00616527">
          <w:rPr>
            <w:webHidden/>
          </w:rPr>
          <w:fldChar w:fldCharType="begin"/>
        </w:r>
        <w:r w:rsidR="00616527">
          <w:rPr>
            <w:webHidden/>
          </w:rPr>
          <w:instrText xml:space="preserve"> PAGEREF _Toc58438515 \h </w:instrText>
        </w:r>
        <w:r w:rsidR="00616527">
          <w:rPr>
            <w:webHidden/>
          </w:rPr>
        </w:r>
        <w:r w:rsidR="00616527">
          <w:rPr>
            <w:webHidden/>
          </w:rPr>
          <w:fldChar w:fldCharType="separate"/>
        </w:r>
        <w:r>
          <w:rPr>
            <w:webHidden/>
          </w:rPr>
          <w:t>7</w:t>
        </w:r>
        <w:r w:rsidR="00616527">
          <w:rPr>
            <w:webHidden/>
          </w:rPr>
          <w:fldChar w:fldCharType="end"/>
        </w:r>
      </w:hyperlink>
    </w:p>
    <w:p w14:paraId="21CB1580" w14:textId="3F0EA657" w:rsidR="00616527" w:rsidRDefault="00C26D49" w:rsidP="0038210F">
      <w:pPr>
        <w:pStyle w:val="TOC2"/>
        <w:rPr>
          <w:rFonts w:asciiTheme="minorHAnsi" w:eastAsiaTheme="minorEastAsia" w:hAnsiTheme="minorHAnsi" w:cstheme="minorBidi"/>
          <w:b w:val="0"/>
          <w:lang w:val="en-US"/>
        </w:rPr>
      </w:pPr>
      <w:hyperlink w:anchor="_Toc58438516" w:history="1">
        <w:r w:rsidR="00616527" w:rsidRPr="00994A88">
          <w:rPr>
            <w:rStyle w:val="Hyperlink"/>
          </w:rPr>
          <w:t>8.3</w:t>
        </w:r>
        <w:r w:rsidR="00616527">
          <w:rPr>
            <w:rFonts w:asciiTheme="minorHAnsi" w:eastAsiaTheme="minorEastAsia" w:hAnsiTheme="minorHAnsi" w:cstheme="minorBidi"/>
            <w:b w:val="0"/>
            <w:lang w:val="en-US"/>
          </w:rPr>
          <w:tab/>
        </w:r>
        <w:r w:rsidR="00616527" w:rsidRPr="00994A88">
          <w:rPr>
            <w:rStyle w:val="Hyperlink"/>
          </w:rPr>
          <w:t>REQUISITOS DE MANTENIMIENTO E INSPECCIÓN DE AERONAVES</w:t>
        </w:r>
        <w:r w:rsidR="00616527">
          <w:rPr>
            <w:webHidden/>
          </w:rPr>
          <w:tab/>
        </w:r>
        <w:r w:rsidR="00616527">
          <w:rPr>
            <w:webHidden/>
          </w:rPr>
          <w:fldChar w:fldCharType="begin"/>
        </w:r>
        <w:r w:rsidR="00616527">
          <w:rPr>
            <w:webHidden/>
          </w:rPr>
          <w:instrText xml:space="preserve"> PAGEREF _Toc58438516 \h </w:instrText>
        </w:r>
        <w:r w:rsidR="00616527">
          <w:rPr>
            <w:webHidden/>
          </w:rPr>
        </w:r>
        <w:r w:rsidR="00616527">
          <w:rPr>
            <w:webHidden/>
          </w:rPr>
          <w:fldChar w:fldCharType="separate"/>
        </w:r>
        <w:r>
          <w:rPr>
            <w:webHidden/>
          </w:rPr>
          <w:t>9</w:t>
        </w:r>
        <w:r w:rsidR="00616527">
          <w:rPr>
            <w:webHidden/>
          </w:rPr>
          <w:fldChar w:fldCharType="end"/>
        </w:r>
      </w:hyperlink>
    </w:p>
    <w:p w14:paraId="0704A5F9" w14:textId="7606CDF3" w:rsidR="00616527" w:rsidRDefault="00C26D49" w:rsidP="0038210F">
      <w:pPr>
        <w:pStyle w:val="TOC4"/>
        <w:tabs>
          <w:tab w:val="left" w:pos="2520"/>
        </w:tabs>
        <w:rPr>
          <w:rFonts w:asciiTheme="minorHAnsi" w:eastAsiaTheme="minorEastAsia" w:hAnsiTheme="minorHAnsi" w:cstheme="minorBidi"/>
          <w:lang w:val="en-US"/>
        </w:rPr>
      </w:pPr>
      <w:hyperlink w:anchor="_Toc58438517" w:history="1">
        <w:r w:rsidR="00616527" w:rsidRPr="00994A88">
          <w:rPr>
            <w:rStyle w:val="Hyperlink"/>
          </w:rPr>
          <w:t>8.3.1.1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_Toc58438517 \h </w:instrText>
        </w:r>
        <w:r w:rsidR="00616527">
          <w:rPr>
            <w:webHidden/>
          </w:rPr>
        </w:r>
        <w:r w:rsidR="00616527">
          <w:rPr>
            <w:webHidden/>
          </w:rPr>
          <w:fldChar w:fldCharType="separate"/>
        </w:r>
        <w:r>
          <w:rPr>
            <w:webHidden/>
          </w:rPr>
          <w:t>9</w:t>
        </w:r>
        <w:r w:rsidR="00616527">
          <w:rPr>
            <w:webHidden/>
          </w:rPr>
          <w:fldChar w:fldCharType="end"/>
        </w:r>
      </w:hyperlink>
    </w:p>
    <w:p w14:paraId="585FE619" w14:textId="72769A58" w:rsidR="00616527" w:rsidRDefault="00C26D49" w:rsidP="0038210F">
      <w:pPr>
        <w:pStyle w:val="TOC4"/>
        <w:tabs>
          <w:tab w:val="left" w:pos="2520"/>
        </w:tabs>
        <w:rPr>
          <w:rFonts w:asciiTheme="minorHAnsi" w:eastAsiaTheme="minorEastAsia" w:hAnsiTheme="minorHAnsi" w:cstheme="minorBidi"/>
          <w:lang w:val="en-US"/>
        </w:rPr>
      </w:pPr>
      <w:hyperlink w:anchor="_Toc58438518" w:history="1">
        <w:r w:rsidR="00616527" w:rsidRPr="00994A88">
          <w:rPr>
            <w:rStyle w:val="Hyperlink"/>
          </w:rPr>
          <w:t>8.3.1.2</w:t>
        </w:r>
        <w:r w:rsidR="00616527">
          <w:rPr>
            <w:rFonts w:asciiTheme="minorHAnsi" w:eastAsiaTheme="minorEastAsia" w:hAnsiTheme="minorHAnsi" w:cstheme="minorBidi"/>
            <w:lang w:val="en-US"/>
          </w:rPr>
          <w:tab/>
        </w:r>
        <w:r w:rsidR="00616527" w:rsidRPr="00994A88">
          <w:rPr>
            <w:rStyle w:val="Hyperlink"/>
          </w:rPr>
          <w:t>GENERALIDADES</w:t>
        </w:r>
        <w:r w:rsidR="00616527">
          <w:rPr>
            <w:webHidden/>
          </w:rPr>
          <w:tab/>
        </w:r>
        <w:r w:rsidR="00616527">
          <w:rPr>
            <w:webHidden/>
          </w:rPr>
          <w:fldChar w:fldCharType="begin"/>
        </w:r>
        <w:r w:rsidR="00616527">
          <w:rPr>
            <w:webHidden/>
          </w:rPr>
          <w:instrText xml:space="preserve"> PAGEREF _Toc58438518 \h </w:instrText>
        </w:r>
        <w:r w:rsidR="00616527">
          <w:rPr>
            <w:webHidden/>
          </w:rPr>
        </w:r>
        <w:r w:rsidR="00616527">
          <w:rPr>
            <w:webHidden/>
          </w:rPr>
          <w:fldChar w:fldCharType="separate"/>
        </w:r>
        <w:r>
          <w:rPr>
            <w:webHidden/>
          </w:rPr>
          <w:t>9</w:t>
        </w:r>
        <w:r w:rsidR="00616527">
          <w:rPr>
            <w:webHidden/>
          </w:rPr>
          <w:fldChar w:fldCharType="end"/>
        </w:r>
      </w:hyperlink>
    </w:p>
    <w:p w14:paraId="720B201A" w14:textId="2C8A7818" w:rsidR="00616527" w:rsidRDefault="00C26D49" w:rsidP="0038210F">
      <w:pPr>
        <w:pStyle w:val="TOC4"/>
        <w:tabs>
          <w:tab w:val="left" w:pos="2520"/>
        </w:tabs>
        <w:rPr>
          <w:rFonts w:asciiTheme="minorHAnsi" w:eastAsiaTheme="minorEastAsia" w:hAnsiTheme="minorHAnsi" w:cstheme="minorBidi"/>
          <w:lang w:val="en-US"/>
        </w:rPr>
      </w:pPr>
      <w:hyperlink w:anchor="_Toc58438519" w:history="1">
        <w:r w:rsidR="00616527" w:rsidRPr="00994A88">
          <w:rPr>
            <w:rStyle w:val="Hyperlink"/>
          </w:rPr>
          <w:t>8.3.1.3</w:t>
        </w:r>
        <w:r w:rsidR="00616527">
          <w:rPr>
            <w:rFonts w:asciiTheme="minorHAnsi" w:eastAsiaTheme="minorEastAsia" w:hAnsiTheme="minorHAnsi" w:cstheme="minorBidi"/>
            <w:lang w:val="en-US"/>
          </w:rPr>
          <w:tab/>
        </w:r>
        <w:r w:rsidR="00616527" w:rsidRPr="00994A88">
          <w:rPr>
            <w:rStyle w:val="Hyperlink"/>
          </w:rPr>
          <w:t>INSPECCIONES ANUALES</w:t>
        </w:r>
        <w:r w:rsidR="00616527">
          <w:rPr>
            <w:webHidden/>
          </w:rPr>
          <w:tab/>
        </w:r>
        <w:r w:rsidR="00616527">
          <w:rPr>
            <w:webHidden/>
          </w:rPr>
          <w:fldChar w:fldCharType="begin"/>
        </w:r>
        <w:r w:rsidR="00616527">
          <w:rPr>
            <w:webHidden/>
          </w:rPr>
          <w:instrText xml:space="preserve"> PAGEREF _Toc58438519 \h </w:instrText>
        </w:r>
        <w:r w:rsidR="00616527">
          <w:rPr>
            <w:webHidden/>
          </w:rPr>
        </w:r>
        <w:r w:rsidR="00616527">
          <w:rPr>
            <w:webHidden/>
          </w:rPr>
          <w:fldChar w:fldCharType="separate"/>
        </w:r>
        <w:r>
          <w:rPr>
            <w:webHidden/>
          </w:rPr>
          <w:t>10</w:t>
        </w:r>
        <w:r w:rsidR="00616527">
          <w:rPr>
            <w:webHidden/>
          </w:rPr>
          <w:fldChar w:fldCharType="end"/>
        </w:r>
      </w:hyperlink>
    </w:p>
    <w:p w14:paraId="2FDB692D" w14:textId="197AE29A" w:rsidR="00616527" w:rsidRDefault="00C26D49" w:rsidP="0038210F">
      <w:pPr>
        <w:pStyle w:val="TOC4"/>
        <w:tabs>
          <w:tab w:val="left" w:pos="2520"/>
        </w:tabs>
        <w:rPr>
          <w:rFonts w:asciiTheme="minorHAnsi" w:eastAsiaTheme="minorEastAsia" w:hAnsiTheme="minorHAnsi" w:cstheme="minorBidi"/>
          <w:lang w:val="en-US"/>
        </w:rPr>
      </w:pPr>
      <w:hyperlink w:anchor="_Toc58438520" w:history="1">
        <w:r w:rsidR="00616527" w:rsidRPr="00994A88">
          <w:rPr>
            <w:rStyle w:val="Hyperlink"/>
          </w:rPr>
          <w:t>8.3.1.4</w:t>
        </w:r>
        <w:r w:rsidR="00616527">
          <w:rPr>
            <w:rFonts w:asciiTheme="minorHAnsi" w:eastAsiaTheme="minorEastAsia" w:hAnsiTheme="minorHAnsi" w:cstheme="minorBidi"/>
            <w:lang w:val="en-US"/>
          </w:rPr>
          <w:tab/>
        </w:r>
        <w:r w:rsidR="00616527" w:rsidRPr="00994A88">
          <w:rPr>
            <w:rStyle w:val="Hyperlink"/>
          </w:rPr>
          <w:t>INSPECCIONES ANUALES O DE 100 HORAS</w:t>
        </w:r>
        <w:r w:rsidR="00616527">
          <w:rPr>
            <w:webHidden/>
          </w:rPr>
          <w:tab/>
        </w:r>
        <w:r w:rsidR="00616527">
          <w:rPr>
            <w:webHidden/>
          </w:rPr>
          <w:fldChar w:fldCharType="begin"/>
        </w:r>
        <w:r w:rsidR="00616527">
          <w:rPr>
            <w:webHidden/>
          </w:rPr>
          <w:instrText xml:space="preserve"> PAGEREF _Toc58438520 \h </w:instrText>
        </w:r>
        <w:r w:rsidR="00616527">
          <w:rPr>
            <w:webHidden/>
          </w:rPr>
        </w:r>
        <w:r w:rsidR="00616527">
          <w:rPr>
            <w:webHidden/>
          </w:rPr>
          <w:fldChar w:fldCharType="separate"/>
        </w:r>
        <w:r>
          <w:rPr>
            <w:webHidden/>
          </w:rPr>
          <w:t>11</w:t>
        </w:r>
        <w:r w:rsidR="00616527">
          <w:rPr>
            <w:webHidden/>
          </w:rPr>
          <w:fldChar w:fldCharType="end"/>
        </w:r>
      </w:hyperlink>
    </w:p>
    <w:p w14:paraId="0F5EB433" w14:textId="212C44B1" w:rsidR="00616527" w:rsidRDefault="00C26D49" w:rsidP="0038210F">
      <w:pPr>
        <w:pStyle w:val="TOC4"/>
        <w:tabs>
          <w:tab w:val="left" w:pos="2520"/>
        </w:tabs>
        <w:rPr>
          <w:rFonts w:asciiTheme="minorHAnsi" w:eastAsiaTheme="minorEastAsia" w:hAnsiTheme="minorHAnsi" w:cstheme="minorBidi"/>
          <w:lang w:val="en-US"/>
        </w:rPr>
      </w:pPr>
      <w:hyperlink w:anchor="_Toc58438521" w:history="1">
        <w:r w:rsidR="00616527" w:rsidRPr="00994A88">
          <w:rPr>
            <w:rStyle w:val="Hyperlink"/>
          </w:rPr>
          <w:t>8.3.1.5</w:t>
        </w:r>
        <w:r w:rsidR="00616527">
          <w:rPr>
            <w:rFonts w:asciiTheme="minorHAnsi" w:eastAsiaTheme="minorEastAsia" w:hAnsiTheme="minorHAnsi" w:cstheme="minorBidi"/>
            <w:lang w:val="en-US"/>
          </w:rPr>
          <w:tab/>
        </w:r>
        <w:r w:rsidR="00616527" w:rsidRPr="00994A88">
          <w:rPr>
            <w:rStyle w:val="Hyperlink"/>
          </w:rPr>
          <w:t>INSPECCIONES PROGRESIVAS</w:t>
        </w:r>
        <w:r w:rsidR="00616527">
          <w:rPr>
            <w:webHidden/>
          </w:rPr>
          <w:tab/>
        </w:r>
        <w:r w:rsidR="00616527">
          <w:rPr>
            <w:webHidden/>
          </w:rPr>
          <w:fldChar w:fldCharType="begin"/>
        </w:r>
        <w:r w:rsidR="00616527">
          <w:rPr>
            <w:webHidden/>
          </w:rPr>
          <w:instrText xml:space="preserve"> PAGEREF _Toc58438521 \h </w:instrText>
        </w:r>
        <w:r w:rsidR="00616527">
          <w:rPr>
            <w:webHidden/>
          </w:rPr>
        </w:r>
        <w:r w:rsidR="00616527">
          <w:rPr>
            <w:webHidden/>
          </w:rPr>
          <w:fldChar w:fldCharType="separate"/>
        </w:r>
        <w:r>
          <w:rPr>
            <w:webHidden/>
          </w:rPr>
          <w:t>11</w:t>
        </w:r>
        <w:r w:rsidR="00616527">
          <w:rPr>
            <w:webHidden/>
          </w:rPr>
          <w:fldChar w:fldCharType="end"/>
        </w:r>
      </w:hyperlink>
    </w:p>
    <w:p w14:paraId="3F33BBA1" w14:textId="41121A40" w:rsidR="00616527" w:rsidRDefault="00C26D49" w:rsidP="0038210F">
      <w:pPr>
        <w:pStyle w:val="TOC4"/>
        <w:tabs>
          <w:tab w:val="left" w:pos="2520"/>
        </w:tabs>
        <w:rPr>
          <w:rFonts w:asciiTheme="minorHAnsi" w:eastAsiaTheme="minorEastAsia" w:hAnsiTheme="minorHAnsi" w:cstheme="minorBidi"/>
          <w:lang w:val="en-US"/>
        </w:rPr>
      </w:pPr>
      <w:hyperlink w:anchor="_Toc58438522" w:history="1">
        <w:r w:rsidR="00616527" w:rsidRPr="00994A88">
          <w:rPr>
            <w:rStyle w:val="Hyperlink"/>
          </w:rPr>
          <w:t>8.3.1.6</w:t>
        </w:r>
        <w:r w:rsidR="00616527">
          <w:rPr>
            <w:rFonts w:asciiTheme="minorHAnsi" w:eastAsiaTheme="minorEastAsia" w:hAnsiTheme="minorHAnsi" w:cstheme="minorBidi"/>
            <w:lang w:val="en-US"/>
          </w:rPr>
          <w:tab/>
        </w:r>
        <w:r w:rsidR="00616527" w:rsidRPr="00994A88">
          <w:rPr>
            <w:rStyle w:val="Hyperlink"/>
          </w:rPr>
          <w:t>INSPECCIÓN DEL MANTENIMIENTO DE LA AERONAVEGABILIDAD</w:t>
        </w:r>
        <w:r w:rsidR="00616527">
          <w:rPr>
            <w:webHidden/>
          </w:rPr>
          <w:tab/>
        </w:r>
        <w:r w:rsidR="00616527">
          <w:rPr>
            <w:webHidden/>
          </w:rPr>
          <w:fldChar w:fldCharType="begin"/>
        </w:r>
        <w:r w:rsidR="00616527">
          <w:rPr>
            <w:webHidden/>
          </w:rPr>
          <w:instrText xml:space="preserve"> PAGEREF _Toc58438522 \h </w:instrText>
        </w:r>
        <w:r w:rsidR="00616527">
          <w:rPr>
            <w:webHidden/>
          </w:rPr>
        </w:r>
        <w:r w:rsidR="00616527">
          <w:rPr>
            <w:webHidden/>
          </w:rPr>
          <w:fldChar w:fldCharType="separate"/>
        </w:r>
        <w:r>
          <w:rPr>
            <w:webHidden/>
          </w:rPr>
          <w:t>12</w:t>
        </w:r>
        <w:r w:rsidR="00616527">
          <w:rPr>
            <w:webHidden/>
          </w:rPr>
          <w:fldChar w:fldCharType="end"/>
        </w:r>
      </w:hyperlink>
    </w:p>
    <w:p w14:paraId="3EB1E4AF" w14:textId="1FDBECBF" w:rsidR="00616527" w:rsidRDefault="00C26D49" w:rsidP="0038210F">
      <w:pPr>
        <w:pStyle w:val="TOC4"/>
        <w:tabs>
          <w:tab w:val="left" w:pos="2520"/>
        </w:tabs>
        <w:rPr>
          <w:rFonts w:asciiTheme="minorHAnsi" w:eastAsiaTheme="minorEastAsia" w:hAnsiTheme="minorHAnsi" w:cstheme="minorBidi"/>
          <w:lang w:val="en-US"/>
        </w:rPr>
      </w:pPr>
      <w:hyperlink w:anchor="_Toc58438523" w:history="1">
        <w:r w:rsidR="00616527" w:rsidRPr="00994A88">
          <w:rPr>
            <w:rStyle w:val="Hyperlink"/>
          </w:rPr>
          <w:t>8.3.1.7</w:t>
        </w:r>
        <w:r w:rsidR="00616527">
          <w:rPr>
            <w:rFonts w:asciiTheme="minorHAnsi" w:eastAsiaTheme="minorEastAsia" w:hAnsiTheme="minorHAnsi" w:cstheme="minorBidi"/>
            <w:lang w:val="en-US"/>
          </w:rPr>
          <w:tab/>
        </w:r>
        <w:r w:rsidR="00616527" w:rsidRPr="00994A88">
          <w:rPr>
            <w:rStyle w:val="Hyperlink"/>
          </w:rPr>
          <w:t>CAMBIOS A LOS PROGRAMAS DE INSPECCIÓN DE AERONAVES</w:t>
        </w:r>
        <w:r w:rsidR="00616527">
          <w:rPr>
            <w:webHidden/>
          </w:rPr>
          <w:tab/>
        </w:r>
        <w:r w:rsidR="00616527">
          <w:rPr>
            <w:webHidden/>
          </w:rPr>
          <w:fldChar w:fldCharType="begin"/>
        </w:r>
        <w:r w:rsidR="00616527">
          <w:rPr>
            <w:webHidden/>
          </w:rPr>
          <w:instrText xml:space="preserve"> PAGEREF _Toc58438523 \h </w:instrText>
        </w:r>
        <w:r w:rsidR="00616527">
          <w:rPr>
            <w:webHidden/>
          </w:rPr>
        </w:r>
        <w:r w:rsidR="00616527">
          <w:rPr>
            <w:webHidden/>
          </w:rPr>
          <w:fldChar w:fldCharType="separate"/>
        </w:r>
        <w:r>
          <w:rPr>
            <w:webHidden/>
          </w:rPr>
          <w:t>13</w:t>
        </w:r>
        <w:r w:rsidR="00616527">
          <w:rPr>
            <w:webHidden/>
          </w:rPr>
          <w:fldChar w:fldCharType="end"/>
        </w:r>
      </w:hyperlink>
    </w:p>
    <w:p w14:paraId="499ED535" w14:textId="14559725" w:rsidR="00616527" w:rsidRDefault="00C26D49" w:rsidP="0038210F">
      <w:pPr>
        <w:pStyle w:val="TOC4"/>
        <w:tabs>
          <w:tab w:val="left" w:pos="2520"/>
        </w:tabs>
        <w:rPr>
          <w:rFonts w:asciiTheme="minorHAnsi" w:eastAsiaTheme="minorEastAsia" w:hAnsiTheme="minorHAnsi" w:cstheme="minorBidi"/>
          <w:lang w:val="en-US"/>
        </w:rPr>
      </w:pPr>
      <w:hyperlink w:anchor="_Toc58438524" w:history="1">
        <w:r w:rsidR="00616527" w:rsidRPr="00994A88">
          <w:rPr>
            <w:rStyle w:val="Hyperlink"/>
          </w:rPr>
          <w:t>8.3.1.8</w:t>
        </w:r>
        <w:r w:rsidR="00616527">
          <w:rPr>
            <w:rFonts w:asciiTheme="minorHAnsi" w:eastAsiaTheme="minorEastAsia" w:hAnsiTheme="minorHAnsi" w:cstheme="minorBidi"/>
            <w:lang w:val="en-US"/>
          </w:rPr>
          <w:tab/>
        </w:r>
        <w:r w:rsidR="00616527" w:rsidRPr="00994A88">
          <w:rPr>
            <w:rStyle w:val="Hyperlink"/>
          </w:rPr>
          <w:t>MANTENIMIENTO REQUERIDO</w:t>
        </w:r>
        <w:r w:rsidR="00616527">
          <w:rPr>
            <w:webHidden/>
          </w:rPr>
          <w:tab/>
        </w:r>
        <w:r w:rsidR="00616527">
          <w:rPr>
            <w:webHidden/>
          </w:rPr>
          <w:fldChar w:fldCharType="begin"/>
        </w:r>
        <w:r w:rsidR="00616527">
          <w:rPr>
            <w:webHidden/>
          </w:rPr>
          <w:instrText xml:space="preserve"> PAGEREF _Toc58438524 \h </w:instrText>
        </w:r>
        <w:r w:rsidR="00616527">
          <w:rPr>
            <w:webHidden/>
          </w:rPr>
        </w:r>
        <w:r w:rsidR="00616527">
          <w:rPr>
            <w:webHidden/>
          </w:rPr>
          <w:fldChar w:fldCharType="separate"/>
        </w:r>
        <w:r>
          <w:rPr>
            <w:webHidden/>
          </w:rPr>
          <w:t>13</w:t>
        </w:r>
        <w:r w:rsidR="00616527">
          <w:rPr>
            <w:webHidden/>
          </w:rPr>
          <w:fldChar w:fldCharType="end"/>
        </w:r>
      </w:hyperlink>
    </w:p>
    <w:p w14:paraId="6D661E9A" w14:textId="77489751" w:rsidR="00616527" w:rsidRDefault="00C26D49" w:rsidP="0038210F">
      <w:pPr>
        <w:pStyle w:val="TOC4"/>
        <w:tabs>
          <w:tab w:val="left" w:pos="2520"/>
        </w:tabs>
        <w:rPr>
          <w:rFonts w:asciiTheme="minorHAnsi" w:eastAsiaTheme="minorEastAsia" w:hAnsiTheme="minorHAnsi" w:cstheme="minorBidi"/>
          <w:lang w:val="en-US"/>
        </w:rPr>
      </w:pPr>
      <w:hyperlink w:anchor="_Toc58438525" w:history="1">
        <w:r w:rsidR="00616527" w:rsidRPr="00994A88">
          <w:rPr>
            <w:rStyle w:val="Hyperlink"/>
          </w:rPr>
          <w:t>8.3.1.9</w:t>
        </w:r>
        <w:r w:rsidR="00616527">
          <w:rPr>
            <w:rFonts w:asciiTheme="minorHAnsi" w:eastAsiaTheme="minorEastAsia" w:hAnsiTheme="minorHAnsi" w:cstheme="minorBidi"/>
            <w:lang w:val="en-US"/>
          </w:rPr>
          <w:tab/>
        </w:r>
        <w:r w:rsidR="00616527" w:rsidRPr="00994A88">
          <w:rPr>
            <w:rStyle w:val="Hyperlink"/>
          </w:rPr>
          <w:t>CONSERVACIÓN DE LOS REGISTROS DE MANTENIMIENTO E INSPECCIÓN</w:t>
        </w:r>
        <w:r w:rsidR="00616527">
          <w:rPr>
            <w:webHidden/>
          </w:rPr>
          <w:tab/>
        </w:r>
        <w:r w:rsidR="00616527">
          <w:rPr>
            <w:webHidden/>
          </w:rPr>
          <w:fldChar w:fldCharType="begin"/>
        </w:r>
        <w:r w:rsidR="00616527">
          <w:rPr>
            <w:webHidden/>
          </w:rPr>
          <w:instrText xml:space="preserve"> PAGEREF _Toc58438525 \h </w:instrText>
        </w:r>
        <w:r w:rsidR="00616527">
          <w:rPr>
            <w:webHidden/>
          </w:rPr>
        </w:r>
        <w:r w:rsidR="00616527">
          <w:rPr>
            <w:webHidden/>
          </w:rPr>
          <w:fldChar w:fldCharType="separate"/>
        </w:r>
        <w:r>
          <w:rPr>
            <w:webHidden/>
          </w:rPr>
          <w:t>13</w:t>
        </w:r>
        <w:r w:rsidR="00616527">
          <w:rPr>
            <w:webHidden/>
          </w:rPr>
          <w:fldChar w:fldCharType="end"/>
        </w:r>
      </w:hyperlink>
    </w:p>
    <w:p w14:paraId="01B0FDAC" w14:textId="13829FD0" w:rsidR="00616527" w:rsidRDefault="00C26D49" w:rsidP="0038210F">
      <w:pPr>
        <w:pStyle w:val="TOC4"/>
        <w:tabs>
          <w:tab w:val="left" w:pos="2520"/>
        </w:tabs>
        <w:rPr>
          <w:rFonts w:asciiTheme="minorHAnsi" w:eastAsiaTheme="minorEastAsia" w:hAnsiTheme="minorHAnsi" w:cstheme="minorBidi"/>
          <w:lang w:val="en-US"/>
        </w:rPr>
      </w:pPr>
      <w:hyperlink w:anchor="_Toc58438526" w:history="1">
        <w:r w:rsidR="00616527" w:rsidRPr="00994A88">
          <w:rPr>
            <w:rStyle w:val="Hyperlink"/>
          </w:rPr>
          <w:t>8.3.1.10</w:t>
        </w:r>
        <w:r w:rsidR="00616527">
          <w:rPr>
            <w:rFonts w:asciiTheme="minorHAnsi" w:eastAsiaTheme="minorEastAsia" w:hAnsiTheme="minorHAnsi" w:cstheme="minorBidi"/>
            <w:lang w:val="en-US"/>
          </w:rPr>
          <w:tab/>
        </w:r>
        <w:r w:rsidR="00616527" w:rsidRPr="00994A88">
          <w:rPr>
            <w:rStyle w:val="Hyperlink"/>
          </w:rPr>
          <w:t>ARRENDAMIENTO O VENTA DE LA AERONAVE: TRANSFERENCIA DE LOS REGISTROS DE MANTENIMIENTO</w:t>
        </w:r>
        <w:r w:rsidR="00616527">
          <w:rPr>
            <w:webHidden/>
          </w:rPr>
          <w:tab/>
        </w:r>
        <w:r w:rsidR="00616527">
          <w:rPr>
            <w:webHidden/>
          </w:rPr>
          <w:fldChar w:fldCharType="begin"/>
        </w:r>
        <w:r w:rsidR="00616527">
          <w:rPr>
            <w:webHidden/>
          </w:rPr>
          <w:instrText xml:space="preserve"> PAGEREF _Toc58438526 \h </w:instrText>
        </w:r>
        <w:r w:rsidR="00616527">
          <w:rPr>
            <w:webHidden/>
          </w:rPr>
        </w:r>
        <w:r w:rsidR="00616527">
          <w:rPr>
            <w:webHidden/>
          </w:rPr>
          <w:fldChar w:fldCharType="separate"/>
        </w:r>
        <w:r>
          <w:rPr>
            <w:webHidden/>
          </w:rPr>
          <w:t>15</w:t>
        </w:r>
        <w:r w:rsidR="00616527">
          <w:rPr>
            <w:webHidden/>
          </w:rPr>
          <w:fldChar w:fldCharType="end"/>
        </w:r>
      </w:hyperlink>
    </w:p>
    <w:p w14:paraId="7E006F8B" w14:textId="5F468896" w:rsidR="00616527" w:rsidRDefault="00C26D49" w:rsidP="0038210F">
      <w:pPr>
        <w:pStyle w:val="TOC2"/>
        <w:rPr>
          <w:rFonts w:asciiTheme="minorHAnsi" w:eastAsiaTheme="minorEastAsia" w:hAnsiTheme="minorHAnsi" w:cstheme="minorBidi"/>
          <w:b w:val="0"/>
          <w:lang w:val="en-US"/>
        </w:rPr>
      </w:pPr>
      <w:hyperlink w:anchor="_Toc58438527" w:history="1">
        <w:r w:rsidR="00616527" w:rsidRPr="00994A88">
          <w:rPr>
            <w:rStyle w:val="Hyperlink"/>
          </w:rPr>
          <w:t>8.4</w:t>
        </w:r>
        <w:r w:rsidR="00616527">
          <w:rPr>
            <w:rFonts w:asciiTheme="minorHAnsi" w:eastAsiaTheme="minorEastAsia" w:hAnsiTheme="minorHAnsi" w:cstheme="minorBidi"/>
            <w:b w:val="0"/>
            <w:lang w:val="en-US"/>
          </w:rPr>
          <w:tab/>
        </w:r>
        <w:r w:rsidR="00616527" w:rsidRPr="00994A88">
          <w:rPr>
            <w:rStyle w:val="Hyperlink"/>
          </w:rPr>
          <w:t>REQUISITOS DE LA TRIPULACIÓN DE VUELO</w:t>
        </w:r>
        <w:r w:rsidR="00616527">
          <w:rPr>
            <w:webHidden/>
          </w:rPr>
          <w:tab/>
        </w:r>
        <w:r w:rsidR="00616527">
          <w:rPr>
            <w:webHidden/>
          </w:rPr>
          <w:fldChar w:fldCharType="begin"/>
        </w:r>
        <w:r w:rsidR="00616527">
          <w:rPr>
            <w:webHidden/>
          </w:rPr>
          <w:instrText xml:space="preserve"> PAGEREF _Toc58438527 \h </w:instrText>
        </w:r>
        <w:r w:rsidR="00616527">
          <w:rPr>
            <w:webHidden/>
          </w:rPr>
        </w:r>
        <w:r w:rsidR="00616527">
          <w:rPr>
            <w:webHidden/>
          </w:rPr>
          <w:fldChar w:fldCharType="separate"/>
        </w:r>
        <w:r>
          <w:rPr>
            <w:webHidden/>
          </w:rPr>
          <w:t>15</w:t>
        </w:r>
        <w:r w:rsidR="00616527">
          <w:rPr>
            <w:webHidden/>
          </w:rPr>
          <w:fldChar w:fldCharType="end"/>
        </w:r>
      </w:hyperlink>
    </w:p>
    <w:p w14:paraId="71C43350" w14:textId="1265CA0F" w:rsidR="00616527" w:rsidRDefault="00C26D49" w:rsidP="0038210F">
      <w:pPr>
        <w:pStyle w:val="TOC4"/>
        <w:tabs>
          <w:tab w:val="left" w:pos="2520"/>
        </w:tabs>
        <w:rPr>
          <w:rFonts w:asciiTheme="minorHAnsi" w:eastAsiaTheme="minorEastAsia" w:hAnsiTheme="minorHAnsi" w:cstheme="minorBidi"/>
          <w:lang w:val="en-US"/>
        </w:rPr>
      </w:pPr>
      <w:hyperlink w:anchor="_Toc58438528" w:history="1">
        <w:r w:rsidR="00616527" w:rsidRPr="00994A88">
          <w:rPr>
            <w:rStyle w:val="Hyperlink"/>
          </w:rPr>
          <w:t>8.4.1.1</w:t>
        </w:r>
        <w:r w:rsidR="00616527">
          <w:rPr>
            <w:rFonts w:asciiTheme="minorHAnsi" w:eastAsiaTheme="minorEastAsia" w:hAnsiTheme="minorHAnsi" w:cstheme="minorBidi"/>
            <w:lang w:val="en-US"/>
          </w:rPr>
          <w:tab/>
        </w:r>
        <w:r w:rsidR="00616527" w:rsidRPr="00994A88">
          <w:rPr>
            <w:rStyle w:val="Hyperlink"/>
          </w:rPr>
          <w:t>COMPOSICIÓN DE LA TRIPULACIÓN DE VUELO</w:t>
        </w:r>
        <w:r w:rsidR="00616527">
          <w:rPr>
            <w:webHidden/>
          </w:rPr>
          <w:tab/>
        </w:r>
        <w:r w:rsidR="00616527">
          <w:rPr>
            <w:webHidden/>
          </w:rPr>
          <w:fldChar w:fldCharType="begin"/>
        </w:r>
        <w:r w:rsidR="00616527">
          <w:rPr>
            <w:webHidden/>
          </w:rPr>
          <w:instrText xml:space="preserve"> PAGEREF _Toc58438528 \h </w:instrText>
        </w:r>
        <w:r w:rsidR="00616527">
          <w:rPr>
            <w:webHidden/>
          </w:rPr>
        </w:r>
        <w:r w:rsidR="00616527">
          <w:rPr>
            <w:webHidden/>
          </w:rPr>
          <w:fldChar w:fldCharType="separate"/>
        </w:r>
        <w:r>
          <w:rPr>
            <w:webHidden/>
          </w:rPr>
          <w:t>15</w:t>
        </w:r>
        <w:r w:rsidR="00616527">
          <w:rPr>
            <w:webHidden/>
          </w:rPr>
          <w:fldChar w:fldCharType="end"/>
        </w:r>
      </w:hyperlink>
    </w:p>
    <w:p w14:paraId="0EF172BC" w14:textId="73E5CD4B" w:rsidR="00616527" w:rsidRDefault="00C26D49" w:rsidP="0038210F">
      <w:pPr>
        <w:pStyle w:val="TOC4"/>
        <w:tabs>
          <w:tab w:val="left" w:pos="2520"/>
        </w:tabs>
        <w:rPr>
          <w:rFonts w:asciiTheme="minorHAnsi" w:eastAsiaTheme="minorEastAsia" w:hAnsiTheme="minorHAnsi" w:cstheme="minorBidi"/>
          <w:lang w:val="en-US"/>
        </w:rPr>
      </w:pPr>
      <w:hyperlink w:anchor="_Toc58438529" w:history="1">
        <w:r w:rsidR="00616527" w:rsidRPr="00994A88">
          <w:rPr>
            <w:rStyle w:val="Hyperlink"/>
          </w:rPr>
          <w:t>8.4.1.2</w:t>
        </w:r>
        <w:r w:rsidR="00616527">
          <w:rPr>
            <w:rFonts w:asciiTheme="minorHAnsi" w:eastAsiaTheme="minorEastAsia" w:hAnsiTheme="minorHAnsi" w:cstheme="minorBidi"/>
            <w:lang w:val="en-US"/>
          </w:rPr>
          <w:tab/>
        </w:r>
        <w:r w:rsidR="00616527" w:rsidRPr="00994A88">
          <w:rPr>
            <w:rStyle w:val="Hyperlink"/>
          </w:rPr>
          <w:t>CUALIFICACIONES DE LA TRIPULACIÓN DE VUELO</w:t>
        </w:r>
        <w:r w:rsidR="00616527">
          <w:rPr>
            <w:webHidden/>
          </w:rPr>
          <w:tab/>
        </w:r>
        <w:r w:rsidR="00616527">
          <w:rPr>
            <w:webHidden/>
          </w:rPr>
          <w:fldChar w:fldCharType="begin"/>
        </w:r>
        <w:r w:rsidR="00616527">
          <w:rPr>
            <w:webHidden/>
          </w:rPr>
          <w:instrText xml:space="preserve"> PAGEREF _Toc58438529 \h </w:instrText>
        </w:r>
        <w:r w:rsidR="00616527">
          <w:rPr>
            <w:webHidden/>
          </w:rPr>
        </w:r>
        <w:r w:rsidR="00616527">
          <w:rPr>
            <w:webHidden/>
          </w:rPr>
          <w:fldChar w:fldCharType="separate"/>
        </w:r>
        <w:r>
          <w:rPr>
            <w:webHidden/>
          </w:rPr>
          <w:t>15</w:t>
        </w:r>
        <w:r w:rsidR="00616527">
          <w:rPr>
            <w:webHidden/>
          </w:rPr>
          <w:fldChar w:fldCharType="end"/>
        </w:r>
      </w:hyperlink>
    </w:p>
    <w:p w14:paraId="5FCB54B6" w14:textId="27F4BDC3" w:rsidR="00616527" w:rsidRDefault="00C26D49" w:rsidP="0038210F">
      <w:pPr>
        <w:pStyle w:val="TOC4"/>
        <w:tabs>
          <w:tab w:val="left" w:pos="2520"/>
        </w:tabs>
        <w:rPr>
          <w:rFonts w:asciiTheme="minorHAnsi" w:eastAsiaTheme="minorEastAsia" w:hAnsiTheme="minorHAnsi" w:cstheme="minorBidi"/>
          <w:lang w:val="en-US"/>
        </w:rPr>
      </w:pPr>
      <w:hyperlink w:anchor="_Toc58438530" w:history="1">
        <w:r w:rsidR="00616527" w:rsidRPr="00994A88">
          <w:rPr>
            <w:rStyle w:val="Hyperlink"/>
          </w:rPr>
          <w:t>8.4.1.3</w:t>
        </w:r>
        <w:r w:rsidR="00616527">
          <w:rPr>
            <w:rFonts w:asciiTheme="minorHAnsi" w:eastAsiaTheme="minorEastAsia" w:hAnsiTheme="minorHAnsi" w:cstheme="minorBidi"/>
            <w:lang w:val="en-US"/>
          </w:rPr>
          <w:tab/>
        </w:r>
        <w:r w:rsidR="00616527" w:rsidRPr="00994A88">
          <w:rPr>
            <w:rStyle w:val="Hyperlink"/>
          </w:rPr>
          <w:t>AUTORIZACIÓN EN LUGAR DE UNA HABILITACIÓN DE TIPO</w:t>
        </w:r>
        <w:r w:rsidR="00616527">
          <w:rPr>
            <w:webHidden/>
          </w:rPr>
          <w:tab/>
        </w:r>
        <w:r w:rsidR="00616527">
          <w:rPr>
            <w:webHidden/>
          </w:rPr>
          <w:fldChar w:fldCharType="begin"/>
        </w:r>
        <w:r w:rsidR="00616527">
          <w:rPr>
            <w:webHidden/>
          </w:rPr>
          <w:instrText xml:space="preserve"> PAGEREF _Toc58438530 \h </w:instrText>
        </w:r>
        <w:r w:rsidR="00616527">
          <w:rPr>
            <w:webHidden/>
          </w:rPr>
        </w:r>
        <w:r w:rsidR="00616527">
          <w:rPr>
            <w:webHidden/>
          </w:rPr>
          <w:fldChar w:fldCharType="separate"/>
        </w:r>
        <w:r>
          <w:rPr>
            <w:webHidden/>
          </w:rPr>
          <w:t>16</w:t>
        </w:r>
        <w:r w:rsidR="00616527">
          <w:rPr>
            <w:webHidden/>
          </w:rPr>
          <w:fldChar w:fldCharType="end"/>
        </w:r>
      </w:hyperlink>
    </w:p>
    <w:p w14:paraId="167DAFB9" w14:textId="48FAFD53" w:rsidR="00616527" w:rsidRDefault="00C26D49" w:rsidP="0038210F">
      <w:pPr>
        <w:pStyle w:val="TOC4"/>
        <w:tabs>
          <w:tab w:val="left" w:pos="2520"/>
        </w:tabs>
        <w:rPr>
          <w:rFonts w:asciiTheme="minorHAnsi" w:eastAsiaTheme="minorEastAsia" w:hAnsiTheme="minorHAnsi" w:cstheme="minorBidi"/>
          <w:lang w:val="en-US"/>
        </w:rPr>
      </w:pPr>
      <w:hyperlink w:anchor="_Toc58438531" w:history="1">
        <w:r w:rsidR="00616527" w:rsidRPr="00994A88">
          <w:rPr>
            <w:rStyle w:val="Hyperlink"/>
          </w:rPr>
          <w:t>8.4.1.4</w:t>
        </w:r>
        <w:r w:rsidR="00616527">
          <w:rPr>
            <w:rFonts w:asciiTheme="minorHAnsi" w:eastAsiaTheme="minorEastAsia" w:hAnsiTheme="minorHAnsi" w:cstheme="minorBidi"/>
            <w:lang w:val="en-US"/>
          </w:rPr>
          <w:tab/>
        </w:r>
        <w:r w:rsidR="00616527" w:rsidRPr="00994A88">
          <w:rPr>
            <w:rStyle w:val="Hyperlink"/>
          </w:rPr>
          <w:t>LICENCIAS REQUERIDAS</w:t>
        </w:r>
        <w:r w:rsidR="00616527">
          <w:rPr>
            <w:webHidden/>
          </w:rPr>
          <w:tab/>
        </w:r>
        <w:r w:rsidR="00616527">
          <w:rPr>
            <w:webHidden/>
          </w:rPr>
          <w:fldChar w:fldCharType="begin"/>
        </w:r>
        <w:r w:rsidR="00616527">
          <w:rPr>
            <w:webHidden/>
          </w:rPr>
          <w:instrText xml:space="preserve"> PAGEREF _Toc58438531 \h </w:instrText>
        </w:r>
        <w:r w:rsidR="00616527">
          <w:rPr>
            <w:webHidden/>
          </w:rPr>
        </w:r>
        <w:r w:rsidR="00616527">
          <w:rPr>
            <w:webHidden/>
          </w:rPr>
          <w:fldChar w:fldCharType="separate"/>
        </w:r>
        <w:r>
          <w:rPr>
            <w:webHidden/>
          </w:rPr>
          <w:t>16</w:t>
        </w:r>
        <w:r w:rsidR="00616527">
          <w:rPr>
            <w:webHidden/>
          </w:rPr>
          <w:fldChar w:fldCharType="end"/>
        </w:r>
      </w:hyperlink>
    </w:p>
    <w:p w14:paraId="6ECB0B5E" w14:textId="101AD712" w:rsidR="00616527" w:rsidRDefault="00C26D49" w:rsidP="0038210F">
      <w:pPr>
        <w:pStyle w:val="TOC4"/>
        <w:tabs>
          <w:tab w:val="left" w:pos="2520"/>
        </w:tabs>
        <w:rPr>
          <w:rFonts w:asciiTheme="minorHAnsi" w:eastAsiaTheme="minorEastAsia" w:hAnsiTheme="minorHAnsi" w:cstheme="minorBidi"/>
          <w:lang w:val="en-US"/>
        </w:rPr>
      </w:pPr>
      <w:hyperlink w:anchor="_Toc58438532" w:history="1">
        <w:r w:rsidR="00616527" w:rsidRPr="00994A88">
          <w:rPr>
            <w:rStyle w:val="Hyperlink"/>
          </w:rPr>
          <w:t>8.4.1.5</w:t>
        </w:r>
        <w:r w:rsidR="00616527">
          <w:rPr>
            <w:rFonts w:asciiTheme="minorHAnsi" w:eastAsiaTheme="minorEastAsia" w:hAnsiTheme="minorHAnsi" w:cstheme="minorBidi"/>
            <w:lang w:val="en-US"/>
          </w:rPr>
          <w:tab/>
        </w:r>
        <w:r w:rsidR="00616527" w:rsidRPr="00994A88">
          <w:rPr>
            <w:rStyle w:val="Hyperlink"/>
          </w:rPr>
          <w:t>HABILITACIÓN REQUERIDA PARA LAS OPERACIONES SEGÚN LAS REGLAS DE VUELO POR INSTRUMENTOS</w:t>
        </w:r>
        <w:r w:rsidR="00616527">
          <w:rPr>
            <w:webHidden/>
          </w:rPr>
          <w:tab/>
        </w:r>
        <w:r w:rsidR="00616527">
          <w:rPr>
            <w:webHidden/>
          </w:rPr>
          <w:fldChar w:fldCharType="begin"/>
        </w:r>
        <w:r w:rsidR="00616527">
          <w:rPr>
            <w:webHidden/>
          </w:rPr>
          <w:instrText xml:space="preserve"> PAGEREF _Toc58438532 \h </w:instrText>
        </w:r>
        <w:r w:rsidR="00616527">
          <w:rPr>
            <w:webHidden/>
          </w:rPr>
        </w:r>
        <w:r w:rsidR="00616527">
          <w:rPr>
            <w:webHidden/>
          </w:rPr>
          <w:fldChar w:fldCharType="separate"/>
        </w:r>
        <w:r>
          <w:rPr>
            <w:webHidden/>
          </w:rPr>
          <w:t>16</w:t>
        </w:r>
        <w:r w:rsidR="00616527">
          <w:rPr>
            <w:webHidden/>
          </w:rPr>
          <w:fldChar w:fldCharType="end"/>
        </w:r>
      </w:hyperlink>
    </w:p>
    <w:p w14:paraId="7E801A11" w14:textId="18E4B920" w:rsidR="00616527" w:rsidRDefault="00C26D49" w:rsidP="0038210F">
      <w:pPr>
        <w:pStyle w:val="TOC4"/>
        <w:tabs>
          <w:tab w:val="left" w:pos="2520"/>
        </w:tabs>
        <w:rPr>
          <w:rFonts w:asciiTheme="minorHAnsi" w:eastAsiaTheme="minorEastAsia" w:hAnsiTheme="minorHAnsi" w:cstheme="minorBidi"/>
          <w:lang w:val="en-US"/>
        </w:rPr>
      </w:pPr>
      <w:hyperlink w:anchor="_Toc58438533" w:history="1">
        <w:r w:rsidR="00616527" w:rsidRPr="00994A88">
          <w:rPr>
            <w:rStyle w:val="Hyperlink"/>
          </w:rPr>
          <w:t>8.4.1.6</w:t>
        </w:r>
        <w:r w:rsidR="00616527">
          <w:rPr>
            <w:rFonts w:asciiTheme="minorHAnsi" w:eastAsiaTheme="minorEastAsia" w:hAnsiTheme="minorHAnsi" w:cstheme="minorBidi"/>
            <w:lang w:val="en-US"/>
          </w:rPr>
          <w:tab/>
        </w:r>
        <w:r w:rsidR="00616527" w:rsidRPr="00994A88">
          <w:rPr>
            <w:rStyle w:val="Hyperlink"/>
          </w:rPr>
          <w:t>AUTORIZACIÓN ESPECIAL REQUERIDA PARA OPERACIONES DE CATEGORÍA II Y CATEGORÍA III</w:t>
        </w:r>
        <w:r w:rsidR="00616527">
          <w:rPr>
            <w:webHidden/>
          </w:rPr>
          <w:tab/>
        </w:r>
        <w:r w:rsidR="00616527">
          <w:rPr>
            <w:webHidden/>
          </w:rPr>
          <w:fldChar w:fldCharType="begin"/>
        </w:r>
        <w:r w:rsidR="00616527">
          <w:rPr>
            <w:webHidden/>
          </w:rPr>
          <w:instrText xml:space="preserve"> PAGEREF _Toc58438533 \h </w:instrText>
        </w:r>
        <w:r w:rsidR="00616527">
          <w:rPr>
            <w:webHidden/>
          </w:rPr>
        </w:r>
        <w:r w:rsidR="00616527">
          <w:rPr>
            <w:webHidden/>
          </w:rPr>
          <w:fldChar w:fldCharType="separate"/>
        </w:r>
        <w:r>
          <w:rPr>
            <w:webHidden/>
          </w:rPr>
          <w:t>17</w:t>
        </w:r>
        <w:r w:rsidR="00616527">
          <w:rPr>
            <w:webHidden/>
          </w:rPr>
          <w:fldChar w:fldCharType="end"/>
        </w:r>
      </w:hyperlink>
    </w:p>
    <w:p w14:paraId="1375075F" w14:textId="7B7DF7F0" w:rsidR="00616527" w:rsidRDefault="00C26D49" w:rsidP="0038210F">
      <w:pPr>
        <w:pStyle w:val="TOC4"/>
        <w:tabs>
          <w:tab w:val="left" w:pos="2520"/>
        </w:tabs>
        <w:rPr>
          <w:rFonts w:asciiTheme="minorHAnsi" w:eastAsiaTheme="minorEastAsia" w:hAnsiTheme="minorHAnsi" w:cstheme="minorBidi"/>
          <w:lang w:val="en-US"/>
        </w:rPr>
      </w:pPr>
      <w:hyperlink w:anchor="_Toc58438534" w:history="1">
        <w:r w:rsidR="00616527" w:rsidRPr="00994A88">
          <w:rPr>
            <w:rStyle w:val="Hyperlink"/>
          </w:rPr>
          <w:t>8.4.1.7</w:t>
        </w:r>
        <w:r w:rsidR="00616527">
          <w:rPr>
            <w:rFonts w:asciiTheme="minorHAnsi" w:eastAsiaTheme="minorEastAsia" w:hAnsiTheme="minorHAnsi" w:cstheme="minorBidi"/>
            <w:lang w:val="en-US"/>
          </w:rPr>
          <w:tab/>
        </w:r>
        <w:r w:rsidR="00616527" w:rsidRPr="00994A88">
          <w:rPr>
            <w:rStyle w:val="Hyperlink"/>
          </w:rPr>
          <w:t>LIBROS DE A BORDO DEL PILOTO</w:t>
        </w:r>
        <w:r w:rsidR="00616527">
          <w:rPr>
            <w:webHidden/>
          </w:rPr>
          <w:tab/>
        </w:r>
        <w:r w:rsidR="00616527">
          <w:rPr>
            <w:webHidden/>
          </w:rPr>
          <w:fldChar w:fldCharType="begin"/>
        </w:r>
        <w:r w:rsidR="00616527">
          <w:rPr>
            <w:webHidden/>
          </w:rPr>
          <w:instrText xml:space="preserve"> PAGEREF _Toc58438534 \h </w:instrText>
        </w:r>
        <w:r w:rsidR="00616527">
          <w:rPr>
            <w:webHidden/>
          </w:rPr>
        </w:r>
        <w:r w:rsidR="00616527">
          <w:rPr>
            <w:webHidden/>
          </w:rPr>
          <w:fldChar w:fldCharType="separate"/>
        </w:r>
        <w:r>
          <w:rPr>
            <w:webHidden/>
          </w:rPr>
          <w:t>17</w:t>
        </w:r>
        <w:r w:rsidR="00616527">
          <w:rPr>
            <w:webHidden/>
          </w:rPr>
          <w:fldChar w:fldCharType="end"/>
        </w:r>
      </w:hyperlink>
    </w:p>
    <w:p w14:paraId="0BA89178" w14:textId="7D7E4755" w:rsidR="00616527" w:rsidRDefault="00C26D49" w:rsidP="0038210F">
      <w:pPr>
        <w:pStyle w:val="TOC4"/>
        <w:tabs>
          <w:tab w:val="left" w:pos="2520"/>
        </w:tabs>
        <w:rPr>
          <w:rFonts w:asciiTheme="minorHAnsi" w:eastAsiaTheme="minorEastAsia" w:hAnsiTheme="minorHAnsi" w:cstheme="minorBidi"/>
          <w:lang w:val="en-US"/>
        </w:rPr>
      </w:pPr>
      <w:hyperlink w:anchor="_Toc58438535" w:history="1">
        <w:r w:rsidR="00616527" w:rsidRPr="00994A88">
          <w:rPr>
            <w:rStyle w:val="Hyperlink"/>
          </w:rPr>
          <w:t>8.4.1.8</w:t>
        </w:r>
        <w:r w:rsidR="00616527">
          <w:rPr>
            <w:rFonts w:asciiTheme="minorHAnsi" w:eastAsiaTheme="minorEastAsia" w:hAnsiTheme="minorHAnsi" w:cstheme="minorBidi"/>
            <w:lang w:val="en-US"/>
          </w:rPr>
          <w:tab/>
        </w:r>
        <w:r w:rsidR="00616527" w:rsidRPr="00994A88">
          <w:rPr>
            <w:rStyle w:val="Hyperlink"/>
          </w:rPr>
          <w:t>ACTIVIDAD RECIENTE Y COMPETENCIA DEL PILOTO: OPERACIONES DE LA AVIACIÓN GENERAL</w:t>
        </w:r>
        <w:r w:rsidR="00616527">
          <w:rPr>
            <w:webHidden/>
          </w:rPr>
          <w:tab/>
        </w:r>
        <w:r w:rsidR="00616527">
          <w:rPr>
            <w:webHidden/>
          </w:rPr>
          <w:fldChar w:fldCharType="begin"/>
        </w:r>
        <w:r w:rsidR="00616527">
          <w:rPr>
            <w:webHidden/>
          </w:rPr>
          <w:instrText xml:space="preserve"> PAGEREF _Toc58438535 \h </w:instrText>
        </w:r>
        <w:r w:rsidR="00616527">
          <w:rPr>
            <w:webHidden/>
          </w:rPr>
        </w:r>
        <w:r w:rsidR="00616527">
          <w:rPr>
            <w:webHidden/>
          </w:rPr>
          <w:fldChar w:fldCharType="separate"/>
        </w:r>
        <w:r>
          <w:rPr>
            <w:webHidden/>
          </w:rPr>
          <w:t>17</w:t>
        </w:r>
        <w:r w:rsidR="00616527">
          <w:rPr>
            <w:webHidden/>
          </w:rPr>
          <w:fldChar w:fldCharType="end"/>
        </w:r>
      </w:hyperlink>
    </w:p>
    <w:p w14:paraId="5CE166C8" w14:textId="00254986" w:rsidR="00616527" w:rsidRDefault="00C26D49" w:rsidP="0038210F">
      <w:pPr>
        <w:pStyle w:val="TOC4"/>
        <w:tabs>
          <w:tab w:val="left" w:pos="2520"/>
        </w:tabs>
        <w:rPr>
          <w:rFonts w:asciiTheme="minorHAnsi" w:eastAsiaTheme="minorEastAsia" w:hAnsiTheme="minorHAnsi" w:cstheme="minorBidi"/>
          <w:lang w:val="en-US"/>
        </w:rPr>
      </w:pPr>
      <w:hyperlink w:anchor="_Toc58438536" w:history="1">
        <w:r w:rsidR="00616527" w:rsidRPr="00994A88">
          <w:rPr>
            <w:rStyle w:val="Hyperlink"/>
          </w:rPr>
          <w:t>8.4.1.9</w:t>
        </w:r>
        <w:r w:rsidR="00616527">
          <w:rPr>
            <w:rFonts w:asciiTheme="minorHAnsi" w:eastAsiaTheme="minorEastAsia" w:hAnsiTheme="minorHAnsi" w:cstheme="minorBidi"/>
            <w:lang w:val="en-US"/>
          </w:rPr>
          <w:tab/>
        </w:r>
        <w:r w:rsidR="00616527" w:rsidRPr="00994A88">
          <w:rPr>
            <w:rStyle w:val="Hyperlink"/>
          </w:rPr>
          <w:t>TRIPULACIÓN DE VUELO: LIMITACIONES DEL USO DE SERVICIOS PARA TRANSPORTE AÉREO COMERCIAL</w:t>
        </w:r>
        <w:r w:rsidR="00616527">
          <w:rPr>
            <w:webHidden/>
          </w:rPr>
          <w:tab/>
        </w:r>
        <w:r w:rsidR="00616527">
          <w:rPr>
            <w:webHidden/>
          </w:rPr>
          <w:fldChar w:fldCharType="begin"/>
        </w:r>
        <w:r w:rsidR="00616527">
          <w:rPr>
            <w:webHidden/>
          </w:rPr>
          <w:instrText xml:space="preserve"> PAGEREF _Toc58438536 \h </w:instrText>
        </w:r>
        <w:r w:rsidR="00616527">
          <w:rPr>
            <w:webHidden/>
          </w:rPr>
        </w:r>
        <w:r w:rsidR="00616527">
          <w:rPr>
            <w:webHidden/>
          </w:rPr>
          <w:fldChar w:fldCharType="separate"/>
        </w:r>
        <w:r>
          <w:rPr>
            <w:webHidden/>
          </w:rPr>
          <w:t>17</w:t>
        </w:r>
        <w:r w:rsidR="00616527">
          <w:rPr>
            <w:webHidden/>
          </w:rPr>
          <w:fldChar w:fldCharType="end"/>
        </w:r>
      </w:hyperlink>
    </w:p>
    <w:p w14:paraId="4E30FDB7" w14:textId="6BD46BDD" w:rsidR="00616527" w:rsidRDefault="00C26D49" w:rsidP="0038210F">
      <w:pPr>
        <w:pStyle w:val="TOC4"/>
        <w:tabs>
          <w:tab w:val="left" w:pos="2520"/>
        </w:tabs>
        <w:rPr>
          <w:rFonts w:asciiTheme="minorHAnsi" w:eastAsiaTheme="minorEastAsia" w:hAnsiTheme="minorHAnsi" w:cstheme="minorBidi"/>
          <w:lang w:val="en-US"/>
        </w:rPr>
      </w:pPr>
      <w:hyperlink w:anchor="_Toc58438537" w:history="1">
        <w:r w:rsidR="00616527" w:rsidRPr="00994A88">
          <w:rPr>
            <w:rStyle w:val="Hyperlink"/>
          </w:rPr>
          <w:t>8.4.1.10</w:t>
        </w:r>
        <w:r w:rsidR="00616527">
          <w:rPr>
            <w:rFonts w:asciiTheme="minorHAnsi" w:eastAsiaTheme="minorEastAsia" w:hAnsiTheme="minorHAnsi" w:cstheme="minorBidi"/>
            <w:lang w:val="en-US"/>
          </w:rPr>
          <w:tab/>
        </w:r>
        <w:r w:rsidR="00616527" w:rsidRPr="00994A88">
          <w:rPr>
            <w:rStyle w:val="Hyperlink"/>
          </w:rPr>
          <w:t>ACTIVIDAD RECIENTE DEL PILOTO: DESPEGUES Y ATERRIZAJES, OPERACIONES DE TRANSPORTE AÉREO COMERCIAL</w:t>
        </w:r>
        <w:r w:rsidR="00616527">
          <w:rPr>
            <w:webHidden/>
          </w:rPr>
          <w:tab/>
        </w:r>
        <w:r w:rsidR="00616527">
          <w:rPr>
            <w:webHidden/>
          </w:rPr>
          <w:fldChar w:fldCharType="begin"/>
        </w:r>
        <w:r w:rsidR="00616527">
          <w:rPr>
            <w:webHidden/>
          </w:rPr>
          <w:instrText xml:space="preserve"> PAGEREF _Toc58438537 \h </w:instrText>
        </w:r>
        <w:r w:rsidR="00616527">
          <w:rPr>
            <w:webHidden/>
          </w:rPr>
        </w:r>
        <w:r w:rsidR="00616527">
          <w:rPr>
            <w:webHidden/>
          </w:rPr>
          <w:fldChar w:fldCharType="separate"/>
        </w:r>
        <w:r>
          <w:rPr>
            <w:webHidden/>
          </w:rPr>
          <w:t>18</w:t>
        </w:r>
        <w:r w:rsidR="00616527">
          <w:rPr>
            <w:webHidden/>
          </w:rPr>
          <w:fldChar w:fldCharType="end"/>
        </w:r>
      </w:hyperlink>
    </w:p>
    <w:p w14:paraId="4882475F" w14:textId="203BEE49" w:rsidR="00616527" w:rsidRDefault="00C26D49" w:rsidP="0038210F">
      <w:pPr>
        <w:pStyle w:val="TOC4"/>
        <w:tabs>
          <w:tab w:val="left" w:pos="2520"/>
        </w:tabs>
        <w:rPr>
          <w:rFonts w:asciiTheme="minorHAnsi" w:eastAsiaTheme="minorEastAsia" w:hAnsiTheme="minorHAnsi" w:cstheme="minorBidi"/>
          <w:lang w:val="en-US"/>
        </w:rPr>
      </w:pPr>
      <w:hyperlink w:anchor="_Toc58438538" w:history="1">
        <w:r w:rsidR="00616527" w:rsidRPr="00994A88">
          <w:rPr>
            <w:rStyle w:val="Hyperlink"/>
          </w:rPr>
          <w:t>8.4.1.11</w:t>
        </w:r>
        <w:r w:rsidR="00616527">
          <w:rPr>
            <w:rFonts w:asciiTheme="minorHAnsi" w:eastAsiaTheme="minorEastAsia" w:hAnsiTheme="minorHAnsi" w:cstheme="minorBidi"/>
            <w:lang w:val="en-US"/>
          </w:rPr>
          <w:tab/>
        </w:r>
        <w:r w:rsidR="00616527" w:rsidRPr="00994A88">
          <w:rPr>
            <w:rStyle w:val="Hyperlink"/>
          </w:rPr>
          <w:t>ACTIVIDAD RECIENTE DEL PILOTO: OPERACIONES SEGÚN REGLAS DE VUELO POR INSTRUMENTOS</w:t>
        </w:r>
        <w:r w:rsidR="00616527">
          <w:rPr>
            <w:webHidden/>
          </w:rPr>
          <w:tab/>
        </w:r>
        <w:r w:rsidR="00616527">
          <w:rPr>
            <w:webHidden/>
          </w:rPr>
          <w:fldChar w:fldCharType="begin"/>
        </w:r>
        <w:r w:rsidR="00616527">
          <w:rPr>
            <w:webHidden/>
          </w:rPr>
          <w:instrText xml:space="preserve"> PAGEREF _Toc58438538 \h </w:instrText>
        </w:r>
        <w:r w:rsidR="00616527">
          <w:rPr>
            <w:webHidden/>
          </w:rPr>
        </w:r>
        <w:r w:rsidR="00616527">
          <w:rPr>
            <w:webHidden/>
          </w:rPr>
          <w:fldChar w:fldCharType="separate"/>
        </w:r>
        <w:r>
          <w:rPr>
            <w:webHidden/>
          </w:rPr>
          <w:t>18</w:t>
        </w:r>
        <w:r w:rsidR="00616527">
          <w:rPr>
            <w:webHidden/>
          </w:rPr>
          <w:fldChar w:fldCharType="end"/>
        </w:r>
      </w:hyperlink>
    </w:p>
    <w:p w14:paraId="48F8E4F2" w14:textId="194B48EF" w:rsidR="00616527" w:rsidRDefault="00C26D49" w:rsidP="0038210F">
      <w:pPr>
        <w:pStyle w:val="TOC4"/>
        <w:tabs>
          <w:tab w:val="left" w:pos="2520"/>
        </w:tabs>
        <w:rPr>
          <w:rFonts w:asciiTheme="minorHAnsi" w:eastAsiaTheme="minorEastAsia" w:hAnsiTheme="minorHAnsi" w:cstheme="minorBidi"/>
          <w:lang w:val="en-US"/>
        </w:rPr>
      </w:pPr>
      <w:hyperlink w:anchor="_Toc58438539" w:history="1">
        <w:r w:rsidR="00616527" w:rsidRPr="00994A88">
          <w:rPr>
            <w:rStyle w:val="Hyperlink"/>
          </w:rPr>
          <w:t>8.4.1.12</w:t>
        </w:r>
        <w:r w:rsidR="00616527">
          <w:rPr>
            <w:rFonts w:asciiTheme="minorHAnsi" w:eastAsiaTheme="minorEastAsia" w:hAnsiTheme="minorHAnsi" w:cstheme="minorBidi"/>
            <w:lang w:val="en-US"/>
          </w:rPr>
          <w:tab/>
        </w:r>
        <w:r w:rsidR="00616527" w:rsidRPr="00994A88">
          <w:rPr>
            <w:rStyle w:val="Hyperlink"/>
          </w:rPr>
          <w:t>EXPERIENCIA RECIENTE DEL PILOTO: PILOTO DE RELEVO EN CRUCERO EN OPERACIONES DE TRANSPORTE AÉREO COMERCIAL</w:t>
        </w:r>
        <w:r w:rsidR="00616527">
          <w:rPr>
            <w:webHidden/>
          </w:rPr>
          <w:tab/>
        </w:r>
        <w:r w:rsidR="00616527">
          <w:rPr>
            <w:webHidden/>
          </w:rPr>
          <w:fldChar w:fldCharType="begin"/>
        </w:r>
        <w:r w:rsidR="00616527">
          <w:rPr>
            <w:webHidden/>
          </w:rPr>
          <w:instrText xml:space="preserve"> PAGEREF _Toc58438539 \h </w:instrText>
        </w:r>
        <w:r w:rsidR="00616527">
          <w:rPr>
            <w:webHidden/>
          </w:rPr>
        </w:r>
        <w:r w:rsidR="00616527">
          <w:rPr>
            <w:webHidden/>
          </w:rPr>
          <w:fldChar w:fldCharType="separate"/>
        </w:r>
        <w:r>
          <w:rPr>
            <w:webHidden/>
          </w:rPr>
          <w:t>18</w:t>
        </w:r>
        <w:r w:rsidR="00616527">
          <w:rPr>
            <w:webHidden/>
          </w:rPr>
          <w:fldChar w:fldCharType="end"/>
        </w:r>
      </w:hyperlink>
    </w:p>
    <w:p w14:paraId="0F74052A" w14:textId="5A59D7B3" w:rsidR="00616527" w:rsidRDefault="00C26D49" w:rsidP="0038210F">
      <w:pPr>
        <w:pStyle w:val="TOC4"/>
        <w:tabs>
          <w:tab w:val="left" w:pos="2520"/>
        </w:tabs>
        <w:rPr>
          <w:rFonts w:asciiTheme="minorHAnsi" w:eastAsiaTheme="minorEastAsia" w:hAnsiTheme="minorHAnsi" w:cstheme="minorBidi"/>
          <w:lang w:val="en-US"/>
        </w:rPr>
      </w:pPr>
      <w:hyperlink w:anchor="_Toc58438540" w:history="1">
        <w:r w:rsidR="00616527" w:rsidRPr="00994A88">
          <w:rPr>
            <w:rStyle w:val="Hyperlink"/>
          </w:rPr>
          <w:t>8.4.1.13</w:t>
        </w:r>
        <w:r w:rsidR="00616527">
          <w:rPr>
            <w:rFonts w:asciiTheme="minorHAnsi" w:eastAsiaTheme="minorEastAsia" w:hAnsiTheme="minorHAnsi" w:cstheme="minorBidi"/>
            <w:lang w:val="en-US"/>
          </w:rPr>
          <w:tab/>
        </w:r>
        <w:r w:rsidR="00616527" w:rsidRPr="00994A88">
          <w:rPr>
            <w:rStyle w:val="Hyperlink"/>
          </w:rPr>
          <w:t>ACTIVIDAD RECIENTE DEL PILOTO: GAFAS DE VISIÓN NOCTURNA</w:t>
        </w:r>
        <w:r w:rsidR="00616527">
          <w:rPr>
            <w:webHidden/>
          </w:rPr>
          <w:tab/>
        </w:r>
        <w:r w:rsidR="00616527">
          <w:rPr>
            <w:webHidden/>
          </w:rPr>
          <w:fldChar w:fldCharType="begin"/>
        </w:r>
        <w:r w:rsidR="00616527">
          <w:rPr>
            <w:webHidden/>
          </w:rPr>
          <w:instrText xml:space="preserve"> PAGEREF _Toc58438540 \h </w:instrText>
        </w:r>
        <w:r w:rsidR="00616527">
          <w:rPr>
            <w:webHidden/>
          </w:rPr>
        </w:r>
        <w:r w:rsidR="00616527">
          <w:rPr>
            <w:webHidden/>
          </w:rPr>
          <w:fldChar w:fldCharType="separate"/>
        </w:r>
        <w:r>
          <w:rPr>
            <w:webHidden/>
          </w:rPr>
          <w:t>19</w:t>
        </w:r>
        <w:r w:rsidR="00616527">
          <w:rPr>
            <w:webHidden/>
          </w:rPr>
          <w:fldChar w:fldCharType="end"/>
        </w:r>
      </w:hyperlink>
    </w:p>
    <w:p w14:paraId="70F6C949" w14:textId="0C050310" w:rsidR="00616527" w:rsidRDefault="00C26D49" w:rsidP="0038210F">
      <w:pPr>
        <w:pStyle w:val="TOC4"/>
        <w:tabs>
          <w:tab w:val="left" w:pos="2520"/>
        </w:tabs>
        <w:rPr>
          <w:rFonts w:asciiTheme="minorHAnsi" w:eastAsiaTheme="minorEastAsia" w:hAnsiTheme="minorHAnsi" w:cstheme="minorBidi"/>
          <w:lang w:val="en-US"/>
        </w:rPr>
      </w:pPr>
      <w:hyperlink w:anchor="_Toc58438541" w:history="1">
        <w:r w:rsidR="00616527" w:rsidRPr="00994A88">
          <w:rPr>
            <w:rStyle w:val="Hyperlink"/>
          </w:rPr>
          <w:t>8.4.1.14</w:t>
        </w:r>
        <w:r w:rsidR="00616527">
          <w:rPr>
            <w:rFonts w:asciiTheme="minorHAnsi" w:eastAsiaTheme="minorEastAsia" w:hAnsiTheme="minorHAnsi" w:cstheme="minorBidi"/>
            <w:lang w:val="en-US"/>
          </w:rPr>
          <w:tab/>
        </w:r>
        <w:r w:rsidR="00616527" w:rsidRPr="00994A88">
          <w:rPr>
            <w:rStyle w:val="Hyperlink"/>
          </w:rPr>
          <w:t>ACTIVIDAD RECIENTE DEL PILOTO: OPERACIONES DE TRANSPORTE AÉREO COMERCIAL</w:t>
        </w:r>
        <w:r w:rsidR="00616527">
          <w:rPr>
            <w:webHidden/>
          </w:rPr>
          <w:tab/>
        </w:r>
        <w:r w:rsidR="00616527">
          <w:rPr>
            <w:webHidden/>
          </w:rPr>
          <w:fldChar w:fldCharType="begin"/>
        </w:r>
        <w:r w:rsidR="00616527">
          <w:rPr>
            <w:webHidden/>
          </w:rPr>
          <w:instrText xml:space="preserve"> PAGEREF _Toc58438541 \h </w:instrText>
        </w:r>
        <w:r w:rsidR="00616527">
          <w:rPr>
            <w:webHidden/>
          </w:rPr>
        </w:r>
        <w:r w:rsidR="00616527">
          <w:rPr>
            <w:webHidden/>
          </w:rPr>
          <w:fldChar w:fldCharType="separate"/>
        </w:r>
        <w:r>
          <w:rPr>
            <w:webHidden/>
          </w:rPr>
          <w:t>19</w:t>
        </w:r>
        <w:r w:rsidR="00616527">
          <w:rPr>
            <w:webHidden/>
          </w:rPr>
          <w:fldChar w:fldCharType="end"/>
        </w:r>
      </w:hyperlink>
    </w:p>
    <w:p w14:paraId="4694FC17" w14:textId="0C95E263" w:rsidR="00616527" w:rsidRDefault="00C26D49" w:rsidP="0038210F">
      <w:pPr>
        <w:pStyle w:val="TOC4"/>
        <w:tabs>
          <w:tab w:val="left" w:pos="2520"/>
        </w:tabs>
        <w:rPr>
          <w:rFonts w:asciiTheme="minorHAnsi" w:eastAsiaTheme="minorEastAsia" w:hAnsiTheme="minorHAnsi" w:cstheme="minorBidi"/>
          <w:lang w:val="en-US"/>
        </w:rPr>
      </w:pPr>
      <w:hyperlink w:anchor="_Toc58438542" w:history="1">
        <w:r w:rsidR="00616527" w:rsidRPr="00994A88">
          <w:rPr>
            <w:rStyle w:val="Hyperlink"/>
          </w:rPr>
          <w:t>8.4.1.15</w:t>
        </w:r>
        <w:r w:rsidR="00616527">
          <w:rPr>
            <w:rFonts w:asciiTheme="minorHAnsi" w:eastAsiaTheme="minorEastAsia" w:hAnsiTheme="minorHAnsi" w:cstheme="minorBidi"/>
            <w:lang w:val="en-US"/>
          </w:rPr>
          <w:tab/>
        </w:r>
        <w:r w:rsidR="00616527" w:rsidRPr="00994A88">
          <w:rPr>
            <w:rStyle w:val="Hyperlink"/>
          </w:rPr>
          <w:t>ATRIBUCIONES Y LIMITACIONES DEL PILOTO</w:t>
        </w:r>
        <w:r w:rsidR="00616527">
          <w:rPr>
            <w:webHidden/>
          </w:rPr>
          <w:tab/>
        </w:r>
        <w:r w:rsidR="00616527">
          <w:rPr>
            <w:webHidden/>
          </w:rPr>
          <w:fldChar w:fldCharType="begin"/>
        </w:r>
        <w:r w:rsidR="00616527">
          <w:rPr>
            <w:webHidden/>
          </w:rPr>
          <w:instrText xml:space="preserve"> PAGEREF _Toc58438542 \h </w:instrText>
        </w:r>
        <w:r w:rsidR="00616527">
          <w:rPr>
            <w:webHidden/>
          </w:rPr>
        </w:r>
        <w:r w:rsidR="00616527">
          <w:rPr>
            <w:webHidden/>
          </w:rPr>
          <w:fldChar w:fldCharType="separate"/>
        </w:r>
        <w:r>
          <w:rPr>
            <w:webHidden/>
          </w:rPr>
          <w:t>20</w:t>
        </w:r>
        <w:r w:rsidR="00616527">
          <w:rPr>
            <w:webHidden/>
          </w:rPr>
          <w:fldChar w:fldCharType="end"/>
        </w:r>
      </w:hyperlink>
    </w:p>
    <w:p w14:paraId="5C97E0E2" w14:textId="32DD2DA3" w:rsidR="00616527" w:rsidRDefault="00C26D49" w:rsidP="0038210F">
      <w:pPr>
        <w:pStyle w:val="TOC2"/>
        <w:rPr>
          <w:rFonts w:asciiTheme="minorHAnsi" w:eastAsiaTheme="minorEastAsia" w:hAnsiTheme="minorHAnsi" w:cstheme="minorBidi"/>
          <w:b w:val="0"/>
          <w:lang w:val="en-US"/>
        </w:rPr>
      </w:pPr>
      <w:hyperlink w:anchor="_Toc58438543" w:history="1">
        <w:r w:rsidR="00616527" w:rsidRPr="00994A88">
          <w:rPr>
            <w:rStyle w:val="Hyperlink"/>
          </w:rPr>
          <w:t>8.5</w:t>
        </w:r>
        <w:r w:rsidR="00616527">
          <w:rPr>
            <w:rFonts w:asciiTheme="minorHAnsi" w:eastAsiaTheme="minorEastAsia" w:hAnsiTheme="minorHAnsi" w:cstheme="minorBidi"/>
            <w:b w:val="0"/>
            <w:lang w:val="en-US"/>
          </w:rPr>
          <w:tab/>
        </w:r>
        <w:r w:rsidR="00616527" w:rsidRPr="00994A88">
          <w:rPr>
            <w:rStyle w:val="Hyperlink"/>
          </w:rPr>
          <w:t>OBLIGACIONES Y RESPONSABILIDADES DE LOS MIEMBROS DE LA TRIPULACIÓN</w:t>
        </w:r>
        <w:r w:rsidR="00616527">
          <w:rPr>
            <w:webHidden/>
          </w:rPr>
          <w:tab/>
        </w:r>
        <w:r w:rsidR="00616527">
          <w:rPr>
            <w:webHidden/>
          </w:rPr>
          <w:fldChar w:fldCharType="begin"/>
        </w:r>
        <w:r w:rsidR="00616527">
          <w:rPr>
            <w:webHidden/>
          </w:rPr>
          <w:instrText xml:space="preserve"> PAGEREF _Toc58438543 \h </w:instrText>
        </w:r>
        <w:r w:rsidR="00616527">
          <w:rPr>
            <w:webHidden/>
          </w:rPr>
        </w:r>
        <w:r w:rsidR="00616527">
          <w:rPr>
            <w:webHidden/>
          </w:rPr>
          <w:fldChar w:fldCharType="separate"/>
        </w:r>
        <w:r>
          <w:rPr>
            <w:webHidden/>
          </w:rPr>
          <w:t>21</w:t>
        </w:r>
        <w:r w:rsidR="00616527">
          <w:rPr>
            <w:webHidden/>
          </w:rPr>
          <w:fldChar w:fldCharType="end"/>
        </w:r>
      </w:hyperlink>
    </w:p>
    <w:p w14:paraId="499B38D5" w14:textId="4AC6249F" w:rsidR="00616527" w:rsidRDefault="00C26D49" w:rsidP="0038210F">
      <w:pPr>
        <w:pStyle w:val="TOC4"/>
        <w:tabs>
          <w:tab w:val="left" w:pos="2520"/>
        </w:tabs>
        <w:rPr>
          <w:rFonts w:asciiTheme="minorHAnsi" w:eastAsiaTheme="minorEastAsia" w:hAnsiTheme="minorHAnsi" w:cstheme="minorBidi"/>
          <w:lang w:val="en-US"/>
        </w:rPr>
      </w:pPr>
      <w:hyperlink w:anchor="_Toc58438544" w:history="1">
        <w:r w:rsidR="00616527" w:rsidRPr="00994A88">
          <w:rPr>
            <w:rStyle w:val="Hyperlink"/>
          </w:rPr>
          <w:t>8.5.1.1</w:t>
        </w:r>
        <w:r w:rsidR="00616527">
          <w:rPr>
            <w:rFonts w:asciiTheme="minorHAnsi" w:eastAsiaTheme="minorEastAsia" w:hAnsiTheme="minorHAnsi" w:cstheme="minorBidi"/>
            <w:lang w:val="en-US"/>
          </w:rPr>
          <w:tab/>
        </w:r>
        <w:r w:rsidR="00616527" w:rsidRPr="00994A88">
          <w:rPr>
            <w:rStyle w:val="Hyperlink"/>
          </w:rPr>
          <w:t>AUTORIDAD Y RESPONSABILIDAD DEL PILOTO AL MANDO</w:t>
        </w:r>
        <w:r w:rsidR="00616527">
          <w:rPr>
            <w:webHidden/>
          </w:rPr>
          <w:tab/>
        </w:r>
        <w:r w:rsidR="00616527">
          <w:rPr>
            <w:webHidden/>
          </w:rPr>
          <w:fldChar w:fldCharType="begin"/>
        </w:r>
        <w:r w:rsidR="00616527">
          <w:rPr>
            <w:webHidden/>
          </w:rPr>
          <w:instrText xml:space="preserve"> PAGEREF _Toc58438544 \h </w:instrText>
        </w:r>
        <w:r w:rsidR="00616527">
          <w:rPr>
            <w:webHidden/>
          </w:rPr>
        </w:r>
        <w:r w:rsidR="00616527">
          <w:rPr>
            <w:webHidden/>
          </w:rPr>
          <w:fldChar w:fldCharType="separate"/>
        </w:r>
        <w:r>
          <w:rPr>
            <w:webHidden/>
          </w:rPr>
          <w:t>21</w:t>
        </w:r>
        <w:r w:rsidR="00616527">
          <w:rPr>
            <w:webHidden/>
          </w:rPr>
          <w:fldChar w:fldCharType="end"/>
        </w:r>
      </w:hyperlink>
    </w:p>
    <w:p w14:paraId="62E03172" w14:textId="4602A352" w:rsidR="00616527" w:rsidRDefault="00C26D49" w:rsidP="0038210F">
      <w:pPr>
        <w:pStyle w:val="TOC4"/>
        <w:tabs>
          <w:tab w:val="left" w:pos="2520"/>
        </w:tabs>
        <w:rPr>
          <w:rFonts w:asciiTheme="minorHAnsi" w:eastAsiaTheme="minorEastAsia" w:hAnsiTheme="minorHAnsi" w:cstheme="minorBidi"/>
          <w:lang w:val="en-US"/>
        </w:rPr>
      </w:pPr>
      <w:hyperlink w:anchor="_Toc58438545" w:history="1">
        <w:r w:rsidR="00616527" w:rsidRPr="00994A88">
          <w:rPr>
            <w:rStyle w:val="Hyperlink"/>
          </w:rPr>
          <w:t>8.5.1.2</w:t>
        </w:r>
        <w:r w:rsidR="00616527">
          <w:rPr>
            <w:rFonts w:asciiTheme="minorHAnsi" w:eastAsiaTheme="minorEastAsia" w:hAnsiTheme="minorHAnsi" w:cstheme="minorBidi"/>
            <w:lang w:val="en-US"/>
          </w:rPr>
          <w:tab/>
        </w:r>
        <w:r w:rsidR="00616527" w:rsidRPr="00994A88">
          <w:rPr>
            <w:rStyle w:val="Hyperlink"/>
          </w:rPr>
          <w:t>CUMPLIMIENTO DE LOS REGLAMENTOS LOCALES</w:t>
        </w:r>
        <w:r w:rsidR="00616527">
          <w:rPr>
            <w:webHidden/>
          </w:rPr>
          <w:tab/>
        </w:r>
        <w:r w:rsidR="00616527">
          <w:rPr>
            <w:webHidden/>
          </w:rPr>
          <w:fldChar w:fldCharType="begin"/>
        </w:r>
        <w:r w:rsidR="00616527">
          <w:rPr>
            <w:webHidden/>
          </w:rPr>
          <w:instrText xml:space="preserve"> PAGEREF _Toc58438545 \h </w:instrText>
        </w:r>
        <w:r w:rsidR="00616527">
          <w:rPr>
            <w:webHidden/>
          </w:rPr>
        </w:r>
        <w:r w:rsidR="00616527">
          <w:rPr>
            <w:webHidden/>
          </w:rPr>
          <w:fldChar w:fldCharType="separate"/>
        </w:r>
        <w:r>
          <w:rPr>
            <w:webHidden/>
          </w:rPr>
          <w:t>21</w:t>
        </w:r>
        <w:r w:rsidR="00616527">
          <w:rPr>
            <w:webHidden/>
          </w:rPr>
          <w:fldChar w:fldCharType="end"/>
        </w:r>
      </w:hyperlink>
    </w:p>
    <w:p w14:paraId="4DD5DC19" w14:textId="35D624AE" w:rsidR="00616527" w:rsidRDefault="00C26D49" w:rsidP="0038210F">
      <w:pPr>
        <w:pStyle w:val="TOC4"/>
        <w:tabs>
          <w:tab w:val="left" w:pos="2520"/>
        </w:tabs>
        <w:rPr>
          <w:rFonts w:asciiTheme="minorHAnsi" w:eastAsiaTheme="minorEastAsia" w:hAnsiTheme="minorHAnsi" w:cstheme="minorBidi"/>
          <w:lang w:val="en-US"/>
        </w:rPr>
      </w:pPr>
      <w:hyperlink w:anchor="_Toc58438546" w:history="1">
        <w:r w:rsidR="00616527" w:rsidRPr="00994A88">
          <w:rPr>
            <w:rStyle w:val="Hyperlink"/>
          </w:rPr>
          <w:t>8.5.1.3</w:t>
        </w:r>
        <w:r w:rsidR="00616527">
          <w:rPr>
            <w:rFonts w:asciiTheme="minorHAnsi" w:eastAsiaTheme="minorEastAsia" w:hAnsiTheme="minorHAnsi" w:cstheme="minorBidi"/>
            <w:lang w:val="en-US"/>
          </w:rPr>
          <w:tab/>
        </w:r>
        <w:r w:rsidR="00616527" w:rsidRPr="00994A88">
          <w:rPr>
            <w:rStyle w:val="Hyperlink"/>
          </w:rPr>
          <w:t>OPERACIÓN NEGLIGENTE O TEMERARIA DE AERONAVES</w:t>
        </w:r>
        <w:r w:rsidR="00616527">
          <w:rPr>
            <w:webHidden/>
          </w:rPr>
          <w:tab/>
        </w:r>
        <w:r w:rsidR="00616527">
          <w:rPr>
            <w:webHidden/>
          </w:rPr>
          <w:fldChar w:fldCharType="begin"/>
        </w:r>
        <w:r w:rsidR="00616527">
          <w:rPr>
            <w:webHidden/>
          </w:rPr>
          <w:instrText xml:space="preserve"> PAGEREF _Toc58438546 \h </w:instrText>
        </w:r>
        <w:r w:rsidR="00616527">
          <w:rPr>
            <w:webHidden/>
          </w:rPr>
        </w:r>
        <w:r w:rsidR="00616527">
          <w:rPr>
            <w:webHidden/>
          </w:rPr>
          <w:fldChar w:fldCharType="separate"/>
        </w:r>
        <w:r>
          <w:rPr>
            <w:webHidden/>
          </w:rPr>
          <w:t>21</w:t>
        </w:r>
        <w:r w:rsidR="00616527">
          <w:rPr>
            <w:webHidden/>
          </w:rPr>
          <w:fldChar w:fldCharType="end"/>
        </w:r>
      </w:hyperlink>
    </w:p>
    <w:p w14:paraId="20698453" w14:textId="75C447AC" w:rsidR="00616527" w:rsidRDefault="00C26D49" w:rsidP="0038210F">
      <w:pPr>
        <w:pStyle w:val="TOC4"/>
        <w:tabs>
          <w:tab w:val="left" w:pos="2520"/>
        </w:tabs>
        <w:rPr>
          <w:rFonts w:asciiTheme="minorHAnsi" w:eastAsiaTheme="minorEastAsia" w:hAnsiTheme="minorHAnsi" w:cstheme="minorBidi"/>
          <w:lang w:val="en-US"/>
        </w:rPr>
      </w:pPr>
      <w:hyperlink w:anchor="_Toc58438547" w:history="1">
        <w:r w:rsidR="00616527" w:rsidRPr="00994A88">
          <w:rPr>
            <w:rStyle w:val="Hyperlink"/>
          </w:rPr>
          <w:t>8.5.1.4</w:t>
        </w:r>
        <w:r w:rsidR="00616527">
          <w:rPr>
            <w:rFonts w:asciiTheme="minorHAnsi" w:eastAsiaTheme="minorEastAsia" w:hAnsiTheme="minorHAnsi" w:cstheme="minorBidi"/>
            <w:lang w:val="en-US"/>
          </w:rPr>
          <w:tab/>
        </w:r>
        <w:r w:rsidR="00616527" w:rsidRPr="00994A88">
          <w:rPr>
            <w:rStyle w:val="Hyperlink"/>
          </w:rPr>
          <w:t>APTITUD PSICOFÍSICA DE LOS MIEMBROS DE LA TRIPULACIÓN DE VUELO</w:t>
        </w:r>
        <w:r w:rsidR="00616527">
          <w:rPr>
            <w:webHidden/>
          </w:rPr>
          <w:tab/>
        </w:r>
        <w:r w:rsidR="00616527">
          <w:rPr>
            <w:webHidden/>
          </w:rPr>
          <w:fldChar w:fldCharType="begin"/>
        </w:r>
        <w:r w:rsidR="00616527">
          <w:rPr>
            <w:webHidden/>
          </w:rPr>
          <w:instrText xml:space="preserve"> PAGEREF _Toc58438547 \h </w:instrText>
        </w:r>
        <w:r w:rsidR="00616527">
          <w:rPr>
            <w:webHidden/>
          </w:rPr>
        </w:r>
        <w:r w:rsidR="00616527">
          <w:rPr>
            <w:webHidden/>
          </w:rPr>
          <w:fldChar w:fldCharType="separate"/>
        </w:r>
        <w:r>
          <w:rPr>
            <w:webHidden/>
          </w:rPr>
          <w:t>22</w:t>
        </w:r>
        <w:r w:rsidR="00616527">
          <w:rPr>
            <w:webHidden/>
          </w:rPr>
          <w:fldChar w:fldCharType="end"/>
        </w:r>
      </w:hyperlink>
    </w:p>
    <w:p w14:paraId="0B062472" w14:textId="10F16CA8" w:rsidR="00616527" w:rsidRDefault="00C26D49" w:rsidP="0038210F">
      <w:pPr>
        <w:pStyle w:val="TOC4"/>
        <w:tabs>
          <w:tab w:val="left" w:pos="2520"/>
        </w:tabs>
        <w:rPr>
          <w:rFonts w:asciiTheme="minorHAnsi" w:eastAsiaTheme="minorEastAsia" w:hAnsiTheme="minorHAnsi" w:cstheme="minorBidi"/>
          <w:lang w:val="en-US"/>
        </w:rPr>
      </w:pPr>
      <w:hyperlink w:anchor="_Toc58438548" w:history="1">
        <w:r w:rsidR="00616527" w:rsidRPr="00994A88">
          <w:rPr>
            <w:rStyle w:val="Hyperlink"/>
          </w:rPr>
          <w:t>8.5.1.5</w:t>
        </w:r>
        <w:r w:rsidR="00616527">
          <w:rPr>
            <w:rFonts w:asciiTheme="minorHAnsi" w:eastAsiaTheme="minorEastAsia" w:hAnsiTheme="minorHAnsi" w:cstheme="minorBidi"/>
            <w:lang w:val="en-US"/>
          </w:rPr>
          <w:tab/>
        </w:r>
        <w:r w:rsidR="00616527" w:rsidRPr="00994A88">
          <w:rPr>
            <w:rStyle w:val="Hyperlink"/>
          </w:rPr>
          <w:t>PROHIBICIÓN DEL USO DE SUSTANCIAS PSICOACTIVAS, INCLUIDOS ESTUPEFACIENTES, DROGAS O ALCOHOL</w:t>
        </w:r>
        <w:r w:rsidR="00616527">
          <w:rPr>
            <w:webHidden/>
          </w:rPr>
          <w:tab/>
        </w:r>
        <w:r w:rsidR="00616527">
          <w:rPr>
            <w:webHidden/>
          </w:rPr>
          <w:fldChar w:fldCharType="begin"/>
        </w:r>
        <w:r w:rsidR="00616527">
          <w:rPr>
            <w:webHidden/>
          </w:rPr>
          <w:instrText xml:space="preserve"> PAGEREF _Toc58438548 \h </w:instrText>
        </w:r>
        <w:r w:rsidR="00616527">
          <w:rPr>
            <w:webHidden/>
          </w:rPr>
        </w:r>
        <w:r w:rsidR="00616527">
          <w:rPr>
            <w:webHidden/>
          </w:rPr>
          <w:fldChar w:fldCharType="separate"/>
        </w:r>
        <w:r>
          <w:rPr>
            <w:webHidden/>
          </w:rPr>
          <w:t>22</w:t>
        </w:r>
        <w:r w:rsidR="00616527">
          <w:rPr>
            <w:webHidden/>
          </w:rPr>
          <w:fldChar w:fldCharType="end"/>
        </w:r>
      </w:hyperlink>
    </w:p>
    <w:p w14:paraId="05B0D70D" w14:textId="341C2808" w:rsidR="00616527" w:rsidRDefault="00C26D49" w:rsidP="0038210F">
      <w:pPr>
        <w:pStyle w:val="TOC4"/>
        <w:tabs>
          <w:tab w:val="left" w:pos="2520"/>
        </w:tabs>
        <w:rPr>
          <w:rFonts w:asciiTheme="minorHAnsi" w:eastAsiaTheme="minorEastAsia" w:hAnsiTheme="minorHAnsi" w:cstheme="minorBidi"/>
          <w:lang w:val="en-US"/>
        </w:rPr>
      </w:pPr>
      <w:hyperlink w:anchor="_Toc58438549" w:history="1">
        <w:r w:rsidR="00616527" w:rsidRPr="00994A88">
          <w:rPr>
            <w:rStyle w:val="Hyperlink"/>
          </w:rPr>
          <w:t>8.5.1.6</w:t>
        </w:r>
        <w:r w:rsidR="00616527">
          <w:rPr>
            <w:rFonts w:asciiTheme="minorHAnsi" w:eastAsiaTheme="minorEastAsia" w:hAnsiTheme="minorHAnsi" w:cstheme="minorBidi"/>
            <w:lang w:val="en-US"/>
          </w:rPr>
          <w:tab/>
        </w:r>
        <w:r w:rsidR="00616527" w:rsidRPr="00994A88">
          <w:rPr>
            <w:rStyle w:val="Hyperlink"/>
          </w:rPr>
          <w:t>USO DE CINTURONES Y ARNESES DE HOMBRO ENTRE LOS MIEMBROS DE LA TRIPULACIÓN DE VUELO</w:t>
        </w:r>
        <w:r w:rsidR="00616527">
          <w:rPr>
            <w:webHidden/>
          </w:rPr>
          <w:tab/>
        </w:r>
        <w:r w:rsidR="00616527">
          <w:rPr>
            <w:webHidden/>
          </w:rPr>
          <w:fldChar w:fldCharType="begin"/>
        </w:r>
        <w:r w:rsidR="00616527">
          <w:rPr>
            <w:webHidden/>
          </w:rPr>
          <w:instrText xml:space="preserve"> PAGEREF _Toc58438549 \h </w:instrText>
        </w:r>
        <w:r w:rsidR="00616527">
          <w:rPr>
            <w:webHidden/>
          </w:rPr>
        </w:r>
        <w:r w:rsidR="00616527">
          <w:rPr>
            <w:webHidden/>
          </w:rPr>
          <w:fldChar w:fldCharType="separate"/>
        </w:r>
        <w:r>
          <w:rPr>
            <w:webHidden/>
          </w:rPr>
          <w:t>22</w:t>
        </w:r>
        <w:r w:rsidR="00616527">
          <w:rPr>
            <w:webHidden/>
          </w:rPr>
          <w:fldChar w:fldCharType="end"/>
        </w:r>
      </w:hyperlink>
    </w:p>
    <w:p w14:paraId="6C36B296" w14:textId="0E22B26B" w:rsidR="00616527" w:rsidRDefault="00C26D49" w:rsidP="0038210F">
      <w:pPr>
        <w:pStyle w:val="TOC4"/>
        <w:tabs>
          <w:tab w:val="left" w:pos="2520"/>
        </w:tabs>
        <w:rPr>
          <w:rFonts w:asciiTheme="minorHAnsi" w:eastAsiaTheme="minorEastAsia" w:hAnsiTheme="minorHAnsi" w:cstheme="minorBidi"/>
          <w:lang w:val="en-US"/>
        </w:rPr>
      </w:pPr>
      <w:hyperlink w:anchor="_Toc58438550" w:history="1">
        <w:r w:rsidR="00616527" w:rsidRPr="00994A88">
          <w:rPr>
            <w:rStyle w:val="Hyperlink"/>
          </w:rPr>
          <w:t>8.5.1.7</w:t>
        </w:r>
        <w:r w:rsidR="00616527">
          <w:rPr>
            <w:rFonts w:asciiTheme="minorHAnsi" w:eastAsiaTheme="minorEastAsia" w:hAnsiTheme="minorHAnsi" w:cstheme="minorBidi"/>
            <w:lang w:val="en-US"/>
          </w:rPr>
          <w:tab/>
        </w:r>
        <w:r w:rsidR="00616527" w:rsidRPr="00994A88">
          <w:rPr>
            <w:rStyle w:val="Hyperlink"/>
          </w:rPr>
          <w:t>MIEMBROS DE LA TRIPULACIÓN DE VUELO EN LOS PUESTOS DE SERVICIO</w:t>
        </w:r>
        <w:r w:rsidR="00616527">
          <w:rPr>
            <w:webHidden/>
          </w:rPr>
          <w:tab/>
        </w:r>
        <w:r w:rsidR="00616527">
          <w:rPr>
            <w:webHidden/>
          </w:rPr>
          <w:fldChar w:fldCharType="begin"/>
        </w:r>
        <w:r w:rsidR="00616527">
          <w:rPr>
            <w:webHidden/>
          </w:rPr>
          <w:instrText xml:space="preserve"> PAGEREF _Toc58438550 \h </w:instrText>
        </w:r>
        <w:r w:rsidR="00616527">
          <w:rPr>
            <w:webHidden/>
          </w:rPr>
        </w:r>
        <w:r w:rsidR="00616527">
          <w:rPr>
            <w:webHidden/>
          </w:rPr>
          <w:fldChar w:fldCharType="separate"/>
        </w:r>
        <w:r>
          <w:rPr>
            <w:webHidden/>
          </w:rPr>
          <w:t>23</w:t>
        </w:r>
        <w:r w:rsidR="00616527">
          <w:rPr>
            <w:webHidden/>
          </w:rPr>
          <w:fldChar w:fldCharType="end"/>
        </w:r>
      </w:hyperlink>
    </w:p>
    <w:p w14:paraId="096E0C6C" w14:textId="3F3F3D4E" w:rsidR="00616527" w:rsidRDefault="00C26D49" w:rsidP="0038210F">
      <w:pPr>
        <w:pStyle w:val="TOC4"/>
        <w:tabs>
          <w:tab w:val="left" w:pos="2520"/>
        </w:tabs>
        <w:rPr>
          <w:rFonts w:asciiTheme="minorHAnsi" w:eastAsiaTheme="minorEastAsia" w:hAnsiTheme="minorHAnsi" w:cstheme="minorBidi"/>
          <w:lang w:val="en-US"/>
        </w:rPr>
      </w:pPr>
      <w:hyperlink w:anchor="_Toc58438551" w:history="1">
        <w:r w:rsidR="00616527" w:rsidRPr="00994A88">
          <w:rPr>
            <w:rStyle w:val="Hyperlink"/>
          </w:rPr>
          <w:t>8.5.1.8</w:t>
        </w:r>
        <w:r w:rsidR="00616527">
          <w:rPr>
            <w:rFonts w:asciiTheme="minorHAnsi" w:eastAsiaTheme="minorEastAsia" w:hAnsiTheme="minorHAnsi" w:cstheme="minorBidi"/>
            <w:lang w:val="en-US"/>
          </w:rPr>
          <w:tab/>
        </w:r>
        <w:r w:rsidR="00616527" w:rsidRPr="00994A88">
          <w:rPr>
            <w:rStyle w:val="Hyperlink"/>
          </w:rPr>
          <w:t>EQUIPO OBLIGATORIO PARA LOS MIEMBROS DE LA TRIPULACIÓN</w:t>
        </w:r>
        <w:r w:rsidR="00616527">
          <w:rPr>
            <w:webHidden/>
          </w:rPr>
          <w:tab/>
        </w:r>
        <w:r w:rsidR="00616527">
          <w:rPr>
            <w:webHidden/>
          </w:rPr>
          <w:fldChar w:fldCharType="begin"/>
        </w:r>
        <w:r w:rsidR="00616527">
          <w:rPr>
            <w:webHidden/>
          </w:rPr>
          <w:instrText xml:space="preserve"> PAGEREF _Toc58438551 \h </w:instrText>
        </w:r>
        <w:r w:rsidR="00616527">
          <w:rPr>
            <w:webHidden/>
          </w:rPr>
        </w:r>
        <w:r w:rsidR="00616527">
          <w:rPr>
            <w:webHidden/>
          </w:rPr>
          <w:fldChar w:fldCharType="separate"/>
        </w:r>
        <w:r>
          <w:rPr>
            <w:webHidden/>
          </w:rPr>
          <w:t>23</w:t>
        </w:r>
        <w:r w:rsidR="00616527">
          <w:rPr>
            <w:webHidden/>
          </w:rPr>
          <w:fldChar w:fldCharType="end"/>
        </w:r>
      </w:hyperlink>
    </w:p>
    <w:p w14:paraId="5DDF3C50" w14:textId="701E9A10" w:rsidR="00616527" w:rsidRDefault="00C26D49" w:rsidP="0038210F">
      <w:pPr>
        <w:pStyle w:val="TOC4"/>
        <w:tabs>
          <w:tab w:val="left" w:pos="2520"/>
        </w:tabs>
        <w:rPr>
          <w:rFonts w:asciiTheme="minorHAnsi" w:eastAsiaTheme="minorEastAsia" w:hAnsiTheme="minorHAnsi" w:cstheme="minorBidi"/>
          <w:lang w:val="en-US"/>
        </w:rPr>
      </w:pPr>
      <w:hyperlink w:anchor="_Toc58438552" w:history="1">
        <w:r w:rsidR="00616527" w:rsidRPr="00994A88">
          <w:rPr>
            <w:rStyle w:val="Hyperlink"/>
          </w:rPr>
          <w:t>8.5.1.9</w:t>
        </w:r>
        <w:r w:rsidR="00616527">
          <w:rPr>
            <w:rFonts w:asciiTheme="minorHAnsi" w:eastAsiaTheme="minorEastAsia" w:hAnsiTheme="minorHAnsi" w:cstheme="minorBidi"/>
            <w:lang w:val="en-US"/>
          </w:rPr>
          <w:tab/>
        </w:r>
        <w:r w:rsidR="00616527" w:rsidRPr="00994A88">
          <w:rPr>
            <w:rStyle w:val="Hyperlink"/>
          </w:rPr>
          <w:t>CUMPLIMIENTO DE LO DISPUESTO EN LAS LISTAS DE VERIFICACIÓN</w:t>
        </w:r>
        <w:r w:rsidR="00616527">
          <w:rPr>
            <w:webHidden/>
          </w:rPr>
          <w:tab/>
        </w:r>
        <w:r w:rsidR="00616527">
          <w:rPr>
            <w:webHidden/>
          </w:rPr>
          <w:fldChar w:fldCharType="begin"/>
        </w:r>
        <w:r w:rsidR="00616527">
          <w:rPr>
            <w:webHidden/>
          </w:rPr>
          <w:instrText xml:space="preserve"> PAGEREF _Toc58438552 \h </w:instrText>
        </w:r>
        <w:r w:rsidR="00616527">
          <w:rPr>
            <w:webHidden/>
          </w:rPr>
        </w:r>
        <w:r w:rsidR="00616527">
          <w:rPr>
            <w:webHidden/>
          </w:rPr>
          <w:fldChar w:fldCharType="separate"/>
        </w:r>
        <w:r>
          <w:rPr>
            <w:webHidden/>
          </w:rPr>
          <w:t>24</w:t>
        </w:r>
        <w:r w:rsidR="00616527">
          <w:rPr>
            <w:webHidden/>
          </w:rPr>
          <w:fldChar w:fldCharType="end"/>
        </w:r>
      </w:hyperlink>
    </w:p>
    <w:p w14:paraId="5819A1ED" w14:textId="3F17DC7A" w:rsidR="00616527" w:rsidRDefault="00C26D49" w:rsidP="0038210F">
      <w:pPr>
        <w:pStyle w:val="TOC4"/>
        <w:tabs>
          <w:tab w:val="left" w:pos="2520"/>
        </w:tabs>
        <w:rPr>
          <w:rFonts w:asciiTheme="minorHAnsi" w:eastAsiaTheme="minorEastAsia" w:hAnsiTheme="minorHAnsi" w:cstheme="minorBidi"/>
          <w:lang w:val="en-US"/>
        </w:rPr>
      </w:pPr>
      <w:hyperlink w:anchor="_Toc58438553" w:history="1">
        <w:r w:rsidR="00616527" w:rsidRPr="00994A88">
          <w:rPr>
            <w:rStyle w:val="Hyperlink"/>
          </w:rPr>
          <w:t>8.5.1.10</w:t>
        </w:r>
        <w:r w:rsidR="00616527">
          <w:rPr>
            <w:rFonts w:asciiTheme="minorHAnsi" w:eastAsiaTheme="minorEastAsia" w:hAnsiTheme="minorHAnsi" w:cstheme="minorBidi"/>
            <w:lang w:val="en-US"/>
          </w:rPr>
          <w:tab/>
        </w:r>
        <w:r w:rsidR="00616527" w:rsidRPr="00994A88">
          <w:rPr>
            <w:rStyle w:val="Hyperlink"/>
          </w:rPr>
          <w:t>INFORMACIÓN SOBRE BÚSQUEDA Y SALVAMENTO</w:t>
        </w:r>
        <w:r w:rsidR="00616527">
          <w:rPr>
            <w:webHidden/>
          </w:rPr>
          <w:tab/>
        </w:r>
        <w:r w:rsidR="00616527">
          <w:rPr>
            <w:webHidden/>
          </w:rPr>
          <w:fldChar w:fldCharType="begin"/>
        </w:r>
        <w:r w:rsidR="00616527">
          <w:rPr>
            <w:webHidden/>
          </w:rPr>
          <w:instrText xml:space="preserve"> PAGEREF _Toc58438553 \h </w:instrText>
        </w:r>
        <w:r w:rsidR="00616527">
          <w:rPr>
            <w:webHidden/>
          </w:rPr>
        </w:r>
        <w:r w:rsidR="00616527">
          <w:rPr>
            <w:webHidden/>
          </w:rPr>
          <w:fldChar w:fldCharType="separate"/>
        </w:r>
        <w:r>
          <w:rPr>
            <w:webHidden/>
          </w:rPr>
          <w:t>24</w:t>
        </w:r>
        <w:r w:rsidR="00616527">
          <w:rPr>
            <w:webHidden/>
          </w:rPr>
          <w:fldChar w:fldCharType="end"/>
        </w:r>
      </w:hyperlink>
    </w:p>
    <w:p w14:paraId="6A65EB45" w14:textId="5D31C81C" w:rsidR="00616527" w:rsidRDefault="00C26D49" w:rsidP="0038210F">
      <w:pPr>
        <w:pStyle w:val="TOC4"/>
        <w:tabs>
          <w:tab w:val="left" w:pos="2520"/>
        </w:tabs>
        <w:rPr>
          <w:rFonts w:asciiTheme="minorHAnsi" w:eastAsiaTheme="minorEastAsia" w:hAnsiTheme="minorHAnsi" w:cstheme="minorBidi"/>
          <w:lang w:val="en-US"/>
        </w:rPr>
      </w:pPr>
      <w:hyperlink w:anchor="_Toc58438554" w:history="1">
        <w:r w:rsidR="00616527" w:rsidRPr="00994A88">
          <w:rPr>
            <w:rStyle w:val="Hyperlink"/>
          </w:rPr>
          <w:t>8.5.1.11</w:t>
        </w:r>
        <w:r w:rsidR="00616527">
          <w:rPr>
            <w:rFonts w:asciiTheme="minorHAnsi" w:eastAsiaTheme="minorEastAsia" w:hAnsiTheme="minorHAnsi" w:cstheme="minorBidi"/>
            <w:lang w:val="en-US"/>
          </w:rPr>
          <w:tab/>
        </w:r>
        <w:r w:rsidR="00616527" w:rsidRPr="00994A88">
          <w:rPr>
            <w:rStyle w:val="Hyperlink"/>
          </w:rPr>
          <w:t>PRESENTACIÓN DE LA DOCUMENTACIÓN DE LA AERONAVE Y DEL VUELO</w:t>
        </w:r>
        <w:r w:rsidR="00616527">
          <w:rPr>
            <w:webHidden/>
          </w:rPr>
          <w:tab/>
        </w:r>
        <w:r w:rsidR="00616527">
          <w:rPr>
            <w:webHidden/>
          </w:rPr>
          <w:fldChar w:fldCharType="begin"/>
        </w:r>
        <w:r w:rsidR="00616527">
          <w:rPr>
            <w:webHidden/>
          </w:rPr>
          <w:instrText xml:space="preserve"> PAGEREF _Toc58438554 \h </w:instrText>
        </w:r>
        <w:r w:rsidR="00616527">
          <w:rPr>
            <w:webHidden/>
          </w:rPr>
        </w:r>
        <w:r w:rsidR="00616527">
          <w:rPr>
            <w:webHidden/>
          </w:rPr>
          <w:fldChar w:fldCharType="separate"/>
        </w:r>
        <w:r>
          <w:rPr>
            <w:webHidden/>
          </w:rPr>
          <w:t>24</w:t>
        </w:r>
        <w:r w:rsidR="00616527">
          <w:rPr>
            <w:webHidden/>
          </w:rPr>
          <w:fldChar w:fldCharType="end"/>
        </w:r>
      </w:hyperlink>
    </w:p>
    <w:p w14:paraId="62FF9EAA" w14:textId="21C3CF37" w:rsidR="00616527" w:rsidRDefault="00C26D49" w:rsidP="0038210F">
      <w:pPr>
        <w:pStyle w:val="TOC4"/>
        <w:tabs>
          <w:tab w:val="left" w:pos="2520"/>
        </w:tabs>
        <w:rPr>
          <w:rFonts w:asciiTheme="minorHAnsi" w:eastAsiaTheme="minorEastAsia" w:hAnsiTheme="minorHAnsi" w:cstheme="minorBidi"/>
          <w:lang w:val="en-US"/>
        </w:rPr>
      </w:pPr>
      <w:hyperlink w:anchor="_Toc58438555" w:history="1">
        <w:r w:rsidR="00616527" w:rsidRPr="00994A88">
          <w:rPr>
            <w:rStyle w:val="Hyperlink"/>
          </w:rPr>
          <w:t>8.5.1.12</w:t>
        </w:r>
        <w:r w:rsidR="00616527">
          <w:rPr>
            <w:rFonts w:asciiTheme="minorHAnsi" w:eastAsiaTheme="minorEastAsia" w:hAnsiTheme="minorHAnsi" w:cstheme="minorBidi"/>
            <w:lang w:val="en-US"/>
          </w:rPr>
          <w:tab/>
        </w:r>
        <w:r w:rsidR="00616527" w:rsidRPr="00994A88">
          <w:rPr>
            <w:rStyle w:val="Hyperlink"/>
          </w:rPr>
          <w:t>TRABA DE LA PUERTA DEL COMPARTIMIENTO DEL PUESTO DE PILOTAJE: TRANSPORTE AÉREO COMERCIAL</w:t>
        </w:r>
        <w:r w:rsidR="00616527">
          <w:rPr>
            <w:webHidden/>
          </w:rPr>
          <w:tab/>
        </w:r>
        <w:r w:rsidR="00616527">
          <w:rPr>
            <w:webHidden/>
          </w:rPr>
          <w:fldChar w:fldCharType="begin"/>
        </w:r>
        <w:r w:rsidR="00616527">
          <w:rPr>
            <w:webHidden/>
          </w:rPr>
          <w:instrText xml:space="preserve"> PAGEREF _Toc58438555 \h </w:instrText>
        </w:r>
        <w:r w:rsidR="00616527">
          <w:rPr>
            <w:webHidden/>
          </w:rPr>
        </w:r>
        <w:r w:rsidR="00616527">
          <w:rPr>
            <w:webHidden/>
          </w:rPr>
          <w:fldChar w:fldCharType="separate"/>
        </w:r>
        <w:r>
          <w:rPr>
            <w:webHidden/>
          </w:rPr>
          <w:t>24</w:t>
        </w:r>
        <w:r w:rsidR="00616527">
          <w:rPr>
            <w:webHidden/>
          </w:rPr>
          <w:fldChar w:fldCharType="end"/>
        </w:r>
      </w:hyperlink>
    </w:p>
    <w:p w14:paraId="0376CF7B" w14:textId="122181E5" w:rsidR="00616527" w:rsidRDefault="00C26D49" w:rsidP="0038210F">
      <w:pPr>
        <w:pStyle w:val="TOC4"/>
        <w:tabs>
          <w:tab w:val="left" w:pos="2520"/>
        </w:tabs>
        <w:rPr>
          <w:rFonts w:asciiTheme="minorHAnsi" w:eastAsiaTheme="minorEastAsia" w:hAnsiTheme="minorHAnsi" w:cstheme="minorBidi"/>
          <w:lang w:val="en-US"/>
        </w:rPr>
      </w:pPr>
      <w:hyperlink w:anchor="_Toc58438556" w:history="1">
        <w:r w:rsidR="00616527" w:rsidRPr="00994A88">
          <w:rPr>
            <w:rStyle w:val="Hyperlink"/>
          </w:rPr>
          <w:t>8.5.1.13</w:t>
        </w:r>
        <w:r w:rsidR="00616527">
          <w:rPr>
            <w:rFonts w:asciiTheme="minorHAnsi" w:eastAsiaTheme="minorEastAsia" w:hAnsiTheme="minorHAnsi" w:cstheme="minorBidi"/>
            <w:lang w:val="en-US"/>
          </w:rPr>
          <w:tab/>
        </w:r>
        <w:r w:rsidR="00616527" w:rsidRPr="00994A88">
          <w:rPr>
            <w:rStyle w:val="Hyperlink"/>
          </w:rPr>
          <w:t>INGRESO ALPUESTO DE PILOTAJE: TRANSPORTE AÉREO COMERCIAL</w:t>
        </w:r>
        <w:r w:rsidR="00616527">
          <w:rPr>
            <w:webHidden/>
          </w:rPr>
          <w:tab/>
        </w:r>
        <w:r w:rsidR="00616527">
          <w:rPr>
            <w:webHidden/>
          </w:rPr>
          <w:fldChar w:fldCharType="begin"/>
        </w:r>
        <w:r w:rsidR="00616527">
          <w:rPr>
            <w:webHidden/>
          </w:rPr>
          <w:instrText xml:space="preserve"> PAGEREF _Toc58438556 \h </w:instrText>
        </w:r>
        <w:r w:rsidR="00616527">
          <w:rPr>
            <w:webHidden/>
          </w:rPr>
        </w:r>
        <w:r w:rsidR="00616527">
          <w:rPr>
            <w:webHidden/>
          </w:rPr>
          <w:fldChar w:fldCharType="separate"/>
        </w:r>
        <w:r>
          <w:rPr>
            <w:webHidden/>
          </w:rPr>
          <w:t>25</w:t>
        </w:r>
        <w:r w:rsidR="00616527">
          <w:rPr>
            <w:webHidden/>
          </w:rPr>
          <w:fldChar w:fldCharType="end"/>
        </w:r>
      </w:hyperlink>
    </w:p>
    <w:p w14:paraId="00024E7F" w14:textId="2C21FD05" w:rsidR="00616527" w:rsidRDefault="00C26D49" w:rsidP="0038210F">
      <w:pPr>
        <w:pStyle w:val="TOC4"/>
        <w:tabs>
          <w:tab w:val="left" w:pos="2520"/>
        </w:tabs>
        <w:rPr>
          <w:rFonts w:asciiTheme="minorHAnsi" w:eastAsiaTheme="minorEastAsia" w:hAnsiTheme="minorHAnsi" w:cstheme="minorBidi"/>
          <w:lang w:val="en-US"/>
        </w:rPr>
      </w:pPr>
      <w:hyperlink w:anchor="_Toc58438557" w:history="1">
        <w:r w:rsidR="00616527" w:rsidRPr="00994A88">
          <w:rPr>
            <w:rStyle w:val="Hyperlink"/>
          </w:rPr>
          <w:t>8.5.1.14</w:t>
        </w:r>
        <w:r w:rsidR="00616527">
          <w:rPr>
            <w:rFonts w:asciiTheme="minorHAnsi" w:eastAsiaTheme="minorEastAsia" w:hAnsiTheme="minorHAnsi" w:cstheme="minorBidi"/>
            <w:lang w:val="en-US"/>
          </w:rPr>
          <w:tab/>
        </w:r>
        <w:r w:rsidR="00616527" w:rsidRPr="00994A88">
          <w:rPr>
            <w:rStyle w:val="Hyperlink"/>
          </w:rPr>
          <w:t>INGRESO DE UN INSPECTOR A LA CABINA DE VUELO: TRANSPORTE AÉREO COMERCIAL</w:t>
        </w:r>
        <w:r w:rsidR="00616527">
          <w:rPr>
            <w:webHidden/>
          </w:rPr>
          <w:tab/>
        </w:r>
        <w:r w:rsidR="00616527">
          <w:rPr>
            <w:webHidden/>
          </w:rPr>
          <w:fldChar w:fldCharType="begin"/>
        </w:r>
        <w:r w:rsidR="00616527">
          <w:rPr>
            <w:webHidden/>
          </w:rPr>
          <w:instrText xml:space="preserve"> PAGEREF _Toc58438557 \h </w:instrText>
        </w:r>
        <w:r w:rsidR="00616527">
          <w:rPr>
            <w:webHidden/>
          </w:rPr>
        </w:r>
        <w:r w:rsidR="00616527">
          <w:rPr>
            <w:webHidden/>
          </w:rPr>
          <w:fldChar w:fldCharType="separate"/>
        </w:r>
        <w:r>
          <w:rPr>
            <w:webHidden/>
          </w:rPr>
          <w:t>25</w:t>
        </w:r>
        <w:r w:rsidR="00616527">
          <w:rPr>
            <w:webHidden/>
          </w:rPr>
          <w:fldChar w:fldCharType="end"/>
        </w:r>
      </w:hyperlink>
    </w:p>
    <w:p w14:paraId="738A0313" w14:textId="7425C5A2" w:rsidR="00616527" w:rsidRDefault="00C26D49" w:rsidP="0038210F">
      <w:pPr>
        <w:pStyle w:val="TOC4"/>
        <w:tabs>
          <w:tab w:val="left" w:pos="2520"/>
        </w:tabs>
        <w:rPr>
          <w:rFonts w:asciiTheme="minorHAnsi" w:eastAsiaTheme="minorEastAsia" w:hAnsiTheme="minorHAnsi" w:cstheme="minorBidi"/>
          <w:lang w:val="en-US"/>
        </w:rPr>
      </w:pPr>
      <w:hyperlink w:anchor="_Toc58438558" w:history="1">
        <w:r w:rsidR="00616527" w:rsidRPr="00994A88">
          <w:rPr>
            <w:rStyle w:val="Hyperlink"/>
          </w:rPr>
          <w:t>8.5.1.15</w:t>
        </w:r>
        <w:r w:rsidR="00616527">
          <w:rPr>
            <w:rFonts w:asciiTheme="minorHAnsi" w:eastAsiaTheme="minorEastAsia" w:hAnsiTheme="minorHAnsi" w:cstheme="minorBidi"/>
            <w:lang w:val="en-US"/>
          </w:rPr>
          <w:tab/>
        </w:r>
        <w:r w:rsidR="00616527" w:rsidRPr="00994A88">
          <w:rPr>
            <w:rStyle w:val="Hyperlink"/>
          </w:rPr>
          <w:t>FUNCIONES DURANTE LAS FASES CRÍTICAS DEL VUELO: TRANSPORTE AÉREO COMERCIAL</w:t>
        </w:r>
        <w:r w:rsidR="00616527">
          <w:rPr>
            <w:webHidden/>
          </w:rPr>
          <w:tab/>
        </w:r>
        <w:r w:rsidR="00616527">
          <w:rPr>
            <w:webHidden/>
          </w:rPr>
          <w:fldChar w:fldCharType="begin"/>
        </w:r>
        <w:r w:rsidR="00616527">
          <w:rPr>
            <w:webHidden/>
          </w:rPr>
          <w:instrText xml:space="preserve"> PAGEREF _Toc58438558 \h </w:instrText>
        </w:r>
        <w:r w:rsidR="00616527">
          <w:rPr>
            <w:webHidden/>
          </w:rPr>
        </w:r>
        <w:r w:rsidR="00616527">
          <w:rPr>
            <w:webHidden/>
          </w:rPr>
          <w:fldChar w:fldCharType="separate"/>
        </w:r>
        <w:r>
          <w:rPr>
            <w:webHidden/>
          </w:rPr>
          <w:t>25</w:t>
        </w:r>
        <w:r w:rsidR="00616527">
          <w:rPr>
            <w:webHidden/>
          </w:rPr>
          <w:fldChar w:fldCharType="end"/>
        </w:r>
      </w:hyperlink>
    </w:p>
    <w:p w14:paraId="10A4DECD" w14:textId="0DAFB4AF" w:rsidR="00616527" w:rsidRDefault="00C26D49" w:rsidP="0038210F">
      <w:pPr>
        <w:pStyle w:val="TOC4"/>
        <w:tabs>
          <w:tab w:val="left" w:pos="2520"/>
        </w:tabs>
        <w:rPr>
          <w:rFonts w:asciiTheme="minorHAnsi" w:eastAsiaTheme="minorEastAsia" w:hAnsiTheme="minorHAnsi" w:cstheme="minorBidi"/>
          <w:lang w:val="en-US"/>
        </w:rPr>
      </w:pPr>
      <w:hyperlink w:anchor="_Toc58438559" w:history="1">
        <w:r w:rsidR="00616527" w:rsidRPr="00994A88">
          <w:rPr>
            <w:rStyle w:val="Hyperlink"/>
          </w:rPr>
          <w:t>8.5.1.16</w:t>
        </w:r>
        <w:r w:rsidR="00616527">
          <w:rPr>
            <w:rFonts w:asciiTheme="minorHAnsi" w:eastAsiaTheme="minorEastAsia" w:hAnsiTheme="minorHAnsi" w:cstheme="minorBidi"/>
            <w:lang w:val="en-US"/>
          </w:rPr>
          <w:tab/>
        </w:r>
        <w:r w:rsidR="00616527" w:rsidRPr="00994A88">
          <w:rPr>
            <w:rStyle w:val="Hyperlink"/>
          </w:rPr>
          <w:t>MANIPULACIÓN DE LOS MANDOS: TRANSPORTE AÉREO COMERCIAL</w:t>
        </w:r>
        <w:r w:rsidR="00616527">
          <w:rPr>
            <w:webHidden/>
          </w:rPr>
          <w:tab/>
        </w:r>
        <w:r w:rsidR="00616527">
          <w:rPr>
            <w:webHidden/>
          </w:rPr>
          <w:fldChar w:fldCharType="begin"/>
        </w:r>
        <w:r w:rsidR="00616527">
          <w:rPr>
            <w:webHidden/>
          </w:rPr>
          <w:instrText xml:space="preserve"> PAGEREF _Toc58438559 \h </w:instrText>
        </w:r>
        <w:r w:rsidR="00616527">
          <w:rPr>
            <w:webHidden/>
          </w:rPr>
        </w:r>
        <w:r w:rsidR="00616527">
          <w:rPr>
            <w:webHidden/>
          </w:rPr>
          <w:fldChar w:fldCharType="separate"/>
        </w:r>
        <w:r>
          <w:rPr>
            <w:webHidden/>
          </w:rPr>
          <w:t>25</w:t>
        </w:r>
        <w:r w:rsidR="00616527">
          <w:rPr>
            <w:webHidden/>
          </w:rPr>
          <w:fldChar w:fldCharType="end"/>
        </w:r>
      </w:hyperlink>
    </w:p>
    <w:p w14:paraId="2004194B" w14:textId="023091C9" w:rsidR="00616527" w:rsidRDefault="00C26D49" w:rsidP="0038210F">
      <w:pPr>
        <w:pStyle w:val="TOC4"/>
        <w:tabs>
          <w:tab w:val="left" w:pos="2520"/>
        </w:tabs>
        <w:rPr>
          <w:rFonts w:asciiTheme="minorHAnsi" w:eastAsiaTheme="minorEastAsia" w:hAnsiTheme="minorHAnsi" w:cstheme="minorBidi"/>
          <w:lang w:val="en-US"/>
        </w:rPr>
      </w:pPr>
      <w:hyperlink w:anchor="_Toc58438560" w:history="1">
        <w:r w:rsidR="00616527" w:rsidRPr="00994A88">
          <w:rPr>
            <w:rStyle w:val="Hyperlink"/>
          </w:rPr>
          <w:t>8.5.1.17</w:t>
        </w:r>
        <w:r w:rsidR="00616527">
          <w:rPr>
            <w:rFonts w:asciiTheme="minorHAnsi" w:eastAsiaTheme="minorEastAsia" w:hAnsiTheme="minorHAnsi" w:cstheme="minorBidi"/>
            <w:lang w:val="en-US"/>
          </w:rPr>
          <w:tab/>
        </w:r>
        <w:r w:rsidR="00616527" w:rsidRPr="00994A88">
          <w:rPr>
            <w:rStyle w:val="Hyperlink"/>
          </w:rPr>
          <w:t>SIMULACIÓN DE SITUACIONES ANORMALES EN VUELO: TRANSPORTE AÉREO COMERCIAL</w:t>
        </w:r>
        <w:r w:rsidR="00616527">
          <w:rPr>
            <w:webHidden/>
          </w:rPr>
          <w:tab/>
        </w:r>
        <w:r w:rsidR="00616527">
          <w:rPr>
            <w:webHidden/>
          </w:rPr>
          <w:fldChar w:fldCharType="begin"/>
        </w:r>
        <w:r w:rsidR="00616527">
          <w:rPr>
            <w:webHidden/>
          </w:rPr>
          <w:instrText xml:space="preserve"> PAGEREF _Toc58438560 \h </w:instrText>
        </w:r>
        <w:r w:rsidR="00616527">
          <w:rPr>
            <w:webHidden/>
          </w:rPr>
        </w:r>
        <w:r w:rsidR="00616527">
          <w:rPr>
            <w:webHidden/>
          </w:rPr>
          <w:fldChar w:fldCharType="separate"/>
        </w:r>
        <w:r>
          <w:rPr>
            <w:webHidden/>
          </w:rPr>
          <w:t>25</w:t>
        </w:r>
        <w:r w:rsidR="00616527">
          <w:rPr>
            <w:webHidden/>
          </w:rPr>
          <w:fldChar w:fldCharType="end"/>
        </w:r>
      </w:hyperlink>
    </w:p>
    <w:p w14:paraId="584B1C46" w14:textId="18D20840" w:rsidR="00616527" w:rsidRDefault="00C26D49" w:rsidP="0038210F">
      <w:pPr>
        <w:pStyle w:val="TOC4"/>
        <w:tabs>
          <w:tab w:val="left" w:pos="2520"/>
        </w:tabs>
        <w:rPr>
          <w:rFonts w:asciiTheme="minorHAnsi" w:eastAsiaTheme="minorEastAsia" w:hAnsiTheme="minorHAnsi" w:cstheme="minorBidi"/>
          <w:lang w:val="en-US"/>
        </w:rPr>
      </w:pPr>
      <w:hyperlink w:anchor="_Toc58438561" w:history="1">
        <w:r w:rsidR="00616527" w:rsidRPr="00994A88">
          <w:rPr>
            <w:rStyle w:val="Hyperlink"/>
          </w:rPr>
          <w:t>8.5.1.18</w:t>
        </w:r>
        <w:r w:rsidR="00616527">
          <w:rPr>
            <w:rFonts w:asciiTheme="minorHAnsi" w:eastAsiaTheme="minorEastAsia" w:hAnsiTheme="minorHAnsi" w:cstheme="minorBidi"/>
            <w:lang w:val="en-US"/>
          </w:rPr>
          <w:tab/>
        </w:r>
        <w:r w:rsidR="00616527" w:rsidRPr="00994A88">
          <w:rPr>
            <w:rStyle w:val="Hyperlink"/>
          </w:rPr>
          <w:t>COMPLETAR EL LIBRO TÉCNICO DE LA AERONAVE: TRANSPORTE AÉREO COMERCIAL Y TRABAJOS AÉREOS</w:t>
        </w:r>
        <w:r w:rsidR="00616527">
          <w:rPr>
            <w:webHidden/>
          </w:rPr>
          <w:tab/>
        </w:r>
        <w:r w:rsidR="00616527">
          <w:rPr>
            <w:webHidden/>
          </w:rPr>
          <w:fldChar w:fldCharType="begin"/>
        </w:r>
        <w:r w:rsidR="00616527">
          <w:rPr>
            <w:webHidden/>
          </w:rPr>
          <w:instrText xml:space="preserve"> PAGEREF _Toc58438561 \h </w:instrText>
        </w:r>
        <w:r w:rsidR="00616527">
          <w:rPr>
            <w:webHidden/>
          </w:rPr>
        </w:r>
        <w:r w:rsidR="00616527">
          <w:rPr>
            <w:webHidden/>
          </w:rPr>
          <w:fldChar w:fldCharType="separate"/>
        </w:r>
        <w:r>
          <w:rPr>
            <w:webHidden/>
          </w:rPr>
          <w:t>26</w:t>
        </w:r>
        <w:r w:rsidR="00616527">
          <w:rPr>
            <w:webHidden/>
          </w:rPr>
          <w:fldChar w:fldCharType="end"/>
        </w:r>
      </w:hyperlink>
    </w:p>
    <w:p w14:paraId="548894F3" w14:textId="48F9399E" w:rsidR="00616527" w:rsidRDefault="00C26D49" w:rsidP="0038210F">
      <w:pPr>
        <w:pStyle w:val="TOC4"/>
        <w:tabs>
          <w:tab w:val="left" w:pos="2520"/>
        </w:tabs>
        <w:rPr>
          <w:rFonts w:asciiTheme="minorHAnsi" w:eastAsiaTheme="minorEastAsia" w:hAnsiTheme="minorHAnsi" w:cstheme="minorBidi"/>
          <w:lang w:val="en-US"/>
        </w:rPr>
      </w:pPr>
      <w:hyperlink w:anchor="_Toc58438562" w:history="1">
        <w:r w:rsidR="00616527" w:rsidRPr="00994A88">
          <w:rPr>
            <w:rStyle w:val="Hyperlink"/>
          </w:rPr>
          <w:t>8.5.1.19</w:t>
        </w:r>
        <w:r w:rsidR="00616527">
          <w:rPr>
            <w:rFonts w:asciiTheme="minorHAnsi" w:eastAsiaTheme="minorEastAsia" w:hAnsiTheme="minorHAnsi" w:cstheme="minorBidi"/>
            <w:lang w:val="en-US"/>
          </w:rPr>
          <w:tab/>
        </w:r>
        <w:r w:rsidR="00616527" w:rsidRPr="00994A88">
          <w:rPr>
            <w:rStyle w:val="Hyperlink"/>
          </w:rPr>
          <w:t>NOTIFICACIÓN DE IRREGULARIDADES MECÁNICAS</w:t>
        </w:r>
        <w:r w:rsidR="00616527">
          <w:rPr>
            <w:webHidden/>
          </w:rPr>
          <w:tab/>
        </w:r>
        <w:r w:rsidR="00616527">
          <w:rPr>
            <w:webHidden/>
          </w:rPr>
          <w:fldChar w:fldCharType="begin"/>
        </w:r>
        <w:r w:rsidR="00616527">
          <w:rPr>
            <w:webHidden/>
          </w:rPr>
          <w:instrText xml:space="preserve"> PAGEREF _Toc58438562 \h </w:instrText>
        </w:r>
        <w:r w:rsidR="00616527">
          <w:rPr>
            <w:webHidden/>
          </w:rPr>
        </w:r>
        <w:r w:rsidR="00616527">
          <w:rPr>
            <w:webHidden/>
          </w:rPr>
          <w:fldChar w:fldCharType="separate"/>
        </w:r>
        <w:r>
          <w:rPr>
            <w:webHidden/>
          </w:rPr>
          <w:t>26</w:t>
        </w:r>
        <w:r w:rsidR="00616527">
          <w:rPr>
            <w:webHidden/>
          </w:rPr>
          <w:fldChar w:fldCharType="end"/>
        </w:r>
      </w:hyperlink>
    </w:p>
    <w:p w14:paraId="16C72138" w14:textId="357DFDF4" w:rsidR="00616527" w:rsidRDefault="00C26D49" w:rsidP="0038210F">
      <w:pPr>
        <w:pStyle w:val="TOC4"/>
        <w:tabs>
          <w:tab w:val="left" w:pos="2520"/>
        </w:tabs>
        <w:rPr>
          <w:rFonts w:asciiTheme="minorHAnsi" w:eastAsiaTheme="minorEastAsia" w:hAnsiTheme="minorHAnsi" w:cstheme="minorBidi"/>
          <w:lang w:val="en-US"/>
        </w:rPr>
      </w:pPr>
      <w:hyperlink w:anchor="_Toc58438563" w:history="1">
        <w:r w:rsidR="00616527" w:rsidRPr="00994A88">
          <w:rPr>
            <w:rStyle w:val="Hyperlink"/>
          </w:rPr>
          <w:t>8.5.1.20</w:t>
        </w:r>
        <w:r w:rsidR="00616527">
          <w:rPr>
            <w:rFonts w:asciiTheme="minorHAnsi" w:eastAsiaTheme="minorEastAsia" w:hAnsiTheme="minorHAnsi" w:cstheme="minorBidi"/>
            <w:lang w:val="en-US"/>
          </w:rPr>
          <w:tab/>
        </w:r>
        <w:r w:rsidR="00616527" w:rsidRPr="00994A88">
          <w:rPr>
            <w:rStyle w:val="Hyperlink"/>
          </w:rPr>
          <w:t>NOTIFICACIÓN DE DEFICIENCIAS DE LAS INSTALACIONES Y AYUDAS PARA LA NAVEGACIÓN</w:t>
        </w:r>
        <w:r w:rsidR="00616527">
          <w:rPr>
            <w:webHidden/>
          </w:rPr>
          <w:tab/>
        </w:r>
        <w:r w:rsidR="00616527">
          <w:rPr>
            <w:webHidden/>
          </w:rPr>
          <w:fldChar w:fldCharType="begin"/>
        </w:r>
        <w:r w:rsidR="00616527">
          <w:rPr>
            <w:webHidden/>
          </w:rPr>
          <w:instrText xml:space="preserve"> PAGEREF _Toc58438563 \h </w:instrText>
        </w:r>
        <w:r w:rsidR="00616527">
          <w:rPr>
            <w:webHidden/>
          </w:rPr>
        </w:r>
        <w:r w:rsidR="00616527">
          <w:rPr>
            <w:webHidden/>
          </w:rPr>
          <w:fldChar w:fldCharType="separate"/>
        </w:r>
        <w:r>
          <w:rPr>
            <w:webHidden/>
          </w:rPr>
          <w:t>26</w:t>
        </w:r>
        <w:r w:rsidR="00616527">
          <w:rPr>
            <w:webHidden/>
          </w:rPr>
          <w:fldChar w:fldCharType="end"/>
        </w:r>
      </w:hyperlink>
    </w:p>
    <w:p w14:paraId="70522D3E" w14:textId="172A76E1" w:rsidR="00616527" w:rsidRDefault="00C26D49" w:rsidP="0038210F">
      <w:pPr>
        <w:pStyle w:val="TOC4"/>
        <w:tabs>
          <w:tab w:val="left" w:pos="2520"/>
        </w:tabs>
        <w:rPr>
          <w:rFonts w:asciiTheme="minorHAnsi" w:eastAsiaTheme="minorEastAsia" w:hAnsiTheme="minorHAnsi" w:cstheme="minorBidi"/>
          <w:lang w:val="en-US"/>
        </w:rPr>
      </w:pPr>
      <w:hyperlink w:anchor="_Toc58438564" w:history="1">
        <w:r w:rsidR="00616527" w:rsidRPr="00994A88">
          <w:rPr>
            <w:rStyle w:val="Hyperlink"/>
          </w:rPr>
          <w:t>8.5.1.21</w:t>
        </w:r>
        <w:r w:rsidR="00616527">
          <w:rPr>
            <w:rFonts w:asciiTheme="minorHAnsi" w:eastAsiaTheme="minorEastAsia" w:hAnsiTheme="minorHAnsi" w:cstheme="minorBidi"/>
            <w:lang w:val="en-US"/>
          </w:rPr>
          <w:tab/>
        </w:r>
        <w:r w:rsidR="00616527" w:rsidRPr="00994A88">
          <w:rPr>
            <w:rStyle w:val="Hyperlink"/>
          </w:rPr>
          <w:t>NOTIFICACIÓN DE CONDICIONES PELIGROSAS</w:t>
        </w:r>
        <w:r w:rsidR="00616527">
          <w:rPr>
            <w:webHidden/>
          </w:rPr>
          <w:tab/>
        </w:r>
        <w:r w:rsidR="00616527">
          <w:rPr>
            <w:webHidden/>
          </w:rPr>
          <w:fldChar w:fldCharType="begin"/>
        </w:r>
        <w:r w:rsidR="00616527">
          <w:rPr>
            <w:webHidden/>
          </w:rPr>
          <w:instrText xml:space="preserve"> PAGEREF _Toc58438564 \h </w:instrText>
        </w:r>
        <w:r w:rsidR="00616527">
          <w:rPr>
            <w:webHidden/>
          </w:rPr>
        </w:r>
        <w:r w:rsidR="00616527">
          <w:rPr>
            <w:webHidden/>
          </w:rPr>
          <w:fldChar w:fldCharType="separate"/>
        </w:r>
        <w:r>
          <w:rPr>
            <w:webHidden/>
          </w:rPr>
          <w:t>26</w:t>
        </w:r>
        <w:r w:rsidR="00616527">
          <w:rPr>
            <w:webHidden/>
          </w:rPr>
          <w:fldChar w:fldCharType="end"/>
        </w:r>
      </w:hyperlink>
    </w:p>
    <w:p w14:paraId="1B9EA3CE" w14:textId="71965CAB" w:rsidR="00616527" w:rsidRDefault="00C26D49" w:rsidP="0038210F">
      <w:pPr>
        <w:pStyle w:val="TOC4"/>
        <w:tabs>
          <w:tab w:val="left" w:pos="2520"/>
        </w:tabs>
        <w:rPr>
          <w:rFonts w:asciiTheme="minorHAnsi" w:eastAsiaTheme="minorEastAsia" w:hAnsiTheme="minorHAnsi" w:cstheme="minorBidi"/>
          <w:lang w:val="en-US"/>
        </w:rPr>
      </w:pPr>
      <w:hyperlink w:anchor="_Toc58438565" w:history="1">
        <w:r w:rsidR="00616527" w:rsidRPr="00994A88">
          <w:rPr>
            <w:rStyle w:val="Hyperlink"/>
          </w:rPr>
          <w:t>8.5.1.22</w:t>
        </w:r>
        <w:r w:rsidR="00616527">
          <w:rPr>
            <w:rFonts w:asciiTheme="minorHAnsi" w:eastAsiaTheme="minorEastAsia" w:hAnsiTheme="minorHAnsi" w:cstheme="minorBidi"/>
            <w:lang w:val="en-US"/>
          </w:rPr>
          <w:tab/>
        </w:r>
        <w:r w:rsidR="00616527" w:rsidRPr="00994A88">
          <w:rPr>
            <w:rStyle w:val="Hyperlink"/>
          </w:rPr>
          <w:t>NOTIFICACIÓN DE INCIDENTES</w:t>
        </w:r>
        <w:r w:rsidR="00616527">
          <w:rPr>
            <w:webHidden/>
          </w:rPr>
          <w:tab/>
        </w:r>
        <w:r w:rsidR="00616527">
          <w:rPr>
            <w:webHidden/>
          </w:rPr>
          <w:fldChar w:fldCharType="begin"/>
        </w:r>
        <w:r w:rsidR="00616527">
          <w:rPr>
            <w:webHidden/>
          </w:rPr>
          <w:instrText xml:space="preserve"> PAGEREF _Toc58438565 \h </w:instrText>
        </w:r>
        <w:r w:rsidR="00616527">
          <w:rPr>
            <w:webHidden/>
          </w:rPr>
        </w:r>
        <w:r w:rsidR="00616527">
          <w:rPr>
            <w:webHidden/>
          </w:rPr>
          <w:fldChar w:fldCharType="separate"/>
        </w:r>
        <w:r>
          <w:rPr>
            <w:webHidden/>
          </w:rPr>
          <w:t>26</w:t>
        </w:r>
        <w:r w:rsidR="00616527">
          <w:rPr>
            <w:webHidden/>
          </w:rPr>
          <w:fldChar w:fldCharType="end"/>
        </w:r>
      </w:hyperlink>
    </w:p>
    <w:p w14:paraId="2FFEC81D" w14:textId="06D6352E" w:rsidR="00616527" w:rsidRDefault="00C26D49" w:rsidP="0038210F">
      <w:pPr>
        <w:pStyle w:val="TOC4"/>
        <w:tabs>
          <w:tab w:val="left" w:pos="2520"/>
        </w:tabs>
        <w:rPr>
          <w:rFonts w:asciiTheme="minorHAnsi" w:eastAsiaTheme="minorEastAsia" w:hAnsiTheme="minorHAnsi" w:cstheme="minorBidi"/>
          <w:lang w:val="en-US"/>
        </w:rPr>
      </w:pPr>
      <w:hyperlink w:anchor="_Toc58438566" w:history="1">
        <w:r w:rsidR="00616527" w:rsidRPr="00994A88">
          <w:rPr>
            <w:rStyle w:val="Hyperlink"/>
          </w:rPr>
          <w:t>8.5.1.23</w:t>
        </w:r>
        <w:r w:rsidR="00616527">
          <w:rPr>
            <w:rFonts w:asciiTheme="minorHAnsi" w:eastAsiaTheme="minorEastAsia" w:hAnsiTheme="minorHAnsi" w:cstheme="minorBidi"/>
            <w:lang w:val="en-US"/>
          </w:rPr>
          <w:tab/>
        </w:r>
        <w:r w:rsidR="00616527" w:rsidRPr="00994A88">
          <w:rPr>
            <w:rStyle w:val="Hyperlink"/>
          </w:rPr>
          <w:t>NOTIFICACIÓN DE ACCIDENTE</w:t>
        </w:r>
        <w:r w:rsidR="00616527">
          <w:rPr>
            <w:webHidden/>
          </w:rPr>
          <w:tab/>
        </w:r>
        <w:r w:rsidR="00616527">
          <w:rPr>
            <w:webHidden/>
          </w:rPr>
          <w:fldChar w:fldCharType="begin"/>
        </w:r>
        <w:r w:rsidR="00616527">
          <w:rPr>
            <w:webHidden/>
          </w:rPr>
          <w:instrText xml:space="preserve"> PAGEREF _Toc58438566 \h </w:instrText>
        </w:r>
        <w:r w:rsidR="00616527">
          <w:rPr>
            <w:webHidden/>
          </w:rPr>
        </w:r>
        <w:r w:rsidR="00616527">
          <w:rPr>
            <w:webHidden/>
          </w:rPr>
          <w:fldChar w:fldCharType="separate"/>
        </w:r>
        <w:r>
          <w:rPr>
            <w:webHidden/>
          </w:rPr>
          <w:t>27</w:t>
        </w:r>
        <w:r w:rsidR="00616527">
          <w:rPr>
            <w:webHidden/>
          </w:rPr>
          <w:fldChar w:fldCharType="end"/>
        </w:r>
      </w:hyperlink>
    </w:p>
    <w:p w14:paraId="5C4FD5CD" w14:textId="6AFB569D" w:rsidR="00616527" w:rsidRDefault="00C26D49" w:rsidP="0038210F">
      <w:pPr>
        <w:pStyle w:val="TOC4"/>
        <w:tabs>
          <w:tab w:val="left" w:pos="2520"/>
        </w:tabs>
        <w:rPr>
          <w:rFonts w:asciiTheme="minorHAnsi" w:eastAsiaTheme="minorEastAsia" w:hAnsiTheme="minorHAnsi" w:cstheme="minorBidi"/>
          <w:lang w:val="en-US"/>
        </w:rPr>
      </w:pPr>
      <w:hyperlink w:anchor="_Toc58438567" w:history="1">
        <w:r w:rsidR="00616527" w:rsidRPr="00994A88">
          <w:rPr>
            <w:rStyle w:val="Hyperlink"/>
          </w:rPr>
          <w:t>8.5.1.24</w:t>
        </w:r>
        <w:r w:rsidR="00616527">
          <w:rPr>
            <w:rFonts w:asciiTheme="minorHAnsi" w:eastAsiaTheme="minorEastAsia" w:hAnsiTheme="minorHAnsi" w:cstheme="minorBidi"/>
            <w:lang w:val="en-US"/>
          </w:rPr>
          <w:tab/>
        </w:r>
        <w:r w:rsidR="00616527" w:rsidRPr="00994A88">
          <w:rPr>
            <w:rStyle w:val="Hyperlink"/>
          </w:rPr>
          <w:t>OPERACIÓN DE LOS REGISTRADORES DE DATOS DE VUELO Y DE VOZ EN EL PUESTO DE PILOTAJE</w:t>
        </w:r>
        <w:r w:rsidR="00616527">
          <w:rPr>
            <w:webHidden/>
          </w:rPr>
          <w:tab/>
        </w:r>
        <w:r w:rsidR="00616527">
          <w:rPr>
            <w:webHidden/>
          </w:rPr>
          <w:fldChar w:fldCharType="begin"/>
        </w:r>
        <w:r w:rsidR="00616527">
          <w:rPr>
            <w:webHidden/>
          </w:rPr>
          <w:instrText xml:space="preserve"> PAGEREF _Toc58438567 \h </w:instrText>
        </w:r>
        <w:r w:rsidR="00616527">
          <w:rPr>
            <w:webHidden/>
          </w:rPr>
        </w:r>
        <w:r w:rsidR="00616527">
          <w:rPr>
            <w:webHidden/>
          </w:rPr>
          <w:fldChar w:fldCharType="separate"/>
        </w:r>
        <w:r>
          <w:rPr>
            <w:webHidden/>
          </w:rPr>
          <w:t>27</w:t>
        </w:r>
        <w:r w:rsidR="00616527">
          <w:rPr>
            <w:webHidden/>
          </w:rPr>
          <w:fldChar w:fldCharType="end"/>
        </w:r>
      </w:hyperlink>
    </w:p>
    <w:p w14:paraId="7DCA0E6F" w14:textId="166E1E0F" w:rsidR="00616527" w:rsidRDefault="00C26D49" w:rsidP="0038210F">
      <w:pPr>
        <w:pStyle w:val="TOC4"/>
        <w:tabs>
          <w:tab w:val="left" w:pos="2520"/>
        </w:tabs>
        <w:rPr>
          <w:rFonts w:asciiTheme="minorHAnsi" w:eastAsiaTheme="minorEastAsia" w:hAnsiTheme="minorHAnsi" w:cstheme="minorBidi"/>
          <w:lang w:val="en-US"/>
        </w:rPr>
      </w:pPr>
      <w:hyperlink w:anchor="_Toc58438568" w:history="1">
        <w:r w:rsidR="00616527" w:rsidRPr="00994A88">
          <w:rPr>
            <w:rStyle w:val="Hyperlink"/>
          </w:rPr>
          <w:t>8.5.1.25</w:t>
        </w:r>
        <w:r w:rsidR="00616527">
          <w:rPr>
            <w:rFonts w:asciiTheme="minorHAnsi" w:eastAsiaTheme="minorEastAsia" w:hAnsiTheme="minorHAnsi" w:cstheme="minorBidi"/>
            <w:lang w:val="en-US"/>
          </w:rPr>
          <w:tab/>
        </w:r>
        <w:r w:rsidR="00616527" w:rsidRPr="00994A88">
          <w:rPr>
            <w:rStyle w:val="Hyperlink"/>
          </w:rPr>
          <w:t>OXÍGENO PARA LOS MIEMBROS DE LA TRIPULACIÓN: PROVISIÓN MÍNIMA Y USO</w:t>
        </w:r>
        <w:r w:rsidR="00616527">
          <w:rPr>
            <w:webHidden/>
          </w:rPr>
          <w:tab/>
        </w:r>
        <w:r w:rsidR="00616527">
          <w:rPr>
            <w:webHidden/>
          </w:rPr>
          <w:fldChar w:fldCharType="begin"/>
        </w:r>
        <w:r w:rsidR="00616527">
          <w:rPr>
            <w:webHidden/>
          </w:rPr>
          <w:instrText xml:space="preserve"> PAGEREF _Toc58438568 \h </w:instrText>
        </w:r>
        <w:r w:rsidR="00616527">
          <w:rPr>
            <w:webHidden/>
          </w:rPr>
        </w:r>
        <w:r w:rsidR="00616527">
          <w:rPr>
            <w:webHidden/>
          </w:rPr>
          <w:fldChar w:fldCharType="separate"/>
        </w:r>
        <w:r>
          <w:rPr>
            <w:webHidden/>
          </w:rPr>
          <w:t>28</w:t>
        </w:r>
        <w:r w:rsidR="00616527">
          <w:rPr>
            <w:webHidden/>
          </w:rPr>
          <w:fldChar w:fldCharType="end"/>
        </w:r>
      </w:hyperlink>
    </w:p>
    <w:p w14:paraId="4B98A6EB" w14:textId="7153F735" w:rsidR="00616527" w:rsidRDefault="00C26D49" w:rsidP="0038210F">
      <w:pPr>
        <w:pStyle w:val="TOC4"/>
        <w:tabs>
          <w:tab w:val="left" w:pos="2520"/>
        </w:tabs>
        <w:rPr>
          <w:rFonts w:asciiTheme="minorHAnsi" w:eastAsiaTheme="minorEastAsia" w:hAnsiTheme="minorHAnsi" w:cstheme="minorBidi"/>
          <w:lang w:val="en-US"/>
        </w:rPr>
      </w:pPr>
      <w:hyperlink w:anchor="_Toc58438569" w:history="1">
        <w:r w:rsidR="00616527" w:rsidRPr="00994A88">
          <w:rPr>
            <w:rStyle w:val="Hyperlink"/>
          </w:rPr>
          <w:t>8.5.1.26</w:t>
        </w:r>
        <w:r w:rsidR="00616527">
          <w:rPr>
            <w:rFonts w:asciiTheme="minorHAnsi" w:eastAsiaTheme="minorEastAsia" w:hAnsiTheme="minorHAnsi" w:cstheme="minorBidi"/>
            <w:lang w:val="en-US"/>
          </w:rPr>
          <w:tab/>
        </w:r>
        <w:r w:rsidR="00616527" w:rsidRPr="00994A88">
          <w:rPr>
            <w:rStyle w:val="Hyperlink"/>
          </w:rPr>
          <w:t>DISPOSITIVOS ELECTRÓNICOS PORTÁTILES</w:t>
        </w:r>
        <w:r w:rsidR="00616527">
          <w:rPr>
            <w:webHidden/>
          </w:rPr>
          <w:tab/>
        </w:r>
        <w:r w:rsidR="00616527">
          <w:rPr>
            <w:webHidden/>
          </w:rPr>
          <w:fldChar w:fldCharType="begin"/>
        </w:r>
        <w:r w:rsidR="00616527">
          <w:rPr>
            <w:webHidden/>
          </w:rPr>
          <w:instrText xml:space="preserve"> PAGEREF _Toc58438569 \h </w:instrText>
        </w:r>
        <w:r w:rsidR="00616527">
          <w:rPr>
            <w:webHidden/>
          </w:rPr>
        </w:r>
        <w:r w:rsidR="00616527">
          <w:rPr>
            <w:webHidden/>
          </w:rPr>
          <w:fldChar w:fldCharType="separate"/>
        </w:r>
        <w:r>
          <w:rPr>
            <w:webHidden/>
          </w:rPr>
          <w:t>28</w:t>
        </w:r>
        <w:r w:rsidR="00616527">
          <w:rPr>
            <w:webHidden/>
          </w:rPr>
          <w:fldChar w:fldCharType="end"/>
        </w:r>
      </w:hyperlink>
    </w:p>
    <w:p w14:paraId="3A48631B" w14:textId="4DCDC16D" w:rsidR="00616527" w:rsidRDefault="00C26D49" w:rsidP="0038210F">
      <w:pPr>
        <w:pStyle w:val="TOC4"/>
        <w:tabs>
          <w:tab w:val="left" w:pos="2520"/>
        </w:tabs>
        <w:rPr>
          <w:rFonts w:asciiTheme="minorHAnsi" w:eastAsiaTheme="minorEastAsia" w:hAnsiTheme="minorHAnsi" w:cstheme="minorBidi"/>
          <w:lang w:val="en-US"/>
        </w:rPr>
      </w:pPr>
      <w:hyperlink w:anchor="_Toc58438570" w:history="1">
        <w:r w:rsidR="00616527" w:rsidRPr="00994A88">
          <w:rPr>
            <w:rStyle w:val="Hyperlink"/>
          </w:rPr>
          <w:t>8.5.1.27</w:t>
        </w:r>
        <w:r w:rsidR="00616527">
          <w:rPr>
            <w:rFonts w:asciiTheme="minorHAnsi" w:eastAsiaTheme="minorEastAsia" w:hAnsiTheme="minorHAnsi" w:cstheme="minorBidi"/>
            <w:lang w:val="en-US"/>
          </w:rPr>
          <w:tab/>
        </w:r>
        <w:r w:rsidR="00616527" w:rsidRPr="00994A88">
          <w:rPr>
            <w:rStyle w:val="Hyperlink"/>
          </w:rPr>
          <w:t>TRANSPORTE DE MERCANCÍAS PELIGROSAS</w:t>
        </w:r>
        <w:r w:rsidR="00616527">
          <w:rPr>
            <w:webHidden/>
          </w:rPr>
          <w:tab/>
        </w:r>
        <w:r w:rsidR="00616527">
          <w:rPr>
            <w:webHidden/>
          </w:rPr>
          <w:fldChar w:fldCharType="begin"/>
        </w:r>
        <w:r w:rsidR="00616527">
          <w:rPr>
            <w:webHidden/>
          </w:rPr>
          <w:instrText xml:space="preserve"> PAGEREF _Toc58438570 \h </w:instrText>
        </w:r>
        <w:r w:rsidR="00616527">
          <w:rPr>
            <w:webHidden/>
          </w:rPr>
        </w:r>
        <w:r w:rsidR="00616527">
          <w:rPr>
            <w:webHidden/>
          </w:rPr>
          <w:fldChar w:fldCharType="separate"/>
        </w:r>
        <w:r>
          <w:rPr>
            <w:webHidden/>
          </w:rPr>
          <w:t>28</w:t>
        </w:r>
        <w:r w:rsidR="00616527">
          <w:rPr>
            <w:webHidden/>
          </w:rPr>
          <w:fldChar w:fldCharType="end"/>
        </w:r>
      </w:hyperlink>
    </w:p>
    <w:p w14:paraId="060EE591" w14:textId="48A6C03F" w:rsidR="00616527" w:rsidRDefault="00C26D49" w:rsidP="0038210F">
      <w:pPr>
        <w:pStyle w:val="TOC4"/>
        <w:tabs>
          <w:tab w:val="left" w:pos="2520"/>
        </w:tabs>
        <w:rPr>
          <w:rFonts w:asciiTheme="minorHAnsi" w:eastAsiaTheme="minorEastAsia" w:hAnsiTheme="minorHAnsi" w:cstheme="minorBidi"/>
          <w:lang w:val="en-US"/>
        </w:rPr>
      </w:pPr>
      <w:hyperlink w:anchor="_Toc58438571" w:history="1">
        <w:r w:rsidR="00616527" w:rsidRPr="00994A88">
          <w:rPr>
            <w:rStyle w:val="Hyperlink"/>
          </w:rPr>
          <w:t>8.5.1.28</w:t>
        </w:r>
        <w:r w:rsidR="00616527">
          <w:rPr>
            <w:rFonts w:asciiTheme="minorHAnsi" w:eastAsiaTheme="minorEastAsia" w:hAnsiTheme="minorHAnsi" w:cstheme="minorBidi"/>
            <w:lang w:val="en-US"/>
          </w:rPr>
          <w:tab/>
        </w:r>
        <w:r w:rsidR="00616527" w:rsidRPr="00994A88">
          <w:rPr>
            <w:rStyle w:val="Hyperlink"/>
          </w:rPr>
          <w:t>MICRÓFONOS</w:t>
        </w:r>
        <w:r w:rsidR="00616527">
          <w:rPr>
            <w:webHidden/>
          </w:rPr>
          <w:tab/>
        </w:r>
        <w:r w:rsidR="00616527">
          <w:rPr>
            <w:webHidden/>
          </w:rPr>
          <w:fldChar w:fldCharType="begin"/>
        </w:r>
        <w:r w:rsidR="00616527">
          <w:rPr>
            <w:webHidden/>
          </w:rPr>
          <w:instrText xml:space="preserve"> PAGEREF _Toc58438571 \h </w:instrText>
        </w:r>
        <w:r w:rsidR="00616527">
          <w:rPr>
            <w:webHidden/>
          </w:rPr>
        </w:r>
        <w:r w:rsidR="00616527">
          <w:rPr>
            <w:webHidden/>
          </w:rPr>
          <w:fldChar w:fldCharType="separate"/>
        </w:r>
        <w:r>
          <w:rPr>
            <w:webHidden/>
          </w:rPr>
          <w:t>29</w:t>
        </w:r>
        <w:r w:rsidR="00616527">
          <w:rPr>
            <w:webHidden/>
          </w:rPr>
          <w:fldChar w:fldCharType="end"/>
        </w:r>
      </w:hyperlink>
    </w:p>
    <w:p w14:paraId="0489AE97" w14:textId="25B9CC76" w:rsidR="00616527" w:rsidRDefault="00C26D49" w:rsidP="0038210F">
      <w:pPr>
        <w:pStyle w:val="TOC2"/>
        <w:rPr>
          <w:rFonts w:asciiTheme="minorHAnsi" w:eastAsiaTheme="minorEastAsia" w:hAnsiTheme="minorHAnsi" w:cstheme="minorBidi"/>
          <w:b w:val="0"/>
          <w:lang w:val="en-US"/>
        </w:rPr>
      </w:pPr>
      <w:hyperlink w:anchor="_Toc58438572" w:history="1">
        <w:r w:rsidR="00616527" w:rsidRPr="00994A88">
          <w:rPr>
            <w:rStyle w:val="Hyperlink"/>
          </w:rPr>
          <w:t>8.6</w:t>
        </w:r>
        <w:r w:rsidR="00616527">
          <w:rPr>
            <w:rFonts w:asciiTheme="minorHAnsi" w:eastAsiaTheme="minorEastAsia" w:hAnsiTheme="minorHAnsi" w:cstheme="minorBidi"/>
            <w:b w:val="0"/>
            <w:lang w:val="en-US"/>
          </w:rPr>
          <w:tab/>
        </w:r>
        <w:r w:rsidR="00616527" w:rsidRPr="00994A88">
          <w:rPr>
            <w:rStyle w:val="Hyperlink"/>
          </w:rPr>
          <w:t>PLANIFICACIÓN Y SUPERVISIÓN DE VUELO</w:t>
        </w:r>
        <w:r w:rsidR="00616527">
          <w:rPr>
            <w:webHidden/>
          </w:rPr>
          <w:tab/>
        </w:r>
        <w:r w:rsidR="00616527">
          <w:rPr>
            <w:webHidden/>
          </w:rPr>
          <w:fldChar w:fldCharType="begin"/>
        </w:r>
        <w:r w:rsidR="00616527">
          <w:rPr>
            <w:webHidden/>
          </w:rPr>
          <w:instrText xml:space="preserve"> PAGEREF _Toc58438572 \h </w:instrText>
        </w:r>
        <w:r w:rsidR="00616527">
          <w:rPr>
            <w:webHidden/>
          </w:rPr>
        </w:r>
        <w:r w:rsidR="00616527">
          <w:rPr>
            <w:webHidden/>
          </w:rPr>
          <w:fldChar w:fldCharType="separate"/>
        </w:r>
        <w:r>
          <w:rPr>
            <w:webHidden/>
          </w:rPr>
          <w:t>29</w:t>
        </w:r>
        <w:r w:rsidR="00616527">
          <w:rPr>
            <w:webHidden/>
          </w:rPr>
          <w:fldChar w:fldCharType="end"/>
        </w:r>
      </w:hyperlink>
    </w:p>
    <w:p w14:paraId="30FB9233" w14:textId="7B8DA9B1" w:rsidR="00616527" w:rsidRDefault="00C26D49" w:rsidP="0038210F">
      <w:pPr>
        <w:pStyle w:val="TOC4"/>
        <w:tabs>
          <w:tab w:val="left" w:pos="2520"/>
        </w:tabs>
        <w:rPr>
          <w:rFonts w:asciiTheme="minorHAnsi" w:eastAsiaTheme="minorEastAsia" w:hAnsiTheme="minorHAnsi" w:cstheme="minorBidi"/>
          <w:lang w:val="en-US"/>
        </w:rPr>
      </w:pPr>
      <w:hyperlink w:anchor="_Toc58438573" w:history="1">
        <w:r w:rsidR="00616527" w:rsidRPr="00994A88">
          <w:rPr>
            <w:rStyle w:val="Hyperlink"/>
          </w:rPr>
          <w:t>8.6.1.1</w:t>
        </w:r>
        <w:r w:rsidR="00616527">
          <w:rPr>
            <w:rFonts w:asciiTheme="minorHAnsi" w:eastAsiaTheme="minorEastAsia" w:hAnsiTheme="minorHAnsi" w:cstheme="minorBidi"/>
            <w:lang w:val="en-US"/>
          </w:rPr>
          <w:tab/>
        </w:r>
        <w:r w:rsidR="00616527" w:rsidRPr="00994A88">
          <w:rPr>
            <w:rStyle w:val="Hyperlink"/>
          </w:rPr>
          <w:t>PRESENTACIÓN DE UN PLAN DE VUELO</w:t>
        </w:r>
        <w:r w:rsidR="00616527">
          <w:rPr>
            <w:webHidden/>
          </w:rPr>
          <w:tab/>
        </w:r>
        <w:r w:rsidR="00616527">
          <w:rPr>
            <w:webHidden/>
          </w:rPr>
          <w:fldChar w:fldCharType="begin"/>
        </w:r>
        <w:r w:rsidR="00616527">
          <w:rPr>
            <w:webHidden/>
          </w:rPr>
          <w:instrText xml:space="preserve"> PAGEREF _Toc58438573 \h </w:instrText>
        </w:r>
        <w:r w:rsidR="00616527">
          <w:rPr>
            <w:webHidden/>
          </w:rPr>
        </w:r>
        <w:r w:rsidR="00616527">
          <w:rPr>
            <w:webHidden/>
          </w:rPr>
          <w:fldChar w:fldCharType="separate"/>
        </w:r>
        <w:r>
          <w:rPr>
            <w:webHidden/>
          </w:rPr>
          <w:t>29</w:t>
        </w:r>
        <w:r w:rsidR="00616527">
          <w:rPr>
            <w:webHidden/>
          </w:rPr>
          <w:fldChar w:fldCharType="end"/>
        </w:r>
      </w:hyperlink>
    </w:p>
    <w:p w14:paraId="3E2482F9" w14:textId="02AF8473" w:rsidR="00616527" w:rsidRDefault="00C26D49" w:rsidP="0038210F">
      <w:pPr>
        <w:pStyle w:val="TOC4"/>
        <w:tabs>
          <w:tab w:val="left" w:pos="2520"/>
        </w:tabs>
        <w:rPr>
          <w:rFonts w:asciiTheme="minorHAnsi" w:eastAsiaTheme="minorEastAsia" w:hAnsiTheme="minorHAnsi" w:cstheme="minorBidi"/>
          <w:lang w:val="en-US"/>
        </w:rPr>
      </w:pPr>
      <w:hyperlink w:anchor="_Toc58438574" w:history="1">
        <w:r w:rsidR="00616527" w:rsidRPr="00994A88">
          <w:rPr>
            <w:rStyle w:val="Hyperlink"/>
          </w:rPr>
          <w:t>8.6.1.2</w:t>
        </w:r>
        <w:r w:rsidR="00616527">
          <w:rPr>
            <w:rFonts w:asciiTheme="minorHAnsi" w:eastAsiaTheme="minorEastAsia" w:hAnsiTheme="minorHAnsi" w:cstheme="minorBidi"/>
            <w:lang w:val="en-US"/>
          </w:rPr>
          <w:tab/>
        </w:r>
        <w:r w:rsidR="00616527" w:rsidRPr="00994A88">
          <w:rPr>
            <w:rStyle w:val="Hyperlink"/>
          </w:rPr>
          <w:t>PLAN DE VUELO PARA EL CONTROL DE TRÁNSITO AÉREO: TRANSPORTE AÉREO COMERCIAL</w:t>
        </w:r>
        <w:r w:rsidR="00616527">
          <w:rPr>
            <w:webHidden/>
          </w:rPr>
          <w:tab/>
        </w:r>
        <w:r w:rsidR="00616527">
          <w:rPr>
            <w:webHidden/>
          </w:rPr>
          <w:fldChar w:fldCharType="begin"/>
        </w:r>
        <w:r w:rsidR="00616527">
          <w:rPr>
            <w:webHidden/>
          </w:rPr>
          <w:instrText xml:space="preserve"> PAGEREF _Toc58438574 \h </w:instrText>
        </w:r>
        <w:r w:rsidR="00616527">
          <w:rPr>
            <w:webHidden/>
          </w:rPr>
        </w:r>
        <w:r w:rsidR="00616527">
          <w:rPr>
            <w:webHidden/>
          </w:rPr>
          <w:fldChar w:fldCharType="separate"/>
        </w:r>
        <w:r>
          <w:rPr>
            <w:webHidden/>
          </w:rPr>
          <w:t>30</w:t>
        </w:r>
        <w:r w:rsidR="00616527">
          <w:rPr>
            <w:webHidden/>
          </w:rPr>
          <w:fldChar w:fldCharType="end"/>
        </w:r>
      </w:hyperlink>
    </w:p>
    <w:p w14:paraId="19C15922" w14:textId="10C1BCAA" w:rsidR="00616527" w:rsidRDefault="00C26D49" w:rsidP="0038210F">
      <w:pPr>
        <w:pStyle w:val="TOC4"/>
        <w:tabs>
          <w:tab w:val="left" w:pos="2520"/>
        </w:tabs>
        <w:rPr>
          <w:rFonts w:asciiTheme="minorHAnsi" w:eastAsiaTheme="minorEastAsia" w:hAnsiTheme="minorHAnsi" w:cstheme="minorBidi"/>
          <w:lang w:val="en-US"/>
        </w:rPr>
      </w:pPr>
      <w:hyperlink w:anchor="_Toc58438575" w:history="1">
        <w:r w:rsidR="00616527" w:rsidRPr="00994A88">
          <w:rPr>
            <w:rStyle w:val="Hyperlink"/>
          </w:rPr>
          <w:t>8.6.1.3</w:t>
        </w:r>
        <w:r w:rsidR="00616527">
          <w:rPr>
            <w:rFonts w:asciiTheme="minorHAnsi" w:eastAsiaTheme="minorEastAsia" w:hAnsiTheme="minorHAnsi" w:cstheme="minorBidi"/>
            <w:lang w:val="en-US"/>
          </w:rPr>
          <w:tab/>
        </w:r>
        <w:r w:rsidR="00616527" w:rsidRPr="00994A88">
          <w:rPr>
            <w:rStyle w:val="Hyperlink"/>
          </w:rPr>
          <w:t>CONTENIDO DEL PLAN DE VUELO</w:t>
        </w:r>
        <w:r w:rsidR="00616527">
          <w:rPr>
            <w:webHidden/>
          </w:rPr>
          <w:tab/>
        </w:r>
        <w:r w:rsidR="00616527">
          <w:rPr>
            <w:webHidden/>
          </w:rPr>
          <w:fldChar w:fldCharType="begin"/>
        </w:r>
        <w:r w:rsidR="00616527">
          <w:rPr>
            <w:webHidden/>
          </w:rPr>
          <w:instrText xml:space="preserve"> PAGEREF _Toc58438575 \h </w:instrText>
        </w:r>
        <w:r w:rsidR="00616527">
          <w:rPr>
            <w:webHidden/>
          </w:rPr>
        </w:r>
        <w:r w:rsidR="00616527">
          <w:rPr>
            <w:webHidden/>
          </w:rPr>
          <w:fldChar w:fldCharType="separate"/>
        </w:r>
        <w:r>
          <w:rPr>
            <w:webHidden/>
          </w:rPr>
          <w:t>30</w:t>
        </w:r>
        <w:r w:rsidR="00616527">
          <w:rPr>
            <w:webHidden/>
          </w:rPr>
          <w:fldChar w:fldCharType="end"/>
        </w:r>
      </w:hyperlink>
    </w:p>
    <w:p w14:paraId="29853C8D" w14:textId="1787B917" w:rsidR="00616527" w:rsidRDefault="00C26D49" w:rsidP="0038210F">
      <w:pPr>
        <w:pStyle w:val="TOC4"/>
        <w:tabs>
          <w:tab w:val="left" w:pos="2520"/>
        </w:tabs>
        <w:rPr>
          <w:rFonts w:asciiTheme="minorHAnsi" w:eastAsiaTheme="minorEastAsia" w:hAnsiTheme="minorHAnsi" w:cstheme="minorBidi"/>
          <w:lang w:val="en-US"/>
        </w:rPr>
      </w:pPr>
      <w:hyperlink w:anchor="_Toc58438576" w:history="1">
        <w:r w:rsidR="00616527" w:rsidRPr="00994A88">
          <w:rPr>
            <w:rStyle w:val="Hyperlink"/>
          </w:rPr>
          <w:t>8.6.1.4</w:t>
        </w:r>
        <w:r w:rsidR="00616527">
          <w:rPr>
            <w:rFonts w:asciiTheme="minorHAnsi" w:eastAsiaTheme="minorEastAsia" w:hAnsiTheme="minorHAnsi" w:cstheme="minorBidi"/>
            <w:lang w:val="en-US"/>
          </w:rPr>
          <w:tab/>
        </w:r>
        <w:r w:rsidR="00616527" w:rsidRPr="00994A88">
          <w:rPr>
            <w:rStyle w:val="Hyperlink"/>
          </w:rPr>
          <w:t>RENOVACIÓN PLANIFICADA DE LA AUTORIZACIÓN</w:t>
        </w:r>
        <w:r w:rsidR="00616527">
          <w:rPr>
            <w:webHidden/>
          </w:rPr>
          <w:tab/>
        </w:r>
        <w:r w:rsidR="00616527">
          <w:rPr>
            <w:webHidden/>
          </w:rPr>
          <w:fldChar w:fldCharType="begin"/>
        </w:r>
        <w:r w:rsidR="00616527">
          <w:rPr>
            <w:webHidden/>
          </w:rPr>
          <w:instrText xml:space="preserve"> PAGEREF _Toc58438576 \h </w:instrText>
        </w:r>
        <w:r w:rsidR="00616527">
          <w:rPr>
            <w:webHidden/>
          </w:rPr>
        </w:r>
        <w:r w:rsidR="00616527">
          <w:rPr>
            <w:webHidden/>
          </w:rPr>
          <w:fldChar w:fldCharType="separate"/>
        </w:r>
        <w:r>
          <w:rPr>
            <w:webHidden/>
          </w:rPr>
          <w:t>30</w:t>
        </w:r>
        <w:r w:rsidR="00616527">
          <w:rPr>
            <w:webHidden/>
          </w:rPr>
          <w:fldChar w:fldCharType="end"/>
        </w:r>
      </w:hyperlink>
    </w:p>
    <w:p w14:paraId="7770C6D5" w14:textId="0CC6CB5C" w:rsidR="00616527" w:rsidRDefault="00C26D49" w:rsidP="0038210F">
      <w:pPr>
        <w:pStyle w:val="TOC4"/>
        <w:tabs>
          <w:tab w:val="left" w:pos="2520"/>
        </w:tabs>
        <w:rPr>
          <w:rFonts w:asciiTheme="minorHAnsi" w:eastAsiaTheme="minorEastAsia" w:hAnsiTheme="minorHAnsi" w:cstheme="minorBidi"/>
          <w:lang w:val="en-US"/>
        </w:rPr>
      </w:pPr>
      <w:hyperlink w:anchor="_Toc58438577" w:history="1">
        <w:r w:rsidR="00616527" w:rsidRPr="00994A88">
          <w:rPr>
            <w:rStyle w:val="Hyperlink"/>
          </w:rPr>
          <w:t>8.6.1.5</w:t>
        </w:r>
        <w:r w:rsidR="00616527">
          <w:rPr>
            <w:rFonts w:asciiTheme="minorHAnsi" w:eastAsiaTheme="minorEastAsia" w:hAnsiTheme="minorHAnsi" w:cstheme="minorBidi"/>
            <w:lang w:val="en-US"/>
          </w:rPr>
          <w:tab/>
        </w:r>
        <w:r w:rsidR="00616527" w:rsidRPr="00994A88">
          <w:rPr>
            <w:rStyle w:val="Hyperlink"/>
          </w:rPr>
          <w:t>CAMBIOS EN EL PLAN DE VUELO</w:t>
        </w:r>
        <w:r w:rsidR="00616527">
          <w:rPr>
            <w:webHidden/>
          </w:rPr>
          <w:tab/>
        </w:r>
        <w:r w:rsidR="00616527">
          <w:rPr>
            <w:webHidden/>
          </w:rPr>
          <w:fldChar w:fldCharType="begin"/>
        </w:r>
        <w:r w:rsidR="00616527">
          <w:rPr>
            <w:webHidden/>
          </w:rPr>
          <w:instrText xml:space="preserve"> PAGEREF _Toc58438577 \h </w:instrText>
        </w:r>
        <w:r w:rsidR="00616527">
          <w:rPr>
            <w:webHidden/>
          </w:rPr>
        </w:r>
        <w:r w:rsidR="00616527">
          <w:rPr>
            <w:webHidden/>
          </w:rPr>
          <w:fldChar w:fldCharType="separate"/>
        </w:r>
        <w:r>
          <w:rPr>
            <w:webHidden/>
          </w:rPr>
          <w:t>31</w:t>
        </w:r>
        <w:r w:rsidR="00616527">
          <w:rPr>
            <w:webHidden/>
          </w:rPr>
          <w:fldChar w:fldCharType="end"/>
        </w:r>
      </w:hyperlink>
    </w:p>
    <w:p w14:paraId="3C88E2DF" w14:textId="251EE1BA" w:rsidR="00616527" w:rsidRDefault="00C26D49" w:rsidP="0038210F">
      <w:pPr>
        <w:pStyle w:val="TOC4"/>
        <w:tabs>
          <w:tab w:val="left" w:pos="2520"/>
        </w:tabs>
        <w:rPr>
          <w:rFonts w:asciiTheme="minorHAnsi" w:eastAsiaTheme="minorEastAsia" w:hAnsiTheme="minorHAnsi" w:cstheme="minorBidi"/>
          <w:lang w:val="en-US"/>
        </w:rPr>
      </w:pPr>
      <w:hyperlink w:anchor="_Toc58438578" w:history="1">
        <w:r w:rsidR="00616527" w:rsidRPr="00994A88">
          <w:rPr>
            <w:rStyle w:val="Hyperlink"/>
          </w:rPr>
          <w:t>8.6.1.6</w:t>
        </w:r>
        <w:r w:rsidR="00616527">
          <w:rPr>
            <w:rFonts w:asciiTheme="minorHAnsi" w:eastAsiaTheme="minorEastAsia" w:hAnsiTheme="minorHAnsi" w:cstheme="minorBidi"/>
            <w:lang w:val="en-US"/>
          </w:rPr>
          <w:tab/>
        </w:r>
        <w:r w:rsidR="00616527" w:rsidRPr="00994A88">
          <w:rPr>
            <w:rStyle w:val="Hyperlink"/>
          </w:rPr>
          <w:t>CIERRE DE UN PLAN DE VUELO</w:t>
        </w:r>
        <w:r w:rsidR="00616527">
          <w:rPr>
            <w:webHidden/>
          </w:rPr>
          <w:tab/>
        </w:r>
        <w:r w:rsidR="00616527">
          <w:rPr>
            <w:webHidden/>
          </w:rPr>
          <w:fldChar w:fldCharType="begin"/>
        </w:r>
        <w:r w:rsidR="00616527">
          <w:rPr>
            <w:webHidden/>
          </w:rPr>
          <w:instrText xml:space="preserve"> PAGEREF _Toc58438578 \h </w:instrText>
        </w:r>
        <w:r w:rsidR="00616527">
          <w:rPr>
            <w:webHidden/>
          </w:rPr>
        </w:r>
        <w:r w:rsidR="00616527">
          <w:rPr>
            <w:webHidden/>
          </w:rPr>
          <w:fldChar w:fldCharType="separate"/>
        </w:r>
        <w:r>
          <w:rPr>
            <w:webHidden/>
          </w:rPr>
          <w:t>31</w:t>
        </w:r>
        <w:r w:rsidR="00616527">
          <w:rPr>
            <w:webHidden/>
          </w:rPr>
          <w:fldChar w:fldCharType="end"/>
        </w:r>
      </w:hyperlink>
    </w:p>
    <w:p w14:paraId="6A746AD6" w14:textId="50AE9A5F" w:rsidR="00616527" w:rsidRDefault="00C26D49" w:rsidP="0038210F">
      <w:pPr>
        <w:pStyle w:val="TOC3"/>
        <w:rPr>
          <w:rFonts w:asciiTheme="minorHAnsi" w:eastAsiaTheme="minorEastAsia" w:hAnsiTheme="minorHAnsi" w:cstheme="minorBidi"/>
          <w:b w:val="0"/>
          <w:lang w:val="en-US"/>
        </w:rPr>
      </w:pPr>
      <w:hyperlink w:anchor="_Toc58438579" w:history="1">
        <w:r w:rsidR="00616527" w:rsidRPr="00994A88">
          <w:rPr>
            <w:rStyle w:val="Hyperlink"/>
          </w:rPr>
          <w:t>8.6.2</w:t>
        </w:r>
        <w:r w:rsidR="00616527">
          <w:rPr>
            <w:rFonts w:asciiTheme="minorHAnsi" w:eastAsiaTheme="minorEastAsia" w:hAnsiTheme="minorHAnsi" w:cstheme="minorBidi"/>
            <w:b w:val="0"/>
            <w:lang w:val="en-US"/>
          </w:rPr>
          <w:tab/>
        </w:r>
        <w:r w:rsidR="00616527" w:rsidRPr="00994A88">
          <w:rPr>
            <w:rStyle w:val="Hyperlink"/>
          </w:rPr>
          <w:t>PLANIFICACIÓN Y PREPARACIÓN DEL VUELO</w:t>
        </w:r>
        <w:r w:rsidR="00616527">
          <w:rPr>
            <w:webHidden/>
          </w:rPr>
          <w:tab/>
        </w:r>
        <w:r w:rsidR="00616527">
          <w:rPr>
            <w:webHidden/>
          </w:rPr>
          <w:fldChar w:fldCharType="begin"/>
        </w:r>
        <w:r w:rsidR="00616527">
          <w:rPr>
            <w:webHidden/>
          </w:rPr>
          <w:instrText xml:space="preserve"> PAGEREF _Toc58438579 \h </w:instrText>
        </w:r>
        <w:r w:rsidR="00616527">
          <w:rPr>
            <w:webHidden/>
          </w:rPr>
        </w:r>
        <w:r w:rsidR="00616527">
          <w:rPr>
            <w:webHidden/>
          </w:rPr>
          <w:fldChar w:fldCharType="separate"/>
        </w:r>
        <w:r>
          <w:rPr>
            <w:webHidden/>
          </w:rPr>
          <w:t>31</w:t>
        </w:r>
        <w:r w:rsidR="00616527">
          <w:rPr>
            <w:webHidden/>
          </w:rPr>
          <w:fldChar w:fldCharType="end"/>
        </w:r>
      </w:hyperlink>
    </w:p>
    <w:p w14:paraId="0F338E2E" w14:textId="23C9CAA8" w:rsidR="00616527" w:rsidRDefault="00C26D49" w:rsidP="0038210F">
      <w:pPr>
        <w:pStyle w:val="TOC4"/>
        <w:tabs>
          <w:tab w:val="left" w:pos="2520"/>
        </w:tabs>
        <w:rPr>
          <w:rFonts w:asciiTheme="minorHAnsi" w:eastAsiaTheme="minorEastAsia" w:hAnsiTheme="minorHAnsi" w:cstheme="minorBidi"/>
          <w:lang w:val="en-US"/>
        </w:rPr>
      </w:pPr>
      <w:hyperlink w:anchor="_Toc58438580" w:history="1">
        <w:r w:rsidR="00616527" w:rsidRPr="00994A88">
          <w:rPr>
            <w:rStyle w:val="Hyperlink"/>
          </w:rPr>
          <w:t>8.6.2.1</w:t>
        </w:r>
        <w:r w:rsidR="00616527">
          <w:rPr>
            <w:rFonts w:asciiTheme="minorHAnsi" w:eastAsiaTheme="minorEastAsia" w:hAnsiTheme="minorHAnsi" w:cstheme="minorBidi"/>
            <w:lang w:val="en-US"/>
          </w:rPr>
          <w:tab/>
        </w:r>
        <w:r w:rsidR="00616527" w:rsidRPr="00994A88">
          <w:rPr>
            <w:rStyle w:val="Hyperlink"/>
          </w:rPr>
          <w:t>AERONAVEGABILIDAD DE LA AERONAVE Y PRECAUCIONES DE SEGURIDAD</w:t>
        </w:r>
        <w:r w:rsidR="00616527">
          <w:rPr>
            <w:webHidden/>
          </w:rPr>
          <w:tab/>
        </w:r>
        <w:r w:rsidR="00616527">
          <w:rPr>
            <w:webHidden/>
          </w:rPr>
          <w:fldChar w:fldCharType="begin"/>
        </w:r>
        <w:r w:rsidR="00616527">
          <w:rPr>
            <w:webHidden/>
          </w:rPr>
          <w:instrText xml:space="preserve"> PAGEREF _Toc58438580 \h </w:instrText>
        </w:r>
        <w:r w:rsidR="00616527">
          <w:rPr>
            <w:webHidden/>
          </w:rPr>
        </w:r>
        <w:r w:rsidR="00616527">
          <w:rPr>
            <w:webHidden/>
          </w:rPr>
          <w:fldChar w:fldCharType="separate"/>
        </w:r>
        <w:r>
          <w:rPr>
            <w:webHidden/>
          </w:rPr>
          <w:t>31</w:t>
        </w:r>
        <w:r w:rsidR="00616527">
          <w:rPr>
            <w:webHidden/>
          </w:rPr>
          <w:fldChar w:fldCharType="end"/>
        </w:r>
      </w:hyperlink>
    </w:p>
    <w:p w14:paraId="47E2268B" w14:textId="649C99E4" w:rsidR="00616527" w:rsidRDefault="00C26D49" w:rsidP="0038210F">
      <w:pPr>
        <w:pStyle w:val="TOC4"/>
        <w:tabs>
          <w:tab w:val="left" w:pos="2520"/>
        </w:tabs>
        <w:rPr>
          <w:rFonts w:asciiTheme="minorHAnsi" w:eastAsiaTheme="minorEastAsia" w:hAnsiTheme="minorHAnsi" w:cstheme="minorBidi"/>
          <w:lang w:val="en-US"/>
        </w:rPr>
      </w:pPr>
      <w:hyperlink w:anchor="_Toc58438581" w:history="1">
        <w:r w:rsidR="00616527" w:rsidRPr="00994A88">
          <w:rPr>
            <w:rStyle w:val="Hyperlink"/>
          </w:rPr>
          <w:t>8.6.2.2</w:t>
        </w:r>
        <w:r w:rsidR="00616527">
          <w:rPr>
            <w:rFonts w:asciiTheme="minorHAnsi" w:eastAsiaTheme="minorEastAsia" w:hAnsiTheme="minorHAnsi" w:cstheme="minorBidi"/>
            <w:lang w:val="en-US"/>
          </w:rPr>
          <w:tab/>
        </w:r>
        <w:r w:rsidR="00616527" w:rsidRPr="00994A88">
          <w:rPr>
            <w:rStyle w:val="Hyperlink"/>
          </w:rPr>
          <w:t>IDONEIDAD DE LAS INSTALACIONES DE OPERACIÓN</w:t>
        </w:r>
        <w:r w:rsidR="00616527">
          <w:rPr>
            <w:webHidden/>
          </w:rPr>
          <w:tab/>
        </w:r>
        <w:r w:rsidR="00616527">
          <w:rPr>
            <w:webHidden/>
          </w:rPr>
          <w:fldChar w:fldCharType="begin"/>
        </w:r>
        <w:r w:rsidR="00616527">
          <w:rPr>
            <w:webHidden/>
          </w:rPr>
          <w:instrText xml:space="preserve"> PAGEREF _Toc58438581 \h </w:instrText>
        </w:r>
        <w:r w:rsidR="00616527">
          <w:rPr>
            <w:webHidden/>
          </w:rPr>
        </w:r>
        <w:r w:rsidR="00616527">
          <w:rPr>
            <w:webHidden/>
          </w:rPr>
          <w:fldChar w:fldCharType="separate"/>
        </w:r>
        <w:r>
          <w:rPr>
            <w:webHidden/>
          </w:rPr>
          <w:t>32</w:t>
        </w:r>
        <w:r w:rsidR="00616527">
          <w:rPr>
            <w:webHidden/>
          </w:rPr>
          <w:fldChar w:fldCharType="end"/>
        </w:r>
      </w:hyperlink>
    </w:p>
    <w:p w14:paraId="49ED864D" w14:textId="3C371EB4" w:rsidR="00616527" w:rsidRDefault="00C26D49" w:rsidP="0038210F">
      <w:pPr>
        <w:pStyle w:val="TOC4"/>
        <w:tabs>
          <w:tab w:val="left" w:pos="2520"/>
        </w:tabs>
        <w:rPr>
          <w:rFonts w:asciiTheme="minorHAnsi" w:eastAsiaTheme="minorEastAsia" w:hAnsiTheme="minorHAnsi" w:cstheme="minorBidi"/>
          <w:lang w:val="en-US"/>
        </w:rPr>
      </w:pPr>
      <w:hyperlink w:anchor="_Toc58438582" w:history="1">
        <w:r w:rsidR="00616527" w:rsidRPr="00994A88">
          <w:rPr>
            <w:rStyle w:val="Hyperlink"/>
          </w:rPr>
          <w:t>8.6.2.3</w:t>
        </w:r>
        <w:r w:rsidR="00616527">
          <w:rPr>
            <w:rFonts w:asciiTheme="minorHAnsi" w:eastAsiaTheme="minorEastAsia" w:hAnsiTheme="minorHAnsi" w:cstheme="minorBidi"/>
            <w:lang w:val="en-US"/>
          </w:rPr>
          <w:tab/>
        </w:r>
        <w:r w:rsidR="00616527" w:rsidRPr="00994A88">
          <w:rPr>
            <w:rStyle w:val="Hyperlink"/>
          </w:rPr>
          <w:t>INFORMES Y PRONÓSTICOS METEOROLÓGICOS</w:t>
        </w:r>
        <w:r w:rsidR="00616527">
          <w:rPr>
            <w:webHidden/>
          </w:rPr>
          <w:tab/>
        </w:r>
        <w:r w:rsidR="00616527">
          <w:rPr>
            <w:webHidden/>
          </w:rPr>
          <w:fldChar w:fldCharType="begin"/>
        </w:r>
        <w:r w:rsidR="00616527">
          <w:rPr>
            <w:webHidden/>
          </w:rPr>
          <w:instrText xml:space="preserve"> PAGEREF _Toc58438582 \h </w:instrText>
        </w:r>
        <w:r w:rsidR="00616527">
          <w:rPr>
            <w:webHidden/>
          </w:rPr>
        </w:r>
        <w:r w:rsidR="00616527">
          <w:rPr>
            <w:webHidden/>
          </w:rPr>
          <w:fldChar w:fldCharType="separate"/>
        </w:r>
        <w:r>
          <w:rPr>
            <w:webHidden/>
          </w:rPr>
          <w:t>32</w:t>
        </w:r>
        <w:r w:rsidR="00616527">
          <w:rPr>
            <w:webHidden/>
          </w:rPr>
          <w:fldChar w:fldCharType="end"/>
        </w:r>
      </w:hyperlink>
    </w:p>
    <w:p w14:paraId="38460FB7" w14:textId="3A7FF2CC" w:rsidR="00616527" w:rsidRDefault="00C26D49" w:rsidP="0038210F">
      <w:pPr>
        <w:pStyle w:val="TOC4"/>
        <w:tabs>
          <w:tab w:val="left" w:pos="2520"/>
        </w:tabs>
        <w:rPr>
          <w:rFonts w:asciiTheme="minorHAnsi" w:eastAsiaTheme="minorEastAsia" w:hAnsiTheme="minorHAnsi" w:cstheme="minorBidi"/>
          <w:lang w:val="en-US"/>
        </w:rPr>
      </w:pPr>
      <w:hyperlink w:anchor="_Toc58438583" w:history="1">
        <w:r w:rsidR="00616527" w:rsidRPr="00994A88">
          <w:rPr>
            <w:rStyle w:val="Hyperlink"/>
          </w:rPr>
          <w:t>8.6.2.4</w:t>
        </w:r>
        <w:r w:rsidR="00616527">
          <w:rPr>
            <w:rFonts w:asciiTheme="minorHAnsi" w:eastAsiaTheme="minorEastAsia" w:hAnsiTheme="minorHAnsi" w:cstheme="minorBidi"/>
            <w:lang w:val="en-US"/>
          </w:rPr>
          <w:tab/>
        </w:r>
        <w:r w:rsidR="00616527" w:rsidRPr="00994A88">
          <w:rPr>
            <w:rStyle w:val="Hyperlink"/>
          </w:rPr>
          <w:t>LIMITACIONES METEOROLÓGICAS PARA LOS VUELOS SEGÚN LAS REGLAS DE VUELO VISUAL</w:t>
        </w:r>
        <w:r w:rsidR="00616527">
          <w:rPr>
            <w:webHidden/>
          </w:rPr>
          <w:tab/>
        </w:r>
        <w:r w:rsidR="00616527">
          <w:rPr>
            <w:webHidden/>
          </w:rPr>
          <w:fldChar w:fldCharType="begin"/>
        </w:r>
        <w:r w:rsidR="00616527">
          <w:rPr>
            <w:webHidden/>
          </w:rPr>
          <w:instrText xml:space="preserve"> PAGEREF _Toc58438583 \h </w:instrText>
        </w:r>
        <w:r w:rsidR="00616527">
          <w:rPr>
            <w:webHidden/>
          </w:rPr>
        </w:r>
        <w:r w:rsidR="00616527">
          <w:rPr>
            <w:webHidden/>
          </w:rPr>
          <w:fldChar w:fldCharType="separate"/>
        </w:r>
        <w:r>
          <w:rPr>
            <w:webHidden/>
          </w:rPr>
          <w:t>33</w:t>
        </w:r>
        <w:r w:rsidR="00616527">
          <w:rPr>
            <w:webHidden/>
          </w:rPr>
          <w:fldChar w:fldCharType="end"/>
        </w:r>
      </w:hyperlink>
    </w:p>
    <w:p w14:paraId="72D5ADDA" w14:textId="5EFAD14F" w:rsidR="00616527" w:rsidRDefault="00C26D49" w:rsidP="0038210F">
      <w:pPr>
        <w:pStyle w:val="TOC4"/>
        <w:tabs>
          <w:tab w:val="left" w:pos="2520"/>
        </w:tabs>
        <w:rPr>
          <w:rFonts w:asciiTheme="minorHAnsi" w:eastAsiaTheme="minorEastAsia" w:hAnsiTheme="minorHAnsi" w:cstheme="minorBidi"/>
          <w:lang w:val="en-US"/>
        </w:rPr>
      </w:pPr>
      <w:hyperlink w:anchor="_Toc58438584" w:history="1">
        <w:r w:rsidR="00616527" w:rsidRPr="00994A88">
          <w:rPr>
            <w:rStyle w:val="Hyperlink"/>
          </w:rPr>
          <w:t>8.6.2.5</w:t>
        </w:r>
        <w:r w:rsidR="00616527">
          <w:rPr>
            <w:rFonts w:asciiTheme="minorHAnsi" w:eastAsiaTheme="minorEastAsia" w:hAnsiTheme="minorHAnsi" w:cstheme="minorBidi"/>
            <w:lang w:val="en-US"/>
          </w:rPr>
          <w:tab/>
        </w:r>
        <w:r w:rsidR="00616527" w:rsidRPr="00994A88">
          <w:rPr>
            <w:rStyle w:val="Hyperlink"/>
          </w:rPr>
          <w:t>AERÓDROMOS DE DESTINO DE VUELOS SEGÚN LAS REGLAS DE VUELO POR INSTRUMENTOS</w:t>
        </w:r>
        <w:r w:rsidR="00616527">
          <w:rPr>
            <w:webHidden/>
          </w:rPr>
          <w:tab/>
        </w:r>
        <w:r w:rsidR="00616527">
          <w:rPr>
            <w:webHidden/>
          </w:rPr>
          <w:fldChar w:fldCharType="begin"/>
        </w:r>
        <w:r w:rsidR="00616527">
          <w:rPr>
            <w:webHidden/>
          </w:rPr>
          <w:instrText xml:space="preserve"> PAGEREF _Toc58438584 \h </w:instrText>
        </w:r>
        <w:r w:rsidR="00616527">
          <w:rPr>
            <w:webHidden/>
          </w:rPr>
        </w:r>
        <w:r w:rsidR="00616527">
          <w:rPr>
            <w:webHidden/>
          </w:rPr>
          <w:fldChar w:fldCharType="separate"/>
        </w:r>
        <w:r>
          <w:rPr>
            <w:webHidden/>
          </w:rPr>
          <w:t>33</w:t>
        </w:r>
        <w:r w:rsidR="00616527">
          <w:rPr>
            <w:webHidden/>
          </w:rPr>
          <w:fldChar w:fldCharType="end"/>
        </w:r>
      </w:hyperlink>
    </w:p>
    <w:p w14:paraId="0A7B8440" w14:textId="4D4BF398" w:rsidR="00616527" w:rsidRDefault="00C26D49" w:rsidP="0038210F">
      <w:pPr>
        <w:pStyle w:val="TOC4"/>
        <w:tabs>
          <w:tab w:val="left" w:pos="2520"/>
        </w:tabs>
        <w:rPr>
          <w:rFonts w:asciiTheme="minorHAnsi" w:eastAsiaTheme="minorEastAsia" w:hAnsiTheme="minorHAnsi" w:cstheme="minorBidi"/>
          <w:lang w:val="en-US"/>
        </w:rPr>
      </w:pPr>
      <w:hyperlink w:anchor="_Toc58438585" w:history="1">
        <w:r w:rsidR="00616527" w:rsidRPr="00994A88">
          <w:rPr>
            <w:rStyle w:val="Hyperlink"/>
          </w:rPr>
          <w:t>8.6.2.6</w:t>
        </w:r>
        <w:r w:rsidR="00616527">
          <w:rPr>
            <w:rFonts w:asciiTheme="minorHAnsi" w:eastAsiaTheme="minorEastAsia" w:hAnsiTheme="minorHAnsi" w:cstheme="minorBidi"/>
            <w:lang w:val="en-US"/>
          </w:rPr>
          <w:tab/>
        </w:r>
        <w:r w:rsidR="00616527" w:rsidRPr="00994A88">
          <w:rPr>
            <w:rStyle w:val="Hyperlink"/>
          </w:rPr>
          <w:t>REQUISITO DE AERÓDROMO DE ALTERNATIVA DE DESTINO PARA VUELOS SEGÚN LAS REGLAS DE VUELO POR INSTRUMENTOS</w:t>
        </w:r>
        <w:r w:rsidR="00616527">
          <w:rPr>
            <w:webHidden/>
          </w:rPr>
          <w:tab/>
        </w:r>
        <w:r w:rsidR="00616527">
          <w:rPr>
            <w:webHidden/>
          </w:rPr>
          <w:fldChar w:fldCharType="begin"/>
        </w:r>
        <w:r w:rsidR="00616527">
          <w:rPr>
            <w:webHidden/>
          </w:rPr>
          <w:instrText xml:space="preserve"> PAGEREF _Toc58438585 \h </w:instrText>
        </w:r>
        <w:r w:rsidR="00616527">
          <w:rPr>
            <w:webHidden/>
          </w:rPr>
        </w:r>
        <w:r w:rsidR="00616527">
          <w:rPr>
            <w:webHidden/>
          </w:rPr>
          <w:fldChar w:fldCharType="separate"/>
        </w:r>
        <w:r>
          <w:rPr>
            <w:webHidden/>
          </w:rPr>
          <w:t>33</w:t>
        </w:r>
        <w:r w:rsidR="00616527">
          <w:rPr>
            <w:webHidden/>
          </w:rPr>
          <w:fldChar w:fldCharType="end"/>
        </w:r>
      </w:hyperlink>
    </w:p>
    <w:p w14:paraId="3F8D4F0F" w14:textId="5311808C" w:rsidR="00616527" w:rsidRDefault="00C26D49" w:rsidP="0038210F">
      <w:pPr>
        <w:pStyle w:val="TOC4"/>
        <w:tabs>
          <w:tab w:val="left" w:pos="2520"/>
        </w:tabs>
        <w:rPr>
          <w:rFonts w:asciiTheme="minorHAnsi" w:eastAsiaTheme="minorEastAsia" w:hAnsiTheme="minorHAnsi" w:cstheme="minorBidi"/>
          <w:lang w:val="en-US"/>
        </w:rPr>
      </w:pPr>
      <w:hyperlink w:anchor="_Toc58438586" w:history="1">
        <w:r w:rsidR="00616527" w:rsidRPr="00994A88">
          <w:rPr>
            <w:rStyle w:val="Hyperlink"/>
          </w:rPr>
          <w:t>8.6.2.7</w:t>
        </w:r>
        <w:r w:rsidR="00616527">
          <w:rPr>
            <w:rFonts w:asciiTheme="minorHAnsi" w:eastAsiaTheme="minorEastAsia" w:hAnsiTheme="minorHAnsi" w:cstheme="minorBidi"/>
            <w:lang w:val="en-US"/>
          </w:rPr>
          <w:tab/>
        </w:r>
        <w:r w:rsidR="00616527" w:rsidRPr="00994A88">
          <w:rPr>
            <w:rStyle w:val="Hyperlink"/>
          </w:rPr>
          <w:t>CRITERIOS DE SELECCIÓN DE UN AERÓDROMO DE ALTERNATIVA PARA VUELOS SEGÚN LAS REGLAS DE VUELO POR INSTRUMENTOS</w:t>
        </w:r>
        <w:r w:rsidR="00616527">
          <w:rPr>
            <w:webHidden/>
          </w:rPr>
          <w:tab/>
        </w:r>
        <w:r w:rsidR="00616527">
          <w:rPr>
            <w:webHidden/>
          </w:rPr>
          <w:fldChar w:fldCharType="begin"/>
        </w:r>
        <w:r w:rsidR="00616527">
          <w:rPr>
            <w:webHidden/>
          </w:rPr>
          <w:instrText xml:space="preserve"> PAGEREF _Toc58438586 \h </w:instrText>
        </w:r>
        <w:r w:rsidR="00616527">
          <w:rPr>
            <w:webHidden/>
          </w:rPr>
        </w:r>
        <w:r w:rsidR="00616527">
          <w:rPr>
            <w:webHidden/>
          </w:rPr>
          <w:fldChar w:fldCharType="separate"/>
        </w:r>
        <w:r>
          <w:rPr>
            <w:webHidden/>
          </w:rPr>
          <w:t>36</w:t>
        </w:r>
        <w:r w:rsidR="00616527">
          <w:rPr>
            <w:webHidden/>
          </w:rPr>
          <w:fldChar w:fldCharType="end"/>
        </w:r>
      </w:hyperlink>
    </w:p>
    <w:p w14:paraId="2B1EDB0D" w14:textId="237A026C" w:rsidR="00616527" w:rsidRDefault="00C26D49" w:rsidP="0038210F">
      <w:pPr>
        <w:pStyle w:val="TOC4"/>
        <w:tabs>
          <w:tab w:val="left" w:pos="2520"/>
        </w:tabs>
        <w:rPr>
          <w:rFonts w:asciiTheme="minorHAnsi" w:eastAsiaTheme="minorEastAsia" w:hAnsiTheme="minorHAnsi" w:cstheme="minorBidi"/>
          <w:lang w:val="en-US"/>
        </w:rPr>
      </w:pPr>
      <w:hyperlink w:anchor="_Toc58438587" w:history="1">
        <w:r w:rsidR="00616527" w:rsidRPr="00994A88">
          <w:rPr>
            <w:rStyle w:val="Hyperlink"/>
          </w:rPr>
          <w:t>8.6.2.8</w:t>
        </w:r>
        <w:r w:rsidR="00616527">
          <w:rPr>
            <w:rFonts w:asciiTheme="minorHAnsi" w:eastAsiaTheme="minorEastAsia" w:hAnsiTheme="minorHAnsi" w:cstheme="minorBidi"/>
            <w:lang w:val="en-US"/>
          </w:rPr>
          <w:tab/>
        </w:r>
        <w:r w:rsidR="00616527" w:rsidRPr="00994A88">
          <w:rPr>
            <w:rStyle w:val="Hyperlink"/>
          </w:rPr>
          <w:t>ÁREAS DE ALTERNATIVA MAR ADENTRO PARA OPERACIONES CON HELICÓPTEROS</w:t>
        </w:r>
        <w:r w:rsidR="00616527">
          <w:rPr>
            <w:webHidden/>
          </w:rPr>
          <w:tab/>
        </w:r>
        <w:r w:rsidR="00616527">
          <w:rPr>
            <w:webHidden/>
          </w:rPr>
          <w:fldChar w:fldCharType="begin"/>
        </w:r>
        <w:r w:rsidR="00616527">
          <w:rPr>
            <w:webHidden/>
          </w:rPr>
          <w:instrText xml:space="preserve"> PAGEREF _Toc58438587 \h </w:instrText>
        </w:r>
        <w:r w:rsidR="00616527">
          <w:rPr>
            <w:webHidden/>
          </w:rPr>
        </w:r>
        <w:r w:rsidR="00616527">
          <w:rPr>
            <w:webHidden/>
          </w:rPr>
          <w:fldChar w:fldCharType="separate"/>
        </w:r>
        <w:r>
          <w:rPr>
            <w:webHidden/>
          </w:rPr>
          <w:t>37</w:t>
        </w:r>
        <w:r w:rsidR="00616527">
          <w:rPr>
            <w:webHidden/>
          </w:rPr>
          <w:fldChar w:fldCharType="end"/>
        </w:r>
      </w:hyperlink>
    </w:p>
    <w:p w14:paraId="59C64B14" w14:textId="2B91771E" w:rsidR="00616527" w:rsidRDefault="00C26D49" w:rsidP="0038210F">
      <w:pPr>
        <w:pStyle w:val="TOC4"/>
        <w:tabs>
          <w:tab w:val="left" w:pos="2520"/>
        </w:tabs>
        <w:rPr>
          <w:rFonts w:asciiTheme="minorHAnsi" w:eastAsiaTheme="minorEastAsia" w:hAnsiTheme="minorHAnsi" w:cstheme="minorBidi"/>
          <w:lang w:val="en-US"/>
        </w:rPr>
      </w:pPr>
      <w:hyperlink w:anchor="_Toc58438588" w:history="1">
        <w:r w:rsidR="00616527" w:rsidRPr="00994A88">
          <w:rPr>
            <w:rStyle w:val="Hyperlink"/>
          </w:rPr>
          <w:t>8.6.2.9</w:t>
        </w:r>
        <w:r w:rsidR="00616527">
          <w:rPr>
            <w:rFonts w:asciiTheme="minorHAnsi" w:eastAsiaTheme="minorEastAsia" w:hAnsiTheme="minorHAnsi" w:cstheme="minorBidi"/>
            <w:lang w:val="en-US"/>
          </w:rPr>
          <w:tab/>
        </w:r>
        <w:r w:rsidR="00616527" w:rsidRPr="00994A88">
          <w:rPr>
            <w:rStyle w:val="Hyperlink"/>
          </w:rPr>
          <w:t>AERÓDROMOS DE ALTERNATIVA DE DESPEGUE: OPERACIONES DE TRANSPORTE AÉREO COMERCIAL</w:t>
        </w:r>
        <w:r w:rsidR="00616527">
          <w:rPr>
            <w:webHidden/>
          </w:rPr>
          <w:tab/>
        </w:r>
        <w:r w:rsidR="00616527">
          <w:rPr>
            <w:webHidden/>
          </w:rPr>
          <w:fldChar w:fldCharType="begin"/>
        </w:r>
        <w:r w:rsidR="00616527">
          <w:rPr>
            <w:webHidden/>
          </w:rPr>
          <w:instrText xml:space="preserve"> PAGEREF _Toc58438588 \h </w:instrText>
        </w:r>
        <w:r w:rsidR="00616527">
          <w:rPr>
            <w:webHidden/>
          </w:rPr>
        </w:r>
        <w:r w:rsidR="00616527">
          <w:rPr>
            <w:webHidden/>
          </w:rPr>
          <w:fldChar w:fldCharType="separate"/>
        </w:r>
        <w:r>
          <w:rPr>
            <w:webHidden/>
          </w:rPr>
          <w:t>38</w:t>
        </w:r>
        <w:r w:rsidR="00616527">
          <w:rPr>
            <w:webHidden/>
          </w:rPr>
          <w:fldChar w:fldCharType="end"/>
        </w:r>
      </w:hyperlink>
    </w:p>
    <w:p w14:paraId="273B1170" w14:textId="637E2F06" w:rsidR="00616527" w:rsidRDefault="00C26D49" w:rsidP="0038210F">
      <w:pPr>
        <w:pStyle w:val="TOC4"/>
        <w:tabs>
          <w:tab w:val="left" w:pos="2520"/>
        </w:tabs>
        <w:rPr>
          <w:rFonts w:asciiTheme="minorHAnsi" w:eastAsiaTheme="minorEastAsia" w:hAnsiTheme="minorHAnsi" w:cstheme="minorBidi"/>
          <w:lang w:val="en-US"/>
        </w:rPr>
      </w:pPr>
      <w:hyperlink w:anchor="_Toc58438589" w:history="1">
        <w:r w:rsidR="00616527" w:rsidRPr="00994A88">
          <w:rPr>
            <w:rStyle w:val="Hyperlink"/>
          </w:rPr>
          <w:t>8.6.2.10</w:t>
        </w:r>
        <w:r w:rsidR="00616527">
          <w:rPr>
            <w:rFonts w:asciiTheme="minorHAnsi" w:eastAsiaTheme="minorEastAsia" w:hAnsiTheme="minorHAnsi" w:cstheme="minorBidi"/>
            <w:lang w:val="en-US"/>
          </w:rPr>
          <w:tab/>
        </w:r>
        <w:r w:rsidR="00616527" w:rsidRPr="00994A88">
          <w:rPr>
            <w:rStyle w:val="Hyperlink"/>
          </w:rPr>
          <w:t>DISTANCIA MÁXIMA DESDE UN AERÓDROMO APROPIADO PARA AVIONES SIN APROBACIÓN PARA OPERACIONES CON TIEMPO EXTENDIDO DE DESVIACIÓN: [AOC]</w:t>
        </w:r>
        <w:r w:rsidR="00616527">
          <w:rPr>
            <w:webHidden/>
          </w:rPr>
          <w:tab/>
        </w:r>
        <w:r w:rsidR="00616527">
          <w:rPr>
            <w:webHidden/>
          </w:rPr>
          <w:fldChar w:fldCharType="begin"/>
        </w:r>
        <w:r w:rsidR="00616527">
          <w:rPr>
            <w:webHidden/>
          </w:rPr>
          <w:instrText xml:space="preserve"> PAGEREF _Toc58438589 \h </w:instrText>
        </w:r>
        <w:r w:rsidR="00616527">
          <w:rPr>
            <w:webHidden/>
          </w:rPr>
        </w:r>
        <w:r w:rsidR="00616527">
          <w:rPr>
            <w:webHidden/>
          </w:rPr>
          <w:fldChar w:fldCharType="separate"/>
        </w:r>
        <w:r>
          <w:rPr>
            <w:webHidden/>
          </w:rPr>
          <w:t>39</w:t>
        </w:r>
        <w:r w:rsidR="00616527">
          <w:rPr>
            <w:webHidden/>
          </w:rPr>
          <w:fldChar w:fldCharType="end"/>
        </w:r>
      </w:hyperlink>
    </w:p>
    <w:p w14:paraId="2018C0FE" w14:textId="54FB4E54" w:rsidR="00616527" w:rsidRDefault="00C26D49" w:rsidP="0038210F">
      <w:pPr>
        <w:pStyle w:val="TOC4"/>
        <w:tabs>
          <w:tab w:val="left" w:pos="2520"/>
        </w:tabs>
        <w:rPr>
          <w:rFonts w:asciiTheme="minorHAnsi" w:eastAsiaTheme="minorEastAsia" w:hAnsiTheme="minorHAnsi" w:cstheme="minorBidi"/>
          <w:lang w:val="en-US"/>
        </w:rPr>
      </w:pPr>
      <w:hyperlink w:anchor="_Toc58438590" w:history="1">
        <w:r w:rsidR="00616527" w:rsidRPr="00994A88">
          <w:rPr>
            <w:rStyle w:val="Hyperlink"/>
          </w:rPr>
          <w:t>8.6.2.11</w:t>
        </w:r>
        <w:r w:rsidR="00616527">
          <w:rPr>
            <w:rFonts w:asciiTheme="minorHAnsi" w:eastAsiaTheme="minorEastAsia" w:hAnsiTheme="minorHAnsi" w:cstheme="minorBidi"/>
            <w:lang w:val="en-US"/>
          </w:rPr>
          <w:tab/>
        </w:r>
        <w:r w:rsidR="00616527" w:rsidRPr="00994A88">
          <w:rPr>
            <w:rStyle w:val="Hyperlink"/>
          </w:rPr>
          <w:t>REQUISITOS PARA OPERACIONES CON TIEMPO EXTENDIDO DE DESVIACIÓN: AVIONES [AOC]</w:t>
        </w:r>
        <w:r w:rsidR="00616527">
          <w:rPr>
            <w:webHidden/>
          </w:rPr>
          <w:tab/>
        </w:r>
        <w:r w:rsidR="00616527">
          <w:rPr>
            <w:webHidden/>
          </w:rPr>
          <w:fldChar w:fldCharType="begin"/>
        </w:r>
        <w:r w:rsidR="00616527">
          <w:rPr>
            <w:webHidden/>
          </w:rPr>
          <w:instrText xml:space="preserve"> PAGEREF _Toc58438590 \h </w:instrText>
        </w:r>
        <w:r w:rsidR="00616527">
          <w:rPr>
            <w:webHidden/>
          </w:rPr>
        </w:r>
        <w:r w:rsidR="00616527">
          <w:rPr>
            <w:webHidden/>
          </w:rPr>
          <w:fldChar w:fldCharType="separate"/>
        </w:r>
        <w:r>
          <w:rPr>
            <w:webHidden/>
          </w:rPr>
          <w:t>40</w:t>
        </w:r>
        <w:r w:rsidR="00616527">
          <w:rPr>
            <w:webHidden/>
          </w:rPr>
          <w:fldChar w:fldCharType="end"/>
        </w:r>
      </w:hyperlink>
    </w:p>
    <w:p w14:paraId="70B098CD" w14:textId="2DB064CD" w:rsidR="00616527" w:rsidRDefault="00C26D49" w:rsidP="0038210F">
      <w:pPr>
        <w:pStyle w:val="TOC4"/>
        <w:tabs>
          <w:tab w:val="left" w:pos="2520"/>
        </w:tabs>
        <w:rPr>
          <w:rFonts w:asciiTheme="minorHAnsi" w:eastAsiaTheme="minorEastAsia" w:hAnsiTheme="minorHAnsi" w:cstheme="minorBidi"/>
          <w:lang w:val="en-US"/>
        </w:rPr>
      </w:pPr>
      <w:hyperlink w:anchor="_Toc58438591" w:history="1">
        <w:r w:rsidR="00616527" w:rsidRPr="00994A88">
          <w:rPr>
            <w:rStyle w:val="Hyperlink"/>
          </w:rPr>
          <w:t>8.6.2.12</w:t>
        </w:r>
        <w:r w:rsidR="00616527">
          <w:rPr>
            <w:rFonts w:asciiTheme="minorHAnsi" w:eastAsiaTheme="minorEastAsia" w:hAnsiTheme="minorHAnsi" w:cstheme="minorBidi"/>
            <w:lang w:val="en-US"/>
          </w:rPr>
          <w:tab/>
        </w:r>
        <w:r w:rsidR="00616527" w:rsidRPr="00994A88">
          <w:rPr>
            <w:rStyle w:val="Hyperlink"/>
          </w:rPr>
          <w:t>AERÓDROMOS DE ALTERNATIVA EN RUTA: OPERACIONES CON TIEMPO EXTENDIDO DE DESVIACIÓN [AOC]</w:t>
        </w:r>
        <w:r w:rsidR="00616527">
          <w:rPr>
            <w:webHidden/>
          </w:rPr>
          <w:tab/>
        </w:r>
        <w:r w:rsidR="00616527">
          <w:rPr>
            <w:webHidden/>
          </w:rPr>
          <w:fldChar w:fldCharType="begin"/>
        </w:r>
        <w:r w:rsidR="00616527">
          <w:rPr>
            <w:webHidden/>
          </w:rPr>
          <w:instrText xml:space="preserve"> PAGEREF _Toc58438591 \h </w:instrText>
        </w:r>
        <w:r w:rsidR="00616527">
          <w:rPr>
            <w:webHidden/>
          </w:rPr>
        </w:r>
        <w:r w:rsidR="00616527">
          <w:rPr>
            <w:webHidden/>
          </w:rPr>
          <w:fldChar w:fldCharType="separate"/>
        </w:r>
        <w:r>
          <w:rPr>
            <w:webHidden/>
          </w:rPr>
          <w:t>42</w:t>
        </w:r>
        <w:r w:rsidR="00616527">
          <w:rPr>
            <w:webHidden/>
          </w:rPr>
          <w:fldChar w:fldCharType="end"/>
        </w:r>
      </w:hyperlink>
    </w:p>
    <w:p w14:paraId="41E2EA15" w14:textId="253C3023" w:rsidR="00616527" w:rsidRDefault="00C26D49" w:rsidP="0038210F">
      <w:pPr>
        <w:pStyle w:val="TOC4"/>
        <w:tabs>
          <w:tab w:val="left" w:pos="2520"/>
        </w:tabs>
        <w:rPr>
          <w:rFonts w:asciiTheme="minorHAnsi" w:eastAsiaTheme="minorEastAsia" w:hAnsiTheme="minorHAnsi" w:cstheme="minorBidi"/>
          <w:lang w:val="en-US"/>
        </w:rPr>
      </w:pPr>
      <w:hyperlink w:anchor="_Toc58438592" w:history="1">
        <w:r w:rsidR="00616527" w:rsidRPr="00994A88">
          <w:rPr>
            <w:rStyle w:val="Hyperlink"/>
          </w:rPr>
          <w:t>8.6.2.13</w:t>
        </w:r>
        <w:r w:rsidR="00616527">
          <w:rPr>
            <w:rFonts w:asciiTheme="minorHAnsi" w:eastAsiaTheme="minorEastAsia" w:hAnsiTheme="minorHAnsi" w:cstheme="minorBidi"/>
            <w:lang w:val="en-US"/>
          </w:rPr>
          <w:tab/>
        </w:r>
        <w:r w:rsidR="00616527" w:rsidRPr="00994A88">
          <w:rPr>
            <w:rStyle w:val="Hyperlink"/>
          </w:rPr>
          <w:t>PLANIFICACIÓN DE COMBUSTIBLE, ACEITE Y OXÍGENO Y CONTINGENCIAS</w:t>
        </w:r>
        <w:r w:rsidR="00616527">
          <w:rPr>
            <w:webHidden/>
          </w:rPr>
          <w:tab/>
        </w:r>
        <w:r w:rsidR="00616527">
          <w:rPr>
            <w:webHidden/>
          </w:rPr>
          <w:fldChar w:fldCharType="begin"/>
        </w:r>
        <w:r w:rsidR="00616527">
          <w:rPr>
            <w:webHidden/>
          </w:rPr>
          <w:instrText xml:space="preserve"> PAGEREF _Toc58438592 \h </w:instrText>
        </w:r>
        <w:r w:rsidR="00616527">
          <w:rPr>
            <w:webHidden/>
          </w:rPr>
        </w:r>
        <w:r w:rsidR="00616527">
          <w:rPr>
            <w:webHidden/>
          </w:rPr>
          <w:fldChar w:fldCharType="separate"/>
        </w:r>
        <w:r>
          <w:rPr>
            <w:webHidden/>
          </w:rPr>
          <w:t>43</w:t>
        </w:r>
        <w:r w:rsidR="00616527">
          <w:rPr>
            <w:webHidden/>
          </w:rPr>
          <w:fldChar w:fldCharType="end"/>
        </w:r>
      </w:hyperlink>
    </w:p>
    <w:p w14:paraId="393AF9FA" w14:textId="16CC3CC0" w:rsidR="00616527" w:rsidRDefault="00C26D49" w:rsidP="0038210F">
      <w:pPr>
        <w:pStyle w:val="TOC4"/>
        <w:tabs>
          <w:tab w:val="left" w:pos="2520"/>
        </w:tabs>
        <w:rPr>
          <w:rFonts w:asciiTheme="minorHAnsi" w:eastAsiaTheme="minorEastAsia" w:hAnsiTheme="minorHAnsi" w:cstheme="minorBidi"/>
          <w:lang w:val="en-US"/>
        </w:rPr>
      </w:pPr>
      <w:hyperlink w:anchor="_Toc58438593" w:history="1">
        <w:r w:rsidR="00616527" w:rsidRPr="00994A88">
          <w:rPr>
            <w:rStyle w:val="Hyperlink"/>
          </w:rPr>
          <w:t>8.6.2.14</w:t>
        </w:r>
        <w:r w:rsidR="00616527">
          <w:rPr>
            <w:rFonts w:asciiTheme="minorHAnsi" w:eastAsiaTheme="minorEastAsia" w:hAnsiTheme="minorHAnsi" w:cstheme="minorBidi"/>
            <w:lang w:val="en-US"/>
          </w:rPr>
          <w:tab/>
        </w:r>
        <w:r w:rsidR="00616527" w:rsidRPr="00994A88">
          <w:rPr>
            <w:rStyle w:val="Hyperlink"/>
          </w:rPr>
          <w:t>REQUISITOS MÍNIMOS DE COMBUSTIBLE PARA VUELOS SEGÚN LAS REGLAS DE VUELO VISUAL</w:t>
        </w:r>
        <w:r w:rsidR="00616527">
          <w:rPr>
            <w:webHidden/>
          </w:rPr>
          <w:tab/>
        </w:r>
        <w:r w:rsidR="00616527">
          <w:rPr>
            <w:webHidden/>
          </w:rPr>
          <w:fldChar w:fldCharType="begin"/>
        </w:r>
        <w:r w:rsidR="00616527">
          <w:rPr>
            <w:webHidden/>
          </w:rPr>
          <w:instrText xml:space="preserve"> PAGEREF _Toc58438593 \h </w:instrText>
        </w:r>
        <w:r w:rsidR="00616527">
          <w:rPr>
            <w:webHidden/>
          </w:rPr>
        </w:r>
        <w:r w:rsidR="00616527">
          <w:rPr>
            <w:webHidden/>
          </w:rPr>
          <w:fldChar w:fldCharType="separate"/>
        </w:r>
        <w:r>
          <w:rPr>
            <w:webHidden/>
          </w:rPr>
          <w:t>46</w:t>
        </w:r>
        <w:r w:rsidR="00616527">
          <w:rPr>
            <w:webHidden/>
          </w:rPr>
          <w:fldChar w:fldCharType="end"/>
        </w:r>
      </w:hyperlink>
    </w:p>
    <w:p w14:paraId="2694B733" w14:textId="1613B91B" w:rsidR="00616527" w:rsidRDefault="00C26D49" w:rsidP="0038210F">
      <w:pPr>
        <w:pStyle w:val="TOC4"/>
        <w:tabs>
          <w:tab w:val="left" w:pos="2520"/>
        </w:tabs>
        <w:rPr>
          <w:rFonts w:asciiTheme="minorHAnsi" w:eastAsiaTheme="minorEastAsia" w:hAnsiTheme="minorHAnsi" w:cstheme="minorBidi"/>
          <w:lang w:val="en-US"/>
        </w:rPr>
      </w:pPr>
      <w:hyperlink w:anchor="_Toc58438594" w:history="1">
        <w:r w:rsidR="00616527" w:rsidRPr="00994A88">
          <w:rPr>
            <w:rStyle w:val="Hyperlink"/>
          </w:rPr>
          <w:t>8.6.2.15</w:t>
        </w:r>
        <w:r w:rsidR="00616527">
          <w:rPr>
            <w:rFonts w:asciiTheme="minorHAnsi" w:eastAsiaTheme="minorEastAsia" w:hAnsiTheme="minorHAnsi" w:cstheme="minorBidi"/>
            <w:lang w:val="en-US"/>
          </w:rPr>
          <w:tab/>
        </w:r>
        <w:r w:rsidR="00616527" w:rsidRPr="00994A88">
          <w:rPr>
            <w:rStyle w:val="Hyperlink"/>
          </w:rPr>
          <w:t>REQUISITOS MÍNIMOS DE COMBUSTIBLE PARA VUELOS SEGÚN LAS REGLAS DE VUELO POR INSTRUMENTOS</w:t>
        </w:r>
        <w:r w:rsidR="00616527">
          <w:rPr>
            <w:webHidden/>
          </w:rPr>
          <w:tab/>
        </w:r>
        <w:r w:rsidR="00616527">
          <w:rPr>
            <w:webHidden/>
          </w:rPr>
          <w:fldChar w:fldCharType="begin"/>
        </w:r>
        <w:r w:rsidR="00616527">
          <w:rPr>
            <w:webHidden/>
          </w:rPr>
          <w:instrText xml:space="preserve"> PAGEREF _Toc58438594 \h </w:instrText>
        </w:r>
        <w:r w:rsidR="00616527">
          <w:rPr>
            <w:webHidden/>
          </w:rPr>
        </w:r>
        <w:r w:rsidR="00616527">
          <w:rPr>
            <w:webHidden/>
          </w:rPr>
          <w:fldChar w:fldCharType="separate"/>
        </w:r>
        <w:r>
          <w:rPr>
            <w:webHidden/>
          </w:rPr>
          <w:t>47</w:t>
        </w:r>
        <w:r w:rsidR="00616527">
          <w:rPr>
            <w:webHidden/>
          </w:rPr>
          <w:fldChar w:fldCharType="end"/>
        </w:r>
      </w:hyperlink>
    </w:p>
    <w:p w14:paraId="3244EF07" w14:textId="57C96F80" w:rsidR="00616527" w:rsidRDefault="00C26D49" w:rsidP="0038210F">
      <w:pPr>
        <w:pStyle w:val="TOC4"/>
        <w:tabs>
          <w:tab w:val="left" w:pos="2520"/>
        </w:tabs>
        <w:rPr>
          <w:rFonts w:asciiTheme="minorHAnsi" w:eastAsiaTheme="minorEastAsia" w:hAnsiTheme="minorHAnsi" w:cstheme="minorBidi"/>
          <w:lang w:val="en-US"/>
        </w:rPr>
      </w:pPr>
      <w:hyperlink w:anchor="_Toc58438595" w:history="1">
        <w:r w:rsidR="00616527" w:rsidRPr="00994A88">
          <w:rPr>
            <w:rStyle w:val="Hyperlink"/>
          </w:rPr>
          <w:t>8.6.2.16</w:t>
        </w:r>
        <w:r w:rsidR="00616527">
          <w:rPr>
            <w:rFonts w:asciiTheme="minorHAnsi" w:eastAsiaTheme="minorEastAsia" w:hAnsiTheme="minorHAnsi" w:cstheme="minorBidi"/>
            <w:lang w:val="en-US"/>
          </w:rPr>
          <w:tab/>
        </w:r>
        <w:r w:rsidR="00616527" w:rsidRPr="00994A88">
          <w:rPr>
            <w:rStyle w:val="Hyperlink"/>
          </w:rPr>
          <w:t>DISTRIBUCIÓN Y CONSERVACIÓN DE LOS DOCUMENTOS DE PLANIFICACIÓN DE VUELO: TRANSPORTE AÉREO COMERCIAL</w:t>
        </w:r>
        <w:r w:rsidR="00616527">
          <w:rPr>
            <w:webHidden/>
          </w:rPr>
          <w:tab/>
        </w:r>
        <w:r w:rsidR="00616527">
          <w:rPr>
            <w:webHidden/>
          </w:rPr>
          <w:fldChar w:fldCharType="begin"/>
        </w:r>
        <w:r w:rsidR="00616527">
          <w:rPr>
            <w:webHidden/>
          </w:rPr>
          <w:instrText xml:space="preserve"> PAGEREF _Toc58438595 \h </w:instrText>
        </w:r>
        <w:r w:rsidR="00616527">
          <w:rPr>
            <w:webHidden/>
          </w:rPr>
        </w:r>
        <w:r w:rsidR="00616527">
          <w:rPr>
            <w:webHidden/>
          </w:rPr>
          <w:fldChar w:fldCharType="separate"/>
        </w:r>
        <w:r>
          <w:rPr>
            <w:webHidden/>
          </w:rPr>
          <w:t>49</w:t>
        </w:r>
        <w:r w:rsidR="00616527">
          <w:rPr>
            <w:webHidden/>
          </w:rPr>
          <w:fldChar w:fldCharType="end"/>
        </w:r>
      </w:hyperlink>
    </w:p>
    <w:p w14:paraId="1992AEAB" w14:textId="302F7A6E" w:rsidR="00616527" w:rsidRDefault="00C26D49" w:rsidP="0038210F">
      <w:pPr>
        <w:pStyle w:val="TOC4"/>
        <w:tabs>
          <w:tab w:val="left" w:pos="2520"/>
        </w:tabs>
        <w:rPr>
          <w:rFonts w:asciiTheme="minorHAnsi" w:eastAsiaTheme="minorEastAsia" w:hAnsiTheme="minorHAnsi" w:cstheme="minorBidi"/>
          <w:lang w:val="en-US"/>
        </w:rPr>
      </w:pPr>
      <w:hyperlink w:anchor="_Toc58438596" w:history="1">
        <w:r w:rsidR="00616527" w:rsidRPr="00994A88">
          <w:rPr>
            <w:rStyle w:val="Hyperlink"/>
          </w:rPr>
          <w:t>8.6.2.17</w:t>
        </w:r>
        <w:r w:rsidR="00616527">
          <w:rPr>
            <w:rFonts w:asciiTheme="minorHAnsi" w:eastAsiaTheme="minorEastAsia" w:hAnsiTheme="minorHAnsi" w:cstheme="minorBidi"/>
            <w:lang w:val="en-US"/>
          </w:rPr>
          <w:tab/>
        </w:r>
        <w:r w:rsidR="00616527" w:rsidRPr="00994A88">
          <w:rPr>
            <w:rStyle w:val="Hyperlink"/>
          </w:rPr>
          <w:t>CARGA, MASA Y CENTRADO DE LA AERONAVE</w:t>
        </w:r>
        <w:r w:rsidR="00616527">
          <w:rPr>
            <w:webHidden/>
          </w:rPr>
          <w:tab/>
        </w:r>
        <w:r w:rsidR="00616527">
          <w:rPr>
            <w:webHidden/>
          </w:rPr>
          <w:fldChar w:fldCharType="begin"/>
        </w:r>
        <w:r w:rsidR="00616527">
          <w:rPr>
            <w:webHidden/>
          </w:rPr>
          <w:instrText xml:space="preserve"> PAGEREF _Toc58438596 \h </w:instrText>
        </w:r>
        <w:r w:rsidR="00616527">
          <w:rPr>
            <w:webHidden/>
          </w:rPr>
        </w:r>
        <w:r w:rsidR="00616527">
          <w:rPr>
            <w:webHidden/>
          </w:rPr>
          <w:fldChar w:fldCharType="separate"/>
        </w:r>
        <w:r>
          <w:rPr>
            <w:webHidden/>
          </w:rPr>
          <w:t>50</w:t>
        </w:r>
        <w:r w:rsidR="00616527">
          <w:rPr>
            <w:webHidden/>
          </w:rPr>
          <w:fldChar w:fldCharType="end"/>
        </w:r>
      </w:hyperlink>
    </w:p>
    <w:p w14:paraId="2B43A8C5" w14:textId="336EE753" w:rsidR="00616527" w:rsidRDefault="00C26D49" w:rsidP="0038210F">
      <w:pPr>
        <w:pStyle w:val="TOC4"/>
        <w:tabs>
          <w:tab w:val="left" w:pos="2520"/>
        </w:tabs>
        <w:rPr>
          <w:rFonts w:asciiTheme="minorHAnsi" w:eastAsiaTheme="minorEastAsia" w:hAnsiTheme="minorHAnsi" w:cstheme="minorBidi"/>
          <w:lang w:val="en-US"/>
        </w:rPr>
      </w:pPr>
      <w:hyperlink w:anchor="_Toc58438597" w:history="1">
        <w:r w:rsidR="00616527" w:rsidRPr="00994A88">
          <w:rPr>
            <w:rStyle w:val="Hyperlink"/>
          </w:rPr>
          <w:t>8.6.2.18</w:t>
        </w:r>
        <w:r w:rsidR="00616527">
          <w:rPr>
            <w:rFonts w:asciiTheme="minorHAnsi" w:eastAsiaTheme="minorEastAsia" w:hAnsiTheme="minorHAnsi" w:cstheme="minorBidi"/>
            <w:lang w:val="en-US"/>
          </w:rPr>
          <w:tab/>
        </w:r>
        <w:r w:rsidR="00616527" w:rsidRPr="00994A88">
          <w:rPr>
            <w:rStyle w:val="Hyperlink"/>
          </w:rPr>
          <w:t>MASA MÁXIMA PERMISIBLE QUE SE DEBE TENER EN CUENTA EN TODOS LOS MANIFIESTOS DE CARGA</w:t>
        </w:r>
        <w:r w:rsidR="00616527">
          <w:rPr>
            <w:webHidden/>
          </w:rPr>
          <w:tab/>
        </w:r>
        <w:r w:rsidR="00616527">
          <w:rPr>
            <w:webHidden/>
          </w:rPr>
          <w:fldChar w:fldCharType="begin"/>
        </w:r>
        <w:r w:rsidR="00616527">
          <w:rPr>
            <w:webHidden/>
          </w:rPr>
          <w:instrText xml:space="preserve"> PAGEREF _Toc58438597 \h </w:instrText>
        </w:r>
        <w:r w:rsidR="00616527">
          <w:rPr>
            <w:webHidden/>
          </w:rPr>
        </w:r>
        <w:r w:rsidR="00616527">
          <w:rPr>
            <w:webHidden/>
          </w:rPr>
          <w:fldChar w:fldCharType="separate"/>
        </w:r>
        <w:r>
          <w:rPr>
            <w:webHidden/>
          </w:rPr>
          <w:t>50</w:t>
        </w:r>
        <w:r w:rsidR="00616527">
          <w:rPr>
            <w:webHidden/>
          </w:rPr>
          <w:fldChar w:fldCharType="end"/>
        </w:r>
      </w:hyperlink>
    </w:p>
    <w:p w14:paraId="5DAE4E74" w14:textId="4DEE1BEE" w:rsidR="00616527" w:rsidRDefault="00C26D49" w:rsidP="0038210F">
      <w:pPr>
        <w:pStyle w:val="TOC4"/>
        <w:tabs>
          <w:tab w:val="left" w:pos="2520"/>
        </w:tabs>
        <w:rPr>
          <w:rFonts w:asciiTheme="minorHAnsi" w:eastAsiaTheme="minorEastAsia" w:hAnsiTheme="minorHAnsi" w:cstheme="minorBidi"/>
          <w:lang w:val="en-US"/>
        </w:rPr>
      </w:pPr>
      <w:hyperlink w:anchor="_Toc58438598" w:history="1">
        <w:r w:rsidR="00616527" w:rsidRPr="00994A88">
          <w:rPr>
            <w:rStyle w:val="Hyperlink"/>
          </w:rPr>
          <w:t>8.6.2.19</w:t>
        </w:r>
        <w:r w:rsidR="00616527">
          <w:rPr>
            <w:rFonts w:asciiTheme="minorHAnsi" w:eastAsiaTheme="minorEastAsia" w:hAnsiTheme="minorHAnsi" w:cstheme="minorBidi"/>
            <w:lang w:val="en-US"/>
          </w:rPr>
          <w:tab/>
        </w:r>
        <w:r w:rsidR="00616527" w:rsidRPr="00994A88">
          <w:rPr>
            <w:rStyle w:val="Hyperlink"/>
          </w:rPr>
          <w:t>AUTORIZACIÓN DE VUELO REQUERIDA: TRANSPORTE AÉREO COMERCIAL</w:t>
        </w:r>
        <w:r w:rsidR="00616527">
          <w:rPr>
            <w:webHidden/>
          </w:rPr>
          <w:tab/>
        </w:r>
        <w:r w:rsidR="00616527">
          <w:rPr>
            <w:webHidden/>
          </w:rPr>
          <w:fldChar w:fldCharType="begin"/>
        </w:r>
        <w:r w:rsidR="00616527">
          <w:rPr>
            <w:webHidden/>
          </w:rPr>
          <w:instrText xml:space="preserve"> PAGEREF _Toc58438598 \h </w:instrText>
        </w:r>
        <w:r w:rsidR="00616527">
          <w:rPr>
            <w:webHidden/>
          </w:rPr>
        </w:r>
        <w:r w:rsidR="00616527">
          <w:rPr>
            <w:webHidden/>
          </w:rPr>
          <w:fldChar w:fldCharType="separate"/>
        </w:r>
        <w:r>
          <w:rPr>
            <w:webHidden/>
          </w:rPr>
          <w:t>51</w:t>
        </w:r>
        <w:r w:rsidR="00616527">
          <w:rPr>
            <w:webHidden/>
          </w:rPr>
          <w:fldChar w:fldCharType="end"/>
        </w:r>
      </w:hyperlink>
    </w:p>
    <w:p w14:paraId="03049D86" w14:textId="4FA27217" w:rsidR="00616527" w:rsidRDefault="00C26D49" w:rsidP="0038210F">
      <w:pPr>
        <w:pStyle w:val="TOC4"/>
        <w:tabs>
          <w:tab w:val="left" w:pos="2520"/>
        </w:tabs>
        <w:rPr>
          <w:rFonts w:asciiTheme="minorHAnsi" w:eastAsiaTheme="minorEastAsia" w:hAnsiTheme="minorHAnsi" w:cstheme="minorBidi"/>
          <w:lang w:val="en-US"/>
        </w:rPr>
      </w:pPr>
      <w:hyperlink w:anchor="_Toc58438599" w:history="1">
        <w:r w:rsidR="00616527" w:rsidRPr="00994A88">
          <w:rPr>
            <w:rStyle w:val="Hyperlink"/>
          </w:rPr>
          <w:t>8.6.2.20</w:t>
        </w:r>
        <w:r w:rsidR="00616527">
          <w:rPr>
            <w:rFonts w:asciiTheme="minorHAnsi" w:eastAsiaTheme="minorEastAsia" w:hAnsiTheme="minorHAnsi" w:cstheme="minorBidi"/>
            <w:lang w:val="en-US"/>
          </w:rPr>
          <w:tab/>
        </w:r>
        <w:r w:rsidR="00616527" w:rsidRPr="00994A88">
          <w:rPr>
            <w:rStyle w:val="Hyperlink"/>
          </w:rPr>
          <w:t>PLAN OPERACIONAL DE VUELO: TRANSPORTE AÉREO COMERCIAL</w:t>
        </w:r>
        <w:r w:rsidR="00616527">
          <w:rPr>
            <w:webHidden/>
          </w:rPr>
          <w:tab/>
        </w:r>
        <w:r w:rsidR="00616527">
          <w:rPr>
            <w:webHidden/>
          </w:rPr>
          <w:fldChar w:fldCharType="begin"/>
        </w:r>
        <w:r w:rsidR="00616527">
          <w:rPr>
            <w:webHidden/>
          </w:rPr>
          <w:instrText xml:space="preserve"> PAGEREF _Toc58438599 \h </w:instrText>
        </w:r>
        <w:r w:rsidR="00616527">
          <w:rPr>
            <w:webHidden/>
          </w:rPr>
        </w:r>
        <w:r w:rsidR="00616527">
          <w:rPr>
            <w:webHidden/>
          </w:rPr>
          <w:fldChar w:fldCharType="separate"/>
        </w:r>
        <w:r>
          <w:rPr>
            <w:webHidden/>
          </w:rPr>
          <w:t>51</w:t>
        </w:r>
        <w:r w:rsidR="00616527">
          <w:rPr>
            <w:webHidden/>
          </w:rPr>
          <w:fldChar w:fldCharType="end"/>
        </w:r>
      </w:hyperlink>
    </w:p>
    <w:p w14:paraId="631BC7F0" w14:textId="5F5C1E0E" w:rsidR="00616527" w:rsidRDefault="00C26D49" w:rsidP="0038210F">
      <w:pPr>
        <w:pStyle w:val="TOC4"/>
        <w:tabs>
          <w:tab w:val="left" w:pos="2520"/>
        </w:tabs>
        <w:rPr>
          <w:rFonts w:asciiTheme="minorHAnsi" w:eastAsiaTheme="minorEastAsia" w:hAnsiTheme="minorHAnsi" w:cstheme="minorBidi"/>
          <w:lang w:val="en-US"/>
        </w:rPr>
      </w:pPr>
      <w:hyperlink w:anchor="_Toc58438600" w:history="1">
        <w:r w:rsidR="00616527" w:rsidRPr="00994A88">
          <w:rPr>
            <w:rStyle w:val="Hyperlink"/>
          </w:rPr>
          <w:t>8.6.2.21</w:t>
        </w:r>
        <w:r w:rsidR="00616527">
          <w:rPr>
            <w:rFonts w:asciiTheme="minorHAnsi" w:eastAsiaTheme="minorEastAsia" w:hAnsiTheme="minorHAnsi" w:cstheme="minorBidi"/>
            <w:lang w:val="en-US"/>
          </w:rPr>
          <w:tab/>
        </w:r>
        <w:r w:rsidR="00616527" w:rsidRPr="00994A88">
          <w:rPr>
            <w:rStyle w:val="Hyperlink"/>
          </w:rPr>
          <w:t>TIEMPO QUE CONFIERE EL SISTEMA DE EXTINCIÓN DE INCENDIOS EN EL COMPARTIMIENTO DE CARGA</w:t>
        </w:r>
        <w:r w:rsidR="00616527">
          <w:rPr>
            <w:webHidden/>
          </w:rPr>
          <w:tab/>
        </w:r>
        <w:r w:rsidR="00616527">
          <w:rPr>
            <w:webHidden/>
          </w:rPr>
          <w:fldChar w:fldCharType="begin"/>
        </w:r>
        <w:r w:rsidR="00616527">
          <w:rPr>
            <w:webHidden/>
          </w:rPr>
          <w:instrText xml:space="preserve"> PAGEREF _Toc58438600 \h </w:instrText>
        </w:r>
        <w:r w:rsidR="00616527">
          <w:rPr>
            <w:webHidden/>
          </w:rPr>
        </w:r>
        <w:r w:rsidR="00616527">
          <w:rPr>
            <w:webHidden/>
          </w:rPr>
          <w:fldChar w:fldCharType="separate"/>
        </w:r>
        <w:r>
          <w:rPr>
            <w:webHidden/>
          </w:rPr>
          <w:t>51</w:t>
        </w:r>
        <w:r w:rsidR="00616527">
          <w:rPr>
            <w:webHidden/>
          </w:rPr>
          <w:fldChar w:fldCharType="end"/>
        </w:r>
      </w:hyperlink>
    </w:p>
    <w:p w14:paraId="3BD22D1D" w14:textId="70171350" w:rsidR="00616527" w:rsidRDefault="00C26D49" w:rsidP="0038210F">
      <w:pPr>
        <w:pStyle w:val="TOC2"/>
        <w:rPr>
          <w:rFonts w:asciiTheme="minorHAnsi" w:eastAsiaTheme="minorEastAsia" w:hAnsiTheme="minorHAnsi" w:cstheme="minorBidi"/>
          <w:b w:val="0"/>
          <w:lang w:val="en-US"/>
        </w:rPr>
      </w:pPr>
      <w:hyperlink w:anchor="_Toc58438601" w:history="1">
        <w:r w:rsidR="00616527" w:rsidRPr="00994A88">
          <w:rPr>
            <w:rStyle w:val="Hyperlink"/>
          </w:rPr>
          <w:t>8.7</w:t>
        </w:r>
        <w:r w:rsidR="00616527">
          <w:rPr>
            <w:rFonts w:asciiTheme="minorHAnsi" w:eastAsiaTheme="minorEastAsia" w:hAnsiTheme="minorHAnsi" w:cstheme="minorBidi"/>
            <w:b w:val="0"/>
            <w:lang w:val="en-US"/>
          </w:rPr>
          <w:tab/>
        </w:r>
        <w:r w:rsidR="00616527" w:rsidRPr="00994A88">
          <w:rPr>
            <w:rStyle w:val="Hyperlink"/>
          </w:rPr>
          <w:t>LIMITACIONES DE UTILIZACIÓN Y PERFORMANCE DE LAS AERONAVES</w:t>
        </w:r>
        <w:r w:rsidR="00616527">
          <w:rPr>
            <w:webHidden/>
          </w:rPr>
          <w:tab/>
        </w:r>
        <w:r w:rsidR="00616527">
          <w:rPr>
            <w:webHidden/>
          </w:rPr>
          <w:fldChar w:fldCharType="begin"/>
        </w:r>
        <w:r w:rsidR="00616527">
          <w:rPr>
            <w:webHidden/>
          </w:rPr>
          <w:instrText xml:space="preserve"> PAGEREF _Toc58438601 \h </w:instrText>
        </w:r>
        <w:r w:rsidR="00616527">
          <w:rPr>
            <w:webHidden/>
          </w:rPr>
        </w:r>
        <w:r w:rsidR="00616527">
          <w:rPr>
            <w:webHidden/>
          </w:rPr>
          <w:fldChar w:fldCharType="separate"/>
        </w:r>
        <w:r>
          <w:rPr>
            <w:webHidden/>
          </w:rPr>
          <w:t>51</w:t>
        </w:r>
        <w:r w:rsidR="00616527">
          <w:rPr>
            <w:webHidden/>
          </w:rPr>
          <w:fldChar w:fldCharType="end"/>
        </w:r>
      </w:hyperlink>
    </w:p>
    <w:p w14:paraId="091983BC" w14:textId="5DA1FBB2" w:rsidR="00616527" w:rsidRDefault="00C26D49" w:rsidP="0038210F">
      <w:pPr>
        <w:pStyle w:val="TOC3"/>
        <w:rPr>
          <w:rFonts w:asciiTheme="minorHAnsi" w:eastAsiaTheme="minorEastAsia" w:hAnsiTheme="minorHAnsi" w:cstheme="minorBidi"/>
          <w:b w:val="0"/>
          <w:lang w:val="en-US"/>
        </w:rPr>
      </w:pPr>
      <w:hyperlink w:anchor="_Toc58438602" w:history="1">
        <w:r w:rsidR="00616527" w:rsidRPr="00994A88">
          <w:rPr>
            <w:rStyle w:val="Hyperlink"/>
          </w:rPr>
          <w:t>8.7.1</w:t>
        </w:r>
        <w:r w:rsidR="00616527">
          <w:rPr>
            <w:rFonts w:asciiTheme="minorHAnsi" w:eastAsiaTheme="minorEastAsia" w:hAnsiTheme="minorHAnsi" w:cstheme="minorBidi"/>
            <w:b w:val="0"/>
            <w:lang w:val="en-US"/>
          </w:rPr>
          <w:tab/>
        </w:r>
        <w:r w:rsidR="00616527" w:rsidRPr="00994A88">
          <w:rPr>
            <w:rStyle w:val="Hyperlink"/>
          </w:rPr>
          <w:t>TODAS LAS AERONAVES</w:t>
        </w:r>
        <w:r w:rsidR="00616527">
          <w:rPr>
            <w:webHidden/>
          </w:rPr>
          <w:tab/>
        </w:r>
        <w:r w:rsidR="00616527">
          <w:rPr>
            <w:webHidden/>
          </w:rPr>
          <w:fldChar w:fldCharType="begin"/>
        </w:r>
        <w:r w:rsidR="00616527">
          <w:rPr>
            <w:webHidden/>
          </w:rPr>
          <w:instrText xml:space="preserve"> PAGEREF _Toc58438602 \h </w:instrText>
        </w:r>
        <w:r w:rsidR="00616527">
          <w:rPr>
            <w:webHidden/>
          </w:rPr>
        </w:r>
        <w:r w:rsidR="00616527">
          <w:rPr>
            <w:webHidden/>
          </w:rPr>
          <w:fldChar w:fldCharType="separate"/>
        </w:r>
        <w:r>
          <w:rPr>
            <w:webHidden/>
          </w:rPr>
          <w:t>51</w:t>
        </w:r>
        <w:r w:rsidR="00616527">
          <w:rPr>
            <w:webHidden/>
          </w:rPr>
          <w:fldChar w:fldCharType="end"/>
        </w:r>
      </w:hyperlink>
    </w:p>
    <w:p w14:paraId="32DF80BD" w14:textId="367B006C" w:rsidR="00616527" w:rsidRDefault="00C26D49" w:rsidP="0038210F">
      <w:pPr>
        <w:pStyle w:val="TOC4"/>
        <w:tabs>
          <w:tab w:val="left" w:pos="2520"/>
        </w:tabs>
        <w:rPr>
          <w:rFonts w:asciiTheme="minorHAnsi" w:eastAsiaTheme="minorEastAsia" w:hAnsiTheme="minorHAnsi" w:cstheme="minorBidi"/>
          <w:lang w:val="en-US"/>
        </w:rPr>
      </w:pPr>
      <w:hyperlink w:anchor="_Toc58438603" w:history="1">
        <w:r w:rsidR="00616527" w:rsidRPr="00994A88">
          <w:rPr>
            <w:rStyle w:val="Hyperlink"/>
          </w:rPr>
          <w:t>8.7.1.1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_Toc58438603 \h </w:instrText>
        </w:r>
        <w:r w:rsidR="00616527">
          <w:rPr>
            <w:webHidden/>
          </w:rPr>
        </w:r>
        <w:r w:rsidR="00616527">
          <w:rPr>
            <w:webHidden/>
          </w:rPr>
          <w:fldChar w:fldCharType="separate"/>
        </w:r>
        <w:r>
          <w:rPr>
            <w:webHidden/>
          </w:rPr>
          <w:t>52</w:t>
        </w:r>
        <w:r w:rsidR="00616527">
          <w:rPr>
            <w:webHidden/>
          </w:rPr>
          <w:fldChar w:fldCharType="end"/>
        </w:r>
      </w:hyperlink>
    </w:p>
    <w:p w14:paraId="435AAA67" w14:textId="59FACA45" w:rsidR="00616527" w:rsidRDefault="00C26D49" w:rsidP="0038210F">
      <w:pPr>
        <w:pStyle w:val="TOC4"/>
        <w:tabs>
          <w:tab w:val="left" w:pos="2520"/>
        </w:tabs>
        <w:rPr>
          <w:rFonts w:asciiTheme="minorHAnsi" w:eastAsiaTheme="minorEastAsia" w:hAnsiTheme="minorHAnsi" w:cstheme="minorBidi"/>
          <w:lang w:val="en-US"/>
        </w:rPr>
      </w:pPr>
      <w:hyperlink w:anchor="_Toc58438604" w:history="1">
        <w:r w:rsidR="00616527" w:rsidRPr="00994A88">
          <w:rPr>
            <w:rStyle w:val="Hyperlink"/>
          </w:rPr>
          <w:t>8.7.1.2</w:t>
        </w:r>
        <w:r w:rsidR="00616527">
          <w:rPr>
            <w:rFonts w:asciiTheme="minorHAnsi" w:eastAsiaTheme="minorEastAsia" w:hAnsiTheme="minorHAnsi" w:cstheme="minorBidi"/>
            <w:lang w:val="en-US"/>
          </w:rPr>
          <w:tab/>
        </w:r>
        <w:r w:rsidR="00616527" w:rsidRPr="00994A88">
          <w:rPr>
            <w:rStyle w:val="Hyperlink"/>
          </w:rPr>
          <w:t>GENERALIDADES</w:t>
        </w:r>
        <w:r w:rsidR="00616527">
          <w:rPr>
            <w:webHidden/>
          </w:rPr>
          <w:tab/>
        </w:r>
        <w:r w:rsidR="00616527">
          <w:rPr>
            <w:webHidden/>
          </w:rPr>
          <w:fldChar w:fldCharType="begin"/>
        </w:r>
        <w:r w:rsidR="00616527">
          <w:rPr>
            <w:webHidden/>
          </w:rPr>
          <w:instrText xml:space="preserve"> PAGEREF _Toc58438604 \h </w:instrText>
        </w:r>
        <w:r w:rsidR="00616527">
          <w:rPr>
            <w:webHidden/>
          </w:rPr>
        </w:r>
        <w:r w:rsidR="00616527">
          <w:rPr>
            <w:webHidden/>
          </w:rPr>
          <w:fldChar w:fldCharType="separate"/>
        </w:r>
        <w:r>
          <w:rPr>
            <w:webHidden/>
          </w:rPr>
          <w:t>52</w:t>
        </w:r>
        <w:r w:rsidR="00616527">
          <w:rPr>
            <w:webHidden/>
          </w:rPr>
          <w:fldChar w:fldCharType="end"/>
        </w:r>
      </w:hyperlink>
    </w:p>
    <w:p w14:paraId="0847FFCC" w14:textId="6A221948" w:rsidR="00616527" w:rsidRDefault="00C26D49" w:rsidP="0038210F">
      <w:pPr>
        <w:pStyle w:val="TOC4"/>
        <w:tabs>
          <w:tab w:val="left" w:pos="2520"/>
        </w:tabs>
        <w:rPr>
          <w:rFonts w:asciiTheme="minorHAnsi" w:eastAsiaTheme="minorEastAsia" w:hAnsiTheme="minorHAnsi" w:cstheme="minorBidi"/>
          <w:lang w:val="en-US"/>
        </w:rPr>
      </w:pPr>
      <w:hyperlink w:anchor="_Toc58438605" w:history="1">
        <w:r w:rsidR="00616527" w:rsidRPr="00994A88">
          <w:rPr>
            <w:rStyle w:val="Hyperlink"/>
          </w:rPr>
          <w:t>8.7.1.3</w:t>
        </w:r>
        <w:r w:rsidR="00616527">
          <w:rPr>
            <w:rFonts w:asciiTheme="minorHAnsi" w:eastAsiaTheme="minorEastAsia" w:hAnsiTheme="minorHAnsi" w:cstheme="minorBidi"/>
            <w:lang w:val="en-US"/>
          </w:rPr>
          <w:tab/>
        </w:r>
        <w:r w:rsidR="00616527" w:rsidRPr="00994A88">
          <w:rPr>
            <w:rStyle w:val="Hyperlink"/>
          </w:rPr>
          <w:t>CÁLCULOS DE PERFORMANCE DE AERONAVES</w:t>
        </w:r>
        <w:r w:rsidR="00616527">
          <w:rPr>
            <w:webHidden/>
          </w:rPr>
          <w:tab/>
        </w:r>
        <w:r w:rsidR="00616527">
          <w:rPr>
            <w:webHidden/>
          </w:rPr>
          <w:fldChar w:fldCharType="begin"/>
        </w:r>
        <w:r w:rsidR="00616527">
          <w:rPr>
            <w:webHidden/>
          </w:rPr>
          <w:instrText xml:space="preserve"> PAGEREF _Toc58438605 \h </w:instrText>
        </w:r>
        <w:r w:rsidR="00616527">
          <w:rPr>
            <w:webHidden/>
          </w:rPr>
        </w:r>
        <w:r w:rsidR="00616527">
          <w:rPr>
            <w:webHidden/>
          </w:rPr>
          <w:fldChar w:fldCharType="separate"/>
        </w:r>
        <w:r>
          <w:rPr>
            <w:webHidden/>
          </w:rPr>
          <w:t>52</w:t>
        </w:r>
        <w:r w:rsidR="00616527">
          <w:rPr>
            <w:webHidden/>
          </w:rPr>
          <w:fldChar w:fldCharType="end"/>
        </w:r>
      </w:hyperlink>
    </w:p>
    <w:p w14:paraId="4D2CE86F" w14:textId="223506C3" w:rsidR="00616527" w:rsidRDefault="00C26D49" w:rsidP="0038210F">
      <w:pPr>
        <w:pStyle w:val="TOC4"/>
        <w:tabs>
          <w:tab w:val="left" w:pos="2520"/>
        </w:tabs>
        <w:rPr>
          <w:rFonts w:asciiTheme="minorHAnsi" w:eastAsiaTheme="minorEastAsia" w:hAnsiTheme="minorHAnsi" w:cstheme="minorBidi"/>
          <w:lang w:val="en-US"/>
        </w:rPr>
      </w:pPr>
      <w:hyperlink w:anchor="_Toc58438606" w:history="1">
        <w:r w:rsidR="00616527" w:rsidRPr="00994A88">
          <w:rPr>
            <w:rStyle w:val="Hyperlink"/>
          </w:rPr>
          <w:t>8.7.1.4</w:t>
        </w:r>
        <w:r w:rsidR="00616527">
          <w:rPr>
            <w:rFonts w:asciiTheme="minorHAnsi" w:eastAsiaTheme="minorEastAsia" w:hAnsiTheme="minorHAnsi" w:cstheme="minorBidi"/>
            <w:lang w:val="en-US"/>
          </w:rPr>
          <w:tab/>
        </w:r>
        <w:r w:rsidR="00616527" w:rsidRPr="00994A88">
          <w:rPr>
            <w:rStyle w:val="Hyperlink"/>
          </w:rPr>
          <w:t>LIMITACIONES GENERALES DE MASA Y FRANQUEAMIENTO DE OBSTÁCULOS</w:t>
        </w:r>
        <w:r w:rsidR="00616527">
          <w:rPr>
            <w:webHidden/>
          </w:rPr>
          <w:tab/>
        </w:r>
        <w:r w:rsidR="00616527">
          <w:rPr>
            <w:webHidden/>
          </w:rPr>
          <w:fldChar w:fldCharType="begin"/>
        </w:r>
        <w:r w:rsidR="00616527">
          <w:rPr>
            <w:webHidden/>
          </w:rPr>
          <w:instrText xml:space="preserve"> PAGEREF _Toc58438606 \h </w:instrText>
        </w:r>
        <w:r w:rsidR="00616527">
          <w:rPr>
            <w:webHidden/>
          </w:rPr>
        </w:r>
        <w:r w:rsidR="00616527">
          <w:rPr>
            <w:webHidden/>
          </w:rPr>
          <w:fldChar w:fldCharType="separate"/>
        </w:r>
        <w:r>
          <w:rPr>
            <w:webHidden/>
          </w:rPr>
          <w:t>53</w:t>
        </w:r>
        <w:r w:rsidR="00616527">
          <w:rPr>
            <w:webHidden/>
          </w:rPr>
          <w:fldChar w:fldCharType="end"/>
        </w:r>
      </w:hyperlink>
    </w:p>
    <w:p w14:paraId="4EDDD46C" w14:textId="2E7C7AD0" w:rsidR="00616527" w:rsidRDefault="00C26D49" w:rsidP="0038210F">
      <w:pPr>
        <w:pStyle w:val="TOC3"/>
        <w:rPr>
          <w:rFonts w:asciiTheme="minorHAnsi" w:eastAsiaTheme="minorEastAsia" w:hAnsiTheme="minorHAnsi" w:cstheme="minorBidi"/>
          <w:b w:val="0"/>
          <w:lang w:val="en-US"/>
        </w:rPr>
      </w:pPr>
      <w:hyperlink w:anchor="_Toc58438607" w:history="1">
        <w:r w:rsidR="00616527" w:rsidRPr="00994A88">
          <w:rPr>
            <w:rStyle w:val="Hyperlink"/>
          </w:rPr>
          <w:t>8.7.2</w:t>
        </w:r>
        <w:r w:rsidR="00616527">
          <w:rPr>
            <w:rFonts w:asciiTheme="minorHAnsi" w:eastAsiaTheme="minorEastAsia" w:hAnsiTheme="minorHAnsi" w:cstheme="minorBidi"/>
            <w:b w:val="0"/>
            <w:lang w:val="en-US"/>
          </w:rPr>
          <w:tab/>
        </w:r>
        <w:r w:rsidR="00616527" w:rsidRPr="00994A88">
          <w:rPr>
            <w:rStyle w:val="Hyperlink"/>
          </w:rPr>
          <w:t>AERONAVES UTILIZADAS PARA FINES DE TRANSPORTE AÉREO COMERCIAL</w:t>
        </w:r>
        <w:r w:rsidR="00616527">
          <w:rPr>
            <w:webHidden/>
          </w:rPr>
          <w:tab/>
        </w:r>
        <w:r w:rsidR="00616527">
          <w:rPr>
            <w:webHidden/>
          </w:rPr>
          <w:fldChar w:fldCharType="begin"/>
        </w:r>
        <w:r w:rsidR="00616527">
          <w:rPr>
            <w:webHidden/>
          </w:rPr>
          <w:instrText xml:space="preserve"> PAGEREF _Toc58438607 \h </w:instrText>
        </w:r>
        <w:r w:rsidR="00616527">
          <w:rPr>
            <w:webHidden/>
          </w:rPr>
        </w:r>
        <w:r w:rsidR="00616527">
          <w:rPr>
            <w:webHidden/>
          </w:rPr>
          <w:fldChar w:fldCharType="separate"/>
        </w:r>
        <w:r>
          <w:rPr>
            <w:webHidden/>
          </w:rPr>
          <w:t>53</w:t>
        </w:r>
        <w:r w:rsidR="00616527">
          <w:rPr>
            <w:webHidden/>
          </w:rPr>
          <w:fldChar w:fldCharType="end"/>
        </w:r>
      </w:hyperlink>
    </w:p>
    <w:p w14:paraId="2F2B14DE" w14:textId="6D66CA71" w:rsidR="00616527" w:rsidRDefault="00C26D49" w:rsidP="0038210F">
      <w:pPr>
        <w:pStyle w:val="TOC4"/>
        <w:tabs>
          <w:tab w:val="left" w:pos="2520"/>
        </w:tabs>
        <w:rPr>
          <w:rFonts w:asciiTheme="minorHAnsi" w:eastAsiaTheme="minorEastAsia" w:hAnsiTheme="minorHAnsi" w:cstheme="minorBidi"/>
          <w:lang w:val="en-US"/>
        </w:rPr>
      </w:pPr>
      <w:hyperlink w:anchor="_Toc58438608" w:history="1">
        <w:r w:rsidR="00616527" w:rsidRPr="00994A88">
          <w:rPr>
            <w:rStyle w:val="Hyperlink"/>
          </w:rPr>
          <w:t>8.7.2.1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_Toc58438608 \h </w:instrText>
        </w:r>
        <w:r w:rsidR="00616527">
          <w:rPr>
            <w:webHidden/>
          </w:rPr>
        </w:r>
        <w:r w:rsidR="00616527">
          <w:rPr>
            <w:webHidden/>
          </w:rPr>
          <w:fldChar w:fldCharType="separate"/>
        </w:r>
        <w:r>
          <w:rPr>
            <w:webHidden/>
          </w:rPr>
          <w:t>53</w:t>
        </w:r>
        <w:r w:rsidR="00616527">
          <w:rPr>
            <w:webHidden/>
          </w:rPr>
          <w:fldChar w:fldCharType="end"/>
        </w:r>
      </w:hyperlink>
    </w:p>
    <w:p w14:paraId="22CC5620" w14:textId="64C8820C" w:rsidR="00616527" w:rsidRDefault="00C26D49" w:rsidP="0038210F">
      <w:pPr>
        <w:pStyle w:val="TOC4"/>
        <w:tabs>
          <w:tab w:val="left" w:pos="2520"/>
        </w:tabs>
        <w:rPr>
          <w:rFonts w:asciiTheme="minorHAnsi" w:eastAsiaTheme="minorEastAsia" w:hAnsiTheme="minorHAnsi" w:cstheme="minorBidi"/>
          <w:lang w:val="en-US"/>
        </w:rPr>
      </w:pPr>
      <w:hyperlink w:anchor="_Toc58438609" w:history="1">
        <w:r w:rsidR="00616527" w:rsidRPr="00994A88">
          <w:rPr>
            <w:rStyle w:val="Hyperlink"/>
          </w:rPr>
          <w:t>8.7.2.2</w:t>
        </w:r>
        <w:r w:rsidR="00616527">
          <w:rPr>
            <w:rFonts w:asciiTheme="minorHAnsi" w:eastAsiaTheme="minorEastAsia" w:hAnsiTheme="minorHAnsi" w:cstheme="minorBidi"/>
            <w:lang w:val="en-US"/>
          </w:rPr>
          <w:tab/>
        </w:r>
        <w:r w:rsidR="00616527" w:rsidRPr="00994A88">
          <w:rPr>
            <w:rStyle w:val="Hyperlink"/>
          </w:rPr>
          <w:t>GENERALIDADES</w:t>
        </w:r>
        <w:r w:rsidR="00616527">
          <w:rPr>
            <w:webHidden/>
          </w:rPr>
          <w:tab/>
        </w:r>
        <w:r w:rsidR="00616527">
          <w:rPr>
            <w:webHidden/>
          </w:rPr>
          <w:fldChar w:fldCharType="begin"/>
        </w:r>
        <w:r w:rsidR="00616527">
          <w:rPr>
            <w:webHidden/>
          </w:rPr>
          <w:instrText xml:space="preserve"> PAGEREF _Toc58438609 \h </w:instrText>
        </w:r>
        <w:r w:rsidR="00616527">
          <w:rPr>
            <w:webHidden/>
          </w:rPr>
        </w:r>
        <w:r w:rsidR="00616527">
          <w:rPr>
            <w:webHidden/>
          </w:rPr>
          <w:fldChar w:fldCharType="separate"/>
        </w:r>
        <w:r>
          <w:rPr>
            <w:webHidden/>
          </w:rPr>
          <w:t>53</w:t>
        </w:r>
        <w:r w:rsidR="00616527">
          <w:rPr>
            <w:webHidden/>
          </w:rPr>
          <w:fldChar w:fldCharType="end"/>
        </w:r>
      </w:hyperlink>
    </w:p>
    <w:p w14:paraId="1410DC6C" w14:textId="489A3AD7" w:rsidR="00616527" w:rsidRDefault="00C26D49" w:rsidP="0038210F">
      <w:pPr>
        <w:pStyle w:val="TOC4"/>
        <w:tabs>
          <w:tab w:val="left" w:pos="2520"/>
        </w:tabs>
        <w:rPr>
          <w:rFonts w:asciiTheme="minorHAnsi" w:eastAsiaTheme="minorEastAsia" w:hAnsiTheme="minorHAnsi" w:cstheme="minorBidi"/>
          <w:lang w:val="en-US"/>
        </w:rPr>
      </w:pPr>
      <w:hyperlink w:anchor="_Toc58438610" w:history="1">
        <w:r w:rsidR="00616527" w:rsidRPr="00994A88">
          <w:rPr>
            <w:rStyle w:val="Hyperlink"/>
          </w:rPr>
          <w:t>8.7.2.3</w:t>
        </w:r>
        <w:r w:rsidR="00616527">
          <w:rPr>
            <w:rFonts w:asciiTheme="minorHAnsi" w:eastAsiaTheme="minorEastAsia" w:hAnsiTheme="minorHAnsi" w:cstheme="minorBidi"/>
            <w:lang w:val="en-US"/>
          </w:rPr>
          <w:tab/>
        </w:r>
        <w:r w:rsidR="00616527" w:rsidRPr="00994A88">
          <w:rPr>
            <w:rStyle w:val="Hyperlink"/>
          </w:rPr>
          <w:t>OPERACIONES DE AVIONES MONOMOTOR Y MULTIMOTOR</w:t>
        </w:r>
        <w:r w:rsidR="00616527">
          <w:rPr>
            <w:webHidden/>
          </w:rPr>
          <w:tab/>
        </w:r>
        <w:r w:rsidR="00616527">
          <w:rPr>
            <w:webHidden/>
          </w:rPr>
          <w:fldChar w:fldCharType="begin"/>
        </w:r>
        <w:r w:rsidR="00616527">
          <w:rPr>
            <w:webHidden/>
          </w:rPr>
          <w:instrText xml:space="preserve"> PAGEREF _Toc58438610 \h </w:instrText>
        </w:r>
        <w:r w:rsidR="00616527">
          <w:rPr>
            <w:webHidden/>
          </w:rPr>
        </w:r>
        <w:r w:rsidR="00616527">
          <w:rPr>
            <w:webHidden/>
          </w:rPr>
          <w:fldChar w:fldCharType="separate"/>
        </w:r>
        <w:r>
          <w:rPr>
            <w:webHidden/>
          </w:rPr>
          <w:t>55</w:t>
        </w:r>
        <w:r w:rsidR="00616527">
          <w:rPr>
            <w:webHidden/>
          </w:rPr>
          <w:fldChar w:fldCharType="end"/>
        </w:r>
      </w:hyperlink>
    </w:p>
    <w:p w14:paraId="65E4EA0F" w14:textId="4D2E2189" w:rsidR="00616527" w:rsidRDefault="00C26D49" w:rsidP="0038210F">
      <w:pPr>
        <w:pStyle w:val="TOC4"/>
        <w:tabs>
          <w:tab w:val="left" w:pos="2520"/>
        </w:tabs>
        <w:rPr>
          <w:rFonts w:asciiTheme="minorHAnsi" w:eastAsiaTheme="minorEastAsia" w:hAnsiTheme="minorHAnsi" w:cstheme="minorBidi"/>
          <w:lang w:val="en-US"/>
        </w:rPr>
      </w:pPr>
      <w:hyperlink w:anchor="_Toc58438611" w:history="1">
        <w:r w:rsidR="00616527" w:rsidRPr="00994A88">
          <w:rPr>
            <w:rStyle w:val="Hyperlink"/>
          </w:rPr>
          <w:t>8.7.2.4</w:t>
        </w:r>
        <w:r w:rsidR="00616527">
          <w:rPr>
            <w:rFonts w:asciiTheme="minorHAnsi" w:eastAsiaTheme="minorEastAsia" w:hAnsiTheme="minorHAnsi" w:cstheme="minorBidi"/>
            <w:lang w:val="en-US"/>
          </w:rPr>
          <w:tab/>
        </w:r>
        <w:r w:rsidR="00616527" w:rsidRPr="00994A88">
          <w:rPr>
            <w:rStyle w:val="Hyperlink"/>
          </w:rPr>
          <w:t>CÁLCULOS DE PERFORMANCE DE LAS AERONAVES</w:t>
        </w:r>
        <w:r w:rsidR="00616527">
          <w:rPr>
            <w:webHidden/>
          </w:rPr>
          <w:tab/>
        </w:r>
        <w:r w:rsidR="00616527">
          <w:rPr>
            <w:webHidden/>
          </w:rPr>
          <w:fldChar w:fldCharType="begin"/>
        </w:r>
        <w:r w:rsidR="00616527">
          <w:rPr>
            <w:webHidden/>
          </w:rPr>
          <w:instrText xml:space="preserve"> PAGEREF _Toc58438611 \h </w:instrText>
        </w:r>
        <w:r w:rsidR="00616527">
          <w:rPr>
            <w:webHidden/>
          </w:rPr>
        </w:r>
        <w:r w:rsidR="00616527">
          <w:rPr>
            <w:webHidden/>
          </w:rPr>
          <w:fldChar w:fldCharType="separate"/>
        </w:r>
        <w:r>
          <w:rPr>
            <w:webHidden/>
          </w:rPr>
          <w:t>56</w:t>
        </w:r>
        <w:r w:rsidR="00616527">
          <w:rPr>
            <w:webHidden/>
          </w:rPr>
          <w:fldChar w:fldCharType="end"/>
        </w:r>
      </w:hyperlink>
    </w:p>
    <w:p w14:paraId="19F41E96" w14:textId="337E3E7B" w:rsidR="00616527" w:rsidRDefault="00C26D49" w:rsidP="0038210F">
      <w:pPr>
        <w:pStyle w:val="TOC4"/>
        <w:tabs>
          <w:tab w:val="left" w:pos="2520"/>
        </w:tabs>
        <w:rPr>
          <w:rFonts w:asciiTheme="minorHAnsi" w:eastAsiaTheme="minorEastAsia" w:hAnsiTheme="minorHAnsi" w:cstheme="minorBidi"/>
          <w:lang w:val="en-US"/>
        </w:rPr>
      </w:pPr>
      <w:hyperlink w:anchor="_Toc58438612" w:history="1">
        <w:r w:rsidR="00616527" w:rsidRPr="00994A88">
          <w:rPr>
            <w:rStyle w:val="Hyperlink"/>
          </w:rPr>
          <w:t>8.7.2.5</w:t>
        </w:r>
        <w:r w:rsidR="00616527">
          <w:rPr>
            <w:rFonts w:asciiTheme="minorHAnsi" w:eastAsiaTheme="minorEastAsia" w:hAnsiTheme="minorHAnsi" w:cstheme="minorBidi"/>
            <w:lang w:val="en-US"/>
          </w:rPr>
          <w:tab/>
        </w:r>
        <w:r w:rsidR="00616527" w:rsidRPr="00994A88">
          <w:rPr>
            <w:rStyle w:val="Hyperlink"/>
          </w:rPr>
          <w:t>LIMITACIONES DE DESPEGUE</w:t>
        </w:r>
        <w:r w:rsidR="00616527">
          <w:rPr>
            <w:webHidden/>
          </w:rPr>
          <w:tab/>
        </w:r>
        <w:r w:rsidR="00616527">
          <w:rPr>
            <w:webHidden/>
          </w:rPr>
          <w:fldChar w:fldCharType="begin"/>
        </w:r>
        <w:r w:rsidR="00616527">
          <w:rPr>
            <w:webHidden/>
          </w:rPr>
          <w:instrText xml:space="preserve"> PAGEREF _Toc58438612 \h </w:instrText>
        </w:r>
        <w:r w:rsidR="00616527">
          <w:rPr>
            <w:webHidden/>
          </w:rPr>
        </w:r>
        <w:r w:rsidR="00616527">
          <w:rPr>
            <w:webHidden/>
          </w:rPr>
          <w:fldChar w:fldCharType="separate"/>
        </w:r>
        <w:r>
          <w:rPr>
            <w:webHidden/>
          </w:rPr>
          <w:t>57</w:t>
        </w:r>
        <w:r w:rsidR="00616527">
          <w:rPr>
            <w:webHidden/>
          </w:rPr>
          <w:fldChar w:fldCharType="end"/>
        </w:r>
      </w:hyperlink>
    </w:p>
    <w:p w14:paraId="454631DD" w14:textId="7B3E5CF0" w:rsidR="00616527" w:rsidRDefault="00C26D49" w:rsidP="0038210F">
      <w:pPr>
        <w:pStyle w:val="TOC4"/>
        <w:tabs>
          <w:tab w:val="left" w:pos="2520"/>
        </w:tabs>
        <w:rPr>
          <w:rFonts w:asciiTheme="minorHAnsi" w:eastAsiaTheme="minorEastAsia" w:hAnsiTheme="minorHAnsi" w:cstheme="minorBidi"/>
          <w:lang w:val="en-US"/>
        </w:rPr>
      </w:pPr>
      <w:hyperlink w:anchor="_Toc58438613" w:history="1">
        <w:r w:rsidR="00616527" w:rsidRPr="00994A88">
          <w:rPr>
            <w:rStyle w:val="Hyperlink"/>
          </w:rPr>
          <w:t>8.7.2.6</w:t>
        </w:r>
        <w:r w:rsidR="00616527">
          <w:rPr>
            <w:rFonts w:asciiTheme="minorHAnsi" w:eastAsiaTheme="minorEastAsia" w:hAnsiTheme="minorHAnsi" w:cstheme="minorBidi"/>
            <w:lang w:val="en-US"/>
          </w:rPr>
          <w:tab/>
        </w:r>
        <w:r w:rsidR="00616527" w:rsidRPr="00994A88">
          <w:rPr>
            <w:rStyle w:val="Hyperlink"/>
          </w:rPr>
          <w:t>LIMITACIONES EN RUTA: AVIÓN CON TODOS LOS MOTORES EN FUNCIONAMIENTO</w:t>
        </w:r>
        <w:r w:rsidR="00616527">
          <w:rPr>
            <w:webHidden/>
          </w:rPr>
          <w:tab/>
        </w:r>
        <w:r w:rsidR="00616527">
          <w:rPr>
            <w:webHidden/>
          </w:rPr>
          <w:fldChar w:fldCharType="begin"/>
        </w:r>
        <w:r w:rsidR="00616527">
          <w:rPr>
            <w:webHidden/>
          </w:rPr>
          <w:instrText xml:space="preserve"> PAGEREF _Toc58438613 \h </w:instrText>
        </w:r>
        <w:r w:rsidR="00616527">
          <w:rPr>
            <w:webHidden/>
          </w:rPr>
        </w:r>
        <w:r w:rsidR="00616527">
          <w:rPr>
            <w:webHidden/>
          </w:rPr>
          <w:fldChar w:fldCharType="separate"/>
        </w:r>
        <w:r>
          <w:rPr>
            <w:webHidden/>
          </w:rPr>
          <w:t>59</w:t>
        </w:r>
        <w:r w:rsidR="00616527">
          <w:rPr>
            <w:webHidden/>
          </w:rPr>
          <w:fldChar w:fldCharType="end"/>
        </w:r>
      </w:hyperlink>
    </w:p>
    <w:p w14:paraId="30F3CF2A" w14:textId="32C80132" w:rsidR="00616527" w:rsidRDefault="00C26D49" w:rsidP="0038210F">
      <w:pPr>
        <w:pStyle w:val="TOC4"/>
        <w:tabs>
          <w:tab w:val="left" w:pos="2520"/>
        </w:tabs>
        <w:rPr>
          <w:rFonts w:asciiTheme="minorHAnsi" w:eastAsiaTheme="minorEastAsia" w:hAnsiTheme="minorHAnsi" w:cstheme="minorBidi"/>
          <w:lang w:val="en-US"/>
        </w:rPr>
      </w:pPr>
      <w:hyperlink w:anchor="_Toc58438614" w:history="1">
        <w:r w:rsidR="00616527" w:rsidRPr="00994A88">
          <w:rPr>
            <w:rStyle w:val="Hyperlink"/>
          </w:rPr>
          <w:t>8.7.2.7</w:t>
        </w:r>
        <w:r w:rsidR="00616527">
          <w:rPr>
            <w:rFonts w:asciiTheme="minorHAnsi" w:eastAsiaTheme="minorEastAsia" w:hAnsiTheme="minorHAnsi" w:cstheme="minorBidi"/>
            <w:lang w:val="en-US"/>
          </w:rPr>
          <w:tab/>
        </w:r>
        <w:r w:rsidR="00616527" w:rsidRPr="00994A88">
          <w:rPr>
            <w:rStyle w:val="Hyperlink"/>
          </w:rPr>
          <w:t>LIMITACIONES EN RUTA: UN MOTOR INACTIVO</w:t>
        </w:r>
        <w:r w:rsidR="00616527">
          <w:rPr>
            <w:webHidden/>
          </w:rPr>
          <w:tab/>
        </w:r>
        <w:r w:rsidR="00616527">
          <w:rPr>
            <w:webHidden/>
          </w:rPr>
          <w:fldChar w:fldCharType="begin"/>
        </w:r>
        <w:r w:rsidR="00616527">
          <w:rPr>
            <w:webHidden/>
          </w:rPr>
          <w:instrText xml:space="preserve"> PAGEREF _Toc58438614 \h </w:instrText>
        </w:r>
        <w:r w:rsidR="00616527">
          <w:rPr>
            <w:webHidden/>
          </w:rPr>
        </w:r>
        <w:r w:rsidR="00616527">
          <w:rPr>
            <w:webHidden/>
          </w:rPr>
          <w:fldChar w:fldCharType="separate"/>
        </w:r>
        <w:r>
          <w:rPr>
            <w:webHidden/>
          </w:rPr>
          <w:t>59</w:t>
        </w:r>
        <w:r w:rsidR="00616527">
          <w:rPr>
            <w:webHidden/>
          </w:rPr>
          <w:fldChar w:fldCharType="end"/>
        </w:r>
      </w:hyperlink>
    </w:p>
    <w:p w14:paraId="145F5CF8" w14:textId="3CF91C87" w:rsidR="00616527" w:rsidRDefault="00C26D49" w:rsidP="0038210F">
      <w:pPr>
        <w:pStyle w:val="TOC4"/>
        <w:tabs>
          <w:tab w:val="left" w:pos="2520"/>
        </w:tabs>
        <w:rPr>
          <w:rFonts w:asciiTheme="minorHAnsi" w:eastAsiaTheme="minorEastAsia" w:hAnsiTheme="minorHAnsi" w:cstheme="minorBidi"/>
          <w:lang w:val="en-US"/>
        </w:rPr>
      </w:pPr>
      <w:hyperlink w:anchor="_Toc58438615" w:history="1">
        <w:r w:rsidR="00616527" w:rsidRPr="00994A88">
          <w:rPr>
            <w:rStyle w:val="Hyperlink"/>
          </w:rPr>
          <w:t>8.7.2.8</w:t>
        </w:r>
        <w:r w:rsidR="00616527">
          <w:rPr>
            <w:rFonts w:asciiTheme="minorHAnsi" w:eastAsiaTheme="minorEastAsia" w:hAnsiTheme="minorHAnsi" w:cstheme="minorBidi"/>
            <w:lang w:val="en-US"/>
          </w:rPr>
          <w:tab/>
        </w:r>
        <w:r w:rsidR="00616527" w:rsidRPr="00994A88">
          <w:rPr>
            <w:rStyle w:val="Hyperlink"/>
          </w:rPr>
          <w:t>LIMITACIONES EN RUTA: DOS MOTORES INACTIVOS</w:t>
        </w:r>
        <w:r w:rsidR="00616527">
          <w:rPr>
            <w:webHidden/>
          </w:rPr>
          <w:tab/>
        </w:r>
        <w:r w:rsidR="00616527">
          <w:rPr>
            <w:webHidden/>
          </w:rPr>
          <w:fldChar w:fldCharType="begin"/>
        </w:r>
        <w:r w:rsidR="00616527">
          <w:rPr>
            <w:webHidden/>
          </w:rPr>
          <w:instrText xml:space="preserve"> PAGEREF _Toc58438615 \h </w:instrText>
        </w:r>
        <w:r w:rsidR="00616527">
          <w:rPr>
            <w:webHidden/>
          </w:rPr>
        </w:r>
        <w:r w:rsidR="00616527">
          <w:rPr>
            <w:webHidden/>
          </w:rPr>
          <w:fldChar w:fldCharType="separate"/>
        </w:r>
        <w:r>
          <w:rPr>
            <w:webHidden/>
          </w:rPr>
          <w:t>60</w:t>
        </w:r>
        <w:r w:rsidR="00616527">
          <w:rPr>
            <w:webHidden/>
          </w:rPr>
          <w:fldChar w:fldCharType="end"/>
        </w:r>
      </w:hyperlink>
    </w:p>
    <w:p w14:paraId="297E6059" w14:textId="0BCA1726" w:rsidR="00616527" w:rsidRDefault="00C26D49" w:rsidP="0038210F">
      <w:pPr>
        <w:pStyle w:val="TOC4"/>
        <w:tabs>
          <w:tab w:val="left" w:pos="2520"/>
        </w:tabs>
        <w:rPr>
          <w:rFonts w:asciiTheme="minorHAnsi" w:eastAsiaTheme="minorEastAsia" w:hAnsiTheme="minorHAnsi" w:cstheme="minorBidi"/>
          <w:lang w:val="en-US"/>
        </w:rPr>
      </w:pPr>
      <w:hyperlink w:anchor="_Toc58438616" w:history="1">
        <w:r w:rsidR="00616527" w:rsidRPr="00994A88">
          <w:rPr>
            <w:rStyle w:val="Hyperlink"/>
          </w:rPr>
          <w:t>8.7.2.9</w:t>
        </w:r>
        <w:r w:rsidR="00616527">
          <w:rPr>
            <w:rFonts w:asciiTheme="minorHAnsi" w:eastAsiaTheme="minorEastAsia" w:hAnsiTheme="minorHAnsi" w:cstheme="minorBidi"/>
            <w:lang w:val="en-US"/>
          </w:rPr>
          <w:tab/>
        </w:r>
        <w:r w:rsidR="00616527" w:rsidRPr="00994A88">
          <w:rPr>
            <w:rStyle w:val="Hyperlink"/>
          </w:rPr>
          <w:t>LIMITACIONES DE ATERRIZAJE</w:t>
        </w:r>
        <w:r w:rsidR="00616527">
          <w:rPr>
            <w:webHidden/>
          </w:rPr>
          <w:tab/>
        </w:r>
        <w:r w:rsidR="00616527">
          <w:rPr>
            <w:webHidden/>
          </w:rPr>
          <w:fldChar w:fldCharType="begin"/>
        </w:r>
        <w:r w:rsidR="00616527">
          <w:rPr>
            <w:webHidden/>
          </w:rPr>
          <w:instrText xml:space="preserve"> PAGEREF _Toc58438616 \h </w:instrText>
        </w:r>
        <w:r w:rsidR="00616527">
          <w:rPr>
            <w:webHidden/>
          </w:rPr>
        </w:r>
        <w:r w:rsidR="00616527">
          <w:rPr>
            <w:webHidden/>
          </w:rPr>
          <w:fldChar w:fldCharType="separate"/>
        </w:r>
        <w:r>
          <w:rPr>
            <w:webHidden/>
          </w:rPr>
          <w:t>61</w:t>
        </w:r>
        <w:r w:rsidR="00616527">
          <w:rPr>
            <w:webHidden/>
          </w:rPr>
          <w:fldChar w:fldCharType="end"/>
        </w:r>
      </w:hyperlink>
    </w:p>
    <w:p w14:paraId="70431065" w14:textId="4A0F3475" w:rsidR="00616527" w:rsidRDefault="00C26D49" w:rsidP="0038210F">
      <w:pPr>
        <w:pStyle w:val="TOC4"/>
        <w:tabs>
          <w:tab w:val="left" w:pos="2520"/>
        </w:tabs>
        <w:rPr>
          <w:rFonts w:asciiTheme="minorHAnsi" w:eastAsiaTheme="minorEastAsia" w:hAnsiTheme="minorHAnsi" w:cstheme="minorBidi"/>
          <w:lang w:val="en-US"/>
        </w:rPr>
      </w:pPr>
      <w:hyperlink w:anchor="_Toc58438617" w:history="1">
        <w:r w:rsidR="00616527" w:rsidRPr="00994A88">
          <w:rPr>
            <w:rStyle w:val="Hyperlink"/>
          </w:rPr>
          <w:t>8.7.2.10</w:t>
        </w:r>
        <w:r w:rsidR="00616527">
          <w:rPr>
            <w:rFonts w:asciiTheme="minorHAnsi" w:eastAsiaTheme="minorEastAsia" w:hAnsiTheme="minorHAnsi" w:cstheme="minorBidi"/>
            <w:lang w:val="en-US"/>
          </w:rPr>
          <w:tab/>
        </w:r>
        <w:r w:rsidR="00616527" w:rsidRPr="00994A88">
          <w:rPr>
            <w:rStyle w:val="Hyperlink"/>
          </w:rPr>
          <w:t>REQUISITOS ADICIONALES PARA HELICÓPTEROS DE CLASE 3 QUE OPERAN EN CONDICIONES METEOROLÓGICAS DE VUELO POR INSTRUMENTOS</w:t>
        </w:r>
        <w:r w:rsidR="00616527">
          <w:rPr>
            <w:webHidden/>
          </w:rPr>
          <w:tab/>
        </w:r>
        <w:r w:rsidR="00616527">
          <w:rPr>
            <w:webHidden/>
          </w:rPr>
          <w:fldChar w:fldCharType="begin"/>
        </w:r>
        <w:r w:rsidR="00616527">
          <w:rPr>
            <w:webHidden/>
          </w:rPr>
          <w:instrText xml:space="preserve"> PAGEREF _Toc58438617 \h </w:instrText>
        </w:r>
        <w:r w:rsidR="00616527">
          <w:rPr>
            <w:webHidden/>
          </w:rPr>
        </w:r>
        <w:r w:rsidR="00616527">
          <w:rPr>
            <w:webHidden/>
          </w:rPr>
          <w:fldChar w:fldCharType="separate"/>
        </w:r>
        <w:r>
          <w:rPr>
            <w:webHidden/>
          </w:rPr>
          <w:t>62</w:t>
        </w:r>
        <w:r w:rsidR="00616527">
          <w:rPr>
            <w:webHidden/>
          </w:rPr>
          <w:fldChar w:fldCharType="end"/>
        </w:r>
      </w:hyperlink>
    </w:p>
    <w:p w14:paraId="57D8D944" w14:textId="223D1891" w:rsidR="00616527" w:rsidRDefault="00C26D49" w:rsidP="0038210F">
      <w:pPr>
        <w:pStyle w:val="TOC2"/>
        <w:rPr>
          <w:rFonts w:asciiTheme="minorHAnsi" w:eastAsiaTheme="minorEastAsia" w:hAnsiTheme="minorHAnsi" w:cstheme="minorBidi"/>
          <w:b w:val="0"/>
          <w:lang w:val="en-US"/>
        </w:rPr>
      </w:pPr>
      <w:hyperlink w:anchor="_Toc58438618" w:history="1">
        <w:r w:rsidR="00616527" w:rsidRPr="00994A88">
          <w:rPr>
            <w:rStyle w:val="Hyperlink"/>
          </w:rPr>
          <w:t>8.8</w:t>
        </w:r>
        <w:r w:rsidR="00616527">
          <w:rPr>
            <w:rFonts w:asciiTheme="minorHAnsi" w:eastAsiaTheme="minorEastAsia" w:hAnsiTheme="minorHAnsi" w:cstheme="minorBidi"/>
            <w:b w:val="0"/>
            <w:lang w:val="en-US"/>
          </w:rPr>
          <w:tab/>
        </w:r>
        <w:r w:rsidR="00616527" w:rsidRPr="00994A88">
          <w:rPr>
            <w:rStyle w:val="Hyperlink"/>
          </w:rPr>
          <w:t>REGLAS DE VUELO</w:t>
        </w:r>
        <w:r w:rsidR="00616527">
          <w:rPr>
            <w:webHidden/>
          </w:rPr>
          <w:tab/>
        </w:r>
        <w:r w:rsidR="00616527">
          <w:rPr>
            <w:webHidden/>
          </w:rPr>
          <w:fldChar w:fldCharType="begin"/>
        </w:r>
        <w:r w:rsidR="00616527">
          <w:rPr>
            <w:webHidden/>
          </w:rPr>
          <w:instrText xml:space="preserve"> PAGEREF _Toc58438618 \h </w:instrText>
        </w:r>
        <w:r w:rsidR="00616527">
          <w:rPr>
            <w:webHidden/>
          </w:rPr>
        </w:r>
        <w:r w:rsidR="00616527">
          <w:rPr>
            <w:webHidden/>
          </w:rPr>
          <w:fldChar w:fldCharType="separate"/>
        </w:r>
        <w:r>
          <w:rPr>
            <w:webHidden/>
          </w:rPr>
          <w:t>63</w:t>
        </w:r>
        <w:r w:rsidR="00616527">
          <w:rPr>
            <w:webHidden/>
          </w:rPr>
          <w:fldChar w:fldCharType="end"/>
        </w:r>
      </w:hyperlink>
    </w:p>
    <w:p w14:paraId="3513F92B" w14:textId="79E5BD53" w:rsidR="00616527" w:rsidRDefault="00C26D49" w:rsidP="0038210F">
      <w:pPr>
        <w:pStyle w:val="TOC3"/>
        <w:rPr>
          <w:rFonts w:asciiTheme="minorHAnsi" w:eastAsiaTheme="minorEastAsia" w:hAnsiTheme="minorHAnsi" w:cstheme="minorBidi"/>
          <w:b w:val="0"/>
          <w:lang w:val="en-US"/>
        </w:rPr>
      </w:pPr>
      <w:hyperlink w:anchor="_Toc58438619" w:history="1">
        <w:r w:rsidR="00616527" w:rsidRPr="00994A88">
          <w:rPr>
            <w:rStyle w:val="Hyperlink"/>
          </w:rPr>
          <w:t>8.8.1</w:t>
        </w:r>
        <w:r w:rsidR="00616527">
          <w:rPr>
            <w:rFonts w:asciiTheme="minorHAnsi" w:eastAsiaTheme="minorEastAsia" w:hAnsiTheme="minorHAnsi" w:cstheme="minorBidi"/>
            <w:b w:val="0"/>
            <w:lang w:val="en-US"/>
          </w:rPr>
          <w:tab/>
        </w:r>
        <w:r w:rsidR="00616527" w:rsidRPr="00994A88">
          <w:rPr>
            <w:rStyle w:val="Hyperlink"/>
          </w:rPr>
          <w:t>TODAS LAS OPERACIONES</w:t>
        </w:r>
        <w:r w:rsidR="00616527">
          <w:rPr>
            <w:webHidden/>
          </w:rPr>
          <w:tab/>
        </w:r>
        <w:r w:rsidR="00616527">
          <w:rPr>
            <w:webHidden/>
          </w:rPr>
          <w:fldChar w:fldCharType="begin"/>
        </w:r>
        <w:r w:rsidR="00616527">
          <w:rPr>
            <w:webHidden/>
          </w:rPr>
          <w:instrText xml:space="preserve"> PAGEREF _Toc58438619 \h </w:instrText>
        </w:r>
        <w:r w:rsidR="00616527">
          <w:rPr>
            <w:webHidden/>
          </w:rPr>
        </w:r>
        <w:r w:rsidR="00616527">
          <w:rPr>
            <w:webHidden/>
          </w:rPr>
          <w:fldChar w:fldCharType="separate"/>
        </w:r>
        <w:r>
          <w:rPr>
            <w:webHidden/>
          </w:rPr>
          <w:t>63</w:t>
        </w:r>
        <w:r w:rsidR="00616527">
          <w:rPr>
            <w:webHidden/>
          </w:rPr>
          <w:fldChar w:fldCharType="end"/>
        </w:r>
      </w:hyperlink>
    </w:p>
    <w:p w14:paraId="5A4ABCF0" w14:textId="0EB1AC15" w:rsidR="00616527" w:rsidRDefault="00C26D49" w:rsidP="0038210F">
      <w:pPr>
        <w:pStyle w:val="TOC4"/>
        <w:tabs>
          <w:tab w:val="left" w:pos="2520"/>
        </w:tabs>
        <w:rPr>
          <w:rFonts w:asciiTheme="minorHAnsi" w:eastAsiaTheme="minorEastAsia" w:hAnsiTheme="minorHAnsi" w:cstheme="minorBidi"/>
          <w:lang w:val="en-US"/>
        </w:rPr>
      </w:pPr>
      <w:hyperlink w:anchor="_Toc58438620" w:history="1">
        <w:r w:rsidR="00616527" w:rsidRPr="00994A88">
          <w:rPr>
            <w:rStyle w:val="Hyperlink"/>
          </w:rPr>
          <w:t>8.8.1.1</w:t>
        </w:r>
        <w:r w:rsidR="00616527">
          <w:rPr>
            <w:rFonts w:asciiTheme="minorHAnsi" w:eastAsiaTheme="minorEastAsia" w:hAnsiTheme="minorHAnsi" w:cstheme="minorBidi"/>
            <w:lang w:val="en-US"/>
          </w:rPr>
          <w:tab/>
        </w:r>
        <w:r w:rsidR="00616527" w:rsidRPr="00994A88">
          <w:rPr>
            <w:rStyle w:val="Hyperlink"/>
          </w:rPr>
          <w:t>OPERACIÓN DE LA AERONAVE EN TIERRA</w:t>
        </w:r>
        <w:r w:rsidR="00616527">
          <w:rPr>
            <w:webHidden/>
          </w:rPr>
          <w:tab/>
        </w:r>
        <w:r w:rsidR="00616527">
          <w:rPr>
            <w:webHidden/>
          </w:rPr>
          <w:fldChar w:fldCharType="begin"/>
        </w:r>
        <w:r w:rsidR="00616527">
          <w:rPr>
            <w:webHidden/>
          </w:rPr>
          <w:instrText xml:space="preserve"> PAGEREF _Toc58438620 \h </w:instrText>
        </w:r>
        <w:r w:rsidR="00616527">
          <w:rPr>
            <w:webHidden/>
          </w:rPr>
        </w:r>
        <w:r w:rsidR="00616527">
          <w:rPr>
            <w:webHidden/>
          </w:rPr>
          <w:fldChar w:fldCharType="separate"/>
        </w:r>
        <w:r>
          <w:rPr>
            <w:webHidden/>
          </w:rPr>
          <w:t>63</w:t>
        </w:r>
        <w:r w:rsidR="00616527">
          <w:rPr>
            <w:webHidden/>
          </w:rPr>
          <w:fldChar w:fldCharType="end"/>
        </w:r>
      </w:hyperlink>
    </w:p>
    <w:p w14:paraId="003F269F" w14:textId="548D3295" w:rsidR="00616527" w:rsidRDefault="00C26D49" w:rsidP="0038210F">
      <w:pPr>
        <w:pStyle w:val="TOC4"/>
        <w:tabs>
          <w:tab w:val="left" w:pos="2520"/>
        </w:tabs>
        <w:rPr>
          <w:rFonts w:asciiTheme="minorHAnsi" w:eastAsiaTheme="minorEastAsia" w:hAnsiTheme="minorHAnsi" w:cstheme="minorBidi"/>
          <w:lang w:val="en-US"/>
        </w:rPr>
      </w:pPr>
      <w:hyperlink w:anchor="_Toc58438621" w:history="1">
        <w:r w:rsidR="00616527" w:rsidRPr="00994A88">
          <w:rPr>
            <w:rStyle w:val="Hyperlink"/>
          </w:rPr>
          <w:t>8.8.1.2</w:t>
        </w:r>
        <w:r w:rsidR="00616527">
          <w:rPr>
            <w:rFonts w:asciiTheme="minorHAnsi" w:eastAsiaTheme="minorEastAsia" w:hAnsiTheme="minorHAnsi" w:cstheme="minorBidi"/>
            <w:lang w:val="en-US"/>
          </w:rPr>
          <w:tab/>
        </w:r>
        <w:r w:rsidR="00616527" w:rsidRPr="00994A88">
          <w:rPr>
            <w:rStyle w:val="Hyperlink"/>
          </w:rPr>
          <w:t>CONDICIONES DE DESPEGUE</w:t>
        </w:r>
        <w:r w:rsidR="00616527">
          <w:rPr>
            <w:webHidden/>
          </w:rPr>
          <w:tab/>
        </w:r>
        <w:r w:rsidR="00616527">
          <w:rPr>
            <w:webHidden/>
          </w:rPr>
          <w:fldChar w:fldCharType="begin"/>
        </w:r>
        <w:r w:rsidR="00616527">
          <w:rPr>
            <w:webHidden/>
          </w:rPr>
          <w:instrText xml:space="preserve"> PAGEREF _Toc58438621 \h </w:instrText>
        </w:r>
        <w:r w:rsidR="00616527">
          <w:rPr>
            <w:webHidden/>
          </w:rPr>
        </w:r>
        <w:r w:rsidR="00616527">
          <w:rPr>
            <w:webHidden/>
          </w:rPr>
          <w:fldChar w:fldCharType="separate"/>
        </w:r>
        <w:r>
          <w:rPr>
            <w:webHidden/>
          </w:rPr>
          <w:t>63</w:t>
        </w:r>
        <w:r w:rsidR="00616527">
          <w:rPr>
            <w:webHidden/>
          </w:rPr>
          <w:fldChar w:fldCharType="end"/>
        </w:r>
      </w:hyperlink>
    </w:p>
    <w:p w14:paraId="11B956AA" w14:textId="1F08CFC9" w:rsidR="00616527" w:rsidRDefault="00C26D49" w:rsidP="0038210F">
      <w:pPr>
        <w:pStyle w:val="TOC4"/>
        <w:tabs>
          <w:tab w:val="left" w:pos="2520"/>
        </w:tabs>
        <w:rPr>
          <w:rFonts w:asciiTheme="minorHAnsi" w:eastAsiaTheme="minorEastAsia" w:hAnsiTheme="minorHAnsi" w:cstheme="minorBidi"/>
          <w:lang w:val="en-US"/>
        </w:rPr>
      </w:pPr>
      <w:hyperlink w:anchor="_Toc58438622" w:history="1">
        <w:r w:rsidR="00616527" w:rsidRPr="00994A88">
          <w:rPr>
            <w:rStyle w:val="Hyperlink"/>
          </w:rPr>
          <w:t>8.8.1.3</w:t>
        </w:r>
        <w:r w:rsidR="00616527">
          <w:rPr>
            <w:rFonts w:asciiTheme="minorHAnsi" w:eastAsiaTheme="minorEastAsia" w:hAnsiTheme="minorHAnsi" w:cstheme="minorBidi"/>
            <w:lang w:val="en-US"/>
          </w:rPr>
          <w:tab/>
        </w:r>
        <w:r w:rsidR="00616527" w:rsidRPr="00994A88">
          <w:rPr>
            <w:rStyle w:val="Hyperlink"/>
          </w:rPr>
          <w:t>VUELO HACIA CONDICIONES DE FORMACIÓN DE HIELO CONOCIDAS O PREVISTAS</w:t>
        </w:r>
        <w:r w:rsidR="00616527">
          <w:rPr>
            <w:webHidden/>
          </w:rPr>
          <w:tab/>
        </w:r>
        <w:r w:rsidR="00616527">
          <w:rPr>
            <w:webHidden/>
          </w:rPr>
          <w:fldChar w:fldCharType="begin"/>
        </w:r>
        <w:r w:rsidR="00616527">
          <w:rPr>
            <w:webHidden/>
          </w:rPr>
          <w:instrText xml:space="preserve"> PAGEREF _Toc58438622 \h </w:instrText>
        </w:r>
        <w:r w:rsidR="00616527">
          <w:rPr>
            <w:webHidden/>
          </w:rPr>
        </w:r>
        <w:r w:rsidR="00616527">
          <w:rPr>
            <w:webHidden/>
          </w:rPr>
          <w:fldChar w:fldCharType="separate"/>
        </w:r>
        <w:r>
          <w:rPr>
            <w:webHidden/>
          </w:rPr>
          <w:t>63</w:t>
        </w:r>
        <w:r w:rsidR="00616527">
          <w:rPr>
            <w:webHidden/>
          </w:rPr>
          <w:fldChar w:fldCharType="end"/>
        </w:r>
      </w:hyperlink>
    </w:p>
    <w:p w14:paraId="0E3E7461" w14:textId="25AB9E65" w:rsidR="00616527" w:rsidRDefault="00C26D49" w:rsidP="0038210F">
      <w:pPr>
        <w:pStyle w:val="TOC4"/>
        <w:tabs>
          <w:tab w:val="left" w:pos="2520"/>
        </w:tabs>
        <w:rPr>
          <w:rFonts w:asciiTheme="minorHAnsi" w:eastAsiaTheme="minorEastAsia" w:hAnsiTheme="minorHAnsi" w:cstheme="minorBidi"/>
          <w:lang w:val="en-US"/>
        </w:rPr>
      </w:pPr>
      <w:hyperlink w:anchor="_Toc58438623" w:history="1">
        <w:r w:rsidR="00616527" w:rsidRPr="00994A88">
          <w:rPr>
            <w:rStyle w:val="Hyperlink"/>
          </w:rPr>
          <w:t>8.8.1.4</w:t>
        </w:r>
        <w:r w:rsidR="00616527">
          <w:rPr>
            <w:rFonts w:asciiTheme="minorHAnsi" w:eastAsiaTheme="minorEastAsia" w:hAnsiTheme="minorHAnsi" w:cstheme="minorBidi"/>
            <w:lang w:val="en-US"/>
          </w:rPr>
          <w:tab/>
        </w:r>
        <w:r w:rsidR="00616527" w:rsidRPr="00994A88">
          <w:rPr>
            <w:rStyle w:val="Hyperlink"/>
          </w:rPr>
          <w:t>CONFIGURACIÓN DEL ALTÍMETRO</w:t>
        </w:r>
        <w:r w:rsidR="00616527">
          <w:rPr>
            <w:webHidden/>
          </w:rPr>
          <w:tab/>
        </w:r>
        <w:r w:rsidR="00616527">
          <w:rPr>
            <w:webHidden/>
          </w:rPr>
          <w:fldChar w:fldCharType="begin"/>
        </w:r>
        <w:r w:rsidR="00616527">
          <w:rPr>
            <w:webHidden/>
          </w:rPr>
          <w:instrText xml:space="preserve"> PAGEREF _Toc58438623 \h </w:instrText>
        </w:r>
        <w:r w:rsidR="00616527">
          <w:rPr>
            <w:webHidden/>
          </w:rPr>
        </w:r>
        <w:r w:rsidR="00616527">
          <w:rPr>
            <w:webHidden/>
          </w:rPr>
          <w:fldChar w:fldCharType="separate"/>
        </w:r>
        <w:r>
          <w:rPr>
            <w:webHidden/>
          </w:rPr>
          <w:t>64</w:t>
        </w:r>
        <w:r w:rsidR="00616527">
          <w:rPr>
            <w:webHidden/>
          </w:rPr>
          <w:fldChar w:fldCharType="end"/>
        </w:r>
      </w:hyperlink>
    </w:p>
    <w:p w14:paraId="0D036D10" w14:textId="433BA28C" w:rsidR="00616527" w:rsidRDefault="00C26D49" w:rsidP="0038210F">
      <w:pPr>
        <w:pStyle w:val="TOC4"/>
        <w:tabs>
          <w:tab w:val="left" w:pos="2520"/>
        </w:tabs>
        <w:rPr>
          <w:rFonts w:asciiTheme="minorHAnsi" w:eastAsiaTheme="minorEastAsia" w:hAnsiTheme="minorHAnsi" w:cstheme="minorBidi"/>
          <w:lang w:val="en-US"/>
        </w:rPr>
      </w:pPr>
      <w:hyperlink w:anchor="_Toc58438624" w:history="1">
        <w:r w:rsidR="00616527" w:rsidRPr="00994A88">
          <w:rPr>
            <w:rStyle w:val="Hyperlink"/>
          </w:rPr>
          <w:t>8.8.1.5</w:t>
        </w:r>
        <w:r w:rsidR="00616527">
          <w:rPr>
            <w:rFonts w:asciiTheme="minorHAnsi" w:eastAsiaTheme="minorEastAsia" w:hAnsiTheme="minorHAnsi" w:cstheme="minorBidi"/>
            <w:lang w:val="en-US"/>
          </w:rPr>
          <w:tab/>
        </w:r>
        <w:r w:rsidR="00616527" w:rsidRPr="00994A88">
          <w:rPr>
            <w:rStyle w:val="Hyperlink"/>
          </w:rPr>
          <w:t>ALTITUDES MÍNIMAS SEGURAS: GENERALIDADES</w:t>
        </w:r>
        <w:r w:rsidR="00616527">
          <w:rPr>
            <w:webHidden/>
          </w:rPr>
          <w:tab/>
        </w:r>
        <w:r w:rsidR="00616527">
          <w:rPr>
            <w:webHidden/>
          </w:rPr>
          <w:fldChar w:fldCharType="begin"/>
        </w:r>
        <w:r w:rsidR="00616527">
          <w:rPr>
            <w:webHidden/>
          </w:rPr>
          <w:instrText xml:space="preserve"> PAGEREF _Toc58438624 \h </w:instrText>
        </w:r>
        <w:r w:rsidR="00616527">
          <w:rPr>
            <w:webHidden/>
          </w:rPr>
        </w:r>
        <w:r w:rsidR="00616527">
          <w:rPr>
            <w:webHidden/>
          </w:rPr>
          <w:fldChar w:fldCharType="separate"/>
        </w:r>
        <w:r>
          <w:rPr>
            <w:webHidden/>
          </w:rPr>
          <w:t>64</w:t>
        </w:r>
        <w:r w:rsidR="00616527">
          <w:rPr>
            <w:webHidden/>
          </w:rPr>
          <w:fldChar w:fldCharType="end"/>
        </w:r>
      </w:hyperlink>
    </w:p>
    <w:p w14:paraId="577BB0D8" w14:textId="294D6699" w:rsidR="00616527" w:rsidRDefault="00C26D49" w:rsidP="0038210F">
      <w:pPr>
        <w:pStyle w:val="TOC4"/>
        <w:tabs>
          <w:tab w:val="left" w:pos="2520"/>
        </w:tabs>
        <w:rPr>
          <w:rFonts w:asciiTheme="minorHAnsi" w:eastAsiaTheme="minorEastAsia" w:hAnsiTheme="minorHAnsi" w:cstheme="minorBidi"/>
          <w:lang w:val="en-US"/>
        </w:rPr>
      </w:pPr>
      <w:hyperlink w:anchor="_Toc58438625" w:history="1">
        <w:r w:rsidR="00616527" w:rsidRPr="00994A88">
          <w:rPr>
            <w:rStyle w:val="Hyperlink"/>
          </w:rPr>
          <w:t>8.8.1.6</w:t>
        </w:r>
        <w:r w:rsidR="00616527">
          <w:rPr>
            <w:rFonts w:asciiTheme="minorHAnsi" w:eastAsiaTheme="minorEastAsia" w:hAnsiTheme="minorHAnsi" w:cstheme="minorBidi"/>
            <w:lang w:val="en-US"/>
          </w:rPr>
          <w:tab/>
        </w:r>
        <w:r w:rsidR="00616527" w:rsidRPr="00994A88">
          <w:rPr>
            <w:rStyle w:val="Hyperlink"/>
          </w:rPr>
          <w:t>ALTITUDES MÍNIMAS SEGURAS PARA LAS REGLAS DE VUELO VISUAL</w:t>
        </w:r>
        <w:r w:rsidR="00616527">
          <w:rPr>
            <w:webHidden/>
          </w:rPr>
          <w:tab/>
        </w:r>
        <w:r w:rsidR="00616527">
          <w:rPr>
            <w:webHidden/>
          </w:rPr>
          <w:fldChar w:fldCharType="begin"/>
        </w:r>
        <w:r w:rsidR="00616527">
          <w:rPr>
            <w:webHidden/>
          </w:rPr>
          <w:instrText xml:space="preserve"> PAGEREF _Toc58438625 \h </w:instrText>
        </w:r>
        <w:r w:rsidR="00616527">
          <w:rPr>
            <w:webHidden/>
          </w:rPr>
        </w:r>
        <w:r w:rsidR="00616527">
          <w:rPr>
            <w:webHidden/>
          </w:rPr>
          <w:fldChar w:fldCharType="separate"/>
        </w:r>
        <w:r>
          <w:rPr>
            <w:webHidden/>
          </w:rPr>
          <w:t>65</w:t>
        </w:r>
        <w:r w:rsidR="00616527">
          <w:rPr>
            <w:webHidden/>
          </w:rPr>
          <w:fldChar w:fldCharType="end"/>
        </w:r>
      </w:hyperlink>
    </w:p>
    <w:p w14:paraId="3F3C3D0B" w14:textId="71FBAA70" w:rsidR="00616527" w:rsidRDefault="00C26D49" w:rsidP="0038210F">
      <w:pPr>
        <w:pStyle w:val="TOC4"/>
        <w:tabs>
          <w:tab w:val="left" w:pos="2520"/>
        </w:tabs>
        <w:rPr>
          <w:rFonts w:asciiTheme="minorHAnsi" w:eastAsiaTheme="minorEastAsia" w:hAnsiTheme="minorHAnsi" w:cstheme="minorBidi"/>
          <w:lang w:val="en-US"/>
        </w:rPr>
      </w:pPr>
      <w:hyperlink w:anchor="_Toc58438626" w:history="1">
        <w:r w:rsidR="00616527" w:rsidRPr="00994A88">
          <w:rPr>
            <w:rStyle w:val="Hyperlink"/>
          </w:rPr>
          <w:t>8.8.1.7</w:t>
        </w:r>
        <w:r w:rsidR="00616527">
          <w:rPr>
            <w:rFonts w:asciiTheme="minorHAnsi" w:eastAsiaTheme="minorEastAsia" w:hAnsiTheme="minorHAnsi" w:cstheme="minorBidi"/>
            <w:lang w:val="en-US"/>
          </w:rPr>
          <w:tab/>
        </w:r>
        <w:r w:rsidR="00616527" w:rsidRPr="00994A88">
          <w:rPr>
            <w:rStyle w:val="Hyperlink"/>
          </w:rPr>
          <w:t>MÍNIMOS DE UTILIZACIÓN PARA LA APROXIMACIÓN POR INSTRUMENTOS</w:t>
        </w:r>
        <w:r w:rsidR="00616527">
          <w:rPr>
            <w:webHidden/>
          </w:rPr>
          <w:tab/>
        </w:r>
        <w:r w:rsidR="00616527">
          <w:rPr>
            <w:webHidden/>
          </w:rPr>
          <w:fldChar w:fldCharType="begin"/>
        </w:r>
        <w:r w:rsidR="00616527">
          <w:rPr>
            <w:webHidden/>
          </w:rPr>
          <w:instrText xml:space="preserve"> PAGEREF _Toc58438626 \h </w:instrText>
        </w:r>
        <w:r w:rsidR="00616527">
          <w:rPr>
            <w:webHidden/>
          </w:rPr>
        </w:r>
        <w:r w:rsidR="00616527">
          <w:rPr>
            <w:webHidden/>
          </w:rPr>
          <w:fldChar w:fldCharType="separate"/>
        </w:r>
        <w:r>
          <w:rPr>
            <w:webHidden/>
          </w:rPr>
          <w:t>65</w:t>
        </w:r>
        <w:r w:rsidR="00616527">
          <w:rPr>
            <w:webHidden/>
          </w:rPr>
          <w:fldChar w:fldCharType="end"/>
        </w:r>
      </w:hyperlink>
    </w:p>
    <w:p w14:paraId="04FEB49A" w14:textId="023E1968" w:rsidR="00616527" w:rsidRDefault="00C26D49" w:rsidP="0038210F">
      <w:pPr>
        <w:pStyle w:val="TOC4"/>
        <w:tabs>
          <w:tab w:val="left" w:pos="2520"/>
        </w:tabs>
        <w:rPr>
          <w:rFonts w:asciiTheme="minorHAnsi" w:eastAsiaTheme="minorEastAsia" w:hAnsiTheme="minorHAnsi" w:cstheme="minorBidi"/>
          <w:lang w:val="en-US"/>
        </w:rPr>
      </w:pPr>
      <w:hyperlink w:anchor="_Toc58438627" w:history="1">
        <w:r w:rsidR="00616527" w:rsidRPr="00994A88">
          <w:rPr>
            <w:rStyle w:val="Hyperlink"/>
          </w:rPr>
          <w:t>8.8.1.8</w:t>
        </w:r>
        <w:r w:rsidR="00616527">
          <w:rPr>
            <w:rFonts w:asciiTheme="minorHAnsi" w:eastAsiaTheme="minorEastAsia" w:hAnsiTheme="minorHAnsi" w:cstheme="minorBidi"/>
            <w:lang w:val="en-US"/>
          </w:rPr>
          <w:tab/>
        </w:r>
        <w:r w:rsidR="00616527" w:rsidRPr="00994A88">
          <w:rPr>
            <w:rStyle w:val="Hyperlink"/>
          </w:rPr>
          <w:t>OPERACIONES DE CATEGORÍAS II Y III: REGLAS GENERALES DE OPERACIÓN</w:t>
        </w:r>
        <w:r w:rsidR="00616527">
          <w:rPr>
            <w:webHidden/>
          </w:rPr>
          <w:tab/>
        </w:r>
        <w:r w:rsidR="00616527">
          <w:rPr>
            <w:webHidden/>
          </w:rPr>
          <w:fldChar w:fldCharType="begin"/>
        </w:r>
        <w:r w:rsidR="00616527">
          <w:rPr>
            <w:webHidden/>
          </w:rPr>
          <w:instrText xml:space="preserve"> PAGEREF _Toc58438627 \h </w:instrText>
        </w:r>
        <w:r w:rsidR="00616527">
          <w:rPr>
            <w:webHidden/>
          </w:rPr>
        </w:r>
        <w:r w:rsidR="00616527">
          <w:rPr>
            <w:webHidden/>
          </w:rPr>
          <w:fldChar w:fldCharType="separate"/>
        </w:r>
        <w:r>
          <w:rPr>
            <w:webHidden/>
          </w:rPr>
          <w:t>66</w:t>
        </w:r>
        <w:r w:rsidR="00616527">
          <w:rPr>
            <w:webHidden/>
          </w:rPr>
          <w:fldChar w:fldCharType="end"/>
        </w:r>
      </w:hyperlink>
    </w:p>
    <w:p w14:paraId="3A63371C" w14:textId="68AF040E" w:rsidR="00616527" w:rsidRDefault="00C26D49" w:rsidP="0038210F">
      <w:pPr>
        <w:pStyle w:val="TOC4"/>
        <w:tabs>
          <w:tab w:val="left" w:pos="2520"/>
        </w:tabs>
        <w:rPr>
          <w:rFonts w:asciiTheme="minorHAnsi" w:eastAsiaTheme="minorEastAsia" w:hAnsiTheme="minorHAnsi" w:cstheme="minorBidi"/>
          <w:lang w:val="en-US"/>
        </w:rPr>
      </w:pPr>
      <w:hyperlink w:anchor="_Toc58438628" w:history="1">
        <w:r w:rsidR="00616527" w:rsidRPr="00994A88">
          <w:rPr>
            <w:rStyle w:val="Hyperlink"/>
          </w:rPr>
          <w:t>8.8.1.9</w:t>
        </w:r>
        <w:r w:rsidR="00616527">
          <w:rPr>
            <w:rFonts w:asciiTheme="minorHAnsi" w:eastAsiaTheme="minorEastAsia" w:hAnsiTheme="minorHAnsi" w:cstheme="minorBidi"/>
            <w:lang w:val="en-US"/>
          </w:rPr>
          <w:tab/>
        </w:r>
        <w:r w:rsidR="00616527" w:rsidRPr="00994A88">
          <w:rPr>
            <w:rStyle w:val="Hyperlink"/>
          </w:rPr>
          <w:t>MANUAL DE OPERACIONES DE CATEGORÍA II Y CATEGORÍA III</w:t>
        </w:r>
        <w:r w:rsidR="00616527">
          <w:rPr>
            <w:webHidden/>
          </w:rPr>
          <w:tab/>
        </w:r>
        <w:r w:rsidR="00616527">
          <w:rPr>
            <w:webHidden/>
          </w:rPr>
          <w:fldChar w:fldCharType="begin"/>
        </w:r>
        <w:r w:rsidR="00616527">
          <w:rPr>
            <w:webHidden/>
          </w:rPr>
          <w:instrText xml:space="preserve"> PAGEREF _Toc58438628 \h </w:instrText>
        </w:r>
        <w:r w:rsidR="00616527">
          <w:rPr>
            <w:webHidden/>
          </w:rPr>
        </w:r>
        <w:r w:rsidR="00616527">
          <w:rPr>
            <w:webHidden/>
          </w:rPr>
          <w:fldChar w:fldCharType="separate"/>
        </w:r>
        <w:r>
          <w:rPr>
            <w:webHidden/>
          </w:rPr>
          <w:t>68</w:t>
        </w:r>
        <w:r w:rsidR="00616527">
          <w:rPr>
            <w:webHidden/>
          </w:rPr>
          <w:fldChar w:fldCharType="end"/>
        </w:r>
      </w:hyperlink>
    </w:p>
    <w:p w14:paraId="0B460BBC" w14:textId="0E2FBE02" w:rsidR="00616527" w:rsidRDefault="00C26D49" w:rsidP="0038210F">
      <w:pPr>
        <w:pStyle w:val="TOC4"/>
        <w:tabs>
          <w:tab w:val="left" w:pos="2520"/>
        </w:tabs>
        <w:rPr>
          <w:rFonts w:asciiTheme="minorHAnsi" w:eastAsiaTheme="minorEastAsia" w:hAnsiTheme="minorHAnsi" w:cstheme="minorBidi"/>
          <w:lang w:val="en-US"/>
        </w:rPr>
      </w:pPr>
      <w:hyperlink w:anchor="_Toc58438629" w:history="1">
        <w:r w:rsidR="00616527" w:rsidRPr="00994A88">
          <w:rPr>
            <w:rStyle w:val="Hyperlink"/>
          </w:rPr>
          <w:t>8.8.1.10</w:t>
        </w:r>
        <w:r w:rsidR="00616527">
          <w:rPr>
            <w:rFonts w:asciiTheme="minorHAnsi" w:eastAsiaTheme="minorEastAsia" w:hAnsiTheme="minorHAnsi" w:cstheme="minorBidi"/>
            <w:lang w:val="en-US"/>
          </w:rPr>
          <w:tab/>
        </w:r>
        <w:r w:rsidR="00616527" w:rsidRPr="00994A88">
          <w:rPr>
            <w:rStyle w:val="Hyperlink"/>
          </w:rPr>
          <w:t>EXENCIÓN DE DETERMINADAS OPERACIONES DE CATEGORÍA II</w:t>
        </w:r>
        <w:r w:rsidR="00616527">
          <w:rPr>
            <w:webHidden/>
          </w:rPr>
          <w:tab/>
        </w:r>
        <w:r w:rsidR="00616527">
          <w:rPr>
            <w:webHidden/>
          </w:rPr>
          <w:fldChar w:fldCharType="begin"/>
        </w:r>
        <w:r w:rsidR="00616527">
          <w:rPr>
            <w:webHidden/>
          </w:rPr>
          <w:instrText xml:space="preserve"> PAGEREF _Toc58438629 \h </w:instrText>
        </w:r>
        <w:r w:rsidR="00616527">
          <w:rPr>
            <w:webHidden/>
          </w:rPr>
        </w:r>
        <w:r w:rsidR="00616527">
          <w:rPr>
            <w:webHidden/>
          </w:rPr>
          <w:fldChar w:fldCharType="separate"/>
        </w:r>
        <w:r>
          <w:rPr>
            <w:webHidden/>
          </w:rPr>
          <w:t>68</w:t>
        </w:r>
        <w:r w:rsidR="00616527">
          <w:rPr>
            <w:webHidden/>
          </w:rPr>
          <w:fldChar w:fldCharType="end"/>
        </w:r>
      </w:hyperlink>
    </w:p>
    <w:p w14:paraId="193CE79E" w14:textId="0521E171" w:rsidR="00616527" w:rsidRDefault="00C26D49" w:rsidP="0038210F">
      <w:pPr>
        <w:pStyle w:val="TOC4"/>
        <w:tabs>
          <w:tab w:val="left" w:pos="2520"/>
        </w:tabs>
        <w:rPr>
          <w:rFonts w:asciiTheme="minorHAnsi" w:eastAsiaTheme="minorEastAsia" w:hAnsiTheme="minorHAnsi" w:cstheme="minorBidi"/>
          <w:lang w:val="en-US"/>
        </w:rPr>
      </w:pPr>
      <w:hyperlink w:anchor="_Toc58438630" w:history="1">
        <w:r w:rsidR="00616527" w:rsidRPr="00994A88">
          <w:rPr>
            <w:rStyle w:val="Hyperlink"/>
          </w:rPr>
          <w:t>8.8.1.11</w:t>
        </w:r>
        <w:r w:rsidR="00616527">
          <w:rPr>
            <w:rFonts w:asciiTheme="minorHAnsi" w:eastAsiaTheme="minorEastAsia" w:hAnsiTheme="minorHAnsi" w:cstheme="minorBidi"/>
            <w:lang w:val="en-US"/>
          </w:rPr>
          <w:tab/>
        </w:r>
        <w:r w:rsidR="00616527" w:rsidRPr="00994A88">
          <w:rPr>
            <w:rStyle w:val="Hyperlink"/>
          </w:rPr>
          <w:t>DECISIÓN DE DESVIACIÓN: MOTOR INACTIVO</w:t>
        </w:r>
        <w:r w:rsidR="00616527">
          <w:rPr>
            <w:webHidden/>
          </w:rPr>
          <w:tab/>
        </w:r>
        <w:r w:rsidR="00616527">
          <w:rPr>
            <w:webHidden/>
          </w:rPr>
          <w:fldChar w:fldCharType="begin"/>
        </w:r>
        <w:r w:rsidR="00616527">
          <w:rPr>
            <w:webHidden/>
          </w:rPr>
          <w:instrText xml:space="preserve"> PAGEREF _Toc58438630 \h </w:instrText>
        </w:r>
        <w:r w:rsidR="00616527">
          <w:rPr>
            <w:webHidden/>
          </w:rPr>
        </w:r>
        <w:r w:rsidR="00616527">
          <w:rPr>
            <w:webHidden/>
          </w:rPr>
          <w:fldChar w:fldCharType="separate"/>
        </w:r>
        <w:r>
          <w:rPr>
            <w:webHidden/>
          </w:rPr>
          <w:t>69</w:t>
        </w:r>
        <w:r w:rsidR="00616527">
          <w:rPr>
            <w:webHidden/>
          </w:rPr>
          <w:fldChar w:fldCharType="end"/>
        </w:r>
      </w:hyperlink>
    </w:p>
    <w:p w14:paraId="508E5457" w14:textId="43AA9B18" w:rsidR="00616527" w:rsidRDefault="00C26D49" w:rsidP="0038210F">
      <w:pPr>
        <w:pStyle w:val="TOC4"/>
        <w:tabs>
          <w:tab w:val="left" w:pos="2520"/>
        </w:tabs>
        <w:rPr>
          <w:rFonts w:asciiTheme="minorHAnsi" w:eastAsiaTheme="minorEastAsia" w:hAnsiTheme="minorHAnsi" w:cstheme="minorBidi"/>
          <w:lang w:val="en-US"/>
        </w:rPr>
      </w:pPr>
      <w:hyperlink w:anchor="_Toc58438631" w:history="1">
        <w:r w:rsidR="00616527" w:rsidRPr="00994A88">
          <w:rPr>
            <w:rStyle w:val="Hyperlink"/>
          </w:rPr>
          <w:t>8.8.1.12</w:t>
        </w:r>
        <w:r w:rsidR="00616527">
          <w:rPr>
            <w:rFonts w:asciiTheme="minorHAnsi" w:eastAsiaTheme="minorEastAsia" w:hAnsiTheme="minorHAnsi" w:cstheme="minorBidi"/>
            <w:lang w:val="en-US"/>
          </w:rPr>
          <w:tab/>
        </w:r>
        <w:r w:rsidR="00616527" w:rsidRPr="00994A88">
          <w:rPr>
            <w:rStyle w:val="Hyperlink"/>
          </w:rPr>
          <w:t>OPERACIONES CERCA DE OTRA AERONAVE, INCLUIDOS LOS VUELOS EN FORMACIÓN</w:t>
        </w:r>
        <w:r w:rsidR="00616527">
          <w:rPr>
            <w:webHidden/>
          </w:rPr>
          <w:tab/>
        </w:r>
        <w:r w:rsidR="00616527">
          <w:rPr>
            <w:webHidden/>
          </w:rPr>
          <w:fldChar w:fldCharType="begin"/>
        </w:r>
        <w:r w:rsidR="00616527">
          <w:rPr>
            <w:webHidden/>
          </w:rPr>
          <w:instrText xml:space="preserve"> PAGEREF _Toc58438631 \h </w:instrText>
        </w:r>
        <w:r w:rsidR="00616527">
          <w:rPr>
            <w:webHidden/>
          </w:rPr>
        </w:r>
        <w:r w:rsidR="00616527">
          <w:rPr>
            <w:webHidden/>
          </w:rPr>
          <w:fldChar w:fldCharType="separate"/>
        </w:r>
        <w:r>
          <w:rPr>
            <w:webHidden/>
          </w:rPr>
          <w:t>69</w:t>
        </w:r>
        <w:r w:rsidR="00616527">
          <w:rPr>
            <w:webHidden/>
          </w:rPr>
          <w:fldChar w:fldCharType="end"/>
        </w:r>
      </w:hyperlink>
    </w:p>
    <w:p w14:paraId="7F46736E" w14:textId="1DF9BF23" w:rsidR="00616527" w:rsidRDefault="00C26D49" w:rsidP="0038210F">
      <w:pPr>
        <w:pStyle w:val="TOC4"/>
        <w:tabs>
          <w:tab w:val="left" w:pos="2520"/>
        </w:tabs>
        <w:rPr>
          <w:rFonts w:asciiTheme="minorHAnsi" w:eastAsiaTheme="minorEastAsia" w:hAnsiTheme="minorHAnsi" w:cstheme="minorBidi"/>
          <w:lang w:val="en-US"/>
        </w:rPr>
      </w:pPr>
      <w:hyperlink w:anchor="_Toc58438632" w:history="1">
        <w:r w:rsidR="00616527" w:rsidRPr="00994A88">
          <w:rPr>
            <w:rStyle w:val="Hyperlink"/>
          </w:rPr>
          <w:t>8.8.1.13</w:t>
        </w:r>
        <w:r w:rsidR="00616527">
          <w:rPr>
            <w:rFonts w:asciiTheme="minorHAnsi" w:eastAsiaTheme="minorEastAsia" w:hAnsiTheme="minorHAnsi" w:cstheme="minorBidi"/>
            <w:lang w:val="en-US"/>
          </w:rPr>
          <w:tab/>
        </w:r>
        <w:r w:rsidR="00616527" w:rsidRPr="00994A88">
          <w:rPr>
            <w:rStyle w:val="Hyperlink"/>
          </w:rPr>
          <w:t>REGLAS DEL DERECHO DE PASO, EXCEPTO EN OPERACIONES ACUÁTICAS</w:t>
        </w:r>
        <w:r w:rsidR="00616527">
          <w:rPr>
            <w:webHidden/>
          </w:rPr>
          <w:tab/>
        </w:r>
        <w:r w:rsidR="00616527">
          <w:rPr>
            <w:webHidden/>
          </w:rPr>
          <w:fldChar w:fldCharType="begin"/>
        </w:r>
        <w:r w:rsidR="00616527">
          <w:rPr>
            <w:webHidden/>
          </w:rPr>
          <w:instrText xml:space="preserve"> PAGEREF _Toc58438632 \h </w:instrText>
        </w:r>
        <w:r w:rsidR="00616527">
          <w:rPr>
            <w:webHidden/>
          </w:rPr>
        </w:r>
        <w:r w:rsidR="00616527">
          <w:rPr>
            <w:webHidden/>
          </w:rPr>
          <w:fldChar w:fldCharType="separate"/>
        </w:r>
        <w:r>
          <w:rPr>
            <w:webHidden/>
          </w:rPr>
          <w:t>69</w:t>
        </w:r>
        <w:r w:rsidR="00616527">
          <w:rPr>
            <w:webHidden/>
          </w:rPr>
          <w:fldChar w:fldCharType="end"/>
        </w:r>
      </w:hyperlink>
    </w:p>
    <w:p w14:paraId="4CC73D65" w14:textId="097940A1" w:rsidR="00616527" w:rsidRDefault="00C26D49" w:rsidP="0038210F">
      <w:pPr>
        <w:pStyle w:val="TOC4"/>
        <w:tabs>
          <w:tab w:val="left" w:pos="2520"/>
        </w:tabs>
        <w:rPr>
          <w:rFonts w:asciiTheme="minorHAnsi" w:eastAsiaTheme="minorEastAsia" w:hAnsiTheme="minorHAnsi" w:cstheme="minorBidi"/>
          <w:lang w:val="en-US"/>
        </w:rPr>
      </w:pPr>
      <w:hyperlink w:anchor="_Toc58438633" w:history="1">
        <w:r w:rsidR="00616527" w:rsidRPr="00994A88">
          <w:rPr>
            <w:rStyle w:val="Hyperlink"/>
          </w:rPr>
          <w:t>8.8.1.14</w:t>
        </w:r>
        <w:r w:rsidR="00616527">
          <w:rPr>
            <w:rFonts w:asciiTheme="minorHAnsi" w:eastAsiaTheme="minorEastAsia" w:hAnsiTheme="minorHAnsi" w:cstheme="minorBidi"/>
            <w:lang w:val="en-US"/>
          </w:rPr>
          <w:tab/>
        </w:r>
        <w:r w:rsidR="00616527" w:rsidRPr="00994A88">
          <w:rPr>
            <w:rStyle w:val="Hyperlink"/>
          </w:rPr>
          <w:t>REGLAS DEL DERECHO DE PASO: OPERACIONES ACUÁTICAS</w:t>
        </w:r>
        <w:r w:rsidR="00616527">
          <w:rPr>
            <w:webHidden/>
          </w:rPr>
          <w:tab/>
        </w:r>
        <w:r w:rsidR="00616527">
          <w:rPr>
            <w:webHidden/>
          </w:rPr>
          <w:fldChar w:fldCharType="begin"/>
        </w:r>
        <w:r w:rsidR="00616527">
          <w:rPr>
            <w:webHidden/>
          </w:rPr>
          <w:instrText xml:space="preserve"> PAGEREF _Toc58438633 \h </w:instrText>
        </w:r>
        <w:r w:rsidR="00616527">
          <w:rPr>
            <w:webHidden/>
          </w:rPr>
        </w:r>
        <w:r w:rsidR="00616527">
          <w:rPr>
            <w:webHidden/>
          </w:rPr>
          <w:fldChar w:fldCharType="separate"/>
        </w:r>
        <w:r>
          <w:rPr>
            <w:webHidden/>
          </w:rPr>
          <w:t>71</w:t>
        </w:r>
        <w:r w:rsidR="00616527">
          <w:rPr>
            <w:webHidden/>
          </w:rPr>
          <w:fldChar w:fldCharType="end"/>
        </w:r>
      </w:hyperlink>
    </w:p>
    <w:p w14:paraId="128B1E0A" w14:textId="2606BD7F" w:rsidR="00616527" w:rsidRDefault="00C26D49" w:rsidP="0038210F">
      <w:pPr>
        <w:pStyle w:val="TOC4"/>
        <w:tabs>
          <w:tab w:val="left" w:pos="2520"/>
        </w:tabs>
        <w:rPr>
          <w:rFonts w:asciiTheme="minorHAnsi" w:eastAsiaTheme="minorEastAsia" w:hAnsiTheme="minorHAnsi" w:cstheme="minorBidi"/>
          <w:lang w:val="en-US"/>
        </w:rPr>
      </w:pPr>
      <w:hyperlink w:anchor="_Toc58438634" w:history="1">
        <w:r w:rsidR="00616527" w:rsidRPr="00994A88">
          <w:rPr>
            <w:rStyle w:val="Hyperlink"/>
          </w:rPr>
          <w:t>8.8.1.15</w:t>
        </w:r>
        <w:r w:rsidR="00616527">
          <w:rPr>
            <w:rFonts w:asciiTheme="minorHAnsi" w:eastAsiaTheme="minorEastAsia" w:hAnsiTheme="minorHAnsi" w:cstheme="minorBidi"/>
            <w:lang w:val="en-US"/>
          </w:rPr>
          <w:tab/>
        </w:r>
        <w:r w:rsidR="00616527" w:rsidRPr="00994A88">
          <w:rPr>
            <w:rStyle w:val="Hyperlink"/>
          </w:rPr>
          <w:t>USO DE LAS LUCES DE LAS AERONAVES</w:t>
        </w:r>
        <w:r w:rsidR="00616527">
          <w:rPr>
            <w:webHidden/>
          </w:rPr>
          <w:tab/>
        </w:r>
        <w:r w:rsidR="00616527">
          <w:rPr>
            <w:webHidden/>
          </w:rPr>
          <w:fldChar w:fldCharType="begin"/>
        </w:r>
        <w:r w:rsidR="00616527">
          <w:rPr>
            <w:webHidden/>
          </w:rPr>
          <w:instrText xml:space="preserve"> PAGEREF _Toc58438634 \h </w:instrText>
        </w:r>
        <w:r w:rsidR="00616527">
          <w:rPr>
            <w:webHidden/>
          </w:rPr>
        </w:r>
        <w:r w:rsidR="00616527">
          <w:rPr>
            <w:webHidden/>
          </w:rPr>
          <w:fldChar w:fldCharType="separate"/>
        </w:r>
        <w:r>
          <w:rPr>
            <w:webHidden/>
          </w:rPr>
          <w:t>71</w:t>
        </w:r>
        <w:r w:rsidR="00616527">
          <w:rPr>
            <w:webHidden/>
          </w:rPr>
          <w:fldChar w:fldCharType="end"/>
        </w:r>
      </w:hyperlink>
    </w:p>
    <w:p w14:paraId="7E0C3102" w14:textId="050F77E4" w:rsidR="00616527" w:rsidRDefault="00C26D49" w:rsidP="0038210F">
      <w:pPr>
        <w:pStyle w:val="TOC4"/>
        <w:tabs>
          <w:tab w:val="left" w:pos="2520"/>
        </w:tabs>
        <w:rPr>
          <w:rFonts w:asciiTheme="minorHAnsi" w:eastAsiaTheme="minorEastAsia" w:hAnsiTheme="minorHAnsi" w:cstheme="minorBidi"/>
          <w:lang w:val="en-US"/>
        </w:rPr>
      </w:pPr>
      <w:hyperlink w:anchor="_Toc58438635" w:history="1">
        <w:r w:rsidR="00616527" w:rsidRPr="00994A88">
          <w:rPr>
            <w:rStyle w:val="Hyperlink"/>
          </w:rPr>
          <w:t>8.8.1.16</w:t>
        </w:r>
        <w:r w:rsidR="00616527">
          <w:rPr>
            <w:rFonts w:asciiTheme="minorHAnsi" w:eastAsiaTheme="minorEastAsia" w:hAnsiTheme="minorHAnsi" w:cstheme="minorBidi"/>
            <w:lang w:val="en-US"/>
          </w:rPr>
          <w:tab/>
        </w:r>
        <w:r w:rsidR="00616527" w:rsidRPr="00994A88">
          <w:rPr>
            <w:rStyle w:val="Hyperlink"/>
          </w:rPr>
          <w:t>VUELO SIMULADO POR INSTRUMENTOS</w:t>
        </w:r>
        <w:r w:rsidR="00616527">
          <w:rPr>
            <w:webHidden/>
          </w:rPr>
          <w:tab/>
        </w:r>
        <w:r w:rsidR="00616527">
          <w:rPr>
            <w:webHidden/>
          </w:rPr>
          <w:fldChar w:fldCharType="begin"/>
        </w:r>
        <w:r w:rsidR="00616527">
          <w:rPr>
            <w:webHidden/>
          </w:rPr>
          <w:instrText xml:space="preserve"> PAGEREF _Toc58438635 \h </w:instrText>
        </w:r>
        <w:r w:rsidR="00616527">
          <w:rPr>
            <w:webHidden/>
          </w:rPr>
        </w:r>
        <w:r w:rsidR="00616527">
          <w:rPr>
            <w:webHidden/>
          </w:rPr>
          <w:fldChar w:fldCharType="separate"/>
        </w:r>
        <w:r>
          <w:rPr>
            <w:webHidden/>
          </w:rPr>
          <w:t>72</w:t>
        </w:r>
        <w:r w:rsidR="00616527">
          <w:rPr>
            <w:webHidden/>
          </w:rPr>
          <w:fldChar w:fldCharType="end"/>
        </w:r>
      </w:hyperlink>
    </w:p>
    <w:p w14:paraId="34C10F97" w14:textId="1B522B2F" w:rsidR="00616527" w:rsidRDefault="00C26D49" w:rsidP="0038210F">
      <w:pPr>
        <w:pStyle w:val="TOC4"/>
        <w:tabs>
          <w:tab w:val="left" w:pos="2520"/>
        </w:tabs>
        <w:rPr>
          <w:rFonts w:asciiTheme="minorHAnsi" w:eastAsiaTheme="minorEastAsia" w:hAnsiTheme="minorHAnsi" w:cstheme="minorBidi"/>
          <w:lang w:val="en-US"/>
        </w:rPr>
      </w:pPr>
      <w:hyperlink w:anchor="_Toc58438636" w:history="1">
        <w:r w:rsidR="00616527" w:rsidRPr="00994A88">
          <w:rPr>
            <w:rStyle w:val="Hyperlink"/>
          </w:rPr>
          <w:t>8.8.1.17</w:t>
        </w:r>
        <w:r w:rsidR="00616527">
          <w:rPr>
            <w:rFonts w:asciiTheme="minorHAnsi" w:eastAsiaTheme="minorEastAsia" w:hAnsiTheme="minorHAnsi" w:cstheme="minorBidi"/>
            <w:lang w:val="en-US"/>
          </w:rPr>
          <w:tab/>
        </w:r>
        <w:r w:rsidR="00616527" w:rsidRPr="00994A88">
          <w:rPr>
            <w:rStyle w:val="Hyperlink"/>
          </w:rPr>
          <w:t>SIMULACIÓN DE SITUACIONES ANORMALES EN VUELO</w:t>
        </w:r>
        <w:r w:rsidR="00616527">
          <w:rPr>
            <w:webHidden/>
          </w:rPr>
          <w:tab/>
        </w:r>
        <w:r w:rsidR="00616527">
          <w:rPr>
            <w:webHidden/>
          </w:rPr>
          <w:fldChar w:fldCharType="begin"/>
        </w:r>
        <w:r w:rsidR="00616527">
          <w:rPr>
            <w:webHidden/>
          </w:rPr>
          <w:instrText xml:space="preserve"> PAGEREF _Toc58438636 \h </w:instrText>
        </w:r>
        <w:r w:rsidR="00616527">
          <w:rPr>
            <w:webHidden/>
          </w:rPr>
        </w:r>
        <w:r w:rsidR="00616527">
          <w:rPr>
            <w:webHidden/>
          </w:rPr>
          <w:fldChar w:fldCharType="separate"/>
        </w:r>
        <w:r>
          <w:rPr>
            <w:webHidden/>
          </w:rPr>
          <w:t>72</w:t>
        </w:r>
        <w:r w:rsidR="00616527">
          <w:rPr>
            <w:webHidden/>
          </w:rPr>
          <w:fldChar w:fldCharType="end"/>
        </w:r>
      </w:hyperlink>
    </w:p>
    <w:p w14:paraId="6D7FE30D" w14:textId="160ECA7F" w:rsidR="00616527" w:rsidRDefault="00C26D49" w:rsidP="0038210F">
      <w:pPr>
        <w:pStyle w:val="TOC4"/>
        <w:tabs>
          <w:tab w:val="left" w:pos="2520"/>
        </w:tabs>
        <w:rPr>
          <w:rFonts w:asciiTheme="minorHAnsi" w:eastAsiaTheme="minorEastAsia" w:hAnsiTheme="minorHAnsi" w:cstheme="minorBidi"/>
          <w:lang w:val="en-US"/>
        </w:rPr>
      </w:pPr>
      <w:hyperlink w:anchor="_Toc58438637" w:history="1">
        <w:r w:rsidR="00616527" w:rsidRPr="00994A88">
          <w:rPr>
            <w:rStyle w:val="Hyperlink"/>
          </w:rPr>
          <w:t>8.8.1.18</w:t>
        </w:r>
        <w:r w:rsidR="00616527">
          <w:rPr>
            <w:rFonts w:asciiTheme="minorHAnsi" w:eastAsiaTheme="minorEastAsia" w:hAnsiTheme="minorHAnsi" w:cstheme="minorBidi"/>
            <w:lang w:val="en-US"/>
          </w:rPr>
          <w:tab/>
        </w:r>
        <w:r w:rsidR="00616527" w:rsidRPr="00994A88">
          <w:rPr>
            <w:rStyle w:val="Hyperlink"/>
          </w:rPr>
          <w:t>LANZAMIENTO DE OBJETOS, ROCIADO Y REMOLQUE</w:t>
        </w:r>
        <w:r w:rsidR="00616527">
          <w:rPr>
            <w:webHidden/>
          </w:rPr>
          <w:tab/>
        </w:r>
        <w:r w:rsidR="00616527">
          <w:rPr>
            <w:webHidden/>
          </w:rPr>
          <w:fldChar w:fldCharType="begin"/>
        </w:r>
        <w:r w:rsidR="00616527">
          <w:rPr>
            <w:webHidden/>
          </w:rPr>
          <w:instrText xml:space="preserve"> PAGEREF _Toc58438637 \h </w:instrText>
        </w:r>
        <w:r w:rsidR="00616527">
          <w:rPr>
            <w:webHidden/>
          </w:rPr>
        </w:r>
        <w:r w:rsidR="00616527">
          <w:rPr>
            <w:webHidden/>
          </w:rPr>
          <w:fldChar w:fldCharType="separate"/>
        </w:r>
        <w:r>
          <w:rPr>
            <w:webHidden/>
          </w:rPr>
          <w:t>73</w:t>
        </w:r>
        <w:r w:rsidR="00616527">
          <w:rPr>
            <w:webHidden/>
          </w:rPr>
          <w:fldChar w:fldCharType="end"/>
        </w:r>
      </w:hyperlink>
    </w:p>
    <w:p w14:paraId="5E3669B3" w14:textId="1DE6E4D0" w:rsidR="00616527" w:rsidRDefault="00C26D49" w:rsidP="0038210F">
      <w:pPr>
        <w:pStyle w:val="TOC4"/>
        <w:tabs>
          <w:tab w:val="left" w:pos="2520"/>
        </w:tabs>
        <w:rPr>
          <w:rFonts w:asciiTheme="minorHAnsi" w:eastAsiaTheme="minorEastAsia" w:hAnsiTheme="minorHAnsi" w:cstheme="minorBidi"/>
          <w:lang w:val="en-US"/>
        </w:rPr>
      </w:pPr>
      <w:hyperlink w:anchor="_Toc58438638" w:history="1">
        <w:r w:rsidR="00616527" w:rsidRPr="00994A88">
          <w:rPr>
            <w:rStyle w:val="Hyperlink"/>
          </w:rPr>
          <w:t>8.8.1.19</w:t>
        </w:r>
        <w:r w:rsidR="00616527">
          <w:rPr>
            <w:rFonts w:asciiTheme="minorHAnsi" w:eastAsiaTheme="minorEastAsia" w:hAnsiTheme="minorHAnsi" w:cstheme="minorBidi"/>
            <w:lang w:val="en-US"/>
          </w:rPr>
          <w:tab/>
        </w:r>
        <w:r w:rsidR="00616527" w:rsidRPr="00994A88">
          <w:rPr>
            <w:rStyle w:val="Hyperlink"/>
          </w:rPr>
          <w:t>VUELO ACROBÁTICO</w:t>
        </w:r>
        <w:r w:rsidR="00616527">
          <w:rPr>
            <w:webHidden/>
          </w:rPr>
          <w:tab/>
        </w:r>
        <w:r w:rsidR="00616527">
          <w:rPr>
            <w:webHidden/>
          </w:rPr>
          <w:fldChar w:fldCharType="begin"/>
        </w:r>
        <w:r w:rsidR="00616527">
          <w:rPr>
            <w:webHidden/>
          </w:rPr>
          <w:instrText xml:space="preserve"> PAGEREF _Toc58438638 \h </w:instrText>
        </w:r>
        <w:r w:rsidR="00616527">
          <w:rPr>
            <w:webHidden/>
          </w:rPr>
        </w:r>
        <w:r w:rsidR="00616527">
          <w:rPr>
            <w:webHidden/>
          </w:rPr>
          <w:fldChar w:fldCharType="separate"/>
        </w:r>
        <w:r>
          <w:rPr>
            <w:webHidden/>
          </w:rPr>
          <w:t>73</w:t>
        </w:r>
        <w:r w:rsidR="00616527">
          <w:rPr>
            <w:webHidden/>
          </w:rPr>
          <w:fldChar w:fldCharType="end"/>
        </w:r>
      </w:hyperlink>
    </w:p>
    <w:p w14:paraId="6881DB28" w14:textId="0CF6F2CE" w:rsidR="00616527" w:rsidRDefault="00C26D49" w:rsidP="0038210F">
      <w:pPr>
        <w:pStyle w:val="TOC4"/>
        <w:tabs>
          <w:tab w:val="left" w:pos="2520"/>
        </w:tabs>
        <w:rPr>
          <w:rFonts w:asciiTheme="minorHAnsi" w:eastAsiaTheme="minorEastAsia" w:hAnsiTheme="minorHAnsi" w:cstheme="minorBidi"/>
          <w:lang w:val="en-US"/>
        </w:rPr>
      </w:pPr>
      <w:hyperlink w:anchor="_Toc58438639" w:history="1">
        <w:r w:rsidR="00616527" w:rsidRPr="00994A88">
          <w:rPr>
            <w:rStyle w:val="Hyperlink"/>
          </w:rPr>
          <w:t>8.8.1.20</w:t>
        </w:r>
        <w:r w:rsidR="00616527">
          <w:rPr>
            <w:rFonts w:asciiTheme="minorHAnsi" w:eastAsiaTheme="minorEastAsia" w:hAnsiTheme="minorHAnsi" w:cstheme="minorBidi"/>
            <w:lang w:val="en-US"/>
          </w:rPr>
          <w:tab/>
        </w:r>
        <w:r w:rsidR="00616527" w:rsidRPr="00994A88">
          <w:rPr>
            <w:rStyle w:val="Hyperlink"/>
          </w:rPr>
          <w:t>ÁREAS DE PRUEBA EN VUELO</w:t>
        </w:r>
        <w:r w:rsidR="00616527">
          <w:rPr>
            <w:webHidden/>
          </w:rPr>
          <w:tab/>
        </w:r>
        <w:r w:rsidR="00616527">
          <w:rPr>
            <w:webHidden/>
          </w:rPr>
          <w:fldChar w:fldCharType="begin"/>
        </w:r>
        <w:r w:rsidR="00616527">
          <w:rPr>
            <w:webHidden/>
          </w:rPr>
          <w:instrText xml:space="preserve"> PAGEREF _Toc58438639 \h </w:instrText>
        </w:r>
        <w:r w:rsidR="00616527">
          <w:rPr>
            <w:webHidden/>
          </w:rPr>
        </w:r>
        <w:r w:rsidR="00616527">
          <w:rPr>
            <w:webHidden/>
          </w:rPr>
          <w:fldChar w:fldCharType="separate"/>
        </w:r>
        <w:r>
          <w:rPr>
            <w:webHidden/>
          </w:rPr>
          <w:t>73</w:t>
        </w:r>
        <w:r w:rsidR="00616527">
          <w:rPr>
            <w:webHidden/>
          </w:rPr>
          <w:fldChar w:fldCharType="end"/>
        </w:r>
      </w:hyperlink>
    </w:p>
    <w:p w14:paraId="58C17348" w14:textId="7D356598" w:rsidR="00616527" w:rsidRDefault="00C26D49" w:rsidP="0038210F">
      <w:pPr>
        <w:pStyle w:val="TOC4"/>
        <w:tabs>
          <w:tab w:val="left" w:pos="2520"/>
        </w:tabs>
        <w:rPr>
          <w:rFonts w:asciiTheme="minorHAnsi" w:eastAsiaTheme="minorEastAsia" w:hAnsiTheme="minorHAnsi" w:cstheme="minorBidi"/>
          <w:lang w:val="en-US"/>
        </w:rPr>
      </w:pPr>
      <w:hyperlink w:anchor="_Toc58438640" w:history="1">
        <w:r w:rsidR="00616527" w:rsidRPr="00994A88">
          <w:rPr>
            <w:rStyle w:val="Hyperlink"/>
          </w:rPr>
          <w:t>8.8.1.21</w:t>
        </w:r>
        <w:r w:rsidR="00616527">
          <w:rPr>
            <w:rFonts w:asciiTheme="minorHAnsi" w:eastAsiaTheme="minorEastAsia" w:hAnsiTheme="minorHAnsi" w:cstheme="minorBidi"/>
            <w:lang w:val="en-US"/>
          </w:rPr>
          <w:tab/>
        </w:r>
        <w:r w:rsidR="00616527" w:rsidRPr="00994A88">
          <w:rPr>
            <w:rStyle w:val="Hyperlink"/>
          </w:rPr>
          <w:t>ZONAS PROHIBIDAS Y ZONAS RESTRINGIDAS</w:t>
        </w:r>
        <w:r w:rsidR="00616527">
          <w:rPr>
            <w:webHidden/>
          </w:rPr>
          <w:tab/>
        </w:r>
        <w:r w:rsidR="00616527">
          <w:rPr>
            <w:webHidden/>
          </w:rPr>
          <w:fldChar w:fldCharType="begin"/>
        </w:r>
        <w:r w:rsidR="00616527">
          <w:rPr>
            <w:webHidden/>
          </w:rPr>
          <w:instrText xml:space="preserve"> PAGEREF _Toc58438640 \h </w:instrText>
        </w:r>
        <w:r w:rsidR="00616527">
          <w:rPr>
            <w:webHidden/>
          </w:rPr>
        </w:r>
        <w:r w:rsidR="00616527">
          <w:rPr>
            <w:webHidden/>
          </w:rPr>
          <w:fldChar w:fldCharType="separate"/>
        </w:r>
        <w:r>
          <w:rPr>
            <w:webHidden/>
          </w:rPr>
          <w:t>73</w:t>
        </w:r>
        <w:r w:rsidR="00616527">
          <w:rPr>
            <w:webHidden/>
          </w:rPr>
          <w:fldChar w:fldCharType="end"/>
        </w:r>
      </w:hyperlink>
    </w:p>
    <w:p w14:paraId="107084A0" w14:textId="5C3A97F2" w:rsidR="00616527" w:rsidRDefault="00C26D49" w:rsidP="0038210F">
      <w:pPr>
        <w:pStyle w:val="TOC4"/>
        <w:tabs>
          <w:tab w:val="left" w:pos="2520"/>
        </w:tabs>
        <w:rPr>
          <w:rFonts w:asciiTheme="minorHAnsi" w:eastAsiaTheme="minorEastAsia" w:hAnsiTheme="minorHAnsi" w:cstheme="minorBidi"/>
          <w:lang w:val="en-US"/>
        </w:rPr>
      </w:pPr>
      <w:hyperlink w:anchor="_Toc58438641" w:history="1">
        <w:r w:rsidR="00616527" w:rsidRPr="00994A88">
          <w:rPr>
            <w:rStyle w:val="Hyperlink"/>
          </w:rPr>
          <w:t>8.8.1.22</w:t>
        </w:r>
        <w:r w:rsidR="00616527">
          <w:rPr>
            <w:rFonts w:asciiTheme="minorHAnsi" w:eastAsiaTheme="minorEastAsia" w:hAnsiTheme="minorHAnsi" w:cstheme="minorBidi"/>
            <w:lang w:val="en-US"/>
          </w:rPr>
          <w:tab/>
        </w:r>
        <w:r w:rsidR="00616527" w:rsidRPr="00994A88">
          <w:rPr>
            <w:rStyle w:val="Hyperlink"/>
          </w:rPr>
          <w:t>OPERACIONES CON ESPECIFICACIONES DE PERFORMANCE MÍNIMA DE NAVEGACIÓN O EN ESPACIO AÉREO CON SEPARACIÓN VERTICAL MÍNIMA REDUCIDA</w:t>
        </w:r>
        <w:r w:rsidR="00616527">
          <w:rPr>
            <w:webHidden/>
          </w:rPr>
          <w:tab/>
        </w:r>
        <w:r w:rsidR="00616527">
          <w:rPr>
            <w:webHidden/>
          </w:rPr>
          <w:fldChar w:fldCharType="begin"/>
        </w:r>
        <w:r w:rsidR="00616527">
          <w:rPr>
            <w:webHidden/>
          </w:rPr>
          <w:instrText xml:space="preserve"> PAGEREF _Toc58438641 \h </w:instrText>
        </w:r>
        <w:r w:rsidR="00616527">
          <w:rPr>
            <w:webHidden/>
          </w:rPr>
        </w:r>
        <w:r w:rsidR="00616527">
          <w:rPr>
            <w:webHidden/>
          </w:rPr>
          <w:fldChar w:fldCharType="separate"/>
        </w:r>
        <w:r>
          <w:rPr>
            <w:webHidden/>
          </w:rPr>
          <w:t>74</w:t>
        </w:r>
        <w:r w:rsidR="00616527">
          <w:rPr>
            <w:webHidden/>
          </w:rPr>
          <w:fldChar w:fldCharType="end"/>
        </w:r>
      </w:hyperlink>
    </w:p>
    <w:p w14:paraId="479C9E14" w14:textId="1C93E13A" w:rsidR="00616527" w:rsidRDefault="00C26D49" w:rsidP="0038210F">
      <w:pPr>
        <w:pStyle w:val="TOC4"/>
        <w:tabs>
          <w:tab w:val="left" w:pos="2520"/>
        </w:tabs>
        <w:rPr>
          <w:rFonts w:asciiTheme="minorHAnsi" w:eastAsiaTheme="minorEastAsia" w:hAnsiTheme="minorHAnsi" w:cstheme="minorBidi"/>
          <w:lang w:val="en-US"/>
        </w:rPr>
      </w:pPr>
      <w:hyperlink w:anchor="_Toc58438642" w:history="1">
        <w:r w:rsidR="00616527" w:rsidRPr="00994A88">
          <w:rPr>
            <w:rStyle w:val="Hyperlink"/>
          </w:rPr>
          <w:t>8.8.1.23</w:t>
        </w:r>
        <w:r w:rsidR="00616527">
          <w:rPr>
            <w:rFonts w:asciiTheme="minorHAnsi" w:eastAsiaTheme="minorEastAsia" w:hAnsiTheme="minorHAnsi" w:cstheme="minorBidi"/>
            <w:lang w:val="en-US"/>
          </w:rPr>
          <w:tab/>
        </w:r>
        <w:r w:rsidR="00616527" w:rsidRPr="00994A88">
          <w:rPr>
            <w:rStyle w:val="Hyperlink"/>
          </w:rPr>
          <w:t>OPERACIONES EN UN AERÓDROMO CONTROLADO O NO CONTROLADO, SOBRE EL MISMO O EN SUS CERCANÍAS</w:t>
        </w:r>
        <w:r w:rsidR="00616527">
          <w:rPr>
            <w:webHidden/>
          </w:rPr>
          <w:tab/>
        </w:r>
        <w:r w:rsidR="00616527">
          <w:rPr>
            <w:webHidden/>
          </w:rPr>
          <w:fldChar w:fldCharType="begin"/>
        </w:r>
        <w:r w:rsidR="00616527">
          <w:rPr>
            <w:webHidden/>
          </w:rPr>
          <w:instrText xml:space="preserve"> PAGEREF _Toc58438642 \h </w:instrText>
        </w:r>
        <w:r w:rsidR="00616527">
          <w:rPr>
            <w:webHidden/>
          </w:rPr>
        </w:r>
        <w:r w:rsidR="00616527">
          <w:rPr>
            <w:webHidden/>
          </w:rPr>
          <w:fldChar w:fldCharType="separate"/>
        </w:r>
        <w:r>
          <w:rPr>
            <w:webHidden/>
          </w:rPr>
          <w:t>74</w:t>
        </w:r>
        <w:r w:rsidR="00616527">
          <w:rPr>
            <w:webHidden/>
          </w:rPr>
          <w:fldChar w:fldCharType="end"/>
        </w:r>
      </w:hyperlink>
    </w:p>
    <w:p w14:paraId="5E6948B2" w14:textId="1A70AF9D" w:rsidR="00616527" w:rsidRDefault="00C26D49" w:rsidP="0038210F">
      <w:pPr>
        <w:pStyle w:val="TOC4"/>
        <w:tabs>
          <w:tab w:val="left" w:pos="2520"/>
        </w:tabs>
        <w:rPr>
          <w:rFonts w:asciiTheme="minorHAnsi" w:eastAsiaTheme="minorEastAsia" w:hAnsiTheme="minorHAnsi" w:cstheme="minorBidi"/>
          <w:lang w:val="en-US"/>
        </w:rPr>
      </w:pPr>
      <w:hyperlink w:anchor="_Toc58438643" w:history="1">
        <w:r w:rsidR="00616527" w:rsidRPr="00994A88">
          <w:rPr>
            <w:rStyle w:val="Hyperlink"/>
          </w:rPr>
          <w:t>8.8.1.24</w:t>
        </w:r>
        <w:r w:rsidR="00616527">
          <w:rPr>
            <w:rFonts w:asciiTheme="minorHAnsi" w:eastAsiaTheme="minorEastAsia" w:hAnsiTheme="minorHAnsi" w:cstheme="minorBidi"/>
            <w:lang w:val="en-US"/>
          </w:rPr>
          <w:tab/>
        </w:r>
        <w:r w:rsidR="00616527" w:rsidRPr="00994A88">
          <w:rPr>
            <w:rStyle w:val="Hyperlink"/>
          </w:rPr>
          <w:t>ALTITUDES DEL CIRCUITO DE TRÁNSITO DEL AERÓDROMO: AERONAVES GRANDES, DE TURBORREACCIÓN O DE TURBOVENTILACIÓN</w:t>
        </w:r>
        <w:r w:rsidR="00616527">
          <w:rPr>
            <w:webHidden/>
          </w:rPr>
          <w:tab/>
        </w:r>
        <w:r w:rsidR="00616527">
          <w:rPr>
            <w:webHidden/>
          </w:rPr>
          <w:fldChar w:fldCharType="begin"/>
        </w:r>
        <w:r w:rsidR="00616527">
          <w:rPr>
            <w:webHidden/>
          </w:rPr>
          <w:instrText xml:space="preserve"> PAGEREF _Toc58438643 \h </w:instrText>
        </w:r>
        <w:r w:rsidR="00616527">
          <w:rPr>
            <w:webHidden/>
          </w:rPr>
        </w:r>
        <w:r w:rsidR="00616527">
          <w:rPr>
            <w:webHidden/>
          </w:rPr>
          <w:fldChar w:fldCharType="separate"/>
        </w:r>
        <w:r>
          <w:rPr>
            <w:webHidden/>
          </w:rPr>
          <w:t>75</w:t>
        </w:r>
        <w:r w:rsidR="00616527">
          <w:rPr>
            <w:webHidden/>
          </w:rPr>
          <w:fldChar w:fldCharType="end"/>
        </w:r>
      </w:hyperlink>
    </w:p>
    <w:p w14:paraId="0816AFEE" w14:textId="5CCB69AC" w:rsidR="00616527" w:rsidRDefault="00C26D49" w:rsidP="0038210F">
      <w:pPr>
        <w:pStyle w:val="TOC4"/>
        <w:tabs>
          <w:tab w:val="left" w:pos="2520"/>
        </w:tabs>
        <w:rPr>
          <w:rFonts w:asciiTheme="minorHAnsi" w:eastAsiaTheme="minorEastAsia" w:hAnsiTheme="minorHAnsi" w:cstheme="minorBidi"/>
          <w:lang w:val="en-US"/>
        </w:rPr>
      </w:pPr>
      <w:hyperlink w:anchor="_Toc58438644" w:history="1">
        <w:r w:rsidR="00616527" w:rsidRPr="00994A88">
          <w:rPr>
            <w:rStyle w:val="Hyperlink"/>
          </w:rPr>
          <w:t>8.8.1.25</w:t>
        </w:r>
        <w:r w:rsidR="00616527">
          <w:rPr>
            <w:rFonts w:asciiTheme="minorHAnsi" w:eastAsiaTheme="minorEastAsia" w:hAnsiTheme="minorHAnsi" w:cstheme="minorBidi"/>
            <w:lang w:val="en-US"/>
          </w:rPr>
          <w:tab/>
        </w:r>
        <w:r w:rsidR="00616527" w:rsidRPr="00994A88">
          <w:rPr>
            <w:rStyle w:val="Hyperlink"/>
          </w:rPr>
          <w:t>CUMPLIMIENTO DE LAS PENDIENTES DE PLANEO VISUALES Y ELECTRÓNICAS</w:t>
        </w:r>
        <w:r w:rsidR="00616527">
          <w:rPr>
            <w:webHidden/>
          </w:rPr>
          <w:tab/>
        </w:r>
        <w:r w:rsidR="00616527">
          <w:rPr>
            <w:webHidden/>
          </w:rPr>
          <w:fldChar w:fldCharType="begin"/>
        </w:r>
        <w:r w:rsidR="00616527">
          <w:rPr>
            <w:webHidden/>
          </w:rPr>
          <w:instrText xml:space="preserve"> PAGEREF _Toc58438644 \h </w:instrText>
        </w:r>
        <w:r w:rsidR="00616527">
          <w:rPr>
            <w:webHidden/>
          </w:rPr>
        </w:r>
        <w:r w:rsidR="00616527">
          <w:rPr>
            <w:webHidden/>
          </w:rPr>
          <w:fldChar w:fldCharType="separate"/>
        </w:r>
        <w:r>
          <w:rPr>
            <w:webHidden/>
          </w:rPr>
          <w:t>75</w:t>
        </w:r>
        <w:r w:rsidR="00616527">
          <w:rPr>
            <w:webHidden/>
          </w:rPr>
          <w:fldChar w:fldCharType="end"/>
        </w:r>
      </w:hyperlink>
    </w:p>
    <w:p w14:paraId="6967FA13" w14:textId="17F59AF5" w:rsidR="00616527" w:rsidRDefault="00C26D49" w:rsidP="0038210F">
      <w:pPr>
        <w:pStyle w:val="TOC4"/>
        <w:tabs>
          <w:tab w:val="left" w:pos="2520"/>
        </w:tabs>
        <w:rPr>
          <w:rFonts w:asciiTheme="minorHAnsi" w:eastAsiaTheme="minorEastAsia" w:hAnsiTheme="minorHAnsi" w:cstheme="minorBidi"/>
          <w:lang w:val="en-US"/>
        </w:rPr>
      </w:pPr>
      <w:hyperlink w:anchor="_Toc58438645" w:history="1">
        <w:r w:rsidR="00616527" w:rsidRPr="00994A88">
          <w:rPr>
            <w:rStyle w:val="Hyperlink"/>
          </w:rPr>
          <w:t>8.8.1.26</w:t>
        </w:r>
        <w:r w:rsidR="00616527">
          <w:rPr>
            <w:rFonts w:asciiTheme="minorHAnsi" w:eastAsiaTheme="minorEastAsia" w:hAnsiTheme="minorHAnsi" w:cstheme="minorBidi"/>
            <w:lang w:val="en-US"/>
          </w:rPr>
          <w:tab/>
        </w:r>
        <w:r w:rsidR="00616527" w:rsidRPr="00994A88">
          <w:rPr>
            <w:rStyle w:val="Hyperlink"/>
          </w:rPr>
          <w:t>RESTRICCIÓN O SUSPENSIÓN DE LAS OPERACIONES: TRANSPORTE AÉREO COMERCIAL</w:t>
        </w:r>
        <w:r w:rsidR="00616527">
          <w:rPr>
            <w:webHidden/>
          </w:rPr>
          <w:tab/>
        </w:r>
        <w:r w:rsidR="00616527">
          <w:rPr>
            <w:webHidden/>
          </w:rPr>
          <w:fldChar w:fldCharType="begin"/>
        </w:r>
        <w:r w:rsidR="00616527">
          <w:rPr>
            <w:webHidden/>
          </w:rPr>
          <w:instrText xml:space="preserve"> PAGEREF _Toc58438645 \h </w:instrText>
        </w:r>
        <w:r w:rsidR="00616527">
          <w:rPr>
            <w:webHidden/>
          </w:rPr>
        </w:r>
        <w:r w:rsidR="00616527">
          <w:rPr>
            <w:webHidden/>
          </w:rPr>
          <w:fldChar w:fldCharType="separate"/>
        </w:r>
        <w:r>
          <w:rPr>
            <w:webHidden/>
          </w:rPr>
          <w:t>75</w:t>
        </w:r>
        <w:r w:rsidR="00616527">
          <w:rPr>
            <w:webHidden/>
          </w:rPr>
          <w:fldChar w:fldCharType="end"/>
        </w:r>
      </w:hyperlink>
    </w:p>
    <w:p w14:paraId="54F1A915" w14:textId="5DAF5CD1" w:rsidR="00616527" w:rsidRDefault="00C26D49" w:rsidP="0038210F">
      <w:pPr>
        <w:pStyle w:val="TOC4"/>
        <w:tabs>
          <w:tab w:val="left" w:pos="2520"/>
        </w:tabs>
        <w:rPr>
          <w:rFonts w:asciiTheme="minorHAnsi" w:eastAsiaTheme="minorEastAsia" w:hAnsiTheme="minorHAnsi" w:cstheme="minorBidi"/>
          <w:lang w:val="en-US"/>
        </w:rPr>
      </w:pPr>
      <w:hyperlink w:anchor="_Toc58438646" w:history="1">
        <w:r w:rsidR="00616527" w:rsidRPr="00994A88">
          <w:rPr>
            <w:rStyle w:val="Hyperlink"/>
          </w:rPr>
          <w:t>8.8.1.27</w:t>
        </w:r>
        <w:r w:rsidR="00616527">
          <w:rPr>
            <w:rFonts w:asciiTheme="minorHAnsi" w:eastAsiaTheme="minorEastAsia" w:hAnsiTheme="minorHAnsi" w:cstheme="minorBidi"/>
            <w:lang w:val="en-US"/>
          </w:rPr>
          <w:tab/>
        </w:r>
        <w:r w:rsidR="00616527" w:rsidRPr="00994A88">
          <w:rPr>
            <w:rStyle w:val="Hyperlink"/>
          </w:rPr>
          <w:t>CONTINUACIÓN DEL VUELO CUANDO EL AERÓDROMO DE DESTINO ESTÁ TEMPORALMENTE RESTRINGIDO: TRANSPORTE AÉREO COMERCIAL</w:t>
        </w:r>
        <w:r w:rsidR="00616527">
          <w:rPr>
            <w:webHidden/>
          </w:rPr>
          <w:tab/>
        </w:r>
        <w:r w:rsidR="00616527">
          <w:rPr>
            <w:webHidden/>
          </w:rPr>
          <w:fldChar w:fldCharType="begin"/>
        </w:r>
        <w:r w:rsidR="00616527">
          <w:rPr>
            <w:webHidden/>
          </w:rPr>
          <w:instrText xml:space="preserve"> PAGEREF _Toc58438646 \h </w:instrText>
        </w:r>
        <w:r w:rsidR="00616527">
          <w:rPr>
            <w:webHidden/>
          </w:rPr>
        </w:r>
        <w:r w:rsidR="00616527">
          <w:rPr>
            <w:webHidden/>
          </w:rPr>
          <w:fldChar w:fldCharType="separate"/>
        </w:r>
        <w:r>
          <w:rPr>
            <w:webHidden/>
          </w:rPr>
          <w:t>75</w:t>
        </w:r>
        <w:r w:rsidR="00616527">
          <w:rPr>
            <w:webHidden/>
          </w:rPr>
          <w:fldChar w:fldCharType="end"/>
        </w:r>
      </w:hyperlink>
    </w:p>
    <w:p w14:paraId="55F05FF9" w14:textId="36747ADD" w:rsidR="00616527" w:rsidRDefault="00C26D49" w:rsidP="0038210F">
      <w:pPr>
        <w:pStyle w:val="TOC4"/>
        <w:tabs>
          <w:tab w:val="left" w:pos="2520"/>
        </w:tabs>
        <w:rPr>
          <w:rFonts w:asciiTheme="minorHAnsi" w:eastAsiaTheme="minorEastAsia" w:hAnsiTheme="minorHAnsi" w:cstheme="minorBidi"/>
          <w:lang w:val="en-US"/>
        </w:rPr>
      </w:pPr>
      <w:hyperlink w:anchor="_Toc58438647" w:history="1">
        <w:r w:rsidR="00616527" w:rsidRPr="00994A88">
          <w:rPr>
            <w:rStyle w:val="Hyperlink"/>
          </w:rPr>
          <w:t>8.8.1.28</w:t>
        </w:r>
        <w:r w:rsidR="00616527">
          <w:rPr>
            <w:rFonts w:asciiTheme="minorHAnsi" w:eastAsiaTheme="minorEastAsia" w:hAnsiTheme="minorHAnsi" w:cstheme="minorBidi"/>
            <w:lang w:val="en-US"/>
          </w:rPr>
          <w:tab/>
        </w:r>
        <w:r w:rsidR="00616527" w:rsidRPr="00994A88">
          <w:rPr>
            <w:rStyle w:val="Hyperlink"/>
          </w:rPr>
          <w:t>INTERCEPTACIÓN DE AERONAVES CIVILES</w:t>
        </w:r>
        <w:r w:rsidR="00616527">
          <w:rPr>
            <w:webHidden/>
          </w:rPr>
          <w:tab/>
        </w:r>
        <w:r w:rsidR="00616527">
          <w:rPr>
            <w:webHidden/>
          </w:rPr>
          <w:fldChar w:fldCharType="begin"/>
        </w:r>
        <w:r w:rsidR="00616527">
          <w:rPr>
            <w:webHidden/>
          </w:rPr>
          <w:instrText xml:space="preserve"> PAGEREF _Toc58438647 \h </w:instrText>
        </w:r>
        <w:r w:rsidR="00616527">
          <w:rPr>
            <w:webHidden/>
          </w:rPr>
        </w:r>
        <w:r w:rsidR="00616527">
          <w:rPr>
            <w:webHidden/>
          </w:rPr>
          <w:fldChar w:fldCharType="separate"/>
        </w:r>
        <w:r>
          <w:rPr>
            <w:webHidden/>
          </w:rPr>
          <w:t>75</w:t>
        </w:r>
        <w:r w:rsidR="00616527">
          <w:rPr>
            <w:webHidden/>
          </w:rPr>
          <w:fldChar w:fldCharType="end"/>
        </w:r>
      </w:hyperlink>
    </w:p>
    <w:p w14:paraId="019EA907" w14:textId="0EF00F48" w:rsidR="00616527" w:rsidRDefault="00C26D49" w:rsidP="0038210F">
      <w:pPr>
        <w:pStyle w:val="TOC4"/>
        <w:tabs>
          <w:tab w:val="left" w:pos="2520"/>
        </w:tabs>
        <w:rPr>
          <w:rFonts w:asciiTheme="minorHAnsi" w:eastAsiaTheme="minorEastAsia" w:hAnsiTheme="minorHAnsi" w:cstheme="minorBidi"/>
          <w:lang w:val="en-US"/>
        </w:rPr>
      </w:pPr>
      <w:hyperlink w:anchor="_Toc58438648" w:history="1">
        <w:r w:rsidR="00616527" w:rsidRPr="00994A88">
          <w:rPr>
            <w:rStyle w:val="Hyperlink"/>
          </w:rPr>
          <w:t>8.8.1.29</w:t>
        </w:r>
        <w:r w:rsidR="00616527">
          <w:rPr>
            <w:rFonts w:asciiTheme="minorHAnsi" w:eastAsiaTheme="minorEastAsia" w:hAnsiTheme="minorHAnsi" w:cstheme="minorBidi"/>
            <w:lang w:val="en-US"/>
          </w:rPr>
          <w:tab/>
        </w:r>
        <w:r w:rsidR="00616527" w:rsidRPr="00994A88">
          <w:rPr>
            <w:rStyle w:val="Hyperlink"/>
          </w:rPr>
          <w:t>PROCEDIMIENTOS DE ATENUACIÓN DEL RUIDO</w:t>
        </w:r>
        <w:r w:rsidR="00616527">
          <w:rPr>
            <w:webHidden/>
          </w:rPr>
          <w:tab/>
        </w:r>
        <w:r w:rsidR="00616527">
          <w:rPr>
            <w:webHidden/>
          </w:rPr>
          <w:fldChar w:fldCharType="begin"/>
        </w:r>
        <w:r w:rsidR="00616527">
          <w:rPr>
            <w:webHidden/>
          </w:rPr>
          <w:instrText xml:space="preserve"> PAGEREF _Toc58438648 \h </w:instrText>
        </w:r>
        <w:r w:rsidR="00616527">
          <w:rPr>
            <w:webHidden/>
          </w:rPr>
        </w:r>
        <w:r w:rsidR="00616527">
          <w:rPr>
            <w:webHidden/>
          </w:rPr>
          <w:fldChar w:fldCharType="separate"/>
        </w:r>
        <w:r>
          <w:rPr>
            <w:webHidden/>
          </w:rPr>
          <w:t>75</w:t>
        </w:r>
        <w:r w:rsidR="00616527">
          <w:rPr>
            <w:webHidden/>
          </w:rPr>
          <w:fldChar w:fldCharType="end"/>
        </w:r>
      </w:hyperlink>
    </w:p>
    <w:p w14:paraId="3EC735A7" w14:textId="14E17300" w:rsidR="00616527" w:rsidRDefault="00C26D49" w:rsidP="0038210F">
      <w:pPr>
        <w:pStyle w:val="TOC4"/>
        <w:tabs>
          <w:tab w:val="left" w:pos="2520"/>
        </w:tabs>
        <w:rPr>
          <w:rFonts w:asciiTheme="minorHAnsi" w:eastAsiaTheme="minorEastAsia" w:hAnsiTheme="minorHAnsi" w:cstheme="minorBidi"/>
          <w:lang w:val="en-US"/>
        </w:rPr>
      </w:pPr>
      <w:hyperlink w:anchor="_Toc58438649" w:history="1">
        <w:r w:rsidR="00616527" w:rsidRPr="00994A88">
          <w:rPr>
            <w:rStyle w:val="Hyperlink"/>
          </w:rPr>
          <w:t>8.8.1.30</w:t>
        </w:r>
        <w:r w:rsidR="00616527">
          <w:rPr>
            <w:rFonts w:asciiTheme="minorHAnsi" w:eastAsiaTheme="minorEastAsia" w:hAnsiTheme="minorHAnsi" w:cstheme="minorBidi"/>
            <w:lang w:val="en-US"/>
          </w:rPr>
          <w:tab/>
        </w:r>
        <w:r w:rsidR="00616527" w:rsidRPr="00994A88">
          <w:rPr>
            <w:rStyle w:val="Hyperlink"/>
          </w:rPr>
          <w:t>OPERACIONES CON UN SOLO PILOTO: AVIÓN</w:t>
        </w:r>
        <w:r w:rsidR="00616527">
          <w:rPr>
            <w:webHidden/>
          </w:rPr>
          <w:tab/>
        </w:r>
        <w:r w:rsidR="00616527">
          <w:rPr>
            <w:webHidden/>
          </w:rPr>
          <w:fldChar w:fldCharType="begin"/>
        </w:r>
        <w:r w:rsidR="00616527">
          <w:rPr>
            <w:webHidden/>
          </w:rPr>
          <w:instrText xml:space="preserve"> PAGEREF _Toc58438649 \h </w:instrText>
        </w:r>
        <w:r w:rsidR="00616527">
          <w:rPr>
            <w:webHidden/>
          </w:rPr>
        </w:r>
        <w:r w:rsidR="00616527">
          <w:rPr>
            <w:webHidden/>
          </w:rPr>
          <w:fldChar w:fldCharType="separate"/>
        </w:r>
        <w:r>
          <w:rPr>
            <w:webHidden/>
          </w:rPr>
          <w:t>76</w:t>
        </w:r>
        <w:r w:rsidR="00616527">
          <w:rPr>
            <w:webHidden/>
          </w:rPr>
          <w:fldChar w:fldCharType="end"/>
        </w:r>
      </w:hyperlink>
    </w:p>
    <w:p w14:paraId="7B6225C7" w14:textId="792F1E56" w:rsidR="00616527" w:rsidRDefault="00C26D49" w:rsidP="0038210F">
      <w:pPr>
        <w:pStyle w:val="TOC4"/>
        <w:tabs>
          <w:tab w:val="left" w:pos="2520"/>
        </w:tabs>
        <w:rPr>
          <w:rFonts w:asciiTheme="minorHAnsi" w:eastAsiaTheme="minorEastAsia" w:hAnsiTheme="minorHAnsi" w:cstheme="minorBidi"/>
          <w:lang w:val="en-US"/>
        </w:rPr>
      </w:pPr>
      <w:hyperlink w:anchor="_Toc58438650" w:history="1">
        <w:r w:rsidR="00616527" w:rsidRPr="00994A88">
          <w:rPr>
            <w:rStyle w:val="Hyperlink"/>
          </w:rPr>
          <w:t>8.8.1.31</w:t>
        </w:r>
        <w:r w:rsidR="00616527">
          <w:rPr>
            <w:rFonts w:asciiTheme="minorHAnsi" w:eastAsiaTheme="minorEastAsia" w:hAnsiTheme="minorHAnsi" w:cstheme="minorBidi"/>
            <w:lang w:val="en-US"/>
          </w:rPr>
          <w:tab/>
        </w:r>
        <w:r w:rsidR="00616527" w:rsidRPr="00994A88">
          <w:rPr>
            <w:rStyle w:val="Hyperlink"/>
          </w:rPr>
          <w:t>OPERACIONES DE AVIONES MONOMOTOR</w:t>
        </w:r>
        <w:r w:rsidR="00616527">
          <w:rPr>
            <w:webHidden/>
          </w:rPr>
          <w:tab/>
        </w:r>
        <w:r w:rsidR="00616527">
          <w:rPr>
            <w:webHidden/>
          </w:rPr>
          <w:fldChar w:fldCharType="begin"/>
        </w:r>
        <w:r w:rsidR="00616527">
          <w:rPr>
            <w:webHidden/>
          </w:rPr>
          <w:instrText xml:space="preserve"> PAGEREF _Toc58438650 \h </w:instrText>
        </w:r>
        <w:r w:rsidR="00616527">
          <w:rPr>
            <w:webHidden/>
          </w:rPr>
        </w:r>
        <w:r w:rsidR="00616527">
          <w:rPr>
            <w:webHidden/>
          </w:rPr>
          <w:fldChar w:fldCharType="separate"/>
        </w:r>
        <w:r>
          <w:rPr>
            <w:webHidden/>
          </w:rPr>
          <w:t>76</w:t>
        </w:r>
        <w:r w:rsidR="00616527">
          <w:rPr>
            <w:webHidden/>
          </w:rPr>
          <w:fldChar w:fldCharType="end"/>
        </w:r>
      </w:hyperlink>
    </w:p>
    <w:p w14:paraId="7F502DFD" w14:textId="1CC087B6" w:rsidR="00616527" w:rsidRDefault="00C26D49" w:rsidP="0038210F">
      <w:pPr>
        <w:pStyle w:val="TOC4"/>
        <w:tabs>
          <w:tab w:val="left" w:pos="2520"/>
        </w:tabs>
        <w:rPr>
          <w:rFonts w:asciiTheme="minorHAnsi" w:eastAsiaTheme="minorEastAsia" w:hAnsiTheme="minorHAnsi" w:cstheme="minorBidi"/>
          <w:lang w:val="en-US"/>
        </w:rPr>
      </w:pPr>
      <w:hyperlink w:anchor="_Toc58438651" w:history="1">
        <w:r w:rsidR="00616527" w:rsidRPr="00994A88">
          <w:rPr>
            <w:rStyle w:val="Hyperlink"/>
          </w:rPr>
          <w:t>8.8.1.32</w:t>
        </w:r>
        <w:r w:rsidR="00616527">
          <w:rPr>
            <w:rFonts w:asciiTheme="minorHAnsi" w:eastAsiaTheme="minorEastAsia" w:hAnsiTheme="minorHAnsi" w:cstheme="minorBidi"/>
            <w:lang w:val="en-US"/>
          </w:rPr>
          <w:tab/>
        </w:r>
        <w:r w:rsidR="00616527" w:rsidRPr="00994A88">
          <w:rPr>
            <w:rStyle w:val="Hyperlink"/>
          </w:rPr>
          <w:t>PROCEDIMIENTOS OPERATIVOS PARA LAS VELOCIDADES DE ASCENSO Y DESCENSO DE LOS AVIONES</w:t>
        </w:r>
        <w:r w:rsidR="00616527">
          <w:rPr>
            <w:webHidden/>
          </w:rPr>
          <w:tab/>
        </w:r>
        <w:r w:rsidR="00616527">
          <w:rPr>
            <w:webHidden/>
          </w:rPr>
          <w:fldChar w:fldCharType="begin"/>
        </w:r>
        <w:r w:rsidR="00616527">
          <w:rPr>
            <w:webHidden/>
          </w:rPr>
          <w:instrText xml:space="preserve"> PAGEREF _Toc58438651 \h </w:instrText>
        </w:r>
        <w:r w:rsidR="00616527">
          <w:rPr>
            <w:webHidden/>
          </w:rPr>
        </w:r>
        <w:r w:rsidR="00616527">
          <w:rPr>
            <w:webHidden/>
          </w:rPr>
          <w:fldChar w:fldCharType="separate"/>
        </w:r>
        <w:r>
          <w:rPr>
            <w:webHidden/>
          </w:rPr>
          <w:t>77</w:t>
        </w:r>
        <w:r w:rsidR="00616527">
          <w:rPr>
            <w:webHidden/>
          </w:rPr>
          <w:fldChar w:fldCharType="end"/>
        </w:r>
      </w:hyperlink>
    </w:p>
    <w:p w14:paraId="420135ED" w14:textId="5ADB05B4" w:rsidR="00616527" w:rsidRDefault="00C26D49" w:rsidP="0038210F">
      <w:pPr>
        <w:pStyle w:val="TOC4"/>
        <w:tabs>
          <w:tab w:val="left" w:pos="2520"/>
        </w:tabs>
        <w:rPr>
          <w:rFonts w:asciiTheme="minorHAnsi" w:eastAsiaTheme="minorEastAsia" w:hAnsiTheme="minorHAnsi" w:cstheme="minorBidi"/>
          <w:lang w:val="en-US"/>
        </w:rPr>
      </w:pPr>
      <w:hyperlink w:anchor="_Toc58438652" w:history="1">
        <w:r w:rsidR="00616527" w:rsidRPr="00994A88">
          <w:rPr>
            <w:rStyle w:val="Hyperlink"/>
          </w:rPr>
          <w:t>8.8.1.33</w:t>
        </w:r>
        <w:r w:rsidR="00616527">
          <w:rPr>
            <w:rFonts w:asciiTheme="minorHAnsi" w:eastAsiaTheme="minorEastAsia" w:hAnsiTheme="minorHAnsi" w:cstheme="minorBidi"/>
            <w:lang w:val="en-US"/>
          </w:rPr>
          <w:tab/>
        </w:r>
        <w:r w:rsidR="00616527" w:rsidRPr="00994A88">
          <w:rPr>
            <w:rStyle w:val="Hyperlink"/>
          </w:rPr>
          <w:t>AERONAVE PILOTADA A DISTANCIA</w:t>
        </w:r>
        <w:r w:rsidR="00616527">
          <w:rPr>
            <w:webHidden/>
          </w:rPr>
          <w:tab/>
        </w:r>
        <w:r w:rsidR="00616527">
          <w:rPr>
            <w:webHidden/>
          </w:rPr>
          <w:fldChar w:fldCharType="begin"/>
        </w:r>
        <w:r w:rsidR="00616527">
          <w:rPr>
            <w:webHidden/>
          </w:rPr>
          <w:instrText xml:space="preserve"> PAGEREF _Toc58438652 \h </w:instrText>
        </w:r>
        <w:r w:rsidR="00616527">
          <w:rPr>
            <w:webHidden/>
          </w:rPr>
        </w:r>
        <w:r w:rsidR="00616527">
          <w:rPr>
            <w:webHidden/>
          </w:rPr>
          <w:fldChar w:fldCharType="separate"/>
        </w:r>
        <w:r>
          <w:rPr>
            <w:webHidden/>
          </w:rPr>
          <w:t>77</w:t>
        </w:r>
        <w:r w:rsidR="00616527">
          <w:rPr>
            <w:webHidden/>
          </w:rPr>
          <w:fldChar w:fldCharType="end"/>
        </w:r>
      </w:hyperlink>
    </w:p>
    <w:p w14:paraId="437E980B" w14:textId="280E0002" w:rsidR="00616527" w:rsidRDefault="00C26D49" w:rsidP="0038210F">
      <w:pPr>
        <w:pStyle w:val="TOC4"/>
        <w:tabs>
          <w:tab w:val="left" w:pos="2520"/>
        </w:tabs>
        <w:rPr>
          <w:rFonts w:asciiTheme="minorHAnsi" w:eastAsiaTheme="minorEastAsia" w:hAnsiTheme="minorHAnsi" w:cstheme="minorBidi"/>
          <w:lang w:val="en-US"/>
        </w:rPr>
      </w:pPr>
      <w:hyperlink w:anchor="_Toc58438653" w:history="1">
        <w:r w:rsidR="00616527" w:rsidRPr="00994A88">
          <w:rPr>
            <w:rStyle w:val="Hyperlink"/>
          </w:rPr>
          <w:t>8.8.1.34</w:t>
        </w:r>
        <w:r w:rsidR="00616527">
          <w:rPr>
            <w:rFonts w:asciiTheme="minorHAnsi" w:eastAsiaTheme="minorEastAsia" w:hAnsiTheme="minorHAnsi" w:cstheme="minorBidi"/>
            <w:lang w:val="en-US"/>
          </w:rPr>
          <w:tab/>
        </w:r>
        <w:r w:rsidR="00616527" w:rsidRPr="00994A88">
          <w:rPr>
            <w:rStyle w:val="Hyperlink"/>
          </w:rPr>
          <w:t>GLOBOS LIBRES NO TRIPULADOS</w:t>
        </w:r>
        <w:r w:rsidR="00616527">
          <w:rPr>
            <w:webHidden/>
          </w:rPr>
          <w:tab/>
        </w:r>
        <w:r w:rsidR="00616527">
          <w:rPr>
            <w:webHidden/>
          </w:rPr>
          <w:fldChar w:fldCharType="begin"/>
        </w:r>
        <w:r w:rsidR="00616527">
          <w:rPr>
            <w:webHidden/>
          </w:rPr>
          <w:instrText xml:space="preserve"> PAGEREF _Toc58438653 \h </w:instrText>
        </w:r>
        <w:r w:rsidR="00616527">
          <w:rPr>
            <w:webHidden/>
          </w:rPr>
        </w:r>
        <w:r w:rsidR="00616527">
          <w:rPr>
            <w:webHidden/>
          </w:rPr>
          <w:fldChar w:fldCharType="separate"/>
        </w:r>
        <w:r>
          <w:rPr>
            <w:webHidden/>
          </w:rPr>
          <w:t>78</w:t>
        </w:r>
        <w:r w:rsidR="00616527">
          <w:rPr>
            <w:webHidden/>
          </w:rPr>
          <w:fldChar w:fldCharType="end"/>
        </w:r>
      </w:hyperlink>
    </w:p>
    <w:p w14:paraId="6A9BBAC1" w14:textId="2A800660" w:rsidR="00616527" w:rsidRDefault="00C26D49" w:rsidP="0038210F">
      <w:pPr>
        <w:pStyle w:val="TOC3"/>
        <w:rPr>
          <w:rFonts w:asciiTheme="minorHAnsi" w:eastAsiaTheme="minorEastAsia" w:hAnsiTheme="minorHAnsi" w:cstheme="minorBidi"/>
          <w:b w:val="0"/>
          <w:lang w:val="en-US"/>
        </w:rPr>
      </w:pPr>
      <w:hyperlink w:anchor="_Toc58438654" w:history="1">
        <w:r w:rsidR="00616527" w:rsidRPr="00994A88">
          <w:rPr>
            <w:rStyle w:val="Hyperlink"/>
          </w:rPr>
          <w:t>8.8.2</w:t>
        </w:r>
        <w:r w:rsidR="00616527">
          <w:rPr>
            <w:rFonts w:asciiTheme="minorHAnsi" w:eastAsiaTheme="minorEastAsia" w:hAnsiTheme="minorHAnsi" w:cstheme="minorBidi"/>
            <w:b w:val="0"/>
            <w:lang w:val="en-US"/>
          </w:rPr>
          <w:tab/>
        </w:r>
        <w:r w:rsidR="00616527" w:rsidRPr="00994A88">
          <w:rPr>
            <w:rStyle w:val="Hyperlink"/>
          </w:rPr>
          <w:t>CONTROL DE TRÁNSITO AÉREO</w:t>
        </w:r>
        <w:r w:rsidR="00616527">
          <w:rPr>
            <w:webHidden/>
          </w:rPr>
          <w:tab/>
        </w:r>
        <w:r w:rsidR="00616527">
          <w:rPr>
            <w:webHidden/>
          </w:rPr>
          <w:fldChar w:fldCharType="begin"/>
        </w:r>
        <w:r w:rsidR="00616527">
          <w:rPr>
            <w:webHidden/>
          </w:rPr>
          <w:instrText xml:space="preserve"> PAGEREF _Toc58438654 \h </w:instrText>
        </w:r>
        <w:r w:rsidR="00616527">
          <w:rPr>
            <w:webHidden/>
          </w:rPr>
        </w:r>
        <w:r w:rsidR="00616527">
          <w:rPr>
            <w:webHidden/>
          </w:rPr>
          <w:fldChar w:fldCharType="separate"/>
        </w:r>
        <w:r>
          <w:rPr>
            <w:webHidden/>
          </w:rPr>
          <w:t>82</w:t>
        </w:r>
        <w:r w:rsidR="00616527">
          <w:rPr>
            <w:webHidden/>
          </w:rPr>
          <w:fldChar w:fldCharType="end"/>
        </w:r>
      </w:hyperlink>
    </w:p>
    <w:p w14:paraId="7358795E" w14:textId="5BC82193" w:rsidR="00616527" w:rsidRDefault="00C26D49" w:rsidP="0038210F">
      <w:pPr>
        <w:pStyle w:val="TOC4"/>
        <w:tabs>
          <w:tab w:val="left" w:pos="2520"/>
        </w:tabs>
        <w:rPr>
          <w:rFonts w:asciiTheme="minorHAnsi" w:eastAsiaTheme="minorEastAsia" w:hAnsiTheme="minorHAnsi" w:cstheme="minorBidi"/>
          <w:lang w:val="en-US"/>
        </w:rPr>
      </w:pPr>
      <w:hyperlink w:anchor="_Toc58438655" w:history="1">
        <w:r w:rsidR="00616527" w:rsidRPr="00994A88">
          <w:rPr>
            <w:rStyle w:val="Hyperlink"/>
          </w:rPr>
          <w:t>8.8.2.1</w:t>
        </w:r>
        <w:r w:rsidR="00616527">
          <w:rPr>
            <w:rFonts w:asciiTheme="minorHAnsi" w:eastAsiaTheme="minorEastAsia" w:hAnsiTheme="minorHAnsi" w:cstheme="minorBidi"/>
            <w:lang w:val="en-US"/>
          </w:rPr>
          <w:tab/>
        </w:r>
        <w:r w:rsidR="00616527" w:rsidRPr="00994A88">
          <w:rPr>
            <w:rStyle w:val="Hyperlink"/>
          </w:rPr>
          <w:t>AUTORIZACIONES DEL CONTROL DE TRÁNSITO AÉREO</w:t>
        </w:r>
        <w:r w:rsidR="00616527">
          <w:rPr>
            <w:webHidden/>
          </w:rPr>
          <w:tab/>
        </w:r>
        <w:r w:rsidR="00616527">
          <w:rPr>
            <w:webHidden/>
          </w:rPr>
          <w:fldChar w:fldCharType="begin"/>
        </w:r>
        <w:r w:rsidR="00616527">
          <w:rPr>
            <w:webHidden/>
          </w:rPr>
          <w:instrText xml:space="preserve"> PAGEREF _Toc58438655 \h </w:instrText>
        </w:r>
        <w:r w:rsidR="00616527">
          <w:rPr>
            <w:webHidden/>
          </w:rPr>
        </w:r>
        <w:r w:rsidR="00616527">
          <w:rPr>
            <w:webHidden/>
          </w:rPr>
          <w:fldChar w:fldCharType="separate"/>
        </w:r>
        <w:r>
          <w:rPr>
            <w:webHidden/>
          </w:rPr>
          <w:t>82</w:t>
        </w:r>
        <w:r w:rsidR="00616527">
          <w:rPr>
            <w:webHidden/>
          </w:rPr>
          <w:fldChar w:fldCharType="end"/>
        </w:r>
      </w:hyperlink>
    </w:p>
    <w:p w14:paraId="243503A3" w14:textId="14A0D6F2" w:rsidR="00616527" w:rsidRDefault="00C26D49" w:rsidP="0038210F">
      <w:pPr>
        <w:pStyle w:val="TOC4"/>
        <w:tabs>
          <w:tab w:val="left" w:pos="2520"/>
        </w:tabs>
        <w:rPr>
          <w:rFonts w:asciiTheme="minorHAnsi" w:eastAsiaTheme="minorEastAsia" w:hAnsiTheme="minorHAnsi" w:cstheme="minorBidi"/>
          <w:lang w:val="en-US"/>
        </w:rPr>
      </w:pPr>
      <w:hyperlink w:anchor="_Toc58438656" w:history="1">
        <w:r w:rsidR="00616527" w:rsidRPr="00994A88">
          <w:rPr>
            <w:rStyle w:val="Hyperlink"/>
          </w:rPr>
          <w:t>8.8.2.2</w:t>
        </w:r>
        <w:r w:rsidR="00616527">
          <w:rPr>
            <w:rFonts w:asciiTheme="minorHAnsi" w:eastAsiaTheme="minorEastAsia" w:hAnsiTheme="minorHAnsi" w:cstheme="minorBidi"/>
            <w:lang w:val="en-US"/>
          </w:rPr>
          <w:tab/>
        </w:r>
        <w:r w:rsidR="00616527" w:rsidRPr="00994A88">
          <w:rPr>
            <w:rStyle w:val="Hyperlink"/>
          </w:rPr>
          <w:t>OBSERVANCIA DE LAS AUTORIZACIONES VIGENTES DEL CONTROL DE TRÁNSITO AÉREO</w:t>
        </w:r>
        <w:r w:rsidR="00616527">
          <w:rPr>
            <w:webHidden/>
          </w:rPr>
          <w:tab/>
        </w:r>
        <w:r w:rsidR="00616527">
          <w:rPr>
            <w:webHidden/>
          </w:rPr>
          <w:fldChar w:fldCharType="begin"/>
        </w:r>
        <w:r w:rsidR="00616527">
          <w:rPr>
            <w:webHidden/>
          </w:rPr>
          <w:instrText xml:space="preserve"> PAGEREF _Toc58438656 \h </w:instrText>
        </w:r>
        <w:r w:rsidR="00616527">
          <w:rPr>
            <w:webHidden/>
          </w:rPr>
        </w:r>
        <w:r w:rsidR="00616527">
          <w:rPr>
            <w:webHidden/>
          </w:rPr>
          <w:fldChar w:fldCharType="separate"/>
        </w:r>
        <w:r>
          <w:rPr>
            <w:webHidden/>
          </w:rPr>
          <w:t>82</w:t>
        </w:r>
        <w:r w:rsidR="00616527">
          <w:rPr>
            <w:webHidden/>
          </w:rPr>
          <w:fldChar w:fldCharType="end"/>
        </w:r>
      </w:hyperlink>
    </w:p>
    <w:p w14:paraId="20D93AB1" w14:textId="5E874473" w:rsidR="00616527" w:rsidRDefault="00C26D49" w:rsidP="0038210F">
      <w:pPr>
        <w:pStyle w:val="TOC4"/>
        <w:tabs>
          <w:tab w:val="left" w:pos="2520"/>
        </w:tabs>
        <w:rPr>
          <w:rFonts w:asciiTheme="minorHAnsi" w:eastAsiaTheme="minorEastAsia" w:hAnsiTheme="minorHAnsi" w:cstheme="minorBidi"/>
          <w:lang w:val="en-US"/>
        </w:rPr>
      </w:pPr>
      <w:hyperlink w:anchor="_Toc58438657" w:history="1">
        <w:r w:rsidR="00616527" w:rsidRPr="00994A88">
          <w:rPr>
            <w:rStyle w:val="Hyperlink"/>
          </w:rPr>
          <w:t>8.8.2.3</w:t>
        </w:r>
        <w:r w:rsidR="00616527">
          <w:rPr>
            <w:rFonts w:asciiTheme="minorHAnsi" w:eastAsiaTheme="minorEastAsia" w:hAnsiTheme="minorHAnsi" w:cstheme="minorBidi"/>
            <w:lang w:val="en-US"/>
          </w:rPr>
          <w:tab/>
        </w:r>
        <w:r w:rsidR="00616527" w:rsidRPr="00994A88">
          <w:rPr>
            <w:rStyle w:val="Hyperlink"/>
          </w:rPr>
          <w:t>COMUNICACIONES</w:t>
        </w:r>
        <w:r w:rsidR="00616527">
          <w:rPr>
            <w:webHidden/>
          </w:rPr>
          <w:tab/>
        </w:r>
        <w:r w:rsidR="00616527">
          <w:rPr>
            <w:webHidden/>
          </w:rPr>
          <w:fldChar w:fldCharType="begin"/>
        </w:r>
        <w:r w:rsidR="00616527">
          <w:rPr>
            <w:webHidden/>
          </w:rPr>
          <w:instrText xml:space="preserve"> PAGEREF _Toc58438657 \h </w:instrText>
        </w:r>
        <w:r w:rsidR="00616527">
          <w:rPr>
            <w:webHidden/>
          </w:rPr>
        </w:r>
        <w:r w:rsidR="00616527">
          <w:rPr>
            <w:webHidden/>
          </w:rPr>
          <w:fldChar w:fldCharType="separate"/>
        </w:r>
        <w:r>
          <w:rPr>
            <w:webHidden/>
          </w:rPr>
          <w:t>83</w:t>
        </w:r>
        <w:r w:rsidR="00616527">
          <w:rPr>
            <w:webHidden/>
          </w:rPr>
          <w:fldChar w:fldCharType="end"/>
        </w:r>
      </w:hyperlink>
    </w:p>
    <w:p w14:paraId="48AD4DCD" w14:textId="4152D922" w:rsidR="00616527" w:rsidRDefault="00C26D49" w:rsidP="0038210F">
      <w:pPr>
        <w:pStyle w:val="TOC4"/>
        <w:tabs>
          <w:tab w:val="left" w:pos="2520"/>
        </w:tabs>
        <w:rPr>
          <w:rFonts w:asciiTheme="minorHAnsi" w:eastAsiaTheme="minorEastAsia" w:hAnsiTheme="minorHAnsi" w:cstheme="minorBidi"/>
          <w:lang w:val="en-US"/>
        </w:rPr>
      </w:pPr>
      <w:hyperlink w:anchor="_Toc58438658" w:history="1">
        <w:r w:rsidR="00616527" w:rsidRPr="00994A88">
          <w:rPr>
            <w:rStyle w:val="Hyperlink"/>
          </w:rPr>
          <w:t>8.8.2.4</w:t>
        </w:r>
        <w:r w:rsidR="00616527">
          <w:rPr>
            <w:rFonts w:asciiTheme="minorHAnsi" w:eastAsiaTheme="minorEastAsia" w:hAnsiTheme="minorHAnsi" w:cstheme="minorBidi"/>
            <w:lang w:val="en-US"/>
          </w:rPr>
          <w:tab/>
        </w:r>
        <w:r w:rsidR="00616527" w:rsidRPr="00994A88">
          <w:rPr>
            <w:rStyle w:val="Hyperlink"/>
          </w:rPr>
          <w:t>RUTA QUE SE HAYA DE VOLAR</w:t>
        </w:r>
        <w:r w:rsidR="00616527">
          <w:rPr>
            <w:webHidden/>
          </w:rPr>
          <w:tab/>
        </w:r>
        <w:r w:rsidR="00616527">
          <w:rPr>
            <w:webHidden/>
          </w:rPr>
          <w:fldChar w:fldCharType="begin"/>
        </w:r>
        <w:r w:rsidR="00616527">
          <w:rPr>
            <w:webHidden/>
          </w:rPr>
          <w:instrText xml:space="preserve"> PAGEREF _Toc58438658 \h </w:instrText>
        </w:r>
        <w:r w:rsidR="00616527">
          <w:rPr>
            <w:webHidden/>
          </w:rPr>
        </w:r>
        <w:r w:rsidR="00616527">
          <w:rPr>
            <w:webHidden/>
          </w:rPr>
          <w:fldChar w:fldCharType="separate"/>
        </w:r>
        <w:r>
          <w:rPr>
            <w:webHidden/>
          </w:rPr>
          <w:t>83</w:t>
        </w:r>
        <w:r w:rsidR="00616527">
          <w:rPr>
            <w:webHidden/>
          </w:rPr>
          <w:fldChar w:fldCharType="end"/>
        </w:r>
      </w:hyperlink>
    </w:p>
    <w:p w14:paraId="3B8E7F79" w14:textId="77A39F00" w:rsidR="00616527" w:rsidRDefault="00C26D49" w:rsidP="0038210F">
      <w:pPr>
        <w:pStyle w:val="TOC4"/>
        <w:tabs>
          <w:tab w:val="left" w:pos="2520"/>
        </w:tabs>
        <w:rPr>
          <w:rFonts w:asciiTheme="minorHAnsi" w:eastAsiaTheme="minorEastAsia" w:hAnsiTheme="minorHAnsi" w:cstheme="minorBidi"/>
          <w:lang w:val="en-US"/>
        </w:rPr>
      </w:pPr>
      <w:hyperlink w:anchor="_Toc58438659" w:history="1">
        <w:r w:rsidR="00616527" w:rsidRPr="00994A88">
          <w:rPr>
            <w:rStyle w:val="Hyperlink"/>
          </w:rPr>
          <w:t>8.8.2.5</w:t>
        </w:r>
        <w:r w:rsidR="00616527">
          <w:rPr>
            <w:rFonts w:asciiTheme="minorHAnsi" w:eastAsiaTheme="minorEastAsia" w:hAnsiTheme="minorHAnsi" w:cstheme="minorBidi"/>
            <w:lang w:val="en-US"/>
          </w:rPr>
          <w:tab/>
        </w:r>
        <w:r w:rsidR="00616527" w:rsidRPr="00994A88">
          <w:rPr>
            <w:rStyle w:val="Hyperlink"/>
          </w:rPr>
          <w:t>DESVIACIONES RESPECTO AL PLAN DE VUELO ACTUALIZADO</w:t>
        </w:r>
        <w:r w:rsidR="00616527">
          <w:rPr>
            <w:webHidden/>
          </w:rPr>
          <w:tab/>
        </w:r>
        <w:r w:rsidR="00616527">
          <w:rPr>
            <w:webHidden/>
          </w:rPr>
          <w:fldChar w:fldCharType="begin"/>
        </w:r>
        <w:r w:rsidR="00616527">
          <w:rPr>
            <w:webHidden/>
          </w:rPr>
          <w:instrText xml:space="preserve"> PAGEREF _Toc58438659 \h </w:instrText>
        </w:r>
        <w:r w:rsidR="00616527">
          <w:rPr>
            <w:webHidden/>
          </w:rPr>
        </w:r>
        <w:r w:rsidR="00616527">
          <w:rPr>
            <w:webHidden/>
          </w:rPr>
          <w:fldChar w:fldCharType="separate"/>
        </w:r>
        <w:r>
          <w:rPr>
            <w:webHidden/>
          </w:rPr>
          <w:t>83</w:t>
        </w:r>
        <w:r w:rsidR="00616527">
          <w:rPr>
            <w:webHidden/>
          </w:rPr>
          <w:fldChar w:fldCharType="end"/>
        </w:r>
      </w:hyperlink>
    </w:p>
    <w:p w14:paraId="64BD222A" w14:textId="3A8E694B" w:rsidR="00616527" w:rsidRDefault="00C26D49" w:rsidP="0038210F">
      <w:pPr>
        <w:pStyle w:val="TOC4"/>
        <w:tabs>
          <w:tab w:val="left" w:pos="2520"/>
        </w:tabs>
        <w:rPr>
          <w:rFonts w:asciiTheme="minorHAnsi" w:eastAsiaTheme="minorEastAsia" w:hAnsiTheme="minorHAnsi" w:cstheme="minorBidi"/>
          <w:lang w:val="en-US"/>
        </w:rPr>
      </w:pPr>
      <w:hyperlink w:anchor="_Toc58438660" w:history="1">
        <w:r w:rsidR="00616527" w:rsidRPr="00994A88">
          <w:rPr>
            <w:rStyle w:val="Hyperlink"/>
          </w:rPr>
          <w:t>8.8.2.6</w:t>
        </w:r>
        <w:r w:rsidR="00616527">
          <w:rPr>
            <w:rFonts w:asciiTheme="minorHAnsi" w:eastAsiaTheme="minorEastAsia" w:hAnsiTheme="minorHAnsi" w:cstheme="minorBidi"/>
            <w:lang w:val="en-US"/>
          </w:rPr>
          <w:tab/>
        </w:r>
        <w:r w:rsidR="00616527" w:rsidRPr="00994A88">
          <w:rPr>
            <w:rStyle w:val="Hyperlink"/>
          </w:rPr>
          <w:t>AUTORIZACIÓN DEL CONTROL DE TRÁNSITO AÉREO: SOLICITUDES DE CAMBIO</w:t>
        </w:r>
        <w:r w:rsidR="00616527">
          <w:rPr>
            <w:webHidden/>
          </w:rPr>
          <w:tab/>
        </w:r>
        <w:r w:rsidR="00616527">
          <w:rPr>
            <w:webHidden/>
          </w:rPr>
          <w:fldChar w:fldCharType="begin"/>
        </w:r>
        <w:r w:rsidR="00616527">
          <w:rPr>
            <w:webHidden/>
          </w:rPr>
          <w:instrText xml:space="preserve"> PAGEREF _Toc58438660 \h </w:instrText>
        </w:r>
        <w:r w:rsidR="00616527">
          <w:rPr>
            <w:webHidden/>
          </w:rPr>
        </w:r>
        <w:r w:rsidR="00616527">
          <w:rPr>
            <w:webHidden/>
          </w:rPr>
          <w:fldChar w:fldCharType="separate"/>
        </w:r>
        <w:r>
          <w:rPr>
            <w:webHidden/>
          </w:rPr>
          <w:t>84</w:t>
        </w:r>
        <w:r w:rsidR="00616527">
          <w:rPr>
            <w:webHidden/>
          </w:rPr>
          <w:fldChar w:fldCharType="end"/>
        </w:r>
      </w:hyperlink>
    </w:p>
    <w:p w14:paraId="46D4A3F6" w14:textId="782025BA" w:rsidR="00616527" w:rsidRDefault="00C26D49" w:rsidP="0038210F">
      <w:pPr>
        <w:pStyle w:val="TOC4"/>
        <w:tabs>
          <w:tab w:val="left" w:pos="2520"/>
        </w:tabs>
        <w:rPr>
          <w:rFonts w:asciiTheme="minorHAnsi" w:eastAsiaTheme="minorEastAsia" w:hAnsiTheme="minorHAnsi" w:cstheme="minorBidi"/>
          <w:lang w:val="en-US"/>
        </w:rPr>
      </w:pPr>
      <w:hyperlink w:anchor="_Toc58438661" w:history="1">
        <w:r w:rsidR="00616527" w:rsidRPr="00994A88">
          <w:rPr>
            <w:rStyle w:val="Hyperlink"/>
          </w:rPr>
          <w:t>8.8.2.7</w:t>
        </w:r>
        <w:r w:rsidR="00616527">
          <w:rPr>
            <w:rFonts w:asciiTheme="minorHAnsi" w:eastAsiaTheme="minorEastAsia" w:hAnsiTheme="minorHAnsi" w:cstheme="minorBidi"/>
            <w:lang w:val="en-US"/>
          </w:rPr>
          <w:tab/>
        </w:r>
        <w:r w:rsidR="00616527" w:rsidRPr="00994A88">
          <w:rPr>
            <w:rStyle w:val="Hyperlink"/>
          </w:rPr>
          <w:t>INFORMES DE POSICIÓN</w:t>
        </w:r>
        <w:r w:rsidR="00616527">
          <w:rPr>
            <w:webHidden/>
          </w:rPr>
          <w:tab/>
        </w:r>
        <w:r w:rsidR="00616527">
          <w:rPr>
            <w:webHidden/>
          </w:rPr>
          <w:fldChar w:fldCharType="begin"/>
        </w:r>
        <w:r w:rsidR="00616527">
          <w:rPr>
            <w:webHidden/>
          </w:rPr>
          <w:instrText xml:space="preserve"> PAGEREF _Toc58438661 \h </w:instrText>
        </w:r>
        <w:r w:rsidR="00616527">
          <w:rPr>
            <w:webHidden/>
          </w:rPr>
        </w:r>
        <w:r w:rsidR="00616527">
          <w:rPr>
            <w:webHidden/>
          </w:rPr>
          <w:fldChar w:fldCharType="separate"/>
        </w:r>
        <w:r>
          <w:rPr>
            <w:webHidden/>
          </w:rPr>
          <w:t>84</w:t>
        </w:r>
        <w:r w:rsidR="00616527">
          <w:rPr>
            <w:webHidden/>
          </w:rPr>
          <w:fldChar w:fldCharType="end"/>
        </w:r>
      </w:hyperlink>
    </w:p>
    <w:p w14:paraId="66A2F420" w14:textId="2DA39C08" w:rsidR="00616527" w:rsidRDefault="00C26D49" w:rsidP="0038210F">
      <w:pPr>
        <w:pStyle w:val="TOC4"/>
        <w:tabs>
          <w:tab w:val="left" w:pos="2520"/>
        </w:tabs>
        <w:rPr>
          <w:rFonts w:asciiTheme="minorHAnsi" w:eastAsiaTheme="minorEastAsia" w:hAnsiTheme="minorHAnsi" w:cstheme="minorBidi"/>
          <w:lang w:val="en-US"/>
        </w:rPr>
      </w:pPr>
      <w:hyperlink w:anchor="_Toc58438662" w:history="1">
        <w:r w:rsidR="00616527" w:rsidRPr="00994A88">
          <w:rPr>
            <w:rStyle w:val="Hyperlink"/>
          </w:rPr>
          <w:t>8.8.2.8</w:t>
        </w:r>
        <w:r w:rsidR="00616527">
          <w:rPr>
            <w:rFonts w:asciiTheme="minorHAnsi" w:eastAsiaTheme="minorEastAsia" w:hAnsiTheme="minorHAnsi" w:cstheme="minorBidi"/>
            <w:lang w:val="en-US"/>
          </w:rPr>
          <w:tab/>
        </w:r>
        <w:r w:rsidR="00616527" w:rsidRPr="00994A88">
          <w:rPr>
            <w:rStyle w:val="Hyperlink"/>
          </w:rPr>
          <w:t>OPERACIONES EN UN AERÓDROMO CONTROLADO O EN SUS INMEDIACIONES</w:t>
        </w:r>
        <w:r w:rsidR="00616527">
          <w:rPr>
            <w:webHidden/>
          </w:rPr>
          <w:tab/>
        </w:r>
        <w:r w:rsidR="00616527">
          <w:rPr>
            <w:webHidden/>
          </w:rPr>
          <w:fldChar w:fldCharType="begin"/>
        </w:r>
        <w:r w:rsidR="00616527">
          <w:rPr>
            <w:webHidden/>
          </w:rPr>
          <w:instrText xml:space="preserve"> PAGEREF _Toc58438662 \h </w:instrText>
        </w:r>
        <w:r w:rsidR="00616527">
          <w:rPr>
            <w:webHidden/>
          </w:rPr>
        </w:r>
        <w:r w:rsidR="00616527">
          <w:rPr>
            <w:webHidden/>
          </w:rPr>
          <w:fldChar w:fldCharType="separate"/>
        </w:r>
        <w:r>
          <w:rPr>
            <w:webHidden/>
          </w:rPr>
          <w:t>85</w:t>
        </w:r>
        <w:r w:rsidR="00616527">
          <w:rPr>
            <w:webHidden/>
          </w:rPr>
          <w:fldChar w:fldCharType="end"/>
        </w:r>
      </w:hyperlink>
    </w:p>
    <w:p w14:paraId="147C4EB6" w14:textId="061B06AE" w:rsidR="00616527" w:rsidRDefault="00C26D49" w:rsidP="0038210F">
      <w:pPr>
        <w:pStyle w:val="TOC4"/>
        <w:tabs>
          <w:tab w:val="left" w:pos="2520"/>
        </w:tabs>
        <w:rPr>
          <w:rFonts w:asciiTheme="minorHAnsi" w:eastAsiaTheme="minorEastAsia" w:hAnsiTheme="minorHAnsi" w:cstheme="minorBidi"/>
          <w:lang w:val="en-US"/>
        </w:rPr>
      </w:pPr>
      <w:hyperlink w:anchor="_Toc58438663" w:history="1">
        <w:r w:rsidR="00616527" w:rsidRPr="00994A88">
          <w:rPr>
            <w:rStyle w:val="Hyperlink"/>
          </w:rPr>
          <w:t>8.8.2.9</w:t>
        </w:r>
        <w:r w:rsidR="00616527">
          <w:rPr>
            <w:rFonts w:asciiTheme="minorHAnsi" w:eastAsiaTheme="minorEastAsia" w:hAnsiTheme="minorHAnsi" w:cstheme="minorBidi"/>
            <w:lang w:val="en-US"/>
          </w:rPr>
          <w:tab/>
        </w:r>
        <w:r w:rsidR="00616527" w:rsidRPr="00994A88">
          <w:rPr>
            <w:rStyle w:val="Hyperlink"/>
          </w:rPr>
          <w:t>INTERFERENCIA ILÍCITA</w:t>
        </w:r>
        <w:r w:rsidR="00616527">
          <w:rPr>
            <w:webHidden/>
          </w:rPr>
          <w:tab/>
        </w:r>
        <w:r w:rsidR="00616527">
          <w:rPr>
            <w:webHidden/>
          </w:rPr>
          <w:fldChar w:fldCharType="begin"/>
        </w:r>
        <w:r w:rsidR="00616527">
          <w:rPr>
            <w:webHidden/>
          </w:rPr>
          <w:instrText xml:space="preserve"> PAGEREF _Toc58438663 \h </w:instrText>
        </w:r>
        <w:r w:rsidR="00616527">
          <w:rPr>
            <w:webHidden/>
          </w:rPr>
        </w:r>
        <w:r w:rsidR="00616527">
          <w:rPr>
            <w:webHidden/>
          </w:rPr>
          <w:fldChar w:fldCharType="separate"/>
        </w:r>
        <w:r>
          <w:rPr>
            <w:webHidden/>
          </w:rPr>
          <w:t>85</w:t>
        </w:r>
        <w:r w:rsidR="00616527">
          <w:rPr>
            <w:webHidden/>
          </w:rPr>
          <w:fldChar w:fldCharType="end"/>
        </w:r>
      </w:hyperlink>
    </w:p>
    <w:p w14:paraId="7FE462D9" w14:textId="6FEB30C4" w:rsidR="00616527" w:rsidRDefault="00C26D49" w:rsidP="0038210F">
      <w:pPr>
        <w:pStyle w:val="TOC4"/>
        <w:tabs>
          <w:tab w:val="left" w:pos="2520"/>
        </w:tabs>
        <w:rPr>
          <w:rFonts w:asciiTheme="minorHAnsi" w:eastAsiaTheme="minorEastAsia" w:hAnsiTheme="minorHAnsi" w:cstheme="minorBidi"/>
          <w:lang w:val="en-US"/>
        </w:rPr>
      </w:pPr>
      <w:hyperlink w:anchor="_Toc58438664" w:history="1">
        <w:r w:rsidR="00616527" w:rsidRPr="00994A88">
          <w:rPr>
            <w:rStyle w:val="Hyperlink"/>
          </w:rPr>
          <w:t>8.8.2.10</w:t>
        </w:r>
        <w:r w:rsidR="00616527">
          <w:rPr>
            <w:rFonts w:asciiTheme="minorHAnsi" w:eastAsiaTheme="minorEastAsia" w:hAnsiTheme="minorHAnsi" w:cstheme="minorBidi"/>
            <w:lang w:val="en-US"/>
          </w:rPr>
          <w:tab/>
        </w:r>
        <w:r w:rsidR="00616527" w:rsidRPr="00994A88">
          <w:rPr>
            <w:rStyle w:val="Hyperlink"/>
          </w:rPr>
          <w:t>VERIFICACIONES DE LA HORA</w:t>
        </w:r>
        <w:r w:rsidR="00616527">
          <w:rPr>
            <w:webHidden/>
          </w:rPr>
          <w:tab/>
        </w:r>
        <w:r w:rsidR="00616527">
          <w:rPr>
            <w:webHidden/>
          </w:rPr>
          <w:fldChar w:fldCharType="begin"/>
        </w:r>
        <w:r w:rsidR="00616527">
          <w:rPr>
            <w:webHidden/>
          </w:rPr>
          <w:instrText xml:space="preserve"> PAGEREF _Toc58438664 \h </w:instrText>
        </w:r>
        <w:r w:rsidR="00616527">
          <w:rPr>
            <w:webHidden/>
          </w:rPr>
        </w:r>
        <w:r w:rsidR="00616527">
          <w:rPr>
            <w:webHidden/>
          </w:rPr>
          <w:fldChar w:fldCharType="separate"/>
        </w:r>
        <w:r>
          <w:rPr>
            <w:webHidden/>
          </w:rPr>
          <w:t>86</w:t>
        </w:r>
        <w:r w:rsidR="00616527">
          <w:rPr>
            <w:webHidden/>
          </w:rPr>
          <w:fldChar w:fldCharType="end"/>
        </w:r>
      </w:hyperlink>
    </w:p>
    <w:p w14:paraId="77B10AA7" w14:textId="1318B889" w:rsidR="00616527" w:rsidRDefault="00C26D49" w:rsidP="0038210F">
      <w:pPr>
        <w:pStyle w:val="TOC4"/>
        <w:tabs>
          <w:tab w:val="left" w:pos="2520"/>
        </w:tabs>
        <w:rPr>
          <w:rFonts w:asciiTheme="minorHAnsi" w:eastAsiaTheme="minorEastAsia" w:hAnsiTheme="minorHAnsi" w:cstheme="minorBidi"/>
          <w:lang w:val="en-US"/>
        </w:rPr>
      </w:pPr>
      <w:hyperlink w:anchor="_Toc58438665" w:history="1">
        <w:r w:rsidR="00616527" w:rsidRPr="00994A88">
          <w:rPr>
            <w:rStyle w:val="Hyperlink"/>
          </w:rPr>
          <w:t>8.8.2.11</w:t>
        </w:r>
        <w:r w:rsidR="00616527">
          <w:rPr>
            <w:rFonts w:asciiTheme="minorHAnsi" w:eastAsiaTheme="minorEastAsia" w:hAnsiTheme="minorHAnsi" w:cstheme="minorBidi"/>
            <w:lang w:val="en-US"/>
          </w:rPr>
          <w:tab/>
        </w:r>
        <w:r w:rsidR="00616527" w:rsidRPr="00994A88">
          <w:rPr>
            <w:rStyle w:val="Hyperlink"/>
          </w:rPr>
          <w:t>SEÑALES UNIVERSALES DE AVIACIÓN</w:t>
        </w:r>
        <w:r w:rsidR="00616527">
          <w:rPr>
            <w:webHidden/>
          </w:rPr>
          <w:tab/>
        </w:r>
        <w:r w:rsidR="00616527">
          <w:rPr>
            <w:webHidden/>
          </w:rPr>
          <w:fldChar w:fldCharType="begin"/>
        </w:r>
        <w:r w:rsidR="00616527">
          <w:rPr>
            <w:webHidden/>
          </w:rPr>
          <w:instrText xml:space="preserve"> PAGEREF _Toc58438665 \h </w:instrText>
        </w:r>
        <w:r w:rsidR="00616527">
          <w:rPr>
            <w:webHidden/>
          </w:rPr>
        </w:r>
        <w:r w:rsidR="00616527">
          <w:rPr>
            <w:webHidden/>
          </w:rPr>
          <w:fldChar w:fldCharType="separate"/>
        </w:r>
        <w:r>
          <w:rPr>
            <w:webHidden/>
          </w:rPr>
          <w:t>86</w:t>
        </w:r>
        <w:r w:rsidR="00616527">
          <w:rPr>
            <w:webHidden/>
          </w:rPr>
          <w:fldChar w:fldCharType="end"/>
        </w:r>
      </w:hyperlink>
    </w:p>
    <w:p w14:paraId="5DF29131" w14:textId="6BB2437A" w:rsidR="00616527" w:rsidRDefault="00C26D49" w:rsidP="0038210F">
      <w:pPr>
        <w:pStyle w:val="TOC4"/>
        <w:tabs>
          <w:tab w:val="left" w:pos="2520"/>
        </w:tabs>
        <w:rPr>
          <w:rFonts w:asciiTheme="minorHAnsi" w:eastAsiaTheme="minorEastAsia" w:hAnsiTheme="minorHAnsi" w:cstheme="minorBidi"/>
          <w:lang w:val="en-US"/>
        </w:rPr>
      </w:pPr>
      <w:hyperlink w:anchor="_Toc58438666" w:history="1">
        <w:r w:rsidR="00616527" w:rsidRPr="00994A88">
          <w:rPr>
            <w:rStyle w:val="Hyperlink"/>
          </w:rPr>
          <w:t>8.8.2.12</w:t>
        </w:r>
        <w:r w:rsidR="00616527">
          <w:rPr>
            <w:rFonts w:asciiTheme="minorHAnsi" w:eastAsiaTheme="minorEastAsia" w:hAnsiTheme="minorHAnsi" w:cstheme="minorBidi"/>
            <w:lang w:val="en-US"/>
          </w:rPr>
          <w:tab/>
        </w:r>
        <w:r w:rsidR="00616527" w:rsidRPr="00994A88">
          <w:rPr>
            <w:rStyle w:val="Hyperlink"/>
          </w:rPr>
          <w:t>SEÑALERO</w:t>
        </w:r>
        <w:r w:rsidR="00616527">
          <w:rPr>
            <w:webHidden/>
          </w:rPr>
          <w:tab/>
        </w:r>
        <w:r w:rsidR="00616527">
          <w:rPr>
            <w:webHidden/>
          </w:rPr>
          <w:fldChar w:fldCharType="begin"/>
        </w:r>
        <w:r w:rsidR="00616527">
          <w:rPr>
            <w:webHidden/>
          </w:rPr>
          <w:instrText xml:space="preserve"> PAGEREF _Toc58438666 \h </w:instrText>
        </w:r>
        <w:r w:rsidR="00616527">
          <w:rPr>
            <w:webHidden/>
          </w:rPr>
        </w:r>
        <w:r w:rsidR="00616527">
          <w:rPr>
            <w:webHidden/>
          </w:rPr>
          <w:fldChar w:fldCharType="separate"/>
        </w:r>
        <w:r>
          <w:rPr>
            <w:webHidden/>
          </w:rPr>
          <w:t>86</w:t>
        </w:r>
        <w:r w:rsidR="00616527">
          <w:rPr>
            <w:webHidden/>
          </w:rPr>
          <w:fldChar w:fldCharType="end"/>
        </w:r>
      </w:hyperlink>
    </w:p>
    <w:p w14:paraId="3DB8EDA0" w14:textId="41428D5C" w:rsidR="00616527" w:rsidRDefault="00C26D49" w:rsidP="0038210F">
      <w:pPr>
        <w:pStyle w:val="TOC3"/>
        <w:rPr>
          <w:rFonts w:asciiTheme="minorHAnsi" w:eastAsiaTheme="minorEastAsia" w:hAnsiTheme="minorHAnsi" w:cstheme="minorBidi"/>
          <w:b w:val="0"/>
          <w:lang w:val="en-US"/>
        </w:rPr>
      </w:pPr>
      <w:hyperlink w:anchor="_Toc58438667" w:history="1">
        <w:r w:rsidR="00616527" w:rsidRPr="00994A88">
          <w:rPr>
            <w:rStyle w:val="Hyperlink"/>
          </w:rPr>
          <w:t>8.8.3</w:t>
        </w:r>
        <w:r w:rsidR="00616527">
          <w:rPr>
            <w:rFonts w:asciiTheme="minorHAnsi" w:eastAsiaTheme="minorEastAsia" w:hAnsiTheme="minorHAnsi" w:cstheme="minorBidi"/>
            <w:b w:val="0"/>
            <w:lang w:val="en-US"/>
          </w:rPr>
          <w:tab/>
        </w:r>
        <w:r w:rsidR="00616527" w:rsidRPr="00994A88">
          <w:rPr>
            <w:rStyle w:val="Hyperlink"/>
          </w:rPr>
          <w:t>REGLAS DE VUELO VISUAL</w:t>
        </w:r>
        <w:r w:rsidR="00616527">
          <w:rPr>
            <w:webHidden/>
          </w:rPr>
          <w:tab/>
        </w:r>
        <w:r w:rsidR="00616527">
          <w:rPr>
            <w:webHidden/>
          </w:rPr>
          <w:fldChar w:fldCharType="begin"/>
        </w:r>
        <w:r w:rsidR="00616527">
          <w:rPr>
            <w:webHidden/>
          </w:rPr>
          <w:instrText xml:space="preserve"> PAGEREF _Toc58438667 \h </w:instrText>
        </w:r>
        <w:r w:rsidR="00616527">
          <w:rPr>
            <w:webHidden/>
          </w:rPr>
        </w:r>
        <w:r w:rsidR="00616527">
          <w:rPr>
            <w:webHidden/>
          </w:rPr>
          <w:fldChar w:fldCharType="separate"/>
        </w:r>
        <w:r>
          <w:rPr>
            <w:webHidden/>
          </w:rPr>
          <w:t>86</w:t>
        </w:r>
        <w:r w:rsidR="00616527">
          <w:rPr>
            <w:webHidden/>
          </w:rPr>
          <w:fldChar w:fldCharType="end"/>
        </w:r>
      </w:hyperlink>
    </w:p>
    <w:p w14:paraId="7A80F162" w14:textId="7C2452EE" w:rsidR="00616527" w:rsidRDefault="00C26D49" w:rsidP="0038210F">
      <w:pPr>
        <w:pStyle w:val="TOC4"/>
        <w:tabs>
          <w:tab w:val="left" w:pos="2520"/>
        </w:tabs>
        <w:rPr>
          <w:rFonts w:asciiTheme="minorHAnsi" w:eastAsiaTheme="minorEastAsia" w:hAnsiTheme="minorHAnsi" w:cstheme="minorBidi"/>
          <w:lang w:val="en-US"/>
        </w:rPr>
      </w:pPr>
      <w:hyperlink w:anchor="_Toc58438668" w:history="1">
        <w:r w:rsidR="00616527" w:rsidRPr="00994A88">
          <w:rPr>
            <w:rStyle w:val="Hyperlink"/>
          </w:rPr>
          <w:t>8.8.3.1</w:t>
        </w:r>
        <w:r w:rsidR="00616527">
          <w:rPr>
            <w:rFonts w:asciiTheme="minorHAnsi" w:eastAsiaTheme="minorEastAsia" w:hAnsiTheme="minorHAnsi" w:cstheme="minorBidi"/>
            <w:lang w:val="en-US"/>
          </w:rPr>
          <w:tab/>
        </w:r>
        <w:r w:rsidR="00616527" w:rsidRPr="00994A88">
          <w:rPr>
            <w:rStyle w:val="Hyperlink"/>
          </w:rPr>
          <w:t>CONDICIONES METEOROLÓGICAS DE VUELO VISUAL</w:t>
        </w:r>
        <w:r w:rsidR="00616527">
          <w:rPr>
            <w:webHidden/>
          </w:rPr>
          <w:tab/>
        </w:r>
        <w:r w:rsidR="00616527">
          <w:rPr>
            <w:webHidden/>
          </w:rPr>
          <w:fldChar w:fldCharType="begin"/>
        </w:r>
        <w:r w:rsidR="00616527">
          <w:rPr>
            <w:webHidden/>
          </w:rPr>
          <w:instrText xml:space="preserve"> PAGEREF _Toc58438668 \h </w:instrText>
        </w:r>
        <w:r w:rsidR="00616527">
          <w:rPr>
            <w:webHidden/>
          </w:rPr>
        </w:r>
        <w:r w:rsidR="00616527">
          <w:rPr>
            <w:webHidden/>
          </w:rPr>
          <w:fldChar w:fldCharType="separate"/>
        </w:r>
        <w:r>
          <w:rPr>
            <w:webHidden/>
          </w:rPr>
          <w:t>86</w:t>
        </w:r>
        <w:r w:rsidR="00616527">
          <w:rPr>
            <w:webHidden/>
          </w:rPr>
          <w:fldChar w:fldCharType="end"/>
        </w:r>
      </w:hyperlink>
    </w:p>
    <w:p w14:paraId="3FB929C6" w14:textId="291EF1F6" w:rsidR="00616527" w:rsidRDefault="00C26D49" w:rsidP="0038210F">
      <w:pPr>
        <w:pStyle w:val="TOC4"/>
        <w:tabs>
          <w:tab w:val="left" w:pos="2520"/>
        </w:tabs>
        <w:rPr>
          <w:rFonts w:asciiTheme="minorHAnsi" w:eastAsiaTheme="minorEastAsia" w:hAnsiTheme="minorHAnsi" w:cstheme="minorBidi"/>
          <w:lang w:val="en-US"/>
        </w:rPr>
      </w:pPr>
      <w:hyperlink w:anchor="_Toc58438669" w:history="1">
        <w:r w:rsidR="00616527" w:rsidRPr="00994A88">
          <w:rPr>
            <w:rStyle w:val="Hyperlink"/>
          </w:rPr>
          <w:t>8.8.3.2</w:t>
        </w:r>
        <w:r w:rsidR="00616527">
          <w:rPr>
            <w:rFonts w:asciiTheme="minorHAnsi" w:eastAsiaTheme="minorEastAsia" w:hAnsiTheme="minorHAnsi" w:cstheme="minorBidi"/>
            <w:lang w:val="en-US"/>
          </w:rPr>
          <w:tab/>
        </w:r>
        <w:r w:rsidR="00616527" w:rsidRPr="00994A88">
          <w:rPr>
            <w:rStyle w:val="Hyperlink"/>
          </w:rPr>
          <w:t>MÍNIMAS METEOROLÓGICAS PARA EL DESPEGUE Y ATERRIZAJE SEGÚN LAS REGLAS DE VUELO VISUAL</w:t>
        </w:r>
        <w:r w:rsidR="00616527">
          <w:rPr>
            <w:webHidden/>
          </w:rPr>
          <w:tab/>
        </w:r>
        <w:r w:rsidR="00616527">
          <w:rPr>
            <w:webHidden/>
          </w:rPr>
          <w:fldChar w:fldCharType="begin"/>
        </w:r>
        <w:r w:rsidR="00616527">
          <w:rPr>
            <w:webHidden/>
          </w:rPr>
          <w:instrText xml:space="preserve"> PAGEREF _Toc58438669 \h </w:instrText>
        </w:r>
        <w:r w:rsidR="00616527">
          <w:rPr>
            <w:webHidden/>
          </w:rPr>
        </w:r>
        <w:r w:rsidR="00616527">
          <w:rPr>
            <w:webHidden/>
          </w:rPr>
          <w:fldChar w:fldCharType="separate"/>
        </w:r>
        <w:r>
          <w:rPr>
            <w:webHidden/>
          </w:rPr>
          <w:t>87</w:t>
        </w:r>
        <w:r w:rsidR="00616527">
          <w:rPr>
            <w:webHidden/>
          </w:rPr>
          <w:fldChar w:fldCharType="end"/>
        </w:r>
      </w:hyperlink>
    </w:p>
    <w:p w14:paraId="3D845D6F" w14:textId="4BA0ACC8" w:rsidR="00616527" w:rsidRDefault="00C26D49" w:rsidP="0038210F">
      <w:pPr>
        <w:pStyle w:val="TOC4"/>
        <w:tabs>
          <w:tab w:val="left" w:pos="2520"/>
        </w:tabs>
        <w:rPr>
          <w:rFonts w:asciiTheme="minorHAnsi" w:eastAsiaTheme="minorEastAsia" w:hAnsiTheme="minorHAnsi" w:cstheme="minorBidi"/>
          <w:lang w:val="en-US"/>
        </w:rPr>
      </w:pPr>
      <w:hyperlink w:anchor="_Toc58438670" w:history="1">
        <w:r w:rsidR="00616527" w:rsidRPr="00994A88">
          <w:rPr>
            <w:rStyle w:val="Hyperlink"/>
          </w:rPr>
          <w:t>8.8.3.3</w:t>
        </w:r>
        <w:r w:rsidR="00616527">
          <w:rPr>
            <w:rFonts w:asciiTheme="minorHAnsi" w:eastAsiaTheme="minorEastAsia" w:hAnsiTheme="minorHAnsi" w:cstheme="minorBidi"/>
            <w:lang w:val="en-US"/>
          </w:rPr>
          <w:tab/>
        </w:r>
        <w:r w:rsidR="00616527" w:rsidRPr="00994A88">
          <w:rPr>
            <w:rStyle w:val="Hyperlink"/>
          </w:rPr>
          <w:t>OPERACIONES ESPECIALES SEGÚN LAS REGLAS DE VUELO VISUAL</w:t>
        </w:r>
        <w:r w:rsidR="00616527">
          <w:rPr>
            <w:webHidden/>
          </w:rPr>
          <w:tab/>
        </w:r>
        <w:r w:rsidR="00616527">
          <w:rPr>
            <w:webHidden/>
          </w:rPr>
          <w:fldChar w:fldCharType="begin"/>
        </w:r>
        <w:r w:rsidR="00616527">
          <w:rPr>
            <w:webHidden/>
          </w:rPr>
          <w:instrText xml:space="preserve"> PAGEREF _Toc58438670 \h </w:instrText>
        </w:r>
        <w:r w:rsidR="00616527">
          <w:rPr>
            <w:webHidden/>
          </w:rPr>
        </w:r>
        <w:r w:rsidR="00616527">
          <w:rPr>
            <w:webHidden/>
          </w:rPr>
          <w:fldChar w:fldCharType="separate"/>
        </w:r>
        <w:r>
          <w:rPr>
            <w:webHidden/>
          </w:rPr>
          <w:t>88</w:t>
        </w:r>
        <w:r w:rsidR="00616527">
          <w:rPr>
            <w:webHidden/>
          </w:rPr>
          <w:fldChar w:fldCharType="end"/>
        </w:r>
      </w:hyperlink>
    </w:p>
    <w:p w14:paraId="1A013043" w14:textId="29CF065F" w:rsidR="00616527" w:rsidRDefault="00C26D49" w:rsidP="0038210F">
      <w:pPr>
        <w:pStyle w:val="TOC4"/>
        <w:tabs>
          <w:tab w:val="left" w:pos="2520"/>
        </w:tabs>
        <w:rPr>
          <w:rFonts w:asciiTheme="minorHAnsi" w:eastAsiaTheme="minorEastAsia" w:hAnsiTheme="minorHAnsi" w:cstheme="minorBidi"/>
          <w:lang w:val="en-US"/>
        </w:rPr>
      </w:pPr>
      <w:hyperlink w:anchor="_Toc58438671" w:history="1">
        <w:r w:rsidR="00616527" w:rsidRPr="00994A88">
          <w:rPr>
            <w:rStyle w:val="Hyperlink"/>
          </w:rPr>
          <w:t>8.8.3.4</w:t>
        </w:r>
        <w:r w:rsidR="00616527">
          <w:rPr>
            <w:rFonts w:asciiTheme="minorHAnsi" w:eastAsiaTheme="minorEastAsia" w:hAnsiTheme="minorHAnsi" w:cstheme="minorBidi"/>
            <w:lang w:val="en-US"/>
          </w:rPr>
          <w:tab/>
        </w:r>
        <w:r w:rsidR="00616527" w:rsidRPr="00994A88">
          <w:rPr>
            <w:rStyle w:val="Hyperlink"/>
          </w:rPr>
          <w:t>ALTITUDES DE CRUCERO DE LAS REGLAS DE VUELO VISUAL</w:t>
        </w:r>
        <w:r w:rsidR="00616527">
          <w:rPr>
            <w:webHidden/>
          </w:rPr>
          <w:tab/>
        </w:r>
        <w:r w:rsidR="00616527">
          <w:rPr>
            <w:webHidden/>
          </w:rPr>
          <w:fldChar w:fldCharType="begin"/>
        </w:r>
        <w:r w:rsidR="00616527">
          <w:rPr>
            <w:webHidden/>
          </w:rPr>
          <w:instrText xml:space="preserve"> PAGEREF _Toc58438671 \h </w:instrText>
        </w:r>
        <w:r w:rsidR="00616527">
          <w:rPr>
            <w:webHidden/>
          </w:rPr>
        </w:r>
        <w:r w:rsidR="00616527">
          <w:rPr>
            <w:webHidden/>
          </w:rPr>
          <w:fldChar w:fldCharType="separate"/>
        </w:r>
        <w:r>
          <w:rPr>
            <w:webHidden/>
          </w:rPr>
          <w:t>88</w:t>
        </w:r>
        <w:r w:rsidR="00616527">
          <w:rPr>
            <w:webHidden/>
          </w:rPr>
          <w:fldChar w:fldCharType="end"/>
        </w:r>
      </w:hyperlink>
    </w:p>
    <w:p w14:paraId="3AA53203" w14:textId="1949BAC2" w:rsidR="00616527" w:rsidRDefault="00C26D49" w:rsidP="0038210F">
      <w:pPr>
        <w:pStyle w:val="TOC4"/>
        <w:tabs>
          <w:tab w:val="left" w:pos="2520"/>
        </w:tabs>
        <w:rPr>
          <w:rFonts w:asciiTheme="minorHAnsi" w:eastAsiaTheme="minorEastAsia" w:hAnsiTheme="minorHAnsi" w:cstheme="minorBidi"/>
          <w:lang w:val="en-US"/>
        </w:rPr>
      </w:pPr>
      <w:hyperlink w:anchor="_Toc58438672" w:history="1">
        <w:r w:rsidR="00616527" w:rsidRPr="00994A88">
          <w:rPr>
            <w:rStyle w:val="Hyperlink"/>
          </w:rPr>
          <w:t>8.8.3.5</w:t>
        </w:r>
        <w:r w:rsidR="00616527">
          <w:rPr>
            <w:rFonts w:asciiTheme="minorHAnsi" w:eastAsiaTheme="minorEastAsia" w:hAnsiTheme="minorHAnsi" w:cstheme="minorBidi"/>
            <w:lang w:val="en-US"/>
          </w:rPr>
          <w:tab/>
        </w:r>
        <w:r w:rsidR="00616527" w:rsidRPr="00994A88">
          <w:rPr>
            <w:rStyle w:val="Hyperlink"/>
          </w:rPr>
          <w:t>AUTORIZACIONES DEL CONTROL DE TRÁNSITO AÉREO PARA VUELOS SEGÚN LAS REGLAS DE VUELO VISUAL</w:t>
        </w:r>
        <w:r w:rsidR="00616527">
          <w:rPr>
            <w:webHidden/>
          </w:rPr>
          <w:tab/>
        </w:r>
        <w:r w:rsidR="00616527">
          <w:rPr>
            <w:webHidden/>
          </w:rPr>
          <w:fldChar w:fldCharType="begin"/>
        </w:r>
        <w:r w:rsidR="00616527">
          <w:rPr>
            <w:webHidden/>
          </w:rPr>
          <w:instrText xml:space="preserve"> PAGEREF _Toc58438672 \h </w:instrText>
        </w:r>
        <w:r w:rsidR="00616527">
          <w:rPr>
            <w:webHidden/>
          </w:rPr>
        </w:r>
        <w:r w:rsidR="00616527">
          <w:rPr>
            <w:webHidden/>
          </w:rPr>
          <w:fldChar w:fldCharType="separate"/>
        </w:r>
        <w:r>
          <w:rPr>
            <w:webHidden/>
          </w:rPr>
          <w:t>88</w:t>
        </w:r>
        <w:r w:rsidR="00616527">
          <w:rPr>
            <w:webHidden/>
          </w:rPr>
          <w:fldChar w:fldCharType="end"/>
        </w:r>
      </w:hyperlink>
    </w:p>
    <w:p w14:paraId="6E7C755A" w14:textId="3ACE48F4" w:rsidR="00616527" w:rsidRDefault="00C26D49" w:rsidP="0038210F">
      <w:pPr>
        <w:pStyle w:val="TOC4"/>
        <w:tabs>
          <w:tab w:val="left" w:pos="2520"/>
        </w:tabs>
        <w:rPr>
          <w:rFonts w:asciiTheme="minorHAnsi" w:eastAsiaTheme="minorEastAsia" w:hAnsiTheme="minorHAnsi" w:cstheme="minorBidi"/>
          <w:lang w:val="en-US"/>
        </w:rPr>
      </w:pPr>
      <w:hyperlink w:anchor="_Toc58438673" w:history="1">
        <w:r w:rsidR="00616527" w:rsidRPr="00994A88">
          <w:rPr>
            <w:rStyle w:val="Hyperlink"/>
          </w:rPr>
          <w:t>8.8.3.6</w:t>
        </w:r>
        <w:r w:rsidR="00616527">
          <w:rPr>
            <w:rFonts w:asciiTheme="minorHAnsi" w:eastAsiaTheme="minorEastAsia" w:hAnsiTheme="minorHAnsi" w:cstheme="minorBidi"/>
            <w:lang w:val="en-US"/>
          </w:rPr>
          <w:tab/>
        </w:r>
        <w:r w:rsidR="00616527" w:rsidRPr="00994A88">
          <w:rPr>
            <w:rStyle w:val="Hyperlink"/>
          </w:rPr>
          <w:t>VUELOS SEGÚN LAS REGLAS DE VUELO VISUAL QUE REQUIEREN AUTORIZACIÓN DEL CONTROL DE TRÁNSITO AÉREO</w:t>
        </w:r>
        <w:r w:rsidR="00616527">
          <w:rPr>
            <w:webHidden/>
          </w:rPr>
          <w:tab/>
        </w:r>
        <w:r w:rsidR="00616527">
          <w:rPr>
            <w:webHidden/>
          </w:rPr>
          <w:fldChar w:fldCharType="begin"/>
        </w:r>
        <w:r w:rsidR="00616527">
          <w:rPr>
            <w:webHidden/>
          </w:rPr>
          <w:instrText xml:space="preserve"> PAGEREF _Toc58438673 \h </w:instrText>
        </w:r>
        <w:r w:rsidR="00616527">
          <w:rPr>
            <w:webHidden/>
          </w:rPr>
        </w:r>
        <w:r w:rsidR="00616527">
          <w:rPr>
            <w:webHidden/>
          </w:rPr>
          <w:fldChar w:fldCharType="separate"/>
        </w:r>
        <w:r>
          <w:rPr>
            <w:webHidden/>
          </w:rPr>
          <w:t>88</w:t>
        </w:r>
        <w:r w:rsidR="00616527">
          <w:rPr>
            <w:webHidden/>
          </w:rPr>
          <w:fldChar w:fldCharType="end"/>
        </w:r>
      </w:hyperlink>
    </w:p>
    <w:p w14:paraId="37AEFCD9" w14:textId="7EF3611D" w:rsidR="00616527" w:rsidRDefault="00C26D49" w:rsidP="0038210F">
      <w:pPr>
        <w:pStyle w:val="TOC4"/>
        <w:tabs>
          <w:tab w:val="left" w:pos="2520"/>
        </w:tabs>
        <w:rPr>
          <w:rFonts w:asciiTheme="minorHAnsi" w:eastAsiaTheme="minorEastAsia" w:hAnsiTheme="minorHAnsi" w:cstheme="minorBidi"/>
          <w:lang w:val="en-US"/>
        </w:rPr>
      </w:pPr>
      <w:hyperlink w:anchor="_Toc58438674" w:history="1">
        <w:r w:rsidR="00616527" w:rsidRPr="00994A88">
          <w:rPr>
            <w:rStyle w:val="Hyperlink"/>
          </w:rPr>
          <w:t>8.8.3.7</w:t>
        </w:r>
        <w:r w:rsidR="00616527">
          <w:rPr>
            <w:rFonts w:asciiTheme="minorHAnsi" w:eastAsiaTheme="minorEastAsia" w:hAnsiTheme="minorHAnsi" w:cstheme="minorBidi"/>
            <w:lang w:val="en-US"/>
          </w:rPr>
          <w:tab/>
        </w:r>
        <w:r w:rsidR="00616527" w:rsidRPr="00994A88">
          <w:rPr>
            <w:rStyle w:val="Hyperlink"/>
          </w:rPr>
          <w:t>DETERIORO DE LAS CONDICIONES METEOROLÓGICAS HASTA QUEDAR POR DEBAJO DE LAS CONDICIONES METEOROLÓGICAS DE VUELO VISUAL</w:t>
        </w:r>
        <w:r w:rsidR="00616527">
          <w:rPr>
            <w:webHidden/>
          </w:rPr>
          <w:tab/>
        </w:r>
        <w:r w:rsidR="00616527">
          <w:rPr>
            <w:webHidden/>
          </w:rPr>
          <w:fldChar w:fldCharType="begin"/>
        </w:r>
        <w:r w:rsidR="00616527">
          <w:rPr>
            <w:webHidden/>
          </w:rPr>
          <w:instrText xml:space="preserve"> PAGEREF _Toc58438674 \h </w:instrText>
        </w:r>
        <w:r w:rsidR="00616527">
          <w:rPr>
            <w:webHidden/>
          </w:rPr>
        </w:r>
        <w:r w:rsidR="00616527">
          <w:rPr>
            <w:webHidden/>
          </w:rPr>
          <w:fldChar w:fldCharType="separate"/>
        </w:r>
        <w:r>
          <w:rPr>
            <w:webHidden/>
          </w:rPr>
          <w:t>89</w:t>
        </w:r>
        <w:r w:rsidR="00616527">
          <w:rPr>
            <w:webHidden/>
          </w:rPr>
          <w:fldChar w:fldCharType="end"/>
        </w:r>
      </w:hyperlink>
    </w:p>
    <w:p w14:paraId="4F26F41D" w14:textId="3D9F0C64" w:rsidR="00616527" w:rsidRDefault="00C26D49" w:rsidP="0038210F">
      <w:pPr>
        <w:pStyle w:val="TOC4"/>
        <w:tabs>
          <w:tab w:val="left" w:pos="2520"/>
        </w:tabs>
        <w:rPr>
          <w:rFonts w:asciiTheme="minorHAnsi" w:eastAsiaTheme="minorEastAsia" w:hAnsiTheme="minorHAnsi" w:cstheme="minorBidi"/>
          <w:lang w:val="en-US"/>
        </w:rPr>
      </w:pPr>
      <w:hyperlink w:anchor="_Toc58438675" w:history="1">
        <w:r w:rsidR="00616527" w:rsidRPr="00994A88">
          <w:rPr>
            <w:rStyle w:val="Hyperlink"/>
          </w:rPr>
          <w:t>8.8.3.8</w:t>
        </w:r>
        <w:r w:rsidR="00616527">
          <w:rPr>
            <w:rFonts w:asciiTheme="minorHAnsi" w:eastAsiaTheme="minorEastAsia" w:hAnsiTheme="minorHAnsi" w:cstheme="minorBidi"/>
            <w:lang w:val="en-US"/>
          </w:rPr>
          <w:tab/>
        </w:r>
        <w:r w:rsidR="00616527" w:rsidRPr="00994A88">
          <w:rPr>
            <w:rStyle w:val="Hyperlink"/>
          </w:rPr>
          <w:t>CAMBIO DE REGLAS DE VUELO VISUAL A REGLAS DE VUELO POR INSTRUMENTOS</w:t>
        </w:r>
        <w:r w:rsidR="00616527">
          <w:rPr>
            <w:webHidden/>
          </w:rPr>
          <w:tab/>
        </w:r>
        <w:r w:rsidR="00616527">
          <w:rPr>
            <w:webHidden/>
          </w:rPr>
          <w:fldChar w:fldCharType="begin"/>
        </w:r>
        <w:r w:rsidR="00616527">
          <w:rPr>
            <w:webHidden/>
          </w:rPr>
          <w:instrText xml:space="preserve"> PAGEREF _Toc58438675 \h </w:instrText>
        </w:r>
        <w:r w:rsidR="00616527">
          <w:rPr>
            <w:webHidden/>
          </w:rPr>
        </w:r>
        <w:r w:rsidR="00616527">
          <w:rPr>
            <w:webHidden/>
          </w:rPr>
          <w:fldChar w:fldCharType="separate"/>
        </w:r>
        <w:r>
          <w:rPr>
            <w:webHidden/>
          </w:rPr>
          <w:t>89</w:t>
        </w:r>
        <w:r w:rsidR="00616527">
          <w:rPr>
            <w:webHidden/>
          </w:rPr>
          <w:fldChar w:fldCharType="end"/>
        </w:r>
      </w:hyperlink>
    </w:p>
    <w:p w14:paraId="246FC9DD" w14:textId="57854F3B" w:rsidR="00616527" w:rsidRDefault="00C26D49" w:rsidP="0038210F">
      <w:pPr>
        <w:pStyle w:val="TOC4"/>
        <w:tabs>
          <w:tab w:val="left" w:pos="2520"/>
        </w:tabs>
        <w:rPr>
          <w:rFonts w:asciiTheme="minorHAnsi" w:eastAsiaTheme="minorEastAsia" w:hAnsiTheme="minorHAnsi" w:cstheme="minorBidi"/>
          <w:lang w:val="en-US"/>
        </w:rPr>
      </w:pPr>
      <w:hyperlink w:anchor="_Toc58438676" w:history="1">
        <w:r w:rsidR="00616527" w:rsidRPr="00994A88">
          <w:rPr>
            <w:rStyle w:val="Hyperlink"/>
          </w:rPr>
          <w:t>8.8.3.9</w:t>
        </w:r>
        <w:r w:rsidR="00616527">
          <w:rPr>
            <w:rFonts w:asciiTheme="minorHAnsi" w:eastAsiaTheme="minorEastAsia" w:hAnsiTheme="minorHAnsi" w:cstheme="minorBidi"/>
            <w:lang w:val="en-US"/>
          </w:rPr>
          <w:tab/>
        </w:r>
        <w:r w:rsidR="00616527" w:rsidRPr="00994A88">
          <w:rPr>
            <w:rStyle w:val="Hyperlink"/>
          </w:rPr>
          <w:t>FALLA DE LAS COMUNICACIONES EN AMBOS SENTIDOS EN LAS REGLAS DE VUELO VISUAL</w:t>
        </w:r>
        <w:r w:rsidR="00616527">
          <w:rPr>
            <w:webHidden/>
          </w:rPr>
          <w:tab/>
        </w:r>
        <w:r w:rsidR="00616527">
          <w:rPr>
            <w:webHidden/>
          </w:rPr>
          <w:fldChar w:fldCharType="begin"/>
        </w:r>
        <w:r w:rsidR="00616527">
          <w:rPr>
            <w:webHidden/>
          </w:rPr>
          <w:instrText xml:space="preserve"> PAGEREF _Toc58438676 \h </w:instrText>
        </w:r>
        <w:r w:rsidR="00616527">
          <w:rPr>
            <w:webHidden/>
          </w:rPr>
        </w:r>
        <w:r w:rsidR="00616527">
          <w:rPr>
            <w:webHidden/>
          </w:rPr>
          <w:fldChar w:fldCharType="separate"/>
        </w:r>
        <w:r>
          <w:rPr>
            <w:webHidden/>
          </w:rPr>
          <w:t>89</w:t>
        </w:r>
        <w:r w:rsidR="00616527">
          <w:rPr>
            <w:webHidden/>
          </w:rPr>
          <w:fldChar w:fldCharType="end"/>
        </w:r>
      </w:hyperlink>
    </w:p>
    <w:p w14:paraId="6F9FE824" w14:textId="41AF1B66" w:rsidR="00616527" w:rsidRDefault="00C26D49" w:rsidP="0038210F">
      <w:pPr>
        <w:pStyle w:val="TOC3"/>
        <w:rPr>
          <w:rFonts w:asciiTheme="minorHAnsi" w:eastAsiaTheme="minorEastAsia" w:hAnsiTheme="minorHAnsi" w:cstheme="minorBidi"/>
          <w:b w:val="0"/>
          <w:lang w:val="en-US"/>
        </w:rPr>
      </w:pPr>
      <w:hyperlink w:anchor="_Toc58438677" w:history="1">
        <w:r w:rsidR="00616527" w:rsidRPr="00994A88">
          <w:rPr>
            <w:rStyle w:val="Hyperlink"/>
          </w:rPr>
          <w:t>8.8.4</w:t>
        </w:r>
        <w:r w:rsidR="00616527">
          <w:rPr>
            <w:rFonts w:asciiTheme="minorHAnsi" w:eastAsiaTheme="minorEastAsia" w:hAnsiTheme="minorHAnsi" w:cstheme="minorBidi"/>
            <w:b w:val="0"/>
            <w:lang w:val="en-US"/>
          </w:rPr>
          <w:tab/>
        </w:r>
        <w:r w:rsidR="00616527" w:rsidRPr="00994A88">
          <w:rPr>
            <w:rStyle w:val="Hyperlink"/>
          </w:rPr>
          <w:t>REGLAS DE VUELO POR INSTRUMENTOS</w:t>
        </w:r>
        <w:r w:rsidR="00616527">
          <w:rPr>
            <w:webHidden/>
          </w:rPr>
          <w:tab/>
        </w:r>
        <w:r w:rsidR="00616527">
          <w:rPr>
            <w:webHidden/>
          </w:rPr>
          <w:fldChar w:fldCharType="begin"/>
        </w:r>
        <w:r w:rsidR="00616527">
          <w:rPr>
            <w:webHidden/>
          </w:rPr>
          <w:instrText xml:space="preserve"> PAGEREF _Toc58438677 \h </w:instrText>
        </w:r>
        <w:r w:rsidR="00616527">
          <w:rPr>
            <w:webHidden/>
          </w:rPr>
        </w:r>
        <w:r w:rsidR="00616527">
          <w:rPr>
            <w:webHidden/>
          </w:rPr>
          <w:fldChar w:fldCharType="separate"/>
        </w:r>
        <w:r>
          <w:rPr>
            <w:webHidden/>
          </w:rPr>
          <w:t>89</w:t>
        </w:r>
        <w:r w:rsidR="00616527">
          <w:rPr>
            <w:webHidden/>
          </w:rPr>
          <w:fldChar w:fldCharType="end"/>
        </w:r>
      </w:hyperlink>
    </w:p>
    <w:p w14:paraId="6499AA82" w14:textId="1FED0F38" w:rsidR="00616527" w:rsidRDefault="00C26D49" w:rsidP="0038210F">
      <w:pPr>
        <w:pStyle w:val="TOC4"/>
        <w:tabs>
          <w:tab w:val="left" w:pos="2520"/>
        </w:tabs>
        <w:rPr>
          <w:rFonts w:asciiTheme="minorHAnsi" w:eastAsiaTheme="minorEastAsia" w:hAnsiTheme="minorHAnsi" w:cstheme="minorBidi"/>
          <w:lang w:val="en-US"/>
        </w:rPr>
      </w:pPr>
      <w:hyperlink w:anchor="_Toc58438678" w:history="1">
        <w:r w:rsidR="00616527" w:rsidRPr="00994A88">
          <w:rPr>
            <w:rStyle w:val="Hyperlink"/>
          </w:rPr>
          <w:t>8.8.4.1</w:t>
        </w:r>
        <w:r w:rsidR="00616527">
          <w:rPr>
            <w:rFonts w:asciiTheme="minorHAnsi" w:eastAsiaTheme="minorEastAsia" w:hAnsiTheme="minorHAnsi" w:cstheme="minorBidi"/>
            <w:lang w:val="en-US"/>
          </w:rPr>
          <w:tab/>
        </w:r>
        <w:r w:rsidR="00616527" w:rsidRPr="00994A88">
          <w:rPr>
            <w:rStyle w:val="Hyperlink"/>
          </w:rPr>
          <w:t>PROCEDIMIENTOS DE VUELO POR INSTRUMENTOS</w:t>
        </w:r>
        <w:r w:rsidR="00616527">
          <w:rPr>
            <w:webHidden/>
          </w:rPr>
          <w:tab/>
        </w:r>
        <w:r w:rsidR="00616527">
          <w:rPr>
            <w:webHidden/>
          </w:rPr>
          <w:fldChar w:fldCharType="begin"/>
        </w:r>
        <w:r w:rsidR="00616527">
          <w:rPr>
            <w:webHidden/>
          </w:rPr>
          <w:instrText xml:space="preserve"> PAGEREF _Toc58438678 \h </w:instrText>
        </w:r>
        <w:r w:rsidR="00616527">
          <w:rPr>
            <w:webHidden/>
          </w:rPr>
        </w:r>
        <w:r w:rsidR="00616527">
          <w:rPr>
            <w:webHidden/>
          </w:rPr>
          <w:fldChar w:fldCharType="separate"/>
        </w:r>
        <w:r>
          <w:rPr>
            <w:webHidden/>
          </w:rPr>
          <w:t>89</w:t>
        </w:r>
        <w:r w:rsidR="00616527">
          <w:rPr>
            <w:webHidden/>
          </w:rPr>
          <w:fldChar w:fldCharType="end"/>
        </w:r>
      </w:hyperlink>
    </w:p>
    <w:p w14:paraId="762F19C3" w14:textId="5C0E4DF5" w:rsidR="00616527" w:rsidRDefault="00C26D49" w:rsidP="0038210F">
      <w:pPr>
        <w:pStyle w:val="TOC4"/>
        <w:tabs>
          <w:tab w:val="left" w:pos="2520"/>
        </w:tabs>
        <w:rPr>
          <w:rFonts w:asciiTheme="minorHAnsi" w:eastAsiaTheme="minorEastAsia" w:hAnsiTheme="minorHAnsi" w:cstheme="minorBidi"/>
          <w:lang w:val="en-US"/>
        </w:rPr>
      </w:pPr>
      <w:hyperlink w:anchor="_Toc58438679" w:history="1">
        <w:r w:rsidR="00616527" w:rsidRPr="00994A88">
          <w:rPr>
            <w:rStyle w:val="Hyperlink"/>
          </w:rPr>
          <w:t>8.8.4.2</w:t>
        </w:r>
        <w:r w:rsidR="00616527">
          <w:rPr>
            <w:rFonts w:asciiTheme="minorHAnsi" w:eastAsiaTheme="minorEastAsia" w:hAnsiTheme="minorHAnsi" w:cstheme="minorBidi"/>
            <w:lang w:val="en-US"/>
          </w:rPr>
          <w:tab/>
        </w:r>
        <w:r w:rsidR="00616527" w:rsidRPr="00994A88">
          <w:rPr>
            <w:rStyle w:val="Hyperlink"/>
          </w:rPr>
          <w:t>NORMAS DE VUELO POR INSTRUMENTOS EN UN ESPACIO AÉREO CONTROLADO</w:t>
        </w:r>
        <w:r w:rsidR="00616527">
          <w:rPr>
            <w:webHidden/>
          </w:rPr>
          <w:tab/>
        </w:r>
        <w:r w:rsidR="00616527">
          <w:rPr>
            <w:webHidden/>
          </w:rPr>
          <w:fldChar w:fldCharType="begin"/>
        </w:r>
        <w:r w:rsidR="00616527">
          <w:rPr>
            <w:webHidden/>
          </w:rPr>
          <w:instrText xml:space="preserve"> PAGEREF _Toc58438679 \h </w:instrText>
        </w:r>
        <w:r w:rsidR="00616527">
          <w:rPr>
            <w:webHidden/>
          </w:rPr>
        </w:r>
        <w:r w:rsidR="00616527">
          <w:rPr>
            <w:webHidden/>
          </w:rPr>
          <w:fldChar w:fldCharType="separate"/>
        </w:r>
        <w:r>
          <w:rPr>
            <w:webHidden/>
          </w:rPr>
          <w:t>90</w:t>
        </w:r>
        <w:r w:rsidR="00616527">
          <w:rPr>
            <w:webHidden/>
          </w:rPr>
          <w:fldChar w:fldCharType="end"/>
        </w:r>
      </w:hyperlink>
    </w:p>
    <w:p w14:paraId="07FC3432" w14:textId="2103B0BF" w:rsidR="00616527" w:rsidRDefault="00C26D49" w:rsidP="0038210F">
      <w:pPr>
        <w:pStyle w:val="TOC4"/>
        <w:tabs>
          <w:tab w:val="left" w:pos="2520"/>
        </w:tabs>
        <w:rPr>
          <w:rFonts w:asciiTheme="minorHAnsi" w:eastAsiaTheme="minorEastAsia" w:hAnsiTheme="minorHAnsi" w:cstheme="minorBidi"/>
          <w:lang w:val="en-US"/>
        </w:rPr>
      </w:pPr>
      <w:hyperlink w:anchor="_Toc58438680" w:history="1">
        <w:r w:rsidR="00616527" w:rsidRPr="00994A88">
          <w:rPr>
            <w:rStyle w:val="Hyperlink"/>
          </w:rPr>
          <w:t>8.8.4.3</w:t>
        </w:r>
        <w:r w:rsidR="00616527">
          <w:rPr>
            <w:rFonts w:asciiTheme="minorHAnsi" w:eastAsiaTheme="minorEastAsia" w:hAnsiTheme="minorHAnsi" w:cstheme="minorBidi"/>
            <w:lang w:val="en-US"/>
          </w:rPr>
          <w:tab/>
        </w:r>
        <w:r w:rsidR="00616527" w:rsidRPr="00994A88">
          <w:rPr>
            <w:rStyle w:val="Hyperlink"/>
          </w:rPr>
          <w:t>NORMAS DE VUELO POR INSTRUMENTOS EN VUELOS FUERA DEL ESPACIO AÉREO CONTROLADO</w:t>
        </w:r>
        <w:r w:rsidR="00616527">
          <w:rPr>
            <w:webHidden/>
          </w:rPr>
          <w:tab/>
        </w:r>
        <w:r w:rsidR="00616527">
          <w:rPr>
            <w:webHidden/>
          </w:rPr>
          <w:fldChar w:fldCharType="begin"/>
        </w:r>
        <w:r w:rsidR="00616527">
          <w:rPr>
            <w:webHidden/>
          </w:rPr>
          <w:instrText xml:space="preserve"> PAGEREF _Toc58438680 \h </w:instrText>
        </w:r>
        <w:r w:rsidR="00616527">
          <w:rPr>
            <w:webHidden/>
          </w:rPr>
        </w:r>
        <w:r w:rsidR="00616527">
          <w:rPr>
            <w:webHidden/>
          </w:rPr>
          <w:fldChar w:fldCharType="separate"/>
        </w:r>
        <w:r>
          <w:rPr>
            <w:webHidden/>
          </w:rPr>
          <w:t>90</w:t>
        </w:r>
        <w:r w:rsidR="00616527">
          <w:rPr>
            <w:webHidden/>
          </w:rPr>
          <w:fldChar w:fldCharType="end"/>
        </w:r>
      </w:hyperlink>
    </w:p>
    <w:p w14:paraId="716B1A6F" w14:textId="122053B7" w:rsidR="00616527" w:rsidRDefault="00C26D49" w:rsidP="0038210F">
      <w:pPr>
        <w:pStyle w:val="TOC4"/>
        <w:tabs>
          <w:tab w:val="left" w:pos="2520"/>
        </w:tabs>
        <w:rPr>
          <w:rFonts w:asciiTheme="minorHAnsi" w:eastAsiaTheme="minorEastAsia" w:hAnsiTheme="minorHAnsi" w:cstheme="minorBidi"/>
          <w:lang w:val="en-US"/>
        </w:rPr>
      </w:pPr>
      <w:hyperlink w:anchor="_Toc58438681" w:history="1">
        <w:r w:rsidR="00616527" w:rsidRPr="00994A88">
          <w:rPr>
            <w:rStyle w:val="Hyperlink"/>
          </w:rPr>
          <w:t>8.8.4.4</w:t>
        </w:r>
        <w:r w:rsidR="00616527">
          <w:rPr>
            <w:rFonts w:asciiTheme="minorHAnsi" w:eastAsiaTheme="minorEastAsia" w:hAnsiTheme="minorHAnsi" w:cstheme="minorBidi"/>
            <w:lang w:val="en-US"/>
          </w:rPr>
          <w:tab/>
        </w:r>
        <w:r w:rsidR="00616527" w:rsidRPr="00994A88">
          <w:rPr>
            <w:rStyle w:val="Hyperlink"/>
          </w:rPr>
          <w:t>MÍNIMOS DE DESPEGUE SEGÚN LAS REGLAS DE VUELO POR INSTRUMENTOS PARA EL TRANSPORTE AÉREO COMERCIAL</w:t>
        </w:r>
        <w:r w:rsidR="00616527">
          <w:rPr>
            <w:webHidden/>
          </w:rPr>
          <w:tab/>
        </w:r>
        <w:r w:rsidR="00616527">
          <w:rPr>
            <w:webHidden/>
          </w:rPr>
          <w:fldChar w:fldCharType="begin"/>
        </w:r>
        <w:r w:rsidR="00616527">
          <w:rPr>
            <w:webHidden/>
          </w:rPr>
          <w:instrText xml:space="preserve"> PAGEREF _Toc58438681 \h </w:instrText>
        </w:r>
        <w:r w:rsidR="00616527">
          <w:rPr>
            <w:webHidden/>
          </w:rPr>
        </w:r>
        <w:r w:rsidR="00616527">
          <w:rPr>
            <w:webHidden/>
          </w:rPr>
          <w:fldChar w:fldCharType="separate"/>
        </w:r>
        <w:r>
          <w:rPr>
            <w:webHidden/>
          </w:rPr>
          <w:t>90</w:t>
        </w:r>
        <w:r w:rsidR="00616527">
          <w:rPr>
            <w:webHidden/>
          </w:rPr>
          <w:fldChar w:fldCharType="end"/>
        </w:r>
      </w:hyperlink>
    </w:p>
    <w:p w14:paraId="34E1FDF9" w14:textId="75F814CA" w:rsidR="00616527" w:rsidRDefault="00C26D49" w:rsidP="0038210F">
      <w:pPr>
        <w:pStyle w:val="TOC4"/>
        <w:tabs>
          <w:tab w:val="left" w:pos="2520"/>
        </w:tabs>
        <w:rPr>
          <w:rFonts w:asciiTheme="minorHAnsi" w:eastAsiaTheme="minorEastAsia" w:hAnsiTheme="minorHAnsi" w:cstheme="minorBidi"/>
          <w:lang w:val="en-US"/>
        </w:rPr>
      </w:pPr>
      <w:hyperlink w:anchor="_Toc58438682" w:history="1">
        <w:r w:rsidR="00616527" w:rsidRPr="00994A88">
          <w:rPr>
            <w:rStyle w:val="Hyperlink"/>
          </w:rPr>
          <w:t>8.8.4.5</w:t>
        </w:r>
        <w:r w:rsidR="00616527">
          <w:rPr>
            <w:rFonts w:asciiTheme="minorHAnsi" w:eastAsiaTheme="minorEastAsia" w:hAnsiTheme="minorHAnsi" w:cstheme="minorBidi"/>
            <w:lang w:val="en-US"/>
          </w:rPr>
          <w:tab/>
        </w:r>
        <w:r w:rsidR="00616527" w:rsidRPr="00994A88">
          <w:rPr>
            <w:rStyle w:val="Hyperlink"/>
          </w:rPr>
          <w:t>ALTITUDES MÍNIMAS PARA OPERACIONES SEGÚN LAS REGLAS DE VUELO POR INSTRUMENTOS</w:t>
        </w:r>
        <w:r w:rsidR="00616527">
          <w:rPr>
            <w:webHidden/>
          </w:rPr>
          <w:tab/>
        </w:r>
        <w:r w:rsidR="00616527">
          <w:rPr>
            <w:webHidden/>
          </w:rPr>
          <w:fldChar w:fldCharType="begin"/>
        </w:r>
        <w:r w:rsidR="00616527">
          <w:rPr>
            <w:webHidden/>
          </w:rPr>
          <w:instrText xml:space="preserve"> PAGEREF _Toc58438682 \h </w:instrText>
        </w:r>
        <w:r w:rsidR="00616527">
          <w:rPr>
            <w:webHidden/>
          </w:rPr>
        </w:r>
        <w:r w:rsidR="00616527">
          <w:rPr>
            <w:webHidden/>
          </w:rPr>
          <w:fldChar w:fldCharType="separate"/>
        </w:r>
        <w:r>
          <w:rPr>
            <w:webHidden/>
          </w:rPr>
          <w:t>90</w:t>
        </w:r>
        <w:r w:rsidR="00616527">
          <w:rPr>
            <w:webHidden/>
          </w:rPr>
          <w:fldChar w:fldCharType="end"/>
        </w:r>
      </w:hyperlink>
    </w:p>
    <w:p w14:paraId="5CD917CA" w14:textId="17BF1B96" w:rsidR="00616527" w:rsidRDefault="00C26D49" w:rsidP="0038210F">
      <w:pPr>
        <w:pStyle w:val="TOC4"/>
        <w:tabs>
          <w:tab w:val="left" w:pos="2520"/>
        </w:tabs>
        <w:rPr>
          <w:rFonts w:asciiTheme="minorHAnsi" w:eastAsiaTheme="minorEastAsia" w:hAnsiTheme="minorHAnsi" w:cstheme="minorBidi"/>
          <w:lang w:val="en-US"/>
        </w:rPr>
      </w:pPr>
      <w:hyperlink w:anchor="_Toc58438683" w:history="1">
        <w:r w:rsidR="00616527" w:rsidRPr="00994A88">
          <w:rPr>
            <w:rStyle w:val="Hyperlink"/>
          </w:rPr>
          <w:t>8.8.4.6</w:t>
        </w:r>
        <w:r w:rsidR="00616527">
          <w:rPr>
            <w:rFonts w:asciiTheme="minorHAnsi" w:eastAsiaTheme="minorEastAsia" w:hAnsiTheme="minorHAnsi" w:cstheme="minorBidi"/>
            <w:lang w:val="en-US"/>
          </w:rPr>
          <w:tab/>
        </w:r>
        <w:r w:rsidR="00616527" w:rsidRPr="00994A88">
          <w:rPr>
            <w:rStyle w:val="Hyperlink"/>
          </w:rPr>
          <w:t>ALTITUDES MÍNIMAS PARA USAR EL PILOTO AUTOMÁTICO</w:t>
        </w:r>
        <w:r w:rsidR="00616527">
          <w:rPr>
            <w:webHidden/>
          </w:rPr>
          <w:tab/>
        </w:r>
        <w:r w:rsidR="00616527">
          <w:rPr>
            <w:webHidden/>
          </w:rPr>
          <w:fldChar w:fldCharType="begin"/>
        </w:r>
        <w:r w:rsidR="00616527">
          <w:rPr>
            <w:webHidden/>
          </w:rPr>
          <w:instrText xml:space="preserve"> PAGEREF _Toc58438683 \h </w:instrText>
        </w:r>
        <w:r w:rsidR="00616527">
          <w:rPr>
            <w:webHidden/>
          </w:rPr>
        </w:r>
        <w:r w:rsidR="00616527">
          <w:rPr>
            <w:webHidden/>
          </w:rPr>
          <w:fldChar w:fldCharType="separate"/>
        </w:r>
        <w:r>
          <w:rPr>
            <w:webHidden/>
          </w:rPr>
          <w:t>91</w:t>
        </w:r>
        <w:r w:rsidR="00616527">
          <w:rPr>
            <w:webHidden/>
          </w:rPr>
          <w:fldChar w:fldCharType="end"/>
        </w:r>
      </w:hyperlink>
    </w:p>
    <w:p w14:paraId="0F729486" w14:textId="15067534" w:rsidR="00616527" w:rsidRDefault="00C26D49" w:rsidP="0038210F">
      <w:pPr>
        <w:pStyle w:val="TOC4"/>
        <w:tabs>
          <w:tab w:val="left" w:pos="2520"/>
        </w:tabs>
        <w:rPr>
          <w:rFonts w:asciiTheme="minorHAnsi" w:eastAsiaTheme="minorEastAsia" w:hAnsiTheme="minorHAnsi" w:cstheme="minorBidi"/>
          <w:lang w:val="en-US"/>
        </w:rPr>
      </w:pPr>
      <w:hyperlink w:anchor="_Toc58438684" w:history="1">
        <w:r w:rsidR="00616527" w:rsidRPr="00994A88">
          <w:rPr>
            <w:rStyle w:val="Hyperlink"/>
          </w:rPr>
          <w:t>8.8.4.7</w:t>
        </w:r>
        <w:r w:rsidR="00616527">
          <w:rPr>
            <w:rFonts w:asciiTheme="minorHAnsi" w:eastAsiaTheme="minorEastAsia" w:hAnsiTheme="minorHAnsi" w:cstheme="minorBidi"/>
            <w:lang w:val="en-US"/>
          </w:rPr>
          <w:tab/>
        </w:r>
        <w:r w:rsidR="00616527" w:rsidRPr="00994A88">
          <w:rPr>
            <w:rStyle w:val="Hyperlink"/>
          </w:rPr>
          <w:t>NIVEL DE VUELO O ALTITUD DE CRUCERO SEGÚN LAS REGLAS DE VUELO POR INSTRUMENTOS EN UN ESPACIO AÉREO CONTROLADO</w:t>
        </w:r>
        <w:r w:rsidR="00616527">
          <w:rPr>
            <w:webHidden/>
          </w:rPr>
          <w:tab/>
        </w:r>
        <w:r w:rsidR="00616527">
          <w:rPr>
            <w:webHidden/>
          </w:rPr>
          <w:fldChar w:fldCharType="begin"/>
        </w:r>
        <w:r w:rsidR="00616527">
          <w:rPr>
            <w:webHidden/>
          </w:rPr>
          <w:instrText xml:space="preserve"> PAGEREF _Toc58438684 \h </w:instrText>
        </w:r>
        <w:r w:rsidR="00616527">
          <w:rPr>
            <w:webHidden/>
          </w:rPr>
        </w:r>
        <w:r w:rsidR="00616527">
          <w:rPr>
            <w:webHidden/>
          </w:rPr>
          <w:fldChar w:fldCharType="separate"/>
        </w:r>
        <w:r>
          <w:rPr>
            <w:webHidden/>
          </w:rPr>
          <w:t>91</w:t>
        </w:r>
        <w:r w:rsidR="00616527">
          <w:rPr>
            <w:webHidden/>
          </w:rPr>
          <w:fldChar w:fldCharType="end"/>
        </w:r>
      </w:hyperlink>
    </w:p>
    <w:p w14:paraId="39B8A0FC" w14:textId="0D9F6BBB" w:rsidR="00616527" w:rsidRDefault="00C26D49" w:rsidP="0038210F">
      <w:pPr>
        <w:pStyle w:val="TOC4"/>
        <w:tabs>
          <w:tab w:val="left" w:pos="2520"/>
        </w:tabs>
        <w:rPr>
          <w:rFonts w:asciiTheme="minorHAnsi" w:eastAsiaTheme="minorEastAsia" w:hAnsiTheme="minorHAnsi" w:cstheme="minorBidi"/>
          <w:lang w:val="en-US"/>
        </w:rPr>
      </w:pPr>
      <w:hyperlink w:anchor="_Toc58438685" w:history="1">
        <w:r w:rsidR="00616527" w:rsidRPr="00994A88">
          <w:rPr>
            <w:rStyle w:val="Hyperlink"/>
          </w:rPr>
          <w:t>8.8.4.8</w:t>
        </w:r>
        <w:r w:rsidR="00616527">
          <w:rPr>
            <w:rFonts w:asciiTheme="minorHAnsi" w:eastAsiaTheme="minorEastAsia" w:hAnsiTheme="minorHAnsi" w:cstheme="minorBidi"/>
            <w:lang w:val="en-US"/>
          </w:rPr>
          <w:tab/>
        </w:r>
        <w:r w:rsidR="00616527" w:rsidRPr="00994A88">
          <w:rPr>
            <w:rStyle w:val="Hyperlink"/>
          </w:rPr>
          <w:t>NIVEL DE VUELO O ALTITUD DE CRUCERO SEGÚN LAS REGLAS DE VUELO POR INSTRUMENTOS EN UN ESPACIO AÉREO NO CONTROLADO</w:t>
        </w:r>
        <w:r w:rsidR="00616527">
          <w:rPr>
            <w:webHidden/>
          </w:rPr>
          <w:tab/>
        </w:r>
        <w:r w:rsidR="00616527">
          <w:rPr>
            <w:webHidden/>
          </w:rPr>
          <w:fldChar w:fldCharType="begin"/>
        </w:r>
        <w:r w:rsidR="00616527">
          <w:rPr>
            <w:webHidden/>
          </w:rPr>
          <w:instrText xml:space="preserve"> PAGEREF _Toc58438685 \h </w:instrText>
        </w:r>
        <w:r w:rsidR="00616527">
          <w:rPr>
            <w:webHidden/>
          </w:rPr>
        </w:r>
        <w:r w:rsidR="00616527">
          <w:rPr>
            <w:webHidden/>
          </w:rPr>
          <w:fldChar w:fldCharType="separate"/>
        </w:r>
        <w:r>
          <w:rPr>
            <w:webHidden/>
          </w:rPr>
          <w:t>92</w:t>
        </w:r>
        <w:r w:rsidR="00616527">
          <w:rPr>
            <w:webHidden/>
          </w:rPr>
          <w:fldChar w:fldCharType="end"/>
        </w:r>
      </w:hyperlink>
    </w:p>
    <w:p w14:paraId="7B04C83F" w14:textId="3C097704" w:rsidR="00616527" w:rsidRDefault="00C26D49" w:rsidP="0038210F">
      <w:pPr>
        <w:pStyle w:val="TOC4"/>
        <w:tabs>
          <w:tab w:val="left" w:pos="2520"/>
        </w:tabs>
        <w:rPr>
          <w:rFonts w:asciiTheme="minorHAnsi" w:eastAsiaTheme="minorEastAsia" w:hAnsiTheme="minorHAnsi" w:cstheme="minorBidi"/>
          <w:lang w:val="en-US"/>
        </w:rPr>
      </w:pPr>
      <w:hyperlink w:anchor="_Toc58438686" w:history="1">
        <w:r w:rsidR="00616527" w:rsidRPr="00994A88">
          <w:rPr>
            <w:rStyle w:val="Hyperlink"/>
          </w:rPr>
          <w:t>8.8.4.9</w:t>
        </w:r>
        <w:r w:rsidR="00616527">
          <w:rPr>
            <w:rFonts w:asciiTheme="minorHAnsi" w:eastAsiaTheme="minorEastAsia" w:hAnsiTheme="minorHAnsi" w:cstheme="minorBidi"/>
            <w:lang w:val="en-US"/>
          </w:rPr>
          <w:tab/>
        </w:r>
        <w:r w:rsidR="00616527" w:rsidRPr="00994A88">
          <w:rPr>
            <w:rStyle w:val="Hyperlink"/>
          </w:rPr>
          <w:t>RADIOCOMUNICACIONES EN REGLAS DE VUELO POR INSTRUMENTOS</w:t>
        </w:r>
        <w:r w:rsidR="00616527">
          <w:rPr>
            <w:webHidden/>
          </w:rPr>
          <w:tab/>
        </w:r>
        <w:r w:rsidR="00616527">
          <w:rPr>
            <w:webHidden/>
          </w:rPr>
          <w:fldChar w:fldCharType="begin"/>
        </w:r>
        <w:r w:rsidR="00616527">
          <w:rPr>
            <w:webHidden/>
          </w:rPr>
          <w:instrText xml:space="preserve"> PAGEREF _Toc58438686 \h </w:instrText>
        </w:r>
        <w:r w:rsidR="00616527">
          <w:rPr>
            <w:webHidden/>
          </w:rPr>
        </w:r>
        <w:r w:rsidR="00616527">
          <w:rPr>
            <w:webHidden/>
          </w:rPr>
          <w:fldChar w:fldCharType="separate"/>
        </w:r>
        <w:r>
          <w:rPr>
            <w:webHidden/>
          </w:rPr>
          <w:t>92</w:t>
        </w:r>
        <w:r w:rsidR="00616527">
          <w:rPr>
            <w:webHidden/>
          </w:rPr>
          <w:fldChar w:fldCharType="end"/>
        </w:r>
      </w:hyperlink>
    </w:p>
    <w:p w14:paraId="01831DE3" w14:textId="58EB92AF" w:rsidR="00616527" w:rsidRDefault="00C26D49" w:rsidP="0038210F">
      <w:pPr>
        <w:pStyle w:val="TOC4"/>
        <w:tabs>
          <w:tab w:val="left" w:pos="2520"/>
        </w:tabs>
        <w:rPr>
          <w:rFonts w:asciiTheme="minorHAnsi" w:eastAsiaTheme="minorEastAsia" w:hAnsiTheme="minorHAnsi" w:cstheme="minorBidi"/>
          <w:lang w:val="en-US"/>
        </w:rPr>
      </w:pPr>
      <w:hyperlink w:anchor="_Toc58438687" w:history="1">
        <w:r w:rsidR="00616527" w:rsidRPr="00994A88">
          <w:rPr>
            <w:rStyle w:val="Hyperlink"/>
          </w:rPr>
          <w:t>8.8.4.10</w:t>
        </w:r>
        <w:r w:rsidR="00616527">
          <w:rPr>
            <w:rFonts w:asciiTheme="minorHAnsi" w:eastAsiaTheme="minorEastAsia" w:hAnsiTheme="minorHAnsi" w:cstheme="minorBidi"/>
            <w:lang w:val="en-US"/>
          </w:rPr>
          <w:tab/>
        </w:r>
        <w:r w:rsidR="00616527" w:rsidRPr="00994A88">
          <w:rPr>
            <w:rStyle w:val="Hyperlink"/>
          </w:rPr>
          <w:t>OPERACIONES SEGÚN LAS REGLAS DE VUELO POR INSTRUMENTOS EN UN ESPACIO AÉREO CONTROLADO: NOTIFICACIÓN DE DESPERFECTOS</w:t>
        </w:r>
        <w:r w:rsidR="00616527">
          <w:rPr>
            <w:webHidden/>
          </w:rPr>
          <w:tab/>
        </w:r>
        <w:r w:rsidR="00616527">
          <w:rPr>
            <w:webHidden/>
          </w:rPr>
          <w:fldChar w:fldCharType="begin"/>
        </w:r>
        <w:r w:rsidR="00616527">
          <w:rPr>
            <w:webHidden/>
          </w:rPr>
          <w:instrText xml:space="preserve"> PAGEREF _Toc58438687 \h </w:instrText>
        </w:r>
        <w:r w:rsidR="00616527">
          <w:rPr>
            <w:webHidden/>
          </w:rPr>
        </w:r>
        <w:r w:rsidR="00616527">
          <w:rPr>
            <w:webHidden/>
          </w:rPr>
          <w:fldChar w:fldCharType="separate"/>
        </w:r>
        <w:r>
          <w:rPr>
            <w:webHidden/>
          </w:rPr>
          <w:t>92</w:t>
        </w:r>
        <w:r w:rsidR="00616527">
          <w:rPr>
            <w:webHidden/>
          </w:rPr>
          <w:fldChar w:fldCharType="end"/>
        </w:r>
      </w:hyperlink>
    </w:p>
    <w:p w14:paraId="1E1E50D4" w14:textId="6DF767A7" w:rsidR="00616527" w:rsidRDefault="00C26D49" w:rsidP="0038210F">
      <w:pPr>
        <w:pStyle w:val="TOC4"/>
        <w:tabs>
          <w:tab w:val="left" w:pos="2520"/>
        </w:tabs>
        <w:rPr>
          <w:rFonts w:asciiTheme="minorHAnsi" w:eastAsiaTheme="minorEastAsia" w:hAnsiTheme="minorHAnsi" w:cstheme="minorBidi"/>
          <w:lang w:val="en-US"/>
        </w:rPr>
      </w:pPr>
      <w:hyperlink w:anchor="_Toc58438688" w:history="1">
        <w:r w:rsidR="00616527" w:rsidRPr="00994A88">
          <w:rPr>
            <w:rStyle w:val="Hyperlink"/>
          </w:rPr>
          <w:t>8.8.4.11</w:t>
        </w:r>
        <w:r w:rsidR="00616527">
          <w:rPr>
            <w:rFonts w:asciiTheme="minorHAnsi" w:eastAsiaTheme="minorEastAsia" w:hAnsiTheme="minorHAnsi" w:cstheme="minorBidi"/>
            <w:lang w:val="en-US"/>
          </w:rPr>
          <w:tab/>
        </w:r>
        <w:r w:rsidR="00616527" w:rsidRPr="00994A88">
          <w:rPr>
            <w:rStyle w:val="Hyperlink"/>
          </w:rPr>
          <w:t>CONTINUACIÓN DE UN VUELO SEGÚN LAS REGLAS DE VUELO POR INSTRUMENTO HACIA UN PUNTO DE DESTINO</w:t>
        </w:r>
        <w:r w:rsidR="00616527">
          <w:rPr>
            <w:webHidden/>
          </w:rPr>
          <w:tab/>
        </w:r>
        <w:r w:rsidR="00616527">
          <w:rPr>
            <w:webHidden/>
          </w:rPr>
          <w:fldChar w:fldCharType="begin"/>
        </w:r>
        <w:r w:rsidR="00616527">
          <w:rPr>
            <w:webHidden/>
          </w:rPr>
          <w:instrText xml:space="preserve"> PAGEREF _Toc58438688 \h </w:instrText>
        </w:r>
        <w:r w:rsidR="00616527">
          <w:rPr>
            <w:webHidden/>
          </w:rPr>
        </w:r>
        <w:r w:rsidR="00616527">
          <w:rPr>
            <w:webHidden/>
          </w:rPr>
          <w:fldChar w:fldCharType="separate"/>
        </w:r>
        <w:r>
          <w:rPr>
            <w:webHidden/>
          </w:rPr>
          <w:t>93</w:t>
        </w:r>
        <w:r w:rsidR="00616527">
          <w:rPr>
            <w:webHidden/>
          </w:rPr>
          <w:fldChar w:fldCharType="end"/>
        </w:r>
      </w:hyperlink>
    </w:p>
    <w:p w14:paraId="0C0F93CF" w14:textId="72643E3E" w:rsidR="00616527" w:rsidRDefault="00C26D49" w:rsidP="0038210F">
      <w:pPr>
        <w:pStyle w:val="TOC4"/>
        <w:tabs>
          <w:tab w:val="left" w:pos="2520"/>
        </w:tabs>
        <w:rPr>
          <w:rFonts w:asciiTheme="minorHAnsi" w:eastAsiaTheme="minorEastAsia" w:hAnsiTheme="minorHAnsi" w:cstheme="minorBidi"/>
          <w:lang w:val="en-US"/>
        </w:rPr>
      </w:pPr>
      <w:hyperlink w:anchor="_Toc58438689" w:history="1">
        <w:r w:rsidR="00616527" w:rsidRPr="00994A88">
          <w:rPr>
            <w:rStyle w:val="Hyperlink"/>
          </w:rPr>
          <w:t>8.8.4.12</w:t>
        </w:r>
        <w:r w:rsidR="00616527">
          <w:rPr>
            <w:rFonts w:asciiTheme="minorHAnsi" w:eastAsiaTheme="minorEastAsia" w:hAnsiTheme="minorHAnsi" w:cstheme="minorBidi"/>
            <w:lang w:val="en-US"/>
          </w:rPr>
          <w:tab/>
        </w:r>
        <w:r w:rsidR="00616527" w:rsidRPr="00994A88">
          <w:rPr>
            <w:rStyle w:val="Hyperlink"/>
          </w:rPr>
          <w:t>MÍNIMOS PARA PROCEDIMIENTOS DE APROXIMACIÓN POR INSTRUMENTOS Y ATERRIZAJE SEGÚN LAS REGLAS DE VUELO POR INSTRUMENTOS</w:t>
        </w:r>
        <w:r w:rsidR="00616527">
          <w:rPr>
            <w:webHidden/>
          </w:rPr>
          <w:tab/>
        </w:r>
        <w:r w:rsidR="00616527">
          <w:rPr>
            <w:webHidden/>
          </w:rPr>
          <w:fldChar w:fldCharType="begin"/>
        </w:r>
        <w:r w:rsidR="00616527">
          <w:rPr>
            <w:webHidden/>
          </w:rPr>
          <w:instrText xml:space="preserve"> PAGEREF _Toc58438689 \h </w:instrText>
        </w:r>
        <w:r w:rsidR="00616527">
          <w:rPr>
            <w:webHidden/>
          </w:rPr>
        </w:r>
        <w:r w:rsidR="00616527">
          <w:rPr>
            <w:webHidden/>
          </w:rPr>
          <w:fldChar w:fldCharType="separate"/>
        </w:r>
        <w:r>
          <w:rPr>
            <w:webHidden/>
          </w:rPr>
          <w:t>93</w:t>
        </w:r>
        <w:r w:rsidR="00616527">
          <w:rPr>
            <w:webHidden/>
          </w:rPr>
          <w:fldChar w:fldCharType="end"/>
        </w:r>
      </w:hyperlink>
    </w:p>
    <w:p w14:paraId="4CA6336B" w14:textId="561CDCDD" w:rsidR="00616527" w:rsidRDefault="00C26D49" w:rsidP="0038210F">
      <w:pPr>
        <w:pStyle w:val="TOC4"/>
        <w:tabs>
          <w:tab w:val="left" w:pos="2520"/>
        </w:tabs>
        <w:rPr>
          <w:rFonts w:asciiTheme="minorHAnsi" w:eastAsiaTheme="minorEastAsia" w:hAnsiTheme="minorHAnsi" w:cstheme="minorBidi"/>
          <w:lang w:val="en-US"/>
        </w:rPr>
      </w:pPr>
      <w:hyperlink w:anchor="_Toc58438690" w:history="1">
        <w:r w:rsidR="00616527" w:rsidRPr="00994A88">
          <w:rPr>
            <w:rStyle w:val="Hyperlink"/>
          </w:rPr>
          <w:t>8.8.4.13</w:t>
        </w:r>
        <w:r w:rsidR="00616527">
          <w:rPr>
            <w:rFonts w:asciiTheme="minorHAnsi" w:eastAsiaTheme="minorEastAsia" w:hAnsiTheme="minorHAnsi" w:cstheme="minorBidi"/>
            <w:lang w:val="en-US"/>
          </w:rPr>
          <w:tab/>
        </w:r>
        <w:r w:rsidR="00616527" w:rsidRPr="00994A88">
          <w:rPr>
            <w:rStyle w:val="Hyperlink"/>
          </w:rPr>
          <w:t>INICIO DE UNA APROXIMACIÓN POR INSTRUMENTOS</w:t>
        </w:r>
        <w:r w:rsidR="00616527">
          <w:rPr>
            <w:webHidden/>
          </w:rPr>
          <w:tab/>
        </w:r>
        <w:r w:rsidR="00616527">
          <w:rPr>
            <w:webHidden/>
          </w:rPr>
          <w:fldChar w:fldCharType="begin"/>
        </w:r>
        <w:r w:rsidR="00616527">
          <w:rPr>
            <w:webHidden/>
          </w:rPr>
          <w:instrText xml:space="preserve"> PAGEREF _Toc58438690 \h </w:instrText>
        </w:r>
        <w:r w:rsidR="00616527">
          <w:rPr>
            <w:webHidden/>
          </w:rPr>
        </w:r>
        <w:r w:rsidR="00616527">
          <w:rPr>
            <w:webHidden/>
          </w:rPr>
          <w:fldChar w:fldCharType="separate"/>
        </w:r>
        <w:r>
          <w:rPr>
            <w:webHidden/>
          </w:rPr>
          <w:t>93</w:t>
        </w:r>
        <w:r w:rsidR="00616527">
          <w:rPr>
            <w:webHidden/>
          </w:rPr>
          <w:fldChar w:fldCharType="end"/>
        </w:r>
      </w:hyperlink>
    </w:p>
    <w:p w14:paraId="1F0F6F72" w14:textId="60106A1C" w:rsidR="00616527" w:rsidRDefault="00C26D49" w:rsidP="0038210F">
      <w:pPr>
        <w:pStyle w:val="TOC4"/>
        <w:tabs>
          <w:tab w:val="left" w:pos="2520"/>
        </w:tabs>
        <w:rPr>
          <w:rFonts w:asciiTheme="minorHAnsi" w:eastAsiaTheme="minorEastAsia" w:hAnsiTheme="minorHAnsi" w:cstheme="minorBidi"/>
          <w:lang w:val="en-US"/>
        </w:rPr>
      </w:pPr>
      <w:hyperlink w:anchor="_Toc58438691" w:history="1">
        <w:r w:rsidR="00616527" w:rsidRPr="00994A88">
          <w:rPr>
            <w:rStyle w:val="Hyperlink"/>
          </w:rPr>
          <w:t>8.8.4.14</w:t>
        </w:r>
        <w:r w:rsidR="00616527">
          <w:rPr>
            <w:rFonts w:asciiTheme="minorHAnsi" w:eastAsiaTheme="minorEastAsia" w:hAnsiTheme="minorHAnsi" w:cstheme="minorBidi"/>
            <w:lang w:val="en-US"/>
          </w:rPr>
          <w:tab/>
        </w:r>
        <w:r w:rsidR="00616527" w:rsidRPr="00994A88">
          <w:rPr>
            <w:rStyle w:val="Hyperlink"/>
          </w:rPr>
          <w:t>APROXIMACIONES POR INSTRUMENTOS A AERÓDROMOS CIVILES</w:t>
        </w:r>
        <w:r w:rsidR="00616527">
          <w:rPr>
            <w:webHidden/>
          </w:rPr>
          <w:tab/>
        </w:r>
        <w:r w:rsidR="00616527">
          <w:rPr>
            <w:webHidden/>
          </w:rPr>
          <w:fldChar w:fldCharType="begin"/>
        </w:r>
        <w:r w:rsidR="00616527">
          <w:rPr>
            <w:webHidden/>
          </w:rPr>
          <w:instrText xml:space="preserve"> PAGEREF _Toc58438691 \h </w:instrText>
        </w:r>
        <w:r w:rsidR="00616527">
          <w:rPr>
            <w:webHidden/>
          </w:rPr>
        </w:r>
        <w:r w:rsidR="00616527">
          <w:rPr>
            <w:webHidden/>
          </w:rPr>
          <w:fldChar w:fldCharType="separate"/>
        </w:r>
        <w:r>
          <w:rPr>
            <w:webHidden/>
          </w:rPr>
          <w:t>94</w:t>
        </w:r>
        <w:r w:rsidR="00616527">
          <w:rPr>
            <w:webHidden/>
          </w:rPr>
          <w:fldChar w:fldCharType="end"/>
        </w:r>
      </w:hyperlink>
    </w:p>
    <w:p w14:paraId="2E3322DC" w14:textId="1BB29DAA" w:rsidR="00616527" w:rsidRDefault="00C26D49" w:rsidP="0038210F">
      <w:pPr>
        <w:pStyle w:val="TOC4"/>
        <w:tabs>
          <w:tab w:val="left" w:pos="2520"/>
        </w:tabs>
        <w:rPr>
          <w:rFonts w:asciiTheme="minorHAnsi" w:eastAsiaTheme="minorEastAsia" w:hAnsiTheme="minorHAnsi" w:cstheme="minorBidi"/>
          <w:lang w:val="en-US"/>
        </w:rPr>
      </w:pPr>
      <w:hyperlink w:anchor="_Toc58438692" w:history="1">
        <w:r w:rsidR="00616527" w:rsidRPr="00994A88">
          <w:rPr>
            <w:rStyle w:val="Hyperlink"/>
          </w:rPr>
          <w:t>8.8.4.15</w:t>
        </w:r>
        <w:r w:rsidR="00616527">
          <w:rPr>
            <w:rFonts w:asciiTheme="minorHAnsi" w:eastAsiaTheme="minorEastAsia" w:hAnsiTheme="minorHAnsi" w:cstheme="minorBidi"/>
            <w:lang w:val="en-US"/>
          </w:rPr>
          <w:tab/>
        </w:r>
        <w:r w:rsidR="00616527" w:rsidRPr="00994A88">
          <w:rPr>
            <w:rStyle w:val="Hyperlink"/>
          </w:rPr>
          <w:t>OPERACIÓN POR DEBAJO DE LA ALTURA DE DECISIÓN O LA ALTITUD MÍNIMA DE DESCENSO</w:t>
        </w:r>
        <w:r w:rsidR="00616527">
          <w:rPr>
            <w:webHidden/>
          </w:rPr>
          <w:tab/>
        </w:r>
        <w:r w:rsidR="00616527">
          <w:rPr>
            <w:webHidden/>
          </w:rPr>
          <w:fldChar w:fldCharType="begin"/>
        </w:r>
        <w:r w:rsidR="00616527">
          <w:rPr>
            <w:webHidden/>
          </w:rPr>
          <w:instrText xml:space="preserve"> PAGEREF _Toc58438692 \h </w:instrText>
        </w:r>
        <w:r w:rsidR="00616527">
          <w:rPr>
            <w:webHidden/>
          </w:rPr>
        </w:r>
        <w:r w:rsidR="00616527">
          <w:rPr>
            <w:webHidden/>
          </w:rPr>
          <w:fldChar w:fldCharType="separate"/>
        </w:r>
        <w:r>
          <w:rPr>
            <w:webHidden/>
          </w:rPr>
          <w:t>94</w:t>
        </w:r>
        <w:r w:rsidR="00616527">
          <w:rPr>
            <w:webHidden/>
          </w:rPr>
          <w:fldChar w:fldCharType="end"/>
        </w:r>
      </w:hyperlink>
    </w:p>
    <w:p w14:paraId="7ACD1F78" w14:textId="677FB726" w:rsidR="00616527" w:rsidRDefault="00C26D49" w:rsidP="0038210F">
      <w:pPr>
        <w:pStyle w:val="TOC4"/>
        <w:tabs>
          <w:tab w:val="left" w:pos="2520"/>
        </w:tabs>
        <w:rPr>
          <w:rFonts w:asciiTheme="minorHAnsi" w:eastAsiaTheme="minorEastAsia" w:hAnsiTheme="minorHAnsi" w:cstheme="minorBidi"/>
          <w:lang w:val="en-US"/>
        </w:rPr>
      </w:pPr>
      <w:hyperlink w:anchor="_Toc58438693" w:history="1">
        <w:r w:rsidR="00616527" w:rsidRPr="00994A88">
          <w:rPr>
            <w:rStyle w:val="Hyperlink"/>
          </w:rPr>
          <w:t>8.8.4.16</w:t>
        </w:r>
        <w:r w:rsidR="00616527">
          <w:rPr>
            <w:rFonts w:asciiTheme="minorHAnsi" w:eastAsiaTheme="minorEastAsia" w:hAnsiTheme="minorHAnsi" w:cstheme="minorBidi"/>
            <w:lang w:val="en-US"/>
          </w:rPr>
          <w:tab/>
        </w:r>
        <w:r w:rsidR="00616527" w:rsidRPr="00994A88">
          <w:rPr>
            <w:rStyle w:val="Hyperlink"/>
          </w:rPr>
          <w:t>ATERRIZAJE EN CONDICIONES METEOROLÓGICAS DE VUELO POR INSTRUMENTOS</w:t>
        </w:r>
        <w:r w:rsidR="00616527">
          <w:rPr>
            <w:webHidden/>
          </w:rPr>
          <w:tab/>
        </w:r>
        <w:r w:rsidR="00616527">
          <w:rPr>
            <w:webHidden/>
          </w:rPr>
          <w:fldChar w:fldCharType="begin"/>
        </w:r>
        <w:r w:rsidR="00616527">
          <w:rPr>
            <w:webHidden/>
          </w:rPr>
          <w:instrText xml:space="preserve"> PAGEREF _Toc58438693 \h </w:instrText>
        </w:r>
        <w:r w:rsidR="00616527">
          <w:rPr>
            <w:webHidden/>
          </w:rPr>
        </w:r>
        <w:r w:rsidR="00616527">
          <w:rPr>
            <w:webHidden/>
          </w:rPr>
          <w:fldChar w:fldCharType="separate"/>
        </w:r>
        <w:r>
          <w:rPr>
            <w:webHidden/>
          </w:rPr>
          <w:t>95</w:t>
        </w:r>
        <w:r w:rsidR="00616527">
          <w:rPr>
            <w:webHidden/>
          </w:rPr>
          <w:fldChar w:fldCharType="end"/>
        </w:r>
      </w:hyperlink>
    </w:p>
    <w:p w14:paraId="2A3D3EB9" w14:textId="4CE7BFEF" w:rsidR="00616527" w:rsidRDefault="00C26D49" w:rsidP="0038210F">
      <w:pPr>
        <w:pStyle w:val="TOC4"/>
        <w:tabs>
          <w:tab w:val="left" w:pos="2520"/>
        </w:tabs>
        <w:rPr>
          <w:rFonts w:asciiTheme="minorHAnsi" w:eastAsiaTheme="minorEastAsia" w:hAnsiTheme="minorHAnsi" w:cstheme="minorBidi"/>
          <w:lang w:val="en-US"/>
        </w:rPr>
      </w:pPr>
      <w:hyperlink w:anchor="_Toc58438694" w:history="1">
        <w:r w:rsidR="00616527" w:rsidRPr="00994A88">
          <w:rPr>
            <w:rStyle w:val="Hyperlink"/>
          </w:rPr>
          <w:t>8.8.4.17</w:t>
        </w:r>
        <w:r w:rsidR="00616527">
          <w:rPr>
            <w:rFonts w:asciiTheme="minorHAnsi" w:eastAsiaTheme="minorEastAsia" w:hAnsiTheme="minorHAnsi" w:cstheme="minorBidi"/>
            <w:lang w:val="en-US"/>
          </w:rPr>
          <w:tab/>
        </w:r>
        <w:r w:rsidR="00616527" w:rsidRPr="00994A88">
          <w:rPr>
            <w:rStyle w:val="Hyperlink"/>
          </w:rPr>
          <w:t>EJECUCIÓN DE UN PROCEDIMIENTO DE APROXIMACIÓN FRUSTRADA</w:t>
        </w:r>
        <w:r w:rsidR="00616527">
          <w:rPr>
            <w:webHidden/>
          </w:rPr>
          <w:tab/>
        </w:r>
        <w:r w:rsidR="00616527">
          <w:rPr>
            <w:webHidden/>
          </w:rPr>
          <w:fldChar w:fldCharType="begin"/>
        </w:r>
        <w:r w:rsidR="00616527">
          <w:rPr>
            <w:webHidden/>
          </w:rPr>
          <w:instrText xml:space="preserve"> PAGEREF _Toc58438694 \h </w:instrText>
        </w:r>
        <w:r w:rsidR="00616527">
          <w:rPr>
            <w:webHidden/>
          </w:rPr>
        </w:r>
        <w:r w:rsidR="00616527">
          <w:rPr>
            <w:webHidden/>
          </w:rPr>
          <w:fldChar w:fldCharType="separate"/>
        </w:r>
        <w:r>
          <w:rPr>
            <w:webHidden/>
          </w:rPr>
          <w:t>95</w:t>
        </w:r>
        <w:r w:rsidR="00616527">
          <w:rPr>
            <w:webHidden/>
          </w:rPr>
          <w:fldChar w:fldCharType="end"/>
        </w:r>
      </w:hyperlink>
    </w:p>
    <w:p w14:paraId="0A9C0A10" w14:textId="307AFF42" w:rsidR="00616527" w:rsidRDefault="00C26D49" w:rsidP="0038210F">
      <w:pPr>
        <w:pStyle w:val="TOC4"/>
        <w:tabs>
          <w:tab w:val="left" w:pos="2520"/>
        </w:tabs>
        <w:rPr>
          <w:rFonts w:asciiTheme="minorHAnsi" w:eastAsiaTheme="minorEastAsia" w:hAnsiTheme="minorHAnsi" w:cstheme="minorBidi"/>
          <w:lang w:val="en-US"/>
        </w:rPr>
      </w:pPr>
      <w:hyperlink w:anchor="_Toc58438695" w:history="1">
        <w:r w:rsidR="00616527" w:rsidRPr="00994A88">
          <w:rPr>
            <w:rStyle w:val="Hyperlink"/>
          </w:rPr>
          <w:t>8.8.4.18</w:t>
        </w:r>
        <w:r w:rsidR="00616527">
          <w:rPr>
            <w:rFonts w:asciiTheme="minorHAnsi" w:eastAsiaTheme="minorEastAsia" w:hAnsiTheme="minorHAnsi" w:cstheme="minorBidi"/>
            <w:lang w:val="en-US"/>
          </w:rPr>
          <w:tab/>
        </w:r>
        <w:r w:rsidR="00616527" w:rsidRPr="00994A88">
          <w:rPr>
            <w:rStyle w:val="Hyperlink"/>
          </w:rPr>
          <w:t>CAMBIO DE REGLAS DE VUELO POR INSTRUMENTOS A REGLAS DE VUELO VISUAL</w:t>
        </w:r>
        <w:r w:rsidR="00616527">
          <w:rPr>
            <w:webHidden/>
          </w:rPr>
          <w:tab/>
        </w:r>
        <w:r w:rsidR="00616527">
          <w:rPr>
            <w:webHidden/>
          </w:rPr>
          <w:fldChar w:fldCharType="begin"/>
        </w:r>
        <w:r w:rsidR="00616527">
          <w:rPr>
            <w:webHidden/>
          </w:rPr>
          <w:instrText xml:space="preserve"> PAGEREF _Toc58438695 \h </w:instrText>
        </w:r>
        <w:r w:rsidR="00616527">
          <w:rPr>
            <w:webHidden/>
          </w:rPr>
        </w:r>
        <w:r w:rsidR="00616527">
          <w:rPr>
            <w:webHidden/>
          </w:rPr>
          <w:fldChar w:fldCharType="separate"/>
        </w:r>
        <w:r>
          <w:rPr>
            <w:webHidden/>
          </w:rPr>
          <w:t>96</w:t>
        </w:r>
        <w:r w:rsidR="00616527">
          <w:rPr>
            <w:webHidden/>
          </w:rPr>
          <w:fldChar w:fldCharType="end"/>
        </w:r>
      </w:hyperlink>
    </w:p>
    <w:p w14:paraId="1F3ACCE6" w14:textId="709197C5" w:rsidR="00616527" w:rsidRDefault="00C26D49" w:rsidP="0038210F">
      <w:pPr>
        <w:pStyle w:val="TOC4"/>
        <w:tabs>
          <w:tab w:val="left" w:pos="2520"/>
        </w:tabs>
        <w:rPr>
          <w:rFonts w:asciiTheme="minorHAnsi" w:eastAsiaTheme="minorEastAsia" w:hAnsiTheme="minorHAnsi" w:cstheme="minorBidi"/>
          <w:lang w:val="en-US"/>
        </w:rPr>
      </w:pPr>
      <w:hyperlink w:anchor="_Toc58438696" w:history="1">
        <w:r w:rsidR="00616527" w:rsidRPr="00994A88">
          <w:rPr>
            <w:rStyle w:val="Hyperlink"/>
          </w:rPr>
          <w:t>8.8.4.19</w:t>
        </w:r>
        <w:r w:rsidR="00616527">
          <w:rPr>
            <w:rFonts w:asciiTheme="minorHAnsi" w:eastAsiaTheme="minorEastAsia" w:hAnsiTheme="minorHAnsi" w:cstheme="minorBidi"/>
            <w:lang w:val="en-US"/>
          </w:rPr>
          <w:tab/>
        </w:r>
        <w:r w:rsidR="00616527" w:rsidRPr="00994A88">
          <w:rPr>
            <w:rStyle w:val="Hyperlink"/>
          </w:rPr>
          <w:t>FALLA DE LAS COMUNICACIONES EN AMBOS SENTIDOS EN LAS REGLAS DE VUELO POR INSTRUMENTOS</w:t>
        </w:r>
        <w:r w:rsidR="00616527">
          <w:rPr>
            <w:webHidden/>
          </w:rPr>
          <w:tab/>
        </w:r>
        <w:r w:rsidR="00616527">
          <w:rPr>
            <w:webHidden/>
          </w:rPr>
          <w:fldChar w:fldCharType="begin"/>
        </w:r>
        <w:r w:rsidR="00616527">
          <w:rPr>
            <w:webHidden/>
          </w:rPr>
          <w:instrText xml:space="preserve"> PAGEREF _Toc58438696 \h </w:instrText>
        </w:r>
        <w:r w:rsidR="00616527">
          <w:rPr>
            <w:webHidden/>
          </w:rPr>
        </w:r>
        <w:r w:rsidR="00616527">
          <w:rPr>
            <w:webHidden/>
          </w:rPr>
          <w:fldChar w:fldCharType="separate"/>
        </w:r>
        <w:r>
          <w:rPr>
            <w:webHidden/>
          </w:rPr>
          <w:t>96</w:t>
        </w:r>
        <w:r w:rsidR="00616527">
          <w:rPr>
            <w:webHidden/>
          </w:rPr>
          <w:fldChar w:fldCharType="end"/>
        </w:r>
      </w:hyperlink>
    </w:p>
    <w:p w14:paraId="2DD3592A" w14:textId="4FB547DE" w:rsidR="00616527" w:rsidRDefault="00C26D49" w:rsidP="0038210F">
      <w:pPr>
        <w:pStyle w:val="TOC4"/>
        <w:tabs>
          <w:tab w:val="left" w:pos="2520"/>
        </w:tabs>
        <w:rPr>
          <w:rFonts w:asciiTheme="minorHAnsi" w:eastAsiaTheme="minorEastAsia" w:hAnsiTheme="minorHAnsi" w:cstheme="minorBidi"/>
          <w:lang w:val="en-US"/>
        </w:rPr>
      </w:pPr>
      <w:hyperlink w:anchor="_Toc58438697" w:history="1">
        <w:r w:rsidR="00616527" w:rsidRPr="00994A88">
          <w:rPr>
            <w:rStyle w:val="Hyperlink"/>
          </w:rPr>
          <w:t>8.8.4.20</w:t>
        </w:r>
        <w:r w:rsidR="00616527">
          <w:rPr>
            <w:rFonts w:asciiTheme="minorHAnsi" w:eastAsiaTheme="minorEastAsia" w:hAnsiTheme="minorHAnsi" w:cstheme="minorBidi"/>
            <w:lang w:val="en-US"/>
          </w:rPr>
          <w:tab/>
        </w:r>
        <w:r w:rsidR="00616527" w:rsidRPr="00994A88">
          <w:rPr>
            <w:rStyle w:val="Hyperlink"/>
          </w:rPr>
          <w:t>ALTURA DE CRUCE DEL UMBRAL PARA LAS OPERACIONES DE APROXIMACIÓN POR INSTRUMENTOS 3D</w:t>
        </w:r>
        <w:r w:rsidR="00616527">
          <w:rPr>
            <w:webHidden/>
          </w:rPr>
          <w:tab/>
        </w:r>
        <w:r w:rsidR="00616527">
          <w:rPr>
            <w:webHidden/>
          </w:rPr>
          <w:fldChar w:fldCharType="begin"/>
        </w:r>
        <w:r w:rsidR="00616527">
          <w:rPr>
            <w:webHidden/>
          </w:rPr>
          <w:instrText xml:space="preserve"> PAGEREF _Toc58438697 \h </w:instrText>
        </w:r>
        <w:r w:rsidR="00616527">
          <w:rPr>
            <w:webHidden/>
          </w:rPr>
        </w:r>
        <w:r w:rsidR="00616527">
          <w:rPr>
            <w:webHidden/>
          </w:rPr>
          <w:fldChar w:fldCharType="separate"/>
        </w:r>
        <w:r>
          <w:rPr>
            <w:webHidden/>
          </w:rPr>
          <w:t>97</w:t>
        </w:r>
        <w:r w:rsidR="00616527">
          <w:rPr>
            <w:webHidden/>
          </w:rPr>
          <w:fldChar w:fldCharType="end"/>
        </w:r>
      </w:hyperlink>
    </w:p>
    <w:p w14:paraId="20107049" w14:textId="369E5763" w:rsidR="00616527" w:rsidRDefault="00C26D49" w:rsidP="0038210F">
      <w:pPr>
        <w:pStyle w:val="TOC2"/>
        <w:rPr>
          <w:rFonts w:asciiTheme="minorHAnsi" w:eastAsiaTheme="minorEastAsia" w:hAnsiTheme="minorHAnsi" w:cstheme="minorBidi"/>
          <w:b w:val="0"/>
          <w:lang w:val="en-US"/>
        </w:rPr>
      </w:pPr>
      <w:hyperlink w:anchor="_Toc58438698" w:history="1">
        <w:r w:rsidR="00616527" w:rsidRPr="00994A88">
          <w:rPr>
            <w:rStyle w:val="Hyperlink"/>
          </w:rPr>
          <w:t>8.9</w:t>
        </w:r>
        <w:r w:rsidR="00616527">
          <w:rPr>
            <w:rFonts w:asciiTheme="minorHAnsi" w:eastAsiaTheme="minorEastAsia" w:hAnsiTheme="minorHAnsi" w:cstheme="minorBidi"/>
            <w:b w:val="0"/>
            <w:lang w:val="en-US"/>
          </w:rPr>
          <w:tab/>
        </w:r>
        <w:r w:rsidR="00616527" w:rsidRPr="00994A88">
          <w:rPr>
            <w:rStyle w:val="Hyperlink"/>
          </w:rPr>
          <w:t>PASAJEROS Y ASISTENCIA DE PASAJEROS</w:t>
        </w:r>
        <w:r w:rsidR="00616527">
          <w:rPr>
            <w:webHidden/>
          </w:rPr>
          <w:tab/>
        </w:r>
        <w:r w:rsidR="00616527">
          <w:rPr>
            <w:webHidden/>
          </w:rPr>
          <w:fldChar w:fldCharType="begin"/>
        </w:r>
        <w:r w:rsidR="00616527">
          <w:rPr>
            <w:webHidden/>
          </w:rPr>
          <w:instrText xml:space="preserve"> PAGEREF _Toc58438698 \h </w:instrText>
        </w:r>
        <w:r w:rsidR="00616527">
          <w:rPr>
            <w:webHidden/>
          </w:rPr>
        </w:r>
        <w:r w:rsidR="00616527">
          <w:rPr>
            <w:webHidden/>
          </w:rPr>
          <w:fldChar w:fldCharType="separate"/>
        </w:r>
        <w:r>
          <w:rPr>
            <w:webHidden/>
          </w:rPr>
          <w:t>97</w:t>
        </w:r>
        <w:r w:rsidR="00616527">
          <w:rPr>
            <w:webHidden/>
          </w:rPr>
          <w:fldChar w:fldCharType="end"/>
        </w:r>
      </w:hyperlink>
    </w:p>
    <w:p w14:paraId="31B053B2" w14:textId="3E467A99" w:rsidR="00616527" w:rsidRDefault="00C26D49" w:rsidP="0038210F">
      <w:pPr>
        <w:pStyle w:val="TOC3"/>
        <w:rPr>
          <w:rFonts w:asciiTheme="minorHAnsi" w:eastAsiaTheme="minorEastAsia" w:hAnsiTheme="minorHAnsi" w:cstheme="minorBidi"/>
          <w:b w:val="0"/>
          <w:lang w:val="en-US"/>
        </w:rPr>
      </w:pPr>
      <w:hyperlink w:anchor="_Toc58438699" w:history="1">
        <w:r w:rsidR="00616527" w:rsidRPr="00994A88">
          <w:rPr>
            <w:rStyle w:val="Hyperlink"/>
          </w:rPr>
          <w:t>8.9.1</w:t>
        </w:r>
        <w:r w:rsidR="00616527">
          <w:rPr>
            <w:rFonts w:asciiTheme="minorHAnsi" w:eastAsiaTheme="minorEastAsia" w:hAnsiTheme="minorHAnsi" w:cstheme="minorBidi"/>
            <w:b w:val="0"/>
            <w:lang w:val="en-US"/>
          </w:rPr>
          <w:tab/>
        </w:r>
        <w:r w:rsidR="00616527" w:rsidRPr="00994A88">
          <w:rPr>
            <w:rStyle w:val="Hyperlink"/>
          </w:rPr>
          <w:t>TODAS LAS OPERACIONES PARA TRANSPORTE DE PASAJEROS</w:t>
        </w:r>
        <w:r w:rsidR="00616527">
          <w:rPr>
            <w:webHidden/>
          </w:rPr>
          <w:tab/>
        </w:r>
        <w:r w:rsidR="00616527">
          <w:rPr>
            <w:webHidden/>
          </w:rPr>
          <w:fldChar w:fldCharType="begin"/>
        </w:r>
        <w:r w:rsidR="00616527">
          <w:rPr>
            <w:webHidden/>
          </w:rPr>
          <w:instrText xml:space="preserve"> PAGEREF _Toc58438699 \h </w:instrText>
        </w:r>
        <w:r w:rsidR="00616527">
          <w:rPr>
            <w:webHidden/>
          </w:rPr>
        </w:r>
        <w:r w:rsidR="00616527">
          <w:rPr>
            <w:webHidden/>
          </w:rPr>
          <w:fldChar w:fldCharType="separate"/>
        </w:r>
        <w:r>
          <w:rPr>
            <w:webHidden/>
          </w:rPr>
          <w:t>97</w:t>
        </w:r>
        <w:r w:rsidR="00616527">
          <w:rPr>
            <w:webHidden/>
          </w:rPr>
          <w:fldChar w:fldCharType="end"/>
        </w:r>
      </w:hyperlink>
    </w:p>
    <w:p w14:paraId="5487AFD3" w14:textId="3BB782C4" w:rsidR="00616527" w:rsidRDefault="00C26D49" w:rsidP="0038210F">
      <w:pPr>
        <w:pStyle w:val="TOC4"/>
        <w:tabs>
          <w:tab w:val="left" w:pos="2520"/>
        </w:tabs>
        <w:rPr>
          <w:rFonts w:asciiTheme="minorHAnsi" w:eastAsiaTheme="minorEastAsia" w:hAnsiTheme="minorHAnsi" w:cstheme="minorBidi"/>
          <w:lang w:val="en-US"/>
        </w:rPr>
      </w:pPr>
      <w:hyperlink w:anchor="_Toc58438700" w:history="1">
        <w:r w:rsidR="00616527" w:rsidRPr="00994A88">
          <w:rPr>
            <w:rStyle w:val="Hyperlink"/>
          </w:rPr>
          <w:t>8.9.1.1</w:t>
        </w:r>
        <w:r w:rsidR="00616527">
          <w:rPr>
            <w:rFonts w:asciiTheme="minorHAnsi" w:eastAsiaTheme="minorEastAsia" w:hAnsiTheme="minorHAnsi" w:cstheme="minorBidi"/>
            <w:lang w:val="en-US"/>
          </w:rPr>
          <w:tab/>
        </w:r>
        <w:r w:rsidR="00616527" w:rsidRPr="00994A88">
          <w:rPr>
            <w:rStyle w:val="Hyperlink"/>
          </w:rPr>
          <w:t>CONDUCTA INACEPTABLE</w:t>
        </w:r>
        <w:r w:rsidR="00616527">
          <w:rPr>
            <w:webHidden/>
          </w:rPr>
          <w:tab/>
        </w:r>
        <w:r w:rsidR="00616527">
          <w:rPr>
            <w:webHidden/>
          </w:rPr>
          <w:fldChar w:fldCharType="begin"/>
        </w:r>
        <w:r w:rsidR="00616527">
          <w:rPr>
            <w:webHidden/>
          </w:rPr>
          <w:instrText xml:space="preserve"> PAGEREF _Toc58438700 \h </w:instrText>
        </w:r>
        <w:r w:rsidR="00616527">
          <w:rPr>
            <w:webHidden/>
          </w:rPr>
        </w:r>
        <w:r w:rsidR="00616527">
          <w:rPr>
            <w:webHidden/>
          </w:rPr>
          <w:fldChar w:fldCharType="separate"/>
        </w:r>
        <w:r>
          <w:rPr>
            <w:webHidden/>
          </w:rPr>
          <w:t>97</w:t>
        </w:r>
        <w:r w:rsidR="00616527">
          <w:rPr>
            <w:webHidden/>
          </w:rPr>
          <w:fldChar w:fldCharType="end"/>
        </w:r>
      </w:hyperlink>
    </w:p>
    <w:p w14:paraId="74711B86" w14:textId="1A6E78B9" w:rsidR="00616527" w:rsidRDefault="00C26D49" w:rsidP="0038210F">
      <w:pPr>
        <w:pStyle w:val="TOC4"/>
        <w:tabs>
          <w:tab w:val="left" w:pos="2520"/>
        </w:tabs>
        <w:rPr>
          <w:rFonts w:asciiTheme="minorHAnsi" w:eastAsiaTheme="minorEastAsia" w:hAnsiTheme="minorHAnsi" w:cstheme="minorBidi"/>
          <w:lang w:val="en-US"/>
        </w:rPr>
      </w:pPr>
      <w:hyperlink w:anchor="_Toc58438701" w:history="1">
        <w:r w:rsidR="00616527" w:rsidRPr="00994A88">
          <w:rPr>
            <w:rStyle w:val="Hyperlink"/>
          </w:rPr>
          <w:t>8.9.1.2</w:t>
        </w:r>
        <w:r w:rsidR="00616527">
          <w:rPr>
            <w:rFonts w:asciiTheme="minorHAnsi" w:eastAsiaTheme="minorEastAsia" w:hAnsiTheme="minorHAnsi" w:cstheme="minorBidi"/>
            <w:lang w:val="en-US"/>
          </w:rPr>
          <w:tab/>
        </w:r>
        <w:r w:rsidR="00616527" w:rsidRPr="00994A88">
          <w:rPr>
            <w:rStyle w:val="Hyperlink"/>
          </w:rPr>
          <w:t>REABASTECIMIENTO O DESCARGA DE COMBUSTIBLE CON PASAJEROS A BORDO</w:t>
        </w:r>
        <w:r w:rsidR="00616527">
          <w:rPr>
            <w:webHidden/>
          </w:rPr>
          <w:tab/>
        </w:r>
        <w:r w:rsidR="00616527">
          <w:rPr>
            <w:webHidden/>
          </w:rPr>
          <w:fldChar w:fldCharType="begin"/>
        </w:r>
        <w:r w:rsidR="00616527">
          <w:rPr>
            <w:webHidden/>
          </w:rPr>
          <w:instrText xml:space="preserve"> PAGEREF _Toc58438701 \h </w:instrText>
        </w:r>
        <w:r w:rsidR="00616527">
          <w:rPr>
            <w:webHidden/>
          </w:rPr>
        </w:r>
        <w:r w:rsidR="00616527">
          <w:rPr>
            <w:webHidden/>
          </w:rPr>
          <w:fldChar w:fldCharType="separate"/>
        </w:r>
        <w:r>
          <w:rPr>
            <w:webHidden/>
          </w:rPr>
          <w:t>97</w:t>
        </w:r>
        <w:r w:rsidR="00616527">
          <w:rPr>
            <w:webHidden/>
          </w:rPr>
          <w:fldChar w:fldCharType="end"/>
        </w:r>
      </w:hyperlink>
    </w:p>
    <w:p w14:paraId="3239D6C5" w14:textId="50777C24" w:rsidR="00616527" w:rsidRDefault="00C26D49" w:rsidP="0038210F">
      <w:pPr>
        <w:pStyle w:val="TOC4"/>
        <w:tabs>
          <w:tab w:val="left" w:pos="2520"/>
        </w:tabs>
        <w:rPr>
          <w:rFonts w:asciiTheme="minorHAnsi" w:eastAsiaTheme="minorEastAsia" w:hAnsiTheme="minorHAnsi" w:cstheme="minorBidi"/>
          <w:lang w:val="en-US"/>
        </w:rPr>
      </w:pPr>
      <w:hyperlink w:anchor="_Toc58438702" w:history="1">
        <w:r w:rsidR="00616527" w:rsidRPr="00994A88">
          <w:rPr>
            <w:rStyle w:val="Hyperlink"/>
          </w:rPr>
          <w:t>8.9.1.3</w:t>
        </w:r>
        <w:r w:rsidR="00616527">
          <w:rPr>
            <w:rFonts w:asciiTheme="minorHAnsi" w:eastAsiaTheme="minorEastAsia" w:hAnsiTheme="minorHAnsi" w:cstheme="minorBidi"/>
            <w:lang w:val="en-US"/>
          </w:rPr>
          <w:tab/>
        </w:r>
        <w:r w:rsidR="00616527" w:rsidRPr="00994A88">
          <w:rPr>
            <w:rStyle w:val="Hyperlink"/>
          </w:rPr>
          <w:t>ASIENTOS, CINTURONES DE SEGURIDAD Y ARNESES DE HOMBRO DE LOS PASAJEROS</w:t>
        </w:r>
        <w:r w:rsidR="00616527">
          <w:rPr>
            <w:webHidden/>
          </w:rPr>
          <w:tab/>
        </w:r>
        <w:r w:rsidR="00616527">
          <w:rPr>
            <w:webHidden/>
          </w:rPr>
          <w:fldChar w:fldCharType="begin"/>
        </w:r>
        <w:r w:rsidR="00616527">
          <w:rPr>
            <w:webHidden/>
          </w:rPr>
          <w:instrText xml:space="preserve"> PAGEREF _Toc58438702 \h </w:instrText>
        </w:r>
        <w:r w:rsidR="00616527">
          <w:rPr>
            <w:webHidden/>
          </w:rPr>
        </w:r>
        <w:r w:rsidR="00616527">
          <w:rPr>
            <w:webHidden/>
          </w:rPr>
          <w:fldChar w:fldCharType="separate"/>
        </w:r>
        <w:r>
          <w:rPr>
            <w:webHidden/>
          </w:rPr>
          <w:t>98</w:t>
        </w:r>
        <w:r w:rsidR="00616527">
          <w:rPr>
            <w:webHidden/>
          </w:rPr>
          <w:fldChar w:fldCharType="end"/>
        </w:r>
      </w:hyperlink>
    </w:p>
    <w:p w14:paraId="6FF11D67" w14:textId="10BC8FE3" w:rsidR="00616527" w:rsidRDefault="00C26D49" w:rsidP="0038210F">
      <w:pPr>
        <w:pStyle w:val="TOC4"/>
        <w:tabs>
          <w:tab w:val="left" w:pos="2520"/>
        </w:tabs>
        <w:rPr>
          <w:rFonts w:asciiTheme="minorHAnsi" w:eastAsiaTheme="minorEastAsia" w:hAnsiTheme="minorHAnsi" w:cstheme="minorBidi"/>
          <w:lang w:val="en-US"/>
        </w:rPr>
      </w:pPr>
      <w:hyperlink w:anchor="_Toc58438703" w:history="1">
        <w:r w:rsidR="00616527" w:rsidRPr="00994A88">
          <w:rPr>
            <w:rStyle w:val="Hyperlink"/>
          </w:rPr>
          <w:t>8.9.1.4</w:t>
        </w:r>
        <w:r w:rsidR="00616527">
          <w:rPr>
            <w:rFonts w:asciiTheme="minorHAnsi" w:eastAsiaTheme="minorEastAsia" w:hAnsiTheme="minorHAnsi" w:cstheme="minorBidi"/>
            <w:lang w:val="en-US"/>
          </w:rPr>
          <w:tab/>
        </w:r>
        <w:r w:rsidR="00616527" w:rsidRPr="00994A88">
          <w:rPr>
            <w:rStyle w:val="Hyperlink"/>
          </w:rPr>
          <w:t>INSTRUCCIONES A LOS PASAJEROS</w:t>
        </w:r>
        <w:r w:rsidR="00616527">
          <w:rPr>
            <w:webHidden/>
          </w:rPr>
          <w:tab/>
        </w:r>
        <w:r w:rsidR="00616527">
          <w:rPr>
            <w:webHidden/>
          </w:rPr>
          <w:fldChar w:fldCharType="begin"/>
        </w:r>
        <w:r w:rsidR="00616527">
          <w:rPr>
            <w:webHidden/>
          </w:rPr>
          <w:instrText xml:space="preserve"> PAGEREF _Toc58438703 \h </w:instrText>
        </w:r>
        <w:r w:rsidR="00616527">
          <w:rPr>
            <w:webHidden/>
          </w:rPr>
        </w:r>
        <w:r w:rsidR="00616527">
          <w:rPr>
            <w:webHidden/>
          </w:rPr>
          <w:fldChar w:fldCharType="separate"/>
        </w:r>
        <w:r>
          <w:rPr>
            <w:webHidden/>
          </w:rPr>
          <w:t>99</w:t>
        </w:r>
        <w:r w:rsidR="00616527">
          <w:rPr>
            <w:webHidden/>
          </w:rPr>
          <w:fldChar w:fldCharType="end"/>
        </w:r>
      </w:hyperlink>
    </w:p>
    <w:p w14:paraId="1001F075" w14:textId="776B14C5" w:rsidR="00616527" w:rsidRDefault="00C26D49" w:rsidP="0038210F">
      <w:pPr>
        <w:pStyle w:val="TOC4"/>
        <w:tabs>
          <w:tab w:val="left" w:pos="2520"/>
        </w:tabs>
        <w:rPr>
          <w:rFonts w:asciiTheme="minorHAnsi" w:eastAsiaTheme="minorEastAsia" w:hAnsiTheme="minorHAnsi" w:cstheme="minorBidi"/>
          <w:lang w:val="en-US"/>
        </w:rPr>
      </w:pPr>
      <w:hyperlink w:anchor="_Toc58438704" w:history="1">
        <w:r w:rsidR="00616527" w:rsidRPr="00994A88">
          <w:rPr>
            <w:rStyle w:val="Hyperlink"/>
          </w:rPr>
          <w:t>8.9.1.5</w:t>
        </w:r>
        <w:r w:rsidR="00616527">
          <w:rPr>
            <w:rFonts w:asciiTheme="minorHAnsi" w:eastAsiaTheme="minorEastAsia" w:hAnsiTheme="minorHAnsi" w:cstheme="minorBidi"/>
            <w:lang w:val="en-US"/>
          </w:rPr>
          <w:tab/>
        </w:r>
        <w:r w:rsidR="00616527" w:rsidRPr="00994A88">
          <w:rPr>
            <w:rStyle w:val="Hyperlink"/>
          </w:rPr>
          <w:t>INSTRUCCIONES DE EMERGENCIA EN VUELO</w:t>
        </w:r>
        <w:r w:rsidR="00616527">
          <w:rPr>
            <w:webHidden/>
          </w:rPr>
          <w:tab/>
        </w:r>
        <w:r w:rsidR="00616527">
          <w:rPr>
            <w:webHidden/>
          </w:rPr>
          <w:fldChar w:fldCharType="begin"/>
        </w:r>
        <w:r w:rsidR="00616527">
          <w:rPr>
            <w:webHidden/>
          </w:rPr>
          <w:instrText xml:space="preserve"> PAGEREF _Toc58438704 \h </w:instrText>
        </w:r>
        <w:r w:rsidR="00616527">
          <w:rPr>
            <w:webHidden/>
          </w:rPr>
        </w:r>
        <w:r w:rsidR="00616527">
          <w:rPr>
            <w:webHidden/>
          </w:rPr>
          <w:fldChar w:fldCharType="separate"/>
        </w:r>
        <w:r>
          <w:rPr>
            <w:webHidden/>
          </w:rPr>
          <w:t>99</w:t>
        </w:r>
        <w:r w:rsidR="00616527">
          <w:rPr>
            <w:webHidden/>
          </w:rPr>
          <w:fldChar w:fldCharType="end"/>
        </w:r>
      </w:hyperlink>
    </w:p>
    <w:p w14:paraId="35726BAE" w14:textId="027CC6FF" w:rsidR="00616527" w:rsidRDefault="00C26D49" w:rsidP="0038210F">
      <w:pPr>
        <w:pStyle w:val="TOC4"/>
        <w:tabs>
          <w:tab w:val="left" w:pos="2520"/>
        </w:tabs>
        <w:rPr>
          <w:rFonts w:asciiTheme="minorHAnsi" w:eastAsiaTheme="minorEastAsia" w:hAnsiTheme="minorHAnsi" w:cstheme="minorBidi"/>
          <w:lang w:val="en-US"/>
        </w:rPr>
      </w:pPr>
      <w:hyperlink w:anchor="_Toc58438705" w:history="1">
        <w:r w:rsidR="00616527" w:rsidRPr="00994A88">
          <w:rPr>
            <w:rStyle w:val="Hyperlink"/>
          </w:rPr>
          <w:t>8.9.1.6</w:t>
        </w:r>
        <w:r w:rsidR="00616527">
          <w:rPr>
            <w:rFonts w:asciiTheme="minorHAnsi" w:eastAsiaTheme="minorEastAsia" w:hAnsiTheme="minorHAnsi" w:cstheme="minorBidi"/>
            <w:lang w:val="en-US"/>
          </w:rPr>
          <w:tab/>
        </w:r>
        <w:r w:rsidR="00616527" w:rsidRPr="00994A88">
          <w:rPr>
            <w:rStyle w:val="Hyperlink"/>
          </w:rPr>
          <w:t>OXÍGENO PARA LOS PASAJEROS: PROVISIÓN MÍNIMA Y USO</w:t>
        </w:r>
        <w:r w:rsidR="00616527">
          <w:rPr>
            <w:webHidden/>
          </w:rPr>
          <w:tab/>
        </w:r>
        <w:r w:rsidR="00616527">
          <w:rPr>
            <w:webHidden/>
          </w:rPr>
          <w:fldChar w:fldCharType="begin"/>
        </w:r>
        <w:r w:rsidR="00616527">
          <w:rPr>
            <w:webHidden/>
          </w:rPr>
          <w:instrText xml:space="preserve"> PAGEREF _Toc58438705 \h </w:instrText>
        </w:r>
        <w:r w:rsidR="00616527">
          <w:rPr>
            <w:webHidden/>
          </w:rPr>
        </w:r>
        <w:r w:rsidR="00616527">
          <w:rPr>
            <w:webHidden/>
          </w:rPr>
          <w:fldChar w:fldCharType="separate"/>
        </w:r>
        <w:r>
          <w:rPr>
            <w:webHidden/>
          </w:rPr>
          <w:t>100</w:t>
        </w:r>
        <w:r w:rsidR="00616527">
          <w:rPr>
            <w:webHidden/>
          </w:rPr>
          <w:fldChar w:fldCharType="end"/>
        </w:r>
      </w:hyperlink>
    </w:p>
    <w:p w14:paraId="0199CE60" w14:textId="55411B6D" w:rsidR="00616527" w:rsidRDefault="00C26D49" w:rsidP="0038210F">
      <w:pPr>
        <w:pStyle w:val="TOC4"/>
        <w:tabs>
          <w:tab w:val="left" w:pos="2520"/>
        </w:tabs>
        <w:rPr>
          <w:rFonts w:asciiTheme="minorHAnsi" w:eastAsiaTheme="minorEastAsia" w:hAnsiTheme="minorHAnsi" w:cstheme="minorBidi"/>
          <w:lang w:val="en-US"/>
        </w:rPr>
      </w:pPr>
      <w:hyperlink w:anchor="_Toc58438706" w:history="1">
        <w:r w:rsidR="00616527" w:rsidRPr="00994A88">
          <w:rPr>
            <w:rStyle w:val="Hyperlink"/>
          </w:rPr>
          <w:t>8.9.1.7</w:t>
        </w:r>
        <w:r w:rsidR="00616527">
          <w:rPr>
            <w:rFonts w:asciiTheme="minorHAnsi" w:eastAsiaTheme="minorEastAsia" w:hAnsiTheme="minorHAnsi" w:cstheme="minorBidi"/>
            <w:lang w:val="en-US"/>
          </w:rPr>
          <w:tab/>
        </w:r>
        <w:r w:rsidR="00616527" w:rsidRPr="00994A88">
          <w:rPr>
            <w:rStyle w:val="Hyperlink"/>
          </w:rPr>
          <w:t>ALCOHOL O DROGAS</w:t>
        </w:r>
        <w:r w:rsidR="00616527">
          <w:rPr>
            <w:webHidden/>
          </w:rPr>
          <w:tab/>
        </w:r>
        <w:r w:rsidR="00616527">
          <w:rPr>
            <w:webHidden/>
          </w:rPr>
          <w:fldChar w:fldCharType="begin"/>
        </w:r>
        <w:r w:rsidR="00616527">
          <w:rPr>
            <w:webHidden/>
          </w:rPr>
          <w:instrText xml:space="preserve"> PAGEREF _Toc58438706 \h </w:instrText>
        </w:r>
        <w:r w:rsidR="00616527">
          <w:rPr>
            <w:webHidden/>
          </w:rPr>
        </w:r>
        <w:r w:rsidR="00616527">
          <w:rPr>
            <w:webHidden/>
          </w:rPr>
          <w:fldChar w:fldCharType="separate"/>
        </w:r>
        <w:r>
          <w:rPr>
            <w:webHidden/>
          </w:rPr>
          <w:t>100</w:t>
        </w:r>
        <w:r w:rsidR="00616527">
          <w:rPr>
            <w:webHidden/>
          </w:rPr>
          <w:fldChar w:fldCharType="end"/>
        </w:r>
      </w:hyperlink>
    </w:p>
    <w:p w14:paraId="048EFC64" w14:textId="72D220E9" w:rsidR="00616527" w:rsidRDefault="00C26D49" w:rsidP="0038210F">
      <w:pPr>
        <w:pStyle w:val="TOC3"/>
        <w:rPr>
          <w:rFonts w:asciiTheme="minorHAnsi" w:eastAsiaTheme="minorEastAsia" w:hAnsiTheme="minorHAnsi" w:cstheme="minorBidi"/>
          <w:b w:val="0"/>
          <w:lang w:val="en-US"/>
        </w:rPr>
      </w:pPr>
      <w:hyperlink w:anchor="_Toc58438707" w:history="1">
        <w:r w:rsidR="00616527" w:rsidRPr="00994A88">
          <w:rPr>
            <w:rStyle w:val="Hyperlink"/>
          </w:rPr>
          <w:t>8.9.2</w:t>
        </w:r>
        <w:r w:rsidR="00616527">
          <w:rPr>
            <w:rFonts w:asciiTheme="minorHAnsi" w:eastAsiaTheme="minorEastAsia" w:hAnsiTheme="minorHAnsi" w:cstheme="minorBidi"/>
            <w:b w:val="0"/>
            <w:lang w:val="en-US"/>
          </w:rPr>
          <w:tab/>
        </w:r>
        <w:r w:rsidR="00616527" w:rsidRPr="00994A88">
          <w:rPr>
            <w:rStyle w:val="Hyperlink"/>
          </w:rPr>
          <w:t>OPERACIONES DE TRANSPORTE AÉREO COMERCIAL DE PASAJEROS</w:t>
        </w:r>
        <w:r w:rsidR="00616527">
          <w:rPr>
            <w:webHidden/>
          </w:rPr>
          <w:tab/>
        </w:r>
        <w:r w:rsidR="00616527">
          <w:rPr>
            <w:webHidden/>
          </w:rPr>
          <w:fldChar w:fldCharType="begin"/>
        </w:r>
        <w:r w:rsidR="00616527">
          <w:rPr>
            <w:webHidden/>
          </w:rPr>
          <w:instrText xml:space="preserve"> PAGEREF _Toc58438707 \h </w:instrText>
        </w:r>
        <w:r w:rsidR="00616527">
          <w:rPr>
            <w:webHidden/>
          </w:rPr>
        </w:r>
        <w:r w:rsidR="00616527">
          <w:rPr>
            <w:webHidden/>
          </w:rPr>
          <w:fldChar w:fldCharType="separate"/>
        </w:r>
        <w:r>
          <w:rPr>
            <w:webHidden/>
          </w:rPr>
          <w:t>100</w:t>
        </w:r>
        <w:r w:rsidR="00616527">
          <w:rPr>
            <w:webHidden/>
          </w:rPr>
          <w:fldChar w:fldCharType="end"/>
        </w:r>
      </w:hyperlink>
    </w:p>
    <w:p w14:paraId="7C752EB0" w14:textId="3E0C99B0" w:rsidR="00616527" w:rsidRDefault="00C26D49" w:rsidP="0038210F">
      <w:pPr>
        <w:pStyle w:val="TOC4"/>
        <w:tabs>
          <w:tab w:val="left" w:pos="2520"/>
        </w:tabs>
        <w:rPr>
          <w:rFonts w:asciiTheme="minorHAnsi" w:eastAsiaTheme="minorEastAsia" w:hAnsiTheme="minorHAnsi" w:cstheme="minorBidi"/>
          <w:lang w:val="en-US"/>
        </w:rPr>
      </w:pPr>
      <w:hyperlink w:anchor="_Toc58438708" w:history="1">
        <w:r w:rsidR="00616527" w:rsidRPr="00994A88">
          <w:rPr>
            <w:rStyle w:val="Hyperlink"/>
          </w:rPr>
          <w:t>8.9.2.1</w:t>
        </w:r>
        <w:r w:rsidR="00616527">
          <w:rPr>
            <w:rFonts w:asciiTheme="minorHAnsi" w:eastAsiaTheme="minorEastAsia" w:hAnsiTheme="minorHAnsi" w:cstheme="minorBidi"/>
            <w:lang w:val="en-US"/>
          </w:rPr>
          <w:tab/>
        </w:r>
        <w:r w:rsidR="00616527" w:rsidRPr="00994A88">
          <w:rPr>
            <w:rStyle w:val="Hyperlink"/>
          </w:rPr>
          <w:t>CUMPLIMIENTO DE LAS INSTRUCCIONES POR PARTE DE LOS PASAJEROS</w:t>
        </w:r>
        <w:r w:rsidR="00616527">
          <w:rPr>
            <w:webHidden/>
          </w:rPr>
          <w:tab/>
        </w:r>
        <w:r w:rsidR="00616527">
          <w:rPr>
            <w:webHidden/>
          </w:rPr>
          <w:fldChar w:fldCharType="begin"/>
        </w:r>
        <w:r w:rsidR="00616527">
          <w:rPr>
            <w:webHidden/>
          </w:rPr>
          <w:instrText xml:space="preserve"> PAGEREF _Toc58438708 \h </w:instrText>
        </w:r>
        <w:r w:rsidR="00616527">
          <w:rPr>
            <w:webHidden/>
          </w:rPr>
        </w:r>
        <w:r w:rsidR="00616527">
          <w:rPr>
            <w:webHidden/>
          </w:rPr>
          <w:fldChar w:fldCharType="separate"/>
        </w:r>
        <w:r>
          <w:rPr>
            <w:webHidden/>
          </w:rPr>
          <w:t>100</w:t>
        </w:r>
        <w:r w:rsidR="00616527">
          <w:rPr>
            <w:webHidden/>
          </w:rPr>
          <w:fldChar w:fldCharType="end"/>
        </w:r>
      </w:hyperlink>
    </w:p>
    <w:p w14:paraId="368D21A3" w14:textId="74D3C6D2" w:rsidR="00616527" w:rsidRDefault="00C26D49" w:rsidP="0038210F">
      <w:pPr>
        <w:pStyle w:val="TOC4"/>
        <w:tabs>
          <w:tab w:val="left" w:pos="2520"/>
        </w:tabs>
        <w:rPr>
          <w:rFonts w:asciiTheme="minorHAnsi" w:eastAsiaTheme="minorEastAsia" w:hAnsiTheme="minorHAnsi" w:cstheme="minorBidi"/>
          <w:lang w:val="en-US"/>
        </w:rPr>
      </w:pPr>
      <w:hyperlink w:anchor="_Toc58438709" w:history="1">
        <w:r w:rsidR="00616527" w:rsidRPr="00994A88">
          <w:rPr>
            <w:rStyle w:val="Hyperlink"/>
          </w:rPr>
          <w:t>8.9.2.2</w:t>
        </w:r>
        <w:r w:rsidR="00616527">
          <w:rPr>
            <w:rFonts w:asciiTheme="minorHAnsi" w:eastAsiaTheme="minorEastAsia" w:hAnsiTheme="minorHAnsi" w:cstheme="minorBidi"/>
            <w:lang w:val="en-US"/>
          </w:rPr>
          <w:tab/>
        </w:r>
        <w:r w:rsidR="00616527" w:rsidRPr="00994A88">
          <w:rPr>
            <w:rStyle w:val="Hyperlink"/>
          </w:rPr>
          <w:t>DENEGACIÓN DE TRANSPORTE</w:t>
        </w:r>
        <w:r w:rsidR="00616527">
          <w:rPr>
            <w:webHidden/>
          </w:rPr>
          <w:tab/>
        </w:r>
        <w:r w:rsidR="00616527">
          <w:rPr>
            <w:webHidden/>
          </w:rPr>
          <w:fldChar w:fldCharType="begin"/>
        </w:r>
        <w:r w:rsidR="00616527">
          <w:rPr>
            <w:webHidden/>
          </w:rPr>
          <w:instrText xml:space="preserve"> PAGEREF _Toc58438709 \h </w:instrText>
        </w:r>
        <w:r w:rsidR="00616527">
          <w:rPr>
            <w:webHidden/>
          </w:rPr>
        </w:r>
        <w:r w:rsidR="00616527">
          <w:rPr>
            <w:webHidden/>
          </w:rPr>
          <w:fldChar w:fldCharType="separate"/>
        </w:r>
        <w:r>
          <w:rPr>
            <w:webHidden/>
          </w:rPr>
          <w:t>100</w:t>
        </w:r>
        <w:r w:rsidR="00616527">
          <w:rPr>
            <w:webHidden/>
          </w:rPr>
          <w:fldChar w:fldCharType="end"/>
        </w:r>
      </w:hyperlink>
    </w:p>
    <w:p w14:paraId="5F504301" w14:textId="6101C7BA" w:rsidR="00616527" w:rsidRDefault="00C26D49" w:rsidP="0038210F">
      <w:pPr>
        <w:pStyle w:val="TOC4"/>
        <w:tabs>
          <w:tab w:val="left" w:pos="2520"/>
        </w:tabs>
        <w:rPr>
          <w:rFonts w:asciiTheme="minorHAnsi" w:eastAsiaTheme="minorEastAsia" w:hAnsiTheme="minorHAnsi" w:cstheme="minorBidi"/>
          <w:lang w:val="en-US"/>
        </w:rPr>
      </w:pPr>
      <w:hyperlink w:anchor="_Toc58438710" w:history="1">
        <w:r w:rsidR="00616527" w:rsidRPr="00994A88">
          <w:rPr>
            <w:rStyle w:val="Hyperlink"/>
          </w:rPr>
          <w:t>8.9.2.3</w:t>
        </w:r>
        <w:r w:rsidR="00616527">
          <w:rPr>
            <w:rFonts w:asciiTheme="minorHAnsi" w:eastAsiaTheme="minorEastAsia" w:hAnsiTheme="minorHAnsi" w:cstheme="minorBidi"/>
            <w:lang w:val="en-US"/>
          </w:rPr>
          <w:tab/>
        </w:r>
        <w:r w:rsidR="00616527" w:rsidRPr="00994A88">
          <w:rPr>
            <w:rStyle w:val="Hyperlink"/>
          </w:rPr>
          <w:t>TRANSPORTE DE PERSONAS SIN CUMPLIMIENTO DE ESTOS REQUISITOS DE TRANSPORTE DE PASAJEROS</w:t>
        </w:r>
        <w:r w:rsidR="00616527">
          <w:rPr>
            <w:webHidden/>
          </w:rPr>
          <w:tab/>
        </w:r>
        <w:r w:rsidR="00616527">
          <w:rPr>
            <w:webHidden/>
          </w:rPr>
          <w:fldChar w:fldCharType="begin"/>
        </w:r>
        <w:r w:rsidR="00616527">
          <w:rPr>
            <w:webHidden/>
          </w:rPr>
          <w:instrText xml:space="preserve"> PAGEREF _Toc58438710 \h </w:instrText>
        </w:r>
        <w:r w:rsidR="00616527">
          <w:rPr>
            <w:webHidden/>
          </w:rPr>
        </w:r>
        <w:r w:rsidR="00616527">
          <w:rPr>
            <w:webHidden/>
          </w:rPr>
          <w:fldChar w:fldCharType="separate"/>
        </w:r>
        <w:r>
          <w:rPr>
            <w:webHidden/>
          </w:rPr>
          <w:t>100</w:t>
        </w:r>
        <w:r w:rsidR="00616527">
          <w:rPr>
            <w:webHidden/>
          </w:rPr>
          <w:fldChar w:fldCharType="end"/>
        </w:r>
      </w:hyperlink>
    </w:p>
    <w:p w14:paraId="25276092" w14:textId="7990EC16" w:rsidR="00616527" w:rsidRDefault="00C26D49" w:rsidP="0038210F">
      <w:pPr>
        <w:pStyle w:val="TOC4"/>
        <w:tabs>
          <w:tab w:val="left" w:pos="2520"/>
        </w:tabs>
        <w:rPr>
          <w:rFonts w:asciiTheme="minorHAnsi" w:eastAsiaTheme="minorEastAsia" w:hAnsiTheme="minorHAnsi" w:cstheme="minorBidi"/>
          <w:lang w:val="en-US"/>
        </w:rPr>
      </w:pPr>
      <w:hyperlink w:anchor="_Toc58438711" w:history="1">
        <w:r w:rsidR="00616527" w:rsidRPr="00994A88">
          <w:rPr>
            <w:rStyle w:val="Hyperlink"/>
          </w:rPr>
          <w:t>8.9.2.4</w:t>
        </w:r>
        <w:r w:rsidR="00616527">
          <w:rPr>
            <w:rFonts w:asciiTheme="minorHAnsi" w:eastAsiaTheme="minorEastAsia" w:hAnsiTheme="minorHAnsi" w:cstheme="minorBidi"/>
            <w:lang w:val="en-US"/>
          </w:rPr>
          <w:tab/>
        </w:r>
        <w:r w:rsidR="00616527" w:rsidRPr="00994A88">
          <w:rPr>
            <w:rStyle w:val="Hyperlink"/>
          </w:rPr>
          <w:t>TRIPULACIÓN DE CABINA EN LOS PUESTOS DE SERVICIO</w:t>
        </w:r>
        <w:r w:rsidR="00616527">
          <w:rPr>
            <w:webHidden/>
          </w:rPr>
          <w:tab/>
        </w:r>
        <w:r w:rsidR="00616527">
          <w:rPr>
            <w:webHidden/>
          </w:rPr>
          <w:fldChar w:fldCharType="begin"/>
        </w:r>
        <w:r w:rsidR="00616527">
          <w:rPr>
            <w:webHidden/>
          </w:rPr>
          <w:instrText xml:space="preserve"> PAGEREF _Toc58438711 \h </w:instrText>
        </w:r>
        <w:r w:rsidR="00616527">
          <w:rPr>
            <w:webHidden/>
          </w:rPr>
        </w:r>
        <w:r w:rsidR="00616527">
          <w:rPr>
            <w:webHidden/>
          </w:rPr>
          <w:fldChar w:fldCharType="separate"/>
        </w:r>
        <w:r>
          <w:rPr>
            <w:webHidden/>
          </w:rPr>
          <w:t>101</w:t>
        </w:r>
        <w:r w:rsidR="00616527">
          <w:rPr>
            <w:webHidden/>
          </w:rPr>
          <w:fldChar w:fldCharType="end"/>
        </w:r>
      </w:hyperlink>
    </w:p>
    <w:p w14:paraId="72B08765" w14:textId="5FF6FBCA" w:rsidR="00616527" w:rsidRDefault="00C26D49" w:rsidP="0038210F">
      <w:pPr>
        <w:pStyle w:val="TOC4"/>
        <w:tabs>
          <w:tab w:val="left" w:pos="2520"/>
        </w:tabs>
        <w:rPr>
          <w:rFonts w:asciiTheme="minorHAnsi" w:eastAsiaTheme="minorEastAsia" w:hAnsiTheme="minorHAnsi" w:cstheme="minorBidi"/>
          <w:lang w:val="en-US"/>
        </w:rPr>
      </w:pPr>
      <w:hyperlink w:anchor="_Toc58438712" w:history="1">
        <w:r w:rsidR="00616527" w:rsidRPr="00994A88">
          <w:rPr>
            <w:rStyle w:val="Hyperlink"/>
          </w:rPr>
          <w:t>8.9.2.5</w:t>
        </w:r>
        <w:r w:rsidR="00616527">
          <w:rPr>
            <w:rFonts w:asciiTheme="minorHAnsi" w:eastAsiaTheme="minorEastAsia" w:hAnsiTheme="minorHAnsi" w:cstheme="minorBidi"/>
            <w:lang w:val="en-US"/>
          </w:rPr>
          <w:tab/>
        </w:r>
        <w:r w:rsidR="00616527" w:rsidRPr="00994A88">
          <w:rPr>
            <w:rStyle w:val="Hyperlink"/>
          </w:rPr>
          <w:t>CAPACIDAD DE EVACUACIÓN</w:t>
        </w:r>
        <w:r w:rsidR="00616527">
          <w:rPr>
            <w:webHidden/>
          </w:rPr>
          <w:tab/>
        </w:r>
        <w:r w:rsidR="00616527">
          <w:rPr>
            <w:webHidden/>
          </w:rPr>
          <w:fldChar w:fldCharType="begin"/>
        </w:r>
        <w:r w:rsidR="00616527">
          <w:rPr>
            <w:webHidden/>
          </w:rPr>
          <w:instrText xml:space="preserve"> PAGEREF _Toc58438712 \h </w:instrText>
        </w:r>
        <w:r w:rsidR="00616527">
          <w:rPr>
            <w:webHidden/>
          </w:rPr>
        </w:r>
        <w:r w:rsidR="00616527">
          <w:rPr>
            <w:webHidden/>
          </w:rPr>
          <w:fldChar w:fldCharType="separate"/>
        </w:r>
        <w:r>
          <w:rPr>
            <w:webHidden/>
          </w:rPr>
          <w:t>101</w:t>
        </w:r>
        <w:r w:rsidR="00616527">
          <w:rPr>
            <w:webHidden/>
          </w:rPr>
          <w:fldChar w:fldCharType="end"/>
        </w:r>
      </w:hyperlink>
    </w:p>
    <w:p w14:paraId="79471D08" w14:textId="57D57862" w:rsidR="00616527" w:rsidRDefault="00C26D49" w:rsidP="0038210F">
      <w:pPr>
        <w:pStyle w:val="TOC4"/>
        <w:tabs>
          <w:tab w:val="left" w:pos="2520"/>
        </w:tabs>
        <w:rPr>
          <w:rFonts w:asciiTheme="minorHAnsi" w:eastAsiaTheme="minorEastAsia" w:hAnsiTheme="minorHAnsi" w:cstheme="minorBidi"/>
          <w:lang w:val="en-US"/>
        </w:rPr>
      </w:pPr>
      <w:hyperlink w:anchor="_Toc58438713" w:history="1">
        <w:r w:rsidR="00616527" w:rsidRPr="00994A88">
          <w:rPr>
            <w:rStyle w:val="Hyperlink"/>
          </w:rPr>
          <w:t>8.9.2.6</w:t>
        </w:r>
        <w:r w:rsidR="00616527">
          <w:rPr>
            <w:rFonts w:asciiTheme="minorHAnsi" w:eastAsiaTheme="minorEastAsia" w:hAnsiTheme="minorHAnsi" w:cstheme="minorBidi"/>
            <w:lang w:val="en-US"/>
          </w:rPr>
          <w:tab/>
        </w:r>
        <w:r w:rsidR="00616527" w:rsidRPr="00994A88">
          <w:rPr>
            <w:rStyle w:val="Hyperlink"/>
          </w:rPr>
          <w:t>PREPARACIÓN DE LAS SALIDAS DE EMERGENCIA AUTOMÁTICAS</w:t>
        </w:r>
        <w:r w:rsidR="00616527">
          <w:rPr>
            <w:webHidden/>
          </w:rPr>
          <w:tab/>
        </w:r>
        <w:r w:rsidR="00616527">
          <w:rPr>
            <w:webHidden/>
          </w:rPr>
          <w:fldChar w:fldCharType="begin"/>
        </w:r>
        <w:r w:rsidR="00616527">
          <w:rPr>
            <w:webHidden/>
          </w:rPr>
          <w:instrText xml:space="preserve"> PAGEREF _Toc58438713 \h </w:instrText>
        </w:r>
        <w:r w:rsidR="00616527">
          <w:rPr>
            <w:webHidden/>
          </w:rPr>
        </w:r>
        <w:r w:rsidR="00616527">
          <w:rPr>
            <w:webHidden/>
          </w:rPr>
          <w:fldChar w:fldCharType="separate"/>
        </w:r>
        <w:r>
          <w:rPr>
            <w:webHidden/>
          </w:rPr>
          <w:t>102</w:t>
        </w:r>
        <w:r w:rsidR="00616527">
          <w:rPr>
            <w:webHidden/>
          </w:rPr>
          <w:fldChar w:fldCharType="end"/>
        </w:r>
      </w:hyperlink>
    </w:p>
    <w:p w14:paraId="3831B91D" w14:textId="24EF4379" w:rsidR="00616527" w:rsidRDefault="00C26D49" w:rsidP="0038210F">
      <w:pPr>
        <w:pStyle w:val="TOC4"/>
        <w:tabs>
          <w:tab w:val="left" w:pos="2520"/>
        </w:tabs>
        <w:rPr>
          <w:rFonts w:asciiTheme="minorHAnsi" w:eastAsiaTheme="minorEastAsia" w:hAnsiTheme="minorHAnsi" w:cstheme="minorBidi"/>
          <w:lang w:val="en-US"/>
        </w:rPr>
      </w:pPr>
      <w:hyperlink w:anchor="_Toc58438714" w:history="1">
        <w:r w:rsidR="00616527" w:rsidRPr="00994A88">
          <w:rPr>
            <w:rStyle w:val="Hyperlink"/>
          </w:rPr>
          <w:t>8.9.2.7</w:t>
        </w:r>
        <w:r w:rsidR="00616527">
          <w:rPr>
            <w:rFonts w:asciiTheme="minorHAnsi" w:eastAsiaTheme="minorEastAsia" w:hAnsiTheme="minorHAnsi" w:cstheme="minorBidi"/>
            <w:lang w:val="en-US"/>
          </w:rPr>
          <w:tab/>
        </w:r>
        <w:r w:rsidR="00616527" w:rsidRPr="00994A88">
          <w:rPr>
            <w:rStyle w:val="Hyperlink"/>
          </w:rPr>
          <w:t>ACCESIBILIDAD DE LAS SALIDAS Y EL EQUIPO DE EMERGENCIA</w:t>
        </w:r>
        <w:r w:rsidR="00616527">
          <w:rPr>
            <w:webHidden/>
          </w:rPr>
          <w:tab/>
        </w:r>
        <w:r w:rsidR="00616527">
          <w:rPr>
            <w:webHidden/>
          </w:rPr>
          <w:fldChar w:fldCharType="begin"/>
        </w:r>
        <w:r w:rsidR="00616527">
          <w:rPr>
            <w:webHidden/>
          </w:rPr>
          <w:instrText xml:space="preserve"> PAGEREF _Toc58438714 \h </w:instrText>
        </w:r>
        <w:r w:rsidR="00616527">
          <w:rPr>
            <w:webHidden/>
          </w:rPr>
        </w:r>
        <w:r w:rsidR="00616527">
          <w:rPr>
            <w:webHidden/>
          </w:rPr>
          <w:fldChar w:fldCharType="separate"/>
        </w:r>
        <w:r>
          <w:rPr>
            <w:webHidden/>
          </w:rPr>
          <w:t>102</w:t>
        </w:r>
        <w:r w:rsidR="00616527">
          <w:rPr>
            <w:webHidden/>
          </w:rPr>
          <w:fldChar w:fldCharType="end"/>
        </w:r>
      </w:hyperlink>
    </w:p>
    <w:p w14:paraId="66975517" w14:textId="2B4CC3F8" w:rsidR="00616527" w:rsidRDefault="00C26D49" w:rsidP="0038210F">
      <w:pPr>
        <w:pStyle w:val="TOC4"/>
        <w:tabs>
          <w:tab w:val="left" w:pos="2520"/>
        </w:tabs>
        <w:rPr>
          <w:rFonts w:asciiTheme="minorHAnsi" w:eastAsiaTheme="minorEastAsia" w:hAnsiTheme="minorHAnsi" w:cstheme="minorBidi"/>
          <w:lang w:val="en-US"/>
        </w:rPr>
      </w:pPr>
      <w:hyperlink w:anchor="_Toc58438715" w:history="1">
        <w:r w:rsidR="00616527" w:rsidRPr="00994A88">
          <w:rPr>
            <w:rStyle w:val="Hyperlink"/>
          </w:rPr>
          <w:t>8.9.2.8</w:t>
        </w:r>
        <w:r w:rsidR="00616527">
          <w:rPr>
            <w:rFonts w:asciiTheme="minorHAnsi" w:eastAsiaTheme="minorEastAsia" w:hAnsiTheme="minorHAnsi" w:cstheme="minorBidi"/>
            <w:lang w:val="en-US"/>
          </w:rPr>
          <w:tab/>
        </w:r>
        <w:r w:rsidR="00616527" w:rsidRPr="00994A88">
          <w:rPr>
            <w:rStyle w:val="Hyperlink"/>
          </w:rPr>
          <w:t>ESCALAS EN LAS QUE LOS PASAJEROS PERMANECEN A BORDO</w:t>
        </w:r>
        <w:r w:rsidR="00616527">
          <w:rPr>
            <w:webHidden/>
          </w:rPr>
          <w:tab/>
        </w:r>
        <w:r w:rsidR="00616527">
          <w:rPr>
            <w:webHidden/>
          </w:rPr>
          <w:fldChar w:fldCharType="begin"/>
        </w:r>
        <w:r w:rsidR="00616527">
          <w:rPr>
            <w:webHidden/>
          </w:rPr>
          <w:instrText xml:space="preserve"> PAGEREF _Toc58438715 \h </w:instrText>
        </w:r>
        <w:r w:rsidR="00616527">
          <w:rPr>
            <w:webHidden/>
          </w:rPr>
        </w:r>
        <w:r w:rsidR="00616527">
          <w:rPr>
            <w:webHidden/>
          </w:rPr>
          <w:fldChar w:fldCharType="separate"/>
        </w:r>
        <w:r>
          <w:rPr>
            <w:webHidden/>
          </w:rPr>
          <w:t>102</w:t>
        </w:r>
        <w:r w:rsidR="00616527">
          <w:rPr>
            <w:webHidden/>
          </w:rPr>
          <w:fldChar w:fldCharType="end"/>
        </w:r>
      </w:hyperlink>
    </w:p>
    <w:p w14:paraId="56A83F1A" w14:textId="1106F4A1" w:rsidR="00616527" w:rsidRDefault="00C26D49" w:rsidP="0038210F">
      <w:pPr>
        <w:pStyle w:val="TOC4"/>
        <w:tabs>
          <w:tab w:val="left" w:pos="2520"/>
        </w:tabs>
        <w:rPr>
          <w:rFonts w:asciiTheme="minorHAnsi" w:eastAsiaTheme="minorEastAsia" w:hAnsiTheme="minorHAnsi" w:cstheme="minorBidi"/>
          <w:lang w:val="en-US"/>
        </w:rPr>
      </w:pPr>
      <w:hyperlink w:anchor="_Toc58438716" w:history="1">
        <w:r w:rsidR="00616527" w:rsidRPr="00994A88">
          <w:rPr>
            <w:rStyle w:val="Hyperlink"/>
          </w:rPr>
          <w:t>8.9.2.9</w:t>
        </w:r>
        <w:r w:rsidR="00616527">
          <w:rPr>
            <w:rFonts w:asciiTheme="minorHAnsi" w:eastAsiaTheme="minorEastAsia" w:hAnsiTheme="minorHAnsi" w:cstheme="minorBidi"/>
            <w:lang w:val="en-US"/>
          </w:rPr>
          <w:tab/>
        </w:r>
        <w:r w:rsidR="00616527" w:rsidRPr="00994A88">
          <w:rPr>
            <w:rStyle w:val="Hyperlink"/>
          </w:rPr>
          <w:t>CARGA Y DESCARGA DE PASAJEROS: AOC</w:t>
        </w:r>
        <w:r w:rsidR="00616527">
          <w:rPr>
            <w:webHidden/>
          </w:rPr>
          <w:tab/>
        </w:r>
        <w:r w:rsidR="00616527">
          <w:rPr>
            <w:webHidden/>
          </w:rPr>
          <w:fldChar w:fldCharType="begin"/>
        </w:r>
        <w:r w:rsidR="00616527">
          <w:rPr>
            <w:webHidden/>
          </w:rPr>
          <w:instrText xml:space="preserve"> PAGEREF _Toc58438716 \h </w:instrText>
        </w:r>
        <w:r w:rsidR="00616527">
          <w:rPr>
            <w:webHidden/>
          </w:rPr>
        </w:r>
        <w:r w:rsidR="00616527">
          <w:rPr>
            <w:webHidden/>
          </w:rPr>
          <w:fldChar w:fldCharType="separate"/>
        </w:r>
        <w:r>
          <w:rPr>
            <w:webHidden/>
          </w:rPr>
          <w:t>102</w:t>
        </w:r>
        <w:r w:rsidR="00616527">
          <w:rPr>
            <w:webHidden/>
          </w:rPr>
          <w:fldChar w:fldCharType="end"/>
        </w:r>
      </w:hyperlink>
    </w:p>
    <w:p w14:paraId="0F89A9EE" w14:textId="7C0AEA10" w:rsidR="00616527" w:rsidRDefault="00C26D49" w:rsidP="0038210F">
      <w:pPr>
        <w:pStyle w:val="TOC4"/>
        <w:tabs>
          <w:tab w:val="left" w:pos="2520"/>
        </w:tabs>
        <w:rPr>
          <w:rFonts w:asciiTheme="minorHAnsi" w:eastAsiaTheme="minorEastAsia" w:hAnsiTheme="minorHAnsi" w:cstheme="minorBidi"/>
          <w:lang w:val="en-US"/>
        </w:rPr>
      </w:pPr>
      <w:hyperlink w:anchor="_Toc58438717" w:history="1">
        <w:r w:rsidR="00616527" w:rsidRPr="00994A88">
          <w:rPr>
            <w:rStyle w:val="Hyperlink"/>
          </w:rPr>
          <w:t>8.9.2.10</w:t>
        </w:r>
        <w:r w:rsidR="00616527">
          <w:rPr>
            <w:rFonts w:asciiTheme="minorHAnsi" w:eastAsiaTheme="minorEastAsia" w:hAnsiTheme="minorHAnsi" w:cstheme="minorBidi"/>
            <w:lang w:val="en-US"/>
          </w:rPr>
          <w:tab/>
        </w:r>
        <w:r w:rsidR="00616527" w:rsidRPr="00994A88">
          <w:rPr>
            <w:rStyle w:val="Hyperlink"/>
          </w:rPr>
          <w:t>TRANSPORTE DE PERSONAS CON MOVILIDAD REDUCIDA</w:t>
        </w:r>
        <w:r w:rsidR="00616527">
          <w:rPr>
            <w:webHidden/>
          </w:rPr>
          <w:tab/>
        </w:r>
        <w:r w:rsidR="00616527">
          <w:rPr>
            <w:webHidden/>
          </w:rPr>
          <w:fldChar w:fldCharType="begin"/>
        </w:r>
        <w:r w:rsidR="00616527">
          <w:rPr>
            <w:webHidden/>
          </w:rPr>
          <w:instrText xml:space="preserve"> PAGEREF _Toc58438717 \h </w:instrText>
        </w:r>
        <w:r w:rsidR="00616527">
          <w:rPr>
            <w:webHidden/>
          </w:rPr>
        </w:r>
        <w:r w:rsidR="00616527">
          <w:rPr>
            <w:webHidden/>
          </w:rPr>
          <w:fldChar w:fldCharType="separate"/>
        </w:r>
        <w:r>
          <w:rPr>
            <w:webHidden/>
          </w:rPr>
          <w:t>102</w:t>
        </w:r>
        <w:r w:rsidR="00616527">
          <w:rPr>
            <w:webHidden/>
          </w:rPr>
          <w:fldChar w:fldCharType="end"/>
        </w:r>
      </w:hyperlink>
    </w:p>
    <w:p w14:paraId="2F48CF00" w14:textId="4087E583" w:rsidR="00616527" w:rsidRDefault="00C26D49" w:rsidP="0038210F">
      <w:pPr>
        <w:pStyle w:val="TOC4"/>
        <w:tabs>
          <w:tab w:val="left" w:pos="2520"/>
        </w:tabs>
        <w:rPr>
          <w:rFonts w:asciiTheme="minorHAnsi" w:eastAsiaTheme="minorEastAsia" w:hAnsiTheme="minorHAnsi" w:cstheme="minorBidi"/>
          <w:lang w:val="en-US"/>
        </w:rPr>
      </w:pPr>
      <w:hyperlink w:anchor="_Toc58438718" w:history="1">
        <w:r w:rsidR="00616527" w:rsidRPr="00994A88">
          <w:rPr>
            <w:rStyle w:val="Hyperlink"/>
          </w:rPr>
          <w:t>8.9.2.11</w:t>
        </w:r>
        <w:r w:rsidR="00616527">
          <w:rPr>
            <w:rFonts w:asciiTheme="minorHAnsi" w:eastAsiaTheme="minorEastAsia" w:hAnsiTheme="minorHAnsi" w:cstheme="minorBidi"/>
            <w:lang w:val="en-US"/>
          </w:rPr>
          <w:tab/>
        </w:r>
        <w:r w:rsidR="00616527" w:rsidRPr="00994A88">
          <w:rPr>
            <w:rStyle w:val="Hyperlink"/>
          </w:rPr>
          <w:t>ASIENTOS EN LAS FILAS DE SALIDA DE EMERGENCIA</w:t>
        </w:r>
        <w:r w:rsidR="00616527">
          <w:rPr>
            <w:webHidden/>
          </w:rPr>
          <w:tab/>
        </w:r>
        <w:r w:rsidR="00616527">
          <w:rPr>
            <w:webHidden/>
          </w:rPr>
          <w:fldChar w:fldCharType="begin"/>
        </w:r>
        <w:r w:rsidR="00616527">
          <w:rPr>
            <w:webHidden/>
          </w:rPr>
          <w:instrText xml:space="preserve"> PAGEREF _Toc58438718 \h </w:instrText>
        </w:r>
        <w:r w:rsidR="00616527">
          <w:rPr>
            <w:webHidden/>
          </w:rPr>
        </w:r>
        <w:r w:rsidR="00616527">
          <w:rPr>
            <w:webHidden/>
          </w:rPr>
          <w:fldChar w:fldCharType="separate"/>
        </w:r>
        <w:r>
          <w:rPr>
            <w:webHidden/>
          </w:rPr>
          <w:t>103</w:t>
        </w:r>
        <w:r w:rsidR="00616527">
          <w:rPr>
            <w:webHidden/>
          </w:rPr>
          <w:fldChar w:fldCharType="end"/>
        </w:r>
      </w:hyperlink>
    </w:p>
    <w:p w14:paraId="173A0E0A" w14:textId="1F0D0ADF" w:rsidR="00616527" w:rsidRDefault="00C26D49" w:rsidP="0038210F">
      <w:pPr>
        <w:pStyle w:val="TOC4"/>
        <w:tabs>
          <w:tab w:val="left" w:pos="2520"/>
        </w:tabs>
        <w:rPr>
          <w:rFonts w:asciiTheme="minorHAnsi" w:eastAsiaTheme="minorEastAsia" w:hAnsiTheme="minorHAnsi" w:cstheme="minorBidi"/>
          <w:lang w:val="en-US"/>
        </w:rPr>
      </w:pPr>
      <w:hyperlink w:anchor="_Toc58438719" w:history="1">
        <w:r w:rsidR="00616527" w:rsidRPr="00994A88">
          <w:rPr>
            <w:rStyle w:val="Hyperlink"/>
          </w:rPr>
          <w:t>8.9.2.12</w:t>
        </w:r>
        <w:r w:rsidR="00616527">
          <w:rPr>
            <w:rFonts w:asciiTheme="minorHAnsi" w:eastAsiaTheme="minorEastAsia" w:hAnsiTheme="minorHAnsi" w:cstheme="minorBidi"/>
            <w:lang w:val="en-US"/>
          </w:rPr>
          <w:tab/>
        </w:r>
        <w:r w:rsidR="00616527" w:rsidRPr="00994A88">
          <w:rPr>
            <w:rStyle w:val="Hyperlink"/>
          </w:rPr>
          <w:t>PROHIBICIÓN DE TRANSPORTAR ARMAS</w:t>
        </w:r>
        <w:r w:rsidR="00616527">
          <w:rPr>
            <w:webHidden/>
          </w:rPr>
          <w:tab/>
        </w:r>
        <w:r w:rsidR="00616527">
          <w:rPr>
            <w:webHidden/>
          </w:rPr>
          <w:fldChar w:fldCharType="begin"/>
        </w:r>
        <w:r w:rsidR="00616527">
          <w:rPr>
            <w:webHidden/>
          </w:rPr>
          <w:instrText xml:space="preserve"> PAGEREF _Toc58438719 \h </w:instrText>
        </w:r>
        <w:r w:rsidR="00616527">
          <w:rPr>
            <w:webHidden/>
          </w:rPr>
        </w:r>
        <w:r w:rsidR="00616527">
          <w:rPr>
            <w:webHidden/>
          </w:rPr>
          <w:fldChar w:fldCharType="separate"/>
        </w:r>
        <w:r>
          <w:rPr>
            <w:webHidden/>
          </w:rPr>
          <w:t>105</w:t>
        </w:r>
        <w:r w:rsidR="00616527">
          <w:rPr>
            <w:webHidden/>
          </w:rPr>
          <w:fldChar w:fldCharType="end"/>
        </w:r>
      </w:hyperlink>
    </w:p>
    <w:p w14:paraId="293963B6" w14:textId="4E6005A3" w:rsidR="00616527" w:rsidRDefault="00C26D49" w:rsidP="0038210F">
      <w:pPr>
        <w:pStyle w:val="TOC4"/>
        <w:tabs>
          <w:tab w:val="left" w:pos="2520"/>
        </w:tabs>
        <w:rPr>
          <w:rFonts w:asciiTheme="minorHAnsi" w:eastAsiaTheme="minorEastAsia" w:hAnsiTheme="minorHAnsi" w:cstheme="minorBidi"/>
          <w:lang w:val="en-US"/>
        </w:rPr>
      </w:pPr>
      <w:hyperlink w:anchor="_Toc58438720" w:history="1">
        <w:r w:rsidR="00616527" w:rsidRPr="00994A88">
          <w:rPr>
            <w:rStyle w:val="Hyperlink"/>
          </w:rPr>
          <w:t>8.9.2.13</w:t>
        </w:r>
        <w:r w:rsidR="00616527">
          <w:rPr>
            <w:rFonts w:asciiTheme="minorHAnsi" w:eastAsiaTheme="minorEastAsia" w:hAnsiTheme="minorHAnsi" w:cstheme="minorBidi"/>
            <w:lang w:val="en-US"/>
          </w:rPr>
          <w:tab/>
        </w:r>
        <w:r w:rsidR="00616527" w:rsidRPr="00994A88">
          <w:rPr>
            <w:rStyle w:val="Hyperlink"/>
          </w:rPr>
          <w:t>OXÍGENO PARA USO MÉDICO DE LOS PASAJEROS</w:t>
        </w:r>
        <w:r w:rsidR="00616527">
          <w:rPr>
            <w:webHidden/>
          </w:rPr>
          <w:tab/>
        </w:r>
        <w:r w:rsidR="00616527">
          <w:rPr>
            <w:webHidden/>
          </w:rPr>
          <w:fldChar w:fldCharType="begin"/>
        </w:r>
        <w:r w:rsidR="00616527">
          <w:rPr>
            <w:webHidden/>
          </w:rPr>
          <w:instrText xml:space="preserve"> PAGEREF _Toc58438720 \h </w:instrText>
        </w:r>
        <w:r w:rsidR="00616527">
          <w:rPr>
            <w:webHidden/>
          </w:rPr>
        </w:r>
        <w:r w:rsidR="00616527">
          <w:rPr>
            <w:webHidden/>
          </w:rPr>
          <w:fldChar w:fldCharType="separate"/>
        </w:r>
        <w:r>
          <w:rPr>
            <w:webHidden/>
          </w:rPr>
          <w:t>105</w:t>
        </w:r>
        <w:r w:rsidR="00616527">
          <w:rPr>
            <w:webHidden/>
          </w:rPr>
          <w:fldChar w:fldCharType="end"/>
        </w:r>
      </w:hyperlink>
    </w:p>
    <w:p w14:paraId="19B2FAF0" w14:textId="298333E3" w:rsidR="00616527" w:rsidRDefault="00C26D49" w:rsidP="0038210F">
      <w:pPr>
        <w:pStyle w:val="TOC4"/>
        <w:tabs>
          <w:tab w:val="left" w:pos="2520"/>
        </w:tabs>
        <w:rPr>
          <w:rFonts w:asciiTheme="minorHAnsi" w:eastAsiaTheme="minorEastAsia" w:hAnsiTheme="minorHAnsi" w:cstheme="minorBidi"/>
          <w:lang w:val="en-US"/>
        </w:rPr>
      </w:pPr>
      <w:hyperlink w:anchor="_Toc58438721" w:history="1">
        <w:r w:rsidR="00616527" w:rsidRPr="00994A88">
          <w:rPr>
            <w:rStyle w:val="Hyperlink"/>
          </w:rPr>
          <w:t>8.9.2.14</w:t>
        </w:r>
        <w:r w:rsidR="00616527">
          <w:rPr>
            <w:rFonts w:asciiTheme="minorHAnsi" w:eastAsiaTheme="minorEastAsia" w:hAnsiTheme="minorHAnsi" w:cstheme="minorBidi"/>
            <w:lang w:val="en-US"/>
          </w:rPr>
          <w:tab/>
        </w:r>
        <w:r w:rsidR="00616527" w:rsidRPr="00994A88">
          <w:rPr>
            <w:rStyle w:val="Hyperlink"/>
          </w:rPr>
          <w:t>EQUIPAJE DE MANO</w:t>
        </w:r>
        <w:r w:rsidR="00616527">
          <w:rPr>
            <w:webHidden/>
          </w:rPr>
          <w:tab/>
        </w:r>
        <w:r w:rsidR="00616527">
          <w:rPr>
            <w:webHidden/>
          </w:rPr>
          <w:fldChar w:fldCharType="begin"/>
        </w:r>
        <w:r w:rsidR="00616527">
          <w:rPr>
            <w:webHidden/>
          </w:rPr>
          <w:instrText xml:space="preserve"> PAGEREF _Toc58438721 \h </w:instrText>
        </w:r>
        <w:r w:rsidR="00616527">
          <w:rPr>
            <w:webHidden/>
          </w:rPr>
        </w:r>
        <w:r w:rsidR="00616527">
          <w:rPr>
            <w:webHidden/>
          </w:rPr>
          <w:fldChar w:fldCharType="separate"/>
        </w:r>
        <w:r>
          <w:rPr>
            <w:webHidden/>
          </w:rPr>
          <w:t>105</w:t>
        </w:r>
        <w:r w:rsidR="00616527">
          <w:rPr>
            <w:webHidden/>
          </w:rPr>
          <w:fldChar w:fldCharType="end"/>
        </w:r>
      </w:hyperlink>
    </w:p>
    <w:p w14:paraId="0251770C" w14:textId="6FA3AB30" w:rsidR="00616527" w:rsidRDefault="00C26D49" w:rsidP="0038210F">
      <w:pPr>
        <w:pStyle w:val="TOC4"/>
        <w:tabs>
          <w:tab w:val="left" w:pos="2520"/>
        </w:tabs>
        <w:rPr>
          <w:rFonts w:asciiTheme="minorHAnsi" w:eastAsiaTheme="minorEastAsia" w:hAnsiTheme="minorHAnsi" w:cstheme="minorBidi"/>
          <w:lang w:val="en-US"/>
        </w:rPr>
      </w:pPr>
      <w:hyperlink w:anchor="_Toc58438722" w:history="1">
        <w:r w:rsidR="00616527" w:rsidRPr="00994A88">
          <w:rPr>
            <w:rStyle w:val="Hyperlink"/>
          </w:rPr>
          <w:t>8.9.2.15</w:t>
        </w:r>
        <w:r w:rsidR="00616527">
          <w:rPr>
            <w:rFonts w:asciiTheme="minorHAnsi" w:eastAsiaTheme="minorEastAsia" w:hAnsiTheme="minorHAnsi" w:cstheme="minorBidi"/>
            <w:lang w:val="en-US"/>
          </w:rPr>
          <w:tab/>
        </w:r>
        <w:r w:rsidR="00616527" w:rsidRPr="00994A88">
          <w:rPr>
            <w:rStyle w:val="Hyperlink"/>
          </w:rPr>
          <w:t>TRANSPORTE DE CARGA EN EL COMPARTIMIENTO DE PASAJEROS</w:t>
        </w:r>
        <w:r w:rsidR="00616527">
          <w:rPr>
            <w:webHidden/>
          </w:rPr>
          <w:tab/>
        </w:r>
        <w:r w:rsidR="00616527">
          <w:rPr>
            <w:webHidden/>
          </w:rPr>
          <w:fldChar w:fldCharType="begin"/>
        </w:r>
        <w:r w:rsidR="00616527">
          <w:rPr>
            <w:webHidden/>
          </w:rPr>
          <w:instrText xml:space="preserve"> PAGEREF _Toc58438722 \h </w:instrText>
        </w:r>
        <w:r w:rsidR="00616527">
          <w:rPr>
            <w:webHidden/>
          </w:rPr>
        </w:r>
        <w:r w:rsidR="00616527">
          <w:rPr>
            <w:webHidden/>
          </w:rPr>
          <w:fldChar w:fldCharType="separate"/>
        </w:r>
        <w:r>
          <w:rPr>
            <w:webHidden/>
          </w:rPr>
          <w:t>106</w:t>
        </w:r>
        <w:r w:rsidR="00616527">
          <w:rPr>
            <w:webHidden/>
          </w:rPr>
          <w:fldChar w:fldCharType="end"/>
        </w:r>
      </w:hyperlink>
    </w:p>
    <w:p w14:paraId="0A50C122" w14:textId="02F1905C" w:rsidR="00616527" w:rsidRDefault="00C26D49" w:rsidP="0038210F">
      <w:pPr>
        <w:pStyle w:val="TOC4"/>
        <w:tabs>
          <w:tab w:val="left" w:pos="2520"/>
        </w:tabs>
        <w:rPr>
          <w:rFonts w:asciiTheme="minorHAnsi" w:eastAsiaTheme="minorEastAsia" w:hAnsiTheme="minorHAnsi" w:cstheme="minorBidi"/>
          <w:lang w:val="en-US"/>
        </w:rPr>
      </w:pPr>
      <w:hyperlink w:anchor="_Toc58438723" w:history="1">
        <w:r w:rsidR="00616527" w:rsidRPr="00994A88">
          <w:rPr>
            <w:rStyle w:val="Hyperlink"/>
          </w:rPr>
          <w:t>8.9.2.16</w:t>
        </w:r>
        <w:r w:rsidR="00616527">
          <w:rPr>
            <w:rFonts w:asciiTheme="minorHAnsi" w:eastAsiaTheme="minorEastAsia" w:hAnsiTheme="minorHAnsi" w:cstheme="minorBidi"/>
            <w:lang w:val="en-US"/>
          </w:rPr>
          <w:tab/>
        </w:r>
        <w:r w:rsidR="00616527" w:rsidRPr="00994A88">
          <w:rPr>
            <w:rStyle w:val="Hyperlink"/>
          </w:rPr>
          <w:t>SEÑALES DE INSTRUCCIÓN A LOS PASAJEROS</w:t>
        </w:r>
        <w:r w:rsidR="00616527">
          <w:rPr>
            <w:webHidden/>
          </w:rPr>
          <w:tab/>
        </w:r>
        <w:r w:rsidR="00616527">
          <w:rPr>
            <w:webHidden/>
          </w:rPr>
          <w:fldChar w:fldCharType="begin"/>
        </w:r>
        <w:r w:rsidR="00616527">
          <w:rPr>
            <w:webHidden/>
          </w:rPr>
          <w:instrText xml:space="preserve"> PAGEREF _Toc58438723 \h </w:instrText>
        </w:r>
        <w:r w:rsidR="00616527">
          <w:rPr>
            <w:webHidden/>
          </w:rPr>
        </w:r>
        <w:r w:rsidR="00616527">
          <w:rPr>
            <w:webHidden/>
          </w:rPr>
          <w:fldChar w:fldCharType="separate"/>
        </w:r>
        <w:r>
          <w:rPr>
            <w:webHidden/>
          </w:rPr>
          <w:t>107</w:t>
        </w:r>
        <w:r w:rsidR="00616527">
          <w:rPr>
            <w:webHidden/>
          </w:rPr>
          <w:fldChar w:fldCharType="end"/>
        </w:r>
      </w:hyperlink>
    </w:p>
    <w:p w14:paraId="570DEA8D" w14:textId="7A21DA5D" w:rsidR="00616527" w:rsidRDefault="00C26D49" w:rsidP="0038210F">
      <w:pPr>
        <w:pStyle w:val="TOC4"/>
        <w:tabs>
          <w:tab w:val="left" w:pos="2520"/>
        </w:tabs>
        <w:rPr>
          <w:rFonts w:asciiTheme="minorHAnsi" w:eastAsiaTheme="minorEastAsia" w:hAnsiTheme="minorHAnsi" w:cstheme="minorBidi"/>
          <w:lang w:val="en-US"/>
        </w:rPr>
      </w:pPr>
      <w:hyperlink w:anchor="_Toc58438724" w:history="1">
        <w:r w:rsidR="00616527" w:rsidRPr="00994A88">
          <w:rPr>
            <w:rStyle w:val="Hyperlink"/>
          </w:rPr>
          <w:t>8.9.2.17</w:t>
        </w:r>
        <w:r w:rsidR="00616527">
          <w:rPr>
            <w:rFonts w:asciiTheme="minorHAnsi" w:eastAsiaTheme="minorEastAsia" w:hAnsiTheme="minorHAnsi" w:cstheme="minorBidi"/>
            <w:lang w:val="en-US"/>
          </w:rPr>
          <w:tab/>
        </w:r>
        <w:r w:rsidR="00616527" w:rsidRPr="00994A88">
          <w:rPr>
            <w:rStyle w:val="Hyperlink"/>
          </w:rPr>
          <w:t>INSTRUCCIONES REQUERIDAS PARA LOS PASAJEROS</w:t>
        </w:r>
        <w:r w:rsidR="00616527">
          <w:rPr>
            <w:webHidden/>
          </w:rPr>
          <w:tab/>
        </w:r>
        <w:r w:rsidR="00616527">
          <w:rPr>
            <w:webHidden/>
          </w:rPr>
          <w:fldChar w:fldCharType="begin"/>
        </w:r>
        <w:r w:rsidR="00616527">
          <w:rPr>
            <w:webHidden/>
          </w:rPr>
          <w:instrText xml:space="preserve"> PAGEREF _Toc58438724 \h </w:instrText>
        </w:r>
        <w:r w:rsidR="00616527">
          <w:rPr>
            <w:webHidden/>
          </w:rPr>
        </w:r>
        <w:r w:rsidR="00616527">
          <w:rPr>
            <w:webHidden/>
          </w:rPr>
          <w:fldChar w:fldCharType="separate"/>
        </w:r>
        <w:r>
          <w:rPr>
            <w:webHidden/>
          </w:rPr>
          <w:t>107</w:t>
        </w:r>
        <w:r w:rsidR="00616527">
          <w:rPr>
            <w:webHidden/>
          </w:rPr>
          <w:fldChar w:fldCharType="end"/>
        </w:r>
      </w:hyperlink>
    </w:p>
    <w:p w14:paraId="4BEC12B5" w14:textId="797A598E" w:rsidR="00616527" w:rsidRDefault="00C26D49" w:rsidP="0038210F">
      <w:pPr>
        <w:pStyle w:val="TOC4"/>
        <w:tabs>
          <w:tab w:val="left" w:pos="2520"/>
        </w:tabs>
        <w:rPr>
          <w:rFonts w:asciiTheme="minorHAnsi" w:eastAsiaTheme="minorEastAsia" w:hAnsiTheme="minorHAnsi" w:cstheme="minorBidi"/>
          <w:lang w:val="en-US"/>
        </w:rPr>
      </w:pPr>
      <w:hyperlink w:anchor="_Toc58438725" w:history="1">
        <w:r w:rsidR="00616527" w:rsidRPr="00994A88">
          <w:rPr>
            <w:rStyle w:val="Hyperlink"/>
          </w:rPr>
          <w:t>8.9.2.18</w:t>
        </w:r>
        <w:r w:rsidR="00616527">
          <w:rPr>
            <w:rFonts w:asciiTheme="minorHAnsi" w:eastAsiaTheme="minorEastAsia" w:hAnsiTheme="minorHAnsi" w:cstheme="minorBidi"/>
            <w:lang w:val="en-US"/>
          </w:rPr>
          <w:tab/>
        </w:r>
        <w:r w:rsidR="00616527" w:rsidRPr="00994A88">
          <w:rPr>
            <w:rStyle w:val="Hyperlink"/>
          </w:rPr>
          <w:t>INSTRUCCIONES PARA LOS PASAJEROS: OPERACIONES PROLONGADAS SOBRE EL AGUA</w:t>
        </w:r>
        <w:r w:rsidR="00616527">
          <w:rPr>
            <w:webHidden/>
          </w:rPr>
          <w:tab/>
        </w:r>
        <w:r w:rsidR="00616527">
          <w:rPr>
            <w:webHidden/>
          </w:rPr>
          <w:fldChar w:fldCharType="begin"/>
        </w:r>
        <w:r w:rsidR="00616527">
          <w:rPr>
            <w:webHidden/>
          </w:rPr>
          <w:instrText xml:space="preserve"> PAGEREF _Toc58438725 \h </w:instrText>
        </w:r>
        <w:r w:rsidR="00616527">
          <w:rPr>
            <w:webHidden/>
          </w:rPr>
        </w:r>
        <w:r w:rsidR="00616527">
          <w:rPr>
            <w:webHidden/>
          </w:rPr>
          <w:fldChar w:fldCharType="separate"/>
        </w:r>
        <w:r>
          <w:rPr>
            <w:webHidden/>
          </w:rPr>
          <w:t>108</w:t>
        </w:r>
        <w:r w:rsidR="00616527">
          <w:rPr>
            <w:webHidden/>
          </w:rPr>
          <w:fldChar w:fldCharType="end"/>
        </w:r>
      </w:hyperlink>
    </w:p>
    <w:p w14:paraId="3A967F19" w14:textId="2A637252" w:rsidR="00616527" w:rsidRDefault="00C26D49" w:rsidP="0038210F">
      <w:pPr>
        <w:pStyle w:val="TOC4"/>
        <w:tabs>
          <w:tab w:val="left" w:pos="2520"/>
        </w:tabs>
        <w:rPr>
          <w:rFonts w:asciiTheme="minorHAnsi" w:eastAsiaTheme="minorEastAsia" w:hAnsiTheme="minorHAnsi" w:cstheme="minorBidi"/>
          <w:lang w:val="en-US"/>
        </w:rPr>
      </w:pPr>
      <w:hyperlink w:anchor="_Toc58438726" w:history="1">
        <w:r w:rsidR="00616527" w:rsidRPr="00994A88">
          <w:rPr>
            <w:rStyle w:val="Hyperlink"/>
          </w:rPr>
          <w:t>8.9.2.19</w:t>
        </w:r>
        <w:r w:rsidR="00616527">
          <w:rPr>
            <w:rFonts w:asciiTheme="minorHAnsi" w:eastAsiaTheme="minorEastAsia" w:hAnsiTheme="minorHAnsi" w:cstheme="minorBidi"/>
            <w:lang w:val="en-US"/>
          </w:rPr>
          <w:tab/>
        </w:r>
        <w:r w:rsidR="00616527" w:rsidRPr="00994A88">
          <w:rPr>
            <w:rStyle w:val="Hyperlink"/>
          </w:rPr>
          <w:t>CINTURONES DE LOS ASIENTOS DE PASAJEROS</w:t>
        </w:r>
        <w:r w:rsidR="00616527">
          <w:rPr>
            <w:webHidden/>
          </w:rPr>
          <w:tab/>
        </w:r>
        <w:r w:rsidR="00616527">
          <w:rPr>
            <w:webHidden/>
          </w:rPr>
          <w:fldChar w:fldCharType="begin"/>
        </w:r>
        <w:r w:rsidR="00616527">
          <w:rPr>
            <w:webHidden/>
          </w:rPr>
          <w:instrText xml:space="preserve"> PAGEREF _Toc58438726 \h </w:instrText>
        </w:r>
        <w:r w:rsidR="00616527">
          <w:rPr>
            <w:webHidden/>
          </w:rPr>
        </w:r>
        <w:r w:rsidR="00616527">
          <w:rPr>
            <w:webHidden/>
          </w:rPr>
          <w:fldChar w:fldCharType="separate"/>
        </w:r>
        <w:r>
          <w:rPr>
            <w:webHidden/>
          </w:rPr>
          <w:t>108</w:t>
        </w:r>
        <w:r w:rsidR="00616527">
          <w:rPr>
            <w:webHidden/>
          </w:rPr>
          <w:fldChar w:fldCharType="end"/>
        </w:r>
      </w:hyperlink>
    </w:p>
    <w:p w14:paraId="3A96B7A7" w14:textId="6B253FCB" w:rsidR="00616527" w:rsidRDefault="00C26D49" w:rsidP="0038210F">
      <w:pPr>
        <w:pStyle w:val="TOC4"/>
        <w:tabs>
          <w:tab w:val="left" w:pos="2520"/>
        </w:tabs>
        <w:rPr>
          <w:rFonts w:asciiTheme="minorHAnsi" w:eastAsiaTheme="minorEastAsia" w:hAnsiTheme="minorHAnsi" w:cstheme="minorBidi"/>
          <w:lang w:val="en-US"/>
        </w:rPr>
      </w:pPr>
      <w:hyperlink w:anchor="_Toc58438727" w:history="1">
        <w:r w:rsidR="00616527" w:rsidRPr="00994A88">
          <w:rPr>
            <w:rStyle w:val="Hyperlink"/>
          </w:rPr>
          <w:t>8.9.2.20</w:t>
        </w:r>
        <w:r w:rsidR="00616527">
          <w:rPr>
            <w:rFonts w:asciiTheme="minorHAnsi" w:eastAsiaTheme="minorEastAsia" w:hAnsiTheme="minorHAnsi" w:cstheme="minorBidi"/>
            <w:lang w:val="en-US"/>
          </w:rPr>
          <w:tab/>
        </w:r>
        <w:r w:rsidR="00616527" w:rsidRPr="00994A88">
          <w:rPr>
            <w:rStyle w:val="Hyperlink"/>
          </w:rPr>
          <w:t>RESPALDO DE LOS ASIENTOS DE PASAJEROS</w:t>
        </w:r>
        <w:r w:rsidR="00616527">
          <w:rPr>
            <w:webHidden/>
          </w:rPr>
          <w:tab/>
        </w:r>
        <w:r w:rsidR="00616527">
          <w:rPr>
            <w:webHidden/>
          </w:rPr>
          <w:fldChar w:fldCharType="begin"/>
        </w:r>
        <w:r w:rsidR="00616527">
          <w:rPr>
            <w:webHidden/>
          </w:rPr>
          <w:instrText xml:space="preserve"> PAGEREF _Toc58438727 \h </w:instrText>
        </w:r>
        <w:r w:rsidR="00616527">
          <w:rPr>
            <w:webHidden/>
          </w:rPr>
        </w:r>
        <w:r w:rsidR="00616527">
          <w:rPr>
            <w:webHidden/>
          </w:rPr>
          <w:fldChar w:fldCharType="separate"/>
        </w:r>
        <w:r>
          <w:rPr>
            <w:webHidden/>
          </w:rPr>
          <w:t>109</w:t>
        </w:r>
        <w:r w:rsidR="00616527">
          <w:rPr>
            <w:webHidden/>
          </w:rPr>
          <w:fldChar w:fldCharType="end"/>
        </w:r>
      </w:hyperlink>
    </w:p>
    <w:p w14:paraId="431045C7" w14:textId="0AEE455F" w:rsidR="00616527" w:rsidRDefault="00C26D49" w:rsidP="0038210F">
      <w:pPr>
        <w:pStyle w:val="TOC4"/>
        <w:tabs>
          <w:tab w:val="left" w:pos="2520"/>
        </w:tabs>
        <w:rPr>
          <w:rFonts w:asciiTheme="minorHAnsi" w:eastAsiaTheme="minorEastAsia" w:hAnsiTheme="minorHAnsi" w:cstheme="minorBidi"/>
          <w:lang w:val="en-US"/>
        </w:rPr>
      </w:pPr>
      <w:hyperlink w:anchor="_Toc58438728" w:history="1">
        <w:r w:rsidR="00616527" w:rsidRPr="00994A88">
          <w:rPr>
            <w:rStyle w:val="Hyperlink"/>
          </w:rPr>
          <w:t>8.9.2.21</w:t>
        </w:r>
        <w:r w:rsidR="00616527">
          <w:rPr>
            <w:rFonts w:asciiTheme="minorHAnsi" w:eastAsiaTheme="minorEastAsia" w:hAnsiTheme="minorHAnsi" w:cstheme="minorBidi"/>
            <w:lang w:val="en-US"/>
          </w:rPr>
          <w:tab/>
        </w:r>
        <w:r w:rsidR="00616527" w:rsidRPr="00994A88">
          <w:rPr>
            <w:rStyle w:val="Hyperlink"/>
          </w:rPr>
          <w:t>ESTIBACIÓN DE COMIDA, BEBIDAS Y SERVICIO A LOS PASAJEROS</w:t>
        </w:r>
        <w:r w:rsidR="00616527">
          <w:rPr>
            <w:webHidden/>
          </w:rPr>
          <w:tab/>
        </w:r>
        <w:r w:rsidR="00616527">
          <w:rPr>
            <w:webHidden/>
          </w:rPr>
          <w:fldChar w:fldCharType="begin"/>
        </w:r>
        <w:r w:rsidR="00616527">
          <w:rPr>
            <w:webHidden/>
          </w:rPr>
          <w:instrText xml:space="preserve"> PAGEREF _Toc58438728 \h </w:instrText>
        </w:r>
        <w:r w:rsidR="00616527">
          <w:rPr>
            <w:webHidden/>
          </w:rPr>
        </w:r>
        <w:r w:rsidR="00616527">
          <w:rPr>
            <w:webHidden/>
          </w:rPr>
          <w:fldChar w:fldCharType="separate"/>
        </w:r>
        <w:r>
          <w:rPr>
            <w:webHidden/>
          </w:rPr>
          <w:t>109</w:t>
        </w:r>
        <w:r w:rsidR="00616527">
          <w:rPr>
            <w:webHidden/>
          </w:rPr>
          <w:fldChar w:fldCharType="end"/>
        </w:r>
      </w:hyperlink>
    </w:p>
    <w:p w14:paraId="6251C167" w14:textId="6E88C3EA" w:rsidR="00616527" w:rsidRDefault="00C26D49" w:rsidP="0038210F">
      <w:pPr>
        <w:pStyle w:val="TOC4"/>
        <w:tabs>
          <w:tab w:val="left" w:pos="2520"/>
        </w:tabs>
        <w:rPr>
          <w:rFonts w:asciiTheme="minorHAnsi" w:eastAsiaTheme="minorEastAsia" w:hAnsiTheme="minorHAnsi" w:cstheme="minorBidi"/>
          <w:lang w:val="en-US"/>
        </w:rPr>
      </w:pPr>
      <w:hyperlink w:anchor="_Toc58438729" w:history="1">
        <w:r w:rsidR="00616527" w:rsidRPr="00994A88">
          <w:rPr>
            <w:rStyle w:val="Hyperlink"/>
          </w:rPr>
          <w:t>8.9.2.22</w:t>
        </w:r>
        <w:r w:rsidR="00616527">
          <w:rPr>
            <w:rFonts w:asciiTheme="minorHAnsi" w:eastAsiaTheme="minorEastAsia" w:hAnsiTheme="minorHAnsi" w:cstheme="minorBidi"/>
            <w:lang w:val="en-US"/>
          </w:rPr>
          <w:tab/>
        </w:r>
        <w:r w:rsidR="00616527" w:rsidRPr="00994A88">
          <w:rPr>
            <w:rStyle w:val="Hyperlink"/>
          </w:rPr>
          <w:t>SUJECIÓN DE ELEMENTOS DE MASA EN EL COMPARTIMIENTO DE PASAJEROS</w:t>
        </w:r>
        <w:r w:rsidR="00616527">
          <w:rPr>
            <w:webHidden/>
          </w:rPr>
          <w:tab/>
        </w:r>
        <w:r w:rsidR="00616527">
          <w:rPr>
            <w:webHidden/>
          </w:rPr>
          <w:fldChar w:fldCharType="begin"/>
        </w:r>
        <w:r w:rsidR="00616527">
          <w:rPr>
            <w:webHidden/>
          </w:rPr>
          <w:instrText xml:space="preserve"> PAGEREF _Toc58438729 \h </w:instrText>
        </w:r>
        <w:r w:rsidR="00616527">
          <w:rPr>
            <w:webHidden/>
          </w:rPr>
        </w:r>
        <w:r w:rsidR="00616527">
          <w:rPr>
            <w:webHidden/>
          </w:rPr>
          <w:fldChar w:fldCharType="separate"/>
        </w:r>
        <w:r>
          <w:rPr>
            <w:webHidden/>
          </w:rPr>
          <w:t>109</w:t>
        </w:r>
        <w:r w:rsidR="00616527">
          <w:rPr>
            <w:webHidden/>
          </w:rPr>
          <w:fldChar w:fldCharType="end"/>
        </w:r>
      </w:hyperlink>
    </w:p>
    <w:p w14:paraId="75756BA6" w14:textId="58921D98" w:rsidR="00616527" w:rsidRDefault="00C26D49" w:rsidP="0038210F">
      <w:pPr>
        <w:pStyle w:val="TOC2"/>
        <w:rPr>
          <w:rFonts w:asciiTheme="minorHAnsi" w:eastAsiaTheme="minorEastAsia" w:hAnsiTheme="minorHAnsi" w:cstheme="minorBidi"/>
          <w:b w:val="0"/>
          <w:lang w:val="en-US"/>
        </w:rPr>
      </w:pPr>
      <w:hyperlink w:anchor="_Toc58438730" w:history="1">
        <w:r w:rsidR="00616527" w:rsidRPr="00994A88">
          <w:rPr>
            <w:rStyle w:val="Hyperlink"/>
          </w:rPr>
          <w:t>8.10</w:t>
        </w:r>
        <w:r w:rsidR="00616527">
          <w:rPr>
            <w:rFonts w:asciiTheme="minorHAnsi" w:eastAsiaTheme="minorEastAsia" w:hAnsiTheme="minorHAnsi" w:cstheme="minorBidi"/>
            <w:b w:val="0"/>
            <w:lang w:val="en-US"/>
          </w:rPr>
          <w:tab/>
        </w:r>
        <w:r w:rsidR="00616527" w:rsidRPr="00994A88">
          <w:rPr>
            <w:rStyle w:val="Hyperlink"/>
          </w:rPr>
          <w:t>CUALIFICACIONES DE LOS MIEMBROS DE LA TRIPULACIÓN Y LOS OFICIALES DE OPERACIONES DE VUELO: TRANSPORTE AÉREO COMERCIAL</w:t>
        </w:r>
        <w:r w:rsidR="00616527">
          <w:rPr>
            <w:webHidden/>
          </w:rPr>
          <w:tab/>
        </w:r>
        <w:r w:rsidR="00616527">
          <w:rPr>
            <w:webHidden/>
          </w:rPr>
          <w:fldChar w:fldCharType="begin"/>
        </w:r>
        <w:r w:rsidR="00616527">
          <w:rPr>
            <w:webHidden/>
          </w:rPr>
          <w:instrText xml:space="preserve"> PAGEREF _Toc58438730 \h </w:instrText>
        </w:r>
        <w:r w:rsidR="00616527">
          <w:rPr>
            <w:webHidden/>
          </w:rPr>
        </w:r>
        <w:r w:rsidR="00616527">
          <w:rPr>
            <w:webHidden/>
          </w:rPr>
          <w:fldChar w:fldCharType="separate"/>
        </w:r>
        <w:r>
          <w:rPr>
            <w:webHidden/>
          </w:rPr>
          <w:t>109</w:t>
        </w:r>
        <w:r w:rsidR="00616527">
          <w:rPr>
            <w:webHidden/>
          </w:rPr>
          <w:fldChar w:fldCharType="end"/>
        </w:r>
      </w:hyperlink>
    </w:p>
    <w:p w14:paraId="34AFBA57" w14:textId="4D813933" w:rsidR="00616527" w:rsidRDefault="00C26D49" w:rsidP="0038210F">
      <w:pPr>
        <w:pStyle w:val="TOC4"/>
        <w:tabs>
          <w:tab w:val="left" w:pos="2520"/>
        </w:tabs>
        <w:rPr>
          <w:rFonts w:asciiTheme="minorHAnsi" w:eastAsiaTheme="minorEastAsia" w:hAnsiTheme="minorHAnsi" w:cstheme="minorBidi"/>
          <w:lang w:val="en-US"/>
        </w:rPr>
      </w:pPr>
      <w:hyperlink w:anchor="_Toc58438731" w:history="1">
        <w:r w:rsidR="00616527" w:rsidRPr="00994A88">
          <w:rPr>
            <w:rStyle w:val="Hyperlink"/>
          </w:rPr>
          <w:t>8.10.1.1</w:t>
        </w:r>
        <w:r w:rsidR="00616527">
          <w:rPr>
            <w:rFonts w:asciiTheme="minorHAnsi" w:eastAsiaTheme="minorEastAsia" w:hAnsiTheme="minorHAnsi" w:cstheme="minorBidi"/>
            <w:lang w:val="en-US"/>
          </w:rPr>
          <w:tab/>
        </w:r>
        <w:r w:rsidR="00616527" w:rsidRPr="00994A88">
          <w:rPr>
            <w:rStyle w:val="Hyperlink"/>
          </w:rPr>
          <w:t>LIMITACIÓN DE LAS ATRIBUCIONES DE PILOTOS QUE HAYAN CUMPLIDO LOS 60 AÑOS Y RESTRICCIÓN DE LAS ATRIBUCIONES DE PILOTOS QUE HAYAN CUMPLIDO LOS 65 AÑOS</w:t>
        </w:r>
        <w:r w:rsidR="00616527">
          <w:rPr>
            <w:webHidden/>
          </w:rPr>
          <w:tab/>
        </w:r>
        <w:r w:rsidR="00616527">
          <w:rPr>
            <w:webHidden/>
          </w:rPr>
          <w:fldChar w:fldCharType="begin"/>
        </w:r>
        <w:r w:rsidR="00616527">
          <w:rPr>
            <w:webHidden/>
          </w:rPr>
          <w:instrText xml:space="preserve"> PAGEREF _Toc58438731 \h </w:instrText>
        </w:r>
        <w:r w:rsidR="00616527">
          <w:rPr>
            <w:webHidden/>
          </w:rPr>
        </w:r>
        <w:r w:rsidR="00616527">
          <w:rPr>
            <w:webHidden/>
          </w:rPr>
          <w:fldChar w:fldCharType="separate"/>
        </w:r>
        <w:r>
          <w:rPr>
            <w:webHidden/>
          </w:rPr>
          <w:t>109</w:t>
        </w:r>
        <w:r w:rsidR="00616527">
          <w:rPr>
            <w:webHidden/>
          </w:rPr>
          <w:fldChar w:fldCharType="end"/>
        </w:r>
      </w:hyperlink>
    </w:p>
    <w:p w14:paraId="548C58F9" w14:textId="4504EC3C" w:rsidR="00616527" w:rsidRDefault="00C26D49" w:rsidP="0038210F">
      <w:pPr>
        <w:pStyle w:val="TOC4"/>
        <w:tabs>
          <w:tab w:val="left" w:pos="2520"/>
        </w:tabs>
        <w:rPr>
          <w:rFonts w:asciiTheme="minorHAnsi" w:eastAsiaTheme="minorEastAsia" w:hAnsiTheme="minorHAnsi" w:cstheme="minorBidi"/>
          <w:lang w:val="en-US"/>
        </w:rPr>
      </w:pPr>
      <w:hyperlink w:anchor="_Toc58438732" w:history="1">
        <w:r w:rsidR="00616527" w:rsidRPr="00994A88">
          <w:rPr>
            <w:rStyle w:val="Hyperlink"/>
          </w:rPr>
          <w:t>8.10.1.2</w:t>
        </w:r>
        <w:r w:rsidR="00616527">
          <w:rPr>
            <w:rFonts w:asciiTheme="minorHAnsi" w:eastAsiaTheme="minorEastAsia" w:hAnsiTheme="minorHAnsi" w:cstheme="minorBidi"/>
            <w:lang w:val="en-US"/>
          </w:rPr>
          <w:tab/>
        </w:r>
        <w:r w:rsidR="00616527" w:rsidRPr="00994A88">
          <w:rPr>
            <w:rStyle w:val="Hyperlink"/>
          </w:rPr>
          <w:t>USO DE DISPOSITIVOS DE INSTRUCCIÓN PARA SIMULACIÓN DE VUELO</w:t>
        </w:r>
        <w:r w:rsidR="00616527">
          <w:rPr>
            <w:webHidden/>
          </w:rPr>
          <w:tab/>
        </w:r>
        <w:r w:rsidR="00616527">
          <w:rPr>
            <w:webHidden/>
          </w:rPr>
          <w:fldChar w:fldCharType="begin"/>
        </w:r>
        <w:r w:rsidR="00616527">
          <w:rPr>
            <w:webHidden/>
          </w:rPr>
          <w:instrText xml:space="preserve"> PAGEREF _Toc58438732 \h </w:instrText>
        </w:r>
        <w:r w:rsidR="00616527">
          <w:rPr>
            <w:webHidden/>
          </w:rPr>
        </w:r>
        <w:r w:rsidR="00616527">
          <w:rPr>
            <w:webHidden/>
          </w:rPr>
          <w:fldChar w:fldCharType="separate"/>
        </w:r>
        <w:r>
          <w:rPr>
            <w:webHidden/>
          </w:rPr>
          <w:t>110</w:t>
        </w:r>
        <w:r w:rsidR="00616527">
          <w:rPr>
            <w:webHidden/>
          </w:rPr>
          <w:fldChar w:fldCharType="end"/>
        </w:r>
      </w:hyperlink>
    </w:p>
    <w:p w14:paraId="273E193B" w14:textId="1631B03C" w:rsidR="00616527" w:rsidRDefault="00C26D49" w:rsidP="0038210F">
      <w:pPr>
        <w:pStyle w:val="TOC4"/>
        <w:tabs>
          <w:tab w:val="left" w:pos="2520"/>
        </w:tabs>
        <w:rPr>
          <w:rFonts w:asciiTheme="minorHAnsi" w:eastAsiaTheme="minorEastAsia" w:hAnsiTheme="minorHAnsi" w:cstheme="minorBidi"/>
          <w:lang w:val="en-US"/>
        </w:rPr>
      </w:pPr>
      <w:hyperlink w:anchor="_Toc58438733" w:history="1">
        <w:r w:rsidR="00616527" w:rsidRPr="00994A88">
          <w:rPr>
            <w:rStyle w:val="Hyperlink"/>
          </w:rPr>
          <w:t>8.10.1.3</w:t>
        </w:r>
        <w:r w:rsidR="00616527">
          <w:rPr>
            <w:rFonts w:asciiTheme="minorHAnsi" w:eastAsiaTheme="minorEastAsia" w:hAnsiTheme="minorHAnsi" w:cstheme="minorBidi"/>
            <w:lang w:val="en-US"/>
          </w:rPr>
          <w:tab/>
        </w:r>
        <w:r w:rsidR="00616527" w:rsidRPr="00994A88">
          <w:rPr>
            <w:rStyle w:val="Hyperlink"/>
          </w:rPr>
          <w:t>APROBACIÓN DE UN DISPOSITIVO DE INSTRUCCIÓN PARA SIMULACIÓN DE VUELO PARA CRÉDITO EN INSTRUCCIÓN Y VERIFICACIÓN</w:t>
        </w:r>
        <w:r w:rsidR="00616527">
          <w:rPr>
            <w:webHidden/>
          </w:rPr>
          <w:tab/>
        </w:r>
        <w:r w:rsidR="00616527">
          <w:rPr>
            <w:webHidden/>
          </w:rPr>
          <w:fldChar w:fldCharType="begin"/>
        </w:r>
        <w:r w:rsidR="00616527">
          <w:rPr>
            <w:webHidden/>
          </w:rPr>
          <w:instrText xml:space="preserve"> PAGEREF _Toc58438733 \h </w:instrText>
        </w:r>
        <w:r w:rsidR="00616527">
          <w:rPr>
            <w:webHidden/>
          </w:rPr>
        </w:r>
        <w:r w:rsidR="00616527">
          <w:rPr>
            <w:webHidden/>
          </w:rPr>
          <w:fldChar w:fldCharType="separate"/>
        </w:r>
        <w:r>
          <w:rPr>
            <w:webHidden/>
          </w:rPr>
          <w:t>110</w:t>
        </w:r>
        <w:r w:rsidR="00616527">
          <w:rPr>
            <w:webHidden/>
          </w:rPr>
          <w:fldChar w:fldCharType="end"/>
        </w:r>
      </w:hyperlink>
    </w:p>
    <w:p w14:paraId="145ABEEF" w14:textId="198A6591" w:rsidR="00616527" w:rsidRDefault="00C26D49" w:rsidP="0038210F">
      <w:pPr>
        <w:pStyle w:val="TOC4"/>
        <w:tabs>
          <w:tab w:val="left" w:pos="2520"/>
        </w:tabs>
        <w:rPr>
          <w:rFonts w:asciiTheme="minorHAnsi" w:eastAsiaTheme="minorEastAsia" w:hAnsiTheme="minorHAnsi" w:cstheme="minorBidi"/>
          <w:lang w:val="en-US"/>
        </w:rPr>
      </w:pPr>
      <w:hyperlink w:anchor="_Toc58438734" w:history="1">
        <w:r w:rsidR="00616527" w:rsidRPr="00994A88">
          <w:rPr>
            <w:rStyle w:val="Hyperlink"/>
          </w:rPr>
          <w:t>8.10.1.4</w:t>
        </w:r>
        <w:r w:rsidR="00616527">
          <w:rPr>
            <w:rFonts w:asciiTheme="minorHAnsi" w:eastAsiaTheme="minorEastAsia" w:hAnsiTheme="minorHAnsi" w:cstheme="minorBidi"/>
            <w:lang w:val="en-US"/>
          </w:rPr>
          <w:tab/>
        </w:r>
        <w:r w:rsidR="00616527" w:rsidRPr="00994A88">
          <w:rPr>
            <w:rStyle w:val="Hyperlink"/>
          </w:rPr>
          <w:t>REQUISITOS DE LICENCIA DE PILOTO AL MANDO</w:t>
        </w:r>
        <w:r w:rsidR="00616527">
          <w:rPr>
            <w:webHidden/>
          </w:rPr>
          <w:tab/>
        </w:r>
        <w:r w:rsidR="00616527">
          <w:rPr>
            <w:webHidden/>
          </w:rPr>
          <w:fldChar w:fldCharType="begin"/>
        </w:r>
        <w:r w:rsidR="00616527">
          <w:rPr>
            <w:webHidden/>
          </w:rPr>
          <w:instrText xml:space="preserve"> PAGEREF _Toc58438734 \h </w:instrText>
        </w:r>
        <w:r w:rsidR="00616527">
          <w:rPr>
            <w:webHidden/>
          </w:rPr>
        </w:r>
        <w:r w:rsidR="00616527">
          <w:rPr>
            <w:webHidden/>
          </w:rPr>
          <w:fldChar w:fldCharType="separate"/>
        </w:r>
        <w:r>
          <w:rPr>
            <w:webHidden/>
          </w:rPr>
          <w:t>111</w:t>
        </w:r>
        <w:r w:rsidR="00616527">
          <w:rPr>
            <w:webHidden/>
          </w:rPr>
          <w:fldChar w:fldCharType="end"/>
        </w:r>
      </w:hyperlink>
    </w:p>
    <w:p w14:paraId="785B89C6" w14:textId="28006E65" w:rsidR="00616527" w:rsidRDefault="00C26D49" w:rsidP="0038210F">
      <w:pPr>
        <w:pStyle w:val="TOC4"/>
        <w:tabs>
          <w:tab w:val="left" w:pos="2520"/>
        </w:tabs>
        <w:rPr>
          <w:rFonts w:asciiTheme="minorHAnsi" w:eastAsiaTheme="minorEastAsia" w:hAnsiTheme="minorHAnsi" w:cstheme="minorBidi"/>
          <w:lang w:val="en-US"/>
        </w:rPr>
      </w:pPr>
      <w:hyperlink w:anchor="_Toc58438735" w:history="1">
        <w:r w:rsidR="00616527" w:rsidRPr="00994A88">
          <w:rPr>
            <w:rStyle w:val="Hyperlink"/>
          </w:rPr>
          <w:t>8.10.1.5</w:t>
        </w:r>
        <w:r w:rsidR="00616527">
          <w:rPr>
            <w:rFonts w:asciiTheme="minorHAnsi" w:eastAsiaTheme="minorEastAsia" w:hAnsiTheme="minorHAnsi" w:cstheme="minorBidi"/>
            <w:lang w:val="en-US"/>
          </w:rPr>
          <w:tab/>
        </w:r>
        <w:r w:rsidR="00616527" w:rsidRPr="00994A88">
          <w:rPr>
            <w:rStyle w:val="Hyperlink"/>
          </w:rPr>
          <w:t>REQUISITOS DE LICENCIA DE COPILOTO Y PILOTO DE RELEVO EN CRUCERO</w:t>
        </w:r>
        <w:r w:rsidR="00616527">
          <w:rPr>
            <w:webHidden/>
          </w:rPr>
          <w:tab/>
        </w:r>
        <w:r w:rsidR="00616527">
          <w:rPr>
            <w:webHidden/>
          </w:rPr>
          <w:fldChar w:fldCharType="begin"/>
        </w:r>
        <w:r w:rsidR="00616527">
          <w:rPr>
            <w:webHidden/>
          </w:rPr>
          <w:instrText xml:space="preserve"> PAGEREF _Toc58438735 \h </w:instrText>
        </w:r>
        <w:r w:rsidR="00616527">
          <w:rPr>
            <w:webHidden/>
          </w:rPr>
        </w:r>
        <w:r w:rsidR="00616527">
          <w:rPr>
            <w:webHidden/>
          </w:rPr>
          <w:fldChar w:fldCharType="separate"/>
        </w:r>
        <w:r>
          <w:rPr>
            <w:webHidden/>
          </w:rPr>
          <w:t>111</w:t>
        </w:r>
        <w:r w:rsidR="00616527">
          <w:rPr>
            <w:webHidden/>
          </w:rPr>
          <w:fldChar w:fldCharType="end"/>
        </w:r>
      </w:hyperlink>
    </w:p>
    <w:p w14:paraId="6AC15E8C" w14:textId="631E4CAB" w:rsidR="00616527" w:rsidRDefault="00C26D49" w:rsidP="0038210F">
      <w:pPr>
        <w:pStyle w:val="TOC4"/>
        <w:tabs>
          <w:tab w:val="left" w:pos="2520"/>
        </w:tabs>
        <w:rPr>
          <w:rFonts w:asciiTheme="minorHAnsi" w:eastAsiaTheme="minorEastAsia" w:hAnsiTheme="minorHAnsi" w:cstheme="minorBidi"/>
          <w:lang w:val="en-US"/>
        </w:rPr>
      </w:pPr>
      <w:hyperlink w:anchor="_Toc58438736" w:history="1">
        <w:r w:rsidR="00616527" w:rsidRPr="00994A88">
          <w:rPr>
            <w:rStyle w:val="Hyperlink"/>
          </w:rPr>
          <w:t>8.10.1.6</w:t>
        </w:r>
        <w:r w:rsidR="00616527">
          <w:rPr>
            <w:rFonts w:asciiTheme="minorHAnsi" w:eastAsiaTheme="minorEastAsia" w:hAnsiTheme="minorHAnsi" w:cstheme="minorBidi"/>
            <w:lang w:val="en-US"/>
          </w:rPr>
          <w:tab/>
        </w:r>
        <w:r w:rsidR="00616527" w:rsidRPr="00994A88">
          <w:rPr>
            <w:rStyle w:val="Hyperlink"/>
          </w:rPr>
          <w:t>REQUISITOS DE LICENCIA DE INGENIERO DE VUELO</w:t>
        </w:r>
        <w:r w:rsidR="00616527">
          <w:rPr>
            <w:webHidden/>
          </w:rPr>
          <w:tab/>
        </w:r>
        <w:r w:rsidR="00616527">
          <w:rPr>
            <w:webHidden/>
          </w:rPr>
          <w:fldChar w:fldCharType="begin"/>
        </w:r>
        <w:r w:rsidR="00616527">
          <w:rPr>
            <w:webHidden/>
          </w:rPr>
          <w:instrText xml:space="preserve"> PAGEREF _Toc58438736 \h </w:instrText>
        </w:r>
        <w:r w:rsidR="00616527">
          <w:rPr>
            <w:webHidden/>
          </w:rPr>
        </w:r>
        <w:r w:rsidR="00616527">
          <w:rPr>
            <w:webHidden/>
          </w:rPr>
          <w:fldChar w:fldCharType="separate"/>
        </w:r>
        <w:r>
          <w:rPr>
            <w:webHidden/>
          </w:rPr>
          <w:t>111</w:t>
        </w:r>
        <w:r w:rsidR="00616527">
          <w:rPr>
            <w:webHidden/>
          </w:rPr>
          <w:fldChar w:fldCharType="end"/>
        </w:r>
      </w:hyperlink>
    </w:p>
    <w:p w14:paraId="1755172D" w14:textId="1603EDA4" w:rsidR="00616527" w:rsidRDefault="00C26D49" w:rsidP="0038210F">
      <w:pPr>
        <w:pStyle w:val="TOC4"/>
        <w:tabs>
          <w:tab w:val="left" w:pos="2520"/>
        </w:tabs>
        <w:rPr>
          <w:rFonts w:asciiTheme="minorHAnsi" w:eastAsiaTheme="minorEastAsia" w:hAnsiTheme="minorHAnsi" w:cstheme="minorBidi"/>
          <w:lang w:val="en-US"/>
        </w:rPr>
      </w:pPr>
      <w:hyperlink w:anchor="_Toc58438737" w:history="1">
        <w:r w:rsidR="00616527" w:rsidRPr="00994A88">
          <w:rPr>
            <w:rStyle w:val="Hyperlink"/>
          </w:rPr>
          <w:t>8.10.1.7</w:t>
        </w:r>
        <w:r w:rsidR="00616527">
          <w:rPr>
            <w:rFonts w:asciiTheme="minorHAnsi" w:eastAsiaTheme="minorEastAsia" w:hAnsiTheme="minorHAnsi" w:cstheme="minorBidi"/>
            <w:lang w:val="en-US"/>
          </w:rPr>
          <w:tab/>
        </w:r>
        <w:r w:rsidR="00616527" w:rsidRPr="00994A88">
          <w:rPr>
            <w:rStyle w:val="Hyperlink"/>
          </w:rPr>
          <w:t>UN PILOTO CUALIFICADO PARA EFECTUAR LAS FUNCIONES DE INGENIERO DE VUELO</w:t>
        </w:r>
        <w:r w:rsidR="00616527">
          <w:rPr>
            <w:webHidden/>
          </w:rPr>
          <w:tab/>
        </w:r>
        <w:r w:rsidR="00616527">
          <w:rPr>
            <w:webHidden/>
          </w:rPr>
          <w:fldChar w:fldCharType="begin"/>
        </w:r>
        <w:r w:rsidR="00616527">
          <w:rPr>
            <w:webHidden/>
          </w:rPr>
          <w:instrText xml:space="preserve"> PAGEREF _Toc58438737 \h </w:instrText>
        </w:r>
        <w:r w:rsidR="00616527">
          <w:rPr>
            <w:webHidden/>
          </w:rPr>
        </w:r>
        <w:r w:rsidR="00616527">
          <w:rPr>
            <w:webHidden/>
          </w:rPr>
          <w:fldChar w:fldCharType="separate"/>
        </w:r>
        <w:r>
          <w:rPr>
            <w:webHidden/>
          </w:rPr>
          <w:t>112</w:t>
        </w:r>
        <w:r w:rsidR="00616527">
          <w:rPr>
            <w:webHidden/>
          </w:rPr>
          <w:fldChar w:fldCharType="end"/>
        </w:r>
      </w:hyperlink>
    </w:p>
    <w:p w14:paraId="3666C58E" w14:textId="04932F58" w:rsidR="00616527" w:rsidRDefault="00C26D49" w:rsidP="0038210F">
      <w:pPr>
        <w:pStyle w:val="TOC4"/>
        <w:tabs>
          <w:tab w:val="left" w:pos="2520"/>
        </w:tabs>
        <w:rPr>
          <w:rFonts w:asciiTheme="minorHAnsi" w:eastAsiaTheme="minorEastAsia" w:hAnsiTheme="minorHAnsi" w:cstheme="minorBidi"/>
          <w:lang w:val="en-US"/>
        </w:rPr>
      </w:pPr>
      <w:hyperlink w:anchor="_Toc58438738" w:history="1">
        <w:r w:rsidR="00616527" w:rsidRPr="00994A88">
          <w:rPr>
            <w:rStyle w:val="Hyperlink"/>
          </w:rPr>
          <w:t>8.10.1.8</w:t>
        </w:r>
        <w:r w:rsidR="00616527">
          <w:rPr>
            <w:rFonts w:asciiTheme="minorHAnsi" w:eastAsiaTheme="minorEastAsia" w:hAnsiTheme="minorHAnsi" w:cstheme="minorBidi"/>
            <w:lang w:val="en-US"/>
          </w:rPr>
          <w:tab/>
        </w:r>
        <w:r w:rsidR="00616527" w:rsidRPr="00994A88">
          <w:rPr>
            <w:rStyle w:val="Hyperlink"/>
          </w:rPr>
          <w:t>PERSONAS CUALIFICADAS PARA DESPACHAR LOS VUELOS</w:t>
        </w:r>
        <w:r w:rsidR="00616527">
          <w:rPr>
            <w:webHidden/>
          </w:rPr>
          <w:tab/>
        </w:r>
        <w:r w:rsidR="00616527">
          <w:rPr>
            <w:webHidden/>
          </w:rPr>
          <w:fldChar w:fldCharType="begin"/>
        </w:r>
        <w:r w:rsidR="00616527">
          <w:rPr>
            <w:webHidden/>
          </w:rPr>
          <w:instrText xml:space="preserve"> PAGEREF _Toc58438738 \h </w:instrText>
        </w:r>
        <w:r w:rsidR="00616527">
          <w:rPr>
            <w:webHidden/>
          </w:rPr>
        </w:r>
        <w:r w:rsidR="00616527">
          <w:rPr>
            <w:webHidden/>
          </w:rPr>
          <w:fldChar w:fldCharType="separate"/>
        </w:r>
        <w:r>
          <w:rPr>
            <w:webHidden/>
          </w:rPr>
          <w:t>112</w:t>
        </w:r>
        <w:r w:rsidR="00616527">
          <w:rPr>
            <w:webHidden/>
          </w:rPr>
          <w:fldChar w:fldCharType="end"/>
        </w:r>
      </w:hyperlink>
    </w:p>
    <w:p w14:paraId="1FB5B8DF" w14:textId="1EB676DD" w:rsidR="00616527" w:rsidRDefault="00C26D49" w:rsidP="0038210F">
      <w:pPr>
        <w:pStyle w:val="TOC4"/>
        <w:tabs>
          <w:tab w:val="left" w:pos="2520"/>
        </w:tabs>
        <w:rPr>
          <w:rFonts w:asciiTheme="minorHAnsi" w:eastAsiaTheme="minorEastAsia" w:hAnsiTheme="minorHAnsi" w:cstheme="minorBidi"/>
          <w:lang w:val="en-US"/>
        </w:rPr>
      </w:pPr>
      <w:hyperlink w:anchor="_Toc58438739" w:history="1">
        <w:r w:rsidR="00616527" w:rsidRPr="00994A88">
          <w:rPr>
            <w:rStyle w:val="Hyperlink"/>
          </w:rPr>
          <w:t>8.10.1.9</w:t>
        </w:r>
        <w:r w:rsidR="00616527">
          <w:rPr>
            <w:rFonts w:asciiTheme="minorHAnsi" w:eastAsiaTheme="minorEastAsia" w:hAnsiTheme="minorHAnsi" w:cstheme="minorBidi"/>
            <w:lang w:val="en-US"/>
          </w:rPr>
          <w:tab/>
        </w:r>
        <w:r w:rsidR="00616527" w:rsidRPr="00994A88">
          <w:rPr>
            <w:rStyle w:val="Hyperlink"/>
          </w:rPr>
          <w:t>INSTRUCCIÓN EN LOS PROCEDIMIENTOS DE LA COMPAÑÍA</w:t>
        </w:r>
        <w:r w:rsidR="00616527">
          <w:rPr>
            <w:webHidden/>
          </w:rPr>
          <w:tab/>
        </w:r>
        <w:r w:rsidR="00616527">
          <w:rPr>
            <w:webHidden/>
          </w:rPr>
          <w:fldChar w:fldCharType="begin"/>
        </w:r>
        <w:r w:rsidR="00616527">
          <w:rPr>
            <w:webHidden/>
          </w:rPr>
          <w:instrText xml:space="preserve"> PAGEREF _Toc58438739 \h </w:instrText>
        </w:r>
        <w:r w:rsidR="00616527">
          <w:rPr>
            <w:webHidden/>
          </w:rPr>
        </w:r>
        <w:r w:rsidR="00616527">
          <w:rPr>
            <w:webHidden/>
          </w:rPr>
          <w:fldChar w:fldCharType="separate"/>
        </w:r>
        <w:r>
          <w:rPr>
            <w:webHidden/>
          </w:rPr>
          <w:t>112</w:t>
        </w:r>
        <w:r w:rsidR="00616527">
          <w:rPr>
            <w:webHidden/>
          </w:rPr>
          <w:fldChar w:fldCharType="end"/>
        </w:r>
      </w:hyperlink>
    </w:p>
    <w:p w14:paraId="19820626" w14:textId="25329222" w:rsidR="00616527" w:rsidRDefault="00C26D49" w:rsidP="0038210F">
      <w:pPr>
        <w:pStyle w:val="TOC4"/>
        <w:tabs>
          <w:tab w:val="left" w:pos="2520"/>
        </w:tabs>
        <w:rPr>
          <w:rFonts w:asciiTheme="minorHAnsi" w:eastAsiaTheme="minorEastAsia" w:hAnsiTheme="minorHAnsi" w:cstheme="minorBidi"/>
          <w:lang w:val="en-US"/>
        </w:rPr>
      </w:pPr>
      <w:hyperlink w:anchor="_Toc58438740" w:history="1">
        <w:r w:rsidR="00616527" w:rsidRPr="00994A88">
          <w:rPr>
            <w:rStyle w:val="Hyperlink"/>
          </w:rPr>
          <w:t>8.10.1.10</w:t>
        </w:r>
        <w:r w:rsidR="00616527">
          <w:rPr>
            <w:rFonts w:asciiTheme="minorHAnsi" w:eastAsiaTheme="minorEastAsia" w:hAnsiTheme="minorHAnsi" w:cstheme="minorBidi"/>
            <w:lang w:val="en-US"/>
          </w:rPr>
          <w:tab/>
        </w:r>
        <w:r w:rsidR="00616527" w:rsidRPr="00994A88">
          <w:rPr>
            <w:rStyle w:val="Hyperlink"/>
          </w:rPr>
          <w:t>REQUISITOS DE INSTRUCCIÓN INICIAL O PERIÓDICA EN TIERRA SOBRE MERCANCÍAS PELIGROSAS</w:t>
        </w:r>
        <w:r w:rsidR="00616527">
          <w:rPr>
            <w:webHidden/>
          </w:rPr>
          <w:tab/>
        </w:r>
        <w:r w:rsidR="00616527">
          <w:rPr>
            <w:webHidden/>
          </w:rPr>
          <w:fldChar w:fldCharType="begin"/>
        </w:r>
        <w:r w:rsidR="00616527">
          <w:rPr>
            <w:webHidden/>
          </w:rPr>
          <w:instrText xml:space="preserve"> PAGEREF _Toc58438740 \h </w:instrText>
        </w:r>
        <w:r w:rsidR="00616527">
          <w:rPr>
            <w:webHidden/>
          </w:rPr>
        </w:r>
        <w:r w:rsidR="00616527">
          <w:rPr>
            <w:webHidden/>
          </w:rPr>
          <w:fldChar w:fldCharType="separate"/>
        </w:r>
        <w:r>
          <w:rPr>
            <w:webHidden/>
          </w:rPr>
          <w:t>112</w:t>
        </w:r>
        <w:r w:rsidR="00616527">
          <w:rPr>
            <w:webHidden/>
          </w:rPr>
          <w:fldChar w:fldCharType="end"/>
        </w:r>
      </w:hyperlink>
    </w:p>
    <w:p w14:paraId="2C32B00E" w14:textId="10579441" w:rsidR="00616527" w:rsidRDefault="00C26D49" w:rsidP="0038210F">
      <w:pPr>
        <w:pStyle w:val="TOC4"/>
        <w:tabs>
          <w:tab w:val="left" w:pos="2520"/>
        </w:tabs>
        <w:rPr>
          <w:rFonts w:asciiTheme="minorHAnsi" w:eastAsiaTheme="minorEastAsia" w:hAnsiTheme="minorHAnsi" w:cstheme="minorBidi"/>
          <w:lang w:val="en-US"/>
        </w:rPr>
      </w:pPr>
      <w:hyperlink w:anchor="_Toc58438741" w:history="1">
        <w:r w:rsidR="00616527" w:rsidRPr="00994A88">
          <w:rPr>
            <w:rStyle w:val="Hyperlink"/>
          </w:rPr>
          <w:t>8.10.1.11</w:t>
        </w:r>
        <w:r w:rsidR="00616527">
          <w:rPr>
            <w:rFonts w:asciiTheme="minorHAnsi" w:eastAsiaTheme="minorEastAsia" w:hAnsiTheme="minorHAnsi" w:cstheme="minorBidi"/>
            <w:lang w:val="en-US"/>
          </w:rPr>
          <w:tab/>
        </w:r>
        <w:r w:rsidR="00616527" w:rsidRPr="00994A88">
          <w:rPr>
            <w:rStyle w:val="Hyperlink"/>
          </w:rPr>
          <w:t>REQUISITOS DE INSTRUCCIÓN INICIAL O PERIÓDICA EN MATERIA DE SEGURIDAD</w:t>
        </w:r>
        <w:r w:rsidR="00616527">
          <w:rPr>
            <w:webHidden/>
          </w:rPr>
          <w:tab/>
        </w:r>
        <w:r w:rsidR="00616527">
          <w:rPr>
            <w:webHidden/>
          </w:rPr>
          <w:fldChar w:fldCharType="begin"/>
        </w:r>
        <w:r w:rsidR="00616527">
          <w:rPr>
            <w:webHidden/>
          </w:rPr>
          <w:instrText xml:space="preserve"> PAGEREF _Toc58438741 \h </w:instrText>
        </w:r>
        <w:r w:rsidR="00616527">
          <w:rPr>
            <w:webHidden/>
          </w:rPr>
        </w:r>
        <w:r w:rsidR="00616527">
          <w:rPr>
            <w:webHidden/>
          </w:rPr>
          <w:fldChar w:fldCharType="separate"/>
        </w:r>
        <w:r>
          <w:rPr>
            <w:webHidden/>
          </w:rPr>
          <w:t>113</w:t>
        </w:r>
        <w:r w:rsidR="00616527">
          <w:rPr>
            <w:webHidden/>
          </w:rPr>
          <w:fldChar w:fldCharType="end"/>
        </w:r>
      </w:hyperlink>
    </w:p>
    <w:p w14:paraId="2F98D12B" w14:textId="3334E04D" w:rsidR="00616527" w:rsidRDefault="00C26D49" w:rsidP="0038210F">
      <w:pPr>
        <w:pStyle w:val="TOC4"/>
        <w:tabs>
          <w:tab w:val="left" w:pos="2520"/>
        </w:tabs>
        <w:rPr>
          <w:rFonts w:asciiTheme="minorHAnsi" w:eastAsiaTheme="minorEastAsia" w:hAnsiTheme="minorHAnsi" w:cstheme="minorBidi"/>
          <w:lang w:val="en-US"/>
        </w:rPr>
      </w:pPr>
      <w:hyperlink w:anchor="_Toc58438742" w:history="1">
        <w:r w:rsidR="00616527" w:rsidRPr="00994A88">
          <w:rPr>
            <w:rStyle w:val="Hyperlink"/>
          </w:rPr>
          <w:t>8.10.1.12</w:t>
        </w:r>
        <w:r w:rsidR="00616527">
          <w:rPr>
            <w:rFonts w:asciiTheme="minorHAnsi" w:eastAsiaTheme="minorEastAsia" w:hAnsiTheme="minorHAnsi" w:cstheme="minorBidi"/>
            <w:lang w:val="en-US"/>
          </w:rPr>
          <w:tab/>
        </w:r>
        <w:r w:rsidR="00616527" w:rsidRPr="00994A88">
          <w:rPr>
            <w:rStyle w:val="Hyperlink"/>
          </w:rPr>
          <w:t>INSTRUCCIÓN INICIAL SOBRE GESTIÓN DE LOS RECURSOS EN EL PUESTO DE PILOTAJE</w:t>
        </w:r>
        <w:r w:rsidR="00616527">
          <w:rPr>
            <w:webHidden/>
          </w:rPr>
          <w:tab/>
        </w:r>
        <w:r w:rsidR="00616527">
          <w:rPr>
            <w:webHidden/>
          </w:rPr>
          <w:fldChar w:fldCharType="begin"/>
        </w:r>
        <w:r w:rsidR="00616527">
          <w:rPr>
            <w:webHidden/>
          </w:rPr>
          <w:instrText xml:space="preserve"> PAGEREF _Toc58438742 \h </w:instrText>
        </w:r>
        <w:r w:rsidR="00616527">
          <w:rPr>
            <w:webHidden/>
          </w:rPr>
        </w:r>
        <w:r w:rsidR="00616527">
          <w:rPr>
            <w:webHidden/>
          </w:rPr>
          <w:fldChar w:fldCharType="separate"/>
        </w:r>
        <w:r>
          <w:rPr>
            <w:webHidden/>
          </w:rPr>
          <w:t>114</w:t>
        </w:r>
        <w:r w:rsidR="00616527">
          <w:rPr>
            <w:webHidden/>
          </w:rPr>
          <w:fldChar w:fldCharType="end"/>
        </w:r>
      </w:hyperlink>
    </w:p>
    <w:p w14:paraId="149D2E6C" w14:textId="6CA136A2" w:rsidR="00616527" w:rsidRDefault="00C26D49" w:rsidP="0038210F">
      <w:pPr>
        <w:pStyle w:val="TOC4"/>
        <w:tabs>
          <w:tab w:val="left" w:pos="2520"/>
        </w:tabs>
        <w:rPr>
          <w:rFonts w:asciiTheme="minorHAnsi" w:eastAsiaTheme="minorEastAsia" w:hAnsiTheme="minorHAnsi" w:cstheme="minorBidi"/>
          <w:lang w:val="en-US"/>
        </w:rPr>
      </w:pPr>
      <w:hyperlink w:anchor="_Toc58438743" w:history="1">
        <w:r w:rsidR="00616527" w:rsidRPr="00994A88">
          <w:rPr>
            <w:rStyle w:val="Hyperlink"/>
          </w:rPr>
          <w:t>8.10.1.13</w:t>
        </w:r>
        <w:r w:rsidR="00616527">
          <w:rPr>
            <w:rFonts w:asciiTheme="minorHAnsi" w:eastAsiaTheme="minorEastAsia" w:hAnsiTheme="minorHAnsi" w:cstheme="minorBidi"/>
            <w:lang w:val="en-US"/>
          </w:rPr>
          <w:tab/>
        </w:r>
        <w:r w:rsidR="00616527" w:rsidRPr="00994A88">
          <w:rPr>
            <w:rStyle w:val="Hyperlink"/>
          </w:rPr>
          <w:t>EJERCICIOS INICIALES CON EQUIPO DE EMERGENCIA</w:t>
        </w:r>
        <w:r w:rsidR="00616527">
          <w:rPr>
            <w:webHidden/>
          </w:rPr>
          <w:tab/>
        </w:r>
        <w:r w:rsidR="00616527">
          <w:rPr>
            <w:webHidden/>
          </w:rPr>
          <w:fldChar w:fldCharType="begin"/>
        </w:r>
        <w:r w:rsidR="00616527">
          <w:rPr>
            <w:webHidden/>
          </w:rPr>
          <w:instrText xml:space="preserve"> PAGEREF _Toc58438743 \h </w:instrText>
        </w:r>
        <w:r w:rsidR="00616527">
          <w:rPr>
            <w:webHidden/>
          </w:rPr>
        </w:r>
        <w:r w:rsidR="00616527">
          <w:rPr>
            <w:webHidden/>
          </w:rPr>
          <w:fldChar w:fldCharType="separate"/>
        </w:r>
        <w:r>
          <w:rPr>
            <w:webHidden/>
          </w:rPr>
          <w:t>114</w:t>
        </w:r>
        <w:r w:rsidR="00616527">
          <w:rPr>
            <w:webHidden/>
          </w:rPr>
          <w:fldChar w:fldCharType="end"/>
        </w:r>
      </w:hyperlink>
    </w:p>
    <w:p w14:paraId="6D0AA9DE" w14:textId="171138CE" w:rsidR="00616527" w:rsidRDefault="00C26D49" w:rsidP="0038210F">
      <w:pPr>
        <w:pStyle w:val="TOC4"/>
        <w:tabs>
          <w:tab w:val="left" w:pos="2520"/>
        </w:tabs>
        <w:rPr>
          <w:rFonts w:asciiTheme="minorHAnsi" w:eastAsiaTheme="minorEastAsia" w:hAnsiTheme="minorHAnsi" w:cstheme="minorBidi"/>
          <w:lang w:val="en-US"/>
        </w:rPr>
      </w:pPr>
      <w:hyperlink w:anchor="_Toc58438744" w:history="1">
        <w:r w:rsidR="00616527" w:rsidRPr="00994A88">
          <w:rPr>
            <w:rStyle w:val="Hyperlink"/>
          </w:rPr>
          <w:t>8.10.1.14</w:t>
        </w:r>
        <w:r w:rsidR="00616527">
          <w:rPr>
            <w:rFonts w:asciiTheme="minorHAnsi" w:eastAsiaTheme="minorEastAsia" w:hAnsiTheme="minorHAnsi" w:cstheme="minorBidi"/>
            <w:lang w:val="en-US"/>
          </w:rPr>
          <w:tab/>
        </w:r>
        <w:r w:rsidR="00616527" w:rsidRPr="00994A88">
          <w:rPr>
            <w:rStyle w:val="Hyperlink"/>
          </w:rPr>
          <w:t>INSTRUCCIÓN INICIAL SOBRE AERONAVES EN TIERRA</w:t>
        </w:r>
        <w:r w:rsidR="00616527">
          <w:rPr>
            <w:webHidden/>
          </w:rPr>
          <w:tab/>
        </w:r>
        <w:r w:rsidR="00616527">
          <w:rPr>
            <w:webHidden/>
          </w:rPr>
          <w:fldChar w:fldCharType="begin"/>
        </w:r>
        <w:r w:rsidR="00616527">
          <w:rPr>
            <w:webHidden/>
          </w:rPr>
          <w:instrText xml:space="preserve"> PAGEREF _Toc58438744 \h </w:instrText>
        </w:r>
        <w:r w:rsidR="00616527">
          <w:rPr>
            <w:webHidden/>
          </w:rPr>
        </w:r>
        <w:r w:rsidR="00616527">
          <w:rPr>
            <w:webHidden/>
          </w:rPr>
          <w:fldChar w:fldCharType="separate"/>
        </w:r>
        <w:r>
          <w:rPr>
            <w:webHidden/>
          </w:rPr>
          <w:t>114</w:t>
        </w:r>
        <w:r w:rsidR="00616527">
          <w:rPr>
            <w:webHidden/>
          </w:rPr>
          <w:fldChar w:fldCharType="end"/>
        </w:r>
      </w:hyperlink>
    </w:p>
    <w:p w14:paraId="4D23922C" w14:textId="0DCEC138" w:rsidR="00616527" w:rsidRDefault="00C26D49" w:rsidP="0038210F">
      <w:pPr>
        <w:pStyle w:val="TOC4"/>
        <w:tabs>
          <w:tab w:val="left" w:pos="2520"/>
        </w:tabs>
        <w:rPr>
          <w:rFonts w:asciiTheme="minorHAnsi" w:eastAsiaTheme="minorEastAsia" w:hAnsiTheme="minorHAnsi" w:cstheme="minorBidi"/>
          <w:lang w:val="en-US"/>
        </w:rPr>
      </w:pPr>
      <w:hyperlink w:anchor="_Toc58438745" w:history="1">
        <w:r w:rsidR="00616527" w:rsidRPr="00994A88">
          <w:rPr>
            <w:rStyle w:val="Hyperlink"/>
          </w:rPr>
          <w:t>8.10.1.15</w:t>
        </w:r>
        <w:r w:rsidR="00616527">
          <w:rPr>
            <w:rFonts w:asciiTheme="minorHAnsi" w:eastAsiaTheme="minorEastAsia" w:hAnsiTheme="minorHAnsi" w:cstheme="minorBidi"/>
            <w:lang w:val="en-US"/>
          </w:rPr>
          <w:tab/>
        </w:r>
        <w:r w:rsidR="00616527" w:rsidRPr="00994A88">
          <w:rPr>
            <w:rStyle w:val="Hyperlink"/>
          </w:rPr>
          <w:t>INSTRUCCIÓN INICIAL DE VUELO EN AERONAVES</w:t>
        </w:r>
        <w:r w:rsidR="00616527">
          <w:rPr>
            <w:webHidden/>
          </w:rPr>
          <w:tab/>
        </w:r>
        <w:r w:rsidR="00616527">
          <w:rPr>
            <w:webHidden/>
          </w:rPr>
          <w:fldChar w:fldCharType="begin"/>
        </w:r>
        <w:r w:rsidR="00616527">
          <w:rPr>
            <w:webHidden/>
          </w:rPr>
          <w:instrText xml:space="preserve"> PAGEREF _Toc58438745 \h </w:instrText>
        </w:r>
        <w:r w:rsidR="00616527">
          <w:rPr>
            <w:webHidden/>
          </w:rPr>
        </w:r>
        <w:r w:rsidR="00616527">
          <w:rPr>
            <w:webHidden/>
          </w:rPr>
          <w:fldChar w:fldCharType="separate"/>
        </w:r>
        <w:r>
          <w:rPr>
            <w:webHidden/>
          </w:rPr>
          <w:t>115</w:t>
        </w:r>
        <w:r w:rsidR="00616527">
          <w:rPr>
            <w:webHidden/>
          </w:rPr>
          <w:fldChar w:fldCharType="end"/>
        </w:r>
      </w:hyperlink>
    </w:p>
    <w:p w14:paraId="68AB8ACF" w14:textId="0EA1E77F" w:rsidR="00616527" w:rsidRDefault="00C26D49" w:rsidP="0038210F">
      <w:pPr>
        <w:pStyle w:val="TOC4"/>
        <w:tabs>
          <w:tab w:val="left" w:pos="2520"/>
        </w:tabs>
        <w:rPr>
          <w:rFonts w:asciiTheme="minorHAnsi" w:eastAsiaTheme="minorEastAsia" w:hAnsiTheme="minorHAnsi" w:cstheme="minorBidi"/>
          <w:lang w:val="en-US"/>
        </w:rPr>
      </w:pPr>
      <w:hyperlink w:anchor="_Toc58438746" w:history="1">
        <w:r w:rsidR="00616527" w:rsidRPr="00994A88">
          <w:rPr>
            <w:rStyle w:val="Hyperlink"/>
          </w:rPr>
          <w:t>8.10.1.16</w:t>
        </w:r>
        <w:r w:rsidR="00616527">
          <w:rPr>
            <w:rFonts w:asciiTheme="minorHAnsi" w:eastAsiaTheme="minorEastAsia" w:hAnsiTheme="minorHAnsi" w:cstheme="minorBidi"/>
            <w:lang w:val="en-US"/>
          </w:rPr>
          <w:tab/>
        </w:r>
        <w:r w:rsidR="00616527" w:rsidRPr="00994A88">
          <w:rPr>
            <w:rStyle w:val="Hyperlink"/>
          </w:rPr>
          <w:t>INSTRUCCIÓN INICIAL SOBRE OPERACIONES ESPECIALIZADAS</w:t>
        </w:r>
        <w:r w:rsidR="00616527">
          <w:rPr>
            <w:webHidden/>
          </w:rPr>
          <w:tab/>
        </w:r>
        <w:r w:rsidR="00616527">
          <w:rPr>
            <w:webHidden/>
          </w:rPr>
          <w:fldChar w:fldCharType="begin"/>
        </w:r>
        <w:r w:rsidR="00616527">
          <w:rPr>
            <w:webHidden/>
          </w:rPr>
          <w:instrText xml:space="preserve"> PAGEREF _Toc58438746 \h </w:instrText>
        </w:r>
        <w:r w:rsidR="00616527">
          <w:rPr>
            <w:webHidden/>
          </w:rPr>
        </w:r>
        <w:r w:rsidR="00616527">
          <w:rPr>
            <w:webHidden/>
          </w:rPr>
          <w:fldChar w:fldCharType="separate"/>
        </w:r>
        <w:r>
          <w:rPr>
            <w:webHidden/>
          </w:rPr>
          <w:t>115</w:t>
        </w:r>
        <w:r w:rsidR="00616527">
          <w:rPr>
            <w:webHidden/>
          </w:rPr>
          <w:fldChar w:fldCharType="end"/>
        </w:r>
      </w:hyperlink>
    </w:p>
    <w:p w14:paraId="17F90576" w14:textId="0CA2FDD8" w:rsidR="00616527" w:rsidRDefault="00C26D49" w:rsidP="0038210F">
      <w:pPr>
        <w:pStyle w:val="TOC4"/>
        <w:tabs>
          <w:tab w:val="left" w:pos="2520"/>
        </w:tabs>
        <w:rPr>
          <w:rFonts w:asciiTheme="minorHAnsi" w:eastAsiaTheme="minorEastAsia" w:hAnsiTheme="minorHAnsi" w:cstheme="minorBidi"/>
          <w:lang w:val="en-US"/>
        </w:rPr>
      </w:pPr>
      <w:hyperlink w:anchor="_Toc58438747" w:history="1">
        <w:r w:rsidR="00616527" w:rsidRPr="00994A88">
          <w:rPr>
            <w:rStyle w:val="Hyperlink"/>
          </w:rPr>
          <w:t>8.10.1.17</w:t>
        </w:r>
        <w:r w:rsidR="00616527">
          <w:rPr>
            <w:rFonts w:asciiTheme="minorHAnsi" w:eastAsiaTheme="minorEastAsia" w:hAnsiTheme="minorHAnsi" w:cstheme="minorBidi"/>
            <w:lang w:val="en-US"/>
          </w:rPr>
          <w:tab/>
        </w:r>
        <w:r w:rsidR="00616527" w:rsidRPr="00994A88">
          <w:rPr>
            <w:rStyle w:val="Hyperlink"/>
          </w:rPr>
          <w:t>DIFERENCIAS DE AERONAVES</w:t>
        </w:r>
        <w:r w:rsidR="00616527">
          <w:rPr>
            <w:webHidden/>
          </w:rPr>
          <w:tab/>
        </w:r>
        <w:r w:rsidR="00616527">
          <w:rPr>
            <w:webHidden/>
          </w:rPr>
          <w:fldChar w:fldCharType="begin"/>
        </w:r>
        <w:r w:rsidR="00616527">
          <w:rPr>
            <w:webHidden/>
          </w:rPr>
          <w:instrText xml:space="preserve"> PAGEREF _Toc58438747 \h </w:instrText>
        </w:r>
        <w:r w:rsidR="00616527">
          <w:rPr>
            <w:webHidden/>
          </w:rPr>
        </w:r>
        <w:r w:rsidR="00616527">
          <w:rPr>
            <w:webHidden/>
          </w:rPr>
          <w:fldChar w:fldCharType="separate"/>
        </w:r>
        <w:r>
          <w:rPr>
            <w:webHidden/>
          </w:rPr>
          <w:t>115</w:t>
        </w:r>
        <w:r w:rsidR="00616527">
          <w:rPr>
            <w:webHidden/>
          </w:rPr>
          <w:fldChar w:fldCharType="end"/>
        </w:r>
      </w:hyperlink>
    </w:p>
    <w:p w14:paraId="475346AD" w14:textId="2F1CE47C" w:rsidR="00616527" w:rsidRDefault="00C26D49" w:rsidP="0038210F">
      <w:pPr>
        <w:pStyle w:val="TOC4"/>
        <w:tabs>
          <w:tab w:val="left" w:pos="2520"/>
        </w:tabs>
        <w:rPr>
          <w:rFonts w:asciiTheme="minorHAnsi" w:eastAsiaTheme="minorEastAsia" w:hAnsiTheme="minorHAnsi" w:cstheme="minorBidi"/>
          <w:lang w:val="en-US"/>
        </w:rPr>
      </w:pPr>
      <w:hyperlink w:anchor="_Toc58438748" w:history="1">
        <w:r w:rsidR="00616527" w:rsidRPr="00994A88">
          <w:rPr>
            <w:rStyle w:val="Hyperlink"/>
          </w:rPr>
          <w:t>8.10.1.18</w:t>
        </w:r>
        <w:r w:rsidR="00616527">
          <w:rPr>
            <w:rFonts w:asciiTheme="minorHAnsi" w:eastAsiaTheme="minorEastAsia" w:hAnsiTheme="minorHAnsi" w:cstheme="minorBidi"/>
            <w:lang w:val="en-US"/>
          </w:rPr>
          <w:tab/>
        </w:r>
        <w:r w:rsidR="00616527" w:rsidRPr="00994A88">
          <w:rPr>
            <w:rStyle w:val="Hyperlink"/>
          </w:rPr>
          <w:t>RESERVADO</w:t>
        </w:r>
        <w:r w:rsidR="00616527">
          <w:rPr>
            <w:webHidden/>
          </w:rPr>
          <w:tab/>
        </w:r>
        <w:r w:rsidR="00616527">
          <w:rPr>
            <w:webHidden/>
          </w:rPr>
          <w:fldChar w:fldCharType="begin"/>
        </w:r>
        <w:r w:rsidR="00616527">
          <w:rPr>
            <w:webHidden/>
          </w:rPr>
          <w:instrText xml:space="preserve"> PAGEREF _Toc58438748 \h </w:instrText>
        </w:r>
        <w:r w:rsidR="00616527">
          <w:rPr>
            <w:webHidden/>
          </w:rPr>
        </w:r>
        <w:r w:rsidR="00616527">
          <w:rPr>
            <w:webHidden/>
          </w:rPr>
          <w:fldChar w:fldCharType="separate"/>
        </w:r>
        <w:r>
          <w:rPr>
            <w:webHidden/>
          </w:rPr>
          <w:t>116</w:t>
        </w:r>
        <w:r w:rsidR="00616527">
          <w:rPr>
            <w:webHidden/>
          </w:rPr>
          <w:fldChar w:fldCharType="end"/>
        </w:r>
      </w:hyperlink>
    </w:p>
    <w:p w14:paraId="60CB2746" w14:textId="0A8CB732" w:rsidR="00616527" w:rsidRDefault="00C26D49" w:rsidP="0038210F">
      <w:pPr>
        <w:pStyle w:val="TOC4"/>
        <w:tabs>
          <w:tab w:val="left" w:pos="2520"/>
        </w:tabs>
        <w:rPr>
          <w:rFonts w:asciiTheme="minorHAnsi" w:eastAsiaTheme="minorEastAsia" w:hAnsiTheme="minorHAnsi" w:cstheme="minorBidi"/>
          <w:lang w:val="en-US"/>
        </w:rPr>
      </w:pPr>
      <w:hyperlink w:anchor="_Toc58438749" w:history="1">
        <w:r w:rsidR="00616527" w:rsidRPr="00994A88">
          <w:rPr>
            <w:rStyle w:val="Hyperlink"/>
          </w:rPr>
          <w:t>8.10.1.19</w:t>
        </w:r>
        <w:r w:rsidR="00616527">
          <w:rPr>
            <w:rFonts w:asciiTheme="minorHAnsi" w:eastAsiaTheme="minorEastAsia" w:hAnsiTheme="minorHAnsi" w:cstheme="minorBidi"/>
            <w:lang w:val="en-US"/>
          </w:rPr>
          <w:tab/>
        </w:r>
        <w:r w:rsidR="00616527" w:rsidRPr="00994A88">
          <w:rPr>
            <w:rStyle w:val="Hyperlink"/>
          </w:rPr>
          <w:t>INTRODUCCIÓN DE NUEVOS PROCEDIMIENTOS O EQUIPO</w:t>
        </w:r>
        <w:r w:rsidR="00616527">
          <w:rPr>
            <w:webHidden/>
          </w:rPr>
          <w:tab/>
        </w:r>
        <w:r w:rsidR="00616527">
          <w:rPr>
            <w:webHidden/>
          </w:rPr>
          <w:fldChar w:fldCharType="begin"/>
        </w:r>
        <w:r w:rsidR="00616527">
          <w:rPr>
            <w:webHidden/>
          </w:rPr>
          <w:instrText xml:space="preserve"> PAGEREF _Toc58438749 \h </w:instrText>
        </w:r>
        <w:r w:rsidR="00616527">
          <w:rPr>
            <w:webHidden/>
          </w:rPr>
        </w:r>
        <w:r w:rsidR="00616527">
          <w:rPr>
            <w:webHidden/>
          </w:rPr>
          <w:fldChar w:fldCharType="separate"/>
        </w:r>
        <w:r>
          <w:rPr>
            <w:webHidden/>
          </w:rPr>
          <w:t>116</w:t>
        </w:r>
        <w:r w:rsidR="00616527">
          <w:rPr>
            <w:webHidden/>
          </w:rPr>
          <w:fldChar w:fldCharType="end"/>
        </w:r>
      </w:hyperlink>
    </w:p>
    <w:p w14:paraId="6CAE8CC2" w14:textId="27D05BCB" w:rsidR="00616527" w:rsidRDefault="00C26D49" w:rsidP="0038210F">
      <w:pPr>
        <w:pStyle w:val="TOC4"/>
        <w:tabs>
          <w:tab w:val="left" w:pos="2520"/>
        </w:tabs>
        <w:rPr>
          <w:rFonts w:asciiTheme="minorHAnsi" w:eastAsiaTheme="minorEastAsia" w:hAnsiTheme="minorHAnsi" w:cstheme="minorBidi"/>
          <w:lang w:val="en-US"/>
        </w:rPr>
      </w:pPr>
      <w:hyperlink w:anchor="_Toc58438750" w:history="1">
        <w:r w:rsidR="00616527" w:rsidRPr="00994A88">
          <w:rPr>
            <w:rStyle w:val="Hyperlink"/>
          </w:rPr>
          <w:t>8.10.1.20</w:t>
        </w:r>
        <w:r w:rsidR="00616527">
          <w:rPr>
            <w:rFonts w:asciiTheme="minorHAnsi" w:eastAsiaTheme="minorEastAsia" w:hAnsiTheme="minorHAnsi" w:cstheme="minorBidi"/>
            <w:lang w:val="en-US"/>
          </w:rPr>
          <w:tab/>
        </w:r>
        <w:r w:rsidR="00616527" w:rsidRPr="00994A88">
          <w:rPr>
            <w:rStyle w:val="Hyperlink"/>
          </w:rPr>
          <w:t>COMPETENCIA DEL PILOTO: VERIFICACIONES DE COMPETENCIA EN AERONAVES E INSTRUMENTOS</w:t>
        </w:r>
        <w:r w:rsidR="00616527">
          <w:rPr>
            <w:webHidden/>
          </w:rPr>
          <w:tab/>
        </w:r>
        <w:r w:rsidR="00616527">
          <w:rPr>
            <w:webHidden/>
          </w:rPr>
          <w:fldChar w:fldCharType="begin"/>
        </w:r>
        <w:r w:rsidR="00616527">
          <w:rPr>
            <w:webHidden/>
          </w:rPr>
          <w:instrText xml:space="preserve"> PAGEREF _Toc58438750 \h </w:instrText>
        </w:r>
        <w:r w:rsidR="00616527">
          <w:rPr>
            <w:webHidden/>
          </w:rPr>
        </w:r>
        <w:r w:rsidR="00616527">
          <w:rPr>
            <w:webHidden/>
          </w:rPr>
          <w:fldChar w:fldCharType="separate"/>
        </w:r>
        <w:r>
          <w:rPr>
            <w:webHidden/>
          </w:rPr>
          <w:t>116</w:t>
        </w:r>
        <w:r w:rsidR="00616527">
          <w:rPr>
            <w:webHidden/>
          </w:rPr>
          <w:fldChar w:fldCharType="end"/>
        </w:r>
      </w:hyperlink>
    </w:p>
    <w:p w14:paraId="7F5AD0A1" w14:textId="5F44C2A8" w:rsidR="00616527" w:rsidRDefault="00C26D49" w:rsidP="0038210F">
      <w:pPr>
        <w:pStyle w:val="TOC4"/>
        <w:tabs>
          <w:tab w:val="left" w:pos="2520"/>
        </w:tabs>
        <w:rPr>
          <w:rFonts w:asciiTheme="minorHAnsi" w:eastAsiaTheme="minorEastAsia" w:hAnsiTheme="minorHAnsi" w:cstheme="minorBidi"/>
          <w:lang w:val="en-US"/>
        </w:rPr>
      </w:pPr>
      <w:hyperlink w:anchor="_Toc58438751" w:history="1">
        <w:r w:rsidR="00616527" w:rsidRPr="00994A88">
          <w:rPr>
            <w:rStyle w:val="Hyperlink"/>
          </w:rPr>
          <w:t>8.10.1.21</w:t>
        </w:r>
        <w:r w:rsidR="00616527">
          <w:rPr>
            <w:rFonts w:asciiTheme="minorHAnsi" w:eastAsiaTheme="minorEastAsia" w:hAnsiTheme="minorHAnsi" w:cstheme="minorBidi"/>
            <w:lang w:val="en-US"/>
          </w:rPr>
          <w:tab/>
        </w:r>
        <w:r w:rsidR="00616527" w:rsidRPr="00994A88">
          <w:rPr>
            <w:rStyle w:val="Hyperlink"/>
          </w:rPr>
          <w:t>RESTABLECIMIENTO DE ACTIVIDAD RECIENTE: TRIPULACIÓN DE VUELO</w:t>
        </w:r>
        <w:r w:rsidR="00616527">
          <w:rPr>
            <w:webHidden/>
          </w:rPr>
          <w:tab/>
        </w:r>
        <w:r w:rsidR="00616527">
          <w:rPr>
            <w:webHidden/>
          </w:rPr>
          <w:fldChar w:fldCharType="begin"/>
        </w:r>
        <w:r w:rsidR="00616527">
          <w:rPr>
            <w:webHidden/>
          </w:rPr>
          <w:instrText xml:space="preserve"> PAGEREF _Toc58438751 \h </w:instrText>
        </w:r>
        <w:r w:rsidR="00616527">
          <w:rPr>
            <w:webHidden/>
          </w:rPr>
        </w:r>
        <w:r w:rsidR="00616527">
          <w:rPr>
            <w:webHidden/>
          </w:rPr>
          <w:fldChar w:fldCharType="separate"/>
        </w:r>
        <w:r>
          <w:rPr>
            <w:webHidden/>
          </w:rPr>
          <w:t>117</w:t>
        </w:r>
        <w:r w:rsidR="00616527">
          <w:rPr>
            <w:webHidden/>
          </w:rPr>
          <w:fldChar w:fldCharType="end"/>
        </w:r>
      </w:hyperlink>
    </w:p>
    <w:p w14:paraId="5A02AEE4" w14:textId="6D1E2567" w:rsidR="00616527" w:rsidRDefault="00C26D49" w:rsidP="0038210F">
      <w:pPr>
        <w:pStyle w:val="TOC4"/>
        <w:tabs>
          <w:tab w:val="left" w:pos="2520"/>
        </w:tabs>
        <w:rPr>
          <w:rFonts w:asciiTheme="minorHAnsi" w:eastAsiaTheme="minorEastAsia" w:hAnsiTheme="minorHAnsi" w:cstheme="minorBidi"/>
          <w:lang w:val="en-US"/>
        </w:rPr>
      </w:pPr>
      <w:hyperlink w:anchor="_Toc58438752" w:history="1">
        <w:r w:rsidR="00616527" w:rsidRPr="00994A88">
          <w:rPr>
            <w:rStyle w:val="Hyperlink"/>
          </w:rPr>
          <w:t>8.10.1.22</w:t>
        </w:r>
        <w:r w:rsidR="00616527">
          <w:rPr>
            <w:rFonts w:asciiTheme="minorHAnsi" w:eastAsiaTheme="minorEastAsia" w:hAnsiTheme="minorHAnsi" w:cstheme="minorBidi"/>
            <w:lang w:val="en-US"/>
          </w:rPr>
          <w:tab/>
        </w:r>
        <w:r w:rsidR="00616527" w:rsidRPr="00994A88">
          <w:rPr>
            <w:rStyle w:val="Hyperlink"/>
          </w:rPr>
          <w:t>ACOMPAÑAMIENTO DE PILOTOS CON POCA EXPERIENCIA</w:t>
        </w:r>
        <w:r w:rsidR="00616527">
          <w:rPr>
            <w:webHidden/>
          </w:rPr>
          <w:tab/>
        </w:r>
        <w:r w:rsidR="00616527">
          <w:rPr>
            <w:webHidden/>
          </w:rPr>
          <w:fldChar w:fldCharType="begin"/>
        </w:r>
        <w:r w:rsidR="00616527">
          <w:rPr>
            <w:webHidden/>
          </w:rPr>
          <w:instrText xml:space="preserve"> PAGEREF _Toc58438752 \h </w:instrText>
        </w:r>
        <w:r w:rsidR="00616527">
          <w:rPr>
            <w:webHidden/>
          </w:rPr>
        </w:r>
        <w:r w:rsidR="00616527">
          <w:rPr>
            <w:webHidden/>
          </w:rPr>
          <w:fldChar w:fldCharType="separate"/>
        </w:r>
        <w:r>
          <w:rPr>
            <w:webHidden/>
          </w:rPr>
          <w:t>117</w:t>
        </w:r>
        <w:r w:rsidR="00616527">
          <w:rPr>
            <w:webHidden/>
          </w:rPr>
          <w:fldChar w:fldCharType="end"/>
        </w:r>
      </w:hyperlink>
    </w:p>
    <w:p w14:paraId="33FC4B27" w14:textId="33F51C45" w:rsidR="00616527" w:rsidRDefault="00C26D49" w:rsidP="0038210F">
      <w:pPr>
        <w:pStyle w:val="TOC4"/>
        <w:tabs>
          <w:tab w:val="left" w:pos="2520"/>
        </w:tabs>
        <w:rPr>
          <w:rFonts w:asciiTheme="minorHAnsi" w:eastAsiaTheme="minorEastAsia" w:hAnsiTheme="minorHAnsi" w:cstheme="minorBidi"/>
          <w:lang w:val="en-US"/>
        </w:rPr>
      </w:pPr>
      <w:hyperlink w:anchor="_Toc58438753" w:history="1">
        <w:r w:rsidR="00616527" w:rsidRPr="00994A88">
          <w:rPr>
            <w:rStyle w:val="Hyperlink"/>
          </w:rPr>
          <w:t>8.10.1.23</w:t>
        </w:r>
        <w:r w:rsidR="00616527">
          <w:rPr>
            <w:rFonts w:asciiTheme="minorHAnsi" w:eastAsiaTheme="minorEastAsia" w:hAnsiTheme="minorHAnsi" w:cstheme="minorBidi"/>
            <w:lang w:val="en-US"/>
          </w:rPr>
          <w:tab/>
        </w:r>
        <w:r w:rsidR="00616527" w:rsidRPr="00994A88">
          <w:rPr>
            <w:rStyle w:val="Hyperlink"/>
          </w:rPr>
          <w:t>VERIFICACIONES DE COMPETENCIA DEL INGENIERO DE VUELO Y EL AERONAVEGANTE</w:t>
        </w:r>
        <w:r w:rsidR="00616527">
          <w:rPr>
            <w:webHidden/>
          </w:rPr>
          <w:tab/>
        </w:r>
        <w:r w:rsidR="00616527">
          <w:rPr>
            <w:webHidden/>
          </w:rPr>
          <w:fldChar w:fldCharType="begin"/>
        </w:r>
        <w:r w:rsidR="00616527">
          <w:rPr>
            <w:webHidden/>
          </w:rPr>
          <w:instrText xml:space="preserve"> PAGEREF _Toc58438753 \h </w:instrText>
        </w:r>
        <w:r w:rsidR="00616527">
          <w:rPr>
            <w:webHidden/>
          </w:rPr>
        </w:r>
        <w:r w:rsidR="00616527">
          <w:rPr>
            <w:webHidden/>
          </w:rPr>
          <w:fldChar w:fldCharType="separate"/>
        </w:r>
        <w:r>
          <w:rPr>
            <w:webHidden/>
          </w:rPr>
          <w:t>118</w:t>
        </w:r>
        <w:r w:rsidR="00616527">
          <w:rPr>
            <w:webHidden/>
          </w:rPr>
          <w:fldChar w:fldCharType="end"/>
        </w:r>
      </w:hyperlink>
    </w:p>
    <w:p w14:paraId="70DBE757" w14:textId="094B1CEA" w:rsidR="00616527" w:rsidRDefault="00C26D49" w:rsidP="0038210F">
      <w:pPr>
        <w:pStyle w:val="TOC4"/>
        <w:tabs>
          <w:tab w:val="left" w:pos="2520"/>
        </w:tabs>
        <w:rPr>
          <w:rFonts w:asciiTheme="minorHAnsi" w:eastAsiaTheme="minorEastAsia" w:hAnsiTheme="minorHAnsi" w:cstheme="minorBidi"/>
          <w:lang w:val="en-US"/>
        </w:rPr>
      </w:pPr>
      <w:hyperlink w:anchor="_Toc58438754" w:history="1">
        <w:r w:rsidR="00616527" w:rsidRPr="00994A88">
          <w:rPr>
            <w:rStyle w:val="Hyperlink"/>
          </w:rPr>
          <w:t>8.10.1.24</w:t>
        </w:r>
        <w:r w:rsidR="00616527">
          <w:rPr>
            <w:rFonts w:asciiTheme="minorHAnsi" w:eastAsiaTheme="minorEastAsia" w:hAnsiTheme="minorHAnsi" w:cstheme="minorBidi"/>
            <w:lang w:val="en-US"/>
          </w:rPr>
          <w:tab/>
        </w:r>
        <w:r w:rsidR="00616527" w:rsidRPr="00994A88">
          <w:rPr>
            <w:rStyle w:val="Hyperlink"/>
          </w:rPr>
          <w:t>VERIFICACIONES DE COMPETENCIA: MIEMBROS DE LA TRIPULACIÓN DE CABINA</w:t>
        </w:r>
        <w:r w:rsidR="00616527">
          <w:rPr>
            <w:webHidden/>
          </w:rPr>
          <w:tab/>
        </w:r>
        <w:r w:rsidR="00616527">
          <w:rPr>
            <w:webHidden/>
          </w:rPr>
          <w:fldChar w:fldCharType="begin"/>
        </w:r>
        <w:r w:rsidR="00616527">
          <w:rPr>
            <w:webHidden/>
          </w:rPr>
          <w:instrText xml:space="preserve"> PAGEREF _Toc58438754 \h </w:instrText>
        </w:r>
        <w:r w:rsidR="00616527">
          <w:rPr>
            <w:webHidden/>
          </w:rPr>
        </w:r>
        <w:r w:rsidR="00616527">
          <w:rPr>
            <w:webHidden/>
          </w:rPr>
          <w:fldChar w:fldCharType="separate"/>
        </w:r>
        <w:r>
          <w:rPr>
            <w:webHidden/>
          </w:rPr>
          <w:t>118</w:t>
        </w:r>
        <w:r w:rsidR="00616527">
          <w:rPr>
            <w:webHidden/>
          </w:rPr>
          <w:fldChar w:fldCharType="end"/>
        </w:r>
      </w:hyperlink>
    </w:p>
    <w:p w14:paraId="3F46DC15" w14:textId="350E840A" w:rsidR="00616527" w:rsidRDefault="00C26D49" w:rsidP="0038210F">
      <w:pPr>
        <w:pStyle w:val="TOC4"/>
        <w:tabs>
          <w:tab w:val="left" w:pos="2520"/>
        </w:tabs>
        <w:rPr>
          <w:rFonts w:asciiTheme="minorHAnsi" w:eastAsiaTheme="minorEastAsia" w:hAnsiTheme="minorHAnsi" w:cstheme="minorBidi"/>
          <w:lang w:val="en-US"/>
        </w:rPr>
      </w:pPr>
      <w:hyperlink w:anchor="_Toc58438755" w:history="1">
        <w:r w:rsidR="00616527" w:rsidRPr="00994A88">
          <w:rPr>
            <w:rStyle w:val="Hyperlink"/>
          </w:rPr>
          <w:t>8.10.1.25</w:t>
        </w:r>
        <w:r w:rsidR="00616527">
          <w:rPr>
            <w:rFonts w:asciiTheme="minorHAnsi" w:eastAsiaTheme="minorEastAsia" w:hAnsiTheme="minorHAnsi" w:cstheme="minorBidi"/>
            <w:lang w:val="en-US"/>
          </w:rPr>
          <w:tab/>
        </w:r>
        <w:r w:rsidR="00616527" w:rsidRPr="00994A88">
          <w:rPr>
            <w:rStyle w:val="Hyperlink"/>
          </w:rPr>
          <w:t>VERIFICACIONES DE COMPETENCIA: OFICIALES DE OPERACIONES DE VUELO</w:t>
        </w:r>
        <w:r w:rsidR="00616527">
          <w:rPr>
            <w:webHidden/>
          </w:rPr>
          <w:tab/>
        </w:r>
        <w:r w:rsidR="00616527">
          <w:rPr>
            <w:webHidden/>
          </w:rPr>
          <w:fldChar w:fldCharType="begin"/>
        </w:r>
        <w:r w:rsidR="00616527">
          <w:rPr>
            <w:webHidden/>
          </w:rPr>
          <w:instrText xml:space="preserve"> PAGEREF _Toc58438755 \h </w:instrText>
        </w:r>
        <w:r w:rsidR="00616527">
          <w:rPr>
            <w:webHidden/>
          </w:rPr>
        </w:r>
        <w:r w:rsidR="00616527">
          <w:rPr>
            <w:webHidden/>
          </w:rPr>
          <w:fldChar w:fldCharType="separate"/>
        </w:r>
        <w:r>
          <w:rPr>
            <w:webHidden/>
          </w:rPr>
          <w:t>118</w:t>
        </w:r>
        <w:r w:rsidR="00616527">
          <w:rPr>
            <w:webHidden/>
          </w:rPr>
          <w:fldChar w:fldCharType="end"/>
        </w:r>
      </w:hyperlink>
    </w:p>
    <w:p w14:paraId="1C75E5A0" w14:textId="6CB28922" w:rsidR="00616527" w:rsidRDefault="00C26D49" w:rsidP="0038210F">
      <w:pPr>
        <w:pStyle w:val="TOC4"/>
        <w:tabs>
          <w:tab w:val="left" w:pos="2520"/>
        </w:tabs>
        <w:rPr>
          <w:rFonts w:asciiTheme="minorHAnsi" w:eastAsiaTheme="minorEastAsia" w:hAnsiTheme="minorHAnsi" w:cstheme="minorBidi"/>
          <w:lang w:val="en-US"/>
        </w:rPr>
      </w:pPr>
      <w:hyperlink w:anchor="_Toc58438756" w:history="1">
        <w:r w:rsidR="00616527" w:rsidRPr="00994A88">
          <w:rPr>
            <w:rStyle w:val="Hyperlink"/>
          </w:rPr>
          <w:t>8.10.1.26</w:t>
        </w:r>
        <w:r w:rsidR="00616527">
          <w:rPr>
            <w:rFonts w:asciiTheme="minorHAnsi" w:eastAsiaTheme="minorEastAsia" w:hAnsiTheme="minorHAnsi" w:cstheme="minorBidi"/>
            <w:lang w:val="en-US"/>
          </w:rPr>
          <w:tab/>
        </w:r>
        <w:r w:rsidR="00616527" w:rsidRPr="00994A88">
          <w:rPr>
            <w:rStyle w:val="Hyperlink"/>
          </w:rPr>
          <w:t>VUELOS DE LÍNEA SUPERVISADOS: PILOTOS</w:t>
        </w:r>
        <w:r w:rsidR="00616527">
          <w:rPr>
            <w:webHidden/>
          </w:rPr>
          <w:tab/>
        </w:r>
        <w:r w:rsidR="00616527">
          <w:rPr>
            <w:webHidden/>
          </w:rPr>
          <w:fldChar w:fldCharType="begin"/>
        </w:r>
        <w:r w:rsidR="00616527">
          <w:rPr>
            <w:webHidden/>
          </w:rPr>
          <w:instrText xml:space="preserve"> PAGEREF _Toc58438756 \h </w:instrText>
        </w:r>
        <w:r w:rsidR="00616527">
          <w:rPr>
            <w:webHidden/>
          </w:rPr>
        </w:r>
        <w:r w:rsidR="00616527">
          <w:rPr>
            <w:webHidden/>
          </w:rPr>
          <w:fldChar w:fldCharType="separate"/>
        </w:r>
        <w:r>
          <w:rPr>
            <w:webHidden/>
          </w:rPr>
          <w:t>118</w:t>
        </w:r>
        <w:r w:rsidR="00616527">
          <w:rPr>
            <w:webHidden/>
          </w:rPr>
          <w:fldChar w:fldCharType="end"/>
        </w:r>
      </w:hyperlink>
    </w:p>
    <w:p w14:paraId="71F6F65A" w14:textId="7F18BC6F" w:rsidR="00616527" w:rsidRDefault="00C26D49" w:rsidP="0038210F">
      <w:pPr>
        <w:pStyle w:val="TOC4"/>
        <w:tabs>
          <w:tab w:val="left" w:pos="2520"/>
        </w:tabs>
        <w:rPr>
          <w:rFonts w:asciiTheme="minorHAnsi" w:eastAsiaTheme="minorEastAsia" w:hAnsiTheme="minorHAnsi" w:cstheme="minorBidi"/>
          <w:lang w:val="en-US"/>
        </w:rPr>
      </w:pPr>
      <w:hyperlink w:anchor="_Toc58438757" w:history="1">
        <w:r w:rsidR="00616527" w:rsidRPr="00994A88">
          <w:rPr>
            <w:rStyle w:val="Hyperlink"/>
          </w:rPr>
          <w:t>8.10.1.27</w:t>
        </w:r>
        <w:r w:rsidR="00616527">
          <w:rPr>
            <w:rFonts w:asciiTheme="minorHAnsi" w:eastAsiaTheme="minorEastAsia" w:hAnsiTheme="minorHAnsi" w:cstheme="minorBidi"/>
            <w:lang w:val="en-US"/>
          </w:rPr>
          <w:tab/>
        </w:r>
        <w:r w:rsidR="00616527" w:rsidRPr="00994A88">
          <w:rPr>
            <w:rStyle w:val="Hyperlink"/>
          </w:rPr>
          <w:t>VUELOS DE LÍNEA SUPERVISADOS: INGENIEROS DE VUELO</w:t>
        </w:r>
        <w:r w:rsidR="00616527">
          <w:rPr>
            <w:webHidden/>
          </w:rPr>
          <w:tab/>
        </w:r>
        <w:r w:rsidR="00616527">
          <w:rPr>
            <w:webHidden/>
          </w:rPr>
          <w:fldChar w:fldCharType="begin"/>
        </w:r>
        <w:r w:rsidR="00616527">
          <w:rPr>
            <w:webHidden/>
          </w:rPr>
          <w:instrText xml:space="preserve"> PAGEREF _Toc58438757 \h </w:instrText>
        </w:r>
        <w:r w:rsidR="00616527">
          <w:rPr>
            <w:webHidden/>
          </w:rPr>
        </w:r>
        <w:r w:rsidR="00616527">
          <w:rPr>
            <w:webHidden/>
          </w:rPr>
          <w:fldChar w:fldCharType="separate"/>
        </w:r>
        <w:r>
          <w:rPr>
            <w:webHidden/>
          </w:rPr>
          <w:t>119</w:t>
        </w:r>
        <w:r w:rsidR="00616527">
          <w:rPr>
            <w:webHidden/>
          </w:rPr>
          <w:fldChar w:fldCharType="end"/>
        </w:r>
      </w:hyperlink>
    </w:p>
    <w:p w14:paraId="2A55C29F" w14:textId="2D0B98A6" w:rsidR="00616527" w:rsidRDefault="00C26D49" w:rsidP="0038210F">
      <w:pPr>
        <w:pStyle w:val="TOC4"/>
        <w:tabs>
          <w:tab w:val="left" w:pos="2520"/>
        </w:tabs>
        <w:rPr>
          <w:rFonts w:asciiTheme="minorHAnsi" w:eastAsiaTheme="minorEastAsia" w:hAnsiTheme="minorHAnsi" w:cstheme="minorBidi"/>
          <w:lang w:val="en-US"/>
        </w:rPr>
      </w:pPr>
      <w:hyperlink w:anchor="_Toc58438758" w:history="1">
        <w:r w:rsidR="00616527" w:rsidRPr="00994A88">
          <w:rPr>
            <w:rStyle w:val="Hyperlink"/>
          </w:rPr>
          <w:t>8.10.1.28</w:t>
        </w:r>
        <w:r w:rsidR="00616527">
          <w:rPr>
            <w:rFonts w:asciiTheme="minorHAnsi" w:eastAsiaTheme="minorEastAsia" w:hAnsiTheme="minorHAnsi" w:cstheme="minorBidi"/>
            <w:lang w:val="en-US"/>
          </w:rPr>
          <w:tab/>
        </w:r>
        <w:r w:rsidR="00616527" w:rsidRPr="00994A88">
          <w:rPr>
            <w:rStyle w:val="Hyperlink"/>
          </w:rPr>
          <w:t>EXPERIENCIA SUPERVISADA EN VUELO DE LÍNEA: MIEMBROS DE LA TRIPULACIÓN DE CABINA</w:t>
        </w:r>
        <w:bookmarkStart w:id="0" w:name="_GoBack"/>
        <w:bookmarkEnd w:id="0"/>
        <w:r w:rsidR="00616527">
          <w:rPr>
            <w:webHidden/>
          </w:rPr>
          <w:tab/>
        </w:r>
        <w:r w:rsidR="00616527">
          <w:rPr>
            <w:webHidden/>
          </w:rPr>
          <w:fldChar w:fldCharType="begin"/>
        </w:r>
        <w:r w:rsidR="00616527">
          <w:rPr>
            <w:webHidden/>
          </w:rPr>
          <w:instrText xml:space="preserve"> PAGEREF _Toc58438758 \h </w:instrText>
        </w:r>
        <w:r w:rsidR="00616527">
          <w:rPr>
            <w:webHidden/>
          </w:rPr>
        </w:r>
        <w:r w:rsidR="00616527">
          <w:rPr>
            <w:webHidden/>
          </w:rPr>
          <w:fldChar w:fldCharType="separate"/>
        </w:r>
        <w:r>
          <w:rPr>
            <w:webHidden/>
          </w:rPr>
          <w:t>119</w:t>
        </w:r>
        <w:r w:rsidR="00616527">
          <w:rPr>
            <w:webHidden/>
          </w:rPr>
          <w:fldChar w:fldCharType="end"/>
        </w:r>
      </w:hyperlink>
    </w:p>
    <w:p w14:paraId="37182534" w14:textId="65F1CFE8" w:rsidR="00616527" w:rsidRDefault="00C26D49" w:rsidP="0038210F">
      <w:pPr>
        <w:pStyle w:val="TOC4"/>
        <w:tabs>
          <w:tab w:val="left" w:pos="2520"/>
        </w:tabs>
        <w:rPr>
          <w:rFonts w:asciiTheme="minorHAnsi" w:eastAsiaTheme="minorEastAsia" w:hAnsiTheme="minorHAnsi" w:cstheme="minorBidi"/>
          <w:lang w:val="en-US"/>
        </w:rPr>
      </w:pPr>
      <w:hyperlink w:anchor="_Toc58438759" w:history="1">
        <w:r w:rsidR="00616527" w:rsidRPr="00994A88">
          <w:rPr>
            <w:rStyle w:val="Hyperlink"/>
          </w:rPr>
          <w:t>8.10.1.29</w:t>
        </w:r>
        <w:r w:rsidR="00616527">
          <w:rPr>
            <w:rFonts w:asciiTheme="minorHAnsi" w:eastAsiaTheme="minorEastAsia" w:hAnsiTheme="minorHAnsi" w:cstheme="minorBidi"/>
            <w:lang w:val="en-US"/>
          </w:rPr>
          <w:tab/>
        </w:r>
        <w:r w:rsidR="00616527" w:rsidRPr="00994A88">
          <w:rPr>
            <w:rStyle w:val="Hyperlink"/>
          </w:rPr>
          <w:t>OBSERVACIONES DE VUELO DE LÍNEA: OFICIALES DE OPERACIONES DE VUELO</w:t>
        </w:r>
        <w:r w:rsidR="00616527">
          <w:rPr>
            <w:webHidden/>
          </w:rPr>
          <w:tab/>
        </w:r>
        <w:r w:rsidR="00616527">
          <w:rPr>
            <w:webHidden/>
          </w:rPr>
          <w:fldChar w:fldCharType="begin"/>
        </w:r>
        <w:r w:rsidR="00616527">
          <w:rPr>
            <w:webHidden/>
          </w:rPr>
          <w:instrText xml:space="preserve"> PAGEREF _Toc58438759 \h </w:instrText>
        </w:r>
        <w:r w:rsidR="00616527">
          <w:rPr>
            <w:webHidden/>
          </w:rPr>
        </w:r>
        <w:r w:rsidR="00616527">
          <w:rPr>
            <w:webHidden/>
          </w:rPr>
          <w:fldChar w:fldCharType="separate"/>
        </w:r>
        <w:r>
          <w:rPr>
            <w:webHidden/>
          </w:rPr>
          <w:t>119</w:t>
        </w:r>
        <w:r w:rsidR="00616527">
          <w:rPr>
            <w:webHidden/>
          </w:rPr>
          <w:fldChar w:fldCharType="end"/>
        </w:r>
      </w:hyperlink>
    </w:p>
    <w:p w14:paraId="345814C2" w14:textId="102F908A" w:rsidR="00616527" w:rsidRDefault="00C26D49" w:rsidP="0038210F">
      <w:pPr>
        <w:pStyle w:val="TOC4"/>
        <w:tabs>
          <w:tab w:val="left" w:pos="2520"/>
        </w:tabs>
        <w:rPr>
          <w:rFonts w:asciiTheme="minorHAnsi" w:eastAsiaTheme="minorEastAsia" w:hAnsiTheme="minorHAnsi" w:cstheme="minorBidi"/>
          <w:lang w:val="en-US"/>
        </w:rPr>
      </w:pPr>
      <w:hyperlink w:anchor="_Toc58438760" w:history="1">
        <w:r w:rsidR="00616527" w:rsidRPr="00994A88">
          <w:rPr>
            <w:rStyle w:val="Hyperlink"/>
          </w:rPr>
          <w:t>8.10.1.30</w:t>
        </w:r>
        <w:r w:rsidR="00616527">
          <w:rPr>
            <w:rFonts w:asciiTheme="minorHAnsi" w:eastAsiaTheme="minorEastAsia" w:hAnsiTheme="minorHAnsi" w:cstheme="minorBidi"/>
            <w:lang w:val="en-US"/>
          </w:rPr>
          <w:tab/>
        </w:r>
        <w:r w:rsidR="00616527" w:rsidRPr="00994A88">
          <w:rPr>
            <w:rStyle w:val="Hyperlink"/>
          </w:rPr>
          <w:t>VERIFICACIÓN DE LÍNEA (O DE RUTA Y ÁREA): CUALIFICACIÓN DEL PILOTO</w:t>
        </w:r>
        <w:r w:rsidR="00616527">
          <w:rPr>
            <w:webHidden/>
          </w:rPr>
          <w:tab/>
        </w:r>
        <w:r w:rsidR="00616527">
          <w:rPr>
            <w:webHidden/>
          </w:rPr>
          <w:fldChar w:fldCharType="begin"/>
        </w:r>
        <w:r w:rsidR="00616527">
          <w:rPr>
            <w:webHidden/>
          </w:rPr>
          <w:instrText xml:space="preserve"> PAGEREF _Toc58438760 \h </w:instrText>
        </w:r>
        <w:r w:rsidR="00616527">
          <w:rPr>
            <w:webHidden/>
          </w:rPr>
        </w:r>
        <w:r w:rsidR="00616527">
          <w:rPr>
            <w:webHidden/>
          </w:rPr>
          <w:fldChar w:fldCharType="separate"/>
        </w:r>
        <w:r>
          <w:rPr>
            <w:webHidden/>
          </w:rPr>
          <w:t>119</w:t>
        </w:r>
        <w:r w:rsidR="00616527">
          <w:rPr>
            <w:webHidden/>
          </w:rPr>
          <w:fldChar w:fldCharType="end"/>
        </w:r>
      </w:hyperlink>
    </w:p>
    <w:p w14:paraId="32211A4A" w14:textId="2C9A879F" w:rsidR="00616527" w:rsidRDefault="00C26D49" w:rsidP="0038210F">
      <w:pPr>
        <w:pStyle w:val="TOC4"/>
        <w:tabs>
          <w:tab w:val="left" w:pos="2520"/>
        </w:tabs>
        <w:rPr>
          <w:rFonts w:asciiTheme="minorHAnsi" w:eastAsiaTheme="minorEastAsia" w:hAnsiTheme="minorHAnsi" w:cstheme="minorBidi"/>
          <w:lang w:val="en-US"/>
        </w:rPr>
      </w:pPr>
      <w:hyperlink w:anchor="_Toc58438761" w:history="1">
        <w:r w:rsidR="00616527" w:rsidRPr="00994A88">
          <w:rPr>
            <w:rStyle w:val="Hyperlink"/>
          </w:rPr>
          <w:t>8.10.1.31</w:t>
        </w:r>
        <w:r w:rsidR="00616527">
          <w:rPr>
            <w:rFonts w:asciiTheme="minorHAnsi" w:eastAsiaTheme="minorEastAsia" w:hAnsiTheme="minorHAnsi" w:cstheme="minorBidi"/>
            <w:lang w:val="en-US"/>
          </w:rPr>
          <w:tab/>
        </w:r>
        <w:r w:rsidR="00616527" w:rsidRPr="00994A88">
          <w:rPr>
            <w:rStyle w:val="Hyperlink"/>
          </w:rPr>
          <w:t>RESERVADO</w:t>
        </w:r>
        <w:r w:rsidR="00616527">
          <w:rPr>
            <w:webHidden/>
          </w:rPr>
          <w:tab/>
        </w:r>
        <w:r w:rsidR="00616527">
          <w:rPr>
            <w:webHidden/>
          </w:rPr>
          <w:fldChar w:fldCharType="begin"/>
        </w:r>
        <w:r w:rsidR="00616527">
          <w:rPr>
            <w:webHidden/>
          </w:rPr>
          <w:instrText xml:space="preserve"> PAGEREF _Toc58438761 \h </w:instrText>
        </w:r>
        <w:r w:rsidR="00616527">
          <w:rPr>
            <w:webHidden/>
          </w:rPr>
        </w:r>
        <w:r w:rsidR="00616527">
          <w:rPr>
            <w:webHidden/>
          </w:rPr>
          <w:fldChar w:fldCharType="separate"/>
        </w:r>
        <w:r>
          <w:rPr>
            <w:webHidden/>
          </w:rPr>
          <w:t>120</w:t>
        </w:r>
        <w:r w:rsidR="00616527">
          <w:rPr>
            <w:webHidden/>
          </w:rPr>
          <w:fldChar w:fldCharType="end"/>
        </w:r>
      </w:hyperlink>
    </w:p>
    <w:p w14:paraId="3AFA4B1F" w14:textId="3C5A86AC" w:rsidR="00616527" w:rsidRDefault="00C26D49" w:rsidP="0038210F">
      <w:pPr>
        <w:pStyle w:val="TOC4"/>
        <w:tabs>
          <w:tab w:val="left" w:pos="2520"/>
        </w:tabs>
        <w:rPr>
          <w:rFonts w:asciiTheme="minorHAnsi" w:eastAsiaTheme="minorEastAsia" w:hAnsiTheme="minorHAnsi" w:cstheme="minorBidi"/>
          <w:lang w:val="en-US"/>
        </w:rPr>
      </w:pPr>
      <w:hyperlink w:anchor="_Toc58438762" w:history="1">
        <w:r w:rsidR="00616527" w:rsidRPr="00994A88">
          <w:rPr>
            <w:rStyle w:val="Hyperlink"/>
          </w:rPr>
          <w:t>8.10.1.32</w:t>
        </w:r>
        <w:r w:rsidR="00616527">
          <w:rPr>
            <w:rFonts w:asciiTheme="minorHAnsi" w:eastAsiaTheme="minorEastAsia" w:hAnsiTheme="minorHAnsi" w:cstheme="minorBidi"/>
            <w:lang w:val="en-US"/>
          </w:rPr>
          <w:tab/>
        </w:r>
        <w:r w:rsidR="00616527" w:rsidRPr="00994A88">
          <w:rPr>
            <w:rStyle w:val="Hyperlink"/>
          </w:rPr>
          <w:t>AUTORIZACIÓN DE LOS MÍNIMOS BAJOS AL PILOTO AL MANDO</w:t>
        </w:r>
        <w:r w:rsidR="00616527">
          <w:rPr>
            <w:webHidden/>
          </w:rPr>
          <w:tab/>
        </w:r>
        <w:r w:rsidR="00616527">
          <w:rPr>
            <w:webHidden/>
          </w:rPr>
          <w:fldChar w:fldCharType="begin"/>
        </w:r>
        <w:r w:rsidR="00616527">
          <w:rPr>
            <w:webHidden/>
          </w:rPr>
          <w:instrText xml:space="preserve"> PAGEREF _Toc58438762 \h </w:instrText>
        </w:r>
        <w:r w:rsidR="00616527">
          <w:rPr>
            <w:webHidden/>
          </w:rPr>
        </w:r>
        <w:r w:rsidR="00616527">
          <w:rPr>
            <w:webHidden/>
          </w:rPr>
          <w:fldChar w:fldCharType="separate"/>
        </w:r>
        <w:r>
          <w:rPr>
            <w:webHidden/>
          </w:rPr>
          <w:t>120</w:t>
        </w:r>
        <w:r w:rsidR="00616527">
          <w:rPr>
            <w:webHidden/>
          </w:rPr>
          <w:fldChar w:fldCharType="end"/>
        </w:r>
      </w:hyperlink>
    </w:p>
    <w:p w14:paraId="2F20AD9E" w14:textId="630E386A" w:rsidR="00616527" w:rsidRDefault="00C26D49" w:rsidP="0038210F">
      <w:pPr>
        <w:pStyle w:val="TOC4"/>
        <w:tabs>
          <w:tab w:val="left" w:pos="2520"/>
        </w:tabs>
        <w:rPr>
          <w:rFonts w:asciiTheme="minorHAnsi" w:eastAsiaTheme="minorEastAsia" w:hAnsiTheme="minorHAnsi" w:cstheme="minorBidi"/>
          <w:lang w:val="en-US"/>
        </w:rPr>
      </w:pPr>
      <w:hyperlink w:anchor="_Toc58438763" w:history="1">
        <w:r w:rsidR="00616527" w:rsidRPr="00994A88">
          <w:rPr>
            <w:rStyle w:val="Hyperlink"/>
          </w:rPr>
          <w:t>8.10.1.33</w:t>
        </w:r>
        <w:r w:rsidR="00616527">
          <w:rPr>
            <w:rFonts w:asciiTheme="minorHAnsi" w:eastAsiaTheme="minorEastAsia" w:hAnsiTheme="minorHAnsi" w:cstheme="minorBidi"/>
            <w:lang w:val="en-US"/>
          </w:rPr>
          <w:tab/>
        </w:r>
        <w:r w:rsidR="00616527" w:rsidRPr="00994A88">
          <w:rPr>
            <w:rStyle w:val="Hyperlink"/>
          </w:rPr>
          <w:t>AERÓDROMOS Y HELIPUERTOS DESIGNADOS COMO ESPECIALES: CUALIFICACIÓN DEL PILOTO AL MANDO</w:t>
        </w:r>
        <w:r w:rsidR="00616527">
          <w:rPr>
            <w:webHidden/>
          </w:rPr>
          <w:tab/>
        </w:r>
        <w:r w:rsidR="00616527">
          <w:rPr>
            <w:webHidden/>
          </w:rPr>
          <w:fldChar w:fldCharType="begin"/>
        </w:r>
        <w:r w:rsidR="00616527">
          <w:rPr>
            <w:webHidden/>
          </w:rPr>
          <w:instrText xml:space="preserve"> PAGEREF _Toc58438763 \h </w:instrText>
        </w:r>
        <w:r w:rsidR="00616527">
          <w:rPr>
            <w:webHidden/>
          </w:rPr>
        </w:r>
        <w:r w:rsidR="00616527">
          <w:rPr>
            <w:webHidden/>
          </w:rPr>
          <w:fldChar w:fldCharType="separate"/>
        </w:r>
        <w:r>
          <w:rPr>
            <w:webHidden/>
          </w:rPr>
          <w:t>120</w:t>
        </w:r>
        <w:r w:rsidR="00616527">
          <w:rPr>
            <w:webHidden/>
          </w:rPr>
          <w:fldChar w:fldCharType="end"/>
        </w:r>
      </w:hyperlink>
    </w:p>
    <w:p w14:paraId="13B15992" w14:textId="465067DE" w:rsidR="00616527" w:rsidRDefault="00C26D49" w:rsidP="0038210F">
      <w:pPr>
        <w:pStyle w:val="TOC4"/>
        <w:tabs>
          <w:tab w:val="left" w:pos="2520"/>
        </w:tabs>
        <w:rPr>
          <w:rFonts w:asciiTheme="minorHAnsi" w:eastAsiaTheme="minorEastAsia" w:hAnsiTheme="minorHAnsi" w:cstheme="minorBidi"/>
          <w:lang w:val="en-US"/>
        </w:rPr>
      </w:pPr>
      <w:hyperlink w:anchor="_Toc58438764" w:history="1">
        <w:r w:rsidR="00616527" w:rsidRPr="00994A88">
          <w:rPr>
            <w:rStyle w:val="Hyperlink"/>
          </w:rPr>
          <w:t>8.10.1.34</w:t>
        </w:r>
        <w:r w:rsidR="00616527">
          <w:rPr>
            <w:rFonts w:asciiTheme="minorHAnsi" w:eastAsiaTheme="minorEastAsia" w:hAnsiTheme="minorHAnsi" w:cstheme="minorBidi"/>
            <w:lang w:val="en-US"/>
          </w:rPr>
          <w:tab/>
        </w:r>
        <w:r w:rsidR="00616527" w:rsidRPr="00994A88">
          <w:rPr>
            <w:rStyle w:val="Hyperlink"/>
          </w:rPr>
          <w:t>INSTRUCCIÓN PERIÓDICA: MIEMBROS DE LA TRIPULACIÓN DE VUELO</w:t>
        </w:r>
        <w:r w:rsidR="00616527">
          <w:rPr>
            <w:webHidden/>
          </w:rPr>
          <w:tab/>
        </w:r>
        <w:r w:rsidR="00616527">
          <w:rPr>
            <w:webHidden/>
          </w:rPr>
          <w:fldChar w:fldCharType="begin"/>
        </w:r>
        <w:r w:rsidR="00616527">
          <w:rPr>
            <w:webHidden/>
          </w:rPr>
          <w:instrText xml:space="preserve"> PAGEREF _Toc58438764 \h </w:instrText>
        </w:r>
        <w:r w:rsidR="00616527">
          <w:rPr>
            <w:webHidden/>
          </w:rPr>
        </w:r>
        <w:r w:rsidR="00616527">
          <w:rPr>
            <w:webHidden/>
          </w:rPr>
          <w:fldChar w:fldCharType="separate"/>
        </w:r>
        <w:r>
          <w:rPr>
            <w:webHidden/>
          </w:rPr>
          <w:t>121</w:t>
        </w:r>
        <w:r w:rsidR="00616527">
          <w:rPr>
            <w:webHidden/>
          </w:rPr>
          <w:fldChar w:fldCharType="end"/>
        </w:r>
      </w:hyperlink>
    </w:p>
    <w:p w14:paraId="15C60158" w14:textId="3AEB2FD4" w:rsidR="00616527" w:rsidRDefault="00C26D49" w:rsidP="0038210F">
      <w:pPr>
        <w:pStyle w:val="TOC4"/>
        <w:tabs>
          <w:tab w:val="left" w:pos="2520"/>
        </w:tabs>
        <w:rPr>
          <w:rFonts w:asciiTheme="minorHAnsi" w:eastAsiaTheme="minorEastAsia" w:hAnsiTheme="minorHAnsi" w:cstheme="minorBidi"/>
          <w:lang w:val="en-US"/>
        </w:rPr>
      </w:pPr>
      <w:hyperlink w:anchor="_Toc58438765" w:history="1">
        <w:r w:rsidR="00616527" w:rsidRPr="00994A88">
          <w:rPr>
            <w:rStyle w:val="Hyperlink"/>
          </w:rPr>
          <w:t>8.10.1.35</w:t>
        </w:r>
        <w:r w:rsidR="00616527">
          <w:rPr>
            <w:rFonts w:asciiTheme="minorHAnsi" w:eastAsiaTheme="minorEastAsia" w:hAnsiTheme="minorHAnsi" w:cstheme="minorBidi"/>
            <w:lang w:val="en-US"/>
          </w:rPr>
          <w:tab/>
        </w:r>
        <w:r w:rsidR="00616527" w:rsidRPr="00994A88">
          <w:rPr>
            <w:rStyle w:val="Hyperlink"/>
          </w:rPr>
          <w:t>INSTRUCCIÓN PERIÓDICA Y RESTABLECIMIENTO DE CUALIFICACIONES: MIEMBROS DE LA TRIPULACIÓN DE CABINA</w:t>
        </w:r>
        <w:r w:rsidR="00616527">
          <w:rPr>
            <w:webHidden/>
          </w:rPr>
          <w:tab/>
        </w:r>
        <w:r w:rsidR="00616527">
          <w:rPr>
            <w:webHidden/>
          </w:rPr>
          <w:fldChar w:fldCharType="begin"/>
        </w:r>
        <w:r w:rsidR="00616527">
          <w:rPr>
            <w:webHidden/>
          </w:rPr>
          <w:instrText xml:space="preserve"> PAGEREF _Toc58438765 \h </w:instrText>
        </w:r>
        <w:r w:rsidR="00616527">
          <w:rPr>
            <w:webHidden/>
          </w:rPr>
        </w:r>
        <w:r w:rsidR="00616527">
          <w:rPr>
            <w:webHidden/>
          </w:rPr>
          <w:fldChar w:fldCharType="separate"/>
        </w:r>
        <w:r>
          <w:rPr>
            <w:webHidden/>
          </w:rPr>
          <w:t>122</w:t>
        </w:r>
        <w:r w:rsidR="00616527">
          <w:rPr>
            <w:webHidden/>
          </w:rPr>
          <w:fldChar w:fldCharType="end"/>
        </w:r>
      </w:hyperlink>
    </w:p>
    <w:p w14:paraId="682E557F" w14:textId="0D718469" w:rsidR="00616527" w:rsidRDefault="00C26D49" w:rsidP="0038210F">
      <w:pPr>
        <w:pStyle w:val="TOC4"/>
        <w:tabs>
          <w:tab w:val="left" w:pos="2520"/>
        </w:tabs>
        <w:rPr>
          <w:rFonts w:asciiTheme="minorHAnsi" w:eastAsiaTheme="minorEastAsia" w:hAnsiTheme="minorHAnsi" w:cstheme="minorBidi"/>
          <w:lang w:val="en-US"/>
        </w:rPr>
      </w:pPr>
      <w:hyperlink w:anchor="_Toc58438766" w:history="1">
        <w:r w:rsidR="00616527" w:rsidRPr="00994A88">
          <w:rPr>
            <w:rStyle w:val="Hyperlink"/>
          </w:rPr>
          <w:t>8.10.1.36</w:t>
        </w:r>
        <w:r w:rsidR="00616527">
          <w:rPr>
            <w:rFonts w:asciiTheme="minorHAnsi" w:eastAsiaTheme="minorEastAsia" w:hAnsiTheme="minorHAnsi" w:cstheme="minorBidi"/>
            <w:lang w:val="en-US"/>
          </w:rPr>
          <w:tab/>
        </w:r>
        <w:r w:rsidR="00616527" w:rsidRPr="00994A88">
          <w:rPr>
            <w:rStyle w:val="Hyperlink"/>
          </w:rPr>
          <w:t>INSTRUCCIÓN PERIÓDICA Y RESTABLECIMIENTO DE CUALIFICACIONES: OFICIALES DE OPERACIONES DE VUELO</w:t>
        </w:r>
        <w:r w:rsidR="00616527">
          <w:rPr>
            <w:webHidden/>
          </w:rPr>
          <w:tab/>
        </w:r>
        <w:r w:rsidR="00616527">
          <w:rPr>
            <w:webHidden/>
          </w:rPr>
          <w:fldChar w:fldCharType="begin"/>
        </w:r>
        <w:r w:rsidR="00616527">
          <w:rPr>
            <w:webHidden/>
          </w:rPr>
          <w:instrText xml:space="preserve"> PAGEREF _Toc58438766 \h </w:instrText>
        </w:r>
        <w:r w:rsidR="00616527">
          <w:rPr>
            <w:webHidden/>
          </w:rPr>
        </w:r>
        <w:r w:rsidR="00616527">
          <w:rPr>
            <w:webHidden/>
          </w:rPr>
          <w:fldChar w:fldCharType="separate"/>
        </w:r>
        <w:r>
          <w:rPr>
            <w:webHidden/>
          </w:rPr>
          <w:t>122</w:t>
        </w:r>
        <w:r w:rsidR="00616527">
          <w:rPr>
            <w:webHidden/>
          </w:rPr>
          <w:fldChar w:fldCharType="end"/>
        </w:r>
      </w:hyperlink>
    </w:p>
    <w:p w14:paraId="5492E2BF" w14:textId="0417ACFE" w:rsidR="00616527" w:rsidRDefault="00C26D49" w:rsidP="0038210F">
      <w:pPr>
        <w:pStyle w:val="TOC4"/>
        <w:tabs>
          <w:tab w:val="left" w:pos="2520"/>
        </w:tabs>
        <w:rPr>
          <w:rFonts w:asciiTheme="minorHAnsi" w:eastAsiaTheme="minorEastAsia" w:hAnsiTheme="minorHAnsi" w:cstheme="minorBidi"/>
          <w:lang w:val="en-US"/>
        </w:rPr>
      </w:pPr>
      <w:hyperlink w:anchor="_Toc58438767" w:history="1">
        <w:r w:rsidR="00616527" w:rsidRPr="00994A88">
          <w:rPr>
            <w:rStyle w:val="Hyperlink"/>
          </w:rPr>
          <w:t>8.10.1.37</w:t>
        </w:r>
        <w:r w:rsidR="00616527">
          <w:rPr>
            <w:rFonts w:asciiTheme="minorHAnsi" w:eastAsiaTheme="minorEastAsia" w:hAnsiTheme="minorHAnsi" w:cstheme="minorBidi"/>
            <w:lang w:val="en-US"/>
          </w:rPr>
          <w:tab/>
        </w:r>
        <w:r w:rsidR="00616527" w:rsidRPr="00994A88">
          <w:rPr>
            <w:rStyle w:val="Hyperlink"/>
          </w:rPr>
          <w:t>CUALIFICACIONES DE INSTRUCTORES: TRIPULACIÓN DE VUELO, TRIPULACIÓN DE CABINA, OFICIAL DE OPERACIONES DE VUELO, MERCANCÍAS PELIGROSAS</w:t>
        </w:r>
        <w:r w:rsidR="00616527">
          <w:rPr>
            <w:webHidden/>
          </w:rPr>
          <w:tab/>
        </w:r>
        <w:r w:rsidR="00616527">
          <w:rPr>
            <w:webHidden/>
          </w:rPr>
          <w:fldChar w:fldCharType="begin"/>
        </w:r>
        <w:r w:rsidR="00616527">
          <w:rPr>
            <w:webHidden/>
          </w:rPr>
          <w:instrText xml:space="preserve"> PAGEREF _Toc58438767 \h </w:instrText>
        </w:r>
        <w:r w:rsidR="00616527">
          <w:rPr>
            <w:webHidden/>
          </w:rPr>
        </w:r>
        <w:r w:rsidR="00616527">
          <w:rPr>
            <w:webHidden/>
          </w:rPr>
          <w:fldChar w:fldCharType="separate"/>
        </w:r>
        <w:r>
          <w:rPr>
            <w:webHidden/>
          </w:rPr>
          <w:t>122</w:t>
        </w:r>
        <w:r w:rsidR="00616527">
          <w:rPr>
            <w:webHidden/>
          </w:rPr>
          <w:fldChar w:fldCharType="end"/>
        </w:r>
      </w:hyperlink>
    </w:p>
    <w:p w14:paraId="22118BA9" w14:textId="089D4BC1" w:rsidR="00616527" w:rsidRDefault="00C26D49" w:rsidP="0038210F">
      <w:pPr>
        <w:pStyle w:val="TOC4"/>
        <w:tabs>
          <w:tab w:val="left" w:pos="2520"/>
        </w:tabs>
        <w:rPr>
          <w:rFonts w:asciiTheme="minorHAnsi" w:eastAsiaTheme="minorEastAsia" w:hAnsiTheme="minorHAnsi" w:cstheme="minorBidi"/>
          <w:lang w:val="en-US"/>
        </w:rPr>
      </w:pPr>
      <w:hyperlink w:anchor="_Toc58438768" w:history="1">
        <w:r w:rsidR="00616527" w:rsidRPr="00994A88">
          <w:rPr>
            <w:rStyle w:val="Hyperlink"/>
          </w:rPr>
          <w:t>8.10.1.38</w:t>
        </w:r>
        <w:r w:rsidR="00616527">
          <w:rPr>
            <w:rFonts w:asciiTheme="minorHAnsi" w:eastAsiaTheme="minorEastAsia" w:hAnsiTheme="minorHAnsi" w:cstheme="minorBidi"/>
            <w:lang w:val="en-US"/>
          </w:rPr>
          <w:tab/>
        </w:r>
        <w:r w:rsidR="00616527" w:rsidRPr="00994A88">
          <w:rPr>
            <w:rStyle w:val="Hyperlink"/>
          </w:rPr>
          <w:t>FORMACIÓN DE INSTRUCTORES</w:t>
        </w:r>
        <w:r w:rsidR="00616527">
          <w:rPr>
            <w:webHidden/>
          </w:rPr>
          <w:tab/>
        </w:r>
        <w:r w:rsidR="00616527">
          <w:rPr>
            <w:webHidden/>
          </w:rPr>
          <w:fldChar w:fldCharType="begin"/>
        </w:r>
        <w:r w:rsidR="00616527">
          <w:rPr>
            <w:webHidden/>
          </w:rPr>
          <w:instrText xml:space="preserve"> PAGEREF _Toc58438768 \h </w:instrText>
        </w:r>
        <w:r w:rsidR="00616527">
          <w:rPr>
            <w:webHidden/>
          </w:rPr>
        </w:r>
        <w:r w:rsidR="00616527">
          <w:rPr>
            <w:webHidden/>
          </w:rPr>
          <w:fldChar w:fldCharType="separate"/>
        </w:r>
        <w:r>
          <w:rPr>
            <w:webHidden/>
          </w:rPr>
          <w:t>124</w:t>
        </w:r>
        <w:r w:rsidR="00616527">
          <w:rPr>
            <w:webHidden/>
          </w:rPr>
          <w:fldChar w:fldCharType="end"/>
        </w:r>
      </w:hyperlink>
    </w:p>
    <w:p w14:paraId="162796CF" w14:textId="01EE7F2F" w:rsidR="00616527" w:rsidRDefault="00C26D49" w:rsidP="0038210F">
      <w:pPr>
        <w:pStyle w:val="TOC4"/>
        <w:tabs>
          <w:tab w:val="left" w:pos="2520"/>
        </w:tabs>
        <w:rPr>
          <w:rFonts w:asciiTheme="minorHAnsi" w:eastAsiaTheme="minorEastAsia" w:hAnsiTheme="minorHAnsi" w:cstheme="minorBidi"/>
          <w:lang w:val="en-US"/>
        </w:rPr>
      </w:pPr>
      <w:hyperlink w:anchor="_Toc58438769" w:history="1">
        <w:r w:rsidR="00616527" w:rsidRPr="00994A88">
          <w:rPr>
            <w:rStyle w:val="Hyperlink"/>
          </w:rPr>
          <w:t>8.10.1.39</w:t>
        </w:r>
        <w:r w:rsidR="00616527">
          <w:rPr>
            <w:rFonts w:asciiTheme="minorHAnsi" w:eastAsiaTheme="minorEastAsia" w:hAnsiTheme="minorHAnsi" w:cstheme="minorBidi"/>
            <w:lang w:val="en-US"/>
          </w:rPr>
          <w:tab/>
        </w:r>
        <w:r w:rsidR="00616527" w:rsidRPr="00994A88">
          <w:rPr>
            <w:rStyle w:val="Hyperlink"/>
          </w:rPr>
          <w:t>PERSONAL APROBADO PARA EFECTUAR VERIFICACIONES</w:t>
        </w:r>
        <w:r w:rsidR="00616527">
          <w:rPr>
            <w:webHidden/>
          </w:rPr>
          <w:tab/>
        </w:r>
        <w:r w:rsidR="00616527">
          <w:rPr>
            <w:webHidden/>
          </w:rPr>
          <w:fldChar w:fldCharType="begin"/>
        </w:r>
        <w:r w:rsidR="00616527">
          <w:rPr>
            <w:webHidden/>
          </w:rPr>
          <w:instrText xml:space="preserve"> PAGEREF _Toc58438769 \h </w:instrText>
        </w:r>
        <w:r w:rsidR="00616527">
          <w:rPr>
            <w:webHidden/>
          </w:rPr>
        </w:r>
        <w:r w:rsidR="00616527">
          <w:rPr>
            <w:webHidden/>
          </w:rPr>
          <w:fldChar w:fldCharType="separate"/>
        </w:r>
        <w:r>
          <w:rPr>
            <w:webHidden/>
          </w:rPr>
          <w:t>124</w:t>
        </w:r>
        <w:r w:rsidR="00616527">
          <w:rPr>
            <w:webHidden/>
          </w:rPr>
          <w:fldChar w:fldCharType="end"/>
        </w:r>
      </w:hyperlink>
    </w:p>
    <w:p w14:paraId="07D13076" w14:textId="3824F44B" w:rsidR="00616527" w:rsidRDefault="00C26D49" w:rsidP="0038210F">
      <w:pPr>
        <w:pStyle w:val="TOC4"/>
        <w:tabs>
          <w:tab w:val="left" w:pos="2520"/>
        </w:tabs>
        <w:rPr>
          <w:rFonts w:asciiTheme="minorHAnsi" w:eastAsiaTheme="minorEastAsia" w:hAnsiTheme="minorHAnsi" w:cstheme="minorBidi"/>
          <w:lang w:val="en-US"/>
        </w:rPr>
      </w:pPr>
      <w:hyperlink w:anchor="_Toc58438770" w:history="1">
        <w:r w:rsidR="00616527" w:rsidRPr="00994A88">
          <w:rPr>
            <w:rStyle w:val="Hyperlink"/>
          </w:rPr>
          <w:t>8.10.1.40</w:t>
        </w:r>
        <w:r w:rsidR="00616527">
          <w:rPr>
            <w:rFonts w:asciiTheme="minorHAnsi" w:eastAsiaTheme="minorEastAsia" w:hAnsiTheme="minorHAnsi" w:cstheme="minorBidi"/>
            <w:lang w:val="en-US"/>
          </w:rPr>
          <w:tab/>
        </w:r>
        <w:r w:rsidR="00616527" w:rsidRPr="00994A88">
          <w:rPr>
            <w:rStyle w:val="Hyperlink"/>
          </w:rPr>
          <w:t>CUALIFICACIONES DEL PERSONAL VERIFICADOR</w:t>
        </w:r>
        <w:r w:rsidR="00616527">
          <w:rPr>
            <w:webHidden/>
          </w:rPr>
          <w:tab/>
        </w:r>
        <w:r w:rsidR="00616527">
          <w:rPr>
            <w:webHidden/>
          </w:rPr>
          <w:fldChar w:fldCharType="begin"/>
        </w:r>
        <w:r w:rsidR="00616527">
          <w:rPr>
            <w:webHidden/>
          </w:rPr>
          <w:instrText xml:space="preserve"> PAGEREF _Toc58438770 \h </w:instrText>
        </w:r>
        <w:r w:rsidR="00616527">
          <w:rPr>
            <w:webHidden/>
          </w:rPr>
        </w:r>
        <w:r w:rsidR="00616527">
          <w:rPr>
            <w:webHidden/>
          </w:rPr>
          <w:fldChar w:fldCharType="separate"/>
        </w:r>
        <w:r>
          <w:rPr>
            <w:webHidden/>
          </w:rPr>
          <w:t>125</w:t>
        </w:r>
        <w:r w:rsidR="00616527">
          <w:rPr>
            <w:webHidden/>
          </w:rPr>
          <w:fldChar w:fldCharType="end"/>
        </w:r>
      </w:hyperlink>
    </w:p>
    <w:p w14:paraId="7F3CC740" w14:textId="70C39CC1" w:rsidR="00616527" w:rsidRDefault="00C26D49" w:rsidP="0038210F">
      <w:pPr>
        <w:pStyle w:val="TOC4"/>
        <w:tabs>
          <w:tab w:val="left" w:pos="2520"/>
        </w:tabs>
        <w:rPr>
          <w:rFonts w:asciiTheme="minorHAnsi" w:eastAsiaTheme="minorEastAsia" w:hAnsiTheme="minorHAnsi" w:cstheme="minorBidi"/>
          <w:lang w:val="en-US"/>
        </w:rPr>
      </w:pPr>
      <w:hyperlink w:anchor="_Toc58438771" w:history="1">
        <w:r w:rsidR="00616527" w:rsidRPr="00994A88">
          <w:rPr>
            <w:rStyle w:val="Hyperlink"/>
          </w:rPr>
          <w:t>8.10.1.41</w:t>
        </w:r>
        <w:r w:rsidR="00616527">
          <w:rPr>
            <w:rFonts w:asciiTheme="minorHAnsi" w:eastAsiaTheme="minorEastAsia" w:hAnsiTheme="minorHAnsi" w:cstheme="minorBidi"/>
            <w:lang w:val="en-US"/>
          </w:rPr>
          <w:tab/>
        </w:r>
        <w:r w:rsidR="00616527" w:rsidRPr="00994A88">
          <w:rPr>
            <w:rStyle w:val="Hyperlink"/>
          </w:rPr>
          <w:t>INSTRUCCIÓN DEL PERSONAL VERIFICADOR</w:t>
        </w:r>
        <w:r w:rsidR="00616527">
          <w:rPr>
            <w:webHidden/>
          </w:rPr>
          <w:tab/>
        </w:r>
        <w:r w:rsidR="00616527">
          <w:rPr>
            <w:webHidden/>
          </w:rPr>
          <w:fldChar w:fldCharType="begin"/>
        </w:r>
        <w:r w:rsidR="00616527">
          <w:rPr>
            <w:webHidden/>
          </w:rPr>
          <w:instrText xml:space="preserve"> PAGEREF _Toc58438771 \h </w:instrText>
        </w:r>
        <w:r w:rsidR="00616527">
          <w:rPr>
            <w:webHidden/>
          </w:rPr>
        </w:r>
        <w:r w:rsidR="00616527">
          <w:rPr>
            <w:webHidden/>
          </w:rPr>
          <w:fldChar w:fldCharType="separate"/>
        </w:r>
        <w:r>
          <w:rPr>
            <w:webHidden/>
          </w:rPr>
          <w:t>126</w:t>
        </w:r>
        <w:r w:rsidR="00616527">
          <w:rPr>
            <w:webHidden/>
          </w:rPr>
          <w:fldChar w:fldCharType="end"/>
        </w:r>
      </w:hyperlink>
    </w:p>
    <w:p w14:paraId="59B4DEC8" w14:textId="08D57BEB" w:rsidR="00616527" w:rsidRDefault="00C26D49" w:rsidP="0038210F">
      <w:pPr>
        <w:pStyle w:val="TOC4"/>
        <w:tabs>
          <w:tab w:val="left" w:pos="2520"/>
        </w:tabs>
        <w:rPr>
          <w:rFonts w:asciiTheme="minorHAnsi" w:eastAsiaTheme="minorEastAsia" w:hAnsiTheme="minorHAnsi" w:cstheme="minorBidi"/>
          <w:lang w:val="en-US"/>
        </w:rPr>
      </w:pPr>
      <w:hyperlink w:anchor="_Toc58438772" w:history="1">
        <w:r w:rsidR="00616527" w:rsidRPr="00994A88">
          <w:rPr>
            <w:rStyle w:val="Hyperlink"/>
          </w:rPr>
          <w:t>8.10.1.42</w:t>
        </w:r>
        <w:r w:rsidR="00616527">
          <w:rPr>
            <w:rFonts w:asciiTheme="minorHAnsi" w:eastAsiaTheme="minorEastAsia" w:hAnsiTheme="minorHAnsi" w:cstheme="minorBidi"/>
            <w:lang w:val="en-US"/>
          </w:rPr>
          <w:tab/>
        </w:r>
        <w:r w:rsidR="00616527" w:rsidRPr="00994A88">
          <w:rPr>
            <w:rStyle w:val="Hyperlink"/>
          </w:rPr>
          <w:t>OPERACIONES NOCTURNAS O SEGÚN LAS REGLAS DE VUELO POR INSTRUMENTOS CON UN SOLO PILOTO: CUALIFICACIONES, INSTRUCCIÓN Y VERIFICACIONES</w:t>
        </w:r>
        <w:r w:rsidR="00616527">
          <w:rPr>
            <w:webHidden/>
          </w:rPr>
          <w:tab/>
        </w:r>
        <w:r w:rsidR="00616527">
          <w:rPr>
            <w:webHidden/>
          </w:rPr>
          <w:fldChar w:fldCharType="begin"/>
        </w:r>
        <w:r w:rsidR="00616527">
          <w:rPr>
            <w:webHidden/>
          </w:rPr>
          <w:instrText xml:space="preserve"> PAGEREF _Toc58438772 \h </w:instrText>
        </w:r>
        <w:r w:rsidR="00616527">
          <w:rPr>
            <w:webHidden/>
          </w:rPr>
        </w:r>
        <w:r w:rsidR="00616527">
          <w:rPr>
            <w:webHidden/>
          </w:rPr>
          <w:fldChar w:fldCharType="separate"/>
        </w:r>
        <w:r>
          <w:rPr>
            <w:webHidden/>
          </w:rPr>
          <w:t>126</w:t>
        </w:r>
        <w:r w:rsidR="00616527">
          <w:rPr>
            <w:webHidden/>
          </w:rPr>
          <w:fldChar w:fldCharType="end"/>
        </w:r>
      </w:hyperlink>
    </w:p>
    <w:p w14:paraId="0AD3744E" w14:textId="6B222FF5" w:rsidR="00616527" w:rsidRDefault="00C26D49" w:rsidP="0038210F">
      <w:pPr>
        <w:pStyle w:val="TOC4"/>
        <w:tabs>
          <w:tab w:val="left" w:pos="2520"/>
        </w:tabs>
        <w:rPr>
          <w:rFonts w:asciiTheme="minorHAnsi" w:eastAsiaTheme="minorEastAsia" w:hAnsiTheme="minorHAnsi" w:cstheme="minorBidi"/>
          <w:lang w:val="en-US"/>
        </w:rPr>
      </w:pPr>
      <w:hyperlink w:anchor="_Toc58438773" w:history="1">
        <w:r w:rsidR="00616527" w:rsidRPr="00994A88">
          <w:rPr>
            <w:rStyle w:val="Hyperlink"/>
          </w:rPr>
          <w:t>8.10.1.43</w:t>
        </w:r>
        <w:r w:rsidR="00616527">
          <w:rPr>
            <w:rFonts w:asciiTheme="minorHAnsi" w:eastAsiaTheme="minorEastAsia" w:hAnsiTheme="minorHAnsi" w:cstheme="minorBidi"/>
            <w:lang w:val="en-US"/>
          </w:rPr>
          <w:tab/>
        </w:r>
        <w:r w:rsidR="00616527" w:rsidRPr="00994A88">
          <w:rPr>
            <w:rStyle w:val="Hyperlink"/>
          </w:rPr>
          <w:t>RESERVADO</w:t>
        </w:r>
        <w:r w:rsidR="00616527">
          <w:rPr>
            <w:webHidden/>
          </w:rPr>
          <w:tab/>
        </w:r>
        <w:r w:rsidR="00616527">
          <w:rPr>
            <w:webHidden/>
          </w:rPr>
          <w:fldChar w:fldCharType="begin"/>
        </w:r>
        <w:r w:rsidR="00616527">
          <w:rPr>
            <w:webHidden/>
          </w:rPr>
          <w:instrText xml:space="preserve"> PAGEREF _Toc58438773 \h </w:instrText>
        </w:r>
        <w:r w:rsidR="00616527">
          <w:rPr>
            <w:webHidden/>
          </w:rPr>
        </w:r>
        <w:r w:rsidR="00616527">
          <w:rPr>
            <w:webHidden/>
          </w:rPr>
          <w:fldChar w:fldCharType="separate"/>
        </w:r>
        <w:r>
          <w:rPr>
            <w:webHidden/>
          </w:rPr>
          <w:t>127</w:t>
        </w:r>
        <w:r w:rsidR="00616527">
          <w:rPr>
            <w:webHidden/>
          </w:rPr>
          <w:fldChar w:fldCharType="end"/>
        </w:r>
      </w:hyperlink>
    </w:p>
    <w:p w14:paraId="6D21790C" w14:textId="43B68B91" w:rsidR="00616527" w:rsidRDefault="00C26D49" w:rsidP="0038210F">
      <w:pPr>
        <w:pStyle w:val="TOC4"/>
        <w:tabs>
          <w:tab w:val="left" w:pos="2520"/>
        </w:tabs>
        <w:rPr>
          <w:rFonts w:asciiTheme="minorHAnsi" w:eastAsiaTheme="minorEastAsia" w:hAnsiTheme="minorHAnsi" w:cstheme="minorBidi"/>
          <w:lang w:val="en-US"/>
        </w:rPr>
      </w:pPr>
      <w:hyperlink w:anchor="_Toc58438774" w:history="1">
        <w:r w:rsidR="00616527" w:rsidRPr="00994A88">
          <w:rPr>
            <w:rStyle w:val="Hyperlink"/>
          </w:rPr>
          <w:t>8.10.1.44</w:t>
        </w:r>
        <w:r w:rsidR="00616527">
          <w:rPr>
            <w:rFonts w:asciiTheme="minorHAnsi" w:eastAsiaTheme="minorEastAsia" w:hAnsiTheme="minorHAnsi" w:cstheme="minorBidi"/>
            <w:lang w:val="en-US"/>
          </w:rPr>
          <w:tab/>
        </w:r>
        <w:r w:rsidR="00616527" w:rsidRPr="00994A88">
          <w:rPr>
            <w:rStyle w:val="Hyperlink"/>
          </w:rPr>
          <w:t>SUPERVISIÓN DE LAS ACTIVIDADES DE INSTRUCCIÓN Y VERIFICACIÓN</w:t>
        </w:r>
        <w:r w:rsidR="00616527">
          <w:rPr>
            <w:webHidden/>
          </w:rPr>
          <w:tab/>
        </w:r>
        <w:r w:rsidR="00616527">
          <w:rPr>
            <w:webHidden/>
          </w:rPr>
          <w:fldChar w:fldCharType="begin"/>
        </w:r>
        <w:r w:rsidR="00616527">
          <w:rPr>
            <w:webHidden/>
          </w:rPr>
          <w:instrText xml:space="preserve"> PAGEREF _Toc58438774 \h </w:instrText>
        </w:r>
        <w:r w:rsidR="00616527">
          <w:rPr>
            <w:webHidden/>
          </w:rPr>
        </w:r>
        <w:r w:rsidR="00616527">
          <w:rPr>
            <w:webHidden/>
          </w:rPr>
          <w:fldChar w:fldCharType="separate"/>
        </w:r>
        <w:r>
          <w:rPr>
            <w:webHidden/>
          </w:rPr>
          <w:t>127</w:t>
        </w:r>
        <w:r w:rsidR="00616527">
          <w:rPr>
            <w:webHidden/>
          </w:rPr>
          <w:fldChar w:fldCharType="end"/>
        </w:r>
      </w:hyperlink>
    </w:p>
    <w:p w14:paraId="382DC1B6" w14:textId="3CE81D22" w:rsidR="00616527" w:rsidRDefault="00C26D49" w:rsidP="0038210F">
      <w:pPr>
        <w:pStyle w:val="TOC4"/>
        <w:tabs>
          <w:tab w:val="left" w:pos="2520"/>
        </w:tabs>
        <w:rPr>
          <w:rFonts w:asciiTheme="minorHAnsi" w:eastAsiaTheme="minorEastAsia" w:hAnsiTheme="minorHAnsi" w:cstheme="minorBidi"/>
          <w:lang w:val="en-US"/>
        </w:rPr>
      </w:pPr>
      <w:hyperlink w:anchor="_Toc58438775" w:history="1">
        <w:r w:rsidR="00616527" w:rsidRPr="00994A88">
          <w:rPr>
            <w:rStyle w:val="Hyperlink"/>
          </w:rPr>
          <w:t>8.10.1.45</w:t>
        </w:r>
        <w:r w:rsidR="00616527">
          <w:rPr>
            <w:rFonts w:asciiTheme="minorHAnsi" w:eastAsiaTheme="minorEastAsia" w:hAnsiTheme="minorHAnsi" w:cstheme="minorBidi"/>
            <w:lang w:val="en-US"/>
          </w:rPr>
          <w:tab/>
        </w:r>
        <w:r w:rsidR="00616527" w:rsidRPr="00994A88">
          <w:rPr>
            <w:rStyle w:val="Hyperlink"/>
          </w:rPr>
          <w:t>CANCELACIÓN DE UNA VERIFICACIÓN DE COMPETENCIA, DE APTITUD O DE LÍNEA</w:t>
        </w:r>
        <w:r w:rsidR="00616527">
          <w:rPr>
            <w:webHidden/>
          </w:rPr>
          <w:tab/>
        </w:r>
        <w:r w:rsidR="00616527">
          <w:rPr>
            <w:webHidden/>
          </w:rPr>
          <w:fldChar w:fldCharType="begin"/>
        </w:r>
        <w:r w:rsidR="00616527">
          <w:rPr>
            <w:webHidden/>
          </w:rPr>
          <w:instrText xml:space="preserve"> PAGEREF _Toc58438775 \h </w:instrText>
        </w:r>
        <w:r w:rsidR="00616527">
          <w:rPr>
            <w:webHidden/>
          </w:rPr>
        </w:r>
        <w:r w:rsidR="00616527">
          <w:rPr>
            <w:webHidden/>
          </w:rPr>
          <w:fldChar w:fldCharType="separate"/>
        </w:r>
        <w:r>
          <w:rPr>
            <w:webHidden/>
          </w:rPr>
          <w:t>127</w:t>
        </w:r>
        <w:r w:rsidR="00616527">
          <w:rPr>
            <w:webHidden/>
          </w:rPr>
          <w:fldChar w:fldCharType="end"/>
        </w:r>
      </w:hyperlink>
    </w:p>
    <w:p w14:paraId="4E6D42CD" w14:textId="6DAE32A7" w:rsidR="00616527" w:rsidRDefault="00C26D49" w:rsidP="0038210F">
      <w:pPr>
        <w:pStyle w:val="TOC4"/>
        <w:tabs>
          <w:tab w:val="left" w:pos="2520"/>
        </w:tabs>
        <w:rPr>
          <w:rFonts w:asciiTheme="minorHAnsi" w:eastAsiaTheme="minorEastAsia" w:hAnsiTheme="minorHAnsi" w:cstheme="minorBidi"/>
          <w:lang w:val="en-US"/>
        </w:rPr>
      </w:pPr>
      <w:hyperlink w:anchor="_Toc58438776" w:history="1">
        <w:r w:rsidR="00616527" w:rsidRPr="00994A88">
          <w:rPr>
            <w:rStyle w:val="Hyperlink"/>
          </w:rPr>
          <w:t>8.10.1.46</w:t>
        </w:r>
        <w:r w:rsidR="00616527">
          <w:rPr>
            <w:rFonts w:asciiTheme="minorHAnsi" w:eastAsiaTheme="minorEastAsia" w:hAnsiTheme="minorHAnsi" w:cstheme="minorBidi"/>
            <w:lang w:val="en-US"/>
          </w:rPr>
          <w:tab/>
        </w:r>
        <w:r w:rsidR="00616527" w:rsidRPr="00994A88">
          <w:rPr>
            <w:rStyle w:val="Hyperlink"/>
          </w:rPr>
          <w:t>REGISTRO DE LAS CUALIFICACIONES DE LOS MIEMBROS DE LA TRIPULACIÓN Y LOS OFICIALES DE OPERACIONES DE VUELO</w:t>
        </w:r>
        <w:r w:rsidR="00616527">
          <w:rPr>
            <w:webHidden/>
          </w:rPr>
          <w:tab/>
        </w:r>
        <w:r w:rsidR="00616527">
          <w:rPr>
            <w:webHidden/>
          </w:rPr>
          <w:fldChar w:fldCharType="begin"/>
        </w:r>
        <w:r w:rsidR="00616527">
          <w:rPr>
            <w:webHidden/>
          </w:rPr>
          <w:instrText xml:space="preserve"> PAGEREF _Toc58438776 \h </w:instrText>
        </w:r>
        <w:r w:rsidR="00616527">
          <w:rPr>
            <w:webHidden/>
          </w:rPr>
        </w:r>
        <w:r w:rsidR="00616527">
          <w:rPr>
            <w:webHidden/>
          </w:rPr>
          <w:fldChar w:fldCharType="separate"/>
        </w:r>
        <w:r>
          <w:rPr>
            <w:webHidden/>
          </w:rPr>
          <w:t>127</w:t>
        </w:r>
        <w:r w:rsidR="00616527">
          <w:rPr>
            <w:webHidden/>
          </w:rPr>
          <w:fldChar w:fldCharType="end"/>
        </w:r>
      </w:hyperlink>
    </w:p>
    <w:p w14:paraId="50A88A96" w14:textId="1EB504D5" w:rsidR="00616527" w:rsidRDefault="00C26D49" w:rsidP="0038210F">
      <w:pPr>
        <w:pStyle w:val="TOC4"/>
        <w:tabs>
          <w:tab w:val="left" w:pos="2520"/>
        </w:tabs>
        <w:rPr>
          <w:rFonts w:asciiTheme="minorHAnsi" w:eastAsiaTheme="minorEastAsia" w:hAnsiTheme="minorHAnsi" w:cstheme="minorBidi"/>
          <w:lang w:val="en-US"/>
        </w:rPr>
      </w:pPr>
      <w:hyperlink w:anchor="_Toc58438777" w:history="1">
        <w:r w:rsidR="00616527" w:rsidRPr="00994A88">
          <w:rPr>
            <w:rStyle w:val="Hyperlink"/>
          </w:rPr>
          <w:t>8.10.1.47</w:t>
        </w:r>
        <w:r w:rsidR="00616527">
          <w:rPr>
            <w:rFonts w:asciiTheme="minorHAnsi" w:eastAsiaTheme="minorEastAsia" w:hAnsiTheme="minorHAnsi" w:cstheme="minorBidi"/>
            <w:lang w:val="en-US"/>
          </w:rPr>
          <w:tab/>
        </w:r>
        <w:r w:rsidR="00616527" w:rsidRPr="00994A88">
          <w:rPr>
            <w:rStyle w:val="Hyperlink"/>
          </w:rPr>
          <w:t>RESERVADO</w:t>
        </w:r>
        <w:r w:rsidR="00616527">
          <w:rPr>
            <w:webHidden/>
          </w:rPr>
          <w:tab/>
        </w:r>
        <w:r w:rsidR="00616527">
          <w:rPr>
            <w:webHidden/>
          </w:rPr>
          <w:fldChar w:fldCharType="begin"/>
        </w:r>
        <w:r w:rsidR="00616527">
          <w:rPr>
            <w:webHidden/>
          </w:rPr>
          <w:instrText xml:space="preserve"> PAGEREF _Toc58438777 \h </w:instrText>
        </w:r>
        <w:r w:rsidR="00616527">
          <w:rPr>
            <w:webHidden/>
          </w:rPr>
        </w:r>
        <w:r w:rsidR="00616527">
          <w:rPr>
            <w:webHidden/>
          </w:rPr>
          <w:fldChar w:fldCharType="separate"/>
        </w:r>
        <w:r>
          <w:rPr>
            <w:webHidden/>
          </w:rPr>
          <w:t>128</w:t>
        </w:r>
        <w:r w:rsidR="00616527">
          <w:rPr>
            <w:webHidden/>
          </w:rPr>
          <w:fldChar w:fldCharType="end"/>
        </w:r>
      </w:hyperlink>
    </w:p>
    <w:p w14:paraId="6CD98DB5" w14:textId="5AE493F0" w:rsidR="00616527" w:rsidRDefault="00C26D49" w:rsidP="0038210F">
      <w:pPr>
        <w:pStyle w:val="TOC4"/>
        <w:tabs>
          <w:tab w:val="left" w:pos="2520"/>
        </w:tabs>
        <w:rPr>
          <w:rFonts w:asciiTheme="minorHAnsi" w:eastAsiaTheme="minorEastAsia" w:hAnsiTheme="minorHAnsi" w:cstheme="minorBidi"/>
          <w:lang w:val="en-US"/>
        </w:rPr>
      </w:pPr>
      <w:hyperlink w:anchor="_Toc58438778" w:history="1">
        <w:r w:rsidR="00616527" w:rsidRPr="00994A88">
          <w:rPr>
            <w:rStyle w:val="Hyperlink"/>
          </w:rPr>
          <w:t>8.10.1.48</w:t>
        </w:r>
        <w:r w:rsidR="00616527">
          <w:rPr>
            <w:rFonts w:asciiTheme="minorHAnsi" w:eastAsiaTheme="minorEastAsia" w:hAnsiTheme="minorHAnsi" w:cstheme="minorBidi"/>
            <w:lang w:val="en-US"/>
          </w:rPr>
          <w:tab/>
        </w:r>
        <w:r w:rsidR="00616527" w:rsidRPr="00994A88">
          <w:rPr>
            <w:rStyle w:val="Hyperlink"/>
          </w:rPr>
          <w:t>PERÍODO DE ELEGIBILIDAD</w:t>
        </w:r>
        <w:r w:rsidR="00616527">
          <w:rPr>
            <w:webHidden/>
          </w:rPr>
          <w:tab/>
        </w:r>
        <w:r w:rsidR="00616527">
          <w:rPr>
            <w:webHidden/>
          </w:rPr>
          <w:fldChar w:fldCharType="begin"/>
        </w:r>
        <w:r w:rsidR="00616527">
          <w:rPr>
            <w:webHidden/>
          </w:rPr>
          <w:instrText xml:space="preserve"> PAGEREF _Toc58438778 \h </w:instrText>
        </w:r>
        <w:r w:rsidR="00616527">
          <w:rPr>
            <w:webHidden/>
          </w:rPr>
        </w:r>
        <w:r w:rsidR="00616527">
          <w:rPr>
            <w:webHidden/>
          </w:rPr>
          <w:fldChar w:fldCharType="separate"/>
        </w:r>
        <w:r>
          <w:rPr>
            <w:webHidden/>
          </w:rPr>
          <w:t>128</w:t>
        </w:r>
        <w:r w:rsidR="00616527">
          <w:rPr>
            <w:webHidden/>
          </w:rPr>
          <w:fldChar w:fldCharType="end"/>
        </w:r>
      </w:hyperlink>
    </w:p>
    <w:p w14:paraId="711E4433" w14:textId="081B7BB5" w:rsidR="00616527" w:rsidRDefault="00C26D49" w:rsidP="0038210F">
      <w:pPr>
        <w:pStyle w:val="TOC4"/>
        <w:tabs>
          <w:tab w:val="left" w:pos="2520"/>
        </w:tabs>
        <w:rPr>
          <w:rFonts w:asciiTheme="minorHAnsi" w:eastAsiaTheme="minorEastAsia" w:hAnsiTheme="minorHAnsi" w:cstheme="minorBidi"/>
          <w:lang w:val="en-US"/>
        </w:rPr>
      </w:pPr>
      <w:hyperlink w:anchor="_Toc58438779" w:history="1">
        <w:r w:rsidR="00616527" w:rsidRPr="00994A88">
          <w:rPr>
            <w:rStyle w:val="Hyperlink"/>
          </w:rPr>
          <w:t>8.10.1.49</w:t>
        </w:r>
        <w:r w:rsidR="00616527">
          <w:rPr>
            <w:rFonts w:asciiTheme="minorHAnsi" w:eastAsiaTheme="minorEastAsia" w:hAnsiTheme="minorHAnsi" w:cstheme="minorBidi"/>
            <w:lang w:val="en-US"/>
          </w:rPr>
          <w:tab/>
        </w:r>
        <w:r w:rsidR="00616527" w:rsidRPr="00994A88">
          <w:rPr>
            <w:rStyle w:val="Hyperlink"/>
          </w:rPr>
          <w:t>REDUCCIONES DE LOS REQUISITOS</w:t>
        </w:r>
        <w:r w:rsidR="00616527">
          <w:rPr>
            <w:webHidden/>
          </w:rPr>
          <w:tab/>
        </w:r>
        <w:r w:rsidR="00616527">
          <w:rPr>
            <w:webHidden/>
          </w:rPr>
          <w:fldChar w:fldCharType="begin"/>
        </w:r>
        <w:r w:rsidR="00616527">
          <w:rPr>
            <w:webHidden/>
          </w:rPr>
          <w:instrText xml:space="preserve"> PAGEREF _Toc58438779 \h </w:instrText>
        </w:r>
        <w:r w:rsidR="00616527">
          <w:rPr>
            <w:webHidden/>
          </w:rPr>
        </w:r>
        <w:r w:rsidR="00616527">
          <w:rPr>
            <w:webHidden/>
          </w:rPr>
          <w:fldChar w:fldCharType="separate"/>
        </w:r>
        <w:r>
          <w:rPr>
            <w:webHidden/>
          </w:rPr>
          <w:t>128</w:t>
        </w:r>
        <w:r w:rsidR="00616527">
          <w:rPr>
            <w:webHidden/>
          </w:rPr>
          <w:fldChar w:fldCharType="end"/>
        </w:r>
      </w:hyperlink>
    </w:p>
    <w:p w14:paraId="312B44A6" w14:textId="4E11054E" w:rsidR="00616527" w:rsidRDefault="00C26D49" w:rsidP="0038210F">
      <w:pPr>
        <w:pStyle w:val="TOC2"/>
        <w:rPr>
          <w:rFonts w:asciiTheme="minorHAnsi" w:eastAsiaTheme="minorEastAsia" w:hAnsiTheme="minorHAnsi" w:cstheme="minorBidi"/>
          <w:b w:val="0"/>
          <w:lang w:val="en-US"/>
        </w:rPr>
      </w:pPr>
      <w:hyperlink w:anchor="_Toc58438780" w:history="1">
        <w:r w:rsidR="00616527" w:rsidRPr="00994A88">
          <w:rPr>
            <w:rStyle w:val="Hyperlink"/>
          </w:rPr>
          <w:t>8.11</w:t>
        </w:r>
        <w:r w:rsidR="00616527">
          <w:rPr>
            <w:rFonts w:asciiTheme="minorHAnsi" w:eastAsiaTheme="minorEastAsia" w:hAnsiTheme="minorHAnsi" w:cstheme="minorBidi"/>
            <w:b w:val="0"/>
            <w:lang w:val="en-US"/>
          </w:rPr>
          <w:tab/>
        </w:r>
        <w:r w:rsidR="00616527" w:rsidRPr="00994A88">
          <w:rPr>
            <w:rStyle w:val="Hyperlink"/>
          </w:rPr>
          <w:t>GESTIÓN DE LA FATIGA</w:t>
        </w:r>
        <w:r w:rsidR="00616527">
          <w:rPr>
            <w:webHidden/>
          </w:rPr>
          <w:tab/>
        </w:r>
        <w:r w:rsidR="00616527">
          <w:rPr>
            <w:webHidden/>
          </w:rPr>
          <w:fldChar w:fldCharType="begin"/>
        </w:r>
        <w:r w:rsidR="00616527">
          <w:rPr>
            <w:webHidden/>
          </w:rPr>
          <w:instrText xml:space="preserve"> PAGEREF _Toc58438780 \h </w:instrText>
        </w:r>
        <w:r w:rsidR="00616527">
          <w:rPr>
            <w:webHidden/>
          </w:rPr>
        </w:r>
        <w:r w:rsidR="00616527">
          <w:rPr>
            <w:webHidden/>
          </w:rPr>
          <w:fldChar w:fldCharType="separate"/>
        </w:r>
        <w:r>
          <w:rPr>
            <w:webHidden/>
          </w:rPr>
          <w:t>128</w:t>
        </w:r>
        <w:r w:rsidR="00616527">
          <w:rPr>
            <w:webHidden/>
          </w:rPr>
          <w:fldChar w:fldCharType="end"/>
        </w:r>
      </w:hyperlink>
    </w:p>
    <w:p w14:paraId="63F57256" w14:textId="2D768B4F" w:rsidR="00616527" w:rsidRDefault="00C26D49" w:rsidP="0038210F">
      <w:pPr>
        <w:pStyle w:val="TOC4"/>
        <w:tabs>
          <w:tab w:val="left" w:pos="2520"/>
        </w:tabs>
        <w:rPr>
          <w:rFonts w:asciiTheme="minorHAnsi" w:eastAsiaTheme="minorEastAsia" w:hAnsiTheme="minorHAnsi" w:cstheme="minorBidi"/>
          <w:lang w:val="en-US"/>
        </w:rPr>
      </w:pPr>
      <w:hyperlink w:anchor="_Toc58438781" w:history="1">
        <w:r w:rsidR="00616527" w:rsidRPr="00994A88">
          <w:rPr>
            <w:rStyle w:val="Hyperlink"/>
          </w:rPr>
          <w:t>8.11.1.1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_Toc58438781 \h </w:instrText>
        </w:r>
        <w:r w:rsidR="00616527">
          <w:rPr>
            <w:webHidden/>
          </w:rPr>
        </w:r>
        <w:r w:rsidR="00616527">
          <w:rPr>
            <w:webHidden/>
          </w:rPr>
          <w:fldChar w:fldCharType="separate"/>
        </w:r>
        <w:r>
          <w:rPr>
            <w:webHidden/>
          </w:rPr>
          <w:t>128</w:t>
        </w:r>
        <w:r w:rsidR="00616527">
          <w:rPr>
            <w:webHidden/>
          </w:rPr>
          <w:fldChar w:fldCharType="end"/>
        </w:r>
      </w:hyperlink>
    </w:p>
    <w:p w14:paraId="5A304BDF" w14:textId="044B4817" w:rsidR="00616527" w:rsidRDefault="00C26D49" w:rsidP="0038210F">
      <w:pPr>
        <w:pStyle w:val="TOC4"/>
        <w:tabs>
          <w:tab w:val="left" w:pos="2520"/>
        </w:tabs>
        <w:rPr>
          <w:rFonts w:asciiTheme="minorHAnsi" w:eastAsiaTheme="minorEastAsia" w:hAnsiTheme="minorHAnsi" w:cstheme="minorBidi"/>
          <w:lang w:val="en-US"/>
        </w:rPr>
      </w:pPr>
      <w:hyperlink w:anchor="_Toc58438782" w:history="1">
        <w:r w:rsidR="00616527" w:rsidRPr="00994A88">
          <w:rPr>
            <w:rStyle w:val="Hyperlink"/>
          </w:rPr>
          <w:t>8.11.1.2</w:t>
        </w:r>
        <w:r w:rsidR="00616527">
          <w:rPr>
            <w:rFonts w:asciiTheme="minorHAnsi" w:eastAsiaTheme="minorEastAsia" w:hAnsiTheme="minorHAnsi" w:cstheme="minorBidi"/>
            <w:lang w:val="en-US"/>
          </w:rPr>
          <w:tab/>
        </w:r>
        <w:r w:rsidR="00616527" w:rsidRPr="00994A88">
          <w:rPr>
            <w:rStyle w:val="Hyperlink"/>
          </w:rPr>
          <w:t>GESTIÓN DE LOS RIESGOS DE SEGURIDAD ASOCIADOS A LA FATIGA</w:t>
        </w:r>
        <w:r w:rsidR="00616527">
          <w:rPr>
            <w:webHidden/>
          </w:rPr>
          <w:tab/>
        </w:r>
        <w:r w:rsidR="00616527">
          <w:rPr>
            <w:webHidden/>
          </w:rPr>
          <w:fldChar w:fldCharType="begin"/>
        </w:r>
        <w:r w:rsidR="00616527">
          <w:rPr>
            <w:webHidden/>
          </w:rPr>
          <w:instrText xml:space="preserve"> PAGEREF _Toc58438782 \h </w:instrText>
        </w:r>
        <w:r w:rsidR="00616527">
          <w:rPr>
            <w:webHidden/>
          </w:rPr>
        </w:r>
        <w:r w:rsidR="00616527">
          <w:rPr>
            <w:webHidden/>
          </w:rPr>
          <w:fldChar w:fldCharType="separate"/>
        </w:r>
        <w:r>
          <w:rPr>
            <w:webHidden/>
          </w:rPr>
          <w:t>128</w:t>
        </w:r>
        <w:r w:rsidR="00616527">
          <w:rPr>
            <w:webHidden/>
          </w:rPr>
          <w:fldChar w:fldCharType="end"/>
        </w:r>
      </w:hyperlink>
    </w:p>
    <w:p w14:paraId="09DB82CE" w14:textId="0235E5C3" w:rsidR="00616527" w:rsidRDefault="00C26D49" w:rsidP="0038210F">
      <w:pPr>
        <w:pStyle w:val="TOC4"/>
        <w:tabs>
          <w:tab w:val="left" w:pos="2520"/>
        </w:tabs>
        <w:rPr>
          <w:rFonts w:asciiTheme="minorHAnsi" w:eastAsiaTheme="minorEastAsia" w:hAnsiTheme="minorHAnsi" w:cstheme="minorBidi"/>
          <w:lang w:val="en-US"/>
        </w:rPr>
      </w:pPr>
      <w:hyperlink w:anchor="_Toc58438783" w:history="1">
        <w:r w:rsidR="00616527" w:rsidRPr="00994A88">
          <w:rPr>
            <w:rStyle w:val="Hyperlink"/>
          </w:rPr>
          <w:t>8.11.1.3</w:t>
        </w:r>
        <w:r w:rsidR="00616527">
          <w:rPr>
            <w:rFonts w:asciiTheme="minorHAnsi" w:eastAsiaTheme="minorEastAsia" w:hAnsiTheme="minorHAnsi" w:cstheme="minorBidi"/>
            <w:lang w:val="en-US"/>
          </w:rPr>
          <w:tab/>
        </w:r>
        <w:r w:rsidR="00616527" w:rsidRPr="00994A88">
          <w:rPr>
            <w:rStyle w:val="Hyperlink"/>
          </w:rPr>
          <w:t>PERÍODOS DE SERVICIO Y DE DESCANSO</w:t>
        </w:r>
        <w:r w:rsidR="00616527">
          <w:rPr>
            <w:webHidden/>
          </w:rPr>
          <w:tab/>
        </w:r>
        <w:r w:rsidR="00616527">
          <w:rPr>
            <w:webHidden/>
          </w:rPr>
          <w:fldChar w:fldCharType="begin"/>
        </w:r>
        <w:r w:rsidR="00616527">
          <w:rPr>
            <w:webHidden/>
          </w:rPr>
          <w:instrText xml:space="preserve"> PAGEREF _Toc58438783 \h </w:instrText>
        </w:r>
        <w:r w:rsidR="00616527">
          <w:rPr>
            <w:webHidden/>
          </w:rPr>
        </w:r>
        <w:r w:rsidR="00616527">
          <w:rPr>
            <w:webHidden/>
          </w:rPr>
          <w:fldChar w:fldCharType="separate"/>
        </w:r>
        <w:r>
          <w:rPr>
            <w:webHidden/>
          </w:rPr>
          <w:t>130</w:t>
        </w:r>
        <w:r w:rsidR="00616527">
          <w:rPr>
            <w:webHidden/>
          </w:rPr>
          <w:fldChar w:fldCharType="end"/>
        </w:r>
      </w:hyperlink>
    </w:p>
    <w:p w14:paraId="4535D5AD" w14:textId="1098A250" w:rsidR="00616527" w:rsidRDefault="00C26D49" w:rsidP="0038210F">
      <w:pPr>
        <w:pStyle w:val="TOC2"/>
        <w:rPr>
          <w:rFonts w:asciiTheme="minorHAnsi" w:eastAsiaTheme="minorEastAsia" w:hAnsiTheme="minorHAnsi" w:cstheme="minorBidi"/>
          <w:b w:val="0"/>
          <w:lang w:val="en-US"/>
        </w:rPr>
      </w:pPr>
      <w:hyperlink w:anchor="_Toc58438784" w:history="1">
        <w:r w:rsidR="00616527" w:rsidRPr="00994A88">
          <w:rPr>
            <w:rStyle w:val="Hyperlink"/>
          </w:rPr>
          <w:t>8.12</w:t>
        </w:r>
        <w:r w:rsidR="00616527">
          <w:rPr>
            <w:rFonts w:asciiTheme="minorHAnsi" w:eastAsiaTheme="minorEastAsia" w:hAnsiTheme="minorHAnsi" w:cstheme="minorBidi"/>
            <w:b w:val="0"/>
            <w:lang w:val="en-US"/>
          </w:rPr>
          <w:tab/>
        </w:r>
        <w:r w:rsidR="00616527" w:rsidRPr="00994A88">
          <w:rPr>
            <w:rStyle w:val="Hyperlink"/>
          </w:rPr>
          <w:t>TIEMPO DE VUELO, PERÍODOS DE SERVICIO DE VUELO, PERÍODOS DE SERVICIO Y PERÍODOS DE DESCANSO PARA LA GESTIÓN DE LA FATIGA</w:t>
        </w:r>
        <w:r w:rsidR="00616527">
          <w:rPr>
            <w:webHidden/>
          </w:rPr>
          <w:tab/>
        </w:r>
        <w:r w:rsidR="00616527">
          <w:rPr>
            <w:webHidden/>
          </w:rPr>
          <w:fldChar w:fldCharType="begin"/>
        </w:r>
        <w:r w:rsidR="00616527">
          <w:rPr>
            <w:webHidden/>
          </w:rPr>
          <w:instrText xml:space="preserve"> PAGEREF _Toc58438784 \h </w:instrText>
        </w:r>
        <w:r w:rsidR="00616527">
          <w:rPr>
            <w:webHidden/>
          </w:rPr>
        </w:r>
        <w:r w:rsidR="00616527">
          <w:rPr>
            <w:webHidden/>
          </w:rPr>
          <w:fldChar w:fldCharType="separate"/>
        </w:r>
        <w:r>
          <w:rPr>
            <w:webHidden/>
          </w:rPr>
          <w:t>130</w:t>
        </w:r>
        <w:r w:rsidR="00616527">
          <w:rPr>
            <w:webHidden/>
          </w:rPr>
          <w:fldChar w:fldCharType="end"/>
        </w:r>
      </w:hyperlink>
    </w:p>
    <w:p w14:paraId="3D533A92" w14:textId="367ED5B5" w:rsidR="00616527" w:rsidRDefault="00C26D49" w:rsidP="0038210F">
      <w:pPr>
        <w:pStyle w:val="TOC4"/>
        <w:tabs>
          <w:tab w:val="left" w:pos="2520"/>
        </w:tabs>
        <w:rPr>
          <w:rFonts w:asciiTheme="minorHAnsi" w:eastAsiaTheme="minorEastAsia" w:hAnsiTheme="minorHAnsi" w:cstheme="minorBidi"/>
          <w:lang w:val="en-US"/>
        </w:rPr>
      </w:pPr>
      <w:hyperlink w:anchor="_Toc58438785" w:history="1">
        <w:r w:rsidR="00616527" w:rsidRPr="00994A88">
          <w:rPr>
            <w:rStyle w:val="Hyperlink"/>
          </w:rPr>
          <w:t>8.12.1.1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_Toc58438785 \h </w:instrText>
        </w:r>
        <w:r w:rsidR="00616527">
          <w:rPr>
            <w:webHidden/>
          </w:rPr>
        </w:r>
        <w:r w:rsidR="00616527">
          <w:rPr>
            <w:webHidden/>
          </w:rPr>
          <w:fldChar w:fldCharType="separate"/>
        </w:r>
        <w:r>
          <w:rPr>
            <w:webHidden/>
          </w:rPr>
          <w:t>130</w:t>
        </w:r>
        <w:r w:rsidR="00616527">
          <w:rPr>
            <w:webHidden/>
          </w:rPr>
          <w:fldChar w:fldCharType="end"/>
        </w:r>
      </w:hyperlink>
    </w:p>
    <w:p w14:paraId="3CFABC05" w14:textId="3BC39570" w:rsidR="00616527" w:rsidRDefault="00C26D49" w:rsidP="0038210F">
      <w:pPr>
        <w:pStyle w:val="TOC4"/>
        <w:tabs>
          <w:tab w:val="left" w:pos="2520"/>
        </w:tabs>
        <w:rPr>
          <w:rFonts w:asciiTheme="minorHAnsi" w:eastAsiaTheme="minorEastAsia" w:hAnsiTheme="minorHAnsi" w:cstheme="minorBidi"/>
          <w:lang w:val="en-US"/>
        </w:rPr>
      </w:pPr>
      <w:hyperlink w:anchor="_Toc58438786" w:history="1">
        <w:r w:rsidR="00616527" w:rsidRPr="00994A88">
          <w:rPr>
            <w:rStyle w:val="Hyperlink"/>
          </w:rPr>
          <w:t>8.12.1.2</w:t>
        </w:r>
        <w:r w:rsidR="00616527">
          <w:rPr>
            <w:rFonts w:asciiTheme="minorHAnsi" w:eastAsiaTheme="minorEastAsia" w:hAnsiTheme="minorHAnsi" w:cstheme="minorBidi"/>
            <w:lang w:val="en-US"/>
          </w:rPr>
          <w:tab/>
        </w:r>
        <w:r w:rsidR="00616527" w:rsidRPr="00994A88">
          <w:rPr>
            <w:rStyle w:val="Hyperlink"/>
          </w:rPr>
          <w:t>PERÍODOS DE SERVICIO Y DE DESCANSO: TODOS LOS MIEMBROS DE LA TRIPULACIÓN Y LOS OFICIALES DE OPERACIONES DE VUELO</w:t>
        </w:r>
        <w:r w:rsidR="00616527">
          <w:rPr>
            <w:webHidden/>
          </w:rPr>
          <w:tab/>
        </w:r>
        <w:r w:rsidR="00616527">
          <w:rPr>
            <w:webHidden/>
          </w:rPr>
          <w:fldChar w:fldCharType="begin"/>
        </w:r>
        <w:r w:rsidR="00616527">
          <w:rPr>
            <w:webHidden/>
          </w:rPr>
          <w:instrText xml:space="preserve"> PAGEREF _Toc58438786 \h </w:instrText>
        </w:r>
        <w:r w:rsidR="00616527">
          <w:rPr>
            <w:webHidden/>
          </w:rPr>
        </w:r>
        <w:r w:rsidR="00616527">
          <w:rPr>
            <w:webHidden/>
          </w:rPr>
          <w:fldChar w:fldCharType="separate"/>
        </w:r>
        <w:r>
          <w:rPr>
            <w:webHidden/>
          </w:rPr>
          <w:t>130</w:t>
        </w:r>
        <w:r w:rsidR="00616527">
          <w:rPr>
            <w:webHidden/>
          </w:rPr>
          <w:fldChar w:fldCharType="end"/>
        </w:r>
      </w:hyperlink>
    </w:p>
    <w:p w14:paraId="7A0BE281" w14:textId="5967ADDC" w:rsidR="00616527" w:rsidRDefault="00C26D49" w:rsidP="0038210F">
      <w:pPr>
        <w:pStyle w:val="TOC4"/>
        <w:tabs>
          <w:tab w:val="left" w:pos="2520"/>
        </w:tabs>
        <w:rPr>
          <w:rFonts w:asciiTheme="minorHAnsi" w:eastAsiaTheme="minorEastAsia" w:hAnsiTheme="minorHAnsi" w:cstheme="minorBidi"/>
          <w:lang w:val="en-US"/>
        </w:rPr>
      </w:pPr>
      <w:hyperlink w:anchor="_Toc58438787" w:history="1">
        <w:r w:rsidR="00616527" w:rsidRPr="00994A88">
          <w:rPr>
            <w:rStyle w:val="Hyperlink"/>
          </w:rPr>
          <w:t>8.12.1.3</w:t>
        </w:r>
        <w:r w:rsidR="00616527">
          <w:rPr>
            <w:rFonts w:asciiTheme="minorHAnsi" w:eastAsiaTheme="minorEastAsia" w:hAnsiTheme="minorHAnsi" w:cstheme="minorBidi"/>
            <w:lang w:val="en-US"/>
          </w:rPr>
          <w:tab/>
        </w:r>
        <w:r w:rsidR="00616527" w:rsidRPr="00994A88">
          <w:rPr>
            <w:rStyle w:val="Hyperlink"/>
          </w:rPr>
          <w:t>SERVICIO EN VUELO: TRIPULACIÓN DE VUELO</w:t>
        </w:r>
        <w:r w:rsidR="00616527">
          <w:rPr>
            <w:webHidden/>
          </w:rPr>
          <w:tab/>
        </w:r>
        <w:r w:rsidR="00616527">
          <w:rPr>
            <w:webHidden/>
          </w:rPr>
          <w:fldChar w:fldCharType="begin"/>
        </w:r>
        <w:r w:rsidR="00616527">
          <w:rPr>
            <w:webHidden/>
          </w:rPr>
          <w:instrText xml:space="preserve"> PAGEREF _Toc58438787 \h </w:instrText>
        </w:r>
        <w:r w:rsidR="00616527">
          <w:rPr>
            <w:webHidden/>
          </w:rPr>
        </w:r>
        <w:r w:rsidR="00616527">
          <w:rPr>
            <w:webHidden/>
          </w:rPr>
          <w:fldChar w:fldCharType="separate"/>
        </w:r>
        <w:r>
          <w:rPr>
            <w:webHidden/>
          </w:rPr>
          <w:t>131</w:t>
        </w:r>
        <w:r w:rsidR="00616527">
          <w:rPr>
            <w:webHidden/>
          </w:rPr>
          <w:fldChar w:fldCharType="end"/>
        </w:r>
      </w:hyperlink>
    </w:p>
    <w:p w14:paraId="34FD7523" w14:textId="17007782" w:rsidR="00616527" w:rsidRDefault="00C26D49" w:rsidP="0038210F">
      <w:pPr>
        <w:pStyle w:val="TOC4"/>
        <w:tabs>
          <w:tab w:val="left" w:pos="2520"/>
        </w:tabs>
        <w:rPr>
          <w:rFonts w:asciiTheme="minorHAnsi" w:eastAsiaTheme="minorEastAsia" w:hAnsiTheme="minorHAnsi" w:cstheme="minorBidi"/>
          <w:lang w:val="en-US"/>
        </w:rPr>
      </w:pPr>
      <w:hyperlink w:anchor="_Toc58438788" w:history="1">
        <w:r w:rsidR="00616527" w:rsidRPr="00994A88">
          <w:rPr>
            <w:rStyle w:val="Hyperlink"/>
          </w:rPr>
          <w:t>8.12.1.4</w:t>
        </w:r>
        <w:r w:rsidR="00616527">
          <w:rPr>
            <w:rFonts w:asciiTheme="minorHAnsi" w:eastAsiaTheme="minorEastAsia" w:hAnsiTheme="minorHAnsi" w:cstheme="minorBidi"/>
            <w:lang w:val="en-US"/>
          </w:rPr>
          <w:tab/>
        </w:r>
        <w:r w:rsidR="00616527" w:rsidRPr="00994A88">
          <w:rPr>
            <w:rStyle w:val="Hyperlink"/>
          </w:rPr>
          <w:t>NÚMERO MÁXIMO DE HORAS DE VUELO: TRIPULACIÓN DE VUELO</w:t>
        </w:r>
        <w:r w:rsidR="00616527">
          <w:rPr>
            <w:webHidden/>
          </w:rPr>
          <w:tab/>
        </w:r>
        <w:r w:rsidR="00616527">
          <w:rPr>
            <w:webHidden/>
          </w:rPr>
          <w:fldChar w:fldCharType="begin"/>
        </w:r>
        <w:r w:rsidR="00616527">
          <w:rPr>
            <w:webHidden/>
          </w:rPr>
          <w:instrText xml:space="preserve"> PAGEREF _Toc58438788 \h </w:instrText>
        </w:r>
        <w:r w:rsidR="00616527">
          <w:rPr>
            <w:webHidden/>
          </w:rPr>
        </w:r>
        <w:r w:rsidR="00616527">
          <w:rPr>
            <w:webHidden/>
          </w:rPr>
          <w:fldChar w:fldCharType="separate"/>
        </w:r>
        <w:r>
          <w:rPr>
            <w:webHidden/>
          </w:rPr>
          <w:t>131</w:t>
        </w:r>
        <w:r w:rsidR="00616527">
          <w:rPr>
            <w:webHidden/>
          </w:rPr>
          <w:fldChar w:fldCharType="end"/>
        </w:r>
      </w:hyperlink>
    </w:p>
    <w:p w14:paraId="7A83865E" w14:textId="6D97280B" w:rsidR="00616527" w:rsidRDefault="00C26D49" w:rsidP="0038210F">
      <w:pPr>
        <w:pStyle w:val="TOC4"/>
        <w:tabs>
          <w:tab w:val="left" w:pos="2520"/>
        </w:tabs>
        <w:rPr>
          <w:rFonts w:asciiTheme="minorHAnsi" w:eastAsiaTheme="minorEastAsia" w:hAnsiTheme="minorHAnsi" w:cstheme="minorBidi"/>
          <w:lang w:val="en-US"/>
        </w:rPr>
      </w:pPr>
      <w:hyperlink w:anchor="_Toc58438789" w:history="1">
        <w:r w:rsidR="00616527" w:rsidRPr="00994A88">
          <w:rPr>
            <w:rStyle w:val="Hyperlink"/>
          </w:rPr>
          <w:t>8.12.1.5</w:t>
        </w:r>
        <w:r w:rsidR="00616527">
          <w:rPr>
            <w:rFonts w:asciiTheme="minorHAnsi" w:eastAsiaTheme="minorEastAsia" w:hAnsiTheme="minorHAnsi" w:cstheme="minorBidi"/>
            <w:lang w:val="en-US"/>
          </w:rPr>
          <w:tab/>
        </w:r>
        <w:r w:rsidR="00616527" w:rsidRPr="00994A88">
          <w:rPr>
            <w:rStyle w:val="Hyperlink"/>
          </w:rPr>
          <w:t>CUMPLIMIENTO DE LOS REQUISITOS DE PROGRAMACIÓN</w:t>
        </w:r>
        <w:r w:rsidR="00616527">
          <w:rPr>
            <w:webHidden/>
          </w:rPr>
          <w:tab/>
        </w:r>
        <w:r w:rsidR="00616527">
          <w:rPr>
            <w:webHidden/>
          </w:rPr>
          <w:fldChar w:fldCharType="begin"/>
        </w:r>
        <w:r w:rsidR="00616527">
          <w:rPr>
            <w:webHidden/>
          </w:rPr>
          <w:instrText xml:space="preserve"> PAGEREF _Toc58438789 \h </w:instrText>
        </w:r>
        <w:r w:rsidR="00616527">
          <w:rPr>
            <w:webHidden/>
          </w:rPr>
        </w:r>
        <w:r w:rsidR="00616527">
          <w:rPr>
            <w:webHidden/>
          </w:rPr>
          <w:fldChar w:fldCharType="separate"/>
        </w:r>
        <w:r>
          <w:rPr>
            <w:webHidden/>
          </w:rPr>
          <w:t>132</w:t>
        </w:r>
        <w:r w:rsidR="00616527">
          <w:rPr>
            <w:webHidden/>
          </w:rPr>
          <w:fldChar w:fldCharType="end"/>
        </w:r>
      </w:hyperlink>
    </w:p>
    <w:p w14:paraId="22C6CF5E" w14:textId="146458C4" w:rsidR="00616527" w:rsidRDefault="00C26D49" w:rsidP="0038210F">
      <w:pPr>
        <w:pStyle w:val="TOC4"/>
        <w:tabs>
          <w:tab w:val="left" w:pos="2520"/>
        </w:tabs>
        <w:rPr>
          <w:rFonts w:asciiTheme="minorHAnsi" w:eastAsiaTheme="minorEastAsia" w:hAnsiTheme="minorHAnsi" w:cstheme="minorBidi"/>
          <w:lang w:val="en-US"/>
        </w:rPr>
      </w:pPr>
      <w:hyperlink w:anchor="_Toc58438790" w:history="1">
        <w:r w:rsidR="00616527" w:rsidRPr="00994A88">
          <w:rPr>
            <w:rStyle w:val="Hyperlink"/>
          </w:rPr>
          <w:t>8.12.1.6</w:t>
        </w:r>
        <w:r w:rsidR="00616527">
          <w:rPr>
            <w:rFonts w:asciiTheme="minorHAnsi" w:eastAsiaTheme="minorEastAsia" w:hAnsiTheme="minorHAnsi" w:cstheme="minorBidi"/>
            <w:lang w:val="en-US"/>
          </w:rPr>
          <w:tab/>
        </w:r>
        <w:r w:rsidR="00616527" w:rsidRPr="00994A88">
          <w:rPr>
            <w:rStyle w:val="Hyperlink"/>
          </w:rPr>
          <w:t>PLANES ESPECIALES DE SERVICIO DE VUELO</w:t>
        </w:r>
        <w:r w:rsidR="00616527">
          <w:rPr>
            <w:webHidden/>
          </w:rPr>
          <w:tab/>
        </w:r>
        <w:r w:rsidR="00616527">
          <w:rPr>
            <w:webHidden/>
          </w:rPr>
          <w:fldChar w:fldCharType="begin"/>
        </w:r>
        <w:r w:rsidR="00616527">
          <w:rPr>
            <w:webHidden/>
          </w:rPr>
          <w:instrText xml:space="preserve"> PAGEREF _Toc58438790 \h </w:instrText>
        </w:r>
        <w:r w:rsidR="00616527">
          <w:rPr>
            <w:webHidden/>
          </w:rPr>
        </w:r>
        <w:r w:rsidR="00616527">
          <w:rPr>
            <w:webHidden/>
          </w:rPr>
          <w:fldChar w:fldCharType="separate"/>
        </w:r>
        <w:r>
          <w:rPr>
            <w:webHidden/>
          </w:rPr>
          <w:t>132</w:t>
        </w:r>
        <w:r w:rsidR="00616527">
          <w:rPr>
            <w:webHidden/>
          </w:rPr>
          <w:fldChar w:fldCharType="end"/>
        </w:r>
      </w:hyperlink>
    </w:p>
    <w:p w14:paraId="400E0F82" w14:textId="78919EBB" w:rsidR="00616527" w:rsidRDefault="00C26D49" w:rsidP="0038210F">
      <w:pPr>
        <w:pStyle w:val="TOC4"/>
        <w:tabs>
          <w:tab w:val="left" w:pos="2520"/>
        </w:tabs>
        <w:rPr>
          <w:rFonts w:asciiTheme="minorHAnsi" w:eastAsiaTheme="minorEastAsia" w:hAnsiTheme="minorHAnsi" w:cstheme="minorBidi"/>
          <w:lang w:val="en-US"/>
        </w:rPr>
      </w:pPr>
      <w:hyperlink w:anchor="_Toc58438791" w:history="1">
        <w:r w:rsidR="00616527" w:rsidRPr="00994A88">
          <w:rPr>
            <w:rStyle w:val="Hyperlink"/>
          </w:rPr>
          <w:t>8.12.1.7</w:t>
        </w:r>
        <w:r w:rsidR="00616527">
          <w:rPr>
            <w:rFonts w:asciiTheme="minorHAnsi" w:eastAsiaTheme="minorEastAsia" w:hAnsiTheme="minorHAnsi" w:cstheme="minorBidi"/>
            <w:lang w:val="en-US"/>
          </w:rPr>
          <w:tab/>
        </w:r>
        <w:r w:rsidR="00616527" w:rsidRPr="00994A88">
          <w:rPr>
            <w:rStyle w:val="Hyperlink"/>
          </w:rPr>
          <w:t>REGISTROS DE TIEMPO DE VUELO Y DE SERVICIO Y DE PERÍODOS DE DESCANSO</w:t>
        </w:r>
        <w:r w:rsidR="00616527">
          <w:rPr>
            <w:webHidden/>
          </w:rPr>
          <w:tab/>
        </w:r>
        <w:r w:rsidR="00616527">
          <w:rPr>
            <w:webHidden/>
          </w:rPr>
          <w:fldChar w:fldCharType="begin"/>
        </w:r>
        <w:r w:rsidR="00616527">
          <w:rPr>
            <w:webHidden/>
          </w:rPr>
          <w:instrText xml:space="preserve"> PAGEREF _Toc58438791 \h </w:instrText>
        </w:r>
        <w:r w:rsidR="00616527">
          <w:rPr>
            <w:webHidden/>
          </w:rPr>
        </w:r>
        <w:r w:rsidR="00616527">
          <w:rPr>
            <w:webHidden/>
          </w:rPr>
          <w:fldChar w:fldCharType="separate"/>
        </w:r>
        <w:r>
          <w:rPr>
            <w:webHidden/>
          </w:rPr>
          <w:t>132</w:t>
        </w:r>
        <w:r w:rsidR="00616527">
          <w:rPr>
            <w:webHidden/>
          </w:rPr>
          <w:fldChar w:fldCharType="end"/>
        </w:r>
      </w:hyperlink>
    </w:p>
    <w:p w14:paraId="7675B734" w14:textId="1F1D1DC6" w:rsidR="00616527" w:rsidRDefault="00C26D49" w:rsidP="0038210F">
      <w:pPr>
        <w:pStyle w:val="TOC2"/>
        <w:rPr>
          <w:rFonts w:asciiTheme="minorHAnsi" w:eastAsiaTheme="minorEastAsia" w:hAnsiTheme="minorHAnsi" w:cstheme="minorBidi"/>
          <w:b w:val="0"/>
          <w:lang w:val="en-US"/>
        </w:rPr>
      </w:pPr>
      <w:hyperlink w:anchor="_Toc58438792" w:history="1">
        <w:r w:rsidR="00616527" w:rsidRPr="00994A88">
          <w:rPr>
            <w:rStyle w:val="Hyperlink"/>
          </w:rPr>
          <w:t>8.13</w:t>
        </w:r>
        <w:r w:rsidR="00616527">
          <w:rPr>
            <w:rFonts w:asciiTheme="minorHAnsi" w:eastAsiaTheme="minorEastAsia" w:hAnsiTheme="minorHAnsi" w:cstheme="minorBidi"/>
            <w:b w:val="0"/>
            <w:lang w:val="en-US"/>
          </w:rPr>
          <w:tab/>
        </w:r>
        <w:r w:rsidR="00616527" w:rsidRPr="00994A88">
          <w:rPr>
            <w:rStyle w:val="Hyperlink"/>
          </w:rPr>
          <w:t>AUTORIZACIÓN DE VUELOS: TRANSPORTE AÉREO COMERCIAL</w:t>
        </w:r>
        <w:r w:rsidR="00616527">
          <w:rPr>
            <w:webHidden/>
          </w:rPr>
          <w:tab/>
        </w:r>
        <w:r w:rsidR="00616527">
          <w:rPr>
            <w:webHidden/>
          </w:rPr>
          <w:fldChar w:fldCharType="begin"/>
        </w:r>
        <w:r w:rsidR="00616527">
          <w:rPr>
            <w:webHidden/>
          </w:rPr>
          <w:instrText xml:space="preserve"> PAGEREF _Toc58438792 \h </w:instrText>
        </w:r>
        <w:r w:rsidR="00616527">
          <w:rPr>
            <w:webHidden/>
          </w:rPr>
        </w:r>
        <w:r w:rsidR="00616527">
          <w:rPr>
            <w:webHidden/>
          </w:rPr>
          <w:fldChar w:fldCharType="separate"/>
        </w:r>
        <w:r>
          <w:rPr>
            <w:webHidden/>
          </w:rPr>
          <w:t>133</w:t>
        </w:r>
        <w:r w:rsidR="00616527">
          <w:rPr>
            <w:webHidden/>
          </w:rPr>
          <w:fldChar w:fldCharType="end"/>
        </w:r>
      </w:hyperlink>
    </w:p>
    <w:p w14:paraId="1D0242F3" w14:textId="57C21732" w:rsidR="00616527" w:rsidRDefault="00C26D49" w:rsidP="0038210F">
      <w:pPr>
        <w:pStyle w:val="TOC4"/>
        <w:tabs>
          <w:tab w:val="left" w:pos="2520"/>
        </w:tabs>
        <w:rPr>
          <w:rFonts w:asciiTheme="minorHAnsi" w:eastAsiaTheme="minorEastAsia" w:hAnsiTheme="minorHAnsi" w:cstheme="minorBidi"/>
          <w:lang w:val="en-US"/>
        </w:rPr>
      </w:pPr>
      <w:hyperlink w:anchor="_Toc58438793" w:history="1">
        <w:r w:rsidR="00616527" w:rsidRPr="00994A88">
          <w:rPr>
            <w:rStyle w:val="Hyperlink"/>
          </w:rPr>
          <w:t>8.13.1.1</w:t>
        </w:r>
        <w:r w:rsidR="00616527">
          <w:rPr>
            <w:rFonts w:asciiTheme="minorHAnsi" w:eastAsiaTheme="minorEastAsia" w:hAnsiTheme="minorHAnsi" w:cstheme="minorBidi"/>
            <w:lang w:val="en-US"/>
          </w:rPr>
          <w:tab/>
        </w:r>
        <w:r w:rsidR="00616527" w:rsidRPr="00994A88">
          <w:rPr>
            <w:rStyle w:val="Hyperlink"/>
          </w:rPr>
          <w:t>APLICACIÓN</w:t>
        </w:r>
        <w:r w:rsidR="00616527">
          <w:rPr>
            <w:webHidden/>
          </w:rPr>
          <w:tab/>
        </w:r>
        <w:r w:rsidR="00616527">
          <w:rPr>
            <w:webHidden/>
          </w:rPr>
          <w:fldChar w:fldCharType="begin"/>
        </w:r>
        <w:r w:rsidR="00616527">
          <w:rPr>
            <w:webHidden/>
          </w:rPr>
          <w:instrText xml:space="preserve"> PAGEREF _Toc58438793 \h </w:instrText>
        </w:r>
        <w:r w:rsidR="00616527">
          <w:rPr>
            <w:webHidden/>
          </w:rPr>
        </w:r>
        <w:r w:rsidR="00616527">
          <w:rPr>
            <w:webHidden/>
          </w:rPr>
          <w:fldChar w:fldCharType="separate"/>
        </w:r>
        <w:r>
          <w:rPr>
            <w:webHidden/>
          </w:rPr>
          <w:t>133</w:t>
        </w:r>
        <w:r w:rsidR="00616527">
          <w:rPr>
            <w:webHidden/>
          </w:rPr>
          <w:fldChar w:fldCharType="end"/>
        </w:r>
      </w:hyperlink>
    </w:p>
    <w:p w14:paraId="7ACF1DE5" w14:textId="535E4DD5" w:rsidR="00616527" w:rsidRDefault="00C26D49" w:rsidP="0038210F">
      <w:pPr>
        <w:pStyle w:val="TOC4"/>
        <w:tabs>
          <w:tab w:val="left" w:pos="2520"/>
        </w:tabs>
        <w:rPr>
          <w:rFonts w:asciiTheme="minorHAnsi" w:eastAsiaTheme="minorEastAsia" w:hAnsiTheme="minorHAnsi" w:cstheme="minorBidi"/>
          <w:lang w:val="en-US"/>
        </w:rPr>
      </w:pPr>
      <w:hyperlink w:anchor="_Toc58438794" w:history="1">
        <w:r w:rsidR="00616527" w:rsidRPr="00994A88">
          <w:rPr>
            <w:rStyle w:val="Hyperlink"/>
          </w:rPr>
          <w:t>8.13.1.2</w:t>
        </w:r>
        <w:r w:rsidR="00616527">
          <w:rPr>
            <w:rFonts w:asciiTheme="minorHAnsi" w:eastAsiaTheme="minorEastAsia" w:hAnsiTheme="minorHAnsi" w:cstheme="minorBidi"/>
            <w:lang w:val="en-US"/>
          </w:rPr>
          <w:tab/>
        </w:r>
        <w:r w:rsidR="00616527" w:rsidRPr="00994A88">
          <w:rPr>
            <w:rStyle w:val="Hyperlink"/>
          </w:rPr>
          <w:t>PERSONAS CUALIFICADAS REQUERIDAS PARA LAS FUNCIONES DE CONTROL OPERACIONAL</w:t>
        </w:r>
        <w:r w:rsidR="00616527">
          <w:rPr>
            <w:webHidden/>
          </w:rPr>
          <w:tab/>
        </w:r>
        <w:r w:rsidR="00616527">
          <w:rPr>
            <w:webHidden/>
          </w:rPr>
          <w:fldChar w:fldCharType="begin"/>
        </w:r>
        <w:r w:rsidR="00616527">
          <w:rPr>
            <w:webHidden/>
          </w:rPr>
          <w:instrText xml:space="preserve"> PAGEREF _Toc58438794 \h </w:instrText>
        </w:r>
        <w:r w:rsidR="00616527">
          <w:rPr>
            <w:webHidden/>
          </w:rPr>
        </w:r>
        <w:r w:rsidR="00616527">
          <w:rPr>
            <w:webHidden/>
          </w:rPr>
          <w:fldChar w:fldCharType="separate"/>
        </w:r>
        <w:r>
          <w:rPr>
            <w:webHidden/>
          </w:rPr>
          <w:t>133</w:t>
        </w:r>
        <w:r w:rsidR="00616527">
          <w:rPr>
            <w:webHidden/>
          </w:rPr>
          <w:fldChar w:fldCharType="end"/>
        </w:r>
      </w:hyperlink>
    </w:p>
    <w:p w14:paraId="76BACE2D" w14:textId="2A822D97" w:rsidR="00616527" w:rsidRDefault="00C26D49" w:rsidP="0038210F">
      <w:pPr>
        <w:pStyle w:val="TOC4"/>
        <w:tabs>
          <w:tab w:val="left" w:pos="2520"/>
        </w:tabs>
        <w:rPr>
          <w:rFonts w:asciiTheme="minorHAnsi" w:eastAsiaTheme="minorEastAsia" w:hAnsiTheme="minorHAnsi" w:cstheme="minorBidi"/>
          <w:lang w:val="en-US"/>
        </w:rPr>
      </w:pPr>
      <w:hyperlink w:anchor="_Toc58438795" w:history="1">
        <w:r w:rsidR="00616527" w:rsidRPr="00994A88">
          <w:rPr>
            <w:rStyle w:val="Hyperlink"/>
          </w:rPr>
          <w:t>8.13.1.3</w:t>
        </w:r>
        <w:r w:rsidR="00616527">
          <w:rPr>
            <w:rFonts w:asciiTheme="minorHAnsi" w:eastAsiaTheme="minorEastAsia" w:hAnsiTheme="minorHAnsi" w:cstheme="minorBidi"/>
            <w:lang w:val="en-US"/>
          </w:rPr>
          <w:tab/>
        </w:r>
        <w:r w:rsidR="00616527" w:rsidRPr="00994A88">
          <w:rPr>
            <w:rStyle w:val="Hyperlink"/>
          </w:rPr>
          <w:t>FUNCIONES RELACIONADAS CON EL CONTROL OPERACIONAL</w:t>
        </w:r>
        <w:r w:rsidR="00616527">
          <w:rPr>
            <w:webHidden/>
          </w:rPr>
          <w:tab/>
        </w:r>
        <w:r w:rsidR="00616527">
          <w:rPr>
            <w:webHidden/>
          </w:rPr>
          <w:fldChar w:fldCharType="begin"/>
        </w:r>
        <w:r w:rsidR="00616527">
          <w:rPr>
            <w:webHidden/>
          </w:rPr>
          <w:instrText xml:space="preserve"> PAGEREF _Toc58438795 \h </w:instrText>
        </w:r>
        <w:r w:rsidR="00616527">
          <w:rPr>
            <w:webHidden/>
          </w:rPr>
        </w:r>
        <w:r w:rsidR="00616527">
          <w:rPr>
            <w:webHidden/>
          </w:rPr>
          <w:fldChar w:fldCharType="separate"/>
        </w:r>
        <w:r>
          <w:rPr>
            <w:webHidden/>
          </w:rPr>
          <w:t>133</w:t>
        </w:r>
        <w:r w:rsidR="00616527">
          <w:rPr>
            <w:webHidden/>
          </w:rPr>
          <w:fldChar w:fldCharType="end"/>
        </w:r>
      </w:hyperlink>
    </w:p>
    <w:p w14:paraId="77849B71" w14:textId="46452B7D" w:rsidR="00616527" w:rsidRDefault="00C26D49" w:rsidP="0038210F">
      <w:pPr>
        <w:pStyle w:val="TOC4"/>
        <w:tabs>
          <w:tab w:val="left" w:pos="2520"/>
        </w:tabs>
        <w:rPr>
          <w:rFonts w:asciiTheme="minorHAnsi" w:eastAsiaTheme="minorEastAsia" w:hAnsiTheme="minorHAnsi" w:cstheme="minorBidi"/>
          <w:lang w:val="en-US"/>
        </w:rPr>
      </w:pPr>
      <w:hyperlink w:anchor="_Toc58438796" w:history="1">
        <w:r w:rsidR="00616527" w:rsidRPr="00994A88">
          <w:rPr>
            <w:rStyle w:val="Hyperlink"/>
          </w:rPr>
          <w:t>8.13.1.4</w:t>
        </w:r>
        <w:r w:rsidR="00616527">
          <w:rPr>
            <w:rFonts w:asciiTheme="minorHAnsi" w:eastAsiaTheme="minorEastAsia" w:hAnsiTheme="minorHAnsi" w:cstheme="minorBidi"/>
            <w:lang w:val="en-US"/>
          </w:rPr>
          <w:tab/>
        </w:r>
        <w:r w:rsidR="00616527" w:rsidRPr="00994A88">
          <w:rPr>
            <w:rStyle w:val="Hyperlink"/>
          </w:rPr>
          <w:t>FUNCIONES DE CONTROL DE OPERACIONAL</w:t>
        </w:r>
        <w:r w:rsidR="00616527">
          <w:rPr>
            <w:webHidden/>
          </w:rPr>
          <w:tab/>
        </w:r>
        <w:r w:rsidR="00616527">
          <w:rPr>
            <w:webHidden/>
          </w:rPr>
          <w:fldChar w:fldCharType="begin"/>
        </w:r>
        <w:r w:rsidR="00616527">
          <w:rPr>
            <w:webHidden/>
          </w:rPr>
          <w:instrText xml:space="preserve"> PAGEREF _Toc58438796 \h </w:instrText>
        </w:r>
        <w:r w:rsidR="00616527">
          <w:rPr>
            <w:webHidden/>
          </w:rPr>
        </w:r>
        <w:r w:rsidR="00616527">
          <w:rPr>
            <w:webHidden/>
          </w:rPr>
          <w:fldChar w:fldCharType="separate"/>
        </w:r>
        <w:r>
          <w:rPr>
            <w:webHidden/>
          </w:rPr>
          <w:t>134</w:t>
        </w:r>
        <w:r w:rsidR="00616527">
          <w:rPr>
            <w:webHidden/>
          </w:rPr>
          <w:fldChar w:fldCharType="end"/>
        </w:r>
      </w:hyperlink>
    </w:p>
    <w:p w14:paraId="354C2B13" w14:textId="75E10242" w:rsidR="00616527" w:rsidRDefault="00C26D49" w:rsidP="0038210F">
      <w:pPr>
        <w:pStyle w:val="TOC4"/>
        <w:tabs>
          <w:tab w:val="left" w:pos="2520"/>
        </w:tabs>
        <w:rPr>
          <w:rFonts w:asciiTheme="minorHAnsi" w:eastAsiaTheme="minorEastAsia" w:hAnsiTheme="minorHAnsi" w:cstheme="minorBidi"/>
          <w:lang w:val="en-US"/>
        </w:rPr>
      </w:pPr>
      <w:hyperlink w:anchor="_Toc58438797" w:history="1">
        <w:r w:rsidR="00616527" w:rsidRPr="00994A88">
          <w:rPr>
            <w:rStyle w:val="Hyperlink"/>
          </w:rPr>
          <w:t>8.13.1.5</w:t>
        </w:r>
        <w:r w:rsidR="00616527">
          <w:rPr>
            <w:rFonts w:asciiTheme="minorHAnsi" w:eastAsiaTheme="minorEastAsia" w:hAnsiTheme="minorHAnsi" w:cstheme="minorBidi"/>
            <w:lang w:val="en-US"/>
          </w:rPr>
          <w:tab/>
        </w:r>
        <w:r w:rsidR="00616527" w:rsidRPr="00994A88">
          <w:rPr>
            <w:rStyle w:val="Hyperlink"/>
          </w:rPr>
          <w:t>CONTENIDO DE UNA AUTORIZACIÓN DE VUELO O DE UN PLAN OPERACIONAL DE VUELO</w:t>
        </w:r>
        <w:r w:rsidR="00616527">
          <w:rPr>
            <w:webHidden/>
          </w:rPr>
          <w:tab/>
        </w:r>
        <w:r w:rsidR="00616527">
          <w:rPr>
            <w:webHidden/>
          </w:rPr>
          <w:fldChar w:fldCharType="begin"/>
        </w:r>
        <w:r w:rsidR="00616527">
          <w:rPr>
            <w:webHidden/>
          </w:rPr>
          <w:instrText xml:space="preserve"> PAGEREF _Toc58438797 \h </w:instrText>
        </w:r>
        <w:r w:rsidR="00616527">
          <w:rPr>
            <w:webHidden/>
          </w:rPr>
        </w:r>
        <w:r w:rsidR="00616527">
          <w:rPr>
            <w:webHidden/>
          </w:rPr>
          <w:fldChar w:fldCharType="separate"/>
        </w:r>
        <w:r>
          <w:rPr>
            <w:webHidden/>
          </w:rPr>
          <w:t>135</w:t>
        </w:r>
        <w:r w:rsidR="00616527">
          <w:rPr>
            <w:webHidden/>
          </w:rPr>
          <w:fldChar w:fldCharType="end"/>
        </w:r>
      </w:hyperlink>
    </w:p>
    <w:p w14:paraId="461D3678" w14:textId="00BA8F66" w:rsidR="00616527" w:rsidRDefault="00C26D49" w:rsidP="0038210F">
      <w:pPr>
        <w:pStyle w:val="TOC4"/>
        <w:tabs>
          <w:tab w:val="left" w:pos="2520"/>
        </w:tabs>
        <w:rPr>
          <w:rFonts w:asciiTheme="minorHAnsi" w:eastAsiaTheme="minorEastAsia" w:hAnsiTheme="minorHAnsi" w:cstheme="minorBidi"/>
          <w:lang w:val="en-US"/>
        </w:rPr>
      </w:pPr>
      <w:hyperlink w:anchor="_Toc58438798" w:history="1">
        <w:r w:rsidR="00616527" w:rsidRPr="00994A88">
          <w:rPr>
            <w:rStyle w:val="Hyperlink"/>
          </w:rPr>
          <w:t>8.13.1.6</w:t>
        </w:r>
        <w:r w:rsidR="00616527">
          <w:rPr>
            <w:rFonts w:asciiTheme="minorHAnsi" w:eastAsiaTheme="minorEastAsia" w:hAnsiTheme="minorHAnsi" w:cstheme="minorBidi"/>
            <w:lang w:val="en-US"/>
          </w:rPr>
          <w:tab/>
        </w:r>
        <w:r w:rsidR="00616527" w:rsidRPr="00994A88">
          <w:rPr>
            <w:rStyle w:val="Hyperlink"/>
          </w:rPr>
          <w:t>AUTORIZACIÓN DE VUELOS: REQUISITOS DE LA AERONAVE</w:t>
        </w:r>
        <w:r w:rsidR="00616527">
          <w:rPr>
            <w:webHidden/>
          </w:rPr>
          <w:tab/>
        </w:r>
        <w:r w:rsidR="00616527">
          <w:rPr>
            <w:webHidden/>
          </w:rPr>
          <w:fldChar w:fldCharType="begin"/>
        </w:r>
        <w:r w:rsidR="00616527">
          <w:rPr>
            <w:webHidden/>
          </w:rPr>
          <w:instrText xml:space="preserve"> PAGEREF _Toc58438798 \h </w:instrText>
        </w:r>
        <w:r w:rsidR="00616527">
          <w:rPr>
            <w:webHidden/>
          </w:rPr>
        </w:r>
        <w:r w:rsidR="00616527">
          <w:rPr>
            <w:webHidden/>
          </w:rPr>
          <w:fldChar w:fldCharType="separate"/>
        </w:r>
        <w:r>
          <w:rPr>
            <w:webHidden/>
          </w:rPr>
          <w:t>135</w:t>
        </w:r>
        <w:r w:rsidR="00616527">
          <w:rPr>
            <w:webHidden/>
          </w:rPr>
          <w:fldChar w:fldCharType="end"/>
        </w:r>
      </w:hyperlink>
    </w:p>
    <w:p w14:paraId="69BF66C5" w14:textId="197C34B2" w:rsidR="00616527" w:rsidRDefault="00C26D49" w:rsidP="0038210F">
      <w:pPr>
        <w:pStyle w:val="TOC4"/>
        <w:tabs>
          <w:tab w:val="left" w:pos="2520"/>
        </w:tabs>
        <w:rPr>
          <w:rFonts w:asciiTheme="minorHAnsi" w:eastAsiaTheme="minorEastAsia" w:hAnsiTheme="minorHAnsi" w:cstheme="minorBidi"/>
          <w:lang w:val="en-US"/>
        </w:rPr>
      </w:pPr>
      <w:hyperlink w:anchor="_Toc58438799" w:history="1">
        <w:r w:rsidR="00616527" w:rsidRPr="00994A88">
          <w:rPr>
            <w:rStyle w:val="Hyperlink"/>
          </w:rPr>
          <w:t>8.13.1.7</w:t>
        </w:r>
        <w:r w:rsidR="00616527">
          <w:rPr>
            <w:rFonts w:asciiTheme="minorHAnsi" w:eastAsiaTheme="minorEastAsia" w:hAnsiTheme="minorHAnsi" w:cstheme="minorBidi"/>
            <w:lang w:val="en-US"/>
          </w:rPr>
          <w:tab/>
        </w:r>
        <w:r w:rsidR="00616527" w:rsidRPr="00994A88">
          <w:rPr>
            <w:rStyle w:val="Hyperlink"/>
          </w:rPr>
          <w:t>AUTORIZACIÓN DE VUELO: INSTALACIONES Y AVISOS A LOS AVIADORES</w:t>
        </w:r>
        <w:r w:rsidR="00616527">
          <w:rPr>
            <w:webHidden/>
          </w:rPr>
          <w:tab/>
        </w:r>
        <w:r w:rsidR="00616527">
          <w:rPr>
            <w:webHidden/>
          </w:rPr>
          <w:fldChar w:fldCharType="begin"/>
        </w:r>
        <w:r w:rsidR="00616527">
          <w:rPr>
            <w:webHidden/>
          </w:rPr>
          <w:instrText xml:space="preserve"> PAGEREF _Toc58438799 \h </w:instrText>
        </w:r>
        <w:r w:rsidR="00616527">
          <w:rPr>
            <w:webHidden/>
          </w:rPr>
        </w:r>
        <w:r w:rsidR="00616527">
          <w:rPr>
            <w:webHidden/>
          </w:rPr>
          <w:fldChar w:fldCharType="separate"/>
        </w:r>
        <w:r>
          <w:rPr>
            <w:webHidden/>
          </w:rPr>
          <w:t>135</w:t>
        </w:r>
        <w:r w:rsidR="00616527">
          <w:rPr>
            <w:webHidden/>
          </w:rPr>
          <w:fldChar w:fldCharType="end"/>
        </w:r>
      </w:hyperlink>
    </w:p>
    <w:p w14:paraId="6ED670D9" w14:textId="53FCFE7E" w:rsidR="00616527" w:rsidRDefault="00C26D49" w:rsidP="0038210F">
      <w:pPr>
        <w:pStyle w:val="TOC4"/>
        <w:tabs>
          <w:tab w:val="left" w:pos="2520"/>
        </w:tabs>
        <w:rPr>
          <w:rFonts w:asciiTheme="minorHAnsi" w:eastAsiaTheme="minorEastAsia" w:hAnsiTheme="minorHAnsi" w:cstheme="minorBidi"/>
          <w:lang w:val="en-US"/>
        </w:rPr>
      </w:pPr>
      <w:hyperlink w:anchor="_Toc58438800" w:history="1">
        <w:r w:rsidR="00616527" w:rsidRPr="00994A88">
          <w:rPr>
            <w:rStyle w:val="Hyperlink"/>
          </w:rPr>
          <w:t>8.13.1.8</w:t>
        </w:r>
        <w:r w:rsidR="00616527">
          <w:rPr>
            <w:rFonts w:asciiTheme="minorHAnsi" w:eastAsiaTheme="minorEastAsia" w:hAnsiTheme="minorHAnsi" w:cstheme="minorBidi"/>
            <w:lang w:val="en-US"/>
          </w:rPr>
          <w:tab/>
        </w:r>
        <w:r w:rsidR="00616527" w:rsidRPr="00994A88">
          <w:rPr>
            <w:rStyle w:val="Hyperlink"/>
          </w:rPr>
          <w:t>AUTORIZACIÓN DE VUELOS: INFORMES Y PRONÓSTICOS METEOROLÓGICOS</w:t>
        </w:r>
        <w:r w:rsidR="00616527">
          <w:rPr>
            <w:webHidden/>
          </w:rPr>
          <w:tab/>
        </w:r>
        <w:r w:rsidR="00616527">
          <w:rPr>
            <w:webHidden/>
          </w:rPr>
          <w:fldChar w:fldCharType="begin"/>
        </w:r>
        <w:r w:rsidR="00616527">
          <w:rPr>
            <w:webHidden/>
          </w:rPr>
          <w:instrText xml:space="preserve"> PAGEREF _Toc58438800 \h </w:instrText>
        </w:r>
        <w:r w:rsidR="00616527">
          <w:rPr>
            <w:webHidden/>
          </w:rPr>
        </w:r>
        <w:r w:rsidR="00616527">
          <w:rPr>
            <w:webHidden/>
          </w:rPr>
          <w:fldChar w:fldCharType="separate"/>
        </w:r>
        <w:r>
          <w:rPr>
            <w:webHidden/>
          </w:rPr>
          <w:t>136</w:t>
        </w:r>
        <w:r w:rsidR="00616527">
          <w:rPr>
            <w:webHidden/>
          </w:rPr>
          <w:fldChar w:fldCharType="end"/>
        </w:r>
      </w:hyperlink>
    </w:p>
    <w:p w14:paraId="33B43A81" w14:textId="66B0948B" w:rsidR="00616527" w:rsidRDefault="00C26D49" w:rsidP="0038210F">
      <w:pPr>
        <w:pStyle w:val="TOC4"/>
        <w:tabs>
          <w:tab w:val="left" w:pos="2520"/>
        </w:tabs>
        <w:rPr>
          <w:rFonts w:asciiTheme="minorHAnsi" w:eastAsiaTheme="minorEastAsia" w:hAnsiTheme="minorHAnsi" w:cstheme="minorBidi"/>
          <w:lang w:val="en-US"/>
        </w:rPr>
      </w:pPr>
      <w:hyperlink w:anchor="_Toc58438801" w:history="1">
        <w:r w:rsidR="00616527" w:rsidRPr="00994A88">
          <w:rPr>
            <w:rStyle w:val="Hyperlink"/>
          </w:rPr>
          <w:t>8.13.1.9</w:t>
        </w:r>
        <w:r w:rsidR="00616527">
          <w:rPr>
            <w:rFonts w:asciiTheme="minorHAnsi" w:eastAsiaTheme="minorEastAsia" w:hAnsiTheme="minorHAnsi" w:cstheme="minorBidi"/>
            <w:lang w:val="en-US"/>
          </w:rPr>
          <w:tab/>
        </w:r>
        <w:r w:rsidR="00616527" w:rsidRPr="00994A88">
          <w:rPr>
            <w:rStyle w:val="Hyperlink"/>
          </w:rPr>
          <w:t>AUTORIZACIÓN DE VUELOS: CONDICIONES DE FORMACIÓN DE HIELO</w:t>
        </w:r>
        <w:r w:rsidR="00616527">
          <w:rPr>
            <w:webHidden/>
          </w:rPr>
          <w:tab/>
        </w:r>
        <w:r w:rsidR="00616527">
          <w:rPr>
            <w:webHidden/>
          </w:rPr>
          <w:fldChar w:fldCharType="begin"/>
        </w:r>
        <w:r w:rsidR="00616527">
          <w:rPr>
            <w:webHidden/>
          </w:rPr>
          <w:instrText xml:space="preserve"> PAGEREF _Toc58438801 \h </w:instrText>
        </w:r>
        <w:r w:rsidR="00616527">
          <w:rPr>
            <w:webHidden/>
          </w:rPr>
        </w:r>
        <w:r w:rsidR="00616527">
          <w:rPr>
            <w:webHidden/>
          </w:rPr>
          <w:fldChar w:fldCharType="separate"/>
        </w:r>
        <w:r>
          <w:rPr>
            <w:webHidden/>
          </w:rPr>
          <w:t>136</w:t>
        </w:r>
        <w:r w:rsidR="00616527">
          <w:rPr>
            <w:webHidden/>
          </w:rPr>
          <w:fldChar w:fldCharType="end"/>
        </w:r>
      </w:hyperlink>
    </w:p>
    <w:p w14:paraId="24354281" w14:textId="6031BD7D" w:rsidR="00616527" w:rsidRDefault="00C26D49" w:rsidP="0038210F">
      <w:pPr>
        <w:pStyle w:val="TOC4"/>
        <w:tabs>
          <w:tab w:val="left" w:pos="2520"/>
        </w:tabs>
        <w:rPr>
          <w:rFonts w:asciiTheme="minorHAnsi" w:eastAsiaTheme="minorEastAsia" w:hAnsiTheme="minorHAnsi" w:cstheme="minorBidi"/>
          <w:lang w:val="en-US"/>
        </w:rPr>
      </w:pPr>
      <w:hyperlink w:anchor="_Toc58438802" w:history="1">
        <w:r w:rsidR="00616527" w:rsidRPr="00994A88">
          <w:rPr>
            <w:rStyle w:val="Hyperlink"/>
          </w:rPr>
          <w:t>8.13.1.10</w:t>
        </w:r>
        <w:r w:rsidR="00616527">
          <w:rPr>
            <w:rFonts w:asciiTheme="minorHAnsi" w:eastAsiaTheme="minorEastAsia" w:hAnsiTheme="minorHAnsi" w:cstheme="minorBidi"/>
            <w:lang w:val="en-US"/>
          </w:rPr>
          <w:tab/>
        </w:r>
        <w:r w:rsidR="00616527" w:rsidRPr="00994A88">
          <w:rPr>
            <w:rStyle w:val="Hyperlink"/>
          </w:rPr>
          <w:t>AUTORIZACIÓN DE VUELOS: SEGÚN LAS REGLAS DE VUELO VISUAL O REGLAS DE VUELO POR INSTRUMENTOS</w:t>
        </w:r>
        <w:r w:rsidR="00616527">
          <w:rPr>
            <w:webHidden/>
          </w:rPr>
          <w:tab/>
        </w:r>
        <w:r w:rsidR="00616527">
          <w:rPr>
            <w:webHidden/>
          </w:rPr>
          <w:fldChar w:fldCharType="begin"/>
        </w:r>
        <w:r w:rsidR="00616527">
          <w:rPr>
            <w:webHidden/>
          </w:rPr>
          <w:instrText xml:space="preserve"> PAGEREF _Toc58438802 \h </w:instrText>
        </w:r>
        <w:r w:rsidR="00616527">
          <w:rPr>
            <w:webHidden/>
          </w:rPr>
        </w:r>
        <w:r w:rsidR="00616527">
          <w:rPr>
            <w:webHidden/>
          </w:rPr>
          <w:fldChar w:fldCharType="separate"/>
        </w:r>
        <w:r>
          <w:rPr>
            <w:webHidden/>
          </w:rPr>
          <w:t>137</w:t>
        </w:r>
        <w:r w:rsidR="00616527">
          <w:rPr>
            <w:webHidden/>
          </w:rPr>
          <w:fldChar w:fldCharType="end"/>
        </w:r>
      </w:hyperlink>
    </w:p>
    <w:p w14:paraId="2A4507F6" w14:textId="6CE71982" w:rsidR="00616527" w:rsidRDefault="00C26D49" w:rsidP="0038210F">
      <w:pPr>
        <w:pStyle w:val="TOC4"/>
        <w:tabs>
          <w:tab w:val="left" w:pos="2520"/>
        </w:tabs>
        <w:rPr>
          <w:rFonts w:asciiTheme="minorHAnsi" w:eastAsiaTheme="minorEastAsia" w:hAnsiTheme="minorHAnsi" w:cstheme="minorBidi"/>
          <w:lang w:val="en-US"/>
        </w:rPr>
      </w:pPr>
      <w:hyperlink w:anchor="_Toc58438803" w:history="1">
        <w:r w:rsidR="00616527" w:rsidRPr="00994A88">
          <w:rPr>
            <w:rStyle w:val="Hyperlink"/>
          </w:rPr>
          <w:t>8.13.1.11</w:t>
        </w:r>
        <w:r w:rsidR="00616527">
          <w:rPr>
            <w:rFonts w:asciiTheme="minorHAnsi" w:eastAsiaTheme="minorEastAsia" w:hAnsiTheme="minorHAnsi" w:cstheme="minorBidi"/>
            <w:lang w:val="en-US"/>
          </w:rPr>
          <w:tab/>
        </w:r>
        <w:r w:rsidR="00616527" w:rsidRPr="00994A88">
          <w:rPr>
            <w:rStyle w:val="Hyperlink"/>
          </w:rPr>
          <w:t>AUTORIZACIÓN DE VUELOS: SUMINISTRO MÍNIMO DE COMBUSTIBLE</w:t>
        </w:r>
        <w:r w:rsidR="00616527">
          <w:rPr>
            <w:webHidden/>
          </w:rPr>
          <w:tab/>
        </w:r>
        <w:r w:rsidR="00616527">
          <w:rPr>
            <w:webHidden/>
          </w:rPr>
          <w:fldChar w:fldCharType="begin"/>
        </w:r>
        <w:r w:rsidR="00616527">
          <w:rPr>
            <w:webHidden/>
          </w:rPr>
          <w:instrText xml:space="preserve"> PAGEREF _Toc58438803 \h </w:instrText>
        </w:r>
        <w:r w:rsidR="00616527">
          <w:rPr>
            <w:webHidden/>
          </w:rPr>
        </w:r>
        <w:r w:rsidR="00616527">
          <w:rPr>
            <w:webHidden/>
          </w:rPr>
          <w:fldChar w:fldCharType="separate"/>
        </w:r>
        <w:r>
          <w:rPr>
            <w:webHidden/>
          </w:rPr>
          <w:t>137</w:t>
        </w:r>
        <w:r w:rsidR="00616527">
          <w:rPr>
            <w:webHidden/>
          </w:rPr>
          <w:fldChar w:fldCharType="end"/>
        </w:r>
      </w:hyperlink>
    </w:p>
    <w:p w14:paraId="354F2B94" w14:textId="0BEBB68B" w:rsidR="00616527" w:rsidRDefault="00C26D49" w:rsidP="0038210F">
      <w:pPr>
        <w:pStyle w:val="TOC4"/>
        <w:tabs>
          <w:tab w:val="left" w:pos="2520"/>
        </w:tabs>
        <w:rPr>
          <w:rFonts w:asciiTheme="minorHAnsi" w:eastAsiaTheme="minorEastAsia" w:hAnsiTheme="minorHAnsi" w:cstheme="minorBidi"/>
          <w:lang w:val="en-US"/>
        </w:rPr>
      </w:pPr>
      <w:hyperlink w:anchor="_Toc58438804" w:history="1">
        <w:r w:rsidR="00616527" w:rsidRPr="00994A88">
          <w:rPr>
            <w:rStyle w:val="Hyperlink"/>
          </w:rPr>
          <w:t>8.13.1.12</w:t>
        </w:r>
        <w:r w:rsidR="00616527">
          <w:rPr>
            <w:rFonts w:asciiTheme="minorHAnsi" w:eastAsiaTheme="minorEastAsia" w:hAnsiTheme="minorHAnsi" w:cstheme="minorBidi"/>
            <w:lang w:val="en-US"/>
          </w:rPr>
          <w:tab/>
        </w:r>
        <w:r w:rsidR="00616527" w:rsidRPr="00994A88">
          <w:rPr>
            <w:rStyle w:val="Hyperlink"/>
          </w:rPr>
          <w:t>AUTORIZACIÓN DE VUELOS: CARGA Y PERFORMANCE DE LA AERONAVE</w:t>
        </w:r>
        <w:r w:rsidR="00616527">
          <w:rPr>
            <w:webHidden/>
          </w:rPr>
          <w:tab/>
        </w:r>
        <w:r w:rsidR="00616527">
          <w:rPr>
            <w:webHidden/>
          </w:rPr>
          <w:fldChar w:fldCharType="begin"/>
        </w:r>
        <w:r w:rsidR="00616527">
          <w:rPr>
            <w:webHidden/>
          </w:rPr>
          <w:instrText xml:space="preserve"> PAGEREF _Toc58438804 \h </w:instrText>
        </w:r>
        <w:r w:rsidR="00616527">
          <w:rPr>
            <w:webHidden/>
          </w:rPr>
        </w:r>
        <w:r w:rsidR="00616527">
          <w:rPr>
            <w:webHidden/>
          </w:rPr>
          <w:fldChar w:fldCharType="separate"/>
        </w:r>
        <w:r>
          <w:rPr>
            <w:webHidden/>
          </w:rPr>
          <w:t>137</w:t>
        </w:r>
        <w:r w:rsidR="00616527">
          <w:rPr>
            <w:webHidden/>
          </w:rPr>
          <w:fldChar w:fldCharType="end"/>
        </w:r>
      </w:hyperlink>
    </w:p>
    <w:p w14:paraId="3947A3FC" w14:textId="1AAF2095" w:rsidR="00616527" w:rsidRDefault="00C26D49" w:rsidP="0038210F">
      <w:pPr>
        <w:pStyle w:val="TOC4"/>
        <w:tabs>
          <w:tab w:val="left" w:pos="2520"/>
        </w:tabs>
        <w:rPr>
          <w:rFonts w:asciiTheme="minorHAnsi" w:eastAsiaTheme="minorEastAsia" w:hAnsiTheme="minorHAnsi" w:cstheme="minorBidi"/>
          <w:lang w:val="en-US"/>
        </w:rPr>
      </w:pPr>
      <w:hyperlink w:anchor="_Toc58438805" w:history="1">
        <w:r w:rsidR="00616527" w:rsidRPr="00994A88">
          <w:rPr>
            <w:rStyle w:val="Hyperlink"/>
          </w:rPr>
          <w:t>8.13.1.13</w:t>
        </w:r>
        <w:r w:rsidR="00616527">
          <w:rPr>
            <w:rFonts w:asciiTheme="minorHAnsi" w:eastAsiaTheme="minorEastAsia" w:hAnsiTheme="minorHAnsi" w:cstheme="minorBidi"/>
            <w:lang w:val="en-US"/>
          </w:rPr>
          <w:tab/>
        </w:r>
        <w:r w:rsidR="00616527" w:rsidRPr="00994A88">
          <w:rPr>
            <w:rStyle w:val="Hyperlink"/>
          </w:rPr>
          <w:t>AUTORIZACIÓN DE VUELOS: ENMIENDA O NUEVA AUTORIZACIÓN EN RUTA</w:t>
        </w:r>
        <w:r w:rsidR="00616527">
          <w:rPr>
            <w:webHidden/>
          </w:rPr>
          <w:tab/>
        </w:r>
        <w:r w:rsidR="00616527">
          <w:rPr>
            <w:webHidden/>
          </w:rPr>
          <w:fldChar w:fldCharType="begin"/>
        </w:r>
        <w:r w:rsidR="00616527">
          <w:rPr>
            <w:webHidden/>
          </w:rPr>
          <w:instrText xml:space="preserve"> PAGEREF _Toc58438805 \h </w:instrText>
        </w:r>
        <w:r w:rsidR="00616527">
          <w:rPr>
            <w:webHidden/>
          </w:rPr>
        </w:r>
        <w:r w:rsidR="00616527">
          <w:rPr>
            <w:webHidden/>
          </w:rPr>
          <w:fldChar w:fldCharType="separate"/>
        </w:r>
        <w:r>
          <w:rPr>
            <w:webHidden/>
          </w:rPr>
          <w:t>137</w:t>
        </w:r>
        <w:r w:rsidR="00616527">
          <w:rPr>
            <w:webHidden/>
          </w:rPr>
          <w:fldChar w:fldCharType="end"/>
        </w:r>
      </w:hyperlink>
    </w:p>
    <w:p w14:paraId="0C6ABE83" w14:textId="48F92C1E" w:rsidR="00616527" w:rsidRDefault="00C26D49" w:rsidP="0038210F">
      <w:pPr>
        <w:pStyle w:val="TOC4"/>
        <w:tabs>
          <w:tab w:val="left" w:pos="2520"/>
        </w:tabs>
        <w:rPr>
          <w:rFonts w:asciiTheme="minorHAnsi" w:eastAsiaTheme="minorEastAsia" w:hAnsiTheme="minorHAnsi" w:cstheme="minorBidi"/>
          <w:lang w:val="en-US"/>
        </w:rPr>
      </w:pPr>
      <w:hyperlink w:anchor="_Toc58438806" w:history="1">
        <w:r w:rsidR="00616527" w:rsidRPr="00994A88">
          <w:rPr>
            <w:rStyle w:val="Hyperlink"/>
          </w:rPr>
          <w:t>8.13.1.14</w:t>
        </w:r>
        <w:r w:rsidR="00616527">
          <w:rPr>
            <w:rFonts w:asciiTheme="minorHAnsi" w:eastAsiaTheme="minorEastAsia" w:hAnsiTheme="minorHAnsi" w:cstheme="minorBidi"/>
            <w:lang w:val="en-US"/>
          </w:rPr>
          <w:tab/>
        </w:r>
        <w:r w:rsidR="00616527" w:rsidRPr="00994A88">
          <w:rPr>
            <w:rStyle w:val="Hyperlink"/>
          </w:rPr>
          <w:t>AUTORIZACIÓN DE VUELOS: CON EQUIPO DE RADAR METEOROLÓGICO A BORDO</w:t>
        </w:r>
        <w:r w:rsidR="00616527">
          <w:rPr>
            <w:webHidden/>
          </w:rPr>
          <w:tab/>
        </w:r>
        <w:r w:rsidR="00616527">
          <w:rPr>
            <w:webHidden/>
          </w:rPr>
          <w:fldChar w:fldCharType="begin"/>
        </w:r>
        <w:r w:rsidR="00616527">
          <w:rPr>
            <w:webHidden/>
          </w:rPr>
          <w:instrText xml:space="preserve"> PAGEREF _Toc58438806 \h </w:instrText>
        </w:r>
        <w:r w:rsidR="00616527">
          <w:rPr>
            <w:webHidden/>
          </w:rPr>
        </w:r>
        <w:r w:rsidR="00616527">
          <w:rPr>
            <w:webHidden/>
          </w:rPr>
          <w:fldChar w:fldCharType="separate"/>
        </w:r>
        <w:r>
          <w:rPr>
            <w:webHidden/>
          </w:rPr>
          <w:t>138</w:t>
        </w:r>
        <w:r w:rsidR="00616527">
          <w:rPr>
            <w:webHidden/>
          </w:rPr>
          <w:fldChar w:fldCharType="end"/>
        </w:r>
      </w:hyperlink>
    </w:p>
    <w:p w14:paraId="761B5166" w14:textId="1871EAAA" w:rsidR="00616527" w:rsidRDefault="00C26D49" w:rsidP="0038210F">
      <w:pPr>
        <w:pStyle w:val="TOC2"/>
        <w:rPr>
          <w:rFonts w:asciiTheme="minorHAnsi" w:eastAsiaTheme="minorEastAsia" w:hAnsiTheme="minorHAnsi" w:cstheme="minorBidi"/>
          <w:b w:val="0"/>
          <w:lang w:val="en-US"/>
        </w:rPr>
      </w:pPr>
      <w:hyperlink w:anchor="_Toc58438807" w:history="1">
        <w:r w:rsidR="00616527" w:rsidRPr="00994A88">
          <w:rPr>
            <w:rStyle w:val="Hyperlink"/>
          </w:rPr>
          <w:t>PARTE 8. NORMAS DE EJECUCIÓN</w:t>
        </w:r>
        <w:r w:rsidR="00616527">
          <w:rPr>
            <w:webHidden/>
          </w:rPr>
          <w:tab/>
        </w:r>
        <w:r w:rsidR="00616527">
          <w:rPr>
            <w:webHidden/>
          </w:rPr>
          <w:fldChar w:fldCharType="begin"/>
        </w:r>
        <w:r w:rsidR="00616527">
          <w:rPr>
            <w:webHidden/>
          </w:rPr>
          <w:instrText xml:space="preserve"> PAGEREF _Toc58438807 \h </w:instrText>
        </w:r>
        <w:r w:rsidR="00616527">
          <w:rPr>
            <w:webHidden/>
          </w:rPr>
        </w:r>
        <w:r w:rsidR="00616527">
          <w:rPr>
            <w:webHidden/>
          </w:rPr>
          <w:fldChar w:fldCharType="separate"/>
        </w:r>
        <w:r>
          <w:rPr>
            <w:webHidden/>
          </w:rPr>
          <w:t>3</w:t>
        </w:r>
        <w:r w:rsidR="00616527">
          <w:rPr>
            <w:webHidden/>
          </w:rPr>
          <w:fldChar w:fldCharType="end"/>
        </w:r>
      </w:hyperlink>
    </w:p>
    <w:p w14:paraId="110E9D89" w14:textId="0361E7A5" w:rsidR="00616527" w:rsidRDefault="00C26D49" w:rsidP="0038210F">
      <w:pPr>
        <w:pStyle w:val="TOC4"/>
        <w:tabs>
          <w:tab w:val="left" w:pos="2697"/>
        </w:tabs>
        <w:rPr>
          <w:rFonts w:asciiTheme="minorHAnsi" w:eastAsiaTheme="minorEastAsia" w:hAnsiTheme="minorHAnsi" w:cstheme="minorBidi"/>
          <w:lang w:val="en-US"/>
        </w:rPr>
      </w:pPr>
      <w:hyperlink w:anchor="_Toc58438808" w:history="1">
        <w:r w:rsidR="00616527" w:rsidRPr="00994A88">
          <w:rPr>
            <w:rStyle w:val="Hyperlink"/>
          </w:rPr>
          <w:t>NE S 8.5.1.1</w:t>
        </w:r>
        <w:r w:rsidR="00616527">
          <w:rPr>
            <w:rFonts w:asciiTheme="minorHAnsi" w:eastAsiaTheme="minorEastAsia" w:hAnsiTheme="minorHAnsi" w:cstheme="minorBidi"/>
            <w:lang w:val="en-US"/>
          </w:rPr>
          <w:tab/>
        </w:r>
        <w:r w:rsidR="00616527" w:rsidRPr="00994A88">
          <w:rPr>
            <w:rStyle w:val="Hyperlink"/>
          </w:rPr>
          <w:t>APROBACIONES ESPECÍFICAS DE LA AVIACIÓN GENERAL</w:t>
        </w:r>
        <w:r w:rsidR="00616527">
          <w:rPr>
            <w:webHidden/>
          </w:rPr>
          <w:tab/>
        </w:r>
        <w:r w:rsidR="00616527">
          <w:rPr>
            <w:webHidden/>
          </w:rPr>
          <w:fldChar w:fldCharType="begin"/>
        </w:r>
        <w:r w:rsidR="00616527">
          <w:rPr>
            <w:webHidden/>
          </w:rPr>
          <w:instrText xml:space="preserve"> PAGEREF _Toc58438808 \h </w:instrText>
        </w:r>
        <w:r w:rsidR="00616527">
          <w:rPr>
            <w:webHidden/>
          </w:rPr>
        </w:r>
        <w:r w:rsidR="00616527">
          <w:rPr>
            <w:webHidden/>
          </w:rPr>
          <w:fldChar w:fldCharType="separate"/>
        </w:r>
        <w:r>
          <w:rPr>
            <w:webHidden/>
          </w:rPr>
          <w:t>3</w:t>
        </w:r>
        <w:r w:rsidR="00616527">
          <w:rPr>
            <w:webHidden/>
          </w:rPr>
          <w:fldChar w:fldCharType="end"/>
        </w:r>
      </w:hyperlink>
    </w:p>
    <w:p w14:paraId="78BE3E66" w14:textId="4FF07FA9" w:rsidR="00616527" w:rsidRDefault="00C26D49" w:rsidP="0038210F">
      <w:pPr>
        <w:pStyle w:val="TOC4"/>
        <w:tabs>
          <w:tab w:val="left" w:pos="2767"/>
        </w:tabs>
        <w:rPr>
          <w:rFonts w:asciiTheme="minorHAnsi" w:eastAsiaTheme="minorEastAsia" w:hAnsiTheme="minorHAnsi" w:cstheme="minorBidi"/>
          <w:lang w:val="en-US"/>
        </w:rPr>
      </w:pPr>
      <w:hyperlink w:anchor="_Toc58438809" w:history="1">
        <w:r w:rsidR="00616527" w:rsidRPr="00994A88">
          <w:rPr>
            <w:rStyle w:val="Hyperlink"/>
          </w:rPr>
          <w:t>NE 8.7.2.2(B)</w:t>
        </w:r>
        <w:r w:rsidR="00616527">
          <w:rPr>
            <w:rFonts w:asciiTheme="minorHAnsi" w:eastAsiaTheme="minorEastAsia" w:hAnsiTheme="minorHAnsi" w:cstheme="minorBidi"/>
            <w:lang w:val="en-US"/>
          </w:rPr>
          <w:tab/>
        </w:r>
        <w:r w:rsidR="00616527" w:rsidRPr="00994A88">
          <w:rPr>
            <w:rStyle w:val="Hyperlink"/>
          </w:rPr>
          <w:t>GENERALIDADES: CÓDIGO DE PERFORMANCE DE GIROAVIONES DE CLASES 1, 2 Y 3</w:t>
        </w:r>
        <w:r w:rsidR="00616527">
          <w:rPr>
            <w:webHidden/>
          </w:rPr>
          <w:tab/>
        </w:r>
        <w:r w:rsidR="00616527">
          <w:rPr>
            <w:webHidden/>
          </w:rPr>
          <w:fldChar w:fldCharType="begin"/>
        </w:r>
        <w:r w:rsidR="00616527">
          <w:rPr>
            <w:webHidden/>
          </w:rPr>
          <w:instrText xml:space="preserve"> PAGEREF _Toc58438809 \h </w:instrText>
        </w:r>
        <w:r w:rsidR="00616527">
          <w:rPr>
            <w:webHidden/>
          </w:rPr>
        </w:r>
        <w:r w:rsidR="00616527">
          <w:rPr>
            <w:webHidden/>
          </w:rPr>
          <w:fldChar w:fldCharType="separate"/>
        </w:r>
        <w:r>
          <w:rPr>
            <w:webHidden/>
          </w:rPr>
          <w:t>4</w:t>
        </w:r>
        <w:r w:rsidR="00616527">
          <w:rPr>
            <w:webHidden/>
          </w:rPr>
          <w:fldChar w:fldCharType="end"/>
        </w:r>
      </w:hyperlink>
    </w:p>
    <w:p w14:paraId="356CC0A6" w14:textId="36F94B4B" w:rsidR="00616527" w:rsidRDefault="00C26D49" w:rsidP="0038210F">
      <w:pPr>
        <w:pStyle w:val="TOC4"/>
        <w:tabs>
          <w:tab w:val="left" w:pos="2526"/>
        </w:tabs>
        <w:rPr>
          <w:rFonts w:asciiTheme="minorHAnsi" w:eastAsiaTheme="minorEastAsia" w:hAnsiTheme="minorHAnsi" w:cstheme="minorBidi"/>
          <w:lang w:val="en-US"/>
        </w:rPr>
      </w:pPr>
      <w:hyperlink w:anchor="_Toc58438810" w:history="1">
        <w:r w:rsidR="00616527" w:rsidRPr="00994A88">
          <w:rPr>
            <w:rStyle w:val="Hyperlink"/>
          </w:rPr>
          <w:t>NE 8.7.2.3</w:t>
        </w:r>
        <w:r w:rsidR="00616527">
          <w:rPr>
            <w:rFonts w:asciiTheme="minorHAnsi" w:eastAsiaTheme="minorEastAsia" w:hAnsiTheme="minorHAnsi" w:cstheme="minorBidi"/>
            <w:lang w:val="en-US"/>
          </w:rPr>
          <w:tab/>
        </w:r>
        <w:r w:rsidR="00616527" w:rsidRPr="00994A88">
          <w:rPr>
            <w:rStyle w:val="Hyperlink"/>
          </w:rPr>
          <w:t>OPERACIONES DE AVIONES MONOMOTORES Y MULTIMOTORES</w:t>
        </w:r>
        <w:r w:rsidR="00616527">
          <w:rPr>
            <w:webHidden/>
          </w:rPr>
          <w:tab/>
        </w:r>
        <w:r w:rsidR="00616527">
          <w:rPr>
            <w:webHidden/>
          </w:rPr>
          <w:fldChar w:fldCharType="begin"/>
        </w:r>
        <w:r w:rsidR="00616527">
          <w:rPr>
            <w:webHidden/>
          </w:rPr>
          <w:instrText xml:space="preserve"> PAGEREF _Toc58438810 \h </w:instrText>
        </w:r>
        <w:r w:rsidR="00616527">
          <w:rPr>
            <w:webHidden/>
          </w:rPr>
        </w:r>
        <w:r w:rsidR="00616527">
          <w:rPr>
            <w:webHidden/>
          </w:rPr>
          <w:fldChar w:fldCharType="separate"/>
        </w:r>
        <w:r>
          <w:rPr>
            <w:webHidden/>
          </w:rPr>
          <w:t>5</w:t>
        </w:r>
        <w:r w:rsidR="00616527">
          <w:rPr>
            <w:webHidden/>
          </w:rPr>
          <w:fldChar w:fldCharType="end"/>
        </w:r>
      </w:hyperlink>
    </w:p>
    <w:p w14:paraId="282761DE" w14:textId="32A88C68" w:rsidR="00616527" w:rsidRDefault="00C26D49" w:rsidP="0038210F">
      <w:pPr>
        <w:pStyle w:val="TOC4"/>
        <w:tabs>
          <w:tab w:val="left" w:pos="2526"/>
        </w:tabs>
        <w:rPr>
          <w:rFonts w:asciiTheme="minorHAnsi" w:eastAsiaTheme="minorEastAsia" w:hAnsiTheme="minorHAnsi" w:cstheme="minorBidi"/>
          <w:lang w:val="en-US"/>
        </w:rPr>
      </w:pPr>
      <w:hyperlink w:anchor="_Toc58438811" w:history="1">
        <w:r w:rsidR="00616527" w:rsidRPr="00994A88">
          <w:rPr>
            <w:rStyle w:val="Hyperlink"/>
          </w:rPr>
          <w:t>NE 8.8.1.7</w:t>
        </w:r>
        <w:r w:rsidR="00616527">
          <w:rPr>
            <w:rFonts w:asciiTheme="minorHAnsi" w:eastAsiaTheme="minorEastAsia" w:hAnsiTheme="minorHAnsi" w:cstheme="minorBidi"/>
            <w:lang w:val="en-US"/>
          </w:rPr>
          <w:tab/>
        </w:r>
        <w:r w:rsidR="00616527" w:rsidRPr="00994A88">
          <w:rPr>
            <w:rStyle w:val="Hyperlink"/>
          </w:rPr>
          <w:t>MÍNIMOS DE UTILIZACIÓN PARA LA APROXIMACIÓN POR INSTRUMENTOS</w:t>
        </w:r>
        <w:r w:rsidR="00616527">
          <w:rPr>
            <w:webHidden/>
          </w:rPr>
          <w:tab/>
        </w:r>
        <w:r w:rsidR="00616527">
          <w:rPr>
            <w:webHidden/>
          </w:rPr>
          <w:fldChar w:fldCharType="begin"/>
        </w:r>
        <w:r w:rsidR="00616527">
          <w:rPr>
            <w:webHidden/>
          </w:rPr>
          <w:instrText xml:space="preserve"> PAGEREF _Toc58438811 \h </w:instrText>
        </w:r>
        <w:r w:rsidR="00616527">
          <w:rPr>
            <w:webHidden/>
          </w:rPr>
        </w:r>
        <w:r w:rsidR="00616527">
          <w:rPr>
            <w:webHidden/>
          </w:rPr>
          <w:fldChar w:fldCharType="separate"/>
        </w:r>
        <w:r>
          <w:rPr>
            <w:webHidden/>
          </w:rPr>
          <w:t>8</w:t>
        </w:r>
        <w:r w:rsidR="00616527">
          <w:rPr>
            <w:webHidden/>
          </w:rPr>
          <w:fldChar w:fldCharType="end"/>
        </w:r>
      </w:hyperlink>
    </w:p>
    <w:p w14:paraId="09E25905" w14:textId="52B111F5" w:rsidR="00616527" w:rsidRDefault="00C26D49" w:rsidP="0038210F">
      <w:pPr>
        <w:pStyle w:val="TOC4"/>
        <w:tabs>
          <w:tab w:val="left" w:pos="2526"/>
        </w:tabs>
        <w:rPr>
          <w:rFonts w:asciiTheme="minorHAnsi" w:eastAsiaTheme="minorEastAsia" w:hAnsiTheme="minorHAnsi" w:cstheme="minorBidi"/>
          <w:lang w:val="en-US"/>
        </w:rPr>
      </w:pPr>
      <w:hyperlink w:anchor="_Toc58438812" w:history="1">
        <w:r w:rsidR="00616527" w:rsidRPr="00994A88">
          <w:rPr>
            <w:rStyle w:val="Hyperlink"/>
          </w:rPr>
          <w:t>NE 8.8.1.9</w:t>
        </w:r>
        <w:r w:rsidR="00616527">
          <w:rPr>
            <w:rFonts w:asciiTheme="minorHAnsi" w:eastAsiaTheme="minorEastAsia" w:hAnsiTheme="minorHAnsi" w:cstheme="minorBidi"/>
            <w:lang w:val="en-US"/>
          </w:rPr>
          <w:tab/>
        </w:r>
        <w:r w:rsidR="00616527" w:rsidRPr="00994A88">
          <w:rPr>
            <w:rStyle w:val="Hyperlink"/>
          </w:rPr>
          <w:t xml:space="preserve"> MANUAL DE LA CATEGORÍA II Y LA CATEGORÍA III</w:t>
        </w:r>
        <w:r w:rsidR="00616527">
          <w:rPr>
            <w:webHidden/>
          </w:rPr>
          <w:tab/>
        </w:r>
        <w:r w:rsidR="00616527">
          <w:rPr>
            <w:webHidden/>
          </w:rPr>
          <w:fldChar w:fldCharType="begin"/>
        </w:r>
        <w:r w:rsidR="00616527">
          <w:rPr>
            <w:webHidden/>
          </w:rPr>
          <w:instrText xml:space="preserve"> PAGEREF _Toc58438812 \h </w:instrText>
        </w:r>
        <w:r w:rsidR="00616527">
          <w:rPr>
            <w:webHidden/>
          </w:rPr>
        </w:r>
        <w:r w:rsidR="00616527">
          <w:rPr>
            <w:webHidden/>
          </w:rPr>
          <w:fldChar w:fldCharType="separate"/>
        </w:r>
        <w:r>
          <w:rPr>
            <w:webHidden/>
          </w:rPr>
          <w:t>8</w:t>
        </w:r>
        <w:r w:rsidR="00616527">
          <w:rPr>
            <w:webHidden/>
          </w:rPr>
          <w:fldChar w:fldCharType="end"/>
        </w:r>
      </w:hyperlink>
    </w:p>
    <w:p w14:paraId="4B7DC059" w14:textId="2BFCA655" w:rsidR="00616527" w:rsidRDefault="00C26D49" w:rsidP="0038210F">
      <w:pPr>
        <w:pStyle w:val="TOC4"/>
        <w:tabs>
          <w:tab w:val="left" w:pos="2627"/>
        </w:tabs>
        <w:rPr>
          <w:rFonts w:asciiTheme="minorHAnsi" w:eastAsiaTheme="minorEastAsia" w:hAnsiTheme="minorHAnsi" w:cstheme="minorBidi"/>
          <w:lang w:val="en-US"/>
        </w:rPr>
      </w:pPr>
      <w:hyperlink w:anchor="_Toc58438813" w:history="1">
        <w:r w:rsidR="00616527" w:rsidRPr="00994A88">
          <w:rPr>
            <w:rStyle w:val="Hyperlink"/>
          </w:rPr>
          <w:t>NE 8.8.1.28</w:t>
        </w:r>
        <w:r w:rsidR="00616527">
          <w:rPr>
            <w:rFonts w:asciiTheme="minorHAnsi" w:eastAsiaTheme="minorEastAsia" w:hAnsiTheme="minorHAnsi" w:cstheme="minorBidi"/>
            <w:lang w:val="en-US"/>
          </w:rPr>
          <w:tab/>
        </w:r>
        <w:r w:rsidR="00616527" w:rsidRPr="00994A88">
          <w:rPr>
            <w:rStyle w:val="Hyperlink"/>
          </w:rPr>
          <w:t>INTERCEPTACIÓN DE AERONAVES CIVILES</w:t>
        </w:r>
        <w:r w:rsidR="00616527">
          <w:rPr>
            <w:webHidden/>
          </w:rPr>
          <w:tab/>
        </w:r>
        <w:r w:rsidR="00616527">
          <w:rPr>
            <w:webHidden/>
          </w:rPr>
          <w:fldChar w:fldCharType="begin"/>
        </w:r>
        <w:r w:rsidR="00616527">
          <w:rPr>
            <w:webHidden/>
          </w:rPr>
          <w:instrText xml:space="preserve"> PAGEREF _Toc58438813 \h </w:instrText>
        </w:r>
        <w:r w:rsidR="00616527">
          <w:rPr>
            <w:webHidden/>
          </w:rPr>
        </w:r>
        <w:r w:rsidR="00616527">
          <w:rPr>
            <w:webHidden/>
          </w:rPr>
          <w:fldChar w:fldCharType="separate"/>
        </w:r>
        <w:r>
          <w:rPr>
            <w:webHidden/>
          </w:rPr>
          <w:t>9</w:t>
        </w:r>
        <w:r w:rsidR="00616527">
          <w:rPr>
            <w:webHidden/>
          </w:rPr>
          <w:fldChar w:fldCharType="end"/>
        </w:r>
      </w:hyperlink>
    </w:p>
    <w:p w14:paraId="324904A1" w14:textId="2953BC23" w:rsidR="00616527" w:rsidRDefault="00C26D49" w:rsidP="0038210F">
      <w:pPr>
        <w:pStyle w:val="TOC4"/>
        <w:tabs>
          <w:tab w:val="left" w:pos="2627"/>
        </w:tabs>
        <w:rPr>
          <w:rFonts w:asciiTheme="minorHAnsi" w:eastAsiaTheme="minorEastAsia" w:hAnsiTheme="minorHAnsi" w:cstheme="minorBidi"/>
          <w:lang w:val="en-US"/>
        </w:rPr>
      </w:pPr>
      <w:hyperlink w:anchor="_Toc58438814" w:history="1">
        <w:r w:rsidR="00616527" w:rsidRPr="00994A88">
          <w:rPr>
            <w:rStyle w:val="Hyperlink"/>
          </w:rPr>
          <w:t>NE 8.8.1.33</w:t>
        </w:r>
        <w:r w:rsidR="00616527">
          <w:rPr>
            <w:rFonts w:asciiTheme="minorHAnsi" w:eastAsiaTheme="minorEastAsia" w:hAnsiTheme="minorHAnsi" w:cstheme="minorBidi"/>
            <w:lang w:val="en-US"/>
          </w:rPr>
          <w:tab/>
        </w:r>
        <w:r w:rsidR="00616527" w:rsidRPr="00994A88">
          <w:rPr>
            <w:rStyle w:val="Hyperlink"/>
          </w:rPr>
          <w:t>AERONAVE PILOTADA A DISTANCIA</w:t>
        </w:r>
        <w:r w:rsidR="00616527">
          <w:rPr>
            <w:webHidden/>
          </w:rPr>
          <w:tab/>
        </w:r>
        <w:r w:rsidR="00616527">
          <w:rPr>
            <w:webHidden/>
          </w:rPr>
          <w:fldChar w:fldCharType="begin"/>
        </w:r>
        <w:r w:rsidR="00616527">
          <w:rPr>
            <w:webHidden/>
          </w:rPr>
          <w:instrText xml:space="preserve"> PAGEREF _Toc58438814 \h </w:instrText>
        </w:r>
        <w:r w:rsidR="00616527">
          <w:rPr>
            <w:webHidden/>
          </w:rPr>
        </w:r>
        <w:r w:rsidR="00616527">
          <w:rPr>
            <w:webHidden/>
          </w:rPr>
          <w:fldChar w:fldCharType="separate"/>
        </w:r>
        <w:r>
          <w:rPr>
            <w:webHidden/>
          </w:rPr>
          <w:t>4</w:t>
        </w:r>
        <w:r w:rsidR="00616527">
          <w:rPr>
            <w:webHidden/>
          </w:rPr>
          <w:fldChar w:fldCharType="end"/>
        </w:r>
      </w:hyperlink>
    </w:p>
    <w:p w14:paraId="3643565A" w14:textId="28C9AD85" w:rsidR="00616527" w:rsidRDefault="00C26D49" w:rsidP="0038210F">
      <w:pPr>
        <w:pStyle w:val="TOC4"/>
        <w:tabs>
          <w:tab w:val="left" w:pos="2627"/>
        </w:tabs>
        <w:rPr>
          <w:rFonts w:asciiTheme="minorHAnsi" w:eastAsiaTheme="minorEastAsia" w:hAnsiTheme="minorHAnsi" w:cstheme="minorBidi"/>
          <w:lang w:val="en-US"/>
        </w:rPr>
      </w:pPr>
      <w:hyperlink w:anchor="_Toc58438815" w:history="1">
        <w:r w:rsidR="00616527" w:rsidRPr="00994A88">
          <w:rPr>
            <w:rStyle w:val="Hyperlink"/>
          </w:rPr>
          <w:t>NE 8.8.2.11</w:t>
        </w:r>
        <w:r w:rsidR="00616527">
          <w:rPr>
            <w:rFonts w:asciiTheme="minorHAnsi" w:eastAsiaTheme="minorEastAsia" w:hAnsiTheme="minorHAnsi" w:cstheme="minorBidi"/>
            <w:lang w:val="en-US"/>
          </w:rPr>
          <w:tab/>
        </w:r>
        <w:r w:rsidR="00616527" w:rsidRPr="00994A88">
          <w:rPr>
            <w:rStyle w:val="Hyperlink"/>
          </w:rPr>
          <w:t>SEÑALES UNIVERSALES DE AVIACIÓN</w:t>
        </w:r>
        <w:r w:rsidR="00616527">
          <w:rPr>
            <w:webHidden/>
          </w:rPr>
          <w:tab/>
        </w:r>
        <w:r w:rsidR="00616527">
          <w:rPr>
            <w:webHidden/>
          </w:rPr>
          <w:fldChar w:fldCharType="begin"/>
        </w:r>
        <w:r w:rsidR="00616527">
          <w:rPr>
            <w:webHidden/>
          </w:rPr>
          <w:instrText xml:space="preserve"> PAGEREF _Toc58438815 \h </w:instrText>
        </w:r>
        <w:r w:rsidR="00616527">
          <w:rPr>
            <w:webHidden/>
          </w:rPr>
        </w:r>
        <w:r w:rsidR="00616527">
          <w:rPr>
            <w:webHidden/>
          </w:rPr>
          <w:fldChar w:fldCharType="separate"/>
        </w:r>
        <w:r>
          <w:rPr>
            <w:webHidden/>
          </w:rPr>
          <w:t>7</w:t>
        </w:r>
        <w:r w:rsidR="00616527">
          <w:rPr>
            <w:webHidden/>
          </w:rPr>
          <w:fldChar w:fldCharType="end"/>
        </w:r>
      </w:hyperlink>
    </w:p>
    <w:p w14:paraId="50548792" w14:textId="4D2881F8" w:rsidR="00616527" w:rsidRDefault="00C26D49" w:rsidP="0038210F">
      <w:pPr>
        <w:pStyle w:val="TOC4"/>
        <w:tabs>
          <w:tab w:val="left" w:pos="2526"/>
        </w:tabs>
        <w:rPr>
          <w:rFonts w:asciiTheme="minorHAnsi" w:eastAsiaTheme="minorEastAsia" w:hAnsiTheme="minorHAnsi" w:cstheme="minorBidi"/>
          <w:lang w:val="en-US"/>
        </w:rPr>
      </w:pPr>
      <w:hyperlink w:anchor="_Toc58438816" w:history="1">
        <w:r w:rsidR="00616527" w:rsidRPr="00994A88">
          <w:rPr>
            <w:rStyle w:val="Hyperlink"/>
          </w:rPr>
          <w:t>NE 8.8.3.4</w:t>
        </w:r>
        <w:r w:rsidR="00616527">
          <w:rPr>
            <w:rFonts w:asciiTheme="minorHAnsi" w:eastAsiaTheme="minorEastAsia" w:hAnsiTheme="minorHAnsi" w:cstheme="minorBidi"/>
            <w:lang w:val="en-US"/>
          </w:rPr>
          <w:tab/>
        </w:r>
        <w:r w:rsidR="00616527" w:rsidRPr="00994A88">
          <w:rPr>
            <w:rStyle w:val="Hyperlink"/>
          </w:rPr>
          <w:t>TABLAS DE NIVELES DE CRUCERO</w:t>
        </w:r>
        <w:r w:rsidR="00616527">
          <w:rPr>
            <w:webHidden/>
          </w:rPr>
          <w:tab/>
        </w:r>
        <w:r w:rsidR="00616527">
          <w:rPr>
            <w:webHidden/>
          </w:rPr>
          <w:fldChar w:fldCharType="begin"/>
        </w:r>
        <w:r w:rsidR="00616527">
          <w:rPr>
            <w:webHidden/>
          </w:rPr>
          <w:instrText xml:space="preserve"> PAGEREF _Toc58438816 \h </w:instrText>
        </w:r>
        <w:r w:rsidR="00616527">
          <w:rPr>
            <w:webHidden/>
          </w:rPr>
        </w:r>
        <w:r w:rsidR="00616527">
          <w:rPr>
            <w:webHidden/>
          </w:rPr>
          <w:fldChar w:fldCharType="separate"/>
        </w:r>
        <w:r>
          <w:rPr>
            <w:webHidden/>
          </w:rPr>
          <w:t>18</w:t>
        </w:r>
        <w:r w:rsidR="00616527">
          <w:rPr>
            <w:webHidden/>
          </w:rPr>
          <w:fldChar w:fldCharType="end"/>
        </w:r>
      </w:hyperlink>
    </w:p>
    <w:p w14:paraId="55E1D3D0" w14:textId="22C9CEA8" w:rsidR="00616527" w:rsidRDefault="00C26D49" w:rsidP="0038210F">
      <w:pPr>
        <w:pStyle w:val="TOC4"/>
        <w:tabs>
          <w:tab w:val="left" w:pos="2627"/>
        </w:tabs>
        <w:rPr>
          <w:rFonts w:asciiTheme="minorHAnsi" w:eastAsiaTheme="minorEastAsia" w:hAnsiTheme="minorHAnsi" w:cstheme="minorBidi"/>
          <w:lang w:val="en-US"/>
        </w:rPr>
      </w:pPr>
      <w:hyperlink w:anchor="_Toc58438817" w:history="1">
        <w:r w:rsidR="00616527" w:rsidRPr="00994A88">
          <w:rPr>
            <w:rStyle w:val="Hyperlink"/>
          </w:rPr>
          <w:t>NE 8.10.1.9</w:t>
        </w:r>
        <w:r w:rsidR="00616527">
          <w:rPr>
            <w:rFonts w:asciiTheme="minorHAnsi" w:eastAsiaTheme="minorEastAsia" w:hAnsiTheme="minorHAnsi" w:cstheme="minorBidi"/>
            <w:lang w:val="en-US"/>
          </w:rPr>
          <w:tab/>
        </w:r>
        <w:r w:rsidR="00616527" w:rsidRPr="00994A88">
          <w:rPr>
            <w:rStyle w:val="Hyperlink"/>
          </w:rPr>
          <w:t>INSTRUCCIÓN EN LOS PROCEDIMIENTOS DE LA COMPAÑÍA</w:t>
        </w:r>
        <w:r w:rsidR="00616527">
          <w:rPr>
            <w:webHidden/>
          </w:rPr>
          <w:tab/>
        </w:r>
        <w:r w:rsidR="00616527">
          <w:rPr>
            <w:webHidden/>
          </w:rPr>
          <w:fldChar w:fldCharType="begin"/>
        </w:r>
        <w:r w:rsidR="00616527">
          <w:rPr>
            <w:webHidden/>
          </w:rPr>
          <w:instrText xml:space="preserve"> PAGEREF _Toc58438817 \h </w:instrText>
        </w:r>
        <w:r w:rsidR="00616527">
          <w:rPr>
            <w:webHidden/>
          </w:rPr>
        </w:r>
        <w:r w:rsidR="00616527">
          <w:rPr>
            <w:webHidden/>
          </w:rPr>
          <w:fldChar w:fldCharType="separate"/>
        </w:r>
        <w:r>
          <w:rPr>
            <w:webHidden/>
          </w:rPr>
          <w:t>20</w:t>
        </w:r>
        <w:r w:rsidR="00616527">
          <w:rPr>
            <w:webHidden/>
          </w:rPr>
          <w:fldChar w:fldCharType="end"/>
        </w:r>
      </w:hyperlink>
    </w:p>
    <w:p w14:paraId="5387C25B" w14:textId="1729E536" w:rsidR="00616527" w:rsidRDefault="00C26D49" w:rsidP="0038210F">
      <w:pPr>
        <w:pStyle w:val="TOC4"/>
        <w:tabs>
          <w:tab w:val="left" w:pos="2727"/>
        </w:tabs>
        <w:rPr>
          <w:rFonts w:asciiTheme="minorHAnsi" w:eastAsiaTheme="minorEastAsia" w:hAnsiTheme="minorHAnsi" w:cstheme="minorBidi"/>
          <w:lang w:val="en-US"/>
        </w:rPr>
      </w:pPr>
      <w:hyperlink w:anchor="_Toc58438818" w:history="1">
        <w:r w:rsidR="00616527" w:rsidRPr="00994A88">
          <w:rPr>
            <w:rStyle w:val="Hyperlink"/>
          </w:rPr>
          <w:t>NE 8.10.1.10</w:t>
        </w:r>
        <w:r w:rsidR="00616527">
          <w:rPr>
            <w:rFonts w:asciiTheme="minorHAnsi" w:eastAsiaTheme="minorEastAsia" w:hAnsiTheme="minorHAnsi" w:cstheme="minorBidi"/>
            <w:lang w:val="en-US"/>
          </w:rPr>
          <w:tab/>
        </w:r>
        <w:r w:rsidR="00616527" w:rsidRPr="00994A88">
          <w:rPr>
            <w:rStyle w:val="Hyperlink"/>
          </w:rPr>
          <w:t>REQUISITOS DE INSTRUCCIÓN INICIAL O PERIÓDICA EN TIERRA SOBRE MERCANCÍAS PELIGROSAS</w:t>
        </w:r>
        <w:r w:rsidR="00616527">
          <w:rPr>
            <w:webHidden/>
          </w:rPr>
          <w:tab/>
        </w:r>
        <w:r w:rsidR="00616527">
          <w:rPr>
            <w:webHidden/>
          </w:rPr>
          <w:fldChar w:fldCharType="begin"/>
        </w:r>
        <w:r w:rsidR="00616527">
          <w:rPr>
            <w:webHidden/>
          </w:rPr>
          <w:instrText xml:space="preserve"> PAGEREF _Toc58438818 \h </w:instrText>
        </w:r>
        <w:r w:rsidR="00616527">
          <w:rPr>
            <w:webHidden/>
          </w:rPr>
        </w:r>
        <w:r w:rsidR="00616527">
          <w:rPr>
            <w:webHidden/>
          </w:rPr>
          <w:fldChar w:fldCharType="separate"/>
        </w:r>
        <w:r>
          <w:rPr>
            <w:webHidden/>
          </w:rPr>
          <w:t>20</w:t>
        </w:r>
        <w:r w:rsidR="00616527">
          <w:rPr>
            <w:webHidden/>
          </w:rPr>
          <w:fldChar w:fldCharType="end"/>
        </w:r>
      </w:hyperlink>
    </w:p>
    <w:p w14:paraId="1A37F733" w14:textId="02372511" w:rsidR="00616527" w:rsidRDefault="00C26D49" w:rsidP="0038210F">
      <w:pPr>
        <w:pStyle w:val="TOC4"/>
        <w:tabs>
          <w:tab w:val="left" w:pos="2727"/>
        </w:tabs>
        <w:rPr>
          <w:rFonts w:asciiTheme="minorHAnsi" w:eastAsiaTheme="minorEastAsia" w:hAnsiTheme="minorHAnsi" w:cstheme="minorBidi"/>
          <w:lang w:val="en-US"/>
        </w:rPr>
      </w:pPr>
      <w:hyperlink w:anchor="_Toc58438819" w:history="1">
        <w:r w:rsidR="00616527" w:rsidRPr="00994A88">
          <w:rPr>
            <w:rStyle w:val="Hyperlink"/>
          </w:rPr>
          <w:t>NE 8.10.1.12</w:t>
        </w:r>
        <w:r w:rsidR="00616527">
          <w:rPr>
            <w:rFonts w:asciiTheme="minorHAnsi" w:eastAsiaTheme="minorEastAsia" w:hAnsiTheme="minorHAnsi" w:cstheme="minorBidi"/>
            <w:lang w:val="en-US"/>
          </w:rPr>
          <w:tab/>
        </w:r>
        <w:r w:rsidR="00616527" w:rsidRPr="00994A88">
          <w:rPr>
            <w:rStyle w:val="Hyperlink"/>
          </w:rPr>
          <w:t>INSTRUCCIÓN INICIAL SOBRE LA GESTIÓN DE RECURSOS EN EL PUESTO DE PILOTAJE</w:t>
        </w:r>
        <w:r w:rsidR="00616527">
          <w:rPr>
            <w:webHidden/>
          </w:rPr>
          <w:tab/>
        </w:r>
        <w:r w:rsidR="00616527">
          <w:rPr>
            <w:webHidden/>
          </w:rPr>
          <w:fldChar w:fldCharType="begin"/>
        </w:r>
        <w:r w:rsidR="00616527">
          <w:rPr>
            <w:webHidden/>
          </w:rPr>
          <w:instrText xml:space="preserve"> PAGEREF _Toc58438819 \h </w:instrText>
        </w:r>
        <w:r w:rsidR="00616527">
          <w:rPr>
            <w:webHidden/>
          </w:rPr>
        </w:r>
        <w:r w:rsidR="00616527">
          <w:rPr>
            <w:webHidden/>
          </w:rPr>
          <w:fldChar w:fldCharType="separate"/>
        </w:r>
        <w:r>
          <w:rPr>
            <w:webHidden/>
          </w:rPr>
          <w:t>23</w:t>
        </w:r>
        <w:r w:rsidR="00616527">
          <w:rPr>
            <w:webHidden/>
          </w:rPr>
          <w:fldChar w:fldCharType="end"/>
        </w:r>
      </w:hyperlink>
    </w:p>
    <w:p w14:paraId="701326B5" w14:textId="3F50E33E" w:rsidR="00616527" w:rsidRDefault="00C26D49" w:rsidP="0038210F">
      <w:pPr>
        <w:pStyle w:val="TOC4"/>
        <w:tabs>
          <w:tab w:val="left" w:pos="2727"/>
        </w:tabs>
        <w:rPr>
          <w:rFonts w:asciiTheme="minorHAnsi" w:eastAsiaTheme="minorEastAsia" w:hAnsiTheme="minorHAnsi" w:cstheme="minorBidi"/>
          <w:lang w:val="en-US"/>
        </w:rPr>
      </w:pPr>
      <w:hyperlink w:anchor="_Toc58438820" w:history="1">
        <w:r w:rsidR="00616527" w:rsidRPr="00994A88">
          <w:rPr>
            <w:rStyle w:val="Hyperlink"/>
          </w:rPr>
          <w:t>NE 8.10.1.13</w:t>
        </w:r>
        <w:r w:rsidR="00616527">
          <w:rPr>
            <w:rFonts w:asciiTheme="minorHAnsi" w:eastAsiaTheme="minorEastAsia" w:hAnsiTheme="minorHAnsi" w:cstheme="minorBidi"/>
            <w:lang w:val="en-US"/>
          </w:rPr>
          <w:tab/>
        </w:r>
        <w:r w:rsidR="00616527" w:rsidRPr="00994A88">
          <w:rPr>
            <w:rStyle w:val="Hyperlink"/>
          </w:rPr>
          <w:t>SIMULACROS INICIALES CON EQUIPO DE EMERGENCIA</w:t>
        </w:r>
        <w:r w:rsidR="00616527">
          <w:rPr>
            <w:webHidden/>
          </w:rPr>
          <w:tab/>
        </w:r>
        <w:r w:rsidR="00616527">
          <w:rPr>
            <w:webHidden/>
          </w:rPr>
          <w:fldChar w:fldCharType="begin"/>
        </w:r>
        <w:r w:rsidR="00616527">
          <w:rPr>
            <w:webHidden/>
          </w:rPr>
          <w:instrText xml:space="preserve"> PAGEREF _Toc58438820 \h </w:instrText>
        </w:r>
        <w:r w:rsidR="00616527">
          <w:rPr>
            <w:webHidden/>
          </w:rPr>
        </w:r>
        <w:r w:rsidR="00616527">
          <w:rPr>
            <w:webHidden/>
          </w:rPr>
          <w:fldChar w:fldCharType="separate"/>
        </w:r>
        <w:r>
          <w:rPr>
            <w:webHidden/>
          </w:rPr>
          <w:t>24</w:t>
        </w:r>
        <w:r w:rsidR="00616527">
          <w:rPr>
            <w:webHidden/>
          </w:rPr>
          <w:fldChar w:fldCharType="end"/>
        </w:r>
      </w:hyperlink>
    </w:p>
    <w:p w14:paraId="29C0DD06" w14:textId="063274FD" w:rsidR="00616527" w:rsidRDefault="00C26D49" w:rsidP="0038210F">
      <w:pPr>
        <w:pStyle w:val="TOC4"/>
        <w:tabs>
          <w:tab w:val="left" w:pos="2968"/>
        </w:tabs>
        <w:rPr>
          <w:rFonts w:asciiTheme="minorHAnsi" w:eastAsiaTheme="minorEastAsia" w:hAnsiTheme="minorHAnsi" w:cstheme="minorBidi"/>
          <w:lang w:val="en-US"/>
        </w:rPr>
      </w:pPr>
      <w:hyperlink w:anchor="_Toc58438821" w:history="1">
        <w:r w:rsidR="00616527" w:rsidRPr="00994A88">
          <w:rPr>
            <w:rStyle w:val="Hyperlink"/>
          </w:rPr>
          <w:t>NE 8.10.1.14(B)</w:t>
        </w:r>
        <w:r w:rsidR="00616527">
          <w:rPr>
            <w:rFonts w:asciiTheme="minorHAnsi" w:eastAsiaTheme="minorEastAsia" w:hAnsiTheme="minorHAnsi" w:cstheme="minorBidi"/>
            <w:lang w:val="en-US"/>
          </w:rPr>
          <w:tab/>
        </w:r>
        <w:r w:rsidR="00616527" w:rsidRPr="00994A88">
          <w:rPr>
            <w:rStyle w:val="Hyperlink"/>
          </w:rPr>
          <w:t>INSTRUCCIÓN INICIAL SOBRE AERONAVES EN TIERRA: TRIPULACIÓN DE VUELO</w:t>
        </w:r>
        <w:r w:rsidR="00616527">
          <w:rPr>
            <w:webHidden/>
          </w:rPr>
          <w:tab/>
        </w:r>
        <w:r w:rsidR="00616527">
          <w:rPr>
            <w:webHidden/>
          </w:rPr>
          <w:fldChar w:fldCharType="begin"/>
        </w:r>
        <w:r w:rsidR="00616527">
          <w:rPr>
            <w:webHidden/>
          </w:rPr>
          <w:instrText xml:space="preserve"> PAGEREF _Toc58438821 \h </w:instrText>
        </w:r>
        <w:r w:rsidR="00616527">
          <w:rPr>
            <w:webHidden/>
          </w:rPr>
        </w:r>
        <w:r w:rsidR="00616527">
          <w:rPr>
            <w:webHidden/>
          </w:rPr>
          <w:fldChar w:fldCharType="separate"/>
        </w:r>
        <w:r>
          <w:rPr>
            <w:webHidden/>
          </w:rPr>
          <w:t>28</w:t>
        </w:r>
        <w:r w:rsidR="00616527">
          <w:rPr>
            <w:webHidden/>
          </w:rPr>
          <w:fldChar w:fldCharType="end"/>
        </w:r>
      </w:hyperlink>
    </w:p>
    <w:p w14:paraId="66EBFEFA" w14:textId="279AF552" w:rsidR="00616527" w:rsidRDefault="00C26D49" w:rsidP="0038210F">
      <w:pPr>
        <w:pStyle w:val="TOC4"/>
        <w:tabs>
          <w:tab w:val="left" w:pos="2977"/>
        </w:tabs>
        <w:rPr>
          <w:rFonts w:asciiTheme="minorHAnsi" w:eastAsiaTheme="minorEastAsia" w:hAnsiTheme="minorHAnsi" w:cstheme="minorBidi"/>
          <w:lang w:val="en-US"/>
        </w:rPr>
      </w:pPr>
      <w:hyperlink w:anchor="_Toc58438822" w:history="1">
        <w:r w:rsidR="00616527" w:rsidRPr="00994A88">
          <w:rPr>
            <w:rStyle w:val="Hyperlink"/>
          </w:rPr>
          <w:t>NE 8.10.1.14(C)</w:t>
        </w:r>
        <w:r w:rsidR="00616527">
          <w:rPr>
            <w:rFonts w:asciiTheme="minorHAnsi" w:eastAsiaTheme="minorEastAsia" w:hAnsiTheme="minorHAnsi" w:cstheme="minorBidi"/>
            <w:lang w:val="en-US"/>
          </w:rPr>
          <w:tab/>
        </w:r>
        <w:r w:rsidR="00616527" w:rsidRPr="00994A88">
          <w:rPr>
            <w:rStyle w:val="Hyperlink"/>
          </w:rPr>
          <w:t>INSTRUCCIÓN INICIAL SOBRE AERONAVES EN TIERRA: MIEMBROS DE LA TRIPULACIÓN DE CABINA</w:t>
        </w:r>
        <w:r w:rsidR="00616527">
          <w:rPr>
            <w:webHidden/>
          </w:rPr>
          <w:tab/>
        </w:r>
        <w:r w:rsidR="00616527">
          <w:rPr>
            <w:webHidden/>
          </w:rPr>
          <w:fldChar w:fldCharType="begin"/>
        </w:r>
        <w:r w:rsidR="00616527">
          <w:rPr>
            <w:webHidden/>
          </w:rPr>
          <w:instrText xml:space="preserve"> PAGEREF _Toc58438822 \h </w:instrText>
        </w:r>
        <w:r w:rsidR="00616527">
          <w:rPr>
            <w:webHidden/>
          </w:rPr>
        </w:r>
        <w:r w:rsidR="00616527">
          <w:rPr>
            <w:webHidden/>
          </w:rPr>
          <w:fldChar w:fldCharType="separate"/>
        </w:r>
        <w:r>
          <w:rPr>
            <w:webHidden/>
          </w:rPr>
          <w:t>35</w:t>
        </w:r>
        <w:r w:rsidR="00616527">
          <w:rPr>
            <w:webHidden/>
          </w:rPr>
          <w:fldChar w:fldCharType="end"/>
        </w:r>
      </w:hyperlink>
    </w:p>
    <w:p w14:paraId="06A1A7D2" w14:textId="7820F060" w:rsidR="00616527" w:rsidRDefault="00C26D49" w:rsidP="0038210F">
      <w:pPr>
        <w:pStyle w:val="TOC4"/>
        <w:tabs>
          <w:tab w:val="left" w:pos="2977"/>
        </w:tabs>
        <w:rPr>
          <w:rFonts w:asciiTheme="minorHAnsi" w:eastAsiaTheme="minorEastAsia" w:hAnsiTheme="minorHAnsi" w:cstheme="minorBidi"/>
          <w:lang w:val="en-US"/>
        </w:rPr>
      </w:pPr>
      <w:hyperlink w:anchor="_Toc58438823" w:history="1">
        <w:r w:rsidR="00616527" w:rsidRPr="00994A88">
          <w:rPr>
            <w:rStyle w:val="Hyperlink"/>
          </w:rPr>
          <w:t>NE 8.10.1.14(D)</w:t>
        </w:r>
        <w:r w:rsidR="00616527">
          <w:rPr>
            <w:rFonts w:asciiTheme="minorHAnsi" w:eastAsiaTheme="minorEastAsia" w:hAnsiTheme="minorHAnsi" w:cstheme="minorBidi"/>
            <w:lang w:val="en-US"/>
          </w:rPr>
          <w:tab/>
        </w:r>
        <w:r w:rsidR="00616527" w:rsidRPr="00994A88">
          <w:rPr>
            <w:rStyle w:val="Hyperlink"/>
          </w:rPr>
          <w:t>INSTRUCCIÓN INICIAL SOBRE AERONAVES EN TIERRA: OFICIAL DE OPERACIONES DE VUELO</w:t>
        </w:r>
        <w:r w:rsidR="00616527">
          <w:rPr>
            <w:webHidden/>
          </w:rPr>
          <w:tab/>
        </w:r>
        <w:r w:rsidR="00616527">
          <w:rPr>
            <w:webHidden/>
          </w:rPr>
          <w:fldChar w:fldCharType="begin"/>
        </w:r>
        <w:r w:rsidR="00616527">
          <w:rPr>
            <w:webHidden/>
          </w:rPr>
          <w:instrText xml:space="preserve"> PAGEREF _Toc58438823 \h </w:instrText>
        </w:r>
        <w:r w:rsidR="00616527">
          <w:rPr>
            <w:webHidden/>
          </w:rPr>
        </w:r>
        <w:r w:rsidR="00616527">
          <w:rPr>
            <w:webHidden/>
          </w:rPr>
          <w:fldChar w:fldCharType="separate"/>
        </w:r>
        <w:r>
          <w:rPr>
            <w:webHidden/>
          </w:rPr>
          <w:t>38</w:t>
        </w:r>
        <w:r w:rsidR="00616527">
          <w:rPr>
            <w:webHidden/>
          </w:rPr>
          <w:fldChar w:fldCharType="end"/>
        </w:r>
      </w:hyperlink>
    </w:p>
    <w:p w14:paraId="02AFE574" w14:textId="34BEDAAC" w:rsidR="00616527" w:rsidRDefault="00C26D49" w:rsidP="0038210F">
      <w:pPr>
        <w:pStyle w:val="TOC4"/>
        <w:tabs>
          <w:tab w:val="left" w:pos="2727"/>
        </w:tabs>
        <w:rPr>
          <w:rFonts w:asciiTheme="minorHAnsi" w:eastAsiaTheme="minorEastAsia" w:hAnsiTheme="minorHAnsi" w:cstheme="minorBidi"/>
          <w:lang w:val="en-US"/>
        </w:rPr>
      </w:pPr>
      <w:hyperlink w:anchor="_Toc58438824" w:history="1">
        <w:r w:rsidR="00616527" w:rsidRPr="00994A88">
          <w:rPr>
            <w:rStyle w:val="Hyperlink"/>
          </w:rPr>
          <w:t>NE 8.10.1.15</w:t>
        </w:r>
        <w:r w:rsidR="00616527">
          <w:rPr>
            <w:rFonts w:asciiTheme="minorHAnsi" w:eastAsiaTheme="minorEastAsia" w:hAnsiTheme="minorHAnsi" w:cstheme="minorBidi"/>
            <w:lang w:val="en-US"/>
          </w:rPr>
          <w:tab/>
        </w:r>
        <w:r w:rsidR="00616527" w:rsidRPr="00994A88">
          <w:rPr>
            <w:rStyle w:val="Hyperlink"/>
          </w:rPr>
          <w:t>INSTRUCCIÓN INICIAL DE VUELO EN AERONAVES</w:t>
        </w:r>
        <w:r w:rsidR="00616527">
          <w:rPr>
            <w:webHidden/>
          </w:rPr>
          <w:tab/>
        </w:r>
        <w:r w:rsidR="00616527">
          <w:rPr>
            <w:webHidden/>
          </w:rPr>
          <w:fldChar w:fldCharType="begin"/>
        </w:r>
        <w:r w:rsidR="00616527">
          <w:rPr>
            <w:webHidden/>
          </w:rPr>
          <w:instrText xml:space="preserve"> PAGEREF _Toc58438824 \h </w:instrText>
        </w:r>
        <w:r w:rsidR="00616527">
          <w:rPr>
            <w:webHidden/>
          </w:rPr>
        </w:r>
        <w:r w:rsidR="00616527">
          <w:rPr>
            <w:webHidden/>
          </w:rPr>
          <w:fldChar w:fldCharType="separate"/>
        </w:r>
        <w:r>
          <w:rPr>
            <w:webHidden/>
          </w:rPr>
          <w:t>40</w:t>
        </w:r>
        <w:r w:rsidR="00616527">
          <w:rPr>
            <w:webHidden/>
          </w:rPr>
          <w:fldChar w:fldCharType="end"/>
        </w:r>
      </w:hyperlink>
    </w:p>
    <w:p w14:paraId="31025587" w14:textId="2A702E8B" w:rsidR="00616527" w:rsidRDefault="00C26D49" w:rsidP="0038210F">
      <w:pPr>
        <w:pStyle w:val="TOC4"/>
        <w:tabs>
          <w:tab w:val="left" w:pos="2727"/>
        </w:tabs>
        <w:rPr>
          <w:rFonts w:asciiTheme="minorHAnsi" w:eastAsiaTheme="minorEastAsia" w:hAnsiTheme="minorHAnsi" w:cstheme="minorBidi"/>
          <w:lang w:val="en-US"/>
        </w:rPr>
      </w:pPr>
      <w:hyperlink w:anchor="_Toc58438825" w:history="1">
        <w:r w:rsidR="00616527" w:rsidRPr="00994A88">
          <w:rPr>
            <w:rStyle w:val="Hyperlink"/>
          </w:rPr>
          <w:t>NE 8.10.1.16</w:t>
        </w:r>
        <w:r w:rsidR="00616527">
          <w:rPr>
            <w:rFonts w:asciiTheme="minorHAnsi" w:eastAsiaTheme="minorEastAsia" w:hAnsiTheme="minorHAnsi" w:cstheme="minorBidi"/>
            <w:lang w:val="en-US"/>
          </w:rPr>
          <w:tab/>
        </w:r>
        <w:r w:rsidR="00616527" w:rsidRPr="00994A88">
          <w:rPr>
            <w:rStyle w:val="Hyperlink"/>
          </w:rPr>
          <w:t>INSTRUCCIÓN INICIAL DE OPERACIONES ESPECIALIZADAS</w:t>
        </w:r>
        <w:r w:rsidR="00616527">
          <w:rPr>
            <w:webHidden/>
          </w:rPr>
          <w:tab/>
        </w:r>
        <w:r w:rsidR="00616527">
          <w:rPr>
            <w:webHidden/>
          </w:rPr>
          <w:fldChar w:fldCharType="begin"/>
        </w:r>
        <w:r w:rsidR="00616527">
          <w:rPr>
            <w:webHidden/>
          </w:rPr>
          <w:instrText xml:space="preserve"> PAGEREF _Toc58438825 \h </w:instrText>
        </w:r>
        <w:r w:rsidR="00616527">
          <w:rPr>
            <w:webHidden/>
          </w:rPr>
        </w:r>
        <w:r w:rsidR="00616527">
          <w:rPr>
            <w:webHidden/>
          </w:rPr>
          <w:fldChar w:fldCharType="separate"/>
        </w:r>
        <w:r>
          <w:rPr>
            <w:webHidden/>
          </w:rPr>
          <w:t>46</w:t>
        </w:r>
        <w:r w:rsidR="00616527">
          <w:rPr>
            <w:webHidden/>
          </w:rPr>
          <w:fldChar w:fldCharType="end"/>
        </w:r>
      </w:hyperlink>
    </w:p>
    <w:p w14:paraId="4197F356" w14:textId="67DB9AF6" w:rsidR="00616527" w:rsidRDefault="00C26D49" w:rsidP="0038210F">
      <w:pPr>
        <w:pStyle w:val="TOC4"/>
        <w:tabs>
          <w:tab w:val="left" w:pos="2727"/>
        </w:tabs>
        <w:rPr>
          <w:rFonts w:asciiTheme="minorHAnsi" w:eastAsiaTheme="minorEastAsia" w:hAnsiTheme="minorHAnsi" w:cstheme="minorBidi"/>
          <w:lang w:val="en-US"/>
        </w:rPr>
      </w:pPr>
      <w:hyperlink w:anchor="_Toc58438826" w:history="1">
        <w:r w:rsidR="00616527" w:rsidRPr="00994A88">
          <w:rPr>
            <w:rStyle w:val="Hyperlink"/>
          </w:rPr>
          <w:t>NE 8.10.1.17</w:t>
        </w:r>
        <w:r w:rsidR="00616527">
          <w:rPr>
            <w:rFonts w:asciiTheme="minorHAnsi" w:eastAsiaTheme="minorEastAsia" w:hAnsiTheme="minorHAnsi" w:cstheme="minorBidi"/>
            <w:lang w:val="en-US"/>
          </w:rPr>
          <w:tab/>
        </w:r>
        <w:r w:rsidR="00616527" w:rsidRPr="00994A88">
          <w:rPr>
            <w:rStyle w:val="Hyperlink"/>
          </w:rPr>
          <w:t>DIFERENCIAS DE AERONAVES</w:t>
        </w:r>
        <w:r w:rsidR="00616527">
          <w:rPr>
            <w:webHidden/>
          </w:rPr>
          <w:tab/>
        </w:r>
        <w:r w:rsidR="00616527">
          <w:rPr>
            <w:webHidden/>
          </w:rPr>
          <w:fldChar w:fldCharType="begin"/>
        </w:r>
        <w:r w:rsidR="00616527">
          <w:rPr>
            <w:webHidden/>
          </w:rPr>
          <w:instrText xml:space="preserve"> PAGEREF _Toc58438826 \h </w:instrText>
        </w:r>
        <w:r w:rsidR="00616527">
          <w:rPr>
            <w:webHidden/>
          </w:rPr>
        </w:r>
        <w:r w:rsidR="00616527">
          <w:rPr>
            <w:webHidden/>
          </w:rPr>
          <w:fldChar w:fldCharType="separate"/>
        </w:r>
        <w:r>
          <w:rPr>
            <w:webHidden/>
          </w:rPr>
          <w:t>46</w:t>
        </w:r>
        <w:r w:rsidR="00616527">
          <w:rPr>
            <w:webHidden/>
          </w:rPr>
          <w:fldChar w:fldCharType="end"/>
        </w:r>
      </w:hyperlink>
    </w:p>
    <w:p w14:paraId="7D5F0C2C" w14:textId="72A522CE" w:rsidR="00616527" w:rsidRDefault="00C26D49" w:rsidP="0038210F">
      <w:pPr>
        <w:pStyle w:val="TOC4"/>
        <w:tabs>
          <w:tab w:val="left" w:pos="2727"/>
        </w:tabs>
        <w:rPr>
          <w:rFonts w:asciiTheme="minorHAnsi" w:eastAsiaTheme="minorEastAsia" w:hAnsiTheme="minorHAnsi" w:cstheme="minorBidi"/>
          <w:lang w:val="en-US"/>
        </w:rPr>
      </w:pPr>
      <w:hyperlink w:anchor="_Toc58438827" w:history="1">
        <w:r w:rsidR="00616527" w:rsidRPr="00994A88">
          <w:rPr>
            <w:rStyle w:val="Hyperlink"/>
          </w:rPr>
          <w:t>NE 8.10.1.20</w:t>
        </w:r>
        <w:r w:rsidR="00616527">
          <w:rPr>
            <w:rFonts w:asciiTheme="minorHAnsi" w:eastAsiaTheme="minorEastAsia" w:hAnsiTheme="minorHAnsi" w:cstheme="minorBidi"/>
            <w:lang w:val="en-US"/>
          </w:rPr>
          <w:tab/>
        </w:r>
        <w:r w:rsidR="00616527" w:rsidRPr="00994A88">
          <w:rPr>
            <w:rStyle w:val="Hyperlink"/>
          </w:rPr>
          <w:t>COMPETENCIA DEL PILOTO: VERIFICACIONES DE COMPETENCIA EN AERONAVES E INSTRUMENTOS</w:t>
        </w:r>
        <w:r w:rsidR="00616527">
          <w:rPr>
            <w:webHidden/>
          </w:rPr>
          <w:tab/>
        </w:r>
        <w:r w:rsidR="00616527">
          <w:rPr>
            <w:webHidden/>
          </w:rPr>
          <w:fldChar w:fldCharType="begin"/>
        </w:r>
        <w:r w:rsidR="00616527">
          <w:rPr>
            <w:webHidden/>
          </w:rPr>
          <w:instrText xml:space="preserve"> PAGEREF _Toc58438827 \h </w:instrText>
        </w:r>
        <w:r w:rsidR="00616527">
          <w:rPr>
            <w:webHidden/>
          </w:rPr>
        </w:r>
        <w:r w:rsidR="00616527">
          <w:rPr>
            <w:webHidden/>
          </w:rPr>
          <w:fldChar w:fldCharType="separate"/>
        </w:r>
        <w:r>
          <w:rPr>
            <w:webHidden/>
          </w:rPr>
          <w:t>47</w:t>
        </w:r>
        <w:r w:rsidR="00616527">
          <w:rPr>
            <w:webHidden/>
          </w:rPr>
          <w:fldChar w:fldCharType="end"/>
        </w:r>
      </w:hyperlink>
    </w:p>
    <w:p w14:paraId="4262DD55" w14:textId="49C5BBC6" w:rsidR="00616527" w:rsidRDefault="00C26D49" w:rsidP="0038210F">
      <w:pPr>
        <w:pStyle w:val="TOC4"/>
        <w:tabs>
          <w:tab w:val="left" w:pos="2727"/>
        </w:tabs>
        <w:rPr>
          <w:rFonts w:asciiTheme="minorHAnsi" w:eastAsiaTheme="minorEastAsia" w:hAnsiTheme="minorHAnsi" w:cstheme="minorBidi"/>
          <w:lang w:val="en-US"/>
        </w:rPr>
      </w:pPr>
      <w:hyperlink w:anchor="_Toc58438828" w:history="1">
        <w:r w:rsidR="00616527" w:rsidRPr="00994A88">
          <w:rPr>
            <w:rStyle w:val="Hyperlink"/>
          </w:rPr>
          <w:t>NE 8.10.1.22</w:t>
        </w:r>
        <w:r w:rsidR="00616527">
          <w:rPr>
            <w:rFonts w:asciiTheme="minorHAnsi" w:eastAsiaTheme="minorEastAsia" w:hAnsiTheme="minorHAnsi" w:cstheme="minorBidi"/>
            <w:lang w:val="en-US"/>
          </w:rPr>
          <w:tab/>
        </w:r>
        <w:r w:rsidR="00616527" w:rsidRPr="00994A88">
          <w:rPr>
            <w:rStyle w:val="Hyperlink"/>
          </w:rPr>
          <w:t>ACOMPAÑAMIENTO DE PILOTOS CON POCA EXPERIENCIA</w:t>
        </w:r>
        <w:r w:rsidR="00616527">
          <w:rPr>
            <w:webHidden/>
          </w:rPr>
          <w:tab/>
        </w:r>
        <w:r w:rsidR="00616527">
          <w:rPr>
            <w:webHidden/>
          </w:rPr>
          <w:fldChar w:fldCharType="begin"/>
        </w:r>
        <w:r w:rsidR="00616527">
          <w:rPr>
            <w:webHidden/>
          </w:rPr>
          <w:instrText xml:space="preserve"> PAGEREF _Toc58438828 \h </w:instrText>
        </w:r>
        <w:r w:rsidR="00616527">
          <w:rPr>
            <w:webHidden/>
          </w:rPr>
        </w:r>
        <w:r w:rsidR="00616527">
          <w:rPr>
            <w:webHidden/>
          </w:rPr>
          <w:fldChar w:fldCharType="separate"/>
        </w:r>
        <w:r>
          <w:rPr>
            <w:webHidden/>
          </w:rPr>
          <w:t>48</w:t>
        </w:r>
        <w:r w:rsidR="00616527">
          <w:rPr>
            <w:webHidden/>
          </w:rPr>
          <w:fldChar w:fldCharType="end"/>
        </w:r>
      </w:hyperlink>
    </w:p>
    <w:p w14:paraId="65D1EEB4" w14:textId="37BD4350" w:rsidR="00616527" w:rsidRDefault="00C26D49" w:rsidP="0038210F">
      <w:pPr>
        <w:pStyle w:val="TOC4"/>
        <w:tabs>
          <w:tab w:val="left" w:pos="2727"/>
        </w:tabs>
        <w:rPr>
          <w:rFonts w:asciiTheme="minorHAnsi" w:eastAsiaTheme="minorEastAsia" w:hAnsiTheme="minorHAnsi" w:cstheme="minorBidi"/>
          <w:lang w:val="en-US"/>
        </w:rPr>
      </w:pPr>
      <w:hyperlink w:anchor="_Toc58438829" w:history="1">
        <w:r w:rsidR="00616527" w:rsidRPr="00994A88">
          <w:rPr>
            <w:rStyle w:val="Hyperlink"/>
          </w:rPr>
          <w:t>NE 8.10.1.24</w:t>
        </w:r>
        <w:r w:rsidR="00616527">
          <w:rPr>
            <w:rFonts w:asciiTheme="minorHAnsi" w:eastAsiaTheme="minorEastAsia" w:hAnsiTheme="minorHAnsi" w:cstheme="minorBidi"/>
            <w:lang w:val="en-US"/>
          </w:rPr>
          <w:tab/>
        </w:r>
        <w:r w:rsidR="00616527" w:rsidRPr="00994A88">
          <w:rPr>
            <w:rStyle w:val="Hyperlink"/>
          </w:rPr>
          <w:t>VERIFICACIONES DE COMPETENCIA: MIEMBROS DE LA TRIPULACIÓN DE CABINA</w:t>
        </w:r>
        <w:r w:rsidR="00616527">
          <w:rPr>
            <w:webHidden/>
          </w:rPr>
          <w:tab/>
        </w:r>
        <w:r w:rsidR="00616527">
          <w:rPr>
            <w:webHidden/>
          </w:rPr>
          <w:fldChar w:fldCharType="begin"/>
        </w:r>
        <w:r w:rsidR="00616527">
          <w:rPr>
            <w:webHidden/>
          </w:rPr>
          <w:instrText xml:space="preserve"> PAGEREF _Toc58438829 \h </w:instrText>
        </w:r>
        <w:r w:rsidR="00616527">
          <w:rPr>
            <w:webHidden/>
          </w:rPr>
        </w:r>
        <w:r w:rsidR="00616527">
          <w:rPr>
            <w:webHidden/>
          </w:rPr>
          <w:fldChar w:fldCharType="separate"/>
        </w:r>
        <w:r>
          <w:rPr>
            <w:webHidden/>
          </w:rPr>
          <w:t>49</w:t>
        </w:r>
        <w:r w:rsidR="00616527">
          <w:rPr>
            <w:webHidden/>
          </w:rPr>
          <w:fldChar w:fldCharType="end"/>
        </w:r>
      </w:hyperlink>
    </w:p>
    <w:p w14:paraId="41BF4DA7" w14:textId="1EB360F6" w:rsidR="00616527" w:rsidRDefault="00C26D49" w:rsidP="0038210F">
      <w:pPr>
        <w:pStyle w:val="TOC4"/>
        <w:tabs>
          <w:tab w:val="left" w:pos="2727"/>
        </w:tabs>
        <w:rPr>
          <w:rFonts w:asciiTheme="minorHAnsi" w:eastAsiaTheme="minorEastAsia" w:hAnsiTheme="minorHAnsi" w:cstheme="minorBidi"/>
          <w:lang w:val="en-US"/>
        </w:rPr>
      </w:pPr>
      <w:hyperlink w:anchor="_Toc58438830" w:history="1">
        <w:r w:rsidR="00616527" w:rsidRPr="00994A88">
          <w:rPr>
            <w:rStyle w:val="Hyperlink"/>
          </w:rPr>
          <w:t>NE 8.10.1.25</w:t>
        </w:r>
        <w:r w:rsidR="00616527">
          <w:rPr>
            <w:rFonts w:asciiTheme="minorHAnsi" w:eastAsiaTheme="minorEastAsia" w:hAnsiTheme="minorHAnsi" w:cstheme="minorBidi"/>
            <w:lang w:val="en-US"/>
          </w:rPr>
          <w:tab/>
        </w:r>
        <w:r w:rsidR="00616527" w:rsidRPr="00994A88">
          <w:rPr>
            <w:rStyle w:val="Hyperlink"/>
          </w:rPr>
          <w:t>VERIFICACIONES DE COMPETENCIA: OFICIALES DE OPERACIONES DE VUELO</w:t>
        </w:r>
        <w:r w:rsidR="00616527">
          <w:rPr>
            <w:webHidden/>
          </w:rPr>
          <w:tab/>
        </w:r>
        <w:r w:rsidR="00616527">
          <w:rPr>
            <w:webHidden/>
          </w:rPr>
          <w:fldChar w:fldCharType="begin"/>
        </w:r>
        <w:r w:rsidR="00616527">
          <w:rPr>
            <w:webHidden/>
          </w:rPr>
          <w:instrText xml:space="preserve"> PAGEREF _Toc58438830 \h </w:instrText>
        </w:r>
        <w:r w:rsidR="00616527">
          <w:rPr>
            <w:webHidden/>
          </w:rPr>
        </w:r>
        <w:r w:rsidR="00616527">
          <w:rPr>
            <w:webHidden/>
          </w:rPr>
          <w:fldChar w:fldCharType="separate"/>
        </w:r>
        <w:r>
          <w:rPr>
            <w:webHidden/>
          </w:rPr>
          <w:t>50</w:t>
        </w:r>
        <w:r w:rsidR="00616527">
          <w:rPr>
            <w:webHidden/>
          </w:rPr>
          <w:fldChar w:fldCharType="end"/>
        </w:r>
      </w:hyperlink>
    </w:p>
    <w:p w14:paraId="6312C679" w14:textId="0404F4F3" w:rsidR="00616527" w:rsidRDefault="00C26D49" w:rsidP="0038210F">
      <w:pPr>
        <w:pStyle w:val="TOC4"/>
        <w:tabs>
          <w:tab w:val="left" w:pos="2727"/>
        </w:tabs>
        <w:rPr>
          <w:rFonts w:asciiTheme="minorHAnsi" w:eastAsiaTheme="minorEastAsia" w:hAnsiTheme="minorHAnsi" w:cstheme="minorBidi"/>
          <w:lang w:val="en-US"/>
        </w:rPr>
      </w:pPr>
      <w:hyperlink w:anchor="_Toc58438831" w:history="1">
        <w:r w:rsidR="00616527" w:rsidRPr="00994A88">
          <w:rPr>
            <w:rStyle w:val="Hyperlink"/>
          </w:rPr>
          <w:t>NE 8.10.1.33</w:t>
        </w:r>
        <w:r w:rsidR="00616527">
          <w:rPr>
            <w:rFonts w:asciiTheme="minorHAnsi" w:eastAsiaTheme="minorEastAsia" w:hAnsiTheme="minorHAnsi" w:cstheme="minorBidi"/>
            <w:lang w:val="en-US"/>
          </w:rPr>
          <w:tab/>
        </w:r>
        <w:r w:rsidR="00616527" w:rsidRPr="00994A88">
          <w:rPr>
            <w:rStyle w:val="Hyperlink"/>
          </w:rPr>
          <w:t>INSTRUCCIÓN PERIÓDICA: MIEMBROS DE LA TRIPULACIÓN DE VUELO</w:t>
        </w:r>
        <w:r w:rsidR="00616527">
          <w:rPr>
            <w:webHidden/>
          </w:rPr>
          <w:tab/>
        </w:r>
        <w:r w:rsidR="00616527">
          <w:rPr>
            <w:webHidden/>
          </w:rPr>
          <w:fldChar w:fldCharType="begin"/>
        </w:r>
        <w:r w:rsidR="00616527">
          <w:rPr>
            <w:webHidden/>
          </w:rPr>
          <w:instrText xml:space="preserve"> PAGEREF _Toc58438831 \h </w:instrText>
        </w:r>
        <w:r w:rsidR="00616527">
          <w:rPr>
            <w:webHidden/>
          </w:rPr>
        </w:r>
        <w:r w:rsidR="00616527">
          <w:rPr>
            <w:webHidden/>
          </w:rPr>
          <w:fldChar w:fldCharType="separate"/>
        </w:r>
        <w:r>
          <w:rPr>
            <w:webHidden/>
          </w:rPr>
          <w:t>51</w:t>
        </w:r>
        <w:r w:rsidR="00616527">
          <w:rPr>
            <w:webHidden/>
          </w:rPr>
          <w:fldChar w:fldCharType="end"/>
        </w:r>
      </w:hyperlink>
    </w:p>
    <w:p w14:paraId="625502BF" w14:textId="22F7D38C" w:rsidR="00616527" w:rsidRDefault="00C26D49" w:rsidP="0038210F">
      <w:pPr>
        <w:pStyle w:val="TOC4"/>
        <w:tabs>
          <w:tab w:val="left" w:pos="2727"/>
        </w:tabs>
        <w:rPr>
          <w:rFonts w:asciiTheme="minorHAnsi" w:eastAsiaTheme="minorEastAsia" w:hAnsiTheme="minorHAnsi" w:cstheme="minorBidi"/>
          <w:lang w:val="en-US"/>
        </w:rPr>
      </w:pPr>
      <w:hyperlink w:anchor="_Toc58438832" w:history="1">
        <w:r w:rsidR="00616527" w:rsidRPr="00994A88">
          <w:rPr>
            <w:rStyle w:val="Hyperlink"/>
          </w:rPr>
          <w:t>NE 8.10.1.34</w:t>
        </w:r>
        <w:r w:rsidR="00616527">
          <w:rPr>
            <w:rFonts w:asciiTheme="minorHAnsi" w:eastAsiaTheme="minorEastAsia" w:hAnsiTheme="minorHAnsi" w:cstheme="minorBidi"/>
            <w:lang w:val="en-US"/>
          </w:rPr>
          <w:tab/>
        </w:r>
        <w:r w:rsidR="00616527" w:rsidRPr="00994A88">
          <w:rPr>
            <w:rStyle w:val="Hyperlink"/>
          </w:rPr>
          <w:t>INSTRUCCIÓN PERIÓDICA NORMAL Y DE EMERGENCIA: MIEMBROS DE LA TRIPULACIÓN DE CABINA</w:t>
        </w:r>
        <w:r w:rsidR="00616527">
          <w:rPr>
            <w:webHidden/>
          </w:rPr>
          <w:tab/>
        </w:r>
        <w:r w:rsidR="00616527">
          <w:rPr>
            <w:webHidden/>
          </w:rPr>
          <w:fldChar w:fldCharType="begin"/>
        </w:r>
        <w:r w:rsidR="00616527">
          <w:rPr>
            <w:webHidden/>
          </w:rPr>
          <w:instrText xml:space="preserve"> PAGEREF _Toc58438832 \h </w:instrText>
        </w:r>
        <w:r w:rsidR="00616527">
          <w:rPr>
            <w:webHidden/>
          </w:rPr>
        </w:r>
        <w:r w:rsidR="00616527">
          <w:rPr>
            <w:webHidden/>
          </w:rPr>
          <w:fldChar w:fldCharType="separate"/>
        </w:r>
        <w:r>
          <w:rPr>
            <w:webHidden/>
          </w:rPr>
          <w:t>56</w:t>
        </w:r>
        <w:r w:rsidR="00616527">
          <w:rPr>
            <w:webHidden/>
          </w:rPr>
          <w:fldChar w:fldCharType="end"/>
        </w:r>
      </w:hyperlink>
    </w:p>
    <w:p w14:paraId="72573DB7" w14:textId="4E5D57B9" w:rsidR="00616527" w:rsidRDefault="00C26D49" w:rsidP="0038210F">
      <w:pPr>
        <w:pStyle w:val="TOC4"/>
        <w:tabs>
          <w:tab w:val="left" w:pos="2727"/>
        </w:tabs>
        <w:rPr>
          <w:rFonts w:asciiTheme="minorHAnsi" w:eastAsiaTheme="minorEastAsia" w:hAnsiTheme="minorHAnsi" w:cstheme="minorBidi"/>
          <w:lang w:val="en-US"/>
        </w:rPr>
      </w:pPr>
      <w:hyperlink w:anchor="_Toc58438833" w:history="1">
        <w:r w:rsidR="00616527" w:rsidRPr="00994A88">
          <w:rPr>
            <w:rStyle w:val="Hyperlink"/>
          </w:rPr>
          <w:t>NE 8.10.1.35</w:t>
        </w:r>
        <w:r w:rsidR="00616527">
          <w:rPr>
            <w:rFonts w:asciiTheme="minorHAnsi" w:eastAsiaTheme="minorEastAsia" w:hAnsiTheme="minorHAnsi" w:cstheme="minorBidi"/>
            <w:lang w:val="en-US"/>
          </w:rPr>
          <w:tab/>
        </w:r>
        <w:r w:rsidR="00616527" w:rsidRPr="00994A88">
          <w:rPr>
            <w:rStyle w:val="Hyperlink"/>
          </w:rPr>
          <w:t>INSTRUCCIÓN PERIÓDICA: OFICIALES DE OPERACIONES DE VUELO</w:t>
        </w:r>
        <w:r w:rsidR="00616527">
          <w:rPr>
            <w:webHidden/>
          </w:rPr>
          <w:tab/>
        </w:r>
        <w:r w:rsidR="00616527">
          <w:rPr>
            <w:webHidden/>
          </w:rPr>
          <w:fldChar w:fldCharType="begin"/>
        </w:r>
        <w:r w:rsidR="00616527">
          <w:rPr>
            <w:webHidden/>
          </w:rPr>
          <w:instrText xml:space="preserve"> PAGEREF _Toc58438833 \h </w:instrText>
        </w:r>
        <w:r w:rsidR="00616527">
          <w:rPr>
            <w:webHidden/>
          </w:rPr>
        </w:r>
        <w:r w:rsidR="00616527">
          <w:rPr>
            <w:webHidden/>
          </w:rPr>
          <w:fldChar w:fldCharType="separate"/>
        </w:r>
        <w:r>
          <w:rPr>
            <w:webHidden/>
          </w:rPr>
          <w:t>58</w:t>
        </w:r>
        <w:r w:rsidR="00616527">
          <w:rPr>
            <w:webHidden/>
          </w:rPr>
          <w:fldChar w:fldCharType="end"/>
        </w:r>
      </w:hyperlink>
    </w:p>
    <w:p w14:paraId="17E777A4" w14:textId="5AF6B371" w:rsidR="00616527" w:rsidRDefault="00C26D49" w:rsidP="0038210F">
      <w:pPr>
        <w:pStyle w:val="TOC4"/>
        <w:tabs>
          <w:tab w:val="left" w:pos="2727"/>
        </w:tabs>
        <w:rPr>
          <w:rFonts w:asciiTheme="minorHAnsi" w:eastAsiaTheme="minorEastAsia" w:hAnsiTheme="minorHAnsi" w:cstheme="minorBidi"/>
          <w:lang w:val="en-US"/>
        </w:rPr>
      </w:pPr>
      <w:hyperlink w:anchor="_Toc58438834" w:history="1">
        <w:r w:rsidR="00616527" w:rsidRPr="00994A88">
          <w:rPr>
            <w:rStyle w:val="Hyperlink"/>
          </w:rPr>
          <w:t>NE 8.10.1.37</w:t>
        </w:r>
        <w:r w:rsidR="00616527">
          <w:rPr>
            <w:rFonts w:asciiTheme="minorHAnsi" w:eastAsiaTheme="minorEastAsia" w:hAnsiTheme="minorHAnsi" w:cstheme="minorBidi"/>
            <w:lang w:val="en-US"/>
          </w:rPr>
          <w:tab/>
        </w:r>
        <w:r w:rsidR="00616527" w:rsidRPr="00994A88">
          <w:rPr>
            <w:rStyle w:val="Hyperlink"/>
          </w:rPr>
          <w:t>INSTRUCCIÓN PARA INSTRUCTORES</w:t>
        </w:r>
        <w:r w:rsidR="00616527">
          <w:rPr>
            <w:webHidden/>
          </w:rPr>
          <w:tab/>
        </w:r>
        <w:r w:rsidR="00616527">
          <w:rPr>
            <w:webHidden/>
          </w:rPr>
          <w:fldChar w:fldCharType="begin"/>
        </w:r>
        <w:r w:rsidR="00616527">
          <w:rPr>
            <w:webHidden/>
          </w:rPr>
          <w:instrText xml:space="preserve"> PAGEREF _Toc58438834 \h </w:instrText>
        </w:r>
        <w:r w:rsidR="00616527">
          <w:rPr>
            <w:webHidden/>
          </w:rPr>
        </w:r>
        <w:r w:rsidR="00616527">
          <w:rPr>
            <w:webHidden/>
          </w:rPr>
          <w:fldChar w:fldCharType="separate"/>
        </w:r>
        <w:r>
          <w:rPr>
            <w:webHidden/>
          </w:rPr>
          <w:t>59</w:t>
        </w:r>
        <w:r w:rsidR="00616527">
          <w:rPr>
            <w:webHidden/>
          </w:rPr>
          <w:fldChar w:fldCharType="end"/>
        </w:r>
      </w:hyperlink>
    </w:p>
    <w:p w14:paraId="25E58042" w14:textId="7B1734AB" w:rsidR="00616527" w:rsidRDefault="00C26D49" w:rsidP="0038210F">
      <w:pPr>
        <w:pStyle w:val="TOC4"/>
        <w:tabs>
          <w:tab w:val="left" w:pos="2727"/>
        </w:tabs>
        <w:rPr>
          <w:rFonts w:asciiTheme="minorHAnsi" w:eastAsiaTheme="minorEastAsia" w:hAnsiTheme="minorHAnsi" w:cstheme="minorBidi"/>
          <w:lang w:val="en-US"/>
        </w:rPr>
      </w:pPr>
      <w:hyperlink w:anchor="_Toc58438835" w:history="1">
        <w:r w:rsidR="00616527" w:rsidRPr="00994A88">
          <w:rPr>
            <w:rStyle w:val="Hyperlink"/>
          </w:rPr>
          <w:t>NE 8.10.1.40</w:t>
        </w:r>
        <w:r w:rsidR="00616527">
          <w:rPr>
            <w:rFonts w:asciiTheme="minorHAnsi" w:eastAsiaTheme="minorEastAsia" w:hAnsiTheme="minorHAnsi" w:cstheme="minorBidi"/>
            <w:lang w:val="en-US"/>
          </w:rPr>
          <w:tab/>
        </w:r>
        <w:r w:rsidR="00616527" w:rsidRPr="00994A88">
          <w:rPr>
            <w:rStyle w:val="Hyperlink"/>
          </w:rPr>
          <w:t>INSTRUCCIÓN DEL PERSONAL VERIFICADOR</w:t>
        </w:r>
        <w:r w:rsidR="00616527">
          <w:rPr>
            <w:webHidden/>
          </w:rPr>
          <w:tab/>
        </w:r>
        <w:r w:rsidR="00616527">
          <w:rPr>
            <w:webHidden/>
          </w:rPr>
          <w:fldChar w:fldCharType="begin"/>
        </w:r>
        <w:r w:rsidR="00616527">
          <w:rPr>
            <w:webHidden/>
          </w:rPr>
          <w:instrText xml:space="preserve"> PAGEREF _Toc58438835 \h </w:instrText>
        </w:r>
        <w:r w:rsidR="00616527">
          <w:rPr>
            <w:webHidden/>
          </w:rPr>
        </w:r>
        <w:r w:rsidR="00616527">
          <w:rPr>
            <w:webHidden/>
          </w:rPr>
          <w:fldChar w:fldCharType="separate"/>
        </w:r>
        <w:r>
          <w:rPr>
            <w:webHidden/>
          </w:rPr>
          <w:t>62</w:t>
        </w:r>
        <w:r w:rsidR="00616527">
          <w:rPr>
            <w:webHidden/>
          </w:rPr>
          <w:fldChar w:fldCharType="end"/>
        </w:r>
      </w:hyperlink>
    </w:p>
    <w:p w14:paraId="707627DC" w14:textId="4820E304" w:rsidR="00616527" w:rsidRDefault="00C26D49" w:rsidP="0038210F">
      <w:pPr>
        <w:pStyle w:val="TOC4"/>
        <w:tabs>
          <w:tab w:val="left" w:pos="2627"/>
        </w:tabs>
        <w:rPr>
          <w:rFonts w:asciiTheme="minorHAnsi" w:eastAsiaTheme="minorEastAsia" w:hAnsiTheme="minorHAnsi" w:cstheme="minorBidi"/>
          <w:lang w:val="en-US"/>
        </w:rPr>
      </w:pPr>
      <w:hyperlink w:anchor="_Toc58438836" w:history="1">
        <w:r w:rsidR="00616527" w:rsidRPr="00994A88">
          <w:rPr>
            <w:rStyle w:val="Hyperlink"/>
          </w:rPr>
          <w:t>NE 8.11.1.3</w:t>
        </w:r>
        <w:r w:rsidR="00616527">
          <w:rPr>
            <w:rFonts w:asciiTheme="minorHAnsi" w:eastAsiaTheme="minorEastAsia" w:hAnsiTheme="minorHAnsi" w:cstheme="minorBidi"/>
            <w:lang w:val="en-US"/>
          </w:rPr>
          <w:tab/>
        </w:r>
        <w:r w:rsidR="00616527" w:rsidRPr="00994A88">
          <w:rPr>
            <w:rStyle w:val="Hyperlink"/>
          </w:rPr>
          <w:t>PERÍODOS DE SERVICIO Y DE DESCANSO</w:t>
        </w:r>
        <w:r w:rsidR="00616527">
          <w:rPr>
            <w:webHidden/>
          </w:rPr>
          <w:tab/>
        </w:r>
        <w:r w:rsidR="00616527">
          <w:rPr>
            <w:webHidden/>
          </w:rPr>
          <w:fldChar w:fldCharType="begin"/>
        </w:r>
        <w:r w:rsidR="00616527">
          <w:rPr>
            <w:webHidden/>
          </w:rPr>
          <w:instrText xml:space="preserve"> PAGEREF _Toc58438836 \h </w:instrText>
        </w:r>
        <w:r w:rsidR="00616527">
          <w:rPr>
            <w:webHidden/>
          </w:rPr>
        </w:r>
        <w:r w:rsidR="00616527">
          <w:rPr>
            <w:webHidden/>
          </w:rPr>
          <w:fldChar w:fldCharType="separate"/>
        </w:r>
        <w:r>
          <w:rPr>
            <w:webHidden/>
          </w:rPr>
          <w:t>64</w:t>
        </w:r>
        <w:r w:rsidR="00616527">
          <w:rPr>
            <w:webHidden/>
          </w:rPr>
          <w:fldChar w:fldCharType="end"/>
        </w:r>
      </w:hyperlink>
    </w:p>
    <w:p w14:paraId="44FC0AAB" w14:textId="7FE4127D" w:rsidR="00766D7F" w:rsidRPr="00A60303" w:rsidRDefault="00267D11" w:rsidP="0038210F">
      <w:pPr>
        <w:widowControl w:val="0"/>
      </w:pPr>
      <w:r w:rsidRPr="00A60303">
        <w:fldChar w:fldCharType="end"/>
      </w:r>
      <w:r>
        <w:br w:type="page"/>
      </w:r>
    </w:p>
    <w:p w14:paraId="3CACF2FB" w14:textId="77777777" w:rsidR="00C11A29" w:rsidRPr="00A60303" w:rsidRDefault="00C11A29" w:rsidP="0038210F">
      <w:pPr>
        <w:widowControl w:val="0"/>
        <w:spacing w:before="0" w:after="200" w:line="228" w:lineRule="auto"/>
      </w:pPr>
    </w:p>
    <w:p w14:paraId="76EC7F22" w14:textId="77777777" w:rsidR="00766D7F" w:rsidRPr="00A60303" w:rsidRDefault="00766D7F" w:rsidP="0038210F">
      <w:pPr>
        <w:pStyle w:val="IntentionallyBlank"/>
        <w:widowControl w:val="0"/>
        <w:spacing w:line="228" w:lineRule="auto"/>
      </w:pPr>
      <w:r>
        <w:t>[ESTA PÁGINA SE HA DEJADO EN BLANCO INTENCIONALMENTE.]</w:t>
      </w:r>
    </w:p>
    <w:p w14:paraId="44FC0AAC" w14:textId="77777777" w:rsidR="00C11A29" w:rsidRPr="00A60303" w:rsidRDefault="00C11A29" w:rsidP="0038210F">
      <w:pPr>
        <w:widowControl w:val="0"/>
        <w:spacing w:line="228" w:lineRule="auto"/>
      </w:pPr>
    </w:p>
    <w:p w14:paraId="44FC0AAD" w14:textId="77777777" w:rsidR="00C11A29" w:rsidRPr="00A60303" w:rsidRDefault="00C11A29" w:rsidP="0038210F">
      <w:pPr>
        <w:widowControl w:val="0"/>
        <w:spacing w:line="228" w:lineRule="auto"/>
        <w:sectPr w:rsidR="00C11A29" w:rsidRPr="00A60303" w:rsidSect="00FD3E6F">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5AF7AD32" w14:textId="17E0CA8C" w:rsidR="00551CA7" w:rsidRPr="00A60303" w:rsidRDefault="00C11A29" w:rsidP="0038210F">
      <w:pPr>
        <w:pStyle w:val="Heading2"/>
        <w:numPr>
          <w:ilvl w:val="0"/>
          <w:numId w:val="0"/>
        </w:numPr>
        <w:ind w:left="576" w:hanging="576"/>
      </w:pPr>
      <w:bookmarkStart w:id="1" w:name="_Toc58438501"/>
      <w:r>
        <w:lastRenderedPageBreak/>
        <w:t>PARTE 8. OPERACIONES</w:t>
      </w:r>
      <w:bookmarkEnd w:id="1"/>
    </w:p>
    <w:p w14:paraId="44FC0AAF" w14:textId="2778D50F" w:rsidR="00C11A29" w:rsidRPr="00A60303" w:rsidRDefault="00C11A29" w:rsidP="0038210F">
      <w:pPr>
        <w:pStyle w:val="Heading2"/>
      </w:pPr>
      <w:bookmarkStart w:id="2" w:name="_Toc58438502"/>
      <w:r>
        <w:t>GENERALIDADES</w:t>
      </w:r>
      <w:bookmarkEnd w:id="2"/>
      <w:r>
        <w:t xml:space="preserve"> </w:t>
      </w:r>
    </w:p>
    <w:p w14:paraId="44FC0AB0" w14:textId="4971B997" w:rsidR="00C11A29" w:rsidRPr="00A60303" w:rsidRDefault="00C11A29" w:rsidP="0038210F">
      <w:pPr>
        <w:pStyle w:val="Heading4"/>
        <w:keepNext w:val="0"/>
        <w:keepLines w:val="0"/>
        <w:widowControl w:val="0"/>
        <w:spacing w:line="228" w:lineRule="auto"/>
      </w:pPr>
      <w:bookmarkStart w:id="3" w:name="_Toc58438503"/>
      <w:r>
        <w:t>APLICACIÓN</w:t>
      </w:r>
      <w:bookmarkEnd w:id="3"/>
    </w:p>
    <w:p w14:paraId="44FC0AB2" w14:textId="77777777" w:rsidR="00C11A29" w:rsidRPr="00A60303" w:rsidRDefault="00C11A29" w:rsidP="0038210F">
      <w:pPr>
        <w:pStyle w:val="FAAOutlineL1a"/>
      </w:pPr>
      <w:r>
        <w:t>La Parte 8 prescribe los requisitos para:</w:t>
      </w:r>
    </w:p>
    <w:p w14:paraId="44FC0AB3" w14:textId="61C4470E" w:rsidR="00C11A29" w:rsidRPr="00A60303" w:rsidRDefault="00C11A29" w:rsidP="0038210F">
      <w:pPr>
        <w:pStyle w:val="FAAOutlineL21"/>
      </w:pPr>
      <w:r>
        <w:t>las operaciones efectuadas por un miembro de la tripulación de vuelo certificado en [ESTADO] en la explotación de aeronaves matriculadas en [ESTADO];</w:t>
      </w:r>
    </w:p>
    <w:p w14:paraId="44FC0AB4" w14:textId="196B12A7" w:rsidR="00C11A29" w:rsidRPr="00A60303" w:rsidRDefault="00C11A29" w:rsidP="0038210F">
      <w:pPr>
        <w:pStyle w:val="FAAOutlineL21"/>
      </w:pPr>
      <w:r>
        <w:t>las operaciones de aeronaves extranjeras matriculadas en otro Estado efectuadas por titulares de un AOC de [ESTADO]; y</w:t>
      </w:r>
    </w:p>
    <w:p w14:paraId="44FC0AB5" w14:textId="3BB7421F" w:rsidR="00C11A29" w:rsidRPr="00A60303" w:rsidRDefault="00C11A29" w:rsidP="0038210F">
      <w:pPr>
        <w:pStyle w:val="FAAOutlineL21"/>
      </w:pPr>
      <w:r>
        <w:t>las operaciones de aeronaves dentro de [ESTADO] efectuadas por tripulaciones de vuelo o titulares de un AOC de otro Estado.</w:t>
      </w:r>
    </w:p>
    <w:p w14:paraId="44FC0AB6" w14:textId="4E15773B" w:rsidR="00C11A29" w:rsidRPr="00A60303" w:rsidRDefault="00C11A29" w:rsidP="0038210F">
      <w:pPr>
        <w:pStyle w:val="FAAOutlineL1a"/>
      </w:pPr>
      <w:r>
        <w:t>Para las operaciones efectuadas fuera de [ESTADO], todos los pilotos y explotadores certificados en [ESTADO] cumplirán con estos requisitos, a menos que su cumplimiento dé lugar a una infracción de la le</w:t>
      </w:r>
      <w:r w:rsidR="00094969">
        <w:t>gislación</w:t>
      </w:r>
      <w:r>
        <w:t xml:space="preserve"> del Estado en el que se realiza la operación.</w:t>
      </w:r>
    </w:p>
    <w:p w14:paraId="44FC0AB7" w14:textId="733E73E3" w:rsidR="005813A9" w:rsidRPr="00A60303" w:rsidRDefault="00C11A29" w:rsidP="0038210F">
      <w:pPr>
        <w:pStyle w:val="FAANoteL1"/>
        <w:widowControl w:val="0"/>
        <w:spacing w:line="228" w:lineRule="auto"/>
      </w:pPr>
      <w:r>
        <w:t xml:space="preserve">Nota 1: Cuando un requisito particular se aplique exclusivamente a un segmento particular de las operaciones de </w:t>
      </w:r>
      <w:r w:rsidR="00C01381">
        <w:t>a</w:t>
      </w:r>
      <w:r>
        <w:t>viación, se indicará por una referencia a esas operaciones concretas, como “transporte aéreo comercial” o “aviones pequeños que no sean de turborreacción ni de turboventilación”.</w:t>
      </w:r>
    </w:p>
    <w:p w14:paraId="44FC0AB8" w14:textId="1B3E4A7C" w:rsidR="00C11A29" w:rsidRPr="00A60303" w:rsidRDefault="00C11A29" w:rsidP="0038210F">
      <w:pPr>
        <w:pStyle w:val="FAANoteL1"/>
        <w:widowControl w:val="0"/>
        <w:spacing w:line="228" w:lineRule="auto"/>
      </w:pPr>
      <w:r>
        <w:t>Nota 2: Las subsecciones específicas que no se aplican a los explotadores de otros Estados incluirán la frase “Este requisito no se aplica a los explotadores de otros Estados”.</w:t>
      </w:r>
    </w:p>
    <w:p w14:paraId="44FC0AB9" w14:textId="77777777" w:rsidR="00C11A29" w:rsidRPr="00A60303" w:rsidRDefault="00C11A29" w:rsidP="0038210F">
      <w:pPr>
        <w:pStyle w:val="FFATextFlushRight"/>
        <w:keepLines w:val="0"/>
        <w:widowControl w:val="0"/>
      </w:pPr>
      <w:r>
        <w:t>Anexo 6 de la OACI, Parte I: Capítulo 2</w:t>
      </w:r>
    </w:p>
    <w:p w14:paraId="44FC0ABA" w14:textId="3B7102DA" w:rsidR="00C11A29" w:rsidRPr="00A60303" w:rsidRDefault="00C11A29" w:rsidP="0038210F">
      <w:pPr>
        <w:pStyle w:val="FFATextFlushRight"/>
        <w:keepLines w:val="0"/>
        <w:widowControl w:val="0"/>
      </w:pPr>
      <w:r>
        <w:t>Anexo 6 de la OACI, Parte II: 1.2; 3.1.1; 3.1.2R</w:t>
      </w:r>
    </w:p>
    <w:p w14:paraId="44FC0ABB" w14:textId="14C198E5" w:rsidR="00C11A29" w:rsidRPr="00A60303" w:rsidRDefault="00C11A29" w:rsidP="0038210F">
      <w:pPr>
        <w:pStyle w:val="FFATextFlushRight"/>
        <w:keepLines w:val="0"/>
        <w:widowControl w:val="0"/>
      </w:pPr>
      <w:r>
        <w:t>Anexo 6 de la OACI, Parte III, Sección I: Capítulo 2</w:t>
      </w:r>
    </w:p>
    <w:p w14:paraId="44FC0ABC" w14:textId="77777777" w:rsidR="00C11A29" w:rsidRPr="00A60303" w:rsidRDefault="00C11A29" w:rsidP="0038210F">
      <w:pPr>
        <w:pStyle w:val="Heading4"/>
        <w:keepNext w:val="0"/>
        <w:keepLines w:val="0"/>
        <w:widowControl w:val="0"/>
        <w:spacing w:line="228" w:lineRule="auto"/>
      </w:pPr>
      <w:bookmarkStart w:id="4" w:name="_Toc58438504"/>
      <w:r>
        <w:t>DEFINICIONES</w:t>
      </w:r>
      <w:bookmarkEnd w:id="4"/>
    </w:p>
    <w:p w14:paraId="44FC0ABE" w14:textId="621341B0" w:rsidR="00C11A29" w:rsidRPr="00A60303" w:rsidRDefault="00C44361" w:rsidP="0038210F">
      <w:pPr>
        <w:pStyle w:val="FAAOutlineL1a"/>
        <w:numPr>
          <w:ilvl w:val="0"/>
          <w:numId w:val="14"/>
        </w:numPr>
      </w:pPr>
      <w:r>
        <w:t>Las definiciones se incluyen en la Parte 1 del presente reglamento.</w:t>
      </w:r>
    </w:p>
    <w:p w14:paraId="44FC0ABF" w14:textId="77777777" w:rsidR="00C11A29" w:rsidRPr="00A60303" w:rsidRDefault="00C11A29" w:rsidP="0038210F">
      <w:pPr>
        <w:pStyle w:val="Heading4"/>
        <w:keepNext w:val="0"/>
        <w:keepLines w:val="0"/>
        <w:widowControl w:val="0"/>
        <w:spacing w:line="228" w:lineRule="auto"/>
      </w:pPr>
      <w:bookmarkStart w:id="5" w:name="_Toc58438505"/>
      <w:r>
        <w:t>ABREVIATURAS</w:t>
      </w:r>
      <w:bookmarkEnd w:id="5"/>
    </w:p>
    <w:p w14:paraId="44FC0AC1" w14:textId="77777777" w:rsidR="00C11A29" w:rsidRPr="00A60303" w:rsidRDefault="00C11A29" w:rsidP="0038210F">
      <w:pPr>
        <w:pStyle w:val="FAAOutlineL1a"/>
        <w:numPr>
          <w:ilvl w:val="0"/>
          <w:numId w:val="15"/>
        </w:numPr>
      </w:pPr>
      <w:r>
        <w:t>En la Parte 8, se emplean las siguientes abreviaturas:</w:t>
      </w:r>
    </w:p>
    <w:p w14:paraId="44FC0AC2" w14:textId="03BFDCC7" w:rsidR="00D702F2" w:rsidRPr="00A60303" w:rsidRDefault="00D702F2" w:rsidP="0038210F">
      <w:pPr>
        <w:pStyle w:val="FAAOutlineL21"/>
        <w:numPr>
          <w:ilvl w:val="0"/>
          <w:numId w:val="16"/>
        </w:numPr>
      </w:pPr>
      <w:r>
        <w:rPr>
          <w:b/>
          <w:bCs/>
        </w:rPr>
        <w:t>AAC</w:t>
      </w:r>
      <w:r>
        <w:t>: todas las aeronaves (</w:t>
      </w:r>
      <w:r>
        <w:rPr>
          <w:i/>
          <w:iCs/>
        </w:rPr>
        <w:t>all aircraft</w:t>
      </w:r>
      <w:r>
        <w:t>)</w:t>
      </w:r>
    </w:p>
    <w:p w14:paraId="4C0C8DDB" w14:textId="7285773C" w:rsidR="00F808E6" w:rsidRPr="00A60303" w:rsidRDefault="00F808E6" w:rsidP="0038210F">
      <w:pPr>
        <w:pStyle w:val="FAAOutlineL21"/>
        <w:numPr>
          <w:ilvl w:val="0"/>
          <w:numId w:val="16"/>
        </w:numPr>
      </w:pPr>
      <w:r>
        <w:rPr>
          <w:b/>
          <w:bCs/>
        </w:rPr>
        <w:t>ACAS</w:t>
      </w:r>
      <w:r>
        <w:t>: sistema anticolisión de a bordo (</w:t>
      </w:r>
      <w:r>
        <w:rPr>
          <w:i/>
          <w:iCs/>
        </w:rPr>
        <w:t>airborne collision avoidance system</w:t>
      </w:r>
      <w:r>
        <w:t>)</w:t>
      </w:r>
    </w:p>
    <w:p w14:paraId="21EAAA85" w14:textId="053C3ACD" w:rsidR="00F31442" w:rsidRPr="00A60303" w:rsidRDefault="00D33F8B" w:rsidP="0038210F">
      <w:pPr>
        <w:pStyle w:val="FAAOutlineL21"/>
        <w:numPr>
          <w:ilvl w:val="0"/>
          <w:numId w:val="16"/>
        </w:numPr>
      </w:pPr>
      <w:r>
        <w:rPr>
          <w:b/>
          <w:bCs/>
        </w:rPr>
        <w:t>AD</w:t>
      </w:r>
      <w:r>
        <w:t>: directriz de aeronavegabilidad (</w:t>
      </w:r>
      <w:r>
        <w:rPr>
          <w:i/>
          <w:iCs/>
        </w:rPr>
        <w:t>airworthiness directive</w:t>
      </w:r>
      <w:r>
        <w:t>)</w:t>
      </w:r>
    </w:p>
    <w:p w14:paraId="5626AB2D" w14:textId="72A883A4" w:rsidR="00C22610" w:rsidRPr="00A60303" w:rsidRDefault="00C22610" w:rsidP="0038210F">
      <w:pPr>
        <w:pStyle w:val="FAAOutlineL21"/>
        <w:numPr>
          <w:ilvl w:val="0"/>
          <w:numId w:val="16"/>
        </w:numPr>
      </w:pPr>
      <w:r>
        <w:rPr>
          <w:b/>
          <w:bCs/>
        </w:rPr>
        <w:t>ADS</w:t>
      </w:r>
      <w:r>
        <w:t>: vigilancia dependiente automática (</w:t>
      </w:r>
      <w:r>
        <w:rPr>
          <w:i/>
          <w:iCs/>
        </w:rPr>
        <w:t>automatic dependent surveillance</w:t>
      </w:r>
      <w:r>
        <w:t>)</w:t>
      </w:r>
    </w:p>
    <w:p w14:paraId="710D481A" w14:textId="45CF1B1F" w:rsidR="00F31442" w:rsidRPr="00A60303" w:rsidRDefault="00F31442" w:rsidP="0038210F">
      <w:pPr>
        <w:pStyle w:val="FAAOutlineL21"/>
        <w:numPr>
          <w:ilvl w:val="0"/>
          <w:numId w:val="16"/>
        </w:numPr>
      </w:pPr>
      <w:r>
        <w:rPr>
          <w:b/>
          <w:bCs/>
        </w:rPr>
        <w:t>ADS-B</w:t>
      </w:r>
      <w:r w:rsidRPr="00FE3FCB">
        <w:t>:</w:t>
      </w:r>
      <w:r>
        <w:t xml:space="preserve"> vigilancia dependiente automática: transmisión (</w:t>
      </w:r>
      <w:r>
        <w:rPr>
          <w:i/>
          <w:iCs/>
        </w:rPr>
        <w:t>automatic dependent surveillance – broadcast</w:t>
      </w:r>
      <w:r>
        <w:t>)</w:t>
      </w:r>
    </w:p>
    <w:p w14:paraId="24452F05" w14:textId="35504782" w:rsidR="00F31442" w:rsidRPr="00A60303" w:rsidRDefault="00F31442" w:rsidP="0038210F">
      <w:pPr>
        <w:pStyle w:val="FAAOutlineL21"/>
        <w:numPr>
          <w:ilvl w:val="0"/>
          <w:numId w:val="16"/>
        </w:numPr>
      </w:pPr>
      <w:r>
        <w:rPr>
          <w:b/>
          <w:bCs/>
        </w:rPr>
        <w:t>ADS-C</w:t>
      </w:r>
      <w:r>
        <w:t>: vigilancia dependiente automática: contrato (</w:t>
      </w:r>
      <w:r>
        <w:rPr>
          <w:i/>
          <w:iCs/>
        </w:rPr>
        <w:t>automatic dependent surveillance – contract</w:t>
      </w:r>
      <w:r>
        <w:t>)</w:t>
      </w:r>
    </w:p>
    <w:p w14:paraId="44FC0AC4" w14:textId="63D4187F" w:rsidR="00C11A29" w:rsidRPr="00A60303" w:rsidRDefault="00C11A29" w:rsidP="0038210F">
      <w:pPr>
        <w:pStyle w:val="FAAOutlineL21"/>
      </w:pPr>
      <w:r>
        <w:rPr>
          <w:b/>
          <w:bCs/>
        </w:rPr>
        <w:t>AGL</w:t>
      </w:r>
      <w:r>
        <w:t>: sobre el nivel del suelo (</w:t>
      </w:r>
      <w:r>
        <w:rPr>
          <w:i/>
          <w:iCs/>
        </w:rPr>
        <w:t>above ground level</w:t>
      </w:r>
      <w:r>
        <w:t>)</w:t>
      </w:r>
    </w:p>
    <w:p w14:paraId="13CE9485" w14:textId="5ABCAAE9" w:rsidR="00505A43" w:rsidRPr="00A60303" w:rsidRDefault="00505A43" w:rsidP="0038210F">
      <w:pPr>
        <w:pStyle w:val="FAAOutlineL21"/>
      </w:pPr>
      <w:r>
        <w:rPr>
          <w:b/>
          <w:bCs/>
        </w:rPr>
        <w:t>AIP:</w:t>
      </w:r>
      <w:r>
        <w:t xml:space="preserve"> publicación de información aeronáutica (</w:t>
      </w:r>
      <w:r>
        <w:rPr>
          <w:i/>
          <w:iCs/>
        </w:rPr>
        <w:t>aeronautical information publication</w:t>
      </w:r>
      <w:r>
        <w:t>)</w:t>
      </w:r>
    </w:p>
    <w:p w14:paraId="64BA276B" w14:textId="12F58045" w:rsidR="00912212" w:rsidRPr="00A60303" w:rsidRDefault="00912212" w:rsidP="0038210F">
      <w:pPr>
        <w:pStyle w:val="FAAOutlineL21"/>
      </w:pPr>
      <w:r>
        <w:rPr>
          <w:b/>
          <w:bCs/>
        </w:rPr>
        <w:t>AMO</w:t>
      </w:r>
      <w:r>
        <w:t>: organismo de mantenimiento reconocido (</w:t>
      </w:r>
      <w:r>
        <w:rPr>
          <w:i/>
          <w:iCs/>
        </w:rPr>
        <w:t>approved maintenance organisation</w:t>
      </w:r>
      <w:r>
        <w:t>)</w:t>
      </w:r>
    </w:p>
    <w:p w14:paraId="4D83CBDF" w14:textId="6F467F73" w:rsidR="002E3B68" w:rsidRPr="00A60303" w:rsidRDefault="002E3B68" w:rsidP="0038210F">
      <w:pPr>
        <w:pStyle w:val="FAAOutlineL21"/>
      </w:pPr>
      <w:r>
        <w:rPr>
          <w:b/>
        </w:rPr>
        <w:t>AMSL</w:t>
      </w:r>
      <w:r>
        <w:t>: sobre el nivel medio del mar (</w:t>
      </w:r>
      <w:r>
        <w:rPr>
          <w:i/>
          <w:iCs/>
        </w:rPr>
        <w:t>above mean sea level</w:t>
      </w:r>
      <w:r>
        <w:t>)</w:t>
      </w:r>
    </w:p>
    <w:p w14:paraId="44FC0AC6" w14:textId="7E945B4E" w:rsidR="00C11A29" w:rsidRPr="00A60303" w:rsidRDefault="00C11A29" w:rsidP="0038210F">
      <w:pPr>
        <w:pStyle w:val="FAAOutlineL21"/>
      </w:pPr>
      <w:r>
        <w:rPr>
          <w:b/>
          <w:bCs/>
        </w:rPr>
        <w:t>AMT</w:t>
      </w:r>
      <w:r>
        <w:t>: técnico de mantenimiento de aviación (</w:t>
      </w:r>
      <w:r>
        <w:rPr>
          <w:i/>
          <w:iCs/>
        </w:rPr>
        <w:t>aviation maintenance technician</w:t>
      </w:r>
      <w:r>
        <w:t>)</w:t>
      </w:r>
    </w:p>
    <w:p w14:paraId="44FC0AC7" w14:textId="1C7FBB58" w:rsidR="00C11A29" w:rsidRPr="00A60303" w:rsidRDefault="00C11A29" w:rsidP="0038210F">
      <w:pPr>
        <w:pStyle w:val="FAAOutlineL21"/>
      </w:pPr>
      <w:r>
        <w:rPr>
          <w:b/>
          <w:bCs/>
        </w:rPr>
        <w:t>AOC</w:t>
      </w:r>
      <w:r>
        <w:t>: certificado de explotador de servicios aéreos (</w:t>
      </w:r>
      <w:r>
        <w:rPr>
          <w:i/>
          <w:iCs/>
        </w:rPr>
        <w:t>air operator certificate</w:t>
      </w:r>
      <w:r>
        <w:t>)</w:t>
      </w:r>
    </w:p>
    <w:p w14:paraId="44FC0AC9" w14:textId="6B42EA1F" w:rsidR="00C11A29" w:rsidRPr="00A60303" w:rsidRDefault="00C11A29" w:rsidP="0038210F">
      <w:pPr>
        <w:pStyle w:val="FAAOutlineL21"/>
      </w:pPr>
      <w:r>
        <w:rPr>
          <w:b/>
        </w:rPr>
        <w:t>APU</w:t>
      </w:r>
      <w:r>
        <w:t>: unidad de potencia auxiliar (</w:t>
      </w:r>
      <w:r>
        <w:rPr>
          <w:i/>
          <w:iCs/>
        </w:rPr>
        <w:t>auxiliary power unit</w:t>
      </w:r>
      <w:r>
        <w:t>)</w:t>
      </w:r>
    </w:p>
    <w:p w14:paraId="44FC0ACA" w14:textId="011C8839" w:rsidR="00C11A29" w:rsidRPr="00A60303" w:rsidRDefault="00C11A29" w:rsidP="0038210F">
      <w:pPr>
        <w:pStyle w:val="FAAOutlineL21"/>
      </w:pPr>
      <w:r>
        <w:rPr>
          <w:b/>
          <w:bCs/>
        </w:rPr>
        <w:t>ATC</w:t>
      </w:r>
      <w:r>
        <w:t>: control del tránsito aéreo (</w:t>
      </w:r>
      <w:r>
        <w:rPr>
          <w:i/>
          <w:iCs/>
        </w:rPr>
        <w:t>air traffic control</w:t>
      </w:r>
      <w:r>
        <w:t>)</w:t>
      </w:r>
    </w:p>
    <w:p w14:paraId="77D08BF1" w14:textId="3EA2A7FB" w:rsidR="008B5244" w:rsidRPr="00A60303" w:rsidRDefault="008B5244" w:rsidP="0038210F">
      <w:pPr>
        <w:pStyle w:val="FAAOutlineL21"/>
      </w:pPr>
      <w:r>
        <w:rPr>
          <w:b/>
          <w:bCs/>
        </w:rPr>
        <w:lastRenderedPageBreak/>
        <w:t>ATPL</w:t>
      </w:r>
      <w:r>
        <w:t>: licencia de piloto de aerolínea (</w:t>
      </w:r>
      <w:r>
        <w:rPr>
          <w:i/>
          <w:iCs/>
        </w:rPr>
        <w:t>airline transport pilot licence</w:t>
      </w:r>
      <w:r>
        <w:t>)</w:t>
      </w:r>
    </w:p>
    <w:p w14:paraId="055D394F" w14:textId="011327A6" w:rsidR="00AC3210" w:rsidRPr="00A60303" w:rsidRDefault="00AC3210" w:rsidP="0038210F">
      <w:pPr>
        <w:pStyle w:val="FAAOutlineL21"/>
      </w:pPr>
      <w:r>
        <w:rPr>
          <w:b/>
          <w:bCs/>
        </w:rPr>
        <w:t>ATS</w:t>
      </w:r>
      <w:r>
        <w:t>: servicio de tránsito aéreo (</w:t>
      </w:r>
      <w:r>
        <w:rPr>
          <w:i/>
          <w:iCs/>
        </w:rPr>
        <w:t>air traffic service</w:t>
      </w:r>
      <w:r>
        <w:t>)</w:t>
      </w:r>
    </w:p>
    <w:p w14:paraId="44FC0ACB" w14:textId="56E4B39D" w:rsidR="00C11A29" w:rsidRPr="00A60303" w:rsidRDefault="00C11A29" w:rsidP="0038210F">
      <w:pPr>
        <w:pStyle w:val="FAAOutlineL21"/>
      </w:pPr>
      <w:r>
        <w:rPr>
          <w:b/>
          <w:bCs/>
        </w:rPr>
        <w:t>CAT</w:t>
      </w:r>
      <w:r>
        <w:t>: categoría (</w:t>
      </w:r>
      <w:r>
        <w:rPr>
          <w:i/>
          <w:iCs/>
        </w:rPr>
        <w:t>category</w:t>
      </w:r>
      <w:r>
        <w:t>)</w:t>
      </w:r>
    </w:p>
    <w:p w14:paraId="44FC0ACD" w14:textId="1ECB839A" w:rsidR="00C11A29" w:rsidRPr="00A60303" w:rsidRDefault="00922E69" w:rsidP="0038210F">
      <w:pPr>
        <w:pStyle w:val="FAAOutlineL21"/>
      </w:pPr>
      <w:r>
        <w:rPr>
          <w:b/>
          <w:bCs/>
        </w:rPr>
        <w:t>CDL</w:t>
      </w:r>
      <w:r>
        <w:t>: lista de desviaciones con respecto a la configuración (</w:t>
      </w:r>
      <w:r>
        <w:rPr>
          <w:i/>
          <w:iCs/>
        </w:rPr>
        <w:t>configuration deviation list</w:t>
      </w:r>
      <w:r>
        <w:t>)</w:t>
      </w:r>
    </w:p>
    <w:p w14:paraId="2ECFAEBC" w14:textId="008469AA" w:rsidR="00984C4F" w:rsidRPr="00A60303" w:rsidRDefault="00984C4F" w:rsidP="0038210F">
      <w:pPr>
        <w:pStyle w:val="FAAOutlineL21"/>
      </w:pPr>
      <w:r>
        <w:rPr>
          <w:b/>
        </w:rPr>
        <w:t>CG</w:t>
      </w:r>
      <w:r>
        <w:t>: centro de gravedad (</w:t>
      </w:r>
      <w:r>
        <w:rPr>
          <w:i/>
          <w:iCs/>
        </w:rPr>
        <w:t>centre of gravity</w:t>
      </w:r>
      <w:r>
        <w:t>)</w:t>
      </w:r>
    </w:p>
    <w:p w14:paraId="44FC0ACE" w14:textId="72D65381" w:rsidR="00C11A29" w:rsidRPr="00A60303" w:rsidRDefault="00C11A29" w:rsidP="0038210F">
      <w:pPr>
        <w:pStyle w:val="FAAOutlineL21"/>
      </w:pPr>
      <w:r>
        <w:rPr>
          <w:b/>
          <w:bCs/>
        </w:rPr>
        <w:t>CP</w:t>
      </w:r>
      <w:r>
        <w:t>: copiloto (</w:t>
      </w:r>
      <w:r>
        <w:rPr>
          <w:i/>
          <w:iCs/>
        </w:rPr>
        <w:t>co-pilot</w:t>
      </w:r>
      <w:r>
        <w:t>)</w:t>
      </w:r>
    </w:p>
    <w:p w14:paraId="7A0D3D57" w14:textId="234E7746" w:rsidR="009D0C1C" w:rsidRPr="00A60303" w:rsidRDefault="009D0C1C" w:rsidP="0038210F">
      <w:pPr>
        <w:pStyle w:val="FAAOutlineL21"/>
      </w:pPr>
      <w:r>
        <w:rPr>
          <w:b/>
          <w:bCs/>
        </w:rPr>
        <w:t>CPL</w:t>
      </w:r>
      <w:r w:rsidRPr="00FE3FCB">
        <w:t>:</w:t>
      </w:r>
      <w:r>
        <w:t xml:space="preserve"> licencia de piloto comercial (</w:t>
      </w:r>
      <w:r>
        <w:rPr>
          <w:i/>
          <w:iCs/>
        </w:rPr>
        <w:t>comercial pilot licence</w:t>
      </w:r>
      <w:r>
        <w:t>)</w:t>
      </w:r>
    </w:p>
    <w:p w14:paraId="44FC0ACF" w14:textId="14427DBE" w:rsidR="00C11A29" w:rsidRPr="00A60303" w:rsidRDefault="00C11A29" w:rsidP="0038210F">
      <w:pPr>
        <w:pStyle w:val="FAAOutlineL21"/>
      </w:pPr>
      <w:r>
        <w:rPr>
          <w:b/>
          <w:bCs/>
        </w:rPr>
        <w:t>CRM</w:t>
      </w:r>
      <w:r>
        <w:t>: gestión de los recursos en el puesto de pilotaje (</w:t>
      </w:r>
      <w:r>
        <w:rPr>
          <w:i/>
          <w:iCs/>
        </w:rPr>
        <w:t>crew resource management</w:t>
      </w:r>
      <w:r>
        <w:t>)</w:t>
      </w:r>
    </w:p>
    <w:p w14:paraId="44FC0AD0" w14:textId="55DE962C" w:rsidR="009316CB" w:rsidRPr="00A60303" w:rsidRDefault="009316CB" w:rsidP="0038210F">
      <w:pPr>
        <w:pStyle w:val="FAAOutlineL21"/>
      </w:pPr>
      <w:r>
        <w:rPr>
          <w:b/>
          <w:bCs/>
        </w:rPr>
        <w:t>CRT</w:t>
      </w:r>
      <w:r>
        <w:rPr>
          <w:bCs/>
        </w:rPr>
        <w:t>:</w:t>
      </w:r>
      <w:r>
        <w:t xml:space="preserve"> tubo de rayos catódicos (</w:t>
      </w:r>
      <w:r>
        <w:rPr>
          <w:i/>
          <w:iCs/>
        </w:rPr>
        <w:t>cathode ray tube</w:t>
      </w:r>
      <w:r>
        <w:t>)</w:t>
      </w:r>
    </w:p>
    <w:p w14:paraId="543CEF5D" w14:textId="57340002" w:rsidR="0027076E" w:rsidRPr="00A60303" w:rsidRDefault="0027076E" w:rsidP="0038210F">
      <w:pPr>
        <w:pStyle w:val="FAAOutlineL21"/>
      </w:pPr>
      <w:r>
        <w:rPr>
          <w:b/>
          <w:bCs/>
        </w:rPr>
        <w:t>CVR</w:t>
      </w:r>
      <w:r>
        <w:t>: registrador de la voz en el puesto de pilotaje (</w:t>
      </w:r>
      <w:r>
        <w:rPr>
          <w:i/>
          <w:iCs/>
        </w:rPr>
        <w:t>cockpit voice recorder</w:t>
      </w:r>
      <w:r>
        <w:t>)</w:t>
      </w:r>
    </w:p>
    <w:p w14:paraId="5BBFAAA5" w14:textId="00F12765" w:rsidR="00C05DDD" w:rsidRPr="00A60303" w:rsidRDefault="00C05DDD" w:rsidP="0038210F">
      <w:pPr>
        <w:pStyle w:val="FAAOutlineL21"/>
      </w:pPr>
      <w:r>
        <w:rPr>
          <w:b/>
        </w:rPr>
        <w:t>CVS</w:t>
      </w:r>
      <w:r>
        <w:t>: sistema de visión combinada (</w:t>
      </w:r>
      <w:r>
        <w:rPr>
          <w:i/>
          <w:iCs/>
        </w:rPr>
        <w:t>combined vision system</w:t>
      </w:r>
      <w:r>
        <w:t>)</w:t>
      </w:r>
    </w:p>
    <w:p w14:paraId="44FC0AD1" w14:textId="3E80F8ED" w:rsidR="00C11A29" w:rsidRPr="00A60303" w:rsidRDefault="00C11A29" w:rsidP="0038210F">
      <w:pPr>
        <w:pStyle w:val="FAAOutlineL21"/>
      </w:pPr>
      <w:r>
        <w:rPr>
          <w:b/>
          <w:bCs/>
        </w:rPr>
        <w:t>DH</w:t>
      </w:r>
      <w:r>
        <w:t>: altura de decisión (</w:t>
      </w:r>
      <w:r>
        <w:rPr>
          <w:i/>
          <w:iCs/>
        </w:rPr>
        <w:t>decision height</w:t>
      </w:r>
      <w:r>
        <w:t>)</w:t>
      </w:r>
    </w:p>
    <w:p w14:paraId="69692CBA" w14:textId="74DA6E84" w:rsidR="00C05DDD" w:rsidRPr="00A60303" w:rsidRDefault="00C05DDD" w:rsidP="0038210F">
      <w:pPr>
        <w:pStyle w:val="FAAOutlineL21"/>
      </w:pPr>
      <w:r>
        <w:rPr>
          <w:b/>
          <w:bCs/>
        </w:rPr>
        <w:t>EDTO</w:t>
      </w:r>
      <w:r w:rsidRPr="00FE3FCB">
        <w:t>:</w:t>
      </w:r>
      <w:r>
        <w:t xml:space="preserve"> operaciones con tiempo extendido de desviación (</w:t>
      </w:r>
      <w:r>
        <w:rPr>
          <w:i/>
          <w:iCs/>
        </w:rPr>
        <w:t>extended diversion time operations</w:t>
      </w:r>
      <w:r>
        <w:t>)</w:t>
      </w:r>
    </w:p>
    <w:p w14:paraId="44FC0AD2" w14:textId="7ACEC220" w:rsidR="00C11A29" w:rsidRPr="00A60303" w:rsidRDefault="00C11A29" w:rsidP="0038210F">
      <w:pPr>
        <w:pStyle w:val="FAAOutlineL21"/>
      </w:pPr>
      <w:r>
        <w:rPr>
          <w:b/>
          <w:bCs/>
        </w:rPr>
        <w:t>ETA</w:t>
      </w:r>
      <w:r>
        <w:rPr>
          <w:bCs/>
        </w:rPr>
        <w:t>:</w:t>
      </w:r>
      <w:r>
        <w:t xml:space="preserve"> hora prevista de llegada (</w:t>
      </w:r>
      <w:r>
        <w:rPr>
          <w:i/>
          <w:iCs/>
        </w:rPr>
        <w:t>estimated time of arrival</w:t>
      </w:r>
      <w:r>
        <w:t>)</w:t>
      </w:r>
    </w:p>
    <w:p w14:paraId="6FA75D4B" w14:textId="68FA2F59" w:rsidR="00C05DDD" w:rsidRPr="00A60303" w:rsidRDefault="00C05DDD" w:rsidP="0038210F">
      <w:pPr>
        <w:pStyle w:val="FAAOutlineL21"/>
      </w:pPr>
      <w:r>
        <w:rPr>
          <w:b/>
          <w:bCs/>
        </w:rPr>
        <w:t>EVS</w:t>
      </w:r>
      <w:r w:rsidRPr="00FE3FCB">
        <w:t>:</w:t>
      </w:r>
      <w:r>
        <w:t xml:space="preserve"> sistema de visión mejorada (</w:t>
      </w:r>
      <w:r>
        <w:rPr>
          <w:i/>
          <w:iCs/>
        </w:rPr>
        <w:t>enhanced vision system</w:t>
      </w:r>
      <w:r>
        <w:t>)</w:t>
      </w:r>
    </w:p>
    <w:p w14:paraId="44FC0AD4" w14:textId="60F74E8F" w:rsidR="008723E2" w:rsidRPr="00A60303" w:rsidRDefault="008723E2" w:rsidP="0038210F">
      <w:pPr>
        <w:pStyle w:val="FAAOutlineL21"/>
      </w:pPr>
      <w:r>
        <w:rPr>
          <w:b/>
          <w:bCs/>
        </w:rPr>
        <w:t>FAS</w:t>
      </w:r>
      <w:r w:rsidRPr="00FE3FCB">
        <w:t>:</w:t>
      </w:r>
      <w:r>
        <w:t xml:space="preserve"> tramo de aproximación final (</w:t>
      </w:r>
      <w:r>
        <w:rPr>
          <w:i/>
          <w:iCs/>
        </w:rPr>
        <w:t>final approach segment</w:t>
      </w:r>
      <w:r>
        <w:t>)</w:t>
      </w:r>
    </w:p>
    <w:p w14:paraId="0319773B" w14:textId="0A8DAD01" w:rsidR="0027076E" w:rsidRPr="00A60303" w:rsidRDefault="0027076E" w:rsidP="0038210F">
      <w:pPr>
        <w:pStyle w:val="FAAOutlineL21"/>
      </w:pPr>
      <w:r>
        <w:rPr>
          <w:b/>
          <w:bCs/>
        </w:rPr>
        <w:t>FDR</w:t>
      </w:r>
      <w:r w:rsidRPr="00FE3FCB">
        <w:t>:</w:t>
      </w:r>
      <w:r>
        <w:t xml:space="preserve"> registrador de datos de vuelo (</w:t>
      </w:r>
      <w:r>
        <w:rPr>
          <w:i/>
          <w:iCs/>
        </w:rPr>
        <w:t>flight data recorder</w:t>
      </w:r>
      <w:r>
        <w:t>)</w:t>
      </w:r>
    </w:p>
    <w:p w14:paraId="44FC0AD5" w14:textId="7832A5CC" w:rsidR="00C11A29" w:rsidRPr="00A60303" w:rsidRDefault="00C11A29" w:rsidP="0038210F">
      <w:pPr>
        <w:pStyle w:val="FAAOutlineL21"/>
      </w:pPr>
      <w:r>
        <w:rPr>
          <w:b/>
          <w:bCs/>
        </w:rPr>
        <w:t>FE</w:t>
      </w:r>
      <w:r>
        <w:t>: ingeniero de vuelo (</w:t>
      </w:r>
      <w:r>
        <w:rPr>
          <w:i/>
          <w:iCs/>
        </w:rPr>
        <w:t>flight engineer</w:t>
      </w:r>
      <w:r>
        <w:t>)</w:t>
      </w:r>
    </w:p>
    <w:p w14:paraId="44FC0AD6" w14:textId="4A0F8A48" w:rsidR="00C11A29" w:rsidRPr="00A60303" w:rsidRDefault="00C11A29" w:rsidP="0038210F">
      <w:pPr>
        <w:pStyle w:val="FAAOutlineL21"/>
      </w:pPr>
      <w:r>
        <w:rPr>
          <w:b/>
          <w:bCs/>
        </w:rPr>
        <w:t>FL</w:t>
      </w:r>
      <w:r w:rsidRPr="00FE3FCB">
        <w:t>:</w:t>
      </w:r>
      <w:r>
        <w:t xml:space="preserve"> nivel de vuelo (</w:t>
      </w:r>
      <w:r>
        <w:rPr>
          <w:i/>
          <w:iCs/>
        </w:rPr>
        <w:t>flight level</w:t>
      </w:r>
      <w:r>
        <w:t>).</w:t>
      </w:r>
    </w:p>
    <w:p w14:paraId="44FC0AD7" w14:textId="5138B9B5" w:rsidR="00C11A29" w:rsidRPr="00A60303" w:rsidRDefault="00C11A29" w:rsidP="0038210F">
      <w:pPr>
        <w:pStyle w:val="FAAOutlineL21"/>
      </w:pPr>
      <w:r>
        <w:rPr>
          <w:b/>
          <w:bCs/>
        </w:rPr>
        <w:t>FN</w:t>
      </w:r>
      <w:r>
        <w:t>: aeronavegante (</w:t>
      </w:r>
      <w:r>
        <w:rPr>
          <w:i/>
          <w:iCs/>
        </w:rPr>
        <w:t>flight navigator</w:t>
      </w:r>
      <w:r>
        <w:t>)</w:t>
      </w:r>
    </w:p>
    <w:p w14:paraId="4A0FCCFD" w14:textId="0EF69419" w:rsidR="00C1489B" w:rsidRPr="00A60303" w:rsidRDefault="00C1489B" w:rsidP="0038210F">
      <w:pPr>
        <w:pStyle w:val="FAAOutlineL21"/>
      </w:pPr>
      <w:r>
        <w:rPr>
          <w:b/>
          <w:bCs/>
        </w:rPr>
        <w:t>FOO</w:t>
      </w:r>
      <w:r>
        <w:t>:</w:t>
      </w:r>
      <w:r w:rsidR="00FE3FCB">
        <w:t xml:space="preserve"> </w:t>
      </w:r>
      <w:r>
        <w:t>oficial de operaciones de vuelo (</w:t>
      </w:r>
      <w:r>
        <w:rPr>
          <w:i/>
          <w:iCs/>
        </w:rPr>
        <w:t>flight operations officer</w:t>
      </w:r>
      <w:r>
        <w:t>)</w:t>
      </w:r>
    </w:p>
    <w:p w14:paraId="44FC0AD8" w14:textId="14BA6F06" w:rsidR="00C11A29" w:rsidRPr="00A60303" w:rsidRDefault="00C11A29" w:rsidP="0038210F">
      <w:pPr>
        <w:pStyle w:val="FAAOutlineL21"/>
      </w:pPr>
      <w:r>
        <w:rPr>
          <w:b/>
          <w:bCs/>
        </w:rPr>
        <w:t>FRMS</w:t>
      </w:r>
      <w:r>
        <w:rPr>
          <w:bCs/>
        </w:rPr>
        <w:t>:</w:t>
      </w:r>
      <w:r>
        <w:t xml:space="preserve"> sistema de gestión de los riesgos asociados a la fatiga (</w:t>
      </w:r>
      <w:r>
        <w:rPr>
          <w:i/>
          <w:iCs/>
        </w:rPr>
        <w:t>fatigue risk management system</w:t>
      </w:r>
      <w:r>
        <w:t>)</w:t>
      </w:r>
    </w:p>
    <w:p w14:paraId="44FC0AD9" w14:textId="4F41F054" w:rsidR="00A92F90" w:rsidRPr="00A60303" w:rsidRDefault="003363F6" w:rsidP="0038210F">
      <w:pPr>
        <w:pStyle w:val="FAAOutlineL21"/>
      </w:pPr>
      <w:r>
        <w:rPr>
          <w:b/>
          <w:bCs/>
        </w:rPr>
        <w:t>FSTD</w:t>
      </w:r>
      <w:r>
        <w:t>: dispositivo de instrucción para simulación de vuelo (</w:t>
      </w:r>
      <w:r>
        <w:rPr>
          <w:i/>
          <w:iCs/>
        </w:rPr>
        <w:t>flight simulation training device</w:t>
      </w:r>
      <w:r>
        <w:t>)</w:t>
      </w:r>
    </w:p>
    <w:p w14:paraId="44FC0ADA" w14:textId="2FAD945E" w:rsidR="00C11A29" w:rsidRPr="00A60303" w:rsidRDefault="00C11A29" w:rsidP="0038210F">
      <w:pPr>
        <w:pStyle w:val="FAAOutlineL21"/>
      </w:pPr>
      <w:r>
        <w:rPr>
          <w:b/>
          <w:bCs/>
        </w:rPr>
        <w:t>GPS</w:t>
      </w:r>
      <w:r>
        <w:t>: sistema mundial de determinación de la posición (</w:t>
      </w:r>
      <w:r>
        <w:rPr>
          <w:i/>
          <w:iCs/>
        </w:rPr>
        <w:t>global positioning system</w:t>
      </w:r>
      <w:r>
        <w:t>)</w:t>
      </w:r>
    </w:p>
    <w:p w14:paraId="1A372ADC" w14:textId="3121A96C" w:rsidR="00C05DDD" w:rsidRPr="00A60303" w:rsidRDefault="00C05DDD" w:rsidP="0038210F">
      <w:pPr>
        <w:pStyle w:val="FAAOutlineL21"/>
      </w:pPr>
      <w:r>
        <w:rPr>
          <w:b/>
          <w:bCs/>
        </w:rPr>
        <w:t>HUD</w:t>
      </w:r>
      <w:r>
        <w:t>: visualizador de “cabeza alta” (</w:t>
      </w:r>
      <w:r>
        <w:rPr>
          <w:i/>
          <w:iCs/>
        </w:rPr>
        <w:t>head-up display</w:t>
      </w:r>
      <w:r>
        <w:t>)</w:t>
      </w:r>
    </w:p>
    <w:p w14:paraId="44FC0ADB" w14:textId="736D74D0" w:rsidR="00C11A29" w:rsidRPr="00A60303" w:rsidRDefault="00C11A29" w:rsidP="0038210F">
      <w:pPr>
        <w:pStyle w:val="FAAOutlineL21"/>
      </w:pPr>
      <w:r>
        <w:rPr>
          <w:b/>
          <w:bCs/>
        </w:rPr>
        <w:t>IA</w:t>
      </w:r>
      <w:r>
        <w:t>: autorización de inspección (</w:t>
      </w:r>
      <w:r>
        <w:rPr>
          <w:i/>
          <w:iCs/>
        </w:rPr>
        <w:t>inspection authorization</w:t>
      </w:r>
      <w:r>
        <w:t>)</w:t>
      </w:r>
    </w:p>
    <w:p w14:paraId="38094F05" w14:textId="492754EF" w:rsidR="00194863" w:rsidRPr="00A60303" w:rsidRDefault="00194863" w:rsidP="0038210F">
      <w:pPr>
        <w:pStyle w:val="FAAOutlineL21"/>
      </w:pPr>
      <w:r>
        <w:rPr>
          <w:b/>
        </w:rPr>
        <w:t>IAP</w:t>
      </w:r>
      <w:r>
        <w:t>: procedimiento de aproximación por instrumentos (</w:t>
      </w:r>
      <w:r>
        <w:rPr>
          <w:i/>
          <w:iCs/>
        </w:rPr>
        <w:t>instrument approach procedure</w:t>
      </w:r>
      <w:r>
        <w:t>)</w:t>
      </w:r>
    </w:p>
    <w:p w14:paraId="2DF9DDEC" w14:textId="04F23AF5" w:rsidR="0055563C" w:rsidRPr="00A60303" w:rsidRDefault="0055563C" w:rsidP="0038210F">
      <w:pPr>
        <w:pStyle w:val="FAAOutlineL21"/>
      </w:pPr>
      <w:r>
        <w:rPr>
          <w:b/>
          <w:bCs/>
        </w:rPr>
        <w:t>OACI</w:t>
      </w:r>
      <w:r>
        <w:t xml:space="preserve">: Organización de Aviación Civil Internacional (ICAO, </w:t>
      </w:r>
      <w:r>
        <w:rPr>
          <w:i/>
          <w:iCs/>
        </w:rPr>
        <w:t>International Civil Aviation Organisation</w:t>
      </w:r>
      <w:r>
        <w:t>)</w:t>
      </w:r>
    </w:p>
    <w:p w14:paraId="44FC0ADC" w14:textId="5BCC6C38" w:rsidR="00C11A29" w:rsidRPr="00A60303" w:rsidRDefault="00C11A29" w:rsidP="0038210F">
      <w:pPr>
        <w:pStyle w:val="FAAOutlineL21"/>
      </w:pPr>
      <w:r>
        <w:rPr>
          <w:b/>
          <w:bCs/>
        </w:rPr>
        <w:t>IFR</w:t>
      </w:r>
      <w:r>
        <w:t>: reglas de vuelo por instrumentos (</w:t>
      </w:r>
      <w:r>
        <w:rPr>
          <w:i/>
          <w:iCs/>
        </w:rPr>
        <w:t>instrument flight rules</w:t>
      </w:r>
      <w:r>
        <w:t>)</w:t>
      </w:r>
    </w:p>
    <w:p w14:paraId="0FA0B585" w14:textId="4C60886B" w:rsidR="007A3E44" w:rsidRPr="00A60303" w:rsidRDefault="007A3E44" w:rsidP="0038210F">
      <w:pPr>
        <w:pStyle w:val="FAAOutlineL21"/>
      </w:pPr>
      <w:r>
        <w:rPr>
          <w:b/>
          <w:bCs/>
        </w:rPr>
        <w:t>ILS</w:t>
      </w:r>
      <w:r>
        <w:t>: sistema de aterrizaje por instrumentos (</w:t>
      </w:r>
      <w:r>
        <w:rPr>
          <w:i/>
          <w:iCs/>
        </w:rPr>
        <w:t>instrument landing system</w:t>
      </w:r>
      <w:r>
        <w:t>)</w:t>
      </w:r>
    </w:p>
    <w:p w14:paraId="44FC0ADD" w14:textId="2E5E562D" w:rsidR="00C11A29" w:rsidRPr="00A60303" w:rsidRDefault="00C11A29" w:rsidP="0038210F">
      <w:pPr>
        <w:pStyle w:val="FAAOutlineL21"/>
      </w:pPr>
      <w:r>
        <w:rPr>
          <w:b/>
          <w:bCs/>
        </w:rPr>
        <w:t>IMC</w:t>
      </w:r>
      <w:r>
        <w:t>: condiciones meteorológicas de vuelo por instrumentos (</w:t>
      </w:r>
      <w:r>
        <w:rPr>
          <w:i/>
          <w:iCs/>
        </w:rPr>
        <w:t>instrument meteorological conditions</w:t>
      </w:r>
      <w:r>
        <w:t>)</w:t>
      </w:r>
    </w:p>
    <w:p w14:paraId="44FC0ADE" w14:textId="741CC600" w:rsidR="00C11A29" w:rsidRPr="00A60303" w:rsidRDefault="00C11A29" w:rsidP="0038210F">
      <w:pPr>
        <w:pStyle w:val="FAAOutlineL21"/>
      </w:pPr>
      <w:r>
        <w:rPr>
          <w:b/>
          <w:bCs/>
        </w:rPr>
        <w:t>INS</w:t>
      </w:r>
      <w:r>
        <w:rPr>
          <w:bCs/>
        </w:rPr>
        <w:t>:</w:t>
      </w:r>
      <w:r>
        <w:t xml:space="preserve"> sistema de navegación inercial (</w:t>
      </w:r>
      <w:r>
        <w:rPr>
          <w:i/>
          <w:iCs/>
        </w:rPr>
        <w:t>inertial navigation system</w:t>
      </w:r>
      <w:r>
        <w:t>)</w:t>
      </w:r>
    </w:p>
    <w:p w14:paraId="4518789F" w14:textId="0EE4DD0C" w:rsidR="005B11E2" w:rsidRPr="00A60303" w:rsidRDefault="005B11E2" w:rsidP="0038210F">
      <w:pPr>
        <w:pStyle w:val="FAAOutlineL21"/>
      </w:pPr>
      <w:r>
        <w:rPr>
          <w:b/>
        </w:rPr>
        <w:t>NE</w:t>
      </w:r>
      <w:r>
        <w:t>: normas de ejecución</w:t>
      </w:r>
    </w:p>
    <w:p w14:paraId="44FC0ADF" w14:textId="7D00D053" w:rsidR="00C11A29" w:rsidRPr="00A60303" w:rsidRDefault="00C11A29" w:rsidP="0038210F">
      <w:pPr>
        <w:pStyle w:val="FAAOutlineL21"/>
      </w:pPr>
      <w:r>
        <w:rPr>
          <w:b/>
          <w:bCs/>
        </w:rPr>
        <w:lastRenderedPageBreak/>
        <w:t>LDA</w:t>
      </w:r>
      <w:r>
        <w:rPr>
          <w:bCs/>
        </w:rPr>
        <w:t>:</w:t>
      </w:r>
      <w:r>
        <w:t xml:space="preserve"> ayuda direccional de tipo localizador (</w:t>
      </w:r>
      <w:r>
        <w:rPr>
          <w:i/>
          <w:iCs/>
        </w:rPr>
        <w:t>localiser-type directional aid</w:t>
      </w:r>
      <w:r>
        <w:t>)</w:t>
      </w:r>
    </w:p>
    <w:p w14:paraId="44FC0AE0" w14:textId="2344FE7C" w:rsidR="00C11A29" w:rsidRPr="00A60303" w:rsidRDefault="00C11A29" w:rsidP="0038210F">
      <w:pPr>
        <w:pStyle w:val="FAAOutlineL21"/>
      </w:pPr>
      <w:r>
        <w:rPr>
          <w:b/>
          <w:bCs/>
        </w:rPr>
        <w:t>LOC</w:t>
      </w:r>
      <w:r>
        <w:rPr>
          <w:bCs/>
        </w:rPr>
        <w:t>:</w:t>
      </w:r>
      <w:r>
        <w:t xml:space="preserve"> localizador (</w:t>
      </w:r>
      <w:r>
        <w:rPr>
          <w:i/>
          <w:iCs/>
        </w:rPr>
        <w:t>localiser</w:t>
      </w:r>
      <w:r>
        <w:t>)</w:t>
      </w:r>
    </w:p>
    <w:p w14:paraId="44FC0AE1" w14:textId="28E3981D" w:rsidR="00C11A29" w:rsidRPr="00A60303" w:rsidRDefault="00C11A29" w:rsidP="0038210F">
      <w:pPr>
        <w:pStyle w:val="FAAOutlineL21"/>
      </w:pPr>
      <w:r>
        <w:rPr>
          <w:b/>
          <w:bCs/>
        </w:rPr>
        <w:t>LORAN</w:t>
      </w:r>
      <w:r w:rsidRPr="00D020F3">
        <w:t>:</w:t>
      </w:r>
      <w:r>
        <w:t xml:space="preserve"> navegación de largo alcance (</w:t>
      </w:r>
      <w:r>
        <w:rPr>
          <w:i/>
          <w:iCs/>
        </w:rPr>
        <w:t>long-range navigation</w:t>
      </w:r>
      <w:r>
        <w:t>)</w:t>
      </w:r>
    </w:p>
    <w:p w14:paraId="44FC0AE2" w14:textId="3E4F6BCC" w:rsidR="00C11A29" w:rsidRPr="00A60303" w:rsidRDefault="00C11A29" w:rsidP="0038210F">
      <w:pPr>
        <w:pStyle w:val="FAAOutlineL21"/>
      </w:pPr>
      <w:r>
        <w:rPr>
          <w:b/>
          <w:bCs/>
        </w:rPr>
        <w:t>LVTO</w:t>
      </w:r>
      <w:r>
        <w:rPr>
          <w:bCs/>
        </w:rPr>
        <w:t>:</w:t>
      </w:r>
      <w:r>
        <w:t xml:space="preserve"> despegue con baja visibilidad (</w:t>
      </w:r>
      <w:r>
        <w:rPr>
          <w:i/>
          <w:iCs/>
        </w:rPr>
        <w:t>low visibility take-off</w:t>
      </w:r>
      <w:r>
        <w:t>)</w:t>
      </w:r>
    </w:p>
    <w:p w14:paraId="44FC0AE3" w14:textId="07E75418" w:rsidR="00C11A29" w:rsidRPr="00A60303" w:rsidRDefault="00C11A29" w:rsidP="0038210F">
      <w:pPr>
        <w:pStyle w:val="FAAOutlineL21"/>
      </w:pPr>
      <w:r>
        <w:rPr>
          <w:b/>
          <w:bCs/>
        </w:rPr>
        <w:t>MDA</w:t>
      </w:r>
      <w:r>
        <w:t>: altitud mínima de descenso (</w:t>
      </w:r>
      <w:r>
        <w:rPr>
          <w:i/>
          <w:iCs/>
        </w:rPr>
        <w:t>minimum descent altitude</w:t>
      </w:r>
      <w:r>
        <w:t>)</w:t>
      </w:r>
    </w:p>
    <w:p w14:paraId="139CFC4B" w14:textId="5091CE2C" w:rsidR="00F04C98" w:rsidRPr="00A60303" w:rsidRDefault="00F04C98" w:rsidP="0038210F">
      <w:pPr>
        <w:pStyle w:val="FAAOutlineL21"/>
      </w:pPr>
      <w:r>
        <w:rPr>
          <w:b/>
        </w:rPr>
        <w:t>MDH</w:t>
      </w:r>
      <w:r>
        <w:t>: altura mínima de descenso (</w:t>
      </w:r>
      <w:r>
        <w:rPr>
          <w:i/>
          <w:iCs/>
        </w:rPr>
        <w:t>minimum descent height</w:t>
      </w:r>
      <w:r>
        <w:t>)</w:t>
      </w:r>
    </w:p>
    <w:p w14:paraId="44FC0AE4" w14:textId="049F4355" w:rsidR="00C11A29" w:rsidRPr="00A60303" w:rsidRDefault="00C11A29" w:rsidP="0038210F">
      <w:pPr>
        <w:pStyle w:val="FAAOutlineL21"/>
      </w:pPr>
      <w:r>
        <w:rPr>
          <w:b/>
          <w:bCs/>
        </w:rPr>
        <w:t>MEA</w:t>
      </w:r>
      <w:r>
        <w:rPr>
          <w:bCs/>
        </w:rPr>
        <w:t>:</w:t>
      </w:r>
      <w:r>
        <w:t xml:space="preserve"> altitud mínima en ruta (</w:t>
      </w:r>
      <w:r>
        <w:rPr>
          <w:i/>
          <w:iCs/>
        </w:rPr>
        <w:t>minimum en route altitude</w:t>
      </w:r>
      <w:r>
        <w:t>)</w:t>
      </w:r>
    </w:p>
    <w:p w14:paraId="44FC0AE5" w14:textId="6CE6C315" w:rsidR="00C11A29" w:rsidRPr="00A60303" w:rsidRDefault="00C11A29" w:rsidP="0038210F">
      <w:pPr>
        <w:pStyle w:val="FAAOutlineL21"/>
      </w:pPr>
      <w:r>
        <w:rPr>
          <w:b/>
          <w:bCs/>
        </w:rPr>
        <w:t>MEL</w:t>
      </w:r>
      <w:r>
        <w:t>: lista de equipo mínimo (</w:t>
      </w:r>
      <w:r>
        <w:rPr>
          <w:i/>
          <w:iCs/>
        </w:rPr>
        <w:t>minimum equipment list</w:t>
      </w:r>
      <w:r>
        <w:t>)</w:t>
      </w:r>
    </w:p>
    <w:p w14:paraId="44FC0AE6" w14:textId="6BD6E71A" w:rsidR="00C11A29" w:rsidRPr="00A60303" w:rsidRDefault="00C11A29" w:rsidP="0038210F">
      <w:pPr>
        <w:pStyle w:val="FAAOutlineL21"/>
      </w:pPr>
      <w:r>
        <w:rPr>
          <w:b/>
          <w:bCs/>
        </w:rPr>
        <w:t>MMEL</w:t>
      </w:r>
      <w:r>
        <w:t>: lista maestra de equipo mínimo (</w:t>
      </w:r>
      <w:r>
        <w:rPr>
          <w:i/>
          <w:iCs/>
        </w:rPr>
        <w:t>master minimum equipment list</w:t>
      </w:r>
      <w:r>
        <w:t>)</w:t>
      </w:r>
    </w:p>
    <w:p w14:paraId="44FC0AE7" w14:textId="2E6CAEA2" w:rsidR="00C11A29" w:rsidRPr="00A60303" w:rsidRDefault="00C11A29" w:rsidP="0038210F">
      <w:pPr>
        <w:pStyle w:val="FAAOutlineL21"/>
      </w:pPr>
      <w:r>
        <w:rPr>
          <w:b/>
        </w:rPr>
        <w:t>MNPS</w:t>
      </w:r>
      <w:r>
        <w:t>: especificaciones de performance mínima de navegación (</w:t>
      </w:r>
      <w:r>
        <w:rPr>
          <w:i/>
          <w:iCs/>
        </w:rPr>
        <w:t>minimum navigation performance specifications</w:t>
      </w:r>
      <w:r>
        <w:t>)</w:t>
      </w:r>
    </w:p>
    <w:p w14:paraId="44FC0AE8" w14:textId="1A743CC5" w:rsidR="00C11A29" w:rsidRPr="00A60303" w:rsidRDefault="00C11A29" w:rsidP="0038210F">
      <w:pPr>
        <w:pStyle w:val="FAAOutlineL21"/>
      </w:pPr>
      <w:r>
        <w:rPr>
          <w:b/>
          <w:bCs/>
        </w:rPr>
        <w:t>MOCA</w:t>
      </w:r>
      <w:r>
        <w:rPr>
          <w:bCs/>
        </w:rPr>
        <w:t>:</w:t>
      </w:r>
      <w:r>
        <w:t xml:space="preserve"> altitud libre mínima de franqueamiento de obstáculos (</w:t>
      </w:r>
      <w:r>
        <w:rPr>
          <w:i/>
          <w:iCs/>
        </w:rPr>
        <w:t>minimum obstruction clearance altitude</w:t>
      </w:r>
      <w:r>
        <w:t>)</w:t>
      </w:r>
    </w:p>
    <w:p w14:paraId="44FC0AE9" w14:textId="784C02B7" w:rsidR="00C11A29" w:rsidRPr="00A60303" w:rsidRDefault="00C11A29" w:rsidP="0038210F">
      <w:pPr>
        <w:pStyle w:val="FAAOutlineL21"/>
      </w:pPr>
      <w:r>
        <w:rPr>
          <w:b/>
          <w:bCs/>
        </w:rPr>
        <w:t>MSL</w:t>
      </w:r>
      <w:r>
        <w:t>: nivel medio del mar (</w:t>
      </w:r>
      <w:r>
        <w:rPr>
          <w:i/>
          <w:iCs/>
        </w:rPr>
        <w:t>mean sea level</w:t>
      </w:r>
      <w:r>
        <w:t>)</w:t>
      </w:r>
    </w:p>
    <w:p w14:paraId="69AC8B1F" w14:textId="17112CAE" w:rsidR="00956C8F" w:rsidRPr="00A60303" w:rsidRDefault="00956C8F" w:rsidP="0038210F">
      <w:pPr>
        <w:pStyle w:val="FAAOutlineL21"/>
      </w:pPr>
      <w:r>
        <w:rPr>
          <w:b/>
        </w:rPr>
        <w:t>NAT HLA</w:t>
      </w:r>
      <w:r w:rsidRPr="00D020F3">
        <w:rPr>
          <w:bCs/>
        </w:rPr>
        <w:t>:</w:t>
      </w:r>
      <w:r>
        <w:t xml:space="preserve"> espacio aéreo superior del Atlántico Norte (</w:t>
      </w:r>
      <w:r>
        <w:rPr>
          <w:i/>
          <w:iCs/>
        </w:rPr>
        <w:t>North Atlantic high level airspace</w:t>
      </w:r>
      <w:r>
        <w:t>)</w:t>
      </w:r>
    </w:p>
    <w:p w14:paraId="44FC0AEA" w14:textId="08EBCEFB" w:rsidR="00FB6862" w:rsidRPr="00A60303" w:rsidRDefault="00FB6862" w:rsidP="0038210F">
      <w:pPr>
        <w:pStyle w:val="FAAOutlineL21"/>
      </w:pPr>
      <w:r>
        <w:rPr>
          <w:b/>
          <w:bCs/>
        </w:rPr>
        <w:t>NM</w:t>
      </w:r>
      <w:r>
        <w:t>: milla náutica (</w:t>
      </w:r>
      <w:r>
        <w:rPr>
          <w:i/>
          <w:iCs/>
        </w:rPr>
        <w:t>nautical mile</w:t>
      </w:r>
      <w:r>
        <w:t>)</w:t>
      </w:r>
    </w:p>
    <w:p w14:paraId="44FC0AEB" w14:textId="59701666" w:rsidR="00C11A29" w:rsidRPr="00A60303" w:rsidRDefault="00C11A29" w:rsidP="0038210F">
      <w:pPr>
        <w:pStyle w:val="FAAOutlineL21"/>
      </w:pPr>
      <w:r>
        <w:rPr>
          <w:b/>
          <w:bCs/>
        </w:rPr>
        <w:t>NOTAM</w:t>
      </w:r>
      <w:r>
        <w:t>: aviso a aviadores (</w:t>
      </w:r>
      <w:r>
        <w:rPr>
          <w:i/>
          <w:iCs/>
        </w:rPr>
        <w:t>notice to airmen</w:t>
      </w:r>
      <w:r>
        <w:t>)</w:t>
      </w:r>
    </w:p>
    <w:p w14:paraId="3658B707" w14:textId="3C182F21" w:rsidR="00D620EB" w:rsidRPr="00A60303" w:rsidRDefault="00D620EB" w:rsidP="0038210F">
      <w:pPr>
        <w:pStyle w:val="FAAOutlineL21"/>
      </w:pPr>
      <w:r>
        <w:rPr>
          <w:b/>
        </w:rPr>
        <w:t>NPA</w:t>
      </w:r>
      <w:r>
        <w:t>: aproximación que no es de precisión (</w:t>
      </w:r>
      <w:r>
        <w:rPr>
          <w:i/>
          <w:iCs/>
        </w:rPr>
        <w:t>non-precision approach</w:t>
      </w:r>
      <w:r>
        <w:t>)</w:t>
      </w:r>
    </w:p>
    <w:p w14:paraId="44FC0AEC" w14:textId="06D4EA4C" w:rsidR="00123F11" w:rsidRPr="00A60303" w:rsidRDefault="00123F11" w:rsidP="0038210F">
      <w:pPr>
        <w:pStyle w:val="FAAOutlineL21"/>
      </w:pPr>
      <w:r>
        <w:rPr>
          <w:b/>
          <w:bCs/>
        </w:rPr>
        <w:t>OCA</w:t>
      </w:r>
      <w:r>
        <w:t>: altitud de franqueamiento de obstáculos (</w:t>
      </w:r>
      <w:r>
        <w:rPr>
          <w:i/>
          <w:iCs/>
        </w:rPr>
        <w:t>obstacle clearance altitude</w:t>
      </w:r>
      <w:r>
        <w:t>)</w:t>
      </w:r>
    </w:p>
    <w:p w14:paraId="6705E19B" w14:textId="312D08E7" w:rsidR="00554FBC" w:rsidRPr="00A60303" w:rsidRDefault="00554FBC" w:rsidP="0038210F">
      <w:pPr>
        <w:pStyle w:val="FAAOutlineL21"/>
      </w:pPr>
      <w:r>
        <w:rPr>
          <w:b/>
        </w:rPr>
        <w:t>OCA/H</w:t>
      </w:r>
      <w:r w:rsidRPr="00D020F3">
        <w:rPr>
          <w:bCs/>
        </w:rPr>
        <w:t>:</w:t>
      </w:r>
      <w:r>
        <w:t xml:space="preserve"> altitud/altura de franqueamiento de obstáculos (</w:t>
      </w:r>
      <w:r>
        <w:rPr>
          <w:i/>
          <w:iCs/>
        </w:rPr>
        <w:t>obstacle clearance altitude</w:t>
      </w:r>
      <w:r>
        <w:t>)</w:t>
      </w:r>
    </w:p>
    <w:p w14:paraId="44FC0AED" w14:textId="27BB4E9A" w:rsidR="00123F11" w:rsidRPr="00A60303" w:rsidRDefault="00123F11" w:rsidP="0038210F">
      <w:pPr>
        <w:pStyle w:val="FAAOutlineL21"/>
      </w:pPr>
      <w:r>
        <w:rPr>
          <w:b/>
          <w:bCs/>
        </w:rPr>
        <w:t>OCH</w:t>
      </w:r>
      <w:r>
        <w:t>: altura de franqueamiento de obstáculos (</w:t>
      </w:r>
      <w:r>
        <w:rPr>
          <w:i/>
          <w:iCs/>
        </w:rPr>
        <w:t>obstacle clearance height</w:t>
      </w:r>
      <w:r>
        <w:t>)</w:t>
      </w:r>
    </w:p>
    <w:p w14:paraId="6FBC30A3" w14:textId="57C324C3" w:rsidR="00287AA3" w:rsidRPr="00A60303" w:rsidRDefault="00287AA3" w:rsidP="0038210F">
      <w:pPr>
        <w:pStyle w:val="FAAOutlineL21"/>
      </w:pPr>
      <w:r>
        <w:rPr>
          <w:b/>
        </w:rPr>
        <w:t>OM</w:t>
      </w:r>
      <w:r>
        <w:t>: manual de operaciones (</w:t>
      </w:r>
      <w:r>
        <w:rPr>
          <w:i/>
          <w:iCs/>
        </w:rPr>
        <w:t>operations manual</w:t>
      </w:r>
      <w:r>
        <w:t>)</w:t>
      </w:r>
    </w:p>
    <w:p w14:paraId="181A9B63" w14:textId="74663D3B" w:rsidR="00626510" w:rsidRPr="00A60303" w:rsidRDefault="00626510" w:rsidP="0038210F">
      <w:pPr>
        <w:pStyle w:val="FAAOutlineL21"/>
      </w:pPr>
      <w:r>
        <w:rPr>
          <w:b/>
        </w:rPr>
        <w:t>PA</w:t>
      </w:r>
      <w:r>
        <w:t>: aproximación de precisión (</w:t>
      </w:r>
      <w:r>
        <w:rPr>
          <w:i/>
          <w:iCs/>
        </w:rPr>
        <w:t>precision approach</w:t>
      </w:r>
      <w:r>
        <w:t>)</w:t>
      </w:r>
    </w:p>
    <w:p w14:paraId="01243036" w14:textId="1147EBF5" w:rsidR="004278C3" w:rsidRPr="00A60303" w:rsidRDefault="004278C3" w:rsidP="0038210F">
      <w:pPr>
        <w:pStyle w:val="FAAOutlineL21"/>
      </w:pPr>
      <w:r>
        <w:rPr>
          <w:b/>
        </w:rPr>
        <w:t>PBN</w:t>
      </w:r>
      <w:r>
        <w:t>: navegación basada en la performance (</w:t>
      </w:r>
      <w:r>
        <w:rPr>
          <w:i/>
          <w:iCs/>
        </w:rPr>
        <w:t>performance-based navigation</w:t>
      </w:r>
      <w:r>
        <w:t>)</w:t>
      </w:r>
    </w:p>
    <w:p w14:paraId="44FC0AEF" w14:textId="0F33E2A9" w:rsidR="00FB6862" w:rsidRPr="006D41CF" w:rsidRDefault="00FB6862" w:rsidP="0038210F">
      <w:pPr>
        <w:pStyle w:val="FAAOutlineL21"/>
        <w:rPr>
          <w:lang w:val="en-US"/>
        </w:rPr>
      </w:pPr>
      <w:r w:rsidRPr="006D41CF">
        <w:rPr>
          <w:b/>
          <w:bCs/>
          <w:lang w:val="en-US"/>
        </w:rPr>
        <w:t>PIC</w:t>
      </w:r>
      <w:r w:rsidRPr="006D41CF">
        <w:rPr>
          <w:lang w:val="en-US"/>
        </w:rPr>
        <w:t>: piloto al mando (</w:t>
      </w:r>
      <w:r w:rsidRPr="006D41CF">
        <w:rPr>
          <w:i/>
          <w:iCs/>
          <w:lang w:val="en-US"/>
        </w:rPr>
        <w:t>pilot-in-command</w:t>
      </w:r>
      <w:r w:rsidRPr="006D41CF">
        <w:rPr>
          <w:lang w:val="en-US"/>
        </w:rPr>
        <w:t>).</w:t>
      </w:r>
    </w:p>
    <w:p w14:paraId="44FC0AF0" w14:textId="776D88B5" w:rsidR="00C11A29" w:rsidRPr="00A60303" w:rsidRDefault="00FB6862" w:rsidP="0038210F">
      <w:pPr>
        <w:pStyle w:val="FAAOutlineL21"/>
      </w:pPr>
      <w:r>
        <w:rPr>
          <w:b/>
          <w:bCs/>
        </w:rPr>
        <w:t>PBE</w:t>
      </w:r>
      <w:r>
        <w:t>: equipo de protección respiratoria (</w:t>
      </w:r>
      <w:r>
        <w:rPr>
          <w:i/>
          <w:iCs/>
        </w:rPr>
        <w:t>protective breathing equipment</w:t>
      </w:r>
      <w:r>
        <w:t>)</w:t>
      </w:r>
    </w:p>
    <w:p w14:paraId="44FC0AF1" w14:textId="40228722" w:rsidR="00C11A29" w:rsidRPr="00A60303" w:rsidRDefault="00C11A29" w:rsidP="0038210F">
      <w:pPr>
        <w:pStyle w:val="FAAOutlineL21"/>
      </w:pPr>
      <w:r>
        <w:rPr>
          <w:b/>
          <w:bCs/>
        </w:rPr>
        <w:t>RFFS</w:t>
      </w:r>
      <w:r>
        <w:rPr>
          <w:bCs/>
        </w:rPr>
        <w:t>:</w:t>
      </w:r>
      <w:r>
        <w:t xml:space="preserve"> servicio de salvamento y de extinción de incendios (</w:t>
      </w:r>
      <w:r>
        <w:rPr>
          <w:i/>
          <w:iCs/>
        </w:rPr>
        <w:t>rescue and fire fighting service</w:t>
      </w:r>
      <w:r>
        <w:t>)</w:t>
      </w:r>
    </w:p>
    <w:p w14:paraId="5F83B276" w14:textId="07A6F51A" w:rsidR="00C90274" w:rsidRPr="00A60303" w:rsidRDefault="00C90274" w:rsidP="0038210F">
      <w:pPr>
        <w:pStyle w:val="FAAOutlineL21"/>
      </w:pPr>
      <w:r>
        <w:rPr>
          <w:b/>
          <w:bCs/>
        </w:rPr>
        <w:t>RNAV</w:t>
      </w:r>
      <w:r>
        <w:t>: navegación de área (</w:t>
      </w:r>
      <w:r>
        <w:rPr>
          <w:i/>
          <w:iCs/>
        </w:rPr>
        <w:t>area navigation</w:t>
      </w:r>
      <w:r>
        <w:t>)</w:t>
      </w:r>
    </w:p>
    <w:p w14:paraId="7321D082" w14:textId="2B15A071" w:rsidR="004A2AE5" w:rsidRPr="00A60303" w:rsidRDefault="004A2AE5" w:rsidP="0038210F">
      <w:pPr>
        <w:pStyle w:val="FAAOutlineL21"/>
      </w:pPr>
      <w:r>
        <w:rPr>
          <w:b/>
        </w:rPr>
        <w:t>RP</w:t>
      </w:r>
      <w:r>
        <w:t>: piloto a distancia (</w:t>
      </w:r>
      <w:r>
        <w:rPr>
          <w:i/>
          <w:iCs/>
        </w:rPr>
        <w:t>remote pilot</w:t>
      </w:r>
      <w:r>
        <w:t>)</w:t>
      </w:r>
    </w:p>
    <w:p w14:paraId="44FC0AF3" w14:textId="77B8D927" w:rsidR="00C11A29" w:rsidRPr="00A60303" w:rsidRDefault="00C11A29" w:rsidP="0038210F">
      <w:pPr>
        <w:pStyle w:val="FAAOutlineL21"/>
      </w:pPr>
      <w:r>
        <w:rPr>
          <w:b/>
          <w:bCs/>
        </w:rPr>
        <w:t>RPA</w:t>
      </w:r>
      <w:r>
        <w:t>: aeronave pilotada a distancia (</w:t>
      </w:r>
      <w:r>
        <w:rPr>
          <w:i/>
          <w:iCs/>
        </w:rPr>
        <w:t>remotely piloted aircraft</w:t>
      </w:r>
      <w:r>
        <w:t>)</w:t>
      </w:r>
    </w:p>
    <w:p w14:paraId="44FC0AF4" w14:textId="096F9FA9" w:rsidR="00C11A29" w:rsidRPr="00A60303" w:rsidRDefault="00C11A29" w:rsidP="0038210F">
      <w:pPr>
        <w:pStyle w:val="FAAOutlineL21"/>
      </w:pPr>
      <w:r>
        <w:rPr>
          <w:b/>
          <w:bCs/>
        </w:rPr>
        <w:t>RPAS</w:t>
      </w:r>
      <w:r>
        <w:t>: sistema de aeronaves pilotadas a distancia (</w:t>
      </w:r>
      <w:r>
        <w:rPr>
          <w:i/>
          <w:iCs/>
        </w:rPr>
        <w:t>remotely piloted aircraft system</w:t>
      </w:r>
      <w:r>
        <w:t>)</w:t>
      </w:r>
    </w:p>
    <w:p w14:paraId="4548F344" w14:textId="1A4CDEDA" w:rsidR="004A2AE5" w:rsidRPr="00A60303" w:rsidRDefault="004A2AE5" w:rsidP="0038210F">
      <w:pPr>
        <w:pStyle w:val="FAAOutlineL21"/>
      </w:pPr>
      <w:r>
        <w:rPr>
          <w:b/>
        </w:rPr>
        <w:t>RPS</w:t>
      </w:r>
      <w:r w:rsidRPr="00622BA9">
        <w:rPr>
          <w:bCs/>
        </w:rPr>
        <w:t>:</w:t>
      </w:r>
      <w:r>
        <w:rPr>
          <w:b/>
        </w:rPr>
        <w:t xml:space="preserve"> </w:t>
      </w:r>
      <w:r>
        <w:t>estación de pilotaje a distancia (</w:t>
      </w:r>
      <w:r>
        <w:rPr>
          <w:i/>
          <w:iCs/>
        </w:rPr>
        <w:t>remote pilot station</w:t>
      </w:r>
      <w:r>
        <w:t>)</w:t>
      </w:r>
    </w:p>
    <w:p w14:paraId="44FC0AF5" w14:textId="120E1D7A" w:rsidR="00C11A29" w:rsidRPr="00A60303" w:rsidRDefault="00C11A29" w:rsidP="0038210F">
      <w:pPr>
        <w:pStyle w:val="FAAOutlineL21"/>
      </w:pPr>
      <w:r>
        <w:rPr>
          <w:b/>
          <w:bCs/>
        </w:rPr>
        <w:t>RVR</w:t>
      </w:r>
      <w:r>
        <w:t>: alcance visual en la pista (</w:t>
      </w:r>
      <w:r>
        <w:rPr>
          <w:i/>
          <w:iCs/>
        </w:rPr>
        <w:t>runway visual range</w:t>
      </w:r>
      <w:r>
        <w:t>)</w:t>
      </w:r>
    </w:p>
    <w:p w14:paraId="44FC0AF6" w14:textId="428D8159" w:rsidR="00C11A29" w:rsidRPr="00A60303" w:rsidRDefault="00C11A29" w:rsidP="0038210F">
      <w:pPr>
        <w:pStyle w:val="FAAOutlineL21"/>
      </w:pPr>
      <w:r>
        <w:rPr>
          <w:b/>
          <w:bCs/>
        </w:rPr>
        <w:t>RVSM</w:t>
      </w:r>
      <w:r w:rsidRPr="00E040FA">
        <w:t>:</w:t>
      </w:r>
      <w:r>
        <w:t xml:space="preserve"> separación vertical mínima reducida (</w:t>
      </w:r>
      <w:r>
        <w:rPr>
          <w:i/>
          <w:iCs/>
        </w:rPr>
        <w:t>reduced vertical separation minimum)</w:t>
      </w:r>
    </w:p>
    <w:p w14:paraId="44FC0AF7" w14:textId="49A81DBB" w:rsidR="00C11A29" w:rsidRPr="00A60303" w:rsidRDefault="00C11A29" w:rsidP="0038210F">
      <w:pPr>
        <w:pStyle w:val="FAAOutlineL21"/>
      </w:pPr>
      <w:r>
        <w:rPr>
          <w:b/>
          <w:bCs/>
        </w:rPr>
        <w:t>SCCM</w:t>
      </w:r>
      <w:r>
        <w:rPr>
          <w:bCs/>
        </w:rPr>
        <w:t>:</w:t>
      </w:r>
      <w:r>
        <w:t xml:space="preserve"> sobrecargo (</w:t>
      </w:r>
      <w:r>
        <w:rPr>
          <w:i/>
          <w:iCs/>
        </w:rPr>
        <w:t>senior cabin crew member</w:t>
      </w:r>
      <w:r>
        <w:t>)</w:t>
      </w:r>
    </w:p>
    <w:p w14:paraId="44FC0AF8" w14:textId="51896613" w:rsidR="00FB6862" w:rsidRPr="00A60303" w:rsidRDefault="00FB6862" w:rsidP="0038210F">
      <w:pPr>
        <w:pStyle w:val="FAAOutlineL21"/>
      </w:pPr>
      <w:r>
        <w:rPr>
          <w:b/>
          <w:bCs/>
        </w:rPr>
        <w:t>SDF</w:t>
      </w:r>
      <w:r>
        <w:rPr>
          <w:bCs/>
        </w:rPr>
        <w:t>:</w:t>
      </w:r>
      <w:r>
        <w:t xml:space="preserve"> instalación direccional simplificada (</w:t>
      </w:r>
      <w:r>
        <w:rPr>
          <w:i/>
          <w:iCs/>
        </w:rPr>
        <w:t>simplified directional facility</w:t>
      </w:r>
      <w:r>
        <w:t>)</w:t>
      </w:r>
    </w:p>
    <w:p w14:paraId="44FC0AF9" w14:textId="1F1DCA42" w:rsidR="00C11A29" w:rsidRPr="00A60303" w:rsidRDefault="00C11A29" w:rsidP="0038210F">
      <w:pPr>
        <w:pStyle w:val="FAAOutlineL21"/>
      </w:pPr>
      <w:r>
        <w:rPr>
          <w:b/>
          <w:bCs/>
        </w:rPr>
        <w:t>SM</w:t>
      </w:r>
      <w:r>
        <w:rPr>
          <w:bCs/>
        </w:rPr>
        <w:t>:</w:t>
      </w:r>
      <w:r>
        <w:t xml:space="preserve"> millas terrestres (</w:t>
      </w:r>
      <w:r>
        <w:rPr>
          <w:i/>
          <w:iCs/>
        </w:rPr>
        <w:t>statute miles</w:t>
      </w:r>
      <w:r>
        <w:t>)</w:t>
      </w:r>
    </w:p>
    <w:p w14:paraId="2F8BDE58" w14:textId="54E51A45" w:rsidR="002D7234" w:rsidRPr="00A60303" w:rsidRDefault="002D7234" w:rsidP="0038210F">
      <w:pPr>
        <w:pStyle w:val="FAAOutlineL21"/>
      </w:pPr>
      <w:r>
        <w:rPr>
          <w:b/>
          <w:bCs/>
        </w:rPr>
        <w:lastRenderedPageBreak/>
        <w:t>SSR</w:t>
      </w:r>
      <w:r>
        <w:t>: radar secundario de vigilancia (</w:t>
      </w:r>
      <w:r>
        <w:rPr>
          <w:i/>
          <w:iCs/>
        </w:rPr>
        <w:t>secondary surveillance radar</w:t>
      </w:r>
      <w:r>
        <w:t>)</w:t>
      </w:r>
    </w:p>
    <w:p w14:paraId="34345B80" w14:textId="742DB02A" w:rsidR="00554FBC" w:rsidRPr="00A60303" w:rsidRDefault="00554FBC" w:rsidP="0038210F">
      <w:pPr>
        <w:pStyle w:val="FAAOutlineL21"/>
      </w:pPr>
      <w:r>
        <w:rPr>
          <w:b/>
          <w:bCs/>
        </w:rPr>
        <w:t>SVS</w:t>
      </w:r>
      <w:r>
        <w:t>: sistema de visión sintética (</w:t>
      </w:r>
      <w:r>
        <w:rPr>
          <w:i/>
          <w:iCs/>
        </w:rPr>
        <w:t>synthetic vision system</w:t>
      </w:r>
      <w:r>
        <w:t>)</w:t>
      </w:r>
    </w:p>
    <w:p w14:paraId="44FC0AFA" w14:textId="17CC3911" w:rsidR="00C11A29" w:rsidRPr="00A60303" w:rsidRDefault="00C11A29" w:rsidP="0038210F">
      <w:pPr>
        <w:pStyle w:val="FAAOutlineL21"/>
      </w:pPr>
      <w:r>
        <w:rPr>
          <w:b/>
          <w:bCs/>
        </w:rPr>
        <w:t>TACAN</w:t>
      </w:r>
      <w:r w:rsidRPr="00622BA9">
        <w:t>:</w:t>
      </w:r>
      <w:r>
        <w:t xml:space="preserve"> sistema de navegación aérea táctica (</w:t>
      </w:r>
      <w:r>
        <w:rPr>
          <w:i/>
          <w:iCs/>
        </w:rPr>
        <w:t>tactical air navigation system</w:t>
      </w:r>
      <w:r>
        <w:t>)</w:t>
      </w:r>
    </w:p>
    <w:p w14:paraId="19075B84" w14:textId="10B5F3C1" w:rsidR="00057287" w:rsidRPr="00A60303" w:rsidRDefault="00057287" w:rsidP="0038210F">
      <w:pPr>
        <w:pStyle w:val="FAAOutlineL21"/>
      </w:pPr>
      <w:r>
        <w:rPr>
          <w:b/>
        </w:rPr>
        <w:t>UTC</w:t>
      </w:r>
      <w:r>
        <w:t>: tiempo universal coordinado (</w:t>
      </w:r>
      <w:r>
        <w:rPr>
          <w:i/>
          <w:iCs/>
        </w:rPr>
        <w:t>coordinated universal time</w:t>
      </w:r>
      <w:r>
        <w:t>)</w:t>
      </w:r>
    </w:p>
    <w:p w14:paraId="44FC0AFB" w14:textId="2F54FDE5" w:rsidR="00C11A29" w:rsidRPr="00A60303" w:rsidRDefault="00C11A29" w:rsidP="0038210F">
      <w:pPr>
        <w:pStyle w:val="FAAOutlineL21"/>
      </w:pPr>
      <w:r>
        <w:rPr>
          <w:b/>
          <w:bCs/>
        </w:rPr>
        <w:t>VFR</w:t>
      </w:r>
      <w:r>
        <w:t>: reglas de vuelo visual (</w:t>
      </w:r>
      <w:r>
        <w:rPr>
          <w:i/>
          <w:iCs/>
        </w:rPr>
        <w:t>visual flight rules</w:t>
      </w:r>
      <w:r>
        <w:t>)</w:t>
      </w:r>
    </w:p>
    <w:p w14:paraId="44FC0AFD" w14:textId="7AEA0408" w:rsidR="00C11A29" w:rsidRPr="00A60303" w:rsidRDefault="00C11A29" w:rsidP="0038210F">
      <w:pPr>
        <w:pStyle w:val="FAAOutlineL21"/>
      </w:pPr>
      <w:r>
        <w:rPr>
          <w:b/>
          <w:bCs/>
        </w:rPr>
        <w:t>VMC</w:t>
      </w:r>
      <w:r>
        <w:t>: condiciones meteorológicas de vuelo visual (</w:t>
      </w:r>
      <w:r>
        <w:rPr>
          <w:i/>
          <w:iCs/>
        </w:rPr>
        <w:t>visual meteorological conditions</w:t>
      </w:r>
      <w:r>
        <w:t>)</w:t>
      </w:r>
    </w:p>
    <w:p w14:paraId="44FC0AFE" w14:textId="22EEB86E" w:rsidR="00C11A29" w:rsidRPr="00A60303" w:rsidRDefault="00C11A29" w:rsidP="0038210F">
      <w:pPr>
        <w:pStyle w:val="FAAOutlineL21"/>
      </w:pPr>
      <w:r>
        <w:rPr>
          <w:b/>
          <w:bCs/>
        </w:rPr>
        <w:t>VSM</w:t>
      </w:r>
      <w:r>
        <w:t>: separación vertical mínima (</w:t>
      </w:r>
      <w:r>
        <w:rPr>
          <w:i/>
          <w:iCs/>
        </w:rPr>
        <w:t>vertical separation minimum)</w:t>
      </w:r>
    </w:p>
    <w:p w14:paraId="44FC0AFF" w14:textId="3B26239C" w:rsidR="00C11A29" w:rsidRPr="00A60303" w:rsidRDefault="00C11A29" w:rsidP="0038210F">
      <w:pPr>
        <w:pStyle w:val="FAAOutlineL21"/>
      </w:pPr>
      <w:r>
        <w:rPr>
          <w:b/>
        </w:rPr>
        <w:t>V</w:t>
      </w:r>
      <w:r>
        <w:rPr>
          <w:b/>
          <w:vertAlign w:val="subscript"/>
        </w:rPr>
        <w:t>1</w:t>
      </w:r>
      <w:r>
        <w:t>: velocidad de decisión de despegue (</w:t>
      </w:r>
      <w:r>
        <w:rPr>
          <w:i/>
          <w:iCs/>
        </w:rPr>
        <w:t>take-off decision speed</w:t>
      </w:r>
      <w:r>
        <w:t>)</w:t>
      </w:r>
    </w:p>
    <w:p w14:paraId="44FC0B00" w14:textId="4130F4BC" w:rsidR="00C11A29" w:rsidRPr="00A60303" w:rsidRDefault="003363F6" w:rsidP="0038210F">
      <w:pPr>
        <w:pStyle w:val="FAAOutlineL21"/>
      </w:pPr>
      <w:r>
        <w:rPr>
          <w:b/>
        </w:rPr>
        <w:t>V</w:t>
      </w:r>
      <w:r>
        <w:rPr>
          <w:b/>
          <w:vertAlign w:val="subscript"/>
        </w:rPr>
        <w:t>mo</w:t>
      </w:r>
      <w:r w:rsidRPr="00C6047F">
        <w:t>:</w:t>
      </w:r>
      <w:r>
        <w:t xml:space="preserve"> velocidad máxima de operación (</w:t>
      </w:r>
      <w:r>
        <w:rPr>
          <w:i/>
          <w:iCs/>
        </w:rPr>
        <w:t>maximum operating speed</w:t>
      </w:r>
      <w:r>
        <w:t>)</w:t>
      </w:r>
    </w:p>
    <w:p w14:paraId="4D39ADE2" w14:textId="0E299AB4" w:rsidR="00AA4B85" w:rsidRPr="00A60303" w:rsidRDefault="00AA4B85" w:rsidP="0038210F">
      <w:pPr>
        <w:pStyle w:val="FAAOutlineL21"/>
      </w:pPr>
      <w:r>
        <w:rPr>
          <w:b/>
        </w:rPr>
        <w:t>VOR</w:t>
      </w:r>
      <w:r w:rsidRPr="00C6047F">
        <w:rPr>
          <w:bCs/>
        </w:rPr>
        <w:t>:</w:t>
      </w:r>
      <w:r>
        <w:t xml:space="preserve"> radiofaros omnidireccionales de muy alta frecuencia (</w:t>
      </w:r>
      <w:r>
        <w:rPr>
          <w:i/>
          <w:iCs/>
        </w:rPr>
        <w:t>VHF omnidirectional radio range</w:t>
      </w:r>
      <w:r>
        <w:t>)</w:t>
      </w:r>
    </w:p>
    <w:p w14:paraId="44FC0B01" w14:textId="6D20AD06" w:rsidR="00C11A29" w:rsidRPr="00A60303" w:rsidRDefault="003363F6" w:rsidP="0038210F">
      <w:pPr>
        <w:pStyle w:val="FAAOutlineL21"/>
      </w:pPr>
      <w:r>
        <w:rPr>
          <w:b/>
          <w:bCs/>
        </w:rPr>
        <w:t>V</w:t>
      </w:r>
      <w:r>
        <w:rPr>
          <w:b/>
          <w:bCs/>
          <w:vertAlign w:val="subscript"/>
        </w:rPr>
        <w:t>So</w:t>
      </w:r>
      <w:r>
        <w:t>: velocidad de pérdida de sustentación o velocidad mínima de vuelo uniforme en configuración de aterrizaje (</w:t>
      </w:r>
      <w:r>
        <w:rPr>
          <w:i/>
          <w:iCs/>
        </w:rPr>
        <w:t>stalling speed or the minimum steady flight speed in the landing configuration</w:t>
      </w:r>
      <w:r>
        <w:t>)</w:t>
      </w:r>
    </w:p>
    <w:p w14:paraId="44FC0B04" w14:textId="77777777" w:rsidR="00C11A29" w:rsidRPr="00A60303" w:rsidRDefault="00C11A29" w:rsidP="0038210F">
      <w:pPr>
        <w:pStyle w:val="Heading2"/>
      </w:pPr>
      <w:bookmarkStart w:id="6" w:name="_Toc58438506"/>
      <w:r>
        <w:t>REQUISITOS GENERALES DE OPERACIÓN</w:t>
      </w:r>
      <w:bookmarkEnd w:id="6"/>
    </w:p>
    <w:p w14:paraId="44FC0B05" w14:textId="77777777" w:rsidR="00C11A29" w:rsidRPr="00A60303" w:rsidRDefault="00C11A29" w:rsidP="0038210F">
      <w:pPr>
        <w:pStyle w:val="Heading3"/>
        <w:keepNext w:val="0"/>
        <w:keepLines w:val="0"/>
        <w:widowControl w:val="0"/>
        <w:spacing w:line="228" w:lineRule="auto"/>
      </w:pPr>
      <w:bookmarkStart w:id="7" w:name="_Toc58438507"/>
      <w:r>
        <w:t>REQUISITOS DE LA AERONAVE</w:t>
      </w:r>
      <w:bookmarkEnd w:id="7"/>
    </w:p>
    <w:p w14:paraId="44FC0B06" w14:textId="77777777" w:rsidR="00C11A29" w:rsidRPr="00A60303" w:rsidRDefault="00C11A29" w:rsidP="0038210F">
      <w:pPr>
        <w:pStyle w:val="Heading4"/>
        <w:keepNext w:val="0"/>
        <w:keepLines w:val="0"/>
        <w:widowControl w:val="0"/>
        <w:spacing w:line="228" w:lineRule="auto"/>
      </w:pPr>
      <w:bookmarkStart w:id="8" w:name="_Toc58438508"/>
      <w:r>
        <w:t>MARCAS DE MATRÍCULA</w:t>
      </w:r>
      <w:bookmarkEnd w:id="8"/>
    </w:p>
    <w:p w14:paraId="44FC0B08" w14:textId="47154DC6" w:rsidR="00C11A29" w:rsidRPr="00A60303" w:rsidRDefault="00C11A29" w:rsidP="0038210F">
      <w:pPr>
        <w:pStyle w:val="FAAOutlineL1a"/>
        <w:numPr>
          <w:ilvl w:val="0"/>
          <w:numId w:val="17"/>
        </w:numPr>
      </w:pPr>
      <w:r>
        <w:t xml:space="preserve">Nadie puede operar una aeronave matriculada en [ESTADO], a menos que exhiba las debidas macas según </w:t>
      </w:r>
      <w:r w:rsidR="00622BA9">
        <w:t>se</w:t>
      </w:r>
      <w:r>
        <w:t xml:space="preserve"> prescri</w:t>
      </w:r>
      <w:r w:rsidR="00622BA9">
        <w:t>be</w:t>
      </w:r>
      <w:r>
        <w:t xml:space="preserve"> en la Parte 4 del presente reglamento.</w:t>
      </w:r>
    </w:p>
    <w:p w14:paraId="44FC0B09" w14:textId="77777777" w:rsidR="00C11A29" w:rsidRPr="00A60303" w:rsidRDefault="00C11A29" w:rsidP="0038210F">
      <w:pPr>
        <w:pStyle w:val="FFATextFlushRight"/>
        <w:keepLines w:val="0"/>
        <w:widowControl w:val="0"/>
      </w:pPr>
      <w:r>
        <w:t>Anexo 7 de la OACI: 3.1</w:t>
      </w:r>
    </w:p>
    <w:p w14:paraId="44FC0B0A" w14:textId="0D7392EC" w:rsidR="00C11A29" w:rsidRPr="00A60303" w:rsidRDefault="00C11A29" w:rsidP="0038210F">
      <w:pPr>
        <w:pStyle w:val="FFATextFlushRight"/>
        <w:keepLines w:val="0"/>
        <w:widowControl w:val="0"/>
      </w:pPr>
      <w:r>
        <w:t>14 CFR 45.21(a)</w:t>
      </w:r>
    </w:p>
    <w:p w14:paraId="44FC0B0B" w14:textId="77777777" w:rsidR="00C11A29" w:rsidRPr="00A60303" w:rsidRDefault="00C11A29" w:rsidP="0038210F">
      <w:pPr>
        <w:pStyle w:val="Heading4"/>
        <w:keepNext w:val="0"/>
        <w:keepLines w:val="0"/>
        <w:widowControl w:val="0"/>
        <w:spacing w:line="228" w:lineRule="auto"/>
      </w:pPr>
      <w:bookmarkStart w:id="9" w:name="_Toc58438509"/>
      <w:r>
        <w:t>AERONAVEGABILIDAD DE LAS AERONAVES CIVILES</w:t>
      </w:r>
      <w:bookmarkEnd w:id="9"/>
    </w:p>
    <w:p w14:paraId="44FC0B0D" w14:textId="3C41DC21" w:rsidR="00C11A29" w:rsidRPr="00A60303" w:rsidRDefault="00C11A29" w:rsidP="0038210F">
      <w:pPr>
        <w:pStyle w:val="FAAOutlineL1a"/>
        <w:numPr>
          <w:ilvl w:val="0"/>
          <w:numId w:val="18"/>
        </w:numPr>
      </w:pPr>
      <w:r>
        <w:t>Nadie puede operar una aeronave civil, a menos que esté en condición aeronavegable.</w:t>
      </w:r>
    </w:p>
    <w:p w14:paraId="44FC0B0E" w14:textId="45A6BE92" w:rsidR="00C11A29" w:rsidRPr="00A60303" w:rsidRDefault="00C11A29" w:rsidP="0038210F">
      <w:pPr>
        <w:pStyle w:val="FAAOutlineL1a"/>
      </w:pPr>
      <w:r>
        <w:t>Todo PIC de una aeronave civil deberá determinar si esa aeronave está en condiciones de efectuar un vuelo de manera segura.</w:t>
      </w:r>
    </w:p>
    <w:p w14:paraId="44FC0B0F" w14:textId="2A7265FD" w:rsidR="00C11A29" w:rsidRPr="00A60303" w:rsidRDefault="00A81F7D" w:rsidP="0038210F">
      <w:pPr>
        <w:pStyle w:val="FAAOutlineL1a"/>
      </w:pPr>
      <w:r>
        <w:t>Todo PIC de una aeronave civil deberá interrumpir un vuelo lo antes posible cuando se presente una condición mecánica, eléctrica o estructural que afecte la aeronavegabilidad.</w:t>
      </w:r>
    </w:p>
    <w:p w14:paraId="44FC0B10" w14:textId="0A5CBB57" w:rsidR="00C11A29" w:rsidRPr="00A60303" w:rsidRDefault="00C11A29" w:rsidP="0038210F">
      <w:pPr>
        <w:pStyle w:val="FFATextFlushRight"/>
        <w:keepLines w:val="0"/>
        <w:widowControl w:val="0"/>
      </w:pPr>
      <w:r>
        <w:t>Anexo 6 de la OACI, Parte I: 8.1.1</w:t>
      </w:r>
    </w:p>
    <w:p w14:paraId="44FC0B11" w14:textId="228BB2E7" w:rsidR="00C11A29" w:rsidRPr="00A60303" w:rsidRDefault="00C11A29" w:rsidP="0038210F">
      <w:pPr>
        <w:pStyle w:val="FFATextFlushRight"/>
        <w:keepLines w:val="0"/>
        <w:widowControl w:val="0"/>
      </w:pPr>
      <w:r>
        <w:t>Anexo 6 de la OACI, Parte II: 2.6.1; 3.8.1.1</w:t>
      </w:r>
    </w:p>
    <w:p w14:paraId="345A26C5" w14:textId="77777777" w:rsidR="008F2607" w:rsidRPr="00A60303" w:rsidRDefault="00C11A29" w:rsidP="0038210F">
      <w:pPr>
        <w:pStyle w:val="FFATextFlushRight"/>
        <w:keepLines w:val="0"/>
        <w:widowControl w:val="0"/>
      </w:pPr>
      <w:r>
        <w:t>Anexo 6 de la OACI, Parte III, Sección II: 6.1</w:t>
      </w:r>
    </w:p>
    <w:p w14:paraId="44FC0B12" w14:textId="645B0788" w:rsidR="00C11A29" w:rsidRPr="00A60303" w:rsidRDefault="00C11A29" w:rsidP="0038210F">
      <w:pPr>
        <w:pStyle w:val="FFATextFlushRight"/>
        <w:keepLines w:val="0"/>
        <w:widowControl w:val="0"/>
      </w:pPr>
      <w:r>
        <w:t>Anexo 6 de la OACI, Parte III, Sección III: 6.1</w:t>
      </w:r>
    </w:p>
    <w:p w14:paraId="44FC0B13" w14:textId="018E1954" w:rsidR="00C11A29" w:rsidRPr="00A60303" w:rsidRDefault="00C11A29" w:rsidP="0038210F">
      <w:pPr>
        <w:pStyle w:val="FFATextFlushRight"/>
        <w:keepLines w:val="0"/>
        <w:widowControl w:val="0"/>
      </w:pPr>
      <w:r>
        <w:t>Anexo 8 de la OACI: 4.2.1; 4.2.2</w:t>
      </w:r>
    </w:p>
    <w:p w14:paraId="36CF7B84" w14:textId="11C06569" w:rsidR="00DA02B2" w:rsidRPr="00A60303" w:rsidRDefault="00C11A29" w:rsidP="0038210F">
      <w:pPr>
        <w:pStyle w:val="FFATextFlushRight"/>
        <w:keepLines w:val="0"/>
        <w:widowControl w:val="0"/>
        <w:rPr>
          <w:rFonts w:eastAsia="Times New Roman"/>
          <w:b/>
          <w:bCs/>
          <w:iCs/>
          <w:caps/>
        </w:rPr>
      </w:pPr>
      <w:r>
        <w:t>14 CFR 91.7</w:t>
      </w:r>
    </w:p>
    <w:p w14:paraId="44FC0B15" w14:textId="66E4CD6B" w:rsidR="00C11A29" w:rsidRPr="00A60303" w:rsidRDefault="00C11A29" w:rsidP="0038210F">
      <w:pPr>
        <w:pStyle w:val="Heading4"/>
        <w:keepNext w:val="0"/>
        <w:keepLines w:val="0"/>
        <w:widowControl w:val="0"/>
        <w:spacing w:line="228" w:lineRule="auto"/>
      </w:pPr>
      <w:bookmarkStart w:id="10" w:name="_Toc58438510"/>
      <w:r>
        <w:t>CERTIFICADO ESPECIAL DE AERONAVEGABILIDAD CON RESTRICCIONES DE OPERACIONES</w:t>
      </w:r>
      <w:bookmarkEnd w:id="10"/>
      <w:r>
        <w:t xml:space="preserve"> </w:t>
      </w:r>
    </w:p>
    <w:p w14:paraId="44FC0B17" w14:textId="24E6C9DA" w:rsidR="00C11A29" w:rsidRPr="00A60303" w:rsidRDefault="00C11A29" w:rsidP="0038210F">
      <w:pPr>
        <w:pStyle w:val="FAAOutlineL1a"/>
        <w:numPr>
          <w:ilvl w:val="0"/>
          <w:numId w:val="19"/>
        </w:numPr>
      </w:pPr>
      <w:r>
        <w:t>Nadie puede operar una aeronave con un certificado especial de aeronavegabilidad excepto según lo dispuesto en las limitaciones expedidas con dicho certificado.</w:t>
      </w:r>
    </w:p>
    <w:p w14:paraId="44FC0B18" w14:textId="60034D58" w:rsidR="00C11A29" w:rsidRPr="00A60303" w:rsidRDefault="00C11A29" w:rsidP="0038210F">
      <w:pPr>
        <w:pStyle w:val="FFATextFlushRight"/>
        <w:keepLines w:val="0"/>
        <w:widowControl w:val="0"/>
      </w:pPr>
      <w:r>
        <w:t>14 CFR 91.313; 91.317; 91.319</w:t>
      </w:r>
    </w:p>
    <w:p w14:paraId="32838793" w14:textId="77777777" w:rsidR="00583055" w:rsidRDefault="00583055" w:rsidP="0038210F">
      <w:pPr>
        <w:spacing w:before="0" w:after="0"/>
        <w:rPr>
          <w:rFonts w:eastAsia="Times New Roman"/>
          <w:b/>
          <w:bCs/>
          <w:iCs/>
          <w:caps/>
        </w:rPr>
      </w:pPr>
      <w:r>
        <w:br w:type="page"/>
      </w:r>
    </w:p>
    <w:p w14:paraId="44FC0B19" w14:textId="298D730D" w:rsidR="00C11A29" w:rsidRPr="00A60303" w:rsidRDefault="00C11A29" w:rsidP="0038210F">
      <w:pPr>
        <w:pStyle w:val="Heading4"/>
        <w:keepNext w:val="0"/>
        <w:keepLines w:val="0"/>
        <w:widowControl w:val="0"/>
        <w:spacing w:line="228" w:lineRule="auto"/>
      </w:pPr>
      <w:bookmarkStart w:id="11" w:name="_Toc58438511"/>
      <w:r>
        <w:lastRenderedPageBreak/>
        <w:t>INSTRUMENTOS Y EQUIPO DE LA AERONAVE</w:t>
      </w:r>
      <w:bookmarkEnd w:id="11"/>
    </w:p>
    <w:p w14:paraId="44FC0B1B" w14:textId="45805246" w:rsidR="00C11A29" w:rsidRPr="00A60303" w:rsidRDefault="00C11A29" w:rsidP="0038210F">
      <w:pPr>
        <w:pStyle w:val="FAAOutlineL1a"/>
        <w:numPr>
          <w:ilvl w:val="0"/>
          <w:numId w:val="20"/>
        </w:numPr>
      </w:pPr>
      <w:r>
        <w:t>Nadie puede operar una aeronave, a menos que esté equipada con los instrumentos y el equipo de navegación requeridos y apropiados para el tipo de operación que se realiza y la ruta de vuelo.</w:t>
      </w:r>
    </w:p>
    <w:p w14:paraId="44FC0B1C" w14:textId="66E133C6" w:rsidR="00C11A29" w:rsidRPr="00A60303" w:rsidRDefault="00C11A29" w:rsidP="0038210F">
      <w:pPr>
        <w:pStyle w:val="FAANoteL1"/>
        <w:widowControl w:val="0"/>
        <w:spacing w:line="228" w:lineRule="auto"/>
      </w:pPr>
      <w:r>
        <w:t>Nota: En la Parte 7 del presente reglamento se enumeran los instrumentos y el equipo requeridos para operaciones específicas.</w:t>
      </w:r>
    </w:p>
    <w:p w14:paraId="44FC0B1D" w14:textId="501F9864" w:rsidR="00C11A29" w:rsidRPr="00A60303" w:rsidRDefault="00C11A29" w:rsidP="0038210F">
      <w:pPr>
        <w:pStyle w:val="FFATextFlushRight"/>
        <w:keepLines w:val="0"/>
        <w:widowControl w:val="0"/>
      </w:pPr>
      <w:r>
        <w:t>Anexo 2 de la OACI: 5.1.1</w:t>
      </w:r>
    </w:p>
    <w:p w14:paraId="44FC0B1E" w14:textId="4DFB7F02" w:rsidR="00C11A29" w:rsidRPr="00A60303" w:rsidRDefault="00C11A29" w:rsidP="0038210F">
      <w:pPr>
        <w:pStyle w:val="FFATextFlushRight"/>
        <w:keepLines w:val="0"/>
        <w:widowControl w:val="0"/>
      </w:pPr>
      <w:r>
        <w:t>Anexo 6 de la OACI, Parte I: 6.1.1</w:t>
      </w:r>
    </w:p>
    <w:p w14:paraId="44FC0B1F" w14:textId="2FCEF9DB" w:rsidR="00C11A29" w:rsidRPr="00A60303" w:rsidRDefault="00C11A29" w:rsidP="0038210F">
      <w:pPr>
        <w:pStyle w:val="FFATextFlushRight"/>
        <w:keepLines w:val="0"/>
        <w:widowControl w:val="0"/>
      </w:pPr>
      <w:r>
        <w:t>Anexo 6 de la OACI, Parte II: 2.4.1; 3.6.1.1</w:t>
      </w:r>
    </w:p>
    <w:p w14:paraId="756C2F27" w14:textId="1A2D7E6C" w:rsidR="0011076B" w:rsidRPr="00A60303" w:rsidRDefault="0011076B" w:rsidP="0038210F">
      <w:pPr>
        <w:pStyle w:val="FFATextFlushRight"/>
        <w:keepLines w:val="0"/>
        <w:widowControl w:val="0"/>
      </w:pPr>
      <w:r>
        <w:t>Anexo 6 de la OACI, Parte III, Sección II: 4.1.1</w:t>
      </w:r>
    </w:p>
    <w:p w14:paraId="44FC0B20" w14:textId="32541FF3" w:rsidR="00C11A29" w:rsidRPr="00A60303" w:rsidRDefault="0011076B" w:rsidP="0038210F">
      <w:pPr>
        <w:pStyle w:val="FFATextFlushRight"/>
        <w:keepLines w:val="0"/>
        <w:widowControl w:val="0"/>
      </w:pPr>
      <w:r>
        <w:t>Anexo 6 de la OACI, Parte III, Sección III: 4.1.1; 4.1 2</w:t>
      </w:r>
    </w:p>
    <w:p w14:paraId="44FC0B21" w14:textId="605A7B80" w:rsidR="00C11A29" w:rsidRPr="00A60303" w:rsidRDefault="00C11A29" w:rsidP="0038210F">
      <w:pPr>
        <w:pStyle w:val="FFATextFlushRight"/>
        <w:keepLines w:val="0"/>
        <w:widowControl w:val="0"/>
      </w:pPr>
      <w:r>
        <w:t>14 CFR 91.205(a); 121.303</w:t>
      </w:r>
    </w:p>
    <w:p w14:paraId="44FC0B22" w14:textId="77777777" w:rsidR="00C11A29" w:rsidRPr="00A60303" w:rsidRDefault="00C11A29" w:rsidP="0038210F">
      <w:pPr>
        <w:pStyle w:val="Heading4"/>
        <w:keepNext w:val="0"/>
        <w:keepLines w:val="0"/>
        <w:widowControl w:val="0"/>
        <w:spacing w:line="228" w:lineRule="auto"/>
      </w:pPr>
      <w:bookmarkStart w:id="12" w:name="_Toc58438512"/>
      <w:r>
        <w:t>EQUIPO E INSTRUMENTOS INACTIVOS</w:t>
      </w:r>
      <w:bookmarkEnd w:id="12"/>
    </w:p>
    <w:p w14:paraId="44FC0B24" w14:textId="688C25CB" w:rsidR="00C11A29" w:rsidRPr="00A60303" w:rsidRDefault="00C11A29" w:rsidP="0038210F">
      <w:pPr>
        <w:pStyle w:val="FAAOutlineL1a"/>
        <w:numPr>
          <w:ilvl w:val="0"/>
          <w:numId w:val="21"/>
        </w:numPr>
      </w:pPr>
      <w:r>
        <w:t>Nadie puede hacer despegar una aeronave con instrumentos o equipo instalados inactivos, excepto según lo autorice la Autoridad.</w:t>
      </w:r>
    </w:p>
    <w:p w14:paraId="44FC0B25" w14:textId="6392C80B" w:rsidR="00C11A29" w:rsidRPr="00A60303" w:rsidRDefault="00C11A29" w:rsidP="0038210F">
      <w:pPr>
        <w:pStyle w:val="FAAOutlineL1a"/>
      </w:pPr>
      <w:r>
        <w:t>Ningún titular de un AOC operará una aeronave multimotor con instrumentos y equipo instalados inactivos, a menos que se cumplan las condiciones siguientes:</w:t>
      </w:r>
    </w:p>
    <w:p w14:paraId="44FC0B26" w14:textId="77777777" w:rsidR="00C11A29" w:rsidRPr="00A60303" w:rsidRDefault="00C11A29" w:rsidP="0038210F">
      <w:pPr>
        <w:pStyle w:val="FAAOutlineL21"/>
        <w:numPr>
          <w:ilvl w:val="0"/>
          <w:numId w:val="22"/>
        </w:numPr>
      </w:pPr>
      <w:r>
        <w:t>Existe una MEL aprobada para esa aeronave.</w:t>
      </w:r>
    </w:p>
    <w:p w14:paraId="44FC0B27" w14:textId="0351A0E3" w:rsidR="00C11A29" w:rsidRPr="00A60303" w:rsidRDefault="00C11A29" w:rsidP="0038210F">
      <w:pPr>
        <w:pStyle w:val="FAAOutlineL21"/>
      </w:pPr>
      <w:r>
        <w:t xml:space="preserve">La Autoridad expidió al titular del AOC las especificaciones relativas a las operaciones que autorizan las operaciones de conformidad con una MEL aprobada. La tripulación de vuelo tendrá acceso directo en todo momento antes del vuelo a toda la información contenida en la MEL aprobada, por medios impresos u otros medios aprobados por la Autoridad en las especificaciones relativas a las operaciones del titular del AOC. Una MEL aprobada, según lo autorizan las especificaciones relativas a las operaciones, constituye un cambio aprobado del diseño de tipo que no requiere una nueva certificación. </w:t>
      </w:r>
    </w:p>
    <w:p w14:paraId="44FC0B28" w14:textId="3806BFC2" w:rsidR="00C11A29" w:rsidRPr="00A60303" w:rsidRDefault="00C11A29" w:rsidP="0038210F">
      <w:pPr>
        <w:pStyle w:val="FAAOutlineL21"/>
      </w:pPr>
      <w:r>
        <w:t>La MEL aprobada deberá:</w:t>
      </w:r>
    </w:p>
    <w:p w14:paraId="44FC0B29" w14:textId="75F74A11" w:rsidR="00C11A29" w:rsidRPr="00A60303" w:rsidRDefault="00C11A29" w:rsidP="0038210F">
      <w:pPr>
        <w:pStyle w:val="FAAOutlineL3i"/>
      </w:pPr>
      <w:r>
        <w:t>estar preparada de conformidad con las limitaciones especificadas en el párrafo 8.2.1.5(c) de esta subsección; y</w:t>
      </w:r>
    </w:p>
    <w:p w14:paraId="44FC0B2A" w14:textId="77777777" w:rsidR="00C11A29" w:rsidRPr="00A60303" w:rsidRDefault="00C11A29" w:rsidP="0038210F">
      <w:pPr>
        <w:pStyle w:val="FAAOutlineL3i"/>
      </w:pPr>
      <w:r>
        <w:t>disponer la operación de la aeronave con ciertos instrumentos y equipo inactivos.</w:t>
      </w:r>
    </w:p>
    <w:p w14:paraId="44FC0B2B" w14:textId="28114FA9" w:rsidR="00C11A29" w:rsidRPr="00A60303" w:rsidRDefault="00C11A29" w:rsidP="0038210F">
      <w:pPr>
        <w:pStyle w:val="FAAOutlineL21"/>
      </w:pPr>
      <w:r>
        <w:t>Los registros en que figuran los instrumentos y el equipo inactivos y la información requerida en el párrafo 8.2.1.5(b)(3)(ii) de esta subsección estarán a disposición del piloto.</w:t>
      </w:r>
    </w:p>
    <w:p w14:paraId="44FC0B2C" w14:textId="3B29BDC4" w:rsidR="00C11A29" w:rsidRPr="00A60303" w:rsidRDefault="00C11A29" w:rsidP="0038210F">
      <w:pPr>
        <w:pStyle w:val="FAAOutlineL21"/>
      </w:pPr>
      <w:r>
        <w:t>La aeronave se opera según todas las condiciones y limitaciones aplicables contenidas en la MEL y las especificaciones relativas a las operaciones que autorizan el uso de la MEL.</w:t>
      </w:r>
    </w:p>
    <w:p w14:paraId="44FC0B2D" w14:textId="1EDE21FE" w:rsidR="00C11A29" w:rsidRPr="00A60303" w:rsidRDefault="00C11A29" w:rsidP="0038210F">
      <w:pPr>
        <w:pStyle w:val="FAAOutlineL1a"/>
      </w:pPr>
      <w:r>
        <w:t>Los instrumentos y el equipo siguientes no se deberán incluir en la MEL:</w:t>
      </w:r>
    </w:p>
    <w:p w14:paraId="44FC0B2E" w14:textId="4FDBE0E0" w:rsidR="00C11A29" w:rsidRPr="00A60303" w:rsidRDefault="00C11A29" w:rsidP="0038210F">
      <w:pPr>
        <w:pStyle w:val="FAAOutlineL21"/>
        <w:numPr>
          <w:ilvl w:val="0"/>
          <w:numId w:val="23"/>
        </w:numPr>
      </w:pPr>
      <w:r>
        <w:t xml:space="preserve">los instrumentos y el equipo requeridos específicamente o de otro modo por los requisitos de aeronavegabilidad, según los cuales se expidió el certificado de tipo de la aeronave y que sean esenciales para las operaciones seguras en todas las condiciones de </w:t>
      </w:r>
      <w:r w:rsidR="000A3FB1">
        <w:t>utilización</w:t>
      </w:r>
      <w:r>
        <w:t>;</w:t>
      </w:r>
    </w:p>
    <w:p w14:paraId="44FC0B2F" w14:textId="670B44E6" w:rsidR="00C11A29" w:rsidRPr="00A60303" w:rsidRDefault="00C11A29" w:rsidP="0038210F">
      <w:pPr>
        <w:pStyle w:val="FAAOutlineL21"/>
      </w:pPr>
      <w:r>
        <w:t xml:space="preserve">los instrumentos y el equipo que requiere una AD para estar en condiciones de </w:t>
      </w:r>
      <w:r w:rsidR="000A3FB1">
        <w:t>utilización</w:t>
      </w:r>
      <w:r>
        <w:t>, a menos que la AD disponga algo diferente; y</w:t>
      </w:r>
    </w:p>
    <w:p w14:paraId="44FC0B30" w14:textId="0478FD0F" w:rsidR="00C11A29" w:rsidRPr="00A60303" w:rsidRDefault="00C11A29" w:rsidP="0038210F">
      <w:pPr>
        <w:pStyle w:val="FAAOutlineL21"/>
      </w:pPr>
      <w:r>
        <w:t>los instrumentos y el equipo requeridos para operaciones específicas según las partes 7, 8 y 9 del presente reglamento.</w:t>
      </w:r>
    </w:p>
    <w:p w14:paraId="44FC0B31" w14:textId="4B61EAF5" w:rsidR="00C11A29" w:rsidRPr="00A60303" w:rsidRDefault="00C11A29" w:rsidP="0038210F">
      <w:pPr>
        <w:pStyle w:val="FAAOutlineL1a"/>
      </w:pPr>
      <w:r>
        <w:lastRenderedPageBreak/>
        <w:t>No obstante lo dispuesto en los párrafos 8.2.1.5(c)(1) y (3) de esta subsección, una aeronave con instrumentos o equipo inactivos se puede explotar conforme a un permiso especial de vuelo según el párrafo 5.3.1.7 del presente reglamento.</w:t>
      </w:r>
    </w:p>
    <w:p w14:paraId="44FC0B32" w14:textId="7A675DC6" w:rsidR="00B61018" w:rsidRPr="00A60303" w:rsidRDefault="00466E3C" w:rsidP="0038210F">
      <w:pPr>
        <w:pStyle w:val="FAAOutlineL1a"/>
      </w:pPr>
      <w:r>
        <w:t>En los casos en que no se cuente con una MMEL y no se requiera una MEL para la explotación específica de la aeronave según el presente reglamento, las operaciones en una aeronave con instrumentos y equipo instalados inactivos pueden comenzar siempre que se cumplan las condiciones a continuación:</w:t>
      </w:r>
    </w:p>
    <w:p w14:paraId="44FC0B33" w14:textId="264101DC" w:rsidR="00B61018" w:rsidRPr="00A60303" w:rsidRDefault="00B61018" w:rsidP="0038210F">
      <w:pPr>
        <w:pStyle w:val="FAAOutlineL21"/>
        <w:numPr>
          <w:ilvl w:val="0"/>
          <w:numId w:val="24"/>
        </w:numPr>
      </w:pPr>
      <w:r>
        <w:t>Los instrumentos y el equipo inactivos no deberán:</w:t>
      </w:r>
    </w:p>
    <w:p w14:paraId="44FC0B34" w14:textId="0AD2E097" w:rsidR="00B61018" w:rsidRPr="00A60303" w:rsidRDefault="00B61018" w:rsidP="0038210F">
      <w:pPr>
        <w:pStyle w:val="FAAOutlineL3i"/>
        <w:numPr>
          <w:ilvl w:val="3"/>
          <w:numId w:val="26"/>
        </w:numPr>
      </w:pPr>
      <w:r>
        <w:t xml:space="preserve">formar parte de los instrumentos y el equipo para vuelo VFR de día prescritos en la Parte 7 del presente reglamento; </w:t>
      </w:r>
    </w:p>
    <w:p w14:paraId="44FC0B35" w14:textId="7B5198D2" w:rsidR="00B61018" w:rsidRPr="00A60303" w:rsidRDefault="00B61018" w:rsidP="0038210F">
      <w:pPr>
        <w:pStyle w:val="FAAOutlineL3i"/>
      </w:pPr>
      <w:r>
        <w:t xml:space="preserve">ser obligatorios según la lista de la aeronave ni la lista de equipo de operaciones para el tipo de operación de vuelo que se esté efectuando; </w:t>
      </w:r>
    </w:p>
    <w:p w14:paraId="44FC0B36" w14:textId="0B516FAE" w:rsidR="00B61018" w:rsidRPr="00A60303" w:rsidRDefault="00B61018" w:rsidP="0038210F">
      <w:pPr>
        <w:pStyle w:val="FAAOutlineL3i"/>
      </w:pPr>
      <w:r>
        <w:t>ser obligatorios según la Parte 7 para el tipo específico de operación de vuelo que se esté efectuando; ni</w:t>
      </w:r>
    </w:p>
    <w:p w14:paraId="44FC0B38" w14:textId="0E0E14E5" w:rsidR="00B61018" w:rsidRPr="00A60303" w:rsidRDefault="00B61018" w:rsidP="0038210F">
      <w:pPr>
        <w:pStyle w:val="FAAOutlineL3i"/>
        <w:spacing w:line="228" w:lineRule="auto"/>
      </w:pPr>
      <w:r>
        <w:t>tener que funcionar obligatoriamente según una AD.</w:t>
      </w:r>
    </w:p>
    <w:p w14:paraId="44FC0B39" w14:textId="2DF0BB0D" w:rsidR="00B61018" w:rsidRPr="00A60303" w:rsidRDefault="00B61018" w:rsidP="0038210F">
      <w:pPr>
        <w:pStyle w:val="FAAOutlineL21"/>
      </w:pPr>
      <w:r>
        <w:t>Los instrumentos y el equipo inactivos deberán:</w:t>
      </w:r>
    </w:p>
    <w:p w14:paraId="44FC0B3A" w14:textId="513427D1" w:rsidR="00B61018" w:rsidRPr="00A60303" w:rsidRDefault="00B61018" w:rsidP="0038210F">
      <w:pPr>
        <w:pStyle w:val="FAAOutlineL3i"/>
        <w:numPr>
          <w:ilvl w:val="3"/>
          <w:numId w:val="27"/>
        </w:numPr>
      </w:pPr>
      <w:r>
        <w:t xml:space="preserve">ser los que el PIC determine que no constituyen un peligro para la operación segura; </w:t>
      </w:r>
    </w:p>
    <w:p w14:paraId="44FC0B3B" w14:textId="7D867C92" w:rsidR="00B61018" w:rsidRPr="00A60303" w:rsidRDefault="00B61018" w:rsidP="0038210F">
      <w:pPr>
        <w:pStyle w:val="FAAOutlineL3i"/>
      </w:pPr>
      <w:r>
        <w:t>estar desactivados y tener un letrero que diga “inactivo”; y</w:t>
      </w:r>
    </w:p>
    <w:p w14:paraId="44FC0B3C" w14:textId="0744ACE1" w:rsidR="00B61018" w:rsidRPr="00A60303" w:rsidRDefault="00B61018" w:rsidP="0038210F">
      <w:pPr>
        <w:pStyle w:val="FAAOutlineL3i"/>
      </w:pPr>
      <w:r>
        <w:t>ser extraídos de la aeronave, con un letrero colocado en el control de la cabina de vuelo, y registrarse para mantenimiento conforme a lo dispuesto en la Parte 5 del presente reglamento.</w:t>
      </w:r>
    </w:p>
    <w:p w14:paraId="05C31A7B" w14:textId="58E858F0" w:rsidR="00C21908" w:rsidRPr="00A60303" w:rsidRDefault="00C21908" w:rsidP="0038210F">
      <w:pPr>
        <w:pStyle w:val="FAAOutlineL1a"/>
      </w:pPr>
      <w:r>
        <w:t>Si la desactivación de los instrumentos o el equipo inactivos implica mantenimiento, este se deberá realizar y registrar de conformidad con lo dispuesto en la Parte 5 del presente reglamento.</w:t>
      </w:r>
    </w:p>
    <w:p w14:paraId="44FC0B3D" w14:textId="64A8CB1F" w:rsidR="00B61018" w:rsidRPr="00A60303" w:rsidRDefault="00B61018" w:rsidP="0038210F">
      <w:pPr>
        <w:pStyle w:val="FAANoteL1"/>
        <w:widowControl w:val="0"/>
        <w:spacing w:line="228" w:lineRule="auto"/>
      </w:pPr>
      <w:r>
        <w:t>Nota: En la Parte 7 del presente reglamento se enumeran los instrumentos y el equipo requeridos para operaciones específicas.</w:t>
      </w:r>
    </w:p>
    <w:p w14:paraId="44FC0B3E" w14:textId="33278B3D" w:rsidR="00C11A29" w:rsidRPr="00A60303" w:rsidRDefault="00C11A29" w:rsidP="0038210F">
      <w:pPr>
        <w:pStyle w:val="FFATextFlushRight"/>
        <w:keepLines w:val="0"/>
        <w:widowControl w:val="0"/>
      </w:pPr>
      <w:r>
        <w:t>Anexo 6 de la OACI, Parte I: 6.1.1; 6.1.2; 6.1.3; 6.9.1; 6.9.2; 6.22</w:t>
      </w:r>
    </w:p>
    <w:p w14:paraId="44FC0B3F" w14:textId="44DC8C85" w:rsidR="00C11A29" w:rsidRPr="00A60303" w:rsidRDefault="00C11A29" w:rsidP="0038210F">
      <w:pPr>
        <w:pStyle w:val="FFATextFlushRight"/>
        <w:keepLines w:val="0"/>
        <w:widowControl w:val="0"/>
      </w:pPr>
      <w:r>
        <w:t>Anexo 6 de la OACI, Parte II: 3.6.1.1</w:t>
      </w:r>
    </w:p>
    <w:p w14:paraId="4F235DCC" w14:textId="3F7B1CCD" w:rsidR="00A66754" w:rsidRPr="00A60303" w:rsidRDefault="00C11A29" w:rsidP="0038210F">
      <w:pPr>
        <w:pStyle w:val="FFATextFlushRight"/>
        <w:keepLines w:val="0"/>
        <w:widowControl w:val="0"/>
      </w:pPr>
      <w:r>
        <w:t>Anexo 6 de la OACI, Parte III, Sección II: 4.1.1; 4.1.2; 4.1.3</w:t>
      </w:r>
    </w:p>
    <w:p w14:paraId="44FC0B40" w14:textId="0AEC9CEB" w:rsidR="00C11A29" w:rsidRPr="00A60303" w:rsidRDefault="00A66754" w:rsidP="0038210F">
      <w:pPr>
        <w:pStyle w:val="FFATextFlushRight"/>
        <w:keepLines w:val="0"/>
        <w:widowControl w:val="0"/>
      </w:pPr>
      <w:r>
        <w:t>Anexo 6 de la OACI, Parte III, Sección III: 4.1.1; 4.1.2</w:t>
      </w:r>
    </w:p>
    <w:p w14:paraId="44FC0B41" w14:textId="5EF28153" w:rsidR="00C11A29" w:rsidRPr="00A60303" w:rsidRDefault="00C11A29" w:rsidP="0038210F">
      <w:pPr>
        <w:pStyle w:val="FFATextFlushRight"/>
        <w:keepLines w:val="0"/>
        <w:widowControl w:val="0"/>
      </w:pPr>
      <w:r>
        <w:t>14 CFR 91.7; 91.9; 91.213; 121.628; 125.201; 135.143</w:t>
      </w:r>
    </w:p>
    <w:p w14:paraId="44FC0B42" w14:textId="77777777" w:rsidR="00C11A29" w:rsidRPr="00A60303" w:rsidRDefault="00C11A29" w:rsidP="0038210F">
      <w:pPr>
        <w:pStyle w:val="FFATextFlushRight"/>
        <w:keepLines w:val="0"/>
        <w:widowControl w:val="0"/>
      </w:pPr>
      <w:r>
        <w:t>JAR-OPS: 1.030</w:t>
      </w:r>
    </w:p>
    <w:p w14:paraId="44FC0B43" w14:textId="2AA9AD2C" w:rsidR="00C11A29" w:rsidRPr="00A60303" w:rsidRDefault="00C11A29" w:rsidP="0038210F">
      <w:pPr>
        <w:pStyle w:val="Heading4"/>
        <w:keepNext w:val="0"/>
        <w:keepLines w:val="0"/>
        <w:widowControl w:val="0"/>
        <w:spacing w:line="228" w:lineRule="auto"/>
      </w:pPr>
      <w:bookmarkStart w:id="13" w:name="_Toc58438513"/>
      <w:bookmarkStart w:id="14" w:name="_Hlk20202791"/>
      <w:r>
        <w:t>REQUISITOS DEL MANUAL DE VUELO DE AERONAVES CIVILES, LAS MARCAS Y LOS LETREROS</w:t>
      </w:r>
      <w:bookmarkEnd w:id="13"/>
    </w:p>
    <w:p w14:paraId="44FC0B45" w14:textId="3A855F98" w:rsidR="00C11A29" w:rsidRPr="00A60303" w:rsidRDefault="00C11A29" w:rsidP="0038210F">
      <w:pPr>
        <w:pStyle w:val="FAAOutlineL1a"/>
        <w:numPr>
          <w:ilvl w:val="0"/>
          <w:numId w:val="28"/>
        </w:numPr>
      </w:pPr>
      <w:r>
        <w:t>Nadie puede operar una aeronave civil matriculada en [ESTADO], a menos que la aeronave disponga de:</w:t>
      </w:r>
    </w:p>
    <w:p w14:paraId="44FC0B46" w14:textId="29B1234F" w:rsidR="00C11A29" w:rsidRPr="00A60303" w:rsidRDefault="00C11A29" w:rsidP="0038210F">
      <w:pPr>
        <w:pStyle w:val="FAAOutlineL21"/>
        <w:numPr>
          <w:ilvl w:val="0"/>
          <w:numId w:val="29"/>
        </w:numPr>
      </w:pPr>
      <w:r>
        <w:t>un manual de vuelo de la aeronave o del giroavión vigente y aprobado; o</w:t>
      </w:r>
    </w:p>
    <w:p w14:paraId="44FC0B47" w14:textId="56AC4B85" w:rsidR="00C11A29" w:rsidRPr="00A60303" w:rsidRDefault="00C11A29" w:rsidP="0038210F">
      <w:pPr>
        <w:pStyle w:val="FAAOutlineL21"/>
      </w:pPr>
      <w:r>
        <w:t>un manual de operación de la aeronave aprobado por la Autoridad para el titular del AOC; y</w:t>
      </w:r>
    </w:p>
    <w:p w14:paraId="44FC0B48" w14:textId="3CF9CCBF" w:rsidR="00C11A29" w:rsidRPr="00A60303" w:rsidRDefault="00C11A29" w:rsidP="0038210F">
      <w:pPr>
        <w:pStyle w:val="FAAOutlineL21"/>
      </w:pPr>
      <w:r>
        <w:t>si no existe un manual de vuelo de la aeronave ni del giroavión, el material del manual, las marcas y los letreros aprobados, o cualquier combinación de estos, que proporcionen al PIC las limitaciones necesarias para una operación segura.</w:t>
      </w:r>
    </w:p>
    <w:p w14:paraId="44FC0B49" w14:textId="23496A68" w:rsidR="00C11A29" w:rsidRPr="00A60303" w:rsidRDefault="00C11A29" w:rsidP="0038210F">
      <w:pPr>
        <w:pStyle w:val="FAAOutlineL1a"/>
      </w:pPr>
      <w:r>
        <w:t>Nadie puede operar una aeronave civil dentro de [ESTADO] ni sobre este, si no cumple con las limitaciones de utilización especificadas en el manual de vuelo de la aeronave o del giroavión aprobado, las marcas y los letreros, o lo que haya prescrito de otro modo la Autoridad del Estado de matrícula de la aeronave.</w:t>
      </w:r>
    </w:p>
    <w:p w14:paraId="44FC0B4A" w14:textId="3F54DB52" w:rsidR="00C11A29" w:rsidRPr="00A60303" w:rsidRDefault="00C11A29" w:rsidP="0038210F">
      <w:pPr>
        <w:pStyle w:val="FAAOutlineL1a"/>
      </w:pPr>
      <w:r>
        <w:lastRenderedPageBreak/>
        <w:t>Todo manual de vuelo de la aeronave o del giroavión se actualizará con los cambios obligatorios que imponga el Estado de matrícula.</w:t>
      </w:r>
    </w:p>
    <w:p w14:paraId="44FC0B4B" w14:textId="27B934BE" w:rsidR="00C11A29" w:rsidRPr="00A60303" w:rsidRDefault="00C11A29" w:rsidP="0038210F">
      <w:pPr>
        <w:pStyle w:val="FAAOutlineL1a"/>
      </w:pPr>
      <w:r>
        <w:t>Todo explotador deberá exhibir en la aeronave todos los letreros, listas y marcas de instrumentos, o una combinación de estos, que contengan las limitaciones de utilización prescritas para la presentación visual por la Autoridad que expide la certificación para el Estado de matrícula.</w:t>
      </w:r>
    </w:p>
    <w:p w14:paraId="44FC0B4C" w14:textId="6641D253" w:rsidR="00C11A29" w:rsidRPr="00A60303" w:rsidRDefault="00C11A29" w:rsidP="0038210F">
      <w:pPr>
        <w:pStyle w:val="FFATextFlushRight"/>
        <w:keepLines w:val="0"/>
        <w:widowControl w:val="0"/>
      </w:pPr>
      <w:r>
        <w:t>Anexo 6 de la OACI, Parte I: 5.2.3; 11.1</w:t>
      </w:r>
    </w:p>
    <w:p w14:paraId="44FC0B4D" w14:textId="1B53DD5A" w:rsidR="00C11A29" w:rsidRPr="00A60303" w:rsidRDefault="00C11A29" w:rsidP="0038210F">
      <w:pPr>
        <w:pStyle w:val="FFATextFlushRight"/>
        <w:keepLines w:val="0"/>
        <w:widowControl w:val="0"/>
      </w:pPr>
      <w:r>
        <w:t>Anexo 6 de la OACI, Parte II: 2.8.1</w:t>
      </w:r>
    </w:p>
    <w:p w14:paraId="6552A359" w14:textId="1AF744CB" w:rsidR="00022693" w:rsidRPr="00A60303" w:rsidRDefault="00C11A29" w:rsidP="0038210F">
      <w:pPr>
        <w:pStyle w:val="FFATextFlushRight"/>
        <w:keepLines w:val="0"/>
        <w:widowControl w:val="0"/>
      </w:pPr>
      <w:r>
        <w:t>Anexo 6 de la OACI, Parte III, Sección II: 3.2.1; 3.2.3</w:t>
      </w:r>
    </w:p>
    <w:p w14:paraId="44FC0B4E" w14:textId="589D61C1" w:rsidR="00C11A29" w:rsidRPr="00A60303" w:rsidRDefault="00022693" w:rsidP="0038210F">
      <w:pPr>
        <w:pStyle w:val="FFATextFlushRight"/>
        <w:keepLines w:val="0"/>
        <w:widowControl w:val="0"/>
      </w:pPr>
      <w:r>
        <w:t>Anexo 6 de la OACI, Parte III, Sección III: 3.1(a) y (b); 3.2</w:t>
      </w:r>
    </w:p>
    <w:p w14:paraId="44FC0B4F" w14:textId="3E380090" w:rsidR="00C11A29" w:rsidRPr="00A60303" w:rsidRDefault="00C11A29" w:rsidP="0038210F">
      <w:pPr>
        <w:pStyle w:val="FFATextFlushRight"/>
        <w:keepLines w:val="0"/>
        <w:widowControl w:val="0"/>
      </w:pPr>
      <w:r>
        <w:t>14 CFR 91.9</w:t>
      </w:r>
    </w:p>
    <w:p w14:paraId="44FC0B50" w14:textId="77777777" w:rsidR="00C11A29" w:rsidRPr="00A60303" w:rsidRDefault="00C11A29" w:rsidP="0038210F">
      <w:pPr>
        <w:pStyle w:val="Heading4"/>
        <w:keepNext w:val="0"/>
        <w:keepLines w:val="0"/>
        <w:widowControl w:val="0"/>
        <w:spacing w:line="228" w:lineRule="auto"/>
      </w:pPr>
      <w:bookmarkStart w:id="15" w:name="_Toc58438514"/>
      <w:r>
        <w:t>INSPECCIONES REQUERIDAS DE AERONAVES Y EQUIPO</w:t>
      </w:r>
      <w:bookmarkEnd w:id="15"/>
    </w:p>
    <w:p w14:paraId="44FC0B52" w14:textId="728947BC" w:rsidR="00C11A29" w:rsidRPr="00A60303" w:rsidRDefault="00C11A29" w:rsidP="0038210F">
      <w:pPr>
        <w:pStyle w:val="FAAOutlineL1a"/>
        <w:numPr>
          <w:ilvl w:val="0"/>
          <w:numId w:val="30"/>
        </w:numPr>
      </w:pPr>
      <w:r>
        <w:t>Salvo que la Autoridad autorice lo contrario, nadie puede operar una aeronave civil matriculada en [ESTADO], a menos que se hayan realizado a la aeronave las debidas inspecciones que se requiere</w:t>
      </w:r>
      <w:r w:rsidR="00840387">
        <w:t>n</w:t>
      </w:r>
      <w:r>
        <w:t xml:space="preserve"> en la sección 8.3 de esta parte.</w:t>
      </w:r>
    </w:p>
    <w:p w14:paraId="44FC0B53" w14:textId="5020586F" w:rsidR="00C11A29" w:rsidRPr="00A60303" w:rsidRDefault="00C11A29" w:rsidP="0038210F">
      <w:pPr>
        <w:pStyle w:val="FFATextFlushRight"/>
        <w:keepLines w:val="0"/>
        <w:widowControl w:val="0"/>
      </w:pPr>
      <w:r>
        <w:t>Anexo 8 de la OACI, Parte II: 4.2.1.1.</w:t>
      </w:r>
    </w:p>
    <w:p w14:paraId="44FC0B54" w14:textId="46355073" w:rsidR="00C11A29" w:rsidRPr="00A60303" w:rsidRDefault="00C11A29" w:rsidP="0038210F">
      <w:pPr>
        <w:pStyle w:val="FFATextFlushRight"/>
        <w:keepLines w:val="0"/>
        <w:widowControl w:val="0"/>
      </w:pPr>
      <w:r>
        <w:t>14 CFR 91.409; 91.411; 91.413</w:t>
      </w:r>
    </w:p>
    <w:p w14:paraId="44FC0B55" w14:textId="065C20FA" w:rsidR="00C11A29" w:rsidRPr="00A60303" w:rsidRDefault="00C11A29" w:rsidP="0038210F">
      <w:pPr>
        <w:pStyle w:val="Heading4"/>
        <w:keepNext w:val="0"/>
        <w:keepLines w:val="0"/>
        <w:widowControl w:val="0"/>
        <w:spacing w:line="228" w:lineRule="auto"/>
      </w:pPr>
      <w:bookmarkStart w:id="16" w:name="_Toc58438515"/>
      <w:r>
        <w:t>DOCUMENTOS QUE SE DEBEN LLEVAR A BORDO DE LA AERONAVE: TODAS LAS OPERACIONES</w:t>
      </w:r>
      <w:bookmarkEnd w:id="16"/>
    </w:p>
    <w:p w14:paraId="44FC0B57" w14:textId="456BE902" w:rsidR="00C11A29" w:rsidRPr="00A60303" w:rsidRDefault="00C11A29" w:rsidP="0038210F">
      <w:pPr>
        <w:pStyle w:val="FAAOutlineL1a"/>
        <w:numPr>
          <w:ilvl w:val="0"/>
          <w:numId w:val="31"/>
        </w:numPr>
      </w:pPr>
      <w:r>
        <w:t xml:space="preserve">A excepción de lo dispuesto en el párrafo 8.2.1.6 de esta parte, nadie puede </w:t>
      </w:r>
      <w:r w:rsidR="00EE0434">
        <w:t>explotar</w:t>
      </w:r>
      <w:r>
        <w:t xml:space="preserve"> una aeronave civil en operaciones de transporte aéreo comercial, a menos que se lleven a bordo de la aeronave los siguientes documentos vigentes y aprobados:</w:t>
      </w:r>
    </w:p>
    <w:p w14:paraId="44FC0B58" w14:textId="5A191196" w:rsidR="00C11A29" w:rsidRPr="00A60303" w:rsidRDefault="00C11A29" w:rsidP="0038210F">
      <w:pPr>
        <w:pStyle w:val="FAAOutlineL21"/>
        <w:numPr>
          <w:ilvl w:val="0"/>
          <w:numId w:val="32"/>
        </w:numPr>
      </w:pPr>
      <w:r>
        <w:t>certificado de matrícula de la aeronave expedido al propietario;</w:t>
      </w:r>
    </w:p>
    <w:p w14:paraId="44FC0B59" w14:textId="5ABB2A05" w:rsidR="00C11A29" w:rsidRPr="00A60303" w:rsidRDefault="00C11A29" w:rsidP="0038210F">
      <w:pPr>
        <w:pStyle w:val="FAAOutlineL21"/>
      </w:pPr>
      <w:r>
        <w:t>certificado de aeronavegabilidad;</w:t>
      </w:r>
    </w:p>
    <w:p w14:paraId="44FC0B5A" w14:textId="219AB509" w:rsidR="00C11A29" w:rsidRPr="00A60303" w:rsidRDefault="00C11A29" w:rsidP="0038210F">
      <w:pPr>
        <w:pStyle w:val="FAAOutlineL21"/>
      </w:pPr>
      <w:r>
        <w:t>libro de a bordo de la aeronave;</w:t>
      </w:r>
    </w:p>
    <w:p w14:paraId="44FC0B5B" w14:textId="3851C4B5" w:rsidR="00C11A29" w:rsidRPr="00A60303" w:rsidRDefault="00C11A29" w:rsidP="0038210F">
      <w:pPr>
        <w:pStyle w:val="FAAOutlineL21"/>
      </w:pPr>
      <w:r>
        <w:t>licencia de radio de la aeronave;</w:t>
      </w:r>
    </w:p>
    <w:p w14:paraId="44FC0B5C" w14:textId="33F42B1F" w:rsidR="00C11A29" w:rsidRPr="00A60303" w:rsidRDefault="00C11A29" w:rsidP="0038210F">
      <w:pPr>
        <w:pStyle w:val="FAAOutlineL21"/>
      </w:pPr>
      <w:r>
        <w:t>lista de nombres de los pasajeros y puntos de embarque y destino, si corresponde;</w:t>
      </w:r>
    </w:p>
    <w:p w14:paraId="44FC0B5D" w14:textId="1ECFB7D5" w:rsidR="00C11A29" w:rsidRPr="00A60303" w:rsidRDefault="00C11A29" w:rsidP="0038210F">
      <w:pPr>
        <w:pStyle w:val="FAAOutlineL21"/>
      </w:pPr>
      <w:r>
        <w:t>manifiesto de carga, incluida la información sobre cargas especiales;</w:t>
      </w:r>
    </w:p>
    <w:p w14:paraId="44FC0B5E" w14:textId="471FCE0B" w:rsidR="00C11A29" w:rsidRPr="00A60303" w:rsidRDefault="00C11A29" w:rsidP="0038210F">
      <w:pPr>
        <w:pStyle w:val="FAAOutlineL21"/>
      </w:pPr>
      <w:r>
        <w:t>libro técnico de la aeronave;</w:t>
      </w:r>
    </w:p>
    <w:p w14:paraId="44FC0B5F" w14:textId="650288E0" w:rsidR="00C11A29" w:rsidRPr="00A60303" w:rsidRDefault="00C11A29" w:rsidP="0038210F">
      <w:pPr>
        <w:pStyle w:val="FAAOutlineL21"/>
      </w:pPr>
      <w:r>
        <w:t>AOC, si se requiere;</w:t>
      </w:r>
    </w:p>
    <w:p w14:paraId="44FC0B60" w14:textId="1C7D6DD1" w:rsidR="00C11A29" w:rsidRPr="00A60303" w:rsidRDefault="00C11A29" w:rsidP="0038210F">
      <w:pPr>
        <w:pStyle w:val="FAAOutlineL21"/>
      </w:pPr>
      <w:r>
        <w:t>homologación en cuanto al ruido, si se requiere;</w:t>
      </w:r>
    </w:p>
    <w:p w14:paraId="44FC0B61" w14:textId="2A30698B" w:rsidR="00C11A29" w:rsidRPr="00A60303" w:rsidRDefault="00BE1994" w:rsidP="0038210F">
      <w:pPr>
        <w:pStyle w:val="FAAOutlineL21"/>
      </w:pPr>
      <w:r>
        <w:t>manual de vuelo de la aeronave o del giroavión, según corresponda;</w:t>
      </w:r>
    </w:p>
    <w:p w14:paraId="44FC0B62" w14:textId="1E4DC267" w:rsidR="00C11A29" w:rsidRPr="00A60303" w:rsidRDefault="00C11A29" w:rsidP="0038210F">
      <w:pPr>
        <w:pStyle w:val="FAAOutlineL21"/>
      </w:pPr>
      <w:r>
        <w:t>partes del OM pertinentes a las operaciones realizadas;</w:t>
      </w:r>
    </w:p>
    <w:p w14:paraId="44FC0B63" w14:textId="6E048869" w:rsidR="00C11A29" w:rsidRPr="00A60303" w:rsidRDefault="00C11A29" w:rsidP="0038210F">
      <w:pPr>
        <w:pStyle w:val="FAAOutlineL21"/>
      </w:pPr>
      <w:r>
        <w:t>MEL;</w:t>
      </w:r>
    </w:p>
    <w:p w14:paraId="44FC0B64" w14:textId="69AB043D" w:rsidR="00C11A29" w:rsidRPr="00A60303" w:rsidRDefault="00C50ECD" w:rsidP="0038210F">
      <w:pPr>
        <w:pStyle w:val="FAAOutlineL21"/>
      </w:pPr>
      <w:r>
        <w:t>manual de categoría II o categoría III, según corresponda;</w:t>
      </w:r>
    </w:p>
    <w:p w14:paraId="44FC0B65" w14:textId="0488624A" w:rsidR="00C11A29" w:rsidRPr="00A60303" w:rsidRDefault="00C11A29" w:rsidP="0038210F">
      <w:pPr>
        <w:pStyle w:val="FAAOutlineL21"/>
      </w:pPr>
      <w:r>
        <w:t>plan operacional de vuelo para todos los vuelos internacionales;</w:t>
      </w:r>
    </w:p>
    <w:p w14:paraId="44FC0B66" w14:textId="1FB88CB9" w:rsidR="00C11A29" w:rsidRPr="00A60303" w:rsidRDefault="00C11A29" w:rsidP="0038210F">
      <w:pPr>
        <w:pStyle w:val="FAAOutlineL21"/>
      </w:pPr>
      <w:r>
        <w:t>plan de vuelo presentado al ATC;</w:t>
      </w:r>
    </w:p>
    <w:p w14:paraId="44FC0B67" w14:textId="05FB4AA3" w:rsidR="00C11A29" w:rsidRPr="00A60303" w:rsidRDefault="00C11A29" w:rsidP="0038210F">
      <w:pPr>
        <w:pStyle w:val="FAAOutlineL21"/>
      </w:pPr>
      <w:r>
        <w:t>documentación de la información de los NOTAM;</w:t>
      </w:r>
    </w:p>
    <w:p w14:paraId="44FC0B68" w14:textId="146AEFE3" w:rsidR="00C11A29" w:rsidRPr="00A60303" w:rsidRDefault="00C11A29" w:rsidP="0038210F">
      <w:pPr>
        <w:pStyle w:val="FAAOutlineL21"/>
      </w:pPr>
      <w:r>
        <w:t>información meteorológica;</w:t>
      </w:r>
    </w:p>
    <w:p w14:paraId="44FC0B69" w14:textId="2827B925" w:rsidR="00C11A29" w:rsidRPr="00A60303" w:rsidRDefault="00C11A29" w:rsidP="0038210F">
      <w:pPr>
        <w:pStyle w:val="FAAOutlineL21"/>
      </w:pPr>
      <w:r>
        <w:t>documentación de masa y centrado;</w:t>
      </w:r>
    </w:p>
    <w:p w14:paraId="44FC0B6A" w14:textId="6EDFC31B" w:rsidR="00C11A29" w:rsidRPr="00A60303" w:rsidRDefault="00C11A29" w:rsidP="0038210F">
      <w:pPr>
        <w:pStyle w:val="FAAOutlineL21"/>
      </w:pPr>
      <w:r>
        <w:t>lista de pasajeros en situación especial;</w:t>
      </w:r>
    </w:p>
    <w:p w14:paraId="194CC98A" w14:textId="0950BE75" w:rsidR="004574E5" w:rsidRPr="00A60303" w:rsidRDefault="004574E5" w:rsidP="0038210F">
      <w:pPr>
        <w:pStyle w:val="FAANoteL2"/>
      </w:pPr>
      <w:r>
        <w:t>Nota: El término “pasajeros en situación especial” abarca al personal de seguridad armado, a personas deportadas, personas bajo custodia y personas con necesidades médicas especiales.</w:t>
      </w:r>
    </w:p>
    <w:p w14:paraId="44FC0B6B" w14:textId="422A40E4" w:rsidR="00C11A29" w:rsidRPr="00A60303" w:rsidRDefault="00C11A29" w:rsidP="0038210F">
      <w:pPr>
        <w:pStyle w:val="FAAOutlineL21"/>
      </w:pPr>
      <w:r>
        <w:lastRenderedPageBreak/>
        <w:t>mapas y cartas de rutas de los vuelos propuestos o de vuelos posiblemente desviados;</w:t>
      </w:r>
    </w:p>
    <w:p w14:paraId="44FC0B6C" w14:textId="6112B4C3" w:rsidR="00C11A29" w:rsidRPr="00A60303" w:rsidRDefault="00C11A29" w:rsidP="0038210F">
      <w:pPr>
        <w:pStyle w:val="FAAOutlineL21"/>
      </w:pPr>
      <w:r>
        <w:t>formularios para cumplir con los requisitos de notificación de la Autoridad y del titular del AOC;</w:t>
      </w:r>
    </w:p>
    <w:p w14:paraId="44FC0B6D" w14:textId="25AD793A" w:rsidR="00C11A29" w:rsidRPr="00A60303" w:rsidRDefault="00C11A29" w:rsidP="0038210F">
      <w:pPr>
        <w:pStyle w:val="FAAOutlineL21"/>
      </w:pPr>
      <w:r>
        <w:t>para vuelos internacionales, una declaración general de aduanas;</w:t>
      </w:r>
    </w:p>
    <w:p w14:paraId="44FC0B6F" w14:textId="22C8B2C5" w:rsidR="00C11A29" w:rsidRPr="00A60303" w:rsidRDefault="00E34868" w:rsidP="0038210F">
      <w:pPr>
        <w:pStyle w:val="FAAOutlineL21"/>
      </w:pPr>
      <w:r>
        <w:t>licencias pertinentes de cada miembro de la tripulación de vuelo;</w:t>
      </w:r>
    </w:p>
    <w:p w14:paraId="44FC0B70" w14:textId="32E59476" w:rsidR="00C11A29" w:rsidRPr="00A60303" w:rsidRDefault="00C11A29" w:rsidP="0038210F">
      <w:pPr>
        <w:pStyle w:val="FAAOutlineL21"/>
      </w:pPr>
      <w:r>
        <w:t>si hay, copia de la autorización vigente de la aeronave para entrar en servicio;</w:t>
      </w:r>
    </w:p>
    <w:p w14:paraId="49C9B414" w14:textId="4400D32C" w:rsidR="0021415F" w:rsidRPr="00A60303" w:rsidRDefault="00C11A29" w:rsidP="0038210F">
      <w:pPr>
        <w:pStyle w:val="FAAOutlineL21"/>
      </w:pPr>
      <w:r>
        <w:t>información sobre búsqueda y salvamento para vuelos internacionales; y</w:t>
      </w:r>
    </w:p>
    <w:p w14:paraId="75B0ED29" w14:textId="6A62AD9A" w:rsidR="00B708A0" w:rsidRPr="00A60303" w:rsidRDefault="00B708A0" w:rsidP="0038210F">
      <w:pPr>
        <w:pStyle w:val="FAAOutlineL21"/>
      </w:pPr>
      <w:r>
        <w:t>toda documentación que pueda requerir la Autoridad o los Estados interesados en un vuelo propuesto.</w:t>
      </w:r>
    </w:p>
    <w:p w14:paraId="44FC0B72" w14:textId="07B364D8" w:rsidR="00C11A29" w:rsidRPr="00A60303" w:rsidRDefault="00C11A29" w:rsidP="0038210F">
      <w:pPr>
        <w:pStyle w:val="FAAOutlineL1a"/>
      </w:pPr>
      <w:r>
        <w:t>A excepción de lo dispuesto en el párrafo 8.2.1.6 de esta parte, nadie puede explotar una aeronave civil en operaciones de la aviación general, ni en operaciones de trabajos aéreos, a menos que se lleven a bordo de la aeronave los siguientes documentos vigentes y aprobados:</w:t>
      </w:r>
    </w:p>
    <w:p w14:paraId="44FC0B73" w14:textId="53519787" w:rsidR="00C11A29" w:rsidRPr="00A60303" w:rsidRDefault="00C11A29" w:rsidP="0038210F">
      <w:pPr>
        <w:pStyle w:val="FAAOutlineL21"/>
        <w:numPr>
          <w:ilvl w:val="0"/>
          <w:numId w:val="33"/>
        </w:numPr>
      </w:pPr>
      <w:r>
        <w:t>certificado de matrícula de la aeronave expedido al propietario;</w:t>
      </w:r>
    </w:p>
    <w:p w14:paraId="44FC0B74" w14:textId="7C2EE564" w:rsidR="00C11A29" w:rsidRPr="00A60303" w:rsidRDefault="00C11A29" w:rsidP="0038210F">
      <w:pPr>
        <w:pStyle w:val="FAAOutlineL21"/>
      </w:pPr>
      <w:r>
        <w:t>certificado de aeronavegabilidad;</w:t>
      </w:r>
    </w:p>
    <w:p w14:paraId="44FC0B75" w14:textId="08305F34" w:rsidR="00C11A29" w:rsidRPr="00A60303" w:rsidRDefault="00C11A29" w:rsidP="0038210F">
      <w:pPr>
        <w:pStyle w:val="FAAOutlineL21"/>
      </w:pPr>
      <w:r>
        <w:t>libro de a bordo de la aeronave;</w:t>
      </w:r>
    </w:p>
    <w:p w14:paraId="44FC0B76" w14:textId="2AADE790" w:rsidR="00C11A29" w:rsidRPr="00A60303" w:rsidRDefault="00C11A29" w:rsidP="0038210F">
      <w:pPr>
        <w:pStyle w:val="FAAOutlineL21"/>
      </w:pPr>
      <w:r>
        <w:t>licencia de radio de la aeronave para vuelos internacionales;</w:t>
      </w:r>
    </w:p>
    <w:p w14:paraId="44FC0B77" w14:textId="70105E5E" w:rsidR="00C11A29" w:rsidRPr="00A60303" w:rsidRDefault="00C11A29" w:rsidP="0038210F">
      <w:pPr>
        <w:pStyle w:val="FAAOutlineL21"/>
      </w:pPr>
      <w:r>
        <w:t>lista de nombres de los pasajeros y puntos de embarque y destino, si corresponde;</w:t>
      </w:r>
    </w:p>
    <w:p w14:paraId="44FC0B78" w14:textId="55CF7978" w:rsidR="00C11A29" w:rsidRPr="00A60303" w:rsidRDefault="00C11A29" w:rsidP="0038210F">
      <w:pPr>
        <w:pStyle w:val="FAAOutlineL21"/>
      </w:pPr>
      <w:r>
        <w:t>manifiesto de carga, incluida la información sobre cargas especiales;</w:t>
      </w:r>
    </w:p>
    <w:p w14:paraId="44FC0B79" w14:textId="351C5CE4" w:rsidR="00C11A29" w:rsidRPr="00A60303" w:rsidRDefault="00B708A0" w:rsidP="0038210F">
      <w:pPr>
        <w:pStyle w:val="FAAOutlineL21"/>
      </w:pPr>
      <w:r>
        <w:t>debidas licencias de cada miembro de la tripulación de vuelo;</w:t>
      </w:r>
    </w:p>
    <w:p w14:paraId="44FC0B7A" w14:textId="42C1123A" w:rsidR="00C11A29" w:rsidRPr="00A60303" w:rsidRDefault="00C11A29" w:rsidP="0038210F">
      <w:pPr>
        <w:pStyle w:val="FAAOutlineL21"/>
      </w:pPr>
      <w:r>
        <w:t>si hay, copia de la autorización vigente de la aeronave para entrar en servicio, si corresponde;</w:t>
      </w:r>
    </w:p>
    <w:p w14:paraId="44FC0B7B" w14:textId="1B50F76B" w:rsidR="00C11A29" w:rsidRPr="00A60303" w:rsidRDefault="00C11A29" w:rsidP="0038210F">
      <w:pPr>
        <w:pStyle w:val="FAAOutlineL21"/>
      </w:pPr>
      <w:r>
        <w:t>homologación en cuanto al ruido, si se requiere;</w:t>
      </w:r>
    </w:p>
    <w:p w14:paraId="44FC0B7C" w14:textId="03E507BA" w:rsidR="00C11A29" w:rsidRPr="00A60303" w:rsidRDefault="00BE1994" w:rsidP="0038210F">
      <w:pPr>
        <w:pStyle w:val="FAAOutlineL21"/>
      </w:pPr>
      <w:r>
        <w:t>manual de vuelo de la aeronave o del giroavión, según corresponda;</w:t>
      </w:r>
    </w:p>
    <w:p w14:paraId="44FC0B7D" w14:textId="013AD252" w:rsidR="00C11A29" w:rsidRPr="00A60303" w:rsidRDefault="00C50ECD" w:rsidP="0038210F">
      <w:pPr>
        <w:pStyle w:val="FAAOutlineL21"/>
      </w:pPr>
      <w:r>
        <w:t>manual de categoría II o categoría III, según corresponda;</w:t>
      </w:r>
    </w:p>
    <w:p w14:paraId="44FC0B7E" w14:textId="6CEDD681" w:rsidR="00C11A29" w:rsidRPr="00A60303" w:rsidRDefault="00C11A29" w:rsidP="0038210F">
      <w:pPr>
        <w:pStyle w:val="FAAOutlineL21"/>
      </w:pPr>
      <w:r>
        <w:t>plan operacional de vuelo para todos los vuelos internacionales;</w:t>
      </w:r>
    </w:p>
    <w:p w14:paraId="44FC0B7F" w14:textId="4FD805B4" w:rsidR="00C11A29" w:rsidRPr="00A60303" w:rsidRDefault="00C11A29" w:rsidP="0038210F">
      <w:pPr>
        <w:pStyle w:val="FAAOutlineL21"/>
      </w:pPr>
      <w:r>
        <w:t>documentación de la información de los NOTAM;</w:t>
      </w:r>
    </w:p>
    <w:p w14:paraId="44FC0B80" w14:textId="48A34910" w:rsidR="00C11A29" w:rsidRPr="00A60303" w:rsidRDefault="00C11A29" w:rsidP="0038210F">
      <w:pPr>
        <w:pStyle w:val="FAAOutlineL21"/>
      </w:pPr>
      <w:r>
        <w:t>mapas y cartas de rutas de los vuelos propuestos o de vuelos posiblemente desviados;</w:t>
      </w:r>
    </w:p>
    <w:p w14:paraId="44FC0B81" w14:textId="6C72A6B4" w:rsidR="00C11A29" w:rsidRPr="00A60303" w:rsidRDefault="00C11A29" w:rsidP="0038210F">
      <w:pPr>
        <w:pStyle w:val="FAAOutlineL21"/>
      </w:pPr>
      <w:r>
        <w:t>formularios para cumplir con los requisitos de notificación de la Autoridad;</w:t>
      </w:r>
    </w:p>
    <w:p w14:paraId="44FC0B82" w14:textId="05724007" w:rsidR="00C11A29" w:rsidRPr="00A60303" w:rsidRDefault="00C11A29" w:rsidP="0038210F">
      <w:pPr>
        <w:pStyle w:val="FAAOutlineL21"/>
      </w:pPr>
      <w:r>
        <w:t>para vuelos internacionales, una declaración general de aduanas;</w:t>
      </w:r>
    </w:p>
    <w:p w14:paraId="44FC0B83" w14:textId="0B0F111B" w:rsidR="00C11A29" w:rsidRPr="00A60303" w:rsidRDefault="00C11A29" w:rsidP="0038210F">
      <w:pPr>
        <w:pStyle w:val="FAAOutlineL21"/>
      </w:pPr>
      <w:r>
        <w:t>certificado de trabajos aéreos para explotadores de trabajos aéreos;</w:t>
      </w:r>
    </w:p>
    <w:p w14:paraId="44FC0B84" w14:textId="61BC3C60" w:rsidR="00C11A29" w:rsidRPr="00A60303" w:rsidRDefault="00C11A29" w:rsidP="0038210F">
      <w:pPr>
        <w:pStyle w:val="FAAOutlineL21"/>
      </w:pPr>
      <w:r>
        <w:t>información sobre búsqueda y salvamento, para vuelos internacionales; y</w:t>
      </w:r>
    </w:p>
    <w:p w14:paraId="44FC0B85" w14:textId="0D651BD3" w:rsidR="00C11A29" w:rsidRPr="00A60303" w:rsidRDefault="00C11A29" w:rsidP="0038210F">
      <w:pPr>
        <w:pStyle w:val="FAAOutlineL21"/>
      </w:pPr>
      <w:r>
        <w:t>toda la documentación que pueda requerir la Autoridad o los Estados interesados en un vuelo propuesto.</w:t>
      </w:r>
    </w:p>
    <w:p w14:paraId="0E07374C" w14:textId="77777777" w:rsidR="00583055" w:rsidRDefault="00583055" w:rsidP="0038210F">
      <w:pPr>
        <w:spacing w:before="0" w:after="0"/>
        <w:rPr>
          <w:i/>
        </w:rPr>
      </w:pPr>
      <w:r>
        <w:br w:type="page"/>
      </w:r>
    </w:p>
    <w:p w14:paraId="44FC0B87" w14:textId="5CC5096B" w:rsidR="00C11A29" w:rsidRPr="00A60303" w:rsidRDefault="00C11A29" w:rsidP="0038210F">
      <w:pPr>
        <w:pStyle w:val="FAANoteL2"/>
      </w:pPr>
      <w:r>
        <w:lastRenderedPageBreak/>
        <w:t>Nota: El documento que comprueba la homologación en cuanto al ruido deberá contener las normas del Anexo 16 de la OACI, Volumen I. El documento puede estar incluido en cualquier documento que se lleve a bordo y que haya sido aprobado por el Estado de matrícula.</w:t>
      </w:r>
    </w:p>
    <w:p w14:paraId="44FC0B88" w14:textId="549AD94E" w:rsidR="00C11A29" w:rsidRPr="00A60303" w:rsidRDefault="004D0584" w:rsidP="0038210F">
      <w:pPr>
        <w:pStyle w:val="FFATextFlushRight"/>
        <w:keepLines w:val="0"/>
        <w:widowControl w:val="0"/>
      </w:pPr>
      <w:r>
        <w:t>Convenio de Chicago, Artículo 29</w:t>
      </w:r>
    </w:p>
    <w:p w14:paraId="44FC0B89" w14:textId="77777777" w:rsidR="00C11A29" w:rsidRPr="00A60303" w:rsidRDefault="00C11A29" w:rsidP="0038210F">
      <w:pPr>
        <w:pStyle w:val="FFATextFlushRight"/>
        <w:keepLines w:val="0"/>
        <w:widowControl w:val="0"/>
      </w:pPr>
      <w:r>
        <w:t>Anexo 2 de la OACI: 3.3.1.2(e)</w:t>
      </w:r>
    </w:p>
    <w:p w14:paraId="44FC0B8A" w14:textId="2C377F09" w:rsidR="00C11A29" w:rsidRPr="00A60303" w:rsidRDefault="00C11A29" w:rsidP="0038210F">
      <w:pPr>
        <w:pStyle w:val="FFATextFlushRight"/>
        <w:keepLines w:val="0"/>
        <w:widowControl w:val="0"/>
      </w:pPr>
      <w:r>
        <w:t>Anexo 6 de la OACI, Parte I: 6.1.2; 6.1.3; 6.1.4; 6.2.3; 6.13</w:t>
      </w:r>
    </w:p>
    <w:p w14:paraId="44FC0B8B" w14:textId="7C048322" w:rsidR="00C11A29" w:rsidRPr="00A60303" w:rsidRDefault="00C11A29" w:rsidP="0038210F">
      <w:pPr>
        <w:pStyle w:val="FFATextFlushRight"/>
        <w:keepLines w:val="0"/>
        <w:widowControl w:val="0"/>
      </w:pPr>
      <w:r>
        <w:t>Anexo 6 de la OACI, Parte II: 2.4.1; 2.4.2.2(d)(1) a (6)</w:t>
      </w:r>
    </w:p>
    <w:p w14:paraId="41B36429" w14:textId="5427B1F3" w:rsidR="00031AE8" w:rsidRPr="00A60303" w:rsidRDefault="00C11A29" w:rsidP="0038210F">
      <w:pPr>
        <w:pStyle w:val="FFATextFlushRight"/>
        <w:keepLines w:val="0"/>
        <w:widowControl w:val="0"/>
      </w:pPr>
      <w:r>
        <w:t>Anexo 6 de la OACI, Parte III, Sección II: 4.1.1; 4.1.2; 4.1.3; 4.2.3; 4.11</w:t>
      </w:r>
    </w:p>
    <w:p w14:paraId="44FC0B8C" w14:textId="2C83FFA4" w:rsidR="00C11A29" w:rsidRPr="00A60303" w:rsidRDefault="00031AE8" w:rsidP="0038210F">
      <w:pPr>
        <w:pStyle w:val="FFATextFlushRight"/>
        <w:keepLines w:val="0"/>
        <w:widowControl w:val="0"/>
      </w:pPr>
      <w:r>
        <w:t>Anexo 6 de la OACI, Parte III, Sección III: 4.1.1; 4.1.3.1(d)(1) y (6)</w:t>
      </w:r>
    </w:p>
    <w:p w14:paraId="44FC0B8D" w14:textId="2A1AD4F7" w:rsidR="00C11A29" w:rsidRPr="00A60303" w:rsidRDefault="00C11A29" w:rsidP="0038210F">
      <w:pPr>
        <w:pStyle w:val="FFATextFlushRight"/>
        <w:keepLines w:val="0"/>
        <w:widowControl w:val="0"/>
      </w:pPr>
      <w:r>
        <w:t>Anexo 7 de la OACI: 8.1</w:t>
      </w:r>
    </w:p>
    <w:p w14:paraId="44FC0B8E" w14:textId="6268C3BF" w:rsidR="00C11A29" w:rsidRPr="00A60303" w:rsidRDefault="00C11A29" w:rsidP="0038210F">
      <w:pPr>
        <w:pStyle w:val="FFATextFlushRight"/>
        <w:keepLines w:val="0"/>
        <w:widowControl w:val="0"/>
      </w:pPr>
      <w:r>
        <w:t>14 CFR 91.203(a) y (b)</w:t>
      </w:r>
    </w:p>
    <w:p w14:paraId="44FC0B90" w14:textId="7AA7E642" w:rsidR="00C11A29" w:rsidRPr="00A60303" w:rsidRDefault="00C11A29" w:rsidP="0038210F">
      <w:pPr>
        <w:pStyle w:val="FFATextFlushRight"/>
        <w:keepLines w:val="0"/>
        <w:widowControl w:val="0"/>
      </w:pPr>
      <w:r>
        <w:t>JAR-OPS: 1.125(a)</w:t>
      </w:r>
    </w:p>
    <w:p w14:paraId="44FC0B91" w14:textId="682A632E" w:rsidR="00C11A29" w:rsidRPr="00A60303" w:rsidRDefault="00C11A29" w:rsidP="0038210F">
      <w:pPr>
        <w:pStyle w:val="Heading2"/>
        <w:spacing w:line="228" w:lineRule="auto"/>
      </w:pPr>
      <w:bookmarkStart w:id="17" w:name="_Toc58438516"/>
      <w:r>
        <w:t>REQUISITOS DE MANTENIMIENTO E INSPECCIÓN DE AERONAVES</w:t>
      </w:r>
      <w:bookmarkEnd w:id="17"/>
      <w:r>
        <w:t xml:space="preserve"> </w:t>
      </w:r>
    </w:p>
    <w:p w14:paraId="15BE5FF7" w14:textId="6D9C407C" w:rsidR="00F44C06" w:rsidRPr="00A60303" w:rsidRDefault="00F44C06" w:rsidP="0038210F">
      <w:pPr>
        <w:pStyle w:val="FAANoteL1"/>
        <w:widowControl w:val="0"/>
        <w:spacing w:line="232" w:lineRule="auto"/>
      </w:pPr>
      <w:r>
        <w:t>Nota: A partir del 5 de noviembre de 2020, el título de esta sección cambia a Requisitos de mantenimiento de la aeronavegabilidad e inspección de aeronaves.</w:t>
      </w:r>
    </w:p>
    <w:p w14:paraId="44FC0B92" w14:textId="5B90300F" w:rsidR="00C11A29" w:rsidRPr="00A60303" w:rsidRDefault="00C11A29" w:rsidP="0038210F">
      <w:pPr>
        <w:pStyle w:val="Heading4"/>
        <w:keepNext w:val="0"/>
        <w:keepLines w:val="0"/>
        <w:widowControl w:val="0"/>
        <w:spacing w:line="228" w:lineRule="auto"/>
      </w:pPr>
      <w:bookmarkStart w:id="18" w:name="_Toc58438517"/>
      <w:r>
        <w:t>APLICACIÓN</w:t>
      </w:r>
      <w:bookmarkEnd w:id="18"/>
    </w:p>
    <w:p w14:paraId="44FC0B94" w14:textId="680A4EC5" w:rsidR="00C11A29" w:rsidRPr="00A60303" w:rsidRDefault="00C11A29" w:rsidP="0038210F">
      <w:pPr>
        <w:pStyle w:val="FAAOutlineL1a"/>
        <w:numPr>
          <w:ilvl w:val="0"/>
          <w:numId w:val="34"/>
        </w:numPr>
      </w:pPr>
      <w:r>
        <w:t>Esta subparte prescribe las normas que rigen el mantenimiento y la inspección de las aeronaves civiles matriculadas en [ESTADO] que operan dentro o fuera de [ESTADO].</w:t>
      </w:r>
    </w:p>
    <w:p w14:paraId="44FC0B95" w14:textId="57D3F0E4" w:rsidR="00C11A29" w:rsidRPr="00A60303" w:rsidRDefault="00C11A29" w:rsidP="0038210F">
      <w:pPr>
        <w:pStyle w:val="FAAOutlineL1a"/>
      </w:pPr>
      <w:r>
        <w:t xml:space="preserve">Cuando una aeronave no matriculada en [ESTADO] que opera conforme a un programa de inspección aprobado o aceptado por el Estado de matrícula no tenga el equipo que requiere [ESTADO] para las operaciones en [ESTADO], el propietario o el explotador se asegurarán de que dicho equipo se instale e inspeccione de acuerdo con los requisitos del Estado de matrícula, aceptables para la Autoridad, antes de explotar </w:t>
      </w:r>
      <w:r w:rsidR="006D22FA">
        <w:t>dich</w:t>
      </w:r>
      <w:r>
        <w:t>a aeronave en [ESTADO].</w:t>
      </w:r>
    </w:p>
    <w:p w14:paraId="44FC0B96" w14:textId="37D5B701" w:rsidR="00C11A29" w:rsidRPr="00A60303" w:rsidRDefault="00C11A29" w:rsidP="0038210F">
      <w:pPr>
        <w:pStyle w:val="FAAOutlineL1a"/>
      </w:pPr>
      <w:r>
        <w:t>Las inspecciones anuales y las inspecciones anuales más las inspecciones de 100 horas descritas en el párrafo 8.3.1.4 de esta parte no se aplican a:</w:t>
      </w:r>
    </w:p>
    <w:p w14:paraId="44FC0B97" w14:textId="1CDA6C4B" w:rsidR="00C11A29" w:rsidRPr="00A60303" w:rsidRDefault="00C11A29" w:rsidP="0038210F">
      <w:pPr>
        <w:pStyle w:val="FAAOutlineL21"/>
        <w:numPr>
          <w:ilvl w:val="0"/>
          <w:numId w:val="35"/>
        </w:numPr>
      </w:pPr>
      <w:r>
        <w:t>una aeronave que lleve un permiso especial de vuelo, un certificado experimental vigente o un certificado provisional de aeronavegabilidad;</w:t>
      </w:r>
    </w:p>
    <w:p w14:paraId="44FC0B98" w14:textId="0279454D" w:rsidR="00C11A29" w:rsidRPr="00A60303" w:rsidRDefault="00C11A29" w:rsidP="0038210F">
      <w:pPr>
        <w:pStyle w:val="FAAOutlineL21"/>
      </w:pPr>
      <w:r>
        <w:t xml:space="preserve">una aeronave sujeta a los requisitos de las inspecciones progresivas descritas en el párrafo 8.3.1.5 de esta parte; </w:t>
      </w:r>
    </w:p>
    <w:p w14:paraId="44FC0B99" w14:textId="33667093" w:rsidR="00C11A29" w:rsidRPr="00A60303" w:rsidRDefault="00C11A29" w:rsidP="0038210F">
      <w:pPr>
        <w:pStyle w:val="FAAOutlineL21"/>
      </w:pPr>
      <w:r>
        <w:t>una aeronave sujeta a los requisitos de inspecciones de mantenimiento de la aeronavegabilidad descritas en el párrafo 8.3.1.6 de esta parte; y</w:t>
      </w:r>
    </w:p>
    <w:p w14:paraId="44FC0B9A" w14:textId="25CAE8C5" w:rsidR="00C11A29" w:rsidRPr="00A60303" w:rsidRDefault="00C11A29" w:rsidP="0038210F">
      <w:pPr>
        <w:pStyle w:val="FAAOutlineL21"/>
      </w:pPr>
      <w:r>
        <w:t>un avión grande, un avión multimotor de turbina o un giroavión de turbina, cuando el explotador decida inspeccionar dicho giroavión de conformidad con las inspecciones de mantenimiento de la aeronavegabilidad descritas en el párrafo 8.3.1.6 de esta parte.</w:t>
      </w:r>
    </w:p>
    <w:p w14:paraId="44FC0B9B" w14:textId="77777777" w:rsidR="00B51619" w:rsidRPr="00A60303" w:rsidRDefault="00B51619" w:rsidP="0038210F">
      <w:pPr>
        <w:pStyle w:val="FFATextFlushRight"/>
        <w:keepLines w:val="0"/>
        <w:widowControl w:val="0"/>
      </w:pPr>
      <w:r>
        <w:t>Anexo 6 de la OACI, Parte I: 8.1</w:t>
      </w:r>
    </w:p>
    <w:p w14:paraId="44FC0B9C" w14:textId="791A90B2" w:rsidR="00B51619" w:rsidRPr="00A60303" w:rsidRDefault="00B51619" w:rsidP="0038210F">
      <w:pPr>
        <w:pStyle w:val="FFATextFlushRight"/>
        <w:keepLines w:val="0"/>
        <w:widowControl w:val="0"/>
      </w:pPr>
      <w:r>
        <w:t>14 CFR 91.401; 91.409(c)</w:t>
      </w:r>
    </w:p>
    <w:p w14:paraId="44FC0B9D" w14:textId="48C8B26B" w:rsidR="00C11A29" w:rsidRPr="00A60303" w:rsidRDefault="00C11A29" w:rsidP="0038210F">
      <w:pPr>
        <w:pStyle w:val="Heading4"/>
        <w:keepNext w:val="0"/>
        <w:keepLines w:val="0"/>
        <w:widowControl w:val="0"/>
        <w:spacing w:line="228" w:lineRule="auto"/>
      </w:pPr>
      <w:bookmarkStart w:id="19" w:name="_Toc58438518"/>
      <w:r>
        <w:t>GENERALIDADES</w:t>
      </w:r>
      <w:bookmarkEnd w:id="19"/>
    </w:p>
    <w:p w14:paraId="44FC0B9F" w14:textId="4FF8CB14" w:rsidR="00C11A29" w:rsidRPr="00A60303" w:rsidRDefault="00C11A29" w:rsidP="0038210F">
      <w:pPr>
        <w:pStyle w:val="FAAOutlineL1a"/>
        <w:numPr>
          <w:ilvl w:val="0"/>
          <w:numId w:val="36"/>
        </w:numPr>
      </w:pPr>
      <w:r>
        <w:t>El propietario o explotador registrado de una aeronave deberá mantener</w:t>
      </w:r>
      <w:r w:rsidR="00BF2C36">
        <w:t>la</w:t>
      </w:r>
      <w:r>
        <w:t xml:space="preserve"> en condiciones de aeronavegabilidad, lo que incluye cumplir con todas las AD.</w:t>
      </w:r>
    </w:p>
    <w:p w14:paraId="44FC0BA0" w14:textId="1E8FD913" w:rsidR="00C11A29" w:rsidRPr="00A60303" w:rsidRDefault="00C11A29" w:rsidP="0038210F">
      <w:pPr>
        <w:pStyle w:val="FAAOutlineL1a"/>
      </w:pPr>
      <w:r>
        <w:t xml:space="preserve">Nadie puede realizar tareas de mantenimiento, </w:t>
      </w:r>
      <w:r w:rsidR="00527243">
        <w:t>revisión general</w:t>
      </w:r>
      <w:r>
        <w:t>, modificaciones, reparaciones ni inspecciones en una aeronave excepto según lo prescrito en esta subparte y en otros reglamentos aplicables, incluida la Parte 5 del presente reglamento.</w:t>
      </w:r>
    </w:p>
    <w:p w14:paraId="44FC0BA1" w14:textId="1DF4F011" w:rsidR="00C11A29" w:rsidRPr="00A60303" w:rsidRDefault="00C11A29" w:rsidP="0038210F">
      <w:pPr>
        <w:pStyle w:val="FAAOutlineL1a"/>
      </w:pPr>
      <w:r>
        <w:t xml:space="preserve">Nadie puede operar una aeronave para la cual se haya expedido un manual de mantenimiento de la aeronave del fabricante o instrucciones para el mantenimiento de la aeronavegabilidad que contengan una sección de limitaciones de aeronavegabilidad, a menos que se cumpla con los plazos reglamentarios para el reemplazo, los intervalos entre inspecciones y los procedimientos conexos establecidos en las especificaciones relativas a las operaciones aprobadas por la </w:t>
      </w:r>
      <w:r>
        <w:lastRenderedPageBreak/>
        <w:t>Autoridad conforme a la Parte 9 del presente reglamento para los titulares de un AOC, o de acuerdo con un programa de inspección aprobado conforme a esta subsección.</w:t>
      </w:r>
    </w:p>
    <w:p w14:paraId="44FC0BA2" w14:textId="7F6BE98E" w:rsidR="00C11A29" w:rsidRPr="00A60303" w:rsidRDefault="00C11A29" w:rsidP="0038210F">
      <w:pPr>
        <w:pStyle w:val="FAAOutlineL1a"/>
      </w:pPr>
      <w:r>
        <w:t xml:space="preserve">El propietario o el explotador utilizará uno de los programas de inspección siguientes, según corresponda para la aeronave y el tipo de operación: </w:t>
      </w:r>
    </w:p>
    <w:p w14:paraId="44FC0BA3" w14:textId="7DB8CA6E" w:rsidR="00C11A29" w:rsidRPr="00A60303" w:rsidRDefault="00C11A29" w:rsidP="0038210F">
      <w:pPr>
        <w:pStyle w:val="FAAOutlineL21"/>
        <w:numPr>
          <w:ilvl w:val="0"/>
          <w:numId w:val="37"/>
        </w:numPr>
      </w:pPr>
      <w:r>
        <w:t>inspección anual;</w:t>
      </w:r>
    </w:p>
    <w:p w14:paraId="44FC0BA4" w14:textId="2E1C266C" w:rsidR="00C11A29" w:rsidRPr="00A60303" w:rsidRDefault="00C11A29" w:rsidP="0038210F">
      <w:pPr>
        <w:pStyle w:val="FAAOutlineL21"/>
      </w:pPr>
      <w:r>
        <w:t xml:space="preserve">inspección anual o de 100 horas; </w:t>
      </w:r>
    </w:p>
    <w:p w14:paraId="44FC0BA5" w14:textId="1B2DD572" w:rsidR="00C11A29" w:rsidRPr="00A60303" w:rsidRDefault="00C11A29" w:rsidP="0038210F">
      <w:pPr>
        <w:pStyle w:val="FAAOutlineL21"/>
      </w:pPr>
      <w:r>
        <w:t>inspección progresiva; o</w:t>
      </w:r>
    </w:p>
    <w:p w14:paraId="44FC0BA6" w14:textId="6CFA0F7E" w:rsidR="00C11A29" w:rsidRPr="00A60303" w:rsidRDefault="00C11A29" w:rsidP="0038210F">
      <w:pPr>
        <w:pStyle w:val="FAAOutlineL21"/>
      </w:pPr>
      <w:r>
        <w:t>programa de mantenimiento de la aeronavegabilidad continua.</w:t>
      </w:r>
    </w:p>
    <w:p w14:paraId="44FC0BA7" w14:textId="036E82FE" w:rsidR="00C11A29" w:rsidRPr="00A60303" w:rsidRDefault="00C11A29" w:rsidP="0038210F">
      <w:pPr>
        <w:pStyle w:val="FAAOutlineL1a"/>
      </w:pPr>
      <w:r>
        <w:t xml:space="preserve">No se aprobará la devolución al servicio de ninguna aeronave tras una inspección, a menos que se hayan cumplido con los plazos para el reemplazo de piezas de duración limitada fijados en las fichas técnicas del certificado de tipo y las especificaciones de la aeronave y que esta se inspeccione, al igual que los productos aeronáuticos y el equipo de emergencia y supervivencia, de acuerdo con el programa de inspección seleccionado. </w:t>
      </w:r>
    </w:p>
    <w:p w14:paraId="44FC0BA8" w14:textId="665DECD5" w:rsidR="00C11A29" w:rsidRPr="00A60303" w:rsidRDefault="00C11A29" w:rsidP="0038210F">
      <w:pPr>
        <w:pStyle w:val="FAAOutlineL1a"/>
      </w:pPr>
      <w:r>
        <w:t>Toda persona que desee establecer o cambiar un programa de inspección aprobado deberá presentar el programa para que la Autoridad lo apruebe e incluir, por escrito:</w:t>
      </w:r>
    </w:p>
    <w:p w14:paraId="44FC0BA9" w14:textId="4AFFC3C9" w:rsidR="00C11A29" w:rsidRPr="00A60303" w:rsidRDefault="00C11A29" w:rsidP="0038210F">
      <w:pPr>
        <w:pStyle w:val="FAAOutlineL21"/>
        <w:numPr>
          <w:ilvl w:val="0"/>
          <w:numId w:val="38"/>
        </w:numPr>
      </w:pPr>
      <w:r>
        <w:t>las instrucciones y los procedimientos para inspeccionar una aeronave de una marca y modelo en particular, que incluya las pruebas y verificaciones necesarias. Las instrucciones deberán establecer en detalle las partes y áreas de los productos aeronáuticos, incluido el equipo de emergencia y supervivencia que deba ser inspeccionado; y</w:t>
      </w:r>
    </w:p>
    <w:p w14:paraId="44FC0BAA" w14:textId="27A74BFB" w:rsidR="00C11A29" w:rsidRPr="00A60303" w:rsidRDefault="00C11A29" w:rsidP="0038210F">
      <w:pPr>
        <w:pStyle w:val="FAAOutlineL21"/>
      </w:pPr>
      <w:r>
        <w:t>un calendario de las inspecciones que se realizarán, expresado en función de tiempo de servicio, tiempo transcurrido, número de operaciones del sistema o cualquier combinación de estos.</w:t>
      </w:r>
    </w:p>
    <w:p w14:paraId="44FC0BAB" w14:textId="53039EEB" w:rsidR="00C11A29" w:rsidRPr="00A60303" w:rsidRDefault="00C11A29" w:rsidP="0038210F">
      <w:pPr>
        <w:pStyle w:val="FAAOutlineL1a"/>
      </w:pPr>
      <w:r>
        <w:t>Cuando un propietario o un explotador cambia de un programa de inspección a otro, al determinar la fecha en que se deberá realizar la inspección según el programa nuevo, tendrá en cuenta el tiempo de servicio, el tiempo transcurrido o los ciclos de operación acumulados conforme al programa anterior.</w:t>
      </w:r>
    </w:p>
    <w:p w14:paraId="2F5B18D9" w14:textId="5951C701" w:rsidR="0017661C" w:rsidRPr="00A60303" w:rsidRDefault="0017661C" w:rsidP="0038210F">
      <w:pPr>
        <w:pStyle w:val="FAAOutlineL1a"/>
      </w:pPr>
      <w:r>
        <w:t>En el diseño y la aplicación del programa de mantenimiento del explotador se tendrán en cuenta los principios relativos a factores humanos.</w:t>
      </w:r>
    </w:p>
    <w:p w14:paraId="44FC0BAC" w14:textId="75DE048E" w:rsidR="00B51619" w:rsidRPr="00A60303" w:rsidRDefault="00B51619" w:rsidP="0038210F">
      <w:pPr>
        <w:pStyle w:val="FFATextFlushRight"/>
        <w:keepLines w:val="0"/>
        <w:widowControl w:val="0"/>
      </w:pPr>
      <w:r>
        <w:t>Anexo 6 de la OACI, Parte I: 8.1; 8.3; 8.5; 11.3</w:t>
      </w:r>
    </w:p>
    <w:p w14:paraId="6161C275" w14:textId="4158E4FB" w:rsidR="0017661C" w:rsidRPr="00A60303" w:rsidRDefault="0017661C" w:rsidP="0038210F">
      <w:pPr>
        <w:pStyle w:val="FFATextFlushRight"/>
        <w:keepLines w:val="0"/>
        <w:widowControl w:val="0"/>
      </w:pPr>
      <w:r>
        <w:t>Documento 9683 de la OACI</w:t>
      </w:r>
    </w:p>
    <w:p w14:paraId="44FC0BAD" w14:textId="6DDC0E6B" w:rsidR="00B51619" w:rsidRPr="00A60303" w:rsidRDefault="00B51619" w:rsidP="0038210F">
      <w:pPr>
        <w:pStyle w:val="FFATextFlushRight"/>
        <w:keepLines w:val="0"/>
        <w:widowControl w:val="0"/>
      </w:pPr>
      <w:r>
        <w:t>14 CFR 91.403; 91.409</w:t>
      </w:r>
    </w:p>
    <w:p w14:paraId="44FC0BAE" w14:textId="77777777" w:rsidR="00C11A29" w:rsidRPr="00A60303" w:rsidRDefault="00C11A29" w:rsidP="0038210F">
      <w:pPr>
        <w:pStyle w:val="Heading4"/>
        <w:keepNext w:val="0"/>
        <w:keepLines w:val="0"/>
        <w:widowControl w:val="0"/>
        <w:spacing w:line="228" w:lineRule="auto"/>
      </w:pPr>
      <w:bookmarkStart w:id="20" w:name="_Toc58438519"/>
      <w:r>
        <w:t>INSPECCIONES ANUALES</w:t>
      </w:r>
      <w:bookmarkEnd w:id="20"/>
    </w:p>
    <w:p w14:paraId="44FC0BB0" w14:textId="314C5492" w:rsidR="00C11A29" w:rsidRPr="00A60303" w:rsidRDefault="00C11A29" w:rsidP="0038210F">
      <w:pPr>
        <w:pStyle w:val="FAAOutlineL1a"/>
        <w:numPr>
          <w:ilvl w:val="0"/>
          <w:numId w:val="39"/>
        </w:numPr>
      </w:pPr>
      <w:r>
        <w:t>Se puede usar un programa de inspecciones anuales para aeronaves no complejas con una masa máxima certificada de despegue de 5.700 kg (12.566 lb) o menos que no se utilicen con fines de remuneración o alquiler.</w:t>
      </w:r>
    </w:p>
    <w:p w14:paraId="44FC0BB1" w14:textId="627B8DDA" w:rsidR="00C11A29" w:rsidRPr="00A60303" w:rsidRDefault="00C11A29" w:rsidP="0038210F">
      <w:pPr>
        <w:pStyle w:val="FAAOutlineL1a"/>
      </w:pPr>
      <w:r>
        <w:t>Una inspección anual conforme a esta subsección puede efectuarla un AMT que tenga una IA expedida conforme a la Parte 2 del presente reglamento, o un AMO.</w:t>
      </w:r>
    </w:p>
    <w:p w14:paraId="44FC0BB2" w14:textId="58552B65" w:rsidR="00C11A29" w:rsidRPr="00A60303" w:rsidRDefault="00C11A29" w:rsidP="0038210F">
      <w:pPr>
        <w:pStyle w:val="FAAOutlineL1a"/>
      </w:pPr>
      <w:r>
        <w:t>Nadie puede operar una aeronave, a menos que, en los 12 meses calendario anteriores, la aeronave se haya sometido a:</w:t>
      </w:r>
    </w:p>
    <w:p w14:paraId="44FC0BB3" w14:textId="684290FA" w:rsidR="00C11A29" w:rsidRDefault="00C11A29" w:rsidP="0038210F">
      <w:pPr>
        <w:pStyle w:val="FAAOutlineL21"/>
        <w:numPr>
          <w:ilvl w:val="0"/>
          <w:numId w:val="40"/>
        </w:numPr>
      </w:pPr>
      <w:r>
        <w:t>una inspección anual de acuerdo con la Parte 5 del presente reglamento, cuya devolución al servicio haya sido aprobada por un AMT que posea una IA expedida conforme a la Parte 2 del presente reglamento o por un AMO certificado de acuerdo con la Parte 6 del presente reglamento; o</w:t>
      </w:r>
    </w:p>
    <w:p w14:paraId="5CC0ACF2" w14:textId="77777777" w:rsidR="00583055" w:rsidRPr="00A60303" w:rsidRDefault="00583055" w:rsidP="0038210F">
      <w:pPr>
        <w:pStyle w:val="FAAOutlineL21"/>
        <w:numPr>
          <w:ilvl w:val="0"/>
          <w:numId w:val="0"/>
        </w:numPr>
        <w:ind w:left="2160" w:hanging="720"/>
      </w:pPr>
    </w:p>
    <w:p w14:paraId="44FC0BB4" w14:textId="745F4352" w:rsidR="00C11A29" w:rsidRPr="00A60303" w:rsidRDefault="00C11A29" w:rsidP="0038210F">
      <w:pPr>
        <w:pStyle w:val="FAAOutlineL21"/>
      </w:pPr>
      <w:r>
        <w:lastRenderedPageBreak/>
        <w:t>una inspección para obtener un certificado de aeronavegabilidad expedido por la Autoridad de conformidad con la Parte 5 del presente reglamento.</w:t>
      </w:r>
    </w:p>
    <w:p w14:paraId="187E668F" w14:textId="213C753F" w:rsidR="00E467EE" w:rsidRPr="00A60303" w:rsidRDefault="00E467EE" w:rsidP="0038210F">
      <w:pPr>
        <w:pStyle w:val="FFATextFlushRight"/>
      </w:pPr>
      <w:r>
        <w:t>14 CFR 91.409(a)</w:t>
      </w:r>
    </w:p>
    <w:p w14:paraId="44FC0BB5" w14:textId="05A69CCD" w:rsidR="00C11A29" w:rsidRPr="00A60303" w:rsidRDefault="00C11A29" w:rsidP="0038210F">
      <w:pPr>
        <w:pStyle w:val="Heading4"/>
        <w:keepNext w:val="0"/>
        <w:keepLines w:val="0"/>
        <w:widowControl w:val="0"/>
        <w:spacing w:line="228" w:lineRule="auto"/>
      </w:pPr>
      <w:bookmarkStart w:id="21" w:name="_Toc58438520"/>
      <w:r>
        <w:t>INSPECCIONES ANUALES O DE 100 HORAS</w:t>
      </w:r>
      <w:bookmarkEnd w:id="21"/>
    </w:p>
    <w:p w14:paraId="44FC0BB7" w14:textId="3A42AFEF" w:rsidR="00C11A29" w:rsidRPr="00A60303" w:rsidRDefault="00C11A29" w:rsidP="0038210F">
      <w:pPr>
        <w:pStyle w:val="FAAOutlineL1a"/>
        <w:numPr>
          <w:ilvl w:val="0"/>
          <w:numId w:val="41"/>
        </w:numPr>
      </w:pPr>
      <w:r>
        <w:t>Nadie puede operar una aeronave no compleja con una masa máxima certificada de despegue de 5.700 kg (12.566 lb) o menos para transportar a una persona (que no sea un miembro de la tripulación) con fines de remuneración o alquiler, y nadie puede impartir instrucción de vuelo con fines de remuneración o alquiler en una aeronave que esa persona proporcione, a menos que:</w:t>
      </w:r>
    </w:p>
    <w:p w14:paraId="44FC0BB8" w14:textId="2B643DF7" w:rsidR="00C11A29" w:rsidRPr="00A60303" w:rsidRDefault="00C11A29" w:rsidP="0038210F">
      <w:pPr>
        <w:pStyle w:val="FAAOutlineL21"/>
        <w:numPr>
          <w:ilvl w:val="0"/>
          <w:numId w:val="42"/>
        </w:numPr>
      </w:pPr>
      <w:r>
        <w:t>en las 100 horas anteriores de tiempo de servicio, la aeronave se haya sometido a una inspección anual o a una inspección de 100 horas; y</w:t>
      </w:r>
    </w:p>
    <w:p w14:paraId="44FC0BB9" w14:textId="5B9AE049" w:rsidR="00C11A29" w:rsidRPr="00A60303" w:rsidRDefault="002A2DF7" w:rsidP="0038210F">
      <w:pPr>
        <w:pStyle w:val="FAAOutlineL21"/>
      </w:pPr>
      <w:r>
        <w:t>la aeronave haya sido aprobada para volver al servicio de conformidad con la Parte 5 del presente reglamento.</w:t>
      </w:r>
    </w:p>
    <w:p w14:paraId="44FC0BBA" w14:textId="5B96EF03" w:rsidR="00C11A29" w:rsidRPr="00A60303" w:rsidRDefault="00C11A29" w:rsidP="0038210F">
      <w:pPr>
        <w:pStyle w:val="FAAOutlineL1a"/>
      </w:pPr>
      <w:r>
        <w:t>Se puede exceder la limitación de las 100 horas por un máximo de 10 horas mientras la aeronave se encuentre en ruta a un lugar donde se pueda realizar la inspección. El exceso de tiempo empleado para llegar a un lugar donde se pueda realizar la inspección se deberá incluir en el cálculo de las siguientes 100 horas de tiempo de servicio.</w:t>
      </w:r>
    </w:p>
    <w:p w14:paraId="44FC0BBB" w14:textId="12278602" w:rsidR="00C11A29" w:rsidRPr="00A60303" w:rsidRDefault="00C11A29" w:rsidP="0038210F">
      <w:pPr>
        <w:pStyle w:val="FAAOutlineL1a"/>
      </w:pPr>
      <w:r>
        <w:t>Un AMT que posea una IA expedida conforme a la Parte 2 del presente reglamento o un AMO certificado de acuerdo con la Parte 6 del presente reglamento pueden realizar la inspección anual de acuerdo con lo dispuesto en esta subsección y aprobar la devolución al servicio de la aeronave.</w:t>
      </w:r>
    </w:p>
    <w:p w14:paraId="44FC0BBC" w14:textId="175B72A9" w:rsidR="00C11A29" w:rsidRPr="00A60303" w:rsidRDefault="00C11A29" w:rsidP="0038210F">
      <w:pPr>
        <w:pStyle w:val="FAAOutlineL1a"/>
      </w:pPr>
      <w:r>
        <w:t>Un AMT que posea una IA expedida conforme a la Parte 2 del presente reglamento o un AMO certificado de acuerdo con la Parte 6 del presente reglamento pueden realizarla inspección de 100 horas de acuerdo con lo dispuesto en esta subsección y aprobar la devolución al servicio de la aeronave.</w:t>
      </w:r>
    </w:p>
    <w:p w14:paraId="420B8CEC" w14:textId="51CE4E77" w:rsidR="00C96341" w:rsidRDefault="00C96341" w:rsidP="0038210F">
      <w:pPr>
        <w:pStyle w:val="FFATextFlushRight"/>
      </w:pPr>
      <w:r>
        <w:t>14 CFR 91.409(b)</w:t>
      </w:r>
    </w:p>
    <w:p w14:paraId="72A50E0F" w14:textId="77777777" w:rsidR="00E06402" w:rsidRPr="00A60303" w:rsidRDefault="00E06402" w:rsidP="0038210F">
      <w:pPr>
        <w:pStyle w:val="FFATextFlushRight"/>
      </w:pPr>
    </w:p>
    <w:p w14:paraId="44FC0BBD" w14:textId="77777777" w:rsidR="00C11A29" w:rsidRPr="00A60303" w:rsidRDefault="00C11A29" w:rsidP="0038210F">
      <w:pPr>
        <w:pStyle w:val="Heading4"/>
        <w:keepLines w:val="0"/>
        <w:widowControl w:val="0"/>
        <w:spacing w:line="228" w:lineRule="auto"/>
      </w:pPr>
      <w:bookmarkStart w:id="22" w:name="_Toc58438521"/>
      <w:r>
        <w:t>INSPECCIONES PROGRESIVAS</w:t>
      </w:r>
      <w:bookmarkEnd w:id="22"/>
    </w:p>
    <w:p w14:paraId="44FC0BBF" w14:textId="5564E04A" w:rsidR="00C11A29" w:rsidRPr="00A60303" w:rsidRDefault="00C11A29" w:rsidP="0038210F">
      <w:pPr>
        <w:pStyle w:val="FAAOutlineL1a"/>
        <w:keepNext/>
        <w:numPr>
          <w:ilvl w:val="0"/>
          <w:numId w:val="43"/>
        </w:numPr>
      </w:pPr>
      <w:r>
        <w:t>Se puede usar un programa de inspecciones progresivas para una aeronave con una masa máxima certificada de despegue de 5.700 kg (12.566 lb) o menos.</w:t>
      </w:r>
    </w:p>
    <w:p w14:paraId="44FC0BC0" w14:textId="2A4A7D03" w:rsidR="00C11A29" w:rsidRPr="00A60303" w:rsidRDefault="00C11A29" w:rsidP="0038210F">
      <w:pPr>
        <w:pStyle w:val="FAAOutlineL1a"/>
        <w:keepNext/>
      </w:pPr>
      <w:r>
        <w:t>Una aeronave inspeccionada según un programa de inspecciones progresivas se puede usar con fines de remuneración o alquiler.</w:t>
      </w:r>
    </w:p>
    <w:p w14:paraId="44FC0BC1" w14:textId="598BD140" w:rsidR="00C11A29" w:rsidRPr="00A60303" w:rsidRDefault="008B3C3C" w:rsidP="0038210F">
      <w:pPr>
        <w:pStyle w:val="FAAOutlineL1a"/>
        <w:keepNext/>
      </w:pPr>
      <w:r>
        <w:t>Todo propietario o explotador matriculado de una aeronave que desee utilizar un programa de inspecciones progresivas deberá presentar una solicitud por escrito a la Autoridad y contar con:</w:t>
      </w:r>
    </w:p>
    <w:p w14:paraId="44FC0BC2" w14:textId="63E768CD" w:rsidR="00C11A29" w:rsidRPr="00A60303" w:rsidRDefault="00FB3A18" w:rsidP="0038210F">
      <w:pPr>
        <w:pStyle w:val="FAAOutlineL21"/>
        <w:numPr>
          <w:ilvl w:val="0"/>
          <w:numId w:val="44"/>
        </w:numPr>
      </w:pPr>
      <w:r>
        <w:t>un AMT que posea una IA conforme a lo dispuesto en la Parte 2 del presente reglamento, un AMO debidamente habilitado de acuerdo con Parte 6 del presente reglamento, o el fabricante de la aeronave para supervisar o efectuar la inspección progresiva;</w:t>
      </w:r>
    </w:p>
    <w:p w14:paraId="44FC0BC3" w14:textId="714BAE3D" w:rsidR="00C11A29" w:rsidRPr="00A60303" w:rsidRDefault="00C11A29" w:rsidP="0038210F">
      <w:pPr>
        <w:pStyle w:val="FAAOutlineL21"/>
      </w:pPr>
      <w:r>
        <w:t>un manual vigente con los procedimientos de inspección que sea de fácil acceso y comprensible para el piloto y el personal de mantenimiento, que contenga en detalle:</w:t>
      </w:r>
    </w:p>
    <w:p w14:paraId="44FC0BC4" w14:textId="77777777" w:rsidR="00C11A29" w:rsidRPr="00A60303" w:rsidRDefault="00C11A29" w:rsidP="0038210F">
      <w:pPr>
        <w:pStyle w:val="FAAOutlineL3i"/>
        <w:numPr>
          <w:ilvl w:val="3"/>
          <w:numId w:val="45"/>
        </w:numPr>
      </w:pPr>
      <w:r>
        <w:t>una explicación de la inspección progresiva, incluida la continuidad de la responsabilidad de la inspección, la preparación de informes y el mantenimiento de registros y material técnico de referencia;</w:t>
      </w:r>
    </w:p>
    <w:p w14:paraId="44FC0BC5" w14:textId="492C5C18" w:rsidR="00C11A29" w:rsidRDefault="00C11A29" w:rsidP="0038210F">
      <w:pPr>
        <w:pStyle w:val="FAAOutlineL3i"/>
      </w:pPr>
      <w:r>
        <w:t>un calendario de inspecciones que especifique los intervalos de horas o días en que se efectuarán las inspecciones de rutina y detalladas, y que incluya instrucciones para exceder el intervalo entre inspecciones por un máximo de 10 horas mientras la aeronave esté en ruta y para cambiar un intervalo de inspecciones debido a la experiencia de servicio;</w:t>
      </w:r>
    </w:p>
    <w:p w14:paraId="45D5E6A6" w14:textId="77777777" w:rsidR="0038210F" w:rsidRPr="00A60303" w:rsidRDefault="0038210F" w:rsidP="0038210F">
      <w:pPr>
        <w:pStyle w:val="FAAOutlineL3i"/>
        <w:numPr>
          <w:ilvl w:val="0"/>
          <w:numId w:val="0"/>
        </w:numPr>
        <w:ind w:left="2880" w:hanging="720"/>
      </w:pPr>
    </w:p>
    <w:p w14:paraId="44FC0BC6" w14:textId="77777777" w:rsidR="00C11A29" w:rsidRPr="00A60303" w:rsidRDefault="00C11A29" w:rsidP="0038210F">
      <w:pPr>
        <w:pStyle w:val="FAAOutlineL3i"/>
      </w:pPr>
      <w:r>
        <w:lastRenderedPageBreak/>
        <w:t>muestras de los formularios para las inspecciones de rutina y detalladas e instrucciones para su uso; y</w:t>
      </w:r>
    </w:p>
    <w:p w14:paraId="44FC0BC7" w14:textId="77777777" w:rsidR="00C11A29" w:rsidRPr="00A60303" w:rsidRDefault="00C11A29" w:rsidP="0038210F">
      <w:pPr>
        <w:pStyle w:val="FAAOutlineL3i"/>
      </w:pPr>
      <w:r>
        <w:t>muestras de informes y registros e instrucciones para su uso;</w:t>
      </w:r>
    </w:p>
    <w:p w14:paraId="44FC0BC8" w14:textId="7FB060FD" w:rsidR="00C11A29" w:rsidRPr="00A60303" w:rsidRDefault="00C11A29" w:rsidP="0038210F">
      <w:pPr>
        <w:pStyle w:val="FAAOutlineL21"/>
      </w:pPr>
      <w:r>
        <w:t xml:space="preserve">espacio y equipo suficientes para hacer el desmontaje necesario y la debida inspección de la aeronave; </w:t>
      </w:r>
      <w:r w:rsidR="003C73D2">
        <w:t>e</w:t>
      </w:r>
    </w:p>
    <w:p w14:paraId="44FC0BC9" w14:textId="4C384F6C" w:rsidR="00C11A29" w:rsidRPr="00A60303" w:rsidRDefault="00C11A29" w:rsidP="0038210F">
      <w:pPr>
        <w:pStyle w:val="FAAOutlineL21"/>
      </w:pPr>
      <w:r>
        <w:t xml:space="preserve">información técnica actual y </w:t>
      </w:r>
      <w:r w:rsidR="00C0123D">
        <w:t>correspondiente</w:t>
      </w:r>
      <w:r>
        <w:t xml:space="preserve"> a la aeronave.</w:t>
      </w:r>
    </w:p>
    <w:p w14:paraId="44FC0BCA" w14:textId="0A8BDFFD" w:rsidR="00C11A29" w:rsidRPr="00A60303" w:rsidRDefault="00C11A29" w:rsidP="0038210F">
      <w:pPr>
        <w:pStyle w:val="FAAOutlineL1a"/>
      </w:pPr>
      <w:r>
        <w:t xml:space="preserve">La frecuencia y los detalles de la inspección progresiva estipularán que la aeronave se debe someter a una inspección completa cada 12 meses calendario y estarán en concordancia con las recomendaciones vigentes del fabricante, la experiencia práctica de servicio y el tipo de operación en que se utiliza la aeronave. </w:t>
      </w:r>
    </w:p>
    <w:p w14:paraId="44FC0BCB" w14:textId="331C96B9" w:rsidR="00C11A29" w:rsidRPr="00A60303" w:rsidRDefault="00C11A29" w:rsidP="0038210F">
      <w:pPr>
        <w:pStyle w:val="FAAOutlineL1a"/>
      </w:pPr>
      <w:r>
        <w:t>El calendario de inspección progresiva deberá asegurar que la aeronave sea aeronavegable en todo momento y siga todas las especificaciones aplicables, las fichas técnicas del certificado de tipo, las AD y otros datos aprobados aceptables para la Autoridad.</w:t>
      </w:r>
    </w:p>
    <w:p w14:paraId="44FC0BCC" w14:textId="2856533C" w:rsidR="00C11A29" w:rsidRPr="00A60303" w:rsidRDefault="00C11A29" w:rsidP="0038210F">
      <w:pPr>
        <w:pStyle w:val="FAAOutlineL1a"/>
      </w:pPr>
      <w:r>
        <w:t xml:space="preserve">Todo propietario o explotador deberá incluir en el programa de inspección el nombre y </w:t>
      </w:r>
      <w:r w:rsidR="00D665C8">
        <w:t>domicilio</w:t>
      </w:r>
      <w:r>
        <w:t xml:space="preserve"> de la persona encargada de programar las inspecciones requeridas por el programa, y entregar una copia del programa a la persona que inspeccione la aeronave.</w:t>
      </w:r>
    </w:p>
    <w:p w14:paraId="44FC0BCD" w14:textId="248B5209" w:rsidR="00C11A29" w:rsidRPr="00A60303" w:rsidRDefault="00C11A29" w:rsidP="0038210F">
      <w:pPr>
        <w:pStyle w:val="FAAOutlineL1a"/>
      </w:pPr>
      <w:r>
        <w:t xml:space="preserve">Si se suspende el programa de inspección progresiva, el propietario o el explotador deberá informar por escrito a la Autoridad de inmediato de la suspensión. </w:t>
      </w:r>
    </w:p>
    <w:p w14:paraId="44FC0BCE" w14:textId="5286D8C6" w:rsidR="00C11A29" w:rsidRPr="00A60303" w:rsidRDefault="00C11A29" w:rsidP="0038210F">
      <w:pPr>
        <w:pStyle w:val="FAAOutlineL21"/>
        <w:numPr>
          <w:ilvl w:val="0"/>
          <w:numId w:val="46"/>
        </w:numPr>
      </w:pPr>
      <w:r>
        <w:t xml:space="preserve">Después de la suspensión, la primera inspección anual conforme a la Parte 8 se debe efectuar en los 12 meses calendario posteriores a la última inspección completa de la aeronave efectuada conforme al programa de inspección progresiva. </w:t>
      </w:r>
    </w:p>
    <w:p w14:paraId="44FC0BCF" w14:textId="3FF36F51" w:rsidR="00C11A29" w:rsidRPr="00A60303" w:rsidRDefault="00C11A29" w:rsidP="0038210F">
      <w:pPr>
        <w:pStyle w:val="FAAOutlineL21"/>
      </w:pPr>
      <w:r>
        <w:t xml:space="preserve">La inspección de 100 horas se debe realizar en las 100 horas siguientes a la última inspección completa conforme al programa de inspección progresiva. </w:t>
      </w:r>
    </w:p>
    <w:p w14:paraId="44FC0BD0" w14:textId="4D13A4D2" w:rsidR="00C11A29" w:rsidRPr="00A60303" w:rsidRDefault="00C11A29" w:rsidP="0038210F">
      <w:pPr>
        <w:pStyle w:val="FAAOutlineL21"/>
      </w:pPr>
      <w:r>
        <w:t>Una inspección completa de la aeronave, con el objeto de determinar cuándo se deben efectuar las inspecciones anuales y de 100 horas, requiere una inspección detallada de la aeronave y de todos sus componentes de acuerdo con el programa de inspección progresiva.</w:t>
      </w:r>
    </w:p>
    <w:p w14:paraId="44FC0BD1" w14:textId="77777777" w:rsidR="00FB3A18" w:rsidRPr="00A60303" w:rsidRDefault="00C11A29" w:rsidP="0038210F">
      <w:pPr>
        <w:pStyle w:val="FAAOutlineL21"/>
      </w:pPr>
      <w:r>
        <w:t>Una inspección de rutina de la aeronave y una inspección detallada de varios componentes no se considera una inspección completa.</w:t>
      </w:r>
    </w:p>
    <w:p w14:paraId="6B39FA52" w14:textId="37A619C2" w:rsidR="00835B86" w:rsidRPr="00A60303" w:rsidRDefault="00A668E5" w:rsidP="0038210F">
      <w:pPr>
        <w:pStyle w:val="FFATextFlushRight"/>
        <w:keepLines w:val="0"/>
        <w:widowControl w:val="0"/>
      </w:pPr>
      <w:r>
        <w:t>Anexo 6 de la OACI, Parte I: 8.1; 8.2; 8.3; 8.4</w:t>
      </w:r>
    </w:p>
    <w:p w14:paraId="44FC0BD2" w14:textId="2A450703" w:rsidR="00A668E5" w:rsidRPr="00A60303" w:rsidRDefault="00835B86" w:rsidP="0038210F">
      <w:pPr>
        <w:pStyle w:val="FFATextFlushRight"/>
        <w:keepLines w:val="0"/>
        <w:widowControl w:val="0"/>
      </w:pPr>
      <w:r>
        <w:t>14 CFR 91.409(d)</w:t>
      </w:r>
    </w:p>
    <w:p w14:paraId="44FC0BD3" w14:textId="7A36F89F" w:rsidR="00C11A29" w:rsidRPr="00A60303" w:rsidRDefault="008A68B5" w:rsidP="0038210F">
      <w:pPr>
        <w:pStyle w:val="Heading4"/>
        <w:keepNext w:val="0"/>
        <w:keepLines w:val="0"/>
        <w:widowControl w:val="0"/>
        <w:spacing w:line="228" w:lineRule="auto"/>
      </w:pPr>
      <w:bookmarkStart w:id="23" w:name="_Toc58438522"/>
      <w:r>
        <w:t>INSPECCIÓN DEL MANTENIMIENTO DE LA AERONAVEGABILIDAD</w:t>
      </w:r>
      <w:bookmarkEnd w:id="23"/>
    </w:p>
    <w:p w14:paraId="44FC0BD5" w14:textId="71E7845E" w:rsidR="00C11A29" w:rsidRPr="00A60303" w:rsidRDefault="00C11A29" w:rsidP="0038210F">
      <w:pPr>
        <w:pStyle w:val="FAAOutlineL1a"/>
        <w:numPr>
          <w:ilvl w:val="0"/>
          <w:numId w:val="47"/>
        </w:numPr>
      </w:pPr>
      <w:r>
        <w:t>El propietario o el explotador matriculado de todo avión grande con una masa máxima certificada de despegue superior a 5.700 kg (12.566 lb), de un avión multimotor de turbina o de un giroavión de turbina deberá seleccionar uno de los programas de inspección del mantenimiento de la aeronavegabilidad que se mencionan a continuación para inspeccionar la aeronave, indicarlo en los registros de mantenimiento de la aeronave y utilizarlo:</w:t>
      </w:r>
    </w:p>
    <w:p w14:paraId="44FC0BD6" w14:textId="77777777" w:rsidR="00C11A29" w:rsidRPr="00A60303" w:rsidRDefault="00C11A29" w:rsidP="0038210F">
      <w:pPr>
        <w:pStyle w:val="FAAOutlineL21"/>
        <w:numPr>
          <w:ilvl w:val="0"/>
          <w:numId w:val="48"/>
        </w:numPr>
      </w:pPr>
      <w:r>
        <w:t>un programa actual de inspección recomendado por el fabricante;</w:t>
      </w:r>
    </w:p>
    <w:p w14:paraId="44FC0BD7" w14:textId="131084CD" w:rsidR="00C11A29" w:rsidRPr="00A60303" w:rsidRDefault="00C11A29" w:rsidP="0038210F">
      <w:pPr>
        <w:pStyle w:val="FAAOutlineL21"/>
      </w:pPr>
      <w:r>
        <w:t>un programa de mantenimiento de la aeronavegabilidad correspondiente a la marca y modelo de la aeronave con una aprobación vigente de la Autoridad para que utilice el titular de un AOC; o</w:t>
      </w:r>
    </w:p>
    <w:p w14:paraId="44FC0BD8" w14:textId="153E512C" w:rsidR="00C11A29" w:rsidRPr="00A60303" w:rsidRDefault="00C11A29" w:rsidP="0038210F">
      <w:pPr>
        <w:pStyle w:val="FAAOutlineL21"/>
      </w:pPr>
      <w:r>
        <w:t>cualquier otro programa de inspección que determine el propietario o el explotador matriculado de la aeronave y aprobado por la Autoridad.</w:t>
      </w:r>
    </w:p>
    <w:p w14:paraId="44FC0BD9" w14:textId="6A5597C5" w:rsidR="00C11A29" w:rsidRPr="00A60303" w:rsidRDefault="00C11A29" w:rsidP="0038210F">
      <w:pPr>
        <w:pStyle w:val="FAAOutlineL1a"/>
      </w:pPr>
      <w:r>
        <w:lastRenderedPageBreak/>
        <w:t xml:space="preserve">Todo propietario o explotador deberá incluir en el programa de inspección seleccionado el nombre y </w:t>
      </w:r>
      <w:r w:rsidR="00D76F19">
        <w:t>domicilio</w:t>
      </w:r>
      <w:r>
        <w:t xml:space="preserve"> de la persona encargada de programar las inspecciones requeridas por el programa, y entregar una copia del programa a la persona que inspeccione la aeronave.</w:t>
      </w:r>
    </w:p>
    <w:p w14:paraId="44FC0BDA" w14:textId="7344C1EC" w:rsidR="00C11A29" w:rsidRPr="00A60303" w:rsidRDefault="00C11A29" w:rsidP="0038210F">
      <w:pPr>
        <w:pStyle w:val="FAANoteL1"/>
        <w:widowControl w:val="0"/>
        <w:spacing w:line="228" w:lineRule="auto"/>
      </w:pPr>
      <w:r>
        <w:t>Nota: El programa de inspección del fabricante de la aeronave, y cualquier otro programa de inspección aprobado por la Autoridad, especificará quién puede realizar los trabajos de mantenimiento, las inspecciones y aprobar la devolución al servicio de la aeronave.</w:t>
      </w:r>
    </w:p>
    <w:p w14:paraId="3C835357" w14:textId="4629AF67" w:rsidR="00332C2A" w:rsidRPr="00A60303" w:rsidRDefault="00A668E5" w:rsidP="0038210F">
      <w:pPr>
        <w:pStyle w:val="FFATextFlushRight"/>
        <w:keepLines w:val="0"/>
        <w:widowControl w:val="0"/>
      </w:pPr>
      <w:r>
        <w:t>Anexo 6 de la OACI, Parte I: 8.3; 8.4; 8.5</w:t>
      </w:r>
    </w:p>
    <w:p w14:paraId="44FC0BDC" w14:textId="4E5A269B" w:rsidR="00A668E5" w:rsidRPr="00A60303" w:rsidRDefault="00332C2A" w:rsidP="0038210F">
      <w:pPr>
        <w:pStyle w:val="FFATextFlushRight"/>
        <w:keepLines w:val="0"/>
        <w:widowControl w:val="0"/>
      </w:pPr>
      <w:r>
        <w:t>14 CFR 91.409(f)</w:t>
      </w:r>
    </w:p>
    <w:p w14:paraId="44FC0BDD" w14:textId="136BB54F" w:rsidR="00C11A29" w:rsidRPr="00A60303" w:rsidRDefault="00C11A29" w:rsidP="0038210F">
      <w:pPr>
        <w:pStyle w:val="Heading4"/>
        <w:keepNext w:val="0"/>
        <w:keepLines w:val="0"/>
        <w:widowControl w:val="0"/>
        <w:spacing w:line="228" w:lineRule="auto"/>
      </w:pPr>
      <w:bookmarkStart w:id="24" w:name="_Toc58438523"/>
      <w:r>
        <w:t>CAMBIOS A LOS PROGRAMAS DE INSPECCIÓN DE AERONAVES</w:t>
      </w:r>
      <w:bookmarkEnd w:id="24"/>
    </w:p>
    <w:p w14:paraId="44FC0BDF" w14:textId="6ABF0DFD" w:rsidR="00C11A29" w:rsidRPr="00A60303" w:rsidRDefault="00C11A29" w:rsidP="0038210F">
      <w:pPr>
        <w:pStyle w:val="FAAOutlineL1a"/>
        <w:numPr>
          <w:ilvl w:val="0"/>
          <w:numId w:val="49"/>
        </w:numPr>
      </w:pPr>
      <w:r>
        <w:t>Siempre que la Autoridad concluya que es necesario modificar un programa de inspección aprobado a fin de preservar su suficiencia, el propietario o el explotador, una vez notificado por la Autoridad, deberá realizar los cambios que considere necesarios al programa.</w:t>
      </w:r>
    </w:p>
    <w:p w14:paraId="44FC0BE0" w14:textId="1B453CF1" w:rsidR="00C11A29" w:rsidRPr="00A60303" w:rsidRDefault="0029658E" w:rsidP="0038210F">
      <w:pPr>
        <w:pStyle w:val="FAAOutlineL1a"/>
      </w:pPr>
      <w:r>
        <w:t>En los 30 días siguientes a recibir el aviso de la Autoridad, el propietario o el explotador puede solicitar a la Autoridad que reconsidere el aviso.</w:t>
      </w:r>
    </w:p>
    <w:p w14:paraId="44FC0BE1" w14:textId="63155268" w:rsidR="00C11A29" w:rsidRPr="00A60303" w:rsidRDefault="00C11A29" w:rsidP="0038210F">
      <w:pPr>
        <w:pStyle w:val="FAAOutlineL1a"/>
      </w:pPr>
      <w:r>
        <w:t xml:space="preserve">Salvo en el caso de una emergencia que requiera la adopción de medidas inmediatas por motivos de seguridad, la presentación de la solicitud dejará sin efecto el aviso </w:t>
      </w:r>
      <w:r w:rsidR="00A35F22">
        <w:t>a la</w:t>
      </w:r>
      <w:r>
        <w:t xml:space="preserve"> espera de la decisión que tome de la Autoridad.</w:t>
      </w:r>
    </w:p>
    <w:p w14:paraId="44FC0BE2" w14:textId="30C0CE7F" w:rsidR="00336A06" w:rsidRPr="00A60303" w:rsidRDefault="00336A06" w:rsidP="0038210F">
      <w:pPr>
        <w:pStyle w:val="FFATextFlushRight"/>
        <w:keepLines w:val="0"/>
        <w:widowControl w:val="0"/>
      </w:pPr>
      <w:r>
        <w:t>14 CFR 91.409(h)</w:t>
      </w:r>
    </w:p>
    <w:p w14:paraId="44FC0BE3" w14:textId="1CDDDA47" w:rsidR="00C11A29" w:rsidRPr="00A60303" w:rsidRDefault="00C11A29" w:rsidP="0038210F">
      <w:pPr>
        <w:pStyle w:val="FFATextFlushRight"/>
        <w:keepLines w:val="0"/>
        <w:widowControl w:val="0"/>
      </w:pPr>
      <w:r>
        <w:t>JAR-OPS: 1.905</w:t>
      </w:r>
    </w:p>
    <w:p w14:paraId="44FC0BE4" w14:textId="77777777" w:rsidR="00C11A29" w:rsidRPr="00A60303" w:rsidRDefault="00C11A29" w:rsidP="0038210F">
      <w:pPr>
        <w:pStyle w:val="Heading4"/>
        <w:keepNext w:val="0"/>
        <w:keepLines w:val="0"/>
        <w:widowControl w:val="0"/>
        <w:spacing w:line="228" w:lineRule="auto"/>
      </w:pPr>
      <w:bookmarkStart w:id="25" w:name="_Toc58438524"/>
      <w:r>
        <w:t>MANTENIMIENTO REQUERIDO</w:t>
      </w:r>
      <w:bookmarkEnd w:id="25"/>
      <w:r>
        <w:t xml:space="preserve"> </w:t>
      </w:r>
    </w:p>
    <w:p w14:paraId="44FC0BE6" w14:textId="0D0FFC16" w:rsidR="00C11A29" w:rsidRPr="00A60303" w:rsidRDefault="00C11A29" w:rsidP="0038210F">
      <w:pPr>
        <w:pStyle w:val="FAAOutlineL1a"/>
        <w:numPr>
          <w:ilvl w:val="0"/>
          <w:numId w:val="50"/>
        </w:numPr>
      </w:pPr>
      <w:r>
        <w:t>El propietario o el explotador de una aeronave deberá:</w:t>
      </w:r>
    </w:p>
    <w:p w14:paraId="47D37343" w14:textId="080469DD" w:rsidR="00D85E3A" w:rsidRPr="00A60303" w:rsidRDefault="00C11A29" w:rsidP="0038210F">
      <w:pPr>
        <w:pStyle w:val="FAAOutlineL21"/>
        <w:numPr>
          <w:ilvl w:val="0"/>
          <w:numId w:val="51"/>
        </w:numPr>
      </w:pPr>
      <w:r>
        <w:t xml:space="preserve">hacer que la aeronave sea inspeccionada según lo prescrito en la sección 8.3 de esta parte y que se rectifiquen las discrepancias de conformidad con lo dispuesto en las normas de performance de la Parte 5 del presente reglamento; </w:t>
      </w:r>
    </w:p>
    <w:p w14:paraId="44FC0BE8" w14:textId="03704B2E" w:rsidR="00C11A29" w:rsidRPr="00A60303" w:rsidRDefault="00C11A29" w:rsidP="0038210F">
      <w:pPr>
        <w:pStyle w:val="FAAOutlineL21"/>
      </w:pPr>
      <w:r>
        <w:t>reparar, reemplazar, retirar, o inspeccionar todo instrumento o pieza del equipo inactivos en la siguiente inspección obligatoria, excepto cuando se permita un aplazamiento conforme a las disposiciones de una MEL;</w:t>
      </w:r>
    </w:p>
    <w:p w14:paraId="44FC0BE9" w14:textId="77777777" w:rsidR="00C11A29" w:rsidRPr="00A60303" w:rsidRDefault="00C11A29" w:rsidP="0038210F">
      <w:pPr>
        <w:pStyle w:val="FAAOutlineL21"/>
      </w:pPr>
      <w:r>
        <w:t>asegurarse de que se instale un letrero en la aeronave cuando las discrepancias enumeradas incluyan equipo o instrumentos inactivos; y</w:t>
      </w:r>
    </w:p>
    <w:p w14:paraId="342F0622" w14:textId="77777777" w:rsidR="00044951" w:rsidRDefault="00C11A29" w:rsidP="0038210F">
      <w:pPr>
        <w:pStyle w:val="FAAOutlineL21"/>
        <w:widowControl w:val="0"/>
      </w:pPr>
      <w:r>
        <w:t xml:space="preserve">asegurarse de que el personal de mantenimiento haga las anotaciones </w:t>
      </w:r>
      <w:r w:rsidR="000E2AAF">
        <w:t>correspondientes</w:t>
      </w:r>
      <w:r>
        <w:t xml:space="preserve"> en los registros de mantenimiento de la aeronave para indicar que se aprobó la devolución al servicio de la aeronave.</w:t>
      </w:r>
    </w:p>
    <w:p w14:paraId="44FC0BEB" w14:textId="59C9F7A9" w:rsidR="00C11A29" w:rsidRPr="00A60303" w:rsidRDefault="006F102E" w:rsidP="0038210F">
      <w:pPr>
        <w:pStyle w:val="FFATextFlushRight"/>
        <w:keepLines w:val="0"/>
        <w:widowControl w:val="0"/>
      </w:pPr>
      <w:r>
        <w:t>Anexo 6 de la OACI, Parte I: 6.1.3; 8.4.1</w:t>
      </w:r>
    </w:p>
    <w:p w14:paraId="44FC0BEC" w14:textId="30C5ACB2" w:rsidR="00336A06" w:rsidRPr="00A60303" w:rsidRDefault="00336A06" w:rsidP="0038210F">
      <w:pPr>
        <w:pStyle w:val="FFATextFlushRight"/>
        <w:keepLines w:val="0"/>
        <w:widowControl w:val="0"/>
      </w:pPr>
      <w:r>
        <w:t>14 CFR 91.405; 91.409</w:t>
      </w:r>
    </w:p>
    <w:p w14:paraId="44FC0BED" w14:textId="05235C15" w:rsidR="00C11A29" w:rsidRPr="00A60303" w:rsidRDefault="00C11A29" w:rsidP="0038210F">
      <w:pPr>
        <w:pStyle w:val="FFATextFlushRight"/>
        <w:keepLines w:val="0"/>
        <w:widowControl w:val="0"/>
      </w:pPr>
    </w:p>
    <w:p w14:paraId="44FC0BEE" w14:textId="575931EF" w:rsidR="00C11A29" w:rsidRPr="00A60303" w:rsidRDefault="00C11A29" w:rsidP="0038210F">
      <w:pPr>
        <w:pStyle w:val="Heading4"/>
        <w:keepNext w:val="0"/>
        <w:keepLines w:val="0"/>
        <w:widowControl w:val="0"/>
        <w:spacing w:line="228" w:lineRule="auto"/>
      </w:pPr>
      <w:bookmarkStart w:id="26" w:name="_Toc58438525"/>
      <w:r>
        <w:t>CONSERVACIÓN DE LOS REGISTROS DE MANTENIMIENTO E INSPECCIÓN</w:t>
      </w:r>
      <w:bookmarkEnd w:id="26"/>
    </w:p>
    <w:p w14:paraId="44FC0BF0" w14:textId="12E84FE1" w:rsidR="00C11A29" w:rsidRPr="00A60303" w:rsidRDefault="00C11A29" w:rsidP="0038210F">
      <w:pPr>
        <w:pStyle w:val="FAAOutlineL1a"/>
        <w:numPr>
          <w:ilvl w:val="0"/>
          <w:numId w:val="52"/>
        </w:numPr>
      </w:pPr>
      <w:r>
        <w:t>A excepción de los registros que conserva el titular de un AOC, todo propietario o explotador matriculado conservará los registros de mantenimiento e inspección siguientes hasta que el trabajo se repita o se sustituya por otro trabajo de alcance y detalle equivalentes:</w:t>
      </w:r>
    </w:p>
    <w:p w14:paraId="44FC0BF1" w14:textId="2906F42D" w:rsidR="00C11A29" w:rsidRPr="00A60303" w:rsidRDefault="00C11A29" w:rsidP="0038210F">
      <w:pPr>
        <w:pStyle w:val="FAAOutlineL21"/>
        <w:numPr>
          <w:ilvl w:val="0"/>
          <w:numId w:val="53"/>
        </w:numPr>
      </w:pPr>
      <w:r>
        <w:t xml:space="preserve">los registros de mantenimiento, </w:t>
      </w:r>
      <w:r w:rsidR="00527243">
        <w:t>revisión general</w:t>
      </w:r>
      <w:r>
        <w:t>, modificaciones e inspecciones, y los registros de las inspecciones anuales, las inspecciones de las 100 horas y otras inspecciones requeridas aprobadas, según corresponda, de cada aeronave (incluida la célula) y cada motor, hélice, rotor y dispositivo de una aeronave, que incluyan:</w:t>
      </w:r>
    </w:p>
    <w:p w14:paraId="44FC0BF2" w14:textId="77D4AD8B" w:rsidR="00C11A29" w:rsidRPr="00A60303" w:rsidRDefault="00C11A29" w:rsidP="0038210F">
      <w:pPr>
        <w:pStyle w:val="FAAOutlineL3i"/>
        <w:numPr>
          <w:ilvl w:val="3"/>
          <w:numId w:val="54"/>
        </w:numPr>
      </w:pPr>
      <w:r>
        <w:t>una descripción (o referencia a datos aceptables para la Autoridad) del trabajo efectuado;</w:t>
      </w:r>
    </w:p>
    <w:p w14:paraId="44FC0BF3" w14:textId="77777777" w:rsidR="00C11A29" w:rsidRPr="00A60303" w:rsidRDefault="00C11A29" w:rsidP="0038210F">
      <w:pPr>
        <w:pStyle w:val="FAAOutlineL3i"/>
        <w:numPr>
          <w:ilvl w:val="3"/>
          <w:numId w:val="54"/>
        </w:numPr>
      </w:pPr>
      <w:r>
        <w:t>la fecha en que concluyó el trabajo efectuado; y</w:t>
      </w:r>
    </w:p>
    <w:p w14:paraId="44FC0BF4" w14:textId="3F54FD17" w:rsidR="00C11A29" w:rsidRPr="00A60303" w:rsidRDefault="00C11A29" w:rsidP="0038210F">
      <w:pPr>
        <w:pStyle w:val="FAAOutlineL3i"/>
        <w:numPr>
          <w:ilvl w:val="3"/>
          <w:numId w:val="54"/>
        </w:numPr>
      </w:pPr>
      <w:r>
        <w:lastRenderedPageBreak/>
        <w:t>la firma y el número de certificado de la persona que aprobó la devolución al servicio de la aeronave; y</w:t>
      </w:r>
    </w:p>
    <w:p w14:paraId="44FC0BF5" w14:textId="3A7E2FBA" w:rsidR="00C11A29" w:rsidRPr="00A60303" w:rsidRDefault="00C11A29" w:rsidP="0038210F">
      <w:pPr>
        <w:pStyle w:val="FAAOutlineL21"/>
      </w:pPr>
      <w:r>
        <w:t>los registros que contengan esta información:</w:t>
      </w:r>
    </w:p>
    <w:p w14:paraId="44FC0BF6" w14:textId="15F9BA48" w:rsidR="00C11A29" w:rsidRPr="00A60303" w:rsidRDefault="00C11A29" w:rsidP="0038210F">
      <w:pPr>
        <w:pStyle w:val="FAAOutlineL3i"/>
        <w:numPr>
          <w:ilvl w:val="3"/>
          <w:numId w:val="55"/>
        </w:numPr>
      </w:pPr>
      <w:r>
        <w:t>el tiempo total de servicio de la célula y cada uno de los motores, hélices y rotores;</w:t>
      </w:r>
    </w:p>
    <w:p w14:paraId="44FC0BF7" w14:textId="286C091D" w:rsidR="00C11A29" w:rsidRPr="00A60303" w:rsidRDefault="00C11A29" w:rsidP="0038210F">
      <w:pPr>
        <w:pStyle w:val="FAAOutlineL3i"/>
      </w:pPr>
      <w:r>
        <w:t>el estado actual de todos los productos aeronáuticos de duración limitada;</w:t>
      </w:r>
    </w:p>
    <w:p w14:paraId="44FC0BF8" w14:textId="308997F0" w:rsidR="00C11A29" w:rsidRPr="00A60303" w:rsidRDefault="00C11A29" w:rsidP="0038210F">
      <w:pPr>
        <w:pStyle w:val="FAAOutlineL3i"/>
      </w:pPr>
      <w:r>
        <w:t>el tiempo transcurrido desde l</w:t>
      </w:r>
      <w:r w:rsidR="00527243">
        <w:t>a</w:t>
      </w:r>
      <w:r>
        <w:t xml:space="preserve"> últim</w:t>
      </w:r>
      <w:r w:rsidR="00527243">
        <w:t>a</w:t>
      </w:r>
      <w:r>
        <w:t xml:space="preserve"> </w:t>
      </w:r>
      <w:r w:rsidR="00527243">
        <w:t>revisión general</w:t>
      </w:r>
      <w:r>
        <w:t xml:space="preserve"> de todas las piezas instaladas en la aeronave que deban ser </w:t>
      </w:r>
      <w:r w:rsidR="00527243">
        <w:t>sometidas a una revisión general</w:t>
      </w:r>
      <w:r>
        <w:t xml:space="preserve"> a intervalos especificados;</w:t>
      </w:r>
    </w:p>
    <w:p w14:paraId="44FC0BF9" w14:textId="60F146B5" w:rsidR="00C11A29" w:rsidRPr="00A60303" w:rsidRDefault="00C11A29" w:rsidP="0038210F">
      <w:pPr>
        <w:pStyle w:val="FAAOutlineL3i"/>
      </w:pPr>
      <w:r>
        <w:t>el estado actual de la inspección de la aeronave, incluido el tiempo transcurrido desde la última inspección requerida por el programa de inspección según el cual se da mantenimiento a la aeronave y los productos aeronáuticos;</w:t>
      </w:r>
    </w:p>
    <w:p w14:paraId="44FC0BFA" w14:textId="4E30E1A1" w:rsidR="00C11A29" w:rsidRPr="00A60303" w:rsidRDefault="00C11A29" w:rsidP="0038210F">
      <w:pPr>
        <w:pStyle w:val="FAAOutlineL3i"/>
      </w:pPr>
      <w:r>
        <w:t>el estado actual de las AD aplicables, que incluya, para cada una, el método de cumplimiento, el número de la AD y la fecha de modificación. Si la AD implica una acción recurrente, incluir el tiempo y la fecha en que se requiere la próxima acción; y</w:t>
      </w:r>
    </w:p>
    <w:p w14:paraId="44FC0BFB" w14:textId="5D349F99" w:rsidR="00C11A29" w:rsidRPr="00A60303" w:rsidRDefault="00C11A29" w:rsidP="0038210F">
      <w:pPr>
        <w:pStyle w:val="FAAOutlineL3i"/>
      </w:pPr>
      <w:r>
        <w:t>copias de los formularios prescritos en esta parte para cada modificación importante de la célula y los motores, rotores, hélices y dispositivos que están instalados.</w:t>
      </w:r>
    </w:p>
    <w:p w14:paraId="44FC0BFC" w14:textId="2F59B6E5" w:rsidR="00C11A29" w:rsidRPr="00A60303" w:rsidRDefault="00C11A29" w:rsidP="0038210F">
      <w:pPr>
        <w:pStyle w:val="FAAOutlineL1a"/>
      </w:pPr>
      <w:r>
        <w:t>Los registros especificados en el párrafo 8.3.1.9(a) de esta subsección se deberán conservar y transferir con la aeronave cuando esta se venda o arriende.</w:t>
      </w:r>
    </w:p>
    <w:p w14:paraId="44FC0BFD" w14:textId="77777777" w:rsidR="00C11A29" w:rsidRPr="00A60303" w:rsidRDefault="00C11A29" w:rsidP="0038210F">
      <w:pPr>
        <w:pStyle w:val="FAAOutlineL1a"/>
      </w:pPr>
      <w:r>
        <w:t>Se deberá conservar una lista de defectos hasta que estos se hayan reparado y se apruebe la aeronave para volver al servicio.</w:t>
      </w:r>
    </w:p>
    <w:p w14:paraId="44FC0BFE" w14:textId="5BEDA96A" w:rsidR="00C11A29" w:rsidRPr="00A60303" w:rsidRDefault="00C11A29" w:rsidP="0038210F">
      <w:pPr>
        <w:pStyle w:val="FAAOutlineL1a"/>
      </w:pPr>
      <w:r>
        <w:t>El propietario o el explotador pondrá a disposición de la Autoridad, para su inspección, todos los registros de inspección y mantenimiento que requiere esta subsección.</w:t>
      </w:r>
    </w:p>
    <w:p w14:paraId="738DC72A" w14:textId="652D0E86" w:rsidR="00F44C06" w:rsidRPr="00A60303" w:rsidRDefault="00F44C06" w:rsidP="0038210F">
      <w:pPr>
        <w:pStyle w:val="FAANoteL1"/>
      </w:pPr>
      <w:r>
        <w:t>Nota 1: A partir del 5 de noviembre de 2020, el título de esta sección cambia a Conservación de los registros de inspección y mantenimiento de la aeronavegabilidad.</w:t>
      </w:r>
    </w:p>
    <w:p w14:paraId="211E86F4" w14:textId="02A4EB83" w:rsidR="00F44C06" w:rsidRPr="00A60303" w:rsidRDefault="00F44C06" w:rsidP="0038210F">
      <w:pPr>
        <w:pStyle w:val="FAANoteL1"/>
      </w:pPr>
      <w:r>
        <w:t>Nota 2: A partir del 5 de noviembre de 2020, todas las menciones de mantenimiento en esta sección cambian a mantenimiento de la aeronavegabilidad.</w:t>
      </w:r>
    </w:p>
    <w:p w14:paraId="270C9867" w14:textId="64519F13" w:rsidR="00D85E3A" w:rsidRPr="00A60303" w:rsidRDefault="00F44C06" w:rsidP="0038210F">
      <w:pPr>
        <w:pStyle w:val="FAANoteL1"/>
      </w:pPr>
      <w:r>
        <w:t xml:space="preserve">Nota 3: La orientación sobre los registros electrónicos de mantenimiento de la aeronavegabilidad de la aeronave figura en el Documento 9760 de la OACI, </w:t>
      </w:r>
      <w:r>
        <w:rPr>
          <w:i w:val="0"/>
          <w:iCs/>
        </w:rPr>
        <w:t>Manual de aeronavegabilidad.</w:t>
      </w:r>
    </w:p>
    <w:p w14:paraId="44FC0BFF" w14:textId="64FB71C2" w:rsidR="00C11A29" w:rsidRPr="00A60303" w:rsidRDefault="00C11A29" w:rsidP="0038210F">
      <w:pPr>
        <w:pStyle w:val="FAANoteL1"/>
      </w:pPr>
      <w:r>
        <w:t xml:space="preserve">Nota 4: Los requisitos para los registros de mantenimiento </w:t>
      </w:r>
      <w:r w:rsidR="00FB3180">
        <w:t>de</w:t>
      </w:r>
      <w:r>
        <w:t xml:space="preserve"> los titulares de un AOC se prescriben en el párrafo 9.5.1.8 del presente reglamento.</w:t>
      </w:r>
    </w:p>
    <w:p w14:paraId="44FC0C00" w14:textId="2CC28B67" w:rsidR="00C11A29" w:rsidRPr="00A60303" w:rsidRDefault="00C11A29" w:rsidP="0038210F">
      <w:pPr>
        <w:pStyle w:val="FFATextFlushRight"/>
        <w:keepLines w:val="0"/>
        <w:widowControl w:val="0"/>
      </w:pPr>
      <w:r>
        <w:t>Anexo 6 de la OACI, Parte I: 8.4.1; 8.8.1; 8.8.2</w:t>
      </w:r>
    </w:p>
    <w:p w14:paraId="44FC0C01" w14:textId="2E19A6A0" w:rsidR="00C11A29" w:rsidRPr="00A60303" w:rsidRDefault="00C11A29" w:rsidP="0038210F">
      <w:pPr>
        <w:pStyle w:val="FFATextFlushRight"/>
        <w:keepLines w:val="0"/>
        <w:widowControl w:val="0"/>
      </w:pPr>
      <w:r>
        <w:t>Anexo 6 de la OACI, Parte II: 2.6.2; 2.6.4.1; 2.6.4.2; 3.8.5.1; 3.8.5.2</w:t>
      </w:r>
    </w:p>
    <w:p w14:paraId="44FC0C02" w14:textId="291A06FE" w:rsidR="00C11A29" w:rsidRPr="00A60303" w:rsidRDefault="00C11A29" w:rsidP="0038210F">
      <w:pPr>
        <w:pStyle w:val="FFATextFlushRight"/>
        <w:keepLines w:val="0"/>
        <w:widowControl w:val="0"/>
      </w:pPr>
      <w:r>
        <w:t>Anexo 6 de la OACI, Parte III, Sección II: 6.4.1; 6.4.3; 6.7.1; 6.7.2; 6.8.1; 6.8.2</w:t>
      </w:r>
    </w:p>
    <w:bookmarkEnd w:id="14"/>
    <w:p w14:paraId="44FC0C03" w14:textId="1892B46E" w:rsidR="00C11A29" w:rsidRPr="00A60303" w:rsidRDefault="00C11A29" w:rsidP="0038210F">
      <w:pPr>
        <w:pStyle w:val="FFATextFlushRight"/>
        <w:keepLines w:val="0"/>
        <w:widowControl w:val="0"/>
      </w:pPr>
      <w:r>
        <w:t>Anexo 6 de la OACI, Parte III, Sección III: 6.2.1; 6.2.3; 6.5.1; 6.5.2</w:t>
      </w:r>
    </w:p>
    <w:p w14:paraId="44FC0C05" w14:textId="4F20B1A2" w:rsidR="00C75BBA" w:rsidRPr="00A60303" w:rsidRDefault="00C75BBA" w:rsidP="0038210F">
      <w:pPr>
        <w:pStyle w:val="FFATextFlushRight"/>
        <w:keepLines w:val="0"/>
        <w:widowControl w:val="0"/>
      </w:pPr>
      <w:r>
        <w:t>14 CFR 91.417; 121.380</w:t>
      </w:r>
    </w:p>
    <w:p w14:paraId="0CAD347D" w14:textId="77777777" w:rsidR="00583055" w:rsidRDefault="00583055" w:rsidP="0038210F">
      <w:pPr>
        <w:spacing w:before="0" w:after="0"/>
        <w:rPr>
          <w:rFonts w:eastAsia="Times New Roman"/>
          <w:b/>
          <w:bCs/>
          <w:iCs/>
          <w:caps/>
        </w:rPr>
      </w:pPr>
      <w:r>
        <w:br w:type="page"/>
      </w:r>
    </w:p>
    <w:p w14:paraId="44FC0C06" w14:textId="1050F3FF" w:rsidR="00C11A29" w:rsidRPr="00A60303" w:rsidRDefault="00C11A29" w:rsidP="0038210F">
      <w:pPr>
        <w:pStyle w:val="Heading4"/>
        <w:keepNext w:val="0"/>
        <w:keepLines w:val="0"/>
        <w:widowControl w:val="0"/>
        <w:spacing w:line="228" w:lineRule="auto"/>
      </w:pPr>
      <w:bookmarkStart w:id="27" w:name="_Toc58438526"/>
      <w:r>
        <w:lastRenderedPageBreak/>
        <w:t>ARRENDAMIENTO O VENTA DE LA AERONAVE: TRANSFERENCIA DE LOS REGISTROS DE MANTENIMIENTO</w:t>
      </w:r>
      <w:bookmarkEnd w:id="27"/>
    </w:p>
    <w:p w14:paraId="44FC0C08" w14:textId="7CB48168" w:rsidR="00C11A29" w:rsidRPr="00A60303" w:rsidRDefault="00C11A29" w:rsidP="0038210F">
      <w:pPr>
        <w:pStyle w:val="FAAOutlineL1a"/>
        <w:numPr>
          <w:ilvl w:val="0"/>
          <w:numId w:val="56"/>
        </w:numPr>
      </w:pPr>
      <w:r>
        <w:t>Todo propietario o explotador que venda o arriende una aeronave matriculada en [ESTADO] deberá transferir al comprador o arrendatario, al momento de la venta o el arrendamiento, los registros de la aeronave señalados en el párrafo 8.3.1.9, en el formato y de una manera que aseguren la legibilidad, seguridad e integridad de dichos registros en todo momento, redactados de manera normal o codificada, a elección del comprador o arrendatario, si la forma codificada permite preservar y recuperar los datos de una manera que resulte aceptable para la Autoridad.</w:t>
      </w:r>
    </w:p>
    <w:p w14:paraId="44FC0C09" w14:textId="4B71DE81" w:rsidR="00C11A29" w:rsidRPr="00A60303" w:rsidRDefault="00C11A29" w:rsidP="0038210F">
      <w:pPr>
        <w:pStyle w:val="FFATextFlushRight"/>
        <w:keepLines w:val="0"/>
        <w:widowControl w:val="0"/>
      </w:pPr>
      <w:r>
        <w:t>Anexo 6 de la OACI, Parte I: 8.4.3; 8.4.4</w:t>
      </w:r>
    </w:p>
    <w:p w14:paraId="44FC0C0A" w14:textId="78A6EC6D" w:rsidR="00C11A29" w:rsidRPr="00A60303" w:rsidRDefault="00C11A29" w:rsidP="0038210F">
      <w:pPr>
        <w:pStyle w:val="FFATextFlushRight"/>
        <w:keepLines w:val="0"/>
        <w:widowControl w:val="0"/>
      </w:pPr>
      <w:r>
        <w:t>Anexo 6 de la OACI, Parte II: 2.6.2.3; 2.6.2.4</w:t>
      </w:r>
    </w:p>
    <w:p w14:paraId="44FC0C0B" w14:textId="36C90D9B" w:rsidR="00C11A29" w:rsidRPr="00A60303" w:rsidRDefault="00C11A29" w:rsidP="0038210F">
      <w:pPr>
        <w:pStyle w:val="FFATextFlushRight"/>
        <w:keepLines w:val="0"/>
        <w:widowControl w:val="0"/>
      </w:pPr>
      <w:r>
        <w:t>Anexo 6 de la OACI, Parte III, Sección II: 6.4.3; 6.4.4</w:t>
      </w:r>
    </w:p>
    <w:p w14:paraId="025568E6" w14:textId="3F23593B" w:rsidR="00267137" w:rsidRPr="00A60303" w:rsidRDefault="00267137" w:rsidP="0038210F">
      <w:pPr>
        <w:pStyle w:val="FFATextFlushRight"/>
        <w:keepLines w:val="0"/>
        <w:widowControl w:val="0"/>
      </w:pPr>
      <w:r>
        <w:t>Anexo 6 de la OACI, Parte III, Sección III: 6.2.3; 6.2.4</w:t>
      </w:r>
    </w:p>
    <w:p w14:paraId="44FC0C0C" w14:textId="5A1BBE76" w:rsidR="00C11A29" w:rsidRPr="00A60303" w:rsidRDefault="00C11A29" w:rsidP="0038210F">
      <w:pPr>
        <w:pStyle w:val="FFATextFlushRight"/>
        <w:keepLines w:val="0"/>
        <w:widowControl w:val="0"/>
      </w:pPr>
      <w:r>
        <w:t>14 CFR 91.419; 121.380a</w:t>
      </w:r>
    </w:p>
    <w:p w14:paraId="44FC0C0D" w14:textId="6BA5A212" w:rsidR="00C11A29" w:rsidRPr="00A60303" w:rsidRDefault="00C11A29" w:rsidP="0038210F">
      <w:pPr>
        <w:pStyle w:val="FFATextFlushRight"/>
        <w:keepLines w:val="0"/>
        <w:widowControl w:val="0"/>
      </w:pPr>
      <w:r>
        <w:t>JAR-OPS 1: 1.920</w:t>
      </w:r>
    </w:p>
    <w:p w14:paraId="44FC0C0F" w14:textId="411A441C" w:rsidR="00C11A29" w:rsidRPr="00A60303" w:rsidRDefault="00C11A29" w:rsidP="0038210F">
      <w:pPr>
        <w:pStyle w:val="Heading2"/>
        <w:spacing w:line="228" w:lineRule="auto"/>
      </w:pPr>
      <w:bookmarkStart w:id="28" w:name="_Toc58438527"/>
      <w:r>
        <w:t>REQUISITOS DE LA TRIPULACIÓN DE VUELO</w:t>
      </w:r>
      <w:bookmarkEnd w:id="28"/>
    </w:p>
    <w:p w14:paraId="44FC0C10" w14:textId="15BC1893" w:rsidR="00C11A29" w:rsidRPr="00A60303" w:rsidRDefault="00C11A29" w:rsidP="0038210F">
      <w:pPr>
        <w:pStyle w:val="Heading4"/>
        <w:keepNext w:val="0"/>
        <w:keepLines w:val="0"/>
        <w:widowControl w:val="0"/>
        <w:spacing w:line="228" w:lineRule="auto"/>
      </w:pPr>
      <w:bookmarkStart w:id="29" w:name="_Toc58438528"/>
      <w:r>
        <w:t>COMPOSICIÓN DE LA TRIPULACIÓN DE VUELO</w:t>
      </w:r>
      <w:bookmarkEnd w:id="29"/>
    </w:p>
    <w:p w14:paraId="44FC0C12" w14:textId="21A68CC7" w:rsidR="00C11A29" w:rsidRPr="00A60303" w:rsidRDefault="00C11A29" w:rsidP="0038210F">
      <w:pPr>
        <w:pStyle w:val="FAAOutlineL1a"/>
        <w:numPr>
          <w:ilvl w:val="0"/>
          <w:numId w:val="57"/>
        </w:numPr>
      </w:pPr>
      <w:r>
        <w:t>El número y la composición de la tripulación de vuelo no puede ser inferior a lo especificado en el manual de vuelo o en otros documentos relacionados con el certificado de aeronavegabilidad.</w:t>
      </w:r>
    </w:p>
    <w:p w14:paraId="44FC0C13" w14:textId="374D95E0" w:rsidR="00C11A29" w:rsidRPr="00A60303" w:rsidRDefault="00C11A29" w:rsidP="0038210F">
      <w:pPr>
        <w:pStyle w:val="FAAOutlineL1a"/>
      </w:pPr>
      <w:r>
        <w:t>Cuando se instale equipo de radio en la aeronave, en la tripulación de vuelo habrá por lo menos un miembro con una licencia de radio válida que le autorice a operar el tipo de equipo radiotransmisor que se vaya a utilizar.</w:t>
      </w:r>
    </w:p>
    <w:p w14:paraId="44FC0C14" w14:textId="3D4325B4" w:rsidR="00C11A29" w:rsidRPr="00A60303" w:rsidRDefault="00C11A29" w:rsidP="0038210F">
      <w:pPr>
        <w:pStyle w:val="FAAOutlineL1a"/>
      </w:pPr>
      <w:r>
        <w:t>Cuando la navegación necesaria para la operación segura de avión no se pueda efectuar desde la estación del piloto, en la tripulación de vuelo deberá haber un miembro con licencia de aeronavegante.</w:t>
      </w:r>
    </w:p>
    <w:p w14:paraId="44FC0C15" w14:textId="7EB8E588" w:rsidR="00C11A29" w:rsidRPr="00A60303" w:rsidRDefault="00C11A29" w:rsidP="0038210F">
      <w:pPr>
        <w:pStyle w:val="FAAOutlineL1a"/>
      </w:pPr>
      <w:r>
        <w:t>En los vuelos IFR para operaciones de transporte aéreo comercial se requiere un CP, a menos que la Autoridad haya expedido una exención, de acuerdo con el proceso de exenciones estipulado en la Parte 1 del presente reglamento, para emplear un piloto automático en lugar de un CP. La exención ser</w:t>
      </w:r>
      <w:r w:rsidR="00BD0A26">
        <w:t>á</w:t>
      </w:r>
      <w:r>
        <w:t xml:space="preserve"> únicamente para operaciones nacionales y para aviones con una masa máxima certificada de despegue de 5.700 kg (12.566 lb) o menos o para helicópteros con una masa máxima certificada de despegue de 3.175 kg o menos. </w:t>
      </w:r>
    </w:p>
    <w:p w14:paraId="44FC0C16" w14:textId="6812BE4F" w:rsidR="00C11A29" w:rsidRPr="00A60303" w:rsidRDefault="00C11A29" w:rsidP="0038210F">
      <w:pPr>
        <w:pStyle w:val="FAAOutlineL1a"/>
      </w:pPr>
      <w:r>
        <w:t>Cuando en el diseño de un avión se incorpore un puesto aparte para el FE y la función del FE no se pueda desempeñar desde la estación del piloto por un piloto titular de una licencia de FE sin perjuicio del desempeño de sus funciones normales, la tripulación de vuelo incluirá, por lo menos, un miembro de la tripulación que posea la licencia de FE y esté especialmente asignado a dicho puesto.</w:t>
      </w:r>
    </w:p>
    <w:p w14:paraId="44FC0C17" w14:textId="07E0C096" w:rsidR="00C11A29" w:rsidRPr="00A60303" w:rsidRDefault="00C11A29" w:rsidP="0038210F">
      <w:pPr>
        <w:pStyle w:val="FFATextFlushRight"/>
        <w:keepLines w:val="0"/>
        <w:widowControl w:val="0"/>
      </w:pPr>
      <w:r>
        <w:t>Anexo 6 de la OACI, Parte I: 9.1.1; 9.1.2; 9.1.3; 9.1.4</w:t>
      </w:r>
    </w:p>
    <w:p w14:paraId="44FC0C18" w14:textId="5448E367" w:rsidR="00C11A29" w:rsidRPr="00A60303" w:rsidRDefault="00C11A29" w:rsidP="0038210F">
      <w:pPr>
        <w:pStyle w:val="FFATextFlushRight"/>
        <w:keepLines w:val="0"/>
        <w:widowControl w:val="0"/>
      </w:pPr>
      <w:r>
        <w:t>Anexo 6 de la OACI, Parte II: 2.7.1; 3.9.1; 3.9.2</w:t>
      </w:r>
    </w:p>
    <w:p w14:paraId="01687241" w14:textId="77777777" w:rsidR="00D342BA" w:rsidRPr="00A60303" w:rsidRDefault="00C11A29" w:rsidP="0038210F">
      <w:pPr>
        <w:pStyle w:val="FFATextFlushRight"/>
        <w:keepLines w:val="0"/>
        <w:widowControl w:val="0"/>
      </w:pPr>
      <w:r>
        <w:t>Anexo 6 de la OACI, Parte III, Sección II: 7.1.1; 7.1.2</w:t>
      </w:r>
    </w:p>
    <w:p w14:paraId="44FC0C19" w14:textId="0B48C701" w:rsidR="00C11A29" w:rsidRPr="00A60303" w:rsidRDefault="00D342BA" w:rsidP="0038210F">
      <w:pPr>
        <w:pStyle w:val="FFATextFlushRight"/>
        <w:keepLines w:val="0"/>
        <w:widowControl w:val="0"/>
      </w:pPr>
      <w:r>
        <w:t>Anexo 6 de la OACI, Parte III, Sección III: 7.1; 7.2</w:t>
      </w:r>
    </w:p>
    <w:p w14:paraId="44FC0C1A" w14:textId="392E67B2" w:rsidR="00C11A29" w:rsidRPr="006D41CF" w:rsidRDefault="00C11A29" w:rsidP="0038210F">
      <w:pPr>
        <w:pStyle w:val="FFATextFlushRight"/>
        <w:keepLines w:val="0"/>
        <w:widowControl w:val="0"/>
        <w:rPr>
          <w:lang w:val="en-US"/>
        </w:rPr>
      </w:pPr>
      <w:r w:rsidRPr="006D41CF">
        <w:rPr>
          <w:lang w:val="en-US"/>
        </w:rPr>
        <w:t>14 CFR 121.385; 121.387; 121.389; 135.99; 135.101; 135.105; 135.111</w:t>
      </w:r>
    </w:p>
    <w:p w14:paraId="44FC0C1B" w14:textId="02072A03" w:rsidR="00C11A29" w:rsidRPr="006D41CF" w:rsidRDefault="00C11A29" w:rsidP="0038210F">
      <w:pPr>
        <w:pStyle w:val="FFATextFlushRight"/>
        <w:keepLines w:val="0"/>
        <w:widowControl w:val="0"/>
        <w:rPr>
          <w:lang w:val="en-US"/>
        </w:rPr>
      </w:pPr>
      <w:r w:rsidRPr="006D41CF">
        <w:rPr>
          <w:lang w:val="en-US"/>
        </w:rPr>
        <w:t>JAR-OPS 1: 1.940(a); 1.940(b)</w:t>
      </w:r>
    </w:p>
    <w:p w14:paraId="44FC0C1C" w14:textId="6C078AC7" w:rsidR="00C11A29" w:rsidRPr="00A60303" w:rsidRDefault="00C11A29" w:rsidP="0038210F">
      <w:pPr>
        <w:pStyle w:val="Heading4"/>
        <w:keepNext w:val="0"/>
        <w:keepLines w:val="0"/>
        <w:widowControl w:val="0"/>
        <w:spacing w:line="228" w:lineRule="auto"/>
      </w:pPr>
      <w:bookmarkStart w:id="30" w:name="_Toc58438529"/>
      <w:r>
        <w:t>CUALIFICACIONES DE LA TRIPULACIÓN DE VUELO</w:t>
      </w:r>
      <w:bookmarkEnd w:id="30"/>
    </w:p>
    <w:p w14:paraId="44FC0C1E" w14:textId="0D263E70" w:rsidR="00C11A29" w:rsidRPr="00A60303" w:rsidRDefault="00C11A29" w:rsidP="0038210F">
      <w:pPr>
        <w:pStyle w:val="FAAOutlineL1a"/>
        <w:numPr>
          <w:ilvl w:val="0"/>
          <w:numId w:val="58"/>
        </w:numPr>
      </w:pPr>
      <w:r>
        <w:t>El PIC se asegurará de que la licencia de cada uno de los miembros de la tripulación de vuelo haya sido expedida o convalidada por el Estado de matrícula y contenga las debidas habilitaciones, y de que todos los miembros de la tripulación de vuelo tengan experiencia reciente.</w:t>
      </w:r>
    </w:p>
    <w:p w14:paraId="44FC0C1F" w14:textId="3B4A4A1A" w:rsidR="00C11A29" w:rsidRPr="00A60303" w:rsidRDefault="00C11A29" w:rsidP="0038210F">
      <w:pPr>
        <w:pStyle w:val="FAAOutlineL1a"/>
      </w:pPr>
      <w:r>
        <w:t xml:space="preserve">Nadie puede explotar una aeronave civil en operaciones de transporte aéreo comercial o para realizar trabajos aéreos, a menos que la persona esté cualificada para la </w:t>
      </w:r>
      <w:r w:rsidR="00322751">
        <w:t>operación o el tipo específicos</w:t>
      </w:r>
      <w:r>
        <w:t xml:space="preserve"> de aeronave utilizada.</w:t>
      </w:r>
    </w:p>
    <w:p w14:paraId="44FC0C20" w14:textId="43BBC526" w:rsidR="00C11A29" w:rsidRPr="00A60303" w:rsidRDefault="00C11A29" w:rsidP="0038210F">
      <w:pPr>
        <w:pStyle w:val="FAAOutlineL1a"/>
      </w:pPr>
      <w:r>
        <w:lastRenderedPageBreak/>
        <w:t>El propietario o el explotador de una aeronave se asegurar</w:t>
      </w:r>
      <w:r w:rsidR="008A0246">
        <w:t>á</w:t>
      </w:r>
      <w:r>
        <w:t xml:space="preserve"> de que los miembros de la tripulación de vuelo demuestren que pueden hablar y entender el idioma que se utiliza en las comunicaciones de radiotelefonía y en las operaciones internacionales.</w:t>
      </w:r>
    </w:p>
    <w:p w14:paraId="44FC0C21" w14:textId="6029F906" w:rsidR="00C11A29" w:rsidRPr="00A60303" w:rsidRDefault="00C11A29" w:rsidP="0038210F">
      <w:pPr>
        <w:pStyle w:val="FFATextFlushRight"/>
        <w:keepLines w:val="0"/>
        <w:widowControl w:val="0"/>
      </w:pPr>
      <w:r>
        <w:t>Anexo 1 de la OACI: 1.2.9.1; 1.2.9.3</w:t>
      </w:r>
    </w:p>
    <w:p w14:paraId="44FC0C22" w14:textId="741B3D61" w:rsidR="00C11A29" w:rsidRPr="00A60303" w:rsidRDefault="00C11A29" w:rsidP="0038210F">
      <w:pPr>
        <w:pStyle w:val="FFATextFlushRight"/>
        <w:keepLines w:val="0"/>
        <w:widowControl w:val="0"/>
      </w:pPr>
      <w:r>
        <w:t>Anexo 6 de la OACI, Parte I: 3.1.8</w:t>
      </w:r>
    </w:p>
    <w:p w14:paraId="44FC0C23" w14:textId="540E9A17" w:rsidR="00C11A29" w:rsidRPr="00A60303" w:rsidRDefault="0084208D" w:rsidP="0038210F">
      <w:pPr>
        <w:pStyle w:val="FFATextFlushRight"/>
        <w:keepLines w:val="0"/>
        <w:widowControl w:val="0"/>
      </w:pPr>
      <w:r>
        <w:t>Anexo 6 de la OACI, Parte II: 2.7.2.1</w:t>
      </w:r>
    </w:p>
    <w:p w14:paraId="3AA6347B" w14:textId="01AD01B2" w:rsidR="00B82FFF" w:rsidRPr="00A60303" w:rsidRDefault="00C11A29" w:rsidP="0038210F">
      <w:pPr>
        <w:pStyle w:val="FFATextFlushRight"/>
        <w:keepLines w:val="0"/>
        <w:widowControl w:val="0"/>
      </w:pPr>
      <w:r>
        <w:t>Anexo 6 de la OACI, Parte III, Sección II: 7.1.1; 1.1.8</w:t>
      </w:r>
    </w:p>
    <w:p w14:paraId="44FC0C24" w14:textId="77577471" w:rsidR="00C11A29" w:rsidRPr="00A60303" w:rsidRDefault="00B82FFF" w:rsidP="0038210F">
      <w:pPr>
        <w:pStyle w:val="FFATextFlushRight"/>
        <w:keepLines w:val="0"/>
        <w:widowControl w:val="0"/>
      </w:pPr>
      <w:r>
        <w:t>Anexo 6 de la OACI, Parte III, Sección III: 7.1</w:t>
      </w:r>
    </w:p>
    <w:p w14:paraId="44FC0C25" w14:textId="02308909" w:rsidR="00C11A29" w:rsidRPr="00A60303" w:rsidRDefault="00C11A29" w:rsidP="0038210F">
      <w:pPr>
        <w:pStyle w:val="FFATextFlushRight"/>
        <w:keepLines w:val="0"/>
        <w:widowControl w:val="0"/>
      </w:pPr>
      <w:r>
        <w:t>14 CFR 135.95</w:t>
      </w:r>
    </w:p>
    <w:p w14:paraId="44FC0C26" w14:textId="77777777" w:rsidR="00C11A29" w:rsidRPr="00A60303" w:rsidRDefault="00C11A29" w:rsidP="0038210F">
      <w:pPr>
        <w:pStyle w:val="Heading4"/>
        <w:keepNext w:val="0"/>
        <w:keepLines w:val="0"/>
        <w:widowControl w:val="0"/>
        <w:spacing w:line="228" w:lineRule="auto"/>
      </w:pPr>
      <w:bookmarkStart w:id="31" w:name="_Toc58438530"/>
      <w:r>
        <w:t>AUTORIZACIÓN EN LUGAR DE UNA HABILITACIÓN DE TIPO</w:t>
      </w:r>
      <w:bookmarkEnd w:id="31"/>
    </w:p>
    <w:p w14:paraId="44FC0C28" w14:textId="2225F0A0" w:rsidR="00C11A29" w:rsidRPr="00A60303" w:rsidRDefault="00C11A29" w:rsidP="0038210F">
      <w:pPr>
        <w:pStyle w:val="FAAOutlineL1a"/>
        <w:numPr>
          <w:ilvl w:val="0"/>
          <w:numId w:val="59"/>
        </w:numPr>
      </w:pPr>
      <w:r>
        <w:t>La Autoridad puede autorizar que un piloto opere una aeronave que requiera una habilitación de tipo sin tener esa habilitación de tipo por un máximo de 60 días, siempre que:</w:t>
      </w:r>
    </w:p>
    <w:p w14:paraId="44FC0C29" w14:textId="085FFE35" w:rsidR="00C11A29" w:rsidRPr="00A60303" w:rsidRDefault="00C11A29" w:rsidP="0038210F">
      <w:pPr>
        <w:pStyle w:val="FAAOutlineL21"/>
        <w:numPr>
          <w:ilvl w:val="0"/>
          <w:numId w:val="60"/>
        </w:numPr>
      </w:pPr>
      <w:r>
        <w:t>la Autoridad haya determinado que se puede lograr un nivel equivalente de seguridad por medio de las limitaciones de utilización que figuran en la autorización;</w:t>
      </w:r>
    </w:p>
    <w:p w14:paraId="44FC0C2A" w14:textId="77777777" w:rsidR="00C11A29" w:rsidRPr="00A60303" w:rsidRDefault="00C11A29" w:rsidP="0038210F">
      <w:pPr>
        <w:pStyle w:val="FAAOutlineL21"/>
      </w:pPr>
      <w:r>
        <w:t>el solicitante demuestre que el cumplimiento con esta subsección no es factible para el vuelo o la serie de vuelos;</w:t>
      </w:r>
    </w:p>
    <w:p w14:paraId="44FC0C2B" w14:textId="678ACD0B" w:rsidR="00C11A29" w:rsidRPr="00A60303" w:rsidRDefault="00ED0FC4" w:rsidP="0038210F">
      <w:pPr>
        <w:pStyle w:val="FAAOutlineL21"/>
      </w:pPr>
      <w:r>
        <w:t>las operaciones:</w:t>
      </w:r>
    </w:p>
    <w:p w14:paraId="44FC0C2C" w14:textId="77777777" w:rsidR="00C11A29" w:rsidRPr="00A60303" w:rsidRDefault="00C11A29" w:rsidP="0038210F">
      <w:pPr>
        <w:pStyle w:val="FAAOutlineL3i"/>
        <w:numPr>
          <w:ilvl w:val="3"/>
          <w:numId w:val="61"/>
        </w:numPr>
      </w:pPr>
      <w:r>
        <w:t>impliquen exclusivamente un vuelo de traslado sin pasajeros, un vuelo de instrucción, un vuelo de prueba o la prueba de la pericia para una licencia o habilitación de piloto;</w:t>
      </w:r>
    </w:p>
    <w:p w14:paraId="44FC0C2D" w14:textId="1B05DEC9" w:rsidR="00C11A29" w:rsidRPr="00A60303" w:rsidRDefault="00C11A29" w:rsidP="0038210F">
      <w:pPr>
        <w:pStyle w:val="FAAOutlineL3i"/>
      </w:pPr>
      <w:r>
        <w:t>se efectúen dentro de [ESTADO], a menos que, por acuerdo previo con la Autoridad del otro Estado, la aeronave vuele a un Estado contratante contiguo para su mantenimiento;</w:t>
      </w:r>
    </w:p>
    <w:p w14:paraId="44FC0C2E" w14:textId="77777777" w:rsidR="00C11A29" w:rsidRPr="00A60303" w:rsidRDefault="00C11A29" w:rsidP="0038210F">
      <w:pPr>
        <w:pStyle w:val="FAAOutlineL3i"/>
      </w:pPr>
      <w:r>
        <w:t>no tengan fines de remuneración o alquiler, a menos que la remuneración o el alquiler signifique el pago del uso de la aeronave para fines de instrucción o para la prueba de pericia; e</w:t>
      </w:r>
    </w:p>
    <w:p w14:paraId="44FC0C2F" w14:textId="63B330C7" w:rsidR="00C11A29" w:rsidRPr="00A60303" w:rsidRDefault="00C11A29" w:rsidP="0038210F">
      <w:pPr>
        <w:pStyle w:val="FAAOutlineL3i"/>
      </w:pPr>
      <w:r>
        <w:t>implique únicamente el transporte de los miembros de la tripulación que se consideran esenciales para el vuelo.</w:t>
      </w:r>
    </w:p>
    <w:p w14:paraId="44FC0C30" w14:textId="6526A96F" w:rsidR="00C11A29" w:rsidRPr="00A60303" w:rsidRDefault="00C11A29" w:rsidP="0038210F">
      <w:pPr>
        <w:pStyle w:val="FAAOutlineL1a"/>
      </w:pPr>
      <w:r>
        <w:t>Si el propósito de la autorización que se describe en el párrafo 8.4.1.3(a) de esta subsección no se puede lograr en el límite de tiempo de la autorización, la Autoridad puede autorizar un período adicional máximo de 60 días.</w:t>
      </w:r>
    </w:p>
    <w:p w14:paraId="44FC0C31" w14:textId="4B40878F" w:rsidR="00C11A29" w:rsidRPr="00A60303" w:rsidRDefault="00C11A29" w:rsidP="0038210F">
      <w:pPr>
        <w:pStyle w:val="FFATextFlushRight"/>
        <w:keepLines w:val="0"/>
        <w:widowControl w:val="0"/>
      </w:pPr>
      <w:r>
        <w:t>14 CFR 61.31(b)</w:t>
      </w:r>
    </w:p>
    <w:p w14:paraId="40B6390C" w14:textId="3E8F0C98" w:rsidR="00754066" w:rsidRPr="00A60303" w:rsidRDefault="00C11A29" w:rsidP="0038210F">
      <w:pPr>
        <w:pStyle w:val="Heading4"/>
        <w:keepNext w:val="0"/>
        <w:keepLines w:val="0"/>
        <w:widowControl w:val="0"/>
        <w:spacing w:line="228" w:lineRule="auto"/>
      </w:pPr>
      <w:bookmarkStart w:id="32" w:name="_Toc58438531"/>
      <w:r>
        <w:t>LICENCIAS REQUERIDAS</w:t>
      </w:r>
      <w:bookmarkEnd w:id="32"/>
    </w:p>
    <w:p w14:paraId="44FC0C34" w14:textId="65A7DEBE" w:rsidR="00C11A29" w:rsidRPr="00A60303" w:rsidRDefault="00C11A29" w:rsidP="0038210F">
      <w:pPr>
        <w:pStyle w:val="FAAOutlineL1a"/>
        <w:numPr>
          <w:ilvl w:val="0"/>
          <w:numId w:val="62"/>
        </w:numPr>
      </w:pPr>
      <w:r>
        <w:t>A excepción de lo dispuesto en el párrafo 8.4.1.3 de esta parte, nadie puede actuar como PIC ni en ninguna otra capacidad como miembro requerido de la tripulación de vuelo de una aeronave civil con matrícula extranjera, a menos que lleve consigo una licencia válida y vigente para ese tipo de aeronave, expedida o convalidada por el Estado en el que está matriculada la aeronave.</w:t>
      </w:r>
    </w:p>
    <w:p w14:paraId="44FC0C37" w14:textId="260362DD" w:rsidR="00C11A29" w:rsidRPr="00A60303" w:rsidRDefault="004D0584" w:rsidP="0038210F">
      <w:pPr>
        <w:pStyle w:val="FFATextFlushRight"/>
        <w:keepLines w:val="0"/>
        <w:widowControl w:val="0"/>
      </w:pPr>
      <w:r>
        <w:t>Convenio de Chicago, Artículo 29</w:t>
      </w:r>
    </w:p>
    <w:p w14:paraId="44FC0C38" w14:textId="6AF472A7" w:rsidR="00C11A29" w:rsidRPr="00A60303" w:rsidRDefault="00C11A29" w:rsidP="0038210F">
      <w:pPr>
        <w:pStyle w:val="FFATextFlushRight"/>
        <w:keepLines w:val="0"/>
        <w:widowControl w:val="0"/>
      </w:pPr>
      <w:r>
        <w:t xml:space="preserve">Anexo 1 de la OACI: 1.2.1; 2.1.1.1 </w:t>
      </w:r>
    </w:p>
    <w:p w14:paraId="44FC0C39" w14:textId="5107950E" w:rsidR="00C11A29" w:rsidRPr="00A60303" w:rsidRDefault="00C11A29" w:rsidP="0038210F">
      <w:pPr>
        <w:pStyle w:val="FFATextFlushRight"/>
        <w:keepLines w:val="0"/>
        <w:widowControl w:val="0"/>
      </w:pPr>
      <w:r>
        <w:t>14 CFR 61.3(a)</w:t>
      </w:r>
    </w:p>
    <w:p w14:paraId="44FC0C3A" w14:textId="77777777" w:rsidR="00C11A29" w:rsidRPr="00A60303" w:rsidRDefault="00C11A29" w:rsidP="0038210F">
      <w:pPr>
        <w:pStyle w:val="FFATextFlushRight"/>
        <w:keepLines w:val="0"/>
        <w:widowControl w:val="0"/>
      </w:pPr>
      <w:r>
        <w:t>JAR-OPS 1: 1.125(b)</w:t>
      </w:r>
    </w:p>
    <w:p w14:paraId="44FC0C3B" w14:textId="66E29E74" w:rsidR="00C11A29" w:rsidRPr="00A60303" w:rsidRDefault="00C11A29" w:rsidP="0038210F">
      <w:pPr>
        <w:pStyle w:val="Heading4"/>
        <w:keepNext w:val="0"/>
        <w:keepLines w:val="0"/>
        <w:widowControl w:val="0"/>
        <w:spacing w:line="228" w:lineRule="auto"/>
      </w:pPr>
      <w:bookmarkStart w:id="33" w:name="_Toc58438532"/>
      <w:r>
        <w:t xml:space="preserve">HABILITACIÓN REQUERIDA PARA LAS OPERACIONES SEGÚN </w:t>
      </w:r>
      <w:r w:rsidR="0029499B">
        <w:t xml:space="preserve">LAS </w:t>
      </w:r>
      <w:r>
        <w:t>REGLAS DE VUELO POR INSTRUMENTOS</w:t>
      </w:r>
      <w:bookmarkEnd w:id="33"/>
      <w:r>
        <w:t xml:space="preserve"> </w:t>
      </w:r>
    </w:p>
    <w:p w14:paraId="44FC0C3D" w14:textId="7419054A" w:rsidR="00C11A29" w:rsidRPr="00A60303" w:rsidRDefault="00C11A29" w:rsidP="0038210F">
      <w:pPr>
        <w:pStyle w:val="FAAOutlineL1a"/>
        <w:numPr>
          <w:ilvl w:val="0"/>
          <w:numId w:val="64"/>
        </w:numPr>
      </w:pPr>
      <w:r>
        <w:t>Nadie puede actuar como piloto de una aeronave civil en vuelo IFR ni en condiciones meteorológicas inferiores a los mínimos prescritos para los vuelos VFR, a menos que:</w:t>
      </w:r>
    </w:p>
    <w:p w14:paraId="44FC0C3E" w14:textId="342CDC24" w:rsidR="00C11A29" w:rsidRPr="00A60303" w:rsidRDefault="00C11A29" w:rsidP="0038210F">
      <w:pPr>
        <w:pStyle w:val="FAAOutlineL21"/>
        <w:numPr>
          <w:ilvl w:val="0"/>
          <w:numId w:val="65"/>
        </w:numPr>
      </w:pPr>
      <w:r>
        <w:lastRenderedPageBreak/>
        <w:t>el piloto tenga una habilitación de vuelo por instrumentos o una ATPL con la debida habilitación de categoría, clase y tipo (si se requiere) para la categoría de aeronave que vaya a volar;</w:t>
      </w:r>
    </w:p>
    <w:p w14:paraId="44FC0C3F" w14:textId="5EECE40E" w:rsidR="00C11A29" w:rsidRPr="00A60303" w:rsidRDefault="00FE781B" w:rsidP="0038210F">
      <w:pPr>
        <w:pStyle w:val="FAAOutlineL21"/>
      </w:pPr>
      <w:r>
        <w:t>en el caso de los helicópteros, el piloto tenga una habilitación de vuelo por instrumentos de helicópteros.</w:t>
      </w:r>
    </w:p>
    <w:p w14:paraId="44FC0C40" w14:textId="65235EFA" w:rsidR="00C11A29" w:rsidRPr="00A60303" w:rsidRDefault="00C11A29" w:rsidP="0038210F">
      <w:pPr>
        <w:pStyle w:val="FFATextFlushRight"/>
        <w:keepLines w:val="0"/>
        <w:widowControl w:val="0"/>
      </w:pPr>
      <w:r>
        <w:t>Anexo 1 de la OACI: 2.6.2.1</w:t>
      </w:r>
    </w:p>
    <w:p w14:paraId="44FC0C41" w14:textId="0B1A75CA" w:rsidR="00C11A29" w:rsidRPr="00A60303" w:rsidRDefault="00C11A29" w:rsidP="0038210F">
      <w:pPr>
        <w:pStyle w:val="FFATextFlushRight"/>
        <w:keepLines w:val="0"/>
        <w:widowControl w:val="0"/>
      </w:pPr>
      <w:r>
        <w:t>14 CFR 61.3(e)</w:t>
      </w:r>
    </w:p>
    <w:p w14:paraId="44FC0C42" w14:textId="77777777" w:rsidR="00C11A29" w:rsidRPr="00A60303" w:rsidRDefault="00C11A29" w:rsidP="0038210F">
      <w:pPr>
        <w:pStyle w:val="Heading4"/>
        <w:keepNext w:val="0"/>
        <w:keepLines w:val="0"/>
        <w:widowControl w:val="0"/>
        <w:spacing w:line="228" w:lineRule="auto"/>
      </w:pPr>
      <w:bookmarkStart w:id="34" w:name="_Toc58438533"/>
      <w:r>
        <w:t>AUTORIZACIÓN ESPECIAL REQUERIDA PARA OPERACIONES DE CATEGORÍA II Y CATEGORÍA III</w:t>
      </w:r>
      <w:bookmarkEnd w:id="34"/>
    </w:p>
    <w:p w14:paraId="44FC0C44" w14:textId="40F5CFEB" w:rsidR="00C11A29" w:rsidRPr="00A60303" w:rsidRDefault="00C11A29" w:rsidP="0038210F">
      <w:pPr>
        <w:pStyle w:val="FAAOutlineL1a"/>
        <w:numPr>
          <w:ilvl w:val="0"/>
          <w:numId w:val="66"/>
        </w:numPr>
      </w:pPr>
      <w:r>
        <w:t>A excepción de lo que muestra el párrafo 8.4.1.6(b) de esta subsección, nadie puede actuar como piloto de una aeronave civil en una operación de categoría II o categoría III, a menos que:</w:t>
      </w:r>
    </w:p>
    <w:p w14:paraId="44FC0C45" w14:textId="1914AF2C" w:rsidR="009A07C1" w:rsidRPr="00A60303" w:rsidRDefault="00C11A29" w:rsidP="0038210F">
      <w:pPr>
        <w:pStyle w:val="FAAOutlineL21"/>
        <w:numPr>
          <w:ilvl w:val="0"/>
          <w:numId w:val="67"/>
        </w:numPr>
      </w:pPr>
      <w:r>
        <w:t>en el caso de un PIC, la persona posea una autorización de piloto de categoría II o categoría III vigente expedida por el Estado de matrícula para ese tipo de aeronave; o</w:t>
      </w:r>
    </w:p>
    <w:p w14:paraId="44FC0C46" w14:textId="67EBF0FD" w:rsidR="009A07C1" w:rsidRPr="00A60303" w:rsidRDefault="009A07C1" w:rsidP="0038210F">
      <w:pPr>
        <w:pStyle w:val="FAAOutlineL21"/>
      </w:pPr>
      <w:r>
        <w:t>en el caso de un CP, la persona esté autorizada por el Estado de matrícula para actuar como CP en ese tipo de aeronave en operaciones de categoría II o categoría III.</w:t>
      </w:r>
    </w:p>
    <w:p w14:paraId="44FC0C47" w14:textId="338A0577" w:rsidR="00C11A29" w:rsidRPr="00A60303" w:rsidRDefault="00C11A29" w:rsidP="0038210F">
      <w:pPr>
        <w:pStyle w:val="FAAOutlineL1a"/>
      </w:pPr>
      <w:r>
        <w:t>Los pilotos individuales del titular de un AOC que tenga especificaciones relativas a las operaciones que aprueban las operaciones de categoría II o categoría III no requieren una autorización.</w:t>
      </w:r>
    </w:p>
    <w:p w14:paraId="44FC0C48" w14:textId="60E17D0E" w:rsidR="00C11A29" w:rsidRPr="00A60303" w:rsidRDefault="00C11A29" w:rsidP="0038210F">
      <w:pPr>
        <w:pStyle w:val="FFATextFlushRight"/>
        <w:keepLines w:val="0"/>
        <w:widowControl w:val="0"/>
      </w:pPr>
      <w:r>
        <w:t>14 CFR 61.3(f) y (g); 61.67; 61.68</w:t>
      </w:r>
    </w:p>
    <w:p w14:paraId="44FC0C49" w14:textId="77777777" w:rsidR="00C11A29" w:rsidRPr="00A60303" w:rsidRDefault="00C11A29" w:rsidP="0038210F">
      <w:pPr>
        <w:pStyle w:val="Heading4"/>
        <w:keepNext w:val="0"/>
        <w:keepLines w:val="0"/>
        <w:widowControl w:val="0"/>
        <w:spacing w:line="228" w:lineRule="auto"/>
      </w:pPr>
      <w:bookmarkStart w:id="35" w:name="_Toc58438534"/>
      <w:r>
        <w:t>LIBROS DE A BORDO DEL PILOTO</w:t>
      </w:r>
      <w:bookmarkEnd w:id="35"/>
    </w:p>
    <w:p w14:paraId="44FC0C4B" w14:textId="3E59DFFA" w:rsidR="00C11A29" w:rsidRPr="00A60303" w:rsidRDefault="00C11A29" w:rsidP="0038210F">
      <w:pPr>
        <w:pStyle w:val="FAAOutlineL1a"/>
        <w:numPr>
          <w:ilvl w:val="0"/>
          <w:numId w:val="68"/>
        </w:numPr>
      </w:pPr>
      <w:r>
        <w:t xml:space="preserve">Todo piloto </w:t>
      </w:r>
      <w:r w:rsidR="00024E82">
        <w:t>comprobará, mediante un registro confiable,</w:t>
      </w:r>
      <w:r>
        <w:t xml:space="preserve"> la instrucción y la experiencia aeronáuticas </w:t>
      </w:r>
      <w:r w:rsidR="00D92D25">
        <w:t xml:space="preserve">adquiridas que </w:t>
      </w:r>
      <w:r w:rsidR="00A15DA0">
        <w:t xml:space="preserve">haya </w:t>
      </w:r>
      <w:r>
        <w:t>utilizad</w:t>
      </w:r>
      <w:r w:rsidR="00A15DA0">
        <w:t>o</w:t>
      </w:r>
      <w:r>
        <w:t xml:space="preserve"> para satisfacer los requisitos de una licencia</w:t>
      </w:r>
      <w:r w:rsidR="00FB6C8E">
        <w:t>,</w:t>
      </w:r>
      <w:r>
        <w:t xml:space="preserve"> habilitació</w:t>
      </w:r>
      <w:r w:rsidR="00024E82">
        <w:t>n</w:t>
      </w:r>
      <w:r>
        <w:t xml:space="preserve"> o actividad reciente.</w:t>
      </w:r>
    </w:p>
    <w:p w14:paraId="44FC0C4C" w14:textId="491289AE" w:rsidR="00C11A29" w:rsidRPr="00A60303" w:rsidRDefault="00C11A29" w:rsidP="0038210F">
      <w:pPr>
        <w:pStyle w:val="FAAOutlineL1a"/>
      </w:pPr>
      <w:r>
        <w:t>Todo PIC llevar</w:t>
      </w:r>
      <w:r w:rsidR="00671146">
        <w:t>á</w:t>
      </w:r>
      <w:r>
        <w:t xml:space="preserve"> su libro de a bordo en todos los vuelos internacionales de aviación general. </w:t>
      </w:r>
    </w:p>
    <w:p w14:paraId="44FC0C4D" w14:textId="10BE66F2" w:rsidR="00C11A29" w:rsidRPr="00A60303" w:rsidRDefault="00C11A29" w:rsidP="0038210F">
      <w:pPr>
        <w:pStyle w:val="FAAOutlineL1a"/>
      </w:pPr>
      <w:r>
        <w:t>En todos los vuelos solo de travesía por el país, el alumno piloto deberá llevar su libro de a bordo con las anotaciones correspondientes del instructor de vuelo.</w:t>
      </w:r>
    </w:p>
    <w:p w14:paraId="44FC0C4E" w14:textId="73801D5D" w:rsidR="00C11A29" w:rsidRPr="00A60303" w:rsidRDefault="00C11A29" w:rsidP="0038210F">
      <w:pPr>
        <w:pStyle w:val="FAANoteL1"/>
        <w:widowControl w:val="0"/>
        <w:spacing w:line="228" w:lineRule="auto"/>
      </w:pPr>
      <w:r>
        <w:t>Nota: Los métodos aceptables para dejar constancia de la experiencia se señalan en la Parte 2 del presente reglamento.</w:t>
      </w:r>
    </w:p>
    <w:p w14:paraId="44FC0C4F" w14:textId="186C6CC6" w:rsidR="00C11A29" w:rsidRPr="00A60303" w:rsidRDefault="00C11A29" w:rsidP="0038210F">
      <w:pPr>
        <w:pStyle w:val="FFATextFlushRight"/>
        <w:keepLines w:val="0"/>
        <w:widowControl w:val="0"/>
      </w:pPr>
      <w:r>
        <w:t>14 CFR 61.51</w:t>
      </w:r>
    </w:p>
    <w:p w14:paraId="44FC0C50" w14:textId="5AF3F98D" w:rsidR="00C434B1" w:rsidRPr="00A60303" w:rsidRDefault="00C434B1" w:rsidP="0038210F">
      <w:pPr>
        <w:pStyle w:val="Heading4"/>
        <w:keepNext w:val="0"/>
        <w:keepLines w:val="0"/>
        <w:widowControl w:val="0"/>
        <w:spacing w:line="228" w:lineRule="auto"/>
      </w:pPr>
      <w:bookmarkStart w:id="36" w:name="_Toc58438535"/>
      <w:r>
        <w:t>ACTIVIDAD RECIENTE Y COMPETENCIA DEL PILOTO: OPERACIONES DE LA AVIACIÓN GENERAL</w:t>
      </w:r>
      <w:bookmarkEnd w:id="36"/>
    </w:p>
    <w:p w14:paraId="44FC0C51" w14:textId="09FF488F" w:rsidR="00C434B1" w:rsidRPr="00A60303" w:rsidRDefault="00C434B1" w:rsidP="0038210F">
      <w:pPr>
        <w:pStyle w:val="FAAOutlineL1a"/>
        <w:numPr>
          <w:ilvl w:val="0"/>
          <w:numId w:val="69"/>
        </w:numPr>
      </w:pPr>
      <w:r>
        <w:t>Los requisitos de actividad reciente y competencia para las operaciones de la aviación general se enumeran en el párrafo 2.3.1.6 del presente reglamento.</w:t>
      </w:r>
    </w:p>
    <w:p w14:paraId="44FC0C53" w14:textId="761E387E" w:rsidR="00C434B1" w:rsidRPr="00A60303" w:rsidRDefault="008C1811" w:rsidP="0038210F">
      <w:pPr>
        <w:pStyle w:val="Heading4"/>
        <w:keepNext w:val="0"/>
        <w:keepLines w:val="0"/>
        <w:widowControl w:val="0"/>
        <w:spacing w:line="228" w:lineRule="auto"/>
      </w:pPr>
      <w:bookmarkStart w:id="37" w:name="_Toc58438536"/>
      <w:r>
        <w:t>TRIPULACIÓN DE VUELO: LIMITACIONES DEL USO DE SERVICIOS PARA TRANSPORTE AÉREO COMERCIAL</w:t>
      </w:r>
      <w:bookmarkEnd w:id="37"/>
      <w:r>
        <w:t xml:space="preserve"> </w:t>
      </w:r>
    </w:p>
    <w:p w14:paraId="44FC0C55" w14:textId="138A4F0B" w:rsidR="00C434B1" w:rsidRPr="00A60303" w:rsidRDefault="00C434B1" w:rsidP="0038210F">
      <w:pPr>
        <w:pStyle w:val="FAAOutlineL1a"/>
        <w:numPr>
          <w:ilvl w:val="0"/>
          <w:numId w:val="70"/>
        </w:numPr>
      </w:pPr>
      <w:r>
        <w:t>Nadie puede desempeñarse como miembro de la tripulación de vuelo en operaciones de transporte aéreo comercial y ningún titular de un AOC puede emplear a un miembro de la tripulación de vuelo en dichas operaciones a menos que la persona posea otras cualificaciones para las operaciones en las que se desempeñará.</w:t>
      </w:r>
    </w:p>
    <w:p w14:paraId="44FC0C56" w14:textId="6CD57271" w:rsidR="00C434B1" w:rsidRDefault="00C434B1" w:rsidP="0038210F">
      <w:pPr>
        <w:pStyle w:val="FAAOutlineL1a"/>
      </w:pPr>
      <w:r>
        <w:t>La sección 8.10 de esta parte dispone las cualificaciones, la instrucción y verificación de competencia de los miembros de la tripulación de vuelo que participan en las operaciones de transporte aéreo comercial.</w:t>
      </w:r>
    </w:p>
    <w:p w14:paraId="574E9427" w14:textId="50C11F8C" w:rsidR="002B228B" w:rsidRPr="00A60303" w:rsidRDefault="002B228B" w:rsidP="0038210F">
      <w:pPr>
        <w:pStyle w:val="FAAOutlineL1a"/>
        <w:numPr>
          <w:ilvl w:val="0"/>
          <w:numId w:val="0"/>
        </w:numPr>
        <w:ind w:left="1440" w:hanging="720"/>
      </w:pPr>
    </w:p>
    <w:p w14:paraId="44FC0C57" w14:textId="284C0BD9" w:rsidR="003462DA" w:rsidRPr="00A60303" w:rsidRDefault="003462DA" w:rsidP="0038210F">
      <w:pPr>
        <w:pStyle w:val="FAAOutlineL1a"/>
      </w:pPr>
      <w:r>
        <w:lastRenderedPageBreak/>
        <w:t>Los párrafos 8.4.1.10 a 8.4.1.14 de esta parte prescriben los requisitos de actividad reciente y competencia de los miembros de la tripulación de vuelo que se desempeñan en operaciones de transporte aéreo comercial</w:t>
      </w:r>
      <w:bookmarkStart w:id="38" w:name="_Hlk17520940"/>
      <w:bookmarkEnd w:id="38"/>
      <w:r>
        <w:t>.</w:t>
      </w:r>
    </w:p>
    <w:p w14:paraId="44FC0C58" w14:textId="1E00B9BB" w:rsidR="00C434B1" w:rsidRPr="00A60303" w:rsidRDefault="00C434B1" w:rsidP="0038210F">
      <w:pPr>
        <w:pStyle w:val="FFATextFlushRight"/>
        <w:keepLines w:val="0"/>
        <w:widowControl w:val="0"/>
      </w:pPr>
      <w:r>
        <w:t>14 CFR 121.383, 135.95</w:t>
      </w:r>
    </w:p>
    <w:p w14:paraId="44FC0C59" w14:textId="086F46AC" w:rsidR="00C11A29" w:rsidRPr="00A60303" w:rsidRDefault="008C1811" w:rsidP="0038210F">
      <w:pPr>
        <w:pStyle w:val="Heading4"/>
        <w:keepNext w:val="0"/>
        <w:keepLines w:val="0"/>
        <w:widowControl w:val="0"/>
        <w:spacing w:line="228" w:lineRule="auto"/>
      </w:pPr>
      <w:bookmarkStart w:id="39" w:name="_Toc58438537"/>
      <w:r>
        <w:t>ACTIVIDAD RECIENTE DEL PILOTO: DESPEGUES Y ATERRIZAJES, OPERACIONES DE TRANSPORTE AÉREO COMERCIAL</w:t>
      </w:r>
      <w:bookmarkEnd w:id="39"/>
    </w:p>
    <w:p w14:paraId="44FC0C5B" w14:textId="0DFB797B" w:rsidR="00C11A29" w:rsidRPr="00A60303" w:rsidRDefault="00C11A29" w:rsidP="0038210F">
      <w:pPr>
        <w:pStyle w:val="FAAOutlineL1a"/>
        <w:numPr>
          <w:ilvl w:val="0"/>
          <w:numId w:val="71"/>
        </w:numPr>
      </w:pPr>
      <w:r>
        <w:t>Nadie puede actuar como PIC ni como CP e</w:t>
      </w:r>
      <w:r w:rsidR="00BB69DE">
        <w:t>n</w:t>
      </w:r>
      <w:r>
        <w:t xml:space="preserve"> una aeronave de pasajeros, a menos que, en los 90 días anteriores, esa persona:</w:t>
      </w:r>
    </w:p>
    <w:p w14:paraId="44FC0C5C" w14:textId="4FAF91F0" w:rsidR="00C11A29" w:rsidRPr="00A60303" w:rsidRDefault="00C11A29" w:rsidP="0038210F">
      <w:pPr>
        <w:pStyle w:val="FAAOutlineL21"/>
        <w:numPr>
          <w:ilvl w:val="0"/>
          <w:numId w:val="72"/>
        </w:numPr>
      </w:pPr>
      <w:r>
        <w:t>Haya efectuado 3 despegues y aterrizajes como único encargado de los controles de vuelo en una aeronave de la misma categoría y clase y, si se requiere una habilitación de tipo, del mismo tipo, o bien en un FSTD aprobado para ese fin.</w:t>
      </w:r>
    </w:p>
    <w:p w14:paraId="44FC0C5D" w14:textId="19ABAC97" w:rsidR="00C11A29" w:rsidRPr="00A60303" w:rsidRDefault="00744B19" w:rsidP="0038210F">
      <w:pPr>
        <w:pStyle w:val="FAAOutlineL21"/>
      </w:pPr>
      <w:r>
        <w:t>En el caso de un aeroplano con rueda de cola, haya efectuado con ese tipo de avión los 3 despegues y aterrizajes que requiere el párrafo 8.4.1.10(a)(1) de esta subsección, desde el despegue hasta el aterrizaje con detención completa.</w:t>
      </w:r>
    </w:p>
    <w:p w14:paraId="44FC0C5E" w14:textId="718E8322" w:rsidR="00C11A29" w:rsidRPr="00A60303" w:rsidRDefault="00F879A2" w:rsidP="0038210F">
      <w:pPr>
        <w:pStyle w:val="FAAOutlineL21"/>
      </w:pPr>
      <w:r>
        <w:t>En el caso de operaciones nocturnas, haya efectuado los 3 despegues y aterrizajes que requiere el párrafo 8.4.1.10(a)(1) de esta subsección de noche, desde el despegue hasta el aterrizaje con detención completa.</w:t>
      </w:r>
    </w:p>
    <w:p w14:paraId="44FC0C5F" w14:textId="03499170" w:rsidR="00C11A29" w:rsidRPr="00A60303" w:rsidRDefault="00C11A29" w:rsidP="0038210F">
      <w:pPr>
        <w:pStyle w:val="FAAOutlineL1a"/>
      </w:pPr>
      <w:r>
        <w:t>Un piloto que no haya cumplido los requisitos de actividad reciente para despegues y aterrizajes deberá concluir satisfactoriamente un plan de estudios aceptable para la Autoridad para su recualificación.</w:t>
      </w:r>
    </w:p>
    <w:p w14:paraId="44FC0C60" w14:textId="3AF10822" w:rsidR="00C11A29" w:rsidRPr="00A60303" w:rsidRDefault="00F07CF5" w:rsidP="0038210F">
      <w:pPr>
        <w:pStyle w:val="FAAOutlineL1a"/>
      </w:pPr>
      <w:r>
        <w:t>Los requisitos descritos en los párrafos 8.4.1.10(a) y (b) de esta subsección se pueden cumplir en un FSTD aprobado por la Autoridad.</w:t>
      </w:r>
    </w:p>
    <w:p w14:paraId="44FC0C61" w14:textId="77777777" w:rsidR="00C11A29" w:rsidRPr="00A60303" w:rsidRDefault="00C11A29" w:rsidP="0038210F">
      <w:pPr>
        <w:pStyle w:val="FFATextFlushRight"/>
        <w:keepLines w:val="0"/>
        <w:widowControl w:val="0"/>
      </w:pPr>
      <w:r>
        <w:t>Anexo 1 de la OACI: 1.2.5.1</w:t>
      </w:r>
    </w:p>
    <w:p w14:paraId="44FC0C62" w14:textId="77777777" w:rsidR="00C11A29" w:rsidRPr="00A60303" w:rsidRDefault="00C11A29" w:rsidP="0038210F">
      <w:pPr>
        <w:pStyle w:val="FFATextFlushRight"/>
        <w:keepLines w:val="0"/>
        <w:widowControl w:val="0"/>
      </w:pPr>
      <w:r>
        <w:t>Anexo 6 de la OACI, Parte I: 9.4.1; 9.4.2</w:t>
      </w:r>
    </w:p>
    <w:p w14:paraId="44FC0C63" w14:textId="77777777" w:rsidR="00C11A29" w:rsidRPr="00A60303" w:rsidRDefault="00C11A29" w:rsidP="0038210F">
      <w:pPr>
        <w:pStyle w:val="FFATextFlushRight"/>
        <w:keepLines w:val="0"/>
        <w:widowControl w:val="0"/>
      </w:pPr>
      <w:r>
        <w:t xml:space="preserve">Anexo 6 de la OACI, Parte III, Sección II: 7.4.1; 7.4.2 </w:t>
      </w:r>
    </w:p>
    <w:p w14:paraId="44FC0C64" w14:textId="05B2EE61" w:rsidR="00C11A29" w:rsidRPr="00A60303" w:rsidRDefault="00C11A29" w:rsidP="0038210F">
      <w:pPr>
        <w:pStyle w:val="FFATextFlushRight"/>
        <w:keepLines w:val="0"/>
        <w:widowControl w:val="0"/>
      </w:pPr>
      <w:r>
        <w:t>14 CFR 61.57(a) a (f); 121.439; 125.285; 135.247</w:t>
      </w:r>
    </w:p>
    <w:p w14:paraId="44FC0C65" w14:textId="77777777" w:rsidR="00C11A29" w:rsidRPr="00A60303" w:rsidRDefault="00C11A29" w:rsidP="0038210F">
      <w:pPr>
        <w:pStyle w:val="FFATextFlushRight"/>
        <w:keepLines w:val="0"/>
        <w:widowControl w:val="0"/>
      </w:pPr>
      <w:r>
        <w:t>JAR-OPS 1: 1.970</w:t>
      </w:r>
    </w:p>
    <w:p w14:paraId="44FC0C66" w14:textId="385D2053" w:rsidR="00C11A29" w:rsidRPr="00A60303" w:rsidRDefault="008C1811" w:rsidP="0038210F">
      <w:pPr>
        <w:pStyle w:val="Heading4"/>
        <w:keepNext w:val="0"/>
        <w:keepLines w:val="0"/>
        <w:widowControl w:val="0"/>
        <w:spacing w:line="228" w:lineRule="auto"/>
      </w:pPr>
      <w:bookmarkStart w:id="40" w:name="_Toc58438538"/>
      <w:r>
        <w:t>ACTIVIDAD RECIENTE DEL PILOTO: OPERACIONES SEGÚN REGLAS DE VUELO POR INSTRUMENTOS</w:t>
      </w:r>
      <w:bookmarkEnd w:id="40"/>
      <w:r>
        <w:t xml:space="preserve"> </w:t>
      </w:r>
    </w:p>
    <w:p w14:paraId="44FC0C68" w14:textId="02288D6D" w:rsidR="00C11A29" w:rsidRPr="00A60303" w:rsidRDefault="00C11A29" w:rsidP="0038210F">
      <w:pPr>
        <w:pStyle w:val="FAAOutlineL1a"/>
        <w:numPr>
          <w:ilvl w:val="0"/>
          <w:numId w:val="73"/>
        </w:numPr>
      </w:pPr>
      <w:r>
        <w:t>Nadie puede actuar como piloto en vuelos IFR ni en IMC, a menos que en los 6 meses calendario anteriores esa persona haya:</w:t>
      </w:r>
    </w:p>
    <w:p w14:paraId="44FC0C69" w14:textId="68C6436C" w:rsidR="00C11A29" w:rsidRPr="00A60303" w:rsidRDefault="00C11A29" w:rsidP="0038210F">
      <w:pPr>
        <w:pStyle w:val="FAAOutlineL21"/>
        <w:numPr>
          <w:ilvl w:val="0"/>
          <w:numId w:val="74"/>
        </w:numPr>
      </w:pPr>
      <w:r>
        <w:t>acumulado al menos 6 horas de tiempo de vuelo por instrumentos, de las cuales un mínimo de 3 horas hayan sido en vuelo en la categoría de la aeronave; y</w:t>
      </w:r>
    </w:p>
    <w:p w14:paraId="44FC0C6A" w14:textId="2FA0B036" w:rsidR="00C11A29" w:rsidRPr="00A60303" w:rsidRDefault="00C11A29" w:rsidP="0038210F">
      <w:pPr>
        <w:pStyle w:val="FAAOutlineL21"/>
        <w:numPr>
          <w:ilvl w:val="0"/>
          <w:numId w:val="74"/>
        </w:numPr>
      </w:pPr>
      <w:r>
        <w:t>haya efectuado al menos 6 aproximaciones por instrumentos.</w:t>
      </w:r>
    </w:p>
    <w:p w14:paraId="44FC0C6B" w14:textId="38660649" w:rsidR="00C11A29" w:rsidRPr="00A60303" w:rsidRDefault="00C11A29" w:rsidP="0038210F">
      <w:pPr>
        <w:pStyle w:val="FAAOutlineL1a"/>
      </w:pPr>
      <w:r>
        <w:t>Un piloto que haya efectuado una verificación de competencia en vuelo por instrumentos con un representante autorizado de la Autoridad tiene experiencia reciente en operaciones IFR por los 6 meses calendario posteriores a esa verificación.</w:t>
      </w:r>
    </w:p>
    <w:p w14:paraId="44FC0C6C" w14:textId="77777777" w:rsidR="00C11A29" w:rsidRPr="00A60303" w:rsidRDefault="00C11A29" w:rsidP="0038210F">
      <w:pPr>
        <w:pStyle w:val="FFATextFlushRight"/>
        <w:keepLines w:val="0"/>
        <w:widowControl w:val="0"/>
      </w:pPr>
      <w:r>
        <w:t>Anexo 1 de la OACI: 1.2.5.1</w:t>
      </w:r>
    </w:p>
    <w:p w14:paraId="44FC0C6D" w14:textId="64831835" w:rsidR="00C11A29" w:rsidRPr="00A60303" w:rsidRDefault="00C11A29" w:rsidP="0038210F">
      <w:pPr>
        <w:pStyle w:val="FFATextFlushRight"/>
        <w:keepLines w:val="0"/>
        <w:widowControl w:val="0"/>
      </w:pPr>
      <w:r>
        <w:t>Anexo 6 de la OACI, Parte I: 9.4.1.1</w:t>
      </w:r>
    </w:p>
    <w:p w14:paraId="44FC0C6E" w14:textId="1D35D385" w:rsidR="00C11A29" w:rsidRPr="00A60303" w:rsidRDefault="00C11A29" w:rsidP="0038210F">
      <w:pPr>
        <w:pStyle w:val="FFATextFlushRight"/>
        <w:keepLines w:val="0"/>
        <w:widowControl w:val="0"/>
      </w:pPr>
      <w:r>
        <w:t>Anexo 6 de la OACI, Parte III, Sección II: 7.4.4.1; 7.4.4.2</w:t>
      </w:r>
    </w:p>
    <w:p w14:paraId="44FC0C6F" w14:textId="28D9B1FC" w:rsidR="00C11A29" w:rsidRPr="00A60303" w:rsidRDefault="00C11A29" w:rsidP="0038210F">
      <w:pPr>
        <w:pStyle w:val="FFATextFlushRight"/>
        <w:keepLines w:val="0"/>
        <w:widowControl w:val="0"/>
      </w:pPr>
      <w:r>
        <w:t>14 CFR 61.57(c)</w:t>
      </w:r>
    </w:p>
    <w:p w14:paraId="44FC0C70" w14:textId="3D0BF729" w:rsidR="00F43713" w:rsidRPr="00A60303" w:rsidRDefault="008C1811" w:rsidP="0038210F">
      <w:pPr>
        <w:pStyle w:val="Heading4"/>
        <w:keepNext w:val="0"/>
        <w:keepLines w:val="0"/>
        <w:widowControl w:val="0"/>
        <w:spacing w:line="228" w:lineRule="auto"/>
      </w:pPr>
      <w:bookmarkStart w:id="41" w:name="_Toc58438539"/>
      <w:r>
        <w:t>EXPERIENCIA RECIENTE DEL PILOTO: PILOTO DE RELEVO EN CRUCERO EN OPERACIONES DE TRANSPORTE AÉREO COMERCIAL</w:t>
      </w:r>
      <w:bookmarkEnd w:id="41"/>
    </w:p>
    <w:p w14:paraId="44FC0C71" w14:textId="624D3985" w:rsidR="00F43713" w:rsidRPr="00A60303" w:rsidRDefault="00F43713" w:rsidP="0038210F">
      <w:pPr>
        <w:pStyle w:val="FAAOutlineL1a"/>
        <w:numPr>
          <w:ilvl w:val="0"/>
          <w:numId w:val="75"/>
        </w:numPr>
      </w:pPr>
      <w:r>
        <w:t>Nadie puede actuar como piloto de relevo en crucero en operaciones de transporte aéreo comercial, a menos que, en los 90 días anteriores, esa persona haya:</w:t>
      </w:r>
    </w:p>
    <w:p w14:paraId="44FC0C72" w14:textId="47A488FE" w:rsidR="00F43713" w:rsidRPr="00A60303" w:rsidRDefault="00F43713" w:rsidP="0038210F">
      <w:pPr>
        <w:pStyle w:val="FAAOutlineL21"/>
        <w:numPr>
          <w:ilvl w:val="0"/>
          <w:numId w:val="76"/>
        </w:numPr>
      </w:pPr>
      <w:r>
        <w:t>actuado como PIC, CP o piloto de relevo en crucero en el mismo tipo de aeronave; o</w:t>
      </w:r>
    </w:p>
    <w:p w14:paraId="44FC0C73" w14:textId="2D2A598F" w:rsidR="00F43713" w:rsidRPr="00A60303" w:rsidRDefault="00F43713" w:rsidP="0038210F">
      <w:pPr>
        <w:pStyle w:val="FAAOutlineL21"/>
      </w:pPr>
      <w:r>
        <w:lastRenderedPageBreak/>
        <w:t>asistido a algún curso de actualización sobre pericias de pilotaje que incluya los procedimientos normales, anormales y de emergencia específicos para vuelos en crucero en el mismo tipo de avión o en un FSTD aprobado para ese fin, y haya practicado los procedimientos de aproximación y aterrizaje sin ser el piloto que está al mando de la aeronave.</w:t>
      </w:r>
    </w:p>
    <w:p w14:paraId="636D0831" w14:textId="078B90D3" w:rsidR="006F3CB1" w:rsidRPr="00A60303" w:rsidRDefault="006F3CB1" w:rsidP="0038210F">
      <w:pPr>
        <w:pStyle w:val="FAAOutlineL1a"/>
      </w:pPr>
      <w:r>
        <w:t xml:space="preserve">Cuando un piloto de relevo en crucero vuele otras variantes del mismo tipo de aeronave o diferentes tipos de aeronave con características similares en cuanto a procedimientos de operación, sistemas y manejo, si la Autoridad lo aprueba, se puede combinar la actividad reciente con los cursos de actualización. </w:t>
      </w:r>
    </w:p>
    <w:p w14:paraId="44FC0C74" w14:textId="2472CE9C" w:rsidR="00F43713" w:rsidRPr="00A60303" w:rsidRDefault="006F3CB1" w:rsidP="0038210F">
      <w:pPr>
        <w:pStyle w:val="FFATextFlushRight"/>
        <w:keepLines w:val="0"/>
        <w:widowControl w:val="0"/>
      </w:pPr>
      <w:r>
        <w:t>Anexo 6 de la OACI, Parte I: 9.4.2.1; 9.4.2.2</w:t>
      </w:r>
    </w:p>
    <w:p w14:paraId="44FC0C75" w14:textId="75F9299D" w:rsidR="00A532CA" w:rsidRPr="00A60303" w:rsidRDefault="008C1811" w:rsidP="0038210F">
      <w:pPr>
        <w:pStyle w:val="Heading4"/>
        <w:keepNext w:val="0"/>
        <w:keepLines w:val="0"/>
        <w:widowControl w:val="0"/>
        <w:spacing w:line="228" w:lineRule="auto"/>
      </w:pPr>
      <w:bookmarkStart w:id="42" w:name="_Toc58438540"/>
      <w:r>
        <w:t>ACTIVIDAD RECIENTE DEL PILOTO: GAFAS DE VISIÓN NOCTURNA</w:t>
      </w:r>
      <w:bookmarkEnd w:id="42"/>
    </w:p>
    <w:p w14:paraId="44FC0C76" w14:textId="314D8FC4" w:rsidR="00A532CA" w:rsidRPr="00A60303" w:rsidRDefault="00A532CA" w:rsidP="0038210F">
      <w:pPr>
        <w:pStyle w:val="FAAOutlineL1a"/>
        <w:numPr>
          <w:ilvl w:val="0"/>
          <w:numId w:val="77"/>
        </w:numPr>
      </w:pPr>
      <w:r>
        <w:t>Nadie puede actuar como PIC en una operación con gafas de visión nocturna, a menos que la persona haya concluido la instrucción requerida que prescribe el párrafo 2.3.2.9 del presente reglamento y haya efectuado y asentado en registro las siguientes tareas como único encargado de los controles en un vuelo durante una operación con gafas de visión nocturna en los 60 días anteriores para actuar como PIC con pasajeros a bordo, o en los 120 días anteriores para actuar como PIC sin pasajeros a bordo:</w:t>
      </w:r>
    </w:p>
    <w:p w14:paraId="44FC0C77" w14:textId="07911DE2" w:rsidR="00A532CA" w:rsidRPr="00A60303" w:rsidRDefault="00280722" w:rsidP="0038210F">
      <w:pPr>
        <w:pStyle w:val="FAAOutlineL21"/>
        <w:numPr>
          <w:ilvl w:val="0"/>
          <w:numId w:val="78"/>
        </w:numPr>
      </w:pPr>
      <w:r>
        <w:t>tres despegues y aterrizajes, con una fase de vuelo con ascenso, crucero, descenso y aproximación en cada despegue y aterrizaje, si el piloto prevé usar gafas de visión nocturna durante las fases de despegue y aterrizaje del vuelo;</w:t>
      </w:r>
    </w:p>
    <w:p w14:paraId="44FC0C78" w14:textId="65342C1C" w:rsidR="00A532CA" w:rsidRPr="00A60303" w:rsidRDefault="00280722" w:rsidP="0038210F">
      <w:pPr>
        <w:pStyle w:val="FAAOutlineL21"/>
      </w:pPr>
      <w:r>
        <w:t>tres tareas de vuelo estacionario, si el piloto prevé usar gafas de visión nocturna en la operación de helicópteros o de aeronaves de despegue vertical durante la fase de vuelo estacionario;</w:t>
      </w:r>
    </w:p>
    <w:p w14:paraId="44FC0C79" w14:textId="08D4C03C" w:rsidR="00A532CA" w:rsidRPr="00A60303" w:rsidRDefault="00280722" w:rsidP="0038210F">
      <w:pPr>
        <w:pStyle w:val="FAAOutlineL21"/>
      </w:pPr>
      <w:r>
        <w:t>tres tareas de salida del área y llegada al área;</w:t>
      </w:r>
    </w:p>
    <w:p w14:paraId="44FC0C7A" w14:textId="6B95B1AB" w:rsidR="00A532CA" w:rsidRPr="00A60303" w:rsidRDefault="00280722" w:rsidP="0038210F">
      <w:pPr>
        <w:pStyle w:val="FAAOutlineL21"/>
      </w:pPr>
      <w:r>
        <w:t>tres tareas de transición de vuelo nocturno asistido a vuelo nocturno no asistido, y de nuevo a vuelo nocturno asistido; o</w:t>
      </w:r>
    </w:p>
    <w:p w14:paraId="44FC0C7B" w14:textId="421469DF" w:rsidR="00A532CA" w:rsidRPr="00A60303" w:rsidRDefault="00280722" w:rsidP="0038210F">
      <w:pPr>
        <w:pStyle w:val="FAAOutlineL21"/>
      </w:pPr>
      <w:r>
        <w:t>tres operaciones con gafas de visión nocturna o, en la operación de helicópteros o aeronaves de despegue vertical, seis operaciones con gafas de visión nocturna.</w:t>
      </w:r>
    </w:p>
    <w:p w14:paraId="44FC0C7C" w14:textId="11C13AFC" w:rsidR="00762236" w:rsidRPr="00A60303" w:rsidRDefault="00BE3BAF" w:rsidP="0038210F">
      <w:pPr>
        <w:pStyle w:val="FAAOutlineL1a"/>
      </w:pPr>
      <w:r>
        <w:t>Nadie puede actuar como PIC en una operación con gafas de visión nocturna, a menos que la persona haya concluido satisfactoriamente la verificación de competencia con gafas de visión nocturna que requiere el párrafo 2.3.2.9 del presente reglamento, con la Autoridad o un representante autorizado.</w:t>
      </w:r>
    </w:p>
    <w:p w14:paraId="044AD569" w14:textId="45E9E23A" w:rsidR="00F71214" w:rsidRPr="00A60303" w:rsidRDefault="00F71214" w:rsidP="0038210F">
      <w:pPr>
        <w:pStyle w:val="FFATextFlushRight"/>
      </w:pPr>
      <w:r>
        <w:t>14 CFR 61.57 (f) y (g)</w:t>
      </w:r>
    </w:p>
    <w:p w14:paraId="44FC0C7E" w14:textId="3D00990F" w:rsidR="00D10473" w:rsidRPr="00A60303" w:rsidRDefault="008C1811" w:rsidP="0038210F">
      <w:pPr>
        <w:pStyle w:val="Heading4"/>
        <w:keepNext w:val="0"/>
        <w:keepLines w:val="0"/>
        <w:widowControl w:val="0"/>
        <w:spacing w:line="228" w:lineRule="auto"/>
      </w:pPr>
      <w:bookmarkStart w:id="43" w:name="_Toc58438541"/>
      <w:r>
        <w:t>ACTIVIDAD RECIENTE DEL PILOTO: OPERACIONES DE TRANSPORTE AÉREO COMERCIAL</w:t>
      </w:r>
      <w:bookmarkEnd w:id="43"/>
    </w:p>
    <w:p w14:paraId="44FC0C80" w14:textId="7D086A35" w:rsidR="001E4939" w:rsidRPr="00A60303" w:rsidRDefault="001E4939" w:rsidP="0038210F">
      <w:pPr>
        <w:pStyle w:val="FAAOutlineL1a"/>
        <w:numPr>
          <w:ilvl w:val="0"/>
          <w:numId w:val="79"/>
        </w:numPr>
      </w:pPr>
      <w:r>
        <w:t>La sección 8.10 de esta parte prescribe los requisitos de cualificación, instrucción y verificación de competencia para los miembros de la tripulación de vuelo que participan en el transporte aéreo comercial. Asimismo, se deberán cumplir los requisitos de los párrafos 8.4.1.14(b) y (c) de esta subsección, según corresponda.</w:t>
      </w:r>
    </w:p>
    <w:p w14:paraId="1C2CE064" w14:textId="66393C65" w:rsidR="008F502E" w:rsidRPr="00A60303" w:rsidRDefault="007077F5" w:rsidP="0038210F">
      <w:pPr>
        <w:pStyle w:val="FAAOutlineL1a"/>
      </w:pPr>
      <w:r>
        <w:t>TODOS LOS PILOTOS. Nadie actuará como piloto de una aeronave, a menos que en los 12 meses anteriores la persona haya aprobado satisfactoriamente dos verificaciones de competencia efectuadas por un representante autorizado de la Autoridad. El requisito de verificación de competencia:</w:t>
      </w:r>
    </w:p>
    <w:p w14:paraId="4D036984" w14:textId="2D0D9CA0" w:rsidR="008F502E" w:rsidRPr="00A60303" w:rsidRDefault="002C6ADC" w:rsidP="0038210F">
      <w:pPr>
        <w:pStyle w:val="FAAOutlineL21"/>
        <w:numPr>
          <w:ilvl w:val="0"/>
          <w:numId w:val="80"/>
        </w:numPr>
      </w:pPr>
      <w:r>
        <w:t xml:space="preserve">deberá asegurar que la técnica de pilotaje y la capacidad de ejecutar procedimientos de emergencia se verifiquen de manera que el piloto demuestre competencia en cada tipo o variante de un tipo de aeronave, incluso cuando las operaciones se realicen en vuelo IFR; </w:t>
      </w:r>
    </w:p>
    <w:p w14:paraId="099D84A3" w14:textId="421405F8" w:rsidR="008F502E" w:rsidRPr="00A60303" w:rsidRDefault="002C6ADC" w:rsidP="0038210F">
      <w:pPr>
        <w:pStyle w:val="FAAOutlineL21"/>
      </w:pPr>
      <w:r>
        <w:lastRenderedPageBreak/>
        <w:t>no se satisfará con 2 verificaciones similares que se realicen en un plazo de 4 meses consecutivos; y</w:t>
      </w:r>
    </w:p>
    <w:p w14:paraId="5FBFDC53" w14:textId="1A91C025" w:rsidR="002C6ADC" w:rsidRPr="00A60303" w:rsidRDefault="002C6ADC" w:rsidP="0038210F">
      <w:pPr>
        <w:pStyle w:val="FAAOutlineL21"/>
      </w:pPr>
      <w:r>
        <w:t>se puede combinar para abarcar distintas variantes del mismo tipo de aeronave o diferentes tipos de aeronaves con características similares en cuanto a procedimientos de operación, sistemas y manejo, si la Autoridad lo aprueba.</w:t>
      </w:r>
    </w:p>
    <w:p w14:paraId="1A0460AB" w14:textId="51BB0042" w:rsidR="00564402" w:rsidRPr="00A60303" w:rsidRDefault="005B0FA9" w:rsidP="0038210F">
      <w:pPr>
        <w:pStyle w:val="FAAOutlineL1a"/>
      </w:pPr>
      <w:r>
        <w:t>OPERACIONES CON UN SOLO PILOTO. Nadie actuará como PIC de una aeronave, a menos que la persona haya cumplido los siguientes requisitos de competencia en la clase de avión y en un ambiente representativo de la operación:</w:t>
      </w:r>
    </w:p>
    <w:p w14:paraId="5E86D081" w14:textId="4E7A3B48" w:rsidR="00B37AED" w:rsidRPr="00A60303" w:rsidRDefault="00C5273D" w:rsidP="0038210F">
      <w:pPr>
        <w:pStyle w:val="FAAOutlineL21"/>
        <w:numPr>
          <w:ilvl w:val="0"/>
          <w:numId w:val="81"/>
        </w:numPr>
      </w:pPr>
      <w:r>
        <w:t>para operaciones de vuelo IFR o de noche, la persona deberá haber acumulado un mínimo de 50 horas de tiempo de vuelo en la clase de avión, de las cuales al menos 10 horas deberán ser como PIC;</w:t>
      </w:r>
    </w:p>
    <w:p w14:paraId="0126F1B9" w14:textId="26A7FD90" w:rsidR="00C5273D" w:rsidRPr="00A60303" w:rsidRDefault="00C5273D" w:rsidP="0038210F">
      <w:pPr>
        <w:pStyle w:val="FAAOutlineL21"/>
      </w:pPr>
      <w:r>
        <w:t>para operaciones de vuelo IFR, la persona deberá haber acumulado un mínimo de 25 horas de tiempo de vuelo IFR en la clase de avión, las cuales pueden ser parte de las 50 horas de tiempo de vuelo mencionadas en el párrafo 8.4.1.14(c)(1) de esta subsección;</w:t>
      </w:r>
    </w:p>
    <w:p w14:paraId="1C2C73EA" w14:textId="15B74266" w:rsidR="00C5273D" w:rsidRPr="00A60303" w:rsidRDefault="00C5273D" w:rsidP="0038210F">
      <w:pPr>
        <w:pStyle w:val="FAAOutlineL21"/>
      </w:pPr>
      <w:r>
        <w:t>para operaciones nocturnas, la persona deberá haber acumulado un mínimo de 15 horas de tiempo de vuelo de noche, las cuales pueden ser parte de las 50 horas de tiempo de vuelo mencionadas en el párrafo 8.4.1.14(c)(1) de esta subsección; y</w:t>
      </w:r>
    </w:p>
    <w:p w14:paraId="076756B3" w14:textId="0E05C89C" w:rsidR="00C5273D" w:rsidRPr="00A60303" w:rsidRDefault="00536D15" w:rsidP="0038210F">
      <w:pPr>
        <w:pStyle w:val="FAAOutlineL21"/>
      </w:pPr>
      <w:r>
        <w:t>la persona deberá haber concluido satisfactoriamente programas de instrucción que incluyan, además del programa de instrucción del explotador, información a los pasajeros acerca de evacuación de emergencia, manejo del piloto automático y el uso de documentación simplificada en vuelo.</w:t>
      </w:r>
    </w:p>
    <w:p w14:paraId="44FC0C88" w14:textId="577C8276" w:rsidR="008B0D96" w:rsidRPr="00A60303" w:rsidRDefault="008B0D96" w:rsidP="0038210F">
      <w:pPr>
        <w:pStyle w:val="FAAOutlineL1a"/>
      </w:pPr>
      <w:r>
        <w:t>La verificación de competencia del piloto de la aeronave y la verificación de competencia de vuelo por instrumentos deberán ser efectuadas por la Autoridad o un representante autorizado en la categoría, clase y tipo de aeronave que se vaya a operar, o en un FSTD aprobado para ese fin, de conformidad con los requisitos dispuestos en el párrafo 8.10.1.20 de esta parte, en la NE 8.10.1.20 y en la prueba de pericia correspondiente contenida en la Parte 2 del presente reglamento.</w:t>
      </w:r>
    </w:p>
    <w:p w14:paraId="44FC0C8A" w14:textId="28FE2030" w:rsidR="008B0D96" w:rsidRPr="00A60303" w:rsidRDefault="005B0FA9" w:rsidP="0038210F">
      <w:pPr>
        <w:pStyle w:val="FAAOutlineL1a"/>
      </w:pPr>
      <w:r>
        <w:t>OPERACIONES CON GAFAS DE VISIÓN NOCTURNA. Nadie puede actuar como PIC en una operación con gafas de visión nocturna, a menos que el piloto haya concluido la instrucción requerida en el párrafo 2.3.2.9 del presente reglamento y:</w:t>
      </w:r>
    </w:p>
    <w:p w14:paraId="44FC0C8B" w14:textId="08FC1D60" w:rsidR="008B0D96" w:rsidRPr="00A60303" w:rsidRDefault="003F5D9F" w:rsidP="0038210F">
      <w:pPr>
        <w:pStyle w:val="FAAOutlineL21"/>
        <w:numPr>
          <w:ilvl w:val="0"/>
          <w:numId w:val="82"/>
        </w:numPr>
      </w:pPr>
      <w:r>
        <w:t>cumpla los requisitos de vigencia dispuestos en el párrafo 8.4.1.13(a) de esta parte; o</w:t>
      </w:r>
    </w:p>
    <w:p w14:paraId="44FC0C8C" w14:textId="6542CD6B" w:rsidR="008B0D96" w:rsidRPr="00A60303" w:rsidRDefault="008B0D96" w:rsidP="0038210F">
      <w:pPr>
        <w:pStyle w:val="FAAOutlineL21"/>
      </w:pPr>
      <w:r>
        <w:t>apruebe la verificación de competencia con gafas de visión nocturna que se requiere en el párrafo 8.4.1.13(b) de esta parte con la Autoridad o un representante autorizado.</w:t>
      </w:r>
    </w:p>
    <w:p w14:paraId="44FC0C8D" w14:textId="77777777" w:rsidR="00C11A29" w:rsidRPr="00A60303" w:rsidRDefault="00C11A29" w:rsidP="0038210F">
      <w:pPr>
        <w:pStyle w:val="FFATextFlushRight"/>
        <w:keepLines w:val="0"/>
        <w:widowControl w:val="0"/>
      </w:pPr>
      <w:r>
        <w:t>Anexo 1 de la OACI: 1.2.5.1</w:t>
      </w:r>
    </w:p>
    <w:p w14:paraId="4BABD468" w14:textId="1A007113" w:rsidR="008F502E" w:rsidRPr="00A60303" w:rsidRDefault="008F502E" w:rsidP="0038210F">
      <w:pPr>
        <w:pStyle w:val="FFATextFlushRight"/>
        <w:keepLines w:val="0"/>
        <w:widowControl w:val="0"/>
      </w:pPr>
      <w:r>
        <w:t>Anexo 6 de la OACI, Parte I: 9.4.4.1; 9.4.4.2; 9.4.5.1; 9.4.5.2R; 9.4.5.3</w:t>
      </w:r>
    </w:p>
    <w:p w14:paraId="1DFEB0D5" w14:textId="15BFE5C8" w:rsidR="008F502E" w:rsidRPr="00A60303" w:rsidRDefault="008F502E" w:rsidP="0038210F">
      <w:pPr>
        <w:pStyle w:val="FFATextFlushRight"/>
        <w:keepLines w:val="0"/>
        <w:widowControl w:val="0"/>
      </w:pPr>
      <w:r>
        <w:t>Anexo 6 de la OACI, Parte III, Sección II: 7.4.3.1; 7.4.3.2</w:t>
      </w:r>
    </w:p>
    <w:p w14:paraId="44FC0C8E" w14:textId="0A3F07F5" w:rsidR="00C11A29" w:rsidRPr="00A60303" w:rsidRDefault="00C11A29" w:rsidP="0038210F">
      <w:pPr>
        <w:pStyle w:val="FFATextFlushRight"/>
        <w:keepLines w:val="0"/>
        <w:widowControl w:val="0"/>
      </w:pPr>
      <w:r>
        <w:t>14 CFR 91.5; 61.55(b); 61.57(f) y (g); 61.58(a)</w:t>
      </w:r>
    </w:p>
    <w:p w14:paraId="44FC0C8F" w14:textId="4ECF5F88" w:rsidR="00C11A29" w:rsidRPr="00A60303" w:rsidRDefault="00C11A29" w:rsidP="0038210F">
      <w:pPr>
        <w:pStyle w:val="Heading4"/>
        <w:keepNext w:val="0"/>
        <w:keepLines w:val="0"/>
        <w:widowControl w:val="0"/>
        <w:spacing w:line="228" w:lineRule="auto"/>
      </w:pPr>
      <w:bookmarkStart w:id="44" w:name="_Toc58438542"/>
      <w:r>
        <w:t>ATRIBUCIONES Y LIMITACIONES DEL PILOTO</w:t>
      </w:r>
      <w:bookmarkEnd w:id="44"/>
    </w:p>
    <w:p w14:paraId="44FC0C91" w14:textId="2AEFD1B5" w:rsidR="00C11A29" w:rsidRPr="00A60303" w:rsidRDefault="00C11A29" w:rsidP="0038210F">
      <w:pPr>
        <w:pStyle w:val="FAAOutlineL1a"/>
        <w:numPr>
          <w:ilvl w:val="0"/>
          <w:numId w:val="83"/>
        </w:numPr>
      </w:pPr>
      <w:r>
        <w:t>Un piloto puede realizar operaciones únicamente en el marco de las atribuciones y las limitaciones generales de cada licencia, habilitación o autorización, según se especifica en la Parte 2 del presente reglamento.</w:t>
      </w:r>
    </w:p>
    <w:p w14:paraId="44FC0C92" w14:textId="77777777" w:rsidR="00C11A29" w:rsidRPr="00A60303" w:rsidRDefault="00C11A29" w:rsidP="0038210F">
      <w:pPr>
        <w:pStyle w:val="FFATextFlushRight"/>
        <w:keepLines w:val="0"/>
        <w:widowControl w:val="0"/>
      </w:pPr>
      <w:r>
        <w:t xml:space="preserve">Anexo 1 de la OACI: 2.3.2.1; 2.3.2.2; 2.4.2.1; 2.4.2.2; 2.5.2; 2.6.2.1; 2.6.2.2; 2.7.2.1; 2.7.2.2; </w:t>
      </w:r>
    </w:p>
    <w:p w14:paraId="44FC0C93" w14:textId="63F5ABF1" w:rsidR="00C11A29" w:rsidRPr="00A60303" w:rsidRDefault="00C11A29" w:rsidP="0038210F">
      <w:pPr>
        <w:pStyle w:val="FFATextFlushRight"/>
        <w:keepLines w:val="0"/>
        <w:widowControl w:val="0"/>
      </w:pPr>
      <w:r>
        <w:t>2.8.2.1; 2.8.2.2; 2.9.2; 2.11.2; 2.13.2.1; 2.13.2.2</w:t>
      </w:r>
    </w:p>
    <w:p w14:paraId="5188C4AA" w14:textId="77777777" w:rsidR="00596811" w:rsidRDefault="00596811" w:rsidP="0038210F">
      <w:pPr>
        <w:spacing w:before="0" w:after="0"/>
        <w:rPr>
          <w:rFonts w:eastAsia="Times New Roman"/>
          <w:b/>
          <w:bCs/>
          <w:caps/>
          <w:sz w:val="28"/>
          <w:szCs w:val="26"/>
        </w:rPr>
      </w:pPr>
      <w:r>
        <w:br w:type="page"/>
      </w:r>
    </w:p>
    <w:p w14:paraId="44FC0C94" w14:textId="4FE9A5C1" w:rsidR="00C11A29" w:rsidRPr="00A60303" w:rsidRDefault="00C11A29" w:rsidP="0038210F">
      <w:pPr>
        <w:pStyle w:val="Heading2"/>
        <w:spacing w:line="228" w:lineRule="auto"/>
      </w:pPr>
      <w:bookmarkStart w:id="45" w:name="_Toc58438543"/>
      <w:r>
        <w:lastRenderedPageBreak/>
        <w:t>OBLIGACIONES Y RESPONSABILIDADES DE LOS MIEMBROS DE LA TRIPULACIÓN</w:t>
      </w:r>
      <w:bookmarkEnd w:id="45"/>
    </w:p>
    <w:p w14:paraId="44FC0C95" w14:textId="62D2206E" w:rsidR="00C11A29" w:rsidRPr="00A60303" w:rsidRDefault="00C11A29" w:rsidP="0038210F">
      <w:pPr>
        <w:pStyle w:val="Heading4"/>
        <w:keepNext w:val="0"/>
        <w:keepLines w:val="0"/>
        <w:widowControl w:val="0"/>
        <w:spacing w:line="228" w:lineRule="auto"/>
      </w:pPr>
      <w:bookmarkStart w:id="46" w:name="_Toc58438544"/>
      <w:r>
        <w:t>AUTORIDAD Y RESPONSABILIDAD DEL PILOTO AL MANDO</w:t>
      </w:r>
      <w:bookmarkEnd w:id="46"/>
    </w:p>
    <w:p w14:paraId="44FC0C97" w14:textId="437D3DC9" w:rsidR="00C11A29" w:rsidRPr="00A60303" w:rsidRDefault="00C11A29" w:rsidP="0038210F">
      <w:pPr>
        <w:pStyle w:val="FAAOutlineL1a"/>
        <w:numPr>
          <w:ilvl w:val="0"/>
          <w:numId w:val="84"/>
        </w:numPr>
      </w:pPr>
      <w:r>
        <w:t>El PIC será el responsable de las operaciones, así como de la seguridad de la aeronave y de todas las personas que se encuentren a bordo durante el vuelo.</w:t>
      </w:r>
    </w:p>
    <w:p w14:paraId="44FC0C98" w14:textId="4E34A668" w:rsidR="00C11A29" w:rsidRPr="00A60303" w:rsidRDefault="00C11A29" w:rsidP="0038210F">
      <w:pPr>
        <w:pStyle w:val="FAAOutlineL1a"/>
        <w:numPr>
          <w:ilvl w:val="0"/>
          <w:numId w:val="84"/>
        </w:numPr>
      </w:pPr>
      <w:r>
        <w:t>El PIC de una aeronave tendrá autoridad decisiva en la operación de la aeronave mientras esté al mando de ella.</w:t>
      </w:r>
    </w:p>
    <w:p w14:paraId="44FC0C99" w14:textId="4F38B304" w:rsidR="00C11A29" w:rsidRPr="00A60303" w:rsidRDefault="00C11A29" w:rsidP="0038210F">
      <w:pPr>
        <w:pStyle w:val="FAAOutlineL1a"/>
        <w:numPr>
          <w:ilvl w:val="0"/>
          <w:numId w:val="84"/>
        </w:numPr>
      </w:pPr>
      <w:r>
        <w:t>El PIC de la aeronave, manipule o no los mandos, será responsable de que la operación de esta se realice de acuerdo con el Reglamento del aire, pero podrá dejar de seguirlo en circunstancias que hagan tal incumplimiento absolutamente</w:t>
      </w:r>
      <w:r>
        <w:cr/>
      </w:r>
      <w:r>
        <w:br/>
        <w:t>necesario por razones de seguridad.</w:t>
      </w:r>
    </w:p>
    <w:p w14:paraId="454A215C" w14:textId="47BFCDB5" w:rsidR="00173A12" w:rsidRPr="00A60303" w:rsidRDefault="00173A12" w:rsidP="0038210F">
      <w:pPr>
        <w:pStyle w:val="FAAOutlineL1a"/>
        <w:numPr>
          <w:ilvl w:val="0"/>
          <w:numId w:val="84"/>
        </w:numPr>
      </w:pPr>
      <w:r>
        <w:t xml:space="preserve">El PIC no deberá efectuar operaciones de </w:t>
      </w:r>
      <w:r w:rsidR="008B12E4">
        <w:t xml:space="preserve">la </w:t>
      </w:r>
      <w:r>
        <w:t>aviación general para las cuales se requiera una aprobación específica, a menos que el Estado de matrícula haya expedido tal aprobación. Las aprobaciones específicas deberán seguir la forma y contener, como mínimo, la información prescrita en la NE 8.5.1.1.</w:t>
      </w:r>
    </w:p>
    <w:p w14:paraId="44FC0C9A" w14:textId="4A49634E" w:rsidR="00C11A29" w:rsidRPr="00A60303" w:rsidRDefault="00C11A29" w:rsidP="0038210F">
      <w:pPr>
        <w:pStyle w:val="FFATextFlushRight"/>
        <w:keepLines w:val="0"/>
        <w:widowControl w:val="0"/>
      </w:pPr>
      <w:r>
        <w:t>Anexo 2 de la OACI: 2.3.1; 2.4</w:t>
      </w:r>
    </w:p>
    <w:p w14:paraId="44FC0C9B" w14:textId="1C4FFCAD" w:rsidR="00C11A29" w:rsidRPr="00A60303" w:rsidRDefault="00C11A29" w:rsidP="0038210F">
      <w:pPr>
        <w:pStyle w:val="FFATextFlushRight"/>
        <w:keepLines w:val="0"/>
        <w:widowControl w:val="0"/>
      </w:pPr>
      <w:r>
        <w:t>Anexo 6 de la OACI, Parte I: 4.5.1</w:t>
      </w:r>
    </w:p>
    <w:p w14:paraId="44FC0C9C" w14:textId="439D4C65" w:rsidR="00C11A29" w:rsidRPr="00A60303" w:rsidRDefault="00C11A29" w:rsidP="0038210F">
      <w:pPr>
        <w:pStyle w:val="FFATextFlushRight"/>
        <w:keepLines w:val="0"/>
        <w:widowControl w:val="0"/>
      </w:pPr>
      <w:r>
        <w:t>Anexo 6 de la OACI, Parte II: 2.1.4; 2.2.5.1; 3.3.1.3</w:t>
      </w:r>
    </w:p>
    <w:p w14:paraId="7FD23949" w14:textId="77777777" w:rsidR="001F49CF" w:rsidRPr="00A60303" w:rsidRDefault="00C11A29" w:rsidP="0038210F">
      <w:pPr>
        <w:pStyle w:val="FFATextFlushRight"/>
        <w:keepLines w:val="0"/>
        <w:widowControl w:val="0"/>
      </w:pPr>
      <w:r>
        <w:t>Anexo 6 de la OACI, Parte III, Sección II: 2.5.1</w:t>
      </w:r>
    </w:p>
    <w:p w14:paraId="44FC0C9D" w14:textId="049BAA40" w:rsidR="00C11A29" w:rsidRPr="00A60303" w:rsidRDefault="001F49CF" w:rsidP="0038210F">
      <w:pPr>
        <w:pStyle w:val="FFATextFlushRight"/>
        <w:keepLines w:val="0"/>
        <w:widowControl w:val="0"/>
      </w:pPr>
      <w:r>
        <w:t>Anexo 6 de la OACI, Parte III, Sección III: 1.1.2; 1.4</w:t>
      </w:r>
    </w:p>
    <w:p w14:paraId="44FC0C9E" w14:textId="68944181" w:rsidR="00C11A29" w:rsidRPr="00A60303" w:rsidRDefault="00C11A29" w:rsidP="0038210F">
      <w:pPr>
        <w:pStyle w:val="FFATextFlushRight"/>
        <w:keepLines w:val="0"/>
        <w:widowControl w:val="0"/>
      </w:pPr>
      <w:r>
        <w:t>14 CFR 91.3</w:t>
      </w:r>
    </w:p>
    <w:p w14:paraId="44FC0C9F" w14:textId="77777777" w:rsidR="00C11A29" w:rsidRPr="00A60303" w:rsidRDefault="00C11A29" w:rsidP="0038210F">
      <w:pPr>
        <w:pStyle w:val="FFATextFlushRight"/>
        <w:keepLines w:val="0"/>
        <w:widowControl w:val="0"/>
      </w:pPr>
      <w:r>
        <w:t>JAR-OPS 1: 1.090</w:t>
      </w:r>
    </w:p>
    <w:p w14:paraId="44FC0CA0" w14:textId="2A9697C5" w:rsidR="00C11A29" w:rsidRPr="00A60303" w:rsidRDefault="00C11A29" w:rsidP="0038210F">
      <w:pPr>
        <w:pStyle w:val="Heading4"/>
        <w:keepNext w:val="0"/>
        <w:keepLines w:val="0"/>
        <w:widowControl w:val="0"/>
        <w:spacing w:line="228" w:lineRule="auto"/>
      </w:pPr>
      <w:bookmarkStart w:id="47" w:name="_Toc58438545"/>
      <w:r>
        <w:t xml:space="preserve">CUMPLIMIENTO </w:t>
      </w:r>
      <w:r w:rsidR="00F645EF">
        <w:t>DE</w:t>
      </w:r>
      <w:r>
        <w:t xml:space="preserve"> LOS REGLAMENTOS LOCALES</w:t>
      </w:r>
      <w:bookmarkEnd w:id="47"/>
    </w:p>
    <w:p w14:paraId="44FC0CA2" w14:textId="326DAD5F" w:rsidR="00C11A29" w:rsidRPr="00A60303" w:rsidRDefault="00C11A29" w:rsidP="0038210F">
      <w:pPr>
        <w:pStyle w:val="FAAOutlineL1a"/>
        <w:numPr>
          <w:ilvl w:val="0"/>
          <w:numId w:val="85"/>
        </w:numPr>
      </w:pPr>
      <w:r>
        <w:t>El PIC deberá cumplir las leyes, los reglamentos y los procedimientos correspondientes del Estado en el que se explote la aeronave.</w:t>
      </w:r>
    </w:p>
    <w:p w14:paraId="44FC0CA3" w14:textId="49957A8F" w:rsidR="00C11A29" w:rsidRPr="00A60303" w:rsidRDefault="00C11A29" w:rsidP="0038210F">
      <w:pPr>
        <w:pStyle w:val="FAAOutlineL1a"/>
      </w:pPr>
      <w:r>
        <w:t>Si una situación de emergencia que ponga en peligro la seguridad de la aeronave o de las personas requiere adoptar medidas que impliquen infringir los reglamentos o procedimientos locales, el PIC deberá:</w:t>
      </w:r>
    </w:p>
    <w:p w14:paraId="44FC0CA4" w14:textId="77777777" w:rsidR="00C11A29" w:rsidRPr="00A60303" w:rsidRDefault="00C11A29" w:rsidP="0038210F">
      <w:pPr>
        <w:pStyle w:val="FAAOutlineL21"/>
        <w:numPr>
          <w:ilvl w:val="0"/>
          <w:numId w:val="86"/>
        </w:numPr>
      </w:pPr>
      <w:r>
        <w:t>notificar a la Autoridad competente local sin demora;</w:t>
      </w:r>
    </w:p>
    <w:p w14:paraId="44FC0CA5" w14:textId="77777777" w:rsidR="00C11A29" w:rsidRPr="00A60303" w:rsidRDefault="00C11A29" w:rsidP="0038210F">
      <w:pPr>
        <w:pStyle w:val="FAAOutlineL21"/>
        <w:numPr>
          <w:ilvl w:val="0"/>
          <w:numId w:val="86"/>
        </w:numPr>
      </w:pPr>
      <w:r>
        <w:t>presentar un informe de las circunstancias, si lo requiere el Estado en el que ocurra el incidente; y</w:t>
      </w:r>
    </w:p>
    <w:p w14:paraId="44FC0CA6" w14:textId="068BA81A" w:rsidR="00C11A29" w:rsidRPr="00A60303" w:rsidRDefault="00C11A29" w:rsidP="0038210F">
      <w:pPr>
        <w:pStyle w:val="FAAOutlineL21"/>
        <w:numPr>
          <w:ilvl w:val="0"/>
          <w:numId w:val="86"/>
        </w:numPr>
      </w:pPr>
      <w:r>
        <w:t>presentar una copia de ese informe al Estado del explotador del AOC o al Estado de matrícula, si se trata de aviación general.</w:t>
      </w:r>
    </w:p>
    <w:p w14:paraId="44FC0CA7" w14:textId="794E1081" w:rsidR="00C11A29" w:rsidRPr="00A60303" w:rsidRDefault="00C11A29" w:rsidP="0038210F">
      <w:pPr>
        <w:pStyle w:val="FAAOutlineL1a"/>
      </w:pPr>
      <w:r>
        <w:t>Todo PIC deberá presentar a la Autoridad en un plazo de 10 días, en el formato y de la manera que prescriba la Autoridad, el informe especificado en el párrafo 8.5.1.2(b) de esta subsección.</w:t>
      </w:r>
    </w:p>
    <w:p w14:paraId="44FC0CA8" w14:textId="77777777" w:rsidR="00C11A29" w:rsidRPr="00A60303" w:rsidRDefault="00C11A29" w:rsidP="0038210F">
      <w:pPr>
        <w:pStyle w:val="FFATextFlushRight"/>
        <w:keepLines w:val="0"/>
        <w:widowControl w:val="0"/>
      </w:pPr>
      <w:r>
        <w:t>Anexo 6 de la OACI, Parte I: 3.1.1, 3.1.2; 3.1.6</w:t>
      </w:r>
    </w:p>
    <w:p w14:paraId="44FC0CA9" w14:textId="12FCA98C" w:rsidR="00C11A29" w:rsidRPr="00A60303" w:rsidRDefault="00C11A29" w:rsidP="0038210F">
      <w:pPr>
        <w:pStyle w:val="FFATextFlushRight"/>
        <w:keepLines w:val="0"/>
        <w:widowControl w:val="0"/>
      </w:pPr>
      <w:r>
        <w:t xml:space="preserve">Anexo 6 de la OACI, Parte II: 2.1.1.1; 2.1.1.2; 2.1.1.4; 3.3.1.1; 3.3.1.2 </w:t>
      </w:r>
    </w:p>
    <w:p w14:paraId="6F176177" w14:textId="77777777" w:rsidR="00C5082F" w:rsidRPr="00A60303" w:rsidRDefault="00C11A29" w:rsidP="0038210F">
      <w:pPr>
        <w:pStyle w:val="FFATextFlushRight"/>
        <w:keepLines w:val="0"/>
        <w:widowControl w:val="0"/>
      </w:pPr>
      <w:r>
        <w:t>Anexo 6 de la OACI, Parte III, Sección II: 1.1.1; 1.1.2; 1.1.5</w:t>
      </w:r>
    </w:p>
    <w:p w14:paraId="44FC0CAA" w14:textId="1B5AE6B6" w:rsidR="00C11A29" w:rsidRPr="00A60303" w:rsidRDefault="00C5082F" w:rsidP="0038210F">
      <w:pPr>
        <w:pStyle w:val="FFATextFlushRight"/>
        <w:keepLines w:val="0"/>
        <w:widowControl w:val="0"/>
      </w:pPr>
      <w:r>
        <w:t>Anexo 6 de la OACI, Parte III, Sección III: 1.1.1; 1.1.3</w:t>
      </w:r>
    </w:p>
    <w:p w14:paraId="44FC0CAB" w14:textId="1F9A27CF" w:rsidR="00C11A29" w:rsidRPr="00A60303" w:rsidRDefault="00C11A29" w:rsidP="0038210F">
      <w:pPr>
        <w:pStyle w:val="FFATextFlushRight"/>
        <w:keepLines w:val="0"/>
        <w:widowControl w:val="0"/>
      </w:pPr>
      <w:r>
        <w:t>14 CFR 91.703</w:t>
      </w:r>
    </w:p>
    <w:p w14:paraId="44FC0CAC" w14:textId="00396F99" w:rsidR="00C11A29" w:rsidRPr="00A60303" w:rsidRDefault="00C11A29" w:rsidP="0038210F">
      <w:pPr>
        <w:pStyle w:val="Heading4"/>
        <w:keepNext w:val="0"/>
        <w:keepLines w:val="0"/>
        <w:widowControl w:val="0"/>
        <w:spacing w:line="228" w:lineRule="auto"/>
      </w:pPr>
      <w:bookmarkStart w:id="48" w:name="_Toc58438546"/>
      <w:r>
        <w:t>OPERACIÓN NEGLIGENTE O TEMERARIA DE AERONAVES</w:t>
      </w:r>
      <w:bookmarkEnd w:id="48"/>
    </w:p>
    <w:p w14:paraId="44FC0CAE" w14:textId="3F1AFCA9" w:rsidR="00C11A29" w:rsidRPr="00A60303" w:rsidRDefault="00C11A29" w:rsidP="0038210F">
      <w:pPr>
        <w:pStyle w:val="FAAOutlineL1a"/>
        <w:numPr>
          <w:ilvl w:val="0"/>
          <w:numId w:val="87"/>
        </w:numPr>
      </w:pPr>
      <w:r>
        <w:t>Ninguna aeronave podrá conducirse negligente o temerariamente de modo que ponga en peligro la vida o propiedad ajenas.</w:t>
      </w:r>
    </w:p>
    <w:p w14:paraId="44FC0CAF" w14:textId="77777777" w:rsidR="00C11A29" w:rsidRPr="00A60303" w:rsidRDefault="00C11A29" w:rsidP="0038210F">
      <w:pPr>
        <w:pStyle w:val="FFATextFlushRight"/>
        <w:keepLines w:val="0"/>
        <w:widowControl w:val="0"/>
      </w:pPr>
      <w:r>
        <w:t>Anexo 2 de la OACI: 3.1.1</w:t>
      </w:r>
    </w:p>
    <w:p w14:paraId="44FC0CB0" w14:textId="77F5FD72" w:rsidR="00C11A29" w:rsidRPr="00A60303" w:rsidRDefault="00C11A29" w:rsidP="0038210F">
      <w:pPr>
        <w:pStyle w:val="FFATextFlushRight"/>
        <w:keepLines w:val="0"/>
        <w:widowControl w:val="0"/>
      </w:pPr>
      <w:r>
        <w:t>14 CFR 91.13</w:t>
      </w:r>
    </w:p>
    <w:p w14:paraId="44FC0CB1" w14:textId="77777777" w:rsidR="00C11A29" w:rsidRPr="00A60303" w:rsidRDefault="00C11A29" w:rsidP="0038210F">
      <w:pPr>
        <w:pStyle w:val="FFATextFlushRight"/>
        <w:keepLines w:val="0"/>
        <w:widowControl w:val="0"/>
      </w:pPr>
      <w:r>
        <w:t>JAR-OPS 1: 1.120</w:t>
      </w:r>
    </w:p>
    <w:p w14:paraId="44FC0CB2" w14:textId="2DACB73A" w:rsidR="00C11A29" w:rsidRPr="00A60303" w:rsidRDefault="00C11A29" w:rsidP="0038210F">
      <w:pPr>
        <w:pStyle w:val="Heading4"/>
        <w:keepNext w:val="0"/>
        <w:keepLines w:val="0"/>
        <w:widowControl w:val="0"/>
        <w:spacing w:line="228" w:lineRule="auto"/>
      </w:pPr>
      <w:bookmarkStart w:id="49" w:name="_Toc58438547"/>
      <w:r>
        <w:lastRenderedPageBreak/>
        <w:t>APTITUD PSICOFÍSICA DE LOS MIEMBROS DE LA TRIPULACIÓN DE VUELO</w:t>
      </w:r>
      <w:bookmarkEnd w:id="49"/>
    </w:p>
    <w:p w14:paraId="44FC0CB4" w14:textId="2134F146" w:rsidR="00C11A29" w:rsidRPr="00A60303" w:rsidRDefault="00C11A29" w:rsidP="0038210F">
      <w:pPr>
        <w:pStyle w:val="FAAOutlineL1a"/>
        <w:numPr>
          <w:ilvl w:val="0"/>
          <w:numId w:val="88"/>
        </w:numPr>
      </w:pPr>
      <w:r>
        <w:t>Nadie puede actuar como PIC ni en calidad de miembro requerido de la tripulación de vuelo en cuanto tenga conocimiento de cualquier disminución de su aptitud psicofísica que pudiera impedirle ejercer en condiciones de seguridad y debidamente dichas atribuciones.</w:t>
      </w:r>
    </w:p>
    <w:p w14:paraId="44FC0CB5" w14:textId="7E8993C2" w:rsidR="00C11A29" w:rsidRPr="00A60303" w:rsidRDefault="00C11A29" w:rsidP="0038210F">
      <w:pPr>
        <w:pStyle w:val="FAAOutlineL1a"/>
      </w:pPr>
      <w:r>
        <w:t>El PIC será responsable de asegurarse de que un vuelo:</w:t>
      </w:r>
    </w:p>
    <w:p w14:paraId="44FC0CB6" w14:textId="7A9761E9" w:rsidR="00C11A29" w:rsidRPr="00A60303" w:rsidRDefault="00C11A29" w:rsidP="0038210F">
      <w:pPr>
        <w:pStyle w:val="FAAOutlineL21"/>
        <w:numPr>
          <w:ilvl w:val="0"/>
          <w:numId w:val="89"/>
        </w:numPr>
      </w:pPr>
      <w:r>
        <w:t>no comience si algún miembro de la tripulación de vuelo está incapacitado para el ejercicio de sus funciones por alguna causa, entre otras, lesión, enfermedad, fatiga, los efectos del alcohol o las drogas; o</w:t>
      </w:r>
    </w:p>
    <w:p w14:paraId="44FC0CB7" w14:textId="7AE5EFBC" w:rsidR="00C11A29" w:rsidRPr="00A60303" w:rsidRDefault="00C11A29" w:rsidP="0038210F">
      <w:pPr>
        <w:pStyle w:val="FAAOutlineL21"/>
      </w:pPr>
      <w:r>
        <w:t>no continúe más allá del aeródromo adecuado más cercano, si la capacidad de un miembro de la tripulación de vuelo para ejercer funciones queda considerablemente reducida por el trastorno de sus facultades a causa de fatiga, enfermedad o falta de oxígeno.</w:t>
      </w:r>
    </w:p>
    <w:p w14:paraId="44FC0CB8" w14:textId="77777777" w:rsidR="00C11A29" w:rsidRPr="00A60303" w:rsidRDefault="00C11A29" w:rsidP="0038210F">
      <w:pPr>
        <w:pStyle w:val="FFATextFlushRight"/>
        <w:keepLines w:val="0"/>
        <w:widowControl w:val="0"/>
      </w:pPr>
      <w:r>
        <w:t>Anexo 1 de la OACI: 1.2.6.1; 1.2.7.1</w:t>
      </w:r>
    </w:p>
    <w:p w14:paraId="44FC0CB9" w14:textId="43FE347D" w:rsidR="00C11A29" w:rsidRPr="00A60303" w:rsidRDefault="00C11A29" w:rsidP="0038210F">
      <w:pPr>
        <w:pStyle w:val="FFATextFlushRight"/>
        <w:keepLines w:val="0"/>
        <w:widowControl w:val="0"/>
      </w:pPr>
      <w:r>
        <w:t xml:space="preserve">Anexo 6 de la OACI, Parte II: 2.2.5.2; 3.4.5.2 </w:t>
      </w:r>
    </w:p>
    <w:p w14:paraId="495F2679" w14:textId="0A306F36" w:rsidR="00247BAF" w:rsidRPr="00A60303" w:rsidRDefault="00C11A29" w:rsidP="0038210F">
      <w:pPr>
        <w:pStyle w:val="FFATextFlushRight"/>
        <w:keepLines w:val="0"/>
        <w:widowControl w:val="0"/>
      </w:pPr>
      <w:r>
        <w:t>Anexo 6 de la OACI, Parte III, Sección II: 1.5</w:t>
      </w:r>
    </w:p>
    <w:p w14:paraId="44FC0CBA" w14:textId="1D4C92C7" w:rsidR="00C11A29" w:rsidRPr="00A60303" w:rsidRDefault="00247BAF" w:rsidP="0038210F">
      <w:pPr>
        <w:pStyle w:val="FFATextFlushRight"/>
        <w:keepLines w:val="0"/>
        <w:widowControl w:val="0"/>
      </w:pPr>
      <w:r>
        <w:t>Anexo 6 de la OACI, Parte III, Sección III: 1.3; 2.15</w:t>
      </w:r>
    </w:p>
    <w:p w14:paraId="44FC0CBB" w14:textId="42823060" w:rsidR="00C11A29" w:rsidRPr="00A60303" w:rsidRDefault="00C11A29" w:rsidP="0038210F">
      <w:pPr>
        <w:pStyle w:val="FFATextFlushRight"/>
        <w:keepLines w:val="0"/>
        <w:widowControl w:val="0"/>
      </w:pPr>
      <w:r>
        <w:t>14 CFR 117.5</w:t>
      </w:r>
    </w:p>
    <w:p w14:paraId="44FC0CBC" w14:textId="3CA2764D" w:rsidR="00C11A29" w:rsidRPr="00A60303" w:rsidRDefault="00C11A29" w:rsidP="0038210F">
      <w:pPr>
        <w:pStyle w:val="Heading4"/>
        <w:keepNext w:val="0"/>
        <w:keepLines w:val="0"/>
        <w:widowControl w:val="0"/>
        <w:spacing w:line="228" w:lineRule="auto"/>
      </w:pPr>
      <w:bookmarkStart w:id="50" w:name="_Toc58438548"/>
      <w:r>
        <w:t>PROHIBICIÓN DEL USO DE SUSTANCIAS PSICOACTIVAS, INCLUIDOS ESTUPEFACIENTES, DROGAS O ALCOHOL</w:t>
      </w:r>
      <w:bookmarkEnd w:id="50"/>
    </w:p>
    <w:p w14:paraId="44FC0CBE" w14:textId="068822FD" w:rsidR="00C11A29" w:rsidRPr="00A60303" w:rsidRDefault="00C11A29" w:rsidP="0038210F">
      <w:pPr>
        <w:pStyle w:val="FAAOutlineL1a"/>
        <w:numPr>
          <w:ilvl w:val="0"/>
          <w:numId w:val="90"/>
        </w:numPr>
      </w:pPr>
      <w:r>
        <w:t>Ninguna puede actuar ni intentar actuar como miembro de la tripulación de una aeronave civil:</w:t>
      </w:r>
    </w:p>
    <w:p w14:paraId="44FC0CBF" w14:textId="77777777" w:rsidR="00C11A29" w:rsidRPr="00A60303" w:rsidRDefault="00C11A29" w:rsidP="0038210F">
      <w:pPr>
        <w:pStyle w:val="FAAOutlineL21"/>
        <w:numPr>
          <w:ilvl w:val="0"/>
          <w:numId w:val="91"/>
        </w:numPr>
      </w:pPr>
      <w:r>
        <w:t>en las 8 horas después de haber consumido cualquier bebida alcohólica;</w:t>
      </w:r>
    </w:p>
    <w:p w14:paraId="44FC0CC0" w14:textId="77777777" w:rsidR="00C11A29" w:rsidRPr="00A60303" w:rsidRDefault="00C11A29" w:rsidP="0038210F">
      <w:pPr>
        <w:pStyle w:val="FAAOutlineL21"/>
        <w:numPr>
          <w:ilvl w:val="0"/>
          <w:numId w:val="91"/>
        </w:numPr>
      </w:pPr>
      <w:r>
        <w:t>mientras esté bajo los efectos del alcohol; o</w:t>
      </w:r>
    </w:p>
    <w:p w14:paraId="44FC0CC1" w14:textId="79FC9BBA" w:rsidR="00C11A29" w:rsidRPr="00A60303" w:rsidRDefault="00C11A29" w:rsidP="0038210F">
      <w:pPr>
        <w:pStyle w:val="FAAOutlineL21"/>
        <w:numPr>
          <w:ilvl w:val="0"/>
          <w:numId w:val="91"/>
        </w:numPr>
      </w:pPr>
      <w:r>
        <w:t>mientras esté usando alguna sustancia psicoactiva que afecte sus facultades de forma que perjudique la seguridad.</w:t>
      </w:r>
    </w:p>
    <w:p w14:paraId="44FC0CC2" w14:textId="32AFE298" w:rsidR="00C11A29" w:rsidRPr="00A60303" w:rsidRDefault="00C11A29" w:rsidP="0038210F">
      <w:pPr>
        <w:pStyle w:val="FAAOutlineL1a"/>
      </w:pPr>
      <w:r>
        <w:t>Hasta 8 horas antes o inmediatamente después de actuar o intentar actuar como miembro de la tripulación, a solicitud de un oficial del orden público o de la Autoridad, un miembro de la tripulación deberá someterse a una prueba para detectar la presencia de alcohol u otras sustancias psicoactivas en la sangre.</w:t>
      </w:r>
    </w:p>
    <w:p w14:paraId="44FC0CC3" w14:textId="679FF828" w:rsidR="00C11A29" w:rsidRPr="00A60303" w:rsidRDefault="00C11A29" w:rsidP="0038210F">
      <w:pPr>
        <w:pStyle w:val="FAAOutlineL1a"/>
      </w:pPr>
      <w:r>
        <w:t xml:space="preserve">Siempre que existan motivos razonables para creer que una persona no puede cumplir con las disposiciones de esta subsección y cuando la Autoridad lo solicite, esa persona deberá proporcionar a la Autoridad, o deberá autorizar a una clínica, médico u otra persona para que divulgue a la Autoridad, los resultados de </w:t>
      </w:r>
      <w:r w:rsidR="005E4626">
        <w:t>todo</w:t>
      </w:r>
      <w:r>
        <w:t xml:space="preserve"> análisis de sangre efectuado para detectar la presencia de alcohol o sustancias narcóticas hasta 8 horas antes o inmediatamente después de actuar o intentar actuar como miembro de la tripulación.</w:t>
      </w:r>
    </w:p>
    <w:p w14:paraId="44FC0CC4" w14:textId="63EACADD" w:rsidR="00C11A29" w:rsidRPr="00A60303" w:rsidRDefault="00C11A29" w:rsidP="0038210F">
      <w:pPr>
        <w:pStyle w:val="FAAOutlineL1a"/>
      </w:pPr>
      <w:r>
        <w:t>Toda información sobre un análisis que se proporcione a la Autoridad conforme a las disposiciones de esta sección se puede usar como prueba en cualquier procedimiento judicial.</w:t>
      </w:r>
    </w:p>
    <w:p w14:paraId="44FC0CC5" w14:textId="77777777" w:rsidR="00C11A29" w:rsidRPr="00A60303" w:rsidRDefault="00C11A29" w:rsidP="0038210F">
      <w:pPr>
        <w:pStyle w:val="FFATextFlushRight"/>
        <w:keepLines w:val="0"/>
        <w:widowControl w:val="0"/>
      </w:pPr>
      <w:r>
        <w:t>Anexo 1 de la OACI: 1.2.6.1; 1.2.7.1</w:t>
      </w:r>
    </w:p>
    <w:p w14:paraId="44FC0CC6" w14:textId="77777777" w:rsidR="00C11A29" w:rsidRPr="00A60303" w:rsidRDefault="00C11A29" w:rsidP="0038210F">
      <w:pPr>
        <w:pStyle w:val="FFATextFlushRight"/>
        <w:keepLines w:val="0"/>
        <w:widowControl w:val="0"/>
      </w:pPr>
      <w:r>
        <w:t>Anexo 2 de la OACI: 2.5</w:t>
      </w:r>
    </w:p>
    <w:p w14:paraId="44FC0CC7" w14:textId="1410579B" w:rsidR="00C11A29" w:rsidRPr="00A60303" w:rsidRDefault="007D74BE" w:rsidP="0038210F">
      <w:pPr>
        <w:pStyle w:val="FFATextFlushRight"/>
        <w:keepLines w:val="0"/>
        <w:widowControl w:val="0"/>
      </w:pPr>
      <w:r>
        <w:t>Anexo 6 de la OACI, Parte I: 3.4</w:t>
      </w:r>
    </w:p>
    <w:p w14:paraId="44FC0CC8" w14:textId="51878756" w:rsidR="00C11A29" w:rsidRPr="00A60303" w:rsidRDefault="00C11A29" w:rsidP="0038210F">
      <w:pPr>
        <w:pStyle w:val="FFATextFlushRight"/>
        <w:keepLines w:val="0"/>
        <w:widowControl w:val="0"/>
      </w:pPr>
      <w:r>
        <w:t>Anexo 6 de la OACI, Parte II: 2.1.3</w:t>
      </w:r>
    </w:p>
    <w:p w14:paraId="0950B184" w14:textId="575FC036" w:rsidR="00A277D3" w:rsidRPr="00A60303" w:rsidRDefault="00C11A29" w:rsidP="0038210F">
      <w:pPr>
        <w:pStyle w:val="FFATextFlushRight"/>
        <w:keepLines w:val="0"/>
        <w:widowControl w:val="0"/>
      </w:pPr>
      <w:r>
        <w:t>Anexo 6 de la OACI, Parte III, Sección II: 1.5</w:t>
      </w:r>
    </w:p>
    <w:p w14:paraId="44FC0CC9" w14:textId="6A5EA6B8" w:rsidR="00C11A29" w:rsidRPr="00A60303" w:rsidRDefault="00A277D3" w:rsidP="0038210F">
      <w:pPr>
        <w:pStyle w:val="FFATextFlushRight"/>
        <w:keepLines w:val="0"/>
        <w:widowControl w:val="0"/>
      </w:pPr>
      <w:r>
        <w:t>Anexo 6 de la OACI, Parte III, Sección III: 1.3; 2.15</w:t>
      </w:r>
    </w:p>
    <w:p w14:paraId="44FC0CCA" w14:textId="6AEF30DE" w:rsidR="00C11A29" w:rsidRPr="00A60303" w:rsidRDefault="00C11A29" w:rsidP="0038210F">
      <w:pPr>
        <w:pStyle w:val="FFATextFlushRight"/>
        <w:keepLines w:val="0"/>
        <w:widowControl w:val="0"/>
      </w:pPr>
      <w:r>
        <w:t>14 CFR 91.17</w:t>
      </w:r>
    </w:p>
    <w:p w14:paraId="44FC0CCB" w14:textId="302CAC04" w:rsidR="00C11A29" w:rsidRPr="00A60303" w:rsidRDefault="00C11A29" w:rsidP="0038210F">
      <w:pPr>
        <w:pStyle w:val="Heading4"/>
        <w:keepNext w:val="0"/>
        <w:keepLines w:val="0"/>
        <w:widowControl w:val="0"/>
        <w:spacing w:line="228" w:lineRule="auto"/>
      </w:pPr>
      <w:bookmarkStart w:id="51" w:name="_Toc58438549"/>
      <w:r>
        <w:t>USO DE CINTURONES Y ARNESES DE HOMBRO ENTRE LOS MIEMBROS DE LA TRIPULACIÓN DE VUELO</w:t>
      </w:r>
      <w:bookmarkEnd w:id="51"/>
      <w:r>
        <w:t xml:space="preserve"> </w:t>
      </w:r>
    </w:p>
    <w:p w14:paraId="44FC0CCD" w14:textId="493C7F3F" w:rsidR="00C11A29" w:rsidRPr="00A60303" w:rsidRDefault="00C11A29" w:rsidP="0038210F">
      <w:pPr>
        <w:pStyle w:val="FAAOutlineL1a"/>
        <w:numPr>
          <w:ilvl w:val="0"/>
          <w:numId w:val="92"/>
        </w:numPr>
      </w:pPr>
      <w:r>
        <w:t>Todo miembro de la tripulación deberá mantener abrochado el cinturón de seguridad durante las fases de despegue y aterrizaje y en todo momento que esté sentado en el puesto en que presta servicio.</w:t>
      </w:r>
    </w:p>
    <w:p w14:paraId="44FC0CCE" w14:textId="3D397A61" w:rsidR="00C11A29" w:rsidRPr="00A60303" w:rsidRDefault="00C11A29" w:rsidP="0038210F">
      <w:pPr>
        <w:pStyle w:val="FAAOutlineL1a"/>
        <w:numPr>
          <w:ilvl w:val="0"/>
          <w:numId w:val="92"/>
        </w:numPr>
      </w:pPr>
      <w:r>
        <w:lastRenderedPageBreak/>
        <w:t>Todo miembro de la tripulación de vuelo que ocupe un puesto equipado con un arnés de hombro deberá mantenerlo abrochado durante el despegue y el aterrizaje, a menos que deba desabrocharlo para desempeñar las funciones requeridas.</w:t>
      </w:r>
    </w:p>
    <w:p w14:paraId="44FC0CCF" w14:textId="6118B18E" w:rsidR="00C11A29" w:rsidRPr="00A60303" w:rsidRDefault="00C11A29" w:rsidP="0038210F">
      <w:pPr>
        <w:pStyle w:val="FAAOutlineL1a"/>
        <w:numPr>
          <w:ilvl w:val="0"/>
          <w:numId w:val="92"/>
        </w:numPr>
      </w:pPr>
      <w:r>
        <w:t>Todo miembro de la tripulación de vuelo que ocupe un asiento equipado con una combinación de cinturón de seguridad y arnés de hombro deberá mantener el cinturón y el arnés debidamente abrochados durante el despegue y el aterrizaje, a menos que deba desabrocharlos para desempeñar las funciones requeridas.</w:t>
      </w:r>
    </w:p>
    <w:p w14:paraId="44FC0CD0" w14:textId="0B607805" w:rsidR="00C11A29" w:rsidRPr="00A60303" w:rsidRDefault="00C11A29" w:rsidP="0038210F">
      <w:pPr>
        <w:pStyle w:val="FAAOutlineL1a"/>
        <w:numPr>
          <w:ilvl w:val="0"/>
          <w:numId w:val="92"/>
        </w:numPr>
      </w:pPr>
      <w:r>
        <w:t>En todos los asientos vacíos, el cinturón de seguridad y el arnés de hombro, si están instalados, deberán estar asegurados de manera que no interfieran con el desempeño de las funciones de los miembros de la tripulación ni con la salida rápida de los ocupantes en caso de emergencia.</w:t>
      </w:r>
    </w:p>
    <w:p w14:paraId="44FC0CD1" w14:textId="17399A62" w:rsidR="00C11A29" w:rsidRPr="00A60303" w:rsidRDefault="00C11A29" w:rsidP="0038210F">
      <w:pPr>
        <w:pStyle w:val="FFATextFlushRight"/>
        <w:keepLines w:val="0"/>
        <w:widowControl w:val="0"/>
      </w:pPr>
      <w:r>
        <w:t xml:space="preserve">Anexo 6 de la OACI, Parte I: 4.4.4.1; 4.4.4.2; 4.4.4.3; 4.4.4.4 </w:t>
      </w:r>
    </w:p>
    <w:p w14:paraId="44FC0CD2" w14:textId="30CB4D78" w:rsidR="00C11A29" w:rsidRPr="00A60303" w:rsidRDefault="00C11A29" w:rsidP="0038210F">
      <w:pPr>
        <w:pStyle w:val="FFATextFlushRight"/>
        <w:keepLines w:val="0"/>
        <w:widowControl w:val="0"/>
      </w:pPr>
      <w:r>
        <w:t>Anexo 6 de la OACI, Parte II: 2.2.4.4.1; 2.2.4.4.2; 2.2.4.4.3; 2.2.4.4.4; 2.4.2.5R; 3.6.2.1(c) y (d)R; 3.12.3</w:t>
      </w:r>
    </w:p>
    <w:p w14:paraId="7C6D4662" w14:textId="77777777" w:rsidR="000D19BD" w:rsidRPr="00A60303" w:rsidRDefault="00C11A29" w:rsidP="0038210F">
      <w:pPr>
        <w:pStyle w:val="FFATextFlushRight"/>
        <w:keepLines w:val="0"/>
        <w:widowControl w:val="0"/>
      </w:pPr>
      <w:r>
        <w:t>Anexo 6 de la OACI, Parte III, Sección II: 2.4.4.1; 2.4.4.2; 2.4.4.3; 2.4.4.4</w:t>
      </w:r>
    </w:p>
    <w:p w14:paraId="44FC0CD3" w14:textId="61A6DE2B" w:rsidR="00C11A29" w:rsidRPr="00A60303" w:rsidRDefault="000D19BD" w:rsidP="0038210F">
      <w:pPr>
        <w:pStyle w:val="FFATextFlushRight"/>
        <w:keepLines w:val="0"/>
        <w:widowControl w:val="0"/>
      </w:pPr>
      <w:r>
        <w:t>Anexo 6 de la OACI, Parte III, Sección III: 2.16.1; 2.16.2; 2.16.3; 2.16.4R,</w:t>
      </w:r>
    </w:p>
    <w:p w14:paraId="44FC0CD4" w14:textId="71A1CCCB" w:rsidR="00C11A29" w:rsidRPr="006D41CF" w:rsidRDefault="00C11A29" w:rsidP="0038210F">
      <w:pPr>
        <w:pStyle w:val="FFATextFlushRight"/>
        <w:keepLines w:val="0"/>
        <w:widowControl w:val="0"/>
        <w:rPr>
          <w:lang w:val="en-US"/>
        </w:rPr>
      </w:pPr>
      <w:r w:rsidRPr="006D41CF">
        <w:rPr>
          <w:lang w:val="en-US"/>
        </w:rPr>
        <w:t>14 CFR 91.107; 121.311(f) a (i); 125.211(f); 135.171</w:t>
      </w:r>
    </w:p>
    <w:p w14:paraId="1E2B2946" w14:textId="6937E4FB" w:rsidR="00DA02B2" w:rsidRPr="006D41CF" w:rsidRDefault="00C11A29" w:rsidP="0038210F">
      <w:pPr>
        <w:pStyle w:val="FFATextFlushRight"/>
        <w:keepLines w:val="0"/>
        <w:widowControl w:val="0"/>
        <w:rPr>
          <w:rFonts w:eastAsia="Times New Roman"/>
          <w:b/>
          <w:bCs/>
          <w:iCs/>
          <w:caps/>
          <w:lang w:val="en-US"/>
        </w:rPr>
      </w:pPr>
      <w:r w:rsidRPr="006D41CF">
        <w:rPr>
          <w:lang w:val="en-US"/>
        </w:rPr>
        <w:t>JAR-OPS: 1.320(a)</w:t>
      </w:r>
    </w:p>
    <w:p w14:paraId="44FC0CD6" w14:textId="1D99AB77" w:rsidR="00C11A29" w:rsidRPr="00A60303" w:rsidRDefault="00C11A29" w:rsidP="0038210F">
      <w:pPr>
        <w:pStyle w:val="Heading4"/>
        <w:keepNext w:val="0"/>
        <w:keepLines w:val="0"/>
        <w:widowControl w:val="0"/>
        <w:spacing w:line="228" w:lineRule="auto"/>
      </w:pPr>
      <w:bookmarkStart w:id="52" w:name="_Toc58438550"/>
      <w:r>
        <w:t>MIEMBROS DE LA TRIPULACIÓN DE VUELO EN LOS PUESTOS DE SERVICIO</w:t>
      </w:r>
      <w:bookmarkEnd w:id="52"/>
    </w:p>
    <w:p w14:paraId="44FC0CD8" w14:textId="6A48B8B6" w:rsidR="00C11A29" w:rsidRPr="00A60303" w:rsidRDefault="00C11A29" w:rsidP="0038210F">
      <w:pPr>
        <w:pStyle w:val="FAAOutlineL1a"/>
        <w:numPr>
          <w:ilvl w:val="0"/>
          <w:numId w:val="93"/>
        </w:numPr>
      </w:pPr>
      <w:r>
        <w:t>Todo miembro de la tripulación de vuelo permanecerá en el puesto de servicio asignado durante el despegue y el aterrizaje y durante las fases críticas del vuelo.</w:t>
      </w:r>
    </w:p>
    <w:p w14:paraId="44FC0CD9" w14:textId="5E317FE8" w:rsidR="00C11A29" w:rsidRPr="00A60303" w:rsidRDefault="00C11A29" w:rsidP="0038210F">
      <w:pPr>
        <w:pStyle w:val="FAAOutlineL1a"/>
      </w:pPr>
      <w:r>
        <w:t>Todo miembro de la tripulación de vuelo permanecerá en su puesto de servicio durante todas las fases del vuelo, a menos que:</w:t>
      </w:r>
    </w:p>
    <w:p w14:paraId="44FC0CDA" w14:textId="6CCA890C" w:rsidR="00C11A29" w:rsidRPr="00A60303" w:rsidRDefault="00C11A29" w:rsidP="0038210F">
      <w:pPr>
        <w:pStyle w:val="FAAOutlineL21"/>
        <w:numPr>
          <w:ilvl w:val="0"/>
          <w:numId w:val="94"/>
        </w:numPr>
      </w:pPr>
      <w:r>
        <w:t>necesite ausentarse para desempeñar sus funciones en relación con la operación;</w:t>
      </w:r>
    </w:p>
    <w:p w14:paraId="44FC0CDB" w14:textId="64BAF4A0" w:rsidR="00C11A29" w:rsidRPr="00A60303" w:rsidRDefault="00C11A29" w:rsidP="0038210F">
      <w:pPr>
        <w:pStyle w:val="FAAOutlineL21"/>
        <w:numPr>
          <w:ilvl w:val="0"/>
          <w:numId w:val="94"/>
        </w:numPr>
      </w:pPr>
      <w:r>
        <w:t xml:space="preserve">necesite ausentarse por necesidades fisiológicas, siempre que un piloto cualificado permanezca en los </w:t>
      </w:r>
      <w:r w:rsidR="004E6802">
        <w:t>mandos</w:t>
      </w:r>
      <w:r>
        <w:t xml:space="preserve"> en todo momento; o</w:t>
      </w:r>
    </w:p>
    <w:p w14:paraId="44FC0CDC" w14:textId="64DB5E3A" w:rsidR="00C11A29" w:rsidRPr="00A60303" w:rsidRDefault="00C11A29" w:rsidP="0038210F">
      <w:pPr>
        <w:pStyle w:val="FAAOutlineL21"/>
        <w:numPr>
          <w:ilvl w:val="0"/>
          <w:numId w:val="94"/>
        </w:numPr>
      </w:pPr>
      <w:r>
        <w:t>esté en descanso y otro miembro cualificado de la tripulación lo releve en su puesto de servicio.</w:t>
      </w:r>
    </w:p>
    <w:p w14:paraId="44FC0CDD" w14:textId="48FD43CA" w:rsidR="00C11A29" w:rsidRPr="00A60303" w:rsidRDefault="00C11A29" w:rsidP="0038210F">
      <w:pPr>
        <w:pStyle w:val="FAAOutlineL3i"/>
        <w:numPr>
          <w:ilvl w:val="3"/>
          <w:numId w:val="95"/>
        </w:numPr>
      </w:pPr>
      <w:r>
        <w:t xml:space="preserve">Para el PIC asignado durante el tramo de crucero en ruta del vuelo, por un piloto que tenga una ATPL y la habilitación de tipo correspondiente, y esté actualmente cualificado como PIC o CP, y esté cualificado como PIC de esa aeronave durante el tramo de crucero en ruta del vuelo; y </w:t>
      </w:r>
    </w:p>
    <w:p w14:paraId="44FC0CDE" w14:textId="7377FCD5" w:rsidR="00C11A29" w:rsidRPr="00A60303" w:rsidRDefault="00C11A29" w:rsidP="0038210F">
      <w:pPr>
        <w:pStyle w:val="FAAOutlineL3i"/>
        <w:numPr>
          <w:ilvl w:val="3"/>
          <w:numId w:val="95"/>
        </w:numPr>
      </w:pPr>
      <w:r>
        <w:t>en el caso del CP asignado, por un piloto cualificado para actuar como PIC o CP de esa aeronave durante las operaciones en ruta.</w:t>
      </w:r>
    </w:p>
    <w:p w14:paraId="44FC0CDF" w14:textId="5D2B5C9B" w:rsidR="00C11A29" w:rsidRPr="00A60303" w:rsidRDefault="00C11A29" w:rsidP="0038210F">
      <w:pPr>
        <w:pStyle w:val="FFATextFlushRight"/>
        <w:keepLines w:val="0"/>
        <w:widowControl w:val="0"/>
      </w:pPr>
      <w:r>
        <w:t>Anexo 6 de la OACI, Parte I: 4.4.4.1; 4.4.4.2</w:t>
      </w:r>
    </w:p>
    <w:p w14:paraId="44FC0CE0" w14:textId="142B55B6" w:rsidR="00C11A29" w:rsidRPr="00A60303" w:rsidRDefault="00EC6C1B" w:rsidP="0038210F">
      <w:pPr>
        <w:pStyle w:val="FFATextFlushRight"/>
        <w:keepLines w:val="0"/>
        <w:widowControl w:val="0"/>
      </w:pPr>
      <w:r>
        <w:t>Anexo 6 de la OACI, Parte II: 2.2.4.4.1; 2.2.4.4.2</w:t>
      </w:r>
    </w:p>
    <w:p w14:paraId="3414EB1C" w14:textId="5D83D6FF" w:rsidR="00EC6C1B" w:rsidRPr="00A60303" w:rsidRDefault="00EC6C1B" w:rsidP="0038210F">
      <w:pPr>
        <w:pStyle w:val="FFATextFlushRight"/>
        <w:keepLines w:val="0"/>
        <w:widowControl w:val="0"/>
      </w:pPr>
      <w:r>
        <w:t>Anexo 6 de la OACI, Parte III, Sección II: 2.4.4.1; 2.4.4.2</w:t>
      </w:r>
    </w:p>
    <w:p w14:paraId="44FC0CE1" w14:textId="5D186836" w:rsidR="00C11A29" w:rsidRPr="00A60303" w:rsidRDefault="00EC6C1B" w:rsidP="0038210F">
      <w:pPr>
        <w:pStyle w:val="FFATextFlushRight"/>
        <w:keepLines w:val="0"/>
        <w:widowControl w:val="0"/>
      </w:pPr>
      <w:r>
        <w:t>Anexo 6 de la OACI, Parte III, Sección III: 2.16.1; 2.16.2</w:t>
      </w:r>
    </w:p>
    <w:p w14:paraId="44FC0CE2" w14:textId="47459791" w:rsidR="00C11A29" w:rsidRPr="00A60303" w:rsidRDefault="00925681" w:rsidP="0038210F">
      <w:pPr>
        <w:pStyle w:val="FFATextFlushRight"/>
        <w:keepLines w:val="0"/>
        <w:widowControl w:val="0"/>
      </w:pPr>
      <w:r>
        <w:t>14 CFR 91.105; 121.543; 125.311</w:t>
      </w:r>
    </w:p>
    <w:p w14:paraId="44FC0CE3" w14:textId="53D467B9" w:rsidR="00C11A29" w:rsidRPr="00A60303" w:rsidRDefault="00C11A29" w:rsidP="0038210F">
      <w:pPr>
        <w:pStyle w:val="FFATextFlushRight"/>
        <w:keepLines w:val="0"/>
        <w:widowControl w:val="0"/>
      </w:pPr>
      <w:r>
        <w:t>JAR-OPS: 1.310; 1.940 Apéndice 1</w:t>
      </w:r>
    </w:p>
    <w:p w14:paraId="44FC0CE4" w14:textId="6F8B597D" w:rsidR="00C11A29" w:rsidRPr="00A60303" w:rsidRDefault="00C11A29" w:rsidP="0038210F">
      <w:pPr>
        <w:pStyle w:val="Heading4"/>
        <w:keepNext w:val="0"/>
        <w:keepLines w:val="0"/>
        <w:widowControl w:val="0"/>
        <w:spacing w:line="228" w:lineRule="auto"/>
      </w:pPr>
      <w:bookmarkStart w:id="53" w:name="_Toc58438551"/>
      <w:r>
        <w:t>EQUIPO OBLIGATORIO PARA LOS MIEMBROS DE LA TRIPULACIÓN</w:t>
      </w:r>
      <w:bookmarkEnd w:id="53"/>
    </w:p>
    <w:p w14:paraId="44FC0CE6" w14:textId="05F5D518" w:rsidR="00C11A29" w:rsidRPr="00A60303" w:rsidRDefault="00C11A29" w:rsidP="0038210F">
      <w:pPr>
        <w:pStyle w:val="FAAOutlineL1a"/>
        <w:numPr>
          <w:ilvl w:val="0"/>
          <w:numId w:val="96"/>
        </w:numPr>
      </w:pPr>
      <w:r>
        <w:t>Todo miembro de la tripulación que se desempeñe en operaciones nocturnas llevará una linterna portátil independiente en el puesto de servicio.</w:t>
      </w:r>
    </w:p>
    <w:p w14:paraId="44FC0CE7" w14:textId="42FCADDE" w:rsidR="00C11A29" w:rsidRPr="00A60303" w:rsidRDefault="00C11A29" w:rsidP="0038210F">
      <w:pPr>
        <w:pStyle w:val="FAAOutlineL1a"/>
        <w:numPr>
          <w:ilvl w:val="0"/>
          <w:numId w:val="96"/>
        </w:numPr>
      </w:pPr>
      <w:r>
        <w:t>Todo miembro de la tripulación deberá tener en su puesto de servicio una lista de verificación de la aeronave que contenga los procedimientos normales, anormales y de emergencia relacionados con la operación de ese tipo de aeronave.</w:t>
      </w:r>
    </w:p>
    <w:p w14:paraId="44FC0CE8" w14:textId="79FF5865" w:rsidR="00C11A29" w:rsidRDefault="00C11A29" w:rsidP="0038210F">
      <w:pPr>
        <w:pStyle w:val="FAAOutlineL1a"/>
        <w:numPr>
          <w:ilvl w:val="0"/>
          <w:numId w:val="96"/>
        </w:numPr>
      </w:pPr>
      <w:r>
        <w:t>Todo miembro de la tripulación tendrá en su puesto de servicio las cartas adecuadas y al día que abarquen la ruta que ha de seguir el vuelo proyectado, así como cualquier otra ruta por la que, posiblemente, pudiera desviarse el vuelo.</w:t>
      </w:r>
    </w:p>
    <w:p w14:paraId="44FC0CE9" w14:textId="394A4552" w:rsidR="00C11A29" w:rsidRPr="00A60303" w:rsidRDefault="00C11A29" w:rsidP="0038210F">
      <w:pPr>
        <w:pStyle w:val="FAAOutlineL1a"/>
        <w:numPr>
          <w:ilvl w:val="0"/>
          <w:numId w:val="96"/>
        </w:numPr>
      </w:pPr>
      <w:r>
        <w:lastRenderedPageBreak/>
        <w:t>Todo miembro de la tripulación de vuelo a quien se haya evaluado y considerado apto para el ejercicio de los atributos de una licencia con lentes correctivas apropiadas llevará un par de repuesto mientras se desempeñe como miembro requerido de la tripulación en el transporte aéreo comercial.</w:t>
      </w:r>
    </w:p>
    <w:p w14:paraId="44FC0CEA" w14:textId="53EA4333" w:rsidR="00C11A29" w:rsidRPr="00A60303" w:rsidRDefault="00C11A29" w:rsidP="0038210F">
      <w:pPr>
        <w:pStyle w:val="FFATextFlushRight"/>
        <w:keepLines w:val="0"/>
        <w:widowControl w:val="0"/>
      </w:pPr>
      <w:r>
        <w:t>Anexo 6 de la OACI, Parte I: 2.2.2; 2.2.12; 4.2.6; 6.1.4; 6.10(f); 9.5</w:t>
      </w:r>
    </w:p>
    <w:p w14:paraId="44FC0CEB" w14:textId="52DF43B4" w:rsidR="00C11A29" w:rsidRPr="00A60303" w:rsidRDefault="00C11A29" w:rsidP="0038210F">
      <w:pPr>
        <w:pStyle w:val="FFATextFlushRight"/>
        <w:keepLines w:val="0"/>
        <w:widowControl w:val="0"/>
      </w:pPr>
      <w:r>
        <w:t>Anexo 6 de la OACI, Parte II: 2.4.2.2(d); 3.4.2.5; 3.4.5.1; 3.6.1.2R</w:t>
      </w:r>
    </w:p>
    <w:p w14:paraId="1846E4F5" w14:textId="770CC557" w:rsidR="007312B6" w:rsidRPr="00A60303" w:rsidRDefault="00C11A29" w:rsidP="0038210F">
      <w:pPr>
        <w:pStyle w:val="FFATextFlushRight"/>
        <w:keepLines w:val="0"/>
        <w:widowControl w:val="0"/>
      </w:pPr>
      <w:r>
        <w:t>Anexo 6 de la OACI, Parte III, Sección II: 2.2.6; 2.5.2; 11.1; 4.2.3(c); 4.1.3.1(d); 4.4.2.1(k); 7.5</w:t>
      </w:r>
    </w:p>
    <w:p w14:paraId="44FC0CEC" w14:textId="2F7DAAD5" w:rsidR="00C11A29" w:rsidRPr="00A60303" w:rsidRDefault="007312B6" w:rsidP="0038210F">
      <w:pPr>
        <w:pStyle w:val="FFATextFlushRight"/>
        <w:keepLines w:val="0"/>
        <w:widowControl w:val="0"/>
      </w:pPr>
      <w:r>
        <w:t>Anexo 6 de la OACI, Parte III, Sección III: 4.2.2.1.(k)</w:t>
      </w:r>
    </w:p>
    <w:p w14:paraId="44FC0CED" w14:textId="60304EEF" w:rsidR="00C11A29" w:rsidRPr="00A60303" w:rsidRDefault="00C11A29" w:rsidP="0038210F">
      <w:pPr>
        <w:pStyle w:val="Heading4"/>
        <w:keepNext w:val="0"/>
        <w:keepLines w:val="0"/>
        <w:widowControl w:val="0"/>
        <w:spacing w:line="228" w:lineRule="auto"/>
      </w:pPr>
      <w:bookmarkStart w:id="54" w:name="_Toc58438552"/>
      <w:r>
        <w:t xml:space="preserve">CUMPLIMIENTO </w:t>
      </w:r>
      <w:r w:rsidR="00F15ED6">
        <w:t xml:space="preserve">DE LO DISPUESTO EN </w:t>
      </w:r>
      <w:r>
        <w:t>LAS LISTAS DE VERIFICACIÓN</w:t>
      </w:r>
      <w:bookmarkEnd w:id="54"/>
    </w:p>
    <w:p w14:paraId="44FC0CEF" w14:textId="07D0E1EE" w:rsidR="00C11A29" w:rsidRPr="00A60303" w:rsidRDefault="00C11A29" w:rsidP="0038210F">
      <w:pPr>
        <w:pStyle w:val="FAAOutlineL1a"/>
        <w:numPr>
          <w:ilvl w:val="0"/>
          <w:numId w:val="97"/>
        </w:numPr>
      </w:pPr>
      <w:r>
        <w:t>El PIC deberá asegurarse de que la tripulación de vuelo siga los procedimientos aprobados de las listas de verificación durante la operación de la aeronave.</w:t>
      </w:r>
    </w:p>
    <w:p w14:paraId="44FC0CF0" w14:textId="77777777" w:rsidR="00C11A29" w:rsidRPr="00A60303" w:rsidRDefault="00C11A29" w:rsidP="0038210F">
      <w:pPr>
        <w:pStyle w:val="FFATextFlushRight"/>
        <w:keepLines w:val="0"/>
        <w:widowControl w:val="0"/>
      </w:pPr>
      <w:r>
        <w:t>Anexo 6 de la OACI, Parte I: 4.5.2</w:t>
      </w:r>
    </w:p>
    <w:p w14:paraId="44FC0CF1" w14:textId="2B48CB8F" w:rsidR="00C11A29" w:rsidRPr="00A60303" w:rsidRDefault="00C11A29" w:rsidP="0038210F">
      <w:pPr>
        <w:pStyle w:val="FFATextFlushRight"/>
        <w:keepLines w:val="0"/>
        <w:widowControl w:val="0"/>
      </w:pPr>
      <w:r>
        <w:t>Anexo 6 de la OACI, Parte III, Sección II: 2.2.5; 2.2.6</w:t>
      </w:r>
    </w:p>
    <w:p w14:paraId="44FC0CF2" w14:textId="77777777" w:rsidR="00C11A29" w:rsidRPr="00A60303" w:rsidRDefault="00C11A29" w:rsidP="0038210F">
      <w:pPr>
        <w:pStyle w:val="Heading4"/>
        <w:keepNext w:val="0"/>
        <w:keepLines w:val="0"/>
        <w:widowControl w:val="0"/>
        <w:spacing w:line="228" w:lineRule="auto"/>
      </w:pPr>
      <w:bookmarkStart w:id="55" w:name="_Toc58438553"/>
      <w:r>
        <w:t>INFORMACIÓN SOBRE BÚSQUEDA Y SALVAMENTO</w:t>
      </w:r>
      <w:bookmarkEnd w:id="55"/>
    </w:p>
    <w:p w14:paraId="44FC0CF4" w14:textId="715238E5" w:rsidR="00C11A29" w:rsidRPr="00A60303" w:rsidRDefault="00C11A29" w:rsidP="0038210F">
      <w:pPr>
        <w:pStyle w:val="FAAOutlineL1a"/>
        <w:numPr>
          <w:ilvl w:val="0"/>
          <w:numId w:val="98"/>
        </w:numPr>
      </w:pPr>
      <w:r>
        <w:t>Para todos los vuelos internacionales, el PIC deberá tener a bordo de la aeronave la información esencial relativa a los servicios de búsqueda y salvamento del área sobre la cual se vaya a volar.</w:t>
      </w:r>
    </w:p>
    <w:p w14:paraId="44FC0CF5" w14:textId="77777777" w:rsidR="00C11A29" w:rsidRPr="00A60303" w:rsidRDefault="00C11A29" w:rsidP="0038210F">
      <w:pPr>
        <w:pStyle w:val="FFATextFlushRight"/>
        <w:keepLines w:val="0"/>
        <w:widowControl w:val="0"/>
      </w:pPr>
      <w:r>
        <w:t xml:space="preserve">Anexo 6 de la OACI, Parte I: 3.1.7 </w:t>
      </w:r>
    </w:p>
    <w:p w14:paraId="44FC0CF6" w14:textId="01D24E6A" w:rsidR="00C11A29" w:rsidRPr="00A60303" w:rsidRDefault="00C11A29" w:rsidP="0038210F">
      <w:pPr>
        <w:pStyle w:val="FFATextFlushRight"/>
        <w:keepLines w:val="0"/>
        <w:widowControl w:val="0"/>
      </w:pPr>
      <w:r>
        <w:t>Anexo 6 de la OACI, Parte II: 3.3.1.4</w:t>
      </w:r>
    </w:p>
    <w:p w14:paraId="7C270EEE" w14:textId="7C16E038" w:rsidR="00A3004E" w:rsidRPr="00A60303" w:rsidRDefault="00C11A29" w:rsidP="0038210F">
      <w:pPr>
        <w:pStyle w:val="FFATextFlushRight"/>
        <w:keepLines w:val="0"/>
        <w:widowControl w:val="0"/>
      </w:pPr>
      <w:r>
        <w:t>Anexo 6 de la OACI, Parte III, Sección II: 1.1.7</w:t>
      </w:r>
    </w:p>
    <w:p w14:paraId="44FC0CF7" w14:textId="14A4BF86" w:rsidR="00C11A29" w:rsidRPr="00A60303" w:rsidRDefault="00A3004E" w:rsidP="0038210F">
      <w:pPr>
        <w:pStyle w:val="FFATextFlushRight"/>
        <w:keepLines w:val="0"/>
        <w:widowControl w:val="0"/>
      </w:pPr>
      <w:r>
        <w:t>Anexo 6 de la OACI, Parte III, Sección III: 1.1.5R</w:t>
      </w:r>
    </w:p>
    <w:p w14:paraId="44FC0CF8" w14:textId="77777777" w:rsidR="00C11A29" w:rsidRPr="00A60303" w:rsidRDefault="00C11A29" w:rsidP="0038210F">
      <w:pPr>
        <w:pStyle w:val="FFATextFlushRight"/>
        <w:keepLines w:val="0"/>
        <w:widowControl w:val="0"/>
      </w:pPr>
      <w:r>
        <w:t>JAR-OPS: 1.050</w:t>
      </w:r>
    </w:p>
    <w:p w14:paraId="44FC0CF9" w14:textId="77777777" w:rsidR="00C11A29" w:rsidRPr="00A60303" w:rsidRDefault="00C11A29" w:rsidP="0038210F">
      <w:pPr>
        <w:pStyle w:val="Heading4"/>
        <w:keepNext w:val="0"/>
        <w:keepLines w:val="0"/>
        <w:widowControl w:val="0"/>
        <w:spacing w:line="228" w:lineRule="auto"/>
      </w:pPr>
      <w:bookmarkStart w:id="56" w:name="_Toc58438554"/>
      <w:r>
        <w:t>PRESENTACIÓN DE LA DOCUMENTACIÓN DE LA AERONAVE Y DEL VUELO</w:t>
      </w:r>
      <w:bookmarkEnd w:id="56"/>
    </w:p>
    <w:p w14:paraId="44FC0CFB" w14:textId="77777777" w:rsidR="00C11A29" w:rsidRPr="00A60303" w:rsidRDefault="00C11A29" w:rsidP="0038210F">
      <w:pPr>
        <w:pStyle w:val="FAAOutlineL1a"/>
        <w:numPr>
          <w:ilvl w:val="0"/>
          <w:numId w:val="99"/>
        </w:numPr>
      </w:pPr>
      <w:r>
        <w:t>En un plazo razonable después de que se lo solicite una persona autorizada por la Autoridad, el PIC deberá presentar a esa persona la documentación requerida que se debe llevar en la aeronave.</w:t>
      </w:r>
    </w:p>
    <w:p w14:paraId="44FC0CFC" w14:textId="77777777" w:rsidR="00C11A29" w:rsidRPr="00A60303" w:rsidRDefault="00C11A29" w:rsidP="0038210F">
      <w:pPr>
        <w:pStyle w:val="FFATextFlushRight"/>
        <w:keepLines w:val="0"/>
        <w:widowControl w:val="0"/>
      </w:pPr>
      <w:r>
        <w:t>JAR-OPS: 1.150</w:t>
      </w:r>
    </w:p>
    <w:p w14:paraId="44FC0CFD" w14:textId="0EC3439D" w:rsidR="00C11A29" w:rsidRPr="00A60303" w:rsidRDefault="00C11A29" w:rsidP="0038210F">
      <w:pPr>
        <w:pStyle w:val="Heading4"/>
        <w:keepNext w:val="0"/>
        <w:keepLines w:val="0"/>
        <w:widowControl w:val="0"/>
        <w:spacing w:line="228" w:lineRule="auto"/>
      </w:pPr>
      <w:bookmarkStart w:id="57" w:name="_Toc58438555"/>
      <w:r>
        <w:t>TRABA DE LA PUERTA DEL COMPARTIMIENTO DE</w:t>
      </w:r>
      <w:r w:rsidR="00D61794">
        <w:t>L PUESTO DE PILOTAJE</w:t>
      </w:r>
      <w:r>
        <w:t>: TRANSPORTE AÉREO COMERCIAL</w:t>
      </w:r>
      <w:bookmarkEnd w:id="57"/>
    </w:p>
    <w:p w14:paraId="44FC0CFF" w14:textId="669BF16B" w:rsidR="00C11A29" w:rsidRPr="00A60303" w:rsidRDefault="00C11A29" w:rsidP="0038210F">
      <w:pPr>
        <w:pStyle w:val="FAAOutlineL1a"/>
        <w:numPr>
          <w:ilvl w:val="0"/>
          <w:numId w:val="100"/>
        </w:numPr>
      </w:pPr>
      <w:r>
        <w:t xml:space="preserve">El PIC </w:t>
      </w:r>
      <w:r w:rsidR="006D6E4A">
        <w:t>se</w:t>
      </w:r>
      <w:r>
        <w:t xml:space="preserve"> asegurar</w:t>
      </w:r>
      <w:r w:rsidR="006D6E4A">
        <w:t>á</w:t>
      </w:r>
      <w:r>
        <w:t xml:space="preserve"> de que la puerta del compartimiento de</w:t>
      </w:r>
      <w:r w:rsidR="00731695">
        <w:t>l puesto de pilotaje</w:t>
      </w:r>
      <w:r>
        <w:t xml:space="preserve"> (si </w:t>
      </w:r>
      <w:r w:rsidR="00494237">
        <w:t>hay</w:t>
      </w:r>
      <w:r>
        <w:t>) permanezca cerrada y trabada en todo momento durante las operaciones de transporte aéreo comercial de pasajeros, excepto según sea necesario en operaciones aprobadas o en preparación para una evacuación de emergencia, y según se indica a continuación:</w:t>
      </w:r>
    </w:p>
    <w:p w14:paraId="6119F7F8" w14:textId="77777777" w:rsidR="001D306C" w:rsidRPr="00A60303" w:rsidRDefault="009C4F31" w:rsidP="0038210F">
      <w:pPr>
        <w:pStyle w:val="FAAOutlineL21"/>
        <w:numPr>
          <w:ilvl w:val="0"/>
          <w:numId w:val="101"/>
        </w:numPr>
      </w:pPr>
      <w:r>
        <w:t xml:space="preserve">desde el momento en que se cierren todas las puertas exteriores después del embarque, hasta que </w:t>
      </w:r>
    </w:p>
    <w:p w14:paraId="3CE7EE28" w14:textId="1B0CD4BD" w:rsidR="001D306C" w:rsidRPr="00A60303" w:rsidRDefault="001D306C" w:rsidP="0038210F">
      <w:pPr>
        <w:pStyle w:val="FAAOutlineL21"/>
        <w:numPr>
          <w:ilvl w:val="0"/>
          <w:numId w:val="101"/>
        </w:numPr>
      </w:pPr>
      <w:r>
        <w:t xml:space="preserve">cualquiera de dichas puertas se abra para el desembarque, excepto </w:t>
      </w:r>
    </w:p>
    <w:p w14:paraId="152C73DE" w14:textId="73175F81" w:rsidR="009C4F31" w:rsidRPr="00A60303" w:rsidRDefault="001D306C" w:rsidP="0038210F">
      <w:pPr>
        <w:pStyle w:val="FAAOutlineL21"/>
        <w:numPr>
          <w:ilvl w:val="0"/>
          <w:numId w:val="101"/>
        </w:numPr>
      </w:pPr>
      <w:r>
        <w:t>cuando sea necesario para permitir el acceso y salida de personas autorizadas.</w:t>
      </w:r>
    </w:p>
    <w:p w14:paraId="2C915A2F" w14:textId="1E9B5C6B" w:rsidR="001827C1" w:rsidRPr="00A60303" w:rsidRDefault="00C11A29" w:rsidP="0038210F">
      <w:pPr>
        <w:pStyle w:val="FAAOutlineL1a"/>
      </w:pPr>
      <w:r>
        <w:t>Nadie puede operar un avión de pasajeros, a menos que el avión esté equipado con una puerta del compartimiento de la tripulación de vuelo que esté aprobada y diseñada para resistir la penetración de disparos de armas cortas y metralla de granadas y las intrusiones a la fuerza de personas no autorizadas. Esta puerta podrá trabarse y destrabarse desde cualquier puesto de piloto en aviones con una masa máxima certificada de despegue superior a:</w:t>
      </w:r>
    </w:p>
    <w:p w14:paraId="58DD4A2F" w14:textId="7DB06CC7" w:rsidR="001827C1" w:rsidRPr="00A60303" w:rsidRDefault="001827C1" w:rsidP="0038210F">
      <w:pPr>
        <w:pStyle w:val="FAAOutlineL21"/>
        <w:numPr>
          <w:ilvl w:val="0"/>
          <w:numId w:val="102"/>
        </w:numPr>
      </w:pPr>
      <w:r>
        <w:t>54.500 kg;</w:t>
      </w:r>
    </w:p>
    <w:p w14:paraId="3AF1A9F8" w14:textId="4935456B" w:rsidR="001827C1" w:rsidRPr="00A60303" w:rsidRDefault="00C11A29" w:rsidP="0038210F">
      <w:pPr>
        <w:pStyle w:val="FAAOutlineL21"/>
        <w:numPr>
          <w:ilvl w:val="0"/>
          <w:numId w:val="102"/>
        </w:numPr>
      </w:pPr>
      <w:r>
        <w:t xml:space="preserve">45.000 kg con capacidad de asientos de pasajeros superior a 19; o </w:t>
      </w:r>
    </w:p>
    <w:p w14:paraId="44FC0D00" w14:textId="1BB4FDD4" w:rsidR="00C11A29" w:rsidRPr="00A60303" w:rsidRDefault="00BF3BE8" w:rsidP="0038210F">
      <w:pPr>
        <w:pStyle w:val="FAAOutlineL21"/>
        <w:numPr>
          <w:ilvl w:val="0"/>
          <w:numId w:val="102"/>
        </w:numPr>
        <w:rPr>
          <w:strike/>
        </w:rPr>
      </w:pPr>
      <w:r>
        <w:t>con capacidad de asientos de pasajeros superior a 60.</w:t>
      </w:r>
    </w:p>
    <w:p w14:paraId="44FC0D04" w14:textId="5DAA10D6" w:rsidR="00C11A29" w:rsidRPr="00A60303" w:rsidRDefault="00C11A29" w:rsidP="0038210F">
      <w:pPr>
        <w:pStyle w:val="FFATextFlushRight"/>
        <w:keepLines w:val="0"/>
        <w:widowControl w:val="0"/>
      </w:pPr>
      <w:r>
        <w:t>Anexo 6 de la OACI, Parte I: 13.2.1, 13.2.2; 13.2.3(a); 13.2.4R; 13.2.5(a)R</w:t>
      </w:r>
    </w:p>
    <w:p w14:paraId="592AA674" w14:textId="5BEA6BA1" w:rsidR="00020778" w:rsidRPr="00A60303" w:rsidRDefault="00020778" w:rsidP="0038210F">
      <w:pPr>
        <w:pStyle w:val="FFATextFlushRight"/>
        <w:keepLines w:val="0"/>
        <w:widowControl w:val="0"/>
      </w:pPr>
      <w:r>
        <w:t>14 CFR 129.28</w:t>
      </w:r>
    </w:p>
    <w:p w14:paraId="44FC0D05" w14:textId="635C7987" w:rsidR="00C11A29" w:rsidRPr="00A60303" w:rsidRDefault="00C11A29" w:rsidP="0038210F">
      <w:pPr>
        <w:pStyle w:val="Heading4"/>
        <w:keepNext w:val="0"/>
        <w:keepLines w:val="0"/>
        <w:widowControl w:val="0"/>
        <w:spacing w:line="228" w:lineRule="auto"/>
      </w:pPr>
      <w:bookmarkStart w:id="58" w:name="_Toc58438556"/>
      <w:r>
        <w:lastRenderedPageBreak/>
        <w:t>INGRESO ALPUESTO DE PILOTAJE: TRANSPORTE AÉREO COMERCIAL</w:t>
      </w:r>
      <w:bookmarkEnd w:id="58"/>
    </w:p>
    <w:p w14:paraId="44FC0D07" w14:textId="7CB9C8F1" w:rsidR="00C11A29" w:rsidRPr="00A60303" w:rsidRDefault="00C11A29" w:rsidP="0038210F">
      <w:pPr>
        <w:pStyle w:val="FAAOutlineL1a"/>
        <w:numPr>
          <w:ilvl w:val="0"/>
          <w:numId w:val="103"/>
        </w:numPr>
      </w:pPr>
      <w:r>
        <w:t>Nadie puede permitir el ingreso de otra persona al puesto de pilotaje de una aeronave utilizada en operaciones de transporte aéreo comercial, a menos que la persona cuyo ingreso se permite:</w:t>
      </w:r>
    </w:p>
    <w:p w14:paraId="44FC0D08" w14:textId="7E5EB8A3" w:rsidR="00C11A29" w:rsidRPr="00A60303" w:rsidRDefault="00C11A29" w:rsidP="0038210F">
      <w:pPr>
        <w:pStyle w:val="FAAOutlineL21"/>
        <w:numPr>
          <w:ilvl w:val="0"/>
          <w:numId w:val="104"/>
        </w:numPr>
      </w:pPr>
      <w:r>
        <w:t>sea miembro de la tripulación;</w:t>
      </w:r>
    </w:p>
    <w:p w14:paraId="44FC0D09" w14:textId="2170ECC2" w:rsidR="00C11A29" w:rsidRPr="00A60303" w:rsidRDefault="00C11A29" w:rsidP="0038210F">
      <w:pPr>
        <w:pStyle w:val="FAAOutlineL21"/>
        <w:numPr>
          <w:ilvl w:val="0"/>
          <w:numId w:val="104"/>
        </w:numPr>
      </w:pPr>
      <w:r>
        <w:t>sea un representante de la Autoridad responsable de la certificación, otorgamiento de licencias o inspección, si se requiere dicho ingreso para el desempeño de sus funciones oficiales; o</w:t>
      </w:r>
    </w:p>
    <w:p w14:paraId="44FC0D0A" w14:textId="4D047837" w:rsidR="00C11A29" w:rsidRPr="00A60303" w:rsidRDefault="00C11A29" w:rsidP="0038210F">
      <w:pPr>
        <w:pStyle w:val="FAAOutlineL21"/>
        <w:numPr>
          <w:ilvl w:val="0"/>
          <w:numId w:val="104"/>
        </w:numPr>
      </w:pPr>
      <w:r>
        <w:t>tenga permitido el ingreso y lo haga de acuerdo con las instrucciones que figuran en el OM.</w:t>
      </w:r>
    </w:p>
    <w:p w14:paraId="44FC0D0B" w14:textId="63EDCDCD" w:rsidR="00C11A29" w:rsidRPr="00A60303" w:rsidRDefault="00ED0FC4" w:rsidP="0038210F">
      <w:pPr>
        <w:pStyle w:val="FAAOutlineL1a"/>
      </w:pPr>
      <w:r>
        <w:t xml:space="preserve">El PIC </w:t>
      </w:r>
      <w:r w:rsidR="006878C2">
        <w:t>se</w:t>
      </w:r>
      <w:r>
        <w:t xml:space="preserve"> asegurar</w:t>
      </w:r>
      <w:r w:rsidR="006878C2">
        <w:t>á</w:t>
      </w:r>
      <w:r>
        <w:t xml:space="preserve"> de que:</w:t>
      </w:r>
    </w:p>
    <w:p w14:paraId="44FC0D0C" w14:textId="5E6E5313" w:rsidR="00C11A29" w:rsidRPr="00A60303" w:rsidRDefault="00C11A29" w:rsidP="0038210F">
      <w:pPr>
        <w:pStyle w:val="FAAOutlineL21"/>
        <w:numPr>
          <w:ilvl w:val="0"/>
          <w:numId w:val="105"/>
        </w:numPr>
      </w:pPr>
      <w:r>
        <w:t>por motivos de seguridad, el ingreso al puesto de pilotaje o no cause distracciones ni interfiera con las operaciones del vuelo; y</w:t>
      </w:r>
    </w:p>
    <w:p w14:paraId="44FC0D0D" w14:textId="4B3D2807" w:rsidR="00C11A29" w:rsidRPr="00A60303" w:rsidRDefault="00C11A29" w:rsidP="0038210F">
      <w:pPr>
        <w:pStyle w:val="FAAOutlineL21"/>
        <w:numPr>
          <w:ilvl w:val="0"/>
          <w:numId w:val="105"/>
        </w:numPr>
      </w:pPr>
      <w:r>
        <w:t>todas las personas que se encuentren en el puesto de pilotaje conozcan los procedimientos de seguridad pertinentes.</w:t>
      </w:r>
    </w:p>
    <w:p w14:paraId="44FC0D0E" w14:textId="4DE5EDAF" w:rsidR="00C11A29" w:rsidRPr="00A60303" w:rsidRDefault="00C11A29" w:rsidP="0038210F">
      <w:pPr>
        <w:pStyle w:val="FFATextFlushRight"/>
        <w:keepLines w:val="0"/>
        <w:widowControl w:val="0"/>
      </w:pPr>
      <w:r>
        <w:t>14 CFR 121.547; 125.315</w:t>
      </w:r>
    </w:p>
    <w:p w14:paraId="44FC0D0F" w14:textId="77777777" w:rsidR="00C11A29" w:rsidRPr="00A60303" w:rsidRDefault="00C11A29" w:rsidP="0038210F">
      <w:pPr>
        <w:pStyle w:val="FFATextFlushRight"/>
        <w:keepLines w:val="0"/>
        <w:widowControl w:val="0"/>
      </w:pPr>
      <w:r>
        <w:t>JAR-OPS: 1.100</w:t>
      </w:r>
    </w:p>
    <w:p w14:paraId="44FC0D10" w14:textId="04357B0D" w:rsidR="00C11A29" w:rsidRPr="00A60303" w:rsidRDefault="00C11A29" w:rsidP="0038210F">
      <w:pPr>
        <w:pStyle w:val="Heading4"/>
        <w:keepNext w:val="0"/>
        <w:keepLines w:val="0"/>
        <w:widowControl w:val="0"/>
        <w:spacing w:line="228" w:lineRule="auto"/>
      </w:pPr>
      <w:bookmarkStart w:id="59" w:name="_Toc58438557"/>
      <w:r>
        <w:t>INGRESO DE UN INSPECTOR A LA CABINA DE VUELO: TRANSPORTE AÉREO COMERCIAL</w:t>
      </w:r>
      <w:bookmarkEnd w:id="59"/>
    </w:p>
    <w:p w14:paraId="44FC0D12" w14:textId="293E2ABA" w:rsidR="00C11A29" w:rsidRPr="00A60303" w:rsidRDefault="00C11A29" w:rsidP="0038210F">
      <w:pPr>
        <w:pStyle w:val="FAAOutlineL1a"/>
        <w:numPr>
          <w:ilvl w:val="0"/>
          <w:numId w:val="106"/>
        </w:numPr>
      </w:pPr>
      <w:r>
        <w:t>Siempre que, en el desempeño de sus funciones de inspección, un inspector de la Autoridad presente [LA CREDENCIAL DE INSPECTOR] al PIC de una aeronave utilizada en operaciones de transporte aéreo comercial, el PIC deberá conceder al inspector acceso libre e ininterrumpido al puesto de pilotaje de la aeronave.</w:t>
      </w:r>
    </w:p>
    <w:p w14:paraId="44FC0D13" w14:textId="646B061D" w:rsidR="00C11A29" w:rsidRPr="00A60303" w:rsidRDefault="00C11A29" w:rsidP="0038210F">
      <w:pPr>
        <w:pStyle w:val="FFATextFlushRight"/>
        <w:keepLines w:val="0"/>
        <w:widowControl w:val="0"/>
      </w:pPr>
      <w:r>
        <w:t>14 CFR 121.548; 125.317</w:t>
      </w:r>
    </w:p>
    <w:p w14:paraId="44FC0D14" w14:textId="77777777" w:rsidR="00C11A29" w:rsidRPr="00A60303" w:rsidRDefault="00C11A29" w:rsidP="0038210F">
      <w:pPr>
        <w:pStyle w:val="FFATextFlushRight"/>
        <w:keepLines w:val="0"/>
        <w:widowControl w:val="0"/>
      </w:pPr>
      <w:r>
        <w:t>JAR-OPS: 1.145</w:t>
      </w:r>
    </w:p>
    <w:p w14:paraId="44FC0D15" w14:textId="43E5E5C5" w:rsidR="00C11A29" w:rsidRPr="00A60303" w:rsidRDefault="00C11A29" w:rsidP="0038210F">
      <w:pPr>
        <w:pStyle w:val="Heading4"/>
        <w:keepLines w:val="0"/>
        <w:widowControl w:val="0"/>
        <w:spacing w:line="228" w:lineRule="auto"/>
      </w:pPr>
      <w:bookmarkStart w:id="60" w:name="_Toc58438558"/>
      <w:r>
        <w:t>FUNCIONES DURANTE LAS FASES CRÍTICAS DEL VUELO: TRANSPORTE AÉREO COMERCIAL</w:t>
      </w:r>
      <w:bookmarkEnd w:id="60"/>
      <w:r>
        <w:t xml:space="preserve"> </w:t>
      </w:r>
    </w:p>
    <w:p w14:paraId="44FC0D17" w14:textId="50F9E4C8" w:rsidR="00C11A29" w:rsidRPr="00A60303" w:rsidRDefault="00C11A29" w:rsidP="0038210F">
      <w:pPr>
        <w:pStyle w:val="FAAOutlineL1a"/>
        <w:keepNext/>
        <w:numPr>
          <w:ilvl w:val="0"/>
          <w:numId w:val="107"/>
        </w:numPr>
      </w:pPr>
      <w:r>
        <w:t>Ningún miembro de la tripulación de vuelo puede desempeñar ninguna función durante una fase crítica del vuelo, excepto las requeridas para la operación segura de la aeronave.</w:t>
      </w:r>
    </w:p>
    <w:p w14:paraId="44FC0D18" w14:textId="5BF23BE5" w:rsidR="00C11A29" w:rsidRPr="00A60303" w:rsidRDefault="00C11A29" w:rsidP="0038210F">
      <w:pPr>
        <w:pStyle w:val="FAAOutlineL1a"/>
        <w:numPr>
          <w:ilvl w:val="0"/>
          <w:numId w:val="107"/>
        </w:numPr>
      </w:pPr>
      <w:r>
        <w:t>El PIC no puede permitir que ningún miembro de la tripulación de vuelo realice ninguna actividad durante una fase crítica del vuelo que pueda causar distracciones o interferir con el desempeño de las funciones asignadas.</w:t>
      </w:r>
    </w:p>
    <w:p w14:paraId="44FC0D19" w14:textId="409A92EB" w:rsidR="00C11A29" w:rsidRPr="00A60303" w:rsidRDefault="00C11A29" w:rsidP="0038210F">
      <w:pPr>
        <w:pStyle w:val="FFATextFlushRight"/>
        <w:keepLines w:val="0"/>
        <w:widowControl w:val="0"/>
      </w:pPr>
      <w:r>
        <w:t>14 CFR 121.542</w:t>
      </w:r>
    </w:p>
    <w:p w14:paraId="44FC0D1A" w14:textId="5A7D118B" w:rsidR="00C11A29" w:rsidRPr="00A60303" w:rsidRDefault="00C11A29" w:rsidP="0038210F">
      <w:pPr>
        <w:pStyle w:val="Heading4"/>
        <w:keepNext w:val="0"/>
        <w:keepLines w:val="0"/>
        <w:widowControl w:val="0"/>
        <w:spacing w:line="228" w:lineRule="auto"/>
      </w:pPr>
      <w:bookmarkStart w:id="61" w:name="_Toc58438559"/>
      <w:r>
        <w:t>MANIPULACIÓN DE LOS MANDOS: TRANSPORTE AÉREO COMERCIAL</w:t>
      </w:r>
      <w:bookmarkEnd w:id="61"/>
      <w:r>
        <w:t xml:space="preserve"> </w:t>
      </w:r>
    </w:p>
    <w:p w14:paraId="44FC0D1C" w14:textId="51180F51" w:rsidR="00C11A29" w:rsidRPr="00A60303" w:rsidRDefault="00C11A29" w:rsidP="0038210F">
      <w:pPr>
        <w:pStyle w:val="FAAOutlineL1a"/>
        <w:numPr>
          <w:ilvl w:val="0"/>
          <w:numId w:val="108"/>
        </w:numPr>
      </w:pPr>
      <w:r>
        <w:t>El PIC no puede permitir que una persona no cualificada manipule los mandos de una aeronave durante las operaciones de transporte aéreo comercial.</w:t>
      </w:r>
    </w:p>
    <w:p w14:paraId="44FC0D1D" w14:textId="4F3A56F1" w:rsidR="00C11A29" w:rsidRPr="00A60303" w:rsidRDefault="00C11A29" w:rsidP="0038210F">
      <w:pPr>
        <w:pStyle w:val="FAAOutlineL1a"/>
        <w:numPr>
          <w:ilvl w:val="0"/>
          <w:numId w:val="108"/>
        </w:numPr>
      </w:pPr>
      <w:r>
        <w:t>Nadie puede manipular los mandos de una aeronave en operaciones de transporte aéreo comercial, a menos que dicha persona esté cualificada para desempeñar las funciones del miembro de la tripulación correspondiente y autorizada por el titular del AOC.</w:t>
      </w:r>
    </w:p>
    <w:p w14:paraId="44FC0D1E" w14:textId="1CD8597A" w:rsidR="00C11A29" w:rsidRPr="00A60303" w:rsidRDefault="00C11A29" w:rsidP="0038210F">
      <w:pPr>
        <w:pStyle w:val="FFATextFlushRight"/>
        <w:keepLines w:val="0"/>
        <w:widowControl w:val="0"/>
      </w:pPr>
      <w:r>
        <w:t>14 CFR 121.545; 125.313; 135.115</w:t>
      </w:r>
    </w:p>
    <w:p w14:paraId="44FC0D1F" w14:textId="2A0CC1DB" w:rsidR="00C11A29" w:rsidRPr="00A60303" w:rsidRDefault="00C11A29" w:rsidP="0038210F">
      <w:pPr>
        <w:pStyle w:val="Heading4"/>
        <w:keepNext w:val="0"/>
        <w:keepLines w:val="0"/>
        <w:widowControl w:val="0"/>
        <w:spacing w:line="228" w:lineRule="auto"/>
      </w:pPr>
      <w:bookmarkStart w:id="62" w:name="_Toc58438560"/>
      <w:r>
        <w:t>SIMULACIÓN DE SITUACIONES ANORMALES EN VUELO: TRANSPORTE AÉREO COMERCIAL</w:t>
      </w:r>
      <w:bookmarkEnd w:id="62"/>
      <w:r>
        <w:t xml:space="preserve"> </w:t>
      </w:r>
    </w:p>
    <w:p w14:paraId="44FC0D21" w14:textId="32C0D925" w:rsidR="00C11A29" w:rsidRPr="00A60303" w:rsidRDefault="00C11A29" w:rsidP="0038210F">
      <w:pPr>
        <w:pStyle w:val="FAAOutlineL1a"/>
        <w:numPr>
          <w:ilvl w:val="0"/>
          <w:numId w:val="109"/>
        </w:numPr>
      </w:pPr>
      <w:r>
        <w:t>Nadie puede crear situaciones simuladas anormales o de emergencia ni hacer la simulación de IMC por medios artificiales, ni participar en estos, en operaciones de transporte aéreo comercial.</w:t>
      </w:r>
    </w:p>
    <w:p w14:paraId="44FC0D22" w14:textId="77777777" w:rsidR="00C11A29" w:rsidRPr="00A60303" w:rsidRDefault="00C11A29" w:rsidP="0038210F">
      <w:pPr>
        <w:pStyle w:val="FFATextFlushRight"/>
        <w:keepLines w:val="0"/>
        <w:widowControl w:val="0"/>
      </w:pPr>
      <w:r>
        <w:t>Anexo 6 de la OACI, Parte I: 4.2.5</w:t>
      </w:r>
    </w:p>
    <w:p w14:paraId="44FC0D23" w14:textId="32ED6567" w:rsidR="00C11A29" w:rsidRPr="00A60303" w:rsidRDefault="00C11A29" w:rsidP="0038210F">
      <w:pPr>
        <w:pStyle w:val="FFATextFlushRight"/>
        <w:keepLines w:val="0"/>
        <w:widowControl w:val="0"/>
      </w:pPr>
      <w:r>
        <w:t>Anexo 6 de la OACI, Parte III, Sección II: 2.2.5</w:t>
      </w:r>
    </w:p>
    <w:p w14:paraId="44FC0D24" w14:textId="2CA0ACF8" w:rsidR="00C11A29" w:rsidRDefault="00C11A29" w:rsidP="0038210F">
      <w:pPr>
        <w:pStyle w:val="FFATextFlushRight"/>
        <w:keepLines w:val="0"/>
        <w:widowControl w:val="0"/>
      </w:pPr>
      <w:r>
        <w:t>JAR-OPS: 1.370</w:t>
      </w:r>
    </w:p>
    <w:p w14:paraId="2B1864F6" w14:textId="77777777" w:rsidR="00583055" w:rsidRPr="00A60303" w:rsidRDefault="00583055" w:rsidP="0038210F">
      <w:pPr>
        <w:pStyle w:val="FFATextFlushRight"/>
        <w:keepLines w:val="0"/>
        <w:widowControl w:val="0"/>
      </w:pPr>
    </w:p>
    <w:p w14:paraId="44FC0D25" w14:textId="09AF4EB4" w:rsidR="00C11A29" w:rsidRPr="00A60303" w:rsidRDefault="00C11A29" w:rsidP="0038210F">
      <w:pPr>
        <w:pStyle w:val="Heading4"/>
        <w:keepNext w:val="0"/>
        <w:keepLines w:val="0"/>
        <w:widowControl w:val="0"/>
        <w:spacing w:line="228" w:lineRule="auto"/>
      </w:pPr>
      <w:bookmarkStart w:id="63" w:name="_Toc58438561"/>
      <w:r>
        <w:lastRenderedPageBreak/>
        <w:t>COMPLETAR EL LIBRO TÉCNICO DE LA AERONAVE: TRANSPORTE AÉREO COMERCIAL Y TRABAJOS AÉREOS</w:t>
      </w:r>
      <w:bookmarkEnd w:id="63"/>
    </w:p>
    <w:p w14:paraId="44FC0D27" w14:textId="7D257BAE" w:rsidR="00C11A29" w:rsidRPr="00A60303" w:rsidRDefault="00C11A29" w:rsidP="0038210F">
      <w:pPr>
        <w:pStyle w:val="FAAOutlineL1a"/>
        <w:numPr>
          <w:ilvl w:val="0"/>
          <w:numId w:val="110"/>
        </w:numPr>
      </w:pPr>
      <w:r>
        <w:t xml:space="preserve">El PIC </w:t>
      </w:r>
      <w:r w:rsidR="00FF4117">
        <w:t>se</w:t>
      </w:r>
      <w:r>
        <w:t xml:space="preserve"> cerciorar</w:t>
      </w:r>
      <w:r w:rsidR="00FF4117">
        <w:t>á</w:t>
      </w:r>
      <w:r>
        <w:t xml:space="preserve"> de que se completen todas las secciones del libro técnico de la aeronave en el momento indicado, antes, durante y después de las operaciones de vuelo, como ser:</w:t>
      </w:r>
    </w:p>
    <w:p w14:paraId="44FC0D28" w14:textId="2ABA3AD3" w:rsidR="00C11A29" w:rsidRPr="00A60303" w:rsidRDefault="00C11A29" w:rsidP="0038210F">
      <w:pPr>
        <w:pStyle w:val="FAAOutlineL21"/>
        <w:numPr>
          <w:ilvl w:val="0"/>
          <w:numId w:val="111"/>
        </w:numPr>
      </w:pPr>
      <w:r>
        <w:t>el libro de a bordo, y</w:t>
      </w:r>
    </w:p>
    <w:p w14:paraId="44FC0D29" w14:textId="456F6D58" w:rsidR="00C11A29" w:rsidRPr="00A60303" w:rsidRDefault="00C11A29" w:rsidP="0038210F">
      <w:pPr>
        <w:pStyle w:val="FAAOutlineL21"/>
        <w:numPr>
          <w:ilvl w:val="0"/>
          <w:numId w:val="111"/>
        </w:numPr>
      </w:pPr>
      <w:r>
        <w:t>la sección de registros de mantenimiento.</w:t>
      </w:r>
    </w:p>
    <w:p w14:paraId="44FC0D2A" w14:textId="7D75CF19" w:rsidR="00C11A29" w:rsidRPr="00A60303" w:rsidRDefault="00C11A29" w:rsidP="0038210F">
      <w:pPr>
        <w:pStyle w:val="FAANoteL1"/>
        <w:widowControl w:val="0"/>
        <w:spacing w:line="228" w:lineRule="auto"/>
      </w:pPr>
      <w:r>
        <w:t>Nota: Los requisitos del libro de a bordo y la sección de registros de mantenimiento del libro técnico de la aeronave figuran en los párrafos 9.4.1.5 y 9.5.1.9 del presente reglamento.</w:t>
      </w:r>
    </w:p>
    <w:p w14:paraId="3F6B69F5" w14:textId="32D961F2" w:rsidR="007A5B78" w:rsidRPr="00A60303" w:rsidRDefault="00C11A29" w:rsidP="0038210F">
      <w:pPr>
        <w:pStyle w:val="FFATextFlushRight"/>
        <w:keepLines w:val="0"/>
        <w:widowControl w:val="0"/>
      </w:pPr>
      <w:r>
        <w:t>Anexo 6 de la OACI, Parte I: 4.5.4; 4.5.5; 11.4.1R; 11.4.2R.</w:t>
      </w:r>
    </w:p>
    <w:p w14:paraId="44FC0D2B" w14:textId="4FF07F19" w:rsidR="00C11A29" w:rsidRPr="00A60303" w:rsidRDefault="007A5B78" w:rsidP="0038210F">
      <w:pPr>
        <w:pStyle w:val="FFATextFlushRight"/>
        <w:keepLines w:val="0"/>
        <w:widowControl w:val="0"/>
      </w:pPr>
      <w:r>
        <w:t xml:space="preserve">Anexo 6 de la OACI, Parte II: 2.8.2.1; 2.8.2.2R; 3.4.5.4 </w:t>
      </w:r>
    </w:p>
    <w:p w14:paraId="44FC0D2C" w14:textId="7162D90A" w:rsidR="00C11A29" w:rsidRPr="00A60303" w:rsidRDefault="00C11A29" w:rsidP="0038210F">
      <w:pPr>
        <w:pStyle w:val="FFATextFlushRight"/>
        <w:keepLines w:val="0"/>
        <w:widowControl w:val="0"/>
      </w:pPr>
      <w:r>
        <w:t>Anexo 6 de la OACI, Parte III, Sección II: 2.5.5; 9.4.1R; 9.4.2R</w:t>
      </w:r>
    </w:p>
    <w:p w14:paraId="44FC0D2D" w14:textId="77777777" w:rsidR="00C11A29" w:rsidRPr="00A60303" w:rsidRDefault="00C11A29" w:rsidP="0038210F">
      <w:pPr>
        <w:pStyle w:val="Heading4"/>
        <w:keepNext w:val="0"/>
        <w:keepLines w:val="0"/>
        <w:widowControl w:val="0"/>
        <w:spacing w:line="228" w:lineRule="auto"/>
      </w:pPr>
      <w:bookmarkStart w:id="64" w:name="_Toc58438562"/>
      <w:r>
        <w:t>NOTIFICACIÓN DE IRREGULARIDADES MECÁNICAS</w:t>
      </w:r>
      <w:bookmarkEnd w:id="64"/>
    </w:p>
    <w:p w14:paraId="44FC0D30" w14:textId="7BF8E204" w:rsidR="00C11A29" w:rsidRPr="00A60303" w:rsidRDefault="00785FCF" w:rsidP="0038210F">
      <w:pPr>
        <w:pStyle w:val="FAAOutlineL1a"/>
        <w:numPr>
          <w:ilvl w:val="0"/>
          <w:numId w:val="112"/>
        </w:numPr>
      </w:pPr>
      <w:r>
        <w:t xml:space="preserve"> Al concluir el vuelo, el PIC se encargará de notificar al explotador todos los defectos conocidos o presuntos del avión.</w:t>
      </w:r>
    </w:p>
    <w:p w14:paraId="3F085BB7" w14:textId="2B55977D" w:rsidR="00274520" w:rsidRPr="00A60303" w:rsidRDefault="00274520" w:rsidP="0038210F">
      <w:pPr>
        <w:pStyle w:val="FAAOutlineL1a"/>
        <w:numPr>
          <w:ilvl w:val="0"/>
          <w:numId w:val="112"/>
        </w:numPr>
      </w:pPr>
      <w:r>
        <w:t>Al concluir el vuelo, el PIC se encargará de notificar al explotador todos los defectos conocidos o presuntos del helicóptero.</w:t>
      </w:r>
    </w:p>
    <w:p w14:paraId="44FC0D32" w14:textId="62CC7489" w:rsidR="00C11A29" w:rsidRPr="00A60303" w:rsidRDefault="00785FCF" w:rsidP="0038210F">
      <w:pPr>
        <w:pStyle w:val="FFATextFlushRight"/>
        <w:keepLines w:val="0"/>
        <w:widowControl w:val="0"/>
      </w:pPr>
      <w:r>
        <w:t xml:space="preserve"> Anexo 6 de la OACI, Parte I: 4.5.4</w:t>
      </w:r>
    </w:p>
    <w:p w14:paraId="589F9139" w14:textId="1D2683BD" w:rsidR="00274520" w:rsidRPr="00A60303" w:rsidRDefault="00274520" w:rsidP="0038210F">
      <w:pPr>
        <w:pStyle w:val="FFATextFlushRight"/>
        <w:keepLines w:val="0"/>
        <w:widowControl w:val="0"/>
      </w:pPr>
      <w:r>
        <w:t>Anexo 6 de la OACI, Parte II: 3.4.5.3</w:t>
      </w:r>
    </w:p>
    <w:p w14:paraId="44FC0D33" w14:textId="77777777" w:rsidR="00C11A29" w:rsidRPr="00A60303" w:rsidRDefault="00C11A29" w:rsidP="0038210F">
      <w:pPr>
        <w:pStyle w:val="FFATextFlushRight"/>
        <w:keepLines w:val="0"/>
        <w:widowControl w:val="0"/>
      </w:pPr>
      <w:r>
        <w:t>Anexo 6 de la OACI, Parte III, Sección II: 2.5.4</w:t>
      </w:r>
    </w:p>
    <w:p w14:paraId="44FC0D34" w14:textId="6DA25F36" w:rsidR="00C11A29" w:rsidRPr="00A60303" w:rsidRDefault="00C11A29" w:rsidP="0038210F">
      <w:pPr>
        <w:pStyle w:val="FFATextFlushRight"/>
        <w:keepLines w:val="0"/>
        <w:widowControl w:val="0"/>
      </w:pPr>
      <w:r>
        <w:t>14 CFR 121.701; 125.323; 135.65(b)</w:t>
      </w:r>
    </w:p>
    <w:p w14:paraId="44FC0D35" w14:textId="77777777" w:rsidR="00C11A29" w:rsidRPr="00A60303" w:rsidRDefault="00C11A29" w:rsidP="0038210F">
      <w:pPr>
        <w:pStyle w:val="Heading4"/>
        <w:keepNext w:val="0"/>
        <w:keepLines w:val="0"/>
        <w:widowControl w:val="0"/>
        <w:spacing w:line="228" w:lineRule="auto"/>
      </w:pPr>
      <w:bookmarkStart w:id="65" w:name="_Toc58438563"/>
      <w:r>
        <w:t>NOTIFICACIÓN DE DEFICIENCIAS DE LAS INSTALACIONES Y AYUDAS PARA LA NAVEGACIÓN</w:t>
      </w:r>
      <w:bookmarkEnd w:id="65"/>
    </w:p>
    <w:p w14:paraId="44FC0D37" w14:textId="3B3DEBA1" w:rsidR="00C11A29" w:rsidRPr="00A60303" w:rsidRDefault="00C11A29" w:rsidP="0038210F">
      <w:pPr>
        <w:pStyle w:val="FAAOutlineL1a"/>
        <w:numPr>
          <w:ilvl w:val="0"/>
          <w:numId w:val="113"/>
        </w:numPr>
      </w:pPr>
      <w:r>
        <w:t>Todo miembro de la tripulación notificará, sin demora, cualquier deficiencia o irregularidad de una instalación o ayuda para la navegación que haya observado en el curso de las operaciones a la persona responsable de esa instalación o ayuda para la navegación.</w:t>
      </w:r>
    </w:p>
    <w:p w14:paraId="44FC0D38" w14:textId="77777777" w:rsidR="00C11A29" w:rsidRPr="00A60303" w:rsidRDefault="00C11A29" w:rsidP="0038210F">
      <w:pPr>
        <w:pStyle w:val="FFATextFlushRight"/>
        <w:keepLines w:val="0"/>
        <w:widowControl w:val="0"/>
      </w:pPr>
      <w:r>
        <w:t>Anexo 6 de la OACI, Parte I: 4.1.2</w:t>
      </w:r>
    </w:p>
    <w:p w14:paraId="13677659" w14:textId="77777777" w:rsidR="00FB63AF" w:rsidRPr="00A60303" w:rsidRDefault="00C11A29" w:rsidP="0038210F">
      <w:pPr>
        <w:pStyle w:val="FFATextFlushRight"/>
        <w:keepLines w:val="0"/>
        <w:widowControl w:val="0"/>
      </w:pPr>
      <w:r>
        <w:t>Anexo 6 de la OACI, Parte III, Sección II: 2.1.2</w:t>
      </w:r>
    </w:p>
    <w:p w14:paraId="44FC0D3A" w14:textId="65E29E6F" w:rsidR="00C11A29" w:rsidRPr="00A60303" w:rsidRDefault="00FB63AF" w:rsidP="0038210F">
      <w:pPr>
        <w:pStyle w:val="FFATextFlushRight"/>
        <w:keepLines w:val="0"/>
        <w:widowControl w:val="0"/>
      </w:pPr>
      <w:r>
        <w:t>Anexo 6 de la OACI, Parte III, Sección III: 2.1</w:t>
      </w:r>
    </w:p>
    <w:p w14:paraId="44FC0D3B" w14:textId="41E4FEB6" w:rsidR="00C11A29" w:rsidRPr="00A60303" w:rsidRDefault="00C11A29" w:rsidP="0038210F">
      <w:pPr>
        <w:pStyle w:val="FFATextFlushRight"/>
        <w:keepLines w:val="0"/>
        <w:widowControl w:val="0"/>
      </w:pPr>
      <w:r>
        <w:t>14 CFR 125.321; 91.187</w:t>
      </w:r>
    </w:p>
    <w:p w14:paraId="44FC0D3C" w14:textId="77777777" w:rsidR="00C11A29" w:rsidRPr="00A60303" w:rsidRDefault="00C11A29" w:rsidP="0038210F">
      <w:pPr>
        <w:pStyle w:val="Heading4"/>
        <w:keepNext w:val="0"/>
        <w:keepLines w:val="0"/>
        <w:widowControl w:val="0"/>
        <w:spacing w:line="228" w:lineRule="auto"/>
      </w:pPr>
      <w:bookmarkStart w:id="66" w:name="_Toc58438564"/>
      <w:r>
        <w:t>NOTIFICACIÓN DE CONDICIONES PELIGROSAS</w:t>
      </w:r>
      <w:bookmarkEnd w:id="66"/>
    </w:p>
    <w:p w14:paraId="44FC0D3E" w14:textId="5787FC1A" w:rsidR="00C11A29" w:rsidRPr="00A60303" w:rsidRDefault="00C11A29" w:rsidP="0038210F">
      <w:pPr>
        <w:pStyle w:val="FAAOutlineL1a"/>
        <w:numPr>
          <w:ilvl w:val="0"/>
          <w:numId w:val="114"/>
        </w:numPr>
      </w:pPr>
      <w:r>
        <w:t>El PIC notificar</w:t>
      </w:r>
      <w:r w:rsidR="00A42354">
        <w:t>á</w:t>
      </w:r>
      <w:r>
        <w:t xml:space="preserve"> a la instalación de ATC correspondiente, sin demora y con detalle suficiente que sea pertinente a la seguridad de otra aeronave, cualquier condición de vuelo peligrosa que haya encontrado en ruta, incluidas las relacionadas con condiciones meteorológicas.</w:t>
      </w:r>
    </w:p>
    <w:p w14:paraId="06C4C7CA" w14:textId="16DF5733" w:rsidR="008D315D" w:rsidRPr="00A60303" w:rsidRDefault="008D315D" w:rsidP="0038210F">
      <w:pPr>
        <w:pStyle w:val="FAAOutlineL1a"/>
        <w:numPr>
          <w:ilvl w:val="0"/>
          <w:numId w:val="114"/>
        </w:numPr>
      </w:pPr>
      <w:r>
        <w:t>El PIC presentar</w:t>
      </w:r>
      <w:r w:rsidR="00A42354">
        <w:t>á</w:t>
      </w:r>
      <w:r>
        <w:t xml:space="preserve"> una aeronotificación especial de la eficacia de frenado en la pista cuando la eficacia de frenado que encuentre en la pista no sea tan buena como la que se había notificado.</w:t>
      </w:r>
    </w:p>
    <w:p w14:paraId="1162D15B" w14:textId="2ED43194" w:rsidR="008D315D" w:rsidRPr="00A60303" w:rsidRDefault="008D315D" w:rsidP="0038210F">
      <w:pPr>
        <w:pStyle w:val="FAAOutlinea"/>
        <w:keepLines w:val="0"/>
        <w:widowControl w:val="0"/>
        <w:numPr>
          <w:ilvl w:val="0"/>
          <w:numId w:val="0"/>
        </w:numPr>
        <w:spacing w:line="228" w:lineRule="auto"/>
        <w:ind w:left="720"/>
        <w:rPr>
          <w:i/>
        </w:rPr>
      </w:pPr>
      <w:r>
        <w:rPr>
          <w:i/>
        </w:rPr>
        <w:t xml:space="preserve">Nota: Los procedimientos para presentar aeronotificaciones especiales acerca de la eficacia de frenado en la pista figuran en el Documento 4444 de la OACI, </w:t>
      </w:r>
      <w:r>
        <w:t xml:space="preserve">Procedimientos para los servicios de navegación aérea. Gestión del tránsito aéreo </w:t>
      </w:r>
      <w:r>
        <w:rPr>
          <w:i/>
        </w:rPr>
        <w:t>(PANS-ATM), Capítulo 4 y Apéndice 1.</w:t>
      </w:r>
    </w:p>
    <w:p w14:paraId="44FC0D3F" w14:textId="68D60C8D" w:rsidR="00C11A29" w:rsidRPr="00A60303" w:rsidRDefault="00C11A29" w:rsidP="0038210F">
      <w:pPr>
        <w:pStyle w:val="FFATextFlushRight"/>
        <w:keepLines w:val="0"/>
        <w:widowControl w:val="0"/>
      </w:pPr>
      <w:r>
        <w:t>Anexo 6 de la OACI, Parte I: 4.4.2.1; 4.4.3</w:t>
      </w:r>
    </w:p>
    <w:p w14:paraId="44FC0D40" w14:textId="5233AA2C" w:rsidR="00C11A29" w:rsidRPr="00A60303" w:rsidRDefault="00C11A29" w:rsidP="0038210F">
      <w:pPr>
        <w:pStyle w:val="FFATextFlushRight"/>
        <w:keepLines w:val="0"/>
        <w:widowControl w:val="0"/>
      </w:pPr>
      <w:r>
        <w:t>Anexo 6 de la OACI, Parte II: 2.2.4.2; 2.2.4.3R</w:t>
      </w:r>
    </w:p>
    <w:p w14:paraId="577CCF76" w14:textId="77777777" w:rsidR="00F55E32" w:rsidRPr="00A60303" w:rsidRDefault="00C11A29" w:rsidP="0038210F">
      <w:pPr>
        <w:pStyle w:val="FFATextFlushRight"/>
        <w:keepLines w:val="0"/>
        <w:widowControl w:val="0"/>
      </w:pPr>
      <w:r>
        <w:t>Anexo 6 de la OACI, Parte III, Sección II: 2.4.3</w:t>
      </w:r>
    </w:p>
    <w:p w14:paraId="44FC0D41" w14:textId="35484AA1" w:rsidR="00C11A29" w:rsidRPr="00A60303" w:rsidRDefault="00F55E32" w:rsidP="0038210F">
      <w:pPr>
        <w:pStyle w:val="FFATextFlushRight"/>
        <w:keepLines w:val="0"/>
        <w:widowControl w:val="0"/>
      </w:pPr>
      <w:r>
        <w:t>Anexo 6 de la OACI, Parte III, Sección III: 2.13R; 2.14R.</w:t>
      </w:r>
    </w:p>
    <w:p w14:paraId="44FC0D42" w14:textId="77BA305D" w:rsidR="001E5B5D" w:rsidRPr="00A60303" w:rsidRDefault="001E5B5D" w:rsidP="0038210F">
      <w:pPr>
        <w:pStyle w:val="FFATextFlushRight"/>
        <w:keepLines w:val="0"/>
        <w:widowControl w:val="0"/>
      </w:pPr>
      <w:r>
        <w:t>14 CFR 125.321</w:t>
      </w:r>
    </w:p>
    <w:p w14:paraId="44FC0D43" w14:textId="77777777" w:rsidR="00C11A29" w:rsidRPr="00A60303" w:rsidRDefault="00C11A29" w:rsidP="0038210F">
      <w:pPr>
        <w:pStyle w:val="Heading4"/>
        <w:keepNext w:val="0"/>
        <w:keepLines w:val="0"/>
        <w:widowControl w:val="0"/>
        <w:spacing w:line="228" w:lineRule="auto"/>
      </w:pPr>
      <w:bookmarkStart w:id="67" w:name="_Toc58438565"/>
      <w:r>
        <w:t>NOTIFICACIÓN DE INCIDENTES</w:t>
      </w:r>
      <w:bookmarkEnd w:id="67"/>
    </w:p>
    <w:p w14:paraId="44FC0D45" w14:textId="54F6130A" w:rsidR="00C11A29" w:rsidRPr="00A60303" w:rsidRDefault="005B0FA9" w:rsidP="0038210F">
      <w:pPr>
        <w:pStyle w:val="FAAOutlineL1a"/>
        <w:numPr>
          <w:ilvl w:val="0"/>
          <w:numId w:val="115"/>
        </w:numPr>
      </w:pPr>
      <w:r>
        <w:t>NOTIFICACIÓN DE INCIDENTES DE TRÁNSITO AÉREO. El PIC presentar</w:t>
      </w:r>
      <w:r w:rsidR="00E82A2C">
        <w:t>á</w:t>
      </w:r>
      <w:r>
        <w:t>, sin demora, una notificación de incidente de tránsito aéreo, siempre que una aeronave en vuelo haya estado en peligro a causa de:</w:t>
      </w:r>
    </w:p>
    <w:p w14:paraId="44FC0D46" w14:textId="77777777" w:rsidR="00C11A29" w:rsidRPr="00A60303" w:rsidRDefault="00C11A29" w:rsidP="0038210F">
      <w:pPr>
        <w:pStyle w:val="FAAOutlineL21"/>
        <w:numPr>
          <w:ilvl w:val="0"/>
          <w:numId w:val="116"/>
        </w:numPr>
      </w:pPr>
      <w:r>
        <w:t xml:space="preserve">una cuasi colisión con otra aeronave u objeto; </w:t>
      </w:r>
    </w:p>
    <w:p w14:paraId="44FC0D47" w14:textId="1D7ED73B" w:rsidR="00C11A29" w:rsidRPr="00A60303" w:rsidRDefault="00C11A29" w:rsidP="0038210F">
      <w:pPr>
        <w:pStyle w:val="FAAOutlineL21"/>
        <w:numPr>
          <w:ilvl w:val="0"/>
          <w:numId w:val="116"/>
        </w:numPr>
      </w:pPr>
      <w:r>
        <w:lastRenderedPageBreak/>
        <w:t>procedimientos defectuosos de tránsito aéreo o incumplimiento de los procedimientos correspondientes por parte del ATC o la tripulación de vuelo; o</w:t>
      </w:r>
    </w:p>
    <w:p w14:paraId="44FC0D48" w14:textId="77777777" w:rsidR="00C11A29" w:rsidRPr="00A60303" w:rsidRDefault="00C11A29" w:rsidP="0038210F">
      <w:pPr>
        <w:pStyle w:val="FAAOutlineL21"/>
        <w:numPr>
          <w:ilvl w:val="0"/>
          <w:numId w:val="116"/>
        </w:numPr>
      </w:pPr>
      <w:r>
        <w:t>una falla de las instalaciones de ATC.</w:t>
      </w:r>
    </w:p>
    <w:p w14:paraId="44FC0D49" w14:textId="1E5D98BF" w:rsidR="00C11A29" w:rsidRPr="00A60303" w:rsidRDefault="005B0FA9" w:rsidP="0038210F">
      <w:pPr>
        <w:pStyle w:val="FAAOutlineL1a"/>
      </w:pPr>
      <w:r>
        <w:t>AVES. Cuando un ave constituya un peligro en vuelo o cuando ocurra una colisión con un ave, el PIC deberá, sin demora:</w:t>
      </w:r>
    </w:p>
    <w:p w14:paraId="44FC0D4A" w14:textId="77777777" w:rsidR="00C11A29" w:rsidRPr="00A60303" w:rsidRDefault="00C11A29" w:rsidP="0038210F">
      <w:pPr>
        <w:pStyle w:val="FAAOutlineL21"/>
        <w:numPr>
          <w:ilvl w:val="0"/>
          <w:numId w:val="117"/>
        </w:numPr>
      </w:pPr>
      <w:r>
        <w:t>informar a la estación correspondiente en tierra de cualquier peligro potencial observado debido a aves; y</w:t>
      </w:r>
    </w:p>
    <w:p w14:paraId="44FC0D4B" w14:textId="77777777" w:rsidR="00C11A29" w:rsidRPr="00A60303" w:rsidRDefault="00C11A29" w:rsidP="0038210F">
      <w:pPr>
        <w:pStyle w:val="FAAOutlineL21"/>
      </w:pPr>
      <w:r>
        <w:t>después de aterrizar, presentar un informe por escrito de la colisión con un ave.</w:t>
      </w:r>
    </w:p>
    <w:p w14:paraId="44FC0D4C" w14:textId="40C86AB4" w:rsidR="00C11A29" w:rsidRPr="00A60303" w:rsidRDefault="005B0FA9" w:rsidP="0038210F">
      <w:pPr>
        <w:pStyle w:val="FAAOutlineL1a"/>
      </w:pPr>
      <w:r>
        <w:t>MERCANCÍAS PELIGROSAS. El PIC informar</w:t>
      </w:r>
      <w:r w:rsidR="00243862">
        <w:t>á</w:t>
      </w:r>
      <w:r>
        <w:t xml:space="preserve"> a la instalación de ATC correspondiente, si la situación lo permite, cuando se presente una emergencia en vuelo debido a las mercancías peligrosas que lleva a bordo.</w:t>
      </w:r>
    </w:p>
    <w:p w14:paraId="44FC0D4D" w14:textId="63B25C1F" w:rsidR="00C11A29" w:rsidRPr="00A60303" w:rsidRDefault="008D0989" w:rsidP="0038210F">
      <w:pPr>
        <w:pStyle w:val="FAAOutlineL1a"/>
      </w:pPr>
      <w:r>
        <w:t>INTERFERENCIA ILÍCITA. El PIC presentar</w:t>
      </w:r>
      <w:r w:rsidR="00243862">
        <w:t>á</w:t>
      </w:r>
      <w:r>
        <w:t xml:space="preserve"> un informe a las autoridades locales y a la Autoridad, sin demora, después de un acto de interferencia ilícita con los miembros de la tripulación a bordo de una aeronave.</w:t>
      </w:r>
    </w:p>
    <w:p w14:paraId="44FC0D4E" w14:textId="3D81B872" w:rsidR="00C11A29" w:rsidRPr="00A60303" w:rsidRDefault="00C11A29" w:rsidP="0038210F">
      <w:pPr>
        <w:pStyle w:val="FFATextFlushRight"/>
        <w:keepLines w:val="0"/>
        <w:widowControl w:val="0"/>
      </w:pPr>
      <w:r>
        <w:t>Anexo 6 de la OACI, Parte I: 14.3(b)(2)</w:t>
      </w:r>
    </w:p>
    <w:p w14:paraId="44FC0D4F" w14:textId="3E137AEF" w:rsidR="00C11A29" w:rsidRPr="00A60303" w:rsidRDefault="00C11A29" w:rsidP="0038210F">
      <w:pPr>
        <w:pStyle w:val="FFATextFlushRight"/>
        <w:keepLines w:val="0"/>
        <w:widowControl w:val="0"/>
      </w:pPr>
      <w:r>
        <w:t>Anexo 6 de la OACI, Parte II: 2.9.2</w:t>
      </w:r>
    </w:p>
    <w:p w14:paraId="4740FEE6" w14:textId="12BAECEC" w:rsidR="00023C11" w:rsidRPr="00A60303" w:rsidRDefault="00C11A29" w:rsidP="0038210F">
      <w:pPr>
        <w:pStyle w:val="FFATextFlushRight"/>
        <w:keepLines w:val="0"/>
        <w:widowControl w:val="0"/>
      </w:pPr>
      <w:r>
        <w:t>Anexo 6 de la OACI, Parte III, Sección II: 1.1.6; 11.3</w:t>
      </w:r>
    </w:p>
    <w:p w14:paraId="44FC0D50" w14:textId="7C40341E" w:rsidR="00C11A29" w:rsidRPr="00A60303" w:rsidRDefault="00023C11" w:rsidP="0038210F">
      <w:pPr>
        <w:pStyle w:val="FFATextFlushRight"/>
        <w:keepLines w:val="0"/>
        <w:widowControl w:val="0"/>
      </w:pPr>
      <w:r>
        <w:t>Anexo 6 de la OACI, Parte III, Sección III: 1.2; 1.1.3.</w:t>
      </w:r>
    </w:p>
    <w:p w14:paraId="44FC0D51" w14:textId="77777777" w:rsidR="00C11A29" w:rsidRPr="00A60303" w:rsidRDefault="00C11A29" w:rsidP="0038210F">
      <w:pPr>
        <w:pStyle w:val="FFATextFlushRight"/>
        <w:keepLines w:val="0"/>
        <w:widowControl w:val="0"/>
      </w:pPr>
      <w:r>
        <w:t>Anexo 18 de la OACI: 12.1</w:t>
      </w:r>
    </w:p>
    <w:p w14:paraId="44FC0D52" w14:textId="0089BA36" w:rsidR="00C11A29" w:rsidRPr="00A60303" w:rsidRDefault="009A7836" w:rsidP="0038210F">
      <w:pPr>
        <w:pStyle w:val="FFATextFlushRight"/>
        <w:keepLines w:val="0"/>
        <w:widowControl w:val="0"/>
      </w:pPr>
      <w:r>
        <w:t>JAR-OPS: 1.420; 1.1245</w:t>
      </w:r>
    </w:p>
    <w:p w14:paraId="44FC0D53" w14:textId="3A5A80FD" w:rsidR="00C11A29" w:rsidRPr="00A60303" w:rsidRDefault="00C11A29" w:rsidP="0038210F">
      <w:pPr>
        <w:pStyle w:val="FFATextFlushRight"/>
        <w:keepLines w:val="0"/>
        <w:widowControl w:val="0"/>
      </w:pPr>
    </w:p>
    <w:p w14:paraId="44FC0D54" w14:textId="77777777" w:rsidR="00C11A29" w:rsidRPr="00A60303" w:rsidRDefault="00C11A29" w:rsidP="0038210F">
      <w:pPr>
        <w:pStyle w:val="Heading4"/>
        <w:keepNext w:val="0"/>
        <w:keepLines w:val="0"/>
        <w:widowControl w:val="0"/>
        <w:spacing w:line="228" w:lineRule="auto"/>
      </w:pPr>
      <w:bookmarkStart w:id="68" w:name="_Toc58438566"/>
      <w:r>
        <w:t>NOTIFICACIÓN DE ACCIDENTE</w:t>
      </w:r>
      <w:bookmarkEnd w:id="68"/>
    </w:p>
    <w:p w14:paraId="44FC0D56" w14:textId="6C4FD88E" w:rsidR="00C11A29" w:rsidRPr="00A60303" w:rsidRDefault="00C11A29" w:rsidP="0038210F">
      <w:pPr>
        <w:pStyle w:val="FAAOutlineL1a"/>
        <w:numPr>
          <w:ilvl w:val="0"/>
          <w:numId w:val="118"/>
        </w:numPr>
      </w:pPr>
      <w:r>
        <w:t>El PIC notificar</w:t>
      </w:r>
      <w:r w:rsidR="007D44C3">
        <w:t>á</w:t>
      </w:r>
      <w:r>
        <w:t xml:space="preserve"> a la Autoridad competente más cercana, por el medio más rápido posible, cualquier accidente de su aeronave que cause lesiones graves o la muerte de alguna persona o daños considerables a la aeronave o los bienes.</w:t>
      </w:r>
    </w:p>
    <w:p w14:paraId="44FC0D57" w14:textId="2F046027" w:rsidR="00C11A29" w:rsidRPr="00A60303" w:rsidRDefault="00C11A29" w:rsidP="0038210F">
      <w:pPr>
        <w:pStyle w:val="FAAOutlineL1a"/>
      </w:pPr>
      <w:r>
        <w:t>El PIC presentar</w:t>
      </w:r>
      <w:r w:rsidR="007D44C3">
        <w:t>á</w:t>
      </w:r>
      <w:r>
        <w:t xml:space="preserve"> un informe a la Autoridad de cualquier accidente ocurrido en un vuelo bajo su responsabilidad.</w:t>
      </w:r>
    </w:p>
    <w:p w14:paraId="44FC0D58" w14:textId="77777777" w:rsidR="00C11A29" w:rsidRPr="00A60303" w:rsidRDefault="00C11A29" w:rsidP="0038210F">
      <w:pPr>
        <w:pStyle w:val="FFATextFlushRight"/>
        <w:keepLines w:val="0"/>
        <w:widowControl w:val="0"/>
      </w:pPr>
      <w:r>
        <w:t>Anexo 6 de la OACI, Parte I: 4.5.3</w:t>
      </w:r>
    </w:p>
    <w:p w14:paraId="44FC0D59" w14:textId="203DDCEB" w:rsidR="00C11A29" w:rsidRPr="00A60303" w:rsidRDefault="00C11A29" w:rsidP="0038210F">
      <w:pPr>
        <w:pStyle w:val="FFATextFlushRight"/>
        <w:keepLines w:val="0"/>
        <w:widowControl w:val="0"/>
      </w:pPr>
      <w:r>
        <w:t>Anexo 6 de la OACI, Parte II: 2.2.5.3</w:t>
      </w:r>
    </w:p>
    <w:p w14:paraId="099C8E5B" w14:textId="77777777" w:rsidR="00380D7D" w:rsidRPr="00A60303" w:rsidRDefault="00C11A29" w:rsidP="0038210F">
      <w:pPr>
        <w:pStyle w:val="FFATextFlushRight"/>
        <w:keepLines w:val="0"/>
        <w:widowControl w:val="0"/>
      </w:pPr>
      <w:r>
        <w:t>Anexo 6 de la OACI, Parte III, Sección II: 2.5.3</w:t>
      </w:r>
    </w:p>
    <w:p w14:paraId="44FC0D5A" w14:textId="0050E024" w:rsidR="00C11A29" w:rsidRPr="00A60303" w:rsidRDefault="00380D7D" w:rsidP="0038210F">
      <w:pPr>
        <w:pStyle w:val="FFATextFlushRight"/>
        <w:keepLines w:val="0"/>
        <w:widowControl w:val="0"/>
      </w:pPr>
      <w:r>
        <w:t xml:space="preserve">Anexo 6 de la OACI, Parte III, Sección III: 1.1.4 </w:t>
      </w:r>
    </w:p>
    <w:p w14:paraId="44FC0D5B" w14:textId="39B38478" w:rsidR="00C11A29" w:rsidRPr="00A60303" w:rsidRDefault="00C11A29" w:rsidP="0038210F">
      <w:pPr>
        <w:pStyle w:val="FFATextFlushRight"/>
        <w:keepLines w:val="0"/>
        <w:widowControl w:val="0"/>
      </w:pPr>
      <w:r>
        <w:t>49 CFR 830.5</w:t>
      </w:r>
    </w:p>
    <w:p w14:paraId="44FC0D5C" w14:textId="77777777" w:rsidR="00C11A29" w:rsidRPr="00A60303" w:rsidRDefault="00C11A29" w:rsidP="0038210F">
      <w:pPr>
        <w:pStyle w:val="FFATextFlushRight"/>
        <w:keepLines w:val="0"/>
        <w:widowControl w:val="0"/>
      </w:pPr>
      <w:r>
        <w:t>JAR-OPS: 1.425</w:t>
      </w:r>
    </w:p>
    <w:p w14:paraId="44FC0D5D" w14:textId="39FA2588" w:rsidR="00C11A29" w:rsidRPr="00A60303" w:rsidRDefault="00C11A29" w:rsidP="0038210F">
      <w:pPr>
        <w:pStyle w:val="Heading4"/>
        <w:keepNext w:val="0"/>
        <w:keepLines w:val="0"/>
        <w:widowControl w:val="0"/>
        <w:spacing w:line="228" w:lineRule="auto"/>
      </w:pPr>
      <w:bookmarkStart w:id="69" w:name="_Toc58438567"/>
      <w:r>
        <w:t>OPERACIÓN DE LOS REGISTRADORES DE DATOS DE VUELO Y DE VOZ EN EL PUESTO DE PILOTAJE</w:t>
      </w:r>
      <w:bookmarkEnd w:id="69"/>
    </w:p>
    <w:p w14:paraId="44FC0D5F" w14:textId="135011C9" w:rsidR="00C11A29" w:rsidRPr="00A60303" w:rsidRDefault="00C11A29" w:rsidP="0038210F">
      <w:pPr>
        <w:pStyle w:val="FAAOutlineL1a"/>
        <w:numPr>
          <w:ilvl w:val="0"/>
          <w:numId w:val="119"/>
        </w:numPr>
      </w:pPr>
      <w:r>
        <w:t xml:space="preserve">El PIC </w:t>
      </w:r>
      <w:r w:rsidR="00907868">
        <w:t>se</w:t>
      </w:r>
      <w:r>
        <w:t xml:space="preserve"> cerciorar</w:t>
      </w:r>
      <w:r w:rsidR="00907868">
        <w:t>á</w:t>
      </w:r>
      <w:r>
        <w:t xml:space="preserve"> de que, siempre que una aeronave tenga registradores de vuelo instalados, se revise la operación y el funcionamiento continuo de estos:</w:t>
      </w:r>
    </w:p>
    <w:p w14:paraId="44FC0D60" w14:textId="4F515070" w:rsidR="00C11A29" w:rsidRPr="00A60303" w:rsidRDefault="00C11A29" w:rsidP="0038210F">
      <w:pPr>
        <w:pStyle w:val="FAAOutlineL21"/>
        <w:numPr>
          <w:ilvl w:val="0"/>
          <w:numId w:val="120"/>
        </w:numPr>
      </w:pPr>
      <w:r>
        <w:t>para un FDR, desde el momento en que la aeronave comience el rodaje para despegar hasta que termine el rodaje después de aterrizar; y</w:t>
      </w:r>
    </w:p>
    <w:p w14:paraId="44FC0D61" w14:textId="5B76A417" w:rsidR="00C11A29" w:rsidRPr="00A60303" w:rsidRDefault="00C11A29" w:rsidP="0038210F">
      <w:pPr>
        <w:pStyle w:val="FAAOutlineL21"/>
        <w:numPr>
          <w:ilvl w:val="0"/>
          <w:numId w:val="120"/>
        </w:numPr>
      </w:pPr>
      <w:r>
        <w:t>para un CVR, desde el momento en que se empiece a revisar la lista de verificación previa al vuelo hasta el final de la lista de verificación de la seguridad de la aeronave.</w:t>
      </w:r>
    </w:p>
    <w:p w14:paraId="44FC0D62" w14:textId="28BEC031" w:rsidR="00C11A29" w:rsidRPr="00A60303" w:rsidRDefault="00C11A29" w:rsidP="0038210F">
      <w:pPr>
        <w:pStyle w:val="FAAOutlineL1a"/>
      </w:pPr>
      <w:r>
        <w:t>El PIC no puede permitir que durante el vuelo se desactive, apague o borre un FDR o un CVR, a menos que sea necesario a fin de preservar los datos para investigar un accidente o incidente.</w:t>
      </w:r>
    </w:p>
    <w:p w14:paraId="44FC0D63" w14:textId="38DFE6A0" w:rsidR="00C11A29" w:rsidRPr="00A60303" w:rsidRDefault="00C11A29" w:rsidP="0038210F">
      <w:pPr>
        <w:pStyle w:val="FAAOutlineL1a"/>
      </w:pPr>
      <w:r>
        <w:t>En el caso de un accidente o incidente, el PIC deberá actuar para preservar los datos registrados para una investigación posterior al terminar el vuelo.</w:t>
      </w:r>
    </w:p>
    <w:p w14:paraId="44FC0D64" w14:textId="15E7D65C" w:rsidR="00C11A29" w:rsidRPr="00A60303" w:rsidRDefault="00C11A29" w:rsidP="0038210F">
      <w:pPr>
        <w:pStyle w:val="FAANoteL1"/>
        <w:widowControl w:val="0"/>
        <w:spacing w:line="228" w:lineRule="auto"/>
      </w:pPr>
      <w:r>
        <w:t>Nota: La norma contenid</w:t>
      </w:r>
      <w:r w:rsidR="00161DEB">
        <w:t xml:space="preserve">a </w:t>
      </w:r>
      <w:r>
        <w:t xml:space="preserve">en el Anexo de la OACI es que el PIC no apagará el CVR ni el FDR en vuelo. No obstante, el párrafo 8.5.1.24(b) de esta subsección figura en el reglamento de muchos Estados </w:t>
      </w:r>
      <w:r>
        <w:lastRenderedPageBreak/>
        <w:t>contratantes para permitir que el PIC detenga la grabación con el fin de evitar que el registrador siga grabando sobre los datos de un accidente o incidente que, de otro modo, se perderían.</w:t>
      </w:r>
    </w:p>
    <w:p w14:paraId="44FC0D65" w14:textId="21392290" w:rsidR="00C11A29" w:rsidRPr="00A60303" w:rsidRDefault="00C11A29" w:rsidP="0038210F">
      <w:pPr>
        <w:pStyle w:val="FFATextFlushRight"/>
        <w:keepLines w:val="0"/>
        <w:widowControl w:val="0"/>
      </w:pPr>
      <w:r>
        <w:t>Anexo 6 de la OACI, Parte I: 6.3.2; 6.3.5.2.1; 11.6</w:t>
      </w:r>
    </w:p>
    <w:p w14:paraId="44FC0D66" w14:textId="035B79DF" w:rsidR="00C11A29" w:rsidRPr="00A60303" w:rsidRDefault="00C11A29" w:rsidP="0038210F">
      <w:pPr>
        <w:pStyle w:val="FFATextFlushRight"/>
        <w:keepLines w:val="0"/>
        <w:widowControl w:val="0"/>
      </w:pPr>
      <w:r>
        <w:t>Anexo 6 de la OACI, Parte II: 2.4.16.4.2; 2.4.16.4.3; 2.4.16.4.4; 3.11.3</w:t>
      </w:r>
    </w:p>
    <w:p w14:paraId="56459E3C" w14:textId="74B233FD" w:rsidR="00D55BFF" w:rsidRPr="00A60303" w:rsidRDefault="00C11A29" w:rsidP="0038210F">
      <w:pPr>
        <w:pStyle w:val="FFATextFlushRight"/>
        <w:keepLines w:val="0"/>
        <w:widowControl w:val="0"/>
      </w:pPr>
      <w:r>
        <w:t>Anexo 6 de la OACI, Parte III, Sección II: 4.3.4.2; 4.3.4.3</w:t>
      </w:r>
    </w:p>
    <w:p w14:paraId="44FC0D67" w14:textId="4B5BE263" w:rsidR="00C11A29" w:rsidRPr="00A60303" w:rsidRDefault="00D55BFF" w:rsidP="0038210F">
      <w:pPr>
        <w:pStyle w:val="FFATextFlushRight"/>
        <w:keepLines w:val="0"/>
        <w:widowControl w:val="0"/>
      </w:pPr>
      <w:r>
        <w:t>Anexo 6 de la OACI, Parte III, Sección III: 4.7.4.2; 4.7.4.3</w:t>
      </w:r>
    </w:p>
    <w:p w14:paraId="44FC0D68" w14:textId="230E7077" w:rsidR="00C11A29" w:rsidRPr="00A60303" w:rsidRDefault="00C11A29" w:rsidP="0038210F">
      <w:pPr>
        <w:pStyle w:val="FFATextFlushRight"/>
        <w:keepLines w:val="0"/>
        <w:widowControl w:val="0"/>
      </w:pPr>
      <w:r>
        <w:t>14 CFR 91.609; 121.344(g).</w:t>
      </w:r>
    </w:p>
    <w:p w14:paraId="44FC0D69" w14:textId="77777777" w:rsidR="00C11A29" w:rsidRPr="00A60303" w:rsidRDefault="00C11A29" w:rsidP="0038210F">
      <w:pPr>
        <w:pStyle w:val="FFATextFlushRight"/>
        <w:keepLines w:val="0"/>
        <w:widowControl w:val="0"/>
      </w:pPr>
      <w:r>
        <w:t>JAR-OPS: 1.160</w:t>
      </w:r>
    </w:p>
    <w:p w14:paraId="44FC0D6A" w14:textId="4185F1F6" w:rsidR="00C11A29" w:rsidRPr="00A60303" w:rsidRDefault="00C11A29" w:rsidP="0038210F">
      <w:pPr>
        <w:pStyle w:val="Heading4"/>
        <w:keepNext w:val="0"/>
        <w:keepLines w:val="0"/>
        <w:widowControl w:val="0"/>
        <w:spacing w:line="228" w:lineRule="auto"/>
      </w:pPr>
      <w:bookmarkStart w:id="70" w:name="_Toc58438568"/>
      <w:r>
        <w:t>OXÍGENO PARA LOS MIEMBROS DE LA TRIPULACIÓN: PROVISIÓN MÍNIMA Y USO</w:t>
      </w:r>
      <w:bookmarkEnd w:id="70"/>
    </w:p>
    <w:p w14:paraId="44FC0D6C" w14:textId="780215DC" w:rsidR="00C11A29" w:rsidRPr="00A60303" w:rsidRDefault="00C11A29" w:rsidP="0038210F">
      <w:pPr>
        <w:pStyle w:val="FAAOutlineL1a"/>
        <w:numPr>
          <w:ilvl w:val="0"/>
          <w:numId w:val="121"/>
        </w:numPr>
      </w:pPr>
      <w:r>
        <w:t xml:space="preserve">El PIC </w:t>
      </w:r>
      <w:r w:rsidR="00F32CA4">
        <w:t>se</w:t>
      </w:r>
      <w:r>
        <w:t xml:space="preserve"> cerciorar</w:t>
      </w:r>
      <w:r w:rsidR="00F32CA4">
        <w:t>á</w:t>
      </w:r>
      <w:r>
        <w:t xml:space="preserve"> de que los miembros de la tripulación tengan a su disposición máscaras y oxígeno respirable en cantidad suficiente para todos los vuelos que alcancen altitudes en las que la falta de oxígeno podría aminorar sus facultades.</w:t>
      </w:r>
    </w:p>
    <w:p w14:paraId="44FC0D6D" w14:textId="201C1DC7" w:rsidR="00C11A29" w:rsidRPr="00A60303" w:rsidRDefault="00C11A29" w:rsidP="0038210F">
      <w:pPr>
        <w:pStyle w:val="FAAOutlineL1a"/>
      </w:pPr>
      <w:r>
        <w:t xml:space="preserve">La provisión mínima de oxígeno a bordo de la aeronave no </w:t>
      </w:r>
      <w:r w:rsidR="00661DC1">
        <w:t>s</w:t>
      </w:r>
      <w:r>
        <w:t>erá, en ningún caso, inferior a la que prescriba la Autoridad.</w:t>
      </w:r>
    </w:p>
    <w:p w14:paraId="44FC0D6E" w14:textId="2E671F48" w:rsidR="00C11A29" w:rsidRPr="00A60303" w:rsidRDefault="00C11A29" w:rsidP="0038210F">
      <w:pPr>
        <w:pStyle w:val="FAANoteL1"/>
        <w:widowControl w:val="0"/>
        <w:spacing w:line="228" w:lineRule="auto"/>
      </w:pPr>
      <w:r>
        <w:t>Nota: El párrafo 7.9.1.13 del presente reglamento prescribe los requisitos de provisión y uso de oxígeno.</w:t>
      </w:r>
    </w:p>
    <w:p w14:paraId="44FC0D6F" w14:textId="769A36B9" w:rsidR="00C11A29" w:rsidRPr="00A60303" w:rsidRDefault="00C11A29" w:rsidP="0038210F">
      <w:pPr>
        <w:pStyle w:val="FAAOutlineL1a"/>
      </w:pPr>
      <w:r>
        <w:t xml:space="preserve">El PIC </w:t>
      </w:r>
      <w:r w:rsidR="00F32CA4">
        <w:t>se</w:t>
      </w:r>
      <w:r>
        <w:t xml:space="preserve"> asegurar</w:t>
      </w:r>
      <w:r w:rsidR="00F32CA4">
        <w:t>á</w:t>
      </w:r>
      <w:r>
        <w:t xml:space="preserve"> de que todos los miembros de la tripulación, cuando desempeñen funciones esenciales para la operación segura de una aeronave en vuelo, usen continuamente oxígeno respirable a altitudes de cabina que excedan de 3.000 m (10.000 pies) por un período superior a 30 minutos y siempre que la altitud de la cabina exceda de 4.000 m (13.000 pies).</w:t>
      </w:r>
    </w:p>
    <w:p w14:paraId="44FC0D70" w14:textId="19213DCF" w:rsidR="00C11A29" w:rsidRPr="00A60303" w:rsidRDefault="00C11A29" w:rsidP="0038210F">
      <w:pPr>
        <w:pStyle w:val="FAAOutlineL1a"/>
      </w:pPr>
      <w:r>
        <w:t>Un piloto a cargo de los mandos de una aeronave presurizada en vuelo deberá colocarse y usar una máscara de oxígeno:</w:t>
      </w:r>
    </w:p>
    <w:p w14:paraId="44FC0D71" w14:textId="70309BE6" w:rsidR="00C11A29" w:rsidRPr="00A60303" w:rsidRDefault="00C11A29" w:rsidP="0038210F">
      <w:pPr>
        <w:pStyle w:val="FAAOutlineL21"/>
        <w:numPr>
          <w:ilvl w:val="0"/>
          <w:numId w:val="122"/>
        </w:numPr>
      </w:pPr>
      <w:r>
        <w:t>para las operaciones de la aviación general, a FL superiores a 350, si no hay ningún otro piloto en el puesto en que prestan servicio los pilotos; y</w:t>
      </w:r>
    </w:p>
    <w:p w14:paraId="44FC0D72" w14:textId="2A83BCB5" w:rsidR="00C11A29" w:rsidRPr="00A60303" w:rsidRDefault="00C11A29" w:rsidP="0038210F">
      <w:pPr>
        <w:pStyle w:val="FAAOutlineL21"/>
      </w:pPr>
      <w:r>
        <w:t>para las operaciones de transporte aéreo comercial, a FL superiores a 250, si no hay ningún otro piloto en el puesto en que prestan servicio los pilotos.</w:t>
      </w:r>
    </w:p>
    <w:p w14:paraId="44FC0D73" w14:textId="77777777" w:rsidR="00C11A29" w:rsidRPr="00A60303" w:rsidRDefault="00C11A29" w:rsidP="0038210F">
      <w:pPr>
        <w:pStyle w:val="FFATextFlushRight"/>
        <w:keepLines w:val="0"/>
        <w:widowControl w:val="0"/>
      </w:pPr>
      <w:r>
        <w:t>Anexo 6 de la OACI, Parte I: 4.3.9.1; 4.3.9.2; 4.4.5.1; 4.4.5.2</w:t>
      </w:r>
    </w:p>
    <w:p w14:paraId="44FC0D74" w14:textId="45FEF84F" w:rsidR="00C11A29" w:rsidRPr="00A60303" w:rsidRDefault="00C11A29" w:rsidP="0038210F">
      <w:pPr>
        <w:pStyle w:val="FFATextFlushRight"/>
        <w:keepLines w:val="0"/>
        <w:widowControl w:val="0"/>
      </w:pPr>
      <w:r>
        <w:t>Anexo 6 de la OACI, Parte II: 2.2.2.3.1; 2.2.3.8; 2.2.4.5</w:t>
      </w:r>
    </w:p>
    <w:p w14:paraId="5B02010A" w14:textId="27F2F24C" w:rsidR="00F8342F" w:rsidRPr="00A60303" w:rsidRDefault="00C11A29" w:rsidP="0038210F">
      <w:pPr>
        <w:pStyle w:val="FFATextFlushRight"/>
        <w:keepLines w:val="0"/>
        <w:widowControl w:val="0"/>
      </w:pPr>
      <w:r>
        <w:t>Anexo 6 de la OACI, Parte III, Sección II: 2.3.8.1; 2.3.8.2; 2.4.5; 4.8; 4.8.1; 4.8.2; 4.8.3; 4.8.4R</w:t>
      </w:r>
    </w:p>
    <w:p w14:paraId="44FC0D75" w14:textId="51679F3D" w:rsidR="00C11A29" w:rsidRPr="00A60303" w:rsidRDefault="00F8342F" w:rsidP="0038210F">
      <w:pPr>
        <w:pStyle w:val="FFATextFlushRight"/>
        <w:keepLines w:val="0"/>
        <w:widowControl w:val="0"/>
      </w:pPr>
      <w:r>
        <w:t>Anexo 6 de la OACI, Parte III, Sección III: 2.3.1; 2.10; 2.11.</w:t>
      </w:r>
    </w:p>
    <w:p w14:paraId="44FC0D76" w14:textId="42FE1D58" w:rsidR="00C11A29" w:rsidRPr="00DF1868" w:rsidRDefault="00C11A29" w:rsidP="0038210F">
      <w:pPr>
        <w:pStyle w:val="FFATextFlushRight"/>
        <w:keepLines w:val="0"/>
        <w:widowControl w:val="0"/>
      </w:pPr>
      <w:r>
        <w:t>14 CFR 91.211; 121.333(a)-(c); 135.89</w:t>
      </w:r>
    </w:p>
    <w:p w14:paraId="44FC0D77" w14:textId="77777777" w:rsidR="00C11A29" w:rsidRPr="00DF1868" w:rsidRDefault="00C11A29" w:rsidP="0038210F">
      <w:pPr>
        <w:pStyle w:val="FFATextFlushRight"/>
        <w:keepLines w:val="0"/>
        <w:widowControl w:val="0"/>
      </w:pPr>
      <w:r>
        <w:t>JAR-OPS: 1.385</w:t>
      </w:r>
    </w:p>
    <w:p w14:paraId="44FC0D78" w14:textId="77777777" w:rsidR="00C11A29" w:rsidRPr="00A60303" w:rsidRDefault="00C11A29" w:rsidP="0038210F">
      <w:pPr>
        <w:pStyle w:val="Heading4"/>
        <w:keepNext w:val="0"/>
        <w:keepLines w:val="0"/>
        <w:widowControl w:val="0"/>
        <w:spacing w:line="228" w:lineRule="auto"/>
      </w:pPr>
      <w:bookmarkStart w:id="71" w:name="_Toc58438569"/>
      <w:r>
        <w:t>DISPOSITIVOS ELECTRÓNICOS PORTÁTILES</w:t>
      </w:r>
      <w:bookmarkEnd w:id="71"/>
    </w:p>
    <w:p w14:paraId="44FC0D7A" w14:textId="199ADEDA" w:rsidR="00C11A29" w:rsidRPr="00A60303" w:rsidRDefault="00C11A29" w:rsidP="0038210F">
      <w:pPr>
        <w:pStyle w:val="FAAOutlineL1a"/>
        <w:numPr>
          <w:ilvl w:val="0"/>
          <w:numId w:val="123"/>
        </w:numPr>
      </w:pPr>
      <w:r>
        <w:t>Ningún PIC ni SCCM puede permitir que otra persona utilice, ni nadie puede utilizar, a bordo de una aeronave, un dispositivo electrónico portátil que pueda afectar adversamente la performance de los sistemas y el equipo de la aeronave, a menos que:</w:t>
      </w:r>
    </w:p>
    <w:p w14:paraId="44FC0D7B" w14:textId="65641AEC" w:rsidR="00C11A29" w:rsidRPr="00A60303" w:rsidRDefault="00C11A29" w:rsidP="0038210F">
      <w:pPr>
        <w:pStyle w:val="FAAOutlineL21"/>
        <w:numPr>
          <w:ilvl w:val="0"/>
          <w:numId w:val="124"/>
        </w:numPr>
      </w:pPr>
      <w:r>
        <w:t>para las operaciones IFR que no sean de transporte aéreo comercial, el PIC permita ese dispositivo antes de su uso; o</w:t>
      </w:r>
    </w:p>
    <w:p w14:paraId="44FC0D7C" w14:textId="565D9B24" w:rsidR="00C11A29" w:rsidRPr="00A60303" w:rsidRDefault="00C11A29" w:rsidP="0038210F">
      <w:pPr>
        <w:pStyle w:val="FAAOutlineL21"/>
        <w:numPr>
          <w:ilvl w:val="0"/>
          <w:numId w:val="124"/>
        </w:numPr>
      </w:pPr>
      <w:r>
        <w:t>para las operaciones de transporte aéreo comercial, el titular del AOC determine los dispositivos que sean aceptables y publique esa información en el OM para uso de los miembros de la tripulación; y</w:t>
      </w:r>
    </w:p>
    <w:p w14:paraId="44FC0D7D" w14:textId="77777777" w:rsidR="00C11A29" w:rsidRPr="00A60303" w:rsidRDefault="00C11A29" w:rsidP="0038210F">
      <w:pPr>
        <w:pStyle w:val="FAAOutlineL21"/>
        <w:numPr>
          <w:ilvl w:val="0"/>
          <w:numId w:val="124"/>
        </w:numPr>
      </w:pPr>
      <w:r>
        <w:t>el PIC informe a los pasajeros que el uso está permitido.</w:t>
      </w:r>
    </w:p>
    <w:p w14:paraId="44FC0D7E" w14:textId="1DAF7EA5" w:rsidR="00C11A29" w:rsidRPr="00A60303" w:rsidRDefault="00C11A29" w:rsidP="0038210F">
      <w:pPr>
        <w:pStyle w:val="FFATextFlushRight"/>
        <w:keepLines w:val="0"/>
        <w:widowControl w:val="0"/>
      </w:pPr>
      <w:r>
        <w:t>14 CFR 91.21</w:t>
      </w:r>
    </w:p>
    <w:p w14:paraId="44FC0D7F" w14:textId="77777777" w:rsidR="00C11A29" w:rsidRPr="00A60303" w:rsidRDefault="00C11A29" w:rsidP="0038210F">
      <w:pPr>
        <w:pStyle w:val="FFATextFlushRight"/>
        <w:keepLines w:val="0"/>
        <w:widowControl w:val="0"/>
      </w:pPr>
      <w:r>
        <w:t>JAR-OPS: 1.110</w:t>
      </w:r>
    </w:p>
    <w:p w14:paraId="44FC0D80" w14:textId="77777777" w:rsidR="00C11A29" w:rsidRPr="00A60303" w:rsidRDefault="00C11A29" w:rsidP="0038210F">
      <w:pPr>
        <w:pStyle w:val="Heading4"/>
        <w:keepNext w:val="0"/>
        <w:keepLines w:val="0"/>
        <w:widowControl w:val="0"/>
        <w:spacing w:line="228" w:lineRule="auto"/>
      </w:pPr>
      <w:bookmarkStart w:id="72" w:name="_Toc58438570"/>
      <w:r>
        <w:t>TRANSPORTE DE MERCANCÍAS PELIGROSAS</w:t>
      </w:r>
      <w:bookmarkEnd w:id="72"/>
    </w:p>
    <w:p w14:paraId="44FC0D82" w14:textId="3214BF2F" w:rsidR="00C11A29" w:rsidRPr="00A60303" w:rsidRDefault="00C11A29" w:rsidP="0038210F">
      <w:pPr>
        <w:pStyle w:val="FAAOutlineL1a"/>
        <w:numPr>
          <w:ilvl w:val="0"/>
          <w:numId w:val="125"/>
        </w:numPr>
      </w:pPr>
      <w:r>
        <w:t>Nadie transportará mercancías peligrosas en una aeronave matriculada en [ESTADO] ni explotada en [ESTADO], excepto:</w:t>
      </w:r>
    </w:p>
    <w:p w14:paraId="44FC0D83" w14:textId="35C8668D" w:rsidR="00C11A29" w:rsidRPr="00A60303" w:rsidRDefault="00C11A29" w:rsidP="0038210F">
      <w:pPr>
        <w:pStyle w:val="FAAOutlineL21"/>
        <w:numPr>
          <w:ilvl w:val="0"/>
          <w:numId w:val="126"/>
        </w:numPr>
      </w:pPr>
      <w:r>
        <w:lastRenderedPageBreak/>
        <w:t xml:space="preserve">con permiso escrito de la Autoridad y sujeto a cualquier condición que la Autoridad pueda imponer al </w:t>
      </w:r>
      <w:r w:rsidR="001259A2">
        <w:t>otorgar</w:t>
      </w:r>
      <w:r>
        <w:t xml:space="preserve"> dicho permiso; y</w:t>
      </w:r>
    </w:p>
    <w:p w14:paraId="44FC0D84" w14:textId="7FC541AC" w:rsidR="00C11A29" w:rsidRPr="00A60303" w:rsidRDefault="00C11A29" w:rsidP="0038210F">
      <w:pPr>
        <w:pStyle w:val="FAAOutlineL21"/>
        <w:numPr>
          <w:ilvl w:val="0"/>
          <w:numId w:val="126"/>
        </w:numPr>
      </w:pPr>
      <w:r>
        <w:t xml:space="preserve">de conformidad con el Documento 9284 de la OACI, </w:t>
      </w:r>
      <w:r>
        <w:rPr>
          <w:i/>
          <w:iCs/>
        </w:rPr>
        <w:t>Instrucciones técnicas para el transporte sin riesgos de mercancías peligrosas por vía aérea</w:t>
      </w:r>
      <w:r>
        <w:t xml:space="preserve">, y las variaciones de esas instrucciones que la Autoridad pueda, de vez en cuando, ordenar y dar a conocer a la OACI. </w:t>
      </w:r>
    </w:p>
    <w:p w14:paraId="44FC0D85" w14:textId="3693787C" w:rsidR="00C11A29" w:rsidRPr="00A60303" w:rsidRDefault="00C11A29" w:rsidP="0038210F">
      <w:pPr>
        <w:pStyle w:val="FFATextFlushRight"/>
        <w:keepLines w:val="0"/>
        <w:widowControl w:val="0"/>
      </w:pPr>
      <w:r>
        <w:t>Anexo 6 de la OACI, Parte I: 3.4</w:t>
      </w:r>
    </w:p>
    <w:p w14:paraId="44FC0D86" w14:textId="52820ED4" w:rsidR="00C11A29" w:rsidRPr="00A60303" w:rsidRDefault="00C11A29" w:rsidP="0038210F">
      <w:pPr>
        <w:pStyle w:val="FFATextFlushRight"/>
        <w:keepLines w:val="0"/>
        <w:widowControl w:val="0"/>
      </w:pPr>
      <w:r>
        <w:t>Anexo 6 de la OACI, Parte II: 2.1.2</w:t>
      </w:r>
    </w:p>
    <w:p w14:paraId="4B7674DE" w14:textId="627FB66D" w:rsidR="00991A93" w:rsidRPr="00A60303" w:rsidRDefault="00C11A29" w:rsidP="0038210F">
      <w:pPr>
        <w:pStyle w:val="FFATextFlushRight"/>
        <w:keepLines w:val="0"/>
        <w:widowControl w:val="0"/>
      </w:pPr>
      <w:r>
        <w:t>Anexo 6 de la OACI, Parte III, Sección II: 1.4</w:t>
      </w:r>
    </w:p>
    <w:p w14:paraId="44FC0D87" w14:textId="58866483" w:rsidR="00C11A29" w:rsidRPr="00A60303" w:rsidRDefault="00991A93" w:rsidP="0038210F">
      <w:pPr>
        <w:pStyle w:val="FFATextFlushRight"/>
        <w:keepLines w:val="0"/>
        <w:widowControl w:val="0"/>
      </w:pPr>
      <w:r>
        <w:t>Anexo 6 de la OACI, Parte III, Sección III: 1.2</w:t>
      </w:r>
    </w:p>
    <w:p w14:paraId="44FC0D88" w14:textId="57D8F954" w:rsidR="00C11A29" w:rsidRPr="00A60303" w:rsidRDefault="00991A93" w:rsidP="0038210F">
      <w:pPr>
        <w:pStyle w:val="FFATextFlushRight"/>
        <w:keepLines w:val="0"/>
        <w:widowControl w:val="0"/>
      </w:pPr>
      <w:r>
        <w:t xml:space="preserve">Anexo 18 de la OACI: 2.2.1; 2.2.2R; 2.2.3R; 2.3R; 2.5.1. </w:t>
      </w:r>
    </w:p>
    <w:p w14:paraId="44FC0D89" w14:textId="102ECED6" w:rsidR="00C11A29" w:rsidRPr="00A60303" w:rsidRDefault="00C11A29" w:rsidP="0038210F">
      <w:pPr>
        <w:pStyle w:val="Heading4"/>
        <w:keepNext w:val="0"/>
        <w:keepLines w:val="0"/>
        <w:widowControl w:val="0"/>
        <w:spacing w:line="228" w:lineRule="auto"/>
      </w:pPr>
      <w:bookmarkStart w:id="73" w:name="_Toc58438571"/>
      <w:r>
        <w:t>MICRÓFONOS</w:t>
      </w:r>
      <w:bookmarkEnd w:id="73"/>
    </w:p>
    <w:p w14:paraId="44FC0D8B" w14:textId="4CB83439" w:rsidR="00C11A29" w:rsidRPr="00A60303" w:rsidRDefault="00C11A29" w:rsidP="0038210F">
      <w:pPr>
        <w:pStyle w:val="FAAOutlineL1a"/>
        <w:numPr>
          <w:ilvl w:val="0"/>
          <w:numId w:val="127"/>
        </w:numPr>
      </w:pPr>
      <w:r>
        <w:t>Para los titulares de un AOC que explotan una aeronave, el miembro requerido de la tripulación de vuelo usar</w:t>
      </w:r>
      <w:r w:rsidR="00377669">
        <w:t>á</w:t>
      </w:r>
      <w:r>
        <w:t xml:space="preserve"> un micrófono de vástago o de garganta para comunicarse con otro miembro de la tripulación de vuelo y con el ATS por debajo del nivel o la altitud de transición.</w:t>
      </w:r>
    </w:p>
    <w:p w14:paraId="44FC0D8C" w14:textId="367E888A" w:rsidR="00C11A29" w:rsidRPr="00A60303" w:rsidRDefault="00C11A29" w:rsidP="0038210F">
      <w:pPr>
        <w:pStyle w:val="FAAOutlineL1a"/>
      </w:pPr>
      <w:r>
        <w:t xml:space="preserve">Para las operaciones de </w:t>
      </w:r>
      <w:r w:rsidR="001F4075">
        <w:t xml:space="preserve">la </w:t>
      </w:r>
      <w:r>
        <w:t>aviación general en un avión, helicóptero o aeronave de despegue vertical, el miembro requerido de la tripulación de vuelo usar</w:t>
      </w:r>
      <w:r w:rsidR="006608F1">
        <w:t>á</w:t>
      </w:r>
      <w:r>
        <w:t xml:space="preserve"> un micrófono de vástago o de garganta para comunicarse con otro miembro de la tripulación de vuelo y con el ATS por debajo del nivel o la altitud de transición.</w:t>
      </w:r>
    </w:p>
    <w:p w14:paraId="44FC0D8D" w14:textId="3BCA6460" w:rsidR="00C11A29" w:rsidRPr="00A60303" w:rsidRDefault="00C11A29" w:rsidP="0038210F">
      <w:pPr>
        <w:pStyle w:val="FAAOutlineL1a"/>
      </w:pPr>
      <w:r>
        <w:t>Para las operaciones de trabajos aéreos, el miembro requerido de la tripulación de vuelo deberá usar un micrófono de vástago o de garganta para comunicarse con otro miembro de la tripulación de vuelo y con el ATS por debajo del nivel o la altitud de transición, según corresponda a la misión.</w:t>
      </w:r>
    </w:p>
    <w:p w14:paraId="44FC0D8E" w14:textId="17C6EC57" w:rsidR="00C11A29" w:rsidRPr="00A60303" w:rsidRDefault="00C11A29" w:rsidP="0038210F">
      <w:pPr>
        <w:pStyle w:val="FFATextFlushRight"/>
        <w:keepLines w:val="0"/>
        <w:widowControl w:val="0"/>
      </w:pPr>
      <w:r>
        <w:t xml:space="preserve">Anexo 6 de la OACI, Parte I: 6.21 </w:t>
      </w:r>
    </w:p>
    <w:p w14:paraId="44FC0D8F" w14:textId="3384A8A6" w:rsidR="00C11A29" w:rsidRPr="00A60303" w:rsidRDefault="00C11A29" w:rsidP="0038210F">
      <w:pPr>
        <w:pStyle w:val="FFATextFlushRight"/>
        <w:keepLines w:val="0"/>
        <w:widowControl w:val="0"/>
      </w:pPr>
      <w:r>
        <w:t xml:space="preserve">Anexo 6 de la OACI, Parte II: 2.4.14; 3.6.11 </w:t>
      </w:r>
    </w:p>
    <w:p w14:paraId="5688FCBE" w14:textId="0346B4E3" w:rsidR="00C75799" w:rsidRPr="00A60303" w:rsidRDefault="00C11A29" w:rsidP="0038210F">
      <w:pPr>
        <w:pStyle w:val="FFATextFlushRight"/>
        <w:keepLines w:val="0"/>
        <w:widowControl w:val="0"/>
      </w:pPr>
      <w:r>
        <w:t>Anexo 6 de la OACI, Parte III, Sección II: 4.14</w:t>
      </w:r>
    </w:p>
    <w:p w14:paraId="44FC0D90" w14:textId="26F79170" w:rsidR="00C11A29" w:rsidRPr="00A60303" w:rsidRDefault="00C75799" w:rsidP="0038210F">
      <w:pPr>
        <w:pStyle w:val="FFATextFlushRight"/>
        <w:keepLines w:val="0"/>
        <w:widowControl w:val="0"/>
      </w:pPr>
      <w:r>
        <w:t>Anexo 6 de la OACI, Parte III, Sección III: 4.10R</w:t>
      </w:r>
    </w:p>
    <w:p w14:paraId="44FC0D92" w14:textId="77777777" w:rsidR="00C11A29" w:rsidRPr="00A60303" w:rsidRDefault="00C11A29" w:rsidP="0038210F">
      <w:pPr>
        <w:pStyle w:val="Heading2"/>
        <w:spacing w:line="228" w:lineRule="auto"/>
      </w:pPr>
      <w:bookmarkStart w:id="74" w:name="_Toc58438572"/>
      <w:r>
        <w:t>PLANIFICACIÓN Y SUPERVISIÓN DE VUELO</w:t>
      </w:r>
      <w:bookmarkEnd w:id="74"/>
    </w:p>
    <w:p w14:paraId="44FC0D93" w14:textId="77777777" w:rsidR="00C11A29" w:rsidRPr="00A60303" w:rsidRDefault="00C11A29" w:rsidP="0038210F">
      <w:pPr>
        <w:pStyle w:val="Heading4"/>
        <w:keepNext w:val="0"/>
        <w:keepLines w:val="0"/>
        <w:widowControl w:val="0"/>
        <w:spacing w:line="228" w:lineRule="auto"/>
      </w:pPr>
      <w:bookmarkStart w:id="75" w:name="_Toc58438573"/>
      <w:r>
        <w:t>PRESENTACIÓN DE UN PLAN DE VUELO</w:t>
      </w:r>
      <w:bookmarkEnd w:id="75"/>
    </w:p>
    <w:p w14:paraId="44FC0D95" w14:textId="36FDF0F1" w:rsidR="00C11A29" w:rsidRPr="00A60303" w:rsidRDefault="00C11A29" w:rsidP="0038210F">
      <w:pPr>
        <w:pStyle w:val="FAAOutlineL1a"/>
        <w:numPr>
          <w:ilvl w:val="0"/>
          <w:numId w:val="128"/>
        </w:numPr>
      </w:pPr>
      <w:r>
        <w:t>Antes de efectuar uno de los siguientes vuelos, el piloto deberá presentar un plan de vuelo VFR o IFR, según corresponda, para:</w:t>
      </w:r>
    </w:p>
    <w:p w14:paraId="44FC0D96" w14:textId="77777777" w:rsidR="00C11A29" w:rsidRPr="00A60303" w:rsidRDefault="00C11A29" w:rsidP="0038210F">
      <w:pPr>
        <w:pStyle w:val="FAAOutlineL21"/>
        <w:numPr>
          <w:ilvl w:val="0"/>
          <w:numId w:val="129"/>
        </w:numPr>
      </w:pPr>
      <w:r>
        <w:t>todo vuelo (o tramo de este) que vaya a recibir servicio de ATC;</w:t>
      </w:r>
    </w:p>
    <w:p w14:paraId="44FC0D97" w14:textId="77777777" w:rsidR="00C11A29" w:rsidRPr="00A60303" w:rsidRDefault="00C11A29" w:rsidP="0038210F">
      <w:pPr>
        <w:pStyle w:val="FAAOutlineL21"/>
        <w:numPr>
          <w:ilvl w:val="0"/>
          <w:numId w:val="129"/>
        </w:numPr>
      </w:pPr>
      <w:r>
        <w:t>todo vuelo IFR dentro de un espacio aéreo con servicio de asesoramiento;</w:t>
      </w:r>
    </w:p>
    <w:p w14:paraId="44FC0D98" w14:textId="5E799AD4" w:rsidR="00C11A29" w:rsidRPr="00A60303" w:rsidRDefault="00C11A29" w:rsidP="0038210F">
      <w:pPr>
        <w:pStyle w:val="FAAOutlineL21"/>
        <w:numPr>
          <w:ilvl w:val="0"/>
          <w:numId w:val="129"/>
        </w:numPr>
      </w:pPr>
      <w:r>
        <w:t>todo vuelo dentro de zonas designadas o hacia ellas, o a lo largo de rutas designadas, cuando así lo requiera la autoridad competente de ATC para facilitar la prestación de servicios de información de vuelo, alerta y búsqueda y salvamento;</w:t>
      </w:r>
    </w:p>
    <w:p w14:paraId="44FC0D99" w14:textId="7A359CB1" w:rsidR="00C11A29" w:rsidRPr="00A60303" w:rsidRDefault="00C11A29" w:rsidP="0038210F">
      <w:pPr>
        <w:pStyle w:val="FAAOutlineL21"/>
        <w:numPr>
          <w:ilvl w:val="0"/>
          <w:numId w:val="129"/>
        </w:numPr>
      </w:pPr>
      <w:r>
        <w:t>todo vuelo dentro de zonas designadas o hacia ellas, o lo largo de rutas designadas, cuando así lo requiera la autoridad competente de ATC para facilitar la coordinación con las dependencias militares correspondientes o con las instalaciones de ATC en Estados contiguos con el objeto de evitar la posible necesidad de interceptación para fines de identificación; y</w:t>
      </w:r>
    </w:p>
    <w:p w14:paraId="44FC0D9A" w14:textId="47112C8F" w:rsidR="00C11A29" w:rsidRPr="00A60303" w:rsidRDefault="00C11A29" w:rsidP="0038210F">
      <w:pPr>
        <w:pStyle w:val="FAAOutlineL21"/>
      </w:pPr>
      <w:r>
        <w:t>todo vuelo que cruce fronteras internacionales.</w:t>
      </w:r>
    </w:p>
    <w:p w14:paraId="44FC0D9B" w14:textId="049198DD" w:rsidR="00C11A29" w:rsidRPr="00A60303" w:rsidRDefault="00C11A29" w:rsidP="0038210F">
      <w:pPr>
        <w:pStyle w:val="FAAOutlineL1a"/>
      </w:pPr>
      <w:r>
        <w:t>El PIC deberá presentar el plan de vuelo a la dependencia de ATC correspondiente antes de la salida, o transmitirla durante el vuelo, a menos que se hayan efectuado otros arreglos para la presentación de planes de vuelo repetitivos.</w:t>
      </w:r>
    </w:p>
    <w:p w14:paraId="44FC0D9C" w14:textId="60E4318D" w:rsidR="00C11A29" w:rsidRPr="00A60303" w:rsidRDefault="00C11A29" w:rsidP="0038210F">
      <w:pPr>
        <w:pStyle w:val="FAAOutlineL21"/>
        <w:numPr>
          <w:ilvl w:val="0"/>
          <w:numId w:val="130"/>
        </w:numPr>
      </w:pPr>
      <w:r>
        <w:t>A menos que la autoridad competente de ATC prescriba otra cosa, el piloto deberá presentar el plan de vuelo a la dependencia de ATC correspondiente:</w:t>
      </w:r>
    </w:p>
    <w:p w14:paraId="44FC0D9D" w14:textId="2D4DE9EE" w:rsidR="00C11A29" w:rsidRPr="00A60303" w:rsidRDefault="00C11A29" w:rsidP="0038210F">
      <w:pPr>
        <w:pStyle w:val="FAAOutlineL3i"/>
        <w:numPr>
          <w:ilvl w:val="3"/>
          <w:numId w:val="131"/>
        </w:numPr>
      </w:pPr>
      <w:r>
        <w:lastRenderedPageBreak/>
        <w:t>por lo menos 60 minutos antes de la salida; o</w:t>
      </w:r>
    </w:p>
    <w:p w14:paraId="44FC0D9E" w14:textId="21142508" w:rsidR="00C11A29" w:rsidRPr="00A60303" w:rsidRDefault="00C11A29" w:rsidP="0038210F">
      <w:pPr>
        <w:pStyle w:val="FAAOutlineL21"/>
      </w:pPr>
      <w:r>
        <w:t>si lo presenta durante el vuelo, en un momento en que exista la seguridad de que lo recibirá la dependencia apropiada de ATC por lo menos 10 minutos antes de la hora en que se calcule que la aeronave llegará:</w:t>
      </w:r>
    </w:p>
    <w:p w14:paraId="44FC0D9F" w14:textId="74EC3F8F" w:rsidR="00C11A29" w:rsidRPr="00A60303" w:rsidRDefault="00C11A29" w:rsidP="0038210F">
      <w:pPr>
        <w:pStyle w:val="FAAOutlineL3i"/>
        <w:numPr>
          <w:ilvl w:val="3"/>
          <w:numId w:val="132"/>
        </w:numPr>
      </w:pPr>
      <w:r>
        <w:t>al punto previsto de entrada en un área de control o en un área con servicio de asesoramiento; o</w:t>
      </w:r>
    </w:p>
    <w:p w14:paraId="44FC0DA0" w14:textId="4CB80D9A" w:rsidR="00C11A29" w:rsidRPr="00A60303" w:rsidRDefault="00C11A29" w:rsidP="0038210F">
      <w:pPr>
        <w:pStyle w:val="FAAOutlineL3i"/>
      </w:pPr>
      <w:r>
        <w:t>al punto de cruce con una aerovía o con una ruta con servicio de asesoramiento.</w:t>
      </w:r>
    </w:p>
    <w:p w14:paraId="44FC0DA1" w14:textId="77777777" w:rsidR="00C11A29" w:rsidRPr="00A60303" w:rsidRDefault="00C11A29" w:rsidP="0038210F">
      <w:pPr>
        <w:pStyle w:val="FFATextFlushRight"/>
        <w:keepLines w:val="0"/>
        <w:widowControl w:val="0"/>
      </w:pPr>
      <w:r>
        <w:t>Anexo 2 de la OACI: 3.3.1.1; 3.3.1.2; 3.3.1.3; 3.3.1.4</w:t>
      </w:r>
    </w:p>
    <w:p w14:paraId="44FC0DA2" w14:textId="440898D5" w:rsidR="00C11A29" w:rsidRPr="00A60303" w:rsidRDefault="00C11A29" w:rsidP="0038210F">
      <w:pPr>
        <w:pStyle w:val="FFATextFlushRight"/>
        <w:keepLines w:val="0"/>
        <w:widowControl w:val="0"/>
      </w:pPr>
      <w:r>
        <w:t>14 CFR 91.173</w:t>
      </w:r>
    </w:p>
    <w:p w14:paraId="44FC0DA3" w14:textId="2FDD9F7F" w:rsidR="00C11A29" w:rsidRPr="00A60303" w:rsidRDefault="00C11A29" w:rsidP="0038210F">
      <w:pPr>
        <w:pStyle w:val="Heading4"/>
        <w:keepNext w:val="0"/>
        <w:keepLines w:val="0"/>
        <w:widowControl w:val="0"/>
        <w:spacing w:line="228" w:lineRule="auto"/>
      </w:pPr>
      <w:bookmarkStart w:id="76" w:name="_Toc58438574"/>
      <w:r>
        <w:t>PLAN DE VUELO PARA EL CONTROL DE TRÁNSITO AÉREO: TRANSPORTE AÉREO COMERCIAL</w:t>
      </w:r>
      <w:bookmarkEnd w:id="76"/>
    </w:p>
    <w:p w14:paraId="44FC0DA5" w14:textId="200241DB" w:rsidR="00C11A29" w:rsidRPr="00A60303" w:rsidRDefault="00C11A29" w:rsidP="0038210F">
      <w:pPr>
        <w:pStyle w:val="FAAOutlineL1a"/>
        <w:numPr>
          <w:ilvl w:val="0"/>
          <w:numId w:val="133"/>
        </w:numPr>
      </w:pPr>
      <w:r>
        <w:t>Nadie puede hacer despegar una aeronave en operaciones de transporte aéreo comercial si no ha presentado un plan de vuelo al ATC, excepto según lo autorizado por la Autoridad.</w:t>
      </w:r>
    </w:p>
    <w:p w14:paraId="36AA8660" w14:textId="46F1DF1A" w:rsidR="00277C6D" w:rsidRPr="00A60303" w:rsidRDefault="00277C6D" w:rsidP="0038210F">
      <w:pPr>
        <w:pStyle w:val="FFATextFlushRight"/>
      </w:pPr>
      <w:r>
        <w:t>14 CFR 91.173</w:t>
      </w:r>
    </w:p>
    <w:p w14:paraId="44FC0DA8" w14:textId="11A52350" w:rsidR="00C11A29" w:rsidRPr="00A60303" w:rsidRDefault="00C11A29" w:rsidP="0038210F">
      <w:pPr>
        <w:pStyle w:val="Heading4"/>
        <w:keepNext w:val="0"/>
        <w:keepLines w:val="0"/>
        <w:widowControl w:val="0"/>
        <w:spacing w:line="228" w:lineRule="auto"/>
        <w:ind w:left="1170" w:hanging="900"/>
      </w:pPr>
      <w:bookmarkStart w:id="77" w:name="_Toc58438575"/>
      <w:r>
        <w:t>CONTENIDO DEL PLAN DE VUELO</w:t>
      </w:r>
      <w:bookmarkEnd w:id="77"/>
    </w:p>
    <w:p w14:paraId="44FC0DAA" w14:textId="36D38B0A" w:rsidR="00C11A29" w:rsidRPr="00A60303" w:rsidRDefault="00C11A29" w:rsidP="0038210F">
      <w:pPr>
        <w:pStyle w:val="FAAOutlineL1a"/>
        <w:numPr>
          <w:ilvl w:val="0"/>
          <w:numId w:val="134"/>
        </w:numPr>
      </w:pPr>
      <w:r>
        <w:t>Toda persona que presente un plan de vuelo IFR o VFR deberá incluir la siguiente información:</w:t>
      </w:r>
    </w:p>
    <w:p w14:paraId="44FC0DAB" w14:textId="77777777" w:rsidR="00C11A29" w:rsidRPr="00A60303" w:rsidRDefault="00C11A29" w:rsidP="0038210F">
      <w:pPr>
        <w:pStyle w:val="FAAOutlineL21"/>
        <w:numPr>
          <w:ilvl w:val="0"/>
          <w:numId w:val="135"/>
        </w:numPr>
      </w:pPr>
      <w:r>
        <w:t>identificación de la aeronave;</w:t>
      </w:r>
    </w:p>
    <w:p w14:paraId="44FC0DAC" w14:textId="77777777" w:rsidR="00C11A29" w:rsidRPr="00A60303" w:rsidRDefault="00C11A29" w:rsidP="0038210F">
      <w:pPr>
        <w:pStyle w:val="FAAOutlineL21"/>
        <w:numPr>
          <w:ilvl w:val="0"/>
          <w:numId w:val="135"/>
        </w:numPr>
      </w:pPr>
      <w:r>
        <w:t>reglas de vuelo y tipo de vuelo;</w:t>
      </w:r>
    </w:p>
    <w:p w14:paraId="44FC0DAD" w14:textId="77777777" w:rsidR="00C11A29" w:rsidRPr="00A60303" w:rsidRDefault="00C11A29" w:rsidP="0038210F">
      <w:pPr>
        <w:pStyle w:val="FAAOutlineL21"/>
      </w:pPr>
      <w:r>
        <w:t>número y tipos de aeronave y categoría de estela turbulenta;</w:t>
      </w:r>
    </w:p>
    <w:p w14:paraId="44FC0DAE" w14:textId="77777777" w:rsidR="00C11A29" w:rsidRPr="00A60303" w:rsidRDefault="00C11A29" w:rsidP="0038210F">
      <w:pPr>
        <w:pStyle w:val="FAAOutlineL21"/>
      </w:pPr>
      <w:r>
        <w:t>equipo;</w:t>
      </w:r>
    </w:p>
    <w:p w14:paraId="44FC0DAF" w14:textId="77777777" w:rsidR="00C11A29" w:rsidRPr="00A60303" w:rsidRDefault="00C11A29" w:rsidP="0038210F">
      <w:pPr>
        <w:pStyle w:val="FAAOutlineL21"/>
      </w:pPr>
      <w:r>
        <w:t>aeródromos de salida y de alternativa (si se requieren);</w:t>
      </w:r>
    </w:p>
    <w:p w14:paraId="44FC0DB0" w14:textId="6C89DE04" w:rsidR="00C11A29" w:rsidRPr="00A60303" w:rsidRDefault="00C11A29" w:rsidP="0038210F">
      <w:pPr>
        <w:pStyle w:val="FAAOutlineL21"/>
      </w:pPr>
      <w:r>
        <w:t>hora prevista de fuera calzos;</w:t>
      </w:r>
    </w:p>
    <w:p w14:paraId="44FC0DB1" w14:textId="77777777" w:rsidR="00C11A29" w:rsidRPr="00A60303" w:rsidRDefault="00C11A29" w:rsidP="0038210F">
      <w:pPr>
        <w:pStyle w:val="FAAOutlineL21"/>
      </w:pPr>
      <w:r>
        <w:t>velocidades de crucero;</w:t>
      </w:r>
    </w:p>
    <w:p w14:paraId="44FC0DB2" w14:textId="77777777" w:rsidR="00C11A29" w:rsidRPr="00A60303" w:rsidRDefault="00C11A29" w:rsidP="0038210F">
      <w:pPr>
        <w:pStyle w:val="FAAOutlineL21"/>
      </w:pPr>
      <w:r>
        <w:t>niveles de crucero;</w:t>
      </w:r>
    </w:p>
    <w:p w14:paraId="44FC0DB3" w14:textId="00172210" w:rsidR="00C11A29" w:rsidRPr="00A60303" w:rsidRDefault="00C11A29" w:rsidP="0038210F">
      <w:pPr>
        <w:pStyle w:val="FAAOutlineL21"/>
      </w:pPr>
      <w:r>
        <w:t>ruta que ha de seguirse;</w:t>
      </w:r>
    </w:p>
    <w:p w14:paraId="44FC0DB4" w14:textId="3AAFD196" w:rsidR="00653D56" w:rsidRPr="00A60303" w:rsidRDefault="00653D56" w:rsidP="0038210F">
      <w:pPr>
        <w:pStyle w:val="FAAOutlineL21"/>
      </w:pPr>
      <w:r>
        <w:t>aeródromo de alternativa en ruta (si se requiere);</w:t>
      </w:r>
    </w:p>
    <w:p w14:paraId="44FC0DB5" w14:textId="77777777" w:rsidR="00C11A29" w:rsidRPr="00A60303" w:rsidRDefault="00C11A29" w:rsidP="0038210F">
      <w:pPr>
        <w:pStyle w:val="FAAOutlineL21"/>
      </w:pPr>
      <w:r>
        <w:t>aeródromos de destino y de alternativa (si se requieren);</w:t>
      </w:r>
    </w:p>
    <w:p w14:paraId="44FC0DB6" w14:textId="77777777" w:rsidR="00C11A29" w:rsidRPr="00A60303" w:rsidRDefault="00C11A29" w:rsidP="0038210F">
      <w:pPr>
        <w:pStyle w:val="FAAOutlineL21"/>
      </w:pPr>
      <w:r>
        <w:t>autonomía de combustible;</w:t>
      </w:r>
    </w:p>
    <w:p w14:paraId="44FC0DB7" w14:textId="77777777" w:rsidR="00C11A29" w:rsidRPr="00A60303" w:rsidRDefault="00C11A29" w:rsidP="0038210F">
      <w:pPr>
        <w:pStyle w:val="FAAOutlineL21"/>
      </w:pPr>
      <w:r>
        <w:t>número total de personas a bordo;</w:t>
      </w:r>
    </w:p>
    <w:p w14:paraId="44FC0DB8" w14:textId="77777777" w:rsidR="00C11A29" w:rsidRPr="00A60303" w:rsidRDefault="00C11A29" w:rsidP="0038210F">
      <w:pPr>
        <w:pStyle w:val="FAAOutlineL21"/>
      </w:pPr>
      <w:r>
        <w:t>equipo de emergencia y de supervivencia; y</w:t>
      </w:r>
    </w:p>
    <w:p w14:paraId="44FC0DB9" w14:textId="128274CA" w:rsidR="00C11A29" w:rsidRPr="00A60303" w:rsidRDefault="00C11A29" w:rsidP="0038210F">
      <w:pPr>
        <w:pStyle w:val="FAAOutlineL21"/>
      </w:pPr>
      <w:r>
        <w:t>otros datos.</w:t>
      </w:r>
    </w:p>
    <w:p w14:paraId="44FC0DBA" w14:textId="77777777" w:rsidR="00C11A29" w:rsidRPr="00A60303" w:rsidRDefault="00C11A29" w:rsidP="0038210F">
      <w:pPr>
        <w:pStyle w:val="FFATextFlushRight"/>
        <w:keepLines w:val="0"/>
        <w:widowControl w:val="0"/>
      </w:pPr>
      <w:r>
        <w:t>Anexo 2 de la OACI: 3.3.2</w:t>
      </w:r>
    </w:p>
    <w:p w14:paraId="44FC0DBB" w14:textId="16A4AC63" w:rsidR="00653D56" w:rsidRPr="00A60303" w:rsidRDefault="00653D56" w:rsidP="0038210F">
      <w:pPr>
        <w:pStyle w:val="FFATextFlushRight"/>
        <w:keepLines w:val="0"/>
        <w:widowControl w:val="0"/>
      </w:pPr>
      <w:r>
        <w:t>Anexo 6 de la OACI, Parte I: 4.3.4.2; 4.3.4.3.1; 4.3.4.3.2</w:t>
      </w:r>
    </w:p>
    <w:p w14:paraId="44FC0DBC" w14:textId="46760E35" w:rsidR="00C11A29" w:rsidRPr="00A60303" w:rsidRDefault="00C11A29" w:rsidP="0038210F">
      <w:pPr>
        <w:pStyle w:val="FFATextFlushRight"/>
        <w:keepLines w:val="0"/>
        <w:widowControl w:val="0"/>
      </w:pPr>
      <w:r>
        <w:t>14 CFR 91.153(a); 91.169(a)</w:t>
      </w:r>
    </w:p>
    <w:p w14:paraId="44FC0DBD" w14:textId="31C72CF9" w:rsidR="00C11A29" w:rsidRPr="00A60303" w:rsidRDefault="00C11A29" w:rsidP="0038210F">
      <w:pPr>
        <w:pStyle w:val="Heading4"/>
        <w:keepNext w:val="0"/>
        <w:keepLines w:val="0"/>
        <w:widowControl w:val="0"/>
        <w:spacing w:line="228" w:lineRule="auto"/>
      </w:pPr>
      <w:bookmarkStart w:id="78" w:name="_Toc58438576"/>
      <w:r>
        <w:t>RENOVACIÓN PLANIFICADA DE LA AUTORIZACIÓN</w:t>
      </w:r>
      <w:bookmarkEnd w:id="78"/>
      <w:r>
        <w:t xml:space="preserve"> </w:t>
      </w:r>
    </w:p>
    <w:p w14:paraId="44FC0DBF" w14:textId="7A12BEDA" w:rsidR="00C11A29" w:rsidRPr="00A60303" w:rsidRDefault="00C11A29" w:rsidP="0038210F">
      <w:pPr>
        <w:pStyle w:val="FAAOutlineL1a"/>
        <w:numPr>
          <w:ilvl w:val="0"/>
          <w:numId w:val="136"/>
        </w:numPr>
      </w:pPr>
      <w:r>
        <w:t xml:space="preserve">Si durante la planificación de un vuelo, una persona determina que existe la posibilidad, según la autonomía del combustible, de que el vuelo pueda cambiar de destino y </w:t>
      </w:r>
      <w:r w:rsidR="00C05E02">
        <w:t>aun</w:t>
      </w:r>
      <w:r>
        <w:t xml:space="preserve"> así cumplir con los requisitos de planificación de suministro mínimo de combustible, dicha persona deberá informar a la instalación de ATC correspondiente de esta posibilidad cuando se presente el plan de vuelo.</w:t>
      </w:r>
    </w:p>
    <w:p w14:paraId="0F804BA2" w14:textId="77777777" w:rsidR="00583055" w:rsidRDefault="00583055" w:rsidP="0038210F">
      <w:pPr>
        <w:spacing w:before="0" w:after="0"/>
        <w:rPr>
          <w:i/>
        </w:rPr>
      </w:pPr>
      <w:r>
        <w:br w:type="page"/>
      </w:r>
    </w:p>
    <w:p w14:paraId="44FC0DC0" w14:textId="433626EE" w:rsidR="00C11A29" w:rsidRPr="00A60303" w:rsidRDefault="00C11A29" w:rsidP="0038210F">
      <w:pPr>
        <w:pStyle w:val="FAANoteL1"/>
        <w:widowControl w:val="0"/>
        <w:spacing w:line="228" w:lineRule="auto"/>
      </w:pPr>
      <w:r>
        <w:lastRenderedPageBreak/>
        <w:t>Nota: El propósito de esta disposición es facilitar la renovación de la autorización para volar a un nuevo aeródromo de destino, situado normalmente más allá del que figura en el plan de vuelo.</w:t>
      </w:r>
    </w:p>
    <w:p w14:paraId="44FC0DC1" w14:textId="77777777" w:rsidR="00C11A29" w:rsidRPr="00A60303" w:rsidRDefault="00C11A29" w:rsidP="0038210F">
      <w:pPr>
        <w:pStyle w:val="FFATextFlushRight"/>
        <w:keepLines w:val="0"/>
        <w:widowControl w:val="0"/>
      </w:pPr>
      <w:r>
        <w:t>Anexo 2 de la OACI: 3.6.1.3</w:t>
      </w:r>
    </w:p>
    <w:p w14:paraId="44FC0DC2" w14:textId="77777777" w:rsidR="00AD3A93" w:rsidRPr="00A60303" w:rsidRDefault="00AD3A93" w:rsidP="0038210F">
      <w:pPr>
        <w:pStyle w:val="FFATextFlushRight"/>
        <w:keepLines w:val="0"/>
        <w:widowControl w:val="0"/>
      </w:pPr>
      <w:r>
        <w:t>Anexo 6 de la OACI, Parte I: 4.4.7</w:t>
      </w:r>
    </w:p>
    <w:p w14:paraId="44FC0DC3" w14:textId="6A1FD058" w:rsidR="00C11A29" w:rsidRPr="00A60303" w:rsidRDefault="00C11A29" w:rsidP="0038210F">
      <w:pPr>
        <w:pStyle w:val="Heading4"/>
        <w:keepNext w:val="0"/>
        <w:keepLines w:val="0"/>
        <w:widowControl w:val="0"/>
        <w:spacing w:line="228" w:lineRule="auto"/>
      </w:pPr>
      <w:bookmarkStart w:id="79" w:name="_Toc58438577"/>
      <w:r>
        <w:t>CAMBIOS EN EL PLAN DE VUELO</w:t>
      </w:r>
      <w:bookmarkEnd w:id="79"/>
    </w:p>
    <w:p w14:paraId="44FC0DC5" w14:textId="34C7E605" w:rsidR="00C11A29" w:rsidRPr="00A60303" w:rsidRDefault="00C11A29" w:rsidP="0038210F">
      <w:pPr>
        <w:pStyle w:val="FAAOutlineL1a"/>
        <w:numPr>
          <w:ilvl w:val="0"/>
          <w:numId w:val="137"/>
        </w:numPr>
      </w:pPr>
      <w:r>
        <w:t>Cuando se haga un cambio en un plan de vuelo presentado para un vuelo IFR o un vuelo VFR efectuado como un vuelo controlado, el piloto deberá notificar el cambio lo antes posible a la dependencia de ATC correspondiente.</w:t>
      </w:r>
    </w:p>
    <w:p w14:paraId="44FC0DC6" w14:textId="5B0BA782" w:rsidR="00C11A29" w:rsidRPr="00A60303" w:rsidRDefault="00C11A29" w:rsidP="0038210F">
      <w:pPr>
        <w:pStyle w:val="FAAOutlineL1a"/>
      </w:pPr>
      <w:r>
        <w:t>Para los vuelos VFR que no sean los efectuado como vuelos controlados, el PIC deberá notificar los cambios importantes en el plan de vuelo lo antes posible a la dependencia de ATC correspondiente</w:t>
      </w:r>
      <w:r w:rsidR="00617445">
        <w:t>.</w:t>
      </w:r>
    </w:p>
    <w:p w14:paraId="44FC0DC7" w14:textId="4F8E0FD6" w:rsidR="00C11A29" w:rsidRPr="00A60303" w:rsidRDefault="00C11A29" w:rsidP="0038210F">
      <w:pPr>
        <w:pStyle w:val="FAANoteL1"/>
        <w:widowControl w:val="0"/>
        <w:spacing w:line="228" w:lineRule="auto"/>
      </w:pPr>
      <w:r>
        <w:t>Nota: La información presentada antes de la salida respecto a la autonomía o al número total de personas transportadas</w:t>
      </w:r>
      <w:r w:rsidR="00597993">
        <w:t xml:space="preserve"> </w:t>
      </w:r>
      <w:r>
        <w:t>a bordo, si es inexacta en el momento de la salida constituye un cambio importante en el plan de vuelo y como tal debe</w:t>
      </w:r>
      <w:r w:rsidR="00597993">
        <w:t xml:space="preserve"> </w:t>
      </w:r>
      <w:r>
        <w:t>notificarse.</w:t>
      </w:r>
    </w:p>
    <w:p w14:paraId="44FC0DC8" w14:textId="77777777" w:rsidR="00C11A29" w:rsidRPr="00A60303" w:rsidRDefault="00C11A29" w:rsidP="0038210F">
      <w:pPr>
        <w:pStyle w:val="FFATextFlushRight"/>
        <w:keepLines w:val="0"/>
        <w:widowControl w:val="0"/>
      </w:pPr>
      <w:r>
        <w:t>Anexo 2 de la OACI: 3.3.4</w:t>
      </w:r>
    </w:p>
    <w:p w14:paraId="44FC0DC9" w14:textId="77777777" w:rsidR="00C11A29" w:rsidRPr="00A60303" w:rsidRDefault="00C11A29" w:rsidP="0038210F">
      <w:pPr>
        <w:pStyle w:val="Heading4"/>
        <w:keepNext w:val="0"/>
        <w:keepLines w:val="0"/>
        <w:widowControl w:val="0"/>
        <w:spacing w:line="228" w:lineRule="auto"/>
      </w:pPr>
      <w:bookmarkStart w:id="80" w:name="_Toc58438578"/>
      <w:r>
        <w:t>CIERRE DE UN PLAN DE VUELO</w:t>
      </w:r>
      <w:bookmarkEnd w:id="80"/>
    </w:p>
    <w:p w14:paraId="44FC0DCB" w14:textId="2F375950" w:rsidR="00C11A29" w:rsidRPr="00A60303" w:rsidRDefault="00C11A29" w:rsidP="0038210F">
      <w:pPr>
        <w:pStyle w:val="FAAOutlineL1a"/>
        <w:numPr>
          <w:ilvl w:val="0"/>
          <w:numId w:val="138"/>
        </w:numPr>
      </w:pPr>
      <w:r>
        <w:t>El PIC presentar</w:t>
      </w:r>
      <w:r w:rsidR="007115B4">
        <w:t>á</w:t>
      </w:r>
      <w:r>
        <w:t xml:space="preserve"> un informe de llegada, en persona o por radio, a la dependencia de ATC correspondiente, lo antes posible después de aterrizar en el aeródromo de destino, a menos que el ATC cierre automáticamente el plan de vuelo.</w:t>
      </w:r>
    </w:p>
    <w:p w14:paraId="44FC0DCC" w14:textId="590E74A5" w:rsidR="00C11A29" w:rsidRPr="00A60303" w:rsidRDefault="00C11A29" w:rsidP="0038210F">
      <w:pPr>
        <w:pStyle w:val="FAAOutlineL1a"/>
        <w:numPr>
          <w:ilvl w:val="0"/>
          <w:numId w:val="138"/>
        </w:numPr>
      </w:pPr>
      <w:r>
        <w:t>Cuando se haya presentado un plan de vuelo para un tramo del vuelo, pero no el informe de llegada al destino, el piloto deberá cerrar ese plan de vuelo en ruta con la dependencia de ATC correspondiente.</w:t>
      </w:r>
    </w:p>
    <w:p w14:paraId="44FC0DCD" w14:textId="71209A71" w:rsidR="00C11A29" w:rsidRPr="00A60303" w:rsidRDefault="00C11A29" w:rsidP="0038210F">
      <w:pPr>
        <w:pStyle w:val="FAAOutlineL1a"/>
        <w:numPr>
          <w:ilvl w:val="0"/>
          <w:numId w:val="138"/>
        </w:numPr>
      </w:pPr>
      <w:r>
        <w:t>Cuando no exista una instalación de ATC en el aeródromo de llegada, el piloto deberá comunicarse con la dependencia de ATC más cercana para cerrar el plan de vuelo lo antes posible después de aterrizar y por el medio más rápido disponible.</w:t>
      </w:r>
    </w:p>
    <w:p w14:paraId="44FC0DCE" w14:textId="6AAE49B1" w:rsidR="00C11A29" w:rsidRPr="00A60303" w:rsidRDefault="00C11A29" w:rsidP="0038210F">
      <w:pPr>
        <w:pStyle w:val="FAAOutlineL1a"/>
      </w:pPr>
      <w:r>
        <w:t>Los pilotos deberán incluir los datos siguientes en sus informes de llegada:</w:t>
      </w:r>
    </w:p>
    <w:p w14:paraId="44FC0DCF" w14:textId="77777777" w:rsidR="00C11A29" w:rsidRPr="00A60303" w:rsidRDefault="00C11A29" w:rsidP="0038210F">
      <w:pPr>
        <w:pStyle w:val="FAAOutlineL21"/>
        <w:numPr>
          <w:ilvl w:val="0"/>
          <w:numId w:val="139"/>
        </w:numPr>
      </w:pPr>
      <w:r>
        <w:t>identificación de la aeronave;</w:t>
      </w:r>
    </w:p>
    <w:p w14:paraId="44FC0DD0" w14:textId="77777777" w:rsidR="00C11A29" w:rsidRPr="00A60303" w:rsidRDefault="00C11A29" w:rsidP="0038210F">
      <w:pPr>
        <w:pStyle w:val="FAAOutlineL21"/>
      </w:pPr>
      <w:r>
        <w:t>aeródromo de salida;</w:t>
      </w:r>
    </w:p>
    <w:p w14:paraId="44FC0DD1" w14:textId="77777777" w:rsidR="00C11A29" w:rsidRPr="00A60303" w:rsidRDefault="00C11A29" w:rsidP="0038210F">
      <w:pPr>
        <w:pStyle w:val="FAAOutlineL21"/>
      </w:pPr>
      <w:r>
        <w:t>aeródromo de destino (solo en caso de desviación del aterrizaje);</w:t>
      </w:r>
    </w:p>
    <w:p w14:paraId="44FC0DD2" w14:textId="77777777" w:rsidR="00C11A29" w:rsidRPr="00A60303" w:rsidRDefault="00C11A29" w:rsidP="0038210F">
      <w:pPr>
        <w:pStyle w:val="FAAOutlineL21"/>
      </w:pPr>
      <w:r>
        <w:t>aeródromo de llegada; y</w:t>
      </w:r>
    </w:p>
    <w:p w14:paraId="44FC0DD3" w14:textId="3B4DF267" w:rsidR="00C11A29" w:rsidRPr="00A60303" w:rsidRDefault="00C11A29" w:rsidP="0038210F">
      <w:pPr>
        <w:pStyle w:val="FAAOutlineL21"/>
      </w:pPr>
      <w:r>
        <w:t>hora de llegada.</w:t>
      </w:r>
    </w:p>
    <w:p w14:paraId="44FC0DD4" w14:textId="77777777" w:rsidR="00C11A29" w:rsidRPr="00A60303" w:rsidRDefault="00C11A29" w:rsidP="0038210F">
      <w:pPr>
        <w:pStyle w:val="FFATextFlushRight"/>
        <w:keepLines w:val="0"/>
        <w:widowControl w:val="0"/>
      </w:pPr>
      <w:r>
        <w:t>Anexo 2 de la OACI: 3.3.5.1; 3.3.5.2; 3.3.5.3; 3.3.5.4; 3.3.5.5</w:t>
      </w:r>
    </w:p>
    <w:p w14:paraId="44FC0DD5" w14:textId="3429E178" w:rsidR="00C11A29" w:rsidRPr="00A60303" w:rsidRDefault="00C11A29" w:rsidP="0038210F">
      <w:pPr>
        <w:pStyle w:val="FFATextFlushRight"/>
        <w:keepLines w:val="0"/>
        <w:widowControl w:val="0"/>
      </w:pPr>
      <w:r>
        <w:t>14 CFR 91.153(b), 91.169(d).</w:t>
      </w:r>
    </w:p>
    <w:p w14:paraId="44FC0DD6" w14:textId="77777777" w:rsidR="00C11A29" w:rsidRPr="00A60303" w:rsidRDefault="00C11A29" w:rsidP="0038210F">
      <w:pPr>
        <w:pStyle w:val="Heading3"/>
        <w:keepNext w:val="0"/>
        <w:keepLines w:val="0"/>
        <w:widowControl w:val="0"/>
        <w:spacing w:line="228" w:lineRule="auto"/>
      </w:pPr>
      <w:bookmarkStart w:id="81" w:name="_Toc58438579"/>
      <w:r>
        <w:t>PLANIFICACIÓN Y PREPARACIÓN DEL VUELO</w:t>
      </w:r>
      <w:bookmarkEnd w:id="81"/>
    </w:p>
    <w:p w14:paraId="44FC0DD8" w14:textId="77777777" w:rsidR="00C11A29" w:rsidRPr="00A60303" w:rsidRDefault="00C11A29" w:rsidP="0038210F">
      <w:pPr>
        <w:pStyle w:val="Heading4"/>
        <w:keepNext w:val="0"/>
        <w:keepLines w:val="0"/>
        <w:widowControl w:val="0"/>
        <w:spacing w:line="228" w:lineRule="auto"/>
      </w:pPr>
      <w:bookmarkStart w:id="82" w:name="_Toc58438580"/>
      <w:r>
        <w:t>AERONAVEGABILIDAD DE LA AERONAVE Y PRECAUCIONES DE SEGURIDAD</w:t>
      </w:r>
      <w:bookmarkEnd w:id="82"/>
    </w:p>
    <w:p w14:paraId="44FC0DDA" w14:textId="45BB98CD" w:rsidR="00C11A29" w:rsidRPr="00A60303" w:rsidRDefault="00C11A29" w:rsidP="0038210F">
      <w:pPr>
        <w:pStyle w:val="FAAOutlineL1a"/>
        <w:numPr>
          <w:ilvl w:val="0"/>
          <w:numId w:val="140"/>
        </w:numPr>
      </w:pPr>
      <w:r>
        <w:t>El PIC no puede operar una aeronave civil en vuelo hasta haber comprobado que:</w:t>
      </w:r>
    </w:p>
    <w:p w14:paraId="44FC0DDB" w14:textId="76F6F842" w:rsidR="00C11A29" w:rsidRPr="00A60303" w:rsidRDefault="00C11A29" w:rsidP="0038210F">
      <w:pPr>
        <w:pStyle w:val="FAAOutlineL21"/>
        <w:numPr>
          <w:ilvl w:val="0"/>
          <w:numId w:val="141"/>
        </w:numPr>
      </w:pPr>
      <w:r>
        <w:t>la aeronave es aeronavegable, está debidamente matriculada y lleva a bordo los certificados correspondientes;</w:t>
      </w:r>
    </w:p>
    <w:p w14:paraId="44FC0DDC" w14:textId="7B9EF3EF" w:rsidR="00C11A29" w:rsidRPr="00A60303" w:rsidRDefault="00C11A29" w:rsidP="0038210F">
      <w:pPr>
        <w:pStyle w:val="FAAOutlineL21"/>
        <w:numPr>
          <w:ilvl w:val="0"/>
          <w:numId w:val="141"/>
        </w:numPr>
      </w:pPr>
      <w:r>
        <w:t>los instrumentos y el equipo instalados en la aeronave son apropiados teniendo en cuenta las condiciones de vuelo previstas; y</w:t>
      </w:r>
    </w:p>
    <w:p w14:paraId="44FC0DDD" w14:textId="6FE9E2F6" w:rsidR="00C11A29" w:rsidRPr="00A60303" w:rsidRDefault="00C11A29" w:rsidP="0038210F">
      <w:pPr>
        <w:pStyle w:val="FAAOutlineL21"/>
        <w:numPr>
          <w:ilvl w:val="0"/>
          <w:numId w:val="141"/>
        </w:numPr>
      </w:pPr>
      <w:r>
        <w:t>se realizó el mantenimiento necesario y se expidió la aprobación de la aeronave para volver al servicio, si corresponde.</w:t>
      </w:r>
    </w:p>
    <w:p w14:paraId="44FC0DDE" w14:textId="09CCE1C3" w:rsidR="00C11A29" w:rsidRPr="00A60303" w:rsidRDefault="00C11A29" w:rsidP="0038210F">
      <w:pPr>
        <w:pStyle w:val="FAAOutlineL1a"/>
      </w:pPr>
      <w:r>
        <w:lastRenderedPageBreak/>
        <w:t>Para las operaciones de transporte aéreo comercial, el PIC certificará con su firma en el libro técnico de la aeronave que comprobó el cumplimiento de los requisitos del párrafo 8.6.2.1(a) de esta subsección para un vuelo en particular.</w:t>
      </w:r>
    </w:p>
    <w:p w14:paraId="44FC0DDF" w14:textId="7A42B9C8" w:rsidR="00C11A29" w:rsidRPr="00A60303" w:rsidRDefault="00C11A29" w:rsidP="0038210F">
      <w:pPr>
        <w:pStyle w:val="FFATextFlushRight"/>
        <w:keepLines w:val="0"/>
        <w:widowControl w:val="0"/>
      </w:pPr>
      <w:r>
        <w:t>Anexo 6 de la OACI, Parte I: 4.3.1(a)–(c)</w:t>
      </w:r>
    </w:p>
    <w:p w14:paraId="44FC0DE0" w14:textId="0EADD5EE" w:rsidR="00C11A29" w:rsidRPr="00A60303" w:rsidRDefault="00C11A29" w:rsidP="0038210F">
      <w:pPr>
        <w:pStyle w:val="FFATextFlushRight"/>
        <w:keepLines w:val="0"/>
        <w:widowControl w:val="0"/>
      </w:pPr>
      <w:r>
        <w:t>Anexo 6 de la OACI, Parte II: 2.2.3.1(a)–(c); 3.4.3.1(a)–(c)</w:t>
      </w:r>
    </w:p>
    <w:p w14:paraId="043707F4" w14:textId="3DF4B592" w:rsidR="007A4FB6" w:rsidRPr="00A60303" w:rsidRDefault="00C11A29" w:rsidP="0038210F">
      <w:pPr>
        <w:pStyle w:val="FFATextFlushRight"/>
        <w:keepLines w:val="0"/>
        <w:widowControl w:val="0"/>
      </w:pPr>
      <w:r>
        <w:t>Anexo 6 de la OACI, Parte III, Sección II: 2.3.1(a)–(c)</w:t>
      </w:r>
    </w:p>
    <w:p w14:paraId="44FC0DE1" w14:textId="44AD4CF1" w:rsidR="00C11A29" w:rsidRPr="00A60303" w:rsidRDefault="007A4FB6" w:rsidP="0038210F">
      <w:pPr>
        <w:pStyle w:val="FFATextFlushRight"/>
        <w:keepLines w:val="0"/>
        <w:widowControl w:val="0"/>
      </w:pPr>
      <w:r>
        <w:t>Anexo 6 de la OACI, Parte III, Sección III: 2.4(a)–(c)</w:t>
      </w:r>
    </w:p>
    <w:p w14:paraId="44FC0DE2" w14:textId="272906AF" w:rsidR="00C11A29" w:rsidRPr="00A60303" w:rsidRDefault="00C11A29" w:rsidP="0038210F">
      <w:pPr>
        <w:pStyle w:val="FFATextFlushRight"/>
        <w:keepLines w:val="0"/>
        <w:widowControl w:val="0"/>
      </w:pPr>
      <w:r>
        <w:t>14 CFR 91.7</w:t>
      </w:r>
    </w:p>
    <w:p w14:paraId="44FC0DE3" w14:textId="77777777" w:rsidR="00C11A29" w:rsidRPr="00A60303" w:rsidRDefault="00C11A29" w:rsidP="0038210F">
      <w:pPr>
        <w:pStyle w:val="Heading4"/>
        <w:keepNext w:val="0"/>
        <w:keepLines w:val="0"/>
        <w:widowControl w:val="0"/>
        <w:spacing w:line="228" w:lineRule="auto"/>
      </w:pPr>
      <w:bookmarkStart w:id="83" w:name="_Toc58438581"/>
      <w:r>
        <w:t>IDONEIDAD DE LAS INSTALACIONES DE OPERACIÓN</w:t>
      </w:r>
      <w:bookmarkEnd w:id="83"/>
    </w:p>
    <w:p w14:paraId="44FC0DE5" w14:textId="03E71D2C" w:rsidR="00C11A29" w:rsidRPr="00A60303" w:rsidRDefault="00C11A29" w:rsidP="0038210F">
      <w:pPr>
        <w:pStyle w:val="FAAOutlineL1a"/>
        <w:numPr>
          <w:ilvl w:val="0"/>
          <w:numId w:val="142"/>
        </w:numPr>
      </w:pPr>
      <w:r>
        <w:t>Nadie puede iniciar un vuelo, a menos que se haya determinado por todos los medios razonables de que se dispone que las instalaciones y servicios terrestres o marítimos disponibles y requeridos necesariamente durante ese vuelo, y para la operación de la aeronave en condiciones de seguridad, son adecuados, inclusive las instalaciones</w:t>
      </w:r>
      <w:r w:rsidR="004E715D">
        <w:t>, los</w:t>
      </w:r>
      <w:r>
        <w:t xml:space="preserve"> servicios de comunicaciones y las ayudas para la navegación.</w:t>
      </w:r>
    </w:p>
    <w:p w14:paraId="44FC0DE6" w14:textId="2ECAA103" w:rsidR="00C11A29" w:rsidRPr="00A60303" w:rsidRDefault="00C11A29" w:rsidP="0038210F">
      <w:pPr>
        <w:pStyle w:val="FAAOutlineL1a"/>
        <w:numPr>
          <w:ilvl w:val="0"/>
          <w:numId w:val="142"/>
        </w:numPr>
      </w:pPr>
      <w:r>
        <w:t>El explotador se asegurará de que cualquier deficiencia que se observe en las instalaciones en el curso de las operaciones se notifique, sin demoras indebidas, a la Autoridad responsable de dichas instalaciones.</w:t>
      </w:r>
    </w:p>
    <w:p w14:paraId="44FC0DE7" w14:textId="40BB58C5" w:rsidR="00C11A29" w:rsidRPr="00A60303" w:rsidRDefault="00C11A29" w:rsidP="0038210F">
      <w:pPr>
        <w:pStyle w:val="FAAOutlineL1a"/>
        <w:numPr>
          <w:ilvl w:val="0"/>
          <w:numId w:val="142"/>
        </w:numPr>
      </w:pPr>
      <w:r>
        <w:t>Con sujeción a las condiciones de uso que hayan publicado, los aeródromos y sus instalaciones mantendrán su disponibilidad continua para las operaciones de vuelo durante el horario de operaciones publicado, independientemente de las condiciones meteorológicas.</w:t>
      </w:r>
    </w:p>
    <w:p w14:paraId="44FC0DE8" w14:textId="0EB3A212" w:rsidR="00C11A29" w:rsidRPr="00A60303" w:rsidRDefault="00C11A29" w:rsidP="0038210F">
      <w:pPr>
        <w:pStyle w:val="FAAOutlineL1a"/>
        <w:numPr>
          <w:ilvl w:val="0"/>
          <w:numId w:val="142"/>
        </w:numPr>
      </w:pPr>
      <w:r>
        <w:t>Como parte del sistema de gestión de la seguridad, el explotador evaluará el nivel de protección que confiere el RFFS en todo aeródromo que se prevé especificar en el plan operacional de vuelo a fin de asegurar que el avión que se vaya a usar cuenta con un nivel aceptable de protección.</w:t>
      </w:r>
    </w:p>
    <w:p w14:paraId="44FC0DE9" w14:textId="78C5FC00" w:rsidR="00C11A29" w:rsidRPr="00A60303" w:rsidRDefault="00C11A29" w:rsidP="0038210F">
      <w:pPr>
        <w:pStyle w:val="FAAOutlineL1a"/>
        <w:numPr>
          <w:ilvl w:val="0"/>
          <w:numId w:val="142"/>
        </w:numPr>
      </w:pPr>
      <w:r>
        <w:t>La información acerca del nivel de protección del RFFS que el explotador considere aceptable se deberá indicar en el OM.</w:t>
      </w:r>
    </w:p>
    <w:p w14:paraId="44FC0DEA" w14:textId="3E85011C" w:rsidR="00C11A29" w:rsidRPr="00A60303" w:rsidRDefault="00C11A29" w:rsidP="0038210F">
      <w:pPr>
        <w:pStyle w:val="FAANoteL1"/>
        <w:widowControl w:val="0"/>
        <w:spacing w:line="228" w:lineRule="auto"/>
      </w:pPr>
      <w:r>
        <w:t xml:space="preserve">Nota 1: “Medios razonables” significa el uso, en el punto de salida, de la información de que disponga el explotador, o bien publicada oficialmente por los servicios de información aeronáutica, o bien que pueda conseguirse fácilmente de otras fuentes. </w:t>
      </w:r>
    </w:p>
    <w:p w14:paraId="44FC0DEB" w14:textId="230C37D8" w:rsidR="00C11A29" w:rsidRPr="00A60303" w:rsidRDefault="00C11A29" w:rsidP="0038210F">
      <w:pPr>
        <w:pStyle w:val="FAANoteL1"/>
        <w:widowControl w:val="0"/>
        <w:spacing w:line="228" w:lineRule="auto"/>
      </w:pPr>
      <w:r>
        <w:t xml:space="preserve">Nota 2: El Anexo 6 de la OACI, Parte I, Adjunto I, contiene orientación </w:t>
      </w:r>
      <w:r w:rsidR="00885155">
        <w:t>para</w:t>
      </w:r>
      <w:r w:rsidR="006E6D4A">
        <w:t xml:space="preserve"> evaluar</w:t>
      </w:r>
      <w:r>
        <w:t xml:space="preserve"> </w:t>
      </w:r>
      <w:r w:rsidR="00885155">
        <w:t>el</w:t>
      </w:r>
      <w:r>
        <w:t xml:space="preserve"> nivel aceptable de protección del RFFS en los aeródromos.</w:t>
      </w:r>
    </w:p>
    <w:p w14:paraId="44FC0DEC" w14:textId="2EB0E3C8" w:rsidR="00C11A29" w:rsidRPr="00A60303" w:rsidRDefault="00C11A29" w:rsidP="0038210F">
      <w:pPr>
        <w:pStyle w:val="FAANoteL1"/>
        <w:widowControl w:val="0"/>
        <w:spacing w:line="228" w:lineRule="auto"/>
      </w:pPr>
      <w:r>
        <w:t>Nota 3: El objetivo de esta orientación no es limitar ni regular las operaciones de un aeródromo. La evaluación que haga el explotador no afecta de ninguna manera los requisitos del RFFS del Anexo 14 de la OACI, Volumen I, para aeródromos.</w:t>
      </w:r>
    </w:p>
    <w:p w14:paraId="21D88D6D" w14:textId="20BF49A3" w:rsidR="00392162" w:rsidRPr="00A60303" w:rsidRDefault="00392162" w:rsidP="0038210F">
      <w:pPr>
        <w:autoSpaceDE w:val="0"/>
        <w:autoSpaceDN w:val="0"/>
        <w:adjustRightInd w:val="0"/>
        <w:spacing w:before="0" w:after="0"/>
        <w:ind w:left="720"/>
        <w:rPr>
          <w:iCs/>
        </w:rPr>
      </w:pPr>
      <w:r>
        <w:rPr>
          <w:i/>
        </w:rPr>
        <w:t xml:space="preserve">Nota 4: El Anexo 19 de la OACI </w:t>
      </w:r>
      <w:r w:rsidR="00891F81">
        <w:rPr>
          <w:i/>
        </w:rPr>
        <w:t>contiene</w:t>
      </w:r>
      <w:r>
        <w:rPr>
          <w:i/>
        </w:rPr>
        <w:t xml:space="preserve"> las disposiciones de gestión de la seguridad para los explotadores de servicios aéreos. </w:t>
      </w:r>
      <w:r w:rsidR="00F33549">
        <w:rPr>
          <w:i/>
        </w:rPr>
        <w:t>E</w:t>
      </w:r>
      <w:r>
        <w:rPr>
          <w:i/>
        </w:rPr>
        <w:t xml:space="preserve">l Documento 9859 de la OACI, </w:t>
      </w:r>
      <w:r>
        <w:t>Manual de gestión de la seguridad operacional (SMM)</w:t>
      </w:r>
      <w:r w:rsidR="00F33549">
        <w:t xml:space="preserve">, </w:t>
      </w:r>
      <w:r w:rsidR="00F33549" w:rsidRPr="00F33549">
        <w:rPr>
          <w:i/>
          <w:iCs/>
        </w:rPr>
        <w:t>contiene más orientación</w:t>
      </w:r>
      <w:r>
        <w:t>.</w:t>
      </w:r>
    </w:p>
    <w:p w14:paraId="44FC0DED" w14:textId="1D973E49" w:rsidR="00C11A29" w:rsidRPr="00A60303" w:rsidRDefault="00C11A29" w:rsidP="0038210F">
      <w:pPr>
        <w:pStyle w:val="FFATextFlushRight"/>
        <w:keepLines w:val="0"/>
        <w:widowControl w:val="0"/>
      </w:pPr>
      <w:r>
        <w:t>Anexo 6 de la OACI, Parte I: 4.1.1; 4.1.2; 4.1.3; 4.1.4; 4.1.5</w:t>
      </w:r>
    </w:p>
    <w:p w14:paraId="44FC0DEE" w14:textId="700A6DC2" w:rsidR="00C11A29" w:rsidRPr="00A60303" w:rsidRDefault="00C11A29" w:rsidP="0038210F">
      <w:pPr>
        <w:pStyle w:val="FFATextFlushRight"/>
        <w:keepLines w:val="0"/>
        <w:widowControl w:val="0"/>
      </w:pPr>
      <w:r>
        <w:t>Anexo 6 de la OACI, Parte II: 2.2.1; 3.4.1</w:t>
      </w:r>
    </w:p>
    <w:p w14:paraId="438FE845" w14:textId="1CC5BEB2" w:rsidR="0061743B" w:rsidRPr="00A60303" w:rsidRDefault="00C11A29" w:rsidP="0038210F">
      <w:pPr>
        <w:pStyle w:val="FFATextFlushRight"/>
        <w:keepLines w:val="0"/>
        <w:widowControl w:val="0"/>
      </w:pPr>
      <w:r>
        <w:t>Anexo 6 de la OACI, Parte III, Sección II: 2.1.1; 2.1.2</w:t>
      </w:r>
    </w:p>
    <w:p w14:paraId="44FC0DEF" w14:textId="693186BB" w:rsidR="00C11A29" w:rsidRPr="00A60303" w:rsidRDefault="0061743B" w:rsidP="0038210F">
      <w:pPr>
        <w:pStyle w:val="FFATextFlushRight"/>
        <w:keepLines w:val="0"/>
        <w:widowControl w:val="0"/>
      </w:pPr>
      <w:r>
        <w:t>Anexo 6 de la OACI, Parte III, Sección III: 2.1</w:t>
      </w:r>
    </w:p>
    <w:p w14:paraId="44FC0DF0" w14:textId="2C0AAC7F" w:rsidR="00C11A29" w:rsidRPr="00A60303" w:rsidRDefault="00C11A29" w:rsidP="0038210F">
      <w:pPr>
        <w:pStyle w:val="FFATextFlushRight"/>
        <w:keepLines w:val="0"/>
        <w:widowControl w:val="0"/>
      </w:pPr>
      <w:r>
        <w:t>14 CFR 121.105</w:t>
      </w:r>
    </w:p>
    <w:p w14:paraId="44FC0DF1" w14:textId="77777777" w:rsidR="00C11A29" w:rsidRPr="00A60303" w:rsidRDefault="00D52A58" w:rsidP="0038210F">
      <w:pPr>
        <w:pStyle w:val="Heading4"/>
        <w:keepNext w:val="0"/>
        <w:keepLines w:val="0"/>
        <w:widowControl w:val="0"/>
        <w:spacing w:line="228" w:lineRule="auto"/>
      </w:pPr>
      <w:bookmarkStart w:id="84" w:name="_Toc58438582"/>
      <w:r>
        <w:t>INFORMES Y PRONÓSTICOS METEOROLÓGICOS</w:t>
      </w:r>
      <w:bookmarkEnd w:id="84"/>
    </w:p>
    <w:p w14:paraId="44FC0DF3" w14:textId="515781BD" w:rsidR="00C11A29" w:rsidRPr="00A60303" w:rsidRDefault="00C11A29" w:rsidP="0038210F">
      <w:pPr>
        <w:pStyle w:val="FAAOutlineL1a"/>
        <w:numPr>
          <w:ilvl w:val="0"/>
          <w:numId w:val="143"/>
        </w:numPr>
      </w:pPr>
      <w:r>
        <w:t xml:space="preserve">Antes de iniciar un vuelo, el PIC </w:t>
      </w:r>
      <w:r w:rsidR="00485C40">
        <w:t>se</w:t>
      </w:r>
      <w:r>
        <w:t xml:space="preserve"> familiariza</w:t>
      </w:r>
      <w:r w:rsidR="00485C40">
        <w:t>rá</w:t>
      </w:r>
      <w:r>
        <w:t xml:space="preserve"> con toda la información meteorológica disponible correspondiente al vuelo previsto.</w:t>
      </w:r>
    </w:p>
    <w:p w14:paraId="44FC0DF4" w14:textId="08B8F89E" w:rsidR="00C11A29" w:rsidRPr="00A60303" w:rsidRDefault="00C11A29" w:rsidP="0038210F">
      <w:pPr>
        <w:pStyle w:val="FAAOutlineL1a"/>
      </w:pPr>
      <w:r>
        <w:t>El PIC incluir</w:t>
      </w:r>
      <w:r w:rsidR="000F61BD">
        <w:t>á</w:t>
      </w:r>
      <w:r>
        <w:t>, durante la preparación para un vuelo alejado del lugar de salida, y para cada vuelo IFR:</w:t>
      </w:r>
    </w:p>
    <w:p w14:paraId="44FC0DF5" w14:textId="77777777" w:rsidR="00C11A29" w:rsidRPr="00A60303" w:rsidRDefault="00C11A29" w:rsidP="0038210F">
      <w:pPr>
        <w:pStyle w:val="FAAOutlineL21"/>
        <w:numPr>
          <w:ilvl w:val="0"/>
          <w:numId w:val="144"/>
        </w:numPr>
      </w:pPr>
      <w:r>
        <w:t>un estudio de los informes y pronósticos meteorológicos recientes disponibles; y</w:t>
      </w:r>
    </w:p>
    <w:p w14:paraId="44FC0DF6" w14:textId="7648A281" w:rsidR="00C11A29" w:rsidRPr="00A60303" w:rsidRDefault="00C11A29" w:rsidP="0038210F">
      <w:pPr>
        <w:pStyle w:val="FAAOutlineL21"/>
        <w:numPr>
          <w:ilvl w:val="0"/>
          <w:numId w:val="144"/>
        </w:numPr>
      </w:pPr>
      <w:r>
        <w:lastRenderedPageBreak/>
        <w:t>la planificación de una línea de acción alternativa para prever la posibilidad de que el vuelo no se pueda llevar a cabo según lo planificado debido a las condiciones meteorológicas.</w:t>
      </w:r>
    </w:p>
    <w:p w14:paraId="44FC0DF7" w14:textId="5E2F95BD" w:rsidR="00C11A29" w:rsidRPr="00A60303" w:rsidRDefault="00C11A29" w:rsidP="0038210F">
      <w:pPr>
        <w:pStyle w:val="FFATextFlushRight"/>
        <w:keepLines w:val="0"/>
        <w:widowControl w:val="0"/>
      </w:pPr>
      <w:r>
        <w:t>Anexo 6 de la OACI, Parte I: 4.3.4.1.1; 4.3.4.3.1; 4.3.4.3.2; 4.3.5.1; 4.3.5.2</w:t>
      </w:r>
    </w:p>
    <w:p w14:paraId="44FC0DF8" w14:textId="629068D9" w:rsidR="00C11A29" w:rsidRPr="00A60303" w:rsidRDefault="00C11A29" w:rsidP="0038210F">
      <w:pPr>
        <w:pStyle w:val="FFATextFlushRight"/>
        <w:keepLines w:val="0"/>
        <w:widowControl w:val="0"/>
      </w:pPr>
      <w:r>
        <w:t>Anexo 6 de la OACI, Parte II: 2.2.3.3; 2.2.3.4.1; 2.2.3.4.2; 2.2.3.5(a); 3.4.3.4.1.1</w:t>
      </w:r>
    </w:p>
    <w:p w14:paraId="5B01C682" w14:textId="77777777" w:rsidR="00D92F8A" w:rsidRPr="00A60303" w:rsidRDefault="00C11A29" w:rsidP="0038210F">
      <w:pPr>
        <w:pStyle w:val="FFATextFlushRight"/>
        <w:keepLines w:val="0"/>
        <w:widowControl w:val="0"/>
      </w:pPr>
      <w:r>
        <w:t>Anexo 6 de la OACI, Parte III, Sección II: 2.3.5.1</w:t>
      </w:r>
    </w:p>
    <w:p w14:paraId="44FC0DF9" w14:textId="591329F7" w:rsidR="00C11A29" w:rsidRPr="00A60303" w:rsidRDefault="00D92F8A" w:rsidP="0038210F">
      <w:pPr>
        <w:pStyle w:val="FFATextFlushRight"/>
        <w:keepLines w:val="0"/>
        <w:widowControl w:val="0"/>
      </w:pPr>
      <w:r>
        <w:t xml:space="preserve">Anexo 6 de la OACI, Parte III, Sección III: 2.5 </w:t>
      </w:r>
    </w:p>
    <w:p w14:paraId="44FC0DFA" w14:textId="27106A3C" w:rsidR="00C11A29" w:rsidRPr="00A60303" w:rsidRDefault="00C11A29" w:rsidP="0038210F">
      <w:pPr>
        <w:pStyle w:val="FFATextFlushRight"/>
        <w:keepLines w:val="0"/>
        <w:widowControl w:val="0"/>
      </w:pPr>
      <w:r>
        <w:t>14 CFR 91.103(a)</w:t>
      </w:r>
    </w:p>
    <w:p w14:paraId="44FC0DFB" w14:textId="25DD88CD" w:rsidR="00C11A29" w:rsidRPr="00A60303" w:rsidRDefault="00C11A29" w:rsidP="0038210F">
      <w:pPr>
        <w:pStyle w:val="Heading4"/>
        <w:keepNext w:val="0"/>
        <w:keepLines w:val="0"/>
        <w:widowControl w:val="0"/>
        <w:spacing w:line="228" w:lineRule="auto"/>
      </w:pPr>
      <w:bookmarkStart w:id="85" w:name="_Toc58438583"/>
      <w:r>
        <w:t>LIMITACIONES METEOROLÓGICAS PARA LOS VUELOS SEGÚN LAS REGLAS DE VUELO VISUAL</w:t>
      </w:r>
      <w:bookmarkEnd w:id="85"/>
    </w:p>
    <w:p w14:paraId="44FC0DFD" w14:textId="59D5F432" w:rsidR="00C11A29" w:rsidRPr="00A60303" w:rsidRDefault="00C11A29" w:rsidP="0038210F">
      <w:pPr>
        <w:pStyle w:val="FAAOutlineL1a"/>
        <w:numPr>
          <w:ilvl w:val="0"/>
          <w:numId w:val="145"/>
        </w:numPr>
      </w:pPr>
      <w:r>
        <w:t xml:space="preserve">Nadie puede iniciar un vuelo VFR, a menos que los informes meteorológicos recientes, o una combinación de los informes y pronósticos recientes, indiquen que las condiciones meteorológicas a lo largo de la ruta o en el tramo de la ruta que se vaya a volar según </w:t>
      </w:r>
      <w:r w:rsidR="00E86711">
        <w:t xml:space="preserve">las </w:t>
      </w:r>
      <w:r>
        <w:t>VFR permitirán, en el momento correspondiente, las operaciones VFR.</w:t>
      </w:r>
    </w:p>
    <w:p w14:paraId="44FC0DFE" w14:textId="77777777" w:rsidR="00C11A29" w:rsidRPr="00A60303" w:rsidRDefault="00C11A29" w:rsidP="0038210F">
      <w:pPr>
        <w:pStyle w:val="FFATextFlushRight"/>
        <w:keepLines w:val="0"/>
        <w:widowControl w:val="0"/>
      </w:pPr>
      <w:r>
        <w:t>Anexo 6 de la OACI, Parte I: 4.3.5.1</w:t>
      </w:r>
    </w:p>
    <w:p w14:paraId="44FC0DFF" w14:textId="4AF8921F" w:rsidR="00C11A29" w:rsidRPr="00A60303" w:rsidRDefault="00C11A29" w:rsidP="0038210F">
      <w:pPr>
        <w:pStyle w:val="FFATextFlushRight"/>
        <w:keepLines w:val="0"/>
        <w:widowControl w:val="0"/>
      </w:pPr>
      <w:r>
        <w:t>Anexo 6 de la OACI, Parte II: 2.2.3.4.1</w:t>
      </w:r>
    </w:p>
    <w:p w14:paraId="6F17C126" w14:textId="77777777" w:rsidR="0037396A" w:rsidRPr="00A60303" w:rsidRDefault="00C11A29" w:rsidP="0038210F">
      <w:pPr>
        <w:pStyle w:val="FFATextFlushRight"/>
        <w:keepLines w:val="0"/>
        <w:widowControl w:val="0"/>
      </w:pPr>
      <w:r>
        <w:t>Anexo 6 de la OACI, Parte III, Sección II: 2.3.5.1</w:t>
      </w:r>
    </w:p>
    <w:p w14:paraId="44FC0E00" w14:textId="3D0A95FD" w:rsidR="00C11A29" w:rsidRPr="00A60303" w:rsidRDefault="0037396A" w:rsidP="0038210F">
      <w:pPr>
        <w:pStyle w:val="FFATextFlushRight"/>
        <w:keepLines w:val="0"/>
        <w:widowControl w:val="0"/>
      </w:pPr>
      <w:r>
        <w:t>Anexo 6 de la OACI, Parte III, Sección III: 2.6.1</w:t>
      </w:r>
    </w:p>
    <w:p w14:paraId="44FC0E01" w14:textId="3BC8439C" w:rsidR="00C11A29" w:rsidRPr="00A60303" w:rsidRDefault="00C11A29" w:rsidP="0038210F">
      <w:pPr>
        <w:pStyle w:val="FFATextFlushRight"/>
        <w:keepLines w:val="0"/>
        <w:widowControl w:val="0"/>
      </w:pPr>
      <w:r>
        <w:t>14 CFR 91.103(a)</w:t>
      </w:r>
    </w:p>
    <w:p w14:paraId="44FC0E02" w14:textId="342F7C14" w:rsidR="00C11A29" w:rsidRPr="00A60303" w:rsidRDefault="00C11A29" w:rsidP="0038210F">
      <w:pPr>
        <w:pStyle w:val="Heading4"/>
        <w:keepNext w:val="0"/>
        <w:keepLines w:val="0"/>
        <w:widowControl w:val="0"/>
        <w:spacing w:line="228" w:lineRule="auto"/>
      </w:pPr>
      <w:bookmarkStart w:id="86" w:name="_Toc58438584"/>
      <w:r>
        <w:t>AERÓDROMOS DE DESTINO DE VUELOS SEGÚN LAS REGLAS DE VUELO POR INSTRUMENTOS</w:t>
      </w:r>
      <w:bookmarkEnd w:id="86"/>
    </w:p>
    <w:p w14:paraId="44FC0E04" w14:textId="5ECA0DBE" w:rsidR="00C11A29" w:rsidRPr="00A60303" w:rsidRDefault="00C11A29" w:rsidP="0038210F">
      <w:pPr>
        <w:pStyle w:val="FAAOutlineL1a"/>
        <w:numPr>
          <w:ilvl w:val="0"/>
          <w:numId w:val="146"/>
        </w:numPr>
      </w:pPr>
      <w:r>
        <w:t>Nadie puede realizar un vuelo IFR a menos que:</w:t>
      </w:r>
    </w:p>
    <w:p w14:paraId="44FC0E05" w14:textId="087E11A3" w:rsidR="00C11A29" w:rsidRPr="00A60303" w:rsidRDefault="00C11A29" w:rsidP="0038210F">
      <w:pPr>
        <w:pStyle w:val="FAAOutlineL21"/>
        <w:numPr>
          <w:ilvl w:val="0"/>
          <w:numId w:val="147"/>
        </w:numPr>
      </w:pPr>
      <w:r>
        <w:t>en el momento del despegue, las condiciones meteorológicas en el aeródromo de salida sean iguales o superiores a los mínimos de utilización de aeródromo establecidos por el explotador para esa operación;</w:t>
      </w:r>
    </w:p>
    <w:p w14:paraId="35F0B5E2" w14:textId="726BD55A" w:rsidR="0042689F" w:rsidRPr="00A60303" w:rsidRDefault="00C11A29" w:rsidP="0038210F">
      <w:pPr>
        <w:pStyle w:val="FAAOutlineL21"/>
        <w:numPr>
          <w:ilvl w:val="0"/>
          <w:numId w:val="147"/>
        </w:numPr>
      </w:pPr>
      <w:r>
        <w:t xml:space="preserve">en el momento del despegue o desde el punto de </w:t>
      </w:r>
      <w:r w:rsidR="00D75FE0">
        <w:t xml:space="preserve">la </w:t>
      </w:r>
      <w:r>
        <w:t>nueva planificación en vuelo, los informes meteorológicos recientes, o una combinación de los informes y pronósticos recientes, indiquen que las condiciones meteorológicas en el aeródromo de aterrizaje previsto o en cada aeródromo de alternativa serán o excederán, a la hora prevista de utilización, los mínimos de utilización de aeródromo fijados por el explotador para esa operación; y</w:t>
      </w:r>
    </w:p>
    <w:p w14:paraId="2725070F" w14:textId="4E42B4F4" w:rsidR="00266789" w:rsidRPr="00A60303" w:rsidRDefault="00266789" w:rsidP="0038210F">
      <w:pPr>
        <w:pStyle w:val="FAAOutlineL21"/>
        <w:numPr>
          <w:ilvl w:val="0"/>
          <w:numId w:val="147"/>
        </w:numPr>
      </w:pPr>
      <w:r>
        <w:t>el explotador haya sido aprobado para fijar valores incrementales adecuados para la altura de la base de las nubes y la visibilidad que se deben añadir a los mínimos de utilización fijados por el explotador para el helipuerto o el área de aterrizaje.</w:t>
      </w:r>
    </w:p>
    <w:p w14:paraId="44FC0E07" w14:textId="5B47A00F" w:rsidR="00C11A29" w:rsidRPr="00A60303" w:rsidRDefault="00C11A29" w:rsidP="0038210F">
      <w:pPr>
        <w:pStyle w:val="FAANoteL1"/>
        <w:widowControl w:val="0"/>
        <w:spacing w:line="228" w:lineRule="auto"/>
      </w:pPr>
      <w:r>
        <w:t>Nota 1: Se concede una excepción parcial para la planificación de vuelos IFR de transporte aéreo comercial, de manera que las condiciones meteorológicas en el lugar de destino no tienen que ser iguales ni superiores a los mínimos de aproximación para autorizar e iniciar un vuelo, siempre que el aeródromo de alternativa designado cumpla los criterios de selección meteorológica de los vuelos IFR.</w:t>
      </w:r>
    </w:p>
    <w:p w14:paraId="5AEFDB47" w14:textId="434EFE64" w:rsidR="0042689F" w:rsidRPr="00A60303" w:rsidRDefault="0042689F" w:rsidP="0038210F">
      <w:pPr>
        <w:autoSpaceDE w:val="0"/>
        <w:autoSpaceDN w:val="0"/>
        <w:adjustRightInd w:val="0"/>
        <w:spacing w:before="0" w:after="0"/>
        <w:ind w:left="720"/>
        <w:rPr>
          <w:iCs/>
        </w:rPr>
      </w:pPr>
      <w:r>
        <w:rPr>
          <w:i/>
        </w:rPr>
        <w:t xml:space="preserve">Nota 2: Un margen de tiempo ampliamente aceptado para determinar la “hora prevista de utilización” es 1 hora antes y después de la hora de llegada más temprana y más tarde posibles. Se pueden consultar otras consideraciones </w:t>
      </w:r>
      <w:r w:rsidR="00A810A5">
        <w:rPr>
          <w:i/>
        </w:rPr>
        <w:t xml:space="preserve">en </w:t>
      </w:r>
      <w:r>
        <w:rPr>
          <w:i/>
        </w:rPr>
        <w:t xml:space="preserve">el Documento 9976 de la OACI, </w:t>
      </w:r>
      <w:r>
        <w:t>Manual de planificación de vuelo y gestión del combustible.</w:t>
      </w:r>
    </w:p>
    <w:p w14:paraId="44FC0E08" w14:textId="038832ED" w:rsidR="00C11A29" w:rsidRPr="00A60303" w:rsidRDefault="00C11A29" w:rsidP="0038210F">
      <w:pPr>
        <w:pStyle w:val="FFATextFlushRight"/>
        <w:keepLines w:val="0"/>
        <w:widowControl w:val="0"/>
      </w:pPr>
      <w:r>
        <w:t>Anexo 6 de la OACI, Parte I: 4.3.5.2; 4.3.5.3</w:t>
      </w:r>
    </w:p>
    <w:p w14:paraId="44FC0E09" w14:textId="3A09018F" w:rsidR="00C11A29" w:rsidRPr="00A60303" w:rsidRDefault="00C11A29" w:rsidP="0038210F">
      <w:pPr>
        <w:pStyle w:val="FFATextFlushRight"/>
        <w:keepLines w:val="0"/>
        <w:widowControl w:val="0"/>
      </w:pPr>
      <w:r>
        <w:t>Anexo 6 de la OACI, Parte II: 2.2.3.4.2; 2.2.3.4.3; 3.4.3.4.1.3</w:t>
      </w:r>
    </w:p>
    <w:p w14:paraId="66DD99EE" w14:textId="77777777" w:rsidR="00680087" w:rsidRPr="00A60303" w:rsidRDefault="00C11A29" w:rsidP="0038210F">
      <w:pPr>
        <w:pStyle w:val="FFATextFlushRight"/>
        <w:keepLines w:val="0"/>
        <w:widowControl w:val="0"/>
      </w:pPr>
      <w:r>
        <w:t>Anexo 6 de la OACI, Parte III, Sección II: 2.3.5.2</w:t>
      </w:r>
    </w:p>
    <w:p w14:paraId="44FC0E0A" w14:textId="008DA6DD" w:rsidR="00C11A29" w:rsidRPr="00A60303" w:rsidRDefault="00680087" w:rsidP="0038210F">
      <w:pPr>
        <w:pStyle w:val="FFATextFlushRight"/>
        <w:keepLines w:val="0"/>
        <w:widowControl w:val="0"/>
      </w:pPr>
      <w:r>
        <w:t>Anexo 6 de la OACI, Parte III, Sección III: 2.5; 2.6.2.2; 2.6.3.1</w:t>
      </w:r>
    </w:p>
    <w:p w14:paraId="44FC0E0B" w14:textId="42D3382C" w:rsidR="00C11A29" w:rsidRPr="00A60303" w:rsidRDefault="00C11A29" w:rsidP="0038210F">
      <w:pPr>
        <w:pStyle w:val="FFATextFlushRight"/>
        <w:keepLines w:val="0"/>
        <w:widowControl w:val="0"/>
      </w:pPr>
      <w:r>
        <w:t>14 CFR 121.613; 135.219</w:t>
      </w:r>
    </w:p>
    <w:p w14:paraId="44FC0E0C" w14:textId="733A5F06" w:rsidR="00C11A29" w:rsidRPr="00A60303" w:rsidRDefault="00C11A29" w:rsidP="0038210F">
      <w:pPr>
        <w:pStyle w:val="Heading4"/>
        <w:keepNext w:val="0"/>
        <w:keepLines w:val="0"/>
        <w:widowControl w:val="0"/>
        <w:spacing w:line="228" w:lineRule="auto"/>
      </w:pPr>
      <w:bookmarkStart w:id="87" w:name="_Toc58438585"/>
      <w:r>
        <w:t>REQUISITO DE AERÓDROMO DE ALTERNATIVA DE DESTINO PARA VUELOS SEGÚN LAS REGLAS DE VUELO POR INSTRUMENTOS</w:t>
      </w:r>
      <w:bookmarkEnd w:id="87"/>
    </w:p>
    <w:p w14:paraId="44FC0E0E" w14:textId="29D2FAF7" w:rsidR="00C11A29" w:rsidRPr="00A60303" w:rsidRDefault="00C11A29" w:rsidP="0038210F">
      <w:pPr>
        <w:pStyle w:val="FAAOutlineL1a"/>
        <w:numPr>
          <w:ilvl w:val="0"/>
          <w:numId w:val="148"/>
        </w:numPr>
      </w:pPr>
      <w:r>
        <w:t>[AAC] Nadie puede iniciar un vuelo IFR en un avión en cuyo plan de vuelo no figure, como mínimo, un aeródromo de alternativa de destino, a menos que:</w:t>
      </w:r>
    </w:p>
    <w:p w14:paraId="49519920" w14:textId="482080E9" w:rsidR="00A852F2" w:rsidRPr="00A60303" w:rsidRDefault="00C11A29" w:rsidP="0038210F">
      <w:pPr>
        <w:pStyle w:val="FAAOutlineL21"/>
        <w:numPr>
          <w:ilvl w:val="0"/>
          <w:numId w:val="149"/>
        </w:numPr>
      </w:pPr>
      <w:r>
        <w:lastRenderedPageBreak/>
        <w:t xml:space="preserve">la duración del vuelo desde el aeródromo de salida, o desde el punto de la nueva planificación en vuelo, hasta el aeródromo de destino sea tal que, teniendo en cuenta todas las condiciones meteorológicas y la información operacional pertinentes al vuelo, a la hora prevista de utilización exista una certeza razonable de que: </w:t>
      </w:r>
    </w:p>
    <w:p w14:paraId="701C6427" w14:textId="10D8AD2B" w:rsidR="00A852F2" w:rsidRPr="00A60303" w:rsidRDefault="00464AF3" w:rsidP="0038210F">
      <w:pPr>
        <w:pStyle w:val="FAAOutlineL3i"/>
        <w:numPr>
          <w:ilvl w:val="3"/>
          <w:numId w:val="150"/>
        </w:numPr>
      </w:pPr>
      <w:r>
        <w:t>la ETA en el aeródromo de aterrizaje previsto, y por un período razonable antes y después de esa hora, la aproximación y el aterrizaje se puedan hacer en VMC; y</w:t>
      </w:r>
    </w:p>
    <w:p w14:paraId="32591875" w14:textId="570D3B4C" w:rsidR="00A852F2" w:rsidRPr="00A60303" w:rsidRDefault="005329C2" w:rsidP="0038210F">
      <w:pPr>
        <w:pStyle w:val="FAAOutlineL3i"/>
      </w:pPr>
      <w:r>
        <w:t>haya pistas separadas que se puedan utilizar a la hora prevista de utilización del aeródromo de destino, y que al menos una pista tenga un IAP en funcionamiento; o</w:t>
      </w:r>
    </w:p>
    <w:p w14:paraId="44FC0E10" w14:textId="38989172" w:rsidR="00C11A29" w:rsidRPr="00A60303" w:rsidRDefault="00C11A29" w:rsidP="0038210F">
      <w:pPr>
        <w:pStyle w:val="FAAOutlineL21"/>
      </w:pPr>
      <w:r>
        <w:t>el aeródromo de aterrizaje previsto esté aislado y no haya un aeródromo de alternativa de destino adecuado; y:</w:t>
      </w:r>
    </w:p>
    <w:p w14:paraId="44FC0E11" w14:textId="31A8C64D" w:rsidR="00C11A29" w:rsidRPr="00A60303" w:rsidRDefault="00C11A29" w:rsidP="0038210F">
      <w:pPr>
        <w:pStyle w:val="FAAOutlineL3i"/>
        <w:numPr>
          <w:ilvl w:val="3"/>
          <w:numId w:val="151"/>
        </w:numPr>
      </w:pPr>
      <w:r>
        <w:t>haya un IAP estándar para el aeródromo de aterrizaje previsto prescrito por las autoridades jurisdiccionales;</w:t>
      </w:r>
    </w:p>
    <w:p w14:paraId="5F9F9CDE" w14:textId="24CA998B" w:rsidR="00A852F2" w:rsidRPr="00A60303" w:rsidRDefault="005329C2" w:rsidP="0038210F">
      <w:pPr>
        <w:pStyle w:val="FAAOutlineL3i"/>
      </w:pPr>
      <w:r>
        <w:t>se haya determinado un punto de no retorno; y</w:t>
      </w:r>
    </w:p>
    <w:p w14:paraId="44FC0E12" w14:textId="32CC3CD5" w:rsidR="00C11A29" w:rsidRPr="00A60303" w:rsidRDefault="005329C2" w:rsidP="0038210F">
      <w:pPr>
        <w:pStyle w:val="FAAOutlineL3i"/>
      </w:pPr>
      <w:r>
        <w:t>un vuelo no deberá continuar más allá del punto de no retorno, a menos que la información meteorológica reciente disponible indique que existirán las condiciones meteorológicas siguientes a la hora prevista de utilización:</w:t>
      </w:r>
    </w:p>
    <w:p w14:paraId="56F33AC5" w14:textId="070D9BE4" w:rsidR="00727C75" w:rsidRPr="00A60303" w:rsidRDefault="00C11A29" w:rsidP="0038210F">
      <w:pPr>
        <w:pStyle w:val="FAAOutlineL4A"/>
      </w:pPr>
      <w:r>
        <w:t>la base de las nubes se encontrará a por lo menos 600 m (2.000 pies) por encima de la elevación del aeródromo; y</w:t>
      </w:r>
    </w:p>
    <w:p w14:paraId="44FC0E14" w14:textId="30223A31" w:rsidR="00C11A29" w:rsidRPr="00A60303" w:rsidRDefault="00C11A29" w:rsidP="0038210F">
      <w:pPr>
        <w:pStyle w:val="FAAOutlineL4A"/>
        <w:rPr>
          <w:strike/>
        </w:rPr>
      </w:pPr>
      <w:r>
        <w:t>habrá una visibilidad de por lo menos 5,5 km (3 NM) o de 4 km (2 NM) más que el mínimo relacionado con el IAP.</w:t>
      </w:r>
    </w:p>
    <w:p w14:paraId="44FC0E15" w14:textId="2C1F44C4" w:rsidR="00C11A29" w:rsidRPr="00A60303" w:rsidRDefault="00C11A29" w:rsidP="0038210F">
      <w:pPr>
        <w:pStyle w:val="FAAOutlineL1a"/>
      </w:pPr>
      <w:r>
        <w:t>[AOC] Nadie puede comenzar un vuelo IFR en un avión:</w:t>
      </w:r>
    </w:p>
    <w:p w14:paraId="44FC0E16" w14:textId="25F3061C" w:rsidR="00C11A29" w:rsidRPr="00A60303" w:rsidRDefault="00E739B5" w:rsidP="0038210F">
      <w:pPr>
        <w:pStyle w:val="FAAOutlineL21"/>
        <w:numPr>
          <w:ilvl w:val="0"/>
          <w:numId w:val="152"/>
        </w:numPr>
      </w:pPr>
      <w:r>
        <w:t>sin incluir al menos un aeródromo de alternativa de destino en el plan de vuelo, a menos que:</w:t>
      </w:r>
    </w:p>
    <w:p w14:paraId="44FC0E17" w14:textId="30CCF100" w:rsidR="00C11A29" w:rsidRPr="00A60303" w:rsidRDefault="00E739B5" w:rsidP="0038210F">
      <w:pPr>
        <w:pStyle w:val="FAAOutlineL3i"/>
        <w:numPr>
          <w:ilvl w:val="3"/>
          <w:numId w:val="153"/>
        </w:numPr>
      </w:pPr>
      <w:r>
        <w:t>la duración del vuelo desde el aeródromo de salida, o desde el punto de nueva planificación en vuelo, hasta el aeródromo de destino sea tal que, teniendo en cuenta todas las condiciones meteorológicas y la información operacional pertinente al vuelo, a la hora prevista de utilización, exista una certeza razonable de que:</w:t>
      </w:r>
    </w:p>
    <w:p w14:paraId="44FC0E18" w14:textId="54BCF351" w:rsidR="00C11A29" w:rsidRPr="00A60303" w:rsidRDefault="00E739B5" w:rsidP="0038210F">
      <w:pPr>
        <w:pStyle w:val="FAAOutlineL4A"/>
        <w:numPr>
          <w:ilvl w:val="4"/>
          <w:numId w:val="155"/>
        </w:numPr>
      </w:pPr>
      <w:r>
        <w:t>la aproximación y el aterrizaje se pueden efectuar en VMC; y</w:t>
      </w:r>
    </w:p>
    <w:p w14:paraId="44FC0E19" w14:textId="414660D8" w:rsidR="00C11A29" w:rsidRPr="00A60303" w:rsidRDefault="00E739B5" w:rsidP="0038210F">
      <w:pPr>
        <w:pStyle w:val="FAAOutlineL4A"/>
      </w:pPr>
      <w:r>
        <w:t>haya pistas separadas utilizables a la hora prevista de utilización del aeródromo de destino, y que al menos una pista tenga un IAP en operación; o</w:t>
      </w:r>
    </w:p>
    <w:p w14:paraId="44FC0E1A" w14:textId="00E1AF32" w:rsidR="00C11A29" w:rsidRPr="00A60303" w:rsidRDefault="00447443" w:rsidP="0038210F">
      <w:pPr>
        <w:pStyle w:val="FAAOutlineL3i"/>
      </w:pPr>
      <w:r>
        <w:t>el aeródromo de aterrizaje previsto esté aislado, y:</w:t>
      </w:r>
    </w:p>
    <w:p w14:paraId="44FC0E1B" w14:textId="6D0AAF35" w:rsidR="00C11A29" w:rsidRPr="00A60303" w:rsidRDefault="00E739B5" w:rsidP="0038210F">
      <w:pPr>
        <w:pStyle w:val="FAAOutlineL4A"/>
        <w:numPr>
          <w:ilvl w:val="4"/>
          <w:numId w:val="156"/>
        </w:numPr>
      </w:pPr>
      <w:r>
        <w:t>para cada vuelo hacia un aeródromo aislado se deberá determinar un punto de no retorno;</w:t>
      </w:r>
    </w:p>
    <w:p w14:paraId="44FC0E1C" w14:textId="1BF73734" w:rsidR="00C11A29" w:rsidRPr="00A60303" w:rsidRDefault="00E739B5" w:rsidP="0038210F">
      <w:pPr>
        <w:pStyle w:val="FAAOutlineL4A"/>
        <w:numPr>
          <w:ilvl w:val="4"/>
          <w:numId w:val="156"/>
        </w:numPr>
      </w:pPr>
      <w:r>
        <w:t xml:space="preserve">un vuelo hacia un aeródromo aislado no deberá continuar más allá del punto de no retorno, a menos que la evaluación actual de las condiciones meteorológicas, el tránsito y demás condiciones de </w:t>
      </w:r>
      <w:r w:rsidR="000A3FB1">
        <w:t>utilización</w:t>
      </w:r>
      <w:r>
        <w:t xml:space="preserve"> indiquen que se puede efectuar un aterrizaje seguro a la hora prevista de utilización; y</w:t>
      </w:r>
    </w:p>
    <w:p w14:paraId="44FC0E1D" w14:textId="76A844E5" w:rsidR="00C11A29" w:rsidRPr="00A60303" w:rsidRDefault="00C11A29" w:rsidP="0038210F">
      <w:pPr>
        <w:pStyle w:val="FAAOutlineL4A"/>
        <w:numPr>
          <w:ilvl w:val="4"/>
          <w:numId w:val="156"/>
        </w:numPr>
      </w:pPr>
      <w:r>
        <w:t>se cumplan los requisitos de combustible dispuestos en el párrafo 8.6.2.15(b)(4)(iv) de esta parte;</w:t>
      </w:r>
    </w:p>
    <w:p w14:paraId="44FC0E1E" w14:textId="0CE533D0" w:rsidR="00C11A29" w:rsidRPr="00A60303" w:rsidRDefault="00646F2A" w:rsidP="0038210F">
      <w:pPr>
        <w:pStyle w:val="FAAOutlineL21"/>
      </w:pPr>
      <w:r>
        <w:lastRenderedPageBreak/>
        <w:t>sin al menos dos aeródromos de alternativa de destino enumerados en el plan operacional de vuelo y en el plan de vuelo del ATC cuando, en el aeródromo de destino:</w:t>
      </w:r>
    </w:p>
    <w:p w14:paraId="44FC0E1F" w14:textId="6C412593" w:rsidR="00C11A29" w:rsidRPr="00A60303" w:rsidRDefault="00E739B5" w:rsidP="0038210F">
      <w:pPr>
        <w:pStyle w:val="FAAOutlineL3i"/>
        <w:numPr>
          <w:ilvl w:val="3"/>
          <w:numId w:val="157"/>
        </w:numPr>
      </w:pPr>
      <w:r>
        <w:t>las condiciones meteorológicas a la hora prevista de utilización sean inferiores a los mínimos de utilización del aeródromo establecidos por el explotador para esa operación; o</w:t>
      </w:r>
    </w:p>
    <w:p w14:paraId="44FC0E20" w14:textId="79BB2BCD" w:rsidR="00C11A29" w:rsidRPr="00A60303" w:rsidRDefault="00E739B5" w:rsidP="0038210F">
      <w:pPr>
        <w:pStyle w:val="FAAOutlineL3i"/>
        <w:numPr>
          <w:ilvl w:val="3"/>
          <w:numId w:val="157"/>
        </w:numPr>
      </w:pPr>
      <w:r>
        <w:t>no se cuente con información meteorológica.</w:t>
      </w:r>
    </w:p>
    <w:p w14:paraId="44FC0E21" w14:textId="449E74B0" w:rsidR="00C11A29" w:rsidRPr="00A60303" w:rsidRDefault="00C11A29" w:rsidP="0038210F">
      <w:pPr>
        <w:pStyle w:val="FAANoteL1"/>
        <w:widowControl w:val="0"/>
        <w:spacing w:line="228" w:lineRule="auto"/>
      </w:pPr>
      <w:r>
        <w:t>Nota 1: Pistas separadas son dos o más pistas en el mismo aeródromo configuradas de manera que si una pista está cerrada, se pueden efectuar operaciones en las otras pistas.</w:t>
      </w:r>
    </w:p>
    <w:p w14:paraId="44FC0E22" w14:textId="255B4D74" w:rsidR="00C11A29" w:rsidRPr="00A60303" w:rsidRDefault="00C11A29" w:rsidP="0038210F">
      <w:pPr>
        <w:pStyle w:val="FAANoteL1"/>
        <w:widowControl w:val="0"/>
        <w:spacing w:line="228" w:lineRule="auto"/>
      </w:pPr>
      <w:r>
        <w:t>Nota 2: El Documento 9976 de la OACI,</w:t>
      </w:r>
      <w:r>
        <w:rPr>
          <w:i w:val="0"/>
          <w:iCs/>
        </w:rPr>
        <w:t xml:space="preserve"> Manual de planificación de vuelo y gestión del combustible (FPFM),</w:t>
      </w:r>
      <w:r>
        <w:t xml:space="preserve"> </w:t>
      </w:r>
      <w:r w:rsidR="00AD5578">
        <w:t>contiene</w:t>
      </w:r>
      <w:r>
        <w:t xml:space="preserve"> orientación para planificar las operaciones hacia aeródromos aislados.</w:t>
      </w:r>
    </w:p>
    <w:p w14:paraId="44FC0E23" w14:textId="5C3C259B" w:rsidR="00C11A29" w:rsidRPr="00A60303" w:rsidRDefault="00C11A29" w:rsidP="0038210F">
      <w:pPr>
        <w:pStyle w:val="FAAOutlineL1a"/>
      </w:pPr>
      <w:r>
        <w:t>[AOC] Nadie puede iniciar un vuelo IFR en un helicóptero:</w:t>
      </w:r>
    </w:p>
    <w:p w14:paraId="44FC0E24" w14:textId="15C0D737" w:rsidR="00C11A29" w:rsidRPr="00A60303" w:rsidRDefault="00E739B5" w:rsidP="0038210F">
      <w:pPr>
        <w:pStyle w:val="FAAOutlineL21"/>
        <w:numPr>
          <w:ilvl w:val="0"/>
          <w:numId w:val="158"/>
        </w:numPr>
      </w:pPr>
      <w:r>
        <w:t>Cuando no se requiera un aeródromo de alternativa, a menos que:</w:t>
      </w:r>
    </w:p>
    <w:p w14:paraId="44FC0E25" w14:textId="6D415808" w:rsidR="00C11A29" w:rsidRPr="00A60303" w:rsidRDefault="00C11A29" w:rsidP="0038210F">
      <w:pPr>
        <w:pStyle w:val="FAAOutlineL3i"/>
        <w:numPr>
          <w:ilvl w:val="3"/>
          <w:numId w:val="159"/>
        </w:numPr>
      </w:pPr>
      <w:r>
        <w:t>la operación se efectúe como aviación general; y</w:t>
      </w:r>
    </w:p>
    <w:p w14:paraId="44FC0E26" w14:textId="666F3EC8" w:rsidR="00C11A29" w:rsidRPr="00A60303" w:rsidRDefault="00C11A29" w:rsidP="0038210F">
      <w:pPr>
        <w:pStyle w:val="FAAOutlineL3i"/>
        <w:numPr>
          <w:ilvl w:val="3"/>
          <w:numId w:val="159"/>
        </w:numPr>
      </w:pPr>
      <w:r>
        <w:t>la información meteorológica disponible indique que existirán las condiciones meteorológicas siguientes en un intervalo de 2 horas antes y 2 horas después de la ETA:</w:t>
      </w:r>
    </w:p>
    <w:p w14:paraId="44FC0E27" w14:textId="3F240070" w:rsidR="00C11A29" w:rsidRPr="00A60303" w:rsidRDefault="00C11A29" w:rsidP="0038210F">
      <w:pPr>
        <w:pStyle w:val="FAAOutlineL4A"/>
        <w:numPr>
          <w:ilvl w:val="4"/>
          <w:numId w:val="160"/>
        </w:numPr>
      </w:pPr>
      <w:r>
        <w:t>la base de las nubes se encontrará a por lo menos 300 m (1.000 pies) por encima de la elevación del aeródromo, o por lo menos a 120 m (400 pies) por encima del mínimo de aproximación más bajo aplicable, el valor que sea mayor; y</w:t>
      </w:r>
    </w:p>
    <w:p w14:paraId="44FC0E28" w14:textId="1D55159F" w:rsidR="00C11A29" w:rsidRPr="00A60303" w:rsidRDefault="00C11A29" w:rsidP="0038210F">
      <w:pPr>
        <w:pStyle w:val="FAAOutlineL4A"/>
        <w:numPr>
          <w:ilvl w:val="4"/>
          <w:numId w:val="160"/>
        </w:numPr>
      </w:pPr>
      <w:r>
        <w:t>una visibilidad mínima de 3 km (2 SM);</w:t>
      </w:r>
    </w:p>
    <w:p w14:paraId="44FC0E29" w14:textId="63318C32" w:rsidR="00C11A29" w:rsidRPr="00A60303" w:rsidRDefault="00C11A29" w:rsidP="0038210F">
      <w:pPr>
        <w:pStyle w:val="FAANoteL1"/>
        <w:widowControl w:val="0"/>
        <w:spacing w:line="228" w:lineRule="auto"/>
      </w:pPr>
      <w:r>
        <w:t>Nota: Estos se pueden considerar los valores mínimos para los que se mantiene una vigilancia meteorológica confiable y continua. Cuando solo se cuente con un pronóstico tipo de “área”, estos valores se pueden incrementar según corresponda.</w:t>
      </w:r>
    </w:p>
    <w:p w14:paraId="44FC0E2A" w14:textId="19667BD3" w:rsidR="00C11A29" w:rsidRPr="00A60303" w:rsidRDefault="00E739B5" w:rsidP="0038210F">
      <w:pPr>
        <w:pStyle w:val="FAAOutlineL21"/>
      </w:pPr>
      <w:r>
        <w:t>Sin mencionar por lo menos un helipuerto de alternativa de destino en el plan de vuelo, a menos que la información disponible indique que las condiciones en el helipuerto de aterrizaje previsto y en por lo menos un helipuerto de alternativa, a la ETA, serán iguales o superiores a los mínimos de utilización del helipuerto.</w:t>
      </w:r>
    </w:p>
    <w:p w14:paraId="44FC0E2B" w14:textId="411D88AC" w:rsidR="00C11A29" w:rsidRPr="00A60303" w:rsidRDefault="00C11A29" w:rsidP="0038210F">
      <w:pPr>
        <w:pStyle w:val="FAANoteL1"/>
        <w:widowControl w:val="0"/>
        <w:spacing w:line="228" w:lineRule="auto"/>
      </w:pPr>
      <w:r>
        <w:t xml:space="preserve">Nota: En algunos Estados, para fines de la planificación de vuelo, se </w:t>
      </w:r>
      <w:r w:rsidR="0000615B">
        <w:t>acostumbra</w:t>
      </w:r>
      <w:r>
        <w:t xml:space="preserve"> declarar mínimos más altos para un helipuerto cuando se lo designa como el de alternativa, que para el mismo helipuerto cuando se planifica como el de aterrizaje previsto.</w:t>
      </w:r>
    </w:p>
    <w:p w14:paraId="44FC0E2C" w14:textId="7E2E46F5" w:rsidR="00C11A29" w:rsidRPr="00A60303" w:rsidRDefault="00C11A29" w:rsidP="0038210F">
      <w:pPr>
        <w:pStyle w:val="FAAOutlineL1a"/>
      </w:pPr>
      <w:r>
        <w:t>[AOC] Nadie puede iniciar un vuelo IFR en un helicóptero:</w:t>
      </w:r>
    </w:p>
    <w:p w14:paraId="44FC0E2D" w14:textId="2E5473A1" w:rsidR="00C11A29" w:rsidRPr="00A60303" w:rsidRDefault="00E739B5" w:rsidP="0038210F">
      <w:pPr>
        <w:pStyle w:val="FAAOutlineL21"/>
        <w:numPr>
          <w:ilvl w:val="0"/>
          <w:numId w:val="161"/>
        </w:numPr>
      </w:pPr>
      <w:r>
        <w:t>sin mencionar al menos un helipuerto de alternativa de destino o un área de aterrizaje en el plan de vuelo, a menos que la información disponible indique que las condiciones en el helipuerto de aterrizaje previsto serán, a la hora prevista de llegada, iguales o superiores a los mínimos de utilización del helipuerto;</w:t>
      </w:r>
    </w:p>
    <w:p w14:paraId="44FC0E2E" w14:textId="06920A79" w:rsidR="00C11A29" w:rsidRPr="00A60303" w:rsidRDefault="00E739B5" w:rsidP="0038210F">
      <w:pPr>
        <w:pStyle w:val="FAAOutlineL21"/>
        <w:numPr>
          <w:ilvl w:val="0"/>
          <w:numId w:val="161"/>
        </w:numPr>
      </w:pPr>
      <w:r>
        <w:t xml:space="preserve">sin mencionar al menos dos helipuertos de alternativa de destino, con pronósticos iguales o superiores a los mínimos de utilización del helicóptero, en el plan operacional de vuelo y el plan de vuelo del ATC cuando, en el momento de la salida del vuelo, el pronóstico en el helipuerto previsto de destino sea inferior a los mínimos de utilización del helicóptero; </w:t>
      </w:r>
    </w:p>
    <w:p w14:paraId="44FC0E2F" w14:textId="2BA8733D" w:rsidR="00C11A29" w:rsidRPr="00A60303" w:rsidRDefault="00C11A29" w:rsidP="0038210F">
      <w:pPr>
        <w:pStyle w:val="FAAOutlineL21"/>
        <w:numPr>
          <w:ilvl w:val="0"/>
          <w:numId w:val="161"/>
        </w:numPr>
      </w:pPr>
      <w:r>
        <w:t>si el helipuerto de aterrizaje previsto está aislado y no se cuenta con un helipuerto de alternativa o un área de aterrizaje, en cuyo caso se deberá determinar un punto de no retorno; o</w:t>
      </w:r>
    </w:p>
    <w:p w14:paraId="500CC85E" w14:textId="4E46984D" w:rsidR="00CF7B9B" w:rsidRPr="00A60303" w:rsidRDefault="00CF7B9B" w:rsidP="0038210F">
      <w:pPr>
        <w:pStyle w:val="FAAOutlineL21"/>
      </w:pPr>
      <w:r>
        <w:t xml:space="preserve">a menos que el explotador haya sido aprobado por la Autoridad para especificar los valores incrementales correspondientes a la altura de la base de las nubes y la visibilidad </w:t>
      </w:r>
      <w:r>
        <w:lastRenderedPageBreak/>
        <w:t>que se deben añadir a los mínimos de utilización fijados por explotador para el helipuerto o el área de aterrizaje.</w:t>
      </w:r>
    </w:p>
    <w:p w14:paraId="44FC0E30" w14:textId="271F3C87" w:rsidR="00C11A29" w:rsidRPr="00A60303" w:rsidRDefault="00C11A29" w:rsidP="0038210F">
      <w:pPr>
        <w:pStyle w:val="FAAOutlineL1a"/>
      </w:pPr>
      <w:r>
        <w:t>Los requisitos del techo de nubes y la visibilidad para las operaciones efectuadas de acuerdo con los párrafos 8.6.2.6(a) a (d) de esta subsección se pueden reducir con aprobación de la Autoridad en el caso de:</w:t>
      </w:r>
    </w:p>
    <w:p w14:paraId="44FC0E31" w14:textId="54D8A5AB" w:rsidR="00C11A29" w:rsidRPr="00A60303" w:rsidRDefault="00C11A29" w:rsidP="0038210F">
      <w:pPr>
        <w:pStyle w:val="FAAOutlineL21"/>
        <w:numPr>
          <w:ilvl w:val="0"/>
          <w:numId w:val="162"/>
        </w:numPr>
      </w:pPr>
      <w:r>
        <w:t>otras categorías de aeronave, como las de despegue vertical y los dirigibles; y</w:t>
      </w:r>
    </w:p>
    <w:p w14:paraId="44FC0E32" w14:textId="67BE29A3" w:rsidR="00C11A29" w:rsidRPr="00A60303" w:rsidRDefault="00C11A29" w:rsidP="0038210F">
      <w:pPr>
        <w:pStyle w:val="FAAOutlineL21"/>
        <w:numPr>
          <w:ilvl w:val="0"/>
          <w:numId w:val="162"/>
        </w:numPr>
      </w:pPr>
      <w:r>
        <w:t>el transporte aéreo comercial para el que la Autoridad haya aprobado mínimos de alternativa como nivel equivalente de seguridad en función de los resultados de una evaluación de riesgos específicos para la seguridad demostrados por el explotador, que contenga:</w:t>
      </w:r>
    </w:p>
    <w:p w14:paraId="44FC0E33" w14:textId="293666B8" w:rsidR="00C11A29" w:rsidRPr="00A60303" w:rsidRDefault="00C11A29" w:rsidP="0038210F">
      <w:pPr>
        <w:pStyle w:val="FAAOutlineL3i"/>
        <w:numPr>
          <w:ilvl w:val="3"/>
          <w:numId w:val="163"/>
        </w:numPr>
      </w:pPr>
      <w:r>
        <w:t>las capacidades del explotador;</w:t>
      </w:r>
    </w:p>
    <w:p w14:paraId="44FC0E34" w14:textId="270F68B4" w:rsidR="00C11A29" w:rsidRPr="00A60303" w:rsidRDefault="00C11A29" w:rsidP="0038210F">
      <w:pPr>
        <w:pStyle w:val="FAAOutlineL3i"/>
        <w:numPr>
          <w:ilvl w:val="3"/>
          <w:numId w:val="163"/>
        </w:numPr>
      </w:pPr>
      <w:r>
        <w:t>la capacidad general del avión y sus sistemas;</w:t>
      </w:r>
    </w:p>
    <w:p w14:paraId="44FC0E35" w14:textId="7FCB5F5D" w:rsidR="00C11A29" w:rsidRPr="00A60303" w:rsidRDefault="00C11A29" w:rsidP="0038210F">
      <w:pPr>
        <w:pStyle w:val="FAAOutlineL3i"/>
        <w:numPr>
          <w:ilvl w:val="3"/>
          <w:numId w:val="163"/>
        </w:numPr>
      </w:pPr>
      <w:r>
        <w:t>las tecnologías, capacidades e infraestructura disponibles del aeródromo;</w:t>
      </w:r>
    </w:p>
    <w:p w14:paraId="44FC0E36" w14:textId="6C05285A" w:rsidR="00C11A29" w:rsidRPr="00A60303" w:rsidRDefault="00C11A29" w:rsidP="0038210F">
      <w:pPr>
        <w:pStyle w:val="FAAOutlineL3i"/>
        <w:numPr>
          <w:ilvl w:val="3"/>
          <w:numId w:val="163"/>
        </w:numPr>
      </w:pPr>
      <w:r>
        <w:t>la calidad y confiabilidad de la información meteorológica;</w:t>
      </w:r>
    </w:p>
    <w:p w14:paraId="44FC0E37" w14:textId="0B929C24" w:rsidR="00C11A29" w:rsidRPr="00A60303" w:rsidRDefault="00C11A29" w:rsidP="0038210F">
      <w:pPr>
        <w:pStyle w:val="FAAOutlineL3i"/>
        <w:numPr>
          <w:ilvl w:val="3"/>
          <w:numId w:val="163"/>
        </w:numPr>
      </w:pPr>
      <w:r>
        <w:t>los peligros y riesgos para la seguridad detectados que se relacionan con cada variación de aeródromo de alternativa; y</w:t>
      </w:r>
    </w:p>
    <w:p w14:paraId="44FC0E38" w14:textId="127CD03F" w:rsidR="00C11A29" w:rsidRPr="00A60303" w:rsidRDefault="00C11A29" w:rsidP="0038210F">
      <w:pPr>
        <w:pStyle w:val="FAAOutlineL3i"/>
        <w:numPr>
          <w:ilvl w:val="3"/>
          <w:numId w:val="163"/>
        </w:numPr>
      </w:pPr>
      <w:r>
        <w:t>medidas de mitigación específicas.</w:t>
      </w:r>
    </w:p>
    <w:p w14:paraId="44FC0E39" w14:textId="71DC672F" w:rsidR="00C11A29" w:rsidRPr="00A60303" w:rsidRDefault="00C11A29" w:rsidP="0038210F">
      <w:pPr>
        <w:pStyle w:val="FAANoteL1"/>
        <w:widowControl w:val="0"/>
        <w:spacing w:line="228" w:lineRule="auto"/>
      </w:pPr>
      <w:r>
        <w:t xml:space="preserve">Nota: El Documento 9859 de la OACI, </w:t>
      </w:r>
      <w:r>
        <w:rPr>
          <w:i w:val="0"/>
          <w:iCs/>
        </w:rPr>
        <w:t>Manual de gestión de la seguridad operacional (SMM),</w:t>
      </w:r>
      <w:r>
        <w:t xml:space="preserve"> y el Documento 9976 de la OACI, </w:t>
      </w:r>
      <w:r>
        <w:rPr>
          <w:i w:val="0"/>
          <w:iCs/>
        </w:rPr>
        <w:t xml:space="preserve">Manual de planificación de vuelo y gestión del combustible (FPFM), </w:t>
      </w:r>
      <w:r>
        <w:t>contienen orientación para evaluar los riesgos de seguridad operacional y determinar las variaciones, con ejemplos de variaciones.</w:t>
      </w:r>
    </w:p>
    <w:p w14:paraId="44FC0E3A" w14:textId="73D0E42E" w:rsidR="00C11A29" w:rsidRPr="00A60303" w:rsidRDefault="00C11A29" w:rsidP="0038210F">
      <w:pPr>
        <w:pStyle w:val="FFATextFlushRight"/>
        <w:keepLines w:val="0"/>
        <w:widowControl w:val="0"/>
      </w:pPr>
      <w:r>
        <w:t>Anexo 6 de la OACI, Parte I: 4.3.4.3.1; 4.3.4.3.2; 4.3.4.4</w:t>
      </w:r>
    </w:p>
    <w:p w14:paraId="44FC0E3B" w14:textId="2FCEB6F7" w:rsidR="00C11A29" w:rsidRPr="00A60303" w:rsidRDefault="00C11A29" w:rsidP="0038210F">
      <w:pPr>
        <w:pStyle w:val="FFATextFlushRight"/>
        <w:keepLines w:val="0"/>
        <w:widowControl w:val="0"/>
      </w:pPr>
      <w:r>
        <w:t>Anexo 6 de la OACI, Parte II: 2.2.3.5</w:t>
      </w:r>
    </w:p>
    <w:p w14:paraId="3C7AAE68" w14:textId="77777777" w:rsidR="008557C8" w:rsidRPr="00A60303" w:rsidRDefault="00C11A29" w:rsidP="0038210F">
      <w:pPr>
        <w:pStyle w:val="FFATextFlushRight"/>
        <w:keepLines w:val="0"/>
        <w:widowControl w:val="0"/>
      </w:pPr>
      <w:r>
        <w:t>Anexo 6 de la OACI, Parte III, Sección II: 2.3.4.2.1; 2.3.4.2.2; 2.3.4.2.3R; 2.3.5.3</w:t>
      </w:r>
    </w:p>
    <w:p w14:paraId="44FC0E3C" w14:textId="34D30971" w:rsidR="00C11A29" w:rsidRPr="00A60303" w:rsidRDefault="008557C8" w:rsidP="0038210F">
      <w:pPr>
        <w:pStyle w:val="FFATextFlushRight"/>
        <w:keepLines w:val="0"/>
        <w:widowControl w:val="0"/>
      </w:pPr>
      <w:r>
        <w:t>Anexo 6 de la OACI, Parte III, Sección III: 2.6.2.1; 2.6.2.2; 2.7.1</w:t>
      </w:r>
    </w:p>
    <w:p w14:paraId="44FC0E3D" w14:textId="612D2E22" w:rsidR="00C11A29" w:rsidRPr="00A60303" w:rsidRDefault="00C11A29" w:rsidP="0038210F">
      <w:pPr>
        <w:pStyle w:val="FFATextFlushRight"/>
        <w:keepLines w:val="0"/>
        <w:widowControl w:val="0"/>
      </w:pPr>
      <w:r>
        <w:t>14 CFR 91.169(b)</w:t>
      </w:r>
    </w:p>
    <w:p w14:paraId="44FC0E3E" w14:textId="77777777" w:rsidR="00C11A29" w:rsidRPr="00A60303" w:rsidRDefault="00C11A29" w:rsidP="0038210F">
      <w:pPr>
        <w:pStyle w:val="FFATextFlushRight"/>
        <w:keepLines w:val="0"/>
        <w:widowControl w:val="0"/>
      </w:pPr>
      <w:r>
        <w:t>JAR-OPS: 1.295(c)</w:t>
      </w:r>
    </w:p>
    <w:p w14:paraId="44FC0E3F" w14:textId="644AD3E4" w:rsidR="00C11A29" w:rsidRPr="00A60303" w:rsidRDefault="00C11A29" w:rsidP="0038210F">
      <w:pPr>
        <w:pStyle w:val="Heading4"/>
        <w:keepNext w:val="0"/>
        <w:keepLines w:val="0"/>
        <w:widowControl w:val="0"/>
        <w:spacing w:line="228" w:lineRule="auto"/>
      </w:pPr>
      <w:bookmarkStart w:id="88" w:name="_Toc58438586"/>
      <w:r>
        <w:t>CRITERIOS DE SELECCIÓN DE UN AERÓDROMO DE ALTERNATIVA PARA VUELOS SEGÚN LAS REGLAS DE VUELO POR INSTRUMENTOS</w:t>
      </w:r>
      <w:bookmarkEnd w:id="88"/>
    </w:p>
    <w:p w14:paraId="44FC0E41" w14:textId="5BECE1ED" w:rsidR="00C11A29" w:rsidRPr="00A60303" w:rsidRDefault="00C11A29" w:rsidP="0038210F">
      <w:pPr>
        <w:pStyle w:val="FAAOutlineL1a"/>
        <w:numPr>
          <w:ilvl w:val="0"/>
          <w:numId w:val="164"/>
        </w:numPr>
      </w:pPr>
      <w:r>
        <w:t>Si se publican mínimos de alternativa, el PIC no puede designar un aeródromo de alternativa en un plan de vuelo IFR, a menos que los pronósticos recientes disponibles indiquen que las condiciones meteorológicas a la ETA en el aeródromo de alternativa serán iguales o superiores a:</w:t>
      </w:r>
    </w:p>
    <w:p w14:paraId="44FC0E42" w14:textId="5E71F132" w:rsidR="00C11A29" w:rsidRPr="00A60303" w:rsidRDefault="00C11A29" w:rsidP="0038210F">
      <w:pPr>
        <w:pStyle w:val="FAAOutlineL21"/>
        <w:numPr>
          <w:ilvl w:val="0"/>
          <w:numId w:val="165"/>
        </w:numPr>
      </w:pPr>
      <w:r>
        <w:t xml:space="preserve">[AAC] los mínimos de alternativa publicados después del despegue del aeródromo de salida; o </w:t>
      </w:r>
    </w:p>
    <w:p w14:paraId="44FC0E43" w14:textId="71BBE927" w:rsidR="00C11A29" w:rsidRPr="00A60303" w:rsidRDefault="00C11A29" w:rsidP="0038210F">
      <w:pPr>
        <w:pStyle w:val="FAAOutlineL21"/>
        <w:numPr>
          <w:ilvl w:val="0"/>
          <w:numId w:val="165"/>
        </w:numPr>
      </w:pPr>
      <w:r>
        <w:t>[AOC] los mínimos fijados por el explotador para esa operación:</w:t>
      </w:r>
    </w:p>
    <w:p w14:paraId="44FC0E44" w14:textId="69D2B000" w:rsidR="00C11A29" w:rsidRPr="00A60303" w:rsidRDefault="00E739B5" w:rsidP="0038210F">
      <w:pPr>
        <w:pStyle w:val="FAAOutlineL3i"/>
        <w:numPr>
          <w:ilvl w:val="3"/>
          <w:numId w:val="166"/>
        </w:numPr>
      </w:pPr>
      <w:r>
        <w:t xml:space="preserve">después del despegue del aeródromo de salida; o </w:t>
      </w:r>
    </w:p>
    <w:p w14:paraId="44FC0E45" w14:textId="50EC6F82" w:rsidR="00C11A29" w:rsidRPr="00A60303" w:rsidRDefault="00646F2A" w:rsidP="0038210F">
      <w:pPr>
        <w:pStyle w:val="FAAOutlineL3i"/>
        <w:numPr>
          <w:ilvl w:val="3"/>
          <w:numId w:val="166"/>
        </w:numPr>
      </w:pPr>
      <w:r>
        <w:t>en el punto de nueva planificación en vuelo.</w:t>
      </w:r>
    </w:p>
    <w:p w14:paraId="44FC0E46" w14:textId="21ED9700" w:rsidR="00C11A29" w:rsidRPr="00A60303" w:rsidRDefault="00C11A29" w:rsidP="0038210F">
      <w:pPr>
        <w:pStyle w:val="FAAOutlineL1a"/>
      </w:pPr>
      <w:r>
        <w:t xml:space="preserve">Si no se publican mínimos de alternativa y no se prohíbe usar el aeródromo como una alternativa planificada para un vuelo IFR, el PIC </w:t>
      </w:r>
      <w:r w:rsidR="00310480">
        <w:t>se</w:t>
      </w:r>
      <w:r>
        <w:t xml:space="preserve"> cerciorar</w:t>
      </w:r>
      <w:r w:rsidR="00310480">
        <w:t>á</w:t>
      </w:r>
      <w:r>
        <w:t xml:space="preserve"> de que las condiciones meteorológicas a la ETA en ese aeródromo de alternativa serán iguales o superiores:</w:t>
      </w:r>
    </w:p>
    <w:p w14:paraId="44FC0E47" w14:textId="77777777" w:rsidR="00C11A29" w:rsidRPr="00A60303" w:rsidRDefault="00C11A29" w:rsidP="0038210F">
      <w:pPr>
        <w:pStyle w:val="FAAOutlineL21"/>
        <w:numPr>
          <w:ilvl w:val="0"/>
          <w:numId w:val="167"/>
        </w:numPr>
      </w:pPr>
      <w:r>
        <w:t>Para aviones:</w:t>
      </w:r>
    </w:p>
    <w:p w14:paraId="44FC0E48" w14:textId="7071C4B9" w:rsidR="00C11A29" w:rsidRPr="00A60303" w:rsidRDefault="00C11A29" w:rsidP="0038210F">
      <w:pPr>
        <w:pStyle w:val="FAAOutlineL3i"/>
        <w:numPr>
          <w:ilvl w:val="3"/>
          <w:numId w:val="168"/>
        </w:numPr>
      </w:pPr>
      <w:r>
        <w:t>para un procedimiento de PA, un techo de nubes de por lo menos 180 m (600 pies) y una visibilidad de por lo menos 3 km (2 SM); o</w:t>
      </w:r>
    </w:p>
    <w:p w14:paraId="44FC0E49" w14:textId="2DF11FC3" w:rsidR="00C11A29" w:rsidRPr="00A60303" w:rsidRDefault="00C11A29" w:rsidP="0038210F">
      <w:pPr>
        <w:pStyle w:val="FAAOutlineL3i"/>
        <w:numPr>
          <w:ilvl w:val="3"/>
          <w:numId w:val="168"/>
        </w:numPr>
      </w:pPr>
      <w:r>
        <w:t>para un procedimiento de NPA, un techo de nubes de por lo menos 240 m (800 pies) y una visibilidad de por lo menos 5 km (3 SM).</w:t>
      </w:r>
    </w:p>
    <w:p w14:paraId="44FC0E4A" w14:textId="77777777" w:rsidR="00C11A29" w:rsidRPr="00A60303" w:rsidRDefault="00C11A29" w:rsidP="0038210F">
      <w:pPr>
        <w:pStyle w:val="FAAOutlineL21"/>
      </w:pPr>
      <w:r>
        <w:lastRenderedPageBreak/>
        <w:t>Para helicópteros:</w:t>
      </w:r>
    </w:p>
    <w:p w14:paraId="44FC0E4B" w14:textId="2F7A9D59" w:rsidR="00C11A29" w:rsidRPr="00A60303" w:rsidRDefault="00DD3AFA" w:rsidP="0038210F">
      <w:pPr>
        <w:pStyle w:val="FAAOutlineL3i"/>
        <w:numPr>
          <w:ilvl w:val="3"/>
          <w:numId w:val="169"/>
        </w:numPr>
      </w:pPr>
      <w:r>
        <w:t>un techo de nubes de 60 m (200 pies) por encima del mínimo para la aproximación que se vaya a realizar y una visibilidad de por lo menos 1 SM pero nunca inferior a la visibilidad mínima para la aproximación que se vaya a realizar; o</w:t>
      </w:r>
    </w:p>
    <w:p w14:paraId="44FC0E4C" w14:textId="4213F623" w:rsidR="00E23DA7" w:rsidRPr="00A60303" w:rsidRDefault="00D03F53" w:rsidP="0038210F">
      <w:pPr>
        <w:pStyle w:val="FAAOutlineL3i"/>
      </w:pPr>
      <w:r>
        <w:t>si la Autoridad no ha publicado ningún IAP ni ha expedido al explotador ningún IAP especial para el aeródromo de alternativa, los mínimos para el techo de nubes y la visibilidad son los que permiten el descenso desde la MEA y el aterrizaje según las VFR básicas.</w:t>
      </w:r>
    </w:p>
    <w:p w14:paraId="44FC0E4D" w14:textId="77777777" w:rsidR="00D62FA5" w:rsidRPr="00A60303" w:rsidRDefault="00D62FA5" w:rsidP="0038210F">
      <w:pPr>
        <w:pStyle w:val="FAAOutlineL1a"/>
      </w:pPr>
      <w:r>
        <w:t>Se usará la tabla de mínimos de planificación para seleccionar los aeródromos de alternativa según las IFR.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17"/>
        <w:gridCol w:w="3241"/>
        <w:gridCol w:w="3772"/>
      </w:tblGrid>
      <w:tr w:rsidR="00F326A5" w:rsidRPr="00A60303" w14:paraId="44FC0E51" w14:textId="77777777" w:rsidTr="0067507D">
        <w:tc>
          <w:tcPr>
            <w:tcW w:w="9576" w:type="dxa"/>
            <w:gridSpan w:val="3"/>
            <w:tcBorders>
              <w:top w:val="single" w:sz="12" w:space="0" w:color="auto"/>
            </w:tcBorders>
          </w:tcPr>
          <w:p w14:paraId="44FC0E4F" w14:textId="77777777" w:rsidR="00F326A5" w:rsidRPr="00A60303" w:rsidRDefault="00F326A5" w:rsidP="0038210F">
            <w:pPr>
              <w:pStyle w:val="FAATableText"/>
              <w:widowControl w:val="0"/>
              <w:spacing w:line="228" w:lineRule="auto"/>
              <w:jc w:val="center"/>
              <w:rPr>
                <w:b/>
                <w:sz w:val="24"/>
              </w:rPr>
            </w:pPr>
            <w:r>
              <w:rPr>
                <w:b/>
                <w:sz w:val="24"/>
              </w:rPr>
              <w:t>Mínimos de planificación</w:t>
            </w:r>
          </w:p>
          <w:p w14:paraId="44FC0E50" w14:textId="77777777" w:rsidR="00F326A5" w:rsidRPr="00A60303" w:rsidRDefault="00F326A5" w:rsidP="0038210F">
            <w:pPr>
              <w:pStyle w:val="FAATableText"/>
              <w:widowControl w:val="0"/>
              <w:spacing w:line="228" w:lineRule="auto"/>
              <w:jc w:val="center"/>
              <w:rPr>
                <w:i/>
                <w:sz w:val="24"/>
              </w:rPr>
            </w:pPr>
            <w:r>
              <w:rPr>
                <w:i/>
                <w:sz w:val="24"/>
              </w:rPr>
              <w:t>(Techo de nubles y RVR o visibilidad requeridos, si corresponde)</w:t>
            </w:r>
          </w:p>
        </w:tc>
      </w:tr>
      <w:tr w:rsidR="00F326A5" w:rsidRPr="00A60303" w14:paraId="44FC0E54" w14:textId="77777777" w:rsidTr="0067507D">
        <w:tc>
          <w:tcPr>
            <w:tcW w:w="2358" w:type="dxa"/>
            <w:tcBorders>
              <w:bottom w:val="nil"/>
            </w:tcBorders>
          </w:tcPr>
          <w:p w14:paraId="44FC0E52" w14:textId="77777777" w:rsidR="00F326A5" w:rsidRPr="00A60303" w:rsidRDefault="00F326A5" w:rsidP="0038210F">
            <w:pPr>
              <w:pStyle w:val="FAATableText"/>
              <w:widowControl w:val="0"/>
              <w:spacing w:line="228" w:lineRule="auto"/>
              <w:rPr>
                <w:sz w:val="24"/>
              </w:rPr>
            </w:pPr>
            <w:r>
              <w:rPr>
                <w:b/>
                <w:sz w:val="24"/>
              </w:rPr>
              <w:t>Tipo de aproximación</w:t>
            </w:r>
          </w:p>
        </w:tc>
        <w:tc>
          <w:tcPr>
            <w:tcW w:w="7218" w:type="dxa"/>
            <w:gridSpan w:val="2"/>
          </w:tcPr>
          <w:p w14:paraId="44FC0E53" w14:textId="2A4C4EB0" w:rsidR="00F326A5" w:rsidRPr="00A60303" w:rsidRDefault="00F326A5" w:rsidP="0038210F">
            <w:pPr>
              <w:pStyle w:val="FAATableText"/>
              <w:widowControl w:val="0"/>
              <w:spacing w:line="228" w:lineRule="auto"/>
              <w:rPr>
                <w:sz w:val="24"/>
              </w:rPr>
            </w:pPr>
            <w:r>
              <w:rPr>
                <w:b/>
                <w:sz w:val="24"/>
              </w:rPr>
              <w:t>Aeródromo con</w:t>
            </w:r>
          </w:p>
        </w:tc>
      </w:tr>
      <w:tr w:rsidR="00F326A5" w:rsidRPr="00A60303" w14:paraId="44FC0E58" w14:textId="77777777" w:rsidTr="0067507D">
        <w:tc>
          <w:tcPr>
            <w:tcW w:w="2358" w:type="dxa"/>
            <w:tcBorders>
              <w:top w:val="nil"/>
              <w:right w:val="single" w:sz="12" w:space="0" w:color="auto"/>
            </w:tcBorders>
          </w:tcPr>
          <w:p w14:paraId="44FC0E55" w14:textId="77777777" w:rsidR="00F326A5" w:rsidRPr="00A60303" w:rsidRDefault="00F326A5" w:rsidP="0038210F">
            <w:pPr>
              <w:pStyle w:val="FAATableText"/>
              <w:widowControl w:val="0"/>
              <w:spacing w:line="228" w:lineRule="auto"/>
            </w:pPr>
          </w:p>
        </w:tc>
        <w:tc>
          <w:tcPr>
            <w:tcW w:w="3330" w:type="dxa"/>
            <w:tcBorders>
              <w:top w:val="single" w:sz="12" w:space="0" w:color="auto"/>
              <w:left w:val="single" w:sz="12" w:space="0" w:color="auto"/>
              <w:right w:val="single" w:sz="12" w:space="0" w:color="auto"/>
            </w:tcBorders>
            <w:shd w:val="clear" w:color="auto" w:fill="F2F2F2"/>
          </w:tcPr>
          <w:p w14:paraId="44FC0E56" w14:textId="1FDDC653" w:rsidR="00F326A5" w:rsidRPr="00A60303" w:rsidRDefault="00B94DAB" w:rsidP="0038210F">
            <w:pPr>
              <w:pStyle w:val="FAATableText"/>
              <w:widowControl w:val="0"/>
              <w:spacing w:line="228" w:lineRule="auto"/>
            </w:pPr>
            <w:r>
              <w:t>Al menos dos procedimientos de aproximación independientes que utilicen dos ayudas distintas para dos pistas separadas (</w:t>
            </w:r>
            <w:r>
              <w:rPr>
                <w:i/>
                <w:iCs/>
              </w:rPr>
              <w:t>véase la nota a continuación</w:t>
            </w:r>
            <w:r>
              <w:t>)</w:t>
            </w:r>
          </w:p>
        </w:tc>
        <w:tc>
          <w:tcPr>
            <w:tcW w:w="3888" w:type="dxa"/>
            <w:tcBorders>
              <w:top w:val="single" w:sz="12" w:space="0" w:color="auto"/>
              <w:left w:val="single" w:sz="12" w:space="0" w:color="auto"/>
            </w:tcBorders>
            <w:shd w:val="clear" w:color="auto" w:fill="DBE5F1"/>
          </w:tcPr>
          <w:p w14:paraId="44FC0E57" w14:textId="7261B735" w:rsidR="00F326A5" w:rsidRPr="00A60303" w:rsidRDefault="00B94DAB" w:rsidP="0038210F">
            <w:pPr>
              <w:pStyle w:val="FAATableText"/>
              <w:widowControl w:val="0"/>
              <w:spacing w:line="228" w:lineRule="auto"/>
            </w:pPr>
            <w:r>
              <w:t>Al menos dos procedimientos de aproximación independientes que utilicen en dos ayudas distintas para una pista, o al menos un procedimiento que utilice una ayuda para una pista</w:t>
            </w:r>
          </w:p>
        </w:tc>
      </w:tr>
      <w:tr w:rsidR="00F326A5" w:rsidRPr="00A60303" w14:paraId="44FC0E5C" w14:textId="77777777" w:rsidTr="0067507D">
        <w:tc>
          <w:tcPr>
            <w:tcW w:w="2358" w:type="dxa"/>
            <w:tcBorders>
              <w:right w:val="single" w:sz="12" w:space="0" w:color="auto"/>
            </w:tcBorders>
            <w:shd w:val="clear" w:color="auto" w:fill="FFFFFF"/>
          </w:tcPr>
          <w:p w14:paraId="44FC0E59" w14:textId="77777777" w:rsidR="00F326A5" w:rsidRPr="00A60303" w:rsidRDefault="00F326A5" w:rsidP="0038210F">
            <w:pPr>
              <w:pStyle w:val="FAATableText"/>
              <w:widowControl w:val="0"/>
              <w:spacing w:line="228" w:lineRule="auto"/>
              <w:rPr>
                <w:b/>
              </w:rPr>
            </w:pPr>
            <w:r>
              <w:rPr>
                <w:b/>
              </w:rPr>
              <w:t>Aproximación de precisión de categoría I y III (ILS, MLS)</w:t>
            </w:r>
          </w:p>
        </w:tc>
        <w:tc>
          <w:tcPr>
            <w:tcW w:w="3330" w:type="dxa"/>
            <w:tcBorders>
              <w:left w:val="single" w:sz="12" w:space="0" w:color="auto"/>
              <w:right w:val="single" w:sz="12" w:space="0" w:color="auto"/>
            </w:tcBorders>
            <w:shd w:val="clear" w:color="auto" w:fill="F2F2F2"/>
          </w:tcPr>
          <w:p w14:paraId="44FC0E5A" w14:textId="5A74EED2" w:rsidR="00F326A5" w:rsidRPr="00A60303" w:rsidRDefault="00626510" w:rsidP="0038210F">
            <w:pPr>
              <w:pStyle w:val="FAATableText"/>
              <w:widowControl w:val="0"/>
              <w:spacing w:line="228" w:lineRule="auto"/>
            </w:pPr>
            <w:r>
              <w:t>Mínimos para una PA de categoría I</w:t>
            </w:r>
          </w:p>
        </w:tc>
        <w:tc>
          <w:tcPr>
            <w:tcW w:w="3888" w:type="dxa"/>
            <w:tcBorders>
              <w:left w:val="single" w:sz="12" w:space="0" w:color="auto"/>
            </w:tcBorders>
            <w:shd w:val="clear" w:color="auto" w:fill="DBE5F1"/>
          </w:tcPr>
          <w:p w14:paraId="44FC0E5B" w14:textId="1E2D0F4C" w:rsidR="00F326A5" w:rsidRPr="00A60303" w:rsidRDefault="00D620EB" w:rsidP="0038210F">
            <w:pPr>
              <w:pStyle w:val="FAATableText"/>
              <w:widowControl w:val="0"/>
              <w:spacing w:line="228" w:lineRule="auto"/>
            </w:pPr>
            <w:r>
              <w:t>Mínimos para una NPA</w:t>
            </w:r>
          </w:p>
        </w:tc>
      </w:tr>
      <w:tr w:rsidR="00F326A5" w:rsidRPr="00A60303" w14:paraId="44FC0E60" w14:textId="77777777" w:rsidTr="0067507D">
        <w:tc>
          <w:tcPr>
            <w:tcW w:w="2358" w:type="dxa"/>
            <w:tcBorders>
              <w:right w:val="single" w:sz="12" w:space="0" w:color="auto"/>
            </w:tcBorders>
            <w:shd w:val="clear" w:color="auto" w:fill="FFFFFF"/>
          </w:tcPr>
          <w:p w14:paraId="44FC0E5D" w14:textId="41B0AAC1" w:rsidR="00F326A5" w:rsidRPr="00A60303" w:rsidRDefault="00F326A5" w:rsidP="0038210F">
            <w:pPr>
              <w:pStyle w:val="FAATableText"/>
              <w:widowControl w:val="0"/>
              <w:spacing w:line="228" w:lineRule="auto"/>
              <w:rPr>
                <w:b/>
              </w:rPr>
            </w:pPr>
            <w:r>
              <w:rPr>
                <w:b/>
              </w:rPr>
              <w:t>Aproximación de precisión de categoría I (ILS, MLS)</w:t>
            </w:r>
          </w:p>
        </w:tc>
        <w:tc>
          <w:tcPr>
            <w:tcW w:w="3330" w:type="dxa"/>
            <w:tcBorders>
              <w:left w:val="single" w:sz="12" w:space="0" w:color="auto"/>
              <w:right w:val="single" w:sz="12" w:space="0" w:color="auto"/>
            </w:tcBorders>
            <w:shd w:val="clear" w:color="auto" w:fill="F2F2F2"/>
          </w:tcPr>
          <w:p w14:paraId="44FC0E5E" w14:textId="03B98E7B" w:rsidR="00F326A5" w:rsidRPr="00A60303" w:rsidRDefault="00D620EB" w:rsidP="0038210F">
            <w:pPr>
              <w:pStyle w:val="FAATableText"/>
              <w:widowControl w:val="0"/>
              <w:spacing w:line="228" w:lineRule="auto"/>
            </w:pPr>
            <w:r>
              <w:t>Mínimos para una NPA</w:t>
            </w:r>
          </w:p>
        </w:tc>
        <w:tc>
          <w:tcPr>
            <w:tcW w:w="3888" w:type="dxa"/>
            <w:tcBorders>
              <w:left w:val="single" w:sz="12" w:space="0" w:color="auto"/>
            </w:tcBorders>
            <w:shd w:val="clear" w:color="auto" w:fill="DBE5F1"/>
          </w:tcPr>
          <w:p w14:paraId="44FC0E5F" w14:textId="217579C5" w:rsidR="00F326A5" w:rsidRPr="00A60303" w:rsidRDefault="00F326A5" w:rsidP="0038210F">
            <w:pPr>
              <w:pStyle w:val="FAATableText"/>
              <w:widowControl w:val="0"/>
              <w:spacing w:line="228" w:lineRule="auto"/>
            </w:pPr>
            <w:r>
              <w:t xml:space="preserve">Mínimos de aproximación en circuito o, si no están disponibles, mínimos para una NPA más 60 m (200 pies) y 1.000 m (3.300 pies) </w:t>
            </w:r>
          </w:p>
        </w:tc>
      </w:tr>
      <w:tr w:rsidR="00F326A5" w:rsidRPr="00A60303" w14:paraId="44FC0E64" w14:textId="77777777" w:rsidTr="0067507D">
        <w:tc>
          <w:tcPr>
            <w:tcW w:w="2358" w:type="dxa"/>
            <w:tcBorders>
              <w:right w:val="single" w:sz="12" w:space="0" w:color="auto"/>
            </w:tcBorders>
            <w:shd w:val="clear" w:color="auto" w:fill="FFFFFF"/>
          </w:tcPr>
          <w:p w14:paraId="44FC0E61" w14:textId="77777777" w:rsidR="00F326A5" w:rsidRPr="00A60303" w:rsidRDefault="00F326A5" w:rsidP="0038210F">
            <w:pPr>
              <w:pStyle w:val="FAATableText"/>
              <w:widowControl w:val="0"/>
              <w:spacing w:line="228" w:lineRule="auto"/>
              <w:rPr>
                <w:b/>
              </w:rPr>
            </w:pPr>
            <w:r>
              <w:rPr>
                <w:b/>
              </w:rPr>
              <w:t>Aproximación que no sea de precisión</w:t>
            </w:r>
          </w:p>
        </w:tc>
        <w:tc>
          <w:tcPr>
            <w:tcW w:w="3330" w:type="dxa"/>
            <w:tcBorders>
              <w:left w:val="single" w:sz="12" w:space="0" w:color="auto"/>
              <w:right w:val="single" w:sz="12" w:space="0" w:color="auto"/>
            </w:tcBorders>
            <w:shd w:val="clear" w:color="auto" w:fill="F2F2F2"/>
          </w:tcPr>
          <w:p w14:paraId="44FC0E62" w14:textId="29BE5A40" w:rsidR="00F326A5" w:rsidRPr="00A60303" w:rsidRDefault="00F326A5" w:rsidP="0038210F">
            <w:pPr>
              <w:pStyle w:val="FAATableText"/>
              <w:widowControl w:val="0"/>
              <w:spacing w:line="228" w:lineRule="auto"/>
            </w:pPr>
            <w:r>
              <w:t>El valor inferior de los mínimos para una NPA más 60 m (200 pies) y 1.000 m (3.300 pies) o los mínimos de aproximación en circuito</w:t>
            </w:r>
          </w:p>
        </w:tc>
        <w:tc>
          <w:tcPr>
            <w:tcW w:w="3888" w:type="dxa"/>
            <w:tcBorders>
              <w:left w:val="single" w:sz="12" w:space="0" w:color="auto"/>
            </w:tcBorders>
            <w:shd w:val="clear" w:color="auto" w:fill="DBE5F1"/>
          </w:tcPr>
          <w:p w14:paraId="44FC0E63" w14:textId="0699159B" w:rsidR="00F326A5" w:rsidRPr="00A60303" w:rsidRDefault="00F326A5" w:rsidP="0038210F">
            <w:pPr>
              <w:pStyle w:val="FAATableText"/>
              <w:widowControl w:val="0"/>
              <w:spacing w:line="228" w:lineRule="auto"/>
            </w:pPr>
            <w:r>
              <w:t>El valor superior de los mínimos para una NPA más 60 m (200 pies) y 1.000 m (3.300 pies) o los mínimos de aproximación en circuito</w:t>
            </w:r>
          </w:p>
        </w:tc>
      </w:tr>
      <w:tr w:rsidR="00F326A5" w:rsidRPr="00A60303" w14:paraId="44FC0E68" w14:textId="77777777" w:rsidTr="0067507D">
        <w:tc>
          <w:tcPr>
            <w:tcW w:w="2358" w:type="dxa"/>
            <w:tcBorders>
              <w:bottom w:val="single" w:sz="12" w:space="0" w:color="auto"/>
              <w:right w:val="single" w:sz="12" w:space="0" w:color="auto"/>
            </w:tcBorders>
          </w:tcPr>
          <w:p w14:paraId="44FC0E65" w14:textId="77777777" w:rsidR="00F326A5" w:rsidRPr="00A60303" w:rsidRDefault="00F326A5" w:rsidP="0038210F">
            <w:pPr>
              <w:pStyle w:val="FAATableText"/>
              <w:widowControl w:val="0"/>
              <w:spacing w:line="228" w:lineRule="auto"/>
              <w:rPr>
                <w:b/>
              </w:rPr>
            </w:pPr>
            <w:r>
              <w:rPr>
                <w:b/>
              </w:rPr>
              <w:t>Aproximación en circuito</w:t>
            </w:r>
          </w:p>
        </w:tc>
        <w:tc>
          <w:tcPr>
            <w:tcW w:w="3330" w:type="dxa"/>
            <w:tcBorders>
              <w:left w:val="single" w:sz="12" w:space="0" w:color="auto"/>
              <w:bottom w:val="single" w:sz="12" w:space="0" w:color="auto"/>
              <w:right w:val="single" w:sz="12" w:space="0" w:color="auto"/>
            </w:tcBorders>
            <w:shd w:val="clear" w:color="auto" w:fill="F2F2F2"/>
          </w:tcPr>
          <w:p w14:paraId="44FC0E66" w14:textId="5DEAD35C" w:rsidR="00F326A5" w:rsidRPr="00A60303" w:rsidRDefault="00F326A5" w:rsidP="0038210F">
            <w:pPr>
              <w:pStyle w:val="FAATableText"/>
              <w:widowControl w:val="0"/>
              <w:spacing w:line="228" w:lineRule="auto"/>
            </w:pPr>
            <w:r>
              <w:t>Mínimos de aproximación en circuito</w:t>
            </w:r>
          </w:p>
        </w:tc>
        <w:tc>
          <w:tcPr>
            <w:tcW w:w="3888" w:type="dxa"/>
            <w:tcBorders>
              <w:left w:val="single" w:sz="12" w:space="0" w:color="auto"/>
              <w:bottom w:val="single" w:sz="12" w:space="0" w:color="auto"/>
            </w:tcBorders>
            <w:shd w:val="clear" w:color="auto" w:fill="DBE5F1"/>
          </w:tcPr>
          <w:p w14:paraId="44FC0E67" w14:textId="14BB4D1C" w:rsidR="00F326A5" w:rsidRPr="00A60303" w:rsidRDefault="00F326A5" w:rsidP="0038210F">
            <w:pPr>
              <w:pStyle w:val="FAATableText"/>
              <w:widowControl w:val="0"/>
              <w:spacing w:line="228" w:lineRule="auto"/>
            </w:pPr>
            <w:r>
              <w:t>Mínimos de aproximación en circuito</w:t>
            </w:r>
          </w:p>
        </w:tc>
      </w:tr>
    </w:tbl>
    <w:p w14:paraId="44FC0E69" w14:textId="21CF70F2" w:rsidR="00F326A5" w:rsidRPr="00A60303" w:rsidRDefault="00F326A5" w:rsidP="0038210F">
      <w:pPr>
        <w:pStyle w:val="FAANoteL1"/>
        <w:widowControl w:val="0"/>
        <w:spacing w:line="228" w:lineRule="auto"/>
        <w:ind w:left="0"/>
      </w:pPr>
      <w:r>
        <w:t>Nota: Las pistas en un mismo aeródromo se consideran pistas separadas cuando const</w:t>
      </w:r>
      <w:r w:rsidR="00F8799A">
        <w:t>a</w:t>
      </w:r>
      <w:r>
        <w:t xml:space="preserve">n </w:t>
      </w:r>
      <w:r w:rsidR="00F8799A">
        <w:t>d</w:t>
      </w:r>
      <w:r>
        <w:t xml:space="preserve">e superficies de aterrizaje aparte que pueden estar superpuestas o cruzadas de modo que, si una de las pistas queda </w:t>
      </w:r>
      <w:r w:rsidR="00391A0E">
        <w:t>obstruida</w:t>
      </w:r>
      <w:r>
        <w:t>, no impedirá el tipo previsto de operaciones en la otra pista, y cada una de las superficies de aterrizaje tiene una aproximación diferente con una ayuda separada.</w:t>
      </w:r>
    </w:p>
    <w:p w14:paraId="44FC0E6A" w14:textId="77777777" w:rsidR="00D62FA5" w:rsidRPr="00A60303" w:rsidRDefault="00D62FA5" w:rsidP="0038210F">
      <w:pPr>
        <w:pStyle w:val="FFATextFlushRight"/>
        <w:keepLines w:val="0"/>
        <w:widowControl w:val="0"/>
      </w:pPr>
      <w:r>
        <w:t>Anexo 6 de la OACI, Parte I: 4.3.4.1; 4.3.4.2; 4.3.4.3; 4.3.5.2</w:t>
      </w:r>
    </w:p>
    <w:p w14:paraId="44FC0E6B" w14:textId="15DFBC5E" w:rsidR="00D62FA5" w:rsidRPr="00A60303" w:rsidRDefault="00D62FA5" w:rsidP="0038210F">
      <w:pPr>
        <w:pStyle w:val="FFATextFlushRight"/>
        <w:keepLines w:val="0"/>
        <w:widowControl w:val="0"/>
      </w:pPr>
      <w:r>
        <w:t>Anexo 6 de la OACI, Parte II: 3.4.3.4.1</w:t>
      </w:r>
    </w:p>
    <w:p w14:paraId="14398717" w14:textId="77777777" w:rsidR="00AF75A7" w:rsidRPr="00A60303" w:rsidRDefault="00D62FA5" w:rsidP="0038210F">
      <w:pPr>
        <w:pStyle w:val="FFATextFlushRight"/>
        <w:keepLines w:val="0"/>
        <w:widowControl w:val="0"/>
      </w:pPr>
      <w:r>
        <w:t>Anexo 6 de la OACI, Parte III, Sección II: 2.3.5.2</w:t>
      </w:r>
    </w:p>
    <w:p w14:paraId="44FC0E6C" w14:textId="0DE9F8C1" w:rsidR="00D62FA5" w:rsidRPr="00A60303" w:rsidRDefault="00AF75A7" w:rsidP="0038210F">
      <w:pPr>
        <w:pStyle w:val="FFATextFlushRight"/>
        <w:keepLines w:val="0"/>
        <w:widowControl w:val="0"/>
      </w:pPr>
      <w:r>
        <w:t>Anexo 6 de la OACI, Parte III, Sección III: 2.2; 2.5; 2.6.3.2; 2.6.2.1; 2.6.2.2; 2.7.1</w:t>
      </w:r>
    </w:p>
    <w:p w14:paraId="44FC0E6D" w14:textId="3FD5D396" w:rsidR="00D62FA5" w:rsidRPr="00A60303" w:rsidRDefault="00D62FA5" w:rsidP="0038210F">
      <w:pPr>
        <w:pStyle w:val="FFATextFlushRight"/>
        <w:keepLines w:val="0"/>
        <w:widowControl w:val="0"/>
      </w:pPr>
      <w:r>
        <w:t>14 CFR 91.169(c)</w:t>
      </w:r>
    </w:p>
    <w:p w14:paraId="44FC0E6E" w14:textId="77777777" w:rsidR="00D62FA5" w:rsidRPr="00A60303" w:rsidRDefault="00D62FA5" w:rsidP="0038210F">
      <w:pPr>
        <w:pStyle w:val="FFATextFlushRight"/>
        <w:keepLines w:val="0"/>
        <w:widowControl w:val="0"/>
      </w:pPr>
      <w:r>
        <w:t>JAR-OPS: 1.297</w:t>
      </w:r>
    </w:p>
    <w:p w14:paraId="44FC0E6F" w14:textId="7A572BAD" w:rsidR="00C11A29" w:rsidRPr="00A60303" w:rsidRDefault="005D7B56" w:rsidP="0038210F">
      <w:pPr>
        <w:pStyle w:val="Heading4"/>
        <w:keepNext w:val="0"/>
        <w:keepLines w:val="0"/>
        <w:widowControl w:val="0"/>
        <w:spacing w:line="228" w:lineRule="auto"/>
      </w:pPr>
      <w:bookmarkStart w:id="89" w:name="_Toc58438587"/>
      <w:r>
        <w:t>ÁREAS DE</w:t>
      </w:r>
      <w:r w:rsidR="00C11A29">
        <w:t xml:space="preserve"> ALTERNATIVA MAR ADENTRO PARA OPERACIONES CON HELICÓPTEROS</w:t>
      </w:r>
      <w:bookmarkEnd w:id="89"/>
    </w:p>
    <w:p w14:paraId="44FC0E71" w14:textId="244EEF2B" w:rsidR="00C11A29" w:rsidRPr="00A60303" w:rsidRDefault="00C11A29" w:rsidP="0038210F">
      <w:pPr>
        <w:pStyle w:val="FAAOutlineL1a"/>
        <w:numPr>
          <w:ilvl w:val="0"/>
          <w:numId w:val="171"/>
        </w:numPr>
      </w:pPr>
      <w:r>
        <w:t>Nadie puede designar un sitio de alternativa de aterrizaje mar adentro:</w:t>
      </w:r>
    </w:p>
    <w:p w14:paraId="44FC0E72" w14:textId="62C17F50" w:rsidR="00C11A29" w:rsidRPr="00A60303" w:rsidRDefault="00B94DAB" w:rsidP="0038210F">
      <w:pPr>
        <w:pStyle w:val="FAAOutlineL21"/>
        <w:numPr>
          <w:ilvl w:val="0"/>
          <w:numId w:val="172"/>
        </w:numPr>
      </w:pPr>
      <w:r>
        <w:t>cuando sea posible transportar combustible suficiente para aterrizar en un sitio de alternativa en tierra; o</w:t>
      </w:r>
    </w:p>
    <w:p w14:paraId="44FC0E73" w14:textId="343DFF86" w:rsidR="00C11A29" w:rsidRPr="00A60303" w:rsidRDefault="00B94DAB" w:rsidP="0038210F">
      <w:pPr>
        <w:pStyle w:val="FAAOutlineL21"/>
        <w:numPr>
          <w:ilvl w:val="0"/>
          <w:numId w:val="172"/>
        </w:numPr>
      </w:pPr>
      <w:r>
        <w:t>cuando el entorno del área de alternativa mar adentro sea hostil.</w:t>
      </w:r>
    </w:p>
    <w:p w14:paraId="44FC0E74" w14:textId="498091E5" w:rsidR="00C11A29" w:rsidRPr="00A60303" w:rsidRDefault="00C11A29" w:rsidP="0038210F">
      <w:pPr>
        <w:pStyle w:val="FAANoteL2"/>
      </w:pPr>
      <w:r>
        <w:lastRenderedPageBreak/>
        <w:t>Nota: La selección de áreas de alternativa mar adentro puede ser en casos excepcionales, cuyos detalles hayan sido aprobados por la Autoridad, y pueden no incluir aumento de la carga útil en IMC.</w:t>
      </w:r>
    </w:p>
    <w:p w14:paraId="44FC0E75" w14:textId="747C8C35" w:rsidR="00C11A29" w:rsidRPr="00A60303" w:rsidRDefault="00C11A29" w:rsidP="0038210F">
      <w:pPr>
        <w:pStyle w:val="FAAOutlineL1a"/>
      </w:pPr>
      <w:r>
        <w:t>Toda persona que seleccione un área de alternativa de aterrizaje mar adentro deberá contemplar:</w:t>
      </w:r>
    </w:p>
    <w:p w14:paraId="44FC0E76" w14:textId="799B2CC6" w:rsidR="00C11A29" w:rsidRPr="00A60303" w:rsidRDefault="00C11A29" w:rsidP="0038210F">
      <w:pPr>
        <w:pStyle w:val="FAAOutlineL21"/>
        <w:numPr>
          <w:ilvl w:val="0"/>
          <w:numId w:val="173"/>
        </w:numPr>
      </w:pPr>
      <w:r>
        <w:t>Usar un aeródromo de alternativa en tierra hasta el punto de no retorno. Usar el área de alternativa mar adentro únicamente después pasar el punto de no retorno.</w:t>
      </w:r>
    </w:p>
    <w:p w14:paraId="44FC0E77" w14:textId="2AD3EFE6" w:rsidR="00C11A29" w:rsidRPr="00A60303" w:rsidRDefault="00C11A29" w:rsidP="0038210F">
      <w:pPr>
        <w:pStyle w:val="FAAOutlineL21"/>
        <w:numPr>
          <w:ilvl w:val="0"/>
          <w:numId w:val="173"/>
        </w:numPr>
      </w:pPr>
      <w:r>
        <w:t>Alcanzar la capacidad de performance con un motor inactivo antes de llegar al área de alternativa.</w:t>
      </w:r>
    </w:p>
    <w:p w14:paraId="44FC0E78" w14:textId="6909B56C" w:rsidR="00C11A29" w:rsidRPr="00A60303" w:rsidRDefault="00C11A29" w:rsidP="0038210F">
      <w:pPr>
        <w:pStyle w:val="FAAOutlineL21"/>
        <w:numPr>
          <w:ilvl w:val="0"/>
          <w:numId w:val="173"/>
        </w:numPr>
      </w:pPr>
      <w:r>
        <w:t>Cerciorarse de que haya una heliplataforma disponible.</w:t>
      </w:r>
    </w:p>
    <w:p w14:paraId="44FC0E79" w14:textId="4C85DD21" w:rsidR="00C11A29" w:rsidRPr="00A60303" w:rsidRDefault="00C11A29" w:rsidP="0038210F">
      <w:pPr>
        <w:pStyle w:val="FAAOutlineL21"/>
        <w:numPr>
          <w:ilvl w:val="0"/>
          <w:numId w:val="173"/>
        </w:numPr>
      </w:pPr>
      <w:r>
        <w:t xml:space="preserve">Obtener la información </w:t>
      </w:r>
      <w:r w:rsidR="00D27CC7">
        <w:t>meteorológica imperante</w:t>
      </w:r>
      <w:r>
        <w:t xml:space="preserve"> en la heliplataforma de una fuente aprobada por la Autoridad.</w:t>
      </w:r>
    </w:p>
    <w:p w14:paraId="44FC0E7A" w14:textId="3335B2E1" w:rsidR="00C11A29" w:rsidRPr="00A60303" w:rsidRDefault="00C11A29" w:rsidP="0038210F">
      <w:pPr>
        <w:pStyle w:val="FAAOutlineL21"/>
        <w:numPr>
          <w:ilvl w:val="0"/>
          <w:numId w:val="173"/>
        </w:numPr>
      </w:pPr>
      <w:r>
        <w:t>Para las IFR, se deberá prescribir un IAP y tenerlo al alcance.</w:t>
      </w:r>
    </w:p>
    <w:p w14:paraId="44FC0E7B" w14:textId="7D587DAC" w:rsidR="00C11A29" w:rsidRPr="00A60303" w:rsidRDefault="00C11A29" w:rsidP="0038210F">
      <w:pPr>
        <w:pStyle w:val="FAAOutlineL21"/>
        <w:numPr>
          <w:ilvl w:val="0"/>
          <w:numId w:val="173"/>
        </w:numPr>
      </w:pPr>
      <w:r>
        <w:t>Alcanzar la confiabilidad mecánica de los sistemas críticos de mando y de los componentes críticos al determinar la idoneidad del área de alternativa.</w:t>
      </w:r>
    </w:p>
    <w:p w14:paraId="44FC0E7C" w14:textId="09B32E19" w:rsidR="00C11A29" w:rsidRPr="00A60303" w:rsidRDefault="00C11A29" w:rsidP="0038210F">
      <w:pPr>
        <w:pStyle w:val="FAANoteL2"/>
      </w:pPr>
      <w:r>
        <w:t xml:space="preserve">Nota: La técnica de aterrizaje que se especifica en el manual de vuelo tras una falla del sistema de mando puede impedir que se escojan determinadas </w:t>
      </w:r>
      <w:r w:rsidR="00F2660E">
        <w:t>heliplataformas</w:t>
      </w:r>
      <w:r>
        <w:t xml:space="preserve"> como aeródromos de alternativa. La confiabilidad mecánica de los sistemas críticos de control se </w:t>
      </w:r>
      <w:r w:rsidR="00F2660E">
        <w:t>tendrá en cuenta</w:t>
      </w:r>
      <w:r>
        <w:t xml:space="preserve"> al determinar la idoneidad y la necesidad de un sitio de alternativa mar adentro.</w:t>
      </w:r>
    </w:p>
    <w:p w14:paraId="44FC0E7D" w14:textId="77777777" w:rsidR="00E45D0F" w:rsidRPr="00A60303" w:rsidRDefault="00C11A29" w:rsidP="0038210F">
      <w:pPr>
        <w:pStyle w:val="FFATextFlushRight"/>
        <w:keepLines w:val="0"/>
        <w:widowControl w:val="0"/>
      </w:pPr>
      <w:r>
        <w:t>Anexo 6 de la OACI, Parte III, Sección II: 2.3.4.2; 2.3.4.3; 2.3.4.4R; 2.4.1.1</w:t>
      </w:r>
    </w:p>
    <w:p w14:paraId="44FC0E7E" w14:textId="3E593BE8" w:rsidR="00C11A29" w:rsidRPr="00A60303" w:rsidRDefault="00E11BF8" w:rsidP="0038210F">
      <w:pPr>
        <w:pStyle w:val="FFATextFlushRight"/>
        <w:keepLines w:val="0"/>
        <w:widowControl w:val="0"/>
      </w:pPr>
      <w:r>
        <w:t>Anexo 6 de la OACI, Parte III, Sección III: 2.6.3.1; 2.7.2; 2.7.3R.</w:t>
      </w:r>
    </w:p>
    <w:p w14:paraId="44FC0E7F" w14:textId="7022B71C" w:rsidR="00C11A29" w:rsidRPr="00A60303" w:rsidRDefault="00C11A29" w:rsidP="0038210F">
      <w:pPr>
        <w:pStyle w:val="Heading4"/>
        <w:keepNext w:val="0"/>
        <w:keepLines w:val="0"/>
        <w:widowControl w:val="0"/>
        <w:spacing w:line="228" w:lineRule="auto"/>
      </w:pPr>
      <w:bookmarkStart w:id="90" w:name="_Toc58438588"/>
      <w:r>
        <w:t>AERÓDROMOS DE ALTERNATIVA DE DESPEGUE: OPERACIONES DE TRANSPORTE AÉREO COMERCIAL</w:t>
      </w:r>
      <w:bookmarkEnd w:id="90"/>
    </w:p>
    <w:p w14:paraId="44FC0E81" w14:textId="3D1475A4" w:rsidR="00C11A29" w:rsidRPr="00A60303" w:rsidRDefault="00C11A29" w:rsidP="0038210F">
      <w:pPr>
        <w:pStyle w:val="FAAOutlineL1a"/>
        <w:numPr>
          <w:ilvl w:val="0"/>
          <w:numId w:val="174"/>
        </w:numPr>
      </w:pPr>
      <w:r>
        <w:t>Nadie puede autorizar el despegue de un avión, ni hacer despegar un avión, sin mencionar en el plan de vuelo un aeródromo de alternativa adecuado para el despegue si:</w:t>
      </w:r>
    </w:p>
    <w:p w14:paraId="44FC0E82" w14:textId="00955842" w:rsidR="00C11A29" w:rsidRPr="00A60303" w:rsidRDefault="00B94DAB" w:rsidP="0038210F">
      <w:pPr>
        <w:pStyle w:val="FAAOutlineL21"/>
        <w:numPr>
          <w:ilvl w:val="0"/>
          <w:numId w:val="175"/>
        </w:numPr>
      </w:pPr>
      <w:r>
        <w:t>no fuera posible regresar al aeródromo de salida; o</w:t>
      </w:r>
    </w:p>
    <w:p w14:paraId="44FC0E83" w14:textId="1AEEC1A3" w:rsidR="00C11A29" w:rsidRPr="00A60303" w:rsidRDefault="00B94DAB" w:rsidP="0038210F">
      <w:pPr>
        <w:pStyle w:val="FAAOutlineL21"/>
        <w:numPr>
          <w:ilvl w:val="0"/>
          <w:numId w:val="175"/>
        </w:numPr>
      </w:pPr>
      <w:r>
        <w:t>las condiciones meteorológicas en el aeródromo de salida son inferiores a los mínimos de aterrizaje del aeródromo establecido por el explotador para esa operación.</w:t>
      </w:r>
    </w:p>
    <w:p w14:paraId="44FC0E84" w14:textId="1014473A" w:rsidR="00C11A29" w:rsidRPr="00A60303" w:rsidRDefault="00C11A29" w:rsidP="0038210F">
      <w:pPr>
        <w:pStyle w:val="FAAOutlineL1a"/>
      </w:pPr>
      <w:r>
        <w:t>El explotador deberá asegurarse de que el área de alternativa que se especifique para el despegue esté situada a las distancias siguientes del aeródromo de salida:</w:t>
      </w:r>
    </w:p>
    <w:p w14:paraId="44FC0E85" w14:textId="67CDA884" w:rsidR="00C11A29" w:rsidRPr="00A60303" w:rsidRDefault="00C11A29" w:rsidP="0038210F">
      <w:pPr>
        <w:pStyle w:val="FAAOutlineL21"/>
        <w:numPr>
          <w:ilvl w:val="0"/>
          <w:numId w:val="176"/>
        </w:numPr>
      </w:pPr>
      <w:r>
        <w:t>aviones bimotores, una hora de tiempo de vuelo, a la velocidad de crucero con un motor inactivo, determinada a partir del manual de operación de la aeronave, calculada en ISA y condiciones de aire en calma utilizando la masa de despegue real;</w:t>
      </w:r>
    </w:p>
    <w:p w14:paraId="44FC0E86" w14:textId="3A95CA97" w:rsidR="00C11A29" w:rsidRPr="00A60303" w:rsidRDefault="00C11A29" w:rsidP="0038210F">
      <w:pPr>
        <w:pStyle w:val="FAAOutlineL21"/>
        <w:numPr>
          <w:ilvl w:val="0"/>
          <w:numId w:val="176"/>
        </w:numPr>
      </w:pPr>
      <w:r>
        <w:t>aviones con tres o más motores, dos horas de tiempo de vuelo, a la velocidad de crucero con todos los motores en funcionamiento, determinada a partir del manual de operación de la aeronave, calculada en ISA y condiciones de aire en calma utilizando la masa de despegue real; o</w:t>
      </w:r>
    </w:p>
    <w:p w14:paraId="44FC0E87" w14:textId="6F65E7BE" w:rsidR="00C11A29" w:rsidRPr="00A60303" w:rsidRDefault="00C11A29" w:rsidP="0038210F">
      <w:pPr>
        <w:pStyle w:val="FAAOutlineL21"/>
        <w:numPr>
          <w:ilvl w:val="0"/>
          <w:numId w:val="176"/>
        </w:numPr>
      </w:pPr>
      <w:r>
        <w:t>aviones utilizados en EDTO cuando no se cuente con un aeródromo de alternativa que cumpla los criterios de distancia citados en el párrafo 8.6.2.9(b)(1) o (2) de esta subsección, el primer aeródromo de alternativa disponible que se encuentre dentro de la distancia del tiempo de desviación máximo aprobado del explotador teniendo en cuenta la masa de despegue real.</w:t>
      </w:r>
    </w:p>
    <w:p w14:paraId="44FC0E88" w14:textId="4015CBA2" w:rsidR="00EB3435" w:rsidRPr="00A60303" w:rsidRDefault="00EB3435" w:rsidP="0038210F">
      <w:pPr>
        <w:pStyle w:val="FAAOutlineL1a"/>
      </w:pPr>
      <w:r>
        <w:t>Los requisitos del techo de nubes y la visibilidad para las operaciones efectuadas de acuerdo con los párrafos 8.6.2.9(a) y (b) de esta subsección se pueden reducir con aprobación de la Autoridad para:</w:t>
      </w:r>
    </w:p>
    <w:p w14:paraId="44FC0E89" w14:textId="57BC3715" w:rsidR="00EB3435" w:rsidRPr="00A60303" w:rsidRDefault="00EB3435" w:rsidP="0038210F">
      <w:pPr>
        <w:pStyle w:val="FAAOutlineL21"/>
        <w:numPr>
          <w:ilvl w:val="0"/>
          <w:numId w:val="177"/>
        </w:numPr>
      </w:pPr>
      <w:r>
        <w:lastRenderedPageBreak/>
        <w:t>el transporte aéreo comercial para el que la Autoridad haya aprobado mínimos de alternativa como un nivel equivalente de seguridad en función de los resultados de una evaluación de riesgos específicos de seguridad operacional demostrados por el explotador, que contenga:</w:t>
      </w:r>
    </w:p>
    <w:p w14:paraId="44FC0E8A" w14:textId="43BC97D9" w:rsidR="00EB3435" w:rsidRPr="00A60303" w:rsidRDefault="00EB3435" w:rsidP="0038210F">
      <w:pPr>
        <w:pStyle w:val="FAAOutlineL3i"/>
        <w:numPr>
          <w:ilvl w:val="3"/>
          <w:numId w:val="178"/>
        </w:numPr>
      </w:pPr>
      <w:r>
        <w:t>las capacidades del explotador;</w:t>
      </w:r>
    </w:p>
    <w:p w14:paraId="44FC0E8B" w14:textId="351A2B70" w:rsidR="00EB3435" w:rsidRPr="00A60303" w:rsidRDefault="00EB3435" w:rsidP="0038210F">
      <w:pPr>
        <w:pStyle w:val="FAAOutlineL3i"/>
        <w:numPr>
          <w:ilvl w:val="3"/>
          <w:numId w:val="178"/>
        </w:numPr>
      </w:pPr>
      <w:r>
        <w:t>la capacidad general del avión y sus sistemas;</w:t>
      </w:r>
    </w:p>
    <w:p w14:paraId="44FC0E8C" w14:textId="480125BA" w:rsidR="00EB3435" w:rsidRPr="00A60303" w:rsidRDefault="00EB3435" w:rsidP="0038210F">
      <w:pPr>
        <w:pStyle w:val="FAAOutlineL3i"/>
        <w:numPr>
          <w:ilvl w:val="3"/>
          <w:numId w:val="178"/>
        </w:numPr>
      </w:pPr>
      <w:r>
        <w:t>las tecnologías, capacidades e infraestructura disponibles del aeródromo;</w:t>
      </w:r>
    </w:p>
    <w:p w14:paraId="44FC0E8D" w14:textId="6F1139B1" w:rsidR="00EB3435" w:rsidRPr="00A60303" w:rsidRDefault="00EB3435" w:rsidP="0038210F">
      <w:pPr>
        <w:pStyle w:val="FAAOutlineL3i"/>
        <w:numPr>
          <w:ilvl w:val="3"/>
          <w:numId w:val="178"/>
        </w:numPr>
      </w:pPr>
      <w:r>
        <w:t>la calidad y confiabilidad de la información meteorológica;</w:t>
      </w:r>
    </w:p>
    <w:p w14:paraId="44FC0E8E" w14:textId="02DF3570" w:rsidR="00EB3435" w:rsidRPr="00A60303" w:rsidRDefault="00EB3435" w:rsidP="0038210F">
      <w:pPr>
        <w:pStyle w:val="FAAOutlineL3i"/>
        <w:numPr>
          <w:ilvl w:val="3"/>
          <w:numId w:val="178"/>
        </w:numPr>
      </w:pPr>
      <w:r>
        <w:t>los peligros y riesgos para la seguridad detectados que se relacionan con cada variación de aeródromo de alternativa; y</w:t>
      </w:r>
    </w:p>
    <w:p w14:paraId="44FC0E8F" w14:textId="5C155734" w:rsidR="00EB3435" w:rsidRPr="00A60303" w:rsidRDefault="00EB3435" w:rsidP="0038210F">
      <w:pPr>
        <w:pStyle w:val="FAAOutlineL3i"/>
        <w:numPr>
          <w:ilvl w:val="3"/>
          <w:numId w:val="178"/>
        </w:numPr>
      </w:pPr>
      <w:r>
        <w:t>medidas de mitigación específicas.</w:t>
      </w:r>
    </w:p>
    <w:p w14:paraId="44FC0E90" w14:textId="6C05C0C2" w:rsidR="00191E33" w:rsidRPr="00A60303" w:rsidRDefault="00191E33" w:rsidP="0038210F">
      <w:pPr>
        <w:pStyle w:val="FAANoteL1"/>
      </w:pPr>
      <w:r>
        <w:t xml:space="preserve">Nota: El Documento 9859 de la OACI, </w:t>
      </w:r>
      <w:r>
        <w:rPr>
          <w:i w:val="0"/>
          <w:iCs/>
        </w:rPr>
        <w:t>Manual de gestión de la seguridad operacional,</w:t>
      </w:r>
      <w:r>
        <w:t xml:space="preserve"> y el Documento 9976 de la OACI, </w:t>
      </w:r>
      <w:r>
        <w:rPr>
          <w:i w:val="0"/>
          <w:iCs/>
        </w:rPr>
        <w:t xml:space="preserve">Manual de planificación de vuelo y gestión del combustible, </w:t>
      </w:r>
      <w:r>
        <w:t>contienen orientación para evaluar los riesgos de seguridad operacional y determinar las variaciones, con ejemplos de variaciones.</w:t>
      </w:r>
    </w:p>
    <w:p w14:paraId="44FC0E91" w14:textId="730CE098" w:rsidR="00C11A29" w:rsidRPr="00A60303" w:rsidRDefault="00C11A29" w:rsidP="0038210F">
      <w:pPr>
        <w:pStyle w:val="FFATextFlushRight"/>
        <w:keepLines w:val="0"/>
        <w:widowControl w:val="0"/>
      </w:pPr>
      <w:r>
        <w:t>Anexo 6 de la OACI, Parte I: 4.3.4.1.1; 4.3.4.1.2; 4.3.4.1.3.</w:t>
      </w:r>
    </w:p>
    <w:p w14:paraId="50111F1A" w14:textId="6E870751" w:rsidR="00E246E5" w:rsidRPr="00A60303" w:rsidRDefault="00E246E5" w:rsidP="0038210F">
      <w:pPr>
        <w:pStyle w:val="FFATextFlushRight"/>
        <w:keepLines w:val="0"/>
        <w:widowControl w:val="0"/>
      </w:pPr>
      <w:r>
        <w:t>Anexo 6 de la OACI, Parte II: 3.4.3.4.1</w:t>
      </w:r>
    </w:p>
    <w:p w14:paraId="44FC0E92" w14:textId="64B49244" w:rsidR="00C11A29" w:rsidRPr="00A60303" w:rsidRDefault="00C11A29" w:rsidP="0038210F">
      <w:pPr>
        <w:pStyle w:val="FFATextFlushRight"/>
        <w:keepLines w:val="0"/>
        <w:widowControl w:val="0"/>
      </w:pPr>
      <w:r>
        <w:t>14 CFR 121.617(a)</w:t>
      </w:r>
    </w:p>
    <w:p w14:paraId="44FC0E93" w14:textId="77777777" w:rsidR="00C11A29" w:rsidRPr="00A60303" w:rsidRDefault="00C11A29" w:rsidP="0038210F">
      <w:pPr>
        <w:pStyle w:val="FFATextFlushRight"/>
        <w:keepLines w:val="0"/>
        <w:widowControl w:val="0"/>
      </w:pPr>
      <w:r>
        <w:t>JAR-OPS: 1.295(b)</w:t>
      </w:r>
    </w:p>
    <w:p w14:paraId="44FC0E94" w14:textId="6CEEB8FE" w:rsidR="00C11A29" w:rsidRPr="00A60303" w:rsidRDefault="00C11A29" w:rsidP="0038210F">
      <w:pPr>
        <w:pStyle w:val="Heading4"/>
        <w:keepNext w:val="0"/>
        <w:keepLines w:val="0"/>
        <w:widowControl w:val="0"/>
        <w:spacing w:line="228" w:lineRule="auto"/>
        <w:rPr>
          <w:strike/>
        </w:rPr>
      </w:pPr>
      <w:bookmarkStart w:id="91" w:name="_Toc58438589"/>
      <w:r>
        <w:t>DISTANCIA MÁXIMA DESDE UN AERÓDROMO APROPIADO PARA AVIONES SIN APROBACIÓN PARA OPERACIONES CON TIEMPO EXTENDIDO DE DESVIACIÓN: [AOC]</w:t>
      </w:r>
      <w:bookmarkEnd w:id="91"/>
    </w:p>
    <w:p w14:paraId="44FC0E96" w14:textId="0BBE472F" w:rsidR="00C11A29" w:rsidRPr="00A60303" w:rsidRDefault="00C11A29" w:rsidP="0038210F">
      <w:pPr>
        <w:pStyle w:val="FAAOutlineL1a"/>
        <w:numPr>
          <w:ilvl w:val="0"/>
          <w:numId w:val="179"/>
        </w:numPr>
      </w:pPr>
      <w:r>
        <w:t>A menos que la Autoridad lo apruebe específicamente (aprobación de EDTO), el titular de un AOC no operará un avión con dos motores o más en una ruta que contenga un punto más allá de un aeródromo apropiado en el caso de:</w:t>
      </w:r>
    </w:p>
    <w:p w14:paraId="44FC0E97" w14:textId="484EE0C9" w:rsidR="00C11A29" w:rsidRPr="00A60303" w:rsidRDefault="00C11A29" w:rsidP="0038210F">
      <w:pPr>
        <w:pStyle w:val="FAAOutlineL21"/>
        <w:numPr>
          <w:ilvl w:val="0"/>
          <w:numId w:val="180"/>
        </w:numPr>
      </w:pPr>
      <w:r>
        <w:t xml:space="preserve">aviones con motor de turbina, la distancia recorrida en 60 minutos de vuelo a la velocidad de crucero con un motor inactivo, determinada conforme al párrafo 8.6.2.10(b) de esta subsección; o </w:t>
      </w:r>
    </w:p>
    <w:p w14:paraId="44FC0E98" w14:textId="7E7A03F9" w:rsidR="00C11A29" w:rsidRPr="00A60303" w:rsidRDefault="0027628C" w:rsidP="0038210F">
      <w:pPr>
        <w:pStyle w:val="FAAOutlineL21"/>
        <w:numPr>
          <w:ilvl w:val="0"/>
          <w:numId w:val="180"/>
        </w:numPr>
      </w:pPr>
      <w:r>
        <w:t>aviones con motor alternativo:</w:t>
      </w:r>
    </w:p>
    <w:p w14:paraId="44FC0E99" w14:textId="43D94329" w:rsidR="00C11A29" w:rsidRPr="00A60303" w:rsidRDefault="00C11A29" w:rsidP="0038210F">
      <w:pPr>
        <w:pStyle w:val="FAAOutlineL3i"/>
        <w:numPr>
          <w:ilvl w:val="3"/>
          <w:numId w:val="181"/>
        </w:numPr>
      </w:pPr>
      <w:r>
        <w:t>la distancia recorrida en 120 minutos de vuelo a la velocidad de crucero con un motor inactivo, determinada conforme al párrafo 8.6.2.10(b) de esta subsección; o</w:t>
      </w:r>
    </w:p>
    <w:p w14:paraId="44FC0E9A" w14:textId="1DBD8F66" w:rsidR="00C11A29" w:rsidRPr="00A60303" w:rsidRDefault="005277E7" w:rsidP="0038210F">
      <w:pPr>
        <w:pStyle w:val="FAAOutlineL3i"/>
        <w:numPr>
          <w:ilvl w:val="3"/>
          <w:numId w:val="181"/>
        </w:numPr>
      </w:pPr>
      <w:r>
        <w:t>555 km (300 NM), el valor que sea menor.</w:t>
      </w:r>
    </w:p>
    <w:p w14:paraId="44FC0E9B" w14:textId="2B770E5A" w:rsidR="00C11A29" w:rsidRPr="00A60303" w:rsidRDefault="00C11A29" w:rsidP="0038210F">
      <w:pPr>
        <w:pStyle w:val="FAAOutlineL1a"/>
      </w:pPr>
      <w:r>
        <w:t>El titular de un AOC determinará la velocidad para calcular la distancia máxima a un aeródromo apropiado para cada avión con dos o más motores activos, sin exceder la V</w:t>
      </w:r>
      <w:r>
        <w:rPr>
          <w:vertAlign w:val="subscript"/>
        </w:rPr>
        <w:t>mo</w:t>
      </w:r>
      <w:r>
        <w:t xml:space="preserve"> en función de la velocidad aerodinámica verdadera que el avión pueda mantener con un motor inactivo en las condiciones siguientes:</w:t>
      </w:r>
    </w:p>
    <w:p w14:paraId="44FC0E9C" w14:textId="116E660E" w:rsidR="00C11A29" w:rsidRPr="00A60303" w:rsidRDefault="00C11A29" w:rsidP="0038210F">
      <w:pPr>
        <w:pStyle w:val="FAAOutlineL21"/>
        <w:numPr>
          <w:ilvl w:val="0"/>
          <w:numId w:val="182"/>
        </w:numPr>
      </w:pPr>
      <w:r>
        <w:t>atmósfera tipo internacional;</w:t>
      </w:r>
    </w:p>
    <w:p w14:paraId="44FC0E9D" w14:textId="534DF0A1" w:rsidR="00C11A29" w:rsidRPr="00A60303" w:rsidRDefault="00C11A29" w:rsidP="0038210F">
      <w:pPr>
        <w:pStyle w:val="FAAOutlineL21"/>
        <w:numPr>
          <w:ilvl w:val="0"/>
          <w:numId w:val="182"/>
        </w:numPr>
      </w:pPr>
      <w:r>
        <w:t>vuelo horizontal:</w:t>
      </w:r>
    </w:p>
    <w:p w14:paraId="44FC0E9E" w14:textId="24BBB580" w:rsidR="00C11A29" w:rsidRPr="00A60303" w:rsidRDefault="00C11A29" w:rsidP="0038210F">
      <w:pPr>
        <w:pStyle w:val="FAAOutlineL3i"/>
        <w:numPr>
          <w:ilvl w:val="3"/>
          <w:numId w:val="183"/>
        </w:numPr>
      </w:pPr>
      <w:r>
        <w:t>para aviones con motor de turbina:</w:t>
      </w:r>
    </w:p>
    <w:p w14:paraId="44FC0E9F" w14:textId="77777777" w:rsidR="00C11A29" w:rsidRPr="00A60303" w:rsidRDefault="00C11A29" w:rsidP="0038210F">
      <w:pPr>
        <w:pStyle w:val="FAAOutlineL4A"/>
        <w:numPr>
          <w:ilvl w:val="4"/>
          <w:numId w:val="184"/>
        </w:numPr>
      </w:pPr>
      <w:r>
        <w:t>a un FL de 170; o</w:t>
      </w:r>
    </w:p>
    <w:p w14:paraId="44FC0EA0" w14:textId="19308954" w:rsidR="00C11A29" w:rsidRPr="00A60303" w:rsidRDefault="00D2221A" w:rsidP="0038210F">
      <w:pPr>
        <w:pStyle w:val="FAAOutlineL4A"/>
        <w:numPr>
          <w:ilvl w:val="4"/>
          <w:numId w:val="184"/>
        </w:numPr>
      </w:pPr>
      <w:r>
        <w:t>al FL máximo que el avión pueda alcanzar y mantener con un motor inactivo, usando la velocidad bruta de ascenso especificada en el manual de vuelo de la aeronave, el valor que sea menor;</w:t>
      </w:r>
    </w:p>
    <w:p w14:paraId="44FC0EA1" w14:textId="067C0354" w:rsidR="00C11A29" w:rsidRPr="00A60303" w:rsidRDefault="00C11A29" w:rsidP="0038210F">
      <w:pPr>
        <w:pStyle w:val="FAAOutlineL3i"/>
      </w:pPr>
      <w:r>
        <w:t>para aviones con motor alternativo:</w:t>
      </w:r>
    </w:p>
    <w:p w14:paraId="44FC0EA2" w14:textId="77777777" w:rsidR="00C11A29" w:rsidRPr="00A60303" w:rsidRDefault="00C11A29" w:rsidP="0038210F">
      <w:pPr>
        <w:pStyle w:val="FAAOutlineL4A"/>
        <w:numPr>
          <w:ilvl w:val="4"/>
          <w:numId w:val="185"/>
        </w:numPr>
      </w:pPr>
      <w:r>
        <w:lastRenderedPageBreak/>
        <w:t>a un FL de 80; o</w:t>
      </w:r>
    </w:p>
    <w:p w14:paraId="44FC0EA3" w14:textId="7FC18031" w:rsidR="00C11A29" w:rsidRPr="00A60303" w:rsidRDefault="00D2221A" w:rsidP="0038210F">
      <w:pPr>
        <w:pStyle w:val="FAAOutlineL4A"/>
        <w:numPr>
          <w:ilvl w:val="4"/>
          <w:numId w:val="185"/>
        </w:numPr>
      </w:pPr>
      <w:r>
        <w:t>al FL máximo que el avión pueda alcanzar y mantener con un motor inactivo, usando la velocidad bruta de ascenso especificada en el manual de vuelo de la aeronave, el valor que sea menor;</w:t>
      </w:r>
    </w:p>
    <w:p w14:paraId="44FC0EA4" w14:textId="701521E5" w:rsidR="00C11A29" w:rsidRPr="00A60303" w:rsidRDefault="00C11A29" w:rsidP="0038210F">
      <w:pPr>
        <w:pStyle w:val="FAAOutlineL21"/>
      </w:pPr>
      <w:r>
        <w:t>empuje máximo continuo o potencia máxima continua del motor que sigue funcionando;</w:t>
      </w:r>
    </w:p>
    <w:p w14:paraId="44FC0EA5" w14:textId="77777777" w:rsidR="00C11A29" w:rsidRPr="00A60303" w:rsidRDefault="00C11A29" w:rsidP="0038210F">
      <w:pPr>
        <w:pStyle w:val="FAAOutlineL21"/>
      </w:pPr>
      <w:r>
        <w:t>una masa de avión mínima que la que resulte:</w:t>
      </w:r>
    </w:p>
    <w:p w14:paraId="44FC0EA6" w14:textId="21F4046B" w:rsidR="00C11A29" w:rsidRPr="00A60303" w:rsidRDefault="00704389" w:rsidP="0038210F">
      <w:pPr>
        <w:pStyle w:val="FAAOutlineL3i"/>
        <w:numPr>
          <w:ilvl w:val="3"/>
          <w:numId w:val="186"/>
        </w:numPr>
      </w:pPr>
      <w:r>
        <w:t>del despegue al nivel del mar con la masa máxima de despegue hasta que el tiempo transcurrido desde el despegue sea igual al umbral aplicable prescrito en el párrafo 8.6.2.10(a) de esta subsección;</w:t>
      </w:r>
    </w:p>
    <w:p w14:paraId="44FC0EA7" w14:textId="074D91DB" w:rsidR="00C11A29" w:rsidRPr="00A60303" w:rsidRDefault="00C11A29" w:rsidP="0038210F">
      <w:pPr>
        <w:pStyle w:val="FAAOutlineL3i"/>
        <w:numPr>
          <w:ilvl w:val="3"/>
          <w:numId w:val="186"/>
        </w:numPr>
      </w:pPr>
      <w:r>
        <w:t>del ascenso con todos los motores a la altitud óptima de crucero de largo alcance hasta que el tiempo transcurrido desde el despegue sea igual al umbral aplicable prescrito en el párrafo 8.6.2.10(a) de esta subsección; y</w:t>
      </w:r>
    </w:p>
    <w:p w14:paraId="44FC0EA8" w14:textId="6D012127" w:rsidR="00C11A29" w:rsidRPr="00A60303" w:rsidRDefault="00C11A29" w:rsidP="0038210F">
      <w:pPr>
        <w:pStyle w:val="FAAOutlineL3i"/>
        <w:numPr>
          <w:ilvl w:val="3"/>
          <w:numId w:val="186"/>
        </w:numPr>
      </w:pPr>
      <w:r>
        <w:t>del vuelo a velocidad de crucero de largo alcance con todos los motores a esta altitud hasta que el tiempo transcurrido desde el despegue sea igual al umbral aplicable prescrito en el párrafo 8.6.2.10(a) de esta subsección.</w:t>
      </w:r>
    </w:p>
    <w:p w14:paraId="44FC0EA9" w14:textId="66FEA573" w:rsidR="00C11A29" w:rsidRPr="00A60303" w:rsidRDefault="00C11A29" w:rsidP="0038210F">
      <w:pPr>
        <w:pStyle w:val="FAAOutlineL1a"/>
      </w:pPr>
      <w:r>
        <w:t>El titular de un AOC deberá cerciorarse de que en el OM figuren los datos siguientes para cada tipo o variante:</w:t>
      </w:r>
    </w:p>
    <w:p w14:paraId="44FC0EAA" w14:textId="65C8435E" w:rsidR="00C11A29" w:rsidRPr="00A60303" w:rsidRDefault="00C11A29" w:rsidP="0038210F">
      <w:pPr>
        <w:pStyle w:val="FAAOutlineL21"/>
        <w:numPr>
          <w:ilvl w:val="0"/>
          <w:numId w:val="187"/>
        </w:numPr>
      </w:pPr>
      <w:r>
        <w:t>la velocidad de crucero con un motor inactivo, calculada según lo dispuesto en el párrafo 8.6.2.10(b) de esta subsección;</w:t>
      </w:r>
    </w:p>
    <w:p w14:paraId="44FC0EAB" w14:textId="39844BE5" w:rsidR="00C11A29" w:rsidRPr="00A60303" w:rsidRDefault="00C11A29" w:rsidP="0038210F">
      <w:pPr>
        <w:pStyle w:val="FAAOutlineL21"/>
        <w:numPr>
          <w:ilvl w:val="0"/>
          <w:numId w:val="187"/>
        </w:numPr>
      </w:pPr>
      <w:r>
        <w:t>la distancia máxima desde un aeródromo apropiado, calculada según lo dispuesto en los párrafos 8.6.2.10(a) y (b) de esta subsección.</w:t>
      </w:r>
    </w:p>
    <w:p w14:paraId="44FC0EAC" w14:textId="2360605E" w:rsidR="00C11A29" w:rsidRPr="00A60303" w:rsidRDefault="00C11A29" w:rsidP="0038210F">
      <w:pPr>
        <w:pStyle w:val="FAANoteL1"/>
      </w:pPr>
      <w:r>
        <w:t>Nota: El objetivo de las velocidades y altitudes (FL) especificadas en el párrafo precedente es que se usen solo para establecer la distancia máxima desde un aeródromo apropiado.</w:t>
      </w:r>
    </w:p>
    <w:p w14:paraId="44FC0EAD" w14:textId="235A0C2F" w:rsidR="00C11A29" w:rsidRPr="00A60303" w:rsidRDefault="00C11A29" w:rsidP="0038210F">
      <w:pPr>
        <w:pStyle w:val="FFATextFlushRight"/>
        <w:keepLines w:val="0"/>
        <w:widowControl w:val="0"/>
      </w:pPr>
      <w:r>
        <w:t>Anexo 6 de la OACI, Parte I: 4.7.2.1; 4.7.2.2; 4.7.2.3</w:t>
      </w:r>
    </w:p>
    <w:p w14:paraId="1356672C" w14:textId="3824B32A" w:rsidR="00C87F5D" w:rsidRPr="00A60303" w:rsidRDefault="00C87F5D" w:rsidP="0038210F">
      <w:pPr>
        <w:pStyle w:val="FFATextFlushRight"/>
        <w:keepLines w:val="0"/>
        <w:widowControl w:val="0"/>
      </w:pPr>
      <w:r>
        <w:t>Anexo 6 de la OACI, Parte II: 3.4.3.4.1</w:t>
      </w:r>
    </w:p>
    <w:p w14:paraId="44FC0EAF" w14:textId="4C6B5E8B" w:rsidR="00C11A29" w:rsidRPr="00A60303" w:rsidRDefault="00C11A29" w:rsidP="0038210F">
      <w:pPr>
        <w:pStyle w:val="FFATextFlushRight"/>
        <w:keepLines w:val="0"/>
        <w:widowControl w:val="0"/>
      </w:pPr>
      <w:r>
        <w:t>14 CFR 121.161</w:t>
      </w:r>
    </w:p>
    <w:p w14:paraId="4E16DC5A" w14:textId="5E10568A" w:rsidR="00DB1C1C" w:rsidRPr="00A60303" w:rsidRDefault="00DB1C1C" w:rsidP="0038210F">
      <w:pPr>
        <w:pStyle w:val="FFATextFlushRight"/>
        <w:keepLines w:val="0"/>
        <w:widowControl w:val="0"/>
      </w:pPr>
      <w:r>
        <w:t>JAR-OPS: 1.245</w:t>
      </w:r>
    </w:p>
    <w:p w14:paraId="44FC0EB0" w14:textId="018FAAAA" w:rsidR="00C11A29" w:rsidRPr="00A60303" w:rsidRDefault="00C11A29" w:rsidP="0038210F">
      <w:pPr>
        <w:pStyle w:val="Heading4"/>
        <w:keepNext w:val="0"/>
        <w:keepLines w:val="0"/>
        <w:widowControl w:val="0"/>
        <w:spacing w:line="228" w:lineRule="auto"/>
      </w:pPr>
      <w:bookmarkStart w:id="92" w:name="_Toc58438590"/>
      <w:r>
        <w:t>REQUISITOS PARA OPERACIONES CON TIEMPO EXTENDIDO DE DESVIACIÓN: AVIONES [AOC]</w:t>
      </w:r>
      <w:bookmarkEnd w:id="92"/>
    </w:p>
    <w:p w14:paraId="44FC0EB2" w14:textId="554E3795" w:rsidR="00C11A29" w:rsidRPr="00A60303" w:rsidRDefault="00C11A29" w:rsidP="0038210F">
      <w:pPr>
        <w:pStyle w:val="FAAOutlineL1a"/>
        <w:numPr>
          <w:ilvl w:val="0"/>
          <w:numId w:val="188"/>
        </w:numPr>
      </w:pPr>
      <w:r>
        <w:t xml:space="preserve">El titular de un AOC no </w:t>
      </w:r>
      <w:r w:rsidR="0004571F">
        <w:t xml:space="preserve">realizará </w:t>
      </w:r>
      <w:r>
        <w:t>operaciones que superen el umbral de distancia determinado de acuerdo con el párrafo 8.6.2.10 de esta parte, a menos que cuente con autorización de la Autoridad.</w:t>
      </w:r>
    </w:p>
    <w:p w14:paraId="44FC0EB3" w14:textId="77777777" w:rsidR="00C11A29" w:rsidRPr="00A60303" w:rsidRDefault="00C11A29" w:rsidP="0038210F">
      <w:pPr>
        <w:pStyle w:val="FAAOutlineL1a"/>
        <w:numPr>
          <w:ilvl w:val="0"/>
          <w:numId w:val="188"/>
        </w:numPr>
      </w:pPr>
      <w:r>
        <w:t>Para solicitar la aprobación de EDTO, todo titular de un AOC deberá demostrar, a satisfacción de la Autoridad, que:</w:t>
      </w:r>
    </w:p>
    <w:p w14:paraId="44FC0EB4" w14:textId="2816E65B" w:rsidR="00C11A29" w:rsidRPr="00A60303" w:rsidRDefault="00681DC6" w:rsidP="0038210F">
      <w:pPr>
        <w:pStyle w:val="FAAOutlineL21"/>
        <w:numPr>
          <w:ilvl w:val="0"/>
          <w:numId w:val="189"/>
        </w:numPr>
      </w:pPr>
      <w:r>
        <w:t>PARA AVIONES.</w:t>
      </w:r>
    </w:p>
    <w:p w14:paraId="44FC0EB5" w14:textId="70A6210B" w:rsidR="00C11A29" w:rsidRPr="00A60303" w:rsidRDefault="009E2AF6" w:rsidP="0038210F">
      <w:pPr>
        <w:pStyle w:val="FAAOutlineL3i"/>
        <w:numPr>
          <w:ilvl w:val="3"/>
          <w:numId w:val="190"/>
        </w:numPr>
      </w:pPr>
      <w:r>
        <w:t>Para todos los aviones:</w:t>
      </w:r>
    </w:p>
    <w:p w14:paraId="44FC0EB6" w14:textId="75092399" w:rsidR="00C11A29" w:rsidRPr="00A60303" w:rsidRDefault="00B94DAB" w:rsidP="0038210F">
      <w:pPr>
        <w:pStyle w:val="FAAOutlineL4A"/>
        <w:numPr>
          <w:ilvl w:val="4"/>
          <w:numId w:val="191"/>
        </w:numPr>
      </w:pPr>
      <w:r>
        <w:t>no se exceda la limitación de tiempo más restrictiva e importante del sistema EDTO, si hay, indicada en el manual de vuelo de la aeronave (directamente o por referencia) y pertinente a esa operación en particular; y</w:t>
      </w:r>
    </w:p>
    <w:p w14:paraId="44FC0EB7" w14:textId="48C064B5" w:rsidR="00C11A29" w:rsidRPr="00A60303" w:rsidRDefault="00B94DAB" w:rsidP="0038210F">
      <w:pPr>
        <w:pStyle w:val="FAAOutlineL4A"/>
      </w:pPr>
      <w:r>
        <w:t>el combustible adicional que se requiere en el párrafo 8.6.2.15 de esta parte deberá incluir el combustible necesario para cumplir con la situación crítica de combustible para EDTO según lo determine la Autoridad.</w:t>
      </w:r>
    </w:p>
    <w:p w14:paraId="44FC0EB8" w14:textId="22FEF438" w:rsidR="00C11A29" w:rsidRPr="00A60303" w:rsidRDefault="00C11A29" w:rsidP="0038210F">
      <w:pPr>
        <w:pStyle w:val="FAAOutlineL3i"/>
      </w:pPr>
      <w:r>
        <w:t>Para aviones bimotores de turbina, el avión tenga la certificación para EDTO y la Autoridad haya verificado:</w:t>
      </w:r>
    </w:p>
    <w:p w14:paraId="44FC0EB9" w14:textId="77777777" w:rsidR="00C11A29" w:rsidRPr="00A60303" w:rsidRDefault="00C11A29" w:rsidP="0038210F">
      <w:pPr>
        <w:pStyle w:val="FAAOutlineL4A"/>
        <w:numPr>
          <w:ilvl w:val="4"/>
          <w:numId w:val="192"/>
        </w:numPr>
      </w:pPr>
      <w:r>
        <w:lastRenderedPageBreak/>
        <w:t>la confiabilidad del sistema de propulsión;</w:t>
      </w:r>
    </w:p>
    <w:p w14:paraId="44FC0EBA" w14:textId="69C9DC58" w:rsidR="00C11A29" w:rsidRPr="00A60303" w:rsidRDefault="00C11A29" w:rsidP="0038210F">
      <w:pPr>
        <w:pStyle w:val="FAAOutlineL4A"/>
      </w:pPr>
      <w:r>
        <w:t>la certificación de aeronavegabilidad para EDTO del tipo de avión;</w:t>
      </w:r>
    </w:p>
    <w:p w14:paraId="44FC0EBB" w14:textId="48CEF291" w:rsidR="00C11A29" w:rsidRPr="00A60303" w:rsidRDefault="00BA4D4E" w:rsidP="0038210F">
      <w:pPr>
        <w:pStyle w:val="FAAOutlineL4A"/>
      </w:pPr>
      <w:r>
        <w:t>el programa de mantenimiento para EDTO; y</w:t>
      </w:r>
    </w:p>
    <w:p w14:paraId="58340CBC" w14:textId="5BB633EC" w:rsidR="008C3672" w:rsidRPr="00A60303" w:rsidRDefault="008C3672" w:rsidP="0038210F">
      <w:pPr>
        <w:pStyle w:val="FAAOutlineL4A"/>
      </w:pPr>
      <w:r>
        <w:t>el manual de control del mantenimiento o el manual de EDTO.</w:t>
      </w:r>
    </w:p>
    <w:p w14:paraId="44FC0EBC" w14:textId="65461D45" w:rsidR="00C11A29" w:rsidRPr="00A60303" w:rsidRDefault="00C11A29" w:rsidP="0038210F">
      <w:pPr>
        <w:pStyle w:val="FAAOutlineL21"/>
      </w:pPr>
      <w:r>
        <w:t>Se haya hecho una evaluación de los riesgos de seguridad operacional que demuestre cómo se mantendrá un nivel de seguridad equivalente, teniendo en cuenta:</w:t>
      </w:r>
    </w:p>
    <w:p w14:paraId="44FC0EBD" w14:textId="556058F0" w:rsidR="00C11A29" w:rsidRPr="00A60303" w:rsidRDefault="00C11A29" w:rsidP="0038210F">
      <w:pPr>
        <w:pStyle w:val="FAAOutlineL3i"/>
        <w:numPr>
          <w:ilvl w:val="3"/>
          <w:numId w:val="193"/>
        </w:numPr>
      </w:pPr>
      <w:r>
        <w:t>las capacidades del explotador;</w:t>
      </w:r>
    </w:p>
    <w:p w14:paraId="44FC0EBE" w14:textId="77777777" w:rsidR="00C11A29" w:rsidRPr="00A60303" w:rsidRDefault="00C11A29" w:rsidP="0038210F">
      <w:pPr>
        <w:pStyle w:val="FAAOutlineL3i"/>
        <w:numPr>
          <w:ilvl w:val="3"/>
          <w:numId w:val="193"/>
        </w:numPr>
      </w:pPr>
      <w:r>
        <w:t>la confiabilidad general del avión;</w:t>
      </w:r>
    </w:p>
    <w:p w14:paraId="44FC0EBF" w14:textId="70F43A1E" w:rsidR="00C11A29" w:rsidRPr="00A60303" w:rsidRDefault="00C11A29" w:rsidP="0038210F">
      <w:pPr>
        <w:pStyle w:val="FAAOutlineL3i"/>
        <w:numPr>
          <w:ilvl w:val="3"/>
          <w:numId w:val="193"/>
        </w:numPr>
      </w:pPr>
      <w:r>
        <w:t>la confiabilidad de cada sistema con limitación de tiempo;</w:t>
      </w:r>
    </w:p>
    <w:p w14:paraId="44FC0EC0" w14:textId="77777777" w:rsidR="00C11A29" w:rsidRPr="00A60303" w:rsidRDefault="00C11A29" w:rsidP="0038210F">
      <w:pPr>
        <w:pStyle w:val="FAAOutlineL3i"/>
        <w:numPr>
          <w:ilvl w:val="3"/>
          <w:numId w:val="193"/>
        </w:numPr>
      </w:pPr>
      <w:r>
        <w:t>la información pertinente del fabricante del avión; y</w:t>
      </w:r>
    </w:p>
    <w:p w14:paraId="44FC0EC1" w14:textId="77777777" w:rsidR="00C11A29" w:rsidRPr="00A60303" w:rsidRDefault="00C11A29" w:rsidP="0038210F">
      <w:pPr>
        <w:pStyle w:val="FAAOutlineL3i"/>
        <w:numPr>
          <w:ilvl w:val="3"/>
          <w:numId w:val="193"/>
        </w:numPr>
      </w:pPr>
      <w:r>
        <w:t>medidas de mitigación específicas.</w:t>
      </w:r>
    </w:p>
    <w:p w14:paraId="44FC0EC2" w14:textId="56A8EE33" w:rsidR="00C11A29" w:rsidRPr="00A60303" w:rsidRDefault="00C11A29" w:rsidP="0038210F">
      <w:pPr>
        <w:pStyle w:val="FAAOutlineL1a"/>
      </w:pPr>
      <w:r>
        <w:t xml:space="preserve">Antes de efectuar un vuelo EDTO, el titular de un AOC </w:t>
      </w:r>
      <w:r w:rsidR="007C537C">
        <w:t>se</w:t>
      </w:r>
      <w:r>
        <w:t xml:space="preserve"> asegurar</w:t>
      </w:r>
      <w:r w:rsidR="007C537C">
        <w:t>á</w:t>
      </w:r>
      <w:r>
        <w:t xml:space="preserve"> de que se dispone de un aeródromo de alternativa en ruta apropiado para EDTO dentro del tiempo de desviación aprobado o de un tiempo de desviación basado en el estado de funcionamiento del avión generado por la MEL, el que sea más breve.</w:t>
      </w:r>
    </w:p>
    <w:p w14:paraId="44FC0EC3" w14:textId="23502CE2" w:rsidR="00C11A29" w:rsidRPr="00A60303" w:rsidRDefault="00C11A29" w:rsidP="0038210F">
      <w:pPr>
        <w:pStyle w:val="FAAOutlineL1a"/>
      </w:pPr>
      <w:r>
        <w:t xml:space="preserve">Ningún titular de un AOC </w:t>
      </w:r>
      <w:r w:rsidR="00665CF5">
        <w:t>iniciará</w:t>
      </w:r>
      <w:r>
        <w:t xml:space="preserve"> un vuelo, a menos que durante el período posible de llegada el aeródromo de alternativa en ruta requerido esté disponible y la información de que se disponga indique que las condiciones en el aeródromo serán iguales o superiores a los mínimos de utilización de aeródromo aprobados para la operación.</w:t>
      </w:r>
    </w:p>
    <w:p w14:paraId="44FC0EC4" w14:textId="54D53B10" w:rsidR="00C11A29" w:rsidRPr="00A60303" w:rsidRDefault="00C11A29" w:rsidP="0038210F">
      <w:pPr>
        <w:pStyle w:val="FAAOutlineL1a"/>
      </w:pPr>
      <w:r>
        <w:t>Ningún titular de un AOC realizar</w:t>
      </w:r>
      <w:r w:rsidR="007C537C">
        <w:t>á</w:t>
      </w:r>
      <w:r>
        <w:t xml:space="preserve"> operaciones de más de 60 minutos desde un punto en una ruta hasta un aeródromo de alternativa en ruta, a menos que esto asegure que:</w:t>
      </w:r>
    </w:p>
    <w:p w14:paraId="44FC0EC5" w14:textId="182B3922" w:rsidR="00C11A29" w:rsidRPr="00A60303" w:rsidRDefault="009E2AF6" w:rsidP="0038210F">
      <w:pPr>
        <w:pStyle w:val="FAAOutlineL21"/>
        <w:numPr>
          <w:ilvl w:val="0"/>
          <w:numId w:val="194"/>
        </w:numPr>
      </w:pPr>
      <w:r>
        <w:t>Para todos los aviones:</w:t>
      </w:r>
    </w:p>
    <w:p w14:paraId="44FC0EC6" w14:textId="18EA3161" w:rsidR="00C11A29" w:rsidRPr="00A60303" w:rsidRDefault="00C11A29" w:rsidP="0038210F">
      <w:pPr>
        <w:pStyle w:val="FAAOutlineL3i"/>
        <w:numPr>
          <w:ilvl w:val="3"/>
          <w:numId w:val="195"/>
        </w:numPr>
      </w:pPr>
      <w:r>
        <w:t>se hayan identificado los aeródromos de alternativa en ruta; y</w:t>
      </w:r>
    </w:p>
    <w:p w14:paraId="44FC0EC7" w14:textId="6D942A4B" w:rsidR="00C11A29" w:rsidRPr="00A60303" w:rsidRDefault="00C11A29" w:rsidP="0038210F">
      <w:pPr>
        <w:pStyle w:val="FAAOutlineL3i"/>
      </w:pPr>
      <w:r>
        <w:t>se proporcione a la tripulación de vuelo la información más actualizada sobre los aeródromos de alternativa en ruta identificados, que incluya la situación operacional y las condiciones meteorológicas;</w:t>
      </w:r>
    </w:p>
    <w:p w14:paraId="44FC0EC8" w14:textId="4E0673E3" w:rsidR="00C11A29" w:rsidRPr="00A60303" w:rsidRDefault="00C11A29" w:rsidP="0038210F">
      <w:pPr>
        <w:pStyle w:val="FAAOutlineL21"/>
      </w:pPr>
      <w:r>
        <w:t>para los aviones bimotores de turbina, la información más actualizada que se proporcione a la tripulación de vuelo indique que las condiciones en los aeródromos de alternativa en ruta serán iguales o superiores a los mínimos de utilización de aeródromo establecidos por el explotador para la operación a la hora prevista de utilización; y</w:t>
      </w:r>
    </w:p>
    <w:p w14:paraId="44FC0EC9" w14:textId="76FE45FB" w:rsidR="00C11A29" w:rsidRPr="00A60303" w:rsidRDefault="00B94DAB" w:rsidP="0038210F">
      <w:pPr>
        <w:pStyle w:val="FAAOutlineL21"/>
      </w:pPr>
      <w:r>
        <w:t>el explotador incorpore estos requisitos en:</w:t>
      </w:r>
    </w:p>
    <w:p w14:paraId="44FC0ECA" w14:textId="1B3F141F" w:rsidR="00C11A29" w:rsidRPr="00A60303" w:rsidRDefault="00B94DAB" w:rsidP="0038210F">
      <w:pPr>
        <w:pStyle w:val="FAAOutlineL3i"/>
        <w:numPr>
          <w:ilvl w:val="3"/>
          <w:numId w:val="196"/>
        </w:numPr>
      </w:pPr>
      <w:r>
        <w:t xml:space="preserve">sus procedimientos para el </w:t>
      </w:r>
      <w:r w:rsidR="00616527">
        <w:t>control operacional</w:t>
      </w:r>
      <w:r>
        <w:t xml:space="preserve"> y el despacho de vuelos;</w:t>
      </w:r>
    </w:p>
    <w:p w14:paraId="44FC0ECB" w14:textId="105472C8" w:rsidR="00C11A29" w:rsidRPr="00A60303" w:rsidRDefault="00B94DAB" w:rsidP="0038210F">
      <w:pPr>
        <w:pStyle w:val="FAAOutlineL3i"/>
        <w:numPr>
          <w:ilvl w:val="3"/>
          <w:numId w:val="196"/>
        </w:numPr>
      </w:pPr>
      <w:r>
        <w:t>sus procedimientos de operación; y</w:t>
      </w:r>
    </w:p>
    <w:p w14:paraId="44FC0ECC" w14:textId="06FC6EC1" w:rsidR="00C11A29" w:rsidRPr="00A60303" w:rsidRDefault="00B94DAB" w:rsidP="0038210F">
      <w:pPr>
        <w:pStyle w:val="FAAOutlineL3i"/>
        <w:numPr>
          <w:ilvl w:val="3"/>
          <w:numId w:val="196"/>
        </w:numPr>
      </w:pPr>
      <w:r>
        <w:t>sus programas de instrucción.</w:t>
      </w:r>
    </w:p>
    <w:p w14:paraId="44FC0ECD" w14:textId="4ED18A05" w:rsidR="00C11A29" w:rsidRPr="00A60303" w:rsidRDefault="00C11A29" w:rsidP="0038210F">
      <w:pPr>
        <w:pStyle w:val="FAAOutlineL1a"/>
      </w:pPr>
      <w:r>
        <w:t>Ningún titular de un AOC continuar</w:t>
      </w:r>
      <w:r w:rsidR="0091377A">
        <w:t>á</w:t>
      </w:r>
      <w:r>
        <w:t xml:space="preserve"> más allá del umbral de tiempo aprobado por la Autoridad, a menos que:</w:t>
      </w:r>
    </w:p>
    <w:p w14:paraId="44FC0ECE" w14:textId="3E39413F" w:rsidR="00C11A29" w:rsidRPr="00A60303" w:rsidRDefault="00B94DAB" w:rsidP="0038210F">
      <w:pPr>
        <w:pStyle w:val="FAAOutlineL21"/>
        <w:numPr>
          <w:ilvl w:val="0"/>
          <w:numId w:val="197"/>
        </w:numPr>
      </w:pPr>
      <w:r>
        <w:t xml:space="preserve">se haya reevaluado la disponibilidad de los aeródromos de alternativa en ruta identificados; y </w:t>
      </w:r>
    </w:p>
    <w:p w14:paraId="44FC0ECF" w14:textId="4AED7245" w:rsidR="00C11A29" w:rsidRPr="00A60303" w:rsidRDefault="00B94DAB" w:rsidP="0038210F">
      <w:pPr>
        <w:pStyle w:val="FAAOutlineL21"/>
        <w:numPr>
          <w:ilvl w:val="0"/>
          <w:numId w:val="197"/>
        </w:numPr>
      </w:pPr>
      <w:r>
        <w:t>la información más actualizada indique que a la hora prevista de utilización las condiciones en esos aeródromos serán iguales o superiores a los mínimos de utilización de aeródromo establecidos por el explotador para esa operación; o</w:t>
      </w:r>
    </w:p>
    <w:p w14:paraId="44FC0ED0" w14:textId="27A886B7" w:rsidR="00C11A29" w:rsidRPr="00A60303" w:rsidRDefault="00B94DAB" w:rsidP="0038210F">
      <w:pPr>
        <w:pStyle w:val="FAAOutlineL21"/>
        <w:numPr>
          <w:ilvl w:val="0"/>
          <w:numId w:val="197"/>
        </w:numPr>
      </w:pPr>
      <w:r>
        <w:lastRenderedPageBreak/>
        <w:t>se determinen las condiciones que impedirán una aproximación y un aterrizaje en condiciones de seguridad en dicho aeródromo a la hora prevista de utilización y se haya optado por un plan alternativo.</w:t>
      </w:r>
    </w:p>
    <w:p w14:paraId="44FC0ED1" w14:textId="3C7B1675" w:rsidR="00C11A29" w:rsidRPr="00A60303" w:rsidRDefault="00C11A29" w:rsidP="0038210F">
      <w:pPr>
        <w:pStyle w:val="FAANoteL1"/>
      </w:pPr>
      <w:r>
        <w:t>Nota 1: El Anexo 6 de la OACI, Parte I, Adjunto C, contiene orientación sobre los requisitos de estas disposiciones.</w:t>
      </w:r>
    </w:p>
    <w:p w14:paraId="44FC0ED2" w14:textId="0744D89A" w:rsidR="00543429" w:rsidRPr="00A60303" w:rsidRDefault="00543429" w:rsidP="0038210F">
      <w:pPr>
        <w:pStyle w:val="FAANoteL1"/>
      </w:pPr>
      <w:r>
        <w:t xml:space="preserve">Nota 2: La AC 120-42B de la FAA (en su forma enmendada), </w:t>
      </w:r>
      <w:r>
        <w:rPr>
          <w:i w:val="0"/>
          <w:iCs/>
        </w:rPr>
        <w:t>Operaciones con tiempo extendido (ETOPS y operaciones polares)</w:t>
      </w:r>
      <w:r>
        <w:t>, contiene más orientación.</w:t>
      </w:r>
    </w:p>
    <w:p w14:paraId="44FC0ED3" w14:textId="0577C5F9" w:rsidR="00C11A29" w:rsidRPr="00A60303" w:rsidRDefault="00C11A29" w:rsidP="0038210F">
      <w:pPr>
        <w:pStyle w:val="FFATextFlushRight"/>
        <w:keepLines w:val="0"/>
        <w:widowControl w:val="0"/>
      </w:pPr>
      <w:r>
        <w:t xml:space="preserve">Anexo 6 de la OACI, Parte I: 3.2; 4.3.4.2, 4.7.1.1; 4.7.1.2; 4.7.2.2; 4.7.2.3; 4.7.2.3.1; 4.7.2.4; 4.7.2.5; 4.7.2.6; 4.7.2.7R </w:t>
      </w:r>
    </w:p>
    <w:p w14:paraId="44FC0ED4" w14:textId="47BA3093" w:rsidR="00C11A29" w:rsidRPr="00A60303" w:rsidRDefault="00C11A29" w:rsidP="0038210F">
      <w:pPr>
        <w:pStyle w:val="FFATextFlushRight"/>
        <w:keepLines w:val="0"/>
        <w:widowControl w:val="0"/>
      </w:pPr>
      <w:r>
        <w:t>14 CFR 121.161</w:t>
      </w:r>
    </w:p>
    <w:p w14:paraId="075FFCE8" w14:textId="591960B7" w:rsidR="00DA02B2" w:rsidRPr="00A60303" w:rsidRDefault="00C11A29" w:rsidP="0038210F">
      <w:pPr>
        <w:pStyle w:val="FFATextFlushRight"/>
        <w:keepLines w:val="0"/>
        <w:widowControl w:val="0"/>
        <w:rPr>
          <w:rFonts w:eastAsia="Times New Roman"/>
          <w:b/>
          <w:bCs/>
          <w:iCs/>
          <w:caps/>
        </w:rPr>
      </w:pPr>
      <w:r>
        <w:t>JAR-OPS: 1.246</w:t>
      </w:r>
    </w:p>
    <w:p w14:paraId="44FC0ED6" w14:textId="3DA040FF" w:rsidR="00C11A29" w:rsidRPr="00A60303" w:rsidRDefault="00C11A29" w:rsidP="0038210F">
      <w:pPr>
        <w:pStyle w:val="Heading4"/>
        <w:keepNext w:val="0"/>
        <w:keepLines w:val="0"/>
        <w:widowControl w:val="0"/>
        <w:spacing w:line="228" w:lineRule="auto"/>
      </w:pPr>
      <w:bookmarkStart w:id="93" w:name="_Toc58438591"/>
      <w:r>
        <w:t>AERÓDROMOS DE ALTERNATIVA EN RUTA: OPERACIONES CON TIEMPO EXTENDIDO DE DESVIACIÓN [AOC]</w:t>
      </w:r>
      <w:bookmarkEnd w:id="93"/>
    </w:p>
    <w:p w14:paraId="44FC0ED8" w14:textId="3E14C22A" w:rsidR="00C11A29" w:rsidRPr="00A60303" w:rsidRDefault="00C11A29" w:rsidP="0038210F">
      <w:pPr>
        <w:pStyle w:val="FAAOutlineL1a"/>
        <w:numPr>
          <w:ilvl w:val="0"/>
          <w:numId w:val="198"/>
        </w:numPr>
      </w:pPr>
      <w:r>
        <w:t xml:space="preserve">El PIC </w:t>
      </w:r>
      <w:r w:rsidR="00CA7C97">
        <w:t>se</w:t>
      </w:r>
      <w:r>
        <w:t xml:space="preserve"> cerciorar</w:t>
      </w:r>
      <w:r w:rsidR="00CA7C97">
        <w:t>á</w:t>
      </w:r>
      <w:r>
        <w:t xml:space="preserve"> de que los aeródromos de alternativa en ruta requeridos para EDTO se seleccionen y especifiquen en los planes de vuelo del ATC de acuerdo con el tiempo de desviación para EDTO que haya aprobado la Autoridad.</w:t>
      </w:r>
    </w:p>
    <w:p w14:paraId="44FC0ED9" w14:textId="1242C029" w:rsidR="00C11A29" w:rsidRPr="00A60303" w:rsidRDefault="00C11A29" w:rsidP="0038210F">
      <w:pPr>
        <w:pStyle w:val="FAAOutlineL1a"/>
        <w:numPr>
          <w:ilvl w:val="0"/>
          <w:numId w:val="198"/>
        </w:numPr>
      </w:pPr>
      <w:r>
        <w:t>Nadie seleccionará un aeródromo como aeródromo de alternativa en ruta para EDTO, a menos que los informes o pronósticos meteorológicos correspondientes, o alguna combinación de estos, indiquen que, durante el período comprendido entre 1 hora antes y 1 después de la hora prevista de llegada al aeródromo, las condiciones meteorológicas serán iguales o superiores a los mínimos de planificación prescritos en la siguiente tabla, y que se ajusten a la aprobación de EDTO del explotador.</w:t>
      </w:r>
    </w:p>
    <w:p w14:paraId="44FC0EDA" w14:textId="5F9F1A18" w:rsidR="00EB3435" w:rsidRPr="00A60303" w:rsidRDefault="00EB3435" w:rsidP="0038210F">
      <w:pPr>
        <w:pStyle w:val="FAAOutlineL1a"/>
        <w:numPr>
          <w:ilvl w:val="0"/>
          <w:numId w:val="198"/>
        </w:numPr>
      </w:pPr>
      <w:r>
        <w:t>Los requisitos del techo de nubes y la visibilidad para las operaciones efectuadas de acuerdo con lo dispuesto en los párrafos 8.6.2.12(a) y (b) de esta subsección se pueden reducir con aprobación de la Autoridad para:</w:t>
      </w:r>
    </w:p>
    <w:p w14:paraId="44FC0EDB" w14:textId="25D29513" w:rsidR="00EB3435" w:rsidRPr="00A60303" w:rsidRDefault="00EB3435" w:rsidP="0038210F">
      <w:pPr>
        <w:pStyle w:val="FAAOutlineL21"/>
        <w:numPr>
          <w:ilvl w:val="0"/>
          <w:numId w:val="199"/>
        </w:numPr>
      </w:pPr>
      <w:r>
        <w:t>el transporte aéreo comercial para el que la Autoridad haya aprobado mínimos de alternativa como un nivel equivalente de seguridad en función de los resultados de una evaluación de riesgos específicos de seguridad operacional demostrados por el explotador, que contenga lo siguiente:</w:t>
      </w:r>
    </w:p>
    <w:p w14:paraId="44FC0EDC" w14:textId="1AADCBE0" w:rsidR="00EB3435" w:rsidRPr="00A60303" w:rsidRDefault="00EB3435" w:rsidP="0038210F">
      <w:pPr>
        <w:pStyle w:val="FAAOutlineL3i"/>
        <w:numPr>
          <w:ilvl w:val="3"/>
          <w:numId w:val="200"/>
        </w:numPr>
      </w:pPr>
      <w:r>
        <w:t>las capacidades del explotador;</w:t>
      </w:r>
    </w:p>
    <w:p w14:paraId="44FC0EDD" w14:textId="18731F47" w:rsidR="00EB3435" w:rsidRPr="00A60303" w:rsidRDefault="00EB3435" w:rsidP="0038210F">
      <w:pPr>
        <w:pStyle w:val="FAAOutlineL3i"/>
        <w:numPr>
          <w:ilvl w:val="3"/>
          <w:numId w:val="200"/>
        </w:numPr>
      </w:pPr>
      <w:r>
        <w:t>la capacidad general del avión y sus sistemas;</w:t>
      </w:r>
    </w:p>
    <w:p w14:paraId="44FC0EDE" w14:textId="1383A489" w:rsidR="00EB3435" w:rsidRPr="00A60303" w:rsidRDefault="00EB3435" w:rsidP="0038210F">
      <w:pPr>
        <w:pStyle w:val="FAAOutlineL3i"/>
        <w:numPr>
          <w:ilvl w:val="3"/>
          <w:numId w:val="200"/>
        </w:numPr>
      </w:pPr>
      <w:r>
        <w:t>las tecnologías, capacidades e infraestructura disponibles del aeródromo;</w:t>
      </w:r>
    </w:p>
    <w:p w14:paraId="44FC0EDF" w14:textId="3C4BE905" w:rsidR="00EB3435" w:rsidRPr="00A60303" w:rsidRDefault="00EB3435" w:rsidP="0038210F">
      <w:pPr>
        <w:pStyle w:val="FAAOutlineL3i"/>
        <w:numPr>
          <w:ilvl w:val="3"/>
          <w:numId w:val="200"/>
        </w:numPr>
      </w:pPr>
      <w:r>
        <w:t>la calidad y confiabilidad de la información meteorológica;</w:t>
      </w:r>
    </w:p>
    <w:p w14:paraId="44FC0EE0" w14:textId="2EFB12BA" w:rsidR="00EB3435" w:rsidRPr="00A60303" w:rsidRDefault="00EB3435" w:rsidP="0038210F">
      <w:pPr>
        <w:pStyle w:val="FAAOutlineL3i"/>
        <w:numPr>
          <w:ilvl w:val="3"/>
          <w:numId w:val="200"/>
        </w:numPr>
      </w:pPr>
      <w:r>
        <w:t>los peligros y riesgos para la seguridad detectados que se relacionan con cada variación de aeródromo de alternativa; y</w:t>
      </w:r>
    </w:p>
    <w:p w14:paraId="44FC0EE1" w14:textId="420D94D6" w:rsidR="00EB3435" w:rsidRPr="00A60303" w:rsidRDefault="004E50BB" w:rsidP="0038210F">
      <w:pPr>
        <w:pStyle w:val="FAAOutlineL3i"/>
      </w:pPr>
      <w:r>
        <w:t xml:space="preserve">las </w:t>
      </w:r>
      <w:r w:rsidR="00EB3435">
        <w:t>medidas de mitigación específicas.</w:t>
      </w:r>
    </w:p>
    <w:p w14:paraId="44FC0EE2" w14:textId="710A4594" w:rsidR="001937F8" w:rsidRPr="00A60303" w:rsidRDefault="001937F8" w:rsidP="0038210F">
      <w:pPr>
        <w:pStyle w:val="FAANoteL1"/>
      </w:pPr>
      <w:r>
        <w:t xml:space="preserve">Nota 1: El Documento 9859 de la OACI, </w:t>
      </w:r>
      <w:r>
        <w:rPr>
          <w:i w:val="0"/>
          <w:iCs/>
        </w:rPr>
        <w:t>Manual de gestión de la seguridad operacional (SMM),</w:t>
      </w:r>
      <w:r>
        <w:t xml:space="preserve"> y el Documento 9976 de la OACI, </w:t>
      </w:r>
      <w:r>
        <w:rPr>
          <w:i w:val="0"/>
          <w:iCs/>
        </w:rPr>
        <w:t xml:space="preserve">Manual de planificación de vuelo y gestión del combustible (FPFM), </w:t>
      </w:r>
      <w:r>
        <w:t>contienen orientación para hacer una evaluación de los riesgos de seguridad operacional y determinar las variaciones, con ejemplos de variaciones.</w:t>
      </w:r>
    </w:p>
    <w:p w14:paraId="44FC0EE3" w14:textId="77777777" w:rsidR="00C11A29" w:rsidRPr="00A60303" w:rsidRDefault="00C11A29" w:rsidP="0038210F">
      <w:pPr>
        <w:pStyle w:val="FAANoteL1"/>
      </w:pPr>
      <w:r>
        <w:t>Nota 2: Los criterios de pronósticos meteorológicos empleados en la selección de aeródromos de alternativa para vuelos IFR también se usarán en la selección de aeródromos de alternativa para EDTO.</w:t>
      </w:r>
    </w:p>
    <w:p w14:paraId="44FC0EE4" w14:textId="5D6857C5" w:rsidR="00C11A29" w:rsidRDefault="00C11A29" w:rsidP="0038210F">
      <w:pPr>
        <w:pStyle w:val="FFATextFlushRight"/>
        <w:keepLines w:val="0"/>
        <w:widowControl w:val="0"/>
      </w:pPr>
      <w:r>
        <w:t>Anexo 6 de la OACI, Parte I: 4.3.4.2; 4.3.4.3.2; 4.3.4.4</w:t>
      </w:r>
    </w:p>
    <w:p w14:paraId="06FC0A25" w14:textId="0BA9B3B0" w:rsidR="00583055" w:rsidRDefault="00583055" w:rsidP="0038210F">
      <w:pPr>
        <w:pStyle w:val="FFATextFlushRight"/>
        <w:keepLines w:val="0"/>
        <w:widowControl w:val="0"/>
      </w:pPr>
    </w:p>
    <w:p w14:paraId="085F1579" w14:textId="12FA9166" w:rsidR="00583055" w:rsidRDefault="00583055" w:rsidP="0038210F">
      <w:pPr>
        <w:pStyle w:val="FFATextFlushRight"/>
        <w:keepLines w:val="0"/>
        <w:widowControl w:val="0"/>
      </w:pPr>
    </w:p>
    <w:p w14:paraId="31A8A2F0" w14:textId="4B3F3501" w:rsidR="00583055" w:rsidRDefault="00583055" w:rsidP="0038210F">
      <w:pPr>
        <w:pStyle w:val="FFATextFlushRight"/>
        <w:keepLines w:val="0"/>
        <w:widowControl w:val="0"/>
      </w:pPr>
    </w:p>
    <w:p w14:paraId="52E14F4A" w14:textId="77777777" w:rsidR="00583055" w:rsidRPr="00A60303" w:rsidRDefault="00583055" w:rsidP="0038210F">
      <w:pPr>
        <w:pStyle w:val="FFATextFlushRight"/>
        <w:keepLines w:val="0"/>
        <w:widowControl w:val="0"/>
      </w:pPr>
    </w:p>
    <w:p w14:paraId="44FC0EE5" w14:textId="0A7ADC01" w:rsidR="00C11A29" w:rsidRPr="00A60303" w:rsidRDefault="00C11A29" w:rsidP="0038210F">
      <w:pPr>
        <w:pStyle w:val="Heading4"/>
        <w:keepNext w:val="0"/>
        <w:keepLines w:val="0"/>
        <w:widowControl w:val="0"/>
        <w:spacing w:line="228" w:lineRule="auto"/>
      </w:pPr>
      <w:bookmarkStart w:id="94" w:name="_Toc58438592"/>
      <w:r>
        <w:lastRenderedPageBreak/>
        <w:t>PLANIFICACIÓN DE COMBUSTIBLE, ACEITE Y OXÍGENO Y CONTINGENCIAS</w:t>
      </w:r>
      <w:bookmarkEnd w:id="94"/>
    </w:p>
    <w:p w14:paraId="44FC0EE7" w14:textId="4826FD28" w:rsidR="00C11A29" w:rsidRPr="00A60303" w:rsidRDefault="00C11A29" w:rsidP="0038210F">
      <w:pPr>
        <w:pStyle w:val="FAAOutlineL1a"/>
        <w:numPr>
          <w:ilvl w:val="0"/>
          <w:numId w:val="201"/>
        </w:numPr>
      </w:pPr>
      <w:r>
        <w:t>Nadie puede iniciar un vuelo a menos que tenga en cuenta las necesidades de combustible, aceite y oxígeno para asegurar que el vuelo se realice en condiciones de seguridad, incluidas las reservas que deba llevar para contingencias.</w:t>
      </w:r>
    </w:p>
    <w:p w14:paraId="44FC0EE8" w14:textId="719C91D5" w:rsidR="00C11A29" w:rsidRPr="00A60303" w:rsidRDefault="00C11A29" w:rsidP="0038210F">
      <w:pPr>
        <w:pStyle w:val="FAAOutlineL1a"/>
        <w:numPr>
          <w:ilvl w:val="0"/>
          <w:numId w:val="201"/>
        </w:numPr>
      </w:pPr>
      <w:r>
        <w:t>Para los aviones en operaciones del AOC, la cantidad de combustible utilizable que debe llevar se basará, como mínimo, en:</w:t>
      </w:r>
    </w:p>
    <w:p w14:paraId="44FC0EE9" w14:textId="2B5E722B" w:rsidR="00C11A29" w:rsidRPr="00A60303" w:rsidRDefault="00B94DAB" w:rsidP="0038210F">
      <w:pPr>
        <w:pStyle w:val="FAAOutlineL21"/>
        <w:numPr>
          <w:ilvl w:val="0"/>
          <w:numId w:val="202"/>
        </w:numPr>
      </w:pPr>
      <w:r>
        <w:t>los datos siguientes:</w:t>
      </w:r>
    </w:p>
    <w:p w14:paraId="44FC0EEA" w14:textId="1E939609" w:rsidR="00C11A29" w:rsidRPr="00A60303" w:rsidRDefault="00C11A29" w:rsidP="0038210F">
      <w:pPr>
        <w:pStyle w:val="FAAOutlineL3i"/>
        <w:numPr>
          <w:ilvl w:val="3"/>
          <w:numId w:val="203"/>
        </w:numPr>
      </w:pPr>
      <w:r>
        <w:t>si están disponibles, datos específicos actuales del avión obtenidos de un sistema de control del consumo de combustible, o</w:t>
      </w:r>
    </w:p>
    <w:p w14:paraId="44FC0EEB" w14:textId="220D6602" w:rsidR="00C11A29" w:rsidRPr="00A60303" w:rsidRDefault="00C11A29" w:rsidP="0038210F">
      <w:pPr>
        <w:pStyle w:val="FAAOutlineL3i"/>
        <w:numPr>
          <w:ilvl w:val="3"/>
          <w:numId w:val="203"/>
        </w:numPr>
      </w:pPr>
      <w:r>
        <w:t>si no se cuenta con datos actuales específicos del avión, los datos que proporcione el fabricante del avión; y</w:t>
      </w:r>
    </w:p>
    <w:p w14:paraId="44FC0EEC" w14:textId="2F150C09" w:rsidR="00C11A29" w:rsidRPr="00A60303" w:rsidRDefault="00C11A29" w:rsidP="0038210F">
      <w:pPr>
        <w:pStyle w:val="FAAOutlineL21"/>
      </w:pPr>
      <w:r>
        <w:t xml:space="preserve">las condiciones </w:t>
      </w:r>
      <w:r w:rsidR="00A26FC2">
        <w:t>de utilización</w:t>
      </w:r>
      <w:r>
        <w:t xml:space="preserve"> para el vuelo planificado, que incluyan:</w:t>
      </w:r>
    </w:p>
    <w:p w14:paraId="44FC0EED" w14:textId="6E2E6EE1" w:rsidR="00C11A29" w:rsidRPr="00A60303" w:rsidRDefault="00C11A29" w:rsidP="0038210F">
      <w:pPr>
        <w:pStyle w:val="FAAOutlineL3i"/>
        <w:numPr>
          <w:ilvl w:val="3"/>
          <w:numId w:val="204"/>
        </w:numPr>
      </w:pPr>
      <w:r>
        <w:t>l</w:t>
      </w:r>
      <w:r w:rsidR="005F3A1F">
        <w:t>a</w:t>
      </w:r>
      <w:r>
        <w:t xml:space="preserve"> masa prevista del avión;</w:t>
      </w:r>
    </w:p>
    <w:p w14:paraId="44FC0EEE" w14:textId="770F2919" w:rsidR="00C11A29" w:rsidRPr="00A60303" w:rsidRDefault="00C1489B" w:rsidP="0038210F">
      <w:pPr>
        <w:pStyle w:val="FAAOutlineL3i"/>
        <w:numPr>
          <w:ilvl w:val="3"/>
          <w:numId w:val="204"/>
        </w:numPr>
      </w:pPr>
      <w:r>
        <w:t>los NOTAM;</w:t>
      </w:r>
    </w:p>
    <w:p w14:paraId="44FC0EEF" w14:textId="035F97A6" w:rsidR="00C11A29" w:rsidRPr="00A60303" w:rsidRDefault="00C11A29" w:rsidP="0038210F">
      <w:pPr>
        <w:pStyle w:val="FAAOutlineL3i"/>
        <w:numPr>
          <w:ilvl w:val="3"/>
          <w:numId w:val="204"/>
        </w:numPr>
      </w:pPr>
      <w:r>
        <w:t>informes meteorológicos vigentes o una combinación de informes y pronósticos vigentes;</w:t>
      </w:r>
    </w:p>
    <w:p w14:paraId="44FC0EF0" w14:textId="6F31290C" w:rsidR="00C11A29" w:rsidRPr="00A60303" w:rsidRDefault="00C11A29" w:rsidP="0038210F">
      <w:pPr>
        <w:pStyle w:val="FAAOutlineL3i"/>
        <w:numPr>
          <w:ilvl w:val="3"/>
          <w:numId w:val="204"/>
        </w:numPr>
      </w:pPr>
      <w:r>
        <w:t>procedimientos, restricciones y demoras previstas de los ATC;</w:t>
      </w:r>
    </w:p>
    <w:p w14:paraId="44FC0EF1" w14:textId="4C00A439" w:rsidR="00C11A29" w:rsidRPr="00A60303" w:rsidRDefault="00C11A29" w:rsidP="0038210F">
      <w:pPr>
        <w:pStyle w:val="FAAOutlineL3i"/>
        <w:numPr>
          <w:ilvl w:val="3"/>
          <w:numId w:val="204"/>
        </w:numPr>
      </w:pPr>
      <w:r>
        <w:t>efectos de los elementos con mantenimiento diferido o cualquier desviación respecto de la configuración; y</w:t>
      </w:r>
    </w:p>
    <w:p w14:paraId="56BF2486" w14:textId="4BF56025" w:rsidR="0095481C" w:rsidRPr="00A60303" w:rsidRDefault="00566D00" w:rsidP="0038210F">
      <w:pPr>
        <w:pStyle w:val="FAAOutlineL3i"/>
        <w:numPr>
          <w:ilvl w:val="3"/>
          <w:numId w:val="204"/>
        </w:numPr>
      </w:pPr>
      <w:r>
        <w:t>otras condiciones que puedan demorar el aterrizaje del avión o aumentar el consumo de combustible, aceite u oxígeno.</w:t>
      </w:r>
    </w:p>
    <w:p w14:paraId="6745C5FE" w14:textId="4FA90A14" w:rsidR="0095481C" w:rsidRPr="00A60303" w:rsidRDefault="0095481C" w:rsidP="0038210F">
      <w:pPr>
        <w:pStyle w:val="FAAOutlineL1a"/>
      </w:pPr>
      <w:r>
        <w:t>El cálculo previo al vuelo del combustible utilizable requerido incluirá:</w:t>
      </w:r>
    </w:p>
    <w:p w14:paraId="3A188ECB" w14:textId="19CFD937" w:rsidR="0095481C" w:rsidRPr="00A60303" w:rsidRDefault="00933A00" w:rsidP="0038210F">
      <w:pPr>
        <w:pStyle w:val="FAAOutlineL21"/>
        <w:numPr>
          <w:ilvl w:val="0"/>
          <w:numId w:val="205"/>
        </w:numPr>
      </w:pPr>
      <w:r>
        <w:t>COMBUSTIBLE PARA EL RODAJE. Será la cantidad de combustible que, según lo previsto, se consumirá antes del despegue, teniendo en cuenta las condiciones locales en el aeródromo de salida y el consumo de combustible de la APU.</w:t>
      </w:r>
    </w:p>
    <w:p w14:paraId="138C0CD6" w14:textId="3BC21DBD" w:rsidR="0095481C" w:rsidRPr="00A60303" w:rsidRDefault="00933A00" w:rsidP="0038210F">
      <w:pPr>
        <w:pStyle w:val="FAAOutlineL21"/>
        <w:numPr>
          <w:ilvl w:val="0"/>
          <w:numId w:val="205"/>
        </w:numPr>
      </w:pPr>
      <w:r>
        <w:t xml:space="preserve">COMBUSTIBLE PARA EL TRAYECTO. Será la cantidad de combustible que se requiere para que el avión pueda volar desde el despegue hasta el aterrizaje en el aeródromo de destino, teniendo en cuenta las condiciones </w:t>
      </w:r>
      <w:r w:rsidR="00A26FC2">
        <w:t>de utilización</w:t>
      </w:r>
      <w:r>
        <w:t xml:space="preserve"> descritas en el párrafo 8.6.2.13(b)(2) de esta subsección.</w:t>
      </w:r>
    </w:p>
    <w:p w14:paraId="2A3B8EFE" w14:textId="15434CC2" w:rsidR="0095481C" w:rsidRPr="00A60303" w:rsidRDefault="0033088A" w:rsidP="0038210F">
      <w:pPr>
        <w:pStyle w:val="FAAOutlineL21"/>
        <w:numPr>
          <w:ilvl w:val="0"/>
          <w:numId w:val="205"/>
        </w:numPr>
      </w:pPr>
      <w:r>
        <w:t>COMBUSTIBLE PARA CONTINGENCIAS. Será la cantidad de combustible que se requiere para compensar circunstancias imprevistas. No será inferior al 5% del combustible previsto para el trayecto ni del combustible requerido desde el punto de nueva planificación en vuelo en función de la velocidad de consumo utilizada para calcular el combustible para el trayecto pero en ningún caso será inferior a la cantidad requerida para volar durante 5 minutos a velocidad de espera a 450 m (1.500 pies) por encima del aeródromo de destino en condiciones normales;</w:t>
      </w:r>
    </w:p>
    <w:p w14:paraId="4D7CC1DD" w14:textId="525B55D0" w:rsidR="0095481C" w:rsidRPr="00A60303" w:rsidRDefault="00844031" w:rsidP="0038210F">
      <w:pPr>
        <w:pStyle w:val="FAANoteL1"/>
      </w:pPr>
      <w:r>
        <w:t>Nota: Circunstancias imprevistas son aquellas que podrían tener una influencia en el consumo de combustible</w:t>
      </w:r>
      <w:r w:rsidR="00CD444E">
        <w:t xml:space="preserve"> </w:t>
      </w:r>
      <w:r>
        <w:t>hasta el aeródromo de destino, tales como desviaciones de un avión específico respecto de los datos de consumo de</w:t>
      </w:r>
      <w:r w:rsidR="00CD444E">
        <w:t xml:space="preserve"> </w:t>
      </w:r>
      <w:r>
        <w:t>combustible previsto, desviaciones respecto de las condiciones meteorológicas previstas, demoras prolongadas y</w:t>
      </w:r>
      <w:r w:rsidR="00CD444E">
        <w:t xml:space="preserve"> </w:t>
      </w:r>
      <w:r>
        <w:t>desviaciones respecto de las rutas o niveles de crucero previstos.</w:t>
      </w:r>
    </w:p>
    <w:p w14:paraId="17F371F4" w14:textId="22B16C8A" w:rsidR="009F600A" w:rsidRPr="00A60303" w:rsidRDefault="002C1FB2" w:rsidP="0038210F">
      <w:pPr>
        <w:pStyle w:val="FAAOutlineL21"/>
      </w:pPr>
      <w:r>
        <w:t>COMBUSTIBLE PARA ALTERNATIVA DE DESTINO. Será:</w:t>
      </w:r>
    </w:p>
    <w:p w14:paraId="3356333D" w14:textId="32AF949E" w:rsidR="009F600A" w:rsidRPr="00A60303" w:rsidRDefault="0007391A" w:rsidP="0038210F">
      <w:pPr>
        <w:pStyle w:val="FAAOutlineL3i"/>
        <w:numPr>
          <w:ilvl w:val="3"/>
          <w:numId w:val="206"/>
        </w:numPr>
      </w:pPr>
      <w:r>
        <w:t>cuando se requiere un aeródromo de alternativa de destino, la cantidad de combustible necesaria para que el avión</w:t>
      </w:r>
      <w:r w:rsidR="00E11ACF">
        <w:t xml:space="preserve"> </w:t>
      </w:r>
      <w:r>
        <w:t>pueda:</w:t>
      </w:r>
    </w:p>
    <w:p w14:paraId="5850AB77" w14:textId="38DF5968" w:rsidR="009F600A" w:rsidRPr="00A60303" w:rsidRDefault="0007391A" w:rsidP="0038210F">
      <w:pPr>
        <w:pStyle w:val="FAAOutlineL4A"/>
        <w:numPr>
          <w:ilvl w:val="4"/>
          <w:numId w:val="207"/>
        </w:numPr>
      </w:pPr>
      <w:r>
        <w:t>efectuar una aproximación frustrada en el aeródromo de destino;</w:t>
      </w:r>
    </w:p>
    <w:p w14:paraId="59794D78" w14:textId="1C6FE2B1" w:rsidR="009F600A" w:rsidRPr="00A60303" w:rsidRDefault="0007391A" w:rsidP="0038210F">
      <w:pPr>
        <w:pStyle w:val="FAAOutlineL4A"/>
      </w:pPr>
      <w:r>
        <w:lastRenderedPageBreak/>
        <w:t>ascender a la altitud de crucero prevista;</w:t>
      </w:r>
    </w:p>
    <w:p w14:paraId="45F9AC79" w14:textId="0B585DAC" w:rsidR="009F600A" w:rsidRPr="00A60303" w:rsidRDefault="0007391A" w:rsidP="0038210F">
      <w:pPr>
        <w:pStyle w:val="FAAOutlineL4A"/>
      </w:pPr>
      <w:r>
        <w:t>volar a la ruta prevista;</w:t>
      </w:r>
    </w:p>
    <w:p w14:paraId="1B0F82F4" w14:textId="34CFD8B0" w:rsidR="009F600A" w:rsidRPr="00A60303" w:rsidRDefault="0007391A" w:rsidP="0038210F">
      <w:pPr>
        <w:pStyle w:val="FAAOutlineL4A"/>
      </w:pPr>
      <w:r>
        <w:t>descender al punto en el que se inicia la aproximación prevista; y</w:t>
      </w:r>
    </w:p>
    <w:p w14:paraId="6A1EAA1E" w14:textId="24B8B141" w:rsidR="002C1FB2" w:rsidRPr="00A60303" w:rsidRDefault="0007391A" w:rsidP="0038210F">
      <w:pPr>
        <w:pStyle w:val="FAAOutlineL4A"/>
      </w:pPr>
      <w:r>
        <w:t>llevar a cabo la aproximación y el aterrizaje en el aeródromo de alternativa de destino; o</w:t>
      </w:r>
    </w:p>
    <w:p w14:paraId="7966C744" w14:textId="3816C8A3" w:rsidR="009F600A" w:rsidRPr="00A60303" w:rsidRDefault="002C1FB2" w:rsidP="0038210F">
      <w:pPr>
        <w:pStyle w:val="FAAOutlineL3i"/>
      </w:pPr>
      <w:r>
        <w:t>cuando se requieran dos aeródromos de alternativa de destino, la cantidad de combustible, según los cálculos indicados en el párrafo 8.6.2.13(c)(4)(i), necesaria para que el avión proceda al aeródromo de alternativa de destino que requiera la mayor cantidad de combustible alternativo; o</w:t>
      </w:r>
    </w:p>
    <w:p w14:paraId="72B7BDE3" w14:textId="2C67ED8A" w:rsidR="009F600A" w:rsidRPr="00A60303" w:rsidRDefault="0007391A" w:rsidP="0038210F">
      <w:pPr>
        <w:pStyle w:val="FAAOutlineL3i"/>
      </w:pPr>
      <w:r>
        <w:t>cuando se efectúa un vuelo sin aeródromo de alternativa de destino, la cantidad de combustible que se necesita</w:t>
      </w:r>
      <w:r w:rsidR="000C77F6">
        <w:t xml:space="preserve"> </w:t>
      </w:r>
      <w:r>
        <w:t>para que el avión pueda volar durante 15 minutos a velocidad de espera a 450 m (1.500 pies) por encima de la elevación del aeródromo de destino en condiciones normales; o</w:t>
      </w:r>
    </w:p>
    <w:p w14:paraId="0570245C" w14:textId="1C9AFB12" w:rsidR="009F600A" w:rsidRPr="00A60303" w:rsidRDefault="0007391A" w:rsidP="0038210F">
      <w:pPr>
        <w:pStyle w:val="FAAOutlineL3i"/>
      </w:pPr>
      <w:r>
        <w:t>cuando el aeródromo de aterrizaje previsto es un aeródromo aislado:</w:t>
      </w:r>
    </w:p>
    <w:p w14:paraId="73CC5BE3" w14:textId="29EFA28E" w:rsidR="009F600A" w:rsidRPr="00A60303" w:rsidRDefault="00822DD8" w:rsidP="0038210F">
      <w:pPr>
        <w:pStyle w:val="FAAOutlineL4A"/>
        <w:numPr>
          <w:ilvl w:val="4"/>
          <w:numId w:val="208"/>
        </w:numPr>
      </w:pPr>
      <w:r>
        <w:t>para un avión de motor alternativo, la cantidad de combustible necesaria para volar durante 45 minutos más el</w:t>
      </w:r>
      <w:r w:rsidR="007B5AB7">
        <w:t xml:space="preserve"> </w:t>
      </w:r>
      <w:r>
        <w:t>15% del tiempo de vuelo que, según lo previsto, estará a nivel de crucero, incluido el combustible de reserva</w:t>
      </w:r>
      <w:r w:rsidR="007B5AB7">
        <w:t xml:space="preserve"> </w:t>
      </w:r>
      <w:r>
        <w:t>final, o dos horas, de ambos valores el que sea menor; o</w:t>
      </w:r>
    </w:p>
    <w:p w14:paraId="4DCFEC87" w14:textId="01E45861" w:rsidR="009F600A" w:rsidRPr="00A60303" w:rsidRDefault="0007391A" w:rsidP="0038210F">
      <w:pPr>
        <w:pStyle w:val="FAAOutlineL4A"/>
        <w:numPr>
          <w:ilvl w:val="4"/>
          <w:numId w:val="208"/>
        </w:numPr>
      </w:pPr>
      <w:r>
        <w:t>para aviones con motores de turbina, la cantidad de combustible que se necesita para volar durante dos horas</w:t>
      </w:r>
      <w:r w:rsidR="007B5AB7">
        <w:t xml:space="preserve"> </w:t>
      </w:r>
      <w:r>
        <w:t>con un consumo en crucero normal sobre el aeródromo de destino, incluido el combustible de reserva final.</w:t>
      </w:r>
    </w:p>
    <w:p w14:paraId="072E54FD" w14:textId="1A8EFE35" w:rsidR="009F600A" w:rsidRPr="00A60303" w:rsidRDefault="00CD090F" w:rsidP="0038210F">
      <w:pPr>
        <w:pStyle w:val="FAAOutlineL21"/>
      </w:pPr>
      <w:r>
        <w:t>COMBUSTIBLE DE RESERVA FINAL. Será la cantidad de combustible a la llegada al aeródromo de alternativa de destino, o al aeródromo de destino cuando no se requiere aeródromo de alternativa de destino;</w:t>
      </w:r>
    </w:p>
    <w:p w14:paraId="5DFC275E" w14:textId="4AB1986C" w:rsidR="009F600A" w:rsidRPr="00A60303" w:rsidRDefault="0007391A" w:rsidP="0038210F">
      <w:pPr>
        <w:pStyle w:val="FAAOutlineL3i"/>
        <w:numPr>
          <w:ilvl w:val="3"/>
          <w:numId w:val="887"/>
        </w:numPr>
      </w:pPr>
      <w:r>
        <w:t>para aviones con motor alternativo, la cantidad de combustible que se necesita para volar durante 45 minutos; o</w:t>
      </w:r>
    </w:p>
    <w:p w14:paraId="5D258F6A" w14:textId="60BA4EAB" w:rsidR="009F600A" w:rsidRPr="00A60303" w:rsidRDefault="0007391A" w:rsidP="0038210F">
      <w:pPr>
        <w:pStyle w:val="FAAOutlineL3i"/>
      </w:pPr>
      <w:r>
        <w:t>para aviones con motores de turbina, la cantidad de combustible que se necesita para volar durante 30 minutos a velocidad de espera a 450 m (1.500 pies) sobre la elevación del aeródromo en condiciones normales.</w:t>
      </w:r>
    </w:p>
    <w:p w14:paraId="0C89EA67" w14:textId="6300E85C" w:rsidR="009F600A" w:rsidRPr="00A60303" w:rsidRDefault="00FB4289" w:rsidP="0038210F">
      <w:pPr>
        <w:pStyle w:val="FAAOutlineL21"/>
      </w:pPr>
      <w:r>
        <w:t>COMBUSTIBLE ADICIONAL. Será la cantidad de combustible suplementaria necesaria para permitir que el avión descienda según sea necesario y proceda a aterrizar en un aeródromo de alternativa en caso de falla de motor o de pérdida de presurización, basándose en el supuesto de que la falla se produce en el punto más crítico de la ruta; y</w:t>
      </w:r>
    </w:p>
    <w:p w14:paraId="016012D8" w14:textId="34DEEE42" w:rsidR="009F600A" w:rsidRPr="00A60303" w:rsidRDefault="00FB4289" w:rsidP="0038210F">
      <w:pPr>
        <w:pStyle w:val="FAAOutlineL21"/>
      </w:pPr>
      <w:r>
        <w:t>COMBUSTIBLE DISCRECIONAL. Será la cantidad extra de combustible que, a juicio del PIC, debe llevarse.</w:t>
      </w:r>
    </w:p>
    <w:p w14:paraId="1FFDD894" w14:textId="676735D6" w:rsidR="009F600A" w:rsidRPr="00A60303" w:rsidRDefault="0095481C" w:rsidP="0038210F">
      <w:pPr>
        <w:pStyle w:val="FAAOutlineL1a"/>
      </w:pPr>
      <w:r>
        <w:t>Para cada tipo de avión y variante de su flota, los explotadores determinarán un valor de combustible de reserva final, aproximado a una cifra superior fácil de recordar.</w:t>
      </w:r>
    </w:p>
    <w:p w14:paraId="7AE41022" w14:textId="1679B406" w:rsidR="00CE37D6" w:rsidRPr="00A60303" w:rsidRDefault="0095481C" w:rsidP="0038210F">
      <w:pPr>
        <w:pStyle w:val="FAAOutlineL1a"/>
      </w:pPr>
      <w:r>
        <w:t>El uso del combustible después del inicio del vuelo con fines distintos a los previstos originalmente durante la planificación previa al vuelo exigirá un nuevo análisis y, según corresponda, ajuste de la operación prevista.</w:t>
      </w:r>
    </w:p>
    <w:p w14:paraId="4A387D76" w14:textId="3F056A4A" w:rsidR="0095481C" w:rsidRPr="00A60303" w:rsidRDefault="00CE37D6" w:rsidP="0038210F">
      <w:pPr>
        <w:pStyle w:val="FAANoteL1"/>
      </w:pPr>
      <w:r>
        <w:t>Nota: Nada de lo dispuesto en esta subsección impide la modificación de un plan de vuelo durante el vuelo para la nueva planificación de dicho vuelo hasta otro aeródromo, siempre que desde el punto en que se planifica nuevamente el vuelo puedan cumplirse los requisitos dispuestos en esta subsección.</w:t>
      </w:r>
    </w:p>
    <w:p w14:paraId="44FC0EF3" w14:textId="532E6319" w:rsidR="00C11A29" w:rsidRPr="00A60303" w:rsidRDefault="00C11A29" w:rsidP="0038210F">
      <w:pPr>
        <w:pStyle w:val="FAAOutlineL1a"/>
      </w:pPr>
      <w:r>
        <w:lastRenderedPageBreak/>
        <w:t xml:space="preserve">Para los helicópteros, toda persona que calcule el suministro mínimo requerido de combustible y aceite se deberá cerciorar de que se transporten combustible y aceite adicionales para cubrir un consumo mayor debido a alguna condición de </w:t>
      </w:r>
      <w:r w:rsidR="000A3FB1">
        <w:t>utilización</w:t>
      </w:r>
      <w:r>
        <w:t xml:space="preserve"> adicional descrita en el párrafo 8.6.2.13(b)(2) de esta subsección, según se aplica a los helicópteros, y a cualquiera de las contingencias siguientes:</w:t>
      </w:r>
    </w:p>
    <w:p w14:paraId="44FC0EF4" w14:textId="77777777" w:rsidR="00C11A29" w:rsidRPr="00A60303" w:rsidRDefault="00C11A29" w:rsidP="0038210F">
      <w:pPr>
        <w:pStyle w:val="FAAOutlineL21"/>
        <w:numPr>
          <w:ilvl w:val="0"/>
          <w:numId w:val="210"/>
        </w:numPr>
      </w:pPr>
      <w:r>
        <w:t>vientos u otras condiciones meteorológicas previstas;</w:t>
      </w:r>
    </w:p>
    <w:p w14:paraId="44FC0EF5" w14:textId="21EB3293" w:rsidR="00C11A29" w:rsidRPr="00A60303" w:rsidRDefault="00C11A29" w:rsidP="0038210F">
      <w:pPr>
        <w:pStyle w:val="FAAOutlineL21"/>
        <w:numPr>
          <w:ilvl w:val="0"/>
          <w:numId w:val="210"/>
        </w:numPr>
      </w:pPr>
      <w:r>
        <w:t>posibles variaciones de rutas del ATC;</w:t>
      </w:r>
    </w:p>
    <w:p w14:paraId="44FC0EF6" w14:textId="77777777" w:rsidR="00C11A29" w:rsidRPr="00A60303" w:rsidRDefault="00C11A29" w:rsidP="0038210F">
      <w:pPr>
        <w:pStyle w:val="FAAOutlineL21"/>
      </w:pPr>
      <w:r>
        <w:t>demoras previstas de tránsito;</w:t>
      </w:r>
    </w:p>
    <w:p w14:paraId="44FC0EF7" w14:textId="5A304AB6" w:rsidR="00C11A29" w:rsidRPr="00A60303" w:rsidRDefault="00C11A29" w:rsidP="0038210F">
      <w:pPr>
        <w:pStyle w:val="FAAOutlineL21"/>
      </w:pPr>
      <w:r>
        <w:t>un IAP y una posible aproximación frustrada en el destino;</w:t>
      </w:r>
    </w:p>
    <w:p w14:paraId="44FC0EF8" w14:textId="6B8AB018" w:rsidR="00C11A29" w:rsidRPr="00A60303" w:rsidRDefault="00C11A29" w:rsidP="0038210F">
      <w:pPr>
        <w:pStyle w:val="FAAOutlineL21"/>
      </w:pPr>
      <w:r>
        <w:t>pérdida de presión en ruta, si corresponde;</w:t>
      </w:r>
    </w:p>
    <w:p w14:paraId="44FC0EF9" w14:textId="6607CCE7" w:rsidR="00C11A29" w:rsidRPr="00A60303" w:rsidRDefault="00C11A29" w:rsidP="0038210F">
      <w:pPr>
        <w:pStyle w:val="FAAOutlineL21"/>
      </w:pPr>
      <w:r>
        <w:t>pérdida de un grupo motor en ruta; y</w:t>
      </w:r>
    </w:p>
    <w:p w14:paraId="44FC0EFA" w14:textId="544CA91C" w:rsidR="00C11A29" w:rsidRPr="00A60303" w:rsidRDefault="00566D00" w:rsidP="0038210F">
      <w:pPr>
        <w:pStyle w:val="FAAOutlineL21"/>
      </w:pPr>
      <w:r>
        <w:t>cualquier otra condición que pueda demorar el aterrizaje del helicóptero o aumentar el consumo de combustible, aceite u oxígeno (si corresponde).</w:t>
      </w:r>
    </w:p>
    <w:p w14:paraId="787E3D64" w14:textId="1C40CAC7" w:rsidR="000D73A9" w:rsidRPr="00A60303" w:rsidRDefault="00952092" w:rsidP="0038210F">
      <w:pPr>
        <w:pStyle w:val="FAAOutlineL1a"/>
      </w:pPr>
      <w:r>
        <w:t>GESTIÓN DEL COMBUSTIBLE EN VUELO. El PIC:</w:t>
      </w:r>
    </w:p>
    <w:p w14:paraId="3BC5D28C" w14:textId="05CD7779" w:rsidR="000D73A9" w:rsidRPr="00A60303" w:rsidRDefault="00DE3698" w:rsidP="0038210F">
      <w:pPr>
        <w:pStyle w:val="FAAOutlineL21"/>
        <w:numPr>
          <w:ilvl w:val="0"/>
          <w:numId w:val="211"/>
        </w:numPr>
      </w:pPr>
      <w:r>
        <w:t>se asegurará continuamente de que la cantidad de combustible utilizable remanente a bordo no sea inferior a la cantidad de combustible que se requiere para proceder a un aeródromo o helipuerto en el que pueda realizarse un aterrizaje seguro con el combustible de reserva final previsto restante al aterrizar;</w:t>
      </w:r>
    </w:p>
    <w:p w14:paraId="544AAA3A" w14:textId="10A6694D" w:rsidR="000D73A9" w:rsidRPr="00A60303" w:rsidRDefault="00DE3698" w:rsidP="0038210F">
      <w:pPr>
        <w:pStyle w:val="FAAOutlineL21"/>
        <w:numPr>
          <w:ilvl w:val="0"/>
          <w:numId w:val="211"/>
        </w:numPr>
      </w:pPr>
      <w:r>
        <w:t>pedirá al ATC información sobre demoras cuando las circunstancias imprevistas puedan dar lugar a un aterrizaje en el aeródromo o helipuerto de destino con menos del combustible de reserva final más el combustible necesario para proceder a un aeródromo de alternativa o el combustible necesario para volar a un aeródromo o helipuerto aislado;</w:t>
      </w:r>
    </w:p>
    <w:p w14:paraId="49F948CC" w14:textId="53696D74" w:rsidR="000D73A9" w:rsidRPr="00A60303" w:rsidRDefault="00DE3698" w:rsidP="0038210F">
      <w:pPr>
        <w:pStyle w:val="FAAOutlineL21"/>
        <w:numPr>
          <w:ilvl w:val="0"/>
          <w:numId w:val="211"/>
        </w:numPr>
      </w:pPr>
      <w:r>
        <w:t>notificará al ATC una situación de combustible mínimo declarando COMBUSTIBLE MÍNIMO cuando, teniendo la obligación de aterrizar en un aeródromo específico, calcula que cualquier cambio en la autorización existente para ese aeródromo puede dar lugar a un aterrizaje con menos del combustible de reserva final previsto; y</w:t>
      </w:r>
    </w:p>
    <w:p w14:paraId="142353AC" w14:textId="1A76F89B" w:rsidR="00F113BC" w:rsidRPr="00A60303" w:rsidRDefault="00DE3698" w:rsidP="0038210F">
      <w:pPr>
        <w:pStyle w:val="FAAOutlineL21"/>
        <w:numPr>
          <w:ilvl w:val="0"/>
          <w:numId w:val="211"/>
        </w:numPr>
      </w:pPr>
      <w:r>
        <w:t xml:space="preserve">declarará una situación de emergencia del combustible mediante la radiodifusión de MAYDAY MAYDAY MAYDAY COMBUSTIBLE cuando la cantidad de combustible utilizable que, según lo calculado, estaría disponible al aterrizar en el aeródromo más cercano donde pueda efectuarse un aterrizaje seguro es inferior a la cantidad de combustible de reserva final previsto. </w:t>
      </w:r>
    </w:p>
    <w:p w14:paraId="2450F457" w14:textId="09ACE3EF" w:rsidR="00F113BC" w:rsidRPr="00A60303" w:rsidRDefault="00CE37D6" w:rsidP="0038210F">
      <w:pPr>
        <w:pStyle w:val="FAANoteL1"/>
        <w:rPr>
          <w:i w:val="0"/>
          <w:iCs/>
        </w:rPr>
      </w:pPr>
      <w:r>
        <w:t>Nota 1: La protección de la reserva de combustible final tiene por objeto garantizar un aterrizaje seguro en cualquier aeródromo cuando circunstancias imprevistas puedan no permitir la realización segura de una operación según se previó originalmente. En el Manual de planificación de vuelo y gestión del combustible (FPFM) (Doc 9976) figura orientación sobre la planificación de vuelo, incluidas las circunstancias que pueden exigir nuevos análisis, ajustes o nueva planificación de la operación prevista antes del despegue o en ruta</w:t>
      </w:r>
      <w:r>
        <w:rPr>
          <w:i w:val="0"/>
          <w:iCs/>
        </w:rPr>
        <w:t>.</w:t>
      </w:r>
    </w:p>
    <w:p w14:paraId="3D848680" w14:textId="7AA9D836" w:rsidR="00F113BC" w:rsidRPr="00A60303" w:rsidRDefault="00CE37D6" w:rsidP="0038210F">
      <w:pPr>
        <w:pStyle w:val="FAANoteL1"/>
      </w:pPr>
      <w:r>
        <w:t>Nota 2: La declaración de COMBUSTIBLE MÍNIMO informa al ATC que todas las opciones de áreas de aterrizaje previstas se han reducido a un área de aterrizaje previsto específica, que no se cuenta con un área de aterrizaje preventivo y que cualquier cambio respecto a la autorización existente o cualquier demora en el tránsito aéreo puede dar lugar a un aterrizaje con menos del combustible de reserva final previsto. Esta situación no es una situación de emergencia sino una indicación de que podría producirse una situación de emergencia si hay más demora.</w:t>
      </w:r>
    </w:p>
    <w:p w14:paraId="28FB1068" w14:textId="588A45C8" w:rsidR="00F113BC" w:rsidRPr="00A60303" w:rsidRDefault="00CE37D6" w:rsidP="0038210F">
      <w:pPr>
        <w:pStyle w:val="FAANoteL1"/>
      </w:pPr>
      <w:r>
        <w:t>Nota 3: Un área de aterrizaje preventivo se refiere a un área de aterrizaje distinta a la originalmente prevista, en la que se prevé que se pueda hacer un aterrizaje en condiciones de seguridad antes de consumir el combustible de reserva final planificado.</w:t>
      </w:r>
    </w:p>
    <w:p w14:paraId="24782D38" w14:textId="4E3561AB" w:rsidR="00F113BC" w:rsidRPr="00A60303" w:rsidRDefault="00CE37D6" w:rsidP="0038210F">
      <w:pPr>
        <w:pStyle w:val="FAANoteL1"/>
      </w:pPr>
      <w:r>
        <w:lastRenderedPageBreak/>
        <w:t>Nota 4: El combustible de reserva final planificado se refiere al valor calculado en el párrafo 8.6.2.13(c)(5) de esta subsección y es la cantidad mínima de combustible que se requiere al aterrizar en cualquier área de aterrizaje. La frase MAYDAY MAYDAY MAYDAY COMBUSTIBLE informa al ATC que todas las opciones de aterrizaje disponibles se han reducido a un área específica y que es posible que se consuma una parte del combustible de reserva final antes de aterrizar.</w:t>
      </w:r>
    </w:p>
    <w:p w14:paraId="075D1A35" w14:textId="415A6F5B" w:rsidR="00F113BC" w:rsidRPr="00A60303" w:rsidRDefault="00CE37D6" w:rsidP="0038210F">
      <w:pPr>
        <w:pStyle w:val="FAANoteL1"/>
      </w:pPr>
      <w:r>
        <w:t>Nota 5: El piloto calcula con una certidumbre razonable que la cantidad de combustible que quede después de aterrizar en el área de aterrizaje seguro más cercana será inferior a la del combustible de reserva final, teniendo en cuenta la información más reciente de la que disponga, la zona que debe sobrevolar (es decir, con respecto a la disponibilidad de áreas de aterrizaje preventivo), las condiciones meteorológicas y otras contingencias razonables.</w:t>
      </w:r>
    </w:p>
    <w:p w14:paraId="1F2BBFE3" w14:textId="45DA2B5C" w:rsidR="00F113BC" w:rsidRPr="00A60303" w:rsidRDefault="00CE37D6" w:rsidP="0038210F">
      <w:pPr>
        <w:pStyle w:val="FAANoteL1"/>
      </w:pPr>
      <w:r>
        <w:t>Nota 6: La frase “MAYDAY COMBUSTIBLE” describe la índole de las condiciones de emergencia según lo prescrito en 5.3.2.1.1(b)(3) del Anexo 10 de la OACI, Volumen II.</w:t>
      </w:r>
    </w:p>
    <w:p w14:paraId="6506C0C9" w14:textId="5DBE3140" w:rsidR="00F113BC" w:rsidRPr="00A60303" w:rsidRDefault="00F113BC" w:rsidP="0038210F">
      <w:pPr>
        <w:pStyle w:val="FAAOutlineL1a"/>
      </w:pPr>
      <w:r>
        <w:t>Cuando se realicen vuelos de más de 60 minutos desde un punto en una ruta a un aeródromo de alternativa en ruta los explotadores se cerciorarán de que:</w:t>
      </w:r>
    </w:p>
    <w:p w14:paraId="3FAFBCF6" w14:textId="6474535E" w:rsidR="00F113BC" w:rsidRPr="00A60303" w:rsidRDefault="000D1FE6" w:rsidP="0038210F">
      <w:pPr>
        <w:pStyle w:val="FAAOutlineL21"/>
        <w:numPr>
          <w:ilvl w:val="0"/>
          <w:numId w:val="212"/>
        </w:numPr>
      </w:pPr>
      <w:r>
        <w:t>se hayan identificado aeródromos de alternativa en ruta; y</w:t>
      </w:r>
    </w:p>
    <w:p w14:paraId="01827943" w14:textId="2336C0E2" w:rsidR="00F113BC" w:rsidRPr="00A60303" w:rsidRDefault="000D1FE6" w:rsidP="0038210F">
      <w:pPr>
        <w:pStyle w:val="FAAOutlineL21"/>
      </w:pPr>
      <w:r>
        <w:t>el PIC tenga acceso a información vigente sobre los aeródromos de alternativa en ruta identificados, incluida la situación operacional y las condiciones meteorológicas.</w:t>
      </w:r>
    </w:p>
    <w:p w14:paraId="44FC0EFB" w14:textId="6B4407C6" w:rsidR="00C11A29" w:rsidRPr="00A60303" w:rsidRDefault="00C11A29" w:rsidP="0038210F">
      <w:pPr>
        <w:pStyle w:val="FFATextFlushRight"/>
        <w:keepLines w:val="0"/>
        <w:widowControl w:val="0"/>
      </w:pPr>
      <w:r>
        <w:t>Anexo 6 de la OACI, Parte I: 4.2.10.2; 4.3.6.1; 4.3.6.2; 4.3.6.3; 4.3.6.4R; 4.3.6.7; 4.3.7.1; 4.2.7.2; 4.3.7.2.1; 4.3.7.2.2; 4.3.7.2.3; 4.3.9.2; 4.4.5.1</w:t>
      </w:r>
    </w:p>
    <w:p w14:paraId="44FC0EFC" w14:textId="2CADC08A" w:rsidR="00C11A29" w:rsidRPr="00A60303" w:rsidRDefault="00C11A29" w:rsidP="0038210F">
      <w:pPr>
        <w:pStyle w:val="FFATextFlushRight"/>
        <w:keepLines w:val="0"/>
        <w:widowControl w:val="0"/>
      </w:pPr>
      <w:r>
        <w:t>Anexo 6 de la OACI, Parte II: 2.2.3.6; 2.2.3.6.1; 2.2.3.6.2; 2.2.3.8; 2.2.4.7.1; 2.2.4.7.2; 2.2.4.7.3; 3.4.3.5; 3.4.3.6; 3.4.3.7; 3.4.3.9</w:t>
      </w:r>
    </w:p>
    <w:p w14:paraId="44FC0EFD" w14:textId="20C039D0" w:rsidR="00C11A29" w:rsidRPr="00A60303" w:rsidRDefault="00C11A29" w:rsidP="0038210F">
      <w:pPr>
        <w:pStyle w:val="FFATextFlushRight"/>
        <w:keepLines w:val="0"/>
        <w:widowControl w:val="0"/>
      </w:pPr>
      <w:r>
        <w:t>Anexo 6 de la OACI, Parte III, Sección II: 2.3.6.1; 2.3.6.2; 2.3.6.3; 2.3.6.4; 2.3.6.5; 2.3.8.2; 2.4.9.1; 2.4.9.2; 2.4.9.3; 2.4.9.4</w:t>
      </w:r>
    </w:p>
    <w:p w14:paraId="44FC0EFE" w14:textId="15C937E9" w:rsidR="00C11A29" w:rsidRPr="00A60303" w:rsidRDefault="00D52656" w:rsidP="0038210F">
      <w:pPr>
        <w:pStyle w:val="FFATextFlushRight"/>
        <w:keepLines w:val="0"/>
        <w:widowControl w:val="0"/>
      </w:pPr>
      <w:r>
        <w:t>Anexo 6 de la OACI, Parte III, Sección III: 2.8.1; 2.8.2; 2.8.3; 2.8.4; 2.8.5; 2.9.1; 2.9.2; 2.9.3; 2.10.2</w:t>
      </w:r>
    </w:p>
    <w:p w14:paraId="44FC0EFF" w14:textId="42927777" w:rsidR="00C11A29" w:rsidRPr="00A60303" w:rsidRDefault="00C11A29" w:rsidP="0038210F">
      <w:pPr>
        <w:pStyle w:val="FFATextFlushRight"/>
        <w:keepLines w:val="0"/>
        <w:widowControl w:val="0"/>
      </w:pPr>
      <w:r>
        <w:t>14 CFR 91.211; 121.647</w:t>
      </w:r>
    </w:p>
    <w:p w14:paraId="44FC0F00" w14:textId="0976A593" w:rsidR="00C11A29" w:rsidRPr="00A60303" w:rsidRDefault="00C11A29" w:rsidP="0038210F">
      <w:pPr>
        <w:pStyle w:val="FFATextFlushRight"/>
        <w:keepLines w:val="0"/>
        <w:widowControl w:val="0"/>
      </w:pPr>
      <w:r>
        <w:t>JAR-OPS: 1.255, 1.350</w:t>
      </w:r>
    </w:p>
    <w:p w14:paraId="44FC0F01" w14:textId="29253F3F" w:rsidR="00C11A29" w:rsidRPr="00A60303" w:rsidRDefault="00C11A29" w:rsidP="0038210F">
      <w:pPr>
        <w:pStyle w:val="Heading4"/>
        <w:keepNext w:val="0"/>
        <w:keepLines w:val="0"/>
        <w:widowControl w:val="0"/>
        <w:spacing w:line="228" w:lineRule="auto"/>
      </w:pPr>
      <w:bookmarkStart w:id="95" w:name="_Toc58438593"/>
      <w:r>
        <w:t>REQUISITOS MÍNIMOS DE COMBUSTIBLE PARA VUELOS SEGÚN LAS REGLAS DE VUELO VISUAL</w:t>
      </w:r>
      <w:bookmarkEnd w:id="95"/>
    </w:p>
    <w:p w14:paraId="44FC0F03" w14:textId="32E234E3" w:rsidR="00C11A29" w:rsidRPr="00A60303" w:rsidRDefault="00C11A29" w:rsidP="0038210F">
      <w:pPr>
        <w:pStyle w:val="FAAOutlineL1a"/>
        <w:numPr>
          <w:ilvl w:val="0"/>
          <w:numId w:val="213"/>
        </w:numPr>
      </w:pPr>
      <w:r>
        <w:t>[AAC] AVIONES. Nadie iniciará ningún vuelo VFR, a menos que teniendo en cuenta el viento y las condiciones meteorológicas, el avión lleve suficiente combustible para volar al primer punto de aterrizaje previsto y, suponiendo una velocidad normal de crucero:</w:t>
      </w:r>
    </w:p>
    <w:p w14:paraId="44FC0F04" w14:textId="2B13B1AC" w:rsidR="00C11A29" w:rsidRPr="00A60303" w:rsidRDefault="00C11A29" w:rsidP="0038210F">
      <w:pPr>
        <w:pStyle w:val="FAAOutlineL21"/>
        <w:numPr>
          <w:ilvl w:val="0"/>
          <w:numId w:val="214"/>
        </w:numPr>
      </w:pPr>
      <w:r>
        <w:t xml:space="preserve">para vuelos diurnos, al menos para 30 minutos más; </w:t>
      </w:r>
    </w:p>
    <w:p w14:paraId="44FC0F05" w14:textId="2D93D8B8" w:rsidR="00C11A29" w:rsidRPr="00A60303" w:rsidRDefault="00C11A29" w:rsidP="0038210F">
      <w:pPr>
        <w:pStyle w:val="FAAOutlineL21"/>
        <w:numPr>
          <w:ilvl w:val="0"/>
          <w:numId w:val="214"/>
        </w:numPr>
      </w:pPr>
      <w:r>
        <w:t>para vuelos nocturnos, al menos para 45 minutos más.</w:t>
      </w:r>
    </w:p>
    <w:p w14:paraId="44FC0F06" w14:textId="06BFB813" w:rsidR="00AB5678" w:rsidRPr="00A60303" w:rsidRDefault="00C11A29" w:rsidP="0038210F">
      <w:pPr>
        <w:pStyle w:val="FAAOutlineL1a"/>
      </w:pPr>
      <w:r>
        <w:t>[AAC] HELICÓPTEROS. Nadie iniciará ningún vuelo VFR, a menos que teniendo en cuenta el viento y las condiciones meteorológicas, el helicóptero lleve suficiente combustible para volar al primer punto de aterrizaje previsto y, suponiendo una velocidad normal de crucero:</w:t>
      </w:r>
    </w:p>
    <w:p w14:paraId="44FC0F07" w14:textId="77777777" w:rsidR="00AB5678" w:rsidRPr="00A60303" w:rsidRDefault="00C11A29" w:rsidP="0038210F">
      <w:pPr>
        <w:pStyle w:val="FAAOutlineL21"/>
        <w:numPr>
          <w:ilvl w:val="0"/>
          <w:numId w:val="215"/>
        </w:numPr>
      </w:pPr>
      <w:r>
        <w:t>para 20 minutos más; y</w:t>
      </w:r>
    </w:p>
    <w:p w14:paraId="44FC0F08" w14:textId="3FE88E76" w:rsidR="00C11A29" w:rsidRPr="00A60303" w:rsidRDefault="00146E9D" w:rsidP="0038210F">
      <w:pPr>
        <w:pStyle w:val="FAAOutlineL21"/>
        <w:numPr>
          <w:ilvl w:val="0"/>
          <w:numId w:val="215"/>
        </w:numPr>
      </w:pPr>
      <w:r>
        <w:t>tenga una cantidad adicional de combustible para cubrir un mayor consumo debido al potencial de que ocurra cualquiera de las contingencias especificadas por el explotador a satisfacción de la Autoridad.</w:t>
      </w:r>
    </w:p>
    <w:p w14:paraId="44FC0F09" w14:textId="77777777" w:rsidR="00C11A29" w:rsidRPr="00A60303" w:rsidRDefault="00D52656" w:rsidP="0038210F">
      <w:pPr>
        <w:pStyle w:val="FFATextFlushRight"/>
        <w:keepLines w:val="0"/>
        <w:widowControl w:val="0"/>
      </w:pPr>
      <w:r>
        <w:t>Anexo 6 de la OACI, Parte I: 4.3.6.2</w:t>
      </w:r>
    </w:p>
    <w:p w14:paraId="44FC0F0A" w14:textId="5C0571ED" w:rsidR="00C11A29" w:rsidRPr="00A60303" w:rsidRDefault="00C11A29" w:rsidP="0038210F">
      <w:pPr>
        <w:pStyle w:val="FFATextFlushRight"/>
        <w:keepLines w:val="0"/>
        <w:widowControl w:val="0"/>
      </w:pPr>
      <w:r>
        <w:t>Anexo 6 de la OACI, Parte II, Sección II: 2.2.3.6(c) y (d)</w:t>
      </w:r>
    </w:p>
    <w:p w14:paraId="49CC7D81" w14:textId="77777777" w:rsidR="005125CD" w:rsidRPr="00A60303" w:rsidRDefault="00C11A29" w:rsidP="0038210F">
      <w:pPr>
        <w:pStyle w:val="FFATextFlushRight"/>
        <w:keepLines w:val="0"/>
        <w:widowControl w:val="0"/>
      </w:pPr>
      <w:r>
        <w:t>Anexo 6 de la OACI, Parte III, Sección II: 2.3.6.2</w:t>
      </w:r>
    </w:p>
    <w:p w14:paraId="44FC0F0B" w14:textId="57F06B4F" w:rsidR="00C11A29" w:rsidRPr="00A60303" w:rsidRDefault="005125CD" w:rsidP="0038210F">
      <w:pPr>
        <w:pStyle w:val="FFATextFlushRight"/>
        <w:keepLines w:val="0"/>
        <w:widowControl w:val="0"/>
      </w:pPr>
      <w:r>
        <w:t>Anexo 6 de la OACI, Parte III, Sección III: 2.8.2</w:t>
      </w:r>
    </w:p>
    <w:p w14:paraId="44FC0F0C" w14:textId="6099CFBD" w:rsidR="00C11A29" w:rsidRDefault="00C11A29" w:rsidP="0038210F">
      <w:pPr>
        <w:pStyle w:val="FFATextFlushRight"/>
        <w:keepLines w:val="0"/>
        <w:widowControl w:val="0"/>
      </w:pPr>
      <w:r>
        <w:t>14 CFR 91.151; 135.209</w:t>
      </w:r>
    </w:p>
    <w:p w14:paraId="07C35DC8" w14:textId="48C156A3" w:rsidR="00583055" w:rsidRDefault="00583055" w:rsidP="0038210F">
      <w:pPr>
        <w:pStyle w:val="FFATextFlushRight"/>
        <w:keepLines w:val="0"/>
        <w:widowControl w:val="0"/>
      </w:pPr>
    </w:p>
    <w:p w14:paraId="3C257BFD" w14:textId="22369F88" w:rsidR="00583055" w:rsidRDefault="00583055" w:rsidP="0038210F">
      <w:pPr>
        <w:pStyle w:val="FFATextFlushRight"/>
        <w:keepLines w:val="0"/>
        <w:widowControl w:val="0"/>
      </w:pPr>
    </w:p>
    <w:p w14:paraId="2492EDFD" w14:textId="5B802B90" w:rsidR="00583055" w:rsidRDefault="00583055" w:rsidP="0038210F">
      <w:pPr>
        <w:pStyle w:val="FFATextFlushRight"/>
        <w:keepLines w:val="0"/>
        <w:widowControl w:val="0"/>
      </w:pPr>
    </w:p>
    <w:p w14:paraId="5F1418FD" w14:textId="77777777" w:rsidR="00583055" w:rsidRPr="00A60303" w:rsidRDefault="00583055" w:rsidP="0038210F">
      <w:pPr>
        <w:pStyle w:val="FFATextFlushRight"/>
        <w:keepLines w:val="0"/>
        <w:widowControl w:val="0"/>
      </w:pPr>
    </w:p>
    <w:p w14:paraId="44FC0F0D" w14:textId="1DC6617C" w:rsidR="00C11A29" w:rsidRPr="00A60303" w:rsidRDefault="00C11A29" w:rsidP="0038210F">
      <w:pPr>
        <w:pStyle w:val="Heading4"/>
        <w:keepNext w:val="0"/>
        <w:keepLines w:val="0"/>
        <w:widowControl w:val="0"/>
        <w:spacing w:line="228" w:lineRule="auto"/>
      </w:pPr>
      <w:bookmarkStart w:id="96" w:name="_Toc58438594"/>
      <w:r>
        <w:lastRenderedPageBreak/>
        <w:t>REQUISITOS MÍNIMOS DE COMBUSTIBLE PARA VUELOS SEGÚN LAS REGLAS DE VUELO POR INSTRUMENTOS</w:t>
      </w:r>
      <w:bookmarkEnd w:id="96"/>
    </w:p>
    <w:p w14:paraId="44FC0F0F" w14:textId="158AFEBD" w:rsidR="00C11A29" w:rsidRPr="00A60303" w:rsidRDefault="00C11A29" w:rsidP="0038210F">
      <w:pPr>
        <w:pStyle w:val="FAAOutlineL1a"/>
        <w:numPr>
          <w:ilvl w:val="0"/>
          <w:numId w:val="216"/>
        </w:numPr>
      </w:pPr>
      <w:r>
        <w:t>[AAC] AVIONES. Nadie puede iniciar un vuelo IFR, a menos que teniendo en cuenta las condiciones meteorológicas y cualquier demora que se prevea en vuelo, el suministro de combustible sea suficiente para:</w:t>
      </w:r>
    </w:p>
    <w:p w14:paraId="44FC0F10" w14:textId="0493C27A" w:rsidR="00C11A29" w:rsidRPr="00A60303" w:rsidRDefault="00C11A29" w:rsidP="0038210F">
      <w:pPr>
        <w:pStyle w:val="FAAOutlineL21"/>
        <w:numPr>
          <w:ilvl w:val="0"/>
          <w:numId w:val="217"/>
        </w:numPr>
      </w:pPr>
      <w:r>
        <w:t xml:space="preserve">cuando se requiera un aeródromo de alternativa de destino, volar desde el aeródromo de aterrizaje previsto hasta el aeródromo de alternativa y de ahí, volar durante por lo menos 45 minutos a altitud normal de crucero; </w:t>
      </w:r>
    </w:p>
    <w:p w14:paraId="44FC0F11" w14:textId="69DA35B1" w:rsidR="00C11A29" w:rsidRPr="00A60303" w:rsidRDefault="00C11A29" w:rsidP="0038210F">
      <w:pPr>
        <w:pStyle w:val="FAAOutlineL21"/>
        <w:numPr>
          <w:ilvl w:val="0"/>
          <w:numId w:val="217"/>
        </w:numPr>
      </w:pPr>
      <w:r>
        <w:t xml:space="preserve">cuando no se requiera un aeródromo de alternativa de destino, volar al aeródromo de aterrizaje previsto y de ahí, volar durante por lo menos 45 minutos a altitud normal de crucero. </w:t>
      </w:r>
    </w:p>
    <w:p w14:paraId="44FC0F12" w14:textId="6F094AE1" w:rsidR="00C11A29" w:rsidRPr="00A60303" w:rsidRDefault="00C11A29" w:rsidP="0038210F">
      <w:pPr>
        <w:pStyle w:val="FAAOutlineL1a"/>
      </w:pPr>
      <w:r>
        <w:t>[AOC] AVIONES</w:t>
      </w:r>
      <w:r w:rsidR="004A36F4">
        <w:t>.</w:t>
      </w:r>
      <w:r>
        <w:t xml:space="preserve"> Nadie puede iniciar un vuelo IFR, ni continuar más allá del punto de nueva planificación en vuelo, a menos que teniendo en cuenta las condiciones meteorológicas y cualquier demora que se prevea en vuelo, el suministro de combustible sea suficiente, entre otras cosas para:</w:t>
      </w:r>
    </w:p>
    <w:p w14:paraId="44FC0F13" w14:textId="53DA39A1" w:rsidR="00C11A29" w:rsidRPr="00A60303" w:rsidRDefault="00B27AF9" w:rsidP="0038210F">
      <w:pPr>
        <w:pStyle w:val="FAAOutlineL21"/>
        <w:numPr>
          <w:ilvl w:val="0"/>
          <w:numId w:val="218"/>
        </w:numPr>
      </w:pPr>
      <w:r>
        <w:t>COMBUSTIBLE PARA EL RODAJE. Será la cantidad de combustible que, según lo previsto, se consumirá antes del despegue, teniendo en cuenta las condiciones locales en el aeródromo de salida y el consumo de combustible de la APU.</w:t>
      </w:r>
    </w:p>
    <w:p w14:paraId="44FC0F14" w14:textId="0A15F8B2" w:rsidR="00C11A29" w:rsidRPr="00A60303" w:rsidRDefault="00B27AF9" w:rsidP="0038210F">
      <w:pPr>
        <w:pStyle w:val="FAAOutlineL21"/>
        <w:numPr>
          <w:ilvl w:val="0"/>
          <w:numId w:val="218"/>
        </w:numPr>
      </w:pPr>
      <w:r>
        <w:t xml:space="preserve">COMBUSTIBLE PARA EL TRAYECTO. Será la cantidad de combustible requerido para que el avión vuele desde el despegue, o el punto de nueva planificación en vuelo, hasta el aterrizaje en el aeródromo de destino, teniendo en cuenta las condiciones de </w:t>
      </w:r>
      <w:r w:rsidR="000A3FB1">
        <w:t>utilización</w:t>
      </w:r>
      <w:r>
        <w:t xml:space="preserve"> en los datos suministrados por el fabricante;</w:t>
      </w:r>
    </w:p>
    <w:p w14:paraId="44FC0F15" w14:textId="72E26D2E" w:rsidR="00C11A29" w:rsidRPr="00A60303" w:rsidRDefault="00B27AF9" w:rsidP="0038210F">
      <w:pPr>
        <w:pStyle w:val="FAAOutlineL21"/>
        <w:numPr>
          <w:ilvl w:val="0"/>
          <w:numId w:val="218"/>
        </w:numPr>
      </w:pPr>
      <w:r>
        <w:t>COMBUSTIBLE PARA CONTINGENCIAS. Será la cantidad de combustible que se requiere para compensar circunstancias imprevistas. Será equivalente al 5% del combustible previsto para el trayecto no del combustible requerido desde el punto de nueva planificación en vuelo en función de la velocidad de consumo utilizada para calcular el combustible para el trayecto pero en ningún caso será inferior a la cantidad requerida para volar durante 5 minutos a velocidad de espera a 450 m (1.500 pies) por encima del aeródromo de destino en condiciones normales;</w:t>
      </w:r>
    </w:p>
    <w:p w14:paraId="44FC0F16" w14:textId="1385AE29" w:rsidR="00C11A29" w:rsidRPr="00A60303" w:rsidRDefault="00B27AF9" w:rsidP="0038210F">
      <w:pPr>
        <w:pStyle w:val="FAAOutlineL21"/>
      </w:pPr>
      <w:r>
        <w:t>COMBUSTIBLE PARA ALTERNATIVA DE DESTINO. Será:</w:t>
      </w:r>
    </w:p>
    <w:p w14:paraId="44FC0F17" w14:textId="0A7704A2" w:rsidR="00C11A29" w:rsidRPr="00A60303" w:rsidRDefault="00C11A29" w:rsidP="0038210F">
      <w:pPr>
        <w:pStyle w:val="FAAOutlineL3i"/>
        <w:numPr>
          <w:ilvl w:val="3"/>
          <w:numId w:val="219"/>
        </w:numPr>
      </w:pPr>
      <w:r>
        <w:t>cuando se requiere un aeródromo de alternativa de destino, la cantidad de combustible necesaria para que el avión pueda:</w:t>
      </w:r>
    </w:p>
    <w:p w14:paraId="44FC0F18" w14:textId="12F97500" w:rsidR="00C11A29" w:rsidRPr="00A60303" w:rsidRDefault="00C11A29" w:rsidP="0038210F">
      <w:pPr>
        <w:pStyle w:val="FAAOutlineL4A"/>
        <w:numPr>
          <w:ilvl w:val="4"/>
          <w:numId w:val="220"/>
        </w:numPr>
      </w:pPr>
      <w:r>
        <w:t>efectuar una aproximación frustrada en el aeródromo de destino;</w:t>
      </w:r>
    </w:p>
    <w:p w14:paraId="44FC0F19" w14:textId="2D470119" w:rsidR="00C11A29" w:rsidRPr="00A60303" w:rsidRDefault="00C11A29" w:rsidP="0038210F">
      <w:pPr>
        <w:pStyle w:val="FAAOutlineL4A"/>
        <w:numPr>
          <w:ilvl w:val="4"/>
          <w:numId w:val="220"/>
        </w:numPr>
      </w:pPr>
      <w:r>
        <w:t>ascender a la altitud de crucero prevista;</w:t>
      </w:r>
    </w:p>
    <w:p w14:paraId="44FC0F1A" w14:textId="1801E54A" w:rsidR="00C11A29" w:rsidRPr="00A60303" w:rsidRDefault="00C11A29" w:rsidP="0038210F">
      <w:pPr>
        <w:pStyle w:val="FAAOutlineL4A"/>
        <w:numPr>
          <w:ilvl w:val="4"/>
          <w:numId w:val="220"/>
        </w:numPr>
      </w:pPr>
      <w:r>
        <w:t>volar la ruta prevista;</w:t>
      </w:r>
    </w:p>
    <w:p w14:paraId="44FC0F1B" w14:textId="17F20B72" w:rsidR="00C11A29" w:rsidRPr="00A60303" w:rsidRDefault="00C11A29" w:rsidP="0038210F">
      <w:pPr>
        <w:pStyle w:val="FAAOutlineL4A"/>
        <w:numPr>
          <w:ilvl w:val="4"/>
          <w:numId w:val="220"/>
        </w:numPr>
      </w:pPr>
      <w:r>
        <w:t>descender al punto en el que se inicia la aproximación prevista; y</w:t>
      </w:r>
    </w:p>
    <w:p w14:paraId="44FC0F1C" w14:textId="3BADDC32" w:rsidR="00C11A29" w:rsidRPr="00A60303" w:rsidRDefault="00C11A29" w:rsidP="0038210F">
      <w:pPr>
        <w:pStyle w:val="FAAOutlineL4A"/>
        <w:numPr>
          <w:ilvl w:val="4"/>
          <w:numId w:val="220"/>
        </w:numPr>
      </w:pPr>
      <w:r>
        <w:t>llevar a cabo la aproximación y el aterrizaje en el aeródromo de alternativa de destino;</w:t>
      </w:r>
    </w:p>
    <w:p w14:paraId="44FC0F1D" w14:textId="17E54475" w:rsidR="00C11A29" w:rsidRPr="00A60303" w:rsidRDefault="00C11A29" w:rsidP="0038210F">
      <w:pPr>
        <w:pStyle w:val="FAAOutlineL3i"/>
      </w:pPr>
      <w:r>
        <w:t>cuando se requieran dos aeródromos de alternativa de destino, la cantidad de combustible, según los cálculos indicados en el párrafo 8.6.2.15(4)(i) de esta subsección, necesaria para que el avión proceda al aeródromo de alternativa de destino que requiera la mayor cantidad de combustible alternativo;</w:t>
      </w:r>
    </w:p>
    <w:p w14:paraId="44FC0F1E" w14:textId="33712A01" w:rsidR="00C11A29" w:rsidRPr="00A60303" w:rsidRDefault="00C11A29" w:rsidP="0038210F">
      <w:pPr>
        <w:pStyle w:val="FAAOutlineL3i"/>
      </w:pPr>
      <w:r>
        <w:t>cuando se efectúa un vuelo sin aeródromo de alternativa de destino, la cantidad de combustible que se necesita para el avión que pueda volar durante 15 minutos a velocidad de espera a 450 m (1.500 pies) por encima de la elevación del aeródromo de destino en condiciones normales; o</w:t>
      </w:r>
    </w:p>
    <w:p w14:paraId="44FC0F1F" w14:textId="176538D7" w:rsidR="00C11A29" w:rsidRPr="00A60303" w:rsidRDefault="00C11A29" w:rsidP="0038210F">
      <w:pPr>
        <w:pStyle w:val="FAAOutlineL3i"/>
      </w:pPr>
      <w:r>
        <w:lastRenderedPageBreak/>
        <w:t>cuando el aeródromo de aterrizaje previsto es un aeródromo aislado:</w:t>
      </w:r>
    </w:p>
    <w:p w14:paraId="44FC0F20" w14:textId="00258BD0" w:rsidR="00C11A29" w:rsidRPr="00A60303" w:rsidRDefault="00C11A29" w:rsidP="0038210F">
      <w:pPr>
        <w:pStyle w:val="FAAOutlineL4A"/>
        <w:numPr>
          <w:ilvl w:val="4"/>
          <w:numId w:val="221"/>
        </w:numPr>
      </w:pPr>
      <w:r>
        <w:t>para un avión de motor alternativo, la cantidad de combustible necesaria para volar durante 45 minutos más el</w:t>
      </w:r>
      <w:r w:rsidR="00FE65E9">
        <w:t xml:space="preserve"> 1</w:t>
      </w:r>
      <w:r>
        <w:t>5% del tiempo de vuelo que, según lo previsto, estará a nivel de crucero, incluido el combustible de reserva</w:t>
      </w:r>
      <w:r w:rsidR="00FE65E9">
        <w:t xml:space="preserve"> </w:t>
      </w:r>
      <w:r>
        <w:t>final, o dos horas, de ambos valores el que sea menor; o</w:t>
      </w:r>
    </w:p>
    <w:p w14:paraId="44FC0F21" w14:textId="06A0375F" w:rsidR="00C11A29" w:rsidRPr="00A60303" w:rsidRDefault="00C11A29" w:rsidP="0038210F">
      <w:pPr>
        <w:pStyle w:val="FAAOutlineL4A"/>
        <w:numPr>
          <w:ilvl w:val="4"/>
          <w:numId w:val="221"/>
        </w:numPr>
      </w:pPr>
      <w:r>
        <w:t>para aviones con motores de turbina, la cantidad de combustible que se necesita para volar durante dos horas con un consumo en crucero normal sobre el aeródromo de destino, incluido el combustible de reserva final.</w:t>
      </w:r>
    </w:p>
    <w:p w14:paraId="44FC0F22" w14:textId="4C081827" w:rsidR="00C11A29" w:rsidRPr="00A60303" w:rsidRDefault="00B27AF9" w:rsidP="0038210F">
      <w:pPr>
        <w:pStyle w:val="FAAOutlineL21"/>
      </w:pPr>
      <w:r>
        <w:t>COMBUSTIBLE DE RESERVA FINAL. Será la cantidad de combustible que se calcula utilizando la masa calculada al llegar al aeródromo de alternativa de destino, o al aeródromo de destino cuando no se requiera un aeródromo de alternativa de destino, o un valor calculado previamente para cada tipo y variante de avión en la flota aproximado a una cifra superior fácil de recordar:</w:t>
      </w:r>
    </w:p>
    <w:p w14:paraId="44FC0F23" w14:textId="6D937C49" w:rsidR="00C11A29" w:rsidRPr="00A60303" w:rsidRDefault="00C11A29" w:rsidP="0038210F">
      <w:pPr>
        <w:pStyle w:val="FAAOutlineL3i"/>
        <w:numPr>
          <w:ilvl w:val="3"/>
          <w:numId w:val="222"/>
        </w:numPr>
      </w:pPr>
      <w:r>
        <w:t>para un avión de motor alternativo, la cantidad de combustible requerida para volar durante 45 minutos, a la velocidad y en las condiciones de altitud establecidas por la Autoridad; o</w:t>
      </w:r>
    </w:p>
    <w:p w14:paraId="44FC0F24" w14:textId="70712FEA" w:rsidR="00C11A29" w:rsidRPr="00A60303" w:rsidRDefault="00C11A29" w:rsidP="0038210F">
      <w:pPr>
        <w:pStyle w:val="FAAOutlineL3i"/>
        <w:numPr>
          <w:ilvl w:val="3"/>
          <w:numId w:val="222"/>
        </w:numPr>
      </w:pPr>
      <w:r>
        <w:t>para aviones con motores de turbina, la cantidad de combustible que se necesita para volar durante 30 minutos a velocidad de espera a 450 m (1.500 pies) sobre la elevación del aeródromo en condiciones normales.</w:t>
      </w:r>
    </w:p>
    <w:p w14:paraId="44FC0F25" w14:textId="0DDA5567" w:rsidR="00C11A29" w:rsidRPr="00A60303" w:rsidRDefault="00B27AF9" w:rsidP="0038210F">
      <w:pPr>
        <w:pStyle w:val="FAAOutlineL21"/>
      </w:pPr>
      <w:r>
        <w:t>COMBUSTIBLE ADICIONAL. Será la cantidad de combustible suplementaria necesaria si el combustible mínimo, calculado en función del combustible para el trayecto, el combustible para contingencias, el combustible para alternativa de destino y el combustible de reserva final, no es suficiente para:</w:t>
      </w:r>
    </w:p>
    <w:p w14:paraId="44FC0F26" w14:textId="1EBDCD10" w:rsidR="00C11A29" w:rsidRPr="00A60303" w:rsidRDefault="00C11A29" w:rsidP="0038210F">
      <w:pPr>
        <w:pStyle w:val="FAAOutlineL3i"/>
        <w:numPr>
          <w:ilvl w:val="3"/>
          <w:numId w:val="223"/>
        </w:numPr>
      </w:pPr>
      <w:r>
        <w:t>permitir que el avión descienda según sea necesario y proceda a un aeródromo de alternativa en caso de falla de motor o de pérdida de presurización, de ambas situaciones la que exija la mayor cantidad de combustible basándose en el supuesto de que la falla se produce en el punto más crítico de la ruta:</w:t>
      </w:r>
    </w:p>
    <w:p w14:paraId="44FC0F27" w14:textId="5B36E942" w:rsidR="00C11A29" w:rsidRPr="00A60303" w:rsidRDefault="00B60937" w:rsidP="0038210F">
      <w:pPr>
        <w:pStyle w:val="FAAOutlineL4A"/>
        <w:numPr>
          <w:ilvl w:val="4"/>
          <w:numId w:val="224"/>
        </w:numPr>
      </w:pPr>
      <w:r>
        <w:t>volar durante 15 minutos a velocidad de espera a 450 m (1.500 pies) por encima de la elevación del aeródromo en condiciones normales;</w:t>
      </w:r>
    </w:p>
    <w:p w14:paraId="44FC0F28" w14:textId="77777777" w:rsidR="00C11A29" w:rsidRPr="00A60303" w:rsidRDefault="00C11A29" w:rsidP="0038210F">
      <w:pPr>
        <w:pStyle w:val="FAAOutlineL4A"/>
        <w:numPr>
          <w:ilvl w:val="4"/>
          <w:numId w:val="224"/>
        </w:numPr>
      </w:pPr>
      <w:r>
        <w:t>llevar a cabo una aproximación y el aterrizaje;</w:t>
      </w:r>
    </w:p>
    <w:p w14:paraId="44FC0F29" w14:textId="20EA0D09" w:rsidR="00C11A29" w:rsidRPr="00A60303" w:rsidRDefault="00C11A29" w:rsidP="0038210F">
      <w:pPr>
        <w:pStyle w:val="FAAOutlineL4A"/>
      </w:pPr>
      <w:r>
        <w:t>permitir que el avión que se utiliza en EDTO cumpla con el escenario de combustible crítico para EDTO según</w:t>
      </w:r>
      <w:r w:rsidR="00353C89">
        <w:t xml:space="preserve"> </w:t>
      </w:r>
      <w:r>
        <w:t>lo establecido por la Autoridad;</w:t>
      </w:r>
    </w:p>
    <w:p w14:paraId="44FC0F2A" w14:textId="66E759C7" w:rsidR="00C11A29" w:rsidRPr="00A60303" w:rsidRDefault="00C11A29" w:rsidP="0038210F">
      <w:pPr>
        <w:pStyle w:val="FAAOutlineL4A"/>
      </w:pPr>
      <w:r>
        <w:t>cumplir los requisitos adicionales no considerados más arriba.</w:t>
      </w:r>
    </w:p>
    <w:p w14:paraId="44FC0F2B" w14:textId="546C24CC" w:rsidR="00C11A29" w:rsidRPr="00A60303" w:rsidRDefault="00C11A29" w:rsidP="0038210F">
      <w:pPr>
        <w:pStyle w:val="FAANoteL2"/>
      </w:pPr>
      <w:r>
        <w:t>Nota: La planificación relativa al combustible en el caso de una falla que ocurre en el punto más crítico de una ruta puede poner al avión en una situación de emergencia de combustible.</w:t>
      </w:r>
    </w:p>
    <w:p w14:paraId="44FC0F2C" w14:textId="68C26E86" w:rsidR="00C11A29" w:rsidRPr="00A60303" w:rsidRDefault="00B27AF9" w:rsidP="0038210F">
      <w:pPr>
        <w:pStyle w:val="FAAOutlineL21"/>
      </w:pPr>
      <w:r>
        <w:t>COMBUSTIBLE DISCRECIONAL. Será la cantidad extra de combustible que, a juicio del PIC, debe llevarse.</w:t>
      </w:r>
    </w:p>
    <w:p w14:paraId="44FC0F2D" w14:textId="2F4B4A98" w:rsidR="00C11A29" w:rsidRPr="00A60303" w:rsidRDefault="00C11A29" w:rsidP="0038210F">
      <w:pPr>
        <w:pStyle w:val="FAAOutlineL21"/>
      </w:pPr>
      <w:r>
        <w:t>no obstante lo dispuesto en los párrafos 8.6.2.15(b)(1) a (7) de esta subsección, la Autoridad podrá aprobar variaciones de estos requisitos, siempre que el explotador pueda demostrar que se mantendrá un nivel de seguridad operacional equivalente por medio de una evaluación de los riesgos de seguridad operacional que incluya, como mínimo, lo siguiente:</w:t>
      </w:r>
    </w:p>
    <w:p w14:paraId="44FC0F2E" w14:textId="77777777" w:rsidR="00C11A29" w:rsidRPr="00A60303" w:rsidRDefault="00C11A29" w:rsidP="0038210F">
      <w:pPr>
        <w:pStyle w:val="FAAOutlineL3i"/>
        <w:numPr>
          <w:ilvl w:val="3"/>
          <w:numId w:val="225"/>
        </w:numPr>
      </w:pPr>
      <w:r>
        <w:t>cálculos de combustible para el vuelo;</w:t>
      </w:r>
    </w:p>
    <w:p w14:paraId="44FC0F2F" w14:textId="77777777" w:rsidR="00C11A29" w:rsidRPr="00A60303" w:rsidRDefault="00C11A29" w:rsidP="0038210F">
      <w:pPr>
        <w:pStyle w:val="FAAOutlineL3i"/>
        <w:numPr>
          <w:ilvl w:val="3"/>
          <w:numId w:val="225"/>
        </w:numPr>
      </w:pPr>
      <w:r>
        <w:lastRenderedPageBreak/>
        <w:t>capacidad del explotador para incluir:</w:t>
      </w:r>
    </w:p>
    <w:p w14:paraId="44FC0F30" w14:textId="76797292" w:rsidR="00C11A29" w:rsidRPr="00A60303" w:rsidRDefault="00C11A29" w:rsidP="0038210F">
      <w:pPr>
        <w:pStyle w:val="FAAOutlineL4A"/>
        <w:numPr>
          <w:ilvl w:val="4"/>
          <w:numId w:val="226"/>
        </w:numPr>
      </w:pPr>
      <w:r>
        <w:t>un método basado en datos que conste de un programa de control del consumo de combustible; o</w:t>
      </w:r>
    </w:p>
    <w:p w14:paraId="44FC0F31" w14:textId="2C2D4493" w:rsidR="00C11A29" w:rsidRPr="00A60303" w:rsidRDefault="00C11A29" w:rsidP="0038210F">
      <w:pPr>
        <w:pStyle w:val="FAAOutlineL4A"/>
        <w:numPr>
          <w:ilvl w:val="4"/>
          <w:numId w:val="226"/>
        </w:numPr>
      </w:pPr>
      <w:r>
        <w:t>utilización avanzada de aeródromos de alternativa; y</w:t>
      </w:r>
    </w:p>
    <w:p w14:paraId="44FC0F32" w14:textId="77777777" w:rsidR="00C11A29" w:rsidRPr="00A60303" w:rsidRDefault="00C11A29" w:rsidP="0038210F">
      <w:pPr>
        <w:pStyle w:val="FAAOutlineL3i"/>
      </w:pPr>
      <w:r>
        <w:t>medidas de mitigación específicas.</w:t>
      </w:r>
    </w:p>
    <w:p w14:paraId="44FC0F33" w14:textId="5FAC86DB" w:rsidR="00C11A29" w:rsidRPr="00A60303" w:rsidRDefault="00C11A29" w:rsidP="0038210F">
      <w:pPr>
        <w:pStyle w:val="FAANoteL2"/>
      </w:pPr>
      <w:r>
        <w:t>Nota: El Documento 9976,</w:t>
      </w:r>
      <w:r>
        <w:rPr>
          <w:i w:val="0"/>
          <w:iCs/>
        </w:rPr>
        <w:t xml:space="preserve"> Manual de planificación de vuelo y gestión del combustible (FPFM),</w:t>
      </w:r>
      <w:r>
        <w:t xml:space="preserve"> contiene orientación sobre la evaluación de riesgos de seguridad operacional específica, programas de control del consumo de combustible y utilización avanzada de aeródromos de alternativa.</w:t>
      </w:r>
    </w:p>
    <w:p w14:paraId="44FC0F34" w14:textId="7A026EF4" w:rsidR="00C11A29" w:rsidRPr="00A60303" w:rsidRDefault="00C11A29" w:rsidP="0038210F">
      <w:pPr>
        <w:pStyle w:val="FAAOutlineL1a"/>
      </w:pPr>
      <w:r>
        <w:t>[AAC] HELICÓPTEROS. Nadie puede iniciar un vuelo IFR, a menos que teniendo en cuenta las condiciones meteorológicas y cualquier demora que se prevea en vuelo, el suministro de combustible sea suficiente para:</w:t>
      </w:r>
    </w:p>
    <w:p w14:paraId="44FC0F35" w14:textId="4A677157" w:rsidR="00C11A29" w:rsidRPr="00A60303" w:rsidRDefault="00C11A29" w:rsidP="0038210F">
      <w:pPr>
        <w:pStyle w:val="FAAOutlineL21"/>
        <w:numPr>
          <w:ilvl w:val="0"/>
          <w:numId w:val="227"/>
        </w:numPr>
      </w:pPr>
      <w:r>
        <w:t>Cuando se requiera un helipuerto o área de aterrizaje de alternativa de destino:</w:t>
      </w:r>
    </w:p>
    <w:p w14:paraId="44FC0F36" w14:textId="1F90B056" w:rsidR="00C11A29" w:rsidRPr="00A60303" w:rsidRDefault="00C11A29" w:rsidP="0038210F">
      <w:pPr>
        <w:pStyle w:val="FAAOutlineL3i"/>
        <w:numPr>
          <w:ilvl w:val="3"/>
          <w:numId w:val="228"/>
        </w:numPr>
      </w:pPr>
      <w:r>
        <w:t xml:space="preserve">volar y efectuar una aproximación, y una aproximación frustrada, en el helipuerto o área de aterrizaje planificado del vuelo, y </w:t>
      </w:r>
      <w:r w:rsidR="00CF40B6">
        <w:t>luego:</w:t>
      </w:r>
    </w:p>
    <w:p w14:paraId="44FC0F37" w14:textId="5D89BA1C" w:rsidR="00C11A29" w:rsidRPr="00A60303" w:rsidRDefault="00B94DAB" w:rsidP="0038210F">
      <w:pPr>
        <w:pStyle w:val="FAAOutlineL3i"/>
        <w:numPr>
          <w:ilvl w:val="3"/>
          <w:numId w:val="228"/>
        </w:numPr>
      </w:pPr>
      <w:r>
        <w:t>volar durante 30 minutos a velocidad de espera a 450 m (1.500 pies) por encima del helipuerto o área de aterrizaje de alternativa en condiciones normales, efectuar la aproximación y aterrizar; y</w:t>
      </w:r>
    </w:p>
    <w:p w14:paraId="44FC0F38" w14:textId="07B59AF1" w:rsidR="00C11A29" w:rsidRPr="00A60303" w:rsidRDefault="00B94DAB" w:rsidP="0038210F">
      <w:pPr>
        <w:pStyle w:val="FAAOutlineL3i"/>
        <w:numPr>
          <w:ilvl w:val="3"/>
          <w:numId w:val="228"/>
        </w:numPr>
      </w:pPr>
      <w:r>
        <w:t>contar con una reserva para contingencias especificada por el explotador y aprobada por la Autoridad.</w:t>
      </w:r>
    </w:p>
    <w:p w14:paraId="44FC0F39" w14:textId="422E2048" w:rsidR="00C11A29" w:rsidRPr="00A60303" w:rsidRDefault="00C11A29" w:rsidP="0038210F">
      <w:pPr>
        <w:pStyle w:val="FAAOutlineL21"/>
      </w:pPr>
      <w:r>
        <w:t>Cuando no se requiera un helipuerto o área de aterrizaje de alternativa de destino, volar al helipuerto o área de aterrizaje planificado del vuelo y luego:</w:t>
      </w:r>
    </w:p>
    <w:p w14:paraId="44FC0F3A" w14:textId="464F88AF" w:rsidR="00C11A29" w:rsidRPr="00A60303" w:rsidRDefault="005A3F52" w:rsidP="0038210F">
      <w:pPr>
        <w:pStyle w:val="FAAOutlineL3i"/>
        <w:numPr>
          <w:ilvl w:val="3"/>
          <w:numId w:val="229"/>
        </w:numPr>
      </w:pPr>
      <w:r>
        <w:t>volar durante 30 minutos a velocidad de espera a 450 m (1.500 pies) por encima del helipuerto o área de aterrizaje de alternativa en condiciones normales, efectuar la aproximación y aterrizar; y</w:t>
      </w:r>
    </w:p>
    <w:p w14:paraId="44FC0F3B" w14:textId="743B8CB8" w:rsidR="00C11A29" w:rsidRPr="00A60303" w:rsidRDefault="005A3F52" w:rsidP="0038210F">
      <w:pPr>
        <w:pStyle w:val="FAAOutlineL3i"/>
        <w:numPr>
          <w:ilvl w:val="3"/>
          <w:numId w:val="229"/>
        </w:numPr>
      </w:pPr>
      <w:r>
        <w:t>contar con una reserva para contingencias especificada por el explotador y aprobada por la Autoridad.</w:t>
      </w:r>
    </w:p>
    <w:p w14:paraId="44FC0F3C" w14:textId="77777777" w:rsidR="00C11A29" w:rsidRPr="00A60303" w:rsidRDefault="00C11A29" w:rsidP="0038210F">
      <w:pPr>
        <w:pStyle w:val="FFATextFlushRight"/>
        <w:keepLines w:val="0"/>
        <w:widowControl w:val="0"/>
      </w:pPr>
      <w:r>
        <w:t>Anexo 6 de la OACI, Parte I: 4.3.6.3; 4.3.6.4R; 4.3.6.5; 4.3.6.6</w:t>
      </w:r>
    </w:p>
    <w:p w14:paraId="44FC0F3D" w14:textId="521C3D15" w:rsidR="00C11A29" w:rsidRPr="00A60303" w:rsidRDefault="00C11A29" w:rsidP="0038210F">
      <w:pPr>
        <w:pStyle w:val="FFATextFlushRight"/>
        <w:keepLines w:val="0"/>
        <w:widowControl w:val="0"/>
      </w:pPr>
      <w:r>
        <w:t>Anexo 6 de la OACI, Parte II: 2.2.3.6.1(a) y (b); 2.2.3.6.2; 3.4.3.5.1; 3.4.3.5.2; 3.4.3.5.3; 3.4.3.5.4R; 3.4.3.5.5</w:t>
      </w:r>
    </w:p>
    <w:p w14:paraId="44FC0F3E" w14:textId="57D87A43" w:rsidR="00C11A29" w:rsidRPr="00A60303" w:rsidRDefault="00C11A29" w:rsidP="0038210F">
      <w:pPr>
        <w:pStyle w:val="FFATextFlushRight"/>
        <w:keepLines w:val="0"/>
        <w:widowControl w:val="0"/>
      </w:pPr>
      <w:r>
        <w:t xml:space="preserve">Anexo 6 de la OACI, Parte III, Sección II: 2.3.6.3; 2.3.6.3.1; 2.3.6.3.2; 2.3.6.3.3; 2.3.6.5 </w:t>
      </w:r>
    </w:p>
    <w:p w14:paraId="44FC0F3F" w14:textId="26E3C056" w:rsidR="00C11A29" w:rsidRPr="00A60303" w:rsidRDefault="00C11A29" w:rsidP="0038210F">
      <w:pPr>
        <w:pStyle w:val="FFATextFlushRight"/>
        <w:keepLines w:val="0"/>
        <w:widowControl w:val="0"/>
      </w:pPr>
      <w:r>
        <w:t>Anexo 6 de la OACI, Parte III, Sección III: 2.8.3; 2.8.3.1; 2.8.3.2; 2.8.3.3; 2.8.5</w:t>
      </w:r>
    </w:p>
    <w:p w14:paraId="44FC0F40" w14:textId="738515ED" w:rsidR="00C11A29" w:rsidRPr="00A60303" w:rsidRDefault="00C11A29" w:rsidP="0038210F">
      <w:pPr>
        <w:pStyle w:val="FFATextFlushRight"/>
        <w:keepLines w:val="0"/>
        <w:widowControl w:val="0"/>
      </w:pPr>
      <w:r>
        <w:t>14 CFR 91.167, 121.639, 121,641, 121.643, 121.645, 125.375, 125.377</w:t>
      </w:r>
    </w:p>
    <w:p w14:paraId="44FC0F41" w14:textId="53A70C33" w:rsidR="00C11A29" w:rsidRPr="00A60303" w:rsidRDefault="00C11A29" w:rsidP="0038210F">
      <w:pPr>
        <w:pStyle w:val="Heading4"/>
        <w:keepNext w:val="0"/>
        <w:keepLines w:val="0"/>
        <w:widowControl w:val="0"/>
        <w:spacing w:line="228" w:lineRule="auto"/>
      </w:pPr>
      <w:bookmarkStart w:id="97" w:name="_Toc58438595"/>
      <w:r>
        <w:t>DISTRIBUCIÓN Y CONSERVACIÓN DE LOS DOCUMENTOS DE PLANIFICACIÓN DE VUELO: TRANSPORTE AÉREO COMERCIAL</w:t>
      </w:r>
      <w:bookmarkEnd w:id="97"/>
    </w:p>
    <w:p w14:paraId="44FC0F43" w14:textId="6565FE91" w:rsidR="00C11A29" w:rsidRPr="00A60303" w:rsidRDefault="00C11A29" w:rsidP="0038210F">
      <w:pPr>
        <w:pStyle w:val="FAAOutlineL1a"/>
        <w:numPr>
          <w:ilvl w:val="0"/>
          <w:numId w:val="230"/>
        </w:numPr>
      </w:pPr>
      <w:r>
        <w:t>Para las operaciones de transporte aéreo comercial, el PIC completar</w:t>
      </w:r>
      <w:r w:rsidR="00A25148">
        <w:t>á</w:t>
      </w:r>
      <w:r>
        <w:t xml:space="preserve"> y firmar</w:t>
      </w:r>
      <w:r w:rsidR="00A25148">
        <w:t>á</w:t>
      </w:r>
      <w:r>
        <w:t xml:space="preserve"> los documentos siguientes de preparación del vuelo antes de la salida:</w:t>
      </w:r>
    </w:p>
    <w:p w14:paraId="44FC0F44" w14:textId="20603FFF" w:rsidR="00C11A29" w:rsidRPr="00A60303" w:rsidRDefault="00C11A29" w:rsidP="0038210F">
      <w:pPr>
        <w:pStyle w:val="FAAOutlineL21"/>
        <w:numPr>
          <w:ilvl w:val="0"/>
          <w:numId w:val="231"/>
        </w:numPr>
      </w:pPr>
      <w:r>
        <w:t>un plan operacional de vuelo, que incluya los NOTAM y las condiciones meteorológicas pertinentes a las decisiones de planificación del vuelo acerca del suministro mínimo de combustible, la performance en ruta y los aeródromos de destino y de alternativa;</w:t>
      </w:r>
    </w:p>
    <w:p w14:paraId="44FC0F45" w14:textId="62CBFECE" w:rsidR="00C11A29" w:rsidRPr="00A60303" w:rsidRDefault="00C11A29" w:rsidP="0038210F">
      <w:pPr>
        <w:pStyle w:val="FAAOutlineL21"/>
        <w:numPr>
          <w:ilvl w:val="0"/>
          <w:numId w:val="231"/>
        </w:numPr>
      </w:pPr>
      <w:r>
        <w:t xml:space="preserve">un manifiesto de carga en que se indique la distribución de la carga, el CG, la masa de despegue y aterrizaje, el cumplimiento con las limitaciones de masa máxima de </w:t>
      </w:r>
      <w:r w:rsidR="00646206">
        <w:t>utilización</w:t>
      </w:r>
      <w:r>
        <w:t xml:space="preserve"> y el análisis de performance; y</w:t>
      </w:r>
    </w:p>
    <w:p w14:paraId="44FC0F46" w14:textId="6F34765D" w:rsidR="00C11A29" w:rsidRPr="00A60303" w:rsidRDefault="00C11A29" w:rsidP="0038210F">
      <w:pPr>
        <w:pStyle w:val="FAAOutlineL21"/>
        <w:numPr>
          <w:ilvl w:val="0"/>
          <w:numId w:val="231"/>
        </w:numPr>
      </w:pPr>
      <w:r>
        <w:t>una página del libro técnico de la aeronave correspondiente, si se anotaron irregularidades mecánicas después de un vuelo anterior, se realizaron trabajos de mantenimiento o inspección o se expidió una aprobación para volver al servicio en el aeródromo de salida.</w:t>
      </w:r>
    </w:p>
    <w:p w14:paraId="44FC0F47" w14:textId="065470CD" w:rsidR="00C11A29" w:rsidRPr="00A60303" w:rsidRDefault="00C11A29" w:rsidP="0038210F">
      <w:pPr>
        <w:pStyle w:val="FAAOutlineL1a"/>
      </w:pPr>
      <w:r>
        <w:lastRenderedPageBreak/>
        <w:t>Nadie puede hacer despegar una aeronave en el transporte aéreo comercial, a menos que todos los documentos de autorización del vuelo, firmados por el PIC, se conserven y estén disponibles en el punto de salida.</w:t>
      </w:r>
    </w:p>
    <w:p w14:paraId="44FC0F48" w14:textId="403FB245" w:rsidR="00C11A29" w:rsidRPr="00A60303" w:rsidRDefault="00C11A29" w:rsidP="0038210F">
      <w:pPr>
        <w:pStyle w:val="FAAOutlineL1a"/>
      </w:pPr>
      <w:r>
        <w:t>El PIC llevar</w:t>
      </w:r>
      <w:r w:rsidR="00D66997">
        <w:t>á</w:t>
      </w:r>
      <w:r>
        <w:t xml:space="preserve"> en la aeronave, al aeródromo de destino, una copia de los documentos especificados en el párrafo 8.6.2.16(a) de esta subsección.</w:t>
      </w:r>
    </w:p>
    <w:p w14:paraId="44FC0F49" w14:textId="48A27DC3" w:rsidR="00C11A29" w:rsidRPr="00A60303" w:rsidRDefault="00C11A29" w:rsidP="0038210F">
      <w:pPr>
        <w:pStyle w:val="FAAOutlineL1a"/>
      </w:pPr>
      <w:r>
        <w:t>El titular de un AOC conservar</w:t>
      </w:r>
      <w:r w:rsidR="00F72731">
        <w:t>á</w:t>
      </w:r>
      <w:r>
        <w:t xml:space="preserve"> los documentos completados de preparación del vuelo por 3 meses.</w:t>
      </w:r>
    </w:p>
    <w:p w14:paraId="44FC0F4A" w14:textId="48E3C153" w:rsidR="00C11A29" w:rsidRPr="00A60303" w:rsidRDefault="00C11A29" w:rsidP="0038210F">
      <w:pPr>
        <w:pStyle w:val="FAANoteL1"/>
      </w:pPr>
      <w:r>
        <w:t>Nota 1: La Autoridad puede aprobar un lugar distinto para conservar los documentos de manera que puedan estar disponibles para su posterior consulta.</w:t>
      </w:r>
    </w:p>
    <w:p w14:paraId="251A497B" w14:textId="11154C24" w:rsidR="00C80AC9" w:rsidRPr="00A60303" w:rsidRDefault="00C80AC9" w:rsidP="0038210F">
      <w:pPr>
        <w:pStyle w:val="FAANoteL1"/>
      </w:pPr>
      <w:r>
        <w:t>Nota 2: Los requisitos relativos a los planes de vuelo figuran en el Anexo 2 de la OACI y en el Documento 4444 de la OACI,</w:t>
      </w:r>
      <w:r>
        <w:rPr>
          <w:i w:val="0"/>
          <w:iCs/>
        </w:rPr>
        <w:t xml:space="preserve"> Procedimientos para los servicios de navegación aérea. Gestión del tránsito aéreo (PANS-ATM).</w:t>
      </w:r>
    </w:p>
    <w:p w14:paraId="44FC0F4B" w14:textId="4EB8F7FC" w:rsidR="00C11A29" w:rsidRPr="00A60303" w:rsidRDefault="00C11A29" w:rsidP="0038210F">
      <w:pPr>
        <w:pStyle w:val="FFATextFlushRight"/>
        <w:keepLines w:val="0"/>
        <w:widowControl w:val="0"/>
      </w:pPr>
      <w:r>
        <w:t>Anexo 6 de la OACI, Parte I: 4.3.1; 4.3.2; 4.3.3.1</w:t>
      </w:r>
    </w:p>
    <w:p w14:paraId="139A04C0" w14:textId="290E5252" w:rsidR="00C80AC9" w:rsidRPr="00A60303" w:rsidRDefault="00C80AC9" w:rsidP="0038210F">
      <w:pPr>
        <w:pStyle w:val="FFATextFlushRight"/>
        <w:keepLines w:val="0"/>
        <w:widowControl w:val="0"/>
      </w:pPr>
      <w:r>
        <w:t>Anexo 6 de la OACI, Parte II: 2.2.3.1; 3.4.3.1; 3.4.3.3</w:t>
      </w:r>
    </w:p>
    <w:p w14:paraId="44FC0F4C" w14:textId="6A121917" w:rsidR="00C11A29" w:rsidRPr="00A60303" w:rsidRDefault="00C11A29" w:rsidP="0038210F">
      <w:pPr>
        <w:pStyle w:val="FFATextFlushRight"/>
        <w:keepLines w:val="0"/>
        <w:widowControl w:val="0"/>
      </w:pPr>
      <w:r>
        <w:t>Anexo 6 de la OACI, Parte III, Sección II: 2.3.1; 2.3.2; 2.3.3.1</w:t>
      </w:r>
    </w:p>
    <w:p w14:paraId="53597174" w14:textId="1E58A6F7" w:rsidR="003502CA" w:rsidRPr="00A60303" w:rsidRDefault="003502CA" w:rsidP="0038210F">
      <w:pPr>
        <w:pStyle w:val="FFATextFlushRight"/>
        <w:keepLines w:val="0"/>
        <w:widowControl w:val="0"/>
      </w:pPr>
      <w:r>
        <w:t>14 CFR 121.693</w:t>
      </w:r>
    </w:p>
    <w:p w14:paraId="44FC0F4D" w14:textId="7916C423" w:rsidR="00C11A29" w:rsidRPr="00A60303" w:rsidRDefault="00C11A29" w:rsidP="0038210F">
      <w:pPr>
        <w:pStyle w:val="Heading4"/>
        <w:keepNext w:val="0"/>
        <w:keepLines w:val="0"/>
        <w:widowControl w:val="0"/>
        <w:spacing w:line="228" w:lineRule="auto"/>
      </w:pPr>
      <w:bookmarkStart w:id="98" w:name="_Toc58438596"/>
      <w:r>
        <w:t>CARGA, MASA Y CENTRADO DE LA AERONAVE</w:t>
      </w:r>
      <w:bookmarkEnd w:id="98"/>
    </w:p>
    <w:p w14:paraId="44FC0F4F" w14:textId="63AEAC3D" w:rsidR="00C11A29" w:rsidRPr="00A60303" w:rsidRDefault="00C11A29" w:rsidP="0038210F">
      <w:pPr>
        <w:pStyle w:val="FAAOutlineL1a"/>
        <w:numPr>
          <w:ilvl w:val="0"/>
          <w:numId w:val="232"/>
        </w:numPr>
      </w:pPr>
      <w:r>
        <w:t>Nadie puede operar una aeronave, a menos que toda la carga transportada esté debidamente distribuida y sujeta.</w:t>
      </w:r>
    </w:p>
    <w:p w14:paraId="44FC0F50" w14:textId="3A0376D1" w:rsidR="00C11A29" w:rsidRPr="00A60303" w:rsidRDefault="00C11A29" w:rsidP="0038210F">
      <w:pPr>
        <w:pStyle w:val="FAAOutlineL1a"/>
        <w:numPr>
          <w:ilvl w:val="0"/>
          <w:numId w:val="232"/>
        </w:numPr>
      </w:pPr>
      <w:r>
        <w:t>Nadie puede operar una aeronave, a menos que los cálculos de masa del avión y la ubicación del CG indiquen que el vuelo se puede efectuar en condiciones de seguridad teniendo en cuenta las condiciones de vuelo previstas.</w:t>
      </w:r>
    </w:p>
    <w:p w14:paraId="44FC0F51" w14:textId="25EE8876" w:rsidR="00C11A29" w:rsidRPr="00A60303" w:rsidRDefault="00C11A29" w:rsidP="0038210F">
      <w:pPr>
        <w:pStyle w:val="FAANoteL1"/>
      </w:pPr>
      <w:r>
        <w:t>Nota: Cuando el titular de un AOC cuente con supervisores de carga, planificadores de carga u otro personal cualificado para una operación de transporte aéreo comercial, el PIC puede delegar esas responsabilidades, pero deberá confirmar que se sigan los debidos procedimientos de carga.</w:t>
      </w:r>
    </w:p>
    <w:p w14:paraId="44FC0F52" w14:textId="2ED1E5D7" w:rsidR="00C11A29" w:rsidRPr="00A60303" w:rsidRDefault="00C11A29" w:rsidP="0038210F">
      <w:pPr>
        <w:pStyle w:val="FAAOutlineL1a"/>
      </w:pPr>
      <w:r>
        <w:t>Para las operaciones de transporte aéreo comercial, ningún PIC puede iniciar un vuelo, a menos que el PIC compruebe a su satisfacción que los cálculos de carga, masa y centrado contenidos en el manifiesto de carga sean precisos y cumplan con las limitaciones de la aeronave.</w:t>
      </w:r>
    </w:p>
    <w:p w14:paraId="44FC0F53" w14:textId="45CA5C0B" w:rsidR="00C11A29" w:rsidRPr="00A60303" w:rsidRDefault="00C11A29" w:rsidP="0038210F">
      <w:pPr>
        <w:pStyle w:val="FFATextFlushRight"/>
        <w:keepLines w:val="0"/>
        <w:widowControl w:val="0"/>
      </w:pPr>
      <w:r>
        <w:t>Anexo 6 de la OACI, Parte I: 4.3.1(d) y (e)</w:t>
      </w:r>
    </w:p>
    <w:p w14:paraId="44FC0F54" w14:textId="4AF5ED1C" w:rsidR="00C11A29" w:rsidRPr="00A60303" w:rsidRDefault="00C11A29" w:rsidP="0038210F">
      <w:pPr>
        <w:pStyle w:val="FFATextFlushRight"/>
        <w:keepLines w:val="0"/>
        <w:widowControl w:val="0"/>
      </w:pPr>
      <w:r>
        <w:t>Anexo 6 de la OACI, Parte II: 2.2.3.1(d) y (e); 3.4.3.1(d) y (e)</w:t>
      </w:r>
    </w:p>
    <w:p w14:paraId="20BE5C1D" w14:textId="7AA36335" w:rsidR="00DC355C" w:rsidRPr="00A60303" w:rsidRDefault="00C11A29" w:rsidP="0038210F">
      <w:pPr>
        <w:pStyle w:val="FFATextFlushRight"/>
        <w:keepLines w:val="0"/>
        <w:widowControl w:val="0"/>
      </w:pPr>
      <w:r>
        <w:t>Anexo 6 de la OACI, Parte III, Sección II: 2.3.1(d) y (e)</w:t>
      </w:r>
    </w:p>
    <w:p w14:paraId="44FC0F55" w14:textId="579627A2" w:rsidR="00C11A29" w:rsidRPr="00A60303" w:rsidRDefault="00DC355C" w:rsidP="0038210F">
      <w:pPr>
        <w:pStyle w:val="FFATextFlushRight"/>
        <w:keepLines w:val="0"/>
        <w:widowControl w:val="0"/>
      </w:pPr>
      <w:r>
        <w:t>Anexo 6 de la OACI, Parte III, Sección III: 2.4(d) y (e)</w:t>
      </w:r>
    </w:p>
    <w:p w14:paraId="44FC0F56" w14:textId="456B3635" w:rsidR="00C11A29" w:rsidRPr="00A60303" w:rsidRDefault="00C11A29" w:rsidP="0038210F">
      <w:pPr>
        <w:pStyle w:val="Heading4"/>
        <w:keepNext w:val="0"/>
        <w:keepLines w:val="0"/>
        <w:widowControl w:val="0"/>
        <w:spacing w:line="228" w:lineRule="auto"/>
      </w:pPr>
      <w:bookmarkStart w:id="99" w:name="_Toc58438597"/>
      <w:r>
        <w:t>MASA MÁXIMA PERMISIBLE QUE SE DEBE TENER EN CUENTA EN TODOS LOS MANIFIESTOS DE CARGA</w:t>
      </w:r>
      <w:bookmarkEnd w:id="99"/>
    </w:p>
    <w:p w14:paraId="44FC0F58" w14:textId="22A8BA2F" w:rsidR="00C11A29" w:rsidRPr="00A60303" w:rsidRDefault="00C11A29" w:rsidP="0038210F">
      <w:pPr>
        <w:pStyle w:val="FAAOutlineL1a"/>
        <w:numPr>
          <w:ilvl w:val="0"/>
          <w:numId w:val="233"/>
        </w:numPr>
      </w:pPr>
      <w:r>
        <w:t>El PIC se asegurar</w:t>
      </w:r>
      <w:r w:rsidR="00AE2DE7">
        <w:t>á</w:t>
      </w:r>
      <w:r>
        <w:t xml:space="preserve"> de que la masa máxima permisible para un vuelo no exceda la masa máxima permisible de despegue:</w:t>
      </w:r>
    </w:p>
    <w:p w14:paraId="44FC0F59" w14:textId="791347FD" w:rsidR="00C11A29" w:rsidRPr="00A60303" w:rsidRDefault="00C11A29" w:rsidP="0038210F">
      <w:pPr>
        <w:pStyle w:val="FAAOutlineL21"/>
        <w:numPr>
          <w:ilvl w:val="0"/>
          <w:numId w:val="234"/>
        </w:numPr>
      </w:pPr>
      <w:r>
        <w:t>para la pista y las condiciones específicas existentes en el momento del despegue; y</w:t>
      </w:r>
    </w:p>
    <w:p w14:paraId="44FC0F5A" w14:textId="0E9524BD" w:rsidR="00C11A29" w:rsidRPr="00A60303" w:rsidRDefault="00C11A29" w:rsidP="0038210F">
      <w:pPr>
        <w:pStyle w:val="FAAOutlineL21"/>
        <w:numPr>
          <w:ilvl w:val="0"/>
          <w:numId w:val="234"/>
        </w:numPr>
      </w:pPr>
      <w:r>
        <w:t>teniendo en cuenta el consumo previsto de combustible y aceite que permita cumplir con las limitaciones de performance en ruta, masa de aterrizaje y distancia de aterrizaje para los aeródromos de destino y de alternativa.</w:t>
      </w:r>
    </w:p>
    <w:p w14:paraId="44FC0F5B" w14:textId="49099EA4" w:rsidR="00C11A29" w:rsidRPr="00A60303" w:rsidRDefault="00C11A29" w:rsidP="0038210F">
      <w:pPr>
        <w:pStyle w:val="FFATextFlushRight"/>
        <w:keepLines w:val="0"/>
        <w:widowControl w:val="0"/>
      </w:pPr>
      <w:r>
        <w:t>Anexo 6 de la OACI, Parte I: 4.3.1(d)–(f)</w:t>
      </w:r>
    </w:p>
    <w:p w14:paraId="44FC0F5C" w14:textId="01279434" w:rsidR="00C11A29" w:rsidRPr="00A60303" w:rsidRDefault="00C11A29" w:rsidP="0038210F">
      <w:pPr>
        <w:pStyle w:val="FFATextFlushRight"/>
        <w:keepLines w:val="0"/>
        <w:widowControl w:val="0"/>
      </w:pPr>
      <w:r>
        <w:t>Anexo 6 de la OACI, Parte II: 2.2.3.1(d)–(f); 3.4.3.1(d)–(f)</w:t>
      </w:r>
    </w:p>
    <w:p w14:paraId="5A0DB4C2" w14:textId="666D3241" w:rsidR="0085516A" w:rsidRPr="00A60303" w:rsidRDefault="00C11A29" w:rsidP="0038210F">
      <w:pPr>
        <w:pStyle w:val="FFATextFlushRight"/>
        <w:keepLines w:val="0"/>
        <w:widowControl w:val="0"/>
      </w:pPr>
      <w:r>
        <w:t>Anexo 6 de la OACI, Parte III, Sección II: 2.3.1(d)–(f)</w:t>
      </w:r>
    </w:p>
    <w:p w14:paraId="44FC0F5D" w14:textId="56FBB860" w:rsidR="00C11A29" w:rsidRPr="00A60303" w:rsidRDefault="0085516A" w:rsidP="0038210F">
      <w:pPr>
        <w:pStyle w:val="FFATextFlushRight"/>
        <w:keepLines w:val="0"/>
        <w:widowControl w:val="0"/>
      </w:pPr>
      <w:r>
        <w:t>Anexo 6 de la OACI, Parte III, Sección III: 2.4(d)–(f)</w:t>
      </w:r>
    </w:p>
    <w:p w14:paraId="44FC0F5E" w14:textId="0F112BDE" w:rsidR="00C11A29" w:rsidRDefault="00C11A29" w:rsidP="0038210F">
      <w:pPr>
        <w:pStyle w:val="FFATextFlushRight"/>
        <w:keepLines w:val="0"/>
        <w:widowControl w:val="0"/>
      </w:pPr>
      <w:r>
        <w:t>14 CFR 121.693(b)(1)–(4)</w:t>
      </w:r>
    </w:p>
    <w:p w14:paraId="20CC9BEC" w14:textId="00867724" w:rsidR="002B228B" w:rsidRDefault="002B228B" w:rsidP="0038210F">
      <w:pPr>
        <w:pStyle w:val="FFATextFlushRight"/>
        <w:keepLines w:val="0"/>
        <w:widowControl w:val="0"/>
      </w:pPr>
    </w:p>
    <w:p w14:paraId="41956217" w14:textId="78516B15" w:rsidR="002B228B" w:rsidRDefault="002B228B" w:rsidP="0038210F">
      <w:pPr>
        <w:pStyle w:val="FFATextFlushRight"/>
        <w:keepLines w:val="0"/>
        <w:widowControl w:val="0"/>
      </w:pPr>
    </w:p>
    <w:p w14:paraId="6685F17F" w14:textId="77777777" w:rsidR="002B228B" w:rsidRPr="00A60303" w:rsidRDefault="002B228B" w:rsidP="0038210F">
      <w:pPr>
        <w:pStyle w:val="FFATextFlushRight"/>
        <w:keepLines w:val="0"/>
        <w:widowControl w:val="0"/>
      </w:pPr>
    </w:p>
    <w:p w14:paraId="44FC0F5F" w14:textId="38055B81" w:rsidR="00C11A29" w:rsidRPr="00A60303" w:rsidRDefault="00C11A29" w:rsidP="0038210F">
      <w:pPr>
        <w:pStyle w:val="Heading4"/>
        <w:keepNext w:val="0"/>
        <w:keepLines w:val="0"/>
        <w:widowControl w:val="0"/>
        <w:spacing w:line="228" w:lineRule="auto"/>
      </w:pPr>
      <w:bookmarkStart w:id="100" w:name="_Toc58438598"/>
      <w:r>
        <w:lastRenderedPageBreak/>
        <w:t>AUTORIZACIÓN DE VUELO REQUERIDA: TRANSPORTE AÉREO COMERCIAL</w:t>
      </w:r>
      <w:bookmarkEnd w:id="100"/>
    </w:p>
    <w:p w14:paraId="44FC0F61" w14:textId="7BFA71D4" w:rsidR="00C11A29" w:rsidRPr="00A60303" w:rsidRDefault="00C11A29" w:rsidP="0038210F">
      <w:pPr>
        <w:pStyle w:val="FAAOutlineL1a"/>
        <w:numPr>
          <w:ilvl w:val="0"/>
          <w:numId w:val="235"/>
        </w:numPr>
      </w:pPr>
      <w:r>
        <w:t>Nadie puede iniciar un vuelo según un sistema de seguimiento de vuelos sin la autorización específica de la persona autorizada por el titular del AOC para ejercer el control operacional del vuelo.</w:t>
      </w:r>
    </w:p>
    <w:p w14:paraId="44FC0F62" w14:textId="20DAB953" w:rsidR="00C11A29" w:rsidRPr="00A60303" w:rsidRDefault="00C11A29" w:rsidP="0038210F">
      <w:pPr>
        <w:pStyle w:val="FAAOutlineL1a"/>
        <w:numPr>
          <w:ilvl w:val="0"/>
          <w:numId w:val="235"/>
        </w:numPr>
      </w:pPr>
      <w:r>
        <w:t>Nadie puede iniciar un vuelo con pasajeros a bordo en una operación de transporte aéreo comercial, a menos que una persona cualificada y autorizada por el titular del AOC para desempeñar las funciones de control operacional del vuelo haya expedido una autorización para esa operación en particular o para un conjunto de operaciones específicas.</w:t>
      </w:r>
    </w:p>
    <w:p w14:paraId="44FC0F63" w14:textId="1AC49F8F" w:rsidR="00C11A29" w:rsidRPr="00A60303" w:rsidRDefault="00C11A29" w:rsidP="0038210F">
      <w:pPr>
        <w:pStyle w:val="FFATextFlushRight"/>
        <w:keepLines w:val="0"/>
        <w:widowControl w:val="0"/>
      </w:pPr>
      <w:r>
        <w:t>Anexo 6 de la OACI, Parte I: 4.2.1.3; 4.6.1(b)</w:t>
      </w:r>
    </w:p>
    <w:p w14:paraId="44FC0F64" w14:textId="77777777" w:rsidR="00C11A29" w:rsidRPr="00A60303" w:rsidRDefault="00C11A29" w:rsidP="0038210F">
      <w:pPr>
        <w:pStyle w:val="FFATextFlushRight"/>
        <w:keepLines w:val="0"/>
        <w:widowControl w:val="0"/>
      </w:pPr>
      <w:r>
        <w:t>Anexo 6 de la OACI, Parte III, Sección II: 2.2.1.3; 2.6.1(b)</w:t>
      </w:r>
    </w:p>
    <w:p w14:paraId="44FC0F65" w14:textId="409432EA" w:rsidR="00C11A29" w:rsidRPr="00A60303" w:rsidRDefault="00C11A29" w:rsidP="0038210F">
      <w:pPr>
        <w:pStyle w:val="FFATextFlushRight"/>
        <w:keepLines w:val="0"/>
        <w:widowControl w:val="0"/>
      </w:pPr>
      <w:r>
        <w:t>14 CFR 121.535, 121.593, 121.597</w:t>
      </w:r>
    </w:p>
    <w:p w14:paraId="44FC0F66" w14:textId="107206B0" w:rsidR="00C11A29" w:rsidRPr="00A60303" w:rsidRDefault="00C11A29" w:rsidP="0038210F">
      <w:pPr>
        <w:pStyle w:val="Heading4"/>
        <w:keepLines w:val="0"/>
        <w:widowControl w:val="0"/>
        <w:spacing w:line="228" w:lineRule="auto"/>
      </w:pPr>
      <w:bookmarkStart w:id="101" w:name="_Toc58438599"/>
      <w:r>
        <w:t>PLAN OPERACIONAL DE VUELO: TRANSPORTE AÉREO COMERCIAL</w:t>
      </w:r>
      <w:bookmarkEnd w:id="101"/>
    </w:p>
    <w:p w14:paraId="44FC0F68" w14:textId="7E556CCD" w:rsidR="00C11A29" w:rsidRPr="00A60303" w:rsidRDefault="00C11A29" w:rsidP="0038210F">
      <w:pPr>
        <w:pStyle w:val="FAAOutlineL1a"/>
        <w:keepNext/>
        <w:numPr>
          <w:ilvl w:val="0"/>
          <w:numId w:val="236"/>
        </w:numPr>
      </w:pPr>
      <w:r>
        <w:t>Nadie puede iniciar un vuelo, a menos que el PIC haya firmado el plan operacional de vuelo.</w:t>
      </w:r>
    </w:p>
    <w:p w14:paraId="44FC0F69" w14:textId="663DC211" w:rsidR="00C11A29" w:rsidRPr="00A60303" w:rsidRDefault="00C11A29" w:rsidP="0038210F">
      <w:pPr>
        <w:pStyle w:val="FAAOutlineL1a"/>
        <w:numPr>
          <w:ilvl w:val="0"/>
          <w:numId w:val="236"/>
        </w:numPr>
      </w:pPr>
      <w:r>
        <w:t>El PIC puede firmar el plan operacional de vuelo solo cuando este y la persona autorizada por el explotador para ejercer el control operacional hayan determinado que el vuelo se puede realizar en condiciones de seguridad.</w:t>
      </w:r>
    </w:p>
    <w:p w14:paraId="44FC0F6A" w14:textId="77777777" w:rsidR="00C11A29" w:rsidRPr="00A60303" w:rsidRDefault="00C11A29" w:rsidP="0038210F">
      <w:pPr>
        <w:pStyle w:val="FAANoteL2"/>
      </w:pPr>
      <w:r>
        <w:t>Nota: El plan operacional de vuelo deberá incluir la ruta y los cálculos de combustible, con respecto a los factores meteorológicos y otros factores previstos, para efectuar el vuelo al lugar destino y a todos los destinos de alternativa requeridos.</w:t>
      </w:r>
    </w:p>
    <w:p w14:paraId="44FC0F6B" w14:textId="7351DCE3" w:rsidR="00C11A29" w:rsidRPr="00A60303" w:rsidRDefault="00C11A29" w:rsidP="0038210F">
      <w:pPr>
        <w:pStyle w:val="FAAOutlineL1a"/>
      </w:pPr>
      <w:r>
        <w:t>El PIC que firme el plan operacional de vuelo ten</w:t>
      </w:r>
      <w:r w:rsidR="001D1B95">
        <w:t>d</w:t>
      </w:r>
      <w:r>
        <w:t>r</w:t>
      </w:r>
      <w:r w:rsidR="001D1B95">
        <w:t>á</w:t>
      </w:r>
      <w:r>
        <w:t xml:space="preserve"> acceso a la información de planificación del vuelo correspondiente acerca del suministro de combustible, de aeródromos de alternativa, informes y pronósticos meteorológicos y los NOTAM de la ruta y el aeródromo.</w:t>
      </w:r>
    </w:p>
    <w:p w14:paraId="44FC0F6C" w14:textId="591E617B" w:rsidR="00C11A29" w:rsidRPr="00A60303" w:rsidRDefault="00C11A29" w:rsidP="0038210F">
      <w:pPr>
        <w:pStyle w:val="FAAOutlineL1a"/>
      </w:pPr>
      <w:r>
        <w:t>Nadie puede continuar un vuelo desde un aeródromo intermedio sin un nuevo plan operacional de vuelo si la aeronave estuvo en tierra más de 6 horas.</w:t>
      </w:r>
    </w:p>
    <w:p w14:paraId="44FC0F6D" w14:textId="3075FA1E" w:rsidR="00C11A29" w:rsidRPr="00A60303" w:rsidRDefault="00C11A29" w:rsidP="0038210F">
      <w:pPr>
        <w:pStyle w:val="FFATextFlushRight"/>
        <w:keepLines w:val="0"/>
        <w:widowControl w:val="0"/>
      </w:pPr>
      <w:r>
        <w:t>Anexo 6 de la OACI, Parte I: 4.3.1(g); 4.3.3.1; 4.6.1</w:t>
      </w:r>
    </w:p>
    <w:p w14:paraId="44FC0F6E" w14:textId="61577D22" w:rsidR="00C11A29" w:rsidRPr="00A60303" w:rsidRDefault="00C11A29" w:rsidP="0038210F">
      <w:pPr>
        <w:pStyle w:val="FFATextFlushRight"/>
        <w:keepLines w:val="0"/>
        <w:widowControl w:val="0"/>
      </w:pPr>
      <w:r>
        <w:t>Anexo 6 de la OACI, Parte III, Sección II: 2.3.1(g); 2.3.3.1; 2.6.1</w:t>
      </w:r>
    </w:p>
    <w:p w14:paraId="44FC0F6F" w14:textId="138FB8C3" w:rsidR="00C11A29" w:rsidRPr="00A60303" w:rsidRDefault="00C11A29" w:rsidP="0038210F">
      <w:pPr>
        <w:pStyle w:val="FFATextFlushRight"/>
        <w:keepLines w:val="0"/>
        <w:widowControl w:val="0"/>
      </w:pPr>
      <w:r>
        <w:t>14 CFR 121.595(a) y (b); 121.597</w:t>
      </w:r>
    </w:p>
    <w:p w14:paraId="4DE04ED5" w14:textId="4065B2EE" w:rsidR="00E0792F" w:rsidRPr="00A60303" w:rsidRDefault="00E0792F" w:rsidP="0038210F">
      <w:pPr>
        <w:pStyle w:val="Heading4"/>
      </w:pPr>
      <w:bookmarkStart w:id="102" w:name="_Toc58438600"/>
      <w:r>
        <w:t>TIEMPO QUE CONFIERE EL SISTEMA DE EXTINCIÓN DE INCENDIOS EN EL COMPARTIMIENTO DE CARGA</w:t>
      </w:r>
      <w:bookmarkEnd w:id="102"/>
    </w:p>
    <w:p w14:paraId="7425386D" w14:textId="0E9F02BE" w:rsidR="00E0792F" w:rsidRPr="00A60303" w:rsidRDefault="00442C68" w:rsidP="0038210F">
      <w:pPr>
        <w:pStyle w:val="FAAOutlineL1a"/>
        <w:numPr>
          <w:ilvl w:val="0"/>
          <w:numId w:val="237"/>
        </w:numPr>
      </w:pPr>
      <w:r>
        <w:t>Nadie puede planificar un vuelo si el tiempo de desviación a un aeródromo en el que se pudiera aterrizar en condiciones de seguridad excede el tiempo que confiere el sistema de extinción de incendios en el compartimiento de carga del avión, cuando en la documentación se señale el tiempo pertinente al avión, a menos que la Autoridad indique una reducción del margen de seguridad operacional.</w:t>
      </w:r>
    </w:p>
    <w:p w14:paraId="31B90E2C" w14:textId="48EA53F6" w:rsidR="00EA2640" w:rsidRPr="00A60303" w:rsidRDefault="00E0792F" w:rsidP="0038210F">
      <w:pPr>
        <w:pStyle w:val="FAANoteL1"/>
      </w:pPr>
      <w:r>
        <w:t xml:space="preserve">Nota 1: El tiempo que confiere el sistema de extinción de incendios en el compartimiento de carga se definirá en la documentación pertinente del avión cuando se deba tener en cuenta para la operación. </w:t>
      </w:r>
    </w:p>
    <w:p w14:paraId="4102BA3D" w14:textId="25768FA7" w:rsidR="00E0792F" w:rsidRPr="00A60303" w:rsidRDefault="00E0792F" w:rsidP="0038210F">
      <w:pPr>
        <w:pStyle w:val="FAANoteL1"/>
      </w:pPr>
      <w:r>
        <w:t xml:space="preserve">Nota 2: En general, a tal fin, se respeta un margen de seguridad operacional de 15 minutos. </w:t>
      </w:r>
    </w:p>
    <w:p w14:paraId="05E9C34F" w14:textId="696FD48F" w:rsidR="00E0792F" w:rsidRPr="00A60303" w:rsidRDefault="00E0792F" w:rsidP="0038210F">
      <w:pPr>
        <w:pStyle w:val="FAANoteL1"/>
      </w:pPr>
      <w:r>
        <w:t>Nota 3: La sección 4.7 de la Parte I del Anexo 6 de la OACI y el Adjunto B contienen consideraciones relativas al tiempo que confieren los sistemas de extinción de incendios en el compartimiento de carga de los aviones que se utilizan en EDTO.</w:t>
      </w:r>
    </w:p>
    <w:p w14:paraId="5B81D2A8" w14:textId="5CBD3277" w:rsidR="00E0792F" w:rsidRPr="00A60303" w:rsidRDefault="00E0792F" w:rsidP="0038210F">
      <w:pPr>
        <w:pStyle w:val="FFATextFlushRight"/>
        <w:keepLines w:val="0"/>
        <w:widowControl w:val="0"/>
        <w:rPr>
          <w:sz w:val="22"/>
        </w:rPr>
      </w:pPr>
      <w:r>
        <w:t>Anexo 6 de la OACI, Parte I: 4.3.10</w:t>
      </w:r>
    </w:p>
    <w:p w14:paraId="44FC0F72" w14:textId="14CD2FC7" w:rsidR="00C11A29" w:rsidRPr="00A60303" w:rsidRDefault="00C11A29" w:rsidP="0038210F">
      <w:pPr>
        <w:pStyle w:val="Heading2"/>
        <w:spacing w:line="228" w:lineRule="auto"/>
      </w:pPr>
      <w:bookmarkStart w:id="103" w:name="_Toc58438601"/>
      <w:r>
        <w:t>LIMITACIONES DE UTILIZACIÓN Y PERFORMANCE DE LAS AERONAVES</w:t>
      </w:r>
      <w:bookmarkEnd w:id="103"/>
    </w:p>
    <w:p w14:paraId="44FC0F73" w14:textId="77777777" w:rsidR="00C11A29" w:rsidRPr="00A60303" w:rsidRDefault="00C11A29" w:rsidP="0038210F">
      <w:pPr>
        <w:pStyle w:val="Heading3"/>
        <w:keepNext w:val="0"/>
        <w:keepLines w:val="0"/>
        <w:widowControl w:val="0"/>
        <w:spacing w:line="228" w:lineRule="auto"/>
      </w:pPr>
      <w:bookmarkStart w:id="104" w:name="_Toc58438602"/>
      <w:r>
        <w:t>TODAS LAS AERONAVES</w:t>
      </w:r>
      <w:bookmarkEnd w:id="104"/>
    </w:p>
    <w:p w14:paraId="5A7B18B1" w14:textId="77777777" w:rsidR="002B228B" w:rsidRDefault="002B228B" w:rsidP="0038210F">
      <w:pPr>
        <w:spacing w:before="0" w:after="0"/>
        <w:rPr>
          <w:rFonts w:eastAsia="Times New Roman"/>
          <w:b/>
          <w:bCs/>
          <w:iCs/>
          <w:caps/>
        </w:rPr>
      </w:pPr>
      <w:r>
        <w:br w:type="page"/>
      </w:r>
    </w:p>
    <w:p w14:paraId="44FC0F74" w14:textId="123D7340" w:rsidR="00C11A29" w:rsidRPr="00A60303" w:rsidRDefault="00C11A29" w:rsidP="0038210F">
      <w:pPr>
        <w:pStyle w:val="Heading4"/>
        <w:keepNext w:val="0"/>
        <w:keepLines w:val="0"/>
        <w:widowControl w:val="0"/>
        <w:spacing w:line="228" w:lineRule="auto"/>
      </w:pPr>
      <w:bookmarkStart w:id="105" w:name="_Toc58438603"/>
      <w:r>
        <w:lastRenderedPageBreak/>
        <w:t>APLICACIÓN</w:t>
      </w:r>
      <w:bookmarkEnd w:id="105"/>
    </w:p>
    <w:p w14:paraId="44FC0F76" w14:textId="6E54A331" w:rsidR="00C11A29" w:rsidRPr="00A60303" w:rsidRDefault="00C11A29" w:rsidP="0038210F">
      <w:pPr>
        <w:pStyle w:val="FAAOutlineL1a"/>
        <w:numPr>
          <w:ilvl w:val="0"/>
          <w:numId w:val="238"/>
        </w:numPr>
      </w:pPr>
      <w:r>
        <w:t>Esta sección prescribe las limitaciones de utilización y performance de todas las aeronaves civiles.</w:t>
      </w:r>
    </w:p>
    <w:p w14:paraId="44FC0F77" w14:textId="77777777" w:rsidR="00C11A29" w:rsidRPr="00A60303" w:rsidRDefault="00C11A29" w:rsidP="0038210F">
      <w:pPr>
        <w:pStyle w:val="FFATextFlushRight"/>
        <w:keepLines w:val="0"/>
        <w:widowControl w:val="0"/>
      </w:pPr>
      <w:r>
        <w:t>Anexo 6 de la OACI, Parte I: 5.1.1</w:t>
      </w:r>
    </w:p>
    <w:p w14:paraId="44FC0F78" w14:textId="78879BEB" w:rsidR="00C11A29" w:rsidRPr="00A60303" w:rsidRDefault="00C11A29" w:rsidP="0038210F">
      <w:pPr>
        <w:pStyle w:val="FFATextFlushRight"/>
        <w:keepLines w:val="0"/>
        <w:widowControl w:val="0"/>
      </w:pPr>
      <w:r>
        <w:t>Anexo 6 de la OACI, Parte II: 2.3.1.1(b) y (c)</w:t>
      </w:r>
    </w:p>
    <w:p w14:paraId="79E0BD1B" w14:textId="77777777" w:rsidR="00075B19" w:rsidRPr="00A60303" w:rsidRDefault="00C11A29" w:rsidP="0038210F">
      <w:pPr>
        <w:pStyle w:val="FFATextFlushRight"/>
        <w:keepLines w:val="0"/>
        <w:widowControl w:val="0"/>
      </w:pPr>
      <w:r>
        <w:t>Anexo 6 de la OACI, Parte III, Sección II: 3.1.1</w:t>
      </w:r>
    </w:p>
    <w:p w14:paraId="44FC0F79" w14:textId="05756DA0" w:rsidR="00C11A29" w:rsidRPr="00A60303" w:rsidRDefault="00075B19" w:rsidP="0038210F">
      <w:pPr>
        <w:pStyle w:val="FFATextFlushRight"/>
        <w:keepLines w:val="0"/>
        <w:widowControl w:val="0"/>
      </w:pPr>
      <w:r>
        <w:t>Anexo 6 de la OACI, Parte III, Sección III: 3.1</w:t>
      </w:r>
    </w:p>
    <w:p w14:paraId="44FC0F7A" w14:textId="77777777" w:rsidR="00C11A29" w:rsidRPr="00A60303" w:rsidRDefault="00C11A29" w:rsidP="0038210F">
      <w:pPr>
        <w:pStyle w:val="Heading4"/>
        <w:keepNext w:val="0"/>
        <w:keepLines w:val="0"/>
        <w:widowControl w:val="0"/>
        <w:spacing w:line="228" w:lineRule="auto"/>
      </w:pPr>
      <w:bookmarkStart w:id="106" w:name="_Toc58438604"/>
      <w:r>
        <w:t>GENERALIDADES</w:t>
      </w:r>
      <w:bookmarkEnd w:id="106"/>
    </w:p>
    <w:p w14:paraId="44FC0F7C" w14:textId="40056E56" w:rsidR="00C11A29" w:rsidRPr="00A60303" w:rsidRDefault="00C11A29" w:rsidP="0038210F">
      <w:pPr>
        <w:pStyle w:val="FAAOutlineL1a"/>
        <w:numPr>
          <w:ilvl w:val="0"/>
          <w:numId w:val="240"/>
        </w:numPr>
      </w:pPr>
      <w:r>
        <w:t>Nadie puede operar una aeronave que:</w:t>
      </w:r>
    </w:p>
    <w:p w14:paraId="44FC0F7D" w14:textId="2B66A37F" w:rsidR="00C11A29" w:rsidRPr="00A60303" w:rsidRDefault="00C11A29" w:rsidP="0038210F">
      <w:pPr>
        <w:pStyle w:val="FAAOutlineL21"/>
        <w:numPr>
          <w:ilvl w:val="0"/>
          <w:numId w:val="239"/>
        </w:numPr>
      </w:pPr>
      <w:r>
        <w:t xml:space="preserve">exceda las limitaciones de performance designadas para cualquier operación, según lo establecido por el Estado de matrícula; </w:t>
      </w:r>
    </w:p>
    <w:p w14:paraId="44FC0F7E" w14:textId="2822A01B" w:rsidR="00C11A29" w:rsidRPr="00A60303" w:rsidRDefault="00C11A29" w:rsidP="0038210F">
      <w:pPr>
        <w:pStyle w:val="FAAOutlineL21"/>
        <w:numPr>
          <w:ilvl w:val="0"/>
          <w:numId w:val="239"/>
        </w:numPr>
      </w:pPr>
      <w:r>
        <w:t xml:space="preserve">exceda las limitaciones de utilización contenidas en el manual de vuelo de la aeronave o documento equivalente; </w:t>
      </w:r>
    </w:p>
    <w:p w14:paraId="44FC0F7F" w14:textId="77777777" w:rsidR="00C11A29" w:rsidRPr="00A60303" w:rsidRDefault="00C11A29" w:rsidP="0038210F">
      <w:pPr>
        <w:pStyle w:val="FAAOutlineL21"/>
        <w:numPr>
          <w:ilvl w:val="0"/>
          <w:numId w:val="239"/>
        </w:numPr>
      </w:pPr>
      <w:r>
        <w:t>exceda los términos de su certificado de aeronavegabilidad; o</w:t>
      </w:r>
    </w:p>
    <w:p w14:paraId="44FC0F80" w14:textId="77777777" w:rsidR="00C11A29" w:rsidRPr="00A60303" w:rsidRDefault="00C11A29" w:rsidP="0038210F">
      <w:pPr>
        <w:pStyle w:val="FAAOutlineL21"/>
        <w:numPr>
          <w:ilvl w:val="0"/>
          <w:numId w:val="239"/>
        </w:numPr>
      </w:pPr>
      <w:r>
        <w:t>exceda las limitaciones de masa, si corresponde, impuestas por los términos de las normas de homologación en cuanto al ruido, contenidas en la parte correspondiente del Anexo 16 de la OACI, Volumen I, a menos que la Autoridad apruebe algo diferente.</w:t>
      </w:r>
    </w:p>
    <w:p w14:paraId="44FC0F81" w14:textId="652425FC" w:rsidR="00C11A29" w:rsidRPr="00A60303" w:rsidRDefault="00C11A29" w:rsidP="0038210F">
      <w:pPr>
        <w:pStyle w:val="FFATextFlushRight"/>
        <w:keepLines w:val="0"/>
        <w:widowControl w:val="0"/>
      </w:pPr>
      <w:r>
        <w:t>Anexo 6 de la OACI, Parte I: 5.1.1; 5.2.3; 5.2.7(d)</w:t>
      </w:r>
    </w:p>
    <w:p w14:paraId="44FC0F82" w14:textId="36D22EFB" w:rsidR="00C11A29" w:rsidRPr="00A60303" w:rsidRDefault="004E4723" w:rsidP="0038210F">
      <w:pPr>
        <w:pStyle w:val="FFATextFlushRight"/>
        <w:keepLines w:val="0"/>
        <w:widowControl w:val="0"/>
      </w:pPr>
      <w:r>
        <w:t>Anexo 6 de la OACI, Parte II: 2.3.1.1</w:t>
      </w:r>
    </w:p>
    <w:p w14:paraId="0F7672EE" w14:textId="77777777" w:rsidR="004E4723" w:rsidRPr="00A60303" w:rsidRDefault="00C11A29" w:rsidP="0038210F">
      <w:pPr>
        <w:pStyle w:val="FFATextFlushRight"/>
        <w:keepLines w:val="0"/>
        <w:widowControl w:val="0"/>
      </w:pPr>
      <w:r>
        <w:t>Anexo 6 de la OACI, Parte III, Sección II: 3.1.1; 3.2.3; 3.2.7(d)</w:t>
      </w:r>
    </w:p>
    <w:p w14:paraId="44FC0F83" w14:textId="38612561" w:rsidR="00C11A29" w:rsidRPr="00A60303" w:rsidRDefault="004E4723" w:rsidP="0038210F">
      <w:pPr>
        <w:pStyle w:val="FFATextFlushRight"/>
        <w:keepLines w:val="0"/>
        <w:widowControl w:val="0"/>
      </w:pPr>
      <w:r>
        <w:t>Anexo 6 de la OACI, Parte III, Sección III: 3.1</w:t>
      </w:r>
    </w:p>
    <w:p w14:paraId="44FC0F84" w14:textId="3434F585" w:rsidR="00C11A29" w:rsidRPr="00A60303" w:rsidRDefault="00C11A29" w:rsidP="0038210F">
      <w:pPr>
        <w:pStyle w:val="FFATextFlushRight"/>
        <w:keepLines w:val="0"/>
        <w:widowControl w:val="0"/>
      </w:pPr>
      <w:r>
        <w:t>14 CFR 121.173(d)</w:t>
      </w:r>
    </w:p>
    <w:p w14:paraId="44FC0F85" w14:textId="77777777" w:rsidR="00C11A29" w:rsidRPr="00A60303" w:rsidRDefault="00C11A29" w:rsidP="0038210F">
      <w:pPr>
        <w:pStyle w:val="Heading4"/>
        <w:keepNext w:val="0"/>
        <w:keepLines w:val="0"/>
        <w:widowControl w:val="0"/>
        <w:spacing w:line="228" w:lineRule="auto"/>
      </w:pPr>
      <w:bookmarkStart w:id="107" w:name="_Toc58438605"/>
      <w:r>
        <w:t>CÁLCULOS DE PERFORMANCE DE AERONAVES</w:t>
      </w:r>
      <w:bookmarkEnd w:id="107"/>
    </w:p>
    <w:p w14:paraId="44FC0F87" w14:textId="0563D920" w:rsidR="00C11A29" w:rsidRPr="00A60303" w:rsidRDefault="00C11A29" w:rsidP="0038210F">
      <w:pPr>
        <w:pStyle w:val="FAAOutlineL1a"/>
        <w:numPr>
          <w:ilvl w:val="0"/>
          <w:numId w:val="241"/>
        </w:numPr>
      </w:pPr>
      <w:r>
        <w:t>Todo explotador se cerciorará de que los datos de performance contenidos en el manual de vuelo de la aeronave, el manual de vuelo de manual del giroavión u otras fuentes autorizadas se utilicen para determinar el cumplimiento de los requisitos pertinentes contenidos en la sección 8.7 de esta parte.</w:t>
      </w:r>
    </w:p>
    <w:p w14:paraId="51302874" w14:textId="237F5C2D" w:rsidR="00E7745A" w:rsidRPr="00A60303" w:rsidRDefault="00C11A29" w:rsidP="0038210F">
      <w:pPr>
        <w:pStyle w:val="FAAOutlineL1a"/>
        <w:numPr>
          <w:ilvl w:val="0"/>
          <w:numId w:val="241"/>
        </w:numPr>
      </w:pPr>
      <w:r>
        <w:t xml:space="preserve">Al aplicar los datos de performance, la persona encargada de los cálculos tendrá en cuenta todos los factores que afectan considerablemente la performance de la configuración de la aeronave, entre otros: </w:t>
      </w:r>
    </w:p>
    <w:p w14:paraId="15D9353D" w14:textId="0019DC1C" w:rsidR="00E7745A" w:rsidRPr="00A60303" w:rsidRDefault="00E7745A" w:rsidP="0038210F">
      <w:pPr>
        <w:pStyle w:val="FAAOutlineL21"/>
        <w:numPr>
          <w:ilvl w:val="0"/>
          <w:numId w:val="883"/>
        </w:numPr>
      </w:pPr>
      <w:r>
        <w:t>la masa del avión;</w:t>
      </w:r>
    </w:p>
    <w:p w14:paraId="5C258609" w14:textId="7B1DBB77" w:rsidR="00E7745A" w:rsidRPr="00A60303" w:rsidRDefault="00E7745A" w:rsidP="0038210F">
      <w:pPr>
        <w:pStyle w:val="FAAOutlineL21"/>
      </w:pPr>
      <w:r>
        <w:t>los procedimientos de operación;</w:t>
      </w:r>
    </w:p>
    <w:p w14:paraId="60CFCC98" w14:textId="5E9D116F" w:rsidR="00E7745A" w:rsidRPr="00A60303" w:rsidRDefault="00E7745A" w:rsidP="0038210F">
      <w:pPr>
        <w:pStyle w:val="FAAOutlineL21"/>
      </w:pPr>
      <w:r>
        <w:t>la altitud-presión apropiada a la elevación del aeródromo;</w:t>
      </w:r>
    </w:p>
    <w:p w14:paraId="65FBC870" w14:textId="0B5D3CB1" w:rsidR="00E7745A" w:rsidRPr="00A60303" w:rsidRDefault="00E7745A" w:rsidP="0038210F">
      <w:pPr>
        <w:pStyle w:val="FAAOutlineL21"/>
      </w:pPr>
      <w:r>
        <w:t>la pendiente de la pista;</w:t>
      </w:r>
    </w:p>
    <w:p w14:paraId="419A76D5" w14:textId="4F74BF92" w:rsidR="00E7745A" w:rsidRPr="00A60303" w:rsidRDefault="00E7745A" w:rsidP="0038210F">
      <w:pPr>
        <w:pStyle w:val="FAAOutlineL21"/>
      </w:pPr>
      <w:r>
        <w:t>la temperatura ambiente;</w:t>
      </w:r>
    </w:p>
    <w:p w14:paraId="2D3051CB" w14:textId="737603E7" w:rsidR="00E7745A" w:rsidRPr="00A60303" w:rsidRDefault="00E7745A" w:rsidP="0038210F">
      <w:pPr>
        <w:pStyle w:val="FAAOutlineL21"/>
      </w:pPr>
      <w:r>
        <w:t>el viento;</w:t>
      </w:r>
    </w:p>
    <w:p w14:paraId="21BFE093" w14:textId="45918517" w:rsidR="00E7745A" w:rsidRPr="00A60303" w:rsidRDefault="00E7745A" w:rsidP="0038210F">
      <w:pPr>
        <w:pStyle w:val="FAAOutlineL21"/>
      </w:pPr>
      <w:r>
        <w:t>las condiciones de la superficie de la pista, es decir, presencia de nieve, fango, agua, hielo o una combinación de estos elementos, para aviones terrestres, y condiciones de la superficie del agua para hidroaviones; y</w:t>
      </w:r>
    </w:p>
    <w:p w14:paraId="44FC0F88" w14:textId="7AAB9E77" w:rsidR="00C11A29" w:rsidRPr="00A60303" w:rsidRDefault="00E7745A" w:rsidP="0038210F">
      <w:pPr>
        <w:pStyle w:val="FAAOutlineL21"/>
      </w:pPr>
      <w:r>
        <w:t xml:space="preserve">el funcionamiento de los sistemas que puedan tener un efecto adverso en la performance. </w:t>
      </w:r>
    </w:p>
    <w:p w14:paraId="44FC0F89" w14:textId="6E9BEB58" w:rsidR="00C11A29" w:rsidRPr="00A60303" w:rsidRDefault="00C11A29" w:rsidP="0038210F">
      <w:pPr>
        <w:pStyle w:val="FAAOutlineL1a"/>
        <w:numPr>
          <w:ilvl w:val="0"/>
          <w:numId w:val="241"/>
        </w:numPr>
      </w:pPr>
      <w:r>
        <w:t>Los factores descritos en el párrafo 8.7.1.3(b) de esta subsección se tomarán en cuenta directamente como parámetros de utilización o indirectamente mediante tolerancias o márgenes, que pueden indicarse en los límites de performance del diseño o en los términos contenidos en el AOC de conformidad con cuyas disposiciones se utiliza el avión.</w:t>
      </w:r>
    </w:p>
    <w:p w14:paraId="11289EC3" w14:textId="28D94FC7" w:rsidR="00F6691F" w:rsidRPr="00A60303" w:rsidRDefault="00F6691F" w:rsidP="0038210F">
      <w:pPr>
        <w:pStyle w:val="FAANoteL1"/>
      </w:pPr>
      <w:r>
        <w:lastRenderedPageBreak/>
        <w:t>Nota: La orientación para el uso a bordo de la aeronave de la información sobre el estado de la superficie de la pista figura en el Documento 9981 de la OACI,</w:t>
      </w:r>
      <w:r>
        <w:rPr>
          <w:i w:val="0"/>
          <w:iCs/>
        </w:rPr>
        <w:t xml:space="preserve"> Procedimientos para los servicios de navegación aérea — Aeródromos (PANS-Aeródromos)</w:t>
      </w:r>
      <w:r>
        <w:t xml:space="preserve"> y en el Documento 10064 de la OACI,</w:t>
      </w:r>
      <w:r>
        <w:rPr>
          <w:i w:val="0"/>
          <w:iCs/>
        </w:rPr>
        <w:t xml:space="preserve"> Manual de performance del avión.</w:t>
      </w:r>
    </w:p>
    <w:p w14:paraId="44FC0F8A" w14:textId="34C478B1" w:rsidR="00C11A29" w:rsidRPr="00A60303" w:rsidRDefault="00C11A29" w:rsidP="0038210F">
      <w:pPr>
        <w:pStyle w:val="FFATextFlushRight"/>
        <w:keepLines w:val="0"/>
        <w:widowControl w:val="0"/>
      </w:pPr>
      <w:r>
        <w:t>Anexo 6 de la OACI, Parte I, 5.2.5; 5.2.6</w:t>
      </w:r>
    </w:p>
    <w:p w14:paraId="44FC0F8B" w14:textId="09E33222" w:rsidR="00C11A29" w:rsidRPr="00A60303" w:rsidRDefault="00C11A29" w:rsidP="0038210F">
      <w:pPr>
        <w:pStyle w:val="FFATextFlushRight"/>
        <w:keepLines w:val="0"/>
        <w:widowControl w:val="0"/>
      </w:pPr>
      <w:r>
        <w:t>Anexo 6 de la OACI, Parte II: 2.3.1.1</w:t>
      </w:r>
    </w:p>
    <w:p w14:paraId="25316E0F" w14:textId="77777777" w:rsidR="00863A66" w:rsidRPr="00A60303" w:rsidRDefault="00C11A29" w:rsidP="0038210F">
      <w:pPr>
        <w:pStyle w:val="FFATextFlushRight"/>
        <w:keepLines w:val="0"/>
        <w:widowControl w:val="0"/>
      </w:pPr>
      <w:r>
        <w:t>Anexo 6 de la OACI, Parte III, Sección II: 3.2.5; 3.2.6</w:t>
      </w:r>
    </w:p>
    <w:p w14:paraId="44FC0F8C" w14:textId="60512BDC" w:rsidR="00C11A29" w:rsidRPr="00A60303" w:rsidRDefault="00863A66" w:rsidP="0038210F">
      <w:pPr>
        <w:pStyle w:val="FFATextFlushRight"/>
        <w:keepLines w:val="0"/>
        <w:widowControl w:val="0"/>
      </w:pPr>
      <w:r>
        <w:t>Anexo 6 de la OACI, Parte III, Sección III: 3.1</w:t>
      </w:r>
    </w:p>
    <w:p w14:paraId="44FC0F8D" w14:textId="77777777" w:rsidR="00C11A29" w:rsidRPr="00A60303" w:rsidRDefault="00C11A29" w:rsidP="0038210F">
      <w:pPr>
        <w:pStyle w:val="FFATextFlushRight"/>
        <w:keepLines w:val="0"/>
        <w:widowControl w:val="0"/>
      </w:pPr>
      <w:r>
        <w:t>JAR-OPS: 1.485</w:t>
      </w:r>
    </w:p>
    <w:p w14:paraId="44FC0F8E" w14:textId="77777777" w:rsidR="00C11A29" w:rsidRPr="00A60303" w:rsidRDefault="00C11A29" w:rsidP="0038210F">
      <w:pPr>
        <w:pStyle w:val="Heading4"/>
        <w:keepNext w:val="0"/>
        <w:keepLines w:val="0"/>
        <w:widowControl w:val="0"/>
        <w:spacing w:line="228" w:lineRule="auto"/>
      </w:pPr>
      <w:bookmarkStart w:id="108" w:name="_Toc58438606"/>
      <w:r>
        <w:t>LIMITACIONES GENERALES DE MASA Y FRANQUEAMIENTO DE OBSTÁCULOS</w:t>
      </w:r>
      <w:bookmarkEnd w:id="108"/>
    </w:p>
    <w:p w14:paraId="44FC0F90" w14:textId="3ECAD287" w:rsidR="00C11A29" w:rsidRPr="00A60303" w:rsidRDefault="00C11A29" w:rsidP="0038210F">
      <w:pPr>
        <w:pStyle w:val="FAAOutlineL1a"/>
        <w:numPr>
          <w:ilvl w:val="0"/>
          <w:numId w:val="242"/>
        </w:numPr>
      </w:pPr>
      <w:r>
        <w:t>Nadie puede hacer despegar una aeronave sin asegurarse de que la masa máxima permisible para el vuelo no exceda la masa máxima permisible de despegue o aterrizaje, o alguna limitación aplicable de performance en ruta o de distancia de aterrizaje, teniendo en cuenta:</w:t>
      </w:r>
    </w:p>
    <w:p w14:paraId="44FC0F91" w14:textId="743D2586" w:rsidR="00C11A29" w:rsidRPr="00A60303" w:rsidRDefault="00C11A29" w:rsidP="0038210F">
      <w:pPr>
        <w:pStyle w:val="FAAOutlineL21"/>
        <w:numPr>
          <w:ilvl w:val="0"/>
          <w:numId w:val="243"/>
        </w:numPr>
      </w:pPr>
      <w:r>
        <w:t>las condiciones de las zonas de despegue y aterrizaje que se vayan a utilizar;</w:t>
      </w:r>
    </w:p>
    <w:p w14:paraId="44FC0F92" w14:textId="77777777" w:rsidR="00C11A29" w:rsidRPr="00A60303" w:rsidRDefault="00C11A29" w:rsidP="0038210F">
      <w:pPr>
        <w:pStyle w:val="FAAOutlineL21"/>
        <w:numPr>
          <w:ilvl w:val="0"/>
          <w:numId w:val="243"/>
        </w:numPr>
      </w:pPr>
      <w:r>
        <w:t>la pendiente de la pista que se vaya a utilizar (solo aviones terrestres);</w:t>
      </w:r>
    </w:p>
    <w:p w14:paraId="44FC0F93" w14:textId="05FB6448" w:rsidR="00C11A29" w:rsidRPr="00A60303" w:rsidRDefault="00C11A29" w:rsidP="0038210F">
      <w:pPr>
        <w:pStyle w:val="FAAOutlineL21"/>
        <w:numPr>
          <w:ilvl w:val="0"/>
          <w:numId w:val="243"/>
        </w:numPr>
      </w:pPr>
      <w:r>
        <w:t>la altitud-presión;</w:t>
      </w:r>
    </w:p>
    <w:p w14:paraId="44FC0F94" w14:textId="77777777" w:rsidR="00C11A29" w:rsidRPr="00A60303" w:rsidRDefault="00C11A29" w:rsidP="0038210F">
      <w:pPr>
        <w:pStyle w:val="FAAOutlineL21"/>
        <w:numPr>
          <w:ilvl w:val="0"/>
          <w:numId w:val="243"/>
        </w:numPr>
      </w:pPr>
      <w:r>
        <w:t>la temperatura ambiente;</w:t>
      </w:r>
    </w:p>
    <w:p w14:paraId="44FC0F95" w14:textId="77777777" w:rsidR="00C11A29" w:rsidRPr="00A60303" w:rsidRDefault="00C11A29" w:rsidP="0038210F">
      <w:pPr>
        <w:pStyle w:val="FAAOutlineL21"/>
        <w:numPr>
          <w:ilvl w:val="0"/>
          <w:numId w:val="243"/>
        </w:numPr>
      </w:pPr>
      <w:r>
        <w:t>los vientos imperantes y pronosticados; y</w:t>
      </w:r>
    </w:p>
    <w:p w14:paraId="44FC0F96" w14:textId="1842CC77" w:rsidR="00C11A29" w:rsidRPr="00A60303" w:rsidRDefault="00C11A29" w:rsidP="0038210F">
      <w:pPr>
        <w:pStyle w:val="FAAOutlineL21"/>
        <w:numPr>
          <w:ilvl w:val="0"/>
          <w:numId w:val="243"/>
        </w:numPr>
      </w:pPr>
      <w:r>
        <w:t>cualquier condición conocida (por ejemplo, configuración atmosférica y de la aeronave) que pueda afectar adversamente la performance de la aeronave o el cumplimiento de las normas de homologación en cuanto al ruido, si se requiere.</w:t>
      </w:r>
    </w:p>
    <w:p w14:paraId="44FC0F97" w14:textId="55AAAE72" w:rsidR="00C11A29" w:rsidRPr="00A60303" w:rsidRDefault="00C11A29" w:rsidP="0038210F">
      <w:pPr>
        <w:pStyle w:val="FAAOutlineL1a"/>
      </w:pPr>
      <w:r>
        <w:t>Nadie puede hacer despegar una aeronave con una masa que, suponiendo el funcionamiento normal de los motores, no pueda franquear de manera segura todos los obstáculos durante todas las fases del vuelo, incluidos todos los puntos a lo largo de la trayectoria prevista en ruta o cualquier desviación planificada.</w:t>
      </w:r>
    </w:p>
    <w:p w14:paraId="44FC0F98" w14:textId="75F4E2FE" w:rsidR="00C11A29" w:rsidRPr="00A60303" w:rsidRDefault="00C11A29" w:rsidP="0038210F">
      <w:pPr>
        <w:pStyle w:val="FFATextFlushRight"/>
        <w:keepLines w:val="0"/>
        <w:widowControl w:val="0"/>
      </w:pPr>
      <w:r>
        <w:t>Anexo 6 de la OACI, Parte I: 4.3.1(d)–(f); 5.2.7</w:t>
      </w:r>
    </w:p>
    <w:p w14:paraId="44FC0F99" w14:textId="652FE3A5" w:rsidR="00C11A29" w:rsidRPr="00A60303" w:rsidRDefault="00C11A29" w:rsidP="0038210F">
      <w:pPr>
        <w:pStyle w:val="FFATextFlushRight"/>
        <w:keepLines w:val="0"/>
        <w:widowControl w:val="0"/>
      </w:pPr>
      <w:r>
        <w:t>Anexo 6 de la OACI, Parte II: 2.2.3.1(d)–(f)</w:t>
      </w:r>
    </w:p>
    <w:p w14:paraId="3FC682AD" w14:textId="793D2F58" w:rsidR="007A4291" w:rsidRPr="00A60303" w:rsidRDefault="00C11A29" w:rsidP="0038210F">
      <w:pPr>
        <w:pStyle w:val="FFATextFlushRight"/>
        <w:keepLines w:val="0"/>
        <w:widowControl w:val="0"/>
      </w:pPr>
      <w:r>
        <w:t>Anexo 6 de la OACI, Parte III, Sección II: 2.3.1(d); 2.7</w:t>
      </w:r>
    </w:p>
    <w:p w14:paraId="44FC0F9A" w14:textId="1441FAFD" w:rsidR="00C11A29" w:rsidRPr="00A60303" w:rsidRDefault="007A4291" w:rsidP="0038210F">
      <w:pPr>
        <w:pStyle w:val="FFATextFlushRight"/>
        <w:keepLines w:val="0"/>
        <w:widowControl w:val="0"/>
      </w:pPr>
      <w:r>
        <w:t>Anexo 6 de la OACI, Parte III, Sección III: 2.4(d)–(f)</w:t>
      </w:r>
    </w:p>
    <w:p w14:paraId="44FC0F9B" w14:textId="233A59FE" w:rsidR="00C11A29" w:rsidRPr="00A60303" w:rsidRDefault="00C11A29" w:rsidP="0038210F">
      <w:pPr>
        <w:pStyle w:val="FFATextFlushRight"/>
        <w:keepLines w:val="0"/>
        <w:widowControl w:val="0"/>
      </w:pPr>
      <w:r>
        <w:t>14 CFR 121.693(b)(1)–(4)</w:t>
      </w:r>
    </w:p>
    <w:p w14:paraId="44FC0F9C" w14:textId="19AA485F" w:rsidR="00C11A29" w:rsidRPr="00A60303" w:rsidRDefault="00C11A29" w:rsidP="0038210F">
      <w:pPr>
        <w:pStyle w:val="FFATextFlushRight"/>
        <w:keepLines w:val="0"/>
        <w:widowControl w:val="0"/>
      </w:pPr>
      <w:r>
        <w:t>JAR-OPS: 1.475(b); 1.480</w:t>
      </w:r>
    </w:p>
    <w:p w14:paraId="44FC0F9D" w14:textId="77777777" w:rsidR="00C11A29" w:rsidRPr="00A60303" w:rsidRDefault="00C11A29" w:rsidP="0038210F">
      <w:pPr>
        <w:pStyle w:val="Heading3"/>
        <w:keepNext w:val="0"/>
        <w:keepLines w:val="0"/>
        <w:widowControl w:val="0"/>
        <w:spacing w:line="228" w:lineRule="auto"/>
      </w:pPr>
      <w:bookmarkStart w:id="109" w:name="_Toc58438607"/>
      <w:r>
        <w:t>AERONAVES UTILIZADAS PARA FINES DE TRANSPORTE AÉREO COMERCIAL</w:t>
      </w:r>
      <w:bookmarkEnd w:id="109"/>
    </w:p>
    <w:p w14:paraId="44FC0F9E" w14:textId="0FF3349E" w:rsidR="00C11A29" w:rsidRPr="00A60303" w:rsidRDefault="00C11A29" w:rsidP="0038210F">
      <w:pPr>
        <w:pStyle w:val="Heading4"/>
        <w:keepNext w:val="0"/>
        <w:keepLines w:val="0"/>
        <w:widowControl w:val="0"/>
        <w:spacing w:line="228" w:lineRule="auto"/>
      </w:pPr>
      <w:bookmarkStart w:id="110" w:name="_Toc58438608"/>
      <w:r>
        <w:t>APLICACIÓN</w:t>
      </w:r>
      <w:bookmarkEnd w:id="110"/>
    </w:p>
    <w:p w14:paraId="44FC0FA0" w14:textId="5868D927" w:rsidR="00CE5F19" w:rsidRPr="00A60303" w:rsidRDefault="00CE5F19" w:rsidP="0038210F">
      <w:pPr>
        <w:pStyle w:val="FAAOutlineL1a"/>
        <w:numPr>
          <w:ilvl w:val="0"/>
          <w:numId w:val="244"/>
        </w:numPr>
      </w:pPr>
      <w:r>
        <w:t>Esta sección prescribe las limitaciones de performance y utilización de las aeronaves que se emplean en las operaciones de transporte aéreo comercial, a excepción de las utilizadas por explotadores del transporte aéreo que tienen una autorización o exención especial concedida por la Autoridad que las exonera de las limitaciones específicas de performance y utilización.</w:t>
      </w:r>
    </w:p>
    <w:p w14:paraId="44FC0FA1" w14:textId="77777777" w:rsidR="00C11A29" w:rsidRPr="00A60303" w:rsidRDefault="00C11A29" w:rsidP="0038210F">
      <w:pPr>
        <w:pStyle w:val="FFATextFlushRight"/>
        <w:keepLines w:val="0"/>
        <w:widowControl w:val="0"/>
      </w:pPr>
      <w:r>
        <w:t>Anexo 6 de la OACI: Parte I: 5.1.1</w:t>
      </w:r>
    </w:p>
    <w:p w14:paraId="44FC0FA2" w14:textId="77777777" w:rsidR="00C11A29" w:rsidRPr="00A60303" w:rsidRDefault="00C11A29" w:rsidP="0038210F">
      <w:pPr>
        <w:pStyle w:val="FFATextFlushRight"/>
        <w:keepLines w:val="0"/>
        <w:widowControl w:val="0"/>
      </w:pPr>
      <w:r>
        <w:t>Anexo 6 de la OACI, Parte III, Sección II: 3.1.1</w:t>
      </w:r>
    </w:p>
    <w:p w14:paraId="44FC0FA3" w14:textId="77777777" w:rsidR="00C11A29" w:rsidRPr="00A60303" w:rsidRDefault="00C11A29" w:rsidP="0038210F">
      <w:pPr>
        <w:pStyle w:val="Heading4"/>
        <w:keepNext w:val="0"/>
        <w:keepLines w:val="0"/>
        <w:widowControl w:val="0"/>
        <w:spacing w:line="228" w:lineRule="auto"/>
      </w:pPr>
      <w:bookmarkStart w:id="111" w:name="_Toc58438609"/>
      <w:r>
        <w:t>GENERALIDADES</w:t>
      </w:r>
      <w:bookmarkEnd w:id="111"/>
    </w:p>
    <w:p w14:paraId="44FC0FA5" w14:textId="34A9C88C" w:rsidR="00C11A29" w:rsidRPr="00A60303" w:rsidRDefault="00C11A29" w:rsidP="0038210F">
      <w:pPr>
        <w:pStyle w:val="FAAOutlineL1a"/>
        <w:numPr>
          <w:ilvl w:val="0"/>
          <w:numId w:val="245"/>
        </w:numPr>
      </w:pPr>
      <w:r>
        <w:t>Toda persona que opere una aeronave utilizada en el transporte aéreo comercial deberá cumplir con lo dispuesto en la sección 8.7.2 de esta parte.</w:t>
      </w:r>
    </w:p>
    <w:p w14:paraId="44FC0FA6" w14:textId="707F8098" w:rsidR="00C11A29" w:rsidRPr="00A60303" w:rsidRDefault="00C11A29" w:rsidP="0038210F">
      <w:pPr>
        <w:pStyle w:val="FAAOutlineL1a"/>
        <w:numPr>
          <w:ilvl w:val="0"/>
          <w:numId w:val="245"/>
        </w:numPr>
      </w:pPr>
      <w:r>
        <w:t xml:space="preserve">Toda persona que opere un giroavión identificado como de clase 1, 2 o 3 en el transporte aéreo comercial internacional cumplirá con el código de performance prescrito en la NE 8.7.2.2(B). </w:t>
      </w:r>
    </w:p>
    <w:p w14:paraId="44FC0FA7" w14:textId="37D81EE2" w:rsidR="00C11A29" w:rsidRPr="00A60303" w:rsidRDefault="00C11A29" w:rsidP="0038210F">
      <w:pPr>
        <w:pStyle w:val="FAAOutlineL1a"/>
        <w:numPr>
          <w:ilvl w:val="0"/>
          <w:numId w:val="245"/>
        </w:numPr>
      </w:pPr>
      <w:r>
        <w:t xml:space="preserve">De conformidad con lo dispuesto en la Parte I del presente reglamento, la Autoridad puede conceder exenciones de los requisitos de la sección 8.7.2 de esta parte si existen circunstancias </w:t>
      </w:r>
      <w:r>
        <w:lastRenderedPageBreak/>
        <w:t>especiales que hagan que el cumplimiento literal de un requisito no sea necesario para la seguridad.</w:t>
      </w:r>
    </w:p>
    <w:p w14:paraId="44FC0FA8" w14:textId="70BF3A03" w:rsidR="00C11A29" w:rsidRPr="00A60303" w:rsidRDefault="00C11A29" w:rsidP="0038210F">
      <w:pPr>
        <w:pStyle w:val="FAAOutlineL1a"/>
        <w:numPr>
          <w:ilvl w:val="0"/>
          <w:numId w:val="245"/>
        </w:numPr>
      </w:pPr>
      <w:r>
        <w:t>En los casos en que no se pueda demostrar el pleno cumplimiento de los requisitos de la sección 8.7.2 de esta parte debido a características de diseño específicas (por ejemplo, hidroaviones, dirigibles o aeronaves supersónicas), el explotador aplicará las normas de performance aprobadas que garanticen un nivel de seguridad por lo menos tan restrictivo como el que imponen los requisitos pertinentes de esta sección.</w:t>
      </w:r>
    </w:p>
    <w:p w14:paraId="44FC0FA9" w14:textId="31323D6F" w:rsidR="00C11A29" w:rsidRPr="00A60303" w:rsidRDefault="00C11A29" w:rsidP="0038210F">
      <w:pPr>
        <w:pStyle w:val="FAAOutlineL1a"/>
        <w:numPr>
          <w:ilvl w:val="0"/>
          <w:numId w:val="245"/>
        </w:numPr>
      </w:pPr>
      <w:r>
        <w:t xml:space="preserve">Nadie puede operar una aeronave monomotor para el transporte comercial de pasajeros ni una aeronave con certificación de tipo para ser operada por un solo piloto, a menos que dicha aeronave opere continuamente en vuelos VFR diurnos, excluidos los vuelos sobre las nubes y sobre rutas y desviaciones de estas que permitan efectuar un aterrizaje forzoso seguro en caso de que falle de un motor. </w:t>
      </w:r>
    </w:p>
    <w:p w14:paraId="44FC0FAA" w14:textId="511F177C" w:rsidR="00C11A29" w:rsidRPr="00A60303" w:rsidRDefault="00C11A29" w:rsidP="0038210F">
      <w:pPr>
        <w:pStyle w:val="FAAOutlineL21"/>
        <w:numPr>
          <w:ilvl w:val="0"/>
          <w:numId w:val="246"/>
        </w:numPr>
      </w:pPr>
      <w:r>
        <w:t>No obstante lo dispuesto en el párrafo 8.7.2.2(e) de esta subsección, la Autoridad puede aprobar operaciones con un solo piloto en una aeronave propulsada por hélice con motor de turbina en vuelos IFR nocturnos, o en IMC en el caso de aeronaves con una masa máxima certificada de despegue de 5.700 kg (12.566 lb) o menos y una configuración máxima aprobada de 9 asientos de pasajeros o menos, siempre que la aeronave cumpla los requisitos de equipo contenidos en la Parte 7 del presente reglamento.</w:t>
      </w:r>
    </w:p>
    <w:p w14:paraId="44FC0FAB" w14:textId="3322A723" w:rsidR="00C11A29" w:rsidRPr="00A60303" w:rsidRDefault="00C11A29" w:rsidP="0038210F">
      <w:pPr>
        <w:pStyle w:val="FAAOutlineL21"/>
        <w:numPr>
          <w:ilvl w:val="0"/>
          <w:numId w:val="246"/>
        </w:numPr>
      </w:pPr>
      <w:r>
        <w:t>No obstante lo dispuesto en el párrafo 8.7.2.2(e)(1) de esta subsección, la Autoridad puede aprobar operaciones con un solo piloto en una aeronave propulsada por hélice con motor de turbina en vuelos IFR nocturnos, o en IMC en el caso de aeronaves con una masa máxima certificada de despegue de 5.700 kg (12.566 lb) o menos y una configuración aprobada de más de 9 asientos de pasajeros si la aeronave tiene certificación de tipo para operaciones con un solo piloto, siempre que cumpla los requisitos de equipo de la Parte 7 del presente reglamento y la Autoridad haya autorizado una exención del párrafo 8.7.2.2(e)(1) de esta subsección en las especificaciones relativas a las operaciones del explotador. Si esas operaciones se han de efectuar fuera [ESTADO], el Estado deberá tener un acuerdo con los Estados donde se lleven a cabo las operaciones.</w:t>
      </w:r>
    </w:p>
    <w:p w14:paraId="44FC0FAC" w14:textId="5372BF95" w:rsidR="00C11A29" w:rsidRPr="00A60303" w:rsidRDefault="00C11A29" w:rsidP="0038210F">
      <w:pPr>
        <w:pStyle w:val="FAANoteL1"/>
        <w:widowControl w:val="0"/>
        <w:spacing w:line="228" w:lineRule="auto"/>
      </w:pPr>
      <w:r>
        <w:t xml:space="preserve">Nota: El párrafo 8.7.2.2(e)(2) de esta subsección no cumple actualmente con lo dispuesto en la sección 4.9.1 del Anexo 6 de la OACI, Parte I, pero se incluye aquí a solicitud de los Estados que operan aeronaves con una configuración de 14 asientos de pasajeros. La OACI está considerando cambiar los requisitos de configuración de 9 asientos de pasajeros o menos en las aeronaves propulsadas por hélice. </w:t>
      </w:r>
    </w:p>
    <w:p w14:paraId="44FC0FAD" w14:textId="742C971C" w:rsidR="00C11A29" w:rsidRPr="00A60303" w:rsidRDefault="00C11A29" w:rsidP="0038210F">
      <w:pPr>
        <w:pStyle w:val="FAAOutlineL1a"/>
      </w:pPr>
      <w:r>
        <w:t>Nadie puede operar una aeronave multimotor en operaciones de transporte comercial de pasajeros que no pueda cumplir con alguna de las limitaciones de performance prescritas en los párrafos 8.7.2.5 a 8.7.2.9 de esta parte, a menos que esa aeronave opere continuamente:</w:t>
      </w:r>
    </w:p>
    <w:p w14:paraId="44FC0FAE" w14:textId="77777777" w:rsidR="00C11A29" w:rsidRPr="00A60303" w:rsidRDefault="00C11A29" w:rsidP="0038210F">
      <w:pPr>
        <w:pStyle w:val="FAAOutlineL21"/>
        <w:numPr>
          <w:ilvl w:val="0"/>
          <w:numId w:val="247"/>
        </w:numPr>
      </w:pPr>
      <w:r>
        <w:t>de día;</w:t>
      </w:r>
    </w:p>
    <w:p w14:paraId="44FC0FAF" w14:textId="3F63B323" w:rsidR="00C11A29" w:rsidRPr="00A60303" w:rsidRDefault="00C11A29" w:rsidP="0038210F">
      <w:pPr>
        <w:pStyle w:val="FAAOutlineL21"/>
        <w:numPr>
          <w:ilvl w:val="0"/>
          <w:numId w:val="247"/>
        </w:numPr>
      </w:pPr>
      <w:r>
        <w:t>en vuelos VFR, excluidas las operaciones sobre las nubes; y</w:t>
      </w:r>
    </w:p>
    <w:p w14:paraId="44FC0FB0" w14:textId="476F62A0" w:rsidR="00C11A29" w:rsidRPr="00A60303" w:rsidRDefault="00C11A29" w:rsidP="0038210F">
      <w:pPr>
        <w:pStyle w:val="FAAOutlineL21"/>
        <w:numPr>
          <w:ilvl w:val="0"/>
          <w:numId w:val="247"/>
        </w:numPr>
      </w:pPr>
      <w:r>
        <w:t>a una masa que le permita ascender, con el motor crítico inactivo, por lo menos 15 m (50 pies) por minuto, cuando esté operando a la MEA de la ruta prevista o en cualquier desviación planificada, o a 1.500 m (5.000 pies) sobre el MSL, el valor que sea mayor.</w:t>
      </w:r>
    </w:p>
    <w:p w14:paraId="44FC0FB1" w14:textId="17278126" w:rsidR="00C11A29" w:rsidRPr="00A60303" w:rsidRDefault="00C11A29" w:rsidP="0038210F">
      <w:pPr>
        <w:pStyle w:val="FAAOutlineL1a"/>
      </w:pPr>
      <w:r>
        <w:t>Para los fines de esta sección, las aeronaves multimotor que no pueden cumplir con lo dispuesto en el párrafo 8.7.2.2(f) de esta subsección se consideran aeronaves monomotor y deberán cumplir con los requisitos del párrafo 8.7.2.2(e) de esta subsección.</w:t>
      </w:r>
    </w:p>
    <w:p w14:paraId="6452E3AC" w14:textId="77777777" w:rsidR="00596811" w:rsidRDefault="00596811" w:rsidP="0038210F">
      <w:pPr>
        <w:spacing w:before="0" w:after="0"/>
        <w:rPr>
          <w:i/>
        </w:rPr>
      </w:pPr>
      <w:r>
        <w:br w:type="page"/>
      </w:r>
    </w:p>
    <w:p w14:paraId="44FC0FB2" w14:textId="610A545A" w:rsidR="00A3656E" w:rsidRPr="00A60303" w:rsidRDefault="00A3656E" w:rsidP="0038210F">
      <w:pPr>
        <w:pStyle w:val="FAANoteL1"/>
      </w:pPr>
      <w:r>
        <w:lastRenderedPageBreak/>
        <w:t xml:space="preserve">Nota: Los párrafos 3.2.1.1 y 3.2.2.1 del Documento 9388 de la OACI, </w:t>
      </w:r>
      <w:r>
        <w:rPr>
          <w:i w:val="0"/>
          <w:iCs/>
        </w:rPr>
        <w:t xml:space="preserve">Manual de reglamentos modelo para control nacional de las operaciones de vuelo y del mantenimiento de la aeronavegabilidad, </w:t>
      </w:r>
      <w:r w:rsidRPr="0094546C">
        <w:t>segunda edición,</w:t>
      </w:r>
      <w:r>
        <w:rPr>
          <w:i w:val="0"/>
          <w:iCs/>
        </w:rPr>
        <w:t xml:space="preserve"> </w:t>
      </w:r>
      <w:r w:rsidR="0094546C" w:rsidRPr="0094546C">
        <w:t>contienen</w:t>
      </w:r>
      <w:r w:rsidRPr="0094546C">
        <w:t xml:space="preserve"> más</w:t>
      </w:r>
      <w:r>
        <w:rPr>
          <w:i w:val="0"/>
          <w:iCs/>
        </w:rPr>
        <w:t xml:space="preserve"> </w:t>
      </w:r>
      <w:r>
        <w:t>orientación.</w:t>
      </w:r>
    </w:p>
    <w:p w14:paraId="44FC0FB3" w14:textId="0F0CAE89" w:rsidR="00C11A29" w:rsidRPr="00A60303" w:rsidRDefault="00C11A29" w:rsidP="0038210F">
      <w:pPr>
        <w:pStyle w:val="FFATextFlushRight"/>
        <w:keepLines w:val="0"/>
        <w:widowControl w:val="0"/>
      </w:pPr>
      <w:r>
        <w:t>Anexo 6 de la OACI: Parte I: 5.1.1; 5.1.2; 5.4.1</w:t>
      </w:r>
    </w:p>
    <w:p w14:paraId="44FC0FB4" w14:textId="74907657" w:rsidR="00C11A29" w:rsidRPr="00A60303" w:rsidRDefault="00C11A29" w:rsidP="0038210F">
      <w:pPr>
        <w:pStyle w:val="FFATextFlushRight"/>
        <w:keepLines w:val="0"/>
        <w:widowControl w:val="0"/>
      </w:pPr>
      <w:r>
        <w:t>Anexo 6 de la OACI, Parte III, Sección II: 3.1.1; 3.1.2; 3.1.3; Adjunto A</w:t>
      </w:r>
    </w:p>
    <w:p w14:paraId="44FC0FB5" w14:textId="1B729285" w:rsidR="00C11A29" w:rsidRPr="00A60303" w:rsidRDefault="00C11A29" w:rsidP="0038210F">
      <w:pPr>
        <w:pStyle w:val="FFATextFlushRight"/>
        <w:keepLines w:val="0"/>
        <w:widowControl w:val="0"/>
      </w:pPr>
      <w:r>
        <w:t>14 CFR 135.181</w:t>
      </w:r>
    </w:p>
    <w:p w14:paraId="44FC0FB6" w14:textId="48522135" w:rsidR="00C11A29" w:rsidRPr="00A60303" w:rsidRDefault="00C11A29" w:rsidP="0038210F">
      <w:pPr>
        <w:pStyle w:val="FFATextFlushRight"/>
        <w:keepLines w:val="0"/>
        <w:widowControl w:val="0"/>
      </w:pPr>
      <w:r>
        <w:t>JAR-OPS: 1.470; 1.490; 1.495; 1.565; 1.570; 1.575</w:t>
      </w:r>
    </w:p>
    <w:p w14:paraId="44FC0FB7" w14:textId="11D0DBBA" w:rsidR="00C11A29" w:rsidRPr="00A60303" w:rsidRDefault="00751C5B" w:rsidP="0038210F">
      <w:pPr>
        <w:pStyle w:val="Heading4"/>
        <w:keepNext w:val="0"/>
        <w:keepLines w:val="0"/>
        <w:widowControl w:val="0"/>
        <w:spacing w:line="228" w:lineRule="auto"/>
      </w:pPr>
      <w:bookmarkStart w:id="112" w:name="_Toc58438610"/>
      <w:r>
        <w:t>OPERACIONES DE AVIONES MONOMOTOR Y MULTIMOTOR</w:t>
      </w:r>
      <w:bookmarkEnd w:id="112"/>
      <w:r>
        <w:t xml:space="preserve"> </w:t>
      </w:r>
    </w:p>
    <w:p w14:paraId="44FC0FB9" w14:textId="054857FC" w:rsidR="00C11A29" w:rsidRPr="00A60303" w:rsidRDefault="00C11A29" w:rsidP="0038210F">
      <w:pPr>
        <w:pStyle w:val="FAAOutlineL1a"/>
        <w:numPr>
          <w:ilvl w:val="0"/>
          <w:numId w:val="248"/>
        </w:numPr>
      </w:pPr>
      <w:r>
        <w:t>Nadie puede explotar un avión monomotor en operaciones de transporte comercial de pasajeros, a menos que dicho avión opere continuamente en vuelos VFR diurnos y sobre rutas y desviaciones de estas que permitan realizar un aterrizaje forzoso en condiciones de seguridad en caso de que falle un motor.</w:t>
      </w:r>
    </w:p>
    <w:p w14:paraId="44FC0FBA" w14:textId="73533EFA" w:rsidR="00C11A29" w:rsidRPr="00A60303" w:rsidRDefault="00C11A29" w:rsidP="0038210F">
      <w:pPr>
        <w:pStyle w:val="FAAOutlineL21"/>
        <w:numPr>
          <w:ilvl w:val="0"/>
          <w:numId w:val="249"/>
        </w:numPr>
      </w:pPr>
      <w:r>
        <w:t>No obstante lo dispuesto en el párrafo 8.7.2.3(a) de esta subsección, la Autoridad puede aprobar operaciones con un solo motor en aviones propulsados por hélice con motor de turbina en vuelos IFR nocturnos, o en IMC para aviones con una masa máxima certificada de despegue de 5.700 kg (12.566 lb) o menos y una configuración máxima aprobada de 9 asientos de pasajeros o menos, siempre que cumplan los requisitos de equipo contenidos en la Parte 7 del presente reglamento.</w:t>
      </w:r>
    </w:p>
    <w:p w14:paraId="44FC0FBB" w14:textId="62A7ECC0" w:rsidR="00C11A29" w:rsidRPr="00A60303" w:rsidRDefault="00C11A29" w:rsidP="0038210F">
      <w:pPr>
        <w:pStyle w:val="FAAOutlineL21"/>
      </w:pPr>
      <w:r>
        <w:t>No obstante lo dispuesto en el párrafo 8.7.2.3(a)(1) de esta subsección, la Autoridad puede aprobar operaciones con un solo motor en aviones propulsados por hélice con motor de turbina en vuelos IFR nocturnos, o en IMC en el caso de aviones con una masa máxima certificada de despegue de 5.700 kg (12.566 lb) o menos y una configuración de más de 9 asientos de pasajeros si el avión tiene la certificación de tipo para realizar operaciones con un solo piloto, siempre que cumpla los requisitos relativos al equipo de la Parte 7 del presente reglamento y la Autoridad haya autorizado una exención de lo dispuesto en el párrafo 8.7.2.3(a)(1) de esta subsección en las especificaciones relativas a las operaciones del explotador. Si dichas operaciones se han de efectuar fuera de [ESTADO], [ESTADO] tendrá un acuerdo con los Estados en que se realicen las operaciones.</w:t>
      </w:r>
    </w:p>
    <w:p w14:paraId="44FC0FBC" w14:textId="7831ACAE" w:rsidR="00C11A29" w:rsidRPr="00A60303" w:rsidRDefault="00C11A29" w:rsidP="0038210F">
      <w:pPr>
        <w:pStyle w:val="FAAOutlineL1a"/>
      </w:pPr>
      <w:r>
        <w:t>Nadie operará un avión monomotor de turbina de noche ni en IMC, a menos que la certificación de aeronavegabilidad del avión sea apropiada y aceptable para la Autoridad y la seguridad general de la operación sea congruente con las operaciones de transporte aéreo comercial según lo dispuesto por:</w:t>
      </w:r>
    </w:p>
    <w:p w14:paraId="44FC0FBD" w14:textId="24BA7CD5" w:rsidR="00C11A29" w:rsidRPr="00A60303" w:rsidRDefault="00C11A29" w:rsidP="0038210F">
      <w:pPr>
        <w:pStyle w:val="FAAOutlineL21"/>
        <w:numPr>
          <w:ilvl w:val="0"/>
          <w:numId w:val="250"/>
        </w:numPr>
      </w:pPr>
      <w:r>
        <w:t>la fiabilidad del motor de turbina;</w:t>
      </w:r>
    </w:p>
    <w:p w14:paraId="44FC0FBE" w14:textId="2612B417" w:rsidR="00C11A29" w:rsidRPr="00A60303" w:rsidRDefault="00C11A29" w:rsidP="0038210F">
      <w:pPr>
        <w:pStyle w:val="FAAOutlineL21"/>
        <w:numPr>
          <w:ilvl w:val="0"/>
          <w:numId w:val="250"/>
        </w:numPr>
      </w:pPr>
      <w:r>
        <w:t>los procedimientos de mantenimiento del explotador, las prácticas operacionales y los procedimientos de despacho de los vuelos;</w:t>
      </w:r>
    </w:p>
    <w:p w14:paraId="44FC0FBF" w14:textId="77777777" w:rsidR="00C11A29" w:rsidRPr="00A60303" w:rsidRDefault="00C11A29" w:rsidP="0038210F">
      <w:pPr>
        <w:pStyle w:val="FAAOutlineL21"/>
        <w:numPr>
          <w:ilvl w:val="0"/>
          <w:numId w:val="250"/>
        </w:numPr>
      </w:pPr>
      <w:r>
        <w:t>los programas de instrucción de la tripulación; y</w:t>
      </w:r>
    </w:p>
    <w:p w14:paraId="44FC0FC0" w14:textId="5612B6ED" w:rsidR="00C11A29" w:rsidRPr="00A60303" w:rsidRDefault="00C11A29" w:rsidP="0038210F">
      <w:pPr>
        <w:pStyle w:val="FAAOutlineL21"/>
        <w:numPr>
          <w:ilvl w:val="0"/>
          <w:numId w:val="250"/>
        </w:numPr>
      </w:pPr>
      <w:r>
        <w:t>el equipo y demás requisitos dispuestos de conformidad con el párrafo 8.7.2.3(d) de esta subsección.</w:t>
      </w:r>
    </w:p>
    <w:p w14:paraId="44FC0FC1" w14:textId="32BCCA91" w:rsidR="00C11A29" w:rsidRPr="00A60303" w:rsidRDefault="00C11A29" w:rsidP="0038210F">
      <w:pPr>
        <w:pStyle w:val="FAAOutlineL1a"/>
      </w:pPr>
      <w:r>
        <w:t>Nadie operará un avión monomotor de turbina de noche o en IMC, a menos que el avión cuente con un sistema de supervisión de tendencias del motor, y los aviones cuyo certificado de aeronavegabilidad individual se haya expedido por primera vez el 1 de enero de 2005 o a partir de esa fecha deberán tener un sistema automático de supervisión de tendencias.</w:t>
      </w:r>
    </w:p>
    <w:p w14:paraId="44FC0FC2" w14:textId="450072A2" w:rsidR="00C11A29" w:rsidRPr="00A60303" w:rsidRDefault="00B50E07" w:rsidP="0038210F">
      <w:pPr>
        <w:pStyle w:val="FAAOutlineL1a"/>
      </w:pPr>
      <w:r>
        <w:t xml:space="preserve">La NE 8.7.2.3 prescribe requisitos adicionales de aeronavegabilidad y operacionales aplicables a la operación de aviones monomotor de turbina en vuelos nocturnos o en IMC con respecto a: </w:t>
      </w:r>
    </w:p>
    <w:p w14:paraId="44FC0FC3" w14:textId="3D3A86DF" w:rsidR="00C11A29" w:rsidRPr="00A60303" w:rsidRDefault="00C11A29" w:rsidP="0038210F">
      <w:pPr>
        <w:pStyle w:val="FAAOutlineL21"/>
        <w:numPr>
          <w:ilvl w:val="0"/>
          <w:numId w:val="251"/>
        </w:numPr>
      </w:pPr>
      <w:r>
        <w:t>fiabilidad del motor de turbina;</w:t>
      </w:r>
    </w:p>
    <w:p w14:paraId="44FC0FC4" w14:textId="464C6A1A" w:rsidR="00C11A29" w:rsidRPr="00A60303" w:rsidRDefault="00C11A29" w:rsidP="0038210F">
      <w:pPr>
        <w:pStyle w:val="FAAOutlineL21"/>
        <w:numPr>
          <w:ilvl w:val="0"/>
          <w:numId w:val="251"/>
        </w:numPr>
      </w:pPr>
      <w:r>
        <w:t>sistemas y equipo;</w:t>
      </w:r>
    </w:p>
    <w:p w14:paraId="44FC0FC5" w14:textId="44BB5554" w:rsidR="00C11A29" w:rsidRPr="00A60303" w:rsidRDefault="00EC1B85" w:rsidP="0038210F">
      <w:pPr>
        <w:pStyle w:val="FAAOutlineL21"/>
        <w:numPr>
          <w:ilvl w:val="0"/>
          <w:numId w:val="251"/>
        </w:numPr>
      </w:pPr>
      <w:r>
        <w:lastRenderedPageBreak/>
        <w:t>MEL;</w:t>
      </w:r>
    </w:p>
    <w:p w14:paraId="44FC0FC6" w14:textId="0954E092" w:rsidR="00C11A29" w:rsidRPr="00A60303" w:rsidRDefault="0047534C" w:rsidP="0038210F">
      <w:pPr>
        <w:pStyle w:val="FAAOutlineL21"/>
        <w:numPr>
          <w:ilvl w:val="0"/>
          <w:numId w:val="251"/>
        </w:numPr>
      </w:pPr>
      <w:r>
        <w:t>información en el manual de vuelo de la aeronave;</w:t>
      </w:r>
    </w:p>
    <w:p w14:paraId="44FC0FC7" w14:textId="4375B465" w:rsidR="00C11A29" w:rsidRPr="00A60303" w:rsidRDefault="00C11A29" w:rsidP="0038210F">
      <w:pPr>
        <w:pStyle w:val="FAAOutlineL21"/>
        <w:numPr>
          <w:ilvl w:val="0"/>
          <w:numId w:val="251"/>
        </w:numPr>
      </w:pPr>
      <w:r>
        <w:t>notificación de sucesos;</w:t>
      </w:r>
    </w:p>
    <w:p w14:paraId="44FC0FC8" w14:textId="15965D29" w:rsidR="00C11A29" w:rsidRPr="00A60303" w:rsidRDefault="00C11A29" w:rsidP="0038210F">
      <w:pPr>
        <w:pStyle w:val="FAAOutlineL21"/>
        <w:numPr>
          <w:ilvl w:val="0"/>
          <w:numId w:val="251"/>
        </w:numPr>
      </w:pPr>
      <w:r>
        <w:t>planificación del explotador;</w:t>
      </w:r>
    </w:p>
    <w:p w14:paraId="44FC0FC9" w14:textId="4480B8E6" w:rsidR="00C11A29" w:rsidRPr="00A60303" w:rsidRDefault="00C11A29" w:rsidP="0038210F">
      <w:pPr>
        <w:pStyle w:val="FAAOutlineL21"/>
        <w:numPr>
          <w:ilvl w:val="0"/>
          <w:numId w:val="251"/>
        </w:numPr>
      </w:pPr>
      <w:r>
        <w:t>experiencia, instrucción y verificación de la tripulación de vuelo;</w:t>
      </w:r>
    </w:p>
    <w:p w14:paraId="44FC0FCA" w14:textId="385B3EB8" w:rsidR="00C11A29" w:rsidRPr="00A60303" w:rsidRDefault="00C11A29" w:rsidP="0038210F">
      <w:pPr>
        <w:pStyle w:val="FAAOutlineL21"/>
        <w:numPr>
          <w:ilvl w:val="0"/>
          <w:numId w:val="251"/>
        </w:numPr>
      </w:pPr>
      <w:r>
        <w:t>limitaciones en cuanto a rutas por encima de extensiones de agua; y</w:t>
      </w:r>
    </w:p>
    <w:p w14:paraId="44FC0FCB" w14:textId="535702A3" w:rsidR="00C11A29" w:rsidRPr="00A60303" w:rsidRDefault="00C11A29" w:rsidP="0038210F">
      <w:pPr>
        <w:pStyle w:val="FAAOutlineL21"/>
        <w:numPr>
          <w:ilvl w:val="0"/>
          <w:numId w:val="251"/>
        </w:numPr>
      </w:pPr>
      <w:r>
        <w:t>certificación o validación del explotador.</w:t>
      </w:r>
    </w:p>
    <w:p w14:paraId="44FC0FCC" w14:textId="149E68DC" w:rsidR="00C11A29" w:rsidRPr="00A60303" w:rsidRDefault="00C11A29" w:rsidP="0038210F">
      <w:pPr>
        <w:pStyle w:val="FAAOutlineL1a"/>
      </w:pPr>
      <w:r>
        <w:t>Nadie puede explotar un avión multimotor en operaciones de transporte comercial de pasajeros si no cumple con alguna de las limitaciones de performance dispuestas en los párrafos 8.7.2.4 a 8.7.2.8 de esta parte, a menos que dicho avión opere continuamente:</w:t>
      </w:r>
    </w:p>
    <w:p w14:paraId="44FC0FCD" w14:textId="77777777" w:rsidR="00C11A29" w:rsidRPr="00A60303" w:rsidRDefault="00C11A29" w:rsidP="0038210F">
      <w:pPr>
        <w:pStyle w:val="FAAOutlineL21"/>
        <w:numPr>
          <w:ilvl w:val="0"/>
          <w:numId w:val="252"/>
        </w:numPr>
      </w:pPr>
      <w:r>
        <w:t>de día;</w:t>
      </w:r>
    </w:p>
    <w:p w14:paraId="44FC0FCE" w14:textId="0395FCF7" w:rsidR="00C11A29" w:rsidRPr="00A60303" w:rsidRDefault="00C11A29" w:rsidP="0038210F">
      <w:pPr>
        <w:pStyle w:val="FAAOutlineL21"/>
        <w:numPr>
          <w:ilvl w:val="0"/>
          <w:numId w:val="252"/>
        </w:numPr>
      </w:pPr>
      <w:r>
        <w:t>en vuelos VFR, excluidas las operaciones sobre las nubes; y</w:t>
      </w:r>
    </w:p>
    <w:p w14:paraId="44FC0FCF" w14:textId="0BFFF973" w:rsidR="00C11A29" w:rsidRPr="00A60303" w:rsidRDefault="00C11A29" w:rsidP="0038210F">
      <w:pPr>
        <w:pStyle w:val="FAAOutlineL21"/>
        <w:numPr>
          <w:ilvl w:val="0"/>
          <w:numId w:val="252"/>
        </w:numPr>
      </w:pPr>
      <w:r>
        <w:t>con una masa que le permita ascender, con el motor crítico inactivo, por lo menos 15 m (50 pies) por minuto, cuando esté operando a la MEA de la ruta prevista o en cualquier desviación planificada, o a 1.500 m (5.000 pies) sobre el MSL, el valor que sea mayor.</w:t>
      </w:r>
    </w:p>
    <w:p w14:paraId="44FC0FD0" w14:textId="4E8B0812" w:rsidR="00C11A29" w:rsidRPr="00A60303" w:rsidRDefault="00C11A29" w:rsidP="0038210F">
      <w:pPr>
        <w:pStyle w:val="FAAOutlineL1a"/>
      </w:pPr>
      <w:r>
        <w:t>Para los fines de esta sección, los aviones multimotor que no pueden cumplir con los requisitos del párrafo 8.7.2.3(e)(3) de esta subsección se consideran aviones monomotor y deberán cumplir con los requisitos del párrafo 8.7.2.3(a) de esta subsección.</w:t>
      </w:r>
    </w:p>
    <w:p w14:paraId="44FC0FD1" w14:textId="76116141" w:rsidR="0002058B" w:rsidRPr="00A60303" w:rsidRDefault="0002058B" w:rsidP="0038210F">
      <w:pPr>
        <w:pStyle w:val="FAANoteL1"/>
      </w:pPr>
      <w:r>
        <w:t xml:space="preserve">Nota: Los párrafos 3.2.1.1 y 3.2.2.1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44FC0FD2" w14:textId="2F881B3C" w:rsidR="00C11A29" w:rsidRPr="00A60303" w:rsidRDefault="00C11A29" w:rsidP="0038210F">
      <w:pPr>
        <w:pStyle w:val="FFATextFlushRight"/>
        <w:keepLines w:val="0"/>
        <w:widowControl w:val="0"/>
      </w:pPr>
      <w:r>
        <w:t xml:space="preserve">Anexo 6 de la OACI: Parte I: 5.1.2; 5.2.2; 5.4.1; 5.4.2; Apéndice 3 </w:t>
      </w:r>
    </w:p>
    <w:p w14:paraId="44FC0FD3" w14:textId="1EE519C4" w:rsidR="00C11A29" w:rsidRPr="00A60303" w:rsidRDefault="00C11A29" w:rsidP="0038210F">
      <w:pPr>
        <w:pStyle w:val="FFATextFlushRight"/>
        <w:keepLines w:val="0"/>
        <w:widowControl w:val="0"/>
      </w:pPr>
      <w:r>
        <w:t>Anexo 6 de la OACI, Parte III, Sección II: 3.1.2; 3.1.3</w:t>
      </w:r>
    </w:p>
    <w:p w14:paraId="44FC0FD4" w14:textId="63173CAB" w:rsidR="00C11A29" w:rsidRPr="00A60303" w:rsidRDefault="00C11A29" w:rsidP="0038210F">
      <w:pPr>
        <w:pStyle w:val="FFATextFlushRight"/>
        <w:keepLines w:val="0"/>
        <w:widowControl w:val="0"/>
      </w:pPr>
      <w:r>
        <w:t>14 CFR 135.181</w:t>
      </w:r>
    </w:p>
    <w:p w14:paraId="44FC0FD5" w14:textId="0D374892" w:rsidR="00C11A29" w:rsidRPr="00A60303" w:rsidRDefault="00C11A29" w:rsidP="0038210F">
      <w:pPr>
        <w:pStyle w:val="FFATextFlushRight"/>
        <w:keepLines w:val="0"/>
        <w:widowControl w:val="0"/>
      </w:pPr>
      <w:r>
        <w:t>JAR-OPS: 1.470; 1.490; 1.495; 1.565; 1.570; 1.575</w:t>
      </w:r>
    </w:p>
    <w:p w14:paraId="44FC0FD6" w14:textId="77777777" w:rsidR="00A3656E" w:rsidRPr="00A60303" w:rsidRDefault="00A3656E" w:rsidP="0038210F">
      <w:pPr>
        <w:pStyle w:val="FFATextFlushRight"/>
        <w:keepLines w:val="0"/>
        <w:widowControl w:val="0"/>
      </w:pPr>
    </w:p>
    <w:p w14:paraId="44FC0FD7" w14:textId="12B8E4E6" w:rsidR="00C11A29" w:rsidRPr="00A60303" w:rsidRDefault="00C11A29" w:rsidP="0038210F">
      <w:pPr>
        <w:pStyle w:val="Heading4"/>
        <w:keepNext w:val="0"/>
        <w:keepLines w:val="0"/>
        <w:widowControl w:val="0"/>
        <w:spacing w:line="228" w:lineRule="auto"/>
      </w:pPr>
      <w:bookmarkStart w:id="113" w:name="_Toc58438611"/>
      <w:r>
        <w:t>CÁLCULOS DE PERFORMANCE DE LAS AERONAVES</w:t>
      </w:r>
      <w:bookmarkEnd w:id="113"/>
    </w:p>
    <w:p w14:paraId="44FC0FD9" w14:textId="5A3AFFD8" w:rsidR="00C11A29" w:rsidRPr="00A60303" w:rsidRDefault="00C11A29" w:rsidP="0038210F">
      <w:pPr>
        <w:pStyle w:val="FAAOutlineL1a"/>
        <w:numPr>
          <w:ilvl w:val="0"/>
          <w:numId w:val="253"/>
        </w:numPr>
      </w:pPr>
      <w:r>
        <w:t>Nadie puede hacer despegar una aeronave que se utiliza en el transporte aéreo comercial sin asegurarse de que las limitaciones de utilización y de performance aplicables que requiere esta subsección se puedan calcular con precisión según lo dispuesto en el manual de vuelo de la aeronave, el manual de vuelo del giroavión u otras fuentes de datos aprobadas por la Autoridad.</w:t>
      </w:r>
    </w:p>
    <w:p w14:paraId="44FC0FDA" w14:textId="33CB5985" w:rsidR="00C11A29" w:rsidRPr="00A60303" w:rsidRDefault="00C11A29" w:rsidP="0038210F">
      <w:pPr>
        <w:pStyle w:val="FAAOutlineL1a"/>
        <w:numPr>
          <w:ilvl w:val="0"/>
          <w:numId w:val="253"/>
        </w:numPr>
      </w:pPr>
      <w:r>
        <w:t>Toda persona que calcule las limitaciones de utilización y de performance para aeronaves que se utilizan en el transporte aéreo comercial se asegurará de que los datos de performance que se utilicen para determinar el cumplimiento de lo dispuesto en esta subsección puedan, durante cualquier fase del vuelo, tener en cuenta con precisión:</w:t>
      </w:r>
    </w:p>
    <w:p w14:paraId="44FC0FDB" w14:textId="1B361A50" w:rsidR="00C11A29" w:rsidRPr="00A60303" w:rsidRDefault="00C11A29" w:rsidP="0038210F">
      <w:pPr>
        <w:pStyle w:val="FAAOutlineL21"/>
        <w:numPr>
          <w:ilvl w:val="0"/>
          <w:numId w:val="254"/>
        </w:numPr>
      </w:pPr>
      <w:r>
        <w:t>cualquier condición de utilización adversa razonablemente prevista que pueda afectar la performance de la aeronave;</w:t>
      </w:r>
    </w:p>
    <w:p w14:paraId="44FC0FDC" w14:textId="4698514C" w:rsidR="00C11A29" w:rsidRPr="00A60303" w:rsidRDefault="00C11A29" w:rsidP="0038210F">
      <w:pPr>
        <w:pStyle w:val="FAAOutlineL21"/>
        <w:numPr>
          <w:ilvl w:val="0"/>
          <w:numId w:val="254"/>
        </w:numPr>
      </w:pPr>
      <w:r>
        <w:t>la falla de un motor en el caso de una aeronave bimotor, si corresponde; y</w:t>
      </w:r>
    </w:p>
    <w:p w14:paraId="44FC0FDD" w14:textId="5C73B790" w:rsidR="00C11A29" w:rsidRPr="00A60303" w:rsidRDefault="00C11A29" w:rsidP="0038210F">
      <w:pPr>
        <w:pStyle w:val="FAAOutlineL21"/>
        <w:numPr>
          <w:ilvl w:val="0"/>
          <w:numId w:val="254"/>
        </w:numPr>
      </w:pPr>
      <w:r>
        <w:t>la falla de dos motores, en el caso de una aeronave que tenga tres o más motores, si corresponde.</w:t>
      </w:r>
    </w:p>
    <w:p w14:paraId="44FC0FDE" w14:textId="0FA725AE" w:rsidR="00C11A29" w:rsidRPr="00A60303" w:rsidRDefault="00C11A29" w:rsidP="0038210F">
      <w:pPr>
        <w:pStyle w:val="FAAOutlineL1a"/>
      </w:pPr>
      <w:r>
        <w:t>Al calcular los requisitos de performance y limitación dispuestos en los párrafos 8.7.2.5 a 8.7.2.9 de esta parte, para todos los motores tanto en operación como inactivos, toda persona encargada de los cálculos tendrá debidamente en cuenta:</w:t>
      </w:r>
    </w:p>
    <w:p w14:paraId="44FC0FDF" w14:textId="39716112" w:rsidR="00C11A29" w:rsidRPr="00A60303" w:rsidRDefault="005A3F52" w:rsidP="0038210F">
      <w:pPr>
        <w:pStyle w:val="FAAOutlineL21"/>
        <w:numPr>
          <w:ilvl w:val="0"/>
          <w:numId w:val="255"/>
        </w:numPr>
      </w:pPr>
      <w:r>
        <w:t>en todas las fases del vuelo:</w:t>
      </w:r>
    </w:p>
    <w:p w14:paraId="44FC0FE0" w14:textId="77777777" w:rsidR="00C11A29" w:rsidRPr="00A60303" w:rsidRDefault="00C11A29" w:rsidP="0038210F">
      <w:pPr>
        <w:pStyle w:val="FAAOutlineL3i"/>
        <w:numPr>
          <w:ilvl w:val="3"/>
          <w:numId w:val="257"/>
        </w:numPr>
      </w:pPr>
      <w:r>
        <w:lastRenderedPageBreak/>
        <w:t>el efecto del consumo de combustible y aceite en la masa de la aeronave;</w:t>
      </w:r>
    </w:p>
    <w:p w14:paraId="44FC0FE1" w14:textId="05E06498" w:rsidR="00C11A29" w:rsidRPr="00A60303" w:rsidRDefault="00C11A29" w:rsidP="0038210F">
      <w:pPr>
        <w:pStyle w:val="FAAOutlineL3i"/>
        <w:numPr>
          <w:ilvl w:val="3"/>
          <w:numId w:val="257"/>
        </w:numPr>
      </w:pPr>
      <w:r>
        <w:t>el efecto del consumo de combustible en las reservas de combustible debido a los cambios en las trayectorias de vuelo, los vientos y la configuración de la aeronave;</w:t>
      </w:r>
    </w:p>
    <w:p w14:paraId="44FC0FE2" w14:textId="77777777" w:rsidR="00C11A29" w:rsidRPr="00A60303" w:rsidRDefault="00C11A29" w:rsidP="0038210F">
      <w:pPr>
        <w:pStyle w:val="FAAOutlineL3i"/>
        <w:numPr>
          <w:ilvl w:val="3"/>
          <w:numId w:val="257"/>
        </w:numPr>
      </w:pPr>
      <w:r>
        <w:t>el efecto del vaciado rápido de combustible en la masa de la aeronave y las reservas de combustible, si corresponde y está aprobado;</w:t>
      </w:r>
    </w:p>
    <w:p w14:paraId="44FC0FE3" w14:textId="77777777" w:rsidR="00C11A29" w:rsidRPr="00A60303" w:rsidRDefault="00C11A29" w:rsidP="0038210F">
      <w:pPr>
        <w:pStyle w:val="FAAOutlineL3i"/>
        <w:numPr>
          <w:ilvl w:val="3"/>
          <w:numId w:val="257"/>
        </w:numPr>
      </w:pPr>
      <w:r>
        <w:t>el efecto de cualquier sistema de protección contra el hielo, si corresponde y si las condiciones meteorológicas hacen necesario su uso;</w:t>
      </w:r>
    </w:p>
    <w:p w14:paraId="44FC0FE4" w14:textId="756AED72" w:rsidR="00C11A29" w:rsidRPr="00A60303" w:rsidRDefault="00C11A29" w:rsidP="0038210F">
      <w:pPr>
        <w:pStyle w:val="FAAOutlineL3i"/>
        <w:numPr>
          <w:ilvl w:val="3"/>
          <w:numId w:val="257"/>
        </w:numPr>
      </w:pPr>
      <w:r>
        <w:t>la temperatura ambiente y los vientos en la ruta prevista y en cualquier desviación planificada; y</w:t>
      </w:r>
    </w:p>
    <w:p w14:paraId="44FC0FE5" w14:textId="61FE37C3" w:rsidR="00C11A29" w:rsidRPr="00A60303" w:rsidRDefault="00C11A29" w:rsidP="0038210F">
      <w:pPr>
        <w:pStyle w:val="FAAOutlineL3i"/>
        <w:numPr>
          <w:ilvl w:val="3"/>
          <w:numId w:val="257"/>
        </w:numPr>
      </w:pPr>
      <w:r>
        <w:t>las trayectorias de vuelo y las altitudes mínimas requeridas para franquear obstáculos; y</w:t>
      </w:r>
    </w:p>
    <w:p w14:paraId="44FC0FE6" w14:textId="273FABCB" w:rsidR="00C11A29" w:rsidRPr="00A60303" w:rsidRDefault="005A3F52" w:rsidP="0038210F">
      <w:pPr>
        <w:pStyle w:val="FAAOutlineL21"/>
      </w:pPr>
      <w:r>
        <w:t>durante el despegue y el aterrizaje:</w:t>
      </w:r>
    </w:p>
    <w:p w14:paraId="44FC0FE7" w14:textId="50AE5CCB" w:rsidR="00C11A29" w:rsidRPr="00A60303" w:rsidRDefault="00C11A29" w:rsidP="0038210F">
      <w:pPr>
        <w:pStyle w:val="FAAOutlineL3i"/>
        <w:numPr>
          <w:ilvl w:val="3"/>
          <w:numId w:val="888"/>
        </w:numPr>
      </w:pPr>
      <w:r>
        <w:t>las condiciones de la pista o área de despegue que se vaya a utilizar, incluidos los contaminantes (por ejemplo, agua, fango, nieve, hielo);</w:t>
      </w:r>
    </w:p>
    <w:p w14:paraId="44FC0FE8" w14:textId="0C7FDB49" w:rsidR="00C11A29" w:rsidRPr="00A60303" w:rsidRDefault="00C11A29" w:rsidP="0038210F">
      <w:pPr>
        <w:pStyle w:val="FAAOutlineL3i"/>
      </w:pPr>
      <w:r>
        <w:t>la pendiente de la pista que se vaya a utilizar;</w:t>
      </w:r>
    </w:p>
    <w:p w14:paraId="44FC0FE9" w14:textId="6CD80DCF" w:rsidR="00C11A29" w:rsidRPr="00A60303" w:rsidRDefault="00C11A29" w:rsidP="0038210F">
      <w:pPr>
        <w:pStyle w:val="FAAOutlineL3i"/>
      </w:pPr>
      <w:r>
        <w:t>la longitud de la pista, incluidas las zonas libres de obstáculos y las zonas de parada, si corresponde;</w:t>
      </w:r>
    </w:p>
    <w:p w14:paraId="44FC0FEA" w14:textId="10CABE44" w:rsidR="00C11A29" w:rsidRPr="00A60303" w:rsidRDefault="00C11A29" w:rsidP="0038210F">
      <w:pPr>
        <w:pStyle w:val="FAAOutlineL3i"/>
      </w:pPr>
      <w:r>
        <w:t>las altitudes de presión en las áreas de despegue y aterrizaje;</w:t>
      </w:r>
    </w:p>
    <w:p w14:paraId="44FC0FEB" w14:textId="1C534005" w:rsidR="00C11A29" w:rsidRPr="00A60303" w:rsidRDefault="00C11A29" w:rsidP="0038210F">
      <w:pPr>
        <w:pStyle w:val="FAAOutlineL3i"/>
      </w:pPr>
      <w:r>
        <w:t>la temperatura ambiente y los vientos imperantes durante el despegue;</w:t>
      </w:r>
    </w:p>
    <w:p w14:paraId="44FC0FEC" w14:textId="79A30202" w:rsidR="00C11A29" w:rsidRPr="00A60303" w:rsidRDefault="00C11A29" w:rsidP="0038210F">
      <w:pPr>
        <w:pStyle w:val="FAAOutlineL3i"/>
      </w:pPr>
      <w:r>
        <w:t>la temperatura ambiente y los vientos pronosticados en cada destino y área de aterrizaje de alternativa prevista;</w:t>
      </w:r>
    </w:p>
    <w:p w14:paraId="44FC0FED" w14:textId="77777777" w:rsidR="00C11A29" w:rsidRPr="00A60303" w:rsidRDefault="00C11A29" w:rsidP="0038210F">
      <w:pPr>
        <w:pStyle w:val="FAAOutlineL3i"/>
      </w:pPr>
      <w:r>
        <w:t>las características del manejo en tierra (por ejemplo, la acción de los frenos) del tipo de aeronave; y</w:t>
      </w:r>
    </w:p>
    <w:p w14:paraId="44FC0FEE" w14:textId="3C56F1BA" w:rsidR="00C11A29" w:rsidRPr="00A60303" w:rsidRDefault="00C11A29" w:rsidP="0038210F">
      <w:pPr>
        <w:pStyle w:val="FAAOutlineL3i"/>
      </w:pPr>
      <w:r>
        <w:t>las ayudas para el aterrizaje y la topografía que puedan afectar la trayectoria del despegue, la trayectoria del aterrizaje y la carrera de aterrizaje.</w:t>
      </w:r>
    </w:p>
    <w:p w14:paraId="44FC0FEF" w14:textId="681400A3" w:rsidR="00C11A29" w:rsidRPr="00A60303" w:rsidRDefault="00C11A29" w:rsidP="0038210F">
      <w:pPr>
        <w:pStyle w:val="FAANoteL1"/>
      </w:pPr>
      <w:r>
        <w:t>Nota 1: En caso de que las condiciones sean distintas a las que sirven de base para la performance, el cumplimiento se puede determinar al interpolar o calcular los efectos que tienen los cambios en las variables específicas, si los resultados de la interpolación o los cálculos son sustancialmente tan precisos como los resultados de las pruebas directas.</w:t>
      </w:r>
    </w:p>
    <w:p w14:paraId="44FC0FF0" w14:textId="0DC61B31" w:rsidR="00C11A29" w:rsidRPr="00A60303" w:rsidRDefault="00C11A29" w:rsidP="0038210F">
      <w:pPr>
        <w:pStyle w:val="FAANoteL1"/>
      </w:pPr>
      <w:r>
        <w:t>Nota 2: Para contemplar el efecto del viento, los datos de despegue y aterrizaje en condiciones de aire en calma se pueden corregir teniendo en cuenta no más del 50% de la componente del viento de frente notificado y no menos del 150% de la componente de viento de cola notificado.</w:t>
      </w:r>
    </w:p>
    <w:p w14:paraId="44FC0FF1" w14:textId="1AE419AE" w:rsidR="00C11A29" w:rsidRPr="00A60303" w:rsidRDefault="00C11A29" w:rsidP="0038210F">
      <w:pPr>
        <w:pStyle w:val="FFATextFlushRight"/>
        <w:keepLines w:val="0"/>
        <w:widowControl w:val="0"/>
      </w:pPr>
      <w:r>
        <w:t>Anexo 6 de la OACI, Parte I: 5.2.3, 5.2.4, 5.2.5; 5.2.6; 5.2.8.1; 5.2.9; 5.2.10; 5.2.11; 5.3.1</w:t>
      </w:r>
    </w:p>
    <w:p w14:paraId="44FC0FF2" w14:textId="77777777" w:rsidR="00C11A29" w:rsidRPr="00A60303" w:rsidRDefault="00C11A29" w:rsidP="0038210F">
      <w:pPr>
        <w:pStyle w:val="FFATextFlushRight"/>
        <w:keepLines w:val="0"/>
        <w:widowControl w:val="0"/>
      </w:pPr>
      <w:r>
        <w:t>Anexo 6 de la OACI, Parte III, Sección II: 3.2.3; 3.2.4; 3.2.5; 3.2.6</w:t>
      </w:r>
    </w:p>
    <w:p w14:paraId="44FC0FF3" w14:textId="104A0447" w:rsidR="00C11A29" w:rsidRPr="00A60303" w:rsidRDefault="00C11A29" w:rsidP="0038210F">
      <w:pPr>
        <w:pStyle w:val="FFATextFlushRight"/>
        <w:keepLines w:val="0"/>
        <w:widowControl w:val="0"/>
      </w:pPr>
      <w:r>
        <w:t>14 CFR 121.175, 121.189, 121.195, 121.197; 121.199; 121.203; 121.205</w:t>
      </w:r>
    </w:p>
    <w:p w14:paraId="44FC0FF4" w14:textId="77777777" w:rsidR="00C11A29" w:rsidRPr="00A60303" w:rsidRDefault="00C11A29" w:rsidP="0038210F">
      <w:pPr>
        <w:pStyle w:val="FFATextFlushRight"/>
        <w:keepLines w:val="0"/>
        <w:widowControl w:val="0"/>
      </w:pPr>
      <w:r>
        <w:t>JAR-OPS: 1.485(a)</w:t>
      </w:r>
    </w:p>
    <w:p w14:paraId="44FC0FF5" w14:textId="040DEB5D" w:rsidR="00C11A29" w:rsidRPr="00A60303" w:rsidRDefault="00C11A29" w:rsidP="0038210F">
      <w:pPr>
        <w:pStyle w:val="Heading4"/>
        <w:keepNext w:val="0"/>
        <w:keepLines w:val="0"/>
        <w:widowControl w:val="0"/>
        <w:spacing w:line="228" w:lineRule="auto"/>
      </w:pPr>
      <w:bookmarkStart w:id="114" w:name="_Toc58438612"/>
      <w:r>
        <w:t>LIMITACIONES DE DESPEGUE</w:t>
      </w:r>
      <w:bookmarkEnd w:id="114"/>
    </w:p>
    <w:p w14:paraId="44FC0FF7" w14:textId="35E570EA" w:rsidR="00C11A29" w:rsidRPr="00A60303" w:rsidRDefault="008C6934" w:rsidP="0038210F">
      <w:pPr>
        <w:pStyle w:val="FAAOutlineL1a"/>
        <w:numPr>
          <w:ilvl w:val="0"/>
          <w:numId w:val="258"/>
        </w:numPr>
      </w:pPr>
      <w:r>
        <w:t>AVIONES. Nadie puede hacer despegar un avión que se utiliza en el transporte aéreo comercial, a menos que, al determinar la masa máxima permitida de despegue, se cumplan los requisitos siguientes:</w:t>
      </w:r>
    </w:p>
    <w:p w14:paraId="44FC0FF8" w14:textId="5B34FEE0" w:rsidR="00C11A29" w:rsidRPr="00A60303" w:rsidRDefault="00C11A29" w:rsidP="0038210F">
      <w:pPr>
        <w:pStyle w:val="FAAOutlineL21"/>
        <w:numPr>
          <w:ilvl w:val="0"/>
          <w:numId w:val="259"/>
        </w:numPr>
      </w:pPr>
      <w:r>
        <w:t>el recorrido de despegue no excederá la longitud de la pista.</w:t>
      </w:r>
    </w:p>
    <w:p w14:paraId="44FC0FF9" w14:textId="1B22C72C" w:rsidR="00C11A29" w:rsidRPr="00A60303" w:rsidRDefault="00C11A29" w:rsidP="0038210F">
      <w:pPr>
        <w:pStyle w:val="FAAOutlineL21"/>
        <w:numPr>
          <w:ilvl w:val="0"/>
          <w:numId w:val="259"/>
        </w:numPr>
      </w:pPr>
      <w:r>
        <w:t>Para aviones con motor de turbina:</w:t>
      </w:r>
    </w:p>
    <w:p w14:paraId="44FC0FFA" w14:textId="42877E06" w:rsidR="00C11A29" w:rsidRPr="00A60303" w:rsidRDefault="00C11A29" w:rsidP="0038210F">
      <w:pPr>
        <w:pStyle w:val="FAAOutlineL3i"/>
        <w:numPr>
          <w:ilvl w:val="3"/>
          <w:numId w:val="260"/>
        </w:numPr>
      </w:pPr>
      <w:r>
        <w:t xml:space="preserve">la distancia de despegue no excederá la longitud de la pista más la longitud de </w:t>
      </w:r>
      <w:r>
        <w:lastRenderedPageBreak/>
        <w:t>la zona libre de obstáculos, a excepción de que la longitud de cualquier zona libre de obstáculos que se incluya en el cálculo no deberá exceder la mitad de la longitud de la pista; y</w:t>
      </w:r>
    </w:p>
    <w:p w14:paraId="44FC0FFB" w14:textId="3D6A9CB7" w:rsidR="00C11A29" w:rsidRPr="00A60303" w:rsidRDefault="00C11A29" w:rsidP="0038210F">
      <w:pPr>
        <w:pStyle w:val="FAAOutlineL3i"/>
      </w:pPr>
      <w:r>
        <w:t>la distancia de aceleración-parada no excederá la longitud de la pista, más la longitud de la zona de parada, en ningún momento durante el despegue hasta alcanzar la V</w:t>
      </w:r>
      <w:r>
        <w:rPr>
          <w:vertAlign w:val="subscript"/>
        </w:rPr>
        <w:t>1</w:t>
      </w:r>
      <w:r>
        <w:t>.</w:t>
      </w:r>
    </w:p>
    <w:p w14:paraId="44FC0FFC" w14:textId="2F204ACD" w:rsidR="00C11A29" w:rsidRPr="00A60303" w:rsidRDefault="005A3F52" w:rsidP="0038210F">
      <w:pPr>
        <w:pStyle w:val="FAAOutlineL21"/>
      </w:pPr>
      <w:r>
        <w:t>Para aviones con motor alternativo:</w:t>
      </w:r>
    </w:p>
    <w:p w14:paraId="44FC0FFD" w14:textId="3E0AFC83" w:rsidR="00C11A29" w:rsidRPr="00A60303" w:rsidRDefault="00C11A29" w:rsidP="0038210F">
      <w:pPr>
        <w:pStyle w:val="FAAOutlineL3i"/>
        <w:numPr>
          <w:ilvl w:val="3"/>
          <w:numId w:val="261"/>
        </w:numPr>
      </w:pPr>
      <w:r>
        <w:t>la distancia de aceleración-parada no excederá la longitud de la pista en ningún momento durante el despegue hasta alcanzar la V</w:t>
      </w:r>
      <w:r>
        <w:rPr>
          <w:vertAlign w:val="subscript"/>
        </w:rPr>
        <w:t>1</w:t>
      </w:r>
      <w:r>
        <w:t>.</w:t>
      </w:r>
    </w:p>
    <w:p w14:paraId="44FC0FFE" w14:textId="7EA631F4" w:rsidR="00C11A29" w:rsidRPr="00A60303" w:rsidRDefault="00C11A29" w:rsidP="0038210F">
      <w:pPr>
        <w:pStyle w:val="FAAOutlineL21"/>
      </w:pPr>
      <w:r>
        <w:t>Si el motor crítico falla en cualquier momento después de que el avión alcanza la V</w:t>
      </w:r>
      <w:r w:rsidRPr="0001162B">
        <w:rPr>
          <w:vertAlign w:val="subscript"/>
        </w:rPr>
        <w:t>1</w:t>
      </w:r>
      <w:r>
        <w:t>, para continuar con el despegue y alcanzar una altura, según lo indicado en los datos de la trayectoria de despegue, antes de sobrepasar el extremo de la pista:</w:t>
      </w:r>
    </w:p>
    <w:p w14:paraId="44FC0FFF" w14:textId="6BD4A2C7" w:rsidR="00C11A29" w:rsidRPr="00A60303" w:rsidRDefault="00C11A29" w:rsidP="0038210F">
      <w:pPr>
        <w:pStyle w:val="FAAOutlineL3i"/>
        <w:numPr>
          <w:ilvl w:val="3"/>
          <w:numId w:val="262"/>
        </w:numPr>
      </w:pPr>
      <w:r>
        <w:t xml:space="preserve">una altura vertical mínima de 9 m (35 pies) para aviones con motor de turbina, o de 15 m (50 pies) para aviones con motor alternativo; y </w:t>
      </w:r>
    </w:p>
    <w:p w14:paraId="44FC1000" w14:textId="53820E45" w:rsidR="00C11A29" w:rsidRPr="00A60303" w:rsidRDefault="00C11A29" w:rsidP="0038210F">
      <w:pPr>
        <w:pStyle w:val="FAAOutlineL3i"/>
        <w:numPr>
          <w:ilvl w:val="3"/>
          <w:numId w:val="262"/>
        </w:numPr>
      </w:pPr>
      <w:r>
        <w:t>una distancia horizontal mínima de 60 m (200 pies) dentro de los límites del aeródromo y una distancia horizontal mínima de 90 m (300 pies) después de pasar los límites, sin una inclinación lateral de más de 15 grados en ningún punto de la trayectoria de despegue del vuelo.</w:t>
      </w:r>
    </w:p>
    <w:p w14:paraId="44FC1001" w14:textId="6B37A390" w:rsidR="00C11A29" w:rsidRPr="00A60303" w:rsidRDefault="008C6934" w:rsidP="0038210F">
      <w:pPr>
        <w:pStyle w:val="FAAOutlineL1a"/>
      </w:pPr>
      <w:r>
        <w:t>HELICÓPTEROS. Nadie puede hacer despegar un helicóptero que se utiliza en el transporte aéreo comercial que, en el caso de falla de un motor crítico, no pueda:</w:t>
      </w:r>
    </w:p>
    <w:p w14:paraId="44FC1002" w14:textId="593630DC" w:rsidR="00C11A29" w:rsidRPr="00A60303" w:rsidRDefault="005A3F52" w:rsidP="0038210F">
      <w:pPr>
        <w:pStyle w:val="FAAOutlineL21"/>
        <w:numPr>
          <w:ilvl w:val="0"/>
          <w:numId w:val="263"/>
        </w:numPr>
      </w:pPr>
      <w:r>
        <w:t>Para los helicópteros de clase 1:</w:t>
      </w:r>
    </w:p>
    <w:p w14:paraId="44FC1003" w14:textId="75FB3E7D" w:rsidR="00C11A29" w:rsidRPr="00A60303" w:rsidRDefault="00C11A29" w:rsidP="0038210F">
      <w:pPr>
        <w:pStyle w:val="FAAOutlineL3i"/>
        <w:numPr>
          <w:ilvl w:val="3"/>
          <w:numId w:val="264"/>
        </w:numPr>
      </w:pPr>
      <w:r>
        <w:t>en el punto de decisión de despegue o antes de ese punto, interrumpir el despegue y parar dentro de la zona del despegue interrumpido; o</w:t>
      </w:r>
    </w:p>
    <w:p w14:paraId="44FC1004" w14:textId="75C2CEBD" w:rsidR="00C11A29" w:rsidRPr="00A60303" w:rsidRDefault="00C11A29" w:rsidP="0038210F">
      <w:pPr>
        <w:pStyle w:val="FAAOutlineL3i"/>
        <w:numPr>
          <w:ilvl w:val="3"/>
          <w:numId w:val="264"/>
        </w:numPr>
      </w:pPr>
      <w:r>
        <w:t>después del punto de decisión de despegue, seguir adelante con el despegue y ascender, franqueando todos los obstáculos a lo largo de la trayectoria de vuelo, hasta encontrar un área de aterrizaje apropiada.</w:t>
      </w:r>
    </w:p>
    <w:p w14:paraId="44FC1005" w14:textId="4C31801C" w:rsidR="00C11A29" w:rsidRPr="00A60303" w:rsidRDefault="005A3F52" w:rsidP="0038210F">
      <w:pPr>
        <w:pStyle w:val="FAAOutlineL21"/>
      </w:pPr>
      <w:r>
        <w:t>Para los helicópteros de clase 2:</w:t>
      </w:r>
    </w:p>
    <w:p w14:paraId="44FC1006" w14:textId="05C065A5" w:rsidR="00C11A29" w:rsidRPr="00A60303" w:rsidRDefault="00C11A29" w:rsidP="0038210F">
      <w:pPr>
        <w:pStyle w:val="FAAOutlineL3i"/>
        <w:numPr>
          <w:ilvl w:val="3"/>
          <w:numId w:val="265"/>
        </w:numPr>
      </w:pPr>
      <w:r>
        <w:t>antes de alcanzar un punto definido después del despegue, ejecutar un aterrizaje forzoso seguro dentro del área del despegue interrumpido, o</w:t>
      </w:r>
    </w:p>
    <w:p w14:paraId="44FC1007" w14:textId="11B4C2A9" w:rsidR="00C11A29" w:rsidRPr="00A60303" w:rsidRDefault="00C11A29" w:rsidP="0038210F">
      <w:pPr>
        <w:pStyle w:val="FAAOutlineL3i"/>
        <w:numPr>
          <w:ilvl w:val="3"/>
          <w:numId w:val="265"/>
        </w:numPr>
      </w:pPr>
      <w:r>
        <w:t>en cualquier momento después de alcanzar un punto definido después del despegue, continuar el despegue y ascender, franqueando todos los obstáculos a lo largo de la trayectoria de vuelo, hasta encontrar un área de aterrizaje apropiada.</w:t>
      </w:r>
    </w:p>
    <w:p w14:paraId="44FC1008" w14:textId="1ADFCCF1" w:rsidR="00C11A29" w:rsidRPr="00A60303" w:rsidRDefault="00C11A29" w:rsidP="0038210F">
      <w:pPr>
        <w:pStyle w:val="FAAOutlineL21"/>
      </w:pPr>
      <w:r>
        <w:t>Para los helicópteros de clase 3:</w:t>
      </w:r>
    </w:p>
    <w:p w14:paraId="44FC1009" w14:textId="334570FD" w:rsidR="00C11A29" w:rsidRPr="00A60303" w:rsidRDefault="00C11A29" w:rsidP="0038210F">
      <w:pPr>
        <w:pStyle w:val="FAAOutlineL3i"/>
        <w:numPr>
          <w:ilvl w:val="3"/>
          <w:numId w:val="266"/>
        </w:numPr>
      </w:pPr>
      <w:r>
        <w:t>franquear todos los obstáculos a lo largo de la trayectoria de vuelo con margen suficiente; o</w:t>
      </w:r>
    </w:p>
    <w:p w14:paraId="44FC100A" w14:textId="77777777" w:rsidR="00C11A29" w:rsidRPr="00A60303" w:rsidRDefault="00C11A29" w:rsidP="0038210F">
      <w:pPr>
        <w:pStyle w:val="FAAOutlineL3i"/>
        <w:numPr>
          <w:ilvl w:val="3"/>
          <w:numId w:val="266"/>
        </w:numPr>
      </w:pPr>
      <w:r>
        <w:t>mantener una altitud de vuelo mínima; o</w:t>
      </w:r>
    </w:p>
    <w:p w14:paraId="44FC100B" w14:textId="3EC28C4C" w:rsidR="00C11A29" w:rsidRPr="00A60303" w:rsidRDefault="00C11A29" w:rsidP="0038210F">
      <w:pPr>
        <w:pStyle w:val="FAAOutlineL3i"/>
        <w:numPr>
          <w:ilvl w:val="3"/>
          <w:numId w:val="266"/>
        </w:numPr>
      </w:pPr>
      <w:r>
        <w:t>cuando falle un motor, permitir un aterrizaje forzoso seguro.</w:t>
      </w:r>
    </w:p>
    <w:p w14:paraId="2ACB2527" w14:textId="77777777" w:rsidR="00677D52" w:rsidRDefault="00677D52" w:rsidP="0038210F">
      <w:pPr>
        <w:spacing w:before="0" w:after="0"/>
        <w:rPr>
          <w:i/>
        </w:rPr>
      </w:pPr>
      <w:r>
        <w:br w:type="page"/>
      </w:r>
    </w:p>
    <w:p w14:paraId="44FC100C" w14:textId="6E82CBA3" w:rsidR="00E02B4F" w:rsidRPr="00A60303" w:rsidRDefault="00E02B4F" w:rsidP="0038210F">
      <w:pPr>
        <w:pStyle w:val="FAANoteL1"/>
        <w:rPr>
          <w:i w:val="0"/>
          <w:iCs/>
        </w:rPr>
      </w:pPr>
      <w:r>
        <w:lastRenderedPageBreak/>
        <w:t xml:space="preserve">Nota: Los párrafos 3.2.4.1.1, 3.2.5.1 y 3.2.5.2 del Documento 9388 de la OACI, </w:t>
      </w:r>
      <w:r>
        <w:rPr>
          <w:i w:val="0"/>
          <w:iCs/>
        </w:rPr>
        <w:t>Manual de reglamentos modelo para control nacional de las operaciones de vuelo y del mantenimiento de la aeronavegabilidad</w:t>
      </w:r>
      <w:r>
        <w:t xml:space="preserve">, segunda edición, y el Documento 10064 de la OACI, </w:t>
      </w:r>
      <w:r>
        <w:rPr>
          <w:i w:val="0"/>
          <w:iCs/>
        </w:rPr>
        <w:t xml:space="preserve">Manual de performance del avión, </w:t>
      </w:r>
      <w:r>
        <w:rPr>
          <w:iCs/>
        </w:rPr>
        <w:t>contienen más orientación</w:t>
      </w:r>
      <w:r>
        <w:rPr>
          <w:i w:val="0"/>
          <w:iCs/>
        </w:rPr>
        <w:t>.</w:t>
      </w:r>
    </w:p>
    <w:p w14:paraId="44FC100D" w14:textId="382C24C7" w:rsidR="00C11A29" w:rsidRPr="00A60303" w:rsidRDefault="00C11A29" w:rsidP="0038210F">
      <w:pPr>
        <w:pStyle w:val="FFATextFlushRight"/>
        <w:keepLines w:val="0"/>
        <w:widowControl w:val="0"/>
      </w:pPr>
      <w:r>
        <w:t>Anexo 6 de la OACI: Parte I: 5.2.7(b); 5.2.8; 5.3.1; 5.3.2</w:t>
      </w:r>
    </w:p>
    <w:p w14:paraId="44FC100E" w14:textId="5E206C64" w:rsidR="00C11A29" w:rsidRPr="00A60303" w:rsidRDefault="00C11A29" w:rsidP="0038210F">
      <w:pPr>
        <w:pStyle w:val="FFATextFlushRight"/>
        <w:keepLines w:val="0"/>
        <w:widowControl w:val="0"/>
      </w:pPr>
      <w:r>
        <w:t>Anexo 6 de la OACI, Parte III, Sección II: 3.1.2; 3.2.7.1</w:t>
      </w:r>
    </w:p>
    <w:p w14:paraId="44FC100F" w14:textId="6F5D0787" w:rsidR="00C11A29" w:rsidRPr="00A60303" w:rsidRDefault="00C11A29" w:rsidP="0038210F">
      <w:pPr>
        <w:pStyle w:val="FFATextFlushRight"/>
        <w:keepLines w:val="0"/>
        <w:widowControl w:val="0"/>
      </w:pPr>
      <w:r>
        <w:t>14 CFR 121.177; 121.189; 121.199; 135.367; 135.379; 135.389</w:t>
      </w:r>
    </w:p>
    <w:p w14:paraId="44FC1010" w14:textId="1F5BB5F8" w:rsidR="00C11A29" w:rsidRPr="00A60303" w:rsidRDefault="00C11A29" w:rsidP="0038210F">
      <w:pPr>
        <w:pStyle w:val="FFATextFlushRight"/>
        <w:keepLines w:val="0"/>
        <w:widowControl w:val="0"/>
      </w:pPr>
      <w:r>
        <w:t>JAR-OPS: 1.490; 1.495; 1.565; 1.570; 1.575</w:t>
      </w:r>
    </w:p>
    <w:p w14:paraId="44FC1011" w14:textId="271642ED" w:rsidR="00C11A29" w:rsidRPr="00A60303" w:rsidRDefault="00C11A29" w:rsidP="0038210F">
      <w:pPr>
        <w:pStyle w:val="Heading4"/>
      </w:pPr>
      <w:bookmarkStart w:id="115" w:name="_Toc58438613"/>
      <w:r>
        <w:t>LIMITACIONES EN RUTA: AVIÓN CON TODOS LOS MOTORES EN FUNCIONAMIENTO</w:t>
      </w:r>
      <w:bookmarkEnd w:id="115"/>
    </w:p>
    <w:p w14:paraId="44FC1013" w14:textId="25AF4EB4" w:rsidR="00C11A29" w:rsidRPr="00A60303" w:rsidRDefault="00C11A29" w:rsidP="0038210F">
      <w:pPr>
        <w:pStyle w:val="FAAOutlineL1a"/>
        <w:numPr>
          <w:ilvl w:val="0"/>
          <w:numId w:val="267"/>
        </w:numPr>
      </w:pPr>
      <w:r>
        <w:t>Nadie puede hacer despegar un avión con motor alternativo que se utiliza en el transporte aéreo comercial con una masa que no permita alcanzar una velocidad de ascenso mínima de 6,9 V</w:t>
      </w:r>
      <w:r>
        <w:rPr>
          <w:vertAlign w:val="subscript"/>
        </w:rPr>
        <w:t>SO</w:t>
      </w:r>
      <w:r>
        <w:t xml:space="preserve"> (es decir, el número de pies por minuto obtenido al multiplicar la velocidad mínima de vuelo uniforme por 6,9) con todos los motores en funcionamiento, a una altitud de por lo menos 300 m (1.000 pies) sobre todo el terreno y obstáculos a 10 millas a cada lado de la derrota prevista.</w:t>
      </w:r>
    </w:p>
    <w:p w14:paraId="44FC1014" w14:textId="70C5BC7D" w:rsidR="00C11A29" w:rsidRPr="00A60303" w:rsidRDefault="00C11A29" w:rsidP="0038210F">
      <w:pPr>
        <w:pStyle w:val="FFATextFlushRight"/>
        <w:keepLines w:val="0"/>
        <w:widowControl w:val="0"/>
      </w:pPr>
      <w:r>
        <w:t>14 CFR 121.179; 135.369</w:t>
      </w:r>
    </w:p>
    <w:p w14:paraId="44FC1015" w14:textId="77777777" w:rsidR="00C11A29" w:rsidRPr="00A60303" w:rsidRDefault="00C11A29" w:rsidP="0038210F">
      <w:pPr>
        <w:pStyle w:val="FFATextFlushRight"/>
        <w:keepLines w:val="0"/>
        <w:widowControl w:val="0"/>
      </w:pPr>
      <w:r>
        <w:t>JAR-OPS: 1.575</w:t>
      </w:r>
    </w:p>
    <w:p w14:paraId="44FC1016" w14:textId="09AA0829" w:rsidR="00C11A29" w:rsidRPr="00A60303" w:rsidRDefault="00C11A29" w:rsidP="0038210F">
      <w:pPr>
        <w:pStyle w:val="Heading4"/>
        <w:keepNext w:val="0"/>
        <w:keepLines w:val="0"/>
        <w:widowControl w:val="0"/>
        <w:spacing w:line="228" w:lineRule="auto"/>
      </w:pPr>
      <w:bookmarkStart w:id="116" w:name="_Toc58438614"/>
      <w:r>
        <w:t>LIMITACIONES EN RUTA: UN MOTOR INACTIVO</w:t>
      </w:r>
      <w:bookmarkEnd w:id="116"/>
    </w:p>
    <w:p w14:paraId="44FC1018" w14:textId="0B6F7460" w:rsidR="00C11A29" w:rsidRPr="00A60303" w:rsidRDefault="008C6934" w:rsidP="0038210F">
      <w:pPr>
        <w:pStyle w:val="FAAOutlineL1a"/>
        <w:numPr>
          <w:ilvl w:val="0"/>
          <w:numId w:val="268"/>
        </w:numPr>
      </w:pPr>
      <w:r>
        <w:t>AVIONES. Nadie puede hacer despegar un avión bimotor que se utiliza en el transporte aéreo comercial, a menos que, en caso de falla de potencia en el punto más crítico a lo largo de la ruta, el avión pueda continuar el vuelo hasta un aeródromo apropiado donde pueda efectuar un aterrizaje y que permita:</w:t>
      </w:r>
    </w:p>
    <w:p w14:paraId="44FC1019" w14:textId="76548589" w:rsidR="00C11A29" w:rsidRPr="00A60303" w:rsidRDefault="005A3F52" w:rsidP="0038210F">
      <w:pPr>
        <w:pStyle w:val="FAAOutlineL21"/>
        <w:numPr>
          <w:ilvl w:val="0"/>
          <w:numId w:val="269"/>
        </w:numPr>
      </w:pPr>
      <w:r>
        <w:t>Para aviones con motor alternativo:</w:t>
      </w:r>
    </w:p>
    <w:p w14:paraId="44FC101A" w14:textId="469534CD" w:rsidR="00C11A29" w:rsidRPr="00A60303" w:rsidRDefault="00C11A29" w:rsidP="0038210F">
      <w:pPr>
        <w:pStyle w:val="FAAOutlineL3i"/>
        <w:numPr>
          <w:ilvl w:val="3"/>
          <w:numId w:val="270"/>
        </w:numPr>
      </w:pPr>
      <w:r>
        <w:t>una velocidad de ascenso de por lo menos (0,079-0,106/N) V</w:t>
      </w:r>
      <w:r>
        <w:rPr>
          <w:vertAlign w:val="subscript"/>
        </w:rPr>
        <w:t>SO</w:t>
      </w:r>
      <w:r>
        <w:t>2 (donde V</w:t>
      </w:r>
      <w:r>
        <w:rPr>
          <w:vertAlign w:val="subscript"/>
        </w:rPr>
        <w:t>SO</w:t>
      </w:r>
      <w:r>
        <w:t xml:space="preserve"> se expresa en nudos) a una altitud de 300 m (1.000 pies) por encima de la topografía y de cualquier obstáculo a 9,3 km (5 NM) a cada lado de la derrota prevista; y </w:t>
      </w:r>
    </w:p>
    <w:p w14:paraId="44FC101B" w14:textId="4FE92F52" w:rsidR="00C11A29" w:rsidRPr="00A60303" w:rsidRDefault="00C11A29" w:rsidP="0038210F">
      <w:pPr>
        <w:pStyle w:val="FAAOutlineL3i"/>
        <w:numPr>
          <w:ilvl w:val="3"/>
          <w:numId w:val="270"/>
        </w:numPr>
      </w:pPr>
      <w:r>
        <w:t>una pendiente positiva a una altitud de por lo menos 450 m (1.500 pies) por encima del aeródromo en el que se supone que aterrizará el avión.</w:t>
      </w:r>
    </w:p>
    <w:p w14:paraId="44FC101C" w14:textId="3FC93BE0" w:rsidR="00C11A29" w:rsidRPr="00A60303" w:rsidRDefault="00C11A29" w:rsidP="0038210F">
      <w:pPr>
        <w:pStyle w:val="FAAOutlineL21"/>
      </w:pPr>
      <w:r>
        <w:t>Para aviones con motor de turbina de categoría de transporte:</w:t>
      </w:r>
    </w:p>
    <w:p w14:paraId="44FC101D" w14:textId="260AC71C" w:rsidR="00C11A29" w:rsidRPr="00A60303" w:rsidRDefault="00C11A29" w:rsidP="0038210F">
      <w:pPr>
        <w:pStyle w:val="FAAOutlineL3i"/>
        <w:numPr>
          <w:ilvl w:val="3"/>
          <w:numId w:val="271"/>
        </w:numPr>
      </w:pPr>
      <w:r>
        <w:t xml:space="preserve">una pendiente positiva a una altitud de por lo menos 300 m (1.000 pies) sobre todo el terreno y obstáculos a 9,3 km (5 NM) a cada lado de la derrota prevista; </w:t>
      </w:r>
    </w:p>
    <w:p w14:paraId="44FC101E" w14:textId="0F32B1C0" w:rsidR="00C11A29" w:rsidRPr="00A60303" w:rsidRDefault="00C11A29" w:rsidP="0038210F">
      <w:pPr>
        <w:pStyle w:val="FAAOutlineL3i"/>
        <w:numPr>
          <w:ilvl w:val="3"/>
          <w:numId w:val="271"/>
        </w:numPr>
      </w:pPr>
      <w:r>
        <w:t xml:space="preserve">una trayectoria neta de vuelo desde la altitud de crucero hasta el aeródromo de aterrizaje previsto, que permita un franqueo vertical mínimo de 600 m (2.000 pies) sobre todo terreno y obstáculo a 9,3 km (5 NM) a cada lado de la derrota prevista a cada lado de la derrota prevista; y </w:t>
      </w:r>
    </w:p>
    <w:p w14:paraId="44FC101F" w14:textId="068542A2" w:rsidR="00C11A29" w:rsidRPr="00A60303" w:rsidRDefault="00C11A29" w:rsidP="0038210F">
      <w:pPr>
        <w:pStyle w:val="FAAOutlineL3i"/>
        <w:numPr>
          <w:ilvl w:val="3"/>
          <w:numId w:val="271"/>
        </w:numPr>
      </w:pPr>
      <w:r>
        <w:t>una pendiente positiva a una altitud de por lo menos 450 m (1.500 pies) sobre el aeródromo en el que se supone que aterrizará el avión.</w:t>
      </w:r>
    </w:p>
    <w:p w14:paraId="44FC1020" w14:textId="7D260F81" w:rsidR="00C11A29" w:rsidRPr="00A60303" w:rsidRDefault="00C11A29" w:rsidP="0038210F">
      <w:pPr>
        <w:pStyle w:val="FAANoteL1"/>
      </w:pPr>
      <w:r>
        <w:t>Nota 1: La velocidad de ascenso especificada en el párrafo 8.7.2.7(a)(1)(i) de esta subsección se puede modificar a 0,026 V</w:t>
      </w:r>
      <w:r>
        <w:rPr>
          <w:vertAlign w:val="subscript"/>
        </w:rPr>
        <w:t>SO</w:t>
      </w:r>
      <w:r>
        <w:t>2 para aeronaves grandes de categoría de transporte cuyo certificado de tipo se haya expedido antes de 1953.</w:t>
      </w:r>
    </w:p>
    <w:p w14:paraId="44FC1021" w14:textId="04C9CB32" w:rsidR="00C11A29" w:rsidRPr="00A60303" w:rsidRDefault="00C11A29" w:rsidP="0038210F">
      <w:pPr>
        <w:pStyle w:val="FAANoteL1"/>
      </w:pPr>
      <w:r>
        <w:t>Nota 2: Si la precisión de navegación no cumple el nivel de contención del 95%, el margen de franqueo vertical de 9,3 km (5 NM) descrito en el párrafo 8.7.2.7(a) de esta subsección deberá aumentar a 18,5 km (10 NM).</w:t>
      </w:r>
    </w:p>
    <w:p w14:paraId="44FC1022" w14:textId="1B0BADCA" w:rsidR="00C11A29" w:rsidRPr="00A60303" w:rsidRDefault="008C6934" w:rsidP="0038210F">
      <w:pPr>
        <w:pStyle w:val="FAAOutlineL1a"/>
      </w:pPr>
      <w:r>
        <w:t xml:space="preserve">HELICÓPTEROS. Nadie hará despegar un helicóptero bimotor que se utiliza en el transporte aéreo comercial, a menos que, en caso de falla del motor crítico en cualquier punto de la fase en ruta, el helicóptero pueda continuar el vuelo hasta el área de aterrizaje de destino o de alternativa </w:t>
      </w:r>
      <w:r>
        <w:lastRenderedPageBreak/>
        <w:t>sin volar por debajo de la altitud mínima de vuelo en ningún punto y franquear todos los obstáculos en la trayectoria de aproximación con un margen de seguridad.</w:t>
      </w:r>
    </w:p>
    <w:p w14:paraId="44FC1023" w14:textId="2A16DFDF" w:rsidR="00134415" w:rsidRPr="00A60303" w:rsidRDefault="00134415" w:rsidP="0038210F">
      <w:pPr>
        <w:pStyle w:val="FAANoteL1"/>
      </w:pPr>
      <w:r>
        <w:t xml:space="preserve">Nota 3: Los párrafos 3.2.4.2 y 3.2.5.4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44FC1024" w14:textId="72DDDF89" w:rsidR="00C11A29" w:rsidRPr="00A60303" w:rsidRDefault="00C11A29" w:rsidP="0038210F">
      <w:pPr>
        <w:pStyle w:val="FFATextFlushRight"/>
        <w:keepLines w:val="0"/>
        <w:widowControl w:val="0"/>
      </w:pPr>
      <w:r>
        <w:t xml:space="preserve">Anexo 6 de la OACI, Parte I: 5.2.8 </w:t>
      </w:r>
    </w:p>
    <w:p w14:paraId="44FC1025" w14:textId="44D581AE" w:rsidR="00C11A29" w:rsidRPr="00A60303" w:rsidRDefault="00C11A29" w:rsidP="0038210F">
      <w:pPr>
        <w:pStyle w:val="FFATextFlushRight"/>
        <w:keepLines w:val="0"/>
        <w:widowControl w:val="0"/>
      </w:pPr>
      <w:r>
        <w:t>Anexo 6 de la OACI, Parte III, Sección II: 3.2.7.2</w:t>
      </w:r>
    </w:p>
    <w:p w14:paraId="44FC1026" w14:textId="74F855AD" w:rsidR="00C11A29" w:rsidRPr="00A60303" w:rsidRDefault="00C11A29" w:rsidP="0038210F">
      <w:pPr>
        <w:pStyle w:val="FFATextFlushRight"/>
        <w:keepLines w:val="0"/>
        <w:widowControl w:val="0"/>
      </w:pPr>
      <w:r>
        <w:t>14 CFR 121.177; 121.189; 135.367; 135.379; 135.389</w:t>
      </w:r>
    </w:p>
    <w:p w14:paraId="44FC1027" w14:textId="75FBCA27" w:rsidR="00C11A29" w:rsidRPr="00A60303" w:rsidRDefault="00C11A29" w:rsidP="0038210F">
      <w:pPr>
        <w:pStyle w:val="FFATextFlushRight"/>
        <w:keepLines w:val="0"/>
        <w:widowControl w:val="0"/>
      </w:pPr>
      <w:r>
        <w:t>JAR: 1.500; 1.580</w:t>
      </w:r>
    </w:p>
    <w:p w14:paraId="44FC1028" w14:textId="454D21B3" w:rsidR="00C11A29" w:rsidRPr="00A60303" w:rsidRDefault="00C11A29" w:rsidP="0038210F">
      <w:pPr>
        <w:pStyle w:val="Heading4"/>
        <w:keepNext w:val="0"/>
        <w:keepLines w:val="0"/>
        <w:widowControl w:val="0"/>
        <w:spacing w:line="228" w:lineRule="auto"/>
      </w:pPr>
      <w:bookmarkStart w:id="117" w:name="_Toc58438615"/>
      <w:r>
        <w:t>LIMITACIONES EN RUTA: DOS MOTORES INACTIVOS</w:t>
      </w:r>
      <w:bookmarkEnd w:id="117"/>
    </w:p>
    <w:p w14:paraId="44FC102A" w14:textId="78D4AD2E" w:rsidR="00C11A29" w:rsidRPr="00A60303" w:rsidRDefault="008C6934" w:rsidP="0038210F">
      <w:pPr>
        <w:pStyle w:val="FAAOutlineL1a"/>
        <w:numPr>
          <w:ilvl w:val="0"/>
          <w:numId w:val="272"/>
        </w:numPr>
      </w:pPr>
      <w:r>
        <w:t>AVIONES. Nadie puede hacer despegar un avión de tres o más motores que se utiliza en el transporte aéreo comercial con una masa para la que no haya un aeródromo de aterrizaje apropiado a una distancia de 90 minutos de ningún punto a lo largo de la ruta prevista (con todos los motores en funcionamiento a la potencia de crucero), a menos que, en caso de falla simultánea de potencia de dos motores críticos en el punto más crítico de la ruta, pueda continuar a un aeródromo de aterrizaje apropiado y que permita:</w:t>
      </w:r>
    </w:p>
    <w:p w14:paraId="44FC102B" w14:textId="4444D55D" w:rsidR="00C11A29" w:rsidRPr="00A60303" w:rsidRDefault="00C11A29" w:rsidP="0038210F">
      <w:pPr>
        <w:pStyle w:val="FAAOutlineL21"/>
        <w:numPr>
          <w:ilvl w:val="0"/>
          <w:numId w:val="273"/>
        </w:numPr>
      </w:pPr>
      <w:r>
        <w:t>Para aviones de motor de turbina:</w:t>
      </w:r>
    </w:p>
    <w:p w14:paraId="44FC102C" w14:textId="57059912" w:rsidR="00C11A29" w:rsidRPr="00A60303" w:rsidRDefault="00C11A29" w:rsidP="0038210F">
      <w:pPr>
        <w:pStyle w:val="FAAOutlineL3i"/>
        <w:numPr>
          <w:ilvl w:val="3"/>
          <w:numId w:val="274"/>
        </w:numPr>
      </w:pPr>
      <w:r>
        <w:t>una trayectoria neta de vuelo (teniendo en cuenta las temperaturas ambiente previstas a lo largo de la derrota) con un franqueo vertical de por lo menos 600 m (2.000 pies) sobre todo el terreno y obstáculos a 9,3 km (5 NM) a cada lado de la derrota prevista;</w:t>
      </w:r>
    </w:p>
    <w:p w14:paraId="44FC102D" w14:textId="0CCE3BFB" w:rsidR="00C11A29" w:rsidRPr="00A60303" w:rsidRDefault="00C11A29" w:rsidP="0038210F">
      <w:pPr>
        <w:pStyle w:val="FAAOutlineL3i"/>
      </w:pPr>
      <w:r>
        <w:t>una pendiente positiva a 450 m (1.500 pies) sobre el aeródromo de aterrizaje previsto; y</w:t>
      </w:r>
    </w:p>
    <w:p w14:paraId="44FC102E" w14:textId="4A553638" w:rsidR="00C11A29" w:rsidRPr="00A60303" w:rsidRDefault="00C11A29" w:rsidP="0038210F">
      <w:pPr>
        <w:pStyle w:val="FAAOutlineL3i"/>
      </w:pPr>
      <w:r>
        <w:t>combustible suficiente para continuar al aeródromo de aterrizaje previsto, llegar a una altitud de por lo menos 450 m (1.500 pies) directamente sobre el aeródromo y después volar durante 15 minutos a la potencia de crucero.</w:t>
      </w:r>
    </w:p>
    <w:p w14:paraId="44FC102F" w14:textId="420DE27A" w:rsidR="00C11A29" w:rsidRPr="00A60303" w:rsidRDefault="00C11A29" w:rsidP="0038210F">
      <w:pPr>
        <w:pStyle w:val="FAANoteL2"/>
      </w:pPr>
      <w:r>
        <w:t>Nota: El consumo de combustible y aceite después de la falla del motor es el mismo que el consumo que se contempla en los datos de la trayectoria neta de vuelo del manual de vuelo de la aeronave.</w:t>
      </w:r>
    </w:p>
    <w:p w14:paraId="44FC1030" w14:textId="20E1CA15" w:rsidR="00C11A29" w:rsidRPr="00A60303" w:rsidRDefault="005A3F52" w:rsidP="0038210F">
      <w:pPr>
        <w:pStyle w:val="FAAOutlineL21"/>
      </w:pPr>
      <w:r>
        <w:t>Para aviones con motor alternativo:</w:t>
      </w:r>
    </w:p>
    <w:p w14:paraId="44FC1031" w14:textId="2DF4AAE0" w:rsidR="00C11A29" w:rsidRPr="00A60303" w:rsidRDefault="00C11A29" w:rsidP="0038210F">
      <w:pPr>
        <w:pStyle w:val="FAAOutlineL3i"/>
        <w:numPr>
          <w:ilvl w:val="3"/>
          <w:numId w:val="275"/>
        </w:numPr>
      </w:pPr>
      <w:r>
        <w:t>una velocidad de ascenso de 0,013 V</w:t>
      </w:r>
      <w:r>
        <w:rPr>
          <w:vertAlign w:val="subscript"/>
        </w:rPr>
        <w:t>SO</w:t>
      </w:r>
      <w:r>
        <w:t>2 pies por minuto (es decir, el número de pies por minuto obtenido al multiplicar el número de nudos al cuadrado por 0,013) a una altitud de 300 m (1.000 pies) por encima de la topografía o del obstáculo más elevado a 18,6 km (10 NM) a cada lado de la derrota prevista, o a una altitud de 1.500 m (5.000 pies), el valor que sea más alto; y</w:t>
      </w:r>
    </w:p>
    <w:p w14:paraId="44FC1032" w14:textId="1D4DC5D0" w:rsidR="00C11A29" w:rsidRPr="00A60303" w:rsidRDefault="00C11A29" w:rsidP="0038210F">
      <w:pPr>
        <w:pStyle w:val="FAAOutlineL3i"/>
        <w:numPr>
          <w:ilvl w:val="3"/>
          <w:numId w:val="275"/>
        </w:numPr>
      </w:pPr>
      <w:r>
        <w:t>combustible suficiente para continuar al aeródromo de aterrizaje previsto y llegar a una altitud de por lo menos 300 m (1.000 pies) directamente por encima del aeródromo.</w:t>
      </w:r>
    </w:p>
    <w:p w14:paraId="44FC1033" w14:textId="5148B6C6" w:rsidR="00C11A29" w:rsidRPr="00A60303" w:rsidRDefault="00C11A29" w:rsidP="0038210F">
      <w:pPr>
        <w:pStyle w:val="FAANoteL1"/>
      </w:pPr>
      <w:r>
        <w:t>Nota 1: Cuando se prevea la falla de los dos motores del avión con motor alternativo a una altitud superior a la altitud mínima prescrita, no es necesario demostrar que se respeta la velocidad prevista de ascenso durante el descenso desde la altitud de crucero hasta la altitud mínima prescrita si dichos requisitos se pueden satisfacer una vez que alcance la altitud mínima prescrita, y suponiendo que el descenso se realizará</w:t>
      </w:r>
      <w:r w:rsidR="00AF269C">
        <w:t xml:space="preserve"> </w:t>
      </w:r>
      <w:r>
        <w:t>a lo largo de una trayectoria neta de vuelo y que la velocidad de descenso será de 0,013 V</w:t>
      </w:r>
      <w:r>
        <w:rPr>
          <w:vertAlign w:val="subscript"/>
        </w:rPr>
        <w:t>SO</w:t>
      </w:r>
      <w:r>
        <w:t>2 mayor que la velocidad que figura en los datos de performance aprobados.</w:t>
      </w:r>
    </w:p>
    <w:p w14:paraId="44FC1034" w14:textId="40ED065C" w:rsidR="00C11A29" w:rsidRPr="00A60303" w:rsidRDefault="00C11A29" w:rsidP="0038210F">
      <w:pPr>
        <w:pStyle w:val="FAANoteL1"/>
      </w:pPr>
      <w:r>
        <w:t>Nota 2: Si se autoriza (o se planifica) el vaciado rápido de combustible, se considera que la masa del avión en el punto en que fallan los dos motores no es inferior a la masa que incluiría combustible suficiente para continuar hasta un aeródromo y llegar a una altitud mínima de 300 m (1.000 pies) directamente por encima de dicho aeródromo.</w:t>
      </w:r>
    </w:p>
    <w:p w14:paraId="44FC1035" w14:textId="40D546BD" w:rsidR="00C11A29" w:rsidRPr="00A60303" w:rsidRDefault="002F09A2" w:rsidP="0038210F">
      <w:pPr>
        <w:pStyle w:val="FAAOutlineL1a"/>
      </w:pPr>
      <w:r>
        <w:lastRenderedPageBreak/>
        <w:t>HELICÓPTEROS. Nadie hará despegar un helicóptero de clase 1 o de clase 2 que se utiliza en el transporte aéreo comercial que tenga tres motores o más, a menos que, en caso de una falla simultánea de dos motores críticos en cualquier punto de la fase en ruta, el helicóptero pueda continuar el vuelo hasta un área de aterrizaje adecuado.</w:t>
      </w:r>
    </w:p>
    <w:p w14:paraId="44FC1036" w14:textId="51078503" w:rsidR="00C271FA" w:rsidRPr="00A60303" w:rsidRDefault="00C271FA" w:rsidP="0038210F">
      <w:pPr>
        <w:pStyle w:val="FAANoteL1"/>
      </w:pPr>
      <w:r>
        <w:t xml:space="preserve">Nota: Los párrafos 3.2.4.3 y 3.2.5.5 del Documento 9388 de la OACI, </w:t>
      </w:r>
      <w:r>
        <w:rPr>
          <w:i w:val="0"/>
          <w:iCs/>
        </w:rPr>
        <w:t>Manual de reglamentos modelo para control nacional de las operaciones de vuelo y del mantenimiento de la aeronavegabilidad,</w:t>
      </w:r>
      <w:r>
        <w:t xml:space="preserve"> segunda edición, contienen más orientación.</w:t>
      </w:r>
    </w:p>
    <w:p w14:paraId="44FC1037" w14:textId="7FD79A97" w:rsidR="00C11A29" w:rsidRPr="00A60303" w:rsidRDefault="00C11A29" w:rsidP="0038210F">
      <w:pPr>
        <w:pStyle w:val="FFATextFlushRight"/>
        <w:keepLines w:val="0"/>
        <w:widowControl w:val="0"/>
      </w:pPr>
      <w:r>
        <w:t>Anexo 6 de la OACI, Parte I: 5.2.10</w:t>
      </w:r>
    </w:p>
    <w:p w14:paraId="718B7126" w14:textId="60D99623" w:rsidR="00277F35" w:rsidRPr="00A60303" w:rsidRDefault="00277F35" w:rsidP="0038210F">
      <w:pPr>
        <w:pStyle w:val="FFATextFlushRight"/>
        <w:keepLines w:val="0"/>
        <w:widowControl w:val="0"/>
      </w:pPr>
      <w:r>
        <w:t>Anexo 6 de la OACI, Parte II: 3.5.2.8; 3.2.7.3</w:t>
      </w:r>
    </w:p>
    <w:p w14:paraId="44FC1038" w14:textId="77777777" w:rsidR="00C11A29" w:rsidRPr="00A60303" w:rsidRDefault="00C11A29" w:rsidP="0038210F">
      <w:pPr>
        <w:pStyle w:val="FFATextFlushRight"/>
        <w:keepLines w:val="0"/>
        <w:widowControl w:val="0"/>
      </w:pPr>
      <w:r>
        <w:t>Anexo 6 de la OACI, Parte III, Sección II: 3.2.7.2.1</w:t>
      </w:r>
    </w:p>
    <w:p w14:paraId="44FC1039" w14:textId="53376D94" w:rsidR="00C11A29" w:rsidRPr="00A60303" w:rsidRDefault="00C11A29" w:rsidP="0038210F">
      <w:pPr>
        <w:pStyle w:val="FFATextFlushRight"/>
        <w:keepLines w:val="0"/>
        <w:widowControl w:val="0"/>
      </w:pPr>
      <w:r>
        <w:t>14 CFR 121.181; 121.191; 135.371; 135.381</w:t>
      </w:r>
    </w:p>
    <w:p w14:paraId="44FC103A" w14:textId="10739F42" w:rsidR="00C11A29" w:rsidRPr="00A60303" w:rsidRDefault="00C11A29" w:rsidP="0038210F">
      <w:pPr>
        <w:pStyle w:val="FFATextFlushRight"/>
        <w:keepLines w:val="0"/>
        <w:widowControl w:val="0"/>
      </w:pPr>
      <w:r>
        <w:t>JAR-OPS: 1.505; 1.585</w:t>
      </w:r>
    </w:p>
    <w:p w14:paraId="44FC103B" w14:textId="77777777" w:rsidR="00C11A29" w:rsidRPr="00A60303" w:rsidRDefault="00C11A29" w:rsidP="0038210F">
      <w:pPr>
        <w:pStyle w:val="Heading4"/>
        <w:keepNext w:val="0"/>
        <w:keepLines w:val="0"/>
        <w:widowControl w:val="0"/>
        <w:spacing w:line="228" w:lineRule="auto"/>
      </w:pPr>
      <w:bookmarkStart w:id="118" w:name="_Toc58438616"/>
      <w:r>
        <w:t>LIMITACIONES DE ATERRIZAJE</w:t>
      </w:r>
      <w:bookmarkEnd w:id="118"/>
    </w:p>
    <w:p w14:paraId="44FC103D" w14:textId="580151BA" w:rsidR="00C11A29" w:rsidRPr="00A60303" w:rsidRDefault="002F09A2" w:rsidP="0038210F">
      <w:pPr>
        <w:pStyle w:val="FAAOutlineL1a"/>
        <w:numPr>
          <w:ilvl w:val="0"/>
          <w:numId w:val="276"/>
        </w:numPr>
      </w:pPr>
      <w:r>
        <w:t>AVIONES. Nadie puede hacer despegar un avión que se utiliza en operaciones comerciales, a menos que su masa al llegar al aeródromo previsto de destino o a cualquier aeródromo de alternativa previsto le permita aterrizar con parada completa desde un punto situado a 15 m (50 pies) por encima de la intersección del plano de franqueo de obstáculos y la pista, y dentro de:</w:t>
      </w:r>
    </w:p>
    <w:p w14:paraId="44FC103E" w14:textId="45A9382B" w:rsidR="00C11A29" w:rsidRPr="00A60303" w:rsidRDefault="00C11A29" w:rsidP="0038210F">
      <w:pPr>
        <w:pStyle w:val="FAAOutlineL21"/>
        <w:numPr>
          <w:ilvl w:val="0"/>
          <w:numId w:val="277"/>
        </w:numPr>
      </w:pPr>
      <w:r>
        <w:t>para aviones con motor de turbina, el 60% de la longitud efectiva de cada pista; y</w:t>
      </w:r>
    </w:p>
    <w:p w14:paraId="44FC103F" w14:textId="07DC9D2B" w:rsidR="00C11A29" w:rsidRPr="00A60303" w:rsidRDefault="00C11A29" w:rsidP="0038210F">
      <w:pPr>
        <w:pStyle w:val="FAAOutlineL21"/>
        <w:numPr>
          <w:ilvl w:val="0"/>
          <w:numId w:val="277"/>
        </w:numPr>
      </w:pPr>
      <w:r>
        <w:t>para aviones con motor alternativo, el 70% de la longitud efectiva de cada pista.</w:t>
      </w:r>
    </w:p>
    <w:p w14:paraId="1C7A5B5F" w14:textId="7AAE43B4" w:rsidR="0057603F" w:rsidRPr="00A60303" w:rsidRDefault="0057603F" w:rsidP="0038210F">
      <w:pPr>
        <w:pStyle w:val="FAANoteL1"/>
        <w:rPr>
          <w:i w:val="0"/>
          <w:iCs/>
        </w:rPr>
      </w:pPr>
      <w:r>
        <w:t xml:space="preserve">Nota: La orientación para el uso a bordo de la aeronave de la información sobre el estado de la superficie de la pista figura en el Documento 10064 de la OACI, </w:t>
      </w:r>
      <w:r>
        <w:rPr>
          <w:i w:val="0"/>
          <w:iCs/>
        </w:rPr>
        <w:t>Manual de performance del avión.</w:t>
      </w:r>
    </w:p>
    <w:p w14:paraId="44FC1040" w14:textId="29469A7D" w:rsidR="00C11A29" w:rsidRPr="00A60303" w:rsidRDefault="00C11A29" w:rsidP="0038210F">
      <w:pPr>
        <w:pStyle w:val="FAAOutlineL1a"/>
      </w:pPr>
      <w:r>
        <w:t>A fin de calcular la masa de aterrizaje permisible en el aeródromo de destino, la persona que calcule el límite al aterrizar se cerciorará de que:</w:t>
      </w:r>
    </w:p>
    <w:p w14:paraId="44FC1041" w14:textId="14A18741" w:rsidR="00C11A29" w:rsidRPr="00A60303" w:rsidRDefault="00C11A29" w:rsidP="0038210F">
      <w:pPr>
        <w:pStyle w:val="FAAOutlineL21"/>
        <w:numPr>
          <w:ilvl w:val="0"/>
          <w:numId w:val="278"/>
        </w:numPr>
      </w:pPr>
      <w:r>
        <w:t>el avión aterrice en la pista y en la dirección más favorables, con el aire en calma; o</w:t>
      </w:r>
    </w:p>
    <w:p w14:paraId="44FC1042" w14:textId="43B92B41" w:rsidR="00C11A29" w:rsidRPr="00A60303" w:rsidRDefault="00C11A29" w:rsidP="0038210F">
      <w:pPr>
        <w:pStyle w:val="FAAOutlineL21"/>
        <w:numPr>
          <w:ilvl w:val="0"/>
          <w:numId w:val="278"/>
        </w:numPr>
      </w:pPr>
      <w:r>
        <w:t>el avión aterrice en la pista más adecuada teniendo en cuenta la velocidad y la dirección probables del viento, el estado de la pista, las características de manejo del avión en tierra y demás condiciones, como las ayudas para el aterrizaje y el terreno.</w:t>
      </w:r>
    </w:p>
    <w:p w14:paraId="44FC1043" w14:textId="35D5CFB7" w:rsidR="00C11A29" w:rsidRPr="00A60303" w:rsidRDefault="00C11A29" w:rsidP="0038210F">
      <w:pPr>
        <w:pStyle w:val="FAANoteL1"/>
        <w:widowControl w:val="0"/>
        <w:spacing w:line="228" w:lineRule="auto"/>
      </w:pPr>
      <w:r>
        <w:t xml:space="preserve">Nota: Si se notifica o pronostica que la pista en el destino de aterrizaje está mojada o resbaladiza, la distancia de aterrizaje disponible será de por lo menos el 115% de la distancia de aterrizaje requerida, a menos que a partir de una demostración de técnicas de aterrizaje de operaciones reales en pistas mojadas o resbaladizas, se haya aprobado una distancia de aterrizaje más corta (pero no inferior a la requerida en el párrafo 8.7.2.9[a] de esta subsección) para un tipo y modelo específicos de avión, y esta información se incluya en el manual de vuelo de la aeronave. </w:t>
      </w:r>
    </w:p>
    <w:p w14:paraId="44FC1044" w14:textId="555C6D48" w:rsidR="00C11A29" w:rsidRPr="00A60303" w:rsidRDefault="00C11A29" w:rsidP="0038210F">
      <w:pPr>
        <w:pStyle w:val="FAAOutlineL1a"/>
      </w:pPr>
      <w:r>
        <w:t>Un avión con motor de turbina de categoría de transporte al que se le prohíba despegar porque no cumple los requisitos dispuestos en el párrafo 8.7.2.9(a)(1) de esta subsección puede despegar si se especifica un aeródromo de alternativa que cumpla todos los requisitos del párrafo 8.7.2.9(a) de esta subsección.</w:t>
      </w:r>
    </w:p>
    <w:p w14:paraId="44FC1045" w14:textId="00C64277" w:rsidR="00C11A29" w:rsidRPr="00A60303" w:rsidRDefault="002F09A2" w:rsidP="0038210F">
      <w:pPr>
        <w:pStyle w:val="FAAOutlineL1a"/>
      </w:pPr>
      <w:r>
        <w:t>HELICÓPTEROS. Nadie puede hacer despegar un helicóptero que se utiliza en el transporte aéreo comercial, a menos que, con todos los motores en funcionamiento al llegar al área de aterrizaje del destino previsto o a cualquier área de aterrizaje de alternativa planificada, pueda franquear todos los obstáculos situados en la trayectoria de aproximación y pueda aterrizar y detenerse en la distancia de aterrizaje disponible.</w:t>
      </w:r>
    </w:p>
    <w:p w14:paraId="44FC1046" w14:textId="61D47DCB" w:rsidR="00C11A29" w:rsidRPr="00A60303" w:rsidRDefault="005B0FA9" w:rsidP="0038210F">
      <w:pPr>
        <w:pStyle w:val="FAAOutlineL1a"/>
      </w:pPr>
      <w:r>
        <w:t>HELICÓPTEROS. Nadie puede hacer despegar un helicóptero que se utiliza en el transporte aéreo comercial, a menos que, en caso de que un motor quede inactivo en la fase de aproximación y aterrizaje al llegar al área de aterrizaje en el destino previsto o a cualquier área de aterrizaje de alternativa planificada, el helicóptero pueda:</w:t>
      </w:r>
    </w:p>
    <w:p w14:paraId="44FC1047" w14:textId="3EF582B5" w:rsidR="00C11A29" w:rsidRPr="00A60303" w:rsidRDefault="005A3F52" w:rsidP="0038210F">
      <w:pPr>
        <w:pStyle w:val="FAAOutlineL21"/>
        <w:numPr>
          <w:ilvl w:val="0"/>
          <w:numId w:val="279"/>
        </w:numPr>
      </w:pPr>
      <w:r>
        <w:t>Para los helicópteros de clase 1:</w:t>
      </w:r>
    </w:p>
    <w:p w14:paraId="44FC1048" w14:textId="2FEACEF5" w:rsidR="00C11A29" w:rsidRPr="00A60303" w:rsidRDefault="00C11A29" w:rsidP="0038210F">
      <w:pPr>
        <w:pStyle w:val="FAAOutlineL3i"/>
        <w:numPr>
          <w:ilvl w:val="3"/>
          <w:numId w:val="280"/>
        </w:numPr>
      </w:pPr>
      <w:r>
        <w:lastRenderedPageBreak/>
        <w:t>antes de llegar al punto de decisión para el aterrizaje, franquear todos los obstáculos situados en la trayectoria de aproximación y aterrizar y detenerse en la distancia de aterrizaje disponible o efectuar un aterrizaje frustrado y franquear todos los obstáculos situados en la trayectoria de vuelo con un margen suficiente; o</w:t>
      </w:r>
    </w:p>
    <w:p w14:paraId="44FC1049" w14:textId="77777777" w:rsidR="00C11A29" w:rsidRPr="00A60303" w:rsidRDefault="00C11A29" w:rsidP="0038210F">
      <w:pPr>
        <w:pStyle w:val="FAAOutlineL3i"/>
        <w:numPr>
          <w:ilvl w:val="3"/>
          <w:numId w:val="280"/>
        </w:numPr>
      </w:pPr>
      <w:r>
        <w:t>después del punto de decisión para el aterrizaje, aterrizar y detenerse en la distancia de aterrizaje disponible.</w:t>
      </w:r>
    </w:p>
    <w:p w14:paraId="44FC104A" w14:textId="706EAC7F" w:rsidR="00C11A29" w:rsidRPr="00A60303" w:rsidRDefault="005A3F52" w:rsidP="0038210F">
      <w:pPr>
        <w:pStyle w:val="FAAOutlineL21"/>
      </w:pPr>
      <w:r>
        <w:t>Para los helicópteros de clase 2:</w:t>
      </w:r>
    </w:p>
    <w:p w14:paraId="44FC104B" w14:textId="77777777" w:rsidR="00C11A29" w:rsidRPr="00A60303" w:rsidRDefault="00C11A29" w:rsidP="0038210F">
      <w:pPr>
        <w:pStyle w:val="FAAOutlineL3i"/>
        <w:numPr>
          <w:ilvl w:val="3"/>
          <w:numId w:val="281"/>
        </w:numPr>
      </w:pPr>
      <w:r>
        <w:t>antes de llegar a un punto definido antes del aterrizaje, efectuar un aterrizaje forzoso seguro en la distancia de aterrizaje disponible.</w:t>
      </w:r>
    </w:p>
    <w:p w14:paraId="44FC104C" w14:textId="5D9C3CFA" w:rsidR="00C11A29" w:rsidRPr="00A60303" w:rsidRDefault="005A3F52" w:rsidP="0038210F">
      <w:pPr>
        <w:pStyle w:val="FAAOutlineL21"/>
      </w:pPr>
      <w:r>
        <w:t>Para los helicópteros de clase 3:</w:t>
      </w:r>
    </w:p>
    <w:p w14:paraId="44FC104D" w14:textId="77777777" w:rsidR="00C11A29" w:rsidRPr="00A60303" w:rsidRDefault="00C11A29" w:rsidP="0038210F">
      <w:pPr>
        <w:pStyle w:val="FAAOutlineL3i"/>
        <w:numPr>
          <w:ilvl w:val="3"/>
          <w:numId w:val="282"/>
        </w:numPr>
      </w:pPr>
      <w:r>
        <w:t>efectuar un aterrizaje forzoso seguro en la distancia de aterrizaje disponible.</w:t>
      </w:r>
    </w:p>
    <w:p w14:paraId="44FC104E" w14:textId="5E124A4B" w:rsidR="00757FC1" w:rsidRPr="00A60303" w:rsidRDefault="00757FC1" w:rsidP="0038210F">
      <w:pPr>
        <w:pStyle w:val="FAANoteL1"/>
      </w:pPr>
      <w:r>
        <w:t xml:space="preserve">Nota: Los párrafos 3.2.4.4.1, 3.2.4.4.2, 3.2.4.4.3, 3.2.5.6 y 3.2.5.7 del Documento 9388 de la OACI, </w:t>
      </w:r>
      <w:r>
        <w:rPr>
          <w:i w:val="0"/>
          <w:iCs/>
        </w:rPr>
        <w:t>Manual de reglamentos modelo para control nacional de las operaciones de vuelo y del mantenimiento de la aeronavegabilidad</w:t>
      </w:r>
      <w:r>
        <w:t>, segunda edición, contienen más orientación.</w:t>
      </w:r>
    </w:p>
    <w:p w14:paraId="44FC104F" w14:textId="0549EEE6" w:rsidR="00C11A29" w:rsidRPr="00A60303" w:rsidRDefault="00C11A29" w:rsidP="0038210F">
      <w:pPr>
        <w:pStyle w:val="FFATextFlushRight"/>
        <w:keepLines w:val="0"/>
        <w:widowControl w:val="0"/>
      </w:pPr>
      <w:r>
        <w:t>Anexo 6 de la OACI, Parte I: 5.2.11</w:t>
      </w:r>
    </w:p>
    <w:p w14:paraId="4F9B13B2" w14:textId="005EAA40" w:rsidR="00CE0F71" w:rsidRPr="00A60303" w:rsidRDefault="00CE0F71" w:rsidP="0038210F">
      <w:pPr>
        <w:pStyle w:val="FFATextFlushRight"/>
        <w:keepLines w:val="0"/>
        <w:widowControl w:val="0"/>
      </w:pPr>
      <w:r>
        <w:t>Anexo 6 de la OACI, Parte II: 3.5.2.9</w:t>
      </w:r>
    </w:p>
    <w:p w14:paraId="44FC1050" w14:textId="45D0C4B5" w:rsidR="00C11A29" w:rsidRPr="00A60303" w:rsidRDefault="00C11A29" w:rsidP="0038210F">
      <w:pPr>
        <w:pStyle w:val="FFATextFlushRight"/>
        <w:keepLines w:val="0"/>
        <w:widowControl w:val="0"/>
      </w:pPr>
      <w:r>
        <w:t>Anexo 6 de la OACI, Parte III, Sección II: 3.2.7.4</w:t>
      </w:r>
    </w:p>
    <w:p w14:paraId="44FC1051" w14:textId="1CB4C074" w:rsidR="00C11A29" w:rsidRPr="00A60303" w:rsidRDefault="00C11A29" w:rsidP="0038210F">
      <w:pPr>
        <w:pStyle w:val="FFATextFlushRight"/>
        <w:keepLines w:val="0"/>
        <w:widowControl w:val="0"/>
      </w:pPr>
      <w:r>
        <w:t>14 CFR 121.185; 121.187; 121.195; 121.197; 135.375; 135.377; 135.385; 135.387</w:t>
      </w:r>
    </w:p>
    <w:p w14:paraId="44FC1052" w14:textId="71A16A72" w:rsidR="00C11A29" w:rsidRPr="00A60303" w:rsidRDefault="00C11A29" w:rsidP="0038210F">
      <w:pPr>
        <w:pStyle w:val="Heading4"/>
        <w:keepNext w:val="0"/>
        <w:keepLines w:val="0"/>
        <w:widowControl w:val="0"/>
        <w:spacing w:line="228" w:lineRule="auto"/>
      </w:pPr>
      <w:bookmarkStart w:id="119" w:name="_Toc58438617"/>
      <w:r>
        <w:t>REQUISITOS ADICIONALES PARA HELICÓPTEROS DE CLASE 3 QUE OPERAN EN CONDICIONES METEOROLÓGICAS DE VUELO POR INSTRUMENTOS</w:t>
      </w:r>
      <w:bookmarkEnd w:id="119"/>
    </w:p>
    <w:p w14:paraId="44FC1054" w14:textId="7EB90F69" w:rsidR="00C11A29" w:rsidRPr="00A60303" w:rsidRDefault="00C11A29" w:rsidP="0038210F">
      <w:pPr>
        <w:pStyle w:val="FAAOutlineL1a"/>
        <w:numPr>
          <w:ilvl w:val="0"/>
          <w:numId w:val="283"/>
        </w:numPr>
      </w:pPr>
      <w:r>
        <w:t>A excepción de los vuelos VFR especiales, nadie puede operar un helicóptero de performance de clase 3 en IMC, a menos que:</w:t>
      </w:r>
    </w:p>
    <w:p w14:paraId="44FC1055" w14:textId="77777777" w:rsidR="00C11A29" w:rsidRPr="00A60303" w:rsidRDefault="00C11A29" w:rsidP="0038210F">
      <w:pPr>
        <w:pStyle w:val="FAAOutlineL21"/>
        <w:numPr>
          <w:ilvl w:val="0"/>
          <w:numId w:val="284"/>
        </w:numPr>
      </w:pPr>
      <w:r>
        <w:t>el entorno de superficie sobre la cual se vaya a efectuar la operación sea aceptable para la Autoridad;</w:t>
      </w:r>
    </w:p>
    <w:p w14:paraId="44FC1056" w14:textId="0BFBC0A2" w:rsidR="00C11A29" w:rsidRPr="00A60303" w:rsidRDefault="00C11A29" w:rsidP="0038210F">
      <w:pPr>
        <w:pStyle w:val="FAAOutlineL21"/>
        <w:numPr>
          <w:ilvl w:val="0"/>
          <w:numId w:val="284"/>
        </w:numPr>
      </w:pPr>
      <w:r>
        <w:t>el helicóptero esté certificado para volar según las IFR; y</w:t>
      </w:r>
    </w:p>
    <w:p w14:paraId="44FC1057" w14:textId="0856A092" w:rsidR="00C11A29" w:rsidRPr="00A60303" w:rsidRDefault="00C11A29" w:rsidP="0038210F">
      <w:pPr>
        <w:pStyle w:val="FAAOutlineL21"/>
        <w:numPr>
          <w:ilvl w:val="0"/>
          <w:numId w:val="284"/>
        </w:numPr>
      </w:pPr>
      <w:r>
        <w:t>la operación esté aprobada por la Autoridad, teniendo en cuenta el nivel general de seguridad que confieren:</w:t>
      </w:r>
    </w:p>
    <w:p w14:paraId="44FC1058" w14:textId="7E5AA573" w:rsidR="00C11A29" w:rsidRPr="00A60303" w:rsidRDefault="00C11A29" w:rsidP="0038210F">
      <w:pPr>
        <w:pStyle w:val="FAAOutlineL3i"/>
        <w:numPr>
          <w:ilvl w:val="3"/>
          <w:numId w:val="285"/>
        </w:numPr>
      </w:pPr>
      <w:r>
        <w:t>la fiabilidad de los motores; y</w:t>
      </w:r>
    </w:p>
    <w:p w14:paraId="44FC1059" w14:textId="768A379E" w:rsidR="00C11A29" w:rsidRPr="00A60303" w:rsidRDefault="00C11A29" w:rsidP="0038210F">
      <w:pPr>
        <w:pStyle w:val="FAAOutlineL3i"/>
      </w:pPr>
      <w:r>
        <w:t>los procedimientos de mantenimiento del explotador, las prácticas operacionales, los programas de instrucción de la tripulación, el equipo y las prácticas del explotador para la supervisión de las condiciones de vibración del sistema que acciona el rotor de cola.</w:t>
      </w:r>
    </w:p>
    <w:p w14:paraId="44FC105A" w14:textId="2F849891" w:rsidR="00C11A29" w:rsidRPr="00A60303" w:rsidRDefault="00C11A29" w:rsidP="0038210F">
      <w:pPr>
        <w:pStyle w:val="FAAOutlineL1a"/>
      </w:pPr>
      <w:r>
        <w:t>A excepción de los vuelos VFR especiales, nadie puede operar un helicóptero de performance de clase 3 en IMC, a menos que el explotador cuente con un sistema de supervisión de tendencias del motor y utilice los instrumentos, sistemas y procedimientos de operación y mantenimiento que recomienda el fabricante del helicóptero para supervisar los motores.</w:t>
      </w:r>
    </w:p>
    <w:p w14:paraId="44FC105B" w14:textId="0CDDC95F" w:rsidR="00C11A29" w:rsidRPr="00A60303" w:rsidRDefault="00C11A29" w:rsidP="0038210F">
      <w:pPr>
        <w:pStyle w:val="FAANoteL1"/>
      </w:pPr>
      <w:r>
        <w:t>Nota: En el Anexo 6 de la OACI, Parte III, Capítulo 3, se puede consultar más orientación sobre las limitaciones de utilización de la performance de helicópteros.</w:t>
      </w:r>
    </w:p>
    <w:p w14:paraId="44FC105C" w14:textId="0CDAB424" w:rsidR="00C11A29" w:rsidRPr="00A60303" w:rsidRDefault="00B43225" w:rsidP="0038210F">
      <w:pPr>
        <w:pStyle w:val="FFATextFlushRight"/>
        <w:keepLines w:val="0"/>
        <w:widowControl w:val="0"/>
      </w:pPr>
      <w:r>
        <w:t>Anexo 6 de la OACI, Parte III, Sección II: 3.4.1; 3.4.2; 3.4.3; 3.4.4R</w:t>
      </w:r>
    </w:p>
    <w:p w14:paraId="44FC105D" w14:textId="3D3D7476" w:rsidR="00C11A29" w:rsidRPr="00A60303" w:rsidRDefault="00C11A29" w:rsidP="0038210F">
      <w:pPr>
        <w:pStyle w:val="FFATextFlushRight"/>
        <w:keepLines w:val="0"/>
        <w:widowControl w:val="0"/>
      </w:pPr>
      <w:r>
        <w:t>JAR-OPS: 1.510; 1.590</w:t>
      </w:r>
    </w:p>
    <w:p w14:paraId="77DB9860" w14:textId="77777777" w:rsidR="00677D52" w:rsidRDefault="00677D52" w:rsidP="0038210F">
      <w:pPr>
        <w:spacing w:before="0" w:after="0"/>
        <w:rPr>
          <w:rFonts w:eastAsia="Times New Roman"/>
          <w:b/>
          <w:bCs/>
          <w:caps/>
          <w:sz w:val="28"/>
          <w:szCs w:val="26"/>
        </w:rPr>
      </w:pPr>
      <w:r>
        <w:br w:type="page"/>
      </w:r>
    </w:p>
    <w:p w14:paraId="44FC1060" w14:textId="24B611F5" w:rsidR="00C11A29" w:rsidRPr="00A60303" w:rsidRDefault="00C11A29" w:rsidP="0038210F">
      <w:pPr>
        <w:pStyle w:val="Heading2"/>
        <w:spacing w:line="228" w:lineRule="auto"/>
      </w:pPr>
      <w:bookmarkStart w:id="120" w:name="_Toc58438618"/>
      <w:r>
        <w:lastRenderedPageBreak/>
        <w:t>REGLAS DE VUELO</w:t>
      </w:r>
      <w:bookmarkEnd w:id="120"/>
      <w:r>
        <w:t xml:space="preserve"> </w:t>
      </w:r>
    </w:p>
    <w:p w14:paraId="44FC1061" w14:textId="77777777" w:rsidR="00C11A29" w:rsidRPr="00A60303" w:rsidRDefault="00C11A29" w:rsidP="0038210F">
      <w:pPr>
        <w:pStyle w:val="Heading3"/>
        <w:keepNext w:val="0"/>
        <w:keepLines w:val="0"/>
        <w:widowControl w:val="0"/>
        <w:spacing w:line="228" w:lineRule="auto"/>
      </w:pPr>
      <w:bookmarkStart w:id="121" w:name="_Toc58438619"/>
      <w:r>
        <w:t>TODAS LAS OPERACIONES</w:t>
      </w:r>
      <w:bookmarkEnd w:id="121"/>
    </w:p>
    <w:p w14:paraId="44FC1062" w14:textId="77777777" w:rsidR="00C11A29" w:rsidRPr="00A60303" w:rsidRDefault="00C11A29" w:rsidP="0038210F">
      <w:pPr>
        <w:pStyle w:val="Heading4"/>
        <w:keepNext w:val="0"/>
        <w:keepLines w:val="0"/>
        <w:widowControl w:val="0"/>
        <w:spacing w:line="228" w:lineRule="auto"/>
      </w:pPr>
      <w:bookmarkStart w:id="122" w:name="_Toc58438620"/>
      <w:r>
        <w:t>OPERACIÓN DE LA AERONAVE EN TIERRA</w:t>
      </w:r>
      <w:bookmarkEnd w:id="122"/>
    </w:p>
    <w:p w14:paraId="44FC1064" w14:textId="42E6351B" w:rsidR="00C11A29" w:rsidRPr="00A60303" w:rsidRDefault="00C11A29" w:rsidP="0038210F">
      <w:pPr>
        <w:pStyle w:val="FAAOutlineL1a"/>
        <w:numPr>
          <w:ilvl w:val="0"/>
          <w:numId w:val="286"/>
        </w:numPr>
      </w:pPr>
      <w:r>
        <w:t>Nadie puede efectuar el rodaje de una aeronave en el área de movimiento de un aeródromo, a menos que la persona a cargo de los mandos:</w:t>
      </w:r>
    </w:p>
    <w:p w14:paraId="44FC1065" w14:textId="149031AA" w:rsidR="00C11A29" w:rsidRPr="00A60303" w:rsidRDefault="00C11A29" w:rsidP="0038210F">
      <w:pPr>
        <w:pStyle w:val="FAAOutlineL21"/>
        <w:numPr>
          <w:ilvl w:val="0"/>
          <w:numId w:val="287"/>
        </w:numPr>
      </w:pPr>
      <w:r>
        <w:t>haya sido autorizada por el propietario, el arrendatario o un agente designado;</w:t>
      </w:r>
    </w:p>
    <w:p w14:paraId="44FC1066" w14:textId="4DD44123" w:rsidR="00C11A29" w:rsidRPr="00A60303" w:rsidRDefault="00C11A29" w:rsidP="0038210F">
      <w:pPr>
        <w:pStyle w:val="FAAOutlineL21"/>
        <w:numPr>
          <w:ilvl w:val="0"/>
          <w:numId w:val="287"/>
        </w:numPr>
      </w:pPr>
      <w:r>
        <w:t>sea absolutamente competente para maniobrar el avión en rodaje;</w:t>
      </w:r>
    </w:p>
    <w:p w14:paraId="44FC1067" w14:textId="62D3BAA6" w:rsidR="00C11A29" w:rsidRPr="00A60303" w:rsidRDefault="00C11A29" w:rsidP="0038210F">
      <w:pPr>
        <w:pStyle w:val="FAAOutlineL21"/>
        <w:numPr>
          <w:ilvl w:val="0"/>
          <w:numId w:val="287"/>
        </w:numPr>
      </w:pPr>
      <w:r>
        <w:t>esté cualificada para usar el radioteléfono, si se requieren las radiocomunicaciones; y</w:t>
      </w:r>
    </w:p>
    <w:p w14:paraId="44FC1068" w14:textId="05987DD3" w:rsidR="00C11A29" w:rsidRPr="00A60303" w:rsidRDefault="00C11A29" w:rsidP="0038210F">
      <w:pPr>
        <w:pStyle w:val="FAAOutlineL21"/>
        <w:numPr>
          <w:ilvl w:val="0"/>
          <w:numId w:val="287"/>
        </w:numPr>
      </w:pPr>
      <w:r>
        <w:t>haya recibido instrucción de alguien competente con respecto a la disposición general del aeródromo y, cuando corresponda, información sobre rutas, letreros, señalización, luces, señales e instrucciones del ATC, fraseología y procedimientos, y esté en condiciones de cumplir las normas operacionales requeridas para el movimiento seguro de aeronaves en el aeródromo.</w:t>
      </w:r>
    </w:p>
    <w:p w14:paraId="44FC1069" w14:textId="16E82F47" w:rsidR="00C11A29" w:rsidRPr="00A60303" w:rsidRDefault="00C11A29" w:rsidP="0038210F">
      <w:pPr>
        <w:pStyle w:val="FAAOutlineL1a"/>
      </w:pPr>
      <w:r>
        <w:t>Nadie deberá activar el rotor de un helicóptero con el motor encendido, a menos que haya un piloto cualificado a cargo de los mandos.</w:t>
      </w:r>
    </w:p>
    <w:p w14:paraId="18522FD2" w14:textId="6469E8FB" w:rsidR="00306619" w:rsidRPr="00A60303" w:rsidRDefault="00306619" w:rsidP="0038210F">
      <w:pPr>
        <w:pStyle w:val="FAAOutlineL1a"/>
      </w:pPr>
      <w:r>
        <w:t>Nadie deberá efectuar el rodaje de una aeronave con las instrucciones del señalero, a menos que:</w:t>
      </w:r>
    </w:p>
    <w:p w14:paraId="697064D6" w14:textId="0A133978" w:rsidR="00306619" w:rsidRPr="00A60303" w:rsidRDefault="00306619" w:rsidP="0038210F">
      <w:pPr>
        <w:pStyle w:val="FAAOutlineL21"/>
        <w:numPr>
          <w:ilvl w:val="0"/>
          <w:numId w:val="288"/>
        </w:numPr>
      </w:pPr>
      <w:r>
        <w:t>las señales normalizadas para maniobrar en tierra se proporcionen de manera clara y precisa usando las señales según se prescribe en la NE 8.8.2.11;</w:t>
      </w:r>
    </w:p>
    <w:p w14:paraId="04C5DB6D" w14:textId="727A1EBD" w:rsidR="00306619" w:rsidRPr="00A60303" w:rsidRDefault="00306619" w:rsidP="0038210F">
      <w:pPr>
        <w:pStyle w:val="FAAOutlineL21"/>
        <w:numPr>
          <w:ilvl w:val="0"/>
          <w:numId w:val="288"/>
        </w:numPr>
      </w:pPr>
      <w:r>
        <w:t>el señalero use un chaleco de identificación fluorescente para permitir que la tripulación de vuelo determine que se trata de la persona responsable de la operación de maniobra en tierra; y</w:t>
      </w:r>
    </w:p>
    <w:p w14:paraId="54CE8DA6" w14:textId="3AD6EF29" w:rsidR="00306619" w:rsidRPr="00A60303" w:rsidRDefault="00306619" w:rsidP="0038210F">
      <w:pPr>
        <w:pStyle w:val="FAAOutlineL21"/>
      </w:pPr>
      <w:r>
        <w:t>el señalero y todo el personal de tierra que participe en la provisión de señales utilizará, durante las horas diurnas, toletes, palas de tipo raqueta de tenis o guantes, todos ellos con los colores fluorescentes. Por la noche, o en condiciones de mala visibilidad, se utilizarán toletes iluminados.</w:t>
      </w:r>
    </w:p>
    <w:p w14:paraId="78091023" w14:textId="284BF0FF" w:rsidR="00306619" w:rsidRPr="00A60303" w:rsidRDefault="00306619" w:rsidP="0038210F">
      <w:pPr>
        <w:pStyle w:val="FFATextFlushRight"/>
        <w:keepLines w:val="0"/>
        <w:widowControl w:val="0"/>
      </w:pPr>
      <w:r>
        <w:t>Anexo 2 de la OACI: 3.4.1; 3.4.2; 3.4.3; 3.4.5; 3.4.6</w:t>
      </w:r>
    </w:p>
    <w:p w14:paraId="44FC106A" w14:textId="77777777" w:rsidR="00C11A29" w:rsidRPr="00A60303" w:rsidRDefault="00C11A29" w:rsidP="0038210F">
      <w:pPr>
        <w:pStyle w:val="FFATextFlushRight"/>
        <w:keepLines w:val="0"/>
        <w:widowControl w:val="0"/>
      </w:pPr>
      <w:r>
        <w:t>Anexo 6 de la OACI: Parte I: 4.2.4.2</w:t>
      </w:r>
    </w:p>
    <w:p w14:paraId="44FC106D" w14:textId="5F83EAD9" w:rsidR="00C11A29" w:rsidRPr="00A60303" w:rsidRDefault="00C11A29" w:rsidP="0038210F">
      <w:pPr>
        <w:pStyle w:val="FFATextFlushRight"/>
        <w:keepLines w:val="0"/>
        <w:widowControl w:val="0"/>
      </w:pPr>
      <w:r>
        <w:t>Anexo 6 de la OACI, Parte II: 2.2.2; 2.2.2.1; Anexo 6 de la OACI, Parte III, Sección III: 2.2.4; 2.2.4.1</w:t>
      </w:r>
    </w:p>
    <w:p w14:paraId="44FC106E" w14:textId="766D9A27" w:rsidR="00C11A29" w:rsidRPr="00A60303" w:rsidRDefault="00C11A29" w:rsidP="0038210F">
      <w:pPr>
        <w:pStyle w:val="Heading4"/>
        <w:keepNext w:val="0"/>
        <w:keepLines w:val="0"/>
        <w:widowControl w:val="0"/>
        <w:spacing w:line="228" w:lineRule="auto"/>
      </w:pPr>
      <w:bookmarkStart w:id="123" w:name="_Toc58438621"/>
      <w:r>
        <w:t>CONDICIONES DE DESPEGUE</w:t>
      </w:r>
      <w:bookmarkEnd w:id="123"/>
    </w:p>
    <w:p w14:paraId="44FC1070" w14:textId="03D2CB55" w:rsidR="00C11A29" w:rsidRPr="00A60303" w:rsidRDefault="00C11A29" w:rsidP="0038210F">
      <w:pPr>
        <w:pStyle w:val="FAAOutlineL1a"/>
        <w:numPr>
          <w:ilvl w:val="0"/>
          <w:numId w:val="289"/>
        </w:numPr>
      </w:pPr>
      <w:r>
        <w:t>Antes de iniciar el despegue, un PIC deberá asegurarse de que:</w:t>
      </w:r>
    </w:p>
    <w:p w14:paraId="44FC1071" w14:textId="48CF3ECA" w:rsidR="00C11A29" w:rsidRPr="00A60303" w:rsidRDefault="00C11A29" w:rsidP="0038210F">
      <w:pPr>
        <w:pStyle w:val="FAAOutlineL21"/>
        <w:numPr>
          <w:ilvl w:val="0"/>
          <w:numId w:val="290"/>
        </w:numPr>
      </w:pPr>
      <w:r>
        <w:t>de acuerdo con la información disponible, las condiciones meteorológicas en el aeródromo y las condiciones de la pista que se prevé utilizar permitirán un despegue y una salida seguros; y</w:t>
      </w:r>
    </w:p>
    <w:p w14:paraId="44FC1072" w14:textId="51A8AD17" w:rsidR="00C11A29" w:rsidRPr="00A60303" w:rsidRDefault="00C11A29" w:rsidP="0038210F">
      <w:pPr>
        <w:pStyle w:val="FAAOutlineL21"/>
        <w:numPr>
          <w:ilvl w:val="0"/>
          <w:numId w:val="290"/>
        </w:numPr>
      </w:pPr>
      <w:r>
        <w:t>el RVR o la visibilidad en la dirección del despegue de la aeronave sea igual o mejor que los mínimos aplicables.</w:t>
      </w:r>
    </w:p>
    <w:p w14:paraId="44FC1073" w14:textId="62D576C6" w:rsidR="00C11A29" w:rsidRPr="00A60303" w:rsidRDefault="00C11A29" w:rsidP="0038210F">
      <w:pPr>
        <w:pStyle w:val="FFATextFlushRight"/>
        <w:keepLines w:val="0"/>
        <w:widowControl w:val="0"/>
      </w:pPr>
      <w:r>
        <w:t>Anexo 2 de la OACI: 2.3.2</w:t>
      </w:r>
    </w:p>
    <w:p w14:paraId="44FC1074" w14:textId="3C2763B3" w:rsidR="00C11A29" w:rsidRPr="00A60303" w:rsidRDefault="00C11A29" w:rsidP="0038210F">
      <w:pPr>
        <w:pStyle w:val="FFATextFlushRight"/>
        <w:keepLines w:val="0"/>
        <w:widowControl w:val="0"/>
      </w:pPr>
      <w:r>
        <w:t>14 CFR 91.103; 91:175</w:t>
      </w:r>
    </w:p>
    <w:p w14:paraId="44FC1075" w14:textId="323A7202" w:rsidR="00C11A29" w:rsidRPr="00A60303" w:rsidRDefault="00C11A29" w:rsidP="0038210F">
      <w:pPr>
        <w:pStyle w:val="FFATextFlushRight"/>
        <w:keepLines w:val="0"/>
        <w:widowControl w:val="0"/>
      </w:pPr>
      <w:r>
        <w:t>JAR-OPS: 1.355; 1.360</w:t>
      </w:r>
    </w:p>
    <w:p w14:paraId="44FC1076" w14:textId="54B54048" w:rsidR="00C11A29" w:rsidRPr="00A60303" w:rsidRDefault="00C11A29" w:rsidP="0038210F">
      <w:pPr>
        <w:pStyle w:val="Heading4"/>
        <w:keepNext w:val="0"/>
        <w:keepLines w:val="0"/>
        <w:widowControl w:val="0"/>
        <w:spacing w:line="228" w:lineRule="auto"/>
      </w:pPr>
      <w:bookmarkStart w:id="124" w:name="_Toc58438622"/>
      <w:r>
        <w:t>VUELO HACIA CONDICIONES DE FORMACIÓN DE HIELO CONOCIDAS O PREVISTAS</w:t>
      </w:r>
      <w:bookmarkEnd w:id="124"/>
      <w:r>
        <w:t xml:space="preserve"> </w:t>
      </w:r>
    </w:p>
    <w:p w14:paraId="44FC1078" w14:textId="270BEA88" w:rsidR="00C11A29" w:rsidRPr="00A60303" w:rsidRDefault="00C11A29" w:rsidP="0038210F">
      <w:pPr>
        <w:pStyle w:val="FAAOutlineL1a"/>
        <w:numPr>
          <w:ilvl w:val="0"/>
          <w:numId w:val="291"/>
        </w:numPr>
      </w:pPr>
      <w:r>
        <w:t>Nadie puede hacer despegar una aeronave ni continuar operando una aeronave en ruta cuando tenga que hacerse en condiciones de formación de hielo, conocidas o previstas, a no ser que la aeronave esté debidamente certificada y equipada para hacer frente a tales condiciones y tenga equipo descongelante o anticongelante suficiente.</w:t>
      </w:r>
    </w:p>
    <w:p w14:paraId="44FC1079" w14:textId="6C0DADD4" w:rsidR="00C11A29" w:rsidRPr="00A60303" w:rsidRDefault="00C11A29" w:rsidP="0038210F">
      <w:pPr>
        <w:pStyle w:val="FAAOutlineL1a"/>
        <w:numPr>
          <w:ilvl w:val="0"/>
          <w:numId w:val="291"/>
        </w:numPr>
      </w:pPr>
      <w:r>
        <w:lastRenderedPageBreak/>
        <w:t>Nadie puede hacer despegar una aeronave cuando la escarcha, el hielo o la nieve se esté adhiriendo a las alas, superficies de control, hélices, admisiones del motor u otras superficies críticas que podrían afectar adversamente la performance o la controlabilidad de la aeronave.</w:t>
      </w:r>
    </w:p>
    <w:p w14:paraId="44FC107A" w14:textId="46A54A77" w:rsidR="00C11A29" w:rsidRPr="00A60303" w:rsidRDefault="00C11A29" w:rsidP="0038210F">
      <w:pPr>
        <w:pStyle w:val="FAAOutlineL1a"/>
        <w:numPr>
          <w:ilvl w:val="0"/>
          <w:numId w:val="291"/>
        </w:numPr>
      </w:pPr>
      <w:r>
        <w:t>En las operaciones de transporte aéreo comercial, nadie puede hacer despegar una aeronave cuando las condiciones sean tales que se pueda prever razonablemente la adherencia de escarcha, hielo o nieve a la aeronave, a menos que esta haya sido inspeccionada para detectar la formación de hielo y se sigan los procedimientos que la Autoridad haya aprobado para el titular del AOC a fin de asegurar que el descongelamiento y anticongelamiento se realicen en tierra.</w:t>
      </w:r>
    </w:p>
    <w:p w14:paraId="44FC107B" w14:textId="77777777" w:rsidR="00C11A29" w:rsidRPr="00A60303" w:rsidRDefault="00C11A29" w:rsidP="0038210F">
      <w:pPr>
        <w:pStyle w:val="FFATextFlushRight"/>
        <w:keepLines w:val="0"/>
        <w:widowControl w:val="0"/>
      </w:pPr>
      <w:r>
        <w:t>Anexo 6 de la OACI, Parte I: 4.3.5.5; 4.3.5.6; 6.8</w:t>
      </w:r>
    </w:p>
    <w:p w14:paraId="44FC107C" w14:textId="59459CF9" w:rsidR="00C11A29" w:rsidRPr="00A60303" w:rsidRDefault="00C11A29" w:rsidP="0038210F">
      <w:pPr>
        <w:pStyle w:val="FFATextFlushRight"/>
        <w:keepLines w:val="0"/>
        <w:widowControl w:val="0"/>
      </w:pPr>
      <w:r>
        <w:t>Anexo 6 de la OACI, Parte II: 2.2.3.4.4; 2.2.3.4.5; 3.6.4</w:t>
      </w:r>
    </w:p>
    <w:p w14:paraId="449F4EB9" w14:textId="3BD22A16" w:rsidR="00502A64" w:rsidRPr="00A60303" w:rsidRDefault="00C11A29" w:rsidP="0038210F">
      <w:pPr>
        <w:pStyle w:val="FFATextFlushRight"/>
        <w:keepLines w:val="0"/>
        <w:widowControl w:val="0"/>
      </w:pPr>
      <w:r>
        <w:t>Anexo 6 de la OACI, Parte III, Sección II: 2.3.5.3; 2.3.5.4; 2.3.5.5</w:t>
      </w:r>
    </w:p>
    <w:p w14:paraId="44FC107D" w14:textId="5EA3DDA4" w:rsidR="00C11A29" w:rsidRPr="00A60303" w:rsidRDefault="00502A64" w:rsidP="0038210F">
      <w:pPr>
        <w:pStyle w:val="FFATextFlushRight"/>
        <w:keepLines w:val="0"/>
        <w:widowControl w:val="0"/>
      </w:pPr>
      <w:r>
        <w:t>Anexo 6 de la OACI, Parte III, Sección III: 2.6.4</w:t>
      </w:r>
    </w:p>
    <w:p w14:paraId="44FC107E" w14:textId="4F7ABD9C" w:rsidR="00C11A29" w:rsidRPr="00A60303" w:rsidRDefault="00C11A29" w:rsidP="0038210F">
      <w:pPr>
        <w:pStyle w:val="FFATextFlushRight"/>
        <w:keepLines w:val="0"/>
        <w:widowControl w:val="0"/>
      </w:pPr>
      <w:r>
        <w:t>14 CFR 91.527; 121.629</w:t>
      </w:r>
    </w:p>
    <w:p w14:paraId="44FC107F" w14:textId="77777777" w:rsidR="00C11A29" w:rsidRPr="00A60303" w:rsidRDefault="00C11A29" w:rsidP="0038210F">
      <w:pPr>
        <w:pStyle w:val="FFATextFlushRight"/>
        <w:keepLines w:val="0"/>
        <w:widowControl w:val="0"/>
      </w:pPr>
      <w:r>
        <w:t>JAR-OPS: 1.345</w:t>
      </w:r>
    </w:p>
    <w:p w14:paraId="44FC1080" w14:textId="77777777" w:rsidR="00C11A29" w:rsidRPr="00A60303" w:rsidRDefault="00C11A29" w:rsidP="0038210F">
      <w:pPr>
        <w:pStyle w:val="Heading4"/>
        <w:keepNext w:val="0"/>
        <w:keepLines w:val="0"/>
        <w:widowControl w:val="0"/>
        <w:spacing w:line="228" w:lineRule="auto"/>
      </w:pPr>
      <w:bookmarkStart w:id="125" w:name="_Toc58438623"/>
      <w:r>
        <w:t>CONFIGURACIÓN DEL ALTÍMETRO</w:t>
      </w:r>
      <w:bookmarkEnd w:id="125"/>
    </w:p>
    <w:p w14:paraId="44FC1082" w14:textId="3B6C909F" w:rsidR="00C11A29" w:rsidRPr="00A60303" w:rsidRDefault="00C11A29" w:rsidP="0038210F">
      <w:pPr>
        <w:pStyle w:val="FAAOutlineL1a"/>
        <w:numPr>
          <w:ilvl w:val="0"/>
          <w:numId w:val="292"/>
        </w:numPr>
      </w:pPr>
      <w:r>
        <w:t>Toda persona que opere una aeronave, a excepción de un globo o un planeador, mantendrá la altitud de crucero o el FL con referencia a la configuración del altímetro.</w:t>
      </w:r>
    </w:p>
    <w:p w14:paraId="44FC1083" w14:textId="4EF4FA74" w:rsidR="00C11A29" w:rsidRPr="00A60303" w:rsidRDefault="00C11A29" w:rsidP="0038210F">
      <w:pPr>
        <w:pStyle w:val="FAAOutlineL1a"/>
        <w:numPr>
          <w:ilvl w:val="0"/>
          <w:numId w:val="292"/>
        </w:numPr>
      </w:pPr>
      <w:r>
        <w:t>El FL más bajo utilizable se calcula a partir de la presión atmosférica en la zona de operación.</w:t>
      </w:r>
    </w:p>
    <w:p w14:paraId="44FC1084" w14:textId="06D01C96" w:rsidR="00C11A29" w:rsidRPr="00A60303" w:rsidRDefault="00C11A29" w:rsidP="0038210F">
      <w:pPr>
        <w:pStyle w:val="FAAOutlineL1a"/>
        <w:numPr>
          <w:ilvl w:val="0"/>
          <w:numId w:val="292"/>
        </w:numPr>
      </w:pPr>
      <w:r>
        <w:t>La tripulación de vuelo deberá usar la configuración del altímetro que proporcione el servicio de ATC de [ESTADO].</w:t>
      </w:r>
    </w:p>
    <w:p w14:paraId="44FC1085" w14:textId="53C2FD61" w:rsidR="00C11A29" w:rsidRPr="00A60303" w:rsidRDefault="00C11A29" w:rsidP="0038210F">
      <w:pPr>
        <w:pStyle w:val="FAANoteL1"/>
      </w:pPr>
      <w:r>
        <w:t>Nota: En las zonas del mundo donde tal vez no sea posible obtener una configuración de altímetro, se hará referencia a los procedimientos descritos en la AIP del Estado.</w:t>
      </w:r>
    </w:p>
    <w:p w14:paraId="44FC1086" w14:textId="0FCAE703" w:rsidR="00C11A29" w:rsidRPr="00A60303" w:rsidRDefault="00C11A29" w:rsidP="0038210F">
      <w:pPr>
        <w:pStyle w:val="FFATextFlushRight"/>
        <w:keepLines w:val="0"/>
        <w:widowControl w:val="0"/>
      </w:pPr>
      <w:r>
        <w:t>14 CFR 91.121</w:t>
      </w:r>
    </w:p>
    <w:p w14:paraId="44FC1087" w14:textId="760D2365" w:rsidR="00C11A29" w:rsidRPr="00A60303" w:rsidRDefault="00C11A29" w:rsidP="0038210F">
      <w:pPr>
        <w:pStyle w:val="Heading4"/>
        <w:keepNext w:val="0"/>
        <w:keepLines w:val="0"/>
        <w:widowControl w:val="0"/>
        <w:spacing w:line="228" w:lineRule="auto"/>
      </w:pPr>
      <w:bookmarkStart w:id="126" w:name="_Toc58438624"/>
      <w:r>
        <w:t>ALTITUDES MÍNIMAS SEGURAS: GENERALIDADES</w:t>
      </w:r>
      <w:bookmarkEnd w:id="126"/>
    </w:p>
    <w:p w14:paraId="44FC1089" w14:textId="4F051FCD" w:rsidR="00C11A29" w:rsidRPr="00A60303" w:rsidRDefault="00C11A29" w:rsidP="0038210F">
      <w:pPr>
        <w:pStyle w:val="FAAOutlineL1a"/>
        <w:numPr>
          <w:ilvl w:val="0"/>
          <w:numId w:val="293"/>
        </w:numPr>
      </w:pPr>
      <w:r>
        <w:t>Salvo cuando sea necesario para el despegue o el aterrizaje, no se puede operar una aeronave por debajo de las altitudes siguientes:</w:t>
      </w:r>
    </w:p>
    <w:p w14:paraId="44FC108A" w14:textId="7113DA91" w:rsidR="00C11A29" w:rsidRPr="00A60303" w:rsidRDefault="002F09A2" w:rsidP="0038210F">
      <w:pPr>
        <w:pStyle w:val="FAAOutlineL21"/>
        <w:numPr>
          <w:ilvl w:val="0"/>
          <w:numId w:val="294"/>
        </w:numPr>
      </w:pPr>
      <w:r>
        <w:t>EN CUALQUIER LUGAR. Una altitud que, si falla un grupo motor, permita continuar el vuelo o efectuar un aterrizaje de emergencia sin poner en peligro indebido a personas o bienes en la superficie.</w:t>
      </w:r>
    </w:p>
    <w:p w14:paraId="44FC108B" w14:textId="023CF9EE" w:rsidR="00C11A29" w:rsidRPr="00A60303" w:rsidRDefault="005B0FA9" w:rsidP="0038210F">
      <w:pPr>
        <w:pStyle w:val="FAAOutlineL21"/>
        <w:numPr>
          <w:ilvl w:val="0"/>
          <w:numId w:val="294"/>
        </w:numPr>
      </w:pPr>
      <w:r>
        <w:t>SOBRE ÁREAS CONGESTIONADAS. Sobre aglomeraciones de edificios en ciudades, pueblos o lugares habitados, o sobre una reunión de personas al aire libre, una altitud de 300 m (1.000 pies) sobre el obstáculo más elevado situado dentro de un radio horizontal de 600 m (2.000 pies) de la aeronave.</w:t>
      </w:r>
    </w:p>
    <w:p w14:paraId="44FC108C" w14:textId="772AF24E" w:rsidR="00C11A29" w:rsidRPr="00A60303" w:rsidRDefault="001C57A8" w:rsidP="0038210F">
      <w:pPr>
        <w:pStyle w:val="FAAOutlineL21"/>
        <w:numPr>
          <w:ilvl w:val="0"/>
          <w:numId w:val="294"/>
        </w:numPr>
      </w:pPr>
      <w:r>
        <w:t>SOBRE OTRAS ÁREAS QUE NO ESTÉN CONGESTIONADAS. Una altitud de 150 m (500 pies) sobre la superficie, excepto sobre mar abierto o zonas poco pobladas donde la aeronave no pueda ser operada a menos de 150 m (500 pies) de una persona, embarcación, vehículo o estructura.</w:t>
      </w:r>
    </w:p>
    <w:p w14:paraId="44FC108D" w14:textId="459E9C90" w:rsidR="00C11A29" w:rsidRPr="00A60303" w:rsidRDefault="005B0FA9" w:rsidP="0038210F">
      <w:pPr>
        <w:pStyle w:val="FAAOutlineL21"/>
        <w:numPr>
          <w:ilvl w:val="0"/>
          <w:numId w:val="294"/>
        </w:numPr>
      </w:pPr>
      <w:r>
        <w:t>HELICÓPTEROS. Los helicópteros no están sujetos a las restricciones de proximidad, siempre que operen de manera que no ponga en peligro a personas y bienes en la superficie. El PIC de un helicóptero deberá cumplir con las rutas o altitudes del área que la Autoridad haya prescrito para helicópteros.</w:t>
      </w:r>
    </w:p>
    <w:p w14:paraId="44FC108E" w14:textId="54B71A2F" w:rsidR="00C11A29" w:rsidRPr="00A60303" w:rsidRDefault="00C11A29" w:rsidP="0038210F">
      <w:pPr>
        <w:pStyle w:val="FAAOutlineL21"/>
        <w:numPr>
          <w:ilvl w:val="0"/>
          <w:numId w:val="294"/>
        </w:numPr>
      </w:pPr>
      <w:r>
        <w:t>Los párrafos 3.1.2, 4.6 y 5.1.2 del Anexo 2 de la OACI prescriben las altitudes.</w:t>
      </w:r>
    </w:p>
    <w:p w14:paraId="44FC108F" w14:textId="057A399C" w:rsidR="00C11A29" w:rsidRPr="00A60303" w:rsidRDefault="00C11A29" w:rsidP="0038210F">
      <w:pPr>
        <w:pStyle w:val="FFATextFlushRight"/>
        <w:keepLines w:val="0"/>
        <w:widowControl w:val="0"/>
      </w:pPr>
      <w:r>
        <w:t>Anexo 6 de la OACI, Parte I: 4.2.7.1; 4.2.7.2; 4.2.7.4</w:t>
      </w:r>
    </w:p>
    <w:p w14:paraId="44FC1090" w14:textId="70E90E76" w:rsidR="00C11A29" w:rsidRPr="00A60303" w:rsidRDefault="00C11A29" w:rsidP="0038210F">
      <w:pPr>
        <w:pStyle w:val="FFATextFlushRight"/>
        <w:keepLines w:val="0"/>
        <w:widowControl w:val="0"/>
      </w:pPr>
      <w:r>
        <w:t>Anexo 6 de la OACI, Parte III, Sección II: 2.2.7.1; 2.2.7.2; 2.2.7.3R; 2.2.7.4R</w:t>
      </w:r>
    </w:p>
    <w:p w14:paraId="44FC1091" w14:textId="3A88794C" w:rsidR="00C11A29" w:rsidRPr="00A60303" w:rsidRDefault="00C11A29" w:rsidP="0038210F">
      <w:pPr>
        <w:pStyle w:val="FFATextFlushRight"/>
        <w:keepLines w:val="0"/>
        <w:widowControl w:val="0"/>
      </w:pPr>
      <w:r>
        <w:t>14 CFR 91.119</w:t>
      </w:r>
    </w:p>
    <w:p w14:paraId="44FC1092" w14:textId="7816010C" w:rsidR="00C11A29" w:rsidRDefault="00C11A29" w:rsidP="0038210F">
      <w:pPr>
        <w:pStyle w:val="FFATextFlushRight"/>
        <w:keepLines w:val="0"/>
        <w:widowControl w:val="0"/>
      </w:pPr>
      <w:r>
        <w:t>JAR-OPS: 1.365</w:t>
      </w:r>
    </w:p>
    <w:p w14:paraId="7F331DDF" w14:textId="77777777" w:rsidR="00677D52" w:rsidRPr="00A60303" w:rsidRDefault="00677D52" w:rsidP="0038210F">
      <w:pPr>
        <w:pStyle w:val="FFATextFlushRight"/>
        <w:keepLines w:val="0"/>
        <w:widowControl w:val="0"/>
      </w:pPr>
    </w:p>
    <w:p w14:paraId="44FC1093" w14:textId="7C13043D" w:rsidR="00C11A29" w:rsidRPr="00A60303" w:rsidRDefault="00C11A29" w:rsidP="0038210F">
      <w:pPr>
        <w:pStyle w:val="Heading4"/>
        <w:keepNext w:val="0"/>
        <w:keepLines w:val="0"/>
        <w:widowControl w:val="0"/>
        <w:spacing w:line="228" w:lineRule="auto"/>
      </w:pPr>
      <w:bookmarkStart w:id="127" w:name="_Toc58438625"/>
      <w:r>
        <w:lastRenderedPageBreak/>
        <w:t>ALTITUDES MÍNIMAS SEGURAS PARA LAS REGLAS DE VUELO VISUAL</w:t>
      </w:r>
      <w:bookmarkEnd w:id="127"/>
    </w:p>
    <w:p w14:paraId="44FC1095" w14:textId="12A1CA27" w:rsidR="00C11A29" w:rsidRPr="00A60303" w:rsidRDefault="00C11A29" w:rsidP="0038210F">
      <w:pPr>
        <w:pStyle w:val="FAAOutlineL1a"/>
        <w:numPr>
          <w:ilvl w:val="0"/>
          <w:numId w:val="295"/>
        </w:numPr>
      </w:pPr>
      <w:r>
        <w:t>Salvo cuando sea necesario para el despegue o el aterrizaje, no se puede operar una aeronave por debajo de las altitudes siguientes:</w:t>
      </w:r>
    </w:p>
    <w:p w14:paraId="44FC1096" w14:textId="02FFA33E" w:rsidR="00C11A29" w:rsidRPr="00A60303" w:rsidRDefault="004A416D" w:rsidP="0038210F">
      <w:pPr>
        <w:pStyle w:val="FAAOutlineL21"/>
        <w:numPr>
          <w:ilvl w:val="0"/>
          <w:numId w:val="296"/>
        </w:numPr>
      </w:pPr>
      <w:r>
        <w:t>durante el día, en vuelos VFR, nadie puede operar una aeronave a una altitud inferior a 300 m (1.000 pies) sobre la superficie o dentro de un radio de 300 m (1.000 pies) de una montaña, colina u otro obstáculo para el vuelo; y</w:t>
      </w:r>
    </w:p>
    <w:p w14:paraId="44FC1097" w14:textId="4712BB1B" w:rsidR="00C11A29" w:rsidRPr="00A60303" w:rsidRDefault="004A416D" w:rsidP="0038210F">
      <w:pPr>
        <w:pStyle w:val="FAAOutlineL21"/>
        <w:numPr>
          <w:ilvl w:val="0"/>
          <w:numId w:val="296"/>
        </w:numPr>
      </w:pPr>
      <w:r>
        <w:t>de noche, en vuelos VFR, nadie puede operar una aeronave a una altitud inferior a 300 m (1.000 pies) sobre el obstáculo más elevado dentro de un radio de 8 km (5 SM) del centro del recorrido previsto o, en zonas montañosas designadas, a una altitud inferior a 600 m (2.000 pies) sobre el obstáculo más elevado dentro de un radio de 8 km (5 SM) del centro del recorrido previsto.</w:t>
      </w:r>
    </w:p>
    <w:p w14:paraId="44FC1098" w14:textId="47DA0742" w:rsidR="00C11A29" w:rsidRPr="00A60303" w:rsidRDefault="00C11A29" w:rsidP="0038210F">
      <w:pPr>
        <w:pStyle w:val="FFATextFlushRight"/>
        <w:keepLines w:val="0"/>
        <w:widowControl w:val="0"/>
      </w:pPr>
      <w:r>
        <w:t>Anexo 2 de la OACI: 3.1.2; 4.6</w:t>
      </w:r>
    </w:p>
    <w:p w14:paraId="44FC1099" w14:textId="77777777" w:rsidR="00C11A29" w:rsidRPr="00A60303" w:rsidRDefault="00C11A29" w:rsidP="0038210F">
      <w:pPr>
        <w:pStyle w:val="FFATextFlushRight"/>
        <w:keepLines w:val="0"/>
        <w:widowControl w:val="0"/>
      </w:pPr>
      <w:r>
        <w:t>Anexo 6 de la OACI, Parte I: 4.2.7.1; 4.2.7.2</w:t>
      </w:r>
    </w:p>
    <w:p w14:paraId="44FC109A" w14:textId="6ED134D5" w:rsidR="00C11A29" w:rsidRPr="00A60303" w:rsidRDefault="00C11A29" w:rsidP="0038210F">
      <w:pPr>
        <w:pStyle w:val="FFATextFlushRight"/>
        <w:keepLines w:val="0"/>
        <w:widowControl w:val="0"/>
      </w:pPr>
      <w:r>
        <w:t>Anexo 6 de la OACI, Parte III, Sección II: 2.2.7.2; 2.2.7.3R; 2.2.7.4R</w:t>
      </w:r>
    </w:p>
    <w:p w14:paraId="44FC109B" w14:textId="6A255285" w:rsidR="00C11A29" w:rsidRPr="00A60303" w:rsidRDefault="00C11A29" w:rsidP="0038210F">
      <w:pPr>
        <w:pStyle w:val="FFATextFlushRight"/>
        <w:keepLines w:val="0"/>
        <w:widowControl w:val="0"/>
      </w:pPr>
      <w:r>
        <w:t>14 CFR 121. 657</w:t>
      </w:r>
    </w:p>
    <w:p w14:paraId="44FC109C" w14:textId="34A0C763" w:rsidR="00C11A29" w:rsidRPr="00A60303" w:rsidRDefault="00C11A29" w:rsidP="0038210F">
      <w:pPr>
        <w:pStyle w:val="Heading4"/>
        <w:keepNext w:val="0"/>
        <w:keepLines w:val="0"/>
        <w:widowControl w:val="0"/>
        <w:spacing w:line="228" w:lineRule="auto"/>
      </w:pPr>
      <w:bookmarkStart w:id="128" w:name="_Toc58438626"/>
      <w:r>
        <w:t>MÍNIMOS DE UTILIZACIÓN PARA LA APROXIMACIÓN POR INSTRUMENTOS</w:t>
      </w:r>
      <w:bookmarkEnd w:id="128"/>
    </w:p>
    <w:p w14:paraId="774CD274" w14:textId="6E838AD5" w:rsidR="00C07E22" w:rsidRPr="00A60303" w:rsidRDefault="00C11A29" w:rsidP="0038210F">
      <w:pPr>
        <w:pStyle w:val="FAAOutlineL1a"/>
        <w:numPr>
          <w:ilvl w:val="0"/>
          <w:numId w:val="297"/>
        </w:numPr>
      </w:pPr>
      <w:r>
        <w:t xml:space="preserve">Nadie puede operar hacia o desde un aeródromo usando mínimos de utilización inferiores a los que el Estado del aeródromo pueda haber fijado para dicho aeródromo, a menos que ese Estado apruebe específicamente la operación de acuerdo con las disposiciones de la NE 8.8.1.7. </w:t>
      </w:r>
    </w:p>
    <w:p w14:paraId="61CFDB6A" w14:textId="731DD5B7" w:rsidR="00C11A16" w:rsidRPr="00A60303" w:rsidRDefault="004E7535" w:rsidP="0038210F">
      <w:pPr>
        <w:pStyle w:val="FAAOutlineL21"/>
        <w:numPr>
          <w:ilvl w:val="0"/>
          <w:numId w:val="298"/>
        </w:numPr>
      </w:pPr>
      <w:r>
        <w:t xml:space="preserve">En el caso de los explotadores comerciales, el Estado del explotador, y para la aviación general, el Estado de matrícula, puede aprobar créditos operacionales para operaciones con aviones equipados con sistemas de aterrizaje automático, un HUD o visualizadores equivalentes, EVS, SVS o CVS. Dichas aprobaciones no afectarán a la clasificación del IAP. </w:t>
      </w:r>
    </w:p>
    <w:p w14:paraId="5E4F918B" w14:textId="4C914410" w:rsidR="00C07E22" w:rsidRPr="00A60303" w:rsidRDefault="00C07E22" w:rsidP="0038210F">
      <w:pPr>
        <w:pStyle w:val="FAAOutlineL21"/>
        <w:numPr>
          <w:ilvl w:val="0"/>
          <w:numId w:val="298"/>
        </w:numPr>
        <w:rPr>
          <w:iCs/>
        </w:rPr>
      </w:pPr>
      <w:r>
        <w:t>Los créditos operacionales comprenden:</w:t>
      </w:r>
    </w:p>
    <w:p w14:paraId="6008366A" w14:textId="7BECF1ED" w:rsidR="00C07E22" w:rsidRPr="00A60303" w:rsidRDefault="00C07E22" w:rsidP="0038210F">
      <w:pPr>
        <w:pStyle w:val="FAAOutlineL3i"/>
        <w:numPr>
          <w:ilvl w:val="3"/>
          <w:numId w:val="299"/>
        </w:numPr>
      </w:pPr>
      <w:r>
        <w:t>para fines de una prohibición de aproximación, mínimos por debajo de los mínimos de utilización de aeródromo;</w:t>
      </w:r>
    </w:p>
    <w:p w14:paraId="71A6CD47" w14:textId="4C0A0250" w:rsidR="00C07E22" w:rsidRPr="00A60303" w:rsidRDefault="00C07E22" w:rsidP="0038210F">
      <w:pPr>
        <w:pStyle w:val="FAAOutlineL3i"/>
        <w:numPr>
          <w:ilvl w:val="3"/>
          <w:numId w:val="299"/>
        </w:numPr>
      </w:pPr>
      <w:r>
        <w:t xml:space="preserve">la reducción o satisfacción de los requisitos de visibilidad; o </w:t>
      </w:r>
    </w:p>
    <w:p w14:paraId="0E5F7F54" w14:textId="3707A296" w:rsidR="00C07E22" w:rsidRPr="00A60303" w:rsidRDefault="00C07E22" w:rsidP="0038210F">
      <w:pPr>
        <w:pStyle w:val="FAAOutlineL3i"/>
        <w:numPr>
          <w:ilvl w:val="3"/>
          <w:numId w:val="299"/>
        </w:numPr>
      </w:pPr>
      <w:r>
        <w:t xml:space="preserve">la necesidad de un menor número de instalaciones terrestres porque se compensan con capacidades de a bordo. </w:t>
      </w:r>
    </w:p>
    <w:p w14:paraId="4AEA5DDE" w14:textId="69027B70" w:rsidR="00C07E22" w:rsidRPr="00A60303" w:rsidRDefault="00C11A16" w:rsidP="0038210F">
      <w:pPr>
        <w:pStyle w:val="FAANoteL2"/>
      </w:pPr>
      <w:r>
        <w:t xml:space="preserve">Nota 1: La orientación sobre créditos operacionales para aeronaves equipadas con sistemas de aterrizaje automático, un HUD o visualizadores equivalentes, EVS, SVS y CVS figuran en el Anexo 6 de la OACI, Parte I, Adjunto I, y en el Documento 9365 de la OACI, </w:t>
      </w:r>
      <w:r>
        <w:rPr>
          <w:i w:val="0"/>
          <w:iCs/>
        </w:rPr>
        <w:t>Manual de operaciones todo tiempo.</w:t>
      </w:r>
      <w:r>
        <w:t xml:space="preserve"> </w:t>
      </w:r>
    </w:p>
    <w:p w14:paraId="18A70E35" w14:textId="400E6CC8" w:rsidR="00C07E22" w:rsidRPr="00A60303" w:rsidRDefault="00C11A16" w:rsidP="0038210F">
      <w:pPr>
        <w:pStyle w:val="FAANoteL2"/>
      </w:pPr>
      <w:r>
        <w:t xml:space="preserve">Nota 2: La información relativa a un HUD o visualizadores equivalentes, incluidas referencias a documentos de la RTCA y la EUROCAE, figura en el Documento 9365 de la OACI, </w:t>
      </w:r>
      <w:r>
        <w:rPr>
          <w:i w:val="0"/>
          <w:iCs/>
        </w:rPr>
        <w:t>Manual de operaciones todo tiempo.</w:t>
      </w:r>
    </w:p>
    <w:p w14:paraId="3850F2A7" w14:textId="7E240E08" w:rsidR="00C07E22" w:rsidRPr="00A60303" w:rsidRDefault="00C07E22" w:rsidP="0038210F">
      <w:pPr>
        <w:pStyle w:val="FAANoteL2"/>
      </w:pPr>
      <w:r>
        <w:t>Nota 3: El sistema de aterrizaje automático de un helicóptero es una aproximación automática en que se usan los sistemas de a bordo que proporcionan el control automático de la trayectoria de vuelo hasta un punto alineado con la superficie de aterrizaje, desde el cual el piloto puede hacer la transición a un aterrizaje seguro por medio de visión natural sin el uso de los mandos automáticos.</w:t>
      </w:r>
    </w:p>
    <w:p w14:paraId="44FC109F" w14:textId="7808BAC4" w:rsidR="00C11A29" w:rsidRPr="00A60303" w:rsidRDefault="00C11A29" w:rsidP="0038210F">
      <w:pPr>
        <w:pStyle w:val="FAAOutlineL1a"/>
      </w:pPr>
      <w:r>
        <w:t>Nadie puede efectuar operaciones de aproximación por instrumentos en un aeródromo con una visibilidad inferior a 800 m (2.600 pies), a menos que se proporcione información sobre RVR.</w:t>
      </w:r>
    </w:p>
    <w:p w14:paraId="44FC10A0" w14:textId="3A8A6BBC" w:rsidR="00A875DA" w:rsidRPr="00A60303" w:rsidRDefault="00A875DA" w:rsidP="0038210F">
      <w:pPr>
        <w:pStyle w:val="FAAOutlineL1a"/>
      </w:pPr>
      <w:r>
        <w:t>Las operaciones de aproximación por instrumentos se clasificarán basándose en los mínimos de utilización más bajos por debajo de los cuales la operación de aproximación deberá continuarse únicamente con la referencia visual requerida, de la manera siguiente:</w:t>
      </w:r>
    </w:p>
    <w:p w14:paraId="44FC10A1" w14:textId="6B53DFF7" w:rsidR="00A875DA" w:rsidRPr="00A60303" w:rsidRDefault="00A875DA" w:rsidP="0038210F">
      <w:pPr>
        <w:pStyle w:val="FAAOutlineL21"/>
        <w:numPr>
          <w:ilvl w:val="0"/>
          <w:numId w:val="300"/>
        </w:numPr>
      </w:pPr>
      <w:r>
        <w:lastRenderedPageBreak/>
        <w:t>Tipo A: una MDH o DH igual o superior a 75 m (250 pies); y</w:t>
      </w:r>
    </w:p>
    <w:p w14:paraId="44FC10A2" w14:textId="64277C9A" w:rsidR="00A875DA" w:rsidRPr="00A60303" w:rsidRDefault="00A875DA" w:rsidP="0038210F">
      <w:pPr>
        <w:pStyle w:val="FAAOutlineL21"/>
      </w:pPr>
      <w:r>
        <w:t>Tipo B: una DH inferior a 75 m (250 pies). Las operaciones de aproximación por instrumentos de tipo B están categorizadas de la siguiente manera:</w:t>
      </w:r>
    </w:p>
    <w:p w14:paraId="44FC10A3" w14:textId="666EC7E2" w:rsidR="00A875DA" w:rsidRPr="00A60303" w:rsidRDefault="00A875DA" w:rsidP="0038210F">
      <w:pPr>
        <w:pStyle w:val="FAAOutlineL3i"/>
        <w:numPr>
          <w:ilvl w:val="3"/>
          <w:numId w:val="301"/>
        </w:numPr>
      </w:pPr>
      <w:r>
        <w:t>Categoría I: una DH no inferior a 60 m (200 pies) y con una visibilidad no inferior a 800 m o un RVR no inferior a 550 m;</w:t>
      </w:r>
    </w:p>
    <w:p w14:paraId="44FC10A4" w14:textId="1D493A69" w:rsidR="00A875DA" w:rsidRPr="00A60303" w:rsidRDefault="00A875DA" w:rsidP="0038210F">
      <w:pPr>
        <w:pStyle w:val="FAAOutlineL3i"/>
        <w:numPr>
          <w:ilvl w:val="3"/>
          <w:numId w:val="301"/>
        </w:numPr>
      </w:pPr>
      <w:r>
        <w:t>Categoría II: una DH inferior a 60 m (200 pies) pero no inferior a 30 m (100 pies) y un RVR no inferior a 300 m;</w:t>
      </w:r>
    </w:p>
    <w:p w14:paraId="44FC10A5" w14:textId="1D528585" w:rsidR="00A875DA" w:rsidRPr="00A60303" w:rsidRDefault="00A875DA" w:rsidP="0038210F">
      <w:pPr>
        <w:pStyle w:val="FAAOutlineL3i"/>
        <w:numPr>
          <w:ilvl w:val="3"/>
          <w:numId w:val="301"/>
        </w:numPr>
      </w:pPr>
      <w:r>
        <w:t>Categoría IIIA: una DH inferior a 30 m (100 pies) o sin una DH y con un RVR no inferior a 175 m;</w:t>
      </w:r>
    </w:p>
    <w:p w14:paraId="44FC10A6" w14:textId="01D8FBB6" w:rsidR="00105212" w:rsidRPr="00A60303" w:rsidRDefault="00A875DA" w:rsidP="0038210F">
      <w:pPr>
        <w:pStyle w:val="FAAOutlineL3i"/>
        <w:numPr>
          <w:ilvl w:val="3"/>
          <w:numId w:val="301"/>
        </w:numPr>
      </w:pPr>
      <w:r>
        <w:t>Categoría IIIB: una DH inferior a 15 m (50 pies) o sin una DH y con un RVR inferior a 175 m pero no inferior a 50 m; y</w:t>
      </w:r>
    </w:p>
    <w:p w14:paraId="44FC10A7" w14:textId="539B4640" w:rsidR="00A875DA" w:rsidRPr="00A60303" w:rsidRDefault="00105212" w:rsidP="0038210F">
      <w:pPr>
        <w:pStyle w:val="FAAOutlineL3i"/>
        <w:numPr>
          <w:ilvl w:val="3"/>
          <w:numId w:val="301"/>
        </w:numPr>
      </w:pPr>
      <w:r>
        <w:t>Categoría IIIC: sin limitaciones de DH ni de RVR.</w:t>
      </w:r>
    </w:p>
    <w:p w14:paraId="44FC10A8" w14:textId="4B3BA882" w:rsidR="0072165D" w:rsidRPr="00A60303" w:rsidRDefault="0072165D" w:rsidP="0038210F">
      <w:pPr>
        <w:pStyle w:val="FAAOutlineL1a"/>
      </w:pPr>
      <w:r>
        <w:t>Los mínimos de utilización para las operaciones de aproximación por instrumentos 2D con IAP se determinarán estableciendo una MDA o una MDH, visibilidad mínima y, de ser necesario, condiciones de nubosidad.</w:t>
      </w:r>
    </w:p>
    <w:p w14:paraId="44FC10A9" w14:textId="35347EE7" w:rsidR="0072165D" w:rsidRPr="00A60303" w:rsidRDefault="0072165D" w:rsidP="0038210F">
      <w:pPr>
        <w:pStyle w:val="FAAOutlineL1a"/>
      </w:pPr>
      <w:r>
        <w:t>Los mínimos de utilización para las operaciones de aproximación por instrumentos 3D con IAP se determinarán estableciendo una DA o una DH y la visibilidad mínima o el RVR.</w:t>
      </w:r>
    </w:p>
    <w:p w14:paraId="44FC10AA" w14:textId="5F51A5F1" w:rsidR="00CF2E57" w:rsidRPr="00A60303" w:rsidRDefault="00CF2E57" w:rsidP="0038210F">
      <w:pPr>
        <w:pStyle w:val="FAANoteL1"/>
      </w:pPr>
      <w:r>
        <w:t>Nota 1: Cuando los valores de la DH y RVR corresponden a categorías de operación diferentes, las operaciones de aproximación y aterrizaje por instrumentos han de efectuarse de acuerdo con los requisitos de la categoría más exigente (p. ej., una operación con una DH correspondiente a la CAT IIIA, pero con un RVR de la CAT IIIB, se consideraría operación de la CAT IIIB, y una operación con una DH correspondiente a la CAT II, pero con un RVR de la CAT I, se consideraría operación de la CAT II).</w:t>
      </w:r>
    </w:p>
    <w:p w14:paraId="44FC10AB" w14:textId="483A1D19" w:rsidR="00095189" w:rsidRPr="00A60303" w:rsidRDefault="00095189" w:rsidP="0038210F">
      <w:pPr>
        <w:pStyle w:val="FAANoteL1"/>
      </w:pPr>
      <w:r>
        <w:t>Nota 2: La referencia visual requerida significa aquella sección de las ayudas visuales o del área de aproximación que debería haber estado a la vista durante tiempo suficiente para que el piloto pudiera hacer una evaluación de la posición y de la rapidez del cambio de posición de la aeronave, en relación con la trayectoria de vuelo deseada. En el caso de una operación de aproximación en circuito, la referencia visual requerida es el entorno de la pista.</w:t>
      </w:r>
    </w:p>
    <w:p w14:paraId="44FC10AC" w14:textId="1A92C273" w:rsidR="00095189" w:rsidRPr="00A60303" w:rsidRDefault="00095189" w:rsidP="0038210F">
      <w:pPr>
        <w:pStyle w:val="FAANoteL1"/>
      </w:pPr>
      <w:r>
        <w:t>Nota 3: La orientación sobre la clasificación de aproximaciones en relación con operaciones, procedimientos, pistas y sistemas de navegación para aproximación por instrumentos figura en el Documento 9365 de la OACI,</w:t>
      </w:r>
      <w:r>
        <w:rPr>
          <w:i w:val="0"/>
          <w:iCs/>
        </w:rPr>
        <w:t xml:space="preserve"> Manual de operaciones todo tiempo.</w:t>
      </w:r>
    </w:p>
    <w:p w14:paraId="44FC10AD" w14:textId="338CD30E" w:rsidR="00BA20D8" w:rsidRPr="00A60303" w:rsidRDefault="00BA20D8" w:rsidP="0038210F">
      <w:pPr>
        <w:pStyle w:val="FAANoteL1"/>
        <w:rPr>
          <w:rFonts w:cstheme="minorHAnsi"/>
          <w:iCs/>
        </w:rPr>
      </w:pPr>
      <w:r>
        <w:t xml:space="preserve">Nota 4: Se puede consultar orientación para aplicar la técnica de vuelo de aproximación final en descenso continuo (técnica de vuelo con procedimientos NPA en operaciones de aproximación por instrumentos en 2D de tipo A) en el Documento 8168 de la OACI, </w:t>
      </w:r>
      <w:r>
        <w:rPr>
          <w:i w:val="0"/>
        </w:rPr>
        <w:t>Procedimientos para los servicios de navegación aérea — Operación de aeronaves (PANS-OPS)</w:t>
      </w:r>
      <w:r>
        <w:rPr>
          <w:i w:val="0"/>
          <w:iCs/>
        </w:rPr>
        <w:t>,</w:t>
      </w:r>
      <w:r>
        <w:t xml:space="preserve"> Volumen I, Sección 4, Capítulo 1. Las aproximaciones finales en descenso continuo con cálculo manual de la velocidad de descenso requerida se consideran operaciones de aproximación por instrumentos 2D (véase el Documento 8168 de la OACI, Volumen I, Parte I, Sección 4: 1.7 y 1.8). Las aproximaciones finales en descenso continuo con guía VNAV de asesoramiento calculada por el equipo de a bordo (véase el Documento 8168 de la OACI, Parte II, Sección 5) se consideran operaciones de aproximación por instrumentos en 3D.</w:t>
      </w:r>
    </w:p>
    <w:p w14:paraId="44FC10B0" w14:textId="4A629C42" w:rsidR="00C11A29" w:rsidRPr="00A60303" w:rsidRDefault="00C11A29" w:rsidP="0038210F">
      <w:pPr>
        <w:pStyle w:val="FFATextFlushRight"/>
        <w:keepLines w:val="0"/>
        <w:widowControl w:val="0"/>
        <w:ind w:left="1440"/>
      </w:pPr>
      <w:r>
        <w:t>Anexo 6 de la OACI, Parte I: 4.2.8.1; 4.2.8.2; 4.2.8.3; 4.2.8.4; 4.2.8.5R; 4.2.8.6; 4.2.8.7; 4.4.1.1; 4.4.1.2</w:t>
      </w:r>
    </w:p>
    <w:p w14:paraId="44FC10B1" w14:textId="3C0CC471" w:rsidR="00C11A29" w:rsidRPr="00A60303" w:rsidRDefault="00C11A29" w:rsidP="0038210F">
      <w:pPr>
        <w:pStyle w:val="FFATextFlushRight"/>
        <w:keepLines w:val="0"/>
        <w:widowControl w:val="0"/>
      </w:pPr>
      <w:r>
        <w:t>Anexo 6 de la OACI, Parte II: 2.2.2.2; 2.2.2.2.1; 2.2.2.2.1.1</w:t>
      </w:r>
    </w:p>
    <w:p w14:paraId="44FC10B2" w14:textId="3D56BE4E" w:rsidR="001F7080" w:rsidRPr="00A60303" w:rsidRDefault="00C11A29" w:rsidP="0038210F">
      <w:pPr>
        <w:pStyle w:val="FFATextFlushRight"/>
        <w:keepLines w:val="0"/>
        <w:widowControl w:val="0"/>
      </w:pPr>
      <w:r>
        <w:t>Anexo 6 de la OACI, Parte III, Sección II: 2.2.7.1; 2.2.7.2; 2.2.7.3R; 2.2.7.4R; 2.2.8.1; 2.2.8.1.1; 2.2.8.3; 2.2.8.4; 2.2.8.5R; 2.2.8.6; 2.2.8.7</w:t>
      </w:r>
    </w:p>
    <w:p w14:paraId="44FC10B3" w14:textId="3A8CC1C6" w:rsidR="00C11A29" w:rsidRPr="00A60303" w:rsidRDefault="001F7080" w:rsidP="0038210F">
      <w:pPr>
        <w:pStyle w:val="FFATextFlushRight"/>
        <w:keepLines w:val="0"/>
        <w:widowControl w:val="0"/>
      </w:pPr>
      <w:r>
        <w:t xml:space="preserve"> Anexo 6 de la OACI, Parte III, Sección III: 2.2.8; 2.2.8.4; 2.2.8.5; 2.6.3; 2.6.3.2</w:t>
      </w:r>
    </w:p>
    <w:p w14:paraId="44FC10B4" w14:textId="05AC5220" w:rsidR="00C11A29" w:rsidRPr="00A60303" w:rsidRDefault="00C11A29" w:rsidP="0038210F">
      <w:pPr>
        <w:pStyle w:val="Heading4"/>
        <w:keepNext w:val="0"/>
        <w:keepLines w:val="0"/>
        <w:widowControl w:val="0"/>
        <w:spacing w:line="228" w:lineRule="auto"/>
      </w:pPr>
      <w:bookmarkStart w:id="129" w:name="_Toc58438627"/>
      <w:r>
        <w:t>OPERACIONES DE CATEGORÍAS II Y III: REGLAS GENERALES DE OPERACIÓN</w:t>
      </w:r>
      <w:bookmarkEnd w:id="129"/>
    </w:p>
    <w:p w14:paraId="44FC10B6" w14:textId="3C89A0E5" w:rsidR="00C11A29" w:rsidRPr="00A60303" w:rsidRDefault="00C11A29" w:rsidP="0038210F">
      <w:pPr>
        <w:pStyle w:val="FAAOutlineL1a"/>
        <w:numPr>
          <w:ilvl w:val="0"/>
          <w:numId w:val="302"/>
        </w:numPr>
      </w:pPr>
      <w:r>
        <w:t>Nadie puede operar una aeronave civil en una operación de categoría II o categoría III, a menos que:</w:t>
      </w:r>
    </w:p>
    <w:p w14:paraId="44FC10B7" w14:textId="0B31D51A" w:rsidR="00C11A29" w:rsidRPr="00A60303" w:rsidRDefault="00C11A29" w:rsidP="0038210F">
      <w:pPr>
        <w:pStyle w:val="FAAOutlineL21"/>
        <w:numPr>
          <w:ilvl w:val="0"/>
          <w:numId w:val="303"/>
        </w:numPr>
      </w:pPr>
      <w:r>
        <w:lastRenderedPageBreak/>
        <w:t>el PIC y el CP de la aeronave tengan las debidas autorizaciones y habilitaciones prescritas en la Parte 2 del presente reglamento;</w:t>
      </w:r>
    </w:p>
    <w:p w14:paraId="44FC10B8" w14:textId="3C399178" w:rsidR="00C11A29" w:rsidRPr="00A60303" w:rsidRDefault="00C11A29" w:rsidP="0038210F">
      <w:pPr>
        <w:pStyle w:val="FAAOutlineL21"/>
      </w:pPr>
      <w:r>
        <w:t>todo miembro de la tripulación de vuelo tenga conocimientos suficientes y esté familiarizado con la aeronave y los procedimientos que se deban usar; y</w:t>
      </w:r>
    </w:p>
    <w:p w14:paraId="44FC10B9" w14:textId="06EE3EBF" w:rsidR="00C11A29" w:rsidRPr="00A60303" w:rsidRDefault="00C11A29" w:rsidP="0038210F">
      <w:pPr>
        <w:pStyle w:val="FAAOutlineL21"/>
      </w:pPr>
      <w:r>
        <w:t>el tablero de instrumentos situado frente al piloto que controle la aeronave tenga la debida instrumentación para el tipo de sistema de guía de control de vuelo que se esté utilizando.</w:t>
      </w:r>
    </w:p>
    <w:p w14:paraId="44FC10BA" w14:textId="322E8816" w:rsidR="00C11A29" w:rsidRPr="00A60303" w:rsidRDefault="00C11A29" w:rsidP="0038210F">
      <w:pPr>
        <w:pStyle w:val="FAAOutlineL1a"/>
      </w:pPr>
      <w:r>
        <w:t>A menos que la Autoridad autorice lo contrario, nadie puede explotar una aeronave civil en una operación de categoría II o categoría III, a menos que cada componente de tierra requerido para esa operación y el equipo de a bordo conexo se haya instalado y esté en funcionamiento.</w:t>
      </w:r>
    </w:p>
    <w:p w14:paraId="44FC10BB" w14:textId="77777777" w:rsidR="00C11A29" w:rsidRPr="00A60303" w:rsidRDefault="00C11A29" w:rsidP="0038210F">
      <w:pPr>
        <w:pStyle w:val="FAAOutlineL1a"/>
      </w:pPr>
      <w:r>
        <w:t>Cuando el procedimiento de aproximación que se esté usando disponga una DH y requiera su uso, la DH autorizada será la más elevada de las siguientes:</w:t>
      </w:r>
    </w:p>
    <w:p w14:paraId="44FC10BC" w14:textId="4DA6755A" w:rsidR="00C11A29" w:rsidRPr="00A60303" w:rsidRDefault="00C11A29" w:rsidP="0038210F">
      <w:pPr>
        <w:pStyle w:val="FAAOutlineL21"/>
        <w:numPr>
          <w:ilvl w:val="0"/>
          <w:numId w:val="304"/>
        </w:numPr>
      </w:pPr>
      <w:r>
        <w:t>la DH prescrita en el procedimiento de aproximación;</w:t>
      </w:r>
    </w:p>
    <w:p w14:paraId="44FC10BD" w14:textId="54431194" w:rsidR="00C11A29" w:rsidRPr="00A60303" w:rsidRDefault="00C11A29" w:rsidP="0038210F">
      <w:pPr>
        <w:pStyle w:val="FAAOutlineL21"/>
        <w:numPr>
          <w:ilvl w:val="0"/>
          <w:numId w:val="304"/>
        </w:numPr>
      </w:pPr>
      <w:r>
        <w:t>la DH prescrita para el PIC; o</w:t>
      </w:r>
    </w:p>
    <w:p w14:paraId="44FC10BE" w14:textId="2C063787" w:rsidR="00C11A29" w:rsidRPr="00A60303" w:rsidRDefault="00C11A29" w:rsidP="0038210F">
      <w:pPr>
        <w:pStyle w:val="FAAOutlineL21"/>
        <w:numPr>
          <w:ilvl w:val="0"/>
          <w:numId w:val="304"/>
        </w:numPr>
      </w:pPr>
      <w:r>
        <w:t>la DH para la cual esté equipada la aeronave.</w:t>
      </w:r>
    </w:p>
    <w:p w14:paraId="44FC10BF" w14:textId="3E279194" w:rsidR="00C11A29" w:rsidRPr="00A60303" w:rsidRDefault="00C11A29" w:rsidP="0038210F">
      <w:pPr>
        <w:pStyle w:val="FAAOutlineL1a"/>
      </w:pPr>
      <w:r>
        <w:t>A menos que la Autoridad autorice lo contrario, un piloto que opere una aeronave en una aproximación de categoría II o categoría III que disponga una DH y exija su uso no puede continuar la aproximación por debajo de la DH autorizada, a menos que se cumplan las condiciones siguientes:</w:t>
      </w:r>
    </w:p>
    <w:p w14:paraId="44FC10C0" w14:textId="13E1C099" w:rsidR="00C11A29" w:rsidRPr="00A60303" w:rsidRDefault="00C11A29" w:rsidP="0038210F">
      <w:pPr>
        <w:pStyle w:val="FAAOutlineL21"/>
        <w:numPr>
          <w:ilvl w:val="0"/>
          <w:numId w:val="305"/>
        </w:numPr>
      </w:pPr>
      <w:r>
        <w:t>la aeronave esté en una posición desde la cual puede efectuar el descenso a un aterrizaje en la pista prevista a una velocidad normal de descenso usando maniobras normales y en la que la velocidad de descenso le permita hacer la toma de contacto dentro de la zona de toma de contacto en la pista de aterrizaje prevista; y</w:t>
      </w:r>
    </w:p>
    <w:p w14:paraId="44FC10C1" w14:textId="77777777" w:rsidR="00C11A29" w:rsidRPr="00A60303" w:rsidRDefault="00C11A29" w:rsidP="0038210F">
      <w:pPr>
        <w:pStyle w:val="FAAOutlineL21"/>
        <w:numPr>
          <w:ilvl w:val="0"/>
          <w:numId w:val="305"/>
        </w:numPr>
      </w:pPr>
      <w:r>
        <w:t>al menos una de las referencias visuales siguientes para la pista prevista sea claramente visible e identificable para el piloto:</w:t>
      </w:r>
    </w:p>
    <w:p w14:paraId="44FC10C2" w14:textId="50634B6A" w:rsidR="00C11A29" w:rsidRPr="00A60303" w:rsidRDefault="00C11A29" w:rsidP="0038210F">
      <w:pPr>
        <w:pStyle w:val="FAAOutlineL3i"/>
        <w:numPr>
          <w:ilvl w:val="3"/>
          <w:numId w:val="306"/>
        </w:numPr>
      </w:pPr>
      <w:r>
        <w:t>el sistema de luces de aproximación, excepto que el piloto no podrá descender por debajo de 30 m (100 pies) sobre la elevación de la zona de toma de contacto utilizando las luces de aproximación como referencia, a menos que las barras de extremo de pista rojas o las barras de umbral de pista rojas sean también claramente visibles e identificables;</w:t>
      </w:r>
    </w:p>
    <w:p w14:paraId="44FC10C3" w14:textId="2E83F6FF" w:rsidR="00C11A29" w:rsidRPr="00A60303" w:rsidRDefault="00C11A29" w:rsidP="0038210F">
      <w:pPr>
        <w:pStyle w:val="FAAOutlineL3i"/>
        <w:numPr>
          <w:ilvl w:val="3"/>
          <w:numId w:val="306"/>
        </w:numPr>
      </w:pPr>
      <w:r>
        <w:t>el umbral;</w:t>
      </w:r>
    </w:p>
    <w:p w14:paraId="44FC10C4" w14:textId="17A770CD" w:rsidR="00C11A29" w:rsidRPr="00A60303" w:rsidRDefault="00C11A29" w:rsidP="0038210F">
      <w:pPr>
        <w:pStyle w:val="FAAOutlineL3i"/>
        <w:numPr>
          <w:ilvl w:val="3"/>
          <w:numId w:val="306"/>
        </w:numPr>
      </w:pPr>
      <w:r>
        <w:t>las marcas del umbral;</w:t>
      </w:r>
    </w:p>
    <w:p w14:paraId="44FC10C5" w14:textId="0D9F2BFD" w:rsidR="00C11A29" w:rsidRPr="00A60303" w:rsidRDefault="00C11A29" w:rsidP="0038210F">
      <w:pPr>
        <w:pStyle w:val="FAAOutlineL3i"/>
        <w:numPr>
          <w:ilvl w:val="3"/>
          <w:numId w:val="306"/>
        </w:numPr>
      </w:pPr>
      <w:r>
        <w:t>las luces del umbral;</w:t>
      </w:r>
    </w:p>
    <w:p w14:paraId="44FC10C6" w14:textId="7B777842" w:rsidR="00C11A29" w:rsidRPr="00A60303" w:rsidRDefault="00C11A29" w:rsidP="0038210F">
      <w:pPr>
        <w:pStyle w:val="FAAOutlineL3i"/>
        <w:numPr>
          <w:ilvl w:val="3"/>
          <w:numId w:val="306"/>
        </w:numPr>
      </w:pPr>
      <w:r>
        <w:t>la zona de toma de contacto o las marcas de la zona de toma de contacto; o</w:t>
      </w:r>
    </w:p>
    <w:p w14:paraId="44FC10C7" w14:textId="40D378FC" w:rsidR="00C11A29" w:rsidRPr="00A60303" w:rsidRDefault="00C11A29" w:rsidP="0038210F">
      <w:pPr>
        <w:pStyle w:val="FAAOutlineL3i"/>
        <w:numPr>
          <w:ilvl w:val="3"/>
          <w:numId w:val="306"/>
        </w:numPr>
      </w:pPr>
      <w:r>
        <w:t>las luces de la zona de toma de contacto.</w:t>
      </w:r>
    </w:p>
    <w:p w14:paraId="44FC10C8" w14:textId="71DC98DF" w:rsidR="00C11A29" w:rsidRPr="00A60303" w:rsidRDefault="00C11A29" w:rsidP="0038210F">
      <w:pPr>
        <w:pStyle w:val="FAAOutlineL1a"/>
      </w:pPr>
      <w:r>
        <w:t>A menos que la Autoridad autorice lo contrario, todo piloto que opere una aeronave ejecutará de inmediato una aproximación frustrada apropiada cuando antes de la toma de contacto no se hayan cumplido los requisitos dispuestos en el párrafo 8.8.1.8(d) de esta subsección.</w:t>
      </w:r>
    </w:p>
    <w:p w14:paraId="44FC10C9" w14:textId="7BAD10DC" w:rsidR="00C11A29" w:rsidRPr="00A60303" w:rsidRDefault="00C11A29" w:rsidP="0038210F">
      <w:pPr>
        <w:pStyle w:val="FAAOutlineL1a"/>
      </w:pPr>
      <w:r>
        <w:t>Nadie que opere una aeronave con una aproximación de categoría III sin DH puede hacerla aterrizar, excepto de conformidad con las disposiciones de la carta de autorización expedida por la Autoridad.</w:t>
      </w:r>
    </w:p>
    <w:p w14:paraId="44FC10CA" w14:textId="1C017410" w:rsidR="00C11A29" w:rsidRPr="00A60303" w:rsidRDefault="00C11A29" w:rsidP="0038210F">
      <w:pPr>
        <w:pStyle w:val="FAAOutlineL1a"/>
      </w:pPr>
      <w:r>
        <w:t>Nadie puede realizar aproximaciones por instrumentos de categoría II o categoría III, ni operaciones de aterrizaje con una visibilidad inferior a 800 m (2.600 pies), a menos que se proporcione información sobre el RVR.</w:t>
      </w:r>
    </w:p>
    <w:p w14:paraId="44FC10CB" w14:textId="27E9C0D0" w:rsidR="00C11A29" w:rsidRPr="00A60303" w:rsidRDefault="00C11A29" w:rsidP="0038210F">
      <w:pPr>
        <w:pStyle w:val="FAAOutlineL1a"/>
      </w:pPr>
      <w:r>
        <w:lastRenderedPageBreak/>
        <w:t>Los párrafos 8.8.1.8(a) a (g) de esta subsección no se aplican a las operaciones efectuadas por titulares de un AOC a quienes se les haya expedido un certificado conforme a la Parte 9 del presente reglamento. Nadie puede operar una aeronave civil en una operación de categoría II o categoría III que efectúe el titular de un AOC, a menos que la operación se lleve a cabo de acuerdo con el programa de instrucción reconocida y las especificaciones relativas a las operaciones de dicho titular.</w:t>
      </w:r>
    </w:p>
    <w:p w14:paraId="44FC10CC" w14:textId="6DD43443" w:rsidR="00E8451E" w:rsidRPr="00A60303" w:rsidRDefault="00E8451E" w:rsidP="0038210F">
      <w:pPr>
        <w:pStyle w:val="FAANoteL1"/>
      </w:pPr>
      <w:r>
        <w:t>Nota 1: Se requiere la aprobación de la categoría II antes de obtener la aprobación de la categoría III.</w:t>
      </w:r>
    </w:p>
    <w:p w14:paraId="44FC10CD" w14:textId="4D96B19F" w:rsidR="00091864" w:rsidRPr="00A60303" w:rsidRDefault="00091864" w:rsidP="0038210F">
      <w:pPr>
        <w:pStyle w:val="FAANoteL1"/>
      </w:pPr>
      <w:r>
        <w:t>Nota 2: El Documento 9365 de la OACI,</w:t>
      </w:r>
      <w:r>
        <w:rPr>
          <w:i w:val="0"/>
          <w:iCs/>
        </w:rPr>
        <w:t xml:space="preserve"> Manual de operaciones todo tiempo,</w:t>
      </w:r>
      <w:r>
        <w:t xml:space="preserve"> contiene más orientación.</w:t>
      </w:r>
    </w:p>
    <w:p w14:paraId="44FC10CE" w14:textId="546DD62B" w:rsidR="00C11A29" w:rsidRPr="00A60303" w:rsidRDefault="00C11A29" w:rsidP="0038210F">
      <w:pPr>
        <w:pStyle w:val="FFATextFlushRight"/>
        <w:keepLines w:val="0"/>
        <w:widowControl w:val="0"/>
      </w:pPr>
      <w:r>
        <w:t>Anexo 6 de la OACI, Parte I: 4.2.8.3; 4.2.8.4; 4.2.8.5R</w:t>
      </w:r>
    </w:p>
    <w:p w14:paraId="44FC10CF" w14:textId="15417A6C" w:rsidR="00C11A29" w:rsidRPr="00A60303" w:rsidRDefault="00C11A29" w:rsidP="0038210F">
      <w:pPr>
        <w:pStyle w:val="FFATextFlushRight"/>
        <w:keepLines w:val="0"/>
        <w:widowControl w:val="0"/>
      </w:pPr>
      <w:r>
        <w:t>Anexo 6 de la OACI, Parte III, Sección II: 2.2.7; 2.2.7.1; 2.2.7.2; 2.2.7.3R; 2.2.7.4R</w:t>
      </w:r>
    </w:p>
    <w:p w14:paraId="44FC10D0" w14:textId="660BCB36" w:rsidR="00C11A29" w:rsidRPr="00A60303" w:rsidRDefault="00C11A29" w:rsidP="0038210F">
      <w:pPr>
        <w:pStyle w:val="FFATextFlushRight"/>
        <w:keepLines w:val="0"/>
        <w:widowControl w:val="0"/>
      </w:pPr>
      <w:r>
        <w:t>14 CFR 91.189</w:t>
      </w:r>
    </w:p>
    <w:p w14:paraId="44FC10D1" w14:textId="4589D915" w:rsidR="00C11A29" w:rsidRPr="00A60303" w:rsidRDefault="00C11A29" w:rsidP="0038210F">
      <w:pPr>
        <w:pStyle w:val="Heading4"/>
        <w:keepNext w:val="0"/>
        <w:keepLines w:val="0"/>
        <w:widowControl w:val="0"/>
        <w:spacing w:line="228" w:lineRule="auto"/>
      </w:pPr>
      <w:bookmarkStart w:id="130" w:name="_Toc58438628"/>
      <w:r>
        <w:t>MANUAL DE OPERACIONES DE CATEGORÍA II Y CATEGORÍA III</w:t>
      </w:r>
      <w:bookmarkEnd w:id="130"/>
    </w:p>
    <w:p w14:paraId="44FC10D3" w14:textId="32D999A4" w:rsidR="00C11A29" w:rsidRPr="00A60303" w:rsidRDefault="00C11A29" w:rsidP="0038210F">
      <w:pPr>
        <w:pStyle w:val="FAAOutlineL1a"/>
        <w:numPr>
          <w:ilvl w:val="0"/>
          <w:numId w:val="307"/>
        </w:numPr>
      </w:pPr>
      <w:r>
        <w:t>A excepción de lo dispuesto en el párrafo 8.8.1.9(c) de esta subsección, nadie puede explotar una aeronave civil en una operación de categoría II o categoría III, a menos que:</w:t>
      </w:r>
    </w:p>
    <w:p w14:paraId="44FC10D4" w14:textId="7C254DAE" w:rsidR="00C11A29" w:rsidRPr="00A60303" w:rsidRDefault="00C11A29" w:rsidP="0038210F">
      <w:pPr>
        <w:pStyle w:val="FAAOutlineL21"/>
        <w:numPr>
          <w:ilvl w:val="0"/>
          <w:numId w:val="308"/>
        </w:numPr>
      </w:pPr>
      <w:r>
        <w:t>haya a bordo de la aeronave un manual vigente y aprobado de categoría II o categoría III, según corresponda a esa aeronave;</w:t>
      </w:r>
    </w:p>
    <w:p w14:paraId="44FC10D5" w14:textId="77777777" w:rsidR="00C11A29" w:rsidRPr="00A60303" w:rsidRDefault="00C11A29" w:rsidP="0038210F">
      <w:pPr>
        <w:pStyle w:val="FAAOutlineL21"/>
        <w:numPr>
          <w:ilvl w:val="0"/>
          <w:numId w:val="308"/>
        </w:numPr>
      </w:pPr>
      <w:r>
        <w:t>la operación se lleve a cabo de conformidad con los procedimientos, instrucciones y limitaciones que figuran en el manual correspondiente; y</w:t>
      </w:r>
    </w:p>
    <w:p w14:paraId="44FC10D6" w14:textId="3FC5CAA4" w:rsidR="00C11A29" w:rsidRPr="00A60303" w:rsidRDefault="00C11A29" w:rsidP="0038210F">
      <w:pPr>
        <w:pStyle w:val="FAAOutlineL21"/>
        <w:numPr>
          <w:ilvl w:val="0"/>
          <w:numId w:val="308"/>
        </w:numPr>
      </w:pPr>
      <w:r>
        <w:t>los instrumentos y el equipo enumerados en el manual que se requieran para una operación de categoría II o categoría III en particular se hayan inspeccionado y mantenido conforme al programa de mantenimiento contenido en el manual.</w:t>
      </w:r>
    </w:p>
    <w:p w14:paraId="44FC10D7" w14:textId="5A2A5353" w:rsidR="00C11A29" w:rsidRPr="00A60303" w:rsidRDefault="00C11A29" w:rsidP="0038210F">
      <w:pPr>
        <w:pStyle w:val="FAAOutlineL1a"/>
      </w:pPr>
      <w:r>
        <w:t>Todo explotador conservar</w:t>
      </w:r>
      <w:r w:rsidR="00127954">
        <w:t>á</w:t>
      </w:r>
      <w:r>
        <w:t xml:space="preserve"> en su sede principal de operaciones un ejemplar vigente de cada manual aprobado y, a solicitud de la Autoridad, los manuales deberán estar disponibles para su inspección.</w:t>
      </w:r>
    </w:p>
    <w:p w14:paraId="44FC10D8" w14:textId="448166E3" w:rsidR="00C11A29" w:rsidRPr="00A60303" w:rsidRDefault="00C11A29" w:rsidP="0038210F">
      <w:pPr>
        <w:pStyle w:val="FAAOutlineL1a"/>
      </w:pPr>
      <w:r>
        <w:t>Los párrafos 8.8.1.9(a) y (b) de esta subsección no rigen para las operaciones efectuadas por el titular de un AOC a quien se haya expedido un certificado conforme a la Parte 9 del presente reglamento, el cual contendrá las operaciones de categoría II o categoría III aprobadas como parte de su OM.</w:t>
      </w:r>
    </w:p>
    <w:p w14:paraId="44FC10D9" w14:textId="1C8839B3" w:rsidR="00C11A29" w:rsidRPr="00A60303" w:rsidRDefault="00261E00" w:rsidP="0038210F">
      <w:pPr>
        <w:pStyle w:val="FAAOutlineL1a"/>
      </w:pPr>
      <w:r>
        <w:t>En la NE 8.8.1.9 se prescriben los requisitos específicos para los manuales de operaciones de categoría II y categoría III.</w:t>
      </w:r>
    </w:p>
    <w:p w14:paraId="44FC10DA" w14:textId="12AECF48" w:rsidR="00083DF9" w:rsidRPr="00A60303" w:rsidRDefault="00083DF9" w:rsidP="0038210F">
      <w:pPr>
        <w:pStyle w:val="FAANoteL1"/>
      </w:pPr>
      <w:r>
        <w:t>Nota 1: Se requiere la aprobación de la categoría II antes de obtener la aprobación de la categoría III.</w:t>
      </w:r>
    </w:p>
    <w:p w14:paraId="44FC10DB" w14:textId="311A362F" w:rsidR="00083DF9" w:rsidRPr="00A60303" w:rsidRDefault="00083DF9" w:rsidP="0038210F">
      <w:pPr>
        <w:pStyle w:val="FAANoteL1"/>
      </w:pPr>
      <w:r>
        <w:t>Nota 2: El Documento 9365 de la OACI,</w:t>
      </w:r>
      <w:r>
        <w:rPr>
          <w:i w:val="0"/>
          <w:iCs/>
        </w:rPr>
        <w:t xml:space="preserve"> Manual de operaciones todo tiempo,</w:t>
      </w:r>
      <w:r>
        <w:t xml:space="preserve"> contiene más orientación.</w:t>
      </w:r>
    </w:p>
    <w:p w14:paraId="44FC10DC" w14:textId="3388BEC3" w:rsidR="00C11A29" w:rsidRPr="00A60303" w:rsidRDefault="00C11A29" w:rsidP="0038210F">
      <w:pPr>
        <w:pStyle w:val="FFATextFlushRight"/>
        <w:keepLines w:val="0"/>
        <w:widowControl w:val="0"/>
      </w:pPr>
      <w:r>
        <w:t>Anexo 6 de la OACI, Parte I: 4.2.8.2; 4.2.8.3</w:t>
      </w:r>
    </w:p>
    <w:p w14:paraId="44FC10DD" w14:textId="3DCD7AA4" w:rsidR="00C11A29" w:rsidRPr="00A60303" w:rsidRDefault="00C11A29" w:rsidP="0038210F">
      <w:pPr>
        <w:pStyle w:val="FFATextFlushRight"/>
        <w:keepLines w:val="0"/>
        <w:widowControl w:val="0"/>
      </w:pPr>
      <w:r>
        <w:t>Anexo 6 de la OACI, Parte III, Sección II: 2.2.7; 2.2.7.1; 2.2.7.3R</w:t>
      </w:r>
    </w:p>
    <w:p w14:paraId="44FC10DE" w14:textId="3A4820F1" w:rsidR="00C11A29" w:rsidRPr="00A60303" w:rsidRDefault="00C11A29" w:rsidP="0038210F">
      <w:pPr>
        <w:pStyle w:val="FFATextFlushRight"/>
        <w:keepLines w:val="0"/>
        <w:widowControl w:val="0"/>
      </w:pPr>
      <w:r>
        <w:t>14 CFR 91.191</w:t>
      </w:r>
    </w:p>
    <w:p w14:paraId="44FC10DF" w14:textId="559D7EB7" w:rsidR="00C11A29" w:rsidRPr="00A60303" w:rsidRDefault="00BA50F3" w:rsidP="0038210F">
      <w:pPr>
        <w:pStyle w:val="Heading4"/>
        <w:keepNext w:val="0"/>
        <w:keepLines w:val="0"/>
        <w:widowControl w:val="0"/>
        <w:spacing w:line="228" w:lineRule="auto"/>
      </w:pPr>
      <w:bookmarkStart w:id="131" w:name="_Toc58438629"/>
      <w:r>
        <w:t>EXENCIÓN DE DETERMINADAS OPERACIONES DE CATEGORÍA II</w:t>
      </w:r>
      <w:bookmarkEnd w:id="131"/>
    </w:p>
    <w:p w14:paraId="44FC10E1" w14:textId="133B7663" w:rsidR="00C11A29" w:rsidRPr="00A60303" w:rsidRDefault="00C11A29" w:rsidP="0038210F">
      <w:pPr>
        <w:pStyle w:val="FAAOutlineL1a"/>
        <w:numPr>
          <w:ilvl w:val="0"/>
          <w:numId w:val="309"/>
        </w:numPr>
      </w:pPr>
      <w:r>
        <w:t xml:space="preserve">La Autoridad puede conceder una exención de los requisitos contenidos en los párrafos 8.8.1.8 y 8.8.1.9 de esta parte para la operación de aeronaves pequeñas de categoría II si el explotador puede demostrar a la Autoridad que la operación propuesta se puede realizaren condiciones de seguridad. </w:t>
      </w:r>
    </w:p>
    <w:p w14:paraId="44FC10E2" w14:textId="6B398256" w:rsidR="00C11A29" w:rsidRPr="00A60303" w:rsidRDefault="00C11A29" w:rsidP="0038210F">
      <w:pPr>
        <w:pStyle w:val="FAANoteL1"/>
      </w:pPr>
      <w:r>
        <w:t>Nota: Esta autorización no permite operar una aeronave que transporte personas o bienes con fines de remuneración o alquiler.</w:t>
      </w:r>
    </w:p>
    <w:p w14:paraId="44FC10E3" w14:textId="1A4211F3" w:rsidR="00C11A29" w:rsidRDefault="00C11A29" w:rsidP="0038210F">
      <w:pPr>
        <w:pStyle w:val="FFATextFlushRight"/>
        <w:keepLines w:val="0"/>
        <w:widowControl w:val="0"/>
      </w:pPr>
      <w:r>
        <w:t>14 CFR 91.193</w:t>
      </w:r>
    </w:p>
    <w:p w14:paraId="73B7558B" w14:textId="49FC06B6" w:rsidR="00677D52" w:rsidRDefault="00677D52" w:rsidP="0038210F">
      <w:pPr>
        <w:pStyle w:val="FFATextFlushRight"/>
        <w:keepLines w:val="0"/>
        <w:widowControl w:val="0"/>
      </w:pPr>
    </w:p>
    <w:p w14:paraId="649A5BF7" w14:textId="08D6FFF3" w:rsidR="00677D52" w:rsidRDefault="00677D52" w:rsidP="0038210F">
      <w:pPr>
        <w:pStyle w:val="FFATextFlushRight"/>
        <w:keepLines w:val="0"/>
        <w:widowControl w:val="0"/>
      </w:pPr>
    </w:p>
    <w:p w14:paraId="3B25D5BC" w14:textId="77777777" w:rsidR="00677D52" w:rsidRPr="00A60303" w:rsidRDefault="00677D52" w:rsidP="0038210F">
      <w:pPr>
        <w:pStyle w:val="FFATextFlushRight"/>
        <w:keepLines w:val="0"/>
        <w:widowControl w:val="0"/>
      </w:pPr>
    </w:p>
    <w:p w14:paraId="44FC10E4" w14:textId="1C31BE5D" w:rsidR="00C11A29" w:rsidRPr="00A60303" w:rsidRDefault="00C11A29" w:rsidP="0038210F">
      <w:pPr>
        <w:pStyle w:val="Heading4"/>
        <w:keepNext w:val="0"/>
        <w:keepLines w:val="0"/>
        <w:widowControl w:val="0"/>
        <w:spacing w:line="228" w:lineRule="auto"/>
      </w:pPr>
      <w:bookmarkStart w:id="132" w:name="_Toc58438630"/>
      <w:r>
        <w:lastRenderedPageBreak/>
        <w:t>DECISIÓN DE DESVIACIÓN: MOTOR INACTIVO</w:t>
      </w:r>
      <w:bookmarkEnd w:id="132"/>
    </w:p>
    <w:p w14:paraId="44FC10E6" w14:textId="6A42A434" w:rsidR="00C11A29" w:rsidRPr="00A60303" w:rsidRDefault="00C11A29" w:rsidP="0038210F">
      <w:pPr>
        <w:pStyle w:val="FAAOutlineL1a"/>
        <w:numPr>
          <w:ilvl w:val="0"/>
          <w:numId w:val="310"/>
        </w:numPr>
      </w:pPr>
      <w:r>
        <w:t>A excepción de lo dispuesto en el párrafo 8.8.1.11(b) de esta subsección, el PIC aterrizar</w:t>
      </w:r>
      <w:r w:rsidR="00FB528C">
        <w:t>á</w:t>
      </w:r>
      <w:r>
        <w:t xml:space="preserve"> en el aeródromo </w:t>
      </w:r>
      <w:r w:rsidR="00627C17">
        <w:t>apropiado</w:t>
      </w:r>
      <w:r>
        <w:t xml:space="preserve"> más cercano en que pueda efectuar un aterrizaje seguro cuando falle un motor de la aeronave o se apague para evitar posibles daños.</w:t>
      </w:r>
    </w:p>
    <w:p w14:paraId="44FC10E7" w14:textId="53F9D84F" w:rsidR="00C11A29" w:rsidRPr="00A60303" w:rsidRDefault="00C11A29" w:rsidP="0038210F">
      <w:pPr>
        <w:pStyle w:val="FAAOutlineL1a"/>
      </w:pPr>
      <w:r>
        <w:t>Si en un avión que tiene tres o más motores falla un solo motor, o se detiene su rotación, el PIC puede continuar a un aeródromo si decide que dirigirse a ese aeródromo es tan seguro como aterrizar en el aeródromo apropiado más cercano tras tener en cuenta:</w:t>
      </w:r>
    </w:p>
    <w:p w14:paraId="44FC10E8" w14:textId="691831D0" w:rsidR="00C11A29" w:rsidRPr="00A60303" w:rsidRDefault="00C11A29" w:rsidP="0038210F">
      <w:pPr>
        <w:pStyle w:val="FAAOutlineL21"/>
        <w:numPr>
          <w:ilvl w:val="0"/>
          <w:numId w:val="311"/>
        </w:numPr>
      </w:pPr>
      <w:r>
        <w:t>el tipo de mal funcionamiento y las posibles dificultades mecánicas que pudieran presentarse si continuara el vuelo;</w:t>
      </w:r>
    </w:p>
    <w:p w14:paraId="44FC10E9" w14:textId="77777777" w:rsidR="00C11A29" w:rsidRPr="00A60303" w:rsidRDefault="00C11A29" w:rsidP="0038210F">
      <w:pPr>
        <w:pStyle w:val="FAAOutlineL21"/>
        <w:numPr>
          <w:ilvl w:val="0"/>
          <w:numId w:val="311"/>
        </w:numPr>
      </w:pPr>
      <w:r>
        <w:t>la altitud, masa, y combustible utilizable en el momento en que se detiene el motor;</w:t>
      </w:r>
    </w:p>
    <w:p w14:paraId="44FC10EA" w14:textId="77777777" w:rsidR="00C11A29" w:rsidRPr="00A60303" w:rsidRDefault="00C11A29" w:rsidP="0038210F">
      <w:pPr>
        <w:pStyle w:val="FAAOutlineL21"/>
        <w:numPr>
          <w:ilvl w:val="0"/>
          <w:numId w:val="311"/>
        </w:numPr>
      </w:pPr>
      <w:r>
        <w:t>las condiciones meteorológicas en ruta y en los posibles puntos de aterrizaje;</w:t>
      </w:r>
    </w:p>
    <w:p w14:paraId="44FC10EB" w14:textId="77777777" w:rsidR="00C11A29" w:rsidRPr="00A60303" w:rsidRDefault="00C11A29" w:rsidP="0038210F">
      <w:pPr>
        <w:pStyle w:val="FAAOutlineL21"/>
        <w:numPr>
          <w:ilvl w:val="0"/>
          <w:numId w:val="311"/>
        </w:numPr>
      </w:pPr>
      <w:r>
        <w:t>la congestión del tránsito aéreo;</w:t>
      </w:r>
    </w:p>
    <w:p w14:paraId="44FC10EC" w14:textId="0DECFDB1" w:rsidR="00C11A29" w:rsidRPr="00A60303" w:rsidRDefault="00983D6D" w:rsidP="0038210F">
      <w:pPr>
        <w:pStyle w:val="FAAOutlineL21"/>
        <w:numPr>
          <w:ilvl w:val="0"/>
          <w:numId w:val="311"/>
        </w:numPr>
      </w:pPr>
      <w:r>
        <w:t>el tipo de terreno; y</w:t>
      </w:r>
    </w:p>
    <w:p w14:paraId="44FC10ED" w14:textId="508B978E" w:rsidR="00C11A29" w:rsidRPr="00A60303" w:rsidRDefault="00C11A29" w:rsidP="0038210F">
      <w:pPr>
        <w:pStyle w:val="FAAOutlineL21"/>
        <w:numPr>
          <w:ilvl w:val="0"/>
          <w:numId w:val="311"/>
        </w:numPr>
      </w:pPr>
      <w:r>
        <w:t>la familiarización con el aeródromo que se vaya a utilizar.</w:t>
      </w:r>
    </w:p>
    <w:p w14:paraId="44FC10EE" w14:textId="57CD39EE" w:rsidR="00C11A29" w:rsidRPr="00A60303" w:rsidRDefault="00C11A29" w:rsidP="0038210F">
      <w:pPr>
        <w:pStyle w:val="FFATextFlushRight"/>
        <w:keepLines w:val="0"/>
        <w:widowControl w:val="0"/>
      </w:pPr>
      <w:r>
        <w:t>14 CFR 121.565(b)(1)–(6)</w:t>
      </w:r>
    </w:p>
    <w:p w14:paraId="44FC10EF" w14:textId="603BF517" w:rsidR="00C11A29" w:rsidRPr="00A60303" w:rsidRDefault="00C11A29" w:rsidP="0038210F">
      <w:pPr>
        <w:pStyle w:val="Heading4"/>
        <w:keepNext w:val="0"/>
        <w:keepLines w:val="0"/>
        <w:widowControl w:val="0"/>
        <w:spacing w:line="228" w:lineRule="auto"/>
      </w:pPr>
      <w:bookmarkStart w:id="133" w:name="_Toc58438631"/>
      <w:r>
        <w:t>OPERACIONES CERCA DE OTRA AERONAVE, INCLUIDOS LOS VUELOS EN FORMACIÓN</w:t>
      </w:r>
      <w:bookmarkEnd w:id="133"/>
    </w:p>
    <w:p w14:paraId="44FC10F1" w14:textId="22A752D7" w:rsidR="00C11A29" w:rsidRPr="00A60303" w:rsidRDefault="00C11A29" w:rsidP="0038210F">
      <w:pPr>
        <w:pStyle w:val="FAAOutlineL1a"/>
        <w:numPr>
          <w:ilvl w:val="0"/>
          <w:numId w:val="312"/>
        </w:numPr>
      </w:pPr>
      <w:r>
        <w:t>Nadie puede operar una aeronave tan cerca de otra aeronave que dé lugar a un peligro de colisión.</w:t>
      </w:r>
    </w:p>
    <w:p w14:paraId="44FC10F2" w14:textId="0821B5E2" w:rsidR="00C11A29" w:rsidRPr="00A60303" w:rsidRDefault="00C11A29" w:rsidP="0038210F">
      <w:pPr>
        <w:pStyle w:val="FAAOutlineL1a"/>
        <w:numPr>
          <w:ilvl w:val="0"/>
          <w:numId w:val="312"/>
        </w:numPr>
      </w:pPr>
      <w:r>
        <w:t>Nadie puede operar una aeronave en un vuelo en formación, excepto:</w:t>
      </w:r>
    </w:p>
    <w:p w14:paraId="44FC10F3" w14:textId="1DA8CB22" w:rsidR="00C11A29" w:rsidRPr="00A60303" w:rsidRDefault="00C11A29" w:rsidP="0038210F">
      <w:pPr>
        <w:pStyle w:val="FAAOutlineL21"/>
        <w:numPr>
          <w:ilvl w:val="0"/>
          <w:numId w:val="313"/>
        </w:numPr>
      </w:pPr>
      <w:r>
        <w:t xml:space="preserve">mediante acuerdo con el PIC de cada aeronave en la formación; y </w:t>
      </w:r>
    </w:p>
    <w:p w14:paraId="44FC10F4" w14:textId="104B6649" w:rsidR="00C11A29" w:rsidRPr="00A60303" w:rsidRDefault="00C11A29" w:rsidP="0038210F">
      <w:pPr>
        <w:pStyle w:val="FAAOutlineL21"/>
        <w:numPr>
          <w:ilvl w:val="0"/>
          <w:numId w:val="313"/>
        </w:numPr>
      </w:pPr>
      <w:r>
        <w:t>si se efectúa en un espacio aéreo controlado, de conformidad con las condiciones prescritas por la autoridad competente de tránsito aéreo, las cuales incluirán:</w:t>
      </w:r>
    </w:p>
    <w:p w14:paraId="44FC10F5" w14:textId="07B27053" w:rsidR="00C11A29" w:rsidRPr="00A60303" w:rsidRDefault="00C11A29" w:rsidP="0038210F">
      <w:pPr>
        <w:pStyle w:val="FAAOutlineL3i"/>
        <w:numPr>
          <w:ilvl w:val="3"/>
          <w:numId w:val="314"/>
        </w:numPr>
      </w:pPr>
      <w:r>
        <w:t>la formación opera como una única aeronave por lo que respecta a la navegación y la notificación de posición;</w:t>
      </w:r>
    </w:p>
    <w:p w14:paraId="44FC10F6" w14:textId="07C98793" w:rsidR="00C11A29" w:rsidRPr="00A60303" w:rsidRDefault="00C11A29" w:rsidP="0038210F">
      <w:pPr>
        <w:pStyle w:val="FAAOutlineL3i"/>
        <w:numPr>
          <w:ilvl w:val="3"/>
          <w:numId w:val="314"/>
        </w:numPr>
      </w:pPr>
      <w:r>
        <w:t>la separación entre las aeronaves que participan en el vuelo será responsabilidad del jefe de vuelo y de los PIC de las demás aeronaves participantes;</w:t>
      </w:r>
    </w:p>
    <w:p w14:paraId="44FC10F7" w14:textId="5962D46A" w:rsidR="00C11A29" w:rsidRPr="00A60303" w:rsidRDefault="00C11A29" w:rsidP="0038210F">
      <w:pPr>
        <w:pStyle w:val="FAAOutlineL3i"/>
        <w:numPr>
          <w:ilvl w:val="3"/>
          <w:numId w:val="314"/>
        </w:numPr>
      </w:pPr>
      <w:r>
        <w:t>la separación entre aeronaves incluirá períodos de transición cuando las aeronaves estén maniobrando para alcanzar su propia separación dentro de la formación y durante las maniobras para iniciar y romper dicha formación; y</w:t>
      </w:r>
    </w:p>
    <w:p w14:paraId="44FC10F8" w14:textId="09B44654" w:rsidR="00C11A29" w:rsidRPr="00A60303" w:rsidRDefault="00C11A29" w:rsidP="0038210F">
      <w:pPr>
        <w:pStyle w:val="FAAOutlineL3i"/>
        <w:numPr>
          <w:ilvl w:val="3"/>
          <w:numId w:val="314"/>
        </w:numPr>
      </w:pPr>
      <w:r>
        <w:t>cada aeronave se mantendrá a una distancia de no más de 1 km (0,5 NM) lateralmente y longitudinalmente y a 30 m (100 pies) verticalmente con respecto a la aeronave jefe.</w:t>
      </w:r>
    </w:p>
    <w:p w14:paraId="44FC10F9" w14:textId="248B1628" w:rsidR="00C11A29" w:rsidRPr="00A60303" w:rsidRDefault="00C11A29" w:rsidP="0038210F">
      <w:pPr>
        <w:pStyle w:val="FAAOutlineL1a"/>
      </w:pPr>
      <w:r>
        <w:t>Nadie puede operar una aeronave que transporte pasajeros por alquiler en un vuelo en formación.</w:t>
      </w:r>
    </w:p>
    <w:p w14:paraId="44FC10FA" w14:textId="660B3C33" w:rsidR="00C11A29" w:rsidRPr="00A60303" w:rsidRDefault="00C11A29" w:rsidP="0038210F">
      <w:pPr>
        <w:pStyle w:val="FFATextFlushRight"/>
        <w:keepLines w:val="0"/>
        <w:widowControl w:val="0"/>
      </w:pPr>
      <w:r>
        <w:t>Anexo 2 de la OACI: 3.1.8; 3.2; 3.2.1</w:t>
      </w:r>
    </w:p>
    <w:p w14:paraId="44FC10FB" w14:textId="16791814" w:rsidR="00C11A29" w:rsidRPr="00A60303" w:rsidRDefault="00C11A29" w:rsidP="0038210F">
      <w:pPr>
        <w:pStyle w:val="FFATextFlushRight"/>
        <w:keepLines w:val="0"/>
        <w:widowControl w:val="0"/>
      </w:pPr>
      <w:r>
        <w:t>14 CFR 91.111</w:t>
      </w:r>
    </w:p>
    <w:p w14:paraId="44FC10FC" w14:textId="06DDC930" w:rsidR="00C11A29" w:rsidRPr="00A60303" w:rsidRDefault="00C11A29" w:rsidP="0038210F">
      <w:pPr>
        <w:pStyle w:val="Heading4"/>
      </w:pPr>
      <w:bookmarkStart w:id="134" w:name="_Toc58438632"/>
      <w:r>
        <w:t>REGLAS DEL DERECHO DE PASO, EXCEPTO EN OPERACIONES ACUÁTICAS</w:t>
      </w:r>
      <w:bookmarkEnd w:id="134"/>
    </w:p>
    <w:p w14:paraId="44FC10FE" w14:textId="3E9D7CCD" w:rsidR="00C11A29" w:rsidRPr="00A60303" w:rsidRDefault="005B0FA9" w:rsidP="0038210F">
      <w:pPr>
        <w:pStyle w:val="FAAOutlineL1a"/>
        <w:numPr>
          <w:ilvl w:val="0"/>
          <w:numId w:val="315"/>
        </w:numPr>
      </w:pPr>
      <w:r>
        <w:t xml:space="preserve">GENERALIDADES: </w:t>
      </w:r>
    </w:p>
    <w:p w14:paraId="44FC10FF" w14:textId="2B0331BC" w:rsidR="00C11A29" w:rsidRPr="00A60303" w:rsidRDefault="00C11A29" w:rsidP="0038210F">
      <w:pPr>
        <w:pStyle w:val="FAAOutlineL21"/>
        <w:numPr>
          <w:ilvl w:val="0"/>
          <w:numId w:val="316"/>
        </w:numPr>
      </w:pPr>
      <w:r>
        <w:t>Todo piloto deberá ejercer la vigilancia para ver y esquivar otras aeronaves.</w:t>
      </w:r>
    </w:p>
    <w:p w14:paraId="44FC1100" w14:textId="26C8043E" w:rsidR="00C11A29" w:rsidRPr="00A60303" w:rsidRDefault="00C11A29" w:rsidP="0038210F">
      <w:pPr>
        <w:pStyle w:val="FAAOutlineL21"/>
        <w:numPr>
          <w:ilvl w:val="0"/>
          <w:numId w:val="316"/>
        </w:numPr>
      </w:pPr>
      <w:r>
        <w:t>Cuando una regla de esa subsección confiera el derecho de paso a otra aeronave, el piloto dará el paso a esa aeronave y evitará pasar por encima, por debajo o por delante de ella, a menos que lo haga a suficiente distancia y que tenga en cuenta el efecto de la estela turbulenta de la aeronave.</w:t>
      </w:r>
    </w:p>
    <w:p w14:paraId="44FC1101" w14:textId="2BA6D457" w:rsidR="00C11A29" w:rsidRPr="00A60303" w:rsidRDefault="00C11A29" w:rsidP="0038210F">
      <w:pPr>
        <w:pStyle w:val="FAAOutlineL21"/>
        <w:numPr>
          <w:ilvl w:val="0"/>
          <w:numId w:val="316"/>
        </w:numPr>
      </w:pPr>
      <w:r>
        <w:lastRenderedPageBreak/>
        <w:t>El piloto que tenga el derecho de paso deberá mantener el rumbo y la velocidad sin por eso quedar exento de la responsabilidad de proceder en la forma más eficaz para evitar una colisión, lo que incluye llevar a cabo las maniobras anticolisión necesarias basándose en los avisos de resolución proporcionados por el equipo ACAS.</w:t>
      </w:r>
    </w:p>
    <w:p w14:paraId="44FC1102" w14:textId="3AC98D87" w:rsidR="00C11A29" w:rsidRPr="00A60303" w:rsidRDefault="00C340C7" w:rsidP="0038210F">
      <w:pPr>
        <w:pStyle w:val="FAAOutlineL1a"/>
      </w:pPr>
      <w:r>
        <w:t>EN PELIGRO. Una aeronave en peligro tiene siempre el derecho de paso sobre el resto del tránsito aéreo.</w:t>
      </w:r>
    </w:p>
    <w:p w14:paraId="44FC1103" w14:textId="614751B4" w:rsidR="00C11A29" w:rsidRPr="00A60303" w:rsidRDefault="00C340C7" w:rsidP="0038210F">
      <w:pPr>
        <w:pStyle w:val="FAAOutlineL1a"/>
      </w:pPr>
      <w:r>
        <w:t>CONVERGENCIA.</w:t>
      </w:r>
    </w:p>
    <w:p w14:paraId="44FC1104" w14:textId="3A2CE679" w:rsidR="00C11A29" w:rsidRPr="00A60303" w:rsidRDefault="00C11A29" w:rsidP="0038210F">
      <w:pPr>
        <w:pStyle w:val="FAAOutlineL21"/>
        <w:numPr>
          <w:ilvl w:val="0"/>
          <w:numId w:val="317"/>
        </w:numPr>
      </w:pPr>
      <w:r>
        <w:t xml:space="preserve">Cuando dos aeronaves de la misma categoría converjan aproximadamente a la misma altitud (excepto de frente o casi de frente), la aeronave a la derecha de la otra tendrá el derecho de paso. </w:t>
      </w:r>
    </w:p>
    <w:p w14:paraId="44FC1105" w14:textId="4D68AA07" w:rsidR="00C11A29" w:rsidRPr="00A60303" w:rsidRDefault="00C11A29" w:rsidP="0038210F">
      <w:pPr>
        <w:pStyle w:val="FAAOutlineL21"/>
        <w:numPr>
          <w:ilvl w:val="0"/>
          <w:numId w:val="317"/>
        </w:numPr>
      </w:pPr>
      <w:r>
        <w:t>Si las aeronaves que convergen son de distinta categoría:</w:t>
      </w:r>
    </w:p>
    <w:p w14:paraId="44FC1106" w14:textId="77777777" w:rsidR="00C11A29" w:rsidRPr="00A60303" w:rsidRDefault="00C11A29" w:rsidP="0038210F">
      <w:pPr>
        <w:pStyle w:val="FAAOutlineL3i"/>
        <w:numPr>
          <w:ilvl w:val="3"/>
          <w:numId w:val="318"/>
        </w:numPr>
      </w:pPr>
      <w:r>
        <w:t>un globo tiene el derecho de paso sobre cualquier otra categoría de aeronave;</w:t>
      </w:r>
    </w:p>
    <w:p w14:paraId="44FC1107" w14:textId="5E0FDB9D" w:rsidR="00C11A29" w:rsidRPr="00A60303" w:rsidRDefault="00C11A29" w:rsidP="0038210F">
      <w:pPr>
        <w:pStyle w:val="FAAOutlineL3i"/>
        <w:numPr>
          <w:ilvl w:val="3"/>
          <w:numId w:val="318"/>
        </w:numPr>
      </w:pPr>
      <w:r>
        <w:t>un planeador tiene el derecho de paso sobre un dirigible y un aerodino; y</w:t>
      </w:r>
    </w:p>
    <w:p w14:paraId="44FC1108" w14:textId="0D22A8E8" w:rsidR="00C11A29" w:rsidRPr="00A60303" w:rsidRDefault="00C11A29" w:rsidP="0038210F">
      <w:pPr>
        <w:pStyle w:val="FAAOutlineL3i"/>
        <w:numPr>
          <w:ilvl w:val="3"/>
          <w:numId w:val="318"/>
        </w:numPr>
      </w:pPr>
      <w:r>
        <w:t>un dirigible tiene el derecho de paso sobre un aerodino.</w:t>
      </w:r>
    </w:p>
    <w:p w14:paraId="44FC1109" w14:textId="453EC7ED" w:rsidR="00C11A29" w:rsidRPr="00A60303" w:rsidRDefault="00C340C7" w:rsidP="0038210F">
      <w:pPr>
        <w:pStyle w:val="FAAOutlineL1a"/>
      </w:pPr>
      <w:r>
        <w:t>REMOLQUE O REABASTECIMIENTO DE COMBUSTIBLE. Una aeronave que remolque o reabastezca de combustible a otra aeronave tiene el derecho de paso sobre todas las demás aeronaves propulsadas por motor, excepto las aeronaves en peligro.</w:t>
      </w:r>
    </w:p>
    <w:p w14:paraId="44FC110A" w14:textId="679273C4" w:rsidR="00C11A29" w:rsidRPr="00A60303" w:rsidRDefault="00C340C7" w:rsidP="0038210F">
      <w:pPr>
        <w:pStyle w:val="FAAOutlineL1a"/>
      </w:pPr>
      <w:r>
        <w:t>APROXIMACIÓN DE FRENTE. Cuando dos aeronaves se aproximen de frente, o casi de frente, los pilotos de ambas aeronaves alterarán el rumbo hacia la derecha.</w:t>
      </w:r>
    </w:p>
    <w:p w14:paraId="44FC110B" w14:textId="17D249DA" w:rsidR="00C11A29" w:rsidRPr="00A60303" w:rsidRDefault="00C340C7" w:rsidP="0038210F">
      <w:pPr>
        <w:pStyle w:val="FAAOutlineL1a"/>
      </w:pPr>
      <w:r>
        <w:t>ALCANCE. Toda aeronave que sea alcanzada tiene el derecho de paso y el piloto de la aeronave que la alcance, ya sea ascendiendo, descendiendo o en vuelo horizontal, cambiará el rumbo hacia la derecha para mantenerse a suficiente distancia.</w:t>
      </w:r>
    </w:p>
    <w:p w14:paraId="44FC110C" w14:textId="25BABF70" w:rsidR="00C11A29" w:rsidRPr="00A60303" w:rsidRDefault="00C340C7" w:rsidP="0038210F">
      <w:pPr>
        <w:pStyle w:val="FAAOutlineL1a"/>
      </w:pPr>
      <w:r>
        <w:t>ATERRIZAJE. Las aeronaves que estén en la fase de aproximación final o aterrizando tienen el derecho de paso sobre todas las demás aeronaves que estén en vuelo u operando sobre la superficie.</w:t>
      </w:r>
    </w:p>
    <w:p w14:paraId="44FC110D" w14:textId="4079988D" w:rsidR="00C11A29" w:rsidRPr="00A60303" w:rsidRDefault="005B0FA9" w:rsidP="0038210F">
      <w:pPr>
        <w:pStyle w:val="FAAOutlineL1a"/>
      </w:pPr>
      <w:r>
        <w:t>ATERRIZAJE DE MÁS DE UNA AERONAVE. Cuando dos o más aeronaves se aproximen a un aeródromo para aterrizar, la que esté a menor altitud tiene el derecho de paso.</w:t>
      </w:r>
    </w:p>
    <w:p w14:paraId="44FC110E" w14:textId="725C3B2B" w:rsidR="00C11A29" w:rsidRPr="00A60303" w:rsidRDefault="00C11A29" w:rsidP="0038210F">
      <w:pPr>
        <w:pStyle w:val="FAAOutlineL1a"/>
      </w:pPr>
      <w:r>
        <w:t>El PIC no se valdrá de las reglas de derecho de paso en el aterrizaje descritas en los párrafos 8.8.1.13(g) y (h) de esta subsección para cruzarse por delante de otra aeronave que esté en las fases finales de una aproximación, para aterrizar ni para alcanzarla.</w:t>
      </w:r>
    </w:p>
    <w:p w14:paraId="44FC110F" w14:textId="73A1095F" w:rsidR="00C11A29" w:rsidRPr="00A60303" w:rsidRDefault="00C340C7" w:rsidP="0038210F">
      <w:pPr>
        <w:pStyle w:val="FAAOutlineL1a"/>
      </w:pPr>
      <w:r>
        <w:t>ATERRIZAJE DE EMERGENCIA. Las aeronaves que se vean obligadas a aterrizar tienen el derecho de paso sobre todas las demás aeronaves.</w:t>
      </w:r>
    </w:p>
    <w:p w14:paraId="44FC1110" w14:textId="03F18098" w:rsidR="00C11A29" w:rsidRPr="00A60303" w:rsidRDefault="00C340C7" w:rsidP="0038210F">
      <w:pPr>
        <w:pStyle w:val="FAAOutlineL1a"/>
      </w:pPr>
      <w:r>
        <w:t xml:space="preserve">DESPEGUE. Las aeronaves que estén despegando tienen el derecho de paso sobre las aeronaves que estén en rodaje en el área de maniobras de un aeródromo. </w:t>
      </w:r>
    </w:p>
    <w:p w14:paraId="44FC1111" w14:textId="62DEFD17" w:rsidR="00C11A29" w:rsidRPr="00A60303" w:rsidRDefault="00C340C7" w:rsidP="0038210F">
      <w:pPr>
        <w:pStyle w:val="FAAOutlineL1a"/>
      </w:pPr>
      <w:r>
        <w:t>MOVIMIENTO DE LAS AERONAVES EN LA SUPERFICIE.</w:t>
      </w:r>
    </w:p>
    <w:p w14:paraId="44FC1112" w14:textId="17FC01D6" w:rsidR="00C11A29" w:rsidRPr="00A60303" w:rsidRDefault="00C340C7" w:rsidP="0038210F">
      <w:pPr>
        <w:pStyle w:val="FAAOutlineL21"/>
        <w:numPr>
          <w:ilvl w:val="0"/>
          <w:numId w:val="319"/>
        </w:numPr>
      </w:pPr>
      <w:r>
        <w:t>APROXIMACIÓN DE FRENTE. Cuando dos aeronaves se aproximen de frente, o casi de frente, los pilotos de ambas aeronaves se detendrán o, de ser factible, cambiarán el rumbo hacia la derecha para mantenerse a suficiente distancia.</w:t>
      </w:r>
    </w:p>
    <w:p w14:paraId="44FC1113" w14:textId="39DF260B" w:rsidR="00C11A29" w:rsidRPr="00A60303" w:rsidRDefault="00C340C7" w:rsidP="0038210F">
      <w:pPr>
        <w:pStyle w:val="FAAOutlineL21"/>
        <w:numPr>
          <w:ilvl w:val="0"/>
          <w:numId w:val="319"/>
        </w:numPr>
      </w:pPr>
      <w:r>
        <w:t xml:space="preserve">CONVERGENCIA. Cuando dos aeronaves converjan en un recorrido, el piloto que tenga la otra aeronave a su derecha cederá el paso. </w:t>
      </w:r>
    </w:p>
    <w:p w14:paraId="44FC1114" w14:textId="7746B169" w:rsidR="00C11A29" w:rsidRPr="00A60303" w:rsidRDefault="00C340C7" w:rsidP="0038210F">
      <w:pPr>
        <w:pStyle w:val="FAAOutlineL21"/>
        <w:numPr>
          <w:ilvl w:val="0"/>
          <w:numId w:val="319"/>
        </w:numPr>
      </w:pPr>
      <w:r>
        <w:t>ALCANCE. Toda aeronave que sea alcanzada tiene el derecho de paso y el piloto que la alcance se mantendrá a suficiente distancia.</w:t>
      </w:r>
    </w:p>
    <w:p w14:paraId="44FC1115" w14:textId="785C2891" w:rsidR="00C11A29" w:rsidRPr="00A60303" w:rsidRDefault="00C340C7" w:rsidP="0038210F">
      <w:pPr>
        <w:pStyle w:val="FAAOutlineL1a"/>
      </w:pPr>
      <w:r>
        <w:t>AERONAVE EN RODAJE EN EL ÁREA DE MANIOBRAS DE UN AERÓDROMO.</w:t>
      </w:r>
    </w:p>
    <w:p w14:paraId="44FC1116" w14:textId="49E10EC1" w:rsidR="00C11A29" w:rsidRPr="00A60303" w:rsidRDefault="00F138E8" w:rsidP="0038210F">
      <w:pPr>
        <w:pStyle w:val="FAAOutlineL21"/>
        <w:numPr>
          <w:ilvl w:val="0"/>
          <w:numId w:val="320"/>
        </w:numPr>
      </w:pPr>
      <w:r>
        <w:lastRenderedPageBreak/>
        <w:t>El piloto de una aeronave que esté en rodaje en el área de maniobras se detendrá y se mantendrá a la espera en todos los puntos de espera de la pista, a menos que la torre de control le autorice de otro modo.</w:t>
      </w:r>
    </w:p>
    <w:p w14:paraId="44FC1117" w14:textId="4DD590B1" w:rsidR="00C11A29" w:rsidRPr="00A60303" w:rsidRDefault="00F138E8" w:rsidP="0038210F">
      <w:pPr>
        <w:pStyle w:val="FAAOutlineL21"/>
        <w:numPr>
          <w:ilvl w:val="0"/>
          <w:numId w:val="320"/>
        </w:numPr>
      </w:pPr>
      <w:r>
        <w:t>El piloto de una aeronave que esté en rodaje en el área de maniobras, se detendrá y se mantendrá a la espera en todas las barras de parada iluminadas y podrá proseguir cuando se apaguen las luces.</w:t>
      </w:r>
    </w:p>
    <w:p w14:paraId="78E980E6" w14:textId="151CBFE1" w:rsidR="00F138E8" w:rsidRPr="00A60303" w:rsidRDefault="00F138E8" w:rsidP="0038210F">
      <w:pPr>
        <w:pStyle w:val="FAAOutlineL21"/>
        <w:numPr>
          <w:ilvl w:val="0"/>
          <w:numId w:val="320"/>
        </w:numPr>
      </w:pPr>
      <w:r>
        <w:t>El piloto de una aeronave que esté en rodaje en el área de maniobras de un aeródromo cederá el paso a una aeronave que:</w:t>
      </w:r>
    </w:p>
    <w:p w14:paraId="46E89D6F" w14:textId="0AF9CB98" w:rsidR="00F138E8" w:rsidRPr="00A60303" w:rsidRDefault="005A3F52" w:rsidP="0038210F">
      <w:pPr>
        <w:pStyle w:val="FAAOutlineL3i"/>
        <w:numPr>
          <w:ilvl w:val="3"/>
          <w:numId w:val="321"/>
        </w:numPr>
      </w:pPr>
      <w:r>
        <w:t>esté despegando o a punto de despegar; o</w:t>
      </w:r>
    </w:p>
    <w:p w14:paraId="7CB7608C" w14:textId="612325AF" w:rsidR="00F138E8" w:rsidRPr="00A60303" w:rsidRDefault="005A3F52" w:rsidP="0038210F">
      <w:pPr>
        <w:pStyle w:val="FAAOutlineL3i"/>
        <w:numPr>
          <w:ilvl w:val="3"/>
          <w:numId w:val="321"/>
        </w:numPr>
      </w:pPr>
      <w:r>
        <w:t>esté aterrizando o se encuentre en las etapas finales de una aproximación para aterrizar.</w:t>
      </w:r>
    </w:p>
    <w:p w14:paraId="44FC1118" w14:textId="0DBEC160" w:rsidR="00C11A29" w:rsidRPr="00A60303" w:rsidRDefault="00C11A29" w:rsidP="0038210F">
      <w:pPr>
        <w:pStyle w:val="FFATextFlushRight"/>
        <w:keepLines w:val="0"/>
        <w:widowControl w:val="0"/>
      </w:pPr>
      <w:r>
        <w:t>Anexo 2 de la OACI: 3.2.2; 3.2.2.1; 3.2.2.2; 3.2.2.3; 3.2.2.4; 3.2.2.5.1; 3.2.2.5.2; 3.2.2.5.3;</w:t>
      </w:r>
      <w:r>
        <w:br/>
        <w:t>3.2.2.6; 3.2.2.7.1; 3.2.2.7.2; 3.2.2.7.3</w:t>
      </w:r>
    </w:p>
    <w:p w14:paraId="44FC1119" w14:textId="028D498D" w:rsidR="00C11A29" w:rsidRPr="00A60303" w:rsidRDefault="00C11A29" w:rsidP="0038210F">
      <w:pPr>
        <w:pStyle w:val="FFATextFlushRight"/>
        <w:keepLines w:val="0"/>
        <w:widowControl w:val="0"/>
      </w:pPr>
      <w:r>
        <w:t>14 CFR 91.113</w:t>
      </w:r>
    </w:p>
    <w:p w14:paraId="44FC111A" w14:textId="326164FE" w:rsidR="00C11A29" w:rsidRPr="00A60303" w:rsidRDefault="00325375" w:rsidP="0038210F">
      <w:pPr>
        <w:pStyle w:val="Heading4"/>
        <w:keepNext w:val="0"/>
        <w:keepLines w:val="0"/>
        <w:widowControl w:val="0"/>
        <w:spacing w:line="228" w:lineRule="auto"/>
      </w:pPr>
      <w:bookmarkStart w:id="135" w:name="_Toc58438633"/>
      <w:r>
        <w:t>REGLAS DEL DERECHO DE PASO: OPERACIONES ACUÁTICAS</w:t>
      </w:r>
      <w:bookmarkEnd w:id="135"/>
    </w:p>
    <w:p w14:paraId="44FC111C" w14:textId="58819636" w:rsidR="00C11A29" w:rsidRPr="00A60303" w:rsidRDefault="00C340C7" w:rsidP="0038210F">
      <w:pPr>
        <w:pStyle w:val="FAAOutlineL1a"/>
        <w:numPr>
          <w:ilvl w:val="0"/>
          <w:numId w:val="322"/>
        </w:numPr>
      </w:pPr>
      <w:r>
        <w:t>GENERALIDADES: Toda persona que opere una aeronave en el agua, en la medida de lo posible, se mantendrá alejada de todas las embarcaciones, evitará obstruir su navegación y cederá el paso a las demás aeronaves o embarcaciones que tengan el derecho de paso que les confiere alguna regla de esta subsección.</w:t>
      </w:r>
    </w:p>
    <w:p w14:paraId="44FC111D" w14:textId="6E8F9D9A" w:rsidR="00C11A29" w:rsidRPr="00A60303" w:rsidRDefault="00C340C7" w:rsidP="0038210F">
      <w:pPr>
        <w:pStyle w:val="FAAOutlineL1a"/>
        <w:numPr>
          <w:ilvl w:val="0"/>
          <w:numId w:val="322"/>
        </w:numPr>
      </w:pPr>
      <w:r>
        <w:t>CONVERGENCIA O CRUCE. Cuando dos aeronaves, o una aeronave y una embarcación, se aproximen en rumbos transversales, la aeronave o la embarcación a la derecha de la otra tiene derecho de paso.</w:t>
      </w:r>
    </w:p>
    <w:p w14:paraId="44FC111E" w14:textId="208F7218" w:rsidR="00C11A29" w:rsidRPr="00A60303" w:rsidRDefault="00C340C7" w:rsidP="0038210F">
      <w:pPr>
        <w:pStyle w:val="FAAOutlineL1a"/>
        <w:numPr>
          <w:ilvl w:val="0"/>
          <w:numId w:val="322"/>
        </w:numPr>
      </w:pPr>
      <w:r>
        <w:t>APROXIMACIÓN DE FRENTE. Cuando dos aeronaves, o una aeronave y una embarcación, se aproximen de frente, o casi de frente, cada una de ellas cambiará el rumbo a la derecha para mantenerse a suficiente distancia.</w:t>
      </w:r>
    </w:p>
    <w:p w14:paraId="44FC111F" w14:textId="0266C1EE" w:rsidR="00C11A29" w:rsidRPr="00A60303" w:rsidRDefault="00C340C7" w:rsidP="0038210F">
      <w:pPr>
        <w:pStyle w:val="FAAOutlineL1a"/>
      </w:pPr>
      <w:r>
        <w:t>ALCANCE. Toda aeronave que sea alcanzada tiene el derecho de paso, y la aeronave que la alcance cambiará el rumbo para mantenerse a suficiente distancia</w:t>
      </w:r>
    </w:p>
    <w:p w14:paraId="44FC1120" w14:textId="27918832" w:rsidR="00C11A29" w:rsidRPr="00A60303" w:rsidRDefault="00C340C7" w:rsidP="0038210F">
      <w:pPr>
        <w:pStyle w:val="FAAOutlineL1a"/>
      </w:pPr>
      <w:r>
        <w:t>CIRCUNSTANCIAS ESPECIALES. Cuando dos aeronaves, o una aeronave y una embarcación, se aproximen de manera que estén en riesgo de colisión, cada aeronave o embarcación deberá proceder considerando atentamente las circunstancias presentes, incluidas las limitaciones de su respectiva nave.</w:t>
      </w:r>
    </w:p>
    <w:p w14:paraId="44FC1121" w14:textId="004EC561" w:rsidR="00C11A29" w:rsidRPr="00A60303" w:rsidRDefault="00C340C7" w:rsidP="0038210F">
      <w:pPr>
        <w:pStyle w:val="FAAOutlineL1a"/>
      </w:pPr>
      <w:r>
        <w:t>AMARAJE Y DESPEGUE. Toda aeronave que amare o despegue del agua se mantendrá alejada de todas las embarcaciones y evitará obstruir su navegación.</w:t>
      </w:r>
    </w:p>
    <w:p w14:paraId="44FC1122" w14:textId="77777777" w:rsidR="00C11A29" w:rsidRPr="00A60303" w:rsidRDefault="00C11A29" w:rsidP="0038210F">
      <w:pPr>
        <w:pStyle w:val="FFATextFlushRight"/>
        <w:keepLines w:val="0"/>
        <w:widowControl w:val="0"/>
      </w:pPr>
      <w:r>
        <w:t>Anexo 2 de la OACI: 3.2.6.1; 3.2.6.1.1; 3.2.6.1.2; 3.2.6.1.3; 3.2.6.1.4</w:t>
      </w:r>
    </w:p>
    <w:p w14:paraId="44FC1123" w14:textId="6D21E697" w:rsidR="00C11A29" w:rsidRPr="00A60303" w:rsidRDefault="00C11A29" w:rsidP="0038210F">
      <w:pPr>
        <w:pStyle w:val="FFATextFlushRight"/>
        <w:keepLines w:val="0"/>
        <w:widowControl w:val="0"/>
      </w:pPr>
      <w:r>
        <w:t>14 CFR 91.115</w:t>
      </w:r>
    </w:p>
    <w:p w14:paraId="44FC1124" w14:textId="77777777" w:rsidR="00C11A29" w:rsidRPr="00A60303" w:rsidRDefault="00C11A29" w:rsidP="0038210F">
      <w:pPr>
        <w:pStyle w:val="Heading4"/>
        <w:keepLines w:val="0"/>
        <w:widowControl w:val="0"/>
        <w:spacing w:line="228" w:lineRule="auto"/>
      </w:pPr>
      <w:bookmarkStart w:id="136" w:name="_Toc58438634"/>
      <w:r>
        <w:t>USO DE LAS LUCES DE LAS AERONAVES</w:t>
      </w:r>
      <w:bookmarkEnd w:id="136"/>
    </w:p>
    <w:p w14:paraId="44FC1126" w14:textId="3D5C33DB" w:rsidR="00C11A29" w:rsidRPr="00A60303" w:rsidRDefault="00C11A29" w:rsidP="0038210F">
      <w:pPr>
        <w:pStyle w:val="FAAOutlineL1a"/>
        <w:keepNext/>
        <w:numPr>
          <w:ilvl w:val="0"/>
          <w:numId w:val="323"/>
        </w:numPr>
      </w:pPr>
      <w:r>
        <w:t>Cuando una aeronave esté equipada con luces giratorias rojas u otras luces que indiquen que el motor está en funcionamiento, el piloto encender</w:t>
      </w:r>
      <w:r w:rsidR="002A63D2">
        <w:t>á</w:t>
      </w:r>
      <w:r>
        <w:t xml:space="preserve"> esas luces antes de poner en marcha los motores y las mantendrá encendidas todo el tiempo que los motores estén en funcionamiento.</w:t>
      </w:r>
    </w:p>
    <w:p w14:paraId="44FC1127" w14:textId="145132D0" w:rsidR="00C11A29" w:rsidRPr="00A60303" w:rsidRDefault="00C11A29" w:rsidP="0038210F">
      <w:pPr>
        <w:pStyle w:val="FAAOutlineL1a"/>
        <w:numPr>
          <w:ilvl w:val="0"/>
          <w:numId w:val="323"/>
        </w:numPr>
      </w:pPr>
      <w:r>
        <w:t>Nadie puede operar una aeronave en el período comprendido entre la puesta del sol y la salida del sol, a menos que:</w:t>
      </w:r>
    </w:p>
    <w:p w14:paraId="44FC1128" w14:textId="528B4C0A" w:rsidR="00C11A29" w:rsidRPr="00A60303" w:rsidRDefault="00FD5D05" w:rsidP="0038210F">
      <w:pPr>
        <w:pStyle w:val="FAAOutlineL21"/>
        <w:numPr>
          <w:ilvl w:val="0"/>
          <w:numId w:val="324"/>
        </w:numPr>
      </w:pPr>
      <w:r>
        <w:t>la aeronave tenga encendidas las luces de navegación; y</w:t>
      </w:r>
    </w:p>
    <w:p w14:paraId="44FC1129" w14:textId="77777777" w:rsidR="00C11A29" w:rsidRPr="00A60303" w:rsidRDefault="00C11A29" w:rsidP="0038210F">
      <w:pPr>
        <w:pStyle w:val="FAAOutlineL21"/>
        <w:numPr>
          <w:ilvl w:val="0"/>
          <w:numId w:val="324"/>
        </w:numPr>
      </w:pPr>
      <w:r>
        <w:t>si están instaladas, las luces anticolisión de la aeronave estén encendidas.</w:t>
      </w:r>
    </w:p>
    <w:p w14:paraId="44FC112A" w14:textId="3CBD8D13" w:rsidR="00C11A29" w:rsidRPr="00A60303" w:rsidRDefault="00C11A29" w:rsidP="0038210F">
      <w:pPr>
        <w:pStyle w:val="FAAOutlineL1a"/>
      </w:pPr>
      <w:r>
        <w:lastRenderedPageBreak/>
        <w:t>Nadie puede estacionar ni mover una aeronave entre la puesta del sol y la salida del sol en el área de movimiento de un aeródromo, o en un lugar peligrosamente próximo a esta, a menos que la aeronave:</w:t>
      </w:r>
    </w:p>
    <w:p w14:paraId="44FC112B" w14:textId="77777777" w:rsidR="00C11A29" w:rsidRPr="00A60303" w:rsidRDefault="00C11A29" w:rsidP="0038210F">
      <w:pPr>
        <w:pStyle w:val="FAAOutlineL21"/>
        <w:numPr>
          <w:ilvl w:val="0"/>
          <w:numId w:val="325"/>
        </w:numPr>
      </w:pPr>
      <w:r>
        <w:t>esté claramente iluminada;</w:t>
      </w:r>
    </w:p>
    <w:p w14:paraId="44FC112C" w14:textId="47579C79" w:rsidR="00C11A29" w:rsidRPr="00A60303" w:rsidRDefault="00C11A29" w:rsidP="0038210F">
      <w:pPr>
        <w:pStyle w:val="FAAOutlineL21"/>
        <w:numPr>
          <w:ilvl w:val="0"/>
          <w:numId w:val="325"/>
        </w:numPr>
      </w:pPr>
      <w:r>
        <w:t>tenga las luces de navegación encendidas; o</w:t>
      </w:r>
    </w:p>
    <w:p w14:paraId="44FC112D" w14:textId="3B5573BA" w:rsidR="00C11A29" w:rsidRPr="00A60303" w:rsidRDefault="00C11A29" w:rsidP="0038210F">
      <w:pPr>
        <w:pStyle w:val="FAAOutlineL21"/>
        <w:numPr>
          <w:ilvl w:val="0"/>
          <w:numId w:val="325"/>
        </w:numPr>
      </w:pPr>
      <w:r>
        <w:t>esté en un área marcada por luces indicadoras de obstáculos; o</w:t>
      </w:r>
    </w:p>
    <w:p w14:paraId="44FC112E" w14:textId="77777777" w:rsidR="00C11A29" w:rsidRPr="00A60303" w:rsidRDefault="00C11A29" w:rsidP="0038210F">
      <w:pPr>
        <w:pStyle w:val="FAAOutlineL21"/>
        <w:numPr>
          <w:ilvl w:val="0"/>
          <w:numId w:val="325"/>
        </w:numPr>
      </w:pPr>
      <w:r>
        <w:t>tenga luces para indicar que el motor está encendido.</w:t>
      </w:r>
    </w:p>
    <w:p w14:paraId="44FC112F" w14:textId="4ED9D6C3" w:rsidR="00C11A29" w:rsidRPr="00A60303" w:rsidRDefault="00C11A29" w:rsidP="0038210F">
      <w:pPr>
        <w:pStyle w:val="FAAOutlineL1a"/>
      </w:pPr>
      <w:r>
        <w:t>Nadie puede anclar una aeronave, a menos que esa aeronave:</w:t>
      </w:r>
    </w:p>
    <w:p w14:paraId="44FC1130" w14:textId="77777777" w:rsidR="00C11A29" w:rsidRPr="00A60303" w:rsidRDefault="00C11A29" w:rsidP="0038210F">
      <w:pPr>
        <w:pStyle w:val="FAAOutlineL21"/>
        <w:numPr>
          <w:ilvl w:val="0"/>
          <w:numId w:val="326"/>
        </w:numPr>
      </w:pPr>
      <w:r>
        <w:t>tenga las luces de anclaje encendidas; o</w:t>
      </w:r>
    </w:p>
    <w:p w14:paraId="44FC1131" w14:textId="77777777" w:rsidR="00C11A29" w:rsidRPr="00A60303" w:rsidRDefault="00C11A29" w:rsidP="0038210F">
      <w:pPr>
        <w:pStyle w:val="FAAOutlineL21"/>
        <w:numPr>
          <w:ilvl w:val="0"/>
          <w:numId w:val="326"/>
        </w:numPr>
      </w:pPr>
      <w:r>
        <w:t>esté en una zona donde no se requieran luces de anclaje en las embarcaciones.</w:t>
      </w:r>
    </w:p>
    <w:p w14:paraId="44FC1132" w14:textId="1DB819AC" w:rsidR="00C11A29" w:rsidRPr="00A60303" w:rsidRDefault="00C11A29" w:rsidP="0038210F">
      <w:pPr>
        <w:pStyle w:val="FAAOutlineL1a"/>
      </w:pPr>
      <w:r>
        <w:t>Nadie puede operar una aeronave en el agua entre la puesta del sol y la salida del sol, a menos que la aeronave:</w:t>
      </w:r>
    </w:p>
    <w:p w14:paraId="44FC1133" w14:textId="456B0386" w:rsidR="00C11A29" w:rsidRPr="00A60303" w:rsidRDefault="00F163E9" w:rsidP="0038210F">
      <w:pPr>
        <w:pStyle w:val="FAAOutlineL21"/>
        <w:numPr>
          <w:ilvl w:val="0"/>
          <w:numId w:val="327"/>
        </w:numPr>
      </w:pPr>
      <w:r>
        <w:t>ostente las luces que requiere el Reglamento Internacional para Prevenir los Abordajes (edición más reciente); u</w:t>
      </w:r>
    </w:p>
    <w:p w14:paraId="44FC1134" w14:textId="43F40C5C" w:rsidR="00C11A29" w:rsidRPr="00A60303" w:rsidRDefault="00F163E9" w:rsidP="0038210F">
      <w:pPr>
        <w:pStyle w:val="FAAOutlineL21"/>
        <w:numPr>
          <w:ilvl w:val="0"/>
          <w:numId w:val="327"/>
        </w:numPr>
      </w:pPr>
      <w:r>
        <w:t>ostente luces cuyas características y posición sean lo más parecidas posible a las que requiere el Reglamento Internacional para Prevenir los Abordajes, si no es factible ostentar las luces exactamente como se requiere.</w:t>
      </w:r>
    </w:p>
    <w:p w14:paraId="44FC1135" w14:textId="59603FCD" w:rsidR="00C11A29" w:rsidRPr="00A60303" w:rsidRDefault="00C11A29" w:rsidP="0038210F">
      <w:pPr>
        <w:pStyle w:val="FAAOutlineL1a"/>
      </w:pPr>
      <w:r>
        <w:t>Se permitirá a los pilotos apagar o reducir la intensidad de cualquier luz de destellos de a bordo para satisfacer los requisitos prescritos en esta subsección, si es seguro o probable que:</w:t>
      </w:r>
    </w:p>
    <w:p w14:paraId="44FC1136" w14:textId="3157E031" w:rsidR="00C11A29" w:rsidRPr="00A60303" w:rsidRDefault="00C11A29" w:rsidP="0038210F">
      <w:pPr>
        <w:pStyle w:val="FAAOutlineL21"/>
        <w:numPr>
          <w:ilvl w:val="0"/>
          <w:numId w:val="328"/>
        </w:numPr>
      </w:pPr>
      <w:r>
        <w:t>afecten adversamente el desempeño satisfactorio de las funciones; o</w:t>
      </w:r>
    </w:p>
    <w:p w14:paraId="44FC1137" w14:textId="5C7C8558" w:rsidR="00C11A29" w:rsidRPr="00A60303" w:rsidRDefault="00C11A29" w:rsidP="0038210F">
      <w:pPr>
        <w:pStyle w:val="FAAOutlineL21"/>
        <w:numPr>
          <w:ilvl w:val="0"/>
          <w:numId w:val="328"/>
        </w:numPr>
      </w:pPr>
      <w:r>
        <w:t>expongan a un observador externo a un deslumbramiento perjudicial.</w:t>
      </w:r>
    </w:p>
    <w:p w14:paraId="44FC1138" w14:textId="07251B64" w:rsidR="00C11A29" w:rsidRPr="00A60303" w:rsidRDefault="00C11A29" w:rsidP="0038210F">
      <w:pPr>
        <w:pStyle w:val="FFATextFlushRight"/>
        <w:keepLines w:val="0"/>
        <w:widowControl w:val="0"/>
      </w:pPr>
      <w:r>
        <w:t>Anexo 2 de la OACI: 3.2.3.1 3.2.3.2; 3.2.3.3; 3.2.3.4; 3.2.3.5</w:t>
      </w:r>
    </w:p>
    <w:p w14:paraId="44FC1139" w14:textId="48982205" w:rsidR="00C11A29" w:rsidRPr="00A60303" w:rsidRDefault="00C11A29" w:rsidP="0038210F">
      <w:pPr>
        <w:pStyle w:val="FFATextFlushRight"/>
        <w:keepLines w:val="0"/>
        <w:widowControl w:val="0"/>
      </w:pPr>
      <w:r>
        <w:t>14 CFR 91.209</w:t>
      </w:r>
    </w:p>
    <w:p w14:paraId="44FC113A" w14:textId="77777777" w:rsidR="00C11A29" w:rsidRPr="00A60303" w:rsidRDefault="00C11A29" w:rsidP="0038210F">
      <w:pPr>
        <w:pStyle w:val="Heading4"/>
        <w:keepNext w:val="0"/>
        <w:keepLines w:val="0"/>
        <w:widowControl w:val="0"/>
        <w:spacing w:line="228" w:lineRule="auto"/>
      </w:pPr>
      <w:bookmarkStart w:id="137" w:name="_Toc58438635"/>
      <w:r>
        <w:t>VUELO SIMULADO POR INSTRUMENTOS</w:t>
      </w:r>
      <w:bookmarkEnd w:id="137"/>
    </w:p>
    <w:p w14:paraId="44FC113C" w14:textId="3014740F" w:rsidR="00C11A29" w:rsidRPr="00A60303" w:rsidRDefault="00C11A29" w:rsidP="0038210F">
      <w:pPr>
        <w:pStyle w:val="FAAOutlineL1a"/>
        <w:numPr>
          <w:ilvl w:val="0"/>
          <w:numId w:val="329"/>
        </w:numPr>
      </w:pPr>
      <w:r>
        <w:t>Nadie puede operar una aeronave en una simulación de vuelo por instrumentos, a menos que:</w:t>
      </w:r>
    </w:p>
    <w:p w14:paraId="44FC113F" w14:textId="1BB53D4A" w:rsidR="00C11A29" w:rsidRPr="00A60303" w:rsidRDefault="00C11A29" w:rsidP="0038210F">
      <w:pPr>
        <w:pStyle w:val="FAAOutlineL21"/>
        <w:numPr>
          <w:ilvl w:val="0"/>
          <w:numId w:val="330"/>
        </w:numPr>
        <w:rPr>
          <w:strike/>
        </w:rPr>
      </w:pPr>
      <w:r>
        <w:t>la aeronave esté provista de doble mando en completo funcionamiento;</w:t>
      </w:r>
    </w:p>
    <w:p w14:paraId="44FC1140" w14:textId="11974DFB" w:rsidR="00C11A29" w:rsidRPr="00A60303" w:rsidRDefault="00C11A29" w:rsidP="0038210F">
      <w:pPr>
        <w:pStyle w:val="FAAOutlineL21"/>
        <w:numPr>
          <w:ilvl w:val="0"/>
          <w:numId w:val="330"/>
        </w:numPr>
      </w:pPr>
      <w:r>
        <w:t>el otro asiento de mando esté ocupado por un piloto de seguridad que posea, como mínimo, una licencia de piloto privado con habilitaciones de categoría y clase apropiadas para la aeronave que esté volando; y</w:t>
      </w:r>
    </w:p>
    <w:p w14:paraId="44FC1141" w14:textId="69341E1C" w:rsidR="00C11A29" w:rsidRPr="00A60303" w:rsidRDefault="00C11A29" w:rsidP="0038210F">
      <w:pPr>
        <w:pStyle w:val="FAAOutlineL21"/>
        <w:numPr>
          <w:ilvl w:val="0"/>
          <w:numId w:val="330"/>
        </w:numPr>
      </w:pPr>
      <w:r>
        <w:t>el piloto de seguridad tenga suficiente visibilidad tanto hacia adelante como hacia los costados de la aeronave, o un observador competente complemente adecuadamente el campo visual del piloto de seguridad.</w:t>
      </w:r>
    </w:p>
    <w:p w14:paraId="44FC1142" w14:textId="6BBC2D49" w:rsidR="00C11A29" w:rsidRPr="00A60303" w:rsidRDefault="00C11A29" w:rsidP="0038210F">
      <w:pPr>
        <w:pStyle w:val="FAAOutlineL1a"/>
      </w:pPr>
      <w:r>
        <w:t>Nadie puede simular un vuelo por instrumentos en operaciones de transporte aéreo comercial.</w:t>
      </w:r>
    </w:p>
    <w:p w14:paraId="44FC1143" w14:textId="2D378C7D" w:rsidR="00C11A29" w:rsidRPr="00A60303" w:rsidRDefault="00C11A29" w:rsidP="0038210F">
      <w:pPr>
        <w:pStyle w:val="FFATextFlushRight"/>
        <w:keepLines w:val="0"/>
        <w:widowControl w:val="0"/>
      </w:pPr>
      <w:r>
        <w:t>Anexo 2 de la OACI: 3.2.4(a) y (b)</w:t>
      </w:r>
    </w:p>
    <w:p w14:paraId="44FC1144" w14:textId="0F5DFAB4" w:rsidR="00C11A29" w:rsidRPr="00A60303" w:rsidRDefault="00C11A29" w:rsidP="0038210F">
      <w:pPr>
        <w:pStyle w:val="FFATextFlushRight"/>
        <w:keepLines w:val="0"/>
        <w:widowControl w:val="0"/>
      </w:pPr>
      <w:r>
        <w:t>14 CFR 91.109(b)</w:t>
      </w:r>
    </w:p>
    <w:p w14:paraId="44FC1145" w14:textId="35987391" w:rsidR="00C11A29" w:rsidRPr="00A60303" w:rsidRDefault="00C11A29" w:rsidP="0038210F">
      <w:pPr>
        <w:pStyle w:val="Heading4"/>
        <w:keepNext w:val="0"/>
        <w:keepLines w:val="0"/>
        <w:widowControl w:val="0"/>
        <w:spacing w:line="228" w:lineRule="auto"/>
      </w:pPr>
      <w:bookmarkStart w:id="138" w:name="_Toc58438636"/>
      <w:r>
        <w:t>SIMULACIÓN DE SITUACIONES ANORMALES EN VUELO</w:t>
      </w:r>
      <w:bookmarkEnd w:id="138"/>
    </w:p>
    <w:p w14:paraId="44FC1147" w14:textId="6C52E91F" w:rsidR="00C11A29" w:rsidRPr="00A60303" w:rsidRDefault="00C11A29" w:rsidP="0038210F">
      <w:pPr>
        <w:pStyle w:val="FAAOutlineL1a"/>
        <w:numPr>
          <w:ilvl w:val="0"/>
          <w:numId w:val="331"/>
        </w:numPr>
      </w:pPr>
      <w:r>
        <w:t>Nadie puede simular una situación anormal o de emergencia en operaciones de transporte aéreo comercial.</w:t>
      </w:r>
    </w:p>
    <w:p w14:paraId="44FC1148" w14:textId="77777777" w:rsidR="00C11A29" w:rsidRPr="00A60303" w:rsidRDefault="00C11A29" w:rsidP="0038210F">
      <w:pPr>
        <w:pStyle w:val="FFATextFlushRight"/>
        <w:keepLines w:val="0"/>
        <w:widowControl w:val="0"/>
      </w:pPr>
      <w:r>
        <w:t>Anexo 6 de la OACI, Parte I: 4.2.5</w:t>
      </w:r>
    </w:p>
    <w:p w14:paraId="44FC1149" w14:textId="399C3332" w:rsidR="00C11A29" w:rsidRPr="00A60303" w:rsidRDefault="00C11A29" w:rsidP="0038210F">
      <w:pPr>
        <w:pStyle w:val="FFATextFlushRight"/>
        <w:keepLines w:val="0"/>
        <w:widowControl w:val="0"/>
      </w:pPr>
      <w:r>
        <w:t>Anexo 6 de la OACI, Parte III, Sección II: 2.2.5</w:t>
      </w:r>
    </w:p>
    <w:p w14:paraId="44FC114A" w14:textId="54A3921C" w:rsidR="00C11A29" w:rsidRDefault="00C11A29" w:rsidP="0038210F">
      <w:pPr>
        <w:pStyle w:val="FFATextFlushRight"/>
        <w:keepLines w:val="0"/>
        <w:widowControl w:val="0"/>
      </w:pPr>
      <w:r>
        <w:t>JAR-OPS: 1</w:t>
      </w:r>
    </w:p>
    <w:p w14:paraId="22291E68" w14:textId="1C7F2422" w:rsidR="00677D52" w:rsidRDefault="00677D52" w:rsidP="0038210F">
      <w:pPr>
        <w:pStyle w:val="FFATextFlushRight"/>
        <w:keepLines w:val="0"/>
        <w:widowControl w:val="0"/>
      </w:pPr>
    </w:p>
    <w:p w14:paraId="5499F674" w14:textId="77777777" w:rsidR="00677D52" w:rsidRPr="00A60303" w:rsidRDefault="00677D52" w:rsidP="0038210F">
      <w:pPr>
        <w:pStyle w:val="FFATextFlushRight"/>
        <w:keepLines w:val="0"/>
        <w:widowControl w:val="0"/>
      </w:pPr>
    </w:p>
    <w:p w14:paraId="44FC114B" w14:textId="77777777" w:rsidR="00C11A29" w:rsidRPr="00A60303" w:rsidRDefault="00C11A29" w:rsidP="0038210F">
      <w:pPr>
        <w:pStyle w:val="Heading4"/>
        <w:keepNext w:val="0"/>
        <w:keepLines w:val="0"/>
        <w:widowControl w:val="0"/>
        <w:spacing w:line="228" w:lineRule="auto"/>
      </w:pPr>
      <w:bookmarkStart w:id="139" w:name="_Toc58438637"/>
      <w:r>
        <w:lastRenderedPageBreak/>
        <w:t>LANZAMIENTO DE OBJETOS, ROCIADO Y REMOLQUE</w:t>
      </w:r>
      <w:bookmarkEnd w:id="139"/>
    </w:p>
    <w:p w14:paraId="44FC114D" w14:textId="007B79DC" w:rsidR="00C11A29" w:rsidRPr="00A60303" w:rsidRDefault="00C11A29" w:rsidP="0038210F">
      <w:pPr>
        <w:pStyle w:val="FAAOutlineL1a"/>
        <w:numPr>
          <w:ilvl w:val="0"/>
          <w:numId w:val="332"/>
        </w:numPr>
      </w:pPr>
      <w:r>
        <w:t>Excepto en las condiciones que prescriba por la Autoridad, ningún piloto puede:</w:t>
      </w:r>
    </w:p>
    <w:p w14:paraId="44FC114E" w14:textId="2EAF23B7" w:rsidR="00C11A29" w:rsidRPr="00A60303" w:rsidRDefault="00C11A29" w:rsidP="0038210F">
      <w:pPr>
        <w:pStyle w:val="FAAOutlineL21"/>
        <w:numPr>
          <w:ilvl w:val="0"/>
          <w:numId w:val="333"/>
        </w:numPr>
      </w:pPr>
      <w:r>
        <w:t xml:space="preserve">lanzar, espolvorear ni rociar </w:t>
      </w:r>
      <w:r w:rsidR="0090228F">
        <w:t xml:space="preserve">nada </w:t>
      </w:r>
      <w:r>
        <w:t>desde una aeronave;</w:t>
      </w:r>
    </w:p>
    <w:p w14:paraId="44FC114F" w14:textId="77777777" w:rsidR="00C11A29" w:rsidRPr="00A60303" w:rsidRDefault="00C11A29" w:rsidP="0038210F">
      <w:pPr>
        <w:pStyle w:val="FAAOutlineL21"/>
        <w:numPr>
          <w:ilvl w:val="0"/>
          <w:numId w:val="333"/>
        </w:numPr>
      </w:pPr>
      <w:r>
        <w:t>remolcar aeronaves u otros objetos; o</w:t>
      </w:r>
    </w:p>
    <w:p w14:paraId="44FC1150" w14:textId="1416E6D1" w:rsidR="00C11A29" w:rsidRPr="00A60303" w:rsidRDefault="00C11A29" w:rsidP="0038210F">
      <w:pPr>
        <w:pStyle w:val="FAAOutlineL21"/>
        <w:numPr>
          <w:ilvl w:val="0"/>
          <w:numId w:val="333"/>
        </w:numPr>
      </w:pPr>
      <w:r>
        <w:t>permitir descensos en paracaídas.</w:t>
      </w:r>
    </w:p>
    <w:p w14:paraId="44FC1151" w14:textId="77777777" w:rsidR="00C11A29" w:rsidRPr="00A60303" w:rsidRDefault="00C11A29" w:rsidP="0038210F">
      <w:pPr>
        <w:pStyle w:val="FFATextFlushRight"/>
        <w:keepLines w:val="0"/>
        <w:widowControl w:val="0"/>
      </w:pPr>
      <w:r>
        <w:t>Anexo 2 de la OACI: 3.1.4; 3.1.5; 3.1.6</w:t>
      </w:r>
    </w:p>
    <w:p w14:paraId="44FC1152" w14:textId="274EC855" w:rsidR="00C11A29" w:rsidRPr="00A60303" w:rsidRDefault="00C11A29" w:rsidP="0038210F">
      <w:pPr>
        <w:pStyle w:val="FFATextFlushRight"/>
        <w:keepLines w:val="0"/>
        <w:widowControl w:val="0"/>
      </w:pPr>
      <w:r>
        <w:t>14 CFR 91.15; 91.309; 91.307(b); 91.311</w:t>
      </w:r>
    </w:p>
    <w:p w14:paraId="44FC1153" w14:textId="77777777" w:rsidR="00C11A29" w:rsidRPr="00A60303" w:rsidRDefault="00C11A29" w:rsidP="0038210F">
      <w:pPr>
        <w:pStyle w:val="Heading4"/>
        <w:keepNext w:val="0"/>
        <w:keepLines w:val="0"/>
        <w:widowControl w:val="0"/>
        <w:spacing w:line="228" w:lineRule="auto"/>
      </w:pPr>
      <w:bookmarkStart w:id="140" w:name="_Toc58438638"/>
      <w:r>
        <w:t>VUELO ACROBÁTICO</w:t>
      </w:r>
      <w:bookmarkEnd w:id="140"/>
    </w:p>
    <w:p w14:paraId="44FC1155" w14:textId="4DA1899F" w:rsidR="00C11A29" w:rsidRPr="00A60303" w:rsidRDefault="00C11A29" w:rsidP="0038210F">
      <w:pPr>
        <w:pStyle w:val="FAAOutlineL1a"/>
        <w:numPr>
          <w:ilvl w:val="0"/>
          <w:numId w:val="334"/>
        </w:numPr>
      </w:pPr>
      <w:r>
        <w:t>Nadie puede operar una aeronave en un vuelo acrobático:</w:t>
      </w:r>
    </w:p>
    <w:p w14:paraId="44FC1156" w14:textId="597858FA" w:rsidR="00C11A29" w:rsidRPr="00A60303" w:rsidRDefault="00C11A29" w:rsidP="0038210F">
      <w:pPr>
        <w:pStyle w:val="FAAOutlineL21"/>
        <w:numPr>
          <w:ilvl w:val="0"/>
          <w:numId w:val="335"/>
        </w:numPr>
      </w:pPr>
      <w:r>
        <w:t>sobre ninguna ciudad, pueblo o lugar habitado;</w:t>
      </w:r>
    </w:p>
    <w:p w14:paraId="44FC1157" w14:textId="146821F3" w:rsidR="00C11A29" w:rsidRPr="00A60303" w:rsidRDefault="00C11A29" w:rsidP="0038210F">
      <w:pPr>
        <w:pStyle w:val="FAAOutlineL21"/>
        <w:numPr>
          <w:ilvl w:val="0"/>
          <w:numId w:val="335"/>
        </w:numPr>
      </w:pPr>
      <w:r>
        <w:t>sobre una reunión de personas al aire libre;</w:t>
      </w:r>
    </w:p>
    <w:p w14:paraId="44FC1158" w14:textId="33CB1831" w:rsidR="00C11A29" w:rsidRPr="00A60303" w:rsidRDefault="00C11A29" w:rsidP="0038210F">
      <w:pPr>
        <w:pStyle w:val="FAAOutlineL21"/>
        <w:numPr>
          <w:ilvl w:val="0"/>
          <w:numId w:val="335"/>
        </w:numPr>
      </w:pPr>
      <w:r>
        <w:t>dentro de los límites laterales de la superficie de un espacio aéreo de clases B, C, D o E designado para un aeródromo;</w:t>
      </w:r>
    </w:p>
    <w:p w14:paraId="44FC1159" w14:textId="4BA4CD54" w:rsidR="00C11A29" w:rsidRPr="00A60303" w:rsidRDefault="00C11A29" w:rsidP="0038210F">
      <w:pPr>
        <w:pStyle w:val="FAAOutlineL21"/>
        <w:numPr>
          <w:ilvl w:val="0"/>
          <w:numId w:val="335"/>
        </w:numPr>
      </w:pPr>
      <w:r>
        <w:t xml:space="preserve">a altitudes inferiores a 450 m (1.500 pies) sobre la superficie; </w:t>
      </w:r>
    </w:p>
    <w:p w14:paraId="44FC115A" w14:textId="76BABD1A" w:rsidR="00C11A29" w:rsidRPr="00A60303" w:rsidRDefault="00C11A29" w:rsidP="0038210F">
      <w:pPr>
        <w:pStyle w:val="FAAOutlineL21"/>
        <w:numPr>
          <w:ilvl w:val="0"/>
          <w:numId w:val="335"/>
        </w:numPr>
      </w:pPr>
      <w:r>
        <w:t xml:space="preserve">cuando la visibilidad de vuelo sea inferior a 5 km (3 SM); y </w:t>
      </w:r>
    </w:p>
    <w:p w14:paraId="44FC115B" w14:textId="116BCBF9" w:rsidR="00C11A29" w:rsidRPr="00A60303" w:rsidRDefault="00C11A29" w:rsidP="0038210F">
      <w:pPr>
        <w:pStyle w:val="FAAOutlineL21"/>
        <w:numPr>
          <w:ilvl w:val="0"/>
          <w:numId w:val="335"/>
        </w:numPr>
      </w:pPr>
      <w:r>
        <w:t>a menos que se cumplan otras condiciones que prescriba la Autoridad.</w:t>
      </w:r>
    </w:p>
    <w:p w14:paraId="44FC115C" w14:textId="1F669CC6" w:rsidR="00C11A29" w:rsidRPr="00A60303" w:rsidRDefault="00C11A29" w:rsidP="0038210F">
      <w:pPr>
        <w:pStyle w:val="FAAOutlineL1a"/>
      </w:pPr>
      <w:r>
        <w:t>Nadie puede operar una aeronave en maniobras que excedan una inclinación lateral de 60 grados o una inclinación longitudinal de 30 grados con respecto a la altitud de vuelo horizontal, a menos que todos los ocupantes de la aeronave lleven puestos paracaídas embalados por un aparejador de paracaídas cualificado cuya licencia se haya expedido en los 12 meses calendario anteriores de conformidad con lo dispuesto en la Parte 2 del presente reglamento.</w:t>
      </w:r>
    </w:p>
    <w:p w14:paraId="44FC115D" w14:textId="77777777" w:rsidR="00C11A29" w:rsidRPr="00A60303" w:rsidRDefault="00C11A29" w:rsidP="0038210F">
      <w:pPr>
        <w:pStyle w:val="FFATextFlushRight"/>
        <w:keepLines w:val="0"/>
        <w:widowControl w:val="0"/>
      </w:pPr>
      <w:r>
        <w:t>Anexo 2 de la OACI: 3.1.7</w:t>
      </w:r>
    </w:p>
    <w:p w14:paraId="44FC115E" w14:textId="6719C109" w:rsidR="00C11A29" w:rsidRPr="00A60303" w:rsidRDefault="00C11A29" w:rsidP="0038210F">
      <w:pPr>
        <w:pStyle w:val="FFATextFlushRight"/>
        <w:keepLines w:val="0"/>
        <w:widowControl w:val="0"/>
      </w:pPr>
      <w:r>
        <w:t>14 CFR 91.303; 91.307(c)</w:t>
      </w:r>
    </w:p>
    <w:p w14:paraId="44FC115F" w14:textId="77777777" w:rsidR="00C11A29" w:rsidRPr="00A60303" w:rsidRDefault="00C11A29" w:rsidP="0038210F">
      <w:pPr>
        <w:pStyle w:val="Heading4"/>
        <w:keepNext w:val="0"/>
        <w:keepLines w:val="0"/>
        <w:widowControl w:val="0"/>
        <w:spacing w:line="228" w:lineRule="auto"/>
      </w:pPr>
      <w:bookmarkStart w:id="141" w:name="_Toc58438639"/>
      <w:r>
        <w:t>ÁREAS DE PRUEBA EN VUELO</w:t>
      </w:r>
      <w:bookmarkEnd w:id="141"/>
    </w:p>
    <w:p w14:paraId="44FC1161" w14:textId="3E992C4D" w:rsidR="00C11A29" w:rsidRPr="00A60303" w:rsidRDefault="00C11A29" w:rsidP="0038210F">
      <w:pPr>
        <w:pStyle w:val="FAAOutlineL1a"/>
        <w:numPr>
          <w:ilvl w:val="0"/>
          <w:numId w:val="336"/>
        </w:numPr>
      </w:pPr>
      <w:r>
        <w:t>Nadie puede efectuar una prueba en vuelo en una aeronave, excepto sobre aguas abiertas o zonas poco pobladas que tengan poco tránsito aéreo.</w:t>
      </w:r>
    </w:p>
    <w:p w14:paraId="44FC1162" w14:textId="72DBB0F0" w:rsidR="00C11A29" w:rsidRPr="00A60303" w:rsidRDefault="00C11A29" w:rsidP="0038210F">
      <w:pPr>
        <w:pStyle w:val="FFATextFlushRight"/>
        <w:keepLines w:val="0"/>
        <w:widowControl w:val="0"/>
      </w:pPr>
      <w:r>
        <w:t>14 CFR 91.305</w:t>
      </w:r>
    </w:p>
    <w:p w14:paraId="44FC1163" w14:textId="77777777" w:rsidR="00C11A29" w:rsidRPr="00A60303" w:rsidRDefault="00C11A29" w:rsidP="0038210F">
      <w:pPr>
        <w:pStyle w:val="Heading4"/>
        <w:keepNext w:val="0"/>
        <w:keepLines w:val="0"/>
        <w:widowControl w:val="0"/>
        <w:spacing w:line="228" w:lineRule="auto"/>
      </w:pPr>
      <w:bookmarkStart w:id="142" w:name="_Toc58438640"/>
      <w:r>
        <w:t>ZONAS PROHIBIDAS Y ZONAS RESTRINGIDAS</w:t>
      </w:r>
      <w:bookmarkEnd w:id="142"/>
    </w:p>
    <w:p w14:paraId="44FC1165" w14:textId="0EA93DA6" w:rsidR="00C11A29" w:rsidRPr="00A60303" w:rsidRDefault="00C11A29" w:rsidP="0038210F">
      <w:pPr>
        <w:pStyle w:val="FAAOutlineL1a"/>
        <w:numPr>
          <w:ilvl w:val="0"/>
          <w:numId w:val="337"/>
        </w:numPr>
      </w:pPr>
      <w:r>
        <w:t>Nadie puede operar una aeronave en una zona prohibida, o en zonas restringidas, cuyos detalles se hayan publicado debidamente, a no ser que se ajuste a las condiciones de las restricciones o que tenga permiso del Estado sobre cuyo territorio se encuentran establecidas dichas zonas.</w:t>
      </w:r>
    </w:p>
    <w:p w14:paraId="44FC1166" w14:textId="77777777" w:rsidR="00C11A29" w:rsidRPr="00A60303" w:rsidRDefault="00C11A29" w:rsidP="0038210F">
      <w:pPr>
        <w:pStyle w:val="FFATextFlushRight"/>
        <w:keepLines w:val="0"/>
        <w:widowControl w:val="0"/>
      </w:pPr>
      <w:r>
        <w:t>Anexo 2 de la OACI: 3.1.11</w:t>
      </w:r>
    </w:p>
    <w:p w14:paraId="44FC1167" w14:textId="47F7F88E" w:rsidR="00F361EB" w:rsidRDefault="00C11A29" w:rsidP="0038210F">
      <w:pPr>
        <w:pStyle w:val="FFATextFlushRight"/>
        <w:keepLines w:val="0"/>
        <w:widowControl w:val="0"/>
      </w:pPr>
      <w:r>
        <w:t>14 CFR 91.133</w:t>
      </w:r>
    </w:p>
    <w:p w14:paraId="0F07402C" w14:textId="77777777" w:rsidR="00F361EB" w:rsidRDefault="00F361EB" w:rsidP="0038210F">
      <w:pPr>
        <w:spacing w:before="0" w:after="0"/>
        <w:rPr>
          <w:i/>
          <w:sz w:val="20"/>
        </w:rPr>
      </w:pPr>
      <w:r>
        <w:br w:type="page"/>
      </w:r>
    </w:p>
    <w:p w14:paraId="44FC1168" w14:textId="2DDF878D" w:rsidR="00C11A29" w:rsidRPr="00A60303" w:rsidRDefault="00C11A29" w:rsidP="0038210F">
      <w:pPr>
        <w:pStyle w:val="Heading4"/>
        <w:keepLines w:val="0"/>
        <w:widowControl w:val="0"/>
        <w:spacing w:line="228" w:lineRule="auto"/>
      </w:pPr>
      <w:bookmarkStart w:id="143" w:name="_Toc58438641"/>
      <w:r>
        <w:lastRenderedPageBreak/>
        <w:t>OPERACIONES CON ESPECIFICACIONES DE PERFORMANCE MÍNIMA DE NAVEGACIÓN O EN ESPACIO AÉREO CON SEPARACIÓN VERTICAL MÍNIMA REDUCIDA</w:t>
      </w:r>
      <w:bookmarkEnd w:id="143"/>
    </w:p>
    <w:p w14:paraId="65A65A7E" w14:textId="0DAEC999" w:rsidR="00D50ED6" w:rsidRPr="00A60303" w:rsidRDefault="00C11A29" w:rsidP="0038210F">
      <w:pPr>
        <w:pStyle w:val="FAAOutlineL1a"/>
        <w:keepNext/>
        <w:numPr>
          <w:ilvl w:val="0"/>
          <w:numId w:val="338"/>
        </w:numPr>
      </w:pPr>
      <w:r>
        <w:t>Nadie puede operar una aeronave en un espacio aéreo en el que se haya prescrito un acuerdo regional de navegación aérea, MNPS o RVSM, excepto de acuerdo con:</w:t>
      </w:r>
    </w:p>
    <w:p w14:paraId="7364D34D" w14:textId="3C5CB34F" w:rsidR="00D50ED6" w:rsidRPr="00A60303" w:rsidRDefault="00155815" w:rsidP="0038210F">
      <w:pPr>
        <w:pStyle w:val="FAAOutlineL21"/>
        <w:numPr>
          <w:ilvl w:val="0"/>
          <w:numId w:val="339"/>
        </w:numPr>
      </w:pPr>
      <w:r>
        <w:t xml:space="preserve">las condiciones de los procedimientos y las restricciones requeridas para este espacio aéreo; y </w:t>
      </w:r>
    </w:p>
    <w:p w14:paraId="44FC116B" w14:textId="4B57C33A" w:rsidR="00C11A29" w:rsidRPr="00A60303" w:rsidRDefault="00155815" w:rsidP="0038210F">
      <w:pPr>
        <w:pStyle w:val="FAAOutlineL21"/>
        <w:numPr>
          <w:ilvl w:val="0"/>
          <w:numId w:val="339"/>
        </w:numPr>
      </w:pPr>
      <w:r>
        <w:t>una autorización por escrito expedida por la Autoridad.</w:t>
      </w:r>
    </w:p>
    <w:p w14:paraId="1CEFB598" w14:textId="0578A038" w:rsidR="00D50ED6" w:rsidRPr="00A60303" w:rsidRDefault="00D50ED6" w:rsidP="0038210F">
      <w:pPr>
        <w:pStyle w:val="FAAOutlineL1a"/>
      </w:pPr>
      <w:r>
        <w:t>Nadie puede operar una aeronave civil con matrícula de [ESTADO] en el espacio aéreo del Atlántico Norte designado como espacio aéreo NAT HLA, ni en un espacio aéreo designado como RVSM, sin una autorización por escrito expedida por la Autoridad.</w:t>
      </w:r>
    </w:p>
    <w:p w14:paraId="1D0DA891" w14:textId="5BA35245" w:rsidR="009F4BF5" w:rsidRPr="00A60303" w:rsidRDefault="009F4BF5" w:rsidP="0038210F">
      <w:pPr>
        <w:pStyle w:val="FAANoteL1"/>
      </w:pPr>
      <w:r>
        <w:t xml:space="preserve">Nota 1: El boletín NAT en el Documento 007, V.2018-2 de la OACI, </w:t>
      </w:r>
      <w:r>
        <w:rPr>
          <w:i w:val="0"/>
          <w:iCs/>
        </w:rPr>
        <w:t xml:space="preserve">Manual del espacio aéreo del Atlántico Norte y de operaciones, </w:t>
      </w:r>
      <w:r w:rsidR="00371443">
        <w:t>cambió la</w:t>
      </w:r>
      <w:r>
        <w:t xml:space="preserve"> designa</w:t>
      </w:r>
      <w:r w:rsidR="00371443">
        <w:t>ción d</w:t>
      </w:r>
      <w:r>
        <w:t xml:space="preserve">el espacio aéreo MNPS del Atlántico Norte al NAT HLA. En los acuerdos regionales de navegación aérea de la OACI se pueden consultar otras áreas específicas del espacio aéreo. </w:t>
      </w:r>
    </w:p>
    <w:p w14:paraId="44FC116C" w14:textId="4AE4BE2E" w:rsidR="005813A9" w:rsidRPr="00A60303" w:rsidRDefault="009F4BF5" w:rsidP="0038210F">
      <w:pPr>
        <w:pStyle w:val="FAANoteL1"/>
      </w:pPr>
      <w:r>
        <w:t xml:space="preserve"> Nota 2: El Documento 9574 de la OACI,</w:t>
      </w:r>
      <w:r>
        <w:rPr>
          <w:i w:val="0"/>
          <w:iCs/>
        </w:rPr>
        <w:t xml:space="preserve"> Manual de implantación de una separación vertical mínima de 300 m (1.000 pies) entre FL 290 y FL 410 inclusive, </w:t>
      </w:r>
      <w:r>
        <w:t xml:space="preserve">contiene más orientación. </w:t>
      </w:r>
    </w:p>
    <w:p w14:paraId="44FC116D" w14:textId="5CFD0171" w:rsidR="00C11A29" w:rsidRPr="00A60303" w:rsidRDefault="00B2782B" w:rsidP="0038210F">
      <w:pPr>
        <w:pStyle w:val="FAANoteL1"/>
      </w:pPr>
      <w:r>
        <w:t>Nota 3: La Parte 7 del presente reglamento contiene los requisitos del equipo de navegación para operaciones en espacios aéreos MNPS y RVSM.</w:t>
      </w:r>
    </w:p>
    <w:p w14:paraId="44FC116E" w14:textId="298BA3B6" w:rsidR="007445A1" w:rsidRPr="00A60303" w:rsidRDefault="007445A1" w:rsidP="0038210F">
      <w:pPr>
        <w:pStyle w:val="FFATextFlushRight"/>
        <w:keepLines w:val="0"/>
        <w:widowControl w:val="0"/>
      </w:pPr>
      <w:r>
        <w:t>Anexo 6 de la OACI, Parte I: 7.2.3; 7.2.4; 7.2.5; 7.2.6; 7.2.7; 7.2.8; 7.2.9; 7.2.10; 7.2.11; 7.2.12</w:t>
      </w:r>
    </w:p>
    <w:p w14:paraId="44FC116F" w14:textId="712D2E94" w:rsidR="007445A1" w:rsidRPr="00A60303" w:rsidRDefault="007445A1" w:rsidP="0038210F">
      <w:pPr>
        <w:pStyle w:val="FFATextFlushRight"/>
        <w:keepLines w:val="0"/>
        <w:widowControl w:val="0"/>
      </w:pPr>
      <w:r>
        <w:t>14 CFR 91.703; 91.706</w:t>
      </w:r>
    </w:p>
    <w:p w14:paraId="44FC1170" w14:textId="6D60DE7F" w:rsidR="00C11A29" w:rsidRPr="00A60303" w:rsidRDefault="00C11A29" w:rsidP="0038210F">
      <w:pPr>
        <w:pStyle w:val="FFATextFlushRight"/>
        <w:keepLines w:val="0"/>
        <w:widowControl w:val="0"/>
      </w:pPr>
      <w:r>
        <w:t>JAR-OPS: 1.241; 1.243</w:t>
      </w:r>
    </w:p>
    <w:p w14:paraId="44FC1171" w14:textId="77777777" w:rsidR="00C11A29" w:rsidRPr="00A60303" w:rsidRDefault="00C11A29" w:rsidP="0038210F">
      <w:pPr>
        <w:pStyle w:val="Heading4"/>
        <w:keepNext w:val="0"/>
        <w:keepLines w:val="0"/>
        <w:widowControl w:val="0"/>
        <w:spacing w:line="228" w:lineRule="auto"/>
      </w:pPr>
      <w:bookmarkStart w:id="144" w:name="_Toc58438642"/>
      <w:r>
        <w:t>OPERACIONES EN UN AERÓDROMO CONTROLADO O NO CONTROLADO, SOBRE EL MISMO O EN SUS CERCANÍAS</w:t>
      </w:r>
      <w:bookmarkEnd w:id="144"/>
      <w:r>
        <w:t xml:space="preserve"> </w:t>
      </w:r>
    </w:p>
    <w:p w14:paraId="44FC1173" w14:textId="77777777" w:rsidR="00C11A29" w:rsidRPr="00A60303" w:rsidRDefault="00C11A29" w:rsidP="0038210F">
      <w:pPr>
        <w:pStyle w:val="FAAOutlineL1a"/>
        <w:numPr>
          <w:ilvl w:val="0"/>
          <w:numId w:val="340"/>
        </w:numPr>
      </w:pPr>
      <w:r>
        <w:t>Al aproximarse a un aeródromo para aterrizar, el piloto de:</w:t>
      </w:r>
    </w:p>
    <w:p w14:paraId="44FC1174" w14:textId="13571A9D" w:rsidR="00C11A29" w:rsidRPr="00A60303" w:rsidRDefault="00C11A29" w:rsidP="0038210F">
      <w:pPr>
        <w:pStyle w:val="FAAOutlineL21"/>
        <w:numPr>
          <w:ilvl w:val="0"/>
          <w:numId w:val="341"/>
        </w:numPr>
      </w:pPr>
      <w:r>
        <w:t>un avión hará todos los virajes hacia la izquierda, o la derecha, si se lo indican debidamente las autoridades que tienen jurisdicción sobre ese aeródromo; y</w:t>
      </w:r>
    </w:p>
    <w:p w14:paraId="44FC1175" w14:textId="77777777" w:rsidR="00C11A29" w:rsidRPr="00A60303" w:rsidRDefault="00C11A29" w:rsidP="0038210F">
      <w:pPr>
        <w:pStyle w:val="FAAOutlineL21"/>
        <w:numPr>
          <w:ilvl w:val="0"/>
          <w:numId w:val="341"/>
        </w:numPr>
      </w:pPr>
      <w:r>
        <w:t>un helicóptero deberá evitar el movimiento de los aviones.</w:t>
      </w:r>
    </w:p>
    <w:p w14:paraId="44FC1176" w14:textId="2398E275" w:rsidR="00C11A29" w:rsidRPr="00A60303" w:rsidRDefault="00C11A29" w:rsidP="0038210F">
      <w:pPr>
        <w:pStyle w:val="FAAOutlineL1a"/>
      </w:pPr>
      <w:r>
        <w:t>Al salir de un aeródromo, el piloto de la aeronave cumplirá con el circuito de tránsito establecido por las autoridades que tienen jurisdicción sobre dicho aeródromo.</w:t>
      </w:r>
    </w:p>
    <w:p w14:paraId="44FC1177" w14:textId="3B34589A" w:rsidR="00C11A29" w:rsidRPr="00A60303" w:rsidRDefault="00C11A29" w:rsidP="0038210F">
      <w:pPr>
        <w:pStyle w:val="FAAOutlineL1a"/>
      </w:pPr>
      <w:r>
        <w:t>El piloto de la aeronave deberá aterrizar y despegar en la dirección del viento, a menos que la seguridad, la configuración de la pista o las consideraciones del tránsito aéreo determinen que es preferible hacerlo en otra dirección.</w:t>
      </w:r>
    </w:p>
    <w:p w14:paraId="44FC1178" w14:textId="6237EB54" w:rsidR="00C11A29" w:rsidRPr="00A60303" w:rsidRDefault="00C11A29" w:rsidP="0038210F">
      <w:pPr>
        <w:pStyle w:val="FAAOutlineL1a"/>
      </w:pPr>
      <w:r>
        <w:t>El piloto que opere una aeronave en un aeródromo o en sus cercanías:</w:t>
      </w:r>
    </w:p>
    <w:p w14:paraId="44FC1179" w14:textId="164BD820" w:rsidR="00C11A29" w:rsidRPr="00A60303" w:rsidRDefault="00C11A29" w:rsidP="0038210F">
      <w:pPr>
        <w:pStyle w:val="FAAOutlineL21"/>
        <w:numPr>
          <w:ilvl w:val="0"/>
          <w:numId w:val="342"/>
        </w:numPr>
      </w:pPr>
      <w:r>
        <w:t>observará el tránsito de aeródromo a fin de evitar colisiones; y</w:t>
      </w:r>
    </w:p>
    <w:p w14:paraId="44FC117A" w14:textId="3183EF88" w:rsidR="00C11A29" w:rsidRPr="00A60303" w:rsidRDefault="00C11A29" w:rsidP="0038210F">
      <w:pPr>
        <w:pStyle w:val="FAAOutlineL21"/>
        <w:numPr>
          <w:ilvl w:val="0"/>
          <w:numId w:val="342"/>
        </w:numPr>
      </w:pPr>
      <w:r>
        <w:t>se ajustará al circuito de tránsito formado por otras aeronaves en vuelo, o lo evitarán.</w:t>
      </w:r>
    </w:p>
    <w:p w14:paraId="44FC117B" w14:textId="008AF4B0" w:rsidR="00C11A29" w:rsidRPr="00A60303" w:rsidRDefault="00C11A29" w:rsidP="0038210F">
      <w:pPr>
        <w:pStyle w:val="FAAOutlineL1a"/>
      </w:pPr>
      <w:r>
        <w:t xml:space="preserve">El piloto de una aeronave que se dirija hacia o desde un aeródromo, o lo atraviese, que tenga una torre de </w:t>
      </w:r>
      <w:r w:rsidR="00616527">
        <w:t>control operacional</w:t>
      </w:r>
      <w:r>
        <w:t>, cumplirá también con los requisitos del párrafo 8.8.2.8 de esta parte.</w:t>
      </w:r>
    </w:p>
    <w:p w14:paraId="44FC117C" w14:textId="3428D487" w:rsidR="00C11A29" w:rsidRPr="00A60303" w:rsidRDefault="001146E0" w:rsidP="0038210F">
      <w:pPr>
        <w:pStyle w:val="FAAOutlineL1a"/>
      </w:pPr>
      <w:r>
        <w:t>La gestión del tránsito en aeródromos controlados y no controlados se puede complementar o dirigir mediante el uso de las señales universales de aviación, como las señales luminosas y las señales visuales prescritas en la NE 8.8.2.11.</w:t>
      </w:r>
    </w:p>
    <w:p w14:paraId="44FC117D" w14:textId="77777777" w:rsidR="00C11A29" w:rsidRPr="00A60303" w:rsidRDefault="00C11A29" w:rsidP="0038210F">
      <w:pPr>
        <w:pStyle w:val="FFATextFlushRight"/>
        <w:keepLines w:val="0"/>
        <w:widowControl w:val="0"/>
      </w:pPr>
      <w:r>
        <w:t>Anexo 2 de la OACI: 3.2.5</w:t>
      </w:r>
    </w:p>
    <w:p w14:paraId="74C406DD" w14:textId="2B734812" w:rsidR="00C11A29" w:rsidRPr="00A60303" w:rsidRDefault="00C11A29" w:rsidP="0038210F">
      <w:pPr>
        <w:pStyle w:val="FFATextFlushRight"/>
        <w:keepLines w:val="0"/>
        <w:widowControl w:val="0"/>
      </w:pPr>
      <w:r>
        <w:t>14 CFR 91.126(a) y (b)</w:t>
      </w:r>
      <w:r w:rsidR="00F361EB">
        <w:br w:type="page"/>
      </w:r>
    </w:p>
    <w:p w14:paraId="44FC117F" w14:textId="2BF52816" w:rsidR="00C11A29" w:rsidRPr="00A60303" w:rsidRDefault="00C11A29" w:rsidP="0038210F">
      <w:pPr>
        <w:pStyle w:val="Heading4"/>
        <w:keepLines w:val="0"/>
        <w:widowControl w:val="0"/>
        <w:spacing w:line="228" w:lineRule="auto"/>
      </w:pPr>
      <w:bookmarkStart w:id="145" w:name="_Toc58438643"/>
      <w:r>
        <w:lastRenderedPageBreak/>
        <w:t>ALTITUDES DEL CIRCUITO DE TRÁNSITO DEL AERÓDROMO: AERONAVES GRANDES, DE TURBORREACCIÓN O DE TURBOVENTILACIÓN</w:t>
      </w:r>
      <w:bookmarkEnd w:id="145"/>
    </w:p>
    <w:p w14:paraId="44FC1181" w14:textId="5C0CE390" w:rsidR="00C11A29" w:rsidRPr="00A60303" w:rsidRDefault="00C11A29" w:rsidP="0038210F">
      <w:pPr>
        <w:pStyle w:val="FAAOutlineL1a"/>
        <w:keepNext/>
        <w:numPr>
          <w:ilvl w:val="0"/>
          <w:numId w:val="343"/>
        </w:numPr>
      </w:pPr>
      <w:r>
        <w:t xml:space="preserve">Al llegar a un aeródromo, el PIC de una aeronave grande, de turborreactor o turboventilador </w:t>
      </w:r>
      <w:r w:rsidR="00B553B7">
        <w:t>ingresará</w:t>
      </w:r>
      <w:r>
        <w:t xml:space="preserve"> </w:t>
      </w:r>
      <w:r w:rsidR="00B553B7">
        <w:t>a</w:t>
      </w:r>
      <w:r>
        <w:t>l circuito de tránsito al menos a 450 m (1.500 pies) AGL hasta que sea necesario descender más para aterrizar.</w:t>
      </w:r>
    </w:p>
    <w:p w14:paraId="44FC1182" w14:textId="4464FBBE" w:rsidR="00C11A29" w:rsidRPr="00A60303" w:rsidRDefault="00C11A29" w:rsidP="0038210F">
      <w:pPr>
        <w:pStyle w:val="FAAOutlineL1a"/>
        <w:keepNext/>
      </w:pPr>
      <w:r>
        <w:t>Al salir de un aeródromo, el PIC de una aeronave grande, de turborreactor o turboventilador deberá ascender a un nivel de 450 m (1.500 pies) AGL lo más rápido posible.</w:t>
      </w:r>
    </w:p>
    <w:p w14:paraId="44FC1183" w14:textId="06BA1C3B" w:rsidR="00C11A29" w:rsidRPr="00A60303" w:rsidRDefault="00C45184" w:rsidP="0038210F">
      <w:pPr>
        <w:pStyle w:val="FFATextFlushRight"/>
        <w:keepLines w:val="0"/>
        <w:widowControl w:val="0"/>
      </w:pPr>
      <w:r>
        <w:t>14 CFR 91.129(e)(1) y (g)(1)–(2)</w:t>
      </w:r>
    </w:p>
    <w:p w14:paraId="44FC1184" w14:textId="32E1CF46" w:rsidR="00C11A29" w:rsidRPr="00A60303" w:rsidRDefault="00C11A29" w:rsidP="0038210F">
      <w:pPr>
        <w:pStyle w:val="Heading4"/>
        <w:keepNext w:val="0"/>
        <w:keepLines w:val="0"/>
        <w:widowControl w:val="0"/>
        <w:spacing w:line="228" w:lineRule="auto"/>
      </w:pPr>
      <w:bookmarkStart w:id="146" w:name="_Toc58438644"/>
      <w:r>
        <w:t xml:space="preserve">CUMPLIMIENTO </w:t>
      </w:r>
      <w:r w:rsidR="00B553B7">
        <w:t>DE</w:t>
      </w:r>
      <w:r>
        <w:t xml:space="preserve"> LAS PENDIENTES DE PLANEO VISUALES Y ELECTRÓNICAS</w:t>
      </w:r>
      <w:bookmarkEnd w:id="146"/>
    </w:p>
    <w:p w14:paraId="44FC1186" w14:textId="68128847" w:rsidR="00C11A29" w:rsidRPr="00A60303" w:rsidRDefault="00C11A29" w:rsidP="0038210F">
      <w:pPr>
        <w:pStyle w:val="FAAOutlineL1a"/>
        <w:numPr>
          <w:ilvl w:val="0"/>
          <w:numId w:val="344"/>
        </w:numPr>
      </w:pPr>
      <w:r>
        <w:t>El PIC de un avión que se aproxime para aterrizar en una pista equipada con un indicador visual de la pendiente de planeo mantendrá una altitud igual o superior a la pendiente de planeo hasta que sea necesario descender a una altitud menor para efectuar un aterrizaje seguro.</w:t>
      </w:r>
    </w:p>
    <w:p w14:paraId="44FC1187" w14:textId="223EDA91" w:rsidR="00C11A29" w:rsidRPr="00A60303" w:rsidRDefault="00C11A29" w:rsidP="0038210F">
      <w:pPr>
        <w:pStyle w:val="FAAOutlineL1a"/>
        <w:numPr>
          <w:ilvl w:val="0"/>
          <w:numId w:val="344"/>
        </w:numPr>
      </w:pPr>
      <w:r>
        <w:t>El PIC de un avión grande, de turborreactor o turboventilador que se aproxime para aterrizar en una pista equipada con un ILS pilotará dicho avión a una altitud igual o superior a la pendiente de planeo desde el punto de interceptación hasta la radiobaliza intermedia.</w:t>
      </w:r>
    </w:p>
    <w:p w14:paraId="44FC1188" w14:textId="602CD36F" w:rsidR="00C11A29" w:rsidRPr="00A60303" w:rsidRDefault="00C11A29" w:rsidP="0038210F">
      <w:pPr>
        <w:pStyle w:val="FFATextFlushRight"/>
        <w:keepLines w:val="0"/>
        <w:widowControl w:val="0"/>
      </w:pPr>
      <w:r>
        <w:t>14 CFR 91.129(e)(2) y (3)</w:t>
      </w:r>
    </w:p>
    <w:p w14:paraId="44FC1189" w14:textId="429A9C55" w:rsidR="00C11A29" w:rsidRPr="00A60303" w:rsidRDefault="00C11A29" w:rsidP="0038210F">
      <w:pPr>
        <w:pStyle w:val="Heading4"/>
        <w:keepNext w:val="0"/>
        <w:keepLines w:val="0"/>
        <w:widowControl w:val="0"/>
        <w:spacing w:line="228" w:lineRule="auto"/>
      </w:pPr>
      <w:bookmarkStart w:id="147" w:name="_Toc58438645"/>
      <w:r>
        <w:t>RESTRICCIÓN O SUSPENSIÓN DE LAS OPERACIONES: TRANSPORTE AÉREO COMERCIAL</w:t>
      </w:r>
      <w:bookmarkEnd w:id="147"/>
    </w:p>
    <w:p w14:paraId="44FC118B" w14:textId="77777777" w:rsidR="00C11A29" w:rsidRPr="00A60303" w:rsidRDefault="00C11A29" w:rsidP="0038210F">
      <w:pPr>
        <w:pStyle w:val="FAAOutlineL1a"/>
        <w:numPr>
          <w:ilvl w:val="0"/>
          <w:numId w:val="345"/>
        </w:numPr>
      </w:pPr>
      <w:r>
        <w:t>Si un PIC o el titular de un AOC sabe que existen condiciones, incluidas las condiciones del aeródromo y la pista, que constituyen un peligro para la seguridad de las operaciones, esa persona deberá restringir o suspender todas las operaciones de transporte aéreo comercial a esos aeródromos y pistas según sea necesario hasta que se corrijan esas condiciones.</w:t>
      </w:r>
    </w:p>
    <w:p w14:paraId="44FC118C" w14:textId="3AABBC86" w:rsidR="00C11A29" w:rsidRPr="00A60303" w:rsidRDefault="00C11A29" w:rsidP="0038210F">
      <w:pPr>
        <w:pStyle w:val="FFATextFlushRight"/>
        <w:keepLines w:val="0"/>
        <w:widowControl w:val="0"/>
      </w:pPr>
      <w:r>
        <w:t>14 CFR 121.551; 121.553</w:t>
      </w:r>
    </w:p>
    <w:p w14:paraId="44FC118D" w14:textId="62BF3C6E" w:rsidR="00C11A29" w:rsidRPr="00A60303" w:rsidRDefault="00C11A29" w:rsidP="0038210F">
      <w:pPr>
        <w:pStyle w:val="Heading4"/>
        <w:keepNext w:val="0"/>
        <w:keepLines w:val="0"/>
        <w:widowControl w:val="0"/>
        <w:spacing w:line="228" w:lineRule="auto"/>
      </w:pPr>
      <w:bookmarkStart w:id="148" w:name="_Toc58438646"/>
      <w:r>
        <w:t>CONTINUACIÓN DEL VUELO CUANDO EL AERÓDROMO DE DESTINO ESTÁ TEMPORALMENTE RESTRINGIDO: TRANSPORTE AÉREO COMERCIAL</w:t>
      </w:r>
      <w:bookmarkEnd w:id="148"/>
    </w:p>
    <w:p w14:paraId="44FC118F" w14:textId="62F8625D" w:rsidR="00C11A29" w:rsidRPr="00A60303" w:rsidRDefault="00C11A29" w:rsidP="0038210F">
      <w:pPr>
        <w:pStyle w:val="FAAOutlineL1a"/>
        <w:numPr>
          <w:ilvl w:val="0"/>
          <w:numId w:val="346"/>
        </w:numPr>
      </w:pPr>
      <w:r>
        <w:t>Ningún PIC puede permitir que continúe un vuelo hacia el aeródromo de aterrizaje previsto en el que se hayan restringido o suspendido las operaciones de transporte aéreo comercial, a menos que:</w:t>
      </w:r>
    </w:p>
    <w:p w14:paraId="44FC1190" w14:textId="003C6EE2" w:rsidR="00C11A29" w:rsidRPr="00A60303" w:rsidRDefault="00C11A29" w:rsidP="0038210F">
      <w:pPr>
        <w:pStyle w:val="FAAOutlineL21"/>
        <w:numPr>
          <w:ilvl w:val="0"/>
          <w:numId w:val="347"/>
        </w:numPr>
      </w:pPr>
      <w:r>
        <w:t>a juicio del PIC, se pueda prever razonablemente que las condiciones que constituyen un peligro para la seguridad de las operaciones se vayan a corregir para la ETA; o</w:t>
      </w:r>
    </w:p>
    <w:p w14:paraId="44FC1191" w14:textId="42CC8797" w:rsidR="00C11A29" w:rsidRPr="00A60303" w:rsidRDefault="00C11A29" w:rsidP="0038210F">
      <w:pPr>
        <w:pStyle w:val="FAAOutlineL21"/>
        <w:numPr>
          <w:ilvl w:val="0"/>
          <w:numId w:val="347"/>
        </w:numPr>
      </w:pPr>
      <w:r>
        <w:t>no exista un procedimiento más seguro.</w:t>
      </w:r>
    </w:p>
    <w:p w14:paraId="44FC1192" w14:textId="77777777" w:rsidR="00C11A29" w:rsidRPr="00A60303" w:rsidRDefault="00C11A29" w:rsidP="0038210F">
      <w:pPr>
        <w:pStyle w:val="FFATextFlushRight"/>
        <w:keepLines w:val="0"/>
        <w:widowControl w:val="0"/>
      </w:pPr>
      <w:r>
        <w:t>Anexo 2 de la OACI: 2.3.1</w:t>
      </w:r>
    </w:p>
    <w:p w14:paraId="44FC1193" w14:textId="74E1C891" w:rsidR="00C11A29" w:rsidRPr="00A60303" w:rsidRDefault="00C11A29" w:rsidP="0038210F">
      <w:pPr>
        <w:pStyle w:val="FFATextFlushRight"/>
        <w:keepLines w:val="0"/>
        <w:widowControl w:val="0"/>
      </w:pPr>
      <w:r>
        <w:t>14 CFR 121.627</w:t>
      </w:r>
    </w:p>
    <w:p w14:paraId="44FC1194" w14:textId="357FCD31" w:rsidR="00C11A29" w:rsidRPr="00A60303" w:rsidRDefault="00C11A29" w:rsidP="0038210F">
      <w:pPr>
        <w:pStyle w:val="Heading4"/>
        <w:keepNext w:val="0"/>
        <w:keepLines w:val="0"/>
        <w:widowControl w:val="0"/>
        <w:spacing w:line="228" w:lineRule="auto"/>
      </w:pPr>
      <w:bookmarkStart w:id="149" w:name="_Toc58438647"/>
      <w:r>
        <w:t>INTERCEPTACIÓN DE AERONAVES CIVILES</w:t>
      </w:r>
      <w:bookmarkEnd w:id="149"/>
    </w:p>
    <w:p w14:paraId="44FC1196" w14:textId="29768029" w:rsidR="00C11A29" w:rsidRPr="00A60303" w:rsidRDefault="00C11A29" w:rsidP="0038210F">
      <w:pPr>
        <w:pStyle w:val="FAAOutlineL1a"/>
        <w:numPr>
          <w:ilvl w:val="0"/>
          <w:numId w:val="348"/>
        </w:numPr>
      </w:pPr>
      <w:r>
        <w:t>Cuando un PIC sea interceptado por una aeronave militar o del Estado, deberá cumplir las normas internacionales al interpretar y responder a las señales y las comunicaciones visuales, según se prescribe en la NE 8.8.1.28.</w:t>
      </w:r>
    </w:p>
    <w:p w14:paraId="44FC1197" w14:textId="4C2E5F4A" w:rsidR="00C11A29" w:rsidRPr="00A60303" w:rsidRDefault="00C11A29" w:rsidP="0038210F">
      <w:pPr>
        <w:pStyle w:val="FAAOutlineL1a"/>
        <w:numPr>
          <w:ilvl w:val="0"/>
          <w:numId w:val="348"/>
        </w:numPr>
      </w:pPr>
      <w:r>
        <w:t>Ningún piloto puede efectuar un vuelo internacional, a menos que los procedimientos y las señales relacionadas con la interceptación de aeronaves, según se prescribe en la NE 8.8.1.28, estén fácilmente disponibles en el puesto de pilotaje.</w:t>
      </w:r>
    </w:p>
    <w:p w14:paraId="44FC1198" w14:textId="659BF0EB" w:rsidR="00C11A29" w:rsidRPr="00A60303" w:rsidRDefault="00C11A29" w:rsidP="0038210F">
      <w:pPr>
        <w:pStyle w:val="FFATextFlushRight"/>
        <w:keepLines w:val="0"/>
        <w:widowControl w:val="0"/>
      </w:pPr>
      <w:r>
        <w:t>Anexo 2 de la OACI: 3.8.1; 3.8.2</w:t>
      </w:r>
    </w:p>
    <w:p w14:paraId="44FC1199" w14:textId="232EC035" w:rsidR="00C11A29" w:rsidRPr="00A60303" w:rsidRDefault="00C11A29" w:rsidP="0038210F">
      <w:pPr>
        <w:pStyle w:val="Heading4"/>
        <w:keepNext w:val="0"/>
        <w:keepLines w:val="0"/>
        <w:widowControl w:val="0"/>
        <w:spacing w:line="228" w:lineRule="auto"/>
      </w:pPr>
      <w:bookmarkStart w:id="150" w:name="_Toc58438648"/>
      <w:r>
        <w:t>PROCEDIMIENTOS DE ATENUACIÓN DEL RUIDO</w:t>
      </w:r>
      <w:bookmarkEnd w:id="150"/>
    </w:p>
    <w:p w14:paraId="44FC119B" w14:textId="5C75E363" w:rsidR="00C11A29" w:rsidRPr="00A60303" w:rsidRDefault="00C11A29" w:rsidP="0038210F">
      <w:pPr>
        <w:pStyle w:val="FAAOutlineL1a"/>
        <w:numPr>
          <w:ilvl w:val="0"/>
          <w:numId w:val="349"/>
        </w:numPr>
      </w:pPr>
      <w:r>
        <w:t>El titular de un certificado de explotador de servicios aéreos operar</w:t>
      </w:r>
      <w:r w:rsidR="00A247CF">
        <w:t>á</w:t>
      </w:r>
      <w:r>
        <w:t xml:space="preserve"> su aeronave de conformidad con los procedimientos para la atenuación del ruido aprobados por la Autoridad.</w:t>
      </w:r>
    </w:p>
    <w:p w14:paraId="44FC119C" w14:textId="77777777" w:rsidR="00C11A29" w:rsidRPr="00A60303" w:rsidRDefault="00C11A29" w:rsidP="0038210F">
      <w:pPr>
        <w:pStyle w:val="FAAOutlineL1a"/>
      </w:pPr>
      <w:r>
        <w:lastRenderedPageBreak/>
        <w:t>A menos que la Autoridad ordene lo contrario, los procedimientos de atenuación del ruido especificados por el titular de un AOC para cualquier tipo de avión deberán ser los mismos para todos los aeródromos.</w:t>
      </w:r>
    </w:p>
    <w:p w14:paraId="6FF1583D" w14:textId="684C6AE2" w:rsidR="006F19F3" w:rsidRPr="00A60303" w:rsidRDefault="001A714A" w:rsidP="0038210F">
      <w:pPr>
        <w:pStyle w:val="FAANoteL1"/>
      </w:pPr>
      <w:r>
        <w:t xml:space="preserve">Nota: En algunos aeródromos, un único procedimiento tal vez no sea suficiente para satisfacer los requisitos. </w:t>
      </w:r>
    </w:p>
    <w:p w14:paraId="44FC119D" w14:textId="77777777" w:rsidR="00C11A29" w:rsidRPr="00A60303" w:rsidRDefault="00C11A29" w:rsidP="0038210F">
      <w:pPr>
        <w:pStyle w:val="FFATextFlushRight"/>
        <w:keepLines w:val="0"/>
        <w:widowControl w:val="0"/>
      </w:pPr>
      <w:r>
        <w:t>Anexo 6 de la OACI, Parte I: 4.4.9.1R; 4.4.9.2R; 5.2.7(d)</w:t>
      </w:r>
    </w:p>
    <w:p w14:paraId="44FC119E" w14:textId="1748B3ED" w:rsidR="00C11A29" w:rsidRPr="00A60303" w:rsidRDefault="00C11A29" w:rsidP="0038210F">
      <w:pPr>
        <w:pStyle w:val="FFATextFlushRight"/>
        <w:keepLines w:val="0"/>
        <w:widowControl w:val="0"/>
      </w:pPr>
      <w:r>
        <w:t>Anexo 6 de la OACI, Parte III, Sección II: 2.4.8R; 3.2.7(d)</w:t>
      </w:r>
    </w:p>
    <w:p w14:paraId="44FC119F" w14:textId="5B2B5ABF" w:rsidR="00C11A29" w:rsidRPr="00A60303" w:rsidRDefault="00C11A29" w:rsidP="0038210F">
      <w:pPr>
        <w:pStyle w:val="Heading4"/>
        <w:keepNext w:val="0"/>
        <w:keepLines w:val="0"/>
        <w:widowControl w:val="0"/>
        <w:spacing w:line="228" w:lineRule="auto"/>
      </w:pPr>
      <w:bookmarkStart w:id="151" w:name="_Toc58438649"/>
      <w:r>
        <w:t>OPERACIONES CON UN SOLO PILOTO: AVIÓN</w:t>
      </w:r>
      <w:bookmarkEnd w:id="151"/>
    </w:p>
    <w:p w14:paraId="44FC11A1" w14:textId="7B92A0B8" w:rsidR="00C11A29" w:rsidRPr="00A60303" w:rsidRDefault="00C11A29" w:rsidP="0038210F">
      <w:pPr>
        <w:pStyle w:val="FAAOutlineL1a"/>
        <w:numPr>
          <w:ilvl w:val="0"/>
          <w:numId w:val="350"/>
        </w:numPr>
      </w:pPr>
      <w:r>
        <w:t>No se operará un avión según las IFR ni de noche con un solo piloto, a menos que la operación sea aprobada por el Estado del explotador.</w:t>
      </w:r>
    </w:p>
    <w:p w14:paraId="44FC11A2" w14:textId="42DEEB29" w:rsidR="00C11A29" w:rsidRPr="00A60303" w:rsidRDefault="00C11A29" w:rsidP="0038210F">
      <w:pPr>
        <w:pStyle w:val="FAAOutlineL1a"/>
        <w:numPr>
          <w:ilvl w:val="0"/>
          <w:numId w:val="350"/>
        </w:numPr>
      </w:pPr>
      <w:r>
        <w:t>No se operará un avión según las IFR ni de noche con un solo piloto, a menos que:</w:t>
      </w:r>
    </w:p>
    <w:p w14:paraId="44FC11A3" w14:textId="1EACBA4A" w:rsidR="00C11A29" w:rsidRPr="00A60303" w:rsidRDefault="00397389" w:rsidP="0038210F">
      <w:pPr>
        <w:pStyle w:val="FAAOutlineL21"/>
        <w:numPr>
          <w:ilvl w:val="0"/>
          <w:numId w:val="351"/>
        </w:numPr>
      </w:pPr>
      <w:r>
        <w:t>el manual de vuelo de la aeronave no requiera una tripulación de vuelo de más de un piloto;</w:t>
      </w:r>
    </w:p>
    <w:p w14:paraId="44FC11A4" w14:textId="7CF06AC5" w:rsidR="00C11A29" w:rsidRPr="00A60303" w:rsidRDefault="00397389" w:rsidP="0038210F">
      <w:pPr>
        <w:pStyle w:val="FAAOutlineL21"/>
        <w:numPr>
          <w:ilvl w:val="0"/>
          <w:numId w:val="351"/>
        </w:numPr>
      </w:pPr>
      <w:r>
        <w:t>el avión sea propulsado por hélice, tenga motor de turbina y cumpla con lo dispuesto en el párrafo 8.7.2.2(e)(1) de esta parte;</w:t>
      </w:r>
    </w:p>
    <w:p w14:paraId="44FC11A5" w14:textId="72E1EA75" w:rsidR="00C11A29" w:rsidRPr="00A60303" w:rsidRDefault="00397389" w:rsidP="0038210F">
      <w:pPr>
        <w:pStyle w:val="FAAOutlineL21"/>
        <w:numPr>
          <w:ilvl w:val="0"/>
          <w:numId w:val="351"/>
        </w:numPr>
      </w:pPr>
      <w:r>
        <w:t>la configuración máxima aprobada de asientos de pasajeros no sea superior a nueve, o el avión sea propulsado por hélice, tenga motor de turbina y cumpla con lo dispuesto en el párrafo 8.7.2.2(e)(2) y la configuración máxima aprobada de asientos de pasajeros sea superior a nueve;</w:t>
      </w:r>
    </w:p>
    <w:p w14:paraId="44FC11A6" w14:textId="5360F7CC" w:rsidR="00C11A29" w:rsidRPr="00A60303" w:rsidRDefault="00397389" w:rsidP="0038210F">
      <w:pPr>
        <w:pStyle w:val="FAAOutlineL21"/>
        <w:numPr>
          <w:ilvl w:val="0"/>
          <w:numId w:val="351"/>
        </w:numPr>
      </w:pPr>
      <w:r>
        <w:t>la masa máxima certificada de despegue no exceda de 5.700 kg (12.566 lb);</w:t>
      </w:r>
    </w:p>
    <w:p w14:paraId="44FC11A7" w14:textId="18340CEB" w:rsidR="00C11A29" w:rsidRPr="00A60303" w:rsidRDefault="00397389" w:rsidP="0038210F">
      <w:pPr>
        <w:pStyle w:val="FAAOutlineL21"/>
        <w:numPr>
          <w:ilvl w:val="0"/>
          <w:numId w:val="351"/>
        </w:numPr>
      </w:pPr>
      <w:r>
        <w:t>el avión esté equipado como se describe en los párrafos 7.2.1.4(c), (d) y (e) del presente reglamento;</w:t>
      </w:r>
    </w:p>
    <w:p w14:paraId="44FC11A8" w14:textId="5FEC738D" w:rsidR="00C11A29" w:rsidRPr="00A60303" w:rsidRDefault="00397389" w:rsidP="0038210F">
      <w:pPr>
        <w:pStyle w:val="FAAOutlineL21"/>
        <w:numPr>
          <w:ilvl w:val="0"/>
          <w:numId w:val="351"/>
        </w:numPr>
      </w:pPr>
      <w:r>
        <w:t>el PIC haya cumplido los requisitos de experiencia, instrucción, verificación y actividad reciente descritos en el párrafo 8.10.1.41 de esta parte.</w:t>
      </w:r>
    </w:p>
    <w:p w14:paraId="44FC11A9" w14:textId="0D19DB8A" w:rsidR="00E861E7" w:rsidRPr="00A60303" w:rsidRDefault="00C442DD" w:rsidP="0038210F">
      <w:pPr>
        <w:pStyle w:val="FAAOutlineL1a"/>
      </w:pPr>
      <w:r>
        <w:t>No obstante lo dispuesto en los párrafos 8.8.1.30(b)(2) y (3) de esta subsección, el avión se operará de manera que cumpla con lo dispuesto en el párrafo 8.7.2.2(a) de esta parte.</w:t>
      </w:r>
    </w:p>
    <w:p w14:paraId="44FC11AA" w14:textId="34080584" w:rsidR="00E861E7" w:rsidRPr="00A60303" w:rsidRDefault="00E861E7" w:rsidP="0038210F">
      <w:pPr>
        <w:pStyle w:val="FAAOutlineL1a"/>
      </w:pPr>
      <w:r>
        <w:t>Toda exención para las operaciones con un solo piloto con más de nueve pasajeros deberá ser autorizada por la Autoridad en las especificaciones relativas a las operaciones conforme lo requiere el párrafo 8.7.2.2(e)(2) de esta parte.</w:t>
      </w:r>
    </w:p>
    <w:p w14:paraId="44FC11AB" w14:textId="4BD50ADA" w:rsidR="00E861E7" w:rsidRPr="00A60303" w:rsidRDefault="00D84223" w:rsidP="0038210F">
      <w:pPr>
        <w:pStyle w:val="FAAOutlineL1a"/>
      </w:pPr>
      <w:r>
        <w:t xml:space="preserve">Si esas operaciones se han de efectuar fuera de [ESTADO], [ESTADO] deberá tener un acuerdo con los Estados donde se realicen las operaciones. </w:t>
      </w:r>
    </w:p>
    <w:p w14:paraId="44FC11AC" w14:textId="38EFFF95" w:rsidR="00C11A29" w:rsidRPr="00A60303" w:rsidRDefault="00C11A29" w:rsidP="0038210F">
      <w:pPr>
        <w:pStyle w:val="FFATextFlushRight"/>
        <w:keepLines w:val="0"/>
        <w:widowControl w:val="0"/>
      </w:pPr>
      <w:r>
        <w:t>Anexo 6 de la OACI, Parte I: 6.23; 9.4.5; 4.9.1; 4.9.2</w:t>
      </w:r>
    </w:p>
    <w:p w14:paraId="44FC11AD" w14:textId="18E03B04" w:rsidR="00C11A29" w:rsidRPr="00A60303" w:rsidRDefault="00C11A29" w:rsidP="0038210F">
      <w:pPr>
        <w:pStyle w:val="Heading4"/>
        <w:keepNext w:val="0"/>
        <w:keepLines w:val="0"/>
        <w:widowControl w:val="0"/>
        <w:spacing w:line="228" w:lineRule="auto"/>
      </w:pPr>
      <w:r>
        <w:t xml:space="preserve"> </w:t>
      </w:r>
      <w:bookmarkStart w:id="152" w:name="_Toc58438650"/>
      <w:r>
        <w:t>OPERACIONES DE AVIONES MONOMOTOR</w:t>
      </w:r>
      <w:bookmarkEnd w:id="152"/>
    </w:p>
    <w:p w14:paraId="44FC11AF" w14:textId="07693A03" w:rsidR="00C11A29" w:rsidRPr="00A60303" w:rsidRDefault="00C11A29" w:rsidP="0038210F">
      <w:pPr>
        <w:pStyle w:val="FAAOutlineL1a"/>
        <w:numPr>
          <w:ilvl w:val="0"/>
          <w:numId w:val="352"/>
        </w:numPr>
      </w:pPr>
      <w:r>
        <w:t>A excepción de lo dispuesto en los párrafos 8.8.1.31(b) y (c) de esta subsección, los aviones monomotor se operarán únicamente en condiciones meteorológicas y de luz, y en las rutas y desviaciones que permitan efectuar un aterrizaje forzoso seguro en caso de falla del motor.</w:t>
      </w:r>
    </w:p>
    <w:p w14:paraId="44FC11B0" w14:textId="4666AD49" w:rsidR="00C11A29" w:rsidRPr="00A60303" w:rsidRDefault="00C11A29" w:rsidP="0038210F">
      <w:pPr>
        <w:pStyle w:val="FAAOutlineL1a"/>
        <w:numPr>
          <w:ilvl w:val="0"/>
          <w:numId w:val="352"/>
        </w:numPr>
      </w:pPr>
      <w:r>
        <w:t>Al aprobar operaciones de aviones monomotor de turbina, de noche o en IMC, el Estado del explotador se asegurará de que la certificación de aeronavegabilidad del avión sea apropiada y que se confiera el nivel general de seguridad previsto en las disposiciones de las Partes 5 y 8 del presente reglamento por medio de:</w:t>
      </w:r>
    </w:p>
    <w:p w14:paraId="44FC11B1" w14:textId="6C12ACA6" w:rsidR="00C11A29" w:rsidRPr="00A60303" w:rsidRDefault="00397389" w:rsidP="0038210F">
      <w:pPr>
        <w:pStyle w:val="FAAOutlineL21"/>
        <w:numPr>
          <w:ilvl w:val="0"/>
          <w:numId w:val="353"/>
        </w:numPr>
      </w:pPr>
      <w:r>
        <w:t>la fiabilidad del motor de turbina;</w:t>
      </w:r>
    </w:p>
    <w:p w14:paraId="44FC11B2" w14:textId="0AD106B4" w:rsidR="00C11A29" w:rsidRPr="00A60303" w:rsidRDefault="00397389" w:rsidP="0038210F">
      <w:pPr>
        <w:pStyle w:val="FAAOutlineL21"/>
        <w:numPr>
          <w:ilvl w:val="0"/>
          <w:numId w:val="353"/>
        </w:numPr>
      </w:pPr>
      <w:r>
        <w:t>los procedimientos de mantenimiento del explotador, las prácticas operacionales, los procedimientos de despacho de los vuelos y los programas de instrucción de la tripulación; y</w:t>
      </w:r>
    </w:p>
    <w:p w14:paraId="44FC11B3" w14:textId="1B48D2CA" w:rsidR="00C11A29" w:rsidRPr="00A60303" w:rsidRDefault="00397389" w:rsidP="0038210F">
      <w:pPr>
        <w:pStyle w:val="FAAOutlineL21"/>
        <w:numPr>
          <w:ilvl w:val="0"/>
          <w:numId w:val="353"/>
        </w:numPr>
      </w:pPr>
      <w:r>
        <w:lastRenderedPageBreak/>
        <w:t>el equipo y otros requisitos dispuestos de conformidad con el párrafo 8.7.2.3 de esta parte y la NE 8.7.2.3.</w:t>
      </w:r>
    </w:p>
    <w:p w14:paraId="44FC11B4" w14:textId="4E45403B" w:rsidR="00C11A29" w:rsidRPr="00A60303" w:rsidRDefault="00C11A29" w:rsidP="0038210F">
      <w:pPr>
        <w:pStyle w:val="FAAOutlineL1a"/>
      </w:pPr>
      <w:r>
        <w:t>Todos los aviones monomotor de turbina que operen de noche o en IMC tendrán un sistema de supervisión de tendencias del motor, y los aviones cuyo certificado de aeronavegabilidad individual se haya expedido por primera vez el 1 de enero de 2005 o a partir de esa fecha deberán tener un sistema automático de supervisión de tendencias.</w:t>
      </w:r>
    </w:p>
    <w:p w14:paraId="44FC11B5" w14:textId="3C755E1E" w:rsidR="00C11A29" w:rsidRPr="00A60303" w:rsidRDefault="00C11A29" w:rsidP="0038210F">
      <w:pPr>
        <w:pStyle w:val="FFATextFlushRight"/>
        <w:keepLines w:val="0"/>
        <w:widowControl w:val="0"/>
      </w:pPr>
      <w:r>
        <w:t>Anexo 6 de la OACI, Parte I: 5.1.2; 5.4.1; 5.4.2; 6.22; 6.22.1R; 6.22.2R</w:t>
      </w:r>
    </w:p>
    <w:p w14:paraId="44FC11B6" w14:textId="51BDF086" w:rsidR="00C11A29" w:rsidRPr="00A60303" w:rsidRDefault="00C11A29" w:rsidP="0038210F">
      <w:pPr>
        <w:pStyle w:val="Heading4"/>
        <w:keepNext w:val="0"/>
        <w:keepLines w:val="0"/>
        <w:widowControl w:val="0"/>
        <w:spacing w:line="228" w:lineRule="auto"/>
      </w:pPr>
      <w:bookmarkStart w:id="153" w:name="_Toc58438651"/>
      <w:r>
        <w:t>PROCEDIMIENTOS OPERATIVOS PARA LAS VELOCIDADES DE ASCENSO Y DESCENSO DE LOS AVIONES</w:t>
      </w:r>
      <w:bookmarkEnd w:id="153"/>
      <w:r>
        <w:t xml:space="preserve"> </w:t>
      </w:r>
    </w:p>
    <w:p w14:paraId="44FC11B8" w14:textId="5C1F7741" w:rsidR="00C11A29" w:rsidRPr="00A60303" w:rsidRDefault="00C11A29" w:rsidP="0038210F">
      <w:pPr>
        <w:pStyle w:val="FAAOutlineL1a"/>
        <w:numPr>
          <w:ilvl w:val="0"/>
          <w:numId w:val="354"/>
        </w:numPr>
      </w:pPr>
      <w:r>
        <w:t>A menos que se especifique otra cosa en la instrucción relativa al ATC, para evitar avisos de resolución innecesarios del ACAS II en aeronaves que se encuentren o aproximen a altitudes o FL adyacentes, los explotadores especificarán procedimientos mediante los cuales un avión que asciende o desciende a una altitud o nivel de vuelo asignado, especialmente cuando se use el piloto automático, podrá hacerlo a una velocidad menor que 8 m/s (26 pies/s) o 1.500 pies/min (dependiendo de los instrumentos disponibles a lo largo de los últimos 300 m o 1.000 pies del ascenso o descenso al nivel asignado) cuando el piloto se entere de que otra aeronave vuela o se aproxima a una altitud o nivel de vuelo adyacente.</w:t>
      </w:r>
    </w:p>
    <w:p w14:paraId="44FC11B9" w14:textId="649D41FD" w:rsidR="00C11A29" w:rsidRPr="00A60303" w:rsidRDefault="00397389" w:rsidP="0038210F">
      <w:pPr>
        <w:pStyle w:val="FAANoteL1"/>
      </w:pPr>
      <w:r>
        <w:t>Nota: Se puede consultar material acerca del establecimiento de estos procedimientos en el Documento 8168 de la OACI,</w:t>
      </w:r>
      <w:r>
        <w:rPr>
          <w:i w:val="0"/>
          <w:iCs/>
        </w:rPr>
        <w:t xml:space="preserve"> Procedimientos para los servicios de navegación aérea – Operaciones de aeronaves (PANS-OPS),</w:t>
      </w:r>
      <w:r>
        <w:t xml:space="preserve"> Volumen I, Parte III, Sección 3, Capítulo 3.</w:t>
      </w:r>
    </w:p>
    <w:p w14:paraId="44FC11BA" w14:textId="3A5711D5" w:rsidR="00C11A29" w:rsidRPr="00A60303" w:rsidRDefault="00AA57DD" w:rsidP="0038210F">
      <w:pPr>
        <w:pStyle w:val="Heading4"/>
        <w:keepNext w:val="0"/>
        <w:keepLines w:val="0"/>
        <w:widowControl w:val="0"/>
        <w:spacing w:line="228" w:lineRule="auto"/>
      </w:pPr>
      <w:bookmarkStart w:id="154" w:name="_Toc58438652"/>
      <w:r>
        <w:t>AERONAVE PILOTADA A DISTANCIA</w:t>
      </w:r>
      <w:bookmarkEnd w:id="154"/>
    </w:p>
    <w:p w14:paraId="44FC11BB" w14:textId="7E1A1449" w:rsidR="00C11A29" w:rsidRPr="00A60303" w:rsidRDefault="00C11A29" w:rsidP="0038210F">
      <w:pPr>
        <w:pStyle w:val="FAAOutlineL1a"/>
        <w:numPr>
          <w:ilvl w:val="0"/>
          <w:numId w:val="355"/>
        </w:numPr>
      </w:pPr>
      <w:r>
        <w:t>Nadie operará una RPA de manera que provoque peligro a personas, bienes u otra aeronave.</w:t>
      </w:r>
    </w:p>
    <w:p w14:paraId="44FC11BC" w14:textId="5D2CF998" w:rsidR="00C11A29" w:rsidRPr="00A60303" w:rsidRDefault="00D6654A" w:rsidP="0038210F">
      <w:pPr>
        <w:pStyle w:val="FAAOutlineL1a"/>
        <w:numPr>
          <w:ilvl w:val="0"/>
          <w:numId w:val="355"/>
        </w:numPr>
      </w:pPr>
      <w:r>
        <w:t>REGLAS DE UTILIZACIÓN. Una persona que opere una RPA cumplirá las reglas generales de utilización que se enumeran a continuación.</w:t>
      </w:r>
    </w:p>
    <w:p w14:paraId="44FC11BD" w14:textId="2170268B" w:rsidR="00C11A29" w:rsidRPr="00A60303" w:rsidRDefault="00C11A29" w:rsidP="0038210F">
      <w:pPr>
        <w:pStyle w:val="FAAOutlineL21"/>
        <w:numPr>
          <w:ilvl w:val="0"/>
          <w:numId w:val="356"/>
        </w:numPr>
      </w:pPr>
      <w:r>
        <w:t>Una persona que opere una RPA matriculada en [ESTADO] o que sea titular de un certificado de explotador de [ESTADO], y su RPAS:</w:t>
      </w:r>
    </w:p>
    <w:p w14:paraId="44FC11BE" w14:textId="668372AB" w:rsidR="00C11A29" w:rsidRPr="00A60303" w:rsidRDefault="00C11A29" w:rsidP="0038210F">
      <w:pPr>
        <w:pStyle w:val="FAAOutlineL3i"/>
        <w:numPr>
          <w:ilvl w:val="3"/>
          <w:numId w:val="357"/>
        </w:numPr>
      </w:pPr>
      <w:r>
        <w:t>no operará en [ESTADO] sin la debida autorización de la Autoridad;</w:t>
      </w:r>
    </w:p>
    <w:p w14:paraId="44FC11BF" w14:textId="5BD2F198" w:rsidR="00C11A29" w:rsidRPr="00A60303" w:rsidRDefault="00C11A29" w:rsidP="0038210F">
      <w:pPr>
        <w:pStyle w:val="FAAOutlineL3i"/>
        <w:numPr>
          <w:ilvl w:val="3"/>
          <w:numId w:val="357"/>
        </w:numPr>
      </w:pPr>
      <w:r>
        <w:t>no participará en la navegación aérea internacional sin la debida autorización del Estado desde el cual despegue la RPA.</w:t>
      </w:r>
    </w:p>
    <w:p w14:paraId="44FC11C0" w14:textId="468B4E80" w:rsidR="00C11A29" w:rsidRPr="00A60303" w:rsidRDefault="00C11A29" w:rsidP="0038210F">
      <w:pPr>
        <w:pStyle w:val="FAAOutlineL3i"/>
        <w:numPr>
          <w:ilvl w:val="3"/>
          <w:numId w:val="357"/>
        </w:numPr>
      </w:pPr>
      <w:r>
        <w:t>no operará sobre el territorio de otro Estado sin una autorización especial expedida por cada Estado en el que se vaya a efectuar el vuelo, la cual se deberá obtener antes del despegue si existe una expectativa razonable, durante la planificación de las operaciones, de que la aeronave pueda ingresar al espacio aéreo en cuestión;</w:t>
      </w:r>
    </w:p>
    <w:p w14:paraId="44FC11C1" w14:textId="694F6F1F" w:rsidR="00C11A29" w:rsidRPr="00A60303" w:rsidRDefault="00C11A29" w:rsidP="0038210F">
      <w:pPr>
        <w:pStyle w:val="FAANoteL3"/>
      </w:pPr>
      <w:r>
        <w:t>Nota: Esta autorización puede reflejarse mediante acuerdos entre los Estados involucrados.</w:t>
      </w:r>
    </w:p>
    <w:p w14:paraId="44FC11C2" w14:textId="2766E44F" w:rsidR="00C11A29" w:rsidRPr="00A60303" w:rsidRDefault="00C11A29" w:rsidP="0038210F">
      <w:pPr>
        <w:pStyle w:val="FAAOutlineL3i"/>
      </w:pPr>
      <w:r>
        <w:t>no operará en alta mar sin coordinación previa con la autoridad competente de ATS, la cual se deberá obtener antes del despegue si existe la expectativa razonable, durante la planificación de las operaciones, de que la aeronave pueda ingresar al espacio aéreo en cuestión;</w:t>
      </w:r>
    </w:p>
    <w:p w14:paraId="44FC11C3" w14:textId="1EE938B9" w:rsidR="00C11A29" w:rsidRPr="00A60303" w:rsidRDefault="00C11A29" w:rsidP="0038210F">
      <w:pPr>
        <w:pStyle w:val="FAAOutlineL3i"/>
      </w:pPr>
      <w:r>
        <w:t>operará de acuerdo con las condiciones especificadas por el Estado de matrícula, el Estado del explotador, si es distinto al Estado de matrícula, y los Estados en los que vaya a operar el vuelo; y</w:t>
      </w:r>
    </w:p>
    <w:p w14:paraId="44FC11C4" w14:textId="34BABA97" w:rsidR="00C11A29" w:rsidRPr="00A60303" w:rsidRDefault="00C11A29" w:rsidP="0038210F">
      <w:pPr>
        <w:pStyle w:val="FAAOutlineL3i"/>
      </w:pPr>
      <w:r>
        <w:t xml:space="preserve">se asegurará de que el RPAS cumpla los requisitos de performance y transporte de equipo para el espacio aéreo específico en el que vaya a operar el vuelo. </w:t>
      </w:r>
    </w:p>
    <w:p w14:paraId="44FC11C5" w14:textId="2BFAB7E1" w:rsidR="005C6502" w:rsidRPr="00A60303" w:rsidRDefault="005C6502" w:rsidP="0038210F">
      <w:pPr>
        <w:pStyle w:val="FAAOutlineL21"/>
      </w:pPr>
      <w:r>
        <w:t>Una vez que se haya recibido la autorización de la Autoridad, el explotador:</w:t>
      </w:r>
    </w:p>
    <w:p w14:paraId="44FC11C6" w14:textId="7A95117D" w:rsidR="005C6502" w:rsidRPr="00A60303" w:rsidRDefault="005C6502" w:rsidP="0038210F">
      <w:pPr>
        <w:pStyle w:val="FAAOutlineL3i"/>
        <w:numPr>
          <w:ilvl w:val="3"/>
          <w:numId w:val="358"/>
        </w:numPr>
      </w:pPr>
      <w:r>
        <w:lastRenderedPageBreak/>
        <w:t>presentará un plan de vuelo antes de la operación de una RPA;</w:t>
      </w:r>
    </w:p>
    <w:p w14:paraId="44FC11C7" w14:textId="43CCD20F" w:rsidR="005C6502" w:rsidRPr="00A60303" w:rsidRDefault="005C6502" w:rsidP="0038210F">
      <w:pPr>
        <w:pStyle w:val="FAAOutlineL3i"/>
        <w:numPr>
          <w:ilvl w:val="3"/>
          <w:numId w:val="358"/>
        </w:numPr>
      </w:pPr>
      <w:r>
        <w:t xml:space="preserve">notificará de inmediato a la Autoridad y al ATC en caso de que se cancele el vuelo; y </w:t>
      </w:r>
    </w:p>
    <w:p w14:paraId="44FC11C8" w14:textId="23A367C9" w:rsidR="005C6502" w:rsidRPr="00A60303" w:rsidRDefault="005C6502" w:rsidP="0038210F">
      <w:pPr>
        <w:pStyle w:val="FAAOutlineL3i"/>
        <w:numPr>
          <w:ilvl w:val="3"/>
          <w:numId w:val="358"/>
        </w:numPr>
      </w:pPr>
      <w:r>
        <w:t>en caso de que se hagan cambios al vuelo propuesto, presentará esos cambios a la Autoridad para su consideración.</w:t>
      </w:r>
    </w:p>
    <w:p w14:paraId="44FC11C9" w14:textId="4ED157CB" w:rsidR="00C11A29" w:rsidRPr="00A60303" w:rsidRDefault="00D6654A" w:rsidP="0038210F">
      <w:pPr>
        <w:pStyle w:val="FAAOutlineL1a"/>
      </w:pPr>
      <w:r>
        <w:t>CERTIFICADOS Y LICENCIAS. Nadie puede operar una RPA, matriculada en [ESTADO] ni siendo titular de un certificado de explotador de [ESTADO], a menos que la RPA, el RPAS y el RP hayan obtenido las debidas aprobaciones de la Autoridad, conforme se enumera a continuación.</w:t>
      </w:r>
    </w:p>
    <w:p w14:paraId="44FC11CA" w14:textId="44304268" w:rsidR="00C11A29" w:rsidRPr="00A60303" w:rsidRDefault="00C11A29" w:rsidP="0038210F">
      <w:pPr>
        <w:pStyle w:val="FAAOutlineL21"/>
        <w:numPr>
          <w:ilvl w:val="0"/>
          <w:numId w:val="359"/>
        </w:numPr>
      </w:pPr>
      <w:r>
        <w:t>Un RPAS será aprobado, teniendo en cuenta las interdependencias de los componentes, de conformidad con los</w:t>
      </w:r>
      <w:r w:rsidR="00C94587">
        <w:t xml:space="preserve"> </w:t>
      </w:r>
      <w:r>
        <w:t>reglamentos nacionales y de forma que concuerde con las disposiciones de la Parte 5 del presente reglamento, e incluir:</w:t>
      </w:r>
    </w:p>
    <w:p w14:paraId="44FC11CB" w14:textId="019D9E41" w:rsidR="00C11A29" w:rsidRPr="00A60303" w:rsidRDefault="00C11A29" w:rsidP="0038210F">
      <w:pPr>
        <w:pStyle w:val="FAAOutlineL3i"/>
        <w:numPr>
          <w:ilvl w:val="3"/>
          <w:numId w:val="360"/>
        </w:numPr>
      </w:pPr>
      <w:r>
        <w:t>el certificado de aeronavegabilidad de la RPA; y</w:t>
      </w:r>
    </w:p>
    <w:p w14:paraId="44FC11CC" w14:textId="4DC2E3BD" w:rsidR="00C11A29" w:rsidRPr="00A60303" w:rsidRDefault="00C11A29" w:rsidP="0038210F">
      <w:pPr>
        <w:pStyle w:val="FAAOutlineL3i"/>
        <w:numPr>
          <w:ilvl w:val="3"/>
          <w:numId w:val="360"/>
        </w:numPr>
      </w:pPr>
      <w:r>
        <w:t>los componentes conexos del RPAS especificados en el diseño de tipo mantenidos de conformidad con el reglamento de [ESTADO].</w:t>
      </w:r>
    </w:p>
    <w:p w14:paraId="44FC11CD" w14:textId="65CBBDF1" w:rsidR="00C11A29" w:rsidRPr="00A60303" w:rsidRDefault="00C11A29" w:rsidP="0038210F">
      <w:pPr>
        <w:pStyle w:val="FAAOutlineL21"/>
      </w:pPr>
      <w:r>
        <w:t>El operador dispondrá de un certificado de operador de RPAS expedido de conformidad con los reglamentos de [ESTADO].</w:t>
      </w:r>
    </w:p>
    <w:p w14:paraId="44FC11CE" w14:textId="1EFE00BD" w:rsidR="00C11A29" w:rsidRPr="00A60303" w:rsidRDefault="00950E4C" w:rsidP="0038210F">
      <w:pPr>
        <w:pStyle w:val="FAAOutlineL21"/>
      </w:pPr>
      <w:r>
        <w:t>Los RP obtendrán sus licencias, o se les validarán sus licencias, de conformidad con lo dispuesto en la Parte 2 del presente reglamento.</w:t>
      </w:r>
    </w:p>
    <w:p w14:paraId="44FC11CF" w14:textId="309B5AEA" w:rsidR="00C11A29" w:rsidRPr="00A60303" w:rsidRDefault="00C11A29" w:rsidP="0038210F">
      <w:pPr>
        <w:pStyle w:val="FAANoteL1"/>
      </w:pPr>
      <w:r>
        <w:t>Nota 1: En el Apéndice G de la Resolución A37-15 de la Asamblea de la OACI se dispone que hasta que no entren en vigor las normas internacionales relativas a determinadas categorías, clases o tipos de aeronaves, los certificados expedidos o convalidados de conformidad con los reglamentos nacionales por el Estado contratante en que está matriculada la aeronave serán reconocidos por los demás Estados contratantes en caso de vuelos sobre sus territorios, incluyendo aterrizajes y despegues.</w:t>
      </w:r>
    </w:p>
    <w:p w14:paraId="44FC11D0" w14:textId="62506B44" w:rsidR="00C11A29" w:rsidRPr="00A60303" w:rsidRDefault="00C11A29" w:rsidP="0038210F">
      <w:pPr>
        <w:pStyle w:val="FAANoteL1"/>
      </w:pPr>
      <w:r>
        <w:t>Nota 2: La OACI todavía no ha elaborado normas relativas a la certificación y el otorgamiento de licencias. Por consiguiente, en el ínterin, hasta que se elaboren los SARP relativos a los RPAS, no tiene que considerarse automáticamente que todo otorgamiento de certificados y licencias cumple con los SARP de los Anexos de la OACI conexos, incluidos los Anexos 1, 6 y 8.</w:t>
      </w:r>
    </w:p>
    <w:p w14:paraId="44FC11D1" w14:textId="422FF2E9" w:rsidR="00C11A29" w:rsidRPr="00A60303" w:rsidRDefault="00C11A29" w:rsidP="0038210F">
      <w:pPr>
        <w:pStyle w:val="FAANoteL1"/>
      </w:pPr>
      <w:r>
        <w:t xml:space="preserve">Nota 3: No obstante la Resolución A37-15 de la Asamblea de la OACI, el Artículo 8 del Convenio de Chicago garantiza a cada Estado contratante la soberanía absoluta respecto a la autorización de las operaciones de RPA sobre su territorio. </w:t>
      </w:r>
    </w:p>
    <w:p w14:paraId="44FC11D2" w14:textId="38091430" w:rsidR="002E18F9" w:rsidRPr="00A60303" w:rsidRDefault="005B0FA9" w:rsidP="0038210F">
      <w:pPr>
        <w:pStyle w:val="FAAOutlineL1a"/>
      </w:pPr>
      <w:r>
        <w:t>SOLICITUD DE AUTORIZACIÓN.</w:t>
      </w:r>
    </w:p>
    <w:p w14:paraId="44FC11D3" w14:textId="2D658CAA" w:rsidR="002E18F9" w:rsidRPr="00A60303" w:rsidRDefault="002E18F9" w:rsidP="0038210F">
      <w:pPr>
        <w:pStyle w:val="FAAOutlineL21"/>
        <w:numPr>
          <w:ilvl w:val="0"/>
          <w:numId w:val="361"/>
        </w:numPr>
      </w:pPr>
      <w:r>
        <w:t>La solicitud de autorización estipulada en 8.8.1.33(b) de esta subsección se efectuará proporcionando la información requerida en el formulario de solicitud contenido en la NE 8.8.1.33; y</w:t>
      </w:r>
    </w:p>
    <w:p w14:paraId="44FC11D4" w14:textId="2BD20F61" w:rsidR="002E18F9" w:rsidRPr="00A60303" w:rsidRDefault="002E18F9" w:rsidP="0038210F">
      <w:pPr>
        <w:pStyle w:val="FAAOutlineL21"/>
        <w:numPr>
          <w:ilvl w:val="0"/>
          <w:numId w:val="361"/>
        </w:numPr>
      </w:pPr>
      <w:r>
        <w:t>se solicitará autorización para operar una RPA en [ESTADO] de acuerdo con los requisitos de la sección 10.2.1.3 del presente reglamento y presentando la información requerida en el formulario de solicitud contenido en la NE 10.2.1.3.</w:t>
      </w:r>
    </w:p>
    <w:p w14:paraId="44FC11D5" w14:textId="1C76A641" w:rsidR="00C11A29" w:rsidRPr="00A60303" w:rsidRDefault="00C11A29" w:rsidP="0038210F">
      <w:pPr>
        <w:pStyle w:val="FFATextFlushRight"/>
        <w:keepLines w:val="0"/>
        <w:widowControl w:val="0"/>
      </w:pPr>
      <w:r>
        <w:t>Anexo 2 de la OACI: 3.1.9; Apéndice 4: 1.1; 1.2; 1.3; 1.4; 1.5; 1.6; 1.7; 2.1; 2.2; 2.3; 3.1; 3.2; 3.3; 3.4; 3.5; 3.6</w:t>
      </w:r>
    </w:p>
    <w:p w14:paraId="44FC11D7" w14:textId="77777777" w:rsidR="00C11A29" w:rsidRPr="00A60303" w:rsidRDefault="00AA57DD" w:rsidP="0038210F">
      <w:pPr>
        <w:pStyle w:val="Heading4"/>
        <w:keepNext w:val="0"/>
        <w:keepLines w:val="0"/>
        <w:widowControl w:val="0"/>
        <w:spacing w:line="228" w:lineRule="auto"/>
      </w:pPr>
      <w:bookmarkStart w:id="155" w:name="_Toc58438653"/>
      <w:r>
        <w:t>GLOBOS LIBRES NO TRIPULADOS</w:t>
      </w:r>
      <w:bookmarkEnd w:id="155"/>
    </w:p>
    <w:p w14:paraId="44FC11D8" w14:textId="4363FA66" w:rsidR="00C11A29" w:rsidRPr="00A60303" w:rsidRDefault="00C11A29" w:rsidP="0038210F">
      <w:pPr>
        <w:pStyle w:val="FAAOutlineL1a"/>
        <w:numPr>
          <w:ilvl w:val="0"/>
          <w:numId w:val="362"/>
        </w:numPr>
      </w:pPr>
      <w:r>
        <w:t>Nadie operará un globo libre no tripulado de manera que provoque peligro a personas, bienes u otra aeronave.</w:t>
      </w:r>
    </w:p>
    <w:p w14:paraId="44FC11D9" w14:textId="611FFFE1" w:rsidR="00C11A29" w:rsidRPr="00A60303" w:rsidRDefault="008A0694" w:rsidP="0038210F">
      <w:pPr>
        <w:pStyle w:val="FAAOutlineL1a"/>
        <w:numPr>
          <w:ilvl w:val="0"/>
          <w:numId w:val="362"/>
        </w:numPr>
      </w:pPr>
      <w:r>
        <w:t>CLASIFICACIÓN. Los globos libres no tripulados se clasificarán de la siguiente manera:</w:t>
      </w:r>
    </w:p>
    <w:p w14:paraId="44FC11DA" w14:textId="6ECE9129" w:rsidR="00C11A29" w:rsidRPr="00A60303" w:rsidRDefault="008A0694" w:rsidP="0038210F">
      <w:pPr>
        <w:pStyle w:val="FAAOutlineL21"/>
        <w:numPr>
          <w:ilvl w:val="0"/>
          <w:numId w:val="363"/>
        </w:numPr>
      </w:pPr>
      <w:r>
        <w:t>LIGERO. Globo libre no tripulado que lleva una carga útil de uno o más bultos de una masa combinada de menos de los 4 kg (9 lb), salvo que se considere “pesado”, según se describe a continuación.</w:t>
      </w:r>
    </w:p>
    <w:p w14:paraId="44FC11DB" w14:textId="152DF458" w:rsidR="00C11A29" w:rsidRPr="00A60303" w:rsidRDefault="008A0694" w:rsidP="0038210F">
      <w:pPr>
        <w:pStyle w:val="FAAOutlineL21"/>
        <w:numPr>
          <w:ilvl w:val="0"/>
          <w:numId w:val="363"/>
        </w:numPr>
      </w:pPr>
      <w:r>
        <w:lastRenderedPageBreak/>
        <w:t>MEDIANO. Globo libre no tripulado que lleva una carga útil de dos o más bultos de una masa combinada de 4 kg o más, pero inferior a 6 kg, salvo que se considere “pesado”.</w:t>
      </w:r>
    </w:p>
    <w:p w14:paraId="44FC11DC" w14:textId="738DEDE1" w:rsidR="00C11A29" w:rsidRPr="00A60303" w:rsidRDefault="008A0694" w:rsidP="0038210F">
      <w:pPr>
        <w:pStyle w:val="FAAOutlineL21"/>
        <w:numPr>
          <w:ilvl w:val="0"/>
          <w:numId w:val="363"/>
        </w:numPr>
      </w:pPr>
      <w:r>
        <w:t>PESADO. Globo libre no tripulado que lleva una carga útil que:</w:t>
      </w:r>
    </w:p>
    <w:p w14:paraId="44FC11DD" w14:textId="2C223593" w:rsidR="00C11A29" w:rsidRPr="00A60303" w:rsidRDefault="00C11A29" w:rsidP="0038210F">
      <w:pPr>
        <w:pStyle w:val="FAAOutlineL3i"/>
        <w:numPr>
          <w:ilvl w:val="3"/>
          <w:numId w:val="364"/>
        </w:numPr>
      </w:pPr>
      <w:r>
        <w:t>tiene una masa combinada de 6 kg (13 lb) o más; o</w:t>
      </w:r>
    </w:p>
    <w:p w14:paraId="44FC11DE" w14:textId="3E0972C0" w:rsidR="00C11A29" w:rsidRPr="00A60303" w:rsidRDefault="00C11A29" w:rsidP="0038210F">
      <w:pPr>
        <w:pStyle w:val="FAAOutlineL3i"/>
        <w:numPr>
          <w:ilvl w:val="3"/>
          <w:numId w:val="364"/>
        </w:numPr>
      </w:pPr>
      <w:r>
        <w:t>incluye un bulto de 3 kg (6 lb) o más; o</w:t>
      </w:r>
    </w:p>
    <w:p w14:paraId="44FC11DF" w14:textId="0DABD1BD" w:rsidR="00C11A29" w:rsidRPr="00A60303" w:rsidRDefault="00C11A29" w:rsidP="0038210F">
      <w:pPr>
        <w:pStyle w:val="FAAOutlineL3i"/>
        <w:numPr>
          <w:ilvl w:val="3"/>
          <w:numId w:val="364"/>
        </w:numPr>
      </w:pPr>
      <w:r>
        <w:t>incluye un bulto de 2 kg (4 lb) o más de una densidad de más de 13 g (28 lb) por centímetro cuadrado; o</w:t>
      </w:r>
    </w:p>
    <w:p w14:paraId="44FC11E0" w14:textId="1295E876" w:rsidR="00C11A29" w:rsidRPr="00A60303" w:rsidRDefault="00C11A29" w:rsidP="0038210F">
      <w:pPr>
        <w:pStyle w:val="FAAOutlineL3i"/>
        <w:numPr>
          <w:ilvl w:val="3"/>
          <w:numId w:val="364"/>
        </w:numPr>
      </w:pPr>
      <w:r>
        <w:t>utiliza una cuerda u otro elemento para suspender la carga útil que requiere una fuerza de impacto de 230 N o más para separar la carga útil suspendida del globo.</w:t>
      </w:r>
    </w:p>
    <w:p w14:paraId="44FC11E1" w14:textId="1C03B0CA" w:rsidR="00C0710A" w:rsidRPr="00A60303" w:rsidRDefault="00C0710A" w:rsidP="0038210F">
      <w:pPr>
        <w:pStyle w:val="FAANoteL1"/>
      </w:pPr>
      <w:r>
        <w:t xml:space="preserve">Nota 1: La densidad a que se hace referencia en el párrafo 8.8.1.34(b)(3)(iii) de esta subsección se determina dividiendo la masa total, en gramos, del bulto de carga útil por el área, expresada en centímetros cuadrados de su superficie más pequeña. </w:t>
      </w:r>
    </w:p>
    <w:p w14:paraId="44FC11E2" w14:textId="54A1F885" w:rsidR="00C0710A" w:rsidRPr="00A60303" w:rsidRDefault="00C0710A" w:rsidP="0038210F">
      <w:pPr>
        <w:pStyle w:val="FAANoteL1"/>
      </w:pPr>
      <w:r>
        <w:t xml:space="preserve">Nota 2: La fuerza de impacto de 230 N a la que se hace referencia en los párrafos 8.8.1.34(b)(3)(iv) y (d)(9) de esta subsección es una unidad de medida de fuerza equivalente a una resistencia a la ruptura superior a 50 libras. </w:t>
      </w:r>
    </w:p>
    <w:p w14:paraId="44FC11E3" w14:textId="69E42246" w:rsidR="00C11A29" w:rsidRPr="00A60303" w:rsidRDefault="005B0FA9" w:rsidP="0038210F">
      <w:pPr>
        <w:pStyle w:val="FAAOutlineL1a"/>
      </w:pPr>
      <w:r>
        <w:t>REGLAS DE UTILIZACIÓN. Nadie operará un globo libre no tripulado:</w:t>
      </w:r>
    </w:p>
    <w:p w14:paraId="44FC11E4" w14:textId="3467BFDE" w:rsidR="00C11A29" w:rsidRPr="00A60303" w:rsidRDefault="00C11A29" w:rsidP="0038210F">
      <w:pPr>
        <w:pStyle w:val="FAAOutlineL21"/>
        <w:numPr>
          <w:ilvl w:val="0"/>
          <w:numId w:val="365"/>
        </w:numPr>
      </w:pPr>
      <w:r>
        <w:t>a menos que haya recibido la debida autorización de [ESTADO];</w:t>
      </w:r>
    </w:p>
    <w:p w14:paraId="44FC11E5" w14:textId="54DC7FA8" w:rsidR="00C11A29" w:rsidRPr="00A60303" w:rsidRDefault="00C11A29" w:rsidP="0038210F">
      <w:pPr>
        <w:pStyle w:val="FAAOutlineL21"/>
        <w:numPr>
          <w:ilvl w:val="0"/>
          <w:numId w:val="365"/>
        </w:numPr>
      </w:pPr>
      <w:r>
        <w:t>en el territorio de otro Estado sin la debida autorización del otro Estado en cuestión antes del lanzamiento del globo;</w:t>
      </w:r>
    </w:p>
    <w:p w14:paraId="44FC11E6" w14:textId="77777777" w:rsidR="00C11A29" w:rsidRPr="00A60303" w:rsidRDefault="00C11A29" w:rsidP="0038210F">
      <w:pPr>
        <w:pStyle w:val="FAAOutlineL21"/>
        <w:numPr>
          <w:ilvl w:val="0"/>
          <w:numId w:val="365"/>
        </w:numPr>
      </w:pPr>
      <w:r>
        <w:t>excepto de conformidad con las condiciones especificadas por el Estado de matrícula y los Estados sobre los que se vaya a volar;</w:t>
      </w:r>
    </w:p>
    <w:p w14:paraId="44FC11E7" w14:textId="401AC8AD" w:rsidR="00C11A29" w:rsidRPr="00A60303" w:rsidRDefault="00C11A29" w:rsidP="0038210F">
      <w:pPr>
        <w:pStyle w:val="FAAOutlineL21"/>
        <w:numPr>
          <w:ilvl w:val="0"/>
          <w:numId w:val="365"/>
        </w:numPr>
      </w:pPr>
      <w:r>
        <w:t>de modo que el impacto del globo, o de cualquiera de sus partes, comprendida su carga útil, con la superficie de la tierra, provoque peligro a las personas o los bienes no vinculados a la operación; y</w:t>
      </w:r>
    </w:p>
    <w:p w14:paraId="44FC11E8" w14:textId="5E917128" w:rsidR="00C11A29" w:rsidRPr="00A60303" w:rsidRDefault="00C11A29" w:rsidP="0038210F">
      <w:pPr>
        <w:pStyle w:val="FAAOutlineL21"/>
        <w:numPr>
          <w:ilvl w:val="0"/>
          <w:numId w:val="365"/>
        </w:numPr>
      </w:pPr>
      <w:r>
        <w:t>sobre alta mar sin la coordinación previa con la autoridad ATS correspondiente.</w:t>
      </w:r>
    </w:p>
    <w:p w14:paraId="44FC11E9" w14:textId="35643BBB" w:rsidR="00C11A29" w:rsidRPr="00A60303" w:rsidRDefault="008A0694" w:rsidP="0038210F">
      <w:pPr>
        <w:pStyle w:val="FAAOutlineL1a"/>
      </w:pPr>
      <w:r>
        <w:t>LIMITACIONES DE UTILIZACIÓN Y REQUISITOS EN MATERIA DE EQUIPO. Nadie operará un globo libre no tripulado:</w:t>
      </w:r>
    </w:p>
    <w:p w14:paraId="44FC11EA" w14:textId="61543F8F" w:rsidR="00C11A29" w:rsidRPr="00A60303" w:rsidRDefault="00C11A29" w:rsidP="0038210F">
      <w:pPr>
        <w:pStyle w:val="FAAOutlineL21"/>
        <w:numPr>
          <w:ilvl w:val="0"/>
          <w:numId w:val="366"/>
        </w:numPr>
      </w:pPr>
      <w:r>
        <w:t>sin autorización de la autoridad ATS correspondiente;</w:t>
      </w:r>
    </w:p>
    <w:p w14:paraId="44FC11EB" w14:textId="78174DDA" w:rsidR="00C11A29" w:rsidRPr="00A60303" w:rsidRDefault="00C11A29" w:rsidP="0038210F">
      <w:pPr>
        <w:pStyle w:val="FAAOutlineL21"/>
        <w:numPr>
          <w:ilvl w:val="0"/>
          <w:numId w:val="366"/>
        </w:numPr>
      </w:pPr>
      <w:r>
        <w:t>a un nivel o a través de un nivel inferior a la altitud de presión de 18.000 m (60 000 pies), en el que:</w:t>
      </w:r>
    </w:p>
    <w:p w14:paraId="44FC11EC" w14:textId="320BDC75" w:rsidR="00C11A29" w:rsidRPr="00A60303" w:rsidRDefault="00C11A29" w:rsidP="0038210F">
      <w:pPr>
        <w:pStyle w:val="FAAOutlineL3i"/>
        <w:numPr>
          <w:ilvl w:val="3"/>
          <w:numId w:val="367"/>
        </w:numPr>
      </w:pPr>
      <w:r>
        <w:t xml:space="preserve">haya más de 4 oktas de nubes u oscurecimiento; o </w:t>
      </w:r>
    </w:p>
    <w:p w14:paraId="44FC11ED" w14:textId="743967D7" w:rsidR="00C11A29" w:rsidRPr="00A60303" w:rsidRDefault="00C11A29" w:rsidP="0038210F">
      <w:pPr>
        <w:pStyle w:val="FAAOutlineL3i"/>
        <w:numPr>
          <w:ilvl w:val="3"/>
          <w:numId w:val="367"/>
        </w:numPr>
      </w:pPr>
      <w:r>
        <w:t>la visibilidad horizontal sea inferior a 8 km (5 SM);</w:t>
      </w:r>
    </w:p>
    <w:p w14:paraId="44FC11EE" w14:textId="264C1016" w:rsidR="00C11A29" w:rsidRPr="00A60303" w:rsidRDefault="00C11A29" w:rsidP="0038210F">
      <w:pPr>
        <w:pStyle w:val="FAAOutlineL21"/>
      </w:pPr>
      <w:r>
        <w:t>ser lanzados de modo que vuelen a menos de 300 m (1.000 pies) por encima de zonas urbanas densas, poblaciones o caseríos, o personas reunidas al aire libre que no estén vinculadas con la operación;</w:t>
      </w:r>
    </w:p>
    <w:p w14:paraId="44FC11EF" w14:textId="7AFD4CFE" w:rsidR="00C11A29" w:rsidRPr="00A60303" w:rsidRDefault="00C11A29" w:rsidP="0038210F">
      <w:pPr>
        <w:pStyle w:val="FAAOutlineL21"/>
      </w:pPr>
      <w:r>
        <w:t>a menos que esté equipado con un mínimo de dos dispositivos o sistemas para interrumpir el vuelo de la carga útil, automáticos o accionados por control remoto, que funcionen independientemente el uno del otro;</w:t>
      </w:r>
    </w:p>
    <w:p w14:paraId="44FC11F0" w14:textId="632DA211" w:rsidR="00C11A29" w:rsidRPr="00A60303" w:rsidRDefault="00C11A29" w:rsidP="0038210F">
      <w:pPr>
        <w:pStyle w:val="FAAOutlineL21"/>
      </w:pPr>
      <w:r>
        <w:t xml:space="preserve">tratándose de globos de polietileno, de presión nula, se utilicen por lo menos dos métodos, sistemas, dispositivos o combinaciones de </w:t>
      </w:r>
      <w:r w:rsidR="0048127F">
        <w:t>estos</w:t>
      </w:r>
      <w:r>
        <w:t>, que funcionen independientemente los unos de los otros para interrumpir el vuelo de la envoltura del globo;</w:t>
      </w:r>
    </w:p>
    <w:p w14:paraId="44FC11F1" w14:textId="20D6EBF1" w:rsidR="00C11A29" w:rsidRPr="00A60303" w:rsidRDefault="00C11A29" w:rsidP="0038210F">
      <w:pPr>
        <w:pStyle w:val="FAAOutlineL21"/>
      </w:pPr>
      <w:r>
        <w:lastRenderedPageBreak/>
        <w:t>a menos que la envoltura del globo esté equipada con uno o varios dispositivos que reflejen las señales radar, o con materiales reflectantes que produzcan un eco en el equipo radar de superficie que funciona en la gama de frecuencias de 200 MHz a 2.700 MHz, o el globo esté equipado con dispositivos que permitan su seguimiento continuo por el operador más allá del radar instalado en tierra;</w:t>
      </w:r>
    </w:p>
    <w:p w14:paraId="44FC11F2" w14:textId="16E1C4A9" w:rsidR="00C11A29" w:rsidRPr="00A60303" w:rsidRDefault="00C11A29" w:rsidP="0038210F">
      <w:pPr>
        <w:pStyle w:val="FAAOutlineL21"/>
      </w:pPr>
      <w:r>
        <w:t>en áreas donde se utiliza equipo SSR basado en tierra, a menos que dichos globos estén dotados de un transpondedor de SSR, con capacidad para notificar altitud de presión, que funcione continuamente en un código asignado, o que, cuando sea necesario, la estación de seguimiento pueda poner en funcionamiento;</w:t>
      </w:r>
    </w:p>
    <w:p w14:paraId="44FC11F3" w14:textId="7F68DCB4" w:rsidR="00C11A29" w:rsidRPr="00A60303" w:rsidRDefault="00C0710A" w:rsidP="0038210F">
      <w:pPr>
        <w:pStyle w:val="FAAOutlineL21"/>
      </w:pPr>
      <w:r>
        <w:t>en áreas donde se utiliza equipo ADS-B basado en tierra, a menos que dichos globos estén dotados de un transmisor ADS-B, con capacidad para notificar altitud de presión, que funcione continuamente o que, cuando sea necesario, la estación de seguimiento pueda poner en funcionamiento;</w:t>
      </w:r>
    </w:p>
    <w:p w14:paraId="44FC11F4" w14:textId="7FB60615" w:rsidR="00C11A29" w:rsidRPr="00A60303" w:rsidRDefault="00C11A29" w:rsidP="0038210F">
      <w:pPr>
        <w:pStyle w:val="FAAOutlineL21"/>
      </w:pPr>
      <w:r>
        <w:t>con una antena de arrastre que exija una fuerza mayor de 230 N para quebrarse en cualquier punto, a menos que la antena tenga gallardetes o banderines de color colocados a intervalos no mayores de 15 m;</w:t>
      </w:r>
    </w:p>
    <w:p w14:paraId="44FC11F5" w14:textId="7796277C" w:rsidR="00C11A29" w:rsidRPr="00A60303" w:rsidRDefault="00BB19F8" w:rsidP="0038210F">
      <w:pPr>
        <w:pStyle w:val="FAAOutlineL21"/>
      </w:pPr>
      <w:r>
        <w:t>a una altitud de presión inferior a 18.000 m (60.000 pies) entre la puesta y la salida del sol o cualquier otro período entre la puesta y la salida del sol (rectificado según la altitud de operación) que estipule la autoridad ATS competente, a menos que el globo, sus accesorios y carga útil, sin perjuicio de que puedan separarse durante el vuelo, estén iluminados; y</w:t>
      </w:r>
    </w:p>
    <w:p w14:paraId="44FC11F6" w14:textId="7E268B60" w:rsidR="00C11A29" w:rsidRPr="00A60303" w:rsidRDefault="00C11A29" w:rsidP="0038210F">
      <w:pPr>
        <w:pStyle w:val="FAAOutlineL21"/>
      </w:pPr>
      <w:r>
        <w:t>que esté equipado con un dispositivo de suspensión (que no sea un paracaídas abierto de colores sumamente visibles) y de una longitud mayor de 15 m, no podrá utilizarse entre la salida y la puesta del sol a una altitud de presión inferior a 18.000 m (60.000 pies), a menos que el dispositivo de suspensión ostente colores en bandas alternadas sumamente visibles o lleve gallardetes de colores.</w:t>
      </w:r>
    </w:p>
    <w:p w14:paraId="44FC11F7" w14:textId="27BDE334" w:rsidR="00C11A29" w:rsidRPr="00A60303" w:rsidRDefault="008A0694" w:rsidP="0038210F">
      <w:pPr>
        <w:pStyle w:val="FAAOutlineL1a"/>
      </w:pPr>
      <w:r>
        <w:t>INTERRUPCIÓN. El operador de un globo libre no tripulado deberá activar el dispositivo de interrupción apropiado:</w:t>
      </w:r>
    </w:p>
    <w:p w14:paraId="44FC11F8" w14:textId="40E5C6AE" w:rsidR="00C11A29" w:rsidRPr="00A60303" w:rsidRDefault="00C11A29" w:rsidP="0038210F">
      <w:pPr>
        <w:pStyle w:val="FAAOutlineL21"/>
        <w:numPr>
          <w:ilvl w:val="0"/>
          <w:numId w:val="368"/>
        </w:numPr>
      </w:pPr>
      <w:r>
        <w:t>cuando se sepa que las condiciones meteorológicas no satisfacen a las mínimas estipuladas para la operación;</w:t>
      </w:r>
    </w:p>
    <w:p w14:paraId="44FC11F9" w14:textId="0ED52BF8" w:rsidR="00C11A29" w:rsidRPr="00A60303" w:rsidRDefault="00C11A29" w:rsidP="0038210F">
      <w:pPr>
        <w:pStyle w:val="FAAOutlineL21"/>
        <w:numPr>
          <w:ilvl w:val="0"/>
          <w:numId w:val="368"/>
        </w:numPr>
      </w:pPr>
      <w:r>
        <w:t>en caso de que un desperfecto o cualquier otra razón haga que la operación resulte peligrosa para el tránsito aéreo o las personas o bienes que se encuentran en la superficie; o</w:t>
      </w:r>
    </w:p>
    <w:p w14:paraId="44FC11FA" w14:textId="3C50C3D1" w:rsidR="00C11A29" w:rsidRPr="00A60303" w:rsidRDefault="00C11A29" w:rsidP="0038210F">
      <w:pPr>
        <w:pStyle w:val="FAAOutlineL21"/>
        <w:numPr>
          <w:ilvl w:val="0"/>
          <w:numId w:val="368"/>
        </w:numPr>
      </w:pPr>
      <w:r>
        <w:t>antes de entrar sin autorización en el espacio aéreo de otro Estado.</w:t>
      </w:r>
    </w:p>
    <w:p w14:paraId="44FC11FB" w14:textId="4A83F346" w:rsidR="00C11A29" w:rsidRPr="00A60303" w:rsidRDefault="008A0694" w:rsidP="0038210F">
      <w:pPr>
        <w:pStyle w:val="FAAOutlineL1a"/>
      </w:pPr>
      <w:r>
        <w:t>NOTIFICACIÓN PREVIA AL VUELO.</w:t>
      </w:r>
    </w:p>
    <w:p w14:paraId="44FC11FC" w14:textId="00762455" w:rsidR="00C11A29" w:rsidRPr="00A60303" w:rsidRDefault="00C11A29" w:rsidP="0038210F">
      <w:pPr>
        <w:pStyle w:val="FAAOutlineL21"/>
        <w:numPr>
          <w:ilvl w:val="0"/>
          <w:numId w:val="369"/>
        </w:numPr>
      </w:pPr>
      <w:r>
        <w:t>Nadie deberá operar un globo libre no tripulado mediano o pesado, a menos que esa persona haya notificado lo siguiente a la dependencia de ATS correspondiente:</w:t>
      </w:r>
    </w:p>
    <w:p w14:paraId="44FC11FD" w14:textId="58886AA2" w:rsidR="00C11A29" w:rsidRPr="00A60303" w:rsidRDefault="00C11A29" w:rsidP="0038210F">
      <w:pPr>
        <w:pStyle w:val="FAAOutlineL3i"/>
        <w:numPr>
          <w:ilvl w:val="3"/>
          <w:numId w:val="370"/>
        </w:numPr>
      </w:pPr>
      <w:r>
        <w:t>la notificación previa al vuelo prescrita en el párrafo 8.8.1.34(f)(2) de esta subsección, que se efectuará en un plazo no mayor a siete días antes del vuelo; y</w:t>
      </w:r>
    </w:p>
    <w:p w14:paraId="44FC11FE" w14:textId="34A37334" w:rsidR="00C11A29" w:rsidRPr="00A60303" w:rsidRDefault="00C11A29" w:rsidP="0038210F">
      <w:pPr>
        <w:pStyle w:val="FAAOutlineL3i"/>
        <w:numPr>
          <w:ilvl w:val="3"/>
          <w:numId w:val="370"/>
        </w:numPr>
      </w:pPr>
      <w:r>
        <w:t>toda modificación en la información previa al lanzamiento será comunicada por lo menos:</w:t>
      </w:r>
    </w:p>
    <w:p w14:paraId="44FC11FF" w14:textId="19E22276" w:rsidR="00C11A29" w:rsidRPr="00A60303" w:rsidRDefault="00876DCA" w:rsidP="0038210F">
      <w:pPr>
        <w:pStyle w:val="FAAOutlineL4A"/>
        <w:numPr>
          <w:ilvl w:val="4"/>
          <w:numId w:val="372"/>
        </w:numPr>
      </w:pPr>
      <w:r>
        <w:t>seis horas antes de la hora prevista para el lanzamiento; o</w:t>
      </w:r>
    </w:p>
    <w:p w14:paraId="44FC1200" w14:textId="4308B069" w:rsidR="00C11A29" w:rsidRPr="00A60303" w:rsidRDefault="00397389" w:rsidP="0038210F">
      <w:pPr>
        <w:pStyle w:val="FAAOutlineL4A"/>
        <w:numPr>
          <w:ilvl w:val="4"/>
          <w:numId w:val="372"/>
        </w:numPr>
      </w:pPr>
      <w:r>
        <w:t>en el caso de investigaciones de perturbaciones solares o cósmicas en los que la premura del tiempo es vital, por lo menos 30 minutos antes de la hora prevista para el lanzamiento.</w:t>
      </w:r>
    </w:p>
    <w:p w14:paraId="44FC1201" w14:textId="3F648276" w:rsidR="00C11A29" w:rsidRPr="00A60303" w:rsidRDefault="00C11A29" w:rsidP="0038210F">
      <w:pPr>
        <w:pStyle w:val="FAAOutlineL21"/>
      </w:pPr>
      <w:r>
        <w:lastRenderedPageBreak/>
        <w:t>La notificación previa al vuelo contendrá:</w:t>
      </w:r>
    </w:p>
    <w:p w14:paraId="44FC1202" w14:textId="0DEDCC4D" w:rsidR="00C11A29" w:rsidRPr="00A60303" w:rsidRDefault="00C11A29" w:rsidP="0038210F">
      <w:pPr>
        <w:pStyle w:val="FAAOutlineL3i"/>
        <w:numPr>
          <w:ilvl w:val="3"/>
          <w:numId w:val="371"/>
        </w:numPr>
      </w:pPr>
      <w:r>
        <w:t>identificación del vuelo del globo o clave del proyecto;</w:t>
      </w:r>
    </w:p>
    <w:p w14:paraId="44FC1203" w14:textId="77777777" w:rsidR="00C11A29" w:rsidRPr="00A60303" w:rsidRDefault="00C11A29" w:rsidP="0038210F">
      <w:pPr>
        <w:pStyle w:val="FAAOutlineL3i"/>
        <w:numPr>
          <w:ilvl w:val="3"/>
          <w:numId w:val="371"/>
        </w:numPr>
      </w:pPr>
      <w:r>
        <w:t>clasificación y descripción del globo;</w:t>
      </w:r>
    </w:p>
    <w:p w14:paraId="44FC1204" w14:textId="76C35ADE" w:rsidR="00C11A29" w:rsidRPr="00A60303" w:rsidRDefault="00C11A29" w:rsidP="0038210F">
      <w:pPr>
        <w:pStyle w:val="FAAOutlineL3i"/>
        <w:numPr>
          <w:ilvl w:val="3"/>
          <w:numId w:val="371"/>
        </w:numPr>
      </w:pPr>
      <w:r>
        <w:t>código SSR, dirección de aeronave o frecuencia NDB, según corresponda;</w:t>
      </w:r>
    </w:p>
    <w:p w14:paraId="44FC1205" w14:textId="3F81FFFE" w:rsidR="00C11A29" w:rsidRPr="00A60303" w:rsidRDefault="00C11A29" w:rsidP="0038210F">
      <w:pPr>
        <w:pStyle w:val="FAAOutlineL3i"/>
        <w:numPr>
          <w:ilvl w:val="3"/>
          <w:numId w:val="371"/>
        </w:numPr>
      </w:pPr>
      <w:r>
        <w:t>nombre y número de teléfono del operador;</w:t>
      </w:r>
    </w:p>
    <w:p w14:paraId="76B52103" w14:textId="341A1BFF" w:rsidR="00592728" w:rsidRPr="00A60303" w:rsidRDefault="00592728" w:rsidP="0038210F">
      <w:pPr>
        <w:pStyle w:val="FAAOutlineL3i"/>
        <w:numPr>
          <w:ilvl w:val="3"/>
          <w:numId w:val="371"/>
        </w:numPr>
      </w:pPr>
      <w:r>
        <w:t>lugar del lanzamiento;</w:t>
      </w:r>
    </w:p>
    <w:p w14:paraId="44FC1206" w14:textId="4AE4007C" w:rsidR="00C11A29" w:rsidRPr="00A60303" w:rsidRDefault="00C11A29" w:rsidP="0038210F">
      <w:pPr>
        <w:pStyle w:val="FAAOutlineL3i"/>
        <w:numPr>
          <w:ilvl w:val="3"/>
          <w:numId w:val="371"/>
        </w:numPr>
      </w:pPr>
      <w:r>
        <w:t>hora prevista del lanzamiento (u hora de comienzo y conclusión de lanzamientos múltiples);</w:t>
      </w:r>
    </w:p>
    <w:p w14:paraId="44FC1207" w14:textId="4253DC10" w:rsidR="00C11A29" w:rsidRPr="00A60303" w:rsidRDefault="00C11A29" w:rsidP="0038210F">
      <w:pPr>
        <w:pStyle w:val="FAAOutlineL3i"/>
        <w:numPr>
          <w:ilvl w:val="3"/>
          <w:numId w:val="371"/>
        </w:numPr>
      </w:pPr>
      <w:r>
        <w:t>número de globos que se lanzarán e intervalo previsto entre lanzamientos (en caso de lanzamientos múltiples);</w:t>
      </w:r>
    </w:p>
    <w:p w14:paraId="44FC1208" w14:textId="77777777" w:rsidR="00C11A29" w:rsidRPr="00A60303" w:rsidRDefault="00C11A29" w:rsidP="0038210F">
      <w:pPr>
        <w:pStyle w:val="FAAOutlineL3i"/>
        <w:numPr>
          <w:ilvl w:val="3"/>
          <w:numId w:val="371"/>
        </w:numPr>
      </w:pPr>
      <w:r>
        <w:t>dirección de ascenso prevista;</w:t>
      </w:r>
    </w:p>
    <w:p w14:paraId="44FC1209" w14:textId="6758A35A" w:rsidR="00C11A29" w:rsidRPr="00A60303" w:rsidRDefault="00C11A29" w:rsidP="0038210F">
      <w:pPr>
        <w:pStyle w:val="FAAOutlineL3i"/>
        <w:numPr>
          <w:ilvl w:val="3"/>
          <w:numId w:val="371"/>
        </w:numPr>
      </w:pPr>
      <w:r>
        <w:t>nivel o niveles de crucero (altitud de presión);</w:t>
      </w:r>
    </w:p>
    <w:p w14:paraId="44FC120A" w14:textId="17FDCD4C" w:rsidR="00C11A29" w:rsidRPr="00A60303" w:rsidRDefault="00C11A29" w:rsidP="0038210F">
      <w:pPr>
        <w:pStyle w:val="FAAOutlineL3i"/>
        <w:numPr>
          <w:ilvl w:val="3"/>
          <w:numId w:val="371"/>
        </w:numPr>
      </w:pPr>
      <w:r>
        <w:t>tiempo que se calcula transcurrirá hasta pasar por la altitud de presión de 18.000 m (60.000 pies), o llegar al nivel de crucero si este es de 18.000 m (60.000 pies), o menor, y punto en el que se prevé que se alcanzará; o, si la operación consiste en lanzamientos continuos, se indicarán las horas previstas a las que el primero y el último de la serie alcanzarán el nivel apropiado;</w:t>
      </w:r>
    </w:p>
    <w:p w14:paraId="44FC120B" w14:textId="3288A6AB" w:rsidR="00C11A29" w:rsidRPr="00A60303" w:rsidRDefault="00C11A29" w:rsidP="0038210F">
      <w:pPr>
        <w:pStyle w:val="FAAOutlineL3i"/>
        <w:numPr>
          <w:ilvl w:val="3"/>
          <w:numId w:val="371"/>
        </w:numPr>
      </w:pPr>
      <w:r>
        <w:t>la fecha y hora previstas de terminación del vuelo y la ubicación prevista de la zona de impacto o recuperación</w:t>
      </w:r>
      <w:r w:rsidR="004C5C5A">
        <w:t>:</w:t>
      </w:r>
    </w:p>
    <w:p w14:paraId="44FC120C" w14:textId="2624A454" w:rsidR="00C11A29" w:rsidRPr="00A60303" w:rsidRDefault="00C11A29" w:rsidP="0038210F">
      <w:pPr>
        <w:pStyle w:val="FAAOutlineL4A"/>
        <w:numPr>
          <w:ilvl w:val="4"/>
          <w:numId w:val="373"/>
        </w:numPr>
      </w:pPr>
      <w:r>
        <w:t>en el caso de globos que llevan a cabo vuelos de larga duración, por lo cual no pueden preverse con exactitud la fecha y hora de terminación de los vuelos, se utilizará la expresión “larga duración”.</w:t>
      </w:r>
    </w:p>
    <w:p w14:paraId="44FC120D" w14:textId="66C0E03D" w:rsidR="00C11A29" w:rsidRPr="00A60303" w:rsidRDefault="00C11A29" w:rsidP="0038210F">
      <w:pPr>
        <w:pStyle w:val="FAAOutlineL4A"/>
      </w:pPr>
      <w:r>
        <w:t>en caso de haber más de un lugar de impacto o recuperación, cada uno de ellos deberá detallarse junto con la correspondiente hora prevista para el impacto; o</w:t>
      </w:r>
    </w:p>
    <w:p w14:paraId="44FC120E" w14:textId="10676712" w:rsidR="00C11A29" w:rsidRPr="00A60303" w:rsidRDefault="00C11A29" w:rsidP="0038210F">
      <w:pPr>
        <w:pStyle w:val="FAAOutlineL4A"/>
      </w:pPr>
      <w:r>
        <w:t>si se tratara de una serie de impactos continuos, se indicarán las horas previstas para el primero y el último de la serie.</w:t>
      </w:r>
    </w:p>
    <w:p w14:paraId="44FC120F" w14:textId="5A7ECF20" w:rsidR="00C11A29" w:rsidRPr="00A60303" w:rsidRDefault="008A0694" w:rsidP="0038210F">
      <w:pPr>
        <w:pStyle w:val="FAAOutlineL1a"/>
      </w:pPr>
      <w:r>
        <w:t>NOTIFICACIÓN DEL LANZAMIENTO. Inmediatamente después de que se haya lanzado un globo libre no tripulado mediano o pesado, el operador notificará a la dependencia de ATS correspondient</w:t>
      </w:r>
      <w:r w:rsidR="004C5C5A">
        <w:t>e</w:t>
      </w:r>
      <w:r>
        <w:t>:</w:t>
      </w:r>
    </w:p>
    <w:p w14:paraId="44FC1210" w14:textId="24C43B99" w:rsidR="00C11A29" w:rsidRPr="00A60303" w:rsidRDefault="00397389" w:rsidP="0038210F">
      <w:pPr>
        <w:pStyle w:val="FAAOutlineL21"/>
        <w:numPr>
          <w:ilvl w:val="0"/>
          <w:numId w:val="374"/>
        </w:numPr>
      </w:pPr>
      <w:r>
        <w:t>identificación del vuelo del globo;</w:t>
      </w:r>
    </w:p>
    <w:p w14:paraId="44FC1211" w14:textId="396AD33C" w:rsidR="00C11A29" w:rsidRPr="00A60303" w:rsidRDefault="00397389" w:rsidP="0038210F">
      <w:pPr>
        <w:pStyle w:val="FAAOutlineL21"/>
        <w:numPr>
          <w:ilvl w:val="0"/>
          <w:numId w:val="374"/>
        </w:numPr>
      </w:pPr>
      <w:r>
        <w:t>lugar del lanzamiento;</w:t>
      </w:r>
    </w:p>
    <w:p w14:paraId="44FC1212" w14:textId="5F0FA779" w:rsidR="00C11A29" w:rsidRPr="00A60303" w:rsidRDefault="00C11A29" w:rsidP="0038210F">
      <w:pPr>
        <w:pStyle w:val="FAAOutlineL21"/>
        <w:numPr>
          <w:ilvl w:val="0"/>
          <w:numId w:val="374"/>
        </w:numPr>
      </w:pPr>
      <w:r>
        <w:t>hora efectiva del lanzamiento;</w:t>
      </w:r>
    </w:p>
    <w:p w14:paraId="44FC1213" w14:textId="17F02C8C" w:rsidR="00C11A29" w:rsidRPr="00A60303" w:rsidRDefault="00BB19F8" w:rsidP="0038210F">
      <w:pPr>
        <w:pStyle w:val="FAAOutlineL21"/>
        <w:numPr>
          <w:ilvl w:val="0"/>
          <w:numId w:val="374"/>
        </w:numPr>
      </w:pPr>
      <w:r>
        <w:t>hora prevista a la que se pasará la altitud de presión de 18.000 m (60.000 pies) (o la hora prevista a la que se alcanzará el</w:t>
      </w:r>
      <w:r w:rsidR="00AA334A">
        <w:t xml:space="preserve"> </w:t>
      </w:r>
      <w:r>
        <w:t>nivel de crucero si este es inferior a 18.000 m (60.000 pies) y el punto en el que se alcanzará; y</w:t>
      </w:r>
    </w:p>
    <w:p w14:paraId="44FC1214" w14:textId="126B9AB0" w:rsidR="00C11A29" w:rsidRPr="00A60303" w:rsidRDefault="00C11A29" w:rsidP="0038210F">
      <w:pPr>
        <w:pStyle w:val="FAAOutlineL21"/>
        <w:numPr>
          <w:ilvl w:val="0"/>
          <w:numId w:val="374"/>
        </w:numPr>
      </w:pPr>
      <w:r>
        <w:t>toda modificación en la información notificada previamente.</w:t>
      </w:r>
    </w:p>
    <w:p w14:paraId="44FC1215" w14:textId="12D87EFA" w:rsidR="00C11A29" w:rsidRPr="00A60303" w:rsidRDefault="008A0694" w:rsidP="0038210F">
      <w:pPr>
        <w:pStyle w:val="FAAOutlineL1a"/>
      </w:pPr>
      <w:r>
        <w:t>NOTIFICACIÓN DE ANULACIÓN. El operador notificará a la dependencia de ATS correspondiente apenas sepa que el vuelo previsto de un globo libre no tripulado mediano o pesado, para el que haya presentado previamente un plan de vuelo, ha sido anulado.</w:t>
      </w:r>
    </w:p>
    <w:p w14:paraId="44FC1216" w14:textId="73E9A6BC" w:rsidR="00C11A29" w:rsidRPr="00A60303" w:rsidRDefault="008A0694" w:rsidP="0038210F">
      <w:pPr>
        <w:pStyle w:val="FAAOutlineL1a"/>
      </w:pPr>
      <w:r>
        <w:t>CONSIGNACIÓN DE LA POSICIÓN E INFORMES.</w:t>
      </w:r>
    </w:p>
    <w:p w14:paraId="44FC1217" w14:textId="1328C1F4" w:rsidR="00C11A29" w:rsidRPr="00A60303" w:rsidRDefault="00C11A29" w:rsidP="0038210F">
      <w:pPr>
        <w:pStyle w:val="FAAOutlineL21"/>
        <w:numPr>
          <w:ilvl w:val="0"/>
          <w:numId w:val="375"/>
        </w:numPr>
      </w:pPr>
      <w:r>
        <w:lastRenderedPageBreak/>
        <w:t>El explotador de un globo libre no tripulado pesado seguirá la trayectoria de vuelo del globo y enviará informes sobre la posición del globo a la dependencia de ATS de la siguiente manera:</w:t>
      </w:r>
    </w:p>
    <w:p w14:paraId="44FC1218" w14:textId="4EAEC169" w:rsidR="00C11A29" w:rsidRPr="00A60303" w:rsidRDefault="00B376F2" w:rsidP="0038210F">
      <w:pPr>
        <w:pStyle w:val="FAAOutlineL3i"/>
        <w:numPr>
          <w:ilvl w:val="3"/>
          <w:numId w:val="376"/>
        </w:numPr>
      </w:pPr>
      <w:r>
        <w:t>para operaciones a una altitud no superior a 18.000 m (60.000 pies), cada 2 horas;</w:t>
      </w:r>
    </w:p>
    <w:p w14:paraId="44FC1219" w14:textId="213EB263" w:rsidR="00C11A29" w:rsidRPr="00A60303" w:rsidRDefault="00C11A29" w:rsidP="0038210F">
      <w:pPr>
        <w:pStyle w:val="FAAOutlineL3i"/>
        <w:numPr>
          <w:ilvl w:val="3"/>
          <w:numId w:val="376"/>
        </w:numPr>
      </w:pPr>
      <w:r>
        <w:t>para operaciones a una altitud superior a 18.000 m (60.000 pies), cada 24 horas; o</w:t>
      </w:r>
    </w:p>
    <w:p w14:paraId="44FC121A" w14:textId="4AFE1E66" w:rsidR="00C11A29" w:rsidRPr="00A60303" w:rsidRDefault="00C11A29" w:rsidP="0038210F">
      <w:pPr>
        <w:pStyle w:val="FAAOutlineL3i"/>
        <w:numPr>
          <w:ilvl w:val="3"/>
          <w:numId w:val="376"/>
        </w:numPr>
      </w:pPr>
      <w:r>
        <w:t>de inmediato, si se perdió el seguimiento del globo, y proporcionar:</w:t>
      </w:r>
    </w:p>
    <w:p w14:paraId="44FC121B" w14:textId="1CEA9882" w:rsidR="00C11A29" w:rsidRPr="00A60303" w:rsidRDefault="00397389" w:rsidP="0038210F">
      <w:pPr>
        <w:pStyle w:val="FAAOutlineL4A"/>
        <w:numPr>
          <w:ilvl w:val="4"/>
          <w:numId w:val="377"/>
        </w:numPr>
      </w:pPr>
      <w:r>
        <w:t xml:space="preserve">la última posición conocida del globo; y </w:t>
      </w:r>
    </w:p>
    <w:p w14:paraId="44FC121C" w14:textId="08BE6113" w:rsidR="00C11A29" w:rsidRPr="00A60303" w:rsidRDefault="00397389" w:rsidP="0038210F">
      <w:pPr>
        <w:pStyle w:val="FAAOutlineL4A"/>
        <w:numPr>
          <w:ilvl w:val="4"/>
          <w:numId w:val="377"/>
        </w:numPr>
      </w:pPr>
      <w:r>
        <w:t>el restablecimiento del seguimiento del globo.</w:t>
      </w:r>
    </w:p>
    <w:p w14:paraId="44FC121D" w14:textId="7E350AF0" w:rsidR="00C11A29" w:rsidRPr="00A60303" w:rsidRDefault="00E05985" w:rsidP="0038210F">
      <w:pPr>
        <w:pStyle w:val="FAAOutlineL21"/>
      </w:pPr>
      <w:r>
        <w:t>una hora antes del comienzo del descenso proyectado de un globo libre no tripulado pesado, el operador del globo enviará a la dependencia de ATS correspondiente la siguiente información referente al globo:</w:t>
      </w:r>
    </w:p>
    <w:p w14:paraId="44FC121E" w14:textId="7CD1E1F7" w:rsidR="00C11A29" w:rsidRPr="00A60303" w:rsidRDefault="00C11A29" w:rsidP="0038210F">
      <w:pPr>
        <w:pStyle w:val="FAAOutlineL3i"/>
        <w:numPr>
          <w:ilvl w:val="3"/>
          <w:numId w:val="378"/>
        </w:numPr>
      </w:pPr>
      <w:r>
        <w:t>posición geográfica en que se encuentre en ese momento;</w:t>
      </w:r>
    </w:p>
    <w:p w14:paraId="44FC121F" w14:textId="75AD4246" w:rsidR="00C11A29" w:rsidRPr="00A60303" w:rsidRDefault="00C11A29" w:rsidP="0038210F">
      <w:pPr>
        <w:pStyle w:val="FAAOutlineL3i"/>
        <w:numPr>
          <w:ilvl w:val="3"/>
          <w:numId w:val="378"/>
        </w:numPr>
      </w:pPr>
      <w:r>
        <w:t>nivel al que se encuentre en ese momento (altitud de presión);</w:t>
      </w:r>
    </w:p>
    <w:p w14:paraId="44FC1220" w14:textId="009EC92E" w:rsidR="00C11A29" w:rsidRPr="00A60303" w:rsidRDefault="00C11A29" w:rsidP="0038210F">
      <w:pPr>
        <w:pStyle w:val="FAAOutlineL3i"/>
        <w:numPr>
          <w:ilvl w:val="3"/>
          <w:numId w:val="378"/>
        </w:numPr>
      </w:pPr>
      <w:r>
        <w:t>hora prevista de penetración en la capa correspondiente a la altitud de presión de 18.000 m (60.000 pies), si fuera el caso; y</w:t>
      </w:r>
    </w:p>
    <w:p w14:paraId="44FC1221" w14:textId="66988A01" w:rsidR="00C11A29" w:rsidRPr="00A60303" w:rsidRDefault="00C11A29" w:rsidP="0038210F">
      <w:pPr>
        <w:pStyle w:val="FAAOutlineL3i"/>
        <w:numPr>
          <w:ilvl w:val="3"/>
          <w:numId w:val="378"/>
        </w:numPr>
      </w:pPr>
      <w:r>
        <w:t>hora y punto de impacto en tierra previstos.</w:t>
      </w:r>
    </w:p>
    <w:p w14:paraId="44FC1222" w14:textId="001A8F05" w:rsidR="00C11A29" w:rsidRPr="00A60303" w:rsidRDefault="00C11A29" w:rsidP="0038210F">
      <w:pPr>
        <w:pStyle w:val="FAAOutlineL21"/>
      </w:pPr>
      <w:r>
        <w:t>El operador de un globo libre no tripulado pesado o mediano notificará a la dependencia de ATS correspondiente el momento en que la operación ha concluido.</w:t>
      </w:r>
    </w:p>
    <w:p w14:paraId="44FC1223" w14:textId="495FB90B" w:rsidR="008161E6" w:rsidRPr="00A60303" w:rsidRDefault="008161E6" w:rsidP="0038210F">
      <w:pPr>
        <w:pStyle w:val="FAAOutlineSpaceAbove"/>
        <w:keepNext w:val="0"/>
        <w:keepLines w:val="0"/>
        <w:widowControl w:val="0"/>
        <w:numPr>
          <w:ilvl w:val="0"/>
          <w:numId w:val="0"/>
        </w:numPr>
        <w:spacing w:line="228" w:lineRule="auto"/>
        <w:ind w:left="720"/>
        <w:jc w:val="right"/>
        <w:rPr>
          <w:i/>
          <w:sz w:val="20"/>
          <w:szCs w:val="20"/>
        </w:rPr>
      </w:pPr>
      <w:r>
        <w:rPr>
          <w:i/>
          <w:sz w:val="20"/>
          <w:szCs w:val="20"/>
        </w:rPr>
        <w:t>Anexo 2 de la OACI: 3.1.10; Apéndice 5: 1; 2.1; 2.2; 2.3; 2.4; 2.5; 2.6; 3.1; 3.2; 3.3; 3.4; 3.5; 3.6; 3.7; 4; 5.1.1; 5.1.2; 5.1.3; 5.2; 5.3; 6.1; 6.2; 6.3; 6.4; 6.5</w:t>
      </w:r>
    </w:p>
    <w:p w14:paraId="44FC1225" w14:textId="77777777" w:rsidR="00C11A29" w:rsidRPr="00A60303" w:rsidRDefault="00C11A29" w:rsidP="0038210F">
      <w:pPr>
        <w:pStyle w:val="Heading3"/>
        <w:keepNext w:val="0"/>
        <w:keepLines w:val="0"/>
        <w:widowControl w:val="0"/>
        <w:spacing w:line="228" w:lineRule="auto"/>
      </w:pPr>
      <w:bookmarkStart w:id="156" w:name="_Toc58438654"/>
      <w:r>
        <w:t>CONTROL DE TRÁNSITO AÉREO</w:t>
      </w:r>
      <w:bookmarkEnd w:id="156"/>
    </w:p>
    <w:p w14:paraId="44FC1226" w14:textId="7CCA40C5" w:rsidR="00C11A29" w:rsidRPr="00A60303" w:rsidRDefault="00C11A29" w:rsidP="0038210F">
      <w:pPr>
        <w:pStyle w:val="Heading4"/>
        <w:keepNext w:val="0"/>
        <w:keepLines w:val="0"/>
        <w:widowControl w:val="0"/>
        <w:spacing w:line="228" w:lineRule="auto"/>
      </w:pPr>
      <w:bookmarkStart w:id="157" w:name="_Toc58438655"/>
      <w:r>
        <w:t>AUTORIZACIONES DEL CONTROL DE TRÁNSITO AÉREO</w:t>
      </w:r>
      <w:bookmarkEnd w:id="157"/>
    </w:p>
    <w:p w14:paraId="44FC1228" w14:textId="5E5A94C2" w:rsidR="00C11A29" w:rsidRPr="00A60303" w:rsidRDefault="00C11A29" w:rsidP="0038210F">
      <w:pPr>
        <w:pStyle w:val="FAAOutlineL1a"/>
        <w:numPr>
          <w:ilvl w:val="0"/>
          <w:numId w:val="379"/>
        </w:numPr>
      </w:pPr>
      <w:r>
        <w:t>Antes de operar un vuelo controlado o un tramo de un vuelo como vuelo controlado, el PIC obten</w:t>
      </w:r>
      <w:r w:rsidR="00927C48">
        <w:t>drá</w:t>
      </w:r>
      <w:r>
        <w:t xml:space="preserve"> una autorización del ATC.</w:t>
      </w:r>
    </w:p>
    <w:p w14:paraId="44FC1229" w14:textId="54D1D880" w:rsidR="00C11A29" w:rsidRPr="00A60303" w:rsidRDefault="00C11A29" w:rsidP="0038210F">
      <w:pPr>
        <w:pStyle w:val="FAAOutlineL1a"/>
        <w:numPr>
          <w:ilvl w:val="0"/>
          <w:numId w:val="379"/>
        </w:numPr>
      </w:pPr>
      <w:r>
        <w:t>Todo PIC solicitará una autorización del ATC, incluida una posible renovación de la autorización en vuelo, para lo cual presentará un plan de vuelo a una dependencia de ATC.</w:t>
      </w:r>
    </w:p>
    <w:p w14:paraId="44FC122A" w14:textId="7CA891AD" w:rsidR="00C11A29" w:rsidRPr="00A60303" w:rsidRDefault="00C11A29" w:rsidP="0038210F">
      <w:pPr>
        <w:pStyle w:val="FAAOutlineL1a"/>
        <w:numPr>
          <w:ilvl w:val="0"/>
          <w:numId w:val="379"/>
        </w:numPr>
      </w:pPr>
      <w:r>
        <w:t xml:space="preserve">Cuando un PIC haya solicitado una autorización que </w:t>
      </w:r>
      <w:r w:rsidR="007468CC">
        <w:t>tenga</w:t>
      </w:r>
      <w:r>
        <w:t xml:space="preserve"> prioridad, el PIC presentará a la dependencia de ATC correspondiente un informe en que explique la necesidad de esa prioridad.</w:t>
      </w:r>
    </w:p>
    <w:p w14:paraId="44FC122B" w14:textId="2B35C2B6" w:rsidR="00C11A29" w:rsidRPr="00A60303" w:rsidRDefault="00C11A29" w:rsidP="0038210F">
      <w:pPr>
        <w:pStyle w:val="FAAOutlineL1a"/>
      </w:pPr>
      <w:r>
        <w:t>Nadie que opere una aeronave en un aeródromo controlado puede efectuar el rodaje en el área de maniobras ni en ninguna pista sin autorización de la torre de control del aeródromo.</w:t>
      </w:r>
    </w:p>
    <w:p w14:paraId="44FC122C" w14:textId="789F26A9" w:rsidR="00C11A29" w:rsidRPr="00A60303" w:rsidRDefault="00C11A29" w:rsidP="0038210F">
      <w:pPr>
        <w:pStyle w:val="FFATextFlushRight"/>
        <w:keepLines w:val="0"/>
        <w:widowControl w:val="0"/>
      </w:pPr>
      <w:r>
        <w:t>Anexo 2 de la OACI: 3.6.1.1; 3.6.1.2; 3.6.1.3; 3.6.1.4</w:t>
      </w:r>
    </w:p>
    <w:p w14:paraId="44FC122D" w14:textId="4CC0044A" w:rsidR="00C11A29" w:rsidRPr="00A60303" w:rsidRDefault="00C11A29" w:rsidP="0038210F">
      <w:pPr>
        <w:pStyle w:val="FFATextFlushRight"/>
        <w:keepLines w:val="0"/>
        <w:widowControl w:val="0"/>
      </w:pPr>
      <w:r>
        <w:t>14 CFR 91.173</w:t>
      </w:r>
    </w:p>
    <w:p w14:paraId="44FC122E" w14:textId="440874A4" w:rsidR="00C11A29" w:rsidRPr="00A60303" w:rsidRDefault="00C11A29" w:rsidP="0038210F">
      <w:pPr>
        <w:pStyle w:val="Heading4"/>
        <w:keepNext w:val="0"/>
        <w:keepLines w:val="0"/>
        <w:widowControl w:val="0"/>
        <w:spacing w:line="228" w:lineRule="auto"/>
      </w:pPr>
      <w:bookmarkStart w:id="158" w:name="_Toc58438656"/>
      <w:r>
        <w:t>OBSERVANCIA DE LAS AUTORIZACIONES VIGENTES DEL CONTROL DE TRÁNSITO AÉREO</w:t>
      </w:r>
      <w:bookmarkEnd w:id="158"/>
    </w:p>
    <w:p w14:paraId="44FC1230" w14:textId="10428342" w:rsidR="00C11A29" w:rsidRPr="00A60303" w:rsidRDefault="00C11A29" w:rsidP="0038210F">
      <w:pPr>
        <w:pStyle w:val="FAAOutlineL1a"/>
        <w:numPr>
          <w:ilvl w:val="0"/>
          <w:numId w:val="380"/>
        </w:numPr>
      </w:pPr>
      <w:r>
        <w:t>Cuando se haya obtenido una autorización del ATC, ningún PIC se desviará de esa autorización dentro de las tolerancias definidas en el párrafo 8.8.2.5 de esta parte, excepto en caso de emergencia, a menos que el PIC obtenga una enmienda de la autorización.</w:t>
      </w:r>
    </w:p>
    <w:p w14:paraId="44FC1231" w14:textId="795237C1" w:rsidR="00C11A29" w:rsidRPr="00A60303" w:rsidRDefault="00C11A29" w:rsidP="0038210F">
      <w:pPr>
        <w:pStyle w:val="FAANoteL1"/>
      </w:pPr>
      <w:r>
        <w:t>Nota 1: Un plan de vuelo puede incluir únicamente parte de un vuelo, según sea necesario para describir la porción de este o las maniobras que estén sujetas a ATC. Una autorización puede afectar solo parte del plan de vuelo actualizado, según se indique en el límite de autorización o por referencia a maniobras determinadas tales como rodaje, aterrizaje o despegue.</w:t>
      </w:r>
    </w:p>
    <w:p w14:paraId="44FC1232" w14:textId="61DABD97" w:rsidR="00C11A29" w:rsidRPr="00A60303" w:rsidRDefault="00C11A29" w:rsidP="0038210F">
      <w:pPr>
        <w:pStyle w:val="FAANoteL1"/>
      </w:pPr>
      <w:r>
        <w:lastRenderedPageBreak/>
        <w:t>Nota 2: El párrafo 8.8.2.2(a) de esta subsección no impide que el piloto cancele una autorización de vuelo IFR cuando opere en VMC ni cancele una autorización de vuelo controlado cuando opere en un espacio aéreo que no requiera vuelo controlado.</w:t>
      </w:r>
    </w:p>
    <w:p w14:paraId="44FC1233" w14:textId="5E8775EE" w:rsidR="00C11A29" w:rsidRPr="00A60303" w:rsidRDefault="00C11A29" w:rsidP="0038210F">
      <w:pPr>
        <w:pStyle w:val="FAAOutlineL1a"/>
      </w:pPr>
      <w:r>
        <w:t xml:space="preserve">Cuando opere en un espacio aéreo que requiera vuelo controlado, ningún PIC puede operar de manera contraria a las instrucciones del ATC, excepto en </w:t>
      </w:r>
      <w:r w:rsidR="001050A9">
        <w:t>caso de</w:t>
      </w:r>
      <w:r>
        <w:t xml:space="preserve"> emergencia.</w:t>
      </w:r>
    </w:p>
    <w:p w14:paraId="44FC1234" w14:textId="71BC58B4" w:rsidR="00C11A29" w:rsidRPr="00A60303" w:rsidRDefault="00C11A29" w:rsidP="0038210F">
      <w:pPr>
        <w:pStyle w:val="FAAOutlineL1a"/>
      </w:pPr>
      <w:r>
        <w:t>Todo PIC que se desvíe de las instrucciones o de una autorización del ATC en una emergencia deberá informar a ATC de esa desviación lo antes posible.</w:t>
      </w:r>
    </w:p>
    <w:p w14:paraId="44FC1235" w14:textId="1D1431EA" w:rsidR="00C11A29" w:rsidRPr="00A60303" w:rsidRDefault="00C11A29" w:rsidP="0038210F">
      <w:pPr>
        <w:pStyle w:val="FFATextFlushRight"/>
        <w:keepLines w:val="0"/>
        <w:widowControl w:val="0"/>
      </w:pPr>
      <w:r>
        <w:t>Anexo 2 de la OACI: 3.6.2.1; 3.6.2.1.2; 3.6.2.1.3; 3.6.2.2</w:t>
      </w:r>
    </w:p>
    <w:p w14:paraId="44FC1236" w14:textId="77777777" w:rsidR="00C11A29" w:rsidRPr="00A60303" w:rsidRDefault="00C11A29" w:rsidP="0038210F">
      <w:pPr>
        <w:pStyle w:val="Heading4"/>
        <w:keepNext w:val="0"/>
        <w:keepLines w:val="0"/>
        <w:widowControl w:val="0"/>
        <w:spacing w:line="228" w:lineRule="auto"/>
      </w:pPr>
      <w:bookmarkStart w:id="159" w:name="_Toc58438657"/>
      <w:r>
        <w:t>COMUNICACIONES</w:t>
      </w:r>
      <w:bookmarkEnd w:id="159"/>
    </w:p>
    <w:p w14:paraId="44FC1238" w14:textId="13A05F47" w:rsidR="00C11A29" w:rsidRPr="00A60303" w:rsidRDefault="00C11A29" w:rsidP="0038210F">
      <w:pPr>
        <w:pStyle w:val="FAAOutlineL1a"/>
        <w:numPr>
          <w:ilvl w:val="0"/>
          <w:numId w:val="381"/>
        </w:numPr>
      </w:pPr>
      <w:r>
        <w:t>Toda persona que opere una aeronave como vuelo controlado mantendrá comunicaciones aeroterrestres vocales constantes por el canal apropiado y cuando sea necesario establecerá comunicación en ambos sentidos con la dependencia de ATC correspondiente</w:t>
      </w:r>
    </w:p>
    <w:p w14:paraId="44FC1239" w14:textId="02B57068" w:rsidR="00C11A29" w:rsidRPr="00A60303" w:rsidRDefault="00C11A29" w:rsidP="0038210F">
      <w:pPr>
        <w:pStyle w:val="FAAOutlineL1a"/>
        <w:numPr>
          <w:ilvl w:val="0"/>
          <w:numId w:val="381"/>
        </w:numPr>
      </w:pPr>
      <w:r>
        <w:t>A excepción de cuando aterrice en un aeródromo controlado, toda persona que opere una aeronave como vuelo controlado advertirá a la dependencia ATC correspondiente en el momento en que el vuelo deje de estar sujeto al servicio de ATC.</w:t>
      </w:r>
    </w:p>
    <w:p w14:paraId="44FC123A" w14:textId="4C9A1C2A" w:rsidR="00C11A29" w:rsidRPr="00A60303" w:rsidRDefault="00C11A29" w:rsidP="0038210F">
      <w:pPr>
        <w:pStyle w:val="FAANoteL1"/>
      </w:pPr>
      <w:r>
        <w:t>Nota 1: La autoridad competente de ATC puede prescribir procedimientos más específicos en lo que respecta a las aeronaves que forman parte del tránsito de aeródromo en un aeródromo controlado.</w:t>
      </w:r>
    </w:p>
    <w:p w14:paraId="44FC123B" w14:textId="4F69B124" w:rsidR="00C11A29" w:rsidRPr="00A60303" w:rsidRDefault="00C11A29" w:rsidP="0038210F">
      <w:pPr>
        <w:pStyle w:val="FAANoteL1"/>
      </w:pPr>
      <w:r>
        <w:t>Nota 2: Si la Autoridad lo autoriza, se pueden usar dispositivos de señalización automática para satisfacer el requisito de mantener comunicaciones aeroterrestres vocales constantes.</w:t>
      </w:r>
    </w:p>
    <w:p w14:paraId="44FC123C" w14:textId="230DAD75" w:rsidR="00C11A29" w:rsidRPr="00A60303" w:rsidRDefault="00C11A29" w:rsidP="0038210F">
      <w:pPr>
        <w:pStyle w:val="FFATextFlushRight"/>
        <w:keepLines w:val="0"/>
        <w:widowControl w:val="0"/>
      </w:pPr>
      <w:r>
        <w:t>Anexo 2 de la OACI: 3.6.4; 3.6.5.1; 3.6.5.2; 4.9</w:t>
      </w:r>
    </w:p>
    <w:p w14:paraId="44FC123D" w14:textId="5E76B8DC" w:rsidR="00C11A29" w:rsidRPr="00A60303" w:rsidRDefault="00C11A29" w:rsidP="0038210F">
      <w:pPr>
        <w:pStyle w:val="FFATextFlushRight"/>
        <w:keepLines w:val="0"/>
        <w:widowControl w:val="0"/>
      </w:pPr>
      <w:r>
        <w:t>14 CFR 91.123</w:t>
      </w:r>
    </w:p>
    <w:p w14:paraId="44FC123E" w14:textId="24BD9E47" w:rsidR="00C11A29" w:rsidRPr="00A60303" w:rsidRDefault="00C11A29" w:rsidP="0038210F">
      <w:pPr>
        <w:pStyle w:val="Heading4"/>
        <w:keepNext w:val="0"/>
        <w:keepLines w:val="0"/>
        <w:widowControl w:val="0"/>
        <w:spacing w:line="228" w:lineRule="auto"/>
      </w:pPr>
      <w:bookmarkStart w:id="160" w:name="_Toc58438658"/>
      <w:r>
        <w:t>RUTA QUE SE HAYA DE VOLAR</w:t>
      </w:r>
      <w:bookmarkEnd w:id="160"/>
    </w:p>
    <w:p w14:paraId="44FC1240" w14:textId="61E8F7AF" w:rsidR="00C11A29" w:rsidRPr="00A60303" w:rsidRDefault="00C11A29" w:rsidP="0038210F">
      <w:pPr>
        <w:pStyle w:val="FAAOutlineL1a"/>
        <w:numPr>
          <w:ilvl w:val="0"/>
          <w:numId w:val="382"/>
        </w:numPr>
      </w:pPr>
      <w:r>
        <w:t>A menos que la dependencia de ATC correspondiente autorice u ordene algo diferente, el PIC de un vuelo controlado deberá, en la medida de lo posible:</w:t>
      </w:r>
    </w:p>
    <w:p w14:paraId="44FC1241" w14:textId="6EDDEDBA" w:rsidR="00C11A29" w:rsidRPr="00A60303" w:rsidRDefault="00C11A29" w:rsidP="0038210F">
      <w:pPr>
        <w:pStyle w:val="FAAOutlineL21"/>
        <w:numPr>
          <w:ilvl w:val="0"/>
          <w:numId w:val="383"/>
        </w:numPr>
      </w:pPr>
      <w:r>
        <w:t>cuando se encuentre en una ruta establecida de ATC, atenerse al eje de esa ruta; o</w:t>
      </w:r>
    </w:p>
    <w:p w14:paraId="44FC1242" w14:textId="77777777" w:rsidR="00C11A29" w:rsidRPr="00A60303" w:rsidRDefault="00C11A29" w:rsidP="0038210F">
      <w:pPr>
        <w:pStyle w:val="FAAOutlineL21"/>
        <w:numPr>
          <w:ilvl w:val="0"/>
          <w:numId w:val="383"/>
        </w:numPr>
      </w:pPr>
      <w:r>
        <w:t>cuando se encuentre en cualquier otra ruta, operar directamente entre las instalaciones de navegación o los puntos que definen esa ruta.</w:t>
      </w:r>
    </w:p>
    <w:p w14:paraId="44FC1243" w14:textId="64976E49" w:rsidR="00C11A29" w:rsidRPr="00A60303" w:rsidRDefault="00C11A29" w:rsidP="0038210F">
      <w:pPr>
        <w:pStyle w:val="FAAOutlineL1a"/>
      </w:pPr>
      <w:r>
        <w:t>El PIC de un vuelo controlado que opere a lo largo de una ruta de ATC definida por referencia a VOR, cambiará, para su guía de navegación primaria, de la instalación por detrás de la aeronave a la que se encuentre por delante de esta, y este cambio se efectuará en el punto de cambio o tan cerca de este como sea posible, si dicho punto de cambio se ha establecido.</w:t>
      </w:r>
    </w:p>
    <w:p w14:paraId="44FC1244" w14:textId="55F2C2C8" w:rsidR="00C11A29" w:rsidRPr="00A60303" w:rsidRDefault="00C11A29" w:rsidP="0038210F">
      <w:pPr>
        <w:pStyle w:val="FAANoteL1"/>
      </w:pPr>
      <w:r>
        <w:t>Nota: Estos requisitos no prohíben maniobrar la aeronave para pasar a otro tránsito aéreo a suficiente distancia, ni maniobrar la aeronave en condiciones de VFR para despejar la trayectoria prevista de vuelo antes y durante el ascenso o el descenso.</w:t>
      </w:r>
    </w:p>
    <w:p w14:paraId="44FC1245" w14:textId="21C90DCF" w:rsidR="00C11A29" w:rsidRPr="00A60303" w:rsidRDefault="00C11A29" w:rsidP="0038210F">
      <w:pPr>
        <w:pStyle w:val="FFATextFlushRight"/>
        <w:keepLines w:val="0"/>
        <w:widowControl w:val="0"/>
      </w:pPr>
      <w:r>
        <w:t>Anexo 2 de la OACI: 3.6.2.1.1; 3.6.2.1.2; 3.6.2.1.3</w:t>
      </w:r>
    </w:p>
    <w:p w14:paraId="44FC1246" w14:textId="61905039" w:rsidR="00C11A29" w:rsidRPr="00A60303" w:rsidRDefault="00C11A29" w:rsidP="0038210F">
      <w:pPr>
        <w:pStyle w:val="FFATextFlushRight"/>
        <w:keepLines w:val="0"/>
        <w:widowControl w:val="0"/>
      </w:pPr>
      <w:r>
        <w:t>14 CFR 91.181</w:t>
      </w:r>
    </w:p>
    <w:p w14:paraId="44FC1247" w14:textId="5D27448D" w:rsidR="00C11A29" w:rsidRPr="00A60303" w:rsidRDefault="001C0C9A" w:rsidP="0038210F">
      <w:pPr>
        <w:pStyle w:val="Heading4"/>
        <w:keepNext w:val="0"/>
        <w:keepLines w:val="0"/>
        <w:widowControl w:val="0"/>
        <w:spacing w:line="228" w:lineRule="auto"/>
      </w:pPr>
      <w:bookmarkStart w:id="161" w:name="_Toc58438659"/>
      <w:r>
        <w:t>DESVIACIONES RESPECTO AL PLAN DE VUELO ACTUALIZADO</w:t>
      </w:r>
      <w:bookmarkEnd w:id="161"/>
    </w:p>
    <w:p w14:paraId="44FC1249" w14:textId="243F8E91" w:rsidR="00C11A29" w:rsidRPr="00A60303" w:rsidRDefault="00C11A29" w:rsidP="0038210F">
      <w:pPr>
        <w:pStyle w:val="FAAOutlineL1a"/>
        <w:numPr>
          <w:ilvl w:val="0"/>
          <w:numId w:val="384"/>
        </w:numPr>
      </w:pPr>
      <w:r>
        <w:t>Cuando un vuelo controlado se desvíe de su plan de vuelo actualizado, el PIC adoptar</w:t>
      </w:r>
      <w:r w:rsidR="00720A47">
        <w:t>á</w:t>
      </w:r>
      <w:r>
        <w:t xml:space="preserve"> las medidas siguientes:</w:t>
      </w:r>
    </w:p>
    <w:p w14:paraId="44FC124A" w14:textId="061941A4" w:rsidR="00C11A29" w:rsidRPr="00A60303" w:rsidRDefault="001C43AF" w:rsidP="0038210F">
      <w:pPr>
        <w:pStyle w:val="FAAOutlineL21"/>
        <w:numPr>
          <w:ilvl w:val="0"/>
          <w:numId w:val="385"/>
        </w:numPr>
      </w:pPr>
      <w:r>
        <w:t>DESVIACIÓN RESPECTO A LA DERROTA. Si la aeronave se desvía de la derrota, el PIC rectificará el rumbo de la aeronave con el objeto de volver a la derrota lo antes posible.</w:t>
      </w:r>
    </w:p>
    <w:p w14:paraId="06F05524" w14:textId="33A6313E" w:rsidR="007A0C0E" w:rsidRPr="00A60303" w:rsidRDefault="007A0C0E" w:rsidP="0038210F">
      <w:pPr>
        <w:pStyle w:val="FAAOutlineL21"/>
        <w:numPr>
          <w:ilvl w:val="0"/>
          <w:numId w:val="385"/>
        </w:numPr>
      </w:pPr>
      <w:r>
        <w:t xml:space="preserve">DESVIACIÓN RESPECTO AL NÚMERO DE MACH/A LA VELOCIDAD AERODINÁMICA INDICADA ASIGNADOS POR EL ATC. Se deberá informar de inmediato a la dependencia de ATS correspondiente. </w:t>
      </w:r>
    </w:p>
    <w:p w14:paraId="44FC124B" w14:textId="0315374F" w:rsidR="00C11A29" w:rsidRPr="00A60303" w:rsidRDefault="007A0C0E" w:rsidP="0038210F">
      <w:pPr>
        <w:pStyle w:val="FAAOutlineL21"/>
        <w:numPr>
          <w:ilvl w:val="0"/>
          <w:numId w:val="385"/>
        </w:numPr>
      </w:pPr>
      <w:r>
        <w:lastRenderedPageBreak/>
        <w:t>DESVIACIÓN RESPECTO A UN NÚMERO DE MACH/A UNA VELOCIDAD AERODINÁMICA VERDADERA. Todo PIC deberá informar a la dependencia de ATC correspondiente si el número de Mach/la velocidad aerodinámica verdadera, sostenidos a nivel de crucero, varían ±Mach 0,02 o más, o ±19 km/h (10 kt) o más para la velocidad aerodinámica verdadera, respecto al plan de vuelo actualizado.</w:t>
      </w:r>
    </w:p>
    <w:p w14:paraId="44FC124C" w14:textId="680C641C" w:rsidR="00C11A29" w:rsidRPr="00A60303" w:rsidRDefault="001C43AF" w:rsidP="0038210F">
      <w:pPr>
        <w:pStyle w:val="FAAOutlineL21"/>
      </w:pPr>
      <w:r>
        <w:t>CAMBIO DE LA HORA PREVISTA. Todo PIC notificará a la dependencia de ATC correspondiente y proporcionará la nueva hora prevista lo antes posible si la hora prevista de llegada al próximo punto de notificación aplicable, al límite de región de información de vuelo o al aeródromo de destino, el que esté antes, cambia en más de 2 minutos con respecto a la notificada anteriormente a ATC, o con relación a otro período de tiempo que haya prescrito la autoridad ATS competente o que se base en acuerdos regionales de navegación aérea, salvo cuando la ADS-C esté activada y en condiciones de servicio en un espacio aéreo en que se proporcionen servicios ADS-C.</w:t>
      </w:r>
    </w:p>
    <w:p w14:paraId="44FC124D" w14:textId="6DB46C51" w:rsidR="00C11A29" w:rsidRPr="00A60303" w:rsidRDefault="00C11A29" w:rsidP="0038210F">
      <w:pPr>
        <w:pStyle w:val="FAAOutlineL1a"/>
      </w:pPr>
      <w:r>
        <w:t>Cuando se proporcionen servicios ADS-C y esté activada esta última, se informará automáticamente a la dependencia de ATS, por enlace de datos, cuando tenga lugar un cambio que sea superior a los valores de umbral establecidos en el contrato ADS relacionado con un evento.</w:t>
      </w:r>
    </w:p>
    <w:p w14:paraId="44FC124E" w14:textId="1F0A836D" w:rsidR="00C11A29" w:rsidRPr="00A60303" w:rsidRDefault="00C11A29" w:rsidP="0038210F">
      <w:pPr>
        <w:pStyle w:val="FFATextFlushRight"/>
        <w:keepLines w:val="0"/>
        <w:widowControl w:val="0"/>
      </w:pPr>
      <w:r>
        <w:t>Anexo 2 de la OACI: 3.6.2.2; 3.6.2.2.1</w:t>
      </w:r>
    </w:p>
    <w:p w14:paraId="44FC124F" w14:textId="56ED9FED" w:rsidR="00C11A29" w:rsidRPr="00A60303" w:rsidRDefault="00C11A29" w:rsidP="0038210F">
      <w:pPr>
        <w:pStyle w:val="Heading4"/>
        <w:keepNext w:val="0"/>
        <w:keepLines w:val="0"/>
        <w:widowControl w:val="0"/>
        <w:spacing w:line="228" w:lineRule="auto"/>
      </w:pPr>
      <w:bookmarkStart w:id="162" w:name="_Toc58438660"/>
      <w:r>
        <w:t>AUTORIZACIÓN DEL CONTROL DE TRÁNSITO AÉREO: SOLICITUDES DE CAMBIO</w:t>
      </w:r>
      <w:bookmarkEnd w:id="162"/>
    </w:p>
    <w:p w14:paraId="44FC1251" w14:textId="3DAC5391" w:rsidR="00C11A29" w:rsidRPr="00A60303" w:rsidRDefault="00C11A29" w:rsidP="0038210F">
      <w:pPr>
        <w:pStyle w:val="FAAOutlineL1a"/>
        <w:numPr>
          <w:ilvl w:val="0"/>
          <w:numId w:val="386"/>
        </w:numPr>
      </w:pPr>
      <w:r>
        <w:t>Las solicitudes relativas a cambios en el plan de vuelo actualizado contendrán la información que se indica a continuación:</w:t>
      </w:r>
    </w:p>
    <w:p w14:paraId="44FC1252" w14:textId="28A1A6A1" w:rsidR="00C11A29" w:rsidRPr="00A60303" w:rsidRDefault="001C43AF" w:rsidP="0038210F">
      <w:pPr>
        <w:pStyle w:val="FAAOutlineL21"/>
        <w:numPr>
          <w:ilvl w:val="0"/>
          <w:numId w:val="387"/>
        </w:numPr>
      </w:pPr>
      <w:r>
        <w:t>CAMBIO DE NIVEL DE CRUCERO. Identificación de la aeronave; nuevo nivel de crucero solicitado y número de Mach/velocidad aerodinámica verdadera de crucero a este nivel; horas previstas revisadas (cuando proceda) en los puntos de notificación o sobre los límites de las regiones de información de vuelos subsiguientes.</w:t>
      </w:r>
    </w:p>
    <w:p w14:paraId="20B2CCF2" w14:textId="718A53DB" w:rsidR="00DA2AE6" w:rsidRPr="00A60303" w:rsidRDefault="00DA2AE6" w:rsidP="0038210F">
      <w:pPr>
        <w:pStyle w:val="FAAOutlineL21"/>
        <w:numPr>
          <w:ilvl w:val="0"/>
          <w:numId w:val="387"/>
        </w:numPr>
      </w:pPr>
      <w:r>
        <w:t xml:space="preserve">CAMBIO DE NÚMERO DE MACH/VELOCIDAD AERODINÁMICA VERDADERA. Identificación de la aeronave; número de Mach/velocidad aerodinámica verdadera solicitados. </w:t>
      </w:r>
    </w:p>
    <w:p w14:paraId="44FC1253" w14:textId="22BBBD34" w:rsidR="00C11A29" w:rsidRPr="00A60303" w:rsidRDefault="00C11A29" w:rsidP="0038210F">
      <w:pPr>
        <w:pStyle w:val="FAAOutlineL21"/>
        <w:numPr>
          <w:ilvl w:val="0"/>
          <w:numId w:val="387"/>
        </w:numPr>
      </w:pPr>
      <w:r>
        <w:t>CAMBIO DE RUTA.</w:t>
      </w:r>
    </w:p>
    <w:p w14:paraId="44FC1254" w14:textId="75647473" w:rsidR="00C11A29" w:rsidRPr="00A60303" w:rsidRDefault="001C43AF" w:rsidP="0038210F">
      <w:pPr>
        <w:pStyle w:val="FAAOutlineL3i"/>
        <w:numPr>
          <w:ilvl w:val="3"/>
          <w:numId w:val="388"/>
        </w:numPr>
      </w:pPr>
      <w:r>
        <w:t>SIN MODIFICACIÓN DEL PUNTO DE DESTINO. Identificación de la aeronave; reglas de vuelo; descripción de la nueva ruta de vuelo, incluso los datos relacionados con el plan de vuelo empezando con la posición desde la cual se inicia el cambio de ruta solicitado; horas previstas revisadas; cualquier otra información pertinente.</w:t>
      </w:r>
    </w:p>
    <w:p w14:paraId="44FC1255" w14:textId="4CBF55FB" w:rsidR="00C11A29" w:rsidRPr="00A60303" w:rsidRDefault="001C43AF" w:rsidP="0038210F">
      <w:pPr>
        <w:pStyle w:val="FAAOutlineL3i"/>
        <w:numPr>
          <w:ilvl w:val="3"/>
          <w:numId w:val="388"/>
        </w:numPr>
      </w:pPr>
      <w:r>
        <w:t>CON MODIFICACIÓN DEL PUNTO DE DESTINO. Identificación de la aeronave; reglas de vuelo; descripción de la ruta de vuelo revisada hasta el nuevo aeródromo de destino, incluso los datos relacionados con el plan de vuelo empezando con la posición desde la cual se inicia el cambio de ruta solicitado; horas previstas revisadas; aeródromos de alternativa; cualquier otra información pertinente.</w:t>
      </w:r>
    </w:p>
    <w:p w14:paraId="44FC1256" w14:textId="5E9876EF" w:rsidR="00C11A29" w:rsidRPr="00A60303" w:rsidRDefault="00C11A29" w:rsidP="0038210F">
      <w:pPr>
        <w:pStyle w:val="FFATextFlushRight"/>
        <w:keepLines w:val="0"/>
        <w:widowControl w:val="0"/>
      </w:pPr>
      <w:r>
        <w:t>Anexo 2 de la OACI: 2.6.2.3(a), (b) y (c)(1)–(2); 3.6.2.3</w:t>
      </w:r>
    </w:p>
    <w:p w14:paraId="44FC1257" w14:textId="63525912" w:rsidR="00C11A29" w:rsidRPr="00A60303" w:rsidRDefault="00C11A29" w:rsidP="0038210F">
      <w:pPr>
        <w:pStyle w:val="Heading4"/>
        <w:keepNext w:val="0"/>
        <w:keepLines w:val="0"/>
        <w:widowControl w:val="0"/>
        <w:spacing w:line="228" w:lineRule="auto"/>
      </w:pPr>
      <w:bookmarkStart w:id="163" w:name="_Toc58438661"/>
      <w:r>
        <w:t>INFORMES DE POSICIÓN</w:t>
      </w:r>
      <w:bookmarkEnd w:id="163"/>
    </w:p>
    <w:p w14:paraId="44FC1259" w14:textId="6B7F8CB1" w:rsidR="00C11A29" w:rsidRPr="00A60303" w:rsidRDefault="00C11A29" w:rsidP="0038210F">
      <w:pPr>
        <w:pStyle w:val="FAAOutlineL1a"/>
        <w:numPr>
          <w:ilvl w:val="0"/>
          <w:numId w:val="389"/>
        </w:numPr>
      </w:pPr>
      <w:r>
        <w:t>Todo piloto de un vuelo controlado notificará a la dependencia de ATC correspondiente, lo antes posible, la hora y el nivel a los que pasa por cada uno de los puntos de notificación obligatorios designados, así como cualquier otra información necesaria, a menos que la autoridad de ATC competente exima al piloto de este requisito.</w:t>
      </w:r>
    </w:p>
    <w:p w14:paraId="44FC125A" w14:textId="1163A898" w:rsidR="00C11A29" w:rsidRPr="00A60303" w:rsidRDefault="00C11A29" w:rsidP="0038210F">
      <w:pPr>
        <w:pStyle w:val="FAAOutlineL1a"/>
      </w:pPr>
      <w:r>
        <w:lastRenderedPageBreak/>
        <w:t>Todo piloto de un vuelo controlado notificará su posición en relación con intervalos o puntos de notificación adicionales, cuando lo solicite la dependencia de ATC correspondiente.</w:t>
      </w:r>
    </w:p>
    <w:p w14:paraId="44FC125B" w14:textId="2626D3BF" w:rsidR="00C11A29" w:rsidRPr="00A60303" w:rsidRDefault="00C11A29" w:rsidP="0038210F">
      <w:pPr>
        <w:pStyle w:val="FAAOutlineL1a"/>
      </w:pPr>
      <w:r>
        <w:t>Cuando el piloto de un vuelo controlado opere mediante comunicaciones por enlace de datos que proporcionen información de posición a la dependencia de ATS correspondiente, proporcionará solo informes de posición vocales cuando lo solicite la dependencia de ATC correspondiente.</w:t>
      </w:r>
    </w:p>
    <w:p w14:paraId="44FC125C" w14:textId="77777777" w:rsidR="00C11A29" w:rsidRPr="00A60303" w:rsidRDefault="00C11A29" w:rsidP="0038210F">
      <w:pPr>
        <w:pStyle w:val="FFATextFlushRight"/>
        <w:keepLines w:val="0"/>
        <w:widowControl w:val="0"/>
      </w:pPr>
      <w:r>
        <w:t>Anexo 2 de la OACI: 3.6.3.1; 3.6.3.1.1; 4.9</w:t>
      </w:r>
    </w:p>
    <w:p w14:paraId="44FC125D" w14:textId="6857919D" w:rsidR="00C11A29" w:rsidRPr="00A60303" w:rsidRDefault="00C11A29" w:rsidP="0038210F">
      <w:pPr>
        <w:pStyle w:val="FFATextFlushRight"/>
        <w:keepLines w:val="0"/>
        <w:widowControl w:val="0"/>
      </w:pPr>
      <w:r>
        <w:t>14 CFR 91.183(a)–(c)</w:t>
      </w:r>
    </w:p>
    <w:p w14:paraId="44FC125E" w14:textId="3A95FD3C" w:rsidR="00C11A29" w:rsidRPr="00A60303" w:rsidRDefault="00C11A29" w:rsidP="0038210F">
      <w:pPr>
        <w:pStyle w:val="Heading4"/>
        <w:keepNext w:val="0"/>
        <w:keepLines w:val="0"/>
        <w:widowControl w:val="0"/>
        <w:spacing w:line="228" w:lineRule="auto"/>
      </w:pPr>
      <w:bookmarkStart w:id="164" w:name="_Toc58438662"/>
      <w:r>
        <w:t>OPERACIONES EN UN AERÓDROMO CONTROLADO O EN SUS INMEDIACIONES</w:t>
      </w:r>
      <w:bookmarkEnd w:id="164"/>
    </w:p>
    <w:p w14:paraId="44FC1260" w14:textId="53D15584" w:rsidR="00C11A29" w:rsidRPr="00A60303" w:rsidRDefault="00C11A29" w:rsidP="0038210F">
      <w:pPr>
        <w:pStyle w:val="FAAOutlineL1a"/>
        <w:numPr>
          <w:ilvl w:val="0"/>
          <w:numId w:val="390"/>
        </w:numPr>
      </w:pPr>
      <w:r>
        <w:t xml:space="preserve">Nadie puede operar una aeronave que se dirija hacia o desde un aeródromo con una torre de </w:t>
      </w:r>
      <w:r w:rsidR="00616527">
        <w:t>control operacional</w:t>
      </w:r>
      <w:r>
        <w:t>, o lo atraviese o lo sobrevuele, a menos que se mantengan comunicaciones en ambos sentidos entre la aeronave y la torre de control.</w:t>
      </w:r>
    </w:p>
    <w:p w14:paraId="44FC1261" w14:textId="7A9232C1" w:rsidR="00C11A29" w:rsidRPr="00A60303" w:rsidRDefault="00C11A29" w:rsidP="0038210F">
      <w:pPr>
        <w:pStyle w:val="FAAOutlineL1a"/>
        <w:numPr>
          <w:ilvl w:val="0"/>
          <w:numId w:val="390"/>
        </w:numPr>
      </w:pPr>
      <w:r>
        <w:t>Al llegar, el PIC establecerá las comunicaciones requeridas en el párrafo 8.8.2.8(a) de esta subsección antes de encontrarse a una distancia de 7,4 km (4 NM) del aeródromo cuando opere desde la superficie máxima de 760 m (2.500 pies) inclusive.</w:t>
      </w:r>
    </w:p>
    <w:p w14:paraId="44FC1262" w14:textId="6A69AE4C" w:rsidR="00C11A29" w:rsidRPr="00A60303" w:rsidRDefault="00C11A29" w:rsidP="0038210F">
      <w:pPr>
        <w:pStyle w:val="FAAOutlineL1a"/>
        <w:numPr>
          <w:ilvl w:val="0"/>
          <w:numId w:val="390"/>
        </w:numPr>
      </w:pPr>
      <w:r>
        <w:t>Al salir, el PIC establecer</w:t>
      </w:r>
      <w:r w:rsidR="002C256C">
        <w:t>á</w:t>
      </w:r>
      <w:r>
        <w:t xml:space="preserve"> las comunicaciones con la torre de control antes del rodaje.</w:t>
      </w:r>
    </w:p>
    <w:p w14:paraId="44FC1263" w14:textId="1738D2B1" w:rsidR="00C11A29" w:rsidRPr="00A60303" w:rsidRDefault="001C43AF" w:rsidP="0038210F">
      <w:pPr>
        <w:pStyle w:val="FAAOutlineL1a"/>
      </w:pPr>
      <w:r>
        <w:t xml:space="preserve">AUTORIZACIÓN PARA EL DESPEGUE, EL ATERRIZAJE Y EL RODAJE. En los aeródromos que tengan una torre de </w:t>
      </w:r>
      <w:r w:rsidR="00616527">
        <w:t>control operacional</w:t>
      </w:r>
      <w:r>
        <w:t>, nadie puede operar una aeronave en una pista o calle de rodaje, ni despegar o aterrizar una aeronave, a menos que se haya recibido la debida autorización del ATC.</w:t>
      </w:r>
    </w:p>
    <w:p w14:paraId="44FC1264" w14:textId="275FE498" w:rsidR="00C11A29" w:rsidRPr="00A60303" w:rsidRDefault="00C11A29" w:rsidP="0038210F">
      <w:pPr>
        <w:pStyle w:val="FAANoteL1"/>
      </w:pPr>
      <w:r>
        <w:t>Nota: Una autorización para el “rodaje hacia” la pista de despegue no es una autorización para el rodaje sobre esa pista ni para cruzarla. Sí autoriza al PIC a cruzar otras pistas durante el rodaje a la pista asignada. Una autorización para “el rodaje hacia” cualquier otro punto del aeródromo es una autorización para cruzar todas las pistas que crucen la ruta de rodaje al punto asignado.</w:t>
      </w:r>
    </w:p>
    <w:p w14:paraId="44FC1265" w14:textId="6D43075C" w:rsidR="00C11A29" w:rsidRPr="00A60303" w:rsidRDefault="001C43AF" w:rsidP="0038210F">
      <w:pPr>
        <w:pStyle w:val="FAAOutlineL1a"/>
      </w:pPr>
      <w:r>
        <w:t>FALLA DE LAS COMUNICACIONES. Si la radio falla o se pierden las comunicaciones en ambos sentidos, el PIC puede continuar una operación de vuelo VFR y aterrizar si:</w:t>
      </w:r>
    </w:p>
    <w:p w14:paraId="44FC1266" w14:textId="3F7E584C" w:rsidR="00C11A29" w:rsidRPr="00A60303" w:rsidRDefault="00C11A29" w:rsidP="0038210F">
      <w:pPr>
        <w:pStyle w:val="FAAOutlineL21"/>
        <w:numPr>
          <w:ilvl w:val="0"/>
          <w:numId w:val="391"/>
        </w:numPr>
      </w:pPr>
      <w:r>
        <w:t>las condiciones meteorológicas son iguales o superiores a los mínimos básicos de VFR; y</w:t>
      </w:r>
    </w:p>
    <w:p w14:paraId="44FC1267" w14:textId="24D15358" w:rsidR="00C11A29" w:rsidRPr="00A60303" w:rsidRDefault="00C11A29" w:rsidP="0038210F">
      <w:pPr>
        <w:pStyle w:val="FAAOutlineL21"/>
        <w:numPr>
          <w:ilvl w:val="0"/>
          <w:numId w:val="391"/>
        </w:numPr>
      </w:pPr>
      <w:r>
        <w:t>la torre de control del ATC da la autorización para aterrizar de acuerdo con las señales luminosas universales y el PIC acusa recibo, según lo que se prescribe en la NE 8.8.2.11(e) y (f) para las señales de luces y acuse de recibo.</w:t>
      </w:r>
    </w:p>
    <w:p w14:paraId="44FC1268" w14:textId="0D770C52" w:rsidR="00C11A29" w:rsidRPr="00A60303" w:rsidRDefault="00C11A29" w:rsidP="0038210F">
      <w:pPr>
        <w:pStyle w:val="FAANoteL1"/>
        <w:widowControl w:val="0"/>
        <w:spacing w:line="228" w:lineRule="auto"/>
      </w:pPr>
      <w:r>
        <w:t>Nota: Durante las operaciones IFR, se aplicarán los procedimientos para falla de las comunicaciones en ambos sentidos prescritos en el párrafo 8.8.4.19 de esta parte.</w:t>
      </w:r>
    </w:p>
    <w:p w14:paraId="44FC1269" w14:textId="45269864" w:rsidR="00C11A29" w:rsidRPr="00A60303" w:rsidRDefault="00C11A29" w:rsidP="0038210F">
      <w:pPr>
        <w:pStyle w:val="FFATextFlushRight"/>
        <w:keepLines w:val="0"/>
        <w:widowControl w:val="0"/>
      </w:pPr>
      <w:r>
        <w:t>Anexo 2 de la OACI: 3.6.5.1; 3.6.5.2; Apéndice 1: 4.1.1; 4.1.2</w:t>
      </w:r>
    </w:p>
    <w:p w14:paraId="44FC126A" w14:textId="46850FC0" w:rsidR="00C11A29" w:rsidRPr="00A60303" w:rsidRDefault="00C11A29" w:rsidP="0038210F">
      <w:pPr>
        <w:pStyle w:val="FFATextFlushRight"/>
        <w:keepLines w:val="0"/>
        <w:widowControl w:val="0"/>
      </w:pPr>
      <w:r>
        <w:t>14 CFR 91.127; 91.129; 91.130</w:t>
      </w:r>
    </w:p>
    <w:p w14:paraId="44FC126B" w14:textId="77777777" w:rsidR="00C11A29" w:rsidRPr="00A60303" w:rsidRDefault="00C11A29" w:rsidP="0038210F">
      <w:pPr>
        <w:pStyle w:val="Heading4"/>
        <w:keepNext w:val="0"/>
        <w:keepLines w:val="0"/>
        <w:widowControl w:val="0"/>
        <w:spacing w:line="228" w:lineRule="auto"/>
      </w:pPr>
      <w:bookmarkStart w:id="165" w:name="_Toc58438663"/>
      <w:r>
        <w:t>INTERFERENCIA ILÍCITA</w:t>
      </w:r>
      <w:bookmarkEnd w:id="165"/>
    </w:p>
    <w:p w14:paraId="44FC126D" w14:textId="007519D7" w:rsidR="00C11A29" w:rsidRPr="00A60303" w:rsidRDefault="00C11A29" w:rsidP="0038210F">
      <w:pPr>
        <w:pStyle w:val="FAAOutlineL1a"/>
        <w:numPr>
          <w:ilvl w:val="0"/>
          <w:numId w:val="392"/>
        </w:numPr>
      </w:pPr>
      <w:r>
        <w:t>Siempre que sea posible, el PIC notificará a la dependencia de ATC correspondiente cuando una aeronave sea objeto de interferencia ilícita, como ser:</w:t>
      </w:r>
    </w:p>
    <w:p w14:paraId="44FC126E" w14:textId="03A2F661" w:rsidR="00C11A29" w:rsidRPr="00A60303" w:rsidRDefault="00C11A29" w:rsidP="0038210F">
      <w:pPr>
        <w:pStyle w:val="FAAOutlineL21"/>
        <w:numPr>
          <w:ilvl w:val="0"/>
          <w:numId w:val="393"/>
        </w:numPr>
      </w:pPr>
      <w:r>
        <w:t>toda circunstancia significativa relacionada con la interferencia ilícita; y</w:t>
      </w:r>
    </w:p>
    <w:p w14:paraId="44FC126F" w14:textId="77777777" w:rsidR="00C11A29" w:rsidRPr="00A60303" w:rsidRDefault="00C11A29" w:rsidP="0038210F">
      <w:pPr>
        <w:pStyle w:val="FAAOutlineL21"/>
        <w:numPr>
          <w:ilvl w:val="0"/>
          <w:numId w:val="393"/>
        </w:numPr>
      </w:pPr>
      <w:r>
        <w:t>cualquier desviación del plan de vuelo actualizado que las circunstancias hagan necesaria.</w:t>
      </w:r>
    </w:p>
    <w:p w14:paraId="44FC1271" w14:textId="276CF724" w:rsidR="00C11A29" w:rsidRPr="00A60303" w:rsidRDefault="009553AE" w:rsidP="0038210F">
      <w:pPr>
        <w:pStyle w:val="FAAOutlineL1a"/>
      </w:pPr>
      <w:r>
        <w:t>Cuando una aeronave sea objeto de interferencia ilícita, el PIC deberá intentar aterrizar lo antes posible en:</w:t>
      </w:r>
    </w:p>
    <w:p w14:paraId="44FC1272" w14:textId="3E113EAA" w:rsidR="00C11A29" w:rsidRPr="00A60303" w:rsidRDefault="00397389" w:rsidP="0038210F">
      <w:pPr>
        <w:pStyle w:val="FAAOutlineL21"/>
        <w:numPr>
          <w:ilvl w:val="0"/>
          <w:numId w:val="394"/>
        </w:numPr>
      </w:pPr>
      <w:r>
        <w:t>el aeródromo apropiado más cercano; o</w:t>
      </w:r>
    </w:p>
    <w:p w14:paraId="44FC1273" w14:textId="555AF024" w:rsidR="00C11A29" w:rsidRPr="00A60303" w:rsidRDefault="00C11A29" w:rsidP="0038210F">
      <w:pPr>
        <w:pStyle w:val="FAAOutlineL21"/>
        <w:numPr>
          <w:ilvl w:val="0"/>
          <w:numId w:val="394"/>
        </w:numPr>
      </w:pPr>
      <w:r>
        <w:t>un aeródromo asignado para ese propósito por la autoridad competente, a menos que la situación a bordo de la aeronave le dicte otro modo de proceder.</w:t>
      </w:r>
    </w:p>
    <w:p w14:paraId="44FC1274" w14:textId="4899D6AD" w:rsidR="00C11A29" w:rsidRPr="00A60303" w:rsidRDefault="00C11A29" w:rsidP="0038210F">
      <w:pPr>
        <w:pStyle w:val="FFATextFlushRight"/>
        <w:keepLines w:val="0"/>
        <w:widowControl w:val="0"/>
      </w:pPr>
      <w:r>
        <w:t>Anexo 2 de la OACI: 3.7.1; 3.7.2</w:t>
      </w:r>
    </w:p>
    <w:p w14:paraId="44FC1275" w14:textId="77777777" w:rsidR="00C11A29" w:rsidRPr="00A60303" w:rsidRDefault="00C11A29" w:rsidP="0038210F">
      <w:pPr>
        <w:pStyle w:val="Heading4"/>
        <w:keepNext w:val="0"/>
        <w:keepLines w:val="0"/>
        <w:widowControl w:val="0"/>
        <w:spacing w:line="228" w:lineRule="auto"/>
      </w:pPr>
      <w:bookmarkStart w:id="166" w:name="_Toc58438664"/>
      <w:r>
        <w:lastRenderedPageBreak/>
        <w:t>VERIFICACIONES DE LA HORA</w:t>
      </w:r>
      <w:bookmarkEnd w:id="166"/>
    </w:p>
    <w:p w14:paraId="44FC1277" w14:textId="1CBB691D" w:rsidR="00C11A29" w:rsidRPr="00A60303" w:rsidRDefault="00C11A29" w:rsidP="0038210F">
      <w:pPr>
        <w:pStyle w:val="FAAOutlineL1a"/>
        <w:numPr>
          <w:ilvl w:val="0"/>
          <w:numId w:val="395"/>
        </w:numPr>
      </w:pPr>
      <w:r>
        <w:t>En las operaciones de vuelo, el PIC utilizará el UTC, que deberá expresarse en horas y minutos y, cuando se requiera, en segundos del día de 24 horas que comienza a la medianoche.</w:t>
      </w:r>
    </w:p>
    <w:p w14:paraId="44FC1278" w14:textId="66872361" w:rsidR="00C11A29" w:rsidRPr="00A60303" w:rsidRDefault="00C11A29" w:rsidP="0038210F">
      <w:pPr>
        <w:pStyle w:val="FAAOutlineL1a"/>
        <w:numPr>
          <w:ilvl w:val="0"/>
          <w:numId w:val="395"/>
        </w:numPr>
      </w:pPr>
      <w:r>
        <w:t>El PIC verificará la hora antes de inicia</w:t>
      </w:r>
      <w:r w:rsidR="000D6218">
        <w:t>r</w:t>
      </w:r>
      <w:r>
        <w:t xml:space="preserve"> un vuelo controlado y en cualquier otro momento del vuelo que sea necesario.</w:t>
      </w:r>
    </w:p>
    <w:p w14:paraId="44FC1279" w14:textId="3CCA8BA1" w:rsidR="00C11A29" w:rsidRPr="00A60303" w:rsidRDefault="00C11A29" w:rsidP="0038210F">
      <w:pPr>
        <w:pStyle w:val="FAAOutlineL1a"/>
        <w:numPr>
          <w:ilvl w:val="0"/>
          <w:numId w:val="395"/>
        </w:numPr>
      </w:pPr>
      <w:r>
        <w:t>Cuando se utiliza en la aplicación de comunicaciones por enlace de datos, la hora será exacta, con una tolerancia de un segundo respecto al UTC.</w:t>
      </w:r>
    </w:p>
    <w:p w14:paraId="44FC127A" w14:textId="762086E2" w:rsidR="00C11A29" w:rsidRPr="00A60303" w:rsidRDefault="00C11A29" w:rsidP="0038210F">
      <w:pPr>
        <w:pStyle w:val="FAANoteL1"/>
      </w:pPr>
      <w:r>
        <w:t>Nota: La verificaci</w:t>
      </w:r>
      <w:r w:rsidR="00794A95">
        <w:t>ó</w:t>
      </w:r>
      <w:r>
        <w:t>n de la hora descrita en el párrafo 8.8.2.10(b) de esta subsección se efectúa normalmente con una dependencia de ATS, salvo que el explotador o la autoridad de ATC competente haya convenido otra cosa.</w:t>
      </w:r>
    </w:p>
    <w:p w14:paraId="44FC127B" w14:textId="77777777" w:rsidR="00C11A29" w:rsidRPr="00A60303" w:rsidRDefault="00C11A29" w:rsidP="0038210F">
      <w:pPr>
        <w:pStyle w:val="FFATextFlushRight"/>
        <w:keepLines w:val="0"/>
        <w:widowControl w:val="0"/>
      </w:pPr>
      <w:r>
        <w:t>Anexo 2 de la OACI: 3.5.1; 3.5.2; 3.5.3</w:t>
      </w:r>
    </w:p>
    <w:p w14:paraId="44FC127C" w14:textId="75D1E22F" w:rsidR="00C11A29" w:rsidRPr="00A60303" w:rsidRDefault="00C11A29" w:rsidP="0038210F">
      <w:pPr>
        <w:pStyle w:val="Heading4"/>
        <w:keepNext w:val="0"/>
        <w:keepLines w:val="0"/>
        <w:widowControl w:val="0"/>
        <w:spacing w:line="228" w:lineRule="auto"/>
      </w:pPr>
      <w:bookmarkStart w:id="167" w:name="_Toc58438665"/>
      <w:r>
        <w:t>SEÑALES UNIVERSALES DE AVIACIÓN</w:t>
      </w:r>
      <w:bookmarkEnd w:id="167"/>
    </w:p>
    <w:p w14:paraId="44FC127E" w14:textId="353EFEF0" w:rsidR="00C11A29" w:rsidRPr="00A60303" w:rsidRDefault="00C11A29" w:rsidP="0038210F">
      <w:pPr>
        <w:pStyle w:val="FAAOutlineL1a"/>
        <w:numPr>
          <w:ilvl w:val="0"/>
          <w:numId w:val="396"/>
        </w:numPr>
      </w:pPr>
      <w:r>
        <w:t>Tras observar o recibir cualquiera de las señales universales de aviación designadas prescritas en la NE 8.8.2.11 y en la NE 8.8.1.28, toda persona que opere una aeronave obrará de conformidad con la interpretación de la señal.</w:t>
      </w:r>
    </w:p>
    <w:p w14:paraId="44FC127F" w14:textId="08C067C7" w:rsidR="00C11A29" w:rsidRPr="00A60303" w:rsidRDefault="00C11A29" w:rsidP="0038210F">
      <w:pPr>
        <w:pStyle w:val="FAAOutlineL1a"/>
      </w:pPr>
      <w:r>
        <w:t>Las señales universales de aviación tendrán solo el significado que se indica en la NE.</w:t>
      </w:r>
    </w:p>
    <w:p w14:paraId="44FC1280" w14:textId="29C8CFA3" w:rsidR="00C11A29" w:rsidRPr="00A60303" w:rsidRDefault="00C11A29" w:rsidP="0038210F">
      <w:pPr>
        <w:pStyle w:val="FAAOutlineL1a"/>
      </w:pPr>
      <w:r>
        <w:t>Toda persona que use las señales universales en el movimiento de una aeronave deberá utilizarlas únicamente para los fines indicados.</w:t>
      </w:r>
    </w:p>
    <w:p w14:paraId="44FC1281" w14:textId="23530F94" w:rsidR="00C11A29" w:rsidRPr="00A60303" w:rsidRDefault="00C11A29" w:rsidP="0038210F">
      <w:pPr>
        <w:pStyle w:val="FAAOutlineL1a"/>
      </w:pPr>
      <w:r>
        <w:t>Nadie puede usar señales que puedan confundirse con las señales universales de aviación.</w:t>
      </w:r>
    </w:p>
    <w:p w14:paraId="708C6EE3" w14:textId="5686DFD7" w:rsidR="00A87F27" w:rsidRPr="00A60303" w:rsidRDefault="00A87F27" w:rsidP="0038210F">
      <w:pPr>
        <w:pStyle w:val="FFATextFlushRight"/>
        <w:keepLines w:val="0"/>
        <w:widowControl w:val="0"/>
      </w:pPr>
      <w:r>
        <w:t>Anexo 2 de la OACI: 3.4.1; 3.4.2; 3.4.3</w:t>
      </w:r>
    </w:p>
    <w:p w14:paraId="2B40E02E" w14:textId="7B891155" w:rsidR="00A87F27" w:rsidRPr="00A60303" w:rsidRDefault="00A87F27" w:rsidP="0038210F">
      <w:pPr>
        <w:pStyle w:val="FFATextFlushRight"/>
        <w:keepLines w:val="0"/>
        <w:widowControl w:val="0"/>
      </w:pPr>
      <w:r>
        <w:t>14 CFR 91.125</w:t>
      </w:r>
    </w:p>
    <w:p w14:paraId="04A0E369" w14:textId="77777777" w:rsidR="00A87F27" w:rsidRPr="00A60303" w:rsidRDefault="00A87F27" w:rsidP="0038210F">
      <w:pPr>
        <w:pStyle w:val="FFATextFlushRight"/>
        <w:keepLines w:val="0"/>
        <w:widowControl w:val="0"/>
      </w:pPr>
    </w:p>
    <w:p w14:paraId="5EBC5721" w14:textId="636EC053" w:rsidR="00A87F27" w:rsidRPr="00A60303" w:rsidRDefault="004A3BDA" w:rsidP="0038210F">
      <w:pPr>
        <w:pStyle w:val="Heading4"/>
        <w:keepNext w:val="0"/>
        <w:keepLines w:val="0"/>
        <w:widowControl w:val="0"/>
        <w:spacing w:line="228" w:lineRule="auto"/>
      </w:pPr>
      <w:bookmarkStart w:id="168" w:name="_Toc58438666"/>
      <w:r>
        <w:t>SEÑALERO</w:t>
      </w:r>
      <w:bookmarkEnd w:id="168"/>
    </w:p>
    <w:p w14:paraId="285940CC" w14:textId="6D8F28FE" w:rsidR="00C77C69" w:rsidRPr="00A60303" w:rsidRDefault="00C77C69" w:rsidP="0038210F">
      <w:pPr>
        <w:pStyle w:val="FAAOutlineL1a"/>
        <w:numPr>
          <w:ilvl w:val="0"/>
          <w:numId w:val="397"/>
        </w:numPr>
      </w:pPr>
      <w:r>
        <w:t>Nadie guiará una aeronave, a menos que esté debidamente instruido, cualificado y aprobado por la Autoridad para desempeñar las funciones de señalero.</w:t>
      </w:r>
    </w:p>
    <w:p w14:paraId="0317A19D" w14:textId="4DEA8B1D" w:rsidR="00C77C69" w:rsidRPr="00A60303" w:rsidRDefault="00C77C69" w:rsidP="0038210F">
      <w:pPr>
        <w:pStyle w:val="FAAOutlineL1a"/>
        <w:numPr>
          <w:ilvl w:val="0"/>
          <w:numId w:val="397"/>
        </w:numPr>
      </w:pPr>
      <w:r>
        <w:t xml:space="preserve">El señalero usará un chaleco de identificación fluorescente para permitir que la tripulación de vuelo determine que se trata de la persona responsable de la operación de maniobra en tierra. </w:t>
      </w:r>
    </w:p>
    <w:p w14:paraId="48F6DF0D" w14:textId="35AB6B2D" w:rsidR="00C77C69" w:rsidRPr="00A60303" w:rsidRDefault="00C77C69" w:rsidP="0038210F">
      <w:pPr>
        <w:pStyle w:val="FAAOutlineL1a"/>
        <w:numPr>
          <w:ilvl w:val="0"/>
          <w:numId w:val="397"/>
        </w:numPr>
      </w:pPr>
      <w:r>
        <w:t>El señalero utilizará el equipo prescrito en el párrafo 8.8.1.1(c) de esta parte para hacer las señales para maniobrar en tierra.</w:t>
      </w:r>
    </w:p>
    <w:p w14:paraId="44FC1284" w14:textId="4D61AA6F" w:rsidR="00564FC8" w:rsidRPr="00A60303" w:rsidRDefault="00C11A29" w:rsidP="0038210F">
      <w:pPr>
        <w:pStyle w:val="FFATextFlushRight"/>
        <w:keepLines w:val="0"/>
        <w:widowControl w:val="0"/>
      </w:pPr>
      <w:r>
        <w:t>Anexo 2 de la OACI: 3.4.4; 3.4.5; 3.4.6</w:t>
      </w:r>
    </w:p>
    <w:p w14:paraId="44FC1285" w14:textId="74C93F78" w:rsidR="00C11A29" w:rsidRPr="00A60303" w:rsidRDefault="00C11A29" w:rsidP="0038210F">
      <w:pPr>
        <w:pStyle w:val="Heading3"/>
        <w:keepNext w:val="0"/>
        <w:keepLines w:val="0"/>
        <w:widowControl w:val="0"/>
        <w:spacing w:line="228" w:lineRule="auto"/>
      </w:pPr>
      <w:bookmarkStart w:id="169" w:name="_Toc58438667"/>
      <w:r>
        <w:t>REGLAS DE VUELO VISUAL</w:t>
      </w:r>
      <w:bookmarkEnd w:id="169"/>
    </w:p>
    <w:p w14:paraId="44FC1286" w14:textId="77777777" w:rsidR="00C11A29" w:rsidRPr="00A60303" w:rsidRDefault="00C11A29" w:rsidP="0038210F">
      <w:pPr>
        <w:pStyle w:val="Heading4"/>
        <w:keepNext w:val="0"/>
        <w:keepLines w:val="0"/>
        <w:widowControl w:val="0"/>
        <w:spacing w:line="228" w:lineRule="auto"/>
      </w:pPr>
      <w:bookmarkStart w:id="170" w:name="_Toc58438668"/>
      <w:r>
        <w:t>CONDICIONES METEOROLÓGICAS DE VUELO VISUAL</w:t>
      </w:r>
      <w:bookmarkEnd w:id="170"/>
    </w:p>
    <w:p w14:paraId="44FC1288" w14:textId="6E408459" w:rsidR="00C11A29" w:rsidRDefault="00C11A29" w:rsidP="0038210F">
      <w:pPr>
        <w:pStyle w:val="FAAOutlineL1a"/>
        <w:numPr>
          <w:ilvl w:val="0"/>
          <w:numId w:val="398"/>
        </w:numPr>
      </w:pPr>
      <w:r>
        <w:t xml:space="preserve">Nadie puede operar una aeronave </w:t>
      </w:r>
      <w:r w:rsidR="00794A95">
        <w:t>en</w:t>
      </w:r>
      <w:r>
        <w:t xml:space="preserve"> vuelos VFR cuando la visibilidad del vuelo inferior a la prescrita, o a una distancia desde las nubes que sea inferior a la prescrita, o a la altitud y la clase de espacio aéreo correspondientes que figuran en la tabla siguiente.</w:t>
      </w:r>
    </w:p>
    <w:p w14:paraId="3C22321C" w14:textId="72D7D91C" w:rsidR="00677D52" w:rsidRDefault="00677D52" w:rsidP="0038210F">
      <w:pPr>
        <w:pStyle w:val="FAAOutlineL1a"/>
        <w:numPr>
          <w:ilvl w:val="0"/>
          <w:numId w:val="0"/>
        </w:numPr>
        <w:ind w:left="1440" w:hanging="720"/>
      </w:pPr>
    </w:p>
    <w:p w14:paraId="5DB10234" w14:textId="44986B38" w:rsidR="00677D52" w:rsidRDefault="00677D52" w:rsidP="0038210F">
      <w:pPr>
        <w:pStyle w:val="FAAOutlineL1a"/>
        <w:numPr>
          <w:ilvl w:val="0"/>
          <w:numId w:val="0"/>
        </w:numPr>
        <w:ind w:left="1440" w:hanging="720"/>
      </w:pPr>
    </w:p>
    <w:p w14:paraId="26560D26" w14:textId="5E018823" w:rsidR="00677D52" w:rsidRDefault="00677D52" w:rsidP="0038210F">
      <w:pPr>
        <w:pStyle w:val="FAAOutlineL1a"/>
        <w:numPr>
          <w:ilvl w:val="0"/>
          <w:numId w:val="0"/>
        </w:numPr>
        <w:ind w:left="1440" w:hanging="720"/>
      </w:pPr>
    </w:p>
    <w:p w14:paraId="7BD095D5" w14:textId="569CE5AB" w:rsidR="00677D52" w:rsidRDefault="00677D52" w:rsidP="0038210F">
      <w:pPr>
        <w:pStyle w:val="FAAOutlineL1a"/>
        <w:numPr>
          <w:ilvl w:val="0"/>
          <w:numId w:val="0"/>
        </w:numPr>
        <w:ind w:left="1440" w:hanging="720"/>
      </w:pPr>
    </w:p>
    <w:p w14:paraId="5C23A291" w14:textId="78D49786" w:rsidR="00677D52" w:rsidRDefault="00677D52" w:rsidP="0038210F">
      <w:pPr>
        <w:pStyle w:val="FAAOutlineL1a"/>
        <w:numPr>
          <w:ilvl w:val="0"/>
          <w:numId w:val="0"/>
        </w:numPr>
        <w:ind w:left="1440" w:hanging="720"/>
      </w:pPr>
    </w:p>
    <w:p w14:paraId="0EC5E060" w14:textId="77777777" w:rsidR="00677D52" w:rsidRPr="00A60303" w:rsidRDefault="00677D52" w:rsidP="0038210F">
      <w:pPr>
        <w:pStyle w:val="FAAOutlineL1a"/>
        <w:numPr>
          <w:ilvl w:val="0"/>
          <w:numId w:val="0"/>
        </w:numPr>
        <w:ind w:left="1440" w:hanging="720"/>
      </w:pPr>
    </w:p>
    <w:p w14:paraId="44FC1289" w14:textId="77777777" w:rsidR="00C11A29" w:rsidRPr="00A60303" w:rsidRDefault="00C11A29" w:rsidP="0038210F">
      <w:pPr>
        <w:pStyle w:val="FAAOutlineSpaceAbove"/>
        <w:keepNext w:val="0"/>
        <w:keepLines w:val="0"/>
        <w:widowControl w:val="0"/>
        <w:spacing w:line="228" w:lineRule="auto"/>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335"/>
        <w:gridCol w:w="2317"/>
        <w:gridCol w:w="2339"/>
        <w:gridCol w:w="2339"/>
      </w:tblGrid>
      <w:tr w:rsidR="00C11A29" w:rsidRPr="00A60303" w14:paraId="44FC128B" w14:textId="77777777" w:rsidTr="000D7A9C">
        <w:tc>
          <w:tcPr>
            <w:tcW w:w="9576" w:type="dxa"/>
            <w:gridSpan w:val="4"/>
            <w:tcBorders>
              <w:top w:val="single" w:sz="12" w:space="0" w:color="auto"/>
            </w:tcBorders>
          </w:tcPr>
          <w:p w14:paraId="44FC128A" w14:textId="1DA910BA" w:rsidR="00C11A29" w:rsidRPr="00A60303" w:rsidRDefault="00C11A29" w:rsidP="0038210F">
            <w:pPr>
              <w:pStyle w:val="FAATableTitle"/>
              <w:widowControl w:val="0"/>
              <w:spacing w:line="228" w:lineRule="auto"/>
            </w:pPr>
            <w:r>
              <w:lastRenderedPageBreak/>
              <w:t>MÍNIMOS* DE ESPACIO AÉREO Y VMC</w:t>
            </w:r>
          </w:p>
        </w:tc>
      </w:tr>
      <w:tr w:rsidR="00C11A29" w:rsidRPr="00A60303" w14:paraId="44FC1290" w14:textId="77777777" w:rsidTr="000D7A9C">
        <w:tc>
          <w:tcPr>
            <w:tcW w:w="2394" w:type="dxa"/>
          </w:tcPr>
          <w:p w14:paraId="44FC128C" w14:textId="77777777" w:rsidR="00C11A29" w:rsidRPr="00A60303" w:rsidRDefault="00C11A29" w:rsidP="0038210F">
            <w:pPr>
              <w:pStyle w:val="FAATableHeading"/>
              <w:widowControl w:val="0"/>
              <w:spacing w:line="228" w:lineRule="auto"/>
            </w:pPr>
            <w:r>
              <w:t>Clase de espacio aéreo</w:t>
            </w:r>
          </w:p>
        </w:tc>
        <w:tc>
          <w:tcPr>
            <w:tcW w:w="2394" w:type="dxa"/>
          </w:tcPr>
          <w:p w14:paraId="44FC128D" w14:textId="77777777" w:rsidR="00C11A29" w:rsidRPr="00A60303" w:rsidRDefault="00C11A29" w:rsidP="0038210F">
            <w:pPr>
              <w:pStyle w:val="FAATableHeading"/>
              <w:widowControl w:val="0"/>
              <w:spacing w:line="228" w:lineRule="auto"/>
            </w:pPr>
            <w:r>
              <w:t>A***B C D E</w:t>
            </w:r>
          </w:p>
        </w:tc>
        <w:tc>
          <w:tcPr>
            <w:tcW w:w="2394" w:type="dxa"/>
          </w:tcPr>
          <w:p w14:paraId="44FC128E" w14:textId="77777777" w:rsidR="00C11A29" w:rsidRPr="00A60303" w:rsidRDefault="00C11A29" w:rsidP="0038210F">
            <w:pPr>
              <w:pStyle w:val="FAATableHeading"/>
              <w:widowControl w:val="0"/>
              <w:spacing w:line="228" w:lineRule="auto"/>
            </w:pPr>
            <w:r>
              <w:t>F G</w:t>
            </w:r>
          </w:p>
        </w:tc>
        <w:tc>
          <w:tcPr>
            <w:tcW w:w="2394" w:type="dxa"/>
          </w:tcPr>
          <w:p w14:paraId="44FC128F" w14:textId="77777777" w:rsidR="00C11A29" w:rsidRPr="00A60303" w:rsidRDefault="00C11A29" w:rsidP="0038210F">
            <w:pPr>
              <w:pStyle w:val="FAATableHeading"/>
              <w:widowControl w:val="0"/>
              <w:spacing w:line="228" w:lineRule="auto"/>
            </w:pPr>
          </w:p>
        </w:tc>
      </w:tr>
      <w:tr w:rsidR="00C11A29" w:rsidRPr="00A60303" w14:paraId="44FC1295" w14:textId="77777777" w:rsidTr="000D7A9C">
        <w:tc>
          <w:tcPr>
            <w:tcW w:w="2394" w:type="dxa"/>
          </w:tcPr>
          <w:p w14:paraId="44FC1291" w14:textId="77777777" w:rsidR="00C11A29" w:rsidRPr="00A60303" w:rsidRDefault="00C11A29" w:rsidP="0038210F">
            <w:pPr>
              <w:pStyle w:val="FAATableText"/>
              <w:widowControl w:val="0"/>
              <w:spacing w:line="228" w:lineRule="auto"/>
            </w:pPr>
          </w:p>
        </w:tc>
        <w:tc>
          <w:tcPr>
            <w:tcW w:w="2394" w:type="dxa"/>
          </w:tcPr>
          <w:p w14:paraId="44FC1292" w14:textId="77777777" w:rsidR="00C11A29" w:rsidRPr="00A60303" w:rsidRDefault="00C11A29" w:rsidP="0038210F">
            <w:pPr>
              <w:pStyle w:val="FAATableText"/>
              <w:widowControl w:val="0"/>
              <w:spacing w:line="228" w:lineRule="auto"/>
            </w:pPr>
          </w:p>
        </w:tc>
        <w:tc>
          <w:tcPr>
            <w:tcW w:w="2394" w:type="dxa"/>
          </w:tcPr>
          <w:p w14:paraId="44FC1293" w14:textId="33BA0114" w:rsidR="00C11A29" w:rsidRPr="00A60303" w:rsidRDefault="00C11A29" w:rsidP="0038210F">
            <w:pPr>
              <w:pStyle w:val="FAATableText"/>
              <w:widowControl w:val="0"/>
              <w:spacing w:line="228" w:lineRule="auto"/>
            </w:pPr>
            <w:r>
              <w:t>Por encima de 900 m (3.000 pies) AMSL o por encima de 300 m (1.000 pies) sobre el terreno, de ambos valores el mayor</w:t>
            </w:r>
          </w:p>
        </w:tc>
        <w:tc>
          <w:tcPr>
            <w:tcW w:w="2394" w:type="dxa"/>
          </w:tcPr>
          <w:p w14:paraId="44FC1294" w14:textId="01C82F71" w:rsidR="00C11A29" w:rsidRPr="00A60303" w:rsidRDefault="00C11A29" w:rsidP="0038210F">
            <w:pPr>
              <w:pStyle w:val="FAATableText"/>
              <w:widowControl w:val="0"/>
              <w:spacing w:line="228" w:lineRule="auto"/>
            </w:pPr>
            <w:r>
              <w:t>A 900 m (3.000 pies) AMSL y por debajo de ese nivel, o a 300 m (1.000 pies) sobre el terreno, de ambos valores el mayor</w:t>
            </w:r>
          </w:p>
        </w:tc>
      </w:tr>
      <w:tr w:rsidR="00C11A29" w:rsidRPr="00A60303" w14:paraId="44FC129A" w14:textId="77777777" w:rsidTr="000D7A9C">
        <w:tc>
          <w:tcPr>
            <w:tcW w:w="2394" w:type="dxa"/>
            <w:shd w:val="clear" w:color="auto" w:fill="F2F2F2"/>
          </w:tcPr>
          <w:p w14:paraId="44FC1296" w14:textId="0F6A7B63" w:rsidR="00C11A29" w:rsidRPr="00A60303" w:rsidRDefault="00C11A29" w:rsidP="0038210F">
            <w:pPr>
              <w:pStyle w:val="FAATableText"/>
              <w:widowControl w:val="0"/>
              <w:spacing w:line="228" w:lineRule="auto"/>
              <w:rPr>
                <w:b/>
              </w:rPr>
            </w:pPr>
            <w:r>
              <w:rPr>
                <w:b/>
              </w:rPr>
              <w:t>Distancia de las nubes</w:t>
            </w:r>
          </w:p>
        </w:tc>
        <w:tc>
          <w:tcPr>
            <w:tcW w:w="4788" w:type="dxa"/>
            <w:gridSpan w:val="2"/>
            <w:shd w:val="clear" w:color="auto" w:fill="F2F2F2"/>
          </w:tcPr>
          <w:p w14:paraId="44FC1297" w14:textId="272CE30D" w:rsidR="00C11A29" w:rsidRPr="00A60303" w:rsidRDefault="00D936A1" w:rsidP="0038210F">
            <w:pPr>
              <w:pStyle w:val="FAATableText"/>
              <w:widowControl w:val="0"/>
              <w:spacing w:line="228" w:lineRule="auto"/>
            </w:pPr>
            <w:r>
              <w:t xml:space="preserve">1.500 m (4.920 pies) horizontalmente </w:t>
            </w:r>
          </w:p>
          <w:p w14:paraId="44FC1298" w14:textId="38045152" w:rsidR="00C11A29" w:rsidRPr="00A60303" w:rsidRDefault="00C11A29" w:rsidP="0038210F">
            <w:pPr>
              <w:pStyle w:val="FAATableText"/>
              <w:widowControl w:val="0"/>
              <w:spacing w:line="228" w:lineRule="auto"/>
            </w:pPr>
            <w:r>
              <w:t>300 m (1.000 pies) verticalmente</w:t>
            </w:r>
          </w:p>
        </w:tc>
        <w:tc>
          <w:tcPr>
            <w:tcW w:w="2394" w:type="dxa"/>
            <w:shd w:val="clear" w:color="auto" w:fill="F2F2F2"/>
          </w:tcPr>
          <w:p w14:paraId="44FC1299" w14:textId="77D0A6FD" w:rsidR="00C11A29" w:rsidRPr="00A60303" w:rsidRDefault="00C11A29" w:rsidP="0038210F">
            <w:pPr>
              <w:pStyle w:val="FAATableText"/>
              <w:widowControl w:val="0"/>
              <w:spacing w:line="228" w:lineRule="auto"/>
            </w:pPr>
            <w:r>
              <w:t>Libre de nubes y con la superficie a la vista</w:t>
            </w:r>
          </w:p>
        </w:tc>
      </w:tr>
      <w:tr w:rsidR="00C11A29" w:rsidRPr="00A60303" w14:paraId="44FC129F" w14:textId="77777777" w:rsidTr="000D7A9C">
        <w:tc>
          <w:tcPr>
            <w:tcW w:w="2394" w:type="dxa"/>
            <w:shd w:val="clear" w:color="auto" w:fill="F2F2F2"/>
          </w:tcPr>
          <w:p w14:paraId="44FC129B" w14:textId="1AA326CF" w:rsidR="00C11A29" w:rsidRPr="00A60303" w:rsidRDefault="00C11A29" w:rsidP="0038210F">
            <w:pPr>
              <w:pStyle w:val="FAATableText"/>
              <w:widowControl w:val="0"/>
              <w:spacing w:line="228" w:lineRule="auto"/>
              <w:rPr>
                <w:b/>
              </w:rPr>
            </w:pPr>
            <w:r>
              <w:rPr>
                <w:b/>
              </w:rPr>
              <w:t>Visibilidad de vuelo</w:t>
            </w:r>
          </w:p>
        </w:tc>
        <w:tc>
          <w:tcPr>
            <w:tcW w:w="4788" w:type="dxa"/>
            <w:gridSpan w:val="2"/>
            <w:shd w:val="clear" w:color="auto" w:fill="F2F2F2"/>
          </w:tcPr>
          <w:p w14:paraId="44FC129C" w14:textId="4FACF582" w:rsidR="00C11A29" w:rsidRPr="00A60303" w:rsidRDefault="00D936A1" w:rsidP="0038210F">
            <w:pPr>
              <w:pStyle w:val="FAATableText"/>
              <w:widowControl w:val="0"/>
              <w:spacing w:line="228" w:lineRule="auto"/>
            </w:pPr>
            <w:r>
              <w:t>8 km (5 SM) a 3.050 m (10.000 pies) AMSL y por encima de ese nivel</w:t>
            </w:r>
          </w:p>
          <w:p w14:paraId="44FC129D" w14:textId="2AC2DBA5" w:rsidR="00C11A29" w:rsidRPr="00A60303" w:rsidRDefault="00D936A1" w:rsidP="0038210F">
            <w:pPr>
              <w:pStyle w:val="FAATableText"/>
              <w:widowControl w:val="0"/>
              <w:spacing w:line="228" w:lineRule="auto"/>
            </w:pPr>
            <w:r>
              <w:t>5 km (3 SM) por debajo de 3.050 m (10.000 pies) AMSL</w:t>
            </w:r>
          </w:p>
        </w:tc>
        <w:tc>
          <w:tcPr>
            <w:tcW w:w="2394" w:type="dxa"/>
            <w:shd w:val="clear" w:color="auto" w:fill="F2F2F2"/>
          </w:tcPr>
          <w:p w14:paraId="44FC129E" w14:textId="29E74425" w:rsidR="00C11A29" w:rsidRPr="00A60303" w:rsidRDefault="00C11A29" w:rsidP="0038210F">
            <w:pPr>
              <w:pStyle w:val="FAATableText"/>
              <w:widowControl w:val="0"/>
              <w:spacing w:line="228" w:lineRule="auto"/>
            </w:pPr>
            <w:r>
              <w:t>5 km (3 SM)**</w:t>
            </w:r>
          </w:p>
        </w:tc>
      </w:tr>
      <w:tr w:rsidR="00C11A29" w:rsidRPr="00A60303" w14:paraId="44FC12A1" w14:textId="77777777" w:rsidTr="000D7A9C">
        <w:tc>
          <w:tcPr>
            <w:tcW w:w="9576" w:type="dxa"/>
            <w:gridSpan w:val="4"/>
          </w:tcPr>
          <w:p w14:paraId="44FC12A0" w14:textId="30F7D012" w:rsidR="00C11A29" w:rsidRPr="00A60303" w:rsidRDefault="00C11A29" w:rsidP="0038210F">
            <w:pPr>
              <w:pStyle w:val="FAATableText"/>
              <w:widowControl w:val="0"/>
              <w:spacing w:line="228" w:lineRule="auto"/>
            </w:pPr>
            <w:r>
              <w:t>*Cuando la altitud de transición sea inferior a 3.050 m (10.000 pies) AMSL, se deberá usar el FL 100 en vez 10.000 pies.</w:t>
            </w:r>
          </w:p>
        </w:tc>
      </w:tr>
      <w:tr w:rsidR="00C11A29" w:rsidRPr="00A60303" w14:paraId="44FC12A6" w14:textId="77777777" w:rsidTr="000D7A9C">
        <w:tc>
          <w:tcPr>
            <w:tcW w:w="9576" w:type="dxa"/>
            <w:gridSpan w:val="4"/>
          </w:tcPr>
          <w:p w14:paraId="44FC12A2" w14:textId="4D37E606" w:rsidR="00C11A29" w:rsidRPr="00A60303" w:rsidRDefault="00386564" w:rsidP="0038210F">
            <w:pPr>
              <w:widowControl w:val="0"/>
              <w:spacing w:before="0" w:after="0" w:line="228" w:lineRule="auto"/>
              <w:rPr>
                <w:szCs w:val="20"/>
              </w:rPr>
            </w:pPr>
            <w:r>
              <w:t>**Cuando así lo prescriba la autoridad ATC competente, pueden permitirse visibilidades de vuelo reducidas a no menos de 1.500 m (4.920 pies) para los vuelos que se realicen:</w:t>
            </w:r>
          </w:p>
          <w:p w14:paraId="44FC12A3" w14:textId="7A437BB7" w:rsidR="00C11A29" w:rsidRPr="00A60303" w:rsidRDefault="00FE459C" w:rsidP="0038210F">
            <w:pPr>
              <w:pStyle w:val="FAATableNumber"/>
              <w:widowControl w:val="0"/>
              <w:spacing w:line="228" w:lineRule="auto"/>
              <w:ind w:left="864"/>
            </w:pPr>
            <w:r>
              <w:t>1.</w:t>
            </w:r>
            <w:r>
              <w:tab/>
              <w:t>a velocidades que en las condiciones de visibilidad predominantes den oportunidad para evitar una colisión a velocidades que, en las condiciones de visibilidad predominantes den oportunidad adecuada para observar el tránsito, o cualquier obstáculo, con tiempo suficiente para evitar una colisión; o</w:t>
            </w:r>
          </w:p>
          <w:p w14:paraId="44FC12A4" w14:textId="0FE50C19" w:rsidR="00C11A29" w:rsidRPr="00A60303" w:rsidRDefault="00FE459C" w:rsidP="0038210F">
            <w:pPr>
              <w:pStyle w:val="FAATableNumber"/>
              <w:widowControl w:val="0"/>
              <w:spacing w:line="228" w:lineRule="auto"/>
              <w:ind w:left="864"/>
            </w:pPr>
            <w:r>
              <w:t>2.</w:t>
            </w:r>
            <w:r>
              <w:tab/>
              <w:t>en circunstancias en que haya normalmente pocas probabilidades de encontrarse con tránsito, por ejemplo, en áreas de escaso volumen de tránsito y para efectuar trabajos aéreos a poca altura.</w:t>
            </w:r>
          </w:p>
          <w:p w14:paraId="44FC12A5" w14:textId="6BC25E36" w:rsidR="00C11A29" w:rsidRPr="00A60303" w:rsidRDefault="00C11A29" w:rsidP="0038210F">
            <w:pPr>
              <w:widowControl w:val="0"/>
              <w:spacing w:before="0" w:after="0" w:line="228" w:lineRule="auto"/>
              <w:rPr>
                <w:szCs w:val="20"/>
              </w:rPr>
            </w:pPr>
            <w:r>
              <w:t>Los helicópteros pueden estar autorizados a volar con una visibilidad de vuelo inferior a 1.500 m (4.920 pies) si maniobran a una velocidad que dé oportunidad adecuada para observar el tránsito, o cualquier obstáculo, con tiempo suficiente para evitar una colisión.</w:t>
            </w:r>
          </w:p>
        </w:tc>
      </w:tr>
      <w:tr w:rsidR="00C11A29" w:rsidRPr="00A60303" w14:paraId="44FC12A8" w14:textId="77777777" w:rsidTr="000D7A9C">
        <w:tc>
          <w:tcPr>
            <w:tcW w:w="9576" w:type="dxa"/>
            <w:gridSpan w:val="4"/>
            <w:tcBorders>
              <w:bottom w:val="single" w:sz="12" w:space="0" w:color="auto"/>
            </w:tcBorders>
          </w:tcPr>
          <w:p w14:paraId="44FC12A7" w14:textId="617B6874" w:rsidR="00C11A29" w:rsidRPr="00A60303" w:rsidRDefault="00C11A29" w:rsidP="0038210F">
            <w:pPr>
              <w:widowControl w:val="0"/>
              <w:spacing w:before="0" w:after="0" w:line="228" w:lineRule="auto"/>
              <w:rPr>
                <w:szCs w:val="20"/>
              </w:rPr>
            </w:pPr>
            <w:r>
              <w:t>***Las mínimas VMC en el espacio aéreo de clase A se incluyen a modo de orientación para los pilotos y no suponen</w:t>
            </w:r>
            <w:r w:rsidR="001917F5">
              <w:t xml:space="preserve"> </w:t>
            </w:r>
            <w:r>
              <w:t>la aceptación de vuelos VFR en el espacio aéreo de clase A.</w:t>
            </w:r>
          </w:p>
        </w:tc>
      </w:tr>
    </w:tbl>
    <w:p w14:paraId="44FC12A9" w14:textId="77777777" w:rsidR="00C11A29" w:rsidRPr="00A60303" w:rsidRDefault="00C11A29" w:rsidP="0038210F">
      <w:pPr>
        <w:pStyle w:val="FFATextFlushRight"/>
        <w:keepLines w:val="0"/>
        <w:widowControl w:val="0"/>
      </w:pPr>
      <w:r>
        <w:t>Anexo 2 de la OACI: 3.9; 4.1</w:t>
      </w:r>
    </w:p>
    <w:p w14:paraId="44FC12AA" w14:textId="379C149B" w:rsidR="00C11A29" w:rsidRPr="00A60303" w:rsidRDefault="00C11A29" w:rsidP="0038210F">
      <w:pPr>
        <w:pStyle w:val="FFATextFlushRight"/>
        <w:keepLines w:val="0"/>
        <w:widowControl w:val="0"/>
      </w:pPr>
      <w:r>
        <w:t>14 CFR 91.155(a)</w:t>
      </w:r>
    </w:p>
    <w:p w14:paraId="44FC12AB" w14:textId="1BD37FFA" w:rsidR="00C11A29" w:rsidRPr="00A60303" w:rsidRDefault="00C11A29" w:rsidP="0038210F">
      <w:pPr>
        <w:pStyle w:val="Heading4"/>
        <w:keepNext w:val="0"/>
        <w:keepLines w:val="0"/>
        <w:widowControl w:val="0"/>
        <w:spacing w:line="228" w:lineRule="auto"/>
      </w:pPr>
      <w:bookmarkStart w:id="171" w:name="_Toc58438669"/>
      <w:r>
        <w:t>MÍNIMAS METEOROLÓGICAS PARA EL DESPEGUE Y ATERRIZAJE SEGÚN LAS REGLAS DE VUELO VISUAL</w:t>
      </w:r>
      <w:bookmarkEnd w:id="171"/>
    </w:p>
    <w:p w14:paraId="44FC12AC" w14:textId="10C39291" w:rsidR="00C11A29" w:rsidRPr="00A60303" w:rsidRDefault="00C11A29" w:rsidP="0038210F">
      <w:pPr>
        <w:pStyle w:val="FAAOutlineL1a"/>
        <w:numPr>
          <w:ilvl w:val="0"/>
          <w:numId w:val="399"/>
        </w:numPr>
      </w:pPr>
      <w:r>
        <w:t>Nadie puede hacer despegar o aterrizar una aeronave según VFR en un aeródromo ubicado en una zona de control, ni entrar en la zona de tránsito del aeródromo ni en el espacio aéreo del circuito de tránsito, a menos que:</w:t>
      </w:r>
    </w:p>
    <w:p w14:paraId="44FC12AD" w14:textId="5DDCFA33" w:rsidR="00C11A29" w:rsidRPr="00A60303" w:rsidRDefault="00C11A29" w:rsidP="0038210F">
      <w:pPr>
        <w:pStyle w:val="FAAOutlineL21"/>
        <w:numPr>
          <w:ilvl w:val="0"/>
          <w:numId w:val="400"/>
        </w:numPr>
      </w:pPr>
      <w:r>
        <w:t xml:space="preserve">el techo de nubes notificado esté a un mínimo de 450 m (1.500 pies); y </w:t>
      </w:r>
    </w:p>
    <w:p w14:paraId="5FCFCD9A" w14:textId="4470FBC4" w:rsidR="001473F7" w:rsidRPr="00A60303" w:rsidRDefault="00C11A29" w:rsidP="0038210F">
      <w:pPr>
        <w:pStyle w:val="FAAOutlineL21"/>
        <w:numPr>
          <w:ilvl w:val="0"/>
          <w:numId w:val="400"/>
        </w:numPr>
      </w:pPr>
      <w:r>
        <w:t>la visibilidad en tierra notificada sea</w:t>
      </w:r>
      <w:r w:rsidR="0062550D">
        <w:t xml:space="preserve"> </w:t>
      </w:r>
      <w:r>
        <w:t>de</w:t>
      </w:r>
      <w:r w:rsidR="0062550D">
        <w:t xml:space="preserve"> por lo menos</w:t>
      </w:r>
      <w:r>
        <w:t xml:space="preserve"> 5 km (3 SM); o</w:t>
      </w:r>
    </w:p>
    <w:p w14:paraId="44FC12AE" w14:textId="5F9720CB" w:rsidR="00C11A29" w:rsidRPr="00A60303" w:rsidRDefault="001473F7" w:rsidP="0038210F">
      <w:pPr>
        <w:pStyle w:val="FAAOutlineL21"/>
        <w:numPr>
          <w:ilvl w:val="0"/>
          <w:numId w:val="400"/>
        </w:numPr>
      </w:pPr>
      <w:r>
        <w:t>excepto cuando se obtenga una autorización del ATC.</w:t>
      </w:r>
    </w:p>
    <w:p w14:paraId="44FC12AF" w14:textId="201A4DDD" w:rsidR="00C11A29" w:rsidRPr="00A60303" w:rsidRDefault="00C11A29" w:rsidP="0038210F">
      <w:pPr>
        <w:pStyle w:val="FAAOutlineL1a"/>
      </w:pPr>
      <w:r>
        <w:t>Nadie puede hacer despegar o aterrizar una aeronave ni entrar en el circuito de tránsito según VFR de un aeródromo ubicado fuera de una zona de control, a menos que las VMC sean las indicadas en el párrafo 8.8.3.1 de esta parte o superiores.</w:t>
      </w:r>
    </w:p>
    <w:p w14:paraId="44FC12B0" w14:textId="081CE4B1" w:rsidR="00C11A29" w:rsidRPr="00A60303" w:rsidRDefault="00C11A29" w:rsidP="0038210F">
      <w:pPr>
        <w:pStyle w:val="FAAOutlineL1a"/>
      </w:pPr>
      <w:r>
        <w:t>La única excepción a las mínimas meteorológicas requeridas en esta subsección es durante una operación VFR especial.</w:t>
      </w:r>
    </w:p>
    <w:p w14:paraId="44FC12B1" w14:textId="77777777" w:rsidR="00C11A29" w:rsidRPr="00A60303" w:rsidRDefault="00C11A29" w:rsidP="0038210F">
      <w:pPr>
        <w:pStyle w:val="FFATextFlushRight"/>
        <w:keepLines w:val="0"/>
        <w:widowControl w:val="0"/>
      </w:pPr>
      <w:r>
        <w:t>Anexo 2 de la OACI: 3.9; 4.2</w:t>
      </w:r>
    </w:p>
    <w:p w14:paraId="44FC12B2" w14:textId="7E3AE38B" w:rsidR="00C11A29" w:rsidRDefault="00C11A29" w:rsidP="0038210F">
      <w:pPr>
        <w:pStyle w:val="FFATextFlushRight"/>
        <w:keepLines w:val="0"/>
        <w:widowControl w:val="0"/>
      </w:pPr>
      <w:r>
        <w:t>14 CFR 91.155(b)–(d)</w:t>
      </w:r>
    </w:p>
    <w:p w14:paraId="34383DEA" w14:textId="450A01B6" w:rsidR="00677D52" w:rsidRDefault="00677D52" w:rsidP="0038210F">
      <w:pPr>
        <w:pStyle w:val="FFATextFlushRight"/>
        <w:keepLines w:val="0"/>
        <w:widowControl w:val="0"/>
      </w:pPr>
    </w:p>
    <w:p w14:paraId="2BF06D73" w14:textId="149B89D8" w:rsidR="00677D52" w:rsidRDefault="00677D52" w:rsidP="0038210F">
      <w:pPr>
        <w:pStyle w:val="FFATextFlushRight"/>
        <w:keepLines w:val="0"/>
        <w:widowControl w:val="0"/>
      </w:pPr>
    </w:p>
    <w:p w14:paraId="2E03CD35" w14:textId="77777777" w:rsidR="00677D52" w:rsidRPr="00A60303" w:rsidRDefault="00677D52" w:rsidP="0038210F">
      <w:pPr>
        <w:pStyle w:val="FFATextFlushRight"/>
        <w:keepLines w:val="0"/>
        <w:widowControl w:val="0"/>
      </w:pPr>
    </w:p>
    <w:p w14:paraId="44FC12B3" w14:textId="5C532F19" w:rsidR="00C11A29" w:rsidRPr="00A60303" w:rsidRDefault="00C11A29" w:rsidP="0038210F">
      <w:pPr>
        <w:pStyle w:val="Heading4"/>
        <w:keepNext w:val="0"/>
        <w:keepLines w:val="0"/>
        <w:widowControl w:val="0"/>
        <w:spacing w:line="228" w:lineRule="auto"/>
      </w:pPr>
      <w:bookmarkStart w:id="172" w:name="_Toc58438670"/>
      <w:r>
        <w:lastRenderedPageBreak/>
        <w:t>OPERACIONES ESPECIALES SEGÚN LAS REGLAS DE VUELO VISUAL</w:t>
      </w:r>
      <w:bookmarkEnd w:id="172"/>
    </w:p>
    <w:p w14:paraId="44FC12B5" w14:textId="37EC0691" w:rsidR="00C11A29" w:rsidRPr="00A60303" w:rsidRDefault="00C11A29" w:rsidP="0038210F">
      <w:pPr>
        <w:pStyle w:val="FAAOutlineL1a"/>
        <w:numPr>
          <w:ilvl w:val="0"/>
          <w:numId w:val="401"/>
        </w:numPr>
      </w:pPr>
      <w:r>
        <w:t>Nadie puede realizar una operación especial de vuelo VFR con una aeronave para entrar en el circuito de tránsito, aterrizar ni despegar según VFR especiales en un aeródromo ubicado en un espacio aéreo de clase B, clase C, clase D o clase E, a menos que:</w:t>
      </w:r>
    </w:p>
    <w:p w14:paraId="44FC12B6" w14:textId="74C4B566" w:rsidR="00C11A29" w:rsidRPr="00A60303" w:rsidRDefault="00C11A29" w:rsidP="0038210F">
      <w:pPr>
        <w:pStyle w:val="FAAOutlineL21"/>
        <w:numPr>
          <w:ilvl w:val="0"/>
          <w:numId w:val="402"/>
        </w:numPr>
      </w:pPr>
      <w:r>
        <w:t>se apruebe con una autorización del ATC;</w:t>
      </w:r>
    </w:p>
    <w:p w14:paraId="44FC12B7" w14:textId="39700A42" w:rsidR="00C11A29" w:rsidRPr="00A60303" w:rsidRDefault="00C11A29" w:rsidP="0038210F">
      <w:pPr>
        <w:pStyle w:val="FAAOutlineL21"/>
        <w:numPr>
          <w:ilvl w:val="0"/>
          <w:numId w:val="402"/>
        </w:numPr>
      </w:pPr>
      <w:r>
        <w:t>la aeronave permanezca alejada de las nubes; y</w:t>
      </w:r>
    </w:p>
    <w:p w14:paraId="44FC12B8" w14:textId="2636808F" w:rsidR="00C11A29" w:rsidRPr="00A60303" w:rsidRDefault="00C11A29" w:rsidP="0038210F">
      <w:pPr>
        <w:pStyle w:val="FAAOutlineL21"/>
        <w:numPr>
          <w:ilvl w:val="0"/>
          <w:numId w:val="402"/>
        </w:numPr>
      </w:pPr>
      <w:r>
        <w:t xml:space="preserve">la visibilidad del vuelo sea de </w:t>
      </w:r>
      <w:r w:rsidR="00A9495F">
        <w:t xml:space="preserve">por lo menos </w:t>
      </w:r>
      <w:r>
        <w:t>1,5 km (1 SM).</w:t>
      </w:r>
    </w:p>
    <w:p w14:paraId="44FC12B9" w14:textId="17A03491" w:rsidR="00C11A29" w:rsidRPr="00A60303" w:rsidRDefault="00C11A29" w:rsidP="0038210F">
      <w:pPr>
        <w:pStyle w:val="FAAOutlineL1a"/>
      </w:pPr>
      <w:r>
        <w:t>Nadie puede realizar una operación especial de vuelo VFR en una aeronave entre la puesta del sol y la salida del sol, a menos que:</w:t>
      </w:r>
    </w:p>
    <w:p w14:paraId="44FC12BA" w14:textId="780D68C7" w:rsidR="00C11A29" w:rsidRPr="00A60303" w:rsidRDefault="00C11A29" w:rsidP="0038210F">
      <w:pPr>
        <w:pStyle w:val="FAAOutlineL21"/>
        <w:numPr>
          <w:ilvl w:val="0"/>
          <w:numId w:val="403"/>
        </w:numPr>
      </w:pPr>
      <w:r>
        <w:t>el PIC esté cualificado y tenga experiencia reciente en operaciones IFR; y</w:t>
      </w:r>
    </w:p>
    <w:p w14:paraId="44FC12BB" w14:textId="35798CC9" w:rsidR="00C11A29" w:rsidRPr="00A60303" w:rsidRDefault="00C11A29" w:rsidP="0038210F">
      <w:pPr>
        <w:pStyle w:val="FAAOutlineL21"/>
        <w:numPr>
          <w:ilvl w:val="0"/>
          <w:numId w:val="403"/>
        </w:numPr>
      </w:pPr>
      <w:r>
        <w:t>la aeronave esté cualificada para vuelos IFR.</w:t>
      </w:r>
    </w:p>
    <w:p w14:paraId="44FC12BC" w14:textId="77777777" w:rsidR="00C11A29" w:rsidRPr="00A60303" w:rsidRDefault="00C11A29" w:rsidP="0038210F">
      <w:pPr>
        <w:pStyle w:val="FFATextFlushRight"/>
        <w:keepLines w:val="0"/>
        <w:widowControl w:val="0"/>
      </w:pPr>
      <w:r>
        <w:t>Anexo 2 de la OACI: 3.6.1.1; 4.3; 4.8.</w:t>
      </w:r>
    </w:p>
    <w:p w14:paraId="44FC12BD" w14:textId="56ECEE06" w:rsidR="00C11A29" w:rsidRPr="00A60303" w:rsidRDefault="00C11A29" w:rsidP="0038210F">
      <w:pPr>
        <w:pStyle w:val="FFATextFlushRight"/>
        <w:keepLines w:val="0"/>
        <w:widowControl w:val="0"/>
      </w:pPr>
      <w:r>
        <w:t>14 CFR 91.157</w:t>
      </w:r>
    </w:p>
    <w:p w14:paraId="44FC12BE" w14:textId="1C8167EE" w:rsidR="00C11A29" w:rsidRPr="00A60303" w:rsidRDefault="00C11A29" w:rsidP="0038210F">
      <w:pPr>
        <w:pStyle w:val="Heading4"/>
        <w:keepNext w:val="0"/>
        <w:keepLines w:val="0"/>
        <w:widowControl w:val="0"/>
        <w:spacing w:line="228" w:lineRule="auto"/>
      </w:pPr>
      <w:bookmarkStart w:id="173" w:name="_Toc58438671"/>
      <w:r>
        <w:t>ALTITUDES DE CRUCERO DE LAS REGLAS DE VUELO VISUAL</w:t>
      </w:r>
      <w:bookmarkEnd w:id="173"/>
    </w:p>
    <w:p w14:paraId="44FC12C0" w14:textId="4385DDDD" w:rsidR="00C11A29" w:rsidRPr="00A60303" w:rsidRDefault="00C11A29" w:rsidP="0038210F">
      <w:pPr>
        <w:pStyle w:val="FAAOutlineL1a"/>
        <w:numPr>
          <w:ilvl w:val="0"/>
          <w:numId w:val="404"/>
        </w:numPr>
      </w:pPr>
      <w:r>
        <w:t>Toda persona que opere una aeronave en un vuelo a nivel de crucero según VFR a altitudes superiores a 900 m (3.000 pies) del suelo o del agua deberá mantener un FL apropiado para la derrota, según lo especificado en las tablas de niveles de crucero prescritas en la NE 8.8.3.4.</w:t>
      </w:r>
    </w:p>
    <w:p w14:paraId="44FC12C1" w14:textId="131AC37A" w:rsidR="00C11A29" w:rsidRPr="00A60303" w:rsidRDefault="00C11A29" w:rsidP="0038210F">
      <w:pPr>
        <w:pStyle w:val="FAAOutlineL1a"/>
        <w:numPr>
          <w:ilvl w:val="0"/>
          <w:numId w:val="404"/>
        </w:numPr>
      </w:pPr>
      <w:r>
        <w:t>El párrafo 8.8.3.4(a) de esta subsección no se aplica si el ATC autorizó algo diferente, cuando se opere en circuito de espera o durante las maniobras en virajes.</w:t>
      </w:r>
    </w:p>
    <w:p w14:paraId="44FC12C2" w14:textId="7B706399" w:rsidR="00C11A29" w:rsidRPr="00A60303" w:rsidRDefault="00C11A29" w:rsidP="0038210F">
      <w:pPr>
        <w:pStyle w:val="FFATextFlushRight"/>
        <w:keepLines w:val="0"/>
        <w:widowControl w:val="0"/>
      </w:pPr>
      <w:r>
        <w:t>Anexo 2 de la OACI: 4.1; 4.7; Apéndice 3</w:t>
      </w:r>
    </w:p>
    <w:p w14:paraId="44FC12C3" w14:textId="377FCD08" w:rsidR="00C11A29" w:rsidRPr="00A60303" w:rsidRDefault="00C11A29" w:rsidP="0038210F">
      <w:pPr>
        <w:pStyle w:val="FFATextFlushRight"/>
        <w:keepLines w:val="0"/>
        <w:widowControl w:val="0"/>
      </w:pPr>
      <w:r>
        <w:t>14 CFR 91.159</w:t>
      </w:r>
    </w:p>
    <w:p w14:paraId="44FC12C4" w14:textId="156759D7" w:rsidR="00C11A29" w:rsidRPr="00A60303" w:rsidRDefault="00C11A29" w:rsidP="0038210F">
      <w:pPr>
        <w:pStyle w:val="Heading4"/>
        <w:keepNext w:val="0"/>
        <w:keepLines w:val="0"/>
        <w:widowControl w:val="0"/>
        <w:spacing w:line="228" w:lineRule="auto"/>
      </w:pPr>
      <w:bookmarkStart w:id="174" w:name="_Toc58438672"/>
      <w:r>
        <w:t>AUTORIZACIONES DEL CONTROL DE TRÁNSITO AÉREO PARA VUELOS SEGÚN LAS REGLAS DE VUELO VISUAL</w:t>
      </w:r>
      <w:bookmarkEnd w:id="174"/>
    </w:p>
    <w:p w14:paraId="44FC12C6" w14:textId="44E53B2F" w:rsidR="00C11A29" w:rsidRPr="00A60303" w:rsidRDefault="00C11A29" w:rsidP="0038210F">
      <w:pPr>
        <w:pStyle w:val="FAAOutlineL1a"/>
        <w:numPr>
          <w:ilvl w:val="0"/>
          <w:numId w:val="405"/>
        </w:numPr>
      </w:pPr>
      <w:r>
        <w:t>Todo piloto de un vuelo VFR deberá obtener y cumplir las autorizaciones del ATC y deberá mantener una comunicación aeroterrestre vocal antes y durante las operaciones:</w:t>
      </w:r>
    </w:p>
    <w:p w14:paraId="44FC12C7" w14:textId="26D7F534" w:rsidR="00C11A29" w:rsidRPr="00A60303" w:rsidRDefault="00C11A29" w:rsidP="0038210F">
      <w:pPr>
        <w:pStyle w:val="FAAOutlineL21"/>
        <w:numPr>
          <w:ilvl w:val="0"/>
          <w:numId w:val="406"/>
        </w:numPr>
      </w:pPr>
      <w:r>
        <w:t>efectuadas en el espacio aéreo de clases B, C y D;</w:t>
      </w:r>
    </w:p>
    <w:p w14:paraId="44FC12C8" w14:textId="77777777" w:rsidR="00C11A29" w:rsidRPr="00A60303" w:rsidRDefault="00C11A29" w:rsidP="0038210F">
      <w:pPr>
        <w:pStyle w:val="FAAOutlineL21"/>
        <w:numPr>
          <w:ilvl w:val="0"/>
          <w:numId w:val="406"/>
        </w:numPr>
      </w:pPr>
      <w:r>
        <w:t>como parte del tránsito del aeródromo en aeródromos controlados; y</w:t>
      </w:r>
    </w:p>
    <w:p w14:paraId="44FC12C9" w14:textId="45E68642" w:rsidR="00C11A29" w:rsidRPr="00A60303" w:rsidRDefault="00C11A29" w:rsidP="0038210F">
      <w:pPr>
        <w:pStyle w:val="FAAOutlineL21"/>
        <w:numPr>
          <w:ilvl w:val="0"/>
          <w:numId w:val="406"/>
        </w:numPr>
      </w:pPr>
      <w:r>
        <w:t>según VFR especiales.</w:t>
      </w:r>
    </w:p>
    <w:p w14:paraId="44FC12CA" w14:textId="77777777" w:rsidR="00C11A29" w:rsidRPr="00A60303" w:rsidRDefault="00C11A29" w:rsidP="0038210F">
      <w:pPr>
        <w:pStyle w:val="FFATextFlushRight"/>
        <w:keepLines w:val="0"/>
        <w:widowControl w:val="0"/>
      </w:pPr>
      <w:r>
        <w:t>Anexo 2 de la OACI: 4.8</w:t>
      </w:r>
    </w:p>
    <w:p w14:paraId="44FC12CB" w14:textId="3CE983B9" w:rsidR="00C11A29" w:rsidRPr="00A60303" w:rsidRDefault="00C11A29" w:rsidP="0038210F">
      <w:pPr>
        <w:pStyle w:val="FFATextFlushRight"/>
        <w:keepLines w:val="0"/>
        <w:widowControl w:val="0"/>
      </w:pPr>
      <w:r>
        <w:t>14 CFR 91.126</w:t>
      </w:r>
    </w:p>
    <w:p w14:paraId="44FC12CC" w14:textId="6ADFB805" w:rsidR="00C11A29" w:rsidRPr="00A60303" w:rsidRDefault="00C11A29" w:rsidP="0038210F">
      <w:pPr>
        <w:pStyle w:val="Heading4"/>
        <w:keepNext w:val="0"/>
        <w:keepLines w:val="0"/>
        <w:widowControl w:val="0"/>
        <w:spacing w:line="228" w:lineRule="auto"/>
      </w:pPr>
      <w:bookmarkStart w:id="175" w:name="_Toc58438673"/>
      <w:r>
        <w:t>VUELOS SEGÚN LAS REGLAS DE VUELO VISUAL QUE REQUIEREN AUTORIZACIÓN DEL CONTROL DE TRÁNSITO AÉREO</w:t>
      </w:r>
      <w:bookmarkEnd w:id="175"/>
    </w:p>
    <w:p w14:paraId="44FC12CE" w14:textId="161CE6A3" w:rsidR="00C11A29" w:rsidRPr="00A60303" w:rsidRDefault="00C11A29" w:rsidP="0038210F">
      <w:pPr>
        <w:pStyle w:val="FAAOutlineL1a"/>
        <w:numPr>
          <w:ilvl w:val="0"/>
          <w:numId w:val="407"/>
        </w:numPr>
      </w:pPr>
      <w:r>
        <w:t>A menos que la autoridad competente de ATC lo autorice, ningún piloto puede operar un vuelo VFR:</w:t>
      </w:r>
    </w:p>
    <w:p w14:paraId="44FC12CF" w14:textId="6DC8C70A" w:rsidR="00C11A29" w:rsidRPr="00A60303" w:rsidRDefault="00C11A29" w:rsidP="0038210F">
      <w:pPr>
        <w:pStyle w:val="FAAOutlineL21"/>
        <w:numPr>
          <w:ilvl w:val="0"/>
          <w:numId w:val="408"/>
        </w:numPr>
      </w:pPr>
      <w:r>
        <w:t>a un FL superior a 200; o</w:t>
      </w:r>
    </w:p>
    <w:p w14:paraId="44FC12D0" w14:textId="77777777" w:rsidR="00C11A29" w:rsidRPr="00A60303" w:rsidRDefault="00C11A29" w:rsidP="0038210F">
      <w:pPr>
        <w:pStyle w:val="FAAOutlineL21"/>
        <w:numPr>
          <w:ilvl w:val="0"/>
          <w:numId w:val="408"/>
        </w:numPr>
      </w:pPr>
      <w:r>
        <w:t>a velocidades transónicas y supersónicas.</w:t>
      </w:r>
    </w:p>
    <w:p w14:paraId="44FC12D1" w14:textId="71CAF1C9" w:rsidR="00C11A29" w:rsidRPr="00A60303" w:rsidRDefault="00C11A29" w:rsidP="0038210F">
      <w:pPr>
        <w:pStyle w:val="FAAOutlineL1a"/>
      </w:pPr>
      <w:r>
        <w:t>La autorización del ATC para vuelos VFR no se puede otorgar en zonas donde se aplique una VSM de 300 m (1.000 pies) sobre un FL 290.</w:t>
      </w:r>
    </w:p>
    <w:p w14:paraId="44FC12D2" w14:textId="7B8108AD" w:rsidR="00C11A29" w:rsidRPr="00A60303" w:rsidRDefault="00C11A29" w:rsidP="0038210F">
      <w:pPr>
        <w:pStyle w:val="FAAOutlineL1a"/>
      </w:pPr>
      <w:r>
        <w:t>Nadie puede operar un vuelo VFR entre la puesta del sol y la salida del sol, a menos que:</w:t>
      </w:r>
    </w:p>
    <w:p w14:paraId="44FC12D3" w14:textId="1E8BF92B" w:rsidR="00C11A29" w:rsidRPr="00A60303" w:rsidRDefault="00C11A29" w:rsidP="0038210F">
      <w:pPr>
        <w:pStyle w:val="FAAOutlineL21"/>
        <w:numPr>
          <w:ilvl w:val="0"/>
          <w:numId w:val="409"/>
        </w:numPr>
      </w:pPr>
      <w:r>
        <w:t>lo autorice la autoridad competente de ATC; y</w:t>
      </w:r>
    </w:p>
    <w:p w14:paraId="44FC12D4" w14:textId="77777777" w:rsidR="00C11A29" w:rsidRPr="00A60303" w:rsidRDefault="00C11A29" w:rsidP="0038210F">
      <w:pPr>
        <w:pStyle w:val="FAAOutlineL21"/>
        <w:numPr>
          <w:ilvl w:val="0"/>
          <w:numId w:val="409"/>
        </w:numPr>
      </w:pPr>
      <w:r>
        <w:t>opere de acuerdo con cualquier condición prescrita por la Autoridad.</w:t>
      </w:r>
    </w:p>
    <w:p w14:paraId="44FC12D5" w14:textId="7AE2AB67" w:rsidR="00C11A29" w:rsidRPr="00A60303" w:rsidRDefault="00C11A29" w:rsidP="0038210F">
      <w:pPr>
        <w:pStyle w:val="FFATextFlushRight"/>
        <w:keepLines w:val="0"/>
        <w:widowControl w:val="0"/>
      </w:pPr>
      <w:r>
        <w:t>Anexo 2 de la OACI: 4.3; 4.4; 4.5; 4.6(a) y (b)</w:t>
      </w:r>
    </w:p>
    <w:p w14:paraId="44FC12D6" w14:textId="14E05FDD" w:rsidR="00C11A29" w:rsidRPr="00A60303" w:rsidRDefault="00C11A29" w:rsidP="0038210F">
      <w:pPr>
        <w:pStyle w:val="Heading4"/>
        <w:keepNext w:val="0"/>
        <w:keepLines w:val="0"/>
        <w:widowControl w:val="0"/>
        <w:spacing w:line="228" w:lineRule="auto"/>
      </w:pPr>
      <w:bookmarkStart w:id="176" w:name="_Toc58438674"/>
      <w:r>
        <w:lastRenderedPageBreak/>
        <w:t>DETERIORO DE LAS</w:t>
      </w:r>
      <w:r w:rsidR="00F537E5">
        <w:t xml:space="preserve"> </w:t>
      </w:r>
      <w:r>
        <w:t>CONDICIONES METEOROLÓGICAS HASTA QUEDAR POR DEBAJO DE LAS CONDICIONES METEOROLÓGICAS DE VUELO VISUAL</w:t>
      </w:r>
      <w:bookmarkEnd w:id="176"/>
    </w:p>
    <w:p w14:paraId="44FC12D8" w14:textId="0A7C7ABB" w:rsidR="00C11A29" w:rsidRPr="00A60303" w:rsidRDefault="00C11A29" w:rsidP="0038210F">
      <w:pPr>
        <w:pStyle w:val="FAAOutlineL1a"/>
        <w:numPr>
          <w:ilvl w:val="0"/>
          <w:numId w:val="410"/>
        </w:numPr>
      </w:pPr>
      <w:r>
        <w:t>Todo piloto de un vuelo VFR operado como vuelo controlado deberá, cuando considere que no es factible o posible mantener un vuelo en VMC de acuerdo con el plan de vuelo del ATC:</w:t>
      </w:r>
    </w:p>
    <w:p w14:paraId="44FC12D9" w14:textId="6FF82C4B" w:rsidR="00C11A29" w:rsidRPr="00A60303" w:rsidRDefault="00C11A29" w:rsidP="0038210F">
      <w:pPr>
        <w:pStyle w:val="FAAOutlineL21"/>
        <w:numPr>
          <w:ilvl w:val="0"/>
          <w:numId w:val="411"/>
        </w:numPr>
      </w:pPr>
      <w:r>
        <w:t>solicitar una autorización enmendada que le permita continuar en VMC hasta el punto de destino o hasta un aeródromo de alternativa, o salir del espacio aéreo dentro del cual se necesita una autorización ATC;</w:t>
      </w:r>
    </w:p>
    <w:p w14:paraId="44FC12DA" w14:textId="12D4C838" w:rsidR="00C11A29" w:rsidRPr="00A60303" w:rsidRDefault="00C11A29" w:rsidP="0038210F">
      <w:pPr>
        <w:pStyle w:val="FAAOutlineL21"/>
        <w:numPr>
          <w:ilvl w:val="0"/>
          <w:numId w:val="411"/>
        </w:numPr>
      </w:pPr>
      <w:r>
        <w:t>si no se puede obtener autorización, continuar el vuelo en VMC y notificar a la dependencia de ATC correspondiente las medidas que toma, ya sea salir del espacio aéreo de que se trate o aterrizar en el aeródromo apropiado más próximo;</w:t>
      </w:r>
    </w:p>
    <w:p w14:paraId="44FC12DB" w14:textId="0811C36B" w:rsidR="00C11A29" w:rsidRPr="00A60303" w:rsidRDefault="00C11A29" w:rsidP="0038210F">
      <w:pPr>
        <w:pStyle w:val="FAAOutlineL21"/>
        <w:numPr>
          <w:ilvl w:val="0"/>
          <w:numId w:val="411"/>
        </w:numPr>
      </w:pPr>
      <w:r>
        <w:t>si vuela dentro de una zona de control, solicitar autorización para continuar como vuelo VFR especial; o</w:t>
      </w:r>
    </w:p>
    <w:p w14:paraId="44FC12DC" w14:textId="2B440D83" w:rsidR="00C11A29" w:rsidRPr="00A60303" w:rsidRDefault="00C11A29" w:rsidP="0038210F">
      <w:pPr>
        <w:pStyle w:val="FAAOutlineL21"/>
        <w:numPr>
          <w:ilvl w:val="0"/>
          <w:numId w:val="411"/>
        </w:numPr>
      </w:pPr>
      <w:r>
        <w:t>solicitar autorización para volar de acuerdo con las IFR, si está habilitado actualmente para efectuar operaciones IFR.</w:t>
      </w:r>
    </w:p>
    <w:p w14:paraId="44FC12DD" w14:textId="77777777" w:rsidR="00C11A29" w:rsidRPr="00A60303" w:rsidRDefault="00C11A29" w:rsidP="0038210F">
      <w:pPr>
        <w:pStyle w:val="FFATextFlushRight"/>
        <w:keepLines w:val="0"/>
        <w:widowControl w:val="0"/>
      </w:pPr>
      <w:r>
        <w:t>Anexo 2 de la OACI: 3.6.2.4</w:t>
      </w:r>
    </w:p>
    <w:p w14:paraId="44FC12DE" w14:textId="0AB12D02" w:rsidR="00C11A29" w:rsidRPr="00A60303" w:rsidRDefault="00C11A29" w:rsidP="0038210F">
      <w:pPr>
        <w:pStyle w:val="Heading4"/>
        <w:keepNext w:val="0"/>
        <w:keepLines w:val="0"/>
        <w:widowControl w:val="0"/>
        <w:spacing w:line="228" w:lineRule="auto"/>
      </w:pPr>
      <w:bookmarkStart w:id="177" w:name="_Toc58438675"/>
      <w:r>
        <w:t>CAMBIO DE REGLAS DE VUELO VISUAL A REGLAS DE VUELO POR INSTRUMENTOS</w:t>
      </w:r>
      <w:bookmarkEnd w:id="177"/>
    </w:p>
    <w:p w14:paraId="44FC12E0" w14:textId="6CC7146F" w:rsidR="00C11A29" w:rsidRPr="00A60303" w:rsidRDefault="00C11A29" w:rsidP="0038210F">
      <w:pPr>
        <w:pStyle w:val="FAAOutlineL1a"/>
        <w:numPr>
          <w:ilvl w:val="0"/>
          <w:numId w:val="412"/>
        </w:numPr>
      </w:pPr>
      <w:r>
        <w:t>Todo piloto que opere según VFR y desee cambiar a un vuelo IFR:</w:t>
      </w:r>
    </w:p>
    <w:p w14:paraId="44FC12E1" w14:textId="2C67C8DB" w:rsidR="00C11A29" w:rsidRPr="00A60303" w:rsidRDefault="00C11A29" w:rsidP="0038210F">
      <w:pPr>
        <w:pStyle w:val="FAAOutlineL21"/>
        <w:numPr>
          <w:ilvl w:val="0"/>
          <w:numId w:val="413"/>
        </w:numPr>
      </w:pPr>
      <w:r>
        <w:t>si ha presentado un plan de vuelo, comunicará los cambios necesarios que hayan de efectuarse en su plan de vuelo actualizado; o</w:t>
      </w:r>
    </w:p>
    <w:p w14:paraId="44FC12E2" w14:textId="24914E01" w:rsidR="00C11A29" w:rsidRPr="00A60303" w:rsidRDefault="00C11A29" w:rsidP="0038210F">
      <w:pPr>
        <w:pStyle w:val="FAAOutlineL21"/>
        <w:numPr>
          <w:ilvl w:val="0"/>
          <w:numId w:val="413"/>
        </w:numPr>
      </w:pPr>
      <w:r>
        <w:t>presentará un plan de vuelo a la dependencia de ATC correspondiente y deberá obtener autorización antes de proseguir en IFR cuando se encuentre en un espacio aéreo controlado.</w:t>
      </w:r>
    </w:p>
    <w:p w14:paraId="44FC12E3" w14:textId="019F33C6" w:rsidR="00C11A29" w:rsidRPr="00A60303" w:rsidRDefault="00C11A29" w:rsidP="0038210F">
      <w:pPr>
        <w:pStyle w:val="FFATextFlushRight"/>
        <w:keepLines w:val="0"/>
        <w:widowControl w:val="0"/>
      </w:pPr>
      <w:r>
        <w:t>Anexo 2 de la OACI: 4.10(a) y (b)</w:t>
      </w:r>
    </w:p>
    <w:p w14:paraId="44FC12E4" w14:textId="332990FB" w:rsidR="00C11A29" w:rsidRPr="00A60303" w:rsidRDefault="00C11A29" w:rsidP="0038210F">
      <w:pPr>
        <w:pStyle w:val="Heading4"/>
        <w:keepNext w:val="0"/>
        <w:keepLines w:val="0"/>
        <w:widowControl w:val="0"/>
        <w:spacing w:line="228" w:lineRule="auto"/>
      </w:pPr>
      <w:bookmarkStart w:id="178" w:name="_Toc58438676"/>
      <w:r>
        <w:t>FALLA DE LAS COMUNICACIONES EN AMBOS SENTIDOS EN LAS REGLAS DE VUELO VISUAL</w:t>
      </w:r>
      <w:bookmarkEnd w:id="178"/>
    </w:p>
    <w:p w14:paraId="4614CD3D" w14:textId="2BC2B911" w:rsidR="004B528F" w:rsidRPr="00A60303" w:rsidRDefault="001C43AF" w:rsidP="0038210F">
      <w:pPr>
        <w:pStyle w:val="FAAOutlineL1a"/>
        <w:numPr>
          <w:ilvl w:val="0"/>
          <w:numId w:val="414"/>
        </w:numPr>
      </w:pPr>
      <w:r>
        <w:t>FALLA DE LAS COMUNICACIONES: GENERALIDADES.</w:t>
      </w:r>
    </w:p>
    <w:p w14:paraId="644F303B" w14:textId="0196F628" w:rsidR="004B528F" w:rsidRPr="00A60303" w:rsidRDefault="004B528F" w:rsidP="0038210F">
      <w:pPr>
        <w:pStyle w:val="FAAOutlineL21"/>
        <w:numPr>
          <w:ilvl w:val="0"/>
          <w:numId w:val="415"/>
        </w:numPr>
      </w:pPr>
      <w:r>
        <w:t>En caso de una falla de las comunicaciones, el piloto intentará comunicarse con la dependencia de ATC correspondiente utilizando todos los demás medios disponibles; y</w:t>
      </w:r>
    </w:p>
    <w:p w14:paraId="2FAB6ACF" w14:textId="28A89B13" w:rsidR="004B528F" w:rsidRPr="00A60303" w:rsidRDefault="004B528F" w:rsidP="0038210F">
      <w:pPr>
        <w:pStyle w:val="FAAOutlineL21"/>
        <w:numPr>
          <w:ilvl w:val="0"/>
          <w:numId w:val="415"/>
        </w:numPr>
      </w:pPr>
      <w:r>
        <w:t>además, cuando forme parte del tránsito de aeródromo en un aeródromo controlado, el piloto se mantendrá vigilante para atender las instrucciones que se puedan darse por medio de señales visuales.</w:t>
      </w:r>
    </w:p>
    <w:p w14:paraId="44FC12E6" w14:textId="36CCBC2C" w:rsidR="00C11A29" w:rsidRPr="00A60303" w:rsidRDefault="00C11A29" w:rsidP="0038210F">
      <w:pPr>
        <w:pStyle w:val="FAAOutlineL1a"/>
      </w:pPr>
      <w:r>
        <w:t>Si ocurre una falla de las comunicaciones en VMC estando bajo control del ATC, o si se encuentran condiciones de VMC después de la falla, el piloto deberá:</w:t>
      </w:r>
    </w:p>
    <w:p w14:paraId="44FC12E7" w14:textId="29E09A9A" w:rsidR="00C11A29" w:rsidRPr="00A60303" w:rsidRDefault="00C11A29" w:rsidP="0038210F">
      <w:pPr>
        <w:pStyle w:val="FAAOutlineL21"/>
        <w:numPr>
          <w:ilvl w:val="0"/>
          <w:numId w:val="416"/>
        </w:numPr>
      </w:pPr>
      <w:r>
        <w:t>continuar el vuelo en VMC;</w:t>
      </w:r>
    </w:p>
    <w:p w14:paraId="44FC12E8" w14:textId="76DE6895" w:rsidR="00C11A29" w:rsidRPr="00A60303" w:rsidRDefault="00C11A29" w:rsidP="0038210F">
      <w:pPr>
        <w:pStyle w:val="FAAOutlineL21"/>
        <w:numPr>
          <w:ilvl w:val="0"/>
          <w:numId w:val="416"/>
        </w:numPr>
      </w:pPr>
      <w:r>
        <w:t>aterrizar en el aeródromo adecuado más próximo; y</w:t>
      </w:r>
    </w:p>
    <w:p w14:paraId="44FC12E9" w14:textId="4BEEAAB7" w:rsidR="00C11A29" w:rsidRPr="00A60303" w:rsidRDefault="00C11A29" w:rsidP="0038210F">
      <w:pPr>
        <w:pStyle w:val="FAAOutlineL21"/>
      </w:pPr>
      <w:r>
        <w:t>notificar su llegada a la dependencia de servicios de ATC correspondiente por el medio más rápido posible.</w:t>
      </w:r>
    </w:p>
    <w:p w14:paraId="44FC12EA" w14:textId="77777777" w:rsidR="00C11A29" w:rsidRPr="00A60303" w:rsidRDefault="00C11A29" w:rsidP="0038210F">
      <w:pPr>
        <w:pStyle w:val="FFATextFlushRight"/>
        <w:keepLines w:val="0"/>
        <w:widowControl w:val="0"/>
      </w:pPr>
      <w:r>
        <w:t>Anexo 2 de la OACI: 3.6.5.2; 3.6.5.2.1</w:t>
      </w:r>
    </w:p>
    <w:p w14:paraId="44FC12EB" w14:textId="675BA5EB" w:rsidR="00C11A29" w:rsidRPr="00A60303" w:rsidRDefault="00C11A29" w:rsidP="0038210F">
      <w:pPr>
        <w:pStyle w:val="Heading3"/>
        <w:keepNext w:val="0"/>
        <w:keepLines w:val="0"/>
        <w:widowControl w:val="0"/>
        <w:spacing w:line="228" w:lineRule="auto"/>
      </w:pPr>
      <w:bookmarkStart w:id="179" w:name="_Toc58438677"/>
      <w:r>
        <w:t>REGLAS DE VUELO POR INSTRUMENTOS</w:t>
      </w:r>
      <w:bookmarkEnd w:id="179"/>
    </w:p>
    <w:p w14:paraId="44FC12EC" w14:textId="41F92294" w:rsidR="00C11A29" w:rsidRPr="00A60303" w:rsidRDefault="00792F1B" w:rsidP="0038210F">
      <w:pPr>
        <w:pStyle w:val="Heading4"/>
        <w:keepNext w:val="0"/>
        <w:keepLines w:val="0"/>
        <w:widowControl w:val="0"/>
        <w:spacing w:line="228" w:lineRule="auto"/>
      </w:pPr>
      <w:bookmarkStart w:id="180" w:name="_Toc58438678"/>
      <w:r>
        <w:t>PROCEDIMIENTOS DE VUELO POR INSTRUMENTOS</w:t>
      </w:r>
      <w:bookmarkEnd w:id="180"/>
      <w:r>
        <w:t xml:space="preserve"> </w:t>
      </w:r>
    </w:p>
    <w:p w14:paraId="44FC12EE" w14:textId="50A16ABC" w:rsidR="00C11A29" w:rsidRPr="00A60303" w:rsidRDefault="00C11A29" w:rsidP="0038210F">
      <w:pPr>
        <w:pStyle w:val="FAAOutlineL1a"/>
        <w:numPr>
          <w:ilvl w:val="0"/>
          <w:numId w:val="417"/>
        </w:numPr>
      </w:pPr>
      <w:r>
        <w:t>Toda aeronave que se opere de acuerdo con procedimientos de vuelo por instrumentos observará las IFR y los IAP del aeródromo aprobados por el Estado donde tenga lugar la operación.</w:t>
      </w:r>
    </w:p>
    <w:p w14:paraId="44FC12EF" w14:textId="6389E5FE" w:rsidR="00047EFD" w:rsidRPr="00A60303" w:rsidRDefault="00047EFD" w:rsidP="0038210F">
      <w:pPr>
        <w:pStyle w:val="FAANoteL1"/>
      </w:pPr>
      <w:r>
        <w:t>Nota: La información para los pilotos sobre los parámetros de los procedimientos de vuelo y los procedimientos operacionales figura en el Documento 8168 de la OACI,</w:t>
      </w:r>
      <w:r>
        <w:rPr>
          <w:i w:val="0"/>
          <w:iCs/>
        </w:rPr>
        <w:t xml:space="preserve"> </w:t>
      </w:r>
      <w:r>
        <w:rPr>
          <w:i w:val="0"/>
        </w:rPr>
        <w:t xml:space="preserve">Procedimientos para los servicios </w:t>
      </w:r>
      <w:r>
        <w:rPr>
          <w:i w:val="0"/>
        </w:rPr>
        <w:lastRenderedPageBreak/>
        <w:t>de navegación aérea – Operaciones de aeronaves (PANS-OPS), Volumen I</w:t>
      </w:r>
      <w:r>
        <w:t xml:space="preserve">. Los criterios para la elaboración de procedimientos de vuelo visual y de vuelo por instrumentos figuran en el Documento 8168 de la OACI, </w:t>
      </w:r>
      <w:r>
        <w:rPr>
          <w:i w:val="0"/>
          <w:iCs/>
        </w:rPr>
        <w:t>PANS-OPS,</w:t>
      </w:r>
      <w:r>
        <w:t xml:space="preserve"> Volumen II. Los criterios y procedimientos para el franqueamiento de obstáculos empleados en ciertos Estados pueden diferir de los que se encuentran en los PANS-OPS y, por motivos de seguridad operacional, es importante conocer estas diferencias. </w:t>
      </w:r>
    </w:p>
    <w:p w14:paraId="44FC12F0" w14:textId="77777777" w:rsidR="00C11A29" w:rsidRPr="00A60303" w:rsidRDefault="00C11A29" w:rsidP="0038210F">
      <w:pPr>
        <w:pStyle w:val="FFATextFlushRight"/>
        <w:keepLines w:val="0"/>
        <w:widowControl w:val="0"/>
      </w:pPr>
      <w:r>
        <w:t>Anexo 6 de la OACI, Parte I: 4.4.8.1; 4.4.8.2</w:t>
      </w:r>
    </w:p>
    <w:p w14:paraId="44FC12F1" w14:textId="6C711976" w:rsidR="00C11A29" w:rsidRPr="00A60303" w:rsidRDefault="00C11A29" w:rsidP="0038210F">
      <w:pPr>
        <w:pStyle w:val="FFATextFlushRight"/>
        <w:keepLines w:val="0"/>
        <w:widowControl w:val="0"/>
      </w:pPr>
      <w:r>
        <w:t>Anexo 6 de la OACI, Parte II: 2.2.4.8.1; 2.2.4.8.2</w:t>
      </w:r>
    </w:p>
    <w:p w14:paraId="00C26BA7" w14:textId="4AEA20E5" w:rsidR="00F77175" w:rsidRPr="00A60303" w:rsidRDefault="00C11A29" w:rsidP="0038210F">
      <w:pPr>
        <w:pStyle w:val="FFATextFlushRight"/>
        <w:keepLines w:val="0"/>
        <w:widowControl w:val="0"/>
      </w:pPr>
      <w:r>
        <w:t>Anexo 6 de la OACI, Parte III, Sección II: 2.4.7.1; 2.4.7.2</w:t>
      </w:r>
    </w:p>
    <w:p w14:paraId="44FC12F2" w14:textId="0B25C5BC" w:rsidR="00C11A29" w:rsidRPr="00A60303" w:rsidRDefault="00F77175" w:rsidP="0038210F">
      <w:pPr>
        <w:pStyle w:val="FFATextFlushRight"/>
        <w:keepLines w:val="0"/>
        <w:widowControl w:val="0"/>
      </w:pPr>
      <w:r>
        <w:t>Anexo 6 de la OACI, Parte III, Sección III: 2.17.1; 2.17.2</w:t>
      </w:r>
    </w:p>
    <w:p w14:paraId="44FC12F3" w14:textId="031789BC" w:rsidR="00C11A29" w:rsidRPr="00A60303" w:rsidRDefault="00C11A29" w:rsidP="0038210F">
      <w:pPr>
        <w:pStyle w:val="Heading4"/>
        <w:keepNext w:val="0"/>
        <w:keepLines w:val="0"/>
        <w:widowControl w:val="0"/>
        <w:spacing w:line="228" w:lineRule="auto"/>
      </w:pPr>
      <w:bookmarkStart w:id="181" w:name="_Toc58438679"/>
      <w:r>
        <w:t>NORMAS DE VUELO POR INSTRUMENTOS EN UN ESPACIO AÉREO CONTROLADO</w:t>
      </w:r>
      <w:bookmarkEnd w:id="181"/>
    </w:p>
    <w:p w14:paraId="44FC12F5" w14:textId="3C493424" w:rsidR="00C11A29" w:rsidRPr="00A60303" w:rsidRDefault="00C11A29" w:rsidP="0038210F">
      <w:pPr>
        <w:pStyle w:val="FAAOutlineL1a"/>
        <w:numPr>
          <w:ilvl w:val="0"/>
          <w:numId w:val="418"/>
        </w:numPr>
      </w:pPr>
      <w:r>
        <w:t>Nadie puede operar una aeronave según IFR en un espacio aéreo controlado, a menos que la persona haya:</w:t>
      </w:r>
    </w:p>
    <w:p w14:paraId="44FC12F6" w14:textId="77777777" w:rsidR="00C11A29" w:rsidRPr="00A60303" w:rsidRDefault="00C11A29" w:rsidP="0038210F">
      <w:pPr>
        <w:pStyle w:val="FAAOutlineL21"/>
        <w:numPr>
          <w:ilvl w:val="0"/>
          <w:numId w:val="419"/>
        </w:numPr>
      </w:pPr>
      <w:r>
        <w:t>presentado un plan de vuelo IFR; y</w:t>
      </w:r>
    </w:p>
    <w:p w14:paraId="44FC12F7" w14:textId="77777777" w:rsidR="00C11A29" w:rsidRPr="00A60303" w:rsidRDefault="00C11A29" w:rsidP="0038210F">
      <w:pPr>
        <w:pStyle w:val="FAAOutlineL21"/>
        <w:numPr>
          <w:ilvl w:val="0"/>
          <w:numId w:val="419"/>
        </w:numPr>
      </w:pPr>
      <w:r>
        <w:t>recibido la debida autorización del ATC.</w:t>
      </w:r>
    </w:p>
    <w:p w14:paraId="44FC12F8" w14:textId="3827D872" w:rsidR="00C11A29" w:rsidRPr="00A60303" w:rsidRDefault="00C11A29" w:rsidP="0038210F">
      <w:pPr>
        <w:pStyle w:val="FFATextFlushRight"/>
        <w:keepLines w:val="0"/>
        <w:widowControl w:val="0"/>
      </w:pPr>
      <w:r>
        <w:t>Anexo 2 de la OACI: 3.3; 3.3.1.1; 3.3.1.2; 3.3.1.3; 3.3.1.4; 3.6.1.1</w:t>
      </w:r>
    </w:p>
    <w:p w14:paraId="44FC12F9" w14:textId="7E9D6D9D" w:rsidR="00C11A29" w:rsidRPr="00A60303" w:rsidRDefault="00C11A29" w:rsidP="0038210F">
      <w:pPr>
        <w:pStyle w:val="FFATextFlushRight"/>
        <w:keepLines w:val="0"/>
        <w:widowControl w:val="0"/>
      </w:pPr>
      <w:r>
        <w:t>14 CFR 91.173</w:t>
      </w:r>
    </w:p>
    <w:p w14:paraId="44FC12FA" w14:textId="0311957D" w:rsidR="00C11A29" w:rsidRPr="00A60303" w:rsidRDefault="00C11A29" w:rsidP="0038210F">
      <w:pPr>
        <w:pStyle w:val="Heading4"/>
        <w:keepNext w:val="0"/>
        <w:keepLines w:val="0"/>
        <w:widowControl w:val="0"/>
        <w:spacing w:line="228" w:lineRule="auto"/>
      </w:pPr>
      <w:bookmarkStart w:id="182" w:name="_Toc58438680"/>
      <w:r>
        <w:t>NORMAS DE VUELO POR INSTRUMENTOS EN VUELOS FUERA DEL ESPACIO AÉREO CONTROLADO</w:t>
      </w:r>
      <w:bookmarkEnd w:id="182"/>
      <w:r>
        <w:t xml:space="preserve"> </w:t>
      </w:r>
    </w:p>
    <w:p w14:paraId="44FC12FC" w14:textId="111C334C" w:rsidR="00C11A29" w:rsidRPr="00A60303" w:rsidRDefault="00C11A29" w:rsidP="0038210F">
      <w:pPr>
        <w:pStyle w:val="FAAOutlineL1a"/>
        <w:numPr>
          <w:ilvl w:val="0"/>
          <w:numId w:val="420"/>
        </w:numPr>
      </w:pPr>
      <w:r>
        <w:t xml:space="preserve">Todo PIC de un vuelo IFR que opere fuera del espacio aéreo controlado pero dentro de áreas, o a lo largo de rutas, designadas por la autoridad ATC competente mantendrá comunicaciones aeroterrestres vocales por el canal apropiado y establecerá, cuando sea necesario, comunicación en ambos sentidos con la dependencia de ATC que suministre </w:t>
      </w:r>
      <w:r w:rsidR="004632DA">
        <w:t xml:space="preserve">el </w:t>
      </w:r>
      <w:r>
        <w:t>servicio de información de vuelo.</w:t>
      </w:r>
    </w:p>
    <w:p w14:paraId="44FC12FD" w14:textId="2D658C51" w:rsidR="00C11A29" w:rsidRPr="00A60303" w:rsidRDefault="00C11A29" w:rsidP="0038210F">
      <w:pPr>
        <w:pStyle w:val="FAAOutlineL1a"/>
        <w:numPr>
          <w:ilvl w:val="0"/>
          <w:numId w:val="420"/>
        </w:numPr>
      </w:pPr>
      <w:r>
        <w:t>Todo PIC en vuelo IFR que opere fuera del espacio aéreo controlado y al que la autoridad ATC competente exija que presente un plan de vuelo y mantenga comunicaciones aeroterrestres vocales por el canal apropiado y establezca comunicación en ambos sentidos, según sea necesario, con la dependencia de ATC que suministra el servicio de información de vuelo, notificará su posición de acuerdo con lo especificado para los vuelos controlados.</w:t>
      </w:r>
    </w:p>
    <w:p w14:paraId="44FC12FE" w14:textId="016FD6C3" w:rsidR="00C11A29" w:rsidRPr="00A60303" w:rsidRDefault="00C11A29" w:rsidP="0038210F">
      <w:pPr>
        <w:pStyle w:val="FFATextFlushRight"/>
        <w:keepLines w:val="0"/>
        <w:widowControl w:val="0"/>
      </w:pPr>
      <w:r>
        <w:t>Anexo 2 de la OACI: 5.3.2; 5.3.3</w:t>
      </w:r>
    </w:p>
    <w:p w14:paraId="44FC12FF" w14:textId="6482717E" w:rsidR="00C11A29" w:rsidRPr="00A60303" w:rsidRDefault="00C11A29" w:rsidP="0038210F">
      <w:pPr>
        <w:pStyle w:val="Heading4"/>
        <w:keepNext w:val="0"/>
        <w:keepLines w:val="0"/>
        <w:widowControl w:val="0"/>
        <w:spacing w:line="228" w:lineRule="auto"/>
      </w:pPr>
      <w:bookmarkStart w:id="183" w:name="_Toc58438681"/>
      <w:r>
        <w:t>MÍNIMOS DE DESPEGUE SEGÚN LAS REGLAS DE VUELO POR INSTRUMENTOS PARA EL TRANSPORTE AÉREO COMERCIAL</w:t>
      </w:r>
      <w:bookmarkEnd w:id="183"/>
    </w:p>
    <w:p w14:paraId="44FC1301" w14:textId="1CC29CFE" w:rsidR="00C11A29" w:rsidRPr="00A60303" w:rsidRDefault="00C11A29" w:rsidP="0038210F">
      <w:pPr>
        <w:pStyle w:val="FAAOutlineL1a"/>
        <w:numPr>
          <w:ilvl w:val="0"/>
          <w:numId w:val="421"/>
        </w:numPr>
      </w:pPr>
      <w:r>
        <w:t>A menos que la Autoridad autorice algo diferente, ningún piloto que explote una aeronave en operaciones de transporte aéreo comercial puede aceptar una autorización para despegar de un aeródromo civil según IFR, a menos que las condiciones meteorológicas sean iguales o superiores a las siguientes:</w:t>
      </w:r>
    </w:p>
    <w:p w14:paraId="44FC1302" w14:textId="56049078" w:rsidR="00C11A29" w:rsidRPr="00A60303" w:rsidRDefault="00C11A29" w:rsidP="0038210F">
      <w:pPr>
        <w:pStyle w:val="FAAOutlineL21"/>
        <w:numPr>
          <w:ilvl w:val="0"/>
          <w:numId w:val="422"/>
        </w:numPr>
      </w:pPr>
      <w:r>
        <w:t>para aeronaves que no sean helicópteros y que tengan dos motores o menos, una visibilidad de 1.500 m (1 SM)</w:t>
      </w:r>
    </w:p>
    <w:p w14:paraId="44FC1303" w14:textId="07136388" w:rsidR="00C11A29" w:rsidRPr="00A60303" w:rsidRDefault="00C11A29" w:rsidP="0038210F">
      <w:pPr>
        <w:pStyle w:val="FAAOutlineL21"/>
        <w:numPr>
          <w:ilvl w:val="0"/>
          <w:numId w:val="422"/>
        </w:numPr>
      </w:pPr>
      <w:r>
        <w:t>para aeronaves de más de dos motores, una visibilidad de 800 m (1/2 SM)</w:t>
      </w:r>
    </w:p>
    <w:p w14:paraId="44FC1304" w14:textId="0DDE0A50" w:rsidR="00C11A29" w:rsidRPr="00A60303" w:rsidRDefault="00C11A29" w:rsidP="0038210F">
      <w:pPr>
        <w:pStyle w:val="FAAOutlineL21"/>
        <w:numPr>
          <w:ilvl w:val="0"/>
          <w:numId w:val="422"/>
        </w:numPr>
      </w:pPr>
      <w:r>
        <w:t>para helicópteros, una visibilidad de 800 m (1/2 SM).</w:t>
      </w:r>
    </w:p>
    <w:p w14:paraId="44FC1305" w14:textId="1A3E517E" w:rsidR="00C11A29" w:rsidRPr="00A60303" w:rsidRDefault="00C11A29" w:rsidP="0038210F">
      <w:pPr>
        <w:pStyle w:val="FFATextFlushRight"/>
        <w:keepLines w:val="0"/>
        <w:widowControl w:val="0"/>
      </w:pPr>
      <w:r>
        <w:t>14 CFR 135.225(f)–(h)</w:t>
      </w:r>
    </w:p>
    <w:p w14:paraId="44FC1306" w14:textId="14347F2D" w:rsidR="00C11A29" w:rsidRPr="008133BA" w:rsidRDefault="00C11A29" w:rsidP="0038210F">
      <w:pPr>
        <w:pStyle w:val="Heading4"/>
        <w:keepNext w:val="0"/>
        <w:keepLines w:val="0"/>
        <w:widowControl w:val="0"/>
        <w:spacing w:line="228" w:lineRule="auto"/>
      </w:pPr>
      <w:bookmarkStart w:id="184" w:name="_Toc58438682"/>
      <w:r w:rsidRPr="008133BA">
        <w:t>ALTITUDES MÍNIMAS PARA OPERACIONES SEGÚN LAS REGLAS DE VUELO POR INSTRUMENTOS</w:t>
      </w:r>
      <w:bookmarkEnd w:id="184"/>
    </w:p>
    <w:p w14:paraId="44FC1308" w14:textId="5C74C057" w:rsidR="00C11A29" w:rsidRPr="00A60303" w:rsidRDefault="00C11A29" w:rsidP="0038210F">
      <w:pPr>
        <w:pStyle w:val="FAAOutlineL1a"/>
        <w:numPr>
          <w:ilvl w:val="0"/>
          <w:numId w:val="423"/>
        </w:numPr>
      </w:pPr>
      <w:r>
        <w:t>Operación de aeronaves a altitudes mínimas. Excepto cuando sea necesario para el despegue o el aterrizaje, nadie puede operar una aeronave según IFR por debajo de:</w:t>
      </w:r>
    </w:p>
    <w:p w14:paraId="44FC1309" w14:textId="77777777" w:rsidR="00C11A29" w:rsidRPr="00A60303" w:rsidRDefault="00C11A29" w:rsidP="0038210F">
      <w:pPr>
        <w:pStyle w:val="FAAOutlineL21"/>
        <w:numPr>
          <w:ilvl w:val="0"/>
          <w:numId w:val="424"/>
        </w:numPr>
      </w:pPr>
      <w:r>
        <w:t>las altitudes mínimas de vuelo aplicables prescritas por las autoridades que tengan jurisdicción sobre el espacio aéreo que se sobrevuela; o</w:t>
      </w:r>
    </w:p>
    <w:p w14:paraId="44FC130A" w14:textId="7CB2F50D" w:rsidR="00C11A29" w:rsidRPr="00A60303" w:rsidRDefault="00C11A29" w:rsidP="0038210F">
      <w:pPr>
        <w:pStyle w:val="FAAOutlineL21"/>
        <w:numPr>
          <w:ilvl w:val="0"/>
          <w:numId w:val="424"/>
        </w:numPr>
      </w:pPr>
      <w:r>
        <w:t>si las autoridades no han prescrito una altitud mínima aplicable:</w:t>
      </w:r>
    </w:p>
    <w:p w14:paraId="44FC130B" w14:textId="37DF7A6A" w:rsidR="00C11A29" w:rsidRPr="00A60303" w:rsidRDefault="00C11A29" w:rsidP="0038210F">
      <w:pPr>
        <w:pStyle w:val="FAAOutlineL3i"/>
        <w:numPr>
          <w:ilvl w:val="3"/>
          <w:numId w:val="426"/>
        </w:numPr>
      </w:pPr>
      <w:r>
        <w:lastRenderedPageBreak/>
        <w:t>sobre terreno elevado o en áreas montañosas, a un nivel de por lo menos 600 m (2.000 pies) por encima del obstáculo más alto que se halle dentro de un radio de 8 km (5 SM) con respecto a la posición estimada de la aeronave; y</w:t>
      </w:r>
    </w:p>
    <w:p w14:paraId="44FC130C" w14:textId="17018047" w:rsidR="00C11A29" w:rsidRPr="00A60303" w:rsidRDefault="00C11A29" w:rsidP="0038210F">
      <w:pPr>
        <w:pStyle w:val="FAAOutlineL3i"/>
        <w:numPr>
          <w:ilvl w:val="3"/>
          <w:numId w:val="426"/>
        </w:numPr>
      </w:pPr>
      <w:r>
        <w:t>en cualquier otra parte distinta de la especificada en (i), a un nivel de por lo menos 300 m (100 pies) por encima del obstáculo más alto que se halle dentro de un radio de 8 km (5 SM) con respecto a la posición estimada de la aeronave.</w:t>
      </w:r>
    </w:p>
    <w:p w14:paraId="44FC130D" w14:textId="17C7059C" w:rsidR="00C11A29" w:rsidRPr="00A60303" w:rsidRDefault="00C11A29" w:rsidP="0038210F">
      <w:pPr>
        <w:pStyle w:val="FAAOutlineL21"/>
      </w:pPr>
      <w:r>
        <w:t>Si se prescriben una MEA y una MOCA para una ruta o un tramo de ruta en particular, una persona puede operar una aeronave por debajo de la MEA pero no por debajo de la MOCA cuando se encuentre a una distancia de 40,7 km (22 NM) del VOR en cuestión.</w:t>
      </w:r>
    </w:p>
    <w:p w14:paraId="44FC130E" w14:textId="6D12BE77" w:rsidR="00C11A29" w:rsidRPr="00A60303" w:rsidRDefault="00FC5FB6" w:rsidP="0038210F">
      <w:pPr>
        <w:pStyle w:val="FAAOutlineL1a"/>
      </w:pPr>
      <w:r>
        <w:t>Ascenso para el franqueo de obstáculos:</w:t>
      </w:r>
    </w:p>
    <w:p w14:paraId="44FC130F" w14:textId="26DD5732" w:rsidR="00C11A29" w:rsidRPr="00A60303" w:rsidRDefault="00C11A29" w:rsidP="0038210F">
      <w:pPr>
        <w:pStyle w:val="FAAOutlineL21"/>
        <w:numPr>
          <w:ilvl w:val="0"/>
          <w:numId w:val="425"/>
        </w:numPr>
      </w:pPr>
      <w:r>
        <w:t>Si no es posible establecer comunicaciones con el ATC, el piloto deberá ascender a una altitud mínima de IFR más elevada inmediatamente después de pasar el punto más allá del cual se aplica esa altitud mínima.</w:t>
      </w:r>
    </w:p>
    <w:p w14:paraId="44FC1310" w14:textId="1466D602" w:rsidR="00C11A29" w:rsidRPr="00A60303" w:rsidRDefault="00C11A29" w:rsidP="0038210F">
      <w:pPr>
        <w:pStyle w:val="FAAOutlineL21"/>
        <w:numPr>
          <w:ilvl w:val="0"/>
          <w:numId w:val="425"/>
        </w:numPr>
      </w:pPr>
      <w:r>
        <w:t>Si hay obstáculos en el terreno, el piloto deberá ascender a un punto más allá del cual se aplica esa altitud mínima más elevada, a la altitud mínima de cruce aplicable o sobre esta.</w:t>
      </w:r>
    </w:p>
    <w:p w14:paraId="44FC1311" w14:textId="77777777" w:rsidR="00C11A29" w:rsidRPr="00A60303" w:rsidRDefault="00C11A29" w:rsidP="0038210F">
      <w:pPr>
        <w:pStyle w:val="FFATextFlushRight"/>
        <w:keepLines w:val="0"/>
        <w:widowControl w:val="0"/>
      </w:pPr>
      <w:r>
        <w:t>Anexo 2 de la OACI: 5.1.2</w:t>
      </w:r>
    </w:p>
    <w:p w14:paraId="44FC1312" w14:textId="74CF18EF" w:rsidR="00C11A29" w:rsidRPr="00A60303" w:rsidRDefault="00C11A29" w:rsidP="0038210F">
      <w:pPr>
        <w:pStyle w:val="FFATextFlushRight"/>
        <w:keepLines w:val="0"/>
        <w:widowControl w:val="0"/>
      </w:pPr>
      <w:r>
        <w:t>14 CFR 91.177</w:t>
      </w:r>
    </w:p>
    <w:p w14:paraId="44FC1313" w14:textId="4B3E7FE1" w:rsidR="00C11A29" w:rsidRPr="00A60303" w:rsidRDefault="00C11A29" w:rsidP="0038210F">
      <w:pPr>
        <w:pStyle w:val="Heading4"/>
        <w:keepNext w:val="0"/>
        <w:keepLines w:val="0"/>
        <w:widowControl w:val="0"/>
        <w:spacing w:line="228" w:lineRule="auto"/>
      </w:pPr>
      <w:bookmarkStart w:id="185" w:name="_Toc58438683"/>
      <w:r>
        <w:t>ALTITUDES MÍNIMAS PARA US</w:t>
      </w:r>
      <w:r w:rsidR="002E5936">
        <w:t xml:space="preserve">AR </w:t>
      </w:r>
      <w:r>
        <w:t>E</w:t>
      </w:r>
      <w:r w:rsidR="00361C83">
        <w:t xml:space="preserve">L </w:t>
      </w:r>
      <w:r>
        <w:t>PILOTO AUTOMÁTICO</w:t>
      </w:r>
      <w:bookmarkEnd w:id="185"/>
    </w:p>
    <w:p w14:paraId="44FC1315" w14:textId="4D0327BD" w:rsidR="00C11A29" w:rsidRPr="00A60303" w:rsidRDefault="00C11A29" w:rsidP="0038210F">
      <w:pPr>
        <w:pStyle w:val="FAAOutlineL1a"/>
        <w:numPr>
          <w:ilvl w:val="0"/>
          <w:numId w:val="427"/>
        </w:numPr>
      </w:pPr>
      <w:r>
        <w:t xml:space="preserve">En las operaciones en ruta, nadie puede usar </w:t>
      </w:r>
      <w:r w:rsidR="009A087C">
        <w:t>el</w:t>
      </w:r>
      <w:r>
        <w:t xml:space="preserve"> piloto automático a una altitud sobre el terreno inferior a 152 m (500 pies).</w:t>
      </w:r>
    </w:p>
    <w:p w14:paraId="44FC1316" w14:textId="04CA507D" w:rsidR="00C11A29" w:rsidRPr="00A60303" w:rsidRDefault="00C11A29" w:rsidP="0038210F">
      <w:pPr>
        <w:pStyle w:val="FAANoteL1"/>
      </w:pPr>
      <w:r>
        <w:t>Nota: Cuando la pérdida máxima de altitud especificada en el manual de vuelo de la aeronave para un desperfecto en condiciones de crucero se multiplica por dos y el resultado es superior a 152 m (500 pies), se convierte en la altitud mínima de control para us</w:t>
      </w:r>
      <w:r w:rsidR="003D18E8">
        <w:t xml:space="preserve">ar </w:t>
      </w:r>
      <w:r>
        <w:t>el piloto automático.</w:t>
      </w:r>
    </w:p>
    <w:p w14:paraId="44FC1317" w14:textId="50301E7F" w:rsidR="00C11A29" w:rsidRPr="00A60303" w:rsidRDefault="00C11A29" w:rsidP="0038210F">
      <w:pPr>
        <w:pStyle w:val="FAAOutlineL1a"/>
      </w:pPr>
      <w:r>
        <w:t xml:space="preserve">En las operaciones de aproximación por instrumentos, nadie puede usar </w:t>
      </w:r>
      <w:r w:rsidR="00231118">
        <w:t>el</w:t>
      </w:r>
      <w:r>
        <w:t xml:space="preserve"> piloto automático a altitudes sobre el terreno inferiores a 15 m (50 pies) por debajo de la MDA o la DH.</w:t>
      </w:r>
    </w:p>
    <w:p w14:paraId="44FC1318" w14:textId="7F0C8D55" w:rsidR="00C11A29" w:rsidRPr="00A60303" w:rsidRDefault="00C11A29" w:rsidP="0038210F">
      <w:pPr>
        <w:pStyle w:val="FAANoteL1"/>
      </w:pPr>
      <w:r>
        <w:t>Nota: Cuando la pérdida máxima de altitud especificada en el manual de vuelo de la aeronave para un</w:t>
      </w:r>
      <w:r w:rsidR="003E2DAF">
        <w:t xml:space="preserve"> desperfecto</w:t>
      </w:r>
      <w:r>
        <w:t xml:space="preserve"> en condiciones de aproximación se multiplica por dos y </w:t>
      </w:r>
      <w:r w:rsidR="00165AF6">
        <w:t>el</w:t>
      </w:r>
      <w:r>
        <w:t xml:space="preserve"> resultado </w:t>
      </w:r>
      <w:r w:rsidR="00165AF6">
        <w:t>es superior a</w:t>
      </w:r>
      <w:r>
        <w:t xml:space="preserve"> 15 m (50 pies), se convierte en la altitud mínima de control para us</w:t>
      </w:r>
      <w:r w:rsidR="003D18E8">
        <w:t xml:space="preserve">ar </w:t>
      </w:r>
      <w:r>
        <w:t>el piloto automático.</w:t>
      </w:r>
    </w:p>
    <w:p w14:paraId="44FC1319" w14:textId="77777777" w:rsidR="00C11A29" w:rsidRPr="00A60303" w:rsidRDefault="00C11A29" w:rsidP="0038210F">
      <w:pPr>
        <w:pStyle w:val="FAAOutlineL1a"/>
      </w:pPr>
      <w:r>
        <w:t>Para aproximaciones de categoría III, la Autoridad puede aprobar el uso de un sistema de guía de control de vuelo con capacidad automática para la toma de contacto.</w:t>
      </w:r>
    </w:p>
    <w:p w14:paraId="44FC131A" w14:textId="47FC71A6" w:rsidR="00C11A29" w:rsidRPr="00A60303" w:rsidRDefault="00C11A29" w:rsidP="0038210F">
      <w:pPr>
        <w:pStyle w:val="FFATextFlushRight"/>
        <w:keepLines w:val="0"/>
        <w:widowControl w:val="0"/>
      </w:pPr>
      <w:r>
        <w:t>14 CFR 121.579, 125.329, 135.93</w:t>
      </w:r>
    </w:p>
    <w:p w14:paraId="44FC131B" w14:textId="65B97FEC" w:rsidR="00C11A29" w:rsidRPr="00A60303" w:rsidRDefault="00C11A29" w:rsidP="0038210F">
      <w:pPr>
        <w:pStyle w:val="Heading4"/>
        <w:keepNext w:val="0"/>
        <w:keepLines w:val="0"/>
        <w:widowControl w:val="0"/>
        <w:spacing w:line="228" w:lineRule="auto"/>
      </w:pPr>
      <w:bookmarkStart w:id="186" w:name="_Toc58438684"/>
      <w:r>
        <w:t>NIVEL DE VUELO O ALTITUD DE CRUCERO SEGÚN LAS REGLAS DE VUELO POR INSTRUMENTOS EN UN ESPACIO AÉREO CONTROLADO</w:t>
      </w:r>
      <w:bookmarkEnd w:id="186"/>
    </w:p>
    <w:p w14:paraId="44FC131D" w14:textId="30510938" w:rsidR="00C11A29" w:rsidRPr="00A60303" w:rsidRDefault="00C11A29" w:rsidP="0038210F">
      <w:pPr>
        <w:pStyle w:val="FAAOutlineL1a"/>
        <w:numPr>
          <w:ilvl w:val="0"/>
          <w:numId w:val="428"/>
        </w:numPr>
      </w:pPr>
      <w:r>
        <w:t>Toda persona que opere una aeronave según IFR en un vuelo a nivel de crucero en un espacio aéreo controlado mantendrá la altitud o el FL que el ATC haya asignado a esa aeronave.</w:t>
      </w:r>
    </w:p>
    <w:p w14:paraId="44FC131E" w14:textId="323E3DCE" w:rsidR="00C11A29" w:rsidRPr="00A60303" w:rsidRDefault="00C11A29" w:rsidP="0038210F">
      <w:pPr>
        <w:pStyle w:val="FAAOutlineL1a"/>
        <w:numPr>
          <w:ilvl w:val="0"/>
          <w:numId w:val="428"/>
        </w:numPr>
      </w:pPr>
      <w:r>
        <w:t>Toda persona que opere una aeronave en vuelo de crucero según IFR, o si está autorizada para emplear técnicas de ascenso en crucero entre dos niveles, mantendrá un FL apropiado para la derrota según se especifica en las tablas de niveles de crucero prescritas en la NE 8.8.3.4 o de acuerdo con una tabla modificada de niveles de crucero cuando así se prescriba conforme a la NE 8.8.3.4 para vuelos por encima del FL 410.</w:t>
      </w:r>
    </w:p>
    <w:p w14:paraId="44FC131F" w14:textId="5DFBD7F2" w:rsidR="00C11A29" w:rsidRDefault="00C11A29" w:rsidP="0038210F">
      <w:pPr>
        <w:pStyle w:val="FAAOutlineL1a"/>
        <w:numPr>
          <w:ilvl w:val="0"/>
          <w:numId w:val="428"/>
        </w:numPr>
      </w:pPr>
      <w:r>
        <w:t>El párrafo (c) anterior no se aplica cuando el ATC autorice algo diferente o cuando la autoridad de ATC competente lo especifique en las AIP.</w:t>
      </w:r>
    </w:p>
    <w:p w14:paraId="21985800" w14:textId="434010FE" w:rsidR="00677D52" w:rsidRDefault="00677D52" w:rsidP="0038210F">
      <w:pPr>
        <w:pStyle w:val="FAAOutlineL1a"/>
        <w:numPr>
          <w:ilvl w:val="0"/>
          <w:numId w:val="0"/>
        </w:numPr>
        <w:ind w:left="1440" w:hanging="720"/>
      </w:pPr>
    </w:p>
    <w:p w14:paraId="0BD8A9EE" w14:textId="77777777" w:rsidR="00677D52" w:rsidRPr="00A60303" w:rsidRDefault="00677D52" w:rsidP="0038210F">
      <w:pPr>
        <w:pStyle w:val="FAAOutlineL1a"/>
        <w:numPr>
          <w:ilvl w:val="0"/>
          <w:numId w:val="0"/>
        </w:numPr>
        <w:ind w:left="1440" w:hanging="720"/>
      </w:pPr>
    </w:p>
    <w:p w14:paraId="44FC1320" w14:textId="5E904EEB" w:rsidR="00C11A29" w:rsidRPr="00A60303" w:rsidRDefault="00C11A29" w:rsidP="0038210F">
      <w:pPr>
        <w:pStyle w:val="FAANoteL1"/>
      </w:pPr>
      <w:r>
        <w:lastRenderedPageBreak/>
        <w:t>Nota: Los requisitos de altitudes de crucero según VFR figuran en el párrafo 8.8.3.4 de esta parte.</w:t>
      </w:r>
    </w:p>
    <w:p w14:paraId="44FC1321" w14:textId="401F515F" w:rsidR="00C11A29" w:rsidRPr="00A60303" w:rsidRDefault="00C11A29" w:rsidP="0038210F">
      <w:pPr>
        <w:pStyle w:val="FFATextFlushRight"/>
        <w:keepLines w:val="0"/>
        <w:widowControl w:val="0"/>
      </w:pPr>
      <w:r>
        <w:t>Anexo 2 de la OACI: Apéndice 3</w:t>
      </w:r>
    </w:p>
    <w:p w14:paraId="44FC1322" w14:textId="3C47D37D" w:rsidR="00C11A29" w:rsidRPr="00A60303" w:rsidRDefault="00C11A29" w:rsidP="0038210F">
      <w:pPr>
        <w:pStyle w:val="FFATextFlushRight"/>
        <w:keepLines w:val="0"/>
        <w:widowControl w:val="0"/>
      </w:pPr>
      <w:r>
        <w:t>14 CFR 91.179(a)</w:t>
      </w:r>
    </w:p>
    <w:p w14:paraId="44FC1323" w14:textId="2EF19C5B" w:rsidR="00C11A29" w:rsidRPr="00A60303" w:rsidRDefault="00C11A29" w:rsidP="0038210F">
      <w:pPr>
        <w:pStyle w:val="Heading4"/>
        <w:keepNext w:val="0"/>
        <w:keepLines w:val="0"/>
        <w:widowControl w:val="0"/>
        <w:spacing w:line="228" w:lineRule="auto"/>
      </w:pPr>
      <w:bookmarkStart w:id="187" w:name="_Toc58438685"/>
      <w:r>
        <w:t>NIVEL DE VUELO O ALTITUD DE CRUCERO SEGÚN LAS REGLAS DE VUELO POR INSTRUMENTOS EN UN ESPACIO AÉREO NO CONTROLADO</w:t>
      </w:r>
      <w:bookmarkEnd w:id="187"/>
    </w:p>
    <w:p w14:paraId="44FC1325" w14:textId="47DDBC2C" w:rsidR="00C11A29" w:rsidRPr="00A60303" w:rsidRDefault="00C11A29" w:rsidP="0038210F">
      <w:pPr>
        <w:pStyle w:val="FAAOutlineL1a"/>
        <w:numPr>
          <w:ilvl w:val="0"/>
          <w:numId w:val="429"/>
        </w:numPr>
      </w:pPr>
      <w:r>
        <w:t>Toda persona que opere una aeronave en vuelo de crucero según IFR fuera de un espacio aéreo controlado mantendrá un FL apropiado para la derrota según se especifica en las tablas de niveles de crucero prescritas en la NE 8.8.3.4 o de conformidad con una tabla modificada de niveles de crucero cuando así se prescriba conforme a la NE 8.8.3.4 para vuelos por encima del FL 410.</w:t>
      </w:r>
    </w:p>
    <w:p w14:paraId="44FC1326" w14:textId="5DC175E7" w:rsidR="00C11A29" w:rsidRPr="00A60303" w:rsidRDefault="00C11A29" w:rsidP="0038210F">
      <w:pPr>
        <w:pStyle w:val="FAAOutlineL1a"/>
        <w:numPr>
          <w:ilvl w:val="0"/>
          <w:numId w:val="429"/>
        </w:numPr>
      </w:pPr>
      <w:r>
        <w:t>Una persona puede desviarse de las altitudes de crucero especificadas en el párrafo (a) solo cuando:</w:t>
      </w:r>
    </w:p>
    <w:p w14:paraId="44FC1327" w14:textId="2088C0BF" w:rsidR="00C11A29" w:rsidRPr="00A60303" w:rsidRDefault="00C11A29" w:rsidP="0038210F">
      <w:pPr>
        <w:pStyle w:val="FAAOutlineL21"/>
        <w:numPr>
          <w:ilvl w:val="0"/>
          <w:numId w:val="430"/>
        </w:numPr>
      </w:pPr>
      <w:r>
        <w:t>lo autorice el ATC para vuelos que se efectúan a una altitud igual o inferior a 900 m (3.000 pies) sobre el MSL; o</w:t>
      </w:r>
    </w:p>
    <w:p w14:paraId="44FC1328" w14:textId="77777777" w:rsidR="00C11A29" w:rsidRPr="00A60303" w:rsidRDefault="00C11A29" w:rsidP="0038210F">
      <w:pPr>
        <w:pStyle w:val="FAAOutlineL21"/>
        <w:numPr>
          <w:ilvl w:val="0"/>
          <w:numId w:val="430"/>
        </w:numPr>
      </w:pPr>
      <w:r>
        <w:t>el ATC autorice algo diferente.</w:t>
      </w:r>
    </w:p>
    <w:p w14:paraId="44FC1329" w14:textId="77777777" w:rsidR="00C11A29" w:rsidRPr="00A60303" w:rsidRDefault="00C11A29" w:rsidP="0038210F">
      <w:pPr>
        <w:pStyle w:val="FFATextFlushRight"/>
        <w:keepLines w:val="0"/>
        <w:widowControl w:val="0"/>
      </w:pPr>
      <w:r>
        <w:t>Anexo 2 de la OACI: 5.3.1</w:t>
      </w:r>
    </w:p>
    <w:p w14:paraId="44FC132A" w14:textId="61D4F66F" w:rsidR="00C11A29" w:rsidRPr="00A60303" w:rsidRDefault="00C11A29" w:rsidP="0038210F">
      <w:pPr>
        <w:pStyle w:val="FFATextFlushRight"/>
        <w:keepLines w:val="0"/>
        <w:widowControl w:val="0"/>
      </w:pPr>
      <w:r>
        <w:t>14 CFR 91.179(b)</w:t>
      </w:r>
    </w:p>
    <w:p w14:paraId="44FC132B" w14:textId="2DA10230" w:rsidR="00C11A29" w:rsidRPr="00A60303" w:rsidRDefault="00C11A29" w:rsidP="0038210F">
      <w:pPr>
        <w:pStyle w:val="Heading4"/>
        <w:keepNext w:val="0"/>
        <w:keepLines w:val="0"/>
        <w:widowControl w:val="0"/>
        <w:spacing w:line="228" w:lineRule="auto"/>
      </w:pPr>
      <w:bookmarkStart w:id="188" w:name="_Toc58438686"/>
      <w:r>
        <w:t>RADIOCOMUNICACIONES EN REGLAS DE VUELO POR INSTRUMENTOS</w:t>
      </w:r>
      <w:bookmarkEnd w:id="188"/>
    </w:p>
    <w:p w14:paraId="44FC132D" w14:textId="0758D6B3" w:rsidR="00C11A29" w:rsidRPr="00A60303" w:rsidRDefault="00C11A29" w:rsidP="0038210F">
      <w:pPr>
        <w:pStyle w:val="FAAOutlineL1a"/>
        <w:numPr>
          <w:ilvl w:val="0"/>
          <w:numId w:val="431"/>
        </w:numPr>
      </w:pPr>
      <w:r>
        <w:t>Todo PIC de una aeronave operada según IFR en un espacio controlado se mantendrá en vigilancia continua de la frecuencia apropiada y notificará por radio lo antes posible:</w:t>
      </w:r>
    </w:p>
    <w:p w14:paraId="44FC132E" w14:textId="77777777" w:rsidR="00C11A29" w:rsidRPr="00A60303" w:rsidRDefault="00C11A29" w:rsidP="0038210F">
      <w:pPr>
        <w:pStyle w:val="FAAOutlineL21"/>
        <w:numPr>
          <w:ilvl w:val="0"/>
          <w:numId w:val="432"/>
        </w:numPr>
      </w:pPr>
      <w:r>
        <w:t>la hora y la altitud de paso por cada uno de los puntos de notificación designados, o los puntos de notificación especificados por el ATC, a excepción de que, mientras la aeronave esté bajo control de radar, solo es necesario notificar el paso por los puntos de notificación que el ATC solicite específicamente;</w:t>
      </w:r>
    </w:p>
    <w:p w14:paraId="44FC132F" w14:textId="0D19C168" w:rsidR="00C11A29" w:rsidRPr="00A60303" w:rsidRDefault="00C11A29" w:rsidP="0038210F">
      <w:pPr>
        <w:pStyle w:val="FAAOutlineL21"/>
        <w:numPr>
          <w:ilvl w:val="0"/>
          <w:numId w:val="432"/>
        </w:numPr>
      </w:pPr>
      <w:r>
        <w:t>cualquier condición meteorológica no pronosticada que encuentre; y</w:t>
      </w:r>
    </w:p>
    <w:p w14:paraId="44FC1330" w14:textId="77777777" w:rsidR="00C11A29" w:rsidRPr="00A60303" w:rsidRDefault="00C11A29" w:rsidP="0038210F">
      <w:pPr>
        <w:pStyle w:val="FAAOutlineL21"/>
        <w:numPr>
          <w:ilvl w:val="0"/>
          <w:numId w:val="432"/>
        </w:numPr>
      </w:pPr>
      <w:r>
        <w:t>cualquier otra información relativa a la seguridad del vuelo, como condiciones meteorológicas peligrosas o indicaciones anormales de la estación de radio.</w:t>
      </w:r>
    </w:p>
    <w:p w14:paraId="44FC1331" w14:textId="26EAAB49" w:rsidR="00C11A29" w:rsidRPr="00A60303" w:rsidRDefault="00C11A29" w:rsidP="0038210F">
      <w:pPr>
        <w:pStyle w:val="FFATextFlushRight"/>
        <w:keepLines w:val="0"/>
        <w:widowControl w:val="0"/>
      </w:pPr>
      <w:r>
        <w:t>Anexo 2 de la OACI: 3.6.3.1; 3.6.5.2.2; 5.2.1</w:t>
      </w:r>
    </w:p>
    <w:p w14:paraId="44FC1332" w14:textId="77777777" w:rsidR="00C11A29" w:rsidRPr="00A60303" w:rsidRDefault="00C11A29" w:rsidP="0038210F">
      <w:pPr>
        <w:pStyle w:val="FFATextFlushRight"/>
        <w:keepLines w:val="0"/>
        <w:widowControl w:val="0"/>
      </w:pPr>
      <w:r>
        <w:t>Anexo 6 de la OACI, Parte I: 4.4.2; 4.4.3</w:t>
      </w:r>
    </w:p>
    <w:p w14:paraId="44FC1333" w14:textId="68250155" w:rsidR="00C11A29" w:rsidRPr="00A60303" w:rsidRDefault="00C11A29" w:rsidP="0038210F">
      <w:pPr>
        <w:pStyle w:val="FFATextFlushRight"/>
        <w:keepLines w:val="0"/>
        <w:widowControl w:val="0"/>
      </w:pPr>
      <w:r>
        <w:t>Anexo 6 de la OACI, Parte II: 5.1; 5.1.1; 5.1.2</w:t>
      </w:r>
    </w:p>
    <w:p w14:paraId="44FC1334" w14:textId="6EB107B9" w:rsidR="00C11A29" w:rsidRPr="00A60303" w:rsidRDefault="00C11A29" w:rsidP="0038210F">
      <w:pPr>
        <w:pStyle w:val="FFATextFlushRight"/>
        <w:keepLines w:val="0"/>
        <w:widowControl w:val="0"/>
      </w:pPr>
      <w:r>
        <w:t>Anexo 6 de la OACI, Parte III, Sección II: 2.4.2; 2.4.3; Anexo 6, Parte III, Sección III: 2.12; 2.13R</w:t>
      </w:r>
    </w:p>
    <w:p w14:paraId="44FC1335" w14:textId="41FEE028" w:rsidR="00C11A29" w:rsidRPr="00A60303" w:rsidRDefault="00C11A29" w:rsidP="0038210F">
      <w:pPr>
        <w:pStyle w:val="FFATextFlushRight"/>
        <w:keepLines w:val="0"/>
        <w:widowControl w:val="0"/>
      </w:pPr>
      <w:r>
        <w:t>14 CFR 91.183</w:t>
      </w:r>
    </w:p>
    <w:p w14:paraId="44FC1336" w14:textId="039555AD" w:rsidR="00C11A29" w:rsidRPr="00A60303" w:rsidRDefault="00C11A29" w:rsidP="0038210F">
      <w:pPr>
        <w:pStyle w:val="Heading4"/>
        <w:keepNext w:val="0"/>
        <w:keepLines w:val="0"/>
        <w:widowControl w:val="0"/>
        <w:spacing w:line="228" w:lineRule="auto"/>
      </w:pPr>
      <w:bookmarkStart w:id="189" w:name="_Toc58438687"/>
      <w:r>
        <w:t>OPERACIONES SEGÚN LAS REGLAS DE VUELO POR INSTRUMENTOS EN UN ESPACIO AÉREO CONTROLADO: NOTIFICACIÓN DE DESPERFECTOS</w:t>
      </w:r>
      <w:bookmarkEnd w:id="189"/>
    </w:p>
    <w:p w14:paraId="44FC1338" w14:textId="26E794C0" w:rsidR="00C11A29" w:rsidRPr="00A60303" w:rsidRDefault="00C11A29" w:rsidP="0038210F">
      <w:pPr>
        <w:pStyle w:val="FAAOutlineL1a"/>
        <w:numPr>
          <w:ilvl w:val="0"/>
          <w:numId w:val="433"/>
        </w:numPr>
      </w:pPr>
      <w:r>
        <w:t>El PIC de una aeronave operada en un espacio aéreo controlado según IFR notificará cuanto antes al ATC cualquier desperfecto del equipo de navegación, aproximación o comunicación que ocurra durante el vuelo.</w:t>
      </w:r>
    </w:p>
    <w:p w14:paraId="44FC1339" w14:textId="67AE9E81" w:rsidR="00C11A29" w:rsidRPr="00A60303" w:rsidRDefault="00C11A29" w:rsidP="0038210F">
      <w:pPr>
        <w:pStyle w:val="FAAOutlineL1a"/>
        <w:numPr>
          <w:ilvl w:val="0"/>
          <w:numId w:val="433"/>
        </w:numPr>
      </w:pPr>
      <w:r>
        <w:t>En cada notificación especificada en el párrafo (a), el PIC deberá incluir:</w:t>
      </w:r>
    </w:p>
    <w:p w14:paraId="44FC133A" w14:textId="77777777" w:rsidR="00C11A29" w:rsidRPr="00A60303" w:rsidRDefault="00C11A29" w:rsidP="0038210F">
      <w:pPr>
        <w:pStyle w:val="FAAOutlineL21"/>
        <w:numPr>
          <w:ilvl w:val="0"/>
          <w:numId w:val="434"/>
        </w:numPr>
      </w:pPr>
      <w:r>
        <w:t>identificación de la aeronave;</w:t>
      </w:r>
    </w:p>
    <w:p w14:paraId="44FC133B" w14:textId="77777777" w:rsidR="00C11A29" w:rsidRPr="00A60303" w:rsidRDefault="00C11A29" w:rsidP="0038210F">
      <w:pPr>
        <w:pStyle w:val="FAAOutlineL21"/>
        <w:numPr>
          <w:ilvl w:val="0"/>
          <w:numId w:val="434"/>
        </w:numPr>
      </w:pPr>
      <w:r>
        <w:t>equipo afectado;</w:t>
      </w:r>
    </w:p>
    <w:p w14:paraId="44FC133C" w14:textId="1D424D1D" w:rsidR="00C11A29" w:rsidRPr="00A60303" w:rsidRDefault="00C11A29" w:rsidP="0038210F">
      <w:pPr>
        <w:pStyle w:val="FAAOutlineL21"/>
        <w:numPr>
          <w:ilvl w:val="0"/>
          <w:numId w:val="434"/>
        </w:numPr>
      </w:pPr>
      <w:r>
        <w:t>grado de deterioro de la capacidad del piloto de operar según IFR en el sistema de ATC; y</w:t>
      </w:r>
    </w:p>
    <w:p w14:paraId="44FC133D" w14:textId="77777777" w:rsidR="00C11A29" w:rsidRPr="00A60303" w:rsidRDefault="00C11A29" w:rsidP="0038210F">
      <w:pPr>
        <w:pStyle w:val="FAAOutlineL21"/>
        <w:numPr>
          <w:ilvl w:val="0"/>
          <w:numId w:val="434"/>
        </w:numPr>
      </w:pPr>
      <w:r>
        <w:t>tipo y alcance de la ayuda que se desea del ATC.</w:t>
      </w:r>
    </w:p>
    <w:p w14:paraId="44FC133F" w14:textId="72BC839C" w:rsidR="00C11A29" w:rsidRPr="00A60303" w:rsidRDefault="00C11A29" w:rsidP="0038210F">
      <w:pPr>
        <w:pStyle w:val="FFATextFlushRight"/>
        <w:keepLines w:val="0"/>
        <w:widowControl w:val="0"/>
      </w:pPr>
      <w:r>
        <w:t>Anexo 6 de la OACI, Parte I: 4.5.1; 4.5.3; 4.5.4</w:t>
      </w:r>
    </w:p>
    <w:p w14:paraId="44FC1340" w14:textId="5DD7D8B0" w:rsidR="00C11A29" w:rsidRPr="00A60303" w:rsidRDefault="00C11A29" w:rsidP="0038210F">
      <w:pPr>
        <w:pStyle w:val="FFATextFlushRight"/>
        <w:keepLines w:val="0"/>
        <w:widowControl w:val="0"/>
      </w:pPr>
      <w:r>
        <w:t>Anexo 6 de la OACI, Parte III, Sección II: 2.4.3</w:t>
      </w:r>
    </w:p>
    <w:p w14:paraId="44FC1341" w14:textId="3103AE67" w:rsidR="00C11A29" w:rsidRPr="00A60303" w:rsidRDefault="00C11A29" w:rsidP="0038210F">
      <w:pPr>
        <w:pStyle w:val="FFATextFlushRight"/>
        <w:keepLines w:val="0"/>
        <w:widowControl w:val="0"/>
      </w:pPr>
      <w:r>
        <w:t>14 CFR 91.187</w:t>
      </w:r>
    </w:p>
    <w:p w14:paraId="44FC1342" w14:textId="2D85FD6C" w:rsidR="00C11A29" w:rsidRPr="00A60303" w:rsidRDefault="00C11A29" w:rsidP="0038210F">
      <w:pPr>
        <w:pStyle w:val="Heading4"/>
        <w:keepNext w:val="0"/>
        <w:keepLines w:val="0"/>
        <w:widowControl w:val="0"/>
        <w:spacing w:line="228" w:lineRule="auto"/>
      </w:pPr>
      <w:bookmarkStart w:id="190" w:name="_Toc58438688"/>
      <w:r>
        <w:lastRenderedPageBreak/>
        <w:t>CONTINUACIÓN DE UN VUELO SEGÚN LAS REGLAS DE VUELO POR INSTRUMENTO HACIA UN PUNTO DE DESTINO</w:t>
      </w:r>
      <w:bookmarkEnd w:id="190"/>
    </w:p>
    <w:p w14:paraId="44FC1344" w14:textId="77777777" w:rsidR="00C11A29" w:rsidRPr="00A60303" w:rsidRDefault="00C11A29" w:rsidP="0038210F">
      <w:pPr>
        <w:pStyle w:val="FAAOutlineL1a"/>
        <w:numPr>
          <w:ilvl w:val="0"/>
          <w:numId w:val="435"/>
        </w:numPr>
      </w:pPr>
      <w:r>
        <w:t>Ningún piloto puede continuar un vuelo IFR hacia un aeródromo o helipuerto de aterrizaje previsto, a menos que la información meteorológica más reciente disponible indique que las condiciones en ese aeródromo, o al menos en un aeródromo de alternativa, serán, a la hora prevista de llegada, iguales o superiores a los mínimos especificados para la aproximación por instrumentos.</w:t>
      </w:r>
    </w:p>
    <w:p w14:paraId="44FC1345" w14:textId="77777777" w:rsidR="00C11A29" w:rsidRPr="00A60303" w:rsidRDefault="00C11A29" w:rsidP="0038210F">
      <w:pPr>
        <w:pStyle w:val="FFATextFlushRight"/>
        <w:keepLines w:val="0"/>
        <w:widowControl w:val="0"/>
      </w:pPr>
      <w:r>
        <w:t>Anexo 6 de la OACI, Parte I: 4.3.5.2, 4.4.1.1</w:t>
      </w:r>
    </w:p>
    <w:p w14:paraId="44FC1346" w14:textId="081B957E" w:rsidR="00C11A29" w:rsidRPr="00A60303" w:rsidRDefault="00C11A29" w:rsidP="0038210F">
      <w:pPr>
        <w:pStyle w:val="FFATextFlushRight"/>
        <w:keepLines w:val="0"/>
        <w:widowControl w:val="0"/>
      </w:pPr>
      <w:r>
        <w:t>Anexo 6 de la OACI, Parte II: 2.2.4; 2.2.4.1; 2.2.4.2; 2.2.4.3</w:t>
      </w:r>
    </w:p>
    <w:p w14:paraId="1C7898D1" w14:textId="77777777" w:rsidR="00E26FAF" w:rsidRPr="00A60303" w:rsidRDefault="00C11A29" w:rsidP="0038210F">
      <w:pPr>
        <w:pStyle w:val="FFATextFlushRight"/>
        <w:keepLines w:val="0"/>
        <w:widowControl w:val="0"/>
      </w:pPr>
      <w:r>
        <w:t>Anexo 6 de la OACI, Parte III, Sección II: 2.4.1.1</w:t>
      </w:r>
    </w:p>
    <w:p w14:paraId="44FC1347" w14:textId="2542A924" w:rsidR="00C11A29" w:rsidRPr="00A60303" w:rsidRDefault="00E26FAF" w:rsidP="0038210F">
      <w:pPr>
        <w:pStyle w:val="FFATextFlushRight"/>
        <w:keepLines w:val="0"/>
        <w:widowControl w:val="0"/>
      </w:pPr>
      <w:r>
        <w:t>Anexo 6 de la OACI, Parte III, Sección III: 2.6.3.1</w:t>
      </w:r>
    </w:p>
    <w:p w14:paraId="44FC1348" w14:textId="754682B3" w:rsidR="00C11A29" w:rsidRPr="00A60303" w:rsidRDefault="00C11A29" w:rsidP="0038210F">
      <w:pPr>
        <w:pStyle w:val="FFATextFlushRight"/>
        <w:keepLines w:val="0"/>
        <w:widowControl w:val="0"/>
      </w:pPr>
      <w:r>
        <w:t>14 CFR 135.219</w:t>
      </w:r>
    </w:p>
    <w:p w14:paraId="44FC1349" w14:textId="59512CDE" w:rsidR="00C11A29" w:rsidRPr="00A60303" w:rsidRDefault="00C11A29" w:rsidP="0038210F">
      <w:pPr>
        <w:pStyle w:val="Heading4"/>
        <w:keepNext w:val="0"/>
        <w:keepLines w:val="0"/>
        <w:widowControl w:val="0"/>
        <w:spacing w:line="228" w:lineRule="auto"/>
      </w:pPr>
      <w:bookmarkStart w:id="191" w:name="_Toc58438689"/>
      <w:r>
        <w:t>MÍNIMOS PARA PROCEDIMIENTOS DE APROXIMACIÓN POR INSTRUMENTOS Y ATERRIZAJE SEGÚN LAS REGLAS DE VUELO POR INSTRUMENTOS</w:t>
      </w:r>
      <w:bookmarkEnd w:id="191"/>
      <w:r>
        <w:t xml:space="preserve"> </w:t>
      </w:r>
    </w:p>
    <w:p w14:paraId="44FC134B" w14:textId="3D20858D" w:rsidR="00C11A29" w:rsidRPr="00A60303" w:rsidRDefault="00C11A29" w:rsidP="0038210F">
      <w:pPr>
        <w:pStyle w:val="FAAOutlineL1a"/>
        <w:numPr>
          <w:ilvl w:val="0"/>
          <w:numId w:val="436"/>
        </w:numPr>
      </w:pPr>
      <w:r>
        <w:t>Nadie puede hacer una aproximación por instrumentos en un aeródromo excepto de acuerdo con las mínimas meteorológicas según IFR y los IAP que la Autoridad establezca para ese aeródromo.</w:t>
      </w:r>
    </w:p>
    <w:p w14:paraId="44FC134C" w14:textId="23B04C10" w:rsidR="00C11A29" w:rsidRPr="00A60303" w:rsidRDefault="00C11A29" w:rsidP="0038210F">
      <w:pPr>
        <w:pStyle w:val="FAAOutlineL1a"/>
        <w:numPr>
          <w:ilvl w:val="0"/>
          <w:numId w:val="436"/>
        </w:numPr>
      </w:pPr>
      <w:r>
        <w:t>Ningún titular de un AOC puede hacer una aproximación por instrumentos en un aeródromo, excepto según lo establecido en las especificaciones relativas a las operaciones del titular del AOC.</w:t>
      </w:r>
    </w:p>
    <w:p w14:paraId="44FC134D" w14:textId="77777777" w:rsidR="00C11A29" w:rsidRPr="00A60303" w:rsidRDefault="00C11A29" w:rsidP="0038210F">
      <w:pPr>
        <w:pStyle w:val="FFATextFlushRight"/>
        <w:keepLines w:val="0"/>
        <w:widowControl w:val="0"/>
      </w:pPr>
      <w:r>
        <w:t>Anexo 6 de la OACI, Parte I: 4.2.7.1</w:t>
      </w:r>
    </w:p>
    <w:p w14:paraId="44FC134E" w14:textId="28956369" w:rsidR="00C11A29" w:rsidRPr="00A60303" w:rsidRDefault="00C11A29" w:rsidP="0038210F">
      <w:pPr>
        <w:pStyle w:val="FFATextFlushRight"/>
        <w:keepLines w:val="0"/>
        <w:widowControl w:val="0"/>
      </w:pPr>
      <w:r>
        <w:t>Anexo 6 de la OACI, Parte II: 2.2.4.8; 2.2.4.8.1; 2.2.4.8.2</w:t>
      </w:r>
    </w:p>
    <w:p w14:paraId="40D956E6" w14:textId="1B8A0BCC" w:rsidR="00711AF2" w:rsidRPr="00A60303" w:rsidRDefault="00C11A29" w:rsidP="0038210F">
      <w:pPr>
        <w:pStyle w:val="FFATextFlushRight"/>
        <w:keepLines w:val="0"/>
        <w:widowControl w:val="0"/>
      </w:pPr>
      <w:r>
        <w:t>Anexo 6 de la OACI, Parte II: 2.2.8.1; 2.2.8.1.1</w:t>
      </w:r>
    </w:p>
    <w:p w14:paraId="44FC134F" w14:textId="19F35E83" w:rsidR="00C11A29" w:rsidRPr="00A60303" w:rsidRDefault="00C11A29" w:rsidP="0038210F">
      <w:pPr>
        <w:pStyle w:val="FFATextFlushRight"/>
        <w:keepLines w:val="0"/>
        <w:widowControl w:val="0"/>
      </w:pPr>
      <w:r>
        <w:t>Anexo 6 de la OACI, Parte III, Sección III: 2.2; 2.2.1; 2.7.1</w:t>
      </w:r>
    </w:p>
    <w:p w14:paraId="44FC1350" w14:textId="263C748F" w:rsidR="00C11A29" w:rsidRPr="00A60303" w:rsidRDefault="00C11A29" w:rsidP="0038210F">
      <w:pPr>
        <w:pStyle w:val="FFATextFlushRight"/>
        <w:keepLines w:val="0"/>
        <w:widowControl w:val="0"/>
      </w:pPr>
      <w:r>
        <w:t>14 CFR 121.567</w:t>
      </w:r>
    </w:p>
    <w:p w14:paraId="44FC1352" w14:textId="336D5CBA" w:rsidR="00C11A29" w:rsidRPr="00A60303" w:rsidRDefault="00C11A29" w:rsidP="0038210F">
      <w:pPr>
        <w:pStyle w:val="Heading4"/>
        <w:keepNext w:val="0"/>
        <w:keepLines w:val="0"/>
        <w:widowControl w:val="0"/>
        <w:spacing w:line="228" w:lineRule="auto"/>
      </w:pPr>
      <w:bookmarkStart w:id="192" w:name="_Toc58438690"/>
      <w:r>
        <w:t>INICIO DE UNA APROXIMACIÓN POR INSTRUMENTOS</w:t>
      </w:r>
      <w:bookmarkEnd w:id="192"/>
    </w:p>
    <w:p w14:paraId="44FC1353" w14:textId="3D62D37C" w:rsidR="00E77D16" w:rsidRPr="00A60303" w:rsidRDefault="000D2E20" w:rsidP="0038210F">
      <w:pPr>
        <w:pStyle w:val="FAAOutlineL1a"/>
        <w:numPr>
          <w:ilvl w:val="0"/>
          <w:numId w:val="437"/>
        </w:numPr>
      </w:pPr>
      <w:r>
        <w:t>Ningún piloto puede continuar una aproximación por debajo de 300 m (1.000 pies) sobre la elevación del aeródromo o en el FAS, a menos que:</w:t>
      </w:r>
    </w:p>
    <w:p w14:paraId="44FC1354" w14:textId="6A4928AF" w:rsidR="00C11A29" w:rsidRPr="00A60303" w:rsidRDefault="00C11A29" w:rsidP="0038210F">
      <w:pPr>
        <w:pStyle w:val="FAAOutlineL21"/>
        <w:numPr>
          <w:ilvl w:val="0"/>
          <w:numId w:val="438"/>
        </w:numPr>
      </w:pPr>
      <w:r>
        <w:t>una fuente aprobada por la Autoridad emita un informe meteorológico para ese aeródromo;</w:t>
      </w:r>
    </w:p>
    <w:p w14:paraId="44FC1355" w14:textId="517B7165" w:rsidR="00C11A29" w:rsidRPr="00A60303" w:rsidRDefault="00C11A29" w:rsidP="0038210F">
      <w:pPr>
        <w:pStyle w:val="FAAOutlineL21"/>
        <w:numPr>
          <w:ilvl w:val="0"/>
          <w:numId w:val="438"/>
        </w:numPr>
      </w:pPr>
      <w:r>
        <w:t>el último informe meteorológico para ese aeródromo indique que la visibilidad o el RVR de control es igual o superior a los mínimos prescritos para ese procedimiento; y</w:t>
      </w:r>
    </w:p>
    <w:p w14:paraId="0DE0D35C" w14:textId="13581570" w:rsidR="001A0C02" w:rsidRPr="00A60303" w:rsidRDefault="001A0C02" w:rsidP="0038210F">
      <w:pPr>
        <w:pStyle w:val="FAAOutlineL21"/>
        <w:numPr>
          <w:ilvl w:val="0"/>
          <w:numId w:val="438"/>
        </w:numPr>
      </w:pPr>
      <w:r>
        <w:t>la información disponible sobre el estado de la superficie de la pista y la información sobre la performance del avión que se hayan proporcionado indiquen que se puede efectuar un aterrizaje seguro.</w:t>
      </w:r>
    </w:p>
    <w:p w14:paraId="44FC1356" w14:textId="3BDCD7C3" w:rsidR="00C11A29" w:rsidRPr="00A60303" w:rsidRDefault="00C11A29" w:rsidP="0038210F">
      <w:pPr>
        <w:pStyle w:val="FAAOutlineL1a"/>
      </w:pPr>
      <w:r>
        <w:t>Si un piloto comienza el FAS de un IAP y luego recibe un informe meteorológico que indica condiciones inferiores a las mínimas, el piloto puede continuar la aproximación hasta la DH o a la MDA.</w:t>
      </w:r>
    </w:p>
    <w:p w14:paraId="44FC1357" w14:textId="1B70C43A" w:rsidR="00C11A29" w:rsidRPr="00A60303" w:rsidRDefault="00C11A29" w:rsidP="0038210F">
      <w:pPr>
        <w:pStyle w:val="FAANoteL1"/>
      </w:pPr>
      <w:r>
        <w:t>Nota 1: Para fines de esta subsección, el FAS comienza en el punto de referencia de aproximación final o en la instalación prescrita en el IAP. Cuando no se prescriba un punto de referencia de aproximación final para un procedimiento que incluya un viraje reglamentario, el FAS comienza en el punto en que termina el viraje reglamentario y la aeronave está posicionada hacia el aeródromo en el recorrido final de aproximación dentro de la distancia prescrita en el procedimiento.</w:t>
      </w:r>
    </w:p>
    <w:p w14:paraId="44FC1358" w14:textId="2A2775CF" w:rsidR="00E77D16" w:rsidRPr="00A60303" w:rsidRDefault="00E77D16" w:rsidP="0038210F">
      <w:pPr>
        <w:pStyle w:val="FAANoteL1"/>
      </w:pPr>
      <w:r>
        <w:t>Nota 2: Los criterios para el FAS figuran en el Documento 8168 de la OACI, PANS-OPS, Volumen II.</w:t>
      </w:r>
    </w:p>
    <w:p w14:paraId="44FC1359" w14:textId="57F55AA0" w:rsidR="00E77D16" w:rsidRPr="00A60303" w:rsidRDefault="00E77D16" w:rsidP="0038210F">
      <w:pPr>
        <w:pStyle w:val="FAANoteL1"/>
      </w:pPr>
      <w:r>
        <w:t>Nota 3: RVR de control se refiere a los valores notificados de uno o más emplazamientos de notificación RVR (punto de toma de contacto, punto medio y extremo de parada) que se utilizan para determinar si se cumplen o no los mínimos de utilización. Cuando se emplea el RVR, el RVR de control es el RVR del punto de toma de contacto, salvo que lo prescriban de otro modo los criterios del Estado.</w:t>
      </w:r>
    </w:p>
    <w:p w14:paraId="58928963" w14:textId="66FE4667" w:rsidR="00660A94" w:rsidRPr="00A60303" w:rsidRDefault="00660A94" w:rsidP="0038210F">
      <w:pPr>
        <w:pStyle w:val="FAANoteL1"/>
      </w:pPr>
      <w:r>
        <w:t xml:space="preserve">Nota 4: Los procedimientos que utilizan los aeródromos para evaluar y notificar el estado de la superficie de la pista figuran en el Documento 9981 de la OACI, </w:t>
      </w:r>
      <w:r>
        <w:rPr>
          <w:i w:val="0"/>
          <w:iCs/>
        </w:rPr>
        <w:t>PANS - Aeródromos,</w:t>
      </w:r>
      <w:r>
        <w:t xml:space="preserve"> y los que se usan a bordo de la </w:t>
      </w:r>
      <w:r>
        <w:lastRenderedPageBreak/>
        <w:t xml:space="preserve">aeronave para usar la información sobre el estado de la superficie de la pista figuran en el Documento 10064 de la OAC, </w:t>
      </w:r>
      <w:r>
        <w:rPr>
          <w:i w:val="0"/>
          <w:iCs/>
        </w:rPr>
        <w:t>Manual de performance del avión</w:t>
      </w:r>
      <w:r>
        <w:t>.</w:t>
      </w:r>
    </w:p>
    <w:p w14:paraId="08AD861E" w14:textId="609C7466" w:rsidR="00660A94" w:rsidRPr="00A60303" w:rsidRDefault="00660A94" w:rsidP="0038210F">
      <w:pPr>
        <w:pStyle w:val="FAANoteL1"/>
        <w:rPr>
          <w:i w:val="0"/>
          <w:iCs/>
        </w:rPr>
      </w:pPr>
      <w:r>
        <w:t xml:space="preserve">Nota 5: La orientación </w:t>
      </w:r>
      <w:r w:rsidR="00190FD5">
        <w:t xml:space="preserve">relativa a </w:t>
      </w:r>
      <w:r>
        <w:t>genera</w:t>
      </w:r>
      <w:r w:rsidR="00190FD5">
        <w:t>r</w:t>
      </w:r>
      <w:r>
        <w:t xml:space="preserve"> información sobre la performance de aviones figura en el Documento 10064 de la OACI, </w:t>
      </w:r>
      <w:r>
        <w:rPr>
          <w:i w:val="0"/>
          <w:iCs/>
        </w:rPr>
        <w:t>Manual de performance del avión.</w:t>
      </w:r>
    </w:p>
    <w:p w14:paraId="44FC135A" w14:textId="77777777" w:rsidR="00C11A29" w:rsidRPr="00A60303" w:rsidRDefault="00C11A29" w:rsidP="0038210F">
      <w:pPr>
        <w:pStyle w:val="FFATextFlushRight"/>
        <w:keepLines w:val="0"/>
        <w:widowControl w:val="0"/>
      </w:pPr>
      <w:r>
        <w:t>Anexo 3 de la OACI: 2.1.3</w:t>
      </w:r>
    </w:p>
    <w:p w14:paraId="44FC135B" w14:textId="79C84751" w:rsidR="00C11A29" w:rsidRPr="00A60303" w:rsidRDefault="00C11A29" w:rsidP="0038210F">
      <w:pPr>
        <w:pStyle w:val="FFATextFlushRight"/>
        <w:keepLines w:val="0"/>
        <w:widowControl w:val="0"/>
      </w:pPr>
      <w:r>
        <w:t>Anexo 6 de la OACI, Parte I: 4.4.1.2, 4.4.1.3, 4.4.11</w:t>
      </w:r>
    </w:p>
    <w:p w14:paraId="44FC135C" w14:textId="4BF9826E" w:rsidR="00FA174B" w:rsidRPr="00A60303" w:rsidRDefault="00FA174B" w:rsidP="0038210F">
      <w:pPr>
        <w:pStyle w:val="FFATextFlushRight"/>
        <w:keepLines w:val="0"/>
        <w:widowControl w:val="0"/>
      </w:pPr>
      <w:r>
        <w:t>Anexo 6 de la OACI, Parte II: 2.2. 4.1.2; 2.2.4.1.3.</w:t>
      </w:r>
    </w:p>
    <w:p w14:paraId="44FC135D" w14:textId="77777777" w:rsidR="00C11A29" w:rsidRPr="00A60303" w:rsidRDefault="00C11A29" w:rsidP="0038210F">
      <w:pPr>
        <w:pStyle w:val="FFATextFlushRight"/>
        <w:keepLines w:val="0"/>
        <w:widowControl w:val="0"/>
      </w:pPr>
      <w:r>
        <w:t>Anexo 6 de la OACI, Parte III, Sección II: 2.4.1.2; 2.4.1.3</w:t>
      </w:r>
    </w:p>
    <w:p w14:paraId="44FC135E" w14:textId="1B79CE16" w:rsidR="00FA174B" w:rsidRPr="00A60303" w:rsidRDefault="00FA174B" w:rsidP="0038210F">
      <w:pPr>
        <w:pStyle w:val="FFATextFlushRight"/>
        <w:keepLines w:val="0"/>
        <w:widowControl w:val="0"/>
      </w:pPr>
      <w:r>
        <w:t>Anexo 6 de la OACI, Parte III, Sección III: 2.6.3.2; 2.6.3.3</w:t>
      </w:r>
    </w:p>
    <w:p w14:paraId="44FC135F" w14:textId="3E0D8E01" w:rsidR="00C11A29" w:rsidRPr="00082585" w:rsidRDefault="00C11A29" w:rsidP="0038210F">
      <w:pPr>
        <w:pStyle w:val="FFATextFlushRight"/>
        <w:keepLines w:val="0"/>
        <w:widowControl w:val="0"/>
      </w:pPr>
      <w:r>
        <w:t>14 CFR 135.225(a)–(c)</w:t>
      </w:r>
    </w:p>
    <w:p w14:paraId="44FC1360" w14:textId="77777777" w:rsidR="00C11A29" w:rsidRPr="00082585" w:rsidRDefault="00C11A29" w:rsidP="0038210F">
      <w:pPr>
        <w:pStyle w:val="FFATextFlushRight"/>
        <w:keepLines w:val="0"/>
        <w:widowControl w:val="0"/>
      </w:pPr>
      <w:r>
        <w:t>JAR-OPS: 1.400, 1.405</w:t>
      </w:r>
    </w:p>
    <w:p w14:paraId="44FC1361" w14:textId="77777777" w:rsidR="00C11A29" w:rsidRPr="00A60303" w:rsidRDefault="00C11A29" w:rsidP="0038210F">
      <w:pPr>
        <w:pStyle w:val="Heading4"/>
        <w:keepNext w:val="0"/>
        <w:keepLines w:val="0"/>
        <w:widowControl w:val="0"/>
        <w:spacing w:line="228" w:lineRule="auto"/>
      </w:pPr>
      <w:bookmarkStart w:id="193" w:name="_Toc58438691"/>
      <w:r>
        <w:t>APROXIMACIONES POR INSTRUMENTOS A AERÓDROMOS CIVILES</w:t>
      </w:r>
      <w:bookmarkEnd w:id="193"/>
    </w:p>
    <w:p w14:paraId="44FC1363" w14:textId="290D8040" w:rsidR="00C11A29" w:rsidRPr="00A60303" w:rsidRDefault="00C11A29" w:rsidP="0038210F">
      <w:pPr>
        <w:pStyle w:val="FAAOutlineL1a"/>
        <w:numPr>
          <w:ilvl w:val="0"/>
          <w:numId w:val="439"/>
        </w:numPr>
      </w:pPr>
      <w:r>
        <w:t>Toda persona que opera una aeronave civil deberá utilizar un IAP estándar prescrito por las autoridades que tengan jurisdicción sobre el aeródromo, a menos que la Autoridad autorice algo diferente.</w:t>
      </w:r>
    </w:p>
    <w:p w14:paraId="44FC1364" w14:textId="57BF89E7" w:rsidR="00C11A29" w:rsidRPr="00A60303" w:rsidRDefault="006541FB" w:rsidP="0038210F">
      <w:pPr>
        <w:pStyle w:val="FAAOutlineL1a"/>
        <w:numPr>
          <w:ilvl w:val="0"/>
          <w:numId w:val="439"/>
        </w:numPr>
      </w:pPr>
      <w:r>
        <w:t>DH O MDA AUTORIZADAS. Para fines de esta sección, cuando el procedimiento de aproximación que se use disponga y requiera el uso de una DH o una MDA, la DH o la MDA autorizada será la más elevada de las siguientes:</w:t>
      </w:r>
    </w:p>
    <w:p w14:paraId="44FC1365" w14:textId="6A1A3D81" w:rsidR="00C11A29" w:rsidRPr="00A60303" w:rsidRDefault="00C11A29" w:rsidP="0038210F">
      <w:pPr>
        <w:pStyle w:val="FAAOutlineL21"/>
        <w:numPr>
          <w:ilvl w:val="0"/>
          <w:numId w:val="440"/>
        </w:numPr>
      </w:pPr>
      <w:r>
        <w:t>la DH o la MDA prescrita por el procedimiento de aproximación</w:t>
      </w:r>
    </w:p>
    <w:p w14:paraId="44FC1366" w14:textId="0BB66EDC" w:rsidR="00C11A29" w:rsidRPr="00A60303" w:rsidRDefault="00C11A29" w:rsidP="0038210F">
      <w:pPr>
        <w:pStyle w:val="FAAOutlineL21"/>
        <w:numPr>
          <w:ilvl w:val="0"/>
          <w:numId w:val="440"/>
        </w:numPr>
      </w:pPr>
      <w:r>
        <w:t>la DH o la MDA prescrita para el PIC</w:t>
      </w:r>
    </w:p>
    <w:p w14:paraId="44FC1367" w14:textId="70C79E19" w:rsidR="00C11A29" w:rsidRPr="00A60303" w:rsidRDefault="00C11A29" w:rsidP="0038210F">
      <w:pPr>
        <w:pStyle w:val="FAAOutlineL21"/>
        <w:numPr>
          <w:ilvl w:val="0"/>
          <w:numId w:val="440"/>
        </w:numPr>
      </w:pPr>
      <w:r>
        <w:t>la DH o la MDA para la cual esté equipada la aeronave</w:t>
      </w:r>
    </w:p>
    <w:p w14:paraId="44FC1368" w14:textId="77777777" w:rsidR="00C11A29" w:rsidRPr="00A60303" w:rsidRDefault="00C11A29" w:rsidP="0038210F">
      <w:pPr>
        <w:pStyle w:val="FFATextFlushRight"/>
        <w:keepLines w:val="0"/>
        <w:widowControl w:val="0"/>
      </w:pPr>
      <w:r>
        <w:t>Anexo 6 de la OACI, Parte I: 4.4.8.1; 4.4.8.2</w:t>
      </w:r>
    </w:p>
    <w:p w14:paraId="44FC1369" w14:textId="77777777" w:rsidR="00C11A29" w:rsidRPr="00A60303" w:rsidRDefault="00C11A29" w:rsidP="0038210F">
      <w:pPr>
        <w:pStyle w:val="FFATextFlushRight"/>
        <w:keepLines w:val="0"/>
        <w:widowControl w:val="0"/>
      </w:pPr>
      <w:r>
        <w:t>Anexo 6 de la OACI, Parte II: 4.2</w:t>
      </w:r>
    </w:p>
    <w:p w14:paraId="51DEAF32" w14:textId="05FDE075" w:rsidR="001F40BA" w:rsidRPr="00A60303" w:rsidRDefault="00C11A29" w:rsidP="0038210F">
      <w:pPr>
        <w:pStyle w:val="FFATextFlushRight"/>
        <w:keepLines w:val="0"/>
        <w:widowControl w:val="0"/>
      </w:pPr>
      <w:r>
        <w:t xml:space="preserve">Anexo 6 de la OACI, Parte III, Sección II: 2.4.1; 2.4.2; 2.4.1.3 </w:t>
      </w:r>
    </w:p>
    <w:p w14:paraId="44FC136A" w14:textId="7798ADBC" w:rsidR="00C11A29" w:rsidRPr="00A60303" w:rsidRDefault="001F40BA" w:rsidP="0038210F">
      <w:pPr>
        <w:pStyle w:val="FFATextFlushRight"/>
        <w:keepLines w:val="0"/>
        <w:widowControl w:val="0"/>
      </w:pPr>
      <w:r>
        <w:t>Anexo 6 de la OACI, Parte III, Sección III: 2.6.3.1; 2.6.3.2; 2.6.3.3</w:t>
      </w:r>
    </w:p>
    <w:p w14:paraId="44FC136B" w14:textId="35091D6B" w:rsidR="00C11A29" w:rsidRPr="00A60303" w:rsidRDefault="00C11A29" w:rsidP="0038210F">
      <w:pPr>
        <w:pStyle w:val="FFATextFlushRight"/>
        <w:keepLines w:val="0"/>
        <w:widowControl w:val="0"/>
      </w:pPr>
      <w:r>
        <w:t>14 CFR 91.175(a)(b)</w:t>
      </w:r>
    </w:p>
    <w:p w14:paraId="44FC136C" w14:textId="00391F49" w:rsidR="00C11A29" w:rsidRPr="00A60303" w:rsidRDefault="00C11A29" w:rsidP="0038210F">
      <w:pPr>
        <w:pStyle w:val="Heading4"/>
        <w:keepNext w:val="0"/>
        <w:keepLines w:val="0"/>
        <w:widowControl w:val="0"/>
        <w:spacing w:line="228" w:lineRule="auto"/>
      </w:pPr>
      <w:bookmarkStart w:id="194" w:name="_Toc58438692"/>
      <w:r>
        <w:t>OPERACIÓN POR DEBAJO DE LA ALTURA DE DECISIÓN O LA ALTITUD MÍNIMA DE DESCENSO</w:t>
      </w:r>
      <w:bookmarkEnd w:id="194"/>
    </w:p>
    <w:p w14:paraId="44FC136E" w14:textId="5DB0B7A9" w:rsidR="00C11A29" w:rsidRPr="00A60303" w:rsidRDefault="00C11A29" w:rsidP="0038210F">
      <w:pPr>
        <w:pStyle w:val="FAAOutlineL1a"/>
        <w:numPr>
          <w:ilvl w:val="0"/>
          <w:numId w:val="441"/>
        </w:numPr>
      </w:pPr>
      <w:r>
        <w:t>Cuando se aplique una DH o una MDA, ningún piloto puede operar una aeronave civil en un aeródromo o un helipuerto por debajo de la MDA autorizada, ni continuar una aproximación por debajo de la DH autorizada, a menos que:</w:t>
      </w:r>
    </w:p>
    <w:p w14:paraId="44FC136F" w14:textId="77777777" w:rsidR="00C11A29" w:rsidRPr="00A60303" w:rsidRDefault="00C11A29" w:rsidP="0038210F">
      <w:pPr>
        <w:pStyle w:val="FAAOutlineL21"/>
        <w:numPr>
          <w:ilvl w:val="0"/>
          <w:numId w:val="442"/>
        </w:numPr>
      </w:pPr>
      <w:r>
        <w:t>la aeronave esté continuamente en una posición desde la cual se pueda efectuar el descenso para un aterrizaje sobre la pista prevista a una velocidad normal de descenso usando maniobras normales;</w:t>
      </w:r>
    </w:p>
    <w:p w14:paraId="44FC1370" w14:textId="77777777" w:rsidR="00C11A29" w:rsidRPr="00A60303" w:rsidRDefault="00C11A29" w:rsidP="0038210F">
      <w:pPr>
        <w:pStyle w:val="FAAOutlineL21"/>
        <w:numPr>
          <w:ilvl w:val="0"/>
          <w:numId w:val="442"/>
        </w:numPr>
      </w:pPr>
      <w:r>
        <w:t>para las operaciones de transporte aéreo comercial, una velocidad de descenso permita hacer la toma de contacto dentro de la zona de toma de contacto de la pista de aterrizaje prevista;</w:t>
      </w:r>
    </w:p>
    <w:p w14:paraId="44FC1371" w14:textId="77777777" w:rsidR="00C11A29" w:rsidRPr="00A60303" w:rsidRDefault="00C11A29" w:rsidP="0038210F">
      <w:pPr>
        <w:pStyle w:val="FAAOutlineL21"/>
        <w:numPr>
          <w:ilvl w:val="0"/>
          <w:numId w:val="442"/>
        </w:numPr>
      </w:pPr>
      <w:r>
        <w:t>la visibilidad de vuelo notificada no sea inferior a la prescrita en la aproximación por instrumentos estándar que se esté usando o el RVR de control sea superior al mínimo especificado; y</w:t>
      </w:r>
    </w:p>
    <w:p w14:paraId="44FC1372" w14:textId="2BA2CD14" w:rsidR="00C11A29" w:rsidRPr="00A60303" w:rsidRDefault="00C11A29" w:rsidP="0038210F">
      <w:pPr>
        <w:pStyle w:val="FAAOutlineL21"/>
        <w:numPr>
          <w:ilvl w:val="0"/>
          <w:numId w:val="442"/>
        </w:numPr>
      </w:pPr>
      <w:r>
        <w:t>al menos una de las referencias visuales siguientes para la pista prevista sea claramente visible e identificable para el piloto:</w:t>
      </w:r>
    </w:p>
    <w:p w14:paraId="44FC1373" w14:textId="77777777" w:rsidR="00C11A29" w:rsidRPr="00A60303" w:rsidRDefault="00C11A29" w:rsidP="0038210F">
      <w:pPr>
        <w:pStyle w:val="FAAOutlineL3i"/>
        <w:numPr>
          <w:ilvl w:val="3"/>
          <w:numId w:val="443"/>
        </w:numPr>
      </w:pPr>
      <w:r>
        <w:t>el sistema de luces de aproximación, excepto que el piloto no puede descender por debajo de 30 m (100 pies) sobre la elevación de la zona de toma de contacto utilizando las luces de aproximación como referencia, a menos que las barras finales rojas o las barras laterales rojas sean también claramente visibles e identificables;</w:t>
      </w:r>
    </w:p>
    <w:p w14:paraId="44FC1374" w14:textId="77777777" w:rsidR="00C11A29" w:rsidRPr="00A60303" w:rsidRDefault="00C11A29" w:rsidP="0038210F">
      <w:pPr>
        <w:pStyle w:val="FAAOutlineL3i"/>
        <w:numPr>
          <w:ilvl w:val="3"/>
          <w:numId w:val="443"/>
        </w:numPr>
      </w:pPr>
      <w:r>
        <w:t>el umbral;</w:t>
      </w:r>
    </w:p>
    <w:p w14:paraId="44FC1375" w14:textId="77777777" w:rsidR="00C11A29" w:rsidRPr="00A60303" w:rsidRDefault="00C11A29" w:rsidP="0038210F">
      <w:pPr>
        <w:pStyle w:val="FAAOutlineL3i"/>
        <w:numPr>
          <w:ilvl w:val="3"/>
          <w:numId w:val="443"/>
        </w:numPr>
      </w:pPr>
      <w:r>
        <w:lastRenderedPageBreak/>
        <w:t>las marcas de umbral;</w:t>
      </w:r>
    </w:p>
    <w:p w14:paraId="44FC1376" w14:textId="77777777" w:rsidR="00C11A29" w:rsidRPr="00A60303" w:rsidRDefault="00C11A29" w:rsidP="0038210F">
      <w:pPr>
        <w:pStyle w:val="FAAOutlineL3i"/>
        <w:numPr>
          <w:ilvl w:val="3"/>
          <w:numId w:val="443"/>
        </w:numPr>
      </w:pPr>
      <w:r>
        <w:t>las luces de umbral;</w:t>
      </w:r>
    </w:p>
    <w:p w14:paraId="44FC1377" w14:textId="77777777" w:rsidR="00C11A29" w:rsidRPr="00A60303" w:rsidRDefault="00C11A29" w:rsidP="0038210F">
      <w:pPr>
        <w:pStyle w:val="FAAOutlineL3i"/>
        <w:numPr>
          <w:ilvl w:val="3"/>
          <w:numId w:val="443"/>
        </w:numPr>
      </w:pPr>
      <w:r>
        <w:t>las luces identificadoras del final de la pista;</w:t>
      </w:r>
    </w:p>
    <w:p w14:paraId="44FC1378" w14:textId="77777777" w:rsidR="00C11A29" w:rsidRPr="00A60303" w:rsidRDefault="00C11A29" w:rsidP="0038210F">
      <w:pPr>
        <w:pStyle w:val="FAAOutlineL3i"/>
        <w:numPr>
          <w:ilvl w:val="3"/>
          <w:numId w:val="443"/>
        </w:numPr>
      </w:pPr>
      <w:r>
        <w:t>el indicador visual de la trayectoria de planeo;</w:t>
      </w:r>
    </w:p>
    <w:p w14:paraId="44FC1379" w14:textId="77777777" w:rsidR="00C11A29" w:rsidRPr="00A60303" w:rsidRDefault="00C11A29" w:rsidP="0038210F">
      <w:pPr>
        <w:pStyle w:val="FAAOutlineL3i"/>
        <w:numPr>
          <w:ilvl w:val="3"/>
          <w:numId w:val="443"/>
        </w:numPr>
      </w:pPr>
      <w:r>
        <w:t>la zona de toma de contacto o las marcas de la zona de toma de contacto;</w:t>
      </w:r>
    </w:p>
    <w:p w14:paraId="44FC137A" w14:textId="77777777" w:rsidR="00C11A29" w:rsidRPr="00A60303" w:rsidRDefault="00C11A29" w:rsidP="0038210F">
      <w:pPr>
        <w:pStyle w:val="FAAOutlineL3i"/>
        <w:numPr>
          <w:ilvl w:val="3"/>
          <w:numId w:val="443"/>
        </w:numPr>
      </w:pPr>
      <w:r>
        <w:t>las luces de la zona de toma de contacto;</w:t>
      </w:r>
    </w:p>
    <w:p w14:paraId="44FC137B" w14:textId="77777777" w:rsidR="00C11A29" w:rsidRPr="00A60303" w:rsidRDefault="00C11A29" w:rsidP="0038210F">
      <w:pPr>
        <w:pStyle w:val="FAAOutlineL3i"/>
        <w:numPr>
          <w:ilvl w:val="3"/>
          <w:numId w:val="443"/>
        </w:numPr>
      </w:pPr>
      <w:r>
        <w:t>la pista o las marcas de la pista; o</w:t>
      </w:r>
    </w:p>
    <w:p w14:paraId="44FC137C" w14:textId="77777777" w:rsidR="00C11A29" w:rsidRPr="00A60303" w:rsidRDefault="00C11A29" w:rsidP="0038210F">
      <w:pPr>
        <w:pStyle w:val="FAAOutlineL3i"/>
        <w:numPr>
          <w:ilvl w:val="3"/>
          <w:numId w:val="443"/>
        </w:numPr>
      </w:pPr>
      <w:r>
        <w:t>las luces de la pista.</w:t>
      </w:r>
    </w:p>
    <w:p w14:paraId="44FC137D" w14:textId="2A644E2A" w:rsidR="00C11A29" w:rsidRPr="00A60303" w:rsidRDefault="00C11A29" w:rsidP="0038210F">
      <w:pPr>
        <w:pStyle w:val="FAANoteL1"/>
      </w:pPr>
      <w:r>
        <w:t xml:space="preserve">Nota 1: </w:t>
      </w:r>
      <w:r w:rsidR="00750184">
        <w:t xml:space="preserve">El </w:t>
      </w:r>
      <w:r>
        <w:t xml:space="preserve">RVR de control se refiere a los valores notificados de uno o más emplazamientos de notificación RVR (punto de toma de contacto, punto medio y extremo de parada) que se utilizan para determinar si se cumplen o no los mínimos de utilización. Cuando se emplea el RVR, el RVR de control es el RVR de la toma de contacto, a menos que los criterios de [ESTADO] prescriban algo diferente. </w:t>
      </w:r>
    </w:p>
    <w:p w14:paraId="44FC137E" w14:textId="6BDCA66D" w:rsidR="00C11A29" w:rsidRPr="00A60303" w:rsidRDefault="00C11A29" w:rsidP="0038210F">
      <w:pPr>
        <w:pStyle w:val="FAANoteL1"/>
      </w:pPr>
      <w:r>
        <w:t>Nota 2: Las referencias visuales mencionadas arriba no se aplican a las operaciones de categoría II y categoría III. Las referencias visuales requeridas para las operaciones de categoría II y categoría III figuran en las especificaciones relativas a las operaciones aprobadas del titular de un AOC o en una autorización especial prescrita por la Autoridad.</w:t>
      </w:r>
    </w:p>
    <w:p w14:paraId="44FC137F" w14:textId="10FC0365" w:rsidR="00C11A29" w:rsidRPr="00A60303" w:rsidRDefault="00C11A29" w:rsidP="0038210F">
      <w:pPr>
        <w:pStyle w:val="FFATextFlushRight"/>
        <w:keepLines w:val="0"/>
        <w:widowControl w:val="0"/>
      </w:pPr>
      <w:r>
        <w:t>Anexo 6 de la OACI, Parte I: 4.2.8.3; 4.2.8.4; 4.4.1.2; 4.2.8.5R; nota de RVR</w:t>
      </w:r>
    </w:p>
    <w:p w14:paraId="44FC1380" w14:textId="2F1AE9B9" w:rsidR="00C11A29" w:rsidRPr="00A60303" w:rsidRDefault="00C11A29" w:rsidP="0038210F">
      <w:pPr>
        <w:pStyle w:val="FFATextFlushRight"/>
        <w:keepLines w:val="0"/>
        <w:widowControl w:val="0"/>
      </w:pPr>
      <w:r>
        <w:t>Anexo 6 de la OACI, Parte II: 2.2.1; 2.2.2; 2.2.2.1; 2.2.2.2; 2.2.2.2.1; 2.2.2.2.2; 2.2.2.2.3; 2.2.2.2.4; nota de RVR</w:t>
      </w:r>
    </w:p>
    <w:p w14:paraId="44FC1381" w14:textId="3E1F49AC" w:rsidR="00C11A29" w:rsidRPr="00A60303" w:rsidRDefault="00C11A29" w:rsidP="0038210F">
      <w:pPr>
        <w:pStyle w:val="FFATextFlushRight"/>
        <w:keepLines w:val="0"/>
        <w:widowControl w:val="0"/>
      </w:pPr>
      <w:r>
        <w:t>14 CFR 91.175(c)</w:t>
      </w:r>
    </w:p>
    <w:p w14:paraId="44FC1382" w14:textId="77777777" w:rsidR="00C11A29" w:rsidRPr="00A60303" w:rsidRDefault="00C11A29" w:rsidP="0038210F">
      <w:pPr>
        <w:pStyle w:val="Heading4"/>
        <w:keepNext w:val="0"/>
        <w:keepLines w:val="0"/>
        <w:widowControl w:val="0"/>
        <w:spacing w:line="228" w:lineRule="auto"/>
      </w:pPr>
      <w:bookmarkStart w:id="195" w:name="_Toc58438693"/>
      <w:r>
        <w:t>ATERRIZAJE EN CONDICIONES METEOROLÓGICAS DE VUELO POR INSTRUMENTOS</w:t>
      </w:r>
      <w:bookmarkEnd w:id="195"/>
    </w:p>
    <w:p w14:paraId="44FC1384" w14:textId="2479D14B" w:rsidR="00C11A29" w:rsidRPr="00A60303" w:rsidRDefault="00C11A29" w:rsidP="0038210F">
      <w:pPr>
        <w:pStyle w:val="FAAOutlineL1a"/>
        <w:numPr>
          <w:ilvl w:val="0"/>
          <w:numId w:val="444"/>
        </w:numPr>
      </w:pPr>
      <w:r>
        <w:t>Ningún piloto de una aeronave civil puede aterrizar esa aeronave cuando la visibilidad de vuelo sea inferior a la prescrita en el IAP que se utilice.</w:t>
      </w:r>
    </w:p>
    <w:p w14:paraId="44FC1386" w14:textId="2C7F7BAB" w:rsidR="00C11A29" w:rsidRPr="00A60303" w:rsidRDefault="00C11A29" w:rsidP="0038210F">
      <w:pPr>
        <w:pStyle w:val="FFATextFlushRight"/>
        <w:keepLines w:val="0"/>
        <w:widowControl w:val="0"/>
      </w:pPr>
      <w:r>
        <w:t>Anexo 6 de la OACI, Parte I: 4.4.1.2; 4.4.1.3; 4.4.8.2</w:t>
      </w:r>
    </w:p>
    <w:p w14:paraId="44FC1387" w14:textId="75B6E441" w:rsidR="00C11A29" w:rsidRPr="00A60303" w:rsidRDefault="00C11A29" w:rsidP="0038210F">
      <w:pPr>
        <w:pStyle w:val="FFATextFlushRight"/>
        <w:keepLines w:val="0"/>
        <w:widowControl w:val="0"/>
      </w:pPr>
      <w:r>
        <w:t>Anexo 6 de la OACI, Parte II: 2.2.4.2 (4,2)</w:t>
      </w:r>
    </w:p>
    <w:p w14:paraId="5E26E8F2" w14:textId="31B80C1D" w:rsidR="00FE69D0" w:rsidRPr="00A60303" w:rsidRDefault="00C11A29" w:rsidP="0038210F">
      <w:pPr>
        <w:pStyle w:val="FFATextFlushRight"/>
        <w:keepLines w:val="0"/>
        <w:widowControl w:val="0"/>
      </w:pPr>
      <w:r>
        <w:t>Anexo 6 de la OACI, Parte III, Sección II: 2.4.7; 2.4.7.1; 2.4.7.2</w:t>
      </w:r>
    </w:p>
    <w:p w14:paraId="44FC1388" w14:textId="7CB588D3" w:rsidR="00C11A29" w:rsidRPr="00A60303" w:rsidRDefault="00FE69D0" w:rsidP="0038210F">
      <w:pPr>
        <w:pStyle w:val="FFATextFlushRight"/>
        <w:keepLines w:val="0"/>
        <w:widowControl w:val="0"/>
      </w:pPr>
      <w:r>
        <w:t>Anexo 6 de la OACI, Parte III, Sección III: 2.2; 2.2.1; 2.2.1.1</w:t>
      </w:r>
    </w:p>
    <w:p w14:paraId="44FC1389" w14:textId="515A18BC" w:rsidR="00C11A29" w:rsidRPr="00A60303" w:rsidRDefault="00C11A29" w:rsidP="0038210F">
      <w:pPr>
        <w:pStyle w:val="FFATextFlushRight"/>
        <w:keepLines w:val="0"/>
        <w:widowControl w:val="0"/>
      </w:pPr>
      <w:r>
        <w:t>14 CFR 91.175(d)</w:t>
      </w:r>
    </w:p>
    <w:p w14:paraId="44FC138A" w14:textId="77777777" w:rsidR="00C11A29" w:rsidRPr="00A60303" w:rsidRDefault="00C11A29" w:rsidP="0038210F">
      <w:pPr>
        <w:pStyle w:val="Heading4"/>
        <w:keepNext w:val="0"/>
        <w:keepLines w:val="0"/>
        <w:widowControl w:val="0"/>
        <w:spacing w:line="228" w:lineRule="auto"/>
      </w:pPr>
      <w:bookmarkStart w:id="196" w:name="_Toc58438694"/>
      <w:r>
        <w:t>EJECUCIÓN DE UN PROCEDIMIENTO DE APROXIMACIÓN FRUSTRADA</w:t>
      </w:r>
      <w:bookmarkEnd w:id="196"/>
    </w:p>
    <w:p w14:paraId="44FC138C" w14:textId="065526E1" w:rsidR="00C11A29" w:rsidRPr="00A60303" w:rsidRDefault="00C11A29" w:rsidP="0038210F">
      <w:pPr>
        <w:pStyle w:val="FAAOutlineL1a"/>
        <w:numPr>
          <w:ilvl w:val="0"/>
          <w:numId w:val="445"/>
        </w:numPr>
      </w:pPr>
      <w:r>
        <w:t>Todo piloto que opere una aeronave civil ejecutará de inmediato un procedimiento apropiado de aproximación frustrada cuando exista alguna de las condiciones siguientes:</w:t>
      </w:r>
    </w:p>
    <w:p w14:paraId="44FC138D" w14:textId="77777777" w:rsidR="00C11A29" w:rsidRPr="00A60303" w:rsidRDefault="00C11A29" w:rsidP="0038210F">
      <w:pPr>
        <w:pStyle w:val="FAAOutlineL21"/>
        <w:numPr>
          <w:ilvl w:val="0"/>
          <w:numId w:val="446"/>
        </w:numPr>
      </w:pPr>
      <w:r>
        <w:t>Siempre que no se cumpla uno de los criterios de referencia visual requeridos en las situaciones siguientes:</w:t>
      </w:r>
    </w:p>
    <w:p w14:paraId="44FC138E" w14:textId="0BC12A3B" w:rsidR="00C11A29" w:rsidRPr="00A60303" w:rsidRDefault="00C11A29" w:rsidP="0038210F">
      <w:pPr>
        <w:pStyle w:val="FAAOutlineL3i"/>
        <w:numPr>
          <w:ilvl w:val="3"/>
          <w:numId w:val="447"/>
        </w:numPr>
      </w:pPr>
      <w:r>
        <w:t>cuando se opere la aeronave a una MDA inferior; o</w:t>
      </w:r>
    </w:p>
    <w:p w14:paraId="44FC138F" w14:textId="77777777" w:rsidR="00C11A29" w:rsidRPr="00A60303" w:rsidRDefault="00C11A29" w:rsidP="0038210F">
      <w:pPr>
        <w:pStyle w:val="FAAOutlineL3i"/>
        <w:numPr>
          <w:ilvl w:val="3"/>
          <w:numId w:val="447"/>
        </w:numPr>
      </w:pPr>
      <w:r>
        <w:t>al llegar al punto de la aproximación frustrada, incluida una DH cuando se especifique una DH y se requiera su uso, y en cualquier momento después hasta la toma de contacto.</w:t>
      </w:r>
    </w:p>
    <w:p w14:paraId="44FC1390" w14:textId="77777777" w:rsidR="00C11A29" w:rsidRPr="00A60303" w:rsidRDefault="00C11A29" w:rsidP="0038210F">
      <w:pPr>
        <w:pStyle w:val="FAAOutlineL21"/>
      </w:pPr>
      <w:r>
        <w:t>Siempre que una parte identificable del aeródromo no sea claramente visible para el piloto durante una maniobra en circuito a una altitud igual o superior a la MDA, a menos que la parte identificable del aeródromo no se pueda ver debido solo a una inclinación lateral de la aeronave durante la aproximación en circuito.</w:t>
      </w:r>
    </w:p>
    <w:p w14:paraId="44FC1391" w14:textId="5B4F141E" w:rsidR="009128FC" w:rsidRPr="00A60303" w:rsidRDefault="009128FC" w:rsidP="0038210F">
      <w:pPr>
        <w:pStyle w:val="FFATextFlushRight"/>
        <w:keepLines w:val="0"/>
        <w:widowControl w:val="0"/>
      </w:pPr>
      <w:r>
        <w:t>Anexo 6 de la OACI, Parte I: 4.4.1.3</w:t>
      </w:r>
    </w:p>
    <w:p w14:paraId="44FC1392" w14:textId="67A0AAEA" w:rsidR="009128FC" w:rsidRDefault="009128FC" w:rsidP="0038210F">
      <w:pPr>
        <w:pStyle w:val="FFATextFlushRight"/>
        <w:keepLines w:val="0"/>
        <w:widowControl w:val="0"/>
      </w:pPr>
      <w:r>
        <w:t>14 CFR 91.175(e)</w:t>
      </w:r>
    </w:p>
    <w:p w14:paraId="19C9B2D8" w14:textId="19FB78AB" w:rsidR="00677D52" w:rsidRDefault="00677D52" w:rsidP="0038210F">
      <w:pPr>
        <w:pStyle w:val="FFATextFlushRight"/>
        <w:keepLines w:val="0"/>
        <w:widowControl w:val="0"/>
      </w:pPr>
    </w:p>
    <w:p w14:paraId="5F50FB55" w14:textId="18C5C9BE" w:rsidR="00677D52" w:rsidRDefault="00677D52" w:rsidP="0038210F">
      <w:pPr>
        <w:pStyle w:val="FFATextFlushRight"/>
        <w:keepLines w:val="0"/>
        <w:widowControl w:val="0"/>
      </w:pPr>
    </w:p>
    <w:p w14:paraId="76D92D86" w14:textId="513EC644" w:rsidR="00677D52" w:rsidRDefault="00677D52" w:rsidP="0038210F">
      <w:pPr>
        <w:pStyle w:val="FFATextFlushRight"/>
        <w:keepLines w:val="0"/>
        <w:widowControl w:val="0"/>
      </w:pPr>
    </w:p>
    <w:p w14:paraId="7048F009" w14:textId="77777777" w:rsidR="00677D52" w:rsidRPr="00A60303" w:rsidRDefault="00677D52" w:rsidP="0038210F">
      <w:pPr>
        <w:pStyle w:val="FFATextFlushRight"/>
        <w:keepLines w:val="0"/>
        <w:widowControl w:val="0"/>
      </w:pPr>
    </w:p>
    <w:p w14:paraId="44FC1394" w14:textId="31126C51" w:rsidR="00C11A29" w:rsidRPr="00A60303" w:rsidRDefault="00C11A29" w:rsidP="0038210F">
      <w:pPr>
        <w:pStyle w:val="Heading4"/>
        <w:keepNext w:val="0"/>
        <w:keepLines w:val="0"/>
        <w:widowControl w:val="0"/>
        <w:spacing w:line="228" w:lineRule="auto"/>
      </w:pPr>
      <w:bookmarkStart w:id="197" w:name="_Toc58438695"/>
      <w:r>
        <w:lastRenderedPageBreak/>
        <w:t>CAMBIO DE REGLAS DE VUELO POR INSTRUMENTOS A REGLAS DE VUELO VISUAL</w:t>
      </w:r>
      <w:bookmarkEnd w:id="197"/>
    </w:p>
    <w:p w14:paraId="44FC1396" w14:textId="576D2C28" w:rsidR="00C11A29" w:rsidRPr="00A60303" w:rsidRDefault="00C11A29" w:rsidP="0038210F">
      <w:pPr>
        <w:pStyle w:val="FAAOutlineL1a"/>
        <w:numPr>
          <w:ilvl w:val="0"/>
          <w:numId w:val="448"/>
        </w:numPr>
      </w:pPr>
      <w:r>
        <w:t>Un piloto que decida cambiar de un vuelo IFR a un vuelo VFR deberá notificar específicamente a la instalación de ATC correspondiente que el vuelo IFR está cancelado y luego comunicar los cambios que se deban hacer a su plan de vuelo actualizado.</w:t>
      </w:r>
    </w:p>
    <w:p w14:paraId="44FC1397" w14:textId="77777777" w:rsidR="00C11A29" w:rsidRPr="00A60303" w:rsidRDefault="00C11A29" w:rsidP="0038210F">
      <w:pPr>
        <w:pStyle w:val="FAAOutlineL1a"/>
        <w:numPr>
          <w:ilvl w:val="0"/>
          <w:numId w:val="448"/>
        </w:numPr>
      </w:pPr>
      <w:r>
        <w:t>Cuando un piloto que opera según IFR encuentre VMC, el piloto no puede cancelar el vuelo IFR, a menos que se prevea que el vuelo continuará durante un período razonable en VMC ininterrumpidas, y que se tenga la intención de proseguir en esas condiciones.</w:t>
      </w:r>
    </w:p>
    <w:p w14:paraId="44FC1398" w14:textId="77777777" w:rsidR="00C11A29" w:rsidRPr="00A60303" w:rsidRDefault="00C11A29" w:rsidP="0038210F">
      <w:pPr>
        <w:pStyle w:val="FFATextFlushRight"/>
        <w:keepLines w:val="0"/>
        <w:widowControl w:val="0"/>
      </w:pPr>
      <w:r>
        <w:t>Anexo 2 de la OACI: 5.1.3.1; 5.1.3.2</w:t>
      </w:r>
    </w:p>
    <w:p w14:paraId="44FC1399" w14:textId="32F25724" w:rsidR="00C11A29" w:rsidRPr="00A60303" w:rsidRDefault="00C11A29" w:rsidP="0038210F">
      <w:pPr>
        <w:pStyle w:val="Heading4"/>
        <w:keepNext w:val="0"/>
        <w:keepLines w:val="0"/>
        <w:widowControl w:val="0"/>
        <w:spacing w:line="228" w:lineRule="auto"/>
      </w:pPr>
      <w:bookmarkStart w:id="198" w:name="_Toc58438696"/>
      <w:r>
        <w:t>FALLA DE LAS COMUNICACIONES EN AMBOS SENTIDOS EN LAS REGLAS DE VUELO POR INSTRUMENTOS</w:t>
      </w:r>
      <w:bookmarkEnd w:id="198"/>
    </w:p>
    <w:p w14:paraId="500EB257" w14:textId="1E750368" w:rsidR="00C029B0" w:rsidRPr="00A60303" w:rsidRDefault="00040409" w:rsidP="0038210F">
      <w:pPr>
        <w:pStyle w:val="FAAOutlineL1a"/>
        <w:numPr>
          <w:ilvl w:val="0"/>
          <w:numId w:val="449"/>
        </w:numPr>
      </w:pPr>
      <w:r>
        <w:t>FALLA DE LAS COMUNICACIONES. GENERALIDADES:</w:t>
      </w:r>
    </w:p>
    <w:p w14:paraId="5EDCA02D" w14:textId="5F648051" w:rsidR="00C029B0" w:rsidRPr="00A60303" w:rsidRDefault="00C029B0" w:rsidP="0038210F">
      <w:pPr>
        <w:pStyle w:val="FAAOutlineL21"/>
        <w:numPr>
          <w:ilvl w:val="0"/>
          <w:numId w:val="450"/>
        </w:numPr>
      </w:pPr>
      <w:r>
        <w:t>En caso de falla de las comunicaciones, el piloto intentará comunicarse con la dependencia de ATC correspondiente usando todos los demás medios disponibles.</w:t>
      </w:r>
    </w:p>
    <w:p w14:paraId="50F9BFC1" w14:textId="77777777" w:rsidR="00C029B0" w:rsidRPr="00A60303" w:rsidRDefault="00C029B0" w:rsidP="0038210F">
      <w:pPr>
        <w:pStyle w:val="FAAOutlineL21"/>
        <w:numPr>
          <w:ilvl w:val="0"/>
          <w:numId w:val="450"/>
        </w:numPr>
      </w:pPr>
      <w:r>
        <w:t>Además, cuando forme parte del tránsito del aeródromo en un aeródromo controlado, el piloto se deberá mantener atento a las instrucciones que se puedan emitir por señales visuales.</w:t>
      </w:r>
    </w:p>
    <w:p w14:paraId="183E2E0D" w14:textId="7DA7277C" w:rsidR="00C029B0" w:rsidRPr="00A60303" w:rsidRDefault="00C029B0" w:rsidP="0038210F">
      <w:pPr>
        <w:pStyle w:val="FAAOutlineL1a"/>
      </w:pPr>
      <w:r>
        <w:t>Si ocurre una falla de radio en VMC estando bajo control del ATC, o si se encuentran condiciones de VMC después de la falla, el piloto deberá:</w:t>
      </w:r>
    </w:p>
    <w:p w14:paraId="24796185" w14:textId="77777777" w:rsidR="00C029B0" w:rsidRPr="00A60303" w:rsidRDefault="00C029B0" w:rsidP="0038210F">
      <w:pPr>
        <w:pStyle w:val="FAAOutlineL21"/>
        <w:numPr>
          <w:ilvl w:val="0"/>
          <w:numId w:val="451"/>
        </w:numPr>
      </w:pPr>
      <w:r>
        <w:t>continuar el vuelo en VMC;</w:t>
      </w:r>
    </w:p>
    <w:p w14:paraId="5F9EF904" w14:textId="2D9B9757" w:rsidR="00C029B0" w:rsidRPr="00A60303" w:rsidRDefault="00C029B0" w:rsidP="0038210F">
      <w:pPr>
        <w:pStyle w:val="FAAOutlineL21"/>
      </w:pPr>
      <w:r>
        <w:t>aterrizar en el aeródromo apropiado más próximo; y</w:t>
      </w:r>
    </w:p>
    <w:p w14:paraId="70C3F627" w14:textId="77777777" w:rsidR="00C029B0" w:rsidRPr="00A60303" w:rsidRDefault="00C029B0" w:rsidP="0038210F">
      <w:pPr>
        <w:pStyle w:val="FAAOutlineL21"/>
      </w:pPr>
      <w:r>
        <w:t>notificar su llegada a la dependencia de servicios de ATC correspondiente por el medio más rápido posible.</w:t>
      </w:r>
    </w:p>
    <w:p w14:paraId="44FC139B" w14:textId="4509BE5F" w:rsidR="00C11A29" w:rsidRPr="00A60303" w:rsidRDefault="00C11A29" w:rsidP="0038210F">
      <w:pPr>
        <w:pStyle w:val="FAAOutlineL1a"/>
      </w:pPr>
      <w:r>
        <w:t>Si la falla de las radiocomunicaciones en ambos sentidos ocurre en IMC, o cuando el piloto de un vuelo IFR considere que no es aconsejable continuar el vuelo en VMC, el PIC:</w:t>
      </w:r>
    </w:p>
    <w:p w14:paraId="44FC139C" w14:textId="1EDCD47E" w:rsidR="00C11A29" w:rsidRPr="00A60303" w:rsidRDefault="00386564" w:rsidP="0038210F">
      <w:pPr>
        <w:pStyle w:val="FAAOutlineL21"/>
        <w:numPr>
          <w:ilvl w:val="0"/>
          <w:numId w:val="452"/>
        </w:numPr>
      </w:pPr>
      <w:r>
        <w:t>a menos que se prescriba de otro modo con base en un acuerdo regional de navegación aérea, en el espacio aéreo en el que no se utilice radar para el ATC, mantendrá el último nivel y velocidad asignados, o la altitud mínima de vuelo, si esta es superior, por un período de 20 minutos desde el momento en que la aeronave deje de notificar su posición al pasar por un punto de notificación obligatoria, y después de ese período de 20 minutos ajustará el nivel y velocidad conforme al plan de vuelo presentado;</w:t>
      </w:r>
    </w:p>
    <w:p w14:paraId="22054500" w14:textId="1987D067" w:rsidR="00FC2644" w:rsidRPr="00A60303" w:rsidRDefault="00386564" w:rsidP="0038210F">
      <w:pPr>
        <w:pStyle w:val="FAAOutlineL21"/>
        <w:numPr>
          <w:ilvl w:val="0"/>
          <w:numId w:val="452"/>
        </w:numPr>
      </w:pPr>
      <w:r>
        <w:t>en el espacio aéreo en el que se utilice radar para el ATC, mantendrá el último nivel y velocidad asignados, o la altitud mínima de vuelo, si esta es superior, por un período de 7 minutos desde el momento en que:</w:t>
      </w:r>
    </w:p>
    <w:p w14:paraId="44FC139D" w14:textId="0A52B9A4" w:rsidR="00C11A29" w:rsidRPr="00A60303" w:rsidRDefault="00FC2644" w:rsidP="0038210F">
      <w:pPr>
        <w:pStyle w:val="FAAOutlineL3i"/>
        <w:numPr>
          <w:ilvl w:val="3"/>
          <w:numId w:val="453"/>
        </w:numPr>
      </w:pPr>
      <w:r>
        <w:t xml:space="preserve">se alcance el último nivel asignado o la altitud de vuelo mínima; o </w:t>
      </w:r>
    </w:p>
    <w:p w14:paraId="44FC139E" w14:textId="35724DD6" w:rsidR="00C11A29" w:rsidRPr="00A60303" w:rsidRDefault="00FC2644" w:rsidP="0038210F">
      <w:pPr>
        <w:pStyle w:val="FAAOutlineL3i"/>
        <w:numPr>
          <w:ilvl w:val="3"/>
          <w:numId w:val="453"/>
        </w:numPr>
      </w:pPr>
      <w:r>
        <w:t>se regule el transpondedor en el código 7600; o</w:t>
      </w:r>
    </w:p>
    <w:p w14:paraId="44FC139F" w14:textId="29399A09" w:rsidR="00C11A29" w:rsidRPr="00A60303" w:rsidRDefault="00FC2644" w:rsidP="0038210F">
      <w:pPr>
        <w:pStyle w:val="FAAOutlineL3i"/>
        <w:numPr>
          <w:ilvl w:val="3"/>
          <w:numId w:val="453"/>
        </w:numPr>
      </w:pPr>
      <w:r>
        <w:t>la aeronave deje de notificar su posición sobre un punto de notificación obligatoria; lo que ocurra más tarde, y a partir de ese momento, ajustará el nivel y la velocidad conforme al plan de vuelo presentado.</w:t>
      </w:r>
    </w:p>
    <w:p w14:paraId="3F6912A0" w14:textId="5081B0DA" w:rsidR="00FC2644" w:rsidRPr="00A60303" w:rsidRDefault="00386564" w:rsidP="0038210F">
      <w:pPr>
        <w:pStyle w:val="FAAOutlineL21"/>
      </w:pPr>
      <w:r>
        <w:t>cuando reciba guía vectorial radar o efectúe un desplazamiento indicado por ATC utilizando RNAV sin un límite especificado, volverá a la ruta del plan de vuelo actualizado al alcanzar el siguiente punto significativo, a más tardar, teniendo en cuenta la altitud mínima de vuelo que corresponda;</w:t>
      </w:r>
    </w:p>
    <w:p w14:paraId="21655663" w14:textId="106B45DF" w:rsidR="00FC2644" w:rsidRPr="00A60303" w:rsidRDefault="00386564" w:rsidP="0038210F">
      <w:pPr>
        <w:pStyle w:val="FAAOutlineL21"/>
      </w:pPr>
      <w:r>
        <w:t>proseguirá según la ruta del plan de vuelo actualizado hasta la ayuda o el punto de referencia para la navegación que</w:t>
      </w:r>
      <w:r w:rsidR="00C25343">
        <w:t xml:space="preserve"> c</w:t>
      </w:r>
      <w:r>
        <w:t xml:space="preserve">orresponda y que haya sido designada para servir al aeródromo de destino y, cuando sea necesario para asegurar que se satisfagan los </w:t>
      </w:r>
      <w:r>
        <w:lastRenderedPageBreak/>
        <w:t>requisitos señalados en 5) a continuación, la aeronave se mantendrá en circuito de espera sobre esta ayuda o este punto de referencia hasta iniciar el descenso;</w:t>
      </w:r>
    </w:p>
    <w:p w14:paraId="2FC1EE4F" w14:textId="4C789B57" w:rsidR="00FC2644" w:rsidRPr="00A60303" w:rsidRDefault="00386564" w:rsidP="0038210F">
      <w:pPr>
        <w:pStyle w:val="FAAOutlineL21"/>
      </w:pPr>
      <w:r>
        <w:t xml:space="preserve">iniciará el descenso desde la ayuda o el punto de referencia para la navegación especificada en 4), a la última hora prevista de aproximación recibida y de la que se haya acusado recibo, o lo más cerca posible de dicha hora; o si no se ha recibido y acusado recibo de la hora prevista de aproximación, iniciará el descenso a la hora prevista de llegada resultante del plan de vuelo actualizado o lo más cerca posible de dicha hora; </w:t>
      </w:r>
    </w:p>
    <w:p w14:paraId="037782EC" w14:textId="49EC2EB3" w:rsidR="00E62FB0" w:rsidRPr="00A60303" w:rsidRDefault="00386564" w:rsidP="0038210F">
      <w:pPr>
        <w:pStyle w:val="FAAOutlineL21"/>
      </w:pPr>
      <w:r>
        <w:t xml:space="preserve">realizará un IAP normal, especificado para la ayuda o el punto de referencia de navegación designados; y </w:t>
      </w:r>
    </w:p>
    <w:p w14:paraId="6EEA6DBE" w14:textId="14D3A3DA" w:rsidR="00FC2644" w:rsidRPr="00A60303" w:rsidRDefault="00386564" w:rsidP="0038210F">
      <w:pPr>
        <w:pStyle w:val="FAAOutlineL21"/>
      </w:pPr>
      <w:r>
        <w:t xml:space="preserve">aterrizará, de ser posible, dentro de los 30 minutos siguientes a la ETA especificada en 5), o la hora prevista de aproximación de que últimamente se haya acusado recibo, lo que resulte más tarde. </w:t>
      </w:r>
    </w:p>
    <w:p w14:paraId="2034425E" w14:textId="1E544C79" w:rsidR="00E62FB0" w:rsidRPr="00A60303" w:rsidRDefault="00E62FB0" w:rsidP="0038210F">
      <w:pPr>
        <w:pStyle w:val="FFATextFlushRight"/>
        <w:keepLines w:val="0"/>
        <w:widowControl w:val="0"/>
        <w:numPr>
          <w:ilvl w:val="0"/>
          <w:numId w:val="5"/>
        </w:numPr>
      </w:pPr>
      <w:r>
        <w:t>Anexo 2 de la OACI: 3.6.5.2; 3.6.5.2.1; 3.6.5.2.2</w:t>
      </w:r>
    </w:p>
    <w:p w14:paraId="44FC13AF" w14:textId="16419DB1" w:rsidR="00C11A29" w:rsidRPr="00A60303" w:rsidRDefault="00C11A29" w:rsidP="0038210F">
      <w:pPr>
        <w:pStyle w:val="Heading4"/>
        <w:keepNext w:val="0"/>
        <w:keepLines w:val="0"/>
        <w:widowControl w:val="0"/>
        <w:spacing w:line="228" w:lineRule="auto"/>
      </w:pPr>
      <w:bookmarkStart w:id="199" w:name="_Toc58438697"/>
      <w:r>
        <w:t>ALTURA DE CRUCE DEL UMBRAL PARA LAS OPERACIONES DE APROXIMACIÓN POR INSTRUMENTOS 3D</w:t>
      </w:r>
      <w:bookmarkEnd w:id="199"/>
    </w:p>
    <w:p w14:paraId="44FC13B1" w14:textId="75450087" w:rsidR="00C11A29" w:rsidRPr="00A60303" w:rsidRDefault="00C11A29" w:rsidP="0038210F">
      <w:pPr>
        <w:pStyle w:val="FAAOutlineL1a"/>
        <w:numPr>
          <w:ilvl w:val="0"/>
          <w:numId w:val="454"/>
        </w:numPr>
      </w:pPr>
      <w:r>
        <w:t>El explotador establecerá procedimientos operacionales destinados a garantizar que un avión empleado para efectuar operaciones de aproximación por instrumentos 3D cruza el umbral con el debido margen de seguridad, cuando el avión esté en la configuración y actitud de aterrizaje.</w:t>
      </w:r>
    </w:p>
    <w:p w14:paraId="44FC13B2" w14:textId="2F6D7C3D" w:rsidR="00C11A29" w:rsidRPr="00A60303" w:rsidRDefault="00C92A95" w:rsidP="0038210F">
      <w:pPr>
        <w:pStyle w:val="FFATextFlushRight"/>
        <w:keepLines w:val="0"/>
        <w:widowControl w:val="0"/>
      </w:pPr>
      <w:r>
        <w:t>Anexo 6 de la OACI, Parte I: 4.2.9</w:t>
      </w:r>
    </w:p>
    <w:p w14:paraId="44FC13B4" w14:textId="77777777" w:rsidR="00C11A29" w:rsidRPr="00A60303" w:rsidRDefault="00C11A29" w:rsidP="0038210F">
      <w:pPr>
        <w:pStyle w:val="Heading2"/>
        <w:spacing w:line="228" w:lineRule="auto"/>
      </w:pPr>
      <w:bookmarkStart w:id="200" w:name="_Toc58438698"/>
      <w:r>
        <w:t>PASAJEROS Y ASISTENCIA DE PASAJEROS</w:t>
      </w:r>
      <w:bookmarkEnd w:id="200"/>
    </w:p>
    <w:p w14:paraId="44FC13B5" w14:textId="78DEA655" w:rsidR="00C11A29" w:rsidRPr="00A60303" w:rsidRDefault="00C11A29" w:rsidP="0038210F">
      <w:pPr>
        <w:pStyle w:val="Heading3"/>
        <w:keepNext w:val="0"/>
        <w:keepLines w:val="0"/>
        <w:widowControl w:val="0"/>
        <w:spacing w:line="228" w:lineRule="auto"/>
      </w:pPr>
      <w:bookmarkStart w:id="201" w:name="_Toc58438699"/>
      <w:r>
        <w:t>TODAS LAS OPERACIONES PARA TRANSPORTE DE PASAJEROS</w:t>
      </w:r>
      <w:bookmarkEnd w:id="201"/>
      <w:r>
        <w:t xml:space="preserve"> </w:t>
      </w:r>
    </w:p>
    <w:p w14:paraId="44FC13B6" w14:textId="77777777" w:rsidR="00C11A29" w:rsidRPr="00A60303" w:rsidRDefault="00C11A29" w:rsidP="0038210F">
      <w:pPr>
        <w:pStyle w:val="Heading4"/>
        <w:keepNext w:val="0"/>
        <w:keepLines w:val="0"/>
        <w:widowControl w:val="0"/>
        <w:spacing w:line="228" w:lineRule="auto"/>
      </w:pPr>
      <w:bookmarkStart w:id="202" w:name="_Toc58438700"/>
      <w:r>
        <w:t>CONDUCTA INACEPTABLE</w:t>
      </w:r>
      <w:bookmarkEnd w:id="202"/>
    </w:p>
    <w:p w14:paraId="44FC13B8" w14:textId="7332260A" w:rsidR="00C11A29" w:rsidRPr="00A60303" w:rsidRDefault="00C11A29" w:rsidP="0038210F">
      <w:pPr>
        <w:pStyle w:val="FAAOutlineL1a"/>
        <w:numPr>
          <w:ilvl w:val="0"/>
          <w:numId w:val="455"/>
        </w:numPr>
      </w:pPr>
      <w:r>
        <w:t>Nadie a bordo puede interferir con un miembro de la tripulación en el desempeño de sus funciones.</w:t>
      </w:r>
    </w:p>
    <w:p w14:paraId="44FC13B9" w14:textId="77777777" w:rsidR="00C11A29" w:rsidRPr="00A60303" w:rsidRDefault="00C11A29" w:rsidP="0038210F">
      <w:pPr>
        <w:pStyle w:val="FAAOutlineL1a"/>
        <w:numPr>
          <w:ilvl w:val="0"/>
          <w:numId w:val="455"/>
        </w:numPr>
      </w:pPr>
      <w:r>
        <w:t>Todos los pasajeros deberán abrocharse el cinturón de seguridad y mantenerlo abrochado mientras esté encendida la señal del cinturón de seguridad.</w:t>
      </w:r>
    </w:p>
    <w:p w14:paraId="44FC13BA" w14:textId="7804D251" w:rsidR="00C11A29" w:rsidRPr="00A60303" w:rsidRDefault="00C11A29" w:rsidP="0038210F">
      <w:pPr>
        <w:pStyle w:val="FAAOutlineL1a"/>
      </w:pPr>
      <w:r>
        <w:t>Nadie a bordo de una aeronave se comportará de manera negligente ni actuará de manera que ponga en peligro a la aeronave o a las personas y bienes que esta transporta.</w:t>
      </w:r>
    </w:p>
    <w:p w14:paraId="44FC13BB" w14:textId="6C055A98" w:rsidR="00C11A29" w:rsidRPr="00A60303" w:rsidRDefault="00C11A29" w:rsidP="0038210F">
      <w:pPr>
        <w:pStyle w:val="FAAOutlineL1a"/>
      </w:pPr>
      <w:r>
        <w:t>Nadie puede ocultarse ni ocultar carga a bordo de una aeronave.</w:t>
      </w:r>
    </w:p>
    <w:p w14:paraId="44FC13BC" w14:textId="2E4C4D01" w:rsidR="00C11A29" w:rsidRPr="00A60303" w:rsidRDefault="00C11A29" w:rsidP="0038210F">
      <w:pPr>
        <w:pStyle w:val="FAAOutlineL1a"/>
      </w:pPr>
      <w:r>
        <w:t>Nadie puede fumar mientras esté encendida la señal de no fumar.</w:t>
      </w:r>
    </w:p>
    <w:p w14:paraId="44FC13BD" w14:textId="4032DE01" w:rsidR="00C11A29" w:rsidRPr="00A60303" w:rsidRDefault="00C11A29" w:rsidP="0038210F">
      <w:pPr>
        <w:pStyle w:val="FAAOutlineL1a"/>
      </w:pPr>
      <w:r>
        <w:t>Nadie puede fumar en los baños del avión.</w:t>
      </w:r>
    </w:p>
    <w:p w14:paraId="44FC13BE" w14:textId="7A7BA081" w:rsidR="00C11A29" w:rsidRPr="00A60303" w:rsidRDefault="00C11A29" w:rsidP="0038210F">
      <w:pPr>
        <w:pStyle w:val="FAAOutlineL1a"/>
      </w:pPr>
      <w:r>
        <w:t>Nadie puede manipular, desactivar, ni destruir los detectores de humo instalados en los baños del avión.</w:t>
      </w:r>
    </w:p>
    <w:p w14:paraId="44FC13C0" w14:textId="6F53920A" w:rsidR="00C11A29" w:rsidRPr="00A60303" w:rsidRDefault="00C11A29" w:rsidP="0038210F">
      <w:pPr>
        <w:pStyle w:val="FFATextFlushRight"/>
        <w:keepLines w:val="0"/>
        <w:widowControl w:val="0"/>
      </w:pPr>
      <w:r>
        <w:t>Anexo 6 de la OACI, Parte I: 4.2.12.4</w:t>
      </w:r>
    </w:p>
    <w:p w14:paraId="44FC13C1" w14:textId="109FF9DA" w:rsidR="00C11A29" w:rsidRPr="00A60303" w:rsidRDefault="00C11A29" w:rsidP="0038210F">
      <w:pPr>
        <w:pStyle w:val="FFATextFlushRight"/>
        <w:keepLines w:val="0"/>
        <w:widowControl w:val="0"/>
      </w:pPr>
      <w:r>
        <w:t>14 CFR 91.517(e); 121.580; 135.127(e)</w:t>
      </w:r>
    </w:p>
    <w:p w14:paraId="44FC13C2" w14:textId="77777777" w:rsidR="00C11A29" w:rsidRPr="00A60303" w:rsidRDefault="00C11A29" w:rsidP="0038210F">
      <w:pPr>
        <w:pStyle w:val="FFATextFlushRight"/>
        <w:keepLines w:val="0"/>
        <w:widowControl w:val="0"/>
      </w:pPr>
      <w:r>
        <w:t>JAR-OPS: 1.105(b)</w:t>
      </w:r>
    </w:p>
    <w:p w14:paraId="44FC13C3" w14:textId="67B318C0" w:rsidR="00C11A29" w:rsidRPr="00A60303" w:rsidRDefault="00C11A29" w:rsidP="0038210F">
      <w:pPr>
        <w:pStyle w:val="Heading4"/>
        <w:keepNext w:val="0"/>
        <w:keepLines w:val="0"/>
        <w:widowControl w:val="0"/>
        <w:spacing w:line="228" w:lineRule="auto"/>
      </w:pPr>
      <w:bookmarkStart w:id="203" w:name="_Toc58438701"/>
      <w:r>
        <w:t>REABASTECIMIENTO O DESCARGA DE COMBUSTIBLE CON PASAJEROS A BORDO</w:t>
      </w:r>
      <w:bookmarkEnd w:id="203"/>
    </w:p>
    <w:p w14:paraId="44FC13C5" w14:textId="2E8EBAF8" w:rsidR="00C11A29" w:rsidRPr="00A60303" w:rsidRDefault="00C11A29" w:rsidP="0038210F">
      <w:pPr>
        <w:pStyle w:val="FAAOutlineL1a"/>
        <w:numPr>
          <w:ilvl w:val="0"/>
          <w:numId w:val="456"/>
        </w:numPr>
      </w:pPr>
      <w:r>
        <w:t>Ningún PIC puede permitir que se reabastezca el combustible del avión mientras los pasajeros estén embarcando, a bordo o desembarcando, a menos que:</w:t>
      </w:r>
    </w:p>
    <w:p w14:paraId="44FC13C6" w14:textId="77777777" w:rsidR="00C11A29" w:rsidRPr="00A60303" w:rsidRDefault="00C11A29" w:rsidP="0038210F">
      <w:pPr>
        <w:pStyle w:val="FAAOutlineL21"/>
        <w:numPr>
          <w:ilvl w:val="0"/>
          <w:numId w:val="457"/>
        </w:numPr>
      </w:pPr>
      <w:r>
        <w:t>el avión esté tripulado por personal cualificado para iniciar y dirigir una evacuación; y</w:t>
      </w:r>
    </w:p>
    <w:p w14:paraId="44FC13C7" w14:textId="2A4AEC00" w:rsidR="00C11A29" w:rsidRPr="00A60303" w:rsidRDefault="00C11A29" w:rsidP="0038210F">
      <w:pPr>
        <w:pStyle w:val="FAAOutlineL21"/>
        <w:numPr>
          <w:ilvl w:val="0"/>
          <w:numId w:val="457"/>
        </w:numPr>
      </w:pPr>
      <w:r>
        <w:t>se mantenga comunicación en ambos sentidos entre el personal cualificado a bordo del avión y el personal en tierra que supervisa el reabastecimiento.</w:t>
      </w:r>
    </w:p>
    <w:p w14:paraId="44FC13C8" w14:textId="1283002A" w:rsidR="00C11A29" w:rsidRPr="00A60303" w:rsidRDefault="00040409" w:rsidP="0038210F">
      <w:pPr>
        <w:pStyle w:val="FAAOutlineL1a"/>
      </w:pPr>
      <w:r>
        <w:lastRenderedPageBreak/>
        <w:t>HELICÓPTEROS. Ningún PIC puede permitir que se reabastezca o se descargue combustible del avión, ni se reabastezca el oxígeno, con los pasajeros embarcando o desembarcando, ni cuando se esté reabasteciendo con gasolina de aviación, combustible de alta volatilidad o una mezcla de estos tipos de combustible, a menos que:</w:t>
      </w:r>
    </w:p>
    <w:p w14:paraId="44FC13C9" w14:textId="77777777" w:rsidR="00C11A29" w:rsidRPr="00A60303" w:rsidRDefault="00C11A29" w:rsidP="0038210F">
      <w:pPr>
        <w:pStyle w:val="FAAOutlineL21"/>
        <w:numPr>
          <w:ilvl w:val="0"/>
          <w:numId w:val="458"/>
        </w:numPr>
      </w:pPr>
      <w:r>
        <w:t>el helicóptero esté tripulado por personal cualificado para iniciar y dirigir una evacuación; y</w:t>
      </w:r>
    </w:p>
    <w:p w14:paraId="44FC13CA" w14:textId="392390DE" w:rsidR="00C11A29" w:rsidRPr="00A60303" w:rsidRDefault="00C11A29" w:rsidP="0038210F">
      <w:pPr>
        <w:pStyle w:val="FAAOutlineL21"/>
        <w:numPr>
          <w:ilvl w:val="0"/>
          <w:numId w:val="458"/>
        </w:numPr>
      </w:pPr>
      <w:r>
        <w:t>se mantenga comunicación en ambos sentidos entre el personal cualificado a bordo del helicóptero y el personal en tierra que supervisa el reabastecimiento.</w:t>
      </w:r>
    </w:p>
    <w:p w14:paraId="015FFA8C" w14:textId="0475AEC3" w:rsidR="00BA4A6C" w:rsidRPr="00A60303" w:rsidRDefault="00BA4A6C" w:rsidP="0038210F">
      <w:pPr>
        <w:pStyle w:val="FAAOutlineL1a"/>
      </w:pPr>
      <w:r>
        <w:t>HELICÓPTEROS. Un PIC puede permitir el reabastecimiento de combustible del helicóptero con pasajeros a bordo y los rotores detenidos o en movimiento, si:</w:t>
      </w:r>
    </w:p>
    <w:p w14:paraId="5A1B8009" w14:textId="77777777" w:rsidR="00BA4A6C" w:rsidRPr="00A60303" w:rsidRDefault="00BA4A6C" w:rsidP="0038210F">
      <w:pPr>
        <w:pStyle w:val="FAAOutlineL21"/>
        <w:numPr>
          <w:ilvl w:val="0"/>
          <w:numId w:val="459"/>
        </w:numPr>
      </w:pPr>
      <w:r>
        <w:t xml:space="preserve">el helicóptero está tripulado por personal cualificado que haya informado a los pasajeros lo que deben hacer si ocurre un incidente, y esté preparado para iniciar y dirigir una evacuación; </w:t>
      </w:r>
    </w:p>
    <w:p w14:paraId="6C0BB56E" w14:textId="1741D2E4" w:rsidR="00BA4A6C" w:rsidRPr="00A60303" w:rsidRDefault="00BA4A6C" w:rsidP="0038210F">
      <w:pPr>
        <w:pStyle w:val="FAAOutlineL21"/>
        <w:numPr>
          <w:ilvl w:val="0"/>
          <w:numId w:val="459"/>
        </w:numPr>
      </w:pPr>
      <w:r>
        <w:t>se mantenga comunicación en ambos sentidos entre el personal cualificado a bordo del helicóptero y el personal en tierra que supervisa el reabastecimiento; y</w:t>
      </w:r>
    </w:p>
    <w:p w14:paraId="183C324D" w14:textId="77777777" w:rsidR="00BA4A6C" w:rsidRPr="00A60303" w:rsidRDefault="00BA4A6C" w:rsidP="0038210F">
      <w:pPr>
        <w:pStyle w:val="FAAOutlineL21"/>
        <w:numPr>
          <w:ilvl w:val="0"/>
          <w:numId w:val="459"/>
        </w:numPr>
      </w:pPr>
      <w:r>
        <w:t>durante un procedimiento de parada, la tripulación de vuelo deberá cerciorarse de que el personal o los pasajeros fuera del helicóptero estén alejados del área de giro del rotor.</w:t>
      </w:r>
    </w:p>
    <w:p w14:paraId="586278D5" w14:textId="31BE308E" w:rsidR="00BA4A6C" w:rsidRPr="00A60303" w:rsidRDefault="00BA4A6C" w:rsidP="0038210F">
      <w:pPr>
        <w:pStyle w:val="FAANoteL1"/>
      </w:pPr>
      <w:r>
        <w:t>Nota 1: Es necesario actuar con cuidado cuando se usen radios para este fin debido al potencial de corrientes de fuga y voltajes inducidos por radiofrecuencias.</w:t>
      </w:r>
    </w:p>
    <w:p w14:paraId="2A532DD6" w14:textId="325CC1F0" w:rsidR="000B5268" w:rsidRPr="00A60303" w:rsidRDefault="000B5268" w:rsidP="0038210F">
      <w:pPr>
        <w:pStyle w:val="FAANoteL1"/>
      </w:pPr>
      <w:r>
        <w:t xml:space="preserve">Nota 2: Las disposiciones relativas al reabastecimiento de aeronaves figuran en el Anexo 14, Volumen I, y la orientación sobre prácticas seguras de reabastecimiento figuran en el Documento 9137 de la OACI, </w:t>
      </w:r>
      <w:r>
        <w:rPr>
          <w:i w:val="0"/>
          <w:iCs/>
        </w:rPr>
        <w:t xml:space="preserve">Manual de servicios de aeropuertos, </w:t>
      </w:r>
      <w:r>
        <w:rPr>
          <w:iCs/>
        </w:rPr>
        <w:t>Partes</w:t>
      </w:r>
      <w:r>
        <w:t xml:space="preserve"> 1 y 8. </w:t>
      </w:r>
    </w:p>
    <w:p w14:paraId="5E6F205E" w14:textId="75AE3EF3" w:rsidR="000B5268" w:rsidRPr="00A60303" w:rsidRDefault="000B5268" w:rsidP="0038210F">
      <w:pPr>
        <w:pStyle w:val="FAANoteL1"/>
      </w:pPr>
      <w:r>
        <w:t>Nota 3: Se requieren precauciones adicionales cuando el reabastecimiento sea de combustibles distintos al queroseno de aviación o cuando el reabastecimiento tenga como consecuencia una mezcla de queroseno de aviación con otros combustibles de aviación para motores de turbina o cuando se utilice una línea abierta.</w:t>
      </w:r>
    </w:p>
    <w:p w14:paraId="44FC13CB" w14:textId="537F03BD" w:rsidR="00C11A29" w:rsidRPr="00A60303" w:rsidRDefault="00C11A29" w:rsidP="0038210F">
      <w:pPr>
        <w:pStyle w:val="FFATextFlushRight"/>
        <w:keepLines w:val="0"/>
        <w:widowControl w:val="0"/>
      </w:pPr>
      <w:r>
        <w:t>Anexo 6 de la OACI, Parte I: 4.3.8.1; 4.3.8.2; Apéndice 2: 2.1.8</w:t>
      </w:r>
    </w:p>
    <w:p w14:paraId="44FC13CC" w14:textId="40EACE05" w:rsidR="00C11A29" w:rsidRPr="00A60303" w:rsidRDefault="00C11A29" w:rsidP="0038210F">
      <w:pPr>
        <w:pStyle w:val="FFATextFlushRight"/>
        <w:keepLines w:val="0"/>
        <w:widowControl w:val="0"/>
      </w:pPr>
      <w:r>
        <w:t>Anexo 6 de la OACI, Parte II: 2.2.3.7; 3.4.3.8</w:t>
      </w:r>
    </w:p>
    <w:p w14:paraId="5FF76371" w14:textId="0AEE61F2" w:rsidR="00FE69D0" w:rsidRPr="00A60303" w:rsidRDefault="00C11A29" w:rsidP="0038210F">
      <w:pPr>
        <w:pStyle w:val="FFATextFlushRight"/>
        <w:keepLines w:val="0"/>
        <w:widowControl w:val="0"/>
      </w:pPr>
      <w:r>
        <w:t>Anexo 6 de la OACI, Parte III, Sección II: 2.3.7</w:t>
      </w:r>
    </w:p>
    <w:p w14:paraId="44FC13CD" w14:textId="3DBBB370" w:rsidR="00C11A29" w:rsidRPr="00A60303" w:rsidRDefault="00FE69D0" w:rsidP="0038210F">
      <w:pPr>
        <w:pStyle w:val="FFATextFlushRight"/>
        <w:keepLines w:val="0"/>
        <w:widowControl w:val="0"/>
      </w:pPr>
      <w:r>
        <w:t>Anexo 6 de la OACI, Parte III, Sección III: 2.18.1R; 2.18.2R; 2.19.1R; 2.19.2R; 2.3.7.1; 2.3.7.2; 2.3.7.5</w:t>
      </w:r>
    </w:p>
    <w:p w14:paraId="44FC13CE" w14:textId="77777777" w:rsidR="00C11A29" w:rsidRPr="00A60303" w:rsidRDefault="00C11A29" w:rsidP="0038210F">
      <w:pPr>
        <w:pStyle w:val="FFATextFlushRight"/>
        <w:keepLines w:val="0"/>
        <w:widowControl w:val="0"/>
      </w:pPr>
      <w:r>
        <w:t>JAR-OPS: 1.305 y Apéndice 1.</w:t>
      </w:r>
    </w:p>
    <w:p w14:paraId="44FC13CF" w14:textId="77777777" w:rsidR="00C11A29" w:rsidRPr="00A60303" w:rsidRDefault="00C11A29" w:rsidP="0038210F">
      <w:pPr>
        <w:pStyle w:val="Heading4"/>
        <w:keepNext w:val="0"/>
        <w:keepLines w:val="0"/>
        <w:widowControl w:val="0"/>
        <w:spacing w:line="228" w:lineRule="auto"/>
      </w:pPr>
      <w:bookmarkStart w:id="204" w:name="_Toc58438702"/>
      <w:r>
        <w:t>ASIENTOS, CINTURONES DE SEGURIDAD Y ARNESES DE HOMBRO DE LOS PASAJEROS</w:t>
      </w:r>
      <w:bookmarkEnd w:id="204"/>
    </w:p>
    <w:p w14:paraId="44FC13D1" w14:textId="38B1F0A1" w:rsidR="00C11A29" w:rsidRPr="00A60303" w:rsidRDefault="00C11A29" w:rsidP="0038210F">
      <w:pPr>
        <w:pStyle w:val="FAAOutlineL1a"/>
        <w:numPr>
          <w:ilvl w:val="0"/>
          <w:numId w:val="460"/>
        </w:numPr>
      </w:pPr>
      <w:r>
        <w:t>El PIC deberá asegurarse de que toda persona a bordo ocupe un asiento aprobado o litera aprobada con su propio cinturón de seguridad y arnés de hombro (si está instalado) debidamente abrochados durante el despegue y el aterrizaje.</w:t>
      </w:r>
    </w:p>
    <w:p w14:paraId="44FC13D2" w14:textId="6769E019" w:rsidR="00C11A29" w:rsidRPr="00A60303" w:rsidRDefault="00C11A29" w:rsidP="0038210F">
      <w:pPr>
        <w:pStyle w:val="FAAOutlineL1a"/>
        <w:numPr>
          <w:ilvl w:val="0"/>
          <w:numId w:val="460"/>
        </w:numPr>
      </w:pPr>
      <w:r>
        <w:t>Todo pasajero deberá tener el cinturón de seguridad abrochado en cualquier otro momento que el PIC determine es necesario por motivos de seguridad.</w:t>
      </w:r>
    </w:p>
    <w:p w14:paraId="44FC13D3" w14:textId="046EAF08" w:rsidR="00C11A29" w:rsidRPr="00A60303" w:rsidRDefault="00C11A29" w:rsidP="0038210F">
      <w:pPr>
        <w:pStyle w:val="FAAOutlineL1a"/>
        <w:numPr>
          <w:ilvl w:val="0"/>
          <w:numId w:val="460"/>
        </w:numPr>
      </w:pPr>
      <w:r>
        <w:t xml:space="preserve">Un cinturón de seguridad provisto para el ocupante de un asiento no puede ser usado durante el despegue o el aterrizaje por más de una persona que </w:t>
      </w:r>
      <w:r w:rsidR="00EE56CB">
        <w:t xml:space="preserve">haya cumplido los </w:t>
      </w:r>
      <w:r>
        <w:t xml:space="preserve">dos </w:t>
      </w:r>
      <w:r w:rsidR="00FB215C">
        <w:t>años</w:t>
      </w:r>
      <w:r>
        <w:t>.</w:t>
      </w:r>
    </w:p>
    <w:p w14:paraId="44FC13D4" w14:textId="34674260" w:rsidR="00C11A29" w:rsidRPr="00A60303" w:rsidRDefault="00C11A29" w:rsidP="0038210F">
      <w:pPr>
        <w:pStyle w:val="FAANoteL1"/>
      </w:pPr>
      <w:r>
        <w:t>Nota: Cuando se requieran miembros de la tripulación de cabina en una operación de transporte aéreo comercial, el PIC puede delegar esa responsabilidad pero se cerciorará de que se hayan impartido las debidas instrucciones a los pasajeros antes del despegue.</w:t>
      </w:r>
    </w:p>
    <w:p w14:paraId="44FC13D5" w14:textId="77777777" w:rsidR="00C11A29" w:rsidRPr="00A60303" w:rsidRDefault="00C11A29" w:rsidP="0038210F">
      <w:pPr>
        <w:pStyle w:val="FFATextFlushRight"/>
        <w:keepLines w:val="0"/>
        <w:widowControl w:val="0"/>
      </w:pPr>
      <w:r>
        <w:t>Anexo 6 de la OACI, Parte I: 4.2.12.1(a); 4.2.12.4; 6.2.2(c)</w:t>
      </w:r>
    </w:p>
    <w:p w14:paraId="44FC13D6" w14:textId="75013FFF" w:rsidR="00C11A29" w:rsidRPr="00A60303" w:rsidRDefault="00C11A29" w:rsidP="0038210F">
      <w:pPr>
        <w:pStyle w:val="FFATextFlushRight"/>
        <w:keepLines w:val="0"/>
        <w:widowControl w:val="0"/>
      </w:pPr>
      <w:r>
        <w:t>Anexo 6 de la OACI, Parte III, Sección II: 2.2.11.1(a)</w:t>
      </w:r>
    </w:p>
    <w:p w14:paraId="44FC13D7" w14:textId="209C0835" w:rsidR="00C11A29" w:rsidRPr="00A60303" w:rsidRDefault="00C11A29" w:rsidP="0038210F">
      <w:pPr>
        <w:pStyle w:val="FFATextFlushRight"/>
        <w:keepLines w:val="0"/>
        <w:widowControl w:val="0"/>
      </w:pPr>
      <w:r>
        <w:t>14 CFR 121.311(a)–(d); 125.211; 135.128</w:t>
      </w:r>
    </w:p>
    <w:p w14:paraId="44FC13D8" w14:textId="5B8484E3" w:rsidR="00C11A29" w:rsidRDefault="00C11A29" w:rsidP="0038210F">
      <w:pPr>
        <w:pStyle w:val="FFATextFlushRight"/>
        <w:keepLines w:val="0"/>
        <w:widowControl w:val="0"/>
      </w:pPr>
      <w:r>
        <w:t>JAR-OPS 1: 1.320(b)</w:t>
      </w:r>
    </w:p>
    <w:p w14:paraId="05EACEB6" w14:textId="77777777" w:rsidR="00677D52" w:rsidRPr="00A60303" w:rsidRDefault="00677D52" w:rsidP="0038210F">
      <w:pPr>
        <w:pStyle w:val="FFATextFlushRight"/>
        <w:keepLines w:val="0"/>
        <w:widowControl w:val="0"/>
      </w:pPr>
    </w:p>
    <w:p w14:paraId="44FC13D9" w14:textId="77777777" w:rsidR="00C11A29" w:rsidRPr="00A60303" w:rsidRDefault="00C11A29" w:rsidP="0038210F">
      <w:pPr>
        <w:pStyle w:val="Heading4"/>
        <w:keepNext w:val="0"/>
        <w:keepLines w:val="0"/>
        <w:widowControl w:val="0"/>
        <w:spacing w:line="228" w:lineRule="auto"/>
      </w:pPr>
      <w:bookmarkStart w:id="205" w:name="_Toc58438703"/>
      <w:r>
        <w:lastRenderedPageBreak/>
        <w:t>INSTRUCCIONES A LOS PASAJEROS</w:t>
      </w:r>
      <w:bookmarkEnd w:id="205"/>
    </w:p>
    <w:p w14:paraId="44FC13DB" w14:textId="786A276D" w:rsidR="00C11A29" w:rsidRPr="00A60303" w:rsidRDefault="00C11A29" w:rsidP="0038210F">
      <w:pPr>
        <w:pStyle w:val="FAAOutlineL1a"/>
        <w:numPr>
          <w:ilvl w:val="0"/>
          <w:numId w:val="461"/>
        </w:numPr>
      </w:pPr>
      <w:r>
        <w:t>El PIC deberá asegurarse de que los miembros de la tripulación y los pasajeros estén familiarizados, por haber recibido las instrucciones verbales o por otros medios, con la ubicación y el uso, si corresponde, de:</w:t>
      </w:r>
    </w:p>
    <w:p w14:paraId="44FC13DC" w14:textId="77777777" w:rsidR="00C11A29" w:rsidRPr="00A60303" w:rsidRDefault="00C11A29" w:rsidP="0038210F">
      <w:pPr>
        <w:pStyle w:val="FAAOutlineL21"/>
        <w:numPr>
          <w:ilvl w:val="0"/>
          <w:numId w:val="462"/>
        </w:numPr>
      </w:pPr>
      <w:r>
        <w:t>cinturones de seguridad;</w:t>
      </w:r>
    </w:p>
    <w:p w14:paraId="44FC13DD" w14:textId="77777777" w:rsidR="00C11A29" w:rsidRPr="00A60303" w:rsidRDefault="00C11A29" w:rsidP="0038210F">
      <w:pPr>
        <w:pStyle w:val="FAAOutlineL21"/>
        <w:numPr>
          <w:ilvl w:val="0"/>
          <w:numId w:val="462"/>
        </w:numPr>
      </w:pPr>
      <w:r>
        <w:t>salidas de emergencia;</w:t>
      </w:r>
    </w:p>
    <w:p w14:paraId="44FC13DE" w14:textId="77777777" w:rsidR="00C11A29" w:rsidRPr="00A60303" w:rsidRDefault="00C11A29" w:rsidP="0038210F">
      <w:pPr>
        <w:pStyle w:val="FAAOutlineL21"/>
        <w:numPr>
          <w:ilvl w:val="0"/>
          <w:numId w:val="462"/>
        </w:numPr>
      </w:pPr>
      <w:r>
        <w:t>chalecos salvavidas;</w:t>
      </w:r>
    </w:p>
    <w:p w14:paraId="44FC13DF" w14:textId="2D0F9D70" w:rsidR="00C11A29" w:rsidRPr="00A60303" w:rsidRDefault="00C11A29" w:rsidP="0038210F">
      <w:pPr>
        <w:pStyle w:val="FAAOutlineL21"/>
        <w:numPr>
          <w:ilvl w:val="0"/>
          <w:numId w:val="462"/>
        </w:numPr>
      </w:pPr>
      <w:r>
        <w:t>equipo para suministro de oxígeno si se prevé el uso de oxígeno; y</w:t>
      </w:r>
    </w:p>
    <w:p w14:paraId="44FC13E0" w14:textId="7CCF1A6F" w:rsidR="00C11A29" w:rsidRPr="00A60303" w:rsidRDefault="00C11A29" w:rsidP="0038210F">
      <w:pPr>
        <w:pStyle w:val="FAAOutlineL21"/>
        <w:numPr>
          <w:ilvl w:val="0"/>
          <w:numId w:val="462"/>
        </w:numPr>
      </w:pPr>
      <w:r>
        <w:t xml:space="preserve">otro equipo de emergencia proporcionado para uso individual, incluidas las tarjetas </w:t>
      </w:r>
      <w:r w:rsidR="00A911DE">
        <w:t>con</w:t>
      </w:r>
      <w:r>
        <w:t xml:space="preserve"> instrucci</w:t>
      </w:r>
      <w:r w:rsidR="00A911DE">
        <w:t>ones para</w:t>
      </w:r>
      <w:r>
        <w:t xml:space="preserve"> emergencia</w:t>
      </w:r>
      <w:r w:rsidR="00A911DE">
        <w:t>s</w:t>
      </w:r>
      <w:r>
        <w:t xml:space="preserve"> para los pasajeros.</w:t>
      </w:r>
    </w:p>
    <w:p w14:paraId="2FA268CA" w14:textId="510B3C03" w:rsidR="007B5208" w:rsidRPr="00A60303" w:rsidRDefault="00C11A29" w:rsidP="0038210F">
      <w:pPr>
        <w:pStyle w:val="FAAOutlineL1a"/>
      </w:pPr>
      <w:r>
        <w:t>El PIC se asegurará de que todas las personas a bordo:</w:t>
      </w:r>
    </w:p>
    <w:p w14:paraId="44FC13E1" w14:textId="2B8E7F1F" w:rsidR="00C11A29" w:rsidRPr="00A60303" w:rsidRDefault="00C11A29" w:rsidP="0038210F">
      <w:pPr>
        <w:pStyle w:val="FAAOutlineL21"/>
        <w:numPr>
          <w:ilvl w:val="0"/>
          <w:numId w:val="463"/>
        </w:numPr>
      </w:pPr>
      <w:r>
        <w:t>conozcan la ubicación y la forma en que, en general, debe usarse el equipo principal de emergencia que se lleve a bordo para uso colectivo.</w:t>
      </w:r>
    </w:p>
    <w:p w14:paraId="44FC13E2" w14:textId="19CFCF9C" w:rsidR="00C11A29" w:rsidRPr="00A60303" w:rsidRDefault="00E919BA" w:rsidP="0038210F">
      <w:pPr>
        <w:pStyle w:val="FAAOutlineL21"/>
        <w:numPr>
          <w:ilvl w:val="0"/>
          <w:numId w:val="463"/>
        </w:numPr>
      </w:pPr>
      <w:r>
        <w:t>reciban información acerca de todos los temas relativos a las operaciones específicas que se llevan a cabo en una operación de transporte aéreo comercial y de que esos temas estén incluidos en el OM pertinente, según lo aprobado por la Autoridad.</w:t>
      </w:r>
    </w:p>
    <w:p w14:paraId="1367EF06" w14:textId="545C4FEA" w:rsidR="007B5208" w:rsidRPr="00A60303" w:rsidRDefault="002A1DA3" w:rsidP="0038210F">
      <w:pPr>
        <w:pStyle w:val="FAAOutlineL21"/>
        <w:numPr>
          <w:ilvl w:val="0"/>
          <w:numId w:val="463"/>
        </w:numPr>
      </w:pPr>
      <w:r>
        <w:t>Solo para helicópteros: reciban información sobre las medidas que se deben tomar si ocurre un incidente durante el reabastecimiento de combustible o el aprovisionamiento de oxígeno del helicóptero cuando los pasajeros estén a bordo.</w:t>
      </w:r>
      <w:r>
        <w:rPr>
          <w:strike/>
        </w:rPr>
        <w:t xml:space="preserve"> </w:t>
      </w:r>
    </w:p>
    <w:p w14:paraId="44FC13E3" w14:textId="302A02E5" w:rsidR="00C11A29" w:rsidRPr="00A60303" w:rsidRDefault="00C11A29" w:rsidP="0038210F">
      <w:pPr>
        <w:pStyle w:val="FAANoteL1"/>
      </w:pPr>
      <w:r>
        <w:t>Nota: Cuando se requieran miembros de la tripulación de cabina en una operación de transporte aéreo comercial, el PIC puede delegar esa responsabilidad pero se cerciorará de que se hayan impartido las debidas instrucciones a los pasajeros antes del despegue.</w:t>
      </w:r>
    </w:p>
    <w:p w14:paraId="44FC13E4" w14:textId="21C1ACC3" w:rsidR="00C11A29" w:rsidRPr="00A60303" w:rsidRDefault="00C11A29" w:rsidP="0038210F">
      <w:pPr>
        <w:pStyle w:val="FAAOutlineL1a"/>
      </w:pPr>
      <w:r>
        <w:t>Durante las operaciones de despegue y aterrizaje, y siempre que se considere necesario por motivos de turbulencia o cualquier emergencia que surja durante el vuelo, los tripulantes de cabina se asegurarán de que todos los pasajeros a bordo de la aeronave estén sujetos en sus asientos por medio de los cinturones de seguridad.</w:t>
      </w:r>
    </w:p>
    <w:p w14:paraId="22CEDF66" w14:textId="05A3C35E" w:rsidR="002A3593" w:rsidRPr="00A60303" w:rsidRDefault="003B7882" w:rsidP="0038210F">
      <w:pPr>
        <w:pStyle w:val="FAAOutlineL1a"/>
      </w:pPr>
      <w:r>
        <w:t>Para las operaciones extraterritoriales con helicóptero, el PIC se cerciorará de que todo ocupante de la aeronave lleve puesto:</w:t>
      </w:r>
    </w:p>
    <w:p w14:paraId="3D3982CB" w14:textId="1B1BE814" w:rsidR="002A3593" w:rsidRPr="00A60303" w:rsidRDefault="002A3593" w:rsidP="0038210F">
      <w:pPr>
        <w:pStyle w:val="FAAOutlineL21"/>
        <w:numPr>
          <w:ilvl w:val="0"/>
          <w:numId w:val="464"/>
        </w:numPr>
      </w:pPr>
      <w:r>
        <w:t xml:space="preserve">un chaleco salvavidas o un traje de supervivencia integrado, cuando opere a una distancia desde tierra superior a la distancia de autorrotación; </w:t>
      </w:r>
    </w:p>
    <w:p w14:paraId="304F35DA" w14:textId="30CF2E91" w:rsidR="003B7882" w:rsidRPr="00A60303" w:rsidRDefault="002A3593" w:rsidP="0038210F">
      <w:pPr>
        <w:pStyle w:val="FAAOutlineL21"/>
        <w:numPr>
          <w:ilvl w:val="0"/>
          <w:numId w:val="464"/>
        </w:numPr>
      </w:pPr>
      <w:r>
        <w:t>un traje de supervivencia, cuando la temperatura del mar sea inferior a 10</w:t>
      </w:r>
      <w:r>
        <w:rPr>
          <w:rFonts w:ascii="Tahoma" w:hAnsi="Tahoma"/>
        </w:rPr>
        <w:t>˚</w:t>
      </w:r>
      <w:r>
        <w:t xml:space="preserve">C o cuando el tiempo estimado de salvamento exceda del tiempo de supervivencia calculado. </w:t>
      </w:r>
    </w:p>
    <w:p w14:paraId="44FC13E5" w14:textId="666DD859" w:rsidR="00C11A29" w:rsidRPr="00A60303" w:rsidRDefault="00C11A29" w:rsidP="0038210F">
      <w:pPr>
        <w:pStyle w:val="FFATextFlushRight"/>
        <w:keepLines w:val="0"/>
        <w:widowControl w:val="0"/>
      </w:pPr>
      <w:r>
        <w:t>Anexo 6 de la OACI, Parte I: 4.2.12.1; 4.2.12.2; 4.2.12.4</w:t>
      </w:r>
    </w:p>
    <w:p w14:paraId="44FC13E6" w14:textId="35734C92" w:rsidR="00C11A29" w:rsidRPr="00A60303" w:rsidRDefault="00C11A29" w:rsidP="0038210F">
      <w:pPr>
        <w:pStyle w:val="FFATextFlushRight"/>
        <w:keepLines w:val="0"/>
        <w:widowControl w:val="0"/>
      </w:pPr>
      <w:r>
        <w:t>Anexo 6 de la OACI, Parte II: 2.2.2.3.1; 3.4.2.9.1; 3.4.2.9.2; 3.4.2.9.3; 3.4.2.9.4</w:t>
      </w:r>
    </w:p>
    <w:p w14:paraId="755A9664" w14:textId="47CB4815" w:rsidR="003B7882" w:rsidRPr="00A60303" w:rsidRDefault="00C11A29" w:rsidP="0038210F">
      <w:pPr>
        <w:pStyle w:val="FFATextFlushRight"/>
        <w:keepLines w:val="0"/>
        <w:widowControl w:val="0"/>
      </w:pPr>
      <w:r>
        <w:t>Anexo 6 de la OACI, Parte III, Sección II: 2.2.11.1; 2.2.11.2; 2.2.11.3; 2.2.11.4; 4.5.2.2.1; 4.5.3.2R</w:t>
      </w:r>
    </w:p>
    <w:p w14:paraId="44FC13E7" w14:textId="085E1E81" w:rsidR="00C11A29" w:rsidRPr="00A60303" w:rsidRDefault="003B7882" w:rsidP="0038210F">
      <w:pPr>
        <w:pStyle w:val="FFATextFlushRight"/>
        <w:keepLines w:val="0"/>
        <w:widowControl w:val="0"/>
      </w:pPr>
      <w:r>
        <w:t>Anexo 6 de la OACI, Parte III, Sección III: 2.3.1; 2.3.2</w:t>
      </w:r>
    </w:p>
    <w:p w14:paraId="44FC13E8" w14:textId="47FB3644" w:rsidR="00C11A29" w:rsidRPr="00A60303" w:rsidRDefault="00C11A29" w:rsidP="0038210F">
      <w:pPr>
        <w:pStyle w:val="FFATextFlushRight"/>
        <w:keepLines w:val="0"/>
        <w:widowControl w:val="0"/>
      </w:pPr>
      <w:r>
        <w:t>14 CFR 121.571; 125.327; 135.127</w:t>
      </w:r>
    </w:p>
    <w:p w14:paraId="44FC13E9" w14:textId="44CF2B27" w:rsidR="00C11A29" w:rsidRPr="00A60303" w:rsidRDefault="00C11A29" w:rsidP="0038210F">
      <w:pPr>
        <w:pStyle w:val="Heading4"/>
        <w:keepNext w:val="0"/>
        <w:keepLines w:val="0"/>
        <w:widowControl w:val="0"/>
        <w:spacing w:line="228" w:lineRule="auto"/>
      </w:pPr>
      <w:bookmarkStart w:id="206" w:name="_Toc58438704"/>
      <w:r>
        <w:t>INSTRUCCIONES DE EMERGENCIA EN VUELO</w:t>
      </w:r>
      <w:bookmarkEnd w:id="206"/>
    </w:p>
    <w:p w14:paraId="44FC13EA" w14:textId="57B05243" w:rsidR="00C11A29" w:rsidRDefault="00C11A29" w:rsidP="0038210F">
      <w:pPr>
        <w:pStyle w:val="FAAOutlineL1a"/>
        <w:numPr>
          <w:ilvl w:val="0"/>
          <w:numId w:val="465"/>
        </w:numPr>
      </w:pPr>
      <w:r>
        <w:t>Si se presenta una emergencia durante el vuelo, el PIC se asegurará de que se instruya a todas las personas a bordo acerca de las medidas de emergencia que puedan ser apropiadas a las circunstancias.</w:t>
      </w:r>
    </w:p>
    <w:p w14:paraId="2250B24D" w14:textId="4BD33152" w:rsidR="00677D52" w:rsidRDefault="00677D52" w:rsidP="0038210F">
      <w:pPr>
        <w:pStyle w:val="FAAOutlineL1a"/>
        <w:numPr>
          <w:ilvl w:val="0"/>
          <w:numId w:val="0"/>
        </w:numPr>
        <w:ind w:left="1440" w:hanging="720"/>
      </w:pPr>
    </w:p>
    <w:p w14:paraId="0017F6C7" w14:textId="77777777" w:rsidR="00677D52" w:rsidRPr="00A60303" w:rsidRDefault="00677D52" w:rsidP="0038210F">
      <w:pPr>
        <w:pStyle w:val="FAAOutlineL1a"/>
        <w:numPr>
          <w:ilvl w:val="0"/>
          <w:numId w:val="0"/>
        </w:numPr>
        <w:ind w:left="1440" w:hanging="720"/>
      </w:pPr>
    </w:p>
    <w:p w14:paraId="44FC13EB" w14:textId="0B0B044A" w:rsidR="00C11A29" w:rsidRPr="00A60303" w:rsidRDefault="00C11A29" w:rsidP="0038210F">
      <w:pPr>
        <w:pStyle w:val="FAAOutlineL1a"/>
        <w:numPr>
          <w:ilvl w:val="0"/>
          <w:numId w:val="465"/>
        </w:numPr>
      </w:pPr>
      <w:r>
        <w:lastRenderedPageBreak/>
        <w:t>Cuando se requieran miembros de la tripulación de cabina en una operación de transporte aéreo comercial, el PIC puede delegar esa responsabilidad pero se cerciorará de que se hayan impartido las debidas instrucciones a los pasajeros.</w:t>
      </w:r>
    </w:p>
    <w:p w14:paraId="44FC13EC" w14:textId="77777777" w:rsidR="00C11A29" w:rsidRPr="00A60303" w:rsidRDefault="00C11A29" w:rsidP="0038210F">
      <w:pPr>
        <w:pStyle w:val="FFATextFlushRight"/>
        <w:keepLines w:val="0"/>
        <w:widowControl w:val="0"/>
      </w:pPr>
      <w:r>
        <w:t>Anexo 6 de la OACI, Parte I: 4.2.12.3</w:t>
      </w:r>
    </w:p>
    <w:p w14:paraId="44FC13ED" w14:textId="7C1E6628" w:rsidR="00C11A29" w:rsidRPr="00A60303" w:rsidRDefault="00C11A29" w:rsidP="0038210F">
      <w:pPr>
        <w:pStyle w:val="FFATextFlushRight"/>
        <w:keepLines w:val="0"/>
        <w:widowControl w:val="0"/>
      </w:pPr>
      <w:r>
        <w:t>Anexo 6 de la OACI, Parte II: 2.2.2.3.3</w:t>
      </w:r>
    </w:p>
    <w:p w14:paraId="378774B1" w14:textId="77777777" w:rsidR="00547652" w:rsidRPr="00A60303" w:rsidRDefault="00C11A29" w:rsidP="0038210F">
      <w:pPr>
        <w:pStyle w:val="FFATextFlushRight"/>
        <w:keepLines w:val="0"/>
        <w:widowControl w:val="0"/>
      </w:pPr>
      <w:r>
        <w:t>Anexo 6 de la OACI, Parte III, Sección II: 2.2.10.3; 2.2.11</w:t>
      </w:r>
    </w:p>
    <w:p w14:paraId="44FC13EE" w14:textId="41A49D68" w:rsidR="00C11A29" w:rsidRPr="00A60303" w:rsidRDefault="00547652" w:rsidP="0038210F">
      <w:pPr>
        <w:pStyle w:val="FFATextFlushRight"/>
        <w:keepLines w:val="0"/>
        <w:widowControl w:val="0"/>
      </w:pPr>
      <w:r>
        <w:t>Anexo 6 de la OACI, Parte III, Sección III: 2.11; 2.12</w:t>
      </w:r>
    </w:p>
    <w:p w14:paraId="44FC13EF" w14:textId="4283760B" w:rsidR="00C11A29" w:rsidRPr="00A60303" w:rsidRDefault="00C11A29" w:rsidP="0038210F">
      <w:pPr>
        <w:pStyle w:val="Heading4"/>
        <w:keepNext w:val="0"/>
        <w:keepLines w:val="0"/>
        <w:widowControl w:val="0"/>
        <w:spacing w:line="228" w:lineRule="auto"/>
      </w:pPr>
      <w:bookmarkStart w:id="207" w:name="_Toc58438705"/>
      <w:r>
        <w:t>OXÍGENO PARA LOS PASAJEROS: PROVISIÓN MÍNIMA Y USO</w:t>
      </w:r>
      <w:bookmarkEnd w:id="207"/>
    </w:p>
    <w:p w14:paraId="44FC13F0" w14:textId="27101996" w:rsidR="00C11A29" w:rsidRPr="00A60303" w:rsidRDefault="00C11A29" w:rsidP="0038210F">
      <w:pPr>
        <w:pStyle w:val="FAAOutlineL1a"/>
        <w:numPr>
          <w:ilvl w:val="0"/>
          <w:numId w:val="466"/>
        </w:numPr>
      </w:pPr>
      <w:r>
        <w:t>El PIC se asegurará de que los pasajeros tengan a su disposición máscaras y oxígeno respirable en cantidades suficientes para todos los vuelos que alcancen altitudes en las que la falta de oxígeno podría ser perjudicial para los pasajeros.</w:t>
      </w:r>
    </w:p>
    <w:p w14:paraId="44FC13F1" w14:textId="1E197B1E" w:rsidR="00C11A29" w:rsidRPr="00A60303" w:rsidRDefault="00C11A29" w:rsidP="0038210F">
      <w:pPr>
        <w:pStyle w:val="FAAOutlineL1a"/>
        <w:numPr>
          <w:ilvl w:val="0"/>
          <w:numId w:val="466"/>
        </w:numPr>
      </w:pPr>
      <w:r>
        <w:t>El PIC se asegurará de que se lleve a bordo de la aeronave la provisión mínima de oxígeno que prescriba la Autoridad.</w:t>
      </w:r>
    </w:p>
    <w:p w14:paraId="44FC13F2" w14:textId="5294FFA5" w:rsidR="00C11A29" w:rsidRPr="00A60303" w:rsidRDefault="00C11A29" w:rsidP="0038210F">
      <w:pPr>
        <w:pStyle w:val="FAANoteL2"/>
      </w:pPr>
      <w:r>
        <w:t>Nota: Los requisitos de almacenamiento y aparatos para la provisión de oxígeno se prescriben en la Parte 7.</w:t>
      </w:r>
    </w:p>
    <w:p w14:paraId="44FC13F3" w14:textId="24DC7D14" w:rsidR="00C11A29" w:rsidRPr="00A60303" w:rsidRDefault="00C11A29" w:rsidP="0038210F">
      <w:pPr>
        <w:pStyle w:val="FAAOutlineL1a"/>
      </w:pPr>
      <w:r>
        <w:t>El PIC exigirá que todos los pasajeros usen oxígeno continuamente a altitudes de presión de la cabina superiores a 4.000 m (13.000 pies).</w:t>
      </w:r>
    </w:p>
    <w:p w14:paraId="44FC13F4" w14:textId="77777777" w:rsidR="00C11A29" w:rsidRPr="00A60303" w:rsidRDefault="00C11A29" w:rsidP="0038210F">
      <w:pPr>
        <w:pStyle w:val="FFATextFlushRight"/>
        <w:keepLines w:val="0"/>
        <w:widowControl w:val="0"/>
      </w:pPr>
      <w:r>
        <w:t>Anexo 6 de la OACI, Parte I: 4.3.9; 4.3.9.1: 4.4.6R</w:t>
      </w:r>
    </w:p>
    <w:p w14:paraId="44FC13F5" w14:textId="1AD6C8CB" w:rsidR="00C11A29" w:rsidRPr="00A60303" w:rsidRDefault="00C11A29" w:rsidP="0038210F">
      <w:pPr>
        <w:pStyle w:val="FFATextFlushRight"/>
        <w:keepLines w:val="0"/>
        <w:widowControl w:val="0"/>
      </w:pPr>
      <w:r>
        <w:t>Anexo 6 de la OACI, Parte II: 2.2.3.8</w:t>
      </w:r>
    </w:p>
    <w:p w14:paraId="44FC13F6" w14:textId="77777777" w:rsidR="00C11A29" w:rsidRPr="00A60303" w:rsidRDefault="00C11A29" w:rsidP="0038210F">
      <w:pPr>
        <w:pStyle w:val="FFATextFlushRight"/>
        <w:keepLines w:val="0"/>
        <w:widowControl w:val="0"/>
      </w:pPr>
      <w:r>
        <w:t>Anexo 6 de la OACI, Parte III, Sección II: 2.3.8.1; 2.3.8.2; 2.4.5; Anexo 6, Parte III, Sección III:2.9.1; 2.9.2; 2.10.</w:t>
      </w:r>
    </w:p>
    <w:p w14:paraId="44FC13F7" w14:textId="21B05E56" w:rsidR="00C11A29" w:rsidRPr="00A60303" w:rsidRDefault="00C11A29" w:rsidP="0038210F">
      <w:pPr>
        <w:pStyle w:val="FFATextFlushRight"/>
        <w:keepLines w:val="0"/>
        <w:widowControl w:val="0"/>
      </w:pPr>
      <w:r>
        <w:t>14 CFR 91.211, 121.327(c); 121.329(c); 121.331(c); 121.333(e), 135.89.</w:t>
      </w:r>
    </w:p>
    <w:p w14:paraId="44FC13F8" w14:textId="39B73465" w:rsidR="00C11A29" w:rsidRPr="00A60303" w:rsidRDefault="00C11A29" w:rsidP="0038210F">
      <w:pPr>
        <w:pStyle w:val="Heading4"/>
        <w:keepNext w:val="0"/>
        <w:keepLines w:val="0"/>
        <w:widowControl w:val="0"/>
        <w:spacing w:line="228" w:lineRule="auto"/>
      </w:pPr>
      <w:bookmarkStart w:id="208" w:name="_Toc58438706"/>
      <w:r>
        <w:t>ALCOHOL O DROGAS</w:t>
      </w:r>
      <w:bookmarkEnd w:id="208"/>
    </w:p>
    <w:p w14:paraId="44FC13FA" w14:textId="1E1539AF" w:rsidR="00C11A29" w:rsidRPr="00A60303" w:rsidRDefault="00C11A29" w:rsidP="0038210F">
      <w:pPr>
        <w:pStyle w:val="FAAOutlineL1a"/>
        <w:numPr>
          <w:ilvl w:val="0"/>
          <w:numId w:val="467"/>
        </w:numPr>
      </w:pPr>
      <w:r>
        <w:t>Nadie puede permitir que suba a bordo o reciba servicio alguien que aparente estar ebrio o que, por indicios físicos o conductuales, demuestre estar bajo los efectos de alguna droga (excepto un paciente que esté recibiendo la debida atención médica).</w:t>
      </w:r>
    </w:p>
    <w:p w14:paraId="44FC13FB" w14:textId="77777777" w:rsidR="0068523A" w:rsidRPr="00A60303" w:rsidRDefault="0068523A" w:rsidP="0038210F">
      <w:pPr>
        <w:pStyle w:val="FAAOutlineSpaceAbove"/>
        <w:keepNext w:val="0"/>
        <w:keepLines w:val="0"/>
        <w:widowControl w:val="0"/>
        <w:numPr>
          <w:ilvl w:val="0"/>
          <w:numId w:val="0"/>
        </w:numPr>
        <w:spacing w:line="228" w:lineRule="auto"/>
        <w:ind w:left="720"/>
      </w:pPr>
    </w:p>
    <w:p w14:paraId="44FC13FC" w14:textId="061FCCAE" w:rsidR="00DC71CA" w:rsidRPr="00A60303" w:rsidRDefault="00DC71CA" w:rsidP="0038210F">
      <w:pPr>
        <w:pStyle w:val="FFATextFlushRight"/>
        <w:keepLines w:val="0"/>
        <w:widowControl w:val="0"/>
      </w:pPr>
      <w:r>
        <w:t>14 CFR 91.17(b), 121.575 (c); 135.121</w:t>
      </w:r>
    </w:p>
    <w:p w14:paraId="44FC13FD" w14:textId="77777777" w:rsidR="00C11A29" w:rsidRPr="00A60303" w:rsidRDefault="00C11A29" w:rsidP="0038210F">
      <w:pPr>
        <w:pStyle w:val="FFATextFlushRight"/>
        <w:keepLines w:val="0"/>
        <w:widowControl w:val="0"/>
      </w:pPr>
      <w:r>
        <w:t>JAR-OPS 1: 1.115</w:t>
      </w:r>
    </w:p>
    <w:p w14:paraId="44FC13FF" w14:textId="0CFBF4F9" w:rsidR="00C11A29" w:rsidRPr="00A60303" w:rsidRDefault="00C11A29" w:rsidP="0038210F">
      <w:pPr>
        <w:pStyle w:val="Heading3"/>
        <w:keepNext w:val="0"/>
        <w:keepLines w:val="0"/>
        <w:widowControl w:val="0"/>
        <w:spacing w:line="228" w:lineRule="auto"/>
      </w:pPr>
      <w:bookmarkStart w:id="209" w:name="_Toc58438707"/>
      <w:r>
        <w:t>OPERACIONES DE TRANSPORTE AÉREO COMERCIAL DE PASAJEROS</w:t>
      </w:r>
      <w:bookmarkEnd w:id="209"/>
    </w:p>
    <w:p w14:paraId="44FC1401" w14:textId="71E7FBE3" w:rsidR="00C11A29" w:rsidRPr="00A60303" w:rsidRDefault="00C11A29" w:rsidP="0038210F">
      <w:pPr>
        <w:pStyle w:val="Heading4"/>
        <w:keepNext w:val="0"/>
        <w:keepLines w:val="0"/>
        <w:widowControl w:val="0"/>
        <w:spacing w:line="228" w:lineRule="auto"/>
      </w:pPr>
      <w:bookmarkStart w:id="210" w:name="_Toc58438708"/>
      <w:r>
        <w:t>CUMPLIMIENTO DE LAS INSTRUCCIONES POR PARTE DE LOS PASAJEROS</w:t>
      </w:r>
      <w:bookmarkEnd w:id="210"/>
    </w:p>
    <w:p w14:paraId="44FC1402" w14:textId="6BB71552" w:rsidR="00C11A29" w:rsidRPr="00A60303" w:rsidRDefault="00C11A29" w:rsidP="0038210F">
      <w:pPr>
        <w:pStyle w:val="FAAOutlineL1a"/>
        <w:numPr>
          <w:ilvl w:val="0"/>
          <w:numId w:val="468"/>
        </w:numPr>
      </w:pPr>
      <w:r>
        <w:t>Todo pasajero de un vuelo de transporte aéreo comercial acatará las instrucciones que reciba de un miembro de la tripulación en cumplimiento de lo dispuesto en esta sección.</w:t>
      </w:r>
    </w:p>
    <w:p w14:paraId="44FC1403" w14:textId="3CE1DADB" w:rsidR="00C11A29" w:rsidRPr="00A60303" w:rsidRDefault="00C11A29" w:rsidP="0038210F">
      <w:pPr>
        <w:pStyle w:val="FFATextFlushRight"/>
        <w:keepLines w:val="0"/>
        <w:widowControl w:val="0"/>
      </w:pPr>
      <w:r>
        <w:t>14 CFR 91.517(e); 121.311(e); 121.571(a)(1)(i) y (iii); 121.577(e); 121.585(c);121.589(e);135.129(c)</w:t>
      </w:r>
    </w:p>
    <w:p w14:paraId="44FC1404" w14:textId="77777777" w:rsidR="00C11A29" w:rsidRPr="00A60303" w:rsidRDefault="00C11A29" w:rsidP="0038210F">
      <w:pPr>
        <w:pStyle w:val="Heading4"/>
        <w:keepNext w:val="0"/>
        <w:keepLines w:val="0"/>
        <w:widowControl w:val="0"/>
        <w:spacing w:line="228" w:lineRule="auto"/>
      </w:pPr>
      <w:bookmarkStart w:id="211" w:name="_Toc58438709"/>
      <w:r>
        <w:t>DENEGACIÓN DE TRANSPORTE</w:t>
      </w:r>
      <w:bookmarkEnd w:id="211"/>
    </w:p>
    <w:p w14:paraId="44FC1406" w14:textId="6A3D598C" w:rsidR="00C11A29" w:rsidRPr="00A60303" w:rsidRDefault="00C11A29" w:rsidP="0038210F">
      <w:pPr>
        <w:pStyle w:val="FAAOutlineL1a"/>
        <w:numPr>
          <w:ilvl w:val="0"/>
          <w:numId w:val="469"/>
        </w:numPr>
      </w:pPr>
      <w:r>
        <w:t>El titular de un AOC puede denegar el transporte a un pasajero que:</w:t>
      </w:r>
    </w:p>
    <w:p w14:paraId="44FC1407" w14:textId="77777777" w:rsidR="00C11A29" w:rsidRPr="00A60303" w:rsidRDefault="00C11A29" w:rsidP="0038210F">
      <w:pPr>
        <w:pStyle w:val="FAAOutlineL21"/>
        <w:numPr>
          <w:ilvl w:val="0"/>
          <w:numId w:val="470"/>
        </w:numPr>
      </w:pPr>
      <w:r>
        <w:t>se niegue a cumplir con las instrucciones para las restricciones prescritas por la Autoridad de los asientos en las salidas; o</w:t>
      </w:r>
    </w:p>
    <w:p w14:paraId="44FC1408" w14:textId="77777777" w:rsidR="00C11A29" w:rsidRPr="00A60303" w:rsidRDefault="00C11A29" w:rsidP="0038210F">
      <w:pPr>
        <w:pStyle w:val="FAAOutlineL21"/>
        <w:numPr>
          <w:ilvl w:val="0"/>
          <w:numId w:val="470"/>
        </w:numPr>
      </w:pPr>
      <w:r>
        <w:t>tenga una discapacidad para la que un asiento en la fila de salida pueda ser la única adaptación.</w:t>
      </w:r>
    </w:p>
    <w:p w14:paraId="44FC1409" w14:textId="77777777" w:rsidR="00C11A29" w:rsidRPr="00A60303" w:rsidRDefault="00C11A29" w:rsidP="0038210F">
      <w:pPr>
        <w:pStyle w:val="FFATextFlushRight"/>
        <w:keepLines w:val="0"/>
        <w:widowControl w:val="0"/>
      </w:pPr>
    </w:p>
    <w:p w14:paraId="44FC140A" w14:textId="1B13B658" w:rsidR="00C11A29" w:rsidRPr="00A60303" w:rsidRDefault="00C11A29" w:rsidP="0038210F">
      <w:pPr>
        <w:pStyle w:val="FFATextFlushRight"/>
        <w:keepLines w:val="0"/>
        <w:widowControl w:val="0"/>
      </w:pPr>
      <w:r>
        <w:t>14 CFR 121.586; 135.129(m)</w:t>
      </w:r>
    </w:p>
    <w:p w14:paraId="44FC140B" w14:textId="665ADF01" w:rsidR="00C11A29" w:rsidRPr="00A60303" w:rsidRDefault="00C11A29" w:rsidP="0038210F">
      <w:pPr>
        <w:pStyle w:val="Heading4"/>
        <w:keepNext w:val="0"/>
        <w:keepLines w:val="0"/>
        <w:widowControl w:val="0"/>
        <w:spacing w:line="228" w:lineRule="auto"/>
      </w:pPr>
      <w:bookmarkStart w:id="212" w:name="_Toc58438710"/>
      <w:r>
        <w:t xml:space="preserve">TRANSPORTE DE PERSONAS SIN CUMPLIMIENTO </w:t>
      </w:r>
      <w:r w:rsidR="00242E8C">
        <w:t>DE</w:t>
      </w:r>
      <w:r>
        <w:t xml:space="preserve"> ESTOS REQUISITOS DE TRANSPORTE DE PASAJEROS</w:t>
      </w:r>
      <w:bookmarkEnd w:id="212"/>
    </w:p>
    <w:p w14:paraId="44FC140D" w14:textId="117A766C" w:rsidR="00C11A29" w:rsidRPr="00A60303" w:rsidRDefault="00C11A29" w:rsidP="0038210F">
      <w:pPr>
        <w:pStyle w:val="FAAOutlineL1a"/>
        <w:numPr>
          <w:ilvl w:val="0"/>
          <w:numId w:val="471"/>
        </w:numPr>
      </w:pPr>
      <w:r>
        <w:t>Los requisitos sobre transporte de pasajeros del párrafo (b) no se aplican cuando se trate de:</w:t>
      </w:r>
    </w:p>
    <w:p w14:paraId="44FC140E" w14:textId="20C3B58D" w:rsidR="00C11A29" w:rsidRPr="00A60303" w:rsidRDefault="00C11A29" w:rsidP="0038210F">
      <w:pPr>
        <w:pStyle w:val="FAAOutlineL21"/>
        <w:numPr>
          <w:ilvl w:val="0"/>
          <w:numId w:val="472"/>
        </w:numPr>
      </w:pPr>
      <w:r>
        <w:t>un miembro de la tripulación no requerido para el vuelo;</w:t>
      </w:r>
    </w:p>
    <w:p w14:paraId="44FC140F" w14:textId="69B9CD51" w:rsidR="00C11A29" w:rsidRPr="00A60303" w:rsidRDefault="00C11A29" w:rsidP="0038210F">
      <w:pPr>
        <w:pStyle w:val="FAAOutlineL21"/>
        <w:numPr>
          <w:ilvl w:val="0"/>
          <w:numId w:val="472"/>
        </w:numPr>
      </w:pPr>
      <w:r>
        <w:lastRenderedPageBreak/>
        <w:t>un representante de la Autoridad en desempeño de sus funciones oficiales;</w:t>
      </w:r>
    </w:p>
    <w:p w14:paraId="44FC1410" w14:textId="77777777" w:rsidR="00C11A29" w:rsidRPr="00A60303" w:rsidRDefault="00C11A29" w:rsidP="0038210F">
      <w:pPr>
        <w:pStyle w:val="FAAOutlineL21"/>
        <w:numPr>
          <w:ilvl w:val="0"/>
          <w:numId w:val="472"/>
        </w:numPr>
      </w:pPr>
      <w:r>
        <w:t>una persona necesaria para la seguridad de la carga o de animales; o</w:t>
      </w:r>
    </w:p>
    <w:p w14:paraId="44FC1411" w14:textId="5E471C0B" w:rsidR="00C11A29" w:rsidRPr="00A60303" w:rsidRDefault="00C11A29" w:rsidP="0038210F">
      <w:pPr>
        <w:pStyle w:val="FAAOutlineL21"/>
        <w:numPr>
          <w:ilvl w:val="0"/>
          <w:numId w:val="472"/>
        </w:numPr>
      </w:pPr>
      <w:r>
        <w:t>cualquier persona autorizada por los procedimientos establecidos en el OM del titular del AOC, según lo aprobado por la Autoridad.</w:t>
      </w:r>
    </w:p>
    <w:p w14:paraId="44FC1412" w14:textId="6DD2511E" w:rsidR="00C11A29" w:rsidRPr="00A60303" w:rsidRDefault="00C11A29" w:rsidP="0038210F">
      <w:pPr>
        <w:pStyle w:val="FAAOutlineL1a"/>
      </w:pPr>
      <w:r>
        <w:t>Una persona que no cumpla los requisitos de transporte no puede ser transportada, a menos que:</w:t>
      </w:r>
    </w:p>
    <w:p w14:paraId="44FC1413" w14:textId="77777777" w:rsidR="00C11A29" w:rsidRPr="00A60303" w:rsidRDefault="00C11A29" w:rsidP="0038210F">
      <w:pPr>
        <w:pStyle w:val="FAAOutlineL21"/>
        <w:numPr>
          <w:ilvl w:val="0"/>
          <w:numId w:val="473"/>
        </w:numPr>
      </w:pPr>
      <w:r>
        <w:t>haya un asiento aprobado con un cinturón de seguridad aprobado para esa persona;</w:t>
      </w:r>
    </w:p>
    <w:p w14:paraId="44FC1414" w14:textId="4FE4A779" w:rsidR="00C11A29" w:rsidRPr="00A60303" w:rsidRDefault="00C11A29" w:rsidP="0038210F">
      <w:pPr>
        <w:pStyle w:val="FAAOutlineL21"/>
        <w:numPr>
          <w:ilvl w:val="0"/>
          <w:numId w:val="473"/>
        </w:numPr>
      </w:pPr>
      <w:r>
        <w:t>el asiento esté ubicado de manera que el ocupante no interfiera con los miembros de la tripulación en el desempeño de sus funciones;</w:t>
      </w:r>
    </w:p>
    <w:p w14:paraId="44FC1415" w14:textId="702C60CA" w:rsidR="00C11A29" w:rsidRPr="00A60303" w:rsidRDefault="00C11A29" w:rsidP="0038210F">
      <w:pPr>
        <w:pStyle w:val="FAAOutlineL21"/>
        <w:numPr>
          <w:ilvl w:val="0"/>
          <w:numId w:val="473"/>
        </w:numPr>
      </w:pPr>
      <w:r>
        <w:t>haya acceso sin obstrucción desde su asiento hasta el puesto de pilotaje o hasta una salida común o de emergencia;</w:t>
      </w:r>
    </w:p>
    <w:p w14:paraId="44FC1416" w14:textId="77777777" w:rsidR="00C11A29" w:rsidRPr="00A60303" w:rsidRDefault="00C11A29" w:rsidP="0038210F">
      <w:pPr>
        <w:pStyle w:val="FAAOutlineL21"/>
        <w:numPr>
          <w:ilvl w:val="0"/>
          <w:numId w:val="473"/>
        </w:numPr>
      </w:pPr>
      <w:r>
        <w:t>haya medios para notificar a esa persona cuando esté prohibido fumar y cuando deba abrocharse el cinturón; y</w:t>
      </w:r>
    </w:p>
    <w:p w14:paraId="44FC1417" w14:textId="3D1FA69B" w:rsidR="00C11A29" w:rsidRPr="00A60303" w:rsidRDefault="00C11A29" w:rsidP="0038210F">
      <w:pPr>
        <w:pStyle w:val="FAAOutlineL21"/>
        <w:numPr>
          <w:ilvl w:val="0"/>
          <w:numId w:val="473"/>
        </w:numPr>
      </w:pPr>
      <w:r>
        <w:t>esa persona haya recibido instrucciones verbales de un miembro de la tripulación sobre el uso del equipo de emergencia y las salidas.</w:t>
      </w:r>
    </w:p>
    <w:p w14:paraId="44FC1419" w14:textId="1396F344" w:rsidR="00665E37" w:rsidRDefault="00D22648" w:rsidP="0038210F">
      <w:pPr>
        <w:pStyle w:val="FFATextFlushRight"/>
        <w:keepLines w:val="0"/>
        <w:widowControl w:val="0"/>
      </w:pPr>
      <w:r>
        <w:t>14 CFR 121.583, 125.331; 135.85</w:t>
      </w:r>
    </w:p>
    <w:p w14:paraId="0EDB7151" w14:textId="77777777" w:rsidR="00D22648" w:rsidRPr="00A60303" w:rsidRDefault="00D22648" w:rsidP="0038210F">
      <w:pPr>
        <w:pStyle w:val="FFATextFlushRight"/>
        <w:keepLines w:val="0"/>
        <w:widowControl w:val="0"/>
      </w:pPr>
    </w:p>
    <w:p w14:paraId="44FC141A" w14:textId="59E81339" w:rsidR="00C11A29" w:rsidRPr="00A60303" w:rsidRDefault="00C11A29" w:rsidP="0038210F">
      <w:pPr>
        <w:pStyle w:val="Heading4"/>
        <w:keepNext w:val="0"/>
        <w:keepLines w:val="0"/>
        <w:widowControl w:val="0"/>
        <w:spacing w:line="228" w:lineRule="auto"/>
      </w:pPr>
      <w:bookmarkStart w:id="213" w:name="_Toc58438711"/>
      <w:r>
        <w:t>TRIPULACIÓN DE CABINA EN LOS PUESTOS DE SERVICIO</w:t>
      </w:r>
      <w:bookmarkEnd w:id="213"/>
    </w:p>
    <w:p w14:paraId="44FC141C" w14:textId="72E52939" w:rsidR="00C11A29" w:rsidRPr="00A60303" w:rsidRDefault="00C11A29" w:rsidP="0038210F">
      <w:pPr>
        <w:pStyle w:val="FAAOutlineL1a"/>
        <w:numPr>
          <w:ilvl w:val="0"/>
          <w:numId w:val="474"/>
        </w:numPr>
      </w:pPr>
      <w:r>
        <w:t>Durante el rodaje, los miembros de la tripulación de cabina permanecerán en sus puestos de servicio con el cinturón de seguridad y el arnés de hombro abrochados, excepto para desempeñar las funciones relacionadas con la seguridad de la aeronave y sus ocupantes.</w:t>
      </w:r>
    </w:p>
    <w:p w14:paraId="44FC141D" w14:textId="2F2D17B0" w:rsidR="00C11A29" w:rsidRPr="00A60303" w:rsidRDefault="00C11A29" w:rsidP="0038210F">
      <w:pPr>
        <w:pStyle w:val="FAAOutlineL1a"/>
        <w:numPr>
          <w:ilvl w:val="0"/>
          <w:numId w:val="474"/>
        </w:numPr>
      </w:pPr>
      <w:r>
        <w:t>Durante el despegue y el aterrizaje, los miembros de la tripulación de cabina se ubicarán lo más cerca posible de las salidas requeridas al nivel del piso y se distribuirán de manera uniforme por toda la aeronave para facilitar la salida más eficaz de los pasajeros en caso de evacuación de emergencia.</w:t>
      </w:r>
    </w:p>
    <w:p w14:paraId="44FC141E" w14:textId="011BA742" w:rsidR="00C11A29" w:rsidRPr="00A60303" w:rsidRDefault="00C11A29" w:rsidP="0038210F">
      <w:pPr>
        <w:pStyle w:val="FAAOutlineL1a"/>
        <w:numPr>
          <w:ilvl w:val="0"/>
          <w:numId w:val="474"/>
        </w:numPr>
      </w:pPr>
      <w:r>
        <w:t>Cuando los pasajeros estén a bordo de una aeronave estacionada, los miembros de la tripulación de cabina (u otra persona cualificada en procedimientos de evacuación de emergencia para la aeronave) se situarán de la forma siguiente:</w:t>
      </w:r>
    </w:p>
    <w:p w14:paraId="44FC141F" w14:textId="722C02C3" w:rsidR="00C11A29" w:rsidRPr="00A60303" w:rsidRDefault="00C11A29" w:rsidP="0038210F">
      <w:pPr>
        <w:pStyle w:val="FAAOutlineL21"/>
        <w:numPr>
          <w:ilvl w:val="0"/>
          <w:numId w:val="475"/>
        </w:numPr>
      </w:pPr>
      <w:r>
        <w:t>Si solo se requiere una persona cualificada, esa persona deberá estar ubicada de acuerdo con los procedimientos establecidos en el OM del titular del AOC.</w:t>
      </w:r>
    </w:p>
    <w:p w14:paraId="44FC1420" w14:textId="47E0AC5D" w:rsidR="00C11A29" w:rsidRPr="00A60303" w:rsidRDefault="00C11A29" w:rsidP="0038210F">
      <w:pPr>
        <w:pStyle w:val="FAAOutlineL21"/>
        <w:numPr>
          <w:ilvl w:val="0"/>
          <w:numId w:val="475"/>
        </w:numPr>
      </w:pPr>
      <w:r>
        <w:t>Si se requiere más de una persona cualificada, esas personas se deberán distribuir por la cabina para brindar la ayuda de evacuación más eficaz en caso de emergencia.</w:t>
      </w:r>
    </w:p>
    <w:p w14:paraId="44FC1421" w14:textId="77777777" w:rsidR="00C11A29" w:rsidRPr="00A60303" w:rsidRDefault="00C11A29" w:rsidP="0038210F">
      <w:pPr>
        <w:pStyle w:val="FFATextFlushRight"/>
        <w:keepLines w:val="0"/>
        <w:widowControl w:val="0"/>
      </w:pPr>
      <w:r>
        <w:t>Anexo 6 de la OACI, Parte I: 12.1; 12.2, 12.3; 6.16.1; 6.16.2R; 6.16.3</w:t>
      </w:r>
    </w:p>
    <w:p w14:paraId="44FC1422" w14:textId="77777777" w:rsidR="00C11A29" w:rsidRPr="00A60303" w:rsidRDefault="00C11A29" w:rsidP="0038210F">
      <w:pPr>
        <w:pStyle w:val="FFATextFlushRight"/>
        <w:keepLines w:val="0"/>
        <w:widowControl w:val="0"/>
      </w:pPr>
      <w:r>
        <w:t>Anexo 6 de la OACI, Parte III, Sección II: 10.1; 10.2</w:t>
      </w:r>
    </w:p>
    <w:p w14:paraId="44FC1423" w14:textId="32C3689D" w:rsidR="00C11A29" w:rsidRPr="00A60303" w:rsidRDefault="00C11A29" w:rsidP="0038210F">
      <w:pPr>
        <w:pStyle w:val="FFATextFlushRight"/>
        <w:keepLines w:val="0"/>
        <w:widowControl w:val="0"/>
      </w:pPr>
      <w:r>
        <w:t>14 CFR 121.397</w:t>
      </w:r>
    </w:p>
    <w:p w14:paraId="44FC1424" w14:textId="77777777" w:rsidR="00C11A29" w:rsidRPr="00A60303" w:rsidRDefault="00C11A29" w:rsidP="0038210F">
      <w:pPr>
        <w:pStyle w:val="Heading4"/>
        <w:keepNext w:val="0"/>
        <w:keepLines w:val="0"/>
        <w:widowControl w:val="0"/>
        <w:spacing w:line="228" w:lineRule="auto"/>
      </w:pPr>
      <w:bookmarkStart w:id="214" w:name="_Toc58438712"/>
      <w:r>
        <w:t>CAPACIDAD DE EVACUACIÓN</w:t>
      </w:r>
      <w:bookmarkEnd w:id="214"/>
    </w:p>
    <w:p w14:paraId="44FC1426" w14:textId="03B98B1B" w:rsidR="00C11A29" w:rsidRPr="00A60303" w:rsidRDefault="00C11A29" w:rsidP="0038210F">
      <w:pPr>
        <w:pStyle w:val="FAAOutlineL1a"/>
        <w:numPr>
          <w:ilvl w:val="0"/>
          <w:numId w:val="476"/>
        </w:numPr>
      </w:pPr>
      <w:r>
        <w:t>El PIC, el SCCM y otra persona asignada por el titular del AOC deberán cerciorarse de que, cuando los pasajeros estén a bordo de la aeronave antes del movimiento sobre la superficie, al menos una salida al nivel del piso permita la salida de los pasajeros por medios normales o de emergencia.</w:t>
      </w:r>
    </w:p>
    <w:p w14:paraId="44FC1428" w14:textId="77777777" w:rsidR="00C11A29" w:rsidRPr="00A60303" w:rsidRDefault="00C11A29" w:rsidP="0038210F">
      <w:pPr>
        <w:pStyle w:val="FFATextFlushRight"/>
        <w:keepLines w:val="0"/>
        <w:widowControl w:val="0"/>
      </w:pPr>
      <w:r>
        <w:t>Anexo 6 de la OACI, Parte I: 12.1; 12.2, 12.3; Apéndice 2: 2.2.11; 2.2.12</w:t>
      </w:r>
    </w:p>
    <w:p w14:paraId="44FC142A" w14:textId="76691111" w:rsidR="00C11A29" w:rsidRPr="00A60303" w:rsidRDefault="00C11A29" w:rsidP="0038210F">
      <w:pPr>
        <w:pStyle w:val="FFATextFlushRight"/>
        <w:keepLines w:val="0"/>
        <w:widowControl w:val="0"/>
      </w:pPr>
      <w:r>
        <w:t>14 CFR 121.570(b)</w:t>
      </w:r>
    </w:p>
    <w:p w14:paraId="44FC142B" w14:textId="330FFBCF" w:rsidR="00C11A29" w:rsidRDefault="00C11A29" w:rsidP="0038210F">
      <w:pPr>
        <w:pStyle w:val="FFATextFlushRight"/>
        <w:keepLines w:val="0"/>
        <w:widowControl w:val="0"/>
      </w:pPr>
      <w:r>
        <w:t>JAR-OPS: 1.315</w:t>
      </w:r>
    </w:p>
    <w:p w14:paraId="073C0E57" w14:textId="0F362544" w:rsidR="00677D52" w:rsidRDefault="00677D52" w:rsidP="0038210F">
      <w:pPr>
        <w:pStyle w:val="FFATextFlushRight"/>
        <w:keepLines w:val="0"/>
        <w:widowControl w:val="0"/>
      </w:pPr>
    </w:p>
    <w:p w14:paraId="2B40601F" w14:textId="3BEFD98C" w:rsidR="00677D52" w:rsidRDefault="00677D52" w:rsidP="0038210F">
      <w:pPr>
        <w:pStyle w:val="FFATextFlushRight"/>
        <w:keepLines w:val="0"/>
        <w:widowControl w:val="0"/>
      </w:pPr>
    </w:p>
    <w:p w14:paraId="7B79A799" w14:textId="3997BF60" w:rsidR="00677D52" w:rsidRDefault="00677D52" w:rsidP="0038210F">
      <w:pPr>
        <w:pStyle w:val="FFATextFlushRight"/>
        <w:keepLines w:val="0"/>
        <w:widowControl w:val="0"/>
      </w:pPr>
    </w:p>
    <w:p w14:paraId="0D9597C6" w14:textId="77777777" w:rsidR="00677D52" w:rsidRPr="00A60303" w:rsidRDefault="00677D52" w:rsidP="0038210F">
      <w:pPr>
        <w:pStyle w:val="FFATextFlushRight"/>
        <w:keepLines w:val="0"/>
        <w:widowControl w:val="0"/>
      </w:pPr>
    </w:p>
    <w:p w14:paraId="44FC142C" w14:textId="77777777" w:rsidR="00C11A29" w:rsidRPr="00A60303" w:rsidRDefault="00C11A29" w:rsidP="0038210F">
      <w:pPr>
        <w:pStyle w:val="Heading4"/>
        <w:keepNext w:val="0"/>
        <w:keepLines w:val="0"/>
        <w:widowControl w:val="0"/>
        <w:spacing w:line="228" w:lineRule="auto"/>
      </w:pPr>
      <w:bookmarkStart w:id="215" w:name="_Toc58438713"/>
      <w:r>
        <w:lastRenderedPageBreak/>
        <w:t>PREPARACIÓN DE LAS SALIDAS DE EMERGENCIA AUTOMÁTICAS</w:t>
      </w:r>
      <w:bookmarkEnd w:id="215"/>
    </w:p>
    <w:p w14:paraId="44FC142E" w14:textId="2F2AD359" w:rsidR="00C11A29" w:rsidRPr="00A60303" w:rsidRDefault="00C11A29" w:rsidP="0038210F">
      <w:pPr>
        <w:pStyle w:val="FAAOutlineL1a"/>
        <w:numPr>
          <w:ilvl w:val="0"/>
          <w:numId w:val="477"/>
        </w:numPr>
      </w:pPr>
      <w:r>
        <w:t>Nadie puede hacer que un avión que transporte pasajeros se desplace sobre la superficie, despegue o aterrice a menos que todos los medios de ayuda de despliegue automático para una evacuación de emergencia instalados en la aeronave estén listos para la evacuación.</w:t>
      </w:r>
    </w:p>
    <w:p w14:paraId="44FC142F" w14:textId="77777777" w:rsidR="00C11A29" w:rsidRPr="00A60303" w:rsidRDefault="00C11A29" w:rsidP="0038210F">
      <w:pPr>
        <w:pStyle w:val="FFATextFlushRight"/>
        <w:keepLines w:val="0"/>
        <w:widowControl w:val="0"/>
      </w:pPr>
      <w:r>
        <w:t>Anexo 6 de la OACI, Parte I: 12.1; 12.2, 12.3; Apéndice 2: 2.2.11; 2.2.12</w:t>
      </w:r>
    </w:p>
    <w:p w14:paraId="44FC1431" w14:textId="002E8DA7" w:rsidR="00C11A29" w:rsidRPr="00A60303" w:rsidRDefault="00C11A29" w:rsidP="0038210F">
      <w:pPr>
        <w:pStyle w:val="FFATextFlushRight"/>
        <w:keepLines w:val="0"/>
        <w:widowControl w:val="0"/>
      </w:pPr>
      <w:r>
        <w:t>14 CFR 121.570(a)</w:t>
      </w:r>
    </w:p>
    <w:p w14:paraId="44FC1432" w14:textId="77777777" w:rsidR="00C11A29" w:rsidRPr="00A60303" w:rsidRDefault="00C11A29" w:rsidP="0038210F">
      <w:pPr>
        <w:pStyle w:val="Heading4"/>
        <w:keepNext w:val="0"/>
        <w:keepLines w:val="0"/>
        <w:widowControl w:val="0"/>
        <w:spacing w:line="228" w:lineRule="auto"/>
      </w:pPr>
      <w:bookmarkStart w:id="216" w:name="_Toc58438714"/>
      <w:r>
        <w:t>ACCESIBILIDAD DE LAS SALIDAS Y EL EQUIPO DE EMERGENCIA</w:t>
      </w:r>
      <w:bookmarkEnd w:id="216"/>
    </w:p>
    <w:p w14:paraId="44FC1434" w14:textId="6CB1633F" w:rsidR="00C11A29" w:rsidRPr="00A60303" w:rsidRDefault="00C11A29" w:rsidP="0038210F">
      <w:pPr>
        <w:pStyle w:val="FAAOutlineL1a"/>
        <w:numPr>
          <w:ilvl w:val="0"/>
          <w:numId w:val="478"/>
        </w:numPr>
      </w:pPr>
      <w:r>
        <w:t>Nadie puede permitir que el equipaje de mano ni otros artículos obstruyan el acceso a las salidas de emergencia cuando la aeronave esté en movimiento sobre la superficie, durante el despegue o el aterrizaje, o mientras los pasajeros permanezcan a bordo en tierra.</w:t>
      </w:r>
    </w:p>
    <w:p w14:paraId="44FC1435" w14:textId="14FCE25D" w:rsidR="00C11A29" w:rsidRPr="00A60303" w:rsidRDefault="00C11A29" w:rsidP="0038210F">
      <w:pPr>
        <w:pStyle w:val="FFATextFlushRight"/>
        <w:keepLines w:val="0"/>
        <w:widowControl w:val="0"/>
      </w:pPr>
      <w:r>
        <w:t>Anexo 6 de la OACI, Parte I: 4.3.1(e); 4.8; Adjunto E: 5</w:t>
      </w:r>
    </w:p>
    <w:p w14:paraId="44FC1436" w14:textId="77777777" w:rsidR="00C11A29" w:rsidRPr="00A60303" w:rsidRDefault="00C11A29" w:rsidP="0038210F">
      <w:pPr>
        <w:pStyle w:val="FFATextFlushRight"/>
        <w:keepLines w:val="0"/>
        <w:widowControl w:val="0"/>
      </w:pPr>
      <w:r>
        <w:t>Anexo 6 de la OACI, Parte III, Sección II: 2.3.1(e)</w:t>
      </w:r>
    </w:p>
    <w:p w14:paraId="44FC1437" w14:textId="01281E59" w:rsidR="00C11A29" w:rsidRPr="00A60303" w:rsidRDefault="00C11A29" w:rsidP="0038210F">
      <w:pPr>
        <w:pStyle w:val="FFATextFlushRight"/>
        <w:keepLines w:val="0"/>
        <w:widowControl w:val="0"/>
      </w:pPr>
      <w:r>
        <w:t>14 CFR 121.589(c); 135.87(b)(4)</w:t>
      </w:r>
    </w:p>
    <w:p w14:paraId="44FC1438" w14:textId="33F02CC9" w:rsidR="00C11A29" w:rsidRPr="00A60303" w:rsidRDefault="00C11A29" w:rsidP="0038210F">
      <w:pPr>
        <w:pStyle w:val="Heading4"/>
        <w:keepNext w:val="0"/>
        <w:keepLines w:val="0"/>
        <w:widowControl w:val="0"/>
        <w:spacing w:line="228" w:lineRule="auto"/>
      </w:pPr>
      <w:bookmarkStart w:id="217" w:name="_Toc58438715"/>
      <w:r>
        <w:t>ESCALAS EN LAS QUE LOS PASAJEROS PERMANECEN A BORDO</w:t>
      </w:r>
      <w:bookmarkEnd w:id="217"/>
    </w:p>
    <w:p w14:paraId="44FC143A" w14:textId="6F97C07B" w:rsidR="00C11A29" w:rsidRPr="00A60303" w:rsidRDefault="00C11A29" w:rsidP="0038210F">
      <w:pPr>
        <w:pStyle w:val="FAAOutlineL1a"/>
        <w:numPr>
          <w:ilvl w:val="0"/>
          <w:numId w:val="479"/>
        </w:numPr>
      </w:pPr>
      <w:r>
        <w:t>En las escalas en las que los pasajeros permanezcan a bordo de la aeronave, el PIC, el CP o ambos se asegurarán de que:</w:t>
      </w:r>
    </w:p>
    <w:p w14:paraId="44FC143B" w14:textId="77777777" w:rsidR="00C11A29" w:rsidRPr="00A60303" w:rsidRDefault="00C11A29" w:rsidP="0038210F">
      <w:pPr>
        <w:pStyle w:val="FAAOutlineL21"/>
        <w:numPr>
          <w:ilvl w:val="0"/>
          <w:numId w:val="480"/>
        </w:numPr>
      </w:pPr>
      <w:r>
        <w:t>todos los motores estén apagados;</w:t>
      </w:r>
    </w:p>
    <w:p w14:paraId="44FC143C" w14:textId="77777777" w:rsidR="00C11A29" w:rsidRPr="00A60303" w:rsidRDefault="00C11A29" w:rsidP="0038210F">
      <w:pPr>
        <w:pStyle w:val="FAAOutlineL21"/>
        <w:numPr>
          <w:ilvl w:val="0"/>
          <w:numId w:val="480"/>
        </w:numPr>
      </w:pPr>
      <w:r>
        <w:t>al menos una salida al nivel del piso permanezca abierta para permitir el desembarque de los pasajeros; y</w:t>
      </w:r>
    </w:p>
    <w:p w14:paraId="44FC143D" w14:textId="45CB9504" w:rsidR="00C11A29" w:rsidRPr="00A60303" w:rsidRDefault="00C11A29" w:rsidP="0038210F">
      <w:pPr>
        <w:pStyle w:val="FAAOutlineL21"/>
      </w:pPr>
      <w:r>
        <w:t>haya al menos una persona inmediatamente disponible que est</w:t>
      </w:r>
      <w:r w:rsidR="00CA7DB4">
        <w:t>é</w:t>
      </w:r>
      <w:r>
        <w:t xml:space="preserve"> cualificada en la evacuación de emergencia de la aeronave y haya sido presentada a los pasajeros a bordo como la persona responsable de la seguridad de los pasajeros.</w:t>
      </w:r>
    </w:p>
    <w:p w14:paraId="44FC143E" w14:textId="09924D9B" w:rsidR="00C11A29" w:rsidRPr="00A60303" w:rsidRDefault="00C11A29" w:rsidP="0038210F">
      <w:pPr>
        <w:pStyle w:val="FAAOutlineL1a"/>
      </w:pPr>
      <w:r>
        <w:t>Si se hace el reabastecimiento de combustible con pasajeros a bordo, el PIC o un representante designado de la compañía deberá asegurarse de que se sigan los procedimientos que figuran en el OM del titular del AOC.</w:t>
      </w:r>
    </w:p>
    <w:p w14:paraId="44FC143F" w14:textId="51E0D466" w:rsidR="00C11A29" w:rsidRPr="00A60303" w:rsidRDefault="00C27712" w:rsidP="0038210F">
      <w:pPr>
        <w:pStyle w:val="FFATextFlushRight"/>
        <w:keepLines w:val="0"/>
        <w:widowControl w:val="0"/>
      </w:pPr>
      <w:r>
        <w:t>Anexo 6 de la OACI, Parte I: 4.3.8.1; 4.3.8.2; Apéndice 2: 2.1.8</w:t>
      </w:r>
    </w:p>
    <w:p w14:paraId="44FC1441" w14:textId="31AD9686" w:rsidR="00C11A29" w:rsidRPr="00A60303" w:rsidRDefault="00C11A29" w:rsidP="0038210F">
      <w:pPr>
        <w:pStyle w:val="FFATextFlushRight"/>
        <w:keepLines w:val="0"/>
        <w:widowControl w:val="0"/>
      </w:pPr>
      <w:r>
        <w:t>Anexo 6 de la OACI, Parte III, Sección II: 2.3.7; Apéndice 7: 2.1.7</w:t>
      </w:r>
    </w:p>
    <w:p w14:paraId="44FC1443" w14:textId="607313CB" w:rsidR="00C11A29" w:rsidRPr="00A60303" w:rsidRDefault="00C11A29" w:rsidP="0038210F">
      <w:pPr>
        <w:pStyle w:val="FFATextFlushRight"/>
        <w:keepLines w:val="0"/>
        <w:widowControl w:val="0"/>
      </w:pPr>
      <w:r>
        <w:t>Anexo 6 de la OACI, Parte III, Sección III: 2.19.1R; 2.19.2R</w:t>
      </w:r>
    </w:p>
    <w:p w14:paraId="44FC1444" w14:textId="391B4FB1" w:rsidR="00C11A29" w:rsidRPr="00A60303" w:rsidRDefault="00C11A29" w:rsidP="0038210F">
      <w:pPr>
        <w:pStyle w:val="FFATextFlushRight"/>
        <w:keepLines w:val="0"/>
        <w:widowControl w:val="0"/>
      </w:pPr>
      <w:r>
        <w:t>14 CFR 121.393</w:t>
      </w:r>
    </w:p>
    <w:p w14:paraId="44FC1445" w14:textId="67CD17C9" w:rsidR="00C11A29" w:rsidRPr="00A60303" w:rsidRDefault="00C11A29" w:rsidP="0038210F">
      <w:pPr>
        <w:pStyle w:val="Heading4"/>
        <w:keepNext w:val="0"/>
        <w:keepLines w:val="0"/>
        <w:widowControl w:val="0"/>
        <w:spacing w:line="228" w:lineRule="auto"/>
      </w:pPr>
      <w:bookmarkStart w:id="218" w:name="_Toc58438716"/>
      <w:r>
        <w:t>CARGA Y DESCARGA DE PASAJEROS: AOC</w:t>
      </w:r>
      <w:bookmarkEnd w:id="218"/>
    </w:p>
    <w:p w14:paraId="44FC1447" w14:textId="2EB15FB6" w:rsidR="00C11A29" w:rsidRPr="00A60303" w:rsidRDefault="00C11A29" w:rsidP="0038210F">
      <w:pPr>
        <w:pStyle w:val="FAAOutlineL1a"/>
        <w:numPr>
          <w:ilvl w:val="0"/>
          <w:numId w:val="481"/>
        </w:numPr>
      </w:pPr>
      <w:r>
        <w:t>Nadie permitirá la carga o descarga de pasajeros en una aeronave propulsada por hélice, a menos que todos los motores estén apagados o que la carga y descarga de pasajeros se efectúe por una pasarela de acceso.</w:t>
      </w:r>
    </w:p>
    <w:p w14:paraId="44FC1448" w14:textId="77777777" w:rsidR="00C11A29" w:rsidRPr="00A60303" w:rsidRDefault="00C11A29" w:rsidP="0038210F">
      <w:pPr>
        <w:pStyle w:val="Heading4"/>
        <w:keepNext w:val="0"/>
        <w:keepLines w:val="0"/>
        <w:widowControl w:val="0"/>
        <w:spacing w:line="228" w:lineRule="auto"/>
      </w:pPr>
      <w:bookmarkStart w:id="219" w:name="_Toc58438717"/>
      <w:r>
        <w:t>TRANSPORTE DE PERSONAS CON MOVILIDAD REDUCIDA</w:t>
      </w:r>
      <w:bookmarkEnd w:id="219"/>
    </w:p>
    <w:p w14:paraId="44FC144A" w14:textId="65B196D1" w:rsidR="00C11A29" w:rsidRPr="00A60303" w:rsidRDefault="00C11A29" w:rsidP="0038210F">
      <w:pPr>
        <w:pStyle w:val="FAAOutlineL1a"/>
        <w:numPr>
          <w:ilvl w:val="0"/>
          <w:numId w:val="482"/>
        </w:numPr>
      </w:pPr>
      <w:r>
        <w:t>Nadie puede permitir que un pasajero con movilidad reducida ocupe un asiento en el que su presencia pueda:</w:t>
      </w:r>
    </w:p>
    <w:p w14:paraId="44FC144B" w14:textId="77777777" w:rsidR="00C11A29" w:rsidRPr="00A60303" w:rsidRDefault="00C11A29" w:rsidP="0038210F">
      <w:pPr>
        <w:pStyle w:val="FAAOutlineL21"/>
        <w:numPr>
          <w:ilvl w:val="0"/>
          <w:numId w:val="483"/>
        </w:numPr>
      </w:pPr>
      <w:r>
        <w:t>impedir a la tripulación desempeñar sus funciones;</w:t>
      </w:r>
    </w:p>
    <w:p w14:paraId="44FC144C" w14:textId="77777777" w:rsidR="00C11A29" w:rsidRPr="00A60303" w:rsidRDefault="00C11A29" w:rsidP="0038210F">
      <w:pPr>
        <w:pStyle w:val="FAAOutlineL21"/>
        <w:numPr>
          <w:ilvl w:val="0"/>
          <w:numId w:val="483"/>
        </w:numPr>
      </w:pPr>
      <w:r>
        <w:t>obstruir el acceso a equipo de emergencia; o</w:t>
      </w:r>
    </w:p>
    <w:p w14:paraId="44FC144D" w14:textId="77777777" w:rsidR="00C11A29" w:rsidRPr="00A60303" w:rsidRDefault="00C11A29" w:rsidP="0038210F">
      <w:pPr>
        <w:pStyle w:val="FAAOutlineL21"/>
        <w:numPr>
          <w:ilvl w:val="0"/>
          <w:numId w:val="483"/>
        </w:numPr>
      </w:pPr>
      <w:r>
        <w:t>impedir la evacuación de emergencia de la aeronave.</w:t>
      </w:r>
    </w:p>
    <w:p w14:paraId="44FC144E" w14:textId="1560DB24" w:rsidR="00C11A29" w:rsidRPr="00A60303" w:rsidRDefault="00C11A29" w:rsidP="0038210F">
      <w:pPr>
        <w:pStyle w:val="FFATextFlushRight"/>
        <w:keepLines w:val="0"/>
        <w:widowControl w:val="0"/>
      </w:pPr>
      <w:r>
        <w:t>Anexo 6 de la OACI, Parte I: Apéndice 2: 2.2.11; 2.2.12</w:t>
      </w:r>
    </w:p>
    <w:p w14:paraId="44FC144F" w14:textId="77777777" w:rsidR="00C11A29" w:rsidRPr="00A60303" w:rsidRDefault="00C11A29" w:rsidP="0038210F">
      <w:pPr>
        <w:pStyle w:val="FFATextFlushRight"/>
        <w:keepLines w:val="0"/>
        <w:widowControl w:val="0"/>
      </w:pPr>
      <w:r>
        <w:t>Anexo 6 de la OACI, Parte III, Sección II: 2.2.2.1; Apéndice: 2.2.10; 2.2.11; 4.1.3(d)</w:t>
      </w:r>
    </w:p>
    <w:p w14:paraId="44FC1450" w14:textId="6DE3CD5C" w:rsidR="00C11A29" w:rsidRPr="00A60303" w:rsidRDefault="00C11A29" w:rsidP="0038210F">
      <w:pPr>
        <w:pStyle w:val="FFATextFlushRight"/>
        <w:keepLines w:val="0"/>
        <w:widowControl w:val="0"/>
      </w:pPr>
      <w:r>
        <w:t>14 CFR 121.571(a)(3);121.585; 135.129</w:t>
      </w:r>
    </w:p>
    <w:p w14:paraId="44FC1451" w14:textId="0850EAC1" w:rsidR="00C11A29" w:rsidRDefault="00C11A29" w:rsidP="0038210F">
      <w:pPr>
        <w:pStyle w:val="FFATextFlushRight"/>
        <w:keepLines w:val="0"/>
        <w:widowControl w:val="0"/>
      </w:pPr>
      <w:r>
        <w:t>JAR-OPS: 1.260</w:t>
      </w:r>
    </w:p>
    <w:p w14:paraId="234AA364" w14:textId="412C4DDA" w:rsidR="00677D52" w:rsidRDefault="00677D52" w:rsidP="0038210F">
      <w:pPr>
        <w:pStyle w:val="FFATextFlushRight"/>
        <w:keepLines w:val="0"/>
        <w:widowControl w:val="0"/>
      </w:pPr>
    </w:p>
    <w:p w14:paraId="5BB37DE2" w14:textId="204A0803" w:rsidR="00677D52" w:rsidRDefault="00677D52" w:rsidP="0038210F">
      <w:pPr>
        <w:pStyle w:val="FFATextFlushRight"/>
        <w:keepLines w:val="0"/>
        <w:widowControl w:val="0"/>
      </w:pPr>
    </w:p>
    <w:p w14:paraId="532225B8" w14:textId="77777777" w:rsidR="00677D52" w:rsidRPr="00A60303" w:rsidRDefault="00677D52" w:rsidP="0038210F">
      <w:pPr>
        <w:pStyle w:val="FFATextFlushRight"/>
        <w:keepLines w:val="0"/>
        <w:widowControl w:val="0"/>
      </w:pPr>
    </w:p>
    <w:p w14:paraId="44FC1452" w14:textId="77777777" w:rsidR="00C11A29" w:rsidRPr="00A60303" w:rsidRDefault="00C11A29" w:rsidP="0038210F">
      <w:pPr>
        <w:pStyle w:val="Heading4"/>
        <w:keepNext w:val="0"/>
        <w:keepLines w:val="0"/>
        <w:widowControl w:val="0"/>
        <w:spacing w:line="228" w:lineRule="auto"/>
      </w:pPr>
      <w:bookmarkStart w:id="220" w:name="_Toc58438718"/>
      <w:r>
        <w:lastRenderedPageBreak/>
        <w:t>ASIENTOS EN LAS FILAS DE SALIDA DE EMERGENCIA</w:t>
      </w:r>
      <w:bookmarkEnd w:id="220"/>
      <w:r>
        <w:t xml:space="preserve"> </w:t>
      </w:r>
    </w:p>
    <w:p w14:paraId="44FC1454" w14:textId="0E0A0DF9" w:rsidR="00C11A29" w:rsidRPr="00A60303" w:rsidRDefault="00C11A29" w:rsidP="0038210F">
      <w:pPr>
        <w:pStyle w:val="FAAOutlineL1a"/>
        <w:numPr>
          <w:ilvl w:val="0"/>
          <w:numId w:val="484"/>
        </w:numPr>
      </w:pPr>
      <w:r>
        <w:t>El titular de un AOC no permitirá que un pasajero ocupe un asiento en la fila de salida de emergencia si el PIC o el SCCM determina que es probable que el pasajero no pueda entender ni desempeñar las funciones necesarias para abrir la salida y salir de inmediato.</w:t>
      </w:r>
    </w:p>
    <w:p w14:paraId="44FC1455" w14:textId="32C6D044" w:rsidR="00C11A29" w:rsidRPr="00A60303" w:rsidRDefault="00C11A29" w:rsidP="0038210F">
      <w:pPr>
        <w:pStyle w:val="FAAOutlineL1a"/>
      </w:pPr>
      <w:r>
        <w:t>Ningún miembro de la tripulación de cabina puede asignar un asiento de la fila de salida de emergencia a un pasajero si es probable que esa persona no pueda desempeñar una o más de las funciones enumeradas a continuación, cuando:</w:t>
      </w:r>
    </w:p>
    <w:p w14:paraId="44FC1456" w14:textId="7F047C73" w:rsidR="00C11A29" w:rsidRPr="00A60303" w:rsidRDefault="00C11A29" w:rsidP="0038210F">
      <w:pPr>
        <w:pStyle w:val="FAAOutlineL21"/>
        <w:numPr>
          <w:ilvl w:val="0"/>
          <w:numId w:val="485"/>
        </w:numPr>
      </w:pPr>
      <w:r>
        <w:t>La persona no tenga suficiente movilidad, fuerza o destreza en ambos brazos y manos, y en ambas piernas para:</w:t>
      </w:r>
    </w:p>
    <w:p w14:paraId="44FC1457" w14:textId="3CD7B42C" w:rsidR="00C11A29" w:rsidRPr="00A60303" w:rsidRDefault="00C11A29" w:rsidP="0038210F">
      <w:pPr>
        <w:pStyle w:val="FAAOutlineL3i"/>
        <w:numPr>
          <w:ilvl w:val="3"/>
          <w:numId w:val="486"/>
        </w:numPr>
      </w:pPr>
      <w:r>
        <w:t>estirarse hacia arriba, hacia los costados y abajo de la salida de emergencia y los mecanismos que accionan la rampa de emergencia;</w:t>
      </w:r>
    </w:p>
    <w:p w14:paraId="44FC1458" w14:textId="3A27D693" w:rsidR="00C11A29" w:rsidRPr="00A60303" w:rsidRDefault="00C11A29" w:rsidP="0038210F">
      <w:pPr>
        <w:pStyle w:val="FAAOutlineL3i"/>
        <w:numPr>
          <w:ilvl w:val="3"/>
          <w:numId w:val="486"/>
        </w:numPr>
      </w:pPr>
      <w:r>
        <w:t>sujetar y empujar, jalar, hacer girar o manipular de algún otro modo esos mecanismos;</w:t>
      </w:r>
    </w:p>
    <w:p w14:paraId="44FC1459" w14:textId="77777777" w:rsidR="00C11A29" w:rsidRPr="00A60303" w:rsidRDefault="00C11A29" w:rsidP="0038210F">
      <w:pPr>
        <w:pStyle w:val="FAAOutlineL3i"/>
        <w:numPr>
          <w:ilvl w:val="3"/>
          <w:numId w:val="486"/>
        </w:numPr>
      </w:pPr>
      <w:r>
        <w:t>empujar, forzar, jalar o abrir de algún otro modo las salidas de emergencia;</w:t>
      </w:r>
    </w:p>
    <w:p w14:paraId="44FC145A" w14:textId="77777777" w:rsidR="00C11A29" w:rsidRPr="00A60303" w:rsidRDefault="00C11A29" w:rsidP="0038210F">
      <w:pPr>
        <w:pStyle w:val="FAAOutlineL3i"/>
        <w:numPr>
          <w:ilvl w:val="3"/>
          <w:numId w:val="486"/>
        </w:numPr>
      </w:pPr>
      <w:r>
        <w:t>levantar, sujetar, depositar en los asientos cercanos o maniobrar sobre el respaldo de los asientos para pasar a la siguiente fila de asientos objetos del tamaño y la masa de las puertas de salida de las ventanillas ubicadas sobre las alas;</w:t>
      </w:r>
    </w:p>
    <w:p w14:paraId="44FC145B" w14:textId="77777777" w:rsidR="00C11A29" w:rsidRPr="00A60303" w:rsidRDefault="00C11A29" w:rsidP="0038210F">
      <w:pPr>
        <w:pStyle w:val="FAAOutlineL3i"/>
        <w:numPr>
          <w:ilvl w:val="3"/>
          <w:numId w:val="486"/>
        </w:numPr>
      </w:pPr>
      <w:r>
        <w:t>retirar obstáculos de tamaño y masa similares a los de las puertas de salida de las ventanillas ubicadas sobre las alas;</w:t>
      </w:r>
    </w:p>
    <w:p w14:paraId="44FC145C" w14:textId="2F203E43" w:rsidR="00C11A29" w:rsidRPr="00A60303" w:rsidRDefault="00C11A29" w:rsidP="0038210F">
      <w:pPr>
        <w:pStyle w:val="FAAOutlineL3i"/>
        <w:numPr>
          <w:ilvl w:val="3"/>
          <w:numId w:val="486"/>
        </w:numPr>
      </w:pPr>
      <w:r>
        <w:t>llegar rápidamente a la salida de emergencia;</w:t>
      </w:r>
    </w:p>
    <w:p w14:paraId="44FC145D" w14:textId="77777777" w:rsidR="00C11A29" w:rsidRPr="00A60303" w:rsidRDefault="00C11A29" w:rsidP="0038210F">
      <w:pPr>
        <w:pStyle w:val="FAAOutlineL3i"/>
        <w:numPr>
          <w:ilvl w:val="3"/>
          <w:numId w:val="486"/>
        </w:numPr>
      </w:pPr>
      <w:r>
        <w:t>mantener el equilibrio mientras retira obstáculos;</w:t>
      </w:r>
    </w:p>
    <w:p w14:paraId="44FC145E" w14:textId="77777777" w:rsidR="00C11A29" w:rsidRPr="00A60303" w:rsidRDefault="00C11A29" w:rsidP="0038210F">
      <w:pPr>
        <w:pStyle w:val="FAAOutlineL3i"/>
        <w:numPr>
          <w:ilvl w:val="3"/>
          <w:numId w:val="486"/>
        </w:numPr>
      </w:pPr>
      <w:r>
        <w:t>salir rápidamente;</w:t>
      </w:r>
    </w:p>
    <w:p w14:paraId="44FC145F" w14:textId="59E562BF" w:rsidR="00C11A29" w:rsidRPr="00A60303" w:rsidRDefault="00C11A29" w:rsidP="0038210F">
      <w:pPr>
        <w:pStyle w:val="FAAOutlineL3i"/>
        <w:numPr>
          <w:ilvl w:val="3"/>
          <w:numId w:val="486"/>
        </w:numPr>
      </w:pPr>
      <w:r>
        <w:t xml:space="preserve">estabilizar la rampa de evacuación después de que se despliega; o </w:t>
      </w:r>
    </w:p>
    <w:p w14:paraId="44FC1460" w14:textId="77777777" w:rsidR="00C11A29" w:rsidRPr="00A60303" w:rsidRDefault="00C11A29" w:rsidP="0038210F">
      <w:pPr>
        <w:pStyle w:val="FAAOutlineL3i"/>
        <w:numPr>
          <w:ilvl w:val="3"/>
          <w:numId w:val="486"/>
        </w:numPr>
      </w:pPr>
      <w:r>
        <w:t>ayudar a otros a bajar de la rampa de evacuación.</w:t>
      </w:r>
    </w:p>
    <w:p w14:paraId="44FC1461" w14:textId="7881DA63" w:rsidR="00C11A29" w:rsidRPr="00A60303" w:rsidRDefault="00C11A29" w:rsidP="0038210F">
      <w:pPr>
        <w:pStyle w:val="FAAOutlineL21"/>
      </w:pPr>
      <w:r>
        <w:t xml:space="preserve">La persona sea menor de 15 </w:t>
      </w:r>
      <w:r w:rsidR="00F666E2">
        <w:t>años</w:t>
      </w:r>
      <w:r>
        <w:t xml:space="preserve"> o no tenga la capacidad de desempeñar una o más de las funciones enumeradas arriba sin ayuda de un acompañante adulto, progenitor o pariente.</w:t>
      </w:r>
    </w:p>
    <w:p w14:paraId="44FC1462" w14:textId="0D4D95F3" w:rsidR="00C11A29" w:rsidRPr="00A60303" w:rsidRDefault="00C11A29" w:rsidP="0038210F">
      <w:pPr>
        <w:pStyle w:val="FAAOutlineL21"/>
      </w:pPr>
      <w:r>
        <w:t>La persona no sepa leer ni entender las instrucciones requeridas en esta sección y relacionadas con la evacuación de emergencia que proporcione el titular de un AOC de forma impresa o gráfica, o no pueda entender las órdenes verbales de la tripulación.</w:t>
      </w:r>
    </w:p>
    <w:p w14:paraId="44FC1463" w14:textId="747E4019" w:rsidR="00C11A29" w:rsidRPr="00A60303" w:rsidRDefault="00C11A29" w:rsidP="0038210F">
      <w:pPr>
        <w:pStyle w:val="FAAOutlineL21"/>
      </w:pPr>
      <w:r>
        <w:t>La persona no tenga suficiente capacidad visual para desempeñar una o más de las funciones anteriores sin ayudas visuales que no sean lentes de contacto o gafas.</w:t>
      </w:r>
    </w:p>
    <w:p w14:paraId="44FC1464" w14:textId="4E9455E8" w:rsidR="00C11A29" w:rsidRPr="00A60303" w:rsidRDefault="00C11A29" w:rsidP="0038210F">
      <w:pPr>
        <w:pStyle w:val="FAAOutlineL21"/>
      </w:pPr>
      <w:r>
        <w:t>La persona no tenga suficiente capacidad auditiva para oír y entender las instrucciones que los miembros de la tripulación impartan a alta voz sin ayuda, a excepción de audífonos.</w:t>
      </w:r>
    </w:p>
    <w:p w14:paraId="44FC1465" w14:textId="77777777" w:rsidR="00C11A29" w:rsidRPr="00A60303" w:rsidRDefault="00C11A29" w:rsidP="0038210F">
      <w:pPr>
        <w:pStyle w:val="FAAOutlineL21"/>
      </w:pPr>
      <w:r>
        <w:t>La persona no tenga capacidad suficiente para comunicar información verbal a otros pasajeros.</w:t>
      </w:r>
    </w:p>
    <w:p w14:paraId="44FC1466" w14:textId="77777777" w:rsidR="00C11A29" w:rsidRPr="00A60303" w:rsidRDefault="00C11A29" w:rsidP="0038210F">
      <w:pPr>
        <w:pStyle w:val="FAAOutlineL21"/>
      </w:pPr>
      <w:r>
        <w:t>La persona esté en una situación o tenga responsabilidades, como el cuidado de niños pequeños, que podrían impedirle desempeñar una o más de las funciones enumeradas arriba; o tenga un problema de salud que podría causarle daño si efectúa una o más de las funciones antes mencionadas.</w:t>
      </w:r>
    </w:p>
    <w:p w14:paraId="44FC1467" w14:textId="2BB07DFF" w:rsidR="00C11A29" w:rsidRPr="00A60303" w:rsidRDefault="00C11A29" w:rsidP="0038210F">
      <w:pPr>
        <w:pStyle w:val="FAAOutlineL1a"/>
      </w:pPr>
      <w:r>
        <w:lastRenderedPageBreak/>
        <w:t xml:space="preserve">Las decisiones sobre la idoneidad de cada persona a la que se le permita ocupar un asiento en la fila de salida estarán en manos de los miembros de la tripulación de cabina u otras personas designadas en el OM del titular de un AOC. </w:t>
      </w:r>
    </w:p>
    <w:p w14:paraId="44FC1468" w14:textId="6E430ADA" w:rsidR="00C11A29" w:rsidRPr="00A60303" w:rsidRDefault="00C11A29" w:rsidP="0038210F">
      <w:pPr>
        <w:pStyle w:val="FAAOutlineL1a"/>
      </w:pPr>
      <w:r>
        <w:t>Cuando un miembro de la tripulación determine que un pasajero asignado a un asiento en la fila de salida no podrá desempeñar las funciones de la salida de emergencia, o si un pasajero solicita un asiento que no esté en la fila de salida, el miembro de la tripulación de cabina deberá cambiar de inmediato al pasajero a otro asiento que no se encuentre en la fila de salida.</w:t>
      </w:r>
    </w:p>
    <w:p w14:paraId="44FC1469" w14:textId="75335CFA" w:rsidR="00C11A29" w:rsidRPr="00A60303" w:rsidRDefault="00C11A29" w:rsidP="0038210F">
      <w:pPr>
        <w:pStyle w:val="FAAOutlineL1a"/>
      </w:pPr>
      <w:r>
        <w:t>Cuando todos los asientos que no sean de salida estén ocupados y sea necesario cambiar de asiento a un pasajero que estaba en un asiento de salida, el miembro de la tripulación de cabina deberá mover al asiento de salida a un pasajero que esté dispuesto a desempeñar las funciones de evacuación y esté en condiciones de hacerlo.</w:t>
      </w:r>
    </w:p>
    <w:p w14:paraId="44FC146A" w14:textId="4E82C9D9" w:rsidR="00C11A29" w:rsidRPr="00A60303" w:rsidRDefault="00C11A29" w:rsidP="0038210F">
      <w:pPr>
        <w:pStyle w:val="FAAOutlineL1a"/>
      </w:pPr>
      <w:r>
        <w:t xml:space="preserve">Todo agente de venta de pasajes del titular de un AOC deberá, antes del embarque y en el grado máximo que sea posible, asignar los asientos de acuerdo con los criterios de selección de pasajeros y las funciones de las salidas de emergencia. </w:t>
      </w:r>
    </w:p>
    <w:p w14:paraId="44FC146B" w14:textId="7FBD905C" w:rsidR="00C11A29" w:rsidRPr="00A60303" w:rsidRDefault="00C11A29" w:rsidP="0038210F">
      <w:pPr>
        <w:pStyle w:val="FAAOutlineL1a"/>
      </w:pPr>
      <w:r>
        <w:t>Todo agente de venta de pasajes del titular de un AOC colocará visiblemente los procedimientos por escrito para la asignación de los asientos en las filas de salida a disposición del público para su inspección en todas las puertas de embarque de pasajeros y mostradores de venta de pasajes de todos los aeródromos en los que el titular del AOC realice operaciones con pasajeros.</w:t>
      </w:r>
    </w:p>
    <w:p w14:paraId="44FC146C" w14:textId="0B7C37E7" w:rsidR="00C11A29" w:rsidRPr="00A60303" w:rsidRDefault="00C11A29" w:rsidP="0038210F">
      <w:pPr>
        <w:pStyle w:val="FAAOutlineL1a"/>
      </w:pPr>
      <w:r>
        <w:t>Todo miembro de la tripulación de cabina deberá incluir en las instrucciones que proporcione a los pasajeros la solicitud de que un pasajero se identifique para permitir su reubicación si esa persona:</w:t>
      </w:r>
    </w:p>
    <w:p w14:paraId="44FC146D" w14:textId="265822D8" w:rsidR="00C11A29" w:rsidRPr="00A60303" w:rsidRDefault="00C11A29" w:rsidP="0038210F">
      <w:pPr>
        <w:pStyle w:val="FAAOutlineL21"/>
        <w:numPr>
          <w:ilvl w:val="0"/>
          <w:numId w:val="487"/>
        </w:numPr>
      </w:pPr>
      <w:r>
        <w:t>no satisface los criterios de selección;</w:t>
      </w:r>
    </w:p>
    <w:p w14:paraId="44FC146E" w14:textId="1E3D710B" w:rsidR="00C11A29" w:rsidRPr="00A60303" w:rsidRDefault="00C11A29" w:rsidP="0038210F">
      <w:pPr>
        <w:pStyle w:val="FAAOutlineL21"/>
        <w:numPr>
          <w:ilvl w:val="0"/>
          <w:numId w:val="487"/>
        </w:numPr>
      </w:pPr>
      <w:r>
        <w:t>tiene un problema de salud imperceptible que le impedirá desempeñar las funciones de evacuación;</w:t>
      </w:r>
    </w:p>
    <w:p w14:paraId="44FC146F" w14:textId="36266BCB" w:rsidR="00C11A29" w:rsidRPr="00A60303" w:rsidRDefault="00C11A29" w:rsidP="0038210F">
      <w:pPr>
        <w:pStyle w:val="FAAOutlineL21"/>
        <w:numPr>
          <w:ilvl w:val="0"/>
          <w:numId w:val="487"/>
        </w:numPr>
      </w:pPr>
      <w:r>
        <w:t>pueda sufrir daños físicos si desempeña una o más de esas funciones; o</w:t>
      </w:r>
    </w:p>
    <w:p w14:paraId="44FC1470" w14:textId="7B021872" w:rsidR="00C11A29" w:rsidRPr="00A60303" w:rsidRDefault="00C11A29" w:rsidP="0038210F">
      <w:pPr>
        <w:pStyle w:val="FAAOutlineL21"/>
        <w:numPr>
          <w:ilvl w:val="0"/>
          <w:numId w:val="487"/>
        </w:numPr>
      </w:pPr>
      <w:r>
        <w:t>no desea desempeñar las funciones relacionadas con la salida de emergencia.</w:t>
      </w:r>
    </w:p>
    <w:p w14:paraId="44FC1471" w14:textId="411170E9" w:rsidR="00C11A29" w:rsidRPr="00A60303" w:rsidRDefault="00C11A29" w:rsidP="0038210F">
      <w:pPr>
        <w:pStyle w:val="FAAOutlineL1a"/>
      </w:pPr>
      <w:r>
        <w:t xml:space="preserve">Al impartir las instrucciones a los pasajeros, el miembro de la tripulación de cabina mencionará los folletos informativos para pasajeros y las funciones que se deben desempeñar en la salida de emergencia. </w:t>
      </w:r>
    </w:p>
    <w:p w14:paraId="44FC1472" w14:textId="55256BB7" w:rsidR="00C11A29" w:rsidRPr="00A60303" w:rsidRDefault="00C11A29" w:rsidP="0038210F">
      <w:pPr>
        <w:pStyle w:val="FAAOutlineL1a"/>
      </w:pPr>
      <w:r>
        <w:t>Todo pasajero cumplirá con las instrucciones recibidas de un miembro de la tripulación o de otro empleado autorizado del titular del AOC que implemente las restricciones de los asientos de la fila salida.</w:t>
      </w:r>
    </w:p>
    <w:p w14:paraId="44FC1473" w14:textId="45922907" w:rsidR="00C11A29" w:rsidRPr="00A60303" w:rsidRDefault="00C11A29" w:rsidP="0038210F">
      <w:pPr>
        <w:pStyle w:val="FAAOutlineL1a"/>
      </w:pPr>
      <w:r>
        <w:t>Ningún PIC puede permitir el rodaje ni el retroceso remolcado, a menos que un miembro requerido de la tripulación haya verificado que todas las filas de salida y vías de evacuación estén despejadas y que ningún asiento de salida esté ocupado por una persona que el miembro de la tripulación determine que probablemente no pueda desempeñar las funciones de evacuación correspondientes.</w:t>
      </w:r>
    </w:p>
    <w:p w14:paraId="44FC1474" w14:textId="52E893F7" w:rsidR="00C11A29" w:rsidRPr="00A60303" w:rsidRDefault="00C11A29" w:rsidP="0038210F">
      <w:pPr>
        <w:pStyle w:val="FAAOutlineL1a"/>
      </w:pPr>
      <w:r>
        <w:t>Los procedimientos requeridos por esta norma no entrarán en vigor hasta que la Autoridad haya concedido la aprobación final. La aprobación se basará exclusivamente en los aspectos de seguridad de los procedimientos del titular del AOC. Para cumplir esta norma el titular del AOC deberá:</w:t>
      </w:r>
    </w:p>
    <w:p w14:paraId="44FC1475" w14:textId="77777777" w:rsidR="00C11A29" w:rsidRPr="00A60303" w:rsidRDefault="00C11A29" w:rsidP="0038210F">
      <w:pPr>
        <w:pStyle w:val="FAAOutlineL21"/>
        <w:numPr>
          <w:ilvl w:val="0"/>
          <w:numId w:val="488"/>
        </w:numPr>
      </w:pPr>
      <w:r>
        <w:t>establecer procedimientos para tratar los requisitos de esta norma; y</w:t>
      </w:r>
    </w:p>
    <w:p w14:paraId="44FC1476" w14:textId="633EDC92" w:rsidR="00C11A29" w:rsidRPr="00A60303" w:rsidRDefault="00C11A29" w:rsidP="0038210F">
      <w:pPr>
        <w:pStyle w:val="FAAOutlineL21"/>
        <w:numPr>
          <w:ilvl w:val="0"/>
          <w:numId w:val="488"/>
        </w:numPr>
      </w:pPr>
      <w:r>
        <w:t>presentar sus procedimientos a la Autoridad para su revisión preliminar y aprobación.</w:t>
      </w:r>
    </w:p>
    <w:p w14:paraId="44FC1477" w14:textId="77777777" w:rsidR="00C11A29" w:rsidRPr="00A60303" w:rsidRDefault="00C11A29" w:rsidP="0038210F">
      <w:pPr>
        <w:pStyle w:val="FFATextFlushRight"/>
        <w:keepLines w:val="0"/>
        <w:widowControl w:val="0"/>
      </w:pPr>
      <w:r>
        <w:t>Anexo 6 de la OACI, Parte I: Apéndice 2: 2.2.11; 2.2.12</w:t>
      </w:r>
    </w:p>
    <w:p w14:paraId="44FC1479" w14:textId="48B6A642" w:rsidR="00C11A29" w:rsidRDefault="00C11A29" w:rsidP="0038210F">
      <w:pPr>
        <w:pStyle w:val="FFATextFlushRight"/>
        <w:keepLines w:val="0"/>
        <w:widowControl w:val="0"/>
      </w:pPr>
      <w:r>
        <w:t>14 CFR 121.585; 135.129</w:t>
      </w:r>
    </w:p>
    <w:p w14:paraId="2215102A" w14:textId="77777777" w:rsidR="00713B39" w:rsidRPr="00A60303" w:rsidRDefault="00713B39" w:rsidP="0038210F">
      <w:pPr>
        <w:pStyle w:val="FFATextFlushRight"/>
        <w:keepLines w:val="0"/>
        <w:widowControl w:val="0"/>
      </w:pPr>
    </w:p>
    <w:p w14:paraId="44FC147A" w14:textId="1BC3DDC3" w:rsidR="00C11A29" w:rsidRPr="00A60303" w:rsidRDefault="00C11A29" w:rsidP="0038210F">
      <w:pPr>
        <w:pStyle w:val="Heading4"/>
        <w:keepNext w:val="0"/>
        <w:keepLines w:val="0"/>
        <w:widowControl w:val="0"/>
        <w:spacing w:line="228" w:lineRule="auto"/>
      </w:pPr>
      <w:bookmarkStart w:id="221" w:name="_Toc58438719"/>
      <w:r>
        <w:lastRenderedPageBreak/>
        <w:t>PROHIBICIÓN DE TRANSPORTAR ARMAS</w:t>
      </w:r>
      <w:bookmarkEnd w:id="221"/>
    </w:p>
    <w:p w14:paraId="44FC147C" w14:textId="40865184" w:rsidR="00C11A29" w:rsidRPr="00A60303" w:rsidRDefault="00C11A29" w:rsidP="0038210F">
      <w:pPr>
        <w:pStyle w:val="FAAOutlineL1a"/>
        <w:numPr>
          <w:ilvl w:val="0"/>
          <w:numId w:val="489"/>
        </w:numPr>
      </w:pPr>
      <w:r>
        <w:t xml:space="preserve">Nadie puede, cuando se encuentre a bordo de una aeronave operada en el transporte aéreo comercial, portar ni transportar un arma peligrosa o mortífera, ni oculta ni a la vista. El titular de un AOC puede permitir que una persona transporte un arma de conformidad con el programa de seguridad aprobado del titular del AOC: </w:t>
      </w:r>
    </w:p>
    <w:p w14:paraId="44FC147D" w14:textId="77777777" w:rsidR="00C11A29" w:rsidRPr="00A60303" w:rsidRDefault="00C11A29" w:rsidP="0038210F">
      <w:pPr>
        <w:pStyle w:val="FAAOutlineL21"/>
        <w:numPr>
          <w:ilvl w:val="0"/>
          <w:numId w:val="490"/>
        </w:numPr>
      </w:pPr>
      <w:r>
        <w:t xml:space="preserve">si el arma está descargada; y </w:t>
      </w:r>
    </w:p>
    <w:p w14:paraId="44FC147E" w14:textId="77777777" w:rsidR="00C11A29" w:rsidRPr="00A60303" w:rsidRDefault="00C11A29" w:rsidP="0038210F">
      <w:pPr>
        <w:pStyle w:val="FAAOutlineL21"/>
        <w:numPr>
          <w:ilvl w:val="0"/>
          <w:numId w:val="490"/>
        </w:numPr>
      </w:pPr>
      <w:r>
        <w:t>tanto el arma como las municiones están guardadas de manera segura en un lugar inaccesible para todas las personas durante el vuelo.</w:t>
      </w:r>
    </w:p>
    <w:p w14:paraId="44FC147F" w14:textId="5596897B" w:rsidR="00C11A29" w:rsidRPr="00A60303" w:rsidRDefault="00C11A29" w:rsidP="0038210F">
      <w:pPr>
        <w:pStyle w:val="FAAOutlineL1a"/>
      </w:pPr>
      <w:r>
        <w:t>Los oficiales o empleados del Estado, o los miembros de la tripulación autorizados a llevar armas a bordo de la aeronave en vuelos nacionales, deberán hacerlo conforme al programa de seguridad aprobado del titular de un AOC. El AOC deberá notificar al PIC el número de personas armadas y la ubicación de sus asientos.</w:t>
      </w:r>
    </w:p>
    <w:p w14:paraId="44FC1480" w14:textId="757C6023" w:rsidR="00C11A29" w:rsidRPr="00A60303" w:rsidRDefault="00C11A29" w:rsidP="0038210F">
      <w:pPr>
        <w:pStyle w:val="FAAOutlineL1a"/>
      </w:pPr>
      <w:r>
        <w:t xml:space="preserve">Las personas identificadas en el inciso (b) anterior no pueden llevar armas a bordo de un vuelo internacional, a menos que exista un acuerdo previo entre [ESTADO] y todos los Estados en los que se llevará a cabo la operación o sobre los que se volará. </w:t>
      </w:r>
    </w:p>
    <w:p w14:paraId="44FC1481" w14:textId="77777777" w:rsidR="00C11A29" w:rsidRPr="00A60303" w:rsidRDefault="00C11A29" w:rsidP="0038210F">
      <w:pPr>
        <w:pStyle w:val="FFATextFlushRight"/>
        <w:keepLines w:val="0"/>
        <w:widowControl w:val="0"/>
      </w:pPr>
      <w:r>
        <w:t>Anexo 6 de la OACI, Parte I: 13.3</w:t>
      </w:r>
    </w:p>
    <w:p w14:paraId="44FC1482" w14:textId="77777777" w:rsidR="00C11A29" w:rsidRPr="00A60303" w:rsidRDefault="00C11A29" w:rsidP="0038210F">
      <w:pPr>
        <w:pStyle w:val="FFATextFlushRight"/>
        <w:keepLines w:val="0"/>
        <w:widowControl w:val="0"/>
      </w:pPr>
      <w:r>
        <w:t>Anexo 17 de la OACI: 4.6.2; 4.6.4; 4.6.5; 4.6.6</w:t>
      </w:r>
    </w:p>
    <w:p w14:paraId="44FC1483" w14:textId="02DE3F62" w:rsidR="00C11A29" w:rsidRPr="00A60303" w:rsidRDefault="00C11A29" w:rsidP="0038210F">
      <w:pPr>
        <w:pStyle w:val="FFATextFlushRight"/>
        <w:keepLines w:val="0"/>
        <w:widowControl w:val="0"/>
      </w:pPr>
      <w:r>
        <w:t>14 CFR 135.119</w:t>
      </w:r>
    </w:p>
    <w:p w14:paraId="44FC1484" w14:textId="77777777" w:rsidR="00C11A29" w:rsidRPr="00A60303" w:rsidRDefault="00C11A29" w:rsidP="0038210F">
      <w:pPr>
        <w:pStyle w:val="Heading4"/>
        <w:keepNext w:val="0"/>
        <w:keepLines w:val="0"/>
        <w:widowControl w:val="0"/>
        <w:spacing w:line="228" w:lineRule="auto"/>
      </w:pPr>
      <w:bookmarkStart w:id="222" w:name="_Toc58438720"/>
      <w:r>
        <w:t>OXÍGENO PARA USO MÉDICO DE LOS PASAJEROS</w:t>
      </w:r>
      <w:bookmarkEnd w:id="222"/>
    </w:p>
    <w:p w14:paraId="44FC1486" w14:textId="7B9B151F" w:rsidR="00C11A29" w:rsidRPr="00A60303" w:rsidRDefault="00C11A29" w:rsidP="0038210F">
      <w:pPr>
        <w:pStyle w:val="FAAOutlineL1a"/>
        <w:numPr>
          <w:ilvl w:val="0"/>
          <w:numId w:val="491"/>
        </w:numPr>
      </w:pPr>
      <w:r>
        <w:t>El titular de un AOC puede permitir que un pasajero lleve y utilice aparatos para almacenar, generar o suministrar oxígeno con fines médicos solo según lo que prescriba la Autoridad.</w:t>
      </w:r>
    </w:p>
    <w:p w14:paraId="44FC1487" w14:textId="44A92B8B" w:rsidR="00C11A29" w:rsidRPr="00A60303" w:rsidRDefault="00C11A29" w:rsidP="0038210F">
      <w:pPr>
        <w:pStyle w:val="FAAOutlineL1a"/>
      </w:pPr>
      <w:r>
        <w:t>Nadie puede fumar, y ningún miembro de la tripulación puede permitir que alguien fume a una distancia de 3 m (10 pies) del equipo de almacenamiento y provisión de oxígeno que se lleve a bordo para uso médico de un pasajero.</w:t>
      </w:r>
    </w:p>
    <w:p w14:paraId="44FC1488" w14:textId="570101D4" w:rsidR="00C11A29" w:rsidRPr="00A60303" w:rsidRDefault="00C11A29" w:rsidP="0038210F">
      <w:pPr>
        <w:pStyle w:val="FAAOutlineL1a"/>
      </w:pPr>
      <w:r>
        <w:t>Ningún miembro de la tripulación puede permitir que una persona conecte el equipo de provisión de oxígeno a un tubo de oxígeno, o lo desconecte de este, mientras haya otro pasajero a bordo de la aeronave.</w:t>
      </w:r>
    </w:p>
    <w:p w14:paraId="44FC1489" w14:textId="77777777" w:rsidR="00AC2AEC" w:rsidRPr="00A60303" w:rsidRDefault="00AC2AEC" w:rsidP="0038210F">
      <w:pPr>
        <w:pStyle w:val="FFATextFlushRight"/>
        <w:keepLines w:val="0"/>
        <w:widowControl w:val="0"/>
      </w:pPr>
      <w:r>
        <w:t>Anexo 6 de la OACI, Parte I: 6.2.2(d)(2)</w:t>
      </w:r>
    </w:p>
    <w:p w14:paraId="44FC148A" w14:textId="282DD588" w:rsidR="00AC2AEC" w:rsidRPr="00A60303" w:rsidRDefault="00AC2AEC" w:rsidP="0038210F">
      <w:pPr>
        <w:pStyle w:val="FFATextFlushRight"/>
        <w:keepLines w:val="0"/>
        <w:widowControl w:val="0"/>
      </w:pPr>
      <w:r>
        <w:t>14 CFR 121.574; 125.219; 135.91</w:t>
      </w:r>
    </w:p>
    <w:p w14:paraId="44FC148C" w14:textId="23325331" w:rsidR="00C11A29" w:rsidRPr="00A60303" w:rsidRDefault="00C11A29" w:rsidP="0038210F">
      <w:pPr>
        <w:pStyle w:val="Heading4"/>
        <w:keepNext w:val="0"/>
        <w:keepLines w:val="0"/>
        <w:widowControl w:val="0"/>
        <w:spacing w:line="228" w:lineRule="auto"/>
      </w:pPr>
      <w:bookmarkStart w:id="223" w:name="_Toc58438721"/>
      <w:r>
        <w:t>EQUIPAJE DE MANO</w:t>
      </w:r>
      <w:bookmarkEnd w:id="223"/>
    </w:p>
    <w:p w14:paraId="44FC148E" w14:textId="161ADDDC" w:rsidR="00C11A29" w:rsidRPr="00A60303" w:rsidRDefault="00C11A29" w:rsidP="0038210F">
      <w:pPr>
        <w:pStyle w:val="FAAOutlineL1a"/>
        <w:numPr>
          <w:ilvl w:val="0"/>
          <w:numId w:val="492"/>
        </w:numPr>
      </w:pPr>
      <w:r>
        <w:t>Nadie puede permitir que se suba a bordo equipaje de mano que no se pueda estibar de manera adecuada y segura de conformidad con los procedimientos establecidos en el OM aprobado del titular del AOC.</w:t>
      </w:r>
    </w:p>
    <w:p w14:paraId="44FC148F" w14:textId="70B29A77" w:rsidR="00C11A29" w:rsidRPr="00A60303" w:rsidRDefault="00C11A29" w:rsidP="0038210F">
      <w:pPr>
        <w:pStyle w:val="FAAOutlineL1a"/>
        <w:numPr>
          <w:ilvl w:val="0"/>
          <w:numId w:val="492"/>
        </w:numPr>
      </w:pPr>
      <w:r>
        <w:t xml:space="preserve">Nadie puede permitir que las puertas de entrada de los pasajeros a la aeronave se cierren en preparación para </w:t>
      </w:r>
      <w:r w:rsidR="00C76555">
        <w:t xml:space="preserve">el </w:t>
      </w:r>
      <w:r>
        <w:t xml:space="preserve">rodaje o el retroceso remolcado, a menos que un miembro requerido de la tripulación haya verificado, como mínimo, que todo el equipaje esté correctamente guardado en los compartimientos superiores y sujeto con las puertas o los dispositivos aprobados, o en los lugares aprobados. </w:t>
      </w:r>
    </w:p>
    <w:p w14:paraId="44FC1490" w14:textId="7BA2F174" w:rsidR="00C11A29" w:rsidRPr="00A60303" w:rsidRDefault="00C11A29" w:rsidP="0038210F">
      <w:pPr>
        <w:pStyle w:val="FAAOutlineL1a"/>
        <w:numPr>
          <w:ilvl w:val="0"/>
          <w:numId w:val="492"/>
        </w:numPr>
      </w:pPr>
      <w:r>
        <w:t>Nadie puede permitir que se guarde el equipaje de mano en un lugar en el que superaría los límites máximos de masa indicados en el letrero.</w:t>
      </w:r>
    </w:p>
    <w:p w14:paraId="0CFCCEF9" w14:textId="77777777" w:rsidR="00713B39" w:rsidRDefault="00713B39" w:rsidP="0038210F">
      <w:pPr>
        <w:pStyle w:val="FAANoteL1"/>
      </w:pPr>
    </w:p>
    <w:p w14:paraId="79A9F1CF" w14:textId="77777777" w:rsidR="00713B39" w:rsidRDefault="00713B39" w:rsidP="0038210F">
      <w:pPr>
        <w:pStyle w:val="FAANoteL1"/>
      </w:pPr>
    </w:p>
    <w:p w14:paraId="2E78D9DC" w14:textId="77777777" w:rsidR="00713B39" w:rsidRDefault="00713B39" w:rsidP="0038210F">
      <w:pPr>
        <w:pStyle w:val="FAANoteL1"/>
      </w:pPr>
    </w:p>
    <w:p w14:paraId="7CEEC051" w14:textId="77777777" w:rsidR="00713B39" w:rsidRDefault="00713B39" w:rsidP="0038210F">
      <w:pPr>
        <w:pStyle w:val="FAANoteL1"/>
      </w:pPr>
    </w:p>
    <w:p w14:paraId="44FC1491" w14:textId="58562C4F" w:rsidR="00C11A29" w:rsidRPr="00A60303" w:rsidRDefault="00C11A29" w:rsidP="0038210F">
      <w:pPr>
        <w:pStyle w:val="FAANoteL1"/>
      </w:pPr>
      <w:r>
        <w:lastRenderedPageBreak/>
        <w:t>Nota: Los lugares para guardar el equipaje de mano deberán tener capacidad para retener los artículos en caso de un impacto por colisión de gravedad suficiente que genere las fuerzas de inercia máximas especificadas en las condiciones de aterrizaje de emergencia conforme al certificado de tipo de la aeronave.</w:t>
      </w:r>
    </w:p>
    <w:p w14:paraId="44FC1492" w14:textId="77777777" w:rsidR="00C11A29" w:rsidRPr="00A60303" w:rsidRDefault="00C11A29" w:rsidP="0038210F">
      <w:pPr>
        <w:pStyle w:val="FFATextFlushRight"/>
        <w:keepLines w:val="0"/>
        <w:widowControl w:val="0"/>
      </w:pPr>
      <w:r>
        <w:t>Anexo 6 de la OACI, Parte I: 4.8</w:t>
      </w:r>
    </w:p>
    <w:p w14:paraId="44FC1493" w14:textId="77777777" w:rsidR="00C11A29" w:rsidRPr="00A60303" w:rsidRDefault="00C11A29" w:rsidP="0038210F">
      <w:pPr>
        <w:pStyle w:val="FFATextFlushRight"/>
        <w:keepLines w:val="0"/>
        <w:widowControl w:val="0"/>
      </w:pPr>
      <w:r>
        <w:t>Anexo 6 de la OACI, Parte III, Sección II: 2.7</w:t>
      </w:r>
    </w:p>
    <w:p w14:paraId="44FC1494" w14:textId="442F9308" w:rsidR="00C11A29" w:rsidRPr="00A60303" w:rsidRDefault="00C11A29" w:rsidP="0038210F">
      <w:pPr>
        <w:pStyle w:val="FFATextFlushRight"/>
        <w:keepLines w:val="0"/>
        <w:widowControl w:val="0"/>
      </w:pPr>
      <w:r>
        <w:t>14 CFR 91.523; 121.589; 135.87</w:t>
      </w:r>
    </w:p>
    <w:p w14:paraId="44FC1495" w14:textId="77777777" w:rsidR="00C11A29" w:rsidRPr="00A60303" w:rsidRDefault="00C11A29" w:rsidP="0038210F">
      <w:pPr>
        <w:pStyle w:val="FFATextFlushRight"/>
        <w:keepLines w:val="0"/>
        <w:widowControl w:val="0"/>
      </w:pPr>
      <w:r>
        <w:t>JAR-OPS: 1.270 y Apéndice 1.</w:t>
      </w:r>
    </w:p>
    <w:p w14:paraId="44FC1496" w14:textId="77777777" w:rsidR="00C11A29" w:rsidRPr="00A60303" w:rsidRDefault="00C11A29" w:rsidP="0038210F">
      <w:pPr>
        <w:pStyle w:val="Heading4"/>
        <w:keepNext w:val="0"/>
        <w:keepLines w:val="0"/>
        <w:widowControl w:val="0"/>
        <w:spacing w:line="228" w:lineRule="auto"/>
      </w:pPr>
      <w:bookmarkStart w:id="224" w:name="_Toc58438722"/>
      <w:r>
        <w:t>TRANSPORTE DE CARGA EN EL COMPARTIMIENTO DE PASAJEROS</w:t>
      </w:r>
      <w:bookmarkEnd w:id="224"/>
      <w:r>
        <w:t xml:space="preserve"> </w:t>
      </w:r>
    </w:p>
    <w:p w14:paraId="44FC1498" w14:textId="08D56E7D" w:rsidR="00C11A29" w:rsidRPr="00A60303" w:rsidRDefault="00C11A29" w:rsidP="0038210F">
      <w:pPr>
        <w:pStyle w:val="FAAOutlineL1a"/>
        <w:numPr>
          <w:ilvl w:val="0"/>
          <w:numId w:val="493"/>
        </w:numPr>
      </w:pPr>
      <w:r>
        <w:t>Nadie puede permitir el transporte de carga en el compartimiento de pasajeros de una aeronave, excepto según lo prescrito por la Autoridad a continuación.</w:t>
      </w:r>
    </w:p>
    <w:p w14:paraId="44FC1499" w14:textId="59402E2A" w:rsidR="00C11A29" w:rsidRPr="00A60303" w:rsidRDefault="00C11A29" w:rsidP="0038210F">
      <w:pPr>
        <w:pStyle w:val="FAAOutlineL1a"/>
        <w:numPr>
          <w:ilvl w:val="0"/>
          <w:numId w:val="493"/>
        </w:numPr>
      </w:pPr>
      <w:r>
        <w:t>Se puede llevar carga en cualquier parte del compartimiento de pasajeros si se transporta en un contenedor aprobado que cumpla los requisitos siguientes:</w:t>
      </w:r>
    </w:p>
    <w:p w14:paraId="44FC149A" w14:textId="4A3CFB55" w:rsidR="00C11A29" w:rsidRPr="00A60303" w:rsidRDefault="00C11A29" w:rsidP="0038210F">
      <w:pPr>
        <w:pStyle w:val="FAAOutlineL21"/>
        <w:numPr>
          <w:ilvl w:val="0"/>
          <w:numId w:val="494"/>
        </w:numPr>
      </w:pPr>
      <w:r>
        <w:t>El contenedor deberá resistir los factores de carga y las condiciones de aterrizaje de emergencia aplicables a los asientos de pasajeros del avión en que esté instalado, multiplicados por un factor de 1,15 usando la masa combinada del contenedor y la masa máxima de carga que se puede transportar en este.</w:t>
      </w:r>
    </w:p>
    <w:p w14:paraId="44FC149B" w14:textId="5A85BCB7" w:rsidR="00C11A29" w:rsidRPr="00A60303" w:rsidRDefault="00C11A29" w:rsidP="0038210F">
      <w:pPr>
        <w:pStyle w:val="FAAOutlineL21"/>
        <w:numPr>
          <w:ilvl w:val="0"/>
          <w:numId w:val="494"/>
        </w:numPr>
      </w:pPr>
      <w:r>
        <w:t>La masa máxima de la carga aprobada para el contenedor y cualquier instrucción necesaria a fin de asegurar la distribución correcta de la masa dentro del contenedor se deberán marcar visiblemente en el contenedor.</w:t>
      </w:r>
    </w:p>
    <w:p w14:paraId="44FC149C" w14:textId="2082D11C" w:rsidR="00C11A29" w:rsidRPr="00A60303" w:rsidRDefault="00C11A29" w:rsidP="0038210F">
      <w:pPr>
        <w:pStyle w:val="FAAOutlineL21"/>
        <w:numPr>
          <w:ilvl w:val="0"/>
          <w:numId w:val="494"/>
        </w:numPr>
      </w:pPr>
      <w:r>
        <w:t>El contenedor no puede imponer ninguna carga sobre el piso ni sobre ninguna otra estructura del avión que exceda las limitaciones de carga de dicha estructura.</w:t>
      </w:r>
    </w:p>
    <w:p w14:paraId="44FC149D" w14:textId="0B24A202" w:rsidR="00C11A29" w:rsidRPr="00A60303" w:rsidRDefault="00C11A29" w:rsidP="0038210F">
      <w:pPr>
        <w:pStyle w:val="FAAOutlineL21"/>
        <w:numPr>
          <w:ilvl w:val="0"/>
          <w:numId w:val="494"/>
        </w:numPr>
      </w:pPr>
      <w:r>
        <w:t>El contenedor deberá estar fijo a los carriles de asientos o a la estructura del piso del avión, y su anclaje deberá resistir los factores de carga y las condiciones de aterrizaje de emergencia aplicables a los asientos de pasajeros del avión en que esté instalado, multiplicados por el factor de 1,15 o por el factor de anclaje del asiento especificado para el avión, lo que resulte mayor, usando la masa combinada del contenedor y la masa máxima de la carga que se puede transportar en este.</w:t>
      </w:r>
    </w:p>
    <w:p w14:paraId="44FC149E" w14:textId="77777777" w:rsidR="00C11A29" w:rsidRPr="00A60303" w:rsidRDefault="00C11A29" w:rsidP="0038210F">
      <w:pPr>
        <w:pStyle w:val="FAAOutlineL21"/>
        <w:numPr>
          <w:ilvl w:val="0"/>
          <w:numId w:val="494"/>
        </w:numPr>
      </w:pPr>
      <w:r>
        <w:t>El contenedor no se puede instalar en una posición que restrinja el acceso a alguna salida de emergencia requerida ni al pasillo del compartimiento de pasajeros, o el uso de estos.</w:t>
      </w:r>
    </w:p>
    <w:p w14:paraId="44FC149F" w14:textId="253B3121" w:rsidR="00C11A29" w:rsidRPr="00A60303" w:rsidRDefault="00C11A29" w:rsidP="0038210F">
      <w:pPr>
        <w:pStyle w:val="FAAOutlineL21"/>
      </w:pPr>
      <w:r>
        <w:t>El contenedor deberá estar totalmente cerrado y hecho de material que sea, como mínimo, resistente al fuego.</w:t>
      </w:r>
    </w:p>
    <w:p w14:paraId="44FC14A0" w14:textId="333CCE6A" w:rsidR="00C11A29" w:rsidRPr="00A60303" w:rsidRDefault="00C11A29" w:rsidP="0038210F">
      <w:pPr>
        <w:pStyle w:val="FAAOutlineL21"/>
      </w:pPr>
      <w:r>
        <w:t>Se deberán incorporar salvaguardias adecuadas dentro del contenedor para evitar que la carga se desplace en un aterrizaje de emergencia.</w:t>
      </w:r>
    </w:p>
    <w:p w14:paraId="44FC14A1" w14:textId="07B0E43E" w:rsidR="00C11A29" w:rsidRPr="00A60303" w:rsidRDefault="00C11A29" w:rsidP="0038210F">
      <w:pPr>
        <w:pStyle w:val="FAAOutlineL21"/>
      </w:pPr>
      <w:r>
        <w:t>El contenedor no se puede instalar en una posición que impida que algún pasajero vea las señales de “Abrocharse el cinturón”, “No fumar”, o cualquier señal de salida requerida, a menos que se cuente con una señal auxiliar u otro medio aprobado para notificar debidamente a los pasajeros.</w:t>
      </w:r>
    </w:p>
    <w:p w14:paraId="44FC14A2" w14:textId="2830D72C" w:rsidR="00C11A29" w:rsidRPr="00A60303" w:rsidRDefault="00C11A29" w:rsidP="0038210F">
      <w:pPr>
        <w:pStyle w:val="FAAOutlineL1a"/>
      </w:pPr>
      <w:r>
        <w:t>La carga, incluido el equipaje de mano, no se guardará en los baños.</w:t>
      </w:r>
    </w:p>
    <w:p w14:paraId="44FC14A3" w14:textId="09C54C4A" w:rsidR="00C11A29" w:rsidRPr="00A60303" w:rsidRDefault="00C11A29" w:rsidP="0038210F">
      <w:pPr>
        <w:pStyle w:val="FAAOutlineL1a"/>
      </w:pPr>
      <w:r>
        <w:t>La carga, incluido el equipaje de mano, no se estibará contra mamparos o divisiones en los compartimientos de pasajeros que no permitan sujetar los artículos e impedir que se desplacen hacia adelante, de un lado a otro o hacia arriba, y a menos que los mamparos o las divisiones tengan un letrero en que se indique la masa máxima que pueden soportar, siempre que:</w:t>
      </w:r>
    </w:p>
    <w:p w14:paraId="44FC14A4" w14:textId="77777777" w:rsidR="00C11A29" w:rsidRPr="00A60303" w:rsidRDefault="00C11A29" w:rsidP="0038210F">
      <w:pPr>
        <w:pStyle w:val="FAAOutlineL21"/>
        <w:numPr>
          <w:ilvl w:val="0"/>
          <w:numId w:val="495"/>
        </w:numPr>
      </w:pPr>
      <w:r>
        <w:t>Esté debidamente sujeta con un cinturón de seguridad o con otras ataduras de resistencia suficiente que eliminen la posibilidad de que la carga se desplace en todas las condiciones normalmente previstas de vuelo o en tierra.</w:t>
      </w:r>
    </w:p>
    <w:p w14:paraId="44FC14A5" w14:textId="710C7BEF" w:rsidR="00C11A29" w:rsidRPr="00A60303" w:rsidRDefault="00C11A29" w:rsidP="0038210F">
      <w:pPr>
        <w:pStyle w:val="FAAOutlineL21"/>
        <w:numPr>
          <w:ilvl w:val="0"/>
          <w:numId w:val="495"/>
        </w:numPr>
      </w:pPr>
      <w:r>
        <w:lastRenderedPageBreak/>
        <w:t>Esté embalada o envuelta para evitar posibles lesiones a los ocupantes.</w:t>
      </w:r>
    </w:p>
    <w:p w14:paraId="44FC14A6" w14:textId="77777777" w:rsidR="00C11A29" w:rsidRPr="00A60303" w:rsidRDefault="00C11A29" w:rsidP="0038210F">
      <w:pPr>
        <w:pStyle w:val="FAAOutlineL21"/>
        <w:numPr>
          <w:ilvl w:val="0"/>
          <w:numId w:val="495"/>
        </w:numPr>
      </w:pPr>
      <w:r>
        <w:t>No imponga ninguna carga sobre los asientos ni sobre la estructura del piso que exceda la limitación de carga para estos componentes.</w:t>
      </w:r>
    </w:p>
    <w:p w14:paraId="44FC14A7" w14:textId="53A20202" w:rsidR="00C11A29" w:rsidRPr="00A60303" w:rsidRDefault="00C11A29" w:rsidP="0038210F">
      <w:pPr>
        <w:pStyle w:val="FAAOutlineL21"/>
        <w:numPr>
          <w:ilvl w:val="0"/>
          <w:numId w:val="495"/>
        </w:numPr>
      </w:pPr>
      <w:r>
        <w:t>No esté ubicada en una posición que obstruya el acceso a cualquier salida común o de emergencia requerida, o su uso, o el uso del pasillo entre el compartimiento de pasajeros y el de la tripulación, ni en una posición que impida que algún pasajero vea las señales de “Abrocharse el cinturón”, la señal o el letrero de “No fumar”, o cualquier señal de salida requerida, a menos que se cuente con una señal auxiliar u otro medio aprobado para notificar debidamente a los pasajeros.</w:t>
      </w:r>
    </w:p>
    <w:p w14:paraId="44FC14A8" w14:textId="649BD70B" w:rsidR="00C11A29" w:rsidRPr="00A60303" w:rsidRDefault="00C11A29" w:rsidP="0038210F">
      <w:pPr>
        <w:pStyle w:val="FAAOutlineL1a"/>
      </w:pPr>
      <w:r>
        <w:t>La carga, incluido el equipaje de mano, se puede transportar en cualquier parte del compartimiento de pasajeros de una aeronave pequeña si se coloca en un estante de carga, contenedor o compartimiento aprobados, instalados en la aeronave y si se sujeta por los medios aprobados o se transporta de conformidad con todos los requisitos siguientes:</w:t>
      </w:r>
    </w:p>
    <w:p w14:paraId="44FC14A9" w14:textId="77777777" w:rsidR="00C11A29" w:rsidRPr="00A60303" w:rsidRDefault="00C11A29" w:rsidP="0038210F">
      <w:pPr>
        <w:pStyle w:val="FAAOutlineL21"/>
        <w:numPr>
          <w:ilvl w:val="0"/>
          <w:numId w:val="496"/>
        </w:numPr>
      </w:pPr>
      <w:r>
        <w:t>Para la carga, si está debidamente sujeta con un cinturón de seguridad o con otras ataduras de resistencia suficiente que eliminen la posibilidad de que la carga se desplace en todas las condiciones normalmente previstas de vuelo o en tierra, o para el equipaje de mano, si está restringido de manera que impida su movimiento durante una turbulencia de aire.</w:t>
      </w:r>
    </w:p>
    <w:p w14:paraId="44FC14AA" w14:textId="4995A8C6" w:rsidR="00C11A29" w:rsidRPr="00A60303" w:rsidRDefault="00C11A29" w:rsidP="0038210F">
      <w:pPr>
        <w:pStyle w:val="FAAOutlineL21"/>
        <w:numPr>
          <w:ilvl w:val="0"/>
          <w:numId w:val="496"/>
        </w:numPr>
      </w:pPr>
      <w:r>
        <w:t>Esté embalada o envuelta para evitar posibles lesiones a los ocupantes.</w:t>
      </w:r>
    </w:p>
    <w:p w14:paraId="44FC14AB" w14:textId="77777777" w:rsidR="00C11A29" w:rsidRPr="00A60303" w:rsidRDefault="00C11A29" w:rsidP="0038210F">
      <w:pPr>
        <w:pStyle w:val="FAAOutlineL21"/>
        <w:numPr>
          <w:ilvl w:val="0"/>
          <w:numId w:val="496"/>
        </w:numPr>
      </w:pPr>
      <w:r>
        <w:t>No imponga ninguna carga sobre los asientos ni sobre la estructura del piso que exceda la limitación de carga para estos componentes.</w:t>
      </w:r>
    </w:p>
    <w:p w14:paraId="44FC14AC" w14:textId="32E4B77F" w:rsidR="00C11A29" w:rsidRPr="00A60303" w:rsidRDefault="00C11A29" w:rsidP="0038210F">
      <w:pPr>
        <w:pStyle w:val="FAAOutlineL21"/>
        <w:numPr>
          <w:ilvl w:val="0"/>
          <w:numId w:val="496"/>
        </w:numPr>
      </w:pPr>
      <w:r>
        <w:t>No esté ubicada en una posición que obstruya el acceso a cualquier salida común o de emergencia requerida, o su uso, o el uso del pasillo entre el compartimiento de pasajeros y el de la tripulación, ni en una posición que impida que algún pasajero vea las señales de “Abrocharse el cinturón”, la señal o el letrero de “No fumar”, o cualquier señal de salida requerida, a menos que se cuente con una señal auxiliar u otro medio aprobado para notificar debidamente a los pasajeros.</w:t>
      </w:r>
    </w:p>
    <w:p w14:paraId="44FC14AD" w14:textId="77777777" w:rsidR="00C11A29" w:rsidRPr="00A60303" w:rsidRDefault="00C11A29" w:rsidP="0038210F">
      <w:pPr>
        <w:pStyle w:val="FAAOutlineL21"/>
        <w:numPr>
          <w:ilvl w:val="0"/>
          <w:numId w:val="496"/>
        </w:numPr>
      </w:pPr>
      <w:r>
        <w:t>No se transporte colocada directamente encima de los ocupantes sentados.</w:t>
      </w:r>
    </w:p>
    <w:p w14:paraId="44FC14AE" w14:textId="2B0A49F3" w:rsidR="00C11A29" w:rsidRPr="00A60303" w:rsidRDefault="00C11A29" w:rsidP="0038210F">
      <w:pPr>
        <w:pStyle w:val="FAAOutlineL21"/>
        <w:numPr>
          <w:ilvl w:val="0"/>
          <w:numId w:val="496"/>
        </w:numPr>
      </w:pPr>
      <w:r>
        <w:t>Se estibe de manera que cumpla con estas restricciones durante el despegue y el aterrizaje.</w:t>
      </w:r>
    </w:p>
    <w:p w14:paraId="44FC14AF" w14:textId="4A4FDE9C" w:rsidR="00C11A29" w:rsidRPr="00A60303" w:rsidRDefault="00C11A29" w:rsidP="0038210F">
      <w:pPr>
        <w:pStyle w:val="FAAOutlineL21"/>
        <w:numPr>
          <w:ilvl w:val="0"/>
          <w:numId w:val="496"/>
        </w:numPr>
      </w:pPr>
      <w:r>
        <w:t>Para l</w:t>
      </w:r>
      <w:r w:rsidR="00E53981">
        <w:t>a</w:t>
      </w:r>
      <w:r>
        <w:t>s operaciones exclusivamente de carga, si la carga se embarca de manera que se disponga de una salida común o de emergencia, como mínimo, para proporcionar a todos los ocupantes de la aeronave una salida despejada en caso de emergencia.</w:t>
      </w:r>
    </w:p>
    <w:p w14:paraId="44FC14B0" w14:textId="30214B70" w:rsidR="00C11A29" w:rsidRPr="00A60303" w:rsidRDefault="00C11A29" w:rsidP="0038210F">
      <w:pPr>
        <w:pStyle w:val="FFATextFlushRight"/>
        <w:keepLines w:val="0"/>
        <w:widowControl w:val="0"/>
      </w:pPr>
      <w:r>
        <w:t>Anexo 6 de la OACI, Parte I: 4.3.1(d) y (e); 4.8; Adjunto E: 5(g)–(j)</w:t>
      </w:r>
    </w:p>
    <w:p w14:paraId="44FC14B1" w14:textId="77777777" w:rsidR="00C11A29" w:rsidRPr="00A60303" w:rsidRDefault="00C11A29" w:rsidP="0038210F">
      <w:pPr>
        <w:pStyle w:val="FFATextFlushRight"/>
        <w:keepLines w:val="0"/>
        <w:widowControl w:val="0"/>
      </w:pPr>
      <w:r>
        <w:t>Anexo 6 de la OACI, Parte III, Sección II: 2.7</w:t>
      </w:r>
    </w:p>
    <w:p w14:paraId="44FC14B2" w14:textId="3771D9D5" w:rsidR="00C11A29" w:rsidRPr="00A60303" w:rsidRDefault="00C11A29" w:rsidP="0038210F">
      <w:pPr>
        <w:pStyle w:val="FFATextFlushRight"/>
        <w:keepLines w:val="0"/>
        <w:widowControl w:val="0"/>
      </w:pPr>
      <w:r>
        <w:t>14 CFR 91.525; 121.285(b)(1)–(8); 121.285(c)(1)–(5); 121.185(d)(1)–(7); 135.87</w:t>
      </w:r>
    </w:p>
    <w:p w14:paraId="44FC14B3" w14:textId="25BE9DD1" w:rsidR="00C11A29" w:rsidRPr="00A60303" w:rsidRDefault="00C11A29" w:rsidP="0038210F">
      <w:pPr>
        <w:pStyle w:val="FFATextFlushRight"/>
        <w:keepLines w:val="0"/>
        <w:widowControl w:val="0"/>
      </w:pPr>
      <w:r>
        <w:t>JAR-OPS: 1.270; 3.270</w:t>
      </w:r>
    </w:p>
    <w:p w14:paraId="44FC14B4" w14:textId="77777777" w:rsidR="00C11A29" w:rsidRPr="00A60303" w:rsidRDefault="00C11A29" w:rsidP="0038210F">
      <w:pPr>
        <w:pStyle w:val="Heading4"/>
        <w:keepNext w:val="0"/>
        <w:keepLines w:val="0"/>
        <w:widowControl w:val="0"/>
        <w:spacing w:line="228" w:lineRule="auto"/>
      </w:pPr>
      <w:bookmarkStart w:id="225" w:name="_Toc58438723"/>
      <w:r>
        <w:t>SEÑALES DE INSTRUCCIÓN A LOS PASAJEROS</w:t>
      </w:r>
      <w:bookmarkEnd w:id="225"/>
    </w:p>
    <w:p w14:paraId="44FC14B6" w14:textId="61AAAB68" w:rsidR="00C11A29" w:rsidRPr="00A60303" w:rsidRDefault="00C11A29" w:rsidP="0038210F">
      <w:pPr>
        <w:pStyle w:val="FAAOutlineL1a"/>
        <w:numPr>
          <w:ilvl w:val="0"/>
          <w:numId w:val="497"/>
        </w:numPr>
      </w:pPr>
      <w:r>
        <w:t>El PIC encenderá las señales requeridas de instrucción a los pasajeros durante cualquier movimiento sobre la superficie, en el despegue y aterrizaje y cuando lo considere necesario por algún otro motivo.</w:t>
      </w:r>
    </w:p>
    <w:p w14:paraId="44FC14B7" w14:textId="77777777" w:rsidR="00C11A29" w:rsidRPr="00A60303" w:rsidRDefault="00AC2AEC" w:rsidP="0038210F">
      <w:pPr>
        <w:pStyle w:val="FFATextFlushRight"/>
        <w:keepLines w:val="0"/>
        <w:widowControl w:val="0"/>
      </w:pPr>
      <w:r>
        <w:t>Anexo 6 de la OACI, Parte I: 6.2.2(d)</w:t>
      </w:r>
    </w:p>
    <w:p w14:paraId="44FC14B8" w14:textId="77777777" w:rsidR="00C11A29" w:rsidRPr="00A60303" w:rsidRDefault="00C11A29" w:rsidP="0038210F">
      <w:pPr>
        <w:pStyle w:val="FFATextFlushRight"/>
        <w:keepLines w:val="0"/>
        <w:widowControl w:val="0"/>
      </w:pPr>
      <w:r>
        <w:t>Anexo 6 de la OACI, Parte III, Sección II: 4.2.2(d)</w:t>
      </w:r>
    </w:p>
    <w:p w14:paraId="44FC14B9" w14:textId="1CB921CF" w:rsidR="00C11A29" w:rsidRPr="00A60303" w:rsidRDefault="00C11A29" w:rsidP="0038210F">
      <w:pPr>
        <w:pStyle w:val="FFATextFlushRight"/>
        <w:keepLines w:val="0"/>
        <w:widowControl w:val="0"/>
      </w:pPr>
      <w:r>
        <w:t>14 CFR 121.317(a)–(c); 125.217; 135.127(a); 91.517</w:t>
      </w:r>
    </w:p>
    <w:p w14:paraId="44FC14BA" w14:textId="77777777" w:rsidR="00C11A29" w:rsidRPr="00A60303" w:rsidRDefault="00C11A29" w:rsidP="0038210F">
      <w:pPr>
        <w:pStyle w:val="Heading4"/>
        <w:keepNext w:val="0"/>
        <w:keepLines w:val="0"/>
        <w:widowControl w:val="0"/>
        <w:spacing w:line="228" w:lineRule="auto"/>
      </w:pPr>
      <w:bookmarkStart w:id="226" w:name="_Toc58438724"/>
      <w:r>
        <w:t>INSTRUCCIONES REQUERIDAS PARA LOS PASAJEROS</w:t>
      </w:r>
      <w:bookmarkEnd w:id="226"/>
    </w:p>
    <w:p w14:paraId="44FC14BC" w14:textId="48B24B5E" w:rsidR="00C11A29" w:rsidRPr="00A60303" w:rsidRDefault="00C11A29" w:rsidP="0038210F">
      <w:pPr>
        <w:pStyle w:val="FAAOutlineL1a"/>
        <w:numPr>
          <w:ilvl w:val="0"/>
          <w:numId w:val="498"/>
        </w:numPr>
      </w:pPr>
      <w:r>
        <w:t>Nadie puede iniciar un despegue, a menos que se impartan instrucciones a los pasajeros antes de despegar de acuerdo con los procedimientos del OM del titular del AOC relativos a:</w:t>
      </w:r>
    </w:p>
    <w:p w14:paraId="44FC14BD" w14:textId="1DDCF111" w:rsidR="00C11A29" w:rsidRPr="00A60303" w:rsidRDefault="00C11A29" w:rsidP="0038210F">
      <w:pPr>
        <w:pStyle w:val="FAAOutlineL21"/>
        <w:numPr>
          <w:ilvl w:val="0"/>
          <w:numId w:val="499"/>
        </w:numPr>
      </w:pPr>
      <w:r>
        <w:lastRenderedPageBreak/>
        <w:t>limitaciones y prohibición de fumar;</w:t>
      </w:r>
    </w:p>
    <w:p w14:paraId="44FC14BE" w14:textId="77777777" w:rsidR="00C11A29" w:rsidRPr="00A60303" w:rsidRDefault="00C11A29" w:rsidP="0038210F">
      <w:pPr>
        <w:pStyle w:val="FAAOutlineL21"/>
        <w:numPr>
          <w:ilvl w:val="0"/>
          <w:numId w:val="499"/>
        </w:numPr>
      </w:pPr>
      <w:r>
        <w:t>ubicación y uso de las salidas de emergencia;</w:t>
      </w:r>
    </w:p>
    <w:p w14:paraId="44FC14BF" w14:textId="77777777" w:rsidR="00C11A29" w:rsidRPr="00A60303" w:rsidRDefault="00C11A29" w:rsidP="0038210F">
      <w:pPr>
        <w:pStyle w:val="FAAOutlineL21"/>
        <w:numPr>
          <w:ilvl w:val="0"/>
          <w:numId w:val="499"/>
        </w:numPr>
      </w:pPr>
      <w:r>
        <w:t>uso de los cinturones de seguridad;</w:t>
      </w:r>
    </w:p>
    <w:p w14:paraId="44FC14C0" w14:textId="4018E23B" w:rsidR="00C11A29" w:rsidRPr="00A60303" w:rsidRDefault="00C11A29" w:rsidP="0038210F">
      <w:pPr>
        <w:pStyle w:val="FAAOutlineL21"/>
        <w:numPr>
          <w:ilvl w:val="0"/>
          <w:numId w:val="499"/>
        </w:numPr>
      </w:pPr>
      <w:r>
        <w:t>ubicación y uso de los dispositivos de flotación de emergencia;</w:t>
      </w:r>
    </w:p>
    <w:p w14:paraId="44FC14C1" w14:textId="77777777" w:rsidR="00C11A29" w:rsidRPr="00A60303" w:rsidRDefault="00C11A29" w:rsidP="0038210F">
      <w:pPr>
        <w:pStyle w:val="FAAOutlineL21"/>
        <w:numPr>
          <w:ilvl w:val="0"/>
          <w:numId w:val="499"/>
        </w:numPr>
      </w:pPr>
      <w:r>
        <w:t>ubicación y funcionamiento de los extintores de incendios;</w:t>
      </w:r>
    </w:p>
    <w:p w14:paraId="44FC14C2" w14:textId="77777777" w:rsidR="00C11A29" w:rsidRPr="00A60303" w:rsidRDefault="00C11A29" w:rsidP="0038210F">
      <w:pPr>
        <w:pStyle w:val="FAAOutlineL21"/>
        <w:numPr>
          <w:ilvl w:val="0"/>
          <w:numId w:val="499"/>
        </w:numPr>
      </w:pPr>
      <w:r>
        <w:t>posición del respaldo del asiento;</w:t>
      </w:r>
    </w:p>
    <w:p w14:paraId="44FC14C3" w14:textId="55D9086D" w:rsidR="00C11A29" w:rsidRPr="00A60303" w:rsidRDefault="00C11A29" w:rsidP="0038210F">
      <w:pPr>
        <w:pStyle w:val="FAAOutlineL21"/>
        <w:numPr>
          <w:ilvl w:val="0"/>
          <w:numId w:val="499"/>
        </w:numPr>
      </w:pPr>
      <w:r>
        <w:t>si el vuelo se efectúa a una altitud superior a 3.050 m (10.000 pies) sobre el MSL, el uso normal y de emergencia de oxígeno; y</w:t>
      </w:r>
    </w:p>
    <w:p w14:paraId="44FC14C4" w14:textId="15ABCF19" w:rsidR="00C11A29" w:rsidRPr="00A60303" w:rsidRDefault="00C11A29" w:rsidP="0038210F">
      <w:pPr>
        <w:pStyle w:val="FAAOutlineL21"/>
        <w:numPr>
          <w:ilvl w:val="0"/>
          <w:numId w:val="499"/>
        </w:numPr>
      </w:pPr>
      <w:r>
        <w:t>el folleto instructivo para los pasajeros.</w:t>
      </w:r>
    </w:p>
    <w:p w14:paraId="130D59EF" w14:textId="50BE8898" w:rsidR="00CF3005" w:rsidRPr="00A60303" w:rsidRDefault="007130B7" w:rsidP="0038210F">
      <w:pPr>
        <w:pStyle w:val="FAAOutlinea"/>
        <w:keepLines w:val="0"/>
        <w:widowControl w:val="0"/>
        <w:numPr>
          <w:ilvl w:val="0"/>
          <w:numId w:val="0"/>
        </w:numPr>
        <w:spacing w:line="228" w:lineRule="auto"/>
        <w:ind w:left="2160"/>
      </w:pPr>
      <w:r>
        <w:t>Uso de algún otro equipo especializado según lo requiera la Autoridad.</w:t>
      </w:r>
    </w:p>
    <w:p w14:paraId="44FC14C5" w14:textId="4E6EBB28" w:rsidR="00C11A29" w:rsidRPr="00A60303" w:rsidRDefault="00C11A29" w:rsidP="0038210F">
      <w:pPr>
        <w:pStyle w:val="FAAOutlineL1a"/>
      </w:pPr>
      <w:r>
        <w:t>Inmediatamente antes o inmediatamente después de encender la señal de abrocharse el cinturón, el PIC o el CP se asegurará de que se impartan las instrucciones a los pasajeros de que mantengan abrochados los cinturones mientras permanezcan sentados aunque se haya apagado la señal.</w:t>
      </w:r>
    </w:p>
    <w:p w14:paraId="44FC14C6" w14:textId="743CFE14" w:rsidR="00C11A29" w:rsidRPr="00A60303" w:rsidRDefault="00C11A29" w:rsidP="0038210F">
      <w:pPr>
        <w:pStyle w:val="FAAOutlineL1a"/>
      </w:pPr>
      <w:r>
        <w:t>Antes de cada despegue, el PIC o el CP se asegurará de que se impartan instrucciones personalmente a todas las personas con movilidad reducida acerca de:</w:t>
      </w:r>
    </w:p>
    <w:p w14:paraId="44FC14C7" w14:textId="77777777" w:rsidR="00C11A29" w:rsidRPr="00A60303" w:rsidRDefault="00C11A29" w:rsidP="0038210F">
      <w:pPr>
        <w:pStyle w:val="FAAOutlineL21"/>
        <w:numPr>
          <w:ilvl w:val="0"/>
          <w:numId w:val="500"/>
        </w:numPr>
      </w:pPr>
      <w:r>
        <w:t>la ruta a la salida más apropiada; y</w:t>
      </w:r>
    </w:p>
    <w:p w14:paraId="44FC14C8" w14:textId="62EC28B2" w:rsidR="00C11A29" w:rsidRPr="00A60303" w:rsidRDefault="00C11A29" w:rsidP="0038210F">
      <w:pPr>
        <w:pStyle w:val="FAAOutlineL21"/>
        <w:numPr>
          <w:ilvl w:val="0"/>
          <w:numId w:val="500"/>
        </w:numPr>
      </w:pPr>
      <w:r>
        <w:t>el momento en que deben empezar a dirigirse a la salida en caso de emergencia.</w:t>
      </w:r>
    </w:p>
    <w:p w14:paraId="44FC14C9" w14:textId="0BB99F22" w:rsidR="00C11A29" w:rsidRPr="00A60303" w:rsidRDefault="00C11A29" w:rsidP="0038210F">
      <w:pPr>
        <w:pStyle w:val="FFATextFlushRight"/>
        <w:keepLines w:val="0"/>
        <w:widowControl w:val="0"/>
      </w:pPr>
      <w:r>
        <w:t>Anexo 6 de la OACI, Parte I: 4.2.12.1; 4.2.12.2; 4.2.12.4; 6.2.2(d); Apéndice 2: 2.2.11; 2.2.12; Adjunto E: 5(m)</w:t>
      </w:r>
    </w:p>
    <w:p w14:paraId="44FC14CA" w14:textId="01D0356D" w:rsidR="00C11A29" w:rsidRPr="00A60303" w:rsidRDefault="00C11A29" w:rsidP="0038210F">
      <w:pPr>
        <w:pStyle w:val="FFATextFlushRight"/>
        <w:keepLines w:val="0"/>
        <w:widowControl w:val="0"/>
      </w:pPr>
      <w:r>
        <w:t>Anexo 6 de la OACI, Parte III, Sección II: 2.2.10; 2.2.11; 2.2.12</w:t>
      </w:r>
    </w:p>
    <w:p w14:paraId="44FC14CB" w14:textId="388B2049" w:rsidR="00C11A29" w:rsidRPr="00A60303" w:rsidRDefault="00C11A29" w:rsidP="0038210F">
      <w:pPr>
        <w:pStyle w:val="FFATextFlushRight"/>
        <w:keepLines w:val="0"/>
        <w:widowControl w:val="0"/>
      </w:pPr>
      <w:r>
        <w:t>14 CFR 121.571; 125.327; 135.117; 91.519</w:t>
      </w:r>
    </w:p>
    <w:p w14:paraId="44FC14CC" w14:textId="4C626E08" w:rsidR="00C11A29" w:rsidRPr="00A60303" w:rsidRDefault="00C11A29" w:rsidP="0038210F">
      <w:pPr>
        <w:pStyle w:val="Heading4"/>
        <w:keepNext w:val="0"/>
        <w:keepLines w:val="0"/>
        <w:widowControl w:val="0"/>
        <w:spacing w:line="228" w:lineRule="auto"/>
      </w:pPr>
      <w:bookmarkStart w:id="227" w:name="_Toc58438725"/>
      <w:r>
        <w:t>INSTRUCCIONES PARA LOS PASAJEROS: OPERACIONES PROLONGADAS SOBRE EL AGUA</w:t>
      </w:r>
      <w:bookmarkEnd w:id="227"/>
    </w:p>
    <w:p w14:paraId="44FC14CE" w14:textId="1392FB40" w:rsidR="00C11A29" w:rsidRPr="00A60303" w:rsidRDefault="00C11A29" w:rsidP="0038210F">
      <w:pPr>
        <w:pStyle w:val="FAAOutlineL1a"/>
        <w:numPr>
          <w:ilvl w:val="0"/>
          <w:numId w:val="501"/>
        </w:numPr>
      </w:pPr>
      <w:r>
        <w:t>Nadie puede iniciar operaciones prolongadas sobre el agua, a menos que todos los pasajeros hayan recibido instrucciones verbales sobre la ubicación y el funcionamiento de los salvavidas, las balsas salvavidas y otros dispositivos de flotación, y se les haya demostrado el método para colocarse el chaleco salvavidas e inflarlo.</w:t>
      </w:r>
    </w:p>
    <w:p w14:paraId="44FC14CF" w14:textId="77777777" w:rsidR="00C11A29" w:rsidRPr="00A60303" w:rsidRDefault="00C11A29" w:rsidP="0038210F">
      <w:pPr>
        <w:pStyle w:val="FFATextFlushRight"/>
        <w:keepLines w:val="0"/>
        <w:widowControl w:val="0"/>
      </w:pPr>
      <w:r>
        <w:t>Anexo 6 de la OACI, Parte I: 4.2.12.1(c)(e); 6.2.2(d)</w:t>
      </w:r>
    </w:p>
    <w:p w14:paraId="44FC14D0" w14:textId="73C2FE9B" w:rsidR="00C11A29" w:rsidRPr="00A60303" w:rsidRDefault="00C11A29" w:rsidP="0038210F">
      <w:pPr>
        <w:pStyle w:val="FFATextFlushRight"/>
        <w:keepLines w:val="0"/>
        <w:widowControl w:val="0"/>
      </w:pPr>
      <w:r>
        <w:t>Anexo 6 de la OACI, Parte III, Sección II: 2.2.11</w:t>
      </w:r>
    </w:p>
    <w:p w14:paraId="44FC14D1" w14:textId="7723F6C1" w:rsidR="00C11A29" w:rsidRPr="00A60303" w:rsidRDefault="00C11A29" w:rsidP="0038210F">
      <w:pPr>
        <w:pStyle w:val="FFATextFlushRight"/>
        <w:keepLines w:val="0"/>
        <w:widowControl w:val="0"/>
      </w:pPr>
      <w:r>
        <w:t>14 CFR 121.573; 91.519</w:t>
      </w:r>
    </w:p>
    <w:p w14:paraId="44FC14D2" w14:textId="77777777" w:rsidR="00C11A29" w:rsidRPr="00A60303" w:rsidRDefault="00C11A29" w:rsidP="0038210F">
      <w:pPr>
        <w:pStyle w:val="Heading4"/>
        <w:keepNext w:val="0"/>
        <w:keepLines w:val="0"/>
        <w:widowControl w:val="0"/>
        <w:spacing w:line="228" w:lineRule="auto"/>
      </w:pPr>
      <w:bookmarkStart w:id="228" w:name="_Toc58438726"/>
      <w:r>
        <w:t>CINTURONES DE LOS ASIENTOS DE PASAJEROS</w:t>
      </w:r>
      <w:bookmarkEnd w:id="228"/>
    </w:p>
    <w:p w14:paraId="44FC14D4" w14:textId="52A08955" w:rsidR="00C11A29" w:rsidRPr="00A60303" w:rsidRDefault="00C11A29" w:rsidP="0038210F">
      <w:pPr>
        <w:pStyle w:val="FAAOutlineL1a"/>
        <w:numPr>
          <w:ilvl w:val="0"/>
          <w:numId w:val="502"/>
        </w:numPr>
      </w:pPr>
      <w:r>
        <w:t>Todo pasajero que ocupe un asiento o una litera deberá abrocharse el cinturón de seguridad y mantenerlo abrochado mientras esté encendida la señal de “Abrocharse el cinturón” o, en las aeronaves no equipadas con esa señal, siempre que se lo indique el PIC.</w:t>
      </w:r>
    </w:p>
    <w:p w14:paraId="44FC14D5" w14:textId="524F4C5C" w:rsidR="00C11A29" w:rsidRPr="00A60303" w:rsidRDefault="00C11A29" w:rsidP="0038210F">
      <w:pPr>
        <w:pStyle w:val="FAAOutlineL1a"/>
        <w:numPr>
          <w:ilvl w:val="0"/>
          <w:numId w:val="502"/>
        </w:numPr>
      </w:pPr>
      <w:r>
        <w:t>Ningún cinturón de seguridad puede ser usado por más de un ocupante durante el despegue o el aterrizaje.</w:t>
      </w:r>
    </w:p>
    <w:p w14:paraId="44FC14D6" w14:textId="08BD84BE" w:rsidR="00C11A29" w:rsidRPr="00A60303" w:rsidRDefault="00C11A29" w:rsidP="0038210F">
      <w:pPr>
        <w:pStyle w:val="FAAOutlineL1a"/>
        <w:numPr>
          <w:ilvl w:val="0"/>
          <w:numId w:val="502"/>
        </w:numPr>
      </w:pPr>
      <w:r>
        <w:t>En todos los asientos vacíos, el cinturón de seguridad y el arnés de hombro, si están instalados, deberán estar asegurados de manera que no interfieran con el desempeño de las funciones de los miembros de la tripulación ni con salida rápida de los ocupantes en caso de emergencia.</w:t>
      </w:r>
    </w:p>
    <w:p w14:paraId="44FC14D7" w14:textId="2FC0368C" w:rsidR="00C11A29" w:rsidRPr="00A60303" w:rsidRDefault="00C11A29" w:rsidP="0038210F">
      <w:pPr>
        <w:pStyle w:val="FAANoteL1"/>
      </w:pPr>
      <w:r>
        <w:t xml:space="preserve">Nota 1: Una persona que no haya cumplido dos </w:t>
      </w:r>
      <w:r w:rsidR="006D2BB6">
        <w:t>años</w:t>
      </w:r>
      <w:r>
        <w:t xml:space="preserve"> puede estar en brazos de un adulto que ocupe un asiento o una litera.</w:t>
      </w:r>
    </w:p>
    <w:p w14:paraId="07F77BFD" w14:textId="77777777" w:rsidR="00713B39" w:rsidRDefault="00713B39" w:rsidP="0038210F">
      <w:pPr>
        <w:pStyle w:val="FAANoteL1"/>
      </w:pPr>
    </w:p>
    <w:p w14:paraId="1FA5335B" w14:textId="77777777" w:rsidR="00713B39" w:rsidRDefault="00713B39" w:rsidP="0038210F">
      <w:pPr>
        <w:pStyle w:val="FAANoteL1"/>
      </w:pPr>
    </w:p>
    <w:p w14:paraId="44FC14D8" w14:textId="658AF9FC" w:rsidR="00C11A29" w:rsidRPr="00A60303" w:rsidRDefault="00C11A29" w:rsidP="0038210F">
      <w:pPr>
        <w:pStyle w:val="FAANoteL1"/>
      </w:pPr>
      <w:r>
        <w:lastRenderedPageBreak/>
        <w:t>Nota 2: Una litera, como un sillón múltiple o asiento diván, puede estar ocupada por dos personas, siempre que esté equipada con un cinturón de seguridad aprobado para cada persona y se use únicamente durante el vuelo en ruta.</w:t>
      </w:r>
    </w:p>
    <w:p w14:paraId="44FC14D9" w14:textId="77777777" w:rsidR="00C11A29" w:rsidRPr="00A60303" w:rsidRDefault="00C11A29" w:rsidP="0038210F">
      <w:pPr>
        <w:pStyle w:val="FFATextFlushRight"/>
        <w:keepLines w:val="0"/>
        <w:widowControl w:val="0"/>
      </w:pPr>
      <w:r>
        <w:t>Anexo 6 de la OACI, Parte I: 4.2.12.1(a); 4.2.12.4; 6.2.2(c)</w:t>
      </w:r>
    </w:p>
    <w:p w14:paraId="44FC14DA" w14:textId="0A884580" w:rsidR="00C11A29" w:rsidRPr="00A60303" w:rsidRDefault="00C11A29" w:rsidP="0038210F">
      <w:pPr>
        <w:pStyle w:val="FFATextFlushRight"/>
        <w:keepLines w:val="0"/>
        <w:widowControl w:val="0"/>
      </w:pPr>
      <w:r>
        <w:t>Anexo 6 de la OACI, Parte III, Sección II: 2.2.10; 2.2.11; 2.2.12</w:t>
      </w:r>
    </w:p>
    <w:p w14:paraId="44FC14DB" w14:textId="73C160E3" w:rsidR="00C11A29" w:rsidRPr="00A60303" w:rsidRDefault="00C11A29" w:rsidP="0038210F">
      <w:pPr>
        <w:pStyle w:val="FFATextFlushRight"/>
        <w:keepLines w:val="0"/>
        <w:widowControl w:val="0"/>
      </w:pPr>
      <w:r>
        <w:t>14 CFR 121.317(f); 135.128(a); 91.517.</w:t>
      </w:r>
    </w:p>
    <w:p w14:paraId="44FC14DC" w14:textId="77777777" w:rsidR="00C11A29" w:rsidRPr="00A60303" w:rsidRDefault="00C11A29" w:rsidP="0038210F">
      <w:pPr>
        <w:pStyle w:val="Heading4"/>
        <w:keepNext w:val="0"/>
        <w:keepLines w:val="0"/>
        <w:widowControl w:val="0"/>
        <w:spacing w:line="228" w:lineRule="auto"/>
      </w:pPr>
      <w:bookmarkStart w:id="229" w:name="_Toc58438727"/>
      <w:r>
        <w:t>RESPALDO DE LOS ASIENTOS DE PASAJEROS</w:t>
      </w:r>
      <w:bookmarkEnd w:id="229"/>
      <w:r>
        <w:t xml:space="preserve"> </w:t>
      </w:r>
    </w:p>
    <w:p w14:paraId="44FC14DD" w14:textId="28DEE4BE" w:rsidR="00C11A29" w:rsidRPr="00A60303" w:rsidRDefault="00C11A29" w:rsidP="0038210F">
      <w:pPr>
        <w:pStyle w:val="FAAOutlineL1a"/>
        <w:numPr>
          <w:ilvl w:val="0"/>
          <w:numId w:val="503"/>
        </w:numPr>
      </w:pPr>
      <w:r>
        <w:t>Ningún PIC o CP puede permitir el despegue o aterrizaje de una aeronave, a menos que el respaldo de todos los asientos de los pasajeros esté en posición vertical.</w:t>
      </w:r>
    </w:p>
    <w:p w14:paraId="44FC14DE" w14:textId="7A19FA09" w:rsidR="00C11A29" w:rsidRPr="00A60303" w:rsidRDefault="00C11A29" w:rsidP="0038210F">
      <w:pPr>
        <w:pStyle w:val="FAANoteL1"/>
      </w:pPr>
      <w:r>
        <w:t>Nota: Solo se pueden hacer excepciones de conformidad con los procedimientos del OM del titular del AOC, siempre que el respaldo del asiento no obstruya el acceso de ningún pasajero al pasillo ni a ninguna salida de emergencia.</w:t>
      </w:r>
    </w:p>
    <w:p w14:paraId="44FC14DF" w14:textId="44D8440E" w:rsidR="00C11A29" w:rsidRPr="00A60303" w:rsidRDefault="00C11A29" w:rsidP="0038210F">
      <w:pPr>
        <w:pStyle w:val="FFATextFlushRight"/>
        <w:keepLines w:val="0"/>
        <w:widowControl w:val="0"/>
      </w:pPr>
      <w:r>
        <w:t>14 CFR 121.311(e)</w:t>
      </w:r>
    </w:p>
    <w:p w14:paraId="44FC14E0" w14:textId="77777777" w:rsidR="00C11A29" w:rsidRPr="00A60303" w:rsidRDefault="00C11A29" w:rsidP="0038210F">
      <w:pPr>
        <w:pStyle w:val="FFATextFlushRight"/>
        <w:keepLines w:val="0"/>
        <w:widowControl w:val="0"/>
      </w:pPr>
      <w:r>
        <w:t>JAR-OPS: 1.325</w:t>
      </w:r>
    </w:p>
    <w:p w14:paraId="44FC14E1" w14:textId="7E21AD60" w:rsidR="00C11A29" w:rsidRPr="00A60303" w:rsidRDefault="00C11A29" w:rsidP="0038210F">
      <w:pPr>
        <w:pStyle w:val="Heading4"/>
        <w:keepNext w:val="0"/>
        <w:keepLines w:val="0"/>
        <w:widowControl w:val="0"/>
        <w:spacing w:line="228" w:lineRule="auto"/>
      </w:pPr>
      <w:bookmarkStart w:id="230" w:name="_Toc58438728"/>
      <w:r>
        <w:t>ESTIBACIÓN DE COMIDA, BEBIDAS Y SERVICIO A LOS PASAJEROS</w:t>
      </w:r>
      <w:bookmarkEnd w:id="230"/>
    </w:p>
    <w:p w14:paraId="44FC14E3" w14:textId="58874DF0" w:rsidR="00C11A29" w:rsidRPr="00A60303" w:rsidRDefault="00C11A29" w:rsidP="0038210F">
      <w:pPr>
        <w:pStyle w:val="FAAOutlineL1a"/>
        <w:numPr>
          <w:ilvl w:val="0"/>
          <w:numId w:val="504"/>
        </w:numPr>
      </w:pPr>
      <w:r>
        <w:t>Ningún PIC, CP o SCCM puede permitir el movimiento de una aeronave sobre la superficie, ni el despegue ni el aterrizaje de una aeronave:</w:t>
      </w:r>
    </w:p>
    <w:p w14:paraId="44FC14E4" w14:textId="77777777" w:rsidR="00C11A29" w:rsidRPr="00A60303" w:rsidRDefault="00C11A29" w:rsidP="0038210F">
      <w:pPr>
        <w:pStyle w:val="FAAOutlineL21"/>
        <w:numPr>
          <w:ilvl w:val="0"/>
          <w:numId w:val="505"/>
        </w:numPr>
      </w:pPr>
      <w:r>
        <w:t>cuando la comida, la bebida o el servicio de mesa que proporciona el titular de un AOC esté en el asiento de algún pasajero; y</w:t>
      </w:r>
    </w:p>
    <w:p w14:paraId="44FC14E5" w14:textId="1BCD21DC" w:rsidR="00C11A29" w:rsidRPr="00A60303" w:rsidRDefault="00C11A29" w:rsidP="0038210F">
      <w:pPr>
        <w:pStyle w:val="FAAOutlineL21"/>
      </w:pPr>
      <w:r>
        <w:t>a menos que se hayan retirado todas las bandejas de comida o bebida y las mesas para bandejas en la parte posterior del respaldo del asiento estén plegadas.</w:t>
      </w:r>
    </w:p>
    <w:p w14:paraId="44FC14E6" w14:textId="77777777" w:rsidR="00C11A29" w:rsidRPr="00A60303" w:rsidRDefault="008B0858" w:rsidP="0038210F">
      <w:pPr>
        <w:pStyle w:val="FFATextFlushRight"/>
        <w:keepLines w:val="0"/>
        <w:widowControl w:val="0"/>
      </w:pPr>
      <w:r>
        <w:t>Anexo 6 de la OACI, Parte I: 4.8</w:t>
      </w:r>
    </w:p>
    <w:p w14:paraId="44FC14E7" w14:textId="77777777" w:rsidR="00C11A29" w:rsidRPr="00A60303" w:rsidRDefault="00C11A29" w:rsidP="0038210F">
      <w:pPr>
        <w:pStyle w:val="FFATextFlushRight"/>
        <w:keepLines w:val="0"/>
        <w:widowControl w:val="0"/>
      </w:pPr>
      <w:r>
        <w:t>Anexo 6 de la OACI, Parte III, Sección II: 2.7</w:t>
      </w:r>
    </w:p>
    <w:p w14:paraId="44FC14E8" w14:textId="37B7AE45" w:rsidR="00C11A29" w:rsidRPr="00A60303" w:rsidRDefault="00C11A29" w:rsidP="0038210F">
      <w:pPr>
        <w:pStyle w:val="FFATextFlushRight"/>
        <w:keepLines w:val="0"/>
        <w:widowControl w:val="0"/>
      </w:pPr>
      <w:r>
        <w:t>14 CFR 121.577, 125.333, 135.122; 91.535</w:t>
      </w:r>
    </w:p>
    <w:p w14:paraId="44FC14E9" w14:textId="77777777" w:rsidR="00C11A29" w:rsidRPr="00A60303" w:rsidRDefault="00C11A29" w:rsidP="0038210F">
      <w:pPr>
        <w:pStyle w:val="FFATextFlushRight"/>
        <w:keepLines w:val="0"/>
        <w:widowControl w:val="0"/>
      </w:pPr>
      <w:r>
        <w:t>JAR-OPS: 1.325</w:t>
      </w:r>
    </w:p>
    <w:p w14:paraId="44FC14EA" w14:textId="77777777" w:rsidR="00C11A29" w:rsidRPr="00A60303" w:rsidRDefault="00C11A29" w:rsidP="0038210F">
      <w:pPr>
        <w:pStyle w:val="Heading4"/>
        <w:keepNext w:val="0"/>
        <w:keepLines w:val="0"/>
        <w:widowControl w:val="0"/>
        <w:spacing w:line="228" w:lineRule="auto"/>
      </w:pPr>
      <w:bookmarkStart w:id="231" w:name="_Toc58438729"/>
      <w:r>
        <w:t>SUJECIÓN DE ELEMENTOS DE MASA EN EL COMPARTIMIENTO DE PASAJEROS</w:t>
      </w:r>
      <w:bookmarkEnd w:id="231"/>
    </w:p>
    <w:p w14:paraId="44FC14EB" w14:textId="4525AB80" w:rsidR="00C11A29" w:rsidRPr="00A60303" w:rsidRDefault="00C11A29" w:rsidP="0038210F">
      <w:pPr>
        <w:pStyle w:val="FAAOutlineL1a"/>
        <w:numPr>
          <w:ilvl w:val="0"/>
          <w:numId w:val="506"/>
        </w:numPr>
      </w:pPr>
      <w:r>
        <w:t>Nadie puede permitir el despegue ni el aterrizaje de una aeronave, a menos que todo artículo de masa transportado en la cabina de pasajeros esté debidamente sujeto para evitar que represente un peligro durante el rodaje, el despegue</w:t>
      </w:r>
      <w:r w:rsidR="003A1AA5">
        <w:t>,</w:t>
      </w:r>
      <w:r>
        <w:t xml:space="preserve"> el aterrizaje y en condiciones meteorológicas turbulentas.</w:t>
      </w:r>
    </w:p>
    <w:p w14:paraId="44FC14EC" w14:textId="1C9E67D8" w:rsidR="00C11A29" w:rsidRPr="00A60303" w:rsidRDefault="00C11A29" w:rsidP="0038210F">
      <w:pPr>
        <w:pStyle w:val="FAAOutlineL1a"/>
        <w:numPr>
          <w:ilvl w:val="0"/>
          <w:numId w:val="506"/>
        </w:numPr>
      </w:pPr>
      <w:r>
        <w:t>Nadie puede permitir que una aeronave se mueva sobre la superficie, despegue o aterrice, a menos que todos los carros de servicio al pasajero estén sujetos en su posición de estibado.</w:t>
      </w:r>
    </w:p>
    <w:p w14:paraId="44FC14ED" w14:textId="77777777" w:rsidR="008B0858" w:rsidRPr="00A60303" w:rsidRDefault="00C11A29" w:rsidP="0038210F">
      <w:pPr>
        <w:pStyle w:val="FFATextFlushRight"/>
        <w:keepLines w:val="0"/>
        <w:widowControl w:val="0"/>
      </w:pPr>
      <w:r>
        <w:t>Anexo 6 de la OACI, Parte I: 4.3.1(d); 4.8</w:t>
      </w:r>
    </w:p>
    <w:p w14:paraId="44FC14EE" w14:textId="77777777" w:rsidR="00C11A29" w:rsidRPr="00A60303" w:rsidRDefault="008B0858" w:rsidP="0038210F">
      <w:pPr>
        <w:pStyle w:val="FFATextFlushRight"/>
        <w:keepLines w:val="0"/>
        <w:widowControl w:val="0"/>
      </w:pPr>
      <w:r>
        <w:t>Anexo 6 de la OACI, Parte III, Sección II: 2.7</w:t>
      </w:r>
    </w:p>
    <w:p w14:paraId="44FC14EF" w14:textId="1CA55719" w:rsidR="00C11A29" w:rsidRPr="00A60303" w:rsidRDefault="00C11A29" w:rsidP="0038210F">
      <w:pPr>
        <w:pStyle w:val="FFATextFlushRight"/>
        <w:keepLines w:val="0"/>
        <w:widowControl w:val="0"/>
      </w:pPr>
      <w:r>
        <w:t>14 CFR 121.576, 577; 91.523; 91.535</w:t>
      </w:r>
    </w:p>
    <w:p w14:paraId="44FC14F0" w14:textId="77777777" w:rsidR="00C11A29" w:rsidRPr="00A60303" w:rsidRDefault="00C11A29" w:rsidP="0038210F">
      <w:pPr>
        <w:pStyle w:val="FFATextFlushRight"/>
        <w:keepLines w:val="0"/>
        <w:widowControl w:val="0"/>
      </w:pPr>
      <w:r>
        <w:t>JAR-OPS: 1.325</w:t>
      </w:r>
    </w:p>
    <w:p w14:paraId="44FC14F2" w14:textId="37D6CDDF" w:rsidR="00C11A29" w:rsidRPr="00A60303" w:rsidRDefault="00C11A29" w:rsidP="0038210F">
      <w:pPr>
        <w:pStyle w:val="Heading2"/>
        <w:spacing w:line="228" w:lineRule="auto"/>
      </w:pPr>
      <w:bookmarkStart w:id="232" w:name="_Toc58438730"/>
      <w:r>
        <w:t>CUALIFICACIONES DE LOS MIEMBROS DE LA TRIPULACIÓN Y LOS OFICIALES DE OPERACIONES DE VUELO: TRANSPORTE AÉREO COMERCIAL</w:t>
      </w:r>
      <w:bookmarkEnd w:id="232"/>
    </w:p>
    <w:p w14:paraId="44FC14F3" w14:textId="19446640" w:rsidR="00C11A29" w:rsidRPr="00A60303" w:rsidRDefault="00C11A29" w:rsidP="0038210F">
      <w:pPr>
        <w:pStyle w:val="Heading4"/>
        <w:keepNext w:val="0"/>
        <w:keepLines w:val="0"/>
        <w:widowControl w:val="0"/>
        <w:spacing w:line="228" w:lineRule="auto"/>
      </w:pPr>
      <w:bookmarkStart w:id="233" w:name="_Toc58438731"/>
      <w:r>
        <w:t>LIMITACIÓN DE LAS ATRIBUCIONES DE PILOTOS QUE HAYAN CUMPLIDO LOS 60 AÑOS Y RESTRICCIÓN DE LAS ATRIBUCIONES DE PILOTOS QUE HAYAN CUMPLIDO LOS 65 AÑOS</w:t>
      </w:r>
      <w:bookmarkEnd w:id="233"/>
    </w:p>
    <w:p w14:paraId="44FC14F5" w14:textId="21B058D2" w:rsidR="00C11A29" w:rsidRPr="00A60303" w:rsidRDefault="00C11A29" w:rsidP="0038210F">
      <w:pPr>
        <w:pStyle w:val="FAAOutlineL1a"/>
        <w:numPr>
          <w:ilvl w:val="0"/>
          <w:numId w:val="507"/>
        </w:numPr>
      </w:pPr>
      <w:r>
        <w:t>Nadie puede prestar servicios ni trabajar para un titular de un AOC como PIC requerido en operaciones con un solo piloto en una aeronave con 10 asientos de pasajeros o más o que se utiliza en operaciones de transporte aéreo comercial si ya cumplió los 60 años.</w:t>
      </w:r>
    </w:p>
    <w:p w14:paraId="44FC14F6" w14:textId="054C35FA" w:rsidR="00C11A29" w:rsidRPr="00A60303" w:rsidRDefault="00C11A29" w:rsidP="0038210F">
      <w:pPr>
        <w:pStyle w:val="FAAOutlineL1a"/>
        <w:numPr>
          <w:ilvl w:val="0"/>
          <w:numId w:val="507"/>
        </w:numPr>
        <w:rPr>
          <w:sz w:val="24"/>
          <w:szCs w:val="24"/>
        </w:rPr>
      </w:pPr>
      <w:r>
        <w:t>Para las aeronaves utilizadas en operaciones de transporte aéreo comercial que requieran más de un piloto como miembro de la tripulación de vuelo, el titular del AOC puede emplear los servicios de un piloto con una edad máxima de 65 años, siempre que el otro piloto tenga menos de 60 años.</w:t>
      </w:r>
      <w:r>
        <w:rPr>
          <w:sz w:val="24"/>
          <w:szCs w:val="24"/>
        </w:rPr>
        <w:t xml:space="preserve"> </w:t>
      </w:r>
    </w:p>
    <w:p w14:paraId="44FC14F7" w14:textId="66D01558" w:rsidR="0088149A" w:rsidRPr="00A60303" w:rsidRDefault="0088149A" w:rsidP="0038210F">
      <w:pPr>
        <w:pStyle w:val="FAAOutlineL1a"/>
      </w:pPr>
      <w:r>
        <w:lastRenderedPageBreak/>
        <w:t>Para las aeronaves utilizadas en operaciones de transporte aéreo comercial de largo alcance que requieran más de un piloto como miembro de la tripulación de vuelo, el titular del AOC puede emplear los servicios de un piloto con una edad máxima de 65 años, siempre que el otro piloto tenga menos de 60 años.</w:t>
      </w:r>
    </w:p>
    <w:p w14:paraId="44FC14F8" w14:textId="17BA88D3" w:rsidR="00140323" w:rsidRPr="00A60303" w:rsidRDefault="00C11A29" w:rsidP="0038210F">
      <w:pPr>
        <w:pStyle w:val="FAAOutlineL1a"/>
      </w:pPr>
      <w:r>
        <w:t>Los verificadores que hayan cumplido los 65 años o que no tengan un certificado médico apropiado pueden seguir ejerciendo sus funciones como verificadores pero no pueden prestar servicios ni ocupar el cargo de piloto como miembro requerido de la tripulación de vuelo de un avión utilizado en operaciones de transporte aéreo comercial, a menos que el otro piloto tenga menos de 60 años.</w:t>
      </w:r>
    </w:p>
    <w:p w14:paraId="44FC14F9" w14:textId="36D149BA" w:rsidR="00C11A29" w:rsidRPr="00A60303" w:rsidRDefault="00C11A29" w:rsidP="0038210F">
      <w:pPr>
        <w:pStyle w:val="FAANoteL1"/>
      </w:pPr>
      <w:r>
        <w:t xml:space="preserve">Nota: Cambio </w:t>
      </w:r>
      <w:r w:rsidR="00C5689A">
        <w:t>en e</w:t>
      </w:r>
      <w:r>
        <w:t>l Anexo 1 de la OACI que entró en vigor el 23 de noviembre de 2006.</w:t>
      </w:r>
    </w:p>
    <w:p w14:paraId="44FC14FA" w14:textId="230C3236" w:rsidR="00C11A29" w:rsidRPr="00A60303" w:rsidRDefault="00C11A29" w:rsidP="0038210F">
      <w:pPr>
        <w:pStyle w:val="FFATextFlushRight"/>
        <w:keepLines w:val="0"/>
        <w:widowControl w:val="0"/>
      </w:pPr>
      <w:r>
        <w:t>Anexo 1 de la OACI: 2.1.10</w:t>
      </w:r>
    </w:p>
    <w:p w14:paraId="44FC14FB" w14:textId="0E0B1F3F" w:rsidR="00C11A29" w:rsidRPr="00A60303" w:rsidRDefault="00C11A29" w:rsidP="0038210F">
      <w:pPr>
        <w:pStyle w:val="FFATextFlushRight"/>
        <w:keepLines w:val="0"/>
        <w:widowControl w:val="0"/>
      </w:pPr>
      <w:r>
        <w:t>14 CFR 121.383(c)</w:t>
      </w:r>
    </w:p>
    <w:p w14:paraId="44FC14FC" w14:textId="7A690F4C" w:rsidR="00C11A29" w:rsidRPr="00A60303" w:rsidRDefault="00C11A29" w:rsidP="0038210F">
      <w:pPr>
        <w:pStyle w:val="Heading4"/>
        <w:keepNext w:val="0"/>
        <w:keepLines w:val="0"/>
        <w:widowControl w:val="0"/>
        <w:spacing w:line="228" w:lineRule="auto"/>
      </w:pPr>
      <w:bookmarkStart w:id="234" w:name="_Toc58438732"/>
      <w:r>
        <w:t>USO DE DISPOSITIVOS DE INSTRUCCIÓN PARA SIMULACIÓN DE VUELO</w:t>
      </w:r>
      <w:bookmarkEnd w:id="234"/>
      <w:r>
        <w:t xml:space="preserve"> </w:t>
      </w:r>
    </w:p>
    <w:p w14:paraId="44FC14FE" w14:textId="37B1C33C" w:rsidR="00C11A29" w:rsidRPr="00A60303" w:rsidRDefault="00C11A29" w:rsidP="0038210F">
      <w:pPr>
        <w:pStyle w:val="FAAOutlineL1a"/>
        <w:numPr>
          <w:ilvl w:val="0"/>
          <w:numId w:val="508"/>
        </w:numPr>
      </w:pPr>
      <w:r>
        <w:t>Todo FSTD que se use para la cualificación de un miembro de la tripulación de vuelo:</w:t>
      </w:r>
    </w:p>
    <w:p w14:paraId="44FC14FF" w14:textId="7D32535D" w:rsidR="00C11A29" w:rsidRPr="00A60303" w:rsidRDefault="00C11A29" w:rsidP="0038210F">
      <w:pPr>
        <w:pStyle w:val="FAAOutlineL21"/>
        <w:numPr>
          <w:ilvl w:val="0"/>
          <w:numId w:val="509"/>
        </w:numPr>
      </w:pPr>
      <w:r>
        <w:t>Será aprobado específicamente por la Autoridad para:</w:t>
      </w:r>
    </w:p>
    <w:p w14:paraId="44FC1500" w14:textId="77777777" w:rsidR="00C11A29" w:rsidRPr="00A60303" w:rsidRDefault="00C11A29" w:rsidP="0038210F">
      <w:pPr>
        <w:pStyle w:val="FAAOutlineL3i"/>
        <w:numPr>
          <w:ilvl w:val="3"/>
          <w:numId w:val="510"/>
        </w:numPr>
      </w:pPr>
      <w:r>
        <w:t>el titular del AOC;</w:t>
      </w:r>
    </w:p>
    <w:p w14:paraId="44FC1501" w14:textId="77777777" w:rsidR="00C11A29" w:rsidRPr="00A60303" w:rsidRDefault="00C11A29" w:rsidP="0038210F">
      <w:pPr>
        <w:pStyle w:val="FAAOutlineL3i"/>
        <w:numPr>
          <w:ilvl w:val="3"/>
          <w:numId w:val="510"/>
        </w:numPr>
      </w:pPr>
      <w:r>
        <w:t>el tipo de aeronave, incluidas las variaciones de tipo, para el cual se lleva a cabo la instrucción o la verificación; y</w:t>
      </w:r>
    </w:p>
    <w:p w14:paraId="44FC1502" w14:textId="569BB66B" w:rsidR="00C11A29" w:rsidRPr="00A60303" w:rsidRDefault="00C11A29" w:rsidP="0038210F">
      <w:pPr>
        <w:pStyle w:val="FAAOutlineL3i"/>
        <w:numPr>
          <w:ilvl w:val="3"/>
          <w:numId w:val="510"/>
        </w:numPr>
      </w:pPr>
      <w:r>
        <w:t>la maniobra, el procedimiento o la función particular del miembro de la tripulación en cuestión.</w:t>
      </w:r>
    </w:p>
    <w:p w14:paraId="44FC1503" w14:textId="2B1417FE" w:rsidR="00C11A29" w:rsidRPr="00A60303" w:rsidRDefault="00C11A29" w:rsidP="0038210F">
      <w:pPr>
        <w:pStyle w:val="FAAOutlineL21"/>
      </w:pPr>
      <w:r>
        <w:t>Mantendrá las características de performance, funcionales y de otro tipo que se requieran para su aprobación.</w:t>
      </w:r>
    </w:p>
    <w:p w14:paraId="44FC1504" w14:textId="59D414D0" w:rsidR="00C11A29" w:rsidRPr="00A60303" w:rsidRDefault="00C11A29" w:rsidP="0038210F">
      <w:pPr>
        <w:pStyle w:val="FAAOutlineL21"/>
      </w:pPr>
      <w:r>
        <w:t>Será modificado para adaptarlo a cualquier cambio del avión que simule y que dé lugar a cambios en las características de performance, funcionales o de otro tipo requeridas para su aprobación.</w:t>
      </w:r>
    </w:p>
    <w:p w14:paraId="44FC1505" w14:textId="77777777" w:rsidR="00C11A29" w:rsidRPr="00A60303" w:rsidRDefault="00C11A29" w:rsidP="0038210F">
      <w:pPr>
        <w:pStyle w:val="FAAOutlineL21"/>
      </w:pPr>
      <w:r>
        <w:t xml:space="preserve">Será sometido a una verificación funcional diaria, previa al vuelo y antes de su uso. </w:t>
      </w:r>
    </w:p>
    <w:p w14:paraId="44FC1506" w14:textId="382F534B" w:rsidR="00C11A29" w:rsidRPr="00A60303" w:rsidRDefault="00C11A29" w:rsidP="0038210F">
      <w:pPr>
        <w:pStyle w:val="FAAOutlineL21"/>
      </w:pPr>
      <w:r>
        <w:t>Llevará un registro diario de discrepancias completado por el instructor o verificador correspondiente al final de cada vuelo de instrucción o verificación.</w:t>
      </w:r>
    </w:p>
    <w:p w14:paraId="44FC1507" w14:textId="78C6B97E" w:rsidR="00C11A29" w:rsidRPr="00A60303" w:rsidRDefault="00C11A29" w:rsidP="0038210F">
      <w:pPr>
        <w:pStyle w:val="FAAOutlineL1a"/>
      </w:pPr>
      <w:r>
        <w:t xml:space="preserve">El dispositivo de simulación tendrá la misma tecnología para los instrumentos de vuelo básicos (indicador de actitud de vuelo, velocidad aerodinámica, altímetro, referencia de rumbo) que los de la aeronave que utiliza el explotador. </w:t>
      </w:r>
    </w:p>
    <w:p w14:paraId="44FC1508" w14:textId="5BBA5A19" w:rsidR="00C11A29" w:rsidRPr="00A60303" w:rsidRDefault="00C11A29" w:rsidP="0038210F">
      <w:pPr>
        <w:pStyle w:val="FAAOutlineL21"/>
        <w:numPr>
          <w:ilvl w:val="0"/>
          <w:numId w:val="511"/>
        </w:numPr>
      </w:pPr>
      <w:r>
        <w:t>Los explotadores que tengan pantallas electrónicas o de cristal deberán usar simuladores con pantallas electrónicas o de cristal.</w:t>
      </w:r>
    </w:p>
    <w:p w14:paraId="44FC1509" w14:textId="171F635A" w:rsidR="00C11A29" w:rsidRPr="00A60303" w:rsidRDefault="00C11A29" w:rsidP="0038210F">
      <w:pPr>
        <w:pStyle w:val="FAAOutlineL21"/>
        <w:numPr>
          <w:ilvl w:val="0"/>
          <w:numId w:val="511"/>
        </w:numPr>
      </w:pPr>
      <w:r>
        <w:t>Los explotadores que tengan instrumentos estándar deberán usar simuladores que tengan instrumentos estándar.</w:t>
      </w:r>
    </w:p>
    <w:p w14:paraId="44FC150A" w14:textId="7FF85E3F" w:rsidR="00C11A29" w:rsidRPr="00A60303" w:rsidRDefault="00C11A29" w:rsidP="0038210F">
      <w:pPr>
        <w:pStyle w:val="FFATextFlushRight"/>
        <w:keepLines w:val="0"/>
        <w:widowControl w:val="0"/>
      </w:pPr>
      <w:r>
        <w:t>Anexo 6 de la OACI, Parte I: 9.2; 9.3.1; 9.3.2</w:t>
      </w:r>
    </w:p>
    <w:p w14:paraId="44FC150B" w14:textId="3D1BEFB3" w:rsidR="00C11A29" w:rsidRPr="00A60303" w:rsidRDefault="00C11A29" w:rsidP="0038210F">
      <w:pPr>
        <w:pStyle w:val="FFATextFlushRight"/>
        <w:keepLines w:val="0"/>
        <w:widowControl w:val="0"/>
      </w:pPr>
      <w:r>
        <w:t>Anexo 6 de la OACI, Parte III, Sección II: 7.3.1; 7.3.2</w:t>
      </w:r>
    </w:p>
    <w:p w14:paraId="44FC150C" w14:textId="1B9FA868" w:rsidR="0049420E" w:rsidRPr="00A60303" w:rsidRDefault="0049420E" w:rsidP="0038210F">
      <w:pPr>
        <w:pStyle w:val="FFATextFlushRight"/>
        <w:keepLines w:val="0"/>
        <w:widowControl w:val="0"/>
      </w:pPr>
      <w:r>
        <w:t>Documento 9376 de la OACI: 4.12; Adjunto J</w:t>
      </w:r>
    </w:p>
    <w:p w14:paraId="44FC150D" w14:textId="570C6A5C" w:rsidR="00C11A29" w:rsidRPr="00A60303" w:rsidRDefault="0049420E" w:rsidP="0038210F">
      <w:pPr>
        <w:pStyle w:val="FFATextFlushRight"/>
        <w:keepLines w:val="0"/>
        <w:widowControl w:val="0"/>
      </w:pPr>
      <w:r>
        <w:t>14 CFR 121.407(a)(1)–(5); 125.297</w:t>
      </w:r>
    </w:p>
    <w:p w14:paraId="44FC150E" w14:textId="77777777" w:rsidR="00C11A29" w:rsidRPr="00A60303" w:rsidRDefault="00C11A29" w:rsidP="0038210F">
      <w:pPr>
        <w:pStyle w:val="Heading4"/>
        <w:keepNext w:val="0"/>
        <w:keepLines w:val="0"/>
        <w:widowControl w:val="0"/>
        <w:spacing w:line="228" w:lineRule="auto"/>
      </w:pPr>
      <w:bookmarkStart w:id="235" w:name="_Toc58438733"/>
      <w:r>
        <w:t>APROBACIÓN DE UN DISPOSITIVO DE INSTRUCCIÓN PARA SIMULACIÓN DE VUELO PARA CRÉDITO EN INSTRUCCIÓN Y VERIFICACIÓN</w:t>
      </w:r>
      <w:bookmarkEnd w:id="235"/>
      <w:r>
        <w:t xml:space="preserve"> </w:t>
      </w:r>
    </w:p>
    <w:p w14:paraId="44FC1510" w14:textId="02531D5E" w:rsidR="00C11A29" w:rsidRPr="00A60303" w:rsidRDefault="00C11A29" w:rsidP="0038210F">
      <w:pPr>
        <w:pStyle w:val="FAAOutlineL1a"/>
        <w:numPr>
          <w:ilvl w:val="0"/>
          <w:numId w:val="512"/>
        </w:numPr>
      </w:pPr>
      <w:r>
        <w:t>Ningún titular de un AOC puede usar un FSTD para fines de instrucción o verificación, a menos que ese simulador haya sido específicamente aprobado por escrito por la Autoridad para el titular del AOC.</w:t>
      </w:r>
    </w:p>
    <w:p w14:paraId="44FC1511" w14:textId="7AC70D02" w:rsidR="00C11A29" w:rsidRPr="00A60303" w:rsidRDefault="00C11A29" w:rsidP="0038210F">
      <w:pPr>
        <w:pStyle w:val="FAAOutlineL1a"/>
      </w:pPr>
      <w:r>
        <w:lastRenderedPageBreak/>
        <w:t>Ningún titular de un AOC puede usar un simulador, para fines de crédito en instrucción, actividad reciente y verificación, que no sea el simulador especificado en la aprobación de la Autoridad.</w:t>
      </w:r>
    </w:p>
    <w:p w14:paraId="44FC1512" w14:textId="77777777" w:rsidR="00C11A29" w:rsidRPr="00A60303" w:rsidRDefault="00C11A29" w:rsidP="0038210F">
      <w:pPr>
        <w:pStyle w:val="FFATextFlushRight"/>
        <w:keepLines w:val="0"/>
        <w:widowControl w:val="0"/>
      </w:pPr>
      <w:r>
        <w:t>Anexo 6 de la OACI, Parte I: 9.3.1; 9.3.2(a), 9.4.4</w:t>
      </w:r>
    </w:p>
    <w:p w14:paraId="44FC1513" w14:textId="40523672" w:rsidR="00C11A29" w:rsidRPr="00A60303" w:rsidRDefault="00C11A29" w:rsidP="0038210F">
      <w:pPr>
        <w:pStyle w:val="FFATextFlushRight"/>
        <w:keepLines w:val="0"/>
        <w:widowControl w:val="0"/>
      </w:pPr>
      <w:r>
        <w:t>Anexo 6 de la OACI, Parte III, Sección II: 7.3.1; 7.3.2(a), 7.4.3.1</w:t>
      </w:r>
    </w:p>
    <w:p w14:paraId="2740433F" w14:textId="6392C002" w:rsidR="00CE329E" w:rsidRPr="00A60303" w:rsidRDefault="00C11A29" w:rsidP="0038210F">
      <w:pPr>
        <w:pStyle w:val="FFATextFlushRight"/>
        <w:keepLines w:val="0"/>
        <w:widowControl w:val="0"/>
      </w:pPr>
      <w:r>
        <w:t xml:space="preserve">14 CFR 121.409 </w:t>
      </w:r>
    </w:p>
    <w:p w14:paraId="44FC1514" w14:textId="7DF47BDA" w:rsidR="00C11A29" w:rsidRPr="00A60303" w:rsidRDefault="00750679" w:rsidP="0038210F">
      <w:pPr>
        <w:pStyle w:val="FFATextFlushRight"/>
        <w:keepLines w:val="0"/>
        <w:widowControl w:val="0"/>
      </w:pPr>
      <w:r>
        <w:t>AC 120-40B de la FAA (en su forma enmendada), Cualificación de simulador de avión.</w:t>
      </w:r>
    </w:p>
    <w:p w14:paraId="44FC1515" w14:textId="414AF7D8" w:rsidR="00C11A29" w:rsidRPr="00A60303" w:rsidRDefault="00C11A29" w:rsidP="0038210F">
      <w:pPr>
        <w:pStyle w:val="Heading4"/>
        <w:keepNext w:val="0"/>
        <w:keepLines w:val="0"/>
        <w:widowControl w:val="0"/>
        <w:spacing w:line="228" w:lineRule="auto"/>
      </w:pPr>
      <w:bookmarkStart w:id="236" w:name="_Toc58438734"/>
      <w:r>
        <w:t>REQUISITOS DE LICENCIA DE PILOTO AL MANDO</w:t>
      </w:r>
      <w:bookmarkEnd w:id="236"/>
    </w:p>
    <w:p w14:paraId="44FC1517" w14:textId="249BBFDA" w:rsidR="00C11A29" w:rsidRPr="00A60303" w:rsidRDefault="00C11A29" w:rsidP="0038210F">
      <w:pPr>
        <w:pStyle w:val="FAAOutlineL1a"/>
        <w:numPr>
          <w:ilvl w:val="0"/>
          <w:numId w:val="513"/>
        </w:numPr>
      </w:pPr>
      <w:r>
        <w:t>Ningún piloto puede actuar como PIC de una aeronave certificada para operar con más de un piloto en operaciones de transporte aéreo comercial, a menos que sea titular de una ATPL con las habilitaciones de categoría, clase y tipo correspondientes a esa aeronave.</w:t>
      </w:r>
    </w:p>
    <w:p w14:paraId="44FC1518" w14:textId="729F6C9E" w:rsidR="00C11A29" w:rsidRPr="00A60303" w:rsidRDefault="00C11A29" w:rsidP="0038210F">
      <w:pPr>
        <w:pStyle w:val="FAAOutlineL1a"/>
        <w:numPr>
          <w:ilvl w:val="0"/>
          <w:numId w:val="513"/>
        </w:numPr>
      </w:pPr>
      <w:r>
        <w:t>Ningún piloto puede actuar como PIC de una aeronave certificada para operar con un solo piloto en operaciones de transporte aéreo comercial, a menos que sea titular de una CPL o una ATPL, con las habilitaciones de categoría, clase y tipo correspondientes a esa aeronave.</w:t>
      </w:r>
    </w:p>
    <w:p w14:paraId="44FC1519" w14:textId="6916E5B4" w:rsidR="00C11A29" w:rsidRPr="00A60303" w:rsidRDefault="00C11A29" w:rsidP="0038210F">
      <w:pPr>
        <w:pStyle w:val="FAAOutlineL1a"/>
        <w:numPr>
          <w:ilvl w:val="0"/>
          <w:numId w:val="513"/>
        </w:numPr>
      </w:pPr>
      <w:r>
        <w:t>Si se van a ejercer atribuciones de instrumentos, el PIC deberá tener una habilitación de instrumentos.</w:t>
      </w:r>
    </w:p>
    <w:p w14:paraId="44FC151A" w14:textId="5506C86C" w:rsidR="00C11A29" w:rsidRPr="00A60303" w:rsidRDefault="00C11A29" w:rsidP="0038210F">
      <w:pPr>
        <w:pStyle w:val="FFATextFlushRight"/>
        <w:keepLines w:val="0"/>
        <w:widowControl w:val="0"/>
      </w:pPr>
      <w:r>
        <w:t>Anexo 1 de la OACI: 2.4.2.1; 2.5.2; 2.6.2.1; 2.8.2.1; 2.9.2; 2.10.2</w:t>
      </w:r>
    </w:p>
    <w:p w14:paraId="0043C9E1" w14:textId="522471D7" w:rsidR="008E77AE" w:rsidRPr="00A60303" w:rsidRDefault="008E77AE" w:rsidP="0038210F">
      <w:pPr>
        <w:pStyle w:val="FFATextFlushRight"/>
        <w:keepLines w:val="0"/>
        <w:widowControl w:val="0"/>
      </w:pPr>
      <w:r>
        <w:t>14 CFR 121.436; 135.243</w:t>
      </w:r>
    </w:p>
    <w:p w14:paraId="44FC151B" w14:textId="2E77116B" w:rsidR="00C11A29" w:rsidRPr="00A60303" w:rsidRDefault="00C11A29" w:rsidP="0038210F">
      <w:pPr>
        <w:pStyle w:val="Heading4"/>
        <w:keepNext w:val="0"/>
        <w:keepLines w:val="0"/>
        <w:widowControl w:val="0"/>
        <w:spacing w:line="228" w:lineRule="auto"/>
      </w:pPr>
      <w:bookmarkStart w:id="237" w:name="_Toc58438735"/>
      <w:r>
        <w:t>REQUISITOS DE LICENCIA DE COPILOTO Y PILOTO DE RELEVO EN CRUCERO</w:t>
      </w:r>
      <w:bookmarkEnd w:id="237"/>
    </w:p>
    <w:p w14:paraId="44FC151E" w14:textId="0F489DB7" w:rsidR="00C11A29" w:rsidRPr="00A60303" w:rsidRDefault="00C11A29" w:rsidP="0038210F">
      <w:pPr>
        <w:pStyle w:val="FAAOutlineL1a"/>
        <w:numPr>
          <w:ilvl w:val="0"/>
          <w:numId w:val="514"/>
        </w:numPr>
      </w:pPr>
      <w:r>
        <w:t xml:space="preserve">Ningún piloto puede actuar como CP de una aeronave en operaciones de transporte aéreo comercial, a menos que posea una CPL, una habilitación de vuelo por instrumentos o una ATPL, cada una con las habilitaciones de categoría, clase y tipo, según corresponda, para la aeronave que vaya a operar. </w:t>
      </w:r>
    </w:p>
    <w:p w14:paraId="44FC151F" w14:textId="671AC875" w:rsidR="00C11A29" w:rsidRPr="00A60303" w:rsidRDefault="00C11A29" w:rsidP="0038210F">
      <w:pPr>
        <w:pStyle w:val="FAAOutlineL1a"/>
        <w:numPr>
          <w:ilvl w:val="0"/>
          <w:numId w:val="514"/>
        </w:numPr>
      </w:pPr>
      <w:r>
        <w:t>Ningún piloto puede actuar como piloto de relevo en crucero de una aeronave en operaciones de transporte aéreo comercial, a menos que posea una ATPL con habilitación de categoría y, si corresponde, habilitaciones de clase y de tipo, y haya concluido toda la instrucción necesaria para actuar como PIC, salvo la experiencia operacional inicial.</w:t>
      </w:r>
    </w:p>
    <w:p w14:paraId="44FC1520" w14:textId="77777777" w:rsidR="00C11A29" w:rsidRPr="00A60303" w:rsidRDefault="00C11A29" w:rsidP="0038210F">
      <w:pPr>
        <w:pStyle w:val="FFATextFlushRight"/>
        <w:keepLines w:val="0"/>
        <w:widowControl w:val="0"/>
      </w:pPr>
      <w:r>
        <w:t>Anexo 1 de la OACI: 2.4.2.1; 2.5.2; 2.6.2.1; 2.8.2.1; 2.9.2; 2.10.2</w:t>
      </w:r>
    </w:p>
    <w:p w14:paraId="44FC1521" w14:textId="124E5136" w:rsidR="00C11A29" w:rsidRPr="00A60303" w:rsidRDefault="00C11A29" w:rsidP="0038210F">
      <w:pPr>
        <w:pStyle w:val="FFATextFlushRight"/>
        <w:keepLines w:val="0"/>
        <w:widowControl w:val="0"/>
      </w:pPr>
      <w:r>
        <w:t>14 CFR 135.245</w:t>
      </w:r>
    </w:p>
    <w:p w14:paraId="44FC1522" w14:textId="77777777" w:rsidR="00C11A29" w:rsidRPr="00A60303" w:rsidRDefault="00C11A29" w:rsidP="0038210F">
      <w:pPr>
        <w:pStyle w:val="Heading4"/>
        <w:keepNext w:val="0"/>
        <w:keepLines w:val="0"/>
        <w:widowControl w:val="0"/>
        <w:spacing w:line="228" w:lineRule="auto"/>
      </w:pPr>
      <w:bookmarkStart w:id="238" w:name="_Toc58438736"/>
      <w:r>
        <w:t>REQUISITOS DE LICENCIA DE INGENIERO DE VUELO</w:t>
      </w:r>
      <w:bookmarkEnd w:id="238"/>
    </w:p>
    <w:p w14:paraId="44FC1524" w14:textId="098919C8" w:rsidR="00C11A29" w:rsidRPr="00A60303" w:rsidRDefault="00C11A29" w:rsidP="0038210F">
      <w:pPr>
        <w:pStyle w:val="FAAOutlineL1a"/>
        <w:numPr>
          <w:ilvl w:val="0"/>
          <w:numId w:val="515"/>
        </w:numPr>
      </w:pPr>
      <w:r>
        <w:t>Nadie puede actuar como FE de una aeronave, a menos que sea titular de una licencia de FE con la habilitación de clase correspondiente.</w:t>
      </w:r>
    </w:p>
    <w:p w14:paraId="44FC1525" w14:textId="36AEC32B" w:rsidR="00C11A29" w:rsidRPr="00A60303" w:rsidRDefault="00C11A29" w:rsidP="0038210F">
      <w:pPr>
        <w:pStyle w:val="FFATextFlushRight"/>
        <w:keepLines w:val="0"/>
        <w:widowControl w:val="0"/>
      </w:pPr>
      <w:r>
        <w:t>Anexo 1 de la OACI: 3.3.2.1; 3.3.2.2</w:t>
      </w:r>
    </w:p>
    <w:p w14:paraId="44FC1526" w14:textId="7337B73F" w:rsidR="00C11A29" w:rsidRPr="00A60303" w:rsidRDefault="00C11A29" w:rsidP="0038210F">
      <w:pPr>
        <w:pStyle w:val="FFATextFlushRight"/>
        <w:keepLines w:val="0"/>
        <w:widowControl w:val="0"/>
      </w:pPr>
      <w:r>
        <w:t>Anexo 6 de la OACI, Parte I: 9.1.3</w:t>
      </w:r>
    </w:p>
    <w:p w14:paraId="3B7DEC50" w14:textId="6D20AE9B" w:rsidR="00BF6185" w:rsidRPr="00A60303" w:rsidRDefault="00BF6185" w:rsidP="0038210F">
      <w:pPr>
        <w:pStyle w:val="FFATextFlushRight"/>
        <w:keepLines w:val="0"/>
        <w:widowControl w:val="0"/>
      </w:pPr>
      <w:r>
        <w:t>14 CFR 121.387</w:t>
      </w:r>
    </w:p>
    <w:p w14:paraId="44FC1527" w14:textId="163CDA5A" w:rsidR="00E22203" w:rsidRDefault="00C11A29" w:rsidP="0038210F">
      <w:pPr>
        <w:pStyle w:val="FFATextFlushRight"/>
        <w:keepLines w:val="0"/>
        <w:widowControl w:val="0"/>
      </w:pPr>
      <w:r>
        <w:t>JAR-OPS: 1.940(a)(6)</w:t>
      </w:r>
    </w:p>
    <w:p w14:paraId="3791708F" w14:textId="77777777" w:rsidR="00E22203" w:rsidRDefault="00E22203" w:rsidP="0038210F">
      <w:pPr>
        <w:spacing w:before="0" w:after="0"/>
        <w:rPr>
          <w:i/>
          <w:sz w:val="20"/>
        </w:rPr>
      </w:pPr>
      <w:r>
        <w:br w:type="page"/>
      </w:r>
    </w:p>
    <w:p w14:paraId="44FC1528" w14:textId="77777777" w:rsidR="00C11A29" w:rsidRPr="00A60303" w:rsidRDefault="00C11A29" w:rsidP="0038210F">
      <w:pPr>
        <w:pStyle w:val="Heading4"/>
        <w:keepNext w:val="0"/>
        <w:keepLines w:val="0"/>
        <w:widowControl w:val="0"/>
        <w:spacing w:line="228" w:lineRule="auto"/>
      </w:pPr>
      <w:bookmarkStart w:id="239" w:name="_Toc58438737"/>
      <w:r>
        <w:lastRenderedPageBreak/>
        <w:t>UN PILOTO CUALIFICADO PARA EFECTUAR LAS FUNCIONES DE INGENIERO DE VUELO</w:t>
      </w:r>
      <w:bookmarkEnd w:id="239"/>
    </w:p>
    <w:p w14:paraId="44FC152A" w14:textId="00537ADD" w:rsidR="00C11A29" w:rsidRPr="00A60303" w:rsidRDefault="00C11A29" w:rsidP="0038210F">
      <w:pPr>
        <w:pStyle w:val="FAAOutlineL1a"/>
        <w:numPr>
          <w:ilvl w:val="0"/>
          <w:numId w:val="516"/>
        </w:numPr>
      </w:pPr>
      <w:r>
        <w:t>El titular de un AOC se cerciorará de que en todos los vuelos en que se requiera un FE haya al menos un miembro de la tripulación de vuelo asignado y cualificado para desempeñar las funciones de FE en caso de que el FE quede incapacitado.</w:t>
      </w:r>
    </w:p>
    <w:p w14:paraId="44FC152B" w14:textId="77777777" w:rsidR="0086321C" w:rsidRPr="00A60303" w:rsidRDefault="0086321C" w:rsidP="0038210F">
      <w:pPr>
        <w:pStyle w:val="FFATextFlushRight"/>
        <w:keepLines w:val="0"/>
        <w:widowControl w:val="0"/>
      </w:pPr>
      <w:r>
        <w:t>Anexo 6 de la OACI, Parte I: 9.1.3</w:t>
      </w:r>
    </w:p>
    <w:p w14:paraId="44FC152C" w14:textId="618E3C83" w:rsidR="0086321C" w:rsidRPr="00A60303" w:rsidRDefault="0086321C" w:rsidP="0038210F">
      <w:pPr>
        <w:pStyle w:val="FFATextFlushRight"/>
        <w:keepLines w:val="0"/>
        <w:widowControl w:val="0"/>
      </w:pPr>
      <w:r>
        <w:t>14 CFR 121.385(d)</w:t>
      </w:r>
    </w:p>
    <w:p w14:paraId="44FC152D" w14:textId="1D9D2C28" w:rsidR="00C11A29" w:rsidRPr="00A60303" w:rsidRDefault="00C11A29" w:rsidP="0038210F">
      <w:pPr>
        <w:pStyle w:val="Heading4"/>
        <w:keepNext w:val="0"/>
        <w:keepLines w:val="0"/>
        <w:widowControl w:val="0"/>
        <w:spacing w:line="228" w:lineRule="auto"/>
      </w:pPr>
      <w:bookmarkStart w:id="240" w:name="_Toc58438738"/>
      <w:r>
        <w:t>PERSONAS CUALIFICADAS PARA DESPACHAR LOS VUELOS</w:t>
      </w:r>
      <w:bookmarkEnd w:id="240"/>
    </w:p>
    <w:p w14:paraId="44FC152F" w14:textId="33A0B960" w:rsidR="00C11A29" w:rsidRPr="00A60303" w:rsidRDefault="00C11A29" w:rsidP="0038210F">
      <w:pPr>
        <w:pStyle w:val="FAAOutlineL1a"/>
        <w:numPr>
          <w:ilvl w:val="0"/>
          <w:numId w:val="517"/>
        </w:numPr>
      </w:pPr>
      <w:r>
        <w:t>Nadie puede actuar como FOO y despachar una operación programada de transporte aéreo comercial de pasajeros, a menos que esa persona:</w:t>
      </w:r>
    </w:p>
    <w:p w14:paraId="44FC1530" w14:textId="31D40C2A" w:rsidR="00C11A29" w:rsidRPr="00A60303" w:rsidRDefault="00C11A29" w:rsidP="0038210F">
      <w:pPr>
        <w:pStyle w:val="FAAOutlineL21"/>
        <w:numPr>
          <w:ilvl w:val="0"/>
          <w:numId w:val="518"/>
        </w:numPr>
      </w:pPr>
      <w:r>
        <w:t>sea titular de una licencia de FOO o de una ATPL; y</w:t>
      </w:r>
    </w:p>
    <w:p w14:paraId="44FC1531" w14:textId="77777777" w:rsidR="00C11A29" w:rsidRPr="00A60303" w:rsidRDefault="00C11A29" w:rsidP="0038210F">
      <w:pPr>
        <w:pStyle w:val="FAAOutlineL21"/>
        <w:numPr>
          <w:ilvl w:val="0"/>
          <w:numId w:val="518"/>
        </w:numPr>
      </w:pPr>
      <w:r>
        <w:t>tenga una cualificación vigente con el titular del AOC para la operación y tipo de la aeronave utilizada.</w:t>
      </w:r>
    </w:p>
    <w:p w14:paraId="44FC1532" w14:textId="2EE387D7" w:rsidR="00C11A29" w:rsidRPr="00A60303" w:rsidRDefault="00C11A29" w:rsidP="0038210F">
      <w:pPr>
        <w:pStyle w:val="FFATextFlushRight"/>
        <w:keepLines w:val="0"/>
        <w:widowControl w:val="0"/>
      </w:pPr>
      <w:r>
        <w:t>Anexo 1 de la OACI: 4.6.2</w:t>
      </w:r>
    </w:p>
    <w:p w14:paraId="44FC1533" w14:textId="26A82BD6" w:rsidR="00C11A29" w:rsidRPr="00A60303" w:rsidRDefault="00C11A29" w:rsidP="0038210F">
      <w:pPr>
        <w:pStyle w:val="FFATextFlushRight"/>
        <w:keepLines w:val="0"/>
        <w:widowControl w:val="0"/>
      </w:pPr>
      <w:r>
        <w:t>Anexo 6 de la OACI, Parte I: 10.1; 10.2; 10.3; 10.4R</w:t>
      </w:r>
    </w:p>
    <w:p w14:paraId="44FC1534" w14:textId="55A9D680" w:rsidR="00C11A29" w:rsidRPr="00A60303" w:rsidRDefault="00C11A29" w:rsidP="0038210F">
      <w:pPr>
        <w:pStyle w:val="FFATextFlushRight"/>
        <w:keepLines w:val="0"/>
        <w:widowControl w:val="0"/>
      </w:pPr>
      <w:r>
        <w:t>Anexo 6 de la OACI, Parte III, Sección II: 8.1; 8.2; 8.3; 8.4R</w:t>
      </w:r>
    </w:p>
    <w:p w14:paraId="44FC1535" w14:textId="6E8709D6" w:rsidR="00C11A29" w:rsidRPr="00A60303" w:rsidRDefault="00C11A29" w:rsidP="0038210F">
      <w:pPr>
        <w:pStyle w:val="FFATextFlushRight"/>
        <w:keepLines w:val="0"/>
        <w:widowControl w:val="0"/>
      </w:pPr>
      <w:r>
        <w:t>14 CFR 121.415; 121.533; 121:535.</w:t>
      </w:r>
    </w:p>
    <w:p w14:paraId="44FC1536" w14:textId="77777777" w:rsidR="00C11A29" w:rsidRPr="00A60303" w:rsidRDefault="00C11A29" w:rsidP="0038210F">
      <w:pPr>
        <w:pStyle w:val="Heading4"/>
        <w:keepNext w:val="0"/>
        <w:keepLines w:val="0"/>
        <w:widowControl w:val="0"/>
        <w:spacing w:line="228" w:lineRule="auto"/>
      </w:pPr>
      <w:bookmarkStart w:id="241" w:name="_Toc58438739"/>
      <w:r>
        <w:t>INSTRUCCIÓN EN LOS PROCEDIMIENTOS DE LA COMPAÑÍA</w:t>
      </w:r>
      <w:bookmarkEnd w:id="241"/>
    </w:p>
    <w:p w14:paraId="44FC1538" w14:textId="4BEFA733" w:rsidR="00C11A29" w:rsidRPr="00A60303" w:rsidRDefault="00C11A29" w:rsidP="0038210F">
      <w:pPr>
        <w:pStyle w:val="FAAOutlineL1a"/>
        <w:numPr>
          <w:ilvl w:val="0"/>
          <w:numId w:val="519"/>
        </w:numPr>
      </w:pPr>
      <w:r>
        <w:t>Nadie puede prestar servicios ni trabajar para un titular de un AOC como miembro de la tripulación, FOO o despachador de vuelo, a menos que haya concluido el curso de instrucción en los procedimientos de la empresa, reconocido por la Autoridad, el cual incluirá un análisis completo de los reglamentos aplicables y los procedimientos del OM pertinentes a las funciones y responsabilidades del miembro de la tripulación o del oficial de operaciones de vuelo.</w:t>
      </w:r>
    </w:p>
    <w:p w14:paraId="44FC1539" w14:textId="25B54A4B" w:rsidR="00C11A29" w:rsidRPr="00A60303" w:rsidRDefault="00C11A29" w:rsidP="0038210F">
      <w:pPr>
        <w:pStyle w:val="FAAOutlineL1a"/>
      </w:pPr>
      <w:r>
        <w:t xml:space="preserve">El titular del AOC ofrecerá un mínimo de 40 horas de instrucción programada en los procedimientos de la compañía, a menos que la Autoridad determine que corresponde hacer una reducción. </w:t>
      </w:r>
    </w:p>
    <w:p w14:paraId="44FC153A" w14:textId="39E97B57" w:rsidR="00C11A29" w:rsidRPr="00A60303" w:rsidRDefault="00C11A29" w:rsidP="0038210F">
      <w:pPr>
        <w:pStyle w:val="FAAOutlineL1a"/>
      </w:pPr>
      <w:r>
        <w:t>Los temas de las áreas de conocimientos que se tratarán se prescriben en la NE 8.10.1.9.</w:t>
      </w:r>
    </w:p>
    <w:p w14:paraId="44FC153B" w14:textId="67314230" w:rsidR="00C11A29" w:rsidRPr="00A60303" w:rsidRDefault="00C11A29" w:rsidP="0038210F">
      <w:pPr>
        <w:pStyle w:val="FFATextFlushRight"/>
        <w:keepLines w:val="0"/>
        <w:widowControl w:val="0"/>
      </w:pPr>
      <w:r>
        <w:t>Anexo 6 de la OACI, Parte I: 4.2.1.3; 9.2; 9.3; 10.3(b); 10.4R; 12.4</w:t>
      </w:r>
    </w:p>
    <w:p w14:paraId="44FC153C" w14:textId="4D2D7A51" w:rsidR="00201304" w:rsidRPr="00A60303" w:rsidRDefault="00C11A29" w:rsidP="0038210F">
      <w:pPr>
        <w:pStyle w:val="FFATextFlushRight"/>
        <w:keepLines w:val="0"/>
        <w:widowControl w:val="0"/>
      </w:pPr>
      <w:r>
        <w:t xml:space="preserve">Anexo 6 de la OACI, Parte III, Sección II: 2.2.2.1; 8.3(b); 8.3R </w:t>
      </w:r>
    </w:p>
    <w:p w14:paraId="44FC153D" w14:textId="5965D6F3" w:rsidR="00C11A29" w:rsidRPr="00A60303" w:rsidRDefault="00201304" w:rsidP="0038210F">
      <w:pPr>
        <w:pStyle w:val="FFATextFlushRight"/>
        <w:keepLines w:val="0"/>
        <w:widowControl w:val="0"/>
      </w:pPr>
      <w:r>
        <w:t>Documento 9376 de la OACI: 2.2.4</w:t>
      </w:r>
    </w:p>
    <w:p w14:paraId="44FC153E" w14:textId="1427E41B" w:rsidR="00C11A29" w:rsidRPr="00A60303" w:rsidRDefault="00C11A29" w:rsidP="0038210F">
      <w:pPr>
        <w:pStyle w:val="FFATextFlushRight"/>
        <w:keepLines w:val="0"/>
        <w:widowControl w:val="0"/>
      </w:pPr>
      <w:r>
        <w:t>14 CFR 121.415(a)</w:t>
      </w:r>
    </w:p>
    <w:p w14:paraId="2519F939" w14:textId="148E5BD3" w:rsidR="001820C1" w:rsidRPr="00A60303" w:rsidRDefault="001820C1" w:rsidP="0038210F">
      <w:pPr>
        <w:pStyle w:val="Heading4"/>
        <w:keepNext w:val="0"/>
        <w:keepLines w:val="0"/>
        <w:widowControl w:val="0"/>
        <w:spacing w:line="228" w:lineRule="auto"/>
      </w:pPr>
      <w:bookmarkStart w:id="242" w:name="_Toc58438740"/>
      <w:r>
        <w:t>REQUISITOS DE INSTRUCCIÓN INICIAL O PERIÓDICA EN TIERRA SOBRE MERCANCÍAS PELIGROSAS</w:t>
      </w:r>
      <w:bookmarkEnd w:id="242"/>
    </w:p>
    <w:p w14:paraId="5A5408D4" w14:textId="36EFDE7D" w:rsidR="000A0C3B" w:rsidRPr="00A60303" w:rsidRDefault="000A0C3B" w:rsidP="0038210F">
      <w:pPr>
        <w:pStyle w:val="FAAOutlineL1a"/>
        <w:numPr>
          <w:ilvl w:val="0"/>
          <w:numId w:val="520"/>
        </w:numPr>
      </w:pPr>
      <w:r>
        <w:t xml:space="preserve">Los explotadores que no se dedican al envío de mercancías peligrosas deberán establecer, mantener y solicitar que la Autoridad reconozca programas de instrucción inicial y periódica para el personal, según lo requieran las instrucciones técnicas, en los temas prescritos en la NE 8.1.1.1. </w:t>
      </w:r>
    </w:p>
    <w:p w14:paraId="64E3A31A" w14:textId="5EF19A70" w:rsidR="000A0C3B" w:rsidRPr="00A60303" w:rsidRDefault="000A0C3B" w:rsidP="0038210F">
      <w:pPr>
        <w:pStyle w:val="FAAOutlineL1a"/>
        <w:numPr>
          <w:ilvl w:val="0"/>
          <w:numId w:val="520"/>
        </w:numPr>
      </w:pPr>
      <w:r>
        <w:t xml:space="preserve">Las entidades siguientes dedicadas al envío de mercancías peligrosas deberán establecer, mantener y solicitar que la Autoridad apruebe programas de instrucción inicial y periódica para el personal, según lo requieran las instrucciones técnicas, en los temas prescritos en la NE 8.1.1.1: </w:t>
      </w:r>
    </w:p>
    <w:p w14:paraId="0BF5007A" w14:textId="7CE985F5" w:rsidR="000A0C3B" w:rsidRPr="00A60303" w:rsidRDefault="000A0C3B" w:rsidP="0038210F">
      <w:pPr>
        <w:pStyle w:val="FAAOutlineL21"/>
        <w:numPr>
          <w:ilvl w:val="0"/>
          <w:numId w:val="521"/>
        </w:numPr>
        <w:rPr>
          <w:rFonts w:eastAsiaTheme="minorHAnsi"/>
        </w:rPr>
      </w:pPr>
      <w:r>
        <w:t>expedidores de mercancías peligrosas, incluidos los embaladores y las personas u organizaciones que asumen las responsabilidades de expedidor;</w:t>
      </w:r>
    </w:p>
    <w:p w14:paraId="51200E9A" w14:textId="77777777" w:rsidR="000A0C3B" w:rsidRPr="00A60303" w:rsidRDefault="000A0C3B" w:rsidP="0038210F">
      <w:pPr>
        <w:pStyle w:val="FAAOutlineL21"/>
        <w:numPr>
          <w:ilvl w:val="0"/>
          <w:numId w:val="521"/>
        </w:numPr>
        <w:rPr>
          <w:rFonts w:eastAsiaTheme="minorHAnsi"/>
        </w:rPr>
      </w:pPr>
      <w:r>
        <w:t>explotadores;</w:t>
      </w:r>
    </w:p>
    <w:p w14:paraId="55DD1252" w14:textId="142BDBBE" w:rsidR="000A0C3B" w:rsidRPr="00A60303" w:rsidRDefault="000A0C3B" w:rsidP="0038210F">
      <w:pPr>
        <w:pStyle w:val="FAAOutlineL21"/>
        <w:numPr>
          <w:ilvl w:val="0"/>
          <w:numId w:val="521"/>
        </w:numPr>
        <w:rPr>
          <w:rFonts w:eastAsiaTheme="minorHAnsi"/>
        </w:rPr>
      </w:pPr>
      <w:r>
        <w:t>agencias de manejo en tierra que desempeñan, en nombre del explotador, las tareas de aceptación, manejo, carga, descarga, transferencia u otro procesamiento de carga o correspondencia;</w:t>
      </w:r>
    </w:p>
    <w:p w14:paraId="1D14AE9B" w14:textId="7199CE74" w:rsidR="000A0C3B" w:rsidRPr="00A60303" w:rsidRDefault="000A0C3B" w:rsidP="0038210F">
      <w:pPr>
        <w:pStyle w:val="FAAOutlineL21"/>
        <w:numPr>
          <w:ilvl w:val="0"/>
          <w:numId w:val="521"/>
        </w:numPr>
        <w:rPr>
          <w:rFonts w:eastAsiaTheme="minorHAnsi"/>
        </w:rPr>
      </w:pPr>
      <w:r>
        <w:t>agencias de manejo en tierra ubicadas en un aeródromo que desempeñan, en nombre del explotador, la tarea de procesamiento de pasajeros;</w:t>
      </w:r>
    </w:p>
    <w:p w14:paraId="3D7B297B" w14:textId="4495EC81" w:rsidR="000A0C3B" w:rsidRPr="00A60303" w:rsidRDefault="000A0C3B" w:rsidP="0038210F">
      <w:pPr>
        <w:pStyle w:val="FAAOutlineL21"/>
        <w:numPr>
          <w:ilvl w:val="0"/>
          <w:numId w:val="521"/>
        </w:numPr>
        <w:rPr>
          <w:rFonts w:eastAsiaTheme="minorHAnsi"/>
        </w:rPr>
      </w:pPr>
      <w:r>
        <w:lastRenderedPageBreak/>
        <w:t>agencias que no están ubicadas en un aeródromo que desempeñan, en nombre del explotador, la tarea de procesamiento de pasajeros;</w:t>
      </w:r>
    </w:p>
    <w:p w14:paraId="38F31DDD" w14:textId="77777777" w:rsidR="000A0C3B" w:rsidRPr="00A60303" w:rsidRDefault="000A0C3B" w:rsidP="0038210F">
      <w:pPr>
        <w:pStyle w:val="FAAOutlineL21"/>
        <w:numPr>
          <w:ilvl w:val="0"/>
          <w:numId w:val="521"/>
        </w:numPr>
        <w:rPr>
          <w:rFonts w:eastAsiaTheme="minorHAnsi"/>
        </w:rPr>
      </w:pPr>
      <w:r>
        <w:t>expedidores de carga;</w:t>
      </w:r>
    </w:p>
    <w:p w14:paraId="61CD7A61" w14:textId="64822471" w:rsidR="000A0C3B" w:rsidRPr="00A60303" w:rsidRDefault="000A0C3B" w:rsidP="0038210F">
      <w:pPr>
        <w:pStyle w:val="FAAOutlineL21"/>
        <w:numPr>
          <w:ilvl w:val="0"/>
          <w:numId w:val="521"/>
        </w:numPr>
        <w:rPr>
          <w:rFonts w:eastAsiaTheme="minorHAnsi"/>
        </w:rPr>
      </w:pPr>
      <w:r>
        <w:t>agencias dedicadas a la inspección de seguridad de pasajeros y tripulación, su equipaje, carga o correspondencia; y</w:t>
      </w:r>
    </w:p>
    <w:p w14:paraId="22DCC5F0" w14:textId="77777777" w:rsidR="000A0C3B" w:rsidRPr="00A60303" w:rsidRDefault="000A0C3B" w:rsidP="0038210F">
      <w:pPr>
        <w:pStyle w:val="FAAOutlineL21"/>
        <w:numPr>
          <w:ilvl w:val="0"/>
          <w:numId w:val="521"/>
        </w:numPr>
        <w:rPr>
          <w:rFonts w:eastAsiaTheme="minorHAnsi"/>
        </w:rPr>
      </w:pPr>
      <w:r>
        <w:t>operadores postales designados.</w:t>
      </w:r>
    </w:p>
    <w:p w14:paraId="0AA254D8" w14:textId="3FD3F610" w:rsidR="000A0C3B" w:rsidRPr="00A60303" w:rsidRDefault="000A0C3B" w:rsidP="0038210F">
      <w:pPr>
        <w:pStyle w:val="FAAOutlineL1a"/>
      </w:pPr>
      <w:r>
        <w:t>Los cursos de instrucción periódica se cursarán satisfactoriamente cada 24 meses.</w:t>
      </w:r>
    </w:p>
    <w:p w14:paraId="0782E29E" w14:textId="579DDB22" w:rsidR="000A0C3B" w:rsidRPr="00A60303" w:rsidRDefault="000A0C3B" w:rsidP="0038210F">
      <w:pPr>
        <w:pStyle w:val="FAAOutlineL1a"/>
      </w:pPr>
      <w:r>
        <w:t>Los programas de instrucción sobre mercancías peligrosas que se requieren en el inciso (b)(2) para el explotador deberán ser reconocidos por la Autoridad.</w:t>
      </w:r>
    </w:p>
    <w:p w14:paraId="433C7A0D" w14:textId="6E28D127" w:rsidR="000A0C3B" w:rsidRPr="00A60303" w:rsidRDefault="000A0C3B" w:rsidP="0038210F">
      <w:pPr>
        <w:pStyle w:val="FAANoteL1"/>
        <w:spacing w:line="233" w:lineRule="auto"/>
      </w:pPr>
      <w:r>
        <w:t>Nota: Los programas de instrucción en mercancías peligrosas que se requieran en el inciso (b)(2) para otras entidades distintas al explotador deberán ser revisados y reconocidos por la autoridad nacional competente.</w:t>
      </w:r>
    </w:p>
    <w:p w14:paraId="44FC1543" w14:textId="3F178A23" w:rsidR="0091765F" w:rsidRPr="00A60303" w:rsidRDefault="0091765F" w:rsidP="0038210F">
      <w:pPr>
        <w:pStyle w:val="FFATextFlushRight"/>
        <w:spacing w:line="233" w:lineRule="auto"/>
      </w:pPr>
      <w:r>
        <w:t>Anexo 6 de la OACI, Parte I: 2.1.35; 4.2.1.3; 9.3.1(d) – (f); 12.4(e); 14.2; 14.3.1</w:t>
      </w:r>
    </w:p>
    <w:p w14:paraId="44FC1544" w14:textId="008B2C4C" w:rsidR="0091765F" w:rsidRPr="00A60303" w:rsidRDefault="0091765F" w:rsidP="0038210F">
      <w:pPr>
        <w:pStyle w:val="FFATextFlushRight"/>
        <w:spacing w:line="233" w:lineRule="auto"/>
      </w:pPr>
      <w:r>
        <w:t>Anexo 18 de la OACI: 10.1</w:t>
      </w:r>
    </w:p>
    <w:p w14:paraId="44FC1545" w14:textId="5C8AD20A" w:rsidR="008F1D80" w:rsidRPr="00A60303" w:rsidRDefault="008F1D80" w:rsidP="0038210F">
      <w:pPr>
        <w:pStyle w:val="FFATextFlushRight"/>
        <w:spacing w:line="233" w:lineRule="auto"/>
      </w:pPr>
      <w:r>
        <w:t xml:space="preserve">Documento 9284 de la OACI, Parte 1: 4.1.1 </w:t>
      </w:r>
    </w:p>
    <w:p w14:paraId="44FC1546" w14:textId="19576F7F" w:rsidR="008F1D80" w:rsidRPr="00A60303" w:rsidRDefault="008F1D80" w:rsidP="0038210F">
      <w:pPr>
        <w:pStyle w:val="FFATextFlushRight"/>
        <w:spacing w:line="233" w:lineRule="auto"/>
      </w:pPr>
      <w:r>
        <w:t>Documento 9376 de la OACI: 4.14</w:t>
      </w:r>
    </w:p>
    <w:p w14:paraId="44FC1547" w14:textId="5D6DA0E7" w:rsidR="00C11A29" w:rsidRPr="00A60303" w:rsidRDefault="00C11A29" w:rsidP="0038210F">
      <w:pPr>
        <w:pStyle w:val="FFATextFlushRight"/>
        <w:spacing w:line="233" w:lineRule="auto"/>
      </w:pPr>
      <w:r>
        <w:t>14 CFR 121.433(b); 121.1001(a)(2) y (3); 121.1003; 121.1005</w:t>
      </w:r>
    </w:p>
    <w:p w14:paraId="44FC1548" w14:textId="77777777" w:rsidR="00250141" w:rsidRPr="00A60303" w:rsidRDefault="00250141" w:rsidP="0038210F">
      <w:pPr>
        <w:pStyle w:val="FFATextFlushRight"/>
        <w:spacing w:line="233" w:lineRule="auto"/>
      </w:pPr>
      <w:r>
        <w:t>JAR-OPS: 1.1220</w:t>
      </w:r>
    </w:p>
    <w:p w14:paraId="44FC1549" w14:textId="7087537E" w:rsidR="00250141" w:rsidRPr="00A60303" w:rsidRDefault="00250141" w:rsidP="0038210F">
      <w:pPr>
        <w:pStyle w:val="FFATextFlushRight"/>
        <w:spacing w:line="233" w:lineRule="auto"/>
      </w:pPr>
      <w:r>
        <w:t>JAR-OPS 3: 3.1220</w:t>
      </w:r>
    </w:p>
    <w:p w14:paraId="44FC154B" w14:textId="2EECBC88" w:rsidR="00C11A29" w:rsidRPr="00A60303" w:rsidRDefault="00C11A29" w:rsidP="0038210F">
      <w:pPr>
        <w:pStyle w:val="Heading4"/>
        <w:keepNext w:val="0"/>
        <w:keepLines w:val="0"/>
        <w:widowControl w:val="0"/>
        <w:spacing w:line="233" w:lineRule="auto"/>
      </w:pPr>
      <w:bookmarkStart w:id="243" w:name="_Toc58438741"/>
      <w:r>
        <w:t>REQUISITOS DE INSTRUCCIÓN INICIAL O PERIÓDICA EN MATERIA DE SEGURIDAD</w:t>
      </w:r>
      <w:bookmarkEnd w:id="243"/>
    </w:p>
    <w:p w14:paraId="595734BD" w14:textId="3ED59BFE" w:rsidR="00FA2A6B" w:rsidRPr="00A60303" w:rsidRDefault="00C11A29" w:rsidP="0038210F">
      <w:pPr>
        <w:pStyle w:val="FAAOutlineL1a"/>
        <w:numPr>
          <w:ilvl w:val="0"/>
          <w:numId w:val="522"/>
        </w:numPr>
        <w:spacing w:line="233" w:lineRule="auto"/>
      </w:pPr>
      <w:r>
        <w:t xml:space="preserve">Nadie puede prestar servicios ni trabajar para un titular de un AOC como parte del personal operacional, a menos que haya concluido el plan de estudios inicial en materia de seguridad reconocido por la Autoridad. </w:t>
      </w:r>
    </w:p>
    <w:p w14:paraId="71E8ABF2" w14:textId="606A5FCC" w:rsidR="00BA503B" w:rsidRPr="00A60303" w:rsidRDefault="00BA503B" w:rsidP="0038210F">
      <w:pPr>
        <w:pStyle w:val="FAAOutlineL1a"/>
        <w:numPr>
          <w:ilvl w:val="0"/>
          <w:numId w:val="522"/>
        </w:numPr>
        <w:spacing w:line="233" w:lineRule="auto"/>
      </w:pPr>
      <w:r>
        <w:t>Nadie puede prestar servicios ni trabajar para un titular de un AOC como parte del personal operacional, a menos que haya concluido el plan de estudios periódico en materia seguridad reconocido por la Autoridad en los 12 meses calendario anteriores.</w:t>
      </w:r>
    </w:p>
    <w:p w14:paraId="1D4F8E76" w14:textId="7E9F746D" w:rsidR="00FA2A6B" w:rsidRPr="00A60303" w:rsidRDefault="00FA2A6B" w:rsidP="0038210F">
      <w:pPr>
        <w:pStyle w:val="FAAOutlineL1a"/>
        <w:numPr>
          <w:ilvl w:val="0"/>
          <w:numId w:val="522"/>
        </w:numPr>
        <w:spacing w:line="233" w:lineRule="auto"/>
      </w:pPr>
      <w:r>
        <w:t>Todo explotador establecerá y mantendrá un programa reconocido de instrucción en materia de seguridad que asegure que los miembros de la tripulación actúen de la manera más adecuada para reducir al mínimo las consecuencias de los actos de interferencia ilícita. Este programa deberá incluir, como mínimo, los elementos siguientes:</w:t>
      </w:r>
    </w:p>
    <w:p w14:paraId="767AA8FF" w14:textId="464272C2" w:rsidR="00FA2A6B" w:rsidRPr="00A60303" w:rsidRDefault="00FA2A6B" w:rsidP="0038210F">
      <w:pPr>
        <w:pStyle w:val="FAAOutlineL21"/>
        <w:numPr>
          <w:ilvl w:val="0"/>
          <w:numId w:val="523"/>
        </w:numPr>
        <w:spacing w:line="233" w:lineRule="auto"/>
      </w:pPr>
      <w:r>
        <w:t>determinación de la gravedad de cada incidente;</w:t>
      </w:r>
    </w:p>
    <w:p w14:paraId="2B5E9411" w14:textId="77777777" w:rsidR="00FA2A6B" w:rsidRPr="00A60303" w:rsidRDefault="00FA2A6B" w:rsidP="0038210F">
      <w:pPr>
        <w:pStyle w:val="FAAOutlineL21"/>
        <w:numPr>
          <w:ilvl w:val="0"/>
          <w:numId w:val="523"/>
        </w:numPr>
        <w:spacing w:line="233" w:lineRule="auto"/>
      </w:pPr>
      <w:r>
        <w:t>comunicación y coordinación de la tripulación;</w:t>
      </w:r>
    </w:p>
    <w:p w14:paraId="680524F4" w14:textId="77777777" w:rsidR="00FA2A6B" w:rsidRPr="00A60303" w:rsidRDefault="00FA2A6B" w:rsidP="0038210F">
      <w:pPr>
        <w:pStyle w:val="FAAOutlineL21"/>
        <w:numPr>
          <w:ilvl w:val="0"/>
          <w:numId w:val="523"/>
        </w:numPr>
        <w:spacing w:line="233" w:lineRule="auto"/>
      </w:pPr>
      <w:r>
        <w:t>respuestas de defensa propia apropiadas;</w:t>
      </w:r>
    </w:p>
    <w:p w14:paraId="3373CA8D" w14:textId="7E394B5F" w:rsidR="00FA2A6B" w:rsidRPr="00A60303" w:rsidRDefault="00FA2A6B" w:rsidP="0038210F">
      <w:pPr>
        <w:pStyle w:val="FAAOutlineL21"/>
        <w:numPr>
          <w:ilvl w:val="0"/>
          <w:numId w:val="523"/>
        </w:numPr>
        <w:spacing w:line="233" w:lineRule="auto"/>
      </w:pPr>
      <w:r>
        <w:t>uso de dispositivos de protección que no sean no letales asignados a los miembros de la tripulación para los cuales el Estado del explotador autoriza la utilización;</w:t>
      </w:r>
    </w:p>
    <w:p w14:paraId="0AE6027E" w14:textId="0D50C056" w:rsidR="00FA2A6B" w:rsidRPr="00A60303" w:rsidRDefault="00FA2A6B" w:rsidP="0038210F">
      <w:pPr>
        <w:pStyle w:val="FAAOutlineL21"/>
        <w:numPr>
          <w:ilvl w:val="0"/>
          <w:numId w:val="523"/>
        </w:numPr>
        <w:spacing w:line="233" w:lineRule="auto"/>
      </w:pPr>
      <w:r>
        <w:t>comprensión del comportamiento de los terroristas para mejorar la capacidad de los miembros de la tripulación con respecto al comportamiento de los secuestradores y respuesta de los pasajeros</w:t>
      </w:r>
      <w:r w:rsidR="00C17677">
        <w:t>;</w:t>
      </w:r>
    </w:p>
    <w:p w14:paraId="31ED83D9" w14:textId="27F875A8" w:rsidR="00FA2A6B" w:rsidRPr="00A60303" w:rsidRDefault="00FA2A6B" w:rsidP="0038210F">
      <w:pPr>
        <w:pStyle w:val="FAAOutlineL21"/>
        <w:numPr>
          <w:ilvl w:val="0"/>
          <w:numId w:val="523"/>
        </w:numPr>
        <w:spacing w:line="233" w:lineRule="auto"/>
      </w:pPr>
      <w:r>
        <w:t>ejercicios de instrucción en situaciones reales con respecto a diversas amenazas;</w:t>
      </w:r>
    </w:p>
    <w:p w14:paraId="0FD2F957" w14:textId="01C669D4" w:rsidR="00FA2A6B" w:rsidRPr="00A60303" w:rsidRDefault="00FA2A6B" w:rsidP="0038210F">
      <w:pPr>
        <w:pStyle w:val="FAAOutlineL21"/>
        <w:numPr>
          <w:ilvl w:val="0"/>
          <w:numId w:val="523"/>
        </w:numPr>
        <w:spacing w:line="233" w:lineRule="auto"/>
      </w:pPr>
      <w:r>
        <w:t>procedimientos en el puesto de pilotaje para proteger el avión; y</w:t>
      </w:r>
    </w:p>
    <w:p w14:paraId="337AC555" w14:textId="4B19FFCF" w:rsidR="00FA2A6B" w:rsidRPr="00A60303" w:rsidRDefault="00FA2A6B" w:rsidP="0038210F">
      <w:pPr>
        <w:pStyle w:val="FAAOutlineL21"/>
        <w:numPr>
          <w:ilvl w:val="0"/>
          <w:numId w:val="523"/>
        </w:numPr>
        <w:spacing w:line="233" w:lineRule="auto"/>
      </w:pPr>
      <w:r>
        <w:t>procedimientos de búsqueda en el avión y orientación con respecto a los lugares de riesgo mínimo para colocar una bomba, cuando sea posible.</w:t>
      </w:r>
    </w:p>
    <w:p w14:paraId="6CC2C3FB" w14:textId="68F51215" w:rsidR="00FA2A6B" w:rsidRPr="00A60303" w:rsidRDefault="00FA2A6B" w:rsidP="0038210F">
      <w:pPr>
        <w:pStyle w:val="FAAOutlineL1a"/>
        <w:spacing w:line="233" w:lineRule="auto"/>
      </w:pPr>
      <w:r>
        <w:t xml:space="preserve">El explotador también establecerá y mantendrá un programa de instrucción para familiarizar a los empleados apropiados con las medidas y técnicas preventivas atinentes a los pasajeros, equipajes, carga, correo, equipo, repuestos y suministros que se hayan de transportar, de manera </w:t>
      </w:r>
      <w:r>
        <w:lastRenderedPageBreak/>
        <w:t>que dichos empleados contribuyan a la prevención de actos de sabotaje u otras formas de interferencia ilícita.</w:t>
      </w:r>
    </w:p>
    <w:p w14:paraId="44FC154E" w14:textId="079E7E44" w:rsidR="00C11A29" w:rsidRPr="00A60303" w:rsidRDefault="0086321C" w:rsidP="0038210F">
      <w:pPr>
        <w:pStyle w:val="FFATextFlushRight"/>
        <w:keepLines w:val="0"/>
        <w:widowControl w:val="0"/>
        <w:spacing w:line="233" w:lineRule="auto"/>
      </w:pPr>
      <w:r>
        <w:t>Anexo 6 de la OACI, Parte I: 13.4.1; 13.4.2</w:t>
      </w:r>
    </w:p>
    <w:p w14:paraId="67BAF4A5" w14:textId="77777777" w:rsidR="000279FA" w:rsidRPr="00A60303" w:rsidRDefault="00C11A29" w:rsidP="0038210F">
      <w:pPr>
        <w:pStyle w:val="FFATextFlushRight"/>
        <w:keepLines w:val="0"/>
        <w:widowControl w:val="0"/>
        <w:spacing w:line="233" w:lineRule="auto"/>
      </w:pPr>
      <w:r>
        <w:t>Anexo 6 de la OACI, Parte III, Sección II: 11.2</w:t>
      </w:r>
    </w:p>
    <w:p w14:paraId="44FC154F" w14:textId="386BC3A9" w:rsidR="007266B3" w:rsidRPr="00A60303" w:rsidRDefault="00FA2A6B" w:rsidP="0038210F">
      <w:pPr>
        <w:pStyle w:val="FFATextFlushRight"/>
        <w:keepLines w:val="0"/>
        <w:widowControl w:val="0"/>
        <w:spacing w:line="233" w:lineRule="auto"/>
      </w:pPr>
      <w:r>
        <w:t>Anexo 17 de la OACI: 13.4.1; 13.4.2</w:t>
      </w:r>
    </w:p>
    <w:p w14:paraId="44FC1550" w14:textId="2E594101" w:rsidR="007266B3" w:rsidRPr="00A60303" w:rsidRDefault="007266B3" w:rsidP="0038210F">
      <w:pPr>
        <w:pStyle w:val="FFATextFlushRight"/>
        <w:keepLines w:val="0"/>
        <w:widowControl w:val="0"/>
        <w:spacing w:line="233" w:lineRule="auto"/>
      </w:pPr>
      <w:r>
        <w:t>Documento 9376 de la OACI: 4.13</w:t>
      </w:r>
    </w:p>
    <w:p w14:paraId="44FC1551" w14:textId="3F6EF709" w:rsidR="00C11A29" w:rsidRDefault="007266B3" w:rsidP="0038210F">
      <w:pPr>
        <w:pStyle w:val="FFATextFlushRight"/>
        <w:keepLines w:val="0"/>
        <w:widowControl w:val="0"/>
        <w:spacing w:line="233" w:lineRule="auto"/>
      </w:pPr>
      <w:r>
        <w:t>Documento 9811 de la OACI: Capítulo 3 [Acceso restringido]</w:t>
      </w:r>
    </w:p>
    <w:p w14:paraId="1F07ECFD" w14:textId="77777777" w:rsidR="00744D71" w:rsidRPr="00A60303" w:rsidRDefault="00744D71" w:rsidP="0038210F">
      <w:pPr>
        <w:pStyle w:val="FFATextFlushRight"/>
        <w:keepLines w:val="0"/>
        <w:widowControl w:val="0"/>
        <w:spacing w:line="233" w:lineRule="auto"/>
      </w:pPr>
    </w:p>
    <w:p w14:paraId="44FC1553" w14:textId="632564FC" w:rsidR="00C11A29" w:rsidRPr="00A60303" w:rsidRDefault="00C11A29" w:rsidP="0038210F">
      <w:pPr>
        <w:pStyle w:val="Heading4"/>
        <w:keepNext w:val="0"/>
        <w:keepLines w:val="0"/>
        <w:widowControl w:val="0"/>
        <w:spacing w:line="233" w:lineRule="auto"/>
      </w:pPr>
      <w:bookmarkStart w:id="244" w:name="_Toc58438742"/>
      <w:r>
        <w:t>INSTRUCCIÓN INICIAL SOBRE GESTIÓN DE LOS RECURSOS EN EL PUESTO DE PILOTAJE</w:t>
      </w:r>
      <w:bookmarkEnd w:id="244"/>
    </w:p>
    <w:p w14:paraId="44FC1555" w14:textId="2829074B" w:rsidR="00C11A29" w:rsidRPr="00A60303" w:rsidRDefault="00C11A29" w:rsidP="0038210F">
      <w:pPr>
        <w:pStyle w:val="FAAOutlineL1a"/>
        <w:numPr>
          <w:ilvl w:val="0"/>
          <w:numId w:val="524"/>
        </w:numPr>
        <w:spacing w:line="233" w:lineRule="auto"/>
      </w:pPr>
      <w:r>
        <w:t>Nadie puede prestar servicios ni trabajar para un titular de un AOC como FOO ni como miembro de la tripulación, a menos que haya concluido el curso inicial de CRM con un plan de estudios reconocido por la Autoridad.</w:t>
      </w:r>
    </w:p>
    <w:p w14:paraId="44FC1556" w14:textId="44319C01" w:rsidR="00C11A29" w:rsidRPr="00A60303" w:rsidRDefault="00C11A29" w:rsidP="0038210F">
      <w:pPr>
        <w:pStyle w:val="FAAOutlineL1a"/>
        <w:numPr>
          <w:ilvl w:val="0"/>
          <w:numId w:val="524"/>
        </w:numPr>
        <w:spacing w:line="233" w:lineRule="auto"/>
      </w:pPr>
      <w:r>
        <w:t>Los temas del plan de estudios del curso se prescriben en la NE 8.10.1.12.</w:t>
      </w:r>
    </w:p>
    <w:p w14:paraId="44FC1558" w14:textId="77777777" w:rsidR="00C11A29" w:rsidRPr="00A60303" w:rsidRDefault="00294782" w:rsidP="0038210F">
      <w:pPr>
        <w:pStyle w:val="FFATextFlushRight"/>
        <w:keepLines w:val="0"/>
        <w:widowControl w:val="0"/>
        <w:spacing w:line="233" w:lineRule="auto"/>
      </w:pPr>
      <w:r>
        <w:t>Anexo 6 de la OACI, Parte I: 9.3.1; 10.4R; 12.4(d)</w:t>
      </w:r>
    </w:p>
    <w:p w14:paraId="44FC1559" w14:textId="77777777" w:rsidR="00C11A29" w:rsidRPr="00A60303" w:rsidRDefault="00C11A29" w:rsidP="0038210F">
      <w:pPr>
        <w:pStyle w:val="FFATextFlushRight"/>
        <w:keepLines w:val="0"/>
        <w:widowControl w:val="0"/>
        <w:spacing w:line="233" w:lineRule="auto"/>
      </w:pPr>
      <w:r>
        <w:t>Anexo 6 de la OACI, Parte III, Sección II: 7.3.1</w:t>
      </w:r>
    </w:p>
    <w:p w14:paraId="44FC155A" w14:textId="61812327" w:rsidR="00220D25" w:rsidRPr="00A60303" w:rsidRDefault="00220D25" w:rsidP="0038210F">
      <w:pPr>
        <w:pStyle w:val="FFATextFlushRight"/>
        <w:keepLines w:val="0"/>
        <w:widowControl w:val="0"/>
        <w:spacing w:line="233" w:lineRule="auto"/>
      </w:pPr>
      <w:r>
        <w:t>Documento 9376 de la OACI: 4.17.2; 4.17.3; 4.17.4; Adjunto K</w:t>
      </w:r>
    </w:p>
    <w:p w14:paraId="44FC155B" w14:textId="322E70A7" w:rsidR="000946EA" w:rsidRPr="00A60303" w:rsidRDefault="00C11A29" w:rsidP="0038210F">
      <w:pPr>
        <w:pStyle w:val="FFATextFlushRight"/>
        <w:keepLines w:val="0"/>
        <w:widowControl w:val="0"/>
        <w:spacing w:line="233" w:lineRule="auto"/>
      </w:pPr>
      <w:r>
        <w:t>14 CFR 121.404; 121.421(a)(1)(iii)</w:t>
      </w:r>
    </w:p>
    <w:p w14:paraId="44FC155C" w14:textId="5257AA4A" w:rsidR="00F84DB1" w:rsidRPr="00A60303" w:rsidRDefault="00F84DB1" w:rsidP="0038210F">
      <w:pPr>
        <w:pStyle w:val="FFATextFlushRight"/>
        <w:keepLines w:val="0"/>
        <w:widowControl w:val="0"/>
        <w:spacing w:line="233" w:lineRule="auto"/>
      </w:pPr>
      <w:r>
        <w:t>AC 120-51E de la FAA (en su forma enmendada)</w:t>
      </w:r>
    </w:p>
    <w:p w14:paraId="44FC155D" w14:textId="082CCD53" w:rsidR="00F95139" w:rsidRPr="00A60303" w:rsidRDefault="00C11A29" w:rsidP="0038210F">
      <w:pPr>
        <w:pStyle w:val="FFATextFlushRight"/>
        <w:keepLines w:val="0"/>
        <w:widowControl w:val="0"/>
      </w:pPr>
      <w:r>
        <w:t>JAR-OPS: 1.943</w:t>
      </w:r>
    </w:p>
    <w:p w14:paraId="44FC155E" w14:textId="3B615129" w:rsidR="00C11A29" w:rsidRPr="00A60303" w:rsidRDefault="00C11A29" w:rsidP="0038210F">
      <w:pPr>
        <w:pStyle w:val="Heading4"/>
        <w:keepNext w:val="0"/>
        <w:keepLines w:val="0"/>
        <w:widowControl w:val="0"/>
        <w:spacing w:line="228" w:lineRule="auto"/>
      </w:pPr>
      <w:bookmarkStart w:id="245" w:name="_Toc58438743"/>
      <w:r>
        <w:t>EJERCICIOS INICIALES CON EQUIPO DE EMERGENCIA</w:t>
      </w:r>
      <w:bookmarkEnd w:id="245"/>
    </w:p>
    <w:p w14:paraId="44FC1560" w14:textId="7F98B026" w:rsidR="00C11A29" w:rsidRPr="00A60303" w:rsidRDefault="00C11A29" w:rsidP="0038210F">
      <w:pPr>
        <w:pStyle w:val="FAAOutlineL1a"/>
        <w:numPr>
          <w:ilvl w:val="0"/>
          <w:numId w:val="525"/>
        </w:numPr>
      </w:pPr>
      <w:r>
        <w:t xml:space="preserve">Nadie puede prestar servicios ni trabajar para un titular de un AOC como miembro de la tripulación, a menos que haya concluido un curso con el plan de estudios inicial reconocido por la Autoridad sobre equipo de emergencia y los ejercicios correspondientes al </w:t>
      </w:r>
      <w:r w:rsidR="00744D71">
        <w:t>puesto</w:t>
      </w:r>
      <w:r>
        <w:t xml:space="preserve"> de miembro de la tripulación para el equipo de emergencia disponible en la aeronave que se vaya a operar.</w:t>
      </w:r>
    </w:p>
    <w:p w14:paraId="44FC1561" w14:textId="39CDA6F8" w:rsidR="00C11A29" w:rsidRPr="00A60303" w:rsidRDefault="00C11A29" w:rsidP="0038210F">
      <w:pPr>
        <w:pStyle w:val="FAAOutlineL1a"/>
        <w:numPr>
          <w:ilvl w:val="0"/>
          <w:numId w:val="525"/>
        </w:numPr>
      </w:pPr>
      <w:r>
        <w:t xml:space="preserve">Los temas del plan de estudios del curso se prescriben en la NE 8.10.1.13. </w:t>
      </w:r>
    </w:p>
    <w:p w14:paraId="44FC1562" w14:textId="77777777" w:rsidR="00C11A29" w:rsidRPr="00A60303" w:rsidRDefault="00C11A29" w:rsidP="0038210F">
      <w:pPr>
        <w:pStyle w:val="FFATextFlushRight"/>
        <w:keepLines w:val="0"/>
        <w:widowControl w:val="0"/>
      </w:pPr>
      <w:r>
        <w:t>Anexo 6 de la OACI, Parte I: 9.2; 9.3; 12.4</w:t>
      </w:r>
    </w:p>
    <w:p w14:paraId="44FC1563" w14:textId="77777777" w:rsidR="00C11A29" w:rsidRPr="00A60303" w:rsidRDefault="00C11A29" w:rsidP="0038210F">
      <w:pPr>
        <w:pStyle w:val="FFATextFlushRight"/>
        <w:keepLines w:val="0"/>
        <w:widowControl w:val="0"/>
      </w:pPr>
      <w:r>
        <w:t>Anexo 6 de la OACI, Parte III, Sección II: 7.2; 7.3</w:t>
      </w:r>
    </w:p>
    <w:p w14:paraId="44FC1564" w14:textId="05654EBB" w:rsidR="00B46DD1" w:rsidRPr="00A60303" w:rsidRDefault="00B46DD1" w:rsidP="0038210F">
      <w:pPr>
        <w:pStyle w:val="FFATextFlushRight"/>
        <w:keepLines w:val="0"/>
        <w:widowControl w:val="0"/>
      </w:pPr>
      <w:r>
        <w:t>Documento 9376 de la OACI: 4.8</w:t>
      </w:r>
    </w:p>
    <w:p w14:paraId="44FC1565" w14:textId="482575D5" w:rsidR="00C11A29" w:rsidRPr="00A60303" w:rsidRDefault="00C11A29" w:rsidP="0038210F">
      <w:pPr>
        <w:pStyle w:val="FFATextFlushRight"/>
        <w:keepLines w:val="0"/>
        <w:widowControl w:val="0"/>
      </w:pPr>
      <w:r>
        <w:t>14 CFR 121.417(c)(d)</w:t>
      </w:r>
    </w:p>
    <w:p w14:paraId="44FC1566" w14:textId="4EE2183E" w:rsidR="00C11A29" w:rsidRPr="00A60303" w:rsidRDefault="00C11A29" w:rsidP="0038210F">
      <w:pPr>
        <w:pStyle w:val="Heading4"/>
        <w:keepNext w:val="0"/>
        <w:keepLines w:val="0"/>
        <w:widowControl w:val="0"/>
        <w:spacing w:line="228" w:lineRule="auto"/>
      </w:pPr>
      <w:bookmarkStart w:id="246" w:name="_Toc58438744"/>
      <w:r>
        <w:t>INSTRUCCIÓN INICIAL SOBRE AERONAVES EN TIERRA</w:t>
      </w:r>
      <w:bookmarkEnd w:id="246"/>
    </w:p>
    <w:p w14:paraId="44FC1568" w14:textId="7BAD476A" w:rsidR="00C11A29" w:rsidRPr="00A60303" w:rsidRDefault="00C11A29" w:rsidP="0038210F">
      <w:pPr>
        <w:pStyle w:val="FAAOutlineL1a"/>
        <w:numPr>
          <w:ilvl w:val="0"/>
          <w:numId w:val="526"/>
        </w:numPr>
      </w:pPr>
      <w:r>
        <w:t>Nadie puede prestar servicios ni trabajar para un titular de un AOC como miembro de la tripulación o como FOO, a menos que haya concluido la instrucción inicial en tierra reconocida por la Autoridad para ese tipo de aeronave.</w:t>
      </w:r>
    </w:p>
    <w:p w14:paraId="44FC1569" w14:textId="37249479" w:rsidR="00C11A29" w:rsidRPr="00A60303" w:rsidRDefault="00C11A29" w:rsidP="0038210F">
      <w:pPr>
        <w:pStyle w:val="FAAOutlineL1a"/>
        <w:numPr>
          <w:ilvl w:val="0"/>
          <w:numId w:val="526"/>
        </w:numPr>
      </w:pPr>
      <w:r>
        <w:t>La instrucción inicial sobre aeronaves en tierra para los miembros de la tripulación de vuelo incluirá las secciones pertinentes del OM relativas a performance de la aeronave, masa y centrado, políticas operacionales, sistemas, limitaciones, procedimientos normales, anormales y de emergencia específicos para el tipo de aeronave que se vaya a utilizar. Los requisitos específicos del plan de estudios para miembros de la tripulación de vuelo se prescriben en la NE 8.10.1.14(B).</w:t>
      </w:r>
    </w:p>
    <w:p w14:paraId="44FC156A" w14:textId="5925AAB6" w:rsidR="00C11A29" w:rsidRPr="00A60303" w:rsidRDefault="00C11A29" w:rsidP="0038210F">
      <w:pPr>
        <w:pStyle w:val="FAANoteL1"/>
      </w:pPr>
      <w:r>
        <w:t>Nota: El titular de un AOC puede tener planes de estudio iniciales separados que estén reconocidos por la Autoridad para la instrucción sobre aeronaves en tierra, con duración y énfasis diversos según el nivel de experiencia de los miembros de la tripulación de vuelo.</w:t>
      </w:r>
    </w:p>
    <w:p w14:paraId="44FC156B" w14:textId="1512F704" w:rsidR="00C11A29" w:rsidRPr="00A60303" w:rsidRDefault="00C11A29" w:rsidP="0038210F">
      <w:pPr>
        <w:pStyle w:val="FAAOutlineL1a"/>
      </w:pPr>
      <w:r>
        <w:t xml:space="preserve">La instrucción inicial sobre aeronaves en tierra para los miembros de la tripulación de cabina incluirá las secciones pertinentes del OM relativas a configuración, equipo, procedimientos normales, anormales y de emergencia específicos para los tipos de aeronave que integren la flota. Los requisitos específicos del plan de estudios para miembros de la tripulación de cabina se prescriben en la NE 8.10.1.14(C). </w:t>
      </w:r>
    </w:p>
    <w:p w14:paraId="44FC156C" w14:textId="3C8F1284" w:rsidR="00C11A29" w:rsidRPr="00A60303" w:rsidRDefault="00C11A29" w:rsidP="0038210F">
      <w:pPr>
        <w:pStyle w:val="FAAOutlineL1a"/>
      </w:pPr>
      <w:r>
        <w:t xml:space="preserve">La instrucción inicial sobre aeronaves en tierra para los FOO incluirá las secciones pertinentes del OM relativas a los procedimientos de preparación del vuelo, performance, masa y centrado, </w:t>
      </w:r>
      <w:r>
        <w:lastRenderedPageBreak/>
        <w:t xml:space="preserve">limitaciones y sistemas específicos para los tipos de aeronaves que integren la flota. Los requisitos específicos del plan de estudios para FOO se prescriben en la NE 8.10.1.14(D). </w:t>
      </w:r>
    </w:p>
    <w:p w14:paraId="44FC156D" w14:textId="77777777" w:rsidR="00C11A29" w:rsidRPr="00A60303" w:rsidRDefault="00C11A29" w:rsidP="0038210F">
      <w:pPr>
        <w:pStyle w:val="FFATextFlushRight"/>
        <w:keepLines w:val="0"/>
        <w:widowControl w:val="0"/>
      </w:pPr>
      <w:r>
        <w:t>Anexo 6 de la OACI, Parte I: 4.2.1.3; 9.3.1; 10.2; 12.4</w:t>
      </w:r>
    </w:p>
    <w:p w14:paraId="44FC156E" w14:textId="4B041076" w:rsidR="00C11A29" w:rsidRPr="00A60303" w:rsidRDefault="00C11A29" w:rsidP="0038210F">
      <w:pPr>
        <w:pStyle w:val="FFATextFlushRight"/>
        <w:keepLines w:val="0"/>
        <w:widowControl w:val="0"/>
      </w:pPr>
      <w:r>
        <w:t>Anexo 6 de la OACI, Parte III, Sección II: 7.3.1; 8.2(c); 8.4R; 10.3</w:t>
      </w:r>
    </w:p>
    <w:p w14:paraId="44FC156F" w14:textId="1EC38162" w:rsidR="00CF532C" w:rsidRPr="00A60303" w:rsidRDefault="00CF532C" w:rsidP="0038210F">
      <w:pPr>
        <w:pStyle w:val="FFATextFlushRight"/>
        <w:keepLines w:val="0"/>
        <w:widowControl w:val="0"/>
      </w:pPr>
      <w:r>
        <w:t>Documento 9376 de la OACI: 4.2.2 y Adjunto B; 4.15; 4.16</w:t>
      </w:r>
    </w:p>
    <w:p w14:paraId="44FC1570" w14:textId="4D843896" w:rsidR="00C11A29" w:rsidRPr="00A60303" w:rsidRDefault="00C11A29" w:rsidP="0038210F">
      <w:pPr>
        <w:pStyle w:val="FFATextFlushRight"/>
        <w:keepLines w:val="0"/>
        <w:widowControl w:val="0"/>
      </w:pPr>
      <w:r>
        <w:t>14 CFR 121.419; 121.415(a); 121.421; 121.422; 121.463</w:t>
      </w:r>
    </w:p>
    <w:p w14:paraId="44FC1571" w14:textId="77777777" w:rsidR="00A31075" w:rsidRPr="00A60303" w:rsidRDefault="00A31075" w:rsidP="0038210F">
      <w:pPr>
        <w:pStyle w:val="FFATextFlushRight"/>
        <w:keepLines w:val="0"/>
        <w:widowControl w:val="0"/>
      </w:pPr>
    </w:p>
    <w:p w14:paraId="44FC1572" w14:textId="6C3C73D7" w:rsidR="00C11A29" w:rsidRPr="00A60303" w:rsidRDefault="00C11A29" w:rsidP="0038210F">
      <w:pPr>
        <w:pStyle w:val="Heading4"/>
        <w:keepNext w:val="0"/>
        <w:keepLines w:val="0"/>
        <w:widowControl w:val="0"/>
        <w:spacing w:line="228" w:lineRule="auto"/>
      </w:pPr>
      <w:bookmarkStart w:id="247" w:name="_Toc58438745"/>
      <w:r>
        <w:t>INSTRUCCIÓN INICIAL DE VUELO EN AERONAVES</w:t>
      </w:r>
      <w:bookmarkEnd w:id="247"/>
    </w:p>
    <w:p w14:paraId="44FC1574" w14:textId="14BC9471" w:rsidR="00C11A29" w:rsidRPr="00A60303" w:rsidRDefault="00C11A29" w:rsidP="0038210F">
      <w:pPr>
        <w:pStyle w:val="FAAOutlineL1a"/>
        <w:numPr>
          <w:ilvl w:val="0"/>
          <w:numId w:val="527"/>
        </w:numPr>
      </w:pPr>
      <w:r>
        <w:t>Nadie puede prestar servicios ni trabajar para un titular de un AOC como miembro de la tripulación de vuelo, a menos que haya concluido la instrucción inicial de vuelo reconocida por la Autoridad para ese tipo de aeronave.</w:t>
      </w:r>
    </w:p>
    <w:p w14:paraId="44FC1575" w14:textId="219766AE" w:rsidR="00C11A29" w:rsidRPr="00A60303" w:rsidRDefault="00C11A29" w:rsidP="0038210F">
      <w:pPr>
        <w:pStyle w:val="FAAOutlineL1a"/>
        <w:numPr>
          <w:ilvl w:val="0"/>
          <w:numId w:val="527"/>
        </w:numPr>
      </w:pPr>
      <w:r>
        <w:t>La instrucción inicial de vuelo incluirá la ejecución de maniobras y la operación segura de la aeronave de conformidad con los procedimientos normales, anormales y de emergencia del titular del AOC.</w:t>
      </w:r>
    </w:p>
    <w:p w14:paraId="44FC1576" w14:textId="484ADA75" w:rsidR="00C11A29" w:rsidRPr="00A60303" w:rsidRDefault="00C11A29" w:rsidP="0038210F">
      <w:pPr>
        <w:pStyle w:val="FAAOutlineL1a"/>
        <w:numPr>
          <w:ilvl w:val="0"/>
          <w:numId w:val="527"/>
        </w:numPr>
      </w:pPr>
      <w:r>
        <w:t>El titular de un AOC puede tener planes de estudio iniciales separados para la instrucción, reconocidos por la Autoridad, conforme al nivel de experiencia de los miembros de la tripulación de vuelo.</w:t>
      </w:r>
    </w:p>
    <w:p w14:paraId="44FC1577" w14:textId="774A0DA7" w:rsidR="00C11A29" w:rsidRPr="00A60303" w:rsidRDefault="00C11A29" w:rsidP="0038210F">
      <w:pPr>
        <w:pStyle w:val="FAAOutlineL1a"/>
        <w:numPr>
          <w:ilvl w:val="0"/>
          <w:numId w:val="527"/>
        </w:numPr>
      </w:pPr>
      <w:r>
        <w:t>En la NE 8.10.1.15(a)(d), se prescriben los requisitos específicos del plan de estudios para la instrucción de vuelo para pilotos; en la NE 8.10.1.15(b)(d), para los FE; y en la NE 8.10.1.15(c), para los navegantes.</w:t>
      </w:r>
    </w:p>
    <w:p w14:paraId="44FC1578" w14:textId="62DBAE33" w:rsidR="00C11A29" w:rsidRPr="00A60303" w:rsidRDefault="00C11A29" w:rsidP="0038210F">
      <w:pPr>
        <w:pStyle w:val="FFATextFlushRight"/>
        <w:keepLines w:val="0"/>
        <w:widowControl w:val="0"/>
      </w:pPr>
      <w:r>
        <w:t>Anexo 6 de la OACI, Parte I: 9.3.1</w:t>
      </w:r>
    </w:p>
    <w:p w14:paraId="44FC1579" w14:textId="77777777" w:rsidR="00C11A29" w:rsidRPr="00A60303" w:rsidRDefault="00091EED" w:rsidP="0038210F">
      <w:pPr>
        <w:pStyle w:val="FFATextFlushRight"/>
        <w:keepLines w:val="0"/>
        <w:widowControl w:val="0"/>
      </w:pPr>
      <w:r>
        <w:t>Anexo 6 de la OACI, Parte III, Sección III: 7.3.1</w:t>
      </w:r>
    </w:p>
    <w:p w14:paraId="44FC157A" w14:textId="79B0E22E" w:rsidR="00EF33D0" w:rsidRPr="00A60303" w:rsidRDefault="00EF33D0" w:rsidP="0038210F">
      <w:pPr>
        <w:pStyle w:val="FFATextFlushRight"/>
        <w:keepLines w:val="0"/>
        <w:widowControl w:val="0"/>
      </w:pPr>
      <w:r>
        <w:t>Documento 9376 de la OACI: 4.2, Adjunto D, párrafo 4.9, Adjunto H, párrafo 4.10 y Adjunto I</w:t>
      </w:r>
    </w:p>
    <w:p w14:paraId="44FC157B" w14:textId="34186D03" w:rsidR="00C11A29" w:rsidRPr="00A60303" w:rsidRDefault="00C11A29" w:rsidP="0038210F">
      <w:pPr>
        <w:pStyle w:val="FFATextFlushRight"/>
        <w:keepLines w:val="0"/>
        <w:widowControl w:val="0"/>
      </w:pPr>
      <w:r>
        <w:t>14 CFR 121.424; 121.425; 121.433(a)</w:t>
      </w:r>
    </w:p>
    <w:p w14:paraId="44FC157C" w14:textId="4073F06E" w:rsidR="00C11A29" w:rsidRPr="00A60303" w:rsidRDefault="00C11A29" w:rsidP="0038210F">
      <w:pPr>
        <w:pStyle w:val="Heading4"/>
        <w:keepNext w:val="0"/>
        <w:keepLines w:val="0"/>
        <w:widowControl w:val="0"/>
        <w:spacing w:line="228" w:lineRule="auto"/>
      </w:pPr>
      <w:bookmarkStart w:id="248" w:name="_Toc58438746"/>
      <w:r>
        <w:t>INSTRUCCIÓN INICIAL SOBRE OPERACIONES ESPECIALIZADAS</w:t>
      </w:r>
      <w:bookmarkEnd w:id="248"/>
    </w:p>
    <w:p w14:paraId="44FC157E" w14:textId="08AEA1AA" w:rsidR="00C11A29" w:rsidRPr="00A60303" w:rsidRDefault="00C11A29" w:rsidP="0038210F">
      <w:pPr>
        <w:pStyle w:val="FAAOutlineL1a"/>
        <w:numPr>
          <w:ilvl w:val="0"/>
          <w:numId w:val="528"/>
        </w:numPr>
      </w:pPr>
      <w:r>
        <w:t>Nadie puede prestar servicios ni trabajar para un titular de un AOC como miembro de la tripulación de vuelo, a menos que haya concluido un curso con un plan de estudios inicial reconocido por la Autoridad para la instrucción sobre operaciones especializadas.</w:t>
      </w:r>
    </w:p>
    <w:p w14:paraId="44FC157F" w14:textId="7FC6AF86" w:rsidR="00C11A29" w:rsidRPr="00A60303" w:rsidRDefault="00C11A29" w:rsidP="0038210F">
      <w:pPr>
        <w:pStyle w:val="FAAOutlineL1a"/>
        <w:numPr>
          <w:ilvl w:val="0"/>
          <w:numId w:val="528"/>
        </w:numPr>
      </w:pPr>
      <w:r>
        <w:t>Las operaciones especializadas para las que se elaborará el plan de estudios inicial de instrucción comprenden:</w:t>
      </w:r>
    </w:p>
    <w:p w14:paraId="44FC1580" w14:textId="78B62D35" w:rsidR="00C11A29" w:rsidRPr="00A60303" w:rsidRDefault="00C11A29" w:rsidP="0038210F">
      <w:pPr>
        <w:pStyle w:val="FAAOutlineL21"/>
        <w:numPr>
          <w:ilvl w:val="0"/>
          <w:numId w:val="529"/>
        </w:numPr>
      </w:pPr>
      <w:r>
        <w:t>operaciones con mínimos bajos, incluidas las operaciones de LVTO y de categoría II y categoría III;</w:t>
      </w:r>
    </w:p>
    <w:p w14:paraId="44FC1581" w14:textId="77777777" w:rsidR="00C11A29" w:rsidRPr="00A60303" w:rsidRDefault="00C11A29" w:rsidP="0038210F">
      <w:pPr>
        <w:pStyle w:val="FAAOutlineL21"/>
        <w:numPr>
          <w:ilvl w:val="0"/>
          <w:numId w:val="529"/>
        </w:numPr>
      </w:pPr>
      <w:r>
        <w:t>operaciones a grandes distancias;</w:t>
      </w:r>
    </w:p>
    <w:p w14:paraId="44FC1582" w14:textId="303E0C4D" w:rsidR="00C11A29" w:rsidRPr="00A60303" w:rsidRDefault="00C11A29" w:rsidP="0038210F">
      <w:pPr>
        <w:pStyle w:val="FAAOutlineL21"/>
        <w:numPr>
          <w:ilvl w:val="0"/>
          <w:numId w:val="529"/>
        </w:numPr>
      </w:pPr>
      <w:r>
        <w:t xml:space="preserve">navegación especializada; </w:t>
      </w:r>
    </w:p>
    <w:p w14:paraId="44FC1583" w14:textId="77777777" w:rsidR="00C11A29" w:rsidRPr="00A60303" w:rsidRDefault="00C11A29" w:rsidP="0038210F">
      <w:pPr>
        <w:pStyle w:val="FAAOutlineL21"/>
        <w:numPr>
          <w:ilvl w:val="0"/>
          <w:numId w:val="529"/>
        </w:numPr>
      </w:pPr>
      <w:r>
        <w:t>cualificación del PIC en el asiento de la derecha;</w:t>
      </w:r>
    </w:p>
    <w:p w14:paraId="44FC1584" w14:textId="77777777" w:rsidR="00C11A29" w:rsidRPr="00A60303" w:rsidRDefault="00C11A29" w:rsidP="0038210F">
      <w:pPr>
        <w:pStyle w:val="FAAOutlineL21"/>
        <w:numPr>
          <w:ilvl w:val="0"/>
          <w:numId w:val="529"/>
        </w:numPr>
      </w:pPr>
      <w:r>
        <w:t>RVSM; y</w:t>
      </w:r>
    </w:p>
    <w:p w14:paraId="44FC1585" w14:textId="77777777" w:rsidR="00C11A29" w:rsidRPr="00A60303" w:rsidRDefault="00C11A29" w:rsidP="0038210F">
      <w:pPr>
        <w:pStyle w:val="FAAOutlineL21"/>
        <w:numPr>
          <w:ilvl w:val="0"/>
          <w:numId w:val="529"/>
        </w:numPr>
      </w:pPr>
      <w:r>
        <w:t>RNP.</w:t>
      </w:r>
    </w:p>
    <w:p w14:paraId="44FC1586" w14:textId="7FF14CA0" w:rsidR="00C11A29" w:rsidRPr="00A60303" w:rsidRDefault="00C11A29" w:rsidP="0038210F">
      <w:pPr>
        <w:pStyle w:val="FAAOutlineL1a"/>
      </w:pPr>
      <w:r>
        <w:t>Los requisitos específicos iniciales del plan de estudios para la instrucción sobre operaciones especializadas se prescriben en la NE 8.10.1.16.</w:t>
      </w:r>
    </w:p>
    <w:p w14:paraId="44FC1587" w14:textId="77777777" w:rsidR="00F27EA4" w:rsidRPr="00A60303" w:rsidRDefault="00F27EA4" w:rsidP="0038210F">
      <w:pPr>
        <w:pStyle w:val="FFATextFlushRight"/>
        <w:keepLines w:val="0"/>
        <w:widowControl w:val="0"/>
      </w:pPr>
      <w:r>
        <w:t>Anexo 6 de la OACI, Parte I: 4.2.1.3; 9.3.1(b)(d)(f)</w:t>
      </w:r>
    </w:p>
    <w:p w14:paraId="44FC1588" w14:textId="295AFA82" w:rsidR="00C364E4" w:rsidRDefault="00C364E4" w:rsidP="0038210F">
      <w:pPr>
        <w:pStyle w:val="FFATextFlushRight"/>
        <w:keepLines w:val="0"/>
        <w:widowControl w:val="0"/>
      </w:pPr>
      <w:r>
        <w:t>Documento 9376 de la OACI: 4.5 y Adjunto L</w:t>
      </w:r>
    </w:p>
    <w:p w14:paraId="224911B7" w14:textId="77777777" w:rsidR="00713B39" w:rsidRPr="00A60303" w:rsidRDefault="00713B39" w:rsidP="0038210F">
      <w:pPr>
        <w:pStyle w:val="FFATextFlushRight"/>
        <w:keepLines w:val="0"/>
        <w:widowControl w:val="0"/>
      </w:pPr>
    </w:p>
    <w:p w14:paraId="44FC1589" w14:textId="77777777" w:rsidR="00C11A29" w:rsidRPr="00A60303" w:rsidRDefault="00C11A29" w:rsidP="0038210F">
      <w:pPr>
        <w:pStyle w:val="Heading4"/>
        <w:keepNext w:val="0"/>
        <w:keepLines w:val="0"/>
        <w:widowControl w:val="0"/>
        <w:spacing w:line="228" w:lineRule="auto"/>
      </w:pPr>
      <w:bookmarkStart w:id="249" w:name="_Toc58438747"/>
      <w:r>
        <w:t>DIFERENCIAS DE AERONAVES</w:t>
      </w:r>
      <w:bookmarkEnd w:id="249"/>
    </w:p>
    <w:p w14:paraId="44FC158B" w14:textId="2CAE5944" w:rsidR="00C11A29" w:rsidRPr="00A60303" w:rsidRDefault="00C11A29" w:rsidP="0038210F">
      <w:pPr>
        <w:pStyle w:val="FAAOutlineL1a"/>
        <w:numPr>
          <w:ilvl w:val="0"/>
          <w:numId w:val="530"/>
        </w:numPr>
      </w:pPr>
      <w:r>
        <w:t xml:space="preserve">Nadie puede prestar servicios ni trabajar para un titular de un AOC como FOO o miembro de la tripulación de una aeronave de un tipo cuyo plan de estudios sobre diferencias figure en el programa de instrucción reconocida del titular del AOC, a menos que haya concluido </w:t>
      </w:r>
      <w:r>
        <w:lastRenderedPageBreak/>
        <w:t xml:space="preserve">satisfactoriamente un curso con ese plan de estudios con respecto tanto al </w:t>
      </w:r>
      <w:r w:rsidR="007D4F55">
        <w:t>puesto</w:t>
      </w:r>
      <w:r>
        <w:t xml:space="preserve"> de miembro de la tripulación como a la variante particular de esa aeronave.</w:t>
      </w:r>
    </w:p>
    <w:p w14:paraId="44FC158C" w14:textId="40FA8B9B" w:rsidR="00C11A29" w:rsidRPr="00A60303" w:rsidRDefault="0060774C" w:rsidP="0038210F">
      <w:pPr>
        <w:pStyle w:val="FAAOutlineL1a"/>
        <w:numPr>
          <w:ilvl w:val="0"/>
          <w:numId w:val="530"/>
        </w:numPr>
      </w:pPr>
      <w:r>
        <w:t>En la NE 8.10.1.17 se prescribe una lista general de los temas que se incluyen en la instrucción sobre diferencias de aeronaves.</w:t>
      </w:r>
    </w:p>
    <w:p w14:paraId="44FC158D" w14:textId="73587D24" w:rsidR="008166C6" w:rsidRPr="00A60303" w:rsidRDefault="00C11A29" w:rsidP="0038210F">
      <w:pPr>
        <w:pStyle w:val="FAANoteL1"/>
      </w:pPr>
      <w:r>
        <w:t xml:space="preserve">Nota 1: El Documento 9376 de la OACI, </w:t>
      </w:r>
      <w:r>
        <w:rPr>
          <w:i w:val="0"/>
          <w:iCs/>
        </w:rPr>
        <w:t>Preparación de un manual de operaciones,</w:t>
      </w:r>
      <w:r>
        <w:t xml:space="preserve"> contiene material de orientación para diseñar los programas de instrucción para la tripulación de vuelo.</w:t>
      </w:r>
    </w:p>
    <w:p w14:paraId="44FC158E" w14:textId="7C71F7EE" w:rsidR="0060774C" w:rsidRPr="00A60303" w:rsidRDefault="008166C6" w:rsidP="0038210F">
      <w:pPr>
        <w:pStyle w:val="FAANoteL1"/>
      </w:pPr>
      <w:r>
        <w:t>Nota 2: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158F" w14:textId="77777777" w:rsidR="00C11A29" w:rsidRPr="00A60303" w:rsidRDefault="00C11A29" w:rsidP="0038210F">
      <w:pPr>
        <w:pStyle w:val="FFATextFlushRight"/>
        <w:keepLines w:val="0"/>
        <w:widowControl w:val="0"/>
      </w:pPr>
      <w:r>
        <w:t>Anexo 6 de la OACI, Parte I: 9.3.1; 10.3; 12.4</w:t>
      </w:r>
    </w:p>
    <w:p w14:paraId="44FC1590" w14:textId="77777777" w:rsidR="00C11A29" w:rsidRPr="00A60303" w:rsidRDefault="00C11A29" w:rsidP="0038210F">
      <w:pPr>
        <w:pStyle w:val="FFATextFlushRight"/>
        <w:keepLines w:val="0"/>
        <w:widowControl w:val="0"/>
      </w:pPr>
      <w:r>
        <w:t>Anexo de la OACI, Parte III, Sección III: 7.3.1</w:t>
      </w:r>
    </w:p>
    <w:p w14:paraId="44FC1591" w14:textId="19A5F986" w:rsidR="00C11A29" w:rsidRPr="00A60303" w:rsidRDefault="00C11A29" w:rsidP="0038210F">
      <w:pPr>
        <w:pStyle w:val="FFATextFlushRight"/>
        <w:keepLines w:val="0"/>
        <w:widowControl w:val="0"/>
      </w:pPr>
      <w:r>
        <w:t>14 CFR 121.415(d); 121.418; 121.433(b)</w:t>
      </w:r>
    </w:p>
    <w:p w14:paraId="44FC1592" w14:textId="77777777" w:rsidR="00C11A29" w:rsidRPr="00A60303" w:rsidRDefault="00C11A29" w:rsidP="0038210F">
      <w:pPr>
        <w:pStyle w:val="FFATextFlushRight"/>
        <w:keepLines w:val="0"/>
        <w:widowControl w:val="0"/>
      </w:pPr>
      <w:r>
        <w:t>JAR-OPS 1: 1.950</w:t>
      </w:r>
    </w:p>
    <w:p w14:paraId="44FC1593" w14:textId="24C9DCBC" w:rsidR="00C11A29" w:rsidRPr="00A60303" w:rsidRDefault="00C11A29" w:rsidP="0038210F">
      <w:pPr>
        <w:pStyle w:val="Heading4"/>
        <w:keepNext w:val="0"/>
        <w:keepLines w:val="0"/>
        <w:widowControl w:val="0"/>
        <w:spacing w:line="228" w:lineRule="auto"/>
      </w:pPr>
      <w:bookmarkStart w:id="250" w:name="_Toc58438748"/>
      <w:r>
        <w:t>RESERVADO</w:t>
      </w:r>
      <w:bookmarkEnd w:id="250"/>
    </w:p>
    <w:p w14:paraId="44FC1594" w14:textId="6415CF50" w:rsidR="00C11A29" w:rsidRPr="00A60303" w:rsidRDefault="00C11A29" w:rsidP="0038210F">
      <w:pPr>
        <w:pStyle w:val="Heading4"/>
        <w:keepNext w:val="0"/>
        <w:keepLines w:val="0"/>
        <w:widowControl w:val="0"/>
        <w:spacing w:line="228" w:lineRule="auto"/>
      </w:pPr>
      <w:bookmarkStart w:id="251" w:name="_Toc58438749"/>
      <w:r>
        <w:t>INTRODUCCIÓN DE NUEVOS PROCEDIMIENTOS O EQUIPO</w:t>
      </w:r>
      <w:bookmarkEnd w:id="251"/>
    </w:p>
    <w:p w14:paraId="44FC1596" w14:textId="65260364" w:rsidR="00C11A29" w:rsidRPr="00A60303" w:rsidRDefault="00C11A29" w:rsidP="0038210F">
      <w:pPr>
        <w:pStyle w:val="FAAOutlineL1a"/>
        <w:numPr>
          <w:ilvl w:val="0"/>
          <w:numId w:val="531"/>
        </w:numPr>
        <w:rPr>
          <w:i/>
        </w:rPr>
      </w:pPr>
      <w:r>
        <w:t xml:space="preserve">Nadie puede prestar servicios ni trabajar para un titular de un AOC como miembro de la tripulación de vuelo cuando ese servicio requiera experiencia en el uso de equipo o procedimientos nuevos cuyo plan de estudios figura en el programa de instrucción reconocido del titular del AOC, a menos que haya concluido satisfactoriamente un curso con ese plan de estudios con respecto tanto al </w:t>
      </w:r>
      <w:r w:rsidR="00B75ADE">
        <w:t>puesto</w:t>
      </w:r>
      <w:r>
        <w:t xml:space="preserve"> de miembro de la tripulación como a la variante de la aeronave.</w:t>
      </w:r>
    </w:p>
    <w:p w14:paraId="44FC1597" w14:textId="4F40431A" w:rsidR="00622E92" w:rsidRPr="00A60303" w:rsidRDefault="00622E92" w:rsidP="0038210F">
      <w:pPr>
        <w:pStyle w:val="FAANoteL1"/>
      </w:pPr>
      <w:r>
        <w:t xml:space="preserve">Nota 1: El Documento 9376 de la OACI, </w:t>
      </w:r>
      <w:r>
        <w:rPr>
          <w:i w:val="0"/>
          <w:iCs/>
        </w:rPr>
        <w:t>Preparación de un manual de operaciones,</w:t>
      </w:r>
      <w:r>
        <w:t xml:space="preserve"> contiene material de orientación para diseñar los programas de instrucción para la tripulación de vuelo.</w:t>
      </w:r>
    </w:p>
    <w:p w14:paraId="44FC1598" w14:textId="7B9B8A50" w:rsidR="0060774C" w:rsidRPr="00A60303" w:rsidRDefault="00622E92" w:rsidP="0038210F">
      <w:pPr>
        <w:pStyle w:val="FAANoteL1"/>
      </w:pPr>
      <w:r>
        <w:t>Nota 2: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1599" w14:textId="77777777" w:rsidR="00C11A29" w:rsidRPr="00A60303" w:rsidRDefault="00C11A29" w:rsidP="0038210F">
      <w:pPr>
        <w:pStyle w:val="FFATextFlushRight"/>
        <w:keepLines w:val="0"/>
        <w:widowControl w:val="0"/>
      </w:pPr>
      <w:r>
        <w:t>Anexo 1 de la OACI, Parte I: 4.2.1.3; 9.3.1; 10.3; 12.4</w:t>
      </w:r>
    </w:p>
    <w:p w14:paraId="44FC159A" w14:textId="77777777" w:rsidR="00C11A29" w:rsidRPr="00A60303" w:rsidRDefault="00C11A29" w:rsidP="0038210F">
      <w:pPr>
        <w:pStyle w:val="FFATextFlushRight"/>
        <w:keepLines w:val="0"/>
        <w:widowControl w:val="0"/>
      </w:pPr>
      <w:r>
        <w:t>Anexo de la OACI, Parte III, Sección III: 7.3.1</w:t>
      </w:r>
    </w:p>
    <w:p w14:paraId="44FC159B" w14:textId="7991A2E5" w:rsidR="00C11A29" w:rsidRPr="00A60303" w:rsidRDefault="004A3BDA" w:rsidP="0038210F">
      <w:pPr>
        <w:pStyle w:val="Heading4"/>
        <w:keepNext w:val="0"/>
        <w:keepLines w:val="0"/>
        <w:widowControl w:val="0"/>
        <w:spacing w:line="228" w:lineRule="auto"/>
      </w:pPr>
      <w:bookmarkStart w:id="252" w:name="_Toc58438750"/>
      <w:r>
        <w:t>COMPETENCIA DEL PILOTO: VERIFICACIONES DE COMPETENCIA EN AERONAVES E INSTRUMENTOS</w:t>
      </w:r>
      <w:bookmarkEnd w:id="252"/>
    </w:p>
    <w:p w14:paraId="44FC159D" w14:textId="205E0F01" w:rsidR="00C11A29" w:rsidRPr="00A60303" w:rsidRDefault="00C11A29" w:rsidP="0038210F">
      <w:pPr>
        <w:pStyle w:val="FAAOutlineL1a"/>
        <w:numPr>
          <w:ilvl w:val="0"/>
          <w:numId w:val="532"/>
        </w:numPr>
      </w:pPr>
      <w:r>
        <w:t>Nadie puede prestar servicios ni trabajar para un titular de un AOC como piloto miembro de la tripulación de vuelo, a menos que en los 12 meses calendario anteriores a ese servicio haya aprobado la verificación de competencia para piloto de aeronaves que prescriba la Autoridad para la aeronave de la marca y el modelo en la que se requieran sus servicios.</w:t>
      </w:r>
    </w:p>
    <w:p w14:paraId="44FC159E" w14:textId="19A0FCBC" w:rsidR="00C11A29" w:rsidRPr="00A60303" w:rsidRDefault="00C11A29" w:rsidP="0038210F">
      <w:pPr>
        <w:pStyle w:val="FAAOutlineL1a"/>
        <w:numPr>
          <w:ilvl w:val="0"/>
          <w:numId w:val="532"/>
        </w:numPr>
      </w:pPr>
      <w:r>
        <w:t>Nadie puede prestar servicios ni trabajar para un titular de un AOC como piloto en operaciones IFR, a menos que en los 6 meses calendario anteriores a ese servicio haya aprobado la verificación de competencia en instrumentos que prescriba la Autoridad.</w:t>
      </w:r>
    </w:p>
    <w:p w14:paraId="44FC159F" w14:textId="72855031" w:rsidR="00C11A29" w:rsidRPr="00A60303" w:rsidRDefault="00C11A29" w:rsidP="0038210F">
      <w:pPr>
        <w:pStyle w:val="FAAOutlineL1a"/>
        <w:numPr>
          <w:ilvl w:val="0"/>
          <w:numId w:val="532"/>
        </w:numPr>
      </w:pPr>
      <w:r>
        <w:t>Un piloto puede cumplir los requisitos de los párrafos (a) y (b) simultáneamente en un tipo específico de aeronave.</w:t>
      </w:r>
    </w:p>
    <w:p w14:paraId="44FC15A0" w14:textId="500C87DF" w:rsidR="008E642E" w:rsidRPr="00A60303" w:rsidRDefault="008E642E" w:rsidP="0038210F">
      <w:pPr>
        <w:pStyle w:val="FAAOutlineL1a"/>
        <w:numPr>
          <w:ilvl w:val="0"/>
          <w:numId w:val="532"/>
        </w:numPr>
      </w:pPr>
      <w:r>
        <w:t>Las maniobras para las verificaciones de competencia del piloto en aeronaves e instrumentos que se realicen según lo dispuesto en esta parte se prescriben en la NE 8.10.1.20 y en la Parte 2 del presente reglamento en la prueba de pericia correspondiente.</w:t>
      </w:r>
    </w:p>
    <w:p w14:paraId="64DDC739" w14:textId="38A4AB93" w:rsidR="002D506E" w:rsidRDefault="002D506E" w:rsidP="0038210F">
      <w:pPr>
        <w:pStyle w:val="FAANoteL1"/>
      </w:pPr>
      <w:r>
        <w:t xml:space="preserve">Nota 1: Los FSTD aprobados por el Estado del explotador se pueden usar para las partes de las verificaciones para las que están específicamente aprobados. </w:t>
      </w:r>
    </w:p>
    <w:p w14:paraId="2056E605" w14:textId="7FA4DA0B" w:rsidR="00C26D49" w:rsidRDefault="00C26D49" w:rsidP="00C26D49"/>
    <w:p w14:paraId="724DDEA4" w14:textId="77777777" w:rsidR="00C26D49" w:rsidRPr="00C26D49" w:rsidRDefault="00C26D49" w:rsidP="00C26D49"/>
    <w:p w14:paraId="108925CB" w14:textId="43DF432B" w:rsidR="002D506E" w:rsidRPr="00A60303" w:rsidRDefault="002D506E" w:rsidP="0038210F">
      <w:pPr>
        <w:pStyle w:val="FAANoteL1"/>
        <w:rPr>
          <w:i w:val="0"/>
          <w:iCs/>
        </w:rPr>
      </w:pPr>
      <w:r>
        <w:lastRenderedPageBreak/>
        <w:t xml:space="preserve">Nota 2: Véase el Documento 9625 de la OACI, </w:t>
      </w:r>
      <w:r>
        <w:rPr>
          <w:i w:val="0"/>
          <w:iCs/>
        </w:rPr>
        <w:t>Manual de criterios para cualificar los dispositivos de instrucción para simulación de vuelo.</w:t>
      </w:r>
    </w:p>
    <w:p w14:paraId="44FC15A1" w14:textId="77777777" w:rsidR="00C11A29" w:rsidRPr="00A60303" w:rsidRDefault="00C11A29" w:rsidP="0038210F">
      <w:pPr>
        <w:pStyle w:val="FFATextFlushRight"/>
        <w:keepLines w:val="0"/>
        <w:widowControl w:val="0"/>
      </w:pPr>
      <w:r>
        <w:t>Anexo 6 de la OACI, Parte I: 9.4.4.1; 9.4.4.2</w:t>
      </w:r>
    </w:p>
    <w:p w14:paraId="44FC15A2" w14:textId="4EC270F9" w:rsidR="00C11A29" w:rsidRPr="00A60303" w:rsidRDefault="00C11A29" w:rsidP="0038210F">
      <w:pPr>
        <w:pStyle w:val="FFATextFlushRight"/>
        <w:keepLines w:val="0"/>
        <w:widowControl w:val="0"/>
      </w:pPr>
      <w:r>
        <w:t>Anexo 6 de la OACI, Parte III, Sección II: 7.4.2.5; 7.4.3.1</w:t>
      </w:r>
    </w:p>
    <w:p w14:paraId="44FC15A3" w14:textId="0CC92E0F" w:rsidR="00D55E95" w:rsidRPr="00A60303" w:rsidRDefault="00D55E95" w:rsidP="0038210F">
      <w:pPr>
        <w:pStyle w:val="FFATextFlushRight"/>
        <w:keepLines w:val="0"/>
        <w:widowControl w:val="0"/>
      </w:pPr>
      <w:r>
        <w:t>Documento 9376 de la OACI: 4.3; 4.4; Adjunto D</w:t>
      </w:r>
    </w:p>
    <w:p w14:paraId="44FC15A4" w14:textId="46043237" w:rsidR="00C11A29" w:rsidRPr="00A60303" w:rsidRDefault="00C11A29" w:rsidP="0038210F">
      <w:pPr>
        <w:pStyle w:val="FFATextFlushRight"/>
        <w:keepLines w:val="0"/>
        <w:widowControl w:val="0"/>
      </w:pPr>
      <w:r>
        <w:t>14 CFR 61.58(c); 121.441; 125.287</w:t>
      </w:r>
    </w:p>
    <w:p w14:paraId="44FC15A5" w14:textId="77777777" w:rsidR="00C11A29" w:rsidRPr="00A60303" w:rsidRDefault="00C11A29" w:rsidP="0038210F">
      <w:pPr>
        <w:pStyle w:val="FFATextFlushRight"/>
        <w:keepLines w:val="0"/>
        <w:widowControl w:val="0"/>
      </w:pPr>
      <w:r>
        <w:t>JAR-OPS: 1.965(b)</w:t>
      </w:r>
    </w:p>
    <w:p w14:paraId="44FC15A8" w14:textId="0B998282" w:rsidR="00C11A29" w:rsidRPr="00A60303" w:rsidRDefault="00C11A29" w:rsidP="0038210F">
      <w:pPr>
        <w:pStyle w:val="Heading4"/>
        <w:keepNext w:val="0"/>
        <w:keepLines w:val="0"/>
        <w:widowControl w:val="0"/>
        <w:spacing w:line="228" w:lineRule="auto"/>
      </w:pPr>
      <w:bookmarkStart w:id="253" w:name="_Toc58438751"/>
      <w:r>
        <w:t>RESTABLECIMIENTO DE ACTIVIDAD RECIENTE: TRIPULACIÓN DE VUELO</w:t>
      </w:r>
      <w:bookmarkEnd w:id="253"/>
    </w:p>
    <w:p w14:paraId="44FC15AA" w14:textId="6E0F1812" w:rsidR="00C11A29" w:rsidRPr="00A60303" w:rsidRDefault="00D21C8A" w:rsidP="0038210F">
      <w:pPr>
        <w:pStyle w:val="FAAOutlineL1a"/>
        <w:numPr>
          <w:ilvl w:val="0"/>
          <w:numId w:val="533"/>
        </w:numPr>
      </w:pPr>
      <w:r>
        <w:t>PILOTOS.</w:t>
      </w:r>
    </w:p>
    <w:p w14:paraId="44FC15AB" w14:textId="1084D339" w:rsidR="00C11A29" w:rsidRPr="00A60303" w:rsidRDefault="00C11A29" w:rsidP="0038210F">
      <w:pPr>
        <w:pStyle w:val="FAAOutlineL21"/>
        <w:numPr>
          <w:ilvl w:val="0"/>
          <w:numId w:val="534"/>
        </w:numPr>
      </w:pPr>
      <w:r>
        <w:t>Además de cumplir todos los requisitos de instrucción y verificación aplicables, un piloto miembro de la tripulación de vuelo requerido que en los 90 días anteriores no haya efectuado al menos 3 despegues y aterrizajes en la aeronave en la que vaya a prestar servicios, deberá restablecer, bajo la supervisión de un</w:t>
      </w:r>
      <w:r w:rsidR="00B214FC">
        <w:t xml:space="preserve"> verificador</w:t>
      </w:r>
      <w:r>
        <w:t>, su actividad reciente como se indica a continuación:</w:t>
      </w:r>
    </w:p>
    <w:p w14:paraId="44FC15AC" w14:textId="03AB599D" w:rsidR="00C11A29" w:rsidRPr="00A60303" w:rsidRDefault="00C11A29" w:rsidP="0038210F">
      <w:pPr>
        <w:pStyle w:val="FAAOutlineL3i"/>
        <w:numPr>
          <w:ilvl w:val="3"/>
          <w:numId w:val="535"/>
        </w:numPr>
      </w:pPr>
      <w:r>
        <w:t>Efectuar al menos 3 despegues y aterrizajes en la aeronave en la que vaya a prestar servicios o en un simulador cualificado.</w:t>
      </w:r>
    </w:p>
    <w:p w14:paraId="44FC15AD" w14:textId="12C596F2" w:rsidR="00C11A29" w:rsidRPr="00A60303" w:rsidRDefault="00C11A29" w:rsidP="0038210F">
      <w:pPr>
        <w:pStyle w:val="FAAOutlineL3i"/>
        <w:numPr>
          <w:ilvl w:val="3"/>
          <w:numId w:val="535"/>
        </w:numPr>
      </w:pPr>
      <w:r>
        <w:t>Efectuar al menos 1 despegue con una falla simulada del grupo propulsor más crítico, 1 aterrizaje desde el ILS mínimo autorizado por el titular del AOC, y 1 aterrizaje con parada completa.</w:t>
      </w:r>
    </w:p>
    <w:p w14:paraId="44FC15AE" w14:textId="2808B884" w:rsidR="00C11A29" w:rsidRPr="00A60303" w:rsidRDefault="00C11A29" w:rsidP="0038210F">
      <w:pPr>
        <w:pStyle w:val="FAAOutlineL21"/>
      </w:pPr>
      <w:r>
        <w:t>Cuando se use un simulador para cumplir cualquiera de los requisitos de instrucción en despegue y aterrizaje necesarios para restablecer la actividad reciente, el puesto de cada miembro de la tripulación de vuelo estará ocupado por una persona debidamente cualificada y el simulador se operará como en un ambiente normal en vuelo sin usar las características de reposicionamiento del simulador.</w:t>
      </w:r>
    </w:p>
    <w:p w14:paraId="44FC15AF" w14:textId="71B31E14" w:rsidR="00C11A29" w:rsidRPr="00A60303" w:rsidRDefault="00C11A29" w:rsidP="0038210F">
      <w:pPr>
        <w:pStyle w:val="FAAOutlineL21"/>
      </w:pPr>
      <w:r>
        <w:t>Un verificador que observe los despegues y aterrizajes de un piloto miembro de la tripulación de vuelo certificará que la persona observada es competente y está cualificada para brindar servicios de vuelo en operaciones, y puede solicitar que efectúe otras maniobras que se consideren necesarias para hacer esta declaración de certificación.</w:t>
      </w:r>
    </w:p>
    <w:p w14:paraId="44FC15B0" w14:textId="2F9A527A" w:rsidR="00C11A29" w:rsidRPr="00A60303" w:rsidRDefault="00D21C8A" w:rsidP="0038210F">
      <w:pPr>
        <w:pStyle w:val="FAAOutlineL1a"/>
      </w:pPr>
      <w:r>
        <w:t>INGENIERO DE VUELO. Un FE que en los 6 meses anteriores no haya acumulado 50 horas de tiempo de vuelo con el titular de un AOC como FE en la clase apropiada de avión restablecerá su actividad reciente sometiéndose a la verificación de competencia especificada en el párrafo 8.10.1.23 de esta parte.</w:t>
      </w:r>
    </w:p>
    <w:p w14:paraId="44FC15B1" w14:textId="2F020547" w:rsidR="00974F43" w:rsidRPr="00A60303" w:rsidRDefault="00D21C8A" w:rsidP="0038210F">
      <w:pPr>
        <w:pStyle w:val="FAAOutlineL1a"/>
      </w:pPr>
      <w:r>
        <w:t>AERONAVEGANTE. Un FN que en los 6 meses anteriores no haya acumulado 50 horas de tiempo de vuelo con el titular de un AOC como FN en la clase apropiada de aeronave restablecerá su actividad reciente sometiéndose a la verificación de competencia especificada en el párrafo 8.10.1.23 de esta parte.</w:t>
      </w:r>
    </w:p>
    <w:p w14:paraId="44FC15B2" w14:textId="77777777" w:rsidR="00C11A29" w:rsidRPr="00A60303" w:rsidRDefault="00C11A29" w:rsidP="0038210F">
      <w:pPr>
        <w:pStyle w:val="FFATextFlushRight"/>
        <w:keepLines w:val="0"/>
        <w:widowControl w:val="0"/>
      </w:pPr>
      <w:r>
        <w:t>Anexo 6 de la OACI, Parte I: 9.4.1.1; 9.4.1.2; 10.2; 10.3; 10.5R</w:t>
      </w:r>
    </w:p>
    <w:p w14:paraId="44FC15B3" w14:textId="77777777" w:rsidR="00C11A29" w:rsidRPr="00A60303" w:rsidRDefault="00C11A29" w:rsidP="0038210F">
      <w:pPr>
        <w:pStyle w:val="FFATextFlushRight"/>
        <w:keepLines w:val="0"/>
        <w:widowControl w:val="0"/>
      </w:pPr>
      <w:r>
        <w:t>Anexo 6 de la OACI, Parte III, Sección II: 7.4.1.1; 7.4.1.2</w:t>
      </w:r>
    </w:p>
    <w:p w14:paraId="44FC15B4" w14:textId="3EA9E837" w:rsidR="00C11A29" w:rsidRPr="00A60303" w:rsidRDefault="00C11A29" w:rsidP="0038210F">
      <w:pPr>
        <w:pStyle w:val="FFATextFlushRight"/>
        <w:keepLines w:val="0"/>
        <w:widowControl w:val="0"/>
      </w:pPr>
      <w:r>
        <w:t>14 CFR 121.439(b); 121.425(a)(2); 121.426; 121.453</w:t>
      </w:r>
    </w:p>
    <w:p w14:paraId="44FC15B5" w14:textId="4622AD1A" w:rsidR="00C11A29" w:rsidRPr="00A60303" w:rsidRDefault="00C11A29" w:rsidP="0038210F">
      <w:pPr>
        <w:pStyle w:val="FFATextFlushRight"/>
        <w:keepLines w:val="0"/>
        <w:widowControl w:val="0"/>
      </w:pPr>
      <w:r>
        <w:t>JAR-OPS: 1.970</w:t>
      </w:r>
    </w:p>
    <w:p w14:paraId="44FC15B6" w14:textId="7B914663" w:rsidR="00C11A29" w:rsidRPr="00A60303" w:rsidRDefault="00C11A29" w:rsidP="0038210F">
      <w:pPr>
        <w:pStyle w:val="Heading4"/>
        <w:keepNext w:val="0"/>
        <w:keepLines w:val="0"/>
        <w:widowControl w:val="0"/>
        <w:spacing w:line="228" w:lineRule="auto"/>
      </w:pPr>
      <w:bookmarkStart w:id="254" w:name="_Toc58438752"/>
      <w:r>
        <w:t>ACOMPAÑAMIENTO DE PILOTOS CON POCA EXPERIENCIA</w:t>
      </w:r>
      <w:bookmarkEnd w:id="254"/>
    </w:p>
    <w:p w14:paraId="44FC15B8" w14:textId="224C62D0" w:rsidR="00C11A29" w:rsidRPr="00A60303" w:rsidRDefault="00C11A29" w:rsidP="0038210F">
      <w:pPr>
        <w:pStyle w:val="FAAOutlineL1a"/>
        <w:numPr>
          <w:ilvl w:val="0"/>
          <w:numId w:val="536"/>
        </w:numPr>
      </w:pPr>
      <w:r>
        <w:t>Si un CP tiene menos de 100 horas de tiempo de vuelo en el tipo de aeronave que vuela en el transporte aéreo comercial, y el PIC no es un verificador debidamente cualificado, el PIC efectuará todos los despegues y aterrizajes en las situaciones que la Autoridad haya designado críticas en la NE 8.10.1.22.</w:t>
      </w:r>
    </w:p>
    <w:p w14:paraId="44FC15B9" w14:textId="2601F43A" w:rsidR="00C11A29" w:rsidRPr="00A60303" w:rsidRDefault="00C11A29" w:rsidP="0038210F">
      <w:pPr>
        <w:pStyle w:val="FAAOutlineL1a"/>
        <w:numPr>
          <w:ilvl w:val="0"/>
          <w:numId w:val="536"/>
        </w:numPr>
      </w:pPr>
      <w:r>
        <w:t>Ni el PIC ni el CP pueden efectuar operaciones para un tipo de aeronave que se utilice en el transporte aéreo comercial, a menos que alguno de ellos haya acumulado al menos 75 horas de tiempo de vuelo operacional en línea como PIC o CP.</w:t>
      </w:r>
    </w:p>
    <w:p w14:paraId="44FC15BA" w14:textId="22DE5314" w:rsidR="00C11A29" w:rsidRPr="00A60303" w:rsidRDefault="00C11A29" w:rsidP="0038210F">
      <w:pPr>
        <w:pStyle w:val="FAAOutlineL1a"/>
        <w:numPr>
          <w:ilvl w:val="0"/>
          <w:numId w:val="536"/>
        </w:numPr>
      </w:pPr>
      <w:r>
        <w:lastRenderedPageBreak/>
        <w:t>A solicitud del AOC, la Autoridad puede autorizar una exención para reducir el número de horas que establece el párrafo (b) por medio de la enmienda correspondiente a las especificaciones relativas a las operaciones en cualquiera de las circunstancias señaladas en la NE 8.10.1.22.</w:t>
      </w:r>
    </w:p>
    <w:p w14:paraId="7E3EEBC2" w14:textId="778411BB" w:rsidR="00934F14" w:rsidRPr="00A60303" w:rsidRDefault="00934F14" w:rsidP="0038210F">
      <w:pPr>
        <w:pStyle w:val="FFATextFlushRight"/>
        <w:keepLines w:val="0"/>
        <w:widowControl w:val="0"/>
      </w:pPr>
      <w:r>
        <w:t>Anexo 6 de la OACI, Parte I: 9.3.1</w:t>
      </w:r>
    </w:p>
    <w:p w14:paraId="20A93C5B" w14:textId="5A31FEC8" w:rsidR="00934F14" w:rsidRPr="00A60303" w:rsidRDefault="00934F14" w:rsidP="0038210F">
      <w:pPr>
        <w:pStyle w:val="FFATextFlushRight"/>
        <w:keepLines w:val="0"/>
        <w:widowControl w:val="0"/>
      </w:pPr>
      <w:r>
        <w:t>Anexo 6 de la OACI, Parte III, Sección II: 7.3.1</w:t>
      </w:r>
    </w:p>
    <w:p w14:paraId="44FC15BB" w14:textId="6CB887CE" w:rsidR="00C11A29" w:rsidRPr="00A60303" w:rsidRDefault="00C11A29" w:rsidP="0038210F">
      <w:pPr>
        <w:pStyle w:val="FFATextFlushRight"/>
        <w:keepLines w:val="0"/>
        <w:widowControl w:val="0"/>
      </w:pPr>
      <w:r>
        <w:t>14 CFR 121.438</w:t>
      </w:r>
    </w:p>
    <w:p w14:paraId="44FC15BC" w14:textId="3B5792AA" w:rsidR="00C11A29" w:rsidRPr="00A60303" w:rsidRDefault="00C11A29" w:rsidP="0038210F">
      <w:pPr>
        <w:pStyle w:val="FFATextFlushRight"/>
        <w:keepLines w:val="0"/>
        <w:widowControl w:val="0"/>
      </w:pPr>
      <w:r>
        <w:t>JAR-OPS: 1.940(a)(4)</w:t>
      </w:r>
    </w:p>
    <w:p w14:paraId="44FC15BE" w14:textId="6CB40317" w:rsidR="00C11A29" w:rsidRPr="00A60303" w:rsidRDefault="00C11A29" w:rsidP="0038210F">
      <w:pPr>
        <w:pStyle w:val="Heading4"/>
        <w:keepNext w:val="0"/>
        <w:keepLines w:val="0"/>
        <w:widowControl w:val="0"/>
        <w:spacing w:line="228" w:lineRule="auto"/>
      </w:pPr>
      <w:bookmarkStart w:id="255" w:name="_Toc58438753"/>
      <w:r>
        <w:t>VERIFICACIONES DE COMPETENCIA DEL INGENIERO DE VUELO Y EL AERONAVEGANTE</w:t>
      </w:r>
      <w:bookmarkEnd w:id="255"/>
    </w:p>
    <w:p w14:paraId="44FC15C0" w14:textId="7A3C296B" w:rsidR="00C11A29" w:rsidRPr="00A60303" w:rsidRDefault="00C11A29" w:rsidP="0038210F">
      <w:pPr>
        <w:pStyle w:val="FAAOutlineL1a"/>
        <w:numPr>
          <w:ilvl w:val="0"/>
          <w:numId w:val="537"/>
        </w:numPr>
      </w:pPr>
      <w:r>
        <w:t>Nadie puede prestar servicios ni trabajar para un titular de un AOC como FE ni como FN en un avión, a menos que en los 12 meses calendario anteriores haya efectuado una verificación de competencia de conformidad con los requisitos que prescriba la Autoridad para la prueba de pericia mencionada en la Parte 2 del presente reglamento.</w:t>
      </w:r>
    </w:p>
    <w:p w14:paraId="44FC15C1" w14:textId="77777777" w:rsidR="00C11A29" w:rsidRPr="00A60303" w:rsidRDefault="00C11A29" w:rsidP="0038210F">
      <w:pPr>
        <w:pStyle w:val="FFATextFlushRight"/>
        <w:keepLines w:val="0"/>
        <w:widowControl w:val="0"/>
      </w:pPr>
      <w:r>
        <w:t>Anexo 6 de la OACI, Parte I: 9.3.1</w:t>
      </w:r>
    </w:p>
    <w:p w14:paraId="44FC15C2" w14:textId="77777777" w:rsidR="00C11A29" w:rsidRPr="00A60303" w:rsidRDefault="00C11A29" w:rsidP="0038210F">
      <w:pPr>
        <w:pStyle w:val="FFATextFlushRight"/>
        <w:keepLines w:val="0"/>
        <w:widowControl w:val="0"/>
      </w:pPr>
      <w:r>
        <w:t>Anexo 6 de la OACI, Parte III, Sección II: 7.3.1</w:t>
      </w:r>
    </w:p>
    <w:p w14:paraId="44FC15C3" w14:textId="0C31D390" w:rsidR="00DC2A71" w:rsidRPr="00A60303" w:rsidRDefault="00DC2A71" w:rsidP="0038210F">
      <w:pPr>
        <w:pStyle w:val="FFATextFlushRight"/>
        <w:keepLines w:val="0"/>
        <w:widowControl w:val="0"/>
      </w:pPr>
      <w:r>
        <w:t>Documento 9376 de la OACI: 4. 9</w:t>
      </w:r>
    </w:p>
    <w:p w14:paraId="44FC15C4" w14:textId="7836D03D" w:rsidR="00C11A29" w:rsidRPr="00A60303" w:rsidRDefault="00C11A29" w:rsidP="0038210F">
      <w:pPr>
        <w:pStyle w:val="FFATextFlushRight"/>
        <w:keepLines w:val="0"/>
        <w:widowControl w:val="0"/>
      </w:pPr>
      <w:r>
        <w:t>14 CFR 121.425(a)(2); 121.426; 121.453</w:t>
      </w:r>
    </w:p>
    <w:p w14:paraId="44FC15C5" w14:textId="25D5DB94" w:rsidR="00C11A29" w:rsidRPr="00A60303" w:rsidRDefault="00C11A29" w:rsidP="0038210F">
      <w:pPr>
        <w:pStyle w:val="Heading4"/>
        <w:keepNext w:val="0"/>
        <w:keepLines w:val="0"/>
        <w:widowControl w:val="0"/>
      </w:pPr>
      <w:bookmarkStart w:id="256" w:name="_Toc58438754"/>
      <w:r>
        <w:t>VERIFICACIONES DE COMPETENCIA: MIEMBROS DE LA TRIPULACIÓN DE CABINA</w:t>
      </w:r>
      <w:bookmarkEnd w:id="256"/>
    </w:p>
    <w:p w14:paraId="44FC15C7" w14:textId="46CE18FC" w:rsidR="00C11A29" w:rsidRPr="00A60303" w:rsidRDefault="00C11A29" w:rsidP="0038210F">
      <w:pPr>
        <w:pStyle w:val="FAAOutlineL1a"/>
        <w:numPr>
          <w:ilvl w:val="0"/>
          <w:numId w:val="538"/>
        </w:numPr>
      </w:pPr>
      <w:r>
        <w:t xml:space="preserve">Nadie puede prestar servicios ni trabajar para un titular de un AOC como miembro de la tripulación de cabina, a menos que en los 12 meses calendario anteriores al servicio haya aprobado la verificación de competencia prescrita por la Autoridad en la NE 8.10.1.24 desempeñando funciones de emergencia y otras funciones correspondientes a su </w:t>
      </w:r>
      <w:r w:rsidR="007D4F55">
        <w:t>puesto</w:t>
      </w:r>
      <w:r>
        <w:t>.</w:t>
      </w:r>
    </w:p>
    <w:p w14:paraId="44FC15C8" w14:textId="77777777" w:rsidR="00C11A29" w:rsidRPr="00A60303" w:rsidRDefault="00C11A29" w:rsidP="0038210F">
      <w:pPr>
        <w:pStyle w:val="FFATextFlushRight"/>
        <w:keepLines w:val="0"/>
        <w:widowControl w:val="0"/>
        <w:spacing w:line="240" w:lineRule="auto"/>
      </w:pPr>
      <w:r>
        <w:t>Anexo 6 de la OACI, Parte I: 12.4</w:t>
      </w:r>
    </w:p>
    <w:p w14:paraId="44FC15C9" w14:textId="77777777" w:rsidR="00C11A29" w:rsidRPr="00A60303" w:rsidRDefault="00C11A29" w:rsidP="0038210F">
      <w:pPr>
        <w:pStyle w:val="FFATextFlushRight"/>
        <w:keepLines w:val="0"/>
        <w:widowControl w:val="0"/>
        <w:spacing w:line="240" w:lineRule="auto"/>
      </w:pPr>
      <w:r>
        <w:t xml:space="preserve">Anexo 6 de la OACI, Parte III, Sección II: 10.3 </w:t>
      </w:r>
    </w:p>
    <w:p w14:paraId="44FC15CA" w14:textId="4644BEC3" w:rsidR="001D085D" w:rsidRPr="00A60303" w:rsidRDefault="001D085D" w:rsidP="0038210F">
      <w:pPr>
        <w:pStyle w:val="FFATextFlushRight"/>
        <w:keepLines w:val="0"/>
        <w:widowControl w:val="0"/>
        <w:spacing w:line="240" w:lineRule="auto"/>
      </w:pPr>
      <w:r>
        <w:t>Documento 9376 de la OACI: 4.15; 4.8.2; Adjunto G</w:t>
      </w:r>
    </w:p>
    <w:p w14:paraId="44FC15CB" w14:textId="66A55985" w:rsidR="00C11A29" w:rsidRPr="00A60303" w:rsidRDefault="00C11A29" w:rsidP="0038210F">
      <w:pPr>
        <w:pStyle w:val="FFATextFlushRight"/>
        <w:keepLines w:val="0"/>
        <w:widowControl w:val="0"/>
        <w:spacing w:line="240" w:lineRule="auto"/>
      </w:pPr>
      <w:r>
        <w:t>14 CFR 121.421; 121.427(a) y (b)(3); 121.433(b); 125.289</w:t>
      </w:r>
    </w:p>
    <w:p w14:paraId="44FC15CC" w14:textId="29A263E4" w:rsidR="00C11A29" w:rsidRPr="00A60303" w:rsidRDefault="00C11A29" w:rsidP="0038210F">
      <w:pPr>
        <w:pStyle w:val="FFATextFlushRight"/>
        <w:keepLines w:val="0"/>
        <w:widowControl w:val="0"/>
        <w:spacing w:line="240" w:lineRule="auto"/>
      </w:pPr>
      <w:r>
        <w:t>JAR-OPS: 1.1015</w:t>
      </w:r>
    </w:p>
    <w:p w14:paraId="44FC15CD" w14:textId="220B5A0A" w:rsidR="00C11A29" w:rsidRPr="00A60303" w:rsidRDefault="00C11A29" w:rsidP="0038210F">
      <w:pPr>
        <w:pStyle w:val="Heading4"/>
        <w:keepNext w:val="0"/>
        <w:keepLines w:val="0"/>
        <w:widowControl w:val="0"/>
      </w:pPr>
      <w:bookmarkStart w:id="257" w:name="_Toc58438755"/>
      <w:r>
        <w:t>VERIFICACIONES DE COMPETENCIA: OFICIALES DE OPERACIONES DE VUELO</w:t>
      </w:r>
      <w:bookmarkEnd w:id="257"/>
    </w:p>
    <w:p w14:paraId="44FC15CF" w14:textId="25501FEB" w:rsidR="00C11A29" w:rsidRPr="00A60303" w:rsidRDefault="00C11A29" w:rsidP="0038210F">
      <w:pPr>
        <w:pStyle w:val="FAAOutlineL1a"/>
        <w:numPr>
          <w:ilvl w:val="0"/>
          <w:numId w:val="539"/>
        </w:numPr>
      </w:pPr>
      <w:r>
        <w:t xml:space="preserve">Nadie puede prestar servicios ni trabajar para un titular de un AOC como FOO, a menos que en los 12 meses calendario anteriores al servicio haya aprobado la verificación de competencia prescrita por la Autoridad en la NE 8.10.1.25 efectuando la preparación de vuelo y desempeñando las obligaciones correspondientes a su </w:t>
      </w:r>
      <w:r w:rsidR="007D4F55">
        <w:t>puesto</w:t>
      </w:r>
      <w:r>
        <w:t>.</w:t>
      </w:r>
    </w:p>
    <w:p w14:paraId="44FC15D0" w14:textId="77777777" w:rsidR="00C11A29" w:rsidRPr="00A60303" w:rsidRDefault="00C11A29" w:rsidP="0038210F">
      <w:pPr>
        <w:pStyle w:val="FFATextFlushRight"/>
        <w:keepLines w:val="0"/>
        <w:widowControl w:val="0"/>
        <w:spacing w:line="240" w:lineRule="auto"/>
      </w:pPr>
      <w:r>
        <w:t>Anexo 6 de la OACI, Parte I: 10.2; 10.3(b); 10.5R</w:t>
      </w:r>
    </w:p>
    <w:p w14:paraId="44FC15D1" w14:textId="77777777" w:rsidR="00C11A29" w:rsidRPr="00A60303" w:rsidRDefault="00C11A29" w:rsidP="0038210F">
      <w:pPr>
        <w:pStyle w:val="FFATextFlushRight"/>
        <w:keepLines w:val="0"/>
        <w:widowControl w:val="0"/>
        <w:spacing w:line="240" w:lineRule="auto"/>
      </w:pPr>
      <w:r>
        <w:t>Anexo 6 de la OACI, Parte III, Sección II: 8.2(b)R; 8.2(c)R</w:t>
      </w:r>
    </w:p>
    <w:p w14:paraId="44FC15D2" w14:textId="03D6B0CD" w:rsidR="00C11A29" w:rsidRPr="00A60303" w:rsidRDefault="00C11A29" w:rsidP="0038210F">
      <w:pPr>
        <w:pStyle w:val="FFATextFlushRight"/>
        <w:keepLines w:val="0"/>
        <w:widowControl w:val="0"/>
        <w:spacing w:line="240" w:lineRule="auto"/>
      </w:pPr>
      <w:r>
        <w:t>14 CFR 121.422(b); 121.427</w:t>
      </w:r>
    </w:p>
    <w:p w14:paraId="44FC15D3" w14:textId="185583A7" w:rsidR="00C11A29" w:rsidRPr="00A60303" w:rsidRDefault="00C11A29" w:rsidP="0038210F">
      <w:pPr>
        <w:pStyle w:val="Heading4"/>
      </w:pPr>
      <w:bookmarkStart w:id="258" w:name="_Toc58438756"/>
      <w:r>
        <w:t>VUELOS DE LÍNEA SUPERVISADOS: PILOTOS</w:t>
      </w:r>
      <w:bookmarkEnd w:id="258"/>
    </w:p>
    <w:p w14:paraId="44FC15D5" w14:textId="4BA6AAB1" w:rsidR="00C11A29" w:rsidRPr="00A60303" w:rsidRDefault="00C11A29" w:rsidP="0038210F">
      <w:pPr>
        <w:pStyle w:val="FAAOutlineL1a"/>
        <w:numPr>
          <w:ilvl w:val="0"/>
          <w:numId w:val="540"/>
        </w:numPr>
      </w:pPr>
      <w:r>
        <w:t>Todo piloto inicialmente cualificado como PIC deberá acumular un mínimo de 10 vuelos en los que desempeñe las funciones de un PIC bajo la supervisión de un verificador.</w:t>
      </w:r>
    </w:p>
    <w:p w14:paraId="44FC15D6" w14:textId="182E6E8E" w:rsidR="00C11A29" w:rsidRPr="00A60303" w:rsidRDefault="00C11A29" w:rsidP="0038210F">
      <w:pPr>
        <w:pStyle w:val="FAAOutlineL1a"/>
        <w:numPr>
          <w:ilvl w:val="0"/>
          <w:numId w:val="540"/>
        </w:numPr>
      </w:pPr>
      <w:r>
        <w:t>Todo PIC que haga la transición a un nuevo tipo de aeronave realizará un mínimo de 5 vuelos en los que desempeñe las funciones de un PIC bajo la supervisión de un verificador.</w:t>
      </w:r>
    </w:p>
    <w:p w14:paraId="44FC15D7" w14:textId="584259C0" w:rsidR="00C11A29" w:rsidRPr="00A60303" w:rsidRDefault="00C11A29" w:rsidP="0038210F">
      <w:pPr>
        <w:pStyle w:val="FAAOutlineL1a"/>
        <w:numPr>
          <w:ilvl w:val="0"/>
          <w:numId w:val="540"/>
        </w:numPr>
      </w:pPr>
      <w:r>
        <w:t>Todo piloto cualificado para desempeñar funciones que no sean las de PIC deberá llevar a cabo realizará por lo menos 5 vuelos en los que desempeñe esas funciones bajo la supervisión de un verificador.</w:t>
      </w:r>
    </w:p>
    <w:p w14:paraId="44FC15D8" w14:textId="58392713" w:rsidR="00C11A29" w:rsidRDefault="00C11A29" w:rsidP="0038210F">
      <w:pPr>
        <w:pStyle w:val="FAAOutlineL1a"/>
        <w:numPr>
          <w:ilvl w:val="0"/>
          <w:numId w:val="540"/>
        </w:numPr>
      </w:pPr>
      <w:r>
        <w:t>Durante el tiempo en que un PIC cualificado acumule experiencia operacional, un verificador, que también actúe como PIC, deberá ocupar un puesto de piloto.</w:t>
      </w:r>
    </w:p>
    <w:p w14:paraId="239CEB15" w14:textId="4857FA6D" w:rsidR="00713B39" w:rsidRDefault="00713B39" w:rsidP="0038210F">
      <w:pPr>
        <w:pStyle w:val="FAAOutlineL1a"/>
        <w:numPr>
          <w:ilvl w:val="0"/>
          <w:numId w:val="0"/>
        </w:numPr>
        <w:ind w:left="1440" w:hanging="720"/>
      </w:pPr>
    </w:p>
    <w:p w14:paraId="722F0927" w14:textId="77777777" w:rsidR="00713B39" w:rsidRPr="00A60303" w:rsidRDefault="00713B39" w:rsidP="0038210F">
      <w:pPr>
        <w:pStyle w:val="FAAOutlineL1a"/>
        <w:numPr>
          <w:ilvl w:val="0"/>
          <w:numId w:val="0"/>
        </w:numPr>
        <w:ind w:left="1440" w:hanging="720"/>
      </w:pPr>
    </w:p>
    <w:p w14:paraId="44FC15D9" w14:textId="0865F800" w:rsidR="00C11A29" w:rsidRPr="00A60303" w:rsidRDefault="00C11A29" w:rsidP="0038210F">
      <w:pPr>
        <w:pStyle w:val="FAAOutlineL1a"/>
        <w:numPr>
          <w:ilvl w:val="0"/>
          <w:numId w:val="540"/>
        </w:numPr>
      </w:pPr>
      <w:r>
        <w:lastRenderedPageBreak/>
        <w:t>En el caso de un PIC en transición, el verificador que actúe como PIC puede ocupar el asiento del observador si el piloto que hace la transición ha efectuado al menos 2 despegues y aterrizajes en el tipo de aeronave que utiliza y ha demostrado satisfactoriamente al verificador que está cualificado para desempeñar las funciones de PIC para ese tipo de aeronave.</w:t>
      </w:r>
    </w:p>
    <w:p w14:paraId="44FC15DA" w14:textId="3AF2DED0" w:rsidR="00C11A29" w:rsidRPr="00A60303" w:rsidRDefault="00C11A29" w:rsidP="0038210F">
      <w:pPr>
        <w:pStyle w:val="FFATextFlushRight"/>
        <w:keepLines w:val="0"/>
        <w:widowControl w:val="0"/>
        <w:spacing w:line="240" w:lineRule="auto"/>
      </w:pPr>
      <w:r>
        <w:t>Documento 9376 de la OACI: 4.11</w:t>
      </w:r>
    </w:p>
    <w:p w14:paraId="44FC15DB" w14:textId="38DD8DAE" w:rsidR="00C11A29" w:rsidRPr="00A60303" w:rsidRDefault="00C11A29" w:rsidP="0038210F">
      <w:pPr>
        <w:pStyle w:val="FFATextFlushRight"/>
        <w:keepLines w:val="0"/>
        <w:widowControl w:val="0"/>
        <w:spacing w:line="240" w:lineRule="auto"/>
      </w:pPr>
      <w:r>
        <w:t>14 CFR 121.434(c)(1)(i)–(ii) y (2)</w:t>
      </w:r>
    </w:p>
    <w:p w14:paraId="44FC15DD" w14:textId="2745AB3A" w:rsidR="00C11A29" w:rsidRPr="00A60303" w:rsidRDefault="00C11A29" w:rsidP="0038210F">
      <w:pPr>
        <w:pStyle w:val="FFATextFlushRight"/>
        <w:keepLines w:val="0"/>
        <w:widowControl w:val="0"/>
        <w:spacing w:line="240" w:lineRule="auto"/>
      </w:pPr>
      <w:r>
        <w:t>JAR-OPS: 1.955(b)(4) y (5); 3.945(a)(5); 3.955</w:t>
      </w:r>
    </w:p>
    <w:p w14:paraId="44FC15DE" w14:textId="7AAA868C" w:rsidR="00C11A29" w:rsidRPr="00A60303" w:rsidRDefault="00C11A29" w:rsidP="0038210F">
      <w:pPr>
        <w:pStyle w:val="Heading4"/>
        <w:keepNext w:val="0"/>
        <w:keepLines w:val="0"/>
        <w:widowControl w:val="0"/>
      </w:pPr>
      <w:bookmarkStart w:id="259" w:name="_Toc58438757"/>
      <w:r>
        <w:t>VUELOS DE LÍNEA SUPERVISADOS: INGENIEROS DE VUELO</w:t>
      </w:r>
      <w:bookmarkEnd w:id="259"/>
    </w:p>
    <w:p w14:paraId="44FC15E0" w14:textId="49797889" w:rsidR="00C11A29" w:rsidRPr="00A60303" w:rsidRDefault="00C11A29" w:rsidP="0038210F">
      <w:pPr>
        <w:pStyle w:val="FAAOutlineL1a"/>
        <w:numPr>
          <w:ilvl w:val="0"/>
          <w:numId w:val="541"/>
        </w:numPr>
      </w:pPr>
      <w:r>
        <w:t>Toda persona cualificada como FE para cada clase de aeronave (con motor alternativo, de propulsión por turbohélice o de propulsión por turborreactor) desempeñará esas funciones en por lo menos 5 vuelos bajo la supervisión de un verificador aprobado por la Autoridad.</w:t>
      </w:r>
    </w:p>
    <w:p w14:paraId="44FC15E1" w14:textId="3DD93D78" w:rsidR="00C11A29" w:rsidRPr="00A60303" w:rsidRDefault="00C11A29" w:rsidP="0038210F">
      <w:pPr>
        <w:pStyle w:val="FFATextFlushRight"/>
        <w:keepLines w:val="0"/>
        <w:widowControl w:val="0"/>
        <w:spacing w:line="240" w:lineRule="auto"/>
      </w:pPr>
      <w:r>
        <w:t>Documento 9376 de la OACI: 4.9</w:t>
      </w:r>
    </w:p>
    <w:p w14:paraId="44FC15E2" w14:textId="36349AFC" w:rsidR="00C11A29" w:rsidRPr="00A60303" w:rsidRDefault="00C11A29" w:rsidP="0038210F">
      <w:pPr>
        <w:pStyle w:val="FFATextFlushRight"/>
        <w:keepLines w:val="0"/>
        <w:widowControl w:val="0"/>
        <w:spacing w:line="240" w:lineRule="auto"/>
      </w:pPr>
      <w:r>
        <w:t>14 CFR 121.434(d)</w:t>
      </w:r>
    </w:p>
    <w:p w14:paraId="44FC15E3" w14:textId="23A84AB4" w:rsidR="00C11A29" w:rsidRPr="00A60303" w:rsidRDefault="00C11A29" w:rsidP="0038210F">
      <w:pPr>
        <w:pStyle w:val="Heading4"/>
        <w:keepNext w:val="0"/>
        <w:keepLines w:val="0"/>
        <w:widowControl w:val="0"/>
        <w:spacing w:line="233" w:lineRule="auto"/>
      </w:pPr>
      <w:bookmarkStart w:id="260" w:name="_Toc58438758"/>
      <w:r>
        <w:t>EXPERIENCIA SUPERVISADA EN VUELO DE LÍNEA: MIEMBROS DE LA TRIPULACIÓN DE CABINA</w:t>
      </w:r>
      <w:bookmarkEnd w:id="260"/>
    </w:p>
    <w:p w14:paraId="44FC15E5" w14:textId="35A212A6" w:rsidR="00C11A29" w:rsidRPr="00A60303" w:rsidRDefault="00C11A29" w:rsidP="0038210F">
      <w:pPr>
        <w:pStyle w:val="FAAOutlineL1a"/>
        <w:numPr>
          <w:ilvl w:val="0"/>
          <w:numId w:val="542"/>
        </w:numPr>
      </w:pPr>
      <w:r>
        <w:t>Toda persona cualificada como miembro de la tripulación de cabina desempeñará esas funciones en la siguiente aeronave bajo la supervisión de un verificador antes de ser cualificada como miembro requerido de la tripulación:</w:t>
      </w:r>
    </w:p>
    <w:p w14:paraId="44FC15E6" w14:textId="05D1A95F" w:rsidR="00C11A29" w:rsidRPr="00A60303" w:rsidRDefault="00597554" w:rsidP="0038210F">
      <w:pPr>
        <w:pStyle w:val="FAAOutlineL21"/>
        <w:numPr>
          <w:ilvl w:val="0"/>
          <w:numId w:val="543"/>
        </w:numPr>
      </w:pPr>
      <w:r>
        <w:t>para una aeronave con motor alternativo o de propulsión por turbohélice en por lo menos 2 vuelos que deberán incluir por lo menos 5 horas de vuelo; o</w:t>
      </w:r>
    </w:p>
    <w:p w14:paraId="44FC15E7" w14:textId="575B5177" w:rsidR="00C11A29" w:rsidRPr="00A60303" w:rsidRDefault="00C11A29" w:rsidP="0038210F">
      <w:pPr>
        <w:pStyle w:val="FAAOutlineL21"/>
        <w:numPr>
          <w:ilvl w:val="0"/>
          <w:numId w:val="543"/>
        </w:numPr>
      </w:pPr>
      <w:r>
        <w:t>para una aeronave de propulsión por turborreactor, por lo menos 2 vuelos.</w:t>
      </w:r>
    </w:p>
    <w:p w14:paraId="44FC15E8" w14:textId="77777777" w:rsidR="00C11A29" w:rsidRPr="00A60303" w:rsidRDefault="00C11A29" w:rsidP="0038210F">
      <w:pPr>
        <w:pStyle w:val="FFATextFlushRight"/>
        <w:keepLines w:val="0"/>
        <w:widowControl w:val="0"/>
      </w:pPr>
      <w:r>
        <w:t>Anexo 6 de la OACI, Parte I: 12.4</w:t>
      </w:r>
    </w:p>
    <w:p w14:paraId="44FC15E9" w14:textId="77777777" w:rsidR="00C11A29" w:rsidRPr="00A60303" w:rsidRDefault="00C11A29" w:rsidP="0038210F">
      <w:pPr>
        <w:pStyle w:val="FFATextFlushRight"/>
        <w:keepLines w:val="0"/>
        <w:widowControl w:val="0"/>
      </w:pPr>
      <w:r>
        <w:t>Anexo 6 de la OACI, Parte III, Sección II: 10.3</w:t>
      </w:r>
    </w:p>
    <w:p w14:paraId="44FC15EA" w14:textId="6137DFFC" w:rsidR="00C11A29" w:rsidRPr="00A60303" w:rsidRDefault="00C11A29" w:rsidP="0038210F">
      <w:pPr>
        <w:pStyle w:val="FFATextFlushRight"/>
        <w:keepLines w:val="0"/>
        <w:widowControl w:val="0"/>
      </w:pPr>
      <w:r>
        <w:t>14 CFR 121.434(e)</w:t>
      </w:r>
    </w:p>
    <w:p w14:paraId="44FC15EC" w14:textId="17714D43" w:rsidR="00C11A29" w:rsidRPr="00A60303" w:rsidRDefault="00C11A29" w:rsidP="0038210F">
      <w:pPr>
        <w:pStyle w:val="FFATextFlushRight"/>
        <w:keepLines w:val="0"/>
        <w:widowControl w:val="0"/>
      </w:pPr>
      <w:r>
        <w:t>JAR-OPS: 1.996(2); 3.1012</w:t>
      </w:r>
    </w:p>
    <w:p w14:paraId="44FC15ED" w14:textId="3798C028" w:rsidR="00C11A29" w:rsidRPr="00A60303" w:rsidRDefault="00C11A29" w:rsidP="0038210F">
      <w:pPr>
        <w:pStyle w:val="Heading4"/>
        <w:keepNext w:val="0"/>
        <w:keepLines w:val="0"/>
        <w:widowControl w:val="0"/>
        <w:spacing w:line="228" w:lineRule="auto"/>
      </w:pPr>
      <w:bookmarkStart w:id="261" w:name="_Toc58438759"/>
      <w:r>
        <w:t>OBSERVACIONES DE VUELO DE LÍNEA: OFICIALES DE OPERACIONES DE VUELO</w:t>
      </w:r>
      <w:bookmarkEnd w:id="261"/>
    </w:p>
    <w:p w14:paraId="44FC15EF" w14:textId="43BB945A" w:rsidR="00C11A29" w:rsidRPr="00A60303" w:rsidRDefault="00C11A29" w:rsidP="0038210F">
      <w:pPr>
        <w:pStyle w:val="FAAOutlineL1a"/>
        <w:numPr>
          <w:ilvl w:val="0"/>
          <w:numId w:val="544"/>
        </w:numPr>
      </w:pPr>
      <w:r>
        <w:t>Nadie puede prestar servicios ni trabajar para un titular de un AOC como FOO, a menos que desde el comienzo de los 12 meses calendario anteriores al servicio haya observado, en el puesto de pilotaje, la ejecución de dos vuelos completos, por un total de por lo menos 5 horas, en rutas representativas de aquellas para las que a la persona se le asignan funciones.</w:t>
      </w:r>
    </w:p>
    <w:p w14:paraId="44FC15F0" w14:textId="77777777" w:rsidR="00C11A29" w:rsidRPr="00A60303" w:rsidRDefault="00C11A29" w:rsidP="0038210F">
      <w:pPr>
        <w:pStyle w:val="FFATextFlushRight"/>
        <w:keepLines w:val="0"/>
        <w:widowControl w:val="0"/>
      </w:pPr>
      <w:r>
        <w:t>Anexo 6 de la OACI, Parte I: 10.3(b)</w:t>
      </w:r>
    </w:p>
    <w:p w14:paraId="44FC15F1" w14:textId="77777777" w:rsidR="00C11A29" w:rsidRPr="00A60303" w:rsidRDefault="00C11A29" w:rsidP="0038210F">
      <w:pPr>
        <w:pStyle w:val="FFATextFlushRight"/>
        <w:keepLines w:val="0"/>
        <w:widowControl w:val="0"/>
      </w:pPr>
      <w:r>
        <w:t>Anexo 6 de la OACI, Parte III, Sección II: 8.3R</w:t>
      </w:r>
    </w:p>
    <w:p w14:paraId="44FC15F2" w14:textId="7A1090CD" w:rsidR="00C11A29" w:rsidRPr="00A60303" w:rsidRDefault="00C11A29" w:rsidP="0038210F">
      <w:pPr>
        <w:pStyle w:val="FFATextFlushRight"/>
        <w:keepLines w:val="0"/>
        <w:widowControl w:val="0"/>
      </w:pPr>
      <w:r>
        <w:t>14 CFR 121.463</w:t>
      </w:r>
    </w:p>
    <w:p w14:paraId="44FC15F3" w14:textId="577A9184" w:rsidR="00C11A29" w:rsidRPr="00A60303" w:rsidRDefault="005044E7" w:rsidP="0038210F">
      <w:pPr>
        <w:pStyle w:val="Heading4"/>
        <w:keepNext w:val="0"/>
        <w:keepLines w:val="0"/>
        <w:widowControl w:val="0"/>
        <w:spacing w:line="228" w:lineRule="auto"/>
      </w:pPr>
      <w:bookmarkStart w:id="262" w:name="_Toc58438760"/>
      <w:r>
        <w:t>VERIFICACIÓN DE LÍNEA</w:t>
      </w:r>
      <w:r w:rsidR="0074491B">
        <w:t xml:space="preserve"> (</w:t>
      </w:r>
      <w:r>
        <w:t>O D</w:t>
      </w:r>
      <w:r w:rsidR="0074491B">
        <w:t>E RUTA Y ÁREA): CUALIFICACIÓN DEL PILOTO</w:t>
      </w:r>
      <w:bookmarkEnd w:id="262"/>
    </w:p>
    <w:p w14:paraId="44FC15F4" w14:textId="0B54D396" w:rsidR="0074491B" w:rsidRPr="00A60303" w:rsidRDefault="0074491B" w:rsidP="0038210F">
      <w:pPr>
        <w:pStyle w:val="FAANoteL1"/>
      </w:pPr>
      <w:r>
        <w:t>Nota: Los términos “</w:t>
      </w:r>
      <w:r w:rsidR="005044E7">
        <w:t>verificación de línea</w:t>
      </w:r>
      <w:r>
        <w:t>” y “verificación de ruta y área” son sinónimos.</w:t>
      </w:r>
    </w:p>
    <w:p w14:paraId="44FC15F6" w14:textId="56CE6959" w:rsidR="00C11A29" w:rsidRPr="00A60303" w:rsidRDefault="00C11A29" w:rsidP="0038210F">
      <w:pPr>
        <w:pStyle w:val="FAAOutlineL1a"/>
        <w:numPr>
          <w:ilvl w:val="0"/>
          <w:numId w:val="545"/>
        </w:numPr>
      </w:pPr>
      <w:r>
        <w:t xml:space="preserve">Nadie puede prestar servicios ni trabajar para un titular de un AOC como piloto, a menos que en los 12 meses calendario anteriores al servicio haya aprobado una </w:t>
      </w:r>
      <w:r w:rsidR="005044E7">
        <w:t>verificación de línea</w:t>
      </w:r>
      <w:r>
        <w:t xml:space="preserve"> en la que haya desempeñado satisfactoriamente sus funciones en uno de los tipos de aeronave que vaya a volar.</w:t>
      </w:r>
    </w:p>
    <w:p w14:paraId="44FC15F7" w14:textId="1F6F72B6" w:rsidR="00C11A29" w:rsidRPr="00A60303" w:rsidRDefault="00C11A29" w:rsidP="0038210F">
      <w:pPr>
        <w:pStyle w:val="FAAOutlineL1a"/>
        <w:numPr>
          <w:ilvl w:val="0"/>
          <w:numId w:val="545"/>
        </w:numPr>
      </w:pPr>
      <w:r>
        <w:t>Nadie puede desempeñar funciones de PIC en una zona designada como de operaciones especiales que requiera sistemas o procedimientos de navegación especiales, o en operaciones EDTO, a menos que en los 12 meses calendario anteriores haya demostrado al titular del AOC su competencia en el sistema y los procedimientos.</w:t>
      </w:r>
    </w:p>
    <w:p w14:paraId="44FC15F8" w14:textId="6CD63E0B" w:rsidR="00C11A29" w:rsidRPr="00A60303" w:rsidRDefault="00C11A29" w:rsidP="0038210F">
      <w:pPr>
        <w:pStyle w:val="FAAOutlineL1a"/>
        <w:numPr>
          <w:ilvl w:val="0"/>
          <w:numId w:val="545"/>
        </w:numPr>
      </w:pPr>
      <w:r>
        <w:t>Todo PIC deberá demostrar su competencia operacional navegando sobre la ruta y la zona por la que vaya a volar y los aeródromos que vaya a usar como PIC bajo la supervisión de un verificador y, de manera continua, mediante vuelos en los que desempeñe funciones de PIC. Este requisito deberá incluir, como mínimo, una demostración del conocimiento del PIC:</w:t>
      </w:r>
    </w:p>
    <w:p w14:paraId="44FC15F9" w14:textId="77777777" w:rsidR="00C11A29" w:rsidRPr="00A60303" w:rsidRDefault="00C11A29" w:rsidP="0038210F">
      <w:pPr>
        <w:pStyle w:val="FAAOutlineL21"/>
        <w:numPr>
          <w:ilvl w:val="0"/>
          <w:numId w:val="546"/>
        </w:numPr>
      </w:pPr>
      <w:r>
        <w:t>El terreno y las altitudes mínimas de seguridad.</w:t>
      </w:r>
    </w:p>
    <w:p w14:paraId="44FC15FA" w14:textId="77777777" w:rsidR="00C11A29" w:rsidRPr="00A60303" w:rsidRDefault="00C11A29" w:rsidP="0038210F">
      <w:pPr>
        <w:pStyle w:val="FAAOutlineL21"/>
        <w:numPr>
          <w:ilvl w:val="0"/>
          <w:numId w:val="546"/>
        </w:numPr>
      </w:pPr>
      <w:r>
        <w:lastRenderedPageBreak/>
        <w:t xml:space="preserve">Las condiciones meteorológicas estacionales. </w:t>
      </w:r>
    </w:p>
    <w:p w14:paraId="44FC15FB" w14:textId="77777777" w:rsidR="00C11A29" w:rsidRPr="00A60303" w:rsidRDefault="00C11A29" w:rsidP="0038210F">
      <w:pPr>
        <w:pStyle w:val="FAAOutlineL21"/>
        <w:numPr>
          <w:ilvl w:val="0"/>
          <w:numId w:val="546"/>
        </w:numPr>
      </w:pPr>
      <w:r>
        <w:t xml:space="preserve">Los procedimientos de búsqueda y salvamento. </w:t>
      </w:r>
    </w:p>
    <w:p w14:paraId="44FC15FC" w14:textId="4F791E04" w:rsidR="00C11A29" w:rsidRPr="00A60303" w:rsidRDefault="00C11A29" w:rsidP="0038210F">
      <w:pPr>
        <w:pStyle w:val="FAAOutlineL21"/>
        <w:numPr>
          <w:ilvl w:val="0"/>
          <w:numId w:val="546"/>
        </w:numPr>
      </w:pPr>
      <w:r>
        <w:t>Las instalaciones y los procedimientos de navegación, incluidos los procedimientos LORAN, relacionados con la ruta a lo largo de la cual se vaya a efectuar el vuelo.</w:t>
      </w:r>
    </w:p>
    <w:p w14:paraId="44FC15FD" w14:textId="1EA9467D" w:rsidR="00C11A29" w:rsidRPr="00A60303" w:rsidRDefault="003159D7" w:rsidP="0038210F">
      <w:pPr>
        <w:pStyle w:val="FAAOutlineL21"/>
      </w:pPr>
      <w:r>
        <w:t>Los procedimientos correspondientes a:</w:t>
      </w:r>
    </w:p>
    <w:p w14:paraId="44FC15FE" w14:textId="680E0129" w:rsidR="00C11A29" w:rsidRPr="00A60303" w:rsidRDefault="00C11A29" w:rsidP="0038210F">
      <w:pPr>
        <w:pStyle w:val="FAAOutlineL3i"/>
        <w:numPr>
          <w:ilvl w:val="3"/>
          <w:numId w:val="547"/>
        </w:numPr>
      </w:pPr>
      <w:r>
        <w:t>trayectorias de vuelo sobre zonas densamente pobladas o de tránsito aéreo intenso;</w:t>
      </w:r>
    </w:p>
    <w:p w14:paraId="44FC15FF" w14:textId="77777777" w:rsidR="00C11A29" w:rsidRPr="00A60303" w:rsidRDefault="00C11A29" w:rsidP="0038210F">
      <w:pPr>
        <w:pStyle w:val="FAAOutlineL3i"/>
        <w:numPr>
          <w:ilvl w:val="3"/>
          <w:numId w:val="547"/>
        </w:numPr>
      </w:pPr>
      <w:r>
        <w:t xml:space="preserve">obstáculos; </w:t>
      </w:r>
    </w:p>
    <w:p w14:paraId="44FC1600" w14:textId="77777777" w:rsidR="00C11A29" w:rsidRPr="00A60303" w:rsidRDefault="00C11A29" w:rsidP="0038210F">
      <w:pPr>
        <w:pStyle w:val="FAAOutlineL3i"/>
        <w:numPr>
          <w:ilvl w:val="3"/>
          <w:numId w:val="547"/>
        </w:numPr>
      </w:pPr>
      <w:r>
        <w:t xml:space="preserve">topografía; </w:t>
      </w:r>
    </w:p>
    <w:p w14:paraId="44FC1601" w14:textId="77777777" w:rsidR="00C11A29" w:rsidRPr="00A60303" w:rsidRDefault="00C11A29" w:rsidP="0038210F">
      <w:pPr>
        <w:pStyle w:val="FAAOutlineL3i"/>
        <w:numPr>
          <w:ilvl w:val="3"/>
          <w:numId w:val="547"/>
        </w:numPr>
      </w:pPr>
      <w:r>
        <w:t xml:space="preserve">iluminación, ayudas para la aproximación; </w:t>
      </w:r>
    </w:p>
    <w:p w14:paraId="44FC1602" w14:textId="72170C20" w:rsidR="00C11A29" w:rsidRPr="00A60303" w:rsidRDefault="00C11A29" w:rsidP="0038210F">
      <w:pPr>
        <w:pStyle w:val="FAAOutlineL3i"/>
        <w:numPr>
          <w:ilvl w:val="3"/>
          <w:numId w:val="547"/>
        </w:numPr>
      </w:pPr>
      <w:r>
        <w:t xml:space="preserve">procedimientos de llegada, salida, espera e IAP; y </w:t>
      </w:r>
    </w:p>
    <w:p w14:paraId="44FC1603" w14:textId="7939299F" w:rsidR="00C11A29" w:rsidRPr="00A60303" w:rsidRDefault="00C11A29" w:rsidP="0038210F">
      <w:pPr>
        <w:pStyle w:val="FAAOutlineL3i"/>
        <w:numPr>
          <w:ilvl w:val="3"/>
          <w:numId w:val="547"/>
        </w:numPr>
      </w:pPr>
      <w:r>
        <w:t>mínimos de utilización aplicables.</w:t>
      </w:r>
    </w:p>
    <w:p w14:paraId="44FC1604" w14:textId="027FBCCC" w:rsidR="00C11A29" w:rsidRPr="00A60303" w:rsidRDefault="00C1489B" w:rsidP="0038210F">
      <w:pPr>
        <w:pStyle w:val="FAAOutlineL1a"/>
      </w:pPr>
      <w:r>
        <w:t>Los NOTAM.</w:t>
      </w:r>
    </w:p>
    <w:p w14:paraId="44FC1605" w14:textId="77777777" w:rsidR="00C11A29" w:rsidRPr="00A60303" w:rsidRDefault="00C11A29" w:rsidP="0038210F">
      <w:pPr>
        <w:pStyle w:val="FFATextFlushRight"/>
        <w:keepLines w:val="0"/>
        <w:widowControl w:val="0"/>
      </w:pPr>
      <w:r>
        <w:t>Anexo 6 de la OACI, Parte I: 4.7.2; 9.4.3.1, 9.4.3.2, 9.4.3.5; 9.4.3.6</w:t>
      </w:r>
    </w:p>
    <w:p w14:paraId="44FC1606" w14:textId="77777777" w:rsidR="00C11A29" w:rsidRPr="00A60303" w:rsidRDefault="00C11A29" w:rsidP="0038210F">
      <w:pPr>
        <w:pStyle w:val="FFATextFlushRight"/>
        <w:keepLines w:val="0"/>
        <w:widowControl w:val="0"/>
      </w:pPr>
      <w:r>
        <w:t>Anexo 6 de la OACI, Parte III, Sección II: 7.4.3.1, 7.4.3.2, 7.4.3.5</w:t>
      </w:r>
    </w:p>
    <w:p w14:paraId="44FC1607" w14:textId="47699721" w:rsidR="00995432" w:rsidRPr="00A60303" w:rsidRDefault="00995432" w:rsidP="0038210F">
      <w:pPr>
        <w:pStyle w:val="FFATextFlushRight"/>
        <w:keepLines w:val="0"/>
        <w:widowControl w:val="0"/>
      </w:pPr>
      <w:r>
        <w:t>Documento 9376 de la OACI: 4.6.1</w:t>
      </w:r>
    </w:p>
    <w:p w14:paraId="44FC1608" w14:textId="48FEFB57" w:rsidR="00C11A29" w:rsidRPr="00A60303" w:rsidRDefault="00C11A29" w:rsidP="0038210F">
      <w:pPr>
        <w:pStyle w:val="FFATextFlushRight"/>
        <w:keepLines w:val="0"/>
        <w:widowControl w:val="0"/>
      </w:pPr>
      <w:r>
        <w:t>14 CFR 121.440, 121.443</w:t>
      </w:r>
    </w:p>
    <w:p w14:paraId="44FC1609" w14:textId="38D7B750" w:rsidR="00C11A29" w:rsidRPr="00A60303" w:rsidRDefault="00C11A29" w:rsidP="0038210F">
      <w:pPr>
        <w:pStyle w:val="FFATextFlushRight"/>
        <w:keepLines w:val="0"/>
        <w:widowControl w:val="0"/>
      </w:pPr>
      <w:r>
        <w:t>JAR-OPS: 1.975; 3.975</w:t>
      </w:r>
    </w:p>
    <w:p w14:paraId="5EA6B91A" w14:textId="771C62CF" w:rsidR="003A5BB8" w:rsidRPr="00A60303" w:rsidRDefault="003A5BB8" w:rsidP="0038210F">
      <w:pPr>
        <w:pStyle w:val="Heading4"/>
        <w:keepNext w:val="0"/>
        <w:keepLines w:val="0"/>
        <w:widowControl w:val="0"/>
        <w:spacing w:line="228" w:lineRule="auto"/>
      </w:pPr>
      <w:bookmarkStart w:id="263" w:name="_Toc20296860"/>
      <w:bookmarkStart w:id="264" w:name="_Toc20312264"/>
      <w:bookmarkStart w:id="265" w:name="_Toc20468252"/>
      <w:bookmarkStart w:id="266" w:name="_Toc58438761"/>
      <w:bookmarkEnd w:id="263"/>
      <w:bookmarkEnd w:id="264"/>
      <w:bookmarkEnd w:id="265"/>
      <w:r>
        <w:t>RESERVADO</w:t>
      </w:r>
      <w:bookmarkEnd w:id="266"/>
    </w:p>
    <w:p w14:paraId="44FC160A" w14:textId="5BB234F6" w:rsidR="00C11A29" w:rsidRPr="00A60303" w:rsidRDefault="00C11A29" w:rsidP="0038210F">
      <w:pPr>
        <w:pStyle w:val="Heading4"/>
        <w:keepNext w:val="0"/>
        <w:keepLines w:val="0"/>
        <w:widowControl w:val="0"/>
        <w:spacing w:line="228" w:lineRule="auto"/>
      </w:pPr>
      <w:bookmarkStart w:id="267" w:name="_Toc58438762"/>
      <w:r>
        <w:t>AUTORIZACIÓN DE LOS MÍNIMOS BAJOS AL PILOTO AL MANDO</w:t>
      </w:r>
      <w:bookmarkEnd w:id="267"/>
    </w:p>
    <w:p w14:paraId="44FC160C" w14:textId="67E523A5" w:rsidR="00C11A29" w:rsidRPr="00A60303" w:rsidRDefault="00C11A29" w:rsidP="0038210F">
      <w:pPr>
        <w:pStyle w:val="FAAOutlineL1a"/>
        <w:numPr>
          <w:ilvl w:val="0"/>
          <w:numId w:val="548"/>
        </w:numPr>
      </w:pPr>
      <w:r>
        <w:t>Hasta que un PIC haya efectuado 15 vuelos desempeñando funciones de PIC en el tipo de aeronave (que incluyan 5 aproximaciones para aterrizar con procedimientos de categoría I o categoría II), no puede planificar ni iniciar una aproximación por instrumentos cuando la DH o la MDA sea inferior a 100 m (300 pies) y la visibilidad sea inferior a 1,5 km (1 SM).</w:t>
      </w:r>
    </w:p>
    <w:p w14:paraId="44FC160D" w14:textId="6C2B09B9" w:rsidR="00C11A29" w:rsidRPr="00A60303" w:rsidRDefault="00C11A29" w:rsidP="0038210F">
      <w:pPr>
        <w:pStyle w:val="FAAOutlineL1a"/>
        <w:numPr>
          <w:ilvl w:val="0"/>
          <w:numId w:val="548"/>
        </w:numPr>
      </w:pPr>
      <w:r>
        <w:t>Hasta que un PIC haya efectuado 20 vuelos desempeñando funciones de PIC en el tipo de aeronave (que incluyan 5 aproximaciones y aterrizajes con procedimientos de categoría III), no puede planificar ni iniciar una aproximación cuando la DH o la MDA sea inferior a 30 m (100 pies) o la visibilidad sea inferior a un RVR de 350 m (1.200 pies).</w:t>
      </w:r>
    </w:p>
    <w:p w14:paraId="44FC160E" w14:textId="77777777" w:rsidR="00C11A29" w:rsidRPr="00A60303" w:rsidRDefault="000E1E34" w:rsidP="0038210F">
      <w:pPr>
        <w:pStyle w:val="FFATextFlushRight"/>
        <w:keepLines w:val="0"/>
        <w:widowControl w:val="0"/>
      </w:pPr>
      <w:r>
        <w:t>Anexo 6 de la OACI, Parte I: 4.2.8.2(b)</w:t>
      </w:r>
    </w:p>
    <w:p w14:paraId="44FC160F" w14:textId="33CBD1F4" w:rsidR="00C11A29" w:rsidRPr="00A60303" w:rsidRDefault="00C11A29" w:rsidP="0038210F">
      <w:pPr>
        <w:pStyle w:val="FFATextFlushRight"/>
        <w:keepLines w:val="0"/>
        <w:widowControl w:val="0"/>
      </w:pPr>
      <w:r>
        <w:t>Anexo 6 de la OACI, Parte III, Sección II: 2.2.7.2(b)</w:t>
      </w:r>
    </w:p>
    <w:p w14:paraId="44FC1610" w14:textId="07C1D0BD" w:rsidR="00AD1D1B" w:rsidRDefault="00C11A29" w:rsidP="0038210F">
      <w:pPr>
        <w:pStyle w:val="FFATextFlushRight"/>
        <w:keepLines w:val="0"/>
        <w:widowControl w:val="0"/>
      </w:pPr>
      <w:r>
        <w:t>14 CFR 121:652; 135.225(e)</w:t>
      </w:r>
    </w:p>
    <w:p w14:paraId="7ACF8F85" w14:textId="77777777" w:rsidR="00C11A29" w:rsidRPr="00A60303" w:rsidRDefault="00C11A29" w:rsidP="0038210F">
      <w:pPr>
        <w:pStyle w:val="FFATextFlushRight"/>
        <w:keepLines w:val="0"/>
        <w:widowControl w:val="0"/>
      </w:pPr>
    </w:p>
    <w:p w14:paraId="44FC1611" w14:textId="4A20F199" w:rsidR="00C11A29" w:rsidRPr="00A60303" w:rsidRDefault="00C11A29" w:rsidP="0038210F">
      <w:pPr>
        <w:pStyle w:val="Heading4"/>
        <w:keepNext w:val="0"/>
        <w:keepLines w:val="0"/>
        <w:widowControl w:val="0"/>
        <w:spacing w:line="228" w:lineRule="auto"/>
      </w:pPr>
      <w:bookmarkStart w:id="268" w:name="_Toc58438763"/>
      <w:r>
        <w:t>AERÓDROMOS Y HELIPUERTOS DESIGNADOS COMO ESPECIALES: CUALIFICACIÓN DEL PILOTO AL MANDO</w:t>
      </w:r>
      <w:bookmarkEnd w:id="268"/>
    </w:p>
    <w:p w14:paraId="44FC1613" w14:textId="25257FB3" w:rsidR="00C11A29" w:rsidRPr="00A60303" w:rsidRDefault="00C11A29" w:rsidP="0038210F">
      <w:pPr>
        <w:pStyle w:val="FAAOutlineL1a"/>
        <w:numPr>
          <w:ilvl w:val="0"/>
          <w:numId w:val="549"/>
        </w:numPr>
      </w:pPr>
      <w:r>
        <w:t>La Autoridad puede determinar que determinados aeródromos, debido a factores como el terreno circundante, obstáculos o procedimientos complejos de aproximación o salida, son aeródromos especiales que requieren cualificaciones especiales de aeródromo, y que determinadas zonas o rutas, o ambas, requieren un tipo especial de cualificaciones de navegación.</w:t>
      </w:r>
    </w:p>
    <w:p w14:paraId="44FC1614" w14:textId="7AF090C6" w:rsidR="00C11A29" w:rsidRPr="00A60303" w:rsidRDefault="00C11A29" w:rsidP="0038210F">
      <w:pPr>
        <w:pStyle w:val="FAAOutlineL1a"/>
        <w:numPr>
          <w:ilvl w:val="0"/>
          <w:numId w:val="549"/>
        </w:numPr>
      </w:pPr>
      <w:r>
        <w:t>Nadie puede prestar servicios ni trabajar para un titular de un AOC como PIC en operaciones en aeródromos y helipuertos designados como especiales, a menos que en los 12 meses calendario anteriores:</w:t>
      </w:r>
    </w:p>
    <w:p w14:paraId="44FC1615" w14:textId="77777777" w:rsidR="00C11A29" w:rsidRPr="00A60303" w:rsidRDefault="00C11A29" w:rsidP="0038210F">
      <w:pPr>
        <w:pStyle w:val="FAAOutlineL21"/>
        <w:numPr>
          <w:ilvl w:val="0"/>
          <w:numId w:val="550"/>
        </w:numPr>
      </w:pPr>
      <w:r>
        <w:t>el PIC haya sido cualificado por el titular del AOC por medio de una presentación gráfica aceptable para la Autoridad para ese aeródromo; o</w:t>
      </w:r>
    </w:p>
    <w:p w14:paraId="44FC1616" w14:textId="2A01E2A4" w:rsidR="00C11A29" w:rsidRPr="00A60303" w:rsidRDefault="00C11A29" w:rsidP="0038210F">
      <w:pPr>
        <w:pStyle w:val="FAAOutlineL21"/>
        <w:numPr>
          <w:ilvl w:val="0"/>
          <w:numId w:val="550"/>
        </w:numPr>
      </w:pPr>
      <w:r>
        <w:lastRenderedPageBreak/>
        <w:t>el PIC o el CP asignado haya efectuado un despegue y aterrizaje en ese aeródromo mientras prestaba servicio como miembro de la tripulación de vuelo para el titular del AOC.</w:t>
      </w:r>
    </w:p>
    <w:p w14:paraId="44FC1617" w14:textId="79EEF130" w:rsidR="00C11A29" w:rsidRPr="00A60303" w:rsidRDefault="00C11A29" w:rsidP="0038210F">
      <w:pPr>
        <w:pStyle w:val="FAAOutlineL21"/>
        <w:numPr>
          <w:ilvl w:val="0"/>
          <w:numId w:val="550"/>
        </w:numPr>
      </w:pPr>
      <w:r>
        <w:t>Una vez transcurrido el período de cualificación de 12 meses requerido en el inciso (b), el PIC deberá renovar su cualificación de conformidad con los requisitos del inciso (b).</w:t>
      </w:r>
    </w:p>
    <w:p w14:paraId="44FC1618" w14:textId="132B09FB" w:rsidR="00C11A29" w:rsidRPr="00A60303" w:rsidRDefault="00C11A29" w:rsidP="0038210F">
      <w:pPr>
        <w:pStyle w:val="FAAOutlineL1a"/>
      </w:pPr>
      <w:r>
        <w:t>Las limitaciones de los aeródromos y helipuertos designados como especiales no son aplicables si la operación se efectuará:</w:t>
      </w:r>
    </w:p>
    <w:p w14:paraId="44FC1619" w14:textId="77777777" w:rsidR="00C11A29" w:rsidRPr="00A60303" w:rsidRDefault="00C11A29" w:rsidP="0038210F">
      <w:pPr>
        <w:pStyle w:val="FAAOutlineL21"/>
        <w:numPr>
          <w:ilvl w:val="0"/>
          <w:numId w:val="551"/>
        </w:numPr>
      </w:pPr>
      <w:r>
        <w:t>con luz del día;</w:t>
      </w:r>
    </w:p>
    <w:p w14:paraId="44FC161A" w14:textId="2CC60AAA" w:rsidR="00C11A29" w:rsidRPr="00A60303" w:rsidRDefault="00C11A29" w:rsidP="0038210F">
      <w:pPr>
        <w:pStyle w:val="FAAOutlineL21"/>
        <w:numPr>
          <w:ilvl w:val="0"/>
          <w:numId w:val="551"/>
        </w:numPr>
      </w:pPr>
      <w:r>
        <w:t>cuando la visibilidad sea de por lo menos 5 km (3 millas); y</w:t>
      </w:r>
    </w:p>
    <w:p w14:paraId="44FC161B" w14:textId="4493E317" w:rsidR="00C11A29" w:rsidRPr="00A60303" w:rsidRDefault="00C11A29" w:rsidP="0038210F">
      <w:pPr>
        <w:pStyle w:val="FAAOutlineL21"/>
        <w:numPr>
          <w:ilvl w:val="0"/>
          <w:numId w:val="551"/>
        </w:numPr>
      </w:pPr>
      <w:r>
        <w:t>cuando el techo de nubes en el aeródromo esté por lo menos a 300 m (1.000 pies) sobre la altitud de aproximación inicial más baja prescrita para un IAP.</w:t>
      </w:r>
    </w:p>
    <w:p w14:paraId="44FC161C" w14:textId="77777777" w:rsidR="00C11A29" w:rsidRPr="00A60303" w:rsidRDefault="00C11A29" w:rsidP="0038210F">
      <w:pPr>
        <w:pStyle w:val="FFATextFlushRight"/>
        <w:keepLines w:val="0"/>
        <w:widowControl w:val="0"/>
      </w:pPr>
      <w:r>
        <w:t>Anexo 6 de la OACI, Parte I: 9.4.3.1, 9.4.3.2; 9.4.3.3; 9.4.3.5(b); 9.4.3.6</w:t>
      </w:r>
    </w:p>
    <w:p w14:paraId="44FC161D" w14:textId="77777777" w:rsidR="00C11A29" w:rsidRPr="00A60303" w:rsidRDefault="00C11A29" w:rsidP="0038210F">
      <w:pPr>
        <w:pStyle w:val="FFATextFlushRight"/>
        <w:keepLines w:val="0"/>
        <w:widowControl w:val="0"/>
      </w:pPr>
      <w:r>
        <w:t>Anexo 6 de la OACI, Parte III, Sección II: 7.4.3.1, 7.4.3.3; 7.4.3.6</w:t>
      </w:r>
    </w:p>
    <w:p w14:paraId="44FC161E" w14:textId="2608B91D" w:rsidR="00C11A29" w:rsidRPr="00A60303" w:rsidRDefault="00C11A29" w:rsidP="0038210F">
      <w:pPr>
        <w:pStyle w:val="FFATextFlushRight"/>
        <w:keepLines w:val="0"/>
        <w:widowControl w:val="0"/>
      </w:pPr>
      <w:r>
        <w:t>14 CFR 121.445</w:t>
      </w:r>
    </w:p>
    <w:p w14:paraId="44FC161F" w14:textId="78E45A74" w:rsidR="00C11A29" w:rsidRPr="00A60303" w:rsidRDefault="00C11A29" w:rsidP="0038210F">
      <w:pPr>
        <w:pStyle w:val="Heading4"/>
        <w:keepNext w:val="0"/>
        <w:keepLines w:val="0"/>
        <w:widowControl w:val="0"/>
      </w:pPr>
      <w:bookmarkStart w:id="269" w:name="_Toc58438764"/>
      <w:r>
        <w:t>INSTRUCCIÓN PERIÓDICA: MIEMBROS DE LA TRIPULACIÓN DE VUELO</w:t>
      </w:r>
      <w:bookmarkEnd w:id="269"/>
    </w:p>
    <w:p w14:paraId="44FC1621" w14:textId="65745F12" w:rsidR="00C11A29" w:rsidRPr="00A60303" w:rsidRDefault="00C11A29" w:rsidP="0038210F">
      <w:pPr>
        <w:pStyle w:val="FAAOutlineL1a"/>
        <w:numPr>
          <w:ilvl w:val="0"/>
          <w:numId w:val="552"/>
        </w:numPr>
      </w:pPr>
      <w:r>
        <w:t>Nadie puede prestar servicios ni trabajar para un titular de un AOC como miembro de la tripulación de vuelo, a menos que en los 12 meses calendario anteriores haya concluido un curso de instrucción periódica en tierra y en vuelo con un plan de estudios reconocido por la Autoridad.</w:t>
      </w:r>
    </w:p>
    <w:p w14:paraId="44FC1622" w14:textId="3C702C00" w:rsidR="00C11A29" w:rsidRPr="00A60303" w:rsidRDefault="00C11A29" w:rsidP="0038210F">
      <w:pPr>
        <w:pStyle w:val="FAAOutlineL1a"/>
        <w:numPr>
          <w:ilvl w:val="0"/>
          <w:numId w:val="552"/>
        </w:numPr>
      </w:pPr>
      <w:r>
        <w:t>La instrucción periódica en tierra abarcará:</w:t>
      </w:r>
    </w:p>
    <w:p w14:paraId="44FC1623" w14:textId="77777777" w:rsidR="00C11A29" w:rsidRPr="00A60303" w:rsidRDefault="00C11A29" w:rsidP="0038210F">
      <w:pPr>
        <w:pStyle w:val="FAAOutlineL21"/>
        <w:numPr>
          <w:ilvl w:val="0"/>
          <w:numId w:val="553"/>
        </w:numPr>
      </w:pPr>
      <w:r>
        <w:t>sistemas y limitaciones de la aeronave y procedimientos normales, anormales y de emergencia;</w:t>
      </w:r>
    </w:p>
    <w:p w14:paraId="44FC1624" w14:textId="77777777" w:rsidR="00C11A29" w:rsidRPr="00A60303" w:rsidRDefault="00C11A29" w:rsidP="0038210F">
      <w:pPr>
        <w:pStyle w:val="FAAOutlineL21"/>
        <w:numPr>
          <w:ilvl w:val="0"/>
          <w:numId w:val="553"/>
        </w:numPr>
      </w:pPr>
      <w:r>
        <w:t>equipo y ejercicios de emergencia;</w:t>
      </w:r>
    </w:p>
    <w:p w14:paraId="44FC1625" w14:textId="6B8F20D3" w:rsidR="00C11A29" w:rsidRPr="00A60303" w:rsidRDefault="00B1391B" w:rsidP="0038210F">
      <w:pPr>
        <w:pStyle w:val="FAAOutlineL21"/>
        <w:numPr>
          <w:ilvl w:val="0"/>
          <w:numId w:val="553"/>
        </w:numPr>
      </w:pPr>
      <w:r>
        <w:t>CRM;</w:t>
      </w:r>
    </w:p>
    <w:p w14:paraId="44FC1626" w14:textId="77777777" w:rsidR="00C11A29" w:rsidRPr="00A60303" w:rsidRDefault="00C11A29" w:rsidP="0038210F">
      <w:pPr>
        <w:pStyle w:val="FAAOutlineL21"/>
        <w:numPr>
          <w:ilvl w:val="0"/>
          <w:numId w:val="553"/>
        </w:numPr>
      </w:pPr>
      <w:r>
        <w:t>reconocimiento o transporte de mercancías peligrosas; e</w:t>
      </w:r>
    </w:p>
    <w:p w14:paraId="44FC1627" w14:textId="77777777" w:rsidR="00C11A29" w:rsidRPr="00A60303" w:rsidRDefault="00C11A29" w:rsidP="0038210F">
      <w:pPr>
        <w:pStyle w:val="FAAOutlineL21"/>
        <w:numPr>
          <w:ilvl w:val="0"/>
          <w:numId w:val="553"/>
        </w:numPr>
      </w:pPr>
      <w:r>
        <w:t>instrucción de seguridad.</w:t>
      </w:r>
    </w:p>
    <w:p w14:paraId="44FC1628" w14:textId="65B13909" w:rsidR="00C11A29" w:rsidRPr="00A60303" w:rsidRDefault="00C11A29" w:rsidP="0038210F">
      <w:pPr>
        <w:pStyle w:val="FAAOutlineL1a"/>
      </w:pPr>
      <w:r>
        <w:t xml:space="preserve">El plan de estudios para la instrucción periódica en vuelo </w:t>
      </w:r>
      <w:r w:rsidR="00BC4D54">
        <w:t>comprenderá</w:t>
      </w:r>
      <w:r>
        <w:t>:</w:t>
      </w:r>
    </w:p>
    <w:p w14:paraId="44FC1629" w14:textId="5641D9A8" w:rsidR="00C11A29" w:rsidRPr="00A60303" w:rsidRDefault="00C11A29" w:rsidP="0038210F">
      <w:pPr>
        <w:pStyle w:val="FAAOutlineL21"/>
        <w:numPr>
          <w:ilvl w:val="0"/>
          <w:numId w:val="554"/>
        </w:numPr>
      </w:pPr>
      <w:r>
        <w:t>maniobra y operación segura de la aeronave de acuerdo con los procedimientos normales, anormales y de emergencia del titular del AOC;</w:t>
      </w:r>
    </w:p>
    <w:p w14:paraId="44FC162A" w14:textId="77777777" w:rsidR="00C11A29" w:rsidRPr="00A60303" w:rsidRDefault="00C11A29" w:rsidP="0038210F">
      <w:pPr>
        <w:pStyle w:val="FAAOutlineL21"/>
        <w:numPr>
          <w:ilvl w:val="0"/>
          <w:numId w:val="554"/>
        </w:numPr>
      </w:pPr>
      <w:r>
        <w:t>maniobras y procedimientos necesarios para evitar los peligros en vuelo; y</w:t>
      </w:r>
    </w:p>
    <w:p w14:paraId="44FC162B" w14:textId="1419C0AA" w:rsidR="00C11A29" w:rsidRPr="00A60303" w:rsidRDefault="00C11A29" w:rsidP="0038210F">
      <w:pPr>
        <w:pStyle w:val="FAAOutlineL21"/>
        <w:numPr>
          <w:ilvl w:val="0"/>
          <w:numId w:val="554"/>
        </w:numPr>
      </w:pPr>
      <w:r>
        <w:t>para los pilotos autorizados, al menos un LVTO al LVTO mínimo aplicable más bajo y dos aproximaciones a los mínimos aprobados más bajos para el titular del AOC, una de los cuales debe ser una aproximación frustrada.</w:t>
      </w:r>
    </w:p>
    <w:p w14:paraId="44FC162C" w14:textId="77777777" w:rsidR="00C11A29" w:rsidRPr="00A60303" w:rsidRDefault="00C11A29" w:rsidP="0038210F">
      <w:pPr>
        <w:pStyle w:val="FAAOutlineL1a"/>
      </w:pPr>
      <w:r>
        <w:t>La conclusión satisfactoria de una verificación de competencia con el titular del AOC para el tipo de aeronave y la operación que se vaya a llevar a cabo se puede usar en lugar de la instrucción periódica de vuelo.</w:t>
      </w:r>
    </w:p>
    <w:p w14:paraId="44FC162D" w14:textId="56899397" w:rsidR="00C11A29" w:rsidRPr="00A60303" w:rsidRDefault="00C11A29" w:rsidP="0038210F">
      <w:pPr>
        <w:pStyle w:val="FAAOutlineL1a"/>
      </w:pPr>
      <w:r>
        <w:t>La NE 8.10.1.33 prescribe los requisitos detallados de la instrucción periódica para pilotos, FE y FN.</w:t>
      </w:r>
    </w:p>
    <w:p w14:paraId="44FC162E" w14:textId="77777777" w:rsidR="00C11A29" w:rsidRPr="00A60303" w:rsidRDefault="00C11A29" w:rsidP="0038210F">
      <w:pPr>
        <w:pStyle w:val="FFATextFlushRight"/>
        <w:keepLines w:val="0"/>
        <w:widowControl w:val="0"/>
        <w:spacing w:line="240" w:lineRule="auto"/>
      </w:pPr>
      <w:r>
        <w:t>Anexo 6 de la OACI, Parte I: 9.3.1; 9.3.2</w:t>
      </w:r>
    </w:p>
    <w:p w14:paraId="44FC162F" w14:textId="77777777" w:rsidR="00C11A29" w:rsidRPr="00A60303" w:rsidRDefault="00C11A29" w:rsidP="0038210F">
      <w:pPr>
        <w:pStyle w:val="FFATextFlushRight"/>
        <w:keepLines w:val="0"/>
        <w:widowControl w:val="0"/>
        <w:spacing w:line="240" w:lineRule="auto"/>
      </w:pPr>
      <w:r>
        <w:t>Anexo 6 de la OACI, Parte III, Sección II: 7.3.1; 7.3.2(b)</w:t>
      </w:r>
    </w:p>
    <w:p w14:paraId="44FC1630" w14:textId="512222BA" w:rsidR="00C11A29" w:rsidRDefault="00C11A29" w:rsidP="0038210F">
      <w:pPr>
        <w:pStyle w:val="FFATextFlushRight"/>
        <w:keepLines w:val="0"/>
        <w:widowControl w:val="0"/>
        <w:spacing w:line="240" w:lineRule="auto"/>
      </w:pPr>
      <w:r>
        <w:t>14 CFR 121.427; 121.433(c); 121.433(b)</w:t>
      </w:r>
    </w:p>
    <w:p w14:paraId="259B24F2" w14:textId="2A890E45" w:rsidR="00713B39" w:rsidRDefault="00713B39" w:rsidP="0038210F">
      <w:pPr>
        <w:pStyle w:val="FFATextFlushRight"/>
        <w:keepLines w:val="0"/>
        <w:widowControl w:val="0"/>
        <w:spacing w:line="240" w:lineRule="auto"/>
      </w:pPr>
    </w:p>
    <w:p w14:paraId="66F52735" w14:textId="002B19C5" w:rsidR="00713B39" w:rsidRDefault="00713B39" w:rsidP="0038210F">
      <w:pPr>
        <w:pStyle w:val="FFATextFlushRight"/>
        <w:keepLines w:val="0"/>
        <w:widowControl w:val="0"/>
        <w:spacing w:line="240" w:lineRule="auto"/>
      </w:pPr>
    </w:p>
    <w:p w14:paraId="1088468D" w14:textId="1D2B19FA" w:rsidR="00713B39" w:rsidRDefault="00713B39" w:rsidP="0038210F">
      <w:pPr>
        <w:pStyle w:val="FFATextFlushRight"/>
        <w:keepLines w:val="0"/>
        <w:widowControl w:val="0"/>
        <w:spacing w:line="240" w:lineRule="auto"/>
      </w:pPr>
    </w:p>
    <w:p w14:paraId="19904239" w14:textId="77777777" w:rsidR="00713B39" w:rsidRPr="00A60303" w:rsidRDefault="00713B39" w:rsidP="0038210F">
      <w:pPr>
        <w:pStyle w:val="FFATextFlushRight"/>
        <w:keepLines w:val="0"/>
        <w:widowControl w:val="0"/>
        <w:spacing w:line="240" w:lineRule="auto"/>
      </w:pPr>
    </w:p>
    <w:p w14:paraId="44FC1631" w14:textId="2D9287E0" w:rsidR="00C11A29" w:rsidRPr="00A60303" w:rsidRDefault="00C11A29" w:rsidP="0038210F">
      <w:pPr>
        <w:pStyle w:val="Heading4"/>
        <w:keepNext w:val="0"/>
        <w:keepLines w:val="0"/>
        <w:widowControl w:val="0"/>
      </w:pPr>
      <w:bookmarkStart w:id="270" w:name="_Toc58438765"/>
      <w:r>
        <w:lastRenderedPageBreak/>
        <w:t>INSTRUCCIÓN PERIÓDICA Y RESTABLECIMIENTO DE CUALIFICACIONES: MIEMBROS DE LA TRIPULACIÓN DE CABINA</w:t>
      </w:r>
      <w:bookmarkEnd w:id="270"/>
    </w:p>
    <w:p w14:paraId="44FC1633" w14:textId="17AA1276" w:rsidR="00C11A29" w:rsidRPr="00A60303" w:rsidRDefault="00C11A29" w:rsidP="0038210F">
      <w:pPr>
        <w:pStyle w:val="FAAOutlineL1a"/>
        <w:numPr>
          <w:ilvl w:val="0"/>
          <w:numId w:val="555"/>
        </w:numPr>
      </w:pPr>
      <w:r>
        <w:t>Nadie puede prestar servicios ni trabajar para un titular de un AOC como miembro de la tripulación de cabina, a menos que en los 12 meses calendario anteriores, la persona haya concluido un curso instrucción periódica en tierra pertinente a los tipos o a las variantes de aeronaves y operaciones a los que esté asignada con un plan de estudios reconocido por la Autoridad.</w:t>
      </w:r>
    </w:p>
    <w:p w14:paraId="44FC1634" w14:textId="3638EECA" w:rsidR="00C11A29" w:rsidRPr="00A60303" w:rsidRDefault="00C11A29" w:rsidP="0038210F">
      <w:pPr>
        <w:pStyle w:val="FAAOutlineL1a"/>
        <w:numPr>
          <w:ilvl w:val="0"/>
          <w:numId w:val="555"/>
        </w:numPr>
      </w:pPr>
      <w:r>
        <w:t>La instrucción periódica en tierra deberá incluir:</w:t>
      </w:r>
    </w:p>
    <w:p w14:paraId="44FC1635" w14:textId="77777777" w:rsidR="00C11A29" w:rsidRPr="00A60303" w:rsidRDefault="00C11A29" w:rsidP="0038210F">
      <w:pPr>
        <w:pStyle w:val="FAAOutlineL21"/>
        <w:numPr>
          <w:ilvl w:val="0"/>
          <w:numId w:val="556"/>
        </w:numPr>
      </w:pPr>
      <w:r>
        <w:t>configuración, equipo y procedimientos específicos de la aeronave;</w:t>
      </w:r>
    </w:p>
    <w:p w14:paraId="44FC1636" w14:textId="77777777" w:rsidR="00C11A29" w:rsidRPr="00A60303" w:rsidRDefault="00C11A29" w:rsidP="0038210F">
      <w:pPr>
        <w:pStyle w:val="FAAOutlineL21"/>
        <w:numPr>
          <w:ilvl w:val="0"/>
          <w:numId w:val="556"/>
        </w:numPr>
      </w:pPr>
      <w:r>
        <w:t>equipo y ejercicios de emergencia y primeros auxilios;</w:t>
      </w:r>
    </w:p>
    <w:p w14:paraId="44FC1637" w14:textId="76921D22" w:rsidR="00C11A29" w:rsidRPr="00A60303" w:rsidRDefault="00B1391B" w:rsidP="0038210F">
      <w:pPr>
        <w:pStyle w:val="FAAOutlineL21"/>
        <w:numPr>
          <w:ilvl w:val="0"/>
          <w:numId w:val="556"/>
        </w:numPr>
      </w:pPr>
      <w:r>
        <w:t>CRM;</w:t>
      </w:r>
    </w:p>
    <w:p w14:paraId="44FC1638" w14:textId="77777777" w:rsidR="00C11A29" w:rsidRPr="00A60303" w:rsidRDefault="00C11A29" w:rsidP="0038210F">
      <w:pPr>
        <w:pStyle w:val="FAAOutlineL21"/>
        <w:numPr>
          <w:ilvl w:val="0"/>
          <w:numId w:val="556"/>
        </w:numPr>
      </w:pPr>
      <w:r>
        <w:t>reconocimiento o transporte de mercancías peligrosas; e</w:t>
      </w:r>
    </w:p>
    <w:p w14:paraId="44FC1639" w14:textId="77777777" w:rsidR="00C11A29" w:rsidRPr="00A60303" w:rsidRDefault="00C11A29" w:rsidP="0038210F">
      <w:pPr>
        <w:pStyle w:val="FAAOutlineL21"/>
        <w:numPr>
          <w:ilvl w:val="0"/>
          <w:numId w:val="556"/>
        </w:numPr>
      </w:pPr>
      <w:r>
        <w:t>instrucción de seguridad.</w:t>
      </w:r>
    </w:p>
    <w:p w14:paraId="44FC163A" w14:textId="5E748ED2" w:rsidR="00C11A29" w:rsidRPr="00A60303" w:rsidRDefault="00C11A29" w:rsidP="0038210F">
      <w:pPr>
        <w:pStyle w:val="FAAOutlineL1a"/>
      </w:pPr>
      <w:r>
        <w:t>Los requisitos específicos del programa de instrucción normal y de emergencia para miembros de la tripulación de cabina se prescriben en la NE 8.10.1.34.</w:t>
      </w:r>
    </w:p>
    <w:p w14:paraId="44FC163B" w14:textId="7292FD6C" w:rsidR="00C11A29" w:rsidRPr="00A60303" w:rsidRDefault="00C11A29" w:rsidP="0038210F">
      <w:pPr>
        <w:pStyle w:val="FAAOutlineL1a"/>
      </w:pPr>
      <w:r>
        <w:t>Un miembro requerido de la tripulación de cabina que, debido a un período de inactividad, no haya cumplido los requisitos de instrucción periódica de los incisos (a) a (c) deberá concluir el programa de instrucción inicial y la verificación de competencia del AOC especificados en el párrafo 8.10.1.24 de esta parte.</w:t>
      </w:r>
    </w:p>
    <w:p w14:paraId="44FC163C" w14:textId="77777777" w:rsidR="00C11A29" w:rsidRPr="00A60303" w:rsidRDefault="00C11A29" w:rsidP="0038210F">
      <w:pPr>
        <w:pStyle w:val="FFATextFlushRight"/>
        <w:keepLines w:val="0"/>
        <w:widowControl w:val="0"/>
        <w:spacing w:line="240" w:lineRule="auto"/>
      </w:pPr>
      <w:r>
        <w:t>Anexo 6 de la OACI, Parte I: 12.4</w:t>
      </w:r>
    </w:p>
    <w:p w14:paraId="44FC163D" w14:textId="77777777" w:rsidR="00C11A29" w:rsidRPr="00A60303" w:rsidRDefault="00C11A29" w:rsidP="0038210F">
      <w:pPr>
        <w:pStyle w:val="FFATextFlushRight"/>
        <w:keepLines w:val="0"/>
        <w:widowControl w:val="0"/>
        <w:spacing w:line="240" w:lineRule="auto"/>
      </w:pPr>
      <w:r>
        <w:t>Anexo 6 de la OACI, Parte III, Sección II: 10.3</w:t>
      </w:r>
    </w:p>
    <w:p w14:paraId="44FC163E" w14:textId="25414E3A" w:rsidR="005D5AF5" w:rsidRPr="00A60303" w:rsidRDefault="005D5AF5" w:rsidP="0038210F">
      <w:pPr>
        <w:pStyle w:val="FFATextFlushRight"/>
        <w:keepLines w:val="0"/>
        <w:widowControl w:val="0"/>
        <w:spacing w:line="240" w:lineRule="auto"/>
      </w:pPr>
      <w:r>
        <w:t>Documento 9376 de la OACI: 4.15.1</w:t>
      </w:r>
    </w:p>
    <w:p w14:paraId="44FC163F" w14:textId="0F6BE3F3" w:rsidR="00C11A29" w:rsidRPr="00A60303" w:rsidRDefault="00C11A29" w:rsidP="0038210F">
      <w:pPr>
        <w:pStyle w:val="FFATextFlushRight"/>
        <w:keepLines w:val="0"/>
        <w:widowControl w:val="0"/>
        <w:spacing w:line="240" w:lineRule="auto"/>
      </w:pPr>
      <w:r>
        <w:t>14 CFR 121.433(b)</w:t>
      </w:r>
    </w:p>
    <w:p w14:paraId="44FC1640" w14:textId="4613B081" w:rsidR="00C11A29" w:rsidRPr="00A60303" w:rsidRDefault="00C11A29" w:rsidP="0038210F">
      <w:pPr>
        <w:pStyle w:val="Heading4"/>
        <w:keepNext w:val="0"/>
        <w:keepLines w:val="0"/>
        <w:widowControl w:val="0"/>
        <w:spacing w:line="228" w:lineRule="auto"/>
      </w:pPr>
      <w:bookmarkStart w:id="271" w:name="_Toc58438766"/>
      <w:r>
        <w:t>INSTRUCCIÓN PERIÓDICA Y RESTABLECIMIENTO DE CUALIFICACIONES: OFICIALES DE OPERACIONES DE VUELO</w:t>
      </w:r>
      <w:bookmarkEnd w:id="271"/>
    </w:p>
    <w:p w14:paraId="44FC1642" w14:textId="28462C07" w:rsidR="00C11A29" w:rsidRPr="00A60303" w:rsidRDefault="00C11A29" w:rsidP="0038210F">
      <w:pPr>
        <w:pStyle w:val="FAAOutlineL1a"/>
        <w:numPr>
          <w:ilvl w:val="0"/>
          <w:numId w:val="557"/>
        </w:numPr>
      </w:pPr>
      <w:r>
        <w:t xml:space="preserve">Nadie puede prestar servicios ni trabajar para un titular de un AOC como FOO, a menos que en los 12 meses calendario anteriores </w:t>
      </w:r>
      <w:r w:rsidR="005B3A9F">
        <w:t xml:space="preserve">la persona </w:t>
      </w:r>
      <w:r>
        <w:t xml:space="preserve">haya concluido un curso de instrucción periódica en tierra pertinente a los tipos o las variantes de aeronave y a los </w:t>
      </w:r>
      <w:r w:rsidR="005B3A9F">
        <w:t>puestos</w:t>
      </w:r>
      <w:r>
        <w:t xml:space="preserve"> a los que esté asignada con un plan de estudios reconocido por la Autoridad.</w:t>
      </w:r>
    </w:p>
    <w:p w14:paraId="44FC1643" w14:textId="1C9E2F83" w:rsidR="00C11A29" w:rsidRPr="00A60303" w:rsidRDefault="00C11A29" w:rsidP="0038210F">
      <w:pPr>
        <w:pStyle w:val="FAAOutlineL1a"/>
        <w:numPr>
          <w:ilvl w:val="0"/>
          <w:numId w:val="557"/>
        </w:numPr>
      </w:pPr>
      <w:r>
        <w:t>Los requisitos específicos para la instrucción periódica de los FOO se prescriben en la NE 8.10.1.35. Un FOO requerido que, debido a un período de inactividad, no haya cumplido los requisitos de instrucción periódica de los incisos (a) y (b) deberá concluir el programa de instrucción inicial y la verificación de competencia del AOC especificados en el párrafo 8.10.1.25 de esta parte.</w:t>
      </w:r>
    </w:p>
    <w:p w14:paraId="44FC1644" w14:textId="77777777" w:rsidR="00C11A29" w:rsidRPr="00A60303" w:rsidRDefault="00C11A29" w:rsidP="0038210F">
      <w:pPr>
        <w:pStyle w:val="FFATextFlushRight"/>
        <w:keepLines w:val="0"/>
        <w:widowControl w:val="0"/>
      </w:pPr>
      <w:r>
        <w:t>Anexo 6 de la OACI, Parte I: 10.3, 10.4 R; 10.5R</w:t>
      </w:r>
    </w:p>
    <w:p w14:paraId="44FC1645" w14:textId="77777777" w:rsidR="006C168C" w:rsidRPr="00A60303" w:rsidRDefault="00C11A29" w:rsidP="0038210F">
      <w:pPr>
        <w:pStyle w:val="FFATextFlushRight"/>
        <w:keepLines w:val="0"/>
        <w:widowControl w:val="0"/>
      </w:pPr>
      <w:r>
        <w:t xml:space="preserve">Anexo 6 de la OACI, Parte III, Sección II: 8.3 R, 8.4 R </w:t>
      </w:r>
    </w:p>
    <w:p w14:paraId="44FC1646" w14:textId="3F250E7A" w:rsidR="00C11A29" w:rsidRPr="00A60303" w:rsidRDefault="006C168C" w:rsidP="0038210F">
      <w:pPr>
        <w:pStyle w:val="FFATextFlushRight"/>
        <w:keepLines w:val="0"/>
        <w:widowControl w:val="0"/>
      </w:pPr>
      <w:r>
        <w:t>Documento 9376 de la OACI: 4.15.1</w:t>
      </w:r>
    </w:p>
    <w:p w14:paraId="44FC1647" w14:textId="0BA945A6" w:rsidR="006C168C" w:rsidRPr="00A60303" w:rsidRDefault="003B0E2E" w:rsidP="0038210F">
      <w:pPr>
        <w:pStyle w:val="FFATextFlushRight"/>
        <w:keepLines w:val="0"/>
        <w:widowControl w:val="0"/>
      </w:pPr>
      <w:r>
        <w:t>AC 121-32A de la FAA (en su forma enmendada)</w:t>
      </w:r>
    </w:p>
    <w:p w14:paraId="44FC1648" w14:textId="29415E63" w:rsidR="00C11A29" w:rsidRPr="00A60303" w:rsidRDefault="00C11A29" w:rsidP="0038210F">
      <w:pPr>
        <w:pStyle w:val="Heading4"/>
        <w:keepNext w:val="0"/>
        <w:keepLines w:val="0"/>
        <w:widowControl w:val="0"/>
        <w:spacing w:line="228" w:lineRule="auto"/>
      </w:pPr>
      <w:bookmarkStart w:id="272" w:name="_Toc58438767"/>
      <w:r>
        <w:t>CUALIFICACIONES DE INSTRUCTORES: TRIPULACIÓN DE VUELO, TRIPULACIÓN DE CABINA, OFICIAL DE OPERACIONES DE VUELO, MERCANCÍAS PELIGROSAS</w:t>
      </w:r>
      <w:bookmarkEnd w:id="272"/>
    </w:p>
    <w:p w14:paraId="44FC164A" w14:textId="3E3D603F" w:rsidR="00C11A29" w:rsidRPr="00A60303" w:rsidRDefault="00E45DFC" w:rsidP="0038210F">
      <w:pPr>
        <w:pStyle w:val="FAAOutlineL1a"/>
        <w:numPr>
          <w:ilvl w:val="0"/>
          <w:numId w:val="558"/>
        </w:numPr>
      </w:pPr>
      <w:r>
        <w:t>TRIPULACIÓN DE VUELO. Ningún titular de un AOC puede emplear a una persona ni nadie puede prestar servicios como instructor de vuelo en un programa establecido de instrucción de vuelo, a menos que, con respecto al tipo de aeronave en cuestión, la persona:</w:t>
      </w:r>
    </w:p>
    <w:p w14:paraId="44FC164B" w14:textId="64CE583E" w:rsidR="00C11A29" w:rsidRPr="00A60303" w:rsidRDefault="00507AA6" w:rsidP="0038210F">
      <w:pPr>
        <w:pStyle w:val="FAAOutlineL21"/>
        <w:numPr>
          <w:ilvl w:val="0"/>
          <w:numId w:val="559"/>
        </w:numPr>
      </w:pPr>
      <w:r>
        <w:t>posea</w:t>
      </w:r>
      <w:r w:rsidR="00C11A29">
        <w:t xml:space="preserve"> las licencias y habilitaciones de personal requeridas para actuar como PIC, FE o FN, según corresponda;</w:t>
      </w:r>
    </w:p>
    <w:p w14:paraId="44FC164C" w14:textId="71EE54F7" w:rsidR="00C11A29" w:rsidRPr="00A60303" w:rsidRDefault="00C11A29" w:rsidP="0038210F">
      <w:pPr>
        <w:pStyle w:val="FAAOutlineL21"/>
        <w:numPr>
          <w:ilvl w:val="0"/>
          <w:numId w:val="559"/>
        </w:numPr>
      </w:pPr>
      <w:r>
        <w:lastRenderedPageBreak/>
        <w:t>haya concluido satisfactoriamente las fases de instrucción correspondientes a la aeronave, incluida la instrucción periódica y la instrucción sobre diferencias, que son obligatorias para actuar como PIC, FE o FN, según corresponda;</w:t>
      </w:r>
    </w:p>
    <w:p w14:paraId="44FC164D" w14:textId="6DF779E1" w:rsidR="00C11A29" w:rsidRPr="00A60303" w:rsidRDefault="00C11A29" w:rsidP="0038210F">
      <w:pPr>
        <w:pStyle w:val="FAAOutlineL21"/>
        <w:numPr>
          <w:ilvl w:val="0"/>
          <w:numId w:val="559"/>
        </w:numPr>
      </w:pPr>
      <w:r>
        <w:t>haya concluido satisfactoriamente las verificaciones de competencia, aptitud y actividad reciente correspondientes que se requieren para actuar como PIC, FE o FN, según corresponda;</w:t>
      </w:r>
    </w:p>
    <w:p w14:paraId="44FC164E" w14:textId="77777777" w:rsidR="00C11A29" w:rsidRPr="00A60303" w:rsidRDefault="00C11A29" w:rsidP="0038210F">
      <w:pPr>
        <w:pStyle w:val="FAAOutlineL21"/>
        <w:numPr>
          <w:ilvl w:val="0"/>
          <w:numId w:val="559"/>
        </w:numPr>
      </w:pPr>
      <w:r>
        <w:t xml:space="preserve">haya cumplido satisfactoriamente los requisitos aplicables de instrucción inicial o de transición, y aprobado la verificación de competencia en vuelo bajo observación de la Autoridad; y </w:t>
      </w:r>
    </w:p>
    <w:p w14:paraId="44FC164F" w14:textId="4F682032" w:rsidR="00C11A29" w:rsidRPr="00A60303" w:rsidRDefault="00C11A29" w:rsidP="0038210F">
      <w:pPr>
        <w:pStyle w:val="FAAOutlineL21"/>
        <w:numPr>
          <w:ilvl w:val="0"/>
          <w:numId w:val="559"/>
        </w:numPr>
      </w:pPr>
      <w:r>
        <w:t>tenga el certificado médico correspondiente para el servicio como miembro requerido de la tripulación.</w:t>
      </w:r>
    </w:p>
    <w:p w14:paraId="44FC1650" w14:textId="5BA8B2C9" w:rsidR="00BD1D0A" w:rsidRPr="00A60303" w:rsidRDefault="00E45DFC" w:rsidP="0038210F">
      <w:pPr>
        <w:pStyle w:val="FAAOutlineL1a"/>
      </w:pPr>
      <w:r>
        <w:t>INSTRUCTOR DE VUELO: INSTRUCCIÓN PARA SIMULACIÓN DE VUELO. Nadie puede prestar servicios ni trabajar para un AOC como instructor de vuelo en un FSTD, a menos que en los 12 meses calendario anteriores haya:</w:t>
      </w:r>
    </w:p>
    <w:p w14:paraId="44FC1651" w14:textId="63D79B13" w:rsidR="00BD1D0A" w:rsidRPr="00A60303" w:rsidRDefault="00BD1D0A" w:rsidP="0038210F">
      <w:pPr>
        <w:pStyle w:val="FAAOutlineL21"/>
        <w:numPr>
          <w:ilvl w:val="0"/>
          <w:numId w:val="560"/>
        </w:numPr>
      </w:pPr>
      <w:r>
        <w:t>efectuado al menos 5 vuelos como miembro requerido de la tripulación para el tipo de aeronave en cuestión; u</w:t>
      </w:r>
    </w:p>
    <w:p w14:paraId="44FC1652" w14:textId="225958EC" w:rsidR="00BD1D0A" w:rsidRPr="00A60303" w:rsidRDefault="00BD1D0A" w:rsidP="0038210F">
      <w:pPr>
        <w:pStyle w:val="FAAOutlineL21"/>
        <w:numPr>
          <w:ilvl w:val="0"/>
          <w:numId w:val="560"/>
        </w:numPr>
      </w:pPr>
      <w:r>
        <w:t xml:space="preserve">observado, en </w:t>
      </w:r>
      <w:r w:rsidR="00DA3DC8">
        <w:t>el puesto de pilotaje</w:t>
      </w:r>
      <w:r>
        <w:t>, la ejecución de 2 vuelos completos en el tipo de aeronave a la que haya sido asignada.</w:t>
      </w:r>
    </w:p>
    <w:p w14:paraId="44FC1653" w14:textId="2DFF99C7" w:rsidR="00BD1D0A" w:rsidRPr="00A60303" w:rsidRDefault="005B0FA9" w:rsidP="0038210F">
      <w:pPr>
        <w:pStyle w:val="FAAOutlineL1a"/>
      </w:pPr>
      <w:r>
        <w:t xml:space="preserve">TRIPULACIÓN DE CABINA. Ningún titular de un AOC puede emplear a una persona ni nadie puede prestar servicios como instructor en un programa de instrucción establecido para la tripulación de cabina, a menos que, con respecto al tipo de aeronave o el </w:t>
      </w:r>
      <w:r w:rsidR="007D4F55">
        <w:t xml:space="preserve">puesto </w:t>
      </w:r>
      <w:r>
        <w:t>en cuestión, la persona:</w:t>
      </w:r>
    </w:p>
    <w:p w14:paraId="44FC1654" w14:textId="1A90D019" w:rsidR="004C0350" w:rsidRPr="00A60303" w:rsidRDefault="004C0350" w:rsidP="0038210F">
      <w:pPr>
        <w:pStyle w:val="FAAOutlineL21"/>
        <w:numPr>
          <w:ilvl w:val="0"/>
          <w:numId w:val="561"/>
        </w:numPr>
      </w:pPr>
      <w:r>
        <w:t>tenga la cualificación requerida para actuar como miembro de la tripulación de cabina;</w:t>
      </w:r>
    </w:p>
    <w:p w14:paraId="44FC1655" w14:textId="57678CD1" w:rsidR="004C0350" w:rsidRPr="00A60303" w:rsidRDefault="004C0350" w:rsidP="0038210F">
      <w:pPr>
        <w:pStyle w:val="FAAOutlineL21"/>
        <w:numPr>
          <w:ilvl w:val="0"/>
          <w:numId w:val="561"/>
        </w:numPr>
      </w:pPr>
      <w:r>
        <w:t>haya concluido satisfactoriamente las fases de instrucción apropiadas para la aeronave y el puesto en cuestión, incluida la instrucción periódica y la instrucción sobre diferencias, que se requieren para actuar como miembro de la tripulación de cabina;</w:t>
      </w:r>
    </w:p>
    <w:p w14:paraId="44FC1656" w14:textId="11490478" w:rsidR="004C0350" w:rsidRPr="00A60303" w:rsidRDefault="004C0350" w:rsidP="0038210F">
      <w:pPr>
        <w:pStyle w:val="FAAOutlineL21"/>
      </w:pPr>
      <w:r>
        <w:t>haya concluido satisfactoriamente las verificaciones de aptitud y actividad reciente correspondientes que se requieren para actuar como miembro de la tripulación de cabina;</w:t>
      </w:r>
    </w:p>
    <w:p w14:paraId="44FC1657" w14:textId="77777777" w:rsidR="004C0350" w:rsidRPr="00A60303" w:rsidRDefault="004C0350" w:rsidP="0038210F">
      <w:pPr>
        <w:pStyle w:val="FAAOutlineL21"/>
      </w:pPr>
      <w:r>
        <w:t>haya cumplido satisfactoriamente los requisitos aplicables de instrucción inicial o de transición y la verificación de competencia bajo observación de la Autoridad.</w:t>
      </w:r>
    </w:p>
    <w:p w14:paraId="44FC1658" w14:textId="11954CFB" w:rsidR="004C0350" w:rsidRPr="00A60303" w:rsidRDefault="005B0FA9" w:rsidP="0038210F">
      <w:pPr>
        <w:pStyle w:val="FAAOutlineL1a"/>
      </w:pPr>
      <w:r>
        <w:t xml:space="preserve">OFICIAL DE OPERACIONES DE VUELO. Ningún titular de un AOC puede emplear a una persona ni nadie puede prestar servicios como instructor en un programa establecido de instrucción para FOO, a menos que, con respecto al tipo de aeronave y el </w:t>
      </w:r>
      <w:r w:rsidR="005912A5">
        <w:t>puesto</w:t>
      </w:r>
      <w:r>
        <w:t xml:space="preserve"> en cuestión, la persona:</w:t>
      </w:r>
    </w:p>
    <w:p w14:paraId="44FC1659" w14:textId="0FC66387" w:rsidR="00BD1D0A" w:rsidRPr="00A60303" w:rsidRDefault="00BD1D0A" w:rsidP="0038210F">
      <w:pPr>
        <w:pStyle w:val="FAAOutlineL21"/>
        <w:numPr>
          <w:ilvl w:val="0"/>
          <w:numId w:val="562"/>
        </w:numPr>
      </w:pPr>
      <w:r>
        <w:t>sea titular de la licencia requerida para actuar como FOO;</w:t>
      </w:r>
    </w:p>
    <w:p w14:paraId="44FC165A" w14:textId="3D1A2202" w:rsidR="00BD1D0A" w:rsidRPr="00A60303" w:rsidRDefault="00BD1D0A" w:rsidP="0038210F">
      <w:pPr>
        <w:pStyle w:val="FAAOutlineL21"/>
        <w:numPr>
          <w:ilvl w:val="0"/>
          <w:numId w:val="562"/>
        </w:numPr>
      </w:pPr>
      <w:r>
        <w:t xml:space="preserve">haya concluido satisfactoriamente las fases de instrucción correspondientes a la aeronave o el </w:t>
      </w:r>
      <w:r w:rsidR="00471281">
        <w:t>puesto</w:t>
      </w:r>
      <w:r>
        <w:t xml:space="preserve"> en cuestión, incluida la instrucción periódica y la instrucción sobre diferencias que son obligatorias para actuar como FOO;</w:t>
      </w:r>
    </w:p>
    <w:p w14:paraId="44FC165B" w14:textId="48A6C402" w:rsidR="00BD1D0A" w:rsidRPr="00A60303" w:rsidRDefault="00BD1D0A" w:rsidP="0038210F">
      <w:pPr>
        <w:pStyle w:val="FAAOutlineL21"/>
        <w:numPr>
          <w:ilvl w:val="0"/>
          <w:numId w:val="562"/>
        </w:numPr>
      </w:pPr>
      <w:r>
        <w:t>haya concluido satisfactoriamente las verificaciones de aptitud y actividad reciente correspondientes que se requieren para actuar como FOO; y</w:t>
      </w:r>
    </w:p>
    <w:p w14:paraId="44FC165C" w14:textId="16CC1D7F" w:rsidR="00BD1D0A" w:rsidRPr="00A60303" w:rsidRDefault="00BD1D0A" w:rsidP="0038210F">
      <w:pPr>
        <w:pStyle w:val="FAAOutlineL21"/>
        <w:numPr>
          <w:ilvl w:val="0"/>
          <w:numId w:val="562"/>
        </w:numPr>
      </w:pPr>
      <w:r>
        <w:t>haya cumplido satisfactoriamente los requisitos aplicables de instrucción inicial o de transición y la verificación de competencia bajo observación de la Autoridad.</w:t>
      </w:r>
    </w:p>
    <w:p w14:paraId="4900A3AD" w14:textId="48289EBC" w:rsidR="00C6344D" w:rsidRPr="00A60303" w:rsidRDefault="00C6344D" w:rsidP="0038210F">
      <w:pPr>
        <w:pStyle w:val="FAAOutlineL1a"/>
      </w:pPr>
      <w:r>
        <w:t>MERCANCÍAS PELIGROSAS. Ningún titular de un AOC puede emplear a una persona ni nadie puede prestar servicios como instructor en un programa de instrucción establecido sobre mercancías peligrosas, a menos que:</w:t>
      </w:r>
    </w:p>
    <w:p w14:paraId="64E6CDAD" w14:textId="77777777" w:rsidR="00C6344D" w:rsidRPr="00A60303" w:rsidRDefault="00C6344D" w:rsidP="0038210F">
      <w:pPr>
        <w:pStyle w:val="FAAOutlineL21"/>
        <w:numPr>
          <w:ilvl w:val="0"/>
          <w:numId w:val="563"/>
        </w:numPr>
      </w:pPr>
      <w:r>
        <w:t xml:space="preserve">tenga aptitudes adecuadas para la instrucción; y </w:t>
      </w:r>
    </w:p>
    <w:p w14:paraId="2F944E81" w14:textId="6D719B1D" w:rsidR="00C6344D" w:rsidRPr="00A60303" w:rsidRDefault="00C6344D" w:rsidP="0038210F">
      <w:pPr>
        <w:pStyle w:val="FAAOutlineL21"/>
        <w:numPr>
          <w:ilvl w:val="0"/>
          <w:numId w:val="563"/>
        </w:numPr>
      </w:pPr>
      <w:r>
        <w:lastRenderedPageBreak/>
        <w:t>haya concluido satisfactoriamente un programa de instrucción sobre mercancías peligrosas y en la categoría aplicable que vaya a enseñar.</w:t>
      </w:r>
    </w:p>
    <w:p w14:paraId="44FC165F" w14:textId="14BC014D" w:rsidR="00392210" w:rsidRPr="00A60303" w:rsidRDefault="00CA44EE" w:rsidP="0038210F">
      <w:pPr>
        <w:pStyle w:val="FFATextFlushRight"/>
      </w:pPr>
      <w:r>
        <w:t>Anexo 6 de la OACI, Parte I: 9.3.1, 9.3.2; 9.4.4; 10.3; 10.4R; 12.4</w:t>
      </w:r>
    </w:p>
    <w:p w14:paraId="0B8AA1B8" w14:textId="248B28EA" w:rsidR="008A4535" w:rsidRPr="00A60303" w:rsidRDefault="008A4535" w:rsidP="0038210F">
      <w:pPr>
        <w:pStyle w:val="FFATextFlushRight"/>
      </w:pPr>
      <w:r>
        <w:t>Documento 9284 de la OACI, Parte 1: 4.3</w:t>
      </w:r>
    </w:p>
    <w:p w14:paraId="44FC1660" w14:textId="75EBF0F9" w:rsidR="00CA44EE" w:rsidRPr="00A60303" w:rsidRDefault="00CA44EE" w:rsidP="0038210F">
      <w:pPr>
        <w:pStyle w:val="FFATextFlushRight"/>
      </w:pPr>
      <w:r>
        <w:t>14 CFR 121.412</w:t>
      </w:r>
    </w:p>
    <w:p w14:paraId="44FC1661" w14:textId="183057D4" w:rsidR="00C11A29" w:rsidRPr="00A60303" w:rsidRDefault="00534DCB" w:rsidP="0038210F">
      <w:pPr>
        <w:pStyle w:val="Heading4"/>
        <w:keepNext w:val="0"/>
        <w:keepLines w:val="0"/>
        <w:widowControl w:val="0"/>
        <w:spacing w:line="228" w:lineRule="auto"/>
      </w:pPr>
      <w:bookmarkStart w:id="273" w:name="_Toc58438768"/>
      <w:r>
        <w:t>FORMACIÓN DE INSTRUCTORES</w:t>
      </w:r>
      <w:bookmarkEnd w:id="273"/>
      <w:r>
        <w:t xml:space="preserve"> </w:t>
      </w:r>
    </w:p>
    <w:p w14:paraId="44FC1663" w14:textId="22DF7F05" w:rsidR="00C11A29" w:rsidRPr="00A60303" w:rsidRDefault="00C11A29" w:rsidP="0038210F">
      <w:pPr>
        <w:pStyle w:val="FAAOutlineL1a"/>
        <w:numPr>
          <w:ilvl w:val="0"/>
          <w:numId w:val="564"/>
        </w:numPr>
      </w:pPr>
      <w:r>
        <w:t>Nadie puede prestar servicios ni trabajar para un titular de un AOC como instructor de la tripulación de vuelo, tripulación de cabina, FOO o en mercancías peligrosas, a menos que haya concluido un curso con un plan de estudios reconocido por la Autoridad para las funciones que vaya a desempeñar.</w:t>
      </w:r>
    </w:p>
    <w:p w14:paraId="44FC1664" w14:textId="45FD60F3" w:rsidR="00C11A29" w:rsidRPr="00A60303" w:rsidRDefault="00C11A29" w:rsidP="0038210F">
      <w:pPr>
        <w:pStyle w:val="FAAOutlineL1a"/>
        <w:numPr>
          <w:ilvl w:val="0"/>
          <w:numId w:val="564"/>
        </w:numPr>
      </w:pPr>
      <w:r>
        <w:t xml:space="preserve">Los requisitos específicos del programa de formación para instructores de la tripulación de vuelo se prescriben en la NE 8.10.1.37. </w:t>
      </w:r>
    </w:p>
    <w:p w14:paraId="44FC1665" w14:textId="77777777" w:rsidR="00392210" w:rsidRPr="00A60303" w:rsidRDefault="00CA44EE" w:rsidP="0038210F">
      <w:pPr>
        <w:pStyle w:val="FFATextFlushRight"/>
        <w:keepLines w:val="0"/>
        <w:widowControl w:val="0"/>
      </w:pPr>
      <w:r>
        <w:t>Anexo 6 de la OACI, Parte I: 9.3.1, 9.3.2; 9.4.4; 10.3; 10.4R; 12.4</w:t>
      </w:r>
    </w:p>
    <w:p w14:paraId="44FC1666" w14:textId="4BF8D6EA" w:rsidR="00CA44EE" w:rsidRPr="00A60303" w:rsidRDefault="00CA44EE" w:rsidP="0038210F">
      <w:pPr>
        <w:pStyle w:val="FFATextFlushRight"/>
        <w:keepLines w:val="0"/>
        <w:widowControl w:val="0"/>
      </w:pPr>
      <w:r>
        <w:t>14 CFR 121.414</w:t>
      </w:r>
    </w:p>
    <w:p w14:paraId="44FC1667" w14:textId="77777777" w:rsidR="00C11A29" w:rsidRPr="00A60303" w:rsidRDefault="00AA57DD" w:rsidP="0038210F">
      <w:pPr>
        <w:pStyle w:val="Heading4"/>
        <w:keepNext w:val="0"/>
        <w:keepLines w:val="0"/>
        <w:widowControl w:val="0"/>
        <w:spacing w:line="228" w:lineRule="auto"/>
      </w:pPr>
      <w:bookmarkStart w:id="274" w:name="_Toc58438769"/>
      <w:r>
        <w:t>PERSONAL APROBADO PARA EFECTUAR VERIFICACIONES</w:t>
      </w:r>
      <w:bookmarkEnd w:id="274"/>
      <w:r>
        <w:t xml:space="preserve"> </w:t>
      </w:r>
    </w:p>
    <w:p w14:paraId="44FC1669" w14:textId="55D34523" w:rsidR="00E32038" w:rsidRPr="00A60303" w:rsidRDefault="00E32038" w:rsidP="0038210F">
      <w:pPr>
        <w:pStyle w:val="FAAOutlineL1a"/>
        <w:numPr>
          <w:ilvl w:val="0"/>
          <w:numId w:val="565"/>
        </w:numPr>
      </w:pPr>
      <w:r>
        <w:t>La Autoridad puede aprobar que el siguiente personal del titular de un AOC efectúe verificaciones cuando ese personal cumpla los requisitos para las responsabilidades autorizadas, y pueda ser aprobado para aeronave o simulador, o ambos, según corresponda, para la verificación de la tripulación de vuelo:</w:t>
      </w:r>
    </w:p>
    <w:p w14:paraId="44FC166A" w14:textId="33950083" w:rsidR="00E32038" w:rsidRPr="00A60303" w:rsidRDefault="00F66A66" w:rsidP="0038210F">
      <w:pPr>
        <w:pStyle w:val="FAAOutlineL21"/>
        <w:numPr>
          <w:ilvl w:val="0"/>
          <w:numId w:val="566"/>
        </w:numPr>
      </w:pPr>
      <w:r>
        <w:t>verificador;</w:t>
      </w:r>
    </w:p>
    <w:p w14:paraId="44FC166C" w14:textId="4B639F89" w:rsidR="00E32038" w:rsidRPr="00A60303" w:rsidRDefault="00D27948" w:rsidP="0038210F">
      <w:pPr>
        <w:pStyle w:val="FAAOutlineL21"/>
        <w:numPr>
          <w:ilvl w:val="0"/>
          <w:numId w:val="566"/>
        </w:numPr>
      </w:pPr>
      <w:r>
        <w:t>aeronavegante inspector;</w:t>
      </w:r>
    </w:p>
    <w:p w14:paraId="44FC166D" w14:textId="6A04A3C3" w:rsidR="00E32038" w:rsidRPr="00A60303" w:rsidRDefault="00E32038" w:rsidP="0038210F">
      <w:pPr>
        <w:pStyle w:val="FAAOutlineL21"/>
        <w:numPr>
          <w:ilvl w:val="0"/>
          <w:numId w:val="566"/>
        </w:numPr>
      </w:pPr>
      <w:r>
        <w:t>miembro inspector de la tripulación de cabina, y</w:t>
      </w:r>
    </w:p>
    <w:p w14:paraId="44FC166E" w14:textId="4AC0E5B9" w:rsidR="00E32038" w:rsidRPr="00A60303" w:rsidRDefault="00E32038" w:rsidP="0038210F">
      <w:pPr>
        <w:pStyle w:val="FAAOutlineL21"/>
        <w:numPr>
          <w:ilvl w:val="0"/>
          <w:numId w:val="566"/>
        </w:numPr>
      </w:pPr>
      <w:r>
        <w:t>FOO inspector.</w:t>
      </w:r>
    </w:p>
    <w:p w14:paraId="44FC166F" w14:textId="2459B67C" w:rsidR="00B92200" w:rsidRPr="00A60303" w:rsidRDefault="00B92200" w:rsidP="0038210F">
      <w:pPr>
        <w:pStyle w:val="FAAOutlineL1a"/>
      </w:pPr>
      <w:r>
        <w:t>Las funciones autorizadas del personal inspector son:</w:t>
      </w:r>
    </w:p>
    <w:p w14:paraId="44FC1670" w14:textId="76416FE3" w:rsidR="00B92200" w:rsidRPr="00A60303" w:rsidRDefault="00B92200" w:rsidP="0038210F">
      <w:pPr>
        <w:pStyle w:val="FAAOutlineL21"/>
        <w:numPr>
          <w:ilvl w:val="0"/>
          <w:numId w:val="567"/>
        </w:numPr>
      </w:pPr>
      <w:r>
        <w:t>realizar las verificaciones de competencia iniciales y periódicas de la tripulación de vuelo y las verificaciones de competencia de la tripulación de cabina y los FOO;</w:t>
      </w:r>
    </w:p>
    <w:p w14:paraId="44FC1671" w14:textId="476E508D" w:rsidR="00B92200" w:rsidRPr="00A60303" w:rsidRDefault="00B92200" w:rsidP="0038210F">
      <w:pPr>
        <w:pStyle w:val="FAAOutlineL21"/>
        <w:numPr>
          <w:ilvl w:val="0"/>
          <w:numId w:val="567"/>
        </w:numPr>
      </w:pPr>
      <w:r>
        <w:t>certificar que sea satisfactorio el conocimiento y la idoneidad de la tripulación de vuelo, así como los conocimientos y la competencia de la tripulación de cabina y los FOO; y</w:t>
      </w:r>
    </w:p>
    <w:p w14:paraId="44FC1672" w14:textId="7C71C6D3" w:rsidR="00B92200" w:rsidRPr="00A60303" w:rsidRDefault="00B92200" w:rsidP="0038210F">
      <w:pPr>
        <w:pStyle w:val="FAAOutlineL21"/>
      </w:pPr>
      <w:r>
        <w:t>para todo el personal verificador, supervisar la experiencia operacional (OE).</w:t>
      </w:r>
    </w:p>
    <w:p w14:paraId="44FC1673" w14:textId="30C70E78" w:rsidR="003F3659" w:rsidRPr="00A60303" w:rsidRDefault="00C11A29" w:rsidP="0038210F">
      <w:pPr>
        <w:pStyle w:val="FAAOutlineL1a"/>
      </w:pPr>
      <w:r>
        <w:t xml:space="preserve">Nadie puede prestar servicios ni trabajar para un titular de un AOC como parte del personal verificador conforme al programa de verificación y normalización de miembros de la tripulación del titular de un AOC descrito en la Parte 9 del presente reglamento, a menos que la persona: </w:t>
      </w:r>
    </w:p>
    <w:p w14:paraId="44FC1674" w14:textId="5EFFA849" w:rsidR="003F3659" w:rsidRPr="00A60303" w:rsidRDefault="003159D7" w:rsidP="0038210F">
      <w:pPr>
        <w:pStyle w:val="FAAOutlineL21"/>
        <w:numPr>
          <w:ilvl w:val="0"/>
          <w:numId w:val="568"/>
        </w:numPr>
      </w:pPr>
      <w:r>
        <w:t>haya sido identificada por nombre y función y aprobada por escrito por la Autoridad; y</w:t>
      </w:r>
    </w:p>
    <w:p w14:paraId="44FC1675" w14:textId="2ED89C5B" w:rsidR="00C11A29" w:rsidRPr="00A60303" w:rsidRDefault="003159D7" w:rsidP="0038210F">
      <w:pPr>
        <w:pStyle w:val="FAAOutlineL21"/>
        <w:numPr>
          <w:ilvl w:val="0"/>
          <w:numId w:val="568"/>
        </w:numPr>
      </w:pPr>
      <w:r>
        <w:t>haya concluido satisfactoriamente los planes de estudios del titular del AOC aprobados por la Autoridad para las funciones que vaya a desempeñar.</w:t>
      </w:r>
    </w:p>
    <w:p w14:paraId="44FC1676" w14:textId="5F1438A6" w:rsidR="00C11A29" w:rsidRPr="00A60303" w:rsidRDefault="00C11A29" w:rsidP="0038210F">
      <w:pPr>
        <w:pStyle w:val="FAAOutlineL1a"/>
      </w:pPr>
      <w:r>
        <w:t>Una vez aprobada, una persona no puede prestar servicios ni trabajar para un titular de un AOC como parte del personal inspector para realizar verificaciones de tripulación de vuelo, tripulación de cabina o FOO, a menos que haya demostrado inicialmente, y al menos cada dos años, a un inspector de la Autoridad que está en condiciones de efectuar la verificación para la que está aprobada.</w:t>
      </w:r>
    </w:p>
    <w:p w14:paraId="32137FCE" w14:textId="2C78A2D2" w:rsidR="00DA02B2" w:rsidRDefault="00C11A29" w:rsidP="0038210F">
      <w:pPr>
        <w:pStyle w:val="FFATextFlushRight"/>
        <w:keepLines w:val="0"/>
        <w:widowControl w:val="0"/>
      </w:pPr>
      <w:r>
        <w:t>14 CFR 121.411</w:t>
      </w:r>
    </w:p>
    <w:p w14:paraId="2B0B25C3" w14:textId="58FD5727" w:rsidR="00713B39" w:rsidRDefault="00713B39" w:rsidP="0038210F">
      <w:pPr>
        <w:pStyle w:val="FFATextFlushRight"/>
        <w:keepLines w:val="0"/>
        <w:widowControl w:val="0"/>
      </w:pPr>
    </w:p>
    <w:p w14:paraId="0A054D89" w14:textId="2BFF36C5" w:rsidR="00713B39" w:rsidRDefault="00713B39" w:rsidP="0038210F">
      <w:pPr>
        <w:pStyle w:val="FFATextFlushRight"/>
        <w:keepLines w:val="0"/>
        <w:widowControl w:val="0"/>
      </w:pPr>
    </w:p>
    <w:p w14:paraId="78E4E520" w14:textId="34C4F833" w:rsidR="00713B39" w:rsidRDefault="00713B39" w:rsidP="0038210F">
      <w:pPr>
        <w:pStyle w:val="FFATextFlushRight"/>
        <w:keepLines w:val="0"/>
        <w:widowControl w:val="0"/>
      </w:pPr>
    </w:p>
    <w:p w14:paraId="03728609" w14:textId="77777777" w:rsidR="00713B39" w:rsidRPr="00A60303" w:rsidRDefault="00713B39" w:rsidP="0038210F">
      <w:pPr>
        <w:pStyle w:val="FFATextFlushRight"/>
        <w:keepLines w:val="0"/>
        <w:widowControl w:val="0"/>
        <w:rPr>
          <w:rFonts w:eastAsia="Times New Roman"/>
          <w:b/>
          <w:bCs/>
          <w:iCs/>
          <w:caps/>
        </w:rPr>
      </w:pPr>
    </w:p>
    <w:p w14:paraId="44FC1678" w14:textId="25CE2F38" w:rsidR="00C11A29" w:rsidRPr="00A60303" w:rsidRDefault="00C11A29" w:rsidP="0038210F">
      <w:pPr>
        <w:pStyle w:val="Heading4"/>
        <w:keepNext w:val="0"/>
        <w:keepLines w:val="0"/>
        <w:widowControl w:val="0"/>
        <w:spacing w:line="228" w:lineRule="auto"/>
      </w:pPr>
      <w:bookmarkStart w:id="275" w:name="_Toc58438770"/>
      <w:r>
        <w:lastRenderedPageBreak/>
        <w:t>CUALIFICACIONES DEL PERSONAL VERIFICADOR</w:t>
      </w:r>
      <w:bookmarkEnd w:id="275"/>
      <w:r>
        <w:t xml:space="preserve"> </w:t>
      </w:r>
    </w:p>
    <w:p w14:paraId="44FC167A" w14:textId="555402F9" w:rsidR="00FE1AB4" w:rsidRPr="00A60303" w:rsidRDefault="00E45DFC" w:rsidP="0038210F">
      <w:pPr>
        <w:pStyle w:val="FAAOutlineL1a"/>
        <w:numPr>
          <w:ilvl w:val="0"/>
          <w:numId w:val="569"/>
        </w:numPr>
      </w:pPr>
      <w:r>
        <w:t>PERSONAL VERIFICADOR DE LA TRIPULACIÓN DE VUELO.</w:t>
      </w:r>
    </w:p>
    <w:p w14:paraId="44FC167B" w14:textId="3CCC4CD6" w:rsidR="00C11A29" w:rsidRPr="00A60303" w:rsidRDefault="00C11A29" w:rsidP="0038210F">
      <w:pPr>
        <w:pStyle w:val="FAAOutlineL21"/>
        <w:numPr>
          <w:ilvl w:val="0"/>
          <w:numId w:val="570"/>
        </w:numPr>
      </w:pPr>
      <w:r>
        <w:t>Ningún titular de un AOC puede emplear a una persona ni nadie puede prestar servicios como parte del personal verificador de un programa de instrucción establecido para la tripulación de vuelo, a menos que, con respecto al tipo de aeronave en cuestión, la persona:</w:t>
      </w:r>
    </w:p>
    <w:p w14:paraId="44FC167C" w14:textId="11D70EA3" w:rsidR="00C11A29" w:rsidRPr="00A60303" w:rsidRDefault="00C11A29" w:rsidP="0038210F">
      <w:pPr>
        <w:pStyle w:val="FAAOutlineL3i"/>
        <w:numPr>
          <w:ilvl w:val="3"/>
          <w:numId w:val="571"/>
        </w:numPr>
      </w:pPr>
      <w:r>
        <w:t>tenga las licencias y habilitaciones de personal requeridas para actuar como PIC, FE o FN, según corresponda;</w:t>
      </w:r>
    </w:p>
    <w:p w14:paraId="44FC167D" w14:textId="62DBBE67" w:rsidR="00C11A29" w:rsidRPr="00A60303" w:rsidRDefault="00C11A29" w:rsidP="0038210F">
      <w:pPr>
        <w:pStyle w:val="FAAOutlineL3i"/>
        <w:numPr>
          <w:ilvl w:val="3"/>
          <w:numId w:val="571"/>
        </w:numPr>
      </w:pPr>
      <w:r>
        <w:t>haya concluido satisfactoriamente las fases de instrucción correspondientes a la aeronave, incluida la instrucción periódica y la instrucción sobre diferencias, que son obligatorias para actuar como PIC, FE o FN, según corresponda;</w:t>
      </w:r>
    </w:p>
    <w:p w14:paraId="44FC167E" w14:textId="343FD746" w:rsidR="00C11A29" w:rsidRPr="00A60303" w:rsidRDefault="00C11A29" w:rsidP="0038210F">
      <w:pPr>
        <w:pStyle w:val="FAAOutlineL3i"/>
        <w:numPr>
          <w:ilvl w:val="3"/>
          <w:numId w:val="571"/>
        </w:numPr>
      </w:pPr>
      <w:r>
        <w:t>haya concluido satisfactoriamente las verificaciones de competencia, aptitud y actividad reciente correspondientes que se requieren para actuar como PIC, FE o FN, según corresponda;</w:t>
      </w:r>
    </w:p>
    <w:p w14:paraId="44FC167F" w14:textId="103263D0" w:rsidR="00C11A29" w:rsidRPr="00A60303" w:rsidRDefault="00C11A29" w:rsidP="0038210F">
      <w:pPr>
        <w:pStyle w:val="FAAOutlineL3i"/>
        <w:numPr>
          <w:ilvl w:val="3"/>
          <w:numId w:val="571"/>
        </w:numPr>
      </w:pPr>
      <w:r>
        <w:t xml:space="preserve">haya cumplido satisfactoriamente los requisitos aplicables de instrucción inicial o de transición y aprobado la verificación de competencia en vuelo bajo observación de la Autoridad para las funciones de personal verificador; </w:t>
      </w:r>
    </w:p>
    <w:p w14:paraId="44FC1680" w14:textId="782BCBB2" w:rsidR="00C11A29" w:rsidRPr="00A60303" w:rsidRDefault="00C11A29" w:rsidP="0038210F">
      <w:pPr>
        <w:pStyle w:val="FAAOutlineL3i"/>
        <w:numPr>
          <w:ilvl w:val="3"/>
          <w:numId w:val="571"/>
        </w:numPr>
      </w:pPr>
      <w:r>
        <w:t>tenga el certificado médico correspondiente para actuar como miembro de la tripulación requerido; y</w:t>
      </w:r>
    </w:p>
    <w:p w14:paraId="44FC1681" w14:textId="43326127" w:rsidR="00C11A29" w:rsidRPr="00A60303" w:rsidRDefault="00C11A29" w:rsidP="0038210F">
      <w:pPr>
        <w:pStyle w:val="FAAOutlineL3i"/>
        <w:numPr>
          <w:ilvl w:val="3"/>
          <w:numId w:val="571"/>
        </w:numPr>
      </w:pPr>
      <w:r>
        <w:t>haya sido aprobada por la Autoridad para las funciones de personal verificador en cuestión.</w:t>
      </w:r>
    </w:p>
    <w:p w14:paraId="44FC1682" w14:textId="6BBB523E" w:rsidR="00C11A29" w:rsidRPr="00A60303" w:rsidRDefault="00E45DFC" w:rsidP="0038210F">
      <w:pPr>
        <w:pStyle w:val="FAAOutlineL21"/>
      </w:pPr>
      <w:r>
        <w:t>PERSONAL VERIFICADOR; SIMULADOR: REQUISITOS ADICIONALES. Nadie puede prestar servicios ni trabajar para un titular de un AOC como parte del personal instructor en un FSTD, a menos que en los 12 meses calendario anteriores, haya:</w:t>
      </w:r>
    </w:p>
    <w:p w14:paraId="44FC1683" w14:textId="40C43479" w:rsidR="00C11A29" w:rsidRPr="00A60303" w:rsidRDefault="00C11A29" w:rsidP="0038210F">
      <w:pPr>
        <w:pStyle w:val="FAAOutlineL3i"/>
        <w:numPr>
          <w:ilvl w:val="3"/>
          <w:numId w:val="572"/>
        </w:numPr>
      </w:pPr>
      <w:r>
        <w:t>efectuado al menos 5 vuelos como miembro requerido de la tripulación para el tipo de aeronave en cuestión; u</w:t>
      </w:r>
    </w:p>
    <w:p w14:paraId="44FC1684" w14:textId="0C4F17A7" w:rsidR="005E451D" w:rsidRPr="00A60303" w:rsidRDefault="00C11A29" w:rsidP="0038210F">
      <w:pPr>
        <w:pStyle w:val="FAAOutlineL3i"/>
        <w:numPr>
          <w:ilvl w:val="3"/>
          <w:numId w:val="572"/>
        </w:numPr>
      </w:pPr>
      <w:r>
        <w:t xml:space="preserve">observado, en el puesto de pilotaje, la ejecución de 2 vuelos completos en el tipo de aeronave a la que haya sido asignada. </w:t>
      </w:r>
    </w:p>
    <w:p w14:paraId="44FC1685" w14:textId="514B1059" w:rsidR="00EC5304" w:rsidRPr="00A60303" w:rsidRDefault="00E45DFC" w:rsidP="0038210F">
      <w:pPr>
        <w:pStyle w:val="FAAOutlineL1a"/>
      </w:pPr>
      <w:r>
        <w:t>PERSONAL VERIFICADOR PARA LA TRIPULACIÓN DE CABINA.</w:t>
      </w:r>
    </w:p>
    <w:p w14:paraId="44FC1686" w14:textId="50A9BDC5" w:rsidR="00FE1AB4" w:rsidRPr="00A60303" w:rsidRDefault="00FE1AB4" w:rsidP="0038210F">
      <w:pPr>
        <w:pStyle w:val="FAAOutlineL21"/>
        <w:numPr>
          <w:ilvl w:val="0"/>
          <w:numId w:val="573"/>
        </w:numPr>
      </w:pPr>
      <w:r>
        <w:t xml:space="preserve">Ningún titular de un AOC puede emplear a una persona ni nadie puede prestar servicios como miembro verificador de la tripulación de cabina en un programa establecido de instrucción para la tripulación de cabina, a menos que, con respecto al tipo de aeronave o el </w:t>
      </w:r>
      <w:r w:rsidR="00B75ADE">
        <w:t>puesto</w:t>
      </w:r>
      <w:r>
        <w:t xml:space="preserve"> en cuestión, la persona:</w:t>
      </w:r>
    </w:p>
    <w:p w14:paraId="44FC1687" w14:textId="6DFAFA52" w:rsidR="00FE1AB4" w:rsidRPr="00A60303" w:rsidRDefault="00FE1AB4" w:rsidP="0038210F">
      <w:pPr>
        <w:pStyle w:val="FAAOutlineL3i"/>
        <w:numPr>
          <w:ilvl w:val="3"/>
          <w:numId w:val="574"/>
        </w:numPr>
      </w:pPr>
      <w:r>
        <w:t>posea las cualificaciones requeridas para actuar como miembro de la tripulación de cabina;</w:t>
      </w:r>
    </w:p>
    <w:p w14:paraId="44FC1688" w14:textId="3960ADDB" w:rsidR="00FE1AB4" w:rsidRPr="00A60303" w:rsidRDefault="00FE1AB4" w:rsidP="0038210F">
      <w:pPr>
        <w:pStyle w:val="FAAOutlineL3i"/>
        <w:numPr>
          <w:ilvl w:val="3"/>
          <w:numId w:val="574"/>
        </w:numPr>
      </w:pPr>
      <w:r>
        <w:t>haya concluido satisfactoriamente las fases de instrucción correspondiente a la aeronave y el puesto, incluida la instrucción periódica y la instrucción sobre diferencias que son obligatorias para actuar como miembro de la tripulación de cabina;</w:t>
      </w:r>
    </w:p>
    <w:p w14:paraId="44FC1689" w14:textId="3FE7438C" w:rsidR="00FE1AB4" w:rsidRPr="00A60303" w:rsidRDefault="00FE1AB4" w:rsidP="0038210F">
      <w:pPr>
        <w:pStyle w:val="FAAOutlineL3i"/>
        <w:numPr>
          <w:ilvl w:val="3"/>
          <w:numId w:val="574"/>
        </w:numPr>
      </w:pPr>
      <w:r>
        <w:t xml:space="preserve">haya concluido satisfactoriamente las verificaciones de aptitud y actividad reciente correspondientes que se requieren para actuar como miembro de la tripulación de cabina; </w:t>
      </w:r>
    </w:p>
    <w:p w14:paraId="44FC168A" w14:textId="26173691" w:rsidR="00FE1AB4" w:rsidRPr="00A60303" w:rsidRDefault="00FE1AB4" w:rsidP="0038210F">
      <w:pPr>
        <w:pStyle w:val="FAAOutlineL3i"/>
        <w:numPr>
          <w:ilvl w:val="3"/>
          <w:numId w:val="574"/>
        </w:numPr>
      </w:pPr>
      <w:r>
        <w:t>haya cumplido satisfactoriamente los requisitos aplicables de instrucción inicial o de transición y aprobado la verificación de competencia bajo observación de la Autoridad para las funciones de personal verificador; y</w:t>
      </w:r>
    </w:p>
    <w:p w14:paraId="44FC168B" w14:textId="639510F2" w:rsidR="00FE1AB4" w:rsidRPr="00A60303" w:rsidRDefault="00FE1AB4" w:rsidP="0038210F">
      <w:pPr>
        <w:pStyle w:val="FAAOutlineL3i"/>
        <w:numPr>
          <w:ilvl w:val="3"/>
          <w:numId w:val="574"/>
        </w:numPr>
      </w:pPr>
      <w:r>
        <w:lastRenderedPageBreak/>
        <w:t>haya sido aprobada por la Autoridad para las funciones de miembro verificador de la tripulación de cabina en cuestión.</w:t>
      </w:r>
    </w:p>
    <w:p w14:paraId="44FC168C" w14:textId="68B7FD90" w:rsidR="006A0A51" w:rsidRPr="00A60303" w:rsidRDefault="00E45DFC" w:rsidP="0038210F">
      <w:pPr>
        <w:pStyle w:val="FAAOutlineL1a"/>
      </w:pPr>
      <w:r>
        <w:t>PERSONAL VERIFICADOR PARA LOS OFICIALES DE OPERACIONES DE VUELO.</w:t>
      </w:r>
    </w:p>
    <w:p w14:paraId="44FC168D" w14:textId="070E61DA" w:rsidR="00FE1AB4" w:rsidRPr="00A60303" w:rsidRDefault="00FE1AB4" w:rsidP="0038210F">
      <w:pPr>
        <w:pStyle w:val="FAAOutlineL21"/>
        <w:numPr>
          <w:ilvl w:val="0"/>
          <w:numId w:val="575"/>
        </w:numPr>
      </w:pPr>
      <w:r>
        <w:t xml:space="preserve">Ningún titular de un AOC puede emplear a una persona ni nadie puede prestar servicios como FOO inspector en un programa establecido de instrucción para FOO, a menos que, con respecto al tipo de aeronave o el </w:t>
      </w:r>
      <w:r w:rsidR="007D4F55">
        <w:t xml:space="preserve">puesto </w:t>
      </w:r>
      <w:r>
        <w:t>en cuestión, la persona:</w:t>
      </w:r>
    </w:p>
    <w:p w14:paraId="44FC168E" w14:textId="4657931F" w:rsidR="00FE1AB4" w:rsidRPr="00A60303" w:rsidRDefault="00FE1AB4" w:rsidP="0038210F">
      <w:pPr>
        <w:pStyle w:val="FAAOutlineL3i"/>
        <w:numPr>
          <w:ilvl w:val="3"/>
          <w:numId w:val="576"/>
        </w:numPr>
      </w:pPr>
      <w:r>
        <w:t>sea titular de la licencia requerida para actuar como FOO;</w:t>
      </w:r>
    </w:p>
    <w:p w14:paraId="44FC168F" w14:textId="57AC5E4B" w:rsidR="00FE1AB4" w:rsidRPr="00A60303" w:rsidRDefault="00FE1AB4" w:rsidP="0038210F">
      <w:pPr>
        <w:pStyle w:val="FAAOutlineL3i"/>
        <w:numPr>
          <w:ilvl w:val="3"/>
          <w:numId w:val="576"/>
        </w:numPr>
      </w:pPr>
      <w:r>
        <w:t>haya concluido satisfactoriamente las fases de instrucción correspondientes a la aeronave o el puesto, incluida la instrucción periódica y la instrucción sobre diferencias, que son obligatorias para actuar como FOO;</w:t>
      </w:r>
    </w:p>
    <w:p w14:paraId="44FC1690" w14:textId="7FB43ED4" w:rsidR="00FE1AB4" w:rsidRPr="00A60303" w:rsidRDefault="00FE1AB4" w:rsidP="0038210F">
      <w:pPr>
        <w:pStyle w:val="FAAOutlineL3i"/>
        <w:numPr>
          <w:ilvl w:val="3"/>
          <w:numId w:val="576"/>
        </w:numPr>
      </w:pPr>
      <w:r>
        <w:t>haya concluido satisfactoriamente las verificaciones de aptitud y actividad reciente correspondientes que son obligatorias para actuar como FOO;</w:t>
      </w:r>
    </w:p>
    <w:p w14:paraId="44FC1691" w14:textId="4F6C12FC" w:rsidR="00FE1AB4" w:rsidRPr="00A60303" w:rsidRDefault="00FE1AB4" w:rsidP="0038210F">
      <w:pPr>
        <w:pStyle w:val="FAAOutlineL3i"/>
        <w:numPr>
          <w:ilvl w:val="3"/>
          <w:numId w:val="576"/>
        </w:numPr>
      </w:pPr>
      <w:r>
        <w:t>haya cumplido satisfactoriamente los requisitos aplicables de instrucción inicial o de transición y aprobado la verificación de competencia bajo observación de la Autoridad para las funciones de FOO inspector en cuestión; y</w:t>
      </w:r>
    </w:p>
    <w:p w14:paraId="44FC1692" w14:textId="00212046" w:rsidR="00FE1AB4" w:rsidRPr="00A60303" w:rsidRDefault="00FE1AB4" w:rsidP="0038210F">
      <w:pPr>
        <w:pStyle w:val="FAAOutlineL3i"/>
        <w:numPr>
          <w:ilvl w:val="3"/>
          <w:numId w:val="576"/>
        </w:numPr>
        <w:spacing w:line="230" w:lineRule="auto"/>
      </w:pPr>
      <w:r>
        <w:t>haya sido aprobada por la Autoridad para las funciones de FOO inspector en cuestión.</w:t>
      </w:r>
    </w:p>
    <w:p w14:paraId="44FC1693" w14:textId="77777777" w:rsidR="0070169D" w:rsidRPr="00A60303" w:rsidRDefault="0070169D" w:rsidP="0038210F">
      <w:pPr>
        <w:pStyle w:val="FFATextFlushRight"/>
        <w:keepLines w:val="0"/>
        <w:widowControl w:val="0"/>
        <w:spacing w:line="230" w:lineRule="auto"/>
      </w:pPr>
      <w:r>
        <w:t>Anexo 6 de la OACI, Parte I: 9.3.1, 9.3.2; 9.4.4; 10.3; 10.4 R</w:t>
      </w:r>
    </w:p>
    <w:p w14:paraId="44FC1694" w14:textId="77777777" w:rsidR="00E57B12" w:rsidRPr="00A60303" w:rsidRDefault="00E57B12" w:rsidP="0038210F">
      <w:pPr>
        <w:pStyle w:val="FFATextFlushRight"/>
        <w:keepLines w:val="0"/>
        <w:widowControl w:val="0"/>
        <w:spacing w:line="230" w:lineRule="auto"/>
      </w:pPr>
      <w:r>
        <w:t>Anexo 6 de la OACI, Parte III, Sección II: 7.3, 7.4; 8.3; 8.4R; 8.5R</w:t>
      </w:r>
    </w:p>
    <w:p w14:paraId="44FC1695" w14:textId="014AC3C0" w:rsidR="0070169D" w:rsidRPr="00A60303" w:rsidRDefault="008B4736" w:rsidP="0038210F">
      <w:pPr>
        <w:pStyle w:val="FFATextFlushRight"/>
        <w:keepLines w:val="0"/>
        <w:widowControl w:val="0"/>
        <w:spacing w:line="230" w:lineRule="auto"/>
      </w:pPr>
      <w:r>
        <w:t>14 CFR 121.411(b)(c)(f)(g)</w:t>
      </w:r>
    </w:p>
    <w:p w14:paraId="44FC1696" w14:textId="40DB527C" w:rsidR="00C11A29" w:rsidRPr="00A60303" w:rsidRDefault="00C11A29" w:rsidP="0038210F">
      <w:pPr>
        <w:pStyle w:val="Heading4"/>
        <w:keepNext w:val="0"/>
        <w:keepLines w:val="0"/>
        <w:widowControl w:val="0"/>
        <w:spacing w:line="230" w:lineRule="auto"/>
      </w:pPr>
      <w:r>
        <w:t xml:space="preserve"> </w:t>
      </w:r>
      <w:bookmarkStart w:id="276" w:name="_Toc58438771"/>
      <w:r>
        <w:t>INSTRUCCIÓN DEL PERSONAL VERIFICADOR</w:t>
      </w:r>
      <w:bookmarkEnd w:id="276"/>
      <w:r>
        <w:t xml:space="preserve"> </w:t>
      </w:r>
    </w:p>
    <w:p w14:paraId="44FC1698" w14:textId="17E1C727" w:rsidR="000B2764" w:rsidRPr="00A60303" w:rsidRDefault="000B2764" w:rsidP="0038210F">
      <w:pPr>
        <w:pStyle w:val="FAAOutlineL1a"/>
        <w:numPr>
          <w:ilvl w:val="0"/>
          <w:numId w:val="577"/>
        </w:numPr>
        <w:spacing w:line="230" w:lineRule="auto"/>
      </w:pPr>
      <w:r>
        <w:t>Nadie puede prestar servicios ni trabajar para un titular de un AOC para hacer verificaciones, a menos que haya concluido un curso con planes de estudios reconocidos por la Autoridad para las funciones que vaya a desempeñar.</w:t>
      </w:r>
    </w:p>
    <w:p w14:paraId="44FC1699" w14:textId="4BA1F0B8" w:rsidR="00EB78C8" w:rsidRPr="00A60303" w:rsidRDefault="00CF31AF" w:rsidP="0038210F">
      <w:pPr>
        <w:pStyle w:val="FAAOutlineL1a"/>
        <w:numPr>
          <w:ilvl w:val="0"/>
          <w:numId w:val="577"/>
        </w:numPr>
        <w:spacing w:line="230" w:lineRule="auto"/>
      </w:pPr>
      <w:r>
        <w:t xml:space="preserve">Los requisitos específicos del programa de instrucción del personal inspector se prescriben en la NE 8.10.1.40. </w:t>
      </w:r>
    </w:p>
    <w:p w14:paraId="44FC169A" w14:textId="77777777" w:rsidR="00977350" w:rsidRPr="00A60303" w:rsidRDefault="00977350" w:rsidP="0038210F">
      <w:pPr>
        <w:pStyle w:val="FFATextFlushRight"/>
        <w:keepLines w:val="0"/>
        <w:widowControl w:val="0"/>
        <w:spacing w:line="230" w:lineRule="auto"/>
      </w:pPr>
      <w:r>
        <w:t>Anexo 6 de la OACI, Parte I: 9.3.1, 9.3.2; 9.4.4; 10.3; 10.4 R</w:t>
      </w:r>
    </w:p>
    <w:p w14:paraId="44FC169B" w14:textId="53ACB3E8" w:rsidR="00977350" w:rsidRPr="00A60303" w:rsidRDefault="00977350" w:rsidP="0038210F">
      <w:pPr>
        <w:pStyle w:val="FFATextFlushRight"/>
        <w:keepLines w:val="0"/>
        <w:widowControl w:val="0"/>
        <w:spacing w:line="230" w:lineRule="auto"/>
      </w:pPr>
      <w:r>
        <w:t>14 CFR 121.411; 121.413; 121.414</w:t>
      </w:r>
    </w:p>
    <w:p w14:paraId="44FC169C" w14:textId="54CB22E8" w:rsidR="00C11A29" w:rsidRPr="00A60303" w:rsidRDefault="00C11A29" w:rsidP="0038210F">
      <w:pPr>
        <w:pStyle w:val="Heading4"/>
        <w:keepNext w:val="0"/>
        <w:keepLines w:val="0"/>
        <w:widowControl w:val="0"/>
        <w:spacing w:line="230" w:lineRule="auto"/>
      </w:pPr>
      <w:bookmarkStart w:id="277" w:name="_Toc58438772"/>
      <w:r>
        <w:t xml:space="preserve">OPERACIONES </w:t>
      </w:r>
      <w:r w:rsidR="00831244">
        <w:t>NOCTUR</w:t>
      </w:r>
      <w:r w:rsidR="0064447B">
        <w:t>N</w:t>
      </w:r>
      <w:r w:rsidR="00831244">
        <w:t xml:space="preserve">AS O </w:t>
      </w:r>
      <w:r>
        <w:t xml:space="preserve">SEGÚN LAS REGLAS DE VUELO POR INSTRUMENTOS </w:t>
      </w:r>
      <w:r w:rsidR="00F50CB1">
        <w:t>CON UN SOLO PILOTO</w:t>
      </w:r>
      <w:r>
        <w:t>: CUALIFICACIONES, INSTRUCCIÓN Y VERIFICACIONES</w:t>
      </w:r>
      <w:bookmarkEnd w:id="277"/>
    </w:p>
    <w:p w14:paraId="44FC169E" w14:textId="6C9BE2B6" w:rsidR="00C11A29" w:rsidRPr="00A60303" w:rsidRDefault="00C11A29" w:rsidP="0038210F">
      <w:pPr>
        <w:pStyle w:val="FAAOutlineL1a"/>
        <w:numPr>
          <w:ilvl w:val="0"/>
          <w:numId w:val="578"/>
        </w:numPr>
        <w:spacing w:line="230" w:lineRule="auto"/>
      </w:pPr>
      <w:r>
        <w:t xml:space="preserve">Nadie puede realizar operaciones </w:t>
      </w:r>
      <w:r w:rsidR="00AD4B8F">
        <w:t xml:space="preserve">nocturnas </w:t>
      </w:r>
      <w:r w:rsidR="00102600">
        <w:t>ni según las</w:t>
      </w:r>
      <w:r w:rsidR="00AD4B8F">
        <w:t xml:space="preserve"> </w:t>
      </w:r>
      <w:r>
        <w:t xml:space="preserve">IFR con un solo piloto en el transporte aéreo comercial, de conformidad con el párrafo 8.8.1.30 de esta parte, a menos que la operación sea aprobada por la Autoridad y el piloto haya acumulado un mínimo de 50 horas de vuelo en la clase de aeronave en la que vaya a prestar servicios y de esas 50 horas, por lo menos 10 horas deberán ser como PIC. </w:t>
      </w:r>
    </w:p>
    <w:p w14:paraId="44FC169F" w14:textId="63742344" w:rsidR="00C11A29" w:rsidRPr="00A60303" w:rsidRDefault="00C11A29" w:rsidP="0038210F">
      <w:pPr>
        <w:pStyle w:val="FAAOutlineL1a"/>
        <w:spacing w:line="230" w:lineRule="auto"/>
      </w:pPr>
      <w:r>
        <w:t>Para operaciones IFR con un solo piloto:</w:t>
      </w:r>
    </w:p>
    <w:p w14:paraId="44FC16A0" w14:textId="7979E428" w:rsidR="00C11A29" w:rsidRPr="00A60303" w:rsidRDefault="00C11A29" w:rsidP="0038210F">
      <w:pPr>
        <w:pStyle w:val="FAAOutlineL21"/>
        <w:numPr>
          <w:ilvl w:val="0"/>
          <w:numId w:val="579"/>
        </w:numPr>
        <w:spacing w:line="230" w:lineRule="auto"/>
      </w:pPr>
      <w:r>
        <w:t>El piloto deberá haber acumulado por lo menos 25 horas de vuelo IFR en el tipo y la clase de aeronave en la que vaya a prestar servicios.</w:t>
      </w:r>
    </w:p>
    <w:p w14:paraId="44FC16A1" w14:textId="2ABDC49D" w:rsidR="00C11A29" w:rsidRPr="00A60303" w:rsidRDefault="00C11A29" w:rsidP="0038210F">
      <w:pPr>
        <w:pStyle w:val="FAAOutlineL21"/>
        <w:numPr>
          <w:ilvl w:val="0"/>
          <w:numId w:val="579"/>
        </w:numPr>
        <w:spacing w:line="230" w:lineRule="auto"/>
      </w:pPr>
      <w:r>
        <w:t xml:space="preserve">Las 25 horas de vuelo IFR a las que se hace referencia en el párrafo (b)(1) pueden ser parte de las 50 horas de vuelo requeridas en la clase de aeronave. </w:t>
      </w:r>
    </w:p>
    <w:p w14:paraId="44FC16A2" w14:textId="3B193B7F" w:rsidR="00C11A29" w:rsidRPr="00A60303" w:rsidRDefault="00C11A29" w:rsidP="0038210F">
      <w:pPr>
        <w:pStyle w:val="FAAOutlineL21"/>
        <w:numPr>
          <w:ilvl w:val="0"/>
          <w:numId w:val="579"/>
        </w:numPr>
        <w:spacing w:line="230" w:lineRule="auto"/>
      </w:pPr>
      <w:r>
        <w:t xml:space="preserve">En los 90 días anteriores al vuelo, el piloto deberá haber efectuado operaciones con un solo piloto por lo menos en 5 vuelos IFR, que incluyan 3 aproximaciones por instrumentos en la clase de aeronave en la vaya a prestar servicios; o </w:t>
      </w:r>
    </w:p>
    <w:p w14:paraId="44FC16A3" w14:textId="77777777" w:rsidR="00C11A29" w:rsidRPr="00A60303" w:rsidRDefault="00C11A29" w:rsidP="0038210F">
      <w:pPr>
        <w:pStyle w:val="FAAOutlineL21"/>
        <w:numPr>
          <w:ilvl w:val="0"/>
          <w:numId w:val="579"/>
        </w:numPr>
        <w:spacing w:line="230" w:lineRule="auto"/>
      </w:pPr>
      <w:r>
        <w:t xml:space="preserve">En los 90 días anteriores al vuelo, el piloto haya concluido satisfactoriamente la verificación de competencia para la aproximación por instrumentos con un solo piloto, </w:t>
      </w:r>
      <w:r>
        <w:lastRenderedPageBreak/>
        <w:t xml:space="preserve">según lo prescrito por la Autoridad, en la clase de aeronave en la que vaya a prestar servicios. </w:t>
      </w:r>
    </w:p>
    <w:p w14:paraId="44FC16A4" w14:textId="5BE2FC66" w:rsidR="00C11A29" w:rsidRPr="00A60303" w:rsidRDefault="00C11A29" w:rsidP="0038210F">
      <w:pPr>
        <w:pStyle w:val="FAAOutlineL1a"/>
        <w:spacing w:line="230" w:lineRule="auto"/>
      </w:pPr>
      <w:r>
        <w:t xml:space="preserve">Para las operaciones </w:t>
      </w:r>
      <w:r w:rsidR="00F90334">
        <w:t>nocturnas</w:t>
      </w:r>
      <w:r>
        <w:t xml:space="preserve"> con un solo piloto:</w:t>
      </w:r>
    </w:p>
    <w:p w14:paraId="44FC16A5" w14:textId="3EBEEAA8" w:rsidR="00C11A29" w:rsidRPr="00A60303" w:rsidRDefault="00C11A29" w:rsidP="0038210F">
      <w:pPr>
        <w:pStyle w:val="FAAOutlineL21"/>
        <w:numPr>
          <w:ilvl w:val="0"/>
          <w:numId w:val="580"/>
        </w:numPr>
        <w:spacing w:line="230" w:lineRule="auto"/>
      </w:pPr>
      <w:r>
        <w:t>en los 90 días anteriores al vuelo, el piloto deberá haber efectuado operaciones con un solo piloto por lo menos con 3 despegues y aterrizajes de noche en el tipo y la clase de aeronave en la que vaya a prestar servicios; y</w:t>
      </w:r>
    </w:p>
    <w:p w14:paraId="44FC16A6" w14:textId="77777777" w:rsidR="00C11A29" w:rsidRPr="00A60303" w:rsidRDefault="00C11A29" w:rsidP="0038210F">
      <w:pPr>
        <w:pStyle w:val="FAAOutlineL21"/>
        <w:numPr>
          <w:ilvl w:val="0"/>
          <w:numId w:val="580"/>
        </w:numPr>
        <w:spacing w:line="230" w:lineRule="auto"/>
      </w:pPr>
      <w:r>
        <w:t>haber concluido satisfactoriamente el programa de instrucción reconocida para operaciones con un solo piloto prescrito por la Autoridad.</w:t>
      </w:r>
    </w:p>
    <w:p w14:paraId="44FC16A7" w14:textId="62710548" w:rsidR="00C11A29" w:rsidRPr="00A60303" w:rsidRDefault="00C11A29" w:rsidP="0038210F">
      <w:pPr>
        <w:pStyle w:val="FAAOutlineL1a"/>
        <w:spacing w:line="230" w:lineRule="auto"/>
      </w:pPr>
      <w:r>
        <w:t>Ningún piloto puede prestar servicios ni trabajar para un titular de un AOC pilotando una aeronave en operaciones con un solo piloto en el transporte aéreo comercial, a menos que haya:</w:t>
      </w:r>
    </w:p>
    <w:p w14:paraId="44FC16A8" w14:textId="24E47B71" w:rsidR="00C11A29" w:rsidRPr="00A60303" w:rsidRDefault="008754DF" w:rsidP="0038210F">
      <w:pPr>
        <w:pStyle w:val="FAAOutlineL21"/>
        <w:numPr>
          <w:ilvl w:val="0"/>
          <w:numId w:val="581"/>
        </w:numPr>
        <w:spacing w:line="230" w:lineRule="auto"/>
      </w:pPr>
      <w:r>
        <w:t xml:space="preserve">cumplido satisfactoriamente los requisitos de instrucción pertinentes de la sección 8.10 de esta parte pertinentes a los miembros de la tripulación de vuelo dedicados al transporte aéreo comercial; </w:t>
      </w:r>
    </w:p>
    <w:p w14:paraId="44FC16A9" w14:textId="5AC62B6D" w:rsidR="00C11A29" w:rsidRPr="00A60303" w:rsidRDefault="008754DF" w:rsidP="0038210F">
      <w:pPr>
        <w:pStyle w:val="FAAOutlineL21"/>
        <w:numPr>
          <w:ilvl w:val="0"/>
          <w:numId w:val="581"/>
        </w:numPr>
        <w:spacing w:line="230" w:lineRule="auto"/>
      </w:pPr>
      <w:r>
        <w:t>concluido satisfactoriamente el programa de instrucción reconocida para operaciones con un solo piloto prescrito por la Autoridad; y</w:t>
      </w:r>
    </w:p>
    <w:p w14:paraId="44FC16AA" w14:textId="77777777" w:rsidR="008754DF" w:rsidRPr="00A60303" w:rsidRDefault="008754DF" w:rsidP="0038210F">
      <w:pPr>
        <w:pStyle w:val="FAAOutlineL21"/>
        <w:numPr>
          <w:ilvl w:val="0"/>
          <w:numId w:val="581"/>
        </w:numPr>
        <w:spacing w:line="230" w:lineRule="auto"/>
      </w:pPr>
      <w:r>
        <w:t>cumplido satisfactoriamente los requisitos de verificación de las operaciones con un solo piloto, según lo prescrito por la Autoridad, en el tipo y la clase de aeronave en la que vaya a prestar servicios.</w:t>
      </w:r>
    </w:p>
    <w:p w14:paraId="44FC16AB" w14:textId="07DAAE19" w:rsidR="00C11A29" w:rsidRPr="00A60303" w:rsidRDefault="00C11A29" w:rsidP="0038210F">
      <w:pPr>
        <w:pStyle w:val="FAANoteL1"/>
        <w:spacing w:line="230" w:lineRule="auto"/>
      </w:pPr>
      <w:r>
        <w:t xml:space="preserve">Nota: Además de haber cumplido satisfactoriamente los requisitos de instrucción pertinentes de la sección 8.10 de esta parte que se aplican a los miembros de la tripulación de vuelo dedicados al transporte aéreo comercial, la instrucción adicional para los pilotos que efectúan operaciones de noche con un solo piloto incluirán instrucciones para los pasajeros acerca de la evacuación de emergencia, el manejo del piloto automático y el uso simplificado de la documentación en vuelo. </w:t>
      </w:r>
    </w:p>
    <w:p w14:paraId="44FC16AC" w14:textId="3159C08B" w:rsidR="00C11A29" w:rsidRPr="00A60303" w:rsidRDefault="00C11A29" w:rsidP="0038210F">
      <w:pPr>
        <w:pStyle w:val="FFATextFlushRight"/>
        <w:keepLines w:val="0"/>
        <w:widowControl w:val="0"/>
        <w:spacing w:line="230" w:lineRule="auto"/>
      </w:pPr>
      <w:r>
        <w:t>Anexo 6 de la OACI, Parte I: 4.9.1; 4.9.2; 9.4.5.1; 9.4.5.2R; 9.4.5.3</w:t>
      </w:r>
    </w:p>
    <w:p w14:paraId="44FC16AE" w14:textId="7C5B333B" w:rsidR="00C11A29" w:rsidRPr="00A60303" w:rsidRDefault="004A3BDA" w:rsidP="0038210F">
      <w:pPr>
        <w:pStyle w:val="Heading4"/>
        <w:keepNext w:val="0"/>
        <w:keepLines w:val="0"/>
        <w:widowControl w:val="0"/>
        <w:spacing w:line="233" w:lineRule="auto"/>
      </w:pPr>
      <w:bookmarkStart w:id="278" w:name="_Toc58438773"/>
      <w:r>
        <w:t>RESERVADO</w:t>
      </w:r>
      <w:bookmarkEnd w:id="278"/>
    </w:p>
    <w:p w14:paraId="44FC16AF" w14:textId="7A34DFB2" w:rsidR="00C11A29" w:rsidRPr="00A60303" w:rsidRDefault="00C11A29" w:rsidP="0038210F">
      <w:pPr>
        <w:pStyle w:val="Heading4"/>
        <w:keepNext w:val="0"/>
        <w:keepLines w:val="0"/>
        <w:widowControl w:val="0"/>
        <w:spacing w:line="233" w:lineRule="auto"/>
      </w:pPr>
      <w:bookmarkStart w:id="279" w:name="_Toc58438774"/>
      <w:r>
        <w:t>SUPERVISIÓN DE LAS ACTIVIDADES DE INSTRUCCIÓN Y VERIFICACIÓN</w:t>
      </w:r>
      <w:bookmarkEnd w:id="279"/>
      <w:r>
        <w:t xml:space="preserve"> </w:t>
      </w:r>
    </w:p>
    <w:p w14:paraId="44FC16B1" w14:textId="6B55A57C" w:rsidR="00C11A29" w:rsidRPr="00A60303" w:rsidRDefault="00C11A29" w:rsidP="0038210F">
      <w:pPr>
        <w:pStyle w:val="FAAOutlineL1a"/>
        <w:numPr>
          <w:ilvl w:val="0"/>
          <w:numId w:val="582"/>
        </w:numPr>
        <w:spacing w:line="233" w:lineRule="auto"/>
      </w:pPr>
      <w:r>
        <w:t>Para permitir la supervisión adecuada de sus actividades de instrucción y verificación, el titular del AOC deberá presentar a la Autoridad, al menos 24 horas antes de la actividad programada, las fechas, la hora y el lugar en que han de presentarse para:</w:t>
      </w:r>
    </w:p>
    <w:p w14:paraId="44FC16B2" w14:textId="3EC4D4F1" w:rsidR="00C11A29" w:rsidRPr="00A60303" w:rsidRDefault="00C11A29" w:rsidP="0038210F">
      <w:pPr>
        <w:pStyle w:val="FAAOutlineL21"/>
        <w:numPr>
          <w:ilvl w:val="0"/>
          <w:numId w:val="583"/>
        </w:numPr>
        <w:spacing w:line="233" w:lineRule="auto"/>
      </w:pPr>
      <w:r>
        <w:t>el curso de instrucción cuyo plan de estudios se haya reconocido para el programa de instrucción del AOC; y</w:t>
      </w:r>
    </w:p>
    <w:p w14:paraId="44FC16B3" w14:textId="28195D03" w:rsidR="00C11A29" w:rsidRPr="00A60303" w:rsidRDefault="00C11A29" w:rsidP="0038210F">
      <w:pPr>
        <w:pStyle w:val="FAAOutlineL21"/>
        <w:numPr>
          <w:ilvl w:val="0"/>
          <w:numId w:val="583"/>
        </w:numPr>
        <w:spacing w:line="233" w:lineRule="auto"/>
      </w:pPr>
      <w:r>
        <w:t xml:space="preserve">las verificaciones de competencia, de aptitud y </w:t>
      </w:r>
      <w:r w:rsidR="005044E7">
        <w:t>de línea</w:t>
      </w:r>
      <w:r>
        <w:t>.</w:t>
      </w:r>
    </w:p>
    <w:p w14:paraId="44FC16B4" w14:textId="3FA73EDB" w:rsidR="00C11A29" w:rsidRPr="00A60303" w:rsidRDefault="00C11A29" w:rsidP="0038210F">
      <w:pPr>
        <w:pStyle w:val="FAAOutlineL1a"/>
        <w:spacing w:line="233" w:lineRule="auto"/>
      </w:pPr>
      <w:r>
        <w:t>El incumplimiento del requisito de proporcionar la información requerida por el párrafo (a) puede invalidar la instrucción o la verificación, y la Autoridad puede requerir que estas se repitan para fines de observación.</w:t>
      </w:r>
    </w:p>
    <w:p w14:paraId="44FC16B5" w14:textId="06EAEB19" w:rsidR="00C11A29" w:rsidRPr="00A60303" w:rsidRDefault="00C11A29" w:rsidP="0038210F">
      <w:pPr>
        <w:pStyle w:val="Heading4"/>
        <w:keepNext w:val="0"/>
        <w:keepLines w:val="0"/>
        <w:widowControl w:val="0"/>
        <w:spacing w:line="233" w:lineRule="auto"/>
      </w:pPr>
      <w:bookmarkStart w:id="280" w:name="_Toc58438775"/>
      <w:r>
        <w:t xml:space="preserve">CANCELACIÓN DE UNA VERIFICACIÓN DE COMPETENCIA, DE APTITUD O DE </w:t>
      </w:r>
      <w:r w:rsidR="005044E7">
        <w:t>LÍNEA</w:t>
      </w:r>
      <w:bookmarkEnd w:id="280"/>
    </w:p>
    <w:p w14:paraId="44FC16B6" w14:textId="7AA14982" w:rsidR="00C11A29" w:rsidRPr="00A60303" w:rsidRDefault="00C11A29" w:rsidP="0038210F">
      <w:pPr>
        <w:pStyle w:val="FAAOutlineL1a"/>
        <w:numPr>
          <w:ilvl w:val="0"/>
          <w:numId w:val="584"/>
        </w:numPr>
        <w:spacing w:line="233" w:lineRule="auto"/>
      </w:pPr>
      <w:r>
        <w:t>Si por algún motivo fuera necesario cancelar una verificación, el titular del AOC no puede emplear al miembro de la tripulación ni al FOO en operaciones de transporte aéreo comercial hasta que concluya satisfactoriamente una nueva verificación.</w:t>
      </w:r>
    </w:p>
    <w:p w14:paraId="44FC16B7" w14:textId="0E2322A4" w:rsidR="00C11A29" w:rsidRPr="00A60303" w:rsidRDefault="00C11A29" w:rsidP="0038210F">
      <w:pPr>
        <w:pStyle w:val="FFATextFlushRight"/>
        <w:keepLines w:val="0"/>
        <w:widowControl w:val="0"/>
        <w:spacing w:line="233" w:lineRule="auto"/>
      </w:pPr>
      <w:r>
        <w:t>14 CFR 121.441</w:t>
      </w:r>
    </w:p>
    <w:p w14:paraId="44FC16B8" w14:textId="09B7C7E3" w:rsidR="00C11A29" w:rsidRPr="00A60303" w:rsidRDefault="00C11A29" w:rsidP="0038210F">
      <w:pPr>
        <w:pStyle w:val="Heading4"/>
        <w:keepNext w:val="0"/>
        <w:keepLines w:val="0"/>
        <w:widowControl w:val="0"/>
        <w:spacing w:line="233" w:lineRule="auto"/>
      </w:pPr>
      <w:bookmarkStart w:id="281" w:name="_Toc58438776"/>
      <w:r>
        <w:t>REGISTRO DE LAS CUALIFICACIONES DE LOS MIEMBROS DE LA TRIPULACIÓN Y LOS OFICIALES DE OPERACIONES DE VUELO</w:t>
      </w:r>
      <w:bookmarkEnd w:id="281"/>
    </w:p>
    <w:p w14:paraId="44FC16BA" w14:textId="406C026D" w:rsidR="00C11A29" w:rsidRPr="00A60303" w:rsidRDefault="00C11A29" w:rsidP="0038210F">
      <w:pPr>
        <w:pStyle w:val="FAAOutlineL1a"/>
        <w:numPr>
          <w:ilvl w:val="0"/>
          <w:numId w:val="585"/>
        </w:numPr>
        <w:spacing w:line="233" w:lineRule="auto"/>
      </w:pPr>
      <w:r>
        <w:t>En el registro que mantiene de cada miembro de la tripulación y FOO, el titular del AOC asentará que la persona ha cumplido todas las cualificaciones que se requieren en esta parte.</w:t>
      </w:r>
    </w:p>
    <w:p w14:paraId="44FC16BB" w14:textId="16F12248" w:rsidR="00C11A29" w:rsidRPr="00A60303" w:rsidRDefault="00C11A29" w:rsidP="0038210F">
      <w:pPr>
        <w:pStyle w:val="FAAOutlineL1a"/>
        <w:spacing w:line="233" w:lineRule="auto"/>
      </w:pPr>
      <w:r>
        <w:lastRenderedPageBreak/>
        <w:t>Un miembro de la tripulación o un FOO puede concluir un curso con los planes de estudios requeridos por esta parte simultáneamente o en combinación con otros planes de estudios requeridos pero la terminación de cada uno de ellos se deberá asentar en el registro por separado.</w:t>
      </w:r>
    </w:p>
    <w:p w14:paraId="44FC16BC" w14:textId="77777777" w:rsidR="00C11A29" w:rsidRPr="00A60303" w:rsidRDefault="00C11A29" w:rsidP="0038210F">
      <w:pPr>
        <w:pStyle w:val="FFATextFlushRight"/>
        <w:keepLines w:val="0"/>
        <w:widowControl w:val="0"/>
        <w:spacing w:line="233" w:lineRule="auto"/>
      </w:pPr>
      <w:r>
        <w:t>Anexo 6 de la OACI, Parte I: 9.4.3.4</w:t>
      </w:r>
    </w:p>
    <w:p w14:paraId="44FC16BD" w14:textId="03EF518F" w:rsidR="00C11A29" w:rsidRPr="00A60303" w:rsidRDefault="00C11A29" w:rsidP="0038210F">
      <w:pPr>
        <w:pStyle w:val="FFATextFlushRight"/>
        <w:keepLines w:val="0"/>
        <w:widowControl w:val="0"/>
        <w:spacing w:line="233" w:lineRule="auto"/>
      </w:pPr>
      <w:r>
        <w:t>Anexo 6 de la OACI, Parte III, Sección II: 7.4.3.4</w:t>
      </w:r>
    </w:p>
    <w:p w14:paraId="44FC16BE" w14:textId="04827935" w:rsidR="00C11A29" w:rsidRPr="00A60303" w:rsidRDefault="00C11A29" w:rsidP="0038210F">
      <w:pPr>
        <w:pStyle w:val="FFATextFlushRight"/>
        <w:keepLines w:val="0"/>
        <w:widowControl w:val="0"/>
        <w:spacing w:line="233" w:lineRule="auto"/>
      </w:pPr>
      <w:r>
        <w:t>JAR-OPS: 1.985; 3.985</w:t>
      </w:r>
    </w:p>
    <w:p w14:paraId="44FC16BF" w14:textId="7AC0D95E" w:rsidR="00C11A29" w:rsidRPr="00A60303" w:rsidRDefault="00C11A29" w:rsidP="0038210F">
      <w:pPr>
        <w:pStyle w:val="Heading4"/>
        <w:keepNext w:val="0"/>
        <w:keepLines w:val="0"/>
        <w:widowControl w:val="0"/>
        <w:spacing w:line="233" w:lineRule="auto"/>
      </w:pPr>
      <w:bookmarkStart w:id="282" w:name="_Toc58438777"/>
      <w:r>
        <w:t>RESERVADO</w:t>
      </w:r>
      <w:bookmarkEnd w:id="282"/>
      <w:r>
        <w:t xml:space="preserve"> </w:t>
      </w:r>
    </w:p>
    <w:p w14:paraId="44FC16C0" w14:textId="292B0CE5" w:rsidR="00C11A29" w:rsidRPr="00A60303" w:rsidRDefault="00C11A29" w:rsidP="0038210F">
      <w:pPr>
        <w:pStyle w:val="Heading4"/>
        <w:keepNext w:val="0"/>
        <w:keepLines w:val="0"/>
        <w:widowControl w:val="0"/>
        <w:spacing w:line="233" w:lineRule="auto"/>
      </w:pPr>
      <w:bookmarkStart w:id="283" w:name="_Toc58438778"/>
      <w:r>
        <w:t>PERÍODO DE ELEGIBILIDAD</w:t>
      </w:r>
      <w:bookmarkEnd w:id="283"/>
    </w:p>
    <w:p w14:paraId="44FC16C3" w14:textId="6C74A90D" w:rsidR="00C11A29" w:rsidRPr="00A60303" w:rsidRDefault="00C11A29" w:rsidP="0038210F">
      <w:pPr>
        <w:pStyle w:val="FAAOutlineL1a"/>
        <w:numPr>
          <w:ilvl w:val="0"/>
          <w:numId w:val="586"/>
        </w:numPr>
        <w:spacing w:line="233" w:lineRule="auto"/>
      </w:pPr>
      <w:r>
        <w:t>El período de elegibilidad se define como los 3 meses calendario, incluido el mes anterior, el mes de vencimiento y el mes posterior a toda fecha de vencimiento especificada en esta subsección.</w:t>
      </w:r>
    </w:p>
    <w:p w14:paraId="44FC16C5" w14:textId="00D1796D" w:rsidR="00C11A29" w:rsidRPr="00A60303" w:rsidRDefault="00785FCF" w:rsidP="0038210F">
      <w:pPr>
        <w:pStyle w:val="FFATextFlushRight"/>
        <w:keepLines w:val="0"/>
        <w:widowControl w:val="0"/>
        <w:spacing w:line="233" w:lineRule="auto"/>
      </w:pPr>
      <w:r>
        <w:t xml:space="preserve"> Anexo 6 de la OACI, Parte I: 9.3.2(b); 9.4.4</w:t>
      </w:r>
    </w:p>
    <w:p w14:paraId="44FC16C6" w14:textId="77777777" w:rsidR="00C11A29" w:rsidRPr="00A60303" w:rsidRDefault="00C11A29" w:rsidP="0038210F">
      <w:pPr>
        <w:pStyle w:val="FFATextFlushRight"/>
        <w:keepLines w:val="0"/>
        <w:widowControl w:val="0"/>
        <w:spacing w:line="233" w:lineRule="auto"/>
      </w:pPr>
      <w:r>
        <w:t>Anexo 6 de la OACI, Parte III, Sección II: 7.3.2(b); 7.4.4</w:t>
      </w:r>
    </w:p>
    <w:p w14:paraId="44FC16C7" w14:textId="0EDA1BDE" w:rsidR="00C11A29" w:rsidRPr="005A3BD3" w:rsidRDefault="00C11A29" w:rsidP="0038210F">
      <w:pPr>
        <w:pStyle w:val="FFATextFlushRight"/>
        <w:keepLines w:val="0"/>
        <w:widowControl w:val="0"/>
        <w:spacing w:line="233" w:lineRule="auto"/>
        <w:rPr>
          <w:lang w:val="en-US"/>
        </w:rPr>
      </w:pPr>
      <w:r w:rsidRPr="005A3BD3">
        <w:rPr>
          <w:lang w:val="en-US"/>
        </w:rPr>
        <w:t>14 CFR 121.401(b); 125.293; 135.301</w:t>
      </w:r>
    </w:p>
    <w:p w14:paraId="44FC16C8" w14:textId="3B62689A" w:rsidR="00C11A29" w:rsidRDefault="00C11A29" w:rsidP="0038210F">
      <w:pPr>
        <w:pStyle w:val="FFATextFlushRight"/>
        <w:keepLines w:val="0"/>
        <w:widowControl w:val="0"/>
        <w:spacing w:line="233" w:lineRule="auto"/>
        <w:rPr>
          <w:lang w:val="en-US"/>
        </w:rPr>
      </w:pPr>
      <w:r w:rsidRPr="005A3BD3">
        <w:rPr>
          <w:lang w:val="en-US"/>
        </w:rPr>
        <w:t>JAR-OPS: 1.965(b)(2); 3.965(b)(2)</w:t>
      </w:r>
    </w:p>
    <w:p w14:paraId="4953AEE4" w14:textId="77777777" w:rsidR="007A1485" w:rsidRPr="005A3BD3" w:rsidRDefault="007A1485" w:rsidP="0038210F">
      <w:pPr>
        <w:pStyle w:val="FFATextFlushRight"/>
        <w:keepLines w:val="0"/>
        <w:widowControl w:val="0"/>
        <w:spacing w:line="233" w:lineRule="auto"/>
        <w:rPr>
          <w:lang w:val="en-US"/>
        </w:rPr>
      </w:pPr>
    </w:p>
    <w:p w14:paraId="44FC16C9" w14:textId="5BDADD5A" w:rsidR="00C11A29" w:rsidRPr="00A60303" w:rsidRDefault="00C11A29" w:rsidP="0038210F">
      <w:pPr>
        <w:pStyle w:val="Heading4"/>
        <w:keepNext w:val="0"/>
        <w:keepLines w:val="0"/>
        <w:widowControl w:val="0"/>
        <w:spacing w:line="233" w:lineRule="auto"/>
      </w:pPr>
      <w:bookmarkStart w:id="284" w:name="_Toc58438779"/>
      <w:r>
        <w:t>REDUCCIONES DE LOS REQUISITOS</w:t>
      </w:r>
      <w:bookmarkEnd w:id="284"/>
      <w:r>
        <w:t xml:space="preserve"> </w:t>
      </w:r>
    </w:p>
    <w:p w14:paraId="44FC16CC" w14:textId="3BBCD755" w:rsidR="00C11A29" w:rsidRPr="00A60303" w:rsidRDefault="00C11A29" w:rsidP="0038210F">
      <w:pPr>
        <w:pStyle w:val="FAAOutlinea"/>
        <w:keepLines w:val="0"/>
        <w:widowControl w:val="0"/>
        <w:numPr>
          <w:ilvl w:val="1"/>
          <w:numId w:val="587"/>
        </w:numPr>
        <w:spacing w:line="233" w:lineRule="auto"/>
      </w:pPr>
      <w:r>
        <w:t>Toda solicitud de reducción o exención del titular de un AOC deberá presentarse por escrito y señalar los motivos de tal solicitud.</w:t>
      </w:r>
    </w:p>
    <w:p w14:paraId="44FC16CE" w14:textId="569DB40A" w:rsidR="00484C3A" w:rsidRPr="00A60303" w:rsidRDefault="00304A62" w:rsidP="0038210F">
      <w:pPr>
        <w:pStyle w:val="FAAOutlineL1a"/>
        <w:spacing w:line="233" w:lineRule="auto"/>
      </w:pPr>
      <w:r>
        <w:t>Si la Autoridad la aprueba, la persona no tiene la obligación de cumplir las horas programadas de instrucción de vuelo para la aeronave en particular si:</w:t>
      </w:r>
    </w:p>
    <w:p w14:paraId="44FC16D0" w14:textId="0E203324" w:rsidR="00484C3A" w:rsidRPr="00A60303" w:rsidRDefault="001E7168" w:rsidP="0038210F">
      <w:pPr>
        <w:pStyle w:val="FAAOutlineL21"/>
        <w:numPr>
          <w:ilvl w:val="0"/>
          <w:numId w:val="588"/>
        </w:numPr>
        <w:spacing w:line="233" w:lineRule="auto"/>
      </w:pPr>
      <w:r>
        <w:t>es recomendada por su instructor; y</w:t>
      </w:r>
    </w:p>
    <w:p w14:paraId="44FC16D2" w14:textId="3AFF2A7B" w:rsidR="00304A62" w:rsidRPr="00A60303" w:rsidRDefault="00304A62" w:rsidP="0038210F">
      <w:pPr>
        <w:pStyle w:val="FAAOutlineL1a"/>
        <w:spacing w:line="233" w:lineRule="auto"/>
      </w:pPr>
      <w:r>
        <w:t>si la Autoridad lo aprueba, la persona no tiene la obligación de cumplir las horas programadas de instrucción para tripulación de cabina o FOO si:</w:t>
      </w:r>
    </w:p>
    <w:p w14:paraId="44FC16D4" w14:textId="58D97355" w:rsidR="00304A62" w:rsidRPr="00A60303" w:rsidRDefault="001E7168" w:rsidP="0038210F">
      <w:pPr>
        <w:pStyle w:val="FAAOutlineL21"/>
        <w:numPr>
          <w:ilvl w:val="0"/>
          <w:numId w:val="589"/>
        </w:numPr>
        <w:spacing w:line="233" w:lineRule="auto"/>
      </w:pPr>
      <w:r>
        <w:t xml:space="preserve">es recomendada por su instructor; y </w:t>
      </w:r>
    </w:p>
    <w:p w14:paraId="44FC16D6" w14:textId="099D7A1F" w:rsidR="000F12F3" w:rsidRPr="00A60303" w:rsidRDefault="000F12F3" w:rsidP="0038210F">
      <w:pPr>
        <w:pStyle w:val="FAAOutlineL1a"/>
        <w:spacing w:line="233" w:lineRule="auto"/>
      </w:pPr>
      <w:r>
        <w:t xml:space="preserve">cuando la Autoridad determine que el 20% de las verificaciones efectuadas en una base de instrucción particular durante los 6 meses anteriores no han dado resultados satisfactorios, el titular del AOC no utilizará el método de aprobación de dicha base hasta que la Autoridad concluya que la eficacia del programa de instrucción ha mejorado. </w:t>
      </w:r>
    </w:p>
    <w:p w14:paraId="44FC16D8" w14:textId="4AD40F66" w:rsidR="002D268F" w:rsidRPr="00A60303" w:rsidRDefault="00C11A29" w:rsidP="0038210F">
      <w:pPr>
        <w:pStyle w:val="FFATextFlushRight"/>
        <w:keepLines w:val="0"/>
        <w:widowControl w:val="0"/>
        <w:spacing w:line="233" w:lineRule="auto"/>
      </w:pPr>
      <w:r>
        <w:t>14 CFR 121.401(e); 121.405(d)</w:t>
      </w:r>
    </w:p>
    <w:p w14:paraId="44FC16D9" w14:textId="77777777" w:rsidR="00C11A29" w:rsidRPr="00A60303" w:rsidRDefault="00C11A29" w:rsidP="0038210F">
      <w:pPr>
        <w:pStyle w:val="Heading2"/>
        <w:spacing w:line="228" w:lineRule="auto"/>
      </w:pPr>
      <w:bookmarkStart w:id="285" w:name="_Toc58438780"/>
      <w:r>
        <w:t>GESTIÓN DE LA FATIGA</w:t>
      </w:r>
      <w:bookmarkEnd w:id="285"/>
    </w:p>
    <w:p w14:paraId="44FC16DA" w14:textId="16051F72" w:rsidR="00C11A29" w:rsidRPr="00A60303" w:rsidRDefault="00C11A29" w:rsidP="0038210F">
      <w:pPr>
        <w:pStyle w:val="Heading4"/>
        <w:keepNext w:val="0"/>
        <w:keepLines w:val="0"/>
        <w:widowControl w:val="0"/>
        <w:spacing w:line="228" w:lineRule="auto"/>
      </w:pPr>
      <w:bookmarkStart w:id="286" w:name="_Toc58438781"/>
      <w:r>
        <w:t>APLICACIÓN</w:t>
      </w:r>
      <w:bookmarkEnd w:id="286"/>
    </w:p>
    <w:p w14:paraId="44FC16DC" w14:textId="1564E6D0" w:rsidR="00C11A29" w:rsidRPr="00A60303" w:rsidRDefault="00C11A29" w:rsidP="0038210F">
      <w:pPr>
        <w:pStyle w:val="FAAOutlineL1a"/>
        <w:numPr>
          <w:ilvl w:val="0"/>
          <w:numId w:val="590"/>
        </w:numPr>
      </w:pPr>
      <w:r>
        <w:t>Esta sección se aplica a la gestión de los riesgos de seguridad asociados a la fatiga de los miembros de la tripulación de vuelo, los FOO y los despachadores de vuelo dedicados a las operaciones de vuelo del transporte aéreo comercial.</w:t>
      </w:r>
    </w:p>
    <w:p w14:paraId="38C5EEDB" w14:textId="77777777" w:rsidR="008310F3" w:rsidRPr="00A60303" w:rsidRDefault="008310F3" w:rsidP="0038210F">
      <w:pPr>
        <w:pStyle w:val="FFATextFlushRight"/>
      </w:pPr>
      <w:r>
        <w:t>Anexo 6 de la OACI, Parte I: 4.10.2.1</w:t>
      </w:r>
    </w:p>
    <w:p w14:paraId="2C35408D" w14:textId="6718AD87" w:rsidR="008310F3" w:rsidRPr="00A60303" w:rsidRDefault="008310F3" w:rsidP="0038210F">
      <w:pPr>
        <w:pStyle w:val="FFATextFlushRight"/>
      </w:pPr>
      <w:r>
        <w:t>Anexo 6 de la OACI, Parte III, Sección II: 2.8.1</w:t>
      </w:r>
    </w:p>
    <w:p w14:paraId="44FC16DD" w14:textId="5AF76565" w:rsidR="00C11A29" w:rsidRPr="00A60303" w:rsidRDefault="00C11A29" w:rsidP="0038210F">
      <w:pPr>
        <w:pStyle w:val="Heading4"/>
        <w:keepNext w:val="0"/>
        <w:keepLines w:val="0"/>
        <w:widowControl w:val="0"/>
        <w:spacing w:line="228" w:lineRule="auto"/>
      </w:pPr>
      <w:bookmarkStart w:id="287" w:name="_Toc58438782"/>
      <w:r>
        <w:t>GESTIÓN DE LOS RIESGOS DE SEGURIDAD ASOCIADOS A LA FATIGA</w:t>
      </w:r>
      <w:bookmarkEnd w:id="287"/>
    </w:p>
    <w:p w14:paraId="44FC16DF" w14:textId="6FA7E16F" w:rsidR="00C11A29" w:rsidRPr="00A60303" w:rsidRDefault="00C11A29" w:rsidP="0038210F">
      <w:pPr>
        <w:pStyle w:val="FAAOutlineL1a"/>
        <w:numPr>
          <w:ilvl w:val="0"/>
          <w:numId w:val="591"/>
        </w:numPr>
      </w:pPr>
      <w:r>
        <w:t>Para fines de gestión de los riesgos de seguridad asociados a la fatiga, el titular de un AOC establecerá:</w:t>
      </w:r>
    </w:p>
    <w:p w14:paraId="44FC16E0" w14:textId="648756C3" w:rsidR="00C11A29" w:rsidRPr="00A60303" w:rsidRDefault="001E7168" w:rsidP="0038210F">
      <w:pPr>
        <w:pStyle w:val="FAAOutlineL21"/>
        <w:numPr>
          <w:ilvl w:val="0"/>
          <w:numId w:val="592"/>
        </w:numPr>
      </w:pPr>
      <w:r>
        <w:t>limitaciones del tiempo de vuelo, período de servicio de vuelo, período de servicio y período de descanso que figuren en el reglamento prescriptivo de gestión de la fatiga que se encuentra en la sección 8.12 de esta parte; o</w:t>
      </w:r>
    </w:p>
    <w:p w14:paraId="44FC16E1" w14:textId="53CBB11E" w:rsidR="00C11A29" w:rsidRPr="00A60303" w:rsidRDefault="001E7168" w:rsidP="0038210F">
      <w:pPr>
        <w:pStyle w:val="FAAOutlineL21"/>
        <w:numPr>
          <w:ilvl w:val="0"/>
          <w:numId w:val="592"/>
        </w:numPr>
      </w:pPr>
      <w:r>
        <w:t>un FRMS que cumpla con lo dispuesto en el párrafo 8.11.1.2(e) de esta subsección; o</w:t>
      </w:r>
    </w:p>
    <w:p w14:paraId="44FC16E2" w14:textId="4DBE9EAB" w:rsidR="00C11A29" w:rsidRPr="00A60303" w:rsidRDefault="001E7168" w:rsidP="0038210F">
      <w:pPr>
        <w:pStyle w:val="FAAOutlineL21"/>
        <w:numPr>
          <w:ilvl w:val="0"/>
          <w:numId w:val="592"/>
        </w:numPr>
      </w:pPr>
      <w:r>
        <w:lastRenderedPageBreak/>
        <w:t>un FRMS que cumpla con lo dispuesto en el párrafo 8.11.1.2(e) de esta subsección para parte de sus operaciones y los requisitos de la sección 8.12 de esta parte para el resto de sus operaciones.</w:t>
      </w:r>
    </w:p>
    <w:p w14:paraId="44FC16E3" w14:textId="77777777" w:rsidR="00C11A29" w:rsidRPr="00A60303" w:rsidRDefault="00C11A29" w:rsidP="0038210F">
      <w:pPr>
        <w:pStyle w:val="FAAOutlineL1a"/>
      </w:pPr>
      <w:r>
        <w:t>Cuando el explotador adopte un reglamento preceptivo para la gestión de la fatiga en parte de sus operaciones o en todas, la Autoridad puede aprobar, en circunstancias excepcionales, variaciones de ese reglamento en función de una evaluación de riesgos que proporcione el explotador. Las variaciones aprobadas deberán proporcionar un nivel de seguridad equivalente o superior al logrado con el reglamento prescriptivo de gestión de la fatiga.</w:t>
      </w:r>
    </w:p>
    <w:p w14:paraId="44FC16E4" w14:textId="427B64B2" w:rsidR="00C11A29" w:rsidRPr="00A60303" w:rsidRDefault="00C11A29" w:rsidP="0038210F">
      <w:pPr>
        <w:pStyle w:val="FAAOutlineL1a"/>
      </w:pPr>
      <w:r>
        <w:t>La Autoridad deberá aprobar el FRMS de un explotador antes de que ese sistema pueda reemplazar a alguno de los reglamentos prescriptivos de gestión de la fatiga o todos. El FMRS aprobado deberá proporcionar un nivel de seguridad equivalente o superior al del reglamento prescriptivo de gestión de la fatiga.</w:t>
      </w:r>
    </w:p>
    <w:p w14:paraId="44FC16E5" w14:textId="16804E39" w:rsidR="00C11A29" w:rsidRPr="00A60303" w:rsidRDefault="00C11A29" w:rsidP="0038210F">
      <w:pPr>
        <w:pStyle w:val="FAAOutlineL1a"/>
      </w:pPr>
      <w:r>
        <w:t>Los explotadores que usen un FRMS acatarán las disposiciones siguientes del proceso de aprobación del FRMS que permite a la Autoridad asegurarse de que el FRMS aprobado cumple los requisitos del párrafo 8.11.1.2(c) de esta subsección:</w:t>
      </w:r>
    </w:p>
    <w:p w14:paraId="44FC16E6" w14:textId="53458D97" w:rsidR="00D47F35" w:rsidRPr="00A60303" w:rsidRDefault="00C11A29" w:rsidP="0038210F">
      <w:pPr>
        <w:pStyle w:val="FAAOutlineL21"/>
        <w:numPr>
          <w:ilvl w:val="0"/>
          <w:numId w:val="593"/>
        </w:numPr>
      </w:pPr>
      <w:r>
        <w:t>Establecer valores máximos para los tiempos de vuelo, los períodos de servicio de vuelo o los períodos de servicio, así como valores mínimos para los períodos de descanso. Esos valores se basarán en principios y conocimientos científicos, sujetos a los procesos de garantía de la seguridad.</w:t>
      </w:r>
    </w:p>
    <w:p w14:paraId="44FC16E7" w14:textId="1624C661" w:rsidR="00C11A29" w:rsidRPr="00A60303" w:rsidRDefault="00D47F35" w:rsidP="0038210F">
      <w:pPr>
        <w:pStyle w:val="FAANoteL2"/>
      </w:pPr>
      <w:r>
        <w:t xml:space="preserve">Nota: La orientación </w:t>
      </w:r>
      <w:r w:rsidR="00BE375A">
        <w:t>re</w:t>
      </w:r>
      <w:r w:rsidR="009F014E">
        <w:t>l</w:t>
      </w:r>
      <w:r w:rsidR="00BE375A">
        <w:t>ativa a</w:t>
      </w:r>
      <w:r>
        <w:t xml:space="preserve"> formula</w:t>
      </w:r>
      <w:r w:rsidR="009F014E">
        <w:t>r</w:t>
      </w:r>
      <w:r>
        <w:t xml:space="preserve"> e implementa</w:t>
      </w:r>
      <w:r w:rsidR="009F014E">
        <w:t>r</w:t>
      </w:r>
      <w:r>
        <w:t xml:space="preserve"> reglamentos para la gestión de la fatiga </w:t>
      </w:r>
      <w:r w:rsidR="00D85CEB">
        <w:t xml:space="preserve">figura </w:t>
      </w:r>
      <w:r>
        <w:t>en el Documento 9966 de la OACI,</w:t>
      </w:r>
      <w:r>
        <w:rPr>
          <w:i w:val="0"/>
          <w:iCs/>
        </w:rPr>
        <w:t xml:space="preserve"> Manual para la supervisión de los enfoques de gestión de la fatiga.</w:t>
      </w:r>
    </w:p>
    <w:p w14:paraId="44FC16E8" w14:textId="1172A066" w:rsidR="00C11A29" w:rsidRPr="00A60303" w:rsidRDefault="00C11A29" w:rsidP="0038210F">
      <w:pPr>
        <w:pStyle w:val="FAAOutlineL21"/>
      </w:pPr>
      <w:r>
        <w:t xml:space="preserve">Acatar los mandatos de la Autoridad para disminuir los valores máximos y aumentar los valores mínimos en caso de que los datos del explotador indiquen que estos valores son demasiado altos o demasiado bajos, respectivamente, y </w:t>
      </w:r>
    </w:p>
    <w:p w14:paraId="44FC16E9" w14:textId="2E55AC21" w:rsidR="00C11A29" w:rsidRPr="00A60303" w:rsidRDefault="00C11A29" w:rsidP="0038210F">
      <w:pPr>
        <w:pStyle w:val="FAAOutlineL21"/>
      </w:pPr>
      <w:r>
        <w:t>proporcionar a la Autoridad la justificación de cualquier aumento de los valores máximos o disminución de los valores mínimos en función de la experiencia acumulada del FRMS y los datos sobre fatiga antes de que estos cambios sean aprobados por la Autoridad.</w:t>
      </w:r>
    </w:p>
    <w:p w14:paraId="44FC16EA" w14:textId="27B93266" w:rsidR="00C11A29" w:rsidRPr="00A60303" w:rsidRDefault="00C11A29" w:rsidP="0038210F">
      <w:pPr>
        <w:pStyle w:val="FAAOutlineL1a"/>
      </w:pPr>
      <w:r>
        <w:t>Los explotadores que implementen un FRMS para gestionar los riesgos asociados a la fatiga deberán, como mínimo:</w:t>
      </w:r>
    </w:p>
    <w:p w14:paraId="44FC16EB" w14:textId="77777777" w:rsidR="00C11A29" w:rsidRPr="00A60303" w:rsidRDefault="00C11A29" w:rsidP="0038210F">
      <w:pPr>
        <w:pStyle w:val="FAAOutlineL21"/>
        <w:numPr>
          <w:ilvl w:val="0"/>
          <w:numId w:val="594"/>
        </w:numPr>
      </w:pPr>
      <w:r>
        <w:t>incorporar principios y conocimientos científicos en el FRMS;</w:t>
      </w:r>
    </w:p>
    <w:p w14:paraId="44FC16EC" w14:textId="77777777" w:rsidR="00C11A29" w:rsidRPr="00A60303" w:rsidRDefault="00C11A29" w:rsidP="0038210F">
      <w:pPr>
        <w:pStyle w:val="FAAOutlineL21"/>
        <w:numPr>
          <w:ilvl w:val="0"/>
          <w:numId w:val="594"/>
        </w:numPr>
      </w:pPr>
      <w:r>
        <w:t>identificar constantemente los peligros de seguridad relacionados con la fatiga y los riesgos que surjan de esos peligros;</w:t>
      </w:r>
    </w:p>
    <w:p w14:paraId="44FC16ED" w14:textId="77777777" w:rsidR="00C11A29" w:rsidRPr="00A60303" w:rsidRDefault="00C11A29" w:rsidP="0038210F">
      <w:pPr>
        <w:pStyle w:val="FAAOutlineL21"/>
        <w:numPr>
          <w:ilvl w:val="0"/>
          <w:numId w:val="594"/>
        </w:numPr>
      </w:pPr>
      <w:r>
        <w:t>asegurarse de que las medidas correctivas, necesarias para mitigar efectivamente los riesgos asociados con los peligros, se apliquen de oportunamente;</w:t>
      </w:r>
    </w:p>
    <w:p w14:paraId="44FC16EE" w14:textId="58D72999" w:rsidR="00C11A29" w:rsidRPr="00A60303" w:rsidRDefault="00C11A29" w:rsidP="0038210F">
      <w:pPr>
        <w:pStyle w:val="FAAOutlineL21"/>
        <w:numPr>
          <w:ilvl w:val="0"/>
          <w:numId w:val="594"/>
        </w:numPr>
      </w:pPr>
      <w:r>
        <w:t xml:space="preserve">facilitar la supervisión continua y la evaluación periódica de la mitigación de los riesgos asociados a la fatiga que se logra con esas medidas; y </w:t>
      </w:r>
    </w:p>
    <w:p w14:paraId="44FC16EF" w14:textId="787C6506" w:rsidR="00C11A29" w:rsidRPr="00A60303" w:rsidRDefault="00C11A29" w:rsidP="0038210F">
      <w:pPr>
        <w:pStyle w:val="FAAOutlineL21"/>
        <w:numPr>
          <w:ilvl w:val="0"/>
          <w:numId w:val="594"/>
        </w:numPr>
      </w:pPr>
      <w:r>
        <w:t>facilitar la mejora continua del funcionamiento general del FRMS.</w:t>
      </w:r>
    </w:p>
    <w:p w14:paraId="1B6B3D92" w14:textId="2B19F672" w:rsidR="00BF3340" w:rsidRPr="00A60303" w:rsidRDefault="00BF3340" w:rsidP="0038210F">
      <w:pPr>
        <w:pStyle w:val="FAANoteL2"/>
      </w:pPr>
      <w:r>
        <w:t>Nota: Las disposiciones sobre la protección de los datos y la información de seguridad operacional y las fuentes conexas figuran en el Anexo 19, Apéndice 3 de la OACI.</w:t>
      </w:r>
    </w:p>
    <w:p w14:paraId="4141BA04" w14:textId="77777777" w:rsidR="008310F3" w:rsidRPr="00A60303" w:rsidRDefault="008310F3" w:rsidP="0038210F">
      <w:pPr>
        <w:pStyle w:val="FFATextFlushRight"/>
      </w:pPr>
      <w:r>
        <w:t>Anexo 6 de la OACI, Parte I: 4.10.2; 4.10.3; 4.10.5; 4.1.6</w:t>
      </w:r>
    </w:p>
    <w:p w14:paraId="66A3E6EB" w14:textId="4361787D" w:rsidR="008310F3" w:rsidRDefault="008310F3" w:rsidP="0038210F">
      <w:pPr>
        <w:pStyle w:val="FFATextFlushRight"/>
      </w:pPr>
      <w:r>
        <w:t>Anexo 6 de la OACI, Parte III, Sección II: 2.8.2; 2.8.3; 2.8.4; 2.8.5</w:t>
      </w:r>
    </w:p>
    <w:p w14:paraId="0D581B45" w14:textId="0B25D194" w:rsidR="00713B39" w:rsidRDefault="00713B39" w:rsidP="0038210F">
      <w:pPr>
        <w:pStyle w:val="FFATextFlushRight"/>
      </w:pPr>
    </w:p>
    <w:p w14:paraId="44E5C3E7" w14:textId="353A7ED4" w:rsidR="00713B39" w:rsidRDefault="00713B39" w:rsidP="0038210F">
      <w:pPr>
        <w:pStyle w:val="FFATextFlushRight"/>
      </w:pPr>
    </w:p>
    <w:p w14:paraId="20204B75" w14:textId="22D6D918" w:rsidR="00713B39" w:rsidRDefault="00713B39" w:rsidP="0038210F">
      <w:pPr>
        <w:pStyle w:val="FFATextFlushRight"/>
      </w:pPr>
    </w:p>
    <w:p w14:paraId="27534084" w14:textId="3EF518D0" w:rsidR="00713B39" w:rsidRDefault="00713B39" w:rsidP="0038210F">
      <w:pPr>
        <w:pStyle w:val="FFATextFlushRight"/>
      </w:pPr>
    </w:p>
    <w:p w14:paraId="5BC5B2E9" w14:textId="77777777" w:rsidR="00713B39" w:rsidRPr="00A60303" w:rsidRDefault="00713B39" w:rsidP="0038210F">
      <w:pPr>
        <w:pStyle w:val="FFATextFlushRight"/>
      </w:pPr>
    </w:p>
    <w:p w14:paraId="44FC16F1" w14:textId="77777777" w:rsidR="00FE1B6D" w:rsidRPr="00A60303" w:rsidRDefault="00AA57DD" w:rsidP="0038210F">
      <w:pPr>
        <w:pStyle w:val="Heading4"/>
        <w:keepNext w:val="0"/>
        <w:keepLines w:val="0"/>
        <w:widowControl w:val="0"/>
        <w:spacing w:line="228" w:lineRule="auto"/>
      </w:pPr>
      <w:bookmarkStart w:id="288" w:name="_Toc58438783"/>
      <w:r>
        <w:lastRenderedPageBreak/>
        <w:t>PERÍODOS DE SERVICIO Y DE DESCANSO</w:t>
      </w:r>
      <w:bookmarkEnd w:id="288"/>
    </w:p>
    <w:p w14:paraId="44FC16F2" w14:textId="1E10411E" w:rsidR="00FE1B6D" w:rsidRPr="00A60303" w:rsidRDefault="00FE1B6D" w:rsidP="0038210F">
      <w:pPr>
        <w:pStyle w:val="FAAOutlineL1a"/>
        <w:numPr>
          <w:ilvl w:val="0"/>
          <w:numId w:val="595"/>
        </w:numPr>
      </w:pPr>
      <w:r>
        <w:t>Los períodos de servicio y de descanso de la tripulación de vuelo y la tripulación de cabina se prescriben en la NE 8.11.1.3.</w:t>
      </w:r>
    </w:p>
    <w:p w14:paraId="44FC16F3" w14:textId="53BA8804" w:rsidR="00C11A29" w:rsidRPr="00A60303" w:rsidRDefault="00C11A29" w:rsidP="0038210F">
      <w:pPr>
        <w:pStyle w:val="FFATextFlushRight"/>
        <w:keepLines w:val="0"/>
        <w:widowControl w:val="0"/>
      </w:pPr>
      <w:r>
        <w:t>Anexo 6 de la OACI, Parte I: 4.10.2(a); 4.10.5(a)</w:t>
      </w:r>
    </w:p>
    <w:p w14:paraId="44FC16F4" w14:textId="2A9620F8" w:rsidR="00C11A29" w:rsidRPr="00A60303" w:rsidRDefault="00C11A29" w:rsidP="0038210F">
      <w:pPr>
        <w:pStyle w:val="FFATextFlushRight"/>
        <w:keepLines w:val="0"/>
        <w:widowControl w:val="0"/>
      </w:pPr>
      <w:r>
        <w:t>Anexo 6 de la OACI, Parte III, Sección II: 2.8.2(a); 2.8.3; 2.8.5(b)</w:t>
      </w:r>
    </w:p>
    <w:p w14:paraId="44FC16F5" w14:textId="56CCFEAE" w:rsidR="00C11A29" w:rsidRPr="00A60303" w:rsidRDefault="00C11A29" w:rsidP="0038210F">
      <w:pPr>
        <w:pStyle w:val="FFATextFlushRight"/>
        <w:keepLines w:val="0"/>
        <w:widowControl w:val="0"/>
      </w:pPr>
      <w:r>
        <w:t>14 CFR 121.461; 121.470; 121.480; 135.261</w:t>
      </w:r>
    </w:p>
    <w:p w14:paraId="44FC16F7" w14:textId="77777777" w:rsidR="00C11A29" w:rsidRPr="00A60303" w:rsidRDefault="00C11A29" w:rsidP="0038210F">
      <w:pPr>
        <w:pStyle w:val="Heading2"/>
        <w:spacing w:line="228" w:lineRule="auto"/>
      </w:pPr>
      <w:bookmarkStart w:id="289" w:name="_Toc58438784"/>
      <w:r>
        <w:t>TIEMPO DE VUELO, PERÍODOS DE SERVICIO DE VUELO, PERÍODOS DE SERVICIO Y PERÍODOS DE DESCANSO PARA LA GESTIÓN DE LA FATIGA</w:t>
      </w:r>
      <w:bookmarkEnd w:id="289"/>
    </w:p>
    <w:p w14:paraId="44FC16F8" w14:textId="709EDD3C" w:rsidR="00C11A29" w:rsidRPr="00A60303" w:rsidRDefault="00C11A29" w:rsidP="0038210F">
      <w:pPr>
        <w:pStyle w:val="Heading4"/>
        <w:keepNext w:val="0"/>
        <w:keepLines w:val="0"/>
        <w:widowControl w:val="0"/>
        <w:spacing w:line="228" w:lineRule="auto"/>
      </w:pPr>
      <w:bookmarkStart w:id="290" w:name="_Toc58438785"/>
      <w:r>
        <w:t>APLICACIÓN</w:t>
      </w:r>
      <w:bookmarkEnd w:id="290"/>
    </w:p>
    <w:p w14:paraId="44FC16FA" w14:textId="67016713" w:rsidR="00C11A29" w:rsidRPr="00A60303" w:rsidRDefault="00C11A29" w:rsidP="0038210F">
      <w:pPr>
        <w:pStyle w:val="FAAOutlineL1a"/>
        <w:numPr>
          <w:ilvl w:val="0"/>
          <w:numId w:val="596"/>
        </w:numPr>
      </w:pPr>
      <w:r>
        <w:t>Esta sección se aplica a las limitaciones de tiempo de vuelo, períodos de servicio y períodos de descanso de los miembro</w:t>
      </w:r>
      <w:r w:rsidR="005C5C1C">
        <w:t>s</w:t>
      </w:r>
      <w:r>
        <w:t xml:space="preserve"> de la tripulación, los FOO y los despachadores de vuelos dedicados a las operaciones de vuelo del transporte aéreo comercial.</w:t>
      </w:r>
    </w:p>
    <w:p w14:paraId="44FC16FB" w14:textId="08B0A6EE" w:rsidR="00C11A29" w:rsidRPr="00A60303" w:rsidRDefault="00C11A29" w:rsidP="0038210F">
      <w:pPr>
        <w:pStyle w:val="FFATextFlushRight"/>
        <w:keepLines w:val="0"/>
        <w:widowControl w:val="0"/>
      </w:pPr>
      <w:r>
        <w:t>Anexo 6 de la OACI, Parte I: 4.10.2.1</w:t>
      </w:r>
    </w:p>
    <w:p w14:paraId="44FC16FC" w14:textId="7C00BC45" w:rsidR="00C11A29" w:rsidRPr="00A60303" w:rsidRDefault="00C11A29" w:rsidP="0038210F">
      <w:pPr>
        <w:pStyle w:val="FFATextFlushRight"/>
        <w:keepLines w:val="0"/>
        <w:widowControl w:val="0"/>
      </w:pPr>
      <w:r>
        <w:t>Anexo 6 de la OACI, Parte III, Sección II: 2.8.1</w:t>
      </w:r>
    </w:p>
    <w:p w14:paraId="44FC16FD" w14:textId="0E50637E" w:rsidR="00C11A29" w:rsidRPr="00A60303" w:rsidRDefault="00C11A29" w:rsidP="0038210F">
      <w:pPr>
        <w:pStyle w:val="FFATextFlushRight"/>
        <w:keepLines w:val="0"/>
        <w:widowControl w:val="0"/>
      </w:pPr>
      <w:r>
        <w:t>14 CFR 121.461; 121.470; 121.480; 135.261</w:t>
      </w:r>
    </w:p>
    <w:p w14:paraId="44FC16FE" w14:textId="3591C64E" w:rsidR="00C11A29" w:rsidRPr="00A60303" w:rsidRDefault="00C11A29" w:rsidP="0038210F">
      <w:pPr>
        <w:pStyle w:val="Heading4"/>
        <w:keepNext w:val="0"/>
        <w:keepLines w:val="0"/>
        <w:widowControl w:val="0"/>
        <w:spacing w:line="228" w:lineRule="auto"/>
      </w:pPr>
      <w:bookmarkStart w:id="291" w:name="_Toc58438786"/>
      <w:r>
        <w:t>PERÍODOS DE SERVICIO Y DE DESCANSO: TODOS LOS MIEMBROS DE LA TRIPULACIÓN Y LOS OFICIALES DE OPERACIONES DE VUELO</w:t>
      </w:r>
      <w:bookmarkEnd w:id="291"/>
    </w:p>
    <w:p w14:paraId="44FC1700" w14:textId="5E022DDF" w:rsidR="00C11A29" w:rsidRPr="00A60303" w:rsidRDefault="00E45DFC" w:rsidP="0038210F">
      <w:pPr>
        <w:pStyle w:val="FAAOutlineL1a"/>
        <w:numPr>
          <w:ilvl w:val="0"/>
          <w:numId w:val="597"/>
        </w:numPr>
      </w:pPr>
      <w:r>
        <w:t>CON RESPECTO A LOS PERÍODOS DE SERVICIO.</w:t>
      </w:r>
    </w:p>
    <w:p w14:paraId="44FC1701" w14:textId="77777777" w:rsidR="00C11A29" w:rsidRPr="00A60303" w:rsidRDefault="00C11A29" w:rsidP="0038210F">
      <w:pPr>
        <w:pStyle w:val="FAAOutlineL21"/>
        <w:numPr>
          <w:ilvl w:val="0"/>
          <w:numId w:val="598"/>
        </w:numPr>
      </w:pPr>
      <w:r>
        <w:t>Se considera que una persona está en servicio si está desempeñando alguna tarea en nombre del titular del AOC, sea programada, solicitada o por iniciativa propia.</w:t>
      </w:r>
    </w:p>
    <w:p w14:paraId="44FC1702" w14:textId="7CD1076C" w:rsidR="00C11A29" w:rsidRPr="00A60303" w:rsidRDefault="00C11A29" w:rsidP="0038210F">
      <w:pPr>
        <w:pStyle w:val="FAAOutlineL21"/>
        <w:numPr>
          <w:ilvl w:val="0"/>
          <w:numId w:val="598"/>
        </w:numPr>
      </w:pPr>
      <w:r>
        <w:t>Si el titular de un AOC requiere que un miembro de la tripulación dedique más de 4 horas al transporte de traslado, la mitad de ese tiempo contará como de servicio, a menos que se conceda a la persona 10 horas de descanso en tierra antes de asignarla al servicio de vuelo.</w:t>
      </w:r>
    </w:p>
    <w:p w14:paraId="44FC1703" w14:textId="77777777" w:rsidR="00C11A29" w:rsidRPr="00A60303" w:rsidRDefault="00C11A29" w:rsidP="0038210F">
      <w:pPr>
        <w:pStyle w:val="FAAOutlineL21"/>
        <w:numPr>
          <w:ilvl w:val="0"/>
          <w:numId w:val="598"/>
        </w:numPr>
      </w:pPr>
      <w:r>
        <w:t>El titular de un AOC no puede programar:</w:t>
      </w:r>
    </w:p>
    <w:p w14:paraId="44FC1704" w14:textId="77777777" w:rsidR="00C11A29" w:rsidRPr="00A60303" w:rsidRDefault="00C11A29" w:rsidP="0038210F">
      <w:pPr>
        <w:pStyle w:val="FAAOutlineL3i"/>
        <w:numPr>
          <w:ilvl w:val="3"/>
          <w:numId w:val="599"/>
        </w:numPr>
      </w:pPr>
      <w:r>
        <w:t>Más de 14 horas de servicio asignadas a un miembro de la tripulación de vuelo, excepto según lo prescriba la Autoridad.</w:t>
      </w:r>
    </w:p>
    <w:p w14:paraId="44FC1705" w14:textId="77777777" w:rsidR="00C11A29" w:rsidRPr="00A60303" w:rsidRDefault="00C11A29" w:rsidP="0038210F">
      <w:pPr>
        <w:pStyle w:val="FAAOutlineL3i"/>
        <w:numPr>
          <w:ilvl w:val="3"/>
          <w:numId w:val="599"/>
        </w:numPr>
      </w:pPr>
      <w:r>
        <w:t xml:space="preserve">Más de 14 horas de servicio consecutivas asignadas a un miembro de la tripulación de cabina, excepto según lo prescriba la Autoridad. </w:t>
      </w:r>
    </w:p>
    <w:p w14:paraId="44FC1706" w14:textId="5CB0444E" w:rsidR="00C11A29" w:rsidRPr="00A60303" w:rsidRDefault="00C11A29" w:rsidP="0038210F">
      <w:pPr>
        <w:pStyle w:val="FAAOutlineL3i"/>
        <w:numPr>
          <w:ilvl w:val="3"/>
          <w:numId w:val="599"/>
        </w:numPr>
      </w:pPr>
      <w:r>
        <w:t>Más de 10 horas consecutivas de servicio asignadas a un FOO o a un despachador de aeronaves en un período de 24 horas consecutivas, a menos que a la persona se le conceda un período de descanso intermedio de por lo menos 8 horas al terminar o antes de que terminen las 10 horas de servicio, excepto cuando las circunstancias o condiciones de emergencia que escapen al control del titular del AOC dicten otra manera de proceder.</w:t>
      </w:r>
    </w:p>
    <w:p w14:paraId="44FC1707" w14:textId="15AF6536" w:rsidR="00C11A29" w:rsidRPr="00A60303" w:rsidRDefault="00C11A29" w:rsidP="0038210F">
      <w:pPr>
        <w:pStyle w:val="FAAOutlineL4A"/>
        <w:numPr>
          <w:ilvl w:val="4"/>
          <w:numId w:val="600"/>
        </w:numPr>
      </w:pPr>
      <w:r>
        <w:t xml:space="preserve">Todo titular de un AOC establecerá el período de servicio diario de un FOO o de un despachador de aeronaves de manera que comience a una hora que le permita familiarizarse por completo con las condiciones meteorológicas imperantes y previstas a lo largo de la ruta antes de que despache alguna aeronave. </w:t>
      </w:r>
    </w:p>
    <w:p w14:paraId="6D959716" w14:textId="7BB8B8C5" w:rsidR="00DA02B2" w:rsidRPr="00A60303" w:rsidRDefault="00C11A29" w:rsidP="0038210F">
      <w:pPr>
        <w:pStyle w:val="FAAOutlineL4A"/>
        <w:numPr>
          <w:ilvl w:val="4"/>
          <w:numId w:val="600"/>
        </w:numPr>
      </w:pPr>
      <w:r>
        <w:t>El despachador de vuelo permanecerá en servicio hasta que cada aeronave que haya despachado haya concluido su vuelo, se encuentre fuera de su jurisdicción u otro despachador cualificado lo releve.</w:t>
      </w:r>
    </w:p>
    <w:p w14:paraId="44FC1709" w14:textId="2EB25F4B" w:rsidR="00C11A29" w:rsidRPr="00A60303" w:rsidRDefault="00E45DFC" w:rsidP="0038210F">
      <w:pPr>
        <w:pStyle w:val="FAAOutlineL1a"/>
      </w:pPr>
      <w:r>
        <w:t>CON RESPECTO A LOS PERÍODOS DE DESCANSO.</w:t>
      </w:r>
    </w:p>
    <w:p w14:paraId="44FC170A" w14:textId="77777777" w:rsidR="00C11A29" w:rsidRPr="00A60303" w:rsidRDefault="00C11A29" w:rsidP="0038210F">
      <w:pPr>
        <w:pStyle w:val="FAAOutlineL21"/>
        <w:numPr>
          <w:ilvl w:val="0"/>
          <w:numId w:val="601"/>
        </w:numPr>
      </w:pPr>
      <w:r>
        <w:t>Se considera que el período de descanso mínimo es de 8 horas consecutivas.</w:t>
      </w:r>
    </w:p>
    <w:p w14:paraId="44FC170B" w14:textId="78956B07" w:rsidR="00C11A29" w:rsidRPr="00A60303" w:rsidRDefault="00C11A29" w:rsidP="0038210F">
      <w:pPr>
        <w:pStyle w:val="FAAOutlineL21"/>
        <w:numPr>
          <w:ilvl w:val="0"/>
          <w:numId w:val="601"/>
        </w:numPr>
      </w:pPr>
      <w:r>
        <w:lastRenderedPageBreak/>
        <w:t xml:space="preserve">El período de descanso mínimo de los miembros de la tripulación de vuelo será de 9 horas consecutivas, a menos que la Autoridad prescriba algo diferente. </w:t>
      </w:r>
    </w:p>
    <w:p w14:paraId="44FC170C" w14:textId="1737E95A" w:rsidR="00C11A29" w:rsidRPr="00A60303" w:rsidRDefault="00C11A29" w:rsidP="0038210F">
      <w:pPr>
        <w:pStyle w:val="FAAOutlineL21"/>
        <w:numPr>
          <w:ilvl w:val="0"/>
          <w:numId w:val="601"/>
        </w:numPr>
      </w:pPr>
      <w:r>
        <w:t>El titular del AOC puede optar por reducir el período de descanso de un miembro de la tripulación dentro de las limitaciones prescritas en la NE 8.12.1.3.</w:t>
      </w:r>
    </w:p>
    <w:p w14:paraId="44FC170D" w14:textId="56FFD445" w:rsidR="00C11A29" w:rsidRPr="00A60303" w:rsidRDefault="00C11A29" w:rsidP="0038210F">
      <w:pPr>
        <w:pStyle w:val="FAAOutlineL21"/>
        <w:numPr>
          <w:ilvl w:val="0"/>
          <w:numId w:val="601"/>
        </w:numPr>
      </w:pPr>
      <w:r>
        <w:t>El titular del AOC relevará a los miembros de la tripulación de vuelo, al FOO, al despachador de vuelos o a los miembros de la tripulación de cabina de toda función por 24 horas consecutivas en un período de 7 días consecutivos.</w:t>
      </w:r>
    </w:p>
    <w:p w14:paraId="44FC170E" w14:textId="5B453776" w:rsidR="00C11A29" w:rsidRPr="00A60303" w:rsidRDefault="00C11A29" w:rsidP="0038210F">
      <w:pPr>
        <w:pStyle w:val="FAAOutlineL21"/>
        <w:numPr>
          <w:ilvl w:val="0"/>
          <w:numId w:val="601"/>
        </w:numPr>
      </w:pPr>
      <w:r>
        <w:t>El tiempo dedicado al transporte, que no sea local, que el titular del AOC requiera para el traslado de los miembros de la tripulación hacia o desde los vuelos, no se considera parte de un período de descanso.</w:t>
      </w:r>
    </w:p>
    <w:p w14:paraId="44FC170F" w14:textId="52DC8C2D" w:rsidR="00C11A29" w:rsidRPr="00A60303" w:rsidRDefault="00C11A29" w:rsidP="0038210F">
      <w:pPr>
        <w:pStyle w:val="FAAOutlineL21"/>
        <w:numPr>
          <w:ilvl w:val="0"/>
          <w:numId w:val="601"/>
        </w:numPr>
      </w:pPr>
      <w:r>
        <w:t>El tiempo que un miembro de la tripulación dedique al traslado en aeronave (por insistencia del titular del AOC) hacia o desde el lugar de base de esa persona, no se considera parte de</w:t>
      </w:r>
      <w:r w:rsidR="00E71D70">
        <w:t>l</w:t>
      </w:r>
      <w:r>
        <w:t xml:space="preserve"> período de descanso.</w:t>
      </w:r>
    </w:p>
    <w:p w14:paraId="44FC1710" w14:textId="419B71BC" w:rsidR="00C11A29" w:rsidRPr="00A60303" w:rsidRDefault="00C11A29" w:rsidP="0038210F">
      <w:pPr>
        <w:pStyle w:val="FAAOutlineL21"/>
        <w:numPr>
          <w:ilvl w:val="0"/>
          <w:numId w:val="601"/>
        </w:numPr>
      </w:pPr>
      <w:r>
        <w:t>Ningún titular de AOC puede asignar ni nadie puede:</w:t>
      </w:r>
    </w:p>
    <w:p w14:paraId="44FC1711" w14:textId="77777777" w:rsidR="00C11A29" w:rsidRPr="00A60303" w:rsidRDefault="00C11A29" w:rsidP="0038210F">
      <w:pPr>
        <w:pStyle w:val="FAAOutlineL3i"/>
        <w:numPr>
          <w:ilvl w:val="3"/>
          <w:numId w:val="602"/>
        </w:numPr>
      </w:pPr>
      <w:r>
        <w:t>desempeñar funciones en el transporte aéreo comercial, a no ser que esa persona haya tenido al menos el período de descanso mínimo correspondiente a esas funciones, según lo prescrito por la Autoridad; o</w:t>
      </w:r>
    </w:p>
    <w:p w14:paraId="44FC1712" w14:textId="77777777" w:rsidR="00C11A29" w:rsidRPr="00A60303" w:rsidRDefault="00C11A29" w:rsidP="0038210F">
      <w:pPr>
        <w:pStyle w:val="FAAOutlineL3i"/>
      </w:pPr>
      <w:r>
        <w:t>aceptar una asignación a algún servicio con el titular del AOC durante un período de descanso requerido.</w:t>
      </w:r>
    </w:p>
    <w:p w14:paraId="44FC1715" w14:textId="73C41E78" w:rsidR="00C11A29" w:rsidRPr="00A60303" w:rsidRDefault="00C11A29" w:rsidP="0038210F">
      <w:pPr>
        <w:pStyle w:val="FFATextFlushRight"/>
        <w:keepLines w:val="0"/>
        <w:widowControl w:val="0"/>
      </w:pPr>
      <w:r>
        <w:t>14 CFR 121.465; 121.467(b)(11)(12); 121.471(e)(f), 121.491; 121.519; 135.263(c); 135.265(c)</w:t>
      </w:r>
    </w:p>
    <w:p w14:paraId="44FC1716" w14:textId="1D2E95A9" w:rsidR="00C11A29" w:rsidRPr="00A60303" w:rsidRDefault="00C11A29" w:rsidP="0038210F">
      <w:pPr>
        <w:pStyle w:val="Heading4"/>
        <w:keepNext w:val="0"/>
        <w:keepLines w:val="0"/>
        <w:widowControl w:val="0"/>
        <w:spacing w:line="228" w:lineRule="auto"/>
      </w:pPr>
      <w:bookmarkStart w:id="292" w:name="_Toc58438787"/>
      <w:r>
        <w:t>SERVICIO EN VUELO: TRIPULACIÓN DE VUELO</w:t>
      </w:r>
      <w:bookmarkEnd w:id="292"/>
    </w:p>
    <w:p w14:paraId="44FC1717" w14:textId="6B72288C" w:rsidR="00C11A29" w:rsidRPr="00A60303" w:rsidRDefault="00C11A29" w:rsidP="0038210F">
      <w:pPr>
        <w:pStyle w:val="FAAOutlineL1a"/>
        <w:numPr>
          <w:ilvl w:val="0"/>
          <w:numId w:val="603"/>
        </w:numPr>
      </w:pPr>
      <w:r>
        <w:t>La Autoridad considerará como servicio en vuelo todo el tiempo que un miembro de la tripulación de vuelo o un miembro de la tripulación de relevo asignado pase en una aeronave, sea descansando o asignado al desempeño de tareas.</w:t>
      </w:r>
    </w:p>
    <w:p w14:paraId="44FC1718" w14:textId="7B4EEB86" w:rsidR="00C11A29" w:rsidRPr="00A60303" w:rsidRDefault="00C11A29" w:rsidP="0038210F">
      <w:pPr>
        <w:pStyle w:val="FAAOutlineL1a"/>
        <w:numPr>
          <w:ilvl w:val="0"/>
          <w:numId w:val="603"/>
        </w:numPr>
      </w:pPr>
      <w:r>
        <w:t>La Autoridad considerará que un miembro de la tripulación de vuelo está en servicio continuo en vuelo, a menos que a esa persona se le conceda un período de descanso de 8 horas consecutivas en tierra.</w:t>
      </w:r>
    </w:p>
    <w:p w14:paraId="44FC1719" w14:textId="03670308" w:rsidR="00C11A29" w:rsidRPr="00A60303" w:rsidRDefault="00C11A29" w:rsidP="0038210F">
      <w:pPr>
        <w:pStyle w:val="FAAOutlineL1a"/>
        <w:numPr>
          <w:ilvl w:val="0"/>
          <w:numId w:val="603"/>
        </w:numPr>
      </w:pPr>
      <w:r>
        <w:t>Todo titular de un AOC proporcionará instalaciones adecuadas para dormir, incluida una litera en la aeronave, cuando se haya programado que un miembro de la tripulación de vuelo permanezca en servicio en vuelo más de 12 horas en un período de 24 horas consecutivas.</w:t>
      </w:r>
    </w:p>
    <w:p w14:paraId="44FC171C" w14:textId="417E29D8" w:rsidR="00C11A29" w:rsidRPr="00A60303" w:rsidRDefault="00982FFA" w:rsidP="0038210F">
      <w:pPr>
        <w:pStyle w:val="FFATextFlushRight"/>
        <w:keepLines w:val="0"/>
        <w:widowControl w:val="0"/>
      </w:pPr>
      <w:r>
        <w:t>14 CFR 121.481; 121.505</w:t>
      </w:r>
    </w:p>
    <w:p w14:paraId="44FC171D" w14:textId="5B539DA5" w:rsidR="00C11A29" w:rsidRPr="00A60303" w:rsidRDefault="00C11A29" w:rsidP="0038210F">
      <w:pPr>
        <w:pStyle w:val="Heading4"/>
        <w:keepNext w:val="0"/>
        <w:keepLines w:val="0"/>
        <w:widowControl w:val="0"/>
        <w:spacing w:line="228" w:lineRule="auto"/>
      </w:pPr>
      <w:bookmarkStart w:id="293" w:name="_Toc58438788"/>
      <w:r>
        <w:t>NÚMERO MÁXIMO DE HORAS DE VUELO: TRIPULACIÓN DE VUELO</w:t>
      </w:r>
      <w:bookmarkEnd w:id="293"/>
    </w:p>
    <w:p w14:paraId="44FC171F" w14:textId="74D93E41" w:rsidR="00C11A29" w:rsidRPr="00A60303" w:rsidRDefault="00C11A29" w:rsidP="0038210F">
      <w:pPr>
        <w:pStyle w:val="FAAOutlineL1a"/>
        <w:numPr>
          <w:ilvl w:val="0"/>
          <w:numId w:val="604"/>
        </w:numPr>
      </w:pPr>
      <w:r>
        <w:t>Nadie puede programar que se asigne a un miembro de la tripulación de vuelo</w:t>
      </w:r>
      <w:r w:rsidR="00D80D51">
        <w:t xml:space="preserve"> y</w:t>
      </w:r>
      <w:r>
        <w:t xml:space="preserve"> ningún miembro de la tripulación de vuelo puede aceptar que se le asigne tiempo de vuelo en transporte aéreo comercial, si el tiempo total de vuelo de ese miembro de la tripulación excederá de 8 horas en un período de 24 horas consecutivas.</w:t>
      </w:r>
    </w:p>
    <w:p w14:paraId="44FC1720" w14:textId="7B4D817C" w:rsidR="00C11A29" w:rsidRPr="00A60303" w:rsidRDefault="00C11A29" w:rsidP="0038210F">
      <w:pPr>
        <w:pStyle w:val="FAAOutlineL1a"/>
        <w:numPr>
          <w:ilvl w:val="0"/>
          <w:numId w:val="604"/>
        </w:numPr>
      </w:pPr>
      <w:r>
        <w:t>Nadie puede programar que se asigne a un miembro de la tripulación de vuelo</w:t>
      </w:r>
      <w:r w:rsidR="00D80D51">
        <w:t xml:space="preserve"> y</w:t>
      </w:r>
      <w:r>
        <w:t xml:space="preserve"> ningún miembro de la tripulación de vuelo puede aceptar que se le asigne como miembro requerido de la tripulación, más de 7 vuelos en transporte aéreo comercial </w:t>
      </w:r>
      <w:r w:rsidR="00774440">
        <w:t>en</w:t>
      </w:r>
      <w:r>
        <w:t xml:space="preserve"> un período de 18 horas consecutivas, lo que ocurra primero.</w:t>
      </w:r>
    </w:p>
    <w:p w14:paraId="44FC1721" w14:textId="749D80A0" w:rsidR="00C11A29" w:rsidRPr="00A60303" w:rsidRDefault="00C11A29" w:rsidP="0038210F">
      <w:pPr>
        <w:pStyle w:val="FAAOutlineL1a"/>
        <w:numPr>
          <w:ilvl w:val="0"/>
          <w:numId w:val="604"/>
        </w:numPr>
      </w:pPr>
      <w:r>
        <w:t>Nadie puede programar que se asigne a un miembro de la tripulación de vuelo</w:t>
      </w:r>
      <w:r w:rsidR="00C96374">
        <w:t xml:space="preserve"> y</w:t>
      </w:r>
      <w:r>
        <w:t xml:space="preserve"> ningún miembro de la tripulación de vuelo puede aceptar que se le asigne tiempo de vuelo en transporte aéreo comercial, si el tiempo total de vuelo de ese miembro de la tripulación excederá de 30 horas en un período de 7 días.</w:t>
      </w:r>
    </w:p>
    <w:p w14:paraId="44FC1722" w14:textId="21AEAAD1" w:rsidR="00C11A29" w:rsidRPr="00A60303" w:rsidRDefault="00C11A29" w:rsidP="0038210F">
      <w:pPr>
        <w:pStyle w:val="FAAOutlineL1a"/>
        <w:numPr>
          <w:ilvl w:val="0"/>
          <w:numId w:val="604"/>
        </w:numPr>
      </w:pPr>
      <w:r>
        <w:t>Nadie puede programar que se asigne a un miembro de la tripulación de vuelo</w:t>
      </w:r>
      <w:r w:rsidR="00D80D51">
        <w:t xml:space="preserve"> y</w:t>
      </w:r>
      <w:r>
        <w:t xml:space="preserve"> ningún miembro de la tripulación de vuelo puede aceptar que se le asigne tiempo de vuelo en transporte aéreo </w:t>
      </w:r>
      <w:r>
        <w:lastRenderedPageBreak/>
        <w:t>comercial, si el tiempo total de vuelo de ese miembro de la tripulación excederá de 100 horas en un período de 30 días.</w:t>
      </w:r>
    </w:p>
    <w:p w14:paraId="44FC1723" w14:textId="7ED16724" w:rsidR="00C11A29" w:rsidRPr="00A60303" w:rsidRDefault="00C11A29" w:rsidP="0038210F">
      <w:pPr>
        <w:pStyle w:val="FAAOutlineL1a"/>
        <w:numPr>
          <w:ilvl w:val="0"/>
          <w:numId w:val="604"/>
        </w:numPr>
      </w:pPr>
      <w:r>
        <w:t>Nadie puede programar que se asigne a un miembro de la tripulación de vuelo</w:t>
      </w:r>
      <w:r w:rsidR="00D80D51">
        <w:t xml:space="preserve"> y</w:t>
      </w:r>
      <w:r>
        <w:t xml:space="preserve"> ningún miembro de la tripulación de vuelo puede aceptar que se le asigne tiempo de vuelo en transporte aéreo comercial, si el tiempo total de vuelo, el número total de vuelos o el servicio en vuelo comercial de ese miembro de la tripulación excederá las limitaciones prescritas por la Autoridad.</w:t>
      </w:r>
    </w:p>
    <w:p w14:paraId="44FC1724" w14:textId="640AC8A6" w:rsidR="00C11A29" w:rsidRPr="00A60303" w:rsidRDefault="00C11A29" w:rsidP="0038210F">
      <w:pPr>
        <w:pStyle w:val="FAAOutlineL1a"/>
        <w:numPr>
          <w:ilvl w:val="0"/>
          <w:numId w:val="604"/>
        </w:numPr>
      </w:pPr>
      <w:r>
        <w:t>Nadie puede programar que se asigne a un miembro de la tripulación de vuelo</w:t>
      </w:r>
      <w:r w:rsidR="00D80D51">
        <w:t xml:space="preserve"> y</w:t>
      </w:r>
      <w:r>
        <w:t xml:space="preserve"> ningún miembro de la tripulación de vuelo puede aceptar que se le asigne tiempo de vuelo en transporte aéreo comercial, si el tiempo total de vuelo de ese miembro de la tripulación excederá de 1.000 horas en un período de 12 meses calendario.</w:t>
      </w:r>
    </w:p>
    <w:p w14:paraId="44FC1727" w14:textId="3D2600B1" w:rsidR="00C11A29" w:rsidRPr="00B87338" w:rsidRDefault="00C11A29" w:rsidP="0038210F">
      <w:pPr>
        <w:pStyle w:val="FFATextFlushRight"/>
        <w:keepLines w:val="0"/>
        <w:widowControl w:val="0"/>
      </w:pPr>
      <w:r w:rsidRPr="00B87338">
        <w:t>14 CFR 121.471(a)(1</w:t>
      </w:r>
      <w:r w:rsidR="00611889" w:rsidRPr="00B87338">
        <w:t>), (</w:t>
      </w:r>
      <w:r w:rsidRPr="00B87338">
        <w:t>3); 121:481(a); 121.503(d)</w:t>
      </w:r>
    </w:p>
    <w:p w14:paraId="44FC1728" w14:textId="15EEA204" w:rsidR="00C11A29" w:rsidRPr="00B87338" w:rsidRDefault="00BA50F3" w:rsidP="0038210F">
      <w:pPr>
        <w:pStyle w:val="Heading4"/>
        <w:keepNext w:val="0"/>
        <w:keepLines w:val="0"/>
        <w:widowControl w:val="0"/>
        <w:spacing w:line="228" w:lineRule="auto"/>
      </w:pPr>
      <w:bookmarkStart w:id="294" w:name="_Toc58438789"/>
      <w:r w:rsidRPr="00B87338">
        <w:t>CUMPLIMIENTO DE LOS REQUISITOS DE PROGRAMACIÓN</w:t>
      </w:r>
      <w:bookmarkEnd w:id="294"/>
    </w:p>
    <w:p w14:paraId="44FC172A" w14:textId="5325EB1B" w:rsidR="00C11A29" w:rsidRPr="00A60303" w:rsidRDefault="00C11A29" w:rsidP="0038210F">
      <w:pPr>
        <w:pStyle w:val="FAAOutlineL1a"/>
        <w:numPr>
          <w:ilvl w:val="0"/>
          <w:numId w:val="605"/>
        </w:numPr>
      </w:pPr>
      <w:r>
        <w:t>La Autoridad considerará que una persona cumple con las normas prescritas si esa persona excede las limitaciones de vuelo o de servicio cuando:</w:t>
      </w:r>
    </w:p>
    <w:p w14:paraId="44FC172B" w14:textId="77777777" w:rsidR="00C11A29" w:rsidRPr="00A60303" w:rsidRDefault="00C11A29" w:rsidP="0038210F">
      <w:pPr>
        <w:pStyle w:val="FAAOutlineL21"/>
        <w:numPr>
          <w:ilvl w:val="0"/>
          <w:numId w:val="606"/>
        </w:numPr>
      </w:pPr>
      <w:r>
        <w:t>el vuelo se programe y termine normalmente dentro de las limitaciones prescritas; pero</w:t>
      </w:r>
    </w:p>
    <w:p w14:paraId="44FC172C" w14:textId="73890364" w:rsidR="00C11A29" w:rsidRPr="00A60303" w:rsidRDefault="00C11A29" w:rsidP="0038210F">
      <w:pPr>
        <w:pStyle w:val="FAAOutlineL21"/>
        <w:numPr>
          <w:ilvl w:val="0"/>
          <w:numId w:val="606"/>
        </w:numPr>
      </w:pPr>
      <w:r>
        <w:t>debido a circunstancias que escapen al control del titular del AOC (como condiciones meteorológicas adversas), no se prevé a la hora de salida que llegue a su destino en el horario programado.</w:t>
      </w:r>
    </w:p>
    <w:p w14:paraId="44FC172D" w14:textId="34CEED8E" w:rsidR="00C11A29" w:rsidRPr="00A60303" w:rsidRDefault="00C11A29" w:rsidP="0038210F">
      <w:pPr>
        <w:pStyle w:val="FAAOutlineL1a"/>
      </w:pPr>
      <w:r>
        <w:t>La Autoridad considerará que una persona cumple con las limitaciones de servicio prescritas, si esa persona excede las limitaciones aplicables durante una situación de emergencia o adversa que escape al control del titular del AOC.</w:t>
      </w:r>
    </w:p>
    <w:p w14:paraId="44FC172E" w14:textId="3186A6BB" w:rsidR="00C11A29" w:rsidRPr="00A60303" w:rsidRDefault="00C11A29" w:rsidP="0038210F">
      <w:pPr>
        <w:pStyle w:val="FFATextFlushRight"/>
        <w:keepLines w:val="0"/>
        <w:widowControl w:val="0"/>
      </w:pPr>
      <w:r>
        <w:t>Anexo 6 de la OACI, Parte I: 4.10; Apéndice 7</w:t>
      </w:r>
    </w:p>
    <w:p w14:paraId="44FC172F" w14:textId="5DBFF197" w:rsidR="00C11A29" w:rsidRPr="00A60303" w:rsidRDefault="00C11A29" w:rsidP="0038210F">
      <w:pPr>
        <w:pStyle w:val="FFATextFlushRight"/>
        <w:keepLines w:val="0"/>
        <w:widowControl w:val="0"/>
      </w:pPr>
      <w:r>
        <w:t>Anexo 6 de la OACI, Parte III: Apéndice 6</w:t>
      </w:r>
    </w:p>
    <w:p w14:paraId="44FC1730" w14:textId="5CBF12B4" w:rsidR="00C11A29" w:rsidRPr="00A60303" w:rsidRDefault="00C11A29" w:rsidP="0038210F">
      <w:pPr>
        <w:pStyle w:val="FFATextFlushRight"/>
        <w:keepLines w:val="0"/>
        <w:widowControl w:val="0"/>
      </w:pPr>
      <w:r>
        <w:t>14 CFR 121.467(b)(14); 121.471(g); 135.263(d)</w:t>
      </w:r>
    </w:p>
    <w:p w14:paraId="44FC1731" w14:textId="6991C612" w:rsidR="00C11A29" w:rsidRPr="00A60303" w:rsidRDefault="00C11A29" w:rsidP="0038210F">
      <w:pPr>
        <w:pStyle w:val="Heading4"/>
        <w:keepNext w:val="0"/>
        <w:keepLines w:val="0"/>
        <w:widowControl w:val="0"/>
        <w:spacing w:line="228" w:lineRule="auto"/>
      </w:pPr>
      <w:bookmarkStart w:id="295" w:name="_Toc58438790"/>
      <w:r>
        <w:t>PLANES ESPECIALES DE SERVICIO DE VUELO</w:t>
      </w:r>
      <w:bookmarkEnd w:id="295"/>
    </w:p>
    <w:p w14:paraId="44FC1732" w14:textId="77777777" w:rsidR="00C11A29" w:rsidRPr="00A60303" w:rsidRDefault="00C11A29" w:rsidP="0038210F">
      <w:pPr>
        <w:pStyle w:val="FAAOutlineL1a"/>
        <w:numPr>
          <w:ilvl w:val="0"/>
          <w:numId w:val="607"/>
        </w:numPr>
      </w:pPr>
      <w:r>
        <w:t>La Autoridad puede aprobar un plan especial de servicio de vuelo para el titular de un AOC.</w:t>
      </w:r>
    </w:p>
    <w:p w14:paraId="44FC1733" w14:textId="465A96D6" w:rsidR="00C11A29" w:rsidRPr="00A60303" w:rsidRDefault="00C11A29" w:rsidP="0038210F">
      <w:pPr>
        <w:pStyle w:val="FAAOutlineL1a"/>
        <w:numPr>
          <w:ilvl w:val="0"/>
          <w:numId w:val="607"/>
        </w:numPr>
      </w:pPr>
      <w:r>
        <w:t>El titular de un AOC puede decidir aplicar los requisitos de servicio de vuelo y de descanso de los miembros de la tripulación de vuelo a los miembros de la tripulación de cabina.</w:t>
      </w:r>
    </w:p>
    <w:p w14:paraId="44FC1734" w14:textId="26CCA908" w:rsidR="00C11A29" w:rsidRPr="00A60303" w:rsidRDefault="00C11A29" w:rsidP="0038210F">
      <w:pPr>
        <w:pStyle w:val="FFATextFlushRight"/>
        <w:keepLines w:val="0"/>
        <w:widowControl w:val="0"/>
      </w:pPr>
      <w:r>
        <w:t>Anexo 6 de la OACI, Parte I: 4.10.3</w:t>
      </w:r>
    </w:p>
    <w:p w14:paraId="147D4F48" w14:textId="1E61C3E9" w:rsidR="00AF57C2" w:rsidRPr="00A60303" w:rsidRDefault="00AF57C2" w:rsidP="0038210F">
      <w:pPr>
        <w:pStyle w:val="FFATextFlushRight"/>
        <w:keepLines w:val="0"/>
        <w:widowControl w:val="0"/>
      </w:pPr>
      <w:r>
        <w:t>Anexo 6 de la OACI, Parte III, Sección II: 2.8.4(b)</w:t>
      </w:r>
    </w:p>
    <w:p w14:paraId="44FC1735" w14:textId="3F828F0D" w:rsidR="00C11A29" w:rsidRPr="00A60303" w:rsidRDefault="00C11A29" w:rsidP="0038210F">
      <w:pPr>
        <w:pStyle w:val="FFATextFlushRight"/>
        <w:keepLines w:val="0"/>
        <w:widowControl w:val="0"/>
      </w:pPr>
      <w:r>
        <w:t>14 CFR 121.467(c); 125.37(b); 135.273(c)</w:t>
      </w:r>
    </w:p>
    <w:p w14:paraId="44FC1736" w14:textId="017C1EEE" w:rsidR="00C11A29" w:rsidRPr="00A60303" w:rsidRDefault="00C11A29" w:rsidP="0038210F">
      <w:pPr>
        <w:pStyle w:val="Heading4"/>
        <w:keepNext w:val="0"/>
        <w:keepLines w:val="0"/>
        <w:widowControl w:val="0"/>
        <w:spacing w:line="228" w:lineRule="auto"/>
      </w:pPr>
      <w:bookmarkStart w:id="296" w:name="_Toc58438791"/>
      <w:r>
        <w:t>REGISTROS DE TIEMPO DE VUELO Y DE SERVICIO Y DE PERÍODOS DE DESCANSO</w:t>
      </w:r>
      <w:bookmarkEnd w:id="296"/>
      <w:r>
        <w:t xml:space="preserve"> </w:t>
      </w:r>
    </w:p>
    <w:p w14:paraId="44FC1738" w14:textId="4CF3AA75" w:rsidR="00C11A29" w:rsidRPr="00A60303" w:rsidRDefault="00C11A29" w:rsidP="0038210F">
      <w:pPr>
        <w:pStyle w:val="FAAOutlineL1a"/>
        <w:numPr>
          <w:ilvl w:val="0"/>
          <w:numId w:val="608"/>
        </w:numPr>
      </w:pPr>
      <w:r>
        <w:t>Todo titular de un AOC deberá conservar por 24 meses los registros de cada miembro de la tripulación, FOO y despachador de vuelo con el tiempo de vuelo, los períodos de servicio de vuelo, los períodos de servicio y los períodos de descanso.</w:t>
      </w:r>
    </w:p>
    <w:p w14:paraId="44FC1739" w14:textId="77777777" w:rsidR="00C11A29" w:rsidRPr="00A60303" w:rsidRDefault="00C11A29" w:rsidP="0038210F">
      <w:pPr>
        <w:pStyle w:val="FFATextFlushRight"/>
        <w:keepLines w:val="0"/>
        <w:widowControl w:val="0"/>
      </w:pPr>
      <w:r>
        <w:t>Anexo 6 de la OACI, Parte I: 4.10.8</w:t>
      </w:r>
    </w:p>
    <w:p w14:paraId="44FC173B" w14:textId="135B5286" w:rsidR="00DB198D" w:rsidRDefault="00C11A29" w:rsidP="0038210F">
      <w:pPr>
        <w:pStyle w:val="FFATextFlushRight"/>
        <w:keepLines w:val="0"/>
        <w:widowControl w:val="0"/>
      </w:pPr>
      <w:r>
        <w:t>Anexo 6 de la OACI, Parte III, Sección II: 2.8.3</w:t>
      </w:r>
    </w:p>
    <w:p w14:paraId="3179AB8F" w14:textId="77777777" w:rsidR="00DB198D" w:rsidRDefault="00DB198D" w:rsidP="0038210F">
      <w:pPr>
        <w:spacing w:before="0" w:after="0"/>
        <w:rPr>
          <w:i/>
          <w:sz w:val="20"/>
        </w:rPr>
      </w:pPr>
      <w:r>
        <w:br w:type="page"/>
      </w:r>
    </w:p>
    <w:p w14:paraId="44FC173C" w14:textId="253E19F2" w:rsidR="00C11A29" w:rsidRPr="00A60303" w:rsidRDefault="00C11A29" w:rsidP="0038210F">
      <w:pPr>
        <w:pStyle w:val="Heading2"/>
        <w:spacing w:line="228" w:lineRule="auto"/>
      </w:pPr>
      <w:bookmarkStart w:id="297" w:name="_Toc58438792"/>
      <w:r>
        <w:lastRenderedPageBreak/>
        <w:t>AUTORIZACIÓN DE VUELOS: TRANSPORTE AÉREO COMERCIAL</w:t>
      </w:r>
      <w:bookmarkEnd w:id="297"/>
    </w:p>
    <w:p w14:paraId="44FC173D" w14:textId="3ADF18F4" w:rsidR="00C11A29" w:rsidRPr="00A60303" w:rsidRDefault="00C11A29" w:rsidP="0038210F">
      <w:pPr>
        <w:pStyle w:val="Heading4"/>
        <w:keepNext w:val="0"/>
        <w:keepLines w:val="0"/>
        <w:widowControl w:val="0"/>
        <w:spacing w:line="228" w:lineRule="auto"/>
      </w:pPr>
      <w:bookmarkStart w:id="298" w:name="_Toc58438793"/>
      <w:r>
        <w:t>APLICACIÓN</w:t>
      </w:r>
      <w:bookmarkEnd w:id="298"/>
    </w:p>
    <w:p w14:paraId="44FC173F" w14:textId="5A761754" w:rsidR="00C11A29" w:rsidRPr="00A60303" w:rsidRDefault="00C11A29" w:rsidP="0038210F">
      <w:pPr>
        <w:pStyle w:val="FAAOutlineL1a"/>
        <w:numPr>
          <w:ilvl w:val="0"/>
          <w:numId w:val="609"/>
        </w:numPr>
      </w:pPr>
      <w:r>
        <w:t>Esta subparte se aplica al titular de un AOC y a la persona que el titular del AOC designe para emitir una autorización de vuelo.</w:t>
      </w:r>
    </w:p>
    <w:p w14:paraId="44FC1740" w14:textId="2A4A5B27" w:rsidR="00C11A29" w:rsidRPr="00A60303" w:rsidRDefault="00C11A29" w:rsidP="0038210F">
      <w:pPr>
        <w:pStyle w:val="Heading4"/>
        <w:keepNext w:val="0"/>
        <w:keepLines w:val="0"/>
        <w:widowControl w:val="0"/>
        <w:spacing w:line="228" w:lineRule="auto"/>
      </w:pPr>
      <w:bookmarkStart w:id="299" w:name="_Toc58438794"/>
      <w:r>
        <w:t xml:space="preserve">PERSONAS CUALIFICADAS REQUERIDAS PARA LAS FUNCIONES DE </w:t>
      </w:r>
      <w:r w:rsidR="00616527">
        <w:t>CONTROL OPERACIONAL</w:t>
      </w:r>
      <w:bookmarkEnd w:id="299"/>
    </w:p>
    <w:p w14:paraId="44FC1742" w14:textId="3FB10F11" w:rsidR="00C11A29" w:rsidRPr="00A60303" w:rsidRDefault="00C11A29" w:rsidP="0038210F">
      <w:pPr>
        <w:pStyle w:val="FAAOutlineL1a"/>
        <w:numPr>
          <w:ilvl w:val="0"/>
          <w:numId w:val="610"/>
        </w:numPr>
      </w:pPr>
      <w:r>
        <w:t xml:space="preserve">El titular de un AOC deberá designar a una persona cualificada para que ejerza las funciones y responsabilidades del </w:t>
      </w:r>
      <w:r w:rsidR="00616527">
        <w:t>control operacional</w:t>
      </w:r>
      <w:r>
        <w:t xml:space="preserve"> de cada vuelo efectuado en el transporte aéreo comercial.</w:t>
      </w:r>
    </w:p>
    <w:p w14:paraId="44FC1743" w14:textId="3201357D" w:rsidR="00C11A29" w:rsidRPr="00A60303" w:rsidRDefault="00C11A29" w:rsidP="0038210F">
      <w:pPr>
        <w:pStyle w:val="FAAOutlineL1a"/>
        <w:numPr>
          <w:ilvl w:val="0"/>
          <w:numId w:val="610"/>
        </w:numPr>
      </w:pPr>
      <w:r>
        <w:t>Para los vuelos de pasajeros que se realicen conforme a un programa publicado, en una de las bases de operaciones deberá haber un FOO cualificado y con licencia para desempeñar las funciones de control operacional.</w:t>
      </w:r>
    </w:p>
    <w:p w14:paraId="44FC1744" w14:textId="25CFC0E3" w:rsidR="00C11A29" w:rsidRPr="00A60303" w:rsidRDefault="00C11A29" w:rsidP="0038210F">
      <w:pPr>
        <w:pStyle w:val="FAAOutlineL1a"/>
        <w:numPr>
          <w:ilvl w:val="0"/>
          <w:numId w:val="610"/>
        </w:numPr>
      </w:pPr>
      <w:r>
        <w:t xml:space="preserve">Para todos los demás vuelos, el director de operaciones y el PIC son las personas cualificadas para ejercer las responsabilidades del </w:t>
      </w:r>
      <w:r w:rsidR="00616527">
        <w:t>control operacional</w:t>
      </w:r>
      <w:r>
        <w:t>, y deberán estar disponibles para consulta</w:t>
      </w:r>
      <w:r w:rsidR="0036108F">
        <w:t>s</w:t>
      </w:r>
      <w:r>
        <w:t xml:space="preserve"> antes, durante e inmediatamente después de la operación de vuelo.</w:t>
      </w:r>
    </w:p>
    <w:p w14:paraId="44FC1745" w14:textId="7F69D71D" w:rsidR="00C11A29" w:rsidRPr="00A60303" w:rsidRDefault="00C11A29" w:rsidP="0038210F">
      <w:pPr>
        <w:pStyle w:val="FAAOutlineL21"/>
        <w:numPr>
          <w:ilvl w:val="0"/>
          <w:numId w:val="611"/>
        </w:numPr>
      </w:pPr>
      <w:r>
        <w:t>El director de operaciones puede delegar a otros empleados las funciones de inicio, continuación, desviación y terminación de un vuelo. No obstante, el director de operaciones deberá seguir teniendo toda la responsabilidad de estas funciones.</w:t>
      </w:r>
    </w:p>
    <w:p w14:paraId="44FC1746" w14:textId="0B5207E7" w:rsidR="00C11A29" w:rsidRPr="00A60303" w:rsidRDefault="00C11A29" w:rsidP="0038210F">
      <w:pPr>
        <w:pStyle w:val="FAAOutlineL1a"/>
      </w:pPr>
      <w:r>
        <w:t xml:space="preserve">Para todos los vuelos, el PIC comparte la responsabilidad del </w:t>
      </w:r>
      <w:r w:rsidR="00616527">
        <w:t>control operacional</w:t>
      </w:r>
      <w:r>
        <w:t xml:space="preserve"> de la aeronave y tiene la autoridad situacional para tomar decisiones sobre los problemas de </w:t>
      </w:r>
      <w:r w:rsidR="00616527">
        <w:t>control operacional</w:t>
      </w:r>
      <w:r>
        <w:t xml:space="preserve"> en vuelo.</w:t>
      </w:r>
    </w:p>
    <w:p w14:paraId="44FC1747" w14:textId="77777777" w:rsidR="00C11A29" w:rsidRPr="00A60303" w:rsidRDefault="00C11A29" w:rsidP="0038210F">
      <w:pPr>
        <w:pStyle w:val="FAAOutlineL21"/>
        <w:numPr>
          <w:ilvl w:val="0"/>
          <w:numId w:val="612"/>
        </w:numPr>
      </w:pPr>
      <w:r>
        <w:t>Cuando una decisión del PIC difiera de la recomendada, la persona que haga la recomendación deberá hacer un registro de los hechos del caso.</w:t>
      </w:r>
    </w:p>
    <w:p w14:paraId="44FC1748" w14:textId="77777777" w:rsidR="00C11A29" w:rsidRPr="00A60303" w:rsidRDefault="00C11A29" w:rsidP="0038210F">
      <w:pPr>
        <w:pStyle w:val="FFATextFlushRight"/>
        <w:keepLines w:val="0"/>
        <w:widowControl w:val="0"/>
      </w:pPr>
      <w:r>
        <w:t>Anexo 6 de la OACI, Parte I: 3.1.3; 3.1.4: 4.2.1.3; 10.1</w:t>
      </w:r>
    </w:p>
    <w:p w14:paraId="44FC1749" w14:textId="77777777" w:rsidR="00C11A29" w:rsidRPr="00A60303" w:rsidRDefault="00C11A29" w:rsidP="0038210F">
      <w:pPr>
        <w:pStyle w:val="FFATextFlushRight"/>
        <w:keepLines w:val="0"/>
        <w:widowControl w:val="0"/>
      </w:pPr>
      <w:r>
        <w:t>Anexo 6 de la OACI, Parte III, Sección II: 1.1.4; 2.2.1.3</w:t>
      </w:r>
    </w:p>
    <w:p w14:paraId="44FC174A" w14:textId="1F77518B" w:rsidR="00C11A29" w:rsidRPr="00A60303" w:rsidRDefault="00C11A29" w:rsidP="0038210F">
      <w:pPr>
        <w:pStyle w:val="FFATextFlushRight"/>
        <w:keepLines w:val="0"/>
        <w:widowControl w:val="0"/>
      </w:pPr>
      <w:r>
        <w:t>14 CFR 121.533; 121.535; 121.537; 135.23(a); 135.77</w:t>
      </w:r>
    </w:p>
    <w:p w14:paraId="44FC174B" w14:textId="2B1BD4ED" w:rsidR="00C11A29" w:rsidRPr="00A60303" w:rsidRDefault="00C11A29" w:rsidP="0038210F">
      <w:pPr>
        <w:pStyle w:val="Heading4"/>
        <w:keepNext w:val="0"/>
        <w:keepLines w:val="0"/>
        <w:widowControl w:val="0"/>
        <w:spacing w:line="228" w:lineRule="auto"/>
      </w:pPr>
      <w:bookmarkStart w:id="300" w:name="_Toc58438795"/>
      <w:r>
        <w:t xml:space="preserve">FUNCIONES RELACIONADAS CON EL </w:t>
      </w:r>
      <w:r w:rsidR="00616527">
        <w:t>CONTROL OPERACIONAL</w:t>
      </w:r>
      <w:bookmarkEnd w:id="300"/>
    </w:p>
    <w:p w14:paraId="44FC174D" w14:textId="333205EB" w:rsidR="00C11A29" w:rsidRPr="00A60303" w:rsidRDefault="00C11A29" w:rsidP="0038210F">
      <w:pPr>
        <w:pStyle w:val="FAAOutlineL1a"/>
        <w:numPr>
          <w:ilvl w:val="0"/>
          <w:numId w:val="613"/>
        </w:numPr>
      </w:pPr>
      <w:r>
        <w:t xml:space="preserve">La persona responsable del </w:t>
      </w:r>
      <w:r w:rsidR="00616527">
        <w:t>control operacional</w:t>
      </w:r>
      <w:r>
        <w:t xml:space="preserve"> para el titular de un AOC deberá:</w:t>
      </w:r>
    </w:p>
    <w:p w14:paraId="44FC174E" w14:textId="77777777" w:rsidR="00C11A29" w:rsidRPr="00A60303" w:rsidRDefault="00C11A29" w:rsidP="0038210F">
      <w:pPr>
        <w:pStyle w:val="FAAOutlineL21"/>
        <w:numPr>
          <w:ilvl w:val="0"/>
          <w:numId w:val="614"/>
        </w:numPr>
      </w:pPr>
      <w:r>
        <w:t>autorizar la operación de vuelo específica;</w:t>
      </w:r>
    </w:p>
    <w:p w14:paraId="44FC174F" w14:textId="584560F9" w:rsidR="00C11A29" w:rsidRPr="00A60303" w:rsidRDefault="00C11A29" w:rsidP="0038210F">
      <w:pPr>
        <w:pStyle w:val="FAAOutlineL21"/>
        <w:numPr>
          <w:ilvl w:val="0"/>
          <w:numId w:val="614"/>
        </w:numPr>
      </w:pPr>
      <w:r>
        <w:t>asegurarse de que solo se realicen las operaciones autorizadas por las especificaciones relativas a las operaciones del AOC;</w:t>
      </w:r>
    </w:p>
    <w:p w14:paraId="44FC1750" w14:textId="77777777" w:rsidR="00C11A29" w:rsidRPr="00A60303" w:rsidRDefault="00C11A29" w:rsidP="0038210F">
      <w:pPr>
        <w:pStyle w:val="FAAOutlineL21"/>
        <w:numPr>
          <w:ilvl w:val="0"/>
          <w:numId w:val="614"/>
        </w:numPr>
      </w:pPr>
      <w:r>
        <w:t>asegurarse de que se disponga de una aeronave aeronavegable debidamente equipada para el vuelo;</w:t>
      </w:r>
    </w:p>
    <w:p w14:paraId="44FC1751" w14:textId="27397961" w:rsidR="00C11A29" w:rsidRPr="00A60303" w:rsidRDefault="00C11A29" w:rsidP="0038210F">
      <w:pPr>
        <w:pStyle w:val="FAAOutlineL21"/>
        <w:numPr>
          <w:ilvl w:val="0"/>
          <w:numId w:val="614"/>
        </w:numPr>
      </w:pPr>
      <w:r>
        <w:t>especificar las condiciones según las cuales se puede despachar o autorizar un vuelo (mínim</w:t>
      </w:r>
      <w:r w:rsidR="006F3381">
        <w:t>a</w:t>
      </w:r>
      <w:r>
        <w:t>s meteorológic</w:t>
      </w:r>
      <w:r w:rsidR="006F3381">
        <w:t>a</w:t>
      </w:r>
      <w:r>
        <w:t>s, planificación de vuelo, carga de la aeronave y requisitos de combustible);</w:t>
      </w:r>
    </w:p>
    <w:p w14:paraId="44FC1752" w14:textId="77777777" w:rsidR="00C11A29" w:rsidRPr="00A60303" w:rsidRDefault="00C11A29" w:rsidP="0038210F">
      <w:pPr>
        <w:pStyle w:val="FAAOutlineL21"/>
        <w:numPr>
          <w:ilvl w:val="0"/>
          <w:numId w:val="614"/>
        </w:numPr>
      </w:pPr>
      <w:r>
        <w:t>asegurarse de que se disponga de personal cualificado e instalaciones adecuados para ayudar y llevar a cabo el vuelo;</w:t>
      </w:r>
    </w:p>
    <w:p w14:paraId="44FC1753" w14:textId="788C8EED" w:rsidR="00C11A29" w:rsidRPr="00A60303" w:rsidRDefault="00C11A29" w:rsidP="0038210F">
      <w:pPr>
        <w:pStyle w:val="FAAOutlineL21"/>
        <w:numPr>
          <w:ilvl w:val="0"/>
          <w:numId w:val="614"/>
        </w:numPr>
      </w:pPr>
      <w:r>
        <w:t>asegurarse de que, cuando salgan en un vuelo, los miembros de la tripulación cumplan con los requisitos de tiempo de vuelo y de servicio;</w:t>
      </w:r>
    </w:p>
    <w:p w14:paraId="44FC1754" w14:textId="7869EA66" w:rsidR="00C11A29" w:rsidRPr="00A60303" w:rsidRDefault="00C11A29" w:rsidP="0038210F">
      <w:pPr>
        <w:pStyle w:val="FAAOutlineL21"/>
        <w:numPr>
          <w:ilvl w:val="0"/>
          <w:numId w:val="614"/>
        </w:numPr>
      </w:pPr>
      <w:r>
        <w:t xml:space="preserve">proporcionar al PIC y demás personal que desempeñe funciones de </w:t>
      </w:r>
      <w:r w:rsidR="00616527">
        <w:t>control operacional</w:t>
      </w:r>
      <w:r>
        <w:t xml:space="preserve"> acceso a la información necesaria para efectuar un vuelo seguro (como las condiciones meteorológicas, los NOTAM y el análisis de aeródromo);</w:t>
      </w:r>
    </w:p>
    <w:p w14:paraId="44FC1755" w14:textId="77777777" w:rsidR="00C11A29" w:rsidRPr="00A60303" w:rsidRDefault="00C11A29" w:rsidP="0038210F">
      <w:pPr>
        <w:pStyle w:val="FAAOutlineL21"/>
        <w:numPr>
          <w:ilvl w:val="0"/>
          <w:numId w:val="614"/>
        </w:numPr>
      </w:pPr>
      <w:r>
        <w:t>asegurarse de que se haga la debida planificación y preparación del vuelo;</w:t>
      </w:r>
    </w:p>
    <w:p w14:paraId="44FC1756" w14:textId="77777777" w:rsidR="00C11A29" w:rsidRPr="00A60303" w:rsidRDefault="00C11A29" w:rsidP="0038210F">
      <w:pPr>
        <w:pStyle w:val="FAAOutlineL21"/>
        <w:numPr>
          <w:ilvl w:val="0"/>
          <w:numId w:val="614"/>
        </w:numPr>
      </w:pPr>
      <w:r>
        <w:t xml:space="preserve">asegurarse de que se sigan los procedimientos de ubicación y seguimiento del vuelo; </w:t>
      </w:r>
    </w:p>
    <w:p w14:paraId="44FC1757" w14:textId="77777777" w:rsidR="00C11A29" w:rsidRPr="00A60303" w:rsidRDefault="00C11A29" w:rsidP="0038210F">
      <w:pPr>
        <w:pStyle w:val="FAAOutlineL21"/>
        <w:numPr>
          <w:ilvl w:val="0"/>
          <w:numId w:val="614"/>
        </w:numPr>
      </w:pPr>
      <w:r>
        <w:lastRenderedPageBreak/>
        <w:t>asegurarse de que todos los vuelos hayan cumplido con las condiciones especificadas para la autorización antes de que se les permita salir;</w:t>
      </w:r>
    </w:p>
    <w:p w14:paraId="44FC1758" w14:textId="77777777" w:rsidR="00C11A29" w:rsidRPr="00A60303" w:rsidRDefault="00C11A29" w:rsidP="0038210F">
      <w:pPr>
        <w:pStyle w:val="FAAOutlineL21"/>
        <w:numPr>
          <w:ilvl w:val="0"/>
          <w:numId w:val="614"/>
        </w:numPr>
      </w:pPr>
      <w:r>
        <w:t>asegurarse de que, cuando no se puedan cumplir las condiciones especificadas para la autorización, el vuelo se cancele, demore, cambie de ruta o desvíe, y</w:t>
      </w:r>
    </w:p>
    <w:p w14:paraId="44FC1759" w14:textId="77777777" w:rsidR="00C11A29" w:rsidRPr="00A60303" w:rsidRDefault="00C11A29" w:rsidP="0038210F">
      <w:pPr>
        <w:pStyle w:val="FAAOutlineL21"/>
        <w:numPr>
          <w:ilvl w:val="0"/>
          <w:numId w:val="614"/>
        </w:numPr>
      </w:pPr>
      <w:r>
        <w:t>para todos los vuelos, cerciorarse de que se supervise el avance del vuelo y se proporcione la información que pueda ser necesaria para la seguridad.</w:t>
      </w:r>
    </w:p>
    <w:p w14:paraId="44FC175A" w14:textId="6C3BAC4F" w:rsidR="00AD0D30" w:rsidRPr="00A60303" w:rsidRDefault="00DC0816" w:rsidP="0038210F">
      <w:pPr>
        <w:pStyle w:val="FAANoteL1"/>
      </w:pPr>
      <w:r>
        <w:t xml:space="preserve">Nota: Véase también el Documento 9376 de la OACI, </w:t>
      </w:r>
      <w:r>
        <w:rPr>
          <w:i w:val="0"/>
          <w:iCs/>
        </w:rPr>
        <w:t>Preparación de un manual de operaciones,</w:t>
      </w:r>
      <w:r>
        <w:t xml:space="preserve"> capítulos 7 y 8.</w:t>
      </w:r>
    </w:p>
    <w:p w14:paraId="44FC175B" w14:textId="6938C464" w:rsidR="00C11A29" w:rsidRPr="00A60303" w:rsidRDefault="00AD0D30" w:rsidP="0038210F">
      <w:pPr>
        <w:pStyle w:val="FFATextFlushRight"/>
        <w:keepLines w:val="0"/>
        <w:widowControl w:val="0"/>
      </w:pPr>
      <w:r>
        <w:t>Anexo 6 de la OACI, Parte I: 3.1.3; 3.1.4; 4.2.1.3; 4.2.1.4</w:t>
      </w:r>
    </w:p>
    <w:p w14:paraId="44FC175C" w14:textId="77777777" w:rsidR="00C11A29" w:rsidRPr="00A60303" w:rsidRDefault="00C11A29" w:rsidP="0038210F">
      <w:pPr>
        <w:pStyle w:val="FFATextFlushRight"/>
        <w:keepLines w:val="0"/>
        <w:widowControl w:val="0"/>
      </w:pPr>
      <w:r>
        <w:t>Anexo 6 de la OACI, Parte III, Sección II: 1.1.4; 2.2.1.3; 2.2.1.4</w:t>
      </w:r>
    </w:p>
    <w:p w14:paraId="44FC175D" w14:textId="76B08EEF" w:rsidR="00BA3BD9" w:rsidRPr="00A60303" w:rsidRDefault="00C11A29" w:rsidP="0038210F">
      <w:pPr>
        <w:pStyle w:val="FFATextFlushRight"/>
        <w:keepLines w:val="0"/>
        <w:widowControl w:val="0"/>
      </w:pPr>
      <w:r>
        <w:t>14 CFR 121.533(c); 121.535(c); 121.537(c); 135.77</w:t>
      </w:r>
    </w:p>
    <w:p w14:paraId="44FC175E" w14:textId="2514E1FE" w:rsidR="00AD0D30" w:rsidRPr="00A60303" w:rsidRDefault="00AD0D30" w:rsidP="0038210F">
      <w:pPr>
        <w:pStyle w:val="FFATextFlushRight"/>
        <w:keepLines w:val="0"/>
        <w:widowControl w:val="0"/>
      </w:pPr>
      <w:r>
        <w:t>Orden 8900.1 de la FAA, Volumen 3, Capítulo 25, Sección 1</w:t>
      </w:r>
    </w:p>
    <w:p w14:paraId="44FC175F" w14:textId="6901359B" w:rsidR="00C11A29" w:rsidRPr="00A60303" w:rsidRDefault="00C11A29" w:rsidP="0038210F">
      <w:pPr>
        <w:pStyle w:val="Heading4"/>
        <w:keepNext w:val="0"/>
        <w:keepLines w:val="0"/>
        <w:widowControl w:val="0"/>
        <w:spacing w:line="228" w:lineRule="auto"/>
      </w:pPr>
      <w:bookmarkStart w:id="301" w:name="_Toc58438796"/>
      <w:r>
        <w:t>FUNCIONES DE CONTROL DE OPERACIONAL</w:t>
      </w:r>
      <w:bookmarkEnd w:id="301"/>
    </w:p>
    <w:p w14:paraId="44FC1761" w14:textId="2D2E8DCA" w:rsidR="00C11A29" w:rsidRPr="00A60303" w:rsidRDefault="00C11A29" w:rsidP="0038210F">
      <w:pPr>
        <w:pStyle w:val="FAAOutlineL1a"/>
        <w:numPr>
          <w:ilvl w:val="0"/>
          <w:numId w:val="615"/>
        </w:numPr>
      </w:pPr>
      <w:r>
        <w:t>Para todos los vuelos, la persona cualificada que desempeñe las funciones de un FOO deberá:</w:t>
      </w:r>
    </w:p>
    <w:p w14:paraId="44FC1762" w14:textId="3F0383C0" w:rsidR="00C11A29" w:rsidRPr="00A60303" w:rsidRDefault="00C11A29" w:rsidP="0038210F">
      <w:pPr>
        <w:pStyle w:val="FAAOutlineL21"/>
        <w:numPr>
          <w:ilvl w:val="0"/>
          <w:numId w:val="616"/>
        </w:numPr>
      </w:pPr>
      <w:r>
        <w:t>asistir al PIC en la preparación en vuelo y proporcionar la información pertinente requerida;</w:t>
      </w:r>
    </w:p>
    <w:p w14:paraId="44FC1763" w14:textId="77777777" w:rsidR="00C11A29" w:rsidRPr="00A60303" w:rsidRDefault="00C11A29" w:rsidP="0038210F">
      <w:pPr>
        <w:pStyle w:val="FAAOutlineL21"/>
        <w:numPr>
          <w:ilvl w:val="0"/>
          <w:numId w:val="616"/>
        </w:numPr>
      </w:pPr>
      <w:r>
        <w:t>asistir al PIC en la preparación de los planes operacionales de vuelo y los planes de vuelo del ATC;</w:t>
      </w:r>
    </w:p>
    <w:p w14:paraId="44FC1764" w14:textId="77777777" w:rsidR="00C11A29" w:rsidRPr="00A60303" w:rsidRDefault="00C11A29" w:rsidP="0038210F">
      <w:pPr>
        <w:pStyle w:val="FAAOutlineL21"/>
        <w:numPr>
          <w:ilvl w:val="0"/>
          <w:numId w:val="616"/>
        </w:numPr>
      </w:pPr>
      <w:r>
        <w:t>firmar la copia del despacho de la autorización del vuelo;</w:t>
      </w:r>
    </w:p>
    <w:p w14:paraId="44FC1765" w14:textId="04E240B5" w:rsidR="00C11A29" w:rsidRPr="00A60303" w:rsidRDefault="00C11A29" w:rsidP="0038210F">
      <w:pPr>
        <w:pStyle w:val="FAAOutlineL21"/>
        <w:numPr>
          <w:ilvl w:val="0"/>
          <w:numId w:val="616"/>
        </w:numPr>
      </w:pPr>
      <w:r>
        <w:t>facilitar al PIC en vuelo, por los medios apropiados, la información que pueda ser necesaria para efectuar el vuelo en condiciones de seguridad; y</w:t>
      </w:r>
    </w:p>
    <w:p w14:paraId="44FC1766" w14:textId="364D010B" w:rsidR="00C11A29" w:rsidRPr="00A60303" w:rsidRDefault="00C11A29" w:rsidP="0038210F">
      <w:pPr>
        <w:pStyle w:val="FAAOutlineL21"/>
        <w:numPr>
          <w:ilvl w:val="0"/>
          <w:numId w:val="616"/>
        </w:numPr>
      </w:pPr>
      <w:r>
        <w:t>en caso de que el FOO o el despachador de vuelo se enteren de una situación de emergencia que ponga en peligro la seguridad del avión o de las personas, deberán actuar de acuerdo con los procedimientos descritos en el OM del titular del AOC. Cuando sea necesario, notificar de inmediato a las autoridades competentes el tipo de situación y, si se requiere, solicitar asistencia.</w:t>
      </w:r>
    </w:p>
    <w:p w14:paraId="1D9876E1" w14:textId="1F842298" w:rsidR="001B329A" w:rsidRPr="00A60303" w:rsidRDefault="001B329A" w:rsidP="0038210F">
      <w:pPr>
        <w:pStyle w:val="FAAOutlineL21"/>
        <w:numPr>
          <w:ilvl w:val="0"/>
          <w:numId w:val="616"/>
        </w:numPr>
      </w:pPr>
      <w:r>
        <w:t>Notificar a la dependencia de ATS correspondiente cuando la posición del avión no se pueda determinar por medio de la capacidad de seguimiento de aeronaves y cuando los intentos de establecer comunicación no den resultado.</w:t>
      </w:r>
    </w:p>
    <w:p w14:paraId="44FC1767" w14:textId="79859BA6" w:rsidR="00C11A29" w:rsidRPr="00A60303" w:rsidRDefault="00C11A29" w:rsidP="0038210F">
      <w:pPr>
        <w:pStyle w:val="FAAOutlineL1a"/>
      </w:pPr>
      <w:r>
        <w:t xml:space="preserve">Una persona cualificada que desempeñe las funciones de </w:t>
      </w:r>
      <w:r w:rsidR="00616527">
        <w:t>control operacional</w:t>
      </w:r>
      <w:r>
        <w:t xml:space="preserve"> deberá evitar adoptar alguna medida contraria a los procedimientos establecidos por:</w:t>
      </w:r>
    </w:p>
    <w:p w14:paraId="44FC1768" w14:textId="77777777" w:rsidR="00C11A29" w:rsidRPr="00A60303" w:rsidRDefault="00C11A29" w:rsidP="0038210F">
      <w:pPr>
        <w:pStyle w:val="FAAOutlineL21"/>
        <w:numPr>
          <w:ilvl w:val="0"/>
          <w:numId w:val="617"/>
        </w:numPr>
      </w:pPr>
      <w:r>
        <w:t>el ATC;</w:t>
      </w:r>
    </w:p>
    <w:p w14:paraId="44FC1769" w14:textId="77777777" w:rsidR="00C11A29" w:rsidRPr="00A60303" w:rsidRDefault="00C11A29" w:rsidP="0038210F">
      <w:pPr>
        <w:pStyle w:val="FAAOutlineL21"/>
        <w:numPr>
          <w:ilvl w:val="0"/>
          <w:numId w:val="617"/>
        </w:numPr>
      </w:pPr>
      <w:r>
        <w:t>el servicio meteorológico;</w:t>
      </w:r>
    </w:p>
    <w:p w14:paraId="44FC176A" w14:textId="77777777" w:rsidR="00C11A29" w:rsidRPr="00A60303" w:rsidRDefault="00C11A29" w:rsidP="0038210F">
      <w:pPr>
        <w:pStyle w:val="FAAOutlineL21"/>
        <w:numPr>
          <w:ilvl w:val="0"/>
          <w:numId w:val="617"/>
        </w:numPr>
      </w:pPr>
      <w:r>
        <w:t>el servicio de comunicaciones; o</w:t>
      </w:r>
    </w:p>
    <w:p w14:paraId="44FC176B" w14:textId="77777777" w:rsidR="00C11A29" w:rsidRPr="00A60303" w:rsidRDefault="00C11A29" w:rsidP="0038210F">
      <w:pPr>
        <w:pStyle w:val="FAAOutlineL21"/>
        <w:numPr>
          <w:ilvl w:val="0"/>
          <w:numId w:val="617"/>
        </w:numPr>
      </w:pPr>
      <w:r>
        <w:t>el titular del AOC.</w:t>
      </w:r>
    </w:p>
    <w:p w14:paraId="44FC176C" w14:textId="484E4ABC" w:rsidR="00C11A29" w:rsidRPr="00A60303" w:rsidRDefault="00C11A29" w:rsidP="0038210F">
      <w:pPr>
        <w:pStyle w:val="FAANoteL1"/>
      </w:pPr>
      <w:r>
        <w:t xml:space="preserve">Nota: Véase también el Documento 9376 de la OACI, </w:t>
      </w:r>
      <w:r>
        <w:rPr>
          <w:i w:val="0"/>
          <w:iCs/>
        </w:rPr>
        <w:t>Preparación de un manual de operaciones,</w:t>
      </w:r>
      <w:r>
        <w:t xml:space="preserve"> capítulos 7 y 8.</w:t>
      </w:r>
    </w:p>
    <w:p w14:paraId="44FC176D" w14:textId="326DED86" w:rsidR="00C11A29" w:rsidRPr="00A60303" w:rsidRDefault="00C11A29" w:rsidP="0038210F">
      <w:pPr>
        <w:pStyle w:val="FFATextFlushRight"/>
        <w:keepLines w:val="0"/>
        <w:widowControl w:val="0"/>
      </w:pPr>
      <w:r>
        <w:t>Anexo 6 de la OACI, Parte I: 3.1.5; 3.1.6; 4.6.1; 4.6.2</w:t>
      </w:r>
    </w:p>
    <w:p w14:paraId="44FC176E" w14:textId="3E3E0A5E" w:rsidR="00C11A29" w:rsidRPr="00A60303" w:rsidRDefault="00C11A29" w:rsidP="0038210F">
      <w:pPr>
        <w:pStyle w:val="FFATextFlushRight"/>
        <w:keepLines w:val="0"/>
        <w:widowControl w:val="0"/>
      </w:pPr>
      <w:r>
        <w:t>Anexo 6 de la OACI, Parte III, Sección II: 1.1.5; 1.1.6; 2.6.1; 2.6.2</w:t>
      </w:r>
    </w:p>
    <w:p w14:paraId="44FC176F" w14:textId="6684B9AB" w:rsidR="00354CA9" w:rsidRDefault="00C11A29" w:rsidP="0038210F">
      <w:pPr>
        <w:pStyle w:val="FFATextFlushRight"/>
        <w:keepLines w:val="0"/>
        <w:widowControl w:val="0"/>
      </w:pPr>
      <w:r>
        <w:t>14 CFR 121.601</w:t>
      </w:r>
    </w:p>
    <w:p w14:paraId="0CD3CE49" w14:textId="77777777" w:rsidR="00354CA9" w:rsidRDefault="00354CA9" w:rsidP="0038210F">
      <w:pPr>
        <w:spacing w:before="0" w:after="0"/>
        <w:rPr>
          <w:i/>
          <w:sz w:val="20"/>
        </w:rPr>
      </w:pPr>
      <w:r>
        <w:br w:type="page"/>
      </w:r>
    </w:p>
    <w:p w14:paraId="44FC1770" w14:textId="77777777" w:rsidR="00C11A29" w:rsidRPr="00A60303" w:rsidRDefault="00C11A29" w:rsidP="0038210F">
      <w:pPr>
        <w:pStyle w:val="Heading4"/>
        <w:keepNext w:val="0"/>
        <w:keepLines w:val="0"/>
        <w:widowControl w:val="0"/>
        <w:spacing w:line="228" w:lineRule="auto"/>
      </w:pPr>
      <w:bookmarkStart w:id="302" w:name="_Toc58438797"/>
      <w:r>
        <w:lastRenderedPageBreak/>
        <w:t>CONTENIDO DE UNA AUTORIZACIÓN DE VUELO O DE UN PLAN OPERACIONAL DE VUELO</w:t>
      </w:r>
      <w:bookmarkEnd w:id="302"/>
    </w:p>
    <w:p w14:paraId="44FC1772" w14:textId="77777777" w:rsidR="00C11A29" w:rsidRPr="00A60303" w:rsidRDefault="00C11A29" w:rsidP="0038210F">
      <w:pPr>
        <w:pStyle w:val="FAAOutlineL1a"/>
        <w:numPr>
          <w:ilvl w:val="0"/>
          <w:numId w:val="618"/>
        </w:numPr>
      </w:pPr>
      <w:r>
        <w:t>El despacho, la autorización del vuelo o el plan operacional de vuelo deberá contener o llevar adjunta la información siguiente, como mínimo, sobre cada vuelo:</w:t>
      </w:r>
    </w:p>
    <w:p w14:paraId="44FC1773" w14:textId="662B33CA" w:rsidR="00C11A29" w:rsidRPr="00A60303" w:rsidRDefault="00C11A29" w:rsidP="0038210F">
      <w:pPr>
        <w:pStyle w:val="FAAOutlineL21"/>
        <w:numPr>
          <w:ilvl w:val="0"/>
          <w:numId w:val="619"/>
        </w:numPr>
      </w:pPr>
      <w:r>
        <w:t>nombre de la compañía u organización;</w:t>
      </w:r>
    </w:p>
    <w:p w14:paraId="44FC1774" w14:textId="226EC219" w:rsidR="00C11A29" w:rsidRPr="00A60303" w:rsidRDefault="00C11A29" w:rsidP="0038210F">
      <w:pPr>
        <w:pStyle w:val="FAAOutlineL21"/>
        <w:numPr>
          <w:ilvl w:val="0"/>
          <w:numId w:val="619"/>
        </w:numPr>
      </w:pPr>
      <w:r>
        <w:t>marca, modelo y número de matrícula de la aeronave utilizada;</w:t>
      </w:r>
    </w:p>
    <w:p w14:paraId="44FC1775" w14:textId="0E18FA46" w:rsidR="00C11A29" w:rsidRPr="00A60303" w:rsidRDefault="00C11A29" w:rsidP="0038210F">
      <w:pPr>
        <w:pStyle w:val="FAAOutlineL21"/>
        <w:numPr>
          <w:ilvl w:val="0"/>
          <w:numId w:val="619"/>
        </w:numPr>
      </w:pPr>
      <w:r>
        <w:t>número del vuelo o viaje y fecha del vuelo;</w:t>
      </w:r>
    </w:p>
    <w:p w14:paraId="44FC1776" w14:textId="6F4603F4" w:rsidR="00C11A29" w:rsidRPr="00A60303" w:rsidRDefault="00C11A29" w:rsidP="0038210F">
      <w:pPr>
        <w:pStyle w:val="FAAOutlineL21"/>
        <w:numPr>
          <w:ilvl w:val="0"/>
          <w:numId w:val="619"/>
        </w:numPr>
      </w:pPr>
      <w:r>
        <w:t>nombre de cada miembro de la tripulación de vuelo, miembro de la tripulación de cabina y del PIC;</w:t>
      </w:r>
    </w:p>
    <w:p w14:paraId="44FC1777" w14:textId="6C128E24" w:rsidR="00C11A29" w:rsidRPr="00A60303" w:rsidRDefault="00C11A29" w:rsidP="0038210F">
      <w:pPr>
        <w:pStyle w:val="FAAOutlineL21"/>
        <w:numPr>
          <w:ilvl w:val="0"/>
          <w:numId w:val="619"/>
        </w:numPr>
      </w:pPr>
      <w:r>
        <w:t>aeródromo de salida, aeródromos de destino, aeródromos de alternativa y ruta;</w:t>
      </w:r>
    </w:p>
    <w:p w14:paraId="44FC1778" w14:textId="1EE3E780" w:rsidR="00C11A29" w:rsidRPr="00A60303" w:rsidRDefault="00C11A29" w:rsidP="0038210F">
      <w:pPr>
        <w:pStyle w:val="FAAOutlineL21"/>
        <w:numPr>
          <w:ilvl w:val="0"/>
          <w:numId w:val="619"/>
        </w:numPr>
      </w:pPr>
      <w:r>
        <w:t>suministro mínimo de combustible (en galones o libras);</w:t>
      </w:r>
    </w:p>
    <w:p w14:paraId="44FC1779" w14:textId="2834ED0C" w:rsidR="00C11A29" w:rsidRPr="00A60303" w:rsidRDefault="00C11A29" w:rsidP="0038210F">
      <w:pPr>
        <w:pStyle w:val="FAAOutlineL21"/>
        <w:numPr>
          <w:ilvl w:val="0"/>
          <w:numId w:val="619"/>
        </w:numPr>
      </w:pPr>
      <w:r>
        <w:t>declaración del tipo de operación (por ejemplo, IFR, VFR);</w:t>
      </w:r>
    </w:p>
    <w:p w14:paraId="44FC177A" w14:textId="1176AD25" w:rsidR="00C11A29" w:rsidRPr="00A60303" w:rsidRDefault="00C11A29" w:rsidP="0038210F">
      <w:pPr>
        <w:pStyle w:val="FAAOutlineL21"/>
        <w:numPr>
          <w:ilvl w:val="0"/>
          <w:numId w:val="619"/>
        </w:numPr>
      </w:pPr>
      <w:r>
        <w:t>los últimos informes y pronósticos meteorológicos para el aeródromo de destino y los aeródromos de alternativa;</w:t>
      </w:r>
    </w:p>
    <w:p w14:paraId="44FC177B" w14:textId="10DD185F" w:rsidR="00C11A29" w:rsidRPr="00A60303" w:rsidRDefault="00C11A29" w:rsidP="0038210F">
      <w:pPr>
        <w:pStyle w:val="FAAOutlineL21"/>
        <w:numPr>
          <w:ilvl w:val="0"/>
          <w:numId w:val="619"/>
        </w:numPr>
      </w:pPr>
      <w:r>
        <w:t>toda la demás información meteorológica disponible que el PIC considere necesaria.</w:t>
      </w:r>
    </w:p>
    <w:p w14:paraId="44FC177C" w14:textId="4EEE6CE6" w:rsidR="003336E0" w:rsidRPr="00A60303" w:rsidRDefault="003336E0" w:rsidP="0038210F">
      <w:pPr>
        <w:pStyle w:val="FAAOutlineL1a"/>
      </w:pPr>
      <w:r>
        <w:t>El despacho, la autorización del vuelo o el plan operacional de vuelo estará firmado por el PIC y, cuando corresponda, por el FOO, y se entregará una copia al explotador o a un representante designado. Cuando estos procedimientos no sean posibles, se deberá dejar una copia a la autoridad del aeródromo o dejar constancia en un lugar conveniente en el punto de salida.</w:t>
      </w:r>
    </w:p>
    <w:p w14:paraId="44FC177D" w14:textId="7E95E7AF" w:rsidR="00DD31D4" w:rsidRPr="00A60303" w:rsidRDefault="00C11A29" w:rsidP="0038210F">
      <w:pPr>
        <w:pStyle w:val="FAANoteL1"/>
      </w:pPr>
      <w:r>
        <w:t xml:space="preserve">Nota: Véase también el Documento 9376 de la OACI, </w:t>
      </w:r>
      <w:r>
        <w:rPr>
          <w:i w:val="0"/>
          <w:iCs/>
        </w:rPr>
        <w:t>Preparación de un manual de operaciones,</w:t>
      </w:r>
      <w:r>
        <w:t xml:space="preserve"> Capítulo 7.</w:t>
      </w:r>
    </w:p>
    <w:p w14:paraId="44FC177E" w14:textId="13C45D26" w:rsidR="00C11A29" w:rsidRPr="00A60303" w:rsidRDefault="00C11A29" w:rsidP="0038210F">
      <w:pPr>
        <w:pStyle w:val="FFATextFlushRight"/>
        <w:keepLines w:val="0"/>
        <w:widowControl w:val="0"/>
      </w:pPr>
      <w:r>
        <w:t>Anexo 6 de la OACI, Parte I: 4.3.3</w:t>
      </w:r>
    </w:p>
    <w:p w14:paraId="44FC177F" w14:textId="6F3630FA" w:rsidR="00C11A29" w:rsidRPr="00A60303" w:rsidRDefault="00C11A29" w:rsidP="0038210F">
      <w:pPr>
        <w:pStyle w:val="FFATextFlushRight"/>
        <w:keepLines w:val="0"/>
        <w:widowControl w:val="0"/>
      </w:pPr>
      <w:r>
        <w:t>Anexo 6 de la OACI, Parte III, Sección II: 2.3.1; 2.3.3</w:t>
      </w:r>
    </w:p>
    <w:p w14:paraId="44FC1780" w14:textId="0D01CD2D" w:rsidR="00C11A29" w:rsidRPr="00A60303" w:rsidRDefault="00C11A29" w:rsidP="0038210F">
      <w:pPr>
        <w:pStyle w:val="FFATextFlushRight"/>
        <w:keepLines w:val="0"/>
        <w:widowControl w:val="0"/>
      </w:pPr>
      <w:r>
        <w:t>14 CFR 121.687; 121.689(a)(1)–(7) y (b)</w:t>
      </w:r>
    </w:p>
    <w:p w14:paraId="44FC1781" w14:textId="33A92C68" w:rsidR="00C11A29" w:rsidRPr="00A60303" w:rsidRDefault="00C11A29" w:rsidP="0038210F">
      <w:pPr>
        <w:pStyle w:val="Heading4"/>
        <w:keepNext w:val="0"/>
        <w:keepLines w:val="0"/>
        <w:widowControl w:val="0"/>
        <w:spacing w:line="228" w:lineRule="auto"/>
      </w:pPr>
      <w:bookmarkStart w:id="303" w:name="_Toc58438798"/>
      <w:r>
        <w:t>AUTORIZACIÓN DE VUELOS: REQUISITOS DE LA AERONAVE</w:t>
      </w:r>
      <w:bookmarkEnd w:id="303"/>
    </w:p>
    <w:p w14:paraId="44FC1783" w14:textId="2BD49FD4" w:rsidR="00C11A29" w:rsidRPr="00A60303" w:rsidRDefault="00C11A29" w:rsidP="0038210F">
      <w:pPr>
        <w:pStyle w:val="FAAOutlineL1a"/>
        <w:numPr>
          <w:ilvl w:val="0"/>
          <w:numId w:val="620"/>
        </w:numPr>
      </w:pPr>
      <w:r>
        <w:t>Nadie puede emitir una autorización de vuelo para operaciones de transporte aéreo comercial, a menos que la aeronave sea aeronavegable y esté debidamente equipada para la operación de vuelo prevista.</w:t>
      </w:r>
    </w:p>
    <w:p w14:paraId="44FC1784" w14:textId="17044D8D" w:rsidR="00C11A29" w:rsidRPr="00A60303" w:rsidRDefault="00C11A29" w:rsidP="0038210F">
      <w:pPr>
        <w:pStyle w:val="FAAOutlineL1a"/>
        <w:numPr>
          <w:ilvl w:val="0"/>
          <w:numId w:val="620"/>
        </w:numPr>
      </w:pPr>
      <w:r>
        <w:t>Nadie puede emitir una autorización de vuelo para operaciones de transporte aéreo comercial con una aeronave que tenga instrumentos y equipo instalados inactivos, a excepción de lo especificado en la MEL aprobada para el titular del AOC para ese tipo de aeronave.</w:t>
      </w:r>
    </w:p>
    <w:p w14:paraId="44FC1785" w14:textId="1B1FE348" w:rsidR="002A3AAE" w:rsidRPr="00A60303" w:rsidRDefault="00DD31D4" w:rsidP="0038210F">
      <w:pPr>
        <w:pStyle w:val="FAAOutlineL1a"/>
        <w:numPr>
          <w:ilvl w:val="0"/>
          <w:numId w:val="620"/>
        </w:numPr>
      </w:pPr>
      <w:r>
        <w:t>Nadie puede emitir una autorización de vuelo para operaciones de transporte aéreo comercial con una aeronave, a menos que se haya expedido una autorización de mantenimiento para esa aeronave.</w:t>
      </w:r>
    </w:p>
    <w:p w14:paraId="44FC1786" w14:textId="315EF874" w:rsidR="009973B4" w:rsidRPr="00A60303" w:rsidRDefault="009973B4" w:rsidP="0038210F">
      <w:pPr>
        <w:pStyle w:val="FAAOutlineL1a"/>
        <w:numPr>
          <w:ilvl w:val="0"/>
          <w:numId w:val="620"/>
        </w:numPr>
      </w:pPr>
      <w:r>
        <w:t>Nadie puede emitir una autorización de vuelo para operaciones de transporte aéreo comercial, a menos que se hayan cumplido los requisitos del párrafo 8.13.1.5 de esta parte para la planificación operacional del vuelo.</w:t>
      </w:r>
    </w:p>
    <w:p w14:paraId="44FC1787" w14:textId="5AE3527E" w:rsidR="009973B4" w:rsidRPr="00A60303" w:rsidRDefault="009973B4" w:rsidP="0038210F">
      <w:pPr>
        <w:pStyle w:val="FAAOutlineL1a"/>
      </w:pPr>
      <w:r>
        <w:t>El explotador conservará los formularios de preparación de vuelo completados por 3 meses.</w:t>
      </w:r>
    </w:p>
    <w:p w14:paraId="44FC1788" w14:textId="77777777" w:rsidR="00C11A29" w:rsidRPr="00A60303" w:rsidRDefault="00C11A29" w:rsidP="0038210F">
      <w:pPr>
        <w:pStyle w:val="FFATextFlushRight"/>
        <w:keepLines w:val="0"/>
        <w:widowControl w:val="0"/>
      </w:pPr>
      <w:r>
        <w:t>Anexo 6 de la OACI, Parte I: 4.3.1; 4.3.2; 4.3.3.1</w:t>
      </w:r>
    </w:p>
    <w:p w14:paraId="44FC178A" w14:textId="7CAB085A" w:rsidR="00C11A29" w:rsidRPr="00A60303" w:rsidRDefault="00C11A29" w:rsidP="0038210F">
      <w:pPr>
        <w:pStyle w:val="FFATextFlushRight"/>
        <w:keepLines w:val="0"/>
        <w:widowControl w:val="0"/>
      </w:pPr>
      <w:r>
        <w:t>Anexo 6 de la OACI, Parte III, Sección II: 2.3.1</w:t>
      </w:r>
    </w:p>
    <w:p w14:paraId="44FC178B" w14:textId="5DE08D1B" w:rsidR="00C11A29" w:rsidRPr="00A60303" w:rsidRDefault="00C11A29" w:rsidP="0038210F">
      <w:pPr>
        <w:pStyle w:val="Heading4"/>
        <w:keepNext w:val="0"/>
        <w:keepLines w:val="0"/>
        <w:widowControl w:val="0"/>
        <w:spacing w:line="228" w:lineRule="auto"/>
      </w:pPr>
      <w:bookmarkStart w:id="304" w:name="_Toc58438799"/>
      <w:r>
        <w:t>AUTORIZACIÓN DE VUELO: INSTALACIONES Y AVISOS A LOS AVIADORES</w:t>
      </w:r>
      <w:bookmarkEnd w:id="304"/>
    </w:p>
    <w:p w14:paraId="44FC178D" w14:textId="15DF6D91" w:rsidR="00C11A29" w:rsidRPr="00A60303" w:rsidRDefault="00C11A29" w:rsidP="0038210F">
      <w:pPr>
        <w:pStyle w:val="FAAOutlineL1a"/>
        <w:numPr>
          <w:ilvl w:val="0"/>
          <w:numId w:val="621"/>
        </w:numPr>
      </w:pPr>
      <w:r>
        <w:t xml:space="preserve">Nadie puede emitir una autorización de vuelo a una aeronave sobre alguna ruta o tramo de ruta, a menos que haya instalaciones de comunicaciones y navegación suficientes en condiciones </w:t>
      </w:r>
      <w:r w:rsidR="00A26FC2">
        <w:t>de utilización</w:t>
      </w:r>
      <w:r>
        <w:t xml:space="preserve"> satisfactorias según sea necesario para que el vuelo se efectúe de manera segura.</w:t>
      </w:r>
    </w:p>
    <w:p w14:paraId="44FC178E" w14:textId="108EB3B9" w:rsidR="00C11A29" w:rsidRPr="00A60303" w:rsidRDefault="00C11A29" w:rsidP="0038210F">
      <w:pPr>
        <w:pStyle w:val="FAAOutlineL1a"/>
        <w:numPr>
          <w:ilvl w:val="0"/>
          <w:numId w:val="621"/>
        </w:numPr>
      </w:pPr>
      <w:r>
        <w:lastRenderedPageBreak/>
        <w:t>El FOO deberá asegurarse de que el PIC reciba todos los informes o la información disponible más reciente sobre las condiciones de los aeródromos e irregularidades en las instalaciones de navegación que puedan afectar la seguridad operacional del vuelo.</w:t>
      </w:r>
    </w:p>
    <w:p w14:paraId="44FC178F" w14:textId="4D9182BE" w:rsidR="00AE186A" w:rsidRPr="00A60303" w:rsidRDefault="00AE186A" w:rsidP="0038210F">
      <w:pPr>
        <w:pStyle w:val="FAAOutlineL1a"/>
        <w:numPr>
          <w:ilvl w:val="0"/>
          <w:numId w:val="621"/>
        </w:numPr>
      </w:pPr>
      <w:r>
        <w:t>Nadie puede emitir una autorización de vuelo para operaciones de transporte aéreo comercial, a menos que se hayan cumplido los requisitos del párrafo 8.13.1.5 de esta parte para la planificación operacional del vuelo.</w:t>
      </w:r>
    </w:p>
    <w:p w14:paraId="44FC1790" w14:textId="6F4AB84C" w:rsidR="00AE186A" w:rsidRPr="00A60303" w:rsidRDefault="00AE186A" w:rsidP="0038210F">
      <w:pPr>
        <w:pStyle w:val="FAAOutlineL1a"/>
        <w:numPr>
          <w:ilvl w:val="0"/>
          <w:numId w:val="621"/>
        </w:numPr>
      </w:pPr>
      <w:r>
        <w:t>El explotador conservará los formularios de preparación de vuelo completados por 3 meses.</w:t>
      </w:r>
    </w:p>
    <w:p w14:paraId="44FC1791" w14:textId="77777777" w:rsidR="00C11A29" w:rsidRPr="00A60303" w:rsidRDefault="00C11A29" w:rsidP="0038210F">
      <w:pPr>
        <w:pStyle w:val="FAANoteL1"/>
      </w:pPr>
      <w:r>
        <w:t>Nota: Para la revisión del plan operacional de vuelo, se proporcionarán al PIC todos los NOTAM disponibles acerca de rutas, instalaciones y aeródromos.</w:t>
      </w:r>
    </w:p>
    <w:p w14:paraId="44FC1792" w14:textId="2BFD89A3" w:rsidR="00C11A29" w:rsidRPr="00A60303" w:rsidRDefault="00C11A29" w:rsidP="0038210F">
      <w:pPr>
        <w:pStyle w:val="FFATextFlushRight"/>
        <w:keepLines w:val="0"/>
        <w:widowControl w:val="0"/>
      </w:pPr>
      <w:r>
        <w:t>Anexo 6 de la OACI, Parte I: 4.1.1; 4.1.2; 4.3.2; 4.3.3.1</w:t>
      </w:r>
    </w:p>
    <w:p w14:paraId="44FC1793" w14:textId="6C7AC10D" w:rsidR="00C11A29" w:rsidRPr="00A60303" w:rsidRDefault="00C11A29" w:rsidP="0038210F">
      <w:pPr>
        <w:pStyle w:val="FFATextFlushRight"/>
        <w:keepLines w:val="0"/>
        <w:widowControl w:val="0"/>
      </w:pPr>
      <w:r>
        <w:t>Anexo 6 de la OACI, Parte III, Sección II: 2.1.1; 2.1.2</w:t>
      </w:r>
    </w:p>
    <w:p w14:paraId="44FC1794" w14:textId="7DF22875" w:rsidR="00C11A29" w:rsidRPr="00A60303" w:rsidRDefault="00C11A29" w:rsidP="0038210F">
      <w:pPr>
        <w:pStyle w:val="FFATextFlushRight"/>
        <w:keepLines w:val="0"/>
        <w:widowControl w:val="0"/>
      </w:pPr>
      <w:r>
        <w:t>14 CFR 121.601(a); 121.603(a)</w:t>
      </w:r>
    </w:p>
    <w:p w14:paraId="44FC1795" w14:textId="4E06FBBA" w:rsidR="00C11A29" w:rsidRPr="00A60303" w:rsidRDefault="00C11A29" w:rsidP="0038210F">
      <w:pPr>
        <w:pStyle w:val="Heading4"/>
        <w:keepNext w:val="0"/>
        <w:keepLines w:val="0"/>
        <w:widowControl w:val="0"/>
        <w:spacing w:line="228" w:lineRule="auto"/>
      </w:pPr>
      <w:bookmarkStart w:id="305" w:name="_Toc58438800"/>
      <w:r>
        <w:t>AUTORIZACIÓN DE VUELOS: INFORMES Y PRONÓSTICOS METEOROLÓGICOS</w:t>
      </w:r>
      <w:bookmarkEnd w:id="305"/>
    </w:p>
    <w:p w14:paraId="44FC1797" w14:textId="6637FA14" w:rsidR="00C11A29" w:rsidRPr="00A60303" w:rsidRDefault="00C11A29" w:rsidP="0038210F">
      <w:pPr>
        <w:pStyle w:val="FAAOutlineL1a"/>
        <w:numPr>
          <w:ilvl w:val="0"/>
          <w:numId w:val="622"/>
        </w:numPr>
      </w:pPr>
      <w:r>
        <w:t>Nadie puede emitir una autorización de vuelo, a menos que esté totalmente familiarizada con los informes y pronósticos meteorológicos notificados sobre la ruta que se vaya a volar.</w:t>
      </w:r>
    </w:p>
    <w:p w14:paraId="44FC1798" w14:textId="0C81CD47" w:rsidR="00C11A29" w:rsidRPr="00A60303" w:rsidRDefault="00C11A29" w:rsidP="0038210F">
      <w:pPr>
        <w:pStyle w:val="FAAOutlineL1a"/>
        <w:numPr>
          <w:ilvl w:val="0"/>
          <w:numId w:val="622"/>
        </w:numPr>
      </w:pPr>
      <w:r>
        <w:t>Nadie puede emitir una autorización de vuelo, a menos que haya comunicado al PIC toda la información y las dudas que pueda tener acerca de los informes y pronósticos meteorológicos.</w:t>
      </w:r>
    </w:p>
    <w:p w14:paraId="44FC1799" w14:textId="6AACC181" w:rsidR="00AE186A" w:rsidRPr="00A60303" w:rsidRDefault="00AE186A" w:rsidP="0038210F">
      <w:pPr>
        <w:pStyle w:val="FAAOutlineL1a"/>
        <w:numPr>
          <w:ilvl w:val="0"/>
          <w:numId w:val="622"/>
        </w:numPr>
      </w:pPr>
      <w:r>
        <w:t>Nadie puede emitir una autorización de vuelo para operaciones de transporte aéreo comercial, a menos que se hayan cumplido los requisitos del párrafo 8.13.1.5 de esta parte para la planificación operacional del vuelo.</w:t>
      </w:r>
    </w:p>
    <w:p w14:paraId="44FC179A" w14:textId="0D928798" w:rsidR="00AE186A" w:rsidRPr="00A60303" w:rsidRDefault="00AE186A" w:rsidP="0038210F">
      <w:pPr>
        <w:pStyle w:val="FAAOutlineL1a"/>
        <w:numPr>
          <w:ilvl w:val="0"/>
          <w:numId w:val="622"/>
        </w:numPr>
      </w:pPr>
      <w:r>
        <w:t>El explotador conservará los formularios de preparación de vuelo completados por 3 meses.</w:t>
      </w:r>
    </w:p>
    <w:p w14:paraId="44FC179B" w14:textId="0CD10BEB" w:rsidR="00C11A29" w:rsidRPr="00A60303" w:rsidRDefault="00C11A29" w:rsidP="0038210F">
      <w:pPr>
        <w:pStyle w:val="FFATextFlushRight"/>
        <w:keepLines w:val="0"/>
        <w:widowControl w:val="0"/>
      </w:pPr>
      <w:r>
        <w:t>Anexo 6 de la OACI, Parte I: 4.3.2; 4.3.5.1; 4.3.5.2(b)</w:t>
      </w:r>
    </w:p>
    <w:p w14:paraId="44FC179C" w14:textId="77777777" w:rsidR="00C11A29" w:rsidRPr="00A60303" w:rsidRDefault="00C11A29" w:rsidP="0038210F">
      <w:pPr>
        <w:pStyle w:val="FFATextFlushRight"/>
        <w:keepLines w:val="0"/>
        <w:widowControl w:val="0"/>
      </w:pPr>
      <w:r>
        <w:t>Anexo 6 de la OACI, Parte III, Sección II: 2.3.5.1; 2.3.5.2</w:t>
      </w:r>
    </w:p>
    <w:p w14:paraId="44FC179D" w14:textId="33C05A79" w:rsidR="00C11A29" w:rsidRPr="00A60303" w:rsidRDefault="00C11A29" w:rsidP="0038210F">
      <w:pPr>
        <w:pStyle w:val="FFATextFlushRight"/>
        <w:keepLines w:val="0"/>
        <w:widowControl w:val="0"/>
      </w:pPr>
      <w:r>
        <w:t>14 CFR 121.599; 121.601(b); 121.603(a).</w:t>
      </w:r>
    </w:p>
    <w:p w14:paraId="44FC179E" w14:textId="74F1FBAE" w:rsidR="00C11A29" w:rsidRPr="00A60303" w:rsidRDefault="00C11A29" w:rsidP="0038210F">
      <w:pPr>
        <w:pStyle w:val="Heading4"/>
        <w:keepNext w:val="0"/>
        <w:keepLines w:val="0"/>
        <w:widowControl w:val="0"/>
        <w:spacing w:line="228" w:lineRule="auto"/>
      </w:pPr>
      <w:bookmarkStart w:id="306" w:name="_Toc58438801"/>
      <w:r>
        <w:t>AUTORIZACIÓN DE VUELOS: CONDICIONES DE FORMACIÓN DE HIELO</w:t>
      </w:r>
      <w:bookmarkEnd w:id="306"/>
    </w:p>
    <w:p w14:paraId="44FC17A0" w14:textId="6739306C" w:rsidR="00C11A29" w:rsidRPr="00A60303" w:rsidRDefault="00C11A29" w:rsidP="0038210F">
      <w:pPr>
        <w:pStyle w:val="FAAOutlineL1a"/>
        <w:numPr>
          <w:ilvl w:val="0"/>
          <w:numId w:val="623"/>
        </w:numPr>
      </w:pPr>
      <w:r>
        <w:t>Nadie puede emitir una autorización de vuelo a una aeronave cuando, en su opinión o en la del PIC, las condiciones de formación de hielo que se puedan prever o encontrar excedan las condiciones para las que la aeronave esté certificada y para el equipo descongelante o anticongelante operacional que tenga.</w:t>
      </w:r>
    </w:p>
    <w:p w14:paraId="44FC17A1" w14:textId="0FBF1CB0" w:rsidR="00C11A29" w:rsidRPr="00A60303" w:rsidRDefault="00C11A29" w:rsidP="0038210F">
      <w:pPr>
        <w:pStyle w:val="FAAOutlineL1a"/>
        <w:numPr>
          <w:ilvl w:val="0"/>
          <w:numId w:val="623"/>
        </w:numPr>
      </w:pPr>
      <w:r>
        <w:t>Nadie puede emitir una autorización de vuelo a una aeronave cuando las condiciones meteorológicas sean tales que se pueda prever razonablemente que la escarcha, el hielo o la nieve se adherirán a la aeronave, a menos que el PIC cuente en el aeródromo de salida con instalaciones y equipo adecuados para efectuar en tierra los procedimientos de descongelamiento y anticongelamiento aprobados por la Autoridad para el titular del AOC.</w:t>
      </w:r>
    </w:p>
    <w:p w14:paraId="44FC17A2" w14:textId="31BC572B" w:rsidR="00AE186A" w:rsidRPr="00A60303" w:rsidRDefault="00AE186A" w:rsidP="0038210F">
      <w:pPr>
        <w:pStyle w:val="FAAOutlineL1a"/>
        <w:numPr>
          <w:ilvl w:val="0"/>
          <w:numId w:val="623"/>
        </w:numPr>
      </w:pPr>
      <w:r>
        <w:t>Nadie puede emitir una autorización de vuelo para operaciones de transporte aéreo comercial, a menos que se hayan cumplido los requisitos del párrafo 8.13.1.5 de esta parte para la planificación operacional del vuelo.</w:t>
      </w:r>
    </w:p>
    <w:p w14:paraId="44FC17A3" w14:textId="165C54BE" w:rsidR="00AE186A" w:rsidRPr="00A60303" w:rsidRDefault="00AE186A" w:rsidP="0038210F">
      <w:pPr>
        <w:pStyle w:val="FAAOutlineL1a"/>
        <w:numPr>
          <w:ilvl w:val="0"/>
          <w:numId w:val="623"/>
        </w:numPr>
      </w:pPr>
      <w:r>
        <w:t>El explotador deberá conservar los formularios de preparación de vuelo completados por 3 meses.</w:t>
      </w:r>
    </w:p>
    <w:p w14:paraId="44FC17A4" w14:textId="2168CE2F" w:rsidR="00204EE6" w:rsidRPr="00A60303" w:rsidRDefault="00204EE6" w:rsidP="0038210F">
      <w:pPr>
        <w:pStyle w:val="FAANoteL1"/>
      </w:pPr>
      <w:r>
        <w:t xml:space="preserve">Nota: El Documento 9640 de la OAC, </w:t>
      </w:r>
      <w:r>
        <w:rPr>
          <w:i w:val="0"/>
          <w:iCs/>
        </w:rPr>
        <w:t>Manual de operaciones de deshielo y antihielo para aeronaves en tierra,</w:t>
      </w:r>
      <w:r>
        <w:t xml:space="preserve"> contiene más orientación.</w:t>
      </w:r>
    </w:p>
    <w:p w14:paraId="44FC17A5" w14:textId="77777777" w:rsidR="00C11A29" w:rsidRPr="00A60303" w:rsidRDefault="00C11A29" w:rsidP="0038210F">
      <w:pPr>
        <w:pStyle w:val="FFATextFlushRight"/>
        <w:keepLines w:val="0"/>
        <w:widowControl w:val="0"/>
      </w:pPr>
      <w:r>
        <w:t>Anexo 6 de la OACI, Parte I: 4.3.2; 4.3.3.1; 4.3.5.5; 4.3.5.6</w:t>
      </w:r>
    </w:p>
    <w:p w14:paraId="44FC17A6" w14:textId="40F50BD9" w:rsidR="00C11A29" w:rsidRPr="00A60303" w:rsidRDefault="00C11A29" w:rsidP="0038210F">
      <w:pPr>
        <w:pStyle w:val="FFATextFlushRight"/>
        <w:keepLines w:val="0"/>
        <w:widowControl w:val="0"/>
      </w:pPr>
      <w:r>
        <w:t>Anexo 6 de la OACI, Parte III, Sección II: 2.3.5.4</w:t>
      </w:r>
    </w:p>
    <w:p w14:paraId="44FC17A7" w14:textId="16366A2F" w:rsidR="00C11A29" w:rsidRDefault="00C11A29" w:rsidP="0038210F">
      <w:pPr>
        <w:pStyle w:val="FFATextFlushRight"/>
        <w:keepLines w:val="0"/>
        <w:widowControl w:val="0"/>
      </w:pPr>
      <w:r>
        <w:t>14 CFR 121.629; 135.227</w:t>
      </w:r>
    </w:p>
    <w:p w14:paraId="40943FA7" w14:textId="47510A6C" w:rsidR="00713B39" w:rsidRDefault="00713B39" w:rsidP="0038210F">
      <w:pPr>
        <w:pStyle w:val="FFATextFlushRight"/>
        <w:keepLines w:val="0"/>
        <w:widowControl w:val="0"/>
      </w:pPr>
    </w:p>
    <w:p w14:paraId="0B09BE7C" w14:textId="7D275449" w:rsidR="00713B39" w:rsidRDefault="00713B39" w:rsidP="0038210F">
      <w:pPr>
        <w:pStyle w:val="FFATextFlushRight"/>
        <w:keepLines w:val="0"/>
        <w:widowControl w:val="0"/>
      </w:pPr>
    </w:p>
    <w:p w14:paraId="68D96296" w14:textId="65D257C6" w:rsidR="00713B39" w:rsidRDefault="00713B39" w:rsidP="0038210F">
      <w:pPr>
        <w:pStyle w:val="FFATextFlushRight"/>
        <w:keepLines w:val="0"/>
        <w:widowControl w:val="0"/>
      </w:pPr>
    </w:p>
    <w:p w14:paraId="517E2F74" w14:textId="77777777" w:rsidR="00713B39" w:rsidRPr="00A60303" w:rsidRDefault="00713B39" w:rsidP="0038210F">
      <w:pPr>
        <w:pStyle w:val="FFATextFlushRight"/>
        <w:keepLines w:val="0"/>
        <w:widowControl w:val="0"/>
      </w:pPr>
    </w:p>
    <w:p w14:paraId="44FC17A8" w14:textId="04BDFB9E" w:rsidR="00C11A29" w:rsidRPr="00A60303" w:rsidRDefault="00C11A29" w:rsidP="0038210F">
      <w:pPr>
        <w:pStyle w:val="Heading4"/>
        <w:keepNext w:val="0"/>
        <w:keepLines w:val="0"/>
        <w:widowControl w:val="0"/>
        <w:spacing w:line="228" w:lineRule="auto"/>
      </w:pPr>
      <w:bookmarkStart w:id="307" w:name="_Toc58438802"/>
      <w:r>
        <w:lastRenderedPageBreak/>
        <w:t>AUTORIZACIÓN DE VUELOS: SEGÚN LAS REGLAS DE VUELO VISUAL O REGLAS DE VUELO POR INSTRUMENTOS</w:t>
      </w:r>
      <w:bookmarkEnd w:id="307"/>
    </w:p>
    <w:p w14:paraId="44FC17AA" w14:textId="47F7999C" w:rsidR="00C11A29" w:rsidRPr="00A60303" w:rsidRDefault="00C11A29" w:rsidP="0038210F">
      <w:pPr>
        <w:pStyle w:val="FAAOutlineL1a"/>
        <w:numPr>
          <w:ilvl w:val="0"/>
          <w:numId w:val="624"/>
        </w:numPr>
      </w:pPr>
      <w:r>
        <w:t>Nadie puede emitir una autorización de vuelo VFR o IFR, a menos que los informes y pronósticos meteorológicos indiquen que se puede prever razonablemente que el vuelo se realizará según lo especificado en la autorización.</w:t>
      </w:r>
    </w:p>
    <w:p w14:paraId="44FC17AB" w14:textId="77777777" w:rsidR="00C11A29" w:rsidRPr="00A60303" w:rsidRDefault="00C11A29" w:rsidP="0038210F">
      <w:pPr>
        <w:pStyle w:val="FFATextFlushRight"/>
        <w:keepLines w:val="0"/>
        <w:widowControl w:val="0"/>
      </w:pPr>
      <w:r>
        <w:t>Anexo 6 de la OACI, Parte I: 4.3.5.1; 4.3.5.2</w:t>
      </w:r>
    </w:p>
    <w:p w14:paraId="44FC17AC" w14:textId="77777777" w:rsidR="00C11A29" w:rsidRPr="00A60303" w:rsidRDefault="00C11A29" w:rsidP="0038210F">
      <w:pPr>
        <w:pStyle w:val="FFATextFlushRight"/>
        <w:keepLines w:val="0"/>
        <w:widowControl w:val="0"/>
      </w:pPr>
      <w:r>
        <w:t>Anexo 6 de la OACI, Parte III, Sección II: 2.3.5.1; 2.3.5.2</w:t>
      </w:r>
    </w:p>
    <w:p w14:paraId="44FC17AD" w14:textId="55F653C9" w:rsidR="00C11A29" w:rsidRPr="00A60303" w:rsidRDefault="00C11A29" w:rsidP="0038210F">
      <w:pPr>
        <w:pStyle w:val="FFATextFlushRight"/>
        <w:keepLines w:val="0"/>
        <w:widowControl w:val="0"/>
      </w:pPr>
      <w:r>
        <w:t>14 CFR 121.611, 121.613</w:t>
      </w:r>
    </w:p>
    <w:p w14:paraId="44FC17AE" w14:textId="65F935BC" w:rsidR="00C11A29" w:rsidRPr="00A60303" w:rsidRDefault="00C11A29" w:rsidP="0038210F">
      <w:pPr>
        <w:pStyle w:val="Heading4"/>
        <w:keepNext w:val="0"/>
        <w:keepLines w:val="0"/>
        <w:widowControl w:val="0"/>
        <w:spacing w:line="228" w:lineRule="auto"/>
      </w:pPr>
      <w:bookmarkStart w:id="308" w:name="_Toc58438803"/>
      <w:r>
        <w:t>AUTORIZACIÓN DE VUELOS: SUMINISTRO MÍNIMO DE COMBUSTIBLE</w:t>
      </w:r>
      <w:bookmarkEnd w:id="308"/>
    </w:p>
    <w:p w14:paraId="44FC17B0" w14:textId="00CCD9B5" w:rsidR="00C11A29" w:rsidRPr="00A60303" w:rsidRDefault="00C11A29" w:rsidP="0038210F">
      <w:pPr>
        <w:pStyle w:val="FAAOutlineL1a"/>
        <w:numPr>
          <w:ilvl w:val="0"/>
          <w:numId w:val="625"/>
        </w:numPr>
      </w:pPr>
      <w:r>
        <w:t>Nadie puede emitir una autorización de vuelo para una operación de transporte aéreo comercial, a menos que el suministro de combustible especificado en la autorización sea igual o superior a los requisitos mínimos de planificación del vuelo establecidos en esta parte, incluido el suministro para las contingencias previstas.</w:t>
      </w:r>
    </w:p>
    <w:p w14:paraId="44FC17B1" w14:textId="4DC894AC" w:rsidR="00AE186A" w:rsidRPr="00A60303" w:rsidRDefault="00AE186A" w:rsidP="0038210F">
      <w:pPr>
        <w:pStyle w:val="FAAOutlineL1a"/>
        <w:numPr>
          <w:ilvl w:val="0"/>
          <w:numId w:val="625"/>
        </w:numPr>
      </w:pPr>
      <w:r>
        <w:t>Nadie puede emitir una autorización de vuelo para operaciones de transporte aéreo comercial, a menos que se hayan cumplido los requisitos del párrafo 8.13.1.5 de esta parte para la planificación operacional del vuelo.</w:t>
      </w:r>
    </w:p>
    <w:p w14:paraId="44FC17B2" w14:textId="49CF4833" w:rsidR="00AE186A" w:rsidRPr="00A60303" w:rsidRDefault="00AE186A" w:rsidP="0038210F">
      <w:pPr>
        <w:pStyle w:val="FAAOutlineL1a"/>
        <w:numPr>
          <w:ilvl w:val="0"/>
          <w:numId w:val="625"/>
        </w:numPr>
      </w:pPr>
      <w:r>
        <w:t>El explotador conservará los formularios de preparación de vuelo completados por 3 meses.</w:t>
      </w:r>
    </w:p>
    <w:p w14:paraId="44FC17B3" w14:textId="1F6A16B5" w:rsidR="00C11A29" w:rsidRPr="00A60303" w:rsidRDefault="00C11A29" w:rsidP="0038210F">
      <w:pPr>
        <w:pStyle w:val="FFATextFlushRight"/>
        <w:keepLines w:val="0"/>
        <w:widowControl w:val="0"/>
      </w:pPr>
      <w:r>
        <w:t>Anexo 6 de la OACI, Parte I: 4.3.2; 4.3.3.1; 4.3.6.1; 4.3.6.2; 4.3.6.3; 4.3.6.4R; 4.3.6.5; 4.3.6.6; 4.3.6.7</w:t>
      </w:r>
    </w:p>
    <w:p w14:paraId="44FC17B4" w14:textId="580F2586" w:rsidR="00C11A29" w:rsidRPr="00A60303" w:rsidRDefault="00C11A29" w:rsidP="0038210F">
      <w:pPr>
        <w:pStyle w:val="FFATextFlushRight"/>
        <w:keepLines w:val="0"/>
        <w:widowControl w:val="0"/>
      </w:pPr>
      <w:r>
        <w:t>Anexo 6 de la OACI, Parte III, Sección II: 2.3.6.1; 2.3.6.2; 2.3.6.3; 2.3.6.3.1; 2.3.6.3.2; 2.3.6.3.3; 2.3.6.4; 2.3.6.5</w:t>
      </w:r>
    </w:p>
    <w:p w14:paraId="44FC17B5" w14:textId="1D1A8EDF" w:rsidR="00C11A29" w:rsidRPr="00A60303" w:rsidRDefault="00C11A29" w:rsidP="0038210F">
      <w:pPr>
        <w:pStyle w:val="FFATextFlushRight"/>
        <w:keepLines w:val="0"/>
        <w:widowControl w:val="0"/>
      </w:pPr>
      <w:r>
        <w:t>14 CFR 121.639, 121.641; 121.643</w:t>
      </w:r>
    </w:p>
    <w:p w14:paraId="44FC17B6" w14:textId="4A4E361B" w:rsidR="00C11A29" w:rsidRPr="00A60303" w:rsidRDefault="00C11A29" w:rsidP="0038210F">
      <w:pPr>
        <w:pStyle w:val="Heading4"/>
        <w:keepNext w:val="0"/>
        <w:keepLines w:val="0"/>
        <w:widowControl w:val="0"/>
        <w:spacing w:line="228" w:lineRule="auto"/>
      </w:pPr>
      <w:bookmarkStart w:id="309" w:name="_Toc58438804"/>
      <w:r>
        <w:t>AUTORIZACIÓN DE VUELOS: CARGA Y PERFORMANCE DE LA AERONAVE</w:t>
      </w:r>
      <w:bookmarkEnd w:id="309"/>
    </w:p>
    <w:p w14:paraId="44FC17B8" w14:textId="3011A40B" w:rsidR="00C11A29" w:rsidRPr="00A60303" w:rsidRDefault="00C11A29" w:rsidP="0038210F">
      <w:pPr>
        <w:pStyle w:val="FAAOutlineL1a"/>
        <w:numPr>
          <w:ilvl w:val="0"/>
          <w:numId w:val="626"/>
        </w:numPr>
      </w:pPr>
      <w:r>
        <w:t>Nadie puede emitir una autorización de vuelo, a menos que la persona esté familiarizada con la carga prevista de la aeronave y esté razonablemente segura de que la operación propuesta no excederá:</w:t>
      </w:r>
    </w:p>
    <w:p w14:paraId="44FC17B9" w14:textId="1EE7C87F" w:rsidR="00C11A29" w:rsidRPr="00A60303" w:rsidRDefault="00984C4F" w:rsidP="0038210F">
      <w:pPr>
        <w:pStyle w:val="FAAOutlineL21"/>
        <w:numPr>
          <w:ilvl w:val="0"/>
          <w:numId w:val="627"/>
        </w:numPr>
      </w:pPr>
      <w:r>
        <w:t>los límites del CG;</w:t>
      </w:r>
    </w:p>
    <w:p w14:paraId="44FC17BA" w14:textId="2FCF19D5" w:rsidR="00C11A29" w:rsidRPr="00A60303" w:rsidRDefault="00C11A29" w:rsidP="0038210F">
      <w:pPr>
        <w:pStyle w:val="FAAOutlineL21"/>
        <w:numPr>
          <w:ilvl w:val="0"/>
          <w:numId w:val="627"/>
        </w:numPr>
      </w:pPr>
      <w:r>
        <w:t>las limitaciones de utilización de la aeronave; y</w:t>
      </w:r>
    </w:p>
    <w:p w14:paraId="44FC17BB" w14:textId="77777777" w:rsidR="00C11A29" w:rsidRPr="00A60303" w:rsidRDefault="00C11A29" w:rsidP="0038210F">
      <w:pPr>
        <w:pStyle w:val="FAAOutlineL21"/>
        <w:numPr>
          <w:ilvl w:val="0"/>
          <w:numId w:val="627"/>
        </w:numPr>
      </w:pPr>
      <w:r>
        <w:t>los requisitos mínimos de performance.</w:t>
      </w:r>
    </w:p>
    <w:p w14:paraId="44FC17BC" w14:textId="31BB3527" w:rsidR="001F3245" w:rsidRPr="00A60303" w:rsidRDefault="001F3245" w:rsidP="0038210F">
      <w:pPr>
        <w:pStyle w:val="FAAOutlineL1a"/>
      </w:pPr>
      <w:r>
        <w:t>Nadie puede emitir una autorización de vuelo para una operación de transporte aéreo comercial, a menos que toda la carga transportada esté debidamente sujetada y distribuida.</w:t>
      </w:r>
    </w:p>
    <w:p w14:paraId="44FC17BD" w14:textId="75F2DF00" w:rsidR="00AE186A" w:rsidRPr="00A60303" w:rsidRDefault="00AE186A" w:rsidP="0038210F">
      <w:pPr>
        <w:pStyle w:val="FAAOutlineL1a"/>
      </w:pPr>
      <w:r>
        <w:t>Nadie puede emitir una autorización de vuelo para operaciones de transporte aéreo comercial, a menos que se hayan cumplido los requisitos del párrafo 8.13.1.5 de esta parte para la planificación operacional del vuelo.</w:t>
      </w:r>
    </w:p>
    <w:p w14:paraId="44FC17BE" w14:textId="63D6C45F" w:rsidR="001F3245" w:rsidRPr="00A60303" w:rsidRDefault="00AE186A" w:rsidP="0038210F">
      <w:pPr>
        <w:pStyle w:val="FAAOutlineL1a"/>
      </w:pPr>
      <w:r>
        <w:t>El explotador conservará los formularios de preparación de vuelo completados por 3 meses.</w:t>
      </w:r>
    </w:p>
    <w:p w14:paraId="44FC17BF" w14:textId="77777777" w:rsidR="00C11A29" w:rsidRPr="00A60303" w:rsidRDefault="00C11A29" w:rsidP="0038210F">
      <w:pPr>
        <w:pStyle w:val="FFATextFlushRight"/>
        <w:keepLines w:val="0"/>
        <w:widowControl w:val="0"/>
      </w:pPr>
      <w:r>
        <w:t>Anexo 6 de la OACI, Parte I: 4.3.1(d)(e)(f); 4.3.2; 4.3.3.1; 5.1.1; 5.2.3</w:t>
      </w:r>
    </w:p>
    <w:p w14:paraId="44FC17C0" w14:textId="68ADE167" w:rsidR="00C11A29" w:rsidRPr="00A60303" w:rsidRDefault="00C11A29" w:rsidP="0038210F">
      <w:pPr>
        <w:pStyle w:val="FFATextFlushRight"/>
        <w:keepLines w:val="0"/>
        <w:widowControl w:val="0"/>
      </w:pPr>
      <w:r>
        <w:t>Anexo 6 de la OACI, Parte III, Sección II: 2.2.4; 2.3.1(d) y (e); 3.1.1; 3.2.3</w:t>
      </w:r>
    </w:p>
    <w:p w14:paraId="44FC17C1" w14:textId="5090545B" w:rsidR="00C11A29" w:rsidRPr="00A60303" w:rsidRDefault="00C11A29" w:rsidP="0038210F">
      <w:pPr>
        <w:pStyle w:val="FFATextFlushRight"/>
        <w:keepLines w:val="0"/>
        <w:widowControl w:val="0"/>
      </w:pPr>
      <w:r>
        <w:t>14 CFR 121.663; 121.665; 121.693</w:t>
      </w:r>
    </w:p>
    <w:p w14:paraId="44FC17C2" w14:textId="47B4FCD3" w:rsidR="005B5AA2" w:rsidRPr="00A60303" w:rsidRDefault="005B5AA2" w:rsidP="0038210F">
      <w:pPr>
        <w:pStyle w:val="FFATextFlushRight"/>
        <w:keepLines w:val="0"/>
        <w:widowControl w:val="0"/>
      </w:pPr>
      <w:r>
        <w:t>AC 120-27E de la FAA (en su forma enmendada)</w:t>
      </w:r>
    </w:p>
    <w:p w14:paraId="44FC17C3" w14:textId="2C3311BB" w:rsidR="00C11A29" w:rsidRPr="00A60303" w:rsidRDefault="00C11A29" w:rsidP="0038210F">
      <w:pPr>
        <w:pStyle w:val="Heading4"/>
        <w:keepNext w:val="0"/>
        <w:keepLines w:val="0"/>
        <w:widowControl w:val="0"/>
        <w:spacing w:line="228" w:lineRule="auto"/>
      </w:pPr>
      <w:bookmarkStart w:id="310" w:name="_Toc58438805"/>
      <w:r>
        <w:t xml:space="preserve">AUTORIZACIÓN DE VUELOS: ENMIENDA O </w:t>
      </w:r>
      <w:r w:rsidR="007E7188">
        <w:t xml:space="preserve">NUEVA </w:t>
      </w:r>
      <w:r>
        <w:t>AUTORIZACIÓN EN RUTA</w:t>
      </w:r>
      <w:bookmarkEnd w:id="310"/>
    </w:p>
    <w:p w14:paraId="44FC17C5" w14:textId="4134C99A" w:rsidR="00C11A29" w:rsidRPr="00A60303" w:rsidRDefault="00C11A29" w:rsidP="0038210F">
      <w:pPr>
        <w:pStyle w:val="FAAOutlineL1a"/>
        <w:numPr>
          <w:ilvl w:val="0"/>
          <w:numId w:val="628"/>
        </w:numPr>
      </w:pPr>
      <w:r>
        <w:t xml:space="preserve">Toda persona que enmiende una autorización de vuelo cuando este se encuentre en ruta deberá dejar </w:t>
      </w:r>
      <w:r w:rsidR="00A03F8B">
        <w:t>asentada</w:t>
      </w:r>
      <w:r>
        <w:t xml:space="preserve"> dicha enmienda.</w:t>
      </w:r>
    </w:p>
    <w:p w14:paraId="44FC17C6" w14:textId="7C112076" w:rsidR="00C11A29" w:rsidRPr="00A60303" w:rsidRDefault="00C11A29" w:rsidP="0038210F">
      <w:pPr>
        <w:pStyle w:val="FAAOutlineL1a"/>
        <w:numPr>
          <w:ilvl w:val="0"/>
          <w:numId w:val="628"/>
        </w:numPr>
      </w:pPr>
      <w:r>
        <w:t>Nadie puede enmendar la autorización de vuelo original para modificar el aeródromo de destino o de alternativa mientras la aeronave esté en ruta, a menos que al momento de presentar la enmienda o la nueva autorización se cumplan los requisitos de preparación de vuelo para rutas, selección de aeródromos y suministro mínimo de combustible.</w:t>
      </w:r>
    </w:p>
    <w:p w14:paraId="44FC17C7" w14:textId="7A9846AC" w:rsidR="00C11A29" w:rsidRPr="00A60303" w:rsidRDefault="00C11A29" w:rsidP="0038210F">
      <w:pPr>
        <w:pStyle w:val="FAAOutlineL1a"/>
        <w:numPr>
          <w:ilvl w:val="0"/>
          <w:numId w:val="628"/>
        </w:numPr>
      </w:pPr>
      <w:r>
        <w:lastRenderedPageBreak/>
        <w:t xml:space="preserve">Nadie puede permitir que un vuelo continúe a un aeródromo para el que fue autorizado si los informes y pronósticos meteorológicos indican cambios que harían </w:t>
      </w:r>
      <w:r w:rsidR="000E268F">
        <w:t xml:space="preserve">que </w:t>
      </w:r>
      <w:r>
        <w:t>ese aeródromo fuera inapropiado para la autorización original del vuelo.</w:t>
      </w:r>
    </w:p>
    <w:p w14:paraId="44FC17C8" w14:textId="700AC540" w:rsidR="00AE186A" w:rsidRPr="00A60303" w:rsidRDefault="00AE186A" w:rsidP="0038210F">
      <w:pPr>
        <w:pStyle w:val="FAAOutlineL1a"/>
        <w:numPr>
          <w:ilvl w:val="0"/>
          <w:numId w:val="628"/>
        </w:numPr>
      </w:pPr>
      <w:r>
        <w:t>Nadie puede emitir una autorización de vuelo para operaciones de transporte aéreo comercial, a menos que se hayan cumplido los requisitos del párrafo 8.13.1.5 de esta parte para la planificación operacional del vuelo.</w:t>
      </w:r>
    </w:p>
    <w:p w14:paraId="44FC17C9" w14:textId="6128CC35" w:rsidR="00AE186A" w:rsidRPr="00A60303" w:rsidRDefault="00AE186A" w:rsidP="0038210F">
      <w:pPr>
        <w:pStyle w:val="FAAOutlineL1a"/>
      </w:pPr>
      <w:r>
        <w:t>El explotador deberá conservar los formularios de preparación de vuelo completados por 3 meses.</w:t>
      </w:r>
    </w:p>
    <w:p w14:paraId="44FC17CA" w14:textId="0F07A0C0" w:rsidR="00C11A29" w:rsidRPr="00A60303" w:rsidRDefault="00C11A29" w:rsidP="0038210F">
      <w:pPr>
        <w:pStyle w:val="FFATextFlushRight"/>
        <w:keepLines w:val="0"/>
        <w:widowControl w:val="0"/>
      </w:pPr>
      <w:r>
        <w:t>Anexo 6 de la OACI, Parte I: 4.3.2; 4.3.6.5; 4.4.1.1</w:t>
      </w:r>
    </w:p>
    <w:p w14:paraId="44FC17CB" w14:textId="77777777" w:rsidR="00C11A29" w:rsidRPr="00A60303" w:rsidRDefault="00C11A29" w:rsidP="0038210F">
      <w:pPr>
        <w:pStyle w:val="FFATextFlushRight"/>
        <w:keepLines w:val="0"/>
        <w:widowControl w:val="0"/>
      </w:pPr>
      <w:r>
        <w:t xml:space="preserve">Anexo 6 de la OACI, Parte III, Sección II: 2.3.6.4 (Nota), 2.4.1.1 </w:t>
      </w:r>
    </w:p>
    <w:p w14:paraId="7EDA7F0C" w14:textId="638DC2CA" w:rsidR="00DA02B2" w:rsidRPr="00A60303" w:rsidRDefault="001954DF" w:rsidP="0038210F">
      <w:pPr>
        <w:pStyle w:val="FFATextFlushRight"/>
        <w:keepLines w:val="0"/>
        <w:widowControl w:val="0"/>
        <w:rPr>
          <w:rFonts w:eastAsia="Times New Roman"/>
          <w:b/>
          <w:bCs/>
          <w:iCs/>
          <w:caps/>
        </w:rPr>
      </w:pPr>
      <w:r>
        <w:t>14 CFR 121.631</w:t>
      </w:r>
    </w:p>
    <w:p w14:paraId="44FC17CD" w14:textId="38ECC87B" w:rsidR="00C11A29" w:rsidRPr="00A60303" w:rsidRDefault="004A3BDA" w:rsidP="0038210F">
      <w:pPr>
        <w:pStyle w:val="Heading4"/>
        <w:keepNext w:val="0"/>
        <w:keepLines w:val="0"/>
        <w:widowControl w:val="0"/>
        <w:spacing w:line="228" w:lineRule="auto"/>
      </w:pPr>
      <w:bookmarkStart w:id="311" w:name="_Toc58438806"/>
      <w:r>
        <w:t>AUTORIZACIÓN DE VUELOS: CON EQUIPO DE RADAR METEOROLÓGICO A BORDO</w:t>
      </w:r>
      <w:bookmarkEnd w:id="311"/>
    </w:p>
    <w:p w14:paraId="44FC17CF" w14:textId="1CFA6435" w:rsidR="00C11A29" w:rsidRPr="00A60303" w:rsidRDefault="00C11A29" w:rsidP="0038210F">
      <w:pPr>
        <w:pStyle w:val="FAAOutlineL1a"/>
        <w:numPr>
          <w:ilvl w:val="0"/>
          <w:numId w:val="629"/>
        </w:numPr>
      </w:pPr>
      <w:r>
        <w:t xml:space="preserve">Nadie puede emitir una autorización de vuelo a una aeronave grande utilizada en el transporte de pasajeros en condiciones IFR o VFR de noche cuando los informes meteorológicos más recientes indiquen que se pueden prever razonablemente tormentas u otras condiciones atmosféricas potencialmente peligrosas detectables con el radar meteorológico a bordo de la aeronave, a lo largo de la ruta que se va a volar, a menos que el equipo de radar meteorológico a bordo esté en condiciones de </w:t>
      </w:r>
      <w:r w:rsidR="000A3FB1">
        <w:t>utilización</w:t>
      </w:r>
      <w:r>
        <w:t xml:space="preserve"> satisfactorias.</w:t>
      </w:r>
    </w:p>
    <w:p w14:paraId="44FC17D0" w14:textId="6DF9B314" w:rsidR="00AE186A" w:rsidRPr="00A60303" w:rsidRDefault="00AE186A" w:rsidP="0038210F">
      <w:pPr>
        <w:pStyle w:val="FAAOutlineL1a"/>
        <w:numPr>
          <w:ilvl w:val="0"/>
          <w:numId w:val="629"/>
        </w:numPr>
      </w:pPr>
      <w:r>
        <w:t>Nadie puede emitir una autorización de vuelo para operaciones de transporte aéreo comercial, a menos que se hayan cumplido los requisitos del párrafo 8.13.1.5 de esta parte para la planificación operacional del vuelo.</w:t>
      </w:r>
    </w:p>
    <w:p w14:paraId="44FC17D1" w14:textId="0B84C361" w:rsidR="00AE186A" w:rsidRPr="00A60303" w:rsidRDefault="00AE186A" w:rsidP="0038210F">
      <w:pPr>
        <w:pStyle w:val="FAAOutlineL1a"/>
        <w:numPr>
          <w:ilvl w:val="0"/>
          <w:numId w:val="629"/>
        </w:numPr>
      </w:pPr>
      <w:r>
        <w:t>El explotador conservará los formularios de preparación de vuelo completados por 3 meses.</w:t>
      </w:r>
    </w:p>
    <w:p w14:paraId="44FC17D2" w14:textId="77777777" w:rsidR="00C11A29" w:rsidRPr="00A60303" w:rsidRDefault="00C11A29" w:rsidP="0038210F">
      <w:pPr>
        <w:pStyle w:val="FFATextFlushRight"/>
        <w:keepLines w:val="0"/>
        <w:widowControl w:val="0"/>
      </w:pPr>
      <w:r>
        <w:t>Anexo 6 de la OACI, Parte I: 4.3.2; 4.3.3.1; 6.11R</w:t>
      </w:r>
    </w:p>
    <w:p w14:paraId="44FC17D3" w14:textId="29656B0F" w:rsidR="00C11A29" w:rsidRPr="00A60303" w:rsidRDefault="00C11A29" w:rsidP="0038210F">
      <w:pPr>
        <w:pStyle w:val="FFATextFlushRight"/>
        <w:keepLines w:val="0"/>
        <w:widowControl w:val="0"/>
      </w:pPr>
      <w:r>
        <w:t>Anexo 6 de la OACI, Parte III, Sección II: 4.10R</w:t>
      </w:r>
    </w:p>
    <w:p w14:paraId="44FC17D4" w14:textId="3F674362" w:rsidR="00C11A29" w:rsidRPr="00A60303" w:rsidRDefault="00C11A29" w:rsidP="0038210F">
      <w:pPr>
        <w:pStyle w:val="FFATextFlushRight"/>
        <w:keepLines w:val="0"/>
        <w:widowControl w:val="0"/>
      </w:pPr>
      <w:r>
        <w:t>14 CFR 121.357(c)(1)</w:t>
      </w:r>
    </w:p>
    <w:p w14:paraId="6579F519" w14:textId="01A67461" w:rsidR="00CB08AC" w:rsidRPr="00A60303" w:rsidRDefault="00CB08AC" w:rsidP="0038210F">
      <w:pPr>
        <w:spacing w:before="0" w:after="0"/>
      </w:pPr>
      <w:r>
        <w:br w:type="page"/>
      </w:r>
    </w:p>
    <w:p w14:paraId="69CB64E8" w14:textId="77777777" w:rsidR="00380E19" w:rsidRPr="00A60303" w:rsidRDefault="00380E19" w:rsidP="0038210F">
      <w:pPr>
        <w:widowControl w:val="0"/>
        <w:spacing w:line="228" w:lineRule="auto"/>
      </w:pPr>
    </w:p>
    <w:p w14:paraId="1FA1C74A" w14:textId="77777777" w:rsidR="00380E19" w:rsidRPr="00A60303" w:rsidRDefault="00380E19" w:rsidP="0038210F">
      <w:pPr>
        <w:pStyle w:val="IntentionallyBlank"/>
        <w:widowControl w:val="0"/>
        <w:spacing w:line="228" w:lineRule="auto"/>
      </w:pPr>
      <w:r>
        <w:t>[ESTA PÁGINA SE HA DEJADO EN BLANCO INTENCIONALMENTE.]</w:t>
      </w:r>
    </w:p>
    <w:p w14:paraId="44FC17DD" w14:textId="77777777" w:rsidR="00C11A29" w:rsidRPr="00A60303" w:rsidRDefault="00C11A29" w:rsidP="0038210F">
      <w:pPr>
        <w:widowControl w:val="0"/>
        <w:spacing w:line="228" w:lineRule="auto"/>
      </w:pPr>
    </w:p>
    <w:p w14:paraId="44FC17DE" w14:textId="77777777" w:rsidR="00C11A29" w:rsidRPr="00A60303" w:rsidRDefault="00C11A29" w:rsidP="0038210F">
      <w:pPr>
        <w:widowControl w:val="0"/>
        <w:spacing w:line="228" w:lineRule="auto"/>
        <w:sectPr w:rsidR="00C11A29" w:rsidRPr="00A60303" w:rsidSect="00FD3E6F">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44FC17E0" w14:textId="77777777" w:rsidR="00C11A29" w:rsidRPr="00A60303" w:rsidRDefault="00C11A29" w:rsidP="0038210F">
      <w:pPr>
        <w:pStyle w:val="FAACover"/>
        <w:widowControl w:val="0"/>
        <w:spacing w:line="228" w:lineRule="auto"/>
      </w:pPr>
    </w:p>
    <w:p w14:paraId="44FC17E1" w14:textId="7F48289E" w:rsidR="00C11A29" w:rsidRPr="00A60303" w:rsidRDefault="00C11A29" w:rsidP="0038210F">
      <w:pPr>
        <w:pStyle w:val="FAACover"/>
        <w:widowControl w:val="0"/>
        <w:spacing w:line="228" w:lineRule="auto"/>
      </w:pPr>
      <w:r>
        <w:t>REGLAMENTO MODELO DE LA AVIACIÓN CIVIL</w:t>
      </w:r>
    </w:p>
    <w:p w14:paraId="31ABC532" w14:textId="77777777" w:rsidR="00380E19" w:rsidRPr="00A60303" w:rsidRDefault="00380E19" w:rsidP="0038210F">
      <w:pPr>
        <w:pStyle w:val="FAACover"/>
        <w:widowControl w:val="0"/>
        <w:spacing w:line="228" w:lineRule="auto"/>
      </w:pPr>
      <w:r>
        <w:t>[ESTADO]</w:t>
      </w:r>
    </w:p>
    <w:p w14:paraId="44FC17E2" w14:textId="7790D87F" w:rsidR="00C11A29" w:rsidRPr="00A60303" w:rsidRDefault="00C11A29" w:rsidP="0038210F">
      <w:pPr>
        <w:pStyle w:val="FAACover"/>
        <w:widowControl w:val="0"/>
        <w:spacing w:line="228" w:lineRule="auto"/>
      </w:pPr>
      <w:r>
        <w:t>PARTE 8. NORMAS DE EJECUCIÓN</w:t>
      </w:r>
    </w:p>
    <w:p w14:paraId="44FC17E4" w14:textId="32C8F0CC" w:rsidR="00C11A29" w:rsidRPr="00A60303" w:rsidRDefault="00C11A29" w:rsidP="0038210F">
      <w:pPr>
        <w:pStyle w:val="FAACover"/>
        <w:widowControl w:val="0"/>
        <w:spacing w:line="228" w:lineRule="auto"/>
      </w:pPr>
      <w:r>
        <w:t>VERSIÓN 2.9</w:t>
      </w:r>
    </w:p>
    <w:p w14:paraId="44FC17E5" w14:textId="61CA8D7C" w:rsidR="00C11A29" w:rsidRPr="00A60303" w:rsidRDefault="00C11A29" w:rsidP="0038210F">
      <w:pPr>
        <w:pStyle w:val="FAACover"/>
        <w:widowControl w:val="0"/>
        <w:spacing w:line="228" w:lineRule="auto"/>
      </w:pPr>
      <w:r>
        <w:t>NOVIEMBRE DE 2019</w:t>
      </w:r>
    </w:p>
    <w:p w14:paraId="44FC17E6" w14:textId="77777777" w:rsidR="00C11A29" w:rsidRPr="00A60303" w:rsidRDefault="00C11A29" w:rsidP="0038210F">
      <w:pPr>
        <w:pStyle w:val="FAACover"/>
        <w:widowControl w:val="0"/>
        <w:spacing w:line="228" w:lineRule="auto"/>
      </w:pPr>
    </w:p>
    <w:p w14:paraId="44FC17E7" w14:textId="0FEA6AF7" w:rsidR="00C11A29" w:rsidRPr="00A60303" w:rsidRDefault="00C11A29" w:rsidP="0038210F">
      <w:pPr>
        <w:pStyle w:val="FAAForeaseofreference"/>
        <w:widowControl w:val="0"/>
        <w:spacing w:line="228" w:lineRule="auto"/>
      </w:pPr>
      <w:r>
        <w:t>Para facilitar la referencia, el número asignado a cada NE corresponde al reglamento conexo. Por ejemplo, la NE 8.8.1.7 indica una norma que se exige en el párrafo 8.8.1.7 de esta parte.</w:t>
      </w:r>
    </w:p>
    <w:p w14:paraId="44FC17E8" w14:textId="77777777" w:rsidR="00C11A29" w:rsidRPr="00A60303" w:rsidRDefault="00C11A29" w:rsidP="0038210F">
      <w:pPr>
        <w:widowControl w:val="0"/>
        <w:spacing w:before="0" w:after="200" w:line="228" w:lineRule="auto"/>
      </w:pPr>
    </w:p>
    <w:p w14:paraId="44FC17E9" w14:textId="77777777" w:rsidR="00C11A29" w:rsidRPr="00A60303" w:rsidRDefault="00C11A29" w:rsidP="0038210F">
      <w:pPr>
        <w:widowControl w:val="0"/>
        <w:spacing w:before="0" w:after="200" w:line="228" w:lineRule="auto"/>
      </w:pPr>
    </w:p>
    <w:p w14:paraId="44FC17EA" w14:textId="77777777" w:rsidR="00C11A29" w:rsidRPr="00A60303" w:rsidRDefault="00C11A29" w:rsidP="0038210F">
      <w:pPr>
        <w:widowControl w:val="0"/>
        <w:spacing w:before="0" w:after="200" w:line="228" w:lineRule="auto"/>
      </w:pPr>
      <w:r>
        <w:br w:type="page"/>
      </w:r>
    </w:p>
    <w:p w14:paraId="44FC17EB" w14:textId="77777777" w:rsidR="00C11A29" w:rsidRPr="00A60303" w:rsidRDefault="00C11A29" w:rsidP="0038210F">
      <w:pPr>
        <w:widowControl w:val="0"/>
        <w:spacing w:line="228" w:lineRule="auto"/>
      </w:pPr>
    </w:p>
    <w:p w14:paraId="44FC17EC" w14:textId="77777777" w:rsidR="00C11A29" w:rsidRPr="00A60303" w:rsidRDefault="00C11A29" w:rsidP="0038210F">
      <w:pPr>
        <w:pStyle w:val="IntentionallyBlank"/>
        <w:widowControl w:val="0"/>
        <w:spacing w:line="228" w:lineRule="auto"/>
      </w:pPr>
      <w:r>
        <w:t>[ESTA PÁGINA SE HA DEJADO EN BLANCO INTENCIONALMENTE.]</w:t>
      </w:r>
    </w:p>
    <w:p w14:paraId="44FC17ED" w14:textId="77777777" w:rsidR="00C11A29" w:rsidRPr="00A60303" w:rsidRDefault="00C11A29" w:rsidP="0038210F">
      <w:pPr>
        <w:widowControl w:val="0"/>
        <w:spacing w:before="0" w:after="200" w:line="228" w:lineRule="auto"/>
      </w:pPr>
    </w:p>
    <w:p w14:paraId="44FC17EE" w14:textId="77777777" w:rsidR="00C11A29" w:rsidRPr="00A60303" w:rsidRDefault="00C11A29" w:rsidP="0038210F">
      <w:pPr>
        <w:widowControl w:val="0"/>
        <w:spacing w:before="0" w:after="200" w:line="228" w:lineRule="auto"/>
      </w:pPr>
      <w:r>
        <w:br w:type="page"/>
      </w:r>
    </w:p>
    <w:p w14:paraId="44FC17EF" w14:textId="5D2DEB45" w:rsidR="00C11A29" w:rsidRPr="00A60303" w:rsidRDefault="00C11A29" w:rsidP="0038210F">
      <w:pPr>
        <w:pStyle w:val="Heading2"/>
        <w:numPr>
          <w:ilvl w:val="0"/>
          <w:numId w:val="0"/>
        </w:numPr>
        <w:ind w:left="576" w:hanging="576"/>
      </w:pPr>
      <w:bookmarkStart w:id="312" w:name="_Toc315863555"/>
      <w:bookmarkStart w:id="313" w:name="_Toc58438807"/>
      <w:r>
        <w:lastRenderedPageBreak/>
        <w:t>PARTE 8. NORMAS DE EJECUCIÓN</w:t>
      </w:r>
      <w:bookmarkEnd w:id="312"/>
      <w:bookmarkEnd w:id="313"/>
    </w:p>
    <w:p w14:paraId="4DDEAB88" w14:textId="17371362" w:rsidR="00173A12" w:rsidRPr="00A60303" w:rsidRDefault="00173A12" w:rsidP="0038210F">
      <w:pPr>
        <w:pStyle w:val="Heading4"/>
        <w:numPr>
          <w:ilvl w:val="0"/>
          <w:numId w:val="0"/>
        </w:numPr>
        <w:ind w:left="864" w:hanging="864"/>
        <w:rPr>
          <w:sz w:val="2"/>
          <w:szCs w:val="2"/>
        </w:rPr>
      </w:pPr>
      <w:bookmarkStart w:id="314" w:name="_The_Certification_of_Aircraft_Regis"/>
      <w:bookmarkStart w:id="315" w:name="_Toc58438808"/>
      <w:bookmarkEnd w:id="314"/>
      <w:r>
        <w:t>NE S 8.5.1.1</w:t>
      </w:r>
      <w:r>
        <w:tab/>
        <w:t>APROBACIONES ESPECÍFICAS DE LA AVIACIÓN GENERAL</w:t>
      </w:r>
      <w:bookmarkEnd w:id="315"/>
    </w:p>
    <w:p w14:paraId="6FEDAD33" w14:textId="73408A20" w:rsidR="00173A12" w:rsidRPr="00A60303" w:rsidRDefault="00173A12" w:rsidP="0038210F">
      <w:pPr>
        <w:pStyle w:val="FAAOutlineL1a"/>
        <w:numPr>
          <w:ilvl w:val="0"/>
          <w:numId w:val="630"/>
        </w:numPr>
      </w:pPr>
      <w:r>
        <w:t xml:space="preserve">Las aprobaciones específicas tendrán un formato normalizado que contenga la información mínima requerida en la plantilla de aprobación específica. </w:t>
      </w:r>
    </w:p>
    <w:p w14:paraId="78943A28" w14:textId="2C0C29F1" w:rsidR="00173A12" w:rsidRPr="00A60303" w:rsidRDefault="00173A12" w:rsidP="0038210F">
      <w:pPr>
        <w:pStyle w:val="FAANoteL1"/>
      </w:pPr>
      <w:r>
        <w:t>Nota: Cuando las operaciones que han de realizarse requieran una aprobación específica, se llevará a abordo una copia de los documentos.</w:t>
      </w:r>
    </w:p>
    <w:p w14:paraId="306944E4" w14:textId="77777777" w:rsidR="00173A12" w:rsidRPr="00A60303" w:rsidRDefault="00173A12" w:rsidP="0038210F">
      <w:pPr>
        <w:kinsoku w:val="0"/>
        <w:overflowPunct w:val="0"/>
        <w:autoSpaceDE w:val="0"/>
        <w:autoSpaceDN w:val="0"/>
        <w:adjustRightInd w:val="0"/>
        <w:spacing w:before="7" w:after="0"/>
        <w:rPr>
          <w:rFonts w:ascii="Times New Roman" w:hAnsi="Times New Roman"/>
          <w:sz w:val="13"/>
          <w:szCs w:val="13"/>
        </w:rPr>
      </w:pPr>
    </w:p>
    <w:tbl>
      <w:tblPr>
        <w:tblW w:w="0" w:type="auto"/>
        <w:tblInd w:w="121" w:type="dxa"/>
        <w:tblLayout w:type="fixed"/>
        <w:tblCellMar>
          <w:left w:w="0" w:type="dxa"/>
          <w:right w:w="0" w:type="dxa"/>
        </w:tblCellMar>
        <w:tblLook w:val="0000" w:firstRow="0" w:lastRow="0" w:firstColumn="0" w:lastColumn="0" w:noHBand="0" w:noVBand="0"/>
      </w:tblPr>
      <w:tblGrid>
        <w:gridCol w:w="2446"/>
        <w:gridCol w:w="639"/>
        <w:gridCol w:w="636"/>
        <w:gridCol w:w="3715"/>
        <w:gridCol w:w="2646"/>
      </w:tblGrid>
      <w:tr w:rsidR="00173A12" w:rsidRPr="00A60303" w14:paraId="6BB029A9" w14:textId="77777777" w:rsidTr="00E07DFB">
        <w:trPr>
          <w:trHeight w:hRule="exact" w:val="644"/>
        </w:trPr>
        <w:tc>
          <w:tcPr>
            <w:tcW w:w="10082" w:type="dxa"/>
            <w:gridSpan w:val="5"/>
            <w:tcBorders>
              <w:top w:val="single" w:sz="2" w:space="0" w:color="000000"/>
              <w:left w:val="single" w:sz="2" w:space="0" w:color="000000"/>
              <w:bottom w:val="single" w:sz="2" w:space="0" w:color="000000"/>
              <w:right w:val="single" w:sz="2" w:space="0" w:color="000000"/>
            </w:tcBorders>
          </w:tcPr>
          <w:p w14:paraId="5184B8BE" w14:textId="77777777" w:rsidR="00173A12" w:rsidRPr="00A60303" w:rsidRDefault="00173A12" w:rsidP="0038210F">
            <w:pPr>
              <w:kinsoku w:val="0"/>
              <w:overflowPunct w:val="0"/>
              <w:autoSpaceDE w:val="0"/>
              <w:autoSpaceDN w:val="0"/>
              <w:adjustRightInd w:val="0"/>
              <w:spacing w:before="107" w:after="0"/>
              <w:ind w:left="3970" w:right="3977"/>
              <w:jc w:val="center"/>
              <w:rPr>
                <w:rFonts w:ascii="Times New Roman" w:hAnsi="Times New Roman"/>
                <w:sz w:val="24"/>
                <w:szCs w:val="24"/>
              </w:rPr>
            </w:pPr>
            <w:r>
              <w:rPr>
                <w:rFonts w:ascii="Arial" w:hAnsi="Arial"/>
                <w:b/>
                <w:bCs/>
                <w:sz w:val="20"/>
                <w:szCs w:val="20"/>
              </w:rPr>
              <w:t>APROBACIÓN ESPECÍFICA</w:t>
            </w:r>
          </w:p>
        </w:tc>
      </w:tr>
      <w:tr w:rsidR="00173A12" w:rsidRPr="00A60303" w14:paraId="0FA17419" w14:textId="77777777" w:rsidTr="008E23EE">
        <w:trPr>
          <w:trHeight w:hRule="exact" w:val="2390"/>
        </w:trPr>
        <w:tc>
          <w:tcPr>
            <w:tcW w:w="10082" w:type="dxa"/>
            <w:gridSpan w:val="5"/>
            <w:tcBorders>
              <w:top w:val="single" w:sz="2" w:space="0" w:color="000000"/>
              <w:left w:val="single" w:sz="2" w:space="0" w:color="000000"/>
              <w:bottom w:val="single" w:sz="2" w:space="0" w:color="000000"/>
              <w:right w:val="single" w:sz="2" w:space="0" w:color="000000"/>
            </w:tcBorders>
          </w:tcPr>
          <w:p w14:paraId="603B3406" w14:textId="69B1D485" w:rsidR="00173A12" w:rsidRPr="00A60303" w:rsidRDefault="00173A12" w:rsidP="0038210F">
            <w:pPr>
              <w:kinsoku w:val="0"/>
              <w:overflowPunct w:val="0"/>
              <w:autoSpaceDE w:val="0"/>
              <w:autoSpaceDN w:val="0"/>
              <w:adjustRightInd w:val="0"/>
              <w:spacing w:before="138" w:after="0"/>
              <w:ind w:left="3250"/>
              <w:rPr>
                <w:rFonts w:ascii="Arial" w:hAnsi="Arial" w:cs="Arial"/>
                <w:b/>
                <w:bCs/>
                <w:position w:val="8"/>
                <w:sz w:val="10"/>
                <w:szCs w:val="10"/>
              </w:rPr>
            </w:pPr>
            <w:r w:rsidRPr="008D5BAB">
              <w:rPr>
                <w:rFonts w:ascii="Arial" w:hAnsi="Arial" w:cs="Arial"/>
                <w:b/>
                <w:bCs/>
                <w:sz w:val="16"/>
                <w:szCs w:val="16"/>
                <w:lang w:val="es-419"/>
              </w:rPr>
              <w:t>AUTORIDAD</w:t>
            </w:r>
            <w:r>
              <w:rPr>
                <w:rFonts w:ascii="Arial" w:hAnsi="Arial"/>
                <w:b/>
                <w:bCs/>
                <w:sz w:val="16"/>
                <w:szCs w:val="16"/>
              </w:rPr>
              <w:t xml:space="preserve"> EXPEDIDORA E INFORMACIÓN DE CONTACTO</w:t>
            </w:r>
            <w:r>
              <w:rPr>
                <w:rFonts w:ascii="Arial" w:hAnsi="Arial"/>
                <w:b/>
                <w:bCs/>
                <w:sz w:val="10"/>
                <w:szCs w:val="10"/>
                <w:vertAlign w:val="superscript"/>
              </w:rPr>
              <w:t>1</w:t>
            </w:r>
          </w:p>
          <w:p w14:paraId="5A47BF4B" w14:textId="5D47B627" w:rsidR="00173A12" w:rsidRPr="00A60303" w:rsidRDefault="00173A12" w:rsidP="0038210F">
            <w:pPr>
              <w:kinsoku w:val="0"/>
              <w:overflowPunct w:val="0"/>
              <w:autoSpaceDE w:val="0"/>
              <w:autoSpaceDN w:val="0"/>
              <w:adjustRightInd w:val="0"/>
              <w:spacing w:before="240" w:after="0"/>
              <w:ind w:left="117"/>
              <w:rPr>
                <w:rFonts w:ascii="Arial" w:hAnsi="Arial" w:cs="Arial"/>
                <w:position w:val="8"/>
                <w:sz w:val="10"/>
                <w:szCs w:val="10"/>
              </w:rPr>
            </w:pPr>
            <w:r w:rsidRPr="004C4199">
              <w:rPr>
                <w:rFonts w:ascii="Arial" w:hAnsi="Arial"/>
                <w:sz w:val="16"/>
                <w:szCs w:val="16"/>
              </w:rPr>
              <w:t>Autoridad expedidora</w:t>
            </w:r>
            <w:r w:rsidRPr="008D5BAB">
              <w:rPr>
                <w:rFonts w:ascii="Arial" w:hAnsi="Arial" w:cs="Arial"/>
                <w:position w:val="8"/>
                <w:sz w:val="10"/>
                <w:szCs w:val="10"/>
                <w:lang w:val="es-419"/>
              </w:rPr>
              <w:t>1</w:t>
            </w:r>
            <w:r>
              <w:rPr>
                <w:rFonts w:ascii="Arial" w:hAnsi="Arial"/>
                <w:sz w:val="10"/>
                <w:szCs w:val="10"/>
                <w:u w:val="single"/>
              </w:rPr>
              <w:t xml:space="preserve">                                                                                                            </w:t>
            </w:r>
          </w:p>
          <w:p w14:paraId="0D82766B" w14:textId="6632E794" w:rsidR="00173A12" w:rsidRPr="00A60303" w:rsidRDefault="00173A12" w:rsidP="0038210F">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 xml:space="preserve">Domicilio  </w:t>
            </w:r>
            <w:r>
              <w:rPr>
                <w:rFonts w:ascii="Arial" w:hAnsi="Arial"/>
                <w:sz w:val="16"/>
                <w:szCs w:val="16"/>
                <w:u w:val="single"/>
              </w:rPr>
              <w:t xml:space="preserve">                                                                                 </w:t>
            </w:r>
          </w:p>
          <w:p w14:paraId="61059600" w14:textId="77777777" w:rsidR="00173A12" w:rsidRPr="00A60303" w:rsidRDefault="00173A12" w:rsidP="0038210F">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 xml:space="preserve">Firma: </w:t>
            </w:r>
            <w:r w:rsidRPr="00E07DFB">
              <w:rPr>
                <w:rFonts w:ascii="Arial" w:hAnsi="Arial"/>
                <w:sz w:val="16"/>
                <w:szCs w:val="16"/>
              </w:rPr>
              <w:t>Fecha</w:t>
            </w:r>
            <w:r w:rsidRPr="008D5BAB">
              <w:rPr>
                <w:rFonts w:ascii="Arial" w:hAnsi="Arial" w:cs="Arial"/>
                <w:position w:val="8"/>
                <w:sz w:val="10"/>
                <w:szCs w:val="10"/>
                <w:lang w:val="es-419"/>
              </w:rPr>
              <w:t>2</w:t>
            </w:r>
            <w:r>
              <w:rPr>
                <w:rFonts w:ascii="Arial" w:hAnsi="Arial"/>
                <w:sz w:val="16"/>
                <w:szCs w:val="16"/>
              </w:rPr>
              <w:t xml:space="preserve">: </w:t>
            </w:r>
            <w:r>
              <w:rPr>
                <w:rFonts w:ascii="Arial" w:hAnsi="Arial"/>
                <w:sz w:val="16"/>
                <w:szCs w:val="16"/>
                <w:u w:val="single"/>
              </w:rPr>
              <w:t xml:space="preserve">                                     </w:t>
            </w:r>
          </w:p>
          <w:p w14:paraId="2E586182" w14:textId="56F3C443" w:rsidR="00173A12" w:rsidRPr="00A60303" w:rsidRDefault="00173A12" w:rsidP="0038210F">
            <w:pPr>
              <w:kinsoku w:val="0"/>
              <w:overflowPunct w:val="0"/>
              <w:autoSpaceDE w:val="0"/>
              <w:autoSpaceDN w:val="0"/>
              <w:adjustRightInd w:val="0"/>
              <w:spacing w:before="240" w:after="0"/>
              <w:ind w:left="117"/>
              <w:rPr>
                <w:rFonts w:ascii="Times New Roman" w:hAnsi="Times New Roman"/>
                <w:sz w:val="24"/>
                <w:szCs w:val="24"/>
              </w:rPr>
            </w:pPr>
            <w:r>
              <w:rPr>
                <w:rFonts w:ascii="Arial" w:hAnsi="Arial"/>
                <w:sz w:val="16"/>
                <w:szCs w:val="16"/>
              </w:rPr>
              <w:t xml:space="preserve">Teléfono: Fax: Correo-e: </w:t>
            </w:r>
            <w:r>
              <w:rPr>
                <w:rFonts w:ascii="Arial" w:hAnsi="Arial"/>
                <w:sz w:val="16"/>
                <w:szCs w:val="16"/>
                <w:u w:val="single"/>
              </w:rPr>
              <w:t xml:space="preserve">                                               </w:t>
            </w:r>
          </w:p>
        </w:tc>
      </w:tr>
      <w:tr w:rsidR="00173A12" w:rsidRPr="00A60303" w14:paraId="6C50E1FA" w14:textId="77777777" w:rsidTr="008E23EE">
        <w:trPr>
          <w:trHeight w:hRule="exact" w:val="1355"/>
        </w:trPr>
        <w:tc>
          <w:tcPr>
            <w:tcW w:w="10082" w:type="dxa"/>
            <w:gridSpan w:val="5"/>
            <w:tcBorders>
              <w:top w:val="single" w:sz="2" w:space="0" w:color="000000"/>
              <w:left w:val="single" w:sz="2" w:space="0" w:color="000000"/>
              <w:bottom w:val="single" w:sz="2" w:space="0" w:color="000000"/>
              <w:right w:val="single" w:sz="2" w:space="0" w:color="000000"/>
            </w:tcBorders>
          </w:tcPr>
          <w:p w14:paraId="3FEF9B94" w14:textId="60BD2298" w:rsidR="00173A12" w:rsidRPr="008D5BAB" w:rsidRDefault="00173A12" w:rsidP="0038210F">
            <w:pPr>
              <w:kinsoku w:val="0"/>
              <w:overflowPunct w:val="0"/>
              <w:autoSpaceDE w:val="0"/>
              <w:autoSpaceDN w:val="0"/>
              <w:adjustRightInd w:val="0"/>
              <w:spacing w:before="138" w:after="0"/>
              <w:ind w:left="3250"/>
              <w:rPr>
                <w:rFonts w:ascii="Arial" w:hAnsi="Arial" w:cs="Arial"/>
                <w:b/>
                <w:bCs/>
                <w:sz w:val="16"/>
                <w:szCs w:val="16"/>
                <w:lang w:val="es-419"/>
              </w:rPr>
            </w:pPr>
            <w:r w:rsidRPr="008D5BAB">
              <w:rPr>
                <w:rFonts w:ascii="Arial" w:hAnsi="Arial" w:cs="Arial"/>
                <w:b/>
                <w:bCs/>
                <w:sz w:val="16"/>
                <w:szCs w:val="16"/>
                <w:lang w:val="es-419"/>
              </w:rPr>
              <w:t>PROPIETARIO/EXPLOTADOR</w:t>
            </w:r>
          </w:p>
          <w:p w14:paraId="663054F4" w14:textId="52E4FC68" w:rsidR="00173A12" w:rsidRPr="00A60303" w:rsidRDefault="00173A12" w:rsidP="0038210F">
            <w:pPr>
              <w:kinsoku w:val="0"/>
              <w:overflowPunct w:val="0"/>
              <w:autoSpaceDE w:val="0"/>
              <w:autoSpaceDN w:val="0"/>
              <w:adjustRightInd w:val="0"/>
              <w:spacing w:before="240" w:after="0"/>
              <w:ind w:left="117"/>
              <w:rPr>
                <w:rFonts w:ascii="Arial" w:hAnsi="Arial" w:cs="Arial"/>
                <w:sz w:val="16"/>
                <w:szCs w:val="16"/>
              </w:rPr>
            </w:pPr>
            <w:r>
              <w:rPr>
                <w:rFonts w:ascii="Arial" w:hAnsi="Arial"/>
                <w:sz w:val="16"/>
                <w:szCs w:val="16"/>
              </w:rPr>
              <w:t>Nombre</w:t>
            </w:r>
            <w:r w:rsidRPr="008D5BAB">
              <w:rPr>
                <w:rFonts w:ascii="Arial" w:hAnsi="Arial" w:cs="Arial"/>
                <w:position w:val="8"/>
                <w:sz w:val="10"/>
                <w:szCs w:val="10"/>
                <w:lang w:val="es-419"/>
              </w:rPr>
              <w:t>3</w:t>
            </w:r>
            <w:r>
              <w:rPr>
                <w:rFonts w:ascii="Arial" w:hAnsi="Arial"/>
                <w:sz w:val="16"/>
                <w:szCs w:val="16"/>
              </w:rPr>
              <w:t xml:space="preserve">: Domicilio: </w:t>
            </w:r>
            <w:r>
              <w:rPr>
                <w:rFonts w:ascii="Arial" w:hAnsi="Arial"/>
                <w:sz w:val="16"/>
                <w:szCs w:val="16"/>
                <w:u w:val="single"/>
              </w:rPr>
              <w:t xml:space="preserve">                                                                                 </w:t>
            </w:r>
          </w:p>
          <w:p w14:paraId="67380CD3" w14:textId="35B3FDCB" w:rsidR="00173A12" w:rsidRPr="00A60303" w:rsidRDefault="00173A12" w:rsidP="0038210F">
            <w:pPr>
              <w:kinsoku w:val="0"/>
              <w:overflowPunct w:val="0"/>
              <w:autoSpaceDE w:val="0"/>
              <w:autoSpaceDN w:val="0"/>
              <w:adjustRightInd w:val="0"/>
              <w:spacing w:before="240" w:after="0"/>
              <w:ind w:left="117"/>
              <w:rPr>
                <w:rFonts w:ascii="Times New Roman" w:hAnsi="Times New Roman"/>
                <w:sz w:val="24"/>
                <w:szCs w:val="24"/>
              </w:rPr>
            </w:pPr>
            <w:r>
              <w:rPr>
                <w:rFonts w:ascii="Arial" w:hAnsi="Arial"/>
                <w:sz w:val="16"/>
                <w:szCs w:val="16"/>
              </w:rPr>
              <w:t xml:space="preserve">Teléfono: Fax: Correo-e: </w:t>
            </w:r>
            <w:r>
              <w:rPr>
                <w:rFonts w:ascii="Arial" w:hAnsi="Arial"/>
                <w:sz w:val="16"/>
                <w:szCs w:val="16"/>
                <w:u w:val="single"/>
              </w:rPr>
              <w:t xml:space="preserve">                                               </w:t>
            </w:r>
          </w:p>
        </w:tc>
      </w:tr>
      <w:tr w:rsidR="00173A12" w:rsidRPr="00A60303" w14:paraId="17B0DE47" w14:textId="77777777">
        <w:trPr>
          <w:trHeight w:hRule="exact" w:val="485"/>
        </w:trPr>
        <w:tc>
          <w:tcPr>
            <w:tcW w:w="10082" w:type="dxa"/>
            <w:gridSpan w:val="5"/>
            <w:tcBorders>
              <w:top w:val="single" w:sz="2" w:space="0" w:color="000000"/>
              <w:left w:val="single" w:sz="2" w:space="0" w:color="000000"/>
              <w:bottom w:val="single" w:sz="2" w:space="0" w:color="000000"/>
              <w:right w:val="single" w:sz="2" w:space="0" w:color="000000"/>
            </w:tcBorders>
          </w:tcPr>
          <w:p w14:paraId="75FA202A" w14:textId="77777777" w:rsidR="00173A12" w:rsidRPr="00A60303" w:rsidRDefault="00173A12" w:rsidP="0038210F">
            <w:pPr>
              <w:kinsoku w:val="0"/>
              <w:overflowPunct w:val="0"/>
              <w:autoSpaceDE w:val="0"/>
              <w:autoSpaceDN w:val="0"/>
              <w:adjustRightInd w:val="0"/>
              <w:spacing w:before="138" w:after="0"/>
              <w:ind w:left="117"/>
              <w:rPr>
                <w:rFonts w:ascii="Times New Roman" w:hAnsi="Times New Roman"/>
                <w:sz w:val="24"/>
                <w:szCs w:val="24"/>
              </w:rPr>
            </w:pPr>
            <w:r w:rsidRPr="007975F5">
              <w:rPr>
                <w:rFonts w:ascii="Arial" w:hAnsi="Arial"/>
                <w:sz w:val="16"/>
                <w:szCs w:val="16"/>
              </w:rPr>
              <w:t>Modelo de aeronave</w:t>
            </w:r>
            <w:r w:rsidRPr="008D5BAB">
              <w:rPr>
                <w:rFonts w:ascii="Arial" w:hAnsi="Arial" w:cs="Arial"/>
                <w:position w:val="8"/>
                <w:sz w:val="10"/>
                <w:szCs w:val="10"/>
                <w:lang w:val="es-419"/>
              </w:rPr>
              <w:t>4</w:t>
            </w:r>
            <w:r>
              <w:rPr>
                <w:rFonts w:ascii="Arial" w:hAnsi="Arial"/>
              </w:rPr>
              <w:t xml:space="preserve"> </w:t>
            </w:r>
            <w:r w:rsidRPr="007975F5">
              <w:rPr>
                <w:rFonts w:ascii="Arial" w:hAnsi="Arial"/>
                <w:sz w:val="16"/>
                <w:szCs w:val="16"/>
              </w:rPr>
              <w:t>y marcas de matrícula</w:t>
            </w:r>
            <w:r>
              <w:rPr>
                <w:rFonts w:ascii="Arial" w:hAnsi="Arial"/>
                <w:sz w:val="16"/>
                <w:szCs w:val="16"/>
              </w:rPr>
              <w:t>:</w:t>
            </w:r>
          </w:p>
        </w:tc>
      </w:tr>
      <w:tr w:rsidR="00173A12" w:rsidRPr="00A60303" w14:paraId="4872AEE5"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774BF65F" w14:textId="77777777" w:rsidR="00173A12" w:rsidRPr="00A60303" w:rsidRDefault="00173A12" w:rsidP="0038210F">
            <w:pPr>
              <w:kinsoku w:val="0"/>
              <w:overflowPunct w:val="0"/>
              <w:autoSpaceDE w:val="0"/>
              <w:autoSpaceDN w:val="0"/>
              <w:adjustRightInd w:val="0"/>
              <w:spacing w:before="162" w:after="0"/>
              <w:ind w:left="117"/>
              <w:rPr>
                <w:rFonts w:ascii="Times New Roman" w:hAnsi="Times New Roman"/>
                <w:sz w:val="24"/>
                <w:szCs w:val="24"/>
              </w:rPr>
            </w:pPr>
            <w:r>
              <w:rPr>
                <w:rFonts w:ascii="Arial" w:hAnsi="Arial"/>
                <w:b/>
                <w:bCs/>
                <w:sz w:val="16"/>
                <w:szCs w:val="16"/>
              </w:rPr>
              <w:t>APROBACIÓN ESPECÍFICA</w:t>
            </w:r>
          </w:p>
        </w:tc>
        <w:tc>
          <w:tcPr>
            <w:tcW w:w="639" w:type="dxa"/>
            <w:tcBorders>
              <w:top w:val="single" w:sz="2" w:space="0" w:color="000000"/>
              <w:left w:val="single" w:sz="2" w:space="0" w:color="000000"/>
              <w:bottom w:val="single" w:sz="2" w:space="0" w:color="000000"/>
              <w:right w:val="single" w:sz="2" w:space="0" w:color="000000"/>
            </w:tcBorders>
          </w:tcPr>
          <w:p w14:paraId="38379DA3" w14:textId="77777777" w:rsidR="00173A12" w:rsidRPr="00A60303" w:rsidRDefault="00173A12" w:rsidP="0038210F">
            <w:pPr>
              <w:kinsoku w:val="0"/>
              <w:overflowPunct w:val="0"/>
              <w:autoSpaceDE w:val="0"/>
              <w:autoSpaceDN w:val="0"/>
              <w:adjustRightInd w:val="0"/>
              <w:spacing w:before="162" w:after="0"/>
              <w:ind w:left="136" w:right="137"/>
              <w:jc w:val="center"/>
              <w:rPr>
                <w:rFonts w:ascii="Times New Roman" w:hAnsi="Times New Roman"/>
                <w:sz w:val="24"/>
                <w:szCs w:val="24"/>
              </w:rPr>
            </w:pPr>
            <w:r>
              <w:rPr>
                <w:rFonts w:ascii="Arial" w:hAnsi="Arial"/>
                <w:b/>
                <w:bCs/>
                <w:sz w:val="16"/>
                <w:szCs w:val="16"/>
              </w:rPr>
              <w:t>SÍ</w:t>
            </w:r>
          </w:p>
        </w:tc>
        <w:tc>
          <w:tcPr>
            <w:tcW w:w="636" w:type="dxa"/>
            <w:tcBorders>
              <w:top w:val="single" w:sz="2" w:space="0" w:color="000000"/>
              <w:left w:val="single" w:sz="2" w:space="0" w:color="000000"/>
              <w:bottom w:val="single" w:sz="2" w:space="0" w:color="000000"/>
              <w:right w:val="single" w:sz="2" w:space="0" w:color="000000"/>
            </w:tcBorders>
          </w:tcPr>
          <w:p w14:paraId="48A74B42" w14:textId="77777777" w:rsidR="00173A12" w:rsidRPr="00A60303" w:rsidRDefault="00173A12" w:rsidP="0038210F">
            <w:pPr>
              <w:kinsoku w:val="0"/>
              <w:overflowPunct w:val="0"/>
              <w:autoSpaceDE w:val="0"/>
              <w:autoSpaceDN w:val="0"/>
              <w:adjustRightInd w:val="0"/>
              <w:spacing w:before="162" w:after="0"/>
              <w:ind w:left="194"/>
              <w:rPr>
                <w:rFonts w:ascii="Times New Roman" w:hAnsi="Times New Roman"/>
                <w:sz w:val="24"/>
                <w:szCs w:val="24"/>
              </w:rPr>
            </w:pPr>
            <w:r>
              <w:rPr>
                <w:rFonts w:ascii="Arial" w:hAnsi="Arial"/>
                <w:b/>
                <w:bCs/>
                <w:sz w:val="16"/>
                <w:szCs w:val="16"/>
              </w:rPr>
              <w:t>NO</w:t>
            </w:r>
          </w:p>
        </w:tc>
        <w:tc>
          <w:tcPr>
            <w:tcW w:w="3715" w:type="dxa"/>
            <w:tcBorders>
              <w:top w:val="single" w:sz="2" w:space="0" w:color="000000"/>
              <w:left w:val="single" w:sz="2" w:space="0" w:color="000000"/>
              <w:bottom w:val="single" w:sz="2" w:space="0" w:color="000000"/>
              <w:right w:val="single" w:sz="2" w:space="0" w:color="000000"/>
            </w:tcBorders>
          </w:tcPr>
          <w:p w14:paraId="54FF0309" w14:textId="0AAF9305" w:rsidR="00173A12" w:rsidRPr="007975F5" w:rsidRDefault="00173A12" w:rsidP="0038210F">
            <w:pPr>
              <w:kinsoku w:val="0"/>
              <w:overflowPunct w:val="0"/>
              <w:autoSpaceDE w:val="0"/>
              <w:autoSpaceDN w:val="0"/>
              <w:adjustRightInd w:val="0"/>
              <w:spacing w:before="162" w:after="0"/>
              <w:ind w:left="117"/>
              <w:jc w:val="center"/>
              <w:rPr>
                <w:rFonts w:ascii="Arial" w:hAnsi="Arial"/>
                <w:b/>
                <w:bCs/>
                <w:sz w:val="16"/>
                <w:szCs w:val="16"/>
              </w:rPr>
            </w:pPr>
            <w:r w:rsidRPr="007975F5">
              <w:rPr>
                <w:rFonts w:ascii="Arial" w:hAnsi="Arial"/>
                <w:b/>
                <w:bCs/>
                <w:sz w:val="16"/>
                <w:szCs w:val="16"/>
              </w:rPr>
              <w:t>DESCRIP</w:t>
            </w:r>
            <w:r w:rsidR="00E07DFB" w:rsidRPr="007975F5">
              <w:rPr>
                <w:rFonts w:ascii="Arial" w:hAnsi="Arial"/>
                <w:b/>
                <w:bCs/>
                <w:sz w:val="16"/>
                <w:szCs w:val="16"/>
              </w:rPr>
              <w:t>CI</w:t>
            </w:r>
            <w:r w:rsidRPr="007975F5">
              <w:rPr>
                <w:rFonts w:ascii="Arial" w:hAnsi="Arial"/>
                <w:b/>
                <w:bCs/>
                <w:sz w:val="16"/>
                <w:szCs w:val="16"/>
              </w:rPr>
              <w:t>ÓN</w:t>
            </w:r>
            <w:r w:rsidRPr="00B62952">
              <w:rPr>
                <w:rFonts w:ascii="Arial" w:hAnsi="Arial" w:cs="Arial"/>
                <w:position w:val="8"/>
                <w:sz w:val="10"/>
                <w:szCs w:val="10"/>
                <w:lang w:val="en-US"/>
              </w:rPr>
              <w:t>5</w:t>
            </w:r>
          </w:p>
        </w:tc>
        <w:tc>
          <w:tcPr>
            <w:tcW w:w="2646" w:type="dxa"/>
            <w:tcBorders>
              <w:top w:val="single" w:sz="2" w:space="0" w:color="000000"/>
              <w:left w:val="single" w:sz="2" w:space="0" w:color="000000"/>
              <w:bottom w:val="single" w:sz="2" w:space="0" w:color="000000"/>
              <w:right w:val="single" w:sz="2" w:space="0" w:color="000000"/>
            </w:tcBorders>
          </w:tcPr>
          <w:p w14:paraId="562444DD" w14:textId="551C30AF" w:rsidR="00173A12" w:rsidRPr="00A60303" w:rsidRDefault="00173A12" w:rsidP="0038210F">
            <w:pPr>
              <w:kinsoku w:val="0"/>
              <w:overflowPunct w:val="0"/>
              <w:autoSpaceDE w:val="0"/>
              <w:autoSpaceDN w:val="0"/>
              <w:adjustRightInd w:val="0"/>
              <w:spacing w:before="162" w:after="0"/>
              <w:ind w:left="117"/>
              <w:jc w:val="center"/>
              <w:rPr>
                <w:rFonts w:ascii="Times New Roman" w:hAnsi="Times New Roman"/>
                <w:sz w:val="24"/>
                <w:szCs w:val="24"/>
              </w:rPr>
            </w:pPr>
            <w:r>
              <w:rPr>
                <w:rFonts w:ascii="Arial" w:hAnsi="Arial"/>
                <w:b/>
                <w:bCs/>
                <w:sz w:val="16"/>
                <w:szCs w:val="16"/>
              </w:rPr>
              <w:t>COMENTARIOS</w:t>
            </w:r>
          </w:p>
        </w:tc>
      </w:tr>
      <w:tr w:rsidR="00173A12" w:rsidRPr="00A60303" w14:paraId="28183D91" w14:textId="77777777" w:rsidTr="004635D8">
        <w:trPr>
          <w:trHeight w:hRule="exact" w:val="599"/>
        </w:trPr>
        <w:tc>
          <w:tcPr>
            <w:tcW w:w="2446" w:type="dxa"/>
            <w:tcBorders>
              <w:top w:val="single" w:sz="2" w:space="0" w:color="000000"/>
              <w:left w:val="single" w:sz="2" w:space="0" w:color="000000"/>
              <w:bottom w:val="none" w:sz="6" w:space="0" w:color="auto"/>
              <w:right w:val="single" w:sz="2" w:space="0" w:color="000000"/>
            </w:tcBorders>
          </w:tcPr>
          <w:p w14:paraId="72AC7482" w14:textId="1D132997" w:rsidR="00173A12" w:rsidRPr="00A60303" w:rsidRDefault="00173A12" w:rsidP="0038210F">
            <w:pPr>
              <w:kinsoku w:val="0"/>
              <w:overflowPunct w:val="0"/>
              <w:autoSpaceDE w:val="0"/>
              <w:autoSpaceDN w:val="0"/>
              <w:adjustRightInd w:val="0"/>
              <w:spacing w:before="162" w:after="0"/>
              <w:ind w:left="117"/>
              <w:rPr>
                <w:rFonts w:ascii="Times New Roman" w:hAnsi="Times New Roman"/>
                <w:sz w:val="24"/>
                <w:szCs w:val="24"/>
              </w:rPr>
            </w:pPr>
            <w:r>
              <w:rPr>
                <w:rFonts w:ascii="Arial" w:hAnsi="Arial"/>
                <w:sz w:val="16"/>
                <w:szCs w:val="16"/>
              </w:rPr>
              <w:t>Operaciones con baja visibilidad</w:t>
            </w:r>
          </w:p>
        </w:tc>
        <w:tc>
          <w:tcPr>
            <w:tcW w:w="639" w:type="dxa"/>
            <w:tcBorders>
              <w:top w:val="single" w:sz="2" w:space="0" w:color="000000"/>
              <w:left w:val="single" w:sz="2" w:space="0" w:color="000000"/>
              <w:bottom w:val="none" w:sz="6" w:space="0" w:color="auto"/>
              <w:right w:val="single" w:sz="2" w:space="0" w:color="000000"/>
            </w:tcBorders>
          </w:tcPr>
          <w:p w14:paraId="5CFE9FF4" w14:textId="77777777" w:rsidR="00173A12" w:rsidRPr="00A60303" w:rsidRDefault="00173A12" w:rsidP="0038210F">
            <w:pPr>
              <w:autoSpaceDE w:val="0"/>
              <w:autoSpaceDN w:val="0"/>
              <w:adjustRightInd w:val="0"/>
              <w:spacing w:before="0" w:after="0"/>
              <w:rPr>
                <w:rFonts w:ascii="Times New Roman" w:hAnsi="Times New Roman"/>
                <w:sz w:val="24"/>
                <w:szCs w:val="24"/>
              </w:rPr>
            </w:pPr>
          </w:p>
        </w:tc>
        <w:tc>
          <w:tcPr>
            <w:tcW w:w="636" w:type="dxa"/>
            <w:tcBorders>
              <w:top w:val="single" w:sz="2" w:space="0" w:color="000000"/>
              <w:left w:val="single" w:sz="2" w:space="0" w:color="000000"/>
              <w:bottom w:val="none" w:sz="6" w:space="0" w:color="auto"/>
              <w:right w:val="single" w:sz="2" w:space="0" w:color="000000"/>
            </w:tcBorders>
          </w:tcPr>
          <w:p w14:paraId="2F4B2FE1" w14:textId="77777777" w:rsidR="00173A12" w:rsidRPr="00A60303" w:rsidRDefault="00173A12" w:rsidP="0038210F">
            <w:pPr>
              <w:autoSpaceDE w:val="0"/>
              <w:autoSpaceDN w:val="0"/>
              <w:adjustRightInd w:val="0"/>
              <w:spacing w:before="0" w:after="0"/>
              <w:rPr>
                <w:rFonts w:ascii="Times New Roman" w:hAnsi="Times New Roman"/>
                <w:sz w:val="24"/>
                <w:szCs w:val="24"/>
              </w:rPr>
            </w:pPr>
          </w:p>
        </w:tc>
        <w:tc>
          <w:tcPr>
            <w:tcW w:w="3715" w:type="dxa"/>
            <w:tcBorders>
              <w:top w:val="single" w:sz="2" w:space="0" w:color="000000"/>
              <w:left w:val="single" w:sz="2" w:space="0" w:color="000000"/>
              <w:bottom w:val="none" w:sz="6" w:space="0" w:color="auto"/>
              <w:right w:val="single" w:sz="2" w:space="0" w:color="000000"/>
            </w:tcBorders>
          </w:tcPr>
          <w:p w14:paraId="72789537" w14:textId="77777777" w:rsidR="00173A12" w:rsidRPr="00A60303" w:rsidRDefault="00173A12" w:rsidP="0038210F">
            <w:pPr>
              <w:autoSpaceDE w:val="0"/>
              <w:autoSpaceDN w:val="0"/>
              <w:adjustRightInd w:val="0"/>
              <w:spacing w:before="0" w:after="0"/>
              <w:rPr>
                <w:rFonts w:ascii="Times New Roman" w:hAnsi="Times New Roman"/>
                <w:sz w:val="24"/>
                <w:szCs w:val="24"/>
              </w:rPr>
            </w:pPr>
          </w:p>
        </w:tc>
        <w:tc>
          <w:tcPr>
            <w:tcW w:w="2646" w:type="dxa"/>
            <w:vMerge w:val="restart"/>
            <w:tcBorders>
              <w:top w:val="single" w:sz="2" w:space="0" w:color="000000"/>
              <w:left w:val="single" w:sz="2" w:space="0" w:color="000000"/>
              <w:bottom w:val="single" w:sz="2" w:space="0" w:color="000000"/>
              <w:right w:val="single" w:sz="2" w:space="0" w:color="000000"/>
            </w:tcBorders>
          </w:tcPr>
          <w:p w14:paraId="17014DF4" w14:textId="77777777" w:rsidR="00173A12" w:rsidRPr="00A60303" w:rsidRDefault="00173A12" w:rsidP="0038210F">
            <w:pPr>
              <w:autoSpaceDE w:val="0"/>
              <w:autoSpaceDN w:val="0"/>
              <w:adjustRightInd w:val="0"/>
              <w:spacing w:before="0" w:after="0"/>
              <w:rPr>
                <w:rFonts w:ascii="Times New Roman" w:hAnsi="Times New Roman"/>
                <w:sz w:val="24"/>
                <w:szCs w:val="24"/>
              </w:rPr>
            </w:pPr>
          </w:p>
        </w:tc>
      </w:tr>
      <w:tr w:rsidR="00173A12" w:rsidRPr="003704EE" w14:paraId="2F78B4E2" w14:textId="77777777">
        <w:trPr>
          <w:trHeight w:hRule="exact" w:val="456"/>
        </w:trPr>
        <w:tc>
          <w:tcPr>
            <w:tcW w:w="2446" w:type="dxa"/>
            <w:tcBorders>
              <w:top w:val="none" w:sz="6" w:space="0" w:color="auto"/>
              <w:left w:val="single" w:sz="2" w:space="0" w:color="000000"/>
              <w:bottom w:val="none" w:sz="6" w:space="0" w:color="auto"/>
              <w:right w:val="single" w:sz="2" w:space="0" w:color="000000"/>
            </w:tcBorders>
          </w:tcPr>
          <w:p w14:paraId="44FEB8CB" w14:textId="77777777" w:rsidR="00173A12" w:rsidRPr="00A60303" w:rsidRDefault="00173A12" w:rsidP="0038210F">
            <w:pPr>
              <w:kinsoku w:val="0"/>
              <w:overflowPunct w:val="0"/>
              <w:autoSpaceDE w:val="0"/>
              <w:autoSpaceDN w:val="0"/>
              <w:adjustRightInd w:val="0"/>
              <w:spacing w:before="145" w:after="0"/>
              <w:ind w:left="298"/>
              <w:rPr>
                <w:rFonts w:ascii="Times New Roman" w:hAnsi="Times New Roman"/>
                <w:sz w:val="24"/>
                <w:szCs w:val="24"/>
              </w:rPr>
            </w:pPr>
            <w:r>
              <w:rPr>
                <w:rFonts w:ascii="Arial" w:hAnsi="Arial"/>
                <w:sz w:val="16"/>
                <w:szCs w:val="16"/>
              </w:rPr>
              <w:t>Aproximación y aterrizaje</w:t>
            </w:r>
          </w:p>
        </w:tc>
        <w:tc>
          <w:tcPr>
            <w:tcW w:w="639" w:type="dxa"/>
            <w:tcBorders>
              <w:top w:val="none" w:sz="6" w:space="0" w:color="auto"/>
              <w:left w:val="single" w:sz="2" w:space="0" w:color="000000"/>
              <w:bottom w:val="none" w:sz="6" w:space="0" w:color="auto"/>
              <w:right w:val="single" w:sz="2" w:space="0" w:color="000000"/>
            </w:tcBorders>
          </w:tcPr>
          <w:p w14:paraId="7B042AC5" w14:textId="77777777" w:rsidR="00173A12" w:rsidRPr="00A60303" w:rsidRDefault="00173A12" w:rsidP="0038210F">
            <w:pPr>
              <w:kinsoku w:val="0"/>
              <w:overflowPunct w:val="0"/>
              <w:autoSpaceDE w:val="0"/>
              <w:autoSpaceDN w:val="0"/>
              <w:adjustRightInd w:val="0"/>
              <w:spacing w:before="0" w:after="0" w:line="350" w:lineRule="exact"/>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9E9BE67" w14:textId="77777777" w:rsidR="00173A12" w:rsidRPr="00A60303" w:rsidRDefault="00173A12" w:rsidP="0038210F">
            <w:pPr>
              <w:kinsoku w:val="0"/>
              <w:overflowPunct w:val="0"/>
              <w:autoSpaceDE w:val="0"/>
              <w:autoSpaceDN w:val="0"/>
              <w:adjustRightInd w:val="0"/>
              <w:spacing w:before="0" w:after="0" w:line="350" w:lineRule="exact"/>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73A528E" w14:textId="35847E8B" w:rsidR="00173A12" w:rsidRPr="005A3BD3" w:rsidRDefault="00173A12" w:rsidP="0038210F">
            <w:pPr>
              <w:kinsoku w:val="0"/>
              <w:overflowPunct w:val="0"/>
              <w:autoSpaceDE w:val="0"/>
              <w:autoSpaceDN w:val="0"/>
              <w:adjustRightInd w:val="0"/>
              <w:spacing w:before="122" w:after="0"/>
              <w:ind w:left="117"/>
              <w:rPr>
                <w:rFonts w:ascii="Times New Roman" w:hAnsi="Times New Roman"/>
                <w:sz w:val="24"/>
                <w:szCs w:val="24"/>
                <w:lang w:val="en-US"/>
              </w:rPr>
            </w:pPr>
            <w:r w:rsidRPr="004635D8">
              <w:rPr>
                <w:rFonts w:ascii="Arial" w:hAnsi="Arial"/>
                <w:sz w:val="16"/>
                <w:szCs w:val="16"/>
                <w:lang w:val="en-US"/>
              </w:rPr>
              <w:t>CAT</w:t>
            </w:r>
            <w:r w:rsidRPr="00B62952">
              <w:rPr>
                <w:rFonts w:ascii="Arial" w:hAnsi="Arial" w:cs="Arial"/>
                <w:position w:val="8"/>
                <w:sz w:val="10"/>
                <w:szCs w:val="10"/>
                <w:lang w:val="en-US"/>
              </w:rPr>
              <w:t>6</w:t>
            </w:r>
            <w:r w:rsidRPr="005A3BD3">
              <w:rPr>
                <w:rFonts w:ascii="Arial" w:hAnsi="Arial"/>
                <w:sz w:val="16"/>
                <w:szCs w:val="16"/>
                <w:lang w:val="en-US"/>
              </w:rPr>
              <w:t xml:space="preserve"> RVR: m DH: pies</w:t>
            </w:r>
          </w:p>
        </w:tc>
        <w:tc>
          <w:tcPr>
            <w:tcW w:w="2646" w:type="dxa"/>
            <w:vMerge/>
            <w:tcBorders>
              <w:top w:val="single" w:sz="2" w:space="0" w:color="000000"/>
              <w:left w:val="single" w:sz="2" w:space="0" w:color="000000"/>
              <w:bottom w:val="single" w:sz="2" w:space="0" w:color="000000"/>
              <w:right w:val="single" w:sz="2" w:space="0" w:color="000000"/>
            </w:tcBorders>
          </w:tcPr>
          <w:p w14:paraId="237DE2F6" w14:textId="77777777" w:rsidR="00173A12" w:rsidRPr="005A3BD3" w:rsidRDefault="00173A12" w:rsidP="0038210F">
            <w:pPr>
              <w:kinsoku w:val="0"/>
              <w:overflowPunct w:val="0"/>
              <w:autoSpaceDE w:val="0"/>
              <w:autoSpaceDN w:val="0"/>
              <w:adjustRightInd w:val="0"/>
              <w:spacing w:before="122" w:after="0"/>
              <w:ind w:left="117"/>
              <w:rPr>
                <w:rFonts w:ascii="Times New Roman" w:hAnsi="Times New Roman"/>
                <w:sz w:val="24"/>
                <w:szCs w:val="24"/>
                <w:lang w:val="en-US"/>
              </w:rPr>
            </w:pPr>
          </w:p>
        </w:tc>
      </w:tr>
      <w:tr w:rsidR="00173A12" w:rsidRPr="00A60303" w14:paraId="49C35CD2" w14:textId="77777777">
        <w:trPr>
          <w:trHeight w:hRule="exact" w:val="480"/>
        </w:trPr>
        <w:tc>
          <w:tcPr>
            <w:tcW w:w="2446" w:type="dxa"/>
            <w:tcBorders>
              <w:top w:val="none" w:sz="6" w:space="0" w:color="auto"/>
              <w:left w:val="single" w:sz="2" w:space="0" w:color="000000"/>
              <w:bottom w:val="none" w:sz="6" w:space="0" w:color="auto"/>
              <w:right w:val="single" w:sz="2" w:space="0" w:color="000000"/>
            </w:tcBorders>
          </w:tcPr>
          <w:p w14:paraId="44C020D0" w14:textId="77777777" w:rsidR="00173A12" w:rsidRPr="005A3BD3" w:rsidRDefault="00173A12" w:rsidP="0038210F">
            <w:pPr>
              <w:kinsoku w:val="0"/>
              <w:overflowPunct w:val="0"/>
              <w:autoSpaceDE w:val="0"/>
              <w:autoSpaceDN w:val="0"/>
              <w:adjustRightInd w:val="0"/>
              <w:spacing w:before="8" w:after="0"/>
              <w:rPr>
                <w:rFonts w:ascii="Times New Roman" w:hAnsi="Times New Roman"/>
                <w:sz w:val="14"/>
                <w:szCs w:val="14"/>
                <w:lang w:val="en-US"/>
              </w:rPr>
            </w:pPr>
          </w:p>
          <w:p w14:paraId="19B795D2" w14:textId="77777777" w:rsidR="00173A12" w:rsidRPr="00A60303" w:rsidRDefault="00173A12" w:rsidP="0038210F">
            <w:pPr>
              <w:kinsoku w:val="0"/>
              <w:overflowPunct w:val="0"/>
              <w:autoSpaceDE w:val="0"/>
              <w:autoSpaceDN w:val="0"/>
              <w:adjustRightInd w:val="0"/>
              <w:spacing w:before="0" w:after="0"/>
              <w:ind w:left="298"/>
              <w:rPr>
                <w:rFonts w:ascii="Times New Roman" w:hAnsi="Times New Roman"/>
                <w:sz w:val="24"/>
                <w:szCs w:val="24"/>
              </w:rPr>
            </w:pPr>
            <w:r>
              <w:rPr>
                <w:rFonts w:ascii="Arial" w:hAnsi="Arial"/>
                <w:sz w:val="16"/>
                <w:szCs w:val="16"/>
              </w:rPr>
              <w:t>Despegue</w:t>
            </w:r>
          </w:p>
        </w:tc>
        <w:tc>
          <w:tcPr>
            <w:tcW w:w="639" w:type="dxa"/>
            <w:tcBorders>
              <w:top w:val="none" w:sz="6" w:space="0" w:color="auto"/>
              <w:left w:val="single" w:sz="2" w:space="0" w:color="000000"/>
              <w:bottom w:val="none" w:sz="6" w:space="0" w:color="auto"/>
              <w:right w:val="single" w:sz="2" w:space="0" w:color="000000"/>
            </w:tcBorders>
          </w:tcPr>
          <w:p w14:paraId="32FB4CFE" w14:textId="77777777" w:rsidR="00173A12" w:rsidRPr="00A60303" w:rsidRDefault="00173A12" w:rsidP="0038210F">
            <w:pPr>
              <w:kinsoku w:val="0"/>
              <w:overflowPunct w:val="0"/>
              <w:autoSpaceDE w:val="0"/>
              <w:autoSpaceDN w:val="0"/>
              <w:adjustRightInd w:val="0"/>
              <w:spacing w:before="23"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none" w:sz="6" w:space="0" w:color="auto"/>
              <w:right w:val="single" w:sz="2" w:space="0" w:color="000000"/>
            </w:tcBorders>
          </w:tcPr>
          <w:p w14:paraId="6DC56C7C" w14:textId="77777777" w:rsidR="00173A12" w:rsidRPr="00A60303" w:rsidRDefault="00173A12" w:rsidP="0038210F">
            <w:pPr>
              <w:kinsoku w:val="0"/>
              <w:overflowPunct w:val="0"/>
              <w:autoSpaceDE w:val="0"/>
              <w:autoSpaceDN w:val="0"/>
              <w:adjustRightInd w:val="0"/>
              <w:spacing w:before="23" w:after="0"/>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none" w:sz="6" w:space="0" w:color="auto"/>
              <w:right w:val="single" w:sz="2" w:space="0" w:color="000000"/>
            </w:tcBorders>
          </w:tcPr>
          <w:p w14:paraId="49DFC470" w14:textId="77777777" w:rsidR="00173A12" w:rsidRPr="00A60303" w:rsidRDefault="00173A12" w:rsidP="0038210F">
            <w:pPr>
              <w:kinsoku w:val="0"/>
              <w:overflowPunct w:val="0"/>
              <w:autoSpaceDE w:val="0"/>
              <w:autoSpaceDN w:val="0"/>
              <w:adjustRightInd w:val="0"/>
              <w:spacing w:before="145" w:after="0"/>
              <w:ind w:left="117"/>
              <w:rPr>
                <w:rFonts w:ascii="Times New Roman" w:hAnsi="Times New Roman"/>
                <w:sz w:val="24"/>
                <w:szCs w:val="24"/>
              </w:rPr>
            </w:pPr>
            <w:r>
              <w:rPr>
                <w:rFonts w:ascii="Arial" w:hAnsi="Arial"/>
                <w:sz w:val="16"/>
                <w:szCs w:val="16"/>
              </w:rPr>
              <w:t>RVR</w:t>
            </w:r>
            <w:r w:rsidRPr="00B62952">
              <w:rPr>
                <w:rFonts w:ascii="Arial" w:hAnsi="Arial" w:cs="Arial"/>
                <w:position w:val="8"/>
                <w:sz w:val="10"/>
                <w:szCs w:val="10"/>
                <w:lang w:val="en-US"/>
              </w:rPr>
              <w:t>7</w:t>
            </w:r>
            <w:r>
              <w:rPr>
                <w:rFonts w:ascii="Arial" w:hAnsi="Arial"/>
                <w:sz w:val="16"/>
                <w:szCs w:val="16"/>
              </w:rPr>
              <w:t>: m</w:t>
            </w:r>
          </w:p>
        </w:tc>
        <w:tc>
          <w:tcPr>
            <w:tcW w:w="2646" w:type="dxa"/>
            <w:vMerge/>
            <w:tcBorders>
              <w:top w:val="single" w:sz="2" w:space="0" w:color="000000"/>
              <w:left w:val="single" w:sz="2" w:space="0" w:color="000000"/>
              <w:bottom w:val="single" w:sz="2" w:space="0" w:color="000000"/>
              <w:right w:val="single" w:sz="2" w:space="0" w:color="000000"/>
            </w:tcBorders>
          </w:tcPr>
          <w:p w14:paraId="287FCC0A" w14:textId="77777777" w:rsidR="00173A12" w:rsidRPr="00A60303" w:rsidRDefault="00173A12" w:rsidP="0038210F">
            <w:pPr>
              <w:kinsoku w:val="0"/>
              <w:overflowPunct w:val="0"/>
              <w:autoSpaceDE w:val="0"/>
              <w:autoSpaceDN w:val="0"/>
              <w:adjustRightInd w:val="0"/>
              <w:spacing w:before="145" w:after="0"/>
              <w:ind w:left="117"/>
              <w:rPr>
                <w:rFonts w:ascii="Times New Roman" w:hAnsi="Times New Roman"/>
                <w:sz w:val="24"/>
                <w:szCs w:val="24"/>
              </w:rPr>
            </w:pPr>
          </w:p>
        </w:tc>
      </w:tr>
      <w:tr w:rsidR="00173A12" w:rsidRPr="00A60303" w14:paraId="6BC36A1C" w14:textId="77777777">
        <w:trPr>
          <w:trHeight w:hRule="exact" w:val="490"/>
        </w:trPr>
        <w:tc>
          <w:tcPr>
            <w:tcW w:w="2446" w:type="dxa"/>
            <w:tcBorders>
              <w:top w:val="none" w:sz="6" w:space="0" w:color="auto"/>
              <w:left w:val="single" w:sz="2" w:space="0" w:color="000000"/>
              <w:bottom w:val="single" w:sz="2" w:space="0" w:color="000000"/>
              <w:right w:val="single" w:sz="2" w:space="0" w:color="000000"/>
            </w:tcBorders>
          </w:tcPr>
          <w:p w14:paraId="66CCBF2D" w14:textId="77777777" w:rsidR="00173A12" w:rsidRPr="00A60303" w:rsidRDefault="00173A12" w:rsidP="0038210F">
            <w:pPr>
              <w:kinsoku w:val="0"/>
              <w:overflowPunct w:val="0"/>
              <w:autoSpaceDE w:val="0"/>
              <w:autoSpaceDN w:val="0"/>
              <w:adjustRightInd w:val="0"/>
              <w:spacing w:before="8" w:after="0"/>
              <w:rPr>
                <w:rFonts w:ascii="Times New Roman" w:hAnsi="Times New Roman"/>
                <w:sz w:val="14"/>
                <w:szCs w:val="14"/>
              </w:rPr>
            </w:pPr>
          </w:p>
          <w:p w14:paraId="57CF07D9" w14:textId="77777777" w:rsidR="00173A12" w:rsidRPr="00A60303" w:rsidRDefault="00173A12" w:rsidP="0038210F">
            <w:pPr>
              <w:kinsoku w:val="0"/>
              <w:overflowPunct w:val="0"/>
              <w:autoSpaceDE w:val="0"/>
              <w:autoSpaceDN w:val="0"/>
              <w:adjustRightInd w:val="0"/>
              <w:spacing w:before="0" w:after="0"/>
              <w:ind w:left="298"/>
              <w:rPr>
                <w:rFonts w:ascii="Times New Roman" w:hAnsi="Times New Roman"/>
                <w:sz w:val="24"/>
                <w:szCs w:val="24"/>
              </w:rPr>
            </w:pPr>
            <w:r>
              <w:rPr>
                <w:rFonts w:ascii="Arial" w:hAnsi="Arial"/>
                <w:sz w:val="16"/>
                <w:szCs w:val="16"/>
              </w:rPr>
              <w:t>Créditos operacionales</w:t>
            </w:r>
          </w:p>
        </w:tc>
        <w:tc>
          <w:tcPr>
            <w:tcW w:w="639" w:type="dxa"/>
            <w:tcBorders>
              <w:top w:val="none" w:sz="6" w:space="0" w:color="auto"/>
              <w:left w:val="single" w:sz="2" w:space="0" w:color="000000"/>
              <w:bottom w:val="single" w:sz="2" w:space="0" w:color="000000"/>
              <w:right w:val="single" w:sz="2" w:space="0" w:color="000000"/>
            </w:tcBorders>
          </w:tcPr>
          <w:p w14:paraId="3C6CFC41" w14:textId="77777777" w:rsidR="00173A12" w:rsidRPr="00A60303" w:rsidRDefault="00173A12" w:rsidP="0038210F">
            <w:pPr>
              <w:kinsoku w:val="0"/>
              <w:overflowPunct w:val="0"/>
              <w:autoSpaceDE w:val="0"/>
              <w:autoSpaceDN w:val="0"/>
              <w:adjustRightInd w:val="0"/>
              <w:spacing w:before="23"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none" w:sz="6" w:space="0" w:color="auto"/>
              <w:left w:val="single" w:sz="2" w:space="0" w:color="000000"/>
              <w:bottom w:val="single" w:sz="2" w:space="0" w:color="000000"/>
              <w:right w:val="single" w:sz="2" w:space="0" w:color="000000"/>
            </w:tcBorders>
          </w:tcPr>
          <w:p w14:paraId="3C161D15" w14:textId="77777777" w:rsidR="00173A12" w:rsidRPr="00A60303" w:rsidRDefault="00173A12" w:rsidP="0038210F">
            <w:pPr>
              <w:kinsoku w:val="0"/>
              <w:overflowPunct w:val="0"/>
              <w:autoSpaceDE w:val="0"/>
              <w:autoSpaceDN w:val="0"/>
              <w:adjustRightInd w:val="0"/>
              <w:spacing w:before="23" w:after="0"/>
              <w:ind w:left="242"/>
              <w:rPr>
                <w:rFonts w:ascii="Times New Roman" w:hAnsi="Times New Roman"/>
                <w:sz w:val="24"/>
                <w:szCs w:val="24"/>
              </w:rPr>
            </w:pPr>
            <w:r>
              <w:rPr>
                <w:rFonts w:ascii="Arial Unicode MS" w:hAnsi="Times New Roman"/>
                <w:sz w:val="20"/>
                <w:szCs w:val="20"/>
              </w:rPr>
              <w:t>☐</w:t>
            </w:r>
          </w:p>
        </w:tc>
        <w:tc>
          <w:tcPr>
            <w:tcW w:w="3715" w:type="dxa"/>
            <w:tcBorders>
              <w:top w:val="none" w:sz="6" w:space="0" w:color="auto"/>
              <w:left w:val="single" w:sz="2" w:space="0" w:color="000000"/>
              <w:bottom w:val="single" w:sz="2" w:space="0" w:color="000000"/>
              <w:right w:val="single" w:sz="2" w:space="0" w:color="000000"/>
            </w:tcBorders>
          </w:tcPr>
          <w:p w14:paraId="376695CE" w14:textId="77777777" w:rsidR="00173A12" w:rsidRPr="00A60303" w:rsidRDefault="00173A12" w:rsidP="0038210F">
            <w:pPr>
              <w:kinsoku w:val="0"/>
              <w:overflowPunct w:val="0"/>
              <w:autoSpaceDE w:val="0"/>
              <w:autoSpaceDN w:val="0"/>
              <w:adjustRightInd w:val="0"/>
              <w:spacing w:before="8" w:after="0"/>
              <w:rPr>
                <w:rFonts w:ascii="Times New Roman" w:hAnsi="Times New Roman"/>
                <w:sz w:val="12"/>
                <w:szCs w:val="12"/>
              </w:rPr>
            </w:pPr>
          </w:p>
          <w:p w14:paraId="758DDE3E" w14:textId="77777777" w:rsidR="00173A12" w:rsidRPr="00A60303" w:rsidRDefault="00173A12" w:rsidP="0038210F">
            <w:pPr>
              <w:kinsoku w:val="0"/>
              <w:overflowPunct w:val="0"/>
              <w:autoSpaceDE w:val="0"/>
              <w:autoSpaceDN w:val="0"/>
              <w:adjustRightInd w:val="0"/>
              <w:spacing w:before="0" w:after="0"/>
              <w:ind w:left="117"/>
              <w:rPr>
                <w:rFonts w:ascii="Times New Roman" w:hAnsi="Times New Roman"/>
                <w:sz w:val="24"/>
                <w:szCs w:val="24"/>
              </w:rPr>
            </w:pPr>
            <w:r w:rsidRPr="00B62952">
              <w:rPr>
                <w:rFonts w:ascii="Arial" w:hAnsi="Arial" w:cs="Arial"/>
                <w:position w:val="8"/>
                <w:sz w:val="10"/>
                <w:szCs w:val="10"/>
                <w:lang w:val="en-US"/>
              </w:rPr>
              <w:t>8</w:t>
            </w:r>
          </w:p>
        </w:tc>
        <w:tc>
          <w:tcPr>
            <w:tcW w:w="2646" w:type="dxa"/>
            <w:vMerge/>
            <w:tcBorders>
              <w:top w:val="single" w:sz="2" w:space="0" w:color="000000"/>
              <w:left w:val="single" w:sz="2" w:space="0" w:color="000000"/>
              <w:bottom w:val="single" w:sz="2" w:space="0" w:color="000000"/>
              <w:right w:val="single" w:sz="2" w:space="0" w:color="000000"/>
            </w:tcBorders>
          </w:tcPr>
          <w:p w14:paraId="5E93EBA1" w14:textId="77777777" w:rsidR="00173A12" w:rsidRPr="00A60303" w:rsidRDefault="00173A12" w:rsidP="0038210F">
            <w:pPr>
              <w:kinsoku w:val="0"/>
              <w:overflowPunct w:val="0"/>
              <w:autoSpaceDE w:val="0"/>
              <w:autoSpaceDN w:val="0"/>
              <w:adjustRightInd w:val="0"/>
              <w:spacing w:before="0" w:after="0"/>
              <w:ind w:left="117"/>
              <w:rPr>
                <w:rFonts w:ascii="Times New Roman" w:hAnsi="Times New Roman"/>
                <w:sz w:val="24"/>
                <w:szCs w:val="24"/>
              </w:rPr>
            </w:pPr>
          </w:p>
        </w:tc>
      </w:tr>
      <w:tr w:rsidR="00173A12" w:rsidRPr="00A60303" w14:paraId="5F15BD9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42CAA038" w14:textId="77777777" w:rsidR="00173A12" w:rsidRPr="00A60303" w:rsidRDefault="00173A12" w:rsidP="0038210F">
            <w:pPr>
              <w:kinsoku w:val="0"/>
              <w:overflowPunct w:val="0"/>
              <w:autoSpaceDE w:val="0"/>
              <w:autoSpaceDN w:val="0"/>
              <w:adjustRightInd w:val="0"/>
              <w:spacing w:before="162" w:after="0"/>
              <w:ind w:left="117"/>
              <w:rPr>
                <w:rFonts w:ascii="Times New Roman" w:hAnsi="Times New Roman"/>
                <w:sz w:val="24"/>
                <w:szCs w:val="24"/>
              </w:rPr>
            </w:pPr>
            <w:r>
              <w:rPr>
                <w:rFonts w:ascii="Arial" w:hAnsi="Arial"/>
                <w:sz w:val="16"/>
                <w:szCs w:val="16"/>
              </w:rPr>
              <w:t>RVSM</w:t>
            </w:r>
          </w:p>
        </w:tc>
        <w:tc>
          <w:tcPr>
            <w:tcW w:w="639" w:type="dxa"/>
            <w:tcBorders>
              <w:top w:val="single" w:sz="2" w:space="0" w:color="000000"/>
              <w:left w:val="single" w:sz="2" w:space="0" w:color="000000"/>
              <w:bottom w:val="single" w:sz="2" w:space="0" w:color="000000"/>
              <w:right w:val="single" w:sz="2" w:space="0" w:color="000000"/>
            </w:tcBorders>
          </w:tcPr>
          <w:p w14:paraId="72715B7C" w14:textId="77777777" w:rsidR="00173A12" w:rsidRPr="00A60303" w:rsidRDefault="00173A12" w:rsidP="0038210F">
            <w:pPr>
              <w:kinsoku w:val="0"/>
              <w:overflowPunct w:val="0"/>
              <w:autoSpaceDE w:val="0"/>
              <w:autoSpaceDN w:val="0"/>
              <w:adjustRightInd w:val="0"/>
              <w:spacing w:before="15"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01CF8768" w14:textId="77777777" w:rsidR="00173A12" w:rsidRPr="00A60303" w:rsidRDefault="00173A12" w:rsidP="0038210F">
            <w:pPr>
              <w:kinsoku w:val="0"/>
              <w:overflowPunct w:val="0"/>
              <w:autoSpaceDE w:val="0"/>
              <w:autoSpaceDN w:val="0"/>
              <w:adjustRightInd w:val="0"/>
              <w:spacing w:before="15"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118A4EDE" w14:textId="77777777" w:rsidR="00173A12" w:rsidRPr="00A60303" w:rsidRDefault="00173A12" w:rsidP="0038210F">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020042F7" w14:textId="77777777" w:rsidR="00173A12" w:rsidRPr="00A60303" w:rsidRDefault="00173A12" w:rsidP="0038210F">
            <w:pPr>
              <w:autoSpaceDE w:val="0"/>
              <w:autoSpaceDN w:val="0"/>
              <w:adjustRightInd w:val="0"/>
              <w:spacing w:before="0" w:after="0"/>
              <w:rPr>
                <w:rFonts w:ascii="Times New Roman" w:hAnsi="Times New Roman"/>
                <w:sz w:val="24"/>
                <w:szCs w:val="24"/>
              </w:rPr>
            </w:pPr>
          </w:p>
        </w:tc>
      </w:tr>
      <w:tr w:rsidR="00173A12" w:rsidRPr="00A60303" w14:paraId="5C637AD1" w14:textId="77777777" w:rsidTr="00B62952">
        <w:trPr>
          <w:trHeight w:hRule="exact" w:val="878"/>
        </w:trPr>
        <w:tc>
          <w:tcPr>
            <w:tcW w:w="2446" w:type="dxa"/>
            <w:tcBorders>
              <w:top w:val="single" w:sz="2" w:space="0" w:color="000000"/>
              <w:left w:val="single" w:sz="2" w:space="0" w:color="000000"/>
              <w:bottom w:val="single" w:sz="2" w:space="0" w:color="000000"/>
              <w:right w:val="single" w:sz="2" w:space="0" w:color="000000"/>
            </w:tcBorders>
          </w:tcPr>
          <w:p w14:paraId="60165A96" w14:textId="77777777" w:rsidR="00173A12" w:rsidRPr="00A60303" w:rsidRDefault="00173A12" w:rsidP="0038210F">
            <w:pPr>
              <w:kinsoku w:val="0"/>
              <w:overflowPunct w:val="0"/>
              <w:autoSpaceDE w:val="0"/>
              <w:autoSpaceDN w:val="0"/>
              <w:adjustRightInd w:val="0"/>
              <w:spacing w:before="3" w:after="0"/>
              <w:rPr>
                <w:rFonts w:ascii="Times New Roman" w:hAnsi="Times New Roman"/>
                <w:sz w:val="14"/>
                <w:szCs w:val="14"/>
              </w:rPr>
            </w:pPr>
          </w:p>
          <w:p w14:paraId="549E2773" w14:textId="77777777" w:rsidR="00173A12" w:rsidRPr="00A60303" w:rsidRDefault="00173A12" w:rsidP="0038210F">
            <w:pPr>
              <w:kinsoku w:val="0"/>
              <w:overflowPunct w:val="0"/>
              <w:autoSpaceDE w:val="0"/>
              <w:autoSpaceDN w:val="0"/>
              <w:adjustRightInd w:val="0"/>
              <w:spacing w:before="0" w:after="0" w:line="312" w:lineRule="auto"/>
              <w:ind w:left="117" w:right="303"/>
              <w:rPr>
                <w:rFonts w:ascii="Times New Roman" w:hAnsi="Times New Roman"/>
                <w:sz w:val="24"/>
                <w:szCs w:val="24"/>
              </w:rPr>
            </w:pPr>
            <w:r>
              <w:rPr>
                <w:rFonts w:ascii="Arial" w:hAnsi="Arial"/>
                <w:sz w:val="16"/>
                <w:szCs w:val="16"/>
              </w:rPr>
              <w:t>Especificaciones de navegación AR para operaciones PBN</w:t>
            </w:r>
          </w:p>
        </w:tc>
        <w:tc>
          <w:tcPr>
            <w:tcW w:w="639" w:type="dxa"/>
            <w:tcBorders>
              <w:top w:val="single" w:sz="2" w:space="0" w:color="000000"/>
              <w:left w:val="single" w:sz="2" w:space="0" w:color="000000"/>
              <w:bottom w:val="single" w:sz="2" w:space="0" w:color="000000"/>
              <w:right w:val="single" w:sz="2" w:space="0" w:color="000000"/>
            </w:tcBorders>
          </w:tcPr>
          <w:p w14:paraId="525C4363" w14:textId="77777777" w:rsidR="00173A12" w:rsidRPr="00A60303" w:rsidRDefault="00173A12" w:rsidP="0038210F">
            <w:pPr>
              <w:kinsoku w:val="0"/>
              <w:overflowPunct w:val="0"/>
              <w:autoSpaceDE w:val="0"/>
              <w:autoSpaceDN w:val="0"/>
              <w:adjustRightInd w:val="0"/>
              <w:spacing w:before="18"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38921A49" w14:textId="77777777" w:rsidR="00173A12" w:rsidRPr="00A60303" w:rsidRDefault="00173A12" w:rsidP="0038210F">
            <w:pPr>
              <w:kinsoku w:val="0"/>
              <w:overflowPunct w:val="0"/>
              <w:autoSpaceDE w:val="0"/>
              <w:autoSpaceDN w:val="0"/>
              <w:adjustRightInd w:val="0"/>
              <w:spacing w:before="18"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58073CE2" w14:textId="77777777" w:rsidR="00173A12" w:rsidRPr="00B62952" w:rsidRDefault="00173A12" w:rsidP="0038210F">
            <w:pPr>
              <w:kinsoku w:val="0"/>
              <w:overflowPunct w:val="0"/>
              <w:autoSpaceDE w:val="0"/>
              <w:autoSpaceDN w:val="0"/>
              <w:adjustRightInd w:val="0"/>
              <w:spacing w:before="0" w:after="0"/>
              <w:ind w:left="117"/>
              <w:rPr>
                <w:rFonts w:ascii="Arial" w:hAnsi="Arial" w:cs="Arial"/>
                <w:position w:val="8"/>
                <w:sz w:val="10"/>
                <w:szCs w:val="10"/>
                <w:lang w:val="en-US"/>
              </w:rPr>
            </w:pPr>
          </w:p>
          <w:p w14:paraId="28B78631" w14:textId="77777777" w:rsidR="00173A12" w:rsidRPr="00A60303" w:rsidRDefault="00173A12" w:rsidP="0038210F">
            <w:pPr>
              <w:kinsoku w:val="0"/>
              <w:overflowPunct w:val="0"/>
              <w:autoSpaceDE w:val="0"/>
              <w:autoSpaceDN w:val="0"/>
              <w:adjustRightInd w:val="0"/>
              <w:spacing w:before="0" w:after="0"/>
              <w:ind w:left="117"/>
              <w:rPr>
                <w:rFonts w:ascii="Times New Roman" w:hAnsi="Times New Roman"/>
                <w:sz w:val="24"/>
                <w:szCs w:val="24"/>
              </w:rPr>
            </w:pPr>
            <w:r w:rsidRPr="00B62952">
              <w:rPr>
                <w:rFonts w:ascii="Arial" w:hAnsi="Arial" w:cs="Arial"/>
                <w:position w:val="8"/>
                <w:sz w:val="10"/>
                <w:szCs w:val="10"/>
                <w:lang w:val="en-US"/>
              </w:rPr>
              <w:t>9</w:t>
            </w:r>
          </w:p>
        </w:tc>
        <w:tc>
          <w:tcPr>
            <w:tcW w:w="2646" w:type="dxa"/>
            <w:tcBorders>
              <w:top w:val="single" w:sz="2" w:space="0" w:color="000000"/>
              <w:left w:val="single" w:sz="2" w:space="0" w:color="000000"/>
              <w:bottom w:val="single" w:sz="2" w:space="0" w:color="000000"/>
              <w:right w:val="single" w:sz="2" w:space="0" w:color="000000"/>
            </w:tcBorders>
          </w:tcPr>
          <w:p w14:paraId="23A3C258" w14:textId="77777777" w:rsidR="00173A12" w:rsidRPr="00A60303" w:rsidRDefault="00173A12" w:rsidP="0038210F">
            <w:pPr>
              <w:autoSpaceDE w:val="0"/>
              <w:autoSpaceDN w:val="0"/>
              <w:adjustRightInd w:val="0"/>
              <w:spacing w:before="0" w:after="0"/>
              <w:rPr>
                <w:rFonts w:ascii="Times New Roman" w:hAnsi="Times New Roman"/>
                <w:sz w:val="24"/>
                <w:szCs w:val="24"/>
              </w:rPr>
            </w:pPr>
          </w:p>
        </w:tc>
      </w:tr>
      <w:tr w:rsidR="00173A12" w:rsidRPr="00A60303" w14:paraId="4CC05521" w14:textId="77777777">
        <w:trPr>
          <w:trHeight w:hRule="exact" w:val="485"/>
        </w:trPr>
        <w:tc>
          <w:tcPr>
            <w:tcW w:w="2446" w:type="dxa"/>
            <w:tcBorders>
              <w:top w:val="single" w:sz="2" w:space="0" w:color="000000"/>
              <w:left w:val="single" w:sz="2" w:space="0" w:color="000000"/>
              <w:bottom w:val="single" w:sz="2" w:space="0" w:color="000000"/>
              <w:right w:val="single" w:sz="2" w:space="0" w:color="000000"/>
            </w:tcBorders>
          </w:tcPr>
          <w:p w14:paraId="6F6B7D63" w14:textId="36F77396" w:rsidR="00173A12" w:rsidRPr="00A60303" w:rsidRDefault="00173A12" w:rsidP="0038210F">
            <w:pPr>
              <w:kinsoku w:val="0"/>
              <w:overflowPunct w:val="0"/>
              <w:autoSpaceDE w:val="0"/>
              <w:autoSpaceDN w:val="0"/>
              <w:adjustRightInd w:val="0"/>
              <w:spacing w:before="138" w:after="0"/>
              <w:ind w:left="117"/>
              <w:rPr>
                <w:rFonts w:ascii="Times New Roman" w:hAnsi="Times New Roman"/>
                <w:sz w:val="24"/>
                <w:szCs w:val="24"/>
              </w:rPr>
            </w:pPr>
            <w:r>
              <w:rPr>
                <w:rFonts w:ascii="Arial" w:hAnsi="Arial"/>
                <w:sz w:val="16"/>
                <w:szCs w:val="16"/>
              </w:rPr>
              <w:t>Otros</w:t>
            </w:r>
            <w:r w:rsidRPr="00B62952">
              <w:rPr>
                <w:rFonts w:ascii="Arial" w:hAnsi="Arial" w:cs="Arial"/>
                <w:position w:val="8"/>
                <w:sz w:val="10"/>
                <w:szCs w:val="10"/>
                <w:lang w:val="en-US"/>
              </w:rPr>
              <w:t>10</w:t>
            </w:r>
          </w:p>
        </w:tc>
        <w:tc>
          <w:tcPr>
            <w:tcW w:w="639" w:type="dxa"/>
            <w:tcBorders>
              <w:top w:val="single" w:sz="2" w:space="0" w:color="000000"/>
              <w:left w:val="single" w:sz="2" w:space="0" w:color="000000"/>
              <w:bottom w:val="single" w:sz="2" w:space="0" w:color="000000"/>
              <w:right w:val="single" w:sz="2" w:space="0" w:color="000000"/>
            </w:tcBorders>
          </w:tcPr>
          <w:p w14:paraId="09B63A86" w14:textId="77777777" w:rsidR="00173A12" w:rsidRPr="00A60303" w:rsidRDefault="00173A12" w:rsidP="0038210F">
            <w:pPr>
              <w:kinsoku w:val="0"/>
              <w:overflowPunct w:val="0"/>
              <w:autoSpaceDE w:val="0"/>
              <w:autoSpaceDN w:val="0"/>
              <w:adjustRightInd w:val="0"/>
              <w:spacing w:before="15" w:after="0"/>
              <w:ind w:right="1"/>
              <w:jc w:val="center"/>
              <w:rPr>
                <w:rFonts w:ascii="Times New Roman" w:hAnsi="Times New Roman"/>
                <w:sz w:val="24"/>
                <w:szCs w:val="24"/>
              </w:rPr>
            </w:pPr>
            <w:r>
              <w:rPr>
                <w:rFonts w:ascii="Arial Unicode MS" w:hAnsi="Times New Roman"/>
                <w:sz w:val="20"/>
                <w:szCs w:val="20"/>
              </w:rPr>
              <w:t>☐</w:t>
            </w:r>
          </w:p>
        </w:tc>
        <w:tc>
          <w:tcPr>
            <w:tcW w:w="636" w:type="dxa"/>
            <w:tcBorders>
              <w:top w:val="single" w:sz="2" w:space="0" w:color="000000"/>
              <w:left w:val="single" w:sz="2" w:space="0" w:color="000000"/>
              <w:bottom w:val="single" w:sz="2" w:space="0" w:color="000000"/>
              <w:right w:val="single" w:sz="2" w:space="0" w:color="000000"/>
            </w:tcBorders>
          </w:tcPr>
          <w:p w14:paraId="2EEFEE63" w14:textId="77777777" w:rsidR="00173A12" w:rsidRPr="00A60303" w:rsidRDefault="00173A12" w:rsidP="0038210F">
            <w:pPr>
              <w:kinsoku w:val="0"/>
              <w:overflowPunct w:val="0"/>
              <w:autoSpaceDE w:val="0"/>
              <w:autoSpaceDN w:val="0"/>
              <w:adjustRightInd w:val="0"/>
              <w:spacing w:before="15" w:after="0"/>
              <w:ind w:left="242"/>
              <w:rPr>
                <w:rFonts w:ascii="Times New Roman" w:hAnsi="Times New Roman"/>
                <w:sz w:val="24"/>
                <w:szCs w:val="24"/>
              </w:rPr>
            </w:pPr>
            <w:r>
              <w:rPr>
                <w:rFonts w:ascii="Arial Unicode MS" w:hAnsi="Times New Roman"/>
                <w:sz w:val="20"/>
                <w:szCs w:val="20"/>
              </w:rPr>
              <w:t>☐</w:t>
            </w:r>
          </w:p>
        </w:tc>
        <w:tc>
          <w:tcPr>
            <w:tcW w:w="3715" w:type="dxa"/>
            <w:tcBorders>
              <w:top w:val="single" w:sz="2" w:space="0" w:color="000000"/>
              <w:left w:val="single" w:sz="2" w:space="0" w:color="000000"/>
              <w:bottom w:val="single" w:sz="2" w:space="0" w:color="000000"/>
              <w:right w:val="single" w:sz="2" w:space="0" w:color="000000"/>
            </w:tcBorders>
          </w:tcPr>
          <w:p w14:paraId="45991F49" w14:textId="77777777" w:rsidR="00173A12" w:rsidRPr="00A60303" w:rsidRDefault="00173A12" w:rsidP="0038210F">
            <w:pPr>
              <w:autoSpaceDE w:val="0"/>
              <w:autoSpaceDN w:val="0"/>
              <w:adjustRightInd w:val="0"/>
              <w:spacing w:before="0" w:after="0"/>
              <w:rPr>
                <w:rFonts w:ascii="Times New Roman" w:hAnsi="Times New Roman"/>
                <w:sz w:val="24"/>
                <w:szCs w:val="24"/>
              </w:rPr>
            </w:pPr>
          </w:p>
        </w:tc>
        <w:tc>
          <w:tcPr>
            <w:tcW w:w="2646" w:type="dxa"/>
            <w:tcBorders>
              <w:top w:val="single" w:sz="2" w:space="0" w:color="000000"/>
              <w:left w:val="single" w:sz="2" w:space="0" w:color="000000"/>
              <w:bottom w:val="single" w:sz="2" w:space="0" w:color="000000"/>
              <w:right w:val="single" w:sz="2" w:space="0" w:color="000000"/>
            </w:tcBorders>
          </w:tcPr>
          <w:p w14:paraId="1E520CC3" w14:textId="77777777" w:rsidR="00173A12" w:rsidRPr="00A60303" w:rsidRDefault="00173A12" w:rsidP="0038210F">
            <w:pPr>
              <w:autoSpaceDE w:val="0"/>
              <w:autoSpaceDN w:val="0"/>
              <w:adjustRightInd w:val="0"/>
              <w:spacing w:before="0" w:after="0"/>
              <w:rPr>
                <w:rFonts w:ascii="Times New Roman" w:hAnsi="Times New Roman"/>
                <w:sz w:val="24"/>
                <w:szCs w:val="24"/>
              </w:rPr>
            </w:pPr>
          </w:p>
        </w:tc>
      </w:tr>
    </w:tbl>
    <w:p w14:paraId="5C8CEFD8" w14:textId="4E1A1A35" w:rsidR="00063096" w:rsidRPr="00A60303" w:rsidRDefault="00063096" w:rsidP="0038210F">
      <w:r>
        <w:t>Formulario de la CAA con fecha 11/2019</w:t>
      </w:r>
    </w:p>
    <w:p w14:paraId="00C8ED39" w14:textId="69618089" w:rsidR="00173A12" w:rsidRPr="00A60303" w:rsidRDefault="00173A12" w:rsidP="0038210F">
      <w:pPr>
        <w:pStyle w:val="FAAFormInstructions"/>
      </w:pPr>
      <w:r>
        <w:t xml:space="preserve">Notas: </w:t>
      </w:r>
    </w:p>
    <w:p w14:paraId="1F6374C5" w14:textId="13A07939" w:rsidR="00EF65C4" w:rsidRPr="00A60303" w:rsidRDefault="00071ACD" w:rsidP="0038210F">
      <w:pPr>
        <w:pStyle w:val="FAAFormInstructions"/>
        <w:numPr>
          <w:ilvl w:val="0"/>
          <w:numId w:val="631"/>
        </w:numPr>
        <w:tabs>
          <w:tab w:val="clear" w:pos="504"/>
          <w:tab w:val="left" w:pos="720"/>
        </w:tabs>
        <w:ind w:hanging="720"/>
      </w:pPr>
      <w:r>
        <w:t xml:space="preserve">El nombre y la información de contacto de la Autoridad, incluido el código telefónico del país y el correo electrónico, de haberlo. </w:t>
      </w:r>
    </w:p>
    <w:p w14:paraId="0CE6DCED" w14:textId="5AB7E5E9" w:rsidR="00EF65C4" w:rsidRPr="00A60303" w:rsidRDefault="00173A12" w:rsidP="0038210F">
      <w:pPr>
        <w:pStyle w:val="FAAFormInstructions"/>
        <w:numPr>
          <w:ilvl w:val="0"/>
          <w:numId w:val="631"/>
        </w:numPr>
        <w:tabs>
          <w:tab w:val="clear" w:pos="504"/>
          <w:tab w:val="left" w:pos="720"/>
        </w:tabs>
        <w:ind w:hanging="720"/>
      </w:pPr>
      <w:r>
        <w:t xml:space="preserve">Fecha de expedición de la aprobación específica (dd-mm-aaaa) y firma del representante de la Autoridad. </w:t>
      </w:r>
    </w:p>
    <w:p w14:paraId="0147E917" w14:textId="4261C319" w:rsidR="00EF65C4" w:rsidRPr="00A60303" w:rsidRDefault="00173A12" w:rsidP="0038210F">
      <w:pPr>
        <w:pStyle w:val="FAAFormInstructions"/>
        <w:numPr>
          <w:ilvl w:val="0"/>
          <w:numId w:val="631"/>
        </w:numPr>
        <w:tabs>
          <w:tab w:val="clear" w:pos="504"/>
          <w:tab w:val="left" w:pos="720"/>
        </w:tabs>
        <w:ind w:hanging="720"/>
      </w:pPr>
      <w:r>
        <w:t xml:space="preserve">Nombre y domicilio del propietario o explotador. </w:t>
      </w:r>
    </w:p>
    <w:p w14:paraId="4C1DABD8" w14:textId="509E2A0C" w:rsidR="00EF65C4" w:rsidRPr="00A60303" w:rsidRDefault="00173A12" w:rsidP="0038210F">
      <w:pPr>
        <w:pStyle w:val="FAAFormInstructions"/>
        <w:numPr>
          <w:ilvl w:val="0"/>
          <w:numId w:val="631"/>
        </w:numPr>
        <w:tabs>
          <w:tab w:val="clear" w:pos="504"/>
          <w:tab w:val="left" w:pos="720"/>
        </w:tabs>
        <w:ind w:hanging="720"/>
      </w:pPr>
      <w:r>
        <w:t xml:space="preserve">Insértese la marca, modelo y serie del helicóptero, o la serie maestra, si se le designó. La taxonomía CAST/OACI está </w:t>
      </w:r>
      <w:r>
        <w:lastRenderedPageBreak/>
        <w:t xml:space="preserve">disponible en: http://www.intlaviationstandards.org/ </w:t>
      </w:r>
    </w:p>
    <w:p w14:paraId="19BD5B37" w14:textId="6FCD61AB" w:rsidR="00EF65C4" w:rsidRPr="00A60303" w:rsidRDefault="00173A12" w:rsidP="0038210F">
      <w:pPr>
        <w:pStyle w:val="FAAFormInstructions"/>
        <w:numPr>
          <w:ilvl w:val="0"/>
          <w:numId w:val="631"/>
        </w:numPr>
        <w:tabs>
          <w:tab w:val="clear" w:pos="504"/>
          <w:tab w:val="left" w:pos="720"/>
        </w:tabs>
        <w:ind w:hanging="720"/>
      </w:pPr>
      <w:r>
        <w:t>Enumérense en esta columna los criterios más permisivos para cada aprobación o tipo de aprobación (con los criterios pertinentes).</w:t>
      </w:r>
    </w:p>
    <w:p w14:paraId="306FFCBA" w14:textId="47375B7C" w:rsidR="00EF65C4" w:rsidRPr="00A60303" w:rsidRDefault="00173A12" w:rsidP="0038210F">
      <w:pPr>
        <w:pStyle w:val="FAAFormInstructions"/>
        <w:numPr>
          <w:ilvl w:val="0"/>
          <w:numId w:val="631"/>
        </w:numPr>
        <w:tabs>
          <w:tab w:val="clear" w:pos="504"/>
          <w:tab w:val="left" w:pos="720"/>
        </w:tabs>
        <w:ind w:hanging="720"/>
      </w:pPr>
      <w:r>
        <w:t xml:space="preserve">Insértese la categoría de PA que corresponda (CAT II, IIIA, IIIB o IIIC). Insértese el RVR mínimo en metros y la DH en pies. Se utiliza una línea por categoría de aproximación enumerada. </w:t>
      </w:r>
    </w:p>
    <w:p w14:paraId="40317AB7" w14:textId="6A6996DC" w:rsidR="00EF65C4" w:rsidRPr="00A60303" w:rsidRDefault="00173A12" w:rsidP="0038210F">
      <w:pPr>
        <w:pStyle w:val="FAAFormInstructions"/>
        <w:numPr>
          <w:ilvl w:val="0"/>
          <w:numId w:val="631"/>
        </w:numPr>
        <w:tabs>
          <w:tab w:val="clear" w:pos="504"/>
          <w:tab w:val="left" w:pos="720"/>
        </w:tabs>
        <w:ind w:hanging="720"/>
      </w:pPr>
      <w:r>
        <w:t>Insértese el RVR mínimo de despegue aprobado en metros. Se puede utilizar una línea por aprobación si se otorgan aprobaciones diferentes.</w:t>
      </w:r>
    </w:p>
    <w:p w14:paraId="31EA5459" w14:textId="1056BBA6" w:rsidR="00EF65C4" w:rsidRPr="00A60303" w:rsidRDefault="00173A12" w:rsidP="0038210F">
      <w:pPr>
        <w:pStyle w:val="FAAFormInstructions"/>
        <w:numPr>
          <w:ilvl w:val="0"/>
          <w:numId w:val="631"/>
        </w:numPr>
        <w:tabs>
          <w:tab w:val="clear" w:pos="504"/>
          <w:tab w:val="left" w:pos="720"/>
        </w:tabs>
        <w:ind w:hanging="720"/>
      </w:pPr>
      <w:r>
        <w:t>Lista de</w:t>
      </w:r>
      <w:r w:rsidR="000E5A25">
        <w:t xml:space="preserve"> </w:t>
      </w:r>
      <w:r>
        <w:t>las capacidades de a bordo (por ejemplo, aterrizaje automático, HUD, EVS, SVS, CVS) y créditos operacionales otorgados.</w:t>
      </w:r>
    </w:p>
    <w:p w14:paraId="715F41AD" w14:textId="62ECF10C" w:rsidR="00EF65C4" w:rsidRPr="00A60303" w:rsidRDefault="00DE1921" w:rsidP="0038210F">
      <w:pPr>
        <w:pStyle w:val="FAAFormInstructions"/>
        <w:numPr>
          <w:ilvl w:val="0"/>
          <w:numId w:val="631"/>
        </w:numPr>
        <w:tabs>
          <w:tab w:val="clear" w:pos="504"/>
          <w:tab w:val="left" w:pos="720"/>
        </w:tabs>
        <w:ind w:hanging="720"/>
      </w:pPr>
      <w:r>
        <w:t>Se utiliza una línea por cada aprobación de las especificaciones navegación AR para PBN (por ejemplo, RNP AR APCH), con las limitaciones pertinentes enumeradas en la columna “Descripción”.</w:t>
      </w:r>
      <w:r>
        <w:rPr>
          <w:iCs/>
          <w:sz w:val="22"/>
          <w:szCs w:val="22"/>
        </w:rPr>
        <w:t xml:space="preserve"> </w:t>
      </w:r>
    </w:p>
    <w:p w14:paraId="1244D96C" w14:textId="4FF942B5" w:rsidR="00173A12" w:rsidRPr="00A60303" w:rsidRDefault="00173A12" w:rsidP="0038210F">
      <w:pPr>
        <w:pStyle w:val="FAAFormInstructions"/>
        <w:numPr>
          <w:ilvl w:val="0"/>
          <w:numId w:val="631"/>
        </w:numPr>
        <w:tabs>
          <w:tab w:val="clear" w:pos="504"/>
          <w:tab w:val="left" w:pos="720"/>
        </w:tabs>
        <w:ind w:hanging="720"/>
      </w:pPr>
      <w:r>
        <w:t>Aquí pueden anotarse otros datos o aprobaciones específicas utilizando una línea (o un bloque de varias líneas) por aprobación (por ejemplo, aprobación específica para operaciones de aproximación, MNPS).</w:t>
      </w:r>
    </w:p>
    <w:p w14:paraId="1B88698F" w14:textId="5C11AE80" w:rsidR="007626E2" w:rsidRPr="00A60303" w:rsidRDefault="007626E2" w:rsidP="0038210F">
      <w:pPr>
        <w:pStyle w:val="Default"/>
        <w:jc w:val="right"/>
        <w:rPr>
          <w:rFonts w:ascii="Arial Narrow" w:hAnsi="Arial Narrow"/>
          <w:i/>
          <w:iCs/>
          <w:sz w:val="20"/>
          <w:szCs w:val="22"/>
        </w:rPr>
      </w:pPr>
      <w:r>
        <w:rPr>
          <w:rFonts w:ascii="Arial Narrow" w:hAnsi="Arial Narrow"/>
          <w:i/>
          <w:sz w:val="20"/>
          <w:szCs w:val="22"/>
        </w:rPr>
        <w:t>Anexo 6 de la OACI, Parte II: Apéndice 2,4</w:t>
      </w:r>
    </w:p>
    <w:p w14:paraId="56D617B5" w14:textId="2D60569E" w:rsidR="00173A12" w:rsidRPr="00A60303" w:rsidRDefault="00173A12" w:rsidP="0038210F">
      <w:pPr>
        <w:pStyle w:val="Default"/>
        <w:jc w:val="right"/>
        <w:rPr>
          <w:rFonts w:ascii="Arial Narrow" w:hAnsi="Arial Narrow"/>
          <w:i/>
          <w:iCs/>
          <w:sz w:val="20"/>
          <w:szCs w:val="22"/>
        </w:rPr>
      </w:pPr>
      <w:r>
        <w:rPr>
          <w:rFonts w:ascii="Arial Narrow" w:hAnsi="Arial Narrow"/>
          <w:i/>
          <w:sz w:val="20"/>
          <w:szCs w:val="22"/>
        </w:rPr>
        <w:t>Anexo 6 de la OACI, Parte III, Sección III: Apéndice 5</w:t>
      </w:r>
    </w:p>
    <w:p w14:paraId="44FC17F0" w14:textId="63E7B760" w:rsidR="00C11A29" w:rsidRPr="00A60303" w:rsidRDefault="00B50E07" w:rsidP="0038210F">
      <w:pPr>
        <w:pStyle w:val="Heading4"/>
        <w:numPr>
          <w:ilvl w:val="0"/>
          <w:numId w:val="0"/>
        </w:numPr>
        <w:ind w:left="864" w:hanging="864"/>
      </w:pPr>
      <w:bookmarkStart w:id="316" w:name="_Toc58438809"/>
      <w:r>
        <w:t>NE 8.7.2.2(B)</w:t>
      </w:r>
      <w:r>
        <w:tab/>
        <w:t>GENERALIDADES: CÓDIGO DE PERFORMANCE DE GIROAVIONES DE CLASES 1, 2 Y 3</w:t>
      </w:r>
      <w:bookmarkEnd w:id="316"/>
    </w:p>
    <w:p w14:paraId="44FC17F2" w14:textId="554A5B65" w:rsidR="00C11A29" w:rsidRPr="00A60303" w:rsidRDefault="00C11A29" w:rsidP="0038210F">
      <w:pPr>
        <w:pStyle w:val="FAAOutlineL1a"/>
        <w:numPr>
          <w:ilvl w:val="0"/>
          <w:numId w:val="632"/>
        </w:numPr>
      </w:pPr>
      <w:r>
        <w:t>El siguiente material de orientación constituye la base del código de performance de helicópteros al que se hace referencia en el párrafo 8.7.2.2 de esta parte.</w:t>
      </w:r>
    </w:p>
    <w:p w14:paraId="44FC17F3" w14:textId="1215DAEE" w:rsidR="00C11A29" w:rsidRPr="00A60303" w:rsidRDefault="00C341F7" w:rsidP="0038210F">
      <w:pPr>
        <w:pStyle w:val="FAAOutlineL1a"/>
      </w:pPr>
      <w:r>
        <w:t>DEFINICIONES.</w:t>
      </w:r>
    </w:p>
    <w:p w14:paraId="44FC17F4" w14:textId="59766F34" w:rsidR="00C11A29" w:rsidRPr="00A60303" w:rsidRDefault="00836D0A" w:rsidP="0038210F">
      <w:pPr>
        <w:pStyle w:val="FAAOutlineL21"/>
        <w:numPr>
          <w:ilvl w:val="0"/>
          <w:numId w:val="633"/>
        </w:numPr>
      </w:pPr>
      <w:r>
        <w:t xml:space="preserve">CATEGORÍA A. Con respecto a helicópteros, se refiere a un helicóptero multimotor diseñado con las características de aislamiento de los motores y los sistemas, y con capacidad para </w:t>
      </w:r>
      <w:r w:rsidR="00B91F36">
        <w:t xml:space="preserve">realizar </w:t>
      </w:r>
      <w:r>
        <w:t>operaciones que usan datos de despegue y aterrizaje programados según el concepto de falla de</w:t>
      </w:r>
      <w:r w:rsidR="00B91F36">
        <w:t>l</w:t>
      </w:r>
      <w:r>
        <w:t xml:space="preserve"> motor crítico que asegura un área de superficie designada adecuada y capacidad de performance suficiente para continuar un vuelo seguro o un despegue interrumpido seguro.</w:t>
      </w:r>
    </w:p>
    <w:p w14:paraId="44FC17F5" w14:textId="4F87E0EB" w:rsidR="00C11A29" w:rsidRPr="00A60303" w:rsidRDefault="00836D0A" w:rsidP="0038210F">
      <w:pPr>
        <w:pStyle w:val="FAAOutlineL21"/>
        <w:numPr>
          <w:ilvl w:val="0"/>
          <w:numId w:val="633"/>
        </w:numPr>
      </w:pPr>
      <w:r>
        <w:t>CATEGORÍA B. Con respecto a helicópteros, se refiere a un helicóptero monomotor o multimotor que no cumple las normas de la categoría A. Los helicópteros de categoría B no tienen la capacidad garantizada de continuar el vuelo seguro en caso de falla de un motor, y se supone que realizarán un aterrizaje forzoso.</w:t>
      </w:r>
    </w:p>
    <w:p w14:paraId="44FC17F6" w14:textId="5193BB4D" w:rsidR="00C11A29" w:rsidRPr="00A60303" w:rsidRDefault="00C341F7" w:rsidP="0038210F">
      <w:pPr>
        <w:pStyle w:val="FAAOutlineL1a"/>
      </w:pPr>
      <w:r>
        <w:t>ORIENTACIÓN GENERAL.</w:t>
      </w:r>
    </w:p>
    <w:p w14:paraId="44FC17F7" w14:textId="2D0FFE1D" w:rsidR="00C11A29" w:rsidRPr="00A60303" w:rsidRDefault="00C11A29" w:rsidP="0038210F">
      <w:pPr>
        <w:pStyle w:val="FAAOutlineL21"/>
        <w:numPr>
          <w:ilvl w:val="0"/>
          <w:numId w:val="634"/>
        </w:numPr>
      </w:pPr>
      <w:r>
        <w:t>Los helicópteros que operan en las clases de performance 1 y 2 estar</w:t>
      </w:r>
      <w:r w:rsidR="005D7622">
        <w:t>án</w:t>
      </w:r>
      <w:r>
        <w:t xml:space="preserve"> certificados en la categoría A.</w:t>
      </w:r>
    </w:p>
    <w:p w14:paraId="44FC17F8" w14:textId="2DA1A628" w:rsidR="00C11A29" w:rsidRPr="00A60303" w:rsidRDefault="00C11A29" w:rsidP="0038210F">
      <w:pPr>
        <w:pStyle w:val="FAAOutlineL21"/>
        <w:numPr>
          <w:ilvl w:val="0"/>
          <w:numId w:val="634"/>
        </w:numPr>
      </w:pPr>
      <w:r>
        <w:t xml:space="preserve">Los helicópteros que operen en la clase performance 3 estarán certificados en la categoría A o la </w:t>
      </w:r>
      <w:r w:rsidR="005D7622">
        <w:t>c</w:t>
      </w:r>
      <w:r>
        <w:t>ategoría B (o equivalente).</w:t>
      </w:r>
    </w:p>
    <w:p w14:paraId="44FC17F9" w14:textId="77777777" w:rsidR="00C11A29" w:rsidRPr="00A60303" w:rsidRDefault="00C11A29" w:rsidP="0038210F">
      <w:pPr>
        <w:pStyle w:val="FAAOutlineL21"/>
        <w:numPr>
          <w:ilvl w:val="0"/>
          <w:numId w:val="634"/>
        </w:numPr>
      </w:pPr>
      <w:r>
        <w:t>A excepción de lo permitido por la Autoridad competente:</w:t>
      </w:r>
    </w:p>
    <w:p w14:paraId="44FC17FA" w14:textId="5651D690" w:rsidR="00C11A29" w:rsidRPr="00A60303" w:rsidRDefault="00C11A29" w:rsidP="0038210F">
      <w:pPr>
        <w:pStyle w:val="FAAOutlineL3i"/>
        <w:numPr>
          <w:ilvl w:val="3"/>
          <w:numId w:val="635"/>
        </w:numPr>
      </w:pPr>
      <w:r>
        <w:t>El despegue o aterrizaje en helipuertos en un entorno hostil congestionado solo se realizará en la clase de performance 1.</w:t>
      </w:r>
    </w:p>
    <w:p w14:paraId="44FC17FB" w14:textId="2914BCA1" w:rsidR="00C11A29" w:rsidRPr="00A60303" w:rsidRDefault="00C11A29" w:rsidP="0038210F">
      <w:pPr>
        <w:pStyle w:val="FAAOutlineL3i"/>
        <w:numPr>
          <w:ilvl w:val="3"/>
          <w:numId w:val="635"/>
        </w:numPr>
      </w:pPr>
      <w:r>
        <w:t>Las operaciones en clase de performance 2 solo se realizarán con una capacidad de aterrizaje forzoso seguro durante el despegue y el aterrizaje.</w:t>
      </w:r>
    </w:p>
    <w:p w14:paraId="44FC17FC" w14:textId="46B82D35" w:rsidR="00C11A29" w:rsidRPr="00A60303" w:rsidRDefault="00C11A29" w:rsidP="0038210F">
      <w:pPr>
        <w:pStyle w:val="FAAOutlineL3i"/>
        <w:numPr>
          <w:ilvl w:val="3"/>
          <w:numId w:val="635"/>
        </w:numPr>
      </w:pPr>
      <w:r>
        <w:t>Las operaciones en clase de performance 3 solo se realizarán en un entorno no hostil.</w:t>
      </w:r>
    </w:p>
    <w:p w14:paraId="44FC17FD" w14:textId="12438417" w:rsidR="00C11A29" w:rsidRPr="00A60303" w:rsidRDefault="00C11A29" w:rsidP="0038210F">
      <w:pPr>
        <w:pStyle w:val="FAAOutlineL21"/>
      </w:pPr>
      <w:r>
        <w:t xml:space="preserve">La Autoridad puede conceder una exención de las disposiciones de los párrafos (3)(i), (ii) y (iii) de esta NE tras recibir la solicitud de exención de un explotador del transporte aéreo comercial y evaluar los riesgos de las condiciones </w:t>
      </w:r>
      <w:r w:rsidR="00A26FC2">
        <w:t>de utilización</w:t>
      </w:r>
      <w:r>
        <w:t xml:space="preserve"> propuestas, entre otras: </w:t>
      </w:r>
    </w:p>
    <w:p w14:paraId="44FC17FE" w14:textId="1AFCA1FD" w:rsidR="00C11A29" w:rsidRPr="00A60303" w:rsidRDefault="00C11A29" w:rsidP="0038210F">
      <w:pPr>
        <w:pStyle w:val="FAAOutlineL3i"/>
        <w:numPr>
          <w:ilvl w:val="3"/>
          <w:numId w:val="636"/>
        </w:numPr>
      </w:pPr>
      <w:r>
        <w:t>tipo de operación y circunstancias del vuelo;</w:t>
      </w:r>
    </w:p>
    <w:p w14:paraId="44FC17FF" w14:textId="0839EF05" w:rsidR="00C11A29" w:rsidRPr="00A60303" w:rsidRDefault="00C11A29" w:rsidP="0038210F">
      <w:pPr>
        <w:pStyle w:val="FAAOutlineL3i"/>
        <w:numPr>
          <w:ilvl w:val="3"/>
          <w:numId w:val="636"/>
        </w:numPr>
      </w:pPr>
      <w:r>
        <w:t>área/terreno por encima del cual se realiza el vuelo;</w:t>
      </w:r>
    </w:p>
    <w:p w14:paraId="44FC1800" w14:textId="0FE8263E" w:rsidR="00C11A29" w:rsidRPr="00A60303" w:rsidRDefault="00C11A29" w:rsidP="0038210F">
      <w:pPr>
        <w:pStyle w:val="FAAOutlineL3i"/>
        <w:numPr>
          <w:ilvl w:val="3"/>
          <w:numId w:val="636"/>
        </w:numPr>
      </w:pPr>
      <w:r>
        <w:lastRenderedPageBreak/>
        <w:t>probabilidad de falla del motor crítico y consecuencia de tal evento;</w:t>
      </w:r>
    </w:p>
    <w:p w14:paraId="44FC1801" w14:textId="6F40429F" w:rsidR="00C11A29" w:rsidRPr="00A60303" w:rsidRDefault="00C11A29" w:rsidP="0038210F">
      <w:pPr>
        <w:pStyle w:val="FAAOutlineL3i"/>
        <w:numPr>
          <w:ilvl w:val="3"/>
          <w:numId w:val="636"/>
        </w:numPr>
      </w:pPr>
      <w:r>
        <w:t>procedimientos para mantener la fiabilidad de los motores;</w:t>
      </w:r>
    </w:p>
    <w:p w14:paraId="44FC1802" w14:textId="6C3BED8B" w:rsidR="00C11A29" w:rsidRPr="00A60303" w:rsidRDefault="00C11A29" w:rsidP="0038210F">
      <w:pPr>
        <w:pStyle w:val="FAAOutlineL3i"/>
        <w:numPr>
          <w:ilvl w:val="3"/>
          <w:numId w:val="636"/>
        </w:numPr>
      </w:pPr>
      <w:r>
        <w:t>procedimientos de instrucción y operacionales para mitigar las consecuencias de la falla del motor crítico; e</w:t>
      </w:r>
    </w:p>
    <w:p w14:paraId="44FC1803" w14:textId="374E6B2B" w:rsidR="00C11A29" w:rsidRPr="00A60303" w:rsidRDefault="00C11A29" w:rsidP="0038210F">
      <w:pPr>
        <w:pStyle w:val="FAAOutlineL3i"/>
        <w:numPr>
          <w:ilvl w:val="3"/>
          <w:numId w:val="636"/>
        </w:numPr>
      </w:pPr>
      <w:r>
        <w:t>instalación y utilización de un sistema de vigilancia del uso.</w:t>
      </w:r>
    </w:p>
    <w:p w14:paraId="44FC1804" w14:textId="326E04AC" w:rsidR="00376C68" w:rsidRPr="00A60303" w:rsidRDefault="00376C68" w:rsidP="0038210F">
      <w:pPr>
        <w:pStyle w:val="FAAOutlineSpaceAbove"/>
        <w:keepNext w:val="0"/>
        <w:keepLines w:val="0"/>
        <w:widowControl w:val="0"/>
        <w:numPr>
          <w:ilvl w:val="0"/>
          <w:numId w:val="0"/>
        </w:numPr>
        <w:spacing w:line="228" w:lineRule="auto"/>
        <w:ind w:left="720"/>
        <w:jc w:val="right"/>
        <w:rPr>
          <w:i/>
          <w:sz w:val="20"/>
          <w:szCs w:val="20"/>
        </w:rPr>
      </w:pPr>
      <w:r>
        <w:rPr>
          <w:i/>
          <w:sz w:val="20"/>
          <w:szCs w:val="20"/>
        </w:rPr>
        <w:t>Anexo 6 de la OACI, Parte III, Sección II: 3.1.1; 3.1.2; 3.1.3; Adjunto A: 3.1; 3.2; 3.3; 3.4</w:t>
      </w:r>
    </w:p>
    <w:p w14:paraId="44FC1805" w14:textId="27D16EB7" w:rsidR="00376C68" w:rsidRPr="00A60303" w:rsidRDefault="00376C68" w:rsidP="0038210F">
      <w:pPr>
        <w:pStyle w:val="FAAOutlineSpaceAbove"/>
        <w:keepNext w:val="0"/>
        <w:keepLines w:val="0"/>
        <w:widowControl w:val="0"/>
        <w:numPr>
          <w:ilvl w:val="0"/>
          <w:numId w:val="0"/>
        </w:numPr>
        <w:spacing w:line="228" w:lineRule="auto"/>
        <w:ind w:left="720"/>
        <w:jc w:val="right"/>
        <w:rPr>
          <w:i/>
          <w:sz w:val="20"/>
          <w:szCs w:val="20"/>
        </w:rPr>
      </w:pPr>
      <w:r>
        <w:rPr>
          <w:i/>
          <w:sz w:val="20"/>
          <w:szCs w:val="20"/>
        </w:rPr>
        <w:t>14 CFR 135.181</w:t>
      </w:r>
    </w:p>
    <w:p w14:paraId="44FC1807" w14:textId="748EA396" w:rsidR="00C11A29" w:rsidRPr="00A60303" w:rsidRDefault="00B50E07" w:rsidP="0038210F">
      <w:pPr>
        <w:pStyle w:val="Heading4"/>
        <w:numPr>
          <w:ilvl w:val="0"/>
          <w:numId w:val="0"/>
        </w:numPr>
        <w:ind w:left="864" w:hanging="864"/>
      </w:pPr>
      <w:bookmarkStart w:id="317" w:name="_Toc58438810"/>
      <w:r>
        <w:t>NE 8.7.2.3</w:t>
      </w:r>
      <w:r>
        <w:tab/>
        <w:t>OPERACIONES DE AVIONES MONOMOTORES Y MULTIMOTORES</w:t>
      </w:r>
      <w:bookmarkEnd w:id="317"/>
      <w:r>
        <w:t xml:space="preserve"> </w:t>
      </w:r>
    </w:p>
    <w:p w14:paraId="44FC180A" w14:textId="5737D7FE" w:rsidR="00C11A29" w:rsidRPr="00A60303" w:rsidRDefault="00C11A29" w:rsidP="0038210F">
      <w:pPr>
        <w:pStyle w:val="FAAOutlineL1a"/>
        <w:numPr>
          <w:ilvl w:val="0"/>
          <w:numId w:val="637"/>
        </w:numPr>
      </w:pPr>
      <w:r>
        <w:t>El titular de un AOC no operará aviones monomotores de turbina de noche ni en IMC, a menos que el explotador haya cumplido los siguientes requisitos operacionales y de aeronavegabilidad, y la Autoridad los haya aprobado.</w:t>
      </w:r>
    </w:p>
    <w:p w14:paraId="44FC180C" w14:textId="283B2295" w:rsidR="00C11A29" w:rsidRPr="00A60303" w:rsidRDefault="00C11A29" w:rsidP="0038210F">
      <w:pPr>
        <w:pStyle w:val="FAAOutlineL21"/>
        <w:numPr>
          <w:ilvl w:val="0"/>
          <w:numId w:val="638"/>
        </w:numPr>
      </w:pPr>
      <w:r>
        <w:t>Se demostrará que la fiabilidad del motor de turbina corresponde a una tasa de pérdida de potencia inferior a 1 por 100.000 horas de funcionamiento del motor.</w:t>
      </w:r>
    </w:p>
    <w:p w14:paraId="44FC180D" w14:textId="7FAA65DF" w:rsidR="00C11A29" w:rsidRPr="00A60303" w:rsidRDefault="00445BF2" w:rsidP="0038210F">
      <w:pPr>
        <w:pStyle w:val="FAANoteL1"/>
      </w:pPr>
      <w:r>
        <w:t>Nota: En este contexto se define la pérdida de potencia como cualquier pérdida de potencia, cuya causa pueda provenir de la avería de un motor, o de defectos en el diseño o la instalación de componentes del motor, incluidos el diseño o la instalación de los sistemas auxiliares de combustible o de control del motor.</w:t>
      </w:r>
    </w:p>
    <w:p w14:paraId="44FC180F" w14:textId="43FD326A" w:rsidR="00C11A29" w:rsidRPr="00A60303" w:rsidRDefault="00C11A29" w:rsidP="0038210F">
      <w:pPr>
        <w:pStyle w:val="FAAOutlineL1a"/>
      </w:pPr>
      <w:r>
        <w:t>Para reducir a un mínimo la probabilidad de falla de motor en vuelo, el motor estará equipado con:</w:t>
      </w:r>
    </w:p>
    <w:p w14:paraId="704A4D6F" w14:textId="6383F70E" w:rsidR="000E5407" w:rsidRPr="00A60303" w:rsidRDefault="000E5407" w:rsidP="0038210F">
      <w:pPr>
        <w:pStyle w:val="FAAOutlineL21"/>
        <w:numPr>
          <w:ilvl w:val="0"/>
          <w:numId w:val="639"/>
        </w:numPr>
      </w:pPr>
      <w:r>
        <w:t>un sistema de ignición que se active automáticamente o sea capaz de funcionar por medios manuales, para el despegue y el aterrizaje, y durante el vuelo en condiciones de humedad visible.</w:t>
      </w:r>
    </w:p>
    <w:p w14:paraId="44FC1811" w14:textId="02315B60" w:rsidR="00C11A29" w:rsidRPr="00A60303" w:rsidRDefault="00C11A29" w:rsidP="0038210F">
      <w:pPr>
        <w:pStyle w:val="FAAOutlineL21"/>
        <w:numPr>
          <w:ilvl w:val="0"/>
          <w:numId w:val="639"/>
        </w:numPr>
      </w:pPr>
      <w:r>
        <w:t>un sistema de detección de partículas magnéticas o algo equivalente que supervise el motor, la caja de engranajes de accesorios y la caja de engranajes de reducción, y que incluya una indicación de precaución en el puesto de pilotaje; y</w:t>
      </w:r>
    </w:p>
    <w:p w14:paraId="12CA0400" w14:textId="622B5E4A" w:rsidR="000E5407" w:rsidRPr="00A60303" w:rsidRDefault="00BE61CF" w:rsidP="0038210F">
      <w:pPr>
        <w:pStyle w:val="FAAOutlineL21"/>
        <w:numPr>
          <w:ilvl w:val="0"/>
          <w:numId w:val="639"/>
        </w:numPr>
      </w:pPr>
      <w:r>
        <w:t>un dispositivo de emergencia de control de la potencia del motor que permita el funcionamiento continuo del motor dentro de una gama suficiente de potencia para poder completar el vuelo en condiciones de seguridad, en caso de cualquier falla razonablemente posible de la unidad de control del combustible.</w:t>
      </w:r>
    </w:p>
    <w:p w14:paraId="44FC1813" w14:textId="340E2D72" w:rsidR="00C11A29" w:rsidRPr="00A60303" w:rsidRDefault="005700C5" w:rsidP="0038210F">
      <w:pPr>
        <w:pStyle w:val="FAAOutlineL1a"/>
      </w:pPr>
      <w:r>
        <w:t>SISTEMAS Y EQUIPO. Los aviones monomotores de turbina que hayan sido aprobados para operaciones de noche o en IMC estarán equipados con los siguientes sistemas y equipo, destinados a asegurar la continuación del vuelo en condiciones de seguridad y para prestar asistencia en lograr un aterrizaje forzoso en condiciones de seguridad después de una falla del motor, en cualquiera de las condiciones admisibles de operación:</w:t>
      </w:r>
    </w:p>
    <w:p w14:paraId="44FC1814" w14:textId="300F0DD0" w:rsidR="00C11A29" w:rsidRPr="00A60303" w:rsidRDefault="00C11A29" w:rsidP="0038210F">
      <w:pPr>
        <w:pStyle w:val="FAAOutlineL21"/>
        <w:numPr>
          <w:ilvl w:val="0"/>
          <w:numId w:val="640"/>
        </w:numPr>
      </w:pPr>
      <w:r>
        <w:t>dos sistemas independientes de generación de energía eléctrica, cada uno con capacidad para suministrar todas las combinaciones probables de cargas eléctricas continuas en vuelo a los instrumentos, el equipo y los sistemas requeridos en vuelos nocturnos o en IMC;</w:t>
      </w:r>
    </w:p>
    <w:p w14:paraId="44FC1815" w14:textId="77777777" w:rsidR="00C11A29" w:rsidRPr="00A60303" w:rsidRDefault="00C11A29" w:rsidP="0038210F">
      <w:pPr>
        <w:pStyle w:val="FAAOutlineL21"/>
        <w:numPr>
          <w:ilvl w:val="0"/>
          <w:numId w:val="640"/>
        </w:numPr>
      </w:pPr>
      <w:r>
        <w:t>un radioaltímetro;</w:t>
      </w:r>
    </w:p>
    <w:p w14:paraId="44FC1816" w14:textId="0D455279" w:rsidR="00C11A29" w:rsidRPr="00A60303" w:rsidRDefault="00C11A29" w:rsidP="0038210F">
      <w:pPr>
        <w:pStyle w:val="FAAOutlineL21"/>
        <w:numPr>
          <w:ilvl w:val="0"/>
          <w:numId w:val="640"/>
        </w:numPr>
      </w:pPr>
      <w:r>
        <w:t>un sistema de suministro eléctrico de emergencia, de capacidad y autonomía suficientes, después de la pérdida de toda la potencia generada a fin de, como mínimo:</w:t>
      </w:r>
    </w:p>
    <w:p w14:paraId="44FC1818" w14:textId="526FD9C5" w:rsidR="00C11A29" w:rsidRPr="00A60303" w:rsidRDefault="00C11A29" w:rsidP="0038210F">
      <w:pPr>
        <w:pStyle w:val="FAAOutlineL3i"/>
        <w:numPr>
          <w:ilvl w:val="3"/>
          <w:numId w:val="641"/>
        </w:numPr>
      </w:pPr>
      <w:r>
        <w:t>mantener el funcionamiento de todos los instrumentos de vuelo esenciales, de los sistemas de comunicaciones y navegación, durante un descenso desde la altitud máxima certificada, en una configuración de planeo hasta completarse el aterrizaje;</w:t>
      </w:r>
    </w:p>
    <w:p w14:paraId="44FC1819" w14:textId="77777777" w:rsidR="00C11A29" w:rsidRPr="00A60303" w:rsidRDefault="00C11A29" w:rsidP="0038210F">
      <w:pPr>
        <w:pStyle w:val="FAAOutlineL3i"/>
        <w:numPr>
          <w:ilvl w:val="3"/>
          <w:numId w:val="641"/>
        </w:numPr>
      </w:pPr>
      <w:r>
        <w:t>hacer descender los flaps y el tren de aterrizaje, si corresponde;</w:t>
      </w:r>
    </w:p>
    <w:p w14:paraId="44FC181A" w14:textId="75F7DE97" w:rsidR="00C11A29" w:rsidRPr="00A60303" w:rsidRDefault="00C11A29" w:rsidP="0038210F">
      <w:pPr>
        <w:pStyle w:val="FAAOutlineL3i"/>
        <w:numPr>
          <w:ilvl w:val="3"/>
          <w:numId w:val="641"/>
        </w:numPr>
      </w:pPr>
      <w:r>
        <w:lastRenderedPageBreak/>
        <w:t>proporcionar la potencia para un calentador del tubo pitot, que debe prestar servicios a un indicador de velocidad aerodinámica claramente visible para el piloto;</w:t>
      </w:r>
    </w:p>
    <w:p w14:paraId="44FC181B" w14:textId="593D4CDD" w:rsidR="00C11A29" w:rsidRPr="00A60303" w:rsidRDefault="00C11A29" w:rsidP="0038210F">
      <w:pPr>
        <w:pStyle w:val="FAAOutlineL3i"/>
        <w:numPr>
          <w:ilvl w:val="3"/>
          <w:numId w:val="641"/>
        </w:numPr>
      </w:pPr>
      <w:r>
        <w:t>hacer funcionar los faros de aterrizaje, como se especifica en el párrafo (c)(10) de esta NE;</w:t>
      </w:r>
    </w:p>
    <w:p w14:paraId="44FC181C" w14:textId="1FBA9507" w:rsidR="00C11A29" w:rsidRPr="00A60303" w:rsidRDefault="00C11A29" w:rsidP="0038210F">
      <w:pPr>
        <w:pStyle w:val="FAAOutlineL3i"/>
        <w:numPr>
          <w:ilvl w:val="3"/>
          <w:numId w:val="641"/>
        </w:numPr>
      </w:pPr>
      <w:r>
        <w:t>poner de nuevo en marcha el motor, si corresponde; y</w:t>
      </w:r>
    </w:p>
    <w:p w14:paraId="44FC181D" w14:textId="77777777" w:rsidR="00C11A29" w:rsidRPr="00A60303" w:rsidRDefault="00C11A29" w:rsidP="0038210F">
      <w:pPr>
        <w:pStyle w:val="FAAOutlineL3i"/>
        <w:numPr>
          <w:ilvl w:val="3"/>
          <w:numId w:val="641"/>
        </w:numPr>
      </w:pPr>
      <w:r>
        <w:t>hacer funcionar el radioaltímetro;</w:t>
      </w:r>
    </w:p>
    <w:p w14:paraId="44FC181E" w14:textId="4F933CE6" w:rsidR="00C11A29" w:rsidRPr="00A60303" w:rsidRDefault="00C11A29" w:rsidP="0038210F">
      <w:pPr>
        <w:pStyle w:val="FAAOutlineL21"/>
      </w:pPr>
      <w:r>
        <w:t>dos indicadores de actitud de vuelo cuya energía provenga de fuentes independientes;</w:t>
      </w:r>
    </w:p>
    <w:p w14:paraId="44FC181F" w14:textId="5E942BEE" w:rsidR="00C11A29" w:rsidRPr="00A60303" w:rsidRDefault="00C11A29" w:rsidP="0038210F">
      <w:pPr>
        <w:pStyle w:val="FAAOutlineL21"/>
      </w:pPr>
      <w:r>
        <w:t>medio para proporcionar, por lo menos, una tentativa de nueva puesta en marcha del motor;</w:t>
      </w:r>
    </w:p>
    <w:p w14:paraId="44FC1820" w14:textId="77777777" w:rsidR="00C11A29" w:rsidRPr="00A60303" w:rsidRDefault="00C11A29" w:rsidP="0038210F">
      <w:pPr>
        <w:pStyle w:val="FAAOutlineL21"/>
      </w:pPr>
      <w:r>
        <w:t>radar meteorológico de a bordo.</w:t>
      </w:r>
    </w:p>
    <w:p w14:paraId="44FC1821" w14:textId="5C1C7DFC" w:rsidR="00C11A29" w:rsidRPr="00A60303" w:rsidRDefault="00C11A29" w:rsidP="0038210F">
      <w:pPr>
        <w:pStyle w:val="FAAOutlineL21"/>
      </w:pPr>
      <w:r>
        <w:t>un sistema de RNAV certificado, capaz de ser programado con las posiciones de los aeródromos y las zonas de aterrizaje forzoso seguras y de proporcionar información instantáneamente disponible sobre derrota y distancia hacia esos lugares;</w:t>
      </w:r>
    </w:p>
    <w:p w14:paraId="44FC1822" w14:textId="192AA425" w:rsidR="00C11A29" w:rsidRPr="00A60303" w:rsidRDefault="00C11A29" w:rsidP="0038210F">
      <w:pPr>
        <w:pStyle w:val="FAAOutlineL21"/>
      </w:pPr>
      <w:r>
        <w:t>para operaciones con pasajeros, asientos de pasajeros y su soporte que satisfagan normas de performance probadas dinámicamente y que estén dotados de un arnés de hombro o un cinturón de seguridad con tirantes diagonales para cada asiento de pasajeros;</w:t>
      </w:r>
    </w:p>
    <w:p w14:paraId="44FC1823" w14:textId="41A15B60" w:rsidR="00C11A29" w:rsidRPr="00A60303" w:rsidRDefault="00C11A29" w:rsidP="0038210F">
      <w:pPr>
        <w:pStyle w:val="FAAOutlineL21"/>
      </w:pPr>
      <w:r>
        <w:t>en aviones presurizados, suficiente oxígeno suplementario para todos los ocupantes durante el descenso después de una falla de motor a la performance máxima de planeo desde la altitud máxima certificada hasta una altitud a la que ya no sea necesario utilizar el oxígeno suplementario;</w:t>
      </w:r>
    </w:p>
    <w:p w14:paraId="44FC1824" w14:textId="3E4E0214" w:rsidR="00C11A29" w:rsidRPr="00A60303" w:rsidRDefault="00C11A29" w:rsidP="0038210F">
      <w:pPr>
        <w:pStyle w:val="FAAOutlineL21"/>
      </w:pPr>
      <w:r>
        <w:t>un faro de aterrizaje que sea independiente del tren de aterrizaje y sea capaz de iluminar adecuadamente el punto de toma de contacto en un aterrizaje forzoso de noche; y</w:t>
      </w:r>
    </w:p>
    <w:p w14:paraId="44FC1825" w14:textId="51B2A071" w:rsidR="00C11A29" w:rsidRPr="00A60303" w:rsidRDefault="00C11A29" w:rsidP="0038210F">
      <w:pPr>
        <w:pStyle w:val="FAAOutlineL21"/>
      </w:pPr>
      <w:r>
        <w:t>un sistema de aviso de incendio en el motor.</w:t>
      </w:r>
    </w:p>
    <w:p w14:paraId="44FC1826" w14:textId="5572D86B" w:rsidR="00C11A29" w:rsidRPr="00A60303" w:rsidRDefault="00C26349" w:rsidP="0038210F">
      <w:pPr>
        <w:pStyle w:val="FAAOutlineL1a"/>
      </w:pPr>
      <w:r>
        <w:t xml:space="preserve">LISTA DE EQUIPO MÍNIMO. El titular de un AOC preparará una MEL aprobada por la Autoridad que sea apropiada para el tipo de avión monomotor de turbina operado a fin de especificar el equipo necesario para operaciones nocturnas o en IMC y operaciones diurnas o en VMC. </w:t>
      </w:r>
    </w:p>
    <w:p w14:paraId="44FC1827" w14:textId="5B11B7F0" w:rsidR="00C11A29" w:rsidRPr="00A60303" w:rsidRDefault="00D12FCA" w:rsidP="0038210F">
      <w:pPr>
        <w:pStyle w:val="FAAOutlineL1a"/>
      </w:pPr>
      <w:r>
        <w:t>INFORMACIÓN EN EL MANUAL DE VUELO DE LA AERONAVE.</w:t>
      </w:r>
      <w:r>
        <w:rPr>
          <w:i/>
        </w:rPr>
        <w:t xml:space="preserve"> </w:t>
      </w:r>
      <w:r>
        <w:t>En el manual de vuelo de la aeronave se incluirán limitaciones, procedimientos, condición de aprobación y demás información pertinente a las operaciones de aviones monomotores de turbina de noche o en condiciones IMC.</w:t>
      </w:r>
    </w:p>
    <w:p w14:paraId="44FC1828" w14:textId="7F5DA546" w:rsidR="00C11A29" w:rsidRPr="00A60303" w:rsidRDefault="00C26349" w:rsidP="0038210F">
      <w:pPr>
        <w:pStyle w:val="FAAOutlineL1a"/>
      </w:pPr>
      <w:r>
        <w:t>NOTIFICACIÓN DE SUCESOS. El titular de un AOC que opere aviones de turbina de noche o en IMC notificará todas las fallas graves, casos de mal funcionamiento o defectos significativos a la Autoridad,</w:t>
      </w:r>
      <w:r w:rsidR="004C47FB">
        <w:t xml:space="preserve"> </w:t>
      </w:r>
      <w:r>
        <w:t>que a su vez notificará al Estado de diseño.</w:t>
      </w:r>
    </w:p>
    <w:p w14:paraId="44FC1829" w14:textId="5428BCC3" w:rsidR="00C11A29" w:rsidRPr="00A60303" w:rsidRDefault="00C26349" w:rsidP="0038210F">
      <w:pPr>
        <w:pStyle w:val="FAAOutlineL1a"/>
      </w:pPr>
      <w:r>
        <w:t>PLANIFICACIÓN DEL EXPLOTADOR. Todo titular de un AOC que opere aviones monomotores de turbina de noche y en IMC tendrá en cuenta toda la información pertinente a la evaluación de rutas o zonas de operaciones previstas, incluido:</w:t>
      </w:r>
    </w:p>
    <w:p w14:paraId="44FC182A" w14:textId="39E67B06" w:rsidR="00C11A29" w:rsidRPr="00A60303" w:rsidRDefault="00C11A29" w:rsidP="0038210F">
      <w:pPr>
        <w:pStyle w:val="FAAOutlineL21"/>
        <w:numPr>
          <w:ilvl w:val="0"/>
          <w:numId w:val="642"/>
        </w:numPr>
      </w:pPr>
      <w:r>
        <w:t>el tipo de terreno que se vaya a sobrevolar, incluida la posibilidad de realizar un aterrizaje forzoso en condiciones de seguridad, en caso de falla de un motor o de un importante defecto de funcionamiento;</w:t>
      </w:r>
    </w:p>
    <w:p w14:paraId="44FC182B" w14:textId="4F964043" w:rsidR="00C11A29" w:rsidRPr="00A60303" w:rsidRDefault="00C11A29" w:rsidP="0038210F">
      <w:pPr>
        <w:pStyle w:val="FAAOutlineL21"/>
        <w:numPr>
          <w:ilvl w:val="0"/>
          <w:numId w:val="642"/>
        </w:numPr>
      </w:pPr>
      <w:r>
        <w:t xml:space="preserve">información meteorológica, incluidos los efectos meteorológicos estacionales y otros efectos adversos que pudieran afectar </w:t>
      </w:r>
      <w:r w:rsidR="003E7588">
        <w:t>e</w:t>
      </w:r>
      <w:r>
        <w:t>l vuelo; y</w:t>
      </w:r>
    </w:p>
    <w:p w14:paraId="44FC182C" w14:textId="77777777" w:rsidR="00C11A29" w:rsidRPr="00A60303" w:rsidRDefault="00C11A29" w:rsidP="0038210F">
      <w:pPr>
        <w:pStyle w:val="FAAOutlineL21"/>
        <w:numPr>
          <w:ilvl w:val="0"/>
          <w:numId w:val="642"/>
        </w:numPr>
      </w:pPr>
      <w:r>
        <w:t>otros criterios y limitaciones según lo especificado por la Autoridad.</w:t>
      </w:r>
    </w:p>
    <w:p w14:paraId="44FC182D" w14:textId="39C59B8A" w:rsidR="00C11A29" w:rsidRPr="00A60303" w:rsidRDefault="00C11A29" w:rsidP="0038210F">
      <w:pPr>
        <w:pStyle w:val="FAAOutlineL1a"/>
      </w:pPr>
      <w:r>
        <w:lastRenderedPageBreak/>
        <w:t>Todo titular de un AOC determinará los aeródromos o las zonas seguras de aterrizaje forzoso disponibles para uso en caso de falla del motor y se programará en el sistema de RNAV la posición de dichos aeródromos.</w:t>
      </w:r>
    </w:p>
    <w:p w14:paraId="44FC182E" w14:textId="64D7B682" w:rsidR="00C11A29" w:rsidRPr="00A60303" w:rsidRDefault="00C11A29" w:rsidP="0038210F">
      <w:pPr>
        <w:pStyle w:val="FAANoteL1"/>
      </w:pPr>
      <w:r>
        <w:t>Nota 1: En este contexto, un aterrizaje forzoso en condiciones de “seguridad” significa un aterrizaje en un área en la que pueda razonablemente esperarse que no conduzca a graves lesiones o pérdida de vidas, incluso cuando el avión pueda sufrir amplios daños.</w:t>
      </w:r>
    </w:p>
    <w:p w14:paraId="44FC182F" w14:textId="20655FAD" w:rsidR="00C11A29" w:rsidRPr="00A60303" w:rsidRDefault="00C11A29" w:rsidP="0038210F">
      <w:pPr>
        <w:pStyle w:val="FAANoteL1"/>
      </w:pPr>
      <w:r>
        <w:t>Nota 2: Para los aviones aprobados de conformidad con el párrafo 8.8.1.31(a)(1) de esta parte, no se exige una operación a lo largo de rutas en condiciones meteorológicas que permitan un aterrizaje forzoso en condiciones de seguridad en caso de falla de motor, como se indica en el párrafo 8.8.1.31(a) de esta parte. Para estos aviones, no se especifica la disponibilidad de zonas para efectuar aterrizajes forzosos en todos los puntos a lo largo de una ruta debido al alto grado de fiabilidad del motor, así como a los sistemas y equipo de operación adicionales, procedimientos y requisitos de instrucción que se especifican en la NE 8.7.2.3.</w:t>
      </w:r>
    </w:p>
    <w:p w14:paraId="44FC1830" w14:textId="142D0FEA" w:rsidR="00C11A29" w:rsidRPr="00A60303" w:rsidRDefault="00C26349" w:rsidP="0038210F">
      <w:pPr>
        <w:pStyle w:val="FAAOutlineL1a"/>
      </w:pPr>
      <w:r>
        <w:t>EXPERIENCIA, INSTRUCCIÓN Y VERIFICACIÓN DE LA TRIPULACIÓN DE VUELO.</w:t>
      </w:r>
    </w:p>
    <w:p w14:paraId="44FC1831" w14:textId="22977AE8" w:rsidR="00C11A29" w:rsidRPr="00A60303" w:rsidRDefault="00C11A29" w:rsidP="0038210F">
      <w:pPr>
        <w:pStyle w:val="FAAOutlineL21"/>
        <w:numPr>
          <w:ilvl w:val="0"/>
          <w:numId w:val="643"/>
        </w:numPr>
      </w:pPr>
      <w:r>
        <w:t xml:space="preserve">Nadie puede prestar servicios ni trabajar para un titular de un AOC como miembro de la tripulación de vuelo en aviones monomotores de turbina para el transporte aéreo comercial, a menos que haya concluido la instrucción para miembros de la tripulación de vuelo correspondiente según lo especificado en esta parte y lo aprobado por la Autoridad. </w:t>
      </w:r>
    </w:p>
    <w:p w14:paraId="44FC1832" w14:textId="19A44A8F" w:rsidR="00C11A29" w:rsidRPr="00A60303" w:rsidRDefault="00C11A29" w:rsidP="0038210F">
      <w:pPr>
        <w:pStyle w:val="FAAOutlineL21"/>
        <w:numPr>
          <w:ilvl w:val="0"/>
          <w:numId w:val="643"/>
        </w:numPr>
      </w:pPr>
      <w:r>
        <w:t xml:space="preserve">La instrucción reconocida y la verificación de la tripulación de vuelo del titular de un AOC deberán ser apropiadas para operaciones </w:t>
      </w:r>
      <w:r w:rsidR="003510E7">
        <w:t>nocturnas</w:t>
      </w:r>
      <w:r>
        <w:t xml:space="preserve"> o en IMC de aviones monomotor de turbina, que trate los procedimientos normales, anormales y de emergencia y, en particular, la falla del motor, incluido el descenso a un aterrizaje forzoso de noche o en IMC.</w:t>
      </w:r>
    </w:p>
    <w:p w14:paraId="44FC1833" w14:textId="5F3809B8" w:rsidR="00C11A29" w:rsidRPr="00A60303" w:rsidRDefault="00C26349" w:rsidP="0038210F">
      <w:pPr>
        <w:pStyle w:val="FAAOutlineL1a"/>
      </w:pPr>
      <w:r>
        <w:t>LIMITACIONES EN CUANTO A RUTAS POR ENCIMA DE EXTENSIONES DE AGUA.</w:t>
      </w:r>
    </w:p>
    <w:p w14:paraId="44FC1834" w14:textId="3D2D367B" w:rsidR="00C11A29" w:rsidRPr="00A60303" w:rsidRDefault="00C11A29" w:rsidP="0038210F">
      <w:pPr>
        <w:pStyle w:val="FAAOutlineL21"/>
        <w:numPr>
          <w:ilvl w:val="0"/>
          <w:numId w:val="644"/>
        </w:numPr>
      </w:pPr>
      <w:r>
        <w:t>El titular de un AOC no realizará operaciones por encima de extensiones de agua con aviones monomotores de turbina de noche o en IMC excepto en zonas de operación o en rutas específicas que estén identificadas en las especificaciones relativas a las operaciones del titular del AOC.</w:t>
      </w:r>
    </w:p>
    <w:p w14:paraId="44FC1835" w14:textId="2EE0CEC1" w:rsidR="00C11A29" w:rsidRPr="00A60303" w:rsidRDefault="00C11A29" w:rsidP="0038210F">
      <w:pPr>
        <w:pStyle w:val="FAAOutlineL21"/>
      </w:pPr>
      <w:r>
        <w:t>Ningún titular de un AOC puede realizar operaciones por encima de extensiones agua con aviones monomotores de turbina de noche o en IMC excepto de acuerdo con los procedimientos aprobados por la Autoridad en el OM del titular del AOC para operaciones sobre el agua que incluyan vuelos más allá de la distancia de planeo desde un área apropiada para un aterrizaje o amaraje forzoso en condiciones de seguridad, teniendo en cuenta las características del avión, los influjos meteorológicos estacionales, incluidos probablemente el estado y la temperatura del mar y la disponibilidad de servicios de búsqueda y salvamento.</w:t>
      </w:r>
    </w:p>
    <w:p w14:paraId="44FC1836" w14:textId="016887F3" w:rsidR="00C11A29" w:rsidRPr="00A60303" w:rsidRDefault="00C26349" w:rsidP="0038210F">
      <w:pPr>
        <w:pStyle w:val="FAAOutlineL1a"/>
      </w:pPr>
      <w:r>
        <w:t>CERTIFICACIÓN O VALIDACIÓN DEL EXPLOTADOR.</w:t>
      </w:r>
    </w:p>
    <w:p w14:paraId="44FC1837" w14:textId="46428B13" w:rsidR="00057B30" w:rsidRPr="00A60303" w:rsidRDefault="00C11A29" w:rsidP="0038210F">
      <w:pPr>
        <w:pStyle w:val="FAAOutlineL21"/>
        <w:numPr>
          <w:ilvl w:val="0"/>
          <w:numId w:val="645"/>
        </w:numPr>
      </w:pPr>
      <w:r>
        <w:t>El titular de un AOC que solicite especificaciones relativas a las operaciones que autorizan las operaciones nocturnas o en IMC con aviones monomotores de turbina demostrará a la Autoridad, conforme a la Parte 9 del presente reglamento, que es capaz de realizar operaciones nocturnas o en IMC con aviones monomotores de turbina mediante un proceso de certificación y aprobación que haya sido especificado por la Autoridad.</w:t>
      </w:r>
    </w:p>
    <w:p w14:paraId="44FC1838" w14:textId="6EC6F837" w:rsidR="00AC5175" w:rsidRPr="00A60303" w:rsidRDefault="00AC5175" w:rsidP="0038210F">
      <w:pPr>
        <w:pStyle w:val="FFATextFlushRight"/>
        <w:keepLines w:val="0"/>
        <w:widowControl w:val="0"/>
      </w:pPr>
      <w:r>
        <w:t xml:space="preserve">Anexo 6 de la OACI: Parte I: 5.1.1; 5.1.2; 5.2.2; 5.4.1; Apéndice 3 </w:t>
      </w:r>
    </w:p>
    <w:p w14:paraId="44FC1839" w14:textId="77777777" w:rsidR="00AC5175" w:rsidRPr="00A60303" w:rsidRDefault="00AC5175" w:rsidP="0038210F">
      <w:pPr>
        <w:pStyle w:val="FFATextFlushRight"/>
        <w:keepLines w:val="0"/>
        <w:widowControl w:val="0"/>
      </w:pPr>
      <w:r>
        <w:t>Anexo 6 de la OACI, Parte III, Sección II: 3.1.1; 3.1.2; 3.1.3</w:t>
      </w:r>
    </w:p>
    <w:p w14:paraId="44FC183A" w14:textId="0C1FFCBE" w:rsidR="00AC5175" w:rsidRPr="00A60303" w:rsidRDefault="00AC5175" w:rsidP="0038210F">
      <w:pPr>
        <w:pStyle w:val="FFATextFlushRight"/>
        <w:keepLines w:val="0"/>
        <w:widowControl w:val="0"/>
      </w:pPr>
      <w:r>
        <w:t>14 CFR 135.181</w:t>
      </w:r>
    </w:p>
    <w:p w14:paraId="44FC183B" w14:textId="77777777" w:rsidR="00AC5175" w:rsidRPr="00A60303" w:rsidRDefault="00AC5175" w:rsidP="0038210F">
      <w:pPr>
        <w:pStyle w:val="FFATextFlushRight"/>
        <w:keepLines w:val="0"/>
        <w:widowControl w:val="0"/>
      </w:pPr>
    </w:p>
    <w:p w14:paraId="44FC183E" w14:textId="01DE3CD6" w:rsidR="00C11A29" w:rsidRPr="00A60303" w:rsidRDefault="00B50E07" w:rsidP="0038210F">
      <w:pPr>
        <w:pStyle w:val="Heading4"/>
        <w:numPr>
          <w:ilvl w:val="0"/>
          <w:numId w:val="0"/>
        </w:numPr>
        <w:ind w:left="864" w:hanging="864"/>
      </w:pPr>
      <w:bookmarkStart w:id="318" w:name="_Toc58438811"/>
      <w:r>
        <w:lastRenderedPageBreak/>
        <w:t>NE 8.8.1.7</w:t>
      </w:r>
      <w:r>
        <w:tab/>
        <w:t>MÍNIMOS DE UTILIZACIÓN PARA LA APROXIMACIÓN POR INSTRUMENTOS</w:t>
      </w:r>
      <w:bookmarkEnd w:id="318"/>
    </w:p>
    <w:p w14:paraId="44FC183F" w14:textId="10A9F06E" w:rsidR="00C11A29" w:rsidRPr="00A60303" w:rsidRDefault="00C11A29" w:rsidP="0038210F">
      <w:pPr>
        <w:pStyle w:val="FAAOutlineL1a"/>
        <w:numPr>
          <w:ilvl w:val="0"/>
          <w:numId w:val="646"/>
        </w:numPr>
      </w:pPr>
      <w:r>
        <w:t xml:space="preserve">Todo explotador que establezca mínimos de utilización de aeródromo tendrá un método propio para determinar los mínimos aprobados por la Autoridad. </w:t>
      </w:r>
    </w:p>
    <w:p w14:paraId="44FC1840" w14:textId="1D3F706D" w:rsidR="00C11A29" w:rsidRPr="00A60303" w:rsidRDefault="00C11A29" w:rsidP="0038210F">
      <w:pPr>
        <w:pStyle w:val="FAAOutlineL1a"/>
        <w:numPr>
          <w:ilvl w:val="0"/>
          <w:numId w:val="646"/>
        </w:numPr>
      </w:pPr>
      <w:r>
        <w:t>En el método de cada explotador para determinar los mínimos de utilización de aeródromo se tendrá en cuenta con precisión:</w:t>
      </w:r>
    </w:p>
    <w:p w14:paraId="44FC1841" w14:textId="13856EE4" w:rsidR="00C11A29" w:rsidRPr="00A60303" w:rsidRDefault="00C11A29" w:rsidP="0038210F">
      <w:pPr>
        <w:pStyle w:val="FAAOutlineL21"/>
        <w:numPr>
          <w:ilvl w:val="0"/>
          <w:numId w:val="647"/>
        </w:numPr>
      </w:pPr>
      <w:r>
        <w:t xml:space="preserve">el tipo, la performance y las características de manejo de la aeronave; </w:t>
      </w:r>
    </w:p>
    <w:p w14:paraId="44FC1842" w14:textId="12F9CDC8" w:rsidR="00C11A29" w:rsidRPr="00A60303" w:rsidRDefault="00C11A29" w:rsidP="0038210F">
      <w:pPr>
        <w:pStyle w:val="FAAOutlineL21"/>
        <w:numPr>
          <w:ilvl w:val="0"/>
          <w:numId w:val="647"/>
        </w:numPr>
      </w:pPr>
      <w:r>
        <w:t xml:space="preserve">la composición, competencia y experiencia de la tripulación de vuelo; </w:t>
      </w:r>
    </w:p>
    <w:p w14:paraId="44FC1843" w14:textId="034EE81F" w:rsidR="00C11A29" w:rsidRPr="00A60303" w:rsidRDefault="00C11A29" w:rsidP="0038210F">
      <w:pPr>
        <w:pStyle w:val="FAAOutlineL21"/>
        <w:numPr>
          <w:ilvl w:val="0"/>
          <w:numId w:val="647"/>
        </w:numPr>
      </w:pPr>
      <w:r>
        <w:t xml:space="preserve">las dimensiones y características de las pistas seleccionadas para uso; </w:t>
      </w:r>
    </w:p>
    <w:p w14:paraId="052BAAA2" w14:textId="1512FAD5" w:rsidR="004C0770" w:rsidRPr="00A60303" w:rsidRDefault="004C0770" w:rsidP="0038210F">
      <w:pPr>
        <w:pStyle w:val="FAAOutlineL21"/>
        <w:numPr>
          <w:ilvl w:val="0"/>
          <w:numId w:val="647"/>
        </w:numPr>
      </w:pPr>
      <w:r>
        <w:t>la idoneidad y performance de las ayudas visuales y no visuales disponibles en tierra;</w:t>
      </w:r>
    </w:p>
    <w:p w14:paraId="44FC1844" w14:textId="6457E87B" w:rsidR="00C11A29" w:rsidRPr="00A60303" w:rsidRDefault="00C11A29" w:rsidP="0038210F">
      <w:pPr>
        <w:pStyle w:val="FAAOutlineL21"/>
        <w:numPr>
          <w:ilvl w:val="0"/>
          <w:numId w:val="647"/>
        </w:numPr>
      </w:pPr>
      <w:r>
        <w:t xml:space="preserve">el equipo de la aeronave que se use en la navegación, obtención de referencias visuales o control de la aeronave durante una aproximación, aterrizaje y aproximación frustrada; </w:t>
      </w:r>
    </w:p>
    <w:p w14:paraId="44FC1845" w14:textId="14CED871" w:rsidR="00C11A29" w:rsidRPr="00A60303" w:rsidRDefault="00C11A29" w:rsidP="0038210F">
      <w:pPr>
        <w:pStyle w:val="FAAOutlineL21"/>
        <w:numPr>
          <w:ilvl w:val="0"/>
          <w:numId w:val="647"/>
        </w:numPr>
      </w:pPr>
      <w:r>
        <w:t xml:space="preserve">los obstáculos ubicados en las áreas de aproximación y de aproximación frustrada y la altitud o altura de franqueamiento de obstáculos para los IAP previstos; </w:t>
      </w:r>
    </w:p>
    <w:p w14:paraId="44FC1846" w14:textId="0DE4C953" w:rsidR="00C11A29" w:rsidRPr="00A60303" w:rsidRDefault="00C11A29" w:rsidP="0038210F">
      <w:pPr>
        <w:pStyle w:val="FAAOutlineL21"/>
        <w:numPr>
          <w:ilvl w:val="0"/>
          <w:numId w:val="647"/>
        </w:numPr>
      </w:pPr>
      <w:r>
        <w:t>los medios utilizados para determinar y notificar las condiciones meteorológicas;</w:t>
      </w:r>
    </w:p>
    <w:p w14:paraId="44FC1847" w14:textId="1D0C20D7" w:rsidR="00C11A29" w:rsidRPr="00A60303" w:rsidRDefault="00C11A29" w:rsidP="0038210F">
      <w:pPr>
        <w:pStyle w:val="FAAOutlineL21"/>
        <w:numPr>
          <w:ilvl w:val="0"/>
          <w:numId w:val="647"/>
        </w:numPr>
      </w:pPr>
      <w:r>
        <w:t>los obstáculos ubicados en las áreas de ascenso y los márgenes de franqueo necesarios; y</w:t>
      </w:r>
    </w:p>
    <w:p w14:paraId="44FC1849" w14:textId="1B7E9938" w:rsidR="00C11A29" w:rsidRPr="00A60303" w:rsidRDefault="00C11A29" w:rsidP="0038210F">
      <w:pPr>
        <w:pStyle w:val="FAAOutlineL21"/>
        <w:numPr>
          <w:ilvl w:val="0"/>
          <w:numId w:val="647"/>
        </w:numPr>
      </w:pPr>
      <w:r>
        <w:t>las distancias declaradas, en el caso de helicópteros.</w:t>
      </w:r>
    </w:p>
    <w:p w14:paraId="44FC184A" w14:textId="329D09AD" w:rsidR="000B0351" w:rsidRPr="00A60303" w:rsidRDefault="000B0351" w:rsidP="0038210F">
      <w:pPr>
        <w:pStyle w:val="FFATextFlushRight"/>
        <w:keepLines w:val="0"/>
        <w:widowControl w:val="0"/>
      </w:pPr>
      <w:r>
        <w:t>Anexo 6 de la OACI, Parte I: 4.2.8.1; 4.2.8.2</w:t>
      </w:r>
    </w:p>
    <w:p w14:paraId="44FC184B" w14:textId="1B05524C" w:rsidR="000B0351" w:rsidRPr="00A60303" w:rsidRDefault="000B0351" w:rsidP="0038210F">
      <w:pPr>
        <w:pStyle w:val="FFATextFlushRight"/>
        <w:keepLines w:val="0"/>
        <w:widowControl w:val="0"/>
      </w:pPr>
      <w:r>
        <w:t>Anexo 6 de la OACI, Parte II: 2.2.2.2.1; 3.4.2.7</w:t>
      </w:r>
    </w:p>
    <w:p w14:paraId="47F1FCB6" w14:textId="77777777" w:rsidR="001A61F6" w:rsidRPr="00A60303" w:rsidRDefault="000B0351" w:rsidP="0038210F">
      <w:pPr>
        <w:pStyle w:val="FFATextFlushRight"/>
        <w:keepLines w:val="0"/>
        <w:widowControl w:val="0"/>
      </w:pPr>
      <w:r>
        <w:t>Anexo 6 de la OACI, Parte III, Sección II: 2.2.7.1; 2.2.7.2; 2.2.7.4R; 2.2.8.2</w:t>
      </w:r>
    </w:p>
    <w:p w14:paraId="44FC184C" w14:textId="58B29D82" w:rsidR="000B0351" w:rsidRPr="00A60303" w:rsidRDefault="001A61F6" w:rsidP="0038210F">
      <w:pPr>
        <w:pStyle w:val="FFATextFlushRight"/>
        <w:keepLines w:val="0"/>
        <w:widowControl w:val="0"/>
      </w:pPr>
      <w:r>
        <w:t>Anexo 6 de la OACI, Parte III, Sección III: 2.6.3.1</w:t>
      </w:r>
    </w:p>
    <w:p w14:paraId="44FC184D" w14:textId="153474B5" w:rsidR="00C11A29" w:rsidRPr="00A60303" w:rsidRDefault="00B50E07" w:rsidP="0038210F">
      <w:pPr>
        <w:pStyle w:val="Heading4"/>
        <w:numPr>
          <w:ilvl w:val="0"/>
          <w:numId w:val="0"/>
        </w:numPr>
        <w:ind w:left="864" w:hanging="864"/>
      </w:pPr>
      <w:bookmarkStart w:id="319" w:name="_Toc58438812"/>
      <w:r>
        <w:t>NE 8.8.1.9</w:t>
      </w:r>
      <w:r>
        <w:tab/>
      </w:r>
      <w:r w:rsidR="00130042">
        <w:t xml:space="preserve"> </w:t>
      </w:r>
      <w:r>
        <w:t>MANUAL DE LA CATEGORÍA II Y LA CATEGORÍA III</w:t>
      </w:r>
      <w:bookmarkEnd w:id="319"/>
    </w:p>
    <w:p w14:paraId="44FC184F" w14:textId="022C1F11" w:rsidR="00C11A29" w:rsidRPr="00A60303" w:rsidRDefault="00C26349" w:rsidP="0038210F">
      <w:pPr>
        <w:pStyle w:val="FAAOutlineL1a"/>
        <w:numPr>
          <w:ilvl w:val="0"/>
          <w:numId w:val="648"/>
        </w:numPr>
      </w:pPr>
      <w:r>
        <w:t>SOLICITUD DE APROBACIÓN. El solicitante de la aprobación de un manual de la categoría II o la categoría III, o de la enmienda de un manual para la categoría II o la categoría III aprobado</w:t>
      </w:r>
      <w:r w:rsidR="00D727A9">
        <w:t>,</w:t>
      </w:r>
      <w:r>
        <w:t xml:space="preserve"> presentará la enmienda o el manual propuesto a la Autoridad. Si en la solicitud se pide un programa de evaluación, el programa incluirá: </w:t>
      </w:r>
    </w:p>
    <w:p w14:paraId="44FC1850" w14:textId="045B698B" w:rsidR="00C11A29" w:rsidRPr="00A60303" w:rsidRDefault="00C11A29" w:rsidP="0038210F">
      <w:pPr>
        <w:pStyle w:val="FAAOutlineL21"/>
        <w:numPr>
          <w:ilvl w:val="0"/>
          <w:numId w:val="649"/>
        </w:numPr>
      </w:pPr>
      <w:r>
        <w:t>la ubicación de la aeronave y el lugar donde se llevarán a cabo las demostraciones; y</w:t>
      </w:r>
    </w:p>
    <w:p w14:paraId="44FC1851" w14:textId="77777777" w:rsidR="00C11A29" w:rsidRPr="00A60303" w:rsidRDefault="00C11A29" w:rsidP="0038210F">
      <w:pPr>
        <w:pStyle w:val="FAAOutlineL21"/>
      </w:pPr>
      <w:r>
        <w:t>la fecha en que comenzarán las demostraciones (por lo menos 10 días después de haber presentado la solicitud).</w:t>
      </w:r>
    </w:p>
    <w:p w14:paraId="44FC1852" w14:textId="53147A35" w:rsidR="00C11A29" w:rsidRPr="00A60303" w:rsidRDefault="00C26349" w:rsidP="0038210F">
      <w:pPr>
        <w:pStyle w:val="FAAOutlineL1a"/>
      </w:pPr>
      <w:r>
        <w:t xml:space="preserve">CONTENIDO. Todo manual de la categoría II o la categoría III contendrá: </w:t>
      </w:r>
    </w:p>
    <w:p w14:paraId="44FC1853" w14:textId="449F23B5" w:rsidR="00C11A29" w:rsidRPr="00A60303" w:rsidRDefault="00C11A29" w:rsidP="0038210F">
      <w:pPr>
        <w:pStyle w:val="FAAOutlineL21"/>
        <w:numPr>
          <w:ilvl w:val="0"/>
          <w:numId w:val="650"/>
        </w:numPr>
      </w:pPr>
      <w:r>
        <w:t>la marca de matrícula, la marca y el modelo de la aeronave correspondiente;</w:t>
      </w:r>
    </w:p>
    <w:p w14:paraId="44FC1854" w14:textId="2829B9F6" w:rsidR="00C11A29" w:rsidRPr="00A60303" w:rsidRDefault="00C11A29" w:rsidP="0038210F">
      <w:pPr>
        <w:pStyle w:val="FAAOutlineL21"/>
        <w:numPr>
          <w:ilvl w:val="0"/>
          <w:numId w:val="650"/>
        </w:numPr>
      </w:pPr>
      <w:r>
        <w:t>un programa de mantenimiento; y</w:t>
      </w:r>
    </w:p>
    <w:p w14:paraId="44FC1855" w14:textId="0BF3CBEB" w:rsidR="00C11A29" w:rsidRPr="00A60303" w:rsidRDefault="00C11A29" w:rsidP="0038210F">
      <w:pPr>
        <w:pStyle w:val="FAAOutlineL21"/>
        <w:numPr>
          <w:ilvl w:val="0"/>
          <w:numId w:val="650"/>
        </w:numPr>
      </w:pPr>
      <w:r>
        <w:t>los procedimientos y las instrucciones relacionados con el reconocimiento de la DH, el uso de información del RVR, el control de la aproximación, la región de decisión (la región ubicada entre la radiobaliza intermedia y la DH), las desviaciones máximas permisibles del indicador básico del ILS dentro de la región de decisión, una aproximación frustrada, el uso del equipo aerotransportado para una aproximación baja, la altitud mínima para el uso del piloto automático, los sistemas de advertencia en caso de falla del equipo y los instrumentos, y otros procedimientos, instrucciones y limitaciones que la Autoridad pueda considerar necesarios.</w:t>
      </w:r>
    </w:p>
    <w:p w14:paraId="44FC1856" w14:textId="4D820143" w:rsidR="00470782" w:rsidRPr="00A60303" w:rsidRDefault="00470782" w:rsidP="0038210F">
      <w:pPr>
        <w:pStyle w:val="FAANoteL1"/>
      </w:pPr>
      <w:r>
        <w:t>Nota 1: Se requiere la aprobación de la categoría II antes de obtener la aprobación de la categoría III.</w:t>
      </w:r>
    </w:p>
    <w:p w14:paraId="1E524D16" w14:textId="77777777" w:rsidR="009C51A4" w:rsidRDefault="009C51A4" w:rsidP="0038210F">
      <w:pPr>
        <w:pStyle w:val="FAANoteL1"/>
      </w:pPr>
    </w:p>
    <w:p w14:paraId="33D0174B" w14:textId="77777777" w:rsidR="009C51A4" w:rsidRDefault="009C51A4" w:rsidP="0038210F">
      <w:pPr>
        <w:pStyle w:val="FAANoteL1"/>
      </w:pPr>
    </w:p>
    <w:p w14:paraId="44FC1857" w14:textId="6EF122C7" w:rsidR="00470782" w:rsidRPr="00A60303" w:rsidRDefault="00470782" w:rsidP="0038210F">
      <w:pPr>
        <w:pStyle w:val="FAANoteL1"/>
      </w:pPr>
      <w:r>
        <w:lastRenderedPageBreak/>
        <w:t>Nota 2: El Documento 9365 de la OACI,</w:t>
      </w:r>
      <w:r>
        <w:rPr>
          <w:i w:val="0"/>
          <w:iCs/>
        </w:rPr>
        <w:t xml:space="preserve"> Manual de operaciones todo tiempo,</w:t>
      </w:r>
      <w:r>
        <w:t xml:space="preserve"> contiene más orientación.</w:t>
      </w:r>
    </w:p>
    <w:p w14:paraId="44FC1858" w14:textId="7CF5E0D6" w:rsidR="00E8451E" w:rsidRPr="00A60303" w:rsidRDefault="00E8451E" w:rsidP="0038210F">
      <w:pPr>
        <w:pStyle w:val="FFATextFlushRight"/>
        <w:keepLines w:val="0"/>
        <w:widowControl w:val="0"/>
      </w:pPr>
      <w:r>
        <w:t>Anexo 6 de la OACI, Parte I: 4.2.8.2; 4.2.8.3</w:t>
      </w:r>
    </w:p>
    <w:p w14:paraId="44FC1859" w14:textId="77777777" w:rsidR="00E8451E" w:rsidRPr="00A60303" w:rsidRDefault="00E8451E" w:rsidP="0038210F">
      <w:pPr>
        <w:pStyle w:val="FFATextFlushRight"/>
        <w:keepLines w:val="0"/>
        <w:widowControl w:val="0"/>
      </w:pPr>
      <w:r>
        <w:t>Anexo 6 de la OACI, Parte III, Sección II: 2.2.7.3</w:t>
      </w:r>
    </w:p>
    <w:p w14:paraId="44FC185A" w14:textId="5E46F773" w:rsidR="00E8451E" w:rsidRPr="00A60303" w:rsidRDefault="00E8451E" w:rsidP="0038210F">
      <w:pPr>
        <w:pStyle w:val="FFATextFlushRight"/>
        <w:keepLines w:val="0"/>
        <w:widowControl w:val="0"/>
      </w:pPr>
      <w:r>
        <w:t>14 CFR 91.191</w:t>
      </w:r>
    </w:p>
    <w:p w14:paraId="44FC185C" w14:textId="638FDC14" w:rsidR="00C11A29" w:rsidRPr="00A60303" w:rsidRDefault="00B50E07" w:rsidP="0038210F">
      <w:pPr>
        <w:pStyle w:val="Heading4"/>
        <w:numPr>
          <w:ilvl w:val="0"/>
          <w:numId w:val="0"/>
        </w:numPr>
        <w:ind w:left="864" w:hanging="864"/>
      </w:pPr>
      <w:bookmarkStart w:id="320" w:name="_Toc58438813"/>
      <w:r>
        <w:t>NE 8.8.1.28</w:t>
      </w:r>
      <w:r>
        <w:tab/>
        <w:t>INTERCEPTACIÓN DE AERONAVES CIVILES</w:t>
      </w:r>
      <w:bookmarkEnd w:id="320"/>
    </w:p>
    <w:p w14:paraId="44FC185E" w14:textId="69241C78" w:rsidR="00C11A29" w:rsidRPr="00A60303" w:rsidRDefault="00C11A29" w:rsidP="0038210F">
      <w:pPr>
        <w:pStyle w:val="FAAOutlineL1a"/>
        <w:numPr>
          <w:ilvl w:val="0"/>
          <w:numId w:val="651"/>
        </w:numPr>
      </w:pPr>
      <w:r>
        <w:t>[ESTADO] deberá observar los principios siguientes relativos a la interceptación de aeronaves civiles:</w:t>
      </w:r>
    </w:p>
    <w:p w14:paraId="44FC185F" w14:textId="24FD1997" w:rsidR="00C11A29" w:rsidRPr="00A60303" w:rsidRDefault="00C11A29" w:rsidP="0038210F">
      <w:pPr>
        <w:pStyle w:val="FAAOutlineL21"/>
        <w:numPr>
          <w:ilvl w:val="0"/>
          <w:numId w:val="652"/>
        </w:numPr>
      </w:pPr>
      <w:r>
        <w:t>Se recurrirá a la interceptación de aeronaves civiles solo en última instancia.</w:t>
      </w:r>
    </w:p>
    <w:p w14:paraId="44FC1860" w14:textId="6605BD7A" w:rsidR="00C11A29" w:rsidRPr="00A60303" w:rsidRDefault="00C11A29" w:rsidP="0038210F">
      <w:pPr>
        <w:pStyle w:val="FAAOutlineL21"/>
        <w:numPr>
          <w:ilvl w:val="0"/>
          <w:numId w:val="652"/>
        </w:numPr>
      </w:pPr>
      <w:r>
        <w:t>Si se recurriera a la interceptación, esta se limitará a determinar la identidad de la aeronave, a menos que sea necesario hacerla regresar a su derrota planificada, dirigirla más allá de los límites del espacio aéreo nacional, guiarla para ayudarla a salir de una zona prohibida, restringida o peligrosa o darle instrucciones para que aterrice en un aeródromo designado.</w:t>
      </w:r>
    </w:p>
    <w:p w14:paraId="44FC1861" w14:textId="23901883" w:rsidR="00C11A29" w:rsidRPr="00A60303" w:rsidRDefault="00C11A29" w:rsidP="0038210F">
      <w:pPr>
        <w:pStyle w:val="FAAOutlineL21"/>
        <w:numPr>
          <w:ilvl w:val="0"/>
          <w:numId w:val="652"/>
        </w:numPr>
      </w:pPr>
      <w:r>
        <w:t>No se realizarán interceptaciones de práctica de aeronaves civiles.</w:t>
      </w:r>
    </w:p>
    <w:p w14:paraId="44FC1862" w14:textId="61A1B243" w:rsidR="00C11A29" w:rsidRPr="00A60303" w:rsidRDefault="00C11A29" w:rsidP="0038210F">
      <w:pPr>
        <w:pStyle w:val="FAAOutlineL21"/>
        <w:numPr>
          <w:ilvl w:val="0"/>
          <w:numId w:val="652"/>
        </w:numPr>
      </w:pPr>
      <w:r>
        <w:t>Cuando se pueda establecer contacto por radio, se proporcionará a la aeronave interceptada por radiotelefonía orientación para navegar e información conexa.</w:t>
      </w:r>
    </w:p>
    <w:p w14:paraId="44FC1863" w14:textId="77777777" w:rsidR="00C11A29" w:rsidRPr="00A60303" w:rsidRDefault="00C11A29" w:rsidP="0038210F">
      <w:pPr>
        <w:pStyle w:val="FAAOutlineL21"/>
        <w:numPr>
          <w:ilvl w:val="0"/>
          <w:numId w:val="652"/>
        </w:numPr>
      </w:pPr>
      <w:r>
        <w:t>Cuando se requiera que una aeronave interceptada aterrice en el territorio sobrevolado, el aeródromo designado para el aterrizaje debe ser adecuado para el aterrizaje seguro del tipo de aeronave en cuestión.</w:t>
      </w:r>
    </w:p>
    <w:p w14:paraId="44FC1864" w14:textId="04ED06E3" w:rsidR="00C11A29" w:rsidRPr="00A60303" w:rsidRDefault="00C11A29" w:rsidP="0038210F">
      <w:pPr>
        <w:pStyle w:val="FAANoteL1"/>
      </w:pPr>
      <w:r>
        <w:t>Nota: En la adopción unánime el 10 de mayo de 1984 del Artículo 3 bis del Convenio de Chicago, en el 25° período de sesiones (extraordinario) de la Asamblea de la OACI, los Estados contratantes reconocieron que “todo Estado se debe abstener de recurrir al uso de las armas en contra de las aeronaves civiles en vuelo”.</w:t>
      </w:r>
    </w:p>
    <w:p w14:paraId="44FC1865" w14:textId="13409C91" w:rsidR="00C11A29" w:rsidRPr="00A60303" w:rsidRDefault="00C11A29" w:rsidP="0038210F">
      <w:pPr>
        <w:pStyle w:val="FAAOutlineL1a"/>
      </w:pPr>
      <w:r>
        <w:t xml:space="preserve">[ESTADO] se cerciorará de que: </w:t>
      </w:r>
    </w:p>
    <w:p w14:paraId="44FC1866" w14:textId="77777777" w:rsidR="00C11A29" w:rsidRPr="00A60303" w:rsidRDefault="00C11A29" w:rsidP="0038210F">
      <w:pPr>
        <w:pStyle w:val="FAAOutlineL21"/>
        <w:numPr>
          <w:ilvl w:val="0"/>
          <w:numId w:val="653"/>
        </w:numPr>
      </w:pPr>
      <w:r>
        <w:t>Se haya establecido un método normalizado y se haya puesto a disposición del público para las maniobras de las aeronaves que interceptan aeronaves civiles, y que ese método se diseñe para evitar cualquier peligro a la aeronave interceptada.</w:t>
      </w:r>
    </w:p>
    <w:p w14:paraId="44FC1867" w14:textId="414B0FAB" w:rsidR="00C11A29" w:rsidRPr="00A60303" w:rsidRDefault="00C11A29" w:rsidP="0038210F">
      <w:pPr>
        <w:pStyle w:val="FAAOutlineL21"/>
        <w:numPr>
          <w:ilvl w:val="0"/>
          <w:numId w:val="653"/>
        </w:numPr>
      </w:pPr>
      <w:r>
        <w:t>Que se disponga el uso del SSR o de la ADS-B, cuando estén disponibles, para identificar a las aeronaves civiles en las zonas donde puedan ser objeto de interceptación.</w:t>
      </w:r>
    </w:p>
    <w:p w14:paraId="44FC1868" w14:textId="77777777" w:rsidR="00C11A29" w:rsidRPr="00A60303" w:rsidRDefault="00C11A29" w:rsidP="0038210F">
      <w:pPr>
        <w:pStyle w:val="FAAOutlineL1a"/>
      </w:pPr>
      <w:r>
        <w:t xml:space="preserve">El PIC de la aeronave que sea interceptada por otra aeronave deberá de inmediato: </w:t>
      </w:r>
    </w:p>
    <w:p w14:paraId="44FC1869" w14:textId="4B9D8FFF" w:rsidR="00C11A29" w:rsidRPr="00A60303" w:rsidRDefault="00C11A29" w:rsidP="0038210F">
      <w:pPr>
        <w:pStyle w:val="FAAOutlineL21"/>
        <w:numPr>
          <w:ilvl w:val="0"/>
          <w:numId w:val="654"/>
        </w:numPr>
      </w:pPr>
      <w:r>
        <w:t>Seguir inmediatamente las instrucciones que imparta la aeronave interceptora, interpretando y respondiendo a las señales visuales de acuerdo con las especificaciones del párrafo (e) de esta NE.</w:t>
      </w:r>
    </w:p>
    <w:p w14:paraId="44FC186A" w14:textId="6EA64524" w:rsidR="00C11A29" w:rsidRPr="00A60303" w:rsidRDefault="00C11A29" w:rsidP="0038210F">
      <w:pPr>
        <w:pStyle w:val="FAAOutlineL21"/>
        <w:numPr>
          <w:ilvl w:val="0"/>
          <w:numId w:val="654"/>
        </w:numPr>
      </w:pPr>
      <w:r>
        <w:t>Notificar, de ser posible, a la dependencia de ATS correspondiente.</w:t>
      </w:r>
    </w:p>
    <w:p w14:paraId="44FC186B" w14:textId="7BB7608C" w:rsidR="00C11A29" w:rsidRPr="00A60303" w:rsidRDefault="00C11A29" w:rsidP="0038210F">
      <w:pPr>
        <w:pStyle w:val="FAAOutlineL21"/>
        <w:numPr>
          <w:ilvl w:val="0"/>
          <w:numId w:val="654"/>
        </w:numPr>
      </w:pPr>
      <w:r>
        <w:t>Intentar establecer comunicación por radio con la aeronave interceptora o con la dependencia de control de la interceptación correspondiente haciendo una llamada general en la frecuencia de emergencia de 121,5 MHz, e indicar la identidad de la aeronave interceptada y el tipo de vuelo y, si no se ha establecido contacto y es factible hacerlo, repetir esta llamada en la frecuencia de emergencia de 243 MHz.</w:t>
      </w:r>
    </w:p>
    <w:p w14:paraId="44FC186C" w14:textId="272A7F0F" w:rsidR="00C11A29" w:rsidRPr="00A60303" w:rsidRDefault="00C11A29" w:rsidP="0038210F">
      <w:pPr>
        <w:pStyle w:val="FAAOutlineL21"/>
      </w:pPr>
      <w:r>
        <w:t>Si está equipada con un transpondedor de SSR, seleccionar el código 7700, en modo A, a menos que reciba otras instrucciones de la dependencia de ATS correspondiente.</w:t>
      </w:r>
    </w:p>
    <w:p w14:paraId="44FC186D" w14:textId="0E119891" w:rsidR="00C11A29" w:rsidRPr="00A60303" w:rsidRDefault="00C11A29" w:rsidP="0038210F">
      <w:pPr>
        <w:pStyle w:val="FAAOutlineL21"/>
      </w:pPr>
      <w:r>
        <w:t>Si está equipada con ADS-B o ADS-C, seleccionar la funcionalidad de emergencia apropiada, si está disponible, a menos que reciba otras instrucciones de la dependencia de ATS correspondiente.</w:t>
      </w:r>
    </w:p>
    <w:p w14:paraId="44FC186E" w14:textId="77777777" w:rsidR="00C11A29" w:rsidRPr="00A60303" w:rsidRDefault="00C11A29" w:rsidP="0038210F">
      <w:pPr>
        <w:pStyle w:val="FAAOutlineL1a"/>
      </w:pPr>
      <w:r>
        <w:lastRenderedPageBreak/>
        <w:t>Si cualquier instrucción recibida por radio de alguna fuente contradijera las instrucciones dadas por la aeronave interceptora mediante señales visuales, el PIC de la aeronave interceptada deberá solicitar la aclaración inmediata y seguirá cumpliendo con las instrucciones visuales que dé la aeronave interceptora.</w:t>
      </w:r>
    </w:p>
    <w:p w14:paraId="44FC1870" w14:textId="17DB9F63" w:rsidR="00C0418F" w:rsidRPr="00A60303" w:rsidRDefault="00C11A29" w:rsidP="0038210F">
      <w:pPr>
        <w:pStyle w:val="FAAOutlineL1a"/>
      </w:pPr>
      <w:r>
        <w:t>Si cualquier instrucción recibida por radio de alguna fuente contradijera las instrucciones dadas por radio por la aeronave interceptora, el PIC de la aeronave interceptada deberá solicitar la aclaración inmediata y seguirá cumpliendo con las instrucciones que dé por radio la aeronave interceptora.</w:t>
      </w:r>
    </w:p>
    <w:p w14:paraId="44FC1871" w14:textId="1C74C6B0" w:rsidR="00C11A29" w:rsidRPr="00A60303" w:rsidRDefault="00C26349" w:rsidP="0038210F">
      <w:pPr>
        <w:pStyle w:val="FAAOutlineL1a"/>
      </w:pPr>
      <w:r>
        <w:t>RADIOCOMUNICACIÓN DURANTE LA INTERCEPTACIÓN. Si durante la interceptación se establece contacto por radio, pero no es posible comunicarse en un idioma común, el PIC de cada aeronave involucrada deberá intentar transmitir instrucciones, acusado recibo de las instrucciones y proporcionar información esencial usando las frases y las pronunciaciones que figuran en la Tabla 1 de esta NE, y transmitirá dos veces cada frase.</w:t>
      </w:r>
    </w:p>
    <w:p w14:paraId="7AAB8FA1" w14:textId="77777777" w:rsidR="009C51A4" w:rsidRDefault="009C51A4" w:rsidP="0038210F">
      <w:pPr>
        <w:spacing w:before="0" w:after="0"/>
        <w:rPr>
          <w:b/>
          <w:sz w:val="24"/>
          <w:szCs w:val="20"/>
        </w:rPr>
      </w:pPr>
      <w:r>
        <w:br w:type="page"/>
      </w:r>
    </w:p>
    <w:p w14:paraId="44FC1873" w14:textId="38038900" w:rsidR="0041452B" w:rsidRPr="00A60303" w:rsidRDefault="0041452B" w:rsidP="0038210F">
      <w:pPr>
        <w:pStyle w:val="FAATableTitle"/>
      </w:pPr>
      <w:r>
        <w:lastRenderedPageBreak/>
        <w:t>Tabla 1. Frases y pronunciaciones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577"/>
        <w:gridCol w:w="1189"/>
        <w:gridCol w:w="1984"/>
        <w:gridCol w:w="2072"/>
        <w:gridCol w:w="1420"/>
      </w:tblGrid>
      <w:tr w:rsidR="00C11A29" w:rsidRPr="00A60303" w14:paraId="44FC1876" w14:textId="77777777" w:rsidTr="008E23EE">
        <w:tc>
          <w:tcPr>
            <w:tcW w:w="3823" w:type="dxa"/>
            <w:gridSpan w:val="3"/>
            <w:shd w:val="clear" w:color="auto" w:fill="F2F2F2"/>
          </w:tcPr>
          <w:p w14:paraId="44FC1874" w14:textId="76AA196D" w:rsidR="00C11A29" w:rsidRPr="00A60303" w:rsidRDefault="00C11A29" w:rsidP="0038210F">
            <w:pPr>
              <w:pStyle w:val="FAATableTitle"/>
              <w:widowControl w:val="0"/>
              <w:spacing w:line="228" w:lineRule="auto"/>
            </w:pPr>
            <w:r>
              <w:br w:type="page"/>
              <w:t>Frases para uso de aeronaves INTERCEPTORAS</w:t>
            </w:r>
          </w:p>
        </w:tc>
        <w:tc>
          <w:tcPr>
            <w:tcW w:w="5527" w:type="dxa"/>
            <w:gridSpan w:val="3"/>
            <w:shd w:val="clear" w:color="auto" w:fill="DBE5F1"/>
          </w:tcPr>
          <w:p w14:paraId="44FC1875" w14:textId="769E6B19" w:rsidR="00C11A29" w:rsidRPr="00A60303" w:rsidRDefault="00C11A29" w:rsidP="0038210F">
            <w:pPr>
              <w:pStyle w:val="FAATableTitle"/>
              <w:widowControl w:val="0"/>
              <w:spacing w:line="228" w:lineRule="auto"/>
            </w:pPr>
            <w:r>
              <w:t>Frases para uso de aeronaves INTERCEPTADAS</w:t>
            </w:r>
          </w:p>
        </w:tc>
      </w:tr>
      <w:tr w:rsidR="00D55D82" w:rsidRPr="00A60303" w14:paraId="44FC187D" w14:textId="77777777" w:rsidTr="008E23EE">
        <w:tc>
          <w:tcPr>
            <w:tcW w:w="1108" w:type="dxa"/>
            <w:shd w:val="clear" w:color="auto" w:fill="F2F2F2"/>
          </w:tcPr>
          <w:p w14:paraId="44FC1877" w14:textId="77777777" w:rsidR="00C11A29" w:rsidRPr="00A60303" w:rsidRDefault="00C11A29" w:rsidP="0038210F">
            <w:pPr>
              <w:pStyle w:val="FAATableHeading"/>
              <w:widowControl w:val="0"/>
              <w:spacing w:line="228" w:lineRule="auto"/>
            </w:pPr>
            <w:r>
              <w:t>Frase</w:t>
            </w:r>
          </w:p>
        </w:tc>
        <w:tc>
          <w:tcPr>
            <w:tcW w:w="1587" w:type="dxa"/>
            <w:shd w:val="clear" w:color="auto" w:fill="F2F2F2"/>
          </w:tcPr>
          <w:p w14:paraId="44FC1878" w14:textId="561F4857" w:rsidR="00C11A29" w:rsidRPr="00A60303" w:rsidRDefault="00C11A29" w:rsidP="0038210F">
            <w:pPr>
              <w:pStyle w:val="FAATableHeading"/>
              <w:widowControl w:val="0"/>
              <w:spacing w:line="228" w:lineRule="auto"/>
            </w:pPr>
            <w:r>
              <w:t>Pronunciación</w:t>
            </w:r>
            <w:r>
              <w:rPr>
                <w:vertAlign w:val="superscript"/>
              </w:rPr>
              <w:t>1</w:t>
            </w:r>
          </w:p>
        </w:tc>
        <w:tc>
          <w:tcPr>
            <w:tcW w:w="1128" w:type="dxa"/>
            <w:shd w:val="clear" w:color="auto" w:fill="F2F2F2"/>
          </w:tcPr>
          <w:p w14:paraId="44FC1879" w14:textId="77777777" w:rsidR="00C11A29" w:rsidRPr="00A60303" w:rsidRDefault="00C11A29" w:rsidP="0038210F">
            <w:pPr>
              <w:pStyle w:val="FAATableHeading"/>
              <w:widowControl w:val="0"/>
              <w:spacing w:line="228" w:lineRule="auto"/>
            </w:pPr>
            <w:r>
              <w:t>Significado</w:t>
            </w:r>
          </w:p>
        </w:tc>
        <w:tc>
          <w:tcPr>
            <w:tcW w:w="2184" w:type="dxa"/>
            <w:shd w:val="clear" w:color="auto" w:fill="DBE5F1"/>
          </w:tcPr>
          <w:p w14:paraId="44FC187A" w14:textId="77777777" w:rsidR="00C11A29" w:rsidRPr="00A60303" w:rsidRDefault="00C11A29" w:rsidP="0038210F">
            <w:pPr>
              <w:pStyle w:val="FAATableHeading"/>
              <w:widowControl w:val="0"/>
              <w:spacing w:line="228" w:lineRule="auto"/>
            </w:pPr>
            <w:r>
              <w:t>Frase</w:t>
            </w:r>
          </w:p>
        </w:tc>
        <w:tc>
          <w:tcPr>
            <w:tcW w:w="2194" w:type="dxa"/>
            <w:shd w:val="clear" w:color="auto" w:fill="DBE5F1"/>
          </w:tcPr>
          <w:p w14:paraId="44FC187B" w14:textId="38D812A2" w:rsidR="00C11A29" w:rsidRPr="00A60303" w:rsidRDefault="00C11A29" w:rsidP="0038210F">
            <w:pPr>
              <w:pStyle w:val="FAATableHeading"/>
              <w:widowControl w:val="0"/>
              <w:spacing w:line="228" w:lineRule="auto"/>
            </w:pPr>
            <w:r>
              <w:t>Pronunciación</w:t>
            </w:r>
            <w:r>
              <w:rPr>
                <w:vertAlign w:val="superscript"/>
              </w:rPr>
              <w:t>1</w:t>
            </w:r>
          </w:p>
        </w:tc>
        <w:tc>
          <w:tcPr>
            <w:tcW w:w="1149" w:type="dxa"/>
            <w:shd w:val="clear" w:color="auto" w:fill="DBE5F1"/>
          </w:tcPr>
          <w:p w14:paraId="44FC187C" w14:textId="77777777" w:rsidR="00C11A29" w:rsidRPr="00A60303" w:rsidRDefault="00C11A29" w:rsidP="0038210F">
            <w:pPr>
              <w:pStyle w:val="FAATableHeading"/>
              <w:widowControl w:val="0"/>
              <w:spacing w:line="228" w:lineRule="auto"/>
            </w:pPr>
            <w:r>
              <w:t>Significado</w:t>
            </w:r>
          </w:p>
        </w:tc>
      </w:tr>
      <w:tr w:rsidR="00D55D82" w:rsidRPr="00A60303" w14:paraId="44FC1886" w14:textId="77777777" w:rsidTr="008E23EE">
        <w:tc>
          <w:tcPr>
            <w:tcW w:w="1108" w:type="dxa"/>
            <w:shd w:val="clear" w:color="auto" w:fill="F2F2F2"/>
          </w:tcPr>
          <w:p w14:paraId="44FC187E" w14:textId="77777777" w:rsidR="00C11A29" w:rsidRPr="00A60303" w:rsidRDefault="00C11A29" w:rsidP="0038210F">
            <w:pPr>
              <w:pStyle w:val="FAATableText"/>
              <w:widowControl w:val="0"/>
              <w:spacing w:line="228" w:lineRule="auto"/>
            </w:pPr>
            <w:r>
              <w:t>CALL SIGN</w:t>
            </w:r>
          </w:p>
        </w:tc>
        <w:tc>
          <w:tcPr>
            <w:tcW w:w="1587" w:type="dxa"/>
            <w:shd w:val="clear" w:color="auto" w:fill="F2F2F2"/>
          </w:tcPr>
          <w:p w14:paraId="44FC187F" w14:textId="77777777" w:rsidR="00C11A29" w:rsidRPr="00A60303" w:rsidRDefault="00C11A29" w:rsidP="0038210F">
            <w:pPr>
              <w:pStyle w:val="FAATableText"/>
              <w:widowControl w:val="0"/>
              <w:spacing w:line="228" w:lineRule="auto"/>
            </w:pPr>
            <w:r>
              <w:rPr>
                <w:u w:val="single"/>
              </w:rPr>
              <w:t>KOL</w:t>
            </w:r>
            <w:r>
              <w:t xml:space="preserve"> SA-IN</w:t>
            </w:r>
          </w:p>
        </w:tc>
        <w:tc>
          <w:tcPr>
            <w:tcW w:w="1128" w:type="dxa"/>
            <w:shd w:val="clear" w:color="auto" w:fill="F2F2F2"/>
          </w:tcPr>
          <w:p w14:paraId="44FC1880" w14:textId="77777777" w:rsidR="00C11A29" w:rsidRPr="00A60303" w:rsidRDefault="00C11A29" w:rsidP="0038210F">
            <w:pPr>
              <w:pStyle w:val="FAATableText"/>
              <w:widowControl w:val="0"/>
              <w:spacing w:line="228" w:lineRule="auto"/>
            </w:pPr>
            <w:r>
              <w:t>¿Cuál es su distintivo de llamada?</w:t>
            </w:r>
          </w:p>
        </w:tc>
        <w:tc>
          <w:tcPr>
            <w:tcW w:w="2184" w:type="dxa"/>
            <w:shd w:val="clear" w:color="auto" w:fill="DBE5F1"/>
          </w:tcPr>
          <w:p w14:paraId="44FC1881" w14:textId="77777777" w:rsidR="00C11A29" w:rsidRPr="00A60303" w:rsidRDefault="00C11A29" w:rsidP="0038210F">
            <w:pPr>
              <w:pStyle w:val="FAATableText"/>
              <w:widowControl w:val="0"/>
              <w:spacing w:line="228" w:lineRule="auto"/>
            </w:pPr>
            <w:r>
              <w:t>CALL SIGN</w:t>
            </w:r>
          </w:p>
          <w:p w14:paraId="44FC1882" w14:textId="77777777" w:rsidR="00C11A29" w:rsidRPr="00A60303" w:rsidRDefault="00C11A29" w:rsidP="0038210F">
            <w:pPr>
              <w:pStyle w:val="FAATableText"/>
              <w:widowControl w:val="0"/>
              <w:spacing w:line="228" w:lineRule="auto"/>
            </w:pPr>
            <w:r>
              <w:t>(distintivo de llamada)</w:t>
            </w:r>
            <w:r>
              <w:rPr>
                <w:vertAlign w:val="superscript"/>
              </w:rPr>
              <w:t>2</w:t>
            </w:r>
          </w:p>
        </w:tc>
        <w:tc>
          <w:tcPr>
            <w:tcW w:w="2194" w:type="dxa"/>
            <w:shd w:val="clear" w:color="auto" w:fill="DBE5F1"/>
          </w:tcPr>
          <w:p w14:paraId="44FC1883" w14:textId="77777777" w:rsidR="00C11A29" w:rsidRPr="00A60303" w:rsidRDefault="00C11A29" w:rsidP="0038210F">
            <w:pPr>
              <w:pStyle w:val="FAATableText"/>
              <w:widowControl w:val="0"/>
              <w:spacing w:line="228" w:lineRule="auto"/>
            </w:pPr>
            <w:r>
              <w:rPr>
                <w:u w:val="single"/>
              </w:rPr>
              <w:t>KOL</w:t>
            </w:r>
            <w:r>
              <w:t xml:space="preserve"> SA-IN</w:t>
            </w:r>
          </w:p>
          <w:p w14:paraId="44FC1884" w14:textId="77777777" w:rsidR="00C11A29" w:rsidRPr="00A60303" w:rsidRDefault="00C11A29" w:rsidP="0038210F">
            <w:pPr>
              <w:pStyle w:val="FAATableText"/>
              <w:widowControl w:val="0"/>
              <w:spacing w:line="228" w:lineRule="auto"/>
            </w:pPr>
            <w:r>
              <w:t>(distintivo de llamada)</w:t>
            </w:r>
          </w:p>
        </w:tc>
        <w:tc>
          <w:tcPr>
            <w:tcW w:w="1149" w:type="dxa"/>
            <w:shd w:val="clear" w:color="auto" w:fill="DBE5F1"/>
          </w:tcPr>
          <w:p w14:paraId="44FC1885" w14:textId="77777777" w:rsidR="00C11A29" w:rsidRPr="00A60303" w:rsidRDefault="00C11A29" w:rsidP="0038210F">
            <w:pPr>
              <w:pStyle w:val="FAATableText"/>
              <w:widowControl w:val="0"/>
              <w:spacing w:line="228" w:lineRule="auto"/>
            </w:pPr>
            <w:r>
              <w:t>Mi distintivo de llamada es (distintivo de llamada)</w:t>
            </w:r>
          </w:p>
        </w:tc>
      </w:tr>
      <w:tr w:rsidR="00D55D82" w:rsidRPr="00A60303" w14:paraId="44FC188E" w14:textId="77777777" w:rsidTr="008E23EE">
        <w:tc>
          <w:tcPr>
            <w:tcW w:w="1108" w:type="dxa"/>
            <w:shd w:val="clear" w:color="auto" w:fill="F2F2F2"/>
          </w:tcPr>
          <w:p w14:paraId="44FC1887" w14:textId="77777777" w:rsidR="00C11A29" w:rsidRPr="00A60303" w:rsidRDefault="00C11A29" w:rsidP="0038210F">
            <w:pPr>
              <w:pStyle w:val="FAATableText"/>
              <w:widowControl w:val="0"/>
              <w:spacing w:line="228" w:lineRule="auto"/>
            </w:pPr>
            <w:r>
              <w:t>FOLLOW</w:t>
            </w:r>
          </w:p>
        </w:tc>
        <w:tc>
          <w:tcPr>
            <w:tcW w:w="1587" w:type="dxa"/>
            <w:shd w:val="clear" w:color="auto" w:fill="F2F2F2"/>
          </w:tcPr>
          <w:p w14:paraId="44FC1888" w14:textId="544F93FD" w:rsidR="00C11A29" w:rsidRPr="00A60303" w:rsidRDefault="00C11A29" w:rsidP="0038210F">
            <w:pPr>
              <w:pStyle w:val="FAATableText"/>
              <w:widowControl w:val="0"/>
              <w:spacing w:line="228" w:lineRule="auto"/>
            </w:pPr>
            <w:r>
              <w:rPr>
                <w:u w:val="single"/>
              </w:rPr>
              <w:t>FOL</w:t>
            </w:r>
            <w:r>
              <w:t>LOU</w:t>
            </w:r>
          </w:p>
        </w:tc>
        <w:tc>
          <w:tcPr>
            <w:tcW w:w="1128" w:type="dxa"/>
            <w:shd w:val="clear" w:color="auto" w:fill="F2F2F2"/>
          </w:tcPr>
          <w:p w14:paraId="44FC1889" w14:textId="77777777" w:rsidR="00C11A29" w:rsidRPr="00A60303" w:rsidRDefault="00C11A29" w:rsidP="0038210F">
            <w:pPr>
              <w:pStyle w:val="FAATableText"/>
              <w:widowControl w:val="0"/>
              <w:spacing w:line="228" w:lineRule="auto"/>
            </w:pPr>
            <w:r>
              <w:t>Sígame</w:t>
            </w:r>
          </w:p>
        </w:tc>
        <w:tc>
          <w:tcPr>
            <w:tcW w:w="2184" w:type="dxa"/>
            <w:shd w:val="clear" w:color="auto" w:fill="DBE5F1"/>
          </w:tcPr>
          <w:p w14:paraId="44FC188A" w14:textId="77777777" w:rsidR="00C11A29" w:rsidRPr="00A60303" w:rsidRDefault="00C11A29" w:rsidP="0038210F">
            <w:pPr>
              <w:pStyle w:val="FAATableText"/>
              <w:widowControl w:val="0"/>
              <w:spacing w:line="228" w:lineRule="auto"/>
            </w:pPr>
            <w:r>
              <w:t>WILCO</w:t>
            </w:r>
          </w:p>
        </w:tc>
        <w:tc>
          <w:tcPr>
            <w:tcW w:w="2194" w:type="dxa"/>
            <w:shd w:val="clear" w:color="auto" w:fill="DBE5F1"/>
          </w:tcPr>
          <w:p w14:paraId="44FC188B" w14:textId="0BED2129" w:rsidR="00C11A29" w:rsidRPr="00A60303" w:rsidRDefault="00C11A29" w:rsidP="0038210F">
            <w:pPr>
              <w:pStyle w:val="FAATableText"/>
              <w:widowControl w:val="0"/>
              <w:spacing w:line="228" w:lineRule="auto"/>
            </w:pPr>
            <w:r>
              <w:t>U</w:t>
            </w:r>
            <w:r>
              <w:rPr>
                <w:u w:val="single"/>
              </w:rPr>
              <w:t>IL</w:t>
            </w:r>
            <w:r>
              <w:t>-CO</w:t>
            </w:r>
          </w:p>
        </w:tc>
        <w:tc>
          <w:tcPr>
            <w:tcW w:w="1149" w:type="dxa"/>
            <w:shd w:val="clear" w:color="auto" w:fill="DBE5F1"/>
          </w:tcPr>
          <w:p w14:paraId="44FC188C" w14:textId="231DE9FA" w:rsidR="00C11A29" w:rsidRPr="00A60303" w:rsidRDefault="00C11A29" w:rsidP="0038210F">
            <w:pPr>
              <w:pStyle w:val="FAATableText"/>
              <w:widowControl w:val="0"/>
              <w:spacing w:line="228" w:lineRule="auto"/>
            </w:pPr>
            <w:r>
              <w:t>Comprendido.</w:t>
            </w:r>
          </w:p>
          <w:p w14:paraId="44FC188D" w14:textId="77777777" w:rsidR="00C11A29" w:rsidRPr="00A60303" w:rsidRDefault="00C11A29" w:rsidP="0038210F">
            <w:pPr>
              <w:pStyle w:val="FAATableText"/>
              <w:widowControl w:val="0"/>
              <w:spacing w:line="228" w:lineRule="auto"/>
            </w:pPr>
            <w:r>
              <w:t>Cumpliré instrucciones</w:t>
            </w:r>
          </w:p>
        </w:tc>
      </w:tr>
      <w:tr w:rsidR="00D55D82" w:rsidRPr="00A60303" w14:paraId="44FC1895" w14:textId="77777777" w:rsidTr="008E23EE">
        <w:tc>
          <w:tcPr>
            <w:tcW w:w="1108" w:type="dxa"/>
            <w:shd w:val="clear" w:color="auto" w:fill="F2F2F2"/>
          </w:tcPr>
          <w:p w14:paraId="44FC188F" w14:textId="77777777" w:rsidR="00C11A29" w:rsidRPr="00A60303" w:rsidRDefault="00C11A29" w:rsidP="0038210F">
            <w:pPr>
              <w:pStyle w:val="FAATableText"/>
              <w:widowControl w:val="0"/>
              <w:spacing w:line="228" w:lineRule="auto"/>
            </w:pPr>
            <w:r>
              <w:t>DESCEND</w:t>
            </w:r>
          </w:p>
        </w:tc>
        <w:tc>
          <w:tcPr>
            <w:tcW w:w="1587" w:type="dxa"/>
            <w:shd w:val="clear" w:color="auto" w:fill="F2F2F2"/>
          </w:tcPr>
          <w:p w14:paraId="44FC1890" w14:textId="4DA5EB9E" w:rsidR="00C11A29" w:rsidRPr="00A60303" w:rsidRDefault="00C11A29" w:rsidP="0038210F">
            <w:pPr>
              <w:pStyle w:val="FAATableText"/>
              <w:widowControl w:val="0"/>
              <w:spacing w:line="228" w:lineRule="auto"/>
            </w:pPr>
            <w:r>
              <w:t>DISS-</w:t>
            </w:r>
            <w:r>
              <w:rPr>
                <w:u w:val="single"/>
              </w:rPr>
              <w:t>END</w:t>
            </w:r>
          </w:p>
        </w:tc>
        <w:tc>
          <w:tcPr>
            <w:tcW w:w="1128" w:type="dxa"/>
            <w:shd w:val="clear" w:color="auto" w:fill="F2F2F2"/>
          </w:tcPr>
          <w:p w14:paraId="44FC1891" w14:textId="77777777" w:rsidR="00C11A29" w:rsidRPr="00A60303" w:rsidRDefault="00C11A29" w:rsidP="0038210F">
            <w:pPr>
              <w:pStyle w:val="FAATableText"/>
              <w:widowControl w:val="0"/>
              <w:spacing w:line="228" w:lineRule="auto"/>
            </w:pPr>
            <w:r>
              <w:t>Descienda para aterrizar</w:t>
            </w:r>
          </w:p>
        </w:tc>
        <w:tc>
          <w:tcPr>
            <w:tcW w:w="2184" w:type="dxa"/>
            <w:shd w:val="clear" w:color="auto" w:fill="DBE5F1"/>
          </w:tcPr>
          <w:p w14:paraId="44FC1892" w14:textId="77777777" w:rsidR="00C11A29" w:rsidRPr="00A60303" w:rsidRDefault="00C11A29" w:rsidP="0038210F">
            <w:pPr>
              <w:pStyle w:val="FAATableText"/>
              <w:widowControl w:val="0"/>
              <w:spacing w:line="228" w:lineRule="auto"/>
            </w:pPr>
            <w:r>
              <w:t>CAN NOT</w:t>
            </w:r>
          </w:p>
        </w:tc>
        <w:tc>
          <w:tcPr>
            <w:tcW w:w="2194" w:type="dxa"/>
            <w:shd w:val="clear" w:color="auto" w:fill="DBE5F1"/>
          </w:tcPr>
          <w:p w14:paraId="44FC1893" w14:textId="77777777" w:rsidR="00C11A29" w:rsidRPr="00A60303" w:rsidRDefault="00C11A29" w:rsidP="0038210F">
            <w:pPr>
              <w:pStyle w:val="FAATableText"/>
              <w:widowControl w:val="0"/>
              <w:spacing w:line="228" w:lineRule="auto"/>
            </w:pPr>
            <w:r>
              <w:rPr>
                <w:u w:val="single"/>
              </w:rPr>
              <w:t>CAN</w:t>
            </w:r>
            <w:r>
              <w:t xml:space="preserve"> NOT</w:t>
            </w:r>
          </w:p>
        </w:tc>
        <w:tc>
          <w:tcPr>
            <w:tcW w:w="1149" w:type="dxa"/>
            <w:shd w:val="clear" w:color="auto" w:fill="DBE5F1"/>
          </w:tcPr>
          <w:p w14:paraId="44FC1894" w14:textId="77777777" w:rsidR="00C11A29" w:rsidRPr="00A60303" w:rsidRDefault="00C11A29" w:rsidP="0038210F">
            <w:pPr>
              <w:pStyle w:val="FAATableText"/>
              <w:widowControl w:val="0"/>
              <w:spacing w:line="228" w:lineRule="auto"/>
            </w:pPr>
            <w:r>
              <w:t>Imposible cumplir</w:t>
            </w:r>
          </w:p>
        </w:tc>
      </w:tr>
      <w:tr w:rsidR="00D55D82" w:rsidRPr="00A60303" w14:paraId="44FC189C" w14:textId="77777777" w:rsidTr="008E23EE">
        <w:tc>
          <w:tcPr>
            <w:tcW w:w="1108" w:type="dxa"/>
            <w:shd w:val="clear" w:color="auto" w:fill="F2F2F2"/>
          </w:tcPr>
          <w:p w14:paraId="44FC1896" w14:textId="77777777" w:rsidR="00C11A29" w:rsidRPr="00A60303" w:rsidRDefault="00C11A29" w:rsidP="0038210F">
            <w:pPr>
              <w:pStyle w:val="FAATableText"/>
              <w:widowControl w:val="0"/>
              <w:spacing w:line="228" w:lineRule="auto"/>
            </w:pPr>
            <w:r>
              <w:t>YOU LAND</w:t>
            </w:r>
          </w:p>
        </w:tc>
        <w:tc>
          <w:tcPr>
            <w:tcW w:w="1587" w:type="dxa"/>
            <w:shd w:val="clear" w:color="auto" w:fill="F2F2F2"/>
          </w:tcPr>
          <w:p w14:paraId="44FC1897" w14:textId="714CF765" w:rsidR="00C11A29" w:rsidRPr="00A60303" w:rsidRDefault="00C11A29" w:rsidP="0038210F">
            <w:pPr>
              <w:pStyle w:val="FAATableText"/>
              <w:widowControl w:val="0"/>
              <w:spacing w:line="228" w:lineRule="auto"/>
            </w:pPr>
            <w:r>
              <w:t>Y</w:t>
            </w:r>
            <w:r>
              <w:rPr>
                <w:u w:val="single"/>
              </w:rPr>
              <w:t>U</w:t>
            </w:r>
            <w:r>
              <w:t xml:space="preserve"> </w:t>
            </w:r>
            <w:r>
              <w:rPr>
                <w:u w:val="single"/>
              </w:rPr>
              <w:t>LAND</w:t>
            </w:r>
          </w:p>
        </w:tc>
        <w:tc>
          <w:tcPr>
            <w:tcW w:w="1128" w:type="dxa"/>
            <w:shd w:val="clear" w:color="auto" w:fill="F2F2F2"/>
          </w:tcPr>
          <w:p w14:paraId="44FC1898" w14:textId="77777777" w:rsidR="00C11A29" w:rsidRPr="00A60303" w:rsidRDefault="00C11A29" w:rsidP="0038210F">
            <w:pPr>
              <w:pStyle w:val="FAATableText"/>
              <w:widowControl w:val="0"/>
              <w:spacing w:line="228" w:lineRule="auto"/>
            </w:pPr>
            <w:r>
              <w:t>Aterrice en este aeródromo</w:t>
            </w:r>
          </w:p>
        </w:tc>
        <w:tc>
          <w:tcPr>
            <w:tcW w:w="2184" w:type="dxa"/>
            <w:shd w:val="clear" w:color="auto" w:fill="DBE5F1"/>
          </w:tcPr>
          <w:p w14:paraId="44FC1899" w14:textId="77777777" w:rsidR="00C11A29" w:rsidRPr="00A60303" w:rsidRDefault="00C11A29" w:rsidP="0038210F">
            <w:pPr>
              <w:pStyle w:val="FAATableText"/>
              <w:widowControl w:val="0"/>
              <w:spacing w:line="228" w:lineRule="auto"/>
            </w:pPr>
            <w:r>
              <w:t>REPEAT</w:t>
            </w:r>
          </w:p>
        </w:tc>
        <w:tc>
          <w:tcPr>
            <w:tcW w:w="2194" w:type="dxa"/>
            <w:shd w:val="clear" w:color="auto" w:fill="DBE5F1"/>
          </w:tcPr>
          <w:p w14:paraId="44FC189A" w14:textId="77777777" w:rsidR="00C11A29" w:rsidRPr="00A60303" w:rsidRDefault="00C11A29" w:rsidP="0038210F">
            <w:pPr>
              <w:pStyle w:val="FAATableText"/>
              <w:widowControl w:val="0"/>
              <w:spacing w:line="228" w:lineRule="auto"/>
            </w:pPr>
            <w:r>
              <w:t>RI-</w:t>
            </w:r>
            <w:r>
              <w:rPr>
                <w:u w:val="single"/>
              </w:rPr>
              <w:t>PIT</w:t>
            </w:r>
          </w:p>
        </w:tc>
        <w:tc>
          <w:tcPr>
            <w:tcW w:w="1149" w:type="dxa"/>
            <w:shd w:val="clear" w:color="auto" w:fill="DBE5F1"/>
          </w:tcPr>
          <w:p w14:paraId="44FC189B" w14:textId="77777777" w:rsidR="00C11A29" w:rsidRPr="00A60303" w:rsidRDefault="00C11A29" w:rsidP="0038210F">
            <w:pPr>
              <w:pStyle w:val="FAATableText"/>
              <w:widowControl w:val="0"/>
              <w:spacing w:line="228" w:lineRule="auto"/>
            </w:pPr>
            <w:r>
              <w:t>Repita instrucciones</w:t>
            </w:r>
          </w:p>
        </w:tc>
      </w:tr>
      <w:tr w:rsidR="00D55D82" w:rsidRPr="00A60303" w14:paraId="44FC18A3" w14:textId="77777777" w:rsidTr="008E23EE">
        <w:tc>
          <w:tcPr>
            <w:tcW w:w="1108" w:type="dxa"/>
            <w:shd w:val="clear" w:color="auto" w:fill="F2F2F2"/>
          </w:tcPr>
          <w:p w14:paraId="44FC189D" w14:textId="77777777" w:rsidR="00C11A29" w:rsidRPr="00A60303" w:rsidRDefault="00C11A29" w:rsidP="0038210F">
            <w:pPr>
              <w:pStyle w:val="FAATableText"/>
              <w:widowControl w:val="0"/>
              <w:spacing w:line="228" w:lineRule="auto"/>
            </w:pPr>
            <w:r>
              <w:t>PROCEED</w:t>
            </w:r>
          </w:p>
        </w:tc>
        <w:tc>
          <w:tcPr>
            <w:tcW w:w="1587" w:type="dxa"/>
            <w:shd w:val="clear" w:color="auto" w:fill="F2F2F2"/>
          </w:tcPr>
          <w:p w14:paraId="44FC189E" w14:textId="77777777" w:rsidR="00C11A29" w:rsidRPr="00A60303" w:rsidRDefault="00C11A29" w:rsidP="0038210F">
            <w:pPr>
              <w:pStyle w:val="FAATableText"/>
              <w:widowControl w:val="0"/>
              <w:spacing w:line="228" w:lineRule="auto"/>
            </w:pPr>
            <w:r>
              <w:t>PRO-</w:t>
            </w:r>
            <w:r>
              <w:rPr>
                <w:u w:val="single"/>
              </w:rPr>
              <w:t>SIID</w:t>
            </w:r>
          </w:p>
        </w:tc>
        <w:tc>
          <w:tcPr>
            <w:tcW w:w="1128" w:type="dxa"/>
            <w:shd w:val="clear" w:color="auto" w:fill="F2F2F2"/>
          </w:tcPr>
          <w:p w14:paraId="44FC189F" w14:textId="77777777" w:rsidR="00C11A29" w:rsidRPr="00A60303" w:rsidRDefault="00C11A29" w:rsidP="0038210F">
            <w:pPr>
              <w:pStyle w:val="FAATableText"/>
              <w:widowControl w:val="0"/>
              <w:spacing w:line="228" w:lineRule="auto"/>
            </w:pPr>
            <w:r>
              <w:t>Puede proseguir</w:t>
            </w:r>
          </w:p>
        </w:tc>
        <w:tc>
          <w:tcPr>
            <w:tcW w:w="2184" w:type="dxa"/>
            <w:shd w:val="clear" w:color="auto" w:fill="DBE5F1"/>
          </w:tcPr>
          <w:p w14:paraId="44FC18A0" w14:textId="77777777" w:rsidR="00C11A29" w:rsidRPr="00A60303" w:rsidRDefault="00C11A29" w:rsidP="0038210F">
            <w:pPr>
              <w:pStyle w:val="FAATableText"/>
              <w:widowControl w:val="0"/>
              <w:spacing w:line="228" w:lineRule="auto"/>
            </w:pPr>
            <w:r>
              <w:t>AM LOST</w:t>
            </w:r>
          </w:p>
        </w:tc>
        <w:tc>
          <w:tcPr>
            <w:tcW w:w="2194" w:type="dxa"/>
            <w:shd w:val="clear" w:color="auto" w:fill="DBE5F1"/>
          </w:tcPr>
          <w:p w14:paraId="44FC18A1" w14:textId="77777777" w:rsidR="00C11A29" w:rsidRPr="00A60303" w:rsidRDefault="00C11A29" w:rsidP="0038210F">
            <w:pPr>
              <w:pStyle w:val="FAATableText"/>
              <w:widowControl w:val="0"/>
              <w:spacing w:line="228" w:lineRule="auto"/>
            </w:pPr>
            <w:r>
              <w:rPr>
                <w:u w:val="single"/>
              </w:rPr>
              <w:t>AM</w:t>
            </w:r>
            <w:r>
              <w:t xml:space="preserve"> </w:t>
            </w:r>
            <w:r>
              <w:rPr>
                <w:u w:val="single"/>
              </w:rPr>
              <w:t>LOST</w:t>
            </w:r>
          </w:p>
        </w:tc>
        <w:tc>
          <w:tcPr>
            <w:tcW w:w="1149" w:type="dxa"/>
            <w:shd w:val="clear" w:color="auto" w:fill="DBE5F1"/>
          </w:tcPr>
          <w:p w14:paraId="44FC18A2" w14:textId="77777777" w:rsidR="00C11A29" w:rsidRPr="00A60303" w:rsidRDefault="00C11A29" w:rsidP="0038210F">
            <w:pPr>
              <w:pStyle w:val="FAATableText"/>
              <w:widowControl w:val="0"/>
              <w:spacing w:line="228" w:lineRule="auto"/>
            </w:pPr>
            <w:r>
              <w:t>Posición desconocida</w:t>
            </w:r>
          </w:p>
        </w:tc>
      </w:tr>
      <w:tr w:rsidR="00D55D82" w:rsidRPr="00A60303" w14:paraId="44FC18AA" w14:textId="77777777" w:rsidTr="008E23EE">
        <w:tc>
          <w:tcPr>
            <w:tcW w:w="1108" w:type="dxa"/>
            <w:shd w:val="clear" w:color="auto" w:fill="F2F2F2"/>
          </w:tcPr>
          <w:p w14:paraId="44FC18A4" w14:textId="77777777" w:rsidR="00C11A29" w:rsidRPr="00A60303" w:rsidRDefault="00C11A29" w:rsidP="0038210F">
            <w:pPr>
              <w:pStyle w:val="FAATableText"/>
              <w:widowControl w:val="0"/>
              <w:spacing w:line="228" w:lineRule="auto"/>
            </w:pPr>
          </w:p>
        </w:tc>
        <w:tc>
          <w:tcPr>
            <w:tcW w:w="1587" w:type="dxa"/>
            <w:shd w:val="clear" w:color="auto" w:fill="F2F2F2"/>
          </w:tcPr>
          <w:p w14:paraId="44FC18A5" w14:textId="77777777" w:rsidR="00C11A29" w:rsidRPr="00A60303" w:rsidRDefault="00C11A29" w:rsidP="0038210F">
            <w:pPr>
              <w:pStyle w:val="FAATableText"/>
              <w:widowControl w:val="0"/>
              <w:spacing w:line="228" w:lineRule="auto"/>
            </w:pPr>
          </w:p>
        </w:tc>
        <w:tc>
          <w:tcPr>
            <w:tcW w:w="1128" w:type="dxa"/>
            <w:shd w:val="clear" w:color="auto" w:fill="F2F2F2"/>
          </w:tcPr>
          <w:p w14:paraId="44FC18A6" w14:textId="77777777" w:rsidR="00C11A29" w:rsidRPr="00A60303" w:rsidRDefault="00C11A29" w:rsidP="0038210F">
            <w:pPr>
              <w:pStyle w:val="FAATableText"/>
              <w:widowControl w:val="0"/>
              <w:spacing w:line="228" w:lineRule="auto"/>
            </w:pPr>
          </w:p>
        </w:tc>
        <w:tc>
          <w:tcPr>
            <w:tcW w:w="2184" w:type="dxa"/>
            <w:shd w:val="clear" w:color="auto" w:fill="DBE5F1"/>
          </w:tcPr>
          <w:p w14:paraId="44FC18A7" w14:textId="77777777" w:rsidR="00C11A29" w:rsidRPr="00A60303" w:rsidRDefault="00C11A29" w:rsidP="0038210F">
            <w:pPr>
              <w:pStyle w:val="FAATableText"/>
              <w:widowControl w:val="0"/>
              <w:spacing w:line="228" w:lineRule="auto"/>
            </w:pPr>
            <w:r>
              <w:t>MAYDAY</w:t>
            </w:r>
          </w:p>
        </w:tc>
        <w:tc>
          <w:tcPr>
            <w:tcW w:w="2194" w:type="dxa"/>
            <w:shd w:val="clear" w:color="auto" w:fill="DBE5F1"/>
          </w:tcPr>
          <w:p w14:paraId="44FC18A8" w14:textId="30BBC638" w:rsidR="00C11A29" w:rsidRPr="00A60303" w:rsidRDefault="00C11A29" w:rsidP="0038210F">
            <w:pPr>
              <w:pStyle w:val="FAATableText"/>
              <w:widowControl w:val="0"/>
              <w:spacing w:line="228" w:lineRule="auto"/>
            </w:pPr>
            <w:r>
              <w:rPr>
                <w:u w:val="single"/>
              </w:rPr>
              <w:t>MEIDEI</w:t>
            </w:r>
          </w:p>
        </w:tc>
        <w:tc>
          <w:tcPr>
            <w:tcW w:w="1149" w:type="dxa"/>
            <w:shd w:val="clear" w:color="auto" w:fill="DBE5F1"/>
          </w:tcPr>
          <w:p w14:paraId="44FC18A9" w14:textId="2EB014CE" w:rsidR="00C11A29" w:rsidRPr="00A60303" w:rsidRDefault="00C11A29" w:rsidP="0038210F">
            <w:pPr>
              <w:pStyle w:val="FAATableText"/>
              <w:widowControl w:val="0"/>
              <w:spacing w:line="228" w:lineRule="auto"/>
            </w:pPr>
            <w:r>
              <w:t>Me encuentro en peligro</w:t>
            </w:r>
          </w:p>
        </w:tc>
      </w:tr>
      <w:tr w:rsidR="00D55D82" w:rsidRPr="00A60303" w14:paraId="44FC18B1" w14:textId="77777777" w:rsidTr="008E23EE">
        <w:tc>
          <w:tcPr>
            <w:tcW w:w="1108" w:type="dxa"/>
            <w:shd w:val="clear" w:color="auto" w:fill="F2F2F2"/>
          </w:tcPr>
          <w:p w14:paraId="44FC18AB" w14:textId="77777777" w:rsidR="00C11A29" w:rsidRPr="00A60303" w:rsidRDefault="00C11A29" w:rsidP="0038210F">
            <w:pPr>
              <w:pStyle w:val="FAATableText"/>
              <w:widowControl w:val="0"/>
              <w:spacing w:line="228" w:lineRule="auto"/>
            </w:pPr>
          </w:p>
        </w:tc>
        <w:tc>
          <w:tcPr>
            <w:tcW w:w="1587" w:type="dxa"/>
            <w:shd w:val="clear" w:color="auto" w:fill="F2F2F2"/>
          </w:tcPr>
          <w:p w14:paraId="44FC18AC" w14:textId="77777777" w:rsidR="00C11A29" w:rsidRPr="00A60303" w:rsidRDefault="00C11A29" w:rsidP="0038210F">
            <w:pPr>
              <w:pStyle w:val="FAATableText"/>
              <w:widowControl w:val="0"/>
              <w:spacing w:line="228" w:lineRule="auto"/>
            </w:pPr>
          </w:p>
        </w:tc>
        <w:tc>
          <w:tcPr>
            <w:tcW w:w="1128" w:type="dxa"/>
            <w:shd w:val="clear" w:color="auto" w:fill="F2F2F2"/>
          </w:tcPr>
          <w:p w14:paraId="44FC18AD" w14:textId="77777777" w:rsidR="00C11A29" w:rsidRPr="00A60303" w:rsidRDefault="00C11A29" w:rsidP="0038210F">
            <w:pPr>
              <w:pStyle w:val="FAATableText"/>
              <w:widowControl w:val="0"/>
              <w:spacing w:line="228" w:lineRule="auto"/>
            </w:pPr>
          </w:p>
        </w:tc>
        <w:tc>
          <w:tcPr>
            <w:tcW w:w="2184" w:type="dxa"/>
            <w:shd w:val="clear" w:color="auto" w:fill="DBE5F1"/>
          </w:tcPr>
          <w:p w14:paraId="44FC18AE" w14:textId="77777777" w:rsidR="00C11A29" w:rsidRPr="00A60303" w:rsidRDefault="00C11A29" w:rsidP="0038210F">
            <w:pPr>
              <w:pStyle w:val="FAATableText"/>
              <w:widowControl w:val="0"/>
              <w:spacing w:line="228" w:lineRule="auto"/>
            </w:pPr>
            <w:r>
              <w:t>HIJACK</w:t>
            </w:r>
            <w:r>
              <w:rPr>
                <w:vertAlign w:val="superscript"/>
              </w:rPr>
              <w:t>3</w:t>
            </w:r>
          </w:p>
        </w:tc>
        <w:tc>
          <w:tcPr>
            <w:tcW w:w="2194" w:type="dxa"/>
            <w:shd w:val="clear" w:color="auto" w:fill="DBE5F1"/>
          </w:tcPr>
          <w:p w14:paraId="44FC18AF" w14:textId="341B0119" w:rsidR="00C11A29" w:rsidRPr="00A60303" w:rsidRDefault="00C11A29" w:rsidP="0038210F">
            <w:pPr>
              <w:pStyle w:val="FAATableText"/>
              <w:widowControl w:val="0"/>
              <w:spacing w:line="228" w:lineRule="auto"/>
            </w:pPr>
            <w:r>
              <w:rPr>
                <w:u w:val="single"/>
              </w:rPr>
              <w:t>JAI</w:t>
            </w:r>
            <w:r>
              <w:t>-CH</w:t>
            </w:r>
            <w:r>
              <w:rPr>
                <w:u w:val="single"/>
              </w:rPr>
              <w:t>AK</w:t>
            </w:r>
          </w:p>
        </w:tc>
        <w:tc>
          <w:tcPr>
            <w:tcW w:w="1149" w:type="dxa"/>
            <w:shd w:val="clear" w:color="auto" w:fill="DBE5F1"/>
          </w:tcPr>
          <w:p w14:paraId="44FC18B0" w14:textId="0B05E2E5" w:rsidR="00C11A29" w:rsidRPr="00A60303" w:rsidRDefault="00C11A29" w:rsidP="0038210F">
            <w:pPr>
              <w:pStyle w:val="FAATableText"/>
              <w:widowControl w:val="0"/>
              <w:spacing w:line="228" w:lineRule="auto"/>
            </w:pPr>
            <w:r>
              <w:t>He sido objeto de apoderamiento ilícito</w:t>
            </w:r>
          </w:p>
        </w:tc>
      </w:tr>
      <w:tr w:rsidR="00D55D82" w:rsidRPr="00A60303" w14:paraId="44FC18BB" w14:textId="77777777" w:rsidTr="008E23EE">
        <w:tc>
          <w:tcPr>
            <w:tcW w:w="1108" w:type="dxa"/>
            <w:shd w:val="clear" w:color="auto" w:fill="F2F2F2"/>
          </w:tcPr>
          <w:p w14:paraId="44FC18B2" w14:textId="77777777" w:rsidR="00C11A29" w:rsidRPr="00A60303" w:rsidRDefault="00C11A29" w:rsidP="0038210F">
            <w:pPr>
              <w:pStyle w:val="FAATableText"/>
              <w:widowControl w:val="0"/>
              <w:spacing w:line="228" w:lineRule="auto"/>
            </w:pPr>
          </w:p>
        </w:tc>
        <w:tc>
          <w:tcPr>
            <w:tcW w:w="1587" w:type="dxa"/>
            <w:shd w:val="clear" w:color="auto" w:fill="F2F2F2"/>
          </w:tcPr>
          <w:p w14:paraId="44FC18B3" w14:textId="77777777" w:rsidR="00C11A29" w:rsidRPr="00A60303" w:rsidRDefault="00C11A29" w:rsidP="0038210F">
            <w:pPr>
              <w:pStyle w:val="FAATableText"/>
              <w:widowControl w:val="0"/>
              <w:spacing w:line="228" w:lineRule="auto"/>
            </w:pPr>
          </w:p>
        </w:tc>
        <w:tc>
          <w:tcPr>
            <w:tcW w:w="1128" w:type="dxa"/>
            <w:shd w:val="clear" w:color="auto" w:fill="F2F2F2"/>
          </w:tcPr>
          <w:p w14:paraId="44FC18B4" w14:textId="77777777" w:rsidR="00C11A29" w:rsidRPr="00A60303" w:rsidRDefault="00C11A29" w:rsidP="0038210F">
            <w:pPr>
              <w:pStyle w:val="FAATableText"/>
              <w:widowControl w:val="0"/>
              <w:spacing w:line="228" w:lineRule="auto"/>
            </w:pPr>
          </w:p>
        </w:tc>
        <w:tc>
          <w:tcPr>
            <w:tcW w:w="2184" w:type="dxa"/>
            <w:shd w:val="clear" w:color="auto" w:fill="DBE5F1"/>
          </w:tcPr>
          <w:p w14:paraId="44FC18B5" w14:textId="46F704DC" w:rsidR="00C11A29" w:rsidRPr="00A60303" w:rsidRDefault="00C11A29" w:rsidP="0038210F">
            <w:pPr>
              <w:pStyle w:val="FAATableText"/>
              <w:widowControl w:val="0"/>
              <w:spacing w:line="228" w:lineRule="auto"/>
            </w:pPr>
            <w:r>
              <w:t>LAND</w:t>
            </w:r>
          </w:p>
          <w:p w14:paraId="44FC18B6" w14:textId="7BDE1140" w:rsidR="00C11A29" w:rsidRPr="00A60303" w:rsidRDefault="00C11A29" w:rsidP="0038210F">
            <w:pPr>
              <w:pStyle w:val="FAATableText"/>
              <w:widowControl w:val="0"/>
              <w:spacing w:line="228" w:lineRule="auto"/>
            </w:pPr>
            <w:r>
              <w:t>(lugar)</w:t>
            </w:r>
          </w:p>
        </w:tc>
        <w:tc>
          <w:tcPr>
            <w:tcW w:w="2194" w:type="dxa"/>
            <w:shd w:val="clear" w:color="auto" w:fill="DBE5F1"/>
          </w:tcPr>
          <w:p w14:paraId="44FC18B7" w14:textId="77777777" w:rsidR="00C11A29" w:rsidRPr="00A60303" w:rsidRDefault="00C11A29" w:rsidP="0038210F">
            <w:pPr>
              <w:pStyle w:val="FAATableText"/>
              <w:widowControl w:val="0"/>
              <w:spacing w:line="228" w:lineRule="auto"/>
            </w:pPr>
            <w:r>
              <w:t>LAND</w:t>
            </w:r>
          </w:p>
          <w:p w14:paraId="44FC18B8" w14:textId="1148CEF2" w:rsidR="00C11A29" w:rsidRPr="00A60303" w:rsidRDefault="00C11A29" w:rsidP="0038210F">
            <w:pPr>
              <w:pStyle w:val="FAATableText"/>
              <w:widowControl w:val="0"/>
              <w:spacing w:line="228" w:lineRule="auto"/>
            </w:pPr>
            <w:r>
              <w:t>(lugar)</w:t>
            </w:r>
          </w:p>
        </w:tc>
        <w:tc>
          <w:tcPr>
            <w:tcW w:w="1149" w:type="dxa"/>
            <w:shd w:val="clear" w:color="auto" w:fill="DBE5F1"/>
          </w:tcPr>
          <w:p w14:paraId="44FC18BA" w14:textId="3137D5C8" w:rsidR="00C11A29" w:rsidRPr="00A60303" w:rsidRDefault="00C11A29" w:rsidP="0038210F">
            <w:pPr>
              <w:pStyle w:val="FAATableText"/>
              <w:widowControl w:val="0"/>
              <w:spacing w:line="228" w:lineRule="auto"/>
            </w:pPr>
            <w:r>
              <w:t>Permiso para aterrizar en (lugar)</w:t>
            </w:r>
          </w:p>
        </w:tc>
      </w:tr>
      <w:tr w:rsidR="00D55D82" w:rsidRPr="00A60303" w14:paraId="44FC18C2" w14:textId="77777777" w:rsidTr="008E23EE">
        <w:tc>
          <w:tcPr>
            <w:tcW w:w="1108" w:type="dxa"/>
            <w:shd w:val="clear" w:color="auto" w:fill="F2F2F2"/>
          </w:tcPr>
          <w:p w14:paraId="44FC18BC" w14:textId="77777777" w:rsidR="00C11A29" w:rsidRPr="00A60303" w:rsidRDefault="00C11A29" w:rsidP="0038210F">
            <w:pPr>
              <w:pStyle w:val="FAATableText"/>
              <w:widowControl w:val="0"/>
              <w:spacing w:line="228" w:lineRule="auto"/>
            </w:pPr>
          </w:p>
        </w:tc>
        <w:tc>
          <w:tcPr>
            <w:tcW w:w="1587" w:type="dxa"/>
            <w:shd w:val="clear" w:color="auto" w:fill="F2F2F2"/>
          </w:tcPr>
          <w:p w14:paraId="44FC18BD" w14:textId="77777777" w:rsidR="00C11A29" w:rsidRPr="00A60303" w:rsidRDefault="00C11A29" w:rsidP="0038210F">
            <w:pPr>
              <w:pStyle w:val="FAATableText"/>
              <w:widowControl w:val="0"/>
              <w:spacing w:line="228" w:lineRule="auto"/>
            </w:pPr>
          </w:p>
        </w:tc>
        <w:tc>
          <w:tcPr>
            <w:tcW w:w="1128" w:type="dxa"/>
            <w:shd w:val="clear" w:color="auto" w:fill="F2F2F2"/>
          </w:tcPr>
          <w:p w14:paraId="44FC18BE" w14:textId="77777777" w:rsidR="00C11A29" w:rsidRPr="00A60303" w:rsidRDefault="00C11A29" w:rsidP="0038210F">
            <w:pPr>
              <w:pStyle w:val="FAATableText"/>
              <w:widowControl w:val="0"/>
              <w:spacing w:line="228" w:lineRule="auto"/>
            </w:pPr>
          </w:p>
        </w:tc>
        <w:tc>
          <w:tcPr>
            <w:tcW w:w="2184" w:type="dxa"/>
            <w:shd w:val="clear" w:color="auto" w:fill="DBE5F1"/>
          </w:tcPr>
          <w:p w14:paraId="44FC18BF" w14:textId="77777777" w:rsidR="00C11A29" w:rsidRPr="00A60303" w:rsidRDefault="00C11A29" w:rsidP="0038210F">
            <w:pPr>
              <w:pStyle w:val="FAATableText"/>
              <w:widowControl w:val="0"/>
              <w:spacing w:line="228" w:lineRule="auto"/>
            </w:pPr>
            <w:r>
              <w:t>DESCEND</w:t>
            </w:r>
          </w:p>
        </w:tc>
        <w:tc>
          <w:tcPr>
            <w:tcW w:w="2194" w:type="dxa"/>
            <w:shd w:val="clear" w:color="auto" w:fill="DBE5F1"/>
          </w:tcPr>
          <w:p w14:paraId="44FC18C0" w14:textId="46113884" w:rsidR="00C11A29" w:rsidRPr="00A60303" w:rsidRDefault="00C11A29" w:rsidP="0038210F">
            <w:pPr>
              <w:pStyle w:val="FAATableText"/>
              <w:widowControl w:val="0"/>
              <w:spacing w:line="228" w:lineRule="auto"/>
            </w:pPr>
            <w:r>
              <w:t>DISS-</w:t>
            </w:r>
            <w:r>
              <w:rPr>
                <w:u w:val="single"/>
              </w:rPr>
              <w:t>END</w:t>
            </w:r>
          </w:p>
        </w:tc>
        <w:tc>
          <w:tcPr>
            <w:tcW w:w="1149" w:type="dxa"/>
            <w:shd w:val="clear" w:color="auto" w:fill="DBE5F1"/>
          </w:tcPr>
          <w:p w14:paraId="44FC18C1" w14:textId="77777777" w:rsidR="00C11A29" w:rsidRPr="00A60303" w:rsidRDefault="00C11A29" w:rsidP="0038210F">
            <w:pPr>
              <w:pStyle w:val="FAATableText"/>
              <w:widowControl w:val="0"/>
              <w:spacing w:line="228" w:lineRule="auto"/>
            </w:pPr>
            <w:r>
              <w:t>Permiso para descender</w:t>
            </w:r>
          </w:p>
        </w:tc>
      </w:tr>
    </w:tbl>
    <w:p w14:paraId="0FADE3A5" w14:textId="77777777" w:rsidR="00ED34C6" w:rsidRPr="00A60303" w:rsidRDefault="00ED34C6" w:rsidP="0038210F">
      <w:pPr>
        <w:pStyle w:val="FAAFormTextNumber"/>
        <w:spacing w:line="228" w:lineRule="auto"/>
        <w:rPr>
          <w:sz w:val="22"/>
        </w:rPr>
        <w:sectPr w:rsidR="00ED34C6" w:rsidRPr="00A60303" w:rsidSect="00036FD4">
          <w:headerReference w:type="even" r:id="rId26"/>
          <w:headerReference w:type="default" r:id="rId27"/>
          <w:footerReference w:type="even" r:id="rId28"/>
          <w:footerReference w:type="default"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121E98C3" w14:textId="77777777" w:rsidR="00ED34C6" w:rsidRPr="00A60303" w:rsidRDefault="00ED34C6" w:rsidP="0038210F">
      <w:pPr>
        <w:pStyle w:val="FAAFormTextNumber"/>
        <w:spacing w:line="228" w:lineRule="auto"/>
        <w:rPr>
          <w:sz w:val="22"/>
        </w:rPr>
        <w:sectPr w:rsidR="00ED34C6" w:rsidRPr="00A60303" w:rsidSect="00ED34C6">
          <w:type w:val="continuous"/>
          <w:pgSz w:w="12240" w:h="15840" w:code="1"/>
          <w:pgMar w:top="1080" w:right="1440" w:bottom="1080" w:left="1440" w:header="432" w:footer="432" w:gutter="0"/>
          <w:pgNumType w:start="1" w:chapStyle="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C11A29" w:rsidRPr="00A60303" w14:paraId="44FC18C6" w14:textId="77777777" w:rsidTr="008E23EE">
        <w:tc>
          <w:tcPr>
            <w:tcW w:w="9350" w:type="dxa"/>
          </w:tcPr>
          <w:p w14:paraId="44FC18C3" w14:textId="4F897543" w:rsidR="00C11A29" w:rsidRPr="00A60303" w:rsidRDefault="00C11A29" w:rsidP="0038210F">
            <w:pPr>
              <w:pStyle w:val="FAAFormTextNumber"/>
              <w:spacing w:line="228" w:lineRule="auto"/>
              <w:rPr>
                <w:sz w:val="22"/>
              </w:rPr>
            </w:pPr>
            <w:r>
              <w:rPr>
                <w:sz w:val="22"/>
              </w:rPr>
              <w:t>1.</w:t>
            </w:r>
            <w:r>
              <w:rPr>
                <w:sz w:val="22"/>
              </w:rPr>
              <w:tab/>
              <w:t>En la segunda columna se subrayan las sílabas que han de acentuarse.</w:t>
            </w:r>
            <w:r w:rsidR="0099682B" w:rsidRPr="00A60303">
              <w:rPr>
                <w:rStyle w:val="FootnoteReference"/>
                <w:sz w:val="22"/>
              </w:rPr>
              <w:footnoteReference w:id="2"/>
            </w:r>
          </w:p>
          <w:p w14:paraId="44FC18C4" w14:textId="5D611617" w:rsidR="00C11A29" w:rsidRPr="00A60303" w:rsidRDefault="00C11A29" w:rsidP="0038210F">
            <w:pPr>
              <w:pStyle w:val="FAAFormTextNumber"/>
              <w:spacing w:line="228" w:lineRule="auto"/>
              <w:rPr>
                <w:sz w:val="22"/>
              </w:rPr>
            </w:pPr>
            <w:r>
              <w:rPr>
                <w:sz w:val="22"/>
              </w:rPr>
              <w:t>2.</w:t>
            </w:r>
            <w:r>
              <w:rPr>
                <w:sz w:val="22"/>
              </w:rPr>
              <w:tab/>
              <w:t>El distintivo de llamada que deberá darse es el que se utiliza en las comunicaciones radiotelefónicas con las dependencias de ATS y corresponde a la identificación de la aeronave consignada en el plan de vuelo.</w:t>
            </w:r>
            <w:r w:rsidR="00D55D82" w:rsidRPr="00A60303">
              <w:rPr>
                <w:rStyle w:val="FootnoteReference"/>
                <w:sz w:val="22"/>
              </w:rPr>
              <w:footnoteReference w:id="3"/>
            </w:r>
          </w:p>
          <w:p w14:paraId="44FC18C5" w14:textId="32A25540" w:rsidR="00C11A29" w:rsidRPr="00A60303" w:rsidRDefault="00C11A29" w:rsidP="0038210F">
            <w:pPr>
              <w:pStyle w:val="FAAFormTextNumber"/>
              <w:spacing w:line="228" w:lineRule="auto"/>
            </w:pPr>
            <w:r>
              <w:rPr>
                <w:sz w:val="22"/>
              </w:rPr>
              <w:t>3.</w:t>
            </w:r>
            <w:r>
              <w:rPr>
                <w:sz w:val="22"/>
              </w:rPr>
              <w:tab/>
              <w:t>Según las circunstancias, no siempre será posible o conveniente utilizar la frase “HIJACK”.</w:t>
            </w:r>
            <w:r w:rsidR="00D55D82" w:rsidRPr="00A60303">
              <w:rPr>
                <w:rStyle w:val="FootnoteReference"/>
                <w:sz w:val="22"/>
              </w:rPr>
              <w:footnoteReference w:id="4"/>
            </w:r>
          </w:p>
        </w:tc>
      </w:tr>
    </w:tbl>
    <w:p w14:paraId="44FC18C7" w14:textId="77777777" w:rsidR="00C11A29" w:rsidRPr="00A60303" w:rsidRDefault="00C11A29" w:rsidP="0038210F">
      <w:pPr>
        <w:widowControl w:val="0"/>
        <w:spacing w:line="228" w:lineRule="auto"/>
      </w:pPr>
    </w:p>
    <w:p w14:paraId="44FC18C8" w14:textId="77777777" w:rsidR="00C11A29" w:rsidRPr="00A60303" w:rsidRDefault="00C11A29" w:rsidP="0038210F">
      <w:pPr>
        <w:widowControl w:val="0"/>
        <w:spacing w:before="0" w:after="200" w:line="228" w:lineRule="auto"/>
      </w:pPr>
      <w:r>
        <w:br w:type="page"/>
      </w:r>
    </w:p>
    <w:p w14:paraId="44FC18C9" w14:textId="59E033CE" w:rsidR="00C11A29" w:rsidRPr="00A60303" w:rsidRDefault="00C11A29" w:rsidP="0038210F">
      <w:pPr>
        <w:pStyle w:val="FAAOutlineL1a"/>
      </w:pPr>
      <w:r>
        <w:lastRenderedPageBreak/>
        <w:t>Las señales de la Tabla 2 de esta NE serán utilizadas por los pilotos de aeronaves involucradas en la interceptación. Señales iniciadas por la aeronave interceptora y respuesta de la aeronave interceptada</w:t>
      </w:r>
    </w:p>
    <w:p w14:paraId="44FC18CB" w14:textId="4E077C2C" w:rsidR="0041452B" w:rsidRPr="00A60303" w:rsidRDefault="0041452B" w:rsidP="0038210F">
      <w:pPr>
        <w:pStyle w:val="FAATableTitle"/>
      </w:pPr>
      <w:r>
        <w:t>Tabla 2. Señales iniciadas por la aeronave interceptora y respuesta de la aeronave interceptada</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7"/>
        <w:gridCol w:w="3685"/>
        <w:gridCol w:w="1260"/>
        <w:gridCol w:w="2877"/>
        <w:gridCol w:w="1247"/>
      </w:tblGrid>
      <w:tr w:rsidR="00C11A29" w:rsidRPr="00A60303" w14:paraId="44FC18D1" w14:textId="77777777" w:rsidTr="00FD6893">
        <w:trPr>
          <w:tblHeader/>
        </w:trPr>
        <w:tc>
          <w:tcPr>
            <w:tcW w:w="738" w:type="dxa"/>
            <w:tcBorders>
              <w:top w:val="single" w:sz="4" w:space="0" w:color="auto"/>
            </w:tcBorders>
            <w:shd w:val="clear" w:color="auto" w:fill="D9D9D9"/>
          </w:tcPr>
          <w:p w14:paraId="44FC18CC" w14:textId="77777777" w:rsidR="00C11A29" w:rsidRPr="00A60303" w:rsidRDefault="00C11A29" w:rsidP="0038210F">
            <w:pPr>
              <w:pStyle w:val="FAAFormText"/>
              <w:widowControl w:val="0"/>
              <w:spacing w:line="228" w:lineRule="auto"/>
              <w:jc w:val="center"/>
              <w:rPr>
                <w:b/>
              </w:rPr>
            </w:pPr>
            <w:r>
              <w:rPr>
                <w:b/>
              </w:rPr>
              <w:t>Serie</w:t>
            </w:r>
          </w:p>
        </w:tc>
        <w:tc>
          <w:tcPr>
            <w:tcW w:w="3690" w:type="dxa"/>
            <w:tcBorders>
              <w:top w:val="single" w:sz="4" w:space="0" w:color="auto"/>
            </w:tcBorders>
            <w:shd w:val="clear" w:color="auto" w:fill="D9D9D9"/>
          </w:tcPr>
          <w:p w14:paraId="44FC18CD" w14:textId="77777777" w:rsidR="00C11A29" w:rsidRPr="00A60303" w:rsidRDefault="00C11A29" w:rsidP="0038210F">
            <w:pPr>
              <w:pStyle w:val="FAAFormText"/>
              <w:widowControl w:val="0"/>
              <w:spacing w:line="228" w:lineRule="auto"/>
              <w:rPr>
                <w:b/>
              </w:rPr>
            </w:pPr>
            <w:r>
              <w:rPr>
                <w:b/>
              </w:rPr>
              <w:t>Señales de la aeronave INTERCEPTORA</w:t>
            </w:r>
          </w:p>
        </w:tc>
        <w:tc>
          <w:tcPr>
            <w:tcW w:w="1260" w:type="dxa"/>
            <w:tcBorders>
              <w:top w:val="single" w:sz="4" w:space="0" w:color="auto"/>
            </w:tcBorders>
            <w:shd w:val="clear" w:color="auto" w:fill="D9D9D9"/>
          </w:tcPr>
          <w:p w14:paraId="44FC18CE" w14:textId="77777777" w:rsidR="00C11A29" w:rsidRPr="00A60303" w:rsidRDefault="00C11A29" w:rsidP="0038210F">
            <w:pPr>
              <w:pStyle w:val="FAAFormText"/>
              <w:widowControl w:val="0"/>
              <w:spacing w:line="228" w:lineRule="auto"/>
              <w:rPr>
                <w:b/>
              </w:rPr>
            </w:pPr>
            <w:r>
              <w:rPr>
                <w:b/>
              </w:rPr>
              <w:t>Significado</w:t>
            </w:r>
          </w:p>
        </w:tc>
        <w:tc>
          <w:tcPr>
            <w:tcW w:w="2880" w:type="dxa"/>
            <w:tcBorders>
              <w:top w:val="single" w:sz="4" w:space="0" w:color="auto"/>
            </w:tcBorders>
            <w:shd w:val="clear" w:color="auto" w:fill="D9D9D9"/>
          </w:tcPr>
          <w:p w14:paraId="44FC18CF" w14:textId="77777777" w:rsidR="00C11A29" w:rsidRPr="00A60303" w:rsidRDefault="00C11A29" w:rsidP="0038210F">
            <w:pPr>
              <w:pStyle w:val="FAAFormText"/>
              <w:widowControl w:val="0"/>
              <w:spacing w:line="228" w:lineRule="auto"/>
              <w:rPr>
                <w:b/>
              </w:rPr>
            </w:pPr>
            <w:r>
              <w:rPr>
                <w:b/>
              </w:rPr>
              <w:t>Respuesta de la aeronave INTERCEPTADA</w:t>
            </w:r>
          </w:p>
        </w:tc>
        <w:tc>
          <w:tcPr>
            <w:tcW w:w="1238" w:type="dxa"/>
            <w:tcBorders>
              <w:top w:val="single" w:sz="4" w:space="0" w:color="auto"/>
            </w:tcBorders>
            <w:shd w:val="clear" w:color="auto" w:fill="D9D9D9"/>
          </w:tcPr>
          <w:p w14:paraId="44FC18D0" w14:textId="77777777" w:rsidR="00C11A29" w:rsidRPr="00A60303" w:rsidRDefault="00C11A29" w:rsidP="0038210F">
            <w:pPr>
              <w:pStyle w:val="FAAFormText"/>
              <w:widowControl w:val="0"/>
              <w:spacing w:line="228" w:lineRule="auto"/>
              <w:rPr>
                <w:b/>
              </w:rPr>
            </w:pPr>
            <w:r>
              <w:rPr>
                <w:b/>
              </w:rPr>
              <w:t>Significado</w:t>
            </w:r>
          </w:p>
        </w:tc>
      </w:tr>
      <w:tr w:rsidR="00C11A29" w:rsidRPr="00A60303" w14:paraId="44FC18DC" w14:textId="77777777" w:rsidTr="00FD6893">
        <w:tc>
          <w:tcPr>
            <w:tcW w:w="738" w:type="dxa"/>
          </w:tcPr>
          <w:p w14:paraId="44FC18D2" w14:textId="77777777" w:rsidR="00C11A29" w:rsidRPr="00A60303" w:rsidRDefault="00C11A29" w:rsidP="0038210F">
            <w:pPr>
              <w:pStyle w:val="FAAFormText"/>
              <w:widowControl w:val="0"/>
              <w:spacing w:line="228" w:lineRule="auto"/>
              <w:jc w:val="center"/>
              <w:rPr>
                <w:b/>
              </w:rPr>
            </w:pPr>
            <w:r>
              <w:rPr>
                <w:b/>
              </w:rPr>
              <w:t>1</w:t>
            </w:r>
          </w:p>
        </w:tc>
        <w:tc>
          <w:tcPr>
            <w:tcW w:w="3690" w:type="dxa"/>
          </w:tcPr>
          <w:p w14:paraId="44FC18D3" w14:textId="35B17FD4" w:rsidR="00C11A29" w:rsidRPr="00A60303" w:rsidRDefault="00C11A29" w:rsidP="0038210F">
            <w:pPr>
              <w:pStyle w:val="FAAFormText"/>
              <w:widowControl w:val="0"/>
              <w:spacing w:line="228" w:lineRule="auto"/>
            </w:pPr>
            <w:r>
              <w:t>DÍA o NOCHE: Alabear la aeronave y encender y apagar las luces de navegación a intervalos irregulares (y las luces de aterrizaje en el caso de un helicóptero) desde una posición ligeramente por encima y por delante y, normalmente, a la izquierda de la aeronave interceptada (o a la derecha si la aeronave interceptada es un helicóptero) y, después de recibir respuesta, efectuar un viraje horizontal lento, normalmente a la izquierda (o a la derecha en el caso de un helicóptero) hacia el rumbo deseado.</w:t>
            </w:r>
          </w:p>
          <w:p w14:paraId="44FC18D4" w14:textId="77777777" w:rsidR="00C11A29" w:rsidRPr="00A60303" w:rsidRDefault="00C11A29" w:rsidP="0038210F">
            <w:pPr>
              <w:pStyle w:val="FAAFormText"/>
              <w:widowControl w:val="0"/>
              <w:spacing w:line="228" w:lineRule="auto"/>
            </w:pPr>
          </w:p>
          <w:p w14:paraId="44FC18D5" w14:textId="438FB15F" w:rsidR="00C11A29" w:rsidRPr="00A60303" w:rsidRDefault="00C11A29" w:rsidP="0038210F">
            <w:pPr>
              <w:pStyle w:val="FAAFormText"/>
              <w:widowControl w:val="0"/>
              <w:spacing w:line="228" w:lineRule="auto"/>
              <w:rPr>
                <w:i/>
              </w:rPr>
            </w:pPr>
            <w:r>
              <w:rPr>
                <w:i/>
              </w:rPr>
              <w:t>Nota 1: Las condiciones meteorológicas o del terreno pueden obligar a la aeronave interceptora a invertir las posiciones y el sentido del viraje citados anteriormente en la Serie 1.</w:t>
            </w:r>
          </w:p>
          <w:p w14:paraId="44FC18D6" w14:textId="7FBD5D52" w:rsidR="00C11A29" w:rsidRPr="00A60303" w:rsidRDefault="00C11A29" w:rsidP="0038210F">
            <w:pPr>
              <w:pStyle w:val="FAAFormText"/>
              <w:widowControl w:val="0"/>
              <w:spacing w:line="228" w:lineRule="auto"/>
            </w:pPr>
            <w:r>
              <w:rPr>
                <w:i/>
              </w:rPr>
              <w:t>Nota 2: Si la aeronave interceptora no puede mantener la velocidad de la aeronave interceptada, se prevé que la aeronave interceptora efectúe una serie de circuitos de hipódromo normal y alabee la aeronave cada vez que pase a la aeronave interceptada.</w:t>
            </w:r>
          </w:p>
        </w:tc>
        <w:tc>
          <w:tcPr>
            <w:tcW w:w="1260" w:type="dxa"/>
          </w:tcPr>
          <w:p w14:paraId="44FC18D7" w14:textId="77777777" w:rsidR="00C11A29" w:rsidRPr="00A60303" w:rsidRDefault="00C11A29" w:rsidP="0038210F">
            <w:pPr>
              <w:pStyle w:val="FAAFormText"/>
              <w:widowControl w:val="0"/>
              <w:spacing w:line="228" w:lineRule="auto"/>
            </w:pPr>
            <w:r>
              <w:t>Usted ha sido interceptado. Sígame.</w:t>
            </w:r>
          </w:p>
        </w:tc>
        <w:tc>
          <w:tcPr>
            <w:tcW w:w="2880" w:type="dxa"/>
          </w:tcPr>
          <w:p w14:paraId="44FC18D8" w14:textId="1EB21CE2" w:rsidR="00C11A29" w:rsidRPr="00A60303" w:rsidRDefault="00BA13AE" w:rsidP="0038210F">
            <w:pPr>
              <w:pStyle w:val="FAAFormText"/>
              <w:widowControl w:val="0"/>
              <w:spacing w:line="228" w:lineRule="auto"/>
            </w:pPr>
            <w:r>
              <w:t>DÍA o NOCHE: Alabear la aeronave, encender y apagar las luces de navegación a intervalos irregulares y seguir a la aeronave interceptora.</w:t>
            </w:r>
          </w:p>
          <w:p w14:paraId="44FC18D9" w14:textId="77777777" w:rsidR="00C11A29" w:rsidRPr="00A60303" w:rsidRDefault="00C11A29" w:rsidP="0038210F">
            <w:pPr>
              <w:pStyle w:val="FAAFormText"/>
              <w:widowControl w:val="0"/>
              <w:spacing w:line="228" w:lineRule="auto"/>
            </w:pPr>
          </w:p>
        </w:tc>
        <w:tc>
          <w:tcPr>
            <w:tcW w:w="1238" w:type="dxa"/>
          </w:tcPr>
          <w:p w14:paraId="44FC18DA" w14:textId="7A945FD3" w:rsidR="00C11A29" w:rsidRPr="00A60303" w:rsidRDefault="00C11A29" w:rsidP="0038210F">
            <w:pPr>
              <w:pStyle w:val="FAAFormText"/>
              <w:widowControl w:val="0"/>
              <w:spacing w:line="228" w:lineRule="auto"/>
            </w:pPr>
            <w:r>
              <w:t>Comprendido,</w:t>
            </w:r>
          </w:p>
          <w:p w14:paraId="44FC18DB" w14:textId="292D2B72" w:rsidR="00C11A29" w:rsidRPr="00A60303" w:rsidRDefault="00C11A29" w:rsidP="0038210F">
            <w:pPr>
              <w:pStyle w:val="FAAFormText"/>
              <w:widowControl w:val="0"/>
              <w:spacing w:line="228" w:lineRule="auto"/>
            </w:pPr>
            <w:r>
              <w:t>lo cumpliré.</w:t>
            </w:r>
          </w:p>
        </w:tc>
      </w:tr>
      <w:tr w:rsidR="00C11A29" w:rsidRPr="00A60303" w14:paraId="44FC18E3" w14:textId="77777777" w:rsidTr="00FD6893">
        <w:tc>
          <w:tcPr>
            <w:tcW w:w="738" w:type="dxa"/>
          </w:tcPr>
          <w:p w14:paraId="44FC18DD" w14:textId="77777777" w:rsidR="00C11A29" w:rsidRPr="00A60303" w:rsidRDefault="00C11A29" w:rsidP="0038210F">
            <w:pPr>
              <w:pStyle w:val="FAAFormText"/>
              <w:widowControl w:val="0"/>
              <w:spacing w:line="228" w:lineRule="auto"/>
              <w:jc w:val="center"/>
              <w:rPr>
                <w:b/>
              </w:rPr>
            </w:pPr>
            <w:r>
              <w:rPr>
                <w:b/>
              </w:rPr>
              <w:t>2</w:t>
            </w:r>
          </w:p>
        </w:tc>
        <w:tc>
          <w:tcPr>
            <w:tcW w:w="3690" w:type="dxa"/>
          </w:tcPr>
          <w:p w14:paraId="44FC18DE" w14:textId="267180B9" w:rsidR="00C11A29" w:rsidRPr="00A60303" w:rsidRDefault="00C11A29" w:rsidP="0038210F">
            <w:pPr>
              <w:pStyle w:val="FAAFormText"/>
              <w:widowControl w:val="0"/>
              <w:spacing w:line="228" w:lineRule="auto"/>
            </w:pPr>
            <w:r>
              <w:t>DÍA o NOCHE: Alejarse bruscamente de la aeronave interceptada, haciendo un viraje ascendente de 90° o más, sin cruzar la línea de vuelo de la aeronave interceptada.</w:t>
            </w:r>
          </w:p>
        </w:tc>
        <w:tc>
          <w:tcPr>
            <w:tcW w:w="1260" w:type="dxa"/>
          </w:tcPr>
          <w:p w14:paraId="44FC18DF" w14:textId="789D6C24" w:rsidR="00C11A29" w:rsidRPr="00A60303" w:rsidRDefault="00C11A29" w:rsidP="0038210F">
            <w:pPr>
              <w:pStyle w:val="FAAFormText"/>
              <w:widowControl w:val="0"/>
              <w:spacing w:line="228" w:lineRule="auto"/>
            </w:pPr>
            <w:r>
              <w:t>Prosiga.</w:t>
            </w:r>
          </w:p>
        </w:tc>
        <w:tc>
          <w:tcPr>
            <w:tcW w:w="2880" w:type="dxa"/>
          </w:tcPr>
          <w:p w14:paraId="44FC18E0" w14:textId="33B0D398" w:rsidR="00C11A29" w:rsidRPr="00A60303" w:rsidRDefault="00BA13AE" w:rsidP="0038210F">
            <w:pPr>
              <w:pStyle w:val="FAAFormText"/>
              <w:widowControl w:val="0"/>
              <w:spacing w:line="228" w:lineRule="auto"/>
            </w:pPr>
            <w:r>
              <w:t>DÍA o NOCHE: Alabear la aeronave.</w:t>
            </w:r>
          </w:p>
        </w:tc>
        <w:tc>
          <w:tcPr>
            <w:tcW w:w="1238" w:type="dxa"/>
          </w:tcPr>
          <w:p w14:paraId="44FC18E1" w14:textId="4A4A9D62" w:rsidR="00C11A29" w:rsidRPr="00A60303" w:rsidRDefault="00C11A29" w:rsidP="0038210F">
            <w:pPr>
              <w:pStyle w:val="FAAFormText"/>
              <w:widowControl w:val="0"/>
              <w:spacing w:line="228" w:lineRule="auto"/>
            </w:pPr>
            <w:r>
              <w:t>Comprendido,</w:t>
            </w:r>
          </w:p>
          <w:p w14:paraId="44FC18E2" w14:textId="19ECB3F7" w:rsidR="00C11A29" w:rsidRPr="00A60303" w:rsidRDefault="00C11A29" w:rsidP="0038210F">
            <w:pPr>
              <w:pStyle w:val="FAAFormText"/>
              <w:widowControl w:val="0"/>
              <w:spacing w:line="228" w:lineRule="auto"/>
            </w:pPr>
            <w:r>
              <w:t>lo cumpliré.</w:t>
            </w:r>
          </w:p>
        </w:tc>
      </w:tr>
      <w:tr w:rsidR="00C11A29" w:rsidRPr="00A60303" w14:paraId="44FC18EA" w14:textId="77777777" w:rsidTr="00FD6893">
        <w:tc>
          <w:tcPr>
            <w:tcW w:w="738" w:type="dxa"/>
          </w:tcPr>
          <w:p w14:paraId="44FC18E4" w14:textId="77777777" w:rsidR="00C11A29" w:rsidRPr="00A60303" w:rsidRDefault="00C11A29" w:rsidP="0038210F">
            <w:pPr>
              <w:pStyle w:val="FAAFormText"/>
              <w:widowControl w:val="0"/>
              <w:spacing w:line="228" w:lineRule="auto"/>
              <w:jc w:val="center"/>
              <w:rPr>
                <w:b/>
              </w:rPr>
            </w:pPr>
            <w:r>
              <w:rPr>
                <w:b/>
              </w:rPr>
              <w:t>3</w:t>
            </w:r>
          </w:p>
        </w:tc>
        <w:tc>
          <w:tcPr>
            <w:tcW w:w="3690" w:type="dxa"/>
          </w:tcPr>
          <w:p w14:paraId="44FC18E5" w14:textId="78DACBB2" w:rsidR="00C11A29" w:rsidRPr="00A60303" w:rsidRDefault="00C11A29" w:rsidP="0038210F">
            <w:pPr>
              <w:pStyle w:val="FAAFormText"/>
              <w:widowControl w:val="0"/>
              <w:spacing w:line="228" w:lineRule="auto"/>
            </w:pPr>
            <w:r>
              <w:t>DÍA o NOCHE: Desplegar el tren de aterrizaje (si es replegable) llevando continuamente encendidos los faros de aterrizaje y sobrevolar la pista en servicio o, si la aeronave interceptada es un helicóptero, sobrevolar la zona de aterrizaje del helicóptero. En el caso de helicópteros, el helicóptero interceptor hace una aproximación para el aterrizaje, y permanece en vuelo estacionario cerca de la zona de aterrizaje.</w:t>
            </w:r>
          </w:p>
        </w:tc>
        <w:tc>
          <w:tcPr>
            <w:tcW w:w="1260" w:type="dxa"/>
          </w:tcPr>
          <w:p w14:paraId="44FC18E6" w14:textId="77777777" w:rsidR="00C11A29" w:rsidRPr="00A60303" w:rsidRDefault="00C11A29" w:rsidP="0038210F">
            <w:pPr>
              <w:pStyle w:val="FAAFormText"/>
              <w:widowControl w:val="0"/>
              <w:spacing w:line="228" w:lineRule="auto"/>
            </w:pPr>
            <w:r>
              <w:t>Aterrice en este aeródromo.</w:t>
            </w:r>
          </w:p>
        </w:tc>
        <w:tc>
          <w:tcPr>
            <w:tcW w:w="2880" w:type="dxa"/>
          </w:tcPr>
          <w:p w14:paraId="44FC18E7" w14:textId="61366251" w:rsidR="00C11A29" w:rsidRPr="00A60303" w:rsidRDefault="00BA13AE" w:rsidP="0038210F">
            <w:pPr>
              <w:pStyle w:val="FAAFormText"/>
              <w:widowControl w:val="0"/>
              <w:spacing w:line="228" w:lineRule="auto"/>
            </w:pPr>
            <w:r>
              <w:t>DÍA o NOCHE: Desplegar el tren de aterrizaje (si es replegable), llevando continuamente encendidos los faros de aterrizaje, seguir a la aeronave interceptora y, si después de sobrevolar la pista en servicio o la zona de aterrizaje del helicóptero se considera que se puede aterrizar sin peligro, proceder al aterrizaje.</w:t>
            </w:r>
          </w:p>
        </w:tc>
        <w:tc>
          <w:tcPr>
            <w:tcW w:w="1238" w:type="dxa"/>
          </w:tcPr>
          <w:p w14:paraId="44FC18E8" w14:textId="7E66A62C" w:rsidR="00C11A29" w:rsidRPr="00A60303" w:rsidRDefault="00C11A29" w:rsidP="0038210F">
            <w:pPr>
              <w:pStyle w:val="FAAFormText"/>
              <w:widowControl w:val="0"/>
              <w:spacing w:line="228" w:lineRule="auto"/>
            </w:pPr>
            <w:r>
              <w:t>Comprendido,</w:t>
            </w:r>
          </w:p>
          <w:p w14:paraId="44FC18E9" w14:textId="4301E3A4" w:rsidR="00C11A29" w:rsidRPr="00A60303" w:rsidRDefault="00C11A29" w:rsidP="0038210F">
            <w:pPr>
              <w:pStyle w:val="FAAFormText"/>
              <w:widowControl w:val="0"/>
              <w:spacing w:line="228" w:lineRule="auto"/>
            </w:pPr>
            <w:r>
              <w:t>lo cumpliré.</w:t>
            </w:r>
          </w:p>
        </w:tc>
      </w:tr>
    </w:tbl>
    <w:p w14:paraId="521A531A" w14:textId="77777777" w:rsidR="00E8139A" w:rsidRPr="00A60303" w:rsidRDefault="00E8139A" w:rsidP="0038210F">
      <w:r>
        <w:br w:type="page"/>
      </w:r>
    </w:p>
    <w:p w14:paraId="17FAED2E" w14:textId="2429E338" w:rsidR="00E8139A" w:rsidRPr="00A60303" w:rsidRDefault="0037092F" w:rsidP="0038210F">
      <w:pPr>
        <w:pStyle w:val="FAATableTitle"/>
      </w:pPr>
      <w:r>
        <w:lastRenderedPageBreak/>
        <w:t>Tabla 3. Señales iniciadas por la aeronave interceptada y respuesta de la aeronave interceptora</w:t>
      </w:r>
    </w:p>
    <w:tbl>
      <w:tblPr>
        <w:tblW w:w="980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ook w:val="00A0" w:firstRow="1" w:lastRow="0" w:firstColumn="1" w:lastColumn="0" w:noHBand="0" w:noVBand="0"/>
      </w:tblPr>
      <w:tblGrid>
        <w:gridCol w:w="737"/>
        <w:gridCol w:w="3572"/>
        <w:gridCol w:w="1260"/>
        <w:gridCol w:w="2990"/>
        <w:gridCol w:w="1247"/>
      </w:tblGrid>
      <w:tr w:rsidR="00E8139A" w:rsidRPr="00A60303" w14:paraId="62901F9B" w14:textId="77777777" w:rsidTr="008E23EE">
        <w:tc>
          <w:tcPr>
            <w:tcW w:w="738" w:type="dxa"/>
            <w:shd w:val="clear" w:color="auto" w:fill="D9D9D9"/>
          </w:tcPr>
          <w:p w14:paraId="6CE5E64F" w14:textId="59B88B64" w:rsidR="00E8139A" w:rsidRPr="00A60303" w:rsidRDefault="00E8139A" w:rsidP="0038210F">
            <w:pPr>
              <w:pStyle w:val="FAAFormText"/>
              <w:widowControl w:val="0"/>
              <w:spacing w:line="228" w:lineRule="auto"/>
              <w:jc w:val="center"/>
              <w:rPr>
                <w:b/>
              </w:rPr>
            </w:pPr>
            <w:r>
              <w:rPr>
                <w:b/>
              </w:rPr>
              <w:t>Serie</w:t>
            </w:r>
          </w:p>
        </w:tc>
        <w:tc>
          <w:tcPr>
            <w:tcW w:w="3577" w:type="dxa"/>
            <w:shd w:val="clear" w:color="auto" w:fill="D9D9D9"/>
          </w:tcPr>
          <w:p w14:paraId="4AC14B5A" w14:textId="4F65BF65" w:rsidR="00E8139A" w:rsidRPr="00A60303" w:rsidRDefault="00E8139A" w:rsidP="0038210F">
            <w:pPr>
              <w:pStyle w:val="FAAFormText"/>
              <w:widowControl w:val="0"/>
              <w:spacing w:line="228" w:lineRule="auto"/>
              <w:rPr>
                <w:b/>
              </w:rPr>
            </w:pPr>
            <w:r>
              <w:rPr>
                <w:b/>
              </w:rPr>
              <w:t>Señales de la aeronave INTERCEPTADA</w:t>
            </w:r>
          </w:p>
        </w:tc>
        <w:tc>
          <w:tcPr>
            <w:tcW w:w="1260" w:type="dxa"/>
            <w:shd w:val="clear" w:color="auto" w:fill="D9D9D9"/>
          </w:tcPr>
          <w:p w14:paraId="74748FD6" w14:textId="713C5B58" w:rsidR="00E8139A" w:rsidRPr="00A60303" w:rsidRDefault="00E8139A" w:rsidP="0038210F">
            <w:pPr>
              <w:pStyle w:val="FAAFormText"/>
              <w:widowControl w:val="0"/>
              <w:spacing w:line="228" w:lineRule="auto"/>
              <w:rPr>
                <w:b/>
              </w:rPr>
            </w:pPr>
            <w:r>
              <w:rPr>
                <w:b/>
              </w:rPr>
              <w:t>Significado</w:t>
            </w:r>
          </w:p>
        </w:tc>
        <w:tc>
          <w:tcPr>
            <w:tcW w:w="2993" w:type="dxa"/>
            <w:shd w:val="clear" w:color="auto" w:fill="D9D9D9"/>
          </w:tcPr>
          <w:p w14:paraId="36BF0445" w14:textId="354E94FE" w:rsidR="00E8139A" w:rsidRPr="00A60303" w:rsidRDefault="00E8139A" w:rsidP="0038210F">
            <w:pPr>
              <w:pStyle w:val="FAAFormText"/>
              <w:widowControl w:val="0"/>
              <w:spacing w:line="228" w:lineRule="auto"/>
              <w:rPr>
                <w:b/>
              </w:rPr>
            </w:pPr>
            <w:r>
              <w:rPr>
                <w:b/>
              </w:rPr>
              <w:t>Respuesta de la aeronave INTERCEPTORA</w:t>
            </w:r>
          </w:p>
        </w:tc>
        <w:tc>
          <w:tcPr>
            <w:tcW w:w="1238" w:type="dxa"/>
            <w:shd w:val="clear" w:color="auto" w:fill="D9D9D9"/>
          </w:tcPr>
          <w:p w14:paraId="5913AAE6" w14:textId="2B46E454" w:rsidR="00E8139A" w:rsidRPr="00A60303" w:rsidRDefault="00E8139A" w:rsidP="0038210F">
            <w:pPr>
              <w:pStyle w:val="FAAFormText"/>
              <w:widowControl w:val="0"/>
              <w:spacing w:line="228" w:lineRule="auto"/>
              <w:rPr>
                <w:b/>
              </w:rPr>
            </w:pPr>
            <w:r>
              <w:rPr>
                <w:b/>
              </w:rPr>
              <w:t>Significado</w:t>
            </w:r>
          </w:p>
        </w:tc>
      </w:tr>
      <w:tr w:rsidR="00C11A29" w:rsidRPr="00A60303" w14:paraId="44FC18F2" w14:textId="77777777" w:rsidTr="008E23EE">
        <w:tc>
          <w:tcPr>
            <w:tcW w:w="738" w:type="dxa"/>
          </w:tcPr>
          <w:p w14:paraId="44FC18EB" w14:textId="4CA2AE06" w:rsidR="00C11A29" w:rsidRPr="00A60303" w:rsidRDefault="00C11A29" w:rsidP="0038210F">
            <w:pPr>
              <w:pStyle w:val="FAAFormText"/>
              <w:widowControl w:val="0"/>
              <w:spacing w:line="228" w:lineRule="auto"/>
              <w:jc w:val="center"/>
              <w:rPr>
                <w:b/>
              </w:rPr>
            </w:pPr>
            <w:r>
              <w:rPr>
                <w:b/>
              </w:rPr>
              <w:t>4</w:t>
            </w:r>
          </w:p>
        </w:tc>
        <w:tc>
          <w:tcPr>
            <w:tcW w:w="3577" w:type="dxa"/>
          </w:tcPr>
          <w:p w14:paraId="44FC18EC" w14:textId="7269E5B3" w:rsidR="00C11A29" w:rsidRPr="00A60303" w:rsidRDefault="00C11A29" w:rsidP="0038210F">
            <w:pPr>
              <w:pStyle w:val="FAAFormText"/>
              <w:widowControl w:val="0"/>
              <w:spacing w:line="228" w:lineRule="auto"/>
            </w:pPr>
            <w:r>
              <w:t>DÍA o NOCHE: Replegar el tren de aterrizaje (si es replegable) y encender y apagar los faros de aterrizaje sobrevolando la pista en servicio o la zona de aterrizaje de helicópteros a una altura de más de 300 m (1.000 pies) pero sin exceder de 600 m (2.000 pies) [en el caso de un helicóptero, a una altura de más de 50 m (170 pies) pero sin exceder de 100 m (330 pies)] sobre el nivel del aeródromo, y continuar volando en circuito sobre la pista en servicio o la zona de aterrizaje de helicópteros. Si no está en condiciones de encender y apagar los faros de aterrizaje, encienda y apague otras luces disponibles.</w:t>
            </w:r>
          </w:p>
        </w:tc>
        <w:tc>
          <w:tcPr>
            <w:tcW w:w="1260" w:type="dxa"/>
          </w:tcPr>
          <w:p w14:paraId="44FC18ED" w14:textId="072D8E54" w:rsidR="00C11A29" w:rsidRPr="00A60303" w:rsidRDefault="00C11A29" w:rsidP="0038210F">
            <w:pPr>
              <w:pStyle w:val="FAAFormText"/>
              <w:widowControl w:val="0"/>
              <w:spacing w:line="228" w:lineRule="auto"/>
            </w:pPr>
            <w:r>
              <w:t>El aeródromo que usted ha designado es inadecuado.</w:t>
            </w:r>
          </w:p>
        </w:tc>
        <w:tc>
          <w:tcPr>
            <w:tcW w:w="2993" w:type="dxa"/>
          </w:tcPr>
          <w:p w14:paraId="44FC18EE" w14:textId="6B00E2E0" w:rsidR="00C11A29" w:rsidRPr="00A60303" w:rsidRDefault="00C11A29" w:rsidP="0038210F">
            <w:pPr>
              <w:pStyle w:val="FAAFormText"/>
              <w:widowControl w:val="0"/>
              <w:spacing w:line="228" w:lineRule="auto"/>
            </w:pPr>
            <w:r>
              <w:t>DÍA o NOCHE: Si se desea que la aeronave interceptada siga a la aeronave interceptora hasta un aeródromo de alternativa, la aeronave interceptora repliega el tren de aterrizaje (si es replegable) y utiliza las señales de la Serie 1, prescritas para las aeronaves interceptoras.</w:t>
            </w:r>
          </w:p>
          <w:p w14:paraId="44FC18EF" w14:textId="28F1CEA0" w:rsidR="00C11A29" w:rsidRPr="00A60303" w:rsidRDefault="00C11A29" w:rsidP="0038210F">
            <w:pPr>
              <w:pStyle w:val="FAAFormText"/>
              <w:widowControl w:val="0"/>
              <w:spacing w:line="228" w:lineRule="auto"/>
            </w:pPr>
            <w:r>
              <w:t>Si se decide dejar en libertad a la aeronave interceptada, la aeronave interceptora utilizará las señales de la Serie 2, prescritas para las aeronaves interceptoras.</w:t>
            </w:r>
          </w:p>
        </w:tc>
        <w:tc>
          <w:tcPr>
            <w:tcW w:w="1238" w:type="dxa"/>
          </w:tcPr>
          <w:p w14:paraId="44FC18F0" w14:textId="5F90889F" w:rsidR="00C11A29" w:rsidRPr="00A60303" w:rsidRDefault="00C11A29" w:rsidP="0038210F">
            <w:pPr>
              <w:pStyle w:val="FAAFormText"/>
              <w:widowControl w:val="0"/>
              <w:spacing w:line="228" w:lineRule="auto"/>
            </w:pPr>
            <w:r>
              <w:t xml:space="preserve">Comprendido, sígame. </w:t>
            </w:r>
          </w:p>
          <w:p w14:paraId="6C9F1B24" w14:textId="2EE11DA8" w:rsidR="00344E91" w:rsidRPr="00A60303" w:rsidRDefault="00344E91" w:rsidP="0038210F">
            <w:pPr>
              <w:pStyle w:val="FAAFormText"/>
              <w:widowControl w:val="0"/>
              <w:spacing w:line="228" w:lineRule="auto"/>
            </w:pPr>
          </w:p>
          <w:p w14:paraId="0D3B7559" w14:textId="3D119D77" w:rsidR="00344E91" w:rsidRPr="00A60303" w:rsidRDefault="00344E91" w:rsidP="0038210F">
            <w:pPr>
              <w:pStyle w:val="FAAFormText"/>
              <w:widowControl w:val="0"/>
              <w:spacing w:line="228" w:lineRule="auto"/>
            </w:pPr>
          </w:p>
          <w:p w14:paraId="67D2B8AB" w14:textId="1A035B2E" w:rsidR="00344E91" w:rsidRPr="00A60303" w:rsidRDefault="00344E91" w:rsidP="0038210F">
            <w:pPr>
              <w:pStyle w:val="FAAFormText"/>
              <w:widowControl w:val="0"/>
              <w:spacing w:line="228" w:lineRule="auto"/>
            </w:pPr>
          </w:p>
          <w:p w14:paraId="0DCDAC23" w14:textId="77777777" w:rsidR="00344E91" w:rsidRPr="00A60303" w:rsidRDefault="00344E91" w:rsidP="0038210F">
            <w:pPr>
              <w:pStyle w:val="FAAFormText"/>
              <w:widowControl w:val="0"/>
              <w:spacing w:line="228" w:lineRule="auto"/>
            </w:pPr>
          </w:p>
          <w:p w14:paraId="44FC18F1" w14:textId="27B71B32" w:rsidR="00C11A29" w:rsidRPr="00A60303" w:rsidRDefault="00C11A29" w:rsidP="0038210F">
            <w:pPr>
              <w:pStyle w:val="FAAFormText"/>
              <w:widowControl w:val="0"/>
              <w:spacing w:line="228" w:lineRule="auto"/>
            </w:pPr>
            <w:r>
              <w:t>Comprendido, prosiga.</w:t>
            </w:r>
          </w:p>
        </w:tc>
      </w:tr>
      <w:tr w:rsidR="00C11A29" w:rsidRPr="00A60303" w14:paraId="44FC18F8" w14:textId="77777777" w:rsidTr="008E23EE">
        <w:tc>
          <w:tcPr>
            <w:tcW w:w="738" w:type="dxa"/>
          </w:tcPr>
          <w:p w14:paraId="44FC18F3" w14:textId="77777777" w:rsidR="00C11A29" w:rsidRPr="00A60303" w:rsidRDefault="00C11A29" w:rsidP="0038210F">
            <w:pPr>
              <w:pStyle w:val="FAAFormText"/>
              <w:widowControl w:val="0"/>
              <w:spacing w:line="228" w:lineRule="auto"/>
              <w:jc w:val="center"/>
              <w:rPr>
                <w:b/>
              </w:rPr>
            </w:pPr>
            <w:r>
              <w:rPr>
                <w:b/>
              </w:rPr>
              <w:t>5</w:t>
            </w:r>
          </w:p>
        </w:tc>
        <w:tc>
          <w:tcPr>
            <w:tcW w:w="3577" w:type="dxa"/>
          </w:tcPr>
          <w:p w14:paraId="44FC18F4" w14:textId="763A654E" w:rsidR="00C11A29" w:rsidRPr="00A60303" w:rsidRDefault="00C11A29" w:rsidP="0038210F">
            <w:pPr>
              <w:pStyle w:val="FAAFormText"/>
              <w:widowControl w:val="0"/>
              <w:spacing w:line="228" w:lineRule="auto"/>
            </w:pPr>
            <w:r>
              <w:t>DÍA o NOCHE: Encender y apagar repetidamente todas las luces disponibles a intervalos regulares, pero de manera que se distingan de las luces de destellos.</w:t>
            </w:r>
          </w:p>
        </w:tc>
        <w:tc>
          <w:tcPr>
            <w:tcW w:w="1260" w:type="dxa"/>
          </w:tcPr>
          <w:p w14:paraId="44FC18F5" w14:textId="77777777" w:rsidR="00C11A29" w:rsidRPr="00A60303" w:rsidRDefault="00C11A29" w:rsidP="0038210F">
            <w:pPr>
              <w:pStyle w:val="FAAFormText"/>
              <w:widowControl w:val="0"/>
              <w:spacing w:line="228" w:lineRule="auto"/>
            </w:pPr>
            <w:r>
              <w:t>Imposible cumplir.</w:t>
            </w:r>
          </w:p>
        </w:tc>
        <w:tc>
          <w:tcPr>
            <w:tcW w:w="2993" w:type="dxa"/>
          </w:tcPr>
          <w:p w14:paraId="44FC18F6" w14:textId="394D4CA2" w:rsidR="00C11A29" w:rsidRPr="00A60303" w:rsidRDefault="00C11A29" w:rsidP="0038210F">
            <w:pPr>
              <w:pStyle w:val="FAAFormText"/>
              <w:widowControl w:val="0"/>
              <w:spacing w:line="228" w:lineRule="auto"/>
            </w:pPr>
            <w:r>
              <w:t>DÍA o NOCHE: Utilizar las señales de la Serie 2, prescritas para las aeronaves interceptoras.</w:t>
            </w:r>
          </w:p>
        </w:tc>
        <w:tc>
          <w:tcPr>
            <w:tcW w:w="1238" w:type="dxa"/>
          </w:tcPr>
          <w:p w14:paraId="44FC18F7" w14:textId="6A95C25A" w:rsidR="00C11A29" w:rsidRPr="00A60303" w:rsidRDefault="00022D13" w:rsidP="0038210F">
            <w:pPr>
              <w:pStyle w:val="FAAFormText"/>
              <w:widowControl w:val="0"/>
              <w:spacing w:line="228" w:lineRule="auto"/>
            </w:pPr>
            <w:r>
              <w:t>Comprendido</w:t>
            </w:r>
            <w:r w:rsidR="00B90211">
              <w:t>.</w:t>
            </w:r>
          </w:p>
        </w:tc>
      </w:tr>
      <w:tr w:rsidR="00C11A29" w:rsidRPr="00A60303" w14:paraId="44FC18FE" w14:textId="77777777" w:rsidTr="008E23EE">
        <w:tc>
          <w:tcPr>
            <w:tcW w:w="738" w:type="dxa"/>
            <w:tcBorders>
              <w:bottom w:val="single" w:sz="4" w:space="0" w:color="auto"/>
            </w:tcBorders>
          </w:tcPr>
          <w:p w14:paraId="44FC18F9" w14:textId="77777777" w:rsidR="00C11A29" w:rsidRPr="00A60303" w:rsidRDefault="00C11A29" w:rsidP="0038210F">
            <w:pPr>
              <w:pStyle w:val="FAAFormText"/>
              <w:widowControl w:val="0"/>
              <w:spacing w:line="228" w:lineRule="auto"/>
              <w:jc w:val="center"/>
              <w:rPr>
                <w:b/>
              </w:rPr>
            </w:pPr>
            <w:r>
              <w:rPr>
                <w:b/>
              </w:rPr>
              <w:t>6</w:t>
            </w:r>
          </w:p>
        </w:tc>
        <w:tc>
          <w:tcPr>
            <w:tcW w:w="3577" w:type="dxa"/>
            <w:tcBorders>
              <w:bottom w:val="single" w:sz="4" w:space="0" w:color="auto"/>
            </w:tcBorders>
          </w:tcPr>
          <w:p w14:paraId="44FC18FA" w14:textId="4D9B4F32" w:rsidR="00C11A29" w:rsidRPr="00A60303" w:rsidRDefault="00C11A29" w:rsidP="0038210F">
            <w:pPr>
              <w:pStyle w:val="FAAFormText"/>
              <w:widowControl w:val="0"/>
              <w:spacing w:line="228" w:lineRule="auto"/>
            </w:pPr>
            <w:r>
              <w:t>DÍA o NOCHE: Encender y apagar todas las luces disponibles a intervalos irregulares.</w:t>
            </w:r>
          </w:p>
        </w:tc>
        <w:tc>
          <w:tcPr>
            <w:tcW w:w="1260" w:type="dxa"/>
            <w:tcBorders>
              <w:bottom w:val="single" w:sz="4" w:space="0" w:color="auto"/>
            </w:tcBorders>
          </w:tcPr>
          <w:p w14:paraId="44FC18FB" w14:textId="77777777" w:rsidR="00C11A29" w:rsidRPr="00A60303" w:rsidRDefault="00C11A29" w:rsidP="0038210F">
            <w:pPr>
              <w:pStyle w:val="FAAFormText"/>
              <w:widowControl w:val="0"/>
              <w:spacing w:line="228" w:lineRule="auto"/>
            </w:pPr>
            <w:r>
              <w:t>En peligro.</w:t>
            </w:r>
          </w:p>
        </w:tc>
        <w:tc>
          <w:tcPr>
            <w:tcW w:w="2993" w:type="dxa"/>
            <w:tcBorders>
              <w:bottom w:val="single" w:sz="4" w:space="0" w:color="auto"/>
            </w:tcBorders>
          </w:tcPr>
          <w:p w14:paraId="44FC18FC" w14:textId="3DD19CBB" w:rsidR="00C11A29" w:rsidRPr="00A60303" w:rsidRDefault="00C11A29" w:rsidP="0038210F">
            <w:pPr>
              <w:pStyle w:val="FAAFormText"/>
              <w:widowControl w:val="0"/>
              <w:spacing w:line="228" w:lineRule="auto"/>
            </w:pPr>
            <w:r>
              <w:t>DÍA o NOCHE: Utilizar las señales de la Serie 2, prescritas para las aeronaves interceptoras.</w:t>
            </w:r>
          </w:p>
        </w:tc>
        <w:tc>
          <w:tcPr>
            <w:tcW w:w="1238" w:type="dxa"/>
            <w:tcBorders>
              <w:bottom w:val="single" w:sz="4" w:space="0" w:color="auto"/>
            </w:tcBorders>
          </w:tcPr>
          <w:p w14:paraId="44FC18FD" w14:textId="0E4DEB37" w:rsidR="00C11A29" w:rsidRPr="00A60303" w:rsidRDefault="00C11A29" w:rsidP="0038210F">
            <w:pPr>
              <w:pStyle w:val="FAAFormText"/>
              <w:widowControl w:val="0"/>
              <w:spacing w:line="228" w:lineRule="auto"/>
            </w:pPr>
            <w:r>
              <w:t>Comprendido</w:t>
            </w:r>
            <w:r w:rsidR="00B90211">
              <w:t>.</w:t>
            </w:r>
          </w:p>
        </w:tc>
      </w:tr>
    </w:tbl>
    <w:p w14:paraId="44FC1900" w14:textId="357AB7AC" w:rsidR="003C788A" w:rsidRPr="00A60303" w:rsidRDefault="003C788A" w:rsidP="0038210F">
      <w:pPr>
        <w:pStyle w:val="FFATextFlushRight"/>
        <w:keepLines w:val="0"/>
        <w:widowControl w:val="0"/>
      </w:pPr>
      <w:r>
        <w:t>Anexo 2 de la OACI: 3.8.1; 3.8.2, Apéndice 1: Sección 2; Apéndice 2</w:t>
      </w:r>
    </w:p>
    <w:p w14:paraId="44FC1901" w14:textId="3FE515DB" w:rsidR="003C788A" w:rsidRPr="00A60303" w:rsidRDefault="00CF668E" w:rsidP="0038210F">
      <w:pPr>
        <w:pStyle w:val="Heading4"/>
        <w:numPr>
          <w:ilvl w:val="0"/>
          <w:numId w:val="0"/>
        </w:numPr>
        <w:ind w:left="864" w:hanging="864"/>
      </w:pPr>
      <w:r>
        <w:br w:type="page"/>
      </w:r>
      <w:bookmarkStart w:id="321" w:name="_Toc58438814"/>
      <w:r>
        <w:lastRenderedPageBreak/>
        <w:t>NE 8.8.1.33</w:t>
      </w:r>
      <w:r>
        <w:tab/>
        <w:t>AERONAVE PILOTADA A DISTANCIA</w:t>
      </w:r>
      <w:bookmarkEnd w:id="321"/>
    </w:p>
    <w:p w14:paraId="44FC1902" w14:textId="586236DA" w:rsidR="00CF668E" w:rsidRPr="00A60303" w:rsidRDefault="00680B41" w:rsidP="0038210F">
      <w:pPr>
        <w:pStyle w:val="FAAOutlineL1a"/>
        <w:numPr>
          <w:ilvl w:val="0"/>
          <w:numId w:val="655"/>
        </w:numPr>
      </w:pPr>
      <w:r>
        <w:t xml:space="preserve">Un explotador que trate de solicitar una aprobación para operar una RPA en [ESTADO] deberá usar la solicitud siguiente. </w:t>
      </w:r>
    </w:p>
    <w:tbl>
      <w:tblPr>
        <w:tblW w:w="9840" w:type="dxa"/>
        <w:tblInd w:w="-72" w:type="dxa"/>
        <w:tblLayout w:type="fixed"/>
        <w:tblLook w:val="04A0" w:firstRow="1" w:lastRow="0" w:firstColumn="1" w:lastColumn="0" w:noHBand="0" w:noVBand="1"/>
      </w:tblPr>
      <w:tblGrid>
        <w:gridCol w:w="451"/>
        <w:gridCol w:w="983"/>
        <w:gridCol w:w="2594"/>
        <w:gridCol w:w="1099"/>
        <w:gridCol w:w="601"/>
        <w:gridCol w:w="715"/>
        <w:gridCol w:w="3372"/>
        <w:gridCol w:w="25"/>
      </w:tblGrid>
      <w:tr w:rsidR="00CF668E" w:rsidRPr="00A60303" w14:paraId="44FC1905" w14:textId="77777777" w:rsidTr="0028552C">
        <w:trPr>
          <w:gridAfter w:val="1"/>
          <w:wAfter w:w="25" w:type="dxa"/>
          <w:trHeight w:val="615"/>
        </w:trPr>
        <w:tc>
          <w:tcPr>
            <w:tcW w:w="9815" w:type="dxa"/>
            <w:gridSpan w:val="7"/>
            <w:tcBorders>
              <w:top w:val="single" w:sz="6" w:space="0" w:color="auto"/>
              <w:left w:val="single" w:sz="6" w:space="0" w:color="auto"/>
              <w:bottom w:val="single" w:sz="6" w:space="0" w:color="auto"/>
              <w:right w:val="single" w:sz="6" w:space="0" w:color="auto"/>
            </w:tcBorders>
            <w:hideMark/>
          </w:tcPr>
          <w:p w14:paraId="44FC1903" w14:textId="4ADF2AAD" w:rsidR="00CF668E" w:rsidRPr="00A60303" w:rsidRDefault="00CF668E" w:rsidP="0038210F">
            <w:pPr>
              <w:pStyle w:val="FAAFormText"/>
              <w:widowControl w:val="0"/>
              <w:spacing w:line="228" w:lineRule="auto"/>
              <w:jc w:val="center"/>
              <w:rPr>
                <w:b/>
                <w:sz w:val="24"/>
              </w:rPr>
            </w:pPr>
            <w:r>
              <w:rPr>
                <w:b/>
                <w:sz w:val="24"/>
              </w:rPr>
              <w:t>Solicitud de un explotador de [ESTADO] para operaciones con aeronaves pilotadas a distancia</w:t>
            </w:r>
          </w:p>
          <w:p w14:paraId="44FC1904" w14:textId="3D1814E4" w:rsidR="00CF668E" w:rsidRPr="00A60303" w:rsidRDefault="00CF668E" w:rsidP="0038210F">
            <w:pPr>
              <w:pStyle w:val="FAAFormText"/>
              <w:widowControl w:val="0"/>
              <w:spacing w:line="228" w:lineRule="auto"/>
              <w:jc w:val="center"/>
              <w:rPr>
                <w:i/>
              </w:rPr>
            </w:pPr>
            <w:r>
              <w:rPr>
                <w:i/>
                <w:sz w:val="18"/>
              </w:rPr>
              <w:t>(La completa el explotador que solicita la aprobación para realizar operaciones en [ESTADO]).</w:t>
            </w:r>
          </w:p>
        </w:tc>
      </w:tr>
      <w:tr w:rsidR="00CF668E" w:rsidRPr="00A60303" w14:paraId="44FC190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06" w14:textId="3228A9BD" w:rsidR="00CF668E" w:rsidRPr="00A60303" w:rsidRDefault="00CF668E" w:rsidP="0038210F">
            <w:pPr>
              <w:pStyle w:val="FAAFormText"/>
              <w:widowControl w:val="0"/>
              <w:spacing w:line="228" w:lineRule="auto"/>
              <w:rPr>
                <w:b/>
                <w:sz w:val="22"/>
              </w:rPr>
            </w:pPr>
            <w:r>
              <w:rPr>
                <w:b/>
                <w:sz w:val="22"/>
              </w:rPr>
              <w:t>Sección 1. Información del solicitante</w:t>
            </w:r>
          </w:p>
        </w:tc>
      </w:tr>
      <w:tr w:rsidR="00CF668E" w:rsidRPr="00A60303" w14:paraId="44FC190D" w14:textId="77777777" w:rsidTr="0028552C">
        <w:trPr>
          <w:gridAfter w:val="1"/>
          <w:wAfter w:w="25" w:type="dxa"/>
          <w:trHeight w:val="1785"/>
        </w:trPr>
        <w:tc>
          <w:tcPr>
            <w:tcW w:w="5127" w:type="dxa"/>
            <w:gridSpan w:val="4"/>
            <w:tcBorders>
              <w:top w:val="single" w:sz="6" w:space="0" w:color="auto"/>
              <w:left w:val="single" w:sz="6" w:space="0" w:color="auto"/>
              <w:bottom w:val="single" w:sz="6" w:space="0" w:color="auto"/>
              <w:right w:val="single" w:sz="6" w:space="0" w:color="auto"/>
            </w:tcBorders>
          </w:tcPr>
          <w:p w14:paraId="44FC1908" w14:textId="53BD1A9E" w:rsidR="00CF668E" w:rsidRPr="00A60303" w:rsidRDefault="00CF668E" w:rsidP="0038210F">
            <w:pPr>
              <w:pStyle w:val="FAAFormTextNumber"/>
              <w:spacing w:line="228" w:lineRule="auto"/>
            </w:pPr>
            <w:r>
              <w:t>1a.</w:t>
            </w:r>
            <w:r>
              <w:tab/>
              <w:t>Explotador o, si corresponde, razón social y nombre comercial de la compañía, si son diferentes. Domicilio: domicilio postal; teléfono; fax; y correo electrónico.</w:t>
            </w:r>
          </w:p>
          <w:p w14:paraId="44FC1909" w14:textId="77777777" w:rsidR="00CF668E" w:rsidRPr="00A60303" w:rsidRDefault="00CF668E" w:rsidP="0038210F">
            <w:pPr>
              <w:pStyle w:val="FAAFormTextNumber"/>
              <w:spacing w:line="228" w:lineRule="auto"/>
            </w:pPr>
          </w:p>
          <w:p w14:paraId="44FC190A" w14:textId="77777777" w:rsidR="00CF668E" w:rsidRPr="00A60303" w:rsidRDefault="00CF668E" w:rsidP="0038210F">
            <w:pPr>
              <w:pStyle w:val="FAAFormTextNumber"/>
              <w:spacing w:line="228" w:lineRule="auto"/>
            </w:pPr>
          </w:p>
        </w:tc>
        <w:tc>
          <w:tcPr>
            <w:tcW w:w="4688" w:type="dxa"/>
            <w:gridSpan w:val="3"/>
            <w:tcBorders>
              <w:top w:val="single" w:sz="6" w:space="0" w:color="auto"/>
              <w:left w:val="nil"/>
              <w:bottom w:val="single" w:sz="6" w:space="0" w:color="auto"/>
              <w:right w:val="single" w:sz="6" w:space="0" w:color="auto"/>
            </w:tcBorders>
          </w:tcPr>
          <w:p w14:paraId="44FC190B" w14:textId="27F049BA" w:rsidR="00CF668E" w:rsidRPr="00A60303" w:rsidRDefault="00CF668E" w:rsidP="0038210F">
            <w:pPr>
              <w:pStyle w:val="FAAFormTextNumber"/>
              <w:spacing w:line="228" w:lineRule="auto"/>
            </w:pPr>
            <w:r>
              <w:t>2.</w:t>
            </w:r>
            <w:r>
              <w:tab/>
              <w:t>Pilotos de la aeronave pilotada a distancia. Domicilio: domicilio postal; teléfono; fax; y correo electrónico.</w:t>
            </w:r>
          </w:p>
          <w:p w14:paraId="44FC190C" w14:textId="77777777" w:rsidR="00CF668E" w:rsidRPr="00A60303" w:rsidRDefault="00CF668E" w:rsidP="0038210F">
            <w:pPr>
              <w:pStyle w:val="FAAFormTextNumber"/>
              <w:spacing w:line="228" w:lineRule="auto"/>
            </w:pPr>
          </w:p>
        </w:tc>
      </w:tr>
      <w:tr w:rsidR="00CF668E" w:rsidRPr="00A60303" w14:paraId="44FC1910" w14:textId="77777777" w:rsidTr="0028552C">
        <w:trPr>
          <w:gridAfter w:val="1"/>
          <w:wAfter w:w="25" w:type="dxa"/>
          <w:trHeight w:val="651"/>
        </w:trPr>
        <w:tc>
          <w:tcPr>
            <w:tcW w:w="5127" w:type="dxa"/>
            <w:gridSpan w:val="4"/>
            <w:tcBorders>
              <w:top w:val="single" w:sz="6" w:space="0" w:color="auto"/>
              <w:left w:val="single" w:sz="6" w:space="0" w:color="auto"/>
              <w:bottom w:val="single" w:sz="6" w:space="0" w:color="auto"/>
              <w:right w:val="single" w:sz="6" w:space="0" w:color="auto"/>
            </w:tcBorders>
          </w:tcPr>
          <w:p w14:paraId="44FC190E" w14:textId="37409B53" w:rsidR="00CF668E" w:rsidRPr="00A60303" w:rsidRDefault="005C6EDB" w:rsidP="0038210F">
            <w:pPr>
              <w:pStyle w:val="FAAFormTextNumber"/>
              <w:spacing w:line="228" w:lineRule="auto"/>
            </w:pPr>
            <w:r>
              <w:t xml:space="preserve">1b. Número del certificado del explotador de la RPA: </w:t>
            </w:r>
          </w:p>
        </w:tc>
        <w:tc>
          <w:tcPr>
            <w:tcW w:w="4688" w:type="dxa"/>
            <w:gridSpan w:val="3"/>
            <w:tcBorders>
              <w:top w:val="single" w:sz="6" w:space="0" w:color="auto"/>
              <w:left w:val="nil"/>
              <w:bottom w:val="single" w:sz="6" w:space="0" w:color="auto"/>
              <w:right w:val="single" w:sz="6" w:space="0" w:color="auto"/>
            </w:tcBorders>
          </w:tcPr>
          <w:p w14:paraId="44FC190F" w14:textId="1BABC2D7" w:rsidR="00CF668E" w:rsidRPr="00A60303" w:rsidRDefault="00CF668E" w:rsidP="0038210F">
            <w:pPr>
              <w:pStyle w:val="FAAFormTextNumber"/>
              <w:spacing w:line="228" w:lineRule="auto"/>
            </w:pPr>
            <w:r>
              <w:t>2b. Número de la licencia de piloto a distancia de cada piloto:</w:t>
            </w:r>
          </w:p>
        </w:tc>
      </w:tr>
      <w:tr w:rsidR="00CF668E" w:rsidRPr="00A60303" w14:paraId="44FC1915"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1" w14:textId="48492AC7" w:rsidR="00CF668E" w:rsidRPr="00A60303" w:rsidRDefault="00CF668E" w:rsidP="0038210F">
            <w:pPr>
              <w:pStyle w:val="FAAFormTextNumber"/>
              <w:spacing w:line="228" w:lineRule="auto"/>
            </w:pPr>
            <w:r>
              <w:rPr>
                <w:b/>
              </w:rPr>
              <w:t xml:space="preserve">3. Información del seguro: </w:t>
            </w:r>
            <w:r>
              <w:t>Nombre y domicilio de la compañía aseguradora, incluido teléfono, fax y correo electrónico.</w:t>
            </w:r>
          </w:p>
          <w:p w14:paraId="44FC1912" w14:textId="77777777" w:rsidR="00CC7F36" w:rsidRPr="00A60303" w:rsidRDefault="00CC7F36" w:rsidP="0038210F">
            <w:pPr>
              <w:pStyle w:val="FAAFormTextNumber"/>
              <w:spacing w:line="228" w:lineRule="auto"/>
              <w:rPr>
                <w:b/>
              </w:rPr>
            </w:pPr>
          </w:p>
          <w:p w14:paraId="44FC1913" w14:textId="77777777" w:rsidR="00CC7F36" w:rsidRPr="00A60303" w:rsidRDefault="00CC7F36" w:rsidP="0038210F">
            <w:pPr>
              <w:pStyle w:val="FAAFormTextNumber"/>
              <w:spacing w:line="228" w:lineRule="auto"/>
              <w:rPr>
                <w:b/>
              </w:rPr>
            </w:pPr>
          </w:p>
          <w:p w14:paraId="44FC1914" w14:textId="77777777" w:rsidR="00CC7F36" w:rsidRPr="00A60303" w:rsidRDefault="00CC7F36" w:rsidP="0038210F">
            <w:pPr>
              <w:pStyle w:val="FAAFormTextNumber"/>
              <w:spacing w:line="228" w:lineRule="auto"/>
              <w:rPr>
                <w:b/>
              </w:rPr>
            </w:pPr>
          </w:p>
        </w:tc>
      </w:tr>
      <w:tr w:rsidR="00CF668E" w:rsidRPr="00A60303" w14:paraId="44FC191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6" w14:textId="77777777" w:rsidR="00CF668E" w:rsidRPr="00A60303" w:rsidRDefault="00CF668E" w:rsidP="0038210F">
            <w:pPr>
              <w:pStyle w:val="FAAFormTextNumber"/>
              <w:spacing w:line="228" w:lineRule="auto"/>
              <w:rPr>
                <w:b/>
                <w:i w:val="0"/>
                <w:iCs/>
                <w:sz w:val="22"/>
                <w:szCs w:val="22"/>
              </w:rPr>
            </w:pPr>
            <w:r>
              <w:rPr>
                <w:b/>
                <w:i w:val="0"/>
                <w:iCs/>
                <w:sz w:val="22"/>
                <w:szCs w:val="22"/>
              </w:rPr>
              <w:t xml:space="preserve">Sección 2. Identificación de la aeronave </w:t>
            </w:r>
          </w:p>
        </w:tc>
      </w:tr>
      <w:tr w:rsidR="00CF668E" w:rsidRPr="00A60303" w14:paraId="44FC1927" w14:textId="77777777" w:rsidTr="0028552C">
        <w:trPr>
          <w:gridAfter w:val="1"/>
          <w:wAfter w:w="25" w:type="dxa"/>
        </w:trPr>
        <w:tc>
          <w:tcPr>
            <w:tcW w:w="9815" w:type="dxa"/>
            <w:gridSpan w:val="7"/>
            <w:tcBorders>
              <w:top w:val="nil"/>
              <w:left w:val="single" w:sz="6" w:space="0" w:color="auto"/>
              <w:bottom w:val="single" w:sz="6" w:space="0" w:color="auto"/>
              <w:right w:val="single" w:sz="6" w:space="0" w:color="auto"/>
            </w:tcBorders>
            <w:hideMark/>
          </w:tcPr>
          <w:p w14:paraId="44FC1918" w14:textId="1C94FED2" w:rsidR="00CF668E" w:rsidRPr="00A60303" w:rsidRDefault="00CF668E" w:rsidP="0038210F">
            <w:pPr>
              <w:pStyle w:val="FAAFormTextNumber"/>
              <w:numPr>
                <w:ilvl w:val="0"/>
                <w:numId w:val="2"/>
              </w:numPr>
              <w:spacing w:line="228" w:lineRule="auto"/>
              <w:rPr>
                <w:b/>
              </w:rPr>
            </w:pPr>
            <w:r>
              <w:t xml:space="preserve">Número de matrícula de la aeronave: _______________________________________________________________ </w:t>
            </w:r>
          </w:p>
          <w:p w14:paraId="44FC1919" w14:textId="489672D3" w:rsidR="00CF668E" w:rsidRPr="00A60303" w:rsidRDefault="00CF668E" w:rsidP="0038210F">
            <w:pPr>
              <w:pStyle w:val="FAAFormTextNumber"/>
              <w:numPr>
                <w:ilvl w:val="0"/>
                <w:numId w:val="2"/>
              </w:numPr>
              <w:spacing w:line="228" w:lineRule="auto"/>
              <w:rPr>
                <w:b/>
              </w:rPr>
            </w:pPr>
            <w:r>
              <w:t>Identificación de la aeronave que se usará en radiotelefonía, si corresponde</w:t>
            </w:r>
            <w:r>
              <w:rPr>
                <w:b/>
              </w:rPr>
              <w:t xml:space="preserve">: </w:t>
            </w:r>
            <w:r w:rsidRPr="00AD513A">
              <w:rPr>
                <w:bCs/>
              </w:rPr>
              <w:t>________________________________</w:t>
            </w:r>
          </w:p>
          <w:p w14:paraId="44FC191A" w14:textId="71E6896B" w:rsidR="00CF668E" w:rsidRPr="00A60303" w:rsidRDefault="00CF668E" w:rsidP="0038210F">
            <w:pPr>
              <w:pStyle w:val="FAAFormTextNumber"/>
              <w:numPr>
                <w:ilvl w:val="0"/>
                <w:numId w:val="2"/>
              </w:numPr>
              <w:spacing w:line="228" w:lineRule="auto"/>
            </w:pPr>
            <w:r>
              <w:t>Tipo de aeronave: _______________________________________________________________________________</w:t>
            </w:r>
          </w:p>
          <w:p w14:paraId="44FC191B" w14:textId="796DD604" w:rsidR="00CF668E" w:rsidRPr="00A60303" w:rsidRDefault="007E02A8" w:rsidP="0038210F">
            <w:pPr>
              <w:pStyle w:val="FAAFormTextNumber"/>
              <w:numPr>
                <w:ilvl w:val="0"/>
                <w:numId w:val="2"/>
              </w:numPr>
              <w:spacing w:line="228" w:lineRule="auto"/>
            </w:pPr>
            <w:r>
              <w:t>Descripción de la aeronave (por ejemplo, motores, hélices, envergadura): ___________________________________</w:t>
            </w:r>
          </w:p>
          <w:p w14:paraId="44FC191C" w14:textId="77777777" w:rsidR="00CF668E" w:rsidRPr="00A60303" w:rsidRDefault="00CF668E" w:rsidP="0038210F">
            <w:pPr>
              <w:pStyle w:val="FAAFormTextNumber"/>
              <w:numPr>
                <w:ilvl w:val="0"/>
                <w:numId w:val="2"/>
              </w:numPr>
              <w:spacing w:line="228" w:lineRule="auto"/>
            </w:pPr>
            <w:r>
              <w:t>Aeronave controlada por:</w:t>
            </w:r>
          </w:p>
          <w:p w14:paraId="44FC191D" w14:textId="7C85DFA2" w:rsidR="00CF668E" w:rsidRPr="00A60303" w:rsidRDefault="00CF668E" w:rsidP="0038210F">
            <w:pPr>
              <w:pStyle w:val="FAAFormText"/>
              <w:widowControl w:val="0"/>
              <w:spacing w:line="228" w:lineRule="auto"/>
              <w:ind w:left="720"/>
            </w:pPr>
            <w:r w:rsidRPr="00A60303">
              <w:fldChar w:fldCharType="begin">
                <w:ffData>
                  <w:name w:val="Check19"/>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Alcance visual</w:t>
            </w:r>
          </w:p>
          <w:p w14:paraId="44FC191E" w14:textId="7C615E11" w:rsidR="00CF668E" w:rsidRPr="00A60303" w:rsidRDefault="00CF668E" w:rsidP="0038210F">
            <w:pPr>
              <w:pStyle w:val="FAAFormText"/>
              <w:widowControl w:val="0"/>
              <w:spacing w:line="228" w:lineRule="auto"/>
              <w:ind w:left="720"/>
            </w:pP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Satélite</w:t>
            </w:r>
          </w:p>
          <w:p w14:paraId="44FC191F" w14:textId="5E6521A6" w:rsidR="00CF668E" w:rsidRPr="00A60303" w:rsidRDefault="00CF668E" w:rsidP="0038210F">
            <w:pPr>
              <w:pStyle w:val="FAAFormText"/>
              <w:widowControl w:val="0"/>
              <w:spacing w:line="228" w:lineRule="auto"/>
              <w:ind w:left="720"/>
            </w:pPr>
            <w:r w:rsidRPr="00A60303">
              <w:fldChar w:fldCharType="begin">
                <w:ffData>
                  <w:name w:val="Check21"/>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Programa informático</w:t>
            </w:r>
          </w:p>
          <w:p w14:paraId="44FC1920" w14:textId="4C8C73D5" w:rsidR="00CF668E" w:rsidRPr="00BB73DE" w:rsidRDefault="00CF668E" w:rsidP="0038210F">
            <w:pPr>
              <w:pStyle w:val="FAAFormText"/>
              <w:widowControl w:val="0"/>
              <w:spacing w:line="228" w:lineRule="auto"/>
              <w:ind w:left="720"/>
              <w:rPr>
                <w:i/>
              </w:rPr>
            </w:pPr>
            <w:r w:rsidRPr="00A60303">
              <w:fldChar w:fldCharType="begin">
                <w:ffData>
                  <w:name w:val="Check19"/>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Otro </w:t>
            </w:r>
            <w:r w:rsidRPr="00BB73DE">
              <w:rPr>
                <w:i/>
              </w:rPr>
              <w:t>___________________________________________________________________________________</w:t>
            </w:r>
          </w:p>
          <w:p w14:paraId="44FC1921" w14:textId="4B6E34D4" w:rsidR="00CF668E" w:rsidRPr="00A60303" w:rsidRDefault="00CF668E" w:rsidP="0038210F">
            <w:pPr>
              <w:pStyle w:val="FAAFormTextNumber"/>
              <w:numPr>
                <w:ilvl w:val="0"/>
                <w:numId w:val="2"/>
              </w:numPr>
              <w:spacing w:line="228" w:lineRule="auto"/>
              <w:rPr>
                <w:b/>
              </w:rPr>
            </w:pPr>
            <w:r>
              <w:t>Equipo de la aeronave (por ejemplo, rociadores, cámara, tipo, imagen en vivo o fotografías): ___________________________________</w:t>
            </w:r>
          </w:p>
          <w:p w14:paraId="44FC1922" w14:textId="77777777" w:rsidR="00CF668E" w:rsidRPr="00A60303" w:rsidRDefault="00CF668E" w:rsidP="0038210F">
            <w:pPr>
              <w:pStyle w:val="FAAFormTextNumber"/>
              <w:numPr>
                <w:ilvl w:val="0"/>
                <w:numId w:val="2"/>
              </w:numPr>
              <w:spacing w:line="228" w:lineRule="auto"/>
              <w:rPr>
                <w:b/>
              </w:rPr>
            </w:pPr>
            <w:r>
              <w:t>Si cuenta con cámara, destino de la transmisión de la cámara de la aeronave:</w:t>
            </w:r>
          </w:p>
          <w:p w14:paraId="44FC1923" w14:textId="39FAF5B3" w:rsidR="00CF668E" w:rsidRPr="00A60303" w:rsidRDefault="00CF668E" w:rsidP="0038210F">
            <w:pPr>
              <w:pStyle w:val="FAAFormText"/>
              <w:widowControl w:val="0"/>
              <w:spacing w:line="228" w:lineRule="auto"/>
              <w:ind w:left="720"/>
            </w:pPr>
            <w:r w:rsidRPr="00A60303">
              <w:fldChar w:fldCharType="begin">
                <w:ffData>
                  <w:name w:val="Check21"/>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Sede de operaciones del explotador o la compañía</w:t>
            </w:r>
          </w:p>
          <w:p w14:paraId="44FC1924" w14:textId="7660865C" w:rsidR="00CF668E" w:rsidRPr="00BB73DE" w:rsidRDefault="00CF668E" w:rsidP="0038210F">
            <w:pPr>
              <w:pStyle w:val="FAAFormText"/>
              <w:widowControl w:val="0"/>
              <w:spacing w:line="228" w:lineRule="auto"/>
              <w:ind w:left="720"/>
              <w:rPr>
                <w:i/>
              </w:rPr>
            </w:pPr>
            <w:r w:rsidRPr="00A60303">
              <w:fldChar w:fldCharType="begin">
                <w:ffData>
                  <w:name w:val="Check19"/>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Otro (identificar): </w:t>
            </w:r>
            <w:r w:rsidRPr="00BB73DE">
              <w:rPr>
                <w:i/>
              </w:rPr>
              <w:t>__________________________________________________________________________</w:t>
            </w:r>
          </w:p>
          <w:p w14:paraId="44FC1925" w14:textId="33B1F18D" w:rsidR="00CF668E" w:rsidRPr="00A60303" w:rsidRDefault="00CF668E" w:rsidP="0038210F">
            <w:pPr>
              <w:pStyle w:val="FAAFormTextNumber"/>
              <w:numPr>
                <w:ilvl w:val="0"/>
                <w:numId w:val="2"/>
              </w:numPr>
              <w:spacing w:line="228" w:lineRule="auto"/>
              <w:rPr>
                <w:b/>
              </w:rPr>
            </w:pPr>
            <w:r>
              <w:t>Banda de frecuencia que se usará: _________________________________________________________________</w:t>
            </w:r>
          </w:p>
          <w:p w14:paraId="44FC1926" w14:textId="1247172D" w:rsidR="00CF668E" w:rsidRPr="00A60303" w:rsidRDefault="00CF668E" w:rsidP="0038210F">
            <w:pPr>
              <w:pStyle w:val="FAAFormTextNumber"/>
              <w:numPr>
                <w:ilvl w:val="0"/>
                <w:numId w:val="2"/>
              </w:numPr>
              <w:spacing w:line="228" w:lineRule="auto"/>
              <w:rPr>
                <w:b/>
              </w:rPr>
            </w:pPr>
            <w:r>
              <w:t>Número de licencia de la estación de radio de la aeronave, si corresponde: _________________________________</w:t>
            </w:r>
          </w:p>
        </w:tc>
      </w:tr>
      <w:tr w:rsidR="00CF668E" w:rsidRPr="00A60303" w14:paraId="44FC1929"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6341DBDA" w14:textId="77777777" w:rsidR="009C51A4" w:rsidRDefault="009C51A4" w:rsidP="0038210F">
            <w:pPr>
              <w:pStyle w:val="FAAFormText"/>
              <w:widowControl w:val="0"/>
              <w:spacing w:line="228" w:lineRule="auto"/>
              <w:rPr>
                <w:b/>
                <w:sz w:val="22"/>
              </w:rPr>
            </w:pPr>
          </w:p>
          <w:p w14:paraId="46C9DDD6" w14:textId="77777777" w:rsidR="009C51A4" w:rsidRDefault="009C51A4" w:rsidP="0038210F">
            <w:pPr>
              <w:pStyle w:val="FAAFormText"/>
              <w:widowControl w:val="0"/>
              <w:spacing w:line="228" w:lineRule="auto"/>
              <w:rPr>
                <w:b/>
                <w:sz w:val="22"/>
              </w:rPr>
            </w:pPr>
          </w:p>
          <w:p w14:paraId="0E3386DF" w14:textId="77777777" w:rsidR="009C51A4" w:rsidRDefault="009C51A4" w:rsidP="0038210F">
            <w:pPr>
              <w:pStyle w:val="FAAFormText"/>
              <w:widowControl w:val="0"/>
              <w:spacing w:line="228" w:lineRule="auto"/>
              <w:rPr>
                <w:b/>
                <w:sz w:val="22"/>
              </w:rPr>
            </w:pPr>
          </w:p>
          <w:p w14:paraId="7087264A" w14:textId="77777777" w:rsidR="009C51A4" w:rsidRDefault="009C51A4" w:rsidP="0038210F">
            <w:pPr>
              <w:pStyle w:val="FAAFormText"/>
              <w:widowControl w:val="0"/>
              <w:spacing w:line="228" w:lineRule="auto"/>
              <w:rPr>
                <w:b/>
                <w:sz w:val="22"/>
              </w:rPr>
            </w:pPr>
          </w:p>
          <w:p w14:paraId="511A132E" w14:textId="77777777" w:rsidR="009C51A4" w:rsidRDefault="009C51A4" w:rsidP="0038210F">
            <w:pPr>
              <w:pStyle w:val="FAAFormText"/>
              <w:widowControl w:val="0"/>
              <w:spacing w:line="228" w:lineRule="auto"/>
              <w:rPr>
                <w:b/>
                <w:sz w:val="22"/>
              </w:rPr>
            </w:pPr>
          </w:p>
          <w:p w14:paraId="708CA1DB" w14:textId="77777777" w:rsidR="009C51A4" w:rsidRDefault="009C51A4" w:rsidP="0038210F">
            <w:pPr>
              <w:pStyle w:val="FAAFormText"/>
              <w:widowControl w:val="0"/>
              <w:spacing w:line="228" w:lineRule="auto"/>
              <w:rPr>
                <w:b/>
                <w:sz w:val="22"/>
              </w:rPr>
            </w:pPr>
          </w:p>
          <w:p w14:paraId="6C90536A" w14:textId="77777777" w:rsidR="009C51A4" w:rsidRDefault="009C51A4" w:rsidP="0038210F">
            <w:pPr>
              <w:pStyle w:val="FAAFormText"/>
              <w:widowControl w:val="0"/>
              <w:spacing w:line="228" w:lineRule="auto"/>
              <w:rPr>
                <w:b/>
                <w:sz w:val="22"/>
              </w:rPr>
            </w:pPr>
          </w:p>
          <w:p w14:paraId="377D21FF" w14:textId="77777777" w:rsidR="009C51A4" w:rsidRDefault="009C51A4" w:rsidP="0038210F">
            <w:pPr>
              <w:pStyle w:val="FAAFormText"/>
              <w:widowControl w:val="0"/>
              <w:spacing w:line="228" w:lineRule="auto"/>
              <w:rPr>
                <w:b/>
                <w:sz w:val="22"/>
              </w:rPr>
            </w:pPr>
          </w:p>
          <w:p w14:paraId="53D9C660" w14:textId="77777777" w:rsidR="009C51A4" w:rsidRDefault="009C51A4" w:rsidP="0038210F">
            <w:pPr>
              <w:pStyle w:val="FAAFormText"/>
              <w:widowControl w:val="0"/>
              <w:spacing w:line="228" w:lineRule="auto"/>
              <w:rPr>
                <w:b/>
                <w:sz w:val="22"/>
              </w:rPr>
            </w:pPr>
          </w:p>
          <w:p w14:paraId="29E14CD0" w14:textId="77777777" w:rsidR="009C51A4" w:rsidRDefault="009C51A4" w:rsidP="0038210F">
            <w:pPr>
              <w:pStyle w:val="FAAFormText"/>
              <w:widowControl w:val="0"/>
              <w:spacing w:line="228" w:lineRule="auto"/>
              <w:rPr>
                <w:b/>
                <w:sz w:val="22"/>
              </w:rPr>
            </w:pPr>
          </w:p>
          <w:p w14:paraId="266D3CF8" w14:textId="77777777" w:rsidR="009C51A4" w:rsidRDefault="009C51A4" w:rsidP="0038210F">
            <w:pPr>
              <w:pStyle w:val="FAAFormText"/>
              <w:widowControl w:val="0"/>
              <w:spacing w:line="228" w:lineRule="auto"/>
              <w:rPr>
                <w:b/>
                <w:sz w:val="22"/>
              </w:rPr>
            </w:pPr>
          </w:p>
          <w:p w14:paraId="70D4488E" w14:textId="77777777" w:rsidR="009C51A4" w:rsidRDefault="009C51A4" w:rsidP="0038210F">
            <w:pPr>
              <w:pStyle w:val="FAAFormText"/>
              <w:widowControl w:val="0"/>
              <w:spacing w:line="228" w:lineRule="auto"/>
              <w:rPr>
                <w:b/>
                <w:sz w:val="22"/>
              </w:rPr>
            </w:pPr>
          </w:p>
          <w:p w14:paraId="44FC1928" w14:textId="19E4927B" w:rsidR="00CF668E" w:rsidRPr="00A60303" w:rsidRDefault="00CF668E" w:rsidP="0038210F">
            <w:pPr>
              <w:pStyle w:val="FAAFormText"/>
              <w:widowControl w:val="0"/>
              <w:spacing w:line="228" w:lineRule="auto"/>
              <w:rPr>
                <w:b/>
                <w:sz w:val="22"/>
              </w:rPr>
            </w:pPr>
            <w:r>
              <w:rPr>
                <w:b/>
                <w:sz w:val="22"/>
              </w:rPr>
              <w:lastRenderedPageBreak/>
              <w:t>Sección 3. Descripción de la operación prevista</w:t>
            </w:r>
          </w:p>
        </w:tc>
      </w:tr>
      <w:tr w:rsidR="00CF668E" w:rsidRPr="00A60303" w14:paraId="44FC1938" w14:textId="77777777" w:rsidTr="0028552C">
        <w:trPr>
          <w:gridAfter w:val="1"/>
          <w:wAfter w:w="25" w:type="dxa"/>
          <w:cantSplit/>
        </w:trPr>
        <w:tc>
          <w:tcPr>
            <w:tcW w:w="451" w:type="dxa"/>
            <w:tcBorders>
              <w:top w:val="single" w:sz="6" w:space="0" w:color="auto"/>
              <w:left w:val="single" w:sz="6" w:space="0" w:color="auto"/>
              <w:bottom w:val="single" w:sz="6" w:space="0" w:color="auto"/>
              <w:right w:val="nil"/>
            </w:tcBorders>
            <w:hideMark/>
          </w:tcPr>
          <w:p w14:paraId="44FC192A" w14:textId="77777777" w:rsidR="00CF668E" w:rsidRPr="00A60303" w:rsidRDefault="00CF668E" w:rsidP="0038210F">
            <w:pPr>
              <w:pStyle w:val="FAAFormText"/>
              <w:widowControl w:val="0"/>
              <w:spacing w:line="228" w:lineRule="auto"/>
              <w:rPr>
                <w:b/>
              </w:rPr>
            </w:pPr>
            <w:r>
              <w:rPr>
                <w:b/>
              </w:rPr>
              <w:lastRenderedPageBreak/>
              <w:t>1.</w:t>
            </w:r>
          </w:p>
        </w:tc>
        <w:tc>
          <w:tcPr>
            <w:tcW w:w="9364" w:type="dxa"/>
            <w:gridSpan w:val="6"/>
            <w:tcBorders>
              <w:top w:val="single" w:sz="6" w:space="0" w:color="auto"/>
              <w:left w:val="nil"/>
              <w:bottom w:val="single" w:sz="6" w:space="0" w:color="auto"/>
              <w:right w:val="single" w:sz="6" w:space="0" w:color="auto"/>
            </w:tcBorders>
          </w:tcPr>
          <w:p w14:paraId="44FC192B" w14:textId="108AFF5E" w:rsidR="00CF668E" w:rsidRPr="00A60303" w:rsidRDefault="00CF668E" w:rsidP="0038210F">
            <w:pPr>
              <w:pStyle w:val="FAAFormText"/>
              <w:widowControl w:val="0"/>
              <w:spacing w:line="228" w:lineRule="auto"/>
            </w:pPr>
            <w:r>
              <w:t xml:space="preserve">Tipos propuestos de operación: </w:t>
            </w:r>
          </w:p>
          <w:p w14:paraId="44FC192C" w14:textId="081272E7" w:rsidR="00CF668E" w:rsidRPr="00A60303" w:rsidRDefault="00CF668E" w:rsidP="0038210F">
            <w:pPr>
              <w:pStyle w:val="FAAFormText"/>
              <w:widowControl w:val="0"/>
              <w:spacing w:line="228" w:lineRule="auto"/>
            </w:pPr>
            <w:r w:rsidRPr="00A60303">
              <w:fldChar w:fldCharType="begin">
                <w:ffData>
                  <w:name w:val="Check19"/>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Cartografía aérea;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Reconocimiento aéreo; </w:t>
            </w:r>
            <w:r w:rsidRPr="00A60303">
              <w:fldChar w:fldCharType="begin">
                <w:ffData>
                  <w:name w:val="Check21"/>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Fotografía aérea;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Publicidad aérea </w:t>
            </w:r>
          </w:p>
          <w:p w14:paraId="44FC192D" w14:textId="77777777" w:rsidR="00CF668E" w:rsidRPr="00A60303" w:rsidRDefault="00CF668E" w:rsidP="0038210F">
            <w:pPr>
              <w:pStyle w:val="FAAFormText"/>
              <w:widowControl w:val="0"/>
              <w:spacing w:line="228" w:lineRule="auto"/>
            </w:pPr>
          </w:p>
          <w:p w14:paraId="44FC192E" w14:textId="3101A794" w:rsidR="00CF668E" w:rsidRPr="00A60303" w:rsidRDefault="00CF668E" w:rsidP="0038210F">
            <w:pPr>
              <w:pStyle w:val="FAAFormText"/>
              <w:widowControl w:val="0"/>
              <w:spacing w:line="228" w:lineRule="auto"/>
            </w:pPr>
            <w:r w:rsidRPr="00A60303">
              <w:fldChar w:fldCharType="begin">
                <w:ffData>
                  <w:name w:val="Check21"/>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Vigilancia e inspección aéreas; </w:t>
            </w:r>
            <w:r w:rsidRPr="00A60303">
              <w:fldChar w:fldCharType="begin">
                <w:ffData>
                  <w:name w:val="Check19"/>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Gestión de incendios forestales;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Servicio meteorológico</w:t>
            </w:r>
          </w:p>
          <w:p w14:paraId="44FC192F" w14:textId="77777777" w:rsidR="00CF668E" w:rsidRPr="00A60303" w:rsidRDefault="00CF668E" w:rsidP="0038210F">
            <w:pPr>
              <w:pStyle w:val="FAAFormText"/>
              <w:widowControl w:val="0"/>
              <w:spacing w:line="228" w:lineRule="auto"/>
            </w:pPr>
          </w:p>
          <w:p w14:paraId="44FC1930" w14:textId="025FB5BB" w:rsidR="00CF668E" w:rsidRPr="00A60303" w:rsidRDefault="00CF668E" w:rsidP="0038210F">
            <w:pPr>
              <w:pStyle w:val="FAAFormText"/>
              <w:widowControl w:val="0"/>
              <w:spacing w:line="228" w:lineRule="auto"/>
            </w:pP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Búsqueda y salvamento;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Investigación de accidentes e incidentes </w:t>
            </w:r>
          </w:p>
          <w:p w14:paraId="44FC1931" w14:textId="77777777" w:rsidR="00CF668E" w:rsidRPr="00A60303" w:rsidRDefault="00CF668E" w:rsidP="0038210F">
            <w:pPr>
              <w:pStyle w:val="FAAFormText"/>
              <w:widowControl w:val="0"/>
              <w:spacing w:line="228" w:lineRule="auto"/>
            </w:pPr>
          </w:p>
          <w:p w14:paraId="44FC1932" w14:textId="2AF5B4AD" w:rsidR="00CF668E" w:rsidRPr="00BB73DE" w:rsidRDefault="00CF668E" w:rsidP="0038210F">
            <w:pPr>
              <w:pStyle w:val="FAAFormText"/>
              <w:widowControl w:val="0"/>
              <w:spacing w:line="228" w:lineRule="auto"/>
              <w:rPr>
                <w:i/>
              </w:rPr>
            </w:pP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Carga, indicar tipo de carga: </w:t>
            </w:r>
            <w:r w:rsidRPr="00BB73DE">
              <w:rPr>
                <w:i/>
              </w:rPr>
              <w:t>_______________________________________________</w:t>
            </w:r>
          </w:p>
          <w:p w14:paraId="44FC1933" w14:textId="74CE6686" w:rsidR="00CF668E" w:rsidRPr="00A60303" w:rsidRDefault="00CF668E" w:rsidP="0038210F">
            <w:pPr>
              <w:pStyle w:val="FAAFormText"/>
              <w:widowControl w:val="0"/>
              <w:spacing w:line="228" w:lineRule="auto"/>
              <w:ind w:left="720"/>
            </w:pPr>
            <w:r>
              <w:t xml:space="preserve">¿La carga está clasificada como mercancías peligrosas?: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Sí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No</w:t>
            </w:r>
          </w:p>
          <w:p w14:paraId="44FC1934" w14:textId="36E4A0A1" w:rsidR="00CF668E" w:rsidRPr="00A60303" w:rsidRDefault="00CF668E" w:rsidP="0038210F">
            <w:pPr>
              <w:pStyle w:val="FAAFormText"/>
              <w:widowControl w:val="0"/>
              <w:spacing w:line="228" w:lineRule="auto"/>
              <w:ind w:left="720"/>
            </w:pPr>
            <w:r>
              <w:t xml:space="preserve">¿La carga útil es interna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rsidR="00AF52EB">
              <w:t xml:space="preserve"> </w:t>
            </w:r>
            <w:r>
              <w:t xml:space="preserve">o externa?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p>
          <w:p w14:paraId="44FC1935" w14:textId="77777777" w:rsidR="00CF668E" w:rsidRPr="00A60303" w:rsidRDefault="00CF668E" w:rsidP="0038210F">
            <w:pPr>
              <w:pStyle w:val="FAAFormText"/>
              <w:widowControl w:val="0"/>
              <w:spacing w:line="228" w:lineRule="auto"/>
            </w:pPr>
          </w:p>
          <w:p w14:paraId="44FC1936" w14:textId="6E14D16D" w:rsidR="00CF668E" w:rsidRPr="00BB73DE" w:rsidRDefault="00CF668E" w:rsidP="0038210F">
            <w:pPr>
              <w:pStyle w:val="FAAFormText"/>
              <w:widowControl w:val="0"/>
              <w:spacing w:line="228" w:lineRule="auto"/>
              <w:rPr>
                <w:i/>
              </w:rPr>
            </w:pP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Otra: </w:t>
            </w:r>
            <w:r w:rsidRPr="00BB73DE">
              <w:rPr>
                <w:i/>
              </w:rPr>
              <w:t>______________________________________________________________________________________</w:t>
            </w:r>
          </w:p>
          <w:p w14:paraId="44FC1937" w14:textId="77777777" w:rsidR="00CF668E" w:rsidRPr="00A60303" w:rsidRDefault="00CF668E" w:rsidP="0038210F">
            <w:pPr>
              <w:pStyle w:val="FAAFormText"/>
              <w:widowControl w:val="0"/>
              <w:spacing w:line="228" w:lineRule="auto"/>
            </w:pPr>
          </w:p>
        </w:tc>
      </w:tr>
      <w:tr w:rsidR="00CF668E" w:rsidRPr="00A60303" w14:paraId="44FC193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A" w14:textId="6951378D" w:rsidR="00CF668E" w:rsidRPr="00A60303" w:rsidRDefault="00CF668E" w:rsidP="0038210F">
            <w:pPr>
              <w:pStyle w:val="FAAFormText"/>
              <w:widowControl w:val="0"/>
              <w:spacing w:line="228" w:lineRule="auto"/>
            </w:pPr>
            <w:r>
              <w:rPr>
                <w:b/>
              </w:rPr>
              <w:t xml:space="preserve">2. </w:t>
            </w:r>
            <w:r>
              <w:rPr>
                <w:b/>
                <w:bCs/>
              </w:rPr>
              <w:t>Reglas de vuelo:</w:t>
            </w:r>
            <w:r>
              <w:t xml:space="preserve">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VFR;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IFR;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IMC; </w:t>
            </w:r>
            <w:r w:rsidRPr="00A60303">
              <w:fldChar w:fldCharType="begin">
                <w:ffData>
                  <w:name w:val="Check20"/>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VLOS</w:t>
            </w:r>
          </w:p>
        </w:tc>
      </w:tr>
      <w:tr w:rsidR="00CF668E" w:rsidRPr="00A60303" w14:paraId="44FC1949"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3C" w14:textId="13DAB054" w:rsidR="00CF668E" w:rsidRPr="00A60303" w:rsidRDefault="00CF668E" w:rsidP="0038210F">
            <w:pPr>
              <w:pStyle w:val="FAAFormTextNumber"/>
              <w:spacing w:line="228" w:lineRule="auto"/>
              <w:rPr>
                <w:b/>
              </w:rPr>
            </w:pPr>
            <w:r>
              <w:rPr>
                <w:b/>
              </w:rPr>
              <w:t>3. Fechas, zonas geográficas, descripción de operaciones previstas y estructura de rutas propuesta:</w:t>
            </w:r>
          </w:p>
          <w:p w14:paraId="44FC193D" w14:textId="7FD60E12" w:rsidR="00CF668E" w:rsidRPr="00A60303" w:rsidRDefault="00CF668E" w:rsidP="0038210F">
            <w:pPr>
              <w:pStyle w:val="FAAFormTextNumber"/>
              <w:spacing w:line="228" w:lineRule="auto"/>
              <w:ind w:left="540"/>
            </w:pPr>
            <w:r>
              <w:t>a. Fechas de vuelo previsto (dd/mm/aaaa): ____________________________________________</w:t>
            </w:r>
            <w:r w:rsidR="00145960">
              <w:t>_____</w:t>
            </w:r>
          </w:p>
          <w:p w14:paraId="44FC193E" w14:textId="51E6D674" w:rsidR="00CF668E" w:rsidRPr="00A60303" w:rsidRDefault="00CF668E" w:rsidP="0038210F">
            <w:pPr>
              <w:pStyle w:val="FAAFormTextNumber"/>
              <w:spacing w:line="228" w:lineRule="auto"/>
              <w:ind w:left="540"/>
            </w:pPr>
            <w:r>
              <w:t>b. Punto de salida: ____________________________________________________________</w:t>
            </w:r>
            <w:r w:rsidR="00D1493E">
              <w:t>___</w:t>
            </w:r>
            <w:r w:rsidR="00145960">
              <w:t>_____</w:t>
            </w:r>
          </w:p>
          <w:p w14:paraId="44FC193F" w14:textId="1FBDFB2E" w:rsidR="00CF668E" w:rsidRPr="00A60303" w:rsidRDefault="00CF668E" w:rsidP="0038210F">
            <w:pPr>
              <w:pStyle w:val="FAAFormTextNumber"/>
              <w:spacing w:line="228" w:lineRule="auto"/>
              <w:ind w:left="540"/>
            </w:pPr>
            <w:r>
              <w:t>c. Destino: __________________________________________________________________</w:t>
            </w:r>
            <w:r w:rsidR="00D1493E">
              <w:t>___</w:t>
            </w:r>
            <w:r w:rsidR="00145960">
              <w:t>_____</w:t>
            </w:r>
          </w:p>
          <w:p w14:paraId="44FC1940" w14:textId="5659E1C9" w:rsidR="00CF668E" w:rsidRPr="00A60303" w:rsidRDefault="00CF668E" w:rsidP="0038210F">
            <w:pPr>
              <w:pStyle w:val="FAAFormTextNumber"/>
              <w:spacing w:line="228" w:lineRule="auto"/>
              <w:ind w:left="540"/>
            </w:pPr>
            <w:r>
              <w:t>d. Ruta que se seguirá: ________________________________________________________</w:t>
            </w:r>
            <w:r w:rsidR="00D1493E">
              <w:t>__</w:t>
            </w:r>
            <w:r>
              <w:t>_</w:t>
            </w:r>
            <w:r w:rsidR="00145960">
              <w:t>_____</w:t>
            </w:r>
          </w:p>
          <w:p w14:paraId="44FC1941" w14:textId="5137C033" w:rsidR="00CF668E" w:rsidRPr="00A60303" w:rsidRDefault="00CF668E" w:rsidP="0038210F">
            <w:pPr>
              <w:pStyle w:val="FAAFormTextNumber"/>
              <w:spacing w:line="228" w:lineRule="auto"/>
              <w:ind w:left="540"/>
            </w:pPr>
            <w:r>
              <w:t>e. Velocidad o velocidades de crucero: _______________________________________________</w:t>
            </w:r>
            <w:r w:rsidR="00145960">
              <w:t>_____</w:t>
            </w:r>
          </w:p>
          <w:p w14:paraId="44FC1942" w14:textId="62D538BF" w:rsidR="00CF668E" w:rsidRPr="00A60303" w:rsidRDefault="00CF668E" w:rsidP="0038210F">
            <w:pPr>
              <w:pStyle w:val="FAAFormTextNumber"/>
              <w:spacing w:line="228" w:lineRule="auto"/>
              <w:ind w:left="540"/>
            </w:pPr>
            <w:r>
              <w:t>f. Nivel y altitud de crucero: ________________________________________________________</w:t>
            </w:r>
            <w:r w:rsidR="00145960">
              <w:t>_____</w:t>
            </w:r>
          </w:p>
          <w:p w14:paraId="44FC1943" w14:textId="28EED785" w:rsidR="00CF668E" w:rsidRPr="00A60303" w:rsidRDefault="00CF668E" w:rsidP="0038210F">
            <w:pPr>
              <w:pStyle w:val="FAAFormTextNumber"/>
              <w:spacing w:line="228" w:lineRule="auto"/>
              <w:ind w:left="540"/>
            </w:pPr>
            <w:r>
              <w:t>g. Duración y frecuencia del vuelo: __________________________________________________</w:t>
            </w:r>
            <w:r w:rsidR="00145960">
              <w:t>_____</w:t>
            </w:r>
          </w:p>
          <w:p w14:paraId="44FC1944" w14:textId="6DCEE4E0" w:rsidR="00CF668E" w:rsidRPr="00A60303" w:rsidRDefault="00CF668E" w:rsidP="0038210F">
            <w:pPr>
              <w:pStyle w:val="FAAFormTextNumber"/>
              <w:spacing w:line="228" w:lineRule="auto"/>
              <w:ind w:left="540"/>
            </w:pPr>
            <w:r>
              <w:t>h. Áreas de aterrizaje de emergencia a lo largo de la ruta propuesta: _______________________</w:t>
            </w:r>
            <w:r w:rsidR="00145960">
              <w:t>_____</w:t>
            </w:r>
          </w:p>
          <w:p w14:paraId="44FC1945" w14:textId="507C2E50" w:rsidR="00CF668E" w:rsidRPr="00A60303" w:rsidRDefault="00CF668E" w:rsidP="0038210F">
            <w:pPr>
              <w:pStyle w:val="FAAFormTextNumber"/>
              <w:spacing w:line="228" w:lineRule="auto"/>
              <w:ind w:left="540"/>
            </w:pPr>
            <w:r>
              <w:t>i. Para aterrizajes de emergencia:</w:t>
            </w:r>
          </w:p>
          <w:p w14:paraId="44FC1946" w14:textId="24111930" w:rsidR="00CF668E" w:rsidRPr="00A60303" w:rsidRDefault="00CF668E" w:rsidP="0038210F">
            <w:pPr>
              <w:pStyle w:val="FAAFormTextNumber"/>
              <w:spacing w:line="228" w:lineRule="auto"/>
              <w:ind w:left="810"/>
            </w:pPr>
            <w:r>
              <w:t>1. Persona responsable de la recuperación de la aeronave: ________________________________</w:t>
            </w:r>
          </w:p>
          <w:p w14:paraId="44FC1947" w14:textId="3F00035B" w:rsidR="00CF668E" w:rsidRPr="00A60303" w:rsidRDefault="00CF668E" w:rsidP="0038210F">
            <w:pPr>
              <w:pStyle w:val="FAAFormTextNumber"/>
              <w:spacing w:line="228" w:lineRule="auto"/>
              <w:ind w:left="810"/>
            </w:pPr>
            <w:r>
              <w:t>2. Persona responsable de la limpieza en caso de impacto: ________________________________</w:t>
            </w:r>
          </w:p>
          <w:p w14:paraId="44FC1948" w14:textId="6A69B726" w:rsidR="00CF668E" w:rsidRPr="00A60303" w:rsidRDefault="00CF668E" w:rsidP="0038210F">
            <w:pPr>
              <w:pStyle w:val="FAAFormTextNumber"/>
              <w:spacing w:line="228" w:lineRule="auto"/>
              <w:ind w:left="540"/>
            </w:pPr>
            <w:r>
              <w:t>j. Números de teléfono de los contactos de emergencia: ________________</w:t>
            </w:r>
            <w:r w:rsidR="00145960">
              <w:t>______________________</w:t>
            </w:r>
          </w:p>
        </w:tc>
      </w:tr>
      <w:tr w:rsidR="00CF668E" w:rsidRPr="00A60303" w14:paraId="44FC194B"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hideMark/>
          </w:tcPr>
          <w:p w14:paraId="44FC194A" w14:textId="58DE7249" w:rsidR="00CF668E" w:rsidRPr="00A60303" w:rsidRDefault="00CF668E" w:rsidP="0038210F">
            <w:pPr>
              <w:pStyle w:val="FAAFormTextNumber"/>
              <w:spacing w:line="228" w:lineRule="auto"/>
              <w:rPr>
                <w:b/>
              </w:rPr>
            </w:pPr>
            <w:r>
              <w:rPr>
                <w:b/>
              </w:rPr>
              <w:t>Sección 4. Características de la RPA</w:t>
            </w:r>
          </w:p>
        </w:tc>
      </w:tr>
      <w:tr w:rsidR="00CF668E" w:rsidRPr="00A60303" w14:paraId="44FC1957" w14:textId="77777777" w:rsidTr="0028552C">
        <w:trPr>
          <w:gridAfter w:val="1"/>
          <w:wAfter w:w="25" w:type="dxa"/>
        </w:trPr>
        <w:tc>
          <w:tcPr>
            <w:tcW w:w="9815" w:type="dxa"/>
            <w:gridSpan w:val="7"/>
            <w:tcBorders>
              <w:top w:val="single" w:sz="6" w:space="0" w:color="auto"/>
              <w:left w:val="single" w:sz="6" w:space="0" w:color="auto"/>
              <w:bottom w:val="nil"/>
              <w:right w:val="single" w:sz="6" w:space="0" w:color="auto"/>
            </w:tcBorders>
          </w:tcPr>
          <w:p w14:paraId="44FC194C" w14:textId="0B5B4A47" w:rsidR="00CF668E" w:rsidRPr="00A60303" w:rsidRDefault="00CF668E" w:rsidP="0038210F">
            <w:pPr>
              <w:pStyle w:val="FAAFormTextNumber"/>
              <w:spacing w:line="228" w:lineRule="auto"/>
              <w:rPr>
                <w:b/>
              </w:rPr>
            </w:pPr>
            <w:r>
              <w:rPr>
                <w:b/>
              </w:rPr>
              <w:t>1. Características de la RPA:</w:t>
            </w:r>
          </w:p>
          <w:p w14:paraId="44FC194D" w14:textId="6E07920A" w:rsidR="00CF668E" w:rsidRPr="00A60303" w:rsidRDefault="00CF668E" w:rsidP="0038210F">
            <w:pPr>
              <w:pStyle w:val="FAAFormTextNumber"/>
              <w:spacing w:line="228" w:lineRule="auto"/>
              <w:ind w:left="540"/>
            </w:pPr>
            <w:r>
              <w:t>a. Tipo de aeronave:</w:t>
            </w:r>
          </w:p>
          <w:p w14:paraId="44FC194E" w14:textId="7E2F121C" w:rsidR="00CF668E" w:rsidRPr="00A60303" w:rsidRDefault="00CF668E" w:rsidP="0038210F">
            <w:pPr>
              <w:pStyle w:val="FAAFormTextNumber"/>
              <w:spacing w:line="228" w:lineRule="auto"/>
              <w:ind w:left="540"/>
            </w:pPr>
            <w:r>
              <w:t>b. Masa máxima certificada de despegue.</w:t>
            </w:r>
          </w:p>
          <w:p w14:paraId="44FC194F" w14:textId="3F479D93" w:rsidR="00CF668E" w:rsidRPr="00A60303" w:rsidRDefault="00CF668E" w:rsidP="0038210F">
            <w:pPr>
              <w:pStyle w:val="FAAFormTextNumber"/>
              <w:spacing w:line="228" w:lineRule="auto"/>
              <w:ind w:left="540"/>
            </w:pPr>
            <w:r>
              <w:t>c. Número de motores:</w:t>
            </w:r>
          </w:p>
          <w:p w14:paraId="44FC1950" w14:textId="5287FE02" w:rsidR="00CF668E" w:rsidRPr="00A60303" w:rsidRDefault="00CF668E" w:rsidP="0038210F">
            <w:pPr>
              <w:pStyle w:val="FAAFormTextNumber"/>
              <w:spacing w:line="228" w:lineRule="auto"/>
              <w:ind w:left="540"/>
            </w:pPr>
            <w:r>
              <w:t>d. Requisitos de despegue y aterrizaje:</w:t>
            </w:r>
          </w:p>
          <w:p w14:paraId="44FC1951" w14:textId="77777777" w:rsidR="00CF668E" w:rsidRPr="00A60303" w:rsidRDefault="00CF668E" w:rsidP="0038210F">
            <w:pPr>
              <w:pStyle w:val="FAAFormTextNumber"/>
              <w:spacing w:line="228" w:lineRule="auto"/>
              <w:ind w:left="540"/>
            </w:pPr>
            <w:r>
              <w:t>e. Capacidades para detectar y esquivar:</w:t>
            </w:r>
          </w:p>
          <w:p w14:paraId="44FC1952" w14:textId="3E6D91AC" w:rsidR="00CF668E" w:rsidRPr="00A60303" w:rsidRDefault="00CF668E" w:rsidP="0038210F">
            <w:pPr>
              <w:pStyle w:val="FAAFormTextNumber"/>
              <w:spacing w:line="228" w:lineRule="auto"/>
              <w:ind w:left="540"/>
            </w:pPr>
            <w:r>
              <w:t>f. Número y ubicación de las RPS, así como procedimientos de transferencia entre las RPS, si corresponde:</w:t>
            </w:r>
          </w:p>
          <w:p w14:paraId="44FC1953" w14:textId="6F4E4228" w:rsidR="00CF668E" w:rsidRPr="00A60303" w:rsidRDefault="00CF668E" w:rsidP="0038210F">
            <w:pPr>
              <w:pStyle w:val="FAAFormTextNumber"/>
              <w:spacing w:line="228" w:lineRule="auto"/>
              <w:ind w:left="540"/>
            </w:pPr>
            <w:r>
              <w:t>g. Información y descripción de la carga útil:</w:t>
            </w:r>
          </w:p>
          <w:p w14:paraId="44FC1956" w14:textId="2999705D" w:rsidR="00CF668E" w:rsidRPr="00A60303" w:rsidRDefault="00CF668E" w:rsidP="0038210F">
            <w:pPr>
              <w:pStyle w:val="FAAFormTextNumber"/>
              <w:spacing w:line="228" w:lineRule="auto"/>
              <w:ind w:left="540"/>
            </w:pPr>
            <w:r>
              <w:t>h. Control visual para despegue y aterrizaje, o despegue y el aterrizaje manejados por cámara a bordo</w:t>
            </w:r>
          </w:p>
        </w:tc>
      </w:tr>
      <w:tr w:rsidR="00CF668E" w:rsidRPr="00A60303" w14:paraId="44FC196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tcPr>
          <w:p w14:paraId="44FC1958" w14:textId="4C7E0D6B" w:rsidR="00CF668E" w:rsidRPr="00A60303" w:rsidRDefault="00CF668E" w:rsidP="0038210F">
            <w:pPr>
              <w:pStyle w:val="FAAFormText"/>
              <w:widowControl w:val="0"/>
              <w:spacing w:line="228" w:lineRule="auto"/>
              <w:rPr>
                <w:b/>
              </w:rPr>
            </w:pPr>
            <w:r>
              <w:rPr>
                <w:b/>
              </w:rPr>
              <w:t>2. Características de la performance:</w:t>
            </w:r>
          </w:p>
          <w:p w14:paraId="44FC1959" w14:textId="10C05B69" w:rsidR="00CF668E" w:rsidRPr="00A60303" w:rsidRDefault="00CF668E" w:rsidP="0038210F">
            <w:pPr>
              <w:pStyle w:val="FAAFormText"/>
              <w:widowControl w:val="0"/>
              <w:spacing w:line="228" w:lineRule="auto"/>
              <w:ind w:left="288"/>
            </w:pPr>
            <w:r>
              <w:t>a. Velocidades de operación: ___________________________________________________________________________</w:t>
            </w:r>
          </w:p>
          <w:p w14:paraId="44FC195A" w14:textId="3F3D0800" w:rsidR="00CF668E" w:rsidRPr="00A60303" w:rsidRDefault="00CF668E" w:rsidP="0038210F">
            <w:pPr>
              <w:pStyle w:val="FAAFormText"/>
              <w:widowControl w:val="0"/>
              <w:spacing w:line="228" w:lineRule="auto"/>
              <w:ind w:left="288"/>
            </w:pPr>
            <w:r>
              <w:t>b. Velocidades de ascenso típicas y máximas: ______________________________________________________________</w:t>
            </w:r>
          </w:p>
          <w:p w14:paraId="44FC195B" w14:textId="3E602451" w:rsidR="00CF668E" w:rsidRPr="00A60303" w:rsidRDefault="00F96CF5" w:rsidP="0038210F">
            <w:pPr>
              <w:pStyle w:val="FAAFormText"/>
              <w:widowControl w:val="0"/>
              <w:spacing w:line="228" w:lineRule="auto"/>
              <w:ind w:left="288"/>
            </w:pPr>
            <w:r>
              <w:t>c</w:t>
            </w:r>
            <w:r w:rsidR="00CF668E">
              <w:t>. Velocidades de descenso típicas y máximas: ____________________________________________________________</w:t>
            </w:r>
          </w:p>
          <w:p w14:paraId="44FC195C" w14:textId="769E6855" w:rsidR="00CF668E" w:rsidRPr="00A60303" w:rsidRDefault="00F96CF5" w:rsidP="0038210F">
            <w:pPr>
              <w:pStyle w:val="FAAFormText"/>
              <w:widowControl w:val="0"/>
              <w:spacing w:line="228" w:lineRule="auto"/>
              <w:ind w:left="288"/>
            </w:pPr>
            <w:r>
              <w:t>d</w:t>
            </w:r>
            <w:r w:rsidR="00CF668E">
              <w:t>. Velocidades de viraje típicas y máximas: _______________________________________________________________</w:t>
            </w:r>
          </w:p>
          <w:p w14:paraId="44FC195D" w14:textId="73322EAC" w:rsidR="00CF668E" w:rsidRPr="00A60303" w:rsidRDefault="00CF668E" w:rsidP="0038210F">
            <w:pPr>
              <w:pStyle w:val="FAAFormText"/>
              <w:widowControl w:val="0"/>
              <w:spacing w:line="228" w:lineRule="auto"/>
              <w:ind w:left="288"/>
            </w:pPr>
            <w:r>
              <w:t>e. Autonomía máxima de la aeronave: ___________________________________________________________________</w:t>
            </w:r>
          </w:p>
          <w:p w14:paraId="44FC195F" w14:textId="7E78634B" w:rsidR="00CF668E" w:rsidRPr="00A60303" w:rsidRDefault="00CF668E" w:rsidP="0038210F">
            <w:pPr>
              <w:pStyle w:val="FAAFormText"/>
              <w:widowControl w:val="0"/>
              <w:spacing w:line="228" w:lineRule="auto"/>
              <w:ind w:left="288"/>
            </w:pPr>
            <w:r>
              <w:t>f. Otra, como limitaciones por viento, formación de hielo, precipitación: ________________________________________________</w:t>
            </w:r>
          </w:p>
        </w:tc>
      </w:tr>
      <w:tr w:rsidR="00CF668E" w:rsidRPr="00A60303" w14:paraId="44FC1968"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539D28C" w14:textId="77777777" w:rsidR="009C51A4" w:rsidRDefault="009C51A4" w:rsidP="0038210F">
            <w:pPr>
              <w:pStyle w:val="FAAFormText"/>
              <w:widowControl w:val="0"/>
              <w:spacing w:line="228" w:lineRule="auto"/>
              <w:rPr>
                <w:b/>
              </w:rPr>
            </w:pPr>
          </w:p>
          <w:p w14:paraId="55A439E9" w14:textId="77777777" w:rsidR="009C51A4" w:rsidRDefault="009C51A4" w:rsidP="0038210F">
            <w:pPr>
              <w:pStyle w:val="FAAFormText"/>
              <w:widowControl w:val="0"/>
              <w:spacing w:line="228" w:lineRule="auto"/>
              <w:rPr>
                <w:b/>
              </w:rPr>
            </w:pPr>
          </w:p>
          <w:p w14:paraId="06E9036C" w14:textId="77777777" w:rsidR="009C51A4" w:rsidRDefault="009C51A4" w:rsidP="0038210F">
            <w:pPr>
              <w:pStyle w:val="FAAFormText"/>
              <w:widowControl w:val="0"/>
              <w:spacing w:line="228" w:lineRule="auto"/>
              <w:rPr>
                <w:b/>
              </w:rPr>
            </w:pPr>
          </w:p>
          <w:p w14:paraId="7E3F4F68" w14:textId="77777777" w:rsidR="009C51A4" w:rsidRDefault="009C51A4" w:rsidP="0038210F">
            <w:pPr>
              <w:pStyle w:val="FAAFormText"/>
              <w:widowControl w:val="0"/>
              <w:spacing w:line="228" w:lineRule="auto"/>
              <w:rPr>
                <w:b/>
              </w:rPr>
            </w:pPr>
          </w:p>
          <w:p w14:paraId="175E5916" w14:textId="77777777" w:rsidR="009C51A4" w:rsidRDefault="009C51A4" w:rsidP="0038210F">
            <w:pPr>
              <w:pStyle w:val="FAAFormText"/>
              <w:widowControl w:val="0"/>
              <w:spacing w:line="228" w:lineRule="auto"/>
              <w:rPr>
                <w:b/>
              </w:rPr>
            </w:pPr>
          </w:p>
          <w:p w14:paraId="44FC1961" w14:textId="7837FFD4" w:rsidR="00CF668E" w:rsidRPr="00A60303" w:rsidRDefault="00D635AB" w:rsidP="0038210F">
            <w:pPr>
              <w:pStyle w:val="FAAFormText"/>
              <w:widowControl w:val="0"/>
              <w:spacing w:line="228" w:lineRule="auto"/>
              <w:rPr>
                <w:b/>
              </w:rPr>
            </w:pPr>
            <w:r>
              <w:rPr>
                <w:b/>
              </w:rPr>
              <w:lastRenderedPageBreak/>
              <w:t>3. Capacidades de comunicaciones, navegación y vigilancia</w:t>
            </w:r>
          </w:p>
          <w:p w14:paraId="44FC1962" w14:textId="17D94F7C" w:rsidR="00CF668E" w:rsidRPr="00A60303" w:rsidRDefault="00CF668E" w:rsidP="0038210F">
            <w:pPr>
              <w:pStyle w:val="FAAFormText"/>
              <w:widowControl w:val="0"/>
              <w:spacing w:line="228" w:lineRule="auto"/>
              <w:ind w:left="288"/>
            </w:pPr>
            <w:r>
              <w:t>a. Frecuencias y equipo para comunicaciones aeronáuticas sobre seguridad:</w:t>
            </w:r>
          </w:p>
          <w:p w14:paraId="44FC1963" w14:textId="6B862755" w:rsidR="00CF668E" w:rsidRPr="00A60303" w:rsidRDefault="00CF668E" w:rsidP="0038210F">
            <w:pPr>
              <w:pStyle w:val="FAAFormText"/>
              <w:widowControl w:val="0"/>
              <w:spacing w:line="228" w:lineRule="auto"/>
              <w:ind w:left="720"/>
            </w:pPr>
            <w:r>
              <w:t>i. Comunicaciones con el ATC y otros medios de comunicación: ______________________________________</w:t>
            </w:r>
          </w:p>
          <w:p w14:paraId="44FC1964" w14:textId="55973F60" w:rsidR="00CF668E" w:rsidRPr="00A60303" w:rsidRDefault="00CF668E" w:rsidP="0038210F">
            <w:pPr>
              <w:pStyle w:val="FAAFormText"/>
              <w:widowControl w:val="0"/>
              <w:spacing w:line="228" w:lineRule="auto"/>
              <w:ind w:left="720"/>
            </w:pPr>
            <w:r>
              <w:t>ii. Enlaces de mando y control (C2), incluidos parámetros de performance y zona designada de cobertura operacional; ____________________________________________________________________________________</w:t>
            </w:r>
          </w:p>
          <w:p w14:paraId="44FC1965" w14:textId="47AB00B7" w:rsidR="00CF668E" w:rsidRPr="00A60303" w:rsidRDefault="00CF668E" w:rsidP="0038210F">
            <w:pPr>
              <w:pStyle w:val="FAAFormText"/>
              <w:widowControl w:val="0"/>
              <w:spacing w:line="228" w:lineRule="auto"/>
              <w:ind w:left="720"/>
            </w:pPr>
            <w:r>
              <w:t>iii. Comunicaciones entre el RP y el observador de la RPA, si corresponde; ___________________________________</w:t>
            </w:r>
          </w:p>
          <w:p w14:paraId="44FC1966" w14:textId="55AD8B0B" w:rsidR="00CF668E" w:rsidRPr="00A60303" w:rsidRDefault="00CF668E" w:rsidP="0038210F">
            <w:pPr>
              <w:pStyle w:val="FAAFormText"/>
              <w:widowControl w:val="0"/>
              <w:spacing w:line="228" w:lineRule="auto"/>
              <w:ind w:left="288"/>
            </w:pPr>
            <w:r>
              <w:t>b. Equipo de navegación; y ______________________________________________________________________________</w:t>
            </w:r>
          </w:p>
          <w:p w14:paraId="44FC1967" w14:textId="7DBC13D0" w:rsidR="00CF668E" w:rsidRPr="00A60303" w:rsidRDefault="007E02A8" w:rsidP="0038210F">
            <w:pPr>
              <w:pStyle w:val="FAAFormText"/>
              <w:widowControl w:val="0"/>
              <w:spacing w:line="228" w:lineRule="auto"/>
              <w:ind w:left="288"/>
              <w:rPr>
                <w:b/>
              </w:rPr>
            </w:pPr>
            <w:r>
              <w:t>c. Equipo de vigilancia (por ejemplo, transpondedor de SSR, ADS-B de salida). ____________________________________________________</w:t>
            </w:r>
          </w:p>
        </w:tc>
      </w:tr>
      <w:tr w:rsidR="00CF668E" w:rsidRPr="00A60303" w14:paraId="44FC1970" w14:textId="77777777" w:rsidTr="0028552C">
        <w:trPr>
          <w:gridAfter w:val="1"/>
          <w:wAfter w:w="25" w:type="dxa"/>
        </w:trPr>
        <w:tc>
          <w:tcPr>
            <w:tcW w:w="9815" w:type="dxa"/>
            <w:gridSpan w:val="7"/>
            <w:tcBorders>
              <w:top w:val="single" w:sz="4" w:space="0" w:color="auto"/>
              <w:left w:val="single" w:sz="6" w:space="0" w:color="auto"/>
              <w:bottom w:val="single" w:sz="6" w:space="0" w:color="auto"/>
              <w:right w:val="single" w:sz="6" w:space="0" w:color="auto"/>
            </w:tcBorders>
            <w:hideMark/>
          </w:tcPr>
          <w:p w14:paraId="44FC1969" w14:textId="5FC92A11" w:rsidR="00CF668E" w:rsidRPr="00A60303" w:rsidRDefault="00D635AB" w:rsidP="0038210F">
            <w:pPr>
              <w:pStyle w:val="FAAFormText"/>
              <w:widowControl w:val="0"/>
              <w:spacing w:line="228" w:lineRule="auto"/>
              <w:rPr>
                <w:b/>
              </w:rPr>
            </w:pPr>
            <w:r>
              <w:rPr>
                <w:b/>
              </w:rPr>
              <w:lastRenderedPageBreak/>
              <w:t>4. Procedimientos de emergencia:</w:t>
            </w:r>
          </w:p>
          <w:p w14:paraId="44FC196A" w14:textId="304C733F" w:rsidR="00CF668E" w:rsidRPr="00A60303" w:rsidRDefault="00CF668E" w:rsidP="0038210F">
            <w:pPr>
              <w:pStyle w:val="FAAFormText"/>
              <w:widowControl w:val="0"/>
              <w:spacing w:line="228" w:lineRule="auto"/>
              <w:ind w:left="288"/>
            </w:pPr>
            <w:r>
              <w:t>a. Falla de las comunicaciones con el ATC: _____________________________________________________________</w:t>
            </w:r>
          </w:p>
          <w:p w14:paraId="44FC196B" w14:textId="6A63DDAF" w:rsidR="00CF668E" w:rsidRPr="00A60303" w:rsidRDefault="00CF668E" w:rsidP="0038210F">
            <w:pPr>
              <w:pStyle w:val="FAAFormText"/>
              <w:widowControl w:val="0"/>
              <w:spacing w:line="228" w:lineRule="auto"/>
              <w:ind w:left="288"/>
            </w:pPr>
            <w:r>
              <w:t>b. Falla del C2: _________________________________________________________________________________</w:t>
            </w:r>
            <w:r w:rsidR="00425104">
              <w:t>__</w:t>
            </w:r>
          </w:p>
          <w:p w14:paraId="44FC196C" w14:textId="05EB09F4" w:rsidR="00CF668E" w:rsidRPr="00A60303" w:rsidRDefault="00CF668E" w:rsidP="0038210F">
            <w:pPr>
              <w:pStyle w:val="FAAFormText"/>
              <w:widowControl w:val="0"/>
              <w:spacing w:line="228" w:lineRule="auto"/>
              <w:ind w:left="288"/>
            </w:pPr>
            <w:r>
              <w:t>c. Falla de las comunicaciones del observador de la RPA, si corresponde: _____________________________________</w:t>
            </w:r>
          </w:p>
          <w:p w14:paraId="44FC196D" w14:textId="24E9848C" w:rsidR="00CF668E" w:rsidRPr="00A60303" w:rsidRDefault="00CF668E" w:rsidP="0038210F">
            <w:pPr>
              <w:pStyle w:val="FAAFormText"/>
              <w:widowControl w:val="0"/>
              <w:spacing w:line="228" w:lineRule="auto"/>
              <w:ind w:left="288"/>
            </w:pPr>
            <w:r>
              <w:t>d. Falla del satélite, si corresponde: ____________________________________________________________________</w:t>
            </w:r>
          </w:p>
          <w:p w14:paraId="44FC196E" w14:textId="58072019" w:rsidR="00CF668E" w:rsidRPr="00A60303" w:rsidRDefault="00CF668E" w:rsidP="0038210F">
            <w:pPr>
              <w:pStyle w:val="FAAFormText"/>
              <w:widowControl w:val="0"/>
              <w:spacing w:line="228" w:lineRule="auto"/>
              <w:ind w:left="288"/>
            </w:pPr>
            <w:r>
              <w:t>e. Recuperación durante aterrizajes imprevistos: __________________________________________________________</w:t>
            </w:r>
          </w:p>
          <w:p w14:paraId="44FC196F" w14:textId="279500AF" w:rsidR="00CF668E" w:rsidRPr="00A60303" w:rsidRDefault="00CF668E" w:rsidP="0038210F">
            <w:pPr>
              <w:pStyle w:val="FAAFormText"/>
              <w:widowControl w:val="0"/>
              <w:spacing w:line="228" w:lineRule="auto"/>
              <w:ind w:left="288"/>
              <w:rPr>
                <w:b/>
              </w:rPr>
            </w:pPr>
            <w:r>
              <w:t>f. Procedimiento de comunicación con las fuerzas del orden locales en caso de impacto: ___________________________</w:t>
            </w:r>
          </w:p>
        </w:tc>
      </w:tr>
      <w:tr w:rsidR="00CF668E" w:rsidRPr="00A60303" w14:paraId="44FC1976" w14:textId="77777777" w:rsidTr="0028552C">
        <w:trPr>
          <w:gridAfter w:val="1"/>
          <w:wAfter w:w="25" w:type="dxa"/>
        </w:trPr>
        <w:tc>
          <w:tcPr>
            <w:tcW w:w="9815" w:type="dxa"/>
            <w:gridSpan w:val="7"/>
            <w:tcBorders>
              <w:top w:val="nil"/>
              <w:left w:val="single" w:sz="6" w:space="0" w:color="auto"/>
              <w:bottom w:val="nil"/>
              <w:right w:val="single" w:sz="6" w:space="0" w:color="auto"/>
            </w:tcBorders>
            <w:hideMark/>
          </w:tcPr>
          <w:p w14:paraId="44FC1971" w14:textId="77777777" w:rsidR="00CF668E" w:rsidRPr="00A60303" w:rsidRDefault="00CF668E" w:rsidP="0038210F">
            <w:pPr>
              <w:pStyle w:val="FAAFormText"/>
              <w:widowControl w:val="0"/>
              <w:spacing w:line="228" w:lineRule="auto"/>
              <w:rPr>
                <w:b/>
                <w:sz w:val="22"/>
              </w:rPr>
            </w:pPr>
            <w:r>
              <w:rPr>
                <w:b/>
                <w:sz w:val="22"/>
              </w:rPr>
              <w:t>Adjuntar copias de lo siguiente, con traducción al inglés si los documentos originales no están redactados en inglés:</w:t>
            </w:r>
          </w:p>
          <w:p w14:paraId="44FC1972" w14:textId="77777777" w:rsidR="00CF668E" w:rsidRPr="00A60303" w:rsidRDefault="00CF668E" w:rsidP="0038210F">
            <w:pPr>
              <w:pStyle w:val="FAAFormText"/>
              <w:widowControl w:val="0"/>
              <w:numPr>
                <w:ilvl w:val="0"/>
                <w:numId w:val="3"/>
              </w:numPr>
              <w:spacing w:line="228" w:lineRule="auto"/>
              <w:rPr>
                <w:sz w:val="22"/>
              </w:rPr>
            </w:pPr>
            <w:r>
              <w:rPr>
                <w:sz w:val="22"/>
              </w:rPr>
              <w:t>Certificado de seguro</w:t>
            </w:r>
          </w:p>
          <w:p w14:paraId="44FC1973" w14:textId="77777777" w:rsidR="00CF668E" w:rsidRPr="00A60303" w:rsidRDefault="00CF668E" w:rsidP="0038210F">
            <w:pPr>
              <w:pStyle w:val="FAAFormText"/>
              <w:widowControl w:val="0"/>
              <w:numPr>
                <w:ilvl w:val="0"/>
                <w:numId w:val="3"/>
              </w:numPr>
              <w:spacing w:line="228" w:lineRule="auto"/>
              <w:rPr>
                <w:sz w:val="22"/>
              </w:rPr>
            </w:pPr>
            <w:r>
              <w:rPr>
                <w:sz w:val="22"/>
              </w:rPr>
              <w:t xml:space="preserve">Documento para la homologación en cuanto al ruido expedido de conformidad con el Anexo 16 de la OACI </w:t>
            </w:r>
          </w:p>
          <w:p w14:paraId="44FC1974" w14:textId="77777777" w:rsidR="00CF668E" w:rsidRPr="00A60303" w:rsidRDefault="00CF668E" w:rsidP="0038210F">
            <w:pPr>
              <w:pStyle w:val="FAAFormText"/>
              <w:widowControl w:val="0"/>
              <w:numPr>
                <w:ilvl w:val="0"/>
                <w:numId w:val="3"/>
              </w:numPr>
              <w:spacing w:line="228" w:lineRule="auto"/>
              <w:rPr>
                <w:sz w:val="22"/>
              </w:rPr>
            </w:pPr>
            <w:r>
              <w:rPr>
                <w:sz w:val="22"/>
              </w:rPr>
              <w:t>Programa de seguridad del explotador; y</w:t>
            </w:r>
          </w:p>
          <w:p w14:paraId="44FC1975" w14:textId="77777777" w:rsidR="00CF668E" w:rsidRPr="00A60303" w:rsidRDefault="00CF668E" w:rsidP="0038210F">
            <w:pPr>
              <w:pStyle w:val="FAAFormText"/>
              <w:widowControl w:val="0"/>
              <w:numPr>
                <w:ilvl w:val="0"/>
                <w:numId w:val="3"/>
              </w:numPr>
              <w:spacing w:line="228" w:lineRule="auto"/>
              <w:rPr>
                <w:sz w:val="22"/>
              </w:rPr>
            </w:pPr>
            <w:r>
              <w:rPr>
                <w:sz w:val="22"/>
              </w:rPr>
              <w:t>Plan de vuelo propuesto que se presentará al ATC</w:t>
            </w:r>
          </w:p>
        </w:tc>
      </w:tr>
      <w:tr w:rsidR="00CF668E" w:rsidRPr="00A60303" w14:paraId="44FC197B" w14:textId="77777777" w:rsidTr="0028552C">
        <w:trPr>
          <w:gridAfter w:val="1"/>
          <w:wAfter w:w="25" w:type="dxa"/>
          <w:trHeight w:val="606"/>
        </w:trPr>
        <w:tc>
          <w:tcPr>
            <w:tcW w:w="1434" w:type="dxa"/>
            <w:gridSpan w:val="2"/>
            <w:tcBorders>
              <w:top w:val="single" w:sz="6" w:space="0" w:color="auto"/>
              <w:left w:val="single" w:sz="6" w:space="0" w:color="auto"/>
              <w:bottom w:val="single" w:sz="6" w:space="0" w:color="auto"/>
              <w:right w:val="nil"/>
            </w:tcBorders>
            <w:hideMark/>
          </w:tcPr>
          <w:p w14:paraId="44FC1977" w14:textId="77777777" w:rsidR="00CF668E" w:rsidRPr="00A60303" w:rsidRDefault="00CF668E" w:rsidP="0038210F">
            <w:pPr>
              <w:pStyle w:val="FAAFormText"/>
              <w:widowControl w:val="0"/>
              <w:spacing w:line="228" w:lineRule="auto"/>
              <w:rPr>
                <w:b/>
              </w:rPr>
            </w:pPr>
            <w:r>
              <w:rPr>
                <w:b/>
              </w:rPr>
              <w:t>Firma del solicitante:</w:t>
            </w:r>
          </w:p>
        </w:tc>
        <w:tc>
          <w:tcPr>
            <w:tcW w:w="2594" w:type="dxa"/>
            <w:tcBorders>
              <w:top w:val="single" w:sz="6" w:space="0" w:color="auto"/>
              <w:left w:val="nil"/>
              <w:bottom w:val="single" w:sz="6" w:space="0" w:color="auto"/>
              <w:right w:val="single" w:sz="6" w:space="0" w:color="auto"/>
            </w:tcBorders>
          </w:tcPr>
          <w:p w14:paraId="44FC1978" w14:textId="77777777" w:rsidR="00CF668E" w:rsidRPr="00A60303" w:rsidRDefault="00CF668E" w:rsidP="0038210F">
            <w:pPr>
              <w:pStyle w:val="FAAFormText"/>
              <w:widowControl w:val="0"/>
              <w:spacing w:line="228" w:lineRule="auto"/>
              <w:rPr>
                <w:b/>
              </w:rPr>
            </w:pPr>
          </w:p>
        </w:tc>
        <w:tc>
          <w:tcPr>
            <w:tcW w:w="2415" w:type="dxa"/>
            <w:gridSpan w:val="3"/>
            <w:tcBorders>
              <w:top w:val="single" w:sz="6" w:space="0" w:color="auto"/>
              <w:left w:val="nil"/>
              <w:bottom w:val="single" w:sz="6" w:space="0" w:color="auto"/>
              <w:right w:val="single" w:sz="6" w:space="0" w:color="auto"/>
            </w:tcBorders>
            <w:hideMark/>
          </w:tcPr>
          <w:p w14:paraId="44FC1979" w14:textId="77777777" w:rsidR="00CF668E" w:rsidRPr="00A60303" w:rsidRDefault="00CF668E" w:rsidP="0038210F">
            <w:pPr>
              <w:pStyle w:val="FAAFormText"/>
              <w:widowControl w:val="0"/>
              <w:spacing w:line="228" w:lineRule="auto"/>
              <w:rPr>
                <w:b/>
              </w:rPr>
            </w:pPr>
            <w:r>
              <w:rPr>
                <w:b/>
              </w:rPr>
              <w:t>Fecha (dd/mm/aaaa):</w:t>
            </w:r>
          </w:p>
        </w:tc>
        <w:tc>
          <w:tcPr>
            <w:tcW w:w="3372" w:type="dxa"/>
            <w:tcBorders>
              <w:top w:val="single" w:sz="6" w:space="0" w:color="auto"/>
              <w:left w:val="nil"/>
              <w:bottom w:val="single" w:sz="6" w:space="0" w:color="auto"/>
              <w:right w:val="single" w:sz="6" w:space="0" w:color="auto"/>
            </w:tcBorders>
            <w:hideMark/>
          </w:tcPr>
          <w:p w14:paraId="44FC197A" w14:textId="77777777" w:rsidR="00CF668E" w:rsidRPr="00A60303" w:rsidRDefault="00CF668E" w:rsidP="0038210F">
            <w:pPr>
              <w:pStyle w:val="FAAFormText"/>
              <w:widowControl w:val="0"/>
              <w:spacing w:line="228" w:lineRule="auto"/>
              <w:rPr>
                <w:b/>
              </w:rPr>
            </w:pPr>
            <w:r>
              <w:rPr>
                <w:b/>
              </w:rPr>
              <w:t>Nombre y cargo:</w:t>
            </w:r>
          </w:p>
        </w:tc>
      </w:tr>
      <w:tr w:rsidR="00CF668E" w:rsidRPr="00A60303" w14:paraId="44FC197D" w14:textId="77777777" w:rsidTr="0028552C">
        <w:trPr>
          <w:trHeight w:val="150"/>
        </w:trPr>
        <w:tc>
          <w:tcPr>
            <w:tcW w:w="9840" w:type="dxa"/>
            <w:gridSpan w:val="8"/>
            <w:tcBorders>
              <w:top w:val="double" w:sz="4" w:space="0" w:color="auto"/>
              <w:left w:val="single" w:sz="6" w:space="0" w:color="auto"/>
              <w:bottom w:val="single" w:sz="6" w:space="0" w:color="auto"/>
              <w:right w:val="single" w:sz="6" w:space="0" w:color="auto"/>
            </w:tcBorders>
            <w:hideMark/>
          </w:tcPr>
          <w:p w14:paraId="44FC197C" w14:textId="3F218950" w:rsidR="00CF668E" w:rsidRPr="00A60303" w:rsidRDefault="00CF668E" w:rsidP="0038210F">
            <w:pPr>
              <w:pStyle w:val="FAAFormText"/>
              <w:widowControl w:val="0"/>
              <w:spacing w:line="228" w:lineRule="auto"/>
              <w:rPr>
                <w:b/>
              </w:rPr>
            </w:pPr>
            <w:r>
              <w:rPr>
                <w:b/>
              </w:rPr>
              <w:t xml:space="preserve">Sección 5 que completa la CAA </w:t>
            </w:r>
          </w:p>
        </w:tc>
      </w:tr>
      <w:tr w:rsidR="00CF668E" w:rsidRPr="00A60303" w14:paraId="44FC1982" w14:textId="77777777" w:rsidTr="0028552C">
        <w:tc>
          <w:tcPr>
            <w:tcW w:w="5728" w:type="dxa"/>
            <w:gridSpan w:val="5"/>
            <w:tcBorders>
              <w:top w:val="single" w:sz="6" w:space="0" w:color="auto"/>
              <w:left w:val="single" w:sz="6" w:space="0" w:color="auto"/>
              <w:bottom w:val="single" w:sz="6" w:space="0" w:color="auto"/>
              <w:right w:val="single" w:sz="6" w:space="0" w:color="auto"/>
            </w:tcBorders>
          </w:tcPr>
          <w:p w14:paraId="44FC197E" w14:textId="77777777" w:rsidR="00CF668E" w:rsidRPr="00A60303" w:rsidRDefault="00CF668E" w:rsidP="0038210F">
            <w:pPr>
              <w:pStyle w:val="FAAFormText"/>
              <w:widowControl w:val="0"/>
              <w:spacing w:line="228" w:lineRule="auto"/>
              <w:rPr>
                <w:b/>
              </w:rPr>
            </w:pPr>
            <w:r>
              <w:rPr>
                <w:b/>
              </w:rPr>
              <w:t>Evaluada por (nombre y oficina):</w:t>
            </w:r>
          </w:p>
          <w:p w14:paraId="44FC197F" w14:textId="77777777" w:rsidR="00CF668E" w:rsidRPr="00A60303" w:rsidRDefault="00CF668E" w:rsidP="0038210F">
            <w:pPr>
              <w:pStyle w:val="FAAFormText"/>
              <w:widowControl w:val="0"/>
              <w:spacing w:line="228" w:lineRule="auto"/>
            </w:pPr>
          </w:p>
        </w:tc>
        <w:tc>
          <w:tcPr>
            <w:tcW w:w="4112" w:type="dxa"/>
            <w:gridSpan w:val="3"/>
            <w:tcBorders>
              <w:top w:val="single" w:sz="6" w:space="0" w:color="auto"/>
              <w:left w:val="nil"/>
              <w:bottom w:val="single" w:sz="6" w:space="0" w:color="auto"/>
              <w:right w:val="single" w:sz="6" w:space="0" w:color="auto"/>
            </w:tcBorders>
            <w:hideMark/>
          </w:tcPr>
          <w:p w14:paraId="44FC1980" w14:textId="77777777" w:rsidR="00CF668E" w:rsidRPr="00A60303" w:rsidRDefault="00CF668E" w:rsidP="0038210F">
            <w:pPr>
              <w:pStyle w:val="FAAFormText"/>
              <w:widowControl w:val="0"/>
              <w:spacing w:line="228" w:lineRule="auto"/>
              <w:rPr>
                <w:b/>
              </w:rPr>
            </w:pPr>
            <w:r>
              <w:rPr>
                <w:b/>
              </w:rPr>
              <w:t>Decisión de la CAA:</w:t>
            </w:r>
          </w:p>
          <w:p w14:paraId="44FC1981" w14:textId="4A4038B0" w:rsidR="00CF668E" w:rsidRPr="00A60303" w:rsidRDefault="00CF668E" w:rsidP="0038210F">
            <w:pPr>
              <w:pStyle w:val="FAAFormText"/>
              <w:widowControl w:val="0"/>
              <w:spacing w:line="228" w:lineRule="auto"/>
            </w:pPr>
            <w:r w:rsidRPr="00A60303">
              <w:fldChar w:fldCharType="begin">
                <w:ffData>
                  <w:name w:val="Check32"/>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Aprobación concedida </w:t>
            </w:r>
            <w:r w:rsidRPr="00A60303">
              <w:fldChar w:fldCharType="begin">
                <w:ffData>
                  <w:name w:val="Check33"/>
                  <w:enabled/>
                  <w:calcOnExit w:val="0"/>
                  <w:checkBox>
                    <w:sizeAuto/>
                    <w:default w:val="0"/>
                  </w:checkBox>
                </w:ffData>
              </w:fldChar>
            </w:r>
            <w:r w:rsidRPr="00A60303">
              <w:instrText xml:space="preserve"> FORMCHECKBOX </w:instrText>
            </w:r>
            <w:r w:rsidR="00C26D49">
              <w:fldChar w:fldCharType="separate"/>
            </w:r>
            <w:r w:rsidRPr="00A60303">
              <w:fldChar w:fldCharType="end"/>
            </w:r>
            <w:r>
              <w:t xml:space="preserve"> No se aprueba</w:t>
            </w:r>
          </w:p>
        </w:tc>
      </w:tr>
      <w:tr w:rsidR="00CF668E" w:rsidRPr="00A60303" w14:paraId="44FC1988" w14:textId="77777777" w:rsidTr="0028552C">
        <w:trPr>
          <w:trHeight w:val="759"/>
        </w:trPr>
        <w:tc>
          <w:tcPr>
            <w:tcW w:w="9840" w:type="dxa"/>
            <w:gridSpan w:val="8"/>
            <w:tcBorders>
              <w:top w:val="single" w:sz="6" w:space="0" w:color="auto"/>
              <w:left w:val="single" w:sz="6" w:space="0" w:color="auto"/>
              <w:bottom w:val="single" w:sz="6" w:space="0" w:color="auto"/>
              <w:right w:val="single" w:sz="6" w:space="0" w:color="auto"/>
            </w:tcBorders>
          </w:tcPr>
          <w:p w14:paraId="44FC1983" w14:textId="77777777" w:rsidR="00CF668E" w:rsidRPr="00A60303" w:rsidRDefault="00CF668E" w:rsidP="0038210F">
            <w:pPr>
              <w:pStyle w:val="FAAFormText"/>
              <w:widowControl w:val="0"/>
              <w:spacing w:line="228" w:lineRule="auto"/>
              <w:rPr>
                <w:b/>
              </w:rPr>
            </w:pPr>
            <w:r>
              <w:rPr>
                <w:b/>
              </w:rPr>
              <w:t>Observaciones:</w:t>
            </w:r>
          </w:p>
          <w:p w14:paraId="44FC1984" w14:textId="77777777" w:rsidR="00CF668E" w:rsidRPr="00A60303" w:rsidRDefault="00CF668E" w:rsidP="0038210F">
            <w:pPr>
              <w:pStyle w:val="FAAFormText"/>
              <w:widowControl w:val="0"/>
              <w:spacing w:line="228" w:lineRule="auto"/>
            </w:pPr>
          </w:p>
          <w:p w14:paraId="44FC1985" w14:textId="77777777" w:rsidR="00CF668E" w:rsidRPr="00A60303" w:rsidRDefault="00CF668E" w:rsidP="0038210F">
            <w:pPr>
              <w:pStyle w:val="FAAFormText"/>
              <w:widowControl w:val="0"/>
              <w:spacing w:line="228" w:lineRule="auto"/>
            </w:pPr>
          </w:p>
          <w:p w14:paraId="44FC1986" w14:textId="77777777" w:rsidR="00CF668E" w:rsidRPr="00A60303" w:rsidRDefault="00CF668E" w:rsidP="0038210F">
            <w:pPr>
              <w:pStyle w:val="FAAFormText"/>
              <w:widowControl w:val="0"/>
              <w:spacing w:line="228" w:lineRule="auto"/>
            </w:pPr>
          </w:p>
          <w:p w14:paraId="44FC1987" w14:textId="77777777" w:rsidR="00CF668E" w:rsidRPr="00A60303" w:rsidRDefault="00CF668E" w:rsidP="0038210F">
            <w:pPr>
              <w:pStyle w:val="FAAFormText"/>
              <w:widowControl w:val="0"/>
              <w:spacing w:line="228" w:lineRule="auto"/>
            </w:pPr>
          </w:p>
        </w:tc>
      </w:tr>
      <w:tr w:rsidR="00CF668E" w:rsidRPr="00A60303" w14:paraId="44FC198C" w14:textId="77777777" w:rsidTr="0028552C">
        <w:trPr>
          <w:trHeight w:val="453"/>
        </w:trPr>
        <w:tc>
          <w:tcPr>
            <w:tcW w:w="5728" w:type="dxa"/>
            <w:gridSpan w:val="5"/>
            <w:tcBorders>
              <w:top w:val="single" w:sz="6" w:space="0" w:color="auto"/>
              <w:left w:val="single" w:sz="6" w:space="0" w:color="auto"/>
              <w:bottom w:val="single" w:sz="6" w:space="0" w:color="auto"/>
              <w:right w:val="single" w:sz="6" w:space="0" w:color="auto"/>
            </w:tcBorders>
          </w:tcPr>
          <w:p w14:paraId="44FC1989" w14:textId="77777777" w:rsidR="00CF668E" w:rsidRPr="00A60303" w:rsidRDefault="00CF668E" w:rsidP="0038210F">
            <w:pPr>
              <w:pStyle w:val="FAAFormText"/>
              <w:widowControl w:val="0"/>
              <w:spacing w:line="228" w:lineRule="auto"/>
              <w:rPr>
                <w:b/>
              </w:rPr>
            </w:pPr>
            <w:r>
              <w:rPr>
                <w:b/>
              </w:rPr>
              <w:t>Firma del representante de la CAA:</w:t>
            </w:r>
          </w:p>
          <w:p w14:paraId="44FC198A" w14:textId="77777777" w:rsidR="00CF668E" w:rsidRPr="00A60303" w:rsidRDefault="00CF668E" w:rsidP="0038210F">
            <w:pPr>
              <w:pStyle w:val="FAAFormText"/>
              <w:widowControl w:val="0"/>
              <w:spacing w:line="228" w:lineRule="auto"/>
              <w:rPr>
                <w:b/>
                <w:sz w:val="32"/>
              </w:rPr>
            </w:pPr>
          </w:p>
        </w:tc>
        <w:tc>
          <w:tcPr>
            <w:tcW w:w="4112" w:type="dxa"/>
            <w:gridSpan w:val="3"/>
            <w:tcBorders>
              <w:top w:val="nil"/>
              <w:left w:val="nil"/>
              <w:bottom w:val="single" w:sz="6" w:space="0" w:color="auto"/>
              <w:right w:val="single" w:sz="6" w:space="0" w:color="auto"/>
            </w:tcBorders>
            <w:hideMark/>
          </w:tcPr>
          <w:p w14:paraId="44FC198B" w14:textId="77777777" w:rsidR="00CF668E" w:rsidRPr="00A60303" w:rsidRDefault="00CF668E" w:rsidP="0038210F">
            <w:pPr>
              <w:pStyle w:val="FAAFormText"/>
              <w:widowControl w:val="0"/>
              <w:spacing w:line="228" w:lineRule="auto"/>
              <w:rPr>
                <w:b/>
              </w:rPr>
            </w:pPr>
            <w:r>
              <w:rPr>
                <w:b/>
              </w:rPr>
              <w:t>Fecha (dd/mm/aaaa):</w:t>
            </w:r>
          </w:p>
        </w:tc>
      </w:tr>
    </w:tbl>
    <w:p w14:paraId="41C71D16" w14:textId="0A88C377" w:rsidR="003E343F" w:rsidRPr="00A60303" w:rsidRDefault="003E343F" w:rsidP="0038210F">
      <w:r>
        <w:t>Formulario de la CAA con fecha 11/2019</w:t>
      </w:r>
    </w:p>
    <w:p w14:paraId="44FC198D" w14:textId="7A0ACACF" w:rsidR="00CF668E" w:rsidRPr="00A60303" w:rsidRDefault="00076BD5" w:rsidP="0038210F">
      <w:pPr>
        <w:pStyle w:val="FFATextFlushRight"/>
        <w:keepLines w:val="0"/>
        <w:widowControl w:val="0"/>
      </w:pPr>
      <w:r>
        <w:t>Anexo 2 de la OACI, Apéndice 4: 3.1; 3.2; 3.3</w:t>
      </w:r>
    </w:p>
    <w:p w14:paraId="44FC198E" w14:textId="77777777" w:rsidR="000E100A" w:rsidRPr="00A60303" w:rsidRDefault="00CF668E" w:rsidP="0038210F">
      <w:pPr>
        <w:widowControl w:val="0"/>
        <w:spacing w:line="228" w:lineRule="auto"/>
      </w:pPr>
      <w:r>
        <w:br w:type="page"/>
      </w:r>
    </w:p>
    <w:p w14:paraId="44FC198F" w14:textId="0A2070C4" w:rsidR="00C11A29" w:rsidRPr="0032652E" w:rsidRDefault="00B50E07" w:rsidP="0038210F">
      <w:pPr>
        <w:pStyle w:val="Heading4"/>
        <w:numPr>
          <w:ilvl w:val="0"/>
          <w:numId w:val="0"/>
        </w:numPr>
        <w:ind w:left="864" w:hanging="864"/>
        <w:rPr>
          <w:lang w:val="en-US"/>
        </w:rPr>
      </w:pPr>
      <w:bookmarkStart w:id="322" w:name="_Toc58438815"/>
      <w:r>
        <w:lastRenderedPageBreak/>
        <w:t>NE 8.8.2.11</w:t>
      </w:r>
      <w:r>
        <w:tab/>
      </w:r>
      <w:r w:rsidRPr="0032652E">
        <w:t>SEÑALES UNIVERSALES DE AVIACIÓN</w:t>
      </w:r>
      <w:bookmarkEnd w:id="322"/>
    </w:p>
    <w:p w14:paraId="44FC1991" w14:textId="39AD3E92" w:rsidR="00C11A29" w:rsidRPr="00A60303" w:rsidRDefault="00C26349" w:rsidP="0038210F">
      <w:pPr>
        <w:pStyle w:val="FAAOutlineL1a"/>
        <w:numPr>
          <w:ilvl w:val="0"/>
          <w:numId w:val="656"/>
        </w:numPr>
      </w:pPr>
      <w:r>
        <w:t xml:space="preserve">SEÑALES DE SOCORRO. Las señales que siguen, usadas conjuntamente o por separado, significan que existe una amenaza de peligro grave e inminente y que se pide ayuda inmediata: </w:t>
      </w:r>
    </w:p>
    <w:p w14:paraId="44FC1992" w14:textId="6CAC7A8E" w:rsidR="00C11A29" w:rsidRPr="00A60303" w:rsidRDefault="00C11A29" w:rsidP="0038210F">
      <w:pPr>
        <w:pStyle w:val="FAANoteL1"/>
      </w:pPr>
      <w:r>
        <w:t>Nota 1: Ninguna de las disposiciones de esta sección impedirá que toda aeronave en peligro use cualquier medio de que pueda disponer para atraer la atención, dar a conocer su posición y obtener ayuda.</w:t>
      </w:r>
    </w:p>
    <w:p w14:paraId="44FC1993" w14:textId="59048466" w:rsidR="00C11A29" w:rsidRPr="00A60303" w:rsidRDefault="00C11A29" w:rsidP="0038210F">
      <w:pPr>
        <w:pStyle w:val="FAANoteL1"/>
      </w:pPr>
      <w:r>
        <w:t>Nota 2: Para detalles completos sobre los procedimientos de transmisión por telecomunicaciones de señales de socorro y de urgencia, véase el Anexo 10 de la OACI, Volumen II, Capítulo 5.</w:t>
      </w:r>
    </w:p>
    <w:p w14:paraId="44FC1994" w14:textId="1D581D1D" w:rsidR="00C11A29" w:rsidRPr="00A60303" w:rsidRDefault="00C11A29" w:rsidP="0038210F">
      <w:pPr>
        <w:pStyle w:val="FAANoteL1"/>
      </w:pPr>
      <w:r>
        <w:t>Nota 3: Para detalles de las señales visuales de búsqueda y salvamento, véase el Anexo 12 de la OACI.</w:t>
      </w:r>
    </w:p>
    <w:p w14:paraId="44FC1995" w14:textId="7FBDEB67" w:rsidR="00C11A29" w:rsidRPr="00A60303" w:rsidRDefault="00C11A29" w:rsidP="0038210F">
      <w:pPr>
        <w:pStyle w:val="FAAOutlineL21"/>
        <w:numPr>
          <w:ilvl w:val="0"/>
          <w:numId w:val="657"/>
        </w:numPr>
      </w:pPr>
      <w:r>
        <w:t>Una señal transmitida por radiotelegrafía o por cualquier otro método que consista en el grupo SOS (• • • — — — • • •) del código morse;</w:t>
      </w:r>
    </w:p>
    <w:p w14:paraId="44FC1996" w14:textId="73BAF647" w:rsidR="00C11A29" w:rsidRPr="00A60303" w:rsidRDefault="00C11A29" w:rsidP="0038210F">
      <w:pPr>
        <w:pStyle w:val="FAAOutlineL21"/>
        <w:numPr>
          <w:ilvl w:val="0"/>
          <w:numId w:val="657"/>
        </w:numPr>
      </w:pPr>
      <w:r>
        <w:t>una señal radiotelefónica de socorro, consistente en la palabra MAYDAY;</w:t>
      </w:r>
    </w:p>
    <w:p w14:paraId="44FC1997" w14:textId="66D2A9AD" w:rsidR="00C11A29" w:rsidRPr="00A60303" w:rsidRDefault="00C11A29" w:rsidP="0038210F">
      <w:pPr>
        <w:pStyle w:val="FAAOutlineL21"/>
        <w:numPr>
          <w:ilvl w:val="0"/>
          <w:numId w:val="657"/>
        </w:numPr>
      </w:pPr>
      <w:r>
        <w:t>cohetes o bombas que proyecten luces rojas, lanzados uno a uno a cortos intervalos; y</w:t>
      </w:r>
    </w:p>
    <w:p w14:paraId="44FC1998" w14:textId="77777777" w:rsidR="00C11A29" w:rsidRPr="00A60303" w:rsidRDefault="00C11A29" w:rsidP="0038210F">
      <w:pPr>
        <w:pStyle w:val="FAAOutlineL21"/>
        <w:numPr>
          <w:ilvl w:val="0"/>
          <w:numId w:val="657"/>
        </w:numPr>
      </w:pPr>
      <w:r>
        <w:t>una luz de bengala roja con paracaídas.</w:t>
      </w:r>
    </w:p>
    <w:p w14:paraId="091B56CD" w14:textId="3AC44D8E" w:rsidR="00D864E6" w:rsidRPr="00A60303" w:rsidRDefault="00C11A29" w:rsidP="0038210F">
      <w:pPr>
        <w:pStyle w:val="FAANoteL1"/>
      </w:pPr>
      <w:r>
        <w:t xml:space="preserve">Nota: El artículo 41 del Reglamento de Radiocomunicaciones de la UIT (números 3268, 3270 y 3271) proporciona información sobre las señales de alarma para accionar los sistemas automáticos de alarma radiotelegráfica y radiotelefónica: </w:t>
      </w:r>
    </w:p>
    <w:p w14:paraId="6CC4AA51" w14:textId="0A0C0C2D" w:rsidR="00D864E6" w:rsidRPr="00A60303" w:rsidRDefault="00C11A29" w:rsidP="0038210F">
      <w:pPr>
        <w:pStyle w:val="FAANoteL1Bullet"/>
      </w:pPr>
      <w:r>
        <w:t xml:space="preserve">3268 La señal radiotelegráfica de alarma se compone de una serie de 12 rayas de 4 segundos de duración cada una, transmitidas en 1 minuto, con intervalos de 1 segundo entre raya y raya. Podrá transmitirse manualmente, pero se recomienda la transmisión automática. </w:t>
      </w:r>
    </w:p>
    <w:p w14:paraId="17BE18C7" w14:textId="4D685F23" w:rsidR="00D864E6" w:rsidRPr="00A60303" w:rsidRDefault="00C11A29" w:rsidP="0038210F">
      <w:pPr>
        <w:pStyle w:val="FAANoteL1Bullet"/>
      </w:pPr>
      <w:r>
        <w:t xml:space="preserve">3270 La señal radiotelefónica de alarma consistirá en dos señales, aproximadamente sinusoidales, de audiofrecuencia, transmitidas alternativamente. La primera de ellas tendrá una frecuencia de 2.200 Hz, y la otra, de 1.300 Hz. Cada una de ellas se transmitirá durante 250 milisegundos. </w:t>
      </w:r>
    </w:p>
    <w:p w14:paraId="44FC1999" w14:textId="6F0016CA" w:rsidR="00C11A29" w:rsidRPr="00A60303" w:rsidRDefault="00C11A29" w:rsidP="0038210F">
      <w:pPr>
        <w:pStyle w:val="FAANoteL1Bullet"/>
      </w:pPr>
      <w:r>
        <w:t>3271 Cuando la señal radiotelefónica de alarma se genere automáticamente, se transmitirá de modo continuo durante 30 segundos, como mínimo, y un minuto como máximo; cuando se produzca por otros medios, la señal se transmitirá del modo más continuo posible durante un minuto, aproximadamente.</w:t>
      </w:r>
    </w:p>
    <w:p w14:paraId="44FC199A" w14:textId="4BED9F3D" w:rsidR="00C11A29" w:rsidRPr="00A60303" w:rsidRDefault="00C11A29" w:rsidP="0038210F">
      <w:pPr>
        <w:pStyle w:val="FAAOutlineL1a"/>
      </w:pPr>
      <w:r>
        <w:t xml:space="preserve">Las señales siguientes, usadas conjuntamente o por separado, significan que una aeronave desea avisar que tiene dificultades que la obligan a aterrizar, pero no necesita asistencia inmediata: </w:t>
      </w:r>
    </w:p>
    <w:p w14:paraId="44FC199B" w14:textId="35CD34A3" w:rsidR="00C11A29" w:rsidRPr="00A60303" w:rsidRDefault="00C11A29" w:rsidP="0038210F">
      <w:pPr>
        <w:pStyle w:val="FAAOutlineL21"/>
        <w:numPr>
          <w:ilvl w:val="0"/>
          <w:numId w:val="658"/>
        </w:numPr>
      </w:pPr>
      <w:r>
        <w:t>apagando y encendiendo sucesivamente los faros de aterrizaje; o</w:t>
      </w:r>
    </w:p>
    <w:p w14:paraId="44FC199C" w14:textId="5FE28DF5" w:rsidR="00C11A29" w:rsidRPr="00A60303" w:rsidRDefault="00C11A29" w:rsidP="0038210F">
      <w:pPr>
        <w:pStyle w:val="FAAOutlineL21"/>
        <w:numPr>
          <w:ilvl w:val="0"/>
          <w:numId w:val="658"/>
        </w:numPr>
      </w:pPr>
      <w:r>
        <w:t>apagando y encendiendo sucesivamente las luces de navegación, de manera tal que se distingan de las luces de navegación de destellos.</w:t>
      </w:r>
    </w:p>
    <w:p w14:paraId="44FC199D" w14:textId="18FAAD71" w:rsidR="00C11A29" w:rsidRPr="00A60303" w:rsidRDefault="00C11A29" w:rsidP="0038210F">
      <w:pPr>
        <w:pStyle w:val="FAAOutlineL1a"/>
      </w:pPr>
      <w:r>
        <w:t xml:space="preserve">Las señales siguientes, usadas conjuntamente o por separado, significan que una aeronave tiene que transmitir un mensaje urgentísimo relativo a la seguridad de un barco, aeronave u otro vehículo, o de alguna persona que esté a bordo o a la vista: </w:t>
      </w:r>
    </w:p>
    <w:p w14:paraId="44FC199E" w14:textId="1C8A1B12" w:rsidR="00C11A29" w:rsidRPr="00A60303" w:rsidRDefault="00C11A29" w:rsidP="0038210F">
      <w:pPr>
        <w:pStyle w:val="FAAOutlineL21"/>
        <w:numPr>
          <w:ilvl w:val="0"/>
          <w:numId w:val="659"/>
        </w:numPr>
      </w:pPr>
      <w:r>
        <w:t>una señal hecha por radiotelegrafía o por cualquier otro método consistente en el grupo XXX;</w:t>
      </w:r>
    </w:p>
    <w:p w14:paraId="00699406" w14:textId="2789F318" w:rsidR="00F3184A" w:rsidRPr="00A60303" w:rsidRDefault="00C11A29" w:rsidP="0038210F">
      <w:pPr>
        <w:pStyle w:val="FAAOutlineL21"/>
        <w:numPr>
          <w:ilvl w:val="0"/>
          <w:numId w:val="659"/>
        </w:numPr>
      </w:pPr>
      <w:r>
        <w:t>una señal radiotelefónica, consistente en la enunciación de las palabras PAN, PAN; o</w:t>
      </w:r>
    </w:p>
    <w:p w14:paraId="44FC199F" w14:textId="28254D10" w:rsidR="00C11A29" w:rsidRPr="00A60303" w:rsidRDefault="00F3184A" w:rsidP="0038210F">
      <w:pPr>
        <w:pStyle w:val="FAAOutlineL21"/>
        <w:numPr>
          <w:ilvl w:val="0"/>
          <w:numId w:val="659"/>
        </w:numPr>
      </w:pPr>
      <w:r>
        <w:t>un mensaje de urgencia por enlace de datos para transmitir el sentido de las palabras PAN, PAN.</w:t>
      </w:r>
    </w:p>
    <w:p w14:paraId="44FC19A0" w14:textId="58835D44" w:rsidR="00C11A29" w:rsidRPr="00A60303" w:rsidRDefault="008C39FC" w:rsidP="0038210F">
      <w:pPr>
        <w:pStyle w:val="FAAOutlineL1a"/>
      </w:pPr>
      <w:r>
        <w:t xml:space="preserve">SEÑALES VISUALES EMPLEADAS PARA ADVERTIR A UNA AERONAVE NO AUTORIZADA. De día y de noche, una serie de proyectiles disparados desde el suelo a intervalos de 10 segundos, que, al explotar produzcan luces o estrellas rojas y verdes, indicarán a toda aeronave no autorizada que está volando en una zona restringida, prohibida o peligrosa, o que </w:t>
      </w:r>
      <w:r>
        <w:lastRenderedPageBreak/>
        <w:t>está a punto de entrar en ella, y que la aeronave ha de tomar las medidas necesarias para remediar la situación.</w:t>
      </w:r>
    </w:p>
    <w:p w14:paraId="44FC19A1" w14:textId="3CEBA01B" w:rsidR="00C11A29" w:rsidRPr="00A60303" w:rsidRDefault="008C39FC" w:rsidP="0038210F">
      <w:pPr>
        <w:pStyle w:val="FAAOutlineL1a"/>
      </w:pPr>
      <w:r>
        <w:t>SEÑALES PARA EL TRÁNSITO DEL AERÓDROMO. Los controladores de aeródromo utilizarán las siguientes señales luminosas y señales pirotécnicas y los pilotos las obedecerán:</w:t>
      </w:r>
    </w:p>
    <w:p w14:paraId="44FC19A2" w14:textId="1D3399CC" w:rsidR="00C11A29" w:rsidRPr="00A60303" w:rsidRDefault="00616639" w:rsidP="0038210F">
      <w:pPr>
        <w:pStyle w:val="FAATableTitle"/>
      </w:pPr>
      <w:r>
        <w:t>Tabla 4. Señales con luces corrientes y con luces pirotécnicas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Caption w:val="Table 4. Light and Pyrotechnic Signals"/>
        <w:tblDescription w:val="Table describes lights and pyrotechnic syganls that may be given by aerodrome controllers and actions expected by aircraft either in flight or on the ground."/>
      </w:tblPr>
      <w:tblGrid>
        <w:gridCol w:w="1778"/>
        <w:gridCol w:w="2109"/>
        <w:gridCol w:w="2974"/>
        <w:gridCol w:w="2469"/>
      </w:tblGrid>
      <w:tr w:rsidR="00C11A29" w:rsidRPr="00A60303" w14:paraId="44FC19A5" w14:textId="77777777" w:rsidTr="000D7A9C">
        <w:tc>
          <w:tcPr>
            <w:tcW w:w="3978" w:type="dxa"/>
            <w:gridSpan w:val="2"/>
            <w:vMerge w:val="restart"/>
            <w:tcBorders>
              <w:top w:val="single" w:sz="12" w:space="0" w:color="auto"/>
            </w:tcBorders>
            <w:vAlign w:val="center"/>
          </w:tcPr>
          <w:p w14:paraId="44FC19A3" w14:textId="77777777" w:rsidR="00C11A29" w:rsidRPr="00A60303" w:rsidRDefault="00C11A29" w:rsidP="0038210F">
            <w:pPr>
              <w:pStyle w:val="FAATableHeading"/>
              <w:widowControl w:val="0"/>
              <w:spacing w:line="228" w:lineRule="auto"/>
              <w:jc w:val="center"/>
            </w:pPr>
            <w:r>
              <w:t>Luz</w:t>
            </w:r>
          </w:p>
        </w:tc>
        <w:tc>
          <w:tcPr>
            <w:tcW w:w="5598" w:type="dxa"/>
            <w:gridSpan w:val="2"/>
            <w:tcBorders>
              <w:top w:val="single" w:sz="12" w:space="0" w:color="auto"/>
              <w:bottom w:val="nil"/>
            </w:tcBorders>
          </w:tcPr>
          <w:p w14:paraId="44FC19A4" w14:textId="5F9FE872" w:rsidR="00C11A29" w:rsidRPr="00A60303" w:rsidRDefault="00C11A29" w:rsidP="0038210F">
            <w:pPr>
              <w:pStyle w:val="FAATableHeading"/>
              <w:widowControl w:val="0"/>
              <w:spacing w:line="228" w:lineRule="auto"/>
              <w:jc w:val="center"/>
            </w:pPr>
            <w:r>
              <w:t>Desde el control de aeródromo:</w:t>
            </w:r>
          </w:p>
        </w:tc>
      </w:tr>
      <w:tr w:rsidR="00C11A29" w:rsidRPr="00A60303" w14:paraId="44FC19A9" w14:textId="77777777" w:rsidTr="000D7A9C">
        <w:tc>
          <w:tcPr>
            <w:tcW w:w="3978" w:type="dxa"/>
            <w:gridSpan w:val="2"/>
            <w:vMerge/>
          </w:tcPr>
          <w:p w14:paraId="44FC19A6" w14:textId="77777777" w:rsidR="00C11A29" w:rsidRPr="00A60303" w:rsidRDefault="00C11A29" w:rsidP="0038210F">
            <w:pPr>
              <w:pStyle w:val="FAATableText"/>
              <w:widowControl w:val="0"/>
              <w:spacing w:line="228" w:lineRule="auto"/>
            </w:pPr>
          </w:p>
        </w:tc>
        <w:tc>
          <w:tcPr>
            <w:tcW w:w="3060" w:type="dxa"/>
            <w:tcBorders>
              <w:top w:val="nil"/>
              <w:right w:val="nil"/>
            </w:tcBorders>
            <w:shd w:val="clear" w:color="auto" w:fill="F2F2F2"/>
          </w:tcPr>
          <w:p w14:paraId="44FC19A7" w14:textId="0698C351" w:rsidR="00C11A29" w:rsidRPr="00A60303" w:rsidRDefault="00C11A29" w:rsidP="0038210F">
            <w:pPr>
              <w:pStyle w:val="FAATableText"/>
              <w:widowControl w:val="0"/>
              <w:spacing w:line="228" w:lineRule="auto"/>
              <w:rPr>
                <w:b/>
              </w:rPr>
            </w:pPr>
            <w:r>
              <w:rPr>
                <w:b/>
              </w:rPr>
              <w:t>A las aeronaves en vuelo</w:t>
            </w:r>
          </w:p>
        </w:tc>
        <w:tc>
          <w:tcPr>
            <w:tcW w:w="2538" w:type="dxa"/>
            <w:tcBorders>
              <w:top w:val="nil"/>
              <w:left w:val="nil"/>
            </w:tcBorders>
            <w:shd w:val="clear" w:color="auto" w:fill="DBE5F1"/>
          </w:tcPr>
          <w:p w14:paraId="44FC19A8" w14:textId="5B226CD0" w:rsidR="00C11A29" w:rsidRPr="00A60303" w:rsidRDefault="00C11A29" w:rsidP="0038210F">
            <w:pPr>
              <w:pStyle w:val="FAATableText"/>
              <w:widowControl w:val="0"/>
              <w:spacing w:line="228" w:lineRule="auto"/>
              <w:rPr>
                <w:b/>
              </w:rPr>
            </w:pPr>
            <w:r>
              <w:rPr>
                <w:b/>
              </w:rPr>
              <w:t>A las aeronaves en tierra</w:t>
            </w:r>
          </w:p>
        </w:tc>
      </w:tr>
      <w:tr w:rsidR="00C11A29" w:rsidRPr="00A60303" w14:paraId="44FC19B1" w14:textId="77777777" w:rsidTr="000D7A9C">
        <w:tc>
          <w:tcPr>
            <w:tcW w:w="1818" w:type="dxa"/>
            <w:tcBorders>
              <w:bottom w:val="nil"/>
              <w:right w:val="single" w:sz="12" w:space="0" w:color="auto"/>
            </w:tcBorders>
          </w:tcPr>
          <w:p w14:paraId="44FC19AA" w14:textId="14A5463E" w:rsidR="00C11A29" w:rsidRPr="00A60303" w:rsidRDefault="00C11A29" w:rsidP="0038210F">
            <w:pPr>
              <w:pStyle w:val="FAATableText"/>
              <w:widowControl w:val="0"/>
              <w:spacing w:line="228" w:lineRule="auto"/>
            </w:pPr>
            <w:r>
              <w:t xml:space="preserve">Dirigida hacia la aeronave de que se trata </w:t>
            </w:r>
          </w:p>
        </w:tc>
        <w:tc>
          <w:tcPr>
            <w:tcW w:w="2160" w:type="dxa"/>
            <w:tcBorders>
              <w:top w:val="single" w:sz="12" w:space="0" w:color="auto"/>
              <w:left w:val="single" w:sz="12" w:space="0" w:color="auto"/>
            </w:tcBorders>
          </w:tcPr>
          <w:p w14:paraId="44FC19AB" w14:textId="2384706C" w:rsidR="00C11A29" w:rsidRPr="00A60303" w:rsidRDefault="00C11A29" w:rsidP="0038210F">
            <w:pPr>
              <w:pStyle w:val="FAATableText"/>
              <w:widowControl w:val="0"/>
              <w:spacing w:line="228" w:lineRule="auto"/>
            </w:pPr>
            <w:r>
              <w:t>Verde fija</w:t>
            </w:r>
          </w:p>
          <w:p w14:paraId="44FC19AC" w14:textId="77777777" w:rsidR="00C11A29" w:rsidRPr="00A60303" w:rsidRDefault="00C11A29" w:rsidP="0038210F">
            <w:pPr>
              <w:pStyle w:val="FAATableText"/>
              <w:widowControl w:val="0"/>
              <w:spacing w:line="228" w:lineRule="auto"/>
            </w:pPr>
          </w:p>
        </w:tc>
        <w:tc>
          <w:tcPr>
            <w:tcW w:w="3060" w:type="dxa"/>
            <w:tcBorders>
              <w:top w:val="single" w:sz="12" w:space="0" w:color="auto"/>
            </w:tcBorders>
            <w:shd w:val="clear" w:color="auto" w:fill="F2F2F2"/>
          </w:tcPr>
          <w:p w14:paraId="44FC19AD" w14:textId="2AD9A60B" w:rsidR="00C11A29" w:rsidRPr="00A60303" w:rsidRDefault="00C11A29" w:rsidP="0038210F">
            <w:pPr>
              <w:pStyle w:val="FAATableText"/>
              <w:widowControl w:val="0"/>
              <w:spacing w:line="228" w:lineRule="auto"/>
            </w:pPr>
            <w:r>
              <w:t>Autorizado para aterrizar</w:t>
            </w:r>
          </w:p>
          <w:p w14:paraId="44FC19AE" w14:textId="77777777" w:rsidR="00C11A29" w:rsidRPr="00A60303" w:rsidRDefault="00C11A29" w:rsidP="0038210F">
            <w:pPr>
              <w:pStyle w:val="FAATableText"/>
              <w:widowControl w:val="0"/>
              <w:spacing w:line="228" w:lineRule="auto"/>
            </w:pPr>
          </w:p>
        </w:tc>
        <w:tc>
          <w:tcPr>
            <w:tcW w:w="2538" w:type="dxa"/>
            <w:tcBorders>
              <w:top w:val="single" w:sz="12" w:space="0" w:color="auto"/>
            </w:tcBorders>
            <w:shd w:val="clear" w:color="auto" w:fill="DBE5F1"/>
          </w:tcPr>
          <w:p w14:paraId="44FC19AF" w14:textId="7AC3C06B" w:rsidR="00C11A29" w:rsidRPr="00A60303" w:rsidRDefault="00C11A29" w:rsidP="0038210F">
            <w:pPr>
              <w:pStyle w:val="FAATableText"/>
              <w:widowControl w:val="0"/>
              <w:spacing w:line="228" w:lineRule="auto"/>
            </w:pPr>
            <w:r>
              <w:t>Autorizado para despegar</w:t>
            </w:r>
          </w:p>
          <w:p w14:paraId="44FC19B0" w14:textId="77777777" w:rsidR="00C11A29" w:rsidRPr="00A60303" w:rsidRDefault="00C11A29" w:rsidP="0038210F">
            <w:pPr>
              <w:pStyle w:val="FAATableText"/>
              <w:widowControl w:val="0"/>
              <w:spacing w:line="228" w:lineRule="auto"/>
            </w:pPr>
          </w:p>
        </w:tc>
      </w:tr>
      <w:tr w:rsidR="00C11A29" w:rsidRPr="00A60303" w14:paraId="44FC19B6" w14:textId="77777777" w:rsidTr="000D7A9C">
        <w:tc>
          <w:tcPr>
            <w:tcW w:w="1818" w:type="dxa"/>
            <w:tcBorders>
              <w:top w:val="nil"/>
              <w:bottom w:val="nil"/>
              <w:right w:val="single" w:sz="12" w:space="0" w:color="auto"/>
            </w:tcBorders>
          </w:tcPr>
          <w:p w14:paraId="44FC19B2" w14:textId="42B9D390" w:rsidR="00C11A29" w:rsidRPr="00A60303" w:rsidRDefault="004035B9" w:rsidP="0038210F">
            <w:pPr>
              <w:pStyle w:val="FAATableText"/>
              <w:widowControl w:val="0"/>
              <w:spacing w:line="228" w:lineRule="auto"/>
            </w:pPr>
            <w:r>
              <w:t>(véase la Figura 1).</w:t>
            </w:r>
          </w:p>
        </w:tc>
        <w:tc>
          <w:tcPr>
            <w:tcW w:w="2160" w:type="dxa"/>
            <w:tcBorders>
              <w:left w:val="single" w:sz="12" w:space="0" w:color="auto"/>
            </w:tcBorders>
          </w:tcPr>
          <w:p w14:paraId="44FC19B3" w14:textId="6DF61D8A" w:rsidR="00C11A29" w:rsidRPr="00A60303" w:rsidRDefault="00C11A29" w:rsidP="0038210F">
            <w:pPr>
              <w:pStyle w:val="FAATableText"/>
              <w:widowControl w:val="0"/>
              <w:spacing w:line="228" w:lineRule="auto"/>
            </w:pPr>
            <w:r>
              <w:t>Roja fija</w:t>
            </w:r>
          </w:p>
        </w:tc>
        <w:tc>
          <w:tcPr>
            <w:tcW w:w="3060" w:type="dxa"/>
            <w:shd w:val="clear" w:color="auto" w:fill="F2F2F2"/>
          </w:tcPr>
          <w:p w14:paraId="44FC19B4" w14:textId="23904767" w:rsidR="00C11A29" w:rsidRPr="00A60303" w:rsidRDefault="00C11A29" w:rsidP="0038210F">
            <w:pPr>
              <w:pStyle w:val="FAATableText"/>
              <w:widowControl w:val="0"/>
              <w:spacing w:line="228" w:lineRule="auto"/>
            </w:pPr>
            <w:r>
              <w:t>Ceda el paso a las otras aeronaves y siga en el circuito</w:t>
            </w:r>
          </w:p>
        </w:tc>
        <w:tc>
          <w:tcPr>
            <w:tcW w:w="2538" w:type="dxa"/>
            <w:shd w:val="clear" w:color="auto" w:fill="DBE5F1"/>
          </w:tcPr>
          <w:p w14:paraId="44FC19B5" w14:textId="77777777" w:rsidR="00C11A29" w:rsidRPr="00A60303" w:rsidRDefault="00C11A29" w:rsidP="0038210F">
            <w:pPr>
              <w:pStyle w:val="FAATableText"/>
              <w:widowControl w:val="0"/>
              <w:spacing w:line="228" w:lineRule="auto"/>
            </w:pPr>
            <w:r>
              <w:t>Alto</w:t>
            </w:r>
          </w:p>
        </w:tc>
      </w:tr>
      <w:tr w:rsidR="00C11A29" w:rsidRPr="00A60303" w14:paraId="44FC19BB" w14:textId="77777777" w:rsidTr="000D7A9C">
        <w:tc>
          <w:tcPr>
            <w:tcW w:w="1818" w:type="dxa"/>
            <w:tcBorders>
              <w:top w:val="nil"/>
              <w:bottom w:val="nil"/>
              <w:right w:val="single" w:sz="12" w:space="0" w:color="auto"/>
            </w:tcBorders>
          </w:tcPr>
          <w:p w14:paraId="44FC19B7" w14:textId="77777777" w:rsidR="00C11A29" w:rsidRPr="00A60303" w:rsidRDefault="00C11A29" w:rsidP="0038210F">
            <w:pPr>
              <w:pStyle w:val="FAATableText"/>
              <w:widowControl w:val="0"/>
              <w:spacing w:line="228" w:lineRule="auto"/>
            </w:pPr>
          </w:p>
        </w:tc>
        <w:tc>
          <w:tcPr>
            <w:tcW w:w="2160" w:type="dxa"/>
            <w:tcBorders>
              <w:left w:val="single" w:sz="12" w:space="0" w:color="auto"/>
            </w:tcBorders>
          </w:tcPr>
          <w:p w14:paraId="44FC19B8" w14:textId="0C0951A6" w:rsidR="00C11A29" w:rsidRPr="00A60303" w:rsidRDefault="00C11A29" w:rsidP="0038210F">
            <w:pPr>
              <w:pStyle w:val="FAATableText"/>
              <w:widowControl w:val="0"/>
              <w:spacing w:line="228" w:lineRule="auto"/>
            </w:pPr>
            <w:r>
              <w:t>Serie de destellos verdes</w:t>
            </w:r>
          </w:p>
        </w:tc>
        <w:tc>
          <w:tcPr>
            <w:tcW w:w="3060" w:type="dxa"/>
            <w:shd w:val="clear" w:color="auto" w:fill="F2F2F2"/>
          </w:tcPr>
          <w:p w14:paraId="44FC19B9" w14:textId="5C8E141C" w:rsidR="00C11A29" w:rsidRPr="00A60303" w:rsidRDefault="00C11A29" w:rsidP="0038210F">
            <w:pPr>
              <w:pStyle w:val="FAATableText"/>
              <w:widowControl w:val="0"/>
              <w:spacing w:line="228" w:lineRule="auto"/>
            </w:pPr>
            <w:r>
              <w:t>Regrese para aterrizar*</w:t>
            </w:r>
          </w:p>
        </w:tc>
        <w:tc>
          <w:tcPr>
            <w:tcW w:w="2538" w:type="dxa"/>
            <w:shd w:val="clear" w:color="auto" w:fill="DBE5F1"/>
          </w:tcPr>
          <w:p w14:paraId="44FC19BA" w14:textId="51A668F6" w:rsidR="00C11A29" w:rsidRPr="00A60303" w:rsidRDefault="00C11A29" w:rsidP="0038210F">
            <w:pPr>
              <w:pStyle w:val="FAATableText"/>
              <w:widowControl w:val="0"/>
              <w:spacing w:line="228" w:lineRule="auto"/>
            </w:pPr>
            <w:r>
              <w:t>Autorizado para rodaje</w:t>
            </w:r>
          </w:p>
        </w:tc>
      </w:tr>
      <w:tr w:rsidR="00C11A29" w:rsidRPr="00A60303" w14:paraId="44FC19C0" w14:textId="77777777" w:rsidTr="000D7A9C">
        <w:tc>
          <w:tcPr>
            <w:tcW w:w="1818" w:type="dxa"/>
            <w:tcBorders>
              <w:top w:val="nil"/>
              <w:bottom w:val="nil"/>
              <w:right w:val="single" w:sz="12" w:space="0" w:color="auto"/>
            </w:tcBorders>
          </w:tcPr>
          <w:p w14:paraId="44FC19BC" w14:textId="77777777" w:rsidR="00C11A29" w:rsidRPr="00A60303" w:rsidRDefault="00C11A29" w:rsidP="0038210F">
            <w:pPr>
              <w:pStyle w:val="FAATableText"/>
              <w:widowControl w:val="0"/>
              <w:spacing w:line="228" w:lineRule="auto"/>
            </w:pPr>
          </w:p>
        </w:tc>
        <w:tc>
          <w:tcPr>
            <w:tcW w:w="2160" w:type="dxa"/>
            <w:tcBorders>
              <w:left w:val="single" w:sz="12" w:space="0" w:color="auto"/>
            </w:tcBorders>
          </w:tcPr>
          <w:p w14:paraId="44FC19BD" w14:textId="3DAC7755" w:rsidR="00C11A29" w:rsidRPr="00A60303" w:rsidRDefault="00C11A29" w:rsidP="0038210F">
            <w:pPr>
              <w:pStyle w:val="FAATableText"/>
              <w:widowControl w:val="0"/>
              <w:spacing w:line="228" w:lineRule="auto"/>
            </w:pPr>
            <w:r>
              <w:t>Serie de destellos rojos</w:t>
            </w:r>
          </w:p>
        </w:tc>
        <w:tc>
          <w:tcPr>
            <w:tcW w:w="3060" w:type="dxa"/>
            <w:shd w:val="clear" w:color="auto" w:fill="F2F2F2"/>
          </w:tcPr>
          <w:p w14:paraId="44FC19BE" w14:textId="45B4F747" w:rsidR="00C11A29" w:rsidRPr="00A60303" w:rsidRDefault="00C11A29" w:rsidP="0038210F">
            <w:pPr>
              <w:pStyle w:val="FAATableText"/>
              <w:widowControl w:val="0"/>
              <w:spacing w:line="228" w:lineRule="auto"/>
            </w:pPr>
            <w:r>
              <w:t>Aeródromo peligroso, no aterrice</w:t>
            </w:r>
          </w:p>
        </w:tc>
        <w:tc>
          <w:tcPr>
            <w:tcW w:w="2538" w:type="dxa"/>
            <w:shd w:val="clear" w:color="auto" w:fill="DBE5F1"/>
          </w:tcPr>
          <w:p w14:paraId="44FC19BF" w14:textId="4A7F4645" w:rsidR="00C11A29" w:rsidRPr="00A60303" w:rsidRDefault="00C11A29" w:rsidP="0038210F">
            <w:pPr>
              <w:pStyle w:val="FAATableText"/>
              <w:widowControl w:val="0"/>
              <w:spacing w:line="228" w:lineRule="auto"/>
            </w:pPr>
            <w:r>
              <w:t>Apártese del área de aterrizaje en uso</w:t>
            </w:r>
          </w:p>
        </w:tc>
      </w:tr>
      <w:tr w:rsidR="00C11A29" w:rsidRPr="00A60303" w14:paraId="44FC19C5" w14:textId="77777777" w:rsidTr="000D7A9C">
        <w:tc>
          <w:tcPr>
            <w:tcW w:w="1818" w:type="dxa"/>
            <w:tcBorders>
              <w:top w:val="nil"/>
              <w:bottom w:val="nil"/>
              <w:right w:val="single" w:sz="12" w:space="0" w:color="auto"/>
            </w:tcBorders>
          </w:tcPr>
          <w:p w14:paraId="44FC19C1" w14:textId="77777777" w:rsidR="00C11A29" w:rsidRPr="00A60303" w:rsidRDefault="00C11A29" w:rsidP="0038210F">
            <w:pPr>
              <w:pStyle w:val="FAATableText"/>
              <w:widowControl w:val="0"/>
              <w:spacing w:line="228" w:lineRule="auto"/>
            </w:pPr>
          </w:p>
        </w:tc>
        <w:tc>
          <w:tcPr>
            <w:tcW w:w="2160" w:type="dxa"/>
            <w:tcBorders>
              <w:left w:val="single" w:sz="12" w:space="0" w:color="auto"/>
            </w:tcBorders>
          </w:tcPr>
          <w:p w14:paraId="44FC19C2" w14:textId="4CAEEBAB" w:rsidR="00C11A29" w:rsidRPr="00A60303" w:rsidRDefault="00C11A29" w:rsidP="0038210F">
            <w:pPr>
              <w:pStyle w:val="FAATableText"/>
              <w:widowControl w:val="0"/>
              <w:spacing w:line="228" w:lineRule="auto"/>
            </w:pPr>
            <w:r>
              <w:t>Serie de destellos blancos</w:t>
            </w:r>
          </w:p>
        </w:tc>
        <w:tc>
          <w:tcPr>
            <w:tcW w:w="3060" w:type="dxa"/>
            <w:shd w:val="clear" w:color="auto" w:fill="F2F2F2"/>
          </w:tcPr>
          <w:p w14:paraId="44FC19C3" w14:textId="552DCC2D" w:rsidR="00C11A29" w:rsidRPr="00A60303" w:rsidRDefault="00C11A29" w:rsidP="0038210F">
            <w:pPr>
              <w:pStyle w:val="FAATableText"/>
              <w:widowControl w:val="0"/>
              <w:spacing w:line="228" w:lineRule="auto"/>
            </w:pPr>
            <w:r>
              <w:t>Aterrice en este aeródromo y diríjase a la plataforma*</w:t>
            </w:r>
          </w:p>
        </w:tc>
        <w:tc>
          <w:tcPr>
            <w:tcW w:w="2538" w:type="dxa"/>
            <w:shd w:val="clear" w:color="auto" w:fill="DBE5F1"/>
          </w:tcPr>
          <w:p w14:paraId="44FC19C4" w14:textId="40337183" w:rsidR="00C11A29" w:rsidRPr="00A60303" w:rsidRDefault="00C11A29" w:rsidP="0038210F">
            <w:pPr>
              <w:pStyle w:val="FAATableText"/>
              <w:widowControl w:val="0"/>
              <w:spacing w:line="228" w:lineRule="auto"/>
            </w:pPr>
            <w:r>
              <w:t>Regrese al punto de partida en el aeródromo</w:t>
            </w:r>
          </w:p>
        </w:tc>
      </w:tr>
      <w:tr w:rsidR="00C11A29" w:rsidRPr="00A60303" w14:paraId="44FC19CA" w14:textId="77777777" w:rsidTr="000D7A9C">
        <w:tc>
          <w:tcPr>
            <w:tcW w:w="1818" w:type="dxa"/>
            <w:tcBorders>
              <w:top w:val="nil"/>
              <w:bottom w:val="single" w:sz="12" w:space="0" w:color="auto"/>
              <w:right w:val="single" w:sz="12" w:space="0" w:color="auto"/>
            </w:tcBorders>
          </w:tcPr>
          <w:p w14:paraId="44FC19C6" w14:textId="77777777" w:rsidR="00C11A29" w:rsidRPr="00A60303" w:rsidRDefault="00C11A29" w:rsidP="0038210F">
            <w:pPr>
              <w:pStyle w:val="FAATableText"/>
              <w:widowControl w:val="0"/>
              <w:spacing w:line="228" w:lineRule="auto"/>
            </w:pPr>
          </w:p>
        </w:tc>
        <w:tc>
          <w:tcPr>
            <w:tcW w:w="2160" w:type="dxa"/>
            <w:tcBorders>
              <w:left w:val="single" w:sz="12" w:space="0" w:color="auto"/>
              <w:bottom w:val="single" w:sz="12" w:space="0" w:color="auto"/>
            </w:tcBorders>
          </w:tcPr>
          <w:p w14:paraId="44FC19C7" w14:textId="77777777" w:rsidR="00C11A29" w:rsidRPr="00A60303" w:rsidRDefault="00C11A29" w:rsidP="0038210F">
            <w:pPr>
              <w:pStyle w:val="FAATableText"/>
              <w:widowControl w:val="0"/>
              <w:spacing w:line="228" w:lineRule="auto"/>
            </w:pPr>
            <w:r>
              <w:t>Luz pirotécnica roja</w:t>
            </w:r>
          </w:p>
        </w:tc>
        <w:tc>
          <w:tcPr>
            <w:tcW w:w="3060" w:type="dxa"/>
            <w:tcBorders>
              <w:bottom w:val="single" w:sz="12" w:space="0" w:color="auto"/>
            </w:tcBorders>
            <w:shd w:val="clear" w:color="auto" w:fill="F2F2F2"/>
          </w:tcPr>
          <w:p w14:paraId="44FC19C8" w14:textId="7A449265" w:rsidR="00C11A29" w:rsidRPr="00A60303" w:rsidRDefault="00C11A29" w:rsidP="0038210F">
            <w:pPr>
              <w:pStyle w:val="FAATableText"/>
              <w:widowControl w:val="0"/>
              <w:spacing w:line="228" w:lineRule="auto"/>
            </w:pPr>
            <w:r>
              <w:t>A pesar de las instrucciones previas, no aterrice por ahora</w:t>
            </w:r>
          </w:p>
        </w:tc>
        <w:tc>
          <w:tcPr>
            <w:tcW w:w="2538" w:type="dxa"/>
            <w:tcBorders>
              <w:bottom w:val="single" w:sz="12" w:space="0" w:color="auto"/>
            </w:tcBorders>
            <w:shd w:val="clear" w:color="auto" w:fill="DBE5F1"/>
          </w:tcPr>
          <w:p w14:paraId="44FC19C9" w14:textId="77777777" w:rsidR="00C11A29" w:rsidRPr="00A60303" w:rsidRDefault="00C11A29" w:rsidP="0038210F">
            <w:pPr>
              <w:pStyle w:val="FAATableText"/>
              <w:widowControl w:val="0"/>
              <w:spacing w:line="228" w:lineRule="auto"/>
            </w:pPr>
          </w:p>
        </w:tc>
      </w:tr>
      <w:tr w:rsidR="00C11A29" w:rsidRPr="00A60303" w14:paraId="44FC19CC" w14:textId="77777777" w:rsidTr="000D7A9C">
        <w:tc>
          <w:tcPr>
            <w:tcW w:w="9576" w:type="dxa"/>
            <w:gridSpan w:val="4"/>
            <w:tcBorders>
              <w:top w:val="nil"/>
              <w:left w:val="nil"/>
              <w:bottom w:val="nil"/>
              <w:right w:val="nil"/>
            </w:tcBorders>
          </w:tcPr>
          <w:p w14:paraId="44FC19CB" w14:textId="65119940" w:rsidR="00C11A29" w:rsidRPr="00A60303" w:rsidRDefault="00C11A29" w:rsidP="0038210F">
            <w:pPr>
              <w:pStyle w:val="FAATableText"/>
              <w:widowControl w:val="0"/>
              <w:spacing w:line="228" w:lineRule="auto"/>
            </w:pPr>
            <w:r>
              <w:t>*A su debido tiempo se le dará permiso para aterrizar y para el rodaje.</w:t>
            </w:r>
          </w:p>
        </w:tc>
      </w:tr>
    </w:tbl>
    <w:p w14:paraId="44FC19CD" w14:textId="77777777" w:rsidR="00C11A29" w:rsidRPr="003F2601" w:rsidRDefault="00C11A29" w:rsidP="0038210F">
      <w:pPr>
        <w:widowControl w:val="0"/>
        <w:spacing w:line="228" w:lineRule="auto"/>
        <w:rPr>
          <w:lang w:val="es-419"/>
        </w:rPr>
      </w:pPr>
    </w:p>
    <w:p w14:paraId="44FC19CF" w14:textId="53497EB8" w:rsidR="00C11A29" w:rsidRPr="00A60303" w:rsidRDefault="00C11A29" w:rsidP="0038210F">
      <w:pPr>
        <w:widowControl w:val="0"/>
        <w:spacing w:before="0" w:after="200" w:line="228" w:lineRule="auto"/>
        <w:jc w:val="center"/>
        <w:rPr>
          <w:szCs w:val="24"/>
        </w:rPr>
      </w:pPr>
      <w:r>
        <w:rPr>
          <w:b/>
          <w:sz w:val="24"/>
          <w:szCs w:val="24"/>
        </w:rPr>
        <w:t>Figura 1.</w:t>
      </w:r>
    </w:p>
    <w:p w14:paraId="05314EC2" w14:textId="3865F51F" w:rsidR="001B136B" w:rsidRPr="00A60303" w:rsidRDefault="00E8715E" w:rsidP="0038210F">
      <w:pPr>
        <w:jc w:val="center"/>
      </w:pPr>
      <w:r>
        <w:rPr>
          <w:noProof/>
          <w:lang w:val="en-US" w:eastAsia="ja-JP"/>
        </w:rPr>
        <w:drawing>
          <wp:inline distT="0" distB="0" distL="0" distR="0" wp14:anchorId="48C01FA2" wp14:editId="67476120">
            <wp:extent cx="5941060" cy="329628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1060" cy="3296285"/>
                    </a:xfrm>
                    <a:prstGeom prst="rect">
                      <a:avLst/>
                    </a:prstGeom>
                    <a:noFill/>
                    <a:ln>
                      <a:noFill/>
                    </a:ln>
                  </pic:spPr>
                </pic:pic>
              </a:graphicData>
            </a:graphic>
          </wp:inline>
        </w:drawing>
      </w:r>
    </w:p>
    <w:p w14:paraId="44FC19D0" w14:textId="5F71C173" w:rsidR="00C11A29" w:rsidRPr="00A60303" w:rsidRDefault="00C11A29" w:rsidP="0038210F">
      <w:pPr>
        <w:widowControl w:val="0"/>
        <w:spacing w:line="228" w:lineRule="auto"/>
      </w:pPr>
    </w:p>
    <w:p w14:paraId="44FC19D1" w14:textId="5C366748" w:rsidR="00C11A29" w:rsidRPr="00A60303" w:rsidRDefault="00C11A29" w:rsidP="0038210F">
      <w:pPr>
        <w:pStyle w:val="FAAOutlineL1a"/>
      </w:pPr>
      <w:r>
        <w:t xml:space="preserve">Los pilotos acusarán recibo de las señales del controlador de aeródromo como se indica a continuación: </w:t>
      </w:r>
    </w:p>
    <w:p w14:paraId="44FC19D2" w14:textId="06FE64B9" w:rsidR="00C11A29" w:rsidRPr="00A60303" w:rsidRDefault="00D635AB" w:rsidP="0038210F">
      <w:pPr>
        <w:pStyle w:val="FAAOutlineL21"/>
        <w:numPr>
          <w:ilvl w:val="0"/>
          <w:numId w:val="660"/>
        </w:numPr>
      </w:pPr>
      <w:r>
        <w:lastRenderedPageBreak/>
        <w:t>En vuelo:</w:t>
      </w:r>
    </w:p>
    <w:p w14:paraId="44FC19D3" w14:textId="612FC21D" w:rsidR="00C11A29" w:rsidRPr="00A60303" w:rsidRDefault="00C11A29" w:rsidP="0038210F">
      <w:pPr>
        <w:pStyle w:val="FAAOutlineL3i"/>
        <w:numPr>
          <w:ilvl w:val="3"/>
          <w:numId w:val="661"/>
        </w:numPr>
      </w:pPr>
      <w:r>
        <w:t>durante las horas de luz diurna, alabeando.</w:t>
      </w:r>
    </w:p>
    <w:p w14:paraId="44FC19D4" w14:textId="4FC70AC8" w:rsidR="00C11A29" w:rsidRPr="00A60303" w:rsidRDefault="00C11A29" w:rsidP="0038210F">
      <w:pPr>
        <w:pStyle w:val="FAANoteL2"/>
      </w:pPr>
      <w:r>
        <w:t>Nota: Esta señal no debe esperarse que se haga en los tramos básicos ni final de la aproximación.</w:t>
      </w:r>
    </w:p>
    <w:p w14:paraId="44FC19D5" w14:textId="353E9473" w:rsidR="00C11A29" w:rsidRPr="00A60303" w:rsidRDefault="00C11A29" w:rsidP="0038210F">
      <w:pPr>
        <w:pStyle w:val="FAAOutlineL3i"/>
      </w:pPr>
      <w:r>
        <w:t xml:space="preserve">durante las horas de oscuridad, emitiendo destellos dos veces </w:t>
      </w:r>
      <w:r w:rsidR="002B7F20">
        <w:t xml:space="preserve">con </w:t>
      </w:r>
      <w:r>
        <w:t>los faros de aterrizaje de la aeronave, o si no dispone de ellos, encendiendo y apagando dos veces las luces de navegación.</w:t>
      </w:r>
    </w:p>
    <w:p w14:paraId="44FC19D6" w14:textId="04A40814" w:rsidR="00C11A29" w:rsidRPr="00A60303" w:rsidRDefault="00D635AB" w:rsidP="0038210F">
      <w:pPr>
        <w:pStyle w:val="FAAOutlineL1a"/>
      </w:pPr>
      <w:r>
        <w:t>En tierra:</w:t>
      </w:r>
    </w:p>
    <w:p w14:paraId="44FC19D7" w14:textId="19EF37FE" w:rsidR="00C11A29" w:rsidRPr="00A60303" w:rsidRDefault="00C11A29" w:rsidP="0038210F">
      <w:pPr>
        <w:pStyle w:val="FAAOutlineL21"/>
        <w:numPr>
          <w:ilvl w:val="0"/>
          <w:numId w:val="662"/>
        </w:numPr>
      </w:pPr>
      <w:r>
        <w:t>durante las horas de luz diurna, moviendo los alerones o el timón de dirección.</w:t>
      </w:r>
    </w:p>
    <w:p w14:paraId="44FC19D8" w14:textId="04F01D3D" w:rsidR="00C11A29" w:rsidRPr="00A60303" w:rsidRDefault="00C11A29" w:rsidP="0038210F">
      <w:pPr>
        <w:pStyle w:val="FAAOutlineL21"/>
        <w:numPr>
          <w:ilvl w:val="0"/>
          <w:numId w:val="662"/>
        </w:numPr>
      </w:pPr>
      <w:r>
        <w:t xml:space="preserve">durante las horas de oscuridad, emitiendo destellos dos veces </w:t>
      </w:r>
      <w:r w:rsidR="003F2601">
        <w:t xml:space="preserve">con </w:t>
      </w:r>
      <w:r>
        <w:t>los faros de aterrizaje de la aeronave, o si no dispone de ellos, encendiendo y apagando dos veces las luces de navegación.</w:t>
      </w:r>
    </w:p>
    <w:p w14:paraId="44FC19D9" w14:textId="788CF70C" w:rsidR="00C11A29" w:rsidRPr="00A60303" w:rsidRDefault="00C11A29" w:rsidP="0038210F">
      <w:pPr>
        <w:pStyle w:val="FAAOutlineL1a"/>
      </w:pPr>
      <w:r>
        <w:t>Las autoridades del aeródromo usarán estas señales visuales en tierra en las situaciones siguientes:</w:t>
      </w:r>
    </w:p>
    <w:p w14:paraId="44FC19DA" w14:textId="245D6ADB" w:rsidR="00C11A29" w:rsidRPr="00A60303" w:rsidRDefault="00820260" w:rsidP="0038210F">
      <w:pPr>
        <w:pStyle w:val="FAAOutlineL21"/>
        <w:numPr>
          <w:ilvl w:val="0"/>
          <w:numId w:val="663"/>
        </w:numPr>
      </w:pPr>
      <w:r>
        <w:t>PROHIBICIÓN DE ATERRIZAJE. Un panel cuadrado, rojo y horizontal, con diagonales amarillas (Figura 2), cuando esté colocado en un área de señales, indica que están prohibidos los aterrizajes y que es posible que dure dicha prohibición.</w:t>
      </w:r>
    </w:p>
    <w:p w14:paraId="44FC19DB" w14:textId="51761EC2" w:rsidR="00C11A29" w:rsidRPr="00A60303" w:rsidRDefault="00C11A29" w:rsidP="0038210F">
      <w:pPr>
        <w:pStyle w:val="FAATableTitle"/>
        <w:widowControl w:val="0"/>
        <w:spacing w:line="228" w:lineRule="auto"/>
      </w:pPr>
      <w:r>
        <w:t>Figura 2.</w:t>
      </w:r>
    </w:p>
    <w:p w14:paraId="44FC19DC" w14:textId="77777777" w:rsidR="00C11A29" w:rsidRPr="00A60303" w:rsidRDefault="00AA57DD" w:rsidP="0038210F">
      <w:pPr>
        <w:widowControl w:val="0"/>
        <w:spacing w:line="228" w:lineRule="auto"/>
        <w:jc w:val="center"/>
      </w:pPr>
      <w:r>
        <w:rPr>
          <w:noProof/>
          <w:lang w:val="en-US" w:eastAsia="ja-JP"/>
        </w:rPr>
        <w:drawing>
          <wp:inline distT="0" distB="0" distL="0" distR="0" wp14:anchorId="44FC22F4" wp14:editId="08F5627F">
            <wp:extent cx="641350" cy="573405"/>
            <wp:effectExtent l="0" t="0" r="6350" b="0"/>
            <wp:docPr id="2" name="Picture 4" descr="This graphic depicts a visual signal for Prohibition of landing.  A horizontal red square panel with yellow diagonals (Figure 8.2) when displayed in a signal area indicates that landings are prohibited and that the prohibition is liable to be prolonged." title="Figure 8.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350" cy="573405"/>
                    </a:xfrm>
                    <a:prstGeom prst="rect">
                      <a:avLst/>
                    </a:prstGeom>
                    <a:noFill/>
                    <a:ln>
                      <a:noFill/>
                    </a:ln>
                  </pic:spPr>
                </pic:pic>
              </a:graphicData>
            </a:graphic>
          </wp:inline>
        </w:drawing>
      </w:r>
    </w:p>
    <w:p w14:paraId="44FC19DD" w14:textId="1D5D8FA2" w:rsidR="00C11A29" w:rsidRPr="00A60303" w:rsidRDefault="00D96BD6" w:rsidP="0038210F">
      <w:pPr>
        <w:pStyle w:val="FAAOutlineL21"/>
      </w:pPr>
      <w:r>
        <w:t>NECESIDAD DE PRECAUCIONES ESPECIALES DURANTE LA APROXIMACIÓN Y EL ATERRIZAJE. Un panel cuadrado, rojo y horizontal, con una diagonal amarilla (Figura 3), cuando esté colocado en un área de señales, indica que, debido al mal estado del área de maniobras, o por cualquier otra razón, deben tomarse precauciones especiales durante la aproximación para aterrizar, o durante el aterrizaje.</w:t>
      </w:r>
    </w:p>
    <w:p w14:paraId="44FC19DE" w14:textId="659C279B" w:rsidR="00C11A29" w:rsidRPr="00A60303" w:rsidRDefault="00C11A29" w:rsidP="0038210F">
      <w:pPr>
        <w:pStyle w:val="FAATableTitle"/>
        <w:widowControl w:val="0"/>
        <w:spacing w:line="228" w:lineRule="auto"/>
      </w:pPr>
      <w:r>
        <w:t>Figura 3.</w:t>
      </w:r>
    </w:p>
    <w:p w14:paraId="44FC19DF" w14:textId="77777777" w:rsidR="00C11A29" w:rsidRPr="00A60303" w:rsidRDefault="00AA57DD" w:rsidP="0038210F">
      <w:pPr>
        <w:widowControl w:val="0"/>
        <w:spacing w:line="228" w:lineRule="auto"/>
        <w:jc w:val="center"/>
      </w:pPr>
      <w:r>
        <w:rPr>
          <w:b/>
          <w:noProof/>
          <w:lang w:val="en-US" w:eastAsia="ja-JP"/>
        </w:rPr>
        <w:drawing>
          <wp:inline distT="0" distB="0" distL="0" distR="0" wp14:anchorId="44FC22F6" wp14:editId="4581FEEC">
            <wp:extent cx="600710" cy="641350"/>
            <wp:effectExtent l="0" t="0" r="8890" b="6350"/>
            <wp:docPr id="3" name="Picture 6" descr="Figure 8.3 depicts the visual signal used to communicate the need for special precautions while approaching or landing. A horizontal red square panel with one yellow diagonal (Figure 8.3) when displayed in a signal area indicates that owing to the bad state of the manoeuvring area, or for any other reason, special precautions must be observed in approaching to land or in landing." title="Fig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0710" cy="641350"/>
                    </a:xfrm>
                    <a:prstGeom prst="rect">
                      <a:avLst/>
                    </a:prstGeom>
                    <a:noFill/>
                    <a:ln>
                      <a:noFill/>
                    </a:ln>
                  </pic:spPr>
                </pic:pic>
              </a:graphicData>
            </a:graphic>
          </wp:inline>
        </w:drawing>
      </w:r>
    </w:p>
    <w:p w14:paraId="44FC19E0" w14:textId="45FA4935" w:rsidR="00C11A29" w:rsidRPr="00A60303" w:rsidRDefault="008C39FC" w:rsidP="0038210F">
      <w:pPr>
        <w:pStyle w:val="FAAOutlineL21"/>
      </w:pPr>
      <w:r>
        <w:t>USO DE PISTAS Y DE CALLES DE RODAJE.</w:t>
      </w:r>
    </w:p>
    <w:p w14:paraId="44FC19E1" w14:textId="00B88ADD" w:rsidR="00C11A29" w:rsidRPr="00A60303" w:rsidRDefault="00C11A29" w:rsidP="0038210F">
      <w:pPr>
        <w:pStyle w:val="FAAOutlineL3i"/>
        <w:numPr>
          <w:ilvl w:val="3"/>
          <w:numId w:val="664"/>
        </w:numPr>
      </w:pPr>
      <w:r>
        <w:t>Una señal blanca y horizontal en forma de pesas (Figura 4), cuando esté colocada en un área de señales, indica que las aeronaves deben aterrizar, despegar y rodar únicamente en las pistas y en las calles de rodaje.</w:t>
      </w:r>
    </w:p>
    <w:p w14:paraId="44FC19E2" w14:textId="098A94D3" w:rsidR="00C11A29" w:rsidRPr="00A60303" w:rsidRDefault="00C11A29" w:rsidP="0038210F">
      <w:pPr>
        <w:pStyle w:val="FAATableTitle"/>
        <w:widowControl w:val="0"/>
        <w:spacing w:line="228" w:lineRule="auto"/>
      </w:pPr>
      <w:r>
        <w:t>Figura 4.</w:t>
      </w:r>
    </w:p>
    <w:p w14:paraId="44FC19E3" w14:textId="26035AD0" w:rsidR="00C11A29" w:rsidRDefault="00AA57DD" w:rsidP="0038210F">
      <w:pPr>
        <w:widowControl w:val="0"/>
        <w:spacing w:line="228" w:lineRule="auto"/>
        <w:jc w:val="center"/>
      </w:pPr>
      <w:r>
        <w:rPr>
          <w:b/>
          <w:noProof/>
          <w:lang w:val="en-US" w:eastAsia="ja-JP"/>
        </w:rPr>
        <w:drawing>
          <wp:inline distT="0" distB="0" distL="0" distR="0" wp14:anchorId="44FC22F8" wp14:editId="07AFC8AF">
            <wp:extent cx="825500" cy="409575"/>
            <wp:effectExtent l="0" t="0" r="0" b="9525"/>
            <wp:docPr id="4" name="Picture 9" descr="This graphic, depicting a horizontal white dumb-bell (Figure 8.4), when displayed in a signal area indicates that aircraft are required to land, take off and taxi on runways and taxiways only." title="Fig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409575"/>
                    </a:xfrm>
                    <a:prstGeom prst="rect">
                      <a:avLst/>
                    </a:prstGeom>
                    <a:noFill/>
                    <a:ln>
                      <a:noFill/>
                    </a:ln>
                  </pic:spPr>
                </pic:pic>
              </a:graphicData>
            </a:graphic>
          </wp:inline>
        </w:drawing>
      </w:r>
    </w:p>
    <w:p w14:paraId="69BF9B3A" w14:textId="2D84B08A" w:rsidR="009F3E19" w:rsidRDefault="009F3E19" w:rsidP="0038210F">
      <w:pPr>
        <w:widowControl w:val="0"/>
        <w:spacing w:line="228" w:lineRule="auto"/>
        <w:jc w:val="center"/>
      </w:pPr>
    </w:p>
    <w:p w14:paraId="56756AA2" w14:textId="37E069CF" w:rsidR="009F3E19" w:rsidRDefault="009F3E19" w:rsidP="0038210F">
      <w:pPr>
        <w:widowControl w:val="0"/>
        <w:spacing w:line="228" w:lineRule="auto"/>
        <w:jc w:val="center"/>
      </w:pPr>
    </w:p>
    <w:p w14:paraId="37480C0E" w14:textId="07453F8B" w:rsidR="009F3E19" w:rsidRDefault="009F3E19" w:rsidP="0038210F">
      <w:pPr>
        <w:widowControl w:val="0"/>
        <w:spacing w:line="228" w:lineRule="auto"/>
        <w:jc w:val="center"/>
      </w:pPr>
    </w:p>
    <w:p w14:paraId="06A3770A" w14:textId="7CAD0A3D" w:rsidR="009F3E19" w:rsidRDefault="009F3E19" w:rsidP="0038210F">
      <w:pPr>
        <w:widowControl w:val="0"/>
        <w:spacing w:line="228" w:lineRule="auto"/>
        <w:jc w:val="center"/>
      </w:pPr>
    </w:p>
    <w:p w14:paraId="156EB668" w14:textId="77777777" w:rsidR="009F3E19" w:rsidRPr="00A60303" w:rsidRDefault="009F3E19" w:rsidP="0038210F">
      <w:pPr>
        <w:widowControl w:val="0"/>
        <w:spacing w:line="228" w:lineRule="auto"/>
        <w:jc w:val="center"/>
      </w:pPr>
    </w:p>
    <w:p w14:paraId="44FC19E4" w14:textId="362311AC" w:rsidR="00C11A29" w:rsidRPr="00A60303" w:rsidRDefault="00C11A29" w:rsidP="0038210F">
      <w:pPr>
        <w:pStyle w:val="FAAOutlineL3i"/>
      </w:pPr>
      <w:r>
        <w:lastRenderedPageBreak/>
        <w:t>La misma señal blanca y horizontal en forma de pesas descrita en la Figura 4 pero con una barra negra perpendicular al eje de las pesas a través de cada una de las secciones circulares (Figura 5), cuando esté colocada en un área de señales, indica que las aeronaves deben aterrizar y despegar únicamente en las pistas, pero que las demás maniobras no necesitan limitarse a las pistas ni a las calles de rodaje.</w:t>
      </w:r>
    </w:p>
    <w:p w14:paraId="4CF8C4C3" w14:textId="77777777" w:rsidR="00945730" w:rsidRDefault="00945730" w:rsidP="0038210F">
      <w:pPr>
        <w:pStyle w:val="FAATableTitle"/>
        <w:widowControl w:val="0"/>
        <w:spacing w:line="228" w:lineRule="auto"/>
      </w:pPr>
    </w:p>
    <w:p w14:paraId="0C830E7D" w14:textId="77777777" w:rsidR="00945730" w:rsidRDefault="00945730" w:rsidP="0038210F">
      <w:pPr>
        <w:pStyle w:val="FAATableTitle"/>
        <w:widowControl w:val="0"/>
        <w:spacing w:line="228" w:lineRule="auto"/>
      </w:pPr>
    </w:p>
    <w:p w14:paraId="44FC19E5" w14:textId="7EA14939" w:rsidR="00C11A29" w:rsidRPr="00A60303" w:rsidRDefault="00C11A29" w:rsidP="0038210F">
      <w:pPr>
        <w:pStyle w:val="FAATableTitle"/>
        <w:widowControl w:val="0"/>
        <w:spacing w:line="228" w:lineRule="auto"/>
      </w:pPr>
      <w:r>
        <w:t>Figura 5.</w:t>
      </w:r>
    </w:p>
    <w:p w14:paraId="44FC19E6" w14:textId="77777777" w:rsidR="00C11A29" w:rsidRPr="00A60303" w:rsidRDefault="00AA57DD" w:rsidP="0038210F">
      <w:pPr>
        <w:widowControl w:val="0"/>
        <w:spacing w:line="228" w:lineRule="auto"/>
        <w:jc w:val="center"/>
      </w:pPr>
      <w:r>
        <w:rPr>
          <w:noProof/>
          <w:lang w:val="en-US" w:eastAsia="ja-JP"/>
        </w:rPr>
        <w:drawing>
          <wp:inline distT="0" distB="0" distL="0" distR="0" wp14:anchorId="44FC22FA" wp14:editId="2578C217">
            <wp:extent cx="791845" cy="382270"/>
            <wp:effectExtent l="0" t="0" r="8255" b="0"/>
            <wp:docPr id="5" name="Picture 18" descr="This graphic, consisiting of the same horizontal white dumb-bell as in Figure 8.4, but with a black bar placed perpendicular to the shaft across each circular portion of the dumb-bell (Figure 8.5) when displayed in a signal area indicates that aircraft are required to land and take off on runways only, but other manoeuvres need not be confined to runways and taxiways." title="Fig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1845" cy="382270"/>
                    </a:xfrm>
                    <a:prstGeom prst="rect">
                      <a:avLst/>
                    </a:prstGeom>
                    <a:noFill/>
                    <a:ln>
                      <a:noFill/>
                    </a:ln>
                  </pic:spPr>
                </pic:pic>
              </a:graphicData>
            </a:graphic>
          </wp:inline>
        </w:drawing>
      </w:r>
    </w:p>
    <w:p w14:paraId="44FC19E7" w14:textId="7553169D" w:rsidR="00C11A29" w:rsidRDefault="008C39FC" w:rsidP="0038210F">
      <w:pPr>
        <w:pStyle w:val="FAAOutlineL21"/>
      </w:pPr>
      <w:r>
        <w:t>PISTAS Y CALLES DE RODAJE CERRADAS AL TRÁNSITO. Cruces de un solo color que contraste, amarillo o blanco (Figura 6), colocadas horizontalmente en las pistas y calles de rodaje o partes de estas, indican que el área no es utilizable para el movimiento de aeronaves.</w:t>
      </w:r>
    </w:p>
    <w:p w14:paraId="44FC19E8" w14:textId="039136AC" w:rsidR="00C11A29" w:rsidRPr="00A60303" w:rsidRDefault="00C11A29" w:rsidP="0038210F">
      <w:pPr>
        <w:pStyle w:val="FAATableTitle"/>
        <w:widowControl w:val="0"/>
        <w:spacing w:line="228" w:lineRule="auto"/>
      </w:pPr>
      <w:r>
        <w:t>Figura 6.</w:t>
      </w:r>
    </w:p>
    <w:p w14:paraId="44FC19E9" w14:textId="197F998D" w:rsidR="00C11A29" w:rsidRPr="00A60303" w:rsidRDefault="00AA57DD" w:rsidP="0038210F">
      <w:pPr>
        <w:widowControl w:val="0"/>
        <w:spacing w:line="228" w:lineRule="auto"/>
      </w:pPr>
      <w:r>
        <w:rPr>
          <w:noProof/>
          <w:lang w:val="en-US" w:eastAsia="ja-JP"/>
        </w:rPr>
        <w:drawing>
          <wp:anchor distT="0" distB="0" distL="114300" distR="114300" simplePos="0" relativeHeight="251659264" behindDoc="0" locked="0" layoutInCell="1" allowOverlap="1" wp14:anchorId="44FC22FC" wp14:editId="3CF65DE9">
            <wp:simplePos x="0" y="0"/>
            <wp:positionH relativeFrom="column">
              <wp:posOffset>2736215</wp:posOffset>
            </wp:positionH>
            <wp:positionV relativeFrom="paragraph">
              <wp:posOffset>9525</wp:posOffset>
            </wp:positionV>
            <wp:extent cx="525145" cy="470535"/>
            <wp:effectExtent l="0" t="0" r="8255" b="5715"/>
            <wp:wrapSquare wrapText="bothSides"/>
            <wp:docPr id="6" name="Picture 27" descr="This graphic depicts the signal used to identify closed runways or taxiways.  Crosses of a single contrasting colour, yellow or white (Figure 8.6), displayed horizontally on runways and taxiways or parts thereof indicate an area unfit for movement of aircraft." title="Fig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145" cy="470535"/>
                    </a:xfrm>
                    <a:prstGeom prst="rect">
                      <a:avLst/>
                    </a:prstGeom>
                    <a:noFill/>
                    <a:ln>
                      <a:noFill/>
                    </a:ln>
                  </pic:spPr>
                </pic:pic>
              </a:graphicData>
            </a:graphic>
          </wp:anchor>
        </w:drawing>
      </w:r>
      <w:r>
        <w:br w:type="textWrapping" w:clear="all"/>
      </w:r>
    </w:p>
    <w:p w14:paraId="44FC19EA" w14:textId="74EB0EBE" w:rsidR="00C11A29" w:rsidRPr="00A60303" w:rsidRDefault="008C39FC" w:rsidP="0038210F">
      <w:pPr>
        <w:pStyle w:val="FAAOutlineL21"/>
      </w:pPr>
      <w:r>
        <w:t>INSTRUCCIONES PARA EL ATERRIZAJE Y EL DESPEGUE.</w:t>
      </w:r>
    </w:p>
    <w:p w14:paraId="44FC19EB" w14:textId="0C4AEAD3" w:rsidR="00C11A29" w:rsidRPr="00A60303" w:rsidRDefault="00C11A29" w:rsidP="0038210F">
      <w:pPr>
        <w:pStyle w:val="FAAOutlineL3i"/>
        <w:numPr>
          <w:ilvl w:val="3"/>
          <w:numId w:val="665"/>
        </w:numPr>
      </w:pPr>
      <w:r>
        <w:t>Una T de aterrizaje horizontal, de color blanco o anaranjado (Figura 7), indica la dirección que ha de seguir la aeronave para aterrizar y despegar, lo que hará en una dirección paralela al brazo de la T hacia su travesaño.</w:t>
      </w:r>
    </w:p>
    <w:p w14:paraId="44FC19EC" w14:textId="1A6F81B7" w:rsidR="00C11A29" w:rsidRPr="00A60303" w:rsidRDefault="00C11A29" w:rsidP="0038210F">
      <w:pPr>
        <w:pStyle w:val="FAANoteL2"/>
      </w:pPr>
      <w:r>
        <w:t>Nota: Cuando se utiliza de noche, la T de aterrizaje está iluminada o bordeada de luces blancas.</w:t>
      </w:r>
    </w:p>
    <w:p w14:paraId="44FC19ED" w14:textId="7C08D3A8" w:rsidR="00C11A29" w:rsidRPr="00A60303" w:rsidRDefault="00C11A29" w:rsidP="0038210F">
      <w:pPr>
        <w:pStyle w:val="FAATableTitle"/>
        <w:widowControl w:val="0"/>
        <w:spacing w:line="228" w:lineRule="auto"/>
      </w:pPr>
      <w:r>
        <w:t>Figura 7.</w:t>
      </w:r>
    </w:p>
    <w:p w14:paraId="44FC19EE" w14:textId="77777777" w:rsidR="00C11A29" w:rsidRPr="00A60303" w:rsidRDefault="00AA57DD" w:rsidP="0038210F">
      <w:pPr>
        <w:widowControl w:val="0"/>
        <w:spacing w:line="228" w:lineRule="auto"/>
        <w:jc w:val="center"/>
      </w:pPr>
      <w:r>
        <w:rPr>
          <w:b/>
          <w:noProof/>
          <w:lang w:val="en-US" w:eastAsia="ja-JP"/>
        </w:rPr>
        <w:drawing>
          <wp:inline distT="0" distB="0" distL="0" distR="0" wp14:anchorId="44FC22FE" wp14:editId="3009CE25">
            <wp:extent cx="579755" cy="457200"/>
            <wp:effectExtent l="0" t="0" r="0" b="0"/>
            <wp:docPr id="7" name="Picture 30" descr="A horizontal white or orange landing T (Figure 8.7) indicates the direction to be used by aircraft for landing and rake-off, which shall be in a direction parallel to the shaft of the T towards the cross arm.&#10;Note: When used at night, the landing T is either illuminated or outlined in white coloured lights.&#10;" title="Fig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755" cy="457200"/>
                    </a:xfrm>
                    <a:prstGeom prst="rect">
                      <a:avLst/>
                    </a:prstGeom>
                    <a:noFill/>
                    <a:ln>
                      <a:noFill/>
                    </a:ln>
                  </pic:spPr>
                </pic:pic>
              </a:graphicData>
            </a:graphic>
          </wp:inline>
        </w:drawing>
      </w:r>
    </w:p>
    <w:p w14:paraId="44FC19EF" w14:textId="62C955A6" w:rsidR="00C11A29" w:rsidRPr="00A60303" w:rsidRDefault="00C11A29" w:rsidP="0038210F">
      <w:pPr>
        <w:pStyle w:val="FAAOutlineL3i"/>
      </w:pPr>
      <w:r>
        <w:t>Un grupo de dos cifras (Figura 8), colocado verticalmente en la torre de control del aeródromo, o cerca de ella, indica a las aeronaves que están en el área de maniobras la dirección de despegue expresada en decenas de grados, redondeando el número al entero más próximo al rumbo magnético de que se trate.</w:t>
      </w:r>
    </w:p>
    <w:p w14:paraId="44FC19F0" w14:textId="745A0A82" w:rsidR="00C11A29" w:rsidRPr="00A60303" w:rsidRDefault="00C11A29" w:rsidP="0038210F">
      <w:pPr>
        <w:pStyle w:val="FAATableTitle"/>
        <w:widowControl w:val="0"/>
        <w:spacing w:line="228" w:lineRule="auto"/>
      </w:pPr>
      <w:r>
        <w:t>Figura 8.</w:t>
      </w:r>
    </w:p>
    <w:p w14:paraId="44FC19F1"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0" wp14:editId="1D1A45E9">
            <wp:extent cx="368300" cy="313690"/>
            <wp:effectExtent l="0" t="0" r="0" b="0"/>
            <wp:docPr id="8" name="Picture 33" descr="A set of two digits (Figure 8.8) displayed vertically at or near the aerodrome control tower indicates to aircraft on the manoeuvring area the direction for takeoff, expressed in units of 10 degrees to the nearest 10 degrees of the magnetic compass. This example depicts the digits ZERO and NINE, with a bar underneath." title="Fig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300" cy="313690"/>
                    </a:xfrm>
                    <a:prstGeom prst="rect">
                      <a:avLst/>
                    </a:prstGeom>
                    <a:noFill/>
                    <a:ln>
                      <a:noFill/>
                    </a:ln>
                  </pic:spPr>
                </pic:pic>
              </a:graphicData>
            </a:graphic>
          </wp:inline>
        </w:drawing>
      </w:r>
    </w:p>
    <w:p w14:paraId="44FC19F2" w14:textId="58766DDB" w:rsidR="00C11A29" w:rsidRPr="00A60303" w:rsidRDefault="008C39FC" w:rsidP="0038210F">
      <w:pPr>
        <w:pStyle w:val="FAAOutlineL21"/>
      </w:pPr>
      <w:r>
        <w:t>TRÁNSITO HACIA LA DERECHA. Una flecha hacia la derecha y de color llamativo en un área de señales, u horizontalmente en el extremo de una pista o en el de una franja en uso (Figura 9), indica que los virajes deben efectuarse hacia la derecha antes del aterrizaje y después del despegue.</w:t>
      </w:r>
    </w:p>
    <w:p w14:paraId="44FC19F3" w14:textId="24FEB98A" w:rsidR="00C11A29" w:rsidRPr="00A60303" w:rsidRDefault="00C11A29" w:rsidP="0038210F">
      <w:pPr>
        <w:pStyle w:val="FAATableTitle"/>
        <w:widowControl w:val="0"/>
        <w:spacing w:line="228" w:lineRule="auto"/>
      </w:pPr>
      <w:r>
        <w:t>Figura 9.</w:t>
      </w:r>
    </w:p>
    <w:p w14:paraId="44FC19F4"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2" wp14:editId="6104DC2E">
            <wp:extent cx="791845" cy="539115"/>
            <wp:effectExtent l="0" t="0" r="8255" b="0"/>
            <wp:docPr id="9" name="Picture 42" descr="Right-hand traffic. When displayed in a signal area, or horizontally at the end of the runway or strip in use, a right-hand arrow of conspicuous colour (Figure 8.9) indicates that turns are to be made to the right before landing and after takeoff." title="Fig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1845" cy="539115"/>
                    </a:xfrm>
                    <a:prstGeom prst="rect">
                      <a:avLst/>
                    </a:prstGeom>
                    <a:noFill/>
                    <a:ln>
                      <a:noFill/>
                    </a:ln>
                  </pic:spPr>
                </pic:pic>
              </a:graphicData>
            </a:graphic>
          </wp:inline>
        </w:drawing>
      </w:r>
    </w:p>
    <w:p w14:paraId="44FC19F5" w14:textId="47B5A188" w:rsidR="00C11A29" w:rsidRPr="00A60303" w:rsidRDefault="008C39FC" w:rsidP="0038210F">
      <w:pPr>
        <w:pStyle w:val="FAAOutlineL21"/>
      </w:pPr>
      <w:r>
        <w:lastRenderedPageBreak/>
        <w:t>OFICINA DE INFORMACIÓN DE LOS SERVICIOS DE TRÁNSITO AÉREO. La letra C, en negro, colocada verticalmente sobre un fondo amarillo (Figura 10), indica el lugar en que se encuentra la oficina de notificación de los ATS.</w:t>
      </w:r>
    </w:p>
    <w:p w14:paraId="44FC19F6" w14:textId="08FF6E80" w:rsidR="00C11A29" w:rsidRPr="00A60303" w:rsidRDefault="00C11A29" w:rsidP="0038210F">
      <w:pPr>
        <w:pStyle w:val="FAATableTitle"/>
        <w:widowControl w:val="0"/>
        <w:spacing w:line="228" w:lineRule="auto"/>
      </w:pPr>
      <w:r>
        <w:t>Figura 10.</w:t>
      </w:r>
    </w:p>
    <w:p w14:paraId="44FC19F7"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4" wp14:editId="1C61A324">
            <wp:extent cx="539115" cy="443865"/>
            <wp:effectExtent l="0" t="0" r="0" b="0"/>
            <wp:docPr id="10" name="Picture 45" descr="Air traffic services reporting office.  The letter C displayed vertically in black against a yellow background (Figure 8.10) indicates the location of the air traffic services reporting office." title="Fig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115" cy="443865"/>
                    </a:xfrm>
                    <a:prstGeom prst="rect">
                      <a:avLst/>
                    </a:prstGeom>
                    <a:noFill/>
                    <a:ln>
                      <a:noFill/>
                    </a:ln>
                  </pic:spPr>
                </pic:pic>
              </a:graphicData>
            </a:graphic>
          </wp:inline>
        </w:drawing>
      </w:r>
    </w:p>
    <w:p w14:paraId="44FC19F8" w14:textId="4F1304AF" w:rsidR="00C11A29" w:rsidRPr="00A60303" w:rsidRDefault="00820260" w:rsidP="0038210F">
      <w:pPr>
        <w:pStyle w:val="FAAOutlineL21"/>
      </w:pPr>
      <w:r>
        <w:t>PLANEADORES EN VUELO. Una doble cruz blanca, colocada horizontalmente (Figura 11), en el área de señales, indica que el aeródromo es utilizado por planeadores y que se están realizando vuelos de esa naturaleza.</w:t>
      </w:r>
    </w:p>
    <w:p w14:paraId="44FC19F9" w14:textId="176FED71" w:rsidR="00C11A29" w:rsidRPr="00A60303" w:rsidRDefault="00C11A29" w:rsidP="0038210F">
      <w:pPr>
        <w:pStyle w:val="FAATableTitle"/>
        <w:widowControl w:val="0"/>
        <w:spacing w:line="228" w:lineRule="auto"/>
      </w:pPr>
      <w:r>
        <w:t>Figura 11.</w:t>
      </w:r>
    </w:p>
    <w:p w14:paraId="44FC19FA" w14:textId="77777777" w:rsidR="00C11A29" w:rsidRPr="00A60303" w:rsidRDefault="00AA57DD" w:rsidP="0038210F">
      <w:pPr>
        <w:widowControl w:val="0"/>
        <w:spacing w:line="228" w:lineRule="auto"/>
        <w:jc w:val="center"/>
      </w:pPr>
      <w:r>
        <w:rPr>
          <w:b/>
          <w:noProof/>
          <w:lang w:val="en-US" w:eastAsia="ja-JP"/>
        </w:rPr>
        <w:drawing>
          <wp:inline distT="0" distB="0" distL="0" distR="0" wp14:anchorId="44FC2306" wp14:editId="33287EA1">
            <wp:extent cx="695960" cy="450215"/>
            <wp:effectExtent l="0" t="0" r="8890" b="6985"/>
            <wp:docPr id="11" name="Picture 48" descr="Glider flights in operation.  A double white cross displayed horizontally (Figure 8.11) in the signal area indicates that the aerodrome is being used by gliders and that glider flights are being performed." title="Fig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p>
    <w:p w14:paraId="44FC19FD" w14:textId="0A7897D2" w:rsidR="00C11A29" w:rsidRPr="00A60303" w:rsidRDefault="00C11A29" w:rsidP="0038210F">
      <w:pPr>
        <w:pStyle w:val="FAAOutlineL1a"/>
      </w:pPr>
      <w:r>
        <w:t>El señalero dará a la aeronave las siguientes señales para maniobrar en tierra.</w:t>
      </w:r>
    </w:p>
    <w:p w14:paraId="44FC19FE" w14:textId="5D55D275" w:rsidR="00C11A29" w:rsidRPr="00A60303" w:rsidRDefault="00C11A29" w:rsidP="0038210F">
      <w:pPr>
        <w:pStyle w:val="FAAOutlineL21"/>
        <w:numPr>
          <w:ilvl w:val="0"/>
          <w:numId w:val="885"/>
        </w:numPr>
      </w:pPr>
      <w:r>
        <w:t>Para los aerodinos, el señalero se colocará adelante del extremo del ala izquierda y a la vista del piloto; y para helicópteros, en el lugar donde mejor pueda ser visto por el piloto.</w:t>
      </w:r>
    </w:p>
    <w:p w14:paraId="355430DA" w14:textId="4EF265E7" w:rsidR="0098082A" w:rsidRPr="00A60303" w:rsidRDefault="00C11A29" w:rsidP="0038210F">
      <w:pPr>
        <w:pStyle w:val="FAANoteL2"/>
      </w:pPr>
      <w:r>
        <w:t>Nota 1: Estas señales se han ideado para que las haga el señalero, con sus manos iluminadas si es necesario para facilitar la observación por parte del piloto, y mirando hacia la aeronave desde un punto.</w:t>
      </w:r>
    </w:p>
    <w:p w14:paraId="44FC19FF" w14:textId="443C1CD8" w:rsidR="00C11A29" w:rsidRPr="00A60303" w:rsidRDefault="0098082A" w:rsidP="0038210F">
      <w:pPr>
        <w:pStyle w:val="FAANoteL2"/>
      </w:pPr>
      <w:r>
        <w:t>Nota 2: El significado de la señal sigue siendo el mismo ya se empleen palas, toletes iluminados o linternas.</w:t>
      </w:r>
    </w:p>
    <w:p w14:paraId="44FC1A00" w14:textId="082A0295" w:rsidR="00C11A29" w:rsidRPr="00A60303" w:rsidRDefault="00C11A29" w:rsidP="0038210F">
      <w:pPr>
        <w:pStyle w:val="FAANoteL2"/>
      </w:pPr>
      <w:r>
        <w:t>Nota 3: Los motores de las aeronaves se numeran, para el señalero situado frente a la aeronave, de derecha a izquierda (es decir, el motor núm. 1 es el motor externo de babor).</w:t>
      </w:r>
    </w:p>
    <w:p w14:paraId="61148230" w14:textId="4EB1C726" w:rsidR="0098082A" w:rsidRPr="00A60303" w:rsidRDefault="00C11A29" w:rsidP="0038210F">
      <w:pPr>
        <w:pStyle w:val="FAANoteL2"/>
      </w:pPr>
      <w:r>
        <w:t xml:space="preserve">Nota 4: Las señales que llevan un asterisco están previstas para utilizarlas cuando se trate de helicópteros en vuelo estacionario. </w:t>
      </w:r>
    </w:p>
    <w:p w14:paraId="44FC1A01" w14:textId="6B56A9F9" w:rsidR="00C11A29" w:rsidRPr="00A60303" w:rsidRDefault="0098082A" w:rsidP="0038210F">
      <w:pPr>
        <w:pStyle w:val="FAANoteL2"/>
      </w:pPr>
      <w:r>
        <w:t>Nota 5: Las referencias a toletes pueden también interpretarse como referencias a palas de tipo raqueta de tenis o guantes con colores fluorescentes (sólo en horas diurnas).</w:t>
      </w:r>
    </w:p>
    <w:p w14:paraId="56BF77BD" w14:textId="57B6FC8C" w:rsidR="0098082A" w:rsidRPr="00A60303" w:rsidRDefault="0098082A" w:rsidP="0038210F">
      <w:pPr>
        <w:pStyle w:val="FAANoteL2"/>
      </w:pPr>
      <w:r>
        <w:t>Nota 6: Las referencias al señalero también se pueden referir al encargado de las señales para maniobras en tierra.</w:t>
      </w:r>
    </w:p>
    <w:p w14:paraId="44FC1A02" w14:textId="5D07626B" w:rsidR="00C11A29" w:rsidRPr="00A60303" w:rsidRDefault="00C11A29" w:rsidP="0038210F">
      <w:pPr>
        <w:pStyle w:val="FAAOutlineL21"/>
      </w:pPr>
      <w:r>
        <w:t>Antes de utilizar las señales siguientes, el señalero se asegurará de que el área a la cual ha de guiarse una aeronave</w:t>
      </w:r>
      <w:r w:rsidR="005C4CBA">
        <w:t xml:space="preserve"> e</w:t>
      </w:r>
      <w:r>
        <w:t>stá libre de objetos que esta última, de no ser así, podría golpear.</w:t>
      </w:r>
    </w:p>
    <w:p w14:paraId="44FC1A03" w14:textId="0E0B876A" w:rsidR="00C11A29" w:rsidRPr="00A60303" w:rsidRDefault="00C11A29" w:rsidP="0038210F">
      <w:pPr>
        <w:pStyle w:val="FAANoteL2"/>
      </w:pPr>
      <w:r>
        <w:t>Nota: La forma de muchas aeronaves es tal que no siempre puede vigilarse visualmente desde el puesto de pilotaje la trayectoria de los extremos de las alas, motores y otras extremidades, mientras la aeronave maniobra en tierra.</w:t>
      </w:r>
    </w:p>
    <w:tbl>
      <w:tblPr>
        <w:tblW w:w="0" w:type="auto"/>
        <w:tblInd w:w="1548" w:type="dxa"/>
        <w:tblBorders>
          <w:top w:val="single" w:sz="4" w:space="0" w:color="7F7F7F"/>
          <w:bottom w:val="single" w:sz="4" w:space="0" w:color="7F7F7F"/>
          <w:insideH w:val="single" w:sz="4" w:space="0" w:color="7F7F7F"/>
        </w:tblBorders>
        <w:tblLook w:val="00A0" w:firstRow="1" w:lastRow="0" w:firstColumn="1" w:lastColumn="0" w:noHBand="0" w:noVBand="0"/>
      </w:tblPr>
      <w:tblGrid>
        <w:gridCol w:w="2559"/>
        <w:gridCol w:w="5253"/>
      </w:tblGrid>
      <w:tr w:rsidR="00C11A29" w:rsidRPr="00A60303" w14:paraId="44FC1A0A" w14:textId="77777777" w:rsidTr="000D7A9C">
        <w:tc>
          <w:tcPr>
            <w:tcW w:w="2430" w:type="dxa"/>
          </w:tcPr>
          <w:p w14:paraId="44FC1A05"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8" wp14:editId="183C35E5">
                  <wp:extent cx="655320" cy="1125855"/>
                  <wp:effectExtent l="0" t="0" r="0" b="0"/>
                  <wp:docPr id="12" name="Picture 2" descr="Raise right hand above head level with wand pointing up; move left-hand wand pointing down toward body. Note: This signal provides an indication by a person positioned at the aircraft wing tip to the pilot/ marshaller/ push-back operator that the aircraft movement on/off a parking position would be unobstructed." title="1. Wingwalke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5320" cy="1125855"/>
                          </a:xfrm>
                          <a:prstGeom prst="rect">
                            <a:avLst/>
                          </a:prstGeom>
                          <a:noFill/>
                          <a:ln>
                            <a:noFill/>
                          </a:ln>
                        </pic:spPr>
                      </pic:pic>
                    </a:graphicData>
                  </a:graphic>
                </wp:inline>
              </w:drawing>
            </w:r>
          </w:p>
        </w:tc>
        <w:tc>
          <w:tcPr>
            <w:tcW w:w="5598" w:type="dxa"/>
          </w:tcPr>
          <w:p w14:paraId="44FC1A06" w14:textId="50C14284" w:rsidR="00C11A29" w:rsidRPr="00A60303" w:rsidRDefault="00C11A29" w:rsidP="0038210F">
            <w:pPr>
              <w:pStyle w:val="FAATableNumber"/>
              <w:widowControl w:val="0"/>
              <w:spacing w:line="228" w:lineRule="auto"/>
              <w:rPr>
                <w:b/>
              </w:rPr>
            </w:pPr>
            <w:r>
              <w:rPr>
                <w:b/>
              </w:rPr>
              <w:t>1.</w:t>
            </w:r>
            <w:r>
              <w:rPr>
                <w:b/>
              </w:rPr>
              <w:tab/>
              <w:t>Encargado de señales/guía</w:t>
            </w:r>
          </w:p>
          <w:p w14:paraId="44FC1A07" w14:textId="24506671" w:rsidR="00C11A29" w:rsidRPr="00A60303" w:rsidRDefault="00C11A29" w:rsidP="0038210F">
            <w:pPr>
              <w:pStyle w:val="FAATableText"/>
              <w:widowControl w:val="0"/>
              <w:spacing w:line="228" w:lineRule="auto"/>
            </w:pPr>
            <w:r>
              <w:t>Con la mano derecha por encima de la cabeza y el tolete apuntando hacia arriba, mueva el tolete de la mano izquierda</w:t>
            </w:r>
            <w:r>
              <w:cr/>
              <w:t xml:space="preserve">señalando hacia abajo acercándolo al cuerpo. </w:t>
            </w:r>
          </w:p>
          <w:p w14:paraId="44FC1A09" w14:textId="25B14E05" w:rsidR="00C11A29" w:rsidRPr="00A60303" w:rsidRDefault="00C11A29" w:rsidP="0038210F">
            <w:pPr>
              <w:pStyle w:val="FAATableText"/>
              <w:widowControl w:val="0"/>
              <w:spacing w:line="228" w:lineRule="auto"/>
              <w:rPr>
                <w:i/>
              </w:rPr>
            </w:pPr>
            <w:r>
              <w:rPr>
                <w:i/>
              </w:rPr>
              <w:t>Nota: Esta señal hecha por una persona situada en el extremo del ala de la aeronave sirve para indicar al piloto,</w:t>
            </w:r>
            <w:r>
              <w:rPr>
                <w:i/>
              </w:rPr>
              <w:br/>
              <w:t>señalero u operador de maniobras de empuje que el movimiento de aeronave en un puesto de estacionamiento o fuera de él quedaría sin obstrucción.</w:t>
            </w:r>
          </w:p>
        </w:tc>
      </w:tr>
      <w:tr w:rsidR="00C11A29" w:rsidRPr="00A60303" w14:paraId="44FC1A0E" w14:textId="77777777" w:rsidTr="000D7A9C">
        <w:tc>
          <w:tcPr>
            <w:tcW w:w="2430" w:type="dxa"/>
          </w:tcPr>
          <w:p w14:paraId="44FC1A0B" w14:textId="77777777" w:rsidR="00C11A29" w:rsidRPr="00A60303" w:rsidRDefault="00AA57DD" w:rsidP="0038210F">
            <w:pPr>
              <w:widowControl w:val="0"/>
              <w:spacing w:line="228" w:lineRule="auto"/>
              <w:jc w:val="center"/>
            </w:pPr>
            <w:r>
              <w:rPr>
                <w:noProof/>
                <w:lang w:val="en-US" w:eastAsia="ja-JP"/>
              </w:rPr>
              <w:lastRenderedPageBreak/>
              <w:drawing>
                <wp:inline distT="0" distB="0" distL="0" distR="0" wp14:anchorId="44FC230A" wp14:editId="18A477F4">
                  <wp:extent cx="1023620" cy="1118870"/>
                  <wp:effectExtent l="0" t="0" r="5080" b="5080"/>
                  <wp:docPr id="13" name="Picture 51" descr="Raise fully extended arms straight above head with wands pointing up." title="2. Identify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0C" w14:textId="0943D7EC" w:rsidR="00C11A29" w:rsidRPr="00A60303" w:rsidRDefault="00C11A29" w:rsidP="0038210F">
            <w:pPr>
              <w:pStyle w:val="FAATableNumber"/>
              <w:widowControl w:val="0"/>
              <w:spacing w:line="228" w:lineRule="auto"/>
              <w:rPr>
                <w:b/>
              </w:rPr>
            </w:pPr>
            <w:r>
              <w:rPr>
                <w:b/>
              </w:rPr>
              <w:t>2.</w:t>
            </w:r>
            <w:r>
              <w:rPr>
                <w:b/>
              </w:rPr>
              <w:tab/>
              <w:t>Identificación de puerta</w:t>
            </w:r>
          </w:p>
          <w:p w14:paraId="44FC1A0D" w14:textId="622CCF81" w:rsidR="00C11A29" w:rsidRPr="00A60303" w:rsidRDefault="00C11A29" w:rsidP="0038210F">
            <w:pPr>
              <w:pStyle w:val="FAATableText"/>
              <w:widowControl w:val="0"/>
              <w:spacing w:line="228" w:lineRule="auto"/>
            </w:pPr>
            <w:r>
              <w:t>Levante los brazos totalmente extendidos por encima de la cabeza con los toletes apuntando hacia arriba.</w:t>
            </w:r>
          </w:p>
        </w:tc>
      </w:tr>
      <w:tr w:rsidR="00C11A29" w:rsidRPr="00A60303" w14:paraId="44FC1A12" w14:textId="77777777" w:rsidTr="000D7A9C">
        <w:tc>
          <w:tcPr>
            <w:tcW w:w="2430" w:type="dxa"/>
          </w:tcPr>
          <w:p w14:paraId="44FC1A0F"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C" wp14:editId="7966DC0D">
                  <wp:extent cx="737235" cy="1118870"/>
                  <wp:effectExtent l="0" t="0" r="5715" b="5080"/>
                  <wp:docPr id="14" name="Picture 54" descr="Point both arms upward; move and extend arms outward to sides of body and point with wands to direction of next signalman or taxi area." title="3. Proceed to next signalman or as directed by tower/grou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7235" cy="1118870"/>
                          </a:xfrm>
                          <a:prstGeom prst="rect">
                            <a:avLst/>
                          </a:prstGeom>
                          <a:noFill/>
                          <a:ln>
                            <a:noFill/>
                          </a:ln>
                        </pic:spPr>
                      </pic:pic>
                    </a:graphicData>
                  </a:graphic>
                </wp:inline>
              </w:drawing>
            </w:r>
          </w:p>
        </w:tc>
        <w:tc>
          <w:tcPr>
            <w:tcW w:w="5598" w:type="dxa"/>
          </w:tcPr>
          <w:p w14:paraId="44FC1A10" w14:textId="6C2173E8" w:rsidR="00C11A29" w:rsidRPr="00A60303" w:rsidRDefault="00BA13AE" w:rsidP="0038210F">
            <w:pPr>
              <w:pStyle w:val="FAATableNumber"/>
              <w:widowControl w:val="0"/>
              <w:spacing w:line="228" w:lineRule="auto"/>
              <w:rPr>
                <w:b/>
              </w:rPr>
            </w:pPr>
            <w:r>
              <w:rPr>
                <w:b/>
              </w:rPr>
              <w:t>3.</w:t>
            </w:r>
            <w:r>
              <w:rPr>
                <w:b/>
              </w:rPr>
              <w:tab/>
              <w:t>Prosiga hasta el siguiente señalero o como lo indique la torre o el control de tierra</w:t>
            </w:r>
          </w:p>
          <w:p w14:paraId="44FC1A11" w14:textId="5A6888A3" w:rsidR="00C11A29" w:rsidRPr="00A60303" w:rsidRDefault="00C11A29" w:rsidP="0038210F">
            <w:pPr>
              <w:pStyle w:val="FAATableText"/>
              <w:widowControl w:val="0"/>
              <w:spacing w:line="228" w:lineRule="auto"/>
            </w:pPr>
            <w:r>
              <w:t>Apunte con ambos brazos hacia arriba; mueva y extienda los brazos hacia afuera y a los lados del cuerpo y señale con los toletes en la dirección del próximo señalero o zona de rodaje.</w:t>
            </w:r>
          </w:p>
        </w:tc>
      </w:tr>
      <w:tr w:rsidR="00C11A29" w:rsidRPr="00A60303" w14:paraId="44FC1A16" w14:textId="77777777" w:rsidTr="000D7A9C">
        <w:tc>
          <w:tcPr>
            <w:tcW w:w="2430" w:type="dxa"/>
          </w:tcPr>
          <w:p w14:paraId="44FC1A13"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0E" wp14:editId="1DEE72C2">
                  <wp:extent cx="1125855" cy="1118870"/>
                  <wp:effectExtent l="0" t="0" r="0" b="5080"/>
                  <wp:docPr id="15" name="Picture 57" descr="Bend extended arms at elbows and move wands up and down from chest height to head." title="4. Straight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25855" cy="1118870"/>
                          </a:xfrm>
                          <a:prstGeom prst="rect">
                            <a:avLst/>
                          </a:prstGeom>
                          <a:noFill/>
                          <a:ln>
                            <a:noFill/>
                          </a:ln>
                        </pic:spPr>
                      </pic:pic>
                    </a:graphicData>
                  </a:graphic>
                </wp:inline>
              </w:drawing>
            </w:r>
          </w:p>
        </w:tc>
        <w:tc>
          <w:tcPr>
            <w:tcW w:w="5598" w:type="dxa"/>
          </w:tcPr>
          <w:p w14:paraId="44FC1A14" w14:textId="77777777" w:rsidR="00C11A29" w:rsidRPr="00A60303" w:rsidRDefault="00C11A29" w:rsidP="0038210F">
            <w:pPr>
              <w:pStyle w:val="FAATableNumber"/>
              <w:widowControl w:val="0"/>
              <w:spacing w:line="228" w:lineRule="auto"/>
              <w:rPr>
                <w:b/>
              </w:rPr>
            </w:pPr>
            <w:r>
              <w:rPr>
                <w:b/>
              </w:rPr>
              <w:t>4.</w:t>
            </w:r>
            <w:r>
              <w:rPr>
                <w:b/>
              </w:rPr>
              <w:tab/>
              <w:t>Avance de frente</w:t>
            </w:r>
          </w:p>
          <w:p w14:paraId="44FC1A15" w14:textId="1FF7C543" w:rsidR="00C11A29" w:rsidRPr="00A60303" w:rsidRDefault="00C11A29" w:rsidP="0038210F">
            <w:pPr>
              <w:pStyle w:val="FAATableText"/>
              <w:widowControl w:val="0"/>
              <w:spacing w:line="228" w:lineRule="auto"/>
            </w:pPr>
            <w:r>
              <w:t>Doble los brazos extendidos a la altura de los codos y mueva los toletes hacia arriba y abajo desde la altura del pecho hacia la cabeza.</w:t>
            </w:r>
          </w:p>
        </w:tc>
      </w:tr>
      <w:tr w:rsidR="00C11A29" w:rsidRPr="00A60303" w14:paraId="44FC1A1A" w14:textId="77777777" w:rsidTr="000D7A9C">
        <w:tc>
          <w:tcPr>
            <w:tcW w:w="2430" w:type="dxa"/>
          </w:tcPr>
          <w:p w14:paraId="44FC1A17"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10" wp14:editId="28C9A9C0">
                  <wp:extent cx="1242060" cy="1125855"/>
                  <wp:effectExtent l="0" t="0" r="0" b="0"/>
                  <wp:docPr id="16" name="Picture 60" descr="With right arm and wand extended at a 90-degree angle to body, make “come ahead” signal with left hand. The rate of signal motion indicates to pilot the rate of aircraft turn." title="5 a). Turn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18" w14:textId="62139B2C" w:rsidR="00C11A29" w:rsidRPr="00A60303" w:rsidRDefault="00C11A29" w:rsidP="0038210F">
            <w:pPr>
              <w:pStyle w:val="FAATableNumber"/>
              <w:widowControl w:val="0"/>
              <w:spacing w:line="228" w:lineRule="auto"/>
              <w:rPr>
                <w:b/>
              </w:rPr>
            </w:pPr>
            <w:r>
              <w:rPr>
                <w:b/>
              </w:rPr>
              <w:t xml:space="preserve">5 a). </w:t>
            </w:r>
            <w:r>
              <w:rPr>
                <w:b/>
              </w:rPr>
              <w:tab/>
              <w:t>Viraje a la izquierda (desde el punto de vista del piloto)</w:t>
            </w:r>
          </w:p>
          <w:p w14:paraId="44FC1A19" w14:textId="3C20E422" w:rsidR="00C11A29" w:rsidRPr="00A60303" w:rsidRDefault="00C11A29" w:rsidP="0038210F">
            <w:pPr>
              <w:pStyle w:val="FAATableText"/>
              <w:widowControl w:val="0"/>
              <w:spacing w:line="228" w:lineRule="auto"/>
            </w:pPr>
            <w:r>
              <w:t>Con el brazo derecho y el tolete extendidos a un ángulo de 90º respecto del cuerpo, haga la señal de avanzar con la mano izquierda. La rapidez con que se mueve el brazo indica al piloto la velocidad del viraje.</w:t>
            </w:r>
          </w:p>
        </w:tc>
      </w:tr>
      <w:tr w:rsidR="00C11A29" w:rsidRPr="00A60303" w14:paraId="44FC1A1E" w14:textId="77777777" w:rsidTr="000D7A9C">
        <w:tc>
          <w:tcPr>
            <w:tcW w:w="2430" w:type="dxa"/>
          </w:tcPr>
          <w:p w14:paraId="44FC1A1B"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12" wp14:editId="2DD42DC1">
                  <wp:extent cx="1242060" cy="1125855"/>
                  <wp:effectExtent l="0" t="0" r="0" b="0"/>
                  <wp:docPr id="17" name="Picture 63" descr="With left arm and wand extended at a 90-degree angle to body, make “come ahead” signal with right hand. The rate of signal motion indicates to pilot the rate of aircraft turn." title="5 b). Turn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flipH="1">
                            <a:off x="0" y="0"/>
                            <a:ext cx="1242060" cy="1125855"/>
                          </a:xfrm>
                          <a:prstGeom prst="rect">
                            <a:avLst/>
                          </a:prstGeom>
                          <a:noFill/>
                          <a:ln>
                            <a:noFill/>
                          </a:ln>
                        </pic:spPr>
                      </pic:pic>
                    </a:graphicData>
                  </a:graphic>
                </wp:inline>
              </w:drawing>
            </w:r>
          </w:p>
        </w:tc>
        <w:tc>
          <w:tcPr>
            <w:tcW w:w="5598" w:type="dxa"/>
          </w:tcPr>
          <w:p w14:paraId="44FC1A1C" w14:textId="08973035" w:rsidR="00C11A29" w:rsidRPr="00A60303" w:rsidRDefault="00BA13AE" w:rsidP="0038210F">
            <w:pPr>
              <w:pStyle w:val="FAATableNumber"/>
              <w:widowControl w:val="0"/>
              <w:spacing w:line="228" w:lineRule="auto"/>
              <w:rPr>
                <w:b/>
              </w:rPr>
            </w:pPr>
            <w:r>
              <w:rPr>
                <w:b/>
              </w:rPr>
              <w:t xml:space="preserve">5 b). </w:t>
            </w:r>
            <w:r>
              <w:rPr>
                <w:b/>
              </w:rPr>
              <w:tab/>
              <w:t>Viraje a la derecha (desde el punto de vista del piloto)</w:t>
            </w:r>
          </w:p>
          <w:p w14:paraId="44FC1A1D" w14:textId="3E3424AA" w:rsidR="00C11A29" w:rsidRPr="00A60303" w:rsidRDefault="00C11A29" w:rsidP="0038210F">
            <w:pPr>
              <w:pStyle w:val="FAATableText"/>
              <w:widowControl w:val="0"/>
              <w:spacing w:line="228" w:lineRule="auto"/>
            </w:pPr>
            <w:r>
              <w:t>Con el brazo izquierdo y el tolete extendidos a un ángulo de 90º respecto del cuerpo, haga la señal de avanzar con</w:t>
            </w:r>
            <w:r>
              <w:br/>
              <w:t>la mano derecha. La rapidez con que se mueve el brazo indica al piloto la velocidad del viraje.</w:t>
            </w:r>
          </w:p>
        </w:tc>
      </w:tr>
      <w:tr w:rsidR="00C11A29" w:rsidRPr="00A60303" w14:paraId="44FC1A22" w14:textId="77777777" w:rsidTr="000D7A9C">
        <w:tc>
          <w:tcPr>
            <w:tcW w:w="2430" w:type="dxa"/>
          </w:tcPr>
          <w:p w14:paraId="44FC1A1F" w14:textId="77777777" w:rsidR="00C11A29" w:rsidRPr="00A60303" w:rsidRDefault="00AA57DD" w:rsidP="0038210F">
            <w:pPr>
              <w:widowControl w:val="0"/>
              <w:spacing w:line="228" w:lineRule="auto"/>
              <w:jc w:val="center"/>
            </w:pPr>
            <w:r>
              <w:rPr>
                <w:noProof/>
                <w:lang w:val="en-US" w:eastAsia="ja-JP"/>
              </w:rPr>
              <w:drawing>
                <wp:inline distT="0" distB="0" distL="0" distR="0" wp14:anchorId="44FC2314" wp14:editId="3721097E">
                  <wp:extent cx="1242060" cy="1125855"/>
                  <wp:effectExtent l="0" t="0" r="0" b="0"/>
                  <wp:docPr id="18" name="Picture 66" descr="Fully extend arms and wands at a 90-degree angle to sides and slowly move to above head until wands cross." title="6 a). Normal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20" w14:textId="1151221E" w:rsidR="00C11A29" w:rsidRPr="00A60303" w:rsidRDefault="00BA13AE" w:rsidP="0038210F">
            <w:pPr>
              <w:pStyle w:val="FAATableNumber"/>
              <w:widowControl w:val="0"/>
              <w:spacing w:line="228" w:lineRule="auto"/>
              <w:rPr>
                <w:b/>
              </w:rPr>
            </w:pPr>
            <w:r>
              <w:rPr>
                <w:b/>
              </w:rPr>
              <w:t xml:space="preserve">6 a). </w:t>
            </w:r>
            <w:r>
              <w:rPr>
                <w:b/>
              </w:rPr>
              <w:tab/>
              <w:t>Alto normal</w:t>
            </w:r>
          </w:p>
          <w:p w14:paraId="44FC1A21" w14:textId="373379A8" w:rsidR="00C11A29" w:rsidRPr="00A60303" w:rsidRDefault="00C11A29" w:rsidP="0038210F">
            <w:pPr>
              <w:pStyle w:val="FAATableText"/>
              <w:widowControl w:val="0"/>
              <w:spacing w:line="228" w:lineRule="auto"/>
            </w:pPr>
            <w:r>
              <w:t>Brazos totalmente extendidos con los toletes a un ángulo de 90º con respecto al cuerpo, llevándolos lentamente por</w:t>
            </w:r>
            <w:r>
              <w:br/>
              <w:t>encima de la cabeza hasta cruzar los toletes.</w:t>
            </w:r>
          </w:p>
        </w:tc>
      </w:tr>
      <w:tr w:rsidR="00C11A29" w:rsidRPr="00A60303" w14:paraId="44FC1A26" w14:textId="77777777" w:rsidTr="000D7A9C">
        <w:tc>
          <w:tcPr>
            <w:tcW w:w="2430" w:type="dxa"/>
          </w:tcPr>
          <w:p w14:paraId="44FC1A23" w14:textId="77777777" w:rsidR="00C11A29" w:rsidRPr="00A60303" w:rsidRDefault="00AA57DD" w:rsidP="0038210F">
            <w:pPr>
              <w:widowControl w:val="0"/>
              <w:spacing w:line="228" w:lineRule="auto"/>
              <w:jc w:val="center"/>
            </w:pPr>
            <w:r>
              <w:rPr>
                <w:noProof/>
                <w:lang w:val="en-US" w:eastAsia="ja-JP"/>
              </w:rPr>
              <w:lastRenderedPageBreak/>
              <w:drawing>
                <wp:inline distT="0" distB="0" distL="0" distR="0" wp14:anchorId="44FC2316" wp14:editId="6959A7C2">
                  <wp:extent cx="1023620" cy="1118870"/>
                  <wp:effectExtent l="0" t="0" r="5080" b="5080"/>
                  <wp:docPr id="19" name="Picture 69" descr="Abruptly extend arms and wands to top of head, crossing wands." title="6 b). Emeergency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24" w14:textId="709683E8" w:rsidR="00C11A29" w:rsidRPr="00A60303" w:rsidRDefault="00BA13AE" w:rsidP="0038210F">
            <w:pPr>
              <w:pStyle w:val="FAATableNumber"/>
              <w:widowControl w:val="0"/>
              <w:spacing w:line="228" w:lineRule="auto"/>
              <w:rPr>
                <w:b/>
              </w:rPr>
            </w:pPr>
            <w:r>
              <w:rPr>
                <w:b/>
              </w:rPr>
              <w:t xml:space="preserve">6 b). </w:t>
            </w:r>
            <w:r>
              <w:rPr>
                <w:b/>
              </w:rPr>
              <w:tab/>
              <w:t>Alto de emergencia</w:t>
            </w:r>
          </w:p>
          <w:p w14:paraId="44FC1A25" w14:textId="5E1891A0" w:rsidR="00C11A29" w:rsidRPr="00A60303" w:rsidRDefault="00C11A29" w:rsidP="0038210F">
            <w:pPr>
              <w:pStyle w:val="FAATableText"/>
              <w:widowControl w:val="0"/>
              <w:spacing w:line="228" w:lineRule="auto"/>
            </w:pPr>
            <w:r>
              <w:t>Extienda abruptamente los brazos con los toletes por encima de la cabeza, cruzando los toletes.</w:t>
            </w:r>
          </w:p>
        </w:tc>
      </w:tr>
      <w:tr w:rsidR="00C11A29" w:rsidRPr="00A60303" w14:paraId="44FC1A2A" w14:textId="77777777" w:rsidTr="000D7A9C">
        <w:tc>
          <w:tcPr>
            <w:tcW w:w="2430" w:type="dxa"/>
          </w:tcPr>
          <w:p w14:paraId="44FC1A27"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18" wp14:editId="203FBE02">
                  <wp:extent cx="798195" cy="1118870"/>
                  <wp:effectExtent l="0" t="0" r="1905" b="5080"/>
                  <wp:docPr id="20" name="Picture 72" descr="Raise hand just above shoulder height with open palm. Ensuring eye contact with flight crew, close hand into a fist. Do not move until receipt of “thumbs up” acknowledgement from flight crew." title="7 a). Set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8" w14:textId="6F978E71" w:rsidR="00C11A29" w:rsidRPr="00A60303" w:rsidRDefault="00BA13AE" w:rsidP="0038210F">
            <w:pPr>
              <w:pStyle w:val="FAATableNumber"/>
              <w:widowControl w:val="0"/>
              <w:spacing w:line="228" w:lineRule="auto"/>
              <w:rPr>
                <w:b/>
              </w:rPr>
            </w:pPr>
            <w:r>
              <w:rPr>
                <w:b/>
              </w:rPr>
              <w:t xml:space="preserve">7 a). </w:t>
            </w:r>
            <w:r>
              <w:rPr>
                <w:b/>
              </w:rPr>
              <w:tab/>
              <w:t>Accione los frenos</w:t>
            </w:r>
          </w:p>
          <w:p w14:paraId="44FC1A29" w14:textId="28018624" w:rsidR="00C11A29" w:rsidRPr="00A60303" w:rsidRDefault="00C11A29" w:rsidP="0038210F">
            <w:pPr>
              <w:pStyle w:val="FAATableText"/>
              <w:widowControl w:val="0"/>
              <w:spacing w:line="228" w:lineRule="auto"/>
            </w:pPr>
            <w:r>
              <w:t>Levante la mano ligeramente por encima del hombro con la palma abierta. Asegurándose de mantener contacto visual con la tripulación de vuelo, cierre el puño. No se mueva hasta que la tripulación de vuelo haya acusado recibo de la señal.</w:t>
            </w:r>
          </w:p>
        </w:tc>
      </w:tr>
      <w:tr w:rsidR="00C11A29" w:rsidRPr="00A60303" w14:paraId="44FC1A2F" w14:textId="77777777" w:rsidTr="000D7A9C">
        <w:tc>
          <w:tcPr>
            <w:tcW w:w="2430" w:type="dxa"/>
          </w:tcPr>
          <w:p w14:paraId="44FC1A2B"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1A" wp14:editId="7ADF5670">
                  <wp:extent cx="798195" cy="1118870"/>
                  <wp:effectExtent l="0" t="0" r="1905" b="5080"/>
                  <wp:docPr id="21" name="Picture 75" descr="Raise hand just above shoulder height with hand closed in a fist. Ensuring eye contact with flight crew, open palm. Do not move until receipt of “thumbs up” acknowledgement from flight crew" title="7 b). Release br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2C" w14:textId="5D83D503" w:rsidR="00C11A29" w:rsidRPr="00A60303" w:rsidRDefault="00BA13AE" w:rsidP="0038210F">
            <w:pPr>
              <w:pStyle w:val="FAATableNumber"/>
              <w:widowControl w:val="0"/>
              <w:spacing w:line="228" w:lineRule="auto"/>
              <w:rPr>
                <w:b/>
              </w:rPr>
            </w:pPr>
            <w:r>
              <w:rPr>
                <w:b/>
              </w:rPr>
              <w:t xml:space="preserve">7 b). </w:t>
            </w:r>
            <w:r>
              <w:rPr>
                <w:b/>
              </w:rPr>
              <w:tab/>
              <w:t>Suelte los frenos</w:t>
            </w:r>
          </w:p>
          <w:p w14:paraId="44FC1A2D" w14:textId="65CEE8D7" w:rsidR="00C11A29" w:rsidRPr="00A60303" w:rsidRDefault="00C11A29" w:rsidP="0038210F">
            <w:pPr>
              <w:pStyle w:val="FAATableText"/>
              <w:widowControl w:val="0"/>
              <w:spacing w:line="228" w:lineRule="auto"/>
            </w:pPr>
            <w:r>
              <w:t>Levante la mano ligeramente por encima del hombro con el puño cerrado. Asegurándose de mantener contacto visual con la tripulación de vuelo, abra la mano. No se mueva hasta que la tripulación de vuelo haya acusado recibo de la señal.</w:t>
            </w:r>
          </w:p>
          <w:p w14:paraId="44FC1A2E" w14:textId="77777777" w:rsidR="00C11A29" w:rsidRPr="00A60303" w:rsidRDefault="00C11A29" w:rsidP="0038210F">
            <w:pPr>
              <w:pStyle w:val="FAATableText"/>
              <w:widowControl w:val="0"/>
              <w:spacing w:line="228" w:lineRule="auto"/>
            </w:pPr>
          </w:p>
        </w:tc>
      </w:tr>
      <w:tr w:rsidR="00C11A29" w:rsidRPr="00A60303" w14:paraId="44FC1A33" w14:textId="77777777" w:rsidTr="000D7A9C">
        <w:tc>
          <w:tcPr>
            <w:tcW w:w="2430" w:type="dxa"/>
          </w:tcPr>
          <w:p w14:paraId="44FC1A3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1C" wp14:editId="33CE87E0">
                  <wp:extent cx="546100" cy="1371600"/>
                  <wp:effectExtent l="0" t="0" r="6350" b="0"/>
                  <wp:docPr id="22" name="Picture 78" descr="With arms and wands fully extended above head, move wands inward in a “jabbing” motion until wands touch. Ensure acknowledgement is received from flight crew." title="8 a). Chocks inses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6100" cy="1371600"/>
                          </a:xfrm>
                          <a:prstGeom prst="rect">
                            <a:avLst/>
                          </a:prstGeom>
                          <a:noFill/>
                          <a:ln>
                            <a:noFill/>
                          </a:ln>
                        </pic:spPr>
                      </pic:pic>
                    </a:graphicData>
                  </a:graphic>
                </wp:inline>
              </w:drawing>
            </w:r>
          </w:p>
        </w:tc>
        <w:tc>
          <w:tcPr>
            <w:tcW w:w="5598" w:type="dxa"/>
          </w:tcPr>
          <w:p w14:paraId="44FC1A31" w14:textId="38F26A98" w:rsidR="00C11A29" w:rsidRPr="00A60303" w:rsidRDefault="00BA13AE" w:rsidP="0038210F">
            <w:pPr>
              <w:pStyle w:val="FAATableNumber"/>
              <w:widowControl w:val="0"/>
              <w:spacing w:line="228" w:lineRule="auto"/>
              <w:rPr>
                <w:b/>
              </w:rPr>
            </w:pPr>
            <w:r>
              <w:rPr>
                <w:b/>
              </w:rPr>
              <w:t>8 a).</w:t>
            </w:r>
            <w:r>
              <w:rPr>
                <w:b/>
              </w:rPr>
              <w:tab/>
              <w:t>Calzos puest</w:t>
            </w:r>
            <w:r w:rsidR="00CB2752">
              <w:rPr>
                <w:b/>
              </w:rPr>
              <w:t>o</w:t>
            </w:r>
            <w:r>
              <w:rPr>
                <w:b/>
              </w:rPr>
              <w:t>s</w:t>
            </w:r>
          </w:p>
          <w:p w14:paraId="44FC1A32" w14:textId="71B13373" w:rsidR="00C11A29" w:rsidRPr="00A60303" w:rsidRDefault="00C11A29" w:rsidP="0038210F">
            <w:pPr>
              <w:pStyle w:val="FAATableText"/>
              <w:widowControl w:val="0"/>
              <w:spacing w:line="228" w:lineRule="auto"/>
            </w:pPr>
            <w:r>
              <w:t>Con los brazos y toletes totalmente extendidos por encima de la cabeza, mueva los toletes hacia adentro horizontalmente hasta que se toquen. Asegúrese de que la tripulación de vuelo ha acusado recibo.</w:t>
            </w:r>
          </w:p>
        </w:tc>
      </w:tr>
      <w:tr w:rsidR="00C11A29" w:rsidRPr="00A60303" w14:paraId="44FC1A37" w14:textId="77777777" w:rsidTr="000D7A9C">
        <w:tc>
          <w:tcPr>
            <w:tcW w:w="2430" w:type="dxa"/>
          </w:tcPr>
          <w:p w14:paraId="44FC1A34"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1E" wp14:editId="715E38BA">
                  <wp:extent cx="688975" cy="1125855"/>
                  <wp:effectExtent l="0" t="0" r="0" b="0"/>
                  <wp:docPr id="23" name="Picture 81" descr="With arms and wands fully extended above head, move wands outward in a “jabbing” motion. Do not remove chocks until authorised by flight crew." title="8 b). Chock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8975" cy="1125855"/>
                          </a:xfrm>
                          <a:prstGeom prst="rect">
                            <a:avLst/>
                          </a:prstGeom>
                          <a:noFill/>
                          <a:ln>
                            <a:noFill/>
                          </a:ln>
                        </pic:spPr>
                      </pic:pic>
                    </a:graphicData>
                  </a:graphic>
                </wp:inline>
              </w:drawing>
            </w:r>
          </w:p>
        </w:tc>
        <w:tc>
          <w:tcPr>
            <w:tcW w:w="5598" w:type="dxa"/>
          </w:tcPr>
          <w:p w14:paraId="44FC1A35" w14:textId="2EAC9FA3" w:rsidR="00C11A29" w:rsidRPr="00A60303" w:rsidRDefault="00BA13AE" w:rsidP="0038210F">
            <w:pPr>
              <w:pStyle w:val="FAATableNumber"/>
              <w:widowControl w:val="0"/>
              <w:spacing w:line="228" w:lineRule="auto"/>
              <w:rPr>
                <w:b/>
              </w:rPr>
            </w:pPr>
            <w:r>
              <w:rPr>
                <w:b/>
              </w:rPr>
              <w:t>8 b).</w:t>
            </w:r>
            <w:r>
              <w:rPr>
                <w:b/>
              </w:rPr>
              <w:tab/>
              <w:t>Calzos fuera</w:t>
            </w:r>
          </w:p>
          <w:p w14:paraId="44FC1A36" w14:textId="3C815A66" w:rsidR="00C11A29" w:rsidRPr="00A60303" w:rsidRDefault="00C11A29" w:rsidP="0038210F">
            <w:pPr>
              <w:pStyle w:val="FAATableText"/>
              <w:widowControl w:val="0"/>
              <w:spacing w:line="228" w:lineRule="auto"/>
            </w:pPr>
            <w:r>
              <w:t>Con los brazos y toletes totalmente extendidos por encima de la cabeza, mueva los toletes hacia afuera horizontalmente.</w:t>
            </w:r>
            <w:r>
              <w:br/>
              <w:t>No quite los calzos hasta que la tripulación de vuelo lo autorice.</w:t>
            </w:r>
          </w:p>
        </w:tc>
      </w:tr>
      <w:tr w:rsidR="00C11A29" w:rsidRPr="00A60303" w14:paraId="44FC1A3B" w14:textId="77777777" w:rsidTr="000D7A9C">
        <w:tc>
          <w:tcPr>
            <w:tcW w:w="2430" w:type="dxa"/>
          </w:tcPr>
          <w:p w14:paraId="44FC1A3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0" wp14:editId="1F09B67E">
                  <wp:extent cx="1371600" cy="1118870"/>
                  <wp:effectExtent l="0" t="0" r="0" b="5080"/>
                  <wp:docPr id="24" name="Picture 84" descr="Raise right arm to head level with wand pointing up and start a circular motion with hand; at the same time, with left arm raised above head level, point to engine to be started." title="9. Star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39" w14:textId="1C4AD12E" w:rsidR="00C11A29" w:rsidRPr="00A60303" w:rsidRDefault="00BA13AE" w:rsidP="0038210F">
            <w:pPr>
              <w:pStyle w:val="FAATableNumber"/>
              <w:widowControl w:val="0"/>
              <w:spacing w:line="228" w:lineRule="auto"/>
              <w:rPr>
                <w:b/>
              </w:rPr>
            </w:pPr>
            <w:r>
              <w:rPr>
                <w:b/>
              </w:rPr>
              <w:t>9.</w:t>
            </w:r>
            <w:r>
              <w:rPr>
                <w:b/>
              </w:rPr>
              <w:tab/>
              <w:t>Ponga los motores en marcha</w:t>
            </w:r>
          </w:p>
          <w:p w14:paraId="44FC1A3A" w14:textId="09773A42" w:rsidR="00C11A29" w:rsidRPr="00A60303" w:rsidRDefault="00C11A29" w:rsidP="0038210F">
            <w:pPr>
              <w:pStyle w:val="FAATableText"/>
              <w:widowControl w:val="0"/>
              <w:spacing w:line="228" w:lineRule="auto"/>
            </w:pPr>
            <w:r>
              <w:t>Levante el brazo derecho al nivel de la cabeza con el tolete señalando hacia arriba e inicie un movimiento circular con la</w:t>
            </w:r>
            <w:r>
              <w:br/>
              <w:t>mano; al mismo tiempo, con el brazo izquierdo levantado por encima del nivel de la cabeza, señale al motor que ha de</w:t>
            </w:r>
            <w:r>
              <w:br/>
              <w:t>ponerse en marcha.</w:t>
            </w:r>
          </w:p>
        </w:tc>
      </w:tr>
      <w:tr w:rsidR="00C11A29" w:rsidRPr="00A60303" w14:paraId="44FC1A3F" w14:textId="77777777" w:rsidTr="000D7A9C">
        <w:tc>
          <w:tcPr>
            <w:tcW w:w="2430" w:type="dxa"/>
          </w:tcPr>
          <w:p w14:paraId="44FC1A3C" w14:textId="77777777" w:rsidR="00C11A29" w:rsidRPr="00A60303" w:rsidRDefault="00AA57DD" w:rsidP="0038210F">
            <w:pPr>
              <w:widowControl w:val="0"/>
              <w:spacing w:line="228" w:lineRule="auto"/>
              <w:jc w:val="center"/>
              <w:rPr>
                <w:noProof/>
              </w:rPr>
            </w:pPr>
            <w:r>
              <w:rPr>
                <w:noProof/>
                <w:lang w:val="en-US" w:eastAsia="ja-JP"/>
              </w:rPr>
              <w:lastRenderedPageBreak/>
              <w:drawing>
                <wp:inline distT="0" distB="0" distL="0" distR="0" wp14:anchorId="44FC2322" wp14:editId="6AFED816">
                  <wp:extent cx="907415" cy="1118870"/>
                  <wp:effectExtent l="0" t="0" r="6985" b="5080"/>
                  <wp:docPr id="25" name="Picture 87" descr="Extend arm with wand forward of body at shoulder level; move hand and wand to top of left shoulder and draw wand to top of right shoulder in a slicing motion across throat." title="10. Cut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07415" cy="1118870"/>
                          </a:xfrm>
                          <a:prstGeom prst="rect">
                            <a:avLst/>
                          </a:prstGeom>
                          <a:noFill/>
                          <a:ln>
                            <a:noFill/>
                          </a:ln>
                        </pic:spPr>
                      </pic:pic>
                    </a:graphicData>
                  </a:graphic>
                </wp:inline>
              </w:drawing>
            </w:r>
          </w:p>
        </w:tc>
        <w:tc>
          <w:tcPr>
            <w:tcW w:w="5598" w:type="dxa"/>
          </w:tcPr>
          <w:p w14:paraId="44FC1A3D" w14:textId="3ED1692A" w:rsidR="00C11A29" w:rsidRPr="00A60303" w:rsidRDefault="00BA13AE" w:rsidP="0038210F">
            <w:pPr>
              <w:pStyle w:val="FAATableNumber"/>
              <w:widowControl w:val="0"/>
              <w:spacing w:line="228" w:lineRule="auto"/>
              <w:rPr>
                <w:b/>
              </w:rPr>
            </w:pPr>
            <w:r>
              <w:rPr>
                <w:b/>
              </w:rPr>
              <w:t>10.</w:t>
            </w:r>
            <w:r>
              <w:rPr>
                <w:b/>
              </w:rPr>
              <w:tab/>
              <w:t>Pare los motores</w:t>
            </w:r>
          </w:p>
          <w:p w14:paraId="44FC1A3E" w14:textId="3E02AA47" w:rsidR="00C11A29" w:rsidRPr="00A60303" w:rsidRDefault="00C11A29" w:rsidP="0038210F">
            <w:pPr>
              <w:pStyle w:val="FAATableText"/>
              <w:widowControl w:val="0"/>
              <w:spacing w:line="228" w:lineRule="auto"/>
            </w:pPr>
            <w:r>
              <w:t>Extienda el brazo con el tolete hacia adelante del cuerpo a nivel del hombro; mueva la mano y el tolete por encima del hombro izquierdo y luego por encima del hombro derecho, como si cortara la garganta</w:t>
            </w:r>
            <w:r w:rsidR="00F46CCC">
              <w:t>.</w:t>
            </w:r>
          </w:p>
        </w:tc>
      </w:tr>
      <w:tr w:rsidR="00C11A29" w:rsidRPr="00A60303" w14:paraId="44FC1A43" w14:textId="77777777" w:rsidTr="000D7A9C">
        <w:tc>
          <w:tcPr>
            <w:tcW w:w="2430" w:type="dxa"/>
          </w:tcPr>
          <w:p w14:paraId="44FC1A4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4" wp14:editId="6E5C8D82">
                  <wp:extent cx="1214755" cy="1118870"/>
                  <wp:effectExtent l="0" t="0" r="4445" b="5080"/>
                  <wp:docPr id="26" name="Picture 90" descr="Move extended arms downwards in a “patting” gesture, moving wands up and down from waist to knees." title="11.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4755" cy="1118870"/>
                          </a:xfrm>
                          <a:prstGeom prst="rect">
                            <a:avLst/>
                          </a:prstGeom>
                          <a:noFill/>
                          <a:ln>
                            <a:noFill/>
                          </a:ln>
                        </pic:spPr>
                      </pic:pic>
                    </a:graphicData>
                  </a:graphic>
                </wp:inline>
              </w:drawing>
            </w:r>
          </w:p>
        </w:tc>
        <w:tc>
          <w:tcPr>
            <w:tcW w:w="5598" w:type="dxa"/>
          </w:tcPr>
          <w:p w14:paraId="44FC1A41" w14:textId="16F171DD" w:rsidR="00C11A29" w:rsidRPr="00A60303" w:rsidRDefault="00BA13AE" w:rsidP="0038210F">
            <w:pPr>
              <w:pStyle w:val="FAATableNumber"/>
              <w:widowControl w:val="0"/>
              <w:spacing w:line="228" w:lineRule="auto"/>
              <w:rPr>
                <w:b/>
              </w:rPr>
            </w:pPr>
            <w:r>
              <w:rPr>
                <w:b/>
              </w:rPr>
              <w:t>11.</w:t>
            </w:r>
            <w:r>
              <w:rPr>
                <w:b/>
              </w:rPr>
              <w:tab/>
              <w:t>Disminuya la velocidad</w:t>
            </w:r>
          </w:p>
          <w:p w14:paraId="44FC1A42" w14:textId="47A9E62B" w:rsidR="00C11A29" w:rsidRPr="00A60303" w:rsidRDefault="00C11A29" w:rsidP="0038210F">
            <w:pPr>
              <w:pStyle w:val="FAATableText"/>
              <w:widowControl w:val="0"/>
              <w:spacing w:line="228" w:lineRule="auto"/>
            </w:pPr>
            <w:r>
              <w:t xml:space="preserve">Mueva los brazos extendidos hacia abajo, subiendo y bajando los toletes de la cintura a las rodillas. </w:t>
            </w:r>
          </w:p>
        </w:tc>
      </w:tr>
      <w:tr w:rsidR="00C11A29" w:rsidRPr="00A60303" w14:paraId="44FC1A47" w14:textId="77777777" w:rsidTr="000D7A9C">
        <w:tc>
          <w:tcPr>
            <w:tcW w:w="2430" w:type="dxa"/>
          </w:tcPr>
          <w:p w14:paraId="44FC1A44"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6" wp14:editId="2689AE96">
                  <wp:extent cx="716280" cy="1125855"/>
                  <wp:effectExtent l="0" t="0" r="7620" b="0"/>
                  <wp:docPr id="27" name="Picture 93" descr="With arms down and wands toward ground, wave either right or left wand up and down indicating engine(s) on left or right side respectively should be slowed down." title="12. Slow down engine(s) on indicate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inline>
              </w:drawing>
            </w:r>
          </w:p>
        </w:tc>
        <w:tc>
          <w:tcPr>
            <w:tcW w:w="5598" w:type="dxa"/>
          </w:tcPr>
          <w:p w14:paraId="44FC1A45" w14:textId="3520C4C2" w:rsidR="00C11A29" w:rsidRPr="00A60303" w:rsidRDefault="00BA13AE" w:rsidP="0038210F">
            <w:pPr>
              <w:pStyle w:val="FAATableNumber"/>
              <w:widowControl w:val="0"/>
              <w:spacing w:line="228" w:lineRule="auto"/>
              <w:rPr>
                <w:b/>
              </w:rPr>
            </w:pPr>
            <w:r>
              <w:rPr>
                <w:b/>
              </w:rPr>
              <w:t>12.</w:t>
            </w:r>
            <w:r>
              <w:rPr>
                <w:b/>
              </w:rPr>
              <w:tab/>
              <w:t>Disminuya la velocidad del motor o los motores del lado que se indica</w:t>
            </w:r>
          </w:p>
          <w:p w14:paraId="44FC1A46" w14:textId="566D6DBA" w:rsidR="00C11A29" w:rsidRPr="00A60303" w:rsidRDefault="00C11A29" w:rsidP="0038210F">
            <w:pPr>
              <w:pStyle w:val="FAATableText"/>
              <w:widowControl w:val="0"/>
              <w:spacing w:line="228" w:lineRule="auto"/>
            </w:pPr>
            <w:r>
              <w:t>Con los brazos hacia abajo y los toletes hacia el suelo, mueva de arriba abajo el tolete derecho o izquierdo según deba disminuirse la velocidad del motor o motores de la izquierda o de la derecha, respectivamente.</w:t>
            </w:r>
          </w:p>
        </w:tc>
      </w:tr>
      <w:tr w:rsidR="00C11A29" w:rsidRPr="00A60303" w14:paraId="44FC1A4B" w14:textId="77777777" w:rsidTr="000D7A9C">
        <w:tc>
          <w:tcPr>
            <w:tcW w:w="2430" w:type="dxa"/>
          </w:tcPr>
          <w:p w14:paraId="44FC1A4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8" wp14:editId="2B548DA6">
                  <wp:extent cx="546100" cy="1118870"/>
                  <wp:effectExtent l="0" t="0" r="6350" b="5080"/>
                  <wp:docPr id="28" name="Picture 96" descr="With arms in front of body at waist height, rotate arms in a forward motion. To stop rearward movement, use signal 6 a) &#10;or 6 b).&#10;" title="13. Mov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6100" cy="1118870"/>
                          </a:xfrm>
                          <a:prstGeom prst="rect">
                            <a:avLst/>
                          </a:prstGeom>
                          <a:noFill/>
                          <a:ln>
                            <a:noFill/>
                          </a:ln>
                        </pic:spPr>
                      </pic:pic>
                    </a:graphicData>
                  </a:graphic>
                </wp:inline>
              </w:drawing>
            </w:r>
          </w:p>
        </w:tc>
        <w:tc>
          <w:tcPr>
            <w:tcW w:w="5598" w:type="dxa"/>
          </w:tcPr>
          <w:p w14:paraId="44FC1A49" w14:textId="3F174D3D" w:rsidR="00C11A29" w:rsidRPr="00A60303" w:rsidRDefault="00BA13AE" w:rsidP="0038210F">
            <w:pPr>
              <w:pStyle w:val="FAATableNumber"/>
              <w:widowControl w:val="0"/>
              <w:spacing w:line="228" w:lineRule="auto"/>
              <w:rPr>
                <w:b/>
              </w:rPr>
            </w:pPr>
            <w:r>
              <w:rPr>
                <w:b/>
              </w:rPr>
              <w:t>13.</w:t>
            </w:r>
            <w:r>
              <w:rPr>
                <w:b/>
              </w:rPr>
              <w:tab/>
              <w:t>Retroceda</w:t>
            </w:r>
          </w:p>
          <w:p w14:paraId="44FC1A4A" w14:textId="3EFD41A9" w:rsidR="00C11A29" w:rsidRPr="00A60303" w:rsidRDefault="00C11A29" w:rsidP="0038210F">
            <w:pPr>
              <w:pStyle w:val="FAATableText"/>
              <w:widowControl w:val="0"/>
              <w:spacing w:line="228" w:lineRule="auto"/>
            </w:pPr>
            <w:r>
              <w:t>Gire hacia delante los brazos frente al cuerpo y a la altura de la cintura. Para detener el movimiento hacia atrás de la aeronave, use las señales 6 a) o 6 b).</w:t>
            </w:r>
          </w:p>
        </w:tc>
      </w:tr>
      <w:tr w:rsidR="00C11A29" w:rsidRPr="00A60303" w14:paraId="44FC1A4F" w14:textId="77777777" w:rsidTr="000D7A9C">
        <w:tc>
          <w:tcPr>
            <w:tcW w:w="2430" w:type="dxa"/>
          </w:tcPr>
          <w:p w14:paraId="44FC1A4C"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A" wp14:editId="1BBFCC35">
                  <wp:extent cx="798195" cy="1023620"/>
                  <wp:effectExtent l="0" t="0" r="1905" b="5080"/>
                  <wp:docPr id="29" name="Picture 99" descr="Point left arm with wand down and bring right arm from overhead vertical position to horizontal forward position, repeating right-arm movement." title="14 a). Turns while backing (for tail to sta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4D" w14:textId="180499D8" w:rsidR="00C11A29" w:rsidRPr="00A60303" w:rsidRDefault="00BA13AE" w:rsidP="0038210F">
            <w:pPr>
              <w:pStyle w:val="FAATableNumber"/>
              <w:widowControl w:val="0"/>
              <w:spacing w:line="228" w:lineRule="auto"/>
              <w:rPr>
                <w:b/>
              </w:rPr>
            </w:pPr>
            <w:r>
              <w:rPr>
                <w:b/>
              </w:rPr>
              <w:t>14 a).</w:t>
            </w:r>
            <w:r>
              <w:rPr>
                <w:b/>
              </w:rPr>
              <w:tab/>
              <w:t>Virajes durante la marcha atrás (para virar cola a estribor)</w:t>
            </w:r>
          </w:p>
          <w:p w14:paraId="44FC1A4E" w14:textId="4AF3E641" w:rsidR="00C11A29" w:rsidRPr="00A60303" w:rsidRDefault="00C11A29" w:rsidP="0038210F">
            <w:pPr>
              <w:pStyle w:val="FAATableText"/>
              <w:widowControl w:val="0"/>
              <w:spacing w:line="228" w:lineRule="auto"/>
            </w:pPr>
            <w:r>
              <w:t>Con el brazo izquierdo apunte hacia abajo con el tolete y lleve el brazo derecho desde la posición vertical, por encima de</w:t>
            </w:r>
            <w:r>
              <w:br/>
              <w:t>la cabeza, hasta la horizontal delantera, repitiéndose el movimiento del brazo derecho.</w:t>
            </w:r>
          </w:p>
        </w:tc>
      </w:tr>
      <w:tr w:rsidR="00C11A29" w:rsidRPr="00A60303" w14:paraId="44FC1A53" w14:textId="77777777" w:rsidTr="000D7A9C">
        <w:tc>
          <w:tcPr>
            <w:tcW w:w="2430" w:type="dxa"/>
          </w:tcPr>
          <w:p w14:paraId="44FC1A5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2C" wp14:editId="2FE35B45">
                  <wp:extent cx="798195" cy="1023620"/>
                  <wp:effectExtent l="0" t="0" r="1905" b="5080"/>
                  <wp:docPr id="30" name="Picture 102" descr="Point right arm with wand down and bring left arm from overhead vertical position to horizontal forward position, repeating left-arm movement." title="14 b). Turns while backing (for tail to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8195" cy="1023620"/>
                          </a:xfrm>
                          <a:prstGeom prst="rect">
                            <a:avLst/>
                          </a:prstGeom>
                          <a:noFill/>
                          <a:ln>
                            <a:noFill/>
                          </a:ln>
                        </pic:spPr>
                      </pic:pic>
                    </a:graphicData>
                  </a:graphic>
                </wp:inline>
              </w:drawing>
            </w:r>
          </w:p>
        </w:tc>
        <w:tc>
          <w:tcPr>
            <w:tcW w:w="5598" w:type="dxa"/>
          </w:tcPr>
          <w:p w14:paraId="44FC1A51" w14:textId="7F1ACCA2" w:rsidR="00C11A29" w:rsidRPr="00A60303" w:rsidRDefault="00BA13AE" w:rsidP="0038210F">
            <w:pPr>
              <w:pStyle w:val="FAATableNumber"/>
              <w:widowControl w:val="0"/>
              <w:spacing w:line="228" w:lineRule="auto"/>
              <w:rPr>
                <w:b/>
              </w:rPr>
            </w:pPr>
            <w:r>
              <w:rPr>
                <w:b/>
              </w:rPr>
              <w:t>14 b).</w:t>
            </w:r>
            <w:r>
              <w:rPr>
                <w:b/>
              </w:rPr>
              <w:tab/>
              <w:t>Virajes durante la marcha atrás (para virar cola a babor)</w:t>
            </w:r>
          </w:p>
          <w:p w14:paraId="44FC1A52" w14:textId="0394F809" w:rsidR="00C11A29" w:rsidRPr="00A60303" w:rsidRDefault="00C11A29" w:rsidP="0038210F">
            <w:pPr>
              <w:pStyle w:val="FAATableText"/>
              <w:widowControl w:val="0"/>
              <w:spacing w:line="228" w:lineRule="auto"/>
            </w:pPr>
            <w:r>
              <w:t>Con el brazo derecho apunte hacia abajo con el tolete y lleve el brazo izquierdo desde la posición vertical, por encima de la cabeza, hasta la horizontal delantera, repitiéndose el movimiento del brazo izquierdo.</w:t>
            </w:r>
          </w:p>
        </w:tc>
      </w:tr>
      <w:tr w:rsidR="00C11A29" w:rsidRPr="00A60303" w14:paraId="44FC1A57" w14:textId="77777777" w:rsidTr="000D7A9C">
        <w:tc>
          <w:tcPr>
            <w:tcW w:w="2430" w:type="dxa"/>
          </w:tcPr>
          <w:p w14:paraId="44FC1A54" w14:textId="77777777" w:rsidR="00C11A29" w:rsidRPr="00A60303" w:rsidRDefault="00AA57DD" w:rsidP="0038210F">
            <w:pPr>
              <w:widowControl w:val="0"/>
              <w:spacing w:line="228" w:lineRule="auto"/>
              <w:jc w:val="center"/>
              <w:rPr>
                <w:noProof/>
              </w:rPr>
            </w:pPr>
            <w:r>
              <w:rPr>
                <w:noProof/>
                <w:lang w:val="en-US" w:eastAsia="ja-JP"/>
              </w:rPr>
              <w:lastRenderedPageBreak/>
              <w:drawing>
                <wp:inline distT="0" distB="0" distL="0" distR="0" wp14:anchorId="44FC232E" wp14:editId="1FEE6905">
                  <wp:extent cx="1242060" cy="1125855"/>
                  <wp:effectExtent l="0" t="0" r="0" b="0"/>
                  <wp:docPr id="31" name="Picture 105" descr="Raise right arm to head level with wand pointing up or display hand with “thumbs up”; left arm remains at side by knee." title="15. Affirmative/all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55" w14:textId="25D60816" w:rsidR="00C11A29" w:rsidRPr="00A60303" w:rsidRDefault="00C11A29" w:rsidP="0038210F">
            <w:pPr>
              <w:pStyle w:val="FAATableNumber"/>
              <w:widowControl w:val="0"/>
              <w:spacing w:line="228" w:lineRule="auto"/>
              <w:rPr>
                <w:b/>
              </w:rPr>
            </w:pPr>
            <w:r>
              <w:rPr>
                <w:b/>
              </w:rPr>
              <w:t>15.</w:t>
            </w:r>
            <w:r>
              <w:rPr>
                <w:b/>
              </w:rPr>
              <w:tab/>
              <w:t>Afirmativo/todo listo</w:t>
            </w:r>
          </w:p>
          <w:p w14:paraId="515C1F18" w14:textId="01ED6A90" w:rsidR="00ED3C05" w:rsidRPr="00A60303" w:rsidRDefault="00C11A29" w:rsidP="0038210F">
            <w:pPr>
              <w:pStyle w:val="FAATableText"/>
              <w:widowControl w:val="0"/>
              <w:spacing w:line="228" w:lineRule="auto"/>
            </w:pPr>
            <w:r>
              <w:t>Levante el brazo derecho a nivel de la cabeza con el tolete apuntando hacia arriba o muestre la mano con el pulgar hacia arriba; el brazo izquierdo permanece al lado de la rodilla.</w:t>
            </w:r>
          </w:p>
          <w:p w14:paraId="69585CED" w14:textId="45BD8A5A" w:rsidR="00ED3C05" w:rsidRPr="00A60303" w:rsidRDefault="00ED3C05" w:rsidP="0038210F">
            <w:pPr>
              <w:pStyle w:val="FAATableText"/>
              <w:widowControl w:val="0"/>
              <w:spacing w:line="228" w:lineRule="auto"/>
            </w:pPr>
          </w:p>
          <w:p w14:paraId="137185CD" w14:textId="0C1DBA82" w:rsidR="00ED3C05" w:rsidRPr="00A60303" w:rsidRDefault="00ED3C05" w:rsidP="0038210F">
            <w:pPr>
              <w:pStyle w:val="FAATableText"/>
              <w:widowControl w:val="0"/>
              <w:spacing w:line="228" w:lineRule="auto"/>
              <w:rPr>
                <w:i/>
                <w:iCs/>
              </w:rPr>
            </w:pPr>
            <w:r>
              <w:rPr>
                <w:i/>
                <w:iCs/>
              </w:rPr>
              <w:t>Nota: Esta señal también se utiliza como señal de comunicación técnica o de servicio.</w:t>
            </w:r>
          </w:p>
          <w:p w14:paraId="44FC1A56" w14:textId="5621CA3D" w:rsidR="00C11A29" w:rsidRPr="00A60303" w:rsidRDefault="00C11A29" w:rsidP="0038210F">
            <w:pPr>
              <w:pStyle w:val="FAATableText"/>
              <w:widowControl w:val="0"/>
              <w:spacing w:line="228" w:lineRule="auto"/>
            </w:pPr>
          </w:p>
        </w:tc>
      </w:tr>
      <w:tr w:rsidR="00C11A29" w:rsidRPr="00A60303" w14:paraId="44FC1A5B" w14:textId="77777777" w:rsidTr="000D7A9C">
        <w:tc>
          <w:tcPr>
            <w:tcW w:w="2430" w:type="dxa"/>
          </w:tcPr>
          <w:p w14:paraId="44FC1A5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0" wp14:editId="3BDC760D">
                  <wp:extent cx="1487805" cy="1125855"/>
                  <wp:effectExtent l="0" t="0" r="0" b="0"/>
                  <wp:docPr id="32" name="Picture 108" descr="Fully extend arms and wands at a 90-degree angle to sides." title="16. 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7805" cy="1125855"/>
                          </a:xfrm>
                          <a:prstGeom prst="rect">
                            <a:avLst/>
                          </a:prstGeom>
                          <a:noFill/>
                          <a:ln>
                            <a:noFill/>
                          </a:ln>
                        </pic:spPr>
                      </pic:pic>
                    </a:graphicData>
                  </a:graphic>
                </wp:inline>
              </w:drawing>
            </w:r>
          </w:p>
        </w:tc>
        <w:tc>
          <w:tcPr>
            <w:tcW w:w="5598" w:type="dxa"/>
          </w:tcPr>
          <w:p w14:paraId="44FC1A59" w14:textId="63974A22" w:rsidR="00C11A29" w:rsidRPr="00A60303" w:rsidRDefault="001400F0" w:rsidP="0038210F">
            <w:pPr>
              <w:pStyle w:val="FAATableNumber"/>
              <w:widowControl w:val="0"/>
              <w:spacing w:line="228" w:lineRule="auto"/>
              <w:rPr>
                <w:b/>
              </w:rPr>
            </w:pPr>
            <w:r>
              <w:rPr>
                <w:b/>
              </w:rPr>
              <w:t>*16.</w:t>
            </w:r>
            <w:r>
              <w:rPr>
                <w:b/>
              </w:rPr>
              <w:tab/>
              <w:t>Vuelo estacionario</w:t>
            </w:r>
          </w:p>
          <w:p w14:paraId="44FC1A5A" w14:textId="6B88B670" w:rsidR="00C11A29" w:rsidRPr="00A60303" w:rsidRDefault="00C11A29" w:rsidP="0038210F">
            <w:pPr>
              <w:pStyle w:val="FAATableText"/>
              <w:widowControl w:val="0"/>
              <w:spacing w:line="228" w:lineRule="auto"/>
            </w:pPr>
            <w:r>
              <w:t>Brazos y toletes totalmente extendidos a un ángulo de 90º respecto del cuerpo.</w:t>
            </w:r>
          </w:p>
        </w:tc>
      </w:tr>
      <w:tr w:rsidR="00C11A29" w:rsidRPr="00A60303" w14:paraId="44FC1A5F" w14:textId="77777777" w:rsidTr="000D7A9C">
        <w:tc>
          <w:tcPr>
            <w:tcW w:w="2430" w:type="dxa"/>
          </w:tcPr>
          <w:p w14:paraId="44FC1A5C"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2" wp14:editId="21718646">
                  <wp:extent cx="1023620" cy="1118870"/>
                  <wp:effectExtent l="0" t="0" r="5080" b="5080"/>
                  <wp:docPr id="33" name="Picture 111" descr="Fully extend arms and wands at a 90-degree angle to sides and, with palms turned up, move hands upwards. Speed of movement indicates rate of ascent." title="17. Move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3620" cy="1118870"/>
                          </a:xfrm>
                          <a:prstGeom prst="rect">
                            <a:avLst/>
                          </a:prstGeom>
                          <a:noFill/>
                          <a:ln>
                            <a:noFill/>
                          </a:ln>
                        </pic:spPr>
                      </pic:pic>
                    </a:graphicData>
                  </a:graphic>
                </wp:inline>
              </w:drawing>
            </w:r>
          </w:p>
        </w:tc>
        <w:tc>
          <w:tcPr>
            <w:tcW w:w="5598" w:type="dxa"/>
          </w:tcPr>
          <w:p w14:paraId="44FC1A5D" w14:textId="76CBD3C5" w:rsidR="00C11A29" w:rsidRPr="00A60303" w:rsidRDefault="001400F0" w:rsidP="0038210F">
            <w:pPr>
              <w:pStyle w:val="FAATableNumber"/>
              <w:widowControl w:val="0"/>
              <w:spacing w:line="228" w:lineRule="auto"/>
              <w:rPr>
                <w:b/>
              </w:rPr>
            </w:pPr>
            <w:r>
              <w:rPr>
                <w:b/>
              </w:rPr>
              <w:t>*17.</w:t>
            </w:r>
            <w:r>
              <w:rPr>
                <w:b/>
              </w:rPr>
              <w:tab/>
              <w:t>Ascienda</w:t>
            </w:r>
          </w:p>
          <w:p w14:paraId="44FC1A5E" w14:textId="4C1038CB" w:rsidR="00C11A29" w:rsidRPr="00A60303" w:rsidRDefault="00C11A29" w:rsidP="0038210F">
            <w:pPr>
              <w:pStyle w:val="FAATableText"/>
              <w:widowControl w:val="0"/>
              <w:spacing w:line="228" w:lineRule="auto"/>
            </w:pPr>
            <w:r>
              <w:t>Brazos y toletes totalmente extendidos a un ángulo de 90º respecto del cuerpo y, con las palmas hacia arriba, mueva</w:t>
            </w:r>
            <w:r>
              <w:br/>
              <w:t>las manos hacia arriba. La rapidez del movimiento indica la velocidad de ascenso.</w:t>
            </w:r>
          </w:p>
        </w:tc>
      </w:tr>
      <w:tr w:rsidR="00C11A29" w:rsidRPr="00A60303" w14:paraId="44FC1A63" w14:textId="77777777" w:rsidTr="000D7A9C">
        <w:tc>
          <w:tcPr>
            <w:tcW w:w="2430" w:type="dxa"/>
          </w:tcPr>
          <w:p w14:paraId="44FC1A6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4" wp14:editId="60263DD5">
                  <wp:extent cx="1487805" cy="1118870"/>
                  <wp:effectExtent l="0" t="0" r="0" b="5080"/>
                  <wp:docPr id="34" name="Picture 114" descr="Fully extend arms and wands at a 90-degree angle to sides and, with palms turned down, move hands downwards. Speed of movement indicates rate of descent." title="18. Move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7805" cy="1118870"/>
                          </a:xfrm>
                          <a:prstGeom prst="rect">
                            <a:avLst/>
                          </a:prstGeom>
                          <a:noFill/>
                          <a:ln>
                            <a:noFill/>
                          </a:ln>
                        </pic:spPr>
                      </pic:pic>
                    </a:graphicData>
                  </a:graphic>
                </wp:inline>
              </w:drawing>
            </w:r>
          </w:p>
        </w:tc>
        <w:tc>
          <w:tcPr>
            <w:tcW w:w="5598" w:type="dxa"/>
          </w:tcPr>
          <w:p w14:paraId="44FC1A61" w14:textId="0C3EBC45" w:rsidR="00C11A29" w:rsidRPr="00A60303" w:rsidRDefault="001400F0" w:rsidP="0038210F">
            <w:pPr>
              <w:pStyle w:val="FAATableNumber"/>
              <w:widowControl w:val="0"/>
              <w:spacing w:line="228" w:lineRule="auto"/>
              <w:rPr>
                <w:b/>
              </w:rPr>
            </w:pPr>
            <w:r>
              <w:rPr>
                <w:b/>
              </w:rPr>
              <w:t>*18.</w:t>
            </w:r>
            <w:r>
              <w:rPr>
                <w:b/>
              </w:rPr>
              <w:tab/>
              <w:t>Descienda</w:t>
            </w:r>
          </w:p>
          <w:p w14:paraId="44FC1A62" w14:textId="5B9BB342" w:rsidR="00C11A29" w:rsidRPr="00A60303" w:rsidRDefault="00C11A29" w:rsidP="0038210F">
            <w:pPr>
              <w:pStyle w:val="FAATableText"/>
              <w:widowControl w:val="0"/>
              <w:spacing w:line="228" w:lineRule="auto"/>
            </w:pPr>
            <w:r>
              <w:t>Brazos y toletes totalmente extendidos a un ángulo de 90º respecto del cuerpo y, con las palmas hacia abajo, mueva</w:t>
            </w:r>
            <w:r>
              <w:br/>
              <w:t>las manos hacia abajo. La rapidez del movimiento indica la velocidad de descenso.</w:t>
            </w:r>
          </w:p>
        </w:tc>
      </w:tr>
      <w:tr w:rsidR="00C11A29" w:rsidRPr="00A60303" w14:paraId="44FC1A67" w14:textId="77777777" w:rsidTr="000D7A9C">
        <w:tc>
          <w:tcPr>
            <w:tcW w:w="2430" w:type="dxa"/>
          </w:tcPr>
          <w:p w14:paraId="44FC1A64"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6" wp14:editId="7537A409">
                  <wp:extent cx="989330" cy="1118870"/>
                  <wp:effectExtent l="0" t="0" r="1270" b="5080"/>
                  <wp:docPr id="35" name="Picture 117" descr="Extend arm horizontally at a 90-degree angle to right side of body. Move other arm in same direction in a sweeping motion." title="19 a). Move horizontally lef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89330" cy="1118870"/>
                          </a:xfrm>
                          <a:prstGeom prst="rect">
                            <a:avLst/>
                          </a:prstGeom>
                          <a:noFill/>
                          <a:ln>
                            <a:noFill/>
                          </a:ln>
                        </pic:spPr>
                      </pic:pic>
                    </a:graphicData>
                  </a:graphic>
                </wp:inline>
              </w:drawing>
            </w:r>
          </w:p>
        </w:tc>
        <w:tc>
          <w:tcPr>
            <w:tcW w:w="5598" w:type="dxa"/>
          </w:tcPr>
          <w:p w14:paraId="44FC1A65" w14:textId="4DD50FCC" w:rsidR="00C11A29" w:rsidRPr="00A60303" w:rsidRDefault="001400F0" w:rsidP="0038210F">
            <w:pPr>
              <w:pStyle w:val="FAATableNumber"/>
              <w:widowControl w:val="0"/>
              <w:spacing w:line="228" w:lineRule="auto"/>
              <w:rPr>
                <w:b/>
              </w:rPr>
            </w:pPr>
            <w:r>
              <w:rPr>
                <w:b/>
              </w:rPr>
              <w:t>*19 a).</w:t>
            </w:r>
            <w:r>
              <w:rPr>
                <w:b/>
              </w:rPr>
              <w:tab/>
              <w:t>Desplácese en sentido horizontal hacia la izquierda (desde el punto de vista del piloto)</w:t>
            </w:r>
          </w:p>
          <w:p w14:paraId="44FC1A66" w14:textId="076568BC" w:rsidR="00C11A29" w:rsidRPr="00A60303" w:rsidRDefault="00C11A29" w:rsidP="0038210F">
            <w:pPr>
              <w:pStyle w:val="FAATableText"/>
              <w:widowControl w:val="0"/>
              <w:spacing w:line="228" w:lineRule="auto"/>
            </w:pPr>
            <w:r>
              <w:t>Brazo extendido horizontalmente a un ángulo de 90º respecto del lado derecho del cuerpo. Mueva el otro brazo en el mismo sentido con movimiento de barrido.</w:t>
            </w:r>
          </w:p>
        </w:tc>
      </w:tr>
      <w:tr w:rsidR="00C11A29" w:rsidRPr="00A60303" w14:paraId="44FC1A6B" w14:textId="77777777" w:rsidTr="000D7A9C">
        <w:tc>
          <w:tcPr>
            <w:tcW w:w="2430" w:type="dxa"/>
          </w:tcPr>
          <w:p w14:paraId="44FC1A6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8" wp14:editId="5CDE7EE9">
                  <wp:extent cx="1023620" cy="1125855"/>
                  <wp:effectExtent l="0" t="0" r="5080" b="0"/>
                  <wp:docPr id="36" name="Picture 123" descr="Extend arm horizontally at a 90-degree angle to left side of body. Move other arm in same direction in a sweeping motion." title="19 b). Move horizontally right (from pilot’s point of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23620" cy="1125855"/>
                          </a:xfrm>
                          <a:prstGeom prst="rect">
                            <a:avLst/>
                          </a:prstGeom>
                          <a:noFill/>
                          <a:ln>
                            <a:noFill/>
                          </a:ln>
                        </pic:spPr>
                      </pic:pic>
                    </a:graphicData>
                  </a:graphic>
                </wp:inline>
              </w:drawing>
            </w:r>
          </w:p>
        </w:tc>
        <w:tc>
          <w:tcPr>
            <w:tcW w:w="5598" w:type="dxa"/>
          </w:tcPr>
          <w:p w14:paraId="44FC1A69" w14:textId="586FA959" w:rsidR="00C11A29" w:rsidRPr="00A60303" w:rsidRDefault="001400F0" w:rsidP="0038210F">
            <w:pPr>
              <w:pStyle w:val="FAATableNumber"/>
              <w:widowControl w:val="0"/>
              <w:spacing w:line="228" w:lineRule="auto"/>
              <w:rPr>
                <w:b/>
              </w:rPr>
            </w:pPr>
            <w:r>
              <w:rPr>
                <w:b/>
              </w:rPr>
              <w:t>*19 b).</w:t>
            </w:r>
            <w:r>
              <w:rPr>
                <w:b/>
              </w:rPr>
              <w:tab/>
              <w:t>Desplácese en sentido horizontal hacia la derecha (desde el punto de vista del piloto)</w:t>
            </w:r>
          </w:p>
          <w:p w14:paraId="44FC1A6A" w14:textId="7F38D692" w:rsidR="00C11A29" w:rsidRPr="00A60303" w:rsidRDefault="00C11A29" w:rsidP="0038210F">
            <w:pPr>
              <w:pStyle w:val="FAATableText"/>
              <w:widowControl w:val="0"/>
              <w:spacing w:line="228" w:lineRule="auto"/>
            </w:pPr>
            <w:r>
              <w:t>Brazo extendido horizontalmente a un ángulo de 90º respecto del lado izquierdo del cuerpo. Mueva el otro brazo en el mismo sentido con movimiento de barrido.</w:t>
            </w:r>
          </w:p>
        </w:tc>
      </w:tr>
      <w:tr w:rsidR="00C11A29" w:rsidRPr="00A60303" w14:paraId="44FC1A6F" w14:textId="77777777" w:rsidTr="000D7A9C">
        <w:tc>
          <w:tcPr>
            <w:tcW w:w="2430" w:type="dxa"/>
          </w:tcPr>
          <w:p w14:paraId="44FC1A6C" w14:textId="77777777" w:rsidR="00C11A29" w:rsidRPr="00A60303" w:rsidRDefault="00AA57DD" w:rsidP="0038210F">
            <w:pPr>
              <w:widowControl w:val="0"/>
              <w:spacing w:line="228" w:lineRule="auto"/>
              <w:jc w:val="center"/>
              <w:rPr>
                <w:noProof/>
              </w:rPr>
            </w:pPr>
            <w:r>
              <w:rPr>
                <w:noProof/>
                <w:lang w:val="en-US" w:eastAsia="ja-JP"/>
              </w:rPr>
              <w:lastRenderedPageBreak/>
              <w:drawing>
                <wp:inline distT="0" distB="0" distL="0" distR="0" wp14:anchorId="44FC233A" wp14:editId="631DE9D9">
                  <wp:extent cx="546100" cy="1125855"/>
                  <wp:effectExtent l="0" t="0" r="6350" b="0"/>
                  <wp:docPr id="37" name="Picture 126" descr="Cross arms with wands downwards and in front of body." title="20.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6100" cy="1125855"/>
                          </a:xfrm>
                          <a:prstGeom prst="rect">
                            <a:avLst/>
                          </a:prstGeom>
                          <a:noFill/>
                          <a:ln>
                            <a:noFill/>
                          </a:ln>
                        </pic:spPr>
                      </pic:pic>
                    </a:graphicData>
                  </a:graphic>
                </wp:inline>
              </w:drawing>
            </w:r>
          </w:p>
        </w:tc>
        <w:tc>
          <w:tcPr>
            <w:tcW w:w="5598" w:type="dxa"/>
          </w:tcPr>
          <w:p w14:paraId="44FC1A6D" w14:textId="5189E1F8" w:rsidR="00C11A29" w:rsidRPr="00A60303" w:rsidRDefault="001400F0" w:rsidP="0038210F">
            <w:pPr>
              <w:pStyle w:val="FAATableNumber"/>
              <w:widowControl w:val="0"/>
              <w:spacing w:line="228" w:lineRule="auto"/>
              <w:rPr>
                <w:b/>
              </w:rPr>
            </w:pPr>
            <w:r>
              <w:rPr>
                <w:b/>
              </w:rPr>
              <w:t>*20.</w:t>
            </w:r>
            <w:r>
              <w:rPr>
                <w:b/>
              </w:rPr>
              <w:tab/>
              <w:t>Aterrice</w:t>
            </w:r>
          </w:p>
          <w:p w14:paraId="44FC1A6E" w14:textId="31AED89C" w:rsidR="00C11A29" w:rsidRPr="00A60303" w:rsidRDefault="00C11A29" w:rsidP="0038210F">
            <w:pPr>
              <w:pStyle w:val="FAATableText"/>
              <w:widowControl w:val="0"/>
              <w:spacing w:line="228" w:lineRule="auto"/>
            </w:pPr>
            <w:r>
              <w:t>Brazos cruzados con los toletes hacia abajo delante del cuerpo.</w:t>
            </w:r>
          </w:p>
        </w:tc>
      </w:tr>
      <w:tr w:rsidR="00C11A29" w:rsidRPr="00A60303" w14:paraId="44FC1A73" w14:textId="77777777" w:rsidTr="000D7A9C">
        <w:tc>
          <w:tcPr>
            <w:tcW w:w="2430" w:type="dxa"/>
          </w:tcPr>
          <w:p w14:paraId="44FC1A7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C" wp14:editId="5E2E5C79">
                  <wp:extent cx="1242060" cy="1125855"/>
                  <wp:effectExtent l="0" t="0" r="0" b="0"/>
                  <wp:docPr id="38" name="Picture 129" descr="Move right-hand wand in a “fanning” motion from shoulder to knee, while at the same time pointing with left-hand wand to area of fire." title="21.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42060" cy="1125855"/>
                          </a:xfrm>
                          <a:prstGeom prst="rect">
                            <a:avLst/>
                          </a:prstGeom>
                          <a:noFill/>
                          <a:ln>
                            <a:noFill/>
                          </a:ln>
                        </pic:spPr>
                      </pic:pic>
                    </a:graphicData>
                  </a:graphic>
                </wp:inline>
              </w:drawing>
            </w:r>
          </w:p>
        </w:tc>
        <w:tc>
          <w:tcPr>
            <w:tcW w:w="5598" w:type="dxa"/>
          </w:tcPr>
          <w:p w14:paraId="44FC1A71" w14:textId="04FADE9F" w:rsidR="00C11A29" w:rsidRPr="00A60303" w:rsidRDefault="00410AFD" w:rsidP="0038210F">
            <w:pPr>
              <w:pStyle w:val="FAATableNumber"/>
              <w:widowControl w:val="0"/>
              <w:spacing w:line="228" w:lineRule="auto"/>
              <w:rPr>
                <w:b/>
              </w:rPr>
            </w:pPr>
            <w:r>
              <w:rPr>
                <w:b/>
              </w:rPr>
              <w:t>21.</w:t>
            </w:r>
            <w:r>
              <w:rPr>
                <w:b/>
              </w:rPr>
              <w:tab/>
              <w:t>Incendio</w:t>
            </w:r>
          </w:p>
          <w:p w14:paraId="44FC1A72" w14:textId="2B89D36C" w:rsidR="00C11A29" w:rsidRPr="00A60303" w:rsidRDefault="00C11A29" w:rsidP="0038210F">
            <w:pPr>
              <w:pStyle w:val="FAATableText"/>
              <w:widowControl w:val="0"/>
              <w:spacing w:line="228" w:lineRule="auto"/>
            </w:pPr>
            <w:r>
              <w:t>Mueva el tolete de la mano derecha en movimiento de abanico desde el hombro hasta la rodilla, señalando al mismo tiempo el lugar del incendio con el tolete de la mano izquierda.</w:t>
            </w:r>
          </w:p>
        </w:tc>
      </w:tr>
      <w:tr w:rsidR="00C11A29" w:rsidRPr="00A60303" w14:paraId="44FC1A77" w14:textId="77777777" w:rsidTr="000D7A9C">
        <w:tc>
          <w:tcPr>
            <w:tcW w:w="2430" w:type="dxa"/>
          </w:tcPr>
          <w:p w14:paraId="44FC1A74"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3E" wp14:editId="709CB23F">
                  <wp:extent cx="798195" cy="1118870"/>
                  <wp:effectExtent l="0" t="0" r="1905" b="5080"/>
                  <wp:docPr id="39" name="Picture 132" descr="Fully extend arms and wands downwards at a 45-degree angle to sides. Hold position until aircraft is clear for next manoeuvre." title="22. Hold Position/stand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195" cy="1118870"/>
                          </a:xfrm>
                          <a:prstGeom prst="rect">
                            <a:avLst/>
                          </a:prstGeom>
                          <a:noFill/>
                          <a:ln>
                            <a:noFill/>
                          </a:ln>
                        </pic:spPr>
                      </pic:pic>
                    </a:graphicData>
                  </a:graphic>
                </wp:inline>
              </w:drawing>
            </w:r>
          </w:p>
        </w:tc>
        <w:tc>
          <w:tcPr>
            <w:tcW w:w="5598" w:type="dxa"/>
          </w:tcPr>
          <w:p w14:paraId="44FC1A75" w14:textId="40A935B6" w:rsidR="00C11A29" w:rsidRPr="00A60303" w:rsidRDefault="00410AFD" w:rsidP="0038210F">
            <w:pPr>
              <w:pStyle w:val="FAATableNumber"/>
              <w:widowControl w:val="0"/>
              <w:spacing w:line="228" w:lineRule="auto"/>
              <w:rPr>
                <w:b/>
              </w:rPr>
            </w:pPr>
            <w:r>
              <w:rPr>
                <w:b/>
              </w:rPr>
              <w:t>22.</w:t>
            </w:r>
            <w:r>
              <w:rPr>
                <w:b/>
              </w:rPr>
              <w:tab/>
              <w:t>Mantenga posición/espere</w:t>
            </w:r>
          </w:p>
          <w:p w14:paraId="44FC1A76" w14:textId="0BA1B65D" w:rsidR="00C11A29" w:rsidRPr="00A60303" w:rsidRDefault="00C11A29" w:rsidP="0038210F">
            <w:pPr>
              <w:pStyle w:val="FAATableText"/>
              <w:widowControl w:val="0"/>
              <w:spacing w:line="228" w:lineRule="auto"/>
            </w:pPr>
            <w:r>
              <w:t>Brazos totalmente extendidos con toletes hacia abajo a un ángulo de 45º respecto del cuerpo. Manténganse en esta posición hasta que la aeronave sea autorizada para realizar la próxima maniobra.</w:t>
            </w:r>
          </w:p>
        </w:tc>
      </w:tr>
      <w:tr w:rsidR="00C11A29" w:rsidRPr="00A60303" w14:paraId="44FC1A7B" w14:textId="77777777" w:rsidTr="000D7A9C">
        <w:tc>
          <w:tcPr>
            <w:tcW w:w="2430" w:type="dxa"/>
          </w:tcPr>
          <w:p w14:paraId="44FC1A7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0" wp14:editId="38C6E16F">
                  <wp:extent cx="655320" cy="1023620"/>
                  <wp:effectExtent l="0" t="0" r="0" b="5080"/>
                  <wp:docPr id="40" name="Picture 135" descr="Perform a standard salute with right hand and/or wand to dispatch the aircraft. Maintain eye contact with flight crew until aircraft has begun to taxi." title="23. Dispatch air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55320" cy="1023620"/>
                          </a:xfrm>
                          <a:prstGeom prst="rect">
                            <a:avLst/>
                          </a:prstGeom>
                          <a:noFill/>
                          <a:ln>
                            <a:noFill/>
                          </a:ln>
                        </pic:spPr>
                      </pic:pic>
                    </a:graphicData>
                  </a:graphic>
                </wp:inline>
              </w:drawing>
            </w:r>
          </w:p>
        </w:tc>
        <w:tc>
          <w:tcPr>
            <w:tcW w:w="5598" w:type="dxa"/>
          </w:tcPr>
          <w:p w14:paraId="44FC1A79" w14:textId="68BD27CD" w:rsidR="00C11A29" w:rsidRPr="00A60303" w:rsidRDefault="00410AFD" w:rsidP="0038210F">
            <w:pPr>
              <w:pStyle w:val="FAATableNumber"/>
              <w:widowControl w:val="0"/>
              <w:spacing w:line="228" w:lineRule="auto"/>
              <w:rPr>
                <w:b/>
              </w:rPr>
            </w:pPr>
            <w:r>
              <w:rPr>
                <w:b/>
              </w:rPr>
              <w:t>23.</w:t>
            </w:r>
            <w:r>
              <w:rPr>
                <w:b/>
              </w:rPr>
              <w:tab/>
              <w:t>Despacho de la aeronave</w:t>
            </w:r>
          </w:p>
          <w:p w14:paraId="44FC1A7A" w14:textId="0FD02379" w:rsidR="00C11A29" w:rsidRPr="00A60303" w:rsidRDefault="00C11A29" w:rsidP="0038210F">
            <w:pPr>
              <w:pStyle w:val="FAATableText"/>
              <w:widowControl w:val="0"/>
              <w:spacing w:line="228" w:lineRule="auto"/>
            </w:pPr>
            <w:r>
              <w:t>Salude con el ademán habitual, usando la mano derecha o el tolete, para despachar la aeronave. Mantenga el contacto visual con la tripulación de vuelo hasta que la aeronave haya comenzado a rodar.</w:t>
            </w:r>
          </w:p>
        </w:tc>
      </w:tr>
      <w:tr w:rsidR="00C11A29" w:rsidRPr="00A60303" w14:paraId="44FC1A7F" w14:textId="77777777" w:rsidTr="000D7A9C">
        <w:tc>
          <w:tcPr>
            <w:tcW w:w="2430" w:type="dxa"/>
          </w:tcPr>
          <w:p w14:paraId="44FC1A7C"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2" wp14:editId="3C98FB57">
                  <wp:extent cx="716280" cy="1118870"/>
                  <wp:effectExtent l="0" t="0" r="7620" b="5080"/>
                  <wp:docPr id="41" name="Picture 138" descr="Extend right arm fully above head and close fist or hold wand in horizontal position; left arm remains at side by knee." title="24. Do not touch control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16280" cy="1118870"/>
                          </a:xfrm>
                          <a:prstGeom prst="rect">
                            <a:avLst/>
                          </a:prstGeom>
                          <a:noFill/>
                          <a:ln>
                            <a:noFill/>
                          </a:ln>
                        </pic:spPr>
                      </pic:pic>
                    </a:graphicData>
                  </a:graphic>
                </wp:inline>
              </w:drawing>
            </w:r>
          </w:p>
        </w:tc>
        <w:tc>
          <w:tcPr>
            <w:tcW w:w="5598" w:type="dxa"/>
          </w:tcPr>
          <w:p w14:paraId="44FC1A7D" w14:textId="3EEDA4B6" w:rsidR="00C11A29" w:rsidRPr="00A60303" w:rsidRDefault="00410AFD" w:rsidP="0038210F">
            <w:pPr>
              <w:pStyle w:val="FAATableNumber"/>
              <w:widowControl w:val="0"/>
              <w:spacing w:line="228" w:lineRule="auto"/>
              <w:rPr>
                <w:b/>
              </w:rPr>
            </w:pPr>
            <w:r>
              <w:rPr>
                <w:b/>
              </w:rPr>
              <w:t>24.</w:t>
            </w:r>
            <w:r>
              <w:rPr>
                <w:b/>
              </w:rPr>
              <w:tab/>
              <w:t>No toque los mandos (señal de comunicación técnica o de servicio)</w:t>
            </w:r>
          </w:p>
          <w:p w14:paraId="44FC1A7E" w14:textId="3DD4A618" w:rsidR="00C11A29" w:rsidRPr="00A60303" w:rsidRDefault="00C11A29" w:rsidP="0038210F">
            <w:pPr>
              <w:pStyle w:val="FAATableText"/>
              <w:widowControl w:val="0"/>
              <w:spacing w:line="228" w:lineRule="auto"/>
            </w:pPr>
            <w:r>
              <w:t xml:space="preserve">Extienda totalmente el brazo derecho por encima de la cabeza y cierre el puño o mantenga el tolete en posición horizontal, con el brazo izquierdo al costado a la altura de la rodilla. </w:t>
            </w:r>
          </w:p>
        </w:tc>
      </w:tr>
      <w:tr w:rsidR="00C11A29" w:rsidRPr="00A60303" w14:paraId="44FC1A83" w14:textId="77777777" w:rsidTr="000D7A9C">
        <w:tc>
          <w:tcPr>
            <w:tcW w:w="2430" w:type="dxa"/>
          </w:tcPr>
          <w:p w14:paraId="44FC1A8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4" wp14:editId="1D006CFB">
                  <wp:extent cx="1242060" cy="1118870"/>
                  <wp:effectExtent l="0" t="0" r="0" b="5080"/>
                  <wp:docPr id="42" name="Picture 141" descr="Hold arms fully extended above head; open left hand horizontally and move finger tips of right hand into and touch open palm of left hand (forming a “T”). At night, illuminated wands can also be used to form the “T” above head." title="25. Connect ground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1" w14:textId="21F4C79A" w:rsidR="00C11A29" w:rsidRPr="00A60303" w:rsidRDefault="00410AFD" w:rsidP="0038210F">
            <w:pPr>
              <w:pStyle w:val="FAATableNumber"/>
              <w:widowControl w:val="0"/>
              <w:spacing w:line="228" w:lineRule="auto"/>
              <w:rPr>
                <w:b/>
              </w:rPr>
            </w:pPr>
            <w:r>
              <w:rPr>
                <w:b/>
              </w:rPr>
              <w:t>25.</w:t>
            </w:r>
            <w:r>
              <w:rPr>
                <w:b/>
              </w:rPr>
              <w:tab/>
              <w:t>Conecte alimentación eléctrica de tierra (señal de comunicación técnica o de servicio)</w:t>
            </w:r>
          </w:p>
          <w:p w14:paraId="44FC1A82" w14:textId="71C52BAE" w:rsidR="00C11A29" w:rsidRPr="00A60303" w:rsidRDefault="00C11A29" w:rsidP="0038210F">
            <w:pPr>
              <w:pStyle w:val="FAATableText"/>
              <w:widowControl w:val="0"/>
              <w:spacing w:line="228" w:lineRule="auto"/>
            </w:pPr>
            <w:r>
              <w:t>Brazos totalmente extendidos por encima de la cabeza; abra la mano izquierda horizontalmente y mueva los dedos de la</w:t>
            </w:r>
            <w:r>
              <w:br/>
              <w:t>derecha para tocar la palma abierta de la izquierda (formando una “T”). Por la noche, pueden también utilizarse toletes iluminados para formar la “T” por encima de la cabeza.</w:t>
            </w:r>
          </w:p>
        </w:tc>
      </w:tr>
      <w:tr w:rsidR="00C11A29" w:rsidRPr="00A60303" w14:paraId="44FC1A87" w14:textId="77777777" w:rsidTr="000D7A9C">
        <w:tc>
          <w:tcPr>
            <w:tcW w:w="2430" w:type="dxa"/>
          </w:tcPr>
          <w:p w14:paraId="44FC1A84" w14:textId="77777777" w:rsidR="00C11A29" w:rsidRPr="00A60303" w:rsidRDefault="00AA57DD" w:rsidP="0038210F">
            <w:pPr>
              <w:widowControl w:val="0"/>
              <w:spacing w:line="228" w:lineRule="auto"/>
              <w:jc w:val="center"/>
              <w:rPr>
                <w:noProof/>
              </w:rPr>
            </w:pPr>
            <w:r>
              <w:rPr>
                <w:noProof/>
                <w:lang w:val="en-US" w:eastAsia="ja-JP"/>
              </w:rPr>
              <w:lastRenderedPageBreak/>
              <w:drawing>
                <wp:inline distT="0" distB="0" distL="0" distR="0" wp14:anchorId="44FC2346" wp14:editId="1472EBAE">
                  <wp:extent cx="1242060" cy="1118870"/>
                  <wp:effectExtent l="0" t="0" r="0" b="5080"/>
                  <wp:docPr id="43" name="Picture 147" descr="Hold arms fully extended above head with finger tips of right hand touching open horizontal palm of left hand (forming a “T”); then move right hand away from the left. Do not disconnect power until authorised by flight crew. At night, illuminated wands can also be used to form the “T” above head." title="26. Disconnect power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42060" cy="1118870"/>
                          </a:xfrm>
                          <a:prstGeom prst="rect">
                            <a:avLst/>
                          </a:prstGeom>
                          <a:noFill/>
                          <a:ln>
                            <a:noFill/>
                          </a:ln>
                        </pic:spPr>
                      </pic:pic>
                    </a:graphicData>
                  </a:graphic>
                </wp:inline>
              </w:drawing>
            </w:r>
          </w:p>
        </w:tc>
        <w:tc>
          <w:tcPr>
            <w:tcW w:w="5598" w:type="dxa"/>
          </w:tcPr>
          <w:p w14:paraId="44FC1A85" w14:textId="030E2122" w:rsidR="00C11A29" w:rsidRPr="00A60303" w:rsidRDefault="00410AFD" w:rsidP="0038210F">
            <w:pPr>
              <w:pStyle w:val="FAATableNumber"/>
              <w:widowControl w:val="0"/>
              <w:spacing w:line="228" w:lineRule="auto"/>
              <w:rPr>
                <w:b/>
              </w:rPr>
            </w:pPr>
            <w:r>
              <w:rPr>
                <w:b/>
              </w:rPr>
              <w:t>26.</w:t>
            </w:r>
            <w:r>
              <w:rPr>
                <w:b/>
              </w:rPr>
              <w:tab/>
              <w:t>Desconecte la alimentación eléctrica (señal de comunicación técnica o de servicio)</w:t>
            </w:r>
          </w:p>
          <w:p w14:paraId="44FC1A86" w14:textId="068053A0" w:rsidR="00C11A29" w:rsidRPr="00A60303" w:rsidRDefault="00C11A29" w:rsidP="0038210F">
            <w:pPr>
              <w:pStyle w:val="FAATableText"/>
              <w:widowControl w:val="0"/>
              <w:spacing w:line="228" w:lineRule="auto"/>
            </w:pPr>
            <w:r>
              <w:t>Brazos totalmente extendidos por encima de la cabeza con los dedos de la mano derecha tocando la palma abierta horizontal de la izquierda (formando una “T”); luego aparte la mano derecha de la izquierda. No desconecte la electricidad hasta que lo autorice la tripulación de vuelo. Por la noche, también pueden usarse toletes iluminados para formar la “T” por encima de la cabeza.</w:t>
            </w:r>
          </w:p>
        </w:tc>
      </w:tr>
      <w:tr w:rsidR="00C11A29" w:rsidRPr="00A60303" w14:paraId="44FC1A8B" w14:textId="77777777" w:rsidTr="000D7A9C">
        <w:tc>
          <w:tcPr>
            <w:tcW w:w="2430" w:type="dxa"/>
          </w:tcPr>
          <w:p w14:paraId="44FC1A88"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8" wp14:editId="3F9ADB1E">
                  <wp:extent cx="1235075" cy="1118870"/>
                  <wp:effectExtent l="0" t="0" r="3175" b="5080"/>
                  <wp:docPr id="44" name="Picture 150" descr="Hold right arm straight out at 90 degrees from shoulder and point wand down to ground or display hand with “thumbs down”; left hand remains at side by knee." title="27. Negativ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5075" cy="1118870"/>
                          </a:xfrm>
                          <a:prstGeom prst="rect">
                            <a:avLst/>
                          </a:prstGeom>
                          <a:noFill/>
                          <a:ln>
                            <a:noFill/>
                          </a:ln>
                        </pic:spPr>
                      </pic:pic>
                    </a:graphicData>
                  </a:graphic>
                </wp:inline>
              </w:drawing>
            </w:r>
          </w:p>
        </w:tc>
        <w:tc>
          <w:tcPr>
            <w:tcW w:w="5598" w:type="dxa"/>
          </w:tcPr>
          <w:p w14:paraId="44FC1A89" w14:textId="77777777" w:rsidR="00C11A29" w:rsidRPr="00A60303" w:rsidRDefault="00C11A29" w:rsidP="0038210F">
            <w:pPr>
              <w:pStyle w:val="FAATableNumber"/>
              <w:widowControl w:val="0"/>
              <w:spacing w:line="228" w:lineRule="auto"/>
              <w:rPr>
                <w:b/>
              </w:rPr>
            </w:pPr>
            <w:r>
              <w:rPr>
                <w:b/>
              </w:rPr>
              <w:t>27.</w:t>
            </w:r>
            <w:r>
              <w:rPr>
                <w:b/>
              </w:rPr>
              <w:tab/>
              <w:t xml:space="preserve">Negativo (señal de comunicación técnica o de servicio) </w:t>
            </w:r>
          </w:p>
          <w:p w14:paraId="44FC1A8A" w14:textId="2FC7F720" w:rsidR="00C11A29" w:rsidRPr="00A60303" w:rsidRDefault="00C11A29" w:rsidP="0038210F">
            <w:pPr>
              <w:pStyle w:val="FAATableText"/>
              <w:widowControl w:val="0"/>
              <w:spacing w:line="228" w:lineRule="auto"/>
            </w:pPr>
            <w:r>
              <w:t>Mantenga el brazo derecho horizontal a 90º respecto del cuerpo y apunte hacia abajo con el tolete o muestre la mano con el pulgar hacia abajo; la mano izquierda permanece al costado a la altura de la rodilla.</w:t>
            </w:r>
          </w:p>
        </w:tc>
      </w:tr>
      <w:tr w:rsidR="00C11A29" w:rsidRPr="00A60303" w14:paraId="44FC1A8F" w14:textId="77777777" w:rsidTr="000D7A9C">
        <w:tc>
          <w:tcPr>
            <w:tcW w:w="2430" w:type="dxa"/>
          </w:tcPr>
          <w:p w14:paraId="44FC1A8C"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A" wp14:editId="5BCB46E1">
                  <wp:extent cx="1371600" cy="1118870"/>
                  <wp:effectExtent l="0" t="0" r="0" b="5080"/>
                  <wp:docPr id="45" name="Picture 159" descr="Extend both arms at 90 degrees from body and move hands to cup both ears." title="28. Establish communication via interphone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1600" cy="1118870"/>
                          </a:xfrm>
                          <a:prstGeom prst="rect">
                            <a:avLst/>
                          </a:prstGeom>
                          <a:noFill/>
                          <a:ln>
                            <a:noFill/>
                          </a:ln>
                        </pic:spPr>
                      </pic:pic>
                    </a:graphicData>
                  </a:graphic>
                </wp:inline>
              </w:drawing>
            </w:r>
          </w:p>
        </w:tc>
        <w:tc>
          <w:tcPr>
            <w:tcW w:w="5598" w:type="dxa"/>
          </w:tcPr>
          <w:p w14:paraId="44FC1A8D" w14:textId="5AF82431" w:rsidR="00C11A29" w:rsidRPr="00A60303" w:rsidRDefault="00410AFD" w:rsidP="0038210F">
            <w:pPr>
              <w:pStyle w:val="FAATableNumber"/>
              <w:widowControl w:val="0"/>
              <w:spacing w:line="228" w:lineRule="auto"/>
              <w:rPr>
                <w:b/>
              </w:rPr>
            </w:pPr>
            <w:r>
              <w:rPr>
                <w:b/>
              </w:rPr>
              <w:t>28.</w:t>
            </w:r>
            <w:r>
              <w:rPr>
                <w:b/>
              </w:rPr>
              <w:tab/>
              <w:t>Establézcase comunicación mediante interfono (señal de comunicación técnica o de servicio)</w:t>
            </w:r>
          </w:p>
          <w:p w14:paraId="44FC1A8E" w14:textId="7C913F58" w:rsidR="00C11A29" w:rsidRPr="00A60303" w:rsidRDefault="00C11A29" w:rsidP="0038210F">
            <w:pPr>
              <w:pStyle w:val="FAATableText"/>
              <w:widowControl w:val="0"/>
              <w:spacing w:line="228" w:lineRule="auto"/>
            </w:pPr>
            <w:r>
              <w:t>Extienda ambos brazos a 90º respecto del cuerpo y mueva las manos para cubrir ambas orejas.</w:t>
            </w:r>
          </w:p>
        </w:tc>
      </w:tr>
      <w:tr w:rsidR="00C11A29" w:rsidRPr="00A60303" w14:paraId="44FC1A95" w14:textId="77777777" w:rsidTr="000D7A9C">
        <w:tc>
          <w:tcPr>
            <w:tcW w:w="2430" w:type="dxa"/>
          </w:tcPr>
          <w:p w14:paraId="44FC1A90" w14:textId="77777777" w:rsidR="00C11A29" w:rsidRPr="00A60303" w:rsidRDefault="00AA57DD" w:rsidP="0038210F">
            <w:pPr>
              <w:widowControl w:val="0"/>
              <w:spacing w:line="228" w:lineRule="auto"/>
              <w:jc w:val="center"/>
              <w:rPr>
                <w:noProof/>
              </w:rPr>
            </w:pPr>
            <w:r>
              <w:rPr>
                <w:noProof/>
                <w:lang w:val="en-US" w:eastAsia="ja-JP"/>
              </w:rPr>
              <w:drawing>
                <wp:inline distT="0" distB="0" distL="0" distR="0" wp14:anchorId="44FC234C" wp14:editId="6A75628F">
                  <wp:extent cx="737235" cy="1125855"/>
                  <wp:effectExtent l="0" t="0" r="5715" b="0"/>
                  <wp:docPr id="46" name="Picture 162" descr="With right arm at side and left arm raised above head at a 45-degree angle, move right arm in a sweeping motion towards top of left shoulder.&#10;&#10;Note:  This signal is intended mainly for aircraft with the set of integral stairs at the front.&#10;" title="29. Open/close stairs (technical/servicing communication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37235" cy="1125855"/>
                          </a:xfrm>
                          <a:prstGeom prst="rect">
                            <a:avLst/>
                          </a:prstGeom>
                          <a:noFill/>
                          <a:ln>
                            <a:noFill/>
                          </a:ln>
                        </pic:spPr>
                      </pic:pic>
                    </a:graphicData>
                  </a:graphic>
                </wp:inline>
              </w:drawing>
            </w:r>
          </w:p>
        </w:tc>
        <w:tc>
          <w:tcPr>
            <w:tcW w:w="5598" w:type="dxa"/>
          </w:tcPr>
          <w:p w14:paraId="44FC1A91" w14:textId="5E8F8FF9" w:rsidR="00C11A29" w:rsidRPr="00A60303" w:rsidRDefault="00410AFD" w:rsidP="0038210F">
            <w:pPr>
              <w:pStyle w:val="FAATableNumber"/>
              <w:widowControl w:val="0"/>
              <w:spacing w:line="228" w:lineRule="auto"/>
              <w:rPr>
                <w:b/>
              </w:rPr>
            </w:pPr>
            <w:r>
              <w:rPr>
                <w:b/>
              </w:rPr>
              <w:t>29.</w:t>
            </w:r>
            <w:r>
              <w:rPr>
                <w:b/>
              </w:rPr>
              <w:tab/>
              <w:t>Abra o cierre las escaleras (señal de comunicación técnica o de servicio)</w:t>
            </w:r>
          </w:p>
          <w:p w14:paraId="44FC1A92" w14:textId="5C3C2E3E" w:rsidR="00C11A29" w:rsidRPr="00A60303" w:rsidRDefault="00C11A29" w:rsidP="0038210F">
            <w:pPr>
              <w:pStyle w:val="FAATableText"/>
              <w:widowControl w:val="0"/>
              <w:spacing w:line="228" w:lineRule="auto"/>
            </w:pPr>
            <w:r>
              <w:t>Con el brazo derecho al costado y el brazo izquierdo por encima de la cabeza a un ángulo de 45º, mueva el brazo derecho en movimiento de barrido por encima del hombro izquierdo.</w:t>
            </w:r>
          </w:p>
          <w:p w14:paraId="44FC1A94" w14:textId="0BC6F3FE" w:rsidR="00C11A29" w:rsidRPr="00A60303" w:rsidRDefault="00C11A29" w:rsidP="0038210F">
            <w:pPr>
              <w:pStyle w:val="FAATableText"/>
              <w:widowControl w:val="0"/>
              <w:spacing w:line="228" w:lineRule="auto"/>
              <w:rPr>
                <w:i/>
              </w:rPr>
            </w:pPr>
            <w:r>
              <w:rPr>
                <w:i/>
              </w:rPr>
              <w:t>Nota: Esta señal está destinada principalmente a aeronaves que cuentan con un conjunto de escaleras integrales en la parte delantera.</w:t>
            </w:r>
          </w:p>
        </w:tc>
      </w:tr>
    </w:tbl>
    <w:p w14:paraId="44FC1A96" w14:textId="77777777" w:rsidR="00C11A29" w:rsidRPr="00A60303" w:rsidRDefault="00C11A29" w:rsidP="0038210F">
      <w:pPr>
        <w:widowControl w:val="0"/>
        <w:spacing w:line="228" w:lineRule="auto"/>
      </w:pPr>
    </w:p>
    <w:p w14:paraId="44FC1A97" w14:textId="2A424CC4" w:rsidR="00C11A29" w:rsidRPr="00A60303" w:rsidRDefault="002F3C18" w:rsidP="0038210F">
      <w:pPr>
        <w:pStyle w:val="FAAOutlineL1a"/>
      </w:pPr>
      <w:r>
        <w:t>DEL PILOTO DE UNA AERONAVE AL SEÑALERO.</w:t>
      </w:r>
    </w:p>
    <w:p w14:paraId="44FC1A98" w14:textId="3C4073EF" w:rsidR="00C11A29" w:rsidRPr="00A60303" w:rsidRDefault="00C11A29" w:rsidP="0038210F">
      <w:pPr>
        <w:pStyle w:val="FAAOutlineL21"/>
        <w:numPr>
          <w:ilvl w:val="0"/>
          <w:numId w:val="666"/>
        </w:numPr>
      </w:pPr>
      <w:r>
        <w:t xml:space="preserve">El PIC o el CP usará las siguientes señales para comunicarse con el señalero: </w:t>
      </w:r>
    </w:p>
    <w:p w14:paraId="44FC1A99" w14:textId="7AB33C2B" w:rsidR="00C11A29" w:rsidRPr="00A60303" w:rsidRDefault="00C11A29" w:rsidP="0038210F">
      <w:pPr>
        <w:pStyle w:val="FAANoteL2"/>
      </w:pPr>
      <w:r>
        <w:t>Nota 1: Estas señales están previstas para que las haga un piloto en su puesto, con las manos bien visibles para el</w:t>
      </w:r>
      <w:r w:rsidR="00857D36">
        <w:t xml:space="preserve"> </w:t>
      </w:r>
      <w:r>
        <w:t>señalero, e iluminadas según sea necesario para facilitar la observación por el señalero.</w:t>
      </w:r>
    </w:p>
    <w:p w14:paraId="44FC1A9A" w14:textId="3E99BDEE" w:rsidR="00C11A29" w:rsidRPr="00A60303" w:rsidRDefault="00C11A29" w:rsidP="0038210F">
      <w:pPr>
        <w:pStyle w:val="FAANoteL2"/>
      </w:pPr>
      <w:r>
        <w:t>Nota 2: Los motores de la aeronave se numeran en relación con el señalero que está mirando a la aeronave, desde</w:t>
      </w:r>
      <w:r w:rsidR="005A199E">
        <w:t xml:space="preserve"> </w:t>
      </w:r>
      <w:r>
        <w:t>su derecha a su izquierda (es decir, el motor núm. 1 es el motor externo de babor).</w:t>
      </w:r>
    </w:p>
    <w:p w14:paraId="44FC1A9B" w14:textId="214836F8" w:rsidR="00C11A29" w:rsidRPr="00A60303" w:rsidRDefault="002F3C18" w:rsidP="0038210F">
      <w:pPr>
        <w:pStyle w:val="FAAOutlineL3i"/>
        <w:numPr>
          <w:ilvl w:val="3"/>
          <w:numId w:val="886"/>
        </w:numPr>
      </w:pPr>
      <w:r>
        <w:t>FRENOS ACCIONADOS. Levantar brazo y mano, con los dedos extendidos, horizontalmente delante del rostro, luego cerrar el puño.</w:t>
      </w:r>
    </w:p>
    <w:p w14:paraId="44FC1A9C" w14:textId="1F423A57" w:rsidR="00C11A29" w:rsidRPr="00A60303" w:rsidRDefault="00820260" w:rsidP="0038210F">
      <w:pPr>
        <w:pStyle w:val="FAAOutlineL3i"/>
      </w:pPr>
      <w:r>
        <w:t>FRENOS SUELTOS: Levantar el brazo, con el puño cerrado, horizontalmente delante del rostro, luego extender los dedos.</w:t>
      </w:r>
    </w:p>
    <w:p w14:paraId="44FC1A9D" w14:textId="14C1E2EE" w:rsidR="00C11A29" w:rsidRPr="00A60303" w:rsidRDefault="00C11A29" w:rsidP="0038210F">
      <w:pPr>
        <w:pStyle w:val="FAANoteL3"/>
      </w:pPr>
      <w:r>
        <w:t>Nota: El momento en que se cierra la mano o que se extienden los dedos indica, respectivamente, el momento de accionar o de soltar el freno.</w:t>
      </w:r>
    </w:p>
    <w:p w14:paraId="44FC1A9E" w14:textId="495F3E18" w:rsidR="00C11A29" w:rsidRPr="00A60303" w:rsidRDefault="002F3C18" w:rsidP="0038210F">
      <w:pPr>
        <w:pStyle w:val="FAAOutlineL3i"/>
      </w:pPr>
      <w:r>
        <w:lastRenderedPageBreak/>
        <w:t>PONER CALZOS. Brazos extendidos, palmas hacia fuera, moviendo las manos hacia adentro cruzándose por delante del rostro.</w:t>
      </w:r>
    </w:p>
    <w:p w14:paraId="44FC1A9F" w14:textId="772390D3" w:rsidR="00C11A29" w:rsidRPr="00A60303" w:rsidRDefault="002F3C18" w:rsidP="0038210F">
      <w:pPr>
        <w:pStyle w:val="FAAOutlineL3i"/>
      </w:pPr>
      <w:r>
        <w:t>FUERA CALZOS. Manos cruzadas delante del rostro, palmas hacia fuera, moviendo los brazos hacia fuera.</w:t>
      </w:r>
    </w:p>
    <w:p w14:paraId="44FC1AA0" w14:textId="2A77DCE0" w:rsidR="001A5B94" w:rsidRPr="00A60303" w:rsidRDefault="002F3C18" w:rsidP="0038210F">
      <w:pPr>
        <w:pStyle w:val="FAAOutlineL3i"/>
      </w:pPr>
      <w:r>
        <w:t>PREPARADO PARA PONER EN MARCHA LOS MOTORES. Levantar el número de dedos que corresponda en una mano para indicar el número de motor que ha de arrancar.</w:t>
      </w:r>
    </w:p>
    <w:p w14:paraId="44FC1AA2" w14:textId="012416C6" w:rsidR="0059127D" w:rsidRPr="00A60303" w:rsidRDefault="0059127D" w:rsidP="0038210F">
      <w:pPr>
        <w:pStyle w:val="FFATextFlushRight"/>
        <w:keepLines w:val="0"/>
        <w:widowControl w:val="0"/>
      </w:pPr>
      <w:r>
        <w:t>Anexo 2 de la OACI: 3.4.1; 3.4.2, Apéndice 1: 1; 3; 4; 5</w:t>
      </w:r>
    </w:p>
    <w:p w14:paraId="44FC1AA5" w14:textId="0ED936EE" w:rsidR="00C11A29" w:rsidRPr="00A60303" w:rsidRDefault="0059127D" w:rsidP="0038210F">
      <w:pPr>
        <w:pStyle w:val="FFATextFlushRight"/>
        <w:rPr>
          <w:b/>
        </w:rPr>
      </w:pPr>
      <w:r>
        <w:t>14 CFR 91.125</w:t>
      </w:r>
    </w:p>
    <w:p w14:paraId="44FC1AA6" w14:textId="5B2A2D7B" w:rsidR="00C11A29" w:rsidRPr="00A60303" w:rsidRDefault="00B50E07" w:rsidP="0038210F">
      <w:pPr>
        <w:pStyle w:val="Heading4"/>
        <w:numPr>
          <w:ilvl w:val="0"/>
          <w:numId w:val="0"/>
        </w:numPr>
        <w:ind w:left="864" w:hanging="864"/>
      </w:pPr>
      <w:bookmarkStart w:id="323" w:name="_Toc58438816"/>
      <w:r>
        <w:t>NE 8.8.3.4</w:t>
      </w:r>
      <w:r>
        <w:tab/>
        <w:t>TABLAS DE NIVELES DE CRUCERO</w:t>
      </w:r>
      <w:bookmarkEnd w:id="323"/>
      <w:r>
        <w:t xml:space="preserve"> </w:t>
      </w:r>
    </w:p>
    <w:p w14:paraId="44FC1AA8" w14:textId="77777777" w:rsidR="00C11A29" w:rsidRPr="00A60303" w:rsidRDefault="00C11A29" w:rsidP="0038210F">
      <w:pPr>
        <w:pStyle w:val="FAAOutlineL1a"/>
        <w:numPr>
          <w:ilvl w:val="0"/>
          <w:numId w:val="667"/>
        </w:numPr>
      </w:pPr>
      <w:r>
        <w:t xml:space="preserve">Los niveles de crucero a los que se debe efectuar un vuelo o un tramo del vuelo deberán ser con referencia a: </w:t>
      </w:r>
    </w:p>
    <w:p w14:paraId="44FC1AA9" w14:textId="53BB5FEF" w:rsidR="00C11A29" w:rsidRPr="00A60303" w:rsidRDefault="009240FF" w:rsidP="0038210F">
      <w:pPr>
        <w:pStyle w:val="FAAOutlineL21"/>
        <w:numPr>
          <w:ilvl w:val="0"/>
          <w:numId w:val="668"/>
        </w:numPr>
      </w:pPr>
      <w:r>
        <w:t>los FL, para los vuelos que se realicen a un nivel igual o superior al FL más bajo utilizable o, cuando corresponda, para los vuelos por encima de la altitud de transición; y</w:t>
      </w:r>
    </w:p>
    <w:p w14:paraId="44FC1AAA" w14:textId="2ABAD423" w:rsidR="00C11A29" w:rsidRPr="00A60303" w:rsidRDefault="00C11A29" w:rsidP="0038210F">
      <w:pPr>
        <w:pStyle w:val="FAAOutlineL21"/>
        <w:numPr>
          <w:ilvl w:val="0"/>
          <w:numId w:val="668"/>
        </w:numPr>
      </w:pPr>
      <w:r>
        <w:t>la altitud, para los vuelos por debajo del FL más bajo utilizable o, cuando corresponda, para los vuelos que se hagan a la altitud de transición o por debajo de esta.</w:t>
      </w:r>
    </w:p>
    <w:p w14:paraId="44FC1AAB" w14:textId="23A68E41" w:rsidR="00C11A29" w:rsidRPr="00A60303" w:rsidRDefault="00C11A29" w:rsidP="0038210F">
      <w:pPr>
        <w:pStyle w:val="FAAOutlineL1a"/>
      </w:pPr>
      <w:r>
        <w:t xml:space="preserve">El PIC deberá observar los siguientes niveles de crucero en las áreas donde, en virtud de acuerdos regionales de navegación aérea y de acuerdo con las condiciones especificadas en estos, se aplique una VSM de 300 m (1.000 pies) entre FL 290 y FL 410 </w:t>
      </w:r>
      <w:r w:rsidR="001A67CA">
        <w:t>inclusive:*</w:t>
      </w:r>
    </w:p>
    <w:tbl>
      <w:tblPr>
        <w:tblW w:w="8658" w:type="dxa"/>
        <w:jc w:val="center"/>
        <w:tblLayout w:type="fixed"/>
        <w:tblLook w:val="0000" w:firstRow="0" w:lastRow="0" w:firstColumn="0" w:lastColumn="0" w:noHBand="0" w:noVBand="0"/>
      </w:tblPr>
      <w:tblGrid>
        <w:gridCol w:w="648"/>
        <w:gridCol w:w="720"/>
        <w:gridCol w:w="90"/>
        <w:gridCol w:w="630"/>
        <w:gridCol w:w="630"/>
        <w:gridCol w:w="810"/>
        <w:gridCol w:w="810"/>
        <w:gridCol w:w="630"/>
        <w:gridCol w:w="720"/>
        <w:gridCol w:w="81"/>
        <w:gridCol w:w="729"/>
        <w:gridCol w:w="630"/>
        <w:gridCol w:w="810"/>
        <w:gridCol w:w="720"/>
      </w:tblGrid>
      <w:tr w:rsidR="00C11A29" w:rsidRPr="00A60303" w14:paraId="44FC1AAD" w14:textId="77777777" w:rsidTr="004B59E4">
        <w:trPr>
          <w:jc w:val="center"/>
        </w:trPr>
        <w:tc>
          <w:tcPr>
            <w:tcW w:w="8658" w:type="dxa"/>
            <w:gridSpan w:val="14"/>
            <w:tcBorders>
              <w:top w:val="single" w:sz="6" w:space="0" w:color="auto"/>
              <w:left w:val="single" w:sz="6" w:space="0" w:color="auto"/>
              <w:bottom w:val="double" w:sz="12" w:space="0" w:color="auto"/>
              <w:right w:val="single" w:sz="6" w:space="0" w:color="auto"/>
            </w:tcBorders>
          </w:tcPr>
          <w:p w14:paraId="44FC1AAC" w14:textId="77777777" w:rsidR="00C11A29" w:rsidRPr="00A60303" w:rsidRDefault="00C11A29" w:rsidP="0038210F">
            <w:pPr>
              <w:pStyle w:val="FAAFormTextNumber"/>
              <w:spacing w:line="228" w:lineRule="auto"/>
              <w:jc w:val="center"/>
              <w:rPr>
                <w:b/>
              </w:rPr>
            </w:pPr>
            <w:r>
              <w:rPr>
                <w:b/>
              </w:rPr>
              <w:t>DERROTA**</w:t>
            </w:r>
          </w:p>
        </w:tc>
      </w:tr>
      <w:tr w:rsidR="00C11A29" w:rsidRPr="00A60303" w14:paraId="44FC1AB0" w14:textId="77777777" w:rsidTr="004B59E4">
        <w:trPr>
          <w:jc w:val="center"/>
        </w:trPr>
        <w:tc>
          <w:tcPr>
            <w:tcW w:w="4338" w:type="dxa"/>
            <w:gridSpan w:val="7"/>
            <w:tcBorders>
              <w:left w:val="single" w:sz="6" w:space="0" w:color="auto"/>
              <w:bottom w:val="single" w:sz="6" w:space="0" w:color="auto"/>
            </w:tcBorders>
          </w:tcPr>
          <w:p w14:paraId="44FC1AAE" w14:textId="624E7EA9" w:rsidR="00C11A29" w:rsidRPr="00A60303" w:rsidRDefault="00C11A29" w:rsidP="0038210F">
            <w:pPr>
              <w:pStyle w:val="FAAFormTextNumber"/>
              <w:spacing w:before="0" w:after="0" w:line="228" w:lineRule="auto"/>
              <w:rPr>
                <w:b/>
              </w:rPr>
            </w:pPr>
            <w:r>
              <w:rPr>
                <w:b/>
              </w:rPr>
              <w:t>De 000° a 179° ***</w:t>
            </w:r>
          </w:p>
        </w:tc>
        <w:tc>
          <w:tcPr>
            <w:tcW w:w="4320" w:type="dxa"/>
            <w:gridSpan w:val="7"/>
            <w:tcBorders>
              <w:left w:val="single" w:sz="6" w:space="0" w:color="auto"/>
              <w:bottom w:val="single" w:sz="6" w:space="0" w:color="auto"/>
              <w:right w:val="single" w:sz="6" w:space="0" w:color="auto"/>
            </w:tcBorders>
          </w:tcPr>
          <w:p w14:paraId="44FC1AAF" w14:textId="4A3A3496" w:rsidR="00C11A29" w:rsidRPr="00A60303" w:rsidRDefault="00C11A29" w:rsidP="0038210F">
            <w:pPr>
              <w:pStyle w:val="FAAFormTextNumber"/>
              <w:spacing w:before="0" w:after="0" w:line="228" w:lineRule="auto"/>
              <w:rPr>
                <w:b/>
              </w:rPr>
            </w:pPr>
            <w:r>
              <w:rPr>
                <w:b/>
              </w:rPr>
              <w:t>De 180° a 359° ***</w:t>
            </w:r>
          </w:p>
        </w:tc>
      </w:tr>
      <w:tr w:rsidR="00C11A29" w:rsidRPr="00A60303" w14:paraId="44FC1AB5" w14:textId="77777777" w:rsidTr="004B59E4">
        <w:trPr>
          <w:jc w:val="center"/>
        </w:trPr>
        <w:tc>
          <w:tcPr>
            <w:tcW w:w="2088" w:type="dxa"/>
            <w:gridSpan w:val="4"/>
            <w:tcBorders>
              <w:left w:val="single" w:sz="6" w:space="0" w:color="auto"/>
            </w:tcBorders>
          </w:tcPr>
          <w:p w14:paraId="44FC1AB1" w14:textId="77777777" w:rsidR="00C11A29" w:rsidRPr="00A60303" w:rsidRDefault="00C11A29" w:rsidP="0038210F">
            <w:pPr>
              <w:pStyle w:val="FAAFormTextNumber"/>
              <w:spacing w:before="0" w:after="0" w:line="228" w:lineRule="auto"/>
              <w:rPr>
                <w:b/>
              </w:rPr>
            </w:pPr>
            <w:r>
              <w:rPr>
                <w:b/>
              </w:rPr>
              <w:t>Vuelos IFR</w:t>
            </w:r>
          </w:p>
        </w:tc>
        <w:tc>
          <w:tcPr>
            <w:tcW w:w="2250" w:type="dxa"/>
            <w:gridSpan w:val="3"/>
            <w:tcBorders>
              <w:left w:val="single" w:sz="6" w:space="0" w:color="auto"/>
            </w:tcBorders>
          </w:tcPr>
          <w:p w14:paraId="44FC1AB2" w14:textId="77777777" w:rsidR="00C11A29" w:rsidRPr="00A60303" w:rsidRDefault="00C11A29" w:rsidP="0038210F">
            <w:pPr>
              <w:pStyle w:val="FAAFormTextNumber"/>
              <w:spacing w:before="0" w:after="0" w:line="228" w:lineRule="auto"/>
              <w:rPr>
                <w:b/>
              </w:rPr>
            </w:pPr>
            <w:r>
              <w:rPr>
                <w:b/>
              </w:rPr>
              <w:t>Vuelos VFR</w:t>
            </w:r>
          </w:p>
        </w:tc>
        <w:tc>
          <w:tcPr>
            <w:tcW w:w="2160" w:type="dxa"/>
            <w:gridSpan w:val="4"/>
            <w:tcBorders>
              <w:left w:val="single" w:sz="6" w:space="0" w:color="auto"/>
            </w:tcBorders>
          </w:tcPr>
          <w:p w14:paraId="44FC1AB3" w14:textId="77777777" w:rsidR="00C11A29" w:rsidRPr="00A60303" w:rsidRDefault="00C11A29" w:rsidP="0038210F">
            <w:pPr>
              <w:pStyle w:val="FAAFormTextNumber"/>
              <w:spacing w:before="0" w:after="0" w:line="228" w:lineRule="auto"/>
              <w:rPr>
                <w:b/>
              </w:rPr>
            </w:pPr>
            <w:r>
              <w:rPr>
                <w:b/>
              </w:rPr>
              <w:t>Vuelos IFR</w:t>
            </w:r>
          </w:p>
        </w:tc>
        <w:tc>
          <w:tcPr>
            <w:tcW w:w="2160" w:type="dxa"/>
            <w:gridSpan w:val="3"/>
            <w:tcBorders>
              <w:left w:val="single" w:sz="6" w:space="0" w:color="auto"/>
              <w:right w:val="single" w:sz="6" w:space="0" w:color="auto"/>
            </w:tcBorders>
          </w:tcPr>
          <w:p w14:paraId="44FC1AB4" w14:textId="77777777" w:rsidR="00C11A29" w:rsidRPr="00A60303" w:rsidRDefault="00C11A29" w:rsidP="0038210F">
            <w:pPr>
              <w:pStyle w:val="FAAFormTextNumber"/>
              <w:spacing w:before="0" w:after="0" w:line="228" w:lineRule="auto"/>
              <w:rPr>
                <w:b/>
              </w:rPr>
            </w:pPr>
            <w:r>
              <w:rPr>
                <w:b/>
              </w:rPr>
              <w:t>Vuelos VFR</w:t>
            </w:r>
          </w:p>
        </w:tc>
      </w:tr>
      <w:tr w:rsidR="00C11A29" w:rsidRPr="00A60303" w14:paraId="44FC1ABE" w14:textId="77777777" w:rsidTr="004B59E4">
        <w:trPr>
          <w:jc w:val="center"/>
        </w:trPr>
        <w:tc>
          <w:tcPr>
            <w:tcW w:w="648" w:type="dxa"/>
            <w:tcBorders>
              <w:top w:val="single" w:sz="6" w:space="0" w:color="auto"/>
              <w:left w:val="single" w:sz="6" w:space="0" w:color="auto"/>
            </w:tcBorders>
          </w:tcPr>
          <w:p w14:paraId="44FC1AB6" w14:textId="77777777" w:rsidR="00C11A29" w:rsidRPr="00A60303" w:rsidRDefault="00C11A29" w:rsidP="0038210F">
            <w:pPr>
              <w:pStyle w:val="FAAFormTextNumber"/>
              <w:spacing w:before="0" w:after="0" w:line="228" w:lineRule="auto"/>
              <w:jc w:val="center"/>
              <w:rPr>
                <w:b/>
              </w:rPr>
            </w:pPr>
          </w:p>
        </w:tc>
        <w:tc>
          <w:tcPr>
            <w:tcW w:w="1440" w:type="dxa"/>
            <w:gridSpan w:val="3"/>
            <w:tcBorders>
              <w:top w:val="single" w:sz="6" w:space="0" w:color="auto"/>
            </w:tcBorders>
          </w:tcPr>
          <w:p w14:paraId="44FC1AB7" w14:textId="0CA9FE23" w:rsidR="00C11A29" w:rsidRPr="00A60303" w:rsidRDefault="00F27A09" w:rsidP="0038210F">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8" w14:textId="77777777" w:rsidR="00C11A29" w:rsidRPr="00A60303" w:rsidRDefault="00C11A29" w:rsidP="0038210F">
            <w:pPr>
              <w:pStyle w:val="FAAFormTextNumber"/>
              <w:spacing w:before="0" w:after="0" w:line="228" w:lineRule="auto"/>
              <w:jc w:val="center"/>
              <w:rPr>
                <w:b/>
              </w:rPr>
            </w:pPr>
          </w:p>
        </w:tc>
        <w:tc>
          <w:tcPr>
            <w:tcW w:w="1620" w:type="dxa"/>
            <w:gridSpan w:val="2"/>
            <w:tcBorders>
              <w:top w:val="single" w:sz="6" w:space="0" w:color="auto"/>
              <w:left w:val="single" w:sz="6" w:space="0" w:color="auto"/>
            </w:tcBorders>
          </w:tcPr>
          <w:p w14:paraId="44FC1AB9" w14:textId="70874D8B" w:rsidR="00C11A29" w:rsidRPr="00A60303" w:rsidRDefault="00F27A09" w:rsidP="0038210F">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A" w14:textId="77777777" w:rsidR="00C11A29" w:rsidRPr="00A60303" w:rsidRDefault="00C11A29" w:rsidP="0038210F">
            <w:pPr>
              <w:pStyle w:val="FAAFormTextNumber"/>
              <w:spacing w:before="0" w:after="0" w:line="228" w:lineRule="auto"/>
              <w:jc w:val="center"/>
              <w:rPr>
                <w:b/>
              </w:rPr>
            </w:pPr>
          </w:p>
        </w:tc>
        <w:tc>
          <w:tcPr>
            <w:tcW w:w="1530" w:type="dxa"/>
            <w:gridSpan w:val="3"/>
            <w:tcBorders>
              <w:top w:val="single" w:sz="6" w:space="0" w:color="auto"/>
              <w:left w:val="single" w:sz="6" w:space="0" w:color="auto"/>
            </w:tcBorders>
          </w:tcPr>
          <w:p w14:paraId="44FC1ABB" w14:textId="11B6BC9E" w:rsidR="00C11A29" w:rsidRPr="00A60303" w:rsidRDefault="00F27A09" w:rsidP="0038210F">
            <w:pPr>
              <w:pStyle w:val="FAAFormTextNumber"/>
              <w:spacing w:before="0" w:after="0" w:line="228" w:lineRule="auto"/>
              <w:jc w:val="center"/>
              <w:rPr>
                <w:b/>
              </w:rPr>
            </w:pPr>
            <w:r>
              <w:rPr>
                <w:b/>
              </w:rPr>
              <w:t>Nivel</w:t>
            </w:r>
          </w:p>
        </w:tc>
        <w:tc>
          <w:tcPr>
            <w:tcW w:w="630" w:type="dxa"/>
            <w:tcBorders>
              <w:top w:val="single" w:sz="6" w:space="0" w:color="auto"/>
              <w:left w:val="single" w:sz="6" w:space="0" w:color="auto"/>
            </w:tcBorders>
          </w:tcPr>
          <w:p w14:paraId="44FC1ABC" w14:textId="77777777" w:rsidR="00C11A29" w:rsidRPr="00A60303" w:rsidRDefault="00C11A29" w:rsidP="0038210F">
            <w:pPr>
              <w:pStyle w:val="FAAFormTextNumber"/>
              <w:spacing w:before="0" w:after="0" w:line="228" w:lineRule="auto"/>
              <w:jc w:val="center"/>
              <w:rPr>
                <w:b/>
              </w:rPr>
            </w:pPr>
          </w:p>
        </w:tc>
        <w:tc>
          <w:tcPr>
            <w:tcW w:w="1530" w:type="dxa"/>
            <w:gridSpan w:val="2"/>
            <w:tcBorders>
              <w:top w:val="single" w:sz="6" w:space="0" w:color="auto"/>
              <w:left w:val="single" w:sz="6" w:space="0" w:color="auto"/>
              <w:right w:val="single" w:sz="6" w:space="0" w:color="auto"/>
            </w:tcBorders>
          </w:tcPr>
          <w:p w14:paraId="44FC1ABD" w14:textId="2A6EBB43" w:rsidR="00C11A29" w:rsidRPr="00A60303" w:rsidRDefault="00F27A09" w:rsidP="0038210F">
            <w:pPr>
              <w:pStyle w:val="FAAFormTextNumber"/>
              <w:spacing w:before="0" w:after="0" w:line="228" w:lineRule="auto"/>
              <w:jc w:val="center"/>
              <w:rPr>
                <w:b/>
              </w:rPr>
            </w:pPr>
            <w:r>
              <w:rPr>
                <w:b/>
              </w:rPr>
              <w:t>Nivel</w:t>
            </w:r>
          </w:p>
        </w:tc>
      </w:tr>
      <w:tr w:rsidR="00C11A29" w:rsidRPr="00A60303" w14:paraId="44FC1ACB" w14:textId="77777777" w:rsidTr="004B59E4">
        <w:trPr>
          <w:jc w:val="center"/>
        </w:trPr>
        <w:tc>
          <w:tcPr>
            <w:tcW w:w="648" w:type="dxa"/>
            <w:tcBorders>
              <w:left w:val="single" w:sz="6" w:space="0" w:color="auto"/>
              <w:bottom w:val="double" w:sz="6" w:space="0" w:color="auto"/>
            </w:tcBorders>
          </w:tcPr>
          <w:p w14:paraId="44FC1ABF" w14:textId="77777777" w:rsidR="00C11A29" w:rsidRPr="00A60303" w:rsidRDefault="00C11A29" w:rsidP="0038210F">
            <w:pPr>
              <w:pStyle w:val="FAAFormTextNumber"/>
              <w:spacing w:before="0" w:after="0" w:line="228" w:lineRule="auto"/>
              <w:jc w:val="center"/>
              <w:rPr>
                <w:b/>
              </w:rPr>
            </w:pPr>
            <w:r>
              <w:rPr>
                <w:b/>
              </w:rPr>
              <w:t>FL</w:t>
            </w:r>
          </w:p>
        </w:tc>
        <w:tc>
          <w:tcPr>
            <w:tcW w:w="810" w:type="dxa"/>
            <w:gridSpan w:val="2"/>
            <w:tcBorders>
              <w:bottom w:val="double" w:sz="6" w:space="0" w:color="auto"/>
            </w:tcBorders>
          </w:tcPr>
          <w:p w14:paraId="44FC1AC0" w14:textId="7512C637" w:rsidR="00C11A29" w:rsidRPr="00A60303" w:rsidRDefault="00111D5B" w:rsidP="0038210F">
            <w:pPr>
              <w:pStyle w:val="FAAFormTextNumber"/>
              <w:spacing w:before="0" w:after="0" w:line="228" w:lineRule="auto"/>
              <w:jc w:val="center"/>
              <w:rPr>
                <w:b/>
              </w:rPr>
            </w:pPr>
            <w:r>
              <w:rPr>
                <w:b/>
              </w:rPr>
              <w:t>Metros</w:t>
            </w:r>
          </w:p>
        </w:tc>
        <w:tc>
          <w:tcPr>
            <w:tcW w:w="630" w:type="dxa"/>
            <w:tcBorders>
              <w:bottom w:val="double" w:sz="6" w:space="0" w:color="auto"/>
            </w:tcBorders>
          </w:tcPr>
          <w:p w14:paraId="44FC1AC1" w14:textId="77777777" w:rsidR="00C11A29" w:rsidRPr="00A60303" w:rsidRDefault="00C11A29" w:rsidP="0038210F">
            <w:pPr>
              <w:pStyle w:val="FAAFormTextNumber"/>
              <w:spacing w:before="0" w:after="0" w:line="228" w:lineRule="auto"/>
              <w:jc w:val="center"/>
              <w:rPr>
                <w:b/>
              </w:rPr>
            </w:pPr>
            <w:r>
              <w:rPr>
                <w:b/>
              </w:rPr>
              <w:t>Pies</w:t>
            </w:r>
          </w:p>
        </w:tc>
        <w:tc>
          <w:tcPr>
            <w:tcW w:w="630" w:type="dxa"/>
            <w:tcBorders>
              <w:left w:val="single" w:sz="6" w:space="0" w:color="auto"/>
            </w:tcBorders>
          </w:tcPr>
          <w:p w14:paraId="44FC1AC2" w14:textId="77777777" w:rsidR="00C11A29" w:rsidRPr="00A60303" w:rsidRDefault="00C11A29" w:rsidP="0038210F">
            <w:pPr>
              <w:pStyle w:val="FAAFormTextNumber"/>
              <w:spacing w:before="0" w:after="0" w:line="228" w:lineRule="auto"/>
              <w:jc w:val="center"/>
              <w:rPr>
                <w:b/>
              </w:rPr>
            </w:pPr>
            <w:r>
              <w:rPr>
                <w:b/>
              </w:rPr>
              <w:t>FL</w:t>
            </w:r>
          </w:p>
        </w:tc>
        <w:tc>
          <w:tcPr>
            <w:tcW w:w="810" w:type="dxa"/>
            <w:tcBorders>
              <w:left w:val="single" w:sz="6" w:space="0" w:color="auto"/>
              <w:bottom w:val="double" w:sz="6" w:space="0" w:color="auto"/>
            </w:tcBorders>
          </w:tcPr>
          <w:p w14:paraId="44FC1AC3" w14:textId="6C4B13C1" w:rsidR="00C11A29" w:rsidRPr="00A60303" w:rsidRDefault="00111D5B" w:rsidP="0038210F">
            <w:pPr>
              <w:pStyle w:val="FAAFormTextNumber"/>
              <w:spacing w:before="0" w:after="0" w:line="228" w:lineRule="auto"/>
              <w:jc w:val="center"/>
              <w:rPr>
                <w:b/>
              </w:rPr>
            </w:pPr>
            <w:r>
              <w:rPr>
                <w:b/>
              </w:rPr>
              <w:t>Metros</w:t>
            </w:r>
          </w:p>
        </w:tc>
        <w:tc>
          <w:tcPr>
            <w:tcW w:w="810" w:type="dxa"/>
            <w:tcBorders>
              <w:bottom w:val="double" w:sz="6" w:space="0" w:color="auto"/>
            </w:tcBorders>
          </w:tcPr>
          <w:p w14:paraId="44FC1AC4" w14:textId="77777777" w:rsidR="00C11A29" w:rsidRPr="00A60303" w:rsidRDefault="00C11A29" w:rsidP="0038210F">
            <w:pPr>
              <w:pStyle w:val="FAAFormTextNumber"/>
              <w:spacing w:before="0" w:after="0" w:line="228" w:lineRule="auto"/>
              <w:jc w:val="center"/>
              <w:rPr>
                <w:b/>
              </w:rPr>
            </w:pPr>
            <w:r>
              <w:rPr>
                <w:b/>
              </w:rPr>
              <w:t>Pies</w:t>
            </w:r>
          </w:p>
        </w:tc>
        <w:tc>
          <w:tcPr>
            <w:tcW w:w="630" w:type="dxa"/>
            <w:tcBorders>
              <w:left w:val="single" w:sz="6" w:space="0" w:color="auto"/>
            </w:tcBorders>
          </w:tcPr>
          <w:p w14:paraId="44FC1AC5" w14:textId="77777777" w:rsidR="00C11A29" w:rsidRPr="00A60303" w:rsidRDefault="00C11A29" w:rsidP="0038210F">
            <w:pPr>
              <w:pStyle w:val="FAAFormTextNumber"/>
              <w:spacing w:before="0" w:after="0" w:line="228" w:lineRule="auto"/>
              <w:jc w:val="center"/>
              <w:rPr>
                <w:b/>
              </w:rPr>
            </w:pPr>
            <w:r>
              <w:rPr>
                <w:b/>
              </w:rPr>
              <w:t>FL</w:t>
            </w:r>
          </w:p>
        </w:tc>
        <w:tc>
          <w:tcPr>
            <w:tcW w:w="801" w:type="dxa"/>
            <w:gridSpan w:val="2"/>
            <w:tcBorders>
              <w:left w:val="single" w:sz="6" w:space="0" w:color="auto"/>
              <w:bottom w:val="double" w:sz="6" w:space="0" w:color="auto"/>
            </w:tcBorders>
          </w:tcPr>
          <w:p w14:paraId="44FC1AC6" w14:textId="50E1F85D" w:rsidR="00C11A29" w:rsidRPr="00A60303" w:rsidRDefault="00111D5B" w:rsidP="0038210F">
            <w:pPr>
              <w:pStyle w:val="FAAFormTextNumber"/>
              <w:spacing w:before="0" w:after="0" w:line="228" w:lineRule="auto"/>
              <w:jc w:val="center"/>
              <w:rPr>
                <w:b/>
              </w:rPr>
            </w:pPr>
            <w:r>
              <w:rPr>
                <w:b/>
              </w:rPr>
              <w:t>Metros</w:t>
            </w:r>
          </w:p>
        </w:tc>
        <w:tc>
          <w:tcPr>
            <w:tcW w:w="729" w:type="dxa"/>
            <w:tcBorders>
              <w:bottom w:val="double" w:sz="6" w:space="0" w:color="auto"/>
            </w:tcBorders>
          </w:tcPr>
          <w:p w14:paraId="44FC1AC7" w14:textId="77777777" w:rsidR="00C11A29" w:rsidRPr="00A60303" w:rsidRDefault="00C11A29" w:rsidP="0038210F">
            <w:pPr>
              <w:pStyle w:val="FAAFormTextNumber"/>
              <w:spacing w:before="0" w:after="0" w:line="228" w:lineRule="auto"/>
              <w:jc w:val="center"/>
              <w:rPr>
                <w:b/>
              </w:rPr>
            </w:pPr>
            <w:r>
              <w:rPr>
                <w:b/>
              </w:rPr>
              <w:t>Pies</w:t>
            </w:r>
          </w:p>
        </w:tc>
        <w:tc>
          <w:tcPr>
            <w:tcW w:w="630" w:type="dxa"/>
            <w:tcBorders>
              <w:left w:val="single" w:sz="6" w:space="0" w:color="auto"/>
            </w:tcBorders>
          </w:tcPr>
          <w:p w14:paraId="44FC1AC8" w14:textId="77777777" w:rsidR="00C11A29" w:rsidRPr="00A60303" w:rsidRDefault="00C11A29" w:rsidP="0038210F">
            <w:pPr>
              <w:pStyle w:val="FAAFormTextNumber"/>
              <w:spacing w:before="0" w:after="0" w:line="228" w:lineRule="auto"/>
              <w:jc w:val="center"/>
              <w:rPr>
                <w:b/>
              </w:rPr>
            </w:pPr>
            <w:r>
              <w:rPr>
                <w:b/>
              </w:rPr>
              <w:t>FL</w:t>
            </w:r>
          </w:p>
        </w:tc>
        <w:tc>
          <w:tcPr>
            <w:tcW w:w="810" w:type="dxa"/>
            <w:tcBorders>
              <w:left w:val="single" w:sz="6" w:space="0" w:color="auto"/>
              <w:bottom w:val="double" w:sz="6" w:space="0" w:color="auto"/>
            </w:tcBorders>
          </w:tcPr>
          <w:p w14:paraId="44FC1AC9" w14:textId="0801F82E" w:rsidR="00C11A29" w:rsidRPr="00A60303" w:rsidRDefault="00111D5B" w:rsidP="0038210F">
            <w:pPr>
              <w:pStyle w:val="FAAFormTextNumber"/>
              <w:spacing w:before="0" w:after="0" w:line="228" w:lineRule="auto"/>
              <w:jc w:val="center"/>
              <w:rPr>
                <w:b/>
              </w:rPr>
            </w:pPr>
            <w:r>
              <w:rPr>
                <w:b/>
              </w:rPr>
              <w:t>Metros</w:t>
            </w:r>
          </w:p>
        </w:tc>
        <w:tc>
          <w:tcPr>
            <w:tcW w:w="720" w:type="dxa"/>
            <w:tcBorders>
              <w:bottom w:val="double" w:sz="6" w:space="0" w:color="auto"/>
              <w:right w:val="single" w:sz="6" w:space="0" w:color="auto"/>
            </w:tcBorders>
          </w:tcPr>
          <w:p w14:paraId="44FC1ACA" w14:textId="77777777" w:rsidR="00C11A29" w:rsidRPr="00A60303" w:rsidRDefault="00C11A29" w:rsidP="0038210F">
            <w:pPr>
              <w:pStyle w:val="FAAFormTextNumber"/>
              <w:spacing w:before="0" w:after="0" w:line="228" w:lineRule="auto"/>
              <w:jc w:val="center"/>
              <w:rPr>
                <w:b/>
              </w:rPr>
            </w:pPr>
            <w:r>
              <w:rPr>
                <w:b/>
              </w:rPr>
              <w:t>Pies</w:t>
            </w:r>
          </w:p>
        </w:tc>
      </w:tr>
      <w:tr w:rsidR="00C11A29" w:rsidRPr="00A60303" w14:paraId="44FC1AE5" w14:textId="77777777" w:rsidTr="004B59E4">
        <w:trPr>
          <w:jc w:val="center"/>
        </w:trPr>
        <w:tc>
          <w:tcPr>
            <w:tcW w:w="648" w:type="dxa"/>
            <w:tcBorders>
              <w:top w:val="single" w:sz="4" w:space="0" w:color="808080"/>
              <w:left w:val="single" w:sz="6" w:space="0" w:color="auto"/>
              <w:bottom w:val="single" w:sz="4" w:space="0" w:color="808080"/>
            </w:tcBorders>
          </w:tcPr>
          <w:p w14:paraId="44FC1AD9" w14:textId="4E9AC1DF" w:rsidR="00C11A29" w:rsidRPr="00A60303" w:rsidRDefault="00F82FF7" w:rsidP="0038210F">
            <w:pPr>
              <w:pStyle w:val="FAAFormTextNumber"/>
              <w:spacing w:before="0" w:after="0" w:line="228" w:lineRule="auto"/>
            </w:pPr>
            <w:r>
              <w:t>010</w:t>
            </w:r>
          </w:p>
        </w:tc>
        <w:tc>
          <w:tcPr>
            <w:tcW w:w="720" w:type="dxa"/>
            <w:tcBorders>
              <w:top w:val="single" w:sz="4" w:space="0" w:color="808080"/>
              <w:bottom w:val="single" w:sz="4" w:space="0" w:color="808080"/>
            </w:tcBorders>
          </w:tcPr>
          <w:p w14:paraId="44FC1ADA" w14:textId="77777777" w:rsidR="00C11A29" w:rsidRPr="00A60303" w:rsidRDefault="00C11A29" w:rsidP="0038210F">
            <w:pPr>
              <w:pStyle w:val="FAAFormTextNumber"/>
              <w:spacing w:before="0" w:after="0" w:line="228" w:lineRule="auto"/>
            </w:pPr>
            <w:r>
              <w:t>300</w:t>
            </w:r>
          </w:p>
        </w:tc>
        <w:tc>
          <w:tcPr>
            <w:tcW w:w="720" w:type="dxa"/>
            <w:gridSpan w:val="2"/>
            <w:tcBorders>
              <w:top w:val="single" w:sz="4" w:space="0" w:color="808080"/>
              <w:bottom w:val="single" w:sz="4" w:space="0" w:color="808080"/>
            </w:tcBorders>
          </w:tcPr>
          <w:p w14:paraId="44FC1ADB" w14:textId="357552B5" w:rsidR="00C11A29" w:rsidRPr="00A60303" w:rsidRDefault="00C11A29" w:rsidP="0038210F">
            <w:pPr>
              <w:pStyle w:val="FAAFormTextNumber"/>
              <w:spacing w:before="0" w:after="0" w:line="228" w:lineRule="auto"/>
            </w:pPr>
            <w:r>
              <w:t>1 000</w:t>
            </w:r>
          </w:p>
        </w:tc>
        <w:tc>
          <w:tcPr>
            <w:tcW w:w="630" w:type="dxa"/>
            <w:tcBorders>
              <w:top w:val="single" w:sz="4" w:space="0" w:color="808080"/>
              <w:left w:val="single" w:sz="6" w:space="0" w:color="auto"/>
              <w:bottom w:val="single" w:sz="4" w:space="0" w:color="808080"/>
            </w:tcBorders>
          </w:tcPr>
          <w:p w14:paraId="44FC1ADC" w14:textId="77777777" w:rsidR="00C11A29" w:rsidRPr="00A60303" w:rsidRDefault="00C11A29" w:rsidP="0038210F">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DD" w14:textId="77777777" w:rsidR="00C11A29" w:rsidRPr="00A60303" w:rsidRDefault="00C11A29" w:rsidP="0038210F">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DE" w14:textId="77777777" w:rsidR="00C11A29" w:rsidRPr="00A60303" w:rsidRDefault="00C11A29" w:rsidP="0038210F">
            <w:pPr>
              <w:pStyle w:val="FAAFormTextNumber"/>
              <w:spacing w:before="0" w:after="0" w:line="228" w:lineRule="auto"/>
            </w:pPr>
            <w:r>
              <w:sym w:font="Symbol" w:char="F0BE"/>
            </w:r>
          </w:p>
        </w:tc>
        <w:tc>
          <w:tcPr>
            <w:tcW w:w="630" w:type="dxa"/>
            <w:tcBorders>
              <w:top w:val="single" w:sz="4" w:space="0" w:color="808080"/>
              <w:left w:val="single" w:sz="6" w:space="0" w:color="auto"/>
              <w:bottom w:val="single" w:sz="4" w:space="0" w:color="808080"/>
            </w:tcBorders>
          </w:tcPr>
          <w:p w14:paraId="44FC1ADF" w14:textId="218A764D" w:rsidR="00C11A29" w:rsidRPr="00A60303" w:rsidRDefault="00F82FF7" w:rsidP="0038210F">
            <w:pPr>
              <w:pStyle w:val="FAAFormTextNumber"/>
              <w:spacing w:before="0" w:after="0" w:line="228" w:lineRule="auto"/>
            </w:pPr>
            <w:r>
              <w:t>020</w:t>
            </w:r>
          </w:p>
        </w:tc>
        <w:tc>
          <w:tcPr>
            <w:tcW w:w="720" w:type="dxa"/>
            <w:tcBorders>
              <w:top w:val="single" w:sz="4" w:space="0" w:color="808080"/>
              <w:bottom w:val="single" w:sz="4" w:space="0" w:color="808080"/>
            </w:tcBorders>
          </w:tcPr>
          <w:p w14:paraId="44FC1AE0" w14:textId="77777777" w:rsidR="00C11A29" w:rsidRPr="00A60303" w:rsidRDefault="00C11A29" w:rsidP="0038210F">
            <w:pPr>
              <w:pStyle w:val="FAAFormTextNumber"/>
              <w:spacing w:before="0" w:after="0" w:line="228" w:lineRule="auto"/>
            </w:pPr>
            <w:r>
              <w:t>600</w:t>
            </w:r>
          </w:p>
        </w:tc>
        <w:tc>
          <w:tcPr>
            <w:tcW w:w="810" w:type="dxa"/>
            <w:gridSpan w:val="2"/>
            <w:tcBorders>
              <w:top w:val="single" w:sz="4" w:space="0" w:color="808080"/>
              <w:bottom w:val="single" w:sz="4" w:space="0" w:color="808080"/>
            </w:tcBorders>
          </w:tcPr>
          <w:p w14:paraId="44FC1AE1" w14:textId="456EDB15" w:rsidR="00C11A29" w:rsidRPr="00A60303" w:rsidRDefault="00C11A29" w:rsidP="0038210F">
            <w:pPr>
              <w:pStyle w:val="FAAFormTextNumber"/>
              <w:spacing w:before="0" w:after="0" w:line="228" w:lineRule="auto"/>
            </w:pPr>
            <w:r>
              <w:t>2 000</w:t>
            </w:r>
          </w:p>
        </w:tc>
        <w:tc>
          <w:tcPr>
            <w:tcW w:w="630" w:type="dxa"/>
            <w:tcBorders>
              <w:top w:val="single" w:sz="4" w:space="0" w:color="808080"/>
              <w:left w:val="single" w:sz="6" w:space="0" w:color="auto"/>
              <w:bottom w:val="single" w:sz="4" w:space="0" w:color="808080"/>
            </w:tcBorders>
          </w:tcPr>
          <w:p w14:paraId="44FC1AE2" w14:textId="77777777" w:rsidR="00C11A29" w:rsidRPr="00A60303" w:rsidRDefault="00C11A29" w:rsidP="0038210F">
            <w:pPr>
              <w:pStyle w:val="FAAFormTextNumber"/>
              <w:spacing w:before="0" w:after="0" w:line="228" w:lineRule="auto"/>
            </w:pPr>
            <w:r>
              <w:sym w:font="Symbol" w:char="F0BE"/>
            </w:r>
          </w:p>
        </w:tc>
        <w:tc>
          <w:tcPr>
            <w:tcW w:w="810" w:type="dxa"/>
            <w:tcBorders>
              <w:top w:val="single" w:sz="4" w:space="0" w:color="808080"/>
              <w:bottom w:val="single" w:sz="4" w:space="0" w:color="808080"/>
            </w:tcBorders>
          </w:tcPr>
          <w:p w14:paraId="44FC1AE3" w14:textId="77777777" w:rsidR="00C11A29" w:rsidRPr="00A60303" w:rsidRDefault="00C11A29" w:rsidP="0038210F">
            <w:pPr>
              <w:pStyle w:val="FAAFormTextNumber"/>
              <w:spacing w:before="0" w:after="0" w:line="228" w:lineRule="auto"/>
            </w:pPr>
            <w:r>
              <w:sym w:font="Symbol" w:char="F0BE"/>
            </w:r>
          </w:p>
        </w:tc>
        <w:tc>
          <w:tcPr>
            <w:tcW w:w="720" w:type="dxa"/>
            <w:tcBorders>
              <w:top w:val="single" w:sz="4" w:space="0" w:color="808080"/>
              <w:bottom w:val="single" w:sz="4" w:space="0" w:color="808080"/>
              <w:right w:val="single" w:sz="6" w:space="0" w:color="auto"/>
            </w:tcBorders>
          </w:tcPr>
          <w:p w14:paraId="44FC1AE4" w14:textId="77777777" w:rsidR="00C11A29" w:rsidRPr="00A60303" w:rsidRDefault="00C11A29" w:rsidP="0038210F">
            <w:pPr>
              <w:pStyle w:val="FAAFormTextNumber"/>
              <w:spacing w:before="0" w:after="0" w:line="228" w:lineRule="auto"/>
            </w:pPr>
            <w:r>
              <w:sym w:font="Symbol" w:char="F0BE"/>
            </w:r>
          </w:p>
        </w:tc>
      </w:tr>
      <w:tr w:rsidR="00C11A29" w:rsidRPr="00A60303" w14:paraId="44FC1AF2" w14:textId="77777777" w:rsidTr="004B59E4">
        <w:trPr>
          <w:jc w:val="center"/>
        </w:trPr>
        <w:tc>
          <w:tcPr>
            <w:tcW w:w="648" w:type="dxa"/>
            <w:tcBorders>
              <w:top w:val="single" w:sz="4" w:space="0" w:color="808080"/>
              <w:left w:val="single" w:sz="6" w:space="0" w:color="auto"/>
              <w:bottom w:val="single" w:sz="4" w:space="0" w:color="808080"/>
            </w:tcBorders>
          </w:tcPr>
          <w:p w14:paraId="44FC1AE6" w14:textId="3FEC6D01" w:rsidR="00C11A29" w:rsidRPr="00A60303" w:rsidRDefault="00F82FF7" w:rsidP="0038210F">
            <w:pPr>
              <w:pStyle w:val="FAAFormTextNumber"/>
              <w:spacing w:before="0" w:after="0" w:line="228" w:lineRule="auto"/>
            </w:pPr>
            <w:r>
              <w:t>030</w:t>
            </w:r>
          </w:p>
        </w:tc>
        <w:tc>
          <w:tcPr>
            <w:tcW w:w="720" w:type="dxa"/>
            <w:tcBorders>
              <w:top w:val="single" w:sz="4" w:space="0" w:color="808080"/>
              <w:bottom w:val="single" w:sz="4" w:space="0" w:color="808080"/>
            </w:tcBorders>
          </w:tcPr>
          <w:p w14:paraId="44FC1AE7" w14:textId="77777777" w:rsidR="00C11A29" w:rsidRPr="00A60303" w:rsidRDefault="00C11A29" w:rsidP="0038210F">
            <w:pPr>
              <w:pStyle w:val="FAAFormTextNumber"/>
              <w:spacing w:before="0" w:after="0" w:line="228" w:lineRule="auto"/>
            </w:pPr>
            <w:r>
              <w:t>900</w:t>
            </w:r>
          </w:p>
        </w:tc>
        <w:tc>
          <w:tcPr>
            <w:tcW w:w="720" w:type="dxa"/>
            <w:gridSpan w:val="2"/>
            <w:tcBorders>
              <w:top w:val="single" w:sz="4" w:space="0" w:color="808080"/>
              <w:bottom w:val="single" w:sz="4" w:space="0" w:color="808080"/>
            </w:tcBorders>
          </w:tcPr>
          <w:p w14:paraId="44FC1AE8" w14:textId="65E521EB" w:rsidR="00C11A29" w:rsidRPr="00A60303" w:rsidRDefault="00C11A29" w:rsidP="0038210F">
            <w:pPr>
              <w:pStyle w:val="FAAFormTextNumber"/>
              <w:spacing w:before="0" w:after="0" w:line="228" w:lineRule="auto"/>
            </w:pPr>
            <w:r>
              <w:t>3 000</w:t>
            </w:r>
          </w:p>
        </w:tc>
        <w:tc>
          <w:tcPr>
            <w:tcW w:w="630" w:type="dxa"/>
            <w:tcBorders>
              <w:top w:val="single" w:sz="4" w:space="0" w:color="808080"/>
              <w:left w:val="single" w:sz="6" w:space="0" w:color="auto"/>
              <w:bottom w:val="single" w:sz="4" w:space="0" w:color="808080"/>
            </w:tcBorders>
          </w:tcPr>
          <w:p w14:paraId="44FC1AE9" w14:textId="3D6A054D" w:rsidR="00C11A29" w:rsidRPr="00A60303" w:rsidRDefault="00F82FF7" w:rsidP="0038210F">
            <w:pPr>
              <w:pStyle w:val="FAAFormTextNumber"/>
              <w:spacing w:before="0" w:after="0" w:line="228" w:lineRule="auto"/>
            </w:pPr>
            <w:r>
              <w:t>035</w:t>
            </w:r>
          </w:p>
        </w:tc>
        <w:tc>
          <w:tcPr>
            <w:tcW w:w="810" w:type="dxa"/>
            <w:tcBorders>
              <w:top w:val="single" w:sz="4" w:space="0" w:color="808080"/>
              <w:bottom w:val="single" w:sz="4" w:space="0" w:color="808080"/>
            </w:tcBorders>
          </w:tcPr>
          <w:p w14:paraId="44FC1AEA" w14:textId="4817B408" w:rsidR="00C11A29" w:rsidRPr="00A60303" w:rsidRDefault="00C11A29" w:rsidP="0038210F">
            <w:pPr>
              <w:pStyle w:val="FAAFormTextNumber"/>
              <w:spacing w:before="0" w:after="0" w:line="228" w:lineRule="auto"/>
            </w:pPr>
            <w:r>
              <w:t>1 050</w:t>
            </w:r>
          </w:p>
        </w:tc>
        <w:tc>
          <w:tcPr>
            <w:tcW w:w="810" w:type="dxa"/>
            <w:tcBorders>
              <w:top w:val="single" w:sz="4" w:space="0" w:color="808080"/>
              <w:bottom w:val="single" w:sz="4" w:space="0" w:color="808080"/>
            </w:tcBorders>
          </w:tcPr>
          <w:p w14:paraId="44FC1AEB" w14:textId="4AAC3A92" w:rsidR="00C11A29" w:rsidRPr="00A60303" w:rsidRDefault="00C11A29" w:rsidP="0038210F">
            <w:pPr>
              <w:pStyle w:val="FAAFormTextNumber"/>
              <w:spacing w:before="0" w:after="0" w:line="228" w:lineRule="auto"/>
            </w:pPr>
            <w:r>
              <w:t>3 500</w:t>
            </w:r>
          </w:p>
        </w:tc>
        <w:tc>
          <w:tcPr>
            <w:tcW w:w="630" w:type="dxa"/>
            <w:tcBorders>
              <w:top w:val="single" w:sz="4" w:space="0" w:color="808080"/>
              <w:left w:val="single" w:sz="6" w:space="0" w:color="auto"/>
              <w:bottom w:val="single" w:sz="4" w:space="0" w:color="808080"/>
            </w:tcBorders>
          </w:tcPr>
          <w:p w14:paraId="44FC1AEC" w14:textId="57E929C2" w:rsidR="00C11A29" w:rsidRPr="00A60303" w:rsidRDefault="00F82FF7" w:rsidP="0038210F">
            <w:pPr>
              <w:pStyle w:val="FAAFormTextNumber"/>
              <w:spacing w:before="0" w:after="0" w:line="228" w:lineRule="auto"/>
            </w:pPr>
            <w:r>
              <w:t>040</w:t>
            </w:r>
          </w:p>
        </w:tc>
        <w:tc>
          <w:tcPr>
            <w:tcW w:w="720" w:type="dxa"/>
            <w:tcBorders>
              <w:top w:val="single" w:sz="4" w:space="0" w:color="808080"/>
              <w:bottom w:val="single" w:sz="4" w:space="0" w:color="808080"/>
            </w:tcBorders>
          </w:tcPr>
          <w:p w14:paraId="44FC1AED" w14:textId="7666B557" w:rsidR="00C11A29" w:rsidRPr="00A60303" w:rsidRDefault="00C11A29" w:rsidP="0038210F">
            <w:pPr>
              <w:pStyle w:val="FAAFormTextNumber"/>
              <w:spacing w:before="0" w:after="0" w:line="228" w:lineRule="auto"/>
            </w:pPr>
            <w:r>
              <w:t>1 200</w:t>
            </w:r>
          </w:p>
        </w:tc>
        <w:tc>
          <w:tcPr>
            <w:tcW w:w="810" w:type="dxa"/>
            <w:gridSpan w:val="2"/>
            <w:tcBorders>
              <w:top w:val="single" w:sz="4" w:space="0" w:color="808080"/>
              <w:bottom w:val="single" w:sz="4" w:space="0" w:color="808080"/>
            </w:tcBorders>
          </w:tcPr>
          <w:p w14:paraId="44FC1AEE" w14:textId="48D77D02" w:rsidR="00C11A29" w:rsidRPr="00A60303" w:rsidRDefault="00C11A29" w:rsidP="0038210F">
            <w:pPr>
              <w:pStyle w:val="FAAFormTextNumber"/>
              <w:spacing w:before="0" w:after="0" w:line="228" w:lineRule="auto"/>
            </w:pPr>
            <w:r>
              <w:t>4 000</w:t>
            </w:r>
          </w:p>
        </w:tc>
        <w:tc>
          <w:tcPr>
            <w:tcW w:w="630" w:type="dxa"/>
            <w:tcBorders>
              <w:top w:val="single" w:sz="4" w:space="0" w:color="808080"/>
              <w:left w:val="single" w:sz="6" w:space="0" w:color="auto"/>
              <w:bottom w:val="single" w:sz="4" w:space="0" w:color="808080"/>
            </w:tcBorders>
          </w:tcPr>
          <w:p w14:paraId="44FC1AEF" w14:textId="24E57394" w:rsidR="00C11A29" w:rsidRPr="00A60303" w:rsidRDefault="00F82FF7" w:rsidP="0038210F">
            <w:pPr>
              <w:pStyle w:val="FAAFormTextNumber"/>
              <w:spacing w:before="0" w:after="0" w:line="228" w:lineRule="auto"/>
            </w:pPr>
            <w:r>
              <w:t>045</w:t>
            </w:r>
          </w:p>
        </w:tc>
        <w:tc>
          <w:tcPr>
            <w:tcW w:w="810" w:type="dxa"/>
            <w:tcBorders>
              <w:top w:val="single" w:sz="4" w:space="0" w:color="808080"/>
              <w:bottom w:val="single" w:sz="4" w:space="0" w:color="808080"/>
            </w:tcBorders>
          </w:tcPr>
          <w:p w14:paraId="44FC1AF0" w14:textId="1CB37495" w:rsidR="00C11A29" w:rsidRPr="00A60303" w:rsidRDefault="00C11A29" w:rsidP="0038210F">
            <w:pPr>
              <w:pStyle w:val="FAAFormTextNumber"/>
              <w:spacing w:before="0" w:after="0" w:line="228" w:lineRule="auto"/>
            </w:pPr>
            <w:r>
              <w:t>1 350</w:t>
            </w:r>
          </w:p>
        </w:tc>
        <w:tc>
          <w:tcPr>
            <w:tcW w:w="720" w:type="dxa"/>
            <w:tcBorders>
              <w:top w:val="single" w:sz="4" w:space="0" w:color="808080"/>
              <w:bottom w:val="single" w:sz="4" w:space="0" w:color="808080"/>
              <w:right w:val="single" w:sz="6" w:space="0" w:color="auto"/>
            </w:tcBorders>
          </w:tcPr>
          <w:p w14:paraId="44FC1AF1" w14:textId="2FE39BA4" w:rsidR="00C11A29" w:rsidRPr="00A60303" w:rsidRDefault="00C11A29" w:rsidP="0038210F">
            <w:pPr>
              <w:pStyle w:val="FAAFormTextNumber"/>
              <w:spacing w:before="0" w:after="0" w:line="228" w:lineRule="auto"/>
            </w:pPr>
            <w:r>
              <w:t>4 500</w:t>
            </w:r>
          </w:p>
        </w:tc>
      </w:tr>
      <w:tr w:rsidR="00C11A29" w:rsidRPr="00A60303" w14:paraId="44FC1AFF" w14:textId="77777777" w:rsidTr="004B59E4">
        <w:trPr>
          <w:jc w:val="center"/>
        </w:trPr>
        <w:tc>
          <w:tcPr>
            <w:tcW w:w="648" w:type="dxa"/>
            <w:tcBorders>
              <w:top w:val="single" w:sz="4" w:space="0" w:color="808080"/>
              <w:left w:val="single" w:sz="6" w:space="0" w:color="auto"/>
              <w:bottom w:val="single" w:sz="4" w:space="0" w:color="808080"/>
            </w:tcBorders>
          </w:tcPr>
          <w:p w14:paraId="44FC1AF3" w14:textId="6C1E85DE" w:rsidR="00C11A29" w:rsidRPr="00A60303" w:rsidRDefault="00F82FF7" w:rsidP="0038210F">
            <w:pPr>
              <w:pStyle w:val="FAAFormTextNumber"/>
              <w:spacing w:before="0" w:after="0" w:line="228" w:lineRule="auto"/>
            </w:pPr>
            <w:r>
              <w:t>050</w:t>
            </w:r>
          </w:p>
        </w:tc>
        <w:tc>
          <w:tcPr>
            <w:tcW w:w="720" w:type="dxa"/>
            <w:tcBorders>
              <w:top w:val="single" w:sz="4" w:space="0" w:color="808080"/>
              <w:bottom w:val="single" w:sz="4" w:space="0" w:color="808080"/>
            </w:tcBorders>
          </w:tcPr>
          <w:p w14:paraId="44FC1AF4" w14:textId="012A5A9E" w:rsidR="00C11A29" w:rsidRPr="00A60303" w:rsidRDefault="00C11A29" w:rsidP="0038210F">
            <w:pPr>
              <w:pStyle w:val="FAAFormTextNumber"/>
              <w:spacing w:before="0" w:after="0" w:line="228" w:lineRule="auto"/>
            </w:pPr>
            <w:r>
              <w:t>1 500</w:t>
            </w:r>
          </w:p>
        </w:tc>
        <w:tc>
          <w:tcPr>
            <w:tcW w:w="720" w:type="dxa"/>
            <w:gridSpan w:val="2"/>
            <w:tcBorders>
              <w:top w:val="single" w:sz="4" w:space="0" w:color="808080"/>
              <w:bottom w:val="single" w:sz="4" w:space="0" w:color="808080"/>
            </w:tcBorders>
          </w:tcPr>
          <w:p w14:paraId="44FC1AF5" w14:textId="0B3FD42D" w:rsidR="00C11A29" w:rsidRPr="00A60303" w:rsidRDefault="00C11A29" w:rsidP="0038210F">
            <w:pPr>
              <w:pStyle w:val="FAAFormTextNumber"/>
              <w:spacing w:before="0" w:after="0" w:line="228" w:lineRule="auto"/>
            </w:pPr>
            <w:r>
              <w:t>5 000</w:t>
            </w:r>
          </w:p>
        </w:tc>
        <w:tc>
          <w:tcPr>
            <w:tcW w:w="630" w:type="dxa"/>
            <w:tcBorders>
              <w:top w:val="single" w:sz="4" w:space="0" w:color="808080"/>
              <w:left w:val="single" w:sz="6" w:space="0" w:color="auto"/>
              <w:bottom w:val="single" w:sz="4" w:space="0" w:color="808080"/>
            </w:tcBorders>
          </w:tcPr>
          <w:p w14:paraId="44FC1AF6" w14:textId="275A411A" w:rsidR="00C11A29" w:rsidRPr="00A60303" w:rsidRDefault="00F82FF7" w:rsidP="0038210F">
            <w:pPr>
              <w:pStyle w:val="FAAFormTextNumber"/>
              <w:spacing w:before="0" w:after="0" w:line="228" w:lineRule="auto"/>
            </w:pPr>
            <w:r>
              <w:t>055</w:t>
            </w:r>
          </w:p>
        </w:tc>
        <w:tc>
          <w:tcPr>
            <w:tcW w:w="810" w:type="dxa"/>
            <w:tcBorders>
              <w:top w:val="single" w:sz="4" w:space="0" w:color="808080"/>
              <w:bottom w:val="single" w:sz="4" w:space="0" w:color="808080"/>
            </w:tcBorders>
          </w:tcPr>
          <w:p w14:paraId="44FC1AF7" w14:textId="50627C35" w:rsidR="00C11A29" w:rsidRPr="00A60303" w:rsidRDefault="00C11A29" w:rsidP="0038210F">
            <w:pPr>
              <w:pStyle w:val="FAAFormTextNumber"/>
              <w:spacing w:before="0" w:after="0" w:line="228" w:lineRule="auto"/>
            </w:pPr>
            <w:r>
              <w:t>1 700</w:t>
            </w:r>
          </w:p>
        </w:tc>
        <w:tc>
          <w:tcPr>
            <w:tcW w:w="810" w:type="dxa"/>
            <w:tcBorders>
              <w:top w:val="single" w:sz="4" w:space="0" w:color="808080"/>
              <w:bottom w:val="single" w:sz="4" w:space="0" w:color="808080"/>
            </w:tcBorders>
          </w:tcPr>
          <w:p w14:paraId="44FC1AF8" w14:textId="4C4FE0F5" w:rsidR="00C11A29" w:rsidRPr="00A60303" w:rsidRDefault="00C11A29" w:rsidP="0038210F">
            <w:pPr>
              <w:pStyle w:val="FAAFormTextNumber"/>
              <w:spacing w:before="0" w:after="0" w:line="228" w:lineRule="auto"/>
            </w:pPr>
            <w:r>
              <w:t>5 500</w:t>
            </w:r>
          </w:p>
        </w:tc>
        <w:tc>
          <w:tcPr>
            <w:tcW w:w="630" w:type="dxa"/>
            <w:tcBorders>
              <w:top w:val="single" w:sz="4" w:space="0" w:color="808080"/>
              <w:left w:val="single" w:sz="6" w:space="0" w:color="auto"/>
              <w:bottom w:val="single" w:sz="4" w:space="0" w:color="808080"/>
            </w:tcBorders>
          </w:tcPr>
          <w:p w14:paraId="44FC1AF9" w14:textId="26F3E3C0" w:rsidR="00C11A29" w:rsidRPr="00A60303" w:rsidRDefault="00F82FF7" w:rsidP="0038210F">
            <w:pPr>
              <w:pStyle w:val="FAAFormTextNumber"/>
              <w:spacing w:before="0" w:after="0" w:line="228" w:lineRule="auto"/>
            </w:pPr>
            <w:r>
              <w:t>060</w:t>
            </w:r>
          </w:p>
        </w:tc>
        <w:tc>
          <w:tcPr>
            <w:tcW w:w="720" w:type="dxa"/>
            <w:tcBorders>
              <w:top w:val="single" w:sz="4" w:space="0" w:color="808080"/>
              <w:bottom w:val="single" w:sz="4" w:space="0" w:color="808080"/>
            </w:tcBorders>
          </w:tcPr>
          <w:p w14:paraId="44FC1AFA" w14:textId="5D47BB4C" w:rsidR="00C11A29" w:rsidRPr="00A60303" w:rsidRDefault="00C11A29" w:rsidP="0038210F">
            <w:pPr>
              <w:pStyle w:val="FAAFormTextNumber"/>
              <w:spacing w:before="0" w:after="0" w:line="228" w:lineRule="auto"/>
            </w:pPr>
            <w:r>
              <w:t>1 850</w:t>
            </w:r>
          </w:p>
        </w:tc>
        <w:tc>
          <w:tcPr>
            <w:tcW w:w="810" w:type="dxa"/>
            <w:gridSpan w:val="2"/>
            <w:tcBorders>
              <w:top w:val="single" w:sz="4" w:space="0" w:color="808080"/>
              <w:bottom w:val="single" w:sz="4" w:space="0" w:color="808080"/>
            </w:tcBorders>
          </w:tcPr>
          <w:p w14:paraId="44FC1AFB" w14:textId="0DE3A167" w:rsidR="00C11A29" w:rsidRPr="00A60303" w:rsidRDefault="00C11A29" w:rsidP="0038210F">
            <w:pPr>
              <w:pStyle w:val="FAAFormTextNumber"/>
              <w:spacing w:before="0" w:after="0" w:line="228" w:lineRule="auto"/>
            </w:pPr>
            <w:r>
              <w:t>6 000</w:t>
            </w:r>
          </w:p>
        </w:tc>
        <w:tc>
          <w:tcPr>
            <w:tcW w:w="630" w:type="dxa"/>
            <w:tcBorders>
              <w:top w:val="single" w:sz="4" w:space="0" w:color="808080"/>
              <w:left w:val="single" w:sz="6" w:space="0" w:color="auto"/>
              <w:bottom w:val="single" w:sz="4" w:space="0" w:color="808080"/>
            </w:tcBorders>
          </w:tcPr>
          <w:p w14:paraId="44FC1AFC" w14:textId="118FAC24" w:rsidR="00C11A29" w:rsidRPr="00A60303" w:rsidRDefault="00F82FF7" w:rsidP="0038210F">
            <w:pPr>
              <w:pStyle w:val="FAAFormTextNumber"/>
              <w:spacing w:before="0" w:after="0" w:line="228" w:lineRule="auto"/>
            </w:pPr>
            <w:r>
              <w:t>065</w:t>
            </w:r>
          </w:p>
        </w:tc>
        <w:tc>
          <w:tcPr>
            <w:tcW w:w="810" w:type="dxa"/>
            <w:tcBorders>
              <w:top w:val="single" w:sz="4" w:space="0" w:color="808080"/>
              <w:bottom w:val="single" w:sz="4" w:space="0" w:color="808080"/>
            </w:tcBorders>
          </w:tcPr>
          <w:p w14:paraId="44FC1AFD" w14:textId="2B8C3D70" w:rsidR="00C11A29" w:rsidRPr="00A60303" w:rsidRDefault="00C11A29" w:rsidP="0038210F">
            <w:pPr>
              <w:pStyle w:val="FAAFormTextNumber"/>
              <w:spacing w:before="0" w:after="0" w:line="228" w:lineRule="auto"/>
            </w:pPr>
            <w:r>
              <w:t>2 000</w:t>
            </w:r>
          </w:p>
        </w:tc>
        <w:tc>
          <w:tcPr>
            <w:tcW w:w="720" w:type="dxa"/>
            <w:tcBorders>
              <w:top w:val="single" w:sz="4" w:space="0" w:color="808080"/>
              <w:bottom w:val="single" w:sz="4" w:space="0" w:color="808080"/>
              <w:right w:val="single" w:sz="6" w:space="0" w:color="auto"/>
            </w:tcBorders>
          </w:tcPr>
          <w:p w14:paraId="44FC1AFE" w14:textId="49D6BF44" w:rsidR="00C11A29" w:rsidRPr="00A60303" w:rsidRDefault="00C11A29" w:rsidP="0038210F">
            <w:pPr>
              <w:pStyle w:val="FAAFormTextNumber"/>
              <w:spacing w:before="0" w:after="0" w:line="228" w:lineRule="auto"/>
            </w:pPr>
            <w:r>
              <w:t>6 500</w:t>
            </w:r>
          </w:p>
        </w:tc>
      </w:tr>
      <w:tr w:rsidR="00C11A29" w:rsidRPr="00A60303" w14:paraId="44FC1B0C" w14:textId="77777777" w:rsidTr="004B59E4">
        <w:trPr>
          <w:jc w:val="center"/>
        </w:trPr>
        <w:tc>
          <w:tcPr>
            <w:tcW w:w="648" w:type="dxa"/>
            <w:tcBorders>
              <w:top w:val="single" w:sz="4" w:space="0" w:color="808080"/>
              <w:left w:val="single" w:sz="6" w:space="0" w:color="auto"/>
              <w:bottom w:val="single" w:sz="4" w:space="0" w:color="808080"/>
            </w:tcBorders>
          </w:tcPr>
          <w:p w14:paraId="44FC1B00" w14:textId="6A0292ED" w:rsidR="00C11A29" w:rsidRPr="00A60303" w:rsidRDefault="00F82FF7" w:rsidP="0038210F">
            <w:pPr>
              <w:pStyle w:val="FAAFormTextNumber"/>
              <w:spacing w:before="0" w:after="0" w:line="228" w:lineRule="auto"/>
            </w:pPr>
            <w:r>
              <w:t>070</w:t>
            </w:r>
          </w:p>
        </w:tc>
        <w:tc>
          <w:tcPr>
            <w:tcW w:w="720" w:type="dxa"/>
            <w:tcBorders>
              <w:top w:val="single" w:sz="4" w:space="0" w:color="808080"/>
              <w:bottom w:val="single" w:sz="4" w:space="0" w:color="808080"/>
            </w:tcBorders>
          </w:tcPr>
          <w:p w14:paraId="44FC1B01" w14:textId="50E3023D" w:rsidR="00C11A29" w:rsidRPr="00A60303" w:rsidRDefault="00C11A29" w:rsidP="0038210F">
            <w:pPr>
              <w:pStyle w:val="FAAFormTextNumber"/>
              <w:spacing w:before="0" w:after="0" w:line="228" w:lineRule="auto"/>
            </w:pPr>
            <w:r>
              <w:t>2 150</w:t>
            </w:r>
          </w:p>
        </w:tc>
        <w:tc>
          <w:tcPr>
            <w:tcW w:w="720" w:type="dxa"/>
            <w:gridSpan w:val="2"/>
            <w:tcBorders>
              <w:top w:val="single" w:sz="4" w:space="0" w:color="808080"/>
              <w:bottom w:val="single" w:sz="4" w:space="0" w:color="808080"/>
            </w:tcBorders>
          </w:tcPr>
          <w:p w14:paraId="44FC1B02" w14:textId="2ABB6677" w:rsidR="00C11A29" w:rsidRPr="00A60303" w:rsidRDefault="00C11A29" w:rsidP="0038210F">
            <w:pPr>
              <w:pStyle w:val="FAAFormTextNumber"/>
              <w:spacing w:before="0" w:after="0" w:line="228" w:lineRule="auto"/>
            </w:pPr>
            <w:r>
              <w:t>7 000</w:t>
            </w:r>
          </w:p>
        </w:tc>
        <w:tc>
          <w:tcPr>
            <w:tcW w:w="630" w:type="dxa"/>
            <w:tcBorders>
              <w:top w:val="single" w:sz="4" w:space="0" w:color="808080"/>
              <w:left w:val="single" w:sz="6" w:space="0" w:color="auto"/>
              <w:bottom w:val="single" w:sz="4" w:space="0" w:color="808080"/>
            </w:tcBorders>
          </w:tcPr>
          <w:p w14:paraId="44FC1B03" w14:textId="788624EA" w:rsidR="00C11A29" w:rsidRPr="00A60303" w:rsidRDefault="00F82FF7" w:rsidP="0038210F">
            <w:pPr>
              <w:pStyle w:val="FAAFormTextNumber"/>
              <w:spacing w:before="0" w:after="0" w:line="228" w:lineRule="auto"/>
            </w:pPr>
            <w:r>
              <w:t>075</w:t>
            </w:r>
          </w:p>
        </w:tc>
        <w:tc>
          <w:tcPr>
            <w:tcW w:w="810" w:type="dxa"/>
            <w:tcBorders>
              <w:top w:val="single" w:sz="4" w:space="0" w:color="808080"/>
              <w:bottom w:val="single" w:sz="4" w:space="0" w:color="808080"/>
            </w:tcBorders>
          </w:tcPr>
          <w:p w14:paraId="44FC1B04" w14:textId="6D43ED45" w:rsidR="00C11A29" w:rsidRPr="00A60303" w:rsidRDefault="00C11A29" w:rsidP="0038210F">
            <w:pPr>
              <w:pStyle w:val="FAAFormTextNumber"/>
              <w:spacing w:before="0" w:after="0" w:line="228" w:lineRule="auto"/>
            </w:pPr>
            <w:r>
              <w:t>2 300</w:t>
            </w:r>
          </w:p>
        </w:tc>
        <w:tc>
          <w:tcPr>
            <w:tcW w:w="810" w:type="dxa"/>
            <w:tcBorders>
              <w:top w:val="single" w:sz="4" w:space="0" w:color="808080"/>
              <w:bottom w:val="single" w:sz="4" w:space="0" w:color="808080"/>
            </w:tcBorders>
          </w:tcPr>
          <w:p w14:paraId="44FC1B05" w14:textId="2F7602C1" w:rsidR="00C11A29" w:rsidRPr="00A60303" w:rsidRDefault="00C11A29" w:rsidP="0038210F">
            <w:pPr>
              <w:pStyle w:val="FAAFormTextNumber"/>
              <w:spacing w:before="0" w:after="0" w:line="228" w:lineRule="auto"/>
            </w:pPr>
            <w:r>
              <w:t>7 500</w:t>
            </w:r>
          </w:p>
        </w:tc>
        <w:tc>
          <w:tcPr>
            <w:tcW w:w="630" w:type="dxa"/>
            <w:tcBorders>
              <w:top w:val="single" w:sz="4" w:space="0" w:color="808080"/>
              <w:left w:val="single" w:sz="6" w:space="0" w:color="auto"/>
              <w:bottom w:val="single" w:sz="4" w:space="0" w:color="808080"/>
            </w:tcBorders>
          </w:tcPr>
          <w:p w14:paraId="44FC1B06" w14:textId="75750248" w:rsidR="00C11A29" w:rsidRPr="00A60303" w:rsidRDefault="00F82FF7" w:rsidP="0038210F">
            <w:pPr>
              <w:pStyle w:val="FAAFormTextNumber"/>
              <w:spacing w:before="0" w:after="0" w:line="228" w:lineRule="auto"/>
            </w:pPr>
            <w:r>
              <w:t>080</w:t>
            </w:r>
          </w:p>
        </w:tc>
        <w:tc>
          <w:tcPr>
            <w:tcW w:w="720" w:type="dxa"/>
            <w:tcBorders>
              <w:top w:val="single" w:sz="4" w:space="0" w:color="808080"/>
              <w:bottom w:val="single" w:sz="4" w:space="0" w:color="808080"/>
            </w:tcBorders>
          </w:tcPr>
          <w:p w14:paraId="44FC1B07" w14:textId="23E933A5" w:rsidR="00C11A29" w:rsidRPr="00A60303" w:rsidRDefault="00C11A29" w:rsidP="0038210F">
            <w:pPr>
              <w:pStyle w:val="FAAFormTextNumber"/>
              <w:spacing w:before="0" w:after="0" w:line="228" w:lineRule="auto"/>
            </w:pPr>
            <w:r>
              <w:t>2 450</w:t>
            </w:r>
          </w:p>
        </w:tc>
        <w:tc>
          <w:tcPr>
            <w:tcW w:w="810" w:type="dxa"/>
            <w:gridSpan w:val="2"/>
            <w:tcBorders>
              <w:top w:val="single" w:sz="4" w:space="0" w:color="808080"/>
              <w:bottom w:val="single" w:sz="4" w:space="0" w:color="808080"/>
            </w:tcBorders>
          </w:tcPr>
          <w:p w14:paraId="44FC1B08" w14:textId="70B3A091" w:rsidR="00C11A29" w:rsidRPr="00A60303" w:rsidRDefault="00C11A29" w:rsidP="0038210F">
            <w:pPr>
              <w:pStyle w:val="FAAFormTextNumber"/>
              <w:spacing w:before="0" w:after="0" w:line="228" w:lineRule="auto"/>
            </w:pPr>
            <w:r>
              <w:t>8 000</w:t>
            </w:r>
          </w:p>
        </w:tc>
        <w:tc>
          <w:tcPr>
            <w:tcW w:w="630" w:type="dxa"/>
            <w:tcBorders>
              <w:top w:val="single" w:sz="4" w:space="0" w:color="808080"/>
              <w:left w:val="single" w:sz="6" w:space="0" w:color="auto"/>
              <w:bottom w:val="single" w:sz="4" w:space="0" w:color="808080"/>
            </w:tcBorders>
          </w:tcPr>
          <w:p w14:paraId="44FC1B09" w14:textId="4FCB9D78" w:rsidR="00C11A29" w:rsidRPr="00A60303" w:rsidRDefault="00F82FF7" w:rsidP="0038210F">
            <w:pPr>
              <w:pStyle w:val="FAAFormTextNumber"/>
              <w:spacing w:before="0" w:after="0" w:line="228" w:lineRule="auto"/>
            </w:pPr>
            <w:r>
              <w:t>085</w:t>
            </w:r>
          </w:p>
        </w:tc>
        <w:tc>
          <w:tcPr>
            <w:tcW w:w="810" w:type="dxa"/>
            <w:tcBorders>
              <w:top w:val="single" w:sz="4" w:space="0" w:color="808080"/>
              <w:bottom w:val="single" w:sz="4" w:space="0" w:color="808080"/>
            </w:tcBorders>
          </w:tcPr>
          <w:p w14:paraId="44FC1B0A" w14:textId="3E1DCC34" w:rsidR="00C11A29" w:rsidRPr="00A60303" w:rsidRDefault="00C11A29" w:rsidP="0038210F">
            <w:pPr>
              <w:pStyle w:val="FAAFormTextNumber"/>
              <w:spacing w:before="0" w:after="0" w:line="228" w:lineRule="auto"/>
            </w:pPr>
            <w:r>
              <w:t>2 600</w:t>
            </w:r>
          </w:p>
        </w:tc>
        <w:tc>
          <w:tcPr>
            <w:tcW w:w="720" w:type="dxa"/>
            <w:tcBorders>
              <w:top w:val="single" w:sz="4" w:space="0" w:color="808080"/>
              <w:bottom w:val="single" w:sz="4" w:space="0" w:color="808080"/>
              <w:right w:val="single" w:sz="6" w:space="0" w:color="auto"/>
            </w:tcBorders>
          </w:tcPr>
          <w:p w14:paraId="44FC1B0B" w14:textId="4E7461A1" w:rsidR="00C11A29" w:rsidRPr="00A60303" w:rsidRDefault="00C11A29" w:rsidP="0038210F">
            <w:pPr>
              <w:pStyle w:val="FAAFormTextNumber"/>
              <w:spacing w:before="0" w:after="0" w:line="228" w:lineRule="auto"/>
            </w:pPr>
            <w:r>
              <w:t>8 500</w:t>
            </w:r>
          </w:p>
        </w:tc>
      </w:tr>
      <w:tr w:rsidR="00C11A29" w:rsidRPr="00A60303" w14:paraId="44FC1B19" w14:textId="77777777" w:rsidTr="004B59E4">
        <w:trPr>
          <w:jc w:val="center"/>
        </w:trPr>
        <w:tc>
          <w:tcPr>
            <w:tcW w:w="648" w:type="dxa"/>
            <w:tcBorders>
              <w:top w:val="single" w:sz="4" w:space="0" w:color="808080"/>
              <w:left w:val="single" w:sz="6" w:space="0" w:color="auto"/>
              <w:bottom w:val="single" w:sz="4" w:space="0" w:color="808080"/>
            </w:tcBorders>
          </w:tcPr>
          <w:p w14:paraId="44FC1B0D" w14:textId="7FCB82E8" w:rsidR="00C11A29" w:rsidRPr="00A60303" w:rsidRDefault="00F82FF7" w:rsidP="0038210F">
            <w:pPr>
              <w:pStyle w:val="FAAFormTextNumber"/>
              <w:spacing w:before="0" w:after="0" w:line="228" w:lineRule="auto"/>
            </w:pPr>
            <w:r>
              <w:t>090</w:t>
            </w:r>
          </w:p>
        </w:tc>
        <w:tc>
          <w:tcPr>
            <w:tcW w:w="720" w:type="dxa"/>
            <w:tcBorders>
              <w:top w:val="single" w:sz="4" w:space="0" w:color="808080"/>
              <w:bottom w:val="single" w:sz="4" w:space="0" w:color="808080"/>
            </w:tcBorders>
          </w:tcPr>
          <w:p w14:paraId="44FC1B0E" w14:textId="2FD9C9C2" w:rsidR="00C11A29" w:rsidRPr="00A60303" w:rsidRDefault="00C11A29" w:rsidP="0038210F">
            <w:pPr>
              <w:pStyle w:val="FAAFormTextNumber"/>
              <w:spacing w:before="0" w:after="0" w:line="228" w:lineRule="auto"/>
            </w:pPr>
            <w:r>
              <w:t>2 750</w:t>
            </w:r>
          </w:p>
        </w:tc>
        <w:tc>
          <w:tcPr>
            <w:tcW w:w="720" w:type="dxa"/>
            <w:gridSpan w:val="2"/>
            <w:tcBorders>
              <w:top w:val="single" w:sz="4" w:space="0" w:color="808080"/>
              <w:bottom w:val="single" w:sz="4" w:space="0" w:color="808080"/>
            </w:tcBorders>
          </w:tcPr>
          <w:p w14:paraId="44FC1B0F" w14:textId="7256ABD5" w:rsidR="00C11A29" w:rsidRPr="00A60303" w:rsidRDefault="00C11A29" w:rsidP="0038210F">
            <w:pPr>
              <w:pStyle w:val="FAAFormTextNumber"/>
              <w:spacing w:before="0" w:after="0" w:line="228" w:lineRule="auto"/>
            </w:pPr>
            <w:r>
              <w:t>9 000</w:t>
            </w:r>
          </w:p>
        </w:tc>
        <w:tc>
          <w:tcPr>
            <w:tcW w:w="630" w:type="dxa"/>
            <w:tcBorders>
              <w:top w:val="single" w:sz="4" w:space="0" w:color="808080"/>
              <w:left w:val="single" w:sz="6" w:space="0" w:color="auto"/>
              <w:bottom w:val="single" w:sz="4" w:space="0" w:color="808080"/>
            </w:tcBorders>
          </w:tcPr>
          <w:p w14:paraId="44FC1B10" w14:textId="4D431506" w:rsidR="00C11A29" w:rsidRPr="00A60303" w:rsidRDefault="00F82FF7" w:rsidP="0038210F">
            <w:pPr>
              <w:pStyle w:val="FAAFormTextNumber"/>
              <w:spacing w:before="0" w:after="0" w:line="228" w:lineRule="auto"/>
            </w:pPr>
            <w:r>
              <w:t>095</w:t>
            </w:r>
          </w:p>
        </w:tc>
        <w:tc>
          <w:tcPr>
            <w:tcW w:w="810" w:type="dxa"/>
            <w:tcBorders>
              <w:top w:val="single" w:sz="4" w:space="0" w:color="808080"/>
              <w:bottom w:val="single" w:sz="4" w:space="0" w:color="808080"/>
            </w:tcBorders>
          </w:tcPr>
          <w:p w14:paraId="44FC1B11" w14:textId="61F25F1C" w:rsidR="00C11A29" w:rsidRPr="00A60303" w:rsidRDefault="00C11A29" w:rsidP="0038210F">
            <w:pPr>
              <w:pStyle w:val="FAAFormTextNumber"/>
              <w:spacing w:before="0" w:after="0" w:line="228" w:lineRule="auto"/>
            </w:pPr>
            <w:r>
              <w:t>2 900</w:t>
            </w:r>
          </w:p>
        </w:tc>
        <w:tc>
          <w:tcPr>
            <w:tcW w:w="810" w:type="dxa"/>
            <w:tcBorders>
              <w:top w:val="single" w:sz="4" w:space="0" w:color="808080"/>
              <w:bottom w:val="single" w:sz="4" w:space="0" w:color="808080"/>
            </w:tcBorders>
          </w:tcPr>
          <w:p w14:paraId="44FC1B12" w14:textId="5D54613B" w:rsidR="00C11A29" w:rsidRPr="00A60303" w:rsidRDefault="00C11A29" w:rsidP="0038210F">
            <w:pPr>
              <w:pStyle w:val="FAAFormTextNumber"/>
              <w:spacing w:before="0" w:after="0" w:line="228" w:lineRule="auto"/>
            </w:pPr>
            <w:r>
              <w:t>9 500</w:t>
            </w:r>
          </w:p>
        </w:tc>
        <w:tc>
          <w:tcPr>
            <w:tcW w:w="630" w:type="dxa"/>
            <w:tcBorders>
              <w:top w:val="single" w:sz="4" w:space="0" w:color="808080"/>
              <w:left w:val="single" w:sz="6" w:space="0" w:color="auto"/>
              <w:bottom w:val="single" w:sz="4" w:space="0" w:color="808080"/>
            </w:tcBorders>
          </w:tcPr>
          <w:p w14:paraId="44FC1B13" w14:textId="77777777" w:rsidR="00C11A29" w:rsidRPr="00A60303" w:rsidRDefault="00C11A29" w:rsidP="0038210F">
            <w:pPr>
              <w:pStyle w:val="FAAFormTextNumber"/>
              <w:spacing w:before="0" w:after="0" w:line="228" w:lineRule="auto"/>
            </w:pPr>
            <w:r>
              <w:t>100</w:t>
            </w:r>
          </w:p>
        </w:tc>
        <w:tc>
          <w:tcPr>
            <w:tcW w:w="720" w:type="dxa"/>
            <w:tcBorders>
              <w:top w:val="single" w:sz="4" w:space="0" w:color="808080"/>
              <w:bottom w:val="single" w:sz="4" w:space="0" w:color="808080"/>
            </w:tcBorders>
          </w:tcPr>
          <w:p w14:paraId="44FC1B14" w14:textId="446EFD09" w:rsidR="00C11A29" w:rsidRPr="00A60303" w:rsidRDefault="00C11A29" w:rsidP="0038210F">
            <w:pPr>
              <w:pStyle w:val="FAAFormTextNumber"/>
              <w:spacing w:before="0" w:after="0" w:line="228" w:lineRule="auto"/>
            </w:pPr>
            <w:r>
              <w:t>3 050</w:t>
            </w:r>
          </w:p>
        </w:tc>
        <w:tc>
          <w:tcPr>
            <w:tcW w:w="810" w:type="dxa"/>
            <w:gridSpan w:val="2"/>
            <w:tcBorders>
              <w:top w:val="single" w:sz="4" w:space="0" w:color="808080"/>
              <w:bottom w:val="single" w:sz="4" w:space="0" w:color="808080"/>
            </w:tcBorders>
          </w:tcPr>
          <w:p w14:paraId="44FC1B15" w14:textId="3623C4B3" w:rsidR="00C11A29" w:rsidRPr="00A60303" w:rsidRDefault="00C11A29" w:rsidP="0038210F">
            <w:pPr>
              <w:pStyle w:val="FAAFormTextNumber"/>
              <w:spacing w:before="0" w:after="0" w:line="228" w:lineRule="auto"/>
            </w:pPr>
            <w:r>
              <w:t>10 000</w:t>
            </w:r>
          </w:p>
        </w:tc>
        <w:tc>
          <w:tcPr>
            <w:tcW w:w="630" w:type="dxa"/>
            <w:tcBorders>
              <w:top w:val="single" w:sz="4" w:space="0" w:color="808080"/>
              <w:left w:val="single" w:sz="6" w:space="0" w:color="auto"/>
              <w:bottom w:val="single" w:sz="4" w:space="0" w:color="808080"/>
            </w:tcBorders>
          </w:tcPr>
          <w:p w14:paraId="44FC1B16" w14:textId="77777777" w:rsidR="00C11A29" w:rsidRPr="00A60303" w:rsidRDefault="00C11A29" w:rsidP="0038210F">
            <w:pPr>
              <w:pStyle w:val="FAAFormTextNumber"/>
              <w:spacing w:before="0" w:after="0" w:line="228" w:lineRule="auto"/>
            </w:pPr>
            <w:r>
              <w:t>105</w:t>
            </w:r>
          </w:p>
        </w:tc>
        <w:tc>
          <w:tcPr>
            <w:tcW w:w="810" w:type="dxa"/>
            <w:tcBorders>
              <w:top w:val="single" w:sz="4" w:space="0" w:color="808080"/>
              <w:bottom w:val="single" w:sz="4" w:space="0" w:color="808080"/>
            </w:tcBorders>
          </w:tcPr>
          <w:p w14:paraId="44FC1B17" w14:textId="182FAA8E" w:rsidR="00C11A29" w:rsidRPr="00A60303" w:rsidRDefault="00C11A29" w:rsidP="0038210F">
            <w:pPr>
              <w:pStyle w:val="FAAFormTextNumber"/>
              <w:spacing w:before="0" w:after="0" w:line="228" w:lineRule="auto"/>
            </w:pPr>
            <w:r>
              <w:t>3 200</w:t>
            </w:r>
          </w:p>
        </w:tc>
        <w:tc>
          <w:tcPr>
            <w:tcW w:w="720" w:type="dxa"/>
            <w:tcBorders>
              <w:top w:val="single" w:sz="4" w:space="0" w:color="808080"/>
              <w:bottom w:val="single" w:sz="4" w:space="0" w:color="808080"/>
              <w:right w:val="single" w:sz="6" w:space="0" w:color="auto"/>
            </w:tcBorders>
          </w:tcPr>
          <w:p w14:paraId="44FC1B18" w14:textId="61D233BB" w:rsidR="00C11A29" w:rsidRPr="00A60303" w:rsidRDefault="00C11A29" w:rsidP="0038210F">
            <w:pPr>
              <w:pStyle w:val="FAAFormTextNumber"/>
              <w:spacing w:before="0" w:after="0" w:line="228" w:lineRule="auto"/>
            </w:pPr>
            <w:r>
              <w:t>10 500</w:t>
            </w:r>
          </w:p>
        </w:tc>
      </w:tr>
      <w:tr w:rsidR="00C11A29" w:rsidRPr="00A60303" w14:paraId="44FC1B26" w14:textId="77777777" w:rsidTr="004B59E4">
        <w:trPr>
          <w:jc w:val="center"/>
        </w:trPr>
        <w:tc>
          <w:tcPr>
            <w:tcW w:w="648" w:type="dxa"/>
            <w:tcBorders>
              <w:top w:val="single" w:sz="4" w:space="0" w:color="808080"/>
              <w:left w:val="single" w:sz="6" w:space="0" w:color="auto"/>
              <w:bottom w:val="single" w:sz="4" w:space="0" w:color="808080"/>
            </w:tcBorders>
          </w:tcPr>
          <w:p w14:paraId="44FC1B1A" w14:textId="77777777" w:rsidR="00C11A29" w:rsidRPr="00A60303" w:rsidRDefault="00C11A29" w:rsidP="0038210F">
            <w:pPr>
              <w:pStyle w:val="FAAFormTextNumber"/>
              <w:spacing w:before="0" w:after="0" w:line="228" w:lineRule="auto"/>
            </w:pPr>
            <w:r>
              <w:t>110</w:t>
            </w:r>
          </w:p>
        </w:tc>
        <w:tc>
          <w:tcPr>
            <w:tcW w:w="720" w:type="dxa"/>
            <w:tcBorders>
              <w:top w:val="single" w:sz="4" w:space="0" w:color="808080"/>
              <w:bottom w:val="single" w:sz="4" w:space="0" w:color="808080"/>
            </w:tcBorders>
          </w:tcPr>
          <w:p w14:paraId="44FC1B1B" w14:textId="511DF67C" w:rsidR="00C11A29" w:rsidRPr="00A60303" w:rsidRDefault="00C11A29" w:rsidP="0038210F">
            <w:pPr>
              <w:pStyle w:val="FAAFormTextNumber"/>
              <w:spacing w:before="0" w:after="0" w:line="228" w:lineRule="auto"/>
            </w:pPr>
            <w:r>
              <w:t>3 350</w:t>
            </w:r>
          </w:p>
        </w:tc>
        <w:tc>
          <w:tcPr>
            <w:tcW w:w="720" w:type="dxa"/>
            <w:gridSpan w:val="2"/>
            <w:tcBorders>
              <w:top w:val="single" w:sz="4" w:space="0" w:color="808080"/>
              <w:bottom w:val="single" w:sz="4" w:space="0" w:color="808080"/>
            </w:tcBorders>
          </w:tcPr>
          <w:p w14:paraId="44FC1B1C" w14:textId="020B0AF6" w:rsidR="00C11A29" w:rsidRPr="00A60303" w:rsidRDefault="00C11A29" w:rsidP="0038210F">
            <w:pPr>
              <w:pStyle w:val="FAAFormTextNumber"/>
              <w:spacing w:before="0" w:after="0" w:line="228" w:lineRule="auto"/>
            </w:pPr>
            <w:r>
              <w:t>11 000</w:t>
            </w:r>
          </w:p>
        </w:tc>
        <w:tc>
          <w:tcPr>
            <w:tcW w:w="630" w:type="dxa"/>
            <w:tcBorders>
              <w:top w:val="single" w:sz="4" w:space="0" w:color="808080"/>
              <w:left w:val="single" w:sz="6" w:space="0" w:color="auto"/>
              <w:bottom w:val="single" w:sz="4" w:space="0" w:color="808080"/>
            </w:tcBorders>
          </w:tcPr>
          <w:p w14:paraId="44FC1B1D" w14:textId="77777777" w:rsidR="00C11A29" w:rsidRPr="00A60303" w:rsidRDefault="00C11A29" w:rsidP="0038210F">
            <w:pPr>
              <w:pStyle w:val="FAAFormTextNumber"/>
              <w:spacing w:before="0" w:after="0" w:line="228" w:lineRule="auto"/>
            </w:pPr>
            <w:r>
              <w:t>115</w:t>
            </w:r>
          </w:p>
        </w:tc>
        <w:tc>
          <w:tcPr>
            <w:tcW w:w="810" w:type="dxa"/>
            <w:tcBorders>
              <w:top w:val="single" w:sz="4" w:space="0" w:color="808080"/>
              <w:bottom w:val="single" w:sz="4" w:space="0" w:color="808080"/>
            </w:tcBorders>
          </w:tcPr>
          <w:p w14:paraId="44FC1B1E" w14:textId="2A379681" w:rsidR="00C11A29" w:rsidRPr="00A60303" w:rsidRDefault="00C11A29" w:rsidP="0038210F">
            <w:pPr>
              <w:pStyle w:val="FAAFormTextNumber"/>
              <w:spacing w:before="0" w:after="0" w:line="228" w:lineRule="auto"/>
            </w:pPr>
            <w:r>
              <w:t>3 500</w:t>
            </w:r>
          </w:p>
        </w:tc>
        <w:tc>
          <w:tcPr>
            <w:tcW w:w="810" w:type="dxa"/>
            <w:tcBorders>
              <w:top w:val="single" w:sz="4" w:space="0" w:color="808080"/>
              <w:bottom w:val="single" w:sz="4" w:space="0" w:color="808080"/>
            </w:tcBorders>
          </w:tcPr>
          <w:p w14:paraId="44FC1B1F" w14:textId="0922FA57" w:rsidR="00C11A29" w:rsidRPr="00A60303" w:rsidRDefault="00C11A29" w:rsidP="0038210F">
            <w:pPr>
              <w:pStyle w:val="FAAFormTextNumber"/>
              <w:spacing w:before="0" w:after="0" w:line="228" w:lineRule="auto"/>
            </w:pPr>
            <w:r>
              <w:t>11 500</w:t>
            </w:r>
          </w:p>
        </w:tc>
        <w:tc>
          <w:tcPr>
            <w:tcW w:w="630" w:type="dxa"/>
            <w:tcBorders>
              <w:top w:val="single" w:sz="4" w:space="0" w:color="808080"/>
              <w:left w:val="single" w:sz="6" w:space="0" w:color="auto"/>
              <w:bottom w:val="single" w:sz="4" w:space="0" w:color="808080"/>
            </w:tcBorders>
          </w:tcPr>
          <w:p w14:paraId="44FC1B20" w14:textId="77777777" w:rsidR="00C11A29" w:rsidRPr="00A60303" w:rsidRDefault="00C11A29" w:rsidP="0038210F">
            <w:pPr>
              <w:pStyle w:val="FAAFormTextNumber"/>
              <w:spacing w:before="0" w:after="0" w:line="228" w:lineRule="auto"/>
            </w:pPr>
            <w:r>
              <w:t>120</w:t>
            </w:r>
          </w:p>
        </w:tc>
        <w:tc>
          <w:tcPr>
            <w:tcW w:w="720" w:type="dxa"/>
            <w:tcBorders>
              <w:top w:val="single" w:sz="4" w:space="0" w:color="808080"/>
              <w:bottom w:val="single" w:sz="4" w:space="0" w:color="808080"/>
            </w:tcBorders>
          </w:tcPr>
          <w:p w14:paraId="44FC1B21" w14:textId="70EE0FAB" w:rsidR="00C11A29" w:rsidRPr="00A60303" w:rsidRDefault="00C11A29" w:rsidP="0038210F">
            <w:pPr>
              <w:pStyle w:val="FAAFormTextNumber"/>
              <w:spacing w:before="0" w:after="0" w:line="228" w:lineRule="auto"/>
            </w:pPr>
            <w:r>
              <w:t>3 650</w:t>
            </w:r>
          </w:p>
        </w:tc>
        <w:tc>
          <w:tcPr>
            <w:tcW w:w="810" w:type="dxa"/>
            <w:gridSpan w:val="2"/>
            <w:tcBorders>
              <w:top w:val="single" w:sz="4" w:space="0" w:color="808080"/>
              <w:bottom w:val="single" w:sz="4" w:space="0" w:color="808080"/>
            </w:tcBorders>
          </w:tcPr>
          <w:p w14:paraId="44FC1B22" w14:textId="153DE1C5" w:rsidR="00C11A29" w:rsidRPr="00A60303" w:rsidRDefault="00C11A29" w:rsidP="0038210F">
            <w:pPr>
              <w:pStyle w:val="FAAFormTextNumber"/>
              <w:spacing w:before="0" w:after="0" w:line="228" w:lineRule="auto"/>
            </w:pPr>
            <w:r>
              <w:t>12 000</w:t>
            </w:r>
          </w:p>
        </w:tc>
        <w:tc>
          <w:tcPr>
            <w:tcW w:w="630" w:type="dxa"/>
            <w:tcBorders>
              <w:top w:val="single" w:sz="4" w:space="0" w:color="808080"/>
              <w:left w:val="single" w:sz="6" w:space="0" w:color="auto"/>
              <w:bottom w:val="single" w:sz="4" w:space="0" w:color="808080"/>
            </w:tcBorders>
          </w:tcPr>
          <w:p w14:paraId="44FC1B23" w14:textId="77777777" w:rsidR="00C11A29" w:rsidRPr="00A60303" w:rsidRDefault="00C11A29" w:rsidP="0038210F">
            <w:pPr>
              <w:pStyle w:val="FAAFormTextNumber"/>
              <w:spacing w:before="0" w:after="0" w:line="228" w:lineRule="auto"/>
            </w:pPr>
            <w:r>
              <w:t>125</w:t>
            </w:r>
          </w:p>
        </w:tc>
        <w:tc>
          <w:tcPr>
            <w:tcW w:w="810" w:type="dxa"/>
            <w:tcBorders>
              <w:top w:val="single" w:sz="4" w:space="0" w:color="808080"/>
              <w:bottom w:val="single" w:sz="4" w:space="0" w:color="808080"/>
            </w:tcBorders>
          </w:tcPr>
          <w:p w14:paraId="44FC1B24" w14:textId="77AEBDE2" w:rsidR="00C11A29" w:rsidRPr="00A60303" w:rsidRDefault="00C11A29" w:rsidP="0038210F">
            <w:pPr>
              <w:pStyle w:val="FAAFormTextNumber"/>
              <w:spacing w:before="0" w:after="0" w:line="228" w:lineRule="auto"/>
            </w:pPr>
            <w:r>
              <w:t>3 800</w:t>
            </w:r>
          </w:p>
        </w:tc>
        <w:tc>
          <w:tcPr>
            <w:tcW w:w="720" w:type="dxa"/>
            <w:tcBorders>
              <w:top w:val="single" w:sz="4" w:space="0" w:color="808080"/>
              <w:bottom w:val="single" w:sz="4" w:space="0" w:color="808080"/>
              <w:right w:val="single" w:sz="6" w:space="0" w:color="auto"/>
            </w:tcBorders>
          </w:tcPr>
          <w:p w14:paraId="44FC1B25" w14:textId="58176965" w:rsidR="00C11A29" w:rsidRPr="00A60303" w:rsidRDefault="00C11A29" w:rsidP="0038210F">
            <w:pPr>
              <w:pStyle w:val="FAAFormTextNumber"/>
              <w:spacing w:before="0" w:after="0" w:line="228" w:lineRule="auto"/>
            </w:pPr>
            <w:r>
              <w:t>12 500</w:t>
            </w:r>
          </w:p>
        </w:tc>
      </w:tr>
      <w:tr w:rsidR="00C11A29" w:rsidRPr="00A60303" w14:paraId="44FC1B33" w14:textId="77777777" w:rsidTr="004B59E4">
        <w:trPr>
          <w:jc w:val="center"/>
        </w:trPr>
        <w:tc>
          <w:tcPr>
            <w:tcW w:w="648" w:type="dxa"/>
            <w:tcBorders>
              <w:top w:val="single" w:sz="4" w:space="0" w:color="808080"/>
              <w:left w:val="single" w:sz="6" w:space="0" w:color="auto"/>
              <w:bottom w:val="single" w:sz="4" w:space="0" w:color="808080"/>
            </w:tcBorders>
          </w:tcPr>
          <w:p w14:paraId="44FC1B27" w14:textId="77777777" w:rsidR="00C11A29" w:rsidRPr="00A60303" w:rsidRDefault="00C11A29" w:rsidP="0038210F">
            <w:pPr>
              <w:pStyle w:val="FAAFormTextNumber"/>
              <w:spacing w:before="0" w:after="0" w:line="228" w:lineRule="auto"/>
            </w:pPr>
            <w:r>
              <w:t>130</w:t>
            </w:r>
          </w:p>
        </w:tc>
        <w:tc>
          <w:tcPr>
            <w:tcW w:w="720" w:type="dxa"/>
            <w:tcBorders>
              <w:top w:val="single" w:sz="4" w:space="0" w:color="808080"/>
              <w:bottom w:val="single" w:sz="4" w:space="0" w:color="808080"/>
            </w:tcBorders>
          </w:tcPr>
          <w:p w14:paraId="44FC1B28" w14:textId="0585D92E" w:rsidR="00C11A29" w:rsidRPr="00A60303" w:rsidRDefault="00C11A29" w:rsidP="0038210F">
            <w:pPr>
              <w:pStyle w:val="FAAFormTextNumber"/>
              <w:spacing w:before="0" w:after="0" w:line="228" w:lineRule="auto"/>
            </w:pPr>
            <w:r>
              <w:t>3 950</w:t>
            </w:r>
          </w:p>
        </w:tc>
        <w:tc>
          <w:tcPr>
            <w:tcW w:w="720" w:type="dxa"/>
            <w:gridSpan w:val="2"/>
            <w:tcBorders>
              <w:top w:val="single" w:sz="4" w:space="0" w:color="808080"/>
              <w:bottom w:val="single" w:sz="4" w:space="0" w:color="808080"/>
            </w:tcBorders>
          </w:tcPr>
          <w:p w14:paraId="44FC1B29" w14:textId="7CB02727" w:rsidR="00C11A29" w:rsidRPr="00A60303" w:rsidRDefault="00C11A29" w:rsidP="0038210F">
            <w:pPr>
              <w:pStyle w:val="FAAFormTextNumber"/>
              <w:spacing w:before="0" w:after="0" w:line="228" w:lineRule="auto"/>
            </w:pPr>
            <w:r>
              <w:t>13 000</w:t>
            </w:r>
          </w:p>
        </w:tc>
        <w:tc>
          <w:tcPr>
            <w:tcW w:w="630" w:type="dxa"/>
            <w:tcBorders>
              <w:top w:val="single" w:sz="4" w:space="0" w:color="808080"/>
              <w:left w:val="single" w:sz="6" w:space="0" w:color="auto"/>
              <w:bottom w:val="single" w:sz="4" w:space="0" w:color="808080"/>
            </w:tcBorders>
          </w:tcPr>
          <w:p w14:paraId="44FC1B2A" w14:textId="77777777" w:rsidR="00C11A29" w:rsidRPr="00A60303" w:rsidRDefault="00C11A29" w:rsidP="0038210F">
            <w:pPr>
              <w:pStyle w:val="FAAFormTextNumber"/>
              <w:spacing w:before="0" w:after="0" w:line="228" w:lineRule="auto"/>
            </w:pPr>
            <w:r>
              <w:t>135</w:t>
            </w:r>
          </w:p>
        </w:tc>
        <w:tc>
          <w:tcPr>
            <w:tcW w:w="810" w:type="dxa"/>
            <w:tcBorders>
              <w:top w:val="single" w:sz="4" w:space="0" w:color="808080"/>
              <w:bottom w:val="single" w:sz="4" w:space="0" w:color="808080"/>
            </w:tcBorders>
          </w:tcPr>
          <w:p w14:paraId="44FC1B2B" w14:textId="3195AAD5" w:rsidR="00C11A29" w:rsidRPr="00A60303" w:rsidRDefault="00C11A29" w:rsidP="0038210F">
            <w:pPr>
              <w:pStyle w:val="FAAFormTextNumber"/>
              <w:spacing w:before="0" w:after="0" w:line="228" w:lineRule="auto"/>
            </w:pPr>
            <w:r>
              <w:t>4 100</w:t>
            </w:r>
          </w:p>
        </w:tc>
        <w:tc>
          <w:tcPr>
            <w:tcW w:w="810" w:type="dxa"/>
            <w:tcBorders>
              <w:top w:val="single" w:sz="4" w:space="0" w:color="808080"/>
              <w:bottom w:val="single" w:sz="4" w:space="0" w:color="808080"/>
            </w:tcBorders>
          </w:tcPr>
          <w:p w14:paraId="44FC1B2C" w14:textId="1DEA9048" w:rsidR="00C11A29" w:rsidRPr="00A60303" w:rsidRDefault="00C11A29" w:rsidP="0038210F">
            <w:pPr>
              <w:pStyle w:val="FAAFormTextNumber"/>
              <w:spacing w:before="0" w:after="0" w:line="228" w:lineRule="auto"/>
            </w:pPr>
            <w:r>
              <w:t>13 500</w:t>
            </w:r>
          </w:p>
        </w:tc>
        <w:tc>
          <w:tcPr>
            <w:tcW w:w="630" w:type="dxa"/>
            <w:tcBorders>
              <w:top w:val="single" w:sz="4" w:space="0" w:color="808080"/>
              <w:left w:val="single" w:sz="6" w:space="0" w:color="auto"/>
              <w:bottom w:val="single" w:sz="4" w:space="0" w:color="808080"/>
            </w:tcBorders>
          </w:tcPr>
          <w:p w14:paraId="44FC1B2D" w14:textId="77777777" w:rsidR="00C11A29" w:rsidRPr="00A60303" w:rsidRDefault="00C11A29" w:rsidP="0038210F">
            <w:pPr>
              <w:pStyle w:val="FAAFormTextNumber"/>
              <w:spacing w:before="0" w:after="0" w:line="228" w:lineRule="auto"/>
            </w:pPr>
            <w:r>
              <w:t>140</w:t>
            </w:r>
          </w:p>
        </w:tc>
        <w:tc>
          <w:tcPr>
            <w:tcW w:w="720" w:type="dxa"/>
            <w:tcBorders>
              <w:top w:val="single" w:sz="4" w:space="0" w:color="808080"/>
              <w:bottom w:val="single" w:sz="4" w:space="0" w:color="808080"/>
            </w:tcBorders>
          </w:tcPr>
          <w:p w14:paraId="44FC1B2E" w14:textId="77DC054F" w:rsidR="00C11A29" w:rsidRPr="00A60303" w:rsidRDefault="00C11A29" w:rsidP="0038210F">
            <w:pPr>
              <w:pStyle w:val="FAAFormTextNumber"/>
              <w:spacing w:before="0" w:after="0" w:line="228" w:lineRule="auto"/>
            </w:pPr>
            <w:r>
              <w:t>4 250</w:t>
            </w:r>
          </w:p>
        </w:tc>
        <w:tc>
          <w:tcPr>
            <w:tcW w:w="810" w:type="dxa"/>
            <w:gridSpan w:val="2"/>
            <w:tcBorders>
              <w:top w:val="single" w:sz="4" w:space="0" w:color="808080"/>
              <w:bottom w:val="single" w:sz="4" w:space="0" w:color="808080"/>
            </w:tcBorders>
          </w:tcPr>
          <w:p w14:paraId="44FC1B2F" w14:textId="020AF4C6" w:rsidR="00C11A29" w:rsidRPr="00A60303" w:rsidRDefault="00C11A29" w:rsidP="0038210F">
            <w:pPr>
              <w:pStyle w:val="FAAFormTextNumber"/>
              <w:spacing w:before="0" w:after="0" w:line="228" w:lineRule="auto"/>
            </w:pPr>
            <w:r>
              <w:t>14 000</w:t>
            </w:r>
          </w:p>
        </w:tc>
        <w:tc>
          <w:tcPr>
            <w:tcW w:w="630" w:type="dxa"/>
            <w:tcBorders>
              <w:top w:val="single" w:sz="4" w:space="0" w:color="808080"/>
              <w:left w:val="single" w:sz="6" w:space="0" w:color="auto"/>
              <w:bottom w:val="single" w:sz="4" w:space="0" w:color="808080"/>
            </w:tcBorders>
          </w:tcPr>
          <w:p w14:paraId="44FC1B30" w14:textId="77777777" w:rsidR="00C11A29" w:rsidRPr="00A60303" w:rsidRDefault="00C11A29" w:rsidP="0038210F">
            <w:pPr>
              <w:pStyle w:val="FAAFormTextNumber"/>
              <w:spacing w:before="0" w:after="0" w:line="228" w:lineRule="auto"/>
            </w:pPr>
            <w:r>
              <w:t>145</w:t>
            </w:r>
          </w:p>
        </w:tc>
        <w:tc>
          <w:tcPr>
            <w:tcW w:w="810" w:type="dxa"/>
            <w:tcBorders>
              <w:top w:val="single" w:sz="4" w:space="0" w:color="808080"/>
              <w:bottom w:val="single" w:sz="4" w:space="0" w:color="808080"/>
            </w:tcBorders>
          </w:tcPr>
          <w:p w14:paraId="44FC1B31" w14:textId="05B77F11" w:rsidR="00C11A29" w:rsidRPr="00A60303" w:rsidRDefault="00C11A29" w:rsidP="0038210F">
            <w:pPr>
              <w:pStyle w:val="FAAFormTextNumber"/>
              <w:spacing w:before="0" w:after="0" w:line="228" w:lineRule="auto"/>
            </w:pPr>
            <w:r>
              <w:t>4 400</w:t>
            </w:r>
          </w:p>
        </w:tc>
        <w:tc>
          <w:tcPr>
            <w:tcW w:w="720" w:type="dxa"/>
            <w:tcBorders>
              <w:top w:val="single" w:sz="4" w:space="0" w:color="808080"/>
              <w:bottom w:val="single" w:sz="4" w:space="0" w:color="808080"/>
              <w:right w:val="single" w:sz="6" w:space="0" w:color="auto"/>
            </w:tcBorders>
          </w:tcPr>
          <w:p w14:paraId="44FC1B32" w14:textId="15332714" w:rsidR="00C11A29" w:rsidRPr="00A60303" w:rsidRDefault="00C11A29" w:rsidP="0038210F">
            <w:pPr>
              <w:pStyle w:val="FAAFormTextNumber"/>
              <w:spacing w:before="0" w:after="0" w:line="228" w:lineRule="auto"/>
            </w:pPr>
            <w:r>
              <w:t>14 500</w:t>
            </w:r>
          </w:p>
        </w:tc>
      </w:tr>
      <w:tr w:rsidR="00C11A29" w:rsidRPr="00A60303" w14:paraId="44FC1B40" w14:textId="77777777" w:rsidTr="004B59E4">
        <w:trPr>
          <w:jc w:val="center"/>
        </w:trPr>
        <w:tc>
          <w:tcPr>
            <w:tcW w:w="648" w:type="dxa"/>
            <w:tcBorders>
              <w:top w:val="single" w:sz="4" w:space="0" w:color="808080"/>
              <w:left w:val="single" w:sz="6" w:space="0" w:color="auto"/>
              <w:bottom w:val="single" w:sz="4" w:space="0" w:color="808080"/>
            </w:tcBorders>
          </w:tcPr>
          <w:p w14:paraId="44FC1B34" w14:textId="77777777" w:rsidR="00C11A29" w:rsidRPr="00A60303" w:rsidRDefault="00C11A29" w:rsidP="0038210F">
            <w:pPr>
              <w:pStyle w:val="FAAFormTextNumber"/>
              <w:spacing w:before="0" w:after="0" w:line="228" w:lineRule="auto"/>
            </w:pPr>
            <w:r>
              <w:t>150</w:t>
            </w:r>
          </w:p>
        </w:tc>
        <w:tc>
          <w:tcPr>
            <w:tcW w:w="720" w:type="dxa"/>
            <w:tcBorders>
              <w:top w:val="single" w:sz="4" w:space="0" w:color="808080"/>
              <w:bottom w:val="single" w:sz="4" w:space="0" w:color="808080"/>
            </w:tcBorders>
          </w:tcPr>
          <w:p w14:paraId="44FC1B35" w14:textId="7AE95CED" w:rsidR="00C11A29" w:rsidRPr="00A60303" w:rsidRDefault="00C11A29" w:rsidP="0038210F">
            <w:pPr>
              <w:pStyle w:val="FAAFormTextNumber"/>
              <w:spacing w:before="0" w:after="0" w:line="228" w:lineRule="auto"/>
            </w:pPr>
            <w:r>
              <w:t>4 550</w:t>
            </w:r>
          </w:p>
        </w:tc>
        <w:tc>
          <w:tcPr>
            <w:tcW w:w="720" w:type="dxa"/>
            <w:gridSpan w:val="2"/>
            <w:tcBorders>
              <w:top w:val="single" w:sz="4" w:space="0" w:color="808080"/>
              <w:bottom w:val="single" w:sz="4" w:space="0" w:color="808080"/>
            </w:tcBorders>
          </w:tcPr>
          <w:p w14:paraId="44FC1B36" w14:textId="0CDAEE52" w:rsidR="00C11A29" w:rsidRPr="00A60303" w:rsidRDefault="00C11A29" w:rsidP="0038210F">
            <w:pPr>
              <w:pStyle w:val="FAAFormTextNumber"/>
              <w:spacing w:before="0" w:after="0" w:line="228" w:lineRule="auto"/>
            </w:pPr>
            <w:r>
              <w:t>15 000</w:t>
            </w:r>
          </w:p>
        </w:tc>
        <w:tc>
          <w:tcPr>
            <w:tcW w:w="630" w:type="dxa"/>
            <w:tcBorders>
              <w:top w:val="single" w:sz="4" w:space="0" w:color="808080"/>
              <w:left w:val="single" w:sz="6" w:space="0" w:color="auto"/>
              <w:bottom w:val="single" w:sz="4" w:space="0" w:color="808080"/>
            </w:tcBorders>
          </w:tcPr>
          <w:p w14:paraId="44FC1B37" w14:textId="77777777" w:rsidR="00C11A29" w:rsidRPr="00A60303" w:rsidRDefault="00C11A29" w:rsidP="0038210F">
            <w:pPr>
              <w:pStyle w:val="FAAFormTextNumber"/>
              <w:spacing w:before="0" w:after="0" w:line="228" w:lineRule="auto"/>
            </w:pPr>
            <w:r>
              <w:t>155</w:t>
            </w:r>
          </w:p>
        </w:tc>
        <w:tc>
          <w:tcPr>
            <w:tcW w:w="810" w:type="dxa"/>
            <w:tcBorders>
              <w:top w:val="single" w:sz="4" w:space="0" w:color="808080"/>
              <w:bottom w:val="single" w:sz="4" w:space="0" w:color="808080"/>
            </w:tcBorders>
          </w:tcPr>
          <w:p w14:paraId="44FC1B38" w14:textId="55C76A4B" w:rsidR="00C11A29" w:rsidRPr="00A60303" w:rsidRDefault="00C11A29" w:rsidP="0038210F">
            <w:pPr>
              <w:pStyle w:val="FAAFormTextNumber"/>
              <w:spacing w:before="0" w:after="0" w:line="228" w:lineRule="auto"/>
            </w:pPr>
            <w:r>
              <w:t>4 700</w:t>
            </w:r>
          </w:p>
        </w:tc>
        <w:tc>
          <w:tcPr>
            <w:tcW w:w="810" w:type="dxa"/>
            <w:tcBorders>
              <w:top w:val="single" w:sz="4" w:space="0" w:color="808080"/>
              <w:bottom w:val="single" w:sz="4" w:space="0" w:color="808080"/>
            </w:tcBorders>
          </w:tcPr>
          <w:p w14:paraId="44FC1B39" w14:textId="4AADE83B" w:rsidR="00C11A29" w:rsidRPr="00A60303" w:rsidRDefault="00C11A29" w:rsidP="0038210F">
            <w:pPr>
              <w:pStyle w:val="FAAFormTextNumber"/>
              <w:spacing w:before="0" w:after="0" w:line="228" w:lineRule="auto"/>
            </w:pPr>
            <w:r>
              <w:t>15 500</w:t>
            </w:r>
          </w:p>
        </w:tc>
        <w:tc>
          <w:tcPr>
            <w:tcW w:w="630" w:type="dxa"/>
            <w:tcBorders>
              <w:top w:val="single" w:sz="4" w:space="0" w:color="808080"/>
              <w:left w:val="single" w:sz="6" w:space="0" w:color="auto"/>
              <w:bottom w:val="single" w:sz="4" w:space="0" w:color="808080"/>
            </w:tcBorders>
          </w:tcPr>
          <w:p w14:paraId="44FC1B3A" w14:textId="77777777" w:rsidR="00C11A29" w:rsidRPr="00A60303" w:rsidRDefault="00C11A29" w:rsidP="0038210F">
            <w:pPr>
              <w:pStyle w:val="FAAFormTextNumber"/>
              <w:spacing w:before="0" w:after="0" w:line="228" w:lineRule="auto"/>
            </w:pPr>
            <w:r>
              <w:t>160</w:t>
            </w:r>
          </w:p>
        </w:tc>
        <w:tc>
          <w:tcPr>
            <w:tcW w:w="720" w:type="dxa"/>
            <w:tcBorders>
              <w:top w:val="single" w:sz="4" w:space="0" w:color="808080"/>
              <w:bottom w:val="single" w:sz="4" w:space="0" w:color="808080"/>
            </w:tcBorders>
          </w:tcPr>
          <w:p w14:paraId="44FC1B3B" w14:textId="4EC4A102" w:rsidR="00C11A29" w:rsidRPr="00A60303" w:rsidRDefault="00C11A29" w:rsidP="0038210F">
            <w:pPr>
              <w:pStyle w:val="FAAFormTextNumber"/>
              <w:spacing w:before="0" w:after="0" w:line="228" w:lineRule="auto"/>
            </w:pPr>
            <w:r>
              <w:t>4 900</w:t>
            </w:r>
          </w:p>
        </w:tc>
        <w:tc>
          <w:tcPr>
            <w:tcW w:w="810" w:type="dxa"/>
            <w:gridSpan w:val="2"/>
            <w:tcBorders>
              <w:top w:val="single" w:sz="4" w:space="0" w:color="808080"/>
              <w:bottom w:val="single" w:sz="4" w:space="0" w:color="808080"/>
            </w:tcBorders>
          </w:tcPr>
          <w:p w14:paraId="44FC1B3C" w14:textId="795CF7DD" w:rsidR="00C11A29" w:rsidRPr="00A60303" w:rsidRDefault="00C11A29" w:rsidP="0038210F">
            <w:pPr>
              <w:pStyle w:val="FAAFormTextNumber"/>
              <w:spacing w:before="0" w:after="0" w:line="228" w:lineRule="auto"/>
            </w:pPr>
            <w:r>
              <w:t>16 000</w:t>
            </w:r>
          </w:p>
        </w:tc>
        <w:tc>
          <w:tcPr>
            <w:tcW w:w="630" w:type="dxa"/>
            <w:tcBorders>
              <w:top w:val="single" w:sz="4" w:space="0" w:color="808080"/>
              <w:left w:val="single" w:sz="6" w:space="0" w:color="auto"/>
              <w:bottom w:val="single" w:sz="4" w:space="0" w:color="808080"/>
            </w:tcBorders>
          </w:tcPr>
          <w:p w14:paraId="44FC1B3D" w14:textId="77777777" w:rsidR="00C11A29" w:rsidRPr="00A60303" w:rsidRDefault="00C11A29" w:rsidP="0038210F">
            <w:pPr>
              <w:pStyle w:val="FAAFormTextNumber"/>
              <w:spacing w:before="0" w:after="0" w:line="228" w:lineRule="auto"/>
            </w:pPr>
            <w:r>
              <w:t>165</w:t>
            </w:r>
          </w:p>
        </w:tc>
        <w:tc>
          <w:tcPr>
            <w:tcW w:w="810" w:type="dxa"/>
            <w:tcBorders>
              <w:top w:val="single" w:sz="4" w:space="0" w:color="808080"/>
              <w:bottom w:val="single" w:sz="4" w:space="0" w:color="808080"/>
            </w:tcBorders>
          </w:tcPr>
          <w:p w14:paraId="44FC1B3E" w14:textId="6B925B4E" w:rsidR="00C11A29" w:rsidRPr="00A60303" w:rsidRDefault="00C11A29" w:rsidP="0038210F">
            <w:pPr>
              <w:pStyle w:val="FAAFormTextNumber"/>
              <w:spacing w:before="0" w:after="0" w:line="228" w:lineRule="auto"/>
            </w:pPr>
            <w:r>
              <w:t>5 050</w:t>
            </w:r>
          </w:p>
        </w:tc>
        <w:tc>
          <w:tcPr>
            <w:tcW w:w="720" w:type="dxa"/>
            <w:tcBorders>
              <w:top w:val="single" w:sz="4" w:space="0" w:color="808080"/>
              <w:bottom w:val="single" w:sz="4" w:space="0" w:color="808080"/>
              <w:right w:val="single" w:sz="6" w:space="0" w:color="auto"/>
            </w:tcBorders>
          </w:tcPr>
          <w:p w14:paraId="44FC1B3F" w14:textId="666EE682" w:rsidR="00C11A29" w:rsidRPr="00A60303" w:rsidRDefault="00C11A29" w:rsidP="0038210F">
            <w:pPr>
              <w:pStyle w:val="FAAFormTextNumber"/>
              <w:spacing w:before="0" w:after="0" w:line="228" w:lineRule="auto"/>
            </w:pPr>
            <w:r>
              <w:t>16 500</w:t>
            </w:r>
          </w:p>
        </w:tc>
      </w:tr>
      <w:tr w:rsidR="00C11A29" w:rsidRPr="00A60303" w14:paraId="44FC1B4D" w14:textId="77777777" w:rsidTr="004B59E4">
        <w:trPr>
          <w:jc w:val="center"/>
        </w:trPr>
        <w:tc>
          <w:tcPr>
            <w:tcW w:w="648" w:type="dxa"/>
            <w:tcBorders>
              <w:top w:val="single" w:sz="4" w:space="0" w:color="808080"/>
              <w:left w:val="single" w:sz="6" w:space="0" w:color="auto"/>
              <w:bottom w:val="single" w:sz="4" w:space="0" w:color="808080"/>
            </w:tcBorders>
          </w:tcPr>
          <w:p w14:paraId="44FC1B41" w14:textId="77777777" w:rsidR="00C11A29" w:rsidRPr="00A60303" w:rsidRDefault="00C11A29" w:rsidP="0038210F">
            <w:pPr>
              <w:pStyle w:val="FAAFormTextNumber"/>
              <w:spacing w:before="0" w:after="0" w:line="228" w:lineRule="auto"/>
            </w:pPr>
            <w:r>
              <w:t>170</w:t>
            </w:r>
          </w:p>
        </w:tc>
        <w:tc>
          <w:tcPr>
            <w:tcW w:w="720" w:type="dxa"/>
            <w:tcBorders>
              <w:top w:val="single" w:sz="4" w:space="0" w:color="808080"/>
              <w:bottom w:val="single" w:sz="4" w:space="0" w:color="808080"/>
            </w:tcBorders>
          </w:tcPr>
          <w:p w14:paraId="44FC1B42" w14:textId="659ED82C" w:rsidR="00C11A29" w:rsidRPr="00A60303" w:rsidRDefault="00C11A29" w:rsidP="0038210F">
            <w:pPr>
              <w:pStyle w:val="FAAFormTextNumber"/>
              <w:spacing w:before="0" w:after="0" w:line="228" w:lineRule="auto"/>
            </w:pPr>
            <w:r>
              <w:t>5 200</w:t>
            </w:r>
          </w:p>
        </w:tc>
        <w:tc>
          <w:tcPr>
            <w:tcW w:w="720" w:type="dxa"/>
            <w:gridSpan w:val="2"/>
            <w:tcBorders>
              <w:top w:val="single" w:sz="4" w:space="0" w:color="808080"/>
              <w:bottom w:val="single" w:sz="4" w:space="0" w:color="808080"/>
            </w:tcBorders>
          </w:tcPr>
          <w:p w14:paraId="44FC1B43" w14:textId="45F5809A" w:rsidR="00C11A29" w:rsidRPr="00A60303" w:rsidRDefault="00C11A29" w:rsidP="0038210F">
            <w:pPr>
              <w:pStyle w:val="FAAFormTextNumber"/>
              <w:spacing w:before="0" w:after="0" w:line="228" w:lineRule="auto"/>
            </w:pPr>
            <w:r>
              <w:t>17 000</w:t>
            </w:r>
          </w:p>
        </w:tc>
        <w:tc>
          <w:tcPr>
            <w:tcW w:w="630" w:type="dxa"/>
            <w:tcBorders>
              <w:top w:val="single" w:sz="4" w:space="0" w:color="808080"/>
              <w:left w:val="single" w:sz="6" w:space="0" w:color="auto"/>
              <w:bottom w:val="single" w:sz="4" w:space="0" w:color="808080"/>
            </w:tcBorders>
          </w:tcPr>
          <w:p w14:paraId="44FC1B44" w14:textId="77777777" w:rsidR="00C11A29" w:rsidRPr="00A60303" w:rsidRDefault="00C11A29" w:rsidP="0038210F">
            <w:pPr>
              <w:pStyle w:val="FAAFormTextNumber"/>
              <w:spacing w:before="0" w:after="0" w:line="228" w:lineRule="auto"/>
            </w:pPr>
            <w:r>
              <w:t>175</w:t>
            </w:r>
          </w:p>
        </w:tc>
        <w:tc>
          <w:tcPr>
            <w:tcW w:w="810" w:type="dxa"/>
            <w:tcBorders>
              <w:top w:val="single" w:sz="4" w:space="0" w:color="808080"/>
              <w:bottom w:val="single" w:sz="4" w:space="0" w:color="808080"/>
            </w:tcBorders>
          </w:tcPr>
          <w:p w14:paraId="44FC1B45" w14:textId="5E45B2EF" w:rsidR="00C11A29" w:rsidRPr="00A60303" w:rsidRDefault="00C11A29" w:rsidP="0038210F">
            <w:pPr>
              <w:pStyle w:val="FAAFormTextNumber"/>
              <w:spacing w:before="0" w:after="0" w:line="228" w:lineRule="auto"/>
            </w:pPr>
            <w:r>
              <w:t>5 350</w:t>
            </w:r>
          </w:p>
        </w:tc>
        <w:tc>
          <w:tcPr>
            <w:tcW w:w="810" w:type="dxa"/>
            <w:tcBorders>
              <w:top w:val="single" w:sz="4" w:space="0" w:color="808080"/>
              <w:bottom w:val="single" w:sz="4" w:space="0" w:color="808080"/>
            </w:tcBorders>
          </w:tcPr>
          <w:p w14:paraId="44FC1B46" w14:textId="0CB3039E" w:rsidR="00C11A29" w:rsidRPr="00A60303" w:rsidRDefault="00C11A29" w:rsidP="0038210F">
            <w:pPr>
              <w:pStyle w:val="FAAFormTextNumber"/>
              <w:spacing w:before="0" w:after="0" w:line="228" w:lineRule="auto"/>
            </w:pPr>
            <w:r>
              <w:t>17 500</w:t>
            </w:r>
          </w:p>
        </w:tc>
        <w:tc>
          <w:tcPr>
            <w:tcW w:w="630" w:type="dxa"/>
            <w:tcBorders>
              <w:top w:val="single" w:sz="4" w:space="0" w:color="808080"/>
              <w:left w:val="single" w:sz="6" w:space="0" w:color="auto"/>
              <w:bottom w:val="single" w:sz="4" w:space="0" w:color="808080"/>
            </w:tcBorders>
          </w:tcPr>
          <w:p w14:paraId="44FC1B47" w14:textId="77777777" w:rsidR="00C11A29" w:rsidRPr="00A60303" w:rsidRDefault="00C11A29" w:rsidP="0038210F">
            <w:pPr>
              <w:pStyle w:val="FAAFormTextNumber"/>
              <w:spacing w:before="0" w:after="0" w:line="228" w:lineRule="auto"/>
            </w:pPr>
            <w:r>
              <w:t>180</w:t>
            </w:r>
          </w:p>
        </w:tc>
        <w:tc>
          <w:tcPr>
            <w:tcW w:w="720" w:type="dxa"/>
            <w:tcBorders>
              <w:top w:val="single" w:sz="4" w:space="0" w:color="808080"/>
              <w:bottom w:val="single" w:sz="4" w:space="0" w:color="808080"/>
            </w:tcBorders>
          </w:tcPr>
          <w:p w14:paraId="44FC1B48" w14:textId="6861A690" w:rsidR="00C11A29" w:rsidRPr="00A60303" w:rsidRDefault="00C11A29" w:rsidP="0038210F">
            <w:pPr>
              <w:pStyle w:val="FAAFormTextNumber"/>
              <w:spacing w:before="0" w:after="0" w:line="228" w:lineRule="auto"/>
            </w:pPr>
            <w:r>
              <w:t>5 500</w:t>
            </w:r>
          </w:p>
        </w:tc>
        <w:tc>
          <w:tcPr>
            <w:tcW w:w="810" w:type="dxa"/>
            <w:gridSpan w:val="2"/>
            <w:tcBorders>
              <w:top w:val="single" w:sz="4" w:space="0" w:color="808080"/>
              <w:bottom w:val="single" w:sz="4" w:space="0" w:color="808080"/>
            </w:tcBorders>
          </w:tcPr>
          <w:p w14:paraId="44FC1B49" w14:textId="7E9DD25E" w:rsidR="00C11A29" w:rsidRPr="00A60303" w:rsidRDefault="00C11A29" w:rsidP="0038210F">
            <w:pPr>
              <w:pStyle w:val="FAAFormTextNumber"/>
              <w:spacing w:before="0" w:after="0" w:line="228" w:lineRule="auto"/>
            </w:pPr>
            <w:r>
              <w:t>18 000</w:t>
            </w:r>
          </w:p>
        </w:tc>
        <w:tc>
          <w:tcPr>
            <w:tcW w:w="630" w:type="dxa"/>
            <w:tcBorders>
              <w:top w:val="single" w:sz="4" w:space="0" w:color="808080"/>
              <w:left w:val="single" w:sz="6" w:space="0" w:color="auto"/>
              <w:bottom w:val="single" w:sz="4" w:space="0" w:color="808080"/>
            </w:tcBorders>
          </w:tcPr>
          <w:p w14:paraId="44FC1B4A" w14:textId="77777777" w:rsidR="00C11A29" w:rsidRPr="00A60303" w:rsidRDefault="00C11A29" w:rsidP="0038210F">
            <w:pPr>
              <w:pStyle w:val="FAAFormTextNumber"/>
              <w:spacing w:before="0" w:after="0" w:line="228" w:lineRule="auto"/>
            </w:pPr>
            <w:r>
              <w:t>185</w:t>
            </w:r>
          </w:p>
        </w:tc>
        <w:tc>
          <w:tcPr>
            <w:tcW w:w="810" w:type="dxa"/>
            <w:tcBorders>
              <w:top w:val="single" w:sz="4" w:space="0" w:color="808080"/>
              <w:bottom w:val="single" w:sz="4" w:space="0" w:color="808080"/>
            </w:tcBorders>
          </w:tcPr>
          <w:p w14:paraId="44FC1B4B" w14:textId="68C5BF03" w:rsidR="00C11A29" w:rsidRPr="00A60303" w:rsidRDefault="00C11A29" w:rsidP="0038210F">
            <w:pPr>
              <w:pStyle w:val="FAAFormTextNumber"/>
              <w:spacing w:before="0" w:after="0" w:line="228" w:lineRule="auto"/>
            </w:pPr>
            <w:r>
              <w:t>5 650</w:t>
            </w:r>
          </w:p>
        </w:tc>
        <w:tc>
          <w:tcPr>
            <w:tcW w:w="720" w:type="dxa"/>
            <w:tcBorders>
              <w:top w:val="single" w:sz="4" w:space="0" w:color="808080"/>
              <w:bottom w:val="single" w:sz="4" w:space="0" w:color="808080"/>
              <w:right w:val="single" w:sz="6" w:space="0" w:color="auto"/>
            </w:tcBorders>
          </w:tcPr>
          <w:p w14:paraId="44FC1B4C" w14:textId="478DE490" w:rsidR="00C11A29" w:rsidRPr="00A60303" w:rsidRDefault="00C11A29" w:rsidP="0038210F">
            <w:pPr>
              <w:pStyle w:val="FAAFormTextNumber"/>
              <w:spacing w:before="0" w:after="0" w:line="228" w:lineRule="auto"/>
            </w:pPr>
            <w:r>
              <w:t>18 500</w:t>
            </w:r>
          </w:p>
        </w:tc>
      </w:tr>
      <w:tr w:rsidR="00C11A29" w:rsidRPr="00A60303" w14:paraId="44FC1B5A" w14:textId="77777777" w:rsidTr="004B59E4">
        <w:trPr>
          <w:jc w:val="center"/>
        </w:trPr>
        <w:tc>
          <w:tcPr>
            <w:tcW w:w="648" w:type="dxa"/>
            <w:tcBorders>
              <w:top w:val="single" w:sz="4" w:space="0" w:color="808080"/>
              <w:left w:val="single" w:sz="6" w:space="0" w:color="auto"/>
              <w:bottom w:val="single" w:sz="4" w:space="0" w:color="808080"/>
            </w:tcBorders>
          </w:tcPr>
          <w:p w14:paraId="44FC1B4E" w14:textId="77777777" w:rsidR="00C11A29" w:rsidRPr="00A60303" w:rsidRDefault="00C11A29" w:rsidP="0038210F">
            <w:pPr>
              <w:pStyle w:val="FAAFormTextNumber"/>
              <w:spacing w:before="0" w:after="0" w:line="228" w:lineRule="auto"/>
            </w:pPr>
            <w:r>
              <w:t>190</w:t>
            </w:r>
          </w:p>
        </w:tc>
        <w:tc>
          <w:tcPr>
            <w:tcW w:w="720" w:type="dxa"/>
            <w:tcBorders>
              <w:top w:val="single" w:sz="4" w:space="0" w:color="808080"/>
              <w:bottom w:val="single" w:sz="4" w:space="0" w:color="808080"/>
            </w:tcBorders>
          </w:tcPr>
          <w:p w14:paraId="44FC1B4F" w14:textId="19D7F55D" w:rsidR="00C11A29" w:rsidRPr="00A60303" w:rsidRDefault="00C11A29" w:rsidP="0038210F">
            <w:pPr>
              <w:pStyle w:val="FAAFormTextNumber"/>
              <w:spacing w:before="0" w:after="0" w:line="228" w:lineRule="auto"/>
            </w:pPr>
            <w:r>
              <w:t>5 800</w:t>
            </w:r>
          </w:p>
        </w:tc>
        <w:tc>
          <w:tcPr>
            <w:tcW w:w="720" w:type="dxa"/>
            <w:gridSpan w:val="2"/>
            <w:tcBorders>
              <w:top w:val="single" w:sz="4" w:space="0" w:color="808080"/>
              <w:bottom w:val="single" w:sz="4" w:space="0" w:color="808080"/>
            </w:tcBorders>
          </w:tcPr>
          <w:p w14:paraId="44FC1B50" w14:textId="7653725A" w:rsidR="00C11A29" w:rsidRPr="00A60303" w:rsidRDefault="00C11A29" w:rsidP="0038210F">
            <w:pPr>
              <w:pStyle w:val="FAAFormTextNumber"/>
              <w:spacing w:before="0" w:after="0" w:line="228" w:lineRule="auto"/>
            </w:pPr>
            <w:r>
              <w:t>19 000</w:t>
            </w:r>
          </w:p>
        </w:tc>
        <w:tc>
          <w:tcPr>
            <w:tcW w:w="630" w:type="dxa"/>
            <w:tcBorders>
              <w:top w:val="single" w:sz="4" w:space="0" w:color="808080"/>
              <w:left w:val="single" w:sz="6" w:space="0" w:color="auto"/>
              <w:bottom w:val="single" w:sz="4" w:space="0" w:color="808080"/>
            </w:tcBorders>
          </w:tcPr>
          <w:p w14:paraId="44FC1B51" w14:textId="77777777" w:rsidR="00C11A29" w:rsidRPr="00A60303" w:rsidRDefault="00C11A29" w:rsidP="0038210F">
            <w:pPr>
              <w:pStyle w:val="FAAFormTextNumber"/>
              <w:spacing w:before="0" w:after="0" w:line="228" w:lineRule="auto"/>
            </w:pPr>
            <w:r>
              <w:t>195</w:t>
            </w:r>
          </w:p>
        </w:tc>
        <w:tc>
          <w:tcPr>
            <w:tcW w:w="810" w:type="dxa"/>
            <w:tcBorders>
              <w:top w:val="single" w:sz="4" w:space="0" w:color="808080"/>
              <w:bottom w:val="single" w:sz="4" w:space="0" w:color="808080"/>
            </w:tcBorders>
          </w:tcPr>
          <w:p w14:paraId="44FC1B52" w14:textId="32EE660C" w:rsidR="00C11A29" w:rsidRPr="00A60303" w:rsidRDefault="00C11A29" w:rsidP="0038210F">
            <w:pPr>
              <w:pStyle w:val="FAAFormTextNumber"/>
              <w:spacing w:before="0" w:after="0" w:line="228" w:lineRule="auto"/>
            </w:pPr>
            <w:r>
              <w:t>5 950</w:t>
            </w:r>
          </w:p>
        </w:tc>
        <w:tc>
          <w:tcPr>
            <w:tcW w:w="810" w:type="dxa"/>
            <w:tcBorders>
              <w:top w:val="single" w:sz="4" w:space="0" w:color="808080"/>
              <w:bottom w:val="single" w:sz="4" w:space="0" w:color="808080"/>
            </w:tcBorders>
          </w:tcPr>
          <w:p w14:paraId="44FC1B53" w14:textId="4A9E7241" w:rsidR="00C11A29" w:rsidRPr="00A60303" w:rsidRDefault="00C11A29" w:rsidP="0038210F">
            <w:pPr>
              <w:pStyle w:val="FAAFormTextNumber"/>
              <w:spacing w:before="0" w:after="0" w:line="228" w:lineRule="auto"/>
            </w:pPr>
            <w:r>
              <w:t>19 500</w:t>
            </w:r>
          </w:p>
        </w:tc>
        <w:tc>
          <w:tcPr>
            <w:tcW w:w="630" w:type="dxa"/>
            <w:tcBorders>
              <w:top w:val="single" w:sz="4" w:space="0" w:color="808080"/>
              <w:left w:val="single" w:sz="6" w:space="0" w:color="auto"/>
              <w:bottom w:val="single" w:sz="4" w:space="0" w:color="808080"/>
            </w:tcBorders>
          </w:tcPr>
          <w:p w14:paraId="44FC1B54" w14:textId="77777777" w:rsidR="00C11A29" w:rsidRPr="00A60303" w:rsidRDefault="00C11A29" w:rsidP="0038210F">
            <w:pPr>
              <w:pStyle w:val="FAAFormTextNumber"/>
              <w:spacing w:before="0" w:after="0" w:line="228" w:lineRule="auto"/>
            </w:pPr>
            <w:r>
              <w:t>200</w:t>
            </w:r>
          </w:p>
        </w:tc>
        <w:tc>
          <w:tcPr>
            <w:tcW w:w="720" w:type="dxa"/>
            <w:tcBorders>
              <w:top w:val="single" w:sz="4" w:space="0" w:color="808080"/>
              <w:bottom w:val="single" w:sz="4" w:space="0" w:color="808080"/>
            </w:tcBorders>
          </w:tcPr>
          <w:p w14:paraId="44FC1B55" w14:textId="053FBE2E" w:rsidR="00C11A29" w:rsidRPr="00A60303" w:rsidRDefault="00C11A29" w:rsidP="0038210F">
            <w:pPr>
              <w:pStyle w:val="FAAFormTextNumber"/>
              <w:spacing w:before="0" w:after="0" w:line="228" w:lineRule="auto"/>
            </w:pPr>
            <w:r>
              <w:t>6 100</w:t>
            </w:r>
          </w:p>
        </w:tc>
        <w:tc>
          <w:tcPr>
            <w:tcW w:w="810" w:type="dxa"/>
            <w:gridSpan w:val="2"/>
            <w:tcBorders>
              <w:top w:val="single" w:sz="4" w:space="0" w:color="808080"/>
              <w:bottom w:val="single" w:sz="4" w:space="0" w:color="808080"/>
            </w:tcBorders>
          </w:tcPr>
          <w:p w14:paraId="44FC1B56" w14:textId="079C6573" w:rsidR="00C11A29" w:rsidRPr="00A60303" w:rsidRDefault="00C11A29" w:rsidP="0038210F">
            <w:pPr>
              <w:pStyle w:val="FAAFormTextNumber"/>
              <w:spacing w:before="0" w:after="0" w:line="228" w:lineRule="auto"/>
            </w:pPr>
            <w:r>
              <w:t>20 000</w:t>
            </w:r>
          </w:p>
        </w:tc>
        <w:tc>
          <w:tcPr>
            <w:tcW w:w="630" w:type="dxa"/>
            <w:tcBorders>
              <w:top w:val="single" w:sz="4" w:space="0" w:color="808080"/>
              <w:left w:val="single" w:sz="6" w:space="0" w:color="auto"/>
              <w:bottom w:val="single" w:sz="4" w:space="0" w:color="808080"/>
            </w:tcBorders>
          </w:tcPr>
          <w:p w14:paraId="44FC1B57" w14:textId="77777777" w:rsidR="00C11A29" w:rsidRPr="00A60303" w:rsidRDefault="00C11A29" w:rsidP="0038210F">
            <w:pPr>
              <w:pStyle w:val="FAAFormTextNumber"/>
              <w:spacing w:before="0" w:after="0" w:line="228" w:lineRule="auto"/>
            </w:pPr>
            <w:r>
              <w:t>205</w:t>
            </w:r>
          </w:p>
        </w:tc>
        <w:tc>
          <w:tcPr>
            <w:tcW w:w="810" w:type="dxa"/>
            <w:tcBorders>
              <w:top w:val="single" w:sz="4" w:space="0" w:color="808080"/>
              <w:bottom w:val="single" w:sz="4" w:space="0" w:color="808080"/>
            </w:tcBorders>
          </w:tcPr>
          <w:p w14:paraId="44FC1B58" w14:textId="053DC3B7" w:rsidR="00C11A29" w:rsidRPr="00A60303" w:rsidRDefault="00C11A29" w:rsidP="0038210F">
            <w:pPr>
              <w:pStyle w:val="FAAFormTextNumber"/>
              <w:spacing w:before="0" w:after="0" w:line="228" w:lineRule="auto"/>
            </w:pPr>
            <w:r>
              <w:t>6 250</w:t>
            </w:r>
          </w:p>
        </w:tc>
        <w:tc>
          <w:tcPr>
            <w:tcW w:w="720" w:type="dxa"/>
            <w:tcBorders>
              <w:top w:val="single" w:sz="4" w:space="0" w:color="808080"/>
              <w:bottom w:val="single" w:sz="4" w:space="0" w:color="808080"/>
              <w:right w:val="single" w:sz="6" w:space="0" w:color="auto"/>
            </w:tcBorders>
          </w:tcPr>
          <w:p w14:paraId="44FC1B59" w14:textId="29865243" w:rsidR="00C11A29" w:rsidRPr="00A60303" w:rsidRDefault="00C11A29" w:rsidP="0038210F">
            <w:pPr>
              <w:pStyle w:val="FAAFormTextNumber"/>
              <w:spacing w:before="0" w:after="0" w:line="228" w:lineRule="auto"/>
            </w:pPr>
            <w:r>
              <w:t>20 500</w:t>
            </w:r>
          </w:p>
        </w:tc>
      </w:tr>
      <w:tr w:rsidR="00C11A29" w:rsidRPr="00A60303" w14:paraId="44FC1B67" w14:textId="77777777" w:rsidTr="004B59E4">
        <w:trPr>
          <w:jc w:val="center"/>
        </w:trPr>
        <w:tc>
          <w:tcPr>
            <w:tcW w:w="648" w:type="dxa"/>
            <w:tcBorders>
              <w:top w:val="single" w:sz="4" w:space="0" w:color="808080"/>
              <w:left w:val="single" w:sz="6" w:space="0" w:color="auto"/>
              <w:bottom w:val="single" w:sz="4" w:space="0" w:color="808080"/>
            </w:tcBorders>
          </w:tcPr>
          <w:p w14:paraId="44FC1B5B" w14:textId="77777777" w:rsidR="00C11A29" w:rsidRPr="00A60303" w:rsidRDefault="00C11A29" w:rsidP="0038210F">
            <w:pPr>
              <w:pStyle w:val="FAAFormTextNumber"/>
              <w:spacing w:before="0" w:after="0" w:line="228" w:lineRule="auto"/>
            </w:pPr>
            <w:r>
              <w:t>210</w:t>
            </w:r>
          </w:p>
        </w:tc>
        <w:tc>
          <w:tcPr>
            <w:tcW w:w="720" w:type="dxa"/>
            <w:tcBorders>
              <w:top w:val="single" w:sz="4" w:space="0" w:color="808080"/>
              <w:bottom w:val="single" w:sz="4" w:space="0" w:color="808080"/>
            </w:tcBorders>
          </w:tcPr>
          <w:p w14:paraId="44FC1B5C" w14:textId="0CECC169" w:rsidR="00C11A29" w:rsidRPr="00A60303" w:rsidRDefault="00C11A29" w:rsidP="0038210F">
            <w:pPr>
              <w:pStyle w:val="FAAFormTextNumber"/>
              <w:spacing w:before="0" w:after="0" w:line="228" w:lineRule="auto"/>
            </w:pPr>
            <w:r>
              <w:t>6 400</w:t>
            </w:r>
          </w:p>
        </w:tc>
        <w:tc>
          <w:tcPr>
            <w:tcW w:w="720" w:type="dxa"/>
            <w:gridSpan w:val="2"/>
            <w:tcBorders>
              <w:top w:val="single" w:sz="4" w:space="0" w:color="808080"/>
              <w:bottom w:val="single" w:sz="4" w:space="0" w:color="808080"/>
            </w:tcBorders>
          </w:tcPr>
          <w:p w14:paraId="44FC1B5D" w14:textId="7A56E1CD" w:rsidR="00C11A29" w:rsidRPr="00A60303" w:rsidRDefault="00C11A29" w:rsidP="0038210F">
            <w:pPr>
              <w:pStyle w:val="FAAFormTextNumber"/>
              <w:spacing w:before="0" w:after="0" w:line="228" w:lineRule="auto"/>
            </w:pPr>
            <w:r>
              <w:t>21 000</w:t>
            </w:r>
          </w:p>
        </w:tc>
        <w:tc>
          <w:tcPr>
            <w:tcW w:w="630" w:type="dxa"/>
            <w:tcBorders>
              <w:top w:val="single" w:sz="4" w:space="0" w:color="808080"/>
              <w:left w:val="single" w:sz="6" w:space="0" w:color="auto"/>
              <w:bottom w:val="single" w:sz="4" w:space="0" w:color="808080"/>
            </w:tcBorders>
          </w:tcPr>
          <w:p w14:paraId="44FC1B5E" w14:textId="77777777" w:rsidR="00C11A29" w:rsidRPr="00A60303" w:rsidRDefault="00C11A29" w:rsidP="0038210F">
            <w:pPr>
              <w:pStyle w:val="FAAFormTextNumber"/>
              <w:spacing w:before="0" w:after="0" w:line="228" w:lineRule="auto"/>
            </w:pPr>
            <w:r>
              <w:t>215</w:t>
            </w:r>
          </w:p>
        </w:tc>
        <w:tc>
          <w:tcPr>
            <w:tcW w:w="810" w:type="dxa"/>
            <w:tcBorders>
              <w:top w:val="single" w:sz="4" w:space="0" w:color="808080"/>
              <w:bottom w:val="single" w:sz="4" w:space="0" w:color="808080"/>
            </w:tcBorders>
          </w:tcPr>
          <w:p w14:paraId="44FC1B5F" w14:textId="7ECDB16C" w:rsidR="00C11A29" w:rsidRPr="00A60303" w:rsidRDefault="00C11A29" w:rsidP="0038210F">
            <w:pPr>
              <w:pStyle w:val="FAAFormTextNumber"/>
              <w:spacing w:before="0" w:after="0" w:line="228" w:lineRule="auto"/>
            </w:pPr>
            <w:r>
              <w:t>6 550</w:t>
            </w:r>
          </w:p>
        </w:tc>
        <w:tc>
          <w:tcPr>
            <w:tcW w:w="810" w:type="dxa"/>
            <w:tcBorders>
              <w:top w:val="single" w:sz="4" w:space="0" w:color="808080"/>
              <w:bottom w:val="single" w:sz="4" w:space="0" w:color="808080"/>
            </w:tcBorders>
          </w:tcPr>
          <w:p w14:paraId="44FC1B60" w14:textId="3B9207BF" w:rsidR="00C11A29" w:rsidRPr="00A60303" w:rsidRDefault="00C11A29" w:rsidP="0038210F">
            <w:pPr>
              <w:pStyle w:val="FAAFormTextNumber"/>
              <w:spacing w:before="0" w:after="0" w:line="228" w:lineRule="auto"/>
            </w:pPr>
            <w:r>
              <w:t>21 500</w:t>
            </w:r>
          </w:p>
        </w:tc>
        <w:tc>
          <w:tcPr>
            <w:tcW w:w="630" w:type="dxa"/>
            <w:tcBorders>
              <w:top w:val="single" w:sz="4" w:space="0" w:color="808080"/>
              <w:left w:val="single" w:sz="6" w:space="0" w:color="auto"/>
              <w:bottom w:val="single" w:sz="4" w:space="0" w:color="808080"/>
            </w:tcBorders>
          </w:tcPr>
          <w:p w14:paraId="44FC1B61" w14:textId="77777777" w:rsidR="00C11A29" w:rsidRPr="00A60303" w:rsidRDefault="00C11A29" w:rsidP="0038210F">
            <w:pPr>
              <w:pStyle w:val="FAAFormTextNumber"/>
              <w:spacing w:before="0" w:after="0" w:line="228" w:lineRule="auto"/>
            </w:pPr>
            <w:r>
              <w:t>220</w:t>
            </w:r>
          </w:p>
        </w:tc>
        <w:tc>
          <w:tcPr>
            <w:tcW w:w="720" w:type="dxa"/>
            <w:tcBorders>
              <w:top w:val="single" w:sz="4" w:space="0" w:color="808080"/>
              <w:bottom w:val="single" w:sz="4" w:space="0" w:color="808080"/>
            </w:tcBorders>
          </w:tcPr>
          <w:p w14:paraId="44FC1B62" w14:textId="796F9258" w:rsidR="00C11A29" w:rsidRPr="00A60303" w:rsidRDefault="00C11A29" w:rsidP="0038210F">
            <w:pPr>
              <w:pStyle w:val="FAAFormTextNumber"/>
              <w:spacing w:before="0" w:after="0" w:line="228" w:lineRule="auto"/>
            </w:pPr>
            <w:r>
              <w:t>6 700</w:t>
            </w:r>
          </w:p>
        </w:tc>
        <w:tc>
          <w:tcPr>
            <w:tcW w:w="810" w:type="dxa"/>
            <w:gridSpan w:val="2"/>
            <w:tcBorders>
              <w:top w:val="single" w:sz="4" w:space="0" w:color="808080"/>
              <w:bottom w:val="single" w:sz="4" w:space="0" w:color="808080"/>
            </w:tcBorders>
          </w:tcPr>
          <w:p w14:paraId="44FC1B63" w14:textId="15ECA5A7" w:rsidR="00C11A29" w:rsidRPr="00A60303" w:rsidRDefault="00C11A29" w:rsidP="0038210F">
            <w:pPr>
              <w:pStyle w:val="FAAFormTextNumber"/>
              <w:spacing w:before="0" w:after="0" w:line="228" w:lineRule="auto"/>
            </w:pPr>
            <w:r>
              <w:t>22 000</w:t>
            </w:r>
          </w:p>
        </w:tc>
        <w:tc>
          <w:tcPr>
            <w:tcW w:w="630" w:type="dxa"/>
            <w:tcBorders>
              <w:top w:val="single" w:sz="4" w:space="0" w:color="808080"/>
              <w:left w:val="single" w:sz="6" w:space="0" w:color="auto"/>
              <w:bottom w:val="single" w:sz="4" w:space="0" w:color="808080"/>
            </w:tcBorders>
          </w:tcPr>
          <w:p w14:paraId="44FC1B64" w14:textId="77777777" w:rsidR="00C11A29" w:rsidRPr="00A60303" w:rsidRDefault="00C11A29" w:rsidP="0038210F">
            <w:pPr>
              <w:pStyle w:val="FAAFormTextNumber"/>
              <w:spacing w:before="0" w:after="0" w:line="228" w:lineRule="auto"/>
            </w:pPr>
            <w:r>
              <w:t>225</w:t>
            </w:r>
          </w:p>
        </w:tc>
        <w:tc>
          <w:tcPr>
            <w:tcW w:w="810" w:type="dxa"/>
            <w:tcBorders>
              <w:top w:val="single" w:sz="4" w:space="0" w:color="808080"/>
              <w:bottom w:val="single" w:sz="4" w:space="0" w:color="808080"/>
            </w:tcBorders>
          </w:tcPr>
          <w:p w14:paraId="44FC1B65" w14:textId="2D89ECFE" w:rsidR="00C11A29" w:rsidRPr="00A60303" w:rsidRDefault="00C11A29" w:rsidP="0038210F">
            <w:pPr>
              <w:pStyle w:val="FAAFormTextNumber"/>
              <w:spacing w:before="0" w:after="0" w:line="228" w:lineRule="auto"/>
            </w:pPr>
            <w:r>
              <w:t>6 850</w:t>
            </w:r>
          </w:p>
        </w:tc>
        <w:tc>
          <w:tcPr>
            <w:tcW w:w="720" w:type="dxa"/>
            <w:tcBorders>
              <w:top w:val="single" w:sz="4" w:space="0" w:color="808080"/>
              <w:bottom w:val="single" w:sz="4" w:space="0" w:color="808080"/>
              <w:right w:val="single" w:sz="6" w:space="0" w:color="auto"/>
            </w:tcBorders>
          </w:tcPr>
          <w:p w14:paraId="44FC1B66" w14:textId="210EA809" w:rsidR="00C11A29" w:rsidRPr="00A60303" w:rsidRDefault="00C11A29" w:rsidP="0038210F">
            <w:pPr>
              <w:pStyle w:val="FAAFormTextNumber"/>
              <w:spacing w:before="0" w:after="0" w:line="228" w:lineRule="auto"/>
            </w:pPr>
            <w:r>
              <w:t>22 500</w:t>
            </w:r>
          </w:p>
        </w:tc>
      </w:tr>
      <w:tr w:rsidR="00C11A29" w:rsidRPr="00A60303" w14:paraId="44FC1B74" w14:textId="77777777" w:rsidTr="004B59E4">
        <w:trPr>
          <w:jc w:val="center"/>
        </w:trPr>
        <w:tc>
          <w:tcPr>
            <w:tcW w:w="648" w:type="dxa"/>
            <w:tcBorders>
              <w:top w:val="single" w:sz="4" w:space="0" w:color="808080"/>
              <w:left w:val="single" w:sz="6" w:space="0" w:color="auto"/>
              <w:bottom w:val="single" w:sz="4" w:space="0" w:color="808080"/>
            </w:tcBorders>
          </w:tcPr>
          <w:p w14:paraId="44FC1B68" w14:textId="77777777" w:rsidR="00C11A29" w:rsidRPr="00A60303" w:rsidRDefault="00C11A29" w:rsidP="0038210F">
            <w:pPr>
              <w:pStyle w:val="FAAFormTextNumber"/>
              <w:spacing w:before="0" w:after="0" w:line="228" w:lineRule="auto"/>
            </w:pPr>
            <w:r>
              <w:t>230</w:t>
            </w:r>
          </w:p>
        </w:tc>
        <w:tc>
          <w:tcPr>
            <w:tcW w:w="720" w:type="dxa"/>
            <w:tcBorders>
              <w:top w:val="single" w:sz="4" w:space="0" w:color="808080"/>
              <w:bottom w:val="single" w:sz="4" w:space="0" w:color="808080"/>
            </w:tcBorders>
          </w:tcPr>
          <w:p w14:paraId="44FC1B69" w14:textId="71C49DB4" w:rsidR="00C11A29" w:rsidRPr="00A60303" w:rsidRDefault="00C11A29" w:rsidP="0038210F">
            <w:pPr>
              <w:pStyle w:val="FAAFormTextNumber"/>
              <w:spacing w:before="0" w:after="0" w:line="228" w:lineRule="auto"/>
            </w:pPr>
            <w:r>
              <w:t>7 000</w:t>
            </w:r>
          </w:p>
        </w:tc>
        <w:tc>
          <w:tcPr>
            <w:tcW w:w="720" w:type="dxa"/>
            <w:gridSpan w:val="2"/>
            <w:tcBorders>
              <w:top w:val="single" w:sz="4" w:space="0" w:color="808080"/>
              <w:bottom w:val="single" w:sz="4" w:space="0" w:color="808080"/>
            </w:tcBorders>
          </w:tcPr>
          <w:p w14:paraId="44FC1B6A" w14:textId="72216018" w:rsidR="00C11A29" w:rsidRPr="00A60303" w:rsidRDefault="00C11A29" w:rsidP="0038210F">
            <w:pPr>
              <w:pStyle w:val="FAAFormTextNumber"/>
              <w:spacing w:before="0" w:after="0" w:line="228" w:lineRule="auto"/>
            </w:pPr>
            <w:r>
              <w:t>23 000</w:t>
            </w:r>
          </w:p>
        </w:tc>
        <w:tc>
          <w:tcPr>
            <w:tcW w:w="630" w:type="dxa"/>
            <w:tcBorders>
              <w:top w:val="single" w:sz="4" w:space="0" w:color="808080"/>
              <w:left w:val="single" w:sz="6" w:space="0" w:color="auto"/>
              <w:bottom w:val="single" w:sz="4" w:space="0" w:color="808080"/>
            </w:tcBorders>
          </w:tcPr>
          <w:p w14:paraId="44FC1B6B" w14:textId="77777777" w:rsidR="00C11A29" w:rsidRPr="00A60303" w:rsidRDefault="00C11A29" w:rsidP="0038210F">
            <w:pPr>
              <w:pStyle w:val="FAAFormTextNumber"/>
              <w:spacing w:before="0" w:after="0" w:line="228" w:lineRule="auto"/>
            </w:pPr>
            <w:r>
              <w:t>235</w:t>
            </w:r>
          </w:p>
        </w:tc>
        <w:tc>
          <w:tcPr>
            <w:tcW w:w="810" w:type="dxa"/>
            <w:tcBorders>
              <w:top w:val="single" w:sz="4" w:space="0" w:color="808080"/>
              <w:bottom w:val="single" w:sz="4" w:space="0" w:color="808080"/>
            </w:tcBorders>
          </w:tcPr>
          <w:p w14:paraId="44FC1B6C" w14:textId="341C7EFC" w:rsidR="00C11A29" w:rsidRPr="00A60303" w:rsidRDefault="00C11A29" w:rsidP="0038210F">
            <w:pPr>
              <w:pStyle w:val="FAAFormTextNumber"/>
              <w:spacing w:before="0" w:after="0" w:line="228" w:lineRule="auto"/>
            </w:pPr>
            <w:r>
              <w:t>7 150</w:t>
            </w:r>
          </w:p>
        </w:tc>
        <w:tc>
          <w:tcPr>
            <w:tcW w:w="810" w:type="dxa"/>
            <w:tcBorders>
              <w:top w:val="single" w:sz="4" w:space="0" w:color="808080"/>
              <w:bottom w:val="single" w:sz="4" w:space="0" w:color="808080"/>
            </w:tcBorders>
          </w:tcPr>
          <w:p w14:paraId="44FC1B6D" w14:textId="6C4005F2" w:rsidR="00C11A29" w:rsidRPr="00A60303" w:rsidRDefault="00C11A29" w:rsidP="0038210F">
            <w:pPr>
              <w:pStyle w:val="FAAFormTextNumber"/>
              <w:spacing w:before="0" w:after="0" w:line="228" w:lineRule="auto"/>
            </w:pPr>
            <w:r>
              <w:t>23 500</w:t>
            </w:r>
          </w:p>
        </w:tc>
        <w:tc>
          <w:tcPr>
            <w:tcW w:w="630" w:type="dxa"/>
            <w:tcBorders>
              <w:top w:val="single" w:sz="4" w:space="0" w:color="808080"/>
              <w:left w:val="single" w:sz="6" w:space="0" w:color="auto"/>
              <w:bottom w:val="single" w:sz="4" w:space="0" w:color="808080"/>
            </w:tcBorders>
          </w:tcPr>
          <w:p w14:paraId="44FC1B6E" w14:textId="77777777" w:rsidR="00C11A29" w:rsidRPr="00A60303" w:rsidRDefault="00C11A29" w:rsidP="0038210F">
            <w:pPr>
              <w:pStyle w:val="FAAFormTextNumber"/>
              <w:spacing w:before="0" w:after="0" w:line="228" w:lineRule="auto"/>
            </w:pPr>
            <w:r>
              <w:t>240</w:t>
            </w:r>
          </w:p>
        </w:tc>
        <w:tc>
          <w:tcPr>
            <w:tcW w:w="720" w:type="dxa"/>
            <w:tcBorders>
              <w:top w:val="single" w:sz="4" w:space="0" w:color="808080"/>
              <w:bottom w:val="single" w:sz="4" w:space="0" w:color="808080"/>
            </w:tcBorders>
          </w:tcPr>
          <w:p w14:paraId="44FC1B6F" w14:textId="484E3D8B" w:rsidR="00C11A29" w:rsidRPr="00A60303" w:rsidRDefault="00C11A29" w:rsidP="0038210F">
            <w:pPr>
              <w:pStyle w:val="FAAFormTextNumber"/>
              <w:spacing w:before="0" w:after="0" w:line="228" w:lineRule="auto"/>
            </w:pPr>
            <w:r>
              <w:t>7 300</w:t>
            </w:r>
          </w:p>
        </w:tc>
        <w:tc>
          <w:tcPr>
            <w:tcW w:w="810" w:type="dxa"/>
            <w:gridSpan w:val="2"/>
            <w:tcBorders>
              <w:top w:val="single" w:sz="4" w:space="0" w:color="808080"/>
              <w:bottom w:val="single" w:sz="4" w:space="0" w:color="808080"/>
            </w:tcBorders>
          </w:tcPr>
          <w:p w14:paraId="44FC1B70" w14:textId="329BA5FA" w:rsidR="00C11A29" w:rsidRPr="00A60303" w:rsidRDefault="00C11A29" w:rsidP="0038210F">
            <w:pPr>
              <w:pStyle w:val="FAAFormTextNumber"/>
              <w:spacing w:before="0" w:after="0" w:line="228" w:lineRule="auto"/>
            </w:pPr>
            <w:r>
              <w:t>24 000</w:t>
            </w:r>
          </w:p>
        </w:tc>
        <w:tc>
          <w:tcPr>
            <w:tcW w:w="630" w:type="dxa"/>
            <w:tcBorders>
              <w:top w:val="single" w:sz="4" w:space="0" w:color="808080"/>
              <w:left w:val="single" w:sz="6" w:space="0" w:color="auto"/>
              <w:bottom w:val="single" w:sz="4" w:space="0" w:color="808080"/>
            </w:tcBorders>
          </w:tcPr>
          <w:p w14:paraId="44FC1B71" w14:textId="77777777" w:rsidR="00C11A29" w:rsidRPr="00A60303" w:rsidRDefault="00C11A29" w:rsidP="0038210F">
            <w:pPr>
              <w:pStyle w:val="FAAFormTextNumber"/>
              <w:spacing w:before="0" w:after="0" w:line="228" w:lineRule="auto"/>
            </w:pPr>
            <w:r>
              <w:t>245</w:t>
            </w:r>
          </w:p>
        </w:tc>
        <w:tc>
          <w:tcPr>
            <w:tcW w:w="810" w:type="dxa"/>
            <w:tcBorders>
              <w:top w:val="single" w:sz="4" w:space="0" w:color="808080"/>
              <w:bottom w:val="single" w:sz="4" w:space="0" w:color="808080"/>
            </w:tcBorders>
          </w:tcPr>
          <w:p w14:paraId="44FC1B72" w14:textId="1F5597E1" w:rsidR="00C11A29" w:rsidRPr="00A60303" w:rsidRDefault="00C11A29" w:rsidP="0038210F">
            <w:pPr>
              <w:pStyle w:val="FAAFormTextNumber"/>
              <w:spacing w:before="0" w:after="0" w:line="228" w:lineRule="auto"/>
            </w:pPr>
            <w:r>
              <w:t>7 450</w:t>
            </w:r>
          </w:p>
        </w:tc>
        <w:tc>
          <w:tcPr>
            <w:tcW w:w="720" w:type="dxa"/>
            <w:tcBorders>
              <w:top w:val="single" w:sz="4" w:space="0" w:color="808080"/>
              <w:bottom w:val="single" w:sz="4" w:space="0" w:color="808080"/>
              <w:right w:val="single" w:sz="6" w:space="0" w:color="auto"/>
            </w:tcBorders>
          </w:tcPr>
          <w:p w14:paraId="44FC1B73" w14:textId="4A5136FD" w:rsidR="00C11A29" w:rsidRPr="00A60303" w:rsidRDefault="00C11A29" w:rsidP="0038210F">
            <w:pPr>
              <w:pStyle w:val="FAAFormTextNumber"/>
              <w:spacing w:before="0" w:after="0" w:line="228" w:lineRule="auto"/>
            </w:pPr>
            <w:r>
              <w:t>24 500</w:t>
            </w:r>
          </w:p>
        </w:tc>
      </w:tr>
      <w:tr w:rsidR="00C11A29" w:rsidRPr="00A60303" w14:paraId="44FC1B81" w14:textId="77777777" w:rsidTr="004B59E4">
        <w:trPr>
          <w:jc w:val="center"/>
        </w:trPr>
        <w:tc>
          <w:tcPr>
            <w:tcW w:w="648" w:type="dxa"/>
            <w:tcBorders>
              <w:top w:val="single" w:sz="4" w:space="0" w:color="808080"/>
              <w:left w:val="single" w:sz="6" w:space="0" w:color="auto"/>
              <w:bottom w:val="single" w:sz="4" w:space="0" w:color="808080"/>
            </w:tcBorders>
          </w:tcPr>
          <w:p w14:paraId="44FC1B75" w14:textId="77777777" w:rsidR="00C11A29" w:rsidRPr="00A60303" w:rsidRDefault="00C11A29" w:rsidP="0038210F">
            <w:pPr>
              <w:pStyle w:val="FAAFormTextNumber"/>
              <w:spacing w:before="0" w:after="0" w:line="228" w:lineRule="auto"/>
            </w:pPr>
            <w:r>
              <w:t>250</w:t>
            </w:r>
          </w:p>
        </w:tc>
        <w:tc>
          <w:tcPr>
            <w:tcW w:w="720" w:type="dxa"/>
            <w:tcBorders>
              <w:top w:val="single" w:sz="4" w:space="0" w:color="808080"/>
              <w:bottom w:val="single" w:sz="4" w:space="0" w:color="808080"/>
            </w:tcBorders>
          </w:tcPr>
          <w:p w14:paraId="44FC1B76" w14:textId="1EE2E3F3" w:rsidR="00C11A29" w:rsidRPr="00A60303" w:rsidRDefault="00C11A29" w:rsidP="0038210F">
            <w:pPr>
              <w:pStyle w:val="FAAFormTextNumber"/>
              <w:spacing w:before="0" w:after="0" w:line="228" w:lineRule="auto"/>
            </w:pPr>
            <w:r>
              <w:t>7 600</w:t>
            </w:r>
          </w:p>
        </w:tc>
        <w:tc>
          <w:tcPr>
            <w:tcW w:w="720" w:type="dxa"/>
            <w:gridSpan w:val="2"/>
            <w:tcBorders>
              <w:top w:val="single" w:sz="4" w:space="0" w:color="808080"/>
              <w:bottom w:val="single" w:sz="4" w:space="0" w:color="808080"/>
            </w:tcBorders>
          </w:tcPr>
          <w:p w14:paraId="44FC1B77" w14:textId="057064D8" w:rsidR="00C11A29" w:rsidRPr="00A60303" w:rsidRDefault="00C11A29" w:rsidP="0038210F">
            <w:pPr>
              <w:pStyle w:val="FAAFormTextNumber"/>
              <w:spacing w:before="0" w:after="0" w:line="228" w:lineRule="auto"/>
            </w:pPr>
            <w:r>
              <w:t>25 000</w:t>
            </w:r>
          </w:p>
        </w:tc>
        <w:tc>
          <w:tcPr>
            <w:tcW w:w="630" w:type="dxa"/>
            <w:tcBorders>
              <w:top w:val="single" w:sz="4" w:space="0" w:color="808080"/>
              <w:left w:val="single" w:sz="6" w:space="0" w:color="auto"/>
              <w:bottom w:val="single" w:sz="4" w:space="0" w:color="808080"/>
            </w:tcBorders>
          </w:tcPr>
          <w:p w14:paraId="44FC1B78" w14:textId="77777777" w:rsidR="00C11A29" w:rsidRPr="00A60303" w:rsidRDefault="00C11A29" w:rsidP="0038210F">
            <w:pPr>
              <w:pStyle w:val="FAAFormTextNumber"/>
              <w:spacing w:before="0" w:after="0" w:line="228" w:lineRule="auto"/>
            </w:pPr>
            <w:r>
              <w:t>255</w:t>
            </w:r>
          </w:p>
        </w:tc>
        <w:tc>
          <w:tcPr>
            <w:tcW w:w="810" w:type="dxa"/>
            <w:tcBorders>
              <w:top w:val="single" w:sz="4" w:space="0" w:color="808080"/>
              <w:bottom w:val="single" w:sz="4" w:space="0" w:color="808080"/>
            </w:tcBorders>
          </w:tcPr>
          <w:p w14:paraId="44FC1B79" w14:textId="4440620A" w:rsidR="00C11A29" w:rsidRPr="00A60303" w:rsidRDefault="00C11A29" w:rsidP="0038210F">
            <w:pPr>
              <w:pStyle w:val="FAAFormTextNumber"/>
              <w:spacing w:before="0" w:after="0" w:line="228" w:lineRule="auto"/>
            </w:pPr>
            <w:r>
              <w:t>7 750</w:t>
            </w:r>
          </w:p>
        </w:tc>
        <w:tc>
          <w:tcPr>
            <w:tcW w:w="810" w:type="dxa"/>
            <w:tcBorders>
              <w:top w:val="single" w:sz="4" w:space="0" w:color="808080"/>
              <w:bottom w:val="single" w:sz="4" w:space="0" w:color="808080"/>
            </w:tcBorders>
          </w:tcPr>
          <w:p w14:paraId="44FC1B7A" w14:textId="6F3113C4" w:rsidR="00C11A29" w:rsidRPr="00A60303" w:rsidRDefault="00C11A29" w:rsidP="0038210F">
            <w:pPr>
              <w:pStyle w:val="FAAFormTextNumber"/>
              <w:spacing w:before="0" w:after="0" w:line="228" w:lineRule="auto"/>
            </w:pPr>
            <w:r>
              <w:t>25 500</w:t>
            </w:r>
          </w:p>
        </w:tc>
        <w:tc>
          <w:tcPr>
            <w:tcW w:w="630" w:type="dxa"/>
            <w:tcBorders>
              <w:top w:val="single" w:sz="4" w:space="0" w:color="808080"/>
              <w:left w:val="single" w:sz="6" w:space="0" w:color="auto"/>
              <w:bottom w:val="single" w:sz="4" w:space="0" w:color="808080"/>
            </w:tcBorders>
          </w:tcPr>
          <w:p w14:paraId="44FC1B7B" w14:textId="77777777" w:rsidR="00C11A29" w:rsidRPr="00A60303" w:rsidRDefault="00C11A29" w:rsidP="0038210F">
            <w:pPr>
              <w:pStyle w:val="FAAFormTextNumber"/>
              <w:spacing w:before="0" w:after="0" w:line="228" w:lineRule="auto"/>
            </w:pPr>
            <w:r>
              <w:t>260</w:t>
            </w:r>
          </w:p>
        </w:tc>
        <w:tc>
          <w:tcPr>
            <w:tcW w:w="720" w:type="dxa"/>
            <w:tcBorders>
              <w:top w:val="single" w:sz="4" w:space="0" w:color="808080"/>
              <w:bottom w:val="single" w:sz="4" w:space="0" w:color="808080"/>
            </w:tcBorders>
          </w:tcPr>
          <w:p w14:paraId="44FC1B7C" w14:textId="7C9BD5D5" w:rsidR="00C11A29" w:rsidRPr="00A60303" w:rsidRDefault="00C11A29" w:rsidP="0038210F">
            <w:pPr>
              <w:pStyle w:val="FAAFormTextNumber"/>
              <w:spacing w:before="0" w:after="0" w:line="228" w:lineRule="auto"/>
            </w:pPr>
            <w:r>
              <w:t>7 900</w:t>
            </w:r>
          </w:p>
        </w:tc>
        <w:tc>
          <w:tcPr>
            <w:tcW w:w="810" w:type="dxa"/>
            <w:gridSpan w:val="2"/>
            <w:tcBorders>
              <w:top w:val="single" w:sz="4" w:space="0" w:color="808080"/>
              <w:bottom w:val="single" w:sz="4" w:space="0" w:color="808080"/>
            </w:tcBorders>
          </w:tcPr>
          <w:p w14:paraId="44FC1B7D" w14:textId="183B250A" w:rsidR="00C11A29" w:rsidRPr="00A60303" w:rsidRDefault="00C11A29" w:rsidP="0038210F">
            <w:pPr>
              <w:pStyle w:val="FAAFormTextNumber"/>
              <w:spacing w:before="0" w:after="0" w:line="228" w:lineRule="auto"/>
            </w:pPr>
            <w:r>
              <w:t>26 000</w:t>
            </w:r>
          </w:p>
        </w:tc>
        <w:tc>
          <w:tcPr>
            <w:tcW w:w="630" w:type="dxa"/>
            <w:tcBorders>
              <w:top w:val="single" w:sz="4" w:space="0" w:color="808080"/>
              <w:left w:val="single" w:sz="6" w:space="0" w:color="auto"/>
              <w:bottom w:val="single" w:sz="4" w:space="0" w:color="808080"/>
            </w:tcBorders>
          </w:tcPr>
          <w:p w14:paraId="44FC1B7E" w14:textId="77777777" w:rsidR="00C11A29" w:rsidRPr="00A60303" w:rsidRDefault="00C11A29" w:rsidP="0038210F">
            <w:pPr>
              <w:pStyle w:val="FAAFormTextNumber"/>
              <w:spacing w:before="0" w:after="0" w:line="228" w:lineRule="auto"/>
            </w:pPr>
            <w:r>
              <w:t>265</w:t>
            </w:r>
          </w:p>
        </w:tc>
        <w:tc>
          <w:tcPr>
            <w:tcW w:w="810" w:type="dxa"/>
            <w:tcBorders>
              <w:top w:val="single" w:sz="4" w:space="0" w:color="808080"/>
              <w:bottom w:val="single" w:sz="4" w:space="0" w:color="808080"/>
            </w:tcBorders>
          </w:tcPr>
          <w:p w14:paraId="44FC1B7F" w14:textId="31B050C8" w:rsidR="00C11A29" w:rsidRPr="00A60303" w:rsidRDefault="00C11A29" w:rsidP="0038210F">
            <w:pPr>
              <w:pStyle w:val="FAAFormTextNumber"/>
              <w:spacing w:before="0" w:after="0" w:line="228" w:lineRule="auto"/>
            </w:pPr>
            <w:r>
              <w:t>8 100</w:t>
            </w:r>
          </w:p>
        </w:tc>
        <w:tc>
          <w:tcPr>
            <w:tcW w:w="720" w:type="dxa"/>
            <w:tcBorders>
              <w:top w:val="single" w:sz="4" w:space="0" w:color="808080"/>
              <w:bottom w:val="single" w:sz="4" w:space="0" w:color="808080"/>
              <w:right w:val="single" w:sz="6" w:space="0" w:color="auto"/>
            </w:tcBorders>
          </w:tcPr>
          <w:p w14:paraId="44FC1B80" w14:textId="28B759F5" w:rsidR="00C11A29" w:rsidRPr="00A60303" w:rsidRDefault="00C11A29" w:rsidP="0038210F">
            <w:pPr>
              <w:pStyle w:val="FAAFormTextNumber"/>
              <w:spacing w:before="0" w:after="0" w:line="228" w:lineRule="auto"/>
            </w:pPr>
            <w:r>
              <w:t>26 500</w:t>
            </w:r>
          </w:p>
        </w:tc>
      </w:tr>
      <w:tr w:rsidR="00C11A29" w:rsidRPr="00A60303" w14:paraId="44FC1B8E" w14:textId="77777777" w:rsidTr="004B59E4">
        <w:trPr>
          <w:jc w:val="center"/>
        </w:trPr>
        <w:tc>
          <w:tcPr>
            <w:tcW w:w="648" w:type="dxa"/>
            <w:tcBorders>
              <w:top w:val="single" w:sz="4" w:space="0" w:color="808080"/>
              <w:left w:val="single" w:sz="6" w:space="0" w:color="auto"/>
              <w:bottom w:val="single" w:sz="4" w:space="0" w:color="808080"/>
            </w:tcBorders>
          </w:tcPr>
          <w:p w14:paraId="44FC1B82" w14:textId="77777777" w:rsidR="00C11A29" w:rsidRPr="00A60303" w:rsidRDefault="00C11A29" w:rsidP="0038210F">
            <w:pPr>
              <w:pStyle w:val="FAAFormTextNumber"/>
              <w:spacing w:before="0" w:after="0" w:line="228" w:lineRule="auto"/>
            </w:pPr>
            <w:r>
              <w:t>270</w:t>
            </w:r>
          </w:p>
        </w:tc>
        <w:tc>
          <w:tcPr>
            <w:tcW w:w="720" w:type="dxa"/>
            <w:tcBorders>
              <w:top w:val="single" w:sz="4" w:space="0" w:color="808080"/>
              <w:bottom w:val="single" w:sz="4" w:space="0" w:color="808080"/>
            </w:tcBorders>
          </w:tcPr>
          <w:p w14:paraId="44FC1B83" w14:textId="014FA7F0" w:rsidR="00C11A29" w:rsidRPr="00A60303" w:rsidRDefault="00C11A29" w:rsidP="0038210F">
            <w:pPr>
              <w:pStyle w:val="FAAFormTextNumber"/>
              <w:spacing w:before="0" w:after="0" w:line="228" w:lineRule="auto"/>
            </w:pPr>
            <w:r>
              <w:t>8 250</w:t>
            </w:r>
          </w:p>
        </w:tc>
        <w:tc>
          <w:tcPr>
            <w:tcW w:w="720" w:type="dxa"/>
            <w:gridSpan w:val="2"/>
            <w:tcBorders>
              <w:top w:val="single" w:sz="4" w:space="0" w:color="808080"/>
              <w:bottom w:val="single" w:sz="4" w:space="0" w:color="808080"/>
            </w:tcBorders>
          </w:tcPr>
          <w:p w14:paraId="44FC1B84" w14:textId="43D96A24" w:rsidR="00C11A29" w:rsidRPr="00A60303" w:rsidRDefault="00C11A29" w:rsidP="0038210F">
            <w:pPr>
              <w:pStyle w:val="FAAFormTextNumber"/>
              <w:spacing w:before="0" w:after="0" w:line="228" w:lineRule="auto"/>
            </w:pPr>
            <w:r>
              <w:t>27 000</w:t>
            </w:r>
          </w:p>
        </w:tc>
        <w:tc>
          <w:tcPr>
            <w:tcW w:w="630" w:type="dxa"/>
            <w:tcBorders>
              <w:top w:val="single" w:sz="4" w:space="0" w:color="808080"/>
              <w:left w:val="single" w:sz="6" w:space="0" w:color="auto"/>
              <w:bottom w:val="single" w:sz="4" w:space="0" w:color="808080"/>
            </w:tcBorders>
          </w:tcPr>
          <w:p w14:paraId="44FC1B85" w14:textId="77777777" w:rsidR="00C11A29" w:rsidRPr="00A60303" w:rsidRDefault="00C11A29" w:rsidP="0038210F">
            <w:pPr>
              <w:pStyle w:val="FAAFormTextNumber"/>
              <w:spacing w:before="0" w:after="0" w:line="228" w:lineRule="auto"/>
            </w:pPr>
            <w:r>
              <w:t>275</w:t>
            </w:r>
          </w:p>
        </w:tc>
        <w:tc>
          <w:tcPr>
            <w:tcW w:w="810" w:type="dxa"/>
            <w:tcBorders>
              <w:top w:val="single" w:sz="4" w:space="0" w:color="808080"/>
              <w:bottom w:val="single" w:sz="4" w:space="0" w:color="808080"/>
            </w:tcBorders>
          </w:tcPr>
          <w:p w14:paraId="44FC1B86" w14:textId="74FDE0F6" w:rsidR="00C11A29" w:rsidRPr="00A60303" w:rsidRDefault="00C11A29" w:rsidP="0038210F">
            <w:pPr>
              <w:pStyle w:val="FAAFormTextNumber"/>
              <w:spacing w:before="0" w:after="0" w:line="228" w:lineRule="auto"/>
            </w:pPr>
            <w:r>
              <w:t>8 400</w:t>
            </w:r>
          </w:p>
        </w:tc>
        <w:tc>
          <w:tcPr>
            <w:tcW w:w="810" w:type="dxa"/>
            <w:tcBorders>
              <w:top w:val="single" w:sz="4" w:space="0" w:color="808080"/>
              <w:bottom w:val="single" w:sz="4" w:space="0" w:color="808080"/>
            </w:tcBorders>
          </w:tcPr>
          <w:p w14:paraId="44FC1B87" w14:textId="48D033F9" w:rsidR="00C11A29" w:rsidRPr="00A60303" w:rsidRDefault="00C11A29" w:rsidP="0038210F">
            <w:pPr>
              <w:pStyle w:val="FAAFormTextNumber"/>
              <w:spacing w:before="0" w:after="0" w:line="228" w:lineRule="auto"/>
            </w:pPr>
            <w:r>
              <w:t>27 500</w:t>
            </w:r>
          </w:p>
        </w:tc>
        <w:tc>
          <w:tcPr>
            <w:tcW w:w="630" w:type="dxa"/>
            <w:tcBorders>
              <w:top w:val="single" w:sz="4" w:space="0" w:color="808080"/>
              <w:left w:val="single" w:sz="6" w:space="0" w:color="auto"/>
              <w:bottom w:val="single" w:sz="4" w:space="0" w:color="808080"/>
            </w:tcBorders>
          </w:tcPr>
          <w:p w14:paraId="44FC1B88" w14:textId="77777777" w:rsidR="00C11A29" w:rsidRPr="00A60303" w:rsidRDefault="00C11A29" w:rsidP="0038210F">
            <w:pPr>
              <w:pStyle w:val="FAAFormTextNumber"/>
              <w:spacing w:before="0" w:after="0" w:line="228" w:lineRule="auto"/>
            </w:pPr>
            <w:r>
              <w:t>280</w:t>
            </w:r>
          </w:p>
        </w:tc>
        <w:tc>
          <w:tcPr>
            <w:tcW w:w="720" w:type="dxa"/>
            <w:tcBorders>
              <w:top w:val="single" w:sz="4" w:space="0" w:color="808080"/>
              <w:bottom w:val="single" w:sz="4" w:space="0" w:color="808080"/>
            </w:tcBorders>
          </w:tcPr>
          <w:p w14:paraId="44FC1B89" w14:textId="01675281" w:rsidR="00C11A29" w:rsidRPr="00A60303" w:rsidRDefault="00C11A29" w:rsidP="0038210F">
            <w:pPr>
              <w:pStyle w:val="FAAFormTextNumber"/>
              <w:spacing w:before="0" w:after="0" w:line="228" w:lineRule="auto"/>
            </w:pPr>
            <w:r>
              <w:t>8 550</w:t>
            </w:r>
          </w:p>
        </w:tc>
        <w:tc>
          <w:tcPr>
            <w:tcW w:w="810" w:type="dxa"/>
            <w:gridSpan w:val="2"/>
            <w:tcBorders>
              <w:top w:val="single" w:sz="4" w:space="0" w:color="808080"/>
              <w:bottom w:val="single" w:sz="4" w:space="0" w:color="808080"/>
            </w:tcBorders>
          </w:tcPr>
          <w:p w14:paraId="44FC1B8A" w14:textId="3008B378" w:rsidR="00C11A29" w:rsidRPr="00A60303" w:rsidRDefault="00C11A29" w:rsidP="0038210F">
            <w:pPr>
              <w:pStyle w:val="FAAFormTextNumber"/>
              <w:spacing w:before="0" w:after="0" w:line="228" w:lineRule="auto"/>
            </w:pPr>
            <w:r>
              <w:t>28 000</w:t>
            </w:r>
          </w:p>
        </w:tc>
        <w:tc>
          <w:tcPr>
            <w:tcW w:w="630" w:type="dxa"/>
            <w:tcBorders>
              <w:top w:val="single" w:sz="4" w:space="0" w:color="808080"/>
              <w:left w:val="single" w:sz="6" w:space="0" w:color="auto"/>
              <w:bottom w:val="single" w:sz="4" w:space="0" w:color="808080"/>
            </w:tcBorders>
          </w:tcPr>
          <w:p w14:paraId="44FC1B8B" w14:textId="77777777" w:rsidR="00C11A29" w:rsidRPr="00A60303" w:rsidRDefault="00C11A29" w:rsidP="0038210F">
            <w:pPr>
              <w:pStyle w:val="FAAFormTextNumber"/>
              <w:spacing w:before="0" w:after="0" w:line="228" w:lineRule="auto"/>
            </w:pPr>
            <w:r>
              <w:t>285</w:t>
            </w:r>
          </w:p>
        </w:tc>
        <w:tc>
          <w:tcPr>
            <w:tcW w:w="810" w:type="dxa"/>
            <w:tcBorders>
              <w:top w:val="single" w:sz="4" w:space="0" w:color="808080"/>
              <w:bottom w:val="single" w:sz="4" w:space="0" w:color="808080"/>
            </w:tcBorders>
          </w:tcPr>
          <w:p w14:paraId="44FC1B8C" w14:textId="5417CB6B" w:rsidR="00C11A29" w:rsidRPr="00A60303" w:rsidRDefault="00C11A29" w:rsidP="0038210F">
            <w:pPr>
              <w:pStyle w:val="FAAFormTextNumber"/>
              <w:spacing w:before="0" w:after="0" w:line="228" w:lineRule="auto"/>
            </w:pPr>
            <w:r>
              <w:t>8 700</w:t>
            </w:r>
          </w:p>
        </w:tc>
        <w:tc>
          <w:tcPr>
            <w:tcW w:w="720" w:type="dxa"/>
            <w:tcBorders>
              <w:top w:val="single" w:sz="4" w:space="0" w:color="808080"/>
              <w:bottom w:val="single" w:sz="4" w:space="0" w:color="808080"/>
              <w:right w:val="single" w:sz="6" w:space="0" w:color="auto"/>
            </w:tcBorders>
          </w:tcPr>
          <w:p w14:paraId="44FC1B8D" w14:textId="1D02E1E0" w:rsidR="00C11A29" w:rsidRPr="00A60303" w:rsidRDefault="00C11A29" w:rsidP="0038210F">
            <w:pPr>
              <w:pStyle w:val="FAAFormTextNumber"/>
              <w:spacing w:before="0" w:after="0" w:line="228" w:lineRule="auto"/>
            </w:pPr>
            <w:r>
              <w:t>28 500</w:t>
            </w:r>
          </w:p>
        </w:tc>
      </w:tr>
      <w:tr w:rsidR="00C11A29" w:rsidRPr="00A60303" w14:paraId="44FC1B97" w14:textId="77777777" w:rsidTr="004B59E4">
        <w:trPr>
          <w:cantSplit/>
          <w:jc w:val="center"/>
        </w:trPr>
        <w:tc>
          <w:tcPr>
            <w:tcW w:w="648" w:type="dxa"/>
            <w:tcBorders>
              <w:top w:val="single" w:sz="4" w:space="0" w:color="808080"/>
              <w:left w:val="single" w:sz="6" w:space="0" w:color="auto"/>
              <w:bottom w:val="single" w:sz="4" w:space="0" w:color="808080"/>
            </w:tcBorders>
          </w:tcPr>
          <w:p w14:paraId="44FC1B8F" w14:textId="77777777" w:rsidR="00C11A29" w:rsidRPr="00A60303" w:rsidRDefault="00C11A29" w:rsidP="0038210F">
            <w:pPr>
              <w:pStyle w:val="FAAFormTextNumber"/>
              <w:spacing w:before="0" w:after="0" w:line="228" w:lineRule="auto"/>
            </w:pPr>
            <w:r>
              <w:t>290</w:t>
            </w:r>
          </w:p>
        </w:tc>
        <w:tc>
          <w:tcPr>
            <w:tcW w:w="720" w:type="dxa"/>
            <w:tcBorders>
              <w:top w:val="single" w:sz="4" w:space="0" w:color="808080"/>
              <w:bottom w:val="single" w:sz="4" w:space="0" w:color="808080"/>
            </w:tcBorders>
          </w:tcPr>
          <w:p w14:paraId="44FC1B90" w14:textId="67EA60AD" w:rsidR="00C11A29" w:rsidRPr="00A60303" w:rsidRDefault="00C11A29" w:rsidP="0038210F">
            <w:pPr>
              <w:pStyle w:val="FAAFormTextNumber"/>
              <w:spacing w:before="0" w:after="0" w:line="228" w:lineRule="auto"/>
            </w:pPr>
            <w:r>
              <w:t>8 850</w:t>
            </w:r>
          </w:p>
        </w:tc>
        <w:tc>
          <w:tcPr>
            <w:tcW w:w="720" w:type="dxa"/>
            <w:gridSpan w:val="2"/>
            <w:tcBorders>
              <w:top w:val="single" w:sz="4" w:space="0" w:color="808080"/>
              <w:bottom w:val="single" w:sz="4" w:space="0" w:color="808080"/>
            </w:tcBorders>
          </w:tcPr>
          <w:p w14:paraId="44FC1B91" w14:textId="06C9BF59" w:rsidR="00C11A29" w:rsidRPr="00A60303" w:rsidRDefault="00C11A29" w:rsidP="0038210F">
            <w:pPr>
              <w:pStyle w:val="FAAFormTextNumber"/>
              <w:spacing w:before="0" w:after="0" w:line="228" w:lineRule="auto"/>
            </w:pPr>
            <w:r>
              <w:t>29 000</w:t>
            </w:r>
          </w:p>
        </w:tc>
        <w:tc>
          <w:tcPr>
            <w:tcW w:w="2250" w:type="dxa"/>
            <w:gridSpan w:val="3"/>
            <w:vMerge w:val="restart"/>
            <w:tcBorders>
              <w:top w:val="single" w:sz="4" w:space="0" w:color="808080"/>
              <w:left w:val="single" w:sz="6" w:space="0" w:color="auto"/>
            </w:tcBorders>
          </w:tcPr>
          <w:p w14:paraId="44FC1B92" w14:textId="77777777" w:rsidR="00C11A29" w:rsidRPr="00A60303" w:rsidRDefault="00C11A29" w:rsidP="0038210F">
            <w:pPr>
              <w:pStyle w:val="FAAFormTextNumber"/>
              <w:spacing w:after="0" w:line="228" w:lineRule="auto"/>
            </w:pPr>
            <w:r>
              <w:t xml:space="preserve"> </w:t>
            </w:r>
          </w:p>
        </w:tc>
        <w:tc>
          <w:tcPr>
            <w:tcW w:w="630" w:type="dxa"/>
            <w:tcBorders>
              <w:top w:val="single" w:sz="4" w:space="0" w:color="808080"/>
              <w:left w:val="single" w:sz="6" w:space="0" w:color="auto"/>
              <w:bottom w:val="single" w:sz="4" w:space="0" w:color="808080"/>
            </w:tcBorders>
          </w:tcPr>
          <w:p w14:paraId="44FC1B93" w14:textId="77777777" w:rsidR="00C11A29" w:rsidRPr="00A60303" w:rsidRDefault="00C11A29" w:rsidP="0038210F">
            <w:pPr>
              <w:pStyle w:val="FAAFormTextNumber"/>
              <w:spacing w:before="0" w:after="0" w:line="228" w:lineRule="auto"/>
            </w:pPr>
            <w:r>
              <w:t>300</w:t>
            </w:r>
          </w:p>
        </w:tc>
        <w:tc>
          <w:tcPr>
            <w:tcW w:w="720" w:type="dxa"/>
            <w:tcBorders>
              <w:top w:val="single" w:sz="4" w:space="0" w:color="808080"/>
              <w:bottom w:val="single" w:sz="4" w:space="0" w:color="808080"/>
            </w:tcBorders>
          </w:tcPr>
          <w:p w14:paraId="44FC1B94" w14:textId="73D4D7BB" w:rsidR="00C11A29" w:rsidRPr="00A60303" w:rsidRDefault="00C11A29" w:rsidP="0038210F">
            <w:pPr>
              <w:pStyle w:val="FAAFormTextNumber"/>
              <w:spacing w:before="0" w:after="0" w:line="228" w:lineRule="auto"/>
            </w:pPr>
            <w:r>
              <w:t>9 150</w:t>
            </w:r>
          </w:p>
        </w:tc>
        <w:tc>
          <w:tcPr>
            <w:tcW w:w="810" w:type="dxa"/>
            <w:gridSpan w:val="2"/>
            <w:tcBorders>
              <w:top w:val="single" w:sz="4" w:space="0" w:color="808080"/>
              <w:bottom w:val="single" w:sz="4" w:space="0" w:color="808080"/>
            </w:tcBorders>
          </w:tcPr>
          <w:p w14:paraId="44FC1B95" w14:textId="58D9DD55" w:rsidR="00C11A29" w:rsidRPr="00A60303" w:rsidRDefault="00C11A29" w:rsidP="0038210F">
            <w:pPr>
              <w:pStyle w:val="FAAFormTextNumber"/>
              <w:spacing w:before="0" w:after="0" w:line="228" w:lineRule="auto"/>
            </w:pPr>
            <w:r>
              <w:t>30 000</w:t>
            </w:r>
          </w:p>
        </w:tc>
        <w:tc>
          <w:tcPr>
            <w:tcW w:w="2160" w:type="dxa"/>
            <w:gridSpan w:val="3"/>
            <w:vMerge w:val="restart"/>
            <w:tcBorders>
              <w:top w:val="single" w:sz="4" w:space="0" w:color="808080"/>
              <w:left w:val="single" w:sz="6" w:space="0" w:color="auto"/>
              <w:right w:val="single" w:sz="6" w:space="0" w:color="auto"/>
            </w:tcBorders>
          </w:tcPr>
          <w:p w14:paraId="44FC1B96" w14:textId="77777777" w:rsidR="00C11A29" w:rsidRPr="00A60303" w:rsidRDefault="00C11A29" w:rsidP="0038210F">
            <w:pPr>
              <w:pStyle w:val="FAAFormTextNumber"/>
              <w:spacing w:before="0" w:after="0" w:line="228" w:lineRule="auto"/>
            </w:pPr>
          </w:p>
        </w:tc>
      </w:tr>
      <w:tr w:rsidR="00C11A29" w:rsidRPr="00A60303" w14:paraId="44FC1BA0" w14:textId="77777777" w:rsidTr="004B59E4">
        <w:trPr>
          <w:cantSplit/>
          <w:jc w:val="center"/>
        </w:trPr>
        <w:tc>
          <w:tcPr>
            <w:tcW w:w="648" w:type="dxa"/>
            <w:tcBorders>
              <w:top w:val="single" w:sz="4" w:space="0" w:color="808080"/>
              <w:left w:val="single" w:sz="6" w:space="0" w:color="auto"/>
              <w:bottom w:val="single" w:sz="4" w:space="0" w:color="808080"/>
            </w:tcBorders>
          </w:tcPr>
          <w:p w14:paraId="44FC1B98" w14:textId="77777777" w:rsidR="00C11A29" w:rsidRPr="00A60303" w:rsidRDefault="00C11A29" w:rsidP="0038210F">
            <w:pPr>
              <w:pStyle w:val="FAAFormTextNumber"/>
              <w:spacing w:before="0" w:after="0" w:line="228" w:lineRule="auto"/>
            </w:pPr>
            <w:r>
              <w:t>310</w:t>
            </w:r>
          </w:p>
        </w:tc>
        <w:tc>
          <w:tcPr>
            <w:tcW w:w="720" w:type="dxa"/>
            <w:tcBorders>
              <w:top w:val="single" w:sz="4" w:space="0" w:color="808080"/>
              <w:bottom w:val="single" w:sz="4" w:space="0" w:color="808080"/>
            </w:tcBorders>
          </w:tcPr>
          <w:p w14:paraId="44FC1B99" w14:textId="258BB96C" w:rsidR="00C11A29" w:rsidRPr="00A60303" w:rsidRDefault="00C11A29" w:rsidP="0038210F">
            <w:pPr>
              <w:pStyle w:val="FAAFormTextNumber"/>
              <w:spacing w:before="0" w:after="0" w:line="228" w:lineRule="auto"/>
            </w:pPr>
            <w:r>
              <w:t>9 450</w:t>
            </w:r>
          </w:p>
        </w:tc>
        <w:tc>
          <w:tcPr>
            <w:tcW w:w="720" w:type="dxa"/>
            <w:gridSpan w:val="2"/>
            <w:tcBorders>
              <w:top w:val="single" w:sz="4" w:space="0" w:color="808080"/>
              <w:bottom w:val="single" w:sz="4" w:space="0" w:color="808080"/>
            </w:tcBorders>
          </w:tcPr>
          <w:p w14:paraId="44FC1B9A" w14:textId="04BE6BC3" w:rsidR="00C11A29" w:rsidRPr="00A60303" w:rsidRDefault="00C11A29" w:rsidP="0038210F">
            <w:pPr>
              <w:pStyle w:val="FAAFormTextNumber"/>
              <w:spacing w:before="0" w:after="0" w:line="228" w:lineRule="auto"/>
            </w:pPr>
            <w:r>
              <w:t>31 000</w:t>
            </w:r>
          </w:p>
        </w:tc>
        <w:tc>
          <w:tcPr>
            <w:tcW w:w="2250" w:type="dxa"/>
            <w:gridSpan w:val="3"/>
            <w:vMerge/>
            <w:tcBorders>
              <w:left w:val="single" w:sz="6" w:space="0" w:color="auto"/>
            </w:tcBorders>
          </w:tcPr>
          <w:p w14:paraId="44FC1B9B"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9C" w14:textId="77777777" w:rsidR="00C11A29" w:rsidRPr="00A60303" w:rsidRDefault="00C11A29" w:rsidP="0038210F">
            <w:pPr>
              <w:pStyle w:val="FAAFormTextNumber"/>
              <w:spacing w:before="0" w:after="0" w:line="228" w:lineRule="auto"/>
            </w:pPr>
            <w:r>
              <w:t>320</w:t>
            </w:r>
          </w:p>
        </w:tc>
        <w:tc>
          <w:tcPr>
            <w:tcW w:w="720" w:type="dxa"/>
            <w:tcBorders>
              <w:top w:val="single" w:sz="4" w:space="0" w:color="808080"/>
              <w:bottom w:val="single" w:sz="4" w:space="0" w:color="808080"/>
            </w:tcBorders>
          </w:tcPr>
          <w:p w14:paraId="44FC1B9D" w14:textId="47651BF8" w:rsidR="00C11A29" w:rsidRPr="00A60303" w:rsidRDefault="00C11A29" w:rsidP="0038210F">
            <w:pPr>
              <w:pStyle w:val="FAAFormTextNumber"/>
              <w:spacing w:before="0" w:after="0" w:line="228" w:lineRule="auto"/>
            </w:pPr>
            <w:r>
              <w:t>9 750</w:t>
            </w:r>
          </w:p>
        </w:tc>
        <w:tc>
          <w:tcPr>
            <w:tcW w:w="810" w:type="dxa"/>
            <w:gridSpan w:val="2"/>
            <w:tcBorders>
              <w:top w:val="single" w:sz="4" w:space="0" w:color="808080"/>
              <w:bottom w:val="single" w:sz="4" w:space="0" w:color="808080"/>
            </w:tcBorders>
          </w:tcPr>
          <w:p w14:paraId="44FC1B9E" w14:textId="390CDE72" w:rsidR="00C11A29" w:rsidRPr="00A60303" w:rsidRDefault="00C11A29" w:rsidP="0038210F">
            <w:pPr>
              <w:pStyle w:val="FAAFormTextNumber"/>
              <w:spacing w:before="0" w:after="0" w:line="228" w:lineRule="auto"/>
            </w:pPr>
            <w:r>
              <w:t>32 000</w:t>
            </w:r>
          </w:p>
        </w:tc>
        <w:tc>
          <w:tcPr>
            <w:tcW w:w="2160" w:type="dxa"/>
            <w:gridSpan w:val="3"/>
            <w:vMerge/>
            <w:tcBorders>
              <w:left w:val="single" w:sz="6" w:space="0" w:color="auto"/>
              <w:right w:val="single" w:sz="6" w:space="0" w:color="auto"/>
            </w:tcBorders>
          </w:tcPr>
          <w:p w14:paraId="44FC1B9F" w14:textId="77777777" w:rsidR="00C11A29" w:rsidRPr="00A60303" w:rsidRDefault="00C11A29" w:rsidP="0038210F">
            <w:pPr>
              <w:pStyle w:val="FAAFormTextNumber"/>
              <w:spacing w:before="0" w:after="0" w:line="228" w:lineRule="auto"/>
            </w:pPr>
          </w:p>
        </w:tc>
      </w:tr>
      <w:tr w:rsidR="00C11A29" w:rsidRPr="00A60303" w14:paraId="44FC1BA9" w14:textId="77777777" w:rsidTr="004B59E4">
        <w:trPr>
          <w:cantSplit/>
          <w:jc w:val="center"/>
        </w:trPr>
        <w:tc>
          <w:tcPr>
            <w:tcW w:w="648" w:type="dxa"/>
            <w:tcBorders>
              <w:top w:val="single" w:sz="4" w:space="0" w:color="808080"/>
              <w:left w:val="single" w:sz="6" w:space="0" w:color="auto"/>
              <w:bottom w:val="single" w:sz="4" w:space="0" w:color="808080"/>
            </w:tcBorders>
          </w:tcPr>
          <w:p w14:paraId="44FC1BA1" w14:textId="77777777" w:rsidR="00C11A29" w:rsidRPr="00A60303" w:rsidRDefault="00C11A29" w:rsidP="0038210F">
            <w:pPr>
              <w:pStyle w:val="FAAFormTextNumber"/>
              <w:spacing w:before="0" w:after="0" w:line="228" w:lineRule="auto"/>
            </w:pPr>
            <w:r>
              <w:t>330</w:t>
            </w:r>
          </w:p>
        </w:tc>
        <w:tc>
          <w:tcPr>
            <w:tcW w:w="720" w:type="dxa"/>
            <w:tcBorders>
              <w:top w:val="single" w:sz="4" w:space="0" w:color="808080"/>
              <w:bottom w:val="single" w:sz="4" w:space="0" w:color="808080"/>
            </w:tcBorders>
          </w:tcPr>
          <w:p w14:paraId="44FC1BA2" w14:textId="7C552ABD" w:rsidR="00C11A29" w:rsidRPr="00A60303" w:rsidRDefault="00C11A29" w:rsidP="0038210F">
            <w:pPr>
              <w:pStyle w:val="FAAFormTextNumber"/>
              <w:spacing w:before="0" w:after="0" w:line="228" w:lineRule="auto"/>
            </w:pPr>
            <w:r>
              <w:t>10 050</w:t>
            </w:r>
          </w:p>
        </w:tc>
        <w:tc>
          <w:tcPr>
            <w:tcW w:w="720" w:type="dxa"/>
            <w:gridSpan w:val="2"/>
            <w:tcBorders>
              <w:top w:val="single" w:sz="4" w:space="0" w:color="808080"/>
              <w:bottom w:val="single" w:sz="4" w:space="0" w:color="808080"/>
            </w:tcBorders>
          </w:tcPr>
          <w:p w14:paraId="44FC1BA3" w14:textId="1838D4AF" w:rsidR="00C11A29" w:rsidRPr="00A60303" w:rsidRDefault="00C11A29" w:rsidP="0038210F">
            <w:pPr>
              <w:pStyle w:val="FAAFormTextNumber"/>
              <w:spacing w:before="0" w:after="0" w:line="228" w:lineRule="auto"/>
            </w:pPr>
            <w:r>
              <w:t>33 000</w:t>
            </w:r>
          </w:p>
        </w:tc>
        <w:tc>
          <w:tcPr>
            <w:tcW w:w="2250" w:type="dxa"/>
            <w:gridSpan w:val="3"/>
            <w:vMerge/>
            <w:tcBorders>
              <w:left w:val="single" w:sz="6" w:space="0" w:color="auto"/>
            </w:tcBorders>
          </w:tcPr>
          <w:p w14:paraId="44FC1BA4"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5" w14:textId="77777777" w:rsidR="00C11A29" w:rsidRPr="00A60303" w:rsidRDefault="00C11A29" w:rsidP="0038210F">
            <w:pPr>
              <w:pStyle w:val="FAAFormTextNumber"/>
              <w:spacing w:before="0" w:after="0" w:line="228" w:lineRule="auto"/>
            </w:pPr>
            <w:r>
              <w:t>340</w:t>
            </w:r>
          </w:p>
        </w:tc>
        <w:tc>
          <w:tcPr>
            <w:tcW w:w="720" w:type="dxa"/>
            <w:tcBorders>
              <w:top w:val="single" w:sz="4" w:space="0" w:color="808080"/>
              <w:bottom w:val="single" w:sz="4" w:space="0" w:color="808080"/>
            </w:tcBorders>
          </w:tcPr>
          <w:p w14:paraId="44FC1BA6" w14:textId="0CEEC1DA" w:rsidR="00C11A29" w:rsidRPr="00A60303" w:rsidRDefault="00C11A29" w:rsidP="0038210F">
            <w:pPr>
              <w:pStyle w:val="FAAFormTextNumber"/>
              <w:spacing w:before="0" w:after="0" w:line="228" w:lineRule="auto"/>
            </w:pPr>
            <w:r>
              <w:t>10 350</w:t>
            </w:r>
          </w:p>
        </w:tc>
        <w:tc>
          <w:tcPr>
            <w:tcW w:w="810" w:type="dxa"/>
            <w:gridSpan w:val="2"/>
            <w:tcBorders>
              <w:top w:val="single" w:sz="4" w:space="0" w:color="808080"/>
              <w:bottom w:val="single" w:sz="4" w:space="0" w:color="808080"/>
            </w:tcBorders>
          </w:tcPr>
          <w:p w14:paraId="44FC1BA7" w14:textId="3DBE89B7" w:rsidR="00C11A29" w:rsidRPr="00A60303" w:rsidRDefault="00C11A29" w:rsidP="0038210F">
            <w:pPr>
              <w:pStyle w:val="FAAFormTextNumber"/>
              <w:spacing w:before="0" w:after="0" w:line="228" w:lineRule="auto"/>
            </w:pPr>
            <w:r>
              <w:t>34 000</w:t>
            </w:r>
          </w:p>
        </w:tc>
        <w:tc>
          <w:tcPr>
            <w:tcW w:w="2160" w:type="dxa"/>
            <w:gridSpan w:val="3"/>
            <w:vMerge/>
            <w:tcBorders>
              <w:left w:val="single" w:sz="6" w:space="0" w:color="auto"/>
              <w:right w:val="single" w:sz="6" w:space="0" w:color="auto"/>
            </w:tcBorders>
          </w:tcPr>
          <w:p w14:paraId="44FC1BA8" w14:textId="77777777" w:rsidR="00C11A29" w:rsidRPr="00A60303" w:rsidRDefault="00C11A29" w:rsidP="0038210F">
            <w:pPr>
              <w:pStyle w:val="FAAFormTextNumber"/>
              <w:spacing w:before="0" w:after="0" w:line="228" w:lineRule="auto"/>
            </w:pPr>
          </w:p>
        </w:tc>
      </w:tr>
      <w:tr w:rsidR="00C11A29" w:rsidRPr="00A60303" w14:paraId="44FC1BB2" w14:textId="77777777" w:rsidTr="004B59E4">
        <w:trPr>
          <w:cantSplit/>
          <w:jc w:val="center"/>
        </w:trPr>
        <w:tc>
          <w:tcPr>
            <w:tcW w:w="648" w:type="dxa"/>
            <w:tcBorders>
              <w:top w:val="single" w:sz="4" w:space="0" w:color="808080"/>
              <w:left w:val="single" w:sz="6" w:space="0" w:color="auto"/>
              <w:bottom w:val="single" w:sz="4" w:space="0" w:color="808080"/>
            </w:tcBorders>
          </w:tcPr>
          <w:p w14:paraId="44FC1BAA" w14:textId="77777777" w:rsidR="00C11A29" w:rsidRPr="00A60303" w:rsidRDefault="00C11A29" w:rsidP="0038210F">
            <w:pPr>
              <w:pStyle w:val="FAAFormTextNumber"/>
              <w:spacing w:before="0" w:after="0" w:line="228" w:lineRule="auto"/>
            </w:pPr>
            <w:r>
              <w:t>350</w:t>
            </w:r>
          </w:p>
        </w:tc>
        <w:tc>
          <w:tcPr>
            <w:tcW w:w="720" w:type="dxa"/>
            <w:tcBorders>
              <w:top w:val="single" w:sz="4" w:space="0" w:color="808080"/>
              <w:bottom w:val="single" w:sz="4" w:space="0" w:color="808080"/>
            </w:tcBorders>
          </w:tcPr>
          <w:p w14:paraId="44FC1BAB" w14:textId="6A5591F0" w:rsidR="00C11A29" w:rsidRPr="00A60303" w:rsidRDefault="00C11A29" w:rsidP="0038210F">
            <w:pPr>
              <w:pStyle w:val="FAAFormTextNumber"/>
              <w:spacing w:before="0" w:after="0" w:line="228" w:lineRule="auto"/>
            </w:pPr>
            <w:r>
              <w:t>10 650</w:t>
            </w:r>
          </w:p>
        </w:tc>
        <w:tc>
          <w:tcPr>
            <w:tcW w:w="720" w:type="dxa"/>
            <w:gridSpan w:val="2"/>
            <w:tcBorders>
              <w:top w:val="single" w:sz="4" w:space="0" w:color="808080"/>
              <w:bottom w:val="single" w:sz="4" w:space="0" w:color="808080"/>
            </w:tcBorders>
          </w:tcPr>
          <w:p w14:paraId="44FC1BAC" w14:textId="29E06DFF" w:rsidR="00C11A29" w:rsidRPr="00A60303" w:rsidRDefault="00C11A29" w:rsidP="0038210F">
            <w:pPr>
              <w:pStyle w:val="FAAFormTextNumber"/>
              <w:spacing w:before="0" w:after="0" w:line="228" w:lineRule="auto"/>
            </w:pPr>
            <w:r>
              <w:t>35 000</w:t>
            </w:r>
          </w:p>
        </w:tc>
        <w:tc>
          <w:tcPr>
            <w:tcW w:w="2250" w:type="dxa"/>
            <w:gridSpan w:val="3"/>
            <w:vMerge/>
            <w:tcBorders>
              <w:left w:val="single" w:sz="6" w:space="0" w:color="auto"/>
            </w:tcBorders>
          </w:tcPr>
          <w:p w14:paraId="44FC1BAD"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AE" w14:textId="77777777" w:rsidR="00C11A29" w:rsidRPr="00A60303" w:rsidRDefault="00C11A29" w:rsidP="0038210F">
            <w:pPr>
              <w:pStyle w:val="FAAFormTextNumber"/>
              <w:spacing w:before="0" w:after="0" w:line="228" w:lineRule="auto"/>
            </w:pPr>
            <w:r>
              <w:t>360</w:t>
            </w:r>
          </w:p>
        </w:tc>
        <w:tc>
          <w:tcPr>
            <w:tcW w:w="720" w:type="dxa"/>
            <w:tcBorders>
              <w:top w:val="single" w:sz="4" w:space="0" w:color="808080"/>
              <w:bottom w:val="single" w:sz="4" w:space="0" w:color="808080"/>
            </w:tcBorders>
          </w:tcPr>
          <w:p w14:paraId="44FC1BAF" w14:textId="3E8F89FC" w:rsidR="00C11A29" w:rsidRPr="00A60303" w:rsidRDefault="00C11A29" w:rsidP="0038210F">
            <w:pPr>
              <w:pStyle w:val="FAAFormTextNumber"/>
              <w:spacing w:before="0" w:after="0" w:line="228" w:lineRule="auto"/>
            </w:pPr>
            <w:r>
              <w:t>10 950</w:t>
            </w:r>
          </w:p>
        </w:tc>
        <w:tc>
          <w:tcPr>
            <w:tcW w:w="810" w:type="dxa"/>
            <w:gridSpan w:val="2"/>
            <w:tcBorders>
              <w:top w:val="single" w:sz="4" w:space="0" w:color="808080"/>
              <w:bottom w:val="single" w:sz="4" w:space="0" w:color="808080"/>
            </w:tcBorders>
          </w:tcPr>
          <w:p w14:paraId="44FC1BB0" w14:textId="51B60433" w:rsidR="00C11A29" w:rsidRPr="00A60303" w:rsidRDefault="00C11A29" w:rsidP="0038210F">
            <w:pPr>
              <w:pStyle w:val="FAAFormTextNumber"/>
              <w:spacing w:before="0" w:after="0" w:line="228" w:lineRule="auto"/>
            </w:pPr>
            <w:r>
              <w:t>36 000</w:t>
            </w:r>
          </w:p>
        </w:tc>
        <w:tc>
          <w:tcPr>
            <w:tcW w:w="2160" w:type="dxa"/>
            <w:gridSpan w:val="3"/>
            <w:vMerge/>
            <w:tcBorders>
              <w:left w:val="single" w:sz="6" w:space="0" w:color="auto"/>
              <w:right w:val="single" w:sz="6" w:space="0" w:color="auto"/>
            </w:tcBorders>
          </w:tcPr>
          <w:p w14:paraId="44FC1BB1" w14:textId="77777777" w:rsidR="00C11A29" w:rsidRPr="00A60303" w:rsidRDefault="00C11A29" w:rsidP="0038210F">
            <w:pPr>
              <w:pStyle w:val="FAAFormTextNumber"/>
              <w:spacing w:before="0" w:after="0" w:line="228" w:lineRule="auto"/>
            </w:pPr>
          </w:p>
        </w:tc>
      </w:tr>
      <w:tr w:rsidR="00C11A29" w:rsidRPr="00A60303" w14:paraId="44FC1BBB" w14:textId="77777777" w:rsidTr="004B59E4">
        <w:trPr>
          <w:cantSplit/>
          <w:jc w:val="center"/>
        </w:trPr>
        <w:tc>
          <w:tcPr>
            <w:tcW w:w="648" w:type="dxa"/>
            <w:tcBorders>
              <w:top w:val="single" w:sz="4" w:space="0" w:color="808080"/>
              <w:left w:val="single" w:sz="6" w:space="0" w:color="auto"/>
              <w:bottom w:val="single" w:sz="4" w:space="0" w:color="808080"/>
            </w:tcBorders>
          </w:tcPr>
          <w:p w14:paraId="44FC1BB3" w14:textId="77777777" w:rsidR="00C11A29" w:rsidRPr="00A60303" w:rsidRDefault="00C11A29" w:rsidP="0038210F">
            <w:pPr>
              <w:pStyle w:val="FAAFormTextNumber"/>
              <w:spacing w:before="0" w:after="0" w:line="228" w:lineRule="auto"/>
            </w:pPr>
            <w:r>
              <w:t>370</w:t>
            </w:r>
          </w:p>
        </w:tc>
        <w:tc>
          <w:tcPr>
            <w:tcW w:w="720" w:type="dxa"/>
            <w:tcBorders>
              <w:top w:val="single" w:sz="4" w:space="0" w:color="808080"/>
              <w:bottom w:val="single" w:sz="4" w:space="0" w:color="808080"/>
            </w:tcBorders>
          </w:tcPr>
          <w:p w14:paraId="44FC1BB4" w14:textId="6FCC9900" w:rsidR="00C11A29" w:rsidRPr="00A60303" w:rsidRDefault="00C11A29" w:rsidP="0038210F">
            <w:pPr>
              <w:pStyle w:val="FAAFormTextNumber"/>
              <w:spacing w:before="0" w:after="0" w:line="228" w:lineRule="auto"/>
            </w:pPr>
            <w:r>
              <w:t>11 300</w:t>
            </w:r>
          </w:p>
        </w:tc>
        <w:tc>
          <w:tcPr>
            <w:tcW w:w="720" w:type="dxa"/>
            <w:gridSpan w:val="2"/>
            <w:tcBorders>
              <w:top w:val="single" w:sz="4" w:space="0" w:color="808080"/>
              <w:bottom w:val="single" w:sz="4" w:space="0" w:color="808080"/>
            </w:tcBorders>
          </w:tcPr>
          <w:p w14:paraId="44FC1BB5" w14:textId="21E8946C" w:rsidR="00C11A29" w:rsidRPr="00A60303" w:rsidRDefault="00C11A29" w:rsidP="0038210F">
            <w:pPr>
              <w:pStyle w:val="FAAFormTextNumber"/>
              <w:spacing w:before="0" w:after="0" w:line="228" w:lineRule="auto"/>
            </w:pPr>
            <w:r>
              <w:t>37 000</w:t>
            </w:r>
          </w:p>
        </w:tc>
        <w:tc>
          <w:tcPr>
            <w:tcW w:w="2250" w:type="dxa"/>
            <w:gridSpan w:val="3"/>
            <w:vMerge/>
            <w:tcBorders>
              <w:left w:val="single" w:sz="6" w:space="0" w:color="auto"/>
            </w:tcBorders>
          </w:tcPr>
          <w:p w14:paraId="44FC1BB6"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B7" w14:textId="77777777" w:rsidR="00C11A29" w:rsidRPr="00A60303" w:rsidRDefault="00C11A29" w:rsidP="0038210F">
            <w:pPr>
              <w:pStyle w:val="FAAFormTextNumber"/>
              <w:spacing w:before="0" w:after="0" w:line="228" w:lineRule="auto"/>
            </w:pPr>
            <w:r>
              <w:t>380</w:t>
            </w:r>
          </w:p>
        </w:tc>
        <w:tc>
          <w:tcPr>
            <w:tcW w:w="720" w:type="dxa"/>
            <w:tcBorders>
              <w:top w:val="single" w:sz="4" w:space="0" w:color="808080"/>
              <w:bottom w:val="single" w:sz="4" w:space="0" w:color="808080"/>
            </w:tcBorders>
          </w:tcPr>
          <w:p w14:paraId="44FC1BB8" w14:textId="23AD4E75" w:rsidR="00C11A29" w:rsidRPr="00A60303" w:rsidRDefault="00C11A29" w:rsidP="0038210F">
            <w:pPr>
              <w:pStyle w:val="FAAFormTextNumber"/>
              <w:spacing w:before="0" w:after="0" w:line="228" w:lineRule="auto"/>
            </w:pPr>
            <w:r>
              <w:t>11 600</w:t>
            </w:r>
          </w:p>
        </w:tc>
        <w:tc>
          <w:tcPr>
            <w:tcW w:w="810" w:type="dxa"/>
            <w:gridSpan w:val="2"/>
            <w:tcBorders>
              <w:top w:val="single" w:sz="4" w:space="0" w:color="808080"/>
              <w:bottom w:val="single" w:sz="4" w:space="0" w:color="808080"/>
            </w:tcBorders>
          </w:tcPr>
          <w:p w14:paraId="44FC1BB9" w14:textId="4ECC06BF" w:rsidR="00C11A29" w:rsidRPr="00A60303" w:rsidRDefault="00C11A29" w:rsidP="0038210F">
            <w:pPr>
              <w:pStyle w:val="FAAFormTextNumber"/>
              <w:spacing w:before="0" w:after="0" w:line="228" w:lineRule="auto"/>
            </w:pPr>
            <w:r>
              <w:t>38 000</w:t>
            </w:r>
          </w:p>
        </w:tc>
        <w:tc>
          <w:tcPr>
            <w:tcW w:w="2160" w:type="dxa"/>
            <w:gridSpan w:val="3"/>
            <w:vMerge/>
            <w:tcBorders>
              <w:left w:val="single" w:sz="6" w:space="0" w:color="auto"/>
              <w:right w:val="single" w:sz="6" w:space="0" w:color="auto"/>
            </w:tcBorders>
          </w:tcPr>
          <w:p w14:paraId="44FC1BBA" w14:textId="77777777" w:rsidR="00C11A29" w:rsidRPr="00A60303" w:rsidRDefault="00C11A29" w:rsidP="0038210F">
            <w:pPr>
              <w:pStyle w:val="FAAFormTextNumber"/>
              <w:spacing w:before="0" w:after="0" w:line="228" w:lineRule="auto"/>
            </w:pPr>
          </w:p>
        </w:tc>
      </w:tr>
      <w:tr w:rsidR="00C11A29" w:rsidRPr="00A60303" w14:paraId="44FC1BC4" w14:textId="77777777" w:rsidTr="004B59E4">
        <w:trPr>
          <w:cantSplit/>
          <w:jc w:val="center"/>
        </w:trPr>
        <w:tc>
          <w:tcPr>
            <w:tcW w:w="648" w:type="dxa"/>
            <w:tcBorders>
              <w:top w:val="single" w:sz="4" w:space="0" w:color="808080"/>
              <w:left w:val="single" w:sz="6" w:space="0" w:color="auto"/>
              <w:bottom w:val="single" w:sz="4" w:space="0" w:color="808080"/>
            </w:tcBorders>
          </w:tcPr>
          <w:p w14:paraId="44FC1BBC" w14:textId="53CE87EB" w:rsidR="00C11A29" w:rsidRPr="00A60303" w:rsidRDefault="0071301D" w:rsidP="0038210F">
            <w:pPr>
              <w:pStyle w:val="FAAFormTextNumber"/>
              <w:spacing w:before="0" w:after="0" w:line="228" w:lineRule="auto"/>
            </w:pPr>
            <w:r>
              <w:t>390</w:t>
            </w:r>
          </w:p>
        </w:tc>
        <w:tc>
          <w:tcPr>
            <w:tcW w:w="720" w:type="dxa"/>
            <w:tcBorders>
              <w:top w:val="single" w:sz="4" w:space="0" w:color="808080"/>
              <w:bottom w:val="single" w:sz="4" w:space="0" w:color="808080"/>
            </w:tcBorders>
          </w:tcPr>
          <w:p w14:paraId="44FC1BBD" w14:textId="779C9D80" w:rsidR="00C11A29" w:rsidRPr="00A60303" w:rsidRDefault="0071301D" w:rsidP="0038210F">
            <w:pPr>
              <w:pStyle w:val="FAAFormTextNumber"/>
              <w:spacing w:before="0" w:after="0" w:line="228" w:lineRule="auto"/>
            </w:pPr>
            <w:r>
              <w:t>11 900</w:t>
            </w:r>
          </w:p>
        </w:tc>
        <w:tc>
          <w:tcPr>
            <w:tcW w:w="720" w:type="dxa"/>
            <w:gridSpan w:val="2"/>
            <w:tcBorders>
              <w:top w:val="single" w:sz="4" w:space="0" w:color="808080"/>
              <w:bottom w:val="single" w:sz="4" w:space="0" w:color="808080"/>
            </w:tcBorders>
          </w:tcPr>
          <w:p w14:paraId="44FC1BBE" w14:textId="0E0FBD74" w:rsidR="00C11A29" w:rsidRPr="00A60303" w:rsidRDefault="0071301D" w:rsidP="0038210F">
            <w:pPr>
              <w:pStyle w:val="FAAFormTextNumber"/>
              <w:spacing w:before="0" w:after="0" w:line="228" w:lineRule="auto"/>
            </w:pPr>
            <w:r>
              <w:t>39 000</w:t>
            </w:r>
          </w:p>
        </w:tc>
        <w:tc>
          <w:tcPr>
            <w:tcW w:w="2250" w:type="dxa"/>
            <w:gridSpan w:val="3"/>
            <w:vMerge/>
            <w:tcBorders>
              <w:left w:val="single" w:sz="6" w:space="0" w:color="auto"/>
            </w:tcBorders>
          </w:tcPr>
          <w:p w14:paraId="44FC1BBF"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0" w14:textId="77777777" w:rsidR="00C11A29" w:rsidRPr="00A60303" w:rsidRDefault="00C11A29" w:rsidP="0038210F">
            <w:pPr>
              <w:pStyle w:val="FAAFormTextNumber"/>
              <w:spacing w:before="0" w:after="0" w:line="228" w:lineRule="auto"/>
            </w:pPr>
            <w:r>
              <w:t>400</w:t>
            </w:r>
          </w:p>
        </w:tc>
        <w:tc>
          <w:tcPr>
            <w:tcW w:w="720" w:type="dxa"/>
            <w:tcBorders>
              <w:top w:val="single" w:sz="4" w:space="0" w:color="808080"/>
              <w:bottom w:val="single" w:sz="4" w:space="0" w:color="808080"/>
            </w:tcBorders>
          </w:tcPr>
          <w:p w14:paraId="44FC1BC1" w14:textId="4AA7A409" w:rsidR="00C11A29" w:rsidRPr="00A60303" w:rsidRDefault="00C11A29" w:rsidP="0038210F">
            <w:pPr>
              <w:pStyle w:val="FAAFormTextNumber"/>
              <w:spacing w:before="0" w:after="0" w:line="228" w:lineRule="auto"/>
            </w:pPr>
            <w:r>
              <w:t>12 200</w:t>
            </w:r>
          </w:p>
        </w:tc>
        <w:tc>
          <w:tcPr>
            <w:tcW w:w="810" w:type="dxa"/>
            <w:gridSpan w:val="2"/>
            <w:tcBorders>
              <w:top w:val="single" w:sz="4" w:space="0" w:color="808080"/>
              <w:bottom w:val="single" w:sz="4" w:space="0" w:color="808080"/>
            </w:tcBorders>
          </w:tcPr>
          <w:p w14:paraId="44FC1BC2" w14:textId="042BAEA6" w:rsidR="00C11A29" w:rsidRPr="00A60303" w:rsidRDefault="00C11A29" w:rsidP="0038210F">
            <w:pPr>
              <w:pStyle w:val="FAAFormTextNumber"/>
              <w:spacing w:before="0" w:after="0" w:line="228" w:lineRule="auto"/>
            </w:pPr>
            <w:r>
              <w:t>40 000</w:t>
            </w:r>
          </w:p>
        </w:tc>
        <w:tc>
          <w:tcPr>
            <w:tcW w:w="2160" w:type="dxa"/>
            <w:gridSpan w:val="3"/>
            <w:vMerge/>
            <w:tcBorders>
              <w:left w:val="single" w:sz="6" w:space="0" w:color="auto"/>
              <w:right w:val="single" w:sz="6" w:space="0" w:color="auto"/>
            </w:tcBorders>
          </w:tcPr>
          <w:p w14:paraId="44FC1BC3" w14:textId="77777777" w:rsidR="00C11A29" w:rsidRPr="00A60303" w:rsidRDefault="00C11A29" w:rsidP="0038210F">
            <w:pPr>
              <w:pStyle w:val="FAAFormTextNumber"/>
              <w:spacing w:before="0" w:after="0" w:line="228" w:lineRule="auto"/>
            </w:pPr>
          </w:p>
        </w:tc>
      </w:tr>
      <w:tr w:rsidR="00C11A29" w:rsidRPr="00A60303" w14:paraId="44FC1BCD" w14:textId="77777777" w:rsidTr="004B59E4">
        <w:trPr>
          <w:cantSplit/>
          <w:jc w:val="center"/>
        </w:trPr>
        <w:tc>
          <w:tcPr>
            <w:tcW w:w="648" w:type="dxa"/>
            <w:tcBorders>
              <w:top w:val="single" w:sz="4" w:space="0" w:color="808080"/>
              <w:left w:val="single" w:sz="6" w:space="0" w:color="auto"/>
              <w:bottom w:val="single" w:sz="4" w:space="0" w:color="808080"/>
            </w:tcBorders>
          </w:tcPr>
          <w:p w14:paraId="44FC1BC5" w14:textId="77777777" w:rsidR="00C11A29" w:rsidRPr="00A60303" w:rsidRDefault="00C11A29" w:rsidP="0038210F">
            <w:pPr>
              <w:pStyle w:val="FAAFormTextNumber"/>
              <w:spacing w:before="0" w:after="0" w:line="228" w:lineRule="auto"/>
            </w:pPr>
            <w:r>
              <w:t>410</w:t>
            </w:r>
          </w:p>
        </w:tc>
        <w:tc>
          <w:tcPr>
            <w:tcW w:w="720" w:type="dxa"/>
            <w:tcBorders>
              <w:top w:val="single" w:sz="4" w:space="0" w:color="808080"/>
              <w:bottom w:val="single" w:sz="4" w:space="0" w:color="808080"/>
            </w:tcBorders>
          </w:tcPr>
          <w:p w14:paraId="44FC1BC6" w14:textId="171675A9" w:rsidR="00C11A29" w:rsidRPr="00A60303" w:rsidRDefault="00C11A29" w:rsidP="0038210F">
            <w:pPr>
              <w:pStyle w:val="FAAFormTextNumber"/>
              <w:spacing w:before="0" w:after="0" w:line="228" w:lineRule="auto"/>
            </w:pPr>
            <w:r>
              <w:t>12 500</w:t>
            </w:r>
          </w:p>
        </w:tc>
        <w:tc>
          <w:tcPr>
            <w:tcW w:w="720" w:type="dxa"/>
            <w:gridSpan w:val="2"/>
            <w:tcBorders>
              <w:top w:val="single" w:sz="4" w:space="0" w:color="808080"/>
              <w:bottom w:val="single" w:sz="4" w:space="0" w:color="808080"/>
            </w:tcBorders>
          </w:tcPr>
          <w:p w14:paraId="44FC1BC7" w14:textId="7292C354" w:rsidR="00C11A29" w:rsidRPr="00A60303" w:rsidRDefault="00C11A29" w:rsidP="0038210F">
            <w:pPr>
              <w:pStyle w:val="FAAFormTextNumber"/>
              <w:spacing w:before="0" w:after="0" w:line="228" w:lineRule="auto"/>
            </w:pPr>
            <w:r>
              <w:t>41 000</w:t>
            </w:r>
          </w:p>
        </w:tc>
        <w:tc>
          <w:tcPr>
            <w:tcW w:w="2250" w:type="dxa"/>
            <w:gridSpan w:val="3"/>
            <w:vMerge/>
            <w:tcBorders>
              <w:left w:val="single" w:sz="6" w:space="0" w:color="auto"/>
            </w:tcBorders>
          </w:tcPr>
          <w:p w14:paraId="44FC1BC8"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C9" w14:textId="77777777" w:rsidR="00C11A29" w:rsidRPr="00A60303" w:rsidRDefault="00C11A29" w:rsidP="0038210F">
            <w:pPr>
              <w:pStyle w:val="FAAFormTextNumber"/>
              <w:spacing w:before="0" w:after="0" w:line="228" w:lineRule="auto"/>
            </w:pPr>
            <w:r>
              <w:t>430</w:t>
            </w:r>
          </w:p>
        </w:tc>
        <w:tc>
          <w:tcPr>
            <w:tcW w:w="720" w:type="dxa"/>
            <w:tcBorders>
              <w:top w:val="single" w:sz="4" w:space="0" w:color="808080"/>
              <w:bottom w:val="single" w:sz="4" w:space="0" w:color="808080"/>
            </w:tcBorders>
          </w:tcPr>
          <w:p w14:paraId="44FC1BCA" w14:textId="1C4CDCB1" w:rsidR="00C11A29" w:rsidRPr="00A60303" w:rsidRDefault="00C11A29" w:rsidP="0038210F">
            <w:pPr>
              <w:pStyle w:val="FAAFormTextNumber"/>
              <w:spacing w:before="0" w:after="0" w:line="228" w:lineRule="auto"/>
            </w:pPr>
            <w:r>
              <w:t>13 100</w:t>
            </w:r>
          </w:p>
        </w:tc>
        <w:tc>
          <w:tcPr>
            <w:tcW w:w="810" w:type="dxa"/>
            <w:gridSpan w:val="2"/>
            <w:tcBorders>
              <w:top w:val="single" w:sz="4" w:space="0" w:color="808080"/>
              <w:bottom w:val="single" w:sz="4" w:space="0" w:color="808080"/>
            </w:tcBorders>
          </w:tcPr>
          <w:p w14:paraId="44FC1BCB" w14:textId="1AD7C0F1" w:rsidR="00C11A29" w:rsidRPr="00A60303" w:rsidRDefault="00C11A29" w:rsidP="0038210F">
            <w:pPr>
              <w:pStyle w:val="FAAFormTextNumber"/>
              <w:spacing w:before="0" w:after="0" w:line="228" w:lineRule="auto"/>
            </w:pPr>
            <w:r>
              <w:t>43 000</w:t>
            </w:r>
          </w:p>
        </w:tc>
        <w:tc>
          <w:tcPr>
            <w:tcW w:w="2160" w:type="dxa"/>
            <w:gridSpan w:val="3"/>
            <w:vMerge/>
            <w:tcBorders>
              <w:left w:val="single" w:sz="6" w:space="0" w:color="auto"/>
              <w:right w:val="single" w:sz="6" w:space="0" w:color="auto"/>
            </w:tcBorders>
          </w:tcPr>
          <w:p w14:paraId="44FC1BCC" w14:textId="77777777" w:rsidR="00C11A29" w:rsidRPr="00A60303" w:rsidRDefault="00C11A29" w:rsidP="0038210F">
            <w:pPr>
              <w:pStyle w:val="FAAFormTextNumber"/>
              <w:spacing w:before="0" w:after="0" w:line="228" w:lineRule="auto"/>
            </w:pPr>
          </w:p>
        </w:tc>
      </w:tr>
      <w:tr w:rsidR="00C11A29" w:rsidRPr="00A60303" w14:paraId="44FC1BD6" w14:textId="77777777" w:rsidTr="004B59E4">
        <w:trPr>
          <w:cantSplit/>
          <w:jc w:val="center"/>
        </w:trPr>
        <w:tc>
          <w:tcPr>
            <w:tcW w:w="648" w:type="dxa"/>
            <w:tcBorders>
              <w:top w:val="single" w:sz="4" w:space="0" w:color="808080"/>
              <w:left w:val="single" w:sz="6" w:space="0" w:color="auto"/>
              <w:bottom w:val="single" w:sz="4" w:space="0" w:color="808080"/>
            </w:tcBorders>
          </w:tcPr>
          <w:p w14:paraId="44FC1BCE" w14:textId="77777777" w:rsidR="00C11A29" w:rsidRPr="00A60303" w:rsidRDefault="00C11A29" w:rsidP="0038210F">
            <w:pPr>
              <w:pStyle w:val="FAAFormTextNumber"/>
              <w:spacing w:before="0" w:after="0" w:line="228" w:lineRule="auto"/>
            </w:pPr>
            <w:r>
              <w:t>450</w:t>
            </w:r>
          </w:p>
        </w:tc>
        <w:tc>
          <w:tcPr>
            <w:tcW w:w="720" w:type="dxa"/>
            <w:tcBorders>
              <w:top w:val="single" w:sz="4" w:space="0" w:color="808080"/>
              <w:bottom w:val="single" w:sz="4" w:space="0" w:color="808080"/>
            </w:tcBorders>
          </w:tcPr>
          <w:p w14:paraId="44FC1BCF" w14:textId="53AC9428" w:rsidR="00C11A29" w:rsidRPr="00A60303" w:rsidRDefault="00C11A29" w:rsidP="0038210F">
            <w:pPr>
              <w:pStyle w:val="FAAFormTextNumber"/>
              <w:spacing w:before="0" w:after="0" w:line="228" w:lineRule="auto"/>
            </w:pPr>
            <w:r>
              <w:t>13 700</w:t>
            </w:r>
          </w:p>
        </w:tc>
        <w:tc>
          <w:tcPr>
            <w:tcW w:w="720" w:type="dxa"/>
            <w:gridSpan w:val="2"/>
            <w:tcBorders>
              <w:top w:val="single" w:sz="4" w:space="0" w:color="808080"/>
              <w:bottom w:val="single" w:sz="4" w:space="0" w:color="808080"/>
            </w:tcBorders>
          </w:tcPr>
          <w:p w14:paraId="44FC1BD0" w14:textId="035C7464" w:rsidR="00C11A29" w:rsidRPr="00A60303" w:rsidRDefault="00C11A29" w:rsidP="0038210F">
            <w:pPr>
              <w:pStyle w:val="FAAFormTextNumber"/>
              <w:spacing w:before="0" w:after="0" w:line="228" w:lineRule="auto"/>
            </w:pPr>
            <w:r>
              <w:t>45 000</w:t>
            </w:r>
          </w:p>
        </w:tc>
        <w:tc>
          <w:tcPr>
            <w:tcW w:w="2250" w:type="dxa"/>
            <w:gridSpan w:val="3"/>
            <w:vMerge/>
            <w:tcBorders>
              <w:left w:val="single" w:sz="6" w:space="0" w:color="auto"/>
            </w:tcBorders>
          </w:tcPr>
          <w:p w14:paraId="44FC1BD1"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2" w14:textId="77777777" w:rsidR="00C11A29" w:rsidRPr="00A60303" w:rsidRDefault="00C11A29" w:rsidP="0038210F">
            <w:pPr>
              <w:pStyle w:val="FAAFormTextNumber"/>
              <w:spacing w:before="0" w:after="0" w:line="228" w:lineRule="auto"/>
            </w:pPr>
            <w:r>
              <w:t>470</w:t>
            </w:r>
          </w:p>
        </w:tc>
        <w:tc>
          <w:tcPr>
            <w:tcW w:w="720" w:type="dxa"/>
            <w:tcBorders>
              <w:top w:val="single" w:sz="4" w:space="0" w:color="808080"/>
              <w:bottom w:val="single" w:sz="4" w:space="0" w:color="808080"/>
            </w:tcBorders>
          </w:tcPr>
          <w:p w14:paraId="44FC1BD3" w14:textId="4BBB2999" w:rsidR="00C11A29" w:rsidRPr="00A60303" w:rsidRDefault="00C11A29" w:rsidP="0038210F">
            <w:pPr>
              <w:pStyle w:val="FAAFormTextNumber"/>
              <w:spacing w:before="0" w:after="0" w:line="228" w:lineRule="auto"/>
            </w:pPr>
            <w:r>
              <w:t>14 350</w:t>
            </w:r>
          </w:p>
        </w:tc>
        <w:tc>
          <w:tcPr>
            <w:tcW w:w="810" w:type="dxa"/>
            <w:gridSpan w:val="2"/>
            <w:tcBorders>
              <w:top w:val="single" w:sz="4" w:space="0" w:color="808080"/>
              <w:bottom w:val="single" w:sz="4" w:space="0" w:color="808080"/>
            </w:tcBorders>
          </w:tcPr>
          <w:p w14:paraId="44FC1BD4" w14:textId="62119E96" w:rsidR="00C11A29" w:rsidRPr="00A60303" w:rsidRDefault="00C11A29" w:rsidP="0038210F">
            <w:pPr>
              <w:pStyle w:val="FAAFormTextNumber"/>
              <w:spacing w:before="0" w:after="0" w:line="228" w:lineRule="auto"/>
            </w:pPr>
            <w:r>
              <w:t>47 000</w:t>
            </w:r>
          </w:p>
        </w:tc>
        <w:tc>
          <w:tcPr>
            <w:tcW w:w="2160" w:type="dxa"/>
            <w:gridSpan w:val="3"/>
            <w:vMerge/>
            <w:tcBorders>
              <w:left w:val="single" w:sz="6" w:space="0" w:color="auto"/>
              <w:right w:val="single" w:sz="6" w:space="0" w:color="auto"/>
            </w:tcBorders>
          </w:tcPr>
          <w:p w14:paraId="44FC1BD5" w14:textId="77777777" w:rsidR="00C11A29" w:rsidRPr="00A60303" w:rsidRDefault="00C11A29" w:rsidP="0038210F">
            <w:pPr>
              <w:pStyle w:val="FAAFormTextNumber"/>
              <w:spacing w:before="0" w:after="0" w:line="228" w:lineRule="auto"/>
            </w:pPr>
          </w:p>
        </w:tc>
      </w:tr>
      <w:tr w:rsidR="00C11A29" w:rsidRPr="00A60303" w14:paraId="44FC1BDF" w14:textId="77777777" w:rsidTr="004B59E4">
        <w:trPr>
          <w:cantSplit/>
          <w:jc w:val="center"/>
        </w:trPr>
        <w:tc>
          <w:tcPr>
            <w:tcW w:w="648" w:type="dxa"/>
            <w:tcBorders>
              <w:top w:val="single" w:sz="4" w:space="0" w:color="808080"/>
              <w:left w:val="single" w:sz="6" w:space="0" w:color="auto"/>
              <w:bottom w:val="single" w:sz="4" w:space="0" w:color="808080"/>
            </w:tcBorders>
          </w:tcPr>
          <w:p w14:paraId="44FC1BD7" w14:textId="77777777" w:rsidR="00C11A29" w:rsidRPr="00A60303" w:rsidRDefault="00C11A29" w:rsidP="0038210F">
            <w:pPr>
              <w:pStyle w:val="FAAFormTextNumber"/>
              <w:spacing w:before="0" w:after="0" w:line="228" w:lineRule="auto"/>
            </w:pPr>
            <w:r>
              <w:t>490</w:t>
            </w:r>
          </w:p>
        </w:tc>
        <w:tc>
          <w:tcPr>
            <w:tcW w:w="720" w:type="dxa"/>
            <w:tcBorders>
              <w:top w:val="single" w:sz="4" w:space="0" w:color="808080"/>
              <w:bottom w:val="single" w:sz="4" w:space="0" w:color="808080"/>
            </w:tcBorders>
          </w:tcPr>
          <w:p w14:paraId="44FC1BD8" w14:textId="1EBCB27A" w:rsidR="00C11A29" w:rsidRPr="00A60303" w:rsidRDefault="00C11A29" w:rsidP="0038210F">
            <w:pPr>
              <w:pStyle w:val="FAAFormTextNumber"/>
              <w:spacing w:before="0" w:after="0" w:line="228" w:lineRule="auto"/>
            </w:pPr>
            <w:r>
              <w:t>14 950</w:t>
            </w:r>
          </w:p>
        </w:tc>
        <w:tc>
          <w:tcPr>
            <w:tcW w:w="720" w:type="dxa"/>
            <w:gridSpan w:val="2"/>
            <w:tcBorders>
              <w:top w:val="single" w:sz="4" w:space="0" w:color="808080"/>
              <w:bottom w:val="single" w:sz="4" w:space="0" w:color="808080"/>
            </w:tcBorders>
          </w:tcPr>
          <w:p w14:paraId="44FC1BD9" w14:textId="0CE9D202" w:rsidR="00C11A29" w:rsidRPr="00A60303" w:rsidRDefault="00C11A29" w:rsidP="0038210F">
            <w:pPr>
              <w:pStyle w:val="FAAFormTextNumber"/>
              <w:spacing w:before="0" w:after="0" w:line="228" w:lineRule="auto"/>
            </w:pPr>
            <w:r>
              <w:t>49 000</w:t>
            </w:r>
          </w:p>
        </w:tc>
        <w:tc>
          <w:tcPr>
            <w:tcW w:w="2250" w:type="dxa"/>
            <w:gridSpan w:val="3"/>
            <w:vMerge/>
            <w:tcBorders>
              <w:left w:val="single" w:sz="6" w:space="0" w:color="auto"/>
            </w:tcBorders>
          </w:tcPr>
          <w:p w14:paraId="44FC1BDA"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4" w:space="0" w:color="808080"/>
            </w:tcBorders>
          </w:tcPr>
          <w:p w14:paraId="44FC1BDB" w14:textId="77777777" w:rsidR="00C11A29" w:rsidRPr="00A60303" w:rsidRDefault="00C11A29" w:rsidP="0038210F">
            <w:pPr>
              <w:pStyle w:val="FAAFormTextNumber"/>
              <w:spacing w:before="0" w:after="0" w:line="228" w:lineRule="auto"/>
            </w:pPr>
            <w:r>
              <w:t>510</w:t>
            </w:r>
          </w:p>
        </w:tc>
        <w:tc>
          <w:tcPr>
            <w:tcW w:w="720" w:type="dxa"/>
            <w:tcBorders>
              <w:top w:val="single" w:sz="4" w:space="0" w:color="808080"/>
              <w:bottom w:val="single" w:sz="4" w:space="0" w:color="808080"/>
            </w:tcBorders>
          </w:tcPr>
          <w:p w14:paraId="44FC1BDC" w14:textId="6637AE5E" w:rsidR="00C11A29" w:rsidRPr="00A60303" w:rsidRDefault="00C11A29" w:rsidP="0038210F">
            <w:pPr>
              <w:pStyle w:val="FAAFormTextNumber"/>
              <w:spacing w:before="0" w:after="0" w:line="228" w:lineRule="auto"/>
            </w:pPr>
            <w:r>
              <w:t>15 550</w:t>
            </w:r>
          </w:p>
        </w:tc>
        <w:tc>
          <w:tcPr>
            <w:tcW w:w="810" w:type="dxa"/>
            <w:gridSpan w:val="2"/>
            <w:tcBorders>
              <w:top w:val="single" w:sz="4" w:space="0" w:color="808080"/>
              <w:bottom w:val="single" w:sz="4" w:space="0" w:color="808080"/>
            </w:tcBorders>
          </w:tcPr>
          <w:p w14:paraId="44FC1BDD" w14:textId="58FDD3CE" w:rsidR="00C11A29" w:rsidRPr="00A60303" w:rsidRDefault="00C11A29" w:rsidP="0038210F">
            <w:pPr>
              <w:pStyle w:val="FAAFormTextNumber"/>
              <w:spacing w:before="0" w:after="0" w:line="228" w:lineRule="auto"/>
            </w:pPr>
            <w:r>
              <w:t>51 000</w:t>
            </w:r>
          </w:p>
        </w:tc>
        <w:tc>
          <w:tcPr>
            <w:tcW w:w="2160" w:type="dxa"/>
            <w:gridSpan w:val="3"/>
            <w:vMerge/>
            <w:tcBorders>
              <w:left w:val="single" w:sz="6" w:space="0" w:color="auto"/>
              <w:right w:val="single" w:sz="6" w:space="0" w:color="auto"/>
            </w:tcBorders>
          </w:tcPr>
          <w:p w14:paraId="44FC1BDE" w14:textId="77777777" w:rsidR="00C11A29" w:rsidRPr="00A60303" w:rsidRDefault="00C11A29" w:rsidP="0038210F">
            <w:pPr>
              <w:pStyle w:val="FAAFormTextNumber"/>
              <w:spacing w:before="0" w:after="0" w:line="228" w:lineRule="auto"/>
            </w:pPr>
          </w:p>
        </w:tc>
      </w:tr>
      <w:tr w:rsidR="00C11A29" w:rsidRPr="00A60303" w14:paraId="44FC1BE8" w14:textId="77777777" w:rsidTr="004B59E4">
        <w:trPr>
          <w:cantSplit/>
          <w:jc w:val="center"/>
        </w:trPr>
        <w:tc>
          <w:tcPr>
            <w:tcW w:w="648" w:type="dxa"/>
            <w:tcBorders>
              <w:top w:val="single" w:sz="4" w:space="0" w:color="808080"/>
              <w:left w:val="single" w:sz="6" w:space="0" w:color="auto"/>
              <w:bottom w:val="single" w:sz="6" w:space="0" w:color="auto"/>
            </w:tcBorders>
          </w:tcPr>
          <w:p w14:paraId="44FC1BE0" w14:textId="77777777" w:rsidR="00C11A29" w:rsidRPr="00A60303" w:rsidRDefault="00C11A29" w:rsidP="0038210F">
            <w:pPr>
              <w:pStyle w:val="FAAFormTextNumber"/>
              <w:spacing w:before="0" w:after="0" w:line="228" w:lineRule="auto"/>
            </w:pPr>
            <w:r>
              <w:t>etc.</w:t>
            </w:r>
          </w:p>
        </w:tc>
        <w:tc>
          <w:tcPr>
            <w:tcW w:w="720" w:type="dxa"/>
            <w:tcBorders>
              <w:top w:val="single" w:sz="4" w:space="0" w:color="808080"/>
              <w:bottom w:val="single" w:sz="6" w:space="0" w:color="auto"/>
            </w:tcBorders>
          </w:tcPr>
          <w:p w14:paraId="44FC1BE1" w14:textId="77777777" w:rsidR="00C11A29" w:rsidRPr="00A60303" w:rsidRDefault="00C11A29" w:rsidP="0038210F">
            <w:pPr>
              <w:pStyle w:val="FAAFormTextNumber"/>
              <w:spacing w:before="0" w:after="0" w:line="228" w:lineRule="auto"/>
            </w:pPr>
            <w:r>
              <w:t>etc.</w:t>
            </w:r>
          </w:p>
        </w:tc>
        <w:tc>
          <w:tcPr>
            <w:tcW w:w="720" w:type="dxa"/>
            <w:gridSpan w:val="2"/>
            <w:tcBorders>
              <w:top w:val="single" w:sz="4" w:space="0" w:color="808080"/>
              <w:bottom w:val="single" w:sz="6" w:space="0" w:color="auto"/>
            </w:tcBorders>
          </w:tcPr>
          <w:p w14:paraId="44FC1BE2" w14:textId="77777777" w:rsidR="00C11A29" w:rsidRPr="00A60303" w:rsidRDefault="00C11A29" w:rsidP="0038210F">
            <w:pPr>
              <w:pStyle w:val="FAAFormTextNumber"/>
              <w:spacing w:before="0" w:after="0" w:line="228" w:lineRule="auto"/>
            </w:pPr>
            <w:r>
              <w:t>etc.</w:t>
            </w:r>
          </w:p>
        </w:tc>
        <w:tc>
          <w:tcPr>
            <w:tcW w:w="2250" w:type="dxa"/>
            <w:gridSpan w:val="3"/>
            <w:vMerge/>
            <w:tcBorders>
              <w:left w:val="single" w:sz="6" w:space="0" w:color="auto"/>
              <w:bottom w:val="single" w:sz="4" w:space="0" w:color="808080"/>
            </w:tcBorders>
          </w:tcPr>
          <w:p w14:paraId="44FC1BE3" w14:textId="77777777" w:rsidR="00C11A29" w:rsidRPr="00A60303" w:rsidRDefault="00C11A29" w:rsidP="0038210F">
            <w:pPr>
              <w:pStyle w:val="FAAFormTextNumber"/>
              <w:spacing w:before="0" w:after="0" w:line="228" w:lineRule="auto"/>
            </w:pPr>
          </w:p>
        </w:tc>
        <w:tc>
          <w:tcPr>
            <w:tcW w:w="630" w:type="dxa"/>
            <w:tcBorders>
              <w:top w:val="single" w:sz="4" w:space="0" w:color="808080"/>
              <w:left w:val="single" w:sz="6" w:space="0" w:color="auto"/>
              <w:bottom w:val="single" w:sz="6" w:space="0" w:color="auto"/>
            </w:tcBorders>
          </w:tcPr>
          <w:p w14:paraId="44FC1BE4" w14:textId="77777777" w:rsidR="00C11A29" w:rsidRPr="00A60303" w:rsidRDefault="00C11A29" w:rsidP="0038210F">
            <w:pPr>
              <w:pStyle w:val="FAAFormTextNumber"/>
              <w:spacing w:before="0" w:after="0" w:line="228" w:lineRule="auto"/>
            </w:pPr>
            <w:r>
              <w:t>etc.</w:t>
            </w:r>
          </w:p>
        </w:tc>
        <w:tc>
          <w:tcPr>
            <w:tcW w:w="720" w:type="dxa"/>
            <w:tcBorders>
              <w:top w:val="single" w:sz="4" w:space="0" w:color="808080"/>
              <w:bottom w:val="single" w:sz="6" w:space="0" w:color="auto"/>
            </w:tcBorders>
          </w:tcPr>
          <w:p w14:paraId="44FC1BE5" w14:textId="77777777" w:rsidR="00C11A29" w:rsidRPr="00A60303" w:rsidRDefault="00C11A29" w:rsidP="0038210F">
            <w:pPr>
              <w:pStyle w:val="FAAFormTextNumber"/>
              <w:spacing w:before="0" w:after="0" w:line="228" w:lineRule="auto"/>
            </w:pPr>
            <w:r>
              <w:t>etc.</w:t>
            </w:r>
          </w:p>
        </w:tc>
        <w:tc>
          <w:tcPr>
            <w:tcW w:w="810" w:type="dxa"/>
            <w:gridSpan w:val="2"/>
            <w:tcBorders>
              <w:top w:val="single" w:sz="4" w:space="0" w:color="808080"/>
              <w:bottom w:val="single" w:sz="6" w:space="0" w:color="auto"/>
            </w:tcBorders>
          </w:tcPr>
          <w:p w14:paraId="44FC1BE6" w14:textId="77777777" w:rsidR="00C11A29" w:rsidRPr="00A60303" w:rsidRDefault="00C11A29" w:rsidP="0038210F">
            <w:pPr>
              <w:pStyle w:val="FAAFormTextNumber"/>
              <w:spacing w:before="0" w:after="0" w:line="228" w:lineRule="auto"/>
            </w:pPr>
            <w:r>
              <w:t>etc.</w:t>
            </w:r>
          </w:p>
        </w:tc>
        <w:tc>
          <w:tcPr>
            <w:tcW w:w="2160" w:type="dxa"/>
            <w:gridSpan w:val="3"/>
            <w:vMerge/>
            <w:tcBorders>
              <w:left w:val="single" w:sz="6" w:space="0" w:color="auto"/>
              <w:bottom w:val="single" w:sz="6" w:space="0" w:color="auto"/>
              <w:right w:val="single" w:sz="6" w:space="0" w:color="auto"/>
            </w:tcBorders>
          </w:tcPr>
          <w:p w14:paraId="44FC1BE7" w14:textId="77777777" w:rsidR="00C11A29" w:rsidRPr="00A60303" w:rsidRDefault="00C11A29" w:rsidP="0038210F">
            <w:pPr>
              <w:pStyle w:val="FAAFormTextNumber"/>
              <w:spacing w:before="0" w:after="0" w:line="228" w:lineRule="auto"/>
            </w:pPr>
          </w:p>
        </w:tc>
      </w:tr>
      <w:tr w:rsidR="00C11A29" w:rsidRPr="00A60303" w14:paraId="44FC1BEA" w14:textId="77777777" w:rsidTr="004B59E4">
        <w:trPr>
          <w:cantSplit/>
          <w:jc w:val="center"/>
        </w:trPr>
        <w:tc>
          <w:tcPr>
            <w:tcW w:w="8658" w:type="dxa"/>
            <w:gridSpan w:val="14"/>
            <w:tcBorders>
              <w:top w:val="single" w:sz="6" w:space="0" w:color="auto"/>
              <w:left w:val="single" w:sz="6" w:space="0" w:color="auto"/>
              <w:right w:val="single" w:sz="6" w:space="0" w:color="auto"/>
            </w:tcBorders>
          </w:tcPr>
          <w:p w14:paraId="44FC1BE9" w14:textId="2B0A5120" w:rsidR="00C11A29" w:rsidRPr="00A60303" w:rsidRDefault="00C11A29" w:rsidP="0038210F">
            <w:pPr>
              <w:pStyle w:val="FAAFormTextNumber"/>
              <w:spacing w:line="228" w:lineRule="auto"/>
              <w:ind w:left="274" w:hanging="274"/>
            </w:pPr>
            <w:r>
              <w:t>*</w:t>
            </w:r>
            <w:r w:rsidR="005B3604">
              <w:t xml:space="preserve">     </w:t>
            </w:r>
            <w:r>
              <w:t>Excepto cuando, en virtud de acuerdos regionales de navegación aérea, se prescriba el uso de una tabla modificada de niveles de crucero basada en una VSM nominal de 300 m (1.000 pies) para ser utilizada, en condiciones especificadas, por aeronaves que vuelen por encima del FL 410 dentro de sectores determinados del espacio aéreo.</w:t>
            </w:r>
          </w:p>
        </w:tc>
      </w:tr>
      <w:tr w:rsidR="00C11A29" w:rsidRPr="00A60303" w14:paraId="44FC1BEC" w14:textId="77777777" w:rsidTr="004B59E4">
        <w:trPr>
          <w:cantSplit/>
          <w:jc w:val="center"/>
        </w:trPr>
        <w:tc>
          <w:tcPr>
            <w:tcW w:w="8658" w:type="dxa"/>
            <w:gridSpan w:val="14"/>
            <w:tcBorders>
              <w:left w:val="single" w:sz="6" w:space="0" w:color="auto"/>
              <w:right w:val="single" w:sz="6" w:space="0" w:color="auto"/>
            </w:tcBorders>
          </w:tcPr>
          <w:p w14:paraId="44FC1BEB" w14:textId="7605871D" w:rsidR="00C11A29" w:rsidRPr="00A60303" w:rsidRDefault="00C11A29" w:rsidP="0038210F">
            <w:pPr>
              <w:pStyle w:val="FAAFormTextNumber"/>
              <w:spacing w:line="228" w:lineRule="auto"/>
              <w:ind w:left="274" w:hanging="274"/>
            </w:pPr>
            <w:r>
              <w:lastRenderedPageBreak/>
              <w:t>**</w:t>
            </w:r>
            <w:r>
              <w:tab/>
              <w:t>Derrota magnética o, en zonas polares a latitudes de más de 70° y dentro de las prolongaciones de esas zonas que puedan prescribir las autoridades ATS competentes, derrotas de cuadrícula definidas tomando como base una red de líneas paralelas al Meridiano de Greenwich superpuesta a una carta estereográfica polar en la cual la dirección hacia el Polo Norte se emplea como norte de la cuadrícula.</w:t>
            </w:r>
          </w:p>
        </w:tc>
      </w:tr>
      <w:tr w:rsidR="00C11A29" w:rsidRPr="00A60303" w14:paraId="44FC1BEE" w14:textId="77777777" w:rsidTr="004B59E4">
        <w:trPr>
          <w:cantSplit/>
          <w:jc w:val="center"/>
        </w:trPr>
        <w:tc>
          <w:tcPr>
            <w:tcW w:w="8658" w:type="dxa"/>
            <w:gridSpan w:val="14"/>
            <w:tcBorders>
              <w:left w:val="single" w:sz="6" w:space="0" w:color="auto"/>
              <w:bottom w:val="single" w:sz="6" w:space="0" w:color="auto"/>
              <w:right w:val="single" w:sz="6" w:space="0" w:color="auto"/>
            </w:tcBorders>
          </w:tcPr>
          <w:p w14:paraId="44FC1BED" w14:textId="519901B8" w:rsidR="00C11A29" w:rsidRPr="00A60303" w:rsidRDefault="00C11A29" w:rsidP="0038210F">
            <w:pPr>
              <w:pStyle w:val="FAAFormTextNumber"/>
              <w:spacing w:line="228" w:lineRule="auto"/>
              <w:ind w:left="274" w:hanging="274"/>
            </w:pPr>
            <w:r>
              <w:t>***</w:t>
            </w:r>
            <w:r>
              <w:tab/>
              <w:t>Excepto cuando, en virtud de acuerdos regionales de navegación aérea, se prescriba que de 090° a 269° y de 270° a 089° se destinen a atender las direcciones predominantes del tránsito y se especifiquen los correspondientes procedimientos de transición.</w:t>
            </w:r>
          </w:p>
        </w:tc>
      </w:tr>
    </w:tbl>
    <w:p w14:paraId="44FC1BEF" w14:textId="75E3E3C1" w:rsidR="00C11A29" w:rsidRPr="00A60303" w:rsidRDefault="00C11A29" w:rsidP="0038210F">
      <w:pPr>
        <w:pStyle w:val="FAAOutlineL1a"/>
      </w:pPr>
      <w:r>
        <w:t>El PIC observará los niveles de crucero siguientes en otras áreas no especificadas en el párrafo (a) de esta NE.</w:t>
      </w:r>
    </w:p>
    <w:tbl>
      <w:tblPr>
        <w:tblW w:w="9288" w:type="dxa"/>
        <w:jc w:val="center"/>
        <w:tblLayout w:type="fixed"/>
        <w:tblLook w:val="0000" w:firstRow="0" w:lastRow="0" w:firstColumn="0" w:lastColumn="0" w:noHBand="0" w:noVBand="0"/>
      </w:tblPr>
      <w:tblGrid>
        <w:gridCol w:w="648"/>
        <w:gridCol w:w="810"/>
        <w:gridCol w:w="810"/>
        <w:gridCol w:w="540"/>
        <w:gridCol w:w="810"/>
        <w:gridCol w:w="990"/>
        <w:gridCol w:w="540"/>
        <w:gridCol w:w="792"/>
        <w:gridCol w:w="828"/>
        <w:gridCol w:w="596"/>
        <w:gridCol w:w="844"/>
        <w:gridCol w:w="1080"/>
      </w:tblGrid>
      <w:tr w:rsidR="00C11A29" w:rsidRPr="00A60303" w14:paraId="44FC1BF1" w14:textId="77777777" w:rsidTr="004B59E4">
        <w:trPr>
          <w:jc w:val="center"/>
        </w:trPr>
        <w:tc>
          <w:tcPr>
            <w:tcW w:w="9288" w:type="dxa"/>
            <w:gridSpan w:val="12"/>
            <w:tcBorders>
              <w:top w:val="single" w:sz="6" w:space="0" w:color="auto"/>
              <w:left w:val="single" w:sz="6" w:space="0" w:color="auto"/>
              <w:bottom w:val="double" w:sz="12" w:space="0" w:color="auto"/>
              <w:right w:val="single" w:sz="6" w:space="0" w:color="auto"/>
            </w:tcBorders>
          </w:tcPr>
          <w:p w14:paraId="44FC1BF0" w14:textId="7017DC77" w:rsidR="00C11A29" w:rsidRPr="00A60303" w:rsidRDefault="00C11A29" w:rsidP="0038210F">
            <w:pPr>
              <w:pStyle w:val="FAAFormText"/>
              <w:widowControl w:val="0"/>
              <w:spacing w:before="0" w:after="0" w:line="228" w:lineRule="auto"/>
              <w:jc w:val="center"/>
              <w:rPr>
                <w:b/>
              </w:rPr>
            </w:pPr>
            <w:r>
              <w:rPr>
                <w:b/>
              </w:rPr>
              <w:t>DERROTA*</w:t>
            </w:r>
          </w:p>
        </w:tc>
      </w:tr>
      <w:tr w:rsidR="00C11A29" w:rsidRPr="00A60303" w14:paraId="44FC1BF4" w14:textId="77777777" w:rsidTr="004B59E4">
        <w:trPr>
          <w:jc w:val="center"/>
        </w:trPr>
        <w:tc>
          <w:tcPr>
            <w:tcW w:w="4608" w:type="dxa"/>
            <w:gridSpan w:val="6"/>
            <w:tcBorders>
              <w:top w:val="nil"/>
              <w:left w:val="single" w:sz="6" w:space="0" w:color="auto"/>
              <w:bottom w:val="single" w:sz="6" w:space="0" w:color="auto"/>
              <w:right w:val="nil"/>
            </w:tcBorders>
          </w:tcPr>
          <w:p w14:paraId="44FC1BF2" w14:textId="0430AA53" w:rsidR="00C11A29" w:rsidRPr="00A60303" w:rsidRDefault="00C11A29" w:rsidP="0038210F">
            <w:pPr>
              <w:pStyle w:val="FAAFormText"/>
              <w:widowControl w:val="0"/>
              <w:spacing w:before="0" w:after="0" w:line="228" w:lineRule="auto"/>
              <w:rPr>
                <w:b/>
              </w:rPr>
            </w:pPr>
            <w:r>
              <w:rPr>
                <w:b/>
              </w:rPr>
              <w:t>De 000° a 179° **</w:t>
            </w:r>
          </w:p>
        </w:tc>
        <w:tc>
          <w:tcPr>
            <w:tcW w:w="4680" w:type="dxa"/>
            <w:gridSpan w:val="6"/>
            <w:tcBorders>
              <w:top w:val="nil"/>
              <w:left w:val="single" w:sz="6" w:space="0" w:color="auto"/>
              <w:bottom w:val="single" w:sz="6" w:space="0" w:color="auto"/>
              <w:right w:val="single" w:sz="6" w:space="0" w:color="auto"/>
            </w:tcBorders>
          </w:tcPr>
          <w:p w14:paraId="44FC1BF3" w14:textId="5C51CED3" w:rsidR="00C11A29" w:rsidRPr="00A60303" w:rsidRDefault="00C11A29" w:rsidP="0038210F">
            <w:pPr>
              <w:pStyle w:val="FAAFormText"/>
              <w:widowControl w:val="0"/>
              <w:spacing w:before="0" w:after="0" w:line="228" w:lineRule="auto"/>
              <w:rPr>
                <w:b/>
              </w:rPr>
            </w:pPr>
            <w:r>
              <w:rPr>
                <w:b/>
              </w:rPr>
              <w:t>De 180° a 359° **</w:t>
            </w:r>
          </w:p>
        </w:tc>
      </w:tr>
      <w:tr w:rsidR="00C11A29" w:rsidRPr="00A60303" w14:paraId="44FC1BF9" w14:textId="77777777" w:rsidTr="004B59E4">
        <w:trPr>
          <w:jc w:val="center"/>
        </w:trPr>
        <w:tc>
          <w:tcPr>
            <w:tcW w:w="2268" w:type="dxa"/>
            <w:gridSpan w:val="3"/>
            <w:tcBorders>
              <w:top w:val="nil"/>
              <w:left w:val="single" w:sz="6" w:space="0" w:color="auto"/>
              <w:bottom w:val="nil"/>
              <w:right w:val="nil"/>
            </w:tcBorders>
          </w:tcPr>
          <w:p w14:paraId="44FC1BF5" w14:textId="77777777" w:rsidR="00C11A29" w:rsidRPr="00A60303" w:rsidRDefault="00C11A29" w:rsidP="0038210F">
            <w:pPr>
              <w:pStyle w:val="FAAFormText"/>
              <w:widowControl w:val="0"/>
              <w:spacing w:before="0" w:after="0" w:line="228" w:lineRule="auto"/>
              <w:rPr>
                <w:b/>
              </w:rPr>
            </w:pPr>
            <w:r>
              <w:rPr>
                <w:b/>
              </w:rPr>
              <w:t>Vuelos IFR</w:t>
            </w:r>
          </w:p>
        </w:tc>
        <w:tc>
          <w:tcPr>
            <w:tcW w:w="2340" w:type="dxa"/>
            <w:gridSpan w:val="3"/>
            <w:tcBorders>
              <w:top w:val="nil"/>
              <w:left w:val="single" w:sz="6" w:space="0" w:color="auto"/>
              <w:bottom w:val="nil"/>
              <w:right w:val="nil"/>
            </w:tcBorders>
          </w:tcPr>
          <w:p w14:paraId="44FC1BF6" w14:textId="77777777" w:rsidR="00C11A29" w:rsidRPr="00A60303" w:rsidRDefault="00C11A29" w:rsidP="0038210F">
            <w:pPr>
              <w:pStyle w:val="FAAFormText"/>
              <w:widowControl w:val="0"/>
              <w:spacing w:before="0" w:after="0" w:line="228" w:lineRule="auto"/>
              <w:rPr>
                <w:b/>
              </w:rPr>
            </w:pPr>
            <w:r>
              <w:rPr>
                <w:b/>
              </w:rPr>
              <w:t>Vuelos VFR</w:t>
            </w:r>
          </w:p>
        </w:tc>
        <w:tc>
          <w:tcPr>
            <w:tcW w:w="2160" w:type="dxa"/>
            <w:gridSpan w:val="3"/>
            <w:tcBorders>
              <w:top w:val="nil"/>
              <w:left w:val="single" w:sz="6" w:space="0" w:color="auto"/>
              <w:bottom w:val="nil"/>
              <w:right w:val="nil"/>
            </w:tcBorders>
          </w:tcPr>
          <w:p w14:paraId="44FC1BF7" w14:textId="77777777" w:rsidR="00C11A29" w:rsidRPr="00A60303" w:rsidRDefault="00C11A29" w:rsidP="0038210F">
            <w:pPr>
              <w:pStyle w:val="FAAFormText"/>
              <w:widowControl w:val="0"/>
              <w:spacing w:before="0" w:after="0" w:line="228" w:lineRule="auto"/>
              <w:rPr>
                <w:b/>
              </w:rPr>
            </w:pPr>
            <w:r>
              <w:rPr>
                <w:b/>
              </w:rPr>
              <w:t>Vuelos IFR</w:t>
            </w:r>
          </w:p>
        </w:tc>
        <w:tc>
          <w:tcPr>
            <w:tcW w:w="2520" w:type="dxa"/>
            <w:gridSpan w:val="3"/>
            <w:tcBorders>
              <w:top w:val="nil"/>
              <w:left w:val="single" w:sz="6" w:space="0" w:color="auto"/>
              <w:bottom w:val="nil"/>
              <w:right w:val="single" w:sz="6" w:space="0" w:color="auto"/>
            </w:tcBorders>
          </w:tcPr>
          <w:p w14:paraId="44FC1BF8" w14:textId="77777777" w:rsidR="00C11A29" w:rsidRPr="00A60303" w:rsidRDefault="00C11A29" w:rsidP="0038210F">
            <w:pPr>
              <w:pStyle w:val="FAAFormText"/>
              <w:widowControl w:val="0"/>
              <w:spacing w:before="0" w:after="0" w:line="228" w:lineRule="auto"/>
              <w:rPr>
                <w:b/>
              </w:rPr>
            </w:pPr>
            <w:r>
              <w:rPr>
                <w:b/>
              </w:rPr>
              <w:t>Vuelos VFR</w:t>
            </w:r>
          </w:p>
        </w:tc>
      </w:tr>
      <w:tr w:rsidR="00C11A29" w:rsidRPr="00A60303" w14:paraId="44FC1C02" w14:textId="77777777" w:rsidTr="004B59E4">
        <w:trPr>
          <w:jc w:val="center"/>
        </w:trPr>
        <w:tc>
          <w:tcPr>
            <w:tcW w:w="648" w:type="dxa"/>
            <w:tcBorders>
              <w:top w:val="single" w:sz="6" w:space="0" w:color="auto"/>
              <w:left w:val="single" w:sz="6" w:space="0" w:color="auto"/>
              <w:bottom w:val="nil"/>
              <w:right w:val="nil"/>
            </w:tcBorders>
          </w:tcPr>
          <w:p w14:paraId="44FC1BFA" w14:textId="77777777" w:rsidR="00C11A29" w:rsidRPr="00A60303" w:rsidRDefault="00C11A29" w:rsidP="0038210F">
            <w:pPr>
              <w:pStyle w:val="FAAFormText"/>
              <w:widowControl w:val="0"/>
              <w:spacing w:before="0" w:after="0" w:line="228" w:lineRule="auto"/>
              <w:jc w:val="center"/>
              <w:rPr>
                <w:b/>
              </w:rPr>
            </w:pPr>
          </w:p>
        </w:tc>
        <w:tc>
          <w:tcPr>
            <w:tcW w:w="1620" w:type="dxa"/>
            <w:gridSpan w:val="2"/>
            <w:tcBorders>
              <w:top w:val="single" w:sz="6" w:space="0" w:color="auto"/>
              <w:left w:val="nil"/>
              <w:bottom w:val="nil"/>
              <w:right w:val="nil"/>
            </w:tcBorders>
          </w:tcPr>
          <w:p w14:paraId="44FC1BFB" w14:textId="1979A655" w:rsidR="00C11A29" w:rsidRPr="00A60303" w:rsidRDefault="00AE63B1" w:rsidP="0038210F">
            <w:pPr>
              <w:pStyle w:val="FAAFormText"/>
              <w:widowControl w:val="0"/>
              <w:spacing w:before="0" w:after="0" w:line="228" w:lineRule="auto"/>
              <w:jc w:val="center"/>
              <w:rPr>
                <w:b/>
              </w:rPr>
            </w:pPr>
            <w:r>
              <w:rPr>
                <w:b/>
              </w:rPr>
              <w:t>Nivel</w:t>
            </w:r>
          </w:p>
        </w:tc>
        <w:tc>
          <w:tcPr>
            <w:tcW w:w="540" w:type="dxa"/>
            <w:tcBorders>
              <w:top w:val="single" w:sz="6" w:space="0" w:color="auto"/>
              <w:left w:val="single" w:sz="6" w:space="0" w:color="auto"/>
              <w:bottom w:val="nil"/>
              <w:right w:val="nil"/>
            </w:tcBorders>
          </w:tcPr>
          <w:p w14:paraId="44FC1BFC" w14:textId="77777777" w:rsidR="00C11A29" w:rsidRPr="00A60303" w:rsidRDefault="00C11A29" w:rsidP="0038210F">
            <w:pPr>
              <w:pStyle w:val="FAAFormText"/>
              <w:widowControl w:val="0"/>
              <w:spacing w:before="0" w:after="0" w:line="228" w:lineRule="auto"/>
              <w:jc w:val="center"/>
              <w:rPr>
                <w:b/>
              </w:rPr>
            </w:pPr>
          </w:p>
        </w:tc>
        <w:tc>
          <w:tcPr>
            <w:tcW w:w="1800" w:type="dxa"/>
            <w:gridSpan w:val="2"/>
            <w:tcBorders>
              <w:top w:val="single" w:sz="6" w:space="0" w:color="auto"/>
              <w:left w:val="single" w:sz="6" w:space="0" w:color="auto"/>
              <w:bottom w:val="nil"/>
              <w:right w:val="nil"/>
            </w:tcBorders>
          </w:tcPr>
          <w:p w14:paraId="44FC1BFD" w14:textId="65C426D0" w:rsidR="00C11A29" w:rsidRPr="00A60303" w:rsidRDefault="00AE63B1" w:rsidP="0038210F">
            <w:pPr>
              <w:pStyle w:val="FAAFormText"/>
              <w:widowControl w:val="0"/>
              <w:spacing w:before="0" w:after="0" w:line="228" w:lineRule="auto"/>
              <w:jc w:val="center"/>
              <w:rPr>
                <w:b/>
              </w:rPr>
            </w:pPr>
            <w:r>
              <w:rPr>
                <w:b/>
              </w:rPr>
              <w:t>Nivel</w:t>
            </w:r>
          </w:p>
        </w:tc>
        <w:tc>
          <w:tcPr>
            <w:tcW w:w="540" w:type="dxa"/>
            <w:tcBorders>
              <w:top w:val="single" w:sz="6" w:space="0" w:color="auto"/>
              <w:left w:val="single" w:sz="6" w:space="0" w:color="auto"/>
              <w:bottom w:val="nil"/>
              <w:right w:val="nil"/>
            </w:tcBorders>
          </w:tcPr>
          <w:p w14:paraId="44FC1BFE" w14:textId="77777777" w:rsidR="00C11A29" w:rsidRPr="00A60303" w:rsidRDefault="00C11A29" w:rsidP="0038210F">
            <w:pPr>
              <w:pStyle w:val="FAAFormText"/>
              <w:widowControl w:val="0"/>
              <w:spacing w:before="0" w:after="0" w:line="228" w:lineRule="auto"/>
              <w:jc w:val="center"/>
              <w:rPr>
                <w:b/>
              </w:rPr>
            </w:pPr>
          </w:p>
        </w:tc>
        <w:tc>
          <w:tcPr>
            <w:tcW w:w="1620" w:type="dxa"/>
            <w:gridSpan w:val="2"/>
            <w:tcBorders>
              <w:top w:val="single" w:sz="6" w:space="0" w:color="auto"/>
              <w:left w:val="single" w:sz="6" w:space="0" w:color="auto"/>
              <w:bottom w:val="nil"/>
              <w:right w:val="nil"/>
            </w:tcBorders>
          </w:tcPr>
          <w:p w14:paraId="44FC1BFF" w14:textId="3111E47D" w:rsidR="00C11A29" w:rsidRPr="00A60303" w:rsidRDefault="00AE63B1" w:rsidP="0038210F">
            <w:pPr>
              <w:pStyle w:val="FAAFormText"/>
              <w:widowControl w:val="0"/>
              <w:spacing w:before="0" w:after="0" w:line="228" w:lineRule="auto"/>
              <w:jc w:val="center"/>
              <w:rPr>
                <w:b/>
              </w:rPr>
            </w:pPr>
            <w:r>
              <w:rPr>
                <w:b/>
              </w:rPr>
              <w:t>Nivel</w:t>
            </w:r>
          </w:p>
        </w:tc>
        <w:tc>
          <w:tcPr>
            <w:tcW w:w="596" w:type="dxa"/>
            <w:tcBorders>
              <w:top w:val="single" w:sz="6" w:space="0" w:color="auto"/>
              <w:left w:val="single" w:sz="6" w:space="0" w:color="auto"/>
              <w:bottom w:val="nil"/>
              <w:right w:val="nil"/>
            </w:tcBorders>
          </w:tcPr>
          <w:p w14:paraId="44FC1C00" w14:textId="77777777" w:rsidR="00C11A29" w:rsidRPr="00A60303" w:rsidRDefault="00C11A29" w:rsidP="0038210F">
            <w:pPr>
              <w:pStyle w:val="FAAFormText"/>
              <w:widowControl w:val="0"/>
              <w:spacing w:before="0" w:after="0" w:line="228" w:lineRule="auto"/>
              <w:jc w:val="center"/>
              <w:rPr>
                <w:b/>
              </w:rPr>
            </w:pPr>
          </w:p>
        </w:tc>
        <w:tc>
          <w:tcPr>
            <w:tcW w:w="1924" w:type="dxa"/>
            <w:gridSpan w:val="2"/>
            <w:tcBorders>
              <w:top w:val="single" w:sz="6" w:space="0" w:color="auto"/>
              <w:left w:val="single" w:sz="6" w:space="0" w:color="auto"/>
              <w:bottom w:val="nil"/>
              <w:right w:val="single" w:sz="6" w:space="0" w:color="auto"/>
            </w:tcBorders>
          </w:tcPr>
          <w:p w14:paraId="44FC1C01" w14:textId="16774A9B" w:rsidR="00C11A29" w:rsidRPr="00A60303" w:rsidRDefault="00AE63B1" w:rsidP="0038210F">
            <w:pPr>
              <w:pStyle w:val="FAAFormText"/>
              <w:widowControl w:val="0"/>
              <w:spacing w:before="0" w:after="0" w:line="228" w:lineRule="auto"/>
              <w:jc w:val="center"/>
              <w:rPr>
                <w:b/>
              </w:rPr>
            </w:pPr>
            <w:r>
              <w:rPr>
                <w:b/>
              </w:rPr>
              <w:t>Nivel</w:t>
            </w:r>
          </w:p>
        </w:tc>
      </w:tr>
      <w:tr w:rsidR="00C11A29" w:rsidRPr="00A60303" w14:paraId="44FC1C0F" w14:textId="77777777" w:rsidTr="004B59E4">
        <w:trPr>
          <w:jc w:val="center"/>
        </w:trPr>
        <w:tc>
          <w:tcPr>
            <w:tcW w:w="648" w:type="dxa"/>
            <w:tcBorders>
              <w:top w:val="nil"/>
              <w:left w:val="single" w:sz="6" w:space="0" w:color="auto"/>
              <w:bottom w:val="double" w:sz="6" w:space="0" w:color="auto"/>
              <w:right w:val="nil"/>
            </w:tcBorders>
          </w:tcPr>
          <w:p w14:paraId="44FC1C03" w14:textId="77777777" w:rsidR="00C11A29" w:rsidRPr="00A60303" w:rsidRDefault="00C11A29" w:rsidP="0038210F">
            <w:pPr>
              <w:pStyle w:val="FAAFormText"/>
              <w:widowControl w:val="0"/>
              <w:spacing w:before="0" w:after="0" w:line="228" w:lineRule="auto"/>
              <w:jc w:val="center"/>
              <w:rPr>
                <w:b/>
              </w:rPr>
            </w:pPr>
            <w:r>
              <w:rPr>
                <w:b/>
              </w:rPr>
              <w:t>FL</w:t>
            </w:r>
          </w:p>
        </w:tc>
        <w:tc>
          <w:tcPr>
            <w:tcW w:w="810" w:type="dxa"/>
            <w:tcBorders>
              <w:top w:val="nil"/>
              <w:left w:val="nil"/>
              <w:bottom w:val="double" w:sz="6" w:space="0" w:color="auto"/>
              <w:right w:val="nil"/>
            </w:tcBorders>
          </w:tcPr>
          <w:p w14:paraId="44FC1C04" w14:textId="7975E2D0" w:rsidR="00C11A29" w:rsidRPr="00A60303" w:rsidRDefault="00111D5B" w:rsidP="0038210F">
            <w:pPr>
              <w:pStyle w:val="FAAFormText"/>
              <w:widowControl w:val="0"/>
              <w:spacing w:before="0" w:after="0" w:line="228" w:lineRule="auto"/>
              <w:jc w:val="center"/>
              <w:rPr>
                <w:b/>
              </w:rPr>
            </w:pPr>
            <w:r>
              <w:rPr>
                <w:b/>
              </w:rPr>
              <w:t>Metros</w:t>
            </w:r>
          </w:p>
        </w:tc>
        <w:tc>
          <w:tcPr>
            <w:tcW w:w="810" w:type="dxa"/>
            <w:tcBorders>
              <w:top w:val="nil"/>
              <w:left w:val="nil"/>
              <w:bottom w:val="double" w:sz="6" w:space="0" w:color="auto"/>
              <w:right w:val="nil"/>
            </w:tcBorders>
          </w:tcPr>
          <w:p w14:paraId="44FC1C05" w14:textId="77777777" w:rsidR="00C11A29" w:rsidRPr="00A60303" w:rsidRDefault="00C11A29" w:rsidP="0038210F">
            <w:pPr>
              <w:pStyle w:val="FAAFormText"/>
              <w:widowControl w:val="0"/>
              <w:spacing w:before="0" w:after="0" w:line="228" w:lineRule="auto"/>
              <w:jc w:val="center"/>
              <w:rPr>
                <w:b/>
              </w:rPr>
            </w:pPr>
            <w:r>
              <w:rPr>
                <w:b/>
              </w:rPr>
              <w:t>Pies</w:t>
            </w:r>
          </w:p>
        </w:tc>
        <w:tc>
          <w:tcPr>
            <w:tcW w:w="540" w:type="dxa"/>
            <w:tcBorders>
              <w:top w:val="nil"/>
              <w:left w:val="single" w:sz="6" w:space="0" w:color="auto"/>
              <w:bottom w:val="nil"/>
              <w:right w:val="nil"/>
            </w:tcBorders>
          </w:tcPr>
          <w:p w14:paraId="44FC1C06" w14:textId="77777777" w:rsidR="00C11A29" w:rsidRPr="00A60303" w:rsidRDefault="00C11A29" w:rsidP="0038210F">
            <w:pPr>
              <w:pStyle w:val="FAAFormText"/>
              <w:widowControl w:val="0"/>
              <w:spacing w:before="0" w:after="0" w:line="228" w:lineRule="auto"/>
              <w:jc w:val="center"/>
              <w:rPr>
                <w:b/>
              </w:rPr>
            </w:pPr>
            <w:r>
              <w:rPr>
                <w:b/>
              </w:rPr>
              <w:t>FL</w:t>
            </w:r>
          </w:p>
        </w:tc>
        <w:tc>
          <w:tcPr>
            <w:tcW w:w="810" w:type="dxa"/>
            <w:tcBorders>
              <w:top w:val="nil"/>
              <w:left w:val="single" w:sz="6" w:space="0" w:color="auto"/>
              <w:bottom w:val="double" w:sz="6" w:space="0" w:color="auto"/>
              <w:right w:val="nil"/>
            </w:tcBorders>
          </w:tcPr>
          <w:p w14:paraId="44FC1C07" w14:textId="3A8B42D8" w:rsidR="00C11A29" w:rsidRPr="00A60303" w:rsidRDefault="00111D5B" w:rsidP="0038210F">
            <w:pPr>
              <w:pStyle w:val="FAAFormText"/>
              <w:widowControl w:val="0"/>
              <w:spacing w:before="0" w:after="0" w:line="228" w:lineRule="auto"/>
              <w:jc w:val="center"/>
              <w:rPr>
                <w:b/>
              </w:rPr>
            </w:pPr>
            <w:r>
              <w:rPr>
                <w:b/>
              </w:rPr>
              <w:t>Metros</w:t>
            </w:r>
          </w:p>
        </w:tc>
        <w:tc>
          <w:tcPr>
            <w:tcW w:w="990" w:type="dxa"/>
            <w:tcBorders>
              <w:top w:val="nil"/>
              <w:left w:val="nil"/>
              <w:bottom w:val="double" w:sz="6" w:space="0" w:color="auto"/>
              <w:right w:val="nil"/>
            </w:tcBorders>
          </w:tcPr>
          <w:p w14:paraId="44FC1C08" w14:textId="77777777" w:rsidR="00C11A29" w:rsidRPr="00A60303" w:rsidRDefault="00C11A29" w:rsidP="0038210F">
            <w:pPr>
              <w:pStyle w:val="FAAFormText"/>
              <w:widowControl w:val="0"/>
              <w:spacing w:before="0" w:after="0" w:line="228" w:lineRule="auto"/>
              <w:jc w:val="center"/>
              <w:rPr>
                <w:b/>
              </w:rPr>
            </w:pPr>
            <w:r>
              <w:rPr>
                <w:b/>
              </w:rPr>
              <w:t>Pies</w:t>
            </w:r>
          </w:p>
        </w:tc>
        <w:tc>
          <w:tcPr>
            <w:tcW w:w="540" w:type="dxa"/>
            <w:tcBorders>
              <w:top w:val="nil"/>
              <w:left w:val="single" w:sz="6" w:space="0" w:color="auto"/>
              <w:bottom w:val="nil"/>
              <w:right w:val="nil"/>
            </w:tcBorders>
          </w:tcPr>
          <w:p w14:paraId="44FC1C09" w14:textId="77777777" w:rsidR="00C11A29" w:rsidRPr="00A60303" w:rsidRDefault="00C11A29" w:rsidP="0038210F">
            <w:pPr>
              <w:pStyle w:val="FAAFormText"/>
              <w:widowControl w:val="0"/>
              <w:spacing w:before="0" w:after="0" w:line="228" w:lineRule="auto"/>
              <w:jc w:val="center"/>
              <w:rPr>
                <w:b/>
              </w:rPr>
            </w:pPr>
            <w:r>
              <w:rPr>
                <w:b/>
              </w:rPr>
              <w:t>FL</w:t>
            </w:r>
          </w:p>
        </w:tc>
        <w:tc>
          <w:tcPr>
            <w:tcW w:w="792" w:type="dxa"/>
            <w:tcBorders>
              <w:top w:val="nil"/>
              <w:left w:val="single" w:sz="6" w:space="0" w:color="auto"/>
              <w:bottom w:val="double" w:sz="6" w:space="0" w:color="auto"/>
              <w:right w:val="nil"/>
            </w:tcBorders>
          </w:tcPr>
          <w:p w14:paraId="44FC1C0A" w14:textId="0B9026EC" w:rsidR="00C11A29" w:rsidRPr="00A60303" w:rsidRDefault="00111D5B" w:rsidP="0038210F">
            <w:pPr>
              <w:pStyle w:val="FAAFormText"/>
              <w:widowControl w:val="0"/>
              <w:spacing w:before="0" w:after="0" w:line="228" w:lineRule="auto"/>
              <w:jc w:val="center"/>
              <w:rPr>
                <w:b/>
              </w:rPr>
            </w:pPr>
            <w:r>
              <w:rPr>
                <w:b/>
              </w:rPr>
              <w:t>Metros</w:t>
            </w:r>
          </w:p>
        </w:tc>
        <w:tc>
          <w:tcPr>
            <w:tcW w:w="828" w:type="dxa"/>
            <w:tcBorders>
              <w:top w:val="nil"/>
              <w:left w:val="nil"/>
              <w:bottom w:val="double" w:sz="6" w:space="0" w:color="auto"/>
              <w:right w:val="nil"/>
            </w:tcBorders>
          </w:tcPr>
          <w:p w14:paraId="44FC1C0B" w14:textId="77777777" w:rsidR="00C11A29" w:rsidRPr="00A60303" w:rsidRDefault="00C11A29" w:rsidP="0038210F">
            <w:pPr>
              <w:pStyle w:val="FAAFormText"/>
              <w:widowControl w:val="0"/>
              <w:spacing w:before="0" w:after="0" w:line="228" w:lineRule="auto"/>
              <w:jc w:val="center"/>
              <w:rPr>
                <w:b/>
              </w:rPr>
            </w:pPr>
            <w:r>
              <w:rPr>
                <w:b/>
              </w:rPr>
              <w:t>Pies</w:t>
            </w:r>
          </w:p>
        </w:tc>
        <w:tc>
          <w:tcPr>
            <w:tcW w:w="596" w:type="dxa"/>
            <w:tcBorders>
              <w:top w:val="nil"/>
              <w:left w:val="single" w:sz="6" w:space="0" w:color="auto"/>
              <w:bottom w:val="nil"/>
              <w:right w:val="nil"/>
            </w:tcBorders>
          </w:tcPr>
          <w:p w14:paraId="44FC1C0C" w14:textId="77777777" w:rsidR="00C11A29" w:rsidRPr="00A60303" w:rsidRDefault="00C11A29" w:rsidP="0038210F">
            <w:pPr>
              <w:pStyle w:val="FAAFormText"/>
              <w:widowControl w:val="0"/>
              <w:spacing w:before="0" w:after="0" w:line="228" w:lineRule="auto"/>
              <w:jc w:val="center"/>
              <w:rPr>
                <w:b/>
              </w:rPr>
            </w:pPr>
            <w:r>
              <w:rPr>
                <w:b/>
              </w:rPr>
              <w:t>FL</w:t>
            </w:r>
          </w:p>
        </w:tc>
        <w:tc>
          <w:tcPr>
            <w:tcW w:w="844" w:type="dxa"/>
            <w:tcBorders>
              <w:top w:val="nil"/>
              <w:left w:val="single" w:sz="6" w:space="0" w:color="auto"/>
              <w:bottom w:val="double" w:sz="6" w:space="0" w:color="auto"/>
              <w:right w:val="nil"/>
            </w:tcBorders>
          </w:tcPr>
          <w:p w14:paraId="44FC1C0D" w14:textId="3431E608" w:rsidR="00C11A29" w:rsidRPr="00A60303" w:rsidRDefault="00111D5B" w:rsidP="0038210F">
            <w:pPr>
              <w:pStyle w:val="FAAFormText"/>
              <w:widowControl w:val="0"/>
              <w:spacing w:before="0" w:after="0" w:line="228" w:lineRule="auto"/>
              <w:jc w:val="center"/>
              <w:rPr>
                <w:b/>
              </w:rPr>
            </w:pPr>
            <w:r>
              <w:rPr>
                <w:b/>
              </w:rPr>
              <w:t>Metros</w:t>
            </w:r>
          </w:p>
        </w:tc>
        <w:tc>
          <w:tcPr>
            <w:tcW w:w="1080" w:type="dxa"/>
            <w:tcBorders>
              <w:top w:val="nil"/>
              <w:left w:val="nil"/>
              <w:bottom w:val="double" w:sz="6" w:space="0" w:color="auto"/>
              <w:right w:val="single" w:sz="6" w:space="0" w:color="auto"/>
            </w:tcBorders>
          </w:tcPr>
          <w:p w14:paraId="44FC1C0E" w14:textId="77777777" w:rsidR="00C11A29" w:rsidRPr="00A60303" w:rsidRDefault="00C11A29" w:rsidP="0038210F">
            <w:pPr>
              <w:pStyle w:val="FAAFormText"/>
              <w:widowControl w:val="0"/>
              <w:spacing w:before="0" w:after="0" w:line="228" w:lineRule="auto"/>
              <w:jc w:val="center"/>
              <w:rPr>
                <w:b/>
              </w:rPr>
            </w:pPr>
            <w:r>
              <w:rPr>
                <w:b/>
              </w:rPr>
              <w:t>Pies</w:t>
            </w:r>
          </w:p>
        </w:tc>
      </w:tr>
      <w:tr w:rsidR="00C11A29" w:rsidRPr="00A60303" w14:paraId="44FC1C2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1D" w14:textId="79528084" w:rsidR="00C11A29" w:rsidRPr="00A60303" w:rsidRDefault="00F82FF7" w:rsidP="0038210F">
            <w:pPr>
              <w:pStyle w:val="FAAFormText"/>
              <w:widowControl w:val="0"/>
              <w:spacing w:before="0" w:after="0" w:line="228" w:lineRule="auto"/>
              <w:jc w:val="center"/>
            </w:pPr>
            <w:r>
              <w:t>010</w:t>
            </w:r>
          </w:p>
        </w:tc>
        <w:tc>
          <w:tcPr>
            <w:tcW w:w="810" w:type="dxa"/>
            <w:tcBorders>
              <w:top w:val="single" w:sz="4" w:space="0" w:color="808080"/>
              <w:bottom w:val="single" w:sz="4" w:space="0" w:color="808080"/>
            </w:tcBorders>
          </w:tcPr>
          <w:p w14:paraId="44FC1C1E" w14:textId="77777777" w:rsidR="00C11A29" w:rsidRPr="00A60303" w:rsidRDefault="00C11A29" w:rsidP="0038210F">
            <w:pPr>
              <w:pStyle w:val="FAAFormText"/>
              <w:widowControl w:val="0"/>
              <w:spacing w:before="0" w:after="0" w:line="228" w:lineRule="auto"/>
              <w:jc w:val="center"/>
            </w:pPr>
            <w:r>
              <w:t>300</w:t>
            </w:r>
          </w:p>
        </w:tc>
        <w:tc>
          <w:tcPr>
            <w:tcW w:w="810" w:type="dxa"/>
            <w:tcBorders>
              <w:top w:val="single" w:sz="4" w:space="0" w:color="808080"/>
              <w:bottom w:val="single" w:sz="4" w:space="0" w:color="808080"/>
            </w:tcBorders>
          </w:tcPr>
          <w:p w14:paraId="44FC1C1F" w14:textId="6C067135" w:rsidR="00C11A29" w:rsidRPr="00A60303" w:rsidRDefault="00C11A29" w:rsidP="0038210F">
            <w:pPr>
              <w:pStyle w:val="FAAFormText"/>
              <w:widowControl w:val="0"/>
              <w:spacing w:before="0" w:after="0" w:line="228" w:lineRule="auto"/>
              <w:jc w:val="center"/>
            </w:pPr>
            <w:r>
              <w:t>1 000</w:t>
            </w:r>
          </w:p>
        </w:tc>
        <w:tc>
          <w:tcPr>
            <w:tcW w:w="540" w:type="dxa"/>
            <w:tcBorders>
              <w:top w:val="single" w:sz="4" w:space="0" w:color="808080"/>
              <w:left w:val="single" w:sz="6" w:space="0" w:color="auto"/>
              <w:bottom w:val="single" w:sz="4" w:space="0" w:color="808080"/>
              <w:right w:val="nil"/>
            </w:tcBorders>
          </w:tcPr>
          <w:p w14:paraId="44FC1C20" w14:textId="77777777" w:rsidR="00C11A29" w:rsidRPr="00A60303" w:rsidRDefault="00C11A29" w:rsidP="0038210F">
            <w:pPr>
              <w:pStyle w:val="FAAFormText"/>
              <w:widowControl w:val="0"/>
              <w:spacing w:before="0" w:after="0" w:line="228" w:lineRule="auto"/>
              <w:jc w:val="center"/>
            </w:pPr>
            <w:r>
              <w:sym w:font="Symbol" w:char="F0BE"/>
            </w:r>
          </w:p>
        </w:tc>
        <w:tc>
          <w:tcPr>
            <w:tcW w:w="810" w:type="dxa"/>
            <w:tcBorders>
              <w:top w:val="single" w:sz="4" w:space="0" w:color="808080"/>
              <w:bottom w:val="single" w:sz="4" w:space="0" w:color="808080"/>
            </w:tcBorders>
          </w:tcPr>
          <w:p w14:paraId="44FC1C21" w14:textId="77777777" w:rsidR="00C11A29" w:rsidRPr="00A60303" w:rsidRDefault="00C11A29" w:rsidP="0038210F">
            <w:pPr>
              <w:pStyle w:val="FAAFormText"/>
              <w:widowControl w:val="0"/>
              <w:spacing w:before="0" w:after="0" w:line="228" w:lineRule="auto"/>
              <w:jc w:val="center"/>
            </w:pPr>
            <w:r>
              <w:sym w:font="Symbol" w:char="F0BE"/>
            </w:r>
          </w:p>
        </w:tc>
        <w:tc>
          <w:tcPr>
            <w:tcW w:w="990" w:type="dxa"/>
            <w:tcBorders>
              <w:top w:val="single" w:sz="4" w:space="0" w:color="808080"/>
              <w:bottom w:val="single" w:sz="4" w:space="0" w:color="808080"/>
            </w:tcBorders>
          </w:tcPr>
          <w:p w14:paraId="44FC1C22" w14:textId="77777777" w:rsidR="00C11A29" w:rsidRPr="00A60303" w:rsidRDefault="00C11A29" w:rsidP="0038210F">
            <w:pPr>
              <w:pStyle w:val="FAAFormText"/>
              <w:widowControl w:val="0"/>
              <w:spacing w:before="0" w:after="0" w:line="228" w:lineRule="auto"/>
              <w:jc w:val="center"/>
            </w:pPr>
            <w:r>
              <w:sym w:font="Symbol" w:char="F0BE"/>
            </w:r>
          </w:p>
        </w:tc>
        <w:tc>
          <w:tcPr>
            <w:tcW w:w="540" w:type="dxa"/>
            <w:tcBorders>
              <w:top w:val="single" w:sz="4" w:space="0" w:color="808080"/>
              <w:left w:val="single" w:sz="6" w:space="0" w:color="auto"/>
              <w:bottom w:val="single" w:sz="4" w:space="0" w:color="808080"/>
              <w:right w:val="nil"/>
            </w:tcBorders>
          </w:tcPr>
          <w:p w14:paraId="44FC1C23" w14:textId="3C87F446" w:rsidR="00C11A29" w:rsidRPr="00A60303" w:rsidRDefault="00F82FF7" w:rsidP="0038210F">
            <w:pPr>
              <w:pStyle w:val="FAAFormText"/>
              <w:widowControl w:val="0"/>
              <w:spacing w:before="0" w:after="0" w:line="228" w:lineRule="auto"/>
              <w:jc w:val="center"/>
            </w:pPr>
            <w:r>
              <w:t>020</w:t>
            </w:r>
          </w:p>
        </w:tc>
        <w:tc>
          <w:tcPr>
            <w:tcW w:w="792" w:type="dxa"/>
            <w:tcBorders>
              <w:top w:val="single" w:sz="4" w:space="0" w:color="808080"/>
              <w:bottom w:val="single" w:sz="4" w:space="0" w:color="808080"/>
            </w:tcBorders>
          </w:tcPr>
          <w:p w14:paraId="44FC1C24" w14:textId="77777777" w:rsidR="00C11A29" w:rsidRPr="00A60303" w:rsidRDefault="00C11A29" w:rsidP="0038210F">
            <w:pPr>
              <w:pStyle w:val="FAAFormText"/>
              <w:widowControl w:val="0"/>
              <w:spacing w:before="0" w:after="0" w:line="228" w:lineRule="auto"/>
              <w:jc w:val="center"/>
            </w:pPr>
            <w:r>
              <w:t>600</w:t>
            </w:r>
          </w:p>
        </w:tc>
        <w:tc>
          <w:tcPr>
            <w:tcW w:w="828" w:type="dxa"/>
            <w:tcBorders>
              <w:top w:val="single" w:sz="4" w:space="0" w:color="808080"/>
              <w:bottom w:val="single" w:sz="4" w:space="0" w:color="808080"/>
            </w:tcBorders>
          </w:tcPr>
          <w:p w14:paraId="44FC1C25" w14:textId="3A176ECB" w:rsidR="00C11A29" w:rsidRPr="00A60303" w:rsidRDefault="00C11A29" w:rsidP="0038210F">
            <w:pPr>
              <w:pStyle w:val="FAAFormText"/>
              <w:widowControl w:val="0"/>
              <w:spacing w:before="0" w:after="0" w:line="228" w:lineRule="auto"/>
              <w:jc w:val="center"/>
            </w:pPr>
            <w:r>
              <w:t>2 000</w:t>
            </w:r>
          </w:p>
        </w:tc>
        <w:tc>
          <w:tcPr>
            <w:tcW w:w="596" w:type="dxa"/>
            <w:tcBorders>
              <w:top w:val="single" w:sz="4" w:space="0" w:color="808080"/>
              <w:left w:val="single" w:sz="6" w:space="0" w:color="auto"/>
              <w:bottom w:val="single" w:sz="4" w:space="0" w:color="808080"/>
              <w:right w:val="nil"/>
            </w:tcBorders>
          </w:tcPr>
          <w:p w14:paraId="44FC1C26" w14:textId="77777777" w:rsidR="00C11A29" w:rsidRPr="00A60303" w:rsidRDefault="00C11A29" w:rsidP="0038210F">
            <w:pPr>
              <w:pStyle w:val="FAAFormText"/>
              <w:widowControl w:val="0"/>
              <w:spacing w:before="0" w:after="0" w:line="228" w:lineRule="auto"/>
              <w:jc w:val="center"/>
            </w:pPr>
            <w:r>
              <w:sym w:font="Symbol" w:char="F0BE"/>
            </w:r>
          </w:p>
        </w:tc>
        <w:tc>
          <w:tcPr>
            <w:tcW w:w="844" w:type="dxa"/>
            <w:tcBorders>
              <w:top w:val="single" w:sz="4" w:space="0" w:color="808080"/>
              <w:bottom w:val="single" w:sz="4" w:space="0" w:color="808080"/>
            </w:tcBorders>
          </w:tcPr>
          <w:p w14:paraId="44FC1C27" w14:textId="77777777" w:rsidR="00C11A29" w:rsidRPr="00A60303" w:rsidRDefault="00C11A29" w:rsidP="0038210F">
            <w:pPr>
              <w:pStyle w:val="FAAFormText"/>
              <w:widowControl w:val="0"/>
              <w:spacing w:before="0" w:after="0" w:line="228" w:lineRule="auto"/>
              <w:jc w:val="center"/>
            </w:pPr>
            <w:r>
              <w:sym w:font="Symbol" w:char="F0BE"/>
            </w:r>
          </w:p>
        </w:tc>
        <w:tc>
          <w:tcPr>
            <w:tcW w:w="1080" w:type="dxa"/>
            <w:tcBorders>
              <w:top w:val="single" w:sz="4" w:space="0" w:color="808080"/>
              <w:left w:val="nil"/>
              <w:bottom w:val="single" w:sz="4" w:space="0" w:color="808080"/>
              <w:right w:val="single" w:sz="6" w:space="0" w:color="auto"/>
            </w:tcBorders>
          </w:tcPr>
          <w:p w14:paraId="44FC1C28" w14:textId="77777777" w:rsidR="00C11A29" w:rsidRPr="00A60303" w:rsidRDefault="00C11A29" w:rsidP="0038210F">
            <w:pPr>
              <w:pStyle w:val="FAAFormText"/>
              <w:widowControl w:val="0"/>
              <w:spacing w:before="0" w:after="0" w:line="228" w:lineRule="auto"/>
              <w:jc w:val="center"/>
            </w:pPr>
            <w:r>
              <w:sym w:font="Symbol" w:char="F0BE"/>
            </w:r>
          </w:p>
        </w:tc>
      </w:tr>
      <w:tr w:rsidR="00C11A29" w:rsidRPr="00A60303" w14:paraId="44FC1C3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2A" w14:textId="28063F5B" w:rsidR="00C11A29" w:rsidRPr="00A60303" w:rsidRDefault="00F82FF7" w:rsidP="0038210F">
            <w:pPr>
              <w:pStyle w:val="FAAFormText"/>
              <w:widowControl w:val="0"/>
              <w:spacing w:before="0" w:after="0" w:line="228" w:lineRule="auto"/>
              <w:jc w:val="center"/>
            </w:pPr>
            <w:r>
              <w:t>030</w:t>
            </w:r>
          </w:p>
        </w:tc>
        <w:tc>
          <w:tcPr>
            <w:tcW w:w="810" w:type="dxa"/>
            <w:tcBorders>
              <w:top w:val="single" w:sz="4" w:space="0" w:color="808080"/>
              <w:bottom w:val="single" w:sz="4" w:space="0" w:color="808080"/>
            </w:tcBorders>
          </w:tcPr>
          <w:p w14:paraId="44FC1C2B" w14:textId="77777777" w:rsidR="00C11A29" w:rsidRPr="00A60303" w:rsidRDefault="00C11A29" w:rsidP="0038210F">
            <w:pPr>
              <w:pStyle w:val="FAAFormText"/>
              <w:widowControl w:val="0"/>
              <w:spacing w:before="0" w:after="0" w:line="228" w:lineRule="auto"/>
              <w:jc w:val="center"/>
            </w:pPr>
            <w:r>
              <w:t>900</w:t>
            </w:r>
          </w:p>
        </w:tc>
        <w:tc>
          <w:tcPr>
            <w:tcW w:w="810" w:type="dxa"/>
            <w:tcBorders>
              <w:top w:val="single" w:sz="4" w:space="0" w:color="808080"/>
              <w:bottom w:val="single" w:sz="4" w:space="0" w:color="808080"/>
            </w:tcBorders>
          </w:tcPr>
          <w:p w14:paraId="44FC1C2C" w14:textId="4E31EF52" w:rsidR="00C11A29" w:rsidRPr="00A60303" w:rsidRDefault="00C11A29" w:rsidP="0038210F">
            <w:pPr>
              <w:pStyle w:val="FAAFormText"/>
              <w:widowControl w:val="0"/>
              <w:spacing w:before="0" w:after="0" w:line="228" w:lineRule="auto"/>
              <w:jc w:val="center"/>
            </w:pPr>
            <w:r>
              <w:t>3 000</w:t>
            </w:r>
          </w:p>
        </w:tc>
        <w:tc>
          <w:tcPr>
            <w:tcW w:w="540" w:type="dxa"/>
            <w:tcBorders>
              <w:top w:val="single" w:sz="4" w:space="0" w:color="808080"/>
              <w:left w:val="single" w:sz="6" w:space="0" w:color="auto"/>
              <w:bottom w:val="single" w:sz="4" w:space="0" w:color="808080"/>
              <w:right w:val="nil"/>
            </w:tcBorders>
          </w:tcPr>
          <w:p w14:paraId="44FC1C2D" w14:textId="6BD33C91" w:rsidR="00C11A29" w:rsidRPr="00A60303" w:rsidRDefault="00F82FF7" w:rsidP="0038210F">
            <w:pPr>
              <w:pStyle w:val="FAAFormText"/>
              <w:widowControl w:val="0"/>
              <w:spacing w:before="0" w:after="0" w:line="228" w:lineRule="auto"/>
              <w:jc w:val="center"/>
            </w:pPr>
            <w:r>
              <w:t>035</w:t>
            </w:r>
          </w:p>
        </w:tc>
        <w:tc>
          <w:tcPr>
            <w:tcW w:w="810" w:type="dxa"/>
            <w:tcBorders>
              <w:top w:val="single" w:sz="4" w:space="0" w:color="808080"/>
              <w:bottom w:val="single" w:sz="4" w:space="0" w:color="808080"/>
            </w:tcBorders>
          </w:tcPr>
          <w:p w14:paraId="44FC1C2E" w14:textId="2C36B472" w:rsidR="00C11A29" w:rsidRPr="00A60303" w:rsidRDefault="00C11A29" w:rsidP="0038210F">
            <w:pPr>
              <w:pStyle w:val="FAAFormText"/>
              <w:widowControl w:val="0"/>
              <w:spacing w:before="0" w:after="0" w:line="228" w:lineRule="auto"/>
              <w:jc w:val="center"/>
            </w:pPr>
            <w:r>
              <w:t>1 050</w:t>
            </w:r>
          </w:p>
        </w:tc>
        <w:tc>
          <w:tcPr>
            <w:tcW w:w="990" w:type="dxa"/>
            <w:tcBorders>
              <w:top w:val="single" w:sz="4" w:space="0" w:color="808080"/>
              <w:bottom w:val="single" w:sz="4" w:space="0" w:color="808080"/>
            </w:tcBorders>
          </w:tcPr>
          <w:p w14:paraId="44FC1C2F" w14:textId="02557070" w:rsidR="00C11A29" w:rsidRPr="00A60303" w:rsidRDefault="00C11A29" w:rsidP="0038210F">
            <w:pPr>
              <w:pStyle w:val="FAAFormText"/>
              <w:widowControl w:val="0"/>
              <w:spacing w:before="0" w:after="0" w:line="228" w:lineRule="auto"/>
              <w:jc w:val="center"/>
            </w:pPr>
            <w:r>
              <w:t>3 500</w:t>
            </w:r>
          </w:p>
        </w:tc>
        <w:tc>
          <w:tcPr>
            <w:tcW w:w="540" w:type="dxa"/>
            <w:tcBorders>
              <w:top w:val="single" w:sz="4" w:space="0" w:color="808080"/>
              <w:left w:val="single" w:sz="6" w:space="0" w:color="auto"/>
              <w:bottom w:val="single" w:sz="4" w:space="0" w:color="808080"/>
              <w:right w:val="nil"/>
            </w:tcBorders>
          </w:tcPr>
          <w:p w14:paraId="44FC1C30" w14:textId="46B2ED1B" w:rsidR="00C11A29" w:rsidRPr="00A60303" w:rsidRDefault="00F82FF7" w:rsidP="0038210F">
            <w:pPr>
              <w:pStyle w:val="FAAFormText"/>
              <w:widowControl w:val="0"/>
              <w:spacing w:before="0" w:after="0" w:line="228" w:lineRule="auto"/>
              <w:jc w:val="center"/>
            </w:pPr>
            <w:r>
              <w:t>040</w:t>
            </w:r>
          </w:p>
        </w:tc>
        <w:tc>
          <w:tcPr>
            <w:tcW w:w="792" w:type="dxa"/>
            <w:tcBorders>
              <w:top w:val="single" w:sz="4" w:space="0" w:color="808080"/>
              <w:bottom w:val="single" w:sz="4" w:space="0" w:color="808080"/>
            </w:tcBorders>
          </w:tcPr>
          <w:p w14:paraId="44FC1C31" w14:textId="677D8BB1" w:rsidR="00C11A29" w:rsidRPr="00A60303" w:rsidRDefault="00C11A29" w:rsidP="0038210F">
            <w:pPr>
              <w:pStyle w:val="FAAFormText"/>
              <w:widowControl w:val="0"/>
              <w:spacing w:before="0" w:after="0" w:line="228" w:lineRule="auto"/>
              <w:jc w:val="center"/>
            </w:pPr>
            <w:r>
              <w:t>1 200</w:t>
            </w:r>
          </w:p>
        </w:tc>
        <w:tc>
          <w:tcPr>
            <w:tcW w:w="828" w:type="dxa"/>
            <w:tcBorders>
              <w:top w:val="single" w:sz="4" w:space="0" w:color="808080"/>
              <w:bottom w:val="single" w:sz="4" w:space="0" w:color="808080"/>
            </w:tcBorders>
          </w:tcPr>
          <w:p w14:paraId="44FC1C32" w14:textId="30023119" w:rsidR="00C11A29" w:rsidRPr="00A60303" w:rsidRDefault="00C11A29" w:rsidP="0038210F">
            <w:pPr>
              <w:pStyle w:val="FAAFormText"/>
              <w:widowControl w:val="0"/>
              <w:spacing w:before="0" w:after="0" w:line="228" w:lineRule="auto"/>
              <w:jc w:val="center"/>
            </w:pPr>
            <w:r>
              <w:t>4 000</w:t>
            </w:r>
          </w:p>
        </w:tc>
        <w:tc>
          <w:tcPr>
            <w:tcW w:w="596" w:type="dxa"/>
            <w:tcBorders>
              <w:top w:val="single" w:sz="4" w:space="0" w:color="808080"/>
              <w:left w:val="single" w:sz="6" w:space="0" w:color="auto"/>
              <w:bottom w:val="single" w:sz="4" w:space="0" w:color="808080"/>
              <w:right w:val="nil"/>
            </w:tcBorders>
          </w:tcPr>
          <w:p w14:paraId="44FC1C33" w14:textId="7281D59F" w:rsidR="00C11A29" w:rsidRPr="00A60303" w:rsidRDefault="00F82FF7" w:rsidP="0038210F">
            <w:pPr>
              <w:pStyle w:val="FAAFormText"/>
              <w:widowControl w:val="0"/>
              <w:spacing w:before="0" w:after="0" w:line="228" w:lineRule="auto"/>
              <w:jc w:val="center"/>
            </w:pPr>
            <w:r>
              <w:t>045</w:t>
            </w:r>
          </w:p>
        </w:tc>
        <w:tc>
          <w:tcPr>
            <w:tcW w:w="844" w:type="dxa"/>
            <w:tcBorders>
              <w:top w:val="single" w:sz="4" w:space="0" w:color="808080"/>
              <w:bottom w:val="single" w:sz="4" w:space="0" w:color="808080"/>
            </w:tcBorders>
          </w:tcPr>
          <w:p w14:paraId="44FC1C34" w14:textId="53887980" w:rsidR="00C11A29" w:rsidRPr="00A60303" w:rsidRDefault="00C11A29" w:rsidP="0038210F">
            <w:pPr>
              <w:pStyle w:val="FAAFormText"/>
              <w:widowControl w:val="0"/>
              <w:spacing w:before="0" w:after="0" w:line="228" w:lineRule="auto"/>
              <w:jc w:val="center"/>
            </w:pPr>
            <w:r>
              <w:t>1 350</w:t>
            </w:r>
          </w:p>
        </w:tc>
        <w:tc>
          <w:tcPr>
            <w:tcW w:w="1080" w:type="dxa"/>
            <w:tcBorders>
              <w:top w:val="single" w:sz="4" w:space="0" w:color="808080"/>
              <w:left w:val="nil"/>
              <w:bottom w:val="single" w:sz="4" w:space="0" w:color="808080"/>
              <w:right w:val="single" w:sz="6" w:space="0" w:color="auto"/>
            </w:tcBorders>
          </w:tcPr>
          <w:p w14:paraId="44FC1C35" w14:textId="563101ED" w:rsidR="00C11A29" w:rsidRPr="00A60303" w:rsidRDefault="00C11A29" w:rsidP="0038210F">
            <w:pPr>
              <w:pStyle w:val="FAAFormText"/>
              <w:widowControl w:val="0"/>
              <w:spacing w:before="0" w:after="0" w:line="228" w:lineRule="auto"/>
              <w:jc w:val="center"/>
            </w:pPr>
            <w:r>
              <w:t>4 500</w:t>
            </w:r>
          </w:p>
        </w:tc>
      </w:tr>
      <w:tr w:rsidR="00C11A29" w:rsidRPr="00A60303" w14:paraId="44FC1C4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37" w14:textId="12B95A82" w:rsidR="00C11A29" w:rsidRPr="00A60303" w:rsidRDefault="00F82FF7" w:rsidP="0038210F">
            <w:pPr>
              <w:pStyle w:val="FAAFormText"/>
              <w:widowControl w:val="0"/>
              <w:spacing w:before="0" w:after="0" w:line="228" w:lineRule="auto"/>
              <w:jc w:val="center"/>
            </w:pPr>
            <w:r>
              <w:t>050</w:t>
            </w:r>
          </w:p>
        </w:tc>
        <w:tc>
          <w:tcPr>
            <w:tcW w:w="810" w:type="dxa"/>
            <w:tcBorders>
              <w:top w:val="single" w:sz="4" w:space="0" w:color="808080"/>
              <w:bottom w:val="single" w:sz="4" w:space="0" w:color="808080"/>
            </w:tcBorders>
          </w:tcPr>
          <w:p w14:paraId="44FC1C38" w14:textId="35A5A52F" w:rsidR="00C11A29" w:rsidRPr="00A60303" w:rsidRDefault="00C11A29" w:rsidP="0038210F">
            <w:pPr>
              <w:pStyle w:val="FAAFormText"/>
              <w:widowControl w:val="0"/>
              <w:spacing w:before="0" w:after="0" w:line="228" w:lineRule="auto"/>
              <w:jc w:val="center"/>
            </w:pPr>
            <w:r>
              <w:t>1 500</w:t>
            </w:r>
          </w:p>
        </w:tc>
        <w:tc>
          <w:tcPr>
            <w:tcW w:w="810" w:type="dxa"/>
            <w:tcBorders>
              <w:top w:val="single" w:sz="4" w:space="0" w:color="808080"/>
              <w:bottom w:val="single" w:sz="4" w:space="0" w:color="808080"/>
            </w:tcBorders>
          </w:tcPr>
          <w:p w14:paraId="44FC1C39" w14:textId="6CB6FA5F" w:rsidR="00C11A29" w:rsidRPr="00A60303" w:rsidRDefault="00C11A29" w:rsidP="0038210F">
            <w:pPr>
              <w:pStyle w:val="FAAFormText"/>
              <w:widowControl w:val="0"/>
              <w:spacing w:before="0" w:after="0" w:line="228" w:lineRule="auto"/>
              <w:jc w:val="center"/>
            </w:pPr>
            <w:r>
              <w:t>5 000</w:t>
            </w:r>
          </w:p>
        </w:tc>
        <w:tc>
          <w:tcPr>
            <w:tcW w:w="540" w:type="dxa"/>
            <w:tcBorders>
              <w:top w:val="single" w:sz="4" w:space="0" w:color="808080"/>
              <w:left w:val="single" w:sz="6" w:space="0" w:color="auto"/>
              <w:bottom w:val="single" w:sz="4" w:space="0" w:color="808080"/>
              <w:right w:val="nil"/>
            </w:tcBorders>
          </w:tcPr>
          <w:p w14:paraId="44FC1C3A" w14:textId="21C770DA" w:rsidR="00C11A29" w:rsidRPr="00A60303" w:rsidRDefault="00F82FF7" w:rsidP="0038210F">
            <w:pPr>
              <w:pStyle w:val="FAAFormText"/>
              <w:widowControl w:val="0"/>
              <w:spacing w:before="0" w:after="0" w:line="228" w:lineRule="auto"/>
              <w:jc w:val="center"/>
            </w:pPr>
            <w:r>
              <w:t>055</w:t>
            </w:r>
          </w:p>
        </w:tc>
        <w:tc>
          <w:tcPr>
            <w:tcW w:w="810" w:type="dxa"/>
            <w:tcBorders>
              <w:top w:val="single" w:sz="4" w:space="0" w:color="808080"/>
              <w:bottom w:val="single" w:sz="4" w:space="0" w:color="808080"/>
            </w:tcBorders>
          </w:tcPr>
          <w:p w14:paraId="44FC1C3B" w14:textId="49B53BBA" w:rsidR="00C11A29" w:rsidRPr="00A60303" w:rsidRDefault="00C11A29" w:rsidP="0038210F">
            <w:pPr>
              <w:pStyle w:val="FAAFormText"/>
              <w:widowControl w:val="0"/>
              <w:spacing w:before="0" w:after="0" w:line="228" w:lineRule="auto"/>
              <w:jc w:val="center"/>
            </w:pPr>
            <w:r>
              <w:t>1 700</w:t>
            </w:r>
          </w:p>
        </w:tc>
        <w:tc>
          <w:tcPr>
            <w:tcW w:w="990" w:type="dxa"/>
            <w:tcBorders>
              <w:top w:val="single" w:sz="4" w:space="0" w:color="808080"/>
              <w:bottom w:val="single" w:sz="4" w:space="0" w:color="808080"/>
            </w:tcBorders>
          </w:tcPr>
          <w:p w14:paraId="44FC1C3C" w14:textId="22C72C2A" w:rsidR="00C11A29" w:rsidRPr="00A60303" w:rsidRDefault="00C11A29" w:rsidP="0038210F">
            <w:pPr>
              <w:pStyle w:val="FAAFormText"/>
              <w:widowControl w:val="0"/>
              <w:spacing w:before="0" w:after="0" w:line="228" w:lineRule="auto"/>
              <w:jc w:val="center"/>
            </w:pPr>
            <w:r>
              <w:t>5 500</w:t>
            </w:r>
          </w:p>
        </w:tc>
        <w:tc>
          <w:tcPr>
            <w:tcW w:w="540" w:type="dxa"/>
            <w:tcBorders>
              <w:top w:val="single" w:sz="4" w:space="0" w:color="808080"/>
              <w:left w:val="single" w:sz="6" w:space="0" w:color="auto"/>
              <w:bottom w:val="single" w:sz="4" w:space="0" w:color="808080"/>
              <w:right w:val="nil"/>
            </w:tcBorders>
          </w:tcPr>
          <w:p w14:paraId="44FC1C3D" w14:textId="593F102E" w:rsidR="00C11A29" w:rsidRPr="00A60303" w:rsidRDefault="00F82FF7" w:rsidP="0038210F">
            <w:pPr>
              <w:pStyle w:val="FAAFormText"/>
              <w:widowControl w:val="0"/>
              <w:spacing w:before="0" w:after="0" w:line="228" w:lineRule="auto"/>
              <w:jc w:val="center"/>
            </w:pPr>
            <w:r>
              <w:t>060</w:t>
            </w:r>
          </w:p>
        </w:tc>
        <w:tc>
          <w:tcPr>
            <w:tcW w:w="792" w:type="dxa"/>
            <w:tcBorders>
              <w:top w:val="single" w:sz="4" w:space="0" w:color="808080"/>
              <w:bottom w:val="single" w:sz="4" w:space="0" w:color="808080"/>
            </w:tcBorders>
          </w:tcPr>
          <w:p w14:paraId="44FC1C3E" w14:textId="5664FA1D" w:rsidR="00C11A29" w:rsidRPr="00A60303" w:rsidRDefault="00C11A29" w:rsidP="0038210F">
            <w:pPr>
              <w:pStyle w:val="FAAFormText"/>
              <w:widowControl w:val="0"/>
              <w:spacing w:before="0" w:after="0" w:line="228" w:lineRule="auto"/>
              <w:jc w:val="center"/>
            </w:pPr>
            <w:r>
              <w:t>1 850</w:t>
            </w:r>
          </w:p>
        </w:tc>
        <w:tc>
          <w:tcPr>
            <w:tcW w:w="828" w:type="dxa"/>
            <w:tcBorders>
              <w:top w:val="single" w:sz="4" w:space="0" w:color="808080"/>
              <w:bottom w:val="single" w:sz="4" w:space="0" w:color="808080"/>
            </w:tcBorders>
          </w:tcPr>
          <w:p w14:paraId="44FC1C3F" w14:textId="5F224D45" w:rsidR="00C11A29" w:rsidRPr="00A60303" w:rsidRDefault="00C11A29" w:rsidP="0038210F">
            <w:pPr>
              <w:pStyle w:val="FAAFormText"/>
              <w:widowControl w:val="0"/>
              <w:spacing w:before="0" w:after="0" w:line="228" w:lineRule="auto"/>
              <w:jc w:val="center"/>
            </w:pPr>
            <w:r>
              <w:t>6 000</w:t>
            </w:r>
          </w:p>
        </w:tc>
        <w:tc>
          <w:tcPr>
            <w:tcW w:w="596" w:type="dxa"/>
            <w:tcBorders>
              <w:top w:val="single" w:sz="4" w:space="0" w:color="808080"/>
              <w:left w:val="single" w:sz="6" w:space="0" w:color="auto"/>
              <w:bottom w:val="single" w:sz="4" w:space="0" w:color="808080"/>
              <w:right w:val="nil"/>
            </w:tcBorders>
          </w:tcPr>
          <w:p w14:paraId="44FC1C40" w14:textId="79ED3449" w:rsidR="00C11A29" w:rsidRPr="00A60303" w:rsidRDefault="00F82FF7" w:rsidP="0038210F">
            <w:pPr>
              <w:pStyle w:val="FAAFormText"/>
              <w:widowControl w:val="0"/>
              <w:spacing w:before="0" w:after="0" w:line="228" w:lineRule="auto"/>
              <w:jc w:val="center"/>
            </w:pPr>
            <w:r>
              <w:t>065</w:t>
            </w:r>
          </w:p>
        </w:tc>
        <w:tc>
          <w:tcPr>
            <w:tcW w:w="844" w:type="dxa"/>
            <w:tcBorders>
              <w:top w:val="single" w:sz="4" w:space="0" w:color="808080"/>
              <w:bottom w:val="single" w:sz="4" w:space="0" w:color="808080"/>
            </w:tcBorders>
          </w:tcPr>
          <w:p w14:paraId="44FC1C41" w14:textId="35AA0A61" w:rsidR="00C11A29" w:rsidRPr="00A60303" w:rsidRDefault="00C11A29" w:rsidP="0038210F">
            <w:pPr>
              <w:pStyle w:val="FAAFormText"/>
              <w:widowControl w:val="0"/>
              <w:spacing w:before="0" w:after="0" w:line="228" w:lineRule="auto"/>
              <w:jc w:val="center"/>
            </w:pPr>
            <w:r>
              <w:t>2 000</w:t>
            </w:r>
          </w:p>
        </w:tc>
        <w:tc>
          <w:tcPr>
            <w:tcW w:w="1080" w:type="dxa"/>
            <w:tcBorders>
              <w:top w:val="single" w:sz="4" w:space="0" w:color="808080"/>
              <w:left w:val="nil"/>
              <w:bottom w:val="single" w:sz="4" w:space="0" w:color="808080"/>
              <w:right w:val="single" w:sz="6" w:space="0" w:color="auto"/>
            </w:tcBorders>
          </w:tcPr>
          <w:p w14:paraId="44FC1C42" w14:textId="3123CA99" w:rsidR="00C11A29" w:rsidRPr="00A60303" w:rsidRDefault="00C11A29" w:rsidP="0038210F">
            <w:pPr>
              <w:pStyle w:val="FAAFormText"/>
              <w:widowControl w:val="0"/>
              <w:spacing w:before="0" w:after="0" w:line="228" w:lineRule="auto"/>
              <w:jc w:val="center"/>
            </w:pPr>
            <w:r>
              <w:t>6 500</w:t>
            </w:r>
          </w:p>
        </w:tc>
      </w:tr>
      <w:tr w:rsidR="00C11A29" w:rsidRPr="00A60303" w14:paraId="44FC1C5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44" w14:textId="6BD1D589" w:rsidR="00C11A29" w:rsidRPr="00A60303" w:rsidRDefault="00F82FF7" w:rsidP="0038210F">
            <w:pPr>
              <w:pStyle w:val="FAAFormText"/>
              <w:widowControl w:val="0"/>
              <w:spacing w:before="0" w:after="0" w:line="228" w:lineRule="auto"/>
              <w:jc w:val="center"/>
            </w:pPr>
            <w:r>
              <w:t>070</w:t>
            </w:r>
          </w:p>
        </w:tc>
        <w:tc>
          <w:tcPr>
            <w:tcW w:w="810" w:type="dxa"/>
            <w:tcBorders>
              <w:top w:val="single" w:sz="4" w:space="0" w:color="808080"/>
              <w:bottom w:val="single" w:sz="4" w:space="0" w:color="808080"/>
            </w:tcBorders>
          </w:tcPr>
          <w:p w14:paraId="44FC1C45" w14:textId="2EBEC1C2" w:rsidR="00C11A29" w:rsidRPr="00A60303" w:rsidRDefault="00C11A29" w:rsidP="0038210F">
            <w:pPr>
              <w:pStyle w:val="FAAFormText"/>
              <w:widowControl w:val="0"/>
              <w:spacing w:before="0" w:after="0" w:line="228" w:lineRule="auto"/>
              <w:jc w:val="center"/>
            </w:pPr>
            <w:r>
              <w:t>2 150</w:t>
            </w:r>
          </w:p>
        </w:tc>
        <w:tc>
          <w:tcPr>
            <w:tcW w:w="810" w:type="dxa"/>
            <w:tcBorders>
              <w:top w:val="single" w:sz="4" w:space="0" w:color="808080"/>
              <w:bottom w:val="single" w:sz="4" w:space="0" w:color="808080"/>
            </w:tcBorders>
          </w:tcPr>
          <w:p w14:paraId="44FC1C46" w14:textId="42B009B2" w:rsidR="00C11A29" w:rsidRPr="00A60303" w:rsidRDefault="00C11A29" w:rsidP="0038210F">
            <w:pPr>
              <w:pStyle w:val="FAAFormText"/>
              <w:widowControl w:val="0"/>
              <w:spacing w:before="0" w:after="0" w:line="228" w:lineRule="auto"/>
              <w:jc w:val="center"/>
            </w:pPr>
            <w:r>
              <w:t>7 000</w:t>
            </w:r>
          </w:p>
        </w:tc>
        <w:tc>
          <w:tcPr>
            <w:tcW w:w="540" w:type="dxa"/>
            <w:tcBorders>
              <w:top w:val="single" w:sz="4" w:space="0" w:color="808080"/>
              <w:left w:val="single" w:sz="6" w:space="0" w:color="auto"/>
              <w:bottom w:val="single" w:sz="4" w:space="0" w:color="808080"/>
              <w:right w:val="nil"/>
            </w:tcBorders>
          </w:tcPr>
          <w:p w14:paraId="44FC1C47" w14:textId="7B411D81" w:rsidR="00C11A29" w:rsidRPr="00A60303" w:rsidRDefault="00F82FF7" w:rsidP="0038210F">
            <w:pPr>
              <w:pStyle w:val="FAAFormText"/>
              <w:widowControl w:val="0"/>
              <w:spacing w:before="0" w:after="0" w:line="228" w:lineRule="auto"/>
              <w:jc w:val="center"/>
            </w:pPr>
            <w:r>
              <w:t>075</w:t>
            </w:r>
          </w:p>
        </w:tc>
        <w:tc>
          <w:tcPr>
            <w:tcW w:w="810" w:type="dxa"/>
            <w:tcBorders>
              <w:top w:val="single" w:sz="4" w:space="0" w:color="808080"/>
              <w:bottom w:val="single" w:sz="4" w:space="0" w:color="808080"/>
            </w:tcBorders>
          </w:tcPr>
          <w:p w14:paraId="44FC1C48" w14:textId="48C11EE5" w:rsidR="00C11A29" w:rsidRPr="00A60303" w:rsidRDefault="00C11A29" w:rsidP="0038210F">
            <w:pPr>
              <w:pStyle w:val="FAAFormText"/>
              <w:widowControl w:val="0"/>
              <w:spacing w:before="0" w:after="0" w:line="228" w:lineRule="auto"/>
              <w:jc w:val="center"/>
            </w:pPr>
            <w:r>
              <w:t>2 300</w:t>
            </w:r>
          </w:p>
        </w:tc>
        <w:tc>
          <w:tcPr>
            <w:tcW w:w="990" w:type="dxa"/>
            <w:tcBorders>
              <w:top w:val="single" w:sz="4" w:space="0" w:color="808080"/>
              <w:bottom w:val="single" w:sz="4" w:space="0" w:color="808080"/>
            </w:tcBorders>
          </w:tcPr>
          <w:p w14:paraId="44FC1C49" w14:textId="4DF618EE" w:rsidR="00C11A29" w:rsidRPr="00A60303" w:rsidRDefault="00C11A29" w:rsidP="0038210F">
            <w:pPr>
              <w:pStyle w:val="FAAFormText"/>
              <w:widowControl w:val="0"/>
              <w:spacing w:before="0" w:after="0" w:line="228" w:lineRule="auto"/>
              <w:jc w:val="center"/>
            </w:pPr>
            <w:r>
              <w:t>7 500</w:t>
            </w:r>
          </w:p>
        </w:tc>
        <w:tc>
          <w:tcPr>
            <w:tcW w:w="540" w:type="dxa"/>
            <w:tcBorders>
              <w:top w:val="single" w:sz="4" w:space="0" w:color="808080"/>
              <w:left w:val="single" w:sz="6" w:space="0" w:color="auto"/>
              <w:bottom w:val="single" w:sz="4" w:space="0" w:color="808080"/>
              <w:right w:val="nil"/>
            </w:tcBorders>
          </w:tcPr>
          <w:p w14:paraId="44FC1C4A" w14:textId="635C99B6" w:rsidR="00C11A29" w:rsidRPr="00A60303" w:rsidRDefault="00F82FF7" w:rsidP="0038210F">
            <w:pPr>
              <w:pStyle w:val="FAAFormText"/>
              <w:widowControl w:val="0"/>
              <w:spacing w:before="0" w:after="0" w:line="228" w:lineRule="auto"/>
              <w:jc w:val="center"/>
            </w:pPr>
            <w:r>
              <w:t>050</w:t>
            </w:r>
          </w:p>
        </w:tc>
        <w:tc>
          <w:tcPr>
            <w:tcW w:w="792" w:type="dxa"/>
            <w:tcBorders>
              <w:top w:val="single" w:sz="4" w:space="0" w:color="808080"/>
              <w:bottom w:val="single" w:sz="4" w:space="0" w:color="808080"/>
            </w:tcBorders>
          </w:tcPr>
          <w:p w14:paraId="44FC1C4B" w14:textId="7ADC0B30" w:rsidR="00C11A29" w:rsidRPr="00A60303" w:rsidRDefault="00C11A29" w:rsidP="0038210F">
            <w:pPr>
              <w:pStyle w:val="FAAFormText"/>
              <w:widowControl w:val="0"/>
              <w:spacing w:before="0" w:after="0" w:line="228" w:lineRule="auto"/>
              <w:jc w:val="center"/>
            </w:pPr>
            <w:r>
              <w:t>2 450</w:t>
            </w:r>
          </w:p>
        </w:tc>
        <w:tc>
          <w:tcPr>
            <w:tcW w:w="828" w:type="dxa"/>
            <w:tcBorders>
              <w:top w:val="single" w:sz="4" w:space="0" w:color="808080"/>
              <w:bottom w:val="single" w:sz="4" w:space="0" w:color="808080"/>
            </w:tcBorders>
          </w:tcPr>
          <w:p w14:paraId="44FC1C4C" w14:textId="41FB2AF4" w:rsidR="00C11A29" w:rsidRPr="00A60303" w:rsidRDefault="00C11A29" w:rsidP="0038210F">
            <w:pPr>
              <w:pStyle w:val="FAAFormText"/>
              <w:widowControl w:val="0"/>
              <w:spacing w:before="0" w:after="0" w:line="228" w:lineRule="auto"/>
              <w:jc w:val="center"/>
            </w:pPr>
            <w:r>
              <w:t>8 000</w:t>
            </w:r>
          </w:p>
        </w:tc>
        <w:tc>
          <w:tcPr>
            <w:tcW w:w="596" w:type="dxa"/>
            <w:tcBorders>
              <w:top w:val="single" w:sz="4" w:space="0" w:color="808080"/>
              <w:left w:val="single" w:sz="6" w:space="0" w:color="auto"/>
              <w:bottom w:val="single" w:sz="4" w:space="0" w:color="808080"/>
              <w:right w:val="nil"/>
            </w:tcBorders>
          </w:tcPr>
          <w:p w14:paraId="44FC1C4D" w14:textId="1BFBDAB8" w:rsidR="00C11A29" w:rsidRPr="00A60303" w:rsidRDefault="00F82FF7" w:rsidP="0038210F">
            <w:pPr>
              <w:pStyle w:val="FAAFormText"/>
              <w:widowControl w:val="0"/>
              <w:spacing w:before="0" w:after="0" w:line="228" w:lineRule="auto"/>
              <w:jc w:val="center"/>
            </w:pPr>
            <w:r>
              <w:t>085</w:t>
            </w:r>
          </w:p>
        </w:tc>
        <w:tc>
          <w:tcPr>
            <w:tcW w:w="844" w:type="dxa"/>
            <w:tcBorders>
              <w:top w:val="single" w:sz="4" w:space="0" w:color="808080"/>
              <w:bottom w:val="single" w:sz="4" w:space="0" w:color="808080"/>
            </w:tcBorders>
          </w:tcPr>
          <w:p w14:paraId="44FC1C4E" w14:textId="575CEDC6" w:rsidR="00C11A29" w:rsidRPr="00A60303" w:rsidRDefault="00C11A29" w:rsidP="0038210F">
            <w:pPr>
              <w:pStyle w:val="FAAFormText"/>
              <w:widowControl w:val="0"/>
              <w:spacing w:before="0" w:after="0" w:line="228" w:lineRule="auto"/>
              <w:jc w:val="center"/>
            </w:pPr>
            <w:r>
              <w:t>2 600</w:t>
            </w:r>
          </w:p>
        </w:tc>
        <w:tc>
          <w:tcPr>
            <w:tcW w:w="1080" w:type="dxa"/>
            <w:tcBorders>
              <w:top w:val="single" w:sz="4" w:space="0" w:color="808080"/>
              <w:left w:val="nil"/>
              <w:bottom w:val="single" w:sz="4" w:space="0" w:color="808080"/>
              <w:right w:val="single" w:sz="6" w:space="0" w:color="auto"/>
            </w:tcBorders>
          </w:tcPr>
          <w:p w14:paraId="44FC1C4F" w14:textId="45201FD5" w:rsidR="00C11A29" w:rsidRPr="00A60303" w:rsidRDefault="00C11A29" w:rsidP="0038210F">
            <w:pPr>
              <w:pStyle w:val="FAAFormText"/>
              <w:widowControl w:val="0"/>
              <w:spacing w:before="0" w:after="0" w:line="228" w:lineRule="auto"/>
              <w:jc w:val="center"/>
            </w:pPr>
            <w:r>
              <w:t>8 500</w:t>
            </w:r>
          </w:p>
        </w:tc>
      </w:tr>
      <w:tr w:rsidR="00C11A29" w:rsidRPr="00A60303" w14:paraId="44FC1C5D"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1" w14:textId="6BF9DE54" w:rsidR="00C11A29" w:rsidRPr="00A60303" w:rsidRDefault="00F82FF7" w:rsidP="0038210F">
            <w:pPr>
              <w:pStyle w:val="FAAFormText"/>
              <w:widowControl w:val="0"/>
              <w:spacing w:before="0" w:after="0" w:line="228" w:lineRule="auto"/>
              <w:jc w:val="center"/>
            </w:pPr>
            <w:r>
              <w:t>090</w:t>
            </w:r>
          </w:p>
        </w:tc>
        <w:tc>
          <w:tcPr>
            <w:tcW w:w="810" w:type="dxa"/>
            <w:tcBorders>
              <w:top w:val="single" w:sz="4" w:space="0" w:color="808080"/>
              <w:bottom w:val="single" w:sz="4" w:space="0" w:color="808080"/>
            </w:tcBorders>
          </w:tcPr>
          <w:p w14:paraId="44FC1C52" w14:textId="671C0677" w:rsidR="00C11A29" w:rsidRPr="00A60303" w:rsidRDefault="00C11A29" w:rsidP="0038210F">
            <w:pPr>
              <w:pStyle w:val="FAAFormText"/>
              <w:widowControl w:val="0"/>
              <w:spacing w:before="0" w:after="0" w:line="228" w:lineRule="auto"/>
              <w:jc w:val="center"/>
            </w:pPr>
            <w:r>
              <w:t>2 750</w:t>
            </w:r>
          </w:p>
        </w:tc>
        <w:tc>
          <w:tcPr>
            <w:tcW w:w="810" w:type="dxa"/>
            <w:tcBorders>
              <w:top w:val="single" w:sz="4" w:space="0" w:color="808080"/>
              <w:bottom w:val="single" w:sz="4" w:space="0" w:color="808080"/>
            </w:tcBorders>
          </w:tcPr>
          <w:p w14:paraId="44FC1C53" w14:textId="6249CEDF" w:rsidR="00C11A29" w:rsidRPr="00A60303" w:rsidRDefault="00C11A29" w:rsidP="0038210F">
            <w:pPr>
              <w:pStyle w:val="FAAFormText"/>
              <w:widowControl w:val="0"/>
              <w:spacing w:before="0" w:after="0" w:line="228" w:lineRule="auto"/>
              <w:jc w:val="center"/>
            </w:pPr>
            <w:r>
              <w:t>9 000</w:t>
            </w:r>
          </w:p>
        </w:tc>
        <w:tc>
          <w:tcPr>
            <w:tcW w:w="540" w:type="dxa"/>
            <w:tcBorders>
              <w:top w:val="single" w:sz="4" w:space="0" w:color="808080"/>
              <w:left w:val="single" w:sz="6" w:space="0" w:color="auto"/>
              <w:bottom w:val="single" w:sz="4" w:space="0" w:color="808080"/>
              <w:right w:val="nil"/>
            </w:tcBorders>
          </w:tcPr>
          <w:p w14:paraId="44FC1C54" w14:textId="0C15D48E" w:rsidR="00C11A29" w:rsidRPr="00A60303" w:rsidRDefault="00F82FF7" w:rsidP="0038210F">
            <w:pPr>
              <w:pStyle w:val="FAAFormText"/>
              <w:widowControl w:val="0"/>
              <w:spacing w:before="0" w:after="0" w:line="228" w:lineRule="auto"/>
              <w:jc w:val="center"/>
            </w:pPr>
            <w:r>
              <w:t>095</w:t>
            </w:r>
          </w:p>
        </w:tc>
        <w:tc>
          <w:tcPr>
            <w:tcW w:w="810" w:type="dxa"/>
            <w:tcBorders>
              <w:top w:val="single" w:sz="4" w:space="0" w:color="808080"/>
              <w:bottom w:val="single" w:sz="4" w:space="0" w:color="808080"/>
            </w:tcBorders>
          </w:tcPr>
          <w:p w14:paraId="44FC1C55" w14:textId="33CB063E" w:rsidR="00C11A29" w:rsidRPr="00A60303" w:rsidRDefault="00C11A29" w:rsidP="0038210F">
            <w:pPr>
              <w:pStyle w:val="FAAFormText"/>
              <w:widowControl w:val="0"/>
              <w:spacing w:before="0" w:after="0" w:line="228" w:lineRule="auto"/>
              <w:jc w:val="center"/>
            </w:pPr>
            <w:r>
              <w:t>2 900</w:t>
            </w:r>
          </w:p>
        </w:tc>
        <w:tc>
          <w:tcPr>
            <w:tcW w:w="990" w:type="dxa"/>
            <w:tcBorders>
              <w:top w:val="single" w:sz="4" w:space="0" w:color="808080"/>
              <w:bottom w:val="single" w:sz="4" w:space="0" w:color="808080"/>
            </w:tcBorders>
          </w:tcPr>
          <w:p w14:paraId="44FC1C56" w14:textId="752752DA" w:rsidR="00C11A29" w:rsidRPr="00A60303" w:rsidRDefault="00C11A29" w:rsidP="0038210F">
            <w:pPr>
              <w:pStyle w:val="FAAFormText"/>
              <w:widowControl w:val="0"/>
              <w:spacing w:before="0" w:after="0" w:line="228" w:lineRule="auto"/>
              <w:jc w:val="center"/>
            </w:pPr>
            <w:r>
              <w:t>9 500</w:t>
            </w:r>
          </w:p>
        </w:tc>
        <w:tc>
          <w:tcPr>
            <w:tcW w:w="540" w:type="dxa"/>
            <w:tcBorders>
              <w:top w:val="single" w:sz="4" w:space="0" w:color="808080"/>
              <w:left w:val="single" w:sz="6" w:space="0" w:color="auto"/>
              <w:bottom w:val="single" w:sz="4" w:space="0" w:color="808080"/>
              <w:right w:val="nil"/>
            </w:tcBorders>
          </w:tcPr>
          <w:p w14:paraId="44FC1C57" w14:textId="77777777" w:rsidR="00C11A29" w:rsidRPr="00A60303" w:rsidRDefault="00C11A29" w:rsidP="0038210F">
            <w:pPr>
              <w:pStyle w:val="FAAFormText"/>
              <w:widowControl w:val="0"/>
              <w:spacing w:before="0" w:after="0" w:line="228" w:lineRule="auto"/>
              <w:jc w:val="center"/>
            </w:pPr>
            <w:r>
              <w:t>100</w:t>
            </w:r>
          </w:p>
        </w:tc>
        <w:tc>
          <w:tcPr>
            <w:tcW w:w="792" w:type="dxa"/>
            <w:tcBorders>
              <w:top w:val="single" w:sz="4" w:space="0" w:color="808080"/>
              <w:bottom w:val="single" w:sz="4" w:space="0" w:color="808080"/>
            </w:tcBorders>
          </w:tcPr>
          <w:p w14:paraId="44FC1C58" w14:textId="66A63CC7" w:rsidR="00C11A29" w:rsidRPr="00A60303" w:rsidRDefault="00C11A29" w:rsidP="0038210F">
            <w:pPr>
              <w:pStyle w:val="FAAFormText"/>
              <w:widowControl w:val="0"/>
              <w:spacing w:before="0" w:after="0" w:line="228" w:lineRule="auto"/>
              <w:jc w:val="center"/>
            </w:pPr>
            <w:r>
              <w:t>3 050</w:t>
            </w:r>
          </w:p>
        </w:tc>
        <w:tc>
          <w:tcPr>
            <w:tcW w:w="828" w:type="dxa"/>
            <w:tcBorders>
              <w:top w:val="single" w:sz="4" w:space="0" w:color="808080"/>
              <w:bottom w:val="single" w:sz="4" w:space="0" w:color="808080"/>
            </w:tcBorders>
          </w:tcPr>
          <w:p w14:paraId="44FC1C59" w14:textId="5BABB924" w:rsidR="00C11A29" w:rsidRPr="00A60303" w:rsidRDefault="00C11A29" w:rsidP="0038210F">
            <w:pPr>
              <w:pStyle w:val="FAAFormText"/>
              <w:widowControl w:val="0"/>
              <w:spacing w:before="0" w:after="0" w:line="228" w:lineRule="auto"/>
              <w:jc w:val="center"/>
            </w:pPr>
            <w:r>
              <w:t>10 000</w:t>
            </w:r>
          </w:p>
        </w:tc>
        <w:tc>
          <w:tcPr>
            <w:tcW w:w="596" w:type="dxa"/>
            <w:tcBorders>
              <w:top w:val="single" w:sz="4" w:space="0" w:color="808080"/>
              <w:left w:val="single" w:sz="6" w:space="0" w:color="auto"/>
              <w:bottom w:val="single" w:sz="4" w:space="0" w:color="808080"/>
              <w:right w:val="nil"/>
            </w:tcBorders>
          </w:tcPr>
          <w:p w14:paraId="44FC1C5A" w14:textId="77777777" w:rsidR="00C11A29" w:rsidRPr="00A60303" w:rsidRDefault="00C11A29" w:rsidP="0038210F">
            <w:pPr>
              <w:pStyle w:val="FAAFormText"/>
              <w:widowControl w:val="0"/>
              <w:spacing w:before="0" w:after="0" w:line="228" w:lineRule="auto"/>
              <w:jc w:val="center"/>
            </w:pPr>
            <w:r>
              <w:t>105</w:t>
            </w:r>
          </w:p>
        </w:tc>
        <w:tc>
          <w:tcPr>
            <w:tcW w:w="844" w:type="dxa"/>
            <w:tcBorders>
              <w:top w:val="single" w:sz="4" w:space="0" w:color="808080"/>
              <w:bottom w:val="single" w:sz="4" w:space="0" w:color="808080"/>
            </w:tcBorders>
          </w:tcPr>
          <w:p w14:paraId="44FC1C5B" w14:textId="231AAA29" w:rsidR="00C11A29" w:rsidRPr="00A60303" w:rsidRDefault="00C11A29" w:rsidP="0038210F">
            <w:pPr>
              <w:pStyle w:val="FAAFormText"/>
              <w:widowControl w:val="0"/>
              <w:spacing w:before="0" w:after="0" w:line="228" w:lineRule="auto"/>
              <w:jc w:val="center"/>
            </w:pPr>
            <w:r>
              <w:t>3 200</w:t>
            </w:r>
          </w:p>
        </w:tc>
        <w:tc>
          <w:tcPr>
            <w:tcW w:w="1080" w:type="dxa"/>
            <w:tcBorders>
              <w:top w:val="single" w:sz="4" w:space="0" w:color="808080"/>
              <w:left w:val="nil"/>
              <w:bottom w:val="single" w:sz="4" w:space="0" w:color="808080"/>
              <w:right w:val="single" w:sz="6" w:space="0" w:color="auto"/>
            </w:tcBorders>
          </w:tcPr>
          <w:p w14:paraId="44FC1C5C" w14:textId="7C71F675" w:rsidR="00C11A29" w:rsidRPr="00A60303" w:rsidRDefault="00C11A29" w:rsidP="0038210F">
            <w:pPr>
              <w:pStyle w:val="FAAFormText"/>
              <w:widowControl w:val="0"/>
              <w:spacing w:before="0" w:after="0" w:line="228" w:lineRule="auto"/>
              <w:jc w:val="center"/>
            </w:pPr>
            <w:r>
              <w:t>10 500</w:t>
            </w:r>
          </w:p>
        </w:tc>
      </w:tr>
      <w:tr w:rsidR="00C11A29" w:rsidRPr="00A60303" w14:paraId="44FC1C6A"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5E" w14:textId="77777777" w:rsidR="00C11A29" w:rsidRPr="00A60303" w:rsidRDefault="00C11A29" w:rsidP="0038210F">
            <w:pPr>
              <w:pStyle w:val="FAAFormText"/>
              <w:widowControl w:val="0"/>
              <w:spacing w:before="0" w:after="0" w:line="228" w:lineRule="auto"/>
              <w:jc w:val="center"/>
            </w:pPr>
            <w:r>
              <w:t>110</w:t>
            </w:r>
          </w:p>
        </w:tc>
        <w:tc>
          <w:tcPr>
            <w:tcW w:w="810" w:type="dxa"/>
            <w:tcBorders>
              <w:top w:val="single" w:sz="4" w:space="0" w:color="808080"/>
              <w:bottom w:val="single" w:sz="4" w:space="0" w:color="808080"/>
            </w:tcBorders>
          </w:tcPr>
          <w:p w14:paraId="44FC1C5F" w14:textId="3930FF03" w:rsidR="00C11A29" w:rsidRPr="00A60303" w:rsidRDefault="00C11A29" w:rsidP="0038210F">
            <w:pPr>
              <w:pStyle w:val="FAAFormText"/>
              <w:widowControl w:val="0"/>
              <w:spacing w:before="0" w:after="0" w:line="228" w:lineRule="auto"/>
              <w:jc w:val="center"/>
            </w:pPr>
            <w:r>
              <w:t>3 350</w:t>
            </w:r>
          </w:p>
        </w:tc>
        <w:tc>
          <w:tcPr>
            <w:tcW w:w="810" w:type="dxa"/>
            <w:tcBorders>
              <w:top w:val="single" w:sz="4" w:space="0" w:color="808080"/>
              <w:bottom w:val="single" w:sz="4" w:space="0" w:color="808080"/>
            </w:tcBorders>
          </w:tcPr>
          <w:p w14:paraId="44FC1C60" w14:textId="4492287D" w:rsidR="00C11A29" w:rsidRPr="00A60303" w:rsidRDefault="00C11A29" w:rsidP="0038210F">
            <w:pPr>
              <w:pStyle w:val="FAAFormText"/>
              <w:widowControl w:val="0"/>
              <w:spacing w:before="0" w:after="0" w:line="228" w:lineRule="auto"/>
              <w:jc w:val="center"/>
            </w:pPr>
            <w:r>
              <w:t>11 000</w:t>
            </w:r>
          </w:p>
        </w:tc>
        <w:tc>
          <w:tcPr>
            <w:tcW w:w="540" w:type="dxa"/>
            <w:tcBorders>
              <w:top w:val="single" w:sz="4" w:space="0" w:color="808080"/>
              <w:left w:val="single" w:sz="6" w:space="0" w:color="auto"/>
              <w:bottom w:val="single" w:sz="4" w:space="0" w:color="808080"/>
              <w:right w:val="nil"/>
            </w:tcBorders>
          </w:tcPr>
          <w:p w14:paraId="44FC1C61" w14:textId="77777777" w:rsidR="00C11A29" w:rsidRPr="00A60303" w:rsidRDefault="00C11A29" w:rsidP="0038210F">
            <w:pPr>
              <w:pStyle w:val="FAAFormText"/>
              <w:widowControl w:val="0"/>
              <w:spacing w:before="0" w:after="0" w:line="228" w:lineRule="auto"/>
              <w:jc w:val="center"/>
            </w:pPr>
            <w:r>
              <w:t>115</w:t>
            </w:r>
          </w:p>
        </w:tc>
        <w:tc>
          <w:tcPr>
            <w:tcW w:w="810" w:type="dxa"/>
            <w:tcBorders>
              <w:top w:val="single" w:sz="4" w:space="0" w:color="808080"/>
              <w:bottom w:val="single" w:sz="4" w:space="0" w:color="808080"/>
            </w:tcBorders>
          </w:tcPr>
          <w:p w14:paraId="44FC1C62" w14:textId="0EBB4434" w:rsidR="00C11A29" w:rsidRPr="00A60303" w:rsidRDefault="00C11A29" w:rsidP="0038210F">
            <w:pPr>
              <w:pStyle w:val="FAAFormText"/>
              <w:widowControl w:val="0"/>
              <w:spacing w:before="0" w:after="0" w:line="228" w:lineRule="auto"/>
              <w:jc w:val="center"/>
            </w:pPr>
            <w:r>
              <w:t>3 500</w:t>
            </w:r>
          </w:p>
        </w:tc>
        <w:tc>
          <w:tcPr>
            <w:tcW w:w="990" w:type="dxa"/>
            <w:tcBorders>
              <w:top w:val="single" w:sz="4" w:space="0" w:color="808080"/>
              <w:bottom w:val="single" w:sz="4" w:space="0" w:color="808080"/>
            </w:tcBorders>
          </w:tcPr>
          <w:p w14:paraId="44FC1C63" w14:textId="00A260B9" w:rsidR="00C11A29" w:rsidRPr="00A60303" w:rsidRDefault="00C11A29" w:rsidP="0038210F">
            <w:pPr>
              <w:pStyle w:val="FAAFormText"/>
              <w:widowControl w:val="0"/>
              <w:spacing w:before="0" w:after="0" w:line="228" w:lineRule="auto"/>
              <w:jc w:val="center"/>
            </w:pPr>
            <w:r>
              <w:t>11 500</w:t>
            </w:r>
          </w:p>
        </w:tc>
        <w:tc>
          <w:tcPr>
            <w:tcW w:w="540" w:type="dxa"/>
            <w:tcBorders>
              <w:top w:val="single" w:sz="4" w:space="0" w:color="808080"/>
              <w:left w:val="single" w:sz="6" w:space="0" w:color="auto"/>
              <w:bottom w:val="single" w:sz="4" w:space="0" w:color="808080"/>
              <w:right w:val="nil"/>
            </w:tcBorders>
          </w:tcPr>
          <w:p w14:paraId="44FC1C64" w14:textId="77777777" w:rsidR="00C11A29" w:rsidRPr="00A60303" w:rsidRDefault="00C11A29" w:rsidP="0038210F">
            <w:pPr>
              <w:pStyle w:val="FAAFormText"/>
              <w:widowControl w:val="0"/>
              <w:spacing w:before="0" w:after="0" w:line="228" w:lineRule="auto"/>
              <w:jc w:val="center"/>
            </w:pPr>
            <w:r>
              <w:t>120</w:t>
            </w:r>
          </w:p>
        </w:tc>
        <w:tc>
          <w:tcPr>
            <w:tcW w:w="792" w:type="dxa"/>
            <w:tcBorders>
              <w:top w:val="single" w:sz="4" w:space="0" w:color="808080"/>
              <w:bottom w:val="single" w:sz="4" w:space="0" w:color="808080"/>
            </w:tcBorders>
          </w:tcPr>
          <w:p w14:paraId="44FC1C65" w14:textId="12768061" w:rsidR="00C11A29" w:rsidRPr="00A60303" w:rsidRDefault="00C11A29" w:rsidP="0038210F">
            <w:pPr>
              <w:pStyle w:val="FAAFormText"/>
              <w:widowControl w:val="0"/>
              <w:spacing w:before="0" w:after="0" w:line="228" w:lineRule="auto"/>
              <w:jc w:val="center"/>
            </w:pPr>
            <w:r>
              <w:t>3 650</w:t>
            </w:r>
          </w:p>
        </w:tc>
        <w:tc>
          <w:tcPr>
            <w:tcW w:w="828" w:type="dxa"/>
            <w:tcBorders>
              <w:top w:val="single" w:sz="4" w:space="0" w:color="808080"/>
              <w:bottom w:val="single" w:sz="4" w:space="0" w:color="808080"/>
            </w:tcBorders>
          </w:tcPr>
          <w:p w14:paraId="44FC1C66" w14:textId="65EA867F" w:rsidR="00C11A29" w:rsidRPr="00A60303" w:rsidRDefault="00C11A29" w:rsidP="0038210F">
            <w:pPr>
              <w:pStyle w:val="FAAFormText"/>
              <w:widowControl w:val="0"/>
              <w:spacing w:before="0" w:after="0" w:line="228" w:lineRule="auto"/>
              <w:jc w:val="center"/>
            </w:pPr>
            <w:r>
              <w:t>12 000</w:t>
            </w:r>
          </w:p>
        </w:tc>
        <w:tc>
          <w:tcPr>
            <w:tcW w:w="596" w:type="dxa"/>
            <w:tcBorders>
              <w:top w:val="single" w:sz="4" w:space="0" w:color="808080"/>
              <w:left w:val="single" w:sz="6" w:space="0" w:color="auto"/>
              <w:bottom w:val="single" w:sz="4" w:space="0" w:color="808080"/>
              <w:right w:val="nil"/>
            </w:tcBorders>
          </w:tcPr>
          <w:p w14:paraId="44FC1C67" w14:textId="77777777" w:rsidR="00C11A29" w:rsidRPr="00A60303" w:rsidRDefault="00C11A29" w:rsidP="0038210F">
            <w:pPr>
              <w:pStyle w:val="FAAFormText"/>
              <w:widowControl w:val="0"/>
              <w:spacing w:before="0" w:after="0" w:line="228" w:lineRule="auto"/>
              <w:jc w:val="center"/>
            </w:pPr>
            <w:r>
              <w:t>125</w:t>
            </w:r>
          </w:p>
        </w:tc>
        <w:tc>
          <w:tcPr>
            <w:tcW w:w="844" w:type="dxa"/>
            <w:tcBorders>
              <w:top w:val="single" w:sz="4" w:space="0" w:color="808080"/>
              <w:bottom w:val="single" w:sz="4" w:space="0" w:color="808080"/>
            </w:tcBorders>
          </w:tcPr>
          <w:p w14:paraId="44FC1C68" w14:textId="50FEA994" w:rsidR="00C11A29" w:rsidRPr="00A60303" w:rsidRDefault="00C11A29" w:rsidP="0038210F">
            <w:pPr>
              <w:pStyle w:val="FAAFormText"/>
              <w:widowControl w:val="0"/>
              <w:spacing w:before="0" w:after="0" w:line="228" w:lineRule="auto"/>
              <w:jc w:val="center"/>
            </w:pPr>
            <w:r>
              <w:t>3 800</w:t>
            </w:r>
          </w:p>
        </w:tc>
        <w:tc>
          <w:tcPr>
            <w:tcW w:w="1080" w:type="dxa"/>
            <w:tcBorders>
              <w:top w:val="single" w:sz="4" w:space="0" w:color="808080"/>
              <w:left w:val="nil"/>
              <w:bottom w:val="single" w:sz="4" w:space="0" w:color="808080"/>
              <w:right w:val="single" w:sz="6" w:space="0" w:color="auto"/>
            </w:tcBorders>
          </w:tcPr>
          <w:p w14:paraId="44FC1C69" w14:textId="3B08DCAB" w:rsidR="00C11A29" w:rsidRPr="00A60303" w:rsidRDefault="00C11A29" w:rsidP="0038210F">
            <w:pPr>
              <w:pStyle w:val="FAAFormText"/>
              <w:widowControl w:val="0"/>
              <w:spacing w:before="0" w:after="0" w:line="228" w:lineRule="auto"/>
              <w:jc w:val="center"/>
            </w:pPr>
            <w:r>
              <w:t>12 500</w:t>
            </w:r>
          </w:p>
        </w:tc>
      </w:tr>
      <w:tr w:rsidR="00C11A29" w:rsidRPr="00A60303" w14:paraId="44FC1C77"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6B" w14:textId="77777777" w:rsidR="00C11A29" w:rsidRPr="00A60303" w:rsidRDefault="00C11A29" w:rsidP="0038210F">
            <w:pPr>
              <w:pStyle w:val="FAAFormText"/>
              <w:widowControl w:val="0"/>
              <w:spacing w:before="0" w:after="0" w:line="228" w:lineRule="auto"/>
              <w:jc w:val="center"/>
            </w:pPr>
            <w:r>
              <w:t>130</w:t>
            </w:r>
          </w:p>
        </w:tc>
        <w:tc>
          <w:tcPr>
            <w:tcW w:w="810" w:type="dxa"/>
            <w:tcBorders>
              <w:top w:val="single" w:sz="4" w:space="0" w:color="808080"/>
              <w:bottom w:val="single" w:sz="4" w:space="0" w:color="808080"/>
            </w:tcBorders>
          </w:tcPr>
          <w:p w14:paraId="44FC1C6C" w14:textId="27B3F2A1" w:rsidR="00C11A29" w:rsidRPr="00A60303" w:rsidRDefault="00C11A29" w:rsidP="0038210F">
            <w:pPr>
              <w:pStyle w:val="FAAFormText"/>
              <w:widowControl w:val="0"/>
              <w:spacing w:before="0" w:after="0" w:line="228" w:lineRule="auto"/>
              <w:jc w:val="center"/>
            </w:pPr>
            <w:r>
              <w:t>3 950</w:t>
            </w:r>
          </w:p>
        </w:tc>
        <w:tc>
          <w:tcPr>
            <w:tcW w:w="810" w:type="dxa"/>
            <w:tcBorders>
              <w:top w:val="single" w:sz="4" w:space="0" w:color="808080"/>
              <w:bottom w:val="single" w:sz="4" w:space="0" w:color="808080"/>
            </w:tcBorders>
          </w:tcPr>
          <w:p w14:paraId="44FC1C6D" w14:textId="36281755" w:rsidR="00C11A29" w:rsidRPr="00A60303" w:rsidRDefault="00C11A29" w:rsidP="0038210F">
            <w:pPr>
              <w:pStyle w:val="FAAFormText"/>
              <w:widowControl w:val="0"/>
              <w:spacing w:before="0" w:after="0" w:line="228" w:lineRule="auto"/>
              <w:jc w:val="center"/>
            </w:pPr>
            <w:r>
              <w:t>13 000</w:t>
            </w:r>
          </w:p>
        </w:tc>
        <w:tc>
          <w:tcPr>
            <w:tcW w:w="540" w:type="dxa"/>
            <w:tcBorders>
              <w:top w:val="single" w:sz="4" w:space="0" w:color="808080"/>
              <w:left w:val="single" w:sz="6" w:space="0" w:color="auto"/>
              <w:bottom w:val="single" w:sz="4" w:space="0" w:color="808080"/>
              <w:right w:val="nil"/>
            </w:tcBorders>
          </w:tcPr>
          <w:p w14:paraId="44FC1C6E" w14:textId="77777777" w:rsidR="00C11A29" w:rsidRPr="00A60303" w:rsidRDefault="00C11A29" w:rsidP="0038210F">
            <w:pPr>
              <w:pStyle w:val="FAAFormText"/>
              <w:widowControl w:val="0"/>
              <w:spacing w:before="0" w:after="0" w:line="228" w:lineRule="auto"/>
              <w:jc w:val="center"/>
            </w:pPr>
            <w:r>
              <w:t>135</w:t>
            </w:r>
          </w:p>
        </w:tc>
        <w:tc>
          <w:tcPr>
            <w:tcW w:w="810" w:type="dxa"/>
            <w:tcBorders>
              <w:top w:val="single" w:sz="4" w:space="0" w:color="808080"/>
              <w:bottom w:val="single" w:sz="4" w:space="0" w:color="808080"/>
            </w:tcBorders>
          </w:tcPr>
          <w:p w14:paraId="44FC1C6F" w14:textId="413443E6" w:rsidR="00C11A29" w:rsidRPr="00A60303" w:rsidRDefault="00C11A29" w:rsidP="0038210F">
            <w:pPr>
              <w:pStyle w:val="FAAFormText"/>
              <w:widowControl w:val="0"/>
              <w:spacing w:before="0" w:after="0" w:line="228" w:lineRule="auto"/>
              <w:jc w:val="center"/>
            </w:pPr>
            <w:r>
              <w:t>4 100</w:t>
            </w:r>
          </w:p>
        </w:tc>
        <w:tc>
          <w:tcPr>
            <w:tcW w:w="990" w:type="dxa"/>
            <w:tcBorders>
              <w:top w:val="single" w:sz="4" w:space="0" w:color="808080"/>
              <w:bottom w:val="single" w:sz="4" w:space="0" w:color="808080"/>
            </w:tcBorders>
          </w:tcPr>
          <w:p w14:paraId="44FC1C70" w14:textId="70653F7E" w:rsidR="00C11A29" w:rsidRPr="00A60303" w:rsidRDefault="00C11A29" w:rsidP="0038210F">
            <w:pPr>
              <w:pStyle w:val="FAAFormText"/>
              <w:widowControl w:val="0"/>
              <w:spacing w:before="0" w:after="0" w:line="228" w:lineRule="auto"/>
              <w:jc w:val="center"/>
            </w:pPr>
            <w:r>
              <w:t>13 500</w:t>
            </w:r>
          </w:p>
        </w:tc>
        <w:tc>
          <w:tcPr>
            <w:tcW w:w="540" w:type="dxa"/>
            <w:tcBorders>
              <w:top w:val="single" w:sz="4" w:space="0" w:color="808080"/>
              <w:left w:val="single" w:sz="6" w:space="0" w:color="auto"/>
              <w:bottom w:val="single" w:sz="4" w:space="0" w:color="808080"/>
              <w:right w:val="nil"/>
            </w:tcBorders>
          </w:tcPr>
          <w:p w14:paraId="44FC1C71" w14:textId="77777777" w:rsidR="00C11A29" w:rsidRPr="00A60303" w:rsidRDefault="00C11A29" w:rsidP="0038210F">
            <w:pPr>
              <w:pStyle w:val="FAAFormText"/>
              <w:widowControl w:val="0"/>
              <w:spacing w:before="0" w:after="0" w:line="228" w:lineRule="auto"/>
              <w:jc w:val="center"/>
            </w:pPr>
            <w:r>
              <w:t>140</w:t>
            </w:r>
          </w:p>
        </w:tc>
        <w:tc>
          <w:tcPr>
            <w:tcW w:w="792" w:type="dxa"/>
            <w:tcBorders>
              <w:top w:val="single" w:sz="4" w:space="0" w:color="808080"/>
              <w:bottom w:val="single" w:sz="4" w:space="0" w:color="808080"/>
            </w:tcBorders>
          </w:tcPr>
          <w:p w14:paraId="44FC1C72" w14:textId="6727B3CC" w:rsidR="00C11A29" w:rsidRPr="00A60303" w:rsidRDefault="00C11A29" w:rsidP="0038210F">
            <w:pPr>
              <w:pStyle w:val="FAAFormText"/>
              <w:widowControl w:val="0"/>
              <w:spacing w:before="0" w:after="0" w:line="228" w:lineRule="auto"/>
              <w:jc w:val="center"/>
            </w:pPr>
            <w:r>
              <w:t>4 250</w:t>
            </w:r>
          </w:p>
        </w:tc>
        <w:tc>
          <w:tcPr>
            <w:tcW w:w="828" w:type="dxa"/>
            <w:tcBorders>
              <w:top w:val="single" w:sz="4" w:space="0" w:color="808080"/>
              <w:bottom w:val="single" w:sz="4" w:space="0" w:color="808080"/>
            </w:tcBorders>
          </w:tcPr>
          <w:p w14:paraId="44FC1C73" w14:textId="7136AFF8" w:rsidR="00C11A29" w:rsidRPr="00A60303" w:rsidRDefault="00C11A29" w:rsidP="0038210F">
            <w:pPr>
              <w:pStyle w:val="FAAFormText"/>
              <w:widowControl w:val="0"/>
              <w:spacing w:before="0" w:after="0" w:line="228" w:lineRule="auto"/>
              <w:jc w:val="center"/>
            </w:pPr>
            <w:r>
              <w:t>14 000</w:t>
            </w:r>
          </w:p>
        </w:tc>
        <w:tc>
          <w:tcPr>
            <w:tcW w:w="596" w:type="dxa"/>
            <w:tcBorders>
              <w:top w:val="single" w:sz="4" w:space="0" w:color="808080"/>
              <w:left w:val="single" w:sz="6" w:space="0" w:color="auto"/>
              <w:bottom w:val="single" w:sz="4" w:space="0" w:color="808080"/>
              <w:right w:val="nil"/>
            </w:tcBorders>
          </w:tcPr>
          <w:p w14:paraId="44FC1C74" w14:textId="77777777" w:rsidR="00C11A29" w:rsidRPr="00A60303" w:rsidRDefault="00C11A29" w:rsidP="0038210F">
            <w:pPr>
              <w:pStyle w:val="FAAFormText"/>
              <w:widowControl w:val="0"/>
              <w:spacing w:before="0" w:after="0" w:line="228" w:lineRule="auto"/>
              <w:jc w:val="center"/>
            </w:pPr>
            <w:r>
              <w:t>145</w:t>
            </w:r>
          </w:p>
        </w:tc>
        <w:tc>
          <w:tcPr>
            <w:tcW w:w="844" w:type="dxa"/>
            <w:tcBorders>
              <w:top w:val="single" w:sz="4" w:space="0" w:color="808080"/>
              <w:bottom w:val="single" w:sz="4" w:space="0" w:color="808080"/>
            </w:tcBorders>
          </w:tcPr>
          <w:p w14:paraId="44FC1C75" w14:textId="54BC85EE" w:rsidR="00C11A29" w:rsidRPr="00A60303" w:rsidRDefault="00C11A29" w:rsidP="0038210F">
            <w:pPr>
              <w:pStyle w:val="FAAFormText"/>
              <w:widowControl w:val="0"/>
              <w:spacing w:before="0" w:after="0" w:line="228" w:lineRule="auto"/>
              <w:jc w:val="center"/>
            </w:pPr>
            <w:r>
              <w:t>4 400</w:t>
            </w:r>
          </w:p>
        </w:tc>
        <w:tc>
          <w:tcPr>
            <w:tcW w:w="1080" w:type="dxa"/>
            <w:tcBorders>
              <w:top w:val="single" w:sz="4" w:space="0" w:color="808080"/>
              <w:left w:val="nil"/>
              <w:bottom w:val="single" w:sz="4" w:space="0" w:color="808080"/>
              <w:right w:val="single" w:sz="6" w:space="0" w:color="auto"/>
            </w:tcBorders>
          </w:tcPr>
          <w:p w14:paraId="44FC1C76" w14:textId="5E0650D4" w:rsidR="00C11A29" w:rsidRPr="00A60303" w:rsidRDefault="00C11A29" w:rsidP="0038210F">
            <w:pPr>
              <w:pStyle w:val="FAAFormText"/>
              <w:widowControl w:val="0"/>
              <w:spacing w:before="0" w:after="0" w:line="228" w:lineRule="auto"/>
              <w:jc w:val="center"/>
            </w:pPr>
            <w:r>
              <w:t>14 500</w:t>
            </w:r>
          </w:p>
        </w:tc>
      </w:tr>
      <w:tr w:rsidR="00C11A29" w:rsidRPr="00A60303" w14:paraId="44FC1C84"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78" w14:textId="77777777" w:rsidR="00C11A29" w:rsidRPr="00A60303" w:rsidRDefault="00C11A29" w:rsidP="0038210F">
            <w:pPr>
              <w:pStyle w:val="FAAFormText"/>
              <w:widowControl w:val="0"/>
              <w:spacing w:before="0" w:after="0" w:line="228" w:lineRule="auto"/>
              <w:jc w:val="center"/>
            </w:pPr>
            <w:r>
              <w:t>150</w:t>
            </w:r>
          </w:p>
        </w:tc>
        <w:tc>
          <w:tcPr>
            <w:tcW w:w="810" w:type="dxa"/>
            <w:tcBorders>
              <w:top w:val="single" w:sz="4" w:space="0" w:color="808080"/>
              <w:bottom w:val="single" w:sz="4" w:space="0" w:color="808080"/>
            </w:tcBorders>
          </w:tcPr>
          <w:p w14:paraId="44FC1C79" w14:textId="3D6FCA7A" w:rsidR="00C11A29" w:rsidRPr="00A60303" w:rsidRDefault="00C11A29" w:rsidP="0038210F">
            <w:pPr>
              <w:pStyle w:val="FAAFormText"/>
              <w:widowControl w:val="0"/>
              <w:spacing w:before="0" w:after="0" w:line="228" w:lineRule="auto"/>
              <w:jc w:val="center"/>
            </w:pPr>
            <w:r>
              <w:t>4 550</w:t>
            </w:r>
          </w:p>
        </w:tc>
        <w:tc>
          <w:tcPr>
            <w:tcW w:w="810" w:type="dxa"/>
            <w:tcBorders>
              <w:top w:val="single" w:sz="4" w:space="0" w:color="808080"/>
              <w:bottom w:val="single" w:sz="4" w:space="0" w:color="808080"/>
            </w:tcBorders>
          </w:tcPr>
          <w:p w14:paraId="44FC1C7A" w14:textId="3B13DC24" w:rsidR="00C11A29" w:rsidRPr="00A60303" w:rsidRDefault="00C11A29" w:rsidP="0038210F">
            <w:pPr>
              <w:pStyle w:val="FAAFormText"/>
              <w:widowControl w:val="0"/>
              <w:spacing w:before="0" w:after="0" w:line="228" w:lineRule="auto"/>
              <w:jc w:val="center"/>
            </w:pPr>
            <w:r>
              <w:t>15 000</w:t>
            </w:r>
          </w:p>
        </w:tc>
        <w:tc>
          <w:tcPr>
            <w:tcW w:w="540" w:type="dxa"/>
            <w:tcBorders>
              <w:top w:val="single" w:sz="4" w:space="0" w:color="808080"/>
              <w:left w:val="single" w:sz="6" w:space="0" w:color="auto"/>
              <w:bottom w:val="single" w:sz="4" w:space="0" w:color="808080"/>
              <w:right w:val="nil"/>
            </w:tcBorders>
          </w:tcPr>
          <w:p w14:paraId="44FC1C7B" w14:textId="77777777" w:rsidR="00C11A29" w:rsidRPr="00A60303" w:rsidRDefault="00C11A29" w:rsidP="0038210F">
            <w:pPr>
              <w:pStyle w:val="FAAFormText"/>
              <w:widowControl w:val="0"/>
              <w:spacing w:before="0" w:after="0" w:line="228" w:lineRule="auto"/>
              <w:jc w:val="center"/>
            </w:pPr>
            <w:r>
              <w:t>155</w:t>
            </w:r>
          </w:p>
        </w:tc>
        <w:tc>
          <w:tcPr>
            <w:tcW w:w="810" w:type="dxa"/>
            <w:tcBorders>
              <w:top w:val="single" w:sz="4" w:space="0" w:color="808080"/>
              <w:bottom w:val="single" w:sz="4" w:space="0" w:color="808080"/>
            </w:tcBorders>
          </w:tcPr>
          <w:p w14:paraId="44FC1C7C" w14:textId="0D1DB390" w:rsidR="00C11A29" w:rsidRPr="00A60303" w:rsidRDefault="00C11A29" w:rsidP="0038210F">
            <w:pPr>
              <w:pStyle w:val="FAAFormText"/>
              <w:widowControl w:val="0"/>
              <w:spacing w:before="0" w:after="0" w:line="228" w:lineRule="auto"/>
              <w:jc w:val="center"/>
            </w:pPr>
            <w:r>
              <w:t>4 700</w:t>
            </w:r>
          </w:p>
        </w:tc>
        <w:tc>
          <w:tcPr>
            <w:tcW w:w="990" w:type="dxa"/>
            <w:tcBorders>
              <w:top w:val="single" w:sz="4" w:space="0" w:color="808080"/>
              <w:bottom w:val="single" w:sz="4" w:space="0" w:color="808080"/>
            </w:tcBorders>
          </w:tcPr>
          <w:p w14:paraId="44FC1C7D" w14:textId="7741BE01" w:rsidR="00C11A29" w:rsidRPr="00A60303" w:rsidRDefault="00C11A29" w:rsidP="0038210F">
            <w:pPr>
              <w:pStyle w:val="FAAFormText"/>
              <w:widowControl w:val="0"/>
              <w:spacing w:before="0" w:after="0" w:line="228" w:lineRule="auto"/>
              <w:jc w:val="center"/>
            </w:pPr>
            <w:r>
              <w:t>15 500</w:t>
            </w:r>
          </w:p>
        </w:tc>
        <w:tc>
          <w:tcPr>
            <w:tcW w:w="540" w:type="dxa"/>
            <w:tcBorders>
              <w:top w:val="single" w:sz="4" w:space="0" w:color="808080"/>
              <w:left w:val="single" w:sz="6" w:space="0" w:color="auto"/>
              <w:bottom w:val="single" w:sz="4" w:space="0" w:color="808080"/>
              <w:right w:val="nil"/>
            </w:tcBorders>
          </w:tcPr>
          <w:p w14:paraId="44FC1C7E" w14:textId="77777777" w:rsidR="00C11A29" w:rsidRPr="00A60303" w:rsidRDefault="00C11A29" w:rsidP="0038210F">
            <w:pPr>
              <w:pStyle w:val="FAAFormText"/>
              <w:widowControl w:val="0"/>
              <w:spacing w:before="0" w:after="0" w:line="228" w:lineRule="auto"/>
              <w:jc w:val="center"/>
            </w:pPr>
            <w:r>
              <w:t>160</w:t>
            </w:r>
          </w:p>
        </w:tc>
        <w:tc>
          <w:tcPr>
            <w:tcW w:w="792" w:type="dxa"/>
            <w:tcBorders>
              <w:top w:val="single" w:sz="4" w:space="0" w:color="808080"/>
              <w:bottom w:val="single" w:sz="4" w:space="0" w:color="808080"/>
            </w:tcBorders>
          </w:tcPr>
          <w:p w14:paraId="44FC1C7F" w14:textId="7929798A" w:rsidR="00C11A29" w:rsidRPr="00A60303" w:rsidRDefault="00C11A29" w:rsidP="0038210F">
            <w:pPr>
              <w:pStyle w:val="FAAFormText"/>
              <w:widowControl w:val="0"/>
              <w:spacing w:before="0" w:after="0" w:line="228" w:lineRule="auto"/>
              <w:jc w:val="center"/>
            </w:pPr>
            <w:r>
              <w:t>4 900</w:t>
            </w:r>
          </w:p>
        </w:tc>
        <w:tc>
          <w:tcPr>
            <w:tcW w:w="828" w:type="dxa"/>
            <w:tcBorders>
              <w:top w:val="single" w:sz="4" w:space="0" w:color="808080"/>
              <w:bottom w:val="single" w:sz="4" w:space="0" w:color="808080"/>
            </w:tcBorders>
          </w:tcPr>
          <w:p w14:paraId="44FC1C80" w14:textId="5A09A445" w:rsidR="00C11A29" w:rsidRPr="00A60303" w:rsidRDefault="00C11A29" w:rsidP="0038210F">
            <w:pPr>
              <w:pStyle w:val="FAAFormText"/>
              <w:widowControl w:val="0"/>
              <w:spacing w:before="0" w:after="0" w:line="228" w:lineRule="auto"/>
              <w:jc w:val="center"/>
            </w:pPr>
            <w:r>
              <w:t>16 000</w:t>
            </w:r>
          </w:p>
        </w:tc>
        <w:tc>
          <w:tcPr>
            <w:tcW w:w="596" w:type="dxa"/>
            <w:tcBorders>
              <w:top w:val="single" w:sz="4" w:space="0" w:color="808080"/>
              <w:left w:val="single" w:sz="6" w:space="0" w:color="auto"/>
              <w:bottom w:val="single" w:sz="4" w:space="0" w:color="808080"/>
              <w:right w:val="nil"/>
            </w:tcBorders>
          </w:tcPr>
          <w:p w14:paraId="44FC1C81" w14:textId="77777777" w:rsidR="00C11A29" w:rsidRPr="00A60303" w:rsidRDefault="00C11A29" w:rsidP="0038210F">
            <w:pPr>
              <w:pStyle w:val="FAAFormText"/>
              <w:widowControl w:val="0"/>
              <w:spacing w:before="0" w:after="0" w:line="228" w:lineRule="auto"/>
              <w:jc w:val="center"/>
            </w:pPr>
            <w:r>
              <w:t>165</w:t>
            </w:r>
          </w:p>
        </w:tc>
        <w:tc>
          <w:tcPr>
            <w:tcW w:w="844" w:type="dxa"/>
            <w:tcBorders>
              <w:top w:val="single" w:sz="4" w:space="0" w:color="808080"/>
              <w:bottom w:val="single" w:sz="4" w:space="0" w:color="808080"/>
            </w:tcBorders>
          </w:tcPr>
          <w:p w14:paraId="44FC1C82" w14:textId="5F6ADC44" w:rsidR="00C11A29" w:rsidRPr="00A60303" w:rsidRDefault="00C11A29" w:rsidP="0038210F">
            <w:pPr>
              <w:pStyle w:val="FAAFormText"/>
              <w:widowControl w:val="0"/>
              <w:spacing w:before="0" w:after="0" w:line="228" w:lineRule="auto"/>
              <w:jc w:val="center"/>
            </w:pPr>
            <w:r>
              <w:t>5 050</w:t>
            </w:r>
          </w:p>
        </w:tc>
        <w:tc>
          <w:tcPr>
            <w:tcW w:w="1080" w:type="dxa"/>
            <w:tcBorders>
              <w:top w:val="single" w:sz="4" w:space="0" w:color="808080"/>
              <w:left w:val="nil"/>
              <w:bottom w:val="single" w:sz="4" w:space="0" w:color="808080"/>
              <w:right w:val="single" w:sz="6" w:space="0" w:color="auto"/>
            </w:tcBorders>
          </w:tcPr>
          <w:p w14:paraId="44FC1C83" w14:textId="3357C483" w:rsidR="00C11A29" w:rsidRPr="00A60303" w:rsidRDefault="00C11A29" w:rsidP="0038210F">
            <w:pPr>
              <w:pStyle w:val="FAAFormText"/>
              <w:widowControl w:val="0"/>
              <w:spacing w:before="0" w:after="0" w:line="228" w:lineRule="auto"/>
              <w:jc w:val="center"/>
            </w:pPr>
            <w:r>
              <w:t>16 500</w:t>
            </w:r>
          </w:p>
        </w:tc>
      </w:tr>
      <w:tr w:rsidR="00C11A29" w:rsidRPr="00A60303" w14:paraId="44FC1C91"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85" w14:textId="77777777" w:rsidR="00C11A29" w:rsidRPr="00A60303" w:rsidRDefault="00C11A29" w:rsidP="0038210F">
            <w:pPr>
              <w:pStyle w:val="FAAFormText"/>
              <w:widowControl w:val="0"/>
              <w:spacing w:before="0" w:after="0" w:line="228" w:lineRule="auto"/>
              <w:jc w:val="center"/>
            </w:pPr>
            <w:r>
              <w:t>170</w:t>
            </w:r>
          </w:p>
        </w:tc>
        <w:tc>
          <w:tcPr>
            <w:tcW w:w="810" w:type="dxa"/>
            <w:tcBorders>
              <w:top w:val="single" w:sz="4" w:space="0" w:color="808080"/>
              <w:bottom w:val="single" w:sz="4" w:space="0" w:color="808080"/>
            </w:tcBorders>
          </w:tcPr>
          <w:p w14:paraId="44FC1C86" w14:textId="04B788CF" w:rsidR="00C11A29" w:rsidRPr="00A60303" w:rsidRDefault="00C11A29" w:rsidP="0038210F">
            <w:pPr>
              <w:pStyle w:val="FAAFormText"/>
              <w:widowControl w:val="0"/>
              <w:spacing w:before="0" w:after="0" w:line="228" w:lineRule="auto"/>
              <w:jc w:val="center"/>
            </w:pPr>
            <w:r>
              <w:t>5 200</w:t>
            </w:r>
          </w:p>
        </w:tc>
        <w:tc>
          <w:tcPr>
            <w:tcW w:w="810" w:type="dxa"/>
            <w:tcBorders>
              <w:top w:val="single" w:sz="4" w:space="0" w:color="808080"/>
              <w:bottom w:val="single" w:sz="4" w:space="0" w:color="808080"/>
            </w:tcBorders>
          </w:tcPr>
          <w:p w14:paraId="44FC1C87" w14:textId="03F116C4" w:rsidR="00C11A29" w:rsidRPr="00A60303" w:rsidRDefault="00C11A29" w:rsidP="0038210F">
            <w:pPr>
              <w:pStyle w:val="FAAFormText"/>
              <w:widowControl w:val="0"/>
              <w:spacing w:before="0" w:after="0" w:line="228" w:lineRule="auto"/>
              <w:jc w:val="center"/>
            </w:pPr>
            <w:r>
              <w:t>17 000</w:t>
            </w:r>
          </w:p>
        </w:tc>
        <w:tc>
          <w:tcPr>
            <w:tcW w:w="540" w:type="dxa"/>
            <w:tcBorders>
              <w:top w:val="single" w:sz="4" w:space="0" w:color="808080"/>
              <w:left w:val="single" w:sz="6" w:space="0" w:color="auto"/>
              <w:bottom w:val="single" w:sz="4" w:space="0" w:color="808080"/>
              <w:right w:val="nil"/>
            </w:tcBorders>
          </w:tcPr>
          <w:p w14:paraId="44FC1C88" w14:textId="77777777" w:rsidR="00C11A29" w:rsidRPr="00A60303" w:rsidRDefault="00C11A29" w:rsidP="0038210F">
            <w:pPr>
              <w:pStyle w:val="FAAFormText"/>
              <w:widowControl w:val="0"/>
              <w:spacing w:before="0" w:after="0" w:line="228" w:lineRule="auto"/>
              <w:jc w:val="center"/>
            </w:pPr>
            <w:r>
              <w:t>175</w:t>
            </w:r>
          </w:p>
        </w:tc>
        <w:tc>
          <w:tcPr>
            <w:tcW w:w="810" w:type="dxa"/>
            <w:tcBorders>
              <w:top w:val="single" w:sz="4" w:space="0" w:color="808080"/>
              <w:bottom w:val="single" w:sz="4" w:space="0" w:color="808080"/>
            </w:tcBorders>
          </w:tcPr>
          <w:p w14:paraId="44FC1C89" w14:textId="6D195052" w:rsidR="00C11A29" w:rsidRPr="00A60303" w:rsidRDefault="00C11A29" w:rsidP="0038210F">
            <w:pPr>
              <w:pStyle w:val="FAAFormText"/>
              <w:widowControl w:val="0"/>
              <w:spacing w:before="0" w:after="0" w:line="228" w:lineRule="auto"/>
              <w:jc w:val="center"/>
            </w:pPr>
            <w:r>
              <w:t>5 350</w:t>
            </w:r>
          </w:p>
        </w:tc>
        <w:tc>
          <w:tcPr>
            <w:tcW w:w="990" w:type="dxa"/>
            <w:tcBorders>
              <w:top w:val="single" w:sz="4" w:space="0" w:color="808080"/>
              <w:bottom w:val="single" w:sz="4" w:space="0" w:color="808080"/>
            </w:tcBorders>
          </w:tcPr>
          <w:p w14:paraId="44FC1C8A" w14:textId="3023340F" w:rsidR="00C11A29" w:rsidRPr="00A60303" w:rsidRDefault="00C11A29" w:rsidP="0038210F">
            <w:pPr>
              <w:pStyle w:val="FAAFormText"/>
              <w:widowControl w:val="0"/>
              <w:spacing w:before="0" w:after="0" w:line="228" w:lineRule="auto"/>
              <w:jc w:val="center"/>
            </w:pPr>
            <w:r>
              <w:t>17 500</w:t>
            </w:r>
          </w:p>
        </w:tc>
        <w:tc>
          <w:tcPr>
            <w:tcW w:w="540" w:type="dxa"/>
            <w:tcBorders>
              <w:top w:val="single" w:sz="4" w:space="0" w:color="808080"/>
              <w:left w:val="single" w:sz="6" w:space="0" w:color="auto"/>
              <w:bottom w:val="single" w:sz="4" w:space="0" w:color="808080"/>
              <w:right w:val="nil"/>
            </w:tcBorders>
          </w:tcPr>
          <w:p w14:paraId="44FC1C8B" w14:textId="77777777" w:rsidR="00C11A29" w:rsidRPr="00A60303" w:rsidRDefault="00C11A29" w:rsidP="0038210F">
            <w:pPr>
              <w:pStyle w:val="FAAFormText"/>
              <w:widowControl w:val="0"/>
              <w:spacing w:before="0" w:after="0" w:line="228" w:lineRule="auto"/>
              <w:jc w:val="center"/>
            </w:pPr>
            <w:r>
              <w:t>180</w:t>
            </w:r>
          </w:p>
        </w:tc>
        <w:tc>
          <w:tcPr>
            <w:tcW w:w="792" w:type="dxa"/>
            <w:tcBorders>
              <w:top w:val="single" w:sz="4" w:space="0" w:color="808080"/>
              <w:bottom w:val="single" w:sz="4" w:space="0" w:color="808080"/>
            </w:tcBorders>
          </w:tcPr>
          <w:p w14:paraId="44FC1C8C" w14:textId="47289A92" w:rsidR="00C11A29" w:rsidRPr="00A60303" w:rsidRDefault="00C11A29" w:rsidP="0038210F">
            <w:pPr>
              <w:pStyle w:val="FAAFormText"/>
              <w:widowControl w:val="0"/>
              <w:spacing w:before="0" w:after="0" w:line="228" w:lineRule="auto"/>
              <w:jc w:val="center"/>
            </w:pPr>
            <w:r>
              <w:t>5 500</w:t>
            </w:r>
          </w:p>
        </w:tc>
        <w:tc>
          <w:tcPr>
            <w:tcW w:w="828" w:type="dxa"/>
            <w:tcBorders>
              <w:top w:val="single" w:sz="4" w:space="0" w:color="808080"/>
              <w:bottom w:val="single" w:sz="4" w:space="0" w:color="808080"/>
            </w:tcBorders>
          </w:tcPr>
          <w:p w14:paraId="44FC1C8D" w14:textId="3EEFC98D" w:rsidR="00C11A29" w:rsidRPr="00A60303" w:rsidRDefault="00C11A29" w:rsidP="0038210F">
            <w:pPr>
              <w:pStyle w:val="FAAFormText"/>
              <w:widowControl w:val="0"/>
              <w:spacing w:before="0" w:after="0" w:line="228" w:lineRule="auto"/>
              <w:jc w:val="center"/>
            </w:pPr>
            <w:r>
              <w:t>18 000</w:t>
            </w:r>
          </w:p>
        </w:tc>
        <w:tc>
          <w:tcPr>
            <w:tcW w:w="596" w:type="dxa"/>
            <w:tcBorders>
              <w:top w:val="single" w:sz="4" w:space="0" w:color="808080"/>
              <w:left w:val="single" w:sz="6" w:space="0" w:color="auto"/>
              <w:bottom w:val="single" w:sz="4" w:space="0" w:color="808080"/>
              <w:right w:val="nil"/>
            </w:tcBorders>
          </w:tcPr>
          <w:p w14:paraId="44FC1C8E" w14:textId="77777777" w:rsidR="00C11A29" w:rsidRPr="00A60303" w:rsidRDefault="00C11A29" w:rsidP="0038210F">
            <w:pPr>
              <w:pStyle w:val="FAAFormText"/>
              <w:widowControl w:val="0"/>
              <w:spacing w:before="0" w:after="0" w:line="228" w:lineRule="auto"/>
              <w:jc w:val="center"/>
            </w:pPr>
            <w:r>
              <w:t>185</w:t>
            </w:r>
          </w:p>
        </w:tc>
        <w:tc>
          <w:tcPr>
            <w:tcW w:w="844" w:type="dxa"/>
            <w:tcBorders>
              <w:top w:val="single" w:sz="4" w:space="0" w:color="808080"/>
              <w:bottom w:val="single" w:sz="4" w:space="0" w:color="808080"/>
            </w:tcBorders>
          </w:tcPr>
          <w:p w14:paraId="44FC1C8F" w14:textId="2191109F" w:rsidR="00C11A29" w:rsidRPr="00A60303" w:rsidRDefault="00C11A29" w:rsidP="0038210F">
            <w:pPr>
              <w:pStyle w:val="FAAFormText"/>
              <w:widowControl w:val="0"/>
              <w:spacing w:before="0" w:after="0" w:line="228" w:lineRule="auto"/>
              <w:jc w:val="center"/>
            </w:pPr>
            <w:r>
              <w:t>5 650</w:t>
            </w:r>
          </w:p>
        </w:tc>
        <w:tc>
          <w:tcPr>
            <w:tcW w:w="1080" w:type="dxa"/>
            <w:tcBorders>
              <w:top w:val="single" w:sz="4" w:space="0" w:color="808080"/>
              <w:left w:val="nil"/>
              <w:bottom w:val="single" w:sz="4" w:space="0" w:color="808080"/>
              <w:right w:val="single" w:sz="6" w:space="0" w:color="auto"/>
            </w:tcBorders>
          </w:tcPr>
          <w:p w14:paraId="44FC1C90" w14:textId="491A93DB" w:rsidR="00C11A29" w:rsidRPr="00A60303" w:rsidRDefault="00C11A29" w:rsidP="0038210F">
            <w:pPr>
              <w:pStyle w:val="FAAFormText"/>
              <w:widowControl w:val="0"/>
              <w:spacing w:before="0" w:after="0" w:line="228" w:lineRule="auto"/>
              <w:jc w:val="center"/>
            </w:pPr>
            <w:r>
              <w:t>18 500</w:t>
            </w:r>
          </w:p>
        </w:tc>
      </w:tr>
      <w:tr w:rsidR="00C11A29" w:rsidRPr="00A60303" w14:paraId="44FC1C9E"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2" w14:textId="77777777" w:rsidR="00C11A29" w:rsidRPr="00A60303" w:rsidRDefault="00C11A29" w:rsidP="0038210F">
            <w:pPr>
              <w:pStyle w:val="FAAFormText"/>
              <w:widowControl w:val="0"/>
              <w:spacing w:before="0" w:after="0" w:line="228" w:lineRule="auto"/>
              <w:jc w:val="center"/>
            </w:pPr>
            <w:r>
              <w:t>190</w:t>
            </w:r>
          </w:p>
        </w:tc>
        <w:tc>
          <w:tcPr>
            <w:tcW w:w="810" w:type="dxa"/>
            <w:tcBorders>
              <w:top w:val="single" w:sz="4" w:space="0" w:color="808080"/>
              <w:bottom w:val="single" w:sz="4" w:space="0" w:color="808080"/>
            </w:tcBorders>
          </w:tcPr>
          <w:p w14:paraId="44FC1C93" w14:textId="1008228D" w:rsidR="00C11A29" w:rsidRPr="00A60303" w:rsidRDefault="00C11A29" w:rsidP="0038210F">
            <w:pPr>
              <w:pStyle w:val="FAAFormText"/>
              <w:widowControl w:val="0"/>
              <w:spacing w:before="0" w:after="0" w:line="228" w:lineRule="auto"/>
              <w:jc w:val="center"/>
            </w:pPr>
            <w:r>
              <w:t>5 800</w:t>
            </w:r>
          </w:p>
        </w:tc>
        <w:tc>
          <w:tcPr>
            <w:tcW w:w="810" w:type="dxa"/>
            <w:tcBorders>
              <w:top w:val="single" w:sz="4" w:space="0" w:color="808080"/>
              <w:bottom w:val="single" w:sz="4" w:space="0" w:color="808080"/>
            </w:tcBorders>
          </w:tcPr>
          <w:p w14:paraId="44FC1C94" w14:textId="53030DD5" w:rsidR="00C11A29" w:rsidRPr="00A60303" w:rsidRDefault="00C11A29" w:rsidP="0038210F">
            <w:pPr>
              <w:pStyle w:val="FAAFormText"/>
              <w:widowControl w:val="0"/>
              <w:spacing w:before="0" w:after="0" w:line="228" w:lineRule="auto"/>
              <w:jc w:val="center"/>
            </w:pPr>
            <w:r>
              <w:t>19 000</w:t>
            </w:r>
          </w:p>
        </w:tc>
        <w:tc>
          <w:tcPr>
            <w:tcW w:w="540" w:type="dxa"/>
            <w:tcBorders>
              <w:top w:val="single" w:sz="4" w:space="0" w:color="808080"/>
              <w:left w:val="single" w:sz="6" w:space="0" w:color="auto"/>
              <w:bottom w:val="single" w:sz="4" w:space="0" w:color="808080"/>
              <w:right w:val="nil"/>
            </w:tcBorders>
          </w:tcPr>
          <w:p w14:paraId="44FC1C95" w14:textId="77777777" w:rsidR="00C11A29" w:rsidRPr="00A60303" w:rsidRDefault="00C11A29" w:rsidP="0038210F">
            <w:pPr>
              <w:pStyle w:val="FAAFormText"/>
              <w:widowControl w:val="0"/>
              <w:spacing w:before="0" w:after="0" w:line="228" w:lineRule="auto"/>
              <w:jc w:val="center"/>
            </w:pPr>
            <w:r>
              <w:t>195</w:t>
            </w:r>
          </w:p>
        </w:tc>
        <w:tc>
          <w:tcPr>
            <w:tcW w:w="810" w:type="dxa"/>
            <w:tcBorders>
              <w:top w:val="single" w:sz="4" w:space="0" w:color="808080"/>
              <w:bottom w:val="single" w:sz="4" w:space="0" w:color="808080"/>
            </w:tcBorders>
          </w:tcPr>
          <w:p w14:paraId="44FC1C96" w14:textId="0F841FDD" w:rsidR="00C11A29" w:rsidRPr="00A60303" w:rsidRDefault="00841F4C" w:rsidP="0038210F">
            <w:pPr>
              <w:pStyle w:val="FAAFormText"/>
              <w:widowControl w:val="0"/>
              <w:spacing w:before="0" w:after="0" w:line="228" w:lineRule="auto"/>
              <w:jc w:val="center"/>
            </w:pPr>
            <w:r>
              <w:t>5 950</w:t>
            </w:r>
          </w:p>
        </w:tc>
        <w:tc>
          <w:tcPr>
            <w:tcW w:w="990" w:type="dxa"/>
            <w:tcBorders>
              <w:top w:val="single" w:sz="4" w:space="0" w:color="808080"/>
              <w:bottom w:val="single" w:sz="4" w:space="0" w:color="808080"/>
            </w:tcBorders>
          </w:tcPr>
          <w:p w14:paraId="44FC1C97" w14:textId="5190FB7D" w:rsidR="00C11A29" w:rsidRPr="00A60303" w:rsidRDefault="00C11A29" w:rsidP="0038210F">
            <w:pPr>
              <w:pStyle w:val="FAAFormText"/>
              <w:widowControl w:val="0"/>
              <w:spacing w:before="0" w:after="0" w:line="228" w:lineRule="auto"/>
              <w:jc w:val="center"/>
            </w:pPr>
            <w:r>
              <w:t>19 500</w:t>
            </w:r>
          </w:p>
        </w:tc>
        <w:tc>
          <w:tcPr>
            <w:tcW w:w="540" w:type="dxa"/>
            <w:tcBorders>
              <w:top w:val="single" w:sz="4" w:space="0" w:color="808080"/>
              <w:left w:val="single" w:sz="6" w:space="0" w:color="auto"/>
              <w:bottom w:val="single" w:sz="4" w:space="0" w:color="808080"/>
              <w:right w:val="nil"/>
            </w:tcBorders>
          </w:tcPr>
          <w:p w14:paraId="44FC1C98" w14:textId="77777777" w:rsidR="00C11A29" w:rsidRPr="00A60303" w:rsidRDefault="00C11A29" w:rsidP="0038210F">
            <w:pPr>
              <w:pStyle w:val="FAAFormText"/>
              <w:widowControl w:val="0"/>
              <w:spacing w:before="0" w:after="0" w:line="228" w:lineRule="auto"/>
              <w:jc w:val="center"/>
            </w:pPr>
            <w:r>
              <w:t>200</w:t>
            </w:r>
          </w:p>
        </w:tc>
        <w:tc>
          <w:tcPr>
            <w:tcW w:w="792" w:type="dxa"/>
            <w:tcBorders>
              <w:top w:val="single" w:sz="4" w:space="0" w:color="808080"/>
              <w:bottom w:val="single" w:sz="4" w:space="0" w:color="808080"/>
            </w:tcBorders>
          </w:tcPr>
          <w:p w14:paraId="44FC1C99" w14:textId="7BBE9B31" w:rsidR="00C11A29" w:rsidRPr="00A60303" w:rsidRDefault="00C11A29" w:rsidP="0038210F">
            <w:pPr>
              <w:pStyle w:val="FAAFormText"/>
              <w:widowControl w:val="0"/>
              <w:spacing w:before="0" w:after="0" w:line="228" w:lineRule="auto"/>
              <w:jc w:val="center"/>
            </w:pPr>
            <w:r>
              <w:t>6 100</w:t>
            </w:r>
          </w:p>
        </w:tc>
        <w:tc>
          <w:tcPr>
            <w:tcW w:w="828" w:type="dxa"/>
            <w:tcBorders>
              <w:top w:val="single" w:sz="4" w:space="0" w:color="808080"/>
              <w:bottom w:val="single" w:sz="4" w:space="0" w:color="808080"/>
            </w:tcBorders>
          </w:tcPr>
          <w:p w14:paraId="44FC1C9A" w14:textId="101401F0" w:rsidR="00C11A29" w:rsidRPr="00A60303" w:rsidRDefault="00C11A29" w:rsidP="0038210F">
            <w:pPr>
              <w:pStyle w:val="FAAFormText"/>
              <w:widowControl w:val="0"/>
              <w:spacing w:before="0" w:after="0" w:line="228" w:lineRule="auto"/>
              <w:jc w:val="center"/>
            </w:pPr>
            <w:r>
              <w:t>20 000</w:t>
            </w:r>
          </w:p>
        </w:tc>
        <w:tc>
          <w:tcPr>
            <w:tcW w:w="596" w:type="dxa"/>
            <w:tcBorders>
              <w:top w:val="single" w:sz="4" w:space="0" w:color="808080"/>
              <w:left w:val="single" w:sz="6" w:space="0" w:color="auto"/>
              <w:bottom w:val="single" w:sz="4" w:space="0" w:color="808080"/>
              <w:right w:val="nil"/>
            </w:tcBorders>
          </w:tcPr>
          <w:p w14:paraId="44FC1C9B" w14:textId="77777777" w:rsidR="00C11A29" w:rsidRPr="00A60303" w:rsidRDefault="00C11A29" w:rsidP="0038210F">
            <w:pPr>
              <w:pStyle w:val="FAAFormText"/>
              <w:widowControl w:val="0"/>
              <w:spacing w:before="0" w:after="0" w:line="228" w:lineRule="auto"/>
              <w:jc w:val="center"/>
            </w:pPr>
            <w:r>
              <w:t>205</w:t>
            </w:r>
          </w:p>
        </w:tc>
        <w:tc>
          <w:tcPr>
            <w:tcW w:w="844" w:type="dxa"/>
            <w:tcBorders>
              <w:top w:val="single" w:sz="4" w:space="0" w:color="808080"/>
              <w:bottom w:val="single" w:sz="4" w:space="0" w:color="808080"/>
            </w:tcBorders>
          </w:tcPr>
          <w:p w14:paraId="44FC1C9C" w14:textId="55375729" w:rsidR="00C11A29" w:rsidRPr="00A60303" w:rsidRDefault="00C11A29" w:rsidP="0038210F">
            <w:pPr>
              <w:pStyle w:val="FAAFormText"/>
              <w:widowControl w:val="0"/>
              <w:spacing w:before="0" w:after="0" w:line="228" w:lineRule="auto"/>
              <w:jc w:val="center"/>
            </w:pPr>
            <w:r>
              <w:t>6 250</w:t>
            </w:r>
          </w:p>
        </w:tc>
        <w:tc>
          <w:tcPr>
            <w:tcW w:w="1080" w:type="dxa"/>
            <w:tcBorders>
              <w:top w:val="single" w:sz="4" w:space="0" w:color="808080"/>
              <w:left w:val="nil"/>
              <w:bottom w:val="single" w:sz="4" w:space="0" w:color="808080"/>
              <w:right w:val="single" w:sz="6" w:space="0" w:color="auto"/>
            </w:tcBorders>
          </w:tcPr>
          <w:p w14:paraId="44FC1C9D" w14:textId="1BA7103A" w:rsidR="00C11A29" w:rsidRPr="00A60303" w:rsidRDefault="00C11A29" w:rsidP="0038210F">
            <w:pPr>
              <w:pStyle w:val="FAAFormText"/>
              <w:widowControl w:val="0"/>
              <w:spacing w:before="0" w:after="0" w:line="228" w:lineRule="auto"/>
              <w:jc w:val="center"/>
            </w:pPr>
            <w:r>
              <w:t>20 500</w:t>
            </w:r>
          </w:p>
        </w:tc>
      </w:tr>
      <w:tr w:rsidR="00C11A29" w:rsidRPr="00A60303" w14:paraId="44FC1CAB"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9F" w14:textId="77777777" w:rsidR="00C11A29" w:rsidRPr="00A60303" w:rsidRDefault="00C11A29" w:rsidP="0038210F">
            <w:pPr>
              <w:pStyle w:val="FAAFormText"/>
              <w:widowControl w:val="0"/>
              <w:spacing w:before="0" w:after="0" w:line="228" w:lineRule="auto"/>
              <w:jc w:val="center"/>
            </w:pPr>
            <w:r>
              <w:t>210</w:t>
            </w:r>
          </w:p>
        </w:tc>
        <w:tc>
          <w:tcPr>
            <w:tcW w:w="810" w:type="dxa"/>
            <w:tcBorders>
              <w:top w:val="single" w:sz="4" w:space="0" w:color="808080"/>
              <w:bottom w:val="single" w:sz="4" w:space="0" w:color="808080"/>
            </w:tcBorders>
          </w:tcPr>
          <w:p w14:paraId="44FC1CA0" w14:textId="23223B4A" w:rsidR="00C11A29" w:rsidRPr="00A60303" w:rsidRDefault="00C11A29" w:rsidP="0038210F">
            <w:pPr>
              <w:pStyle w:val="FAAFormText"/>
              <w:widowControl w:val="0"/>
              <w:spacing w:before="0" w:after="0" w:line="228" w:lineRule="auto"/>
              <w:jc w:val="center"/>
            </w:pPr>
            <w:r>
              <w:t>6 400</w:t>
            </w:r>
          </w:p>
        </w:tc>
        <w:tc>
          <w:tcPr>
            <w:tcW w:w="810" w:type="dxa"/>
            <w:tcBorders>
              <w:top w:val="single" w:sz="4" w:space="0" w:color="808080"/>
              <w:bottom w:val="single" w:sz="4" w:space="0" w:color="808080"/>
            </w:tcBorders>
          </w:tcPr>
          <w:p w14:paraId="44FC1CA1" w14:textId="373679CC" w:rsidR="00C11A29" w:rsidRPr="00A60303" w:rsidRDefault="00C11A29" w:rsidP="0038210F">
            <w:pPr>
              <w:pStyle w:val="FAAFormText"/>
              <w:widowControl w:val="0"/>
              <w:spacing w:before="0" w:after="0" w:line="228" w:lineRule="auto"/>
              <w:jc w:val="center"/>
            </w:pPr>
            <w:r>
              <w:t>21 000</w:t>
            </w:r>
          </w:p>
        </w:tc>
        <w:tc>
          <w:tcPr>
            <w:tcW w:w="540" w:type="dxa"/>
            <w:tcBorders>
              <w:top w:val="single" w:sz="4" w:space="0" w:color="808080"/>
              <w:left w:val="single" w:sz="6" w:space="0" w:color="auto"/>
              <w:bottom w:val="single" w:sz="4" w:space="0" w:color="808080"/>
              <w:right w:val="nil"/>
            </w:tcBorders>
          </w:tcPr>
          <w:p w14:paraId="44FC1CA2" w14:textId="77777777" w:rsidR="00C11A29" w:rsidRPr="00A60303" w:rsidRDefault="00C11A29" w:rsidP="0038210F">
            <w:pPr>
              <w:pStyle w:val="FAAFormText"/>
              <w:widowControl w:val="0"/>
              <w:spacing w:before="0" w:after="0" w:line="228" w:lineRule="auto"/>
              <w:jc w:val="center"/>
            </w:pPr>
            <w:r>
              <w:t>215</w:t>
            </w:r>
          </w:p>
        </w:tc>
        <w:tc>
          <w:tcPr>
            <w:tcW w:w="810" w:type="dxa"/>
            <w:tcBorders>
              <w:top w:val="single" w:sz="4" w:space="0" w:color="808080"/>
              <w:bottom w:val="single" w:sz="4" w:space="0" w:color="808080"/>
            </w:tcBorders>
          </w:tcPr>
          <w:p w14:paraId="44FC1CA3" w14:textId="52C6F6E2" w:rsidR="00C11A29" w:rsidRPr="00A60303" w:rsidRDefault="00C11A29" w:rsidP="0038210F">
            <w:pPr>
              <w:pStyle w:val="FAAFormText"/>
              <w:widowControl w:val="0"/>
              <w:spacing w:before="0" w:after="0" w:line="228" w:lineRule="auto"/>
              <w:jc w:val="center"/>
            </w:pPr>
            <w:r>
              <w:t>6 550</w:t>
            </w:r>
          </w:p>
        </w:tc>
        <w:tc>
          <w:tcPr>
            <w:tcW w:w="990" w:type="dxa"/>
            <w:tcBorders>
              <w:top w:val="single" w:sz="4" w:space="0" w:color="808080"/>
              <w:bottom w:val="single" w:sz="4" w:space="0" w:color="808080"/>
            </w:tcBorders>
          </w:tcPr>
          <w:p w14:paraId="44FC1CA4" w14:textId="420CD4A9" w:rsidR="00C11A29" w:rsidRPr="00A60303" w:rsidRDefault="00C11A29" w:rsidP="0038210F">
            <w:pPr>
              <w:pStyle w:val="FAAFormText"/>
              <w:widowControl w:val="0"/>
              <w:spacing w:before="0" w:after="0" w:line="228" w:lineRule="auto"/>
              <w:jc w:val="center"/>
            </w:pPr>
            <w:r>
              <w:t>21 500</w:t>
            </w:r>
          </w:p>
        </w:tc>
        <w:tc>
          <w:tcPr>
            <w:tcW w:w="540" w:type="dxa"/>
            <w:tcBorders>
              <w:top w:val="single" w:sz="4" w:space="0" w:color="808080"/>
              <w:left w:val="single" w:sz="6" w:space="0" w:color="auto"/>
              <w:bottom w:val="single" w:sz="4" w:space="0" w:color="808080"/>
              <w:right w:val="nil"/>
            </w:tcBorders>
          </w:tcPr>
          <w:p w14:paraId="44FC1CA5" w14:textId="77777777" w:rsidR="00C11A29" w:rsidRPr="00A60303" w:rsidRDefault="00C11A29" w:rsidP="0038210F">
            <w:pPr>
              <w:pStyle w:val="FAAFormText"/>
              <w:widowControl w:val="0"/>
              <w:spacing w:before="0" w:after="0" w:line="228" w:lineRule="auto"/>
              <w:jc w:val="center"/>
            </w:pPr>
            <w:r>
              <w:t>220</w:t>
            </w:r>
          </w:p>
        </w:tc>
        <w:tc>
          <w:tcPr>
            <w:tcW w:w="792" w:type="dxa"/>
            <w:tcBorders>
              <w:top w:val="single" w:sz="4" w:space="0" w:color="808080"/>
              <w:bottom w:val="single" w:sz="4" w:space="0" w:color="808080"/>
            </w:tcBorders>
          </w:tcPr>
          <w:p w14:paraId="44FC1CA6" w14:textId="5A54A3EE" w:rsidR="00C11A29" w:rsidRPr="00A60303" w:rsidRDefault="00C11A29" w:rsidP="0038210F">
            <w:pPr>
              <w:pStyle w:val="FAAFormText"/>
              <w:widowControl w:val="0"/>
              <w:spacing w:before="0" w:after="0" w:line="228" w:lineRule="auto"/>
              <w:jc w:val="center"/>
            </w:pPr>
            <w:r>
              <w:t>6 700</w:t>
            </w:r>
          </w:p>
        </w:tc>
        <w:tc>
          <w:tcPr>
            <w:tcW w:w="828" w:type="dxa"/>
            <w:tcBorders>
              <w:top w:val="single" w:sz="4" w:space="0" w:color="808080"/>
              <w:bottom w:val="single" w:sz="4" w:space="0" w:color="808080"/>
            </w:tcBorders>
          </w:tcPr>
          <w:p w14:paraId="44FC1CA7" w14:textId="6A9B1440" w:rsidR="00C11A29" w:rsidRPr="00A60303" w:rsidRDefault="00C11A29" w:rsidP="0038210F">
            <w:pPr>
              <w:pStyle w:val="FAAFormText"/>
              <w:widowControl w:val="0"/>
              <w:spacing w:before="0" w:after="0" w:line="228" w:lineRule="auto"/>
              <w:jc w:val="center"/>
            </w:pPr>
            <w:r>
              <w:t>22 000</w:t>
            </w:r>
          </w:p>
        </w:tc>
        <w:tc>
          <w:tcPr>
            <w:tcW w:w="596" w:type="dxa"/>
            <w:tcBorders>
              <w:top w:val="single" w:sz="4" w:space="0" w:color="808080"/>
              <w:left w:val="single" w:sz="6" w:space="0" w:color="auto"/>
              <w:bottom w:val="single" w:sz="4" w:space="0" w:color="808080"/>
              <w:right w:val="nil"/>
            </w:tcBorders>
          </w:tcPr>
          <w:p w14:paraId="44FC1CA8" w14:textId="77777777" w:rsidR="00C11A29" w:rsidRPr="00A60303" w:rsidRDefault="00C11A29" w:rsidP="0038210F">
            <w:pPr>
              <w:pStyle w:val="FAAFormText"/>
              <w:widowControl w:val="0"/>
              <w:spacing w:before="0" w:after="0" w:line="228" w:lineRule="auto"/>
              <w:jc w:val="center"/>
            </w:pPr>
            <w:r>
              <w:t>225</w:t>
            </w:r>
          </w:p>
        </w:tc>
        <w:tc>
          <w:tcPr>
            <w:tcW w:w="844" w:type="dxa"/>
            <w:tcBorders>
              <w:top w:val="single" w:sz="4" w:space="0" w:color="808080"/>
              <w:bottom w:val="single" w:sz="4" w:space="0" w:color="808080"/>
            </w:tcBorders>
          </w:tcPr>
          <w:p w14:paraId="44FC1CA9" w14:textId="4717B0F6" w:rsidR="00C11A29" w:rsidRPr="00A60303" w:rsidRDefault="00C11A29" w:rsidP="0038210F">
            <w:pPr>
              <w:pStyle w:val="FAAFormText"/>
              <w:widowControl w:val="0"/>
              <w:spacing w:before="0" w:after="0" w:line="228" w:lineRule="auto"/>
              <w:jc w:val="center"/>
            </w:pPr>
            <w:r>
              <w:t>6 850</w:t>
            </w:r>
          </w:p>
        </w:tc>
        <w:tc>
          <w:tcPr>
            <w:tcW w:w="1080" w:type="dxa"/>
            <w:tcBorders>
              <w:top w:val="single" w:sz="4" w:space="0" w:color="808080"/>
              <w:left w:val="nil"/>
              <w:bottom w:val="single" w:sz="4" w:space="0" w:color="808080"/>
              <w:right w:val="single" w:sz="6" w:space="0" w:color="auto"/>
            </w:tcBorders>
          </w:tcPr>
          <w:p w14:paraId="44FC1CAA" w14:textId="73264879" w:rsidR="00C11A29" w:rsidRPr="00A60303" w:rsidRDefault="00C11A29" w:rsidP="0038210F">
            <w:pPr>
              <w:pStyle w:val="FAAFormText"/>
              <w:widowControl w:val="0"/>
              <w:spacing w:before="0" w:after="0" w:line="228" w:lineRule="auto"/>
              <w:jc w:val="center"/>
            </w:pPr>
            <w:r>
              <w:t>22 500</w:t>
            </w:r>
          </w:p>
        </w:tc>
      </w:tr>
      <w:tr w:rsidR="00C11A29" w:rsidRPr="00A60303" w14:paraId="44FC1CB8"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AC" w14:textId="77777777" w:rsidR="00C11A29" w:rsidRPr="00A60303" w:rsidRDefault="00C11A29" w:rsidP="0038210F">
            <w:pPr>
              <w:pStyle w:val="FAAFormText"/>
              <w:widowControl w:val="0"/>
              <w:spacing w:before="0" w:after="0" w:line="228" w:lineRule="auto"/>
              <w:jc w:val="center"/>
            </w:pPr>
            <w:r>
              <w:t>230</w:t>
            </w:r>
          </w:p>
        </w:tc>
        <w:tc>
          <w:tcPr>
            <w:tcW w:w="810" w:type="dxa"/>
            <w:tcBorders>
              <w:top w:val="single" w:sz="4" w:space="0" w:color="808080"/>
              <w:bottom w:val="single" w:sz="4" w:space="0" w:color="808080"/>
            </w:tcBorders>
          </w:tcPr>
          <w:p w14:paraId="44FC1CAD" w14:textId="734944F8" w:rsidR="00C11A29" w:rsidRPr="00A60303" w:rsidRDefault="00C11A29" w:rsidP="0038210F">
            <w:pPr>
              <w:pStyle w:val="FAAFormText"/>
              <w:widowControl w:val="0"/>
              <w:spacing w:before="0" w:after="0" w:line="228" w:lineRule="auto"/>
              <w:jc w:val="center"/>
            </w:pPr>
            <w:r>
              <w:t>7 000</w:t>
            </w:r>
          </w:p>
        </w:tc>
        <w:tc>
          <w:tcPr>
            <w:tcW w:w="810" w:type="dxa"/>
            <w:tcBorders>
              <w:top w:val="single" w:sz="4" w:space="0" w:color="808080"/>
              <w:bottom w:val="single" w:sz="4" w:space="0" w:color="808080"/>
            </w:tcBorders>
          </w:tcPr>
          <w:p w14:paraId="44FC1CAE" w14:textId="3FEB63A5" w:rsidR="00C11A29" w:rsidRPr="00A60303" w:rsidRDefault="00C11A29" w:rsidP="0038210F">
            <w:pPr>
              <w:pStyle w:val="FAAFormText"/>
              <w:widowControl w:val="0"/>
              <w:spacing w:before="0" w:after="0" w:line="228" w:lineRule="auto"/>
              <w:jc w:val="center"/>
            </w:pPr>
            <w:r>
              <w:t>23 000</w:t>
            </w:r>
          </w:p>
        </w:tc>
        <w:tc>
          <w:tcPr>
            <w:tcW w:w="540" w:type="dxa"/>
            <w:tcBorders>
              <w:top w:val="single" w:sz="4" w:space="0" w:color="808080"/>
              <w:left w:val="single" w:sz="6" w:space="0" w:color="auto"/>
              <w:bottom w:val="single" w:sz="4" w:space="0" w:color="808080"/>
              <w:right w:val="nil"/>
            </w:tcBorders>
          </w:tcPr>
          <w:p w14:paraId="44FC1CAF" w14:textId="77777777" w:rsidR="00C11A29" w:rsidRPr="00A60303" w:rsidRDefault="00C11A29" w:rsidP="0038210F">
            <w:pPr>
              <w:pStyle w:val="FAAFormText"/>
              <w:widowControl w:val="0"/>
              <w:spacing w:before="0" w:after="0" w:line="228" w:lineRule="auto"/>
              <w:jc w:val="center"/>
            </w:pPr>
            <w:r>
              <w:t>235</w:t>
            </w:r>
          </w:p>
        </w:tc>
        <w:tc>
          <w:tcPr>
            <w:tcW w:w="810" w:type="dxa"/>
            <w:tcBorders>
              <w:top w:val="single" w:sz="4" w:space="0" w:color="808080"/>
              <w:bottom w:val="single" w:sz="4" w:space="0" w:color="808080"/>
            </w:tcBorders>
          </w:tcPr>
          <w:p w14:paraId="44FC1CB0" w14:textId="35FA1BC9" w:rsidR="00C11A29" w:rsidRPr="00A60303" w:rsidRDefault="00C11A29" w:rsidP="0038210F">
            <w:pPr>
              <w:pStyle w:val="FAAFormText"/>
              <w:widowControl w:val="0"/>
              <w:spacing w:before="0" w:after="0" w:line="228" w:lineRule="auto"/>
              <w:jc w:val="center"/>
            </w:pPr>
            <w:r>
              <w:t>7 150</w:t>
            </w:r>
          </w:p>
        </w:tc>
        <w:tc>
          <w:tcPr>
            <w:tcW w:w="990" w:type="dxa"/>
            <w:tcBorders>
              <w:top w:val="single" w:sz="4" w:space="0" w:color="808080"/>
              <w:bottom w:val="single" w:sz="4" w:space="0" w:color="808080"/>
            </w:tcBorders>
          </w:tcPr>
          <w:p w14:paraId="44FC1CB1" w14:textId="0147209B" w:rsidR="00C11A29" w:rsidRPr="00A60303" w:rsidRDefault="00C11A29" w:rsidP="0038210F">
            <w:pPr>
              <w:pStyle w:val="FAAFormText"/>
              <w:widowControl w:val="0"/>
              <w:spacing w:before="0" w:after="0" w:line="228" w:lineRule="auto"/>
              <w:jc w:val="center"/>
            </w:pPr>
            <w:r>
              <w:t>23 500</w:t>
            </w:r>
          </w:p>
        </w:tc>
        <w:tc>
          <w:tcPr>
            <w:tcW w:w="540" w:type="dxa"/>
            <w:tcBorders>
              <w:top w:val="single" w:sz="4" w:space="0" w:color="808080"/>
              <w:left w:val="single" w:sz="6" w:space="0" w:color="auto"/>
              <w:bottom w:val="single" w:sz="4" w:space="0" w:color="808080"/>
              <w:right w:val="nil"/>
            </w:tcBorders>
          </w:tcPr>
          <w:p w14:paraId="44FC1CB2" w14:textId="77777777" w:rsidR="00C11A29" w:rsidRPr="00A60303" w:rsidRDefault="00C11A29" w:rsidP="0038210F">
            <w:pPr>
              <w:pStyle w:val="FAAFormText"/>
              <w:widowControl w:val="0"/>
              <w:spacing w:before="0" w:after="0" w:line="228" w:lineRule="auto"/>
              <w:jc w:val="center"/>
            </w:pPr>
            <w:r>
              <w:t>240</w:t>
            </w:r>
          </w:p>
        </w:tc>
        <w:tc>
          <w:tcPr>
            <w:tcW w:w="792" w:type="dxa"/>
            <w:tcBorders>
              <w:top w:val="single" w:sz="4" w:space="0" w:color="808080"/>
              <w:bottom w:val="single" w:sz="4" w:space="0" w:color="808080"/>
            </w:tcBorders>
          </w:tcPr>
          <w:p w14:paraId="44FC1CB3" w14:textId="7C21C87C" w:rsidR="00C11A29" w:rsidRPr="00A60303" w:rsidRDefault="00C11A29" w:rsidP="0038210F">
            <w:pPr>
              <w:pStyle w:val="FAAFormText"/>
              <w:widowControl w:val="0"/>
              <w:spacing w:before="0" w:after="0" w:line="228" w:lineRule="auto"/>
              <w:jc w:val="center"/>
            </w:pPr>
            <w:r>
              <w:t>7 300</w:t>
            </w:r>
          </w:p>
        </w:tc>
        <w:tc>
          <w:tcPr>
            <w:tcW w:w="828" w:type="dxa"/>
            <w:tcBorders>
              <w:top w:val="single" w:sz="4" w:space="0" w:color="808080"/>
              <w:bottom w:val="single" w:sz="4" w:space="0" w:color="808080"/>
            </w:tcBorders>
          </w:tcPr>
          <w:p w14:paraId="44FC1CB4" w14:textId="5A64C0B4" w:rsidR="00C11A29" w:rsidRPr="00A60303" w:rsidRDefault="00C11A29" w:rsidP="0038210F">
            <w:pPr>
              <w:pStyle w:val="FAAFormText"/>
              <w:widowControl w:val="0"/>
              <w:spacing w:before="0" w:after="0" w:line="228" w:lineRule="auto"/>
              <w:jc w:val="center"/>
            </w:pPr>
            <w:r>
              <w:t>24 000</w:t>
            </w:r>
          </w:p>
        </w:tc>
        <w:tc>
          <w:tcPr>
            <w:tcW w:w="596" w:type="dxa"/>
            <w:tcBorders>
              <w:top w:val="single" w:sz="4" w:space="0" w:color="808080"/>
              <w:left w:val="single" w:sz="6" w:space="0" w:color="auto"/>
              <w:bottom w:val="single" w:sz="4" w:space="0" w:color="808080"/>
              <w:right w:val="nil"/>
            </w:tcBorders>
          </w:tcPr>
          <w:p w14:paraId="44FC1CB5" w14:textId="77777777" w:rsidR="00C11A29" w:rsidRPr="00A60303" w:rsidRDefault="00C11A29" w:rsidP="0038210F">
            <w:pPr>
              <w:pStyle w:val="FAAFormText"/>
              <w:widowControl w:val="0"/>
              <w:spacing w:before="0" w:after="0" w:line="228" w:lineRule="auto"/>
              <w:jc w:val="center"/>
            </w:pPr>
            <w:r>
              <w:t>245</w:t>
            </w:r>
          </w:p>
        </w:tc>
        <w:tc>
          <w:tcPr>
            <w:tcW w:w="844" w:type="dxa"/>
            <w:tcBorders>
              <w:top w:val="single" w:sz="4" w:space="0" w:color="808080"/>
              <w:bottom w:val="single" w:sz="4" w:space="0" w:color="808080"/>
            </w:tcBorders>
          </w:tcPr>
          <w:p w14:paraId="44FC1CB6" w14:textId="72ECAAE0" w:rsidR="00C11A29" w:rsidRPr="00A60303" w:rsidRDefault="00C11A29" w:rsidP="0038210F">
            <w:pPr>
              <w:pStyle w:val="FAAFormText"/>
              <w:widowControl w:val="0"/>
              <w:spacing w:before="0" w:after="0" w:line="228" w:lineRule="auto"/>
              <w:jc w:val="center"/>
            </w:pPr>
            <w:r>
              <w:t>7 450</w:t>
            </w:r>
          </w:p>
        </w:tc>
        <w:tc>
          <w:tcPr>
            <w:tcW w:w="1080" w:type="dxa"/>
            <w:tcBorders>
              <w:top w:val="single" w:sz="4" w:space="0" w:color="808080"/>
              <w:left w:val="nil"/>
              <w:bottom w:val="single" w:sz="4" w:space="0" w:color="808080"/>
              <w:right w:val="single" w:sz="6" w:space="0" w:color="auto"/>
            </w:tcBorders>
          </w:tcPr>
          <w:p w14:paraId="44FC1CB7" w14:textId="1EB74E22" w:rsidR="00C11A29" w:rsidRPr="00A60303" w:rsidRDefault="00C11A29" w:rsidP="0038210F">
            <w:pPr>
              <w:pStyle w:val="FAAFormText"/>
              <w:widowControl w:val="0"/>
              <w:spacing w:before="0" w:after="0" w:line="228" w:lineRule="auto"/>
              <w:jc w:val="center"/>
            </w:pPr>
            <w:r>
              <w:t>24 500</w:t>
            </w:r>
          </w:p>
        </w:tc>
      </w:tr>
      <w:tr w:rsidR="00C11A29" w:rsidRPr="00A60303" w14:paraId="44FC1CC5"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B9" w14:textId="77777777" w:rsidR="00C11A29" w:rsidRPr="00A60303" w:rsidRDefault="00C11A29" w:rsidP="0038210F">
            <w:pPr>
              <w:pStyle w:val="FAAFormText"/>
              <w:widowControl w:val="0"/>
              <w:spacing w:before="0" w:after="0" w:line="228" w:lineRule="auto"/>
              <w:jc w:val="center"/>
            </w:pPr>
            <w:r>
              <w:t>250</w:t>
            </w:r>
          </w:p>
        </w:tc>
        <w:tc>
          <w:tcPr>
            <w:tcW w:w="810" w:type="dxa"/>
            <w:tcBorders>
              <w:top w:val="single" w:sz="4" w:space="0" w:color="808080"/>
              <w:bottom w:val="single" w:sz="4" w:space="0" w:color="808080"/>
            </w:tcBorders>
          </w:tcPr>
          <w:p w14:paraId="44FC1CBA" w14:textId="5CE7DC0C" w:rsidR="00C11A29" w:rsidRPr="00A60303" w:rsidRDefault="00C11A29" w:rsidP="0038210F">
            <w:pPr>
              <w:pStyle w:val="FAAFormText"/>
              <w:widowControl w:val="0"/>
              <w:spacing w:before="0" w:after="0" w:line="228" w:lineRule="auto"/>
              <w:jc w:val="center"/>
            </w:pPr>
            <w:r>
              <w:t>7 600</w:t>
            </w:r>
          </w:p>
        </w:tc>
        <w:tc>
          <w:tcPr>
            <w:tcW w:w="810" w:type="dxa"/>
            <w:tcBorders>
              <w:top w:val="single" w:sz="4" w:space="0" w:color="808080"/>
              <w:bottom w:val="single" w:sz="4" w:space="0" w:color="808080"/>
            </w:tcBorders>
          </w:tcPr>
          <w:p w14:paraId="44FC1CBB" w14:textId="445A974B" w:rsidR="00C11A29" w:rsidRPr="00A60303" w:rsidRDefault="00C11A29" w:rsidP="0038210F">
            <w:pPr>
              <w:pStyle w:val="FAAFormText"/>
              <w:widowControl w:val="0"/>
              <w:spacing w:before="0" w:after="0" w:line="228" w:lineRule="auto"/>
              <w:jc w:val="center"/>
            </w:pPr>
            <w:r>
              <w:t>25 000</w:t>
            </w:r>
          </w:p>
        </w:tc>
        <w:tc>
          <w:tcPr>
            <w:tcW w:w="540" w:type="dxa"/>
            <w:tcBorders>
              <w:top w:val="single" w:sz="4" w:space="0" w:color="808080"/>
              <w:left w:val="single" w:sz="6" w:space="0" w:color="auto"/>
              <w:bottom w:val="single" w:sz="4" w:space="0" w:color="808080"/>
              <w:right w:val="nil"/>
            </w:tcBorders>
          </w:tcPr>
          <w:p w14:paraId="44FC1CBC" w14:textId="77777777" w:rsidR="00C11A29" w:rsidRPr="00A60303" w:rsidRDefault="00C11A29" w:rsidP="0038210F">
            <w:pPr>
              <w:pStyle w:val="FAAFormText"/>
              <w:widowControl w:val="0"/>
              <w:spacing w:before="0" w:after="0" w:line="228" w:lineRule="auto"/>
              <w:jc w:val="center"/>
            </w:pPr>
            <w:r>
              <w:t>255</w:t>
            </w:r>
          </w:p>
        </w:tc>
        <w:tc>
          <w:tcPr>
            <w:tcW w:w="810" w:type="dxa"/>
            <w:tcBorders>
              <w:top w:val="single" w:sz="4" w:space="0" w:color="808080"/>
              <w:bottom w:val="single" w:sz="4" w:space="0" w:color="808080"/>
            </w:tcBorders>
          </w:tcPr>
          <w:p w14:paraId="44FC1CBD" w14:textId="5708C622" w:rsidR="00C11A29" w:rsidRPr="00A60303" w:rsidRDefault="00C11A29" w:rsidP="0038210F">
            <w:pPr>
              <w:pStyle w:val="FAAFormText"/>
              <w:widowControl w:val="0"/>
              <w:spacing w:before="0" w:after="0" w:line="228" w:lineRule="auto"/>
              <w:jc w:val="center"/>
            </w:pPr>
            <w:r>
              <w:t>7 750</w:t>
            </w:r>
          </w:p>
        </w:tc>
        <w:tc>
          <w:tcPr>
            <w:tcW w:w="990" w:type="dxa"/>
            <w:tcBorders>
              <w:top w:val="single" w:sz="4" w:space="0" w:color="808080"/>
              <w:bottom w:val="single" w:sz="4" w:space="0" w:color="808080"/>
            </w:tcBorders>
          </w:tcPr>
          <w:p w14:paraId="44FC1CBE" w14:textId="20BA792E" w:rsidR="00C11A29" w:rsidRPr="00A60303" w:rsidRDefault="00C11A29" w:rsidP="0038210F">
            <w:pPr>
              <w:pStyle w:val="FAAFormText"/>
              <w:widowControl w:val="0"/>
              <w:spacing w:before="0" w:after="0" w:line="228" w:lineRule="auto"/>
              <w:jc w:val="center"/>
            </w:pPr>
            <w:r>
              <w:t>25 500</w:t>
            </w:r>
          </w:p>
        </w:tc>
        <w:tc>
          <w:tcPr>
            <w:tcW w:w="540" w:type="dxa"/>
            <w:tcBorders>
              <w:top w:val="single" w:sz="4" w:space="0" w:color="808080"/>
              <w:left w:val="single" w:sz="6" w:space="0" w:color="auto"/>
              <w:bottom w:val="single" w:sz="4" w:space="0" w:color="808080"/>
              <w:right w:val="nil"/>
            </w:tcBorders>
          </w:tcPr>
          <w:p w14:paraId="44FC1CBF" w14:textId="77777777" w:rsidR="00C11A29" w:rsidRPr="00A60303" w:rsidRDefault="00C11A29" w:rsidP="0038210F">
            <w:pPr>
              <w:pStyle w:val="FAAFormText"/>
              <w:widowControl w:val="0"/>
              <w:spacing w:before="0" w:after="0" w:line="228" w:lineRule="auto"/>
              <w:jc w:val="center"/>
            </w:pPr>
            <w:r>
              <w:t>260</w:t>
            </w:r>
          </w:p>
        </w:tc>
        <w:tc>
          <w:tcPr>
            <w:tcW w:w="792" w:type="dxa"/>
            <w:tcBorders>
              <w:top w:val="single" w:sz="4" w:space="0" w:color="808080"/>
              <w:bottom w:val="single" w:sz="4" w:space="0" w:color="808080"/>
            </w:tcBorders>
          </w:tcPr>
          <w:p w14:paraId="44FC1CC0" w14:textId="371533E2" w:rsidR="00C11A29" w:rsidRPr="00A60303" w:rsidRDefault="00C11A29" w:rsidP="0038210F">
            <w:pPr>
              <w:pStyle w:val="FAAFormText"/>
              <w:widowControl w:val="0"/>
              <w:spacing w:before="0" w:after="0" w:line="228" w:lineRule="auto"/>
              <w:jc w:val="center"/>
            </w:pPr>
            <w:r>
              <w:t>7 900</w:t>
            </w:r>
          </w:p>
        </w:tc>
        <w:tc>
          <w:tcPr>
            <w:tcW w:w="828" w:type="dxa"/>
            <w:tcBorders>
              <w:top w:val="single" w:sz="4" w:space="0" w:color="808080"/>
              <w:bottom w:val="single" w:sz="4" w:space="0" w:color="808080"/>
            </w:tcBorders>
          </w:tcPr>
          <w:p w14:paraId="44FC1CC1" w14:textId="664190FB" w:rsidR="00C11A29" w:rsidRPr="00A60303" w:rsidRDefault="00C11A29" w:rsidP="0038210F">
            <w:pPr>
              <w:pStyle w:val="FAAFormText"/>
              <w:widowControl w:val="0"/>
              <w:spacing w:before="0" w:after="0" w:line="228" w:lineRule="auto"/>
              <w:jc w:val="center"/>
            </w:pPr>
            <w:r>
              <w:t>26 000</w:t>
            </w:r>
          </w:p>
        </w:tc>
        <w:tc>
          <w:tcPr>
            <w:tcW w:w="596" w:type="dxa"/>
            <w:tcBorders>
              <w:top w:val="single" w:sz="4" w:space="0" w:color="808080"/>
              <w:left w:val="single" w:sz="6" w:space="0" w:color="auto"/>
              <w:bottom w:val="single" w:sz="4" w:space="0" w:color="808080"/>
              <w:right w:val="nil"/>
            </w:tcBorders>
          </w:tcPr>
          <w:p w14:paraId="44FC1CC2" w14:textId="77777777" w:rsidR="00C11A29" w:rsidRPr="00A60303" w:rsidRDefault="00C11A29" w:rsidP="0038210F">
            <w:pPr>
              <w:pStyle w:val="FAAFormText"/>
              <w:widowControl w:val="0"/>
              <w:spacing w:before="0" w:after="0" w:line="228" w:lineRule="auto"/>
              <w:jc w:val="center"/>
            </w:pPr>
            <w:r>
              <w:t>265</w:t>
            </w:r>
          </w:p>
        </w:tc>
        <w:tc>
          <w:tcPr>
            <w:tcW w:w="844" w:type="dxa"/>
            <w:tcBorders>
              <w:top w:val="single" w:sz="4" w:space="0" w:color="808080"/>
              <w:bottom w:val="single" w:sz="4" w:space="0" w:color="808080"/>
            </w:tcBorders>
          </w:tcPr>
          <w:p w14:paraId="44FC1CC3" w14:textId="7C644796" w:rsidR="00C11A29" w:rsidRPr="00A60303" w:rsidRDefault="00C11A29" w:rsidP="0038210F">
            <w:pPr>
              <w:pStyle w:val="FAAFormText"/>
              <w:widowControl w:val="0"/>
              <w:spacing w:before="0" w:after="0" w:line="228" w:lineRule="auto"/>
              <w:jc w:val="center"/>
            </w:pPr>
            <w:r>
              <w:t>8 100</w:t>
            </w:r>
          </w:p>
        </w:tc>
        <w:tc>
          <w:tcPr>
            <w:tcW w:w="1080" w:type="dxa"/>
            <w:tcBorders>
              <w:top w:val="single" w:sz="4" w:space="0" w:color="808080"/>
              <w:left w:val="nil"/>
              <w:bottom w:val="single" w:sz="4" w:space="0" w:color="808080"/>
              <w:right w:val="single" w:sz="6" w:space="0" w:color="auto"/>
            </w:tcBorders>
          </w:tcPr>
          <w:p w14:paraId="44FC1CC4" w14:textId="793D31B5" w:rsidR="00C11A29" w:rsidRPr="00A60303" w:rsidRDefault="00C11A29" w:rsidP="0038210F">
            <w:pPr>
              <w:pStyle w:val="FAAFormText"/>
              <w:widowControl w:val="0"/>
              <w:spacing w:before="0" w:after="0" w:line="228" w:lineRule="auto"/>
              <w:jc w:val="center"/>
            </w:pPr>
            <w:r>
              <w:t>26 500</w:t>
            </w:r>
          </w:p>
        </w:tc>
      </w:tr>
      <w:tr w:rsidR="00C11A29" w:rsidRPr="00A60303" w14:paraId="44FC1CD2"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C6" w14:textId="77777777" w:rsidR="00C11A29" w:rsidRPr="00A60303" w:rsidRDefault="00C11A29" w:rsidP="0038210F">
            <w:pPr>
              <w:pStyle w:val="FAAFormText"/>
              <w:widowControl w:val="0"/>
              <w:spacing w:before="0" w:after="0" w:line="228" w:lineRule="auto"/>
              <w:jc w:val="center"/>
            </w:pPr>
            <w:r>
              <w:t>270</w:t>
            </w:r>
          </w:p>
        </w:tc>
        <w:tc>
          <w:tcPr>
            <w:tcW w:w="810" w:type="dxa"/>
            <w:tcBorders>
              <w:top w:val="single" w:sz="4" w:space="0" w:color="808080"/>
              <w:bottom w:val="single" w:sz="4" w:space="0" w:color="808080"/>
            </w:tcBorders>
          </w:tcPr>
          <w:p w14:paraId="44FC1CC7" w14:textId="45F19F3C" w:rsidR="00C11A29" w:rsidRPr="00A60303" w:rsidRDefault="00C11A29" w:rsidP="0038210F">
            <w:pPr>
              <w:pStyle w:val="FAAFormText"/>
              <w:widowControl w:val="0"/>
              <w:spacing w:before="0" w:after="0" w:line="228" w:lineRule="auto"/>
              <w:jc w:val="center"/>
            </w:pPr>
            <w:r>
              <w:t>8 250</w:t>
            </w:r>
          </w:p>
        </w:tc>
        <w:tc>
          <w:tcPr>
            <w:tcW w:w="810" w:type="dxa"/>
            <w:tcBorders>
              <w:top w:val="single" w:sz="4" w:space="0" w:color="808080"/>
              <w:bottom w:val="single" w:sz="4" w:space="0" w:color="808080"/>
            </w:tcBorders>
          </w:tcPr>
          <w:p w14:paraId="44FC1CC8" w14:textId="626AF6BB" w:rsidR="00C11A29" w:rsidRPr="00A60303" w:rsidRDefault="00C11A29" w:rsidP="0038210F">
            <w:pPr>
              <w:pStyle w:val="FAAFormText"/>
              <w:widowControl w:val="0"/>
              <w:spacing w:before="0" w:after="0" w:line="228" w:lineRule="auto"/>
              <w:jc w:val="center"/>
            </w:pPr>
            <w:r>
              <w:t>27 000</w:t>
            </w:r>
          </w:p>
        </w:tc>
        <w:tc>
          <w:tcPr>
            <w:tcW w:w="540" w:type="dxa"/>
            <w:tcBorders>
              <w:top w:val="single" w:sz="4" w:space="0" w:color="808080"/>
              <w:left w:val="single" w:sz="6" w:space="0" w:color="auto"/>
              <w:bottom w:val="single" w:sz="4" w:space="0" w:color="808080"/>
              <w:right w:val="nil"/>
            </w:tcBorders>
          </w:tcPr>
          <w:p w14:paraId="44FC1CC9" w14:textId="77777777" w:rsidR="00C11A29" w:rsidRPr="00A60303" w:rsidRDefault="00C11A29" w:rsidP="0038210F">
            <w:pPr>
              <w:pStyle w:val="FAAFormText"/>
              <w:widowControl w:val="0"/>
              <w:spacing w:before="0" w:after="0" w:line="228" w:lineRule="auto"/>
              <w:jc w:val="center"/>
            </w:pPr>
            <w:r>
              <w:t>275</w:t>
            </w:r>
          </w:p>
        </w:tc>
        <w:tc>
          <w:tcPr>
            <w:tcW w:w="810" w:type="dxa"/>
            <w:tcBorders>
              <w:top w:val="single" w:sz="4" w:space="0" w:color="808080"/>
              <w:bottom w:val="single" w:sz="4" w:space="0" w:color="808080"/>
            </w:tcBorders>
          </w:tcPr>
          <w:p w14:paraId="44FC1CCA" w14:textId="7F2B4A1A" w:rsidR="00C11A29" w:rsidRPr="00A60303" w:rsidRDefault="00C11A29" w:rsidP="0038210F">
            <w:pPr>
              <w:pStyle w:val="FAAFormText"/>
              <w:widowControl w:val="0"/>
              <w:spacing w:before="0" w:after="0" w:line="228" w:lineRule="auto"/>
              <w:jc w:val="center"/>
            </w:pPr>
            <w:r>
              <w:t>8 400</w:t>
            </w:r>
          </w:p>
        </w:tc>
        <w:tc>
          <w:tcPr>
            <w:tcW w:w="990" w:type="dxa"/>
            <w:tcBorders>
              <w:top w:val="single" w:sz="4" w:space="0" w:color="808080"/>
              <w:bottom w:val="single" w:sz="4" w:space="0" w:color="808080"/>
            </w:tcBorders>
          </w:tcPr>
          <w:p w14:paraId="44FC1CCB" w14:textId="2CC7AD42" w:rsidR="00C11A29" w:rsidRPr="00A60303" w:rsidRDefault="00C11A29" w:rsidP="0038210F">
            <w:pPr>
              <w:pStyle w:val="FAAFormText"/>
              <w:widowControl w:val="0"/>
              <w:spacing w:before="0" w:after="0" w:line="228" w:lineRule="auto"/>
              <w:jc w:val="center"/>
            </w:pPr>
            <w:r>
              <w:t>27 500</w:t>
            </w:r>
          </w:p>
        </w:tc>
        <w:tc>
          <w:tcPr>
            <w:tcW w:w="540" w:type="dxa"/>
            <w:tcBorders>
              <w:top w:val="single" w:sz="4" w:space="0" w:color="808080"/>
              <w:left w:val="single" w:sz="6" w:space="0" w:color="auto"/>
              <w:bottom w:val="single" w:sz="4" w:space="0" w:color="808080"/>
              <w:right w:val="nil"/>
            </w:tcBorders>
          </w:tcPr>
          <w:p w14:paraId="44FC1CCC" w14:textId="77777777" w:rsidR="00C11A29" w:rsidRPr="00A60303" w:rsidRDefault="00C11A29" w:rsidP="0038210F">
            <w:pPr>
              <w:pStyle w:val="FAAFormText"/>
              <w:widowControl w:val="0"/>
              <w:spacing w:before="0" w:after="0" w:line="228" w:lineRule="auto"/>
              <w:jc w:val="center"/>
            </w:pPr>
            <w:r>
              <w:t>280</w:t>
            </w:r>
          </w:p>
        </w:tc>
        <w:tc>
          <w:tcPr>
            <w:tcW w:w="792" w:type="dxa"/>
            <w:tcBorders>
              <w:top w:val="single" w:sz="4" w:space="0" w:color="808080"/>
              <w:bottom w:val="single" w:sz="4" w:space="0" w:color="808080"/>
            </w:tcBorders>
          </w:tcPr>
          <w:p w14:paraId="44FC1CCD" w14:textId="4374423D" w:rsidR="00C11A29" w:rsidRPr="00A60303" w:rsidRDefault="00C11A29" w:rsidP="0038210F">
            <w:pPr>
              <w:pStyle w:val="FAAFormText"/>
              <w:widowControl w:val="0"/>
              <w:spacing w:before="0" w:after="0" w:line="228" w:lineRule="auto"/>
              <w:jc w:val="center"/>
            </w:pPr>
            <w:r>
              <w:t>8 550</w:t>
            </w:r>
          </w:p>
        </w:tc>
        <w:tc>
          <w:tcPr>
            <w:tcW w:w="828" w:type="dxa"/>
            <w:tcBorders>
              <w:top w:val="single" w:sz="4" w:space="0" w:color="808080"/>
              <w:bottom w:val="single" w:sz="4" w:space="0" w:color="808080"/>
            </w:tcBorders>
          </w:tcPr>
          <w:p w14:paraId="44FC1CCE" w14:textId="7C63D3FB" w:rsidR="00C11A29" w:rsidRPr="00A60303" w:rsidRDefault="00C11A29" w:rsidP="0038210F">
            <w:pPr>
              <w:pStyle w:val="FAAFormText"/>
              <w:widowControl w:val="0"/>
              <w:spacing w:before="0" w:after="0" w:line="228" w:lineRule="auto"/>
              <w:jc w:val="center"/>
            </w:pPr>
            <w:r>
              <w:t>28 000</w:t>
            </w:r>
          </w:p>
        </w:tc>
        <w:tc>
          <w:tcPr>
            <w:tcW w:w="596" w:type="dxa"/>
            <w:tcBorders>
              <w:top w:val="single" w:sz="4" w:space="0" w:color="808080"/>
              <w:left w:val="single" w:sz="6" w:space="0" w:color="auto"/>
              <w:bottom w:val="single" w:sz="4" w:space="0" w:color="808080"/>
              <w:right w:val="nil"/>
            </w:tcBorders>
          </w:tcPr>
          <w:p w14:paraId="44FC1CCF" w14:textId="77777777" w:rsidR="00C11A29" w:rsidRPr="00A60303" w:rsidRDefault="00C11A29" w:rsidP="0038210F">
            <w:pPr>
              <w:pStyle w:val="FAAFormText"/>
              <w:widowControl w:val="0"/>
              <w:spacing w:before="0" w:after="0" w:line="228" w:lineRule="auto"/>
              <w:jc w:val="center"/>
            </w:pPr>
            <w:r>
              <w:t>285</w:t>
            </w:r>
          </w:p>
        </w:tc>
        <w:tc>
          <w:tcPr>
            <w:tcW w:w="844" w:type="dxa"/>
            <w:tcBorders>
              <w:top w:val="single" w:sz="4" w:space="0" w:color="808080"/>
              <w:bottom w:val="single" w:sz="4" w:space="0" w:color="808080"/>
            </w:tcBorders>
          </w:tcPr>
          <w:p w14:paraId="44FC1CD0" w14:textId="2E1B3B35" w:rsidR="00C11A29" w:rsidRPr="00A60303" w:rsidRDefault="00C11A29" w:rsidP="0038210F">
            <w:pPr>
              <w:pStyle w:val="FAAFormText"/>
              <w:widowControl w:val="0"/>
              <w:spacing w:before="0" w:after="0" w:line="228" w:lineRule="auto"/>
              <w:jc w:val="center"/>
            </w:pPr>
            <w:r>
              <w:t>8 700</w:t>
            </w:r>
          </w:p>
        </w:tc>
        <w:tc>
          <w:tcPr>
            <w:tcW w:w="1080" w:type="dxa"/>
            <w:tcBorders>
              <w:top w:val="single" w:sz="4" w:space="0" w:color="808080"/>
              <w:left w:val="nil"/>
              <w:bottom w:val="single" w:sz="4" w:space="0" w:color="808080"/>
              <w:right w:val="single" w:sz="6" w:space="0" w:color="auto"/>
            </w:tcBorders>
          </w:tcPr>
          <w:p w14:paraId="44FC1CD1" w14:textId="3BA8F845" w:rsidR="00C11A29" w:rsidRPr="00A60303" w:rsidRDefault="00C11A29" w:rsidP="0038210F">
            <w:pPr>
              <w:pStyle w:val="FAAFormText"/>
              <w:widowControl w:val="0"/>
              <w:spacing w:before="0" w:after="0" w:line="228" w:lineRule="auto"/>
              <w:jc w:val="center"/>
            </w:pPr>
            <w:r>
              <w:t>28 500</w:t>
            </w:r>
          </w:p>
        </w:tc>
      </w:tr>
      <w:tr w:rsidR="00C11A29" w:rsidRPr="00A60303" w14:paraId="44FC1CDF"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D3" w14:textId="77777777" w:rsidR="00C11A29" w:rsidRPr="00A60303" w:rsidRDefault="00C11A29" w:rsidP="0038210F">
            <w:pPr>
              <w:pStyle w:val="FAAFormText"/>
              <w:widowControl w:val="0"/>
              <w:spacing w:before="0" w:after="0" w:line="228" w:lineRule="auto"/>
              <w:jc w:val="center"/>
            </w:pPr>
            <w:r>
              <w:t>290</w:t>
            </w:r>
          </w:p>
        </w:tc>
        <w:tc>
          <w:tcPr>
            <w:tcW w:w="810" w:type="dxa"/>
            <w:tcBorders>
              <w:top w:val="single" w:sz="4" w:space="0" w:color="808080"/>
              <w:bottom w:val="single" w:sz="4" w:space="0" w:color="808080"/>
            </w:tcBorders>
          </w:tcPr>
          <w:p w14:paraId="44FC1CD4" w14:textId="6176A9B2" w:rsidR="00C11A29" w:rsidRPr="00A60303" w:rsidRDefault="00C11A29" w:rsidP="0038210F">
            <w:pPr>
              <w:pStyle w:val="FAAFormText"/>
              <w:widowControl w:val="0"/>
              <w:spacing w:before="0" w:after="0" w:line="228" w:lineRule="auto"/>
              <w:jc w:val="center"/>
            </w:pPr>
            <w:r>
              <w:t>8 850</w:t>
            </w:r>
          </w:p>
        </w:tc>
        <w:tc>
          <w:tcPr>
            <w:tcW w:w="810" w:type="dxa"/>
            <w:tcBorders>
              <w:top w:val="single" w:sz="4" w:space="0" w:color="808080"/>
              <w:bottom w:val="single" w:sz="4" w:space="0" w:color="808080"/>
            </w:tcBorders>
          </w:tcPr>
          <w:p w14:paraId="44FC1CD5" w14:textId="3C883FA5" w:rsidR="00C11A29" w:rsidRPr="00A60303" w:rsidRDefault="00C11A29" w:rsidP="0038210F">
            <w:pPr>
              <w:pStyle w:val="FAAFormText"/>
              <w:widowControl w:val="0"/>
              <w:spacing w:before="0" w:after="0" w:line="228" w:lineRule="auto"/>
              <w:jc w:val="center"/>
            </w:pPr>
            <w:r>
              <w:t>29 000</w:t>
            </w:r>
          </w:p>
        </w:tc>
        <w:tc>
          <w:tcPr>
            <w:tcW w:w="540" w:type="dxa"/>
            <w:tcBorders>
              <w:top w:val="single" w:sz="4" w:space="0" w:color="808080"/>
              <w:left w:val="single" w:sz="6" w:space="0" w:color="auto"/>
              <w:bottom w:val="single" w:sz="4" w:space="0" w:color="808080"/>
              <w:right w:val="nil"/>
            </w:tcBorders>
          </w:tcPr>
          <w:p w14:paraId="44FC1CD6" w14:textId="77777777" w:rsidR="00C11A29" w:rsidRPr="00A60303" w:rsidRDefault="00C11A29" w:rsidP="0038210F">
            <w:pPr>
              <w:pStyle w:val="FAAFormText"/>
              <w:widowControl w:val="0"/>
              <w:spacing w:before="0" w:after="0" w:line="228" w:lineRule="auto"/>
              <w:jc w:val="center"/>
            </w:pPr>
            <w:r>
              <w:t>300</w:t>
            </w:r>
          </w:p>
        </w:tc>
        <w:tc>
          <w:tcPr>
            <w:tcW w:w="810" w:type="dxa"/>
            <w:tcBorders>
              <w:top w:val="single" w:sz="4" w:space="0" w:color="808080"/>
              <w:bottom w:val="single" w:sz="4" w:space="0" w:color="808080"/>
            </w:tcBorders>
          </w:tcPr>
          <w:p w14:paraId="44FC1CD7" w14:textId="28176120" w:rsidR="00C11A29" w:rsidRPr="00A60303" w:rsidRDefault="00C11A29" w:rsidP="0038210F">
            <w:pPr>
              <w:pStyle w:val="FAAFormText"/>
              <w:widowControl w:val="0"/>
              <w:spacing w:before="0" w:after="0" w:line="228" w:lineRule="auto"/>
              <w:jc w:val="center"/>
            </w:pPr>
            <w:r>
              <w:t>9 150</w:t>
            </w:r>
          </w:p>
        </w:tc>
        <w:tc>
          <w:tcPr>
            <w:tcW w:w="990" w:type="dxa"/>
            <w:tcBorders>
              <w:top w:val="single" w:sz="4" w:space="0" w:color="808080"/>
              <w:bottom w:val="single" w:sz="4" w:space="0" w:color="808080"/>
            </w:tcBorders>
          </w:tcPr>
          <w:p w14:paraId="44FC1CD8" w14:textId="034E9043" w:rsidR="00C11A29" w:rsidRPr="00A60303" w:rsidRDefault="00C11A29" w:rsidP="0038210F">
            <w:pPr>
              <w:pStyle w:val="FAAFormText"/>
              <w:widowControl w:val="0"/>
              <w:spacing w:before="0" w:after="0" w:line="228" w:lineRule="auto"/>
              <w:jc w:val="center"/>
            </w:pPr>
            <w:r>
              <w:t>30 000</w:t>
            </w:r>
          </w:p>
        </w:tc>
        <w:tc>
          <w:tcPr>
            <w:tcW w:w="540" w:type="dxa"/>
            <w:tcBorders>
              <w:top w:val="single" w:sz="4" w:space="0" w:color="808080"/>
              <w:left w:val="single" w:sz="6" w:space="0" w:color="auto"/>
              <w:bottom w:val="single" w:sz="4" w:space="0" w:color="808080"/>
              <w:right w:val="nil"/>
            </w:tcBorders>
          </w:tcPr>
          <w:p w14:paraId="44FC1CD9" w14:textId="77777777" w:rsidR="00C11A29" w:rsidRPr="00A60303" w:rsidRDefault="00C11A29" w:rsidP="0038210F">
            <w:pPr>
              <w:pStyle w:val="FAAFormText"/>
              <w:widowControl w:val="0"/>
              <w:spacing w:before="0" w:after="0" w:line="228" w:lineRule="auto"/>
              <w:jc w:val="center"/>
            </w:pPr>
            <w:r>
              <w:t>310</w:t>
            </w:r>
          </w:p>
        </w:tc>
        <w:tc>
          <w:tcPr>
            <w:tcW w:w="792" w:type="dxa"/>
            <w:tcBorders>
              <w:top w:val="single" w:sz="4" w:space="0" w:color="808080"/>
              <w:bottom w:val="single" w:sz="4" w:space="0" w:color="808080"/>
            </w:tcBorders>
          </w:tcPr>
          <w:p w14:paraId="44FC1CDA" w14:textId="5E1DEF88" w:rsidR="00C11A29" w:rsidRPr="00A60303" w:rsidRDefault="00C11A29" w:rsidP="0038210F">
            <w:pPr>
              <w:pStyle w:val="FAAFormText"/>
              <w:widowControl w:val="0"/>
              <w:spacing w:before="0" w:after="0" w:line="228" w:lineRule="auto"/>
              <w:jc w:val="center"/>
            </w:pPr>
            <w:r>
              <w:t>9 450</w:t>
            </w:r>
          </w:p>
        </w:tc>
        <w:tc>
          <w:tcPr>
            <w:tcW w:w="828" w:type="dxa"/>
            <w:tcBorders>
              <w:top w:val="single" w:sz="4" w:space="0" w:color="808080"/>
              <w:bottom w:val="single" w:sz="4" w:space="0" w:color="808080"/>
            </w:tcBorders>
          </w:tcPr>
          <w:p w14:paraId="44FC1CDB" w14:textId="1CC84C7B" w:rsidR="00C11A29" w:rsidRPr="00A60303" w:rsidRDefault="00C11A29" w:rsidP="0038210F">
            <w:pPr>
              <w:pStyle w:val="FAAFormText"/>
              <w:widowControl w:val="0"/>
              <w:spacing w:before="0" w:after="0" w:line="228" w:lineRule="auto"/>
              <w:jc w:val="center"/>
            </w:pPr>
            <w:r>
              <w:t>31 000</w:t>
            </w:r>
          </w:p>
        </w:tc>
        <w:tc>
          <w:tcPr>
            <w:tcW w:w="596" w:type="dxa"/>
            <w:tcBorders>
              <w:top w:val="single" w:sz="4" w:space="0" w:color="808080"/>
              <w:left w:val="single" w:sz="6" w:space="0" w:color="auto"/>
              <w:bottom w:val="single" w:sz="4" w:space="0" w:color="808080"/>
              <w:right w:val="nil"/>
            </w:tcBorders>
          </w:tcPr>
          <w:p w14:paraId="44FC1CDC" w14:textId="77777777" w:rsidR="00C11A29" w:rsidRPr="00A60303" w:rsidRDefault="00C11A29" w:rsidP="0038210F">
            <w:pPr>
              <w:pStyle w:val="FAAFormText"/>
              <w:widowControl w:val="0"/>
              <w:spacing w:before="0" w:after="0" w:line="228" w:lineRule="auto"/>
              <w:jc w:val="center"/>
            </w:pPr>
            <w:r>
              <w:t>320</w:t>
            </w:r>
          </w:p>
        </w:tc>
        <w:tc>
          <w:tcPr>
            <w:tcW w:w="844" w:type="dxa"/>
            <w:tcBorders>
              <w:top w:val="single" w:sz="4" w:space="0" w:color="808080"/>
              <w:bottom w:val="single" w:sz="4" w:space="0" w:color="808080"/>
            </w:tcBorders>
          </w:tcPr>
          <w:p w14:paraId="44FC1CDD" w14:textId="65BB2184" w:rsidR="00C11A29" w:rsidRPr="00A60303" w:rsidRDefault="00C11A29" w:rsidP="0038210F">
            <w:pPr>
              <w:pStyle w:val="FAAFormText"/>
              <w:widowControl w:val="0"/>
              <w:spacing w:before="0" w:after="0" w:line="228" w:lineRule="auto"/>
              <w:jc w:val="center"/>
            </w:pPr>
            <w:r>
              <w:t>9 750</w:t>
            </w:r>
          </w:p>
        </w:tc>
        <w:tc>
          <w:tcPr>
            <w:tcW w:w="1080" w:type="dxa"/>
            <w:tcBorders>
              <w:top w:val="single" w:sz="4" w:space="0" w:color="808080"/>
              <w:left w:val="nil"/>
              <w:bottom w:val="single" w:sz="4" w:space="0" w:color="808080"/>
              <w:right w:val="single" w:sz="6" w:space="0" w:color="auto"/>
            </w:tcBorders>
          </w:tcPr>
          <w:p w14:paraId="44FC1CDE" w14:textId="5C49514C" w:rsidR="00C11A29" w:rsidRPr="00A60303" w:rsidRDefault="00C11A29" w:rsidP="0038210F">
            <w:pPr>
              <w:pStyle w:val="FAAFormText"/>
              <w:widowControl w:val="0"/>
              <w:spacing w:before="0" w:after="0" w:line="228" w:lineRule="auto"/>
              <w:jc w:val="center"/>
            </w:pPr>
            <w:r>
              <w:t>32 000</w:t>
            </w:r>
          </w:p>
        </w:tc>
      </w:tr>
      <w:tr w:rsidR="00C11A29" w:rsidRPr="00A60303" w14:paraId="44FC1CEC"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0" w14:textId="77777777" w:rsidR="00C11A29" w:rsidRPr="00A60303" w:rsidRDefault="00C11A29" w:rsidP="0038210F">
            <w:pPr>
              <w:pStyle w:val="FAAFormText"/>
              <w:widowControl w:val="0"/>
              <w:spacing w:before="0" w:after="0" w:line="228" w:lineRule="auto"/>
              <w:jc w:val="center"/>
            </w:pPr>
            <w:r>
              <w:t>330</w:t>
            </w:r>
          </w:p>
        </w:tc>
        <w:tc>
          <w:tcPr>
            <w:tcW w:w="810" w:type="dxa"/>
            <w:tcBorders>
              <w:top w:val="single" w:sz="4" w:space="0" w:color="808080"/>
              <w:bottom w:val="single" w:sz="4" w:space="0" w:color="808080"/>
            </w:tcBorders>
          </w:tcPr>
          <w:p w14:paraId="44FC1CE1" w14:textId="2058F6E5" w:rsidR="00C11A29" w:rsidRPr="00A60303" w:rsidRDefault="00C11A29" w:rsidP="0038210F">
            <w:pPr>
              <w:pStyle w:val="FAAFormText"/>
              <w:widowControl w:val="0"/>
              <w:spacing w:before="0" w:after="0" w:line="228" w:lineRule="auto"/>
              <w:jc w:val="center"/>
            </w:pPr>
            <w:r>
              <w:t>10 050</w:t>
            </w:r>
          </w:p>
        </w:tc>
        <w:tc>
          <w:tcPr>
            <w:tcW w:w="810" w:type="dxa"/>
            <w:tcBorders>
              <w:top w:val="single" w:sz="4" w:space="0" w:color="808080"/>
              <w:bottom w:val="single" w:sz="4" w:space="0" w:color="808080"/>
            </w:tcBorders>
          </w:tcPr>
          <w:p w14:paraId="44FC1CE2" w14:textId="51FE835E" w:rsidR="00C11A29" w:rsidRPr="00A60303" w:rsidRDefault="00C11A29" w:rsidP="0038210F">
            <w:pPr>
              <w:pStyle w:val="FAAFormText"/>
              <w:widowControl w:val="0"/>
              <w:spacing w:before="0" w:after="0" w:line="228" w:lineRule="auto"/>
              <w:jc w:val="center"/>
            </w:pPr>
            <w:r>
              <w:t>33 000</w:t>
            </w:r>
          </w:p>
        </w:tc>
        <w:tc>
          <w:tcPr>
            <w:tcW w:w="540" w:type="dxa"/>
            <w:tcBorders>
              <w:top w:val="single" w:sz="4" w:space="0" w:color="808080"/>
              <w:left w:val="single" w:sz="6" w:space="0" w:color="auto"/>
              <w:bottom w:val="single" w:sz="4" w:space="0" w:color="808080"/>
              <w:right w:val="nil"/>
            </w:tcBorders>
          </w:tcPr>
          <w:p w14:paraId="44FC1CE3" w14:textId="77777777" w:rsidR="00C11A29" w:rsidRPr="00A60303" w:rsidRDefault="00C11A29" w:rsidP="0038210F">
            <w:pPr>
              <w:pStyle w:val="FAAFormText"/>
              <w:widowControl w:val="0"/>
              <w:spacing w:before="0" w:after="0" w:line="228" w:lineRule="auto"/>
              <w:jc w:val="center"/>
            </w:pPr>
            <w:r>
              <w:t>340</w:t>
            </w:r>
          </w:p>
        </w:tc>
        <w:tc>
          <w:tcPr>
            <w:tcW w:w="810" w:type="dxa"/>
            <w:tcBorders>
              <w:top w:val="single" w:sz="4" w:space="0" w:color="808080"/>
              <w:bottom w:val="single" w:sz="4" w:space="0" w:color="808080"/>
            </w:tcBorders>
          </w:tcPr>
          <w:p w14:paraId="44FC1CE4" w14:textId="23F5CE3C" w:rsidR="00C11A29" w:rsidRPr="00A60303" w:rsidRDefault="00C11A29" w:rsidP="0038210F">
            <w:pPr>
              <w:pStyle w:val="FAAFormText"/>
              <w:widowControl w:val="0"/>
              <w:spacing w:before="0" w:after="0" w:line="228" w:lineRule="auto"/>
              <w:jc w:val="center"/>
            </w:pPr>
            <w:r>
              <w:t>10 350</w:t>
            </w:r>
          </w:p>
        </w:tc>
        <w:tc>
          <w:tcPr>
            <w:tcW w:w="990" w:type="dxa"/>
            <w:tcBorders>
              <w:top w:val="single" w:sz="4" w:space="0" w:color="808080"/>
              <w:bottom w:val="single" w:sz="4" w:space="0" w:color="808080"/>
            </w:tcBorders>
          </w:tcPr>
          <w:p w14:paraId="44FC1CE5" w14:textId="78011CE9" w:rsidR="00C11A29" w:rsidRPr="00A60303" w:rsidRDefault="00C11A29" w:rsidP="0038210F">
            <w:pPr>
              <w:pStyle w:val="FAAFormText"/>
              <w:widowControl w:val="0"/>
              <w:spacing w:before="0" w:after="0" w:line="228" w:lineRule="auto"/>
              <w:jc w:val="center"/>
            </w:pPr>
            <w:r>
              <w:t>34 000</w:t>
            </w:r>
          </w:p>
        </w:tc>
        <w:tc>
          <w:tcPr>
            <w:tcW w:w="540" w:type="dxa"/>
            <w:tcBorders>
              <w:top w:val="single" w:sz="4" w:space="0" w:color="808080"/>
              <w:left w:val="single" w:sz="6" w:space="0" w:color="auto"/>
              <w:bottom w:val="single" w:sz="4" w:space="0" w:color="808080"/>
              <w:right w:val="nil"/>
            </w:tcBorders>
          </w:tcPr>
          <w:p w14:paraId="44FC1CE6" w14:textId="77777777" w:rsidR="00C11A29" w:rsidRPr="00A60303" w:rsidRDefault="00C11A29" w:rsidP="0038210F">
            <w:pPr>
              <w:pStyle w:val="FAAFormText"/>
              <w:widowControl w:val="0"/>
              <w:spacing w:before="0" w:after="0" w:line="228" w:lineRule="auto"/>
              <w:jc w:val="center"/>
            </w:pPr>
            <w:r>
              <w:t>350</w:t>
            </w:r>
          </w:p>
        </w:tc>
        <w:tc>
          <w:tcPr>
            <w:tcW w:w="792" w:type="dxa"/>
            <w:tcBorders>
              <w:top w:val="single" w:sz="4" w:space="0" w:color="808080"/>
              <w:bottom w:val="single" w:sz="4" w:space="0" w:color="808080"/>
            </w:tcBorders>
          </w:tcPr>
          <w:p w14:paraId="44FC1CE7" w14:textId="3D7B1849" w:rsidR="00C11A29" w:rsidRPr="00A60303" w:rsidRDefault="00C11A29" w:rsidP="0038210F">
            <w:pPr>
              <w:pStyle w:val="FAAFormText"/>
              <w:widowControl w:val="0"/>
              <w:spacing w:before="0" w:after="0" w:line="228" w:lineRule="auto"/>
              <w:jc w:val="center"/>
            </w:pPr>
            <w:r>
              <w:t>10 650</w:t>
            </w:r>
          </w:p>
        </w:tc>
        <w:tc>
          <w:tcPr>
            <w:tcW w:w="828" w:type="dxa"/>
            <w:tcBorders>
              <w:top w:val="single" w:sz="4" w:space="0" w:color="808080"/>
              <w:bottom w:val="single" w:sz="4" w:space="0" w:color="808080"/>
            </w:tcBorders>
          </w:tcPr>
          <w:p w14:paraId="44FC1CE8" w14:textId="4B2ACDBE" w:rsidR="00C11A29" w:rsidRPr="00A60303" w:rsidRDefault="00C11A29" w:rsidP="0038210F">
            <w:pPr>
              <w:pStyle w:val="FAAFormText"/>
              <w:widowControl w:val="0"/>
              <w:spacing w:before="0" w:after="0" w:line="228" w:lineRule="auto"/>
              <w:jc w:val="center"/>
            </w:pPr>
            <w:r>
              <w:t>35 000</w:t>
            </w:r>
          </w:p>
        </w:tc>
        <w:tc>
          <w:tcPr>
            <w:tcW w:w="596" w:type="dxa"/>
            <w:tcBorders>
              <w:top w:val="single" w:sz="4" w:space="0" w:color="808080"/>
              <w:left w:val="single" w:sz="6" w:space="0" w:color="auto"/>
              <w:bottom w:val="single" w:sz="4" w:space="0" w:color="808080"/>
              <w:right w:val="nil"/>
            </w:tcBorders>
          </w:tcPr>
          <w:p w14:paraId="44FC1CE9" w14:textId="77777777" w:rsidR="00C11A29" w:rsidRPr="00A60303" w:rsidRDefault="00C11A29" w:rsidP="0038210F">
            <w:pPr>
              <w:pStyle w:val="FAAFormText"/>
              <w:widowControl w:val="0"/>
              <w:spacing w:before="0" w:after="0" w:line="228" w:lineRule="auto"/>
              <w:jc w:val="center"/>
            </w:pPr>
            <w:r>
              <w:t>360</w:t>
            </w:r>
          </w:p>
        </w:tc>
        <w:tc>
          <w:tcPr>
            <w:tcW w:w="844" w:type="dxa"/>
            <w:tcBorders>
              <w:top w:val="single" w:sz="4" w:space="0" w:color="808080"/>
              <w:bottom w:val="single" w:sz="4" w:space="0" w:color="808080"/>
            </w:tcBorders>
          </w:tcPr>
          <w:p w14:paraId="44FC1CEA" w14:textId="5701A6CF" w:rsidR="00C11A29" w:rsidRPr="00A60303" w:rsidRDefault="00C11A29" w:rsidP="0038210F">
            <w:pPr>
              <w:pStyle w:val="FAAFormText"/>
              <w:widowControl w:val="0"/>
              <w:spacing w:before="0" w:after="0" w:line="228" w:lineRule="auto"/>
              <w:jc w:val="center"/>
            </w:pPr>
            <w:r>
              <w:t>10 950</w:t>
            </w:r>
          </w:p>
        </w:tc>
        <w:tc>
          <w:tcPr>
            <w:tcW w:w="1080" w:type="dxa"/>
            <w:tcBorders>
              <w:top w:val="single" w:sz="4" w:space="0" w:color="808080"/>
              <w:left w:val="nil"/>
              <w:bottom w:val="single" w:sz="4" w:space="0" w:color="808080"/>
              <w:right w:val="single" w:sz="6" w:space="0" w:color="auto"/>
            </w:tcBorders>
          </w:tcPr>
          <w:p w14:paraId="44FC1CEB" w14:textId="03C0AF79" w:rsidR="00C11A29" w:rsidRPr="00A60303" w:rsidRDefault="00C11A29" w:rsidP="0038210F">
            <w:pPr>
              <w:pStyle w:val="FAAFormText"/>
              <w:widowControl w:val="0"/>
              <w:spacing w:before="0" w:after="0" w:line="228" w:lineRule="auto"/>
              <w:jc w:val="center"/>
            </w:pPr>
            <w:r>
              <w:t>36 000</w:t>
            </w:r>
          </w:p>
        </w:tc>
      </w:tr>
      <w:tr w:rsidR="00C11A29" w:rsidRPr="00A60303" w14:paraId="44FC1CF9"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ED" w14:textId="77777777" w:rsidR="00C11A29" w:rsidRPr="00A60303" w:rsidRDefault="00C11A29" w:rsidP="0038210F">
            <w:pPr>
              <w:pStyle w:val="FAAFormText"/>
              <w:widowControl w:val="0"/>
              <w:spacing w:before="0" w:after="0" w:line="228" w:lineRule="auto"/>
              <w:jc w:val="center"/>
            </w:pPr>
            <w:r>
              <w:t>370</w:t>
            </w:r>
          </w:p>
        </w:tc>
        <w:tc>
          <w:tcPr>
            <w:tcW w:w="810" w:type="dxa"/>
            <w:tcBorders>
              <w:top w:val="single" w:sz="4" w:space="0" w:color="808080"/>
              <w:bottom w:val="single" w:sz="4" w:space="0" w:color="808080"/>
            </w:tcBorders>
          </w:tcPr>
          <w:p w14:paraId="44FC1CEE" w14:textId="100471E1" w:rsidR="00C11A29" w:rsidRPr="00A60303" w:rsidRDefault="00C11A29" w:rsidP="0038210F">
            <w:pPr>
              <w:pStyle w:val="FAAFormText"/>
              <w:widowControl w:val="0"/>
              <w:spacing w:before="0" w:after="0" w:line="228" w:lineRule="auto"/>
              <w:jc w:val="center"/>
            </w:pPr>
            <w:r>
              <w:t>11 300</w:t>
            </w:r>
          </w:p>
        </w:tc>
        <w:tc>
          <w:tcPr>
            <w:tcW w:w="810" w:type="dxa"/>
            <w:tcBorders>
              <w:top w:val="single" w:sz="4" w:space="0" w:color="808080"/>
              <w:bottom w:val="single" w:sz="4" w:space="0" w:color="808080"/>
            </w:tcBorders>
          </w:tcPr>
          <w:p w14:paraId="44FC1CEF" w14:textId="2C02929A" w:rsidR="00C11A29" w:rsidRPr="00A60303" w:rsidRDefault="00C11A29" w:rsidP="0038210F">
            <w:pPr>
              <w:pStyle w:val="FAAFormText"/>
              <w:widowControl w:val="0"/>
              <w:spacing w:before="0" w:after="0" w:line="228" w:lineRule="auto"/>
              <w:jc w:val="center"/>
            </w:pPr>
            <w:r>
              <w:t>37 000</w:t>
            </w:r>
          </w:p>
        </w:tc>
        <w:tc>
          <w:tcPr>
            <w:tcW w:w="540" w:type="dxa"/>
            <w:tcBorders>
              <w:top w:val="single" w:sz="4" w:space="0" w:color="808080"/>
              <w:left w:val="single" w:sz="6" w:space="0" w:color="auto"/>
              <w:bottom w:val="single" w:sz="4" w:space="0" w:color="808080"/>
              <w:right w:val="nil"/>
            </w:tcBorders>
          </w:tcPr>
          <w:p w14:paraId="44FC1CF0" w14:textId="77777777" w:rsidR="00C11A29" w:rsidRPr="00A60303" w:rsidRDefault="00C11A29" w:rsidP="0038210F">
            <w:pPr>
              <w:pStyle w:val="FAAFormText"/>
              <w:widowControl w:val="0"/>
              <w:spacing w:before="0" w:after="0" w:line="228" w:lineRule="auto"/>
              <w:jc w:val="center"/>
            </w:pPr>
            <w:r>
              <w:t>380</w:t>
            </w:r>
          </w:p>
        </w:tc>
        <w:tc>
          <w:tcPr>
            <w:tcW w:w="810" w:type="dxa"/>
            <w:tcBorders>
              <w:top w:val="single" w:sz="4" w:space="0" w:color="808080"/>
              <w:bottom w:val="single" w:sz="4" w:space="0" w:color="808080"/>
            </w:tcBorders>
          </w:tcPr>
          <w:p w14:paraId="44FC1CF1" w14:textId="27F5A3D2" w:rsidR="00C11A29" w:rsidRPr="00A60303" w:rsidRDefault="00C11A29" w:rsidP="0038210F">
            <w:pPr>
              <w:pStyle w:val="FAAFormText"/>
              <w:widowControl w:val="0"/>
              <w:spacing w:before="0" w:after="0" w:line="228" w:lineRule="auto"/>
              <w:jc w:val="center"/>
            </w:pPr>
            <w:r>
              <w:t>11 600</w:t>
            </w:r>
          </w:p>
        </w:tc>
        <w:tc>
          <w:tcPr>
            <w:tcW w:w="990" w:type="dxa"/>
            <w:tcBorders>
              <w:top w:val="single" w:sz="4" w:space="0" w:color="808080"/>
              <w:bottom w:val="single" w:sz="4" w:space="0" w:color="808080"/>
            </w:tcBorders>
          </w:tcPr>
          <w:p w14:paraId="44FC1CF2" w14:textId="5DBF128A" w:rsidR="00C11A29" w:rsidRPr="00A60303" w:rsidRDefault="00C11A29" w:rsidP="0038210F">
            <w:pPr>
              <w:pStyle w:val="FAAFormText"/>
              <w:widowControl w:val="0"/>
              <w:spacing w:before="0" w:after="0" w:line="228" w:lineRule="auto"/>
              <w:jc w:val="center"/>
            </w:pPr>
            <w:r>
              <w:t>38 000</w:t>
            </w:r>
          </w:p>
        </w:tc>
        <w:tc>
          <w:tcPr>
            <w:tcW w:w="540" w:type="dxa"/>
            <w:tcBorders>
              <w:top w:val="single" w:sz="4" w:space="0" w:color="808080"/>
              <w:left w:val="single" w:sz="6" w:space="0" w:color="auto"/>
              <w:bottom w:val="single" w:sz="4" w:space="0" w:color="808080"/>
              <w:right w:val="nil"/>
            </w:tcBorders>
          </w:tcPr>
          <w:p w14:paraId="44FC1CF3" w14:textId="77777777" w:rsidR="00C11A29" w:rsidRPr="00A60303" w:rsidRDefault="00C11A29" w:rsidP="0038210F">
            <w:pPr>
              <w:pStyle w:val="FAAFormText"/>
              <w:widowControl w:val="0"/>
              <w:spacing w:before="0" w:after="0" w:line="228" w:lineRule="auto"/>
              <w:jc w:val="center"/>
            </w:pPr>
            <w:r>
              <w:t>390</w:t>
            </w:r>
          </w:p>
        </w:tc>
        <w:tc>
          <w:tcPr>
            <w:tcW w:w="792" w:type="dxa"/>
            <w:tcBorders>
              <w:top w:val="single" w:sz="4" w:space="0" w:color="808080"/>
              <w:bottom w:val="single" w:sz="4" w:space="0" w:color="808080"/>
            </w:tcBorders>
          </w:tcPr>
          <w:p w14:paraId="44FC1CF4" w14:textId="365F873B" w:rsidR="00C11A29" w:rsidRPr="00A60303" w:rsidRDefault="00C11A29" w:rsidP="0038210F">
            <w:pPr>
              <w:pStyle w:val="FAAFormText"/>
              <w:widowControl w:val="0"/>
              <w:spacing w:before="0" w:after="0" w:line="228" w:lineRule="auto"/>
              <w:jc w:val="center"/>
            </w:pPr>
            <w:r>
              <w:t>11 900</w:t>
            </w:r>
          </w:p>
        </w:tc>
        <w:tc>
          <w:tcPr>
            <w:tcW w:w="828" w:type="dxa"/>
            <w:tcBorders>
              <w:top w:val="single" w:sz="4" w:space="0" w:color="808080"/>
              <w:bottom w:val="single" w:sz="4" w:space="0" w:color="808080"/>
            </w:tcBorders>
          </w:tcPr>
          <w:p w14:paraId="44FC1CF5" w14:textId="4423E1AB" w:rsidR="00C11A29" w:rsidRPr="00A60303" w:rsidRDefault="00C11A29" w:rsidP="0038210F">
            <w:pPr>
              <w:pStyle w:val="FAAFormText"/>
              <w:widowControl w:val="0"/>
              <w:spacing w:before="0" w:after="0" w:line="228" w:lineRule="auto"/>
              <w:jc w:val="center"/>
            </w:pPr>
            <w:r>
              <w:t>39 000</w:t>
            </w:r>
          </w:p>
        </w:tc>
        <w:tc>
          <w:tcPr>
            <w:tcW w:w="596" w:type="dxa"/>
            <w:tcBorders>
              <w:top w:val="single" w:sz="4" w:space="0" w:color="808080"/>
              <w:left w:val="single" w:sz="6" w:space="0" w:color="auto"/>
              <w:bottom w:val="single" w:sz="4" w:space="0" w:color="808080"/>
              <w:right w:val="nil"/>
            </w:tcBorders>
          </w:tcPr>
          <w:p w14:paraId="44FC1CF6" w14:textId="77777777" w:rsidR="00C11A29" w:rsidRPr="00A60303" w:rsidRDefault="00C11A29" w:rsidP="0038210F">
            <w:pPr>
              <w:pStyle w:val="FAAFormText"/>
              <w:widowControl w:val="0"/>
              <w:spacing w:before="0" w:after="0" w:line="228" w:lineRule="auto"/>
              <w:jc w:val="center"/>
            </w:pPr>
            <w:r>
              <w:t>400</w:t>
            </w:r>
          </w:p>
        </w:tc>
        <w:tc>
          <w:tcPr>
            <w:tcW w:w="844" w:type="dxa"/>
            <w:tcBorders>
              <w:top w:val="single" w:sz="4" w:space="0" w:color="808080"/>
              <w:bottom w:val="single" w:sz="4" w:space="0" w:color="808080"/>
            </w:tcBorders>
          </w:tcPr>
          <w:p w14:paraId="44FC1CF7" w14:textId="75693594" w:rsidR="00C11A29" w:rsidRPr="00A60303" w:rsidRDefault="00C11A29" w:rsidP="0038210F">
            <w:pPr>
              <w:pStyle w:val="FAAFormText"/>
              <w:widowControl w:val="0"/>
              <w:spacing w:before="0" w:after="0" w:line="228" w:lineRule="auto"/>
              <w:jc w:val="center"/>
            </w:pPr>
            <w:r>
              <w:t>12 200</w:t>
            </w:r>
          </w:p>
        </w:tc>
        <w:tc>
          <w:tcPr>
            <w:tcW w:w="1080" w:type="dxa"/>
            <w:tcBorders>
              <w:top w:val="single" w:sz="4" w:space="0" w:color="808080"/>
              <w:left w:val="nil"/>
              <w:bottom w:val="single" w:sz="4" w:space="0" w:color="808080"/>
              <w:right w:val="single" w:sz="6" w:space="0" w:color="auto"/>
            </w:tcBorders>
          </w:tcPr>
          <w:p w14:paraId="44FC1CF8" w14:textId="121866CA" w:rsidR="00C11A29" w:rsidRPr="00A60303" w:rsidRDefault="00C11A29" w:rsidP="0038210F">
            <w:pPr>
              <w:pStyle w:val="FAAFormText"/>
              <w:widowControl w:val="0"/>
              <w:spacing w:before="0" w:after="0" w:line="228" w:lineRule="auto"/>
              <w:jc w:val="center"/>
            </w:pPr>
            <w:r>
              <w:t>40 000</w:t>
            </w:r>
          </w:p>
        </w:tc>
      </w:tr>
      <w:tr w:rsidR="00C11A29" w:rsidRPr="00A60303" w14:paraId="44FC1D06"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CFA" w14:textId="77777777" w:rsidR="00C11A29" w:rsidRPr="00A60303" w:rsidRDefault="00C11A29" w:rsidP="0038210F">
            <w:pPr>
              <w:pStyle w:val="FAAFormText"/>
              <w:widowControl w:val="0"/>
              <w:spacing w:before="0" w:after="0" w:line="228" w:lineRule="auto"/>
              <w:jc w:val="center"/>
            </w:pPr>
            <w:r>
              <w:t>410</w:t>
            </w:r>
          </w:p>
        </w:tc>
        <w:tc>
          <w:tcPr>
            <w:tcW w:w="810" w:type="dxa"/>
            <w:tcBorders>
              <w:top w:val="single" w:sz="4" w:space="0" w:color="808080"/>
              <w:bottom w:val="single" w:sz="4" w:space="0" w:color="808080"/>
            </w:tcBorders>
          </w:tcPr>
          <w:p w14:paraId="44FC1CFB" w14:textId="1591918B" w:rsidR="00C11A29" w:rsidRPr="00A60303" w:rsidRDefault="00C11A29" w:rsidP="0038210F">
            <w:pPr>
              <w:pStyle w:val="FAAFormText"/>
              <w:widowControl w:val="0"/>
              <w:spacing w:before="0" w:after="0" w:line="228" w:lineRule="auto"/>
              <w:jc w:val="center"/>
            </w:pPr>
            <w:r>
              <w:t>12 500</w:t>
            </w:r>
          </w:p>
        </w:tc>
        <w:tc>
          <w:tcPr>
            <w:tcW w:w="810" w:type="dxa"/>
            <w:tcBorders>
              <w:top w:val="single" w:sz="4" w:space="0" w:color="808080"/>
              <w:bottom w:val="single" w:sz="4" w:space="0" w:color="808080"/>
            </w:tcBorders>
          </w:tcPr>
          <w:p w14:paraId="44FC1CFC" w14:textId="79BEF589" w:rsidR="00C11A29" w:rsidRPr="00A60303" w:rsidRDefault="00C11A29" w:rsidP="0038210F">
            <w:pPr>
              <w:pStyle w:val="FAAFormText"/>
              <w:widowControl w:val="0"/>
              <w:spacing w:before="0" w:after="0" w:line="228" w:lineRule="auto"/>
              <w:jc w:val="center"/>
            </w:pPr>
            <w:r>
              <w:t>41 000</w:t>
            </w:r>
          </w:p>
        </w:tc>
        <w:tc>
          <w:tcPr>
            <w:tcW w:w="540" w:type="dxa"/>
            <w:tcBorders>
              <w:top w:val="single" w:sz="4" w:space="0" w:color="808080"/>
              <w:left w:val="single" w:sz="6" w:space="0" w:color="auto"/>
              <w:bottom w:val="single" w:sz="4" w:space="0" w:color="808080"/>
              <w:right w:val="nil"/>
            </w:tcBorders>
          </w:tcPr>
          <w:p w14:paraId="44FC1CFD" w14:textId="77777777" w:rsidR="00C11A29" w:rsidRPr="00A60303" w:rsidRDefault="00C11A29" w:rsidP="0038210F">
            <w:pPr>
              <w:pStyle w:val="FAAFormText"/>
              <w:widowControl w:val="0"/>
              <w:spacing w:before="0" w:after="0" w:line="228" w:lineRule="auto"/>
              <w:jc w:val="center"/>
            </w:pPr>
            <w:r>
              <w:t>420</w:t>
            </w:r>
          </w:p>
        </w:tc>
        <w:tc>
          <w:tcPr>
            <w:tcW w:w="810" w:type="dxa"/>
            <w:tcBorders>
              <w:top w:val="single" w:sz="4" w:space="0" w:color="808080"/>
              <w:bottom w:val="single" w:sz="4" w:space="0" w:color="808080"/>
            </w:tcBorders>
          </w:tcPr>
          <w:p w14:paraId="44FC1CFE" w14:textId="3AC6D270" w:rsidR="00C11A29" w:rsidRPr="00A60303" w:rsidRDefault="00C11A29" w:rsidP="0038210F">
            <w:pPr>
              <w:pStyle w:val="FAAFormText"/>
              <w:widowControl w:val="0"/>
              <w:spacing w:before="0" w:after="0" w:line="228" w:lineRule="auto"/>
              <w:jc w:val="center"/>
            </w:pPr>
            <w:r>
              <w:t>12 800</w:t>
            </w:r>
          </w:p>
        </w:tc>
        <w:tc>
          <w:tcPr>
            <w:tcW w:w="990" w:type="dxa"/>
            <w:tcBorders>
              <w:top w:val="single" w:sz="4" w:space="0" w:color="808080"/>
              <w:bottom w:val="single" w:sz="4" w:space="0" w:color="808080"/>
            </w:tcBorders>
          </w:tcPr>
          <w:p w14:paraId="44FC1CFF" w14:textId="0637230F" w:rsidR="00C11A29" w:rsidRPr="00A60303" w:rsidRDefault="00C11A29" w:rsidP="0038210F">
            <w:pPr>
              <w:pStyle w:val="FAAFormText"/>
              <w:widowControl w:val="0"/>
              <w:spacing w:before="0" w:after="0" w:line="228" w:lineRule="auto"/>
              <w:jc w:val="center"/>
            </w:pPr>
            <w:r>
              <w:t>42 000</w:t>
            </w:r>
          </w:p>
        </w:tc>
        <w:tc>
          <w:tcPr>
            <w:tcW w:w="540" w:type="dxa"/>
            <w:tcBorders>
              <w:top w:val="single" w:sz="4" w:space="0" w:color="808080"/>
              <w:left w:val="single" w:sz="6" w:space="0" w:color="auto"/>
              <w:bottom w:val="single" w:sz="4" w:space="0" w:color="808080"/>
              <w:right w:val="nil"/>
            </w:tcBorders>
          </w:tcPr>
          <w:p w14:paraId="44FC1D00" w14:textId="77777777" w:rsidR="00C11A29" w:rsidRPr="00A60303" w:rsidRDefault="00C11A29" w:rsidP="0038210F">
            <w:pPr>
              <w:pStyle w:val="FAAFormText"/>
              <w:widowControl w:val="0"/>
              <w:spacing w:before="0" w:after="0" w:line="228" w:lineRule="auto"/>
              <w:jc w:val="center"/>
            </w:pPr>
            <w:r>
              <w:t>430</w:t>
            </w:r>
          </w:p>
        </w:tc>
        <w:tc>
          <w:tcPr>
            <w:tcW w:w="792" w:type="dxa"/>
            <w:tcBorders>
              <w:top w:val="single" w:sz="4" w:space="0" w:color="808080"/>
              <w:bottom w:val="single" w:sz="4" w:space="0" w:color="808080"/>
            </w:tcBorders>
          </w:tcPr>
          <w:p w14:paraId="44FC1D01" w14:textId="09D3ACB1" w:rsidR="00C11A29" w:rsidRPr="00A60303" w:rsidRDefault="00C11A29" w:rsidP="0038210F">
            <w:pPr>
              <w:pStyle w:val="FAAFormText"/>
              <w:widowControl w:val="0"/>
              <w:spacing w:before="0" w:after="0" w:line="228" w:lineRule="auto"/>
              <w:jc w:val="center"/>
            </w:pPr>
            <w:r>
              <w:t>13 100</w:t>
            </w:r>
          </w:p>
        </w:tc>
        <w:tc>
          <w:tcPr>
            <w:tcW w:w="828" w:type="dxa"/>
            <w:tcBorders>
              <w:top w:val="single" w:sz="4" w:space="0" w:color="808080"/>
              <w:bottom w:val="single" w:sz="4" w:space="0" w:color="808080"/>
            </w:tcBorders>
          </w:tcPr>
          <w:p w14:paraId="44FC1D02" w14:textId="2F952953" w:rsidR="00C11A29" w:rsidRPr="00A60303" w:rsidRDefault="00C11A29" w:rsidP="0038210F">
            <w:pPr>
              <w:pStyle w:val="FAAFormText"/>
              <w:widowControl w:val="0"/>
              <w:spacing w:before="0" w:after="0" w:line="228" w:lineRule="auto"/>
              <w:jc w:val="center"/>
            </w:pPr>
            <w:r>
              <w:t>43 000</w:t>
            </w:r>
          </w:p>
        </w:tc>
        <w:tc>
          <w:tcPr>
            <w:tcW w:w="596" w:type="dxa"/>
            <w:tcBorders>
              <w:top w:val="single" w:sz="4" w:space="0" w:color="808080"/>
              <w:left w:val="single" w:sz="6" w:space="0" w:color="auto"/>
              <w:bottom w:val="single" w:sz="4" w:space="0" w:color="808080"/>
              <w:right w:val="nil"/>
            </w:tcBorders>
          </w:tcPr>
          <w:p w14:paraId="44FC1D03" w14:textId="77777777" w:rsidR="00C11A29" w:rsidRPr="00A60303" w:rsidRDefault="00C11A29" w:rsidP="0038210F">
            <w:pPr>
              <w:pStyle w:val="FAAFormText"/>
              <w:widowControl w:val="0"/>
              <w:spacing w:before="0" w:after="0" w:line="228" w:lineRule="auto"/>
              <w:jc w:val="center"/>
            </w:pPr>
            <w:r>
              <w:t>440</w:t>
            </w:r>
          </w:p>
        </w:tc>
        <w:tc>
          <w:tcPr>
            <w:tcW w:w="844" w:type="dxa"/>
            <w:tcBorders>
              <w:top w:val="single" w:sz="4" w:space="0" w:color="808080"/>
              <w:bottom w:val="single" w:sz="4" w:space="0" w:color="808080"/>
            </w:tcBorders>
          </w:tcPr>
          <w:p w14:paraId="44FC1D04" w14:textId="60395B8F" w:rsidR="00C11A29" w:rsidRPr="00A60303" w:rsidRDefault="00C11A29" w:rsidP="0038210F">
            <w:pPr>
              <w:pStyle w:val="FAAFormText"/>
              <w:widowControl w:val="0"/>
              <w:spacing w:before="0" w:after="0" w:line="228" w:lineRule="auto"/>
              <w:jc w:val="center"/>
            </w:pPr>
            <w:r>
              <w:t>13 400</w:t>
            </w:r>
          </w:p>
        </w:tc>
        <w:tc>
          <w:tcPr>
            <w:tcW w:w="1080" w:type="dxa"/>
            <w:tcBorders>
              <w:top w:val="single" w:sz="4" w:space="0" w:color="808080"/>
              <w:left w:val="nil"/>
              <w:bottom w:val="single" w:sz="4" w:space="0" w:color="808080"/>
              <w:right w:val="single" w:sz="6" w:space="0" w:color="auto"/>
            </w:tcBorders>
          </w:tcPr>
          <w:p w14:paraId="44FC1D05" w14:textId="4D2BFED7" w:rsidR="00C11A29" w:rsidRPr="00A60303" w:rsidRDefault="00C11A29" w:rsidP="0038210F">
            <w:pPr>
              <w:pStyle w:val="FAAFormText"/>
              <w:widowControl w:val="0"/>
              <w:spacing w:before="0" w:after="0" w:line="228" w:lineRule="auto"/>
              <w:jc w:val="center"/>
            </w:pPr>
            <w:r>
              <w:t>44 000</w:t>
            </w:r>
          </w:p>
        </w:tc>
      </w:tr>
      <w:tr w:rsidR="00C11A29" w:rsidRPr="00A60303" w14:paraId="44FC1D13"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07" w14:textId="77777777" w:rsidR="00C11A29" w:rsidRPr="00A60303" w:rsidRDefault="00C11A29" w:rsidP="0038210F">
            <w:pPr>
              <w:pStyle w:val="FAAFormText"/>
              <w:widowControl w:val="0"/>
              <w:spacing w:before="0" w:after="0" w:line="228" w:lineRule="auto"/>
              <w:jc w:val="center"/>
            </w:pPr>
            <w:r>
              <w:t>450</w:t>
            </w:r>
          </w:p>
        </w:tc>
        <w:tc>
          <w:tcPr>
            <w:tcW w:w="810" w:type="dxa"/>
            <w:tcBorders>
              <w:top w:val="single" w:sz="4" w:space="0" w:color="808080"/>
              <w:bottom w:val="single" w:sz="4" w:space="0" w:color="808080"/>
            </w:tcBorders>
          </w:tcPr>
          <w:p w14:paraId="44FC1D08" w14:textId="0C893BF2" w:rsidR="00C11A29" w:rsidRPr="00A60303" w:rsidRDefault="00C11A29" w:rsidP="0038210F">
            <w:pPr>
              <w:pStyle w:val="FAAFormText"/>
              <w:widowControl w:val="0"/>
              <w:spacing w:before="0" w:after="0" w:line="228" w:lineRule="auto"/>
              <w:jc w:val="center"/>
            </w:pPr>
            <w:r>
              <w:t>13 700</w:t>
            </w:r>
          </w:p>
        </w:tc>
        <w:tc>
          <w:tcPr>
            <w:tcW w:w="810" w:type="dxa"/>
            <w:tcBorders>
              <w:top w:val="single" w:sz="4" w:space="0" w:color="808080"/>
              <w:bottom w:val="single" w:sz="4" w:space="0" w:color="808080"/>
            </w:tcBorders>
          </w:tcPr>
          <w:p w14:paraId="44FC1D09" w14:textId="2DDE6F93" w:rsidR="00C11A29" w:rsidRPr="00A60303" w:rsidRDefault="00C11A29" w:rsidP="0038210F">
            <w:pPr>
              <w:pStyle w:val="FAAFormText"/>
              <w:widowControl w:val="0"/>
              <w:spacing w:before="0" w:after="0" w:line="228" w:lineRule="auto"/>
              <w:jc w:val="center"/>
            </w:pPr>
            <w:r>
              <w:t>45 000</w:t>
            </w:r>
          </w:p>
        </w:tc>
        <w:tc>
          <w:tcPr>
            <w:tcW w:w="540" w:type="dxa"/>
            <w:tcBorders>
              <w:top w:val="single" w:sz="4" w:space="0" w:color="808080"/>
              <w:left w:val="single" w:sz="6" w:space="0" w:color="auto"/>
              <w:bottom w:val="single" w:sz="4" w:space="0" w:color="808080"/>
              <w:right w:val="nil"/>
            </w:tcBorders>
          </w:tcPr>
          <w:p w14:paraId="44FC1D0A" w14:textId="77777777" w:rsidR="00C11A29" w:rsidRPr="00A60303" w:rsidRDefault="00C11A29" w:rsidP="0038210F">
            <w:pPr>
              <w:pStyle w:val="FAAFormText"/>
              <w:widowControl w:val="0"/>
              <w:spacing w:before="0" w:after="0" w:line="228" w:lineRule="auto"/>
              <w:jc w:val="center"/>
            </w:pPr>
            <w:r>
              <w:t>460</w:t>
            </w:r>
          </w:p>
        </w:tc>
        <w:tc>
          <w:tcPr>
            <w:tcW w:w="810" w:type="dxa"/>
            <w:tcBorders>
              <w:top w:val="single" w:sz="4" w:space="0" w:color="808080"/>
              <w:bottom w:val="single" w:sz="4" w:space="0" w:color="808080"/>
            </w:tcBorders>
          </w:tcPr>
          <w:p w14:paraId="44FC1D0B" w14:textId="6480092D" w:rsidR="00C11A29" w:rsidRPr="00A60303" w:rsidRDefault="00C11A29" w:rsidP="0038210F">
            <w:pPr>
              <w:pStyle w:val="FAAFormText"/>
              <w:widowControl w:val="0"/>
              <w:spacing w:before="0" w:after="0" w:line="228" w:lineRule="auto"/>
              <w:jc w:val="center"/>
            </w:pPr>
            <w:r>
              <w:t>14 000</w:t>
            </w:r>
          </w:p>
        </w:tc>
        <w:tc>
          <w:tcPr>
            <w:tcW w:w="990" w:type="dxa"/>
            <w:tcBorders>
              <w:top w:val="single" w:sz="4" w:space="0" w:color="808080"/>
              <w:bottom w:val="single" w:sz="4" w:space="0" w:color="808080"/>
            </w:tcBorders>
          </w:tcPr>
          <w:p w14:paraId="44FC1D0C" w14:textId="0C48B1A5" w:rsidR="00C11A29" w:rsidRPr="00A60303" w:rsidRDefault="00C11A29" w:rsidP="0038210F">
            <w:pPr>
              <w:pStyle w:val="FAAFormText"/>
              <w:widowControl w:val="0"/>
              <w:spacing w:before="0" w:after="0" w:line="228" w:lineRule="auto"/>
              <w:jc w:val="center"/>
            </w:pPr>
            <w:r>
              <w:t>46 000</w:t>
            </w:r>
          </w:p>
        </w:tc>
        <w:tc>
          <w:tcPr>
            <w:tcW w:w="540" w:type="dxa"/>
            <w:tcBorders>
              <w:top w:val="single" w:sz="4" w:space="0" w:color="808080"/>
              <w:left w:val="single" w:sz="6" w:space="0" w:color="auto"/>
              <w:bottom w:val="single" w:sz="4" w:space="0" w:color="808080"/>
              <w:right w:val="nil"/>
            </w:tcBorders>
          </w:tcPr>
          <w:p w14:paraId="44FC1D0D" w14:textId="77777777" w:rsidR="00C11A29" w:rsidRPr="00A60303" w:rsidRDefault="00C11A29" w:rsidP="0038210F">
            <w:pPr>
              <w:pStyle w:val="FAAFormText"/>
              <w:widowControl w:val="0"/>
              <w:spacing w:before="0" w:after="0" w:line="228" w:lineRule="auto"/>
              <w:jc w:val="center"/>
            </w:pPr>
            <w:r>
              <w:t>470</w:t>
            </w:r>
          </w:p>
        </w:tc>
        <w:tc>
          <w:tcPr>
            <w:tcW w:w="792" w:type="dxa"/>
            <w:tcBorders>
              <w:top w:val="single" w:sz="4" w:space="0" w:color="808080"/>
              <w:bottom w:val="single" w:sz="4" w:space="0" w:color="808080"/>
            </w:tcBorders>
          </w:tcPr>
          <w:p w14:paraId="44FC1D0E" w14:textId="1894B601" w:rsidR="00C11A29" w:rsidRPr="00A60303" w:rsidRDefault="00C11A29" w:rsidP="0038210F">
            <w:pPr>
              <w:pStyle w:val="FAAFormText"/>
              <w:widowControl w:val="0"/>
              <w:spacing w:before="0" w:after="0" w:line="228" w:lineRule="auto"/>
              <w:jc w:val="center"/>
            </w:pPr>
            <w:r>
              <w:t>14 350</w:t>
            </w:r>
          </w:p>
        </w:tc>
        <w:tc>
          <w:tcPr>
            <w:tcW w:w="828" w:type="dxa"/>
            <w:tcBorders>
              <w:top w:val="single" w:sz="4" w:space="0" w:color="808080"/>
              <w:bottom w:val="single" w:sz="4" w:space="0" w:color="808080"/>
            </w:tcBorders>
          </w:tcPr>
          <w:p w14:paraId="44FC1D0F" w14:textId="085F2494" w:rsidR="00C11A29" w:rsidRPr="00A60303" w:rsidRDefault="00C11A29" w:rsidP="0038210F">
            <w:pPr>
              <w:pStyle w:val="FAAFormText"/>
              <w:widowControl w:val="0"/>
              <w:spacing w:before="0" w:after="0" w:line="228" w:lineRule="auto"/>
              <w:jc w:val="center"/>
            </w:pPr>
            <w:r>
              <w:t>47 000</w:t>
            </w:r>
          </w:p>
        </w:tc>
        <w:tc>
          <w:tcPr>
            <w:tcW w:w="596" w:type="dxa"/>
            <w:tcBorders>
              <w:top w:val="single" w:sz="4" w:space="0" w:color="808080"/>
              <w:left w:val="single" w:sz="6" w:space="0" w:color="auto"/>
              <w:bottom w:val="single" w:sz="4" w:space="0" w:color="808080"/>
              <w:right w:val="nil"/>
            </w:tcBorders>
          </w:tcPr>
          <w:p w14:paraId="44FC1D10" w14:textId="77777777" w:rsidR="00C11A29" w:rsidRPr="00A60303" w:rsidRDefault="00C11A29" w:rsidP="0038210F">
            <w:pPr>
              <w:pStyle w:val="FAAFormText"/>
              <w:widowControl w:val="0"/>
              <w:spacing w:before="0" w:after="0" w:line="228" w:lineRule="auto"/>
              <w:jc w:val="center"/>
            </w:pPr>
            <w:r>
              <w:t>480</w:t>
            </w:r>
          </w:p>
        </w:tc>
        <w:tc>
          <w:tcPr>
            <w:tcW w:w="844" w:type="dxa"/>
            <w:tcBorders>
              <w:top w:val="single" w:sz="4" w:space="0" w:color="808080"/>
              <w:bottom w:val="single" w:sz="4" w:space="0" w:color="808080"/>
            </w:tcBorders>
          </w:tcPr>
          <w:p w14:paraId="44FC1D11" w14:textId="137A7344" w:rsidR="00C11A29" w:rsidRPr="00A60303" w:rsidRDefault="00C11A29" w:rsidP="0038210F">
            <w:pPr>
              <w:pStyle w:val="FAAFormText"/>
              <w:widowControl w:val="0"/>
              <w:spacing w:before="0" w:after="0" w:line="228" w:lineRule="auto"/>
              <w:jc w:val="center"/>
            </w:pPr>
            <w:r>
              <w:t>14 650</w:t>
            </w:r>
          </w:p>
        </w:tc>
        <w:tc>
          <w:tcPr>
            <w:tcW w:w="1080" w:type="dxa"/>
            <w:tcBorders>
              <w:top w:val="single" w:sz="4" w:space="0" w:color="808080"/>
              <w:left w:val="nil"/>
              <w:bottom w:val="single" w:sz="4" w:space="0" w:color="808080"/>
              <w:right w:val="single" w:sz="6" w:space="0" w:color="auto"/>
            </w:tcBorders>
          </w:tcPr>
          <w:p w14:paraId="44FC1D12" w14:textId="2BDC656F" w:rsidR="00C11A29" w:rsidRPr="00A60303" w:rsidRDefault="00C11A29" w:rsidP="0038210F">
            <w:pPr>
              <w:pStyle w:val="FAAFormText"/>
              <w:widowControl w:val="0"/>
              <w:spacing w:before="0" w:after="0" w:line="228" w:lineRule="auto"/>
              <w:jc w:val="center"/>
            </w:pPr>
            <w:r>
              <w:t>48 000</w:t>
            </w:r>
          </w:p>
        </w:tc>
      </w:tr>
      <w:tr w:rsidR="00C11A29" w:rsidRPr="00A60303" w14:paraId="44FC1D20" w14:textId="77777777" w:rsidTr="004B59E4">
        <w:trPr>
          <w:jc w:val="center"/>
        </w:trPr>
        <w:tc>
          <w:tcPr>
            <w:tcW w:w="648" w:type="dxa"/>
            <w:tcBorders>
              <w:top w:val="single" w:sz="4" w:space="0" w:color="808080"/>
              <w:left w:val="single" w:sz="6" w:space="0" w:color="auto"/>
              <w:bottom w:val="single" w:sz="4" w:space="0" w:color="808080"/>
              <w:right w:val="nil"/>
            </w:tcBorders>
          </w:tcPr>
          <w:p w14:paraId="44FC1D14" w14:textId="77777777" w:rsidR="00C11A29" w:rsidRPr="00A60303" w:rsidRDefault="00C11A29" w:rsidP="0038210F">
            <w:pPr>
              <w:pStyle w:val="FAAFormText"/>
              <w:widowControl w:val="0"/>
              <w:spacing w:before="0" w:after="0" w:line="228" w:lineRule="auto"/>
              <w:jc w:val="center"/>
            </w:pPr>
            <w:r>
              <w:t>490</w:t>
            </w:r>
          </w:p>
        </w:tc>
        <w:tc>
          <w:tcPr>
            <w:tcW w:w="810" w:type="dxa"/>
            <w:tcBorders>
              <w:top w:val="single" w:sz="4" w:space="0" w:color="808080"/>
              <w:bottom w:val="single" w:sz="4" w:space="0" w:color="808080"/>
            </w:tcBorders>
          </w:tcPr>
          <w:p w14:paraId="44FC1D15" w14:textId="07CD5A1B" w:rsidR="00C11A29" w:rsidRPr="00A60303" w:rsidRDefault="00C11A29" w:rsidP="0038210F">
            <w:pPr>
              <w:pStyle w:val="FAAFormText"/>
              <w:widowControl w:val="0"/>
              <w:spacing w:before="0" w:after="0" w:line="228" w:lineRule="auto"/>
              <w:jc w:val="center"/>
            </w:pPr>
            <w:r>
              <w:t>14 950</w:t>
            </w:r>
          </w:p>
        </w:tc>
        <w:tc>
          <w:tcPr>
            <w:tcW w:w="810" w:type="dxa"/>
            <w:tcBorders>
              <w:top w:val="single" w:sz="4" w:space="0" w:color="808080"/>
              <w:bottom w:val="single" w:sz="4" w:space="0" w:color="808080"/>
            </w:tcBorders>
          </w:tcPr>
          <w:p w14:paraId="44FC1D16" w14:textId="496B15F8" w:rsidR="00C11A29" w:rsidRPr="00A60303" w:rsidRDefault="00C11A29" w:rsidP="0038210F">
            <w:pPr>
              <w:pStyle w:val="FAAFormText"/>
              <w:widowControl w:val="0"/>
              <w:spacing w:before="0" w:after="0" w:line="228" w:lineRule="auto"/>
              <w:jc w:val="center"/>
            </w:pPr>
            <w:r>
              <w:t>49 000</w:t>
            </w:r>
          </w:p>
        </w:tc>
        <w:tc>
          <w:tcPr>
            <w:tcW w:w="540" w:type="dxa"/>
            <w:tcBorders>
              <w:top w:val="single" w:sz="4" w:space="0" w:color="808080"/>
              <w:left w:val="single" w:sz="6" w:space="0" w:color="auto"/>
              <w:bottom w:val="single" w:sz="4" w:space="0" w:color="808080"/>
              <w:right w:val="nil"/>
            </w:tcBorders>
          </w:tcPr>
          <w:p w14:paraId="44FC1D17" w14:textId="77777777" w:rsidR="00C11A29" w:rsidRPr="00A60303" w:rsidRDefault="00C11A29" w:rsidP="0038210F">
            <w:pPr>
              <w:pStyle w:val="FAAFormText"/>
              <w:widowControl w:val="0"/>
              <w:spacing w:before="0" w:after="0" w:line="228" w:lineRule="auto"/>
              <w:jc w:val="center"/>
            </w:pPr>
            <w:r>
              <w:t>500</w:t>
            </w:r>
          </w:p>
        </w:tc>
        <w:tc>
          <w:tcPr>
            <w:tcW w:w="810" w:type="dxa"/>
            <w:tcBorders>
              <w:top w:val="single" w:sz="4" w:space="0" w:color="808080"/>
              <w:bottom w:val="single" w:sz="4" w:space="0" w:color="808080"/>
            </w:tcBorders>
          </w:tcPr>
          <w:p w14:paraId="44FC1D18" w14:textId="1EECED39" w:rsidR="00C11A29" w:rsidRPr="00A60303" w:rsidRDefault="00C11A29" w:rsidP="0038210F">
            <w:pPr>
              <w:pStyle w:val="FAAFormText"/>
              <w:widowControl w:val="0"/>
              <w:spacing w:before="0" w:after="0" w:line="228" w:lineRule="auto"/>
              <w:jc w:val="center"/>
            </w:pPr>
            <w:r>
              <w:t>15 250</w:t>
            </w:r>
          </w:p>
        </w:tc>
        <w:tc>
          <w:tcPr>
            <w:tcW w:w="990" w:type="dxa"/>
            <w:tcBorders>
              <w:top w:val="single" w:sz="4" w:space="0" w:color="808080"/>
              <w:bottom w:val="single" w:sz="4" w:space="0" w:color="808080"/>
            </w:tcBorders>
          </w:tcPr>
          <w:p w14:paraId="44FC1D19" w14:textId="5BD3CD73" w:rsidR="00C11A29" w:rsidRPr="00A60303" w:rsidRDefault="00C11A29" w:rsidP="0038210F">
            <w:pPr>
              <w:pStyle w:val="FAAFormText"/>
              <w:widowControl w:val="0"/>
              <w:spacing w:before="0" w:after="0" w:line="228" w:lineRule="auto"/>
              <w:jc w:val="center"/>
            </w:pPr>
            <w:r>
              <w:t>50 000</w:t>
            </w:r>
          </w:p>
        </w:tc>
        <w:tc>
          <w:tcPr>
            <w:tcW w:w="540" w:type="dxa"/>
            <w:tcBorders>
              <w:top w:val="single" w:sz="4" w:space="0" w:color="808080"/>
              <w:left w:val="single" w:sz="6" w:space="0" w:color="auto"/>
              <w:bottom w:val="single" w:sz="4" w:space="0" w:color="808080"/>
              <w:right w:val="nil"/>
            </w:tcBorders>
          </w:tcPr>
          <w:p w14:paraId="44FC1D1A" w14:textId="77777777" w:rsidR="00C11A29" w:rsidRPr="00A60303" w:rsidRDefault="00C11A29" w:rsidP="0038210F">
            <w:pPr>
              <w:pStyle w:val="FAAFormText"/>
              <w:widowControl w:val="0"/>
              <w:spacing w:before="0" w:after="0" w:line="228" w:lineRule="auto"/>
              <w:jc w:val="center"/>
            </w:pPr>
            <w:r>
              <w:t>510</w:t>
            </w:r>
          </w:p>
        </w:tc>
        <w:tc>
          <w:tcPr>
            <w:tcW w:w="792" w:type="dxa"/>
            <w:tcBorders>
              <w:top w:val="single" w:sz="4" w:space="0" w:color="808080"/>
              <w:bottom w:val="single" w:sz="4" w:space="0" w:color="808080"/>
            </w:tcBorders>
          </w:tcPr>
          <w:p w14:paraId="44FC1D1B" w14:textId="1C170494" w:rsidR="00C11A29" w:rsidRPr="00A60303" w:rsidRDefault="00C11A29" w:rsidP="0038210F">
            <w:pPr>
              <w:pStyle w:val="FAAFormText"/>
              <w:widowControl w:val="0"/>
              <w:spacing w:before="0" w:after="0" w:line="228" w:lineRule="auto"/>
              <w:jc w:val="center"/>
            </w:pPr>
            <w:r>
              <w:t>15 550</w:t>
            </w:r>
          </w:p>
        </w:tc>
        <w:tc>
          <w:tcPr>
            <w:tcW w:w="828" w:type="dxa"/>
            <w:tcBorders>
              <w:top w:val="single" w:sz="4" w:space="0" w:color="808080"/>
              <w:bottom w:val="single" w:sz="4" w:space="0" w:color="808080"/>
            </w:tcBorders>
          </w:tcPr>
          <w:p w14:paraId="44FC1D1C" w14:textId="450B09EC" w:rsidR="00C11A29" w:rsidRPr="00A60303" w:rsidRDefault="00C11A29" w:rsidP="0038210F">
            <w:pPr>
              <w:pStyle w:val="FAAFormText"/>
              <w:widowControl w:val="0"/>
              <w:spacing w:before="0" w:after="0" w:line="228" w:lineRule="auto"/>
              <w:jc w:val="center"/>
            </w:pPr>
            <w:r>
              <w:t>51 000</w:t>
            </w:r>
          </w:p>
        </w:tc>
        <w:tc>
          <w:tcPr>
            <w:tcW w:w="596" w:type="dxa"/>
            <w:tcBorders>
              <w:top w:val="single" w:sz="4" w:space="0" w:color="808080"/>
              <w:left w:val="single" w:sz="6" w:space="0" w:color="auto"/>
              <w:bottom w:val="single" w:sz="4" w:space="0" w:color="808080"/>
              <w:right w:val="nil"/>
            </w:tcBorders>
          </w:tcPr>
          <w:p w14:paraId="44FC1D1D" w14:textId="77777777" w:rsidR="00C11A29" w:rsidRPr="00A60303" w:rsidRDefault="00C11A29" w:rsidP="0038210F">
            <w:pPr>
              <w:pStyle w:val="FAAFormText"/>
              <w:widowControl w:val="0"/>
              <w:spacing w:before="0" w:after="0" w:line="228" w:lineRule="auto"/>
              <w:jc w:val="center"/>
            </w:pPr>
            <w:r>
              <w:t>520</w:t>
            </w:r>
          </w:p>
        </w:tc>
        <w:tc>
          <w:tcPr>
            <w:tcW w:w="844" w:type="dxa"/>
            <w:tcBorders>
              <w:top w:val="single" w:sz="4" w:space="0" w:color="808080"/>
              <w:bottom w:val="single" w:sz="4" w:space="0" w:color="808080"/>
            </w:tcBorders>
          </w:tcPr>
          <w:p w14:paraId="44FC1D1E" w14:textId="5BA4A3E9" w:rsidR="00C11A29" w:rsidRPr="00A60303" w:rsidRDefault="00C11A29" w:rsidP="0038210F">
            <w:pPr>
              <w:pStyle w:val="FAAFormText"/>
              <w:widowControl w:val="0"/>
              <w:spacing w:before="0" w:after="0" w:line="228" w:lineRule="auto"/>
              <w:jc w:val="center"/>
            </w:pPr>
            <w:r>
              <w:t>15 850</w:t>
            </w:r>
          </w:p>
        </w:tc>
        <w:tc>
          <w:tcPr>
            <w:tcW w:w="1080" w:type="dxa"/>
            <w:tcBorders>
              <w:top w:val="single" w:sz="4" w:space="0" w:color="808080"/>
              <w:left w:val="nil"/>
              <w:bottom w:val="single" w:sz="4" w:space="0" w:color="808080"/>
              <w:right w:val="single" w:sz="6" w:space="0" w:color="auto"/>
            </w:tcBorders>
          </w:tcPr>
          <w:p w14:paraId="44FC1D1F" w14:textId="412C194F" w:rsidR="00C11A29" w:rsidRPr="00A60303" w:rsidRDefault="00C11A29" w:rsidP="0038210F">
            <w:pPr>
              <w:pStyle w:val="FAAFormText"/>
              <w:widowControl w:val="0"/>
              <w:spacing w:before="0" w:after="0" w:line="228" w:lineRule="auto"/>
              <w:jc w:val="center"/>
            </w:pPr>
            <w:r>
              <w:t>52 000</w:t>
            </w:r>
          </w:p>
        </w:tc>
      </w:tr>
      <w:tr w:rsidR="00C11A29" w:rsidRPr="00A60303" w14:paraId="44FC1D2D" w14:textId="77777777" w:rsidTr="004B59E4">
        <w:trPr>
          <w:jc w:val="center"/>
        </w:trPr>
        <w:tc>
          <w:tcPr>
            <w:tcW w:w="648" w:type="dxa"/>
            <w:tcBorders>
              <w:top w:val="single" w:sz="4" w:space="0" w:color="808080"/>
              <w:left w:val="single" w:sz="6" w:space="0" w:color="auto"/>
              <w:bottom w:val="single" w:sz="6" w:space="0" w:color="auto"/>
              <w:right w:val="nil"/>
            </w:tcBorders>
          </w:tcPr>
          <w:p w14:paraId="44FC1D21" w14:textId="77777777" w:rsidR="00C11A29" w:rsidRPr="00A60303" w:rsidRDefault="00C11A29" w:rsidP="0038210F">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2" w14:textId="77777777" w:rsidR="00C11A29" w:rsidRPr="00A60303" w:rsidRDefault="00C11A29" w:rsidP="0038210F">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3" w14:textId="77777777" w:rsidR="00C11A29" w:rsidRPr="00A60303" w:rsidRDefault="00C11A29" w:rsidP="0038210F">
            <w:pPr>
              <w:pStyle w:val="FAAFormText"/>
              <w:widowControl w:val="0"/>
              <w:spacing w:before="0" w:after="0" w:line="228" w:lineRule="auto"/>
              <w:jc w:val="center"/>
            </w:pPr>
            <w:r>
              <w:t>etc.</w:t>
            </w:r>
          </w:p>
        </w:tc>
        <w:tc>
          <w:tcPr>
            <w:tcW w:w="540" w:type="dxa"/>
            <w:tcBorders>
              <w:top w:val="single" w:sz="4" w:space="0" w:color="808080"/>
              <w:left w:val="single" w:sz="6" w:space="0" w:color="auto"/>
              <w:bottom w:val="single" w:sz="6" w:space="0" w:color="auto"/>
              <w:right w:val="nil"/>
            </w:tcBorders>
          </w:tcPr>
          <w:p w14:paraId="44FC1D24" w14:textId="77777777" w:rsidR="00C11A29" w:rsidRPr="00A60303" w:rsidRDefault="00C11A29" w:rsidP="0038210F">
            <w:pPr>
              <w:pStyle w:val="FAAFormText"/>
              <w:widowControl w:val="0"/>
              <w:spacing w:before="0" w:after="0" w:line="228" w:lineRule="auto"/>
              <w:jc w:val="center"/>
            </w:pPr>
            <w:r>
              <w:t>etc.</w:t>
            </w:r>
          </w:p>
        </w:tc>
        <w:tc>
          <w:tcPr>
            <w:tcW w:w="810" w:type="dxa"/>
            <w:tcBorders>
              <w:top w:val="single" w:sz="4" w:space="0" w:color="808080"/>
              <w:left w:val="nil"/>
              <w:bottom w:val="single" w:sz="6" w:space="0" w:color="auto"/>
              <w:right w:val="nil"/>
            </w:tcBorders>
          </w:tcPr>
          <w:p w14:paraId="44FC1D25" w14:textId="77777777" w:rsidR="00C11A29" w:rsidRPr="00A60303" w:rsidRDefault="00C11A29" w:rsidP="0038210F">
            <w:pPr>
              <w:pStyle w:val="FAAFormText"/>
              <w:widowControl w:val="0"/>
              <w:spacing w:before="0" w:after="0" w:line="228" w:lineRule="auto"/>
              <w:jc w:val="center"/>
            </w:pPr>
            <w:r>
              <w:t>etc.</w:t>
            </w:r>
          </w:p>
        </w:tc>
        <w:tc>
          <w:tcPr>
            <w:tcW w:w="990" w:type="dxa"/>
            <w:tcBorders>
              <w:top w:val="single" w:sz="4" w:space="0" w:color="808080"/>
              <w:left w:val="nil"/>
              <w:bottom w:val="single" w:sz="6" w:space="0" w:color="auto"/>
              <w:right w:val="nil"/>
            </w:tcBorders>
          </w:tcPr>
          <w:p w14:paraId="44FC1D26" w14:textId="77777777" w:rsidR="00C11A29" w:rsidRPr="00A60303" w:rsidRDefault="00C11A29" w:rsidP="0038210F">
            <w:pPr>
              <w:pStyle w:val="FAAFormText"/>
              <w:widowControl w:val="0"/>
              <w:spacing w:before="0" w:after="0" w:line="228" w:lineRule="auto"/>
              <w:jc w:val="center"/>
            </w:pPr>
            <w:r>
              <w:t>etc.</w:t>
            </w:r>
          </w:p>
        </w:tc>
        <w:tc>
          <w:tcPr>
            <w:tcW w:w="540" w:type="dxa"/>
            <w:tcBorders>
              <w:top w:val="single" w:sz="4" w:space="0" w:color="808080"/>
              <w:left w:val="single" w:sz="6" w:space="0" w:color="auto"/>
              <w:bottom w:val="single" w:sz="6" w:space="0" w:color="auto"/>
              <w:right w:val="nil"/>
            </w:tcBorders>
          </w:tcPr>
          <w:p w14:paraId="44FC1D27" w14:textId="77777777" w:rsidR="00C11A29" w:rsidRPr="00A60303" w:rsidRDefault="00C11A29" w:rsidP="0038210F">
            <w:pPr>
              <w:pStyle w:val="FAAFormText"/>
              <w:widowControl w:val="0"/>
              <w:spacing w:before="0" w:after="0" w:line="228" w:lineRule="auto"/>
              <w:jc w:val="center"/>
            </w:pPr>
            <w:r>
              <w:t>etc.</w:t>
            </w:r>
          </w:p>
        </w:tc>
        <w:tc>
          <w:tcPr>
            <w:tcW w:w="792" w:type="dxa"/>
            <w:tcBorders>
              <w:top w:val="single" w:sz="4" w:space="0" w:color="808080"/>
              <w:left w:val="nil"/>
              <w:bottom w:val="single" w:sz="6" w:space="0" w:color="auto"/>
              <w:right w:val="nil"/>
            </w:tcBorders>
          </w:tcPr>
          <w:p w14:paraId="44FC1D28" w14:textId="77777777" w:rsidR="00C11A29" w:rsidRPr="00A60303" w:rsidRDefault="00C11A29" w:rsidP="0038210F">
            <w:pPr>
              <w:pStyle w:val="FAAFormText"/>
              <w:widowControl w:val="0"/>
              <w:spacing w:before="0" w:after="0" w:line="228" w:lineRule="auto"/>
              <w:jc w:val="center"/>
            </w:pPr>
            <w:r>
              <w:t>etc.</w:t>
            </w:r>
          </w:p>
        </w:tc>
        <w:tc>
          <w:tcPr>
            <w:tcW w:w="828" w:type="dxa"/>
            <w:tcBorders>
              <w:top w:val="single" w:sz="4" w:space="0" w:color="808080"/>
              <w:left w:val="nil"/>
              <w:bottom w:val="single" w:sz="6" w:space="0" w:color="auto"/>
              <w:right w:val="nil"/>
            </w:tcBorders>
          </w:tcPr>
          <w:p w14:paraId="44FC1D29" w14:textId="77777777" w:rsidR="00C11A29" w:rsidRPr="00A60303" w:rsidRDefault="00C11A29" w:rsidP="0038210F">
            <w:pPr>
              <w:pStyle w:val="FAAFormText"/>
              <w:widowControl w:val="0"/>
              <w:spacing w:before="0" w:after="0" w:line="228" w:lineRule="auto"/>
              <w:jc w:val="center"/>
            </w:pPr>
            <w:r>
              <w:t>etc.</w:t>
            </w:r>
          </w:p>
        </w:tc>
        <w:tc>
          <w:tcPr>
            <w:tcW w:w="596" w:type="dxa"/>
            <w:tcBorders>
              <w:top w:val="single" w:sz="4" w:space="0" w:color="808080"/>
              <w:left w:val="single" w:sz="6" w:space="0" w:color="auto"/>
              <w:bottom w:val="single" w:sz="6" w:space="0" w:color="auto"/>
              <w:right w:val="nil"/>
            </w:tcBorders>
          </w:tcPr>
          <w:p w14:paraId="44FC1D2A" w14:textId="77777777" w:rsidR="00C11A29" w:rsidRPr="00A60303" w:rsidRDefault="00C11A29" w:rsidP="0038210F">
            <w:pPr>
              <w:pStyle w:val="FAAFormText"/>
              <w:widowControl w:val="0"/>
              <w:spacing w:before="0" w:after="0" w:line="228" w:lineRule="auto"/>
              <w:jc w:val="center"/>
            </w:pPr>
            <w:r>
              <w:t>etc.</w:t>
            </w:r>
          </w:p>
        </w:tc>
        <w:tc>
          <w:tcPr>
            <w:tcW w:w="844" w:type="dxa"/>
            <w:tcBorders>
              <w:top w:val="single" w:sz="4" w:space="0" w:color="808080"/>
              <w:left w:val="nil"/>
              <w:bottom w:val="single" w:sz="6" w:space="0" w:color="auto"/>
              <w:right w:val="nil"/>
            </w:tcBorders>
          </w:tcPr>
          <w:p w14:paraId="44FC1D2B" w14:textId="77777777" w:rsidR="00C11A29" w:rsidRPr="00A60303" w:rsidRDefault="00C11A29" w:rsidP="0038210F">
            <w:pPr>
              <w:pStyle w:val="FAAFormText"/>
              <w:widowControl w:val="0"/>
              <w:spacing w:before="0" w:after="0" w:line="228" w:lineRule="auto"/>
              <w:jc w:val="center"/>
            </w:pPr>
            <w:r>
              <w:t>etc.</w:t>
            </w:r>
          </w:p>
        </w:tc>
        <w:tc>
          <w:tcPr>
            <w:tcW w:w="1080" w:type="dxa"/>
            <w:tcBorders>
              <w:top w:val="single" w:sz="4" w:space="0" w:color="808080"/>
              <w:left w:val="nil"/>
              <w:bottom w:val="single" w:sz="6" w:space="0" w:color="auto"/>
              <w:right w:val="single" w:sz="6" w:space="0" w:color="auto"/>
            </w:tcBorders>
          </w:tcPr>
          <w:p w14:paraId="44FC1D2C" w14:textId="77777777" w:rsidR="00C11A29" w:rsidRPr="00A60303" w:rsidRDefault="00C11A29" w:rsidP="0038210F">
            <w:pPr>
              <w:pStyle w:val="FAAFormText"/>
              <w:widowControl w:val="0"/>
              <w:spacing w:before="0" w:after="0" w:line="228" w:lineRule="auto"/>
              <w:jc w:val="center"/>
            </w:pPr>
            <w:r>
              <w:t>etc.</w:t>
            </w:r>
          </w:p>
        </w:tc>
      </w:tr>
      <w:tr w:rsidR="00C11A29" w:rsidRPr="00A60303" w14:paraId="44FC1D2F" w14:textId="77777777" w:rsidTr="004B59E4">
        <w:trPr>
          <w:cantSplit/>
          <w:jc w:val="center"/>
        </w:trPr>
        <w:tc>
          <w:tcPr>
            <w:tcW w:w="9288" w:type="dxa"/>
            <w:gridSpan w:val="12"/>
            <w:tcBorders>
              <w:top w:val="single" w:sz="6" w:space="0" w:color="auto"/>
              <w:left w:val="single" w:sz="6" w:space="0" w:color="auto"/>
              <w:bottom w:val="nil"/>
              <w:right w:val="single" w:sz="6" w:space="0" w:color="auto"/>
            </w:tcBorders>
          </w:tcPr>
          <w:p w14:paraId="44FC1D2E" w14:textId="06F9B8A5" w:rsidR="00C11A29" w:rsidRPr="00A60303" w:rsidRDefault="00C11A29" w:rsidP="0038210F">
            <w:pPr>
              <w:pStyle w:val="FAAFormText"/>
              <w:widowControl w:val="0"/>
              <w:spacing w:line="228" w:lineRule="auto"/>
            </w:pPr>
            <w:r>
              <w:t>*</w:t>
            </w:r>
            <w:r w:rsidR="007C06E4">
              <w:t xml:space="preserve"> </w:t>
            </w:r>
            <w:r>
              <w:t>Derrota magnética o, en zonas polares a latitudes de más de 70° y dentro de las prolongaciones de esas zonas que puedan prescribir las autoridades ATS competentes, derrotas de cuadrícula definidas tomando como base una red de líneas paralelas al Meridiano de Greenwich superpuesta a una carta estereográfica polar en la cual la dirección hacia el Polo Norte se emplea como norte de la cuadrícula.</w:t>
            </w:r>
          </w:p>
        </w:tc>
      </w:tr>
      <w:tr w:rsidR="00C11A29" w:rsidRPr="00A60303" w14:paraId="44FC1D31" w14:textId="77777777" w:rsidTr="004B59E4">
        <w:trPr>
          <w:cantSplit/>
          <w:jc w:val="center"/>
        </w:trPr>
        <w:tc>
          <w:tcPr>
            <w:tcW w:w="9288" w:type="dxa"/>
            <w:gridSpan w:val="12"/>
            <w:tcBorders>
              <w:top w:val="nil"/>
              <w:left w:val="single" w:sz="6" w:space="0" w:color="auto"/>
              <w:bottom w:val="single" w:sz="6" w:space="0" w:color="auto"/>
              <w:right w:val="single" w:sz="6" w:space="0" w:color="auto"/>
            </w:tcBorders>
          </w:tcPr>
          <w:p w14:paraId="44FC1D30" w14:textId="352D33F6" w:rsidR="00C11A29" w:rsidRPr="00A60303" w:rsidRDefault="00C11A29" w:rsidP="0038210F">
            <w:pPr>
              <w:pStyle w:val="FAAFormText"/>
              <w:widowControl w:val="0"/>
              <w:spacing w:line="228" w:lineRule="auto"/>
            </w:pPr>
            <w:r>
              <w:t>**</w:t>
            </w:r>
            <w:r w:rsidR="007C06E4">
              <w:t xml:space="preserve"> </w:t>
            </w:r>
            <w:r>
              <w:t>Excepto cuando, en virtud de acuerdos regionales de navegación aérea, se prescriba que de 090° a 269° y de 270° a 089° se destinen a atender las direcciones predominantes del tránsito y se especifiquen los correspondientes procedimientos de transición.</w:t>
            </w:r>
          </w:p>
        </w:tc>
      </w:tr>
    </w:tbl>
    <w:p w14:paraId="44FC1D32" w14:textId="576741C0" w:rsidR="00470A69" w:rsidRPr="00A60303" w:rsidRDefault="00C11A29" w:rsidP="0038210F">
      <w:pPr>
        <w:pStyle w:val="FAANoteL1"/>
      </w:pPr>
      <w:r>
        <w:t>Nota 1: El Documento 9574 de la OACI,</w:t>
      </w:r>
      <w:r>
        <w:rPr>
          <w:i w:val="0"/>
          <w:iCs/>
        </w:rPr>
        <w:t xml:space="preserve"> Manual de implantación de una separación vertical mínima de 300 m (1.000 pies) entre FL 290 y FL 410 inclusive, </w:t>
      </w:r>
      <w:r>
        <w:t>contiene material de orientación relativo a la separación vertical.</w:t>
      </w:r>
    </w:p>
    <w:p w14:paraId="44FC1D33" w14:textId="4B688FED" w:rsidR="00C11A29" w:rsidRPr="00A60303" w:rsidRDefault="00470A69" w:rsidP="0038210F">
      <w:pPr>
        <w:pStyle w:val="FAANoteL1"/>
      </w:pPr>
      <w:r>
        <w:t xml:space="preserve">Nota 2: El Documento 8168, </w:t>
      </w:r>
      <w:r>
        <w:rPr>
          <w:i w:val="0"/>
          <w:iCs/>
        </w:rPr>
        <w:t>Procedimientos para los servicios de navegación aérea — Operación de aeronaves (PANS-OPS),</w:t>
      </w:r>
      <w:r>
        <w:t xml:space="preserve"> contiene orientación sobre el sistema de FL.</w:t>
      </w:r>
    </w:p>
    <w:p w14:paraId="44FC1D34" w14:textId="77777777" w:rsidR="001A5B94" w:rsidRPr="00A60303" w:rsidRDefault="001A5B94" w:rsidP="0038210F">
      <w:pPr>
        <w:pStyle w:val="FFATextFlushRight"/>
        <w:keepLines w:val="0"/>
        <w:widowControl w:val="0"/>
        <w:spacing w:after="0"/>
      </w:pPr>
      <w:r>
        <w:t>Anexo 2 de la OACI: 3.1.3; Apéndice 3</w:t>
      </w:r>
    </w:p>
    <w:p w14:paraId="44FC1D38" w14:textId="0EB8E23E" w:rsidR="00C11A29" w:rsidRDefault="001A5B94" w:rsidP="0038210F">
      <w:pPr>
        <w:widowControl w:val="0"/>
        <w:spacing w:before="0" w:after="240" w:line="228" w:lineRule="auto"/>
        <w:jc w:val="right"/>
        <w:rPr>
          <w:i/>
          <w:sz w:val="20"/>
          <w:szCs w:val="20"/>
        </w:rPr>
      </w:pPr>
      <w:r>
        <w:rPr>
          <w:i/>
          <w:sz w:val="20"/>
          <w:szCs w:val="20"/>
        </w:rPr>
        <w:t>14 CFR 91.159; 91.179</w:t>
      </w:r>
    </w:p>
    <w:p w14:paraId="65CC0A6F" w14:textId="77777777" w:rsidR="009F3E19" w:rsidRPr="00A60303" w:rsidRDefault="009F3E19" w:rsidP="0038210F">
      <w:pPr>
        <w:widowControl w:val="0"/>
        <w:spacing w:before="0" w:after="240" w:line="228" w:lineRule="auto"/>
        <w:jc w:val="right"/>
        <w:rPr>
          <w:i/>
          <w:sz w:val="20"/>
          <w:szCs w:val="20"/>
        </w:rPr>
      </w:pPr>
    </w:p>
    <w:p w14:paraId="44FC1D39" w14:textId="5563BE39" w:rsidR="00C11A29" w:rsidRPr="00A60303" w:rsidRDefault="00B50E07" w:rsidP="0038210F">
      <w:pPr>
        <w:pStyle w:val="Heading4"/>
        <w:numPr>
          <w:ilvl w:val="0"/>
          <w:numId w:val="0"/>
        </w:numPr>
        <w:ind w:left="864" w:hanging="864"/>
      </w:pPr>
      <w:bookmarkStart w:id="324" w:name="_Toc58438817"/>
      <w:r>
        <w:lastRenderedPageBreak/>
        <w:t>NE 8.10.1.9</w:t>
      </w:r>
      <w:r>
        <w:tab/>
        <w:t>INSTRUCCIÓN EN LOS PROCEDIMIENTOS DE LA COMPAÑÍA</w:t>
      </w:r>
      <w:bookmarkEnd w:id="324"/>
      <w:r>
        <w:t xml:space="preserve"> </w:t>
      </w:r>
    </w:p>
    <w:p w14:paraId="44FC1D3B" w14:textId="04ED705D" w:rsidR="00C11A29" w:rsidRPr="00A60303" w:rsidRDefault="00C11A29" w:rsidP="0038210F">
      <w:pPr>
        <w:pStyle w:val="FAAOutlineL1a"/>
        <w:numPr>
          <w:ilvl w:val="0"/>
          <w:numId w:val="669"/>
        </w:numPr>
      </w:pPr>
      <w:r>
        <w:t xml:space="preserve">El titular de un AOC se asegurará de que todo el personal de operaciones reciba instrucción acerca de la compañía que abarque las áreas siguientes: </w:t>
      </w:r>
    </w:p>
    <w:p w14:paraId="44FC1D3C" w14:textId="23FC4567" w:rsidR="00C11A29" w:rsidRPr="00A60303" w:rsidRDefault="00C11A29" w:rsidP="0038210F">
      <w:pPr>
        <w:pStyle w:val="FAAOutlineL21"/>
        <w:numPr>
          <w:ilvl w:val="0"/>
          <w:numId w:val="670"/>
        </w:numPr>
      </w:pPr>
      <w:r>
        <w:t>organización, alcance de la operación y prácticas administrativas del titular del AOC aplicables a sus asignaciones y funciones;</w:t>
      </w:r>
    </w:p>
    <w:p w14:paraId="44FC1D3D" w14:textId="374B66EB" w:rsidR="00C11A29" w:rsidRPr="00A60303" w:rsidRDefault="00C11A29" w:rsidP="0038210F">
      <w:pPr>
        <w:pStyle w:val="FAAOutlineL21"/>
        <w:numPr>
          <w:ilvl w:val="0"/>
          <w:numId w:val="670"/>
        </w:numPr>
      </w:pPr>
      <w:r>
        <w:t>disposiciones apropiadas del presente reglamento y otros reglamentos y material de orientación aplicables;</w:t>
      </w:r>
    </w:p>
    <w:p w14:paraId="44FC1D3E" w14:textId="0D3A3E66" w:rsidR="00C11A29" w:rsidRPr="00A60303" w:rsidRDefault="00C11A29" w:rsidP="0038210F">
      <w:pPr>
        <w:pStyle w:val="FAAOutlineL21"/>
        <w:numPr>
          <w:ilvl w:val="0"/>
          <w:numId w:val="670"/>
        </w:numPr>
      </w:pPr>
      <w:r>
        <w:t>contenido de las especificaciones relativas a las operaciones y al certificado del titular del AOC (no se exige para los miembros de la tripulación de cabina);</w:t>
      </w:r>
    </w:p>
    <w:p w14:paraId="44FC1D3F" w14:textId="49E7C5DA" w:rsidR="00C11A29" w:rsidRPr="00A60303" w:rsidRDefault="00C11A29" w:rsidP="0038210F">
      <w:pPr>
        <w:pStyle w:val="FAAOutlineL21"/>
      </w:pPr>
      <w:r>
        <w:t>procedimientos y políticas del titular del AOC;</w:t>
      </w:r>
    </w:p>
    <w:p w14:paraId="44FC1D40" w14:textId="2C2D812F" w:rsidR="00C11A29" w:rsidRPr="00A60303" w:rsidRDefault="00C11A29" w:rsidP="0038210F">
      <w:pPr>
        <w:pStyle w:val="FAAOutlineL21"/>
      </w:pPr>
      <w:r>
        <w:t>funciones y responsabilidades de los miembros de la tripulación y de los FOO;</w:t>
      </w:r>
    </w:p>
    <w:p w14:paraId="44FC1D41" w14:textId="5D554B32" w:rsidR="00C11A29" w:rsidRPr="00A60303" w:rsidRDefault="00C11A29" w:rsidP="0038210F">
      <w:pPr>
        <w:pStyle w:val="FAAOutlineL21"/>
      </w:pPr>
      <w:r>
        <w:t>programa de pruebas del titular del AOC para la detección de alcohol y sustancias psicoactivas narcóticas;</w:t>
      </w:r>
    </w:p>
    <w:p w14:paraId="44FC1D42" w14:textId="2C32A1CB" w:rsidR="00C11A29" w:rsidRPr="00A60303" w:rsidRDefault="00C11A29" w:rsidP="0038210F">
      <w:pPr>
        <w:pStyle w:val="FAAOutlineL21"/>
      </w:pPr>
      <w:r>
        <w:t>manuales correspondientes a los miembros de la tripulación;</w:t>
      </w:r>
    </w:p>
    <w:p w14:paraId="44FC1D43" w14:textId="68C1C1B0" w:rsidR="00C11A29" w:rsidRPr="00A60303" w:rsidRDefault="00C11A29" w:rsidP="0038210F">
      <w:pPr>
        <w:pStyle w:val="FAAOutlineL21"/>
      </w:pPr>
      <w:r>
        <w:t>partes pertinentes del OM del titular del AOC.</w:t>
      </w:r>
    </w:p>
    <w:p w14:paraId="44FC1D44" w14:textId="289FD24E" w:rsidR="00887518" w:rsidRPr="00A60303" w:rsidRDefault="00887518" w:rsidP="0038210F">
      <w:pPr>
        <w:pStyle w:val="FFATextFlushRight"/>
        <w:keepLines w:val="0"/>
        <w:widowControl w:val="0"/>
      </w:pPr>
      <w:r>
        <w:t>Anexo 6 de la OACI, Parte I: 4.2.1.3; 9.2; 9.3; 10.3; 10.4R; 12.4</w:t>
      </w:r>
    </w:p>
    <w:p w14:paraId="44FC1D45" w14:textId="77777777" w:rsidR="00887518" w:rsidRPr="00A60303" w:rsidRDefault="00887518" w:rsidP="0038210F">
      <w:pPr>
        <w:pStyle w:val="FFATextFlushRight"/>
        <w:keepLines w:val="0"/>
        <w:widowControl w:val="0"/>
      </w:pPr>
      <w:r>
        <w:t>Anexo 6 de la OACI, Parte III, Sección II: 2.2.2.1; 8.2(b); 8.3R</w:t>
      </w:r>
    </w:p>
    <w:p w14:paraId="44FC1D46" w14:textId="036DE4B7" w:rsidR="004C16BA" w:rsidRPr="00A60303" w:rsidRDefault="004C16BA" w:rsidP="0038210F">
      <w:pPr>
        <w:pStyle w:val="FFATextFlushRight"/>
        <w:keepLines w:val="0"/>
        <w:widowControl w:val="0"/>
      </w:pPr>
      <w:r>
        <w:t>Documento 9376 de la OACI: 2.2.4</w:t>
      </w:r>
    </w:p>
    <w:p w14:paraId="44FC1D47" w14:textId="0C4A1F76" w:rsidR="00887518" w:rsidRPr="00A60303" w:rsidRDefault="00887518" w:rsidP="0038210F">
      <w:pPr>
        <w:pStyle w:val="FFATextFlushRight"/>
        <w:keepLines w:val="0"/>
        <w:widowControl w:val="0"/>
      </w:pPr>
      <w:r>
        <w:t>14 CFR 121.415(a)</w:t>
      </w:r>
    </w:p>
    <w:p w14:paraId="44FC1D48" w14:textId="2039780B" w:rsidR="00C11A29" w:rsidRPr="00A60303" w:rsidRDefault="00B50E07" w:rsidP="0038210F">
      <w:pPr>
        <w:pStyle w:val="Heading4"/>
        <w:numPr>
          <w:ilvl w:val="0"/>
          <w:numId w:val="0"/>
        </w:numPr>
        <w:ind w:left="864" w:hanging="864"/>
      </w:pPr>
      <w:bookmarkStart w:id="325" w:name="_Toc58438818"/>
      <w:r>
        <w:t>NE 8.10.1.10</w:t>
      </w:r>
      <w:r>
        <w:tab/>
        <w:t>REQUISITOS DE INSTRUCCIÓN INICIAL O PERIÓDICA EN TIERRA SOBRE MERCANCÍAS PELIGROSAS</w:t>
      </w:r>
      <w:bookmarkEnd w:id="325"/>
    </w:p>
    <w:p w14:paraId="4CFE99C1" w14:textId="43BDE457" w:rsidR="003C002F" w:rsidRPr="00A60303" w:rsidRDefault="003C002F" w:rsidP="0038210F">
      <w:pPr>
        <w:pStyle w:val="FAAOutlineL1a"/>
        <w:numPr>
          <w:ilvl w:val="0"/>
          <w:numId w:val="671"/>
        </w:numPr>
      </w:pPr>
      <w:r>
        <w:t>Las categorías de personal que se mencionan a continuación recibirán instrucción sobre mercancías peligrosas.</w:t>
      </w:r>
    </w:p>
    <w:p w14:paraId="24438B87" w14:textId="49DD73C2" w:rsidR="003C002F" w:rsidRPr="00A60303" w:rsidRDefault="003C002F" w:rsidP="0038210F">
      <w:pPr>
        <w:ind w:left="720"/>
      </w:pPr>
    </w:p>
    <w:tbl>
      <w:tblPr>
        <w:tblStyle w:val="TableGrid3"/>
        <w:tblW w:w="0" w:type="auto"/>
        <w:tblInd w:w="720" w:type="dxa"/>
        <w:tblLook w:val="04A0" w:firstRow="1" w:lastRow="0" w:firstColumn="1" w:lastColumn="0" w:noHBand="0" w:noVBand="1"/>
        <w:tblCaption w:val="Categories of Employees to be Trained in Dangerous Goods"/>
        <w:tblDescription w:val="Categories of individuals that shall be trained in dangerous goods. "/>
      </w:tblPr>
      <w:tblGrid>
        <w:gridCol w:w="1019"/>
        <w:gridCol w:w="6925"/>
      </w:tblGrid>
      <w:tr w:rsidR="003C002F" w:rsidRPr="00A60303" w14:paraId="58ADD910" w14:textId="77777777" w:rsidTr="00A73923">
        <w:trPr>
          <w:tblHeader/>
        </w:trPr>
        <w:tc>
          <w:tcPr>
            <w:tcW w:w="985" w:type="dxa"/>
            <w:vAlign w:val="center"/>
          </w:tcPr>
          <w:p w14:paraId="09096828" w14:textId="77777777" w:rsidR="003C002F" w:rsidRPr="00A60303" w:rsidRDefault="003C002F" w:rsidP="0038210F">
            <w:pPr>
              <w:spacing w:before="0" w:after="0"/>
              <w:contextualSpacing/>
              <w:jc w:val="center"/>
              <w:rPr>
                <w:b/>
              </w:rPr>
            </w:pPr>
            <w:r>
              <w:rPr>
                <w:b/>
              </w:rPr>
              <w:t>Número de categoría</w:t>
            </w:r>
          </w:p>
        </w:tc>
        <w:tc>
          <w:tcPr>
            <w:tcW w:w="6925" w:type="dxa"/>
          </w:tcPr>
          <w:p w14:paraId="48ED74FD" w14:textId="77777777" w:rsidR="003C002F" w:rsidRPr="00A60303" w:rsidRDefault="003C002F" w:rsidP="0038210F">
            <w:pPr>
              <w:spacing w:before="0" w:after="0"/>
              <w:contextualSpacing/>
              <w:rPr>
                <w:b/>
              </w:rPr>
            </w:pPr>
            <w:r>
              <w:rPr>
                <w:b/>
              </w:rPr>
              <w:t>Descripción del empleado</w:t>
            </w:r>
          </w:p>
        </w:tc>
      </w:tr>
      <w:tr w:rsidR="003C002F" w:rsidRPr="00A60303" w14:paraId="6B735A9B" w14:textId="77777777" w:rsidTr="003C002F">
        <w:tc>
          <w:tcPr>
            <w:tcW w:w="985" w:type="dxa"/>
            <w:vAlign w:val="center"/>
          </w:tcPr>
          <w:p w14:paraId="206D1BC6" w14:textId="77777777" w:rsidR="003C002F" w:rsidRPr="00A60303" w:rsidRDefault="003C002F" w:rsidP="0038210F">
            <w:pPr>
              <w:spacing w:before="0" w:after="0"/>
              <w:contextualSpacing/>
              <w:jc w:val="center"/>
            </w:pPr>
            <w:r>
              <w:t>1</w:t>
            </w:r>
          </w:p>
        </w:tc>
        <w:tc>
          <w:tcPr>
            <w:tcW w:w="6925" w:type="dxa"/>
          </w:tcPr>
          <w:p w14:paraId="14CF300F" w14:textId="77777777" w:rsidR="003C002F" w:rsidRPr="00A60303" w:rsidRDefault="003C002F" w:rsidP="0038210F">
            <w:pPr>
              <w:spacing w:before="0" w:after="0"/>
              <w:contextualSpacing/>
            </w:pPr>
            <w:r>
              <w:t>Expedidores y personas familiarizadas con las responsabilidades de los expedidores</w:t>
            </w:r>
          </w:p>
        </w:tc>
      </w:tr>
      <w:tr w:rsidR="003C002F" w:rsidRPr="00A60303" w14:paraId="4BFA6B98" w14:textId="77777777" w:rsidTr="003C002F">
        <w:tc>
          <w:tcPr>
            <w:tcW w:w="985" w:type="dxa"/>
            <w:vAlign w:val="center"/>
          </w:tcPr>
          <w:p w14:paraId="4367DE20" w14:textId="77777777" w:rsidR="003C002F" w:rsidRPr="00A60303" w:rsidRDefault="003C002F" w:rsidP="0038210F">
            <w:pPr>
              <w:spacing w:before="0" w:after="0"/>
              <w:contextualSpacing/>
              <w:jc w:val="center"/>
            </w:pPr>
            <w:r>
              <w:t>2</w:t>
            </w:r>
          </w:p>
        </w:tc>
        <w:tc>
          <w:tcPr>
            <w:tcW w:w="6925" w:type="dxa"/>
          </w:tcPr>
          <w:p w14:paraId="02C1482C" w14:textId="66EDBD36" w:rsidR="003C002F" w:rsidRPr="00A60303" w:rsidRDefault="003C002F" w:rsidP="0038210F">
            <w:pPr>
              <w:spacing w:before="0" w:after="0"/>
              <w:contextualSpacing/>
            </w:pPr>
            <w:r>
              <w:t>Embaladores</w:t>
            </w:r>
          </w:p>
        </w:tc>
      </w:tr>
      <w:tr w:rsidR="003C002F" w:rsidRPr="00A60303" w14:paraId="57AD3FE9" w14:textId="77777777" w:rsidTr="003C002F">
        <w:tc>
          <w:tcPr>
            <w:tcW w:w="985" w:type="dxa"/>
            <w:vAlign w:val="center"/>
          </w:tcPr>
          <w:p w14:paraId="60FE751E" w14:textId="77777777" w:rsidR="003C002F" w:rsidRPr="00A60303" w:rsidRDefault="003C002F" w:rsidP="0038210F">
            <w:pPr>
              <w:spacing w:before="0" w:after="0"/>
              <w:contextualSpacing/>
              <w:jc w:val="center"/>
            </w:pPr>
            <w:r>
              <w:t>3</w:t>
            </w:r>
          </w:p>
        </w:tc>
        <w:tc>
          <w:tcPr>
            <w:tcW w:w="6925" w:type="dxa"/>
          </w:tcPr>
          <w:p w14:paraId="1CDFFB02" w14:textId="3F543652" w:rsidR="003C002F" w:rsidRPr="00A60303" w:rsidRDefault="0023009A" w:rsidP="0038210F">
            <w:pPr>
              <w:autoSpaceDE w:val="0"/>
              <w:autoSpaceDN w:val="0"/>
              <w:adjustRightInd w:val="0"/>
              <w:spacing w:before="0" w:after="0"/>
              <w:rPr>
                <w:rFonts w:cs="Arial"/>
              </w:rPr>
            </w:pPr>
            <w:r>
              <w:t>Personal de los expedidores de carga que intervienen en el procesamiento de mercancías peligrosas</w:t>
            </w:r>
          </w:p>
        </w:tc>
      </w:tr>
      <w:tr w:rsidR="003C002F" w:rsidRPr="00A60303" w14:paraId="10C5A4D6" w14:textId="77777777" w:rsidTr="003C002F">
        <w:tc>
          <w:tcPr>
            <w:tcW w:w="985" w:type="dxa"/>
            <w:vAlign w:val="center"/>
          </w:tcPr>
          <w:p w14:paraId="2C79B2B9" w14:textId="77777777" w:rsidR="003C002F" w:rsidRPr="00A60303" w:rsidRDefault="003C002F" w:rsidP="0038210F">
            <w:pPr>
              <w:spacing w:before="0" w:after="0"/>
              <w:contextualSpacing/>
              <w:jc w:val="center"/>
            </w:pPr>
            <w:r>
              <w:t>4</w:t>
            </w:r>
          </w:p>
        </w:tc>
        <w:tc>
          <w:tcPr>
            <w:tcW w:w="6925" w:type="dxa"/>
          </w:tcPr>
          <w:p w14:paraId="53CA3E52" w14:textId="1CB4CC32" w:rsidR="003C002F" w:rsidRPr="00A60303" w:rsidRDefault="0023009A" w:rsidP="0038210F">
            <w:pPr>
              <w:autoSpaceDE w:val="0"/>
              <w:autoSpaceDN w:val="0"/>
              <w:adjustRightInd w:val="0"/>
              <w:spacing w:before="0" w:after="0"/>
              <w:rPr>
                <w:rFonts w:cs="Arial"/>
              </w:rPr>
            </w:pPr>
            <w:r>
              <w:t>Personal de los expedidores de carga que intervienen en el procesamiento de carga o correo (que no sean mercancías peligrosas)</w:t>
            </w:r>
          </w:p>
        </w:tc>
      </w:tr>
      <w:tr w:rsidR="003C002F" w:rsidRPr="00A60303" w14:paraId="1F2E46C5" w14:textId="77777777" w:rsidTr="003C002F">
        <w:tc>
          <w:tcPr>
            <w:tcW w:w="985" w:type="dxa"/>
            <w:vAlign w:val="center"/>
          </w:tcPr>
          <w:p w14:paraId="09515F71" w14:textId="77777777" w:rsidR="003C002F" w:rsidRPr="00A60303" w:rsidRDefault="003C002F" w:rsidP="0038210F">
            <w:pPr>
              <w:spacing w:before="0" w:after="0"/>
              <w:contextualSpacing/>
              <w:jc w:val="center"/>
            </w:pPr>
            <w:r>
              <w:t>5</w:t>
            </w:r>
          </w:p>
        </w:tc>
        <w:tc>
          <w:tcPr>
            <w:tcW w:w="6925" w:type="dxa"/>
          </w:tcPr>
          <w:p w14:paraId="11C72049" w14:textId="22D6B82F" w:rsidR="003C002F" w:rsidRPr="00A60303" w:rsidRDefault="0023009A" w:rsidP="0038210F">
            <w:pPr>
              <w:autoSpaceDE w:val="0"/>
              <w:autoSpaceDN w:val="0"/>
              <w:adjustRightInd w:val="0"/>
              <w:spacing w:before="0" w:after="0"/>
              <w:rPr>
                <w:rFonts w:cs="Arial"/>
              </w:rPr>
            </w:pPr>
            <w:r>
              <w:t>Personal de los transportistas de carga que intervienen en la manipulación, almacenamiento y carga de correo o mercancías</w:t>
            </w:r>
          </w:p>
        </w:tc>
      </w:tr>
      <w:tr w:rsidR="003C002F" w:rsidRPr="00A60303" w14:paraId="10685F16" w14:textId="77777777" w:rsidTr="003C002F">
        <w:tc>
          <w:tcPr>
            <w:tcW w:w="985" w:type="dxa"/>
            <w:vAlign w:val="center"/>
          </w:tcPr>
          <w:p w14:paraId="4D5DBA86" w14:textId="77777777" w:rsidR="003C002F" w:rsidRPr="00A60303" w:rsidRDefault="003C002F" w:rsidP="0038210F">
            <w:pPr>
              <w:spacing w:before="0" w:after="0"/>
              <w:contextualSpacing/>
              <w:jc w:val="center"/>
            </w:pPr>
            <w:r>
              <w:t>6</w:t>
            </w:r>
          </w:p>
        </w:tc>
        <w:tc>
          <w:tcPr>
            <w:tcW w:w="6925" w:type="dxa"/>
          </w:tcPr>
          <w:p w14:paraId="1FC9810C" w14:textId="2264A157" w:rsidR="003C002F" w:rsidRPr="00A60303" w:rsidRDefault="003C002F" w:rsidP="0038210F">
            <w:pPr>
              <w:spacing w:before="0" w:after="0"/>
              <w:contextualSpacing/>
            </w:pPr>
            <w:r>
              <w:t>Personal del explotador y de los agentes de servicios de escala que acepta mercancías peligrosas</w:t>
            </w:r>
          </w:p>
        </w:tc>
      </w:tr>
      <w:tr w:rsidR="003C002F" w:rsidRPr="00A60303" w14:paraId="2011A1DD" w14:textId="77777777" w:rsidTr="003C002F">
        <w:tc>
          <w:tcPr>
            <w:tcW w:w="985" w:type="dxa"/>
            <w:vAlign w:val="center"/>
          </w:tcPr>
          <w:p w14:paraId="0F148B8A" w14:textId="77777777" w:rsidR="003C002F" w:rsidRPr="00A60303" w:rsidRDefault="003C002F" w:rsidP="0038210F">
            <w:pPr>
              <w:spacing w:before="0" w:after="0"/>
              <w:contextualSpacing/>
              <w:jc w:val="center"/>
            </w:pPr>
            <w:r>
              <w:t>7</w:t>
            </w:r>
          </w:p>
        </w:tc>
        <w:tc>
          <w:tcPr>
            <w:tcW w:w="6925" w:type="dxa"/>
          </w:tcPr>
          <w:p w14:paraId="2239D79F" w14:textId="098E5E46" w:rsidR="003C002F" w:rsidRPr="00A60303" w:rsidRDefault="003C002F" w:rsidP="0038210F">
            <w:pPr>
              <w:autoSpaceDE w:val="0"/>
              <w:autoSpaceDN w:val="0"/>
              <w:adjustRightInd w:val="0"/>
              <w:spacing w:before="0" w:after="0"/>
              <w:rPr>
                <w:rFonts w:cs="Arial"/>
              </w:rPr>
            </w:pPr>
            <w:r>
              <w:t>Personal del explotador y de los agentes de servicios de escala que acepta carga o correo (que no sean mercancías peligrosas)</w:t>
            </w:r>
          </w:p>
        </w:tc>
      </w:tr>
      <w:tr w:rsidR="003C002F" w:rsidRPr="00A60303" w14:paraId="410E7DC7" w14:textId="77777777" w:rsidTr="003C002F">
        <w:tc>
          <w:tcPr>
            <w:tcW w:w="985" w:type="dxa"/>
            <w:vAlign w:val="center"/>
          </w:tcPr>
          <w:p w14:paraId="5F7B707A" w14:textId="77777777" w:rsidR="003C002F" w:rsidRPr="00A60303" w:rsidRDefault="003C002F" w:rsidP="0038210F">
            <w:pPr>
              <w:spacing w:before="0" w:after="0"/>
              <w:contextualSpacing/>
              <w:jc w:val="center"/>
            </w:pPr>
            <w:r>
              <w:t>8</w:t>
            </w:r>
          </w:p>
        </w:tc>
        <w:tc>
          <w:tcPr>
            <w:tcW w:w="6925" w:type="dxa"/>
          </w:tcPr>
          <w:p w14:paraId="1D96E651" w14:textId="10E56243" w:rsidR="003C002F" w:rsidRPr="00A60303" w:rsidRDefault="003C002F" w:rsidP="0038210F">
            <w:pPr>
              <w:autoSpaceDE w:val="0"/>
              <w:autoSpaceDN w:val="0"/>
              <w:adjustRightInd w:val="0"/>
              <w:spacing w:before="0" w:after="0"/>
              <w:rPr>
                <w:rFonts w:cs="Arial"/>
              </w:rPr>
            </w:pPr>
            <w:r>
              <w:t>Personal del explotador y de los agentes de servicios de escala que intervienen en la manipulación, almacenamiento y carga de correo, mercancías (que no sean peligrosas) y equipaje</w:t>
            </w:r>
          </w:p>
        </w:tc>
      </w:tr>
      <w:tr w:rsidR="003C002F" w:rsidRPr="00A60303" w14:paraId="1FA6AF6F" w14:textId="77777777" w:rsidTr="003C002F">
        <w:tc>
          <w:tcPr>
            <w:tcW w:w="985" w:type="dxa"/>
            <w:vAlign w:val="center"/>
          </w:tcPr>
          <w:p w14:paraId="63FC18A7" w14:textId="77777777" w:rsidR="003C002F" w:rsidRPr="00A60303" w:rsidRDefault="003C002F" w:rsidP="0038210F">
            <w:pPr>
              <w:spacing w:before="0" w:after="0"/>
              <w:contextualSpacing/>
              <w:jc w:val="center"/>
            </w:pPr>
            <w:r>
              <w:t>9</w:t>
            </w:r>
          </w:p>
        </w:tc>
        <w:tc>
          <w:tcPr>
            <w:tcW w:w="6925" w:type="dxa"/>
          </w:tcPr>
          <w:p w14:paraId="594AA4F2" w14:textId="1357FDE0" w:rsidR="003C002F" w:rsidRPr="00A60303" w:rsidRDefault="003C002F" w:rsidP="0038210F">
            <w:pPr>
              <w:autoSpaceDE w:val="0"/>
              <w:autoSpaceDN w:val="0"/>
              <w:adjustRightInd w:val="0"/>
              <w:spacing w:before="0" w:after="0"/>
              <w:rPr>
                <w:rFonts w:cs="Arial"/>
              </w:rPr>
            </w:pPr>
            <w:r>
              <w:t>Personal de asistencia a pasajeros</w:t>
            </w:r>
          </w:p>
        </w:tc>
      </w:tr>
      <w:tr w:rsidR="003C002F" w:rsidRPr="00A60303" w14:paraId="5722C615" w14:textId="77777777" w:rsidTr="003C002F">
        <w:tc>
          <w:tcPr>
            <w:tcW w:w="985" w:type="dxa"/>
            <w:vAlign w:val="center"/>
          </w:tcPr>
          <w:p w14:paraId="58A4EECB" w14:textId="77777777" w:rsidR="003C002F" w:rsidRPr="00A60303" w:rsidRDefault="003C002F" w:rsidP="0038210F">
            <w:pPr>
              <w:spacing w:before="0" w:after="0"/>
              <w:contextualSpacing/>
              <w:jc w:val="center"/>
            </w:pPr>
            <w:r>
              <w:t>10</w:t>
            </w:r>
          </w:p>
        </w:tc>
        <w:tc>
          <w:tcPr>
            <w:tcW w:w="6925" w:type="dxa"/>
          </w:tcPr>
          <w:p w14:paraId="4A69C7CC" w14:textId="6DA6FCC5" w:rsidR="003C002F" w:rsidRPr="00A60303" w:rsidRDefault="003C002F" w:rsidP="0038210F">
            <w:pPr>
              <w:autoSpaceDE w:val="0"/>
              <w:autoSpaceDN w:val="0"/>
              <w:adjustRightInd w:val="0"/>
              <w:spacing w:before="0" w:after="0"/>
              <w:rPr>
                <w:rFonts w:cs="Arial"/>
              </w:rPr>
            </w:pPr>
            <w:r>
              <w:t>Miembros de la tripulación de vuelo, supervisores de carga, planificadores de carga, FOO y despachadores de vuelos</w:t>
            </w:r>
          </w:p>
        </w:tc>
      </w:tr>
      <w:tr w:rsidR="003C002F" w:rsidRPr="00A60303" w14:paraId="7148EF61" w14:textId="77777777" w:rsidTr="003C002F">
        <w:tc>
          <w:tcPr>
            <w:tcW w:w="985" w:type="dxa"/>
            <w:vAlign w:val="center"/>
          </w:tcPr>
          <w:p w14:paraId="6C15FFD3" w14:textId="77777777" w:rsidR="003C002F" w:rsidRPr="00A60303" w:rsidRDefault="003C002F" w:rsidP="0038210F">
            <w:pPr>
              <w:spacing w:before="0" w:after="0"/>
              <w:contextualSpacing/>
              <w:jc w:val="center"/>
            </w:pPr>
            <w:r>
              <w:t>11</w:t>
            </w:r>
          </w:p>
        </w:tc>
        <w:tc>
          <w:tcPr>
            <w:tcW w:w="6925" w:type="dxa"/>
          </w:tcPr>
          <w:p w14:paraId="23042695" w14:textId="77777777" w:rsidR="003C002F" w:rsidRPr="00A60303" w:rsidRDefault="003C002F" w:rsidP="0038210F">
            <w:pPr>
              <w:autoSpaceDE w:val="0"/>
              <w:autoSpaceDN w:val="0"/>
              <w:adjustRightInd w:val="0"/>
              <w:spacing w:before="0" w:after="0"/>
              <w:rPr>
                <w:rFonts w:cs="Arial"/>
              </w:rPr>
            </w:pPr>
            <w:r>
              <w:t>Miembros de la tripulación (que no sean miembros de la tripulación de vuelo)</w:t>
            </w:r>
          </w:p>
        </w:tc>
      </w:tr>
      <w:tr w:rsidR="003C002F" w:rsidRPr="00A60303" w14:paraId="34CD051F" w14:textId="77777777" w:rsidTr="003C002F">
        <w:tc>
          <w:tcPr>
            <w:tcW w:w="985" w:type="dxa"/>
            <w:vAlign w:val="center"/>
          </w:tcPr>
          <w:p w14:paraId="1614407F" w14:textId="77777777" w:rsidR="003C002F" w:rsidRPr="00A60303" w:rsidRDefault="003C002F" w:rsidP="0038210F">
            <w:pPr>
              <w:spacing w:before="0" w:after="0"/>
              <w:contextualSpacing/>
              <w:jc w:val="center"/>
            </w:pPr>
            <w:r>
              <w:lastRenderedPageBreak/>
              <w:t>12</w:t>
            </w:r>
          </w:p>
        </w:tc>
        <w:tc>
          <w:tcPr>
            <w:tcW w:w="6925" w:type="dxa"/>
          </w:tcPr>
          <w:p w14:paraId="21FAFD1D" w14:textId="29131753" w:rsidR="003C002F" w:rsidRPr="00A60303" w:rsidRDefault="003C002F" w:rsidP="0038210F">
            <w:pPr>
              <w:autoSpaceDE w:val="0"/>
              <w:autoSpaceDN w:val="0"/>
              <w:adjustRightInd w:val="0"/>
              <w:spacing w:before="0" w:after="0"/>
              <w:rPr>
                <w:rFonts w:cs="Arial"/>
              </w:rPr>
            </w:pPr>
            <w:r>
              <w:t>Personal de seguridad que interviene en la inspección de los pasajeros y la tripulación, su equipaje, carga o correo; por ejemplo, inspectores de seguridad, sus supervisores y el personal que implementa los procedimientos de seguridad</w:t>
            </w:r>
          </w:p>
        </w:tc>
      </w:tr>
      <w:tr w:rsidR="003C002F" w:rsidRPr="00A60303" w14:paraId="5828B841" w14:textId="77777777" w:rsidTr="003C002F">
        <w:tc>
          <w:tcPr>
            <w:tcW w:w="985" w:type="dxa"/>
            <w:vAlign w:val="center"/>
          </w:tcPr>
          <w:p w14:paraId="384A49F5" w14:textId="77777777" w:rsidR="003C002F" w:rsidRPr="00A60303" w:rsidRDefault="003C002F" w:rsidP="0038210F">
            <w:pPr>
              <w:spacing w:before="0" w:after="0"/>
              <w:contextualSpacing/>
              <w:jc w:val="center"/>
            </w:pPr>
            <w:r>
              <w:t>13</w:t>
            </w:r>
          </w:p>
        </w:tc>
        <w:tc>
          <w:tcPr>
            <w:tcW w:w="6925" w:type="dxa"/>
          </w:tcPr>
          <w:p w14:paraId="150411BA" w14:textId="4514D1C9" w:rsidR="003C002F" w:rsidRPr="00A60303" w:rsidRDefault="003C002F" w:rsidP="0038210F">
            <w:pPr>
              <w:autoSpaceDE w:val="0"/>
              <w:autoSpaceDN w:val="0"/>
              <w:adjustRightInd w:val="0"/>
              <w:spacing w:before="0" w:after="0"/>
              <w:rPr>
                <w:rFonts w:cs="Arial"/>
              </w:rPr>
            </w:pPr>
            <w:r>
              <w:t>Personal del explotador y de los agentes de servicios de escala que acepta carga o correo (que no sean mercancías peligrosas)</w:t>
            </w:r>
          </w:p>
        </w:tc>
      </w:tr>
      <w:tr w:rsidR="003C002F" w:rsidRPr="00A60303" w14:paraId="67E5C6BF" w14:textId="77777777" w:rsidTr="003C002F">
        <w:tc>
          <w:tcPr>
            <w:tcW w:w="985" w:type="dxa"/>
            <w:vAlign w:val="center"/>
          </w:tcPr>
          <w:p w14:paraId="2D316B7C" w14:textId="77777777" w:rsidR="003C002F" w:rsidRPr="00A60303" w:rsidRDefault="003C002F" w:rsidP="0038210F">
            <w:pPr>
              <w:spacing w:before="0" w:after="0"/>
              <w:contextualSpacing/>
              <w:jc w:val="center"/>
            </w:pPr>
            <w:r>
              <w:t>14</w:t>
            </w:r>
          </w:p>
        </w:tc>
        <w:tc>
          <w:tcPr>
            <w:tcW w:w="6925" w:type="dxa"/>
          </w:tcPr>
          <w:p w14:paraId="5BF52DAA" w14:textId="49730DA1" w:rsidR="003C002F" w:rsidRPr="00A60303" w:rsidRDefault="003C002F" w:rsidP="0038210F">
            <w:pPr>
              <w:autoSpaceDE w:val="0"/>
              <w:autoSpaceDN w:val="0"/>
              <w:adjustRightInd w:val="0"/>
              <w:spacing w:before="0" w:after="0"/>
              <w:rPr>
                <w:rFonts w:cs="Arial"/>
              </w:rPr>
            </w:pPr>
            <w:r>
              <w:t>Personal del explotador y de los agentes de servicios de escala que intervienen en la manipulación, almacenamiento y carga de correo, mercancías (que no sean peligrosas) y equipaje</w:t>
            </w:r>
          </w:p>
        </w:tc>
      </w:tr>
      <w:tr w:rsidR="003C002F" w:rsidRPr="00A60303" w14:paraId="39A57981" w14:textId="77777777" w:rsidTr="003C002F">
        <w:tc>
          <w:tcPr>
            <w:tcW w:w="985" w:type="dxa"/>
            <w:vAlign w:val="center"/>
          </w:tcPr>
          <w:p w14:paraId="75066E1E" w14:textId="77777777" w:rsidR="003C002F" w:rsidRPr="00A60303" w:rsidRDefault="003C002F" w:rsidP="0038210F">
            <w:pPr>
              <w:spacing w:before="0" w:after="0"/>
              <w:contextualSpacing/>
              <w:jc w:val="center"/>
            </w:pPr>
            <w:r>
              <w:t>15</w:t>
            </w:r>
          </w:p>
        </w:tc>
        <w:tc>
          <w:tcPr>
            <w:tcW w:w="6925" w:type="dxa"/>
          </w:tcPr>
          <w:p w14:paraId="12BB61D9" w14:textId="503F00C3" w:rsidR="003C002F" w:rsidRPr="00A60303" w:rsidRDefault="003C002F" w:rsidP="0038210F">
            <w:pPr>
              <w:autoSpaceDE w:val="0"/>
              <w:autoSpaceDN w:val="0"/>
              <w:adjustRightInd w:val="0"/>
              <w:spacing w:before="0" w:after="0"/>
              <w:rPr>
                <w:rFonts w:cs="Arial"/>
              </w:rPr>
            </w:pPr>
            <w:r>
              <w:t>Personal de asistencia a pasajeros</w:t>
            </w:r>
          </w:p>
        </w:tc>
      </w:tr>
      <w:tr w:rsidR="003C002F" w:rsidRPr="00A60303" w14:paraId="56DCC97F" w14:textId="77777777" w:rsidTr="003C002F">
        <w:tc>
          <w:tcPr>
            <w:tcW w:w="985" w:type="dxa"/>
            <w:vAlign w:val="center"/>
          </w:tcPr>
          <w:p w14:paraId="1C332222" w14:textId="77777777" w:rsidR="003C002F" w:rsidRPr="00A60303" w:rsidRDefault="003C002F" w:rsidP="0038210F">
            <w:pPr>
              <w:spacing w:before="0" w:after="0"/>
              <w:contextualSpacing/>
              <w:jc w:val="center"/>
            </w:pPr>
            <w:r>
              <w:t>16</w:t>
            </w:r>
          </w:p>
        </w:tc>
        <w:tc>
          <w:tcPr>
            <w:tcW w:w="6925" w:type="dxa"/>
          </w:tcPr>
          <w:p w14:paraId="70B124C7" w14:textId="4721D857" w:rsidR="003C002F" w:rsidRPr="00A60303" w:rsidRDefault="003C002F" w:rsidP="0038210F">
            <w:pPr>
              <w:autoSpaceDE w:val="0"/>
              <w:autoSpaceDN w:val="0"/>
              <w:adjustRightInd w:val="0"/>
              <w:spacing w:before="0" w:after="0"/>
              <w:rPr>
                <w:rFonts w:cs="Arial"/>
              </w:rPr>
            </w:pPr>
            <w:r>
              <w:t>Miembros de la tripulación de vuelo, supervisores de carga, planificadores de carga, FOO y despachadores de vuelos</w:t>
            </w:r>
          </w:p>
        </w:tc>
      </w:tr>
      <w:tr w:rsidR="003C002F" w:rsidRPr="00A60303" w14:paraId="0EE0B5C3" w14:textId="77777777" w:rsidTr="003C002F">
        <w:tc>
          <w:tcPr>
            <w:tcW w:w="985" w:type="dxa"/>
            <w:vAlign w:val="center"/>
          </w:tcPr>
          <w:p w14:paraId="6F2AF9DB" w14:textId="77777777" w:rsidR="003C002F" w:rsidRPr="00A60303" w:rsidRDefault="003C002F" w:rsidP="0038210F">
            <w:pPr>
              <w:spacing w:before="0" w:after="0"/>
              <w:contextualSpacing/>
              <w:jc w:val="center"/>
            </w:pPr>
            <w:r>
              <w:t>17</w:t>
            </w:r>
          </w:p>
        </w:tc>
        <w:tc>
          <w:tcPr>
            <w:tcW w:w="6925" w:type="dxa"/>
          </w:tcPr>
          <w:p w14:paraId="5EC035E7" w14:textId="77777777" w:rsidR="003C002F" w:rsidRPr="00A60303" w:rsidRDefault="003C002F" w:rsidP="0038210F">
            <w:pPr>
              <w:spacing w:before="0" w:after="0"/>
              <w:contextualSpacing/>
            </w:pPr>
            <w:r>
              <w:t>Miembros de la tripulación (que no sean miembros de la tripulación de vuelo)</w:t>
            </w:r>
          </w:p>
        </w:tc>
      </w:tr>
    </w:tbl>
    <w:p w14:paraId="4FAEB3EA" w14:textId="77777777" w:rsidR="003C002F" w:rsidRPr="00A60303" w:rsidRDefault="003C002F" w:rsidP="0038210F">
      <w:pPr>
        <w:ind w:left="720"/>
      </w:pPr>
    </w:p>
    <w:p w14:paraId="73959651" w14:textId="4D558ED8" w:rsidR="003C002F" w:rsidRPr="00A60303" w:rsidRDefault="0011721D" w:rsidP="0038210F">
      <w:pPr>
        <w:pStyle w:val="FAAOutlineL1a"/>
      </w:pPr>
      <w:r>
        <w:t>Los cursos de instrucción para las entidades que expiden mercancías peligrosas deberán contener lo siguiente:</w:t>
      </w:r>
    </w:p>
    <w:p w14:paraId="0E526833" w14:textId="77777777" w:rsidR="003C002F" w:rsidRPr="00A60303" w:rsidRDefault="003C002F" w:rsidP="0038210F">
      <w:pPr>
        <w:pStyle w:val="ListParagraph"/>
        <w:ind w:left="1440" w:firstLine="0"/>
        <w:rPr>
          <w:rFonts w:ascii="Arial Narrow" w:hAnsi="Arial Narrow"/>
        </w:rPr>
      </w:pPr>
    </w:p>
    <w:tbl>
      <w:tblPr>
        <w:tblStyle w:val="TableGrid1"/>
        <w:tblW w:w="8550" w:type="dxa"/>
        <w:tblInd w:w="265" w:type="dxa"/>
        <w:tblLook w:val="04A0" w:firstRow="1" w:lastRow="0" w:firstColumn="1" w:lastColumn="0" w:noHBand="0" w:noVBand="1"/>
        <w:tblCaption w:val="Training Courses for Shipping Dangerous Goods"/>
        <w:tblDescription w:val="Matrix showing what training courses for entities shipping dangerous goods should contain. "/>
      </w:tblPr>
      <w:tblGrid>
        <w:gridCol w:w="2169"/>
        <w:gridCol w:w="640"/>
        <w:gridCol w:w="689"/>
        <w:gridCol w:w="496"/>
        <w:gridCol w:w="487"/>
        <w:gridCol w:w="487"/>
        <w:gridCol w:w="444"/>
        <w:gridCol w:w="397"/>
        <w:gridCol w:w="397"/>
        <w:gridCol w:w="397"/>
        <w:gridCol w:w="434"/>
        <w:gridCol w:w="434"/>
        <w:gridCol w:w="1079"/>
      </w:tblGrid>
      <w:tr w:rsidR="003C002F" w:rsidRPr="00A60303" w14:paraId="4B27DC50" w14:textId="77777777" w:rsidTr="00A73923">
        <w:trPr>
          <w:trHeight w:val="601"/>
          <w:tblHeader/>
        </w:trPr>
        <w:tc>
          <w:tcPr>
            <w:tcW w:w="2733" w:type="dxa"/>
          </w:tcPr>
          <w:p w14:paraId="752CF9C8" w14:textId="77777777" w:rsidR="003C002F" w:rsidRPr="00A60303" w:rsidRDefault="003C002F" w:rsidP="0038210F">
            <w:pPr>
              <w:spacing w:before="0" w:after="0"/>
              <w:contextualSpacing/>
              <w:rPr>
                <w:rFonts w:cs="Arial,Bold"/>
                <w:b/>
                <w:bCs/>
              </w:rPr>
            </w:pPr>
          </w:p>
        </w:tc>
        <w:tc>
          <w:tcPr>
            <w:tcW w:w="944" w:type="dxa"/>
            <w:gridSpan w:val="2"/>
          </w:tcPr>
          <w:p w14:paraId="5977538F" w14:textId="77777777" w:rsidR="003C002F" w:rsidRPr="00A60303" w:rsidRDefault="003C002F" w:rsidP="0038210F">
            <w:pPr>
              <w:autoSpaceDE w:val="0"/>
              <w:autoSpaceDN w:val="0"/>
              <w:adjustRightInd w:val="0"/>
              <w:spacing w:before="0" w:after="0"/>
              <w:jc w:val="center"/>
              <w:rPr>
                <w:rFonts w:cs="Arial"/>
                <w:b/>
                <w:i/>
                <w:iCs/>
              </w:rPr>
            </w:pPr>
            <w:r>
              <w:rPr>
                <w:b/>
                <w:i/>
                <w:iCs/>
              </w:rPr>
              <w:t>Expedidores</w:t>
            </w:r>
          </w:p>
          <w:p w14:paraId="51CD6FFD" w14:textId="1C0D07F7" w:rsidR="003C002F" w:rsidRPr="00A60303" w:rsidRDefault="003C002F" w:rsidP="0038210F">
            <w:pPr>
              <w:autoSpaceDE w:val="0"/>
              <w:autoSpaceDN w:val="0"/>
              <w:adjustRightInd w:val="0"/>
              <w:spacing w:before="0" w:after="0"/>
              <w:jc w:val="center"/>
              <w:rPr>
                <w:rFonts w:cs="Arial"/>
                <w:b/>
                <w:i/>
                <w:iCs/>
              </w:rPr>
            </w:pPr>
            <w:r>
              <w:rPr>
                <w:b/>
                <w:i/>
                <w:iCs/>
              </w:rPr>
              <w:t>y embaladores</w:t>
            </w:r>
          </w:p>
        </w:tc>
        <w:tc>
          <w:tcPr>
            <w:tcW w:w="1363" w:type="dxa"/>
            <w:gridSpan w:val="3"/>
          </w:tcPr>
          <w:p w14:paraId="514E0AFC" w14:textId="3AF76161" w:rsidR="003C002F" w:rsidRPr="00A60303" w:rsidRDefault="003C002F" w:rsidP="0038210F">
            <w:pPr>
              <w:spacing w:before="0" w:after="0"/>
              <w:contextualSpacing/>
              <w:jc w:val="center"/>
              <w:rPr>
                <w:rFonts w:cs="Arial,Bold"/>
                <w:b/>
                <w:bCs/>
              </w:rPr>
            </w:pPr>
            <w:r>
              <w:rPr>
                <w:b/>
                <w:i/>
                <w:iCs/>
              </w:rPr>
              <w:t>Transportistas de carga</w:t>
            </w:r>
          </w:p>
        </w:tc>
        <w:tc>
          <w:tcPr>
            <w:tcW w:w="2790" w:type="dxa"/>
            <w:gridSpan w:val="6"/>
          </w:tcPr>
          <w:p w14:paraId="3A0849BA" w14:textId="77777777" w:rsidR="003C002F" w:rsidRPr="00A60303" w:rsidRDefault="003C002F" w:rsidP="0038210F">
            <w:pPr>
              <w:autoSpaceDE w:val="0"/>
              <w:autoSpaceDN w:val="0"/>
              <w:adjustRightInd w:val="0"/>
              <w:spacing w:before="0" w:after="0"/>
              <w:jc w:val="center"/>
              <w:rPr>
                <w:rFonts w:cs="Arial"/>
                <w:b/>
                <w:i/>
                <w:iCs/>
              </w:rPr>
            </w:pPr>
            <w:r>
              <w:rPr>
                <w:b/>
                <w:i/>
                <w:iCs/>
              </w:rPr>
              <w:t>Explotadores y</w:t>
            </w:r>
          </w:p>
          <w:p w14:paraId="6B0138CA" w14:textId="30C5CBB5" w:rsidR="003C002F" w:rsidRPr="00A60303" w:rsidRDefault="0023009A" w:rsidP="0038210F">
            <w:pPr>
              <w:spacing w:before="0" w:after="0"/>
              <w:contextualSpacing/>
              <w:jc w:val="center"/>
              <w:rPr>
                <w:rFonts w:cs="Arial,Bold"/>
                <w:b/>
                <w:bCs/>
              </w:rPr>
            </w:pPr>
            <w:r>
              <w:rPr>
                <w:b/>
                <w:i/>
                <w:iCs/>
              </w:rPr>
              <w:t>agentes de servicios de escala</w:t>
            </w:r>
          </w:p>
        </w:tc>
        <w:tc>
          <w:tcPr>
            <w:tcW w:w="720" w:type="dxa"/>
          </w:tcPr>
          <w:p w14:paraId="67934974" w14:textId="1875E27A" w:rsidR="00021BF9" w:rsidRDefault="00021BF9" w:rsidP="0038210F">
            <w:pPr>
              <w:autoSpaceDE w:val="0"/>
              <w:autoSpaceDN w:val="0"/>
              <w:adjustRightInd w:val="0"/>
              <w:spacing w:before="0" w:after="0"/>
              <w:jc w:val="center"/>
              <w:rPr>
                <w:b/>
              </w:rPr>
            </w:pPr>
            <w:r>
              <w:rPr>
                <w:b/>
              </w:rPr>
              <w:t>Personal</w:t>
            </w:r>
          </w:p>
          <w:p w14:paraId="28EC7D84" w14:textId="2A17A149" w:rsidR="003C002F" w:rsidRPr="00A60303" w:rsidRDefault="003C002F" w:rsidP="0038210F">
            <w:pPr>
              <w:autoSpaceDE w:val="0"/>
              <w:autoSpaceDN w:val="0"/>
              <w:adjustRightInd w:val="0"/>
              <w:spacing w:before="0" w:after="0"/>
              <w:jc w:val="center"/>
              <w:rPr>
                <w:rFonts w:cs="Arial"/>
                <w:b/>
              </w:rPr>
            </w:pPr>
            <w:r>
              <w:rPr>
                <w:b/>
              </w:rPr>
              <w:t>de seguridad</w:t>
            </w:r>
          </w:p>
          <w:p w14:paraId="13980C98" w14:textId="7FCE581F" w:rsidR="003C002F" w:rsidRPr="00A60303" w:rsidRDefault="003C002F" w:rsidP="0038210F">
            <w:pPr>
              <w:spacing w:before="0" w:after="0"/>
              <w:contextualSpacing/>
              <w:jc w:val="center"/>
              <w:rPr>
                <w:rFonts w:cs="Arial,Bold"/>
                <w:b/>
                <w:bCs/>
              </w:rPr>
            </w:pPr>
          </w:p>
        </w:tc>
      </w:tr>
      <w:tr w:rsidR="003C002F" w:rsidRPr="00A60303" w14:paraId="31C0FC49" w14:textId="77777777" w:rsidTr="003C002F">
        <w:trPr>
          <w:trHeight w:val="251"/>
        </w:trPr>
        <w:tc>
          <w:tcPr>
            <w:tcW w:w="2733" w:type="dxa"/>
          </w:tcPr>
          <w:p w14:paraId="533BD2A3" w14:textId="77777777" w:rsidR="003C002F" w:rsidRPr="00A60303" w:rsidRDefault="003C002F" w:rsidP="0038210F">
            <w:pPr>
              <w:autoSpaceDE w:val="0"/>
              <w:autoSpaceDN w:val="0"/>
              <w:adjustRightInd w:val="0"/>
              <w:spacing w:before="0" w:after="0"/>
              <w:rPr>
                <w:rFonts w:cs="Arial"/>
                <w:b/>
                <w:i/>
                <w:iCs/>
              </w:rPr>
            </w:pPr>
          </w:p>
        </w:tc>
        <w:tc>
          <w:tcPr>
            <w:tcW w:w="5817" w:type="dxa"/>
            <w:gridSpan w:val="12"/>
            <w:vAlign w:val="center"/>
          </w:tcPr>
          <w:p w14:paraId="390C8E6F" w14:textId="2BF051BE" w:rsidR="003C002F" w:rsidRPr="00A60303" w:rsidRDefault="003C002F" w:rsidP="0038210F">
            <w:pPr>
              <w:spacing w:before="0" w:after="0"/>
              <w:contextualSpacing/>
              <w:jc w:val="center"/>
              <w:rPr>
                <w:rFonts w:cs="Arial,Bold"/>
                <w:b/>
                <w:bCs/>
              </w:rPr>
            </w:pPr>
            <w:r>
              <w:rPr>
                <w:b/>
                <w:bCs/>
              </w:rPr>
              <w:t>Categorías de personal</w:t>
            </w:r>
          </w:p>
        </w:tc>
      </w:tr>
      <w:tr w:rsidR="003C002F" w:rsidRPr="00A60303" w14:paraId="262A8B68" w14:textId="77777777" w:rsidTr="003C002F">
        <w:trPr>
          <w:trHeight w:val="1192"/>
        </w:trPr>
        <w:tc>
          <w:tcPr>
            <w:tcW w:w="2733" w:type="dxa"/>
          </w:tcPr>
          <w:p w14:paraId="539B4CB1" w14:textId="3D7CA3FD" w:rsidR="003C002F" w:rsidRPr="00A60303" w:rsidRDefault="003C002F" w:rsidP="0038210F">
            <w:pPr>
              <w:autoSpaceDE w:val="0"/>
              <w:autoSpaceDN w:val="0"/>
              <w:adjustRightInd w:val="0"/>
              <w:spacing w:before="0" w:after="0"/>
              <w:rPr>
                <w:rFonts w:cs="Arial"/>
                <w:b/>
                <w:i/>
                <w:iCs/>
              </w:rPr>
            </w:pPr>
            <w:r>
              <w:rPr>
                <w:b/>
                <w:i/>
                <w:iCs/>
              </w:rPr>
              <w:t>Aspectos del transporte de mercancías peligrosas por aire con los que se deberán familiarizar, como mínimo</w:t>
            </w:r>
          </w:p>
        </w:tc>
        <w:tc>
          <w:tcPr>
            <w:tcW w:w="442" w:type="dxa"/>
            <w:vAlign w:val="center"/>
          </w:tcPr>
          <w:p w14:paraId="07DA09C8" w14:textId="77777777" w:rsidR="003C002F" w:rsidRPr="00A60303" w:rsidRDefault="003C002F" w:rsidP="0038210F">
            <w:pPr>
              <w:spacing w:before="0" w:after="0"/>
              <w:contextualSpacing/>
              <w:jc w:val="center"/>
              <w:rPr>
                <w:rFonts w:cs="Arial,Bold"/>
                <w:b/>
                <w:bCs/>
              </w:rPr>
            </w:pPr>
            <w:r>
              <w:rPr>
                <w:b/>
                <w:bCs/>
              </w:rPr>
              <w:t>1</w:t>
            </w:r>
          </w:p>
        </w:tc>
        <w:tc>
          <w:tcPr>
            <w:tcW w:w="502" w:type="dxa"/>
            <w:vAlign w:val="center"/>
          </w:tcPr>
          <w:p w14:paraId="52B5EB36" w14:textId="77777777" w:rsidR="003C002F" w:rsidRPr="00A60303" w:rsidRDefault="003C002F" w:rsidP="0038210F">
            <w:pPr>
              <w:spacing w:before="0" w:after="0"/>
              <w:contextualSpacing/>
              <w:jc w:val="center"/>
              <w:rPr>
                <w:rFonts w:cs="Arial,Bold"/>
                <w:b/>
                <w:bCs/>
              </w:rPr>
            </w:pPr>
            <w:r>
              <w:rPr>
                <w:b/>
                <w:bCs/>
              </w:rPr>
              <w:t>2</w:t>
            </w:r>
          </w:p>
        </w:tc>
        <w:tc>
          <w:tcPr>
            <w:tcW w:w="463" w:type="dxa"/>
            <w:vAlign w:val="center"/>
          </w:tcPr>
          <w:p w14:paraId="280D613E" w14:textId="77777777" w:rsidR="003C002F" w:rsidRPr="00A60303" w:rsidRDefault="003C002F" w:rsidP="0038210F">
            <w:pPr>
              <w:spacing w:before="0" w:after="0"/>
              <w:contextualSpacing/>
              <w:jc w:val="center"/>
              <w:rPr>
                <w:rFonts w:cs="Arial,Bold"/>
                <w:b/>
                <w:bCs/>
              </w:rPr>
            </w:pPr>
            <w:r>
              <w:rPr>
                <w:b/>
                <w:bCs/>
              </w:rPr>
              <w:t>3</w:t>
            </w:r>
          </w:p>
        </w:tc>
        <w:tc>
          <w:tcPr>
            <w:tcW w:w="450" w:type="dxa"/>
            <w:vAlign w:val="center"/>
          </w:tcPr>
          <w:p w14:paraId="24584D35" w14:textId="77777777" w:rsidR="003C002F" w:rsidRPr="00A60303" w:rsidRDefault="003C002F" w:rsidP="0038210F">
            <w:pPr>
              <w:spacing w:before="0" w:after="0"/>
              <w:contextualSpacing/>
              <w:jc w:val="center"/>
              <w:rPr>
                <w:rFonts w:cs="Arial,Bold"/>
                <w:b/>
                <w:bCs/>
              </w:rPr>
            </w:pPr>
            <w:r>
              <w:rPr>
                <w:b/>
                <w:bCs/>
              </w:rPr>
              <w:t>4</w:t>
            </w:r>
          </w:p>
        </w:tc>
        <w:tc>
          <w:tcPr>
            <w:tcW w:w="450" w:type="dxa"/>
            <w:vAlign w:val="center"/>
          </w:tcPr>
          <w:p w14:paraId="6A96C13E" w14:textId="77777777" w:rsidR="003C002F" w:rsidRPr="00A60303" w:rsidRDefault="003C002F" w:rsidP="0038210F">
            <w:pPr>
              <w:spacing w:before="0" w:after="0"/>
              <w:contextualSpacing/>
              <w:jc w:val="center"/>
              <w:rPr>
                <w:rFonts w:cs="Arial,Bold"/>
                <w:b/>
                <w:bCs/>
              </w:rPr>
            </w:pPr>
            <w:r>
              <w:rPr>
                <w:b/>
                <w:bCs/>
              </w:rPr>
              <w:t>5</w:t>
            </w:r>
          </w:p>
        </w:tc>
        <w:tc>
          <w:tcPr>
            <w:tcW w:w="540" w:type="dxa"/>
            <w:vAlign w:val="center"/>
          </w:tcPr>
          <w:p w14:paraId="3480634E" w14:textId="77777777" w:rsidR="003C002F" w:rsidRPr="00A60303" w:rsidRDefault="003C002F" w:rsidP="0038210F">
            <w:pPr>
              <w:spacing w:before="0" w:after="0"/>
              <w:contextualSpacing/>
              <w:jc w:val="center"/>
              <w:rPr>
                <w:rFonts w:cs="Arial,Bold"/>
                <w:b/>
                <w:bCs/>
              </w:rPr>
            </w:pPr>
            <w:r>
              <w:rPr>
                <w:b/>
                <w:bCs/>
              </w:rPr>
              <w:t>6</w:t>
            </w:r>
          </w:p>
        </w:tc>
        <w:tc>
          <w:tcPr>
            <w:tcW w:w="450" w:type="dxa"/>
            <w:vAlign w:val="center"/>
          </w:tcPr>
          <w:p w14:paraId="3C6E83DF" w14:textId="77777777" w:rsidR="003C002F" w:rsidRPr="00A60303" w:rsidRDefault="003C002F" w:rsidP="0038210F">
            <w:pPr>
              <w:spacing w:before="0" w:after="0"/>
              <w:contextualSpacing/>
              <w:jc w:val="center"/>
              <w:rPr>
                <w:rFonts w:cs="Arial,Bold"/>
                <w:b/>
                <w:bCs/>
              </w:rPr>
            </w:pPr>
            <w:r>
              <w:rPr>
                <w:b/>
                <w:bCs/>
              </w:rPr>
              <w:t>7</w:t>
            </w:r>
          </w:p>
        </w:tc>
        <w:tc>
          <w:tcPr>
            <w:tcW w:w="450" w:type="dxa"/>
            <w:vAlign w:val="center"/>
          </w:tcPr>
          <w:p w14:paraId="76C5E85C" w14:textId="77777777" w:rsidR="003C002F" w:rsidRPr="00A60303" w:rsidRDefault="003C002F" w:rsidP="0038210F">
            <w:pPr>
              <w:spacing w:before="0" w:after="0"/>
              <w:contextualSpacing/>
              <w:jc w:val="center"/>
              <w:rPr>
                <w:rFonts w:cs="Arial,Bold"/>
                <w:b/>
                <w:bCs/>
              </w:rPr>
            </w:pPr>
            <w:r>
              <w:rPr>
                <w:b/>
                <w:bCs/>
              </w:rPr>
              <w:t>8</w:t>
            </w:r>
          </w:p>
        </w:tc>
        <w:tc>
          <w:tcPr>
            <w:tcW w:w="450" w:type="dxa"/>
            <w:vAlign w:val="center"/>
          </w:tcPr>
          <w:p w14:paraId="21701646" w14:textId="77777777" w:rsidR="003C002F" w:rsidRPr="00A60303" w:rsidRDefault="003C002F" w:rsidP="0038210F">
            <w:pPr>
              <w:spacing w:before="0" w:after="0"/>
              <w:contextualSpacing/>
              <w:jc w:val="center"/>
              <w:rPr>
                <w:rFonts w:cs="Arial,Bold"/>
                <w:b/>
                <w:bCs/>
              </w:rPr>
            </w:pPr>
            <w:r>
              <w:rPr>
                <w:b/>
                <w:bCs/>
              </w:rPr>
              <w:t>9</w:t>
            </w:r>
          </w:p>
        </w:tc>
        <w:tc>
          <w:tcPr>
            <w:tcW w:w="450" w:type="dxa"/>
            <w:vAlign w:val="center"/>
          </w:tcPr>
          <w:p w14:paraId="641330DA" w14:textId="77777777" w:rsidR="003C002F" w:rsidRPr="00A60303" w:rsidRDefault="003C002F" w:rsidP="0038210F">
            <w:pPr>
              <w:spacing w:before="0" w:after="0"/>
              <w:contextualSpacing/>
              <w:jc w:val="center"/>
              <w:rPr>
                <w:rFonts w:cs="Arial,Bold"/>
                <w:b/>
                <w:bCs/>
              </w:rPr>
            </w:pPr>
            <w:r>
              <w:rPr>
                <w:b/>
                <w:bCs/>
              </w:rPr>
              <w:t>10</w:t>
            </w:r>
          </w:p>
        </w:tc>
        <w:tc>
          <w:tcPr>
            <w:tcW w:w="450" w:type="dxa"/>
            <w:vAlign w:val="center"/>
          </w:tcPr>
          <w:p w14:paraId="4F460897" w14:textId="77777777" w:rsidR="003C002F" w:rsidRPr="00A60303" w:rsidRDefault="003C002F" w:rsidP="0038210F">
            <w:pPr>
              <w:spacing w:before="0" w:after="0"/>
              <w:contextualSpacing/>
              <w:jc w:val="center"/>
              <w:rPr>
                <w:rFonts w:cs="Arial,Bold"/>
                <w:b/>
                <w:bCs/>
              </w:rPr>
            </w:pPr>
            <w:r>
              <w:rPr>
                <w:b/>
                <w:bCs/>
              </w:rPr>
              <w:t>11</w:t>
            </w:r>
          </w:p>
        </w:tc>
        <w:tc>
          <w:tcPr>
            <w:tcW w:w="720" w:type="dxa"/>
            <w:vAlign w:val="center"/>
          </w:tcPr>
          <w:p w14:paraId="4CC46A30" w14:textId="77777777" w:rsidR="003C002F" w:rsidRPr="00A60303" w:rsidRDefault="003C002F" w:rsidP="0038210F">
            <w:pPr>
              <w:spacing w:before="0" w:after="0"/>
              <w:contextualSpacing/>
              <w:jc w:val="center"/>
              <w:rPr>
                <w:rFonts w:cs="Arial,Bold"/>
                <w:b/>
                <w:bCs/>
              </w:rPr>
            </w:pPr>
            <w:r>
              <w:rPr>
                <w:b/>
                <w:bCs/>
              </w:rPr>
              <w:t>12</w:t>
            </w:r>
          </w:p>
        </w:tc>
      </w:tr>
      <w:tr w:rsidR="003C002F" w:rsidRPr="00A60303" w14:paraId="2858882D" w14:textId="77777777" w:rsidTr="003C002F">
        <w:trPr>
          <w:trHeight w:val="251"/>
        </w:trPr>
        <w:tc>
          <w:tcPr>
            <w:tcW w:w="2733" w:type="dxa"/>
          </w:tcPr>
          <w:p w14:paraId="4932D1B3" w14:textId="77777777" w:rsidR="003C002F" w:rsidRPr="00A60303" w:rsidRDefault="003C002F" w:rsidP="0038210F">
            <w:pPr>
              <w:autoSpaceDE w:val="0"/>
              <w:autoSpaceDN w:val="0"/>
              <w:adjustRightInd w:val="0"/>
              <w:spacing w:before="0" w:after="0"/>
              <w:rPr>
                <w:rFonts w:cs="Arial"/>
              </w:rPr>
            </w:pPr>
            <w:r>
              <w:t>Filosofía general</w:t>
            </w:r>
          </w:p>
          <w:p w14:paraId="3DA38D5B" w14:textId="77777777" w:rsidR="003C002F" w:rsidRPr="00A60303" w:rsidRDefault="003C002F" w:rsidP="0038210F">
            <w:pPr>
              <w:autoSpaceDE w:val="0"/>
              <w:autoSpaceDN w:val="0"/>
              <w:adjustRightInd w:val="0"/>
              <w:spacing w:before="0" w:after="0"/>
              <w:rPr>
                <w:rFonts w:cs="Arial"/>
              </w:rPr>
            </w:pPr>
          </w:p>
        </w:tc>
        <w:tc>
          <w:tcPr>
            <w:tcW w:w="442" w:type="dxa"/>
            <w:vAlign w:val="center"/>
          </w:tcPr>
          <w:p w14:paraId="4672A0EB"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36942E70"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6DC65B12"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DA0C051"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4AFECA27"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2B9E1535"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AA0605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59C5AB2"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A5032E1"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1BCE83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726216E"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0CDD7EDC" w14:textId="77777777" w:rsidR="003C002F" w:rsidRPr="00A60303" w:rsidRDefault="003C002F" w:rsidP="0038210F">
            <w:pPr>
              <w:spacing w:before="0" w:after="0"/>
              <w:contextualSpacing/>
              <w:jc w:val="center"/>
              <w:rPr>
                <w:rFonts w:cs="Arial,Bold"/>
                <w:bCs/>
              </w:rPr>
            </w:pPr>
            <w:r>
              <w:t>X</w:t>
            </w:r>
          </w:p>
        </w:tc>
      </w:tr>
      <w:tr w:rsidR="003C002F" w:rsidRPr="00A60303" w14:paraId="3F266771" w14:textId="77777777" w:rsidTr="003C002F">
        <w:trPr>
          <w:trHeight w:val="262"/>
        </w:trPr>
        <w:tc>
          <w:tcPr>
            <w:tcW w:w="2733" w:type="dxa"/>
          </w:tcPr>
          <w:p w14:paraId="676D0069" w14:textId="77777777" w:rsidR="003C002F" w:rsidRPr="00A60303" w:rsidRDefault="003C002F" w:rsidP="0038210F">
            <w:pPr>
              <w:autoSpaceDE w:val="0"/>
              <w:autoSpaceDN w:val="0"/>
              <w:adjustRightInd w:val="0"/>
              <w:spacing w:before="0" w:after="0"/>
              <w:rPr>
                <w:rFonts w:cs="Arial"/>
              </w:rPr>
            </w:pPr>
            <w:r>
              <w:t xml:space="preserve">Limitaciones </w:t>
            </w:r>
          </w:p>
          <w:p w14:paraId="5BB5A2B8" w14:textId="77777777" w:rsidR="003C002F" w:rsidRPr="00A60303" w:rsidRDefault="003C002F" w:rsidP="0038210F">
            <w:pPr>
              <w:autoSpaceDE w:val="0"/>
              <w:autoSpaceDN w:val="0"/>
              <w:adjustRightInd w:val="0"/>
              <w:spacing w:before="0" w:after="0"/>
              <w:rPr>
                <w:rFonts w:cs="Arial,Bold"/>
                <w:bCs/>
              </w:rPr>
            </w:pPr>
          </w:p>
        </w:tc>
        <w:tc>
          <w:tcPr>
            <w:tcW w:w="442" w:type="dxa"/>
            <w:vAlign w:val="center"/>
          </w:tcPr>
          <w:p w14:paraId="6230603B"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74E8AD25" w14:textId="77777777" w:rsidR="003C002F" w:rsidRPr="00A60303" w:rsidRDefault="003C002F" w:rsidP="0038210F">
            <w:pPr>
              <w:spacing w:before="0" w:after="0"/>
              <w:contextualSpacing/>
              <w:jc w:val="center"/>
              <w:rPr>
                <w:rFonts w:cs="Arial,Bold"/>
                <w:bCs/>
              </w:rPr>
            </w:pPr>
          </w:p>
        </w:tc>
        <w:tc>
          <w:tcPr>
            <w:tcW w:w="463" w:type="dxa"/>
            <w:vAlign w:val="center"/>
          </w:tcPr>
          <w:p w14:paraId="1D474BFF"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33B2A4F"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FD30D24"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7EABDBE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21FB46A"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35590047"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326C7F5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075E9E8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3F54E8E"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04D3746F" w14:textId="77777777" w:rsidR="003C002F" w:rsidRPr="00A60303" w:rsidRDefault="003C002F" w:rsidP="0038210F">
            <w:pPr>
              <w:spacing w:before="0" w:after="0"/>
              <w:contextualSpacing/>
              <w:jc w:val="center"/>
              <w:rPr>
                <w:rFonts w:cs="Arial,Bold"/>
                <w:bCs/>
              </w:rPr>
            </w:pPr>
            <w:r>
              <w:t>X</w:t>
            </w:r>
          </w:p>
        </w:tc>
      </w:tr>
      <w:tr w:rsidR="003C002F" w:rsidRPr="00A60303" w14:paraId="1B783AF7" w14:textId="77777777" w:rsidTr="003C002F">
        <w:trPr>
          <w:trHeight w:val="394"/>
        </w:trPr>
        <w:tc>
          <w:tcPr>
            <w:tcW w:w="2733" w:type="dxa"/>
          </w:tcPr>
          <w:p w14:paraId="3F5B3ED4" w14:textId="77777777" w:rsidR="003C002F" w:rsidRPr="00A60303" w:rsidRDefault="003C002F" w:rsidP="0038210F">
            <w:pPr>
              <w:spacing w:before="0" w:after="0"/>
              <w:contextualSpacing/>
              <w:rPr>
                <w:rFonts w:cs="Arial"/>
              </w:rPr>
            </w:pPr>
            <w:r>
              <w:t>Requisitos generales para los expedidores</w:t>
            </w:r>
          </w:p>
          <w:p w14:paraId="2A86309F" w14:textId="77777777" w:rsidR="003C002F" w:rsidRPr="00A60303" w:rsidRDefault="003C002F" w:rsidP="0038210F">
            <w:pPr>
              <w:spacing w:before="0" w:after="0"/>
              <w:contextualSpacing/>
              <w:rPr>
                <w:rFonts w:cs="Arial"/>
              </w:rPr>
            </w:pPr>
          </w:p>
        </w:tc>
        <w:tc>
          <w:tcPr>
            <w:tcW w:w="442" w:type="dxa"/>
            <w:vAlign w:val="center"/>
          </w:tcPr>
          <w:p w14:paraId="790402EC"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29F11CA9" w14:textId="77777777" w:rsidR="003C002F" w:rsidRPr="00A60303" w:rsidRDefault="003C002F" w:rsidP="0038210F">
            <w:pPr>
              <w:spacing w:before="0" w:after="0"/>
              <w:contextualSpacing/>
              <w:jc w:val="center"/>
              <w:rPr>
                <w:rFonts w:cs="Arial,Bold"/>
                <w:bCs/>
              </w:rPr>
            </w:pPr>
          </w:p>
        </w:tc>
        <w:tc>
          <w:tcPr>
            <w:tcW w:w="463" w:type="dxa"/>
            <w:vAlign w:val="center"/>
          </w:tcPr>
          <w:p w14:paraId="21E53BD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2365729" w14:textId="77777777" w:rsidR="003C002F" w:rsidRPr="00A60303" w:rsidRDefault="003C002F" w:rsidP="0038210F">
            <w:pPr>
              <w:spacing w:before="0" w:after="0"/>
              <w:contextualSpacing/>
              <w:jc w:val="center"/>
              <w:rPr>
                <w:rFonts w:cs="Arial,Bold"/>
                <w:bCs/>
              </w:rPr>
            </w:pPr>
          </w:p>
        </w:tc>
        <w:tc>
          <w:tcPr>
            <w:tcW w:w="450" w:type="dxa"/>
            <w:vAlign w:val="center"/>
          </w:tcPr>
          <w:p w14:paraId="29BAC3D8" w14:textId="77777777" w:rsidR="003C002F" w:rsidRPr="00A60303" w:rsidRDefault="003C002F" w:rsidP="0038210F">
            <w:pPr>
              <w:spacing w:before="0" w:after="0"/>
              <w:contextualSpacing/>
              <w:jc w:val="center"/>
              <w:rPr>
                <w:rFonts w:cs="Arial,Bold"/>
                <w:bCs/>
              </w:rPr>
            </w:pPr>
          </w:p>
        </w:tc>
        <w:tc>
          <w:tcPr>
            <w:tcW w:w="540" w:type="dxa"/>
            <w:vAlign w:val="center"/>
          </w:tcPr>
          <w:p w14:paraId="7CF80A5C"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2B263E8" w14:textId="77777777" w:rsidR="003C002F" w:rsidRPr="00A60303" w:rsidRDefault="003C002F" w:rsidP="0038210F">
            <w:pPr>
              <w:spacing w:before="0" w:after="0"/>
              <w:contextualSpacing/>
              <w:jc w:val="center"/>
              <w:rPr>
                <w:rFonts w:cs="Arial,Bold"/>
                <w:bCs/>
              </w:rPr>
            </w:pPr>
          </w:p>
        </w:tc>
        <w:tc>
          <w:tcPr>
            <w:tcW w:w="450" w:type="dxa"/>
            <w:vAlign w:val="center"/>
          </w:tcPr>
          <w:p w14:paraId="20AF981F" w14:textId="77777777" w:rsidR="003C002F" w:rsidRPr="00A60303" w:rsidRDefault="003C002F" w:rsidP="0038210F">
            <w:pPr>
              <w:spacing w:before="0" w:after="0"/>
              <w:contextualSpacing/>
              <w:jc w:val="center"/>
              <w:rPr>
                <w:rFonts w:cs="Arial,Bold"/>
                <w:bCs/>
              </w:rPr>
            </w:pPr>
          </w:p>
        </w:tc>
        <w:tc>
          <w:tcPr>
            <w:tcW w:w="450" w:type="dxa"/>
            <w:vAlign w:val="center"/>
          </w:tcPr>
          <w:p w14:paraId="0B6B92C4" w14:textId="77777777" w:rsidR="003C002F" w:rsidRPr="00A60303" w:rsidRDefault="003C002F" w:rsidP="0038210F">
            <w:pPr>
              <w:spacing w:before="0" w:after="0"/>
              <w:contextualSpacing/>
              <w:jc w:val="center"/>
              <w:rPr>
                <w:rFonts w:cs="Arial,Bold"/>
                <w:bCs/>
              </w:rPr>
            </w:pPr>
          </w:p>
        </w:tc>
        <w:tc>
          <w:tcPr>
            <w:tcW w:w="450" w:type="dxa"/>
            <w:vAlign w:val="center"/>
          </w:tcPr>
          <w:p w14:paraId="38EA10D7" w14:textId="77777777" w:rsidR="003C002F" w:rsidRPr="00A60303" w:rsidRDefault="003C002F" w:rsidP="0038210F">
            <w:pPr>
              <w:spacing w:before="0" w:after="0"/>
              <w:contextualSpacing/>
              <w:jc w:val="center"/>
              <w:rPr>
                <w:rFonts w:cs="Arial,Bold"/>
                <w:bCs/>
              </w:rPr>
            </w:pPr>
          </w:p>
        </w:tc>
        <w:tc>
          <w:tcPr>
            <w:tcW w:w="450" w:type="dxa"/>
            <w:vAlign w:val="center"/>
          </w:tcPr>
          <w:p w14:paraId="0694E552" w14:textId="77777777" w:rsidR="003C002F" w:rsidRPr="00A60303" w:rsidRDefault="003C002F" w:rsidP="0038210F">
            <w:pPr>
              <w:spacing w:before="0" w:after="0"/>
              <w:contextualSpacing/>
              <w:jc w:val="center"/>
              <w:rPr>
                <w:rFonts w:cs="Arial,Bold"/>
                <w:bCs/>
              </w:rPr>
            </w:pPr>
          </w:p>
        </w:tc>
        <w:tc>
          <w:tcPr>
            <w:tcW w:w="720" w:type="dxa"/>
            <w:vAlign w:val="center"/>
          </w:tcPr>
          <w:p w14:paraId="192E2CC5" w14:textId="77777777" w:rsidR="003C002F" w:rsidRPr="00A60303" w:rsidRDefault="003C002F" w:rsidP="0038210F">
            <w:pPr>
              <w:spacing w:before="0" w:after="0"/>
              <w:contextualSpacing/>
              <w:jc w:val="center"/>
              <w:rPr>
                <w:rFonts w:cs="Arial,Bold"/>
                <w:bCs/>
              </w:rPr>
            </w:pPr>
          </w:p>
        </w:tc>
      </w:tr>
      <w:tr w:rsidR="003C002F" w:rsidRPr="00A60303" w14:paraId="0BF3A085" w14:textId="77777777" w:rsidTr="003C002F">
        <w:trPr>
          <w:trHeight w:val="262"/>
        </w:trPr>
        <w:tc>
          <w:tcPr>
            <w:tcW w:w="2733" w:type="dxa"/>
          </w:tcPr>
          <w:p w14:paraId="6E7ACE73" w14:textId="77777777" w:rsidR="003C002F" w:rsidRPr="00A60303" w:rsidRDefault="003C002F" w:rsidP="0038210F">
            <w:pPr>
              <w:spacing w:before="0" w:after="0"/>
              <w:contextualSpacing/>
              <w:rPr>
                <w:rFonts w:cs="Arial"/>
              </w:rPr>
            </w:pPr>
            <w:r>
              <w:t>Clasificación</w:t>
            </w:r>
          </w:p>
          <w:p w14:paraId="784EFEDF" w14:textId="77777777" w:rsidR="003C002F" w:rsidRPr="00A60303" w:rsidRDefault="003C002F" w:rsidP="0038210F">
            <w:pPr>
              <w:spacing w:before="0" w:after="0"/>
              <w:contextualSpacing/>
              <w:rPr>
                <w:rFonts w:cs="Arial"/>
              </w:rPr>
            </w:pPr>
          </w:p>
        </w:tc>
        <w:tc>
          <w:tcPr>
            <w:tcW w:w="442" w:type="dxa"/>
            <w:vAlign w:val="center"/>
          </w:tcPr>
          <w:p w14:paraId="09949CD6"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25517FE8"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42A4A9A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420DDC6A" w14:textId="77777777" w:rsidR="003C002F" w:rsidRPr="00A60303" w:rsidRDefault="003C002F" w:rsidP="0038210F">
            <w:pPr>
              <w:spacing w:before="0" w:after="0"/>
              <w:contextualSpacing/>
              <w:jc w:val="center"/>
              <w:rPr>
                <w:rFonts w:cs="Arial,Bold"/>
                <w:bCs/>
              </w:rPr>
            </w:pPr>
          </w:p>
        </w:tc>
        <w:tc>
          <w:tcPr>
            <w:tcW w:w="450" w:type="dxa"/>
            <w:vAlign w:val="center"/>
          </w:tcPr>
          <w:p w14:paraId="28CD9970" w14:textId="77777777" w:rsidR="003C002F" w:rsidRPr="00A60303" w:rsidRDefault="003C002F" w:rsidP="0038210F">
            <w:pPr>
              <w:spacing w:before="0" w:after="0"/>
              <w:contextualSpacing/>
              <w:jc w:val="center"/>
              <w:rPr>
                <w:rFonts w:cs="Arial,Bold"/>
                <w:bCs/>
              </w:rPr>
            </w:pPr>
          </w:p>
        </w:tc>
        <w:tc>
          <w:tcPr>
            <w:tcW w:w="540" w:type="dxa"/>
            <w:vAlign w:val="center"/>
          </w:tcPr>
          <w:p w14:paraId="728429B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3421F83" w14:textId="77777777" w:rsidR="003C002F" w:rsidRPr="00A60303" w:rsidRDefault="003C002F" w:rsidP="0038210F">
            <w:pPr>
              <w:spacing w:before="0" w:after="0"/>
              <w:contextualSpacing/>
              <w:jc w:val="center"/>
              <w:rPr>
                <w:rFonts w:cs="Arial,Bold"/>
                <w:bCs/>
              </w:rPr>
            </w:pPr>
          </w:p>
        </w:tc>
        <w:tc>
          <w:tcPr>
            <w:tcW w:w="450" w:type="dxa"/>
            <w:vAlign w:val="center"/>
          </w:tcPr>
          <w:p w14:paraId="2ABFB524" w14:textId="77777777" w:rsidR="003C002F" w:rsidRPr="00A60303" w:rsidRDefault="003C002F" w:rsidP="0038210F">
            <w:pPr>
              <w:spacing w:before="0" w:after="0"/>
              <w:contextualSpacing/>
              <w:jc w:val="center"/>
              <w:rPr>
                <w:rFonts w:cs="Arial,Bold"/>
                <w:bCs/>
              </w:rPr>
            </w:pPr>
          </w:p>
        </w:tc>
        <w:tc>
          <w:tcPr>
            <w:tcW w:w="450" w:type="dxa"/>
            <w:vAlign w:val="center"/>
          </w:tcPr>
          <w:p w14:paraId="1794E3AC" w14:textId="77777777" w:rsidR="003C002F" w:rsidRPr="00A60303" w:rsidRDefault="003C002F" w:rsidP="0038210F">
            <w:pPr>
              <w:spacing w:before="0" w:after="0"/>
              <w:contextualSpacing/>
              <w:jc w:val="center"/>
              <w:rPr>
                <w:rFonts w:cs="Arial,Bold"/>
                <w:bCs/>
              </w:rPr>
            </w:pPr>
          </w:p>
        </w:tc>
        <w:tc>
          <w:tcPr>
            <w:tcW w:w="450" w:type="dxa"/>
            <w:vAlign w:val="center"/>
          </w:tcPr>
          <w:p w14:paraId="45EEFCCC" w14:textId="77777777" w:rsidR="003C002F" w:rsidRPr="00A60303" w:rsidRDefault="003C002F" w:rsidP="0038210F">
            <w:pPr>
              <w:spacing w:before="0" w:after="0"/>
              <w:contextualSpacing/>
              <w:jc w:val="center"/>
              <w:rPr>
                <w:rFonts w:cs="Arial,Bold"/>
                <w:bCs/>
              </w:rPr>
            </w:pPr>
          </w:p>
        </w:tc>
        <w:tc>
          <w:tcPr>
            <w:tcW w:w="450" w:type="dxa"/>
            <w:vAlign w:val="center"/>
          </w:tcPr>
          <w:p w14:paraId="7C650A9A" w14:textId="77777777" w:rsidR="003C002F" w:rsidRPr="00A60303" w:rsidRDefault="003C002F" w:rsidP="0038210F">
            <w:pPr>
              <w:spacing w:before="0" w:after="0"/>
              <w:contextualSpacing/>
              <w:jc w:val="center"/>
              <w:rPr>
                <w:rFonts w:cs="Arial,Bold"/>
                <w:bCs/>
              </w:rPr>
            </w:pPr>
          </w:p>
        </w:tc>
        <w:tc>
          <w:tcPr>
            <w:tcW w:w="720" w:type="dxa"/>
            <w:vAlign w:val="center"/>
          </w:tcPr>
          <w:p w14:paraId="4B54B6BF" w14:textId="77777777" w:rsidR="003C002F" w:rsidRPr="00A60303" w:rsidRDefault="003C002F" w:rsidP="0038210F">
            <w:pPr>
              <w:spacing w:before="0" w:after="0"/>
              <w:contextualSpacing/>
              <w:jc w:val="center"/>
              <w:rPr>
                <w:rFonts w:cs="Arial,Bold"/>
                <w:bCs/>
              </w:rPr>
            </w:pPr>
            <w:r>
              <w:t>X</w:t>
            </w:r>
          </w:p>
        </w:tc>
      </w:tr>
      <w:tr w:rsidR="003C002F" w:rsidRPr="00A60303" w14:paraId="7C1877FB" w14:textId="77777777" w:rsidTr="003C002F">
        <w:trPr>
          <w:trHeight w:val="314"/>
        </w:trPr>
        <w:tc>
          <w:tcPr>
            <w:tcW w:w="2733" w:type="dxa"/>
          </w:tcPr>
          <w:p w14:paraId="1C61CDB5" w14:textId="77777777" w:rsidR="003C002F" w:rsidRPr="00A60303" w:rsidRDefault="003C002F" w:rsidP="0038210F">
            <w:pPr>
              <w:spacing w:before="0" w:after="0"/>
              <w:contextualSpacing/>
              <w:rPr>
                <w:rFonts w:cs="Arial"/>
              </w:rPr>
            </w:pPr>
            <w:r>
              <w:t>Lista de mercancías peligrosas</w:t>
            </w:r>
          </w:p>
          <w:p w14:paraId="6F1D65DA" w14:textId="77777777" w:rsidR="003C002F" w:rsidRPr="00A60303" w:rsidRDefault="003C002F" w:rsidP="0038210F">
            <w:pPr>
              <w:spacing w:before="0" w:after="0"/>
              <w:contextualSpacing/>
              <w:rPr>
                <w:rFonts w:cs="Arial"/>
              </w:rPr>
            </w:pPr>
          </w:p>
        </w:tc>
        <w:tc>
          <w:tcPr>
            <w:tcW w:w="442" w:type="dxa"/>
            <w:vAlign w:val="center"/>
          </w:tcPr>
          <w:p w14:paraId="55D958E0"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0E336CCF"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65E1F619"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8AB0010" w14:textId="77777777" w:rsidR="003C002F" w:rsidRPr="00A60303" w:rsidRDefault="003C002F" w:rsidP="0038210F">
            <w:pPr>
              <w:spacing w:before="0" w:after="0"/>
              <w:contextualSpacing/>
              <w:jc w:val="center"/>
              <w:rPr>
                <w:rFonts w:cs="Arial,Bold"/>
                <w:bCs/>
              </w:rPr>
            </w:pPr>
          </w:p>
        </w:tc>
        <w:tc>
          <w:tcPr>
            <w:tcW w:w="450" w:type="dxa"/>
            <w:vAlign w:val="center"/>
          </w:tcPr>
          <w:p w14:paraId="432E3DA1" w14:textId="77777777" w:rsidR="003C002F" w:rsidRPr="00A60303" w:rsidRDefault="003C002F" w:rsidP="0038210F">
            <w:pPr>
              <w:spacing w:before="0" w:after="0"/>
              <w:contextualSpacing/>
              <w:jc w:val="center"/>
              <w:rPr>
                <w:rFonts w:cs="Arial,Bold"/>
                <w:bCs/>
              </w:rPr>
            </w:pPr>
          </w:p>
        </w:tc>
        <w:tc>
          <w:tcPr>
            <w:tcW w:w="540" w:type="dxa"/>
            <w:vAlign w:val="center"/>
          </w:tcPr>
          <w:p w14:paraId="5FFF1ED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94EA6F2" w14:textId="77777777" w:rsidR="003C002F" w:rsidRPr="00A60303" w:rsidRDefault="003C002F" w:rsidP="0038210F">
            <w:pPr>
              <w:spacing w:before="0" w:after="0"/>
              <w:contextualSpacing/>
              <w:jc w:val="center"/>
              <w:rPr>
                <w:rFonts w:cs="Arial,Bold"/>
                <w:bCs/>
              </w:rPr>
            </w:pPr>
          </w:p>
        </w:tc>
        <w:tc>
          <w:tcPr>
            <w:tcW w:w="450" w:type="dxa"/>
            <w:vAlign w:val="center"/>
          </w:tcPr>
          <w:p w14:paraId="39677C63" w14:textId="77777777" w:rsidR="003C002F" w:rsidRPr="00A60303" w:rsidRDefault="003C002F" w:rsidP="0038210F">
            <w:pPr>
              <w:spacing w:before="0" w:after="0"/>
              <w:contextualSpacing/>
              <w:jc w:val="center"/>
              <w:rPr>
                <w:rFonts w:cs="Arial,Bold"/>
                <w:bCs/>
              </w:rPr>
            </w:pPr>
          </w:p>
        </w:tc>
        <w:tc>
          <w:tcPr>
            <w:tcW w:w="450" w:type="dxa"/>
            <w:vAlign w:val="center"/>
          </w:tcPr>
          <w:p w14:paraId="521BC013" w14:textId="77777777" w:rsidR="003C002F" w:rsidRPr="00A60303" w:rsidRDefault="003C002F" w:rsidP="0038210F">
            <w:pPr>
              <w:spacing w:before="0" w:after="0"/>
              <w:contextualSpacing/>
              <w:jc w:val="center"/>
              <w:rPr>
                <w:rFonts w:cs="Arial,Bold"/>
                <w:bCs/>
              </w:rPr>
            </w:pPr>
          </w:p>
        </w:tc>
        <w:tc>
          <w:tcPr>
            <w:tcW w:w="450" w:type="dxa"/>
            <w:vAlign w:val="center"/>
          </w:tcPr>
          <w:p w14:paraId="0DA4782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9A1AB61" w14:textId="77777777" w:rsidR="003C002F" w:rsidRPr="00A60303" w:rsidRDefault="003C002F" w:rsidP="0038210F">
            <w:pPr>
              <w:spacing w:before="0" w:after="0"/>
              <w:contextualSpacing/>
              <w:jc w:val="center"/>
              <w:rPr>
                <w:rFonts w:cs="Arial,Bold"/>
                <w:bCs/>
              </w:rPr>
            </w:pPr>
          </w:p>
        </w:tc>
        <w:tc>
          <w:tcPr>
            <w:tcW w:w="720" w:type="dxa"/>
            <w:vAlign w:val="center"/>
          </w:tcPr>
          <w:p w14:paraId="4A38B22E" w14:textId="77777777" w:rsidR="003C002F" w:rsidRPr="00A60303" w:rsidRDefault="003C002F" w:rsidP="0038210F">
            <w:pPr>
              <w:spacing w:before="0" w:after="0"/>
              <w:contextualSpacing/>
              <w:jc w:val="center"/>
              <w:rPr>
                <w:rFonts w:cs="Arial,Bold"/>
                <w:bCs/>
              </w:rPr>
            </w:pPr>
          </w:p>
        </w:tc>
      </w:tr>
      <w:tr w:rsidR="003C002F" w:rsidRPr="00A60303" w14:paraId="0C81D6DF" w14:textId="77777777" w:rsidTr="003C002F">
        <w:trPr>
          <w:trHeight w:val="251"/>
        </w:trPr>
        <w:tc>
          <w:tcPr>
            <w:tcW w:w="2733" w:type="dxa"/>
          </w:tcPr>
          <w:p w14:paraId="51BFE041" w14:textId="77777777" w:rsidR="003C002F" w:rsidRPr="00A60303" w:rsidRDefault="003C002F" w:rsidP="0038210F">
            <w:pPr>
              <w:spacing w:before="0" w:after="0"/>
              <w:contextualSpacing/>
              <w:rPr>
                <w:rFonts w:cs="Arial"/>
              </w:rPr>
            </w:pPr>
            <w:r>
              <w:t>Requisitos de embalaje</w:t>
            </w:r>
          </w:p>
          <w:p w14:paraId="490AF20F" w14:textId="77777777" w:rsidR="003C002F" w:rsidRPr="00A60303" w:rsidRDefault="003C002F" w:rsidP="0038210F">
            <w:pPr>
              <w:spacing w:before="0" w:after="0"/>
              <w:contextualSpacing/>
              <w:rPr>
                <w:rFonts w:cs="Arial,Bold"/>
                <w:bCs/>
              </w:rPr>
            </w:pPr>
          </w:p>
        </w:tc>
        <w:tc>
          <w:tcPr>
            <w:tcW w:w="442" w:type="dxa"/>
            <w:vAlign w:val="center"/>
          </w:tcPr>
          <w:p w14:paraId="43F4F820"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27DFB2D3"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4BDC224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71B6DD5" w14:textId="77777777" w:rsidR="003C002F" w:rsidRPr="00A60303" w:rsidRDefault="003C002F" w:rsidP="0038210F">
            <w:pPr>
              <w:spacing w:before="0" w:after="0"/>
              <w:contextualSpacing/>
              <w:jc w:val="center"/>
              <w:rPr>
                <w:rFonts w:cs="Arial,Bold"/>
                <w:bCs/>
              </w:rPr>
            </w:pPr>
          </w:p>
        </w:tc>
        <w:tc>
          <w:tcPr>
            <w:tcW w:w="450" w:type="dxa"/>
            <w:vAlign w:val="center"/>
          </w:tcPr>
          <w:p w14:paraId="52516A21" w14:textId="77777777" w:rsidR="003C002F" w:rsidRPr="00A60303" w:rsidRDefault="003C002F" w:rsidP="0038210F">
            <w:pPr>
              <w:spacing w:before="0" w:after="0"/>
              <w:contextualSpacing/>
              <w:jc w:val="center"/>
              <w:rPr>
                <w:rFonts w:cs="Arial,Bold"/>
                <w:bCs/>
              </w:rPr>
            </w:pPr>
          </w:p>
        </w:tc>
        <w:tc>
          <w:tcPr>
            <w:tcW w:w="540" w:type="dxa"/>
            <w:vAlign w:val="center"/>
          </w:tcPr>
          <w:p w14:paraId="18616775"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BCAA375" w14:textId="77777777" w:rsidR="003C002F" w:rsidRPr="00A60303" w:rsidRDefault="003C002F" w:rsidP="0038210F">
            <w:pPr>
              <w:spacing w:before="0" w:after="0"/>
              <w:contextualSpacing/>
              <w:jc w:val="center"/>
              <w:rPr>
                <w:rFonts w:cs="Arial,Bold"/>
                <w:bCs/>
              </w:rPr>
            </w:pPr>
          </w:p>
        </w:tc>
        <w:tc>
          <w:tcPr>
            <w:tcW w:w="450" w:type="dxa"/>
            <w:vAlign w:val="center"/>
          </w:tcPr>
          <w:p w14:paraId="57EDA2EF" w14:textId="77777777" w:rsidR="003C002F" w:rsidRPr="00A60303" w:rsidRDefault="003C002F" w:rsidP="0038210F">
            <w:pPr>
              <w:spacing w:before="0" w:after="0"/>
              <w:contextualSpacing/>
              <w:jc w:val="center"/>
              <w:rPr>
                <w:rFonts w:cs="Arial,Bold"/>
                <w:bCs/>
              </w:rPr>
            </w:pPr>
          </w:p>
        </w:tc>
        <w:tc>
          <w:tcPr>
            <w:tcW w:w="450" w:type="dxa"/>
            <w:vAlign w:val="center"/>
          </w:tcPr>
          <w:p w14:paraId="52908629" w14:textId="77777777" w:rsidR="003C002F" w:rsidRPr="00A60303" w:rsidRDefault="003C002F" w:rsidP="0038210F">
            <w:pPr>
              <w:spacing w:before="0" w:after="0"/>
              <w:contextualSpacing/>
              <w:jc w:val="center"/>
              <w:rPr>
                <w:rFonts w:cs="Arial,Bold"/>
                <w:bCs/>
              </w:rPr>
            </w:pPr>
          </w:p>
        </w:tc>
        <w:tc>
          <w:tcPr>
            <w:tcW w:w="450" w:type="dxa"/>
            <w:vAlign w:val="center"/>
          </w:tcPr>
          <w:p w14:paraId="0D77BCD9" w14:textId="77777777" w:rsidR="003C002F" w:rsidRPr="00A60303" w:rsidRDefault="003C002F" w:rsidP="0038210F">
            <w:pPr>
              <w:spacing w:before="0" w:after="0"/>
              <w:contextualSpacing/>
              <w:jc w:val="center"/>
              <w:rPr>
                <w:rFonts w:cs="Arial,Bold"/>
                <w:bCs/>
              </w:rPr>
            </w:pPr>
          </w:p>
        </w:tc>
        <w:tc>
          <w:tcPr>
            <w:tcW w:w="450" w:type="dxa"/>
            <w:vAlign w:val="center"/>
          </w:tcPr>
          <w:p w14:paraId="45947E2A" w14:textId="77777777" w:rsidR="003C002F" w:rsidRPr="00A60303" w:rsidRDefault="003C002F" w:rsidP="0038210F">
            <w:pPr>
              <w:spacing w:before="0" w:after="0"/>
              <w:contextualSpacing/>
              <w:jc w:val="center"/>
              <w:rPr>
                <w:rFonts w:cs="Arial,Bold"/>
                <w:bCs/>
              </w:rPr>
            </w:pPr>
          </w:p>
        </w:tc>
        <w:tc>
          <w:tcPr>
            <w:tcW w:w="720" w:type="dxa"/>
            <w:vAlign w:val="center"/>
          </w:tcPr>
          <w:p w14:paraId="6CB8E6F9" w14:textId="77777777" w:rsidR="003C002F" w:rsidRPr="00A60303" w:rsidRDefault="003C002F" w:rsidP="0038210F">
            <w:pPr>
              <w:spacing w:before="0" w:after="0"/>
              <w:contextualSpacing/>
              <w:jc w:val="center"/>
              <w:rPr>
                <w:rFonts w:cs="Arial,Bold"/>
                <w:bCs/>
              </w:rPr>
            </w:pPr>
          </w:p>
        </w:tc>
      </w:tr>
      <w:tr w:rsidR="003C002F" w:rsidRPr="00A60303" w14:paraId="51918E4F" w14:textId="77777777" w:rsidTr="003C002F">
        <w:trPr>
          <w:trHeight w:val="262"/>
        </w:trPr>
        <w:tc>
          <w:tcPr>
            <w:tcW w:w="2733" w:type="dxa"/>
          </w:tcPr>
          <w:p w14:paraId="6C1CD897" w14:textId="126C42FD" w:rsidR="003C002F" w:rsidRPr="00A60303" w:rsidRDefault="003C002F" w:rsidP="0038210F">
            <w:pPr>
              <w:spacing w:before="0" w:after="0"/>
              <w:contextualSpacing/>
              <w:rPr>
                <w:rFonts w:cs="Arial"/>
              </w:rPr>
            </w:pPr>
            <w:r>
              <w:t>Etiquetado y marcas</w:t>
            </w:r>
          </w:p>
          <w:p w14:paraId="29ADFFCF" w14:textId="77777777" w:rsidR="003C002F" w:rsidRPr="00A60303" w:rsidRDefault="003C002F" w:rsidP="0038210F">
            <w:pPr>
              <w:spacing w:before="0" w:after="0"/>
              <w:contextualSpacing/>
              <w:rPr>
                <w:rFonts w:cs="Arial,Bold"/>
                <w:bCs/>
              </w:rPr>
            </w:pPr>
          </w:p>
        </w:tc>
        <w:tc>
          <w:tcPr>
            <w:tcW w:w="442" w:type="dxa"/>
            <w:vAlign w:val="center"/>
          </w:tcPr>
          <w:p w14:paraId="133B71DB"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6A8BA73D"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0A9BB059"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1C8EA00"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3C5C728"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35763C79"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3FAB9D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4B906D7"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9481863"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DDC3CDE"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0518059E"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059C2058" w14:textId="77777777" w:rsidR="003C002F" w:rsidRPr="00A60303" w:rsidRDefault="003C002F" w:rsidP="0038210F">
            <w:pPr>
              <w:spacing w:before="0" w:after="0"/>
              <w:contextualSpacing/>
              <w:jc w:val="center"/>
              <w:rPr>
                <w:rFonts w:cs="Arial,Bold"/>
                <w:bCs/>
              </w:rPr>
            </w:pPr>
            <w:r>
              <w:t>X</w:t>
            </w:r>
          </w:p>
        </w:tc>
      </w:tr>
      <w:tr w:rsidR="003C002F" w:rsidRPr="00A60303" w14:paraId="14D21A7B" w14:textId="77777777" w:rsidTr="003C002F">
        <w:trPr>
          <w:trHeight w:val="737"/>
        </w:trPr>
        <w:tc>
          <w:tcPr>
            <w:tcW w:w="2733" w:type="dxa"/>
          </w:tcPr>
          <w:p w14:paraId="580D4B55" w14:textId="77777777" w:rsidR="003C002F" w:rsidRPr="00A60303" w:rsidRDefault="003C002F" w:rsidP="0038210F">
            <w:pPr>
              <w:autoSpaceDE w:val="0"/>
              <w:autoSpaceDN w:val="0"/>
              <w:adjustRightInd w:val="0"/>
              <w:spacing w:before="0" w:after="0"/>
              <w:rPr>
                <w:rFonts w:cs="Arial"/>
              </w:rPr>
            </w:pPr>
            <w:r>
              <w:t>Documento para el transporte</w:t>
            </w:r>
          </w:p>
          <w:p w14:paraId="110FE588" w14:textId="77777777" w:rsidR="003C002F" w:rsidRPr="00A60303" w:rsidRDefault="003C002F" w:rsidP="0038210F">
            <w:pPr>
              <w:autoSpaceDE w:val="0"/>
              <w:autoSpaceDN w:val="0"/>
              <w:adjustRightInd w:val="0"/>
              <w:spacing w:before="0" w:after="0"/>
              <w:rPr>
                <w:rFonts w:cs="Arial"/>
              </w:rPr>
            </w:pPr>
            <w:r>
              <w:t>de mercancías peligrosas y otra</w:t>
            </w:r>
          </w:p>
          <w:p w14:paraId="29E54A3B" w14:textId="77777777" w:rsidR="003C002F" w:rsidRPr="00A60303" w:rsidRDefault="003C002F" w:rsidP="0038210F">
            <w:pPr>
              <w:spacing w:before="0" w:after="0"/>
              <w:contextualSpacing/>
              <w:rPr>
                <w:rFonts w:cs="Arial"/>
              </w:rPr>
            </w:pPr>
            <w:r>
              <w:lastRenderedPageBreak/>
              <w:t>documentación pertinente</w:t>
            </w:r>
          </w:p>
          <w:p w14:paraId="5C5D7945" w14:textId="77777777" w:rsidR="003C002F" w:rsidRPr="00A60303" w:rsidRDefault="003C002F" w:rsidP="0038210F">
            <w:pPr>
              <w:spacing w:before="0" w:after="0"/>
              <w:contextualSpacing/>
              <w:rPr>
                <w:rFonts w:cs="Arial,Bold"/>
                <w:bCs/>
              </w:rPr>
            </w:pPr>
          </w:p>
        </w:tc>
        <w:tc>
          <w:tcPr>
            <w:tcW w:w="442" w:type="dxa"/>
            <w:vAlign w:val="center"/>
          </w:tcPr>
          <w:p w14:paraId="090242FB" w14:textId="77777777" w:rsidR="003C002F" w:rsidRPr="00A60303" w:rsidRDefault="003C002F" w:rsidP="0038210F">
            <w:pPr>
              <w:spacing w:before="0" w:after="0"/>
              <w:contextualSpacing/>
              <w:jc w:val="center"/>
              <w:rPr>
                <w:rFonts w:cs="Arial,Bold"/>
                <w:bCs/>
              </w:rPr>
            </w:pPr>
            <w:r>
              <w:lastRenderedPageBreak/>
              <w:t>X</w:t>
            </w:r>
          </w:p>
        </w:tc>
        <w:tc>
          <w:tcPr>
            <w:tcW w:w="502" w:type="dxa"/>
            <w:vAlign w:val="center"/>
          </w:tcPr>
          <w:p w14:paraId="36D054C7" w14:textId="77777777" w:rsidR="003C002F" w:rsidRPr="00A60303" w:rsidRDefault="003C002F" w:rsidP="0038210F">
            <w:pPr>
              <w:spacing w:before="0" w:after="0"/>
              <w:contextualSpacing/>
              <w:jc w:val="center"/>
              <w:rPr>
                <w:rFonts w:cs="Arial,Bold"/>
                <w:bCs/>
              </w:rPr>
            </w:pPr>
          </w:p>
        </w:tc>
        <w:tc>
          <w:tcPr>
            <w:tcW w:w="463" w:type="dxa"/>
            <w:vAlign w:val="center"/>
          </w:tcPr>
          <w:p w14:paraId="7151159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4EB6C7CE"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551C0446" w14:textId="77777777" w:rsidR="003C002F" w:rsidRPr="00A60303" w:rsidRDefault="003C002F" w:rsidP="0038210F">
            <w:pPr>
              <w:spacing w:before="0" w:after="0"/>
              <w:contextualSpacing/>
              <w:jc w:val="center"/>
              <w:rPr>
                <w:rFonts w:cs="Arial,Bold"/>
                <w:bCs/>
              </w:rPr>
            </w:pPr>
          </w:p>
        </w:tc>
        <w:tc>
          <w:tcPr>
            <w:tcW w:w="540" w:type="dxa"/>
            <w:vAlign w:val="center"/>
          </w:tcPr>
          <w:p w14:paraId="2EDCD47C"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8D077D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091F79A" w14:textId="77777777" w:rsidR="003C002F" w:rsidRPr="00A60303" w:rsidRDefault="003C002F" w:rsidP="0038210F">
            <w:pPr>
              <w:spacing w:before="0" w:after="0"/>
              <w:contextualSpacing/>
              <w:jc w:val="center"/>
              <w:rPr>
                <w:rFonts w:cs="Arial,Bold"/>
                <w:bCs/>
              </w:rPr>
            </w:pPr>
          </w:p>
        </w:tc>
        <w:tc>
          <w:tcPr>
            <w:tcW w:w="450" w:type="dxa"/>
            <w:vAlign w:val="center"/>
          </w:tcPr>
          <w:p w14:paraId="1AD4A4E4" w14:textId="77777777" w:rsidR="003C002F" w:rsidRPr="00A60303" w:rsidRDefault="003C002F" w:rsidP="0038210F">
            <w:pPr>
              <w:spacing w:before="0" w:after="0"/>
              <w:contextualSpacing/>
              <w:jc w:val="center"/>
              <w:rPr>
                <w:rFonts w:cs="Arial,Bold"/>
                <w:bCs/>
              </w:rPr>
            </w:pPr>
          </w:p>
        </w:tc>
        <w:tc>
          <w:tcPr>
            <w:tcW w:w="450" w:type="dxa"/>
            <w:vAlign w:val="center"/>
          </w:tcPr>
          <w:p w14:paraId="6AC67F6A" w14:textId="77777777" w:rsidR="003C002F" w:rsidRPr="00A60303" w:rsidRDefault="003C002F" w:rsidP="0038210F">
            <w:pPr>
              <w:spacing w:before="0" w:after="0"/>
              <w:contextualSpacing/>
              <w:jc w:val="center"/>
              <w:rPr>
                <w:rFonts w:cs="Arial,Bold"/>
                <w:bCs/>
              </w:rPr>
            </w:pPr>
          </w:p>
        </w:tc>
        <w:tc>
          <w:tcPr>
            <w:tcW w:w="450" w:type="dxa"/>
            <w:vAlign w:val="center"/>
          </w:tcPr>
          <w:p w14:paraId="5C12F560" w14:textId="77777777" w:rsidR="003C002F" w:rsidRPr="00A60303" w:rsidRDefault="003C002F" w:rsidP="0038210F">
            <w:pPr>
              <w:spacing w:before="0" w:after="0"/>
              <w:contextualSpacing/>
              <w:jc w:val="center"/>
              <w:rPr>
                <w:rFonts w:cs="Arial,Bold"/>
                <w:bCs/>
              </w:rPr>
            </w:pPr>
          </w:p>
        </w:tc>
        <w:tc>
          <w:tcPr>
            <w:tcW w:w="720" w:type="dxa"/>
            <w:vAlign w:val="center"/>
          </w:tcPr>
          <w:p w14:paraId="5E5C450E" w14:textId="77777777" w:rsidR="003C002F" w:rsidRPr="00A60303" w:rsidRDefault="003C002F" w:rsidP="0038210F">
            <w:pPr>
              <w:spacing w:before="0" w:after="0"/>
              <w:contextualSpacing/>
              <w:jc w:val="center"/>
              <w:rPr>
                <w:rFonts w:cs="Arial,Bold"/>
                <w:bCs/>
              </w:rPr>
            </w:pPr>
          </w:p>
        </w:tc>
      </w:tr>
      <w:tr w:rsidR="003C002F" w:rsidRPr="00A60303" w14:paraId="65EA91B7" w14:textId="77777777" w:rsidTr="003C002F">
        <w:trPr>
          <w:trHeight w:val="394"/>
        </w:trPr>
        <w:tc>
          <w:tcPr>
            <w:tcW w:w="2733" w:type="dxa"/>
          </w:tcPr>
          <w:p w14:paraId="5B4EA5D7" w14:textId="77777777" w:rsidR="003C002F" w:rsidRPr="00A60303" w:rsidRDefault="003C002F" w:rsidP="0038210F">
            <w:pPr>
              <w:autoSpaceDE w:val="0"/>
              <w:autoSpaceDN w:val="0"/>
              <w:adjustRightInd w:val="0"/>
              <w:spacing w:before="0" w:after="0"/>
              <w:rPr>
                <w:rFonts w:cs="Arial"/>
              </w:rPr>
            </w:pPr>
            <w:r>
              <w:t>Procedimientos de aceptación</w:t>
            </w:r>
          </w:p>
        </w:tc>
        <w:tc>
          <w:tcPr>
            <w:tcW w:w="442" w:type="dxa"/>
            <w:vAlign w:val="center"/>
          </w:tcPr>
          <w:p w14:paraId="733D1C0B" w14:textId="77777777" w:rsidR="003C002F" w:rsidRPr="00A60303" w:rsidRDefault="003C002F" w:rsidP="0038210F">
            <w:pPr>
              <w:spacing w:before="0" w:after="0"/>
              <w:contextualSpacing/>
              <w:jc w:val="center"/>
              <w:rPr>
                <w:rFonts w:cs="Arial,Bold"/>
                <w:bCs/>
              </w:rPr>
            </w:pPr>
          </w:p>
        </w:tc>
        <w:tc>
          <w:tcPr>
            <w:tcW w:w="502" w:type="dxa"/>
            <w:vAlign w:val="center"/>
          </w:tcPr>
          <w:p w14:paraId="0A69C444" w14:textId="77777777" w:rsidR="003C002F" w:rsidRPr="00A60303" w:rsidRDefault="003C002F" w:rsidP="0038210F">
            <w:pPr>
              <w:spacing w:before="0" w:after="0"/>
              <w:contextualSpacing/>
              <w:jc w:val="center"/>
              <w:rPr>
                <w:rFonts w:cs="Arial,Bold"/>
                <w:bCs/>
              </w:rPr>
            </w:pPr>
          </w:p>
        </w:tc>
        <w:tc>
          <w:tcPr>
            <w:tcW w:w="463" w:type="dxa"/>
            <w:vAlign w:val="center"/>
          </w:tcPr>
          <w:p w14:paraId="169B1855" w14:textId="77777777" w:rsidR="003C002F" w:rsidRPr="00A60303" w:rsidRDefault="003C002F" w:rsidP="0038210F">
            <w:pPr>
              <w:spacing w:before="0" w:after="0"/>
              <w:contextualSpacing/>
              <w:jc w:val="center"/>
              <w:rPr>
                <w:rFonts w:cs="Arial,Bold"/>
                <w:bCs/>
              </w:rPr>
            </w:pPr>
          </w:p>
        </w:tc>
        <w:tc>
          <w:tcPr>
            <w:tcW w:w="450" w:type="dxa"/>
            <w:vAlign w:val="center"/>
          </w:tcPr>
          <w:p w14:paraId="57012E1F" w14:textId="77777777" w:rsidR="003C002F" w:rsidRPr="00A60303" w:rsidRDefault="003C002F" w:rsidP="0038210F">
            <w:pPr>
              <w:spacing w:before="0" w:after="0"/>
              <w:contextualSpacing/>
              <w:jc w:val="center"/>
              <w:rPr>
                <w:rFonts w:cs="Arial,Bold"/>
                <w:bCs/>
              </w:rPr>
            </w:pPr>
          </w:p>
        </w:tc>
        <w:tc>
          <w:tcPr>
            <w:tcW w:w="450" w:type="dxa"/>
            <w:vAlign w:val="center"/>
          </w:tcPr>
          <w:p w14:paraId="635352C5" w14:textId="77777777" w:rsidR="003C002F" w:rsidRPr="00A60303" w:rsidRDefault="003C002F" w:rsidP="0038210F">
            <w:pPr>
              <w:spacing w:before="0" w:after="0"/>
              <w:contextualSpacing/>
              <w:jc w:val="center"/>
              <w:rPr>
                <w:rFonts w:cs="Arial,Bold"/>
                <w:bCs/>
              </w:rPr>
            </w:pPr>
          </w:p>
        </w:tc>
        <w:tc>
          <w:tcPr>
            <w:tcW w:w="540" w:type="dxa"/>
            <w:vAlign w:val="center"/>
          </w:tcPr>
          <w:p w14:paraId="0E9B44E8"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5AF3CFD" w14:textId="77777777" w:rsidR="003C002F" w:rsidRPr="00A60303" w:rsidRDefault="003C002F" w:rsidP="0038210F">
            <w:pPr>
              <w:spacing w:before="0" w:after="0"/>
              <w:contextualSpacing/>
              <w:jc w:val="center"/>
              <w:rPr>
                <w:rFonts w:cs="Arial,Bold"/>
                <w:bCs/>
              </w:rPr>
            </w:pPr>
          </w:p>
        </w:tc>
        <w:tc>
          <w:tcPr>
            <w:tcW w:w="450" w:type="dxa"/>
            <w:vAlign w:val="center"/>
          </w:tcPr>
          <w:p w14:paraId="5EC3A567" w14:textId="77777777" w:rsidR="003C002F" w:rsidRPr="00A60303" w:rsidRDefault="003C002F" w:rsidP="0038210F">
            <w:pPr>
              <w:spacing w:before="0" w:after="0"/>
              <w:contextualSpacing/>
              <w:jc w:val="center"/>
              <w:rPr>
                <w:rFonts w:cs="Arial,Bold"/>
                <w:bCs/>
              </w:rPr>
            </w:pPr>
          </w:p>
        </w:tc>
        <w:tc>
          <w:tcPr>
            <w:tcW w:w="450" w:type="dxa"/>
            <w:vAlign w:val="center"/>
          </w:tcPr>
          <w:p w14:paraId="12AD450D" w14:textId="77777777" w:rsidR="003C002F" w:rsidRPr="00A60303" w:rsidRDefault="003C002F" w:rsidP="0038210F">
            <w:pPr>
              <w:spacing w:before="0" w:after="0"/>
              <w:contextualSpacing/>
              <w:jc w:val="center"/>
              <w:rPr>
                <w:rFonts w:cs="Arial,Bold"/>
                <w:bCs/>
              </w:rPr>
            </w:pPr>
          </w:p>
        </w:tc>
        <w:tc>
          <w:tcPr>
            <w:tcW w:w="450" w:type="dxa"/>
            <w:vAlign w:val="center"/>
          </w:tcPr>
          <w:p w14:paraId="1C3EB507" w14:textId="77777777" w:rsidR="003C002F" w:rsidRPr="00A60303" w:rsidRDefault="003C002F" w:rsidP="0038210F">
            <w:pPr>
              <w:spacing w:before="0" w:after="0"/>
              <w:contextualSpacing/>
              <w:jc w:val="center"/>
              <w:rPr>
                <w:rFonts w:cs="Arial,Bold"/>
                <w:bCs/>
              </w:rPr>
            </w:pPr>
          </w:p>
        </w:tc>
        <w:tc>
          <w:tcPr>
            <w:tcW w:w="450" w:type="dxa"/>
            <w:vAlign w:val="center"/>
          </w:tcPr>
          <w:p w14:paraId="2CB394F3" w14:textId="77777777" w:rsidR="003C002F" w:rsidRPr="00A60303" w:rsidRDefault="003C002F" w:rsidP="0038210F">
            <w:pPr>
              <w:spacing w:before="0" w:after="0"/>
              <w:contextualSpacing/>
              <w:jc w:val="center"/>
              <w:rPr>
                <w:rFonts w:cs="Arial,Bold"/>
                <w:bCs/>
              </w:rPr>
            </w:pPr>
          </w:p>
        </w:tc>
        <w:tc>
          <w:tcPr>
            <w:tcW w:w="720" w:type="dxa"/>
            <w:vAlign w:val="center"/>
          </w:tcPr>
          <w:p w14:paraId="00660C17" w14:textId="77777777" w:rsidR="003C002F" w:rsidRPr="00A60303" w:rsidRDefault="003C002F" w:rsidP="0038210F">
            <w:pPr>
              <w:spacing w:before="0" w:after="0"/>
              <w:contextualSpacing/>
              <w:jc w:val="center"/>
              <w:rPr>
                <w:rFonts w:cs="Arial,Bold"/>
                <w:bCs/>
              </w:rPr>
            </w:pPr>
          </w:p>
        </w:tc>
      </w:tr>
      <w:tr w:rsidR="003C002F" w:rsidRPr="00A60303" w14:paraId="09598071" w14:textId="77777777" w:rsidTr="003C002F">
        <w:trPr>
          <w:trHeight w:val="601"/>
        </w:trPr>
        <w:tc>
          <w:tcPr>
            <w:tcW w:w="2733" w:type="dxa"/>
          </w:tcPr>
          <w:p w14:paraId="72E4FEA2" w14:textId="77777777" w:rsidR="003C002F" w:rsidRPr="00A60303" w:rsidRDefault="003C002F" w:rsidP="0038210F">
            <w:pPr>
              <w:autoSpaceDE w:val="0"/>
              <w:autoSpaceDN w:val="0"/>
              <w:adjustRightInd w:val="0"/>
              <w:spacing w:before="0" w:after="0"/>
              <w:rPr>
                <w:rFonts w:cs="Arial"/>
              </w:rPr>
            </w:pPr>
            <w:r>
              <w:t>Reconocimiento de mercancías</w:t>
            </w:r>
          </w:p>
          <w:p w14:paraId="56097D51" w14:textId="77777777" w:rsidR="003C002F" w:rsidRPr="00A60303" w:rsidRDefault="003C002F" w:rsidP="0038210F">
            <w:pPr>
              <w:spacing w:before="0" w:after="0"/>
              <w:contextualSpacing/>
              <w:rPr>
                <w:rFonts w:cs="Arial"/>
              </w:rPr>
            </w:pPr>
            <w:r>
              <w:t>peligrosas no declaradas</w:t>
            </w:r>
          </w:p>
          <w:p w14:paraId="45197EFE" w14:textId="77777777" w:rsidR="003C002F" w:rsidRPr="00A60303" w:rsidRDefault="003C002F" w:rsidP="0038210F">
            <w:pPr>
              <w:spacing w:before="0" w:after="0"/>
              <w:contextualSpacing/>
              <w:rPr>
                <w:rFonts w:cs="Arial,Bold"/>
                <w:bCs/>
              </w:rPr>
            </w:pPr>
          </w:p>
        </w:tc>
        <w:tc>
          <w:tcPr>
            <w:tcW w:w="442" w:type="dxa"/>
            <w:vAlign w:val="center"/>
          </w:tcPr>
          <w:p w14:paraId="7E29A5B2"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1EC68C30"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41FCBDE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80EA7D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054A3AFA"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0BC54810"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A6A4CF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4B17F161"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093F8EB"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7C131A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499B9FAD"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724983FD" w14:textId="77777777" w:rsidR="003C002F" w:rsidRPr="00A60303" w:rsidRDefault="003C002F" w:rsidP="0038210F">
            <w:pPr>
              <w:spacing w:before="0" w:after="0"/>
              <w:contextualSpacing/>
              <w:jc w:val="center"/>
              <w:rPr>
                <w:rFonts w:cs="Arial,Bold"/>
                <w:bCs/>
              </w:rPr>
            </w:pPr>
            <w:r>
              <w:t>X</w:t>
            </w:r>
          </w:p>
        </w:tc>
      </w:tr>
      <w:tr w:rsidR="003C002F" w:rsidRPr="00A60303" w14:paraId="44893AB8" w14:textId="77777777" w:rsidTr="003C002F">
        <w:trPr>
          <w:trHeight w:val="394"/>
        </w:trPr>
        <w:tc>
          <w:tcPr>
            <w:tcW w:w="2733" w:type="dxa"/>
          </w:tcPr>
          <w:p w14:paraId="49A12885" w14:textId="77777777" w:rsidR="003C002F" w:rsidRPr="00A60303" w:rsidRDefault="003C002F" w:rsidP="0038210F">
            <w:pPr>
              <w:spacing w:before="0" w:after="0"/>
              <w:contextualSpacing/>
              <w:rPr>
                <w:rFonts w:cs="Arial"/>
              </w:rPr>
            </w:pPr>
            <w:r>
              <w:t>Procedimiento de almacenamiento y carga</w:t>
            </w:r>
          </w:p>
          <w:p w14:paraId="469C5C5E" w14:textId="77777777" w:rsidR="003C002F" w:rsidRPr="00A60303" w:rsidRDefault="003C002F" w:rsidP="0038210F">
            <w:pPr>
              <w:spacing w:before="0" w:after="0"/>
              <w:contextualSpacing/>
              <w:rPr>
                <w:rFonts w:cs="Arial,Bold"/>
                <w:bCs/>
              </w:rPr>
            </w:pPr>
          </w:p>
        </w:tc>
        <w:tc>
          <w:tcPr>
            <w:tcW w:w="442" w:type="dxa"/>
            <w:vAlign w:val="center"/>
          </w:tcPr>
          <w:p w14:paraId="77906B1F" w14:textId="77777777" w:rsidR="003C002F" w:rsidRPr="00A60303" w:rsidRDefault="003C002F" w:rsidP="0038210F">
            <w:pPr>
              <w:spacing w:before="0" w:after="0"/>
              <w:contextualSpacing/>
              <w:jc w:val="center"/>
              <w:rPr>
                <w:rFonts w:cs="Arial,Bold"/>
                <w:bCs/>
              </w:rPr>
            </w:pPr>
          </w:p>
        </w:tc>
        <w:tc>
          <w:tcPr>
            <w:tcW w:w="502" w:type="dxa"/>
            <w:vAlign w:val="center"/>
          </w:tcPr>
          <w:p w14:paraId="7A6A7074" w14:textId="77777777" w:rsidR="003C002F" w:rsidRPr="00A60303" w:rsidRDefault="003C002F" w:rsidP="0038210F">
            <w:pPr>
              <w:spacing w:before="0" w:after="0"/>
              <w:contextualSpacing/>
              <w:jc w:val="center"/>
              <w:rPr>
                <w:rFonts w:cs="Arial,Bold"/>
                <w:bCs/>
              </w:rPr>
            </w:pPr>
          </w:p>
        </w:tc>
        <w:tc>
          <w:tcPr>
            <w:tcW w:w="463" w:type="dxa"/>
            <w:vAlign w:val="center"/>
          </w:tcPr>
          <w:p w14:paraId="60691D6E" w14:textId="77777777" w:rsidR="003C002F" w:rsidRPr="00A60303" w:rsidRDefault="003C002F" w:rsidP="0038210F">
            <w:pPr>
              <w:spacing w:before="0" w:after="0"/>
              <w:contextualSpacing/>
              <w:jc w:val="center"/>
              <w:rPr>
                <w:rFonts w:cs="Arial,Bold"/>
                <w:bCs/>
              </w:rPr>
            </w:pPr>
          </w:p>
        </w:tc>
        <w:tc>
          <w:tcPr>
            <w:tcW w:w="450" w:type="dxa"/>
            <w:vAlign w:val="center"/>
          </w:tcPr>
          <w:p w14:paraId="3B9AF893" w14:textId="77777777" w:rsidR="003C002F" w:rsidRPr="00A60303" w:rsidRDefault="003C002F" w:rsidP="0038210F">
            <w:pPr>
              <w:spacing w:before="0" w:after="0"/>
              <w:contextualSpacing/>
              <w:jc w:val="center"/>
              <w:rPr>
                <w:rFonts w:cs="Arial,Bold"/>
                <w:bCs/>
              </w:rPr>
            </w:pPr>
          </w:p>
        </w:tc>
        <w:tc>
          <w:tcPr>
            <w:tcW w:w="450" w:type="dxa"/>
            <w:vAlign w:val="center"/>
          </w:tcPr>
          <w:p w14:paraId="433F03A8"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637C1F38"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BC6835B" w14:textId="77777777" w:rsidR="003C002F" w:rsidRPr="00A60303" w:rsidRDefault="003C002F" w:rsidP="0038210F">
            <w:pPr>
              <w:spacing w:before="0" w:after="0"/>
              <w:contextualSpacing/>
              <w:jc w:val="center"/>
              <w:rPr>
                <w:rFonts w:cs="Arial,Bold"/>
                <w:bCs/>
              </w:rPr>
            </w:pPr>
          </w:p>
        </w:tc>
        <w:tc>
          <w:tcPr>
            <w:tcW w:w="450" w:type="dxa"/>
            <w:vAlign w:val="center"/>
          </w:tcPr>
          <w:p w14:paraId="79AA15FE"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0D1AAC9C" w14:textId="77777777" w:rsidR="003C002F" w:rsidRPr="00A60303" w:rsidRDefault="003C002F" w:rsidP="0038210F">
            <w:pPr>
              <w:spacing w:before="0" w:after="0"/>
              <w:contextualSpacing/>
              <w:jc w:val="center"/>
              <w:rPr>
                <w:rFonts w:cs="Arial,Bold"/>
                <w:bCs/>
              </w:rPr>
            </w:pPr>
          </w:p>
        </w:tc>
        <w:tc>
          <w:tcPr>
            <w:tcW w:w="450" w:type="dxa"/>
            <w:vAlign w:val="center"/>
          </w:tcPr>
          <w:p w14:paraId="535C8F8C"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0FBD483" w14:textId="77777777" w:rsidR="003C002F" w:rsidRPr="00A60303" w:rsidRDefault="003C002F" w:rsidP="0038210F">
            <w:pPr>
              <w:spacing w:before="0" w:after="0"/>
              <w:contextualSpacing/>
              <w:jc w:val="center"/>
              <w:rPr>
                <w:rFonts w:cs="Arial,Bold"/>
                <w:bCs/>
              </w:rPr>
            </w:pPr>
          </w:p>
        </w:tc>
        <w:tc>
          <w:tcPr>
            <w:tcW w:w="720" w:type="dxa"/>
            <w:vAlign w:val="center"/>
          </w:tcPr>
          <w:p w14:paraId="78147995" w14:textId="77777777" w:rsidR="003C002F" w:rsidRPr="00A60303" w:rsidRDefault="003C002F" w:rsidP="0038210F">
            <w:pPr>
              <w:spacing w:before="0" w:after="0"/>
              <w:contextualSpacing/>
              <w:jc w:val="center"/>
              <w:rPr>
                <w:rFonts w:cs="Arial,Bold"/>
                <w:bCs/>
              </w:rPr>
            </w:pPr>
          </w:p>
        </w:tc>
      </w:tr>
      <w:tr w:rsidR="003C002F" w:rsidRPr="00A60303" w14:paraId="38B85456" w14:textId="77777777" w:rsidTr="003C002F">
        <w:trPr>
          <w:trHeight w:val="251"/>
        </w:trPr>
        <w:tc>
          <w:tcPr>
            <w:tcW w:w="2733" w:type="dxa"/>
          </w:tcPr>
          <w:p w14:paraId="5F9E8CC5" w14:textId="77777777" w:rsidR="003C002F" w:rsidRPr="00A60303" w:rsidRDefault="003C002F" w:rsidP="0038210F">
            <w:pPr>
              <w:spacing w:before="0" w:after="0"/>
              <w:contextualSpacing/>
              <w:rPr>
                <w:rFonts w:cs="Arial"/>
              </w:rPr>
            </w:pPr>
            <w:r>
              <w:t>Notificación del piloto</w:t>
            </w:r>
          </w:p>
          <w:p w14:paraId="608B38EE" w14:textId="77777777" w:rsidR="003C002F" w:rsidRPr="00A60303" w:rsidRDefault="003C002F" w:rsidP="0038210F">
            <w:pPr>
              <w:spacing w:before="0" w:after="0"/>
              <w:contextualSpacing/>
              <w:rPr>
                <w:rFonts w:cs="Arial,Bold"/>
                <w:bCs/>
              </w:rPr>
            </w:pPr>
          </w:p>
        </w:tc>
        <w:tc>
          <w:tcPr>
            <w:tcW w:w="442" w:type="dxa"/>
            <w:vAlign w:val="center"/>
          </w:tcPr>
          <w:p w14:paraId="5813FAB8" w14:textId="77777777" w:rsidR="003C002F" w:rsidRPr="00A60303" w:rsidRDefault="003C002F" w:rsidP="0038210F">
            <w:pPr>
              <w:spacing w:before="0" w:after="0"/>
              <w:contextualSpacing/>
              <w:jc w:val="center"/>
              <w:rPr>
                <w:rFonts w:cs="Arial,Bold"/>
                <w:bCs/>
              </w:rPr>
            </w:pPr>
          </w:p>
        </w:tc>
        <w:tc>
          <w:tcPr>
            <w:tcW w:w="502" w:type="dxa"/>
            <w:vAlign w:val="center"/>
          </w:tcPr>
          <w:p w14:paraId="11865324" w14:textId="77777777" w:rsidR="003C002F" w:rsidRPr="00A60303" w:rsidRDefault="003C002F" w:rsidP="0038210F">
            <w:pPr>
              <w:spacing w:before="0" w:after="0"/>
              <w:contextualSpacing/>
              <w:jc w:val="center"/>
              <w:rPr>
                <w:rFonts w:cs="Arial,Bold"/>
                <w:bCs/>
              </w:rPr>
            </w:pPr>
          </w:p>
        </w:tc>
        <w:tc>
          <w:tcPr>
            <w:tcW w:w="463" w:type="dxa"/>
            <w:vAlign w:val="center"/>
          </w:tcPr>
          <w:p w14:paraId="69304DF0" w14:textId="77777777" w:rsidR="003C002F" w:rsidRPr="00A60303" w:rsidRDefault="003C002F" w:rsidP="0038210F">
            <w:pPr>
              <w:spacing w:before="0" w:after="0"/>
              <w:contextualSpacing/>
              <w:jc w:val="center"/>
              <w:rPr>
                <w:rFonts w:cs="Arial,Bold"/>
                <w:bCs/>
              </w:rPr>
            </w:pPr>
          </w:p>
        </w:tc>
        <w:tc>
          <w:tcPr>
            <w:tcW w:w="450" w:type="dxa"/>
            <w:vAlign w:val="center"/>
          </w:tcPr>
          <w:p w14:paraId="7D2AE36C" w14:textId="77777777" w:rsidR="003C002F" w:rsidRPr="00A60303" w:rsidRDefault="003C002F" w:rsidP="0038210F">
            <w:pPr>
              <w:spacing w:before="0" w:after="0"/>
              <w:contextualSpacing/>
              <w:jc w:val="center"/>
              <w:rPr>
                <w:rFonts w:cs="Arial,Bold"/>
                <w:bCs/>
              </w:rPr>
            </w:pPr>
          </w:p>
        </w:tc>
        <w:tc>
          <w:tcPr>
            <w:tcW w:w="450" w:type="dxa"/>
            <w:vAlign w:val="center"/>
          </w:tcPr>
          <w:p w14:paraId="7163B45F" w14:textId="77777777" w:rsidR="003C002F" w:rsidRPr="00A60303" w:rsidRDefault="003C002F" w:rsidP="0038210F">
            <w:pPr>
              <w:spacing w:before="0" w:after="0"/>
              <w:contextualSpacing/>
              <w:jc w:val="center"/>
              <w:rPr>
                <w:rFonts w:cs="Arial,Bold"/>
                <w:bCs/>
              </w:rPr>
            </w:pPr>
          </w:p>
        </w:tc>
        <w:tc>
          <w:tcPr>
            <w:tcW w:w="540" w:type="dxa"/>
            <w:vAlign w:val="center"/>
          </w:tcPr>
          <w:p w14:paraId="190B9062"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BAEBA6B" w14:textId="77777777" w:rsidR="003C002F" w:rsidRPr="00A60303" w:rsidRDefault="003C002F" w:rsidP="0038210F">
            <w:pPr>
              <w:spacing w:before="0" w:after="0"/>
              <w:contextualSpacing/>
              <w:jc w:val="center"/>
              <w:rPr>
                <w:rFonts w:cs="Arial,Bold"/>
                <w:bCs/>
              </w:rPr>
            </w:pPr>
          </w:p>
        </w:tc>
        <w:tc>
          <w:tcPr>
            <w:tcW w:w="450" w:type="dxa"/>
            <w:vAlign w:val="center"/>
          </w:tcPr>
          <w:p w14:paraId="29328B4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31574DD" w14:textId="77777777" w:rsidR="003C002F" w:rsidRPr="00A60303" w:rsidRDefault="003C002F" w:rsidP="0038210F">
            <w:pPr>
              <w:spacing w:before="0" w:after="0"/>
              <w:contextualSpacing/>
              <w:jc w:val="center"/>
              <w:rPr>
                <w:rFonts w:cs="Arial,Bold"/>
                <w:bCs/>
              </w:rPr>
            </w:pPr>
          </w:p>
        </w:tc>
        <w:tc>
          <w:tcPr>
            <w:tcW w:w="450" w:type="dxa"/>
            <w:vAlign w:val="center"/>
          </w:tcPr>
          <w:p w14:paraId="39310ED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A140030" w14:textId="77777777" w:rsidR="003C002F" w:rsidRPr="00A60303" w:rsidRDefault="003C002F" w:rsidP="0038210F">
            <w:pPr>
              <w:spacing w:before="0" w:after="0"/>
              <w:contextualSpacing/>
              <w:jc w:val="center"/>
              <w:rPr>
                <w:rFonts w:cs="Arial,Bold"/>
                <w:bCs/>
              </w:rPr>
            </w:pPr>
          </w:p>
        </w:tc>
        <w:tc>
          <w:tcPr>
            <w:tcW w:w="720" w:type="dxa"/>
            <w:vAlign w:val="center"/>
          </w:tcPr>
          <w:p w14:paraId="5C580B5A" w14:textId="77777777" w:rsidR="003C002F" w:rsidRPr="00A60303" w:rsidRDefault="003C002F" w:rsidP="0038210F">
            <w:pPr>
              <w:spacing w:before="0" w:after="0"/>
              <w:contextualSpacing/>
              <w:jc w:val="center"/>
              <w:rPr>
                <w:rFonts w:cs="Arial,Bold"/>
                <w:bCs/>
              </w:rPr>
            </w:pPr>
          </w:p>
        </w:tc>
      </w:tr>
      <w:tr w:rsidR="003C002F" w:rsidRPr="00A60303" w14:paraId="532C58FA" w14:textId="77777777" w:rsidTr="003C002F">
        <w:trPr>
          <w:trHeight w:val="405"/>
        </w:trPr>
        <w:tc>
          <w:tcPr>
            <w:tcW w:w="2733" w:type="dxa"/>
          </w:tcPr>
          <w:p w14:paraId="12883C84" w14:textId="77777777" w:rsidR="003C002F" w:rsidRPr="00A60303" w:rsidRDefault="003C002F" w:rsidP="0038210F">
            <w:pPr>
              <w:spacing w:before="0" w:after="0"/>
              <w:contextualSpacing/>
              <w:rPr>
                <w:rFonts w:cs="Arial"/>
              </w:rPr>
            </w:pPr>
            <w:r>
              <w:t>Disposiciones para los pasajeros y la tripulación</w:t>
            </w:r>
          </w:p>
          <w:p w14:paraId="0F863C31" w14:textId="77777777" w:rsidR="003C002F" w:rsidRPr="00A60303" w:rsidRDefault="003C002F" w:rsidP="0038210F">
            <w:pPr>
              <w:spacing w:before="0" w:after="0"/>
              <w:contextualSpacing/>
              <w:rPr>
                <w:rFonts w:cs="Arial,Bold"/>
                <w:bCs/>
              </w:rPr>
            </w:pPr>
          </w:p>
        </w:tc>
        <w:tc>
          <w:tcPr>
            <w:tcW w:w="442" w:type="dxa"/>
            <w:vAlign w:val="center"/>
          </w:tcPr>
          <w:p w14:paraId="2BBFEC09"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7CCECCA3"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248D9256"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633B04D"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7FF699D"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4C839E9A"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7068495E"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BD389AA"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2D553BF7"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39EA3A4A"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9CAEE44"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29238830" w14:textId="77777777" w:rsidR="003C002F" w:rsidRPr="00A60303" w:rsidRDefault="003C002F" w:rsidP="0038210F">
            <w:pPr>
              <w:spacing w:before="0" w:after="0"/>
              <w:contextualSpacing/>
              <w:jc w:val="center"/>
              <w:rPr>
                <w:rFonts w:cs="Arial,Bold"/>
                <w:bCs/>
              </w:rPr>
            </w:pPr>
            <w:r>
              <w:t>X</w:t>
            </w:r>
          </w:p>
        </w:tc>
      </w:tr>
      <w:tr w:rsidR="003C002F" w:rsidRPr="00A60303" w14:paraId="418C1DAA" w14:textId="77777777" w:rsidTr="003C002F">
        <w:trPr>
          <w:trHeight w:val="394"/>
        </w:trPr>
        <w:tc>
          <w:tcPr>
            <w:tcW w:w="2733" w:type="dxa"/>
          </w:tcPr>
          <w:p w14:paraId="675E49DB" w14:textId="77777777" w:rsidR="003C002F" w:rsidRPr="00A60303" w:rsidRDefault="003C002F" w:rsidP="0038210F">
            <w:pPr>
              <w:spacing w:before="0" w:after="0"/>
              <w:contextualSpacing/>
              <w:rPr>
                <w:rFonts w:cs="Arial,Bold"/>
                <w:bCs/>
              </w:rPr>
            </w:pPr>
            <w:r>
              <w:t>Procedimientos de emergencia</w:t>
            </w:r>
          </w:p>
        </w:tc>
        <w:tc>
          <w:tcPr>
            <w:tcW w:w="442" w:type="dxa"/>
            <w:vAlign w:val="center"/>
          </w:tcPr>
          <w:p w14:paraId="27444B00" w14:textId="77777777" w:rsidR="003C002F" w:rsidRPr="00A60303" w:rsidRDefault="003C002F" w:rsidP="0038210F">
            <w:pPr>
              <w:spacing w:before="0" w:after="0"/>
              <w:contextualSpacing/>
              <w:jc w:val="center"/>
              <w:rPr>
                <w:rFonts w:cs="Arial,Bold"/>
                <w:bCs/>
              </w:rPr>
            </w:pPr>
            <w:r>
              <w:t>X</w:t>
            </w:r>
          </w:p>
        </w:tc>
        <w:tc>
          <w:tcPr>
            <w:tcW w:w="502" w:type="dxa"/>
            <w:vAlign w:val="center"/>
          </w:tcPr>
          <w:p w14:paraId="01FDFCD2" w14:textId="77777777" w:rsidR="003C002F" w:rsidRPr="00A60303" w:rsidRDefault="003C002F" w:rsidP="0038210F">
            <w:pPr>
              <w:spacing w:before="0" w:after="0"/>
              <w:contextualSpacing/>
              <w:jc w:val="center"/>
              <w:rPr>
                <w:rFonts w:cs="Arial,Bold"/>
                <w:bCs/>
              </w:rPr>
            </w:pPr>
            <w:r>
              <w:t>X</w:t>
            </w:r>
          </w:p>
        </w:tc>
        <w:tc>
          <w:tcPr>
            <w:tcW w:w="463" w:type="dxa"/>
            <w:vAlign w:val="center"/>
          </w:tcPr>
          <w:p w14:paraId="07D8B226"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F371594"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1F439AF6" w14:textId="77777777" w:rsidR="003C002F" w:rsidRPr="00A60303" w:rsidRDefault="003C002F" w:rsidP="0038210F">
            <w:pPr>
              <w:spacing w:before="0" w:after="0"/>
              <w:contextualSpacing/>
              <w:jc w:val="center"/>
              <w:rPr>
                <w:rFonts w:cs="Arial,Bold"/>
                <w:bCs/>
              </w:rPr>
            </w:pPr>
            <w:r>
              <w:t>X</w:t>
            </w:r>
          </w:p>
        </w:tc>
        <w:tc>
          <w:tcPr>
            <w:tcW w:w="540" w:type="dxa"/>
            <w:vAlign w:val="center"/>
          </w:tcPr>
          <w:p w14:paraId="7F9C8F8A"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343BA439"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F17DCF8"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01851421"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961D72E" w14:textId="77777777" w:rsidR="003C002F" w:rsidRPr="00A60303" w:rsidRDefault="003C002F" w:rsidP="0038210F">
            <w:pPr>
              <w:spacing w:before="0" w:after="0"/>
              <w:contextualSpacing/>
              <w:jc w:val="center"/>
              <w:rPr>
                <w:rFonts w:cs="Arial,Bold"/>
                <w:bCs/>
              </w:rPr>
            </w:pPr>
            <w:r>
              <w:t>X</w:t>
            </w:r>
          </w:p>
        </w:tc>
        <w:tc>
          <w:tcPr>
            <w:tcW w:w="450" w:type="dxa"/>
            <w:vAlign w:val="center"/>
          </w:tcPr>
          <w:p w14:paraId="6988EB75" w14:textId="77777777" w:rsidR="003C002F" w:rsidRPr="00A60303" w:rsidRDefault="003C002F" w:rsidP="0038210F">
            <w:pPr>
              <w:spacing w:before="0" w:after="0"/>
              <w:contextualSpacing/>
              <w:jc w:val="center"/>
              <w:rPr>
                <w:rFonts w:cs="Arial,Bold"/>
                <w:bCs/>
              </w:rPr>
            </w:pPr>
            <w:r>
              <w:t>X</w:t>
            </w:r>
          </w:p>
        </w:tc>
        <w:tc>
          <w:tcPr>
            <w:tcW w:w="720" w:type="dxa"/>
            <w:vAlign w:val="center"/>
          </w:tcPr>
          <w:p w14:paraId="44BDD473" w14:textId="77777777" w:rsidR="003C002F" w:rsidRPr="00A60303" w:rsidRDefault="003C002F" w:rsidP="0038210F">
            <w:pPr>
              <w:spacing w:before="0" w:after="0"/>
              <w:contextualSpacing/>
              <w:jc w:val="center"/>
              <w:rPr>
                <w:rFonts w:cs="Arial,Bold"/>
                <w:bCs/>
              </w:rPr>
            </w:pPr>
            <w:r>
              <w:t>X</w:t>
            </w:r>
          </w:p>
        </w:tc>
      </w:tr>
    </w:tbl>
    <w:p w14:paraId="2425A9D0" w14:textId="77777777" w:rsidR="003C002F" w:rsidRPr="00A60303" w:rsidRDefault="003C002F" w:rsidP="0038210F"/>
    <w:p w14:paraId="0EE2AB08" w14:textId="2415E527" w:rsidR="003C002F" w:rsidRPr="00A60303" w:rsidRDefault="0011721D" w:rsidP="0038210F">
      <w:pPr>
        <w:pStyle w:val="FAAOutlineL1a"/>
      </w:pPr>
      <w:r>
        <w:t>Los cursos de instrucción para los explotadores que no transportan mercancías peligrosas en calidad de carga o correo deberán incluir:</w:t>
      </w:r>
    </w:p>
    <w:p w14:paraId="1A0D3659" w14:textId="77777777" w:rsidR="0011721D" w:rsidRPr="00A60303" w:rsidRDefault="0011721D" w:rsidP="0038210F">
      <w:pPr>
        <w:pStyle w:val="ListParagraph"/>
        <w:ind w:left="1440" w:firstLine="0"/>
        <w:rPr>
          <w:rFonts w:ascii="Arial Narrow" w:hAnsi="Arial Narrow"/>
        </w:rPr>
      </w:pPr>
    </w:p>
    <w:tbl>
      <w:tblPr>
        <w:tblStyle w:val="TableGrid2"/>
        <w:tblW w:w="0" w:type="auto"/>
        <w:tblInd w:w="265" w:type="dxa"/>
        <w:tblLayout w:type="fixed"/>
        <w:tblLook w:val="04A0" w:firstRow="1" w:lastRow="0" w:firstColumn="1" w:lastColumn="0" w:noHBand="0" w:noVBand="1"/>
        <w:tblCaption w:val="Training Courses - Not Carrying Dangerous Goods"/>
        <w:tblDescription w:val="Matrix describing components of training courses for operators not carrying dangerous goods as cargo or mail."/>
      </w:tblPr>
      <w:tblGrid>
        <w:gridCol w:w="3884"/>
        <w:gridCol w:w="629"/>
        <w:gridCol w:w="629"/>
        <w:gridCol w:w="734"/>
        <w:gridCol w:w="734"/>
        <w:gridCol w:w="687"/>
      </w:tblGrid>
      <w:tr w:rsidR="003C002F" w:rsidRPr="00A60303" w14:paraId="58D99ADA" w14:textId="77777777" w:rsidTr="00A73923">
        <w:trPr>
          <w:trHeight w:val="197"/>
          <w:tblHeader/>
        </w:trPr>
        <w:tc>
          <w:tcPr>
            <w:tcW w:w="3884" w:type="dxa"/>
            <w:vMerge w:val="restart"/>
            <w:vAlign w:val="center"/>
          </w:tcPr>
          <w:p w14:paraId="6545FCD6" w14:textId="7704CFAC" w:rsidR="003C002F" w:rsidRPr="00A60303" w:rsidRDefault="003C002F" w:rsidP="0038210F">
            <w:pPr>
              <w:spacing w:before="0" w:after="0"/>
              <w:contextualSpacing/>
              <w:rPr>
                <w:rFonts w:cs="Arial,Bold"/>
                <w:b/>
                <w:bCs/>
              </w:rPr>
            </w:pPr>
            <w:r>
              <w:rPr>
                <w:b/>
                <w:i/>
                <w:iCs/>
              </w:rPr>
              <w:t>Contenido</w:t>
            </w:r>
          </w:p>
        </w:tc>
        <w:tc>
          <w:tcPr>
            <w:tcW w:w="3413" w:type="dxa"/>
            <w:gridSpan w:val="5"/>
            <w:vAlign w:val="center"/>
          </w:tcPr>
          <w:p w14:paraId="49017B07" w14:textId="71AC0310" w:rsidR="003C002F" w:rsidRPr="00A60303" w:rsidRDefault="003C002F" w:rsidP="0038210F">
            <w:pPr>
              <w:spacing w:before="0" w:after="0"/>
              <w:contextualSpacing/>
              <w:jc w:val="center"/>
              <w:rPr>
                <w:rFonts w:cs="Arial,Bold"/>
                <w:b/>
                <w:bCs/>
              </w:rPr>
            </w:pPr>
            <w:r>
              <w:rPr>
                <w:b/>
                <w:i/>
                <w:iCs/>
              </w:rPr>
              <w:t>Categorías de personal</w:t>
            </w:r>
          </w:p>
        </w:tc>
      </w:tr>
      <w:tr w:rsidR="003C002F" w:rsidRPr="00A60303" w14:paraId="135AFBFC" w14:textId="77777777" w:rsidTr="00A73923">
        <w:trPr>
          <w:trHeight w:val="275"/>
          <w:tblHeader/>
        </w:trPr>
        <w:tc>
          <w:tcPr>
            <w:tcW w:w="3884" w:type="dxa"/>
            <w:vMerge/>
          </w:tcPr>
          <w:p w14:paraId="2F1678D5" w14:textId="77777777" w:rsidR="003C002F" w:rsidRPr="00A60303" w:rsidRDefault="003C002F" w:rsidP="0038210F">
            <w:pPr>
              <w:autoSpaceDE w:val="0"/>
              <w:autoSpaceDN w:val="0"/>
              <w:adjustRightInd w:val="0"/>
              <w:spacing w:before="0" w:after="0"/>
              <w:rPr>
                <w:rFonts w:cs="Arial,Bold"/>
                <w:b/>
                <w:bCs/>
              </w:rPr>
            </w:pPr>
          </w:p>
        </w:tc>
        <w:tc>
          <w:tcPr>
            <w:tcW w:w="629" w:type="dxa"/>
            <w:vAlign w:val="center"/>
          </w:tcPr>
          <w:p w14:paraId="0C2662D7" w14:textId="77777777" w:rsidR="003C002F" w:rsidRPr="00A60303" w:rsidRDefault="003C002F" w:rsidP="0038210F">
            <w:pPr>
              <w:spacing w:before="0" w:after="0"/>
              <w:contextualSpacing/>
              <w:jc w:val="center"/>
              <w:rPr>
                <w:rFonts w:cs="Arial,Bold"/>
                <w:b/>
                <w:bCs/>
              </w:rPr>
            </w:pPr>
            <w:r>
              <w:rPr>
                <w:b/>
                <w:bCs/>
              </w:rPr>
              <w:t>13</w:t>
            </w:r>
          </w:p>
        </w:tc>
        <w:tc>
          <w:tcPr>
            <w:tcW w:w="629" w:type="dxa"/>
            <w:vAlign w:val="center"/>
          </w:tcPr>
          <w:p w14:paraId="37AA9551" w14:textId="77777777" w:rsidR="003C002F" w:rsidRPr="00A60303" w:rsidRDefault="003C002F" w:rsidP="0038210F">
            <w:pPr>
              <w:spacing w:before="0" w:after="0"/>
              <w:contextualSpacing/>
              <w:jc w:val="center"/>
              <w:rPr>
                <w:rFonts w:cs="Arial,Bold"/>
                <w:b/>
                <w:bCs/>
              </w:rPr>
            </w:pPr>
            <w:r>
              <w:rPr>
                <w:b/>
                <w:bCs/>
              </w:rPr>
              <w:t>14</w:t>
            </w:r>
          </w:p>
        </w:tc>
        <w:tc>
          <w:tcPr>
            <w:tcW w:w="734" w:type="dxa"/>
            <w:vAlign w:val="center"/>
          </w:tcPr>
          <w:p w14:paraId="262F1BA5" w14:textId="77777777" w:rsidR="003C002F" w:rsidRPr="00A60303" w:rsidRDefault="003C002F" w:rsidP="0038210F">
            <w:pPr>
              <w:spacing w:before="0" w:after="0"/>
              <w:contextualSpacing/>
              <w:jc w:val="center"/>
              <w:rPr>
                <w:rFonts w:cs="Arial,Bold"/>
                <w:b/>
                <w:bCs/>
              </w:rPr>
            </w:pPr>
            <w:r>
              <w:rPr>
                <w:b/>
                <w:bCs/>
              </w:rPr>
              <w:t>15</w:t>
            </w:r>
          </w:p>
        </w:tc>
        <w:tc>
          <w:tcPr>
            <w:tcW w:w="734" w:type="dxa"/>
            <w:vAlign w:val="center"/>
          </w:tcPr>
          <w:p w14:paraId="78444CE6" w14:textId="77777777" w:rsidR="003C002F" w:rsidRPr="00A60303" w:rsidRDefault="003C002F" w:rsidP="0038210F">
            <w:pPr>
              <w:spacing w:before="0" w:after="0"/>
              <w:contextualSpacing/>
              <w:jc w:val="center"/>
              <w:rPr>
                <w:rFonts w:cs="Arial,Bold"/>
                <w:b/>
                <w:bCs/>
              </w:rPr>
            </w:pPr>
            <w:r>
              <w:rPr>
                <w:b/>
                <w:bCs/>
              </w:rPr>
              <w:t>16</w:t>
            </w:r>
          </w:p>
        </w:tc>
        <w:tc>
          <w:tcPr>
            <w:tcW w:w="683" w:type="dxa"/>
            <w:vAlign w:val="center"/>
          </w:tcPr>
          <w:p w14:paraId="6F470A17" w14:textId="77777777" w:rsidR="003C002F" w:rsidRPr="00A60303" w:rsidRDefault="003C002F" w:rsidP="0038210F">
            <w:pPr>
              <w:spacing w:before="0" w:after="0"/>
              <w:contextualSpacing/>
              <w:jc w:val="center"/>
              <w:rPr>
                <w:rFonts w:cs="Arial,Bold"/>
                <w:b/>
                <w:bCs/>
              </w:rPr>
            </w:pPr>
            <w:r>
              <w:rPr>
                <w:b/>
                <w:bCs/>
              </w:rPr>
              <w:t>17</w:t>
            </w:r>
          </w:p>
        </w:tc>
      </w:tr>
      <w:tr w:rsidR="003C002F" w:rsidRPr="00A60303" w14:paraId="7E6B9997" w14:textId="77777777" w:rsidTr="003C002F">
        <w:trPr>
          <w:trHeight w:val="253"/>
        </w:trPr>
        <w:tc>
          <w:tcPr>
            <w:tcW w:w="3884" w:type="dxa"/>
          </w:tcPr>
          <w:p w14:paraId="2481AE1E" w14:textId="77777777" w:rsidR="003C002F" w:rsidRPr="00A60303" w:rsidRDefault="003C002F" w:rsidP="0038210F">
            <w:pPr>
              <w:spacing w:before="0" w:after="0"/>
              <w:contextualSpacing/>
              <w:rPr>
                <w:rFonts w:cs="Arial"/>
              </w:rPr>
            </w:pPr>
            <w:r>
              <w:t>Filosofía general</w:t>
            </w:r>
          </w:p>
          <w:p w14:paraId="1E0177E3" w14:textId="77777777" w:rsidR="003C002F" w:rsidRPr="00A60303" w:rsidRDefault="003C002F" w:rsidP="0038210F">
            <w:pPr>
              <w:spacing w:before="0" w:after="0"/>
              <w:contextualSpacing/>
              <w:rPr>
                <w:rFonts w:cs="Arial"/>
              </w:rPr>
            </w:pPr>
          </w:p>
        </w:tc>
        <w:tc>
          <w:tcPr>
            <w:tcW w:w="629" w:type="dxa"/>
            <w:vAlign w:val="center"/>
          </w:tcPr>
          <w:p w14:paraId="396101C7"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598DFF9D"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37941F73"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48874A74" w14:textId="77777777" w:rsidR="003C002F" w:rsidRPr="00A60303" w:rsidRDefault="003C002F" w:rsidP="0038210F">
            <w:pPr>
              <w:spacing w:before="0" w:after="0"/>
              <w:contextualSpacing/>
              <w:jc w:val="center"/>
              <w:rPr>
                <w:rFonts w:cs="Arial,Bold"/>
                <w:bCs/>
              </w:rPr>
            </w:pPr>
            <w:r>
              <w:t>X</w:t>
            </w:r>
          </w:p>
        </w:tc>
        <w:tc>
          <w:tcPr>
            <w:tcW w:w="683" w:type="dxa"/>
            <w:vAlign w:val="center"/>
          </w:tcPr>
          <w:p w14:paraId="09402F84" w14:textId="77777777" w:rsidR="003C002F" w:rsidRPr="00A60303" w:rsidRDefault="003C002F" w:rsidP="0038210F">
            <w:pPr>
              <w:spacing w:before="0" w:after="0"/>
              <w:contextualSpacing/>
              <w:jc w:val="center"/>
              <w:rPr>
                <w:rFonts w:cs="Arial,Bold"/>
                <w:bCs/>
              </w:rPr>
            </w:pPr>
            <w:r>
              <w:t>X</w:t>
            </w:r>
          </w:p>
        </w:tc>
      </w:tr>
      <w:tr w:rsidR="003C002F" w:rsidRPr="00A60303" w14:paraId="6A57F2E0" w14:textId="77777777" w:rsidTr="003C002F">
        <w:trPr>
          <w:trHeight w:val="253"/>
        </w:trPr>
        <w:tc>
          <w:tcPr>
            <w:tcW w:w="3884" w:type="dxa"/>
          </w:tcPr>
          <w:p w14:paraId="00F0305E" w14:textId="77777777" w:rsidR="003C002F" w:rsidRPr="00A60303" w:rsidRDefault="003C002F" w:rsidP="0038210F">
            <w:pPr>
              <w:spacing w:before="0" w:after="0"/>
              <w:contextualSpacing/>
              <w:rPr>
                <w:rFonts w:cs="Arial"/>
              </w:rPr>
            </w:pPr>
            <w:r>
              <w:t>Limitaciones</w:t>
            </w:r>
          </w:p>
          <w:p w14:paraId="197C3907" w14:textId="77777777" w:rsidR="003C002F" w:rsidRPr="00A60303" w:rsidRDefault="003C002F" w:rsidP="0038210F">
            <w:pPr>
              <w:spacing w:before="0" w:after="0"/>
              <w:contextualSpacing/>
              <w:rPr>
                <w:rFonts w:cs="Arial"/>
              </w:rPr>
            </w:pPr>
          </w:p>
        </w:tc>
        <w:tc>
          <w:tcPr>
            <w:tcW w:w="629" w:type="dxa"/>
            <w:vAlign w:val="center"/>
          </w:tcPr>
          <w:p w14:paraId="4DA481D5"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3B15A7E0"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48D6164A"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5821ED86" w14:textId="77777777" w:rsidR="003C002F" w:rsidRPr="00A60303" w:rsidRDefault="003C002F" w:rsidP="0038210F">
            <w:pPr>
              <w:spacing w:before="0" w:after="0"/>
              <w:contextualSpacing/>
              <w:jc w:val="center"/>
              <w:rPr>
                <w:rFonts w:cs="Arial,Bold"/>
                <w:bCs/>
              </w:rPr>
            </w:pPr>
            <w:r>
              <w:t>X</w:t>
            </w:r>
          </w:p>
        </w:tc>
        <w:tc>
          <w:tcPr>
            <w:tcW w:w="683" w:type="dxa"/>
            <w:vAlign w:val="center"/>
          </w:tcPr>
          <w:p w14:paraId="28A202F3" w14:textId="77777777" w:rsidR="003C002F" w:rsidRPr="00A60303" w:rsidRDefault="003C002F" w:rsidP="0038210F">
            <w:pPr>
              <w:spacing w:before="0" w:after="0"/>
              <w:contextualSpacing/>
              <w:jc w:val="center"/>
              <w:rPr>
                <w:rFonts w:cs="Arial,Bold"/>
                <w:bCs/>
              </w:rPr>
            </w:pPr>
            <w:r>
              <w:t>X</w:t>
            </w:r>
          </w:p>
        </w:tc>
      </w:tr>
      <w:tr w:rsidR="003C002F" w:rsidRPr="00A60303" w14:paraId="41CA3F9E" w14:textId="77777777" w:rsidTr="003C002F">
        <w:trPr>
          <w:trHeight w:val="264"/>
        </w:trPr>
        <w:tc>
          <w:tcPr>
            <w:tcW w:w="3884" w:type="dxa"/>
          </w:tcPr>
          <w:p w14:paraId="4B0D69F8" w14:textId="0E9FF6C5" w:rsidR="003C002F" w:rsidRPr="00A60303" w:rsidRDefault="003C002F" w:rsidP="0038210F">
            <w:pPr>
              <w:spacing w:before="0" w:after="0"/>
              <w:contextualSpacing/>
              <w:rPr>
                <w:rFonts w:cs="Arial"/>
              </w:rPr>
            </w:pPr>
            <w:r>
              <w:t>Etiquetado y marcas</w:t>
            </w:r>
          </w:p>
          <w:p w14:paraId="5CA72CD4" w14:textId="77777777" w:rsidR="003C002F" w:rsidRPr="00A60303" w:rsidRDefault="003C002F" w:rsidP="0038210F">
            <w:pPr>
              <w:spacing w:before="0" w:after="0"/>
              <w:contextualSpacing/>
              <w:rPr>
                <w:rFonts w:cs="Arial"/>
              </w:rPr>
            </w:pPr>
          </w:p>
        </w:tc>
        <w:tc>
          <w:tcPr>
            <w:tcW w:w="629" w:type="dxa"/>
            <w:vAlign w:val="center"/>
          </w:tcPr>
          <w:p w14:paraId="146FA3C6" w14:textId="77777777" w:rsidR="003C002F" w:rsidRPr="00A60303" w:rsidRDefault="003C002F" w:rsidP="0038210F">
            <w:pPr>
              <w:spacing w:before="0" w:after="0"/>
              <w:contextualSpacing/>
              <w:jc w:val="center"/>
              <w:rPr>
                <w:rFonts w:cs="Arial,Bold"/>
                <w:bCs/>
              </w:rPr>
            </w:pPr>
          </w:p>
        </w:tc>
        <w:tc>
          <w:tcPr>
            <w:tcW w:w="629" w:type="dxa"/>
            <w:vAlign w:val="center"/>
          </w:tcPr>
          <w:p w14:paraId="19EAA5D8" w14:textId="77777777" w:rsidR="003C002F" w:rsidRPr="00A60303" w:rsidRDefault="003C002F" w:rsidP="0038210F">
            <w:pPr>
              <w:spacing w:before="0" w:after="0"/>
              <w:contextualSpacing/>
              <w:jc w:val="center"/>
              <w:rPr>
                <w:rFonts w:cs="Arial,Bold"/>
                <w:bCs/>
              </w:rPr>
            </w:pPr>
          </w:p>
        </w:tc>
        <w:tc>
          <w:tcPr>
            <w:tcW w:w="734" w:type="dxa"/>
            <w:vAlign w:val="center"/>
          </w:tcPr>
          <w:p w14:paraId="59E90AD0" w14:textId="77777777" w:rsidR="003C002F" w:rsidRPr="00A60303" w:rsidRDefault="003C002F" w:rsidP="0038210F">
            <w:pPr>
              <w:spacing w:before="0" w:after="0"/>
              <w:contextualSpacing/>
              <w:jc w:val="center"/>
              <w:rPr>
                <w:rFonts w:cs="Arial,Bold"/>
                <w:bCs/>
              </w:rPr>
            </w:pPr>
          </w:p>
        </w:tc>
        <w:tc>
          <w:tcPr>
            <w:tcW w:w="734" w:type="dxa"/>
            <w:vAlign w:val="center"/>
          </w:tcPr>
          <w:p w14:paraId="5C50A201" w14:textId="77777777" w:rsidR="003C002F" w:rsidRPr="00A60303" w:rsidRDefault="003C002F" w:rsidP="0038210F">
            <w:pPr>
              <w:spacing w:before="0" w:after="0"/>
              <w:contextualSpacing/>
              <w:jc w:val="center"/>
              <w:rPr>
                <w:rFonts w:cs="Arial,Bold"/>
                <w:bCs/>
              </w:rPr>
            </w:pPr>
          </w:p>
        </w:tc>
        <w:tc>
          <w:tcPr>
            <w:tcW w:w="683" w:type="dxa"/>
            <w:vAlign w:val="center"/>
          </w:tcPr>
          <w:p w14:paraId="1C63F567" w14:textId="77777777" w:rsidR="003C002F" w:rsidRPr="00A60303" w:rsidRDefault="003C002F" w:rsidP="0038210F">
            <w:pPr>
              <w:spacing w:before="0" w:after="0"/>
              <w:contextualSpacing/>
              <w:jc w:val="center"/>
              <w:rPr>
                <w:rFonts w:cs="Arial,Bold"/>
                <w:bCs/>
              </w:rPr>
            </w:pPr>
          </w:p>
        </w:tc>
      </w:tr>
      <w:tr w:rsidR="003C002F" w:rsidRPr="00A60303" w14:paraId="4855B0A4" w14:textId="77777777" w:rsidTr="003C002F">
        <w:trPr>
          <w:trHeight w:val="396"/>
        </w:trPr>
        <w:tc>
          <w:tcPr>
            <w:tcW w:w="3884" w:type="dxa"/>
          </w:tcPr>
          <w:p w14:paraId="06F76A04" w14:textId="29CA8BA8" w:rsidR="003C002F" w:rsidRPr="00A60303" w:rsidRDefault="003C002F" w:rsidP="0038210F">
            <w:pPr>
              <w:autoSpaceDE w:val="0"/>
              <w:autoSpaceDN w:val="0"/>
              <w:adjustRightInd w:val="0"/>
              <w:spacing w:before="0" w:after="0"/>
              <w:rPr>
                <w:rFonts w:cs="Arial"/>
              </w:rPr>
            </w:pPr>
            <w:r>
              <w:t>Documento de transporte de mercancías peligrosas y demás documentación pertinente</w:t>
            </w:r>
          </w:p>
          <w:p w14:paraId="5CAAD838" w14:textId="77777777" w:rsidR="003C002F" w:rsidRPr="00A60303" w:rsidRDefault="003C002F" w:rsidP="0038210F">
            <w:pPr>
              <w:autoSpaceDE w:val="0"/>
              <w:autoSpaceDN w:val="0"/>
              <w:adjustRightInd w:val="0"/>
              <w:spacing w:before="0" w:after="0"/>
              <w:rPr>
                <w:rFonts w:cs="Arial"/>
              </w:rPr>
            </w:pPr>
          </w:p>
        </w:tc>
        <w:tc>
          <w:tcPr>
            <w:tcW w:w="629" w:type="dxa"/>
            <w:vAlign w:val="center"/>
          </w:tcPr>
          <w:p w14:paraId="2135C219"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2664062F" w14:textId="77777777" w:rsidR="003C002F" w:rsidRPr="00A60303" w:rsidRDefault="003C002F" w:rsidP="0038210F">
            <w:pPr>
              <w:spacing w:before="0" w:after="0"/>
              <w:contextualSpacing/>
              <w:jc w:val="center"/>
              <w:rPr>
                <w:rFonts w:cs="Arial,Bold"/>
                <w:bCs/>
              </w:rPr>
            </w:pPr>
          </w:p>
        </w:tc>
        <w:tc>
          <w:tcPr>
            <w:tcW w:w="734" w:type="dxa"/>
            <w:vAlign w:val="center"/>
          </w:tcPr>
          <w:p w14:paraId="664E0F64" w14:textId="77777777" w:rsidR="003C002F" w:rsidRPr="00A60303" w:rsidRDefault="003C002F" w:rsidP="0038210F">
            <w:pPr>
              <w:spacing w:before="0" w:after="0"/>
              <w:contextualSpacing/>
              <w:jc w:val="center"/>
              <w:rPr>
                <w:rFonts w:cs="Arial,Bold"/>
                <w:bCs/>
              </w:rPr>
            </w:pPr>
          </w:p>
        </w:tc>
        <w:tc>
          <w:tcPr>
            <w:tcW w:w="734" w:type="dxa"/>
            <w:vAlign w:val="center"/>
          </w:tcPr>
          <w:p w14:paraId="5BB152C2" w14:textId="77777777" w:rsidR="003C002F" w:rsidRPr="00A60303" w:rsidRDefault="003C002F" w:rsidP="0038210F">
            <w:pPr>
              <w:spacing w:before="0" w:after="0"/>
              <w:contextualSpacing/>
              <w:jc w:val="center"/>
              <w:rPr>
                <w:rFonts w:cs="Arial,Bold"/>
                <w:bCs/>
              </w:rPr>
            </w:pPr>
          </w:p>
        </w:tc>
        <w:tc>
          <w:tcPr>
            <w:tcW w:w="683" w:type="dxa"/>
            <w:vAlign w:val="center"/>
          </w:tcPr>
          <w:p w14:paraId="3CC0B7BD" w14:textId="77777777" w:rsidR="003C002F" w:rsidRPr="00A60303" w:rsidRDefault="003C002F" w:rsidP="0038210F">
            <w:pPr>
              <w:spacing w:before="0" w:after="0"/>
              <w:contextualSpacing/>
              <w:jc w:val="center"/>
              <w:rPr>
                <w:rFonts w:cs="Arial,Bold"/>
                <w:bCs/>
              </w:rPr>
            </w:pPr>
          </w:p>
        </w:tc>
      </w:tr>
      <w:tr w:rsidR="003C002F" w:rsidRPr="00A60303" w14:paraId="3D1FD386" w14:textId="77777777" w:rsidTr="003C002F">
        <w:trPr>
          <w:trHeight w:val="396"/>
        </w:trPr>
        <w:tc>
          <w:tcPr>
            <w:tcW w:w="3884" w:type="dxa"/>
          </w:tcPr>
          <w:p w14:paraId="1A665B66" w14:textId="77777777" w:rsidR="003C002F" w:rsidRPr="00A60303" w:rsidRDefault="003C002F" w:rsidP="0038210F">
            <w:pPr>
              <w:spacing w:before="0" w:after="0"/>
              <w:contextualSpacing/>
              <w:rPr>
                <w:rFonts w:cs="Arial"/>
              </w:rPr>
            </w:pPr>
            <w:r>
              <w:t>Reconocimiento de mercancías peligrosas no declaradas</w:t>
            </w:r>
          </w:p>
        </w:tc>
        <w:tc>
          <w:tcPr>
            <w:tcW w:w="629" w:type="dxa"/>
            <w:vAlign w:val="center"/>
          </w:tcPr>
          <w:p w14:paraId="63CD0708"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4B93B9D6"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7D4D3136"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1565E918" w14:textId="77777777" w:rsidR="003C002F" w:rsidRPr="00A60303" w:rsidRDefault="003C002F" w:rsidP="0038210F">
            <w:pPr>
              <w:spacing w:before="0" w:after="0"/>
              <w:contextualSpacing/>
              <w:jc w:val="center"/>
              <w:rPr>
                <w:rFonts w:cs="Arial,Bold"/>
                <w:bCs/>
              </w:rPr>
            </w:pPr>
            <w:r>
              <w:t>X</w:t>
            </w:r>
          </w:p>
        </w:tc>
        <w:tc>
          <w:tcPr>
            <w:tcW w:w="683" w:type="dxa"/>
            <w:vAlign w:val="center"/>
          </w:tcPr>
          <w:p w14:paraId="01ABF698" w14:textId="77777777" w:rsidR="003C002F" w:rsidRPr="00A60303" w:rsidRDefault="003C002F" w:rsidP="0038210F">
            <w:pPr>
              <w:spacing w:before="0" w:after="0"/>
              <w:contextualSpacing/>
              <w:jc w:val="center"/>
              <w:rPr>
                <w:rFonts w:cs="Arial,Bold"/>
                <w:bCs/>
              </w:rPr>
            </w:pPr>
            <w:r>
              <w:t>X</w:t>
            </w:r>
          </w:p>
        </w:tc>
      </w:tr>
      <w:tr w:rsidR="003C002F" w:rsidRPr="00A60303" w14:paraId="1C3575D5" w14:textId="77777777" w:rsidTr="003C002F">
        <w:trPr>
          <w:trHeight w:val="264"/>
        </w:trPr>
        <w:tc>
          <w:tcPr>
            <w:tcW w:w="3884" w:type="dxa"/>
          </w:tcPr>
          <w:p w14:paraId="09029F44" w14:textId="77777777" w:rsidR="003C002F" w:rsidRPr="00A60303" w:rsidRDefault="003C002F" w:rsidP="0038210F">
            <w:pPr>
              <w:spacing w:before="0" w:after="0"/>
              <w:contextualSpacing/>
              <w:rPr>
                <w:rFonts w:cs="Arial"/>
              </w:rPr>
            </w:pPr>
            <w:r>
              <w:t>Disposiciones para los pasajeros y la tripulación</w:t>
            </w:r>
          </w:p>
          <w:p w14:paraId="44A4A72E" w14:textId="77777777" w:rsidR="003C002F" w:rsidRPr="00A60303" w:rsidRDefault="003C002F" w:rsidP="0038210F">
            <w:pPr>
              <w:spacing w:before="0" w:after="0"/>
              <w:contextualSpacing/>
              <w:rPr>
                <w:rFonts w:cs="Arial,Bold"/>
                <w:bCs/>
              </w:rPr>
            </w:pPr>
          </w:p>
        </w:tc>
        <w:tc>
          <w:tcPr>
            <w:tcW w:w="629" w:type="dxa"/>
            <w:vAlign w:val="center"/>
          </w:tcPr>
          <w:p w14:paraId="7BAE6161"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6BDAC5FD"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42EA6F93"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36C72D33" w14:textId="77777777" w:rsidR="003C002F" w:rsidRPr="00A60303" w:rsidRDefault="003C002F" w:rsidP="0038210F">
            <w:pPr>
              <w:spacing w:before="0" w:after="0"/>
              <w:contextualSpacing/>
              <w:jc w:val="center"/>
              <w:rPr>
                <w:rFonts w:cs="Arial,Bold"/>
                <w:bCs/>
              </w:rPr>
            </w:pPr>
            <w:r>
              <w:t>X</w:t>
            </w:r>
          </w:p>
        </w:tc>
        <w:tc>
          <w:tcPr>
            <w:tcW w:w="683" w:type="dxa"/>
            <w:vAlign w:val="center"/>
          </w:tcPr>
          <w:p w14:paraId="121DCC5B" w14:textId="77777777" w:rsidR="003C002F" w:rsidRPr="00A60303" w:rsidRDefault="003C002F" w:rsidP="0038210F">
            <w:pPr>
              <w:spacing w:before="0" w:after="0"/>
              <w:contextualSpacing/>
              <w:jc w:val="center"/>
              <w:rPr>
                <w:rFonts w:cs="Arial,Bold"/>
                <w:bCs/>
              </w:rPr>
            </w:pPr>
            <w:r>
              <w:t>X</w:t>
            </w:r>
          </w:p>
        </w:tc>
      </w:tr>
      <w:tr w:rsidR="003C002F" w:rsidRPr="00A60303" w14:paraId="5CE3E3B0" w14:textId="77777777" w:rsidTr="003C002F">
        <w:trPr>
          <w:trHeight w:val="253"/>
        </w:trPr>
        <w:tc>
          <w:tcPr>
            <w:tcW w:w="3884" w:type="dxa"/>
          </w:tcPr>
          <w:p w14:paraId="49F63DC0" w14:textId="77777777" w:rsidR="003C002F" w:rsidRPr="00A60303" w:rsidRDefault="003C002F" w:rsidP="0038210F">
            <w:pPr>
              <w:spacing w:before="0" w:after="0"/>
              <w:contextualSpacing/>
              <w:rPr>
                <w:rFonts w:cs="Arial"/>
              </w:rPr>
            </w:pPr>
            <w:r>
              <w:t>Procedimientos de emergencia</w:t>
            </w:r>
          </w:p>
          <w:p w14:paraId="06ABD2A2" w14:textId="77777777" w:rsidR="003C002F" w:rsidRPr="00A60303" w:rsidRDefault="003C002F" w:rsidP="0038210F">
            <w:pPr>
              <w:spacing w:before="0" w:after="0"/>
              <w:contextualSpacing/>
              <w:rPr>
                <w:rFonts w:cs="Arial,Bold"/>
                <w:bCs/>
              </w:rPr>
            </w:pPr>
          </w:p>
        </w:tc>
        <w:tc>
          <w:tcPr>
            <w:tcW w:w="629" w:type="dxa"/>
            <w:vAlign w:val="center"/>
          </w:tcPr>
          <w:p w14:paraId="08BC4934" w14:textId="77777777" w:rsidR="003C002F" w:rsidRPr="00A60303" w:rsidRDefault="003C002F" w:rsidP="0038210F">
            <w:pPr>
              <w:spacing w:before="0" w:after="0"/>
              <w:contextualSpacing/>
              <w:jc w:val="center"/>
              <w:rPr>
                <w:rFonts w:cs="Arial,Bold"/>
                <w:bCs/>
              </w:rPr>
            </w:pPr>
            <w:r>
              <w:t>X</w:t>
            </w:r>
          </w:p>
        </w:tc>
        <w:tc>
          <w:tcPr>
            <w:tcW w:w="629" w:type="dxa"/>
            <w:vAlign w:val="center"/>
          </w:tcPr>
          <w:p w14:paraId="3A50F3C8"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4EA519B8" w14:textId="77777777" w:rsidR="003C002F" w:rsidRPr="00A60303" w:rsidRDefault="003C002F" w:rsidP="0038210F">
            <w:pPr>
              <w:spacing w:before="0" w:after="0"/>
              <w:contextualSpacing/>
              <w:jc w:val="center"/>
              <w:rPr>
                <w:rFonts w:cs="Arial,Bold"/>
                <w:bCs/>
              </w:rPr>
            </w:pPr>
            <w:r>
              <w:t>X</w:t>
            </w:r>
          </w:p>
        </w:tc>
        <w:tc>
          <w:tcPr>
            <w:tcW w:w="734" w:type="dxa"/>
            <w:vAlign w:val="center"/>
          </w:tcPr>
          <w:p w14:paraId="2ED88E6C" w14:textId="77777777" w:rsidR="003C002F" w:rsidRPr="00A60303" w:rsidRDefault="003C002F" w:rsidP="0038210F">
            <w:pPr>
              <w:spacing w:before="0" w:after="0"/>
              <w:contextualSpacing/>
              <w:jc w:val="center"/>
              <w:rPr>
                <w:rFonts w:cs="Arial,Bold"/>
                <w:bCs/>
              </w:rPr>
            </w:pPr>
            <w:r>
              <w:t>X</w:t>
            </w:r>
          </w:p>
        </w:tc>
        <w:tc>
          <w:tcPr>
            <w:tcW w:w="683" w:type="dxa"/>
            <w:vAlign w:val="center"/>
          </w:tcPr>
          <w:p w14:paraId="44DC9243" w14:textId="77777777" w:rsidR="003C002F" w:rsidRPr="00A60303" w:rsidRDefault="003C002F" w:rsidP="0038210F">
            <w:pPr>
              <w:spacing w:before="0" w:after="0"/>
              <w:contextualSpacing/>
              <w:jc w:val="center"/>
              <w:rPr>
                <w:rFonts w:cs="Arial,Bold"/>
                <w:bCs/>
              </w:rPr>
            </w:pPr>
            <w:r>
              <w:t>X</w:t>
            </w:r>
          </w:p>
        </w:tc>
      </w:tr>
    </w:tbl>
    <w:p w14:paraId="18B398A9" w14:textId="77777777" w:rsidR="003C002F" w:rsidRPr="00A60303" w:rsidRDefault="003C002F" w:rsidP="0038210F"/>
    <w:p w14:paraId="1A80C96D" w14:textId="40DF2B97" w:rsidR="003C002F" w:rsidRPr="00A60303" w:rsidRDefault="003C002F" w:rsidP="0038210F">
      <w:pPr>
        <w:pStyle w:val="FAANoteL1"/>
      </w:pPr>
      <w:r>
        <w:lastRenderedPageBreak/>
        <w:t>Nota 1: Según las responsabilidades de la persona, los aspectos de la instrucción que se incluyan pueden ser distintos de los que se muestran en las tablas anteriores. Por ejemplo, con respecto a la clasificación, el personal a cargo de implementar los procedimientos de seguridad (como los examinadores y sus supervisores) solo necesitan instrucción en las propiedades generales de las mercancías peligrosas.</w:t>
      </w:r>
    </w:p>
    <w:p w14:paraId="1FB3D239" w14:textId="2DFEF0F6" w:rsidR="003C002F" w:rsidRPr="00A60303" w:rsidRDefault="003C002F" w:rsidP="0038210F">
      <w:pPr>
        <w:pStyle w:val="FAANoteL1"/>
      </w:pPr>
      <w:r>
        <w:t>Nota 2: Las tablas anteriores no abarcan todas las categorías de personal. El personal que trabaje en el sector de la aviación o que interactúe con este, en ámbitos como centrales de reservas para pasajeros y carga, e ingeniería y mantenimiento, salvo cuando desempeñe alguna de las funciones señaladas en las tablas anteriores, recibirá instrucción en mercancías peligrosas de conformidad con lo dispuesto en el párrafo 8.10.1.10 de esta parte.</w:t>
      </w:r>
    </w:p>
    <w:p w14:paraId="44FC1D49" w14:textId="286ECF28" w:rsidR="00C11A29" w:rsidRPr="00A60303" w:rsidRDefault="003C002F" w:rsidP="0038210F">
      <w:pPr>
        <w:pStyle w:val="FAANoteL1"/>
        <w:rPr>
          <w:strike/>
        </w:rPr>
      </w:pPr>
      <w:r>
        <w:t>Nota 3: Los requisitos para la instrucción de los empleados postales figuran en las instrucciones técnicas.</w:t>
      </w:r>
    </w:p>
    <w:p w14:paraId="44FC1DE4" w14:textId="61180CFB" w:rsidR="00573608" w:rsidRPr="00A60303" w:rsidRDefault="00573608" w:rsidP="0038210F">
      <w:pPr>
        <w:pStyle w:val="FFATextFlushRight"/>
        <w:keepLines w:val="0"/>
        <w:widowControl w:val="0"/>
      </w:pPr>
      <w:r>
        <w:t>Documento 9284 de la OACI Parte 1, Capítulo 4: Tabla 1-4, Tabla 1-5</w:t>
      </w:r>
    </w:p>
    <w:p w14:paraId="593373B8" w14:textId="250F72D3" w:rsidR="003C002F" w:rsidRPr="00A60303" w:rsidRDefault="003C002F" w:rsidP="0038210F">
      <w:pPr>
        <w:pStyle w:val="FFATextFlushRight"/>
        <w:keepLines w:val="0"/>
        <w:widowControl w:val="0"/>
      </w:pPr>
    </w:p>
    <w:p w14:paraId="44FC1DEA" w14:textId="4C40C48E" w:rsidR="00C11A29" w:rsidRPr="00A60303" w:rsidRDefault="00B50E07" w:rsidP="0038210F">
      <w:pPr>
        <w:pStyle w:val="Heading4"/>
        <w:numPr>
          <w:ilvl w:val="0"/>
          <w:numId w:val="0"/>
        </w:numPr>
        <w:ind w:left="864" w:hanging="864"/>
      </w:pPr>
      <w:bookmarkStart w:id="326" w:name="_Toc58438819"/>
      <w:r>
        <w:t>NE 8.10.1.12</w:t>
      </w:r>
      <w:r>
        <w:tab/>
        <w:t xml:space="preserve">INSTRUCCIÓN INICIAL SOBRE </w:t>
      </w:r>
      <w:r w:rsidR="00021BF9">
        <w:t xml:space="preserve">LA </w:t>
      </w:r>
      <w:r>
        <w:t>GESTIÓN DE RECURSOS EN EL PUESTO DE PILOTAJE</w:t>
      </w:r>
      <w:bookmarkEnd w:id="326"/>
    </w:p>
    <w:p w14:paraId="44FC1DEB" w14:textId="38DA6F96" w:rsidR="00C11A29" w:rsidRPr="00A60303" w:rsidRDefault="00C11A29" w:rsidP="0038210F">
      <w:pPr>
        <w:pStyle w:val="FAAOutlineL1a"/>
        <w:numPr>
          <w:ilvl w:val="0"/>
          <w:numId w:val="672"/>
        </w:numPr>
      </w:pPr>
      <w:r>
        <w:t>Todo titular de un AOC deberá asegurarse de que los FOO y todos los miembros de la tripulación de la aeronave reciban instrucción en CRM (que incluya los factores humanos) como parte de los requisitos de instrucción inicial y periódica.</w:t>
      </w:r>
    </w:p>
    <w:p w14:paraId="44FC1DEC" w14:textId="109F081B" w:rsidR="00C11A29" w:rsidRPr="00A60303" w:rsidRDefault="00C11A29" w:rsidP="0038210F">
      <w:pPr>
        <w:pStyle w:val="FAAOutlineL21"/>
        <w:numPr>
          <w:ilvl w:val="0"/>
          <w:numId w:val="673"/>
        </w:numPr>
      </w:pPr>
      <w:r>
        <w:t>Todo programa de instrucción en CRM incluirá:</w:t>
      </w:r>
    </w:p>
    <w:p w14:paraId="44FC1DED" w14:textId="77777777" w:rsidR="00C11A29" w:rsidRPr="00A60303" w:rsidRDefault="00C11A29" w:rsidP="0038210F">
      <w:pPr>
        <w:pStyle w:val="FAAOutlineL3i"/>
        <w:numPr>
          <w:ilvl w:val="3"/>
          <w:numId w:val="674"/>
        </w:numPr>
      </w:pPr>
      <w:r>
        <w:t xml:space="preserve">un segmento de instrucción inicial y concientización; </w:t>
      </w:r>
    </w:p>
    <w:p w14:paraId="44FC1DEE" w14:textId="77777777" w:rsidR="00C11A29" w:rsidRPr="00A60303" w:rsidRDefault="00C11A29" w:rsidP="0038210F">
      <w:pPr>
        <w:pStyle w:val="FAAOutlineL3i"/>
        <w:numPr>
          <w:ilvl w:val="3"/>
          <w:numId w:val="674"/>
        </w:numPr>
      </w:pPr>
      <w:r>
        <w:t>un método para proporcionar prácticas y retroalimentación periódicas; y</w:t>
      </w:r>
    </w:p>
    <w:p w14:paraId="44FC1DEF" w14:textId="77777777" w:rsidR="00C11A29" w:rsidRPr="00A60303" w:rsidRDefault="00C11A29" w:rsidP="0038210F">
      <w:pPr>
        <w:pStyle w:val="FAAOutlineL3i"/>
        <w:numPr>
          <w:ilvl w:val="3"/>
          <w:numId w:val="674"/>
        </w:numPr>
      </w:pPr>
      <w:r>
        <w:t>un método para proporcionar refuerzo continuo.</w:t>
      </w:r>
    </w:p>
    <w:p w14:paraId="44FC1DF0" w14:textId="1CA3C236" w:rsidR="00C11A29" w:rsidRPr="00A60303" w:rsidRDefault="00C11A29" w:rsidP="0038210F">
      <w:pPr>
        <w:pStyle w:val="FAAOutlineL21"/>
      </w:pPr>
      <w:r>
        <w:t>Los temas del plan de estudios que debe contener un curso inicial de instrucción sobre CRM incluyen:</w:t>
      </w:r>
    </w:p>
    <w:p w14:paraId="44FC1DF1" w14:textId="32C81957" w:rsidR="00C11A29" w:rsidRPr="00A60303" w:rsidRDefault="00C11A29" w:rsidP="0038210F">
      <w:pPr>
        <w:pStyle w:val="FAAOutlineL3i"/>
        <w:numPr>
          <w:ilvl w:val="3"/>
          <w:numId w:val="675"/>
        </w:numPr>
      </w:pPr>
      <w:r>
        <w:t>Procesos de comunicación y comportamiento para la toma de decisiones</w:t>
      </w:r>
    </w:p>
    <w:p w14:paraId="44FC1DF2" w14:textId="4180F5F9" w:rsidR="00C11A29" w:rsidRPr="00A60303" w:rsidRDefault="00C11A29" w:rsidP="0038210F">
      <w:pPr>
        <w:pStyle w:val="FAAOutlineL3i"/>
        <w:numPr>
          <w:ilvl w:val="3"/>
          <w:numId w:val="675"/>
        </w:numPr>
      </w:pPr>
      <w:r>
        <w:t>Influencias internas y externas sobre las comunicaciones interpersonales</w:t>
      </w:r>
    </w:p>
    <w:p w14:paraId="44FC1DF3" w14:textId="0B69235B" w:rsidR="00C11A29" w:rsidRPr="00A60303" w:rsidRDefault="00C11A29" w:rsidP="0038210F">
      <w:pPr>
        <w:pStyle w:val="FAAOutlineL3i"/>
        <w:numPr>
          <w:ilvl w:val="3"/>
          <w:numId w:val="675"/>
        </w:numPr>
      </w:pPr>
      <w:r>
        <w:t>Barreras en la comunicación</w:t>
      </w:r>
    </w:p>
    <w:p w14:paraId="44FC1DF4" w14:textId="5D3D8B4E" w:rsidR="00C11A29" w:rsidRPr="00A60303" w:rsidRDefault="00C11A29" w:rsidP="0038210F">
      <w:pPr>
        <w:pStyle w:val="FAAOutlineL3i"/>
        <w:numPr>
          <w:ilvl w:val="3"/>
          <w:numId w:val="675"/>
        </w:numPr>
      </w:pPr>
      <w:r>
        <w:t>Aptitudes de escucha</w:t>
      </w:r>
    </w:p>
    <w:p w14:paraId="44FC1DF5" w14:textId="1D16298C" w:rsidR="00C11A29" w:rsidRPr="00A60303" w:rsidRDefault="00C11A29" w:rsidP="0038210F">
      <w:pPr>
        <w:pStyle w:val="FAAOutlineL3i"/>
        <w:numPr>
          <w:ilvl w:val="3"/>
          <w:numId w:val="675"/>
        </w:numPr>
      </w:pPr>
      <w:r>
        <w:t>Aptitudes de toma de decisiones</w:t>
      </w:r>
    </w:p>
    <w:p w14:paraId="44FC1DF6" w14:textId="76449D26" w:rsidR="00C11A29" w:rsidRPr="00A60303" w:rsidRDefault="00C11A29" w:rsidP="0038210F">
      <w:pPr>
        <w:pStyle w:val="FAAOutlineL3i"/>
        <w:numPr>
          <w:ilvl w:val="3"/>
          <w:numId w:val="675"/>
        </w:numPr>
      </w:pPr>
      <w:r>
        <w:t>Sesiones informativas eficaces</w:t>
      </w:r>
    </w:p>
    <w:p w14:paraId="44FC1DF7" w14:textId="32830EA2" w:rsidR="00C11A29" w:rsidRPr="00A60303" w:rsidRDefault="00C11A29" w:rsidP="0038210F">
      <w:pPr>
        <w:pStyle w:val="FAAOutlineL3i"/>
        <w:numPr>
          <w:ilvl w:val="3"/>
          <w:numId w:val="675"/>
        </w:numPr>
      </w:pPr>
      <w:r>
        <w:t>Establecimiento de comunicaciones abiertas</w:t>
      </w:r>
    </w:p>
    <w:p w14:paraId="44FC1DF8" w14:textId="414DAAF9" w:rsidR="00C11A29" w:rsidRPr="00A60303" w:rsidRDefault="00C11A29" w:rsidP="0038210F">
      <w:pPr>
        <w:pStyle w:val="FAAOutlineL3i"/>
        <w:numPr>
          <w:ilvl w:val="3"/>
          <w:numId w:val="675"/>
        </w:numPr>
      </w:pPr>
      <w:r>
        <w:t>Instrucción en investigación, promoción y afirmación</w:t>
      </w:r>
    </w:p>
    <w:p w14:paraId="44FC1DF9" w14:textId="542A724B" w:rsidR="00C11A29" w:rsidRPr="00A60303" w:rsidRDefault="00C11A29" w:rsidP="0038210F">
      <w:pPr>
        <w:pStyle w:val="FAAOutlineL3i"/>
        <w:numPr>
          <w:ilvl w:val="3"/>
          <w:numId w:val="675"/>
        </w:numPr>
      </w:pPr>
      <w:r>
        <w:t>Autocrítica de la tripulación</w:t>
      </w:r>
    </w:p>
    <w:p w14:paraId="44FC1DFA" w14:textId="7B6F94CA" w:rsidR="00C11A29" w:rsidRPr="00A60303" w:rsidRDefault="00C11A29" w:rsidP="0038210F">
      <w:pPr>
        <w:pStyle w:val="FAAOutlineL3i"/>
        <w:numPr>
          <w:ilvl w:val="3"/>
          <w:numId w:val="675"/>
        </w:numPr>
      </w:pPr>
      <w:r>
        <w:t xml:space="preserve">Solución de conflictos </w:t>
      </w:r>
    </w:p>
    <w:p w14:paraId="44FC1DFB" w14:textId="02ABF8A8" w:rsidR="00C11A29" w:rsidRPr="00A60303" w:rsidRDefault="00C11A29" w:rsidP="0038210F">
      <w:pPr>
        <w:pStyle w:val="FAAOutlineL3i"/>
        <w:numPr>
          <w:ilvl w:val="3"/>
          <w:numId w:val="675"/>
        </w:numPr>
      </w:pPr>
      <w:r>
        <w:t>Formación y mantenimiento de equipos</w:t>
      </w:r>
    </w:p>
    <w:p w14:paraId="44FC1DFC" w14:textId="1D9CDC91" w:rsidR="00C11A29" w:rsidRPr="00A60303" w:rsidRDefault="00C11A29" w:rsidP="0038210F">
      <w:pPr>
        <w:pStyle w:val="FAAOutlineL3i"/>
        <w:numPr>
          <w:ilvl w:val="3"/>
          <w:numId w:val="675"/>
        </w:numPr>
      </w:pPr>
      <w:r>
        <w:t xml:space="preserve">Instrucción sobre liderazgo y compañerismo </w:t>
      </w:r>
    </w:p>
    <w:p w14:paraId="44FC1DFD" w14:textId="2CBF363B" w:rsidR="00C11A29" w:rsidRPr="00A60303" w:rsidRDefault="00C11A29" w:rsidP="0038210F">
      <w:pPr>
        <w:pStyle w:val="FAAOutlineL3i"/>
        <w:numPr>
          <w:ilvl w:val="3"/>
          <w:numId w:val="675"/>
        </w:numPr>
      </w:pPr>
      <w:r>
        <w:t>Relaciones interpersonales</w:t>
      </w:r>
    </w:p>
    <w:p w14:paraId="44FC1DFE" w14:textId="3E904E99" w:rsidR="00C11A29" w:rsidRPr="00A60303" w:rsidRDefault="00C11A29" w:rsidP="0038210F">
      <w:pPr>
        <w:pStyle w:val="FAAOutlineL3i"/>
        <w:numPr>
          <w:ilvl w:val="3"/>
          <w:numId w:val="675"/>
        </w:numPr>
      </w:pPr>
      <w:r>
        <w:t xml:space="preserve">Gestión de la carga de trabajo </w:t>
      </w:r>
    </w:p>
    <w:p w14:paraId="44FC1DFF" w14:textId="5BA4E926" w:rsidR="00C11A29" w:rsidRPr="00A60303" w:rsidRDefault="00C11A29" w:rsidP="0038210F">
      <w:pPr>
        <w:pStyle w:val="FAAOutlineL3i"/>
        <w:numPr>
          <w:ilvl w:val="3"/>
          <w:numId w:val="675"/>
        </w:numPr>
      </w:pPr>
      <w:r>
        <w:t>Conciencia situacional</w:t>
      </w:r>
    </w:p>
    <w:p w14:paraId="44FC1E00" w14:textId="2269BFD2" w:rsidR="00C11A29" w:rsidRPr="00A60303" w:rsidRDefault="00C11A29" w:rsidP="0038210F">
      <w:pPr>
        <w:pStyle w:val="FAAOutlineL3i"/>
        <w:numPr>
          <w:ilvl w:val="3"/>
          <w:numId w:val="675"/>
        </w:numPr>
      </w:pPr>
      <w:r>
        <w:t>Cómo preparar, planificar y supervisar la conclusión de las tareas</w:t>
      </w:r>
    </w:p>
    <w:p w14:paraId="44FC1E01" w14:textId="4DF0A624" w:rsidR="00C11A29" w:rsidRPr="00A60303" w:rsidRDefault="00C11A29" w:rsidP="0038210F">
      <w:pPr>
        <w:pStyle w:val="FAAOutlineL3i"/>
        <w:numPr>
          <w:ilvl w:val="3"/>
          <w:numId w:val="675"/>
        </w:numPr>
      </w:pPr>
      <w:r>
        <w:t>Distribución de la carga de trabajo</w:t>
      </w:r>
    </w:p>
    <w:p w14:paraId="44FC1E02" w14:textId="4F6E44B7" w:rsidR="00C11A29" w:rsidRPr="00A60303" w:rsidRDefault="00C11A29" w:rsidP="0038210F">
      <w:pPr>
        <w:pStyle w:val="FAAOutlineL3i"/>
        <w:numPr>
          <w:ilvl w:val="3"/>
          <w:numId w:val="675"/>
        </w:numPr>
      </w:pPr>
      <w:r>
        <w:t>Cómo evitar distracciones</w:t>
      </w:r>
    </w:p>
    <w:p w14:paraId="44FC1E03" w14:textId="5F2866A6" w:rsidR="00C11A29" w:rsidRPr="00A60303" w:rsidRDefault="00C11A29" w:rsidP="0038210F">
      <w:pPr>
        <w:pStyle w:val="FAAOutlineL3i"/>
        <w:numPr>
          <w:ilvl w:val="3"/>
          <w:numId w:val="675"/>
        </w:numPr>
      </w:pPr>
      <w:r>
        <w:lastRenderedPageBreak/>
        <w:t>Factores individuales</w:t>
      </w:r>
    </w:p>
    <w:p w14:paraId="44FC1E04" w14:textId="2BF6E4B1" w:rsidR="00C11A29" w:rsidRPr="00A60303" w:rsidRDefault="00C11A29" w:rsidP="0038210F">
      <w:pPr>
        <w:pStyle w:val="FAAOutlineL3i"/>
        <w:numPr>
          <w:ilvl w:val="3"/>
          <w:numId w:val="675"/>
        </w:numPr>
      </w:pPr>
      <w:r>
        <w:t>Reducción del estrés</w:t>
      </w:r>
    </w:p>
    <w:p w14:paraId="44FC1E05" w14:textId="77777777" w:rsidR="002E58A4" w:rsidRPr="00A60303" w:rsidRDefault="002E58A4" w:rsidP="0038210F">
      <w:pPr>
        <w:pStyle w:val="FFATextFlushRight"/>
        <w:keepLines w:val="0"/>
        <w:widowControl w:val="0"/>
      </w:pPr>
      <w:r>
        <w:t>Anexo 6 de la OACI, Parte I: 9.3.1; 10.4R; 12.4(d)</w:t>
      </w:r>
    </w:p>
    <w:p w14:paraId="44FC1E06" w14:textId="77777777" w:rsidR="002E58A4" w:rsidRPr="00A60303" w:rsidRDefault="002E58A4" w:rsidP="0038210F">
      <w:pPr>
        <w:pStyle w:val="FFATextFlushRight"/>
        <w:keepLines w:val="0"/>
        <w:widowControl w:val="0"/>
      </w:pPr>
      <w:r>
        <w:t>Anexo 6 de la OACI, Parte III, Sección II: 7.3.1</w:t>
      </w:r>
    </w:p>
    <w:p w14:paraId="44FC1E07" w14:textId="10F9F29E" w:rsidR="00EE1F82" w:rsidRPr="00A60303" w:rsidRDefault="00EE1F82" w:rsidP="0038210F">
      <w:pPr>
        <w:pStyle w:val="FFATextFlushRight"/>
        <w:keepLines w:val="0"/>
        <w:widowControl w:val="0"/>
      </w:pPr>
      <w:r>
        <w:t>Documento 9376 de la OACI: 4.17.2; 4.17.3; 4.17.4; Capítulo 4, Adjunto K</w:t>
      </w:r>
    </w:p>
    <w:p w14:paraId="44FC1E08" w14:textId="196E6994" w:rsidR="00C11A29" w:rsidRPr="00A60303" w:rsidRDefault="002E58A4" w:rsidP="0038210F">
      <w:pPr>
        <w:pStyle w:val="FFATextFlushRight"/>
        <w:keepLines w:val="0"/>
        <w:widowControl w:val="0"/>
      </w:pPr>
      <w:r>
        <w:t>14 CFR 121.404, 121.421(a)(1)(iii)</w:t>
      </w:r>
    </w:p>
    <w:p w14:paraId="44FC1E0A" w14:textId="62C6D536" w:rsidR="00C11A29" w:rsidRPr="00A60303" w:rsidRDefault="00EE1F82" w:rsidP="0038210F">
      <w:pPr>
        <w:pStyle w:val="FFATextFlushRight"/>
        <w:keepLines w:val="0"/>
        <w:widowControl w:val="0"/>
      </w:pPr>
      <w:r>
        <w:t>Circular de asesoramiento 120-51E de la FAA (en su forma enmendada), Instrucción sobre gestión de los recursos en el puesto de pilotaje.</w:t>
      </w:r>
    </w:p>
    <w:p w14:paraId="00EE5FA6" w14:textId="77777777" w:rsidR="00BD530C" w:rsidRPr="00A60303" w:rsidRDefault="00BD530C" w:rsidP="0038210F">
      <w:pPr>
        <w:pStyle w:val="FFATextFlushRight"/>
        <w:keepLines w:val="0"/>
        <w:widowControl w:val="0"/>
      </w:pPr>
    </w:p>
    <w:p w14:paraId="44FC1E0B" w14:textId="41201092" w:rsidR="00C11A29" w:rsidRPr="00A60303" w:rsidRDefault="00B50E07" w:rsidP="0038210F">
      <w:pPr>
        <w:pStyle w:val="Heading4"/>
        <w:numPr>
          <w:ilvl w:val="0"/>
          <w:numId w:val="0"/>
        </w:numPr>
        <w:ind w:left="864" w:hanging="864"/>
      </w:pPr>
      <w:bookmarkStart w:id="327" w:name="_Toc58438820"/>
      <w:r>
        <w:t>NE 8.10.1.13</w:t>
      </w:r>
      <w:r>
        <w:tab/>
        <w:t>SIMULACROS INICIALES CON EQUIPO DE EMERGENCIA</w:t>
      </w:r>
      <w:bookmarkEnd w:id="327"/>
    </w:p>
    <w:p w14:paraId="44FC1E0D" w14:textId="77777777" w:rsidR="00C11A29" w:rsidRPr="00A60303" w:rsidRDefault="00C11A29" w:rsidP="0038210F">
      <w:pPr>
        <w:pStyle w:val="FAAOutlineL1a"/>
        <w:numPr>
          <w:ilvl w:val="0"/>
          <w:numId w:val="676"/>
        </w:numPr>
      </w:pPr>
      <w:r>
        <w:t>Todo miembro de la tripulación de la aeronave deberá recibir instrucción de emergencia durante los períodos de instrucción especificados, utilizando los elementos del equipo de emergencia instalado para cada tipo de aeronave en la que vaya a prestar servicios.</w:t>
      </w:r>
    </w:p>
    <w:p w14:paraId="44FC1E0E" w14:textId="7C25D120" w:rsidR="00C11A29" w:rsidRPr="00A60303" w:rsidRDefault="00C11A29" w:rsidP="0038210F">
      <w:pPr>
        <w:pStyle w:val="FAAOutlineL1a"/>
        <w:numPr>
          <w:ilvl w:val="0"/>
          <w:numId w:val="676"/>
        </w:numPr>
      </w:pPr>
      <w:r>
        <w:t xml:space="preserve">Durante la instrucción inicial, todo miembro de la tripulación de la aeronave deberá efectuar una vez los siguientes </w:t>
      </w:r>
      <w:r w:rsidR="004A5BDC">
        <w:t>simulacros</w:t>
      </w:r>
      <w:r>
        <w:t xml:space="preserve"> de emergencia:</w:t>
      </w:r>
    </w:p>
    <w:p w14:paraId="44FC1E0F" w14:textId="222525FF" w:rsidR="00C11A29" w:rsidRPr="00A60303" w:rsidRDefault="002F3C18" w:rsidP="0038210F">
      <w:pPr>
        <w:pStyle w:val="FAAOutlineL21"/>
        <w:numPr>
          <w:ilvl w:val="0"/>
          <w:numId w:val="677"/>
        </w:numPr>
      </w:pPr>
      <w:r>
        <w:t>SIMULACRO DE EXTINCIÓN DE INCENDIOS CON EQUIPO DE PROTECCIÓN RESPIRATORIA.</w:t>
      </w:r>
    </w:p>
    <w:p w14:paraId="44FC1E10" w14:textId="1EA59EB6" w:rsidR="00C11A29" w:rsidRPr="00A60303" w:rsidRDefault="00C11A29" w:rsidP="0038210F">
      <w:pPr>
        <w:pStyle w:val="FAAOutlineL3i"/>
        <w:numPr>
          <w:ilvl w:val="3"/>
          <w:numId w:val="678"/>
        </w:numPr>
      </w:pPr>
      <w:r>
        <w:t>Localizar el origen del incendio o del humo (incendio real o simulado).</w:t>
      </w:r>
    </w:p>
    <w:p w14:paraId="44FC1E11" w14:textId="1F3CDCAB" w:rsidR="00C11A29" w:rsidRPr="00A60303" w:rsidRDefault="00C11A29" w:rsidP="0038210F">
      <w:pPr>
        <w:pStyle w:val="FAAOutlineL3i"/>
        <w:numPr>
          <w:ilvl w:val="3"/>
          <w:numId w:val="678"/>
        </w:numPr>
      </w:pPr>
      <w:r>
        <w:t>Implementar los procedimientos para la comunicación y coordinación efectiva de la tripulación, que incluya la notificación a los miembros de la tripulación de vuelo acerca de la situación del incendio.</w:t>
      </w:r>
    </w:p>
    <w:p w14:paraId="44FC1E12" w14:textId="7CEA57DF" w:rsidR="00C11A29" w:rsidRPr="00A60303" w:rsidRDefault="00C11A29" w:rsidP="0038210F">
      <w:pPr>
        <w:pStyle w:val="FAAOutlineL3i"/>
        <w:numPr>
          <w:ilvl w:val="3"/>
          <w:numId w:val="678"/>
        </w:numPr>
      </w:pPr>
      <w:r>
        <w:t>Colocarse y activar el PBE instalado o el dispositivo de simulación de PBE aprobado.</w:t>
      </w:r>
    </w:p>
    <w:p w14:paraId="44FC1E13" w14:textId="4539F85A" w:rsidR="00C11A29" w:rsidRPr="00A60303" w:rsidRDefault="00C11A29" w:rsidP="0038210F">
      <w:pPr>
        <w:pStyle w:val="FAAOutlineL3i"/>
        <w:numPr>
          <w:ilvl w:val="3"/>
          <w:numId w:val="678"/>
        </w:numPr>
      </w:pPr>
      <w:r>
        <w:t>Maniobrar en un espacio limitado con visibilidad reducida.</w:t>
      </w:r>
    </w:p>
    <w:p w14:paraId="44FC1E14" w14:textId="059CAC30" w:rsidR="00C11A29" w:rsidRPr="00A60303" w:rsidRDefault="00C11A29" w:rsidP="0038210F">
      <w:pPr>
        <w:pStyle w:val="FAAOutlineL3i"/>
        <w:numPr>
          <w:ilvl w:val="3"/>
          <w:numId w:val="678"/>
        </w:numPr>
      </w:pPr>
      <w:r>
        <w:t>Usar con ef</w:t>
      </w:r>
      <w:r w:rsidR="007E4486">
        <w:t>icacia</w:t>
      </w:r>
      <w:r>
        <w:t xml:space="preserve"> el sistema de comunicación de la aeronave.</w:t>
      </w:r>
    </w:p>
    <w:p w14:paraId="44FC1E15" w14:textId="56595D29" w:rsidR="00C11A29" w:rsidRPr="00A60303" w:rsidRDefault="00C11A29" w:rsidP="0038210F">
      <w:pPr>
        <w:pStyle w:val="FAAOutlineL3i"/>
        <w:numPr>
          <w:ilvl w:val="3"/>
          <w:numId w:val="678"/>
        </w:numPr>
      </w:pPr>
      <w:r>
        <w:t>Identificar el tipo de incendio.</w:t>
      </w:r>
    </w:p>
    <w:p w14:paraId="44FC1E16" w14:textId="3D57DF56" w:rsidR="00C11A29" w:rsidRPr="00A60303" w:rsidRDefault="00C11A29" w:rsidP="0038210F">
      <w:pPr>
        <w:pStyle w:val="FAAOutlineL3i"/>
        <w:numPr>
          <w:ilvl w:val="3"/>
          <w:numId w:val="678"/>
        </w:numPr>
      </w:pPr>
      <w:r>
        <w:t>Seleccionar el extintor apropiado.</w:t>
      </w:r>
    </w:p>
    <w:p w14:paraId="44FC1E17" w14:textId="6F1FC03B" w:rsidR="00C11A29" w:rsidRPr="00A60303" w:rsidRDefault="00C11A29" w:rsidP="0038210F">
      <w:pPr>
        <w:pStyle w:val="FAAOutlineL3i"/>
        <w:numPr>
          <w:ilvl w:val="3"/>
          <w:numId w:val="678"/>
        </w:numPr>
      </w:pPr>
      <w:r>
        <w:t>Retirar debidamente el extintor del dispositivo de sujeción.</w:t>
      </w:r>
    </w:p>
    <w:p w14:paraId="44FC1E18" w14:textId="66865E4A" w:rsidR="00C11A29" w:rsidRPr="00A60303" w:rsidRDefault="00C11A29" w:rsidP="0038210F">
      <w:pPr>
        <w:pStyle w:val="FAAOutlineL3i"/>
        <w:numPr>
          <w:ilvl w:val="3"/>
          <w:numId w:val="678"/>
        </w:numPr>
      </w:pPr>
      <w:r>
        <w:t>Preparar,</w:t>
      </w:r>
      <w:r w:rsidR="007E4486">
        <w:t xml:space="preserve"> </w:t>
      </w:r>
      <w:r>
        <w:t>utilizar y descargar correctamente el extintor.</w:t>
      </w:r>
    </w:p>
    <w:p w14:paraId="44FC1E19" w14:textId="1BC9B225" w:rsidR="00C11A29" w:rsidRPr="00A60303" w:rsidRDefault="00C11A29" w:rsidP="0038210F">
      <w:pPr>
        <w:pStyle w:val="FAAOutlineL3i"/>
        <w:numPr>
          <w:ilvl w:val="3"/>
          <w:numId w:val="678"/>
        </w:numPr>
      </w:pPr>
      <w:r>
        <w:t>Usar las técnicas correctas de extinción de incendios para el tipo de fuego.</w:t>
      </w:r>
    </w:p>
    <w:p w14:paraId="44FC1E1A" w14:textId="66E03E7E" w:rsidR="00C11A29" w:rsidRPr="00A60303" w:rsidRDefault="00820260" w:rsidP="0038210F">
      <w:pPr>
        <w:pStyle w:val="FAAOutlineL21"/>
      </w:pPr>
      <w:r>
        <w:t>SIMULACRO DE EVACUACIÓN DE EMERGENCIA.</w:t>
      </w:r>
    </w:p>
    <w:p w14:paraId="44FC1E1B" w14:textId="02E2BA43" w:rsidR="00C11A29" w:rsidRPr="00A60303" w:rsidRDefault="00C11A29" w:rsidP="0038210F">
      <w:pPr>
        <w:pStyle w:val="FAAOutlineL3i"/>
        <w:numPr>
          <w:ilvl w:val="3"/>
          <w:numId w:val="679"/>
        </w:numPr>
      </w:pPr>
      <w:r>
        <w:t>Reconocer y evaluar una emergencia.</w:t>
      </w:r>
    </w:p>
    <w:p w14:paraId="44FC1E1C" w14:textId="4F105A9B" w:rsidR="00C11A29" w:rsidRPr="00A60303" w:rsidRDefault="00C11A29" w:rsidP="0038210F">
      <w:pPr>
        <w:pStyle w:val="FAAOutlineL3i"/>
        <w:numPr>
          <w:ilvl w:val="3"/>
          <w:numId w:val="679"/>
        </w:numPr>
      </w:pPr>
      <w:r>
        <w:t>Adoptar una posición de protección adecuada.</w:t>
      </w:r>
    </w:p>
    <w:p w14:paraId="44FC1E1D" w14:textId="4170C3FA" w:rsidR="00C11A29" w:rsidRPr="00A60303" w:rsidRDefault="00C11A29" w:rsidP="0038210F">
      <w:pPr>
        <w:pStyle w:val="FAAOutlineL3i"/>
        <w:numPr>
          <w:ilvl w:val="3"/>
          <w:numId w:val="679"/>
        </w:numPr>
      </w:pPr>
      <w:r>
        <w:t>Ordenar a los pasajeros que adopten una posición de protección.</w:t>
      </w:r>
    </w:p>
    <w:p w14:paraId="44FC1E1E" w14:textId="137CA82E" w:rsidR="00C11A29" w:rsidRPr="00A60303" w:rsidRDefault="00C11A29" w:rsidP="0038210F">
      <w:pPr>
        <w:pStyle w:val="FAAOutlineL3i"/>
        <w:numPr>
          <w:ilvl w:val="3"/>
          <w:numId w:val="679"/>
        </w:numPr>
      </w:pPr>
      <w:r>
        <w:t>Aplicar los procedimientos de coordinación de la tripulación.</w:t>
      </w:r>
    </w:p>
    <w:p w14:paraId="44FC1E1F" w14:textId="027CDB92" w:rsidR="00C11A29" w:rsidRPr="00A60303" w:rsidRDefault="00C11A29" w:rsidP="0038210F">
      <w:pPr>
        <w:pStyle w:val="FAAOutlineL3i"/>
        <w:numPr>
          <w:ilvl w:val="3"/>
          <w:numId w:val="679"/>
        </w:numPr>
      </w:pPr>
      <w:r>
        <w:t xml:space="preserve">Asegurar </w:t>
      </w:r>
      <w:r w:rsidR="00363849">
        <w:t xml:space="preserve">que se </w:t>
      </w:r>
      <w:r>
        <w:t>activ</w:t>
      </w:r>
      <w:r w:rsidR="00363849">
        <w:t>en</w:t>
      </w:r>
      <w:r>
        <w:t xml:space="preserve"> las luces de emergencia.</w:t>
      </w:r>
    </w:p>
    <w:p w14:paraId="44FC1E20" w14:textId="092B2646" w:rsidR="00C11A29" w:rsidRPr="00A60303" w:rsidRDefault="00C11A29" w:rsidP="0038210F">
      <w:pPr>
        <w:pStyle w:val="FAAOutlineL3i"/>
        <w:numPr>
          <w:ilvl w:val="3"/>
          <w:numId w:val="679"/>
        </w:numPr>
      </w:pPr>
      <w:r>
        <w:t>Evaluar las condiciones de la aeronave.</w:t>
      </w:r>
    </w:p>
    <w:p w14:paraId="44FC1E21" w14:textId="5768002E" w:rsidR="00C11A29" w:rsidRPr="00A60303" w:rsidRDefault="00C11A29" w:rsidP="0038210F">
      <w:pPr>
        <w:pStyle w:val="FAAOutlineL3i"/>
        <w:numPr>
          <w:ilvl w:val="3"/>
          <w:numId w:val="679"/>
        </w:numPr>
      </w:pPr>
      <w:r>
        <w:t>Iniciar la evacuación (depende de la señal o la decisión).</w:t>
      </w:r>
    </w:p>
    <w:p w14:paraId="44FC1E22" w14:textId="4BDBB9C1" w:rsidR="00C11A29" w:rsidRPr="00A60303" w:rsidRDefault="00C11A29" w:rsidP="0038210F">
      <w:pPr>
        <w:pStyle w:val="FAAOutlineL3i"/>
        <w:numPr>
          <w:ilvl w:val="3"/>
          <w:numId w:val="679"/>
        </w:numPr>
      </w:pPr>
      <w:r>
        <w:t>Ordenar a los pasajeros que se desabrochen el cinturón de seguridad y procedan a la evacuación.</w:t>
      </w:r>
    </w:p>
    <w:p w14:paraId="44FC1E23" w14:textId="4772012C" w:rsidR="00C11A29" w:rsidRPr="00A60303" w:rsidRDefault="00C11A29" w:rsidP="0038210F">
      <w:pPr>
        <w:pStyle w:val="FAAOutlineL3i"/>
        <w:numPr>
          <w:ilvl w:val="3"/>
          <w:numId w:val="679"/>
        </w:numPr>
      </w:pPr>
      <w:r>
        <w:t>Evaluar la salida y redirigir, si es necesario; abrir la salida, desplegar las rampas y ordenar a los asistentes que ayuden.</w:t>
      </w:r>
    </w:p>
    <w:p w14:paraId="44FC1E24" w14:textId="7BA3C993" w:rsidR="00C11A29" w:rsidRPr="00A60303" w:rsidRDefault="00C11A29" w:rsidP="0038210F">
      <w:pPr>
        <w:pStyle w:val="FAAOutlineL3i"/>
        <w:numPr>
          <w:ilvl w:val="3"/>
          <w:numId w:val="679"/>
        </w:numPr>
      </w:pPr>
      <w:r>
        <w:lastRenderedPageBreak/>
        <w:t>Ordenar a los pasajeros evacuar por la salida y alejarse corriendo de la aeronave.</w:t>
      </w:r>
    </w:p>
    <w:p w14:paraId="44FC1E25" w14:textId="55790F60" w:rsidR="00C11A29" w:rsidRPr="00A60303" w:rsidRDefault="00C11A29" w:rsidP="0038210F">
      <w:pPr>
        <w:pStyle w:val="FAAOutlineL3i"/>
        <w:numPr>
          <w:ilvl w:val="3"/>
          <w:numId w:val="679"/>
        </w:numPr>
      </w:pPr>
      <w:r>
        <w:t>Ayudar a los pasajeros que tengan necesidades especiales, como discapacitados, ancianos y personas en estado de pánico.</w:t>
      </w:r>
    </w:p>
    <w:p w14:paraId="44FC1E26" w14:textId="26044DE6" w:rsidR="00C11A29" w:rsidRPr="00A60303" w:rsidRDefault="00C11A29" w:rsidP="0038210F">
      <w:pPr>
        <w:pStyle w:val="FAAOutlineL3i"/>
        <w:numPr>
          <w:ilvl w:val="3"/>
          <w:numId w:val="679"/>
        </w:numPr>
      </w:pPr>
      <w:r>
        <w:t>Salir de la aeronave o del dispositivo de instrucción por al menos una de las rampas de evacuación de emergencia instaladas.</w:t>
      </w:r>
    </w:p>
    <w:p w14:paraId="44FC1E27" w14:textId="2778A59C" w:rsidR="00C11A29" w:rsidRPr="00A60303" w:rsidRDefault="00C11A29" w:rsidP="0038210F">
      <w:pPr>
        <w:pStyle w:val="FAANoteL1"/>
      </w:pPr>
      <w:r>
        <w:t>Nota: El miembro de la tripulación puede observar que las salidas del avión se abran en el modo de emergencia y que la unidad de la rampa o de la balsa correspondiente a la salida se despliegue y se infle, o bien hacer él mismo las tareas para lograr estas acciones.</w:t>
      </w:r>
    </w:p>
    <w:p w14:paraId="44FC1E28" w14:textId="4A3D44E0" w:rsidR="00C11A29" w:rsidRPr="00A60303" w:rsidRDefault="00C11A29" w:rsidP="0038210F">
      <w:pPr>
        <w:pStyle w:val="FAAOutlineL1a"/>
      </w:pPr>
      <w:r>
        <w:t>Todo miembro de la tripulación de la aeronave participará en otros simulacros de emergencia durante la instrucción inicial y periódica, que impliquen el desempeño real de los ejercicios de emergencia siguientes:</w:t>
      </w:r>
    </w:p>
    <w:p w14:paraId="44FC1E29" w14:textId="2B881207" w:rsidR="00C11A29" w:rsidRPr="00A60303" w:rsidRDefault="002F3C18" w:rsidP="0038210F">
      <w:pPr>
        <w:pStyle w:val="FAAOutlineL21"/>
        <w:numPr>
          <w:ilvl w:val="0"/>
          <w:numId w:val="680"/>
        </w:numPr>
      </w:pPr>
      <w:r>
        <w:t>SIMULACRO DE SALIDA DE EMERGENCIA.</w:t>
      </w:r>
    </w:p>
    <w:p w14:paraId="44FC1E2A" w14:textId="1E28696B" w:rsidR="00C11A29" w:rsidRPr="00A60303" w:rsidRDefault="00C11A29" w:rsidP="0038210F">
      <w:pPr>
        <w:pStyle w:val="FAAOutlineL3i"/>
        <w:numPr>
          <w:ilvl w:val="3"/>
          <w:numId w:val="681"/>
        </w:numPr>
      </w:pPr>
      <w:r>
        <w:t>Hacer la revisión correcta previa al vuelo de cada tipo de salida de emergencia y rampa o rampa-balsa de evacuación (si es parte de las funciones asignadas a los miembros de la tripulación de cabina).</w:t>
      </w:r>
    </w:p>
    <w:p w14:paraId="44FC1E2B" w14:textId="46D0200A" w:rsidR="00C11A29" w:rsidRPr="00A60303" w:rsidRDefault="00C11A29" w:rsidP="0038210F">
      <w:pPr>
        <w:pStyle w:val="FAAOutlineL3i"/>
        <w:numPr>
          <w:ilvl w:val="3"/>
          <w:numId w:val="681"/>
        </w:numPr>
      </w:pPr>
      <w:r>
        <w:t>Desactivar y abrir cada tipo de puerta de salida en el modo normal.</w:t>
      </w:r>
    </w:p>
    <w:p w14:paraId="44FC1E2C" w14:textId="3969F92C" w:rsidR="00C11A29" w:rsidRPr="00A60303" w:rsidRDefault="00C11A29" w:rsidP="0038210F">
      <w:pPr>
        <w:pStyle w:val="FAAOutlineL3i"/>
        <w:numPr>
          <w:ilvl w:val="3"/>
          <w:numId w:val="681"/>
        </w:numPr>
      </w:pPr>
      <w:r>
        <w:t>Cerrar cada tipo de puerta de salida en el modo normal.</w:t>
      </w:r>
    </w:p>
    <w:p w14:paraId="44FC1E2D" w14:textId="3188E926" w:rsidR="00C11A29" w:rsidRPr="00A60303" w:rsidRDefault="00C11A29" w:rsidP="0038210F">
      <w:pPr>
        <w:pStyle w:val="FAAOutlineL3i"/>
        <w:numPr>
          <w:ilvl w:val="3"/>
          <w:numId w:val="681"/>
        </w:numPr>
      </w:pPr>
      <w:r>
        <w:t>Activar cada tipo de puerta de salida en el modo de emergencia.</w:t>
      </w:r>
    </w:p>
    <w:p w14:paraId="44FC1E2E" w14:textId="6C651A50" w:rsidR="00C11A29" w:rsidRPr="00A60303" w:rsidRDefault="00C11A29" w:rsidP="0038210F">
      <w:pPr>
        <w:pStyle w:val="FAAOutlineL3i"/>
        <w:numPr>
          <w:ilvl w:val="3"/>
          <w:numId w:val="681"/>
        </w:numPr>
      </w:pPr>
      <w:r>
        <w:t>Abrir cada tipo de puerta de salida en el modo de emergencia.</w:t>
      </w:r>
    </w:p>
    <w:p w14:paraId="44FC1E2F" w14:textId="13D0F888" w:rsidR="00C11A29" w:rsidRPr="00A60303" w:rsidRDefault="00C11A29" w:rsidP="0038210F">
      <w:pPr>
        <w:pStyle w:val="FAAOutlineL3i"/>
        <w:numPr>
          <w:ilvl w:val="3"/>
          <w:numId w:val="681"/>
        </w:numPr>
      </w:pPr>
      <w:r>
        <w:t>Usar el sistema de inflado manual de la rampa para inflar o asegurar que la rampa o la rampa-balsa se infle.</w:t>
      </w:r>
    </w:p>
    <w:p w14:paraId="44FC1E30" w14:textId="4C554C02" w:rsidR="00C11A29" w:rsidRPr="00A60303" w:rsidRDefault="00C11A29" w:rsidP="0038210F">
      <w:pPr>
        <w:pStyle w:val="FAAOutlineL3i"/>
        <w:numPr>
          <w:ilvl w:val="3"/>
          <w:numId w:val="681"/>
        </w:numPr>
      </w:pPr>
      <w:r>
        <w:t>Abrir cada tipo de salida de ventanilla.</w:t>
      </w:r>
    </w:p>
    <w:p w14:paraId="44FC1E31" w14:textId="7F51BA78" w:rsidR="00C11A29" w:rsidRPr="00A60303" w:rsidRDefault="00C11A29" w:rsidP="0038210F">
      <w:pPr>
        <w:pStyle w:val="FAAOutlineL3i"/>
        <w:numPr>
          <w:ilvl w:val="3"/>
          <w:numId w:val="681"/>
        </w:numPr>
      </w:pPr>
      <w:r>
        <w:t>Sacar la cuerda de escape y colocarla para su uso.</w:t>
      </w:r>
    </w:p>
    <w:p w14:paraId="44FC1E32" w14:textId="0F60DD4E" w:rsidR="00C11A29" w:rsidRPr="00A60303" w:rsidRDefault="002F3C18" w:rsidP="0038210F">
      <w:pPr>
        <w:pStyle w:val="FAAOutlineL21"/>
      </w:pPr>
      <w:r>
        <w:t>SIMULACRO CON EL EXTINTOR MANUAL.</w:t>
      </w:r>
    </w:p>
    <w:p w14:paraId="44FC1E33" w14:textId="2325B188" w:rsidR="00C11A29" w:rsidRPr="00A60303" w:rsidRDefault="00C11A29" w:rsidP="0038210F">
      <w:pPr>
        <w:pStyle w:val="FAAOutlineL3i"/>
        <w:numPr>
          <w:ilvl w:val="3"/>
          <w:numId w:val="682"/>
        </w:numPr>
      </w:pPr>
      <w:r>
        <w:t>Hacer la revisión previa al vuelo de cada tipo de extintor manual.</w:t>
      </w:r>
    </w:p>
    <w:p w14:paraId="44FC1E34" w14:textId="78187A9B" w:rsidR="00C11A29" w:rsidRPr="00A60303" w:rsidRDefault="00C11A29" w:rsidP="0038210F">
      <w:pPr>
        <w:pStyle w:val="FAAOutlineL3i"/>
        <w:numPr>
          <w:ilvl w:val="3"/>
          <w:numId w:val="682"/>
        </w:numPr>
      </w:pPr>
      <w:r>
        <w:t>Localizar el origen del incendio o del humo e identificar el tipo de incendio.</w:t>
      </w:r>
    </w:p>
    <w:p w14:paraId="44FC1E35" w14:textId="5E248218" w:rsidR="00C11A29" w:rsidRPr="00A60303" w:rsidRDefault="00C11A29" w:rsidP="0038210F">
      <w:pPr>
        <w:pStyle w:val="FAAOutlineL3i"/>
        <w:numPr>
          <w:ilvl w:val="3"/>
          <w:numId w:val="682"/>
        </w:numPr>
      </w:pPr>
      <w:r>
        <w:t>Seleccionar el extintor adecuado y retirarlo del dispositivo de sujeción.</w:t>
      </w:r>
    </w:p>
    <w:p w14:paraId="44FC1E36" w14:textId="399FC13D" w:rsidR="00C11A29" w:rsidRPr="00A60303" w:rsidRDefault="00C11A29" w:rsidP="0038210F">
      <w:pPr>
        <w:pStyle w:val="FAAOutlineL3i"/>
        <w:numPr>
          <w:ilvl w:val="3"/>
          <w:numId w:val="682"/>
        </w:numPr>
      </w:pPr>
      <w:r>
        <w:t>Preparar el extintor para usarlo.</w:t>
      </w:r>
    </w:p>
    <w:p w14:paraId="44FC1E37" w14:textId="40C517ED" w:rsidR="00C11A29" w:rsidRPr="00A60303" w:rsidRDefault="00C11A29" w:rsidP="0038210F">
      <w:pPr>
        <w:pStyle w:val="FAAOutlineL3i"/>
        <w:numPr>
          <w:ilvl w:val="3"/>
          <w:numId w:val="682"/>
        </w:numPr>
      </w:pPr>
      <w:r>
        <w:t>Hacer funcionar y descargar efectivamente cada tipo de extintor manual instalado.</w:t>
      </w:r>
    </w:p>
    <w:p w14:paraId="44FC1E38" w14:textId="1216ABFE" w:rsidR="00C11A29" w:rsidRPr="00A60303" w:rsidRDefault="00C11A29" w:rsidP="0038210F">
      <w:pPr>
        <w:pStyle w:val="FAANoteL2"/>
      </w:pPr>
      <w:r>
        <w:t>Nota 1: Durante este simulacro, no es necesario apagar un incendio real o simulado.</w:t>
      </w:r>
    </w:p>
    <w:p w14:paraId="44FC1E39" w14:textId="72C9A96E" w:rsidR="00C11A29" w:rsidRPr="00A60303" w:rsidRDefault="00C11A29" w:rsidP="0038210F">
      <w:pPr>
        <w:pStyle w:val="FAANoteL2"/>
      </w:pPr>
      <w:r>
        <w:t>Nota 2: No es apropiado descargar agentes extintores de halón durante los simulacros de extinción de incendios, a menos que se use una instalación de instrucción diseñada específicamente para evitar que la descarga de halón perjudique el ambiente. Si no se utiliza ese tipo de instalaciones durante los simulacros, se pueden usar otros agentes extintores que no causen daños al ambiente.</w:t>
      </w:r>
    </w:p>
    <w:p w14:paraId="44FC1E3A" w14:textId="77777777" w:rsidR="00C11A29" w:rsidRPr="00A60303" w:rsidRDefault="00C11A29" w:rsidP="0038210F">
      <w:pPr>
        <w:pStyle w:val="FAAOutlineL3i"/>
      </w:pPr>
      <w:r>
        <w:t>Usar las técnicas correctas de extinción de incendios para el tipo de fuego.</w:t>
      </w:r>
    </w:p>
    <w:p w14:paraId="44FC1E3B" w14:textId="53741C77" w:rsidR="00C11A29" w:rsidRPr="00A60303" w:rsidRDefault="00C11A29" w:rsidP="0038210F">
      <w:pPr>
        <w:pStyle w:val="FAAOutlineL3i"/>
      </w:pPr>
      <w:r>
        <w:t>Implementar los procedimientos para la comunicación y la coordinación eficaces de la tripulación, que incluya notificar a los miembros de la tripulación de vuelo el tipo de situación del incendio.</w:t>
      </w:r>
    </w:p>
    <w:p w14:paraId="44FC1E3C" w14:textId="24D740CB" w:rsidR="00C11A29" w:rsidRPr="00A60303" w:rsidRDefault="002F3C18" w:rsidP="0038210F">
      <w:pPr>
        <w:pStyle w:val="FAAOutlineL21"/>
      </w:pPr>
      <w:r>
        <w:t>SIMULACRO CON EL SISTEMA DE OXÍGENO DE EMERGENCIA.</w:t>
      </w:r>
    </w:p>
    <w:p w14:paraId="44FC1E3D" w14:textId="33484B3C" w:rsidR="00C11A29" w:rsidRPr="00A60303" w:rsidRDefault="00C11A29" w:rsidP="0038210F">
      <w:pPr>
        <w:pStyle w:val="FAAOutlineL3i"/>
        <w:numPr>
          <w:ilvl w:val="3"/>
          <w:numId w:val="683"/>
        </w:numPr>
      </w:pPr>
      <w:r>
        <w:lastRenderedPageBreak/>
        <w:t>Hacer la revisión previa al vuelo de los dispositivos portátiles de oxígeno y su funcionamiento.</w:t>
      </w:r>
    </w:p>
    <w:p w14:paraId="44FC1E3E" w14:textId="7924ADA8" w:rsidR="00C11A29" w:rsidRPr="00A60303" w:rsidRDefault="00C11A29" w:rsidP="0038210F">
      <w:pPr>
        <w:pStyle w:val="FAAOutlineL3i"/>
        <w:numPr>
          <w:ilvl w:val="3"/>
          <w:numId w:val="683"/>
        </w:numPr>
      </w:pPr>
      <w:r>
        <w:t>Utilizar los tanques portátiles de oxígeno, incluidos las máscaras y los tubos.</w:t>
      </w:r>
    </w:p>
    <w:p w14:paraId="44FC1E3F" w14:textId="0C581271" w:rsidR="00C11A29" w:rsidRPr="00A60303" w:rsidRDefault="00C11A29" w:rsidP="0038210F">
      <w:pPr>
        <w:pStyle w:val="FAAOutlineL3i"/>
        <w:numPr>
          <w:ilvl w:val="3"/>
          <w:numId w:val="683"/>
        </w:numPr>
      </w:pPr>
      <w:r>
        <w:t xml:space="preserve">Demostrar verbalmente cómo se utilizan los generadores químicos de oxígeno o el sistema de </w:t>
      </w:r>
      <w:r w:rsidR="00A0615F">
        <w:t>provisión</w:t>
      </w:r>
      <w:r>
        <w:t xml:space="preserve"> de oxígeno instalado.</w:t>
      </w:r>
    </w:p>
    <w:p w14:paraId="44FC1E40" w14:textId="4E45810D" w:rsidR="00C11A29" w:rsidRPr="00A60303" w:rsidRDefault="00C11A29" w:rsidP="0038210F">
      <w:pPr>
        <w:pStyle w:val="FAAOutlineL3i"/>
        <w:numPr>
          <w:ilvl w:val="3"/>
          <w:numId w:val="683"/>
        </w:numPr>
      </w:pPr>
      <w:r>
        <w:t>Preparar y utilizar debidamente el dispositivo de oxígeno, incluidas su colocación y activación.</w:t>
      </w:r>
    </w:p>
    <w:p w14:paraId="44FC1E41" w14:textId="77777777" w:rsidR="00C11A29" w:rsidRPr="00A60303" w:rsidRDefault="00C11A29" w:rsidP="0038210F">
      <w:pPr>
        <w:pStyle w:val="FAAOutlineL3i"/>
        <w:numPr>
          <w:ilvl w:val="3"/>
          <w:numId w:val="683"/>
        </w:numPr>
      </w:pPr>
      <w:r>
        <w:t>Administrarse oxígeno a sí mismo, administrarlo a los pasajeros y a las personas que tengan necesidades especiales de oxígeno.</w:t>
      </w:r>
    </w:p>
    <w:p w14:paraId="44FC1E42" w14:textId="5B74A18B" w:rsidR="00C11A29" w:rsidRPr="00A60303" w:rsidRDefault="00C11A29" w:rsidP="0038210F">
      <w:pPr>
        <w:pStyle w:val="FAAOutlineL3i"/>
        <w:numPr>
          <w:ilvl w:val="3"/>
          <w:numId w:val="683"/>
        </w:numPr>
      </w:pPr>
      <w:r>
        <w:t>Utilizar los procedimientos correctos para la coordinación y comunicación eficaces de la tripulación.</w:t>
      </w:r>
    </w:p>
    <w:p w14:paraId="44FC1E43" w14:textId="77777777" w:rsidR="00C11A29" w:rsidRPr="00A60303" w:rsidRDefault="00C11A29" w:rsidP="0038210F">
      <w:pPr>
        <w:pStyle w:val="FAAOutlineL3i"/>
        <w:numPr>
          <w:ilvl w:val="3"/>
          <w:numId w:val="683"/>
        </w:numPr>
      </w:pPr>
      <w:r>
        <w:t>Abrir manualmente cada tipo de compartimiento de máscara de oxígeno y desplegar las máscaras de oxígeno.</w:t>
      </w:r>
    </w:p>
    <w:p w14:paraId="44FC1E44" w14:textId="77777777" w:rsidR="00C11A29" w:rsidRPr="00A60303" w:rsidRDefault="00C11A29" w:rsidP="0038210F">
      <w:pPr>
        <w:pStyle w:val="FAAOutlineL3i"/>
        <w:numPr>
          <w:ilvl w:val="3"/>
          <w:numId w:val="683"/>
        </w:numPr>
      </w:pPr>
      <w:r>
        <w:t>Identificar los compartimientos donde haya máscaras de oxígeno adicionales.</w:t>
      </w:r>
    </w:p>
    <w:p w14:paraId="44FC1E45" w14:textId="77777777" w:rsidR="00C11A29" w:rsidRPr="00A60303" w:rsidRDefault="00C11A29" w:rsidP="0038210F">
      <w:pPr>
        <w:pStyle w:val="FAAOutlineL3i"/>
        <w:numPr>
          <w:ilvl w:val="3"/>
          <w:numId w:val="683"/>
        </w:numPr>
      </w:pPr>
      <w:r>
        <w:t>Implementar los procedimientos de acción inmediata en caso de descompresión.</w:t>
      </w:r>
    </w:p>
    <w:p w14:paraId="44FC1E46" w14:textId="77777777" w:rsidR="00C11A29" w:rsidRPr="00A60303" w:rsidRDefault="00C11A29" w:rsidP="0038210F">
      <w:pPr>
        <w:pStyle w:val="FAAOutlineL3i"/>
      </w:pPr>
      <w:r>
        <w:t>Restablecer el sistema de oxígeno, si corresponde.</w:t>
      </w:r>
    </w:p>
    <w:p w14:paraId="44FC1E47" w14:textId="2B172DE4" w:rsidR="00C11A29" w:rsidRPr="00A60303" w:rsidRDefault="00C11A29" w:rsidP="0038210F">
      <w:pPr>
        <w:pStyle w:val="FAAOutlineL3i"/>
      </w:pPr>
      <w:r>
        <w:t>Hacer la revisión previa al vuelo del PBE y su funcionamiento.</w:t>
      </w:r>
    </w:p>
    <w:p w14:paraId="44FC1E48" w14:textId="77777777" w:rsidR="00C11A29" w:rsidRPr="00A60303" w:rsidRDefault="00C11A29" w:rsidP="0038210F">
      <w:pPr>
        <w:pStyle w:val="FAAOutlineL3i"/>
      </w:pPr>
      <w:r>
        <w:t>Activar el PBE.</w:t>
      </w:r>
    </w:p>
    <w:p w14:paraId="44FC1E49" w14:textId="717C0617" w:rsidR="00C11A29" w:rsidRPr="00A60303" w:rsidRDefault="00C11A29" w:rsidP="0038210F">
      <w:pPr>
        <w:pStyle w:val="FAANoteL2"/>
      </w:pPr>
      <w:r>
        <w:t>Nota: Varios explotadores equipan sus aeronaves con unidades aprobadas de PBE que se almacenan en bolsas aprobadas sujetas con dos grapas metálicas en un extremo. Sin embargo, por razones prácticas y de costo, los explotadores se ven obligados a usar bolsas de almacenamiento menos duraderas y sin grapas de fijación para fines de instrucción. Debido a esto, los pilotos y los miembros de la tripulación de cabina se han sorprendido cuando se requiere más fuerza para abrir las bolsas de a bordo que las bolsas de instrucción. La Autoridad puede requerir que la instrucción de los miembros de la tripulación incluya los procedimientos apropiados para la operación del PBE. Cuando se usen bolsas con grapas para guardar la unidad de PBE, se puede hacer especial énfasis durante el ejercicio en la diferencia de la bolsa que se usa para la instrucción y las bolsas de a bordo. La bolsa de la instrucción se puede abrir con facilidad, pero las bolsas aprobadas de a bordo pueden requerir hasta 28 libras de fuerza para quitar las 2 grapas de fijación.</w:t>
      </w:r>
    </w:p>
    <w:p w14:paraId="44FC1E4A" w14:textId="246638D3" w:rsidR="00C11A29" w:rsidRPr="00A60303" w:rsidRDefault="00AC5E01" w:rsidP="0038210F">
      <w:pPr>
        <w:pStyle w:val="FAAOutlineL21"/>
      </w:pPr>
      <w:r>
        <w:t>SIMULACRO CON EL DISPOSITIVO DE FLOTACIÓN.</w:t>
      </w:r>
    </w:p>
    <w:p w14:paraId="44FC1E4B" w14:textId="096CB98E" w:rsidR="00C11A29" w:rsidRPr="00A60303" w:rsidRDefault="00C11A29" w:rsidP="0038210F">
      <w:pPr>
        <w:pStyle w:val="FAAOutlineL3i"/>
        <w:numPr>
          <w:ilvl w:val="3"/>
          <w:numId w:val="684"/>
        </w:numPr>
      </w:pPr>
      <w:r>
        <w:t>Hacer la revisión previa al vuelo del dispositivo de flotación, si corresponde.</w:t>
      </w:r>
    </w:p>
    <w:p w14:paraId="44FC1E4C" w14:textId="009EBCA4" w:rsidR="00C11A29" w:rsidRPr="00A60303" w:rsidRDefault="00C11A29" w:rsidP="0038210F">
      <w:pPr>
        <w:pStyle w:val="FAAOutlineL3i"/>
        <w:numPr>
          <w:ilvl w:val="3"/>
          <w:numId w:val="684"/>
        </w:numPr>
      </w:pPr>
      <w:r>
        <w:t>Colocarse el chaleco salvavidas e inflarlo.</w:t>
      </w:r>
    </w:p>
    <w:p w14:paraId="44FC1E4D" w14:textId="77777777" w:rsidR="00C11A29" w:rsidRPr="00A60303" w:rsidRDefault="00C11A29" w:rsidP="0038210F">
      <w:pPr>
        <w:pStyle w:val="FAAOutlineL3i"/>
        <w:numPr>
          <w:ilvl w:val="3"/>
          <w:numId w:val="684"/>
        </w:numPr>
      </w:pPr>
      <w:r>
        <w:t>Quitar el cojín del asiento y usarlo como flotador, según esté instalado.</w:t>
      </w:r>
    </w:p>
    <w:p w14:paraId="44FC1E4E" w14:textId="77777777" w:rsidR="00C11A29" w:rsidRPr="00A60303" w:rsidRDefault="00C11A29" w:rsidP="0038210F">
      <w:pPr>
        <w:pStyle w:val="FAAOutlineL3i"/>
        <w:numPr>
          <w:ilvl w:val="3"/>
          <w:numId w:val="684"/>
        </w:numPr>
      </w:pPr>
      <w:r>
        <w:t>Demostrar las técnicas para nadar usando el cojín del asiento, según esté instalado.</w:t>
      </w:r>
    </w:p>
    <w:p w14:paraId="44FC1E4F" w14:textId="64B785B7" w:rsidR="00C11A29" w:rsidRPr="00A60303" w:rsidRDefault="00AC5E01" w:rsidP="0038210F">
      <w:pPr>
        <w:pStyle w:val="FAAOutlineL21"/>
      </w:pPr>
      <w:r>
        <w:t>SIMULACRO DE AMARAJE FORZOSO, SI CORRESPONDE.</w:t>
      </w:r>
    </w:p>
    <w:p w14:paraId="44FC1E50" w14:textId="4204C3CB" w:rsidR="00C11A29" w:rsidRPr="00A60303" w:rsidRDefault="00C11A29" w:rsidP="0038210F">
      <w:pPr>
        <w:pStyle w:val="FAANoteL2"/>
      </w:pPr>
      <w:r>
        <w:t>Nota: Durante un ejercicio de amaraje forzoso, los alumnos aplicarán los procedimientos para “antes del impacto” y “después del impacto” de un amaraje, según corresponda al tipo específico de operación del explotador.</w:t>
      </w:r>
    </w:p>
    <w:p w14:paraId="44FC1E51" w14:textId="3B5D88B8" w:rsidR="00C11A29" w:rsidRPr="00A60303" w:rsidRDefault="00C11A29" w:rsidP="0038210F">
      <w:pPr>
        <w:pStyle w:val="FAAOutlineL3i"/>
        <w:numPr>
          <w:ilvl w:val="3"/>
          <w:numId w:val="685"/>
        </w:numPr>
      </w:pPr>
      <w:r>
        <w:t>Implementar los procedimientos de coordinación de la tripulación, que incluya las instrucciones del PIC para obtener información pertinente sobre el amaraje forzoso y la sesión informativa a los miembros de la tripulación de cabina.</w:t>
      </w:r>
    </w:p>
    <w:p w14:paraId="44FC1E52" w14:textId="77777777" w:rsidR="00C11A29" w:rsidRPr="00A60303" w:rsidRDefault="00C11A29" w:rsidP="0038210F">
      <w:pPr>
        <w:pStyle w:val="FAAOutlineL3i"/>
        <w:numPr>
          <w:ilvl w:val="3"/>
          <w:numId w:val="685"/>
        </w:numPr>
      </w:pPr>
      <w:r>
        <w:t>Coordinar la duración de la preparación de la cabina y los pasajeros.</w:t>
      </w:r>
    </w:p>
    <w:p w14:paraId="44FC1E53" w14:textId="77777777" w:rsidR="00C11A29" w:rsidRPr="00A60303" w:rsidRDefault="00C11A29" w:rsidP="0038210F">
      <w:pPr>
        <w:pStyle w:val="FAAOutlineL3i"/>
        <w:numPr>
          <w:ilvl w:val="3"/>
          <w:numId w:val="685"/>
        </w:numPr>
      </w:pPr>
      <w:r>
        <w:lastRenderedPageBreak/>
        <w:t>Dar instrucciones adecuadas a los pasajeros sobre los procedimientos de amaraje forzoso.</w:t>
      </w:r>
    </w:p>
    <w:p w14:paraId="44FC1E54" w14:textId="77777777" w:rsidR="00C11A29" w:rsidRPr="00A60303" w:rsidRDefault="00C11A29" w:rsidP="0038210F">
      <w:pPr>
        <w:pStyle w:val="FAAOutlineL3i"/>
        <w:numPr>
          <w:ilvl w:val="3"/>
          <w:numId w:val="685"/>
        </w:numPr>
      </w:pPr>
      <w:r>
        <w:t>Cerciorarse de que la cabina esté preparada y de que todo en el equipaje de mano, los baños y las cocinas esté guardado y asegurado.</w:t>
      </w:r>
    </w:p>
    <w:p w14:paraId="44FC1E55" w14:textId="52DB44B5" w:rsidR="00C11A29" w:rsidRPr="00A60303" w:rsidRDefault="00C11A29" w:rsidP="0038210F">
      <w:pPr>
        <w:pStyle w:val="FAAOutlineL3i"/>
        <w:numPr>
          <w:ilvl w:val="3"/>
          <w:numId w:val="685"/>
        </w:numPr>
      </w:pPr>
      <w:r>
        <w:t>Demostrar cómo desplegar e inflar correctamente las rampas-balsa.</w:t>
      </w:r>
    </w:p>
    <w:p w14:paraId="44FC1E56" w14:textId="40E7C2A6" w:rsidR="00C11A29" w:rsidRPr="00A60303" w:rsidRDefault="00C11A29" w:rsidP="0038210F">
      <w:pPr>
        <w:pStyle w:val="FAAOutlineL3i"/>
        <w:numPr>
          <w:ilvl w:val="3"/>
          <w:numId w:val="685"/>
        </w:numPr>
      </w:pPr>
      <w:r>
        <w:t>Demostrar cómo desplegar e inflar debidamente las balsas salvavidas, si corresponde.</w:t>
      </w:r>
    </w:p>
    <w:p w14:paraId="44FC1E57" w14:textId="16232D8E" w:rsidR="00C11A29" w:rsidRPr="00A60303" w:rsidRDefault="00C11A29" w:rsidP="0038210F">
      <w:pPr>
        <w:pStyle w:val="FAAOutlineL3i"/>
        <w:numPr>
          <w:ilvl w:val="3"/>
          <w:numId w:val="685"/>
        </w:numPr>
      </w:pPr>
      <w:r>
        <w:t>Sacar, colocar y fijar las rampas-balsa a la aeronave.</w:t>
      </w:r>
    </w:p>
    <w:p w14:paraId="44FC1E58" w14:textId="77777777" w:rsidR="00C11A29" w:rsidRPr="00A60303" w:rsidRDefault="00C11A29" w:rsidP="0038210F">
      <w:pPr>
        <w:pStyle w:val="FAAOutlineL3i"/>
        <w:numPr>
          <w:ilvl w:val="3"/>
          <w:numId w:val="685"/>
        </w:numPr>
      </w:pPr>
      <w:r>
        <w:t>Inflar las balsas.</w:t>
      </w:r>
    </w:p>
    <w:p w14:paraId="44FC1E59" w14:textId="77777777" w:rsidR="00C11A29" w:rsidRPr="00A60303" w:rsidRDefault="00C11A29" w:rsidP="0038210F">
      <w:pPr>
        <w:pStyle w:val="FAAOutlineL3i"/>
        <w:numPr>
          <w:ilvl w:val="3"/>
          <w:numId w:val="685"/>
        </w:numPr>
      </w:pPr>
      <w:r>
        <w:t>Usar las cuerdas de escape en las salidas ubicadas sobre las alas.</w:t>
      </w:r>
    </w:p>
    <w:p w14:paraId="44FC1E5A" w14:textId="77777777" w:rsidR="00C11A29" w:rsidRPr="00A60303" w:rsidRDefault="00C11A29" w:rsidP="0038210F">
      <w:pPr>
        <w:pStyle w:val="FAAOutlineL3i"/>
        <w:numPr>
          <w:ilvl w:val="3"/>
          <w:numId w:val="685"/>
        </w:numPr>
      </w:pPr>
      <w:r>
        <w:t>Ordenar a los asistentes que ayuden.</w:t>
      </w:r>
    </w:p>
    <w:p w14:paraId="44FC1E5B" w14:textId="77777777" w:rsidR="00C11A29" w:rsidRPr="00A60303" w:rsidRDefault="00C11A29" w:rsidP="0038210F">
      <w:pPr>
        <w:pStyle w:val="FAAOutlineL3i"/>
        <w:numPr>
          <w:ilvl w:val="3"/>
          <w:numId w:val="685"/>
        </w:numPr>
      </w:pPr>
      <w:r>
        <w:t>Usar las rampas y los chalecos salvavidas o los cojines de los asientos como dispositivos de flotación.</w:t>
      </w:r>
    </w:p>
    <w:p w14:paraId="44FC1E5C" w14:textId="77777777" w:rsidR="00C11A29" w:rsidRPr="00A60303" w:rsidRDefault="00C11A29" w:rsidP="0038210F">
      <w:pPr>
        <w:pStyle w:val="FAAOutlineL3i"/>
        <w:numPr>
          <w:ilvl w:val="3"/>
          <w:numId w:val="685"/>
        </w:numPr>
      </w:pPr>
      <w:r>
        <w:t>Sacar de la aeronave el equipo de emergencia apropiado.</w:t>
      </w:r>
    </w:p>
    <w:p w14:paraId="44FC1E5D" w14:textId="77777777" w:rsidR="00C11A29" w:rsidRPr="00A60303" w:rsidRDefault="00C11A29" w:rsidP="0038210F">
      <w:pPr>
        <w:pStyle w:val="FAAOutlineL3i"/>
        <w:numPr>
          <w:ilvl w:val="3"/>
          <w:numId w:val="685"/>
        </w:numPr>
      </w:pPr>
      <w:r>
        <w:t>Abordar debidamente las balsas.</w:t>
      </w:r>
    </w:p>
    <w:p w14:paraId="44FC1E5E" w14:textId="31399609" w:rsidR="00C11A29" w:rsidRPr="00A60303" w:rsidRDefault="00C11A29" w:rsidP="0038210F">
      <w:pPr>
        <w:pStyle w:val="FAAOutlineL3i"/>
        <w:numPr>
          <w:ilvl w:val="3"/>
          <w:numId w:val="685"/>
        </w:numPr>
      </w:pPr>
      <w:r>
        <w:t>Iniciar los procedimientos para manejar las balsas (es decir, desconectar las balsas de la aeronave, aplicar inmediatamente primeros auxilios, rescatar del agua a las personas, recuperar las raciones y el equipo que estén flotando, echar el ancla, amarrar las balsas unas a otras, activar el transmisor de localización de emergencia o cerciorarse de que esté funcionando).</w:t>
      </w:r>
    </w:p>
    <w:p w14:paraId="44FC1E5F" w14:textId="77777777" w:rsidR="00C11A29" w:rsidRPr="00A60303" w:rsidRDefault="00C11A29" w:rsidP="0038210F">
      <w:pPr>
        <w:pStyle w:val="FAAOutlineL3i"/>
      </w:pPr>
      <w:r>
        <w:t>Iniciar los procedimientos básicos de supervivencia (es decir, sacar y usar los artículos del equipo de supervivencia, reparar y mantener la balsa, asegurar la protección contra la exposición a la intemperie, levantar la carpa, comunicar la ubicación, prestar primeros auxilios continuos y dar sustento).</w:t>
      </w:r>
    </w:p>
    <w:p w14:paraId="44FC1E60" w14:textId="77777777" w:rsidR="00C11A29" w:rsidRPr="00A60303" w:rsidRDefault="00C11A29" w:rsidP="0038210F">
      <w:pPr>
        <w:pStyle w:val="FAAOutlineL3i"/>
      </w:pPr>
      <w:r>
        <w:t>Utilizar una cuerda flotante como guía para rescatar a las personas del agua.</w:t>
      </w:r>
    </w:p>
    <w:p w14:paraId="44FC1E61" w14:textId="5E974C7E" w:rsidR="00C11A29" w:rsidRPr="00A60303" w:rsidRDefault="00C11A29" w:rsidP="0038210F">
      <w:pPr>
        <w:pStyle w:val="FAAOutlineL3i"/>
      </w:pPr>
      <w:r>
        <w:t>Amarrar unas a otras las rampas-balsa o las balsas.</w:t>
      </w:r>
    </w:p>
    <w:p w14:paraId="44FC1E62" w14:textId="6D5E688B" w:rsidR="00C11A29" w:rsidRPr="00A60303" w:rsidRDefault="00C11A29" w:rsidP="0038210F">
      <w:pPr>
        <w:pStyle w:val="FAAOutlineL3i"/>
      </w:pPr>
      <w:r>
        <w:t>Usar la cuerda de seguridad en un extremo de la rampa-balsa o de la balsa salvavidas como asidero de sujeción.</w:t>
      </w:r>
    </w:p>
    <w:p w14:paraId="44FC1E63" w14:textId="77777777" w:rsidR="00C11A29" w:rsidRPr="00A60303" w:rsidRDefault="00C11A29" w:rsidP="0038210F">
      <w:pPr>
        <w:pStyle w:val="FAAOutlineL3i"/>
      </w:pPr>
      <w:r>
        <w:t>Proteger los artículos del equipo de supervivencia.</w:t>
      </w:r>
    </w:p>
    <w:p w14:paraId="44FC1E64" w14:textId="0E52CAA5" w:rsidR="00C11A29" w:rsidRPr="00A60303" w:rsidRDefault="00C11A29" w:rsidP="0038210F">
      <w:pPr>
        <w:pStyle w:val="FAAOutlineL1a"/>
      </w:pPr>
      <w:r>
        <w:t>Todo miembro de la tripulación de la aeronave cumplirá otros requisitos de ejercicios de emergencia durante la instrucción inicial y periódica, incluidos los ejercicios de emergencia siguientes:</w:t>
      </w:r>
    </w:p>
    <w:p w14:paraId="44FC1E65" w14:textId="71E76973" w:rsidR="00C11A29" w:rsidRPr="00A60303" w:rsidRDefault="00AC5E01" w:rsidP="0038210F">
      <w:pPr>
        <w:pStyle w:val="FAAOutlineL21"/>
        <w:numPr>
          <w:ilvl w:val="0"/>
          <w:numId w:val="686"/>
        </w:numPr>
      </w:pPr>
      <w:r>
        <w:t>SIMULACRO PARA SACAR</w:t>
      </w:r>
      <w:r w:rsidR="00CA5105">
        <w:t xml:space="preserve"> </w:t>
      </w:r>
      <w:r>
        <w:t>LA BALSA SALVAVIDAS E INFLARLA, SI CORRESPONDE.</w:t>
      </w:r>
    </w:p>
    <w:p w14:paraId="44FC1E66" w14:textId="49A44797" w:rsidR="00C11A29" w:rsidRPr="00A60303" w:rsidRDefault="00C11A29" w:rsidP="0038210F">
      <w:pPr>
        <w:pStyle w:val="FAAOutlineL3i"/>
        <w:numPr>
          <w:ilvl w:val="3"/>
          <w:numId w:val="687"/>
        </w:numPr>
      </w:pPr>
      <w:r>
        <w:t>Sacar la balsa salvavidas de la aeronave o del dispositivo de instrucción.</w:t>
      </w:r>
    </w:p>
    <w:p w14:paraId="44FC1E67" w14:textId="3E5B5548" w:rsidR="00C11A29" w:rsidRPr="00A60303" w:rsidRDefault="00C11A29" w:rsidP="0038210F">
      <w:pPr>
        <w:pStyle w:val="FAAOutlineL3i"/>
        <w:numPr>
          <w:ilvl w:val="3"/>
          <w:numId w:val="687"/>
        </w:numPr>
      </w:pPr>
      <w:r>
        <w:t>Inflar la balsa salvavidas.</w:t>
      </w:r>
    </w:p>
    <w:p w14:paraId="44FC1E68" w14:textId="1A3F1FDA" w:rsidR="00C11A29" w:rsidRPr="00A60303" w:rsidRDefault="00AC5E01" w:rsidP="0038210F">
      <w:pPr>
        <w:pStyle w:val="FAAOutlineL21"/>
      </w:pPr>
      <w:r>
        <w:t>SIMULACRO DE TRANSFERENCIA A LA RAMPA-BALSA.</w:t>
      </w:r>
    </w:p>
    <w:p w14:paraId="44FC1E69" w14:textId="0CA6598F" w:rsidR="00C11A29" w:rsidRPr="00A60303" w:rsidRDefault="00C11A29" w:rsidP="0038210F">
      <w:pPr>
        <w:pStyle w:val="FAAOutlineL3i"/>
        <w:numPr>
          <w:ilvl w:val="3"/>
          <w:numId w:val="688"/>
        </w:numPr>
      </w:pPr>
      <w:r>
        <w:t>Transferir cada tipo de unidad rampa-balsa de una puerta inutilizable a una utilizable.</w:t>
      </w:r>
    </w:p>
    <w:p w14:paraId="44FC1E6A" w14:textId="293D677E" w:rsidR="00C11A29" w:rsidRPr="00A60303" w:rsidRDefault="00C11A29" w:rsidP="0038210F">
      <w:pPr>
        <w:pStyle w:val="FAAOutlineL3i"/>
        <w:numPr>
          <w:ilvl w:val="3"/>
          <w:numId w:val="688"/>
        </w:numPr>
      </w:pPr>
      <w:r>
        <w:t>Desconectar la rampa-balsa de una puerta inutilizable.</w:t>
      </w:r>
    </w:p>
    <w:p w14:paraId="44FC1E6B" w14:textId="33B82245" w:rsidR="00C11A29" w:rsidRPr="00A60303" w:rsidRDefault="00C11A29" w:rsidP="0038210F">
      <w:pPr>
        <w:pStyle w:val="FAAOutlineL3i"/>
        <w:numPr>
          <w:ilvl w:val="3"/>
          <w:numId w:val="688"/>
        </w:numPr>
      </w:pPr>
      <w:r>
        <w:t>Redirigir a los pasajeros a una rampa-balsa utilizable.</w:t>
      </w:r>
    </w:p>
    <w:p w14:paraId="44FC1E6C" w14:textId="3A076E35" w:rsidR="00C11A29" w:rsidRPr="00A60303" w:rsidRDefault="00C11A29" w:rsidP="0038210F">
      <w:pPr>
        <w:pStyle w:val="FAAOutlineL3i"/>
        <w:numPr>
          <w:ilvl w:val="3"/>
          <w:numId w:val="688"/>
        </w:numPr>
      </w:pPr>
      <w:r>
        <w:lastRenderedPageBreak/>
        <w:t>Instalar y desplegar la rampa-balsa en una puerta utilizable.</w:t>
      </w:r>
    </w:p>
    <w:p w14:paraId="44FC1E6D" w14:textId="64C668A3" w:rsidR="00C11A29" w:rsidRPr="00A60303" w:rsidRDefault="00FB469E" w:rsidP="0038210F">
      <w:pPr>
        <w:pStyle w:val="FAAOutlineL21"/>
      </w:pPr>
      <w:r>
        <w:t>SIMULACRO PARA DESPLEGAR, INFLAR Y SOLTAR UNA RAMPA Y UNA RAMPA-BALSA.</w:t>
      </w:r>
    </w:p>
    <w:p w14:paraId="44FC1E6E" w14:textId="77777777" w:rsidR="00C11A29" w:rsidRPr="00A60303" w:rsidRDefault="00C11A29" w:rsidP="0038210F">
      <w:pPr>
        <w:pStyle w:val="FAAOutlineL3i"/>
        <w:numPr>
          <w:ilvl w:val="3"/>
          <w:numId w:val="689"/>
        </w:numPr>
      </w:pPr>
      <w:r>
        <w:t>Fijar la barra de la rampa en los soportes del piso, si corresponde.</w:t>
      </w:r>
    </w:p>
    <w:p w14:paraId="44FC1E6F" w14:textId="77777777" w:rsidR="00C11A29" w:rsidRPr="00A60303" w:rsidRDefault="00C11A29" w:rsidP="0038210F">
      <w:pPr>
        <w:pStyle w:val="FAAOutlineL3i"/>
        <w:numPr>
          <w:ilvl w:val="3"/>
          <w:numId w:val="689"/>
        </w:numPr>
      </w:pPr>
      <w:r>
        <w:t>Preparar la rampa para el inflado automático.</w:t>
      </w:r>
    </w:p>
    <w:p w14:paraId="44FC1E70" w14:textId="77777777" w:rsidR="00C11A29" w:rsidRPr="00A60303" w:rsidRDefault="00C11A29" w:rsidP="0038210F">
      <w:pPr>
        <w:pStyle w:val="FAAOutlineL3i"/>
        <w:numPr>
          <w:ilvl w:val="3"/>
          <w:numId w:val="689"/>
        </w:numPr>
      </w:pPr>
      <w:r>
        <w:t>Inflar las rampas con o sin la manivela de desenganche rápido (inflado manual y automático).</w:t>
      </w:r>
    </w:p>
    <w:p w14:paraId="44FC1E71" w14:textId="77777777" w:rsidR="00C11A29" w:rsidRPr="00A60303" w:rsidRDefault="00C11A29" w:rsidP="0038210F">
      <w:pPr>
        <w:pStyle w:val="FAAOutlineL3i"/>
        <w:numPr>
          <w:ilvl w:val="3"/>
          <w:numId w:val="689"/>
        </w:numPr>
      </w:pPr>
      <w:r>
        <w:t xml:space="preserve">Desconectar la rampa de la aeronave para usarla como dispositivo de flotación. </w:t>
      </w:r>
    </w:p>
    <w:p w14:paraId="44FC1E72" w14:textId="270D78E8" w:rsidR="00C11A29" w:rsidRPr="00A60303" w:rsidRDefault="00C11A29" w:rsidP="0038210F">
      <w:pPr>
        <w:pStyle w:val="FAAOutlineL3i"/>
        <w:numPr>
          <w:ilvl w:val="3"/>
          <w:numId w:val="689"/>
        </w:numPr>
      </w:pPr>
      <w:r>
        <w:t>Preparar la rampa-balsa para inflado automático.</w:t>
      </w:r>
    </w:p>
    <w:p w14:paraId="44FC1E73" w14:textId="4AE43479" w:rsidR="00C11A29" w:rsidRPr="00A60303" w:rsidRDefault="00C11A29" w:rsidP="0038210F">
      <w:pPr>
        <w:pStyle w:val="FAAOutlineL3i"/>
        <w:numPr>
          <w:ilvl w:val="3"/>
          <w:numId w:val="689"/>
        </w:numPr>
      </w:pPr>
      <w:r>
        <w:t>Desconectar la rampa-balsa de la aeronave.</w:t>
      </w:r>
    </w:p>
    <w:p w14:paraId="44FC1E74" w14:textId="2AA93410" w:rsidR="00C11A29" w:rsidRPr="00A60303" w:rsidRDefault="00FB469E" w:rsidP="0038210F">
      <w:pPr>
        <w:pStyle w:val="FAAOutlineL21"/>
      </w:pPr>
      <w:r>
        <w:t>SIMULACRO CON LA RAMPA DE EVACUACIÓN DE EMERGENCIA.</w:t>
      </w:r>
    </w:p>
    <w:p w14:paraId="44FC1E75" w14:textId="2FBDD7C8" w:rsidR="00C11A29" w:rsidRPr="00A60303" w:rsidRDefault="00C11A29" w:rsidP="0038210F">
      <w:pPr>
        <w:pStyle w:val="FAAOutlineL3i"/>
        <w:numPr>
          <w:ilvl w:val="3"/>
          <w:numId w:val="690"/>
        </w:numPr>
      </w:pPr>
      <w:r>
        <w:t>Abrir la puerta activada con la rampa o la rampa-balsa para despliegue e inflado.</w:t>
      </w:r>
    </w:p>
    <w:p w14:paraId="44FC1E76" w14:textId="77777777" w:rsidR="00C11A29" w:rsidRPr="00A60303" w:rsidRDefault="00C11A29" w:rsidP="0038210F">
      <w:pPr>
        <w:pStyle w:val="FAAOutlineL3i"/>
        <w:numPr>
          <w:ilvl w:val="3"/>
          <w:numId w:val="690"/>
        </w:numPr>
      </w:pPr>
      <w:r>
        <w:t>Salir de la aeronave por la rampa de evacuación y alejarse corriendo a una distancia segura.</w:t>
      </w:r>
    </w:p>
    <w:p w14:paraId="44FC1E77" w14:textId="77777777" w:rsidR="005331A4" w:rsidRPr="00A60303" w:rsidRDefault="005331A4" w:rsidP="0038210F">
      <w:pPr>
        <w:pStyle w:val="FFATextFlushRight"/>
        <w:keepLines w:val="0"/>
        <w:widowControl w:val="0"/>
      </w:pPr>
      <w:r>
        <w:t>Anexo 6 de la OACI, Parte I: 9.2; 9.3; 12.4</w:t>
      </w:r>
    </w:p>
    <w:p w14:paraId="44FC1E78" w14:textId="77777777" w:rsidR="005331A4" w:rsidRPr="00A60303" w:rsidRDefault="005331A4" w:rsidP="0038210F">
      <w:pPr>
        <w:pStyle w:val="FFATextFlushRight"/>
        <w:keepLines w:val="0"/>
        <w:widowControl w:val="0"/>
      </w:pPr>
      <w:r>
        <w:t>Anexo 6 de la OACI, Parte III, Sección II: 7.2; 7.3</w:t>
      </w:r>
    </w:p>
    <w:p w14:paraId="44FC1E79" w14:textId="79E77392" w:rsidR="00294F38" w:rsidRPr="00A60303" w:rsidRDefault="00294F38" w:rsidP="0038210F">
      <w:pPr>
        <w:pStyle w:val="FFATextFlushRight"/>
        <w:keepLines w:val="0"/>
        <w:widowControl w:val="0"/>
      </w:pPr>
      <w:r>
        <w:t>Documento 9376 de la OACI: 4.8</w:t>
      </w:r>
    </w:p>
    <w:p w14:paraId="44FC1E7A" w14:textId="701CAE04" w:rsidR="00294F38" w:rsidRPr="00A60303" w:rsidRDefault="005331A4" w:rsidP="0038210F">
      <w:pPr>
        <w:pStyle w:val="FFATextFlushRight"/>
        <w:keepLines w:val="0"/>
        <w:widowControl w:val="0"/>
      </w:pPr>
      <w:r>
        <w:t>14 CFR 121.417</w:t>
      </w:r>
    </w:p>
    <w:p w14:paraId="44FC1E7B" w14:textId="4A739C87" w:rsidR="00294F38" w:rsidRPr="00A60303" w:rsidRDefault="00294F38" w:rsidP="0038210F">
      <w:pPr>
        <w:pStyle w:val="FFATextFlushRight"/>
        <w:keepLines w:val="0"/>
        <w:widowControl w:val="0"/>
      </w:pPr>
      <w:r>
        <w:t>Orden 8900.1 de la FAA, Volumen 3: Capítulo 19, Sección 4; Capítulo 23, Sección 4</w:t>
      </w:r>
    </w:p>
    <w:p w14:paraId="5048B8CA" w14:textId="77777777" w:rsidR="00BD530C" w:rsidRPr="00A60303" w:rsidRDefault="00BD530C" w:rsidP="0038210F">
      <w:pPr>
        <w:pStyle w:val="FFATextFlushRight"/>
        <w:keepLines w:val="0"/>
        <w:widowControl w:val="0"/>
      </w:pPr>
    </w:p>
    <w:p w14:paraId="44FC1E7C" w14:textId="7B18B03F" w:rsidR="00C11A29" w:rsidRPr="00A60303" w:rsidRDefault="00B50E07" w:rsidP="0038210F">
      <w:pPr>
        <w:pStyle w:val="Heading4"/>
        <w:numPr>
          <w:ilvl w:val="0"/>
          <w:numId w:val="0"/>
        </w:numPr>
        <w:ind w:left="864" w:hanging="864"/>
      </w:pPr>
      <w:bookmarkStart w:id="328" w:name="_Toc58438821"/>
      <w:r>
        <w:t>NE 8.10.1.14(B)</w:t>
      </w:r>
      <w:r>
        <w:tab/>
        <w:t>INSTRUCCIÓN INICIAL SOBRE AERONAVES EN TIERRA: TRIPULACIÓN DE VUELO</w:t>
      </w:r>
      <w:bookmarkEnd w:id="328"/>
    </w:p>
    <w:p w14:paraId="44FC1E7E" w14:textId="2A771A6A" w:rsidR="00C11A29" w:rsidRPr="00A60303" w:rsidRDefault="00C11A29" w:rsidP="0038210F">
      <w:pPr>
        <w:pStyle w:val="FAAOutlineL1a"/>
        <w:numPr>
          <w:ilvl w:val="0"/>
          <w:numId w:val="691"/>
        </w:numPr>
      </w:pPr>
      <w:r>
        <w:t xml:space="preserve">Todo titular de un AOC contará con un plan de estudios para la instrucción inicial sobre aeronaves en tierra dirigida a la tripulación de vuelo y aplicable a sus funciones, al tipo de operaciones que realice y a la aeronave que vuele. Las instrucciones incluirán por lo menos los temas generales siguientes: </w:t>
      </w:r>
    </w:p>
    <w:p w14:paraId="44FC1E7F" w14:textId="46419EAA" w:rsidR="00C11A29" w:rsidRPr="00A60303" w:rsidRDefault="00C11A29" w:rsidP="0038210F">
      <w:pPr>
        <w:pStyle w:val="FAAOutlineL21"/>
        <w:numPr>
          <w:ilvl w:val="0"/>
          <w:numId w:val="692"/>
        </w:numPr>
      </w:pPr>
      <w:r>
        <w:t>Procedimientos del titular del AOC para el despacho, la autorización de vuelos o la ubicación de vuelos.</w:t>
      </w:r>
    </w:p>
    <w:p w14:paraId="44FC1E80" w14:textId="363D2F9F" w:rsidR="00C11A29" w:rsidRPr="00A60303" w:rsidRDefault="00C11A29" w:rsidP="0038210F">
      <w:pPr>
        <w:pStyle w:val="FAAOutlineL21"/>
      </w:pPr>
      <w:r>
        <w:t>Principios y métodos para determinar la masa y el centrado y las limitaciones de pista para el despegue.</w:t>
      </w:r>
    </w:p>
    <w:p w14:paraId="44FC1E81" w14:textId="6458BBCE" w:rsidR="00C11A29" w:rsidRPr="00A60303" w:rsidRDefault="00C11A29" w:rsidP="0038210F">
      <w:pPr>
        <w:pStyle w:val="FAAOutlineL21"/>
      </w:pPr>
      <w:r>
        <w:t>Especificaciones relativas a las operaciones, autorizaciones y limitaciones del titular de un AOC.</w:t>
      </w:r>
    </w:p>
    <w:p w14:paraId="44FC1E82" w14:textId="77777777" w:rsidR="00C11A29" w:rsidRPr="00A60303" w:rsidRDefault="00C11A29" w:rsidP="0038210F">
      <w:pPr>
        <w:pStyle w:val="FAAOutlineL21"/>
      </w:pPr>
      <w:r>
        <w:t xml:space="preserve">Procedimientos para reconocer y evitar las condiciones meteorológicas adversas y los procedimientos de vuelo que se deberán seguir cuando se opere en las condiciones siguientes: </w:t>
      </w:r>
    </w:p>
    <w:p w14:paraId="44FC1E83" w14:textId="2495BF61" w:rsidR="00C11A29" w:rsidRPr="00A60303" w:rsidRDefault="00C11A29" w:rsidP="0038210F">
      <w:pPr>
        <w:pStyle w:val="FAAOutlineL3i"/>
        <w:numPr>
          <w:ilvl w:val="3"/>
          <w:numId w:val="693"/>
        </w:numPr>
      </w:pPr>
      <w:r>
        <w:t>Formación de hielo</w:t>
      </w:r>
    </w:p>
    <w:p w14:paraId="44FC1E84" w14:textId="1FDBA868" w:rsidR="00C11A29" w:rsidRPr="00A60303" w:rsidRDefault="00C11A29" w:rsidP="0038210F">
      <w:pPr>
        <w:pStyle w:val="FAAOutlineL3i"/>
        <w:numPr>
          <w:ilvl w:val="3"/>
          <w:numId w:val="693"/>
        </w:numPr>
      </w:pPr>
      <w:r>
        <w:t>Niebla</w:t>
      </w:r>
    </w:p>
    <w:p w14:paraId="44FC1E85" w14:textId="48D87226" w:rsidR="00C11A29" w:rsidRPr="00A60303" w:rsidRDefault="00C11A29" w:rsidP="0038210F">
      <w:pPr>
        <w:pStyle w:val="FAAOutlineL3i"/>
        <w:numPr>
          <w:ilvl w:val="3"/>
          <w:numId w:val="693"/>
        </w:numPr>
      </w:pPr>
      <w:r>
        <w:t>Turbulencia</w:t>
      </w:r>
    </w:p>
    <w:p w14:paraId="44FC1E86" w14:textId="32A009E0" w:rsidR="00C11A29" w:rsidRPr="00A60303" w:rsidRDefault="00C11A29" w:rsidP="0038210F">
      <w:pPr>
        <w:pStyle w:val="FAAOutlineL3i"/>
        <w:numPr>
          <w:ilvl w:val="3"/>
          <w:numId w:val="693"/>
        </w:numPr>
      </w:pPr>
      <w:r>
        <w:t>Fuertes precipitaciones</w:t>
      </w:r>
    </w:p>
    <w:p w14:paraId="44FC1E87" w14:textId="40A7A9B2" w:rsidR="00C11A29" w:rsidRPr="00A60303" w:rsidRDefault="00C11A29" w:rsidP="0038210F">
      <w:pPr>
        <w:pStyle w:val="FAAOutlineL3i"/>
        <w:numPr>
          <w:ilvl w:val="3"/>
          <w:numId w:val="693"/>
        </w:numPr>
      </w:pPr>
      <w:r>
        <w:t>Tormentas eléctricas</w:t>
      </w:r>
    </w:p>
    <w:p w14:paraId="44FC1E88" w14:textId="7B25EAE6" w:rsidR="00C11A29" w:rsidRPr="00A60303" w:rsidRDefault="00C11A29" w:rsidP="0038210F">
      <w:pPr>
        <w:pStyle w:val="FAAOutlineL3i"/>
        <w:numPr>
          <w:ilvl w:val="3"/>
          <w:numId w:val="693"/>
        </w:numPr>
      </w:pPr>
      <w:r>
        <w:t>Cizalladura del viento y microrráfagas a nivel bajo</w:t>
      </w:r>
    </w:p>
    <w:p w14:paraId="44FC1E89" w14:textId="78B18691" w:rsidR="00C11A29" w:rsidRPr="00A60303" w:rsidRDefault="00C11A29" w:rsidP="0038210F">
      <w:pPr>
        <w:pStyle w:val="FAAOutlineL3i"/>
        <w:numPr>
          <w:ilvl w:val="3"/>
          <w:numId w:val="693"/>
        </w:numPr>
      </w:pPr>
      <w:r>
        <w:t>Baja visibilidad</w:t>
      </w:r>
    </w:p>
    <w:p w14:paraId="44FC1E8A" w14:textId="4D846308" w:rsidR="00C11A29" w:rsidRPr="00A60303" w:rsidRDefault="00C11A29" w:rsidP="0038210F">
      <w:pPr>
        <w:pStyle w:val="FAAOutlineL3i"/>
        <w:numPr>
          <w:ilvl w:val="3"/>
          <w:numId w:val="693"/>
        </w:numPr>
      </w:pPr>
      <w:r>
        <w:t>Pistas contaminadas</w:t>
      </w:r>
    </w:p>
    <w:p w14:paraId="44FC1E8B" w14:textId="6AD81B92" w:rsidR="00C11A29" w:rsidRPr="00A60303" w:rsidRDefault="00C11A29" w:rsidP="0038210F">
      <w:pPr>
        <w:pStyle w:val="FAAOutlineL21"/>
      </w:pPr>
      <w:r>
        <w:lastRenderedPageBreak/>
        <w:t>Equipo de navegación y procedimientos de comunicaciones normales y de emergencia, incluidos los procedimientos de comunicaciones y los requisitos de autorización del ATC del titular del AOC.</w:t>
      </w:r>
    </w:p>
    <w:p w14:paraId="44FC1E8C" w14:textId="6E00D0B4" w:rsidR="00C11A29" w:rsidRPr="00A60303" w:rsidRDefault="00C11A29" w:rsidP="0038210F">
      <w:pPr>
        <w:pStyle w:val="FAAOutlineL21"/>
      </w:pPr>
      <w:r>
        <w:t>Procedimientos de navegación usados en l</w:t>
      </w:r>
      <w:r w:rsidR="00F03DB2">
        <w:t>a</w:t>
      </w:r>
      <w:r>
        <w:t xml:space="preserve"> salida del área, en ruta, en la llegada al área y en las fases de aproximación y aterrizaje, incluidas las indicaciones visuales antes del descenso y durante el descenso debajo de la DH o de la MDA.</w:t>
      </w:r>
    </w:p>
    <w:p w14:paraId="44FC1E8D" w14:textId="3B29ADE5" w:rsidR="00C11A29" w:rsidRPr="00A60303" w:rsidRDefault="00C11A29" w:rsidP="0038210F">
      <w:pPr>
        <w:pStyle w:val="FAAOutlineL21"/>
      </w:pPr>
      <w:r>
        <w:t>Instrucción reconocida en CRM.</w:t>
      </w:r>
    </w:p>
    <w:p w14:paraId="44FC1E8E" w14:textId="5BD20858" w:rsidR="00C11A29" w:rsidRPr="00A60303" w:rsidRDefault="00DD0A5D" w:rsidP="0038210F">
      <w:pPr>
        <w:pStyle w:val="FAAOutlineL21"/>
      </w:pPr>
      <w:r>
        <w:t>Sistemas, procedimientos y fraseología del ATC.</w:t>
      </w:r>
    </w:p>
    <w:p w14:paraId="44FC1E8F" w14:textId="77777777" w:rsidR="00C11A29" w:rsidRPr="00A60303" w:rsidRDefault="00C11A29" w:rsidP="0038210F">
      <w:pPr>
        <w:pStyle w:val="FAAOutlineL21"/>
      </w:pPr>
      <w:r>
        <w:t xml:space="preserve">Características de la performance de la aeronave durante todos los regímenes de vuelo, incluido: </w:t>
      </w:r>
    </w:p>
    <w:p w14:paraId="44FC1E90" w14:textId="77777777" w:rsidR="00C11A29" w:rsidRPr="00A60303" w:rsidRDefault="00C11A29" w:rsidP="0038210F">
      <w:pPr>
        <w:pStyle w:val="FAAOutlineL3i"/>
        <w:numPr>
          <w:ilvl w:val="3"/>
          <w:numId w:val="694"/>
        </w:numPr>
      </w:pPr>
      <w:r>
        <w:t>El uso de cartas, tablas, datos tabulados y demás información conexa del manual.</w:t>
      </w:r>
    </w:p>
    <w:p w14:paraId="44FC1E91" w14:textId="77777777" w:rsidR="00C11A29" w:rsidRPr="00A60303" w:rsidRDefault="00C11A29" w:rsidP="0038210F">
      <w:pPr>
        <w:pStyle w:val="FAAOutlineL3i"/>
        <w:numPr>
          <w:ilvl w:val="3"/>
          <w:numId w:val="694"/>
        </w:numPr>
      </w:pPr>
      <w:r>
        <w:t>Problemas de performance normal, anormal y de emergencia.</w:t>
      </w:r>
    </w:p>
    <w:p w14:paraId="44FC1E92" w14:textId="77777777" w:rsidR="00C11A29" w:rsidRPr="00A60303" w:rsidRDefault="00C11A29" w:rsidP="0038210F">
      <w:pPr>
        <w:pStyle w:val="FAAOutlineL3i"/>
        <w:numPr>
          <w:ilvl w:val="3"/>
          <w:numId w:val="694"/>
        </w:numPr>
      </w:pPr>
      <w:r>
        <w:t>Factores meteorológicos y factores de masa que limitan la performance (como temperatura, presión, pistas contaminadas, precipitación, límites de ascenso y de pista).</w:t>
      </w:r>
    </w:p>
    <w:p w14:paraId="44FC1E93" w14:textId="77777777" w:rsidR="00C11A29" w:rsidRPr="00A60303" w:rsidRDefault="00C11A29" w:rsidP="0038210F">
      <w:pPr>
        <w:pStyle w:val="FAAOutlineL3i"/>
        <w:numPr>
          <w:ilvl w:val="3"/>
          <w:numId w:val="694"/>
        </w:numPr>
      </w:pPr>
      <w:r>
        <w:t>Factores de equipo inactivo que limitan la performance (como la MEL o la CDL, antiderrapante no operativo).</w:t>
      </w:r>
    </w:p>
    <w:p w14:paraId="44FC1E94" w14:textId="0764851E" w:rsidR="00C11A29" w:rsidRPr="00A60303" w:rsidRDefault="00C11A29" w:rsidP="0038210F">
      <w:pPr>
        <w:pStyle w:val="FAAOutlineL3i"/>
        <w:numPr>
          <w:ilvl w:val="3"/>
          <w:numId w:val="694"/>
        </w:numPr>
      </w:pPr>
      <w:r>
        <w:t xml:space="preserve">Condiciones de </w:t>
      </w:r>
      <w:r w:rsidR="000A3FB1">
        <w:t>utilización</w:t>
      </w:r>
      <w:r>
        <w:t xml:space="preserve"> especiales (como pistas no pavimentadas, aeródromos a gran altitud y requisitos de descenso progresivo).</w:t>
      </w:r>
    </w:p>
    <w:p w14:paraId="44FC1E95" w14:textId="6A51AACE" w:rsidR="00C11A29" w:rsidRPr="00A60303" w:rsidRDefault="00C11A29" w:rsidP="0038210F">
      <w:pPr>
        <w:pStyle w:val="FAAOutlineL21"/>
      </w:pPr>
      <w:r>
        <w:t>Procedimientos normales, anormales y de emergencia en el tipo de aeronave que se haya de utilizar.</w:t>
      </w:r>
    </w:p>
    <w:p w14:paraId="44FC1E96" w14:textId="2BBC44F6" w:rsidR="00C11A29" w:rsidRPr="00A60303" w:rsidRDefault="00C11A29" w:rsidP="0038210F">
      <w:pPr>
        <w:pStyle w:val="FAAOutlineL1a"/>
      </w:pPr>
      <w:r>
        <w:t xml:space="preserve">Todo titular de un AOC contará con un plan de estudios para la instrucción inicial sobre aeronaves en tierra dirigida a la tripulación de vuelo y aplicable a sus funciones, al tipo de operaciones que hayan de realizar y a la aeronave que se utilice, incluidos, como mínimo, los sistemas siguientes de la aeronave (si corresponde): </w:t>
      </w:r>
    </w:p>
    <w:p w14:paraId="44FC1E97" w14:textId="7FA69EEE" w:rsidR="00C11A29" w:rsidRPr="00A60303" w:rsidRDefault="00FB469E" w:rsidP="0038210F">
      <w:pPr>
        <w:pStyle w:val="FAAOutlineL21"/>
        <w:numPr>
          <w:ilvl w:val="0"/>
          <w:numId w:val="695"/>
        </w:numPr>
      </w:pPr>
      <w:r>
        <w:t>CÉLULA.</w:t>
      </w:r>
    </w:p>
    <w:p w14:paraId="44FC1E98" w14:textId="362C0A12" w:rsidR="00C11A29" w:rsidRPr="00A60303" w:rsidRDefault="00C11A29" w:rsidP="0038210F">
      <w:pPr>
        <w:pStyle w:val="FAAOutlineL3i"/>
        <w:numPr>
          <w:ilvl w:val="3"/>
          <w:numId w:val="696"/>
        </w:numPr>
      </w:pPr>
      <w:r>
        <w:t>Aeronave</w:t>
      </w:r>
    </w:p>
    <w:p w14:paraId="44FC1E99" w14:textId="70AE6236" w:rsidR="00C11A29" w:rsidRPr="00A60303" w:rsidRDefault="00C11A29" w:rsidP="0038210F">
      <w:pPr>
        <w:pStyle w:val="FAAOutlineL3i"/>
        <w:numPr>
          <w:ilvl w:val="3"/>
          <w:numId w:val="696"/>
        </w:numPr>
      </w:pPr>
      <w:r>
        <w:t>Dimensiones, radio de viraje, disposición de los paneles, configuraciones del puesto de pilotaje y la cabina de pasajeros de la aeronave</w:t>
      </w:r>
    </w:p>
    <w:p w14:paraId="44FC1E9A" w14:textId="3F5F9DD8" w:rsidR="00C11A29" w:rsidRPr="00A60303" w:rsidRDefault="00C11A29" w:rsidP="0038210F">
      <w:pPr>
        <w:pStyle w:val="FAAOutlineL3i"/>
        <w:numPr>
          <w:ilvl w:val="3"/>
          <w:numId w:val="696"/>
        </w:numPr>
      </w:pPr>
      <w:r>
        <w:t>Otros dispositivos, componentes y sistemas principales de la aeronave</w:t>
      </w:r>
    </w:p>
    <w:p w14:paraId="44FC1E9B" w14:textId="6CFAB171" w:rsidR="00C11A29" w:rsidRPr="00A60303" w:rsidRDefault="00C11A29" w:rsidP="0038210F">
      <w:pPr>
        <w:pStyle w:val="FAAOutlineL3i"/>
        <w:numPr>
          <w:ilvl w:val="3"/>
          <w:numId w:val="696"/>
        </w:numPr>
      </w:pPr>
      <w:r>
        <w:t>Limitaciones de utilización</w:t>
      </w:r>
    </w:p>
    <w:p w14:paraId="44FC1E9C" w14:textId="5CE462ED" w:rsidR="00C11A29" w:rsidRPr="00A60303" w:rsidRDefault="00C11A29" w:rsidP="0038210F">
      <w:pPr>
        <w:pStyle w:val="FAAOutlineL3i"/>
        <w:numPr>
          <w:ilvl w:val="3"/>
          <w:numId w:val="696"/>
        </w:numPr>
      </w:pPr>
      <w:r>
        <w:t>Manual de vuelo aprobado de la aeronave</w:t>
      </w:r>
    </w:p>
    <w:p w14:paraId="44FC1E9D" w14:textId="016A11FE" w:rsidR="00C11A29" w:rsidRPr="00A60303" w:rsidRDefault="00FB469E" w:rsidP="0038210F">
      <w:pPr>
        <w:pStyle w:val="FAAOutlineL21"/>
      </w:pPr>
      <w:r>
        <w:t>GRUPOS PROPULSORES.</w:t>
      </w:r>
    </w:p>
    <w:p w14:paraId="44FC1E9E" w14:textId="5D40FE29" w:rsidR="00C11A29" w:rsidRPr="00A60303" w:rsidRDefault="00C11A29" w:rsidP="0038210F">
      <w:pPr>
        <w:pStyle w:val="FAAOutlineL3i"/>
        <w:numPr>
          <w:ilvl w:val="3"/>
          <w:numId w:val="697"/>
        </w:numPr>
      </w:pPr>
      <w:r>
        <w:t>Descripción básica del motor</w:t>
      </w:r>
    </w:p>
    <w:p w14:paraId="44FC1E9F" w14:textId="21635047" w:rsidR="00C11A29" w:rsidRPr="00A60303" w:rsidRDefault="00C11A29" w:rsidP="0038210F">
      <w:pPr>
        <w:pStyle w:val="FAAOutlineL3i"/>
        <w:numPr>
          <w:ilvl w:val="3"/>
          <w:numId w:val="697"/>
        </w:numPr>
      </w:pPr>
      <w:r>
        <w:t>Habilitaciones de empuje del motor</w:t>
      </w:r>
    </w:p>
    <w:p w14:paraId="44FC1EA0" w14:textId="4258E95C" w:rsidR="00C11A29" w:rsidRPr="00A60303" w:rsidRDefault="00C11A29" w:rsidP="0038210F">
      <w:pPr>
        <w:pStyle w:val="FAAOutlineL3i"/>
      </w:pPr>
      <w:r>
        <w:t>Componentes del motor, como propulsores auxiliares, características de ignición, aceite, control de combustible, hidráulicas y de aire</w:t>
      </w:r>
      <w:r w:rsidR="00B737BD">
        <w:t xml:space="preserve"> de purga</w:t>
      </w:r>
      <w:r>
        <w:t>.</w:t>
      </w:r>
    </w:p>
    <w:p w14:paraId="44FC1EA1" w14:textId="22DBCFDC" w:rsidR="00C11A29" w:rsidRPr="00A60303" w:rsidRDefault="00FB469E" w:rsidP="0038210F">
      <w:pPr>
        <w:pStyle w:val="FAAOutlineL21"/>
      </w:pPr>
      <w:r>
        <w:t>SISTEMA ELÉCTRICO.</w:t>
      </w:r>
    </w:p>
    <w:p w14:paraId="44FC1EA2" w14:textId="578E9A4A" w:rsidR="00C11A29" w:rsidRPr="00A60303" w:rsidRDefault="00C11A29" w:rsidP="0038210F">
      <w:pPr>
        <w:pStyle w:val="FAAOutlineL3i"/>
        <w:numPr>
          <w:ilvl w:val="3"/>
          <w:numId w:val="698"/>
        </w:numPr>
      </w:pPr>
      <w:r>
        <w:t>Fuentes de energía eléctrica de la aeronave (como generadores activados por motor, generador de</w:t>
      </w:r>
      <w:r w:rsidR="00AA6A9E">
        <w:t xml:space="preserve"> </w:t>
      </w:r>
      <w:r>
        <w:t>l</w:t>
      </w:r>
      <w:r w:rsidR="00AA6A9E">
        <w:t>a</w:t>
      </w:r>
      <w:r>
        <w:t xml:space="preserve"> APU, energía externa, etc.)</w:t>
      </w:r>
    </w:p>
    <w:p w14:paraId="44FC1EA3" w14:textId="5DE48E07" w:rsidR="00C11A29" w:rsidRPr="00A60303" w:rsidRDefault="00C11A29" w:rsidP="0038210F">
      <w:pPr>
        <w:pStyle w:val="FAAOutlineL3i"/>
        <w:numPr>
          <w:ilvl w:val="3"/>
          <w:numId w:val="698"/>
        </w:numPr>
      </w:pPr>
      <w:r>
        <w:t>Barras colectoras eléctricas</w:t>
      </w:r>
    </w:p>
    <w:p w14:paraId="44FC1EA4" w14:textId="24299E1A" w:rsidR="00C11A29" w:rsidRPr="00A60303" w:rsidRDefault="00C11A29" w:rsidP="0038210F">
      <w:pPr>
        <w:pStyle w:val="FAAOutlineL3i"/>
        <w:numPr>
          <w:ilvl w:val="3"/>
          <w:numId w:val="698"/>
        </w:numPr>
      </w:pPr>
      <w:r>
        <w:lastRenderedPageBreak/>
        <w:t>Interruptores</w:t>
      </w:r>
    </w:p>
    <w:p w14:paraId="44FC1EA5" w14:textId="6BA31313" w:rsidR="00C11A29" w:rsidRPr="00A60303" w:rsidRDefault="00C11A29" w:rsidP="0038210F">
      <w:pPr>
        <w:pStyle w:val="FAAOutlineL3i"/>
        <w:numPr>
          <w:ilvl w:val="3"/>
          <w:numId w:val="698"/>
        </w:numPr>
      </w:pPr>
      <w:r>
        <w:t>Batería de aeronave</w:t>
      </w:r>
    </w:p>
    <w:p w14:paraId="44FC1EA6" w14:textId="6A1FB29E" w:rsidR="00C11A29" w:rsidRPr="00A60303" w:rsidRDefault="00C11A29" w:rsidP="0038210F">
      <w:pPr>
        <w:pStyle w:val="FAAOutlineL3i"/>
        <w:numPr>
          <w:ilvl w:val="3"/>
          <w:numId w:val="698"/>
        </w:numPr>
      </w:pPr>
      <w:r>
        <w:t>Sistema de energía de reserva</w:t>
      </w:r>
    </w:p>
    <w:p w14:paraId="44FC1EA7" w14:textId="5D1434D5" w:rsidR="00C11A29" w:rsidRPr="00A60303" w:rsidRDefault="00FB469E" w:rsidP="0038210F">
      <w:pPr>
        <w:pStyle w:val="FAAOutlineL21"/>
      </w:pPr>
      <w:r>
        <w:t>SISTEMA HIDRÁULICO.</w:t>
      </w:r>
    </w:p>
    <w:p w14:paraId="44FC1EA8" w14:textId="6B3BBC9F" w:rsidR="00C11A29" w:rsidRPr="00A60303" w:rsidRDefault="00C11A29" w:rsidP="0038210F">
      <w:pPr>
        <w:pStyle w:val="FAAOutlineL3i"/>
        <w:numPr>
          <w:ilvl w:val="3"/>
          <w:numId w:val="699"/>
        </w:numPr>
      </w:pPr>
      <w:r>
        <w:t>Bombas, acumuladores y depósitos hidráulicos; filtros, válvulas de control, interconectores y accionadores</w:t>
      </w:r>
    </w:p>
    <w:p w14:paraId="44FC1EA9" w14:textId="6DC01985" w:rsidR="00C11A29" w:rsidRPr="00A60303" w:rsidRDefault="00C11A29" w:rsidP="0038210F">
      <w:pPr>
        <w:pStyle w:val="FAAOutlineL3i"/>
        <w:numPr>
          <w:ilvl w:val="3"/>
          <w:numId w:val="699"/>
        </w:numPr>
      </w:pPr>
      <w:r>
        <w:t>Otros componentes accionados hidráulicamente</w:t>
      </w:r>
    </w:p>
    <w:p w14:paraId="44FC1EAA" w14:textId="7D9FE399" w:rsidR="00C11A29" w:rsidRPr="00A60303" w:rsidRDefault="00FB469E" w:rsidP="0038210F">
      <w:pPr>
        <w:pStyle w:val="FAAOutlineL21"/>
      </w:pPr>
      <w:r>
        <w:t>SISTEMA DE COMBUSTIBLE.</w:t>
      </w:r>
    </w:p>
    <w:p w14:paraId="44FC1EAB" w14:textId="79EB4E27" w:rsidR="00C11A29" w:rsidRPr="00A60303" w:rsidRDefault="00C11A29" w:rsidP="0038210F">
      <w:pPr>
        <w:pStyle w:val="FAAOutlineL3i"/>
        <w:numPr>
          <w:ilvl w:val="3"/>
          <w:numId w:val="700"/>
        </w:numPr>
      </w:pPr>
      <w:r>
        <w:t>Tanques de combustible (ubicación y cantidades)</w:t>
      </w:r>
    </w:p>
    <w:p w14:paraId="44FC1EAC" w14:textId="53222BD2" w:rsidR="00C11A29" w:rsidRPr="00A60303" w:rsidRDefault="00C11A29" w:rsidP="0038210F">
      <w:pPr>
        <w:pStyle w:val="FAAOutlineL3i"/>
        <w:numPr>
          <w:ilvl w:val="3"/>
          <w:numId w:val="700"/>
        </w:numPr>
      </w:pPr>
      <w:r>
        <w:t>Bombas accionadas por motor</w:t>
      </w:r>
    </w:p>
    <w:p w14:paraId="44FC1EAD" w14:textId="60F808A7" w:rsidR="00C11A29" w:rsidRPr="00A60303" w:rsidRDefault="00C11A29" w:rsidP="0038210F">
      <w:pPr>
        <w:pStyle w:val="FAAOutlineL3i"/>
        <w:numPr>
          <w:ilvl w:val="3"/>
          <w:numId w:val="700"/>
        </w:numPr>
      </w:pPr>
      <w:r>
        <w:t>Bombas reforzadoras</w:t>
      </w:r>
    </w:p>
    <w:p w14:paraId="44FC1EAE" w14:textId="2670E80E" w:rsidR="00C11A29" w:rsidRPr="00A60303" w:rsidRDefault="00C11A29" w:rsidP="0038210F">
      <w:pPr>
        <w:pStyle w:val="FAAOutlineL3i"/>
        <w:numPr>
          <w:ilvl w:val="3"/>
          <w:numId w:val="700"/>
        </w:numPr>
      </w:pPr>
      <w:r>
        <w:t>Válvulas del sistema y de interconexión</w:t>
      </w:r>
    </w:p>
    <w:p w14:paraId="44FC1EAF" w14:textId="54831E74" w:rsidR="00C11A29" w:rsidRPr="00A60303" w:rsidRDefault="00C11A29" w:rsidP="0038210F">
      <w:pPr>
        <w:pStyle w:val="FAAOutlineL3i"/>
        <w:numPr>
          <w:ilvl w:val="3"/>
          <w:numId w:val="700"/>
        </w:numPr>
      </w:pPr>
      <w:r>
        <w:t>Indicadores de cantidad</w:t>
      </w:r>
    </w:p>
    <w:p w14:paraId="44FC1EB0" w14:textId="453418EA" w:rsidR="00C11A29" w:rsidRPr="00A60303" w:rsidRDefault="00C11A29" w:rsidP="0038210F">
      <w:pPr>
        <w:pStyle w:val="FAAOutlineL3i"/>
        <w:numPr>
          <w:ilvl w:val="3"/>
          <w:numId w:val="700"/>
        </w:numPr>
      </w:pPr>
      <w:r>
        <w:t>Disposiciones para el vaciado rápido de combustible</w:t>
      </w:r>
    </w:p>
    <w:p w14:paraId="44FC1EB1" w14:textId="7AAC9B80" w:rsidR="00C11A29" w:rsidRPr="00A60303" w:rsidRDefault="00FB469E" w:rsidP="0038210F">
      <w:pPr>
        <w:pStyle w:val="FAAOutlineL21"/>
      </w:pPr>
      <w:r>
        <w:t>SISTEMA NEUMÁTICO.</w:t>
      </w:r>
    </w:p>
    <w:p w14:paraId="44FC1EB2" w14:textId="0A463EE6" w:rsidR="00C11A29" w:rsidRPr="00A60303" w:rsidRDefault="00C11A29" w:rsidP="0038210F">
      <w:pPr>
        <w:pStyle w:val="FAAOutlineL3i"/>
        <w:numPr>
          <w:ilvl w:val="3"/>
          <w:numId w:val="701"/>
        </w:numPr>
      </w:pPr>
      <w:r>
        <w:t>Fuentes de aire</w:t>
      </w:r>
      <w:r w:rsidR="00B737BD">
        <w:t xml:space="preserve"> de purga</w:t>
      </w:r>
      <w:r>
        <w:t xml:space="preserve"> (aire de la APU, del motor o aire externo en tierra)</w:t>
      </w:r>
    </w:p>
    <w:p w14:paraId="44FC1EB3" w14:textId="64A0BE84" w:rsidR="00C11A29" w:rsidRPr="00A60303" w:rsidRDefault="00C11A29" w:rsidP="0038210F">
      <w:pPr>
        <w:pStyle w:val="FAAOutlineL3i"/>
        <w:numPr>
          <w:ilvl w:val="3"/>
          <w:numId w:val="701"/>
        </w:numPr>
      </w:pPr>
      <w:r>
        <w:t>Medios de dirección, ventilación y control de</w:t>
      </w:r>
      <w:r w:rsidR="00B737BD">
        <w:t>l aire de purga mediante</w:t>
      </w:r>
      <w:r>
        <w:t xml:space="preserve"> válvulas, ductos, cámaras y dispositivos limitadores de temperatura y presión.</w:t>
      </w:r>
    </w:p>
    <w:p w14:paraId="44FC1EB4" w14:textId="52D81EB2" w:rsidR="00C11A29" w:rsidRPr="00A60303" w:rsidRDefault="00FB469E" w:rsidP="0038210F">
      <w:pPr>
        <w:pStyle w:val="FAAOutlineL21"/>
      </w:pPr>
      <w:r>
        <w:t>SISTEMA DE AIRE ACONDICIONADO Y PRESURIZACIÓN.</w:t>
      </w:r>
    </w:p>
    <w:p w14:paraId="44FC1EB5" w14:textId="481E7711" w:rsidR="00C11A29" w:rsidRPr="00A60303" w:rsidRDefault="00C11A29" w:rsidP="0038210F">
      <w:pPr>
        <w:pStyle w:val="FAAOutlineL3i"/>
        <w:numPr>
          <w:ilvl w:val="3"/>
          <w:numId w:val="702"/>
        </w:numPr>
      </w:pPr>
      <w:r>
        <w:t>Calentadores, unidades de aire acondicionado, ventiladores y otros dispositivos de control ambiental</w:t>
      </w:r>
    </w:p>
    <w:p w14:paraId="44FC1EB6" w14:textId="53CAB04D" w:rsidR="00C11A29" w:rsidRPr="00A60303" w:rsidRDefault="00C11A29" w:rsidP="0038210F">
      <w:pPr>
        <w:pStyle w:val="FAAOutlineL3i"/>
        <w:numPr>
          <w:ilvl w:val="3"/>
          <w:numId w:val="702"/>
        </w:numPr>
      </w:pPr>
      <w:r>
        <w:t>Componentes del sistema de presurización, como válvulas de alivio de presión negativa y de descarga</w:t>
      </w:r>
    </w:p>
    <w:p w14:paraId="44FC1EB7" w14:textId="21DA4DBF" w:rsidR="00C11A29" w:rsidRPr="00A60303" w:rsidRDefault="00C11A29" w:rsidP="0038210F">
      <w:pPr>
        <w:pStyle w:val="FAAOutlineL3i"/>
        <w:numPr>
          <w:ilvl w:val="3"/>
          <w:numId w:val="702"/>
        </w:numPr>
      </w:pPr>
      <w:r>
        <w:t>Cuadros indicadores y controles de presurización automáticos, de reserva y manuales</w:t>
      </w:r>
    </w:p>
    <w:p w14:paraId="44FC1EB8" w14:textId="4E096A0B" w:rsidR="00C11A29" w:rsidRPr="00A60303" w:rsidRDefault="00FB469E" w:rsidP="0038210F">
      <w:pPr>
        <w:pStyle w:val="FAAOutlineL21"/>
      </w:pPr>
      <w:r>
        <w:t>CONTROLES DE VUELO.</w:t>
      </w:r>
    </w:p>
    <w:p w14:paraId="44FC1EB9" w14:textId="5A35FE3D" w:rsidR="00C11A29" w:rsidRPr="00A60303" w:rsidRDefault="00C11A29" w:rsidP="0038210F">
      <w:pPr>
        <w:pStyle w:val="FAAOutlineL3i"/>
        <w:numPr>
          <w:ilvl w:val="3"/>
          <w:numId w:val="703"/>
        </w:numPr>
      </w:pPr>
      <w:r>
        <w:t>Controles primarios (dispositivos de guiñada, cabeceo y balanceo)</w:t>
      </w:r>
    </w:p>
    <w:p w14:paraId="44FC1EBA" w14:textId="6467469F" w:rsidR="00C11A29" w:rsidRPr="00A60303" w:rsidRDefault="00C11A29" w:rsidP="0038210F">
      <w:pPr>
        <w:pStyle w:val="FAAOutlineL3i"/>
        <w:numPr>
          <w:ilvl w:val="3"/>
          <w:numId w:val="703"/>
        </w:numPr>
      </w:pPr>
      <w:r>
        <w:t>Controles secundarios (dispositivos de borde de ataque y borde de salida, y mecanismos de flaps, compensación y amortiguamiento)</w:t>
      </w:r>
    </w:p>
    <w:p w14:paraId="44FC1EBB" w14:textId="690D2125" w:rsidR="00C11A29" w:rsidRPr="00A60303" w:rsidRDefault="00C11A29" w:rsidP="0038210F">
      <w:pPr>
        <w:pStyle w:val="FAAOutlineL3i"/>
        <w:numPr>
          <w:ilvl w:val="3"/>
          <w:numId w:val="703"/>
        </w:numPr>
      </w:pPr>
      <w:r>
        <w:t>Medios de activación (pilotaje directo, indirecto o por mando eléctrico)</w:t>
      </w:r>
    </w:p>
    <w:p w14:paraId="44FC1EBC" w14:textId="201677ED" w:rsidR="005813CF" w:rsidRDefault="00C11A29" w:rsidP="0038210F">
      <w:pPr>
        <w:pStyle w:val="FAAOutlineL3i"/>
        <w:numPr>
          <w:ilvl w:val="3"/>
          <w:numId w:val="703"/>
        </w:numPr>
      </w:pPr>
      <w:r>
        <w:t>Dispositivos de redundancia</w:t>
      </w:r>
    </w:p>
    <w:p w14:paraId="190376B2" w14:textId="77777777" w:rsidR="005813CF" w:rsidRDefault="005813CF" w:rsidP="0038210F">
      <w:pPr>
        <w:spacing w:before="0" w:after="0"/>
      </w:pPr>
      <w:r>
        <w:br w:type="page"/>
      </w:r>
    </w:p>
    <w:p w14:paraId="44FC1EBD" w14:textId="0CFC449E" w:rsidR="00C11A29" w:rsidRPr="00A60303" w:rsidRDefault="00FB469E" w:rsidP="0038210F">
      <w:pPr>
        <w:pStyle w:val="FAAOutlineL21"/>
      </w:pPr>
      <w:r>
        <w:lastRenderedPageBreak/>
        <w:t>TREN DE ATERRIZAJE Y FRENOS.</w:t>
      </w:r>
    </w:p>
    <w:p w14:paraId="44FC1EBE" w14:textId="44E10EBB" w:rsidR="00C11A29" w:rsidRPr="00A60303" w:rsidRDefault="00C11A29" w:rsidP="0038210F">
      <w:pPr>
        <w:pStyle w:val="FAAOutlineL3i"/>
        <w:numPr>
          <w:ilvl w:val="3"/>
          <w:numId w:val="704"/>
        </w:numPr>
      </w:pPr>
      <w:r>
        <w:t>Mecanismo de extensión y retracción del tren de aterrizaje, incluida la secuencia de operación de montantes, puertas, dispositivos de bloqueo, sistemas antiderrapante y de frenado, si corresponde</w:t>
      </w:r>
    </w:p>
    <w:p w14:paraId="44FC1EBF" w14:textId="08FEF1A8" w:rsidR="00C11A29" w:rsidRPr="00A60303" w:rsidRDefault="00C11A29" w:rsidP="0038210F">
      <w:pPr>
        <w:pStyle w:val="FAAOutlineL3i"/>
        <w:numPr>
          <w:ilvl w:val="3"/>
          <w:numId w:val="704"/>
        </w:numPr>
      </w:pPr>
      <w:r>
        <w:t>Dirección (mecanismo de dirección de tren de aterrizaje delantero o del fuselaje)</w:t>
      </w:r>
    </w:p>
    <w:p w14:paraId="44FC1EC0" w14:textId="378965B7" w:rsidR="00C11A29" w:rsidRPr="00A60303" w:rsidRDefault="00C11A29" w:rsidP="0038210F">
      <w:pPr>
        <w:pStyle w:val="FAAOutlineL3i"/>
        <w:numPr>
          <w:ilvl w:val="3"/>
          <w:numId w:val="704"/>
        </w:numPr>
      </w:pPr>
      <w:r>
        <w:t>Tren de aterrizaje multirruedas</w:t>
      </w:r>
    </w:p>
    <w:p w14:paraId="44FC1EC1" w14:textId="2D0FF35A" w:rsidR="00C11A29" w:rsidRPr="00A60303" w:rsidRDefault="00C11A29" w:rsidP="0038210F">
      <w:pPr>
        <w:pStyle w:val="FAAOutlineL3i"/>
        <w:numPr>
          <w:ilvl w:val="3"/>
          <w:numId w:val="704"/>
        </w:numPr>
      </w:pPr>
      <w:r>
        <w:t>Relés de sensores aéreos y terrestres</w:t>
      </w:r>
    </w:p>
    <w:p w14:paraId="44FC1EC2" w14:textId="57F77D50" w:rsidR="00C11A29" w:rsidRPr="00A60303" w:rsidRDefault="00C11A29" w:rsidP="0038210F">
      <w:pPr>
        <w:pStyle w:val="FAAOutlineL3i"/>
        <w:numPr>
          <w:ilvl w:val="3"/>
          <w:numId w:val="704"/>
        </w:numPr>
      </w:pPr>
      <w:r>
        <w:t>Indicadores visuales de tren extendido y asegurado</w:t>
      </w:r>
    </w:p>
    <w:p w14:paraId="44FC1EC3" w14:textId="4C8F5A0D" w:rsidR="00C11A29" w:rsidRPr="00A60303" w:rsidRDefault="00FB469E" w:rsidP="0038210F">
      <w:pPr>
        <w:pStyle w:val="FAAOutlineL21"/>
      </w:pPr>
      <w:r>
        <w:t>PROTECCIÓN DEL HIELO Y LA LLUVIA.</w:t>
      </w:r>
    </w:p>
    <w:p w14:paraId="44FC1EC4" w14:textId="1A45E31F" w:rsidR="00C11A29" w:rsidRPr="00A60303" w:rsidRDefault="00C11A29" w:rsidP="0038210F">
      <w:pPr>
        <w:pStyle w:val="FAAOutlineL3i"/>
        <w:numPr>
          <w:ilvl w:val="3"/>
          <w:numId w:val="705"/>
        </w:numPr>
      </w:pPr>
      <w:r>
        <w:t>Sistemas para quitar la lluvia</w:t>
      </w:r>
    </w:p>
    <w:p w14:paraId="44FC1EC5" w14:textId="1D85CE99" w:rsidR="00C11A29" w:rsidRPr="00A60303" w:rsidRDefault="00C11A29" w:rsidP="0038210F">
      <w:pPr>
        <w:pStyle w:val="FAAOutlineL3i"/>
        <w:numPr>
          <w:ilvl w:val="3"/>
          <w:numId w:val="705"/>
        </w:numPr>
      </w:pPr>
      <w:r>
        <w:t>Sistemas anticongelante o descongelante que afectan los controles de vuelo, los motores, el sistema pitot estático y otras sondas, salidas de líquidos, ventanillas del puesto de pilotaje y estructuras de la aeronave</w:t>
      </w:r>
    </w:p>
    <w:p w14:paraId="44FC1EC6" w14:textId="3D5449E1" w:rsidR="00C11A29" w:rsidRPr="00A60303" w:rsidRDefault="00FB469E" w:rsidP="0038210F">
      <w:pPr>
        <w:pStyle w:val="FAAOutlineL21"/>
      </w:pPr>
      <w:r>
        <w:t>EQUIPO Y ACCESORIOS.</w:t>
      </w:r>
    </w:p>
    <w:p w14:paraId="44FC1EC7" w14:textId="65A30711" w:rsidR="00C11A29" w:rsidRPr="00A60303" w:rsidRDefault="00C11A29" w:rsidP="0038210F">
      <w:pPr>
        <w:pStyle w:val="FAAOutlineL3i"/>
        <w:numPr>
          <w:ilvl w:val="3"/>
          <w:numId w:val="706"/>
        </w:numPr>
      </w:pPr>
      <w:r>
        <w:t>Salidas</w:t>
      </w:r>
    </w:p>
    <w:p w14:paraId="44FC1EC8" w14:textId="3A52F835" w:rsidR="00C11A29" w:rsidRPr="00A60303" w:rsidRDefault="00C11A29" w:rsidP="0038210F">
      <w:pPr>
        <w:pStyle w:val="FAAOutlineL3i"/>
        <w:numPr>
          <w:ilvl w:val="3"/>
          <w:numId w:val="706"/>
        </w:numPr>
      </w:pPr>
      <w:r>
        <w:t>Cocinas</w:t>
      </w:r>
    </w:p>
    <w:p w14:paraId="44FC1EC9" w14:textId="1C08EBB6" w:rsidR="00C11A29" w:rsidRPr="00A60303" w:rsidRDefault="00C11A29" w:rsidP="0038210F">
      <w:pPr>
        <w:pStyle w:val="FAAOutlineL3i"/>
        <w:numPr>
          <w:ilvl w:val="3"/>
          <w:numId w:val="706"/>
        </w:numPr>
      </w:pPr>
      <w:r>
        <w:t>Sistemas de agua y de desechos</w:t>
      </w:r>
    </w:p>
    <w:p w14:paraId="44FC1ECA" w14:textId="1D477285" w:rsidR="00C11A29" w:rsidRPr="00A60303" w:rsidRDefault="00C11A29" w:rsidP="0038210F">
      <w:pPr>
        <w:pStyle w:val="FAAOutlineL3i"/>
        <w:numPr>
          <w:ilvl w:val="3"/>
          <w:numId w:val="706"/>
        </w:numPr>
      </w:pPr>
      <w:r>
        <w:t>Baños</w:t>
      </w:r>
    </w:p>
    <w:p w14:paraId="44FC1ECB" w14:textId="59012425" w:rsidR="00C11A29" w:rsidRPr="00A60303" w:rsidRDefault="00C11A29" w:rsidP="0038210F">
      <w:pPr>
        <w:pStyle w:val="FAAOutlineL3i"/>
        <w:numPr>
          <w:ilvl w:val="3"/>
          <w:numId w:val="706"/>
        </w:numPr>
      </w:pPr>
      <w:r>
        <w:t>Zonas de carga</w:t>
      </w:r>
    </w:p>
    <w:p w14:paraId="44FC1ECC" w14:textId="1BD47264" w:rsidR="00C11A29" w:rsidRPr="00A60303" w:rsidRDefault="00C11A29" w:rsidP="0038210F">
      <w:pPr>
        <w:pStyle w:val="FAAOutlineL3i"/>
        <w:numPr>
          <w:ilvl w:val="3"/>
          <w:numId w:val="706"/>
        </w:numPr>
      </w:pPr>
      <w:r>
        <w:t>Asientos de los miembros de la tripulación y de los pasajeros</w:t>
      </w:r>
    </w:p>
    <w:p w14:paraId="44FC1ECD" w14:textId="40351CBA" w:rsidR="00C11A29" w:rsidRPr="00A60303" w:rsidRDefault="00C11A29" w:rsidP="0038210F">
      <w:pPr>
        <w:pStyle w:val="FAAOutlineL3i"/>
        <w:numPr>
          <w:ilvl w:val="3"/>
          <w:numId w:val="706"/>
        </w:numPr>
      </w:pPr>
      <w:r>
        <w:t>Mamparos</w:t>
      </w:r>
    </w:p>
    <w:p w14:paraId="44FC1ECE" w14:textId="509BE077" w:rsidR="00C11A29" w:rsidRPr="00A60303" w:rsidRDefault="00C11A29" w:rsidP="0038210F">
      <w:pPr>
        <w:pStyle w:val="FAAOutlineL3i"/>
        <w:numPr>
          <w:ilvl w:val="3"/>
          <w:numId w:val="706"/>
        </w:numPr>
      </w:pPr>
      <w:r>
        <w:t>Configuraciones de asientos y de carga</w:t>
      </w:r>
    </w:p>
    <w:p w14:paraId="44FC1ECF" w14:textId="06FF075B" w:rsidR="00C11A29" w:rsidRPr="00A60303" w:rsidRDefault="00C11A29" w:rsidP="0038210F">
      <w:pPr>
        <w:pStyle w:val="FAAOutlineL3i"/>
        <w:numPr>
          <w:ilvl w:val="3"/>
          <w:numId w:val="706"/>
        </w:numPr>
      </w:pPr>
      <w:r>
        <w:t>Equipo y accesorios que no son para emergencias</w:t>
      </w:r>
    </w:p>
    <w:p w14:paraId="44FC1ED0" w14:textId="00C9E489" w:rsidR="00C11A29" w:rsidRPr="00A60303" w:rsidRDefault="00FB469E" w:rsidP="0038210F">
      <w:pPr>
        <w:pStyle w:val="FAAOutlineL21"/>
      </w:pPr>
      <w:r>
        <w:t>EQUIPO DE NAVEGACIÓN.</w:t>
      </w:r>
    </w:p>
    <w:p w14:paraId="44FC1ED1" w14:textId="5C511144" w:rsidR="00C11A29" w:rsidRPr="00A60303" w:rsidRDefault="00C11A29" w:rsidP="0038210F">
      <w:pPr>
        <w:pStyle w:val="FAAOutlineL3i"/>
        <w:numPr>
          <w:ilvl w:val="3"/>
          <w:numId w:val="707"/>
        </w:numPr>
      </w:pPr>
      <w:r>
        <w:t>Directores de vuelo</w:t>
      </w:r>
    </w:p>
    <w:p w14:paraId="44FC1ED2" w14:textId="2D105212" w:rsidR="00C11A29" w:rsidRPr="00A60303" w:rsidRDefault="00C11A29" w:rsidP="0038210F">
      <w:pPr>
        <w:pStyle w:val="FAAOutlineL3i"/>
        <w:numPr>
          <w:ilvl w:val="3"/>
          <w:numId w:val="707"/>
        </w:numPr>
      </w:pPr>
      <w:r>
        <w:t>Indicador de situación horizontal</w:t>
      </w:r>
    </w:p>
    <w:p w14:paraId="44FC1ED3" w14:textId="66293ED9" w:rsidR="00C11A29" w:rsidRPr="00A60303" w:rsidRDefault="00C11A29" w:rsidP="0038210F">
      <w:pPr>
        <w:pStyle w:val="FAAOutlineL3i"/>
        <w:numPr>
          <w:ilvl w:val="3"/>
          <w:numId w:val="707"/>
        </w:numPr>
      </w:pPr>
      <w:r>
        <w:t>Indicador radiomagnético</w:t>
      </w:r>
    </w:p>
    <w:p w14:paraId="44FC1ED4" w14:textId="575D0184" w:rsidR="00C11A29" w:rsidRPr="00A60303" w:rsidRDefault="00C11A29" w:rsidP="0038210F">
      <w:pPr>
        <w:pStyle w:val="FAAOutlineL3i"/>
        <w:numPr>
          <w:ilvl w:val="3"/>
          <w:numId w:val="707"/>
        </w:numPr>
      </w:pPr>
      <w:r>
        <w:t>Receptores de navegación (GPS, ADF, SDF/LDA, VOR, TACAN, LORAN-C, RNAV, radiobaliza de posición, DME) según se requiera para las operaciones de vuelo que se vayan a efectuar</w:t>
      </w:r>
    </w:p>
    <w:p w14:paraId="44FC1ED5" w14:textId="26101A5E" w:rsidR="00C11A29" w:rsidRPr="00A60303" w:rsidRDefault="00C11A29" w:rsidP="0038210F">
      <w:pPr>
        <w:pStyle w:val="FAAOutlineL3i"/>
        <w:numPr>
          <w:ilvl w:val="3"/>
          <w:numId w:val="707"/>
        </w:numPr>
      </w:pPr>
      <w:r>
        <w:t>Sistemas inerciales (INS, IRS)</w:t>
      </w:r>
    </w:p>
    <w:p w14:paraId="44FC1ED6" w14:textId="52D053D3" w:rsidR="00C11A29" w:rsidRPr="00A60303" w:rsidRDefault="00C11A29" w:rsidP="0038210F">
      <w:pPr>
        <w:pStyle w:val="FAAOutlineL3i"/>
        <w:numPr>
          <w:ilvl w:val="3"/>
          <w:numId w:val="707"/>
        </w:numPr>
      </w:pPr>
      <w:r>
        <w:t>Indicadores funcionales</w:t>
      </w:r>
    </w:p>
    <w:p w14:paraId="44FC1ED7" w14:textId="1D2CB107" w:rsidR="00C11A29" w:rsidRPr="00A60303" w:rsidRDefault="00C11A29" w:rsidP="0038210F">
      <w:pPr>
        <w:pStyle w:val="FAAOutlineL3i"/>
        <w:numPr>
          <w:ilvl w:val="3"/>
          <w:numId w:val="707"/>
        </w:numPr>
      </w:pPr>
      <w:r>
        <w:t>Sistemas comparadores y de indicaciones de fallas</w:t>
      </w:r>
    </w:p>
    <w:p w14:paraId="44FC1ED8" w14:textId="5690182F" w:rsidR="00C11A29" w:rsidRPr="00A60303" w:rsidRDefault="00C11A29" w:rsidP="0038210F">
      <w:pPr>
        <w:pStyle w:val="FAAOutlineL3i"/>
        <w:numPr>
          <w:ilvl w:val="3"/>
          <w:numId w:val="707"/>
        </w:numPr>
      </w:pPr>
      <w:r>
        <w:t>Transpondedores de la aeronave</w:t>
      </w:r>
    </w:p>
    <w:p w14:paraId="44FC1ED9" w14:textId="70FC9737" w:rsidR="00C11A29" w:rsidRPr="00A60303" w:rsidRDefault="00C11A29" w:rsidP="0038210F">
      <w:pPr>
        <w:pStyle w:val="FAAOutlineL3i"/>
        <w:numPr>
          <w:ilvl w:val="3"/>
          <w:numId w:val="707"/>
        </w:numPr>
      </w:pPr>
      <w:r>
        <w:t>Radioaltímetros</w:t>
      </w:r>
    </w:p>
    <w:p w14:paraId="44FC1EDA" w14:textId="25421883" w:rsidR="00C11A29" w:rsidRPr="00A60303" w:rsidRDefault="00C11A29" w:rsidP="0038210F">
      <w:pPr>
        <w:pStyle w:val="FAAOutlineL3i"/>
        <w:numPr>
          <w:ilvl w:val="3"/>
          <w:numId w:val="707"/>
        </w:numPr>
      </w:pPr>
      <w:r>
        <w:t>Radar meteorológico</w:t>
      </w:r>
    </w:p>
    <w:p w14:paraId="44FC1EDB" w14:textId="6F7D5864" w:rsidR="00693DF3" w:rsidRDefault="00B1391B" w:rsidP="0038210F">
      <w:pPr>
        <w:pStyle w:val="FAAOutlineL3i"/>
        <w:numPr>
          <w:ilvl w:val="3"/>
          <w:numId w:val="707"/>
        </w:numPr>
      </w:pPr>
      <w:r>
        <w:t>Pantallas CRT o generadas por computadora con información de posición de la aeronave y de navegación</w:t>
      </w:r>
    </w:p>
    <w:p w14:paraId="36B4E300" w14:textId="77777777" w:rsidR="00693DF3" w:rsidRDefault="00693DF3" w:rsidP="0038210F">
      <w:pPr>
        <w:spacing w:before="0" w:after="0"/>
      </w:pPr>
      <w:r>
        <w:br w:type="page"/>
      </w:r>
    </w:p>
    <w:p w14:paraId="44FC1EDC" w14:textId="5C2811A3" w:rsidR="00C11A29" w:rsidRPr="00A60303" w:rsidRDefault="00FB469E" w:rsidP="0038210F">
      <w:pPr>
        <w:pStyle w:val="FAAOutlineL21"/>
      </w:pPr>
      <w:r>
        <w:lastRenderedPageBreak/>
        <w:t>SISTEMA DE VUELO AUTOMÁTICO.</w:t>
      </w:r>
    </w:p>
    <w:p w14:paraId="44FC1EDD" w14:textId="0C329FB2" w:rsidR="00C11A29" w:rsidRPr="00A60303" w:rsidRDefault="00C11A29" w:rsidP="0038210F">
      <w:pPr>
        <w:pStyle w:val="FAAOutlineL3i"/>
        <w:numPr>
          <w:ilvl w:val="3"/>
          <w:numId w:val="708"/>
        </w:numPr>
      </w:pPr>
      <w:r>
        <w:t>Piloto automático</w:t>
      </w:r>
    </w:p>
    <w:p w14:paraId="44FC1EDE" w14:textId="0D2534C0" w:rsidR="00C11A29" w:rsidRPr="00A60303" w:rsidRDefault="00C11A29" w:rsidP="0038210F">
      <w:pPr>
        <w:pStyle w:val="FAAOutlineL3i"/>
        <w:numPr>
          <w:ilvl w:val="3"/>
          <w:numId w:val="708"/>
        </w:numPr>
      </w:pPr>
      <w:r>
        <w:t>Aceleradores automáticos</w:t>
      </w:r>
    </w:p>
    <w:p w14:paraId="44FC1EDF" w14:textId="67656F5B" w:rsidR="00C11A29" w:rsidRPr="00A60303" w:rsidRDefault="00C11A29" w:rsidP="0038210F">
      <w:pPr>
        <w:pStyle w:val="FAAOutlineL3i"/>
        <w:numPr>
          <w:ilvl w:val="3"/>
          <w:numId w:val="708"/>
        </w:numPr>
      </w:pPr>
      <w:r>
        <w:t>Sistemas automáticos de navegación y de dirección de vuelo</w:t>
      </w:r>
    </w:p>
    <w:p w14:paraId="44FC1EE0" w14:textId="396DEC72" w:rsidR="00C11A29" w:rsidRPr="00A60303" w:rsidRDefault="00C11A29" w:rsidP="0038210F">
      <w:pPr>
        <w:pStyle w:val="FAAOutlineL3i"/>
        <w:numPr>
          <w:ilvl w:val="3"/>
          <w:numId w:val="708"/>
        </w:numPr>
      </w:pPr>
      <w:r>
        <w:t>Seguimiento automático de aproximación</w:t>
      </w:r>
    </w:p>
    <w:p w14:paraId="44FC1EE1" w14:textId="4914AAF4" w:rsidR="00C11A29" w:rsidRPr="00A60303" w:rsidRDefault="00C11A29" w:rsidP="0038210F">
      <w:pPr>
        <w:pStyle w:val="FAAOutlineL3i"/>
      </w:pPr>
      <w:r>
        <w:t>Aterrizaje automático</w:t>
      </w:r>
    </w:p>
    <w:p w14:paraId="44FC1EE2" w14:textId="38EF2ECE" w:rsidR="00C11A29" w:rsidRPr="00A60303" w:rsidRDefault="00C11A29" w:rsidP="0038210F">
      <w:pPr>
        <w:pStyle w:val="FAAOutlineL3i"/>
      </w:pPr>
      <w:r>
        <w:t>Sistemas automáticos de manejo de combustible y performance</w:t>
      </w:r>
    </w:p>
    <w:p w14:paraId="44FC1EE3" w14:textId="0EC11B10" w:rsidR="00C11A29" w:rsidRPr="00A60303" w:rsidRDefault="00FB469E" w:rsidP="0038210F">
      <w:pPr>
        <w:pStyle w:val="FAAOutlineL21"/>
      </w:pPr>
      <w:r>
        <w:t>INSTRUMENTOS DE VUELO.</w:t>
      </w:r>
    </w:p>
    <w:p w14:paraId="44FC1EE4" w14:textId="2137E84A" w:rsidR="00C11A29" w:rsidRPr="00A60303" w:rsidRDefault="00C11A29" w:rsidP="0038210F">
      <w:pPr>
        <w:pStyle w:val="FAAOutlineL3i"/>
        <w:numPr>
          <w:ilvl w:val="3"/>
          <w:numId w:val="709"/>
        </w:numPr>
      </w:pPr>
      <w:r>
        <w:t>Disposición del panel</w:t>
      </w:r>
    </w:p>
    <w:p w14:paraId="44FC1EE5" w14:textId="78D7308D" w:rsidR="00C11A29" w:rsidRPr="00A60303" w:rsidRDefault="00C11A29" w:rsidP="0038210F">
      <w:pPr>
        <w:pStyle w:val="FAAOutlineL3i"/>
        <w:numPr>
          <w:ilvl w:val="3"/>
          <w:numId w:val="709"/>
        </w:numPr>
      </w:pPr>
      <w:r>
        <w:t>Instrumentos de vuelo (indicador de altitud, giroscopio direccional, brújula magnética, anemómetro, indicador de velocidad vertical, altímetros, instrumentos auxiliares).</w:t>
      </w:r>
    </w:p>
    <w:p w14:paraId="44FC1EE6" w14:textId="36AFB967" w:rsidR="00C11A29" w:rsidRPr="00A60303" w:rsidRDefault="00C11A29" w:rsidP="0038210F">
      <w:pPr>
        <w:pStyle w:val="FAAOutlineL3i"/>
        <w:numPr>
          <w:ilvl w:val="3"/>
          <w:numId w:val="709"/>
        </w:numPr>
      </w:pPr>
      <w:r>
        <w:t xml:space="preserve">Fuentes de energía de los instrumentos, y fuentes sensoriales de los instrumentos (por ejemplo, presión estática de </w:t>
      </w:r>
      <w:r w:rsidR="00477B76">
        <w:t>p</w:t>
      </w:r>
      <w:r>
        <w:t>itot)</w:t>
      </w:r>
    </w:p>
    <w:p w14:paraId="44FC1EE7" w14:textId="16BC9520" w:rsidR="00C11A29" w:rsidRPr="00A60303" w:rsidRDefault="00FB469E" w:rsidP="0038210F">
      <w:pPr>
        <w:pStyle w:val="FAAOutlineL21"/>
      </w:pPr>
      <w:r>
        <w:t>SISTEMAS DE VISUALIZACIÓN.</w:t>
      </w:r>
    </w:p>
    <w:p w14:paraId="44FC1EE8" w14:textId="5BB1990E" w:rsidR="00C11A29" w:rsidRPr="00A60303" w:rsidRDefault="00C11A29" w:rsidP="0038210F">
      <w:pPr>
        <w:pStyle w:val="FAAOutlineL3i"/>
        <w:numPr>
          <w:ilvl w:val="3"/>
          <w:numId w:val="710"/>
        </w:numPr>
      </w:pPr>
      <w:r>
        <w:t>Radar meteorológico</w:t>
      </w:r>
    </w:p>
    <w:p w14:paraId="44FC1EE9" w14:textId="552366A8" w:rsidR="00C11A29" w:rsidRPr="00A60303" w:rsidRDefault="00C11A29" w:rsidP="0038210F">
      <w:pPr>
        <w:pStyle w:val="FAAOutlineL3i"/>
        <w:numPr>
          <w:ilvl w:val="3"/>
          <w:numId w:val="710"/>
        </w:numPr>
      </w:pPr>
      <w:r>
        <w:t>Otras pantallas CRT o generadas por computadora (por ejemplo, lista de verificación, pantallas de navegación vertical o de navegación longitudinal)</w:t>
      </w:r>
    </w:p>
    <w:p w14:paraId="7B4B2632" w14:textId="68002BFE" w:rsidR="00AB11DC" w:rsidRPr="00A60303" w:rsidRDefault="00AB11DC" w:rsidP="0038210F">
      <w:pPr>
        <w:pStyle w:val="FAAOutlineL3i"/>
        <w:numPr>
          <w:ilvl w:val="3"/>
          <w:numId w:val="710"/>
        </w:numPr>
      </w:pPr>
      <w:r>
        <w:t xml:space="preserve">Visualizadores de “cabeza alta” o sistemas de visión mejorada </w:t>
      </w:r>
    </w:p>
    <w:p w14:paraId="44FC1EEA" w14:textId="6F099190" w:rsidR="00C11A29" w:rsidRPr="00A60303" w:rsidRDefault="00FB469E" w:rsidP="0038210F">
      <w:pPr>
        <w:pStyle w:val="FAAOutlineL21"/>
      </w:pPr>
      <w:r>
        <w:t>EQUIPO DE COMUNICACIÓN.</w:t>
      </w:r>
    </w:p>
    <w:p w14:paraId="44FC1EEB" w14:textId="5D22390C" w:rsidR="00C11A29" w:rsidRPr="00A60303" w:rsidRDefault="00C11A29" w:rsidP="0038210F">
      <w:pPr>
        <w:pStyle w:val="FAAOutlineL3i"/>
        <w:numPr>
          <w:ilvl w:val="3"/>
          <w:numId w:val="711"/>
        </w:numPr>
      </w:pPr>
      <w:r>
        <w:t>Radios VHF/HF/SAT COM</w:t>
      </w:r>
    </w:p>
    <w:p w14:paraId="44FC1EEC" w14:textId="04F3653E" w:rsidR="00C11A29" w:rsidRPr="00A60303" w:rsidRDefault="00C11A29" w:rsidP="0038210F">
      <w:pPr>
        <w:pStyle w:val="FAAOutlineL3i"/>
        <w:numPr>
          <w:ilvl w:val="3"/>
          <w:numId w:val="711"/>
        </w:numPr>
      </w:pPr>
      <w:r>
        <w:t>Paneles de audio</w:t>
      </w:r>
    </w:p>
    <w:p w14:paraId="44FC1EED" w14:textId="4A26122C" w:rsidR="00C11A29" w:rsidRPr="00A60303" w:rsidRDefault="00C11A29" w:rsidP="0038210F">
      <w:pPr>
        <w:pStyle w:val="FAAOutlineL3i"/>
        <w:numPr>
          <w:ilvl w:val="3"/>
          <w:numId w:val="711"/>
        </w:numPr>
      </w:pPr>
      <w:r>
        <w:t>Sistemas de intercomunicador y de comunicación a los pasajeros durante el vuelo</w:t>
      </w:r>
    </w:p>
    <w:p w14:paraId="44FC1EEE" w14:textId="26243C44" w:rsidR="00C11A29" w:rsidRPr="00A60303" w:rsidRDefault="00C11A29" w:rsidP="0038210F">
      <w:pPr>
        <w:pStyle w:val="FAAOutlineL3i"/>
        <w:numPr>
          <w:ilvl w:val="3"/>
          <w:numId w:val="711"/>
        </w:numPr>
      </w:pPr>
      <w:r>
        <w:t>Grabadora de voz</w:t>
      </w:r>
    </w:p>
    <w:p w14:paraId="44FC1EEF" w14:textId="47EE6F90" w:rsidR="00C11A29" w:rsidRPr="00A60303" w:rsidRDefault="00C11A29" w:rsidP="0038210F">
      <w:pPr>
        <w:pStyle w:val="FAAOutlineL3i"/>
        <w:numPr>
          <w:ilvl w:val="3"/>
          <w:numId w:val="711"/>
        </w:numPr>
      </w:pPr>
      <w:r>
        <w:t>Sistemas pasivos de comunicaciones aire-tierra</w:t>
      </w:r>
    </w:p>
    <w:p w14:paraId="44FC1EF0" w14:textId="54C403C7" w:rsidR="00C11A29" w:rsidRPr="00A60303" w:rsidRDefault="00FB469E" w:rsidP="0038210F">
      <w:pPr>
        <w:pStyle w:val="FAAOutlineL21"/>
      </w:pPr>
      <w:r>
        <w:t>SISTEMAS DE ADVERTENCIA.</w:t>
      </w:r>
    </w:p>
    <w:p w14:paraId="44FC1EF1" w14:textId="7ED1DCAE" w:rsidR="00C11A29" w:rsidRPr="00A60303" w:rsidRDefault="00C11A29" w:rsidP="0038210F">
      <w:pPr>
        <w:pStyle w:val="FAAOutlineL3i"/>
        <w:numPr>
          <w:ilvl w:val="3"/>
          <w:numId w:val="712"/>
        </w:numPr>
      </w:pPr>
      <w:r>
        <w:t>Sistemas de advertencia auditivos, visuales y táctiles (incluido el carácter y el grado de urgencia relacionado con cada señal)</w:t>
      </w:r>
    </w:p>
    <w:p w14:paraId="44FC1EF2" w14:textId="10B1CBFC" w:rsidR="00C11A29" w:rsidRPr="00A60303" w:rsidRDefault="00C11A29" w:rsidP="0038210F">
      <w:pPr>
        <w:pStyle w:val="FAAOutlineL3i"/>
        <w:numPr>
          <w:ilvl w:val="3"/>
          <w:numId w:val="712"/>
        </w:numPr>
      </w:pPr>
      <w:r>
        <w:t>Sistemas indicadores de advertencia y precaución (incluidos los ACAS y los sistemas de advertencia de configuración de despegue y proximidad del terreno)</w:t>
      </w:r>
    </w:p>
    <w:p w14:paraId="44FC1EF3" w14:textId="69BFE95C" w:rsidR="00C11A29" w:rsidRPr="00A60303" w:rsidRDefault="00FB469E" w:rsidP="0038210F">
      <w:pPr>
        <w:pStyle w:val="FAAOutlineL21"/>
      </w:pPr>
      <w:r>
        <w:t>PROTECCIÓN CONTRA INCENDIOS.</w:t>
      </w:r>
    </w:p>
    <w:p w14:paraId="44FC1EF4" w14:textId="02685048" w:rsidR="00C11A29" w:rsidRPr="00A60303" w:rsidRDefault="00C11A29" w:rsidP="0038210F">
      <w:pPr>
        <w:pStyle w:val="FAAOutlineL3i"/>
        <w:numPr>
          <w:ilvl w:val="3"/>
          <w:numId w:val="713"/>
        </w:numPr>
      </w:pPr>
      <w:r>
        <w:t>Sensores de incendio y sobrecalentamiento, bucles, módulos u otros medios para proporcionar indicaciones visuales o auditivas de detección de incendios o sobrecalentamiento</w:t>
      </w:r>
    </w:p>
    <w:p w14:paraId="44FC1EF5" w14:textId="76DC962C" w:rsidR="00C11A29" w:rsidRPr="00A60303" w:rsidRDefault="00C11A29" w:rsidP="0038210F">
      <w:pPr>
        <w:pStyle w:val="FAAOutlineL3i"/>
        <w:numPr>
          <w:ilvl w:val="3"/>
          <w:numId w:val="713"/>
        </w:numPr>
      </w:pPr>
      <w:r>
        <w:t>Procedimientos para el uso de sistemas de manejo de incendios, sistemas automáticos de extinción de incendios y agentes extintores</w:t>
      </w:r>
    </w:p>
    <w:p w14:paraId="44FC1EF6" w14:textId="31940557" w:rsidR="00C11A29" w:rsidRPr="00A60303" w:rsidRDefault="00C11A29" w:rsidP="0038210F">
      <w:pPr>
        <w:pStyle w:val="FAAOutlineL3i"/>
        <w:numPr>
          <w:ilvl w:val="3"/>
          <w:numId w:val="713"/>
        </w:numPr>
      </w:pPr>
      <w:r>
        <w:t>Fuentes de energía necesarias para proporcionar protección en condiciones de incendio o sobrecalentamiento en motores, APU, bodegas de carga, alojamiento de las ruedas, puesto de pilotaje, cabina y baños</w:t>
      </w:r>
    </w:p>
    <w:p w14:paraId="44FC1EF7" w14:textId="6EC99988" w:rsidR="00C11A29" w:rsidRPr="00A60303" w:rsidRDefault="00FB469E" w:rsidP="0038210F">
      <w:pPr>
        <w:pStyle w:val="FAAOutlineL21"/>
      </w:pPr>
      <w:r>
        <w:lastRenderedPageBreak/>
        <w:t>SISTEMA DE OXÍGENO.</w:t>
      </w:r>
    </w:p>
    <w:p w14:paraId="44FC1EF8" w14:textId="169DAEE7" w:rsidR="00C11A29" w:rsidRPr="00A60303" w:rsidRDefault="00C11A29" w:rsidP="0038210F">
      <w:pPr>
        <w:pStyle w:val="FAAOutlineL3i"/>
        <w:numPr>
          <w:ilvl w:val="3"/>
          <w:numId w:val="714"/>
        </w:numPr>
      </w:pPr>
      <w:r>
        <w:t>Sistemas de provisión de oxígeno portátiles y para la tripulación y los pasajeros</w:t>
      </w:r>
    </w:p>
    <w:p w14:paraId="44FC1EF9" w14:textId="606A9890" w:rsidR="00C11A29" w:rsidRPr="00A60303" w:rsidRDefault="00C11A29" w:rsidP="0038210F">
      <w:pPr>
        <w:pStyle w:val="FAAOutlineL3i"/>
        <w:numPr>
          <w:ilvl w:val="3"/>
          <w:numId w:val="714"/>
        </w:numPr>
      </w:pPr>
      <w:r>
        <w:t>Fuentes de oxígeno (gaseoso o sólido)</w:t>
      </w:r>
    </w:p>
    <w:p w14:paraId="44FC1EFA" w14:textId="3A4B94A8" w:rsidR="00C11A29" w:rsidRPr="00A60303" w:rsidRDefault="00C11A29" w:rsidP="0038210F">
      <w:pPr>
        <w:pStyle w:val="FAAOutlineL3i"/>
        <w:numPr>
          <w:ilvl w:val="3"/>
          <w:numId w:val="714"/>
        </w:numPr>
      </w:pPr>
      <w:r>
        <w:t>Redes de distribución y caudal</w:t>
      </w:r>
    </w:p>
    <w:p w14:paraId="44FC1EFB" w14:textId="63197D96" w:rsidR="00C11A29" w:rsidRPr="00A60303" w:rsidRDefault="00C11A29" w:rsidP="0038210F">
      <w:pPr>
        <w:pStyle w:val="FAAOutlineL3i"/>
        <w:numPr>
          <w:ilvl w:val="3"/>
          <w:numId w:val="714"/>
        </w:numPr>
      </w:pPr>
      <w:r>
        <w:t>Sistemas de distribución automática</w:t>
      </w:r>
    </w:p>
    <w:p w14:paraId="44FC1EFC" w14:textId="63F3C45F" w:rsidR="00C11A29" w:rsidRPr="00A60303" w:rsidRDefault="00C11A29" w:rsidP="0038210F">
      <w:pPr>
        <w:pStyle w:val="FAAOutlineL3i"/>
        <w:numPr>
          <w:ilvl w:val="3"/>
          <w:numId w:val="714"/>
        </w:numPr>
      </w:pPr>
      <w:r>
        <w:t>Reguladores, niveles e indicadores de presión.</w:t>
      </w:r>
    </w:p>
    <w:p w14:paraId="44FC1EFD" w14:textId="19C16B66" w:rsidR="00C11A29" w:rsidRPr="00A60303" w:rsidRDefault="00C11A29" w:rsidP="0038210F">
      <w:pPr>
        <w:pStyle w:val="FAAOutlineL3i"/>
        <w:numPr>
          <w:ilvl w:val="3"/>
          <w:numId w:val="714"/>
        </w:numPr>
      </w:pPr>
      <w:r>
        <w:t>Requisitos de mantenimiento</w:t>
      </w:r>
    </w:p>
    <w:p w14:paraId="44FC1EFE" w14:textId="2C41D756" w:rsidR="00C11A29" w:rsidRPr="00A60303" w:rsidRDefault="00FB469E" w:rsidP="0038210F">
      <w:pPr>
        <w:pStyle w:val="FAAOutlineL21"/>
      </w:pPr>
      <w:r>
        <w:t>SISTEMA DE ILUMINACIÓN.</w:t>
      </w:r>
    </w:p>
    <w:p w14:paraId="44FC1EFF" w14:textId="61C65E9D" w:rsidR="00C11A29" w:rsidRPr="00A60303" w:rsidRDefault="005B72F9" w:rsidP="0038210F">
      <w:pPr>
        <w:pStyle w:val="FAAOutlineL3i"/>
        <w:numPr>
          <w:ilvl w:val="3"/>
          <w:numId w:val="715"/>
        </w:numPr>
      </w:pPr>
      <w:r>
        <w:t>Sistemas de iluminación exterior, en el puesto de pilotaje y la cabina de pasajeros</w:t>
      </w:r>
    </w:p>
    <w:p w14:paraId="44FC1F00" w14:textId="07AE28C8" w:rsidR="00C11A29" w:rsidRPr="00A60303" w:rsidRDefault="00C11A29" w:rsidP="0038210F">
      <w:pPr>
        <w:pStyle w:val="FAAOutlineL3i"/>
        <w:numPr>
          <w:ilvl w:val="3"/>
          <w:numId w:val="715"/>
        </w:numPr>
      </w:pPr>
      <w:r>
        <w:t>Fuentes de energía</w:t>
      </w:r>
    </w:p>
    <w:p w14:paraId="44FC1F01" w14:textId="3F5F39FA" w:rsidR="00C11A29" w:rsidRPr="00A60303" w:rsidRDefault="00C11A29" w:rsidP="0038210F">
      <w:pPr>
        <w:pStyle w:val="FAAOutlineL3i"/>
        <w:numPr>
          <w:ilvl w:val="3"/>
          <w:numId w:val="715"/>
        </w:numPr>
      </w:pPr>
      <w:r>
        <w:t>Posiciones de interruptores</w:t>
      </w:r>
    </w:p>
    <w:p w14:paraId="44FC1F02" w14:textId="434003F0" w:rsidR="00C11A29" w:rsidRPr="00A60303" w:rsidRDefault="00C11A29" w:rsidP="0038210F">
      <w:pPr>
        <w:pStyle w:val="FAAOutlineL3i"/>
        <w:numPr>
          <w:ilvl w:val="3"/>
          <w:numId w:val="715"/>
        </w:numPr>
      </w:pPr>
      <w:r>
        <w:t>Ubicaciones de los focos de reserva</w:t>
      </w:r>
    </w:p>
    <w:p w14:paraId="44FC1F03" w14:textId="09E3D90B" w:rsidR="00C11A29" w:rsidRPr="00A60303" w:rsidRDefault="00FB469E" w:rsidP="0038210F">
      <w:pPr>
        <w:pStyle w:val="FAAOutlineL21"/>
      </w:pPr>
      <w:r>
        <w:t>EQUIPO DE EMERGENCIA.</w:t>
      </w:r>
    </w:p>
    <w:p w14:paraId="44FC1F04" w14:textId="1228A2E7" w:rsidR="00C11A29" w:rsidRPr="00A60303" w:rsidRDefault="00C11A29" w:rsidP="0038210F">
      <w:pPr>
        <w:pStyle w:val="FAAOutlineL3i"/>
        <w:numPr>
          <w:ilvl w:val="3"/>
          <w:numId w:val="716"/>
        </w:numPr>
      </w:pPr>
      <w:r>
        <w:t>Tanque</w:t>
      </w:r>
      <w:r w:rsidR="00017027">
        <w:t>s</w:t>
      </w:r>
      <w:r>
        <w:t xml:space="preserve"> extintores y de oxígeno</w:t>
      </w:r>
    </w:p>
    <w:p w14:paraId="44FC1F05" w14:textId="75492B3C" w:rsidR="00C11A29" w:rsidRPr="00A60303" w:rsidRDefault="00C11A29" w:rsidP="0038210F">
      <w:pPr>
        <w:pStyle w:val="FAAOutlineL3i"/>
        <w:numPr>
          <w:ilvl w:val="3"/>
          <w:numId w:val="716"/>
        </w:numPr>
      </w:pPr>
      <w:r>
        <w:t>Botiquines médicos y de primeros auxilios</w:t>
      </w:r>
    </w:p>
    <w:p w14:paraId="44FC1F06" w14:textId="130C9330" w:rsidR="00C11A29" w:rsidRPr="00A60303" w:rsidRDefault="00C11A29" w:rsidP="0038210F">
      <w:pPr>
        <w:pStyle w:val="FAAOutlineL3i"/>
        <w:numPr>
          <w:ilvl w:val="3"/>
          <w:numId w:val="716"/>
        </w:numPr>
      </w:pPr>
      <w:r>
        <w:t>Balsas salvavidas y salvavidas</w:t>
      </w:r>
    </w:p>
    <w:p w14:paraId="44FC1F07" w14:textId="64774B9D" w:rsidR="00C11A29" w:rsidRPr="00A60303" w:rsidRDefault="00C11A29" w:rsidP="0038210F">
      <w:pPr>
        <w:pStyle w:val="FAAOutlineL3i"/>
        <w:numPr>
          <w:ilvl w:val="3"/>
          <w:numId w:val="716"/>
        </w:numPr>
      </w:pPr>
      <w:r>
        <w:t>Hachas</w:t>
      </w:r>
    </w:p>
    <w:p w14:paraId="44FC1F08" w14:textId="4F9CA232" w:rsidR="00C11A29" w:rsidRPr="00A60303" w:rsidRDefault="00C11A29" w:rsidP="0038210F">
      <w:pPr>
        <w:pStyle w:val="FAAOutlineL3i"/>
        <w:numPr>
          <w:ilvl w:val="3"/>
          <w:numId w:val="716"/>
        </w:numPr>
      </w:pPr>
      <w:r>
        <w:t>Salidas y luces de emergencia</w:t>
      </w:r>
    </w:p>
    <w:p w14:paraId="44FC1F09" w14:textId="4707420A" w:rsidR="00C11A29" w:rsidRPr="00A60303" w:rsidRDefault="00C11A29" w:rsidP="0038210F">
      <w:pPr>
        <w:pStyle w:val="FAAOutlineL3i"/>
        <w:numPr>
          <w:ilvl w:val="3"/>
          <w:numId w:val="716"/>
        </w:numPr>
      </w:pPr>
      <w:r>
        <w:t>Rampas y rampas-balsa</w:t>
      </w:r>
    </w:p>
    <w:p w14:paraId="44FC1F0A" w14:textId="7C7D465B" w:rsidR="00C11A29" w:rsidRPr="00A60303" w:rsidRDefault="00C11A29" w:rsidP="0038210F">
      <w:pPr>
        <w:pStyle w:val="FAAOutlineL3i"/>
        <w:numPr>
          <w:ilvl w:val="3"/>
          <w:numId w:val="716"/>
        </w:numPr>
      </w:pPr>
      <w:r>
        <w:t>Correas o manivelas de escape</w:t>
      </w:r>
    </w:p>
    <w:p w14:paraId="44FC1F0B" w14:textId="6D011142" w:rsidR="00C11A29" w:rsidRPr="00A60303" w:rsidRDefault="00C11A29" w:rsidP="0038210F">
      <w:pPr>
        <w:pStyle w:val="FAAOutlineL3i"/>
        <w:numPr>
          <w:ilvl w:val="3"/>
          <w:numId w:val="716"/>
        </w:numPr>
      </w:pPr>
      <w:r>
        <w:t>Compuertas, escaleras normales y móviles</w:t>
      </w:r>
    </w:p>
    <w:p w14:paraId="6B2237CD" w14:textId="5D000916" w:rsidR="00F5165C" w:rsidRPr="00A60303" w:rsidRDefault="00F5165C" w:rsidP="0038210F">
      <w:pPr>
        <w:pStyle w:val="FAAOutlineL3i"/>
        <w:numPr>
          <w:ilvl w:val="3"/>
          <w:numId w:val="716"/>
        </w:numPr>
      </w:pPr>
      <w:r>
        <w:t>Trajes de supervivencia, si corresponden a la operación</w:t>
      </w:r>
    </w:p>
    <w:p w14:paraId="44FC1F0C" w14:textId="59690ADC" w:rsidR="00C11A29" w:rsidRPr="00A60303" w:rsidRDefault="00FB469E" w:rsidP="0038210F">
      <w:pPr>
        <w:pStyle w:val="FAAOutlineL21"/>
      </w:pPr>
      <w:r>
        <w:t>UNIDAD DE POTENCIA AUXILIAR.</w:t>
      </w:r>
    </w:p>
    <w:p w14:paraId="44FC1F0D" w14:textId="4D43BE52" w:rsidR="00C11A29" w:rsidRPr="00A60303" w:rsidRDefault="00C11A29" w:rsidP="0038210F">
      <w:pPr>
        <w:pStyle w:val="FAAOutlineL3i"/>
        <w:numPr>
          <w:ilvl w:val="3"/>
          <w:numId w:val="717"/>
        </w:numPr>
      </w:pPr>
      <w:r>
        <w:t>Capacidades eléctricas y de aire</w:t>
      </w:r>
      <w:r w:rsidR="00E32532">
        <w:t xml:space="preserve"> de purga</w:t>
      </w:r>
    </w:p>
    <w:p w14:paraId="44FC1F0E" w14:textId="0F98157E" w:rsidR="00C11A29" w:rsidRPr="00A60303" w:rsidRDefault="00C11A29" w:rsidP="0038210F">
      <w:pPr>
        <w:pStyle w:val="FAAOutlineL3i"/>
        <w:numPr>
          <w:ilvl w:val="3"/>
          <w:numId w:val="717"/>
        </w:numPr>
      </w:pPr>
      <w:r>
        <w:t>Interfaces con los sistemas eléctrico y neumático</w:t>
      </w:r>
    </w:p>
    <w:p w14:paraId="44FC1F0F" w14:textId="587D4B9A" w:rsidR="00C11A29" w:rsidRPr="00A60303" w:rsidRDefault="00C11A29" w:rsidP="0038210F">
      <w:pPr>
        <w:pStyle w:val="FAAOutlineL3i"/>
        <w:numPr>
          <w:ilvl w:val="3"/>
          <w:numId w:val="717"/>
        </w:numPr>
      </w:pPr>
      <w:r>
        <w:t>Puertas de entrada y ductos extractores</w:t>
      </w:r>
    </w:p>
    <w:p w14:paraId="44FC1F10" w14:textId="59CA4210" w:rsidR="00C11A29" w:rsidRPr="00A60303" w:rsidRDefault="00C11A29" w:rsidP="0038210F">
      <w:pPr>
        <w:pStyle w:val="FAAOutlineL3i"/>
        <w:numPr>
          <w:ilvl w:val="3"/>
          <w:numId w:val="717"/>
        </w:numPr>
      </w:pPr>
      <w:r>
        <w:t>Suministro de combustible</w:t>
      </w:r>
    </w:p>
    <w:p w14:paraId="44FC1F11" w14:textId="24C63F7F" w:rsidR="00C11A29" w:rsidRPr="00A60303" w:rsidRDefault="00252D7F" w:rsidP="0038210F">
      <w:pPr>
        <w:pStyle w:val="FAAOutlineL21"/>
      </w:pPr>
      <w:r>
        <w:t>PERFORMANCE.</w:t>
      </w:r>
    </w:p>
    <w:p w14:paraId="5BADDC16" w14:textId="633ABC0C" w:rsidR="00A524BA" w:rsidRPr="00A60303" w:rsidRDefault="00252D7F" w:rsidP="0038210F">
      <w:pPr>
        <w:pStyle w:val="FAAOutlineL21"/>
      </w:pPr>
      <w:r>
        <w:t>MALETÍN DE VUELO ELECTRÓNICO (si corresponde)</w:t>
      </w:r>
    </w:p>
    <w:p w14:paraId="44FC1F12" w14:textId="70848A23" w:rsidR="00C11A29" w:rsidRPr="00A60303" w:rsidRDefault="00C11A29" w:rsidP="0038210F">
      <w:pPr>
        <w:pStyle w:val="FAAOutlineL1a"/>
      </w:pPr>
      <w:r>
        <w:t>Todo titular de un AOC contará con un plan de estudios para la instrucción inicial sobre aeronaves en tierra dirigida a la tripulación de vuelo y aplicable a sus funciones, al tipo de operaciones que realice y a la aeronave que utilice, incluidos, como mínimo, los siguientes elementos de integración de los sistemas de aeronaves:</w:t>
      </w:r>
    </w:p>
    <w:p w14:paraId="44FC1F13" w14:textId="45B694A3" w:rsidR="00C11A29" w:rsidRPr="00A60303" w:rsidRDefault="00FB469E" w:rsidP="0038210F">
      <w:pPr>
        <w:pStyle w:val="FAAOutlineL21"/>
        <w:numPr>
          <w:ilvl w:val="0"/>
          <w:numId w:val="718"/>
        </w:numPr>
      </w:pPr>
      <w:r>
        <w:t>USO DE LISTAS DE VERIFICACIÓN.</w:t>
      </w:r>
    </w:p>
    <w:p w14:paraId="44FC1F14" w14:textId="08711D1E" w:rsidR="00C11A29" w:rsidRPr="00A60303" w:rsidRDefault="00C11A29" w:rsidP="0038210F">
      <w:pPr>
        <w:pStyle w:val="FAAOutlineL3i"/>
        <w:numPr>
          <w:ilvl w:val="3"/>
          <w:numId w:val="719"/>
        </w:numPr>
      </w:pPr>
      <w:r>
        <w:t>Verificaciones de seguridad</w:t>
      </w:r>
    </w:p>
    <w:p w14:paraId="44FC1F15" w14:textId="27B45D3F" w:rsidR="00C11A29" w:rsidRPr="00A60303" w:rsidRDefault="005B72F9" w:rsidP="0038210F">
      <w:pPr>
        <w:pStyle w:val="FAAOutlineL3i"/>
        <w:numPr>
          <w:ilvl w:val="3"/>
          <w:numId w:val="719"/>
        </w:numPr>
      </w:pPr>
      <w:r>
        <w:t>Preparación del puesto de pilotaje (posición de los interruptores y flujos de la lista de verificación)</w:t>
      </w:r>
    </w:p>
    <w:p w14:paraId="44FC1F16" w14:textId="417B4084" w:rsidR="00C11A29" w:rsidRPr="00A60303" w:rsidRDefault="00C11A29" w:rsidP="0038210F">
      <w:pPr>
        <w:pStyle w:val="FAAOutlineL3i"/>
        <w:numPr>
          <w:ilvl w:val="3"/>
          <w:numId w:val="719"/>
        </w:numPr>
      </w:pPr>
      <w:r>
        <w:lastRenderedPageBreak/>
        <w:t>Llamadas y respuestas de la lista de verificación</w:t>
      </w:r>
    </w:p>
    <w:p w14:paraId="44FC1F17" w14:textId="3066E3BE" w:rsidR="00C11A29" w:rsidRPr="00A60303" w:rsidRDefault="00C11A29" w:rsidP="0038210F">
      <w:pPr>
        <w:pStyle w:val="FAAOutlineL3i"/>
        <w:numPr>
          <w:ilvl w:val="3"/>
          <w:numId w:val="719"/>
        </w:numPr>
      </w:pPr>
      <w:r>
        <w:t>Secuencia de la lista de verificación</w:t>
      </w:r>
    </w:p>
    <w:p w14:paraId="44FC1F18" w14:textId="763BB70D" w:rsidR="00C11A29" w:rsidRPr="00A60303" w:rsidRDefault="00FB469E" w:rsidP="0038210F">
      <w:pPr>
        <w:pStyle w:val="FAAOutlineL21"/>
      </w:pPr>
      <w:r>
        <w:t>PLANIFICACIÓN DE VUELO.</w:t>
      </w:r>
    </w:p>
    <w:p w14:paraId="44FC1F19" w14:textId="6BEA756A" w:rsidR="00C11A29" w:rsidRPr="00A60303" w:rsidRDefault="00C11A29" w:rsidP="0038210F">
      <w:pPr>
        <w:pStyle w:val="FAAOutlineL3i"/>
        <w:numPr>
          <w:ilvl w:val="3"/>
          <w:numId w:val="720"/>
        </w:numPr>
      </w:pPr>
      <w:r>
        <w:t>Planificación antes del vuelo y en vuelo</w:t>
      </w:r>
    </w:p>
    <w:p w14:paraId="44FC1F1A" w14:textId="1CA761EA" w:rsidR="00C11A29" w:rsidRPr="00A60303" w:rsidRDefault="00C11A29" w:rsidP="0038210F">
      <w:pPr>
        <w:pStyle w:val="FAAOutlineL3i"/>
        <w:numPr>
          <w:ilvl w:val="3"/>
          <w:numId w:val="720"/>
        </w:numPr>
      </w:pPr>
      <w:r>
        <w:t>Limitaciones de performance (meteorológicas, de masa y elementos de la MEL y la CDL)</w:t>
      </w:r>
    </w:p>
    <w:p w14:paraId="44FC1F1B" w14:textId="5C6411F7" w:rsidR="00C11A29" w:rsidRPr="00A60303" w:rsidRDefault="00C11A29" w:rsidP="0038210F">
      <w:pPr>
        <w:pStyle w:val="FAAOutlineL3i"/>
        <w:numPr>
          <w:ilvl w:val="3"/>
          <w:numId w:val="720"/>
        </w:numPr>
      </w:pPr>
      <w:r>
        <w:t>Cargas de combustible requeridas</w:t>
      </w:r>
    </w:p>
    <w:p w14:paraId="44FC1F1C" w14:textId="06122745" w:rsidR="00C11A29" w:rsidRPr="00A60303" w:rsidRDefault="00C11A29" w:rsidP="0038210F">
      <w:pPr>
        <w:pStyle w:val="FAAOutlineL3i"/>
        <w:numPr>
          <w:ilvl w:val="3"/>
          <w:numId w:val="720"/>
        </w:numPr>
      </w:pPr>
      <w:r>
        <w:t>Planificación meteorológica (requisitos para mínimos de despegue inferiores a los normales o alternos)</w:t>
      </w:r>
    </w:p>
    <w:p w14:paraId="44FC1F1D" w14:textId="0179432F" w:rsidR="00C11A29" w:rsidRPr="00A60303" w:rsidRDefault="00FB469E" w:rsidP="0038210F">
      <w:pPr>
        <w:pStyle w:val="FAAOutlineL21"/>
      </w:pPr>
      <w:r>
        <w:t>SISTEMAS DE VISUALIZACIÓN.</w:t>
      </w:r>
    </w:p>
    <w:p w14:paraId="44FC1F1E" w14:textId="24130FA2" w:rsidR="00C11A29" w:rsidRPr="00A60303" w:rsidRDefault="00C11A29" w:rsidP="0038210F">
      <w:pPr>
        <w:pStyle w:val="FAAOutlineL3i"/>
        <w:numPr>
          <w:ilvl w:val="3"/>
          <w:numId w:val="721"/>
        </w:numPr>
      </w:pPr>
      <w:r>
        <w:t>Radar meteorológico</w:t>
      </w:r>
    </w:p>
    <w:p w14:paraId="44FC1F1F" w14:textId="4D6A0F87" w:rsidR="00C11A29" w:rsidRPr="00A60303" w:rsidRDefault="00C11A29" w:rsidP="0038210F">
      <w:pPr>
        <w:pStyle w:val="FAAOutlineL3i"/>
      </w:pPr>
      <w:r>
        <w:t>Pantallas CRT (por ejemplo, listas de verificación, pantallas de navegación vertical o de navegación longitudinal)</w:t>
      </w:r>
    </w:p>
    <w:p w14:paraId="44FC1F20" w14:textId="0D31EFB9" w:rsidR="00C11A29" w:rsidRPr="00A60303" w:rsidRDefault="00FB469E" w:rsidP="0038210F">
      <w:pPr>
        <w:pStyle w:val="FAAOutlineL21"/>
      </w:pPr>
      <w:r>
        <w:t>SISTEMAS DE NAVEGACIÓN Y COMUNICACIÓN.</w:t>
      </w:r>
    </w:p>
    <w:p w14:paraId="44FC1F21" w14:textId="4FC64B7C" w:rsidR="00C11A29" w:rsidRPr="00A60303" w:rsidRDefault="00C11A29" w:rsidP="0038210F">
      <w:pPr>
        <w:pStyle w:val="FAAOutlineL3i"/>
        <w:numPr>
          <w:ilvl w:val="3"/>
          <w:numId w:val="722"/>
        </w:numPr>
      </w:pPr>
      <w:r>
        <w:t>Revisión antes del vuelo y operación de receptores aplicables</w:t>
      </w:r>
    </w:p>
    <w:p w14:paraId="44FC1F22" w14:textId="054AA9E2" w:rsidR="00C11A29" w:rsidRPr="00A60303" w:rsidRDefault="00C11A29" w:rsidP="0038210F">
      <w:pPr>
        <w:pStyle w:val="FAAOutlineL3i"/>
        <w:numPr>
          <w:ilvl w:val="3"/>
          <w:numId w:val="722"/>
        </w:numPr>
      </w:pPr>
      <w:r>
        <w:t>Sistemas de navegación de a bordo</w:t>
      </w:r>
    </w:p>
    <w:p w14:paraId="44FC1F23" w14:textId="1C63E618" w:rsidR="00C11A29" w:rsidRPr="00A60303" w:rsidRDefault="00C11A29" w:rsidP="0038210F">
      <w:pPr>
        <w:pStyle w:val="FAAOutlineL3i"/>
        <w:numPr>
          <w:ilvl w:val="3"/>
          <w:numId w:val="722"/>
        </w:numPr>
      </w:pPr>
      <w:r>
        <w:t>Entrada y recuperación de información sobre el plan de vuelo</w:t>
      </w:r>
    </w:p>
    <w:p w14:paraId="44FC1F24" w14:textId="3F7EF9E4" w:rsidR="00C11A29" w:rsidRPr="00A60303" w:rsidRDefault="00FB469E" w:rsidP="0038210F">
      <w:pPr>
        <w:pStyle w:val="FAAOutlineL21"/>
      </w:pPr>
      <w:r>
        <w:t>VUELO AUTOMÁTICO Y DIRECTORES DE VUELO.</w:t>
      </w:r>
    </w:p>
    <w:p w14:paraId="44FC1F25" w14:textId="05456B23" w:rsidR="00C11A29" w:rsidRPr="00A60303" w:rsidRDefault="00C11A29" w:rsidP="0038210F">
      <w:pPr>
        <w:pStyle w:val="FAAOutlineL3i"/>
        <w:numPr>
          <w:ilvl w:val="3"/>
          <w:numId w:val="723"/>
        </w:numPr>
      </w:pPr>
      <w:r>
        <w:t>Piloto automático</w:t>
      </w:r>
    </w:p>
    <w:p w14:paraId="44FC1F26" w14:textId="532BBFE2" w:rsidR="00C11A29" w:rsidRPr="00A60303" w:rsidRDefault="00C11A29" w:rsidP="0038210F">
      <w:pPr>
        <w:pStyle w:val="FAAOutlineL3i"/>
        <w:numPr>
          <w:ilvl w:val="3"/>
          <w:numId w:val="723"/>
        </w:numPr>
      </w:pPr>
      <w:r>
        <w:t>Empuje automático</w:t>
      </w:r>
    </w:p>
    <w:p w14:paraId="44FC1F27" w14:textId="506D1459" w:rsidR="00C11A29" w:rsidRPr="00A60303" w:rsidRDefault="00C11A29" w:rsidP="0038210F">
      <w:pPr>
        <w:pStyle w:val="FAAOutlineL3i"/>
        <w:numPr>
          <w:ilvl w:val="3"/>
          <w:numId w:val="723"/>
        </w:numPr>
      </w:pPr>
      <w:r>
        <w:t>Sistemas directores de vuelo, incluidos los procedimientos apropiados, las indicaciones normales y anormales y los indicadores</w:t>
      </w:r>
    </w:p>
    <w:p w14:paraId="44FC1F28" w14:textId="78E29F7B" w:rsidR="00C11A29" w:rsidRPr="00A60303" w:rsidRDefault="00FB469E" w:rsidP="0038210F">
      <w:pPr>
        <w:pStyle w:val="FAAOutlineL21"/>
      </w:pPr>
      <w:r>
        <w:t xml:space="preserve"> FAMILIARIZACIÓN CON EL PUESTO DE PILOTAJE.</w:t>
      </w:r>
    </w:p>
    <w:p w14:paraId="44FC1F29" w14:textId="6EFD3AB7" w:rsidR="00C11A29" w:rsidRPr="00A60303" w:rsidRDefault="00C11A29" w:rsidP="0038210F">
      <w:pPr>
        <w:pStyle w:val="FAAOutlineL3i"/>
        <w:numPr>
          <w:ilvl w:val="3"/>
          <w:numId w:val="724"/>
        </w:numPr>
      </w:pPr>
      <w:r>
        <w:t>Activación de los controles e interruptores de los sistemas de la aeronave, incluidos los interruptores normales, anormales y de emergencia</w:t>
      </w:r>
    </w:p>
    <w:p w14:paraId="44FC1F2A" w14:textId="03C27878" w:rsidR="00C11A29" w:rsidRPr="00A60303" w:rsidRDefault="00C11A29" w:rsidP="0038210F">
      <w:pPr>
        <w:pStyle w:val="FAAOutlineL3i"/>
        <w:numPr>
          <w:ilvl w:val="3"/>
          <w:numId w:val="724"/>
        </w:numPr>
      </w:pPr>
      <w:r>
        <w:t>Posiciones de control e indicadores, luces u otros sistemas de advertencia y precaución pertinentes</w:t>
      </w:r>
    </w:p>
    <w:p w14:paraId="44FC1F2B" w14:textId="7A4562F3" w:rsidR="00C11A29" w:rsidRPr="00A60303" w:rsidRDefault="00C11A29" w:rsidP="0038210F">
      <w:pPr>
        <w:pStyle w:val="FAAOutlineL1a"/>
      </w:pPr>
      <w:r>
        <w:t xml:space="preserve">Todo titular de un AOC se asegurará de que la instrucción inicial en tierra para los miembros de la tripulación de vuelo consista, como mínimo, en las siguientes horas de instrucción programadas en función de la aeronave que se vaya a utilizar, a menos que la Autoridad determine apropiada una reducción de horas: </w:t>
      </w:r>
    </w:p>
    <w:p w14:paraId="44FC1F2C" w14:textId="54433654" w:rsidR="00C11A29" w:rsidRPr="00A60303" w:rsidRDefault="00C11A29" w:rsidP="0038210F">
      <w:pPr>
        <w:pStyle w:val="FAAOutlineL21"/>
        <w:numPr>
          <w:ilvl w:val="0"/>
          <w:numId w:val="725"/>
        </w:numPr>
      </w:pPr>
      <w:r>
        <w:t>Para los pilotos y los FE:</w:t>
      </w:r>
    </w:p>
    <w:p w14:paraId="44FC1F2D" w14:textId="4A11BC73" w:rsidR="00C11A29" w:rsidRPr="00A60303" w:rsidRDefault="004B1F0A" w:rsidP="0038210F">
      <w:pPr>
        <w:pStyle w:val="FAAOutlineL3i"/>
        <w:numPr>
          <w:ilvl w:val="3"/>
          <w:numId w:val="726"/>
        </w:numPr>
      </w:pPr>
      <w:r>
        <w:t>Avión con motor alternativo, 64 horas</w:t>
      </w:r>
    </w:p>
    <w:p w14:paraId="44FC1F2E" w14:textId="2577564E" w:rsidR="00C11A29" w:rsidRPr="00A60303" w:rsidRDefault="00C11A29" w:rsidP="0038210F">
      <w:pPr>
        <w:pStyle w:val="FAAOutlineL3i"/>
        <w:numPr>
          <w:ilvl w:val="3"/>
          <w:numId w:val="726"/>
        </w:numPr>
      </w:pPr>
      <w:r>
        <w:t>Avión de propulsión por turbohélice, 80 horas</w:t>
      </w:r>
    </w:p>
    <w:p w14:paraId="44FC1F2F" w14:textId="6E36AF99" w:rsidR="00C11A29" w:rsidRPr="00A60303" w:rsidRDefault="00C11A29" w:rsidP="0038210F">
      <w:pPr>
        <w:pStyle w:val="FAAOutlineL3i"/>
        <w:numPr>
          <w:ilvl w:val="3"/>
          <w:numId w:val="726"/>
        </w:numPr>
      </w:pPr>
      <w:r>
        <w:t>Avión de turborreactor, 120 horas.</w:t>
      </w:r>
    </w:p>
    <w:p w14:paraId="44FC1F30" w14:textId="3BF89757" w:rsidR="00C11A29" w:rsidRPr="00A60303" w:rsidRDefault="00C11A29" w:rsidP="0038210F">
      <w:pPr>
        <w:pStyle w:val="FAAOutlineL3i"/>
        <w:numPr>
          <w:ilvl w:val="3"/>
          <w:numId w:val="726"/>
        </w:numPr>
      </w:pPr>
      <w:r>
        <w:t>Helicóptero, 64 horas</w:t>
      </w:r>
    </w:p>
    <w:p w14:paraId="44FC1F31" w14:textId="0F31EC00" w:rsidR="00C11A29" w:rsidRPr="00A60303" w:rsidRDefault="00C11A29" w:rsidP="0038210F">
      <w:pPr>
        <w:pStyle w:val="FAAOutlineL3i"/>
        <w:numPr>
          <w:ilvl w:val="3"/>
          <w:numId w:val="726"/>
        </w:numPr>
      </w:pPr>
      <w:r>
        <w:t>Aeronave de despegue vertical, 80 horas</w:t>
      </w:r>
    </w:p>
    <w:p w14:paraId="44FC1F32" w14:textId="5F897BB6" w:rsidR="00C11A29" w:rsidRPr="00A60303" w:rsidRDefault="00C11A29" w:rsidP="0038210F">
      <w:pPr>
        <w:pStyle w:val="FAAOutlineL3i"/>
        <w:numPr>
          <w:ilvl w:val="3"/>
          <w:numId w:val="726"/>
        </w:numPr>
      </w:pPr>
      <w:r>
        <w:t>Otra</w:t>
      </w:r>
      <w:r w:rsidR="00E5158E">
        <w:t>s</w:t>
      </w:r>
      <w:r>
        <w:t xml:space="preserve"> aeronaves, 64 horas</w:t>
      </w:r>
    </w:p>
    <w:p w14:paraId="44FC1F33" w14:textId="40FC4538" w:rsidR="00C11A29" w:rsidRPr="00A60303" w:rsidRDefault="00DA5B19" w:rsidP="0038210F">
      <w:pPr>
        <w:pStyle w:val="FAAOutlineL21"/>
      </w:pPr>
      <w:r>
        <w:t>Para los FN:</w:t>
      </w:r>
    </w:p>
    <w:p w14:paraId="44FC1F34" w14:textId="5830B930" w:rsidR="00C11A29" w:rsidRPr="00A60303" w:rsidRDefault="00F7554D" w:rsidP="0038210F">
      <w:pPr>
        <w:pStyle w:val="FAAOutlineL3i"/>
        <w:numPr>
          <w:ilvl w:val="3"/>
          <w:numId w:val="727"/>
        </w:numPr>
      </w:pPr>
      <w:r>
        <w:lastRenderedPageBreak/>
        <w:t>Aeronave con motor alternativo, 16 horas</w:t>
      </w:r>
    </w:p>
    <w:p w14:paraId="44FC1F35" w14:textId="603D39C2" w:rsidR="00C11A29" w:rsidRPr="00A60303" w:rsidRDefault="00C11A29" w:rsidP="0038210F">
      <w:pPr>
        <w:pStyle w:val="FAAOutlineL3i"/>
        <w:numPr>
          <w:ilvl w:val="3"/>
          <w:numId w:val="727"/>
        </w:numPr>
      </w:pPr>
      <w:r>
        <w:t>Aeronave de propulsión por turbohélice, 32 horas</w:t>
      </w:r>
    </w:p>
    <w:p w14:paraId="44FC1F36" w14:textId="27DDA0B8" w:rsidR="00C11A29" w:rsidRPr="00A60303" w:rsidRDefault="00C11A29" w:rsidP="0038210F">
      <w:pPr>
        <w:pStyle w:val="FAAOutlineL3i"/>
        <w:numPr>
          <w:ilvl w:val="3"/>
          <w:numId w:val="727"/>
        </w:numPr>
      </w:pPr>
      <w:r>
        <w:t>Aeronave de turborreactor, 32 horas</w:t>
      </w:r>
    </w:p>
    <w:p w14:paraId="44FC1F37" w14:textId="5466D7C4" w:rsidR="00924FC3" w:rsidRPr="00A60303" w:rsidRDefault="00924FC3" w:rsidP="0038210F">
      <w:pPr>
        <w:pStyle w:val="FFATextFlushRight"/>
        <w:keepLines w:val="0"/>
        <w:widowControl w:val="0"/>
      </w:pPr>
      <w:r>
        <w:t>Anexo 6 de la OACI, Parte I: 2.1.39; 4.2.1.3; 9.3.1; 10.2; 12.4</w:t>
      </w:r>
    </w:p>
    <w:p w14:paraId="44FC1F38" w14:textId="6038652D" w:rsidR="00924FC3" w:rsidRPr="00A60303" w:rsidRDefault="00924FC3" w:rsidP="0038210F">
      <w:pPr>
        <w:pStyle w:val="FFATextFlushRight"/>
        <w:keepLines w:val="0"/>
        <w:widowControl w:val="0"/>
      </w:pPr>
      <w:r>
        <w:t>Anexo 6 de la OACI, Parte III, Sección II: 2.1.32; 7.3.1; 8.2(b)R; 10.3</w:t>
      </w:r>
    </w:p>
    <w:p w14:paraId="44FC1F39" w14:textId="6A31A4E3" w:rsidR="000367EF" w:rsidRPr="00A60303" w:rsidRDefault="000367EF" w:rsidP="0038210F">
      <w:pPr>
        <w:pStyle w:val="FFATextFlushRight"/>
        <w:keepLines w:val="0"/>
        <w:widowControl w:val="0"/>
      </w:pPr>
      <w:r>
        <w:t>Documento 9376 de la OACI: 4.2.2 y Adjunto B, 4.15; 4.16</w:t>
      </w:r>
    </w:p>
    <w:p w14:paraId="44FC1F3A" w14:textId="57E52A18" w:rsidR="000367EF" w:rsidRPr="00A60303" w:rsidRDefault="00924FC3" w:rsidP="0038210F">
      <w:pPr>
        <w:pStyle w:val="FFATextFlushRight"/>
        <w:keepLines w:val="0"/>
        <w:widowControl w:val="0"/>
      </w:pPr>
      <w:r>
        <w:t>14 CFR 121.419, 121.420</w:t>
      </w:r>
    </w:p>
    <w:p w14:paraId="44FC1F3B" w14:textId="18392DD8" w:rsidR="00924FC3" w:rsidRPr="00A60303" w:rsidRDefault="000367EF" w:rsidP="0038210F">
      <w:pPr>
        <w:pStyle w:val="FFATextFlushRight"/>
        <w:keepLines w:val="0"/>
        <w:widowControl w:val="0"/>
      </w:pPr>
      <w:r>
        <w:t xml:space="preserve"> Orden 8900.1 de la FAA, Volumen 3, Capítulo 19, Sección 5</w:t>
      </w:r>
    </w:p>
    <w:p w14:paraId="64A07D4D" w14:textId="77777777" w:rsidR="00BD530C" w:rsidRPr="00A60303" w:rsidRDefault="00BD530C" w:rsidP="0038210F">
      <w:pPr>
        <w:pStyle w:val="FFATextFlushRight"/>
        <w:keepLines w:val="0"/>
        <w:widowControl w:val="0"/>
      </w:pPr>
    </w:p>
    <w:p w14:paraId="44FC1F3D" w14:textId="3A1370EE" w:rsidR="00C11A29" w:rsidRPr="00A60303" w:rsidRDefault="00B50E07" w:rsidP="0038210F">
      <w:pPr>
        <w:pStyle w:val="Heading4"/>
        <w:numPr>
          <w:ilvl w:val="0"/>
          <w:numId w:val="0"/>
        </w:numPr>
        <w:ind w:left="864" w:hanging="864"/>
      </w:pPr>
      <w:bookmarkStart w:id="329" w:name="_Toc58438822"/>
      <w:r>
        <w:t>NE 8.10.1.14(C)</w:t>
      </w:r>
      <w:r>
        <w:tab/>
        <w:t>INSTRUCCIÓN INICIAL SOBRE AERONAVES EN TIERRA: MIEMBROS DE LA TRIPULACIÓN DE CABINA</w:t>
      </w:r>
      <w:bookmarkEnd w:id="329"/>
    </w:p>
    <w:p w14:paraId="44FC1F3F" w14:textId="799A5CF6" w:rsidR="00C11A29" w:rsidRPr="00A60303" w:rsidRDefault="00C11A29" w:rsidP="0038210F">
      <w:pPr>
        <w:pStyle w:val="FAAOutlineL1a"/>
        <w:numPr>
          <w:ilvl w:val="0"/>
          <w:numId w:val="728"/>
        </w:numPr>
      </w:pPr>
      <w:r>
        <w:t xml:space="preserve">Todo titular de un AOC contará con un plan de estudios para la instrucción inicial en tierra dirigida a los miembros de la tripulación de cabina de vuelo y aplicable al tipo de operaciones que realice y a la aeronave que utilice, incluidos, como mínimo, los temas siguientes, si corresponde: </w:t>
      </w:r>
    </w:p>
    <w:p w14:paraId="44FC1F40" w14:textId="742C67D4" w:rsidR="00C11A29" w:rsidRPr="00A60303" w:rsidRDefault="00EF41A5" w:rsidP="0038210F">
      <w:pPr>
        <w:pStyle w:val="FAAOutlineL21"/>
        <w:numPr>
          <w:ilvl w:val="0"/>
          <w:numId w:val="729"/>
        </w:numPr>
      </w:pPr>
      <w:r>
        <w:t>FAMILIARIZACIÓN CON LA AERONAVE.</w:t>
      </w:r>
    </w:p>
    <w:p w14:paraId="44FC1F41" w14:textId="6698293F" w:rsidR="00C11A29" w:rsidRPr="00A60303" w:rsidRDefault="00C11A29" w:rsidP="0038210F">
      <w:pPr>
        <w:pStyle w:val="FAAOutlineL3i"/>
        <w:numPr>
          <w:ilvl w:val="3"/>
          <w:numId w:val="730"/>
        </w:numPr>
      </w:pPr>
      <w:r>
        <w:t>Características y descripción de la aeronave</w:t>
      </w:r>
    </w:p>
    <w:p w14:paraId="44FC1F42" w14:textId="31ED3557" w:rsidR="00C11A29" w:rsidRPr="00A60303" w:rsidRDefault="00C11A29" w:rsidP="0038210F">
      <w:pPr>
        <w:pStyle w:val="FAAOutlineL3i"/>
        <w:numPr>
          <w:ilvl w:val="3"/>
          <w:numId w:val="730"/>
        </w:numPr>
      </w:pPr>
      <w:r>
        <w:t>Configuración del puesto de pilotaje</w:t>
      </w:r>
    </w:p>
    <w:p w14:paraId="44FC1F43" w14:textId="411F4903" w:rsidR="00C11A29" w:rsidRPr="00A60303" w:rsidRDefault="00C11A29" w:rsidP="0038210F">
      <w:pPr>
        <w:pStyle w:val="FAAOutlineL3i"/>
        <w:numPr>
          <w:ilvl w:val="3"/>
          <w:numId w:val="730"/>
        </w:numPr>
      </w:pPr>
      <w:r>
        <w:t>Configuración de la cabina</w:t>
      </w:r>
    </w:p>
    <w:p w14:paraId="44FC1F44" w14:textId="6840C9D6" w:rsidR="00C11A29" w:rsidRPr="00A60303" w:rsidRDefault="00C11A29" w:rsidP="0038210F">
      <w:pPr>
        <w:pStyle w:val="FAAOutlineL3i"/>
        <w:numPr>
          <w:ilvl w:val="3"/>
          <w:numId w:val="730"/>
        </w:numPr>
      </w:pPr>
      <w:r>
        <w:t>Cocinas</w:t>
      </w:r>
    </w:p>
    <w:p w14:paraId="44FC1F45" w14:textId="188BF71A" w:rsidR="00C11A29" w:rsidRPr="00A60303" w:rsidRDefault="00C11A29" w:rsidP="0038210F">
      <w:pPr>
        <w:pStyle w:val="FAAOutlineL3i"/>
        <w:numPr>
          <w:ilvl w:val="3"/>
          <w:numId w:val="730"/>
        </w:numPr>
      </w:pPr>
      <w:r>
        <w:t>Baños</w:t>
      </w:r>
    </w:p>
    <w:p w14:paraId="44FC1F46" w14:textId="74241AB3" w:rsidR="00C11A29" w:rsidRPr="00A60303" w:rsidRDefault="00C11A29" w:rsidP="0038210F">
      <w:pPr>
        <w:pStyle w:val="FAAOutlineL3i"/>
        <w:numPr>
          <w:ilvl w:val="3"/>
          <w:numId w:val="730"/>
        </w:numPr>
      </w:pPr>
      <w:r>
        <w:t>Zonas de estiba</w:t>
      </w:r>
    </w:p>
    <w:p w14:paraId="44FC1F47" w14:textId="4E6B6F59" w:rsidR="00C11A29" w:rsidRPr="00A60303" w:rsidRDefault="00EF41A5" w:rsidP="0038210F">
      <w:pPr>
        <w:pStyle w:val="FAAOutlineL21"/>
      </w:pPr>
      <w:r>
        <w:t>EQUIPO Y ACCESORIOS DE LA AERONAVE.</w:t>
      </w:r>
    </w:p>
    <w:p w14:paraId="44FC1F48" w14:textId="0A9B9828" w:rsidR="00C11A29" w:rsidRPr="00A60303" w:rsidRDefault="00C11A29" w:rsidP="0038210F">
      <w:pPr>
        <w:pStyle w:val="FAAOutlineL3i"/>
        <w:numPr>
          <w:ilvl w:val="3"/>
          <w:numId w:val="731"/>
        </w:numPr>
      </w:pPr>
      <w:r>
        <w:t>Estaciones de los miembros de la tripulación de cabina</w:t>
      </w:r>
    </w:p>
    <w:p w14:paraId="44FC1F49" w14:textId="0E28DC73" w:rsidR="00C11A29" w:rsidRPr="00A60303" w:rsidRDefault="00C11A29" w:rsidP="0038210F">
      <w:pPr>
        <w:pStyle w:val="FAAOutlineL3i"/>
        <w:numPr>
          <w:ilvl w:val="3"/>
          <w:numId w:val="731"/>
        </w:numPr>
      </w:pPr>
      <w:r>
        <w:t>Paneles de los miembros de la tripulación de cabina</w:t>
      </w:r>
    </w:p>
    <w:p w14:paraId="44FC1F4A" w14:textId="509DD7CE" w:rsidR="00C11A29" w:rsidRPr="00A60303" w:rsidRDefault="00C11A29" w:rsidP="0038210F">
      <w:pPr>
        <w:pStyle w:val="FAAOutlineL3i"/>
        <w:numPr>
          <w:ilvl w:val="3"/>
          <w:numId w:val="731"/>
        </w:numPr>
      </w:pPr>
      <w:r>
        <w:t>Asientos de los pasajeros</w:t>
      </w:r>
    </w:p>
    <w:p w14:paraId="44FC1F4B" w14:textId="526CE43C" w:rsidR="00C11A29" w:rsidRPr="00A60303" w:rsidRDefault="00C11A29" w:rsidP="0038210F">
      <w:pPr>
        <w:pStyle w:val="FAAOutlineL3i"/>
        <w:numPr>
          <w:ilvl w:val="3"/>
          <w:numId w:val="731"/>
        </w:numPr>
      </w:pPr>
      <w:r>
        <w:t>Paneles y unidades de servicio de los pasajeros</w:t>
      </w:r>
    </w:p>
    <w:p w14:paraId="44FC1F4C" w14:textId="367CA8F0" w:rsidR="00C11A29" w:rsidRPr="00A60303" w:rsidRDefault="00C11A29" w:rsidP="0038210F">
      <w:pPr>
        <w:pStyle w:val="FAAOutlineL3i"/>
        <w:numPr>
          <w:ilvl w:val="3"/>
          <w:numId w:val="731"/>
        </w:numPr>
      </w:pPr>
      <w:r>
        <w:t>Señales de instrucción a los pasajeros</w:t>
      </w:r>
    </w:p>
    <w:p w14:paraId="44FC1F4D" w14:textId="6769E28A" w:rsidR="00C11A29" w:rsidRPr="00A60303" w:rsidRDefault="00C11A29" w:rsidP="0038210F">
      <w:pPr>
        <w:pStyle w:val="FAAOutlineL3i"/>
        <w:numPr>
          <w:ilvl w:val="3"/>
          <w:numId w:val="731"/>
        </w:numPr>
      </w:pPr>
      <w:r>
        <w:t>Marcas de la aeronave</w:t>
      </w:r>
    </w:p>
    <w:p w14:paraId="44FC1F4E" w14:textId="6424C2CA" w:rsidR="00C11A29" w:rsidRPr="00A60303" w:rsidRDefault="00C11A29" w:rsidP="0038210F">
      <w:pPr>
        <w:pStyle w:val="FAAOutlineL3i"/>
        <w:numPr>
          <w:ilvl w:val="3"/>
          <w:numId w:val="731"/>
        </w:numPr>
      </w:pPr>
      <w:r>
        <w:t>Letreros de la aeronave</w:t>
      </w:r>
    </w:p>
    <w:p w14:paraId="44FC1F4F" w14:textId="7151A67B" w:rsidR="00C11A29" w:rsidRPr="00A60303" w:rsidRDefault="00C11A29" w:rsidP="0038210F">
      <w:pPr>
        <w:pStyle w:val="FAAOutlineL3i"/>
        <w:numPr>
          <w:ilvl w:val="3"/>
          <w:numId w:val="731"/>
        </w:numPr>
      </w:pPr>
      <w:r>
        <w:t>Cunas y mesas de bayoneta</w:t>
      </w:r>
    </w:p>
    <w:p w14:paraId="44FC1F50" w14:textId="646CBA7C" w:rsidR="00C11A29" w:rsidRPr="00A60303" w:rsidRDefault="00EF41A5" w:rsidP="0038210F">
      <w:pPr>
        <w:pStyle w:val="FAAOutlineL21"/>
      </w:pPr>
      <w:r>
        <w:t>SISTEMAS DE LA AERONAVE.</w:t>
      </w:r>
    </w:p>
    <w:p w14:paraId="44FC1F51" w14:textId="3A3B265A" w:rsidR="00C11A29" w:rsidRPr="00A60303" w:rsidRDefault="00C11A29" w:rsidP="0038210F">
      <w:pPr>
        <w:pStyle w:val="FAAOutlineL3i"/>
        <w:numPr>
          <w:ilvl w:val="3"/>
          <w:numId w:val="732"/>
        </w:numPr>
      </w:pPr>
      <w:r>
        <w:t>Sistema de aire acondicionado y presurización</w:t>
      </w:r>
    </w:p>
    <w:p w14:paraId="44FC1F52" w14:textId="0A3B157A" w:rsidR="00C11A29" w:rsidRPr="00A60303" w:rsidRDefault="00C11A29" w:rsidP="0038210F">
      <w:pPr>
        <w:pStyle w:val="FAAOutlineL3i"/>
        <w:numPr>
          <w:ilvl w:val="3"/>
          <w:numId w:val="732"/>
        </w:numPr>
      </w:pPr>
      <w:r>
        <w:t>Sistemas de comunicación de la aeronave (llamada, interfono y comunicación a los pasajeros)</w:t>
      </w:r>
    </w:p>
    <w:p w14:paraId="44FC1F53" w14:textId="17B3A770" w:rsidR="00C11A29" w:rsidRPr="00A60303" w:rsidRDefault="00C11A29" w:rsidP="0038210F">
      <w:pPr>
        <w:pStyle w:val="FAAOutlineL3i"/>
        <w:numPr>
          <w:ilvl w:val="3"/>
          <w:numId w:val="732"/>
        </w:numPr>
      </w:pPr>
      <w:r>
        <w:t>Sistema eléctrico y de iluminación</w:t>
      </w:r>
    </w:p>
    <w:p w14:paraId="44FC1F54" w14:textId="622B3D6A" w:rsidR="00C11A29" w:rsidRPr="00A60303" w:rsidRDefault="00C11A29" w:rsidP="0038210F">
      <w:pPr>
        <w:pStyle w:val="FAAOutlineL3i"/>
        <w:numPr>
          <w:ilvl w:val="3"/>
          <w:numId w:val="732"/>
        </w:numPr>
      </w:pPr>
      <w:r>
        <w:t>Sistemas de oxígeno (tripulación de vuelo, observadores y pasajeros)</w:t>
      </w:r>
    </w:p>
    <w:p w14:paraId="44FC1F55" w14:textId="2FE00185" w:rsidR="00C11A29" w:rsidRPr="00A60303" w:rsidRDefault="00C11A29" w:rsidP="0038210F">
      <w:pPr>
        <w:pStyle w:val="FAAOutlineL3i"/>
        <w:numPr>
          <w:ilvl w:val="3"/>
          <w:numId w:val="732"/>
        </w:numPr>
      </w:pPr>
      <w:r>
        <w:t>Sistema de agua</w:t>
      </w:r>
    </w:p>
    <w:p w14:paraId="44FC1F56" w14:textId="3FA72861" w:rsidR="00C11A29" w:rsidRPr="00A60303" w:rsidRDefault="00C11A29" w:rsidP="0038210F">
      <w:pPr>
        <w:pStyle w:val="FAAOutlineL3i"/>
        <w:numPr>
          <w:ilvl w:val="3"/>
          <w:numId w:val="732"/>
        </w:numPr>
      </w:pPr>
      <w:r>
        <w:t>Sistemas de servicio y de recreación</w:t>
      </w:r>
    </w:p>
    <w:p w14:paraId="44FC1F57" w14:textId="0AC4DBA5" w:rsidR="00C11A29" w:rsidRPr="00A60303" w:rsidRDefault="00EF41A5" w:rsidP="0038210F">
      <w:pPr>
        <w:pStyle w:val="FAAOutlineL21"/>
      </w:pPr>
      <w:r>
        <w:t>SALIDAS DE LA AERONAVE.</w:t>
      </w:r>
    </w:p>
    <w:p w14:paraId="44FC1F58" w14:textId="3D2B0A94" w:rsidR="00C11A29" w:rsidRPr="00A60303" w:rsidRDefault="00C11A29" w:rsidP="0038210F">
      <w:pPr>
        <w:pStyle w:val="FAAOutlineL3i"/>
        <w:numPr>
          <w:ilvl w:val="3"/>
          <w:numId w:val="733"/>
        </w:numPr>
      </w:pPr>
      <w:r>
        <w:t>Información general</w:t>
      </w:r>
    </w:p>
    <w:p w14:paraId="44FC1F59" w14:textId="210BD49F" w:rsidR="00C11A29" w:rsidRPr="00A60303" w:rsidRDefault="00C11A29" w:rsidP="0038210F">
      <w:pPr>
        <w:pStyle w:val="FAAOutlineL3i"/>
        <w:numPr>
          <w:ilvl w:val="3"/>
          <w:numId w:val="733"/>
        </w:numPr>
      </w:pPr>
      <w:r>
        <w:lastRenderedPageBreak/>
        <w:t>Salidas con rampas o rampas-balsa (revisión antes del vuelo y funcionamiento normal)</w:t>
      </w:r>
    </w:p>
    <w:p w14:paraId="44FC1F5A" w14:textId="6DC0E938" w:rsidR="00C11A29" w:rsidRPr="00A60303" w:rsidRDefault="00C11A29" w:rsidP="0038210F">
      <w:pPr>
        <w:pStyle w:val="FAAOutlineL3i"/>
        <w:numPr>
          <w:ilvl w:val="3"/>
          <w:numId w:val="733"/>
        </w:numPr>
      </w:pPr>
      <w:r>
        <w:t>Salidas sin rampas (revisión antes del vuelo y funcionamiento normal)</w:t>
      </w:r>
    </w:p>
    <w:p w14:paraId="44FC1F5B" w14:textId="1CBFF804" w:rsidR="00C11A29" w:rsidRPr="00A60303" w:rsidRDefault="00C11A29" w:rsidP="0038210F">
      <w:pPr>
        <w:pStyle w:val="FAAOutlineL3i"/>
        <w:numPr>
          <w:ilvl w:val="3"/>
          <w:numId w:val="733"/>
        </w:numPr>
      </w:pPr>
      <w:r>
        <w:t>Salidas de ventanilla (revisión antes del vuelo)</w:t>
      </w:r>
    </w:p>
    <w:p w14:paraId="44FC1F5C" w14:textId="3EC27D40" w:rsidR="00C11A29" w:rsidRPr="00A60303" w:rsidRDefault="00EF41A5" w:rsidP="0038210F">
      <w:pPr>
        <w:pStyle w:val="FAAOutlineL21"/>
      </w:pPr>
      <w:r>
        <w:t>COMUNICACIÓN Y COORDINACIÓN DE LOS MIEMBROS DE LA TRIPULACIÓN.</w:t>
      </w:r>
    </w:p>
    <w:p w14:paraId="44FC1F5D" w14:textId="464BE5C7" w:rsidR="00C11A29" w:rsidRPr="00A60303" w:rsidRDefault="00C11A29" w:rsidP="0038210F">
      <w:pPr>
        <w:pStyle w:val="FAAOutlineL3i"/>
        <w:numPr>
          <w:ilvl w:val="3"/>
          <w:numId w:val="734"/>
        </w:numPr>
      </w:pPr>
      <w:r>
        <w:t>Autoridad del PIC</w:t>
      </w:r>
    </w:p>
    <w:p w14:paraId="44FC1F5E" w14:textId="68BAE1DA" w:rsidR="00C11A29" w:rsidRPr="00A60303" w:rsidRDefault="00C11A29" w:rsidP="0038210F">
      <w:pPr>
        <w:pStyle w:val="FAAOutlineL3i"/>
        <w:numPr>
          <w:ilvl w:val="3"/>
          <w:numId w:val="734"/>
        </w:numPr>
      </w:pPr>
      <w:r>
        <w:t>Señales y procedimientos de rutina para la comunicación</w:t>
      </w:r>
    </w:p>
    <w:p w14:paraId="44FC1F5F" w14:textId="64774AE0" w:rsidR="00C11A29" w:rsidRPr="00A60303" w:rsidRDefault="00C11A29" w:rsidP="0038210F">
      <w:pPr>
        <w:pStyle w:val="FAAOutlineL3i"/>
        <w:numPr>
          <w:ilvl w:val="3"/>
          <w:numId w:val="734"/>
        </w:numPr>
      </w:pPr>
      <w:r>
        <w:t>Instrucciones para los miembros de la tripulación</w:t>
      </w:r>
    </w:p>
    <w:p w14:paraId="44FC1F60" w14:textId="0963DA0B" w:rsidR="00C11A29" w:rsidRPr="00A60303" w:rsidRDefault="00EF41A5" w:rsidP="0038210F">
      <w:pPr>
        <w:pStyle w:val="FAAOutlineL21"/>
      </w:pPr>
      <w:r>
        <w:t>FUNCIONES Y PROCEDIMIENTOS DE RUTINA DE LOS MIEMBROS DE LA TRIPULACIÓN.</w:t>
      </w:r>
    </w:p>
    <w:p w14:paraId="44FC1F61" w14:textId="56B085B4" w:rsidR="00C11A29" w:rsidRPr="00A60303" w:rsidRDefault="00C11A29" w:rsidP="0038210F">
      <w:pPr>
        <w:pStyle w:val="FAAOutlineL3i"/>
        <w:numPr>
          <w:ilvl w:val="3"/>
          <w:numId w:val="735"/>
        </w:numPr>
      </w:pPr>
      <w:r>
        <w:t>Responsabilidades generales de los miembros de la tripulación</w:t>
      </w:r>
    </w:p>
    <w:p w14:paraId="44FC1F62" w14:textId="4D061C96" w:rsidR="00C11A29" w:rsidRPr="00A60303" w:rsidRDefault="00C11A29" w:rsidP="0038210F">
      <w:pPr>
        <w:pStyle w:val="FAAOutlineL3i"/>
        <w:numPr>
          <w:ilvl w:val="3"/>
          <w:numId w:val="735"/>
        </w:numPr>
      </w:pPr>
      <w:r>
        <w:t>Funciones y procedimientos de notificación para aeronaves específicas</w:t>
      </w:r>
    </w:p>
    <w:p w14:paraId="44FC1F63" w14:textId="7E838A4B" w:rsidR="00C11A29" w:rsidRPr="00A60303" w:rsidRDefault="00C11A29" w:rsidP="0038210F">
      <w:pPr>
        <w:pStyle w:val="FAAOutlineL3i"/>
        <w:numPr>
          <w:ilvl w:val="3"/>
          <w:numId w:val="735"/>
        </w:numPr>
      </w:pPr>
      <w:r>
        <w:t>Funciones y procedimientos previos a la salida y al embarque de los pasajeros</w:t>
      </w:r>
    </w:p>
    <w:p w14:paraId="44FC1F64" w14:textId="175D5D5A" w:rsidR="00C11A29" w:rsidRPr="00A60303" w:rsidRDefault="00C11A29" w:rsidP="0038210F">
      <w:pPr>
        <w:pStyle w:val="FAAOutlineL3i"/>
        <w:numPr>
          <w:ilvl w:val="3"/>
          <w:numId w:val="735"/>
        </w:numPr>
      </w:pPr>
      <w:r>
        <w:t>Funciones y procedimientos para el embarque de los pasajeros</w:t>
      </w:r>
    </w:p>
    <w:p w14:paraId="44FC1F65" w14:textId="73D31424" w:rsidR="00C11A29" w:rsidRPr="00A60303" w:rsidRDefault="00C11A29" w:rsidP="0038210F">
      <w:pPr>
        <w:pStyle w:val="FAAOutlineL3i"/>
        <w:numPr>
          <w:ilvl w:val="3"/>
          <w:numId w:val="735"/>
        </w:numPr>
      </w:pPr>
      <w:r>
        <w:t>Funciones y procedimientos antes del movimiento sobre la superficie</w:t>
      </w:r>
    </w:p>
    <w:p w14:paraId="44FC1F66" w14:textId="03B8B01A" w:rsidR="00C11A29" w:rsidRPr="00A60303" w:rsidRDefault="00C11A29" w:rsidP="0038210F">
      <w:pPr>
        <w:pStyle w:val="FAAOutlineL3i"/>
        <w:numPr>
          <w:ilvl w:val="3"/>
          <w:numId w:val="735"/>
        </w:numPr>
      </w:pPr>
      <w:r>
        <w:t>Funciones y procedimientos antes del despegue aplicables a una aeronave específica</w:t>
      </w:r>
    </w:p>
    <w:p w14:paraId="44FC1F67" w14:textId="5F48950F" w:rsidR="00C11A29" w:rsidRPr="00A60303" w:rsidRDefault="00C11A29" w:rsidP="0038210F">
      <w:pPr>
        <w:pStyle w:val="FAAOutlineL3i"/>
        <w:numPr>
          <w:ilvl w:val="3"/>
          <w:numId w:val="735"/>
        </w:numPr>
      </w:pPr>
      <w:r>
        <w:t>Funciones y procedimientos en vuelo</w:t>
      </w:r>
    </w:p>
    <w:p w14:paraId="44FC1F68" w14:textId="7E8B4274" w:rsidR="00C11A29" w:rsidRPr="00A60303" w:rsidRDefault="00C11A29" w:rsidP="0038210F">
      <w:pPr>
        <w:pStyle w:val="FAAOutlineL3i"/>
        <w:numPr>
          <w:ilvl w:val="3"/>
          <w:numId w:val="735"/>
        </w:numPr>
      </w:pPr>
      <w:r>
        <w:t>Funciones y procedimientos antes del aterrizaje</w:t>
      </w:r>
    </w:p>
    <w:p w14:paraId="44FC1F69" w14:textId="3F814C75" w:rsidR="00C11A29" w:rsidRPr="00A60303" w:rsidRDefault="00C11A29" w:rsidP="0038210F">
      <w:pPr>
        <w:pStyle w:val="FAAOutlineL3i"/>
        <w:numPr>
          <w:ilvl w:val="3"/>
          <w:numId w:val="735"/>
        </w:numPr>
      </w:pPr>
      <w:r>
        <w:t>Funciones y procedimientos para el movimiento sobre la superficie y la llegada</w:t>
      </w:r>
    </w:p>
    <w:p w14:paraId="44FC1F6A" w14:textId="5E5F0922" w:rsidR="00C11A29" w:rsidRPr="00A60303" w:rsidRDefault="00C11A29" w:rsidP="0038210F">
      <w:pPr>
        <w:pStyle w:val="FAAOutlineL3i"/>
        <w:numPr>
          <w:ilvl w:val="3"/>
          <w:numId w:val="735"/>
        </w:numPr>
      </w:pPr>
      <w:r>
        <w:t>Funciones y procedimientos después de la llegada</w:t>
      </w:r>
    </w:p>
    <w:p w14:paraId="44FC1F6B" w14:textId="7EEE3504" w:rsidR="00C11A29" w:rsidRPr="00A60303" w:rsidRDefault="00C11A29" w:rsidP="0038210F">
      <w:pPr>
        <w:pStyle w:val="FAAOutlineL3i"/>
        <w:numPr>
          <w:ilvl w:val="3"/>
          <w:numId w:val="735"/>
        </w:numPr>
      </w:pPr>
      <w:r>
        <w:t>Escalas intermedias</w:t>
      </w:r>
    </w:p>
    <w:p w14:paraId="44FC1F6C" w14:textId="1374C83A" w:rsidR="00C11A29" w:rsidRPr="00A60303" w:rsidRDefault="00EF41A5" w:rsidP="0038210F">
      <w:pPr>
        <w:pStyle w:val="FAAOutlineL21"/>
      </w:pPr>
      <w:r>
        <w:t>RESPONSABILIDADES DEL PERSONAL PARA LA ASISTENCIA DE PASAJEROS.</w:t>
      </w:r>
    </w:p>
    <w:p w14:paraId="44FC1F6D" w14:textId="02321099" w:rsidR="00C11A29" w:rsidRPr="00A60303" w:rsidRDefault="00C11A29" w:rsidP="0038210F">
      <w:pPr>
        <w:pStyle w:val="FAAOutlineL3i"/>
        <w:numPr>
          <w:ilvl w:val="3"/>
          <w:numId w:val="736"/>
        </w:numPr>
      </w:pPr>
      <w:r>
        <w:t>Responsabilidades generales de los miembros de la tripulación</w:t>
      </w:r>
    </w:p>
    <w:p w14:paraId="44FC1F6E" w14:textId="55B3618C" w:rsidR="00C11A29" w:rsidRPr="00A60303" w:rsidRDefault="00C11A29" w:rsidP="0038210F">
      <w:pPr>
        <w:pStyle w:val="FAAOutlineL3i"/>
        <w:numPr>
          <w:ilvl w:val="3"/>
          <w:numId w:val="736"/>
        </w:numPr>
      </w:pPr>
      <w:r>
        <w:t>Bebés, niños pequeños y menores de edad que viajan solos</w:t>
      </w:r>
    </w:p>
    <w:p w14:paraId="44FC1F6F" w14:textId="5DB218E4" w:rsidR="00C11A29" w:rsidRPr="00A60303" w:rsidRDefault="00C11A29" w:rsidP="0038210F">
      <w:pPr>
        <w:pStyle w:val="FAAOutlineL3i"/>
        <w:numPr>
          <w:ilvl w:val="3"/>
          <w:numId w:val="736"/>
        </w:numPr>
      </w:pPr>
      <w:r>
        <w:t>Pasajeros que necesitan asistencia especial</w:t>
      </w:r>
    </w:p>
    <w:p w14:paraId="44FC1F70" w14:textId="1471DC4A" w:rsidR="00C11A29" w:rsidRPr="00A60303" w:rsidRDefault="00C11A29" w:rsidP="0038210F">
      <w:pPr>
        <w:pStyle w:val="FAAOutlineL3i"/>
        <w:numPr>
          <w:ilvl w:val="3"/>
          <w:numId w:val="736"/>
        </w:numPr>
      </w:pPr>
      <w:r>
        <w:t>Pasajeros que necesitan adaptaciones especiales</w:t>
      </w:r>
    </w:p>
    <w:p w14:paraId="44FC1F71" w14:textId="28214BE6" w:rsidR="00C11A29" w:rsidRPr="00A60303" w:rsidRDefault="00C11A29" w:rsidP="0038210F">
      <w:pPr>
        <w:pStyle w:val="FAAOutlineL3i"/>
        <w:numPr>
          <w:ilvl w:val="3"/>
          <w:numId w:val="736"/>
        </w:numPr>
      </w:pPr>
      <w:r>
        <w:t>Requisitos de estiba del equipaje de mano</w:t>
      </w:r>
    </w:p>
    <w:p w14:paraId="44FC1F72" w14:textId="3E137BFF" w:rsidR="00C11A29" w:rsidRPr="00A60303" w:rsidRDefault="00C11A29" w:rsidP="0038210F">
      <w:pPr>
        <w:pStyle w:val="FAAOutlineL3i"/>
        <w:numPr>
          <w:ilvl w:val="3"/>
          <w:numId w:val="736"/>
        </w:numPr>
      </w:pPr>
      <w:r>
        <w:t>Requisitos de asignación de asientos de los pasajeros</w:t>
      </w:r>
    </w:p>
    <w:p w14:paraId="44FC1F73" w14:textId="0C88B896" w:rsidR="00C11A29" w:rsidRPr="00A60303" w:rsidRDefault="00C11A29" w:rsidP="0038210F">
      <w:pPr>
        <w:pStyle w:val="FAAOutlineL3i"/>
        <w:numPr>
          <w:ilvl w:val="3"/>
          <w:numId w:val="736"/>
        </w:numPr>
      </w:pPr>
      <w:r>
        <w:t>Requisitos acerca de fumar y no fumar</w:t>
      </w:r>
    </w:p>
    <w:p w14:paraId="44FC1F74" w14:textId="6BE1C100" w:rsidR="00C11A29" w:rsidRPr="00A60303" w:rsidRDefault="00EF41A5" w:rsidP="0038210F">
      <w:pPr>
        <w:pStyle w:val="FAAOutlineL21"/>
      </w:pPr>
      <w:r>
        <w:t xml:space="preserve">INSTRUCCIÓN RECONOCIDA SOBRE </w:t>
      </w:r>
      <w:r w:rsidR="00370695">
        <w:t xml:space="preserve">LA </w:t>
      </w:r>
      <w:r>
        <w:t>GESTIÓN DE RECURSOS EN EL PUESTO DE PILOTAJE PARA LOS MIEMBROS DE LA TRIPULACIÓN DE CABINA.</w:t>
      </w:r>
    </w:p>
    <w:p w14:paraId="44FC1F75" w14:textId="16128FCD" w:rsidR="00C11A29" w:rsidRPr="00A60303" w:rsidRDefault="00C11A29" w:rsidP="0038210F">
      <w:pPr>
        <w:pStyle w:val="FAAOutlineL1a"/>
      </w:pPr>
      <w:r>
        <w:t xml:space="preserve">Todo titular de un AOC contará con un plan de estudios para la instrucción inicial en tierra dirigida a los miembros de la tripulación de cabina de vuelo y aplicable al tipo de operaciones que realice y a la aeronave que utilice, incluidos, como mínimo, los temas siguientes acerca de emergencias específicas de la aeronave, si corresponde: </w:t>
      </w:r>
    </w:p>
    <w:p w14:paraId="44FC1F76" w14:textId="78AC0257" w:rsidR="00C11A29" w:rsidRPr="00A60303" w:rsidRDefault="00EF41A5" w:rsidP="0038210F">
      <w:pPr>
        <w:pStyle w:val="FAAOutlineL21"/>
        <w:numPr>
          <w:ilvl w:val="0"/>
          <w:numId w:val="737"/>
        </w:numPr>
      </w:pPr>
      <w:r>
        <w:t>EQUIPO DE EMERGENCIA.</w:t>
      </w:r>
    </w:p>
    <w:p w14:paraId="44FC1F77" w14:textId="1B78313A" w:rsidR="00C11A29" w:rsidRPr="00A60303" w:rsidRDefault="00C11A29" w:rsidP="0038210F">
      <w:pPr>
        <w:pStyle w:val="FAAOutlineL3i"/>
        <w:numPr>
          <w:ilvl w:val="3"/>
          <w:numId w:val="738"/>
        </w:numPr>
      </w:pPr>
      <w:r>
        <w:t>Sistemas de notificación y de comunicación de emergencias</w:t>
      </w:r>
    </w:p>
    <w:p w14:paraId="44FC1F78" w14:textId="6D052F72" w:rsidR="00C11A29" w:rsidRPr="00A60303" w:rsidRDefault="00C11A29" w:rsidP="0038210F">
      <w:pPr>
        <w:pStyle w:val="FAAOutlineL3i"/>
        <w:numPr>
          <w:ilvl w:val="3"/>
          <w:numId w:val="738"/>
        </w:numPr>
      </w:pPr>
      <w:r>
        <w:t>Salidas de la aeronave</w:t>
      </w:r>
    </w:p>
    <w:p w14:paraId="44FC1F79" w14:textId="7AFA1D26" w:rsidR="00C11A29" w:rsidRPr="00A60303" w:rsidRDefault="00C11A29" w:rsidP="0038210F">
      <w:pPr>
        <w:pStyle w:val="FAAOutlineL3i"/>
        <w:numPr>
          <w:ilvl w:val="3"/>
          <w:numId w:val="738"/>
        </w:numPr>
      </w:pPr>
      <w:r>
        <w:lastRenderedPageBreak/>
        <w:t>Salidas con rampas o rampas-balsa (operación de emergencia)</w:t>
      </w:r>
    </w:p>
    <w:p w14:paraId="44FC1F7A" w14:textId="683D3ADB" w:rsidR="00C11A29" w:rsidRPr="00A60303" w:rsidRDefault="00C11A29" w:rsidP="0038210F">
      <w:pPr>
        <w:pStyle w:val="FAAOutlineL3i"/>
        <w:numPr>
          <w:ilvl w:val="3"/>
          <w:numId w:val="738"/>
        </w:numPr>
      </w:pPr>
      <w:r>
        <w:t>Rampas y rampas-balsa en un amaraje forzoso</w:t>
      </w:r>
    </w:p>
    <w:p w14:paraId="44FC1F7B" w14:textId="1007CDBC" w:rsidR="00C11A29" w:rsidRPr="00A60303" w:rsidRDefault="00C11A29" w:rsidP="0038210F">
      <w:pPr>
        <w:pStyle w:val="FAAOutlineL3i"/>
        <w:numPr>
          <w:ilvl w:val="3"/>
          <w:numId w:val="738"/>
        </w:numPr>
      </w:pPr>
      <w:r>
        <w:t>Salidas sin rampas (operación de emergencia)</w:t>
      </w:r>
    </w:p>
    <w:p w14:paraId="44FC1F7C" w14:textId="166C6789" w:rsidR="00C11A29" w:rsidRPr="00A60303" w:rsidRDefault="00C11A29" w:rsidP="0038210F">
      <w:pPr>
        <w:pStyle w:val="FAAOutlineL3i"/>
        <w:numPr>
          <w:ilvl w:val="3"/>
          <w:numId w:val="738"/>
        </w:numPr>
      </w:pPr>
      <w:r>
        <w:t>Salidas de ventanilla (operación de emergencia)</w:t>
      </w:r>
    </w:p>
    <w:p w14:paraId="44FC1F7D" w14:textId="57CCBC20" w:rsidR="00C11A29" w:rsidRPr="00A60303" w:rsidRDefault="00C11A29" w:rsidP="0038210F">
      <w:pPr>
        <w:pStyle w:val="FAAOutlineL3i"/>
        <w:numPr>
          <w:ilvl w:val="3"/>
          <w:numId w:val="738"/>
        </w:numPr>
      </w:pPr>
      <w:r>
        <w:t>Salidas con conos de cola (operación de emergencia)</w:t>
      </w:r>
    </w:p>
    <w:p w14:paraId="44FC1F7E" w14:textId="33853129" w:rsidR="00C11A29" w:rsidRPr="00A60303" w:rsidRDefault="005B72F9" w:rsidP="0038210F">
      <w:pPr>
        <w:pStyle w:val="FAAOutlineL3i"/>
        <w:numPr>
          <w:ilvl w:val="3"/>
          <w:numId w:val="738"/>
        </w:numPr>
      </w:pPr>
      <w:r>
        <w:t>Salidas de la cabina de vuelo (operación de emergencia)</w:t>
      </w:r>
    </w:p>
    <w:p w14:paraId="44FC1F7F" w14:textId="68915F69" w:rsidR="00C11A29" w:rsidRPr="00A60303" w:rsidRDefault="00C11A29" w:rsidP="0038210F">
      <w:pPr>
        <w:pStyle w:val="FAAOutlineL3i"/>
        <w:numPr>
          <w:ilvl w:val="3"/>
          <w:numId w:val="738"/>
        </w:numPr>
      </w:pPr>
      <w:r>
        <w:t>Equipo de evacuación en tierra y de amaraje forzoso</w:t>
      </w:r>
    </w:p>
    <w:p w14:paraId="44FC1F80" w14:textId="2C062E0A" w:rsidR="00C11A29" w:rsidRPr="00A60303" w:rsidRDefault="00C11A29" w:rsidP="0038210F">
      <w:pPr>
        <w:pStyle w:val="FAAOutlineL3i"/>
        <w:numPr>
          <w:ilvl w:val="3"/>
          <w:numId w:val="738"/>
        </w:numPr>
      </w:pPr>
      <w:r>
        <w:t>Equipo de primeros auxilios</w:t>
      </w:r>
    </w:p>
    <w:p w14:paraId="44FC1F81" w14:textId="612370B4" w:rsidR="00C11A29" w:rsidRPr="00A60303" w:rsidRDefault="00C11A29" w:rsidP="0038210F">
      <w:pPr>
        <w:pStyle w:val="FAAOutlineL3i"/>
        <w:numPr>
          <w:ilvl w:val="3"/>
          <w:numId w:val="738"/>
        </w:numPr>
      </w:pPr>
      <w:r>
        <w:t>Sistemas portátiles de oxígeno (tanques portátiles de oxígeno, generadores químicos de oxígeno, PBE)</w:t>
      </w:r>
    </w:p>
    <w:p w14:paraId="44FC1F82" w14:textId="025E7203" w:rsidR="00C11A29" w:rsidRPr="00A60303" w:rsidRDefault="00C11A29" w:rsidP="0038210F">
      <w:pPr>
        <w:pStyle w:val="FAAOutlineL3i"/>
        <w:numPr>
          <w:ilvl w:val="3"/>
          <w:numId w:val="738"/>
        </w:numPr>
      </w:pPr>
      <w:r>
        <w:t>Equipo para extinción de incendios</w:t>
      </w:r>
    </w:p>
    <w:p w14:paraId="44FC1F83" w14:textId="7C48A17F" w:rsidR="00C11A29" w:rsidRPr="00A60303" w:rsidRDefault="00C11A29" w:rsidP="0038210F">
      <w:pPr>
        <w:pStyle w:val="FAAOutlineL3i"/>
      </w:pPr>
      <w:r>
        <w:t>Sistemas de iluminación de emergencia</w:t>
      </w:r>
    </w:p>
    <w:p w14:paraId="44FC1F84" w14:textId="6C2FFA89" w:rsidR="00C11A29" w:rsidRPr="00A60303" w:rsidRDefault="00C11A29" w:rsidP="0038210F">
      <w:pPr>
        <w:pStyle w:val="FAAOutlineL3i"/>
      </w:pPr>
      <w:r>
        <w:t>Neceseres de precaución universal</w:t>
      </w:r>
    </w:p>
    <w:p w14:paraId="44FC1F85" w14:textId="08E1ADF1" w:rsidR="00C11A29" w:rsidRPr="00A60303" w:rsidRDefault="00C11A29" w:rsidP="0038210F">
      <w:pPr>
        <w:pStyle w:val="FAAOutlineL3i"/>
      </w:pPr>
      <w:r>
        <w:t>Desfibriladores externos automáticos</w:t>
      </w:r>
    </w:p>
    <w:p w14:paraId="11CD2610" w14:textId="54DABCAF" w:rsidR="00F5165C" w:rsidRPr="00A60303" w:rsidRDefault="00F5165C" w:rsidP="0038210F">
      <w:pPr>
        <w:pStyle w:val="FAAOutlineL3i"/>
      </w:pPr>
      <w:r>
        <w:t>Trajes de supervivencia, si corresponden a la operación</w:t>
      </w:r>
    </w:p>
    <w:p w14:paraId="44FC1F86" w14:textId="66856003" w:rsidR="00C11A29" w:rsidRPr="00A60303" w:rsidRDefault="00C11A29" w:rsidP="0038210F">
      <w:pPr>
        <w:pStyle w:val="FAAOutlineL3i"/>
      </w:pPr>
      <w:r>
        <w:t>Equipo adicional de emergencia</w:t>
      </w:r>
    </w:p>
    <w:p w14:paraId="44FC1F87" w14:textId="25C13626" w:rsidR="00C11A29" w:rsidRPr="00A60303" w:rsidRDefault="00EF41A5" w:rsidP="0038210F">
      <w:pPr>
        <w:pStyle w:val="FAAOutlineL21"/>
      </w:pPr>
      <w:r>
        <w:t>PROCEDIMIENTOS Y ASIGNACIONES EN EMERGENCIAS.</w:t>
      </w:r>
    </w:p>
    <w:p w14:paraId="44FC1F88" w14:textId="0047083B" w:rsidR="00C11A29" w:rsidRPr="00A60303" w:rsidRDefault="00C11A29" w:rsidP="0038210F">
      <w:pPr>
        <w:pStyle w:val="FAAOutlineL3i"/>
        <w:numPr>
          <w:ilvl w:val="3"/>
          <w:numId w:val="739"/>
        </w:numPr>
      </w:pPr>
      <w:r>
        <w:t>Tipos generales de emergencias específicos de la aeronave, incluidas la coordinación y la comunicación de los miembros de la tripulación</w:t>
      </w:r>
    </w:p>
    <w:p w14:paraId="44FC1F89" w14:textId="40136A4B" w:rsidR="00C11A29" w:rsidRPr="00A60303" w:rsidRDefault="00C11A29" w:rsidP="0038210F">
      <w:pPr>
        <w:pStyle w:val="FAAOutlineL3i"/>
        <w:numPr>
          <w:ilvl w:val="3"/>
          <w:numId w:val="739"/>
        </w:numPr>
      </w:pPr>
      <w:r>
        <w:t>Señales y procedimientos para la comunicación de emergencia</w:t>
      </w:r>
    </w:p>
    <w:p w14:paraId="44FC1F8A" w14:textId="43E19531" w:rsidR="00C11A29" w:rsidRPr="00A60303" w:rsidRDefault="00C11A29" w:rsidP="0038210F">
      <w:pPr>
        <w:pStyle w:val="FAAOutlineL3i"/>
        <w:numPr>
          <w:ilvl w:val="3"/>
          <w:numId w:val="739"/>
        </w:numPr>
      </w:pPr>
      <w:r>
        <w:t>Descompresión rápida</w:t>
      </w:r>
    </w:p>
    <w:p w14:paraId="44FC1F8B" w14:textId="402547C7" w:rsidR="00C11A29" w:rsidRPr="00A60303" w:rsidRDefault="00C11A29" w:rsidP="0038210F">
      <w:pPr>
        <w:pStyle w:val="FAAOutlineL3i"/>
        <w:numPr>
          <w:ilvl w:val="3"/>
          <w:numId w:val="739"/>
        </w:numPr>
      </w:pPr>
      <w:r>
        <w:t>Descompresión insidiosa y fugas a través de ventanillas con fisuras y cierres herméticos</w:t>
      </w:r>
    </w:p>
    <w:p w14:paraId="44FC1F8C" w14:textId="713F6200" w:rsidR="00C11A29" w:rsidRPr="00A60303" w:rsidRDefault="00C11A29" w:rsidP="0038210F">
      <w:pPr>
        <w:pStyle w:val="FAAOutlineL3i"/>
        <w:numPr>
          <w:ilvl w:val="3"/>
          <w:numId w:val="739"/>
        </w:numPr>
      </w:pPr>
      <w:r>
        <w:t>Incendios</w:t>
      </w:r>
    </w:p>
    <w:p w14:paraId="44FC1F8D" w14:textId="279F897F" w:rsidR="00C11A29" w:rsidRPr="00A60303" w:rsidRDefault="00C11A29" w:rsidP="0038210F">
      <w:pPr>
        <w:pStyle w:val="FAAOutlineL3i"/>
        <w:numPr>
          <w:ilvl w:val="3"/>
          <w:numId w:val="739"/>
        </w:numPr>
      </w:pPr>
      <w:r>
        <w:t>Amaraje forzoso</w:t>
      </w:r>
    </w:p>
    <w:p w14:paraId="44FC1F8E" w14:textId="2E6A8B67" w:rsidR="00C11A29" w:rsidRPr="00A60303" w:rsidRDefault="00C11A29" w:rsidP="0038210F">
      <w:pPr>
        <w:pStyle w:val="FAAOutlineL3i"/>
        <w:numPr>
          <w:ilvl w:val="3"/>
          <w:numId w:val="739"/>
        </w:numPr>
      </w:pPr>
      <w:r>
        <w:t>Evacuación en tierra</w:t>
      </w:r>
    </w:p>
    <w:p w14:paraId="44FC1F8F" w14:textId="4872C615" w:rsidR="00C11A29" w:rsidRPr="00A60303" w:rsidRDefault="00C11A29" w:rsidP="0038210F">
      <w:pPr>
        <w:pStyle w:val="FAAOutlineL3i"/>
        <w:numPr>
          <w:ilvl w:val="3"/>
          <w:numId w:val="739"/>
        </w:numPr>
      </w:pPr>
      <w:r>
        <w:t>Evacuación injustificada (es decir, iniciada por un pasajero)</w:t>
      </w:r>
    </w:p>
    <w:p w14:paraId="44FC1F90" w14:textId="76260165" w:rsidR="00C11A29" w:rsidRPr="00A60303" w:rsidRDefault="00C11A29" w:rsidP="0038210F">
      <w:pPr>
        <w:pStyle w:val="FAAOutlineL3i"/>
        <w:numPr>
          <w:ilvl w:val="3"/>
          <w:numId w:val="739"/>
        </w:numPr>
      </w:pPr>
      <w:r>
        <w:t>Enfermedad o lesión</w:t>
      </w:r>
    </w:p>
    <w:p w14:paraId="44FC1F91" w14:textId="2B1083DE" w:rsidR="00C11A29" w:rsidRPr="00A60303" w:rsidRDefault="00C11A29" w:rsidP="0038210F">
      <w:pPr>
        <w:pStyle w:val="FAAOutlineL3i"/>
        <w:numPr>
          <w:ilvl w:val="3"/>
          <w:numId w:val="739"/>
        </w:numPr>
      </w:pPr>
      <w:r>
        <w:t>Situaciones anormales relacionadas con pasajeros o miembros de la tripulación</w:t>
      </w:r>
    </w:p>
    <w:p w14:paraId="44FC1F92" w14:textId="339F9F03" w:rsidR="00C11A29" w:rsidRPr="00A60303" w:rsidRDefault="00C11A29" w:rsidP="0038210F">
      <w:pPr>
        <w:pStyle w:val="FAAOutlineL3i"/>
        <w:numPr>
          <w:ilvl w:val="3"/>
          <w:numId w:val="739"/>
        </w:numPr>
      </w:pPr>
      <w:r>
        <w:t>Secuestro y actos de interferencia ilícita</w:t>
      </w:r>
    </w:p>
    <w:p w14:paraId="44FC1F93" w14:textId="0DA3F4E2" w:rsidR="00C11A29" w:rsidRPr="00A60303" w:rsidRDefault="00C11A29" w:rsidP="0038210F">
      <w:pPr>
        <w:pStyle w:val="FAAOutlineL3i"/>
        <w:numPr>
          <w:ilvl w:val="3"/>
          <w:numId w:val="739"/>
        </w:numPr>
      </w:pPr>
      <w:r>
        <w:t>Amenaza de bomba</w:t>
      </w:r>
    </w:p>
    <w:p w14:paraId="44FC1F94" w14:textId="65F63DD1" w:rsidR="00C11A29" w:rsidRPr="00A60303" w:rsidRDefault="00C11A29" w:rsidP="0038210F">
      <w:pPr>
        <w:pStyle w:val="FAAOutlineL3i"/>
        <w:numPr>
          <w:ilvl w:val="3"/>
          <w:numId w:val="739"/>
        </w:numPr>
      </w:pPr>
      <w:r>
        <w:t>Turbulencia</w:t>
      </w:r>
    </w:p>
    <w:p w14:paraId="44FC1F95" w14:textId="1A44F090" w:rsidR="00C11A29" w:rsidRPr="00A60303" w:rsidRDefault="00C11A29" w:rsidP="0038210F">
      <w:pPr>
        <w:pStyle w:val="FAAOutlineL3i"/>
        <w:numPr>
          <w:ilvl w:val="3"/>
          <w:numId w:val="739"/>
        </w:numPr>
      </w:pPr>
      <w:r>
        <w:t xml:space="preserve">Otras situaciones inusuales, que incluyen tener conocimiento de las </w:t>
      </w:r>
      <w:r w:rsidR="003142F4">
        <w:t>a</w:t>
      </w:r>
      <w:r>
        <w:t>signaciones y funciones de otros miembros de la tripulación correspondientes a las funciones de los miembros de la tripulación de cabina</w:t>
      </w:r>
    </w:p>
    <w:p w14:paraId="44FC1F96" w14:textId="2381231E" w:rsidR="00C11A29" w:rsidRPr="00A60303" w:rsidRDefault="00C11A29" w:rsidP="0038210F">
      <w:pPr>
        <w:pStyle w:val="FAAOutlineL3i"/>
        <w:numPr>
          <w:ilvl w:val="3"/>
          <w:numId w:val="739"/>
        </w:numPr>
      </w:pPr>
      <w:r>
        <w:t>Accidentes e incidentes anteriores de la aeronave</w:t>
      </w:r>
    </w:p>
    <w:p w14:paraId="44FC1F97" w14:textId="07AB40CD" w:rsidR="00C11A29" w:rsidRPr="00A60303" w:rsidRDefault="00EF41A5" w:rsidP="0038210F">
      <w:pPr>
        <w:pStyle w:val="FAAOutlineL21"/>
      </w:pPr>
      <w:r>
        <w:t>SIMULACROS DE EMERGENCIA ESPECÍFICOS DE LA AERONAVE.</w:t>
      </w:r>
    </w:p>
    <w:p w14:paraId="44FC1F98" w14:textId="4FE1A2A8" w:rsidR="00C11A29" w:rsidRPr="00A60303" w:rsidRDefault="00C11A29" w:rsidP="0038210F">
      <w:pPr>
        <w:pStyle w:val="FAAOutlineL3i"/>
        <w:numPr>
          <w:ilvl w:val="3"/>
          <w:numId w:val="740"/>
        </w:numPr>
      </w:pPr>
      <w:r>
        <w:t>Simulacro de salida de emergencia</w:t>
      </w:r>
    </w:p>
    <w:p w14:paraId="44FC1F99" w14:textId="1E29EAFD" w:rsidR="00C11A29" w:rsidRPr="00A60303" w:rsidRDefault="00C11A29" w:rsidP="0038210F">
      <w:pPr>
        <w:pStyle w:val="FAAOutlineL3i"/>
        <w:numPr>
          <w:ilvl w:val="3"/>
          <w:numId w:val="740"/>
        </w:numPr>
      </w:pPr>
      <w:r>
        <w:lastRenderedPageBreak/>
        <w:t>Simulacro con el extintor manual de incendios</w:t>
      </w:r>
    </w:p>
    <w:p w14:paraId="44FC1F9A" w14:textId="4928AB39" w:rsidR="00C11A29" w:rsidRPr="00A60303" w:rsidRDefault="00C11A29" w:rsidP="0038210F">
      <w:pPr>
        <w:pStyle w:val="FAAOutlineL3i"/>
        <w:numPr>
          <w:ilvl w:val="3"/>
          <w:numId w:val="740"/>
        </w:numPr>
      </w:pPr>
      <w:r>
        <w:t>Simulacro con el sistema de oxígeno de emergencia</w:t>
      </w:r>
    </w:p>
    <w:p w14:paraId="44FC1F9B" w14:textId="383D9634" w:rsidR="00C11A29" w:rsidRPr="00A60303" w:rsidRDefault="00C11A29" w:rsidP="0038210F">
      <w:pPr>
        <w:pStyle w:val="FAAOutlineL3i"/>
        <w:numPr>
          <w:ilvl w:val="3"/>
          <w:numId w:val="740"/>
        </w:numPr>
      </w:pPr>
      <w:r>
        <w:t>Simulacro con el dispositivo de flotación</w:t>
      </w:r>
    </w:p>
    <w:p w14:paraId="44FC1F9C" w14:textId="2DB82355" w:rsidR="00C11A29" w:rsidRPr="00A60303" w:rsidRDefault="00C11A29" w:rsidP="0038210F">
      <w:pPr>
        <w:pStyle w:val="FAAOutlineL3i"/>
        <w:numPr>
          <w:ilvl w:val="3"/>
          <w:numId w:val="740"/>
        </w:numPr>
      </w:pPr>
      <w:r>
        <w:t>Simulacro de amaraje forzoso, si corresponde</w:t>
      </w:r>
    </w:p>
    <w:p w14:paraId="44FC1F9D" w14:textId="0C303093" w:rsidR="00C11A29" w:rsidRPr="00A60303" w:rsidRDefault="00C11A29" w:rsidP="0038210F">
      <w:pPr>
        <w:pStyle w:val="FAAOutlineL3i"/>
        <w:numPr>
          <w:ilvl w:val="3"/>
          <w:numId w:val="740"/>
        </w:numPr>
      </w:pPr>
      <w:r>
        <w:t>Simulacro para sacar e inflar la balsa salvavidas, si corresponde</w:t>
      </w:r>
    </w:p>
    <w:p w14:paraId="44FC1F9E" w14:textId="2FC42FD3" w:rsidR="00C11A29" w:rsidRPr="00A60303" w:rsidRDefault="00C11A29" w:rsidP="0038210F">
      <w:pPr>
        <w:pStyle w:val="FAAOutlineL3i"/>
        <w:numPr>
          <w:ilvl w:val="3"/>
          <w:numId w:val="740"/>
        </w:numPr>
      </w:pPr>
      <w:r>
        <w:t>Simulacro de transferencia de la unidad rampa-balsa, si corresponde</w:t>
      </w:r>
    </w:p>
    <w:p w14:paraId="44FC1F9F" w14:textId="146B82E1" w:rsidR="00C11A29" w:rsidRPr="00A60303" w:rsidRDefault="00C11A29" w:rsidP="0038210F">
      <w:pPr>
        <w:pStyle w:val="FAAOutlineL3i"/>
        <w:numPr>
          <w:ilvl w:val="3"/>
          <w:numId w:val="740"/>
        </w:numPr>
      </w:pPr>
      <w:r>
        <w:t>Simulacro para desplegar, inflar y desprender la rampa o la rampa-balsa, si corresponde</w:t>
      </w:r>
    </w:p>
    <w:p w14:paraId="44FC1FA0" w14:textId="7B88A150" w:rsidR="00C11A29" w:rsidRPr="00A60303" w:rsidRDefault="00C11A29" w:rsidP="0038210F">
      <w:pPr>
        <w:pStyle w:val="FAAOutlineL3i"/>
        <w:numPr>
          <w:ilvl w:val="3"/>
          <w:numId w:val="740"/>
        </w:numPr>
      </w:pPr>
      <w:r>
        <w:t>Simulacro de evacuación de emergencia con la rampa, si corresponde</w:t>
      </w:r>
    </w:p>
    <w:p w14:paraId="44FC1FA1" w14:textId="639D6631" w:rsidR="00C11A29" w:rsidRPr="00A60303" w:rsidRDefault="00C11A29" w:rsidP="0038210F">
      <w:pPr>
        <w:pStyle w:val="FAAOutlineL1a"/>
      </w:pPr>
      <w:r>
        <w:t>Todo titular de un AOC se asegurará de que la instrucción inicial en tierra para un miembro de la tripulación de cabina incluya una verificación de competencia realizada por el supervisor o el instructor en tierra correspondiente, con el fin de determinar si está capacitado para desempeñar sus funciones y responsabilidades.</w:t>
      </w:r>
    </w:p>
    <w:p w14:paraId="44FC1FA2" w14:textId="06CAE6FD" w:rsidR="00C11A29" w:rsidRPr="00A60303" w:rsidRDefault="00C11A29" w:rsidP="0038210F">
      <w:pPr>
        <w:pStyle w:val="FAAOutlineL1a"/>
      </w:pPr>
      <w:r>
        <w:t xml:space="preserve">Todo titular de un AOC se asegurará de que la instrucción inicial en tierra para los miembros de la tripulación de cabina comprenda por lo menos las siguientes horas de instrucción programadas en función de la aeronave que se vaya a utilizar, a menos que la Autoridad determine apropiada una reducción de horas: </w:t>
      </w:r>
    </w:p>
    <w:p w14:paraId="44FC1FA3" w14:textId="50E835E3" w:rsidR="00C11A29" w:rsidRPr="00A60303" w:rsidRDefault="00F7554D" w:rsidP="0038210F">
      <w:pPr>
        <w:pStyle w:val="FAAOutlineL21"/>
        <w:numPr>
          <w:ilvl w:val="0"/>
          <w:numId w:val="741"/>
        </w:numPr>
      </w:pPr>
      <w:r>
        <w:t>Aeronave con motor alternativo, 8 horas</w:t>
      </w:r>
    </w:p>
    <w:p w14:paraId="44FC1FA4" w14:textId="734BC510" w:rsidR="00C11A29" w:rsidRPr="00A60303" w:rsidRDefault="00C11A29" w:rsidP="0038210F">
      <w:pPr>
        <w:pStyle w:val="FAAOutlineL21"/>
        <w:numPr>
          <w:ilvl w:val="0"/>
          <w:numId w:val="741"/>
        </w:numPr>
      </w:pPr>
      <w:r>
        <w:t>Aeronave de propulsión por turbohélice, 8 horas</w:t>
      </w:r>
    </w:p>
    <w:p w14:paraId="44FC1FA5" w14:textId="3CD3E22F" w:rsidR="00C11A29" w:rsidRPr="00A60303" w:rsidRDefault="00C11A29" w:rsidP="0038210F">
      <w:pPr>
        <w:pStyle w:val="FAAOutlineL21"/>
        <w:numPr>
          <w:ilvl w:val="0"/>
          <w:numId w:val="741"/>
        </w:numPr>
      </w:pPr>
      <w:r>
        <w:t>Aeronave de turborreactor, 16 horas</w:t>
      </w:r>
    </w:p>
    <w:p w14:paraId="44FC1FA6" w14:textId="6F461C92" w:rsidR="00C11A29" w:rsidRPr="00A60303" w:rsidRDefault="00C11A29" w:rsidP="0038210F">
      <w:pPr>
        <w:pStyle w:val="FAAOutlineL21"/>
        <w:numPr>
          <w:ilvl w:val="0"/>
          <w:numId w:val="741"/>
        </w:numPr>
      </w:pPr>
      <w:r>
        <w:t>Otro tipo de aeronave, incluidos, si corresponde, helicóptero y aeronave de despegue vertical, 8 horas</w:t>
      </w:r>
    </w:p>
    <w:p w14:paraId="44FC1FA7" w14:textId="77777777" w:rsidR="00924FC3" w:rsidRPr="00A60303" w:rsidRDefault="00924FC3" w:rsidP="0038210F">
      <w:pPr>
        <w:pStyle w:val="FFATextFlushRight"/>
        <w:keepLines w:val="0"/>
        <w:widowControl w:val="0"/>
      </w:pPr>
      <w:r>
        <w:t>Anexo 6 de la OACI, Parte I: 4.2.1.3; 12.4</w:t>
      </w:r>
    </w:p>
    <w:p w14:paraId="44FC1FA8" w14:textId="77777777" w:rsidR="00924FC3" w:rsidRPr="00A60303" w:rsidRDefault="00924FC3" w:rsidP="0038210F">
      <w:pPr>
        <w:pStyle w:val="FFATextFlushRight"/>
        <w:keepLines w:val="0"/>
        <w:widowControl w:val="0"/>
      </w:pPr>
      <w:r>
        <w:t>Anexo 6 de la OACI, Parte III, Sección II: 7.3.1; 8.2(b)R; 10.3</w:t>
      </w:r>
    </w:p>
    <w:p w14:paraId="44FC1FA9" w14:textId="5E9CA444" w:rsidR="000F2206" w:rsidRPr="00A60303" w:rsidRDefault="000F2206" w:rsidP="0038210F">
      <w:pPr>
        <w:pStyle w:val="FFATextFlushRight"/>
        <w:keepLines w:val="0"/>
        <w:widowControl w:val="0"/>
      </w:pPr>
      <w:r>
        <w:t>Documento 9376 de la OACI: 4.2.2 y Adjunto B, 4.15; 4.16</w:t>
      </w:r>
    </w:p>
    <w:p w14:paraId="44FC1FAA" w14:textId="451D42D1" w:rsidR="00924FC3" w:rsidRPr="00A60303" w:rsidRDefault="00924FC3" w:rsidP="0038210F">
      <w:pPr>
        <w:pStyle w:val="FFATextFlushRight"/>
        <w:keepLines w:val="0"/>
        <w:widowControl w:val="0"/>
      </w:pPr>
      <w:r>
        <w:t>14 CFR 121.421</w:t>
      </w:r>
    </w:p>
    <w:p w14:paraId="44FC1FAB" w14:textId="11077941" w:rsidR="000F2206" w:rsidRPr="00A60303" w:rsidRDefault="000F2206" w:rsidP="0038210F">
      <w:pPr>
        <w:pStyle w:val="FFATextFlushRight"/>
        <w:keepLines w:val="0"/>
        <w:widowControl w:val="0"/>
      </w:pPr>
      <w:r>
        <w:t>Orden 8900.1 de la FAA, Volumen 3, Capítulo 23, Sección 5</w:t>
      </w:r>
    </w:p>
    <w:p w14:paraId="66C38003" w14:textId="77777777" w:rsidR="00BD530C" w:rsidRPr="00A60303" w:rsidRDefault="00BD530C" w:rsidP="0038210F">
      <w:pPr>
        <w:pStyle w:val="FFATextFlushRight"/>
        <w:keepLines w:val="0"/>
        <w:widowControl w:val="0"/>
      </w:pPr>
    </w:p>
    <w:p w14:paraId="44FC1FAE" w14:textId="28240B23" w:rsidR="00C11A29" w:rsidRPr="00A60303" w:rsidRDefault="00B50E07" w:rsidP="0038210F">
      <w:pPr>
        <w:pStyle w:val="Heading4"/>
        <w:numPr>
          <w:ilvl w:val="0"/>
          <w:numId w:val="0"/>
        </w:numPr>
        <w:ind w:left="864" w:hanging="864"/>
      </w:pPr>
      <w:bookmarkStart w:id="330" w:name="_Toc58438823"/>
      <w:r>
        <w:t>NE 8.10.1.14(D)</w:t>
      </w:r>
      <w:r>
        <w:tab/>
        <w:t>INSTRUCCIÓN INICIAL SOBRE AERONAVES EN TIERRA: OFICIAL DE OPERACIONES DE VUELO</w:t>
      </w:r>
      <w:bookmarkEnd w:id="330"/>
    </w:p>
    <w:p w14:paraId="44FC1FB0" w14:textId="310C3966" w:rsidR="00C11A29" w:rsidRPr="00A60303" w:rsidRDefault="00C11A29" w:rsidP="0038210F">
      <w:pPr>
        <w:pStyle w:val="FAAOutlineL1a"/>
        <w:numPr>
          <w:ilvl w:val="0"/>
          <w:numId w:val="742"/>
        </w:numPr>
      </w:pPr>
      <w:r>
        <w:t xml:space="preserve">Todo titular de un AOC impartirá instrucción inicial sobre aeronaves en tierra para los FOO que incluya, como mínimo, los temas siguientes: </w:t>
      </w:r>
    </w:p>
    <w:p w14:paraId="44FC1FB1" w14:textId="65E59E00" w:rsidR="00C11A29" w:rsidRPr="00A60303" w:rsidRDefault="00EF41A5" w:rsidP="0038210F">
      <w:pPr>
        <w:pStyle w:val="FAAOutlineL21"/>
        <w:numPr>
          <w:ilvl w:val="0"/>
          <w:numId w:val="743"/>
        </w:numPr>
      </w:pPr>
      <w:r>
        <w:t>TEMAS GENERALES SOBRE DESPACHO.</w:t>
      </w:r>
    </w:p>
    <w:p w14:paraId="44FC1FB2" w14:textId="1EA798D0" w:rsidR="00C11A29" w:rsidRPr="00A60303" w:rsidRDefault="00C11A29" w:rsidP="0038210F">
      <w:pPr>
        <w:pStyle w:val="FAAOutlineL3i"/>
        <w:numPr>
          <w:ilvl w:val="3"/>
          <w:numId w:val="744"/>
        </w:numPr>
      </w:pPr>
      <w:r>
        <w:t>Reglamentos apropiados</w:t>
      </w:r>
    </w:p>
    <w:p w14:paraId="44FC1FB3" w14:textId="1D12A882" w:rsidR="00C11A29" w:rsidRPr="00A60303" w:rsidRDefault="00803254" w:rsidP="0038210F">
      <w:pPr>
        <w:pStyle w:val="FAAOutlineL3i"/>
        <w:numPr>
          <w:ilvl w:val="3"/>
          <w:numId w:val="744"/>
        </w:numPr>
      </w:pPr>
      <w:r>
        <w:t>OM del titular de un AOC</w:t>
      </w:r>
    </w:p>
    <w:p w14:paraId="44FC1FB4" w14:textId="3D02CE74" w:rsidR="00C11A29" w:rsidRPr="00A60303" w:rsidRDefault="00803254" w:rsidP="0038210F">
      <w:pPr>
        <w:pStyle w:val="FAAOutlineL3i"/>
        <w:numPr>
          <w:ilvl w:val="3"/>
          <w:numId w:val="744"/>
        </w:numPr>
      </w:pPr>
      <w:r>
        <w:t>Especificaciones relativas a las operaciones del titular de un AOC</w:t>
      </w:r>
    </w:p>
    <w:p w14:paraId="44FC1FB5" w14:textId="233E1E99" w:rsidR="00C11A29" w:rsidRPr="00A60303" w:rsidRDefault="00C11A29" w:rsidP="0038210F">
      <w:pPr>
        <w:pStyle w:val="FAAOutlineL3i"/>
        <w:numPr>
          <w:ilvl w:val="3"/>
          <w:numId w:val="744"/>
        </w:numPr>
      </w:pPr>
      <w:r>
        <w:t>Informes meteorológicos: interpretación, recursos disponibles, variaciones estacionales reales y pronosticadas</w:t>
      </w:r>
    </w:p>
    <w:p w14:paraId="44FC1FB6" w14:textId="2128A5EE" w:rsidR="00C11A29" w:rsidRPr="00A60303" w:rsidRDefault="00C11A29" w:rsidP="0038210F">
      <w:pPr>
        <w:pStyle w:val="FAAOutlineL3i"/>
        <w:numPr>
          <w:ilvl w:val="3"/>
          <w:numId w:val="744"/>
        </w:numPr>
      </w:pPr>
      <w:r>
        <w:t>Comunicaciones normales y de emergencia</w:t>
      </w:r>
    </w:p>
    <w:p w14:paraId="44FC1FB7" w14:textId="2F7266D7" w:rsidR="00C11A29" w:rsidRPr="00A60303" w:rsidRDefault="00C11A29" w:rsidP="0038210F">
      <w:pPr>
        <w:pStyle w:val="FAAOutlineL3i"/>
        <w:numPr>
          <w:ilvl w:val="3"/>
          <w:numId w:val="744"/>
        </w:numPr>
      </w:pPr>
      <w:r>
        <w:t>Meteorología, incluidos los efectos en la recepción de radiocomunicaciones</w:t>
      </w:r>
    </w:p>
    <w:p w14:paraId="44FC1FB8" w14:textId="52E0159B" w:rsidR="00C11A29" w:rsidRPr="00A60303" w:rsidRDefault="00C11A29" w:rsidP="0038210F">
      <w:pPr>
        <w:pStyle w:val="FAAOutlineL3i"/>
        <w:numPr>
          <w:ilvl w:val="3"/>
          <w:numId w:val="744"/>
        </w:numPr>
      </w:pPr>
      <w:r>
        <w:t>Condiciones meteorológicas adversas</w:t>
      </w:r>
    </w:p>
    <w:p w14:paraId="44FC1FB9" w14:textId="7CC5710B" w:rsidR="00C11A29" w:rsidRPr="00A60303" w:rsidRDefault="00C1489B" w:rsidP="0038210F">
      <w:pPr>
        <w:pStyle w:val="FAAOutlineL3i"/>
        <w:numPr>
          <w:ilvl w:val="3"/>
          <w:numId w:val="744"/>
        </w:numPr>
      </w:pPr>
      <w:r>
        <w:t>NOTAM</w:t>
      </w:r>
    </w:p>
    <w:p w14:paraId="44FC1FBA" w14:textId="7CFC36F7" w:rsidR="00C11A29" w:rsidRPr="00A60303" w:rsidRDefault="00C11A29" w:rsidP="0038210F">
      <w:pPr>
        <w:pStyle w:val="FAAOutlineL3i"/>
        <w:numPr>
          <w:ilvl w:val="3"/>
          <w:numId w:val="744"/>
        </w:numPr>
      </w:pPr>
      <w:r>
        <w:lastRenderedPageBreak/>
        <w:t>Publicaciones y cartas de navegación</w:t>
      </w:r>
    </w:p>
    <w:p w14:paraId="44FC1FBB" w14:textId="72D5AF6B" w:rsidR="00C11A29" w:rsidRPr="00A60303" w:rsidRDefault="00C11A29" w:rsidP="0038210F">
      <w:pPr>
        <w:pStyle w:val="FAAOutlineL3i"/>
        <w:numPr>
          <w:ilvl w:val="3"/>
          <w:numId w:val="744"/>
        </w:numPr>
      </w:pPr>
      <w:r>
        <w:t>Responsabilidades conjuntas del despachador y el piloto</w:t>
      </w:r>
    </w:p>
    <w:p w14:paraId="44FC1FBC" w14:textId="0AB7884C" w:rsidR="00C11A29" w:rsidRPr="00A60303" w:rsidRDefault="00C11A29" w:rsidP="0038210F">
      <w:pPr>
        <w:pStyle w:val="FAAOutlineL3i"/>
        <w:numPr>
          <w:ilvl w:val="3"/>
          <w:numId w:val="744"/>
        </w:numPr>
      </w:pPr>
      <w:r>
        <w:t>Procedimientos de coordinación del ATC</w:t>
      </w:r>
    </w:p>
    <w:p w14:paraId="44FC1FBD" w14:textId="3DF478CB" w:rsidR="00C11A29" w:rsidRPr="00A60303" w:rsidRDefault="00C11A29" w:rsidP="0038210F">
      <w:pPr>
        <w:pStyle w:val="FAAOutlineL3i"/>
        <w:numPr>
          <w:ilvl w:val="3"/>
          <w:numId w:val="744"/>
        </w:numPr>
      </w:pPr>
      <w:r>
        <w:t>Familiarización con la zona de operaciones, incluidas las clases de espacio aéreo y las zonas de navegación especiales</w:t>
      </w:r>
    </w:p>
    <w:p w14:paraId="44FC1FBE" w14:textId="66CACB86" w:rsidR="00C11A29" w:rsidRPr="00A60303" w:rsidRDefault="00C11A29" w:rsidP="0038210F">
      <w:pPr>
        <w:pStyle w:val="FAAOutlineL3i"/>
        <w:numPr>
          <w:ilvl w:val="3"/>
          <w:numId w:val="744"/>
        </w:numPr>
      </w:pPr>
      <w:r>
        <w:t>Características de aeródromos especiales</w:t>
      </w:r>
    </w:p>
    <w:p w14:paraId="44FC1FBF" w14:textId="0CEED456" w:rsidR="00C11A29" w:rsidRPr="00A60303" w:rsidRDefault="00EF41A5" w:rsidP="0038210F">
      <w:pPr>
        <w:pStyle w:val="FAAOutlineL21"/>
      </w:pPr>
      <w:r>
        <w:t>CARACTERÍSTICAS DE LA AERONAVE.</w:t>
      </w:r>
    </w:p>
    <w:p w14:paraId="44FC1FC0" w14:textId="415495FF" w:rsidR="00C11A29" w:rsidRPr="00A60303" w:rsidRDefault="00C11A29" w:rsidP="0038210F">
      <w:pPr>
        <w:pStyle w:val="FAAOutlineL3i"/>
        <w:numPr>
          <w:ilvl w:val="3"/>
          <w:numId w:val="745"/>
        </w:numPr>
      </w:pPr>
      <w:r>
        <w:t>Preparación de la aeronave para vuelos específicos</w:t>
      </w:r>
    </w:p>
    <w:p w14:paraId="44FC1FC1" w14:textId="650B3EA9" w:rsidR="00C11A29" w:rsidRPr="00A60303" w:rsidRDefault="00C11A29" w:rsidP="0038210F">
      <w:pPr>
        <w:pStyle w:val="FAAOutlineL3i"/>
        <w:numPr>
          <w:ilvl w:val="3"/>
          <w:numId w:val="745"/>
        </w:numPr>
      </w:pPr>
      <w:r>
        <w:t>Características de funcionamiento y performance de la aeronave</w:t>
      </w:r>
    </w:p>
    <w:p w14:paraId="44FC1FC2" w14:textId="7B6FD03A" w:rsidR="00C11A29" w:rsidRPr="00A60303" w:rsidRDefault="00C11A29" w:rsidP="0038210F">
      <w:pPr>
        <w:pStyle w:val="FAAOutlineL3i"/>
        <w:numPr>
          <w:ilvl w:val="3"/>
          <w:numId w:val="745"/>
        </w:numPr>
      </w:pPr>
      <w:r>
        <w:t>Equipo de navegación, incluidas las peculiaridades y limitaciones</w:t>
      </w:r>
    </w:p>
    <w:p w14:paraId="44FC1FC3" w14:textId="0B94446C" w:rsidR="00C11A29" w:rsidRPr="00A60303" w:rsidRDefault="00C11A29" w:rsidP="0038210F">
      <w:pPr>
        <w:pStyle w:val="FAAOutlineL3i"/>
        <w:numPr>
          <w:ilvl w:val="3"/>
          <w:numId w:val="745"/>
        </w:numPr>
      </w:pPr>
      <w:r>
        <w:t>Aproximación por instrumentos y equipo de comunicación</w:t>
      </w:r>
    </w:p>
    <w:p w14:paraId="44FC1FC4" w14:textId="5211A6BE" w:rsidR="00C11A29" w:rsidRPr="00A60303" w:rsidRDefault="00C11A29" w:rsidP="0038210F">
      <w:pPr>
        <w:pStyle w:val="FAAOutlineL3i"/>
        <w:numPr>
          <w:ilvl w:val="3"/>
          <w:numId w:val="745"/>
        </w:numPr>
      </w:pPr>
      <w:r>
        <w:t>Equipo de emergencia</w:t>
      </w:r>
    </w:p>
    <w:p w14:paraId="44FC1FC5" w14:textId="2FB70E29" w:rsidR="00C11A29" w:rsidRPr="00A60303" w:rsidRDefault="00BE1994" w:rsidP="0038210F">
      <w:pPr>
        <w:pStyle w:val="FAAOutlineL3i"/>
        <w:numPr>
          <w:ilvl w:val="3"/>
          <w:numId w:val="745"/>
        </w:numPr>
      </w:pPr>
      <w:r>
        <w:t>Disposiciones del manual de vuelo de la aeronave o del giroavión aplicables a las funciones de la aeronave</w:t>
      </w:r>
    </w:p>
    <w:p w14:paraId="44FC1FC6" w14:textId="708EC45F" w:rsidR="00C11A29" w:rsidRPr="00A60303" w:rsidRDefault="00C11A29" w:rsidP="0038210F">
      <w:pPr>
        <w:pStyle w:val="FAAOutlineL3i"/>
        <w:numPr>
          <w:ilvl w:val="3"/>
          <w:numId w:val="745"/>
        </w:numPr>
      </w:pPr>
      <w:r>
        <w:t>MEL y CDL</w:t>
      </w:r>
    </w:p>
    <w:p w14:paraId="44FC1FC7" w14:textId="3010688C" w:rsidR="00C11A29" w:rsidRPr="00A60303" w:rsidRDefault="00C11A29" w:rsidP="0038210F">
      <w:pPr>
        <w:pStyle w:val="FAAOutlineL3i"/>
        <w:numPr>
          <w:ilvl w:val="3"/>
          <w:numId w:val="745"/>
        </w:numPr>
      </w:pPr>
      <w:r>
        <w:t>Instrucción correspondiente al equipo</w:t>
      </w:r>
    </w:p>
    <w:p w14:paraId="44FC1FC8" w14:textId="6D821179" w:rsidR="00C11A29" w:rsidRPr="00A60303" w:rsidRDefault="00EF41A5" w:rsidP="0038210F">
      <w:pPr>
        <w:pStyle w:val="FAAOutlineL21"/>
      </w:pPr>
      <w:r>
        <w:t>PROCEDIMIENTOS DE OPERACIONES.</w:t>
      </w:r>
    </w:p>
    <w:p w14:paraId="44FC1FC9" w14:textId="31E54113" w:rsidR="00C11A29" w:rsidRPr="00A60303" w:rsidRDefault="00C11A29" w:rsidP="0038210F">
      <w:pPr>
        <w:pStyle w:val="FAAOutlineL3i"/>
        <w:numPr>
          <w:ilvl w:val="3"/>
          <w:numId w:val="746"/>
        </w:numPr>
      </w:pPr>
      <w:r>
        <w:t>Fenómenos meteorológicos adversos (cizalladura del viento, turbulencia en aire despejado y tormentas eléctricas)</w:t>
      </w:r>
    </w:p>
    <w:p w14:paraId="44FC1FCA" w14:textId="42FE4D58" w:rsidR="00C11A29" w:rsidRPr="00A60303" w:rsidRDefault="00C11A29" w:rsidP="0038210F">
      <w:pPr>
        <w:pStyle w:val="FAAOutlineL3i"/>
        <w:numPr>
          <w:ilvl w:val="3"/>
          <w:numId w:val="746"/>
        </w:numPr>
      </w:pPr>
      <w:r>
        <w:t>Procedimientos para el control de la carga y los cálculos de masa y equilibrio</w:t>
      </w:r>
    </w:p>
    <w:p w14:paraId="44FC1FCB" w14:textId="11C57946" w:rsidR="00C11A29" w:rsidRPr="00A60303" w:rsidRDefault="00C11A29" w:rsidP="0038210F">
      <w:pPr>
        <w:pStyle w:val="FAAOutlineL3i"/>
        <w:numPr>
          <w:ilvl w:val="3"/>
          <w:numId w:val="746"/>
        </w:numPr>
      </w:pPr>
      <w:r>
        <w:t>Cálculos de performance de la aeronave, incluidas las limitaciones de masa para el despegue en función de la pista de salida, la pista de llegada y las limitaciones en ruta, así como las limitaciones con motor fuera de servicio</w:t>
      </w:r>
    </w:p>
    <w:p w14:paraId="44FC1FCC" w14:textId="0B8133D3" w:rsidR="00C11A29" w:rsidRPr="00A60303" w:rsidRDefault="00C11A29" w:rsidP="0038210F">
      <w:pPr>
        <w:pStyle w:val="FAAOutlineL3i"/>
        <w:numPr>
          <w:ilvl w:val="3"/>
          <w:numId w:val="746"/>
        </w:numPr>
      </w:pPr>
      <w:r>
        <w:t>Procedimientos de planificación de vuelos, incluida la selección de rutas, el tiempo de vuelo y el análisis de los requisitos de combustible</w:t>
      </w:r>
    </w:p>
    <w:p w14:paraId="44FC1FCD" w14:textId="76ADEF01" w:rsidR="00C11A29" w:rsidRPr="00A60303" w:rsidRDefault="00C11A29" w:rsidP="0038210F">
      <w:pPr>
        <w:pStyle w:val="FAAOutlineL3i"/>
        <w:numPr>
          <w:ilvl w:val="3"/>
          <w:numId w:val="746"/>
        </w:numPr>
      </w:pPr>
      <w:r>
        <w:t>Preparación para la autorización de despacho</w:t>
      </w:r>
    </w:p>
    <w:p w14:paraId="44FC1FCE" w14:textId="09B6F2E7" w:rsidR="00C11A29" w:rsidRPr="00A60303" w:rsidRDefault="00C11A29" w:rsidP="0038210F">
      <w:pPr>
        <w:pStyle w:val="FAAOutlineL3i"/>
        <w:numPr>
          <w:ilvl w:val="3"/>
          <w:numId w:val="746"/>
        </w:numPr>
      </w:pPr>
      <w:r>
        <w:t>Instrucciones para la tripulación</w:t>
      </w:r>
    </w:p>
    <w:p w14:paraId="44FC1FCF" w14:textId="4A912CDB" w:rsidR="00C11A29" w:rsidRPr="00A60303" w:rsidRDefault="00C11A29" w:rsidP="0038210F">
      <w:pPr>
        <w:pStyle w:val="FAAOutlineL3i"/>
        <w:numPr>
          <w:ilvl w:val="3"/>
          <w:numId w:val="746"/>
        </w:numPr>
      </w:pPr>
      <w:r>
        <w:t>Procedimientos para la supervisión de vuelos</w:t>
      </w:r>
    </w:p>
    <w:p w14:paraId="44FC1FD0" w14:textId="3E72BC74" w:rsidR="00C11A29" w:rsidRPr="00A60303" w:rsidRDefault="00C11A29" w:rsidP="0038210F">
      <w:pPr>
        <w:pStyle w:val="FAAOutlineL3i"/>
        <w:numPr>
          <w:ilvl w:val="3"/>
          <w:numId w:val="746"/>
        </w:numPr>
      </w:pPr>
      <w:r>
        <w:t>Procedimientos de la MEL y la CDL</w:t>
      </w:r>
    </w:p>
    <w:p w14:paraId="44FC1FD1" w14:textId="52B48163" w:rsidR="00C11A29" w:rsidRPr="00A60303" w:rsidRDefault="00C11A29" w:rsidP="0038210F">
      <w:pPr>
        <w:pStyle w:val="FAAOutlineL3i"/>
        <w:numPr>
          <w:ilvl w:val="3"/>
          <w:numId w:val="746"/>
        </w:numPr>
      </w:pPr>
      <w:r>
        <w:t>Ejecución manual de los procedimientos requeridos en caso de pérdida de las capacidades automatizadas</w:t>
      </w:r>
    </w:p>
    <w:p w14:paraId="44FC1FD2" w14:textId="71D4853C" w:rsidR="00C11A29" w:rsidRPr="00A60303" w:rsidRDefault="00C11A29" w:rsidP="0038210F">
      <w:pPr>
        <w:pStyle w:val="FAAOutlineL3i"/>
        <w:numPr>
          <w:ilvl w:val="3"/>
          <w:numId w:val="746"/>
        </w:numPr>
      </w:pPr>
      <w:r>
        <w:t>Instrucción en las zonas geográficas apropiadas</w:t>
      </w:r>
    </w:p>
    <w:p w14:paraId="44FC1FD3" w14:textId="01083993" w:rsidR="00C11A29" w:rsidRPr="00A60303" w:rsidRDefault="00C11A29" w:rsidP="0038210F">
      <w:pPr>
        <w:pStyle w:val="FAAOutlineL3i"/>
        <w:numPr>
          <w:ilvl w:val="3"/>
          <w:numId w:val="746"/>
        </w:numPr>
      </w:pPr>
      <w:r>
        <w:t>Procedimientos del ATC y los instrumentos, incluidos los procedimientos de espera en tierra y de control central de la circulación</w:t>
      </w:r>
    </w:p>
    <w:p w14:paraId="44FC1FD4" w14:textId="339569BC" w:rsidR="00C11A29" w:rsidRPr="00A60303" w:rsidRDefault="00C11A29" w:rsidP="0038210F">
      <w:pPr>
        <w:pStyle w:val="FAAOutlineL3i"/>
        <w:numPr>
          <w:ilvl w:val="3"/>
          <w:numId w:val="746"/>
        </w:numPr>
      </w:pPr>
      <w:r>
        <w:t>Procedimientos de radio y teléfono</w:t>
      </w:r>
    </w:p>
    <w:p w14:paraId="44FC1FD5" w14:textId="06062705" w:rsidR="00C11A29" w:rsidRPr="00A60303" w:rsidRDefault="00EF41A5" w:rsidP="0038210F">
      <w:pPr>
        <w:pStyle w:val="FAAOutlineL21"/>
      </w:pPr>
      <w:r>
        <w:t>PROCEDIMIENTOS ANORMALES Y DE EMERGENCIA.</w:t>
      </w:r>
    </w:p>
    <w:p w14:paraId="44FC1FD6" w14:textId="3513A201" w:rsidR="00C11A29" w:rsidRPr="00A60303" w:rsidRDefault="00C11A29" w:rsidP="0038210F">
      <w:pPr>
        <w:pStyle w:val="FAAOutlineL3i"/>
        <w:numPr>
          <w:ilvl w:val="3"/>
          <w:numId w:val="747"/>
        </w:numPr>
      </w:pPr>
      <w:r>
        <w:t>Asistencia a la tripulación de vuelo en una emergencia</w:t>
      </w:r>
    </w:p>
    <w:p w14:paraId="44FC1FD7" w14:textId="4D3ABE84" w:rsidR="00C11A29" w:rsidRPr="00A60303" w:rsidRDefault="00C11A29" w:rsidP="0038210F">
      <w:pPr>
        <w:pStyle w:val="FAAOutlineL3i"/>
        <w:numPr>
          <w:ilvl w:val="3"/>
          <w:numId w:val="747"/>
        </w:numPr>
      </w:pPr>
      <w:r>
        <w:t>Alerta a las entidades de gobierno y privadas y compañías correspondientes</w:t>
      </w:r>
    </w:p>
    <w:p w14:paraId="44FC1FD8" w14:textId="3D7AD36B" w:rsidR="00C11A29" w:rsidRPr="00A60303" w:rsidRDefault="00EF41A5" w:rsidP="0038210F">
      <w:pPr>
        <w:pStyle w:val="FAAOutlineL21"/>
      </w:pPr>
      <w:r>
        <w:t>GESTIÓN DE RECURSOS EN EL PUESTO DE PILOTAJE.</w:t>
      </w:r>
    </w:p>
    <w:p w14:paraId="44FC1FD9" w14:textId="1814FB3C" w:rsidR="00C11A29" w:rsidRPr="00A60303" w:rsidRDefault="00C11A29" w:rsidP="0038210F">
      <w:pPr>
        <w:pStyle w:val="FAANoteL2"/>
      </w:pPr>
      <w:r>
        <w:lastRenderedPageBreak/>
        <w:t>Nota: La NE 8.10.1.12 contiene temas de instrucción sobre CRM.</w:t>
      </w:r>
    </w:p>
    <w:p w14:paraId="44FC1FDA" w14:textId="124C6D24" w:rsidR="00C11A29" w:rsidRPr="00A60303" w:rsidRDefault="00C11A29" w:rsidP="0038210F">
      <w:pPr>
        <w:pStyle w:val="FAAOutlineL21"/>
      </w:pPr>
      <w:r>
        <w:t>Mercancías peligrosas</w:t>
      </w:r>
    </w:p>
    <w:p w14:paraId="44FC1FDB" w14:textId="53DE9C6C" w:rsidR="00C11A29" w:rsidRPr="00A60303" w:rsidRDefault="00C11A29" w:rsidP="0038210F">
      <w:pPr>
        <w:pStyle w:val="FAANoteL2"/>
      </w:pPr>
      <w:r>
        <w:t>Nota: La NE 8.10.1.10 contiene temas de instrucción sobre mercancías peligrosas.</w:t>
      </w:r>
    </w:p>
    <w:p w14:paraId="44FC1FDC" w14:textId="1903CBA2" w:rsidR="00C11A29" w:rsidRPr="00A60303" w:rsidRDefault="00C11A29" w:rsidP="0038210F">
      <w:pPr>
        <w:pStyle w:val="FAAOutlineL21"/>
      </w:pPr>
      <w:r>
        <w:t>Seguridad</w:t>
      </w:r>
    </w:p>
    <w:p w14:paraId="44FC1FDD" w14:textId="1CA70274" w:rsidR="00DA7371" w:rsidRPr="00A60303" w:rsidRDefault="002F1F27" w:rsidP="0038210F">
      <w:pPr>
        <w:pStyle w:val="FAANoteL2"/>
      </w:pPr>
      <w:r>
        <w:t>Nota: El Documento 9811 de la OACI,</w:t>
      </w:r>
      <w:r>
        <w:rPr>
          <w:i w:val="0"/>
          <w:iCs/>
        </w:rPr>
        <w:t xml:space="preserve"> Manual sobre la aplicación de las disposiciones del Anexo 6 relativas a la seguridad, </w:t>
      </w:r>
      <w:r>
        <w:t>Capítulo 3, contiene más orientación.</w:t>
      </w:r>
    </w:p>
    <w:p w14:paraId="44FC1FDE" w14:textId="5A7ABD51" w:rsidR="00C11A29" w:rsidRPr="00A60303" w:rsidRDefault="00C11A29" w:rsidP="0038210F">
      <w:pPr>
        <w:pStyle w:val="FAAOutlineL21"/>
      </w:pPr>
      <w:r>
        <w:t>Instrucción sobre diferencias</w:t>
      </w:r>
    </w:p>
    <w:p w14:paraId="44FC1FDF" w14:textId="515862A6" w:rsidR="00C11A29" w:rsidRPr="00A60303" w:rsidRDefault="00C11A29" w:rsidP="0038210F">
      <w:pPr>
        <w:pStyle w:val="FAANoteL2"/>
      </w:pPr>
      <w:r>
        <w:t>Nota: La NE 8.10.1.17 contiene los temas de instrucción sobre diferencias.</w:t>
      </w:r>
    </w:p>
    <w:p w14:paraId="44FC1FE0" w14:textId="2FDB11CC" w:rsidR="00C11A29" w:rsidRPr="00A60303" w:rsidRDefault="00C11A29" w:rsidP="0038210F">
      <w:pPr>
        <w:pStyle w:val="FAAOutlineL1a"/>
      </w:pPr>
      <w:r>
        <w:t>Todo titular de un AOC se asegurará de que la instrucción inicial en tierra para los FOO incluya una verificación de competencia realizada por un supervisor de despacho o un instructor en tierra debidamente cualificado que demuestre las capacidades y los conocimientos requeridos.</w:t>
      </w:r>
    </w:p>
    <w:p w14:paraId="44FC1FE1" w14:textId="321A2A98" w:rsidR="00C11A29" w:rsidRPr="00A60303" w:rsidRDefault="00C11A29" w:rsidP="0038210F">
      <w:pPr>
        <w:pStyle w:val="FAAOutlineL1a"/>
      </w:pPr>
      <w:r>
        <w:t xml:space="preserve">Todo titular de un AOC se asegurará de que la instrucción inicial en tierra para los FOO comprenda por lo menos las siguientes horas de instrucción programadas en función de la aeronave que se vaya a utilizar, a menos que la Autoridad determine apropiada una reducción de horas: </w:t>
      </w:r>
    </w:p>
    <w:p w14:paraId="44FC1FE2" w14:textId="562AC2D3" w:rsidR="00C11A29" w:rsidRPr="00A60303" w:rsidRDefault="00F7554D" w:rsidP="0038210F">
      <w:pPr>
        <w:pStyle w:val="FAAOutlineL21"/>
        <w:numPr>
          <w:ilvl w:val="0"/>
          <w:numId w:val="748"/>
        </w:numPr>
      </w:pPr>
      <w:r>
        <w:t>Aeronave con motor alternativo, 30 horas</w:t>
      </w:r>
    </w:p>
    <w:p w14:paraId="44FC1FE3" w14:textId="41810E84" w:rsidR="00C11A29" w:rsidRPr="00A60303" w:rsidRDefault="00C11A29" w:rsidP="0038210F">
      <w:pPr>
        <w:pStyle w:val="FAAOutlineL21"/>
        <w:numPr>
          <w:ilvl w:val="0"/>
          <w:numId w:val="748"/>
        </w:numPr>
      </w:pPr>
      <w:r>
        <w:t>Aeronave de propulsión por turbohélice, 40 horas</w:t>
      </w:r>
    </w:p>
    <w:p w14:paraId="44FC1FE4" w14:textId="0F16AD15" w:rsidR="00C11A29" w:rsidRPr="00A60303" w:rsidRDefault="00C11A29" w:rsidP="0038210F">
      <w:pPr>
        <w:pStyle w:val="FAAOutlineL21"/>
        <w:numPr>
          <w:ilvl w:val="0"/>
          <w:numId w:val="748"/>
        </w:numPr>
      </w:pPr>
      <w:r>
        <w:t>Aeronave de turborreactor, 40 horas</w:t>
      </w:r>
    </w:p>
    <w:p w14:paraId="44FC1FE5" w14:textId="77777777" w:rsidR="00924FC3" w:rsidRPr="00A60303" w:rsidRDefault="00924FC3" w:rsidP="0038210F">
      <w:pPr>
        <w:pStyle w:val="FFATextFlushRight"/>
        <w:keepLines w:val="0"/>
        <w:widowControl w:val="0"/>
      </w:pPr>
      <w:r>
        <w:t>Anexo 6 de la OACI, Parte I: 4.2.1.3; 10.3; 10.4R</w:t>
      </w:r>
    </w:p>
    <w:p w14:paraId="44FC1FE6" w14:textId="73FAAAE9" w:rsidR="00924FC3" w:rsidRPr="00A60303" w:rsidRDefault="00924FC3" w:rsidP="0038210F">
      <w:pPr>
        <w:pStyle w:val="FFATextFlushRight"/>
        <w:keepLines w:val="0"/>
        <w:widowControl w:val="0"/>
      </w:pPr>
      <w:r>
        <w:t>Anexo 6 de la OACI, Parte III, Sección II: 7.3.1; 8.2(c); 8.4R; 10.3</w:t>
      </w:r>
    </w:p>
    <w:p w14:paraId="44FC1FE7" w14:textId="24D14CFF" w:rsidR="003D19EE" w:rsidRPr="00A60303" w:rsidRDefault="003D19EE" w:rsidP="0038210F">
      <w:pPr>
        <w:pStyle w:val="FFATextFlushRight"/>
        <w:keepLines w:val="0"/>
        <w:widowControl w:val="0"/>
      </w:pPr>
      <w:r>
        <w:t xml:space="preserve">Documento 9376 de la OACI: 4.2.2, Adjunto B, 4.15; 4.16 </w:t>
      </w:r>
    </w:p>
    <w:p w14:paraId="44FC1FE8" w14:textId="0C83A330" w:rsidR="003D19EE" w:rsidRPr="00A60303" w:rsidRDefault="003D19EE" w:rsidP="0038210F">
      <w:pPr>
        <w:pStyle w:val="FFATextFlushRight"/>
        <w:keepLines w:val="0"/>
        <w:widowControl w:val="0"/>
      </w:pPr>
      <w:r>
        <w:t>Orden 8900.1 de la FAA, Volumen 3, Capítulo 22, Sección 4</w:t>
      </w:r>
    </w:p>
    <w:p w14:paraId="44FC1FE9" w14:textId="31182608" w:rsidR="003D19EE" w:rsidRPr="00A60303" w:rsidRDefault="003D19EE" w:rsidP="0038210F">
      <w:pPr>
        <w:pStyle w:val="FFATextFlushRight"/>
        <w:keepLines w:val="0"/>
        <w:widowControl w:val="0"/>
      </w:pPr>
      <w:r>
        <w:t>AC 121-32A de la FAA (en su forma enmendada)</w:t>
      </w:r>
    </w:p>
    <w:p w14:paraId="44FC1FEA" w14:textId="3EBC4C74" w:rsidR="00C11A29" w:rsidRPr="00A60303" w:rsidRDefault="00924FC3" w:rsidP="0038210F">
      <w:pPr>
        <w:pStyle w:val="FFATextFlushRight"/>
        <w:keepLines w:val="0"/>
        <w:widowControl w:val="0"/>
        <w:rPr>
          <w:szCs w:val="20"/>
        </w:rPr>
      </w:pPr>
      <w:r>
        <w:t>14 CFR 121.422; 121.463</w:t>
      </w:r>
    </w:p>
    <w:p w14:paraId="44FC1FEB" w14:textId="77777777" w:rsidR="003D19EE" w:rsidRPr="00A60303" w:rsidRDefault="003D19EE" w:rsidP="0038210F">
      <w:pPr>
        <w:pStyle w:val="FFATextFlushRight"/>
        <w:keepLines w:val="0"/>
        <w:widowControl w:val="0"/>
        <w:rPr>
          <w:szCs w:val="20"/>
        </w:rPr>
      </w:pPr>
    </w:p>
    <w:p w14:paraId="44FC1FEC" w14:textId="58CDE637" w:rsidR="00C11A29" w:rsidRPr="00A60303" w:rsidRDefault="00B50E07" w:rsidP="0038210F">
      <w:pPr>
        <w:pStyle w:val="Heading4"/>
        <w:numPr>
          <w:ilvl w:val="0"/>
          <w:numId w:val="0"/>
        </w:numPr>
        <w:ind w:left="864" w:hanging="864"/>
      </w:pPr>
      <w:bookmarkStart w:id="331" w:name="_Toc58438824"/>
      <w:r>
        <w:t>NE 8.10.1.15</w:t>
      </w:r>
      <w:r>
        <w:tab/>
        <w:t>INSTRUCCIÓN INICIAL DE VUELO EN AERONAVES</w:t>
      </w:r>
      <w:bookmarkEnd w:id="331"/>
    </w:p>
    <w:p w14:paraId="44FC1FEE" w14:textId="391DC543" w:rsidR="00C11A29" w:rsidRPr="00A60303" w:rsidRDefault="00C11A29" w:rsidP="0038210F">
      <w:pPr>
        <w:pStyle w:val="FAAOutlineL1a"/>
        <w:numPr>
          <w:ilvl w:val="0"/>
          <w:numId w:val="749"/>
        </w:numPr>
      </w:pPr>
      <w:r>
        <w:t>Todo titular de un AOC se asegurará de que la instrucción inicial en tierra para los pilotos incluya, como mínimo, la instrucción y la práctica siguientes en los procedimientos relacionados con el desempeño de las funciones y responsabilidades de los pilotos. Esta instrucción y la práctica se pueden realizar en vuelo o en un FSTD, según corresponda a la categoría y clase de aeronave y según lo que apruebe la Autoridad.</w:t>
      </w:r>
    </w:p>
    <w:p w14:paraId="44FC1FEF" w14:textId="4A6C8B10" w:rsidR="00244CFF" w:rsidRPr="00A60303" w:rsidRDefault="00244CFF" w:rsidP="0038210F">
      <w:pPr>
        <w:pStyle w:val="FAANoteL1"/>
      </w:pPr>
      <w:r>
        <w:t>Nota: Los temas de la instrucción de vuelo para los pilotos enumerados en esta NE son de tipo genérico para un plan de estudios de instrucción en un avión con habilitación de tipo efectuado en un FSTD. No todos los temas se pueden aplicar a todas las aeronaves (por ejemplo, el aterrizaje con un motor inactivo para aviones multimotor con respecto a los aviones monomotor) o puede haber requisitos diferentes para un tema similar (por ejemplo, el rodaje para el avión, helicóptero e hidroavión). Puede ser necesario añadir, modificar o suprimir otros temas de instrucción para aeronaves en función de la categoría o la clase de aeronave.</w:t>
      </w:r>
    </w:p>
    <w:p w14:paraId="44FC1FF0" w14:textId="628A57AB" w:rsidR="00C11A29" w:rsidRPr="00A60303" w:rsidRDefault="00EF41A5" w:rsidP="0038210F">
      <w:pPr>
        <w:pStyle w:val="FAAOutlineL21"/>
        <w:numPr>
          <w:ilvl w:val="0"/>
          <w:numId w:val="750"/>
        </w:numPr>
      </w:pPr>
      <w:r>
        <w:t>PREPARACIÓN.</w:t>
      </w:r>
    </w:p>
    <w:p w14:paraId="44FC1FF1" w14:textId="1BC96733" w:rsidR="00C11A29" w:rsidRPr="00A60303" w:rsidRDefault="006608BD" w:rsidP="0038210F">
      <w:pPr>
        <w:pStyle w:val="FAAOutlineL3i"/>
        <w:numPr>
          <w:ilvl w:val="3"/>
          <w:numId w:val="751"/>
        </w:numPr>
      </w:pPr>
      <w:r>
        <w:t>Revisión previa al vuelo de la aeronave mediante un recorrido externo en torno, a menos que la Autoridad autorice el uso de una presentación gráfica</w:t>
      </w:r>
    </w:p>
    <w:p w14:paraId="44FC1FF2" w14:textId="1888D909" w:rsidR="00C11A29" w:rsidRPr="00A60303" w:rsidRDefault="00C11A29" w:rsidP="0038210F">
      <w:pPr>
        <w:pStyle w:val="FAAOutlineL3i"/>
        <w:numPr>
          <w:ilvl w:val="3"/>
          <w:numId w:val="751"/>
        </w:numPr>
      </w:pPr>
      <w:r>
        <w:t>Procedimientos previos al rodaje</w:t>
      </w:r>
    </w:p>
    <w:p w14:paraId="44FC1FF3" w14:textId="38CA0184" w:rsidR="00C11A29" w:rsidRPr="00A60303" w:rsidRDefault="00C11A29" w:rsidP="0038210F">
      <w:pPr>
        <w:pStyle w:val="FAAOutlineL3i"/>
        <w:numPr>
          <w:ilvl w:val="3"/>
          <w:numId w:val="751"/>
        </w:numPr>
      </w:pPr>
      <w:r>
        <w:t>Limitaciones de performance</w:t>
      </w:r>
    </w:p>
    <w:p w14:paraId="44FC1FF4" w14:textId="38A8EE3C" w:rsidR="00C11A29" w:rsidRPr="00A60303" w:rsidRDefault="00C11A29" w:rsidP="0038210F">
      <w:pPr>
        <w:pStyle w:val="FAAOutlineL3i"/>
        <w:numPr>
          <w:ilvl w:val="3"/>
          <w:numId w:val="751"/>
        </w:numPr>
      </w:pPr>
      <w:r>
        <w:t>Operación sobre la superficie</w:t>
      </w:r>
    </w:p>
    <w:p w14:paraId="44FC1FF5" w14:textId="43C84000" w:rsidR="00C11A29" w:rsidRPr="00A60303" w:rsidRDefault="00C11A29" w:rsidP="0038210F">
      <w:pPr>
        <w:pStyle w:val="FAAOutlineL3i"/>
        <w:numPr>
          <w:ilvl w:val="3"/>
          <w:numId w:val="751"/>
        </w:numPr>
      </w:pPr>
      <w:r>
        <w:t>Retroceso remolcado</w:t>
      </w:r>
    </w:p>
    <w:p w14:paraId="44FC1FF6" w14:textId="744C0F6C" w:rsidR="00C11A29" w:rsidRPr="00A60303" w:rsidRDefault="00C11A29" w:rsidP="0038210F">
      <w:pPr>
        <w:pStyle w:val="FAAOutlineL3i"/>
        <w:numPr>
          <w:ilvl w:val="3"/>
          <w:numId w:val="751"/>
        </w:numPr>
      </w:pPr>
      <w:r>
        <w:lastRenderedPageBreak/>
        <w:t>Rodaje de reversa con empuje del motor, si corresponde al tipo de operación que se va a efectuar</w:t>
      </w:r>
    </w:p>
    <w:p w14:paraId="44FC1FF7" w14:textId="24F890C1" w:rsidR="00C11A29" w:rsidRPr="00A60303" w:rsidRDefault="00C11A29" w:rsidP="0038210F">
      <w:pPr>
        <w:pStyle w:val="FAAOutlineL3i"/>
        <w:numPr>
          <w:ilvl w:val="3"/>
          <w:numId w:val="751"/>
        </w:numPr>
      </w:pPr>
      <w:r>
        <w:t>Puesta en marcha</w:t>
      </w:r>
    </w:p>
    <w:p w14:paraId="44FC1FF8" w14:textId="6ED612F4" w:rsidR="00C11A29" w:rsidRPr="00A60303" w:rsidRDefault="00C11A29" w:rsidP="0038210F">
      <w:pPr>
        <w:pStyle w:val="FAAOutlineL3i"/>
        <w:numPr>
          <w:ilvl w:val="3"/>
          <w:numId w:val="751"/>
        </w:numPr>
      </w:pPr>
      <w:r>
        <w:t>Rodaje</w:t>
      </w:r>
    </w:p>
    <w:p w14:paraId="44FC1FF9" w14:textId="25A2087D" w:rsidR="00C11A29" w:rsidRPr="00A60303" w:rsidRDefault="00C11A29" w:rsidP="0038210F">
      <w:pPr>
        <w:pStyle w:val="FAAOutlineL3i"/>
        <w:numPr>
          <w:ilvl w:val="3"/>
          <w:numId w:val="751"/>
        </w:numPr>
      </w:pPr>
      <w:r>
        <w:t>Verificaciones previas al despegue</w:t>
      </w:r>
    </w:p>
    <w:p w14:paraId="44FC1FFA" w14:textId="542C61D3" w:rsidR="00C11A29" w:rsidRPr="00A60303" w:rsidRDefault="00EF41A5" w:rsidP="0038210F">
      <w:pPr>
        <w:pStyle w:val="FAAOutlineL21"/>
      </w:pPr>
      <w:r>
        <w:t>DESPEGUE.</w:t>
      </w:r>
    </w:p>
    <w:p w14:paraId="44FC1FFB" w14:textId="45B1C141" w:rsidR="00C11A29" w:rsidRPr="00A60303" w:rsidRDefault="00C11A29" w:rsidP="0038210F">
      <w:pPr>
        <w:pStyle w:val="FAAOutlineL3i"/>
        <w:numPr>
          <w:ilvl w:val="3"/>
          <w:numId w:val="752"/>
        </w:numPr>
      </w:pPr>
      <w:r>
        <w:t>Normal</w:t>
      </w:r>
    </w:p>
    <w:p w14:paraId="44FC1FFC" w14:textId="4F4FC024" w:rsidR="00C11A29" w:rsidRPr="00A60303" w:rsidRDefault="00C11A29" w:rsidP="0038210F">
      <w:pPr>
        <w:pStyle w:val="FAAOutlineL3i"/>
        <w:numPr>
          <w:ilvl w:val="3"/>
          <w:numId w:val="752"/>
        </w:numPr>
      </w:pPr>
      <w:r>
        <w:t>Viento cruzado</w:t>
      </w:r>
    </w:p>
    <w:p w14:paraId="44FC1FFD" w14:textId="418B03A3" w:rsidR="00C11A29" w:rsidRPr="00A60303" w:rsidRDefault="00C11A29" w:rsidP="0038210F">
      <w:pPr>
        <w:pStyle w:val="FAAOutlineL3i"/>
        <w:numPr>
          <w:ilvl w:val="3"/>
          <w:numId w:val="752"/>
        </w:numPr>
      </w:pPr>
      <w:r>
        <w:t>Interrumpido</w:t>
      </w:r>
    </w:p>
    <w:p w14:paraId="44FC1FFE" w14:textId="0D1766E6" w:rsidR="00C11A29" w:rsidRPr="00A60303" w:rsidRDefault="00C11A29" w:rsidP="0038210F">
      <w:pPr>
        <w:pStyle w:val="FAAOutlineL3i"/>
        <w:numPr>
          <w:ilvl w:val="3"/>
          <w:numId w:val="752"/>
        </w:numPr>
      </w:pPr>
      <w:r>
        <w:t>Falla de motor después de V</w:t>
      </w:r>
      <w:r>
        <w:rPr>
          <w:vertAlign w:val="subscript"/>
        </w:rPr>
        <w:t>1</w:t>
      </w:r>
    </w:p>
    <w:p w14:paraId="44FC1FFF" w14:textId="55D3417F" w:rsidR="00C11A29" w:rsidRPr="00A60303" w:rsidRDefault="00C11A29" w:rsidP="0038210F">
      <w:pPr>
        <w:pStyle w:val="FAAOutlineL3i"/>
        <w:numPr>
          <w:ilvl w:val="3"/>
          <w:numId w:val="752"/>
        </w:numPr>
      </w:pPr>
      <w:r>
        <w:t>Inferior al estándar mínimo, si corresponde al tipo de operación que se va a efectuar</w:t>
      </w:r>
    </w:p>
    <w:p w14:paraId="44FC2000" w14:textId="24848AF7" w:rsidR="00C11A29" w:rsidRPr="00A60303" w:rsidRDefault="00EF41A5" w:rsidP="0038210F">
      <w:pPr>
        <w:pStyle w:val="FAAOutlineL21"/>
      </w:pPr>
      <w:r>
        <w:t>ASCENSO.</w:t>
      </w:r>
    </w:p>
    <w:p w14:paraId="44FC2001" w14:textId="0BD3F9CE" w:rsidR="00C11A29" w:rsidRPr="00A60303" w:rsidRDefault="00C11A29" w:rsidP="0038210F">
      <w:pPr>
        <w:pStyle w:val="FAAOutlineL3i"/>
        <w:numPr>
          <w:ilvl w:val="3"/>
          <w:numId w:val="753"/>
        </w:numPr>
      </w:pPr>
      <w:r>
        <w:t>Normal</w:t>
      </w:r>
    </w:p>
    <w:p w14:paraId="44FC2002" w14:textId="5E22FFAB" w:rsidR="00C11A29" w:rsidRPr="00A60303" w:rsidRDefault="00C11A29" w:rsidP="0038210F">
      <w:pPr>
        <w:pStyle w:val="FAAOutlineL3i"/>
        <w:numPr>
          <w:ilvl w:val="3"/>
          <w:numId w:val="753"/>
        </w:numPr>
      </w:pPr>
      <w:r>
        <w:t>Un motor inactivo durante el ascenso a la altitud en ruta</w:t>
      </w:r>
    </w:p>
    <w:p w14:paraId="44FC2003" w14:textId="7FB726EC" w:rsidR="00C11A29" w:rsidRPr="00A60303" w:rsidRDefault="00EF41A5" w:rsidP="0038210F">
      <w:pPr>
        <w:pStyle w:val="FAAOutlineL21"/>
      </w:pPr>
      <w:r>
        <w:t>EN RUTA.</w:t>
      </w:r>
    </w:p>
    <w:p w14:paraId="44FC2004" w14:textId="305D29D7" w:rsidR="00C11A29" w:rsidRPr="00A60303" w:rsidRDefault="00C11A29" w:rsidP="0038210F">
      <w:pPr>
        <w:pStyle w:val="FAAOutlineL3i"/>
        <w:numPr>
          <w:ilvl w:val="3"/>
          <w:numId w:val="754"/>
        </w:numPr>
      </w:pPr>
      <w:r>
        <w:t xml:space="preserve">Virajes cerrados </w:t>
      </w:r>
    </w:p>
    <w:p w14:paraId="44FC2005" w14:textId="011AEB8F" w:rsidR="00C11A29" w:rsidRPr="00A60303" w:rsidRDefault="00C11A29" w:rsidP="0038210F">
      <w:pPr>
        <w:pStyle w:val="FAAOutlineL3i"/>
        <w:numPr>
          <w:ilvl w:val="3"/>
          <w:numId w:val="754"/>
        </w:numPr>
      </w:pPr>
      <w:r>
        <w:t>Aproximaciones a la entrada en pérdida (configuraciones de despegue, en ruta y aterrizaje)</w:t>
      </w:r>
    </w:p>
    <w:p w14:paraId="44FC2006" w14:textId="00CB873F" w:rsidR="00C11A29" w:rsidRPr="00A60303" w:rsidRDefault="00C11A29" w:rsidP="0038210F">
      <w:pPr>
        <w:pStyle w:val="FAAOutlineL3i"/>
        <w:numPr>
          <w:ilvl w:val="3"/>
          <w:numId w:val="754"/>
        </w:numPr>
      </w:pPr>
      <w:r>
        <w:t>Parada del grupo propulsor en vuelo</w:t>
      </w:r>
    </w:p>
    <w:p w14:paraId="44FC2007" w14:textId="1B103B81" w:rsidR="00C11A29" w:rsidRPr="00A60303" w:rsidRDefault="00C11A29" w:rsidP="0038210F">
      <w:pPr>
        <w:pStyle w:val="FAAOutlineL3i"/>
        <w:numPr>
          <w:ilvl w:val="3"/>
          <w:numId w:val="754"/>
        </w:numPr>
      </w:pPr>
      <w:r>
        <w:t>Reinicio del grupo propulsor en vuelo</w:t>
      </w:r>
    </w:p>
    <w:p w14:paraId="44FC2008" w14:textId="58C78B01" w:rsidR="00C11A29" w:rsidRPr="00A60303" w:rsidRDefault="00C11A29" w:rsidP="0038210F">
      <w:pPr>
        <w:pStyle w:val="FAAOutlineL3i"/>
      </w:pPr>
      <w:r>
        <w:t>Características del manejo a alta velocidad</w:t>
      </w:r>
    </w:p>
    <w:p w14:paraId="44FC2009" w14:textId="7A2C8D53" w:rsidR="00C11A29" w:rsidRPr="00A60303" w:rsidRDefault="00EF41A5" w:rsidP="0038210F">
      <w:pPr>
        <w:pStyle w:val="FAAOutlineL21"/>
      </w:pPr>
      <w:r>
        <w:t>DESCENSO.</w:t>
      </w:r>
    </w:p>
    <w:p w14:paraId="44FC200A" w14:textId="1A36973A" w:rsidR="00C11A29" w:rsidRPr="00A60303" w:rsidRDefault="00C11A29" w:rsidP="0038210F">
      <w:pPr>
        <w:pStyle w:val="FAAOutlineL3i"/>
        <w:numPr>
          <w:ilvl w:val="3"/>
          <w:numId w:val="755"/>
        </w:numPr>
      </w:pPr>
      <w:r>
        <w:t>Normal</w:t>
      </w:r>
    </w:p>
    <w:p w14:paraId="44FC200B" w14:textId="3B54391A" w:rsidR="00C11A29" w:rsidRPr="00A60303" w:rsidRDefault="00C11A29" w:rsidP="0038210F">
      <w:pPr>
        <w:pStyle w:val="FAAOutlineL3i"/>
        <w:numPr>
          <w:ilvl w:val="3"/>
          <w:numId w:val="755"/>
        </w:numPr>
      </w:pPr>
      <w:r>
        <w:t>Velocidad máxima</w:t>
      </w:r>
    </w:p>
    <w:p w14:paraId="44FC200C" w14:textId="291F7AA8" w:rsidR="00C11A29" w:rsidRPr="00A60303" w:rsidRDefault="00EF41A5" w:rsidP="0038210F">
      <w:pPr>
        <w:pStyle w:val="FAAOutlineL21"/>
      </w:pPr>
      <w:r>
        <w:t>APROXIMACIONES.</w:t>
      </w:r>
    </w:p>
    <w:p w14:paraId="44FC200D" w14:textId="37B13B33" w:rsidR="00C11A29" w:rsidRPr="00A60303" w:rsidRDefault="00C11A29" w:rsidP="0038210F">
      <w:pPr>
        <w:pStyle w:val="FAAOutlineL3i"/>
        <w:numPr>
          <w:ilvl w:val="3"/>
          <w:numId w:val="756"/>
        </w:numPr>
      </w:pPr>
      <w:r>
        <w:t>Procedimientos según VFR</w:t>
      </w:r>
    </w:p>
    <w:p w14:paraId="44FC200E" w14:textId="6B60B066" w:rsidR="00C11A29" w:rsidRPr="00A60303" w:rsidRDefault="00C11A29" w:rsidP="0038210F">
      <w:pPr>
        <w:pStyle w:val="FAAOutlineL3i"/>
        <w:numPr>
          <w:ilvl w:val="3"/>
          <w:numId w:val="756"/>
        </w:numPr>
      </w:pPr>
      <w:r>
        <w:t>Aproximación visual con pérdida de potencia del 50% de los grupos propulsores disponibles</w:t>
      </w:r>
    </w:p>
    <w:p w14:paraId="44FC200F" w14:textId="13D31FAA" w:rsidR="00C11A29" w:rsidRPr="00A60303" w:rsidRDefault="00C11A29" w:rsidP="0038210F">
      <w:pPr>
        <w:pStyle w:val="FAAOutlineL3i"/>
        <w:numPr>
          <w:ilvl w:val="3"/>
          <w:numId w:val="756"/>
        </w:numPr>
      </w:pPr>
      <w:r>
        <w:t>Aproximación visual con avería de aleta o flap</w:t>
      </w:r>
    </w:p>
    <w:p w14:paraId="44FC2010" w14:textId="6E5F36F2" w:rsidR="00C11A29" w:rsidRPr="00A60303" w:rsidRDefault="00C11A29" w:rsidP="0038210F">
      <w:pPr>
        <w:pStyle w:val="FAAOutlineL3i"/>
        <w:numPr>
          <w:ilvl w:val="3"/>
          <w:numId w:val="756"/>
        </w:numPr>
      </w:pPr>
      <w:r>
        <w:t>PA según IFR (ILS normal e ILS con un motor inactivo)</w:t>
      </w:r>
    </w:p>
    <w:p w14:paraId="44FC2011" w14:textId="0918F160" w:rsidR="00C11A29" w:rsidRPr="00A60303" w:rsidRDefault="00C11A29" w:rsidP="0038210F">
      <w:pPr>
        <w:pStyle w:val="FAAOutlineL3i"/>
        <w:numPr>
          <w:ilvl w:val="3"/>
          <w:numId w:val="756"/>
        </w:numPr>
      </w:pPr>
      <w:r>
        <w:t>NPA según IFR (NDB normal y VOR normal)</w:t>
      </w:r>
    </w:p>
    <w:p w14:paraId="44FC2012" w14:textId="1CF099FD" w:rsidR="00C11A29" w:rsidRPr="00A60303" w:rsidRDefault="00AA065D" w:rsidP="0038210F">
      <w:pPr>
        <w:pStyle w:val="FAANoteL3"/>
      </w:pPr>
      <w:r>
        <w:t>Nota 1: La NPA con un motor inactivo puede incluir procedimientos de rumbo posterior del LOC, SDF/LDA, GPS, TACAN y procedimientos de aproximación en circuito, según corresponda a las autorizaciones del explotador.</w:t>
      </w:r>
    </w:p>
    <w:p w14:paraId="44FC2013" w14:textId="41E7E1FA" w:rsidR="00C11A29" w:rsidRPr="00A60303" w:rsidRDefault="00C11A29" w:rsidP="0038210F">
      <w:pPr>
        <w:pStyle w:val="FAANoteL3"/>
      </w:pPr>
      <w:r>
        <w:t>Nota 2: El simulador deberá estar cualificado para la instrucción y la verificación de la maniobra de aproximación en circuito.</w:t>
      </w:r>
    </w:p>
    <w:p w14:paraId="44FC2014" w14:textId="55503588" w:rsidR="00C11A29" w:rsidRPr="00A60303" w:rsidRDefault="00C11A29" w:rsidP="0038210F">
      <w:pPr>
        <w:pStyle w:val="FAAOutlineL3i"/>
      </w:pPr>
      <w:r>
        <w:t>Aproximación frustrada desde una PA</w:t>
      </w:r>
    </w:p>
    <w:p w14:paraId="44FC2015" w14:textId="01228C36" w:rsidR="00C11A29" w:rsidRPr="00A60303" w:rsidRDefault="00C11A29" w:rsidP="0038210F">
      <w:pPr>
        <w:pStyle w:val="FAAOutlineL3i"/>
      </w:pPr>
      <w:r>
        <w:t>Aproximación frustrada desde una NPA</w:t>
      </w:r>
    </w:p>
    <w:p w14:paraId="44FC2016" w14:textId="544FD54D" w:rsidR="00C11A29" w:rsidRPr="00A60303" w:rsidRDefault="00C11A29" w:rsidP="0038210F">
      <w:pPr>
        <w:pStyle w:val="FAAOutlineL3i"/>
      </w:pPr>
      <w:r>
        <w:lastRenderedPageBreak/>
        <w:t>Aproximación frustrada con falla del grupo propulsor</w:t>
      </w:r>
    </w:p>
    <w:p w14:paraId="44FC2017" w14:textId="15B6BCDF" w:rsidR="00C11A29" w:rsidRPr="00A60303" w:rsidRDefault="00EF41A5" w:rsidP="0038210F">
      <w:pPr>
        <w:pStyle w:val="FAAOutlineL21"/>
      </w:pPr>
      <w:r>
        <w:t>ATERRIZAJES.</w:t>
      </w:r>
    </w:p>
    <w:p w14:paraId="44FC2018" w14:textId="1E787EF2" w:rsidR="00C11A29" w:rsidRPr="00A60303" w:rsidRDefault="00C11A29" w:rsidP="0038210F">
      <w:pPr>
        <w:pStyle w:val="FAAOutlineL3i"/>
        <w:numPr>
          <w:ilvl w:val="3"/>
          <w:numId w:val="757"/>
        </w:numPr>
      </w:pPr>
      <w:r>
        <w:t>Normal con un reglaje incorrecto de cabeceo (solo aeronaves pequeñas)</w:t>
      </w:r>
    </w:p>
    <w:p w14:paraId="44FC2019" w14:textId="0FAACBC8" w:rsidR="00C11A29" w:rsidRPr="00A60303" w:rsidRDefault="00C11A29" w:rsidP="0038210F">
      <w:pPr>
        <w:pStyle w:val="FAAOutlineL3i"/>
        <w:numPr>
          <w:ilvl w:val="3"/>
          <w:numId w:val="757"/>
        </w:numPr>
      </w:pPr>
      <w:r>
        <w:t>Normal desde una aproximación de precisión por instrumentos</w:t>
      </w:r>
    </w:p>
    <w:p w14:paraId="44FC201A" w14:textId="26585E2C" w:rsidR="00C11A29" w:rsidRPr="00A60303" w:rsidRDefault="00C11A29" w:rsidP="0038210F">
      <w:pPr>
        <w:pStyle w:val="FAAOutlineL3i"/>
        <w:numPr>
          <w:ilvl w:val="3"/>
          <w:numId w:val="757"/>
        </w:numPr>
      </w:pPr>
      <w:r>
        <w:t>Normal desde una aproximación de precisión por instrumentos con el motor más crítico inactivo</w:t>
      </w:r>
    </w:p>
    <w:p w14:paraId="44FC201B" w14:textId="46255F26" w:rsidR="00C11A29" w:rsidRPr="00A60303" w:rsidRDefault="00C11A29" w:rsidP="0038210F">
      <w:pPr>
        <w:pStyle w:val="FAAOutlineL3i"/>
        <w:numPr>
          <w:ilvl w:val="3"/>
          <w:numId w:val="757"/>
        </w:numPr>
      </w:pPr>
      <w:r>
        <w:t>Normal con pérdida de potencia del 50% de los grupos propulsores disponibles</w:t>
      </w:r>
    </w:p>
    <w:p w14:paraId="44FC201C" w14:textId="540DB02F" w:rsidR="00C11A29" w:rsidRPr="00A60303" w:rsidRDefault="00C11A29" w:rsidP="0038210F">
      <w:pPr>
        <w:pStyle w:val="FAAOutlineL3i"/>
        <w:numPr>
          <w:ilvl w:val="3"/>
          <w:numId w:val="757"/>
        </w:numPr>
      </w:pPr>
      <w:r>
        <w:t>Normal con avería de aleta o flap</w:t>
      </w:r>
    </w:p>
    <w:p w14:paraId="44FC201D" w14:textId="2C2CE89F" w:rsidR="00C11A29" w:rsidRPr="00A60303" w:rsidRDefault="00C11A29" w:rsidP="0038210F">
      <w:pPr>
        <w:pStyle w:val="FAAOutlineL3i"/>
        <w:numPr>
          <w:ilvl w:val="3"/>
          <w:numId w:val="757"/>
        </w:numPr>
      </w:pPr>
      <w:r>
        <w:t>Aterrizajes interrumpidos</w:t>
      </w:r>
    </w:p>
    <w:p w14:paraId="44FC201E" w14:textId="51E4E4AB" w:rsidR="00C11A29" w:rsidRPr="00A60303" w:rsidRDefault="00C11A29" w:rsidP="0038210F">
      <w:pPr>
        <w:pStyle w:val="FAAOutlineL3i"/>
        <w:numPr>
          <w:ilvl w:val="3"/>
          <w:numId w:val="757"/>
        </w:numPr>
      </w:pPr>
      <w:r>
        <w:t>Viento cruzado</w:t>
      </w:r>
    </w:p>
    <w:p w14:paraId="44FC201F" w14:textId="552543D8" w:rsidR="00C11A29" w:rsidRPr="00A60303" w:rsidRDefault="00C11A29" w:rsidP="0038210F">
      <w:pPr>
        <w:pStyle w:val="FAAOutlineL3i"/>
        <w:numPr>
          <w:ilvl w:val="3"/>
          <w:numId w:val="757"/>
        </w:numPr>
      </w:pPr>
      <w:r>
        <w:t>Reversión manual y aumento del control degradado</w:t>
      </w:r>
    </w:p>
    <w:p w14:paraId="44FC2020" w14:textId="0C1589C9" w:rsidR="00C11A29" w:rsidRPr="00A60303" w:rsidRDefault="00C11A29" w:rsidP="0038210F">
      <w:pPr>
        <w:pStyle w:val="FAAOutlineL3i"/>
        <w:numPr>
          <w:ilvl w:val="3"/>
          <w:numId w:val="757"/>
        </w:numPr>
      </w:pPr>
      <w:r>
        <w:t>Pista corta o terreno blando (solo aeronaves pequeñas)</w:t>
      </w:r>
    </w:p>
    <w:p w14:paraId="44FC2021" w14:textId="3153A608" w:rsidR="00C11A29" w:rsidRPr="00A60303" w:rsidRDefault="00C11A29" w:rsidP="0038210F">
      <w:pPr>
        <w:pStyle w:val="FAAOutlineL3i"/>
        <w:numPr>
          <w:ilvl w:val="3"/>
          <w:numId w:val="757"/>
        </w:numPr>
      </w:pPr>
      <w:r>
        <w:t>Agua vítrea o agua agitada (solo hidroaviones)</w:t>
      </w:r>
    </w:p>
    <w:p w14:paraId="44FC2022" w14:textId="5B6C8160" w:rsidR="00256252" w:rsidRPr="00A60303" w:rsidRDefault="00256252" w:rsidP="0038210F">
      <w:pPr>
        <w:pStyle w:val="FAAOutlineL3i"/>
        <w:numPr>
          <w:ilvl w:val="3"/>
          <w:numId w:val="757"/>
        </w:numPr>
      </w:pPr>
      <w:r>
        <w:t>Autorrotación (solo helicópteros)</w:t>
      </w:r>
    </w:p>
    <w:p w14:paraId="44FC2023" w14:textId="6CAC307D" w:rsidR="00C11A29" w:rsidRPr="00A60303" w:rsidRDefault="00EF41A5" w:rsidP="0038210F">
      <w:pPr>
        <w:pStyle w:val="FAAOutlineL21"/>
      </w:pPr>
      <w:r>
        <w:t>DESPUÉS DEL ATERRIZAJE.</w:t>
      </w:r>
    </w:p>
    <w:p w14:paraId="44FC2024" w14:textId="24CD2BD7" w:rsidR="00C11A29" w:rsidRPr="00A60303" w:rsidRDefault="00C11A29" w:rsidP="0038210F">
      <w:pPr>
        <w:pStyle w:val="FAAOutlineL3i"/>
        <w:numPr>
          <w:ilvl w:val="3"/>
          <w:numId w:val="758"/>
        </w:numPr>
      </w:pPr>
      <w:r>
        <w:t>Estacionamiento</w:t>
      </w:r>
    </w:p>
    <w:p w14:paraId="44FC2025" w14:textId="6E179751" w:rsidR="00C11A29" w:rsidRPr="00A60303" w:rsidRDefault="00C11A29" w:rsidP="0038210F">
      <w:pPr>
        <w:pStyle w:val="FAAOutlineL3i"/>
        <w:numPr>
          <w:ilvl w:val="3"/>
          <w:numId w:val="758"/>
        </w:numPr>
      </w:pPr>
      <w:r>
        <w:t>Evacuación de emergencia</w:t>
      </w:r>
    </w:p>
    <w:p w14:paraId="44FC2026" w14:textId="1A14F1D1" w:rsidR="00C11A29" w:rsidRPr="00A60303" w:rsidRDefault="00C11A29" w:rsidP="0038210F">
      <w:pPr>
        <w:pStyle w:val="FAAOutlineL3i"/>
        <w:numPr>
          <w:ilvl w:val="3"/>
          <w:numId w:val="758"/>
        </w:numPr>
      </w:pPr>
      <w:r>
        <w:t>Atraque, amarre y rampa (solo hidroaviones)</w:t>
      </w:r>
    </w:p>
    <w:p w14:paraId="44FC2027" w14:textId="46639AFB" w:rsidR="00C11A29" w:rsidRPr="00A60303" w:rsidRDefault="00EF41A5" w:rsidP="0038210F">
      <w:pPr>
        <w:pStyle w:val="FAAOutlineL21"/>
      </w:pPr>
      <w:r>
        <w:t>OTROS PROCEDIMIENTOS DE VUELO DURANTE CUALQUIER FASE EN VUELO.</w:t>
      </w:r>
    </w:p>
    <w:p w14:paraId="44FC2028" w14:textId="22C01D68" w:rsidR="00C11A29" w:rsidRPr="00A60303" w:rsidRDefault="00D95745" w:rsidP="0038210F">
      <w:pPr>
        <w:pStyle w:val="FAAOutlineL3i"/>
        <w:numPr>
          <w:ilvl w:val="3"/>
          <w:numId w:val="759"/>
        </w:numPr>
      </w:pPr>
      <w:r>
        <w:t>ACAS: maniobras de uso y elusión</w:t>
      </w:r>
    </w:p>
    <w:p w14:paraId="44FC2029" w14:textId="6E443DC2" w:rsidR="00C11A29" w:rsidRPr="00A60303" w:rsidRDefault="00C11A29" w:rsidP="0038210F">
      <w:pPr>
        <w:pStyle w:val="FAAOutlineL3i"/>
        <w:numPr>
          <w:ilvl w:val="3"/>
          <w:numId w:val="759"/>
        </w:numPr>
      </w:pPr>
      <w:r>
        <w:t>Espera</w:t>
      </w:r>
    </w:p>
    <w:p w14:paraId="44FC202A" w14:textId="4B024040" w:rsidR="00C11A29" w:rsidRPr="00A60303" w:rsidRDefault="00C11A29" w:rsidP="0038210F">
      <w:pPr>
        <w:pStyle w:val="FAAOutlineL3i"/>
        <w:numPr>
          <w:ilvl w:val="3"/>
          <w:numId w:val="759"/>
        </w:numPr>
      </w:pPr>
      <w:r>
        <w:t>Acumulación de hielo en la célula</w:t>
      </w:r>
    </w:p>
    <w:p w14:paraId="44FC202B" w14:textId="3F34E823" w:rsidR="00C11A29" w:rsidRPr="00A60303" w:rsidRDefault="00C11A29" w:rsidP="0038210F">
      <w:pPr>
        <w:pStyle w:val="FAAOutlineL3i"/>
      </w:pPr>
      <w:r>
        <w:t>Elusión de peligros aéreos</w:t>
      </w:r>
    </w:p>
    <w:p w14:paraId="44FC202C" w14:textId="45D5E917" w:rsidR="00C11A29" w:rsidRPr="00A60303" w:rsidRDefault="00C11A29" w:rsidP="0038210F">
      <w:pPr>
        <w:pStyle w:val="FAAOutlineL3i"/>
      </w:pPr>
      <w:r>
        <w:t>Cizalladura del viento y microrráfagas</w:t>
      </w:r>
    </w:p>
    <w:p w14:paraId="44FC202D" w14:textId="2D71725E" w:rsidR="00C11A29" w:rsidRPr="00A60303" w:rsidRDefault="00226D46" w:rsidP="0038210F">
      <w:pPr>
        <w:pStyle w:val="FAAOutlineL21"/>
      </w:pPr>
      <w:r>
        <w:t>PROCEDIMIENTOS NORMALES, ANORMALES Y DE ALTERNATIVA DE LOS SISTEMAS DURANTE CUALQUIER FASE.</w:t>
      </w:r>
    </w:p>
    <w:p w14:paraId="44FC202E" w14:textId="743D5B42" w:rsidR="00C11A29" w:rsidRPr="00A60303" w:rsidRDefault="00C11A29" w:rsidP="0038210F">
      <w:pPr>
        <w:pStyle w:val="FAAOutlineL3i"/>
        <w:numPr>
          <w:ilvl w:val="3"/>
          <w:numId w:val="760"/>
        </w:numPr>
      </w:pPr>
      <w:r>
        <w:t>Sistemas neumático y de presurización</w:t>
      </w:r>
    </w:p>
    <w:p w14:paraId="44FC202F" w14:textId="70E2EE61" w:rsidR="00C11A29" w:rsidRPr="00A60303" w:rsidRDefault="00C11A29" w:rsidP="0038210F">
      <w:pPr>
        <w:pStyle w:val="FAAOutlineL3i"/>
        <w:numPr>
          <w:ilvl w:val="3"/>
          <w:numId w:val="760"/>
        </w:numPr>
      </w:pPr>
      <w:r>
        <w:t>Aire acondicionado</w:t>
      </w:r>
    </w:p>
    <w:p w14:paraId="44FC2030" w14:textId="4CE005BC" w:rsidR="00C11A29" w:rsidRPr="00A60303" w:rsidRDefault="00C11A29" w:rsidP="0038210F">
      <w:pPr>
        <w:pStyle w:val="FAAOutlineL3i"/>
        <w:numPr>
          <w:ilvl w:val="3"/>
          <w:numId w:val="760"/>
        </w:numPr>
      </w:pPr>
      <w:r>
        <w:t>Combustible y aceite</w:t>
      </w:r>
    </w:p>
    <w:p w14:paraId="44FC2031" w14:textId="4948D8EF" w:rsidR="00C11A29" w:rsidRPr="00A60303" w:rsidRDefault="00C11A29" w:rsidP="0038210F">
      <w:pPr>
        <w:pStyle w:val="FAAOutlineL3i"/>
        <w:numPr>
          <w:ilvl w:val="3"/>
          <w:numId w:val="760"/>
        </w:numPr>
      </w:pPr>
      <w:r>
        <w:t>Sistema eléctrico</w:t>
      </w:r>
    </w:p>
    <w:p w14:paraId="44FC2032" w14:textId="0AB72849" w:rsidR="00C11A29" w:rsidRPr="00A60303" w:rsidRDefault="00C11A29" w:rsidP="0038210F">
      <w:pPr>
        <w:pStyle w:val="FAAOutlineL3i"/>
        <w:numPr>
          <w:ilvl w:val="3"/>
          <w:numId w:val="760"/>
        </w:numPr>
      </w:pPr>
      <w:r>
        <w:t>Sistema hidráulico</w:t>
      </w:r>
    </w:p>
    <w:p w14:paraId="44FC2033" w14:textId="2F913BBB" w:rsidR="00C11A29" w:rsidRPr="00A60303" w:rsidRDefault="00C11A29" w:rsidP="0038210F">
      <w:pPr>
        <w:pStyle w:val="FAAOutlineL3i"/>
        <w:numPr>
          <w:ilvl w:val="3"/>
          <w:numId w:val="760"/>
        </w:numPr>
      </w:pPr>
      <w:r>
        <w:t>Sistema de control de vuelo</w:t>
      </w:r>
    </w:p>
    <w:p w14:paraId="44FC2034" w14:textId="71AD4C26" w:rsidR="00C11A29" w:rsidRPr="00A60303" w:rsidRDefault="00C11A29" w:rsidP="0038210F">
      <w:pPr>
        <w:pStyle w:val="FAAOutlineL3i"/>
        <w:numPr>
          <w:ilvl w:val="3"/>
          <w:numId w:val="760"/>
        </w:numPr>
      </w:pPr>
      <w:r>
        <w:t>Sistemas anticongelante y descongelante</w:t>
      </w:r>
    </w:p>
    <w:p w14:paraId="44FC2035" w14:textId="204F3821" w:rsidR="00C11A29" w:rsidRPr="00A60303" w:rsidRDefault="00C11A29" w:rsidP="0038210F">
      <w:pPr>
        <w:pStyle w:val="FAAOutlineL3i"/>
        <w:numPr>
          <w:ilvl w:val="3"/>
          <w:numId w:val="760"/>
        </w:numPr>
      </w:pPr>
      <w:r>
        <w:t>Piloto automático</w:t>
      </w:r>
    </w:p>
    <w:p w14:paraId="44FC2036" w14:textId="1A291A3D" w:rsidR="00C11A29" w:rsidRPr="00A60303" w:rsidRDefault="00C11A29" w:rsidP="0038210F">
      <w:pPr>
        <w:pStyle w:val="FAAOutlineL3i"/>
        <w:numPr>
          <w:ilvl w:val="3"/>
          <w:numId w:val="760"/>
        </w:numPr>
      </w:pPr>
      <w:r>
        <w:t>Sistemas de guía para la gestión de vuelos o ayudas automáticas o de otro tipo para aproximación y aterrizaje</w:t>
      </w:r>
    </w:p>
    <w:p w14:paraId="44FC2037" w14:textId="35E05E3E" w:rsidR="00C11A29" w:rsidRPr="00A60303" w:rsidRDefault="00C11A29" w:rsidP="0038210F">
      <w:pPr>
        <w:pStyle w:val="FAAOutlineL3i"/>
        <w:numPr>
          <w:ilvl w:val="3"/>
          <w:numId w:val="760"/>
        </w:numPr>
      </w:pPr>
      <w:r>
        <w:t>Dispositivos de advertencia de entrada en pérdida, dispositivos para evitar la entrada en pérdida y sistemas de aumento de la estabilidad</w:t>
      </w:r>
    </w:p>
    <w:p w14:paraId="44FC2038" w14:textId="7B8C4052" w:rsidR="00C11A29" w:rsidRPr="00A60303" w:rsidRDefault="00C11A29" w:rsidP="0038210F">
      <w:pPr>
        <w:pStyle w:val="FAAOutlineL3i"/>
        <w:numPr>
          <w:ilvl w:val="3"/>
          <w:numId w:val="760"/>
        </w:numPr>
      </w:pPr>
      <w:r>
        <w:lastRenderedPageBreak/>
        <w:t>Radar meteorológico de a bordo</w:t>
      </w:r>
    </w:p>
    <w:p w14:paraId="44FC2039" w14:textId="4E8C74C9" w:rsidR="00C11A29" w:rsidRPr="00A60303" w:rsidRDefault="00C11A29" w:rsidP="0038210F">
      <w:pPr>
        <w:pStyle w:val="FAAOutlineL3i"/>
        <w:numPr>
          <w:ilvl w:val="3"/>
          <w:numId w:val="760"/>
        </w:numPr>
      </w:pPr>
      <w:r>
        <w:t>Avería del sistema de instrumentos de vuelo</w:t>
      </w:r>
    </w:p>
    <w:p w14:paraId="44FC203A" w14:textId="7D692B8B" w:rsidR="00C11A29" w:rsidRPr="00A60303" w:rsidRDefault="00C11A29" w:rsidP="0038210F">
      <w:pPr>
        <w:pStyle w:val="FAAOutlineL3i"/>
        <w:numPr>
          <w:ilvl w:val="3"/>
          <w:numId w:val="760"/>
        </w:numPr>
      </w:pPr>
      <w:r>
        <w:t>Equipo de comunicaciones</w:t>
      </w:r>
    </w:p>
    <w:p w14:paraId="44FC203B" w14:textId="46B85C3F" w:rsidR="00C11A29" w:rsidRPr="00A60303" w:rsidRDefault="00C11A29" w:rsidP="0038210F">
      <w:pPr>
        <w:pStyle w:val="FAAOutlineL3i"/>
        <w:numPr>
          <w:ilvl w:val="3"/>
          <w:numId w:val="760"/>
        </w:numPr>
      </w:pPr>
      <w:r>
        <w:t>Sistemas de navegación</w:t>
      </w:r>
    </w:p>
    <w:p w14:paraId="44FC203C" w14:textId="29B7B42E" w:rsidR="00C11A29" w:rsidRPr="00A60303" w:rsidRDefault="00226D46" w:rsidP="0038210F">
      <w:pPr>
        <w:pStyle w:val="FAAOutlineL21"/>
      </w:pPr>
      <w:r>
        <w:t>PROCEDIMIENTOS DE LOS SISTEMAS DE EMERGENCIA DURANTE CUALQUIER FASE.</w:t>
      </w:r>
    </w:p>
    <w:p w14:paraId="44FC203D" w14:textId="078813A5" w:rsidR="00C11A29" w:rsidRPr="00A60303" w:rsidRDefault="00C11A29" w:rsidP="0038210F">
      <w:pPr>
        <w:pStyle w:val="FAAOutlineL3i"/>
        <w:numPr>
          <w:ilvl w:val="3"/>
          <w:numId w:val="761"/>
        </w:numPr>
      </w:pPr>
      <w:r>
        <w:t>Incendios de la aeronave</w:t>
      </w:r>
    </w:p>
    <w:p w14:paraId="44FC203E" w14:textId="0A6646A2" w:rsidR="00C11A29" w:rsidRPr="00A60303" w:rsidRDefault="00C11A29" w:rsidP="0038210F">
      <w:pPr>
        <w:pStyle w:val="FAAOutlineL3i"/>
        <w:numPr>
          <w:ilvl w:val="3"/>
          <w:numId w:val="761"/>
        </w:numPr>
      </w:pPr>
      <w:r>
        <w:t>Control del humo</w:t>
      </w:r>
    </w:p>
    <w:p w14:paraId="44FC203F" w14:textId="10B07658" w:rsidR="00C11A29" w:rsidRPr="00A60303" w:rsidRDefault="00C11A29" w:rsidP="0038210F">
      <w:pPr>
        <w:pStyle w:val="FAAOutlineL3i"/>
        <w:numPr>
          <w:ilvl w:val="3"/>
          <w:numId w:val="761"/>
        </w:numPr>
      </w:pPr>
      <w:r>
        <w:t>Averías de los grupos propulsores</w:t>
      </w:r>
    </w:p>
    <w:p w14:paraId="44FC2040" w14:textId="5CB8B801" w:rsidR="00C11A29" w:rsidRPr="00A60303" w:rsidRDefault="00C11A29" w:rsidP="0038210F">
      <w:pPr>
        <w:pStyle w:val="FAAOutlineL3i"/>
        <w:numPr>
          <w:ilvl w:val="3"/>
          <w:numId w:val="761"/>
        </w:numPr>
      </w:pPr>
      <w:r>
        <w:t>Vaciado rápido de combustible en vuelo</w:t>
      </w:r>
    </w:p>
    <w:p w14:paraId="44FC2041" w14:textId="3577D462" w:rsidR="00C11A29" w:rsidRPr="00A60303" w:rsidRDefault="00C11A29" w:rsidP="0038210F">
      <w:pPr>
        <w:pStyle w:val="FAAOutlineL3i"/>
        <w:numPr>
          <w:ilvl w:val="3"/>
          <w:numId w:val="761"/>
        </w:numPr>
      </w:pPr>
      <w:r>
        <w:t>Sistemas eléctrico, hidráulico y neumático</w:t>
      </w:r>
    </w:p>
    <w:p w14:paraId="44FC2042" w14:textId="511B7B28" w:rsidR="00C11A29" w:rsidRPr="00A60303" w:rsidRDefault="00C11A29" w:rsidP="0038210F">
      <w:pPr>
        <w:pStyle w:val="FAAOutlineL3i"/>
        <w:numPr>
          <w:ilvl w:val="3"/>
          <w:numId w:val="761"/>
        </w:numPr>
      </w:pPr>
      <w:r>
        <w:t>Avería del sistema de control de vuelo</w:t>
      </w:r>
    </w:p>
    <w:p w14:paraId="44FC2043" w14:textId="26509948" w:rsidR="00C11A29" w:rsidRPr="00A60303" w:rsidRDefault="00C11A29" w:rsidP="0038210F">
      <w:pPr>
        <w:pStyle w:val="FAAOutlineL3i"/>
        <w:numPr>
          <w:ilvl w:val="3"/>
          <w:numId w:val="761"/>
        </w:numPr>
      </w:pPr>
      <w:r>
        <w:t>Avería del sistema de flaps y del tren de aterrizaje</w:t>
      </w:r>
    </w:p>
    <w:p w14:paraId="44FC2044" w14:textId="5971CEAD" w:rsidR="00883003" w:rsidRPr="00A60303" w:rsidRDefault="00C11A29" w:rsidP="0038210F">
      <w:pPr>
        <w:pStyle w:val="FAAOutlineL1a"/>
      </w:pPr>
      <w:r>
        <w:t>Todo titular de un AOC se asegurará de que la instrucción inicial en tierra para los FE incluya, como mínimo, la instrucción y la práctica siguientes en los procedimientos relacionados con el desempeño de las funciones y responsabilidades de los FE. Esta instrucción y la práctica se pueden realizar en vuelo o en un FSTD, según lo que apruebe la Autoridad.</w:t>
      </w:r>
    </w:p>
    <w:p w14:paraId="44FC2045" w14:textId="2A04B60D" w:rsidR="00C30D93" w:rsidRPr="00A60303" w:rsidRDefault="008953EE" w:rsidP="0038210F">
      <w:pPr>
        <w:pStyle w:val="FAANoteL2"/>
      </w:pPr>
      <w:r>
        <w:t>Nota: Los temas de la instrucción de vuelo para los FE enumerados en esta NE son de tipo genérico para un plan de estudios de instrucción en un avión con habilitación de tipo. Puede ser necesario añadir, modificar o suprimir otros temas de instrucción. Los temas enumerados suelen impartirse en un FSTD, excepto según lo indicado, y se pueden impartir en una aeronave cuando corresponda.</w:t>
      </w:r>
    </w:p>
    <w:p w14:paraId="44FC2046" w14:textId="2D9DD555" w:rsidR="00C11A29" w:rsidRPr="00A60303" w:rsidRDefault="00226D46" w:rsidP="0038210F">
      <w:pPr>
        <w:pStyle w:val="FAAOutlineL21"/>
        <w:numPr>
          <w:ilvl w:val="0"/>
          <w:numId w:val="762"/>
        </w:numPr>
      </w:pPr>
      <w:r>
        <w:t>PREPARACIÓN.</w:t>
      </w:r>
    </w:p>
    <w:p w14:paraId="44FC2047" w14:textId="02131D73" w:rsidR="00C11A29" w:rsidRPr="00A60303" w:rsidRDefault="00A735AD" w:rsidP="0038210F">
      <w:pPr>
        <w:pStyle w:val="FAAOutlineL3i"/>
        <w:numPr>
          <w:ilvl w:val="3"/>
          <w:numId w:val="763"/>
        </w:numPr>
      </w:pPr>
      <w:r>
        <w:t>Revisión previa al vuelo del avión</w:t>
      </w:r>
    </w:p>
    <w:p w14:paraId="44FC2048" w14:textId="325D8298" w:rsidR="00C11A29" w:rsidRPr="00A60303" w:rsidRDefault="00C11A29" w:rsidP="0038210F">
      <w:pPr>
        <w:pStyle w:val="FAAOutlineL3i"/>
        <w:numPr>
          <w:ilvl w:val="3"/>
          <w:numId w:val="763"/>
        </w:numPr>
      </w:pPr>
      <w:r>
        <w:t>Procedimientos del libro de a bordo</w:t>
      </w:r>
    </w:p>
    <w:p w14:paraId="44FC2049" w14:textId="4867D571" w:rsidR="00C11A29" w:rsidRPr="00A60303" w:rsidRDefault="00C11A29" w:rsidP="0038210F">
      <w:pPr>
        <w:pStyle w:val="FAAOutlineL3i"/>
        <w:numPr>
          <w:ilvl w:val="3"/>
          <w:numId w:val="763"/>
        </w:numPr>
      </w:pPr>
      <w:r>
        <w:t>Verificaciones de seguridad</w:t>
      </w:r>
    </w:p>
    <w:p w14:paraId="44FC204A" w14:textId="527420D3" w:rsidR="00C11A29" w:rsidRPr="00A60303" w:rsidRDefault="00C11A29" w:rsidP="0038210F">
      <w:pPr>
        <w:pStyle w:val="FAAOutlineL3i"/>
      </w:pPr>
      <w:r>
        <w:t>Cabina e interiores</w:t>
      </w:r>
    </w:p>
    <w:p w14:paraId="44FC204B" w14:textId="4C1C1126" w:rsidR="00C11A29" w:rsidRPr="00A60303" w:rsidRDefault="00C11A29" w:rsidP="0038210F">
      <w:pPr>
        <w:pStyle w:val="FAAOutlineL3i"/>
      </w:pPr>
      <w:r>
        <w:t>Revisión mediante recorrido exterior</w:t>
      </w:r>
    </w:p>
    <w:p w14:paraId="44FC204C" w14:textId="6BCAB81E" w:rsidR="00C11A29" w:rsidRPr="00A60303" w:rsidRDefault="00C11A29" w:rsidP="0038210F">
      <w:pPr>
        <w:pStyle w:val="FAAOutlineL3i"/>
      </w:pPr>
      <w:r>
        <w:t>Mantenimiento y descongelamiento</w:t>
      </w:r>
    </w:p>
    <w:p w14:paraId="44FC204D" w14:textId="1A7F7244" w:rsidR="00C11A29" w:rsidRPr="00A60303" w:rsidRDefault="00C11A29" w:rsidP="0038210F">
      <w:pPr>
        <w:pStyle w:val="FAAOutlineL3i"/>
      </w:pPr>
      <w:r>
        <w:t>Uso de oxígeno</w:t>
      </w:r>
    </w:p>
    <w:p w14:paraId="44FC204E" w14:textId="264F6D47" w:rsidR="00C11A29" w:rsidRPr="00A60303" w:rsidRDefault="00226D46" w:rsidP="0038210F">
      <w:pPr>
        <w:pStyle w:val="FAAOutlineL21"/>
      </w:pPr>
      <w:r>
        <w:t>OPERACIONES EN TIERRA.</w:t>
      </w:r>
    </w:p>
    <w:p w14:paraId="44FC204F" w14:textId="501FF6B6" w:rsidR="00C11A29" w:rsidRPr="00A60303" w:rsidRDefault="00C11A29" w:rsidP="0038210F">
      <w:pPr>
        <w:pStyle w:val="FAAOutlineL3i"/>
        <w:numPr>
          <w:ilvl w:val="3"/>
          <w:numId w:val="764"/>
        </w:numPr>
      </w:pPr>
      <w:r>
        <w:t>Datos de performance</w:t>
      </w:r>
    </w:p>
    <w:p w14:paraId="44FC2050" w14:textId="75488D9D" w:rsidR="00C11A29" w:rsidRPr="00A60303" w:rsidRDefault="00C11A29" w:rsidP="0038210F">
      <w:pPr>
        <w:pStyle w:val="FAAOutlineL4A"/>
        <w:numPr>
          <w:ilvl w:val="4"/>
          <w:numId w:val="765"/>
        </w:numPr>
      </w:pPr>
      <w:r>
        <w:t>Datos de despegue y aterrizaje</w:t>
      </w:r>
    </w:p>
    <w:p w14:paraId="44FC2051" w14:textId="3B04C676" w:rsidR="00C11A29" w:rsidRPr="00A60303" w:rsidRDefault="00A735AD" w:rsidP="0038210F">
      <w:pPr>
        <w:pStyle w:val="FAAOutlineL4A"/>
        <w:numPr>
          <w:ilvl w:val="4"/>
          <w:numId w:val="765"/>
        </w:numPr>
      </w:pPr>
      <w:r>
        <w:t>Análisis del aeródromo</w:t>
      </w:r>
    </w:p>
    <w:p w14:paraId="44FC2052" w14:textId="13E9D49A" w:rsidR="00C11A29" w:rsidRPr="00A60303" w:rsidRDefault="00C11A29" w:rsidP="0038210F">
      <w:pPr>
        <w:pStyle w:val="FAAOutlineL4A"/>
        <w:numPr>
          <w:ilvl w:val="4"/>
          <w:numId w:val="765"/>
        </w:numPr>
      </w:pPr>
      <w:r>
        <w:t>Masa y equilibrio</w:t>
      </w:r>
    </w:p>
    <w:p w14:paraId="44FC2053" w14:textId="0C8DD65D" w:rsidR="00C11A29" w:rsidRPr="00A60303" w:rsidRDefault="00C11A29" w:rsidP="0038210F">
      <w:pPr>
        <w:pStyle w:val="FAAOutlineL3i"/>
      </w:pPr>
      <w:r>
        <w:t>Uso de la lista de verificación</w:t>
      </w:r>
    </w:p>
    <w:p w14:paraId="44FC2054" w14:textId="38656D07" w:rsidR="00C11A29" w:rsidRPr="00A60303" w:rsidRDefault="00C11A29" w:rsidP="0038210F">
      <w:pPr>
        <w:pStyle w:val="FAAOutlineL4A"/>
        <w:numPr>
          <w:ilvl w:val="4"/>
          <w:numId w:val="766"/>
        </w:numPr>
      </w:pPr>
      <w:r>
        <w:t>Configuración del panel</w:t>
      </w:r>
    </w:p>
    <w:p w14:paraId="44FC2055" w14:textId="261464B6" w:rsidR="00C11A29" w:rsidRPr="00A60303" w:rsidRDefault="00C11A29" w:rsidP="0038210F">
      <w:pPr>
        <w:pStyle w:val="FAAOutlineL3i"/>
      </w:pPr>
      <w:r>
        <w:t>Puesta en marcha</w:t>
      </w:r>
    </w:p>
    <w:p w14:paraId="44FC2056" w14:textId="7768524F" w:rsidR="00C11A29" w:rsidRPr="00A60303" w:rsidRDefault="00C11A29" w:rsidP="0038210F">
      <w:pPr>
        <w:pStyle w:val="FAAOutlineL4A"/>
        <w:numPr>
          <w:ilvl w:val="4"/>
          <w:numId w:val="767"/>
        </w:numPr>
      </w:pPr>
      <w:r>
        <w:t>Potencia externa</w:t>
      </w:r>
    </w:p>
    <w:p w14:paraId="44FC2057" w14:textId="17BEC068" w:rsidR="00C11A29" w:rsidRPr="00A60303" w:rsidRDefault="00C11A29" w:rsidP="0038210F">
      <w:pPr>
        <w:pStyle w:val="FAAOutlineL4A"/>
        <w:numPr>
          <w:ilvl w:val="4"/>
          <w:numId w:val="767"/>
        </w:numPr>
      </w:pPr>
      <w:r>
        <w:lastRenderedPageBreak/>
        <w:t>Aire externo</w:t>
      </w:r>
    </w:p>
    <w:p w14:paraId="44FC2058" w14:textId="0BE81C4B" w:rsidR="00C11A29" w:rsidRPr="00A60303" w:rsidRDefault="00C11A29" w:rsidP="0038210F">
      <w:pPr>
        <w:pStyle w:val="FAAOutlineL4A"/>
        <w:numPr>
          <w:ilvl w:val="4"/>
          <w:numId w:val="767"/>
        </w:numPr>
      </w:pPr>
      <w:r>
        <w:t>APU</w:t>
      </w:r>
    </w:p>
    <w:p w14:paraId="44FC2059" w14:textId="629219CC" w:rsidR="00C11A29" w:rsidRPr="00A60303" w:rsidRDefault="00C11A29" w:rsidP="0038210F">
      <w:pPr>
        <w:pStyle w:val="FAAOutlineL3i"/>
      </w:pPr>
      <w:r>
        <w:t>Comunicaciones</w:t>
      </w:r>
    </w:p>
    <w:p w14:paraId="44FC205A" w14:textId="580E8D64" w:rsidR="00C11A29" w:rsidRPr="00A60303" w:rsidRDefault="00C11A29" w:rsidP="0038210F">
      <w:pPr>
        <w:pStyle w:val="FAAOutlineL4A"/>
        <w:numPr>
          <w:ilvl w:val="4"/>
          <w:numId w:val="768"/>
        </w:numPr>
      </w:pPr>
      <w:r>
        <w:t>Procedimientos de la estación</w:t>
      </w:r>
    </w:p>
    <w:p w14:paraId="44FC205B" w14:textId="41531B4E" w:rsidR="00C11A29" w:rsidRPr="00A60303" w:rsidRDefault="00C11A29" w:rsidP="0038210F">
      <w:pPr>
        <w:pStyle w:val="FAAOutlineL4A"/>
        <w:numPr>
          <w:ilvl w:val="4"/>
          <w:numId w:val="768"/>
        </w:numPr>
      </w:pPr>
      <w:r>
        <w:t>ACARS</w:t>
      </w:r>
    </w:p>
    <w:p w14:paraId="44FC205C" w14:textId="2C4B6158" w:rsidR="00C11A29" w:rsidRPr="00A60303" w:rsidRDefault="00C11A29" w:rsidP="0038210F">
      <w:pPr>
        <w:pStyle w:val="FAAOutlineL3i"/>
      </w:pPr>
      <w:r>
        <w:t>Rodaje</w:t>
      </w:r>
    </w:p>
    <w:p w14:paraId="44FC205D" w14:textId="62E236EC" w:rsidR="00C11A29" w:rsidRPr="00A60303" w:rsidRDefault="00226D46" w:rsidP="0038210F">
      <w:pPr>
        <w:pStyle w:val="FAAOutlineL21"/>
      </w:pPr>
      <w:r>
        <w:t>DESPEGUE.</w:t>
      </w:r>
    </w:p>
    <w:p w14:paraId="44FC205E" w14:textId="14E64795" w:rsidR="00C11A29" w:rsidRPr="00A60303" w:rsidRDefault="00C11A29" w:rsidP="0038210F">
      <w:pPr>
        <w:pStyle w:val="FAAOutlineL3i"/>
        <w:numPr>
          <w:ilvl w:val="3"/>
          <w:numId w:val="769"/>
        </w:numPr>
      </w:pPr>
      <w:r>
        <w:t>Control de los grupos propulsores</w:t>
      </w:r>
    </w:p>
    <w:p w14:paraId="44FC205F" w14:textId="6154EAA8" w:rsidR="00C11A29" w:rsidRPr="00A60303" w:rsidRDefault="00C11A29" w:rsidP="0038210F">
      <w:pPr>
        <w:pStyle w:val="FAAOutlineL3i"/>
        <w:numPr>
          <w:ilvl w:val="3"/>
          <w:numId w:val="769"/>
        </w:numPr>
      </w:pPr>
      <w:r>
        <w:t>Flaps y tren de aterrizaje</w:t>
      </w:r>
    </w:p>
    <w:p w14:paraId="44FC2060" w14:textId="11BB0C78" w:rsidR="00C11A29" w:rsidRPr="00A60303" w:rsidRDefault="00C11A29" w:rsidP="0038210F">
      <w:pPr>
        <w:pStyle w:val="FAAOutlineL3i"/>
        <w:numPr>
          <w:ilvl w:val="3"/>
          <w:numId w:val="769"/>
        </w:numPr>
      </w:pPr>
      <w:r>
        <w:t>Gestión del combustible</w:t>
      </w:r>
    </w:p>
    <w:p w14:paraId="44FC2061" w14:textId="2FDEA9B1" w:rsidR="00C11A29" w:rsidRPr="00A60303" w:rsidRDefault="00C11A29" w:rsidP="0038210F">
      <w:pPr>
        <w:pStyle w:val="FAAOutlineL3i"/>
        <w:numPr>
          <w:ilvl w:val="3"/>
          <w:numId w:val="769"/>
        </w:numPr>
      </w:pPr>
      <w:r>
        <w:t>Funcionamiento de otros sistemas</w:t>
      </w:r>
    </w:p>
    <w:p w14:paraId="44FC2062" w14:textId="5BC57AF6" w:rsidR="00C11A29" w:rsidRPr="00A60303" w:rsidRDefault="00C11A29" w:rsidP="0038210F">
      <w:pPr>
        <w:pStyle w:val="FAAOutlineL3i"/>
        <w:numPr>
          <w:ilvl w:val="3"/>
          <w:numId w:val="769"/>
        </w:numPr>
      </w:pPr>
      <w:r>
        <w:t>Performance de la aeronave</w:t>
      </w:r>
    </w:p>
    <w:p w14:paraId="44FC2063" w14:textId="3F752502" w:rsidR="00C11A29" w:rsidRPr="00A60303" w:rsidRDefault="00C11A29" w:rsidP="0038210F">
      <w:pPr>
        <w:pStyle w:val="FAAOutlineL3i"/>
        <w:numPr>
          <w:ilvl w:val="3"/>
          <w:numId w:val="769"/>
        </w:numPr>
      </w:pPr>
      <w:r>
        <w:t>Conclusión de la lista de verificación</w:t>
      </w:r>
    </w:p>
    <w:p w14:paraId="44FC2064" w14:textId="0C1996F8" w:rsidR="00C11A29" w:rsidRPr="00A60303" w:rsidRDefault="00226D46" w:rsidP="0038210F">
      <w:pPr>
        <w:pStyle w:val="FAAOutlineL21"/>
      </w:pPr>
      <w:r>
        <w:t>ASCENSO.</w:t>
      </w:r>
    </w:p>
    <w:p w14:paraId="44FC2065" w14:textId="4CC16862" w:rsidR="00C11A29" w:rsidRPr="00A60303" w:rsidRDefault="00C11A29" w:rsidP="0038210F">
      <w:pPr>
        <w:pStyle w:val="FAAOutlineL3i"/>
        <w:numPr>
          <w:ilvl w:val="3"/>
          <w:numId w:val="770"/>
        </w:numPr>
      </w:pPr>
      <w:r>
        <w:t>Control de los grupos propulsores</w:t>
      </w:r>
    </w:p>
    <w:p w14:paraId="44FC2066" w14:textId="2F36F7D0" w:rsidR="00C11A29" w:rsidRPr="00A60303" w:rsidRDefault="00C11A29" w:rsidP="0038210F">
      <w:pPr>
        <w:pStyle w:val="FAAOutlineL3i"/>
        <w:numPr>
          <w:ilvl w:val="3"/>
          <w:numId w:val="770"/>
        </w:numPr>
      </w:pPr>
      <w:r>
        <w:t>Gestión del combustible</w:t>
      </w:r>
    </w:p>
    <w:p w14:paraId="44FC2067" w14:textId="6ACDA81F" w:rsidR="00C11A29" w:rsidRPr="00A60303" w:rsidRDefault="00C11A29" w:rsidP="0038210F">
      <w:pPr>
        <w:pStyle w:val="FAAOutlineL3i"/>
        <w:numPr>
          <w:ilvl w:val="3"/>
          <w:numId w:val="770"/>
        </w:numPr>
      </w:pPr>
      <w:r>
        <w:t>Presurización</w:t>
      </w:r>
    </w:p>
    <w:p w14:paraId="44FC2068" w14:textId="1727A42C" w:rsidR="00C11A29" w:rsidRPr="00A60303" w:rsidRDefault="00C11A29" w:rsidP="0038210F">
      <w:pPr>
        <w:pStyle w:val="FAAOutlineL3i"/>
        <w:numPr>
          <w:ilvl w:val="3"/>
          <w:numId w:val="770"/>
        </w:numPr>
      </w:pPr>
      <w:r>
        <w:t>Sistema eléctrico</w:t>
      </w:r>
    </w:p>
    <w:p w14:paraId="44FC2069" w14:textId="1F8A201B" w:rsidR="00C11A29" w:rsidRPr="00A60303" w:rsidRDefault="00C11A29" w:rsidP="0038210F">
      <w:pPr>
        <w:pStyle w:val="FAAOutlineL3i"/>
        <w:numPr>
          <w:ilvl w:val="3"/>
          <w:numId w:val="770"/>
        </w:numPr>
      </w:pPr>
      <w:r>
        <w:t>Aire acondicionado</w:t>
      </w:r>
    </w:p>
    <w:p w14:paraId="44FC206A" w14:textId="0CCAA077" w:rsidR="00C11A29" w:rsidRPr="00A60303" w:rsidRDefault="00C11A29" w:rsidP="0038210F">
      <w:pPr>
        <w:pStyle w:val="FAAOutlineL3i"/>
        <w:numPr>
          <w:ilvl w:val="3"/>
          <w:numId w:val="770"/>
        </w:numPr>
      </w:pPr>
      <w:r>
        <w:t>Sistema de control de vuelo</w:t>
      </w:r>
    </w:p>
    <w:p w14:paraId="44FC206B" w14:textId="036A199E" w:rsidR="00C11A29" w:rsidRPr="00A60303" w:rsidRDefault="00C11A29" w:rsidP="0038210F">
      <w:pPr>
        <w:pStyle w:val="FAAOutlineL3i"/>
        <w:numPr>
          <w:ilvl w:val="3"/>
          <w:numId w:val="770"/>
        </w:numPr>
      </w:pPr>
      <w:r>
        <w:t>Otros sistemas</w:t>
      </w:r>
    </w:p>
    <w:p w14:paraId="44FC206C" w14:textId="04E40105" w:rsidR="00C11A29" w:rsidRPr="00A60303" w:rsidRDefault="00226D46" w:rsidP="0038210F">
      <w:pPr>
        <w:pStyle w:val="FAAOutlineL21"/>
      </w:pPr>
      <w:r>
        <w:t>EN RUTA.</w:t>
      </w:r>
    </w:p>
    <w:p w14:paraId="44FC206D" w14:textId="59195B8E" w:rsidR="00C11A29" w:rsidRPr="00A60303" w:rsidRDefault="00C11A29" w:rsidP="0038210F">
      <w:pPr>
        <w:pStyle w:val="FAAOutlineL3i"/>
        <w:numPr>
          <w:ilvl w:val="3"/>
          <w:numId w:val="771"/>
        </w:numPr>
      </w:pPr>
      <w:r>
        <w:t>Funcionamiento de los grupos propulsores</w:t>
      </w:r>
    </w:p>
    <w:p w14:paraId="44FC206E" w14:textId="1AA00A57" w:rsidR="00C11A29" w:rsidRPr="00A60303" w:rsidRDefault="00C11A29" w:rsidP="0038210F">
      <w:pPr>
        <w:pStyle w:val="FAAOutlineL3i"/>
        <w:numPr>
          <w:ilvl w:val="3"/>
          <w:numId w:val="771"/>
        </w:numPr>
      </w:pPr>
      <w:r>
        <w:t>Gestión del combustible</w:t>
      </w:r>
    </w:p>
    <w:p w14:paraId="44FC206F" w14:textId="4BEBAA01" w:rsidR="00C11A29" w:rsidRPr="00A60303" w:rsidRDefault="00C11A29" w:rsidP="0038210F">
      <w:pPr>
        <w:pStyle w:val="FAAOutlineL3i"/>
        <w:numPr>
          <w:ilvl w:val="3"/>
          <w:numId w:val="771"/>
        </w:numPr>
      </w:pPr>
      <w:r>
        <w:t>Gestión de la performance</w:t>
      </w:r>
    </w:p>
    <w:p w14:paraId="44FC2070" w14:textId="7D366255" w:rsidR="00C11A29" w:rsidRPr="00A60303" w:rsidRDefault="00C11A29" w:rsidP="0038210F">
      <w:pPr>
        <w:pStyle w:val="FAAOutlineL3i"/>
        <w:numPr>
          <w:ilvl w:val="3"/>
          <w:numId w:val="771"/>
        </w:numPr>
      </w:pPr>
      <w:r>
        <w:t>Performance a gran altitud</w:t>
      </w:r>
    </w:p>
    <w:p w14:paraId="44FC2071" w14:textId="1EB39171" w:rsidR="00C11A29" w:rsidRPr="00A60303" w:rsidRDefault="00C11A29" w:rsidP="0038210F">
      <w:pPr>
        <w:pStyle w:val="FAAOutlineL3i"/>
        <w:numPr>
          <w:ilvl w:val="3"/>
          <w:numId w:val="771"/>
        </w:numPr>
      </w:pPr>
      <w:r>
        <w:t>Funcionamiento de otros sistemas</w:t>
      </w:r>
    </w:p>
    <w:p w14:paraId="44FC2072" w14:textId="69DF6328" w:rsidR="00C11A29" w:rsidRPr="00A60303" w:rsidRDefault="00226D46" w:rsidP="0038210F">
      <w:pPr>
        <w:pStyle w:val="FAAOutlineL21"/>
      </w:pPr>
      <w:r>
        <w:t>DESCENSO.</w:t>
      </w:r>
    </w:p>
    <w:p w14:paraId="44FC2073" w14:textId="39EBDDD5" w:rsidR="00C11A29" w:rsidRPr="00A60303" w:rsidRDefault="00C11A29" w:rsidP="0038210F">
      <w:pPr>
        <w:pStyle w:val="FAAOutlineL3i"/>
        <w:numPr>
          <w:ilvl w:val="3"/>
          <w:numId w:val="772"/>
        </w:numPr>
      </w:pPr>
      <w:r>
        <w:t>Funcionamiento de los grupos propulsores</w:t>
      </w:r>
    </w:p>
    <w:p w14:paraId="44FC2074" w14:textId="0D9FF798" w:rsidR="00C11A29" w:rsidRPr="00A60303" w:rsidRDefault="00C11A29" w:rsidP="0038210F">
      <w:pPr>
        <w:pStyle w:val="FAAOutlineL3i"/>
        <w:numPr>
          <w:ilvl w:val="3"/>
          <w:numId w:val="772"/>
        </w:numPr>
      </w:pPr>
      <w:r>
        <w:t>Funcionamiento de otros sistemas</w:t>
      </w:r>
    </w:p>
    <w:p w14:paraId="44FC2075" w14:textId="4F9F24E5" w:rsidR="00C11A29" w:rsidRPr="00A60303" w:rsidRDefault="00C11A29" w:rsidP="0038210F">
      <w:pPr>
        <w:pStyle w:val="FAAOutlineL3i"/>
        <w:numPr>
          <w:ilvl w:val="3"/>
          <w:numId w:val="772"/>
        </w:numPr>
      </w:pPr>
      <w:r>
        <w:t>Gestión de la performance</w:t>
      </w:r>
    </w:p>
    <w:p w14:paraId="44FC2076" w14:textId="27575656" w:rsidR="00C11A29" w:rsidRPr="00A60303" w:rsidRDefault="00226D46" w:rsidP="0038210F">
      <w:pPr>
        <w:pStyle w:val="FAAOutlineL21"/>
      </w:pPr>
      <w:r>
        <w:t>APROXIMACIÓN.</w:t>
      </w:r>
    </w:p>
    <w:p w14:paraId="44FC2077" w14:textId="49609627" w:rsidR="00C11A29" w:rsidRPr="00A60303" w:rsidRDefault="00C11A29" w:rsidP="0038210F">
      <w:pPr>
        <w:pStyle w:val="FAAOutlineL3i"/>
        <w:numPr>
          <w:ilvl w:val="3"/>
          <w:numId w:val="773"/>
        </w:numPr>
      </w:pPr>
      <w:r>
        <w:t>Datos de aterrizaje</w:t>
      </w:r>
    </w:p>
    <w:p w14:paraId="44FC2078" w14:textId="2F167751" w:rsidR="00C11A29" w:rsidRPr="00A60303" w:rsidRDefault="00C11A29" w:rsidP="0038210F">
      <w:pPr>
        <w:pStyle w:val="FAAOutlineL3i"/>
        <w:numPr>
          <w:ilvl w:val="3"/>
          <w:numId w:val="773"/>
        </w:numPr>
      </w:pPr>
      <w:r>
        <w:t>Funcionamiento del tren de aterrizaje</w:t>
      </w:r>
    </w:p>
    <w:p w14:paraId="44FC2079" w14:textId="04824370" w:rsidR="00C11A29" w:rsidRPr="00A60303" w:rsidRDefault="00C11A29" w:rsidP="0038210F">
      <w:pPr>
        <w:pStyle w:val="FAAOutlineL3i"/>
        <w:numPr>
          <w:ilvl w:val="3"/>
          <w:numId w:val="773"/>
        </w:numPr>
      </w:pPr>
      <w:r>
        <w:t>Funcionamiento de los flaps, las aletas y expoliadores</w:t>
      </w:r>
    </w:p>
    <w:p w14:paraId="44FC207A" w14:textId="098F912E" w:rsidR="00C11A29" w:rsidRPr="00A60303" w:rsidRDefault="00C11A29" w:rsidP="0038210F">
      <w:pPr>
        <w:pStyle w:val="FAAOutlineL3i"/>
        <w:numPr>
          <w:ilvl w:val="3"/>
          <w:numId w:val="773"/>
        </w:numPr>
      </w:pPr>
      <w:r>
        <w:t>Control de aproximación</w:t>
      </w:r>
    </w:p>
    <w:p w14:paraId="44FC207B" w14:textId="63C154FF" w:rsidR="00C11A29" w:rsidRPr="00A60303" w:rsidRDefault="00226D46" w:rsidP="0038210F">
      <w:pPr>
        <w:pStyle w:val="FAAOutlineL21"/>
      </w:pPr>
      <w:r>
        <w:t>ATERRIZAJES.</w:t>
      </w:r>
    </w:p>
    <w:p w14:paraId="44FC207C" w14:textId="4B81967E" w:rsidR="00C11A29" w:rsidRPr="00A60303" w:rsidRDefault="00C11A29" w:rsidP="0038210F">
      <w:pPr>
        <w:pStyle w:val="FAAOutlineL3i"/>
        <w:numPr>
          <w:ilvl w:val="3"/>
          <w:numId w:val="774"/>
        </w:numPr>
      </w:pPr>
      <w:r>
        <w:lastRenderedPageBreak/>
        <w:t>Funcionamiento de los grupos propulsores</w:t>
      </w:r>
    </w:p>
    <w:p w14:paraId="44FC207D" w14:textId="08859DBF" w:rsidR="00C11A29" w:rsidRPr="00A60303" w:rsidRDefault="00C11A29" w:rsidP="0038210F">
      <w:pPr>
        <w:pStyle w:val="FAAOutlineL3i"/>
        <w:numPr>
          <w:ilvl w:val="3"/>
          <w:numId w:val="774"/>
        </w:numPr>
      </w:pPr>
      <w:r>
        <w:t>Configuración de la aeronave</w:t>
      </w:r>
    </w:p>
    <w:p w14:paraId="44FC207E" w14:textId="15F42A87" w:rsidR="00C11A29" w:rsidRPr="00A60303" w:rsidRDefault="00C11A29" w:rsidP="0038210F">
      <w:pPr>
        <w:pStyle w:val="FAAOutlineL3i"/>
        <w:numPr>
          <w:ilvl w:val="3"/>
          <w:numId w:val="774"/>
        </w:numPr>
      </w:pPr>
      <w:r>
        <w:t>Funcionamiento de los sistemas</w:t>
      </w:r>
    </w:p>
    <w:p w14:paraId="44FC207F" w14:textId="2F392EF4" w:rsidR="00C11A29" w:rsidRPr="00A60303" w:rsidRDefault="00C11A29" w:rsidP="0038210F">
      <w:pPr>
        <w:pStyle w:val="FAAOutlineL4A"/>
        <w:numPr>
          <w:ilvl w:val="4"/>
          <w:numId w:val="775"/>
        </w:numPr>
      </w:pPr>
      <w:r>
        <w:t>Evacuación de emergencia</w:t>
      </w:r>
    </w:p>
    <w:p w14:paraId="44FC2080" w14:textId="3FCB256D" w:rsidR="00C11A29" w:rsidRPr="00A60303" w:rsidRDefault="00226D46" w:rsidP="0038210F">
      <w:pPr>
        <w:pStyle w:val="FAAOutlineL21"/>
      </w:pPr>
      <w:r>
        <w:t>PROCEDIMIENTOS DURANTE CUALQUIER FASE EN TIERRA O EN VUELO.</w:t>
      </w:r>
    </w:p>
    <w:p w14:paraId="44FC2081" w14:textId="7E12ADFE" w:rsidR="00C11A29" w:rsidRPr="00A60303" w:rsidRDefault="005B72F9" w:rsidP="0038210F">
      <w:pPr>
        <w:pStyle w:val="FAAOutlineL3i"/>
        <w:numPr>
          <w:ilvl w:val="3"/>
          <w:numId w:val="776"/>
        </w:numPr>
      </w:pPr>
      <w:r>
        <w:t>Equipo del puesto de pilotaje</w:t>
      </w:r>
    </w:p>
    <w:p w14:paraId="44FC2082" w14:textId="7F83E475" w:rsidR="00C11A29" w:rsidRPr="00A60303" w:rsidRDefault="00C11A29" w:rsidP="0038210F">
      <w:pPr>
        <w:pStyle w:val="FAAOutlineL3i"/>
        <w:numPr>
          <w:ilvl w:val="3"/>
          <w:numId w:val="776"/>
        </w:numPr>
      </w:pPr>
      <w:r>
        <w:t>Flaps, aletas y tren</w:t>
      </w:r>
    </w:p>
    <w:p w14:paraId="44FC2083" w14:textId="01E0688D" w:rsidR="00C11A29" w:rsidRPr="00A60303" w:rsidRDefault="00C11A29" w:rsidP="0038210F">
      <w:pPr>
        <w:pStyle w:val="FAAOutlineL3i"/>
        <w:numPr>
          <w:ilvl w:val="3"/>
          <w:numId w:val="776"/>
        </w:numPr>
      </w:pPr>
      <w:r>
        <w:t>Grupo propulsor</w:t>
      </w:r>
    </w:p>
    <w:p w14:paraId="44FC2084" w14:textId="19178912" w:rsidR="00C11A29" w:rsidRPr="00A60303" w:rsidRDefault="00C11A29" w:rsidP="0038210F">
      <w:pPr>
        <w:pStyle w:val="FAAOutlineL3i"/>
        <w:numPr>
          <w:ilvl w:val="3"/>
          <w:numId w:val="776"/>
        </w:numPr>
      </w:pPr>
      <w:r>
        <w:t>Presurización</w:t>
      </w:r>
    </w:p>
    <w:p w14:paraId="44FC2085" w14:textId="36F23296" w:rsidR="00C11A29" w:rsidRPr="00A60303" w:rsidRDefault="00C11A29" w:rsidP="0038210F">
      <w:pPr>
        <w:pStyle w:val="FAAOutlineL3i"/>
        <w:numPr>
          <w:ilvl w:val="3"/>
          <w:numId w:val="776"/>
        </w:numPr>
      </w:pPr>
      <w:r>
        <w:t>Neumático</w:t>
      </w:r>
    </w:p>
    <w:p w14:paraId="44FC2086" w14:textId="048B7412" w:rsidR="00C11A29" w:rsidRPr="00A60303" w:rsidRDefault="00C11A29" w:rsidP="0038210F">
      <w:pPr>
        <w:pStyle w:val="FAAOutlineL3i"/>
        <w:numPr>
          <w:ilvl w:val="3"/>
          <w:numId w:val="776"/>
        </w:numPr>
      </w:pPr>
      <w:r>
        <w:t>Aire acondicionado</w:t>
      </w:r>
    </w:p>
    <w:p w14:paraId="44FC2087" w14:textId="4A5BD397" w:rsidR="00C11A29" w:rsidRPr="00A60303" w:rsidRDefault="00C11A29" w:rsidP="0038210F">
      <w:pPr>
        <w:pStyle w:val="FAAOutlineL3i"/>
        <w:numPr>
          <w:ilvl w:val="3"/>
          <w:numId w:val="776"/>
        </w:numPr>
      </w:pPr>
      <w:r>
        <w:t>Combustible y aceite</w:t>
      </w:r>
    </w:p>
    <w:p w14:paraId="44FC2088" w14:textId="3FD12F7B" w:rsidR="00C11A29" w:rsidRPr="00A60303" w:rsidRDefault="00C11A29" w:rsidP="0038210F">
      <w:pPr>
        <w:pStyle w:val="FAAOutlineL3i"/>
        <w:numPr>
          <w:ilvl w:val="3"/>
          <w:numId w:val="776"/>
        </w:numPr>
      </w:pPr>
      <w:r>
        <w:t>Sistema eléctrico</w:t>
      </w:r>
    </w:p>
    <w:p w14:paraId="44FC2089" w14:textId="5717638A" w:rsidR="00C11A29" w:rsidRPr="00A60303" w:rsidRDefault="00C11A29" w:rsidP="0038210F">
      <w:pPr>
        <w:pStyle w:val="FAAOutlineL3i"/>
        <w:numPr>
          <w:ilvl w:val="3"/>
          <w:numId w:val="776"/>
        </w:numPr>
      </w:pPr>
      <w:r>
        <w:t>Sistema hidráulico</w:t>
      </w:r>
    </w:p>
    <w:p w14:paraId="44FC208A" w14:textId="74259962" w:rsidR="00C11A29" w:rsidRPr="00A60303" w:rsidRDefault="00C11A29" w:rsidP="0038210F">
      <w:pPr>
        <w:pStyle w:val="FAAOutlineL3i"/>
        <w:numPr>
          <w:ilvl w:val="3"/>
          <w:numId w:val="776"/>
        </w:numPr>
      </w:pPr>
      <w:r>
        <w:t>Sistema de control de vuelo</w:t>
      </w:r>
    </w:p>
    <w:p w14:paraId="44FC208B" w14:textId="2932F5A8" w:rsidR="00C11A29" w:rsidRPr="00A60303" w:rsidRDefault="00C11A29" w:rsidP="0038210F">
      <w:pPr>
        <w:pStyle w:val="FAAOutlineL3i"/>
        <w:numPr>
          <w:ilvl w:val="3"/>
          <w:numId w:val="776"/>
        </w:numPr>
      </w:pPr>
      <w:r>
        <w:t>Anticongelante y descongelante</w:t>
      </w:r>
    </w:p>
    <w:p w14:paraId="44FC208C" w14:textId="4FF2A05F" w:rsidR="00C11A29" w:rsidRPr="00A60303" w:rsidRDefault="00C11A29" w:rsidP="0038210F">
      <w:pPr>
        <w:pStyle w:val="FAAOutlineL3i"/>
        <w:numPr>
          <w:ilvl w:val="3"/>
          <w:numId w:val="776"/>
        </w:numPr>
      </w:pPr>
      <w:r>
        <w:t>Otros procedimientos de la lista de verificación</w:t>
      </w:r>
    </w:p>
    <w:p w14:paraId="44FC208D" w14:textId="68F90FE1" w:rsidR="00C11A29" w:rsidRPr="00A60303" w:rsidRDefault="00C11A29" w:rsidP="0038210F">
      <w:pPr>
        <w:pStyle w:val="FAAOutlineL1a"/>
      </w:pPr>
      <w:r>
        <w:t xml:space="preserve">Todo titular de un AOC se asegurará de que la instrucción inicial en tierra para los FN incluya, como mínimo, la instrucción y la práctica siguientes en los procedimientos relacionados con el desempeño de las funciones y responsabilidades de los FN. Esta instrucción y la práctica se pueden llevar a cabo en vuelo o en un FSTD, conforme lo aprobado por la Autoridad. </w:t>
      </w:r>
    </w:p>
    <w:p w14:paraId="44FC208E" w14:textId="60F4C41C" w:rsidR="00C11A29" w:rsidRPr="00A60303" w:rsidRDefault="00C11A29" w:rsidP="0038210F">
      <w:pPr>
        <w:pStyle w:val="FAAOutlineL21"/>
        <w:numPr>
          <w:ilvl w:val="0"/>
          <w:numId w:val="777"/>
        </w:numPr>
      </w:pPr>
      <w:r>
        <w:t>La instrucción inicial de vuelo para los FN comprenderá instrucción de vuelo y una verificación de vuelo que sea suficiente para asegurar que los miembros de la tripulación estén capacitados en el desempeño de las funciones que se les asignen.</w:t>
      </w:r>
    </w:p>
    <w:p w14:paraId="44FC208F" w14:textId="7B5CA3FC" w:rsidR="00C11A29" w:rsidRPr="00A60303" w:rsidRDefault="00C11A29" w:rsidP="0038210F">
      <w:pPr>
        <w:pStyle w:val="FAAOutlineL21"/>
      </w:pPr>
      <w:r>
        <w:t>La instrucción y la verificación de vuelo especificadas en el párrafo (1) de esta NE se realizarán:</w:t>
      </w:r>
    </w:p>
    <w:p w14:paraId="44FC2090" w14:textId="03E33AB7" w:rsidR="00C11A29" w:rsidRPr="00A60303" w:rsidRDefault="00C11A29" w:rsidP="0038210F">
      <w:pPr>
        <w:pStyle w:val="FAAOutlineL3i"/>
        <w:numPr>
          <w:ilvl w:val="3"/>
          <w:numId w:val="778"/>
        </w:numPr>
      </w:pPr>
      <w:r>
        <w:t>En vuelo o en un FSTD apropiado; o</w:t>
      </w:r>
    </w:p>
    <w:p w14:paraId="44FC2091" w14:textId="2C0BEA91" w:rsidR="00C11A29" w:rsidRPr="00A60303" w:rsidRDefault="00C11A29" w:rsidP="0038210F">
      <w:pPr>
        <w:pStyle w:val="FAAOutlineL3i"/>
        <w:numPr>
          <w:ilvl w:val="3"/>
          <w:numId w:val="778"/>
        </w:numPr>
      </w:pPr>
      <w:r>
        <w:t>En las operaciones de transporte aéreo comercial, si se realizan bajo la supervisión de un instructor de FN o de un navegante inspector cualificado, según corresponda.</w:t>
      </w:r>
    </w:p>
    <w:p w14:paraId="44FC2092" w14:textId="0C1A82B8" w:rsidR="00C11A29" w:rsidRPr="00A60303" w:rsidRDefault="00C11A29" w:rsidP="0038210F">
      <w:pPr>
        <w:pStyle w:val="FAAOutlineL1a"/>
      </w:pPr>
      <w:r>
        <w:t xml:space="preserve">Todo titular de un AOC se asegurará de que la instrucción inicial de vuelo de pilotos y FE comprenda por lo menos las siguientes horas de instrucción programadas en función de la aeronave que se vaya a utilizar, a menos que la Autoridad determine apropiada una reducción de horas: </w:t>
      </w:r>
    </w:p>
    <w:p w14:paraId="44FC2093" w14:textId="1B032D55" w:rsidR="00C11A29" w:rsidRPr="00A60303" w:rsidRDefault="00C11A29" w:rsidP="0038210F">
      <w:pPr>
        <w:pStyle w:val="FAAOutlineL21"/>
        <w:numPr>
          <w:ilvl w:val="0"/>
          <w:numId w:val="779"/>
        </w:numPr>
      </w:pPr>
      <w:r>
        <w:t>Para un piloto, ya sea en una aeronave o en un FSTD:</w:t>
      </w:r>
    </w:p>
    <w:p w14:paraId="44FC2094" w14:textId="677EDA1F" w:rsidR="00C11A29" w:rsidRPr="00A60303" w:rsidRDefault="00F7554D" w:rsidP="0038210F">
      <w:pPr>
        <w:pStyle w:val="FAAOutlineL3i"/>
        <w:numPr>
          <w:ilvl w:val="3"/>
          <w:numId w:val="780"/>
        </w:numPr>
      </w:pPr>
      <w:r>
        <w:t>Aeronave con motor alternativo, PIC: 14 horas; CP: 14 horas; y FE: 12 horas</w:t>
      </w:r>
    </w:p>
    <w:p w14:paraId="44FC2095" w14:textId="0882C197" w:rsidR="00C11A29" w:rsidRPr="00A60303" w:rsidRDefault="00C11A29" w:rsidP="0038210F">
      <w:pPr>
        <w:pStyle w:val="FAAOutlineL3i"/>
        <w:numPr>
          <w:ilvl w:val="3"/>
          <w:numId w:val="780"/>
        </w:numPr>
      </w:pPr>
      <w:r>
        <w:t>Aeronave de propulsión por turbohélice, PIC: 15 horas; CP: 15 horas; y FE: 12 horas</w:t>
      </w:r>
    </w:p>
    <w:p w14:paraId="44FC2096" w14:textId="1B4967AB" w:rsidR="00C11A29" w:rsidRPr="00A60303" w:rsidRDefault="00C11A29" w:rsidP="0038210F">
      <w:pPr>
        <w:pStyle w:val="FAAOutlineL3i"/>
        <w:numPr>
          <w:ilvl w:val="3"/>
          <w:numId w:val="780"/>
        </w:numPr>
      </w:pPr>
      <w:r>
        <w:t>Aeronave de turborreactor, PIC: 20 horas; CP: 16 horas; y FE: 12 horas.</w:t>
      </w:r>
    </w:p>
    <w:p w14:paraId="44FC2097" w14:textId="65FEE8D9" w:rsidR="00C11A29" w:rsidRPr="00A60303" w:rsidRDefault="00C11A29" w:rsidP="0038210F">
      <w:pPr>
        <w:pStyle w:val="FAAOutlineL3i"/>
        <w:numPr>
          <w:ilvl w:val="3"/>
          <w:numId w:val="780"/>
        </w:numPr>
      </w:pPr>
      <w:r>
        <w:t>Otra aeronave, PIC y CP: 14 horas</w:t>
      </w:r>
    </w:p>
    <w:p w14:paraId="44FC2098" w14:textId="2119EDB8" w:rsidR="00C11A29" w:rsidRPr="00A60303" w:rsidRDefault="00C11A29" w:rsidP="0038210F">
      <w:pPr>
        <w:pStyle w:val="FAAOutlineL21"/>
      </w:pPr>
      <w:r>
        <w:lastRenderedPageBreak/>
        <w:t>Para dos pilotos en un FSTD:</w:t>
      </w:r>
    </w:p>
    <w:p w14:paraId="44FC2099" w14:textId="69F6817D" w:rsidR="00C11A29" w:rsidRPr="00A60303" w:rsidRDefault="00F7554D" w:rsidP="0038210F">
      <w:pPr>
        <w:pStyle w:val="FAAOutlineL3i"/>
        <w:numPr>
          <w:ilvl w:val="3"/>
          <w:numId w:val="781"/>
        </w:numPr>
      </w:pPr>
      <w:r>
        <w:t>Aeronave con motor alternativo, PIC: 24 horas; CP: 24 horas; y FE: 20 horas</w:t>
      </w:r>
    </w:p>
    <w:p w14:paraId="44FC209A" w14:textId="30D295EB" w:rsidR="00C11A29" w:rsidRPr="00A60303" w:rsidRDefault="00C11A29" w:rsidP="0038210F">
      <w:pPr>
        <w:pStyle w:val="FAAOutlineL3i"/>
        <w:numPr>
          <w:ilvl w:val="3"/>
          <w:numId w:val="781"/>
        </w:numPr>
      </w:pPr>
      <w:r>
        <w:t>Aeronave de propulsión por turbohélice, PIC: 24 horas; CP: 24 horas; y FE: 20 horas</w:t>
      </w:r>
    </w:p>
    <w:p w14:paraId="44FC209B" w14:textId="19CE155E" w:rsidR="00C11A29" w:rsidRPr="00A60303" w:rsidRDefault="00C11A29" w:rsidP="0038210F">
      <w:pPr>
        <w:pStyle w:val="FAAOutlineL3i"/>
        <w:numPr>
          <w:ilvl w:val="3"/>
          <w:numId w:val="781"/>
        </w:numPr>
      </w:pPr>
      <w:r>
        <w:t>Aeronave de turborreactor, PIC: 28 horas; CP: 28 horas; y FE: 20 horas</w:t>
      </w:r>
    </w:p>
    <w:p w14:paraId="44FC209C" w14:textId="59832252" w:rsidR="00C11A29" w:rsidRPr="00A60303" w:rsidRDefault="00C11A29" w:rsidP="0038210F">
      <w:pPr>
        <w:pStyle w:val="FAAOutlineL3i"/>
        <w:numPr>
          <w:ilvl w:val="3"/>
          <w:numId w:val="781"/>
        </w:numPr>
      </w:pPr>
      <w:r>
        <w:t>Otra aeronave, PIC y CP: 24 horas</w:t>
      </w:r>
    </w:p>
    <w:p w14:paraId="44FC209D" w14:textId="5570E139" w:rsidR="00885539" w:rsidRPr="00A60303" w:rsidRDefault="00297CFC" w:rsidP="0038210F">
      <w:pPr>
        <w:pStyle w:val="FAANoteL1"/>
      </w:pPr>
      <w:r>
        <w:t>Nota: El tiempo de instrucción en el inciso (d) de esta NE es mayor que en el título 14 del CFR y se obtiene de las normas nacionales en la Orden 8900.1 de la FAA.</w:t>
      </w:r>
    </w:p>
    <w:p w14:paraId="44FC209E" w14:textId="6C7C4700" w:rsidR="009A4B47" w:rsidRPr="00A60303" w:rsidRDefault="009A4B47" w:rsidP="0038210F">
      <w:pPr>
        <w:pStyle w:val="FFATextFlushRight"/>
        <w:keepLines w:val="0"/>
        <w:widowControl w:val="0"/>
      </w:pPr>
      <w:r>
        <w:t>Anexo 6 de la OACI, Parte I: 9.3.1</w:t>
      </w:r>
    </w:p>
    <w:p w14:paraId="44FC209F" w14:textId="77777777" w:rsidR="009A4B47" w:rsidRPr="00A60303" w:rsidRDefault="009A4B47" w:rsidP="0038210F">
      <w:pPr>
        <w:pStyle w:val="FFATextFlushRight"/>
        <w:keepLines w:val="0"/>
        <w:widowControl w:val="0"/>
      </w:pPr>
      <w:r>
        <w:t>Anexo 6 de la OACI, Parte III, Sección III: 7.3.1</w:t>
      </w:r>
    </w:p>
    <w:p w14:paraId="44FC20A0" w14:textId="77627726" w:rsidR="00297CFC" w:rsidRPr="00A60303" w:rsidRDefault="00297CFC" w:rsidP="0038210F">
      <w:pPr>
        <w:pStyle w:val="FFATextFlushRight"/>
        <w:keepLines w:val="0"/>
        <w:widowControl w:val="0"/>
      </w:pPr>
      <w:r>
        <w:t>Documento 9376 de la OACI: 4.2, Adjunto D; 4.9, Adjunto H; 4.10</w:t>
      </w:r>
    </w:p>
    <w:p w14:paraId="44FC20A1" w14:textId="25343620" w:rsidR="009A4B47" w:rsidRPr="00A60303" w:rsidRDefault="009A4B47" w:rsidP="0038210F">
      <w:pPr>
        <w:pStyle w:val="FFATextFlushRight"/>
        <w:keepLines w:val="0"/>
        <w:widowControl w:val="0"/>
      </w:pPr>
      <w:r>
        <w:t>14 CFR 121.424; 121.425; 121.433(a)</w:t>
      </w:r>
    </w:p>
    <w:p w14:paraId="44FC20A2" w14:textId="19E2296A" w:rsidR="009A4B47" w:rsidRPr="00A60303" w:rsidRDefault="00297CFC" w:rsidP="0038210F">
      <w:pPr>
        <w:pStyle w:val="FFATextFlushRight"/>
        <w:keepLines w:val="0"/>
        <w:widowControl w:val="0"/>
      </w:pPr>
      <w:r>
        <w:t>Orden 8900.1 de la FAA, Volumen 3, Capítulo 19, Sección 6, Tabla 3-60 y Tabla 3-61</w:t>
      </w:r>
    </w:p>
    <w:p w14:paraId="44FC20A4" w14:textId="1920F37E" w:rsidR="00C11A29" w:rsidRPr="00A60303" w:rsidRDefault="00B50E07" w:rsidP="0038210F">
      <w:pPr>
        <w:pStyle w:val="Heading4"/>
        <w:numPr>
          <w:ilvl w:val="0"/>
          <w:numId w:val="0"/>
        </w:numPr>
        <w:ind w:left="864" w:hanging="864"/>
      </w:pPr>
      <w:bookmarkStart w:id="332" w:name="_Toc58438825"/>
      <w:r>
        <w:t>NE 8.10.1.16</w:t>
      </w:r>
      <w:r>
        <w:tab/>
        <w:t>INSTRUCCIÓN INICIAL DE OPERACIONES ESPECIALIZADAS</w:t>
      </w:r>
      <w:bookmarkEnd w:id="332"/>
    </w:p>
    <w:p w14:paraId="44FC20A6" w14:textId="695EA689" w:rsidR="00C11A29" w:rsidRPr="00A60303" w:rsidRDefault="00C11A29" w:rsidP="0038210F">
      <w:pPr>
        <w:pStyle w:val="FAAOutlineL1a"/>
        <w:numPr>
          <w:ilvl w:val="0"/>
          <w:numId w:val="782"/>
        </w:numPr>
      </w:pPr>
      <w:r>
        <w:t xml:space="preserve">Todo titular de un AOC impartirá instrucción inicial en operaciones especializadas para asegurarse de que todos los pilotos y FOO estén cualificados en el tipo de operación que efectúen y en todo el equipo, las técnicas y procedimientos nuevos o especializados, entre otros: </w:t>
      </w:r>
    </w:p>
    <w:p w14:paraId="44FC20A7" w14:textId="14C26403" w:rsidR="00C11A29" w:rsidRPr="00A60303" w:rsidRDefault="00DA4C1D" w:rsidP="0038210F">
      <w:pPr>
        <w:pStyle w:val="FAAOutlineL21"/>
        <w:numPr>
          <w:ilvl w:val="0"/>
          <w:numId w:val="783"/>
        </w:numPr>
      </w:pPr>
      <w:r>
        <w:t>LORAN</w:t>
      </w:r>
    </w:p>
    <w:p w14:paraId="44FC20A8" w14:textId="31DEBB13" w:rsidR="00C11A29" w:rsidRPr="00A60303" w:rsidRDefault="00C11A29" w:rsidP="0038210F">
      <w:pPr>
        <w:pStyle w:val="FAAOutlineL3i"/>
        <w:numPr>
          <w:ilvl w:val="3"/>
          <w:numId w:val="784"/>
        </w:numPr>
      </w:pPr>
      <w:r>
        <w:t>Conocimiento de los procedimientos de navegación especializados, como MNPS y NPAC</w:t>
      </w:r>
    </w:p>
    <w:p w14:paraId="44FC20A9" w14:textId="79D81809" w:rsidR="00C11A29" w:rsidRPr="00A60303" w:rsidRDefault="00C11A29" w:rsidP="0038210F">
      <w:pPr>
        <w:pStyle w:val="FAAOutlineL3i"/>
        <w:numPr>
          <w:ilvl w:val="3"/>
          <w:numId w:val="784"/>
        </w:numPr>
      </w:pPr>
      <w:r>
        <w:t>Conocimiento del equipo especializado, como INS, LORAN y GPS</w:t>
      </w:r>
    </w:p>
    <w:p w14:paraId="44FC20AA" w14:textId="721F027C" w:rsidR="00C11A29" w:rsidRPr="00A60303" w:rsidRDefault="00C11A29" w:rsidP="0038210F">
      <w:pPr>
        <w:pStyle w:val="FAAOutlineL21"/>
      </w:pPr>
      <w:r>
        <w:t>Aproximaciones de categoría II y categoría III</w:t>
      </w:r>
    </w:p>
    <w:p w14:paraId="44FC20AB" w14:textId="2AAF3A92" w:rsidR="00C11A29" w:rsidRPr="00A60303" w:rsidRDefault="00C11A29" w:rsidP="0038210F">
      <w:pPr>
        <w:pStyle w:val="FAAOutlineL21"/>
      </w:pPr>
      <w:r>
        <w:t>Equipo, procedimientos y prácticas especiales</w:t>
      </w:r>
    </w:p>
    <w:p w14:paraId="44FC20AC" w14:textId="1F66BFB1" w:rsidR="00C11A29" w:rsidRPr="00A60303" w:rsidRDefault="00C11A29" w:rsidP="0038210F">
      <w:pPr>
        <w:pStyle w:val="FAAOutlineL21"/>
      </w:pPr>
      <w:r>
        <w:t>Una demostración de competencia</w:t>
      </w:r>
    </w:p>
    <w:p w14:paraId="44FC20AD" w14:textId="6FE55103" w:rsidR="00C11A29" w:rsidRPr="00A60303" w:rsidRDefault="00DA4C1D" w:rsidP="0038210F">
      <w:pPr>
        <w:pStyle w:val="FAAOutlineL21"/>
      </w:pPr>
      <w:r>
        <w:t>Operaciones de LVTO</w:t>
      </w:r>
    </w:p>
    <w:p w14:paraId="44FC20AE" w14:textId="5343B9C7" w:rsidR="00C11A29" w:rsidRPr="00A60303" w:rsidRDefault="00C11A29" w:rsidP="0038210F">
      <w:pPr>
        <w:pStyle w:val="FAAOutlineL3i"/>
        <w:numPr>
          <w:ilvl w:val="3"/>
          <w:numId w:val="785"/>
        </w:numPr>
      </w:pPr>
      <w:r>
        <w:t>Requisitos de pista e iluminación</w:t>
      </w:r>
    </w:p>
    <w:p w14:paraId="44FC20AF" w14:textId="683AE04E" w:rsidR="00C11A29" w:rsidRPr="00A60303" w:rsidRDefault="00C11A29" w:rsidP="0038210F">
      <w:pPr>
        <w:pStyle w:val="FAAOutlineL3i"/>
      </w:pPr>
      <w:r>
        <w:t>Despegues interrumpidos en V</w:t>
      </w:r>
      <w:r>
        <w:rPr>
          <w:vertAlign w:val="subscript"/>
        </w:rPr>
        <w:t>1</w:t>
      </w:r>
      <w:r>
        <w:t>, o cerca de V</w:t>
      </w:r>
      <w:r>
        <w:rPr>
          <w:vertAlign w:val="subscript"/>
        </w:rPr>
        <w:t>1</w:t>
      </w:r>
      <w:r>
        <w:t>, con una falla del motor más crítico</w:t>
      </w:r>
    </w:p>
    <w:p w14:paraId="44FC20B0" w14:textId="35BC0872" w:rsidR="00C11A29" w:rsidRPr="00A60303" w:rsidRDefault="00C11A29" w:rsidP="0038210F">
      <w:pPr>
        <w:pStyle w:val="FAAOutlineL3i"/>
      </w:pPr>
      <w:r>
        <w:t>Operaciones de rodaje</w:t>
      </w:r>
    </w:p>
    <w:p w14:paraId="44FC20B1" w14:textId="099CDDC7" w:rsidR="00C11A29" w:rsidRPr="00A60303" w:rsidRDefault="00C11A29" w:rsidP="0038210F">
      <w:pPr>
        <w:pStyle w:val="FAAOutlineL3i"/>
      </w:pPr>
      <w:r>
        <w:t>Procedimientos para evitar incursiones en la pista en condiciones de baja visibilidad</w:t>
      </w:r>
    </w:p>
    <w:p w14:paraId="44FC20B2" w14:textId="61F4BF08" w:rsidR="00C11A29" w:rsidRPr="00A60303" w:rsidRDefault="00C11A29" w:rsidP="0038210F">
      <w:pPr>
        <w:pStyle w:val="FAAOutlineL21"/>
      </w:pPr>
      <w:r>
        <w:t>Operaciones a gran distancia con aviones bimotores</w:t>
      </w:r>
    </w:p>
    <w:p w14:paraId="44FC20B3" w14:textId="05518867" w:rsidR="00C11A29" w:rsidRPr="00A60303" w:rsidRDefault="00C11A29" w:rsidP="0038210F">
      <w:pPr>
        <w:pStyle w:val="FAAOutlineL21"/>
      </w:pPr>
      <w:r>
        <w:t>Aproximaciones con el uso de radar de a bordo</w:t>
      </w:r>
    </w:p>
    <w:p w14:paraId="44FC20B4" w14:textId="0051A3C3" w:rsidR="009A4B47" w:rsidRPr="00A60303" w:rsidRDefault="00C11A29" w:rsidP="0038210F">
      <w:pPr>
        <w:pStyle w:val="FAAOutlineL21"/>
      </w:pPr>
      <w:r>
        <w:t>Piloto automático en vez de CP</w:t>
      </w:r>
    </w:p>
    <w:p w14:paraId="44FC20B6" w14:textId="5A07519E" w:rsidR="00B432EE" w:rsidRPr="00A60303" w:rsidRDefault="009A4B47" w:rsidP="0038210F">
      <w:pPr>
        <w:pStyle w:val="FFATextFlushRight"/>
        <w:keepLines w:val="0"/>
        <w:widowControl w:val="0"/>
      </w:pPr>
      <w:r>
        <w:t xml:space="preserve">Anexo 6 de la OACI, Parte I: 4.2.1.3; 9.3.1(b), (d) y (f) </w:t>
      </w:r>
    </w:p>
    <w:p w14:paraId="44FC20B7" w14:textId="2DB94E77" w:rsidR="00B432EE" w:rsidRPr="00A60303" w:rsidRDefault="00B432EE" w:rsidP="0038210F">
      <w:pPr>
        <w:pStyle w:val="FFATextFlushRight"/>
        <w:keepLines w:val="0"/>
        <w:widowControl w:val="0"/>
      </w:pPr>
      <w:r>
        <w:t>Documento 9376 de la OACI: 4.5 y Adjunto L</w:t>
      </w:r>
    </w:p>
    <w:p w14:paraId="44FC20B8" w14:textId="6A8E11D9" w:rsidR="009A4B47" w:rsidRPr="00A60303" w:rsidRDefault="00B432EE" w:rsidP="0038210F">
      <w:pPr>
        <w:pStyle w:val="FFATextFlushRight"/>
        <w:keepLines w:val="0"/>
        <w:widowControl w:val="0"/>
      </w:pPr>
      <w:r>
        <w:t>Orden 8900.1 de la FAA, Volumen 3, Capítulo 19, Sección 8</w:t>
      </w:r>
    </w:p>
    <w:p w14:paraId="44FC20BA" w14:textId="161188EC" w:rsidR="00C11A29" w:rsidRPr="00A60303" w:rsidRDefault="00B50E07" w:rsidP="0038210F">
      <w:pPr>
        <w:pStyle w:val="Heading4"/>
        <w:numPr>
          <w:ilvl w:val="0"/>
          <w:numId w:val="0"/>
        </w:numPr>
        <w:ind w:left="864" w:hanging="864"/>
      </w:pPr>
      <w:bookmarkStart w:id="333" w:name="_Toc58438826"/>
      <w:r>
        <w:t>NE 8.10.1.17</w:t>
      </w:r>
      <w:r>
        <w:tab/>
        <w:t>DIFERENCIAS DE AERONAVES</w:t>
      </w:r>
      <w:bookmarkEnd w:id="333"/>
      <w:r>
        <w:t xml:space="preserve"> </w:t>
      </w:r>
    </w:p>
    <w:p w14:paraId="44FC20BC" w14:textId="66933FC4" w:rsidR="00C11A29" w:rsidRPr="00A60303" w:rsidRDefault="00C11A29" w:rsidP="0038210F">
      <w:pPr>
        <w:pStyle w:val="FAAOutlineL1a"/>
        <w:numPr>
          <w:ilvl w:val="0"/>
          <w:numId w:val="786"/>
        </w:numPr>
      </w:pPr>
      <w:r>
        <w:t xml:space="preserve">Todo titular de un AOC impartirá instrucción sobre diferencias de aeronaves a los FOO cuando el explotador tenga variantes del mismo tipo de aeronave, y que, como mínimo, incluya: </w:t>
      </w:r>
    </w:p>
    <w:p w14:paraId="44FC20BD" w14:textId="5C0BD4FA" w:rsidR="00C11A29" w:rsidRPr="00A60303" w:rsidRDefault="00226D46" w:rsidP="0038210F">
      <w:pPr>
        <w:pStyle w:val="FAAOutlineL21"/>
        <w:numPr>
          <w:ilvl w:val="0"/>
          <w:numId w:val="787"/>
        </w:numPr>
      </w:pPr>
      <w:r>
        <w:t>PROCEDIMIENTOS DE OPERACIONES.</w:t>
      </w:r>
    </w:p>
    <w:p w14:paraId="44FC20BE" w14:textId="3A022389" w:rsidR="00C11A29" w:rsidRPr="00A60303" w:rsidRDefault="00C11A29" w:rsidP="0038210F">
      <w:pPr>
        <w:pStyle w:val="FAAOutlineL3i"/>
        <w:numPr>
          <w:ilvl w:val="3"/>
          <w:numId w:val="788"/>
        </w:numPr>
      </w:pPr>
      <w:r>
        <w:t xml:space="preserve">Operaciones en condiciones de fenómenos meteorológicos adversos, incluida </w:t>
      </w:r>
      <w:r>
        <w:lastRenderedPageBreak/>
        <w:t>turbulencia en aire despejado, cizalladura del viento y tormentas</w:t>
      </w:r>
    </w:p>
    <w:p w14:paraId="44FC20BF" w14:textId="22905842" w:rsidR="00C11A29" w:rsidRPr="00A60303" w:rsidRDefault="00C11A29" w:rsidP="0038210F">
      <w:pPr>
        <w:pStyle w:val="FAAOutlineL3i"/>
        <w:numPr>
          <w:ilvl w:val="3"/>
          <w:numId w:val="788"/>
        </w:numPr>
      </w:pPr>
      <w:r>
        <w:t>Procedimientos para el control de la carga y los cálculos de masa y equilibrio</w:t>
      </w:r>
    </w:p>
    <w:p w14:paraId="44FC20C0" w14:textId="292CA543" w:rsidR="00C11A29" w:rsidRPr="00A60303" w:rsidRDefault="00C11A29" w:rsidP="0038210F">
      <w:pPr>
        <w:pStyle w:val="FAAOutlineL3i"/>
        <w:numPr>
          <w:ilvl w:val="3"/>
          <w:numId w:val="788"/>
        </w:numPr>
      </w:pPr>
      <w:r>
        <w:t>Cálculos de performance de la aeronave, incluidas las limitaciones de masa para el despegue en función de la pista de salida, la pista de llegada y las limitaciones en ruta, así como las limitaciones con motor fuera de servicio</w:t>
      </w:r>
    </w:p>
    <w:p w14:paraId="44FC20C1" w14:textId="30CCC9A4" w:rsidR="00C11A29" w:rsidRPr="00A60303" w:rsidRDefault="00C11A29" w:rsidP="0038210F">
      <w:pPr>
        <w:pStyle w:val="FAAOutlineL3i"/>
        <w:numPr>
          <w:ilvl w:val="3"/>
          <w:numId w:val="788"/>
        </w:numPr>
      </w:pPr>
      <w:r>
        <w:t>Procedimientos de planificación de vuelos, incluida la selección de rutas, el tiempo de vuelo y el análisis de los requisitos de combustible</w:t>
      </w:r>
    </w:p>
    <w:p w14:paraId="44FC20C2" w14:textId="3B606B4D" w:rsidR="00C11A29" w:rsidRPr="00A60303" w:rsidRDefault="00C11A29" w:rsidP="0038210F">
      <w:pPr>
        <w:pStyle w:val="FAAOutlineL3i"/>
        <w:numPr>
          <w:ilvl w:val="3"/>
          <w:numId w:val="788"/>
        </w:numPr>
      </w:pPr>
      <w:r>
        <w:t>Preparación para la autorización de despacho</w:t>
      </w:r>
    </w:p>
    <w:p w14:paraId="44FC20C3" w14:textId="7D0130D3" w:rsidR="00C11A29" w:rsidRPr="00A60303" w:rsidRDefault="00C11A29" w:rsidP="0038210F">
      <w:pPr>
        <w:pStyle w:val="FAAOutlineL3i"/>
        <w:numPr>
          <w:ilvl w:val="3"/>
          <w:numId w:val="788"/>
        </w:numPr>
      </w:pPr>
      <w:r>
        <w:t>Instrucciones para la tripulación</w:t>
      </w:r>
    </w:p>
    <w:p w14:paraId="44FC20C4" w14:textId="31BB1646" w:rsidR="00C11A29" w:rsidRPr="00A60303" w:rsidRDefault="00C11A29" w:rsidP="0038210F">
      <w:pPr>
        <w:pStyle w:val="FAAOutlineL3i"/>
        <w:numPr>
          <w:ilvl w:val="3"/>
          <w:numId w:val="788"/>
        </w:numPr>
      </w:pPr>
      <w:r>
        <w:t>Procedimientos para la supervisión de vuelos</w:t>
      </w:r>
    </w:p>
    <w:p w14:paraId="44FC20C5" w14:textId="26E70D94" w:rsidR="00C11A29" w:rsidRPr="00A60303" w:rsidRDefault="00C11A29" w:rsidP="0038210F">
      <w:pPr>
        <w:pStyle w:val="FAAOutlineL3i"/>
        <w:numPr>
          <w:ilvl w:val="3"/>
          <w:numId w:val="788"/>
        </w:numPr>
      </w:pPr>
      <w:r>
        <w:t>La respuesta de la tripulación de vuelo a distintas situaciones de emergencia, incluida la asistencia que el FOO de la aeronave pueda brindar en cada situación.</w:t>
      </w:r>
    </w:p>
    <w:p w14:paraId="44FC20C6" w14:textId="7D4AD8FF" w:rsidR="00C11A29" w:rsidRPr="00A60303" w:rsidRDefault="00C11A29" w:rsidP="0038210F">
      <w:pPr>
        <w:pStyle w:val="FAAOutlineL3i"/>
        <w:numPr>
          <w:ilvl w:val="3"/>
          <w:numId w:val="788"/>
        </w:numPr>
      </w:pPr>
      <w:r>
        <w:t>Procedimientos de la MEL y la CDL</w:t>
      </w:r>
    </w:p>
    <w:p w14:paraId="44FC20C7" w14:textId="3B73A1F4" w:rsidR="00C11A29" w:rsidRPr="00A60303" w:rsidRDefault="00C11A29" w:rsidP="0038210F">
      <w:pPr>
        <w:pStyle w:val="FAAOutlineL3i"/>
        <w:numPr>
          <w:ilvl w:val="3"/>
          <w:numId w:val="788"/>
        </w:numPr>
      </w:pPr>
      <w:r>
        <w:t>Ejecución manual de los procedimientos requeridos en caso de pérdida de las capacidades automatizadas</w:t>
      </w:r>
    </w:p>
    <w:p w14:paraId="44FC20C8" w14:textId="5E18D618" w:rsidR="00C11A29" w:rsidRPr="00A60303" w:rsidRDefault="00C11A29" w:rsidP="0038210F">
      <w:pPr>
        <w:pStyle w:val="FAAOutlineL3i"/>
        <w:numPr>
          <w:ilvl w:val="3"/>
          <w:numId w:val="788"/>
        </w:numPr>
      </w:pPr>
      <w:r>
        <w:t>Instrucción en las zonas geográficas apropiadas</w:t>
      </w:r>
    </w:p>
    <w:p w14:paraId="44FC20C9" w14:textId="79DA495B" w:rsidR="00C11A29" w:rsidRPr="00A60303" w:rsidRDefault="00C11A29" w:rsidP="0038210F">
      <w:pPr>
        <w:pStyle w:val="FAAOutlineL3i"/>
        <w:numPr>
          <w:ilvl w:val="3"/>
          <w:numId w:val="788"/>
        </w:numPr>
      </w:pPr>
      <w:r>
        <w:t>Procedimientos del ATC y los instrumentos, incluidos los procedimientos de espera en tierra y de control central de la circulación</w:t>
      </w:r>
    </w:p>
    <w:p w14:paraId="44FC20CA" w14:textId="463D24D0" w:rsidR="00C11A29" w:rsidRPr="00A60303" w:rsidRDefault="00C11A29" w:rsidP="0038210F">
      <w:pPr>
        <w:pStyle w:val="FAAOutlineL3i"/>
        <w:numPr>
          <w:ilvl w:val="3"/>
          <w:numId w:val="788"/>
        </w:numPr>
      </w:pPr>
      <w:r>
        <w:t>Procedimientos de radio y teléfono</w:t>
      </w:r>
    </w:p>
    <w:p w14:paraId="44FC20CB" w14:textId="2AEB7962" w:rsidR="00C11A29" w:rsidRPr="00A60303" w:rsidRDefault="00226D46" w:rsidP="0038210F">
      <w:pPr>
        <w:pStyle w:val="FAAOutlineL21"/>
      </w:pPr>
      <w:r>
        <w:t>PROCEDIMIENTOS DE EMERGENCIA.</w:t>
      </w:r>
    </w:p>
    <w:p w14:paraId="44FC20CC" w14:textId="269C5D79" w:rsidR="00C11A29" w:rsidRPr="00A60303" w:rsidRDefault="00C11A29" w:rsidP="0038210F">
      <w:pPr>
        <w:pStyle w:val="FAAOutlineL3i"/>
        <w:numPr>
          <w:ilvl w:val="3"/>
          <w:numId w:val="789"/>
        </w:numPr>
      </w:pPr>
      <w:r>
        <w:t>Medidas tomadas para ayudar a la tripulación de vuelo</w:t>
      </w:r>
    </w:p>
    <w:p w14:paraId="44FC20CD" w14:textId="57BABFA0" w:rsidR="00C11A29" w:rsidRPr="00A60303" w:rsidRDefault="00C11A29" w:rsidP="0038210F">
      <w:pPr>
        <w:pStyle w:val="FAAOutlineL3i"/>
        <w:numPr>
          <w:ilvl w:val="3"/>
          <w:numId w:val="789"/>
        </w:numPr>
      </w:pPr>
      <w:r>
        <w:t>Notificación al titular del AOC y a la Autoridad</w:t>
      </w:r>
    </w:p>
    <w:p w14:paraId="44FC20CE" w14:textId="3FCFE979" w:rsidR="00C11A29" w:rsidRPr="00A60303" w:rsidRDefault="00C11A29" w:rsidP="0038210F">
      <w:pPr>
        <w:pStyle w:val="FAANoteL1"/>
      </w:pPr>
      <w:r>
        <w:t>Nota 1: La Junta de Normalización de Vuelo de la FAA, la Junta de Evaluación de Operaciones Conjuntas de Transport Canada y las JAA tienen un procedimiento coordinado y sus informes son una fuente para la instrucción sobre diferencias.</w:t>
      </w:r>
    </w:p>
    <w:p w14:paraId="44FC20CF" w14:textId="0B993D69" w:rsidR="009A4B47" w:rsidRPr="00A60303" w:rsidRDefault="009A4B47" w:rsidP="0038210F">
      <w:pPr>
        <w:pStyle w:val="FAANoteL1"/>
      </w:pPr>
      <w:r>
        <w:t xml:space="preserve">Nota 2: El Documento 9376 de la OACI, </w:t>
      </w:r>
      <w:r>
        <w:rPr>
          <w:i w:val="0"/>
          <w:iCs/>
        </w:rPr>
        <w:t>Preparación de un manual de operaciones,</w:t>
      </w:r>
      <w:r>
        <w:t xml:space="preserve"> contiene material de orientación para diseñar los programas de instrucción para la tripulación de vuelo.</w:t>
      </w:r>
    </w:p>
    <w:p w14:paraId="44FC20D0" w14:textId="79EF150A" w:rsidR="009A4B47" w:rsidRPr="00A60303" w:rsidRDefault="00EE3BE3" w:rsidP="0038210F">
      <w:pPr>
        <w:pStyle w:val="FAANoteL1"/>
      </w:pPr>
      <w:r>
        <w:t>Nota 3: El Documento 9379 de la OACI,</w:t>
      </w:r>
      <w:r>
        <w:rPr>
          <w:i w:val="0"/>
          <w:iCs/>
        </w:rPr>
        <w:t xml:space="preserve"> Manual de procedimientos para el establecimiento y gestión de un sistema estatal para el otorgamiento de licencias al personal,</w:t>
      </w:r>
      <w:r>
        <w:t xml:space="preserve"> contiene orientación general sobre la cualificación y los créditos cruzados de las tripulaciones y las operaciones de vuelo con flota mixta.</w:t>
      </w:r>
    </w:p>
    <w:p w14:paraId="44FC20D1" w14:textId="77777777" w:rsidR="009A4B47" w:rsidRPr="00A60303" w:rsidRDefault="009A4B47" w:rsidP="0038210F">
      <w:pPr>
        <w:pStyle w:val="FFATextFlushRight"/>
        <w:keepLines w:val="0"/>
        <w:widowControl w:val="0"/>
      </w:pPr>
      <w:r>
        <w:t>Anexo 6 de la OACI, Parte I: 9.3.1; 10.3; 12.4</w:t>
      </w:r>
    </w:p>
    <w:p w14:paraId="44FC20D2" w14:textId="77777777" w:rsidR="009A4B47" w:rsidRPr="00A60303" w:rsidRDefault="009A4B47" w:rsidP="0038210F">
      <w:pPr>
        <w:pStyle w:val="FFATextFlushRight"/>
        <w:keepLines w:val="0"/>
        <w:widowControl w:val="0"/>
      </w:pPr>
      <w:r>
        <w:t>Anexo de la OACI, Parte III, Sección III: 7.3.1</w:t>
      </w:r>
    </w:p>
    <w:p w14:paraId="44FC20D3" w14:textId="3DB31FC6" w:rsidR="009A4B47" w:rsidRPr="00A60303" w:rsidRDefault="009A4B47" w:rsidP="0038210F">
      <w:pPr>
        <w:pStyle w:val="FFATextFlushRight"/>
        <w:keepLines w:val="0"/>
        <w:widowControl w:val="0"/>
      </w:pPr>
      <w:r>
        <w:t>14 CFR 121.418; 121.433(b)</w:t>
      </w:r>
    </w:p>
    <w:p w14:paraId="44FC20D4" w14:textId="55BA3879" w:rsidR="00B46528" w:rsidRPr="00A60303" w:rsidRDefault="00B46528" w:rsidP="0038210F">
      <w:pPr>
        <w:pStyle w:val="FFATextFlushRight"/>
        <w:keepLines w:val="0"/>
        <w:widowControl w:val="0"/>
      </w:pPr>
      <w:r>
        <w:t>Orden 8900.1 de la FAA, Volumen 3, Capítulo 19, Sección 9</w:t>
      </w:r>
    </w:p>
    <w:p w14:paraId="6415628E" w14:textId="77777777" w:rsidR="00BD530C" w:rsidRPr="00A60303" w:rsidRDefault="00BD530C" w:rsidP="0038210F">
      <w:pPr>
        <w:pStyle w:val="FFATextFlushRight"/>
        <w:keepLines w:val="0"/>
        <w:widowControl w:val="0"/>
      </w:pPr>
    </w:p>
    <w:p w14:paraId="44FC20D6" w14:textId="05C3AA73" w:rsidR="00C11A29" w:rsidRPr="00A60303" w:rsidRDefault="00B50E07" w:rsidP="0038210F">
      <w:pPr>
        <w:pStyle w:val="Heading4"/>
        <w:numPr>
          <w:ilvl w:val="0"/>
          <w:numId w:val="0"/>
        </w:numPr>
        <w:ind w:left="864" w:hanging="864"/>
      </w:pPr>
      <w:bookmarkStart w:id="334" w:name="_Toc58438827"/>
      <w:r>
        <w:t>NE 8.10.1.20</w:t>
      </w:r>
      <w:r>
        <w:tab/>
        <w:t>COMPETENCIA DEL PILOTO: VERIFICACIONES DE COMPETENCIA EN AERONAVES E INSTRUMENTOS</w:t>
      </w:r>
      <w:bookmarkEnd w:id="334"/>
    </w:p>
    <w:p w14:paraId="44FC20D8" w14:textId="00D12014" w:rsidR="00C11A29" w:rsidRPr="00A60303" w:rsidRDefault="00076462" w:rsidP="0038210F">
      <w:pPr>
        <w:pStyle w:val="FAAOutlineL1a"/>
        <w:numPr>
          <w:ilvl w:val="0"/>
          <w:numId w:val="790"/>
        </w:numPr>
      </w:pPr>
      <w:r>
        <w:t xml:space="preserve">Las verificaciones de competencia del CIP y del CP en aeronaves e instrumentos comprenderán las operaciones y los procedimientos siguientes que se enumeran en la prueba de pericia correspondiente de la Parte 2 del presente reglamento, sobre cada tipo o variante de aeronave. </w:t>
      </w:r>
    </w:p>
    <w:p w14:paraId="44FC20D9" w14:textId="71C83DAF" w:rsidR="00C11A29" w:rsidRPr="00A60303" w:rsidRDefault="00C11A29" w:rsidP="0038210F">
      <w:pPr>
        <w:pStyle w:val="FAAOutlineL1a"/>
        <w:numPr>
          <w:ilvl w:val="0"/>
          <w:numId w:val="790"/>
        </w:numPr>
      </w:pPr>
      <w:r>
        <w:t xml:space="preserve">Las fases de la prueba oral y en vuelo de una verificación de competencia no se realizarán simultáneamente. </w:t>
      </w:r>
    </w:p>
    <w:p w14:paraId="44FC20DA" w14:textId="0D4ECC4B" w:rsidR="00C11A29" w:rsidRPr="00A60303" w:rsidRDefault="00C11A29" w:rsidP="0038210F">
      <w:pPr>
        <w:pStyle w:val="FAAOutlineL1a"/>
        <w:numPr>
          <w:ilvl w:val="0"/>
          <w:numId w:val="790"/>
        </w:numPr>
      </w:pPr>
      <w:r>
        <w:lastRenderedPageBreak/>
        <w:t>Cuando el verificador determine que el desempeño de un solicitante no es satisfactorio, puede dar por terminada la prueba de vuelo de inmediato o, con el consentimiento del solicitante, continuar con la prueba de vuelo hasta haber terminado las partes restantes.</w:t>
      </w:r>
    </w:p>
    <w:p w14:paraId="44FC20DB" w14:textId="4635EC81" w:rsidR="00C11A29" w:rsidRPr="00A60303" w:rsidRDefault="00C11A29" w:rsidP="0038210F">
      <w:pPr>
        <w:pStyle w:val="FAAOutlineL1a"/>
        <w:numPr>
          <w:ilvl w:val="0"/>
          <w:numId w:val="790"/>
        </w:numPr>
      </w:pPr>
      <w:r>
        <w:t>Si se debe dar por terminada la verificación (por motivos mecánicos o de otro tipo) y hay partes que es necesario repetir todavía, el verificador expedirá una carta de interrupción, válida por 60 días, en la que enumere las partes específicas de la operación que fueron concluidas satisfactoriamente.</w:t>
      </w:r>
    </w:p>
    <w:p w14:paraId="44FC20DC" w14:textId="51FBF2D4" w:rsidR="00C11A29" w:rsidRPr="00A60303" w:rsidRDefault="00C11A29" w:rsidP="0038210F">
      <w:pPr>
        <w:pStyle w:val="FAAOutlineL1a"/>
        <w:numPr>
          <w:ilvl w:val="0"/>
          <w:numId w:val="790"/>
        </w:numPr>
      </w:pPr>
      <w:r>
        <w:t>La conclusión satisfactoria de una verificación de competencia después de terminar un programa de instrucción reconocida para transportistas aéreos en el tipo particular de aeronave cumple el requisito de una prueba de pericia para la habilitación de tipo de aeronave si:</w:t>
      </w:r>
    </w:p>
    <w:p w14:paraId="44FC20DD" w14:textId="77777777" w:rsidR="00C11A29" w:rsidRPr="00A60303" w:rsidRDefault="00C11A29" w:rsidP="0038210F">
      <w:pPr>
        <w:pStyle w:val="FAAOutlineL21"/>
        <w:numPr>
          <w:ilvl w:val="0"/>
          <w:numId w:val="791"/>
        </w:numPr>
      </w:pPr>
      <w:r>
        <w:t>Esa verificación de competencia incluye todas las maniobras y los procedimientos requeridos de una prueba de pericia para la habilitación de tipo.</w:t>
      </w:r>
    </w:p>
    <w:p w14:paraId="44FC20DE" w14:textId="3FC052C1" w:rsidR="00C11A29" w:rsidRPr="00A60303" w:rsidRDefault="00C11A29" w:rsidP="0038210F">
      <w:pPr>
        <w:pStyle w:val="FAAOutlineL21"/>
        <w:numPr>
          <w:ilvl w:val="0"/>
          <w:numId w:val="791"/>
        </w:numPr>
      </w:pPr>
      <w:r>
        <w:t>Las verificaciones de competencia son responsabilidad de un verificador reconocido por la Autoridad.</w:t>
      </w:r>
    </w:p>
    <w:p w14:paraId="44FC20DF" w14:textId="50338503" w:rsidR="00066B29" w:rsidRPr="00A60303" w:rsidRDefault="00066B29" w:rsidP="0038210F">
      <w:pPr>
        <w:pStyle w:val="FAAOutlineL1a"/>
      </w:pPr>
      <w:r>
        <w:t>La verificación de competencia del PIC efectuada de conformidad con la Parte 8 se puede utilizar para cumplir los requisitos de competencia de la Parte 2 del presente reglamento para actuar como PIC.</w:t>
      </w:r>
    </w:p>
    <w:p w14:paraId="44FC20E0" w14:textId="77777777" w:rsidR="00066B29" w:rsidRPr="00A60303" w:rsidRDefault="00066B29" w:rsidP="0038210F">
      <w:pPr>
        <w:pStyle w:val="FAAOutlineL1a"/>
      </w:pPr>
      <w:r>
        <w:t>La verificación de competencia del CP efectuada de conformidad con la Parte 8 se puede usar para cumplir los requisitos de competencia de la Parte 2 para actuar como CP.</w:t>
      </w:r>
    </w:p>
    <w:p w14:paraId="44FC20E1" w14:textId="38AF6F7C" w:rsidR="00066B29" w:rsidRPr="00A60303" w:rsidRDefault="00066B29" w:rsidP="0038210F">
      <w:pPr>
        <w:pStyle w:val="FAAOutlineL1a"/>
      </w:pPr>
      <w:r>
        <w:t>El titular de un AOC puede combinar la instrucción periódica con su verificación de competencia si así lo aprueba la Autoridad.</w:t>
      </w:r>
    </w:p>
    <w:p w14:paraId="44FC20E2" w14:textId="77777777" w:rsidR="009A4B47" w:rsidRPr="00A60303" w:rsidRDefault="009A4B47" w:rsidP="0038210F">
      <w:pPr>
        <w:pStyle w:val="FFATextFlushRight"/>
        <w:keepLines w:val="0"/>
        <w:widowControl w:val="0"/>
      </w:pPr>
      <w:r>
        <w:t>Anexo 6 de la OACI, Parte I: 9.4.4.1; 9.4.4.2</w:t>
      </w:r>
    </w:p>
    <w:p w14:paraId="44FC20E3" w14:textId="327AB1B1" w:rsidR="009A4B47" w:rsidRPr="00A60303" w:rsidRDefault="009A4B47" w:rsidP="0038210F">
      <w:pPr>
        <w:pStyle w:val="FFATextFlushRight"/>
        <w:keepLines w:val="0"/>
        <w:widowControl w:val="0"/>
      </w:pPr>
      <w:r>
        <w:t>Anexo 6 de la OACI, Parte III, Sección II: 7.4.2.5; 7.4.3.1</w:t>
      </w:r>
    </w:p>
    <w:p w14:paraId="44FC20E4" w14:textId="4C9B29F7" w:rsidR="004C7183" w:rsidRPr="00A60303" w:rsidRDefault="004C7183" w:rsidP="0038210F">
      <w:pPr>
        <w:pStyle w:val="FFATextFlushRight"/>
        <w:keepLines w:val="0"/>
        <w:widowControl w:val="0"/>
      </w:pPr>
      <w:r>
        <w:t>Documento 9376 de la OACI: 4.4 y Adjunto D</w:t>
      </w:r>
    </w:p>
    <w:p w14:paraId="44FC20E5" w14:textId="5DFD6470" w:rsidR="009A4B47" w:rsidRPr="00A60303" w:rsidRDefault="009A4B47" w:rsidP="0038210F">
      <w:pPr>
        <w:pStyle w:val="FFATextFlushRight"/>
        <w:keepLines w:val="0"/>
        <w:widowControl w:val="0"/>
      </w:pPr>
      <w:r>
        <w:t>14 CFR 61.58(c); 121.441; 125.287</w:t>
      </w:r>
    </w:p>
    <w:p w14:paraId="5D031206" w14:textId="77777777" w:rsidR="00BD530C" w:rsidRPr="00A60303" w:rsidRDefault="00BD530C" w:rsidP="0038210F">
      <w:pPr>
        <w:pStyle w:val="FFATextFlushRight"/>
        <w:keepLines w:val="0"/>
        <w:widowControl w:val="0"/>
      </w:pPr>
    </w:p>
    <w:p w14:paraId="44FC20E7" w14:textId="6382A831" w:rsidR="00C11A29" w:rsidRPr="00A60303" w:rsidRDefault="00B50E07" w:rsidP="0038210F">
      <w:pPr>
        <w:pStyle w:val="Heading4"/>
        <w:numPr>
          <w:ilvl w:val="0"/>
          <w:numId w:val="0"/>
        </w:numPr>
        <w:ind w:left="864" w:hanging="864"/>
      </w:pPr>
      <w:bookmarkStart w:id="335" w:name="_Toc58438828"/>
      <w:r>
        <w:t>NE 8.10.1.22</w:t>
      </w:r>
      <w:r>
        <w:tab/>
        <w:t>ACOMPAÑAMIENTO DE PILOTOS CON POCA EXPERIENCIA</w:t>
      </w:r>
      <w:bookmarkEnd w:id="335"/>
    </w:p>
    <w:p w14:paraId="44FC20E9" w14:textId="443DFA5D" w:rsidR="00C11A29" w:rsidRPr="00A60303" w:rsidRDefault="00C11A29" w:rsidP="0038210F">
      <w:pPr>
        <w:pStyle w:val="FAAOutlineL1a"/>
        <w:numPr>
          <w:ilvl w:val="0"/>
          <w:numId w:val="792"/>
        </w:numPr>
      </w:pPr>
      <w:r>
        <w:t>Las situaciones que la Autoridad considera como críticas en los aeródromos especiales designados por la Autoridad o en los aeródromos especiales designados por el titular de un AOC incluyen:</w:t>
      </w:r>
    </w:p>
    <w:p w14:paraId="44FC20EA" w14:textId="426A0E34" w:rsidR="00C11A29" w:rsidRPr="00A60303" w:rsidRDefault="00C11A29" w:rsidP="0038210F">
      <w:pPr>
        <w:pStyle w:val="FAAOutlineL21"/>
        <w:numPr>
          <w:ilvl w:val="0"/>
          <w:numId w:val="793"/>
        </w:numPr>
      </w:pPr>
      <w:r>
        <w:t xml:space="preserve">Un valor de visibilidad predominante del informe meteorológico más reciente para el aeródromo de 1.200 m (3/4 de SM) o inferior. </w:t>
      </w:r>
    </w:p>
    <w:p w14:paraId="44FC20EB" w14:textId="79AFB57B" w:rsidR="00C11A29" w:rsidRPr="00A60303" w:rsidRDefault="00C11A29" w:rsidP="0038210F">
      <w:pPr>
        <w:pStyle w:val="FAAOutlineL21"/>
        <w:numPr>
          <w:ilvl w:val="0"/>
          <w:numId w:val="793"/>
        </w:numPr>
      </w:pPr>
      <w:r>
        <w:t xml:space="preserve">Un RVR de la pista que se vaya a usar de 1.200 m (4.000 pies) o inferior. </w:t>
      </w:r>
    </w:p>
    <w:p w14:paraId="44FC20EC" w14:textId="77777777" w:rsidR="00C11A29" w:rsidRPr="00A60303" w:rsidRDefault="00C11A29" w:rsidP="0038210F">
      <w:pPr>
        <w:pStyle w:val="FAAOutlineL21"/>
        <w:numPr>
          <w:ilvl w:val="0"/>
          <w:numId w:val="793"/>
        </w:numPr>
      </w:pPr>
      <w:r>
        <w:t xml:space="preserve">Presencia de agua, nieve, fango o condiciones similares que puedan afectar adversamente la performance de la aeronave en la pista que se vaya a usar. </w:t>
      </w:r>
    </w:p>
    <w:p w14:paraId="44FC20ED" w14:textId="3247A620" w:rsidR="00C11A29" w:rsidRPr="00A60303" w:rsidRDefault="00C11A29" w:rsidP="0038210F">
      <w:pPr>
        <w:pStyle w:val="FAAOutlineL21"/>
        <w:numPr>
          <w:ilvl w:val="0"/>
          <w:numId w:val="793"/>
        </w:numPr>
      </w:pPr>
      <w:r>
        <w:t xml:space="preserve">Acción de frenado notificada como inferior a “buena” en la pista que se vaya a usar. </w:t>
      </w:r>
    </w:p>
    <w:p w14:paraId="44FC20EE" w14:textId="77777777" w:rsidR="00C11A29" w:rsidRPr="00A60303" w:rsidRDefault="00C11A29" w:rsidP="0038210F">
      <w:pPr>
        <w:pStyle w:val="FAAOutlineL21"/>
        <w:numPr>
          <w:ilvl w:val="0"/>
          <w:numId w:val="793"/>
        </w:numPr>
      </w:pPr>
      <w:r>
        <w:t xml:space="preserve">Un componente de viento cruzado en la pista que se vaya a usar que exceda de 15 nudos. </w:t>
      </w:r>
    </w:p>
    <w:p w14:paraId="44FC20EF" w14:textId="77777777" w:rsidR="00C11A29" w:rsidRPr="00A60303" w:rsidRDefault="00C11A29" w:rsidP="0038210F">
      <w:pPr>
        <w:pStyle w:val="FAAOutlineL21"/>
        <w:numPr>
          <w:ilvl w:val="0"/>
          <w:numId w:val="793"/>
        </w:numPr>
      </w:pPr>
      <w:r>
        <w:t>Presencia notificada de cizalladura del viento en las cercanías del aeródromo.</w:t>
      </w:r>
    </w:p>
    <w:p w14:paraId="44FC20F0" w14:textId="01BCF44B" w:rsidR="00C11A29" w:rsidRPr="00A60303" w:rsidRDefault="00C11A29" w:rsidP="0038210F">
      <w:pPr>
        <w:pStyle w:val="FAAOutlineL21"/>
        <w:numPr>
          <w:ilvl w:val="0"/>
          <w:numId w:val="793"/>
        </w:numPr>
      </w:pPr>
      <w:r>
        <w:t>Cualquier otra condición en la que el PIC determine que sea prudente ejercer su prerrogativa.</w:t>
      </w:r>
    </w:p>
    <w:p w14:paraId="44FC20F1" w14:textId="17B722FF" w:rsidR="00C11A29" w:rsidRPr="00A60303" w:rsidRDefault="00C11A29" w:rsidP="0038210F">
      <w:pPr>
        <w:pStyle w:val="FAAOutlineL1a"/>
      </w:pPr>
      <w:r>
        <w:t>Las circunstancias que habitualmente se tendrían en cuenta para la desviación del tiempo mínimo de vuelo operacional en línea incluyen:</w:t>
      </w:r>
    </w:p>
    <w:p w14:paraId="44FC20F2" w14:textId="1E00383F" w:rsidR="00C11A29" w:rsidRPr="00A60303" w:rsidRDefault="00C11A29" w:rsidP="0038210F">
      <w:pPr>
        <w:pStyle w:val="FAAOutlineL21"/>
        <w:numPr>
          <w:ilvl w:val="0"/>
          <w:numId w:val="794"/>
        </w:numPr>
      </w:pPr>
      <w:r>
        <w:t xml:space="preserve">el titular de un AOC recién certificado no emplea a ningún piloto que cumple los requisitos mínimos de tiempo de vuelo; </w:t>
      </w:r>
    </w:p>
    <w:p w14:paraId="44FC20F3" w14:textId="77777777" w:rsidR="00C11A29" w:rsidRPr="00A60303" w:rsidRDefault="00C11A29" w:rsidP="0038210F">
      <w:pPr>
        <w:pStyle w:val="FAAOutlineL21"/>
        <w:numPr>
          <w:ilvl w:val="0"/>
          <w:numId w:val="794"/>
        </w:numPr>
      </w:pPr>
      <w:r>
        <w:lastRenderedPageBreak/>
        <w:t>el titular de un AOC ya existente agrega a su flota un tipo de aeronave sin haber demostrado antes el uso en sus operaciones; o</w:t>
      </w:r>
    </w:p>
    <w:p w14:paraId="44FC20F4" w14:textId="77777777" w:rsidR="00C11A29" w:rsidRPr="00A60303" w:rsidRDefault="00C11A29" w:rsidP="0038210F">
      <w:pPr>
        <w:pStyle w:val="FAAOutlineL21"/>
        <w:numPr>
          <w:ilvl w:val="0"/>
          <w:numId w:val="794"/>
        </w:numPr>
      </w:pPr>
      <w:r>
        <w:t>el titular de un AOC ya existente establece un nuevo domicilio comercial al cual asigna pilotos que deberán ser cualificados en las aeronaves que operen desde ese domicilio comercial.</w:t>
      </w:r>
    </w:p>
    <w:p w14:paraId="44FC20F5" w14:textId="67C65964" w:rsidR="009A4B47" w:rsidRPr="00A60303" w:rsidRDefault="009A4B47" w:rsidP="0038210F">
      <w:pPr>
        <w:pStyle w:val="FAANoteL1"/>
      </w:pPr>
      <w:r>
        <w:t>Nota: El Documento 9376 de la OACI,</w:t>
      </w:r>
      <w:r>
        <w:rPr>
          <w:i w:val="0"/>
          <w:iCs/>
        </w:rPr>
        <w:t xml:space="preserve"> Preparación de un manual de operaciones,</w:t>
      </w:r>
      <w:r>
        <w:t xml:space="preserve"> contiene más orientación.</w:t>
      </w:r>
    </w:p>
    <w:p w14:paraId="44FC20F6" w14:textId="77777777" w:rsidR="009A4B47" w:rsidRPr="00A60303" w:rsidRDefault="009A4B47" w:rsidP="0038210F">
      <w:pPr>
        <w:pStyle w:val="FFATextFlushRight"/>
        <w:keepLines w:val="0"/>
        <w:widowControl w:val="0"/>
      </w:pPr>
      <w:r>
        <w:t>Anexo 6 de la OACI, Parte I: 9.3.1</w:t>
      </w:r>
    </w:p>
    <w:p w14:paraId="44FC20F7" w14:textId="77777777" w:rsidR="009A4B47" w:rsidRPr="00A60303" w:rsidRDefault="009A4B47" w:rsidP="0038210F">
      <w:pPr>
        <w:pStyle w:val="FFATextFlushRight"/>
        <w:keepLines w:val="0"/>
        <w:widowControl w:val="0"/>
      </w:pPr>
      <w:r>
        <w:t>Anexo 6 de la OACI, Parte III, Sección II: 7.3.1</w:t>
      </w:r>
    </w:p>
    <w:p w14:paraId="44FC20F8" w14:textId="606F7E28" w:rsidR="009A4B47" w:rsidRPr="00736EBF" w:rsidRDefault="009A4B47" w:rsidP="0038210F">
      <w:pPr>
        <w:pStyle w:val="FFATextFlushRight"/>
        <w:keepLines w:val="0"/>
        <w:widowControl w:val="0"/>
        <w:rPr>
          <w:lang w:val="en-US"/>
        </w:rPr>
      </w:pPr>
      <w:r w:rsidRPr="00736EBF">
        <w:rPr>
          <w:lang w:val="en-US"/>
        </w:rPr>
        <w:t>14 CFR 121.438</w:t>
      </w:r>
    </w:p>
    <w:p w14:paraId="44FC20F9" w14:textId="5E9EF7F5" w:rsidR="009A4B47" w:rsidRPr="00736EBF" w:rsidRDefault="00C911CC" w:rsidP="0038210F">
      <w:pPr>
        <w:pStyle w:val="FFATextFlushRight"/>
        <w:keepLines w:val="0"/>
        <w:widowControl w:val="0"/>
        <w:rPr>
          <w:lang w:val="en-US"/>
        </w:rPr>
      </w:pPr>
      <w:r w:rsidRPr="00736EBF">
        <w:rPr>
          <w:lang w:val="en-US"/>
        </w:rPr>
        <w:t>JAR-OPS 1: AMC OPS 1.940(a)(4).</w:t>
      </w:r>
    </w:p>
    <w:p w14:paraId="139B4C85" w14:textId="77777777" w:rsidR="00BD530C" w:rsidRPr="00736EBF" w:rsidRDefault="00BD530C" w:rsidP="0038210F">
      <w:pPr>
        <w:pStyle w:val="FFATextFlushRight"/>
        <w:keepLines w:val="0"/>
        <w:widowControl w:val="0"/>
        <w:rPr>
          <w:lang w:val="en-US"/>
        </w:rPr>
      </w:pPr>
    </w:p>
    <w:p w14:paraId="44FC20FA" w14:textId="48CC9A94" w:rsidR="00C11A29" w:rsidRPr="00A60303" w:rsidRDefault="00B50E07" w:rsidP="0038210F">
      <w:pPr>
        <w:pStyle w:val="Heading4"/>
        <w:numPr>
          <w:ilvl w:val="0"/>
          <w:numId w:val="0"/>
        </w:numPr>
        <w:ind w:left="864" w:hanging="864"/>
      </w:pPr>
      <w:bookmarkStart w:id="336" w:name="_Toc58438829"/>
      <w:r>
        <w:t>NE 8.10.1.24</w:t>
      </w:r>
      <w:r>
        <w:tab/>
        <w:t>VERIFICACIONES DE COMPETENCIA: MIEMBROS DE LA TRIPULACIÓN DE CABINA</w:t>
      </w:r>
      <w:bookmarkEnd w:id="336"/>
    </w:p>
    <w:p w14:paraId="44FC20FC" w14:textId="6C52EED0" w:rsidR="00C11A29" w:rsidRPr="00A60303" w:rsidRDefault="00D220CC" w:rsidP="0038210F">
      <w:pPr>
        <w:pStyle w:val="FAAOutlineL1a"/>
        <w:numPr>
          <w:ilvl w:val="0"/>
          <w:numId w:val="795"/>
        </w:numPr>
      </w:pPr>
      <w:r>
        <w:t xml:space="preserve">Un miembro inspector de la tripulación de cabina, aprobado por la Autoridad, deberá llevar a cabo verificaciones de competencia de los miembros de la tripulación de cabina en las áreas siguientes para demostrar que el nivel de competencia de cada candidato es suficiente para desempeñar satisfactoriamente las funciones y responsabilidades que se le asignen. </w:t>
      </w:r>
    </w:p>
    <w:p w14:paraId="44FC20FD" w14:textId="6AA1166D" w:rsidR="00D220CC" w:rsidRPr="00A60303" w:rsidRDefault="00226D46" w:rsidP="0038210F">
      <w:pPr>
        <w:pStyle w:val="FAAOutlineL21"/>
        <w:numPr>
          <w:ilvl w:val="0"/>
          <w:numId w:val="796"/>
        </w:numPr>
      </w:pPr>
      <w:r>
        <w:t>EQUIPO DE EMERGENCIA, SI CORRESPONDE.</w:t>
      </w:r>
    </w:p>
    <w:p w14:paraId="44FC20FE" w14:textId="40E64E1B" w:rsidR="00C11A29" w:rsidRPr="00A60303" w:rsidRDefault="00C11A29" w:rsidP="0038210F">
      <w:pPr>
        <w:pStyle w:val="FAAOutlineL3i"/>
        <w:numPr>
          <w:ilvl w:val="3"/>
          <w:numId w:val="797"/>
        </w:numPr>
      </w:pPr>
      <w:r>
        <w:t>Sistemas de notificación y de comunicación de emergencias</w:t>
      </w:r>
    </w:p>
    <w:p w14:paraId="44FC20FF" w14:textId="5E4F3AF9" w:rsidR="00C11A29" w:rsidRPr="00A60303" w:rsidRDefault="00124163" w:rsidP="0038210F">
      <w:pPr>
        <w:pStyle w:val="FAAOutlineL3i"/>
        <w:numPr>
          <w:ilvl w:val="3"/>
          <w:numId w:val="797"/>
        </w:numPr>
      </w:pPr>
      <w:r>
        <w:t>Salidas de la aeronave</w:t>
      </w:r>
    </w:p>
    <w:p w14:paraId="44FC2100" w14:textId="209E244A" w:rsidR="00C11A29" w:rsidRPr="00A60303" w:rsidRDefault="00C11A29" w:rsidP="0038210F">
      <w:pPr>
        <w:pStyle w:val="FAAOutlineL3i"/>
        <w:numPr>
          <w:ilvl w:val="3"/>
          <w:numId w:val="797"/>
        </w:numPr>
      </w:pPr>
      <w:r>
        <w:t>Salidas con rampas o rampas-balsa (operación de emergencia)</w:t>
      </w:r>
    </w:p>
    <w:p w14:paraId="44FC2101" w14:textId="6DE2EFBD" w:rsidR="00C11A29" w:rsidRPr="00A60303" w:rsidRDefault="00C11A29" w:rsidP="0038210F">
      <w:pPr>
        <w:pStyle w:val="FAAOutlineL3i"/>
        <w:numPr>
          <w:ilvl w:val="3"/>
          <w:numId w:val="797"/>
        </w:numPr>
      </w:pPr>
      <w:r>
        <w:t>Rampas y rampas-balsa en un amaraje forzoso</w:t>
      </w:r>
    </w:p>
    <w:p w14:paraId="44FC2102" w14:textId="68764404" w:rsidR="00C11A29" w:rsidRPr="00A60303" w:rsidRDefault="00C11A29" w:rsidP="0038210F">
      <w:pPr>
        <w:pStyle w:val="FAAOutlineL3i"/>
        <w:numPr>
          <w:ilvl w:val="3"/>
          <w:numId w:val="797"/>
        </w:numPr>
      </w:pPr>
      <w:r>
        <w:t>Salidas sin rampas (operación de emergencia)</w:t>
      </w:r>
    </w:p>
    <w:p w14:paraId="44FC2103" w14:textId="1C1C38E7" w:rsidR="00C11A29" w:rsidRPr="00A60303" w:rsidRDefault="00C11A29" w:rsidP="0038210F">
      <w:pPr>
        <w:pStyle w:val="FAAOutlineL3i"/>
        <w:numPr>
          <w:ilvl w:val="3"/>
          <w:numId w:val="797"/>
        </w:numPr>
      </w:pPr>
      <w:r>
        <w:t>Salidas de ventanilla (operación de emergencia)</w:t>
      </w:r>
    </w:p>
    <w:p w14:paraId="44FC2104" w14:textId="01BFBB88" w:rsidR="00C11A29" w:rsidRPr="00A60303" w:rsidRDefault="00C11A29" w:rsidP="0038210F">
      <w:pPr>
        <w:pStyle w:val="FAAOutlineL3i"/>
        <w:numPr>
          <w:ilvl w:val="3"/>
          <w:numId w:val="797"/>
        </w:numPr>
      </w:pPr>
      <w:r>
        <w:t>Salidas con conos de cola (operación de emergencia)</w:t>
      </w:r>
    </w:p>
    <w:p w14:paraId="44FC2105" w14:textId="45C10B0F" w:rsidR="00C11A29" w:rsidRPr="00A60303" w:rsidRDefault="005B72F9" w:rsidP="0038210F">
      <w:pPr>
        <w:pStyle w:val="FAAOutlineL3i"/>
        <w:numPr>
          <w:ilvl w:val="3"/>
          <w:numId w:val="797"/>
        </w:numPr>
      </w:pPr>
      <w:r>
        <w:t>Salidas de la cabina de vuelo (operación de emergencia)</w:t>
      </w:r>
    </w:p>
    <w:p w14:paraId="44FC2106" w14:textId="4F4B37B8" w:rsidR="00C11A29" w:rsidRPr="00A60303" w:rsidRDefault="00C11A29" w:rsidP="0038210F">
      <w:pPr>
        <w:pStyle w:val="FAAOutlineL3i"/>
        <w:numPr>
          <w:ilvl w:val="3"/>
          <w:numId w:val="797"/>
        </w:numPr>
      </w:pPr>
      <w:r>
        <w:t>Equipo de evacuación en tierra y de amaraje forzoso</w:t>
      </w:r>
    </w:p>
    <w:p w14:paraId="44FC2107" w14:textId="13A55AA6" w:rsidR="00C11A29" w:rsidRPr="00A60303" w:rsidRDefault="00124163" w:rsidP="0038210F">
      <w:pPr>
        <w:pStyle w:val="FAAOutlineL3i"/>
        <w:numPr>
          <w:ilvl w:val="3"/>
          <w:numId w:val="797"/>
        </w:numPr>
      </w:pPr>
      <w:r>
        <w:t>Equipo de primeros auxilios</w:t>
      </w:r>
    </w:p>
    <w:p w14:paraId="44FC2108" w14:textId="3F60397B" w:rsidR="00C11A29" w:rsidRPr="00A60303" w:rsidRDefault="00C11A29" w:rsidP="0038210F">
      <w:pPr>
        <w:pStyle w:val="FAAOutlineL3i"/>
        <w:numPr>
          <w:ilvl w:val="3"/>
          <w:numId w:val="797"/>
        </w:numPr>
      </w:pPr>
      <w:r>
        <w:t>Sistemas portátiles de oxígeno (tanques portátiles de oxígeno, generadores químicos de oxígeno, PBE)</w:t>
      </w:r>
    </w:p>
    <w:p w14:paraId="44FC2109" w14:textId="32F42F4D" w:rsidR="00C11A29" w:rsidRPr="00A60303" w:rsidRDefault="00C11A29" w:rsidP="0038210F">
      <w:pPr>
        <w:pStyle w:val="FAAOutlineL3i"/>
      </w:pPr>
      <w:r>
        <w:t>Equipo para extinción de incendios</w:t>
      </w:r>
    </w:p>
    <w:p w14:paraId="44FC210A" w14:textId="5CC776BC" w:rsidR="00C11A29" w:rsidRPr="00A60303" w:rsidRDefault="00C11A29" w:rsidP="0038210F">
      <w:pPr>
        <w:pStyle w:val="FAAOutlineL3i"/>
      </w:pPr>
      <w:r>
        <w:t>Sistemas de iluminación de emergencia</w:t>
      </w:r>
    </w:p>
    <w:p w14:paraId="44FC210B" w14:textId="6B22FB5D" w:rsidR="00C11A29" w:rsidRPr="00A60303" w:rsidRDefault="00C11A29" w:rsidP="0038210F">
      <w:pPr>
        <w:pStyle w:val="FAAOutlineL3i"/>
      </w:pPr>
      <w:r>
        <w:t>Equipo adicional de emergencia</w:t>
      </w:r>
    </w:p>
    <w:p w14:paraId="44FC210C" w14:textId="2508BD76" w:rsidR="00C11A29" w:rsidRPr="00A60303" w:rsidRDefault="00226D46" w:rsidP="0038210F">
      <w:pPr>
        <w:pStyle w:val="FAAOutlineL21"/>
      </w:pPr>
      <w:r>
        <w:t>PROCEDIMIENTOS DE EMERGENCIA.</w:t>
      </w:r>
    </w:p>
    <w:p w14:paraId="44FC210D" w14:textId="5B592724" w:rsidR="00C11A29" w:rsidRPr="00A60303" w:rsidRDefault="00C11A29" w:rsidP="0038210F">
      <w:pPr>
        <w:pStyle w:val="FAAOutlineL3i"/>
        <w:numPr>
          <w:ilvl w:val="3"/>
          <w:numId w:val="798"/>
        </w:numPr>
      </w:pPr>
      <w:r>
        <w:t>Tipos generales de emergencias específicos de la aeronave</w:t>
      </w:r>
    </w:p>
    <w:p w14:paraId="44FC210E" w14:textId="063F70AA" w:rsidR="00C11A29" w:rsidRPr="00A60303" w:rsidRDefault="00C11A29" w:rsidP="0038210F">
      <w:pPr>
        <w:pStyle w:val="FAAOutlineL3i"/>
        <w:numPr>
          <w:ilvl w:val="3"/>
          <w:numId w:val="798"/>
        </w:numPr>
      </w:pPr>
      <w:r>
        <w:t>Señales y procedimientos para la comunicación de emergencia</w:t>
      </w:r>
    </w:p>
    <w:p w14:paraId="44FC210F" w14:textId="4AD1E267" w:rsidR="00C11A29" w:rsidRPr="00A60303" w:rsidRDefault="00C11A29" w:rsidP="0038210F">
      <w:pPr>
        <w:pStyle w:val="FAAOutlineL3i"/>
        <w:numPr>
          <w:ilvl w:val="3"/>
          <w:numId w:val="798"/>
        </w:numPr>
      </w:pPr>
      <w:r>
        <w:t>Descompresión rápida</w:t>
      </w:r>
    </w:p>
    <w:p w14:paraId="44FC2110" w14:textId="70E76F8B" w:rsidR="00C11A29" w:rsidRPr="00A60303" w:rsidRDefault="00C11A29" w:rsidP="0038210F">
      <w:pPr>
        <w:pStyle w:val="FAAOutlineL3i"/>
        <w:numPr>
          <w:ilvl w:val="3"/>
          <w:numId w:val="798"/>
        </w:numPr>
      </w:pPr>
      <w:r>
        <w:t>Descompresión insidiosa y fugas a través de ventanillas con fisuras y cierres herméticos</w:t>
      </w:r>
    </w:p>
    <w:p w14:paraId="44FC2111" w14:textId="79AF1770" w:rsidR="00C11A29" w:rsidRPr="00A60303" w:rsidRDefault="00C11A29" w:rsidP="0038210F">
      <w:pPr>
        <w:pStyle w:val="FAAOutlineL3i"/>
        <w:numPr>
          <w:ilvl w:val="3"/>
          <w:numId w:val="798"/>
        </w:numPr>
      </w:pPr>
      <w:r>
        <w:t>Incendios</w:t>
      </w:r>
    </w:p>
    <w:p w14:paraId="44FC2112" w14:textId="4D230BC3" w:rsidR="00C11A29" w:rsidRPr="00A60303" w:rsidRDefault="00C11A29" w:rsidP="0038210F">
      <w:pPr>
        <w:pStyle w:val="FAAOutlineL3i"/>
        <w:numPr>
          <w:ilvl w:val="3"/>
          <w:numId w:val="798"/>
        </w:numPr>
      </w:pPr>
      <w:r>
        <w:t>Amaraje forzoso</w:t>
      </w:r>
    </w:p>
    <w:p w14:paraId="44FC2113" w14:textId="54871D38" w:rsidR="00C11A29" w:rsidRPr="00A60303" w:rsidRDefault="00C11A29" w:rsidP="0038210F">
      <w:pPr>
        <w:pStyle w:val="FAAOutlineL3i"/>
        <w:numPr>
          <w:ilvl w:val="3"/>
          <w:numId w:val="798"/>
        </w:numPr>
      </w:pPr>
      <w:r>
        <w:lastRenderedPageBreak/>
        <w:t>Evacuación en tierra</w:t>
      </w:r>
    </w:p>
    <w:p w14:paraId="44FC2114" w14:textId="591C97A7" w:rsidR="00C11A29" w:rsidRPr="00A60303" w:rsidRDefault="00C11A29" w:rsidP="0038210F">
      <w:pPr>
        <w:pStyle w:val="FAAOutlineL3i"/>
        <w:numPr>
          <w:ilvl w:val="3"/>
          <w:numId w:val="798"/>
        </w:numPr>
      </w:pPr>
      <w:r>
        <w:t>Evacuación injustificada (es decir, iniciada por un pasajero)</w:t>
      </w:r>
    </w:p>
    <w:p w14:paraId="44FC2115" w14:textId="38F2C33A" w:rsidR="00C11A29" w:rsidRPr="00A60303" w:rsidRDefault="00C11A29" w:rsidP="0038210F">
      <w:pPr>
        <w:pStyle w:val="FAAOutlineL3i"/>
        <w:numPr>
          <w:ilvl w:val="3"/>
          <w:numId w:val="798"/>
        </w:numPr>
      </w:pPr>
      <w:r>
        <w:t>Enfermedad o lesión</w:t>
      </w:r>
    </w:p>
    <w:p w14:paraId="44FC2116" w14:textId="54384E94" w:rsidR="00C11A29" w:rsidRPr="00A60303" w:rsidRDefault="00C11A29" w:rsidP="0038210F">
      <w:pPr>
        <w:pStyle w:val="FAAOutlineL3i"/>
        <w:numPr>
          <w:ilvl w:val="3"/>
          <w:numId w:val="798"/>
        </w:numPr>
      </w:pPr>
      <w:r>
        <w:t>Situaciones anormales relacionadas con pasajeros o miembros de la tripulación</w:t>
      </w:r>
    </w:p>
    <w:p w14:paraId="44FC2117" w14:textId="0F2B5AB0" w:rsidR="00C11A29" w:rsidRPr="00A60303" w:rsidRDefault="00C11A29" w:rsidP="0038210F">
      <w:pPr>
        <w:pStyle w:val="FAAOutlineL3i"/>
        <w:numPr>
          <w:ilvl w:val="3"/>
          <w:numId w:val="798"/>
        </w:numPr>
      </w:pPr>
      <w:r>
        <w:t>Turbulencia</w:t>
      </w:r>
    </w:p>
    <w:p w14:paraId="44FC2118" w14:textId="0D42BA07" w:rsidR="00C11A29" w:rsidRPr="00A60303" w:rsidRDefault="00C11A29" w:rsidP="0038210F">
      <w:pPr>
        <w:pStyle w:val="FAAOutlineL3i"/>
        <w:numPr>
          <w:ilvl w:val="3"/>
          <w:numId w:val="798"/>
        </w:numPr>
      </w:pPr>
      <w:r>
        <w:t>Otras situaciones inusuales</w:t>
      </w:r>
    </w:p>
    <w:p w14:paraId="44FC2119" w14:textId="6D47EFB8" w:rsidR="00C11A29" w:rsidRPr="00A60303" w:rsidRDefault="00226D46" w:rsidP="0038210F">
      <w:pPr>
        <w:pStyle w:val="FAAOutlineL21"/>
      </w:pPr>
      <w:r>
        <w:t>EJERCICIOS DE EMERGENCIA.</w:t>
      </w:r>
    </w:p>
    <w:p w14:paraId="44FC211A" w14:textId="7BC447D9" w:rsidR="00C11A29" w:rsidRPr="00A60303" w:rsidRDefault="00C11A29" w:rsidP="0038210F">
      <w:pPr>
        <w:pStyle w:val="FAAOutlineL3i"/>
        <w:numPr>
          <w:ilvl w:val="3"/>
          <w:numId w:val="799"/>
        </w:numPr>
      </w:pPr>
      <w:r>
        <w:t>Ubicación y uso de todo el equipo de emergencia y de seguridad transportado a bordo del avión</w:t>
      </w:r>
    </w:p>
    <w:p w14:paraId="44FC211B" w14:textId="34054027" w:rsidR="00C11A29" w:rsidRPr="00A60303" w:rsidRDefault="00C11A29" w:rsidP="0038210F">
      <w:pPr>
        <w:pStyle w:val="FAAOutlineL3i"/>
        <w:numPr>
          <w:ilvl w:val="3"/>
          <w:numId w:val="799"/>
        </w:numPr>
      </w:pPr>
      <w:r>
        <w:t>Ubicación y uso de todos los tipos de salidas</w:t>
      </w:r>
    </w:p>
    <w:p w14:paraId="44FC211C" w14:textId="6AD331C0" w:rsidR="00C11A29" w:rsidRPr="00A60303" w:rsidRDefault="00C11A29" w:rsidP="0038210F">
      <w:pPr>
        <w:pStyle w:val="FAAOutlineL3i"/>
        <w:numPr>
          <w:ilvl w:val="3"/>
          <w:numId w:val="799"/>
        </w:numPr>
      </w:pPr>
      <w:r>
        <w:t>Colocación física del chaleco salvavidas si hay</w:t>
      </w:r>
    </w:p>
    <w:p w14:paraId="44FC211D" w14:textId="4328822B" w:rsidR="00C11A29" w:rsidRPr="00A60303" w:rsidRDefault="00C11A29" w:rsidP="0038210F">
      <w:pPr>
        <w:pStyle w:val="FAAOutlineL3i"/>
        <w:numPr>
          <w:ilvl w:val="3"/>
          <w:numId w:val="799"/>
        </w:numPr>
      </w:pPr>
      <w:r>
        <w:t>Colocación física del PBE</w:t>
      </w:r>
    </w:p>
    <w:p w14:paraId="44FC211E" w14:textId="174DD2AF" w:rsidR="00C11A29" w:rsidRPr="00A60303" w:rsidRDefault="00C11A29" w:rsidP="0038210F">
      <w:pPr>
        <w:pStyle w:val="FAAOutlineL3i"/>
        <w:numPr>
          <w:ilvl w:val="3"/>
          <w:numId w:val="799"/>
        </w:numPr>
      </w:pPr>
      <w:r>
        <w:t>Manejo real de los extintores de incendios</w:t>
      </w:r>
    </w:p>
    <w:p w14:paraId="44FC211F" w14:textId="2E1D188B" w:rsidR="00C11A29" w:rsidRPr="00A60303" w:rsidRDefault="00226D46" w:rsidP="0038210F">
      <w:pPr>
        <w:pStyle w:val="FAAOutlineL21"/>
      </w:pPr>
      <w:r>
        <w:t>GESTIÓN DE LOS RECURSOS EN EL PUESTO DE PILOTAJE.</w:t>
      </w:r>
    </w:p>
    <w:p w14:paraId="44FC2120" w14:textId="2D434B4A" w:rsidR="00C11A29" w:rsidRPr="00A60303" w:rsidRDefault="00C11A29" w:rsidP="0038210F">
      <w:pPr>
        <w:pStyle w:val="FAAOutlineL3i"/>
        <w:numPr>
          <w:ilvl w:val="3"/>
          <w:numId w:val="800"/>
        </w:numPr>
      </w:pPr>
      <w:r>
        <w:t>Aptitudes para la toma de decisiones</w:t>
      </w:r>
    </w:p>
    <w:p w14:paraId="44FC2121" w14:textId="09AC119B" w:rsidR="00C11A29" w:rsidRPr="00A60303" w:rsidRDefault="00C11A29" w:rsidP="0038210F">
      <w:pPr>
        <w:pStyle w:val="FAAOutlineL3i"/>
        <w:numPr>
          <w:ilvl w:val="3"/>
          <w:numId w:val="800"/>
        </w:numPr>
      </w:pPr>
      <w:r>
        <w:t>Sesiones de información y establecimiento de una comunicación abierta</w:t>
      </w:r>
    </w:p>
    <w:p w14:paraId="44FC2122" w14:textId="292C11DF" w:rsidR="00C11A29" w:rsidRPr="00A60303" w:rsidRDefault="00C11A29" w:rsidP="0038210F">
      <w:pPr>
        <w:pStyle w:val="FAAOutlineL3i"/>
        <w:numPr>
          <w:ilvl w:val="3"/>
          <w:numId w:val="800"/>
        </w:numPr>
      </w:pPr>
      <w:r>
        <w:t>Instrucción sobre investigación, promoción y afirmación</w:t>
      </w:r>
    </w:p>
    <w:p w14:paraId="44FC2123" w14:textId="1AB65215" w:rsidR="00C11A29" w:rsidRPr="00A60303" w:rsidRDefault="00C11A29" w:rsidP="0038210F">
      <w:pPr>
        <w:pStyle w:val="FAAOutlineL3i"/>
        <w:numPr>
          <w:ilvl w:val="3"/>
          <w:numId w:val="800"/>
        </w:numPr>
      </w:pPr>
      <w:r>
        <w:t>Gestión de la carga de trabajo</w:t>
      </w:r>
    </w:p>
    <w:p w14:paraId="44FC2124" w14:textId="7CF8EEE2" w:rsidR="00C11A29" w:rsidRPr="00A60303" w:rsidRDefault="00226D46" w:rsidP="0038210F">
      <w:pPr>
        <w:pStyle w:val="FAAOutlineL21"/>
      </w:pPr>
      <w:r>
        <w:t>MERCANCÍAS PELIGROSAS.</w:t>
      </w:r>
    </w:p>
    <w:p w14:paraId="44FC2125" w14:textId="74F14338" w:rsidR="00C11A29" w:rsidRPr="00A60303" w:rsidRDefault="00C11A29" w:rsidP="0038210F">
      <w:pPr>
        <w:pStyle w:val="FAAOutlineL3i"/>
        <w:numPr>
          <w:ilvl w:val="3"/>
          <w:numId w:val="801"/>
        </w:numPr>
      </w:pPr>
      <w:r>
        <w:t>Reconocimiento y transporte de mercancías peligrosas</w:t>
      </w:r>
    </w:p>
    <w:p w14:paraId="44FC2126" w14:textId="66ACA391" w:rsidR="00C11A29" w:rsidRPr="00A60303" w:rsidRDefault="00C11A29" w:rsidP="0038210F">
      <w:pPr>
        <w:pStyle w:val="FAAOutlineL3i"/>
        <w:numPr>
          <w:ilvl w:val="3"/>
          <w:numId w:val="801"/>
        </w:numPr>
      </w:pPr>
      <w:r>
        <w:t>Debido embalaje, marcado y documentación</w:t>
      </w:r>
    </w:p>
    <w:p w14:paraId="44FC2127" w14:textId="080BE4FF" w:rsidR="00C11A29" w:rsidRPr="00A60303" w:rsidRDefault="00C11A29" w:rsidP="0038210F">
      <w:pPr>
        <w:pStyle w:val="FAAOutlineL3i"/>
        <w:numPr>
          <w:ilvl w:val="3"/>
          <w:numId w:val="801"/>
        </w:numPr>
      </w:pPr>
      <w:r>
        <w:t>Instrucciones para las características de la compatibilidad, carga, almacenamiento y manejo</w:t>
      </w:r>
    </w:p>
    <w:p w14:paraId="44FC2128" w14:textId="3D586E57" w:rsidR="00C11A29" w:rsidRPr="00A60303" w:rsidRDefault="00226D46" w:rsidP="0038210F">
      <w:pPr>
        <w:pStyle w:val="FAAOutlineL21"/>
      </w:pPr>
      <w:r>
        <w:t>SEGURIDAD.</w:t>
      </w:r>
    </w:p>
    <w:p w14:paraId="44FC2129" w14:textId="048DDA1F" w:rsidR="00C11A29" w:rsidRPr="00A60303" w:rsidRDefault="00C11A29" w:rsidP="0038210F">
      <w:pPr>
        <w:pStyle w:val="FAAOutlineL3i"/>
        <w:numPr>
          <w:ilvl w:val="3"/>
          <w:numId w:val="802"/>
        </w:numPr>
      </w:pPr>
      <w:r>
        <w:t>Secuestro aéreo</w:t>
      </w:r>
    </w:p>
    <w:p w14:paraId="44FC212A" w14:textId="77777777" w:rsidR="009A4B47" w:rsidRPr="00A60303" w:rsidRDefault="009A4B47" w:rsidP="0038210F">
      <w:pPr>
        <w:pStyle w:val="FFATextFlushRight"/>
        <w:keepLines w:val="0"/>
        <w:widowControl w:val="0"/>
      </w:pPr>
      <w:r>
        <w:t>Anexo 6 de la OACI, Parte I: 12.4</w:t>
      </w:r>
    </w:p>
    <w:p w14:paraId="44FC212B" w14:textId="77777777" w:rsidR="009A4B47" w:rsidRPr="00A60303" w:rsidRDefault="009A4B47" w:rsidP="0038210F">
      <w:pPr>
        <w:pStyle w:val="FFATextFlushRight"/>
        <w:keepLines w:val="0"/>
        <w:widowControl w:val="0"/>
      </w:pPr>
      <w:r>
        <w:t>Anexo 6 de la OACI, Parte III, Sección II: 10.3</w:t>
      </w:r>
    </w:p>
    <w:p w14:paraId="44FC212C" w14:textId="6301347E" w:rsidR="00C911CC" w:rsidRPr="00A60303" w:rsidRDefault="00C911CC" w:rsidP="0038210F">
      <w:pPr>
        <w:pStyle w:val="FFATextFlushRight"/>
        <w:keepLines w:val="0"/>
        <w:widowControl w:val="0"/>
      </w:pPr>
      <w:r>
        <w:t>Documento 9376 de la OACI: 4.8.2; 4.15</w:t>
      </w:r>
    </w:p>
    <w:p w14:paraId="44FC212D" w14:textId="6D785CA6" w:rsidR="009A4B47" w:rsidRPr="00A60303" w:rsidRDefault="009A4B47" w:rsidP="0038210F">
      <w:pPr>
        <w:pStyle w:val="FFATextFlushRight"/>
        <w:keepLines w:val="0"/>
        <w:widowControl w:val="0"/>
      </w:pPr>
      <w:r>
        <w:t>14 CFR 121.433(b)</w:t>
      </w:r>
    </w:p>
    <w:p w14:paraId="44FC212E" w14:textId="736FAEC7" w:rsidR="009A4B47" w:rsidRPr="00A60303" w:rsidRDefault="00C911CC" w:rsidP="0038210F">
      <w:pPr>
        <w:pStyle w:val="FFATextFlushRight"/>
        <w:keepLines w:val="0"/>
        <w:widowControl w:val="0"/>
      </w:pPr>
      <w:r>
        <w:t>Orden 8900.1 de la FAA, Volumen 3, Capítulo 23, Sección 1</w:t>
      </w:r>
    </w:p>
    <w:p w14:paraId="1E90FD55" w14:textId="77777777" w:rsidR="00BD530C" w:rsidRPr="00A60303" w:rsidRDefault="00BD530C" w:rsidP="0038210F">
      <w:pPr>
        <w:pStyle w:val="FFATextFlushRight"/>
        <w:keepLines w:val="0"/>
        <w:widowControl w:val="0"/>
      </w:pPr>
    </w:p>
    <w:p w14:paraId="44FC2130" w14:textId="524ED112" w:rsidR="00C11A29" w:rsidRPr="00A60303" w:rsidRDefault="00B50E07" w:rsidP="0038210F">
      <w:pPr>
        <w:pStyle w:val="Heading4"/>
        <w:numPr>
          <w:ilvl w:val="0"/>
          <w:numId w:val="0"/>
        </w:numPr>
        <w:ind w:left="864" w:hanging="864"/>
      </w:pPr>
      <w:bookmarkStart w:id="337" w:name="_Toc58438830"/>
      <w:r>
        <w:t>NE 8.10.1.25</w:t>
      </w:r>
      <w:r>
        <w:tab/>
        <w:t>VERIFICACIONES DE COMPETENCIA: OFICIALES DE OPERACIONES DE VUELO</w:t>
      </w:r>
      <w:bookmarkEnd w:id="337"/>
    </w:p>
    <w:p w14:paraId="44FC2132" w14:textId="36A45186" w:rsidR="00074FAD" w:rsidRPr="00A60303" w:rsidRDefault="00074FAD" w:rsidP="0038210F">
      <w:pPr>
        <w:pStyle w:val="FAAOutlineL1a"/>
        <w:numPr>
          <w:ilvl w:val="0"/>
          <w:numId w:val="803"/>
        </w:numPr>
      </w:pPr>
      <w:r>
        <w:t xml:space="preserve">Un FOO inspector aprobado por la Autoridad realizará las verificaciones de competencia de los FOO por lo menos en las áreas siguientes para demostrar que el nivel de competencia del candidato es suficiente para desempeñar satisfactoriamente las funciones y responsabilidades que se le asignen. </w:t>
      </w:r>
    </w:p>
    <w:p w14:paraId="44FC2133" w14:textId="77777777" w:rsidR="00064246" w:rsidRPr="00A60303" w:rsidRDefault="00064246" w:rsidP="0038210F">
      <w:pPr>
        <w:pStyle w:val="FAAOutlineL21"/>
        <w:numPr>
          <w:ilvl w:val="0"/>
          <w:numId w:val="804"/>
        </w:numPr>
      </w:pPr>
      <w:r>
        <w:t>uso de sistemas de comunicaciones, incluidas las características de esos sistemas y los procedimientos normales y de emergencia apropiados;</w:t>
      </w:r>
    </w:p>
    <w:p w14:paraId="44FC2134" w14:textId="77777777" w:rsidR="00064246" w:rsidRPr="00A60303" w:rsidRDefault="00064246" w:rsidP="0038210F">
      <w:pPr>
        <w:pStyle w:val="FAAOutlineL21"/>
        <w:numPr>
          <w:ilvl w:val="0"/>
          <w:numId w:val="804"/>
        </w:numPr>
      </w:pPr>
      <w:r>
        <w:t>meteorología, incluidos varios tipos de información y pronósticos meteorológicos, interpretación de datos meteorológicos (como el pronóstico de temperaturas en ruta y terminales y otras condiciones meteorológicas), sistemas frontales, condiciones de viento y uso de mapas meteorológicos reales y de pronóstico para diferentes altitudes;</w:t>
      </w:r>
    </w:p>
    <w:p w14:paraId="44FC2135" w14:textId="77777777" w:rsidR="00064246" w:rsidRPr="00A60303" w:rsidRDefault="00064246" w:rsidP="0038210F">
      <w:pPr>
        <w:pStyle w:val="FAAOutlineL21"/>
        <w:numPr>
          <w:ilvl w:val="0"/>
          <w:numId w:val="804"/>
        </w:numPr>
      </w:pPr>
      <w:r>
        <w:lastRenderedPageBreak/>
        <w:t>el sistema de NOTAM;</w:t>
      </w:r>
    </w:p>
    <w:p w14:paraId="44FC2136" w14:textId="77777777" w:rsidR="00064246" w:rsidRPr="00A60303" w:rsidRDefault="00064246" w:rsidP="0038210F">
      <w:pPr>
        <w:pStyle w:val="FAAOutlineL21"/>
        <w:numPr>
          <w:ilvl w:val="0"/>
          <w:numId w:val="804"/>
        </w:numPr>
      </w:pPr>
      <w:r>
        <w:t>ayudas y publicaciones de navegación;</w:t>
      </w:r>
    </w:p>
    <w:p w14:paraId="44FC2137" w14:textId="77777777" w:rsidR="00064246" w:rsidRPr="00A60303" w:rsidRDefault="00064246" w:rsidP="0038210F">
      <w:pPr>
        <w:pStyle w:val="FAAOutlineL21"/>
        <w:numPr>
          <w:ilvl w:val="0"/>
          <w:numId w:val="804"/>
        </w:numPr>
      </w:pPr>
      <w:r>
        <w:t>responsabilidades conjuntas del despachador y el piloto;</w:t>
      </w:r>
    </w:p>
    <w:p w14:paraId="44FC2138" w14:textId="468BF0F2" w:rsidR="00064246" w:rsidRPr="00A60303" w:rsidRDefault="00064246" w:rsidP="0038210F">
      <w:pPr>
        <w:pStyle w:val="FAAOutlineL21"/>
        <w:numPr>
          <w:ilvl w:val="0"/>
          <w:numId w:val="804"/>
        </w:numPr>
      </w:pPr>
      <w:r>
        <w:t>características de aeródromos especiales;</w:t>
      </w:r>
    </w:p>
    <w:p w14:paraId="44FC2139" w14:textId="77777777" w:rsidR="00064246" w:rsidRPr="00A60303" w:rsidRDefault="00064246" w:rsidP="0038210F">
      <w:pPr>
        <w:pStyle w:val="FAAOutlineL21"/>
        <w:numPr>
          <w:ilvl w:val="0"/>
          <w:numId w:val="804"/>
        </w:numPr>
      </w:pPr>
      <w:r>
        <w:t>fenómenos meteorológicos predominantes y fuentes disponibles de información meteorológica;</w:t>
      </w:r>
    </w:p>
    <w:p w14:paraId="44FC213A" w14:textId="414DC9D7" w:rsidR="00064246" w:rsidRPr="00A60303" w:rsidRDefault="00064246" w:rsidP="0038210F">
      <w:pPr>
        <w:pStyle w:val="FAAOutlineL21"/>
        <w:numPr>
          <w:ilvl w:val="0"/>
          <w:numId w:val="804"/>
        </w:numPr>
      </w:pPr>
      <w:r>
        <w:t>control de tránsito aéreo y de IAP; e</w:t>
      </w:r>
    </w:p>
    <w:p w14:paraId="44FC213B" w14:textId="60450E8D" w:rsidR="00064246" w:rsidRPr="00A60303" w:rsidRDefault="00064246" w:rsidP="0038210F">
      <w:pPr>
        <w:pStyle w:val="FAAOutlineL21"/>
        <w:numPr>
          <w:ilvl w:val="0"/>
          <w:numId w:val="804"/>
        </w:numPr>
      </w:pPr>
      <w:r>
        <w:t>instrucción reconocida inicial sobre la gestión de recursos de despachador.</w:t>
      </w:r>
    </w:p>
    <w:p w14:paraId="44FC213C" w14:textId="77777777" w:rsidR="00656B79" w:rsidRPr="00A60303" w:rsidRDefault="00656B79" w:rsidP="0038210F">
      <w:pPr>
        <w:widowControl w:val="0"/>
        <w:spacing w:before="100" w:beforeAutospacing="1" w:after="100" w:afterAutospacing="1" w:line="228" w:lineRule="auto"/>
        <w:ind w:left="7200" w:firstLine="480"/>
        <w:rPr>
          <w:rFonts w:eastAsia="Times New Roman" w:cs="Arial"/>
          <w:i/>
          <w:sz w:val="18"/>
          <w:szCs w:val="18"/>
        </w:rPr>
      </w:pPr>
      <w:r>
        <w:rPr>
          <w:i/>
          <w:sz w:val="18"/>
          <w:szCs w:val="18"/>
        </w:rPr>
        <w:t>14 CFR 121.422(a)(b)</w:t>
      </w:r>
    </w:p>
    <w:p w14:paraId="44FC213E" w14:textId="52A0EA83" w:rsidR="00C11A29" w:rsidRPr="00A60303" w:rsidRDefault="00B50E07" w:rsidP="0038210F">
      <w:pPr>
        <w:pStyle w:val="Heading4"/>
        <w:numPr>
          <w:ilvl w:val="0"/>
          <w:numId w:val="0"/>
        </w:numPr>
        <w:ind w:left="864" w:hanging="864"/>
      </w:pPr>
      <w:bookmarkStart w:id="338" w:name="_Toc58438831"/>
      <w:r>
        <w:t>NE 8.10.1.33</w:t>
      </w:r>
      <w:r>
        <w:tab/>
        <w:t>INSTRUCCIÓN PERIÓDICA: MIEMBROS DE LA TRIPULACIÓN DE VUELO</w:t>
      </w:r>
      <w:bookmarkEnd w:id="338"/>
    </w:p>
    <w:p w14:paraId="44FC2140" w14:textId="2E8DB2E5" w:rsidR="00C11A29" w:rsidRPr="00A60303" w:rsidRDefault="00C11A29" w:rsidP="0038210F">
      <w:pPr>
        <w:pStyle w:val="FAAOutlineL1a"/>
        <w:numPr>
          <w:ilvl w:val="0"/>
          <w:numId w:val="805"/>
        </w:numPr>
      </w:pPr>
      <w:r>
        <w:t>Todo titular de un AOC establecerá en su OM un programa de instrucción periódica para todos los miembros de la tripulación de vuelo y solicitará que la Autoridad reconozca dicho programa.</w:t>
      </w:r>
    </w:p>
    <w:p w14:paraId="44FC2141" w14:textId="215484F8" w:rsidR="00C11A29" w:rsidRPr="00A60303" w:rsidRDefault="00C11A29" w:rsidP="0038210F">
      <w:pPr>
        <w:pStyle w:val="FAAOutlineL1a"/>
        <w:numPr>
          <w:ilvl w:val="0"/>
          <w:numId w:val="805"/>
        </w:numPr>
      </w:pPr>
      <w:r>
        <w:t>Todo miembro de la tripulación de vuelo recibirá instrucción periódica pertinente al tipo o la variante de aeronave en la cual esté certificado para operar y para el puesto de miembro de la tripulación de que se trate.</w:t>
      </w:r>
    </w:p>
    <w:p w14:paraId="44FC2142" w14:textId="427DDBE9" w:rsidR="00C11A29" w:rsidRPr="00A60303" w:rsidRDefault="00C11A29" w:rsidP="0038210F">
      <w:pPr>
        <w:pStyle w:val="FAAOutlineL1a"/>
        <w:numPr>
          <w:ilvl w:val="0"/>
          <w:numId w:val="805"/>
        </w:numPr>
      </w:pPr>
      <w:r>
        <w:t>Todo titular de un AOC se encargará de que toda la instrucción periódica sea impartida por personal debidamente cualificado.</w:t>
      </w:r>
    </w:p>
    <w:p w14:paraId="44FC2143" w14:textId="48D59F82" w:rsidR="00C11A29" w:rsidRPr="00A60303" w:rsidRDefault="00C11A29" w:rsidP="0038210F">
      <w:pPr>
        <w:pStyle w:val="FAAOutlineL1a"/>
        <w:numPr>
          <w:ilvl w:val="0"/>
          <w:numId w:val="805"/>
        </w:numPr>
      </w:pPr>
      <w:r>
        <w:t xml:space="preserve">Todo titular de un AOC se asegurará de que la instrucción periódica en tierra de los miembros de la tripulación de vuelo incluya, como mínimo: </w:t>
      </w:r>
    </w:p>
    <w:p w14:paraId="44FC2144" w14:textId="4DB52A2A" w:rsidR="00C11A29" w:rsidRPr="00A60303" w:rsidRDefault="00226D46" w:rsidP="0038210F">
      <w:pPr>
        <w:pStyle w:val="FAAOutlineL21"/>
        <w:numPr>
          <w:ilvl w:val="0"/>
          <w:numId w:val="806"/>
        </w:numPr>
      </w:pPr>
      <w:r>
        <w:t>TEMAS GENERALES.</w:t>
      </w:r>
    </w:p>
    <w:p w14:paraId="44FC2145" w14:textId="5409FE60" w:rsidR="00C11A29" w:rsidRPr="00A60303" w:rsidRDefault="00C11A29" w:rsidP="0038210F">
      <w:pPr>
        <w:pStyle w:val="FAAOutlineL3i"/>
        <w:numPr>
          <w:ilvl w:val="3"/>
          <w:numId w:val="807"/>
        </w:numPr>
      </w:pPr>
      <w:r>
        <w:t>Procedimientos para la localización de vuelos</w:t>
      </w:r>
    </w:p>
    <w:p w14:paraId="44FC2146" w14:textId="4A60AC26" w:rsidR="00C11A29" w:rsidRPr="00A60303" w:rsidRDefault="00C11A29" w:rsidP="0038210F">
      <w:pPr>
        <w:pStyle w:val="FAAOutlineL3i"/>
        <w:numPr>
          <w:ilvl w:val="3"/>
          <w:numId w:val="807"/>
        </w:numPr>
      </w:pPr>
      <w:r>
        <w:t>Principios y métodos para determinar la masa, el centrado y las limitaciones de pista</w:t>
      </w:r>
    </w:p>
    <w:p w14:paraId="44FC2147" w14:textId="79B90505" w:rsidR="00C11A29" w:rsidRPr="00A60303" w:rsidRDefault="00C11A29" w:rsidP="0038210F">
      <w:pPr>
        <w:pStyle w:val="FAAOutlineL3i"/>
        <w:numPr>
          <w:ilvl w:val="3"/>
          <w:numId w:val="807"/>
        </w:numPr>
      </w:pPr>
      <w:r>
        <w:t>Meteorología para impartir conocimientos prácticos sobre fenómenos meteorológicos, incluidos los principios de sistemas frontales, formación de hielo, niebla, tormentas, cizalladura del viento y situaciones meteorológicas a gran altitud</w:t>
      </w:r>
    </w:p>
    <w:p w14:paraId="44FC2148" w14:textId="736668E5" w:rsidR="00C11A29" w:rsidRPr="00A60303" w:rsidRDefault="00C11A29" w:rsidP="0038210F">
      <w:pPr>
        <w:pStyle w:val="FAAOutlineL3i"/>
        <w:numPr>
          <w:ilvl w:val="3"/>
          <w:numId w:val="807"/>
        </w:numPr>
      </w:pPr>
      <w:r>
        <w:t>Fraseología y sistemas del ATC</w:t>
      </w:r>
    </w:p>
    <w:p w14:paraId="44FC2149" w14:textId="3AD31174" w:rsidR="00C11A29" w:rsidRPr="00A60303" w:rsidRDefault="00C11A29" w:rsidP="0038210F">
      <w:pPr>
        <w:pStyle w:val="FAAOutlineL3i"/>
        <w:numPr>
          <w:ilvl w:val="3"/>
          <w:numId w:val="807"/>
        </w:numPr>
      </w:pPr>
      <w:r>
        <w:t>Navegación y uso de ayudas para la navegación</w:t>
      </w:r>
    </w:p>
    <w:p w14:paraId="44FC214A" w14:textId="4E515725" w:rsidR="00C11A29" w:rsidRPr="00A60303" w:rsidRDefault="00C11A29" w:rsidP="0038210F">
      <w:pPr>
        <w:pStyle w:val="FAAOutlineL3i"/>
        <w:numPr>
          <w:ilvl w:val="3"/>
          <w:numId w:val="807"/>
        </w:numPr>
      </w:pPr>
      <w:r>
        <w:t>Procedimientos de comunicación normales y de emergencia</w:t>
      </w:r>
    </w:p>
    <w:p w14:paraId="44FC214B" w14:textId="218915A3" w:rsidR="00C11A29" w:rsidRPr="00A60303" w:rsidRDefault="00C11A29" w:rsidP="0038210F">
      <w:pPr>
        <w:pStyle w:val="FAAOutlineL3i"/>
        <w:numPr>
          <w:ilvl w:val="3"/>
          <w:numId w:val="807"/>
        </w:numPr>
      </w:pPr>
      <w:r>
        <w:t>Señales visuales antes de descender a la MDA</w:t>
      </w:r>
    </w:p>
    <w:p w14:paraId="44FC214C" w14:textId="230FD6F9" w:rsidR="00C11A29" w:rsidRPr="00A60303" w:rsidRDefault="00C11A29" w:rsidP="0038210F">
      <w:pPr>
        <w:pStyle w:val="FAAOutlineL3i"/>
        <w:numPr>
          <w:ilvl w:val="3"/>
          <w:numId w:val="807"/>
        </w:numPr>
      </w:pPr>
      <w:r>
        <w:t>Estudio de accidentes e incidentes y otros sucesos</w:t>
      </w:r>
    </w:p>
    <w:p w14:paraId="44FC214D" w14:textId="4D5FC6CB" w:rsidR="00C11A29" w:rsidRPr="00A60303" w:rsidRDefault="00C11A29" w:rsidP="0038210F">
      <w:pPr>
        <w:pStyle w:val="FAAOutlineL3i"/>
      </w:pPr>
      <w:r>
        <w:t>Otras instrucciones necesarias para asegurar la competencia del piloto</w:t>
      </w:r>
    </w:p>
    <w:p w14:paraId="44FC214E" w14:textId="182E9400" w:rsidR="00C11A29" w:rsidRPr="00A60303" w:rsidRDefault="00226D46" w:rsidP="0038210F">
      <w:pPr>
        <w:pStyle w:val="FAAOutlineL21"/>
      </w:pPr>
      <w:r>
        <w:t>SISTEMAS Y LIMITACIONES DE LA AERONAVE.</w:t>
      </w:r>
    </w:p>
    <w:p w14:paraId="44FC214F" w14:textId="4DF07B5F" w:rsidR="00C11A29" w:rsidRPr="00A60303" w:rsidRDefault="00C11A29" w:rsidP="0038210F">
      <w:pPr>
        <w:pStyle w:val="FAAOutlineL3i"/>
        <w:numPr>
          <w:ilvl w:val="3"/>
          <w:numId w:val="808"/>
        </w:numPr>
      </w:pPr>
      <w:r>
        <w:t>Procedimientos normales, anormales y de emergencia</w:t>
      </w:r>
    </w:p>
    <w:p w14:paraId="44FC2150" w14:textId="1DB9CE45" w:rsidR="00C11A29" w:rsidRPr="00A60303" w:rsidRDefault="00C11A29" w:rsidP="0038210F">
      <w:pPr>
        <w:pStyle w:val="FAAOutlineL3i"/>
        <w:numPr>
          <w:ilvl w:val="3"/>
          <w:numId w:val="808"/>
        </w:numPr>
      </w:pPr>
      <w:r>
        <w:t>Características de performance de la aeronave</w:t>
      </w:r>
    </w:p>
    <w:p w14:paraId="44FC2151" w14:textId="7C2AEFF9" w:rsidR="00C11A29" w:rsidRPr="00A60303" w:rsidRDefault="00C11A29" w:rsidP="0038210F">
      <w:pPr>
        <w:pStyle w:val="FAAOutlineL3i"/>
        <w:numPr>
          <w:ilvl w:val="3"/>
          <w:numId w:val="808"/>
        </w:numPr>
      </w:pPr>
      <w:r>
        <w:t>Motores y, si corresponde, hélices</w:t>
      </w:r>
    </w:p>
    <w:p w14:paraId="44FC2152" w14:textId="16452B88" w:rsidR="00C11A29" w:rsidRPr="00A60303" w:rsidRDefault="00C11A29" w:rsidP="0038210F">
      <w:pPr>
        <w:pStyle w:val="FAAOutlineL3i"/>
        <w:numPr>
          <w:ilvl w:val="3"/>
          <w:numId w:val="808"/>
        </w:numPr>
      </w:pPr>
      <w:r>
        <w:t>Componentes principales de la aeronave</w:t>
      </w:r>
    </w:p>
    <w:p w14:paraId="44FC2153" w14:textId="76A3AE7C" w:rsidR="00C11A29" w:rsidRPr="00A60303" w:rsidRDefault="00C11A29" w:rsidP="0038210F">
      <w:pPr>
        <w:pStyle w:val="FAAOutlineL3i"/>
        <w:numPr>
          <w:ilvl w:val="3"/>
          <w:numId w:val="808"/>
        </w:numPr>
      </w:pPr>
      <w:r>
        <w:t xml:space="preserve">Sistemas principales de la aeronave (es decir, controles de vuelo, sistemas </w:t>
      </w:r>
      <w:r>
        <w:lastRenderedPageBreak/>
        <w:t>eléctrico, hidráulico y otros, según corresponda)</w:t>
      </w:r>
    </w:p>
    <w:p w14:paraId="44FC2154" w14:textId="73FADB30" w:rsidR="00C11A29" w:rsidRPr="00A60303" w:rsidRDefault="00226D46" w:rsidP="0038210F">
      <w:pPr>
        <w:pStyle w:val="FAAOutlineL21"/>
      </w:pPr>
      <w:r>
        <w:t>PROCEDIMIENTOS Y REQUISITOS DE DESCONGELAMIENTO Y ANTICONGELAMIENTO EN TIERRA.</w:t>
      </w:r>
    </w:p>
    <w:p w14:paraId="44FC2155" w14:textId="79B7C06A" w:rsidR="00C11A29" w:rsidRPr="00A60303" w:rsidRDefault="00226D46" w:rsidP="0038210F">
      <w:pPr>
        <w:pStyle w:val="FAAOutlineL21"/>
      </w:pPr>
      <w:r>
        <w:t>EQUIPO DE EMERGENCIA Y EJERCICIOS.</w:t>
      </w:r>
    </w:p>
    <w:p w14:paraId="44FC2156" w14:textId="36048B36" w:rsidR="00C11A29" w:rsidRPr="00A60303" w:rsidRDefault="00226D46" w:rsidP="0038210F">
      <w:pPr>
        <w:pStyle w:val="FAAOutlineL21"/>
      </w:pPr>
      <w:r>
        <w:t>CADA 12 MESES.</w:t>
      </w:r>
    </w:p>
    <w:p w14:paraId="44FC2157" w14:textId="4A027B24" w:rsidR="00C11A29" w:rsidRPr="00A60303" w:rsidRDefault="00C11A29" w:rsidP="0038210F">
      <w:pPr>
        <w:pStyle w:val="FAAOutlineL3i"/>
        <w:numPr>
          <w:ilvl w:val="3"/>
          <w:numId w:val="809"/>
        </w:numPr>
      </w:pPr>
      <w:r>
        <w:t>Ubicación y uso de todo el equipo de emergencia y de seguridad que se transporte a bordo del avión</w:t>
      </w:r>
    </w:p>
    <w:p w14:paraId="44FC2158" w14:textId="07FA9B4F" w:rsidR="00C11A29" w:rsidRPr="00A60303" w:rsidRDefault="00C11A29" w:rsidP="0038210F">
      <w:pPr>
        <w:pStyle w:val="FAAOutlineL3i"/>
        <w:numPr>
          <w:ilvl w:val="3"/>
          <w:numId w:val="809"/>
        </w:numPr>
      </w:pPr>
      <w:r>
        <w:t>Ubicación y uso de todos los tipos de salidas</w:t>
      </w:r>
    </w:p>
    <w:p w14:paraId="44FC2159" w14:textId="5A563298" w:rsidR="00C11A29" w:rsidRPr="00A60303" w:rsidRDefault="00C11A29" w:rsidP="0038210F">
      <w:pPr>
        <w:pStyle w:val="FAAOutlineL3i"/>
        <w:numPr>
          <w:ilvl w:val="3"/>
          <w:numId w:val="809"/>
        </w:numPr>
      </w:pPr>
      <w:r>
        <w:t>Colocación física del chaleco salvavidas, si hay</w:t>
      </w:r>
    </w:p>
    <w:p w14:paraId="44FC215A" w14:textId="37DFE762" w:rsidR="00C11A29" w:rsidRPr="00A60303" w:rsidRDefault="00C11A29" w:rsidP="0038210F">
      <w:pPr>
        <w:pStyle w:val="FAAOutlineL3i"/>
        <w:numPr>
          <w:ilvl w:val="3"/>
          <w:numId w:val="809"/>
        </w:numPr>
      </w:pPr>
      <w:r>
        <w:t>Colocación física del PBE</w:t>
      </w:r>
    </w:p>
    <w:p w14:paraId="44FC215B" w14:textId="23BC5F3D" w:rsidR="00C11A29" w:rsidRPr="00A60303" w:rsidRDefault="00C11A29" w:rsidP="0038210F">
      <w:pPr>
        <w:pStyle w:val="FAAOutlineL3i"/>
        <w:numPr>
          <w:ilvl w:val="3"/>
          <w:numId w:val="809"/>
        </w:numPr>
      </w:pPr>
      <w:r>
        <w:t>Manipulación física de los extintores de incendios</w:t>
      </w:r>
    </w:p>
    <w:p w14:paraId="44FC215C" w14:textId="226D7C70" w:rsidR="00C11A29" w:rsidRPr="00A60303" w:rsidRDefault="00226D46" w:rsidP="0038210F">
      <w:pPr>
        <w:pStyle w:val="FAAOutlineL21"/>
      </w:pPr>
      <w:r>
        <w:t>CADA 3 AÑOS.</w:t>
      </w:r>
    </w:p>
    <w:p w14:paraId="44FC215D" w14:textId="5D4BA875" w:rsidR="00C11A29" w:rsidRPr="00A60303" w:rsidRDefault="00C11A29" w:rsidP="0038210F">
      <w:pPr>
        <w:pStyle w:val="FAAOutlineL3i"/>
        <w:numPr>
          <w:ilvl w:val="3"/>
          <w:numId w:val="810"/>
        </w:numPr>
      </w:pPr>
      <w:r>
        <w:t>Funcionamiento de todos los tipos de salida</w:t>
      </w:r>
    </w:p>
    <w:p w14:paraId="44FC215E" w14:textId="343B578A" w:rsidR="00C11A29" w:rsidRPr="00A60303" w:rsidRDefault="00C11A29" w:rsidP="0038210F">
      <w:pPr>
        <w:pStyle w:val="FAAOutlineL3i"/>
        <w:numPr>
          <w:ilvl w:val="3"/>
          <w:numId w:val="810"/>
        </w:numPr>
      </w:pPr>
      <w:r>
        <w:t>Demostración del método empleado para operar una rampa, si hay</w:t>
      </w:r>
    </w:p>
    <w:p w14:paraId="44FC215F" w14:textId="39FA28EA" w:rsidR="00C11A29" w:rsidRPr="00A60303" w:rsidRDefault="00C11A29" w:rsidP="0038210F">
      <w:pPr>
        <w:pStyle w:val="FAAOutlineL3i"/>
        <w:numPr>
          <w:ilvl w:val="3"/>
          <w:numId w:val="810"/>
        </w:numPr>
      </w:pPr>
      <w:r>
        <w:t>Extinción de incendios usando equipo representativo del que se lleva a bordo de un avión para un incendio real o simulado</w:t>
      </w:r>
    </w:p>
    <w:p w14:paraId="44FC2160" w14:textId="21B9AEF1" w:rsidR="00C11A29" w:rsidRPr="00A60303" w:rsidRDefault="00C11A29" w:rsidP="0038210F">
      <w:pPr>
        <w:pStyle w:val="FAANoteL1"/>
      </w:pPr>
      <w:r>
        <w:t>Nota: Con los extintores de halón, se puede usar un método alternativo aceptable para la Autoridad.</w:t>
      </w:r>
    </w:p>
    <w:p w14:paraId="44FC2161" w14:textId="639A206C" w:rsidR="00C11A29" w:rsidRPr="00A60303" w:rsidRDefault="00C11A29" w:rsidP="0038210F">
      <w:pPr>
        <w:pStyle w:val="FAAOutlineL3i"/>
      </w:pPr>
      <w:r>
        <w:t>Efectos del humo en un lugar cerrado y uso físico de todo el equipo pertinente en un ambiente simulado lleno de humo</w:t>
      </w:r>
    </w:p>
    <w:p w14:paraId="44FC2162" w14:textId="429ACB92" w:rsidR="00C11A29" w:rsidRPr="00A60303" w:rsidRDefault="00C11A29" w:rsidP="0038210F">
      <w:pPr>
        <w:pStyle w:val="FAAOutlineL3i"/>
      </w:pPr>
      <w:r>
        <w:t>Manipulación real o simulada de dispositivos pirotécnicos, si hay</w:t>
      </w:r>
    </w:p>
    <w:p w14:paraId="44FC2163" w14:textId="47807070" w:rsidR="00C11A29" w:rsidRPr="00A60303" w:rsidRDefault="00C11A29" w:rsidP="0038210F">
      <w:pPr>
        <w:pStyle w:val="FAAOutlineL3i"/>
      </w:pPr>
      <w:r>
        <w:t xml:space="preserve">Demostración del uso de las balsas salvavidas, si hay </w:t>
      </w:r>
    </w:p>
    <w:p w14:paraId="44FC2164" w14:textId="25664EB5" w:rsidR="00C11A29" w:rsidRPr="00A60303" w:rsidRDefault="00C11A29" w:rsidP="0038210F">
      <w:pPr>
        <w:pStyle w:val="FAAOutlineL3i"/>
      </w:pPr>
      <w:r>
        <w:t>Un simulacro de evacuación de emergencia</w:t>
      </w:r>
    </w:p>
    <w:p w14:paraId="44FC2165" w14:textId="60E63D4F" w:rsidR="00C11A29" w:rsidRPr="00A60303" w:rsidRDefault="00C11A29" w:rsidP="0038210F">
      <w:pPr>
        <w:pStyle w:val="FAAOutlineL3i"/>
      </w:pPr>
      <w:r>
        <w:t>Un simulacro de amaraje forzoso, si corresponde</w:t>
      </w:r>
    </w:p>
    <w:p w14:paraId="44FC2166" w14:textId="7BCAEB71" w:rsidR="00C11A29" w:rsidRPr="00A60303" w:rsidRDefault="00C11A29" w:rsidP="0038210F">
      <w:pPr>
        <w:pStyle w:val="FAAOutlineL3i"/>
      </w:pPr>
      <w:r>
        <w:t>Un simulacro de descompresión rápida, si corresponde</w:t>
      </w:r>
    </w:p>
    <w:p w14:paraId="4B346B4C" w14:textId="782B7732" w:rsidR="00B549E0" w:rsidRPr="00A60303" w:rsidRDefault="00B549E0" w:rsidP="0038210F">
      <w:pPr>
        <w:pStyle w:val="FAAOutlineL3i"/>
      </w:pPr>
      <w:r>
        <w:t>Trajes de supervivencia, si corresponden a la operación</w:t>
      </w:r>
    </w:p>
    <w:p w14:paraId="44FC2167" w14:textId="3B03BBD4" w:rsidR="00C11A29" w:rsidRPr="00A60303" w:rsidRDefault="00226D46" w:rsidP="0038210F">
      <w:pPr>
        <w:pStyle w:val="FAAOutlineL21"/>
      </w:pPr>
      <w:r>
        <w:t>GESTIÓN DE RECURSOS EN EL PUESTO DE PILOTAJE.</w:t>
      </w:r>
    </w:p>
    <w:p w14:paraId="44FC2168" w14:textId="66F6C8AA" w:rsidR="00C11A29" w:rsidRPr="00A60303" w:rsidRDefault="00C11A29" w:rsidP="0038210F">
      <w:pPr>
        <w:pStyle w:val="FAAOutlineL3i"/>
        <w:numPr>
          <w:ilvl w:val="3"/>
          <w:numId w:val="811"/>
        </w:numPr>
      </w:pPr>
      <w:r>
        <w:t>Aptitudes para la toma de decisiones</w:t>
      </w:r>
    </w:p>
    <w:p w14:paraId="44FC2169" w14:textId="3E67182B" w:rsidR="00C11A29" w:rsidRPr="00A60303" w:rsidRDefault="00C11A29" w:rsidP="0038210F">
      <w:pPr>
        <w:pStyle w:val="FAAOutlineL3i"/>
        <w:numPr>
          <w:ilvl w:val="3"/>
          <w:numId w:val="811"/>
        </w:numPr>
      </w:pPr>
      <w:r>
        <w:t>Sesiones informativas y establecimiento de una comunicación abierta</w:t>
      </w:r>
    </w:p>
    <w:p w14:paraId="44FC216A" w14:textId="6AC42321" w:rsidR="00C11A29" w:rsidRPr="00A60303" w:rsidRDefault="00C11A29" w:rsidP="0038210F">
      <w:pPr>
        <w:pStyle w:val="FAAOutlineL3i"/>
        <w:numPr>
          <w:ilvl w:val="3"/>
          <w:numId w:val="811"/>
        </w:numPr>
      </w:pPr>
      <w:r>
        <w:t>Instrucción sobre investigación, promoción y afirmación</w:t>
      </w:r>
    </w:p>
    <w:p w14:paraId="44FC216B" w14:textId="01849F9B" w:rsidR="00C11A29" w:rsidRPr="00A60303" w:rsidRDefault="00C11A29" w:rsidP="0038210F">
      <w:pPr>
        <w:pStyle w:val="FAAOutlineL3i"/>
        <w:numPr>
          <w:ilvl w:val="3"/>
          <w:numId w:val="811"/>
        </w:numPr>
      </w:pPr>
      <w:r>
        <w:t>Gestión de la carga de trabajo</w:t>
      </w:r>
    </w:p>
    <w:p w14:paraId="44FC216C" w14:textId="14170BA1" w:rsidR="00C11A29" w:rsidRPr="00A60303" w:rsidRDefault="00C11A29" w:rsidP="0038210F">
      <w:pPr>
        <w:pStyle w:val="FAAOutlineL3i"/>
        <w:numPr>
          <w:ilvl w:val="3"/>
          <w:numId w:val="811"/>
        </w:numPr>
      </w:pPr>
      <w:r>
        <w:t>Conciencia situacional</w:t>
      </w:r>
    </w:p>
    <w:p w14:paraId="44FC216D" w14:textId="09742CF6" w:rsidR="00C11A29" w:rsidRPr="00A60303" w:rsidRDefault="00226D46" w:rsidP="0038210F">
      <w:pPr>
        <w:pStyle w:val="FAAOutlineL21"/>
      </w:pPr>
      <w:r>
        <w:t>MERCANCÍAS PELIGROSAS.</w:t>
      </w:r>
    </w:p>
    <w:p w14:paraId="44FC216E" w14:textId="48ED93E3" w:rsidR="00C11A29" w:rsidRPr="00A60303" w:rsidRDefault="00C11A29" w:rsidP="0038210F">
      <w:pPr>
        <w:pStyle w:val="FAAOutlineL3i"/>
        <w:numPr>
          <w:ilvl w:val="3"/>
          <w:numId w:val="812"/>
        </w:numPr>
      </w:pPr>
      <w:r>
        <w:t>Reconocimiento y transporte de mercancías peligrosas</w:t>
      </w:r>
    </w:p>
    <w:p w14:paraId="44FC216F" w14:textId="5D4F3FFC" w:rsidR="00C11A29" w:rsidRPr="00A60303" w:rsidRDefault="00C11A29" w:rsidP="0038210F">
      <w:pPr>
        <w:pStyle w:val="FAAOutlineL3i"/>
        <w:numPr>
          <w:ilvl w:val="3"/>
          <w:numId w:val="812"/>
        </w:numPr>
      </w:pPr>
      <w:r>
        <w:t>Debido embalaje, marcado y documentación</w:t>
      </w:r>
    </w:p>
    <w:p w14:paraId="44FC2170" w14:textId="44567C31" w:rsidR="00C11A29" w:rsidRPr="00A60303" w:rsidRDefault="00C11A29" w:rsidP="0038210F">
      <w:pPr>
        <w:pStyle w:val="FAAOutlineL3i"/>
        <w:numPr>
          <w:ilvl w:val="3"/>
          <w:numId w:val="812"/>
        </w:numPr>
      </w:pPr>
      <w:r>
        <w:t>Instrucciones para las características de la compatibilidad, carga, almacenamiento y manejo</w:t>
      </w:r>
    </w:p>
    <w:p w14:paraId="44FC2171" w14:textId="73FE47B9" w:rsidR="00C11A29" w:rsidRPr="00A60303" w:rsidRDefault="00226D46" w:rsidP="0038210F">
      <w:pPr>
        <w:pStyle w:val="FAAOutlineL21"/>
      </w:pPr>
      <w:r>
        <w:t>SEGURIDAD.</w:t>
      </w:r>
    </w:p>
    <w:p w14:paraId="44FC2172" w14:textId="7D128A2D" w:rsidR="00C11A29" w:rsidRPr="00A60303" w:rsidRDefault="00C11A29" w:rsidP="0038210F">
      <w:pPr>
        <w:pStyle w:val="FAAOutlineL3i"/>
        <w:numPr>
          <w:ilvl w:val="3"/>
          <w:numId w:val="813"/>
        </w:numPr>
      </w:pPr>
      <w:r>
        <w:t>Secuestro aéreo</w:t>
      </w:r>
    </w:p>
    <w:p w14:paraId="44FC2173" w14:textId="4B4BD7DC" w:rsidR="00C11A29" w:rsidRPr="00A60303" w:rsidRDefault="00C11A29" w:rsidP="0038210F">
      <w:pPr>
        <w:pStyle w:val="FAAOutlineL3i"/>
        <w:numPr>
          <w:ilvl w:val="3"/>
          <w:numId w:val="813"/>
        </w:numPr>
      </w:pPr>
      <w:r>
        <w:lastRenderedPageBreak/>
        <w:t>Pasajeros perturbadores</w:t>
      </w:r>
    </w:p>
    <w:p w14:paraId="44FC2174" w14:textId="5325E971" w:rsidR="00C11A29" w:rsidRPr="00A60303" w:rsidRDefault="00C11A29" w:rsidP="0038210F">
      <w:pPr>
        <w:pStyle w:val="FAAOutlineL1a"/>
      </w:pPr>
      <w:r>
        <w:t>Todo titular de un AOC verificará los conocimientos de la instrucción periódica en tierra por medio de un examen oral o escrito.</w:t>
      </w:r>
    </w:p>
    <w:p w14:paraId="44FC2175" w14:textId="7F14A301" w:rsidR="00C11A29" w:rsidRPr="00A60303" w:rsidRDefault="00C11A29" w:rsidP="0038210F">
      <w:pPr>
        <w:pStyle w:val="FAAOutlineL1a"/>
      </w:pPr>
      <w:r>
        <w:t xml:space="preserve">Todo titular de un AOC se asegurará de que la instrucción periódica de vuelo del piloto incluya, como mínimo, lo siguiente: </w:t>
      </w:r>
    </w:p>
    <w:p w14:paraId="44FC2176" w14:textId="55BE4F54" w:rsidR="00C11A29" w:rsidRPr="00A60303" w:rsidRDefault="00C11A29" w:rsidP="0038210F">
      <w:pPr>
        <w:pStyle w:val="FAANoteL1"/>
      </w:pPr>
      <w:r>
        <w:t>Nota: La instrucción de vuelo se puede realizar en una aeronave adecuada, en un FSTD apropiado o en una combinación de aeronave y FSTD, según lo apruebe la Autoridad.</w:t>
      </w:r>
    </w:p>
    <w:p w14:paraId="44FC2177" w14:textId="4B7DD922" w:rsidR="00C11A29" w:rsidRPr="00A60303" w:rsidRDefault="00226D46" w:rsidP="0038210F">
      <w:pPr>
        <w:pStyle w:val="FAAOutlineL21"/>
        <w:numPr>
          <w:ilvl w:val="0"/>
          <w:numId w:val="814"/>
        </w:numPr>
      </w:pPr>
      <w:r>
        <w:t>PREPARACIÓN.</w:t>
      </w:r>
    </w:p>
    <w:p w14:paraId="44FC2178" w14:textId="35FFD8BA" w:rsidR="00C11A29" w:rsidRPr="00A60303" w:rsidRDefault="00C11A29" w:rsidP="0038210F">
      <w:pPr>
        <w:pStyle w:val="FAAOutlineL3i"/>
        <w:numPr>
          <w:ilvl w:val="3"/>
          <w:numId w:val="815"/>
        </w:numPr>
      </w:pPr>
      <w:r>
        <w:t>Inspección visual (uso de una presentación gráfica autorizada)</w:t>
      </w:r>
    </w:p>
    <w:p w14:paraId="44FC2179" w14:textId="332A1636" w:rsidR="00C11A29" w:rsidRPr="00A60303" w:rsidRDefault="00C11A29" w:rsidP="0038210F">
      <w:pPr>
        <w:pStyle w:val="FAAOutlineL3i"/>
        <w:numPr>
          <w:ilvl w:val="3"/>
          <w:numId w:val="815"/>
        </w:numPr>
      </w:pPr>
      <w:r>
        <w:t>Procedimientos previos al rodaje</w:t>
      </w:r>
    </w:p>
    <w:p w14:paraId="44FC217A" w14:textId="34EEB701" w:rsidR="00C11A29" w:rsidRPr="00A60303" w:rsidRDefault="00226D46" w:rsidP="0038210F">
      <w:pPr>
        <w:pStyle w:val="FAAOutlineL21"/>
      </w:pPr>
      <w:r>
        <w:t>OPERACIONES EN TIERRA.</w:t>
      </w:r>
    </w:p>
    <w:p w14:paraId="44FC217B" w14:textId="44EF810C" w:rsidR="00C11A29" w:rsidRPr="00A60303" w:rsidRDefault="00C11A29" w:rsidP="0038210F">
      <w:pPr>
        <w:pStyle w:val="FAAOutlineL3i"/>
        <w:numPr>
          <w:ilvl w:val="3"/>
          <w:numId w:val="816"/>
        </w:numPr>
      </w:pPr>
      <w:r>
        <w:t>Limitaciones de performance</w:t>
      </w:r>
    </w:p>
    <w:p w14:paraId="44FC217C" w14:textId="7F4F595D" w:rsidR="00C11A29" w:rsidRPr="00A60303" w:rsidRDefault="005B72F9" w:rsidP="0038210F">
      <w:pPr>
        <w:pStyle w:val="FAAOutlineL3i"/>
        <w:numPr>
          <w:ilvl w:val="3"/>
          <w:numId w:val="816"/>
        </w:numPr>
      </w:pPr>
      <w:r>
        <w:t>Gestión del puesto de pilotaje</w:t>
      </w:r>
    </w:p>
    <w:p w14:paraId="44FC217D" w14:textId="4E969B0F" w:rsidR="00C11A29" w:rsidRPr="00A60303" w:rsidRDefault="00C11A29" w:rsidP="0038210F">
      <w:pPr>
        <w:pStyle w:val="FAAOutlineL3i"/>
        <w:numPr>
          <w:ilvl w:val="3"/>
          <w:numId w:val="816"/>
        </w:numPr>
      </w:pPr>
      <w:r>
        <w:t>Sujeción de la carga</w:t>
      </w:r>
    </w:p>
    <w:p w14:paraId="44FC217E" w14:textId="4437B36E" w:rsidR="00C11A29" w:rsidRPr="00A60303" w:rsidRDefault="00C11A29" w:rsidP="0038210F">
      <w:pPr>
        <w:pStyle w:val="FAAOutlineL3i"/>
        <w:numPr>
          <w:ilvl w:val="3"/>
          <w:numId w:val="816"/>
        </w:numPr>
      </w:pPr>
      <w:r>
        <w:t>Retroceso remolcado</w:t>
      </w:r>
    </w:p>
    <w:p w14:paraId="44FC217F" w14:textId="27EB6EEF" w:rsidR="00C11A29" w:rsidRPr="00A60303" w:rsidRDefault="00C11A29" w:rsidP="0038210F">
      <w:pPr>
        <w:pStyle w:val="FAAOutlineL3i"/>
        <w:numPr>
          <w:ilvl w:val="3"/>
          <w:numId w:val="816"/>
        </w:numPr>
      </w:pPr>
      <w:r>
        <w:t>Rodaje de reversa con empuje del motor, si corresponde</w:t>
      </w:r>
    </w:p>
    <w:p w14:paraId="44FC2180" w14:textId="0E0B96DA" w:rsidR="00C11A29" w:rsidRPr="00A60303" w:rsidRDefault="00C11A29" w:rsidP="0038210F">
      <w:pPr>
        <w:pStyle w:val="FAAOutlineL3i"/>
        <w:numPr>
          <w:ilvl w:val="3"/>
          <w:numId w:val="816"/>
        </w:numPr>
      </w:pPr>
      <w:r>
        <w:t>Puesta en marcha</w:t>
      </w:r>
    </w:p>
    <w:p w14:paraId="44FC2181" w14:textId="6DA6DC5E" w:rsidR="00C11A29" w:rsidRPr="00A60303" w:rsidRDefault="00C11A29" w:rsidP="0038210F">
      <w:pPr>
        <w:pStyle w:val="FAAOutlineL3i"/>
        <w:numPr>
          <w:ilvl w:val="3"/>
          <w:numId w:val="816"/>
        </w:numPr>
      </w:pPr>
      <w:r>
        <w:t>Rodaje</w:t>
      </w:r>
    </w:p>
    <w:p w14:paraId="44FC2182" w14:textId="356104AD" w:rsidR="00C11A29" w:rsidRPr="00A60303" w:rsidRDefault="00C11A29" w:rsidP="0038210F">
      <w:pPr>
        <w:pStyle w:val="FAAOutlineL3i"/>
        <w:numPr>
          <w:ilvl w:val="3"/>
          <w:numId w:val="816"/>
        </w:numPr>
      </w:pPr>
      <w:r>
        <w:t>Verificaciones previas al despegue</w:t>
      </w:r>
    </w:p>
    <w:p w14:paraId="44FC2183" w14:textId="65FD245B" w:rsidR="00C11A29" w:rsidRPr="00A60303" w:rsidRDefault="00226D46" w:rsidP="0038210F">
      <w:pPr>
        <w:pStyle w:val="FAAOutlineL21"/>
      </w:pPr>
      <w:r>
        <w:t>DESPEGUE.</w:t>
      </w:r>
    </w:p>
    <w:p w14:paraId="44FC2184" w14:textId="3B68AA26" w:rsidR="00C11A29" w:rsidRPr="00A60303" w:rsidRDefault="00C11A29" w:rsidP="0038210F">
      <w:pPr>
        <w:pStyle w:val="FAAOutlineL3i"/>
        <w:numPr>
          <w:ilvl w:val="3"/>
          <w:numId w:val="817"/>
        </w:numPr>
      </w:pPr>
      <w:r>
        <w:t xml:space="preserve">Normal </w:t>
      </w:r>
    </w:p>
    <w:p w14:paraId="44FC2185" w14:textId="39544DA5" w:rsidR="00C11A29" w:rsidRPr="00A60303" w:rsidRDefault="00C11A29" w:rsidP="0038210F">
      <w:pPr>
        <w:pStyle w:val="FAAOutlineL3i"/>
        <w:numPr>
          <w:ilvl w:val="3"/>
          <w:numId w:val="817"/>
        </w:numPr>
      </w:pPr>
      <w:r>
        <w:t>Viento cruzado</w:t>
      </w:r>
    </w:p>
    <w:p w14:paraId="44FC2186" w14:textId="7233849C" w:rsidR="00C11A29" w:rsidRPr="00A60303" w:rsidRDefault="00C11A29" w:rsidP="0038210F">
      <w:pPr>
        <w:pStyle w:val="FAAOutlineL3i"/>
        <w:numPr>
          <w:ilvl w:val="3"/>
          <w:numId w:val="817"/>
        </w:numPr>
      </w:pPr>
      <w:r>
        <w:t>Interrumpido</w:t>
      </w:r>
    </w:p>
    <w:p w14:paraId="44FC2187" w14:textId="3D73546D" w:rsidR="00C11A29" w:rsidRPr="00A60303" w:rsidRDefault="00C11A29" w:rsidP="0038210F">
      <w:pPr>
        <w:pStyle w:val="FAAOutlineL3i"/>
        <w:numPr>
          <w:ilvl w:val="3"/>
          <w:numId w:val="817"/>
        </w:numPr>
      </w:pPr>
      <w:r>
        <w:t>Falla de motor después de V</w:t>
      </w:r>
      <w:r>
        <w:rPr>
          <w:vertAlign w:val="subscript"/>
        </w:rPr>
        <w:t>1</w:t>
      </w:r>
    </w:p>
    <w:p w14:paraId="44FC2188" w14:textId="0C7AA7E7" w:rsidR="00C11A29" w:rsidRPr="00A60303" w:rsidRDefault="00C11A29" w:rsidP="0038210F">
      <w:pPr>
        <w:pStyle w:val="FAAOutlineL3i"/>
        <w:numPr>
          <w:ilvl w:val="3"/>
          <w:numId w:val="817"/>
        </w:numPr>
      </w:pPr>
      <w:r>
        <w:t>Falla del grupo propulsor durante el segundo segmento</w:t>
      </w:r>
    </w:p>
    <w:p w14:paraId="44FC2189" w14:textId="38B0C294" w:rsidR="00C11A29" w:rsidRPr="00A60303" w:rsidRDefault="00DA4C1D" w:rsidP="0038210F">
      <w:pPr>
        <w:pStyle w:val="FAAOutlineL3i"/>
        <w:numPr>
          <w:ilvl w:val="3"/>
          <w:numId w:val="817"/>
        </w:numPr>
      </w:pPr>
      <w:r>
        <w:t>Operaciones de LVTO</w:t>
      </w:r>
    </w:p>
    <w:p w14:paraId="44FC218A" w14:textId="044DF667" w:rsidR="00C11A29" w:rsidRPr="00A60303" w:rsidRDefault="00226D46" w:rsidP="0038210F">
      <w:pPr>
        <w:pStyle w:val="FAAOutlineL21"/>
      </w:pPr>
      <w:r>
        <w:t>ASCENSO.</w:t>
      </w:r>
    </w:p>
    <w:p w14:paraId="44FC218B" w14:textId="3DF26F70" w:rsidR="00C11A29" w:rsidRPr="00A60303" w:rsidRDefault="00C11A29" w:rsidP="0038210F">
      <w:pPr>
        <w:pStyle w:val="FAAOutlineL3i"/>
        <w:numPr>
          <w:ilvl w:val="3"/>
          <w:numId w:val="818"/>
        </w:numPr>
      </w:pPr>
      <w:r>
        <w:t>Normal</w:t>
      </w:r>
    </w:p>
    <w:p w14:paraId="44FC218C" w14:textId="18A9E100" w:rsidR="00C11A29" w:rsidRPr="00A60303" w:rsidRDefault="00C11A29" w:rsidP="0038210F">
      <w:pPr>
        <w:pStyle w:val="FAAOutlineL3i"/>
        <w:numPr>
          <w:ilvl w:val="3"/>
          <w:numId w:val="818"/>
        </w:numPr>
      </w:pPr>
      <w:r>
        <w:t>Un motor inactivo durante el ascenso a la altitud en ruta</w:t>
      </w:r>
    </w:p>
    <w:p w14:paraId="44FC218D" w14:textId="78E6A8D3" w:rsidR="00C11A29" w:rsidRPr="00A60303" w:rsidRDefault="00226D46" w:rsidP="0038210F">
      <w:pPr>
        <w:pStyle w:val="FAAOutlineL21"/>
      </w:pPr>
      <w:r>
        <w:t>EN RUTA.</w:t>
      </w:r>
    </w:p>
    <w:p w14:paraId="44FC218E" w14:textId="43E7A7AE" w:rsidR="00C11A29" w:rsidRPr="00A60303" w:rsidRDefault="00C11A29" w:rsidP="0038210F">
      <w:pPr>
        <w:pStyle w:val="FAAOutlineL3i"/>
        <w:numPr>
          <w:ilvl w:val="3"/>
          <w:numId w:val="819"/>
        </w:numPr>
      </w:pPr>
      <w:r>
        <w:t xml:space="preserve">Virajes cerrados </w:t>
      </w:r>
    </w:p>
    <w:p w14:paraId="44FC218F" w14:textId="29188FCF" w:rsidR="00C11A29" w:rsidRPr="00A60303" w:rsidRDefault="00C11A29" w:rsidP="0038210F">
      <w:pPr>
        <w:pStyle w:val="FAAOutlineL3i"/>
        <w:numPr>
          <w:ilvl w:val="3"/>
          <w:numId w:val="819"/>
        </w:numPr>
      </w:pPr>
      <w:r>
        <w:t>Aproximaciones a la entrada en pérdida (configuraciones de despegue, en ruta y aterrizaje)</w:t>
      </w:r>
    </w:p>
    <w:p w14:paraId="44FC2190" w14:textId="2E51CA9F" w:rsidR="00C11A29" w:rsidRPr="00A60303" w:rsidRDefault="00C11A29" w:rsidP="0038210F">
      <w:pPr>
        <w:pStyle w:val="FAAOutlineL3i"/>
        <w:numPr>
          <w:ilvl w:val="3"/>
          <w:numId w:val="819"/>
        </w:numPr>
      </w:pPr>
      <w:r>
        <w:t xml:space="preserve">Parada del grupo propulsor en vuelo </w:t>
      </w:r>
    </w:p>
    <w:p w14:paraId="44FC2191" w14:textId="12D7081C" w:rsidR="00C11A29" w:rsidRPr="00A60303" w:rsidRDefault="00C11A29" w:rsidP="0038210F">
      <w:pPr>
        <w:pStyle w:val="FAAOutlineL3i"/>
      </w:pPr>
      <w:r>
        <w:t>Reinicio del grupo propulsor en vuelo</w:t>
      </w:r>
    </w:p>
    <w:p w14:paraId="44FC2192" w14:textId="5E5EE58C" w:rsidR="00C11A29" w:rsidRPr="00A60303" w:rsidRDefault="00C11A29" w:rsidP="0038210F">
      <w:pPr>
        <w:pStyle w:val="FAAOutlineL3i"/>
      </w:pPr>
      <w:r>
        <w:t>Características del manejo a alta velocidad</w:t>
      </w:r>
    </w:p>
    <w:p w14:paraId="44FC2193" w14:textId="02AF8556" w:rsidR="00C11A29" w:rsidRPr="00A60303" w:rsidRDefault="00226D46" w:rsidP="0038210F">
      <w:pPr>
        <w:pStyle w:val="FAAOutlineL21"/>
      </w:pPr>
      <w:r>
        <w:t>DESCENSO.</w:t>
      </w:r>
    </w:p>
    <w:p w14:paraId="44FC2194" w14:textId="229AE087" w:rsidR="00C11A29" w:rsidRPr="00A60303" w:rsidRDefault="00C11A29" w:rsidP="0038210F">
      <w:pPr>
        <w:pStyle w:val="FAAOutlineL3i"/>
        <w:numPr>
          <w:ilvl w:val="3"/>
          <w:numId w:val="820"/>
        </w:numPr>
      </w:pPr>
      <w:r>
        <w:t>Normal</w:t>
      </w:r>
    </w:p>
    <w:p w14:paraId="44FC2197" w14:textId="7E67B5D7" w:rsidR="00C11A29" w:rsidRPr="00A60303" w:rsidRDefault="00226D46" w:rsidP="0038210F">
      <w:pPr>
        <w:pStyle w:val="FAAOutlineL21"/>
      </w:pPr>
      <w:r>
        <w:lastRenderedPageBreak/>
        <w:t>APROXIMACIONES.</w:t>
      </w:r>
    </w:p>
    <w:p w14:paraId="44FC2198" w14:textId="6BB7E706" w:rsidR="00C11A29" w:rsidRPr="00A60303" w:rsidRDefault="00C11A29" w:rsidP="0038210F">
      <w:pPr>
        <w:pStyle w:val="FAAOutlineL3i"/>
        <w:numPr>
          <w:ilvl w:val="3"/>
          <w:numId w:val="821"/>
        </w:numPr>
      </w:pPr>
      <w:r>
        <w:t>Procedimientos según VFR</w:t>
      </w:r>
    </w:p>
    <w:p w14:paraId="44FC2199" w14:textId="22243ACD" w:rsidR="00C11A29" w:rsidRPr="00A60303" w:rsidRDefault="00C11A29" w:rsidP="0038210F">
      <w:pPr>
        <w:pStyle w:val="FAAOutlineL3i"/>
        <w:numPr>
          <w:ilvl w:val="3"/>
          <w:numId w:val="821"/>
        </w:numPr>
      </w:pPr>
      <w:r>
        <w:t>Aproximación visual con pérdida de potencia del 50% de los grupos propulsores disponibles</w:t>
      </w:r>
    </w:p>
    <w:p w14:paraId="44FC219A" w14:textId="62F08CC8" w:rsidR="00C11A29" w:rsidRPr="00A60303" w:rsidRDefault="00C11A29" w:rsidP="0038210F">
      <w:pPr>
        <w:pStyle w:val="FAAOutlineL3i"/>
        <w:numPr>
          <w:ilvl w:val="3"/>
          <w:numId w:val="821"/>
        </w:numPr>
      </w:pPr>
      <w:r>
        <w:t>Aproximación visual con mal funcionamiento de aleta o flap</w:t>
      </w:r>
    </w:p>
    <w:p w14:paraId="44FC219B" w14:textId="69AAABD3" w:rsidR="00C11A29" w:rsidRPr="00A60303" w:rsidRDefault="00C11A29" w:rsidP="0038210F">
      <w:pPr>
        <w:pStyle w:val="FAAOutlineL3i"/>
        <w:numPr>
          <w:ilvl w:val="3"/>
          <w:numId w:val="821"/>
        </w:numPr>
      </w:pPr>
      <w:r>
        <w:t>PA según IFR (ILS normal e ILS con un motor inactivo)</w:t>
      </w:r>
    </w:p>
    <w:p w14:paraId="44FC219C" w14:textId="225BF72B" w:rsidR="00C11A29" w:rsidRPr="00A60303" w:rsidRDefault="00C11A29" w:rsidP="0038210F">
      <w:pPr>
        <w:pStyle w:val="FAAOutlineL3i"/>
        <w:numPr>
          <w:ilvl w:val="3"/>
          <w:numId w:val="821"/>
        </w:numPr>
      </w:pPr>
      <w:r>
        <w:t>NPA según IFR (NDB normal y VOR normal)</w:t>
      </w:r>
    </w:p>
    <w:p w14:paraId="44FC219D" w14:textId="3D25F920" w:rsidR="00C11A29" w:rsidRPr="00A60303" w:rsidRDefault="00930A2B" w:rsidP="0038210F">
      <w:pPr>
        <w:pStyle w:val="FAAOutlineL3i"/>
        <w:numPr>
          <w:ilvl w:val="3"/>
          <w:numId w:val="821"/>
        </w:numPr>
      </w:pPr>
      <w:r>
        <w:t>NPA con un motor inactivo (procedimientos de rumbo posterior del LOC, SDF/LDA, GPS, TACAN y procedimientos de aproximación en circuito)</w:t>
      </w:r>
    </w:p>
    <w:p w14:paraId="44FC219E" w14:textId="6794917E" w:rsidR="00C11A29" w:rsidRPr="00A60303" w:rsidRDefault="00C11A29" w:rsidP="0038210F">
      <w:pPr>
        <w:pStyle w:val="FAANoteL1"/>
      </w:pPr>
      <w:r>
        <w:t>Nota: No se utilizará un FSTD para la instrucción ni la verificación de la maniobra en circuito, a menos que haya sido cualificado para maniobras en circuito. Para participar en esa instrucción y verificación, la Autoridad deberá aprobar al explotador para que realice maniobras de circuito.</w:t>
      </w:r>
    </w:p>
    <w:p w14:paraId="44FC219F" w14:textId="35D68DB0" w:rsidR="00C11A29" w:rsidRPr="00A60303" w:rsidRDefault="00C11A29" w:rsidP="0038210F">
      <w:pPr>
        <w:pStyle w:val="FAAOutlineL3i"/>
      </w:pPr>
      <w:r>
        <w:t>Aproximación frustrada desde una PA</w:t>
      </w:r>
    </w:p>
    <w:p w14:paraId="44FC21A0" w14:textId="03067ACC" w:rsidR="00C11A29" w:rsidRPr="00A60303" w:rsidRDefault="00C11A29" w:rsidP="0038210F">
      <w:pPr>
        <w:pStyle w:val="FAAOutlineL3i"/>
      </w:pPr>
      <w:r>
        <w:t>Aproximación frustrada desde una NPA</w:t>
      </w:r>
    </w:p>
    <w:p w14:paraId="44FC21A1" w14:textId="67C48AED" w:rsidR="00C11A29" w:rsidRPr="00A60303" w:rsidRDefault="00C11A29" w:rsidP="0038210F">
      <w:pPr>
        <w:pStyle w:val="FAAOutlineL3i"/>
      </w:pPr>
      <w:r>
        <w:t>Aproximación frustrada con falla del grupo propulsor</w:t>
      </w:r>
    </w:p>
    <w:p w14:paraId="44FC21A2" w14:textId="7A129729" w:rsidR="00C11A29" w:rsidRPr="00A60303" w:rsidRDefault="00226D46" w:rsidP="0038210F">
      <w:pPr>
        <w:pStyle w:val="FAAOutlineL21"/>
      </w:pPr>
      <w:r>
        <w:t>ATERRIZAJES.</w:t>
      </w:r>
    </w:p>
    <w:p w14:paraId="44FC21A3" w14:textId="363E03C5" w:rsidR="00C11A29" w:rsidRPr="00A60303" w:rsidRDefault="00C11A29" w:rsidP="0038210F">
      <w:pPr>
        <w:pStyle w:val="FAAOutlineL3i"/>
        <w:numPr>
          <w:ilvl w:val="3"/>
          <w:numId w:val="822"/>
        </w:numPr>
      </w:pPr>
      <w:r>
        <w:t>Anormal con un reglaje incorrecto de cabeceo (solo aeronaves pequeñas)</w:t>
      </w:r>
    </w:p>
    <w:p w14:paraId="44FC21A4" w14:textId="04236A6C" w:rsidR="00C11A29" w:rsidRPr="00A60303" w:rsidRDefault="00C11A29" w:rsidP="0038210F">
      <w:pPr>
        <w:pStyle w:val="FAAOutlineL3i"/>
        <w:numPr>
          <w:ilvl w:val="3"/>
          <w:numId w:val="822"/>
        </w:numPr>
      </w:pPr>
      <w:r>
        <w:t xml:space="preserve">Anormal desde una aproximación de precisión por instrumentos </w:t>
      </w:r>
    </w:p>
    <w:p w14:paraId="44FC21A5" w14:textId="5DB65A25" w:rsidR="00C11A29" w:rsidRPr="00A60303" w:rsidRDefault="00C11A29" w:rsidP="0038210F">
      <w:pPr>
        <w:pStyle w:val="FAAOutlineL3i"/>
        <w:numPr>
          <w:ilvl w:val="3"/>
          <w:numId w:val="822"/>
        </w:numPr>
      </w:pPr>
      <w:r>
        <w:t>Anormal desde una aproximación de precisión por instrumentos con el motor más crítico inactivo</w:t>
      </w:r>
    </w:p>
    <w:p w14:paraId="44FC21A6" w14:textId="499E7A25" w:rsidR="00C11A29" w:rsidRPr="00A60303" w:rsidRDefault="00C11A29" w:rsidP="0038210F">
      <w:pPr>
        <w:pStyle w:val="FAAOutlineL3i"/>
        <w:numPr>
          <w:ilvl w:val="3"/>
          <w:numId w:val="822"/>
        </w:numPr>
      </w:pPr>
      <w:r>
        <w:t>Anormal con pérdida de potencia del 50% de los grupos propulsores disponibles</w:t>
      </w:r>
    </w:p>
    <w:p w14:paraId="44FC21A7" w14:textId="5FC0C271" w:rsidR="00C11A29" w:rsidRPr="00A60303" w:rsidRDefault="00C11A29" w:rsidP="0038210F">
      <w:pPr>
        <w:pStyle w:val="FAAOutlineL3i"/>
        <w:numPr>
          <w:ilvl w:val="3"/>
          <w:numId w:val="822"/>
        </w:numPr>
      </w:pPr>
      <w:r>
        <w:t>Anormal con mal funcionamiento de aleta o flap</w:t>
      </w:r>
    </w:p>
    <w:p w14:paraId="44FC21A8" w14:textId="62653690" w:rsidR="00C11A29" w:rsidRPr="00A60303" w:rsidRDefault="00C11A29" w:rsidP="0038210F">
      <w:pPr>
        <w:pStyle w:val="FAAOutlineL3i"/>
        <w:numPr>
          <w:ilvl w:val="3"/>
          <w:numId w:val="822"/>
        </w:numPr>
      </w:pPr>
      <w:r>
        <w:t>Aterrizajes interrumpidos</w:t>
      </w:r>
    </w:p>
    <w:p w14:paraId="44FC21A9" w14:textId="5FEB2241" w:rsidR="00C11A29" w:rsidRPr="00A60303" w:rsidRDefault="00C11A29" w:rsidP="0038210F">
      <w:pPr>
        <w:pStyle w:val="FAAOutlineL3i"/>
        <w:numPr>
          <w:ilvl w:val="3"/>
          <w:numId w:val="822"/>
        </w:numPr>
      </w:pPr>
      <w:r>
        <w:t>Viento cruzado</w:t>
      </w:r>
    </w:p>
    <w:p w14:paraId="44FC21AA" w14:textId="1496E83E" w:rsidR="00C11A29" w:rsidRPr="00A60303" w:rsidRDefault="00C11A29" w:rsidP="0038210F">
      <w:pPr>
        <w:pStyle w:val="FAAOutlineL3i"/>
        <w:numPr>
          <w:ilvl w:val="3"/>
          <w:numId w:val="822"/>
        </w:numPr>
      </w:pPr>
      <w:r>
        <w:t>Pista corta o terreno blando (solo aeronaves pequeñas)</w:t>
      </w:r>
    </w:p>
    <w:p w14:paraId="44FC21AB" w14:textId="7C585C2D" w:rsidR="00C11A29" w:rsidRPr="00A60303" w:rsidRDefault="00C11A29" w:rsidP="0038210F">
      <w:pPr>
        <w:pStyle w:val="FAAOutlineL3i"/>
        <w:numPr>
          <w:ilvl w:val="3"/>
          <w:numId w:val="822"/>
        </w:numPr>
      </w:pPr>
      <w:r>
        <w:t>Agua vítrea o agua agitada (solo hidroaviones)</w:t>
      </w:r>
    </w:p>
    <w:p w14:paraId="44FC21AC" w14:textId="5E3BF282" w:rsidR="00C37832" w:rsidRPr="00A60303" w:rsidRDefault="00C37832" w:rsidP="0038210F">
      <w:pPr>
        <w:pStyle w:val="FAAOutlineL3i"/>
        <w:numPr>
          <w:ilvl w:val="3"/>
          <w:numId w:val="822"/>
        </w:numPr>
      </w:pPr>
      <w:r>
        <w:t>Autorrotación (solo helicópteros)</w:t>
      </w:r>
    </w:p>
    <w:p w14:paraId="44FC21AD" w14:textId="3CD3559F" w:rsidR="00C11A29" w:rsidRPr="00A60303" w:rsidRDefault="00226D46" w:rsidP="0038210F">
      <w:pPr>
        <w:pStyle w:val="FAAOutlineL21"/>
      </w:pPr>
      <w:r>
        <w:t>DESPUÉS DEL ATERRIZAJE.</w:t>
      </w:r>
    </w:p>
    <w:p w14:paraId="44FC21AE" w14:textId="128879EC" w:rsidR="00C11A29" w:rsidRPr="00A60303" w:rsidRDefault="00C11A29" w:rsidP="0038210F">
      <w:pPr>
        <w:pStyle w:val="FAAOutlineL3i"/>
        <w:numPr>
          <w:ilvl w:val="3"/>
          <w:numId w:val="823"/>
        </w:numPr>
      </w:pPr>
      <w:r>
        <w:t>Estacionamiento</w:t>
      </w:r>
    </w:p>
    <w:p w14:paraId="44FC21AF" w14:textId="18BA1F50" w:rsidR="00C11A29" w:rsidRPr="00A60303" w:rsidRDefault="00C11A29" w:rsidP="0038210F">
      <w:pPr>
        <w:pStyle w:val="FAAOutlineL3i"/>
        <w:numPr>
          <w:ilvl w:val="3"/>
          <w:numId w:val="823"/>
        </w:numPr>
      </w:pPr>
      <w:r>
        <w:t>Evacuación de emergencia</w:t>
      </w:r>
    </w:p>
    <w:p w14:paraId="44FC21B0" w14:textId="37500BF7" w:rsidR="00C11A29" w:rsidRPr="00A60303" w:rsidRDefault="00C11A29" w:rsidP="0038210F">
      <w:pPr>
        <w:pStyle w:val="FAAOutlineL3i"/>
        <w:numPr>
          <w:ilvl w:val="3"/>
          <w:numId w:val="823"/>
        </w:numPr>
      </w:pPr>
      <w:r>
        <w:t>Atraque, amarre y rampa (solo hidroaviones)</w:t>
      </w:r>
    </w:p>
    <w:p w14:paraId="44FC21B1" w14:textId="0AA8EAA8" w:rsidR="00C11A29" w:rsidRPr="00A60303" w:rsidRDefault="00226D46" w:rsidP="0038210F">
      <w:pPr>
        <w:pStyle w:val="FAAOutlineL21"/>
      </w:pPr>
      <w:r>
        <w:t>OTROS PROCEDIMIENTOS DE VUELO DURANTE CUALQUIER FASE EN VUELO.</w:t>
      </w:r>
    </w:p>
    <w:p w14:paraId="44FC21B2" w14:textId="00F06390" w:rsidR="00C11A29" w:rsidRPr="00A60303" w:rsidRDefault="00D95745" w:rsidP="0038210F">
      <w:pPr>
        <w:pStyle w:val="FAAOutlineL3i"/>
        <w:numPr>
          <w:ilvl w:val="3"/>
          <w:numId w:val="824"/>
        </w:numPr>
      </w:pPr>
      <w:r>
        <w:t>ACAS: maniobras de uso y elusión</w:t>
      </w:r>
    </w:p>
    <w:p w14:paraId="44FC21B3" w14:textId="43A0A313" w:rsidR="00C11A29" w:rsidRPr="00A60303" w:rsidRDefault="00C11A29" w:rsidP="0038210F">
      <w:pPr>
        <w:pStyle w:val="FAAOutlineL3i"/>
        <w:numPr>
          <w:ilvl w:val="3"/>
          <w:numId w:val="824"/>
        </w:numPr>
      </w:pPr>
      <w:r>
        <w:t>Espera</w:t>
      </w:r>
    </w:p>
    <w:p w14:paraId="44FC21B4" w14:textId="049CF2A9" w:rsidR="00C11A29" w:rsidRPr="00A60303" w:rsidRDefault="00C11A29" w:rsidP="0038210F">
      <w:pPr>
        <w:pStyle w:val="FAAOutlineL3i"/>
        <w:numPr>
          <w:ilvl w:val="3"/>
          <w:numId w:val="824"/>
        </w:numPr>
      </w:pPr>
      <w:r>
        <w:t>Acumulación de hielo en la célula</w:t>
      </w:r>
    </w:p>
    <w:p w14:paraId="44FC21B5" w14:textId="21283E1E" w:rsidR="00C11A29" w:rsidRPr="00A60303" w:rsidRDefault="00C11A29" w:rsidP="0038210F">
      <w:pPr>
        <w:pStyle w:val="FAAOutlineL3i"/>
      </w:pPr>
      <w:r>
        <w:t>Elusión de peligros aéreos</w:t>
      </w:r>
    </w:p>
    <w:p w14:paraId="44FC21B6" w14:textId="2B16920B" w:rsidR="00C11A29" w:rsidRPr="00A60303" w:rsidRDefault="00C11A29" w:rsidP="0038210F">
      <w:pPr>
        <w:pStyle w:val="FAAOutlineL3i"/>
      </w:pPr>
      <w:r>
        <w:t>Cizalladura del viento y microrráfagas</w:t>
      </w:r>
    </w:p>
    <w:p w14:paraId="44FC21B7" w14:textId="2B6B8E2F" w:rsidR="00C11A29" w:rsidRPr="00A60303" w:rsidRDefault="00226D46" w:rsidP="0038210F">
      <w:pPr>
        <w:pStyle w:val="FAAOutlineL21"/>
      </w:pPr>
      <w:r>
        <w:lastRenderedPageBreak/>
        <w:t>PROCEDIMIENTOS NORMALES, ANORMALES Y DE ALTERNATIVA DE LOS SISTEMAS DURANTE CUALQUIER FASE.</w:t>
      </w:r>
    </w:p>
    <w:p w14:paraId="44FC21B8" w14:textId="583A74D8" w:rsidR="00C11A29" w:rsidRPr="00A60303" w:rsidRDefault="00C11A29" w:rsidP="0038210F">
      <w:pPr>
        <w:pStyle w:val="FAAOutlineL3i"/>
        <w:numPr>
          <w:ilvl w:val="3"/>
          <w:numId w:val="825"/>
        </w:numPr>
      </w:pPr>
      <w:r>
        <w:t>Sistemas neumático y de presurización</w:t>
      </w:r>
    </w:p>
    <w:p w14:paraId="44FC21B9" w14:textId="55A15F27" w:rsidR="00C11A29" w:rsidRPr="00A60303" w:rsidRDefault="00C11A29" w:rsidP="0038210F">
      <w:pPr>
        <w:pStyle w:val="FAAOutlineL3i"/>
        <w:numPr>
          <w:ilvl w:val="3"/>
          <w:numId w:val="825"/>
        </w:numPr>
      </w:pPr>
      <w:r>
        <w:t>Aire acondicionado</w:t>
      </w:r>
    </w:p>
    <w:p w14:paraId="44FC21BA" w14:textId="2ACC4F75" w:rsidR="00C11A29" w:rsidRPr="00A60303" w:rsidRDefault="00C11A29" w:rsidP="0038210F">
      <w:pPr>
        <w:pStyle w:val="FAAOutlineL3i"/>
        <w:numPr>
          <w:ilvl w:val="3"/>
          <w:numId w:val="825"/>
        </w:numPr>
      </w:pPr>
      <w:r>
        <w:t>Combustible y aceite</w:t>
      </w:r>
    </w:p>
    <w:p w14:paraId="44FC21BB" w14:textId="7B1111BE" w:rsidR="00C11A29" w:rsidRPr="00A60303" w:rsidRDefault="00C11A29" w:rsidP="0038210F">
      <w:pPr>
        <w:pStyle w:val="FAAOutlineL3i"/>
        <w:numPr>
          <w:ilvl w:val="3"/>
          <w:numId w:val="825"/>
        </w:numPr>
      </w:pPr>
      <w:r>
        <w:t>Sistema eléctrico</w:t>
      </w:r>
    </w:p>
    <w:p w14:paraId="44FC21BC" w14:textId="58E2A8D9" w:rsidR="00C11A29" w:rsidRPr="00A60303" w:rsidRDefault="00C11A29" w:rsidP="0038210F">
      <w:pPr>
        <w:pStyle w:val="FAAOutlineL3i"/>
        <w:numPr>
          <w:ilvl w:val="3"/>
          <w:numId w:val="825"/>
        </w:numPr>
      </w:pPr>
      <w:r>
        <w:t xml:space="preserve">Sistema hidráulico </w:t>
      </w:r>
    </w:p>
    <w:p w14:paraId="44FC21BD" w14:textId="0A746C38" w:rsidR="00C11A29" w:rsidRPr="00A60303" w:rsidRDefault="00C11A29" w:rsidP="0038210F">
      <w:pPr>
        <w:pStyle w:val="FAAOutlineL3i"/>
        <w:numPr>
          <w:ilvl w:val="3"/>
          <w:numId w:val="825"/>
        </w:numPr>
      </w:pPr>
      <w:r>
        <w:t>Sistema de control de vuelo</w:t>
      </w:r>
    </w:p>
    <w:p w14:paraId="44FC21BE" w14:textId="2F685C96" w:rsidR="00C11A29" w:rsidRPr="00A60303" w:rsidRDefault="00C11A29" w:rsidP="0038210F">
      <w:pPr>
        <w:pStyle w:val="FAAOutlineL3i"/>
        <w:numPr>
          <w:ilvl w:val="3"/>
          <w:numId w:val="825"/>
        </w:numPr>
      </w:pPr>
      <w:r>
        <w:t>Sistemas anticongelante y descongelante</w:t>
      </w:r>
    </w:p>
    <w:p w14:paraId="44FC21BF" w14:textId="51B4C1D4" w:rsidR="00C11A29" w:rsidRPr="00A60303" w:rsidRDefault="00C11A29" w:rsidP="0038210F">
      <w:pPr>
        <w:pStyle w:val="FAAOutlineL3i"/>
        <w:numPr>
          <w:ilvl w:val="3"/>
          <w:numId w:val="825"/>
        </w:numPr>
      </w:pPr>
      <w:r>
        <w:t xml:space="preserve">Sistemas de guía para la gestión de vuelos o ayudas automáticas o de otro tipo para aproximación y aterrizaje </w:t>
      </w:r>
    </w:p>
    <w:p w14:paraId="44FC21C0" w14:textId="1E7CCBF7" w:rsidR="00C11A29" w:rsidRPr="00A60303" w:rsidRDefault="00C11A29" w:rsidP="0038210F">
      <w:pPr>
        <w:pStyle w:val="FAAOutlineL3i"/>
        <w:numPr>
          <w:ilvl w:val="3"/>
          <w:numId w:val="825"/>
        </w:numPr>
      </w:pPr>
      <w:r>
        <w:t xml:space="preserve">Dispositivos de advertencia de entrada en pérdida, dispositivos para evitar la entrada en pérdida y sistemas de aumento de la estabilidad </w:t>
      </w:r>
    </w:p>
    <w:p w14:paraId="44FC21C1" w14:textId="34A9966D" w:rsidR="00C11A29" w:rsidRPr="00A60303" w:rsidRDefault="00C11A29" w:rsidP="0038210F">
      <w:pPr>
        <w:pStyle w:val="FAAOutlineL3i"/>
        <w:numPr>
          <w:ilvl w:val="3"/>
          <w:numId w:val="825"/>
        </w:numPr>
      </w:pPr>
      <w:r>
        <w:t>Radar meteorológico de a bordo</w:t>
      </w:r>
    </w:p>
    <w:p w14:paraId="44FC21C2" w14:textId="1FE3BE39" w:rsidR="00C11A29" w:rsidRPr="00A60303" w:rsidRDefault="00C11A29" w:rsidP="0038210F">
      <w:pPr>
        <w:pStyle w:val="FAAOutlineL3i"/>
        <w:numPr>
          <w:ilvl w:val="3"/>
          <w:numId w:val="825"/>
        </w:numPr>
      </w:pPr>
      <w:r>
        <w:t xml:space="preserve">Mal funcionamiento del sistema de instrumentos de vuelo </w:t>
      </w:r>
    </w:p>
    <w:p w14:paraId="44FC21C3" w14:textId="3FF85A79" w:rsidR="00C11A29" w:rsidRPr="00A60303" w:rsidRDefault="00C11A29" w:rsidP="0038210F">
      <w:pPr>
        <w:pStyle w:val="FAAOutlineL3i"/>
        <w:numPr>
          <w:ilvl w:val="3"/>
          <w:numId w:val="825"/>
        </w:numPr>
      </w:pPr>
      <w:r>
        <w:t>Equipo de comunicaciones</w:t>
      </w:r>
    </w:p>
    <w:p w14:paraId="44FC21C4" w14:textId="35B3A9D3" w:rsidR="00C11A29" w:rsidRPr="00A60303" w:rsidRDefault="00C11A29" w:rsidP="0038210F">
      <w:pPr>
        <w:pStyle w:val="FAAOutlineL3i"/>
        <w:numPr>
          <w:ilvl w:val="3"/>
          <w:numId w:val="825"/>
        </w:numPr>
      </w:pPr>
      <w:r>
        <w:t>Sistemas de navegación</w:t>
      </w:r>
    </w:p>
    <w:p w14:paraId="44FC21C5" w14:textId="4886E3A3" w:rsidR="00C11A29" w:rsidRPr="00A60303" w:rsidRDefault="00C11A29" w:rsidP="0038210F">
      <w:pPr>
        <w:pStyle w:val="FAAOutlineL3i"/>
        <w:numPr>
          <w:ilvl w:val="3"/>
          <w:numId w:val="825"/>
        </w:numPr>
      </w:pPr>
      <w:r>
        <w:t>Piloto automático</w:t>
      </w:r>
    </w:p>
    <w:p w14:paraId="44FC21C6" w14:textId="79D7B1D6" w:rsidR="00C11A29" w:rsidRPr="00A60303" w:rsidRDefault="00C11A29" w:rsidP="0038210F">
      <w:pPr>
        <w:pStyle w:val="FAAOutlineL3i"/>
        <w:numPr>
          <w:ilvl w:val="3"/>
          <w:numId w:val="825"/>
        </w:numPr>
      </w:pPr>
      <w:r>
        <w:t>Ayudas para aproximación y aterrizaje</w:t>
      </w:r>
    </w:p>
    <w:p w14:paraId="44FC21C7" w14:textId="7F054DF5" w:rsidR="00C11A29" w:rsidRPr="00A60303" w:rsidRDefault="00C11A29" w:rsidP="0038210F">
      <w:pPr>
        <w:pStyle w:val="FAAOutlineL3i"/>
        <w:numPr>
          <w:ilvl w:val="3"/>
          <w:numId w:val="825"/>
        </w:numPr>
      </w:pPr>
      <w:r>
        <w:t>Mal funcionamiento del sistema de instrumentos de vuelo</w:t>
      </w:r>
    </w:p>
    <w:p w14:paraId="44FC21C8" w14:textId="358B62DF" w:rsidR="00C11A29" w:rsidRPr="00A60303" w:rsidRDefault="00226D46" w:rsidP="0038210F">
      <w:pPr>
        <w:pStyle w:val="FAAOutlineL21"/>
      </w:pPr>
      <w:r>
        <w:t>PROCEDIMIENTOS DE LOS SISTEMAS DE EMERGENCIA DURANTE CUALQUIER FASE.</w:t>
      </w:r>
    </w:p>
    <w:p w14:paraId="44FC21C9" w14:textId="098CAFDF" w:rsidR="00C11A29" w:rsidRPr="00A60303" w:rsidRDefault="00C11A29" w:rsidP="0038210F">
      <w:pPr>
        <w:pStyle w:val="FAAOutlineL3i"/>
        <w:numPr>
          <w:ilvl w:val="3"/>
          <w:numId w:val="826"/>
        </w:numPr>
      </w:pPr>
      <w:r>
        <w:t xml:space="preserve">Incendio en la aeronave </w:t>
      </w:r>
    </w:p>
    <w:p w14:paraId="44FC21CA" w14:textId="6A0355AC" w:rsidR="00C11A29" w:rsidRPr="00A60303" w:rsidRDefault="00C11A29" w:rsidP="0038210F">
      <w:pPr>
        <w:pStyle w:val="FAAOutlineL3i"/>
        <w:numPr>
          <w:ilvl w:val="3"/>
          <w:numId w:val="826"/>
        </w:numPr>
      </w:pPr>
      <w:r>
        <w:t xml:space="preserve">Control del humo </w:t>
      </w:r>
    </w:p>
    <w:p w14:paraId="44FC21CB" w14:textId="7543C39E" w:rsidR="00C11A29" w:rsidRPr="00A60303" w:rsidRDefault="00C11A29" w:rsidP="0038210F">
      <w:pPr>
        <w:pStyle w:val="FAAOutlineL3i"/>
        <w:numPr>
          <w:ilvl w:val="3"/>
          <w:numId w:val="826"/>
        </w:numPr>
      </w:pPr>
      <w:r>
        <w:t xml:space="preserve">Mal funcionamiento de los grupos propulsores </w:t>
      </w:r>
    </w:p>
    <w:p w14:paraId="44FC21CC" w14:textId="572DDA8A" w:rsidR="00C11A29" w:rsidRPr="00A60303" w:rsidRDefault="00C11A29" w:rsidP="0038210F">
      <w:pPr>
        <w:pStyle w:val="FAAOutlineL3i"/>
        <w:numPr>
          <w:ilvl w:val="3"/>
          <w:numId w:val="826"/>
        </w:numPr>
      </w:pPr>
      <w:r>
        <w:t xml:space="preserve">Vaciado rápido de combustible en vuelo </w:t>
      </w:r>
    </w:p>
    <w:p w14:paraId="44FC21CD" w14:textId="1525C451" w:rsidR="00C11A29" w:rsidRPr="00A60303" w:rsidRDefault="00C11A29" w:rsidP="0038210F">
      <w:pPr>
        <w:pStyle w:val="FAAOutlineL3i"/>
        <w:numPr>
          <w:ilvl w:val="3"/>
          <w:numId w:val="826"/>
        </w:numPr>
      </w:pPr>
      <w:r>
        <w:t xml:space="preserve">Sistemas eléctrico, hidráulico y neumático </w:t>
      </w:r>
    </w:p>
    <w:p w14:paraId="44FC21CE" w14:textId="43B47AC9" w:rsidR="00C11A29" w:rsidRPr="00A60303" w:rsidRDefault="00C11A29" w:rsidP="0038210F">
      <w:pPr>
        <w:pStyle w:val="FAAOutlineL3i"/>
        <w:numPr>
          <w:ilvl w:val="3"/>
          <w:numId w:val="826"/>
        </w:numPr>
      </w:pPr>
      <w:r>
        <w:t>Mal funcionamiento del sistema de control de vuelo</w:t>
      </w:r>
    </w:p>
    <w:p w14:paraId="44FC21CF" w14:textId="7DD74A8E" w:rsidR="00C11A29" w:rsidRPr="00A60303" w:rsidRDefault="00C11A29" w:rsidP="0038210F">
      <w:pPr>
        <w:pStyle w:val="FAAOutlineL3i"/>
        <w:numPr>
          <w:ilvl w:val="3"/>
          <w:numId w:val="826"/>
        </w:numPr>
      </w:pPr>
      <w:r>
        <w:t>Mal funcionamiento del sistema de flaps y del tren de aterrizaje</w:t>
      </w:r>
    </w:p>
    <w:p w14:paraId="44FC21D0" w14:textId="032D1833" w:rsidR="00C11A29" w:rsidRPr="00A60303" w:rsidRDefault="00C11A29" w:rsidP="0038210F">
      <w:pPr>
        <w:pStyle w:val="FAAOutlineL1a"/>
      </w:pPr>
      <w:r>
        <w:t>Todo titular de un AOC se asegurará de que la instrucción periódica de vuelo para FE incluya, como mínimo, la instrucción de vuelo especificada en la NE 8.10.1.15(b).</w:t>
      </w:r>
    </w:p>
    <w:p w14:paraId="44FC21D1" w14:textId="69B20401" w:rsidR="00C11A29" w:rsidRPr="00A60303" w:rsidRDefault="00C11A29" w:rsidP="0038210F">
      <w:pPr>
        <w:pStyle w:val="FAAOutlineL1a"/>
      </w:pPr>
      <w:r>
        <w:t>Todo titular de un AOC se cerciorará de que la instrucción periódica para FN incluya suficiente instrucción y verificación en vuelo para de asegurar la competencia en los procedimientos de operación y el equipo de navegación que se vaya a utilizar y el conocimiento de la información esencial sobre navegación correspondiente a las rutas del titular del AOC que requieran un FN.</w:t>
      </w:r>
    </w:p>
    <w:p w14:paraId="44FC21D2" w14:textId="550F5109" w:rsidR="00C11A29" w:rsidRDefault="00C11A29" w:rsidP="0038210F">
      <w:pPr>
        <w:pStyle w:val="FAAOutlineL1a"/>
      </w:pPr>
      <w:r>
        <w:t>El titular de un AOC puede combinar la instrucción periódica con su verificación de competencia si así lo aprueba la Autoridad.</w:t>
      </w:r>
    </w:p>
    <w:p w14:paraId="47A49D1C" w14:textId="77777777" w:rsidR="0093250F" w:rsidRPr="00A60303" w:rsidRDefault="0093250F" w:rsidP="0038210F">
      <w:pPr>
        <w:pStyle w:val="FAAOutlineL1a"/>
        <w:numPr>
          <w:ilvl w:val="0"/>
          <w:numId w:val="0"/>
        </w:numPr>
        <w:ind w:left="1440" w:hanging="720"/>
      </w:pPr>
    </w:p>
    <w:p w14:paraId="44FC21D3" w14:textId="78A185D4" w:rsidR="00C11A29" w:rsidRPr="00A60303" w:rsidRDefault="004160DC" w:rsidP="0038210F">
      <w:pPr>
        <w:pStyle w:val="FAAOutlineL1a"/>
      </w:pPr>
      <w:r>
        <w:lastRenderedPageBreak/>
        <w:t>El plan de estudios de instrucción periódica en tierra y en vuelo se pueden llevar a cabo al mismo tiempo o mezclados, pero la conclusión de cada uno de esos planes se deberá registrar por separado.</w:t>
      </w:r>
    </w:p>
    <w:p w14:paraId="44FC21D4" w14:textId="77777777" w:rsidR="009A4B47" w:rsidRPr="00A60303" w:rsidRDefault="009A4B47" w:rsidP="0038210F">
      <w:pPr>
        <w:pStyle w:val="FFATextFlushRight"/>
        <w:keepLines w:val="0"/>
        <w:widowControl w:val="0"/>
      </w:pPr>
      <w:r>
        <w:t>Anexo 6 de la OACI, Parte I: 9.3.1; 9.3.2</w:t>
      </w:r>
    </w:p>
    <w:p w14:paraId="44FC21D5" w14:textId="77777777" w:rsidR="009A4B47" w:rsidRPr="00A60303" w:rsidRDefault="009A4B47" w:rsidP="0038210F">
      <w:pPr>
        <w:pStyle w:val="FFATextFlushRight"/>
        <w:keepLines w:val="0"/>
        <w:widowControl w:val="0"/>
      </w:pPr>
      <w:r>
        <w:t>Anexo 6 de la OACI, Parte III, Sección II: 7.3.1; 7.3.2(b)</w:t>
      </w:r>
    </w:p>
    <w:p w14:paraId="44FC21D6" w14:textId="472BF6BF" w:rsidR="009A4B47" w:rsidRPr="00A60303" w:rsidRDefault="009A4B47" w:rsidP="0038210F">
      <w:pPr>
        <w:pStyle w:val="FFATextFlushRight"/>
        <w:keepLines w:val="0"/>
        <w:widowControl w:val="0"/>
      </w:pPr>
      <w:r>
        <w:t>14 CFR 121.427, 121.433(b)(c)</w:t>
      </w:r>
    </w:p>
    <w:p w14:paraId="44FC21D7" w14:textId="77777777" w:rsidR="00752CE6" w:rsidRPr="00A60303" w:rsidRDefault="00752CE6" w:rsidP="0038210F">
      <w:pPr>
        <w:pStyle w:val="FFATextFlushRight"/>
        <w:keepLines w:val="0"/>
        <w:widowControl w:val="0"/>
      </w:pPr>
      <w:r>
        <w:t>Orden 8900.1 de la FAA, Volumen 3, Capítulo 19, Sección 10</w:t>
      </w:r>
    </w:p>
    <w:p w14:paraId="44FC21D8" w14:textId="738C4D40" w:rsidR="00752CE6" w:rsidRPr="00A60303" w:rsidRDefault="00752CE6" w:rsidP="0038210F">
      <w:pPr>
        <w:pStyle w:val="FFATextFlushRight"/>
        <w:keepLines w:val="0"/>
        <w:widowControl w:val="0"/>
      </w:pPr>
      <w:r>
        <w:t>JAR-OPS 1: 1.965</w:t>
      </w:r>
    </w:p>
    <w:p w14:paraId="687C7FAB" w14:textId="77777777" w:rsidR="00BD530C" w:rsidRPr="00A60303" w:rsidRDefault="00BD530C" w:rsidP="0038210F">
      <w:pPr>
        <w:pStyle w:val="FFATextFlushRight"/>
        <w:keepLines w:val="0"/>
        <w:widowControl w:val="0"/>
      </w:pPr>
    </w:p>
    <w:p w14:paraId="44FC21DA" w14:textId="03A00254" w:rsidR="00C11A29" w:rsidRPr="00A60303" w:rsidRDefault="00B50E07" w:rsidP="0038210F">
      <w:pPr>
        <w:pStyle w:val="Heading4"/>
        <w:numPr>
          <w:ilvl w:val="0"/>
          <w:numId w:val="0"/>
        </w:numPr>
        <w:ind w:left="864" w:hanging="864"/>
      </w:pPr>
      <w:bookmarkStart w:id="339" w:name="_Toc58438832"/>
      <w:r>
        <w:t>NE 8.10.1.34</w:t>
      </w:r>
      <w:r>
        <w:tab/>
        <w:t>INSTRUCCIÓN PERIÓDICA NORMAL Y DE EMERGENCIA: MIEMBROS DE LA TRIPULACIÓN DE CABINA</w:t>
      </w:r>
      <w:bookmarkEnd w:id="339"/>
    </w:p>
    <w:p w14:paraId="44FC21DC" w14:textId="732E76FE" w:rsidR="00C11A29" w:rsidRPr="00A60303" w:rsidRDefault="00C11A29" w:rsidP="0038210F">
      <w:pPr>
        <w:pStyle w:val="FAAOutlineL1a"/>
        <w:numPr>
          <w:ilvl w:val="0"/>
          <w:numId w:val="827"/>
        </w:numPr>
      </w:pPr>
      <w:r>
        <w:t>Todo titular de un AOC establecerá un programa de instrucción periódica para todos los miembros de la tripulación de cabina y solicitará el reconocimiento de la Autoridad.</w:t>
      </w:r>
    </w:p>
    <w:p w14:paraId="44FC21DD" w14:textId="2726878B" w:rsidR="00C11A29" w:rsidRPr="00A60303" w:rsidRDefault="00C11A29" w:rsidP="0038210F">
      <w:pPr>
        <w:pStyle w:val="FAAOutlineL1a"/>
        <w:numPr>
          <w:ilvl w:val="0"/>
          <w:numId w:val="827"/>
        </w:numPr>
      </w:pPr>
      <w:r>
        <w:t xml:space="preserve">Todo miembro de la tripulación de cabina recibirá instrucción periódica sobre evacuación y otros ejercicios y procedimientos normales y de emergencia apropiados pertinentes a los </w:t>
      </w:r>
      <w:r w:rsidR="00551CB1">
        <w:t xml:space="preserve">puestos </w:t>
      </w:r>
      <w:r>
        <w:t>que se le hayan asignado y a los tipos o las variantes de aeronave en las cuales presta sus servicios.</w:t>
      </w:r>
    </w:p>
    <w:p w14:paraId="44FC21DE" w14:textId="54E44FD3" w:rsidR="00C11A29" w:rsidRPr="00A60303" w:rsidRDefault="00C11A29" w:rsidP="0038210F">
      <w:pPr>
        <w:pStyle w:val="FAAOutlineL1a"/>
        <w:numPr>
          <w:ilvl w:val="0"/>
          <w:numId w:val="827"/>
        </w:numPr>
      </w:pPr>
      <w:r>
        <w:t>Todo titular de un AOC se encargará de que toda la instrucción periódica sea impartida por personal debidamente cualificado.</w:t>
      </w:r>
    </w:p>
    <w:p w14:paraId="44FC21DF" w14:textId="4974FA9C" w:rsidR="00C11A29" w:rsidRPr="00A60303" w:rsidRDefault="00C11A29" w:rsidP="0038210F">
      <w:pPr>
        <w:pStyle w:val="FAAOutlineL1a"/>
        <w:numPr>
          <w:ilvl w:val="0"/>
          <w:numId w:val="827"/>
        </w:numPr>
      </w:pPr>
      <w:r>
        <w:t xml:space="preserve">Todo titular de un AOC se asegurará de que cada 12 meses todos los miembros de la tripulación de cabina reciban instrucción periódica, como mínimo, en lo siguiente: </w:t>
      </w:r>
    </w:p>
    <w:p w14:paraId="44FC21E0" w14:textId="0EC3B548" w:rsidR="00C11A29" w:rsidRPr="00A60303" w:rsidRDefault="00226D46" w:rsidP="0038210F">
      <w:pPr>
        <w:pStyle w:val="FAAOutlineL21"/>
        <w:numPr>
          <w:ilvl w:val="0"/>
          <w:numId w:val="828"/>
        </w:numPr>
      </w:pPr>
      <w:r>
        <w:t>EQUIPO DE EMERGENCIA, SI CORRESPONDE:</w:t>
      </w:r>
    </w:p>
    <w:p w14:paraId="44FC21E1" w14:textId="050E35DF" w:rsidR="00C11A29" w:rsidRPr="00A60303" w:rsidRDefault="00C11A29" w:rsidP="0038210F">
      <w:pPr>
        <w:pStyle w:val="FAAOutlineL3i"/>
        <w:numPr>
          <w:ilvl w:val="3"/>
          <w:numId w:val="829"/>
        </w:numPr>
      </w:pPr>
      <w:r>
        <w:t>Sistemas de notificación y de comunicación de emergencias</w:t>
      </w:r>
    </w:p>
    <w:p w14:paraId="44FC21E2" w14:textId="0D354DA8" w:rsidR="00C11A29" w:rsidRPr="00A60303" w:rsidRDefault="00C11A29" w:rsidP="0038210F">
      <w:pPr>
        <w:pStyle w:val="FAAOutlineL3i"/>
        <w:numPr>
          <w:ilvl w:val="3"/>
          <w:numId w:val="829"/>
        </w:numPr>
      </w:pPr>
      <w:r>
        <w:t>Salidas de la aeronave</w:t>
      </w:r>
    </w:p>
    <w:p w14:paraId="44FC21E3" w14:textId="36142317" w:rsidR="00C11A29" w:rsidRPr="00A60303" w:rsidRDefault="00C11A29" w:rsidP="0038210F">
      <w:pPr>
        <w:pStyle w:val="FAAOutlineL3i"/>
        <w:numPr>
          <w:ilvl w:val="3"/>
          <w:numId w:val="829"/>
        </w:numPr>
      </w:pPr>
      <w:r>
        <w:t xml:space="preserve">Salidas con rampas o rampas-balsa (operación de emergencia) </w:t>
      </w:r>
    </w:p>
    <w:p w14:paraId="44FC21E4" w14:textId="3D9305E4" w:rsidR="00C11A29" w:rsidRPr="00A60303" w:rsidRDefault="00C11A29" w:rsidP="0038210F">
      <w:pPr>
        <w:pStyle w:val="FAAOutlineL3i"/>
        <w:numPr>
          <w:ilvl w:val="3"/>
          <w:numId w:val="829"/>
        </w:numPr>
      </w:pPr>
      <w:r>
        <w:t>Rampas y rampas-balsa en un amaraje forzoso</w:t>
      </w:r>
    </w:p>
    <w:p w14:paraId="44FC21E5" w14:textId="49E630C8" w:rsidR="00C11A29" w:rsidRPr="00A60303" w:rsidRDefault="00C11A29" w:rsidP="0038210F">
      <w:pPr>
        <w:pStyle w:val="FAAOutlineL3i"/>
        <w:numPr>
          <w:ilvl w:val="3"/>
          <w:numId w:val="829"/>
        </w:numPr>
      </w:pPr>
      <w:r>
        <w:t>Salidas sin rampas (operación de emergencia)</w:t>
      </w:r>
    </w:p>
    <w:p w14:paraId="44FC21E6" w14:textId="1EEA54EE" w:rsidR="00C11A29" w:rsidRPr="00A60303" w:rsidRDefault="00C11A29" w:rsidP="0038210F">
      <w:pPr>
        <w:pStyle w:val="FAAOutlineL3i"/>
        <w:numPr>
          <w:ilvl w:val="3"/>
          <w:numId w:val="829"/>
        </w:numPr>
      </w:pPr>
      <w:r>
        <w:t xml:space="preserve">Salidas de ventanilla (operación de emergencia) </w:t>
      </w:r>
    </w:p>
    <w:p w14:paraId="44FC21E7" w14:textId="1EC8F3FF" w:rsidR="00C11A29" w:rsidRPr="00A60303" w:rsidRDefault="00C11A29" w:rsidP="0038210F">
      <w:pPr>
        <w:pStyle w:val="FAAOutlineL3i"/>
        <w:numPr>
          <w:ilvl w:val="3"/>
          <w:numId w:val="829"/>
        </w:numPr>
      </w:pPr>
      <w:r>
        <w:t>Salidas con conos de cola (operación de emergencia)</w:t>
      </w:r>
    </w:p>
    <w:p w14:paraId="44FC21E8" w14:textId="2BD28DDC" w:rsidR="00C11A29" w:rsidRPr="00A60303" w:rsidRDefault="005B72F9" w:rsidP="0038210F">
      <w:pPr>
        <w:pStyle w:val="FAAOutlineL3i"/>
        <w:numPr>
          <w:ilvl w:val="3"/>
          <w:numId w:val="829"/>
        </w:numPr>
      </w:pPr>
      <w:r>
        <w:t>Salidas de la cabina de vuelo (operación de emergencia)</w:t>
      </w:r>
    </w:p>
    <w:p w14:paraId="44FC21E9" w14:textId="62B5D1F6" w:rsidR="00C11A29" w:rsidRPr="00A60303" w:rsidRDefault="00C11A29" w:rsidP="0038210F">
      <w:pPr>
        <w:pStyle w:val="FAAOutlineL3i"/>
        <w:numPr>
          <w:ilvl w:val="3"/>
          <w:numId w:val="829"/>
        </w:numPr>
      </w:pPr>
      <w:r>
        <w:t>Equipo de evacuación en tierra y de amaraje forzoso</w:t>
      </w:r>
    </w:p>
    <w:p w14:paraId="44FC21EA" w14:textId="7444A627" w:rsidR="00C11A29" w:rsidRPr="00A60303" w:rsidRDefault="00C11A29" w:rsidP="0038210F">
      <w:pPr>
        <w:pStyle w:val="FAAOutlineL3i"/>
        <w:numPr>
          <w:ilvl w:val="3"/>
          <w:numId w:val="829"/>
        </w:numPr>
      </w:pPr>
      <w:r>
        <w:t xml:space="preserve">Equipo de primeros auxilios </w:t>
      </w:r>
    </w:p>
    <w:p w14:paraId="44FC21EB" w14:textId="47990418" w:rsidR="00C11A29" w:rsidRPr="00A60303" w:rsidRDefault="00C11A29" w:rsidP="0038210F">
      <w:pPr>
        <w:pStyle w:val="FAAOutlineL3i"/>
        <w:numPr>
          <w:ilvl w:val="3"/>
          <w:numId w:val="829"/>
        </w:numPr>
      </w:pPr>
      <w:r>
        <w:t>Sistemas portátiles de oxígeno (botellas de oxígeno, generadores químicos de oxígeno, PBE)</w:t>
      </w:r>
    </w:p>
    <w:p w14:paraId="44FC21EC" w14:textId="0CA65CA6" w:rsidR="00C11A29" w:rsidRPr="00A60303" w:rsidRDefault="00C11A29" w:rsidP="0038210F">
      <w:pPr>
        <w:pStyle w:val="FAAOutlineL3i"/>
        <w:numPr>
          <w:ilvl w:val="3"/>
          <w:numId w:val="829"/>
        </w:numPr>
      </w:pPr>
      <w:r>
        <w:t xml:space="preserve">Equipo para extinción de incendios </w:t>
      </w:r>
    </w:p>
    <w:p w14:paraId="44FC21ED" w14:textId="653CFDE8" w:rsidR="00C11A29" w:rsidRPr="00A60303" w:rsidRDefault="00C11A29" w:rsidP="0038210F">
      <w:pPr>
        <w:pStyle w:val="FAAOutlineL3i"/>
        <w:numPr>
          <w:ilvl w:val="3"/>
          <w:numId w:val="829"/>
        </w:numPr>
      </w:pPr>
      <w:r>
        <w:t>Sistemas de iluminación de emergencia</w:t>
      </w:r>
    </w:p>
    <w:p w14:paraId="44FC21EE" w14:textId="163DA3A7" w:rsidR="00D53DDB" w:rsidRDefault="00C11A29" w:rsidP="0038210F">
      <w:pPr>
        <w:pStyle w:val="FAAOutlineL3i"/>
        <w:numPr>
          <w:ilvl w:val="3"/>
          <w:numId w:val="829"/>
        </w:numPr>
      </w:pPr>
      <w:r>
        <w:t>Equipo adicional de emergencia</w:t>
      </w:r>
    </w:p>
    <w:p w14:paraId="55BBF437" w14:textId="77777777" w:rsidR="00D53DDB" w:rsidRDefault="00D53DDB" w:rsidP="0038210F">
      <w:pPr>
        <w:spacing w:before="0" w:after="0"/>
      </w:pPr>
      <w:r>
        <w:br w:type="page"/>
      </w:r>
    </w:p>
    <w:p w14:paraId="44FC21EF" w14:textId="5796A570" w:rsidR="00C11A29" w:rsidRPr="00A60303" w:rsidRDefault="00226D46" w:rsidP="0038210F">
      <w:pPr>
        <w:pStyle w:val="FAAOutlineL21"/>
      </w:pPr>
      <w:r>
        <w:lastRenderedPageBreak/>
        <w:t>PROCEDIMIENTOS DE EMERGENCIA.</w:t>
      </w:r>
    </w:p>
    <w:p w14:paraId="44FC21F0" w14:textId="495590C1" w:rsidR="00C11A29" w:rsidRPr="00A60303" w:rsidRDefault="00C11A29" w:rsidP="0038210F">
      <w:pPr>
        <w:pStyle w:val="FAAOutlineL3i"/>
        <w:numPr>
          <w:ilvl w:val="3"/>
          <w:numId w:val="830"/>
        </w:numPr>
      </w:pPr>
      <w:r>
        <w:t xml:space="preserve">Tipos generales de emergencias específicos de la aeronave </w:t>
      </w:r>
    </w:p>
    <w:p w14:paraId="44FC21F1" w14:textId="729F187F" w:rsidR="00C11A29" w:rsidRPr="00A60303" w:rsidRDefault="00C11A29" w:rsidP="0038210F">
      <w:pPr>
        <w:pStyle w:val="FAAOutlineL3i"/>
        <w:numPr>
          <w:ilvl w:val="3"/>
          <w:numId w:val="830"/>
        </w:numPr>
      </w:pPr>
      <w:r>
        <w:t xml:space="preserve">Señales y procedimientos para la comunicación de emergencia </w:t>
      </w:r>
    </w:p>
    <w:p w14:paraId="44FC21F2" w14:textId="5C7BBEEA" w:rsidR="00C11A29" w:rsidRPr="00A60303" w:rsidRDefault="00C11A29" w:rsidP="0038210F">
      <w:pPr>
        <w:pStyle w:val="FAAOutlineL3i"/>
        <w:numPr>
          <w:ilvl w:val="3"/>
          <w:numId w:val="830"/>
        </w:numPr>
      </w:pPr>
      <w:r>
        <w:t xml:space="preserve">Descompresión rápida </w:t>
      </w:r>
    </w:p>
    <w:p w14:paraId="44FC21F3" w14:textId="27BF1222" w:rsidR="00C11A29" w:rsidRPr="00A60303" w:rsidRDefault="00C11A29" w:rsidP="0038210F">
      <w:pPr>
        <w:pStyle w:val="FAAOutlineL3i"/>
        <w:numPr>
          <w:ilvl w:val="3"/>
          <w:numId w:val="830"/>
        </w:numPr>
      </w:pPr>
      <w:r>
        <w:t>Descompresión insidiosa y fugas por ventanillas con fisuras y cierres herméticos</w:t>
      </w:r>
    </w:p>
    <w:p w14:paraId="44FC21F4" w14:textId="54ADF042" w:rsidR="00C11A29" w:rsidRPr="00A60303" w:rsidRDefault="00C11A29" w:rsidP="0038210F">
      <w:pPr>
        <w:pStyle w:val="FAAOutlineL3i"/>
        <w:numPr>
          <w:ilvl w:val="3"/>
          <w:numId w:val="830"/>
        </w:numPr>
      </w:pPr>
      <w:r>
        <w:t xml:space="preserve">Incendios </w:t>
      </w:r>
    </w:p>
    <w:p w14:paraId="44FC21F5" w14:textId="2FE70173" w:rsidR="00C11A29" w:rsidRPr="00A60303" w:rsidRDefault="00C11A29" w:rsidP="0038210F">
      <w:pPr>
        <w:pStyle w:val="FAAOutlineL3i"/>
        <w:numPr>
          <w:ilvl w:val="3"/>
          <w:numId w:val="830"/>
        </w:numPr>
      </w:pPr>
      <w:r>
        <w:t xml:space="preserve">Amaraje forzoso </w:t>
      </w:r>
    </w:p>
    <w:p w14:paraId="44FC21F6" w14:textId="4C2F5AB7" w:rsidR="00C11A29" w:rsidRPr="00A60303" w:rsidRDefault="00C11A29" w:rsidP="0038210F">
      <w:pPr>
        <w:pStyle w:val="FAAOutlineL3i"/>
        <w:numPr>
          <w:ilvl w:val="3"/>
          <w:numId w:val="830"/>
        </w:numPr>
      </w:pPr>
      <w:r>
        <w:t>Evacuación en tierra</w:t>
      </w:r>
    </w:p>
    <w:p w14:paraId="44FC21F7" w14:textId="4FB7F253" w:rsidR="00C11A29" w:rsidRPr="00A60303" w:rsidRDefault="00C11A29" w:rsidP="0038210F">
      <w:pPr>
        <w:pStyle w:val="FAAOutlineL3i"/>
      </w:pPr>
      <w:r>
        <w:t xml:space="preserve">Evacuación injustificada (es decir, iniciada por un pasajero) </w:t>
      </w:r>
    </w:p>
    <w:p w14:paraId="44FC21F8" w14:textId="5ED83DCE" w:rsidR="00C11A29" w:rsidRPr="00A60303" w:rsidRDefault="00C11A29" w:rsidP="0038210F">
      <w:pPr>
        <w:pStyle w:val="FAAOutlineL3i"/>
      </w:pPr>
      <w:r>
        <w:t xml:space="preserve">Enfermedad o lesión </w:t>
      </w:r>
    </w:p>
    <w:p w14:paraId="44FC21F9" w14:textId="28C7F801" w:rsidR="00C11A29" w:rsidRPr="00A60303" w:rsidRDefault="00C11A29" w:rsidP="0038210F">
      <w:pPr>
        <w:pStyle w:val="FAAOutlineL3i"/>
      </w:pPr>
      <w:r>
        <w:t xml:space="preserve">Situaciones anormales relacionadas con pasajeros o miembros de la tripulación </w:t>
      </w:r>
    </w:p>
    <w:p w14:paraId="44FC21FA" w14:textId="1A8214FC" w:rsidR="00C11A29" w:rsidRPr="00A60303" w:rsidRDefault="00C11A29" w:rsidP="0038210F">
      <w:pPr>
        <w:pStyle w:val="FAAOutlineL3i"/>
      </w:pPr>
      <w:r>
        <w:t>Turbulencia</w:t>
      </w:r>
    </w:p>
    <w:p w14:paraId="44FC21FB" w14:textId="0B6BBA21" w:rsidR="00C11A29" w:rsidRPr="00A60303" w:rsidRDefault="00C11A29" w:rsidP="0038210F">
      <w:pPr>
        <w:pStyle w:val="FAAOutlineL3i"/>
      </w:pPr>
      <w:r>
        <w:t>Otras situaciones inusuales</w:t>
      </w:r>
    </w:p>
    <w:p w14:paraId="44FC21FC" w14:textId="6827658F" w:rsidR="00C11A29" w:rsidRPr="00A60303" w:rsidRDefault="00820260" w:rsidP="0038210F">
      <w:pPr>
        <w:pStyle w:val="FAAOutlineL21"/>
      </w:pPr>
      <w:r>
        <w:t>SIMULACROS DE EMERGENCIA.</w:t>
      </w:r>
    </w:p>
    <w:p w14:paraId="44FC21FD" w14:textId="6FBD502A" w:rsidR="00C11A29" w:rsidRPr="00A60303" w:rsidRDefault="00226D46" w:rsidP="0038210F">
      <w:pPr>
        <w:pStyle w:val="FAAOutlineL21"/>
      </w:pPr>
      <w:r>
        <w:t>CADA 12 MESES.</w:t>
      </w:r>
    </w:p>
    <w:p w14:paraId="44FC21FE" w14:textId="4A701C87" w:rsidR="00C11A29" w:rsidRPr="00A60303" w:rsidRDefault="00C11A29" w:rsidP="0038210F">
      <w:pPr>
        <w:pStyle w:val="FAAOutlineL3i"/>
        <w:numPr>
          <w:ilvl w:val="3"/>
          <w:numId w:val="831"/>
        </w:numPr>
      </w:pPr>
      <w:r>
        <w:t>Ubicación y uso de todo el equipo de emergencia y de seguridad que se transporte a bordo del avión</w:t>
      </w:r>
    </w:p>
    <w:p w14:paraId="44FC21FF" w14:textId="7E7509EC" w:rsidR="00C11A29" w:rsidRPr="00A60303" w:rsidRDefault="00C11A29" w:rsidP="0038210F">
      <w:pPr>
        <w:pStyle w:val="FAAOutlineL3i"/>
        <w:numPr>
          <w:ilvl w:val="3"/>
          <w:numId w:val="831"/>
        </w:numPr>
      </w:pPr>
      <w:r>
        <w:t xml:space="preserve">Ubicación y uso de todos los tipos de salidas </w:t>
      </w:r>
    </w:p>
    <w:p w14:paraId="44FC2200" w14:textId="7C555351" w:rsidR="00C11A29" w:rsidRPr="00A60303" w:rsidRDefault="00C11A29" w:rsidP="0038210F">
      <w:pPr>
        <w:pStyle w:val="FAAOutlineL3i"/>
        <w:numPr>
          <w:ilvl w:val="3"/>
          <w:numId w:val="831"/>
        </w:numPr>
      </w:pPr>
      <w:r>
        <w:t xml:space="preserve">Colocación física del chaleco salvavidas, si hay </w:t>
      </w:r>
    </w:p>
    <w:p w14:paraId="44FC2201" w14:textId="706A5843" w:rsidR="00C11A29" w:rsidRPr="00A60303" w:rsidRDefault="00C11A29" w:rsidP="0038210F">
      <w:pPr>
        <w:pStyle w:val="FAAOutlineL3i"/>
        <w:numPr>
          <w:ilvl w:val="3"/>
          <w:numId w:val="831"/>
        </w:numPr>
      </w:pPr>
      <w:r>
        <w:t>Colocación física del PBE</w:t>
      </w:r>
    </w:p>
    <w:p w14:paraId="44FC2202" w14:textId="3825C88C" w:rsidR="00C11A29" w:rsidRPr="00A60303" w:rsidRDefault="00C11A29" w:rsidP="0038210F">
      <w:pPr>
        <w:pStyle w:val="FAAOutlineL3i"/>
        <w:numPr>
          <w:ilvl w:val="3"/>
          <w:numId w:val="831"/>
        </w:numPr>
      </w:pPr>
      <w:r>
        <w:t>Manejo real de los extintores de incendios</w:t>
      </w:r>
    </w:p>
    <w:p w14:paraId="44FC2203" w14:textId="2EC88A5D" w:rsidR="00C11A29" w:rsidRPr="00A60303" w:rsidRDefault="00226D46" w:rsidP="0038210F">
      <w:pPr>
        <w:pStyle w:val="FAAOutlineL21"/>
      </w:pPr>
      <w:r>
        <w:t>CADA 3 AÑOS.</w:t>
      </w:r>
    </w:p>
    <w:p w14:paraId="44FC2204" w14:textId="5E70E10F" w:rsidR="00C11A29" w:rsidRPr="00A60303" w:rsidRDefault="00C11A29" w:rsidP="0038210F">
      <w:pPr>
        <w:pStyle w:val="FAAOutlineL3i"/>
        <w:numPr>
          <w:ilvl w:val="3"/>
          <w:numId w:val="832"/>
        </w:numPr>
      </w:pPr>
      <w:r>
        <w:t xml:space="preserve">Funcionamiento de todos los tipos de salida </w:t>
      </w:r>
    </w:p>
    <w:p w14:paraId="44FC2205" w14:textId="67CBC768" w:rsidR="00C11A29" w:rsidRPr="00A60303" w:rsidRDefault="00C11A29" w:rsidP="0038210F">
      <w:pPr>
        <w:pStyle w:val="FAAOutlineL3i"/>
        <w:numPr>
          <w:ilvl w:val="3"/>
          <w:numId w:val="832"/>
        </w:numPr>
      </w:pPr>
      <w:r>
        <w:t xml:space="preserve">Demostración del método empleado para operar una rampa, si hay </w:t>
      </w:r>
    </w:p>
    <w:p w14:paraId="44FC2206" w14:textId="31EEDCDC" w:rsidR="00C11A29" w:rsidRPr="00A60303" w:rsidRDefault="00C11A29" w:rsidP="0038210F">
      <w:pPr>
        <w:pStyle w:val="FAAOutlineL3i"/>
        <w:numPr>
          <w:ilvl w:val="3"/>
          <w:numId w:val="832"/>
        </w:numPr>
      </w:pPr>
      <w:r>
        <w:t xml:space="preserve">Extinción de incendios usando equipo representativo del que se lleva a bordo de un avión para un incendio real o simulado </w:t>
      </w:r>
    </w:p>
    <w:p w14:paraId="44FC2207" w14:textId="77777777" w:rsidR="00C11A29" w:rsidRPr="00A60303" w:rsidRDefault="00C11A29" w:rsidP="0038210F">
      <w:pPr>
        <w:pStyle w:val="FAANoteL2"/>
      </w:pPr>
      <w:r>
        <w:t>Nota: Con los extintores de halón, se puede usar un método alternativo aceptable para la Autoridad.</w:t>
      </w:r>
    </w:p>
    <w:p w14:paraId="44FC2208" w14:textId="4A4EA923" w:rsidR="00C11A29" w:rsidRPr="00A60303" w:rsidRDefault="00C11A29" w:rsidP="0038210F">
      <w:pPr>
        <w:pStyle w:val="FAAOutlineL3i"/>
      </w:pPr>
      <w:r>
        <w:t>Efectos del humo en un lugar cerrado y uso real de todo el equipo pertinente en un ambiente simulado lleno de humo</w:t>
      </w:r>
    </w:p>
    <w:p w14:paraId="44FC2209" w14:textId="6443D85A" w:rsidR="00C11A29" w:rsidRPr="00A60303" w:rsidRDefault="00C11A29" w:rsidP="0038210F">
      <w:pPr>
        <w:pStyle w:val="FAAOutlineL3i"/>
      </w:pPr>
      <w:r>
        <w:t xml:space="preserve">Manipulación real o simulada de dispositivos pirotécnicos, si hay </w:t>
      </w:r>
    </w:p>
    <w:p w14:paraId="44FC220A" w14:textId="590457F6" w:rsidR="00C11A29" w:rsidRPr="00A60303" w:rsidRDefault="00C11A29" w:rsidP="0038210F">
      <w:pPr>
        <w:pStyle w:val="FAAOutlineL3i"/>
      </w:pPr>
      <w:r>
        <w:t xml:space="preserve">Demostración del uso de las balsas salvavidas, si hay </w:t>
      </w:r>
    </w:p>
    <w:p w14:paraId="44FC220B" w14:textId="16AF4E8A" w:rsidR="00C11A29" w:rsidRPr="00A60303" w:rsidRDefault="00C11A29" w:rsidP="0038210F">
      <w:pPr>
        <w:pStyle w:val="FAAOutlineL3i"/>
      </w:pPr>
      <w:r>
        <w:t xml:space="preserve">Un simulacro de evacuación de emergencia </w:t>
      </w:r>
    </w:p>
    <w:p w14:paraId="44FC220C" w14:textId="5E64B343" w:rsidR="00C11A29" w:rsidRPr="00A60303" w:rsidRDefault="00C11A29" w:rsidP="0038210F">
      <w:pPr>
        <w:pStyle w:val="FAAOutlineL3i"/>
      </w:pPr>
      <w:r>
        <w:t xml:space="preserve">Un simulacro de amaraje forzoso, si corresponde </w:t>
      </w:r>
    </w:p>
    <w:p w14:paraId="44FC220D" w14:textId="583DF4D8" w:rsidR="00C11A29" w:rsidRPr="00A60303" w:rsidRDefault="00C11A29" w:rsidP="0038210F">
      <w:pPr>
        <w:pStyle w:val="FAAOutlineL3i"/>
      </w:pPr>
      <w:r>
        <w:t>Un simulacro de descompresión rápida, si corresponde</w:t>
      </w:r>
    </w:p>
    <w:p w14:paraId="268965FB" w14:textId="0EF8C2C5" w:rsidR="00C12B5C" w:rsidRPr="00A60303" w:rsidRDefault="00C12B5C" w:rsidP="0038210F">
      <w:pPr>
        <w:pStyle w:val="FAAOutlineL3i"/>
      </w:pPr>
      <w:r>
        <w:t>Trajes de supervivencia, si corresponden a la operación</w:t>
      </w:r>
    </w:p>
    <w:p w14:paraId="44FC220E" w14:textId="67C9979C" w:rsidR="00C11A29" w:rsidRPr="00A60303" w:rsidRDefault="00226D46" w:rsidP="0038210F">
      <w:pPr>
        <w:pStyle w:val="FAAOutlineL21"/>
      </w:pPr>
      <w:r>
        <w:t>GESTIÓN DE LOS RECURSOS EN EL PUESTO DE PILOTAJE.</w:t>
      </w:r>
    </w:p>
    <w:p w14:paraId="44FC220F" w14:textId="3BCA2A7E" w:rsidR="00C11A29" w:rsidRPr="00A60303" w:rsidRDefault="00C11A29" w:rsidP="0038210F">
      <w:pPr>
        <w:pStyle w:val="FAAOutlineL3i"/>
        <w:numPr>
          <w:ilvl w:val="3"/>
          <w:numId w:val="833"/>
        </w:numPr>
      </w:pPr>
      <w:r>
        <w:t>Aptitudes para la toma de decisiones</w:t>
      </w:r>
    </w:p>
    <w:p w14:paraId="44FC2210" w14:textId="43E085E3" w:rsidR="00C11A29" w:rsidRPr="00A60303" w:rsidRDefault="00C11A29" w:rsidP="0038210F">
      <w:pPr>
        <w:pStyle w:val="FAAOutlineL3i"/>
        <w:numPr>
          <w:ilvl w:val="3"/>
          <w:numId w:val="833"/>
        </w:numPr>
      </w:pPr>
      <w:r>
        <w:lastRenderedPageBreak/>
        <w:t xml:space="preserve">Sesiones informativas y establecimiento de una comunicación abierta </w:t>
      </w:r>
    </w:p>
    <w:p w14:paraId="44FC2211" w14:textId="3221F91E" w:rsidR="00C11A29" w:rsidRPr="00A60303" w:rsidRDefault="00C11A29" w:rsidP="0038210F">
      <w:pPr>
        <w:pStyle w:val="FAAOutlineL3i"/>
        <w:numPr>
          <w:ilvl w:val="3"/>
          <w:numId w:val="833"/>
        </w:numPr>
      </w:pPr>
      <w:r>
        <w:t xml:space="preserve">Instrucción sobre investigación, promoción y afirmación </w:t>
      </w:r>
    </w:p>
    <w:p w14:paraId="44FC2212" w14:textId="5C5EB7EF" w:rsidR="00C11A29" w:rsidRPr="00A60303" w:rsidRDefault="00C11A29" w:rsidP="0038210F">
      <w:pPr>
        <w:pStyle w:val="FAAOutlineL3i"/>
        <w:numPr>
          <w:ilvl w:val="3"/>
          <w:numId w:val="833"/>
        </w:numPr>
      </w:pPr>
      <w:r>
        <w:t>Gestión de la carga de trabajo</w:t>
      </w:r>
    </w:p>
    <w:p w14:paraId="44FC2213" w14:textId="31214116" w:rsidR="00C11A29" w:rsidRPr="00A60303" w:rsidRDefault="00226D46" w:rsidP="0038210F">
      <w:pPr>
        <w:pStyle w:val="FAAOutlineL21"/>
      </w:pPr>
      <w:r>
        <w:t>MERCANCÍAS PELIGROSAS.</w:t>
      </w:r>
    </w:p>
    <w:p w14:paraId="44FC2214" w14:textId="73CC809E" w:rsidR="00C11A29" w:rsidRPr="00A60303" w:rsidRDefault="00C11A29" w:rsidP="0038210F">
      <w:pPr>
        <w:pStyle w:val="FAAOutlineL3i"/>
        <w:numPr>
          <w:ilvl w:val="3"/>
          <w:numId w:val="834"/>
        </w:numPr>
      </w:pPr>
      <w:r>
        <w:t>Reconocimiento y transporte de mercancías peligrosas</w:t>
      </w:r>
    </w:p>
    <w:p w14:paraId="44FC2215" w14:textId="076F2B35" w:rsidR="00C11A29" w:rsidRPr="00A60303" w:rsidRDefault="00C11A29" w:rsidP="0038210F">
      <w:pPr>
        <w:pStyle w:val="FAAOutlineL3i"/>
        <w:numPr>
          <w:ilvl w:val="3"/>
          <w:numId w:val="834"/>
        </w:numPr>
      </w:pPr>
      <w:r>
        <w:t>Debido embalaje, marcado y documentación</w:t>
      </w:r>
    </w:p>
    <w:p w14:paraId="44FC2216" w14:textId="4ED942D4" w:rsidR="00C11A29" w:rsidRPr="00A60303" w:rsidRDefault="00C11A29" w:rsidP="0038210F">
      <w:pPr>
        <w:pStyle w:val="FAAOutlineL3i"/>
        <w:numPr>
          <w:ilvl w:val="3"/>
          <w:numId w:val="834"/>
        </w:numPr>
      </w:pPr>
      <w:r>
        <w:t>Instrucciones para las características de la compatibilidad, carga, almacenamiento y manejo</w:t>
      </w:r>
    </w:p>
    <w:p w14:paraId="44FC2217" w14:textId="29A3D303" w:rsidR="00C11A29" w:rsidRPr="00A60303" w:rsidRDefault="00226D46" w:rsidP="0038210F">
      <w:pPr>
        <w:pStyle w:val="FAAOutlineL21"/>
      </w:pPr>
      <w:r>
        <w:t>SEGURIDAD.</w:t>
      </w:r>
    </w:p>
    <w:p w14:paraId="44FC2218" w14:textId="0CE2E3E6" w:rsidR="00C11A29" w:rsidRPr="00A60303" w:rsidRDefault="00C11A29" w:rsidP="0038210F">
      <w:pPr>
        <w:pStyle w:val="FAAOutlineL3i"/>
        <w:numPr>
          <w:ilvl w:val="3"/>
          <w:numId w:val="835"/>
        </w:numPr>
      </w:pPr>
      <w:r>
        <w:t xml:space="preserve">Secuestro aéreo </w:t>
      </w:r>
    </w:p>
    <w:p w14:paraId="44FC2219" w14:textId="774D9ECE" w:rsidR="00C11A29" w:rsidRPr="00A60303" w:rsidRDefault="00C11A29" w:rsidP="0038210F">
      <w:pPr>
        <w:pStyle w:val="FAAOutlineL3i"/>
      </w:pPr>
      <w:r>
        <w:t>Pasajeros perturbadores</w:t>
      </w:r>
    </w:p>
    <w:p w14:paraId="44FC221A" w14:textId="177D2DA9" w:rsidR="00161486" w:rsidRPr="00A60303" w:rsidRDefault="00161486" w:rsidP="0038210F">
      <w:pPr>
        <w:pStyle w:val="FAAOutlineL1a"/>
      </w:pPr>
      <w:r>
        <w:t>Todo titular de un AOC verificará los conocimientos de la instrucción periódica por medio de un examen oral o escrito.</w:t>
      </w:r>
    </w:p>
    <w:p w14:paraId="44FC221B" w14:textId="754F33A9" w:rsidR="00C11A29" w:rsidRPr="00A60303" w:rsidRDefault="00C11A29" w:rsidP="0038210F">
      <w:pPr>
        <w:pStyle w:val="FAAOutlineL1a"/>
      </w:pPr>
      <w:r>
        <w:t>El titular de un AOC, con la aprobación de la Autoridad, puede dictar los programas de instrucción periódica al mismo tiempo o mezclados, pero la terminación de cada uno de esos planes se dejará asentada por separado.</w:t>
      </w:r>
    </w:p>
    <w:p w14:paraId="44FC221C" w14:textId="77777777" w:rsidR="001973B9" w:rsidRPr="00A60303" w:rsidRDefault="001973B9" w:rsidP="0038210F">
      <w:pPr>
        <w:pStyle w:val="FFATextFlushRight"/>
        <w:keepLines w:val="0"/>
        <w:widowControl w:val="0"/>
      </w:pPr>
      <w:r>
        <w:t>Anexo 6 de la OACI, Parte I: 12.4</w:t>
      </w:r>
    </w:p>
    <w:p w14:paraId="44FC221D" w14:textId="77777777" w:rsidR="001973B9" w:rsidRPr="00A60303" w:rsidRDefault="001973B9" w:rsidP="0038210F">
      <w:pPr>
        <w:pStyle w:val="FFATextFlushRight"/>
        <w:keepLines w:val="0"/>
        <w:widowControl w:val="0"/>
      </w:pPr>
      <w:r>
        <w:t>Anexo 6 de la OACI, Parte III, Sección II: 10.3</w:t>
      </w:r>
    </w:p>
    <w:p w14:paraId="44FC221E" w14:textId="7E7347BA" w:rsidR="00B16A83" w:rsidRPr="00A60303" w:rsidRDefault="00591E46" w:rsidP="0038210F">
      <w:pPr>
        <w:pStyle w:val="FFATextFlushRight"/>
        <w:keepLines w:val="0"/>
        <w:widowControl w:val="0"/>
      </w:pPr>
      <w:r>
        <w:t>Documento 9376 de la OACI: 4.15.1</w:t>
      </w:r>
    </w:p>
    <w:p w14:paraId="44FC221F" w14:textId="30110CFC" w:rsidR="00B16A83" w:rsidRPr="00A60303" w:rsidRDefault="001973B9" w:rsidP="0038210F">
      <w:pPr>
        <w:pStyle w:val="FFATextFlushRight"/>
        <w:keepLines w:val="0"/>
        <w:widowControl w:val="0"/>
      </w:pPr>
      <w:r>
        <w:t>14 CFR 121.433(b)(c)(ii)</w:t>
      </w:r>
    </w:p>
    <w:p w14:paraId="44FC2220" w14:textId="414DBC72" w:rsidR="00591E46" w:rsidRPr="00A60303" w:rsidRDefault="00591E46" w:rsidP="0038210F">
      <w:pPr>
        <w:pStyle w:val="FFATextFlushRight"/>
        <w:keepLines w:val="0"/>
        <w:widowControl w:val="0"/>
        <w:rPr>
          <w:szCs w:val="20"/>
        </w:rPr>
      </w:pPr>
      <w:r>
        <w:t>Orden 8900.1 de la FAA: Volumen 3, Capítulo 23, Sección 1</w:t>
      </w:r>
    </w:p>
    <w:p w14:paraId="5E4327EC" w14:textId="77777777" w:rsidR="00BD530C" w:rsidRPr="00A60303" w:rsidRDefault="00BD530C" w:rsidP="0038210F">
      <w:pPr>
        <w:pStyle w:val="FFATextFlushRight"/>
        <w:keepLines w:val="0"/>
        <w:widowControl w:val="0"/>
        <w:rPr>
          <w:szCs w:val="20"/>
        </w:rPr>
      </w:pPr>
    </w:p>
    <w:p w14:paraId="44FC2222" w14:textId="0B7ED95D" w:rsidR="00C11A29" w:rsidRPr="00A60303" w:rsidRDefault="00B50E07" w:rsidP="0038210F">
      <w:pPr>
        <w:pStyle w:val="Heading4"/>
        <w:numPr>
          <w:ilvl w:val="0"/>
          <w:numId w:val="0"/>
        </w:numPr>
        <w:ind w:left="864" w:hanging="864"/>
      </w:pPr>
      <w:bookmarkStart w:id="340" w:name="_Toc58438833"/>
      <w:r>
        <w:t>NE 8.10.1.35</w:t>
      </w:r>
      <w:r>
        <w:tab/>
        <w:t>INSTRUCCIÓN PERIÓDICA: OFICIALES DE OPERACIONES DE VUELO</w:t>
      </w:r>
      <w:bookmarkEnd w:id="340"/>
    </w:p>
    <w:p w14:paraId="44FC2224" w14:textId="503852E0" w:rsidR="00C11A29" w:rsidRPr="00A60303" w:rsidRDefault="00C11A29" w:rsidP="0038210F">
      <w:pPr>
        <w:pStyle w:val="FAAOutlineL1a"/>
        <w:numPr>
          <w:ilvl w:val="0"/>
          <w:numId w:val="836"/>
        </w:numPr>
      </w:pPr>
      <w:r>
        <w:t>Todo titular de un AOC establecerá y mantendrá un programa de instrucción periódica reconocido por la Autoridad al que todo FOO asistirá anualmente. El programa figurará en el OM del titular del AOC.</w:t>
      </w:r>
    </w:p>
    <w:p w14:paraId="44FC2225" w14:textId="1CCD19B5" w:rsidR="00C11A29" w:rsidRPr="00A60303" w:rsidRDefault="00C11A29" w:rsidP="0038210F">
      <w:pPr>
        <w:pStyle w:val="FAAOutlineL1a"/>
        <w:numPr>
          <w:ilvl w:val="0"/>
          <w:numId w:val="836"/>
        </w:numPr>
      </w:pPr>
      <w:r>
        <w:t xml:space="preserve">Todo FOO recibirá instrucción periódica pertinente a los tipos o las variantes de aeronaves y a las operaciones que efectúa el titular del AOC, y esa instrucción constará por lo menos de las siguientes horas de instrucción: </w:t>
      </w:r>
    </w:p>
    <w:p w14:paraId="44FC2226" w14:textId="1547DEA8" w:rsidR="00C11A29" w:rsidRPr="00A60303" w:rsidRDefault="00F7554D" w:rsidP="0038210F">
      <w:pPr>
        <w:pStyle w:val="FAAOutlineL21"/>
        <w:numPr>
          <w:ilvl w:val="0"/>
          <w:numId w:val="837"/>
        </w:numPr>
      </w:pPr>
      <w:r>
        <w:t>Aeronave con motor alternativo, 8 horas</w:t>
      </w:r>
    </w:p>
    <w:p w14:paraId="44FC2227" w14:textId="6F3CD535" w:rsidR="00C11A29" w:rsidRPr="00A60303" w:rsidRDefault="00C11A29" w:rsidP="0038210F">
      <w:pPr>
        <w:pStyle w:val="FAAOutlineL21"/>
        <w:numPr>
          <w:ilvl w:val="0"/>
          <w:numId w:val="837"/>
        </w:numPr>
      </w:pPr>
      <w:r>
        <w:t>Aeronave de propulsión por turbohélice, 10 horas</w:t>
      </w:r>
    </w:p>
    <w:p w14:paraId="44FC2228" w14:textId="0135A17C" w:rsidR="00C11A29" w:rsidRPr="00A60303" w:rsidRDefault="00C11A29" w:rsidP="0038210F">
      <w:pPr>
        <w:pStyle w:val="FAAOutlineL21"/>
        <w:numPr>
          <w:ilvl w:val="0"/>
          <w:numId w:val="837"/>
        </w:numPr>
      </w:pPr>
      <w:r>
        <w:t>Aeronave de turborreactor, 20 horas</w:t>
      </w:r>
    </w:p>
    <w:p w14:paraId="44FC2229" w14:textId="7BAC8F08" w:rsidR="00C11A29" w:rsidRPr="00A60303" w:rsidRDefault="00C11A29" w:rsidP="0038210F">
      <w:pPr>
        <w:pStyle w:val="FAAOutlineL21"/>
        <w:numPr>
          <w:ilvl w:val="0"/>
          <w:numId w:val="837"/>
        </w:numPr>
      </w:pPr>
      <w:r>
        <w:t>Otra</w:t>
      </w:r>
      <w:r w:rsidR="00D53DDB">
        <w:t>s</w:t>
      </w:r>
      <w:r>
        <w:t xml:space="preserve"> aeronave</w:t>
      </w:r>
      <w:r w:rsidR="00D53DDB">
        <w:t>s</w:t>
      </w:r>
      <w:r>
        <w:t>, incluido el giroavión, 10 horas</w:t>
      </w:r>
    </w:p>
    <w:p w14:paraId="44FC222A" w14:textId="035FFBB7" w:rsidR="00C11A29" w:rsidRPr="00A60303" w:rsidRDefault="00C11A29" w:rsidP="0038210F">
      <w:pPr>
        <w:pStyle w:val="FAAOutlineL1a"/>
      </w:pPr>
      <w:r>
        <w:t>Todo titular de un AOC se encargará de que toda la instrucción periódica sea impartida por un instructor debidamente cualificado.</w:t>
      </w:r>
    </w:p>
    <w:p w14:paraId="44FC222B" w14:textId="189ACE2B" w:rsidR="00C11A29" w:rsidRPr="00A60303" w:rsidRDefault="00C11A29" w:rsidP="0038210F">
      <w:pPr>
        <w:pStyle w:val="FAAOutlineL1a"/>
      </w:pPr>
      <w:r>
        <w:t>El titular de un AOC se cerciorará de que cada 12 meses todo FOO reciba instrucción periódica en los temas requeridos para la instrucción inicial indicada en la NE 8.10.1.14(D) con detalle suficiente a fin de asegurar que posee la competencia necesaria en cada una de las áreas de instrucción especificadas. Los explotadores pueden decidir impartir una cobertura a fondo de los temas seleccionados en cualquiera de los ciclos de instrucción. En tales casos, el programa de instrucción del explotador abarcará todos los temas con el detalle requerido para la cualificación inicial en un plazo de 3 años.</w:t>
      </w:r>
    </w:p>
    <w:p w14:paraId="44FC222C" w14:textId="05E40F42" w:rsidR="00161486" w:rsidRPr="00A60303" w:rsidRDefault="00161486" w:rsidP="0038210F">
      <w:pPr>
        <w:pStyle w:val="FAAOutlineL1a"/>
      </w:pPr>
      <w:r>
        <w:t>Todo titular de un AOC verificará los conocimientos de la instrucción periódica por medio de un examen oral o escrito.</w:t>
      </w:r>
    </w:p>
    <w:p w14:paraId="44FC222D" w14:textId="2897F1A2" w:rsidR="00C11A29" w:rsidRPr="00A60303" w:rsidRDefault="00C11A29" w:rsidP="0038210F">
      <w:pPr>
        <w:pStyle w:val="FAAOutlineL1a"/>
      </w:pPr>
      <w:r>
        <w:lastRenderedPageBreak/>
        <w:t>El titular del AOC dejará asentada la terminación de la instrucción requerida.</w:t>
      </w:r>
    </w:p>
    <w:p w14:paraId="44FC222F" w14:textId="77777777" w:rsidR="00C11A29" w:rsidRPr="00A60303" w:rsidRDefault="00C11A29" w:rsidP="0038210F">
      <w:pPr>
        <w:pStyle w:val="FFATextFlushRight"/>
        <w:keepLines w:val="0"/>
        <w:widowControl w:val="0"/>
      </w:pPr>
      <w:r>
        <w:t>Anexo 6 de la OACI, Parte I: 10.3; 10.4R</w:t>
      </w:r>
    </w:p>
    <w:p w14:paraId="44FC2230" w14:textId="3B4D6EDA" w:rsidR="00C11A29" w:rsidRPr="00A60303" w:rsidRDefault="00C11A29" w:rsidP="0038210F">
      <w:pPr>
        <w:pStyle w:val="FFATextFlushRight"/>
        <w:keepLines w:val="0"/>
        <w:widowControl w:val="0"/>
      </w:pPr>
      <w:r>
        <w:t>Anexo 6 de la OACI, Parte III, Sección II: 8.3 R; 8.4R</w:t>
      </w:r>
    </w:p>
    <w:p w14:paraId="7316B3CC" w14:textId="24A27F88" w:rsidR="00FA7F23" w:rsidRPr="00A60303" w:rsidRDefault="00C11A29" w:rsidP="0038210F">
      <w:pPr>
        <w:pStyle w:val="FFATextFlushRight"/>
        <w:keepLines w:val="0"/>
        <w:widowControl w:val="0"/>
      </w:pPr>
      <w:r>
        <w:t>14 CFR 121.427; 121.415(c); 121.433(c)(ii)</w:t>
      </w:r>
    </w:p>
    <w:p w14:paraId="44FC2231" w14:textId="0903522F" w:rsidR="00C11A29" w:rsidRPr="00A60303" w:rsidRDefault="00FA7F23" w:rsidP="0038210F">
      <w:pPr>
        <w:pStyle w:val="FFATextFlushRight"/>
        <w:keepLines w:val="0"/>
        <w:widowControl w:val="0"/>
      </w:pPr>
      <w:r>
        <w:t>Documento 9376 de la OACI: 4.15.1</w:t>
      </w:r>
    </w:p>
    <w:p w14:paraId="44FC2232" w14:textId="17C676F2" w:rsidR="00DA66FA" w:rsidRPr="00A60303" w:rsidRDefault="00DA66FA" w:rsidP="0038210F">
      <w:pPr>
        <w:pStyle w:val="FFATextFlushRight"/>
        <w:keepLines w:val="0"/>
        <w:widowControl w:val="0"/>
      </w:pPr>
      <w:r>
        <w:t>Orden 8900.1 de la FAA, Volumen 3, Capítulo 22, Sección 5</w:t>
      </w:r>
    </w:p>
    <w:p w14:paraId="44FC2233" w14:textId="7A9F3A9D" w:rsidR="00DA66FA" w:rsidRPr="00A60303" w:rsidRDefault="00DA66FA" w:rsidP="0038210F">
      <w:pPr>
        <w:pStyle w:val="FFATextFlushRight"/>
        <w:keepLines w:val="0"/>
        <w:widowControl w:val="0"/>
      </w:pPr>
      <w:r>
        <w:t>AC 121-32A de la FAA (en su forma enmendada)</w:t>
      </w:r>
    </w:p>
    <w:p w14:paraId="499887C7" w14:textId="77777777" w:rsidR="00BD530C" w:rsidRPr="00A60303" w:rsidRDefault="00BD530C" w:rsidP="0038210F">
      <w:pPr>
        <w:pStyle w:val="FFATextFlushRight"/>
        <w:keepLines w:val="0"/>
        <w:widowControl w:val="0"/>
      </w:pPr>
    </w:p>
    <w:p w14:paraId="44FC2235" w14:textId="12CCD16A" w:rsidR="00C11A29" w:rsidRPr="00A60303" w:rsidRDefault="00B50E07" w:rsidP="0038210F">
      <w:pPr>
        <w:pStyle w:val="Heading4"/>
        <w:numPr>
          <w:ilvl w:val="0"/>
          <w:numId w:val="0"/>
        </w:numPr>
        <w:ind w:left="864" w:hanging="864"/>
      </w:pPr>
      <w:bookmarkStart w:id="341" w:name="_Toc58438834"/>
      <w:r>
        <w:t>NE 8.10.1.37</w:t>
      </w:r>
      <w:r>
        <w:tab/>
        <w:t>INSTRUCCIÓN PARA INSTRUCTORES</w:t>
      </w:r>
      <w:bookmarkEnd w:id="341"/>
    </w:p>
    <w:p w14:paraId="44FC2237" w14:textId="196B5F42" w:rsidR="003638CD" w:rsidRPr="00A60303" w:rsidRDefault="00820260" w:rsidP="0038210F">
      <w:pPr>
        <w:pStyle w:val="FAAOutlineL1a"/>
        <w:numPr>
          <w:ilvl w:val="0"/>
          <w:numId w:val="838"/>
        </w:numPr>
      </w:pPr>
      <w:r>
        <w:t>INSTRUCCIÓN PARA INSTRUCTORES DE LA TRIPULACIÓN DE VUELO.</w:t>
      </w:r>
    </w:p>
    <w:p w14:paraId="44FC2238" w14:textId="5546F4DA" w:rsidR="00C11A29" w:rsidRPr="00A60303" w:rsidRDefault="00C11A29" w:rsidP="0038210F">
      <w:pPr>
        <w:pStyle w:val="FAAOutlineL21"/>
        <w:numPr>
          <w:ilvl w:val="0"/>
          <w:numId w:val="839"/>
        </w:numPr>
      </w:pPr>
      <w:r>
        <w:t xml:space="preserve">Ningún explotador puede emplear a una persona ni nadie puede prestar servicios como instructor de vuelo en un programa de instrucción, a menos que: </w:t>
      </w:r>
    </w:p>
    <w:p w14:paraId="44FC2239" w14:textId="77777777" w:rsidR="00C11A29" w:rsidRPr="00A60303" w:rsidRDefault="00C11A29" w:rsidP="0038210F">
      <w:pPr>
        <w:pStyle w:val="FAAOutlineL3i"/>
        <w:numPr>
          <w:ilvl w:val="3"/>
          <w:numId w:val="840"/>
        </w:numPr>
      </w:pPr>
      <w:r>
        <w:t>esa persona haya concluido satisfactoriamente la instrucción inicial o de transición como instructor de vuelo; y</w:t>
      </w:r>
    </w:p>
    <w:p w14:paraId="44FC223A" w14:textId="4732264A" w:rsidR="00C11A29" w:rsidRPr="00A60303" w:rsidRDefault="00C11A29" w:rsidP="0038210F">
      <w:pPr>
        <w:pStyle w:val="FAAOutlineL3i"/>
        <w:numPr>
          <w:ilvl w:val="3"/>
          <w:numId w:val="840"/>
        </w:numPr>
      </w:pPr>
      <w:r>
        <w:t>en los 24 meses calendario anteriores, esa persona haya impartido satisfactoriamente instrucción bajo la observación de un inspector de la Autoridad o de personal inspector del titular del AOC.</w:t>
      </w:r>
    </w:p>
    <w:p w14:paraId="44FC223B" w14:textId="206581FA" w:rsidR="00C11A29" w:rsidRPr="00A60303" w:rsidRDefault="00C11A29" w:rsidP="0038210F">
      <w:pPr>
        <w:pStyle w:val="FAAOutlineL21"/>
      </w:pPr>
      <w:r>
        <w:t>El titular de un AOC puede realizar la verificación de observación de un instructor de vuelo, total o parcialmente, en una aeronave o en un FSTD.</w:t>
      </w:r>
    </w:p>
    <w:p w14:paraId="44FC223C" w14:textId="69E86ACE" w:rsidR="00C11A29" w:rsidRPr="00A60303" w:rsidRDefault="00C11A29" w:rsidP="0038210F">
      <w:pPr>
        <w:pStyle w:val="FAAOutlineL21"/>
      </w:pPr>
      <w:r>
        <w:t>Todo titular de un AOC se asegurará de que la instrucción inicial en tierra para los instructores de vuelo incluya:</w:t>
      </w:r>
    </w:p>
    <w:p w14:paraId="44FC223D" w14:textId="77777777" w:rsidR="00C11A29" w:rsidRPr="00A60303" w:rsidRDefault="00C11A29" w:rsidP="0038210F">
      <w:pPr>
        <w:pStyle w:val="FAAOutlineL3i"/>
        <w:numPr>
          <w:ilvl w:val="3"/>
          <w:numId w:val="841"/>
        </w:numPr>
      </w:pPr>
      <w:r>
        <w:t xml:space="preserve">Deberes, funciones y responsabilidades del instructor de vuelo. </w:t>
      </w:r>
    </w:p>
    <w:p w14:paraId="44FC223E" w14:textId="69F3D160" w:rsidR="00C11A29" w:rsidRPr="00A60303" w:rsidRDefault="00C11A29" w:rsidP="0038210F">
      <w:pPr>
        <w:pStyle w:val="FAAOutlineL3i"/>
        <w:numPr>
          <w:ilvl w:val="3"/>
          <w:numId w:val="841"/>
        </w:numPr>
      </w:pPr>
      <w:r>
        <w:t xml:space="preserve">Reglamentos aplicables y políticas y procedimientos del titular de un AOC. </w:t>
      </w:r>
    </w:p>
    <w:p w14:paraId="44FC223F" w14:textId="77777777" w:rsidR="00C11A29" w:rsidRPr="00A60303" w:rsidRDefault="00C11A29" w:rsidP="0038210F">
      <w:pPr>
        <w:pStyle w:val="FAAOutlineL3i"/>
        <w:numPr>
          <w:ilvl w:val="3"/>
          <w:numId w:val="841"/>
        </w:numPr>
      </w:pPr>
      <w:r>
        <w:t xml:space="preserve">Métodos, técnicas y procedimientos apropiados para llevar a cabo las verificaciones requeridas. </w:t>
      </w:r>
    </w:p>
    <w:p w14:paraId="44FC2240" w14:textId="145645EB" w:rsidR="00C11A29" w:rsidRPr="00A60303" w:rsidRDefault="00C11A29" w:rsidP="0038210F">
      <w:pPr>
        <w:pStyle w:val="FAAOutlineL3i"/>
        <w:numPr>
          <w:ilvl w:val="3"/>
          <w:numId w:val="841"/>
        </w:numPr>
      </w:pPr>
      <w:r>
        <w:t xml:space="preserve">Debida evaluación del desempeño del alumno, incluida la detección de: </w:t>
      </w:r>
    </w:p>
    <w:p w14:paraId="44FC2241" w14:textId="77777777" w:rsidR="00C11A29" w:rsidRPr="00A60303" w:rsidRDefault="00C11A29" w:rsidP="0038210F">
      <w:pPr>
        <w:pStyle w:val="FAAOutlineL4A"/>
        <w:numPr>
          <w:ilvl w:val="4"/>
          <w:numId w:val="843"/>
        </w:numPr>
      </w:pPr>
      <w:r>
        <w:t>instrucción no apropiada e insuficiente; y</w:t>
      </w:r>
    </w:p>
    <w:p w14:paraId="44FC2242" w14:textId="4CC4FD1F" w:rsidR="00C11A29" w:rsidRPr="00A60303" w:rsidRDefault="00C11A29" w:rsidP="0038210F">
      <w:pPr>
        <w:pStyle w:val="FAAOutlineL4A"/>
        <w:numPr>
          <w:ilvl w:val="4"/>
          <w:numId w:val="843"/>
        </w:numPr>
      </w:pPr>
      <w:r>
        <w:t>características personales de un postulante que podrían afectar adversamente la seguridad.</w:t>
      </w:r>
    </w:p>
    <w:p w14:paraId="44FC2243" w14:textId="64D750F9" w:rsidR="00C11A29" w:rsidRPr="00A60303" w:rsidRDefault="00C11A29" w:rsidP="0038210F">
      <w:pPr>
        <w:pStyle w:val="FAAOutlineL4A"/>
        <w:numPr>
          <w:ilvl w:val="4"/>
          <w:numId w:val="843"/>
        </w:numPr>
      </w:pPr>
      <w:r>
        <w:t>Medida</w:t>
      </w:r>
      <w:r w:rsidR="006176F1">
        <w:t>s</w:t>
      </w:r>
      <w:r>
        <w:t xml:space="preserve"> correctiva</w:t>
      </w:r>
      <w:r w:rsidR="006176F1">
        <w:t>s</w:t>
      </w:r>
      <w:r>
        <w:t xml:space="preserve"> apropiada</w:t>
      </w:r>
      <w:r w:rsidR="006176F1">
        <w:t>s</w:t>
      </w:r>
      <w:r>
        <w:t xml:space="preserve"> en los casos de verificaciones no satisfactorias. </w:t>
      </w:r>
    </w:p>
    <w:p w14:paraId="44FC2244" w14:textId="77777777" w:rsidR="00C11A29" w:rsidRPr="00A60303" w:rsidRDefault="00C11A29" w:rsidP="0038210F">
      <w:pPr>
        <w:pStyle w:val="FAAOutlineL4A"/>
        <w:numPr>
          <w:ilvl w:val="4"/>
          <w:numId w:val="843"/>
        </w:numPr>
      </w:pPr>
      <w:r>
        <w:t xml:space="preserve">Métodos, limitaciones y procedimientos aprobados para aplicar los procedimientos normales, anormales y de emergencia en la aeronave. </w:t>
      </w:r>
    </w:p>
    <w:p w14:paraId="44FC2245" w14:textId="77777777" w:rsidR="00C11A29" w:rsidRPr="00A60303" w:rsidRDefault="00C11A29" w:rsidP="0038210F">
      <w:pPr>
        <w:pStyle w:val="FAAOutlineL3i"/>
      </w:pPr>
      <w:r>
        <w:t xml:space="preserve">A excepción de los titulares de una licencia vigente de instructor de vuelo: </w:t>
      </w:r>
    </w:p>
    <w:p w14:paraId="44FC2246" w14:textId="77777777" w:rsidR="00C11A29" w:rsidRPr="00A60303" w:rsidRDefault="00C11A29" w:rsidP="0038210F">
      <w:pPr>
        <w:pStyle w:val="FAAOutlineL4A"/>
        <w:numPr>
          <w:ilvl w:val="4"/>
          <w:numId w:val="844"/>
        </w:numPr>
      </w:pPr>
      <w:r>
        <w:t xml:space="preserve">los principios fundamentales del proceso de enseñanza-aprendizaje; </w:t>
      </w:r>
    </w:p>
    <w:p w14:paraId="44FC2247" w14:textId="77777777" w:rsidR="00C11A29" w:rsidRPr="00A60303" w:rsidRDefault="00C11A29" w:rsidP="0038210F">
      <w:pPr>
        <w:pStyle w:val="FAAOutlineL4A"/>
        <w:numPr>
          <w:ilvl w:val="4"/>
          <w:numId w:val="844"/>
        </w:numPr>
      </w:pPr>
      <w:r>
        <w:t>los métodos y procedimientos de enseñanza; y</w:t>
      </w:r>
    </w:p>
    <w:p w14:paraId="44FC2248" w14:textId="3C2F634E" w:rsidR="00C11A29" w:rsidRPr="00A60303" w:rsidRDefault="00C11A29" w:rsidP="0038210F">
      <w:pPr>
        <w:pStyle w:val="FAAOutlineL4A"/>
        <w:numPr>
          <w:ilvl w:val="4"/>
          <w:numId w:val="844"/>
        </w:numPr>
      </w:pPr>
      <w:r>
        <w:t>la relación entre el instructor y el alumno.</w:t>
      </w:r>
    </w:p>
    <w:p w14:paraId="44FC2249" w14:textId="32B40249" w:rsidR="00C11A29" w:rsidRPr="00A60303" w:rsidRDefault="00C11A29" w:rsidP="0038210F">
      <w:pPr>
        <w:pStyle w:val="FAAOutlineL21"/>
      </w:pPr>
      <w:r>
        <w:t>Todo titular de un AOC se asegurará de que la instrucción de transición en tierra para los instructores de vuelo incluya los métodos, las limitaciones y los procedimientos aprobados para aplicar los procedimientos normales, anormales y de emergencia requeridos correspondientes a la aeronave a la cual el instructor de vuelo hará la transición.</w:t>
      </w:r>
    </w:p>
    <w:p w14:paraId="44FC224A" w14:textId="3EC88722" w:rsidR="00C11A29" w:rsidRPr="00A60303" w:rsidRDefault="00C11A29" w:rsidP="0038210F">
      <w:pPr>
        <w:pStyle w:val="FAAOutlineL21"/>
      </w:pPr>
      <w:r>
        <w:t xml:space="preserve">Todo titular de un AOC deberá asegurarse de que la instrucción de vuelo inicial y de transición para los instructores de vuelo incluya: </w:t>
      </w:r>
    </w:p>
    <w:p w14:paraId="44FC224B" w14:textId="77777777" w:rsidR="00C11A29" w:rsidRPr="00A60303" w:rsidRDefault="00C11A29" w:rsidP="0038210F">
      <w:pPr>
        <w:pStyle w:val="FAAOutlineL3i"/>
        <w:numPr>
          <w:ilvl w:val="3"/>
          <w:numId w:val="842"/>
        </w:numPr>
      </w:pPr>
      <w:r>
        <w:lastRenderedPageBreak/>
        <w:t>Las medidas de seguridad para las situaciones de emergencia que probablemente se presenten durante la instrucción.</w:t>
      </w:r>
    </w:p>
    <w:p w14:paraId="44FC224C" w14:textId="2DF4F5D0" w:rsidR="00C11A29" w:rsidRPr="00A60303" w:rsidRDefault="00C11A29" w:rsidP="0038210F">
      <w:pPr>
        <w:pStyle w:val="FAAOutlineL3i"/>
        <w:numPr>
          <w:ilvl w:val="3"/>
          <w:numId w:val="842"/>
        </w:numPr>
      </w:pPr>
      <w:r>
        <w:t>Los resultados posibles si las medidas de seguridad se aplican de manera indebida o inoportuna, o no se aplican, durante la instrucción.</w:t>
      </w:r>
    </w:p>
    <w:p w14:paraId="44FC224D" w14:textId="77777777" w:rsidR="00C11A29" w:rsidRPr="00A60303" w:rsidRDefault="00C11A29" w:rsidP="0038210F">
      <w:pPr>
        <w:pStyle w:val="FAAOutlineL3i"/>
        <w:numPr>
          <w:ilvl w:val="3"/>
          <w:numId w:val="842"/>
        </w:numPr>
      </w:pPr>
      <w:r>
        <w:t xml:space="preserve">Para un instructor de vuelo piloto (aeronave): </w:t>
      </w:r>
    </w:p>
    <w:p w14:paraId="44FC224E" w14:textId="04788CF4" w:rsidR="00C11A29" w:rsidRPr="00A60303" w:rsidRDefault="00C11A29" w:rsidP="0038210F">
      <w:pPr>
        <w:pStyle w:val="FAAOutlineL4A"/>
        <w:numPr>
          <w:ilvl w:val="4"/>
          <w:numId w:val="845"/>
        </w:numPr>
      </w:pPr>
      <w:r>
        <w:t>la instrucción y la práctica en vuelo para llevar a cabo la instrucción de vuelo desde los asientos derecho e izquierdo del piloto en los procedimientos normales, anormales y de emergencia requeridos a fin de asegurar la competencia como instructor; y</w:t>
      </w:r>
    </w:p>
    <w:p w14:paraId="44FC224F" w14:textId="77777777" w:rsidR="00C11A29" w:rsidRPr="00A60303" w:rsidRDefault="00C11A29" w:rsidP="0038210F">
      <w:pPr>
        <w:pStyle w:val="FAAOutlineL4A"/>
        <w:numPr>
          <w:ilvl w:val="4"/>
          <w:numId w:val="845"/>
        </w:numPr>
      </w:pPr>
      <w:r>
        <w:t>las medidas de emergencia que se vayan a aplicar desde cualquier asiento del piloto en las situaciones de emergencia que probablemente se presenten durante la instrucción.</w:t>
      </w:r>
    </w:p>
    <w:p w14:paraId="44FC2250" w14:textId="716F167C" w:rsidR="00C11A29" w:rsidRPr="00A60303" w:rsidRDefault="00C11A29" w:rsidP="0038210F">
      <w:pPr>
        <w:pStyle w:val="FAAOutlineL21"/>
      </w:pPr>
      <w:r>
        <w:t>Para los instructores de FE y los instructores de FN, la instrucción en vuelo a fin de asegurar la competencia para desempeñar las funciones que se les asignen.</w:t>
      </w:r>
    </w:p>
    <w:p w14:paraId="44FC2251" w14:textId="2986EF40" w:rsidR="00C11A29" w:rsidRPr="00A60303" w:rsidRDefault="00C11A29" w:rsidP="0038210F">
      <w:pPr>
        <w:pStyle w:val="FAAOutlineL21"/>
      </w:pPr>
      <w:r>
        <w:t>El titular de un AOC puede cumplir, total o parcialmente, los requisitos de instrucción de vuelo para los instructores de vuelo en vuelo o en un FSTD, según corresponda.</w:t>
      </w:r>
    </w:p>
    <w:p w14:paraId="44FC2252" w14:textId="036004C6" w:rsidR="00C11A29" w:rsidRPr="00A60303" w:rsidRDefault="00C11A29" w:rsidP="0038210F">
      <w:pPr>
        <w:pStyle w:val="FAAOutlineL21"/>
      </w:pPr>
      <w:r>
        <w:t xml:space="preserve">El titular de un AOC se asegurará de que la instrucción en vuelo inicial y de transición para los instructores de vuelo (FSTD) incluya: </w:t>
      </w:r>
    </w:p>
    <w:p w14:paraId="44FC2253" w14:textId="440A53AC" w:rsidR="00C11A29" w:rsidRPr="00A60303" w:rsidRDefault="00C11A29" w:rsidP="0038210F">
      <w:pPr>
        <w:pStyle w:val="FAAOutlineL3i"/>
        <w:numPr>
          <w:ilvl w:val="3"/>
          <w:numId w:val="846"/>
        </w:numPr>
      </w:pPr>
      <w:r>
        <w:t>Instrucción y práctica en los procedimientos normales, anormales y de emergencia requeridos a fin de garantizar la competencia de los instructores para impartir la instrucción de vuelo que requiere esta parte. La instrucción y la práctica se realizarán, total o parcialmente, en un FSTD.</w:t>
      </w:r>
    </w:p>
    <w:p w14:paraId="44FC2254" w14:textId="2D464130" w:rsidR="00C11A29" w:rsidRPr="00A60303" w:rsidRDefault="00C11A29" w:rsidP="0038210F">
      <w:pPr>
        <w:pStyle w:val="FAAOutlineL3i"/>
      </w:pPr>
      <w:r>
        <w:t>La instrucción en la operación de los FSTD, a fin de asegurar la competencia de los instructores para impartir la instrucción en vuelo que requiere esta parte.</w:t>
      </w:r>
    </w:p>
    <w:p w14:paraId="44FC2255" w14:textId="7A4875FA" w:rsidR="009731EE" w:rsidRPr="00A60303" w:rsidRDefault="00820260" w:rsidP="0038210F">
      <w:pPr>
        <w:pStyle w:val="FAAOutlineL1a"/>
      </w:pPr>
      <w:r>
        <w:t>INSTRUCCIÓN PARA INSTRUCTORES DE LA TRIPULACIÓN DE CABINA.</w:t>
      </w:r>
    </w:p>
    <w:p w14:paraId="44FC2256" w14:textId="503F2A78" w:rsidR="001C7C1F" w:rsidRPr="00A60303" w:rsidRDefault="001C7C1F" w:rsidP="0038210F">
      <w:pPr>
        <w:pStyle w:val="FAAOutlineL21"/>
        <w:numPr>
          <w:ilvl w:val="0"/>
          <w:numId w:val="847"/>
        </w:numPr>
      </w:pPr>
      <w:r>
        <w:t xml:space="preserve">Ningún explotador puede emplear a una persona ni nadie puede prestar servicios como instructor de cabina en un programa de instrucción, a menos que: </w:t>
      </w:r>
    </w:p>
    <w:p w14:paraId="44FC2257" w14:textId="77777777" w:rsidR="001C7C1F" w:rsidRPr="00A60303" w:rsidRDefault="001C7C1F" w:rsidP="0038210F">
      <w:pPr>
        <w:pStyle w:val="FAAOutlineL3i"/>
        <w:numPr>
          <w:ilvl w:val="3"/>
          <w:numId w:val="848"/>
        </w:numPr>
      </w:pPr>
      <w:r>
        <w:t>esa persona haya concluido satisfactoriamente la instrucción inicial o de transición como instructor de cabina; y</w:t>
      </w:r>
    </w:p>
    <w:p w14:paraId="44FC2258" w14:textId="48E2DEC6" w:rsidR="001C7C1F" w:rsidRPr="00A60303" w:rsidRDefault="001C7C1F" w:rsidP="0038210F">
      <w:pPr>
        <w:pStyle w:val="FAAOutlineL3i"/>
        <w:numPr>
          <w:ilvl w:val="3"/>
          <w:numId w:val="848"/>
        </w:numPr>
      </w:pPr>
      <w:r>
        <w:t>en los 24 meses calendario anteriores, esa persona haya impartido satisfactoriamente instrucción bajo la observación de un inspector de la Autoridad o de personal inspector del titular del AOC.</w:t>
      </w:r>
    </w:p>
    <w:p w14:paraId="44FC2259" w14:textId="0A495109" w:rsidR="001C7C1F" w:rsidRPr="00A60303" w:rsidRDefault="001C7C1F" w:rsidP="0038210F">
      <w:pPr>
        <w:pStyle w:val="FAAOutlineL21"/>
      </w:pPr>
      <w:r>
        <w:t>El titular de un AOC puede realizar la verificación de observación de un instructor de cabina, total o parcialmente, en una aeronave o en un dispositivo de instrucción para simulación de cabina.</w:t>
      </w:r>
    </w:p>
    <w:p w14:paraId="44FC225A" w14:textId="251458CE" w:rsidR="001C7C1F" w:rsidRPr="00A60303" w:rsidRDefault="001C7C1F" w:rsidP="0038210F">
      <w:pPr>
        <w:pStyle w:val="FAAOutlineL21"/>
      </w:pPr>
      <w:r>
        <w:t>Todo titular de un AOC se asegurará de que la instrucción inicial en tierra para los instructores de cabina incluya:</w:t>
      </w:r>
    </w:p>
    <w:p w14:paraId="44FC225B" w14:textId="77777777" w:rsidR="001C7C1F" w:rsidRPr="00A60303" w:rsidRDefault="001C7C1F" w:rsidP="0038210F">
      <w:pPr>
        <w:pStyle w:val="FAAOutlineL3i"/>
        <w:numPr>
          <w:ilvl w:val="3"/>
          <w:numId w:val="849"/>
        </w:numPr>
      </w:pPr>
      <w:r>
        <w:t xml:space="preserve">Deberes, funciones y responsabilidades del instructor de cabina. </w:t>
      </w:r>
    </w:p>
    <w:p w14:paraId="44FC225C" w14:textId="42891B6F" w:rsidR="001C7C1F" w:rsidRPr="00A60303" w:rsidRDefault="001C7C1F" w:rsidP="0038210F">
      <w:pPr>
        <w:pStyle w:val="FAAOutlineL3i"/>
        <w:numPr>
          <w:ilvl w:val="3"/>
          <w:numId w:val="849"/>
        </w:numPr>
      </w:pPr>
      <w:r>
        <w:t xml:space="preserve">Reglamentos aplicables y políticas y procedimientos del titular de un AOC. </w:t>
      </w:r>
    </w:p>
    <w:p w14:paraId="44FC225D" w14:textId="77777777" w:rsidR="001C7C1F" w:rsidRPr="00A60303" w:rsidRDefault="001C7C1F" w:rsidP="0038210F">
      <w:pPr>
        <w:pStyle w:val="FAAOutlineL3i"/>
        <w:numPr>
          <w:ilvl w:val="3"/>
          <w:numId w:val="849"/>
        </w:numPr>
      </w:pPr>
      <w:r>
        <w:t xml:space="preserve">Métodos, técnicas y procedimientos apropiados para llevar a cabo las verificaciones requeridas. </w:t>
      </w:r>
    </w:p>
    <w:p w14:paraId="44FC225E" w14:textId="189F9FBE" w:rsidR="001C7C1F" w:rsidRPr="00A60303" w:rsidRDefault="001C7C1F" w:rsidP="0038210F">
      <w:pPr>
        <w:pStyle w:val="FAAOutlineL3i"/>
        <w:numPr>
          <w:ilvl w:val="3"/>
          <w:numId w:val="849"/>
        </w:numPr>
      </w:pPr>
      <w:r>
        <w:t xml:space="preserve">Debida evaluación del desempeño del alumno, incluida la detección de: </w:t>
      </w:r>
    </w:p>
    <w:p w14:paraId="44FC225F" w14:textId="77777777" w:rsidR="001C7C1F" w:rsidRPr="00A60303" w:rsidRDefault="001C7C1F" w:rsidP="0038210F">
      <w:pPr>
        <w:pStyle w:val="FAAOutlineL4A"/>
        <w:numPr>
          <w:ilvl w:val="4"/>
          <w:numId w:val="850"/>
        </w:numPr>
      </w:pPr>
      <w:r>
        <w:t>instrucción no apropiada e insuficiente; y</w:t>
      </w:r>
    </w:p>
    <w:p w14:paraId="44FC2260" w14:textId="3EC00BBF" w:rsidR="001C7C1F" w:rsidRPr="00A60303" w:rsidRDefault="001C7C1F" w:rsidP="0038210F">
      <w:pPr>
        <w:pStyle w:val="FAAOutlineL4A"/>
        <w:numPr>
          <w:ilvl w:val="4"/>
          <w:numId w:val="850"/>
        </w:numPr>
      </w:pPr>
      <w:r>
        <w:t xml:space="preserve">características personales de un postulante que podrían afectar </w:t>
      </w:r>
      <w:r>
        <w:lastRenderedPageBreak/>
        <w:t>adversamente la seguridad.</w:t>
      </w:r>
    </w:p>
    <w:p w14:paraId="44FC2261" w14:textId="02E1B8D4" w:rsidR="001C7C1F" w:rsidRPr="00A60303" w:rsidRDefault="001C7C1F" w:rsidP="0038210F">
      <w:pPr>
        <w:pStyle w:val="FAAOutlineL3i"/>
      </w:pPr>
      <w:r>
        <w:t>Medida</w:t>
      </w:r>
      <w:r w:rsidR="00C675AC">
        <w:t>s</w:t>
      </w:r>
      <w:r>
        <w:t xml:space="preserve"> correctiva</w:t>
      </w:r>
      <w:r w:rsidR="00C675AC">
        <w:t>s</w:t>
      </w:r>
      <w:r>
        <w:t xml:space="preserve"> apropiada</w:t>
      </w:r>
      <w:r w:rsidR="00C675AC">
        <w:t>s</w:t>
      </w:r>
      <w:r>
        <w:t xml:space="preserve"> en los casos de verificaciones no satisfactorias. </w:t>
      </w:r>
    </w:p>
    <w:p w14:paraId="44FC2262" w14:textId="77777777" w:rsidR="001C7C1F" w:rsidRPr="00A60303" w:rsidRDefault="001C7C1F" w:rsidP="0038210F">
      <w:pPr>
        <w:pStyle w:val="FAAOutlineL3i"/>
      </w:pPr>
      <w:r>
        <w:t xml:space="preserve">Métodos, limitaciones y procedimientos aprobados para aplicar los procedimientos normales, anormales y de emergencia en la aeronave, según corresponda. </w:t>
      </w:r>
    </w:p>
    <w:p w14:paraId="44FC2263" w14:textId="77777777" w:rsidR="001C7C1F" w:rsidRPr="00A60303" w:rsidRDefault="001C7C1F" w:rsidP="0038210F">
      <w:pPr>
        <w:pStyle w:val="FAAOutlineL3i"/>
      </w:pPr>
      <w:r>
        <w:t xml:space="preserve">A excepción de los instructores de cabina existentes: </w:t>
      </w:r>
    </w:p>
    <w:p w14:paraId="44FC2264" w14:textId="77777777" w:rsidR="001C7C1F" w:rsidRPr="00A60303" w:rsidRDefault="001C7C1F" w:rsidP="0038210F">
      <w:pPr>
        <w:pStyle w:val="FAAOutlineL4A"/>
        <w:numPr>
          <w:ilvl w:val="4"/>
          <w:numId w:val="851"/>
        </w:numPr>
      </w:pPr>
      <w:r>
        <w:t xml:space="preserve">los principios fundamentales del proceso de enseñanza-aprendizaje; </w:t>
      </w:r>
    </w:p>
    <w:p w14:paraId="44FC2265" w14:textId="77777777" w:rsidR="001C7C1F" w:rsidRPr="00A60303" w:rsidRDefault="001C7C1F" w:rsidP="0038210F">
      <w:pPr>
        <w:pStyle w:val="FAAOutlineL4A"/>
        <w:numPr>
          <w:ilvl w:val="4"/>
          <w:numId w:val="851"/>
        </w:numPr>
      </w:pPr>
      <w:r>
        <w:t>los métodos y procedimientos de enseñanza; y</w:t>
      </w:r>
    </w:p>
    <w:p w14:paraId="44FC2266" w14:textId="688F826A" w:rsidR="001C7C1F" w:rsidRPr="00A60303" w:rsidRDefault="001C7C1F" w:rsidP="0038210F">
      <w:pPr>
        <w:pStyle w:val="FAAOutlineL4A"/>
        <w:numPr>
          <w:ilvl w:val="4"/>
          <w:numId w:val="851"/>
        </w:numPr>
      </w:pPr>
      <w:r>
        <w:t>la relación entre el instructor y el alumno.</w:t>
      </w:r>
    </w:p>
    <w:p w14:paraId="44FC2267" w14:textId="44EB058B" w:rsidR="001C7C1F" w:rsidRPr="00A60303" w:rsidRDefault="001C7C1F" w:rsidP="0038210F">
      <w:pPr>
        <w:pStyle w:val="FAAOutlineL21"/>
      </w:pPr>
      <w:r>
        <w:t>Todo titular de un AOC se asegurará de que la instrucción de transición en tierra para los instructores de cabina incluya los métodos, las limitaciones y los procedimientos aprobados para aplicar los procedimientos normales, anormales y de emergencia requeridos correspondientes a la aeronave, según corresponda, a la cual el instructor de cabina hará la transición.</w:t>
      </w:r>
    </w:p>
    <w:p w14:paraId="44FC2268" w14:textId="04ACFAEB" w:rsidR="001C7C1F" w:rsidRPr="00A60303" w:rsidRDefault="001C7C1F" w:rsidP="0038210F">
      <w:pPr>
        <w:pStyle w:val="FAAOutlineL21"/>
      </w:pPr>
      <w:r>
        <w:t xml:space="preserve">Todo titular de un AOC se asegurará de que la instrucción de vuelo inicial y de transición para los instructores de cabina incluya: </w:t>
      </w:r>
    </w:p>
    <w:p w14:paraId="44FC2269" w14:textId="77777777" w:rsidR="001C7C1F" w:rsidRPr="00A60303" w:rsidRDefault="001C7C1F" w:rsidP="0038210F">
      <w:pPr>
        <w:pStyle w:val="FAAOutlineL3i"/>
        <w:numPr>
          <w:ilvl w:val="3"/>
          <w:numId w:val="852"/>
        </w:numPr>
      </w:pPr>
      <w:r>
        <w:t>Las medidas de seguridad para las situaciones de emergencia que probablemente se presenten durante la instrucción.</w:t>
      </w:r>
    </w:p>
    <w:p w14:paraId="44FC226A" w14:textId="7B22CDC7" w:rsidR="001C7C1F" w:rsidRPr="00A60303" w:rsidRDefault="001C7C1F" w:rsidP="0038210F">
      <w:pPr>
        <w:pStyle w:val="FAAOutlineL3i"/>
        <w:numPr>
          <w:ilvl w:val="3"/>
          <w:numId w:val="852"/>
        </w:numPr>
      </w:pPr>
      <w:r>
        <w:t>Los resultados posibles si las medidas de seguridad se aplican de manera indebida o inoportuna, o no se aplican, durante la instrucción.</w:t>
      </w:r>
    </w:p>
    <w:p w14:paraId="44FC226B" w14:textId="71DD2F62" w:rsidR="009731EE" w:rsidRPr="00A60303" w:rsidRDefault="00226D46" w:rsidP="0038210F">
      <w:pPr>
        <w:pStyle w:val="FAAOutlineL1a"/>
      </w:pPr>
      <w:r>
        <w:t>INSTRUCCIÓN PARA INSTRUCTORES DE OFICIALES DE OPERACIONES DE VUELO.</w:t>
      </w:r>
    </w:p>
    <w:p w14:paraId="44FC226C" w14:textId="2697838B" w:rsidR="00D63E01" w:rsidRPr="00A60303" w:rsidRDefault="00D63E01" w:rsidP="0038210F">
      <w:pPr>
        <w:pStyle w:val="FAAOutlineL21"/>
        <w:numPr>
          <w:ilvl w:val="0"/>
          <w:numId w:val="853"/>
        </w:numPr>
      </w:pPr>
      <w:r>
        <w:t xml:space="preserve">Ningún explotador puede emplear a una persona ni nadie puede prestar servicios como instructor de FOO en un programa de instrucción, a menos que: </w:t>
      </w:r>
    </w:p>
    <w:p w14:paraId="44FC226D" w14:textId="60D5F967" w:rsidR="00D63E01" w:rsidRPr="00A60303" w:rsidRDefault="00D63E01" w:rsidP="0038210F">
      <w:pPr>
        <w:pStyle w:val="FAAOutlineL3i"/>
        <w:numPr>
          <w:ilvl w:val="3"/>
          <w:numId w:val="854"/>
        </w:numPr>
      </w:pPr>
      <w:r>
        <w:t>esa persona haya concluido satisfactoriamente la instrucción inicial o de transición como instructor de FOO; y</w:t>
      </w:r>
    </w:p>
    <w:p w14:paraId="44FC226E" w14:textId="0BCDC3F4" w:rsidR="00D63E01" w:rsidRPr="00A60303" w:rsidRDefault="00D63E01" w:rsidP="0038210F">
      <w:pPr>
        <w:pStyle w:val="FAAOutlineL3i"/>
        <w:numPr>
          <w:ilvl w:val="3"/>
          <w:numId w:val="854"/>
        </w:numPr>
      </w:pPr>
      <w:r>
        <w:t>en los 24 meses calendario anteriores, esa persona haya impartido satisfactoriamente instrucción bajo la observación de un inspector de la Autoridad o de un FOO inspector del titular del AOC.</w:t>
      </w:r>
    </w:p>
    <w:p w14:paraId="44FC226F" w14:textId="5B49F7C0" w:rsidR="00203CF9" w:rsidRPr="00A60303" w:rsidRDefault="00D63E01" w:rsidP="0038210F">
      <w:pPr>
        <w:pStyle w:val="FAAOutlineL21"/>
      </w:pPr>
      <w:r>
        <w:t xml:space="preserve">El titular de un AOC puede realizar la verificación de observación de un instructor de FOO, total o parcialmente, en un centro de operaciones de vuelo. </w:t>
      </w:r>
    </w:p>
    <w:p w14:paraId="44FC2270" w14:textId="57A7F204" w:rsidR="00D63E01" w:rsidRPr="00A60303" w:rsidRDefault="00D63E01" w:rsidP="0038210F">
      <w:pPr>
        <w:pStyle w:val="FAAOutlineL21"/>
      </w:pPr>
      <w:r>
        <w:t>Todo titular de un AOC se asegurará de que la instrucción inicial en tierra para los instructores de FOO incluya:</w:t>
      </w:r>
    </w:p>
    <w:p w14:paraId="44FC2271" w14:textId="1BDC0093" w:rsidR="00D63E01" w:rsidRPr="00A60303" w:rsidRDefault="00A87C0C" w:rsidP="0038210F">
      <w:pPr>
        <w:pStyle w:val="FAAOutlineL3i"/>
        <w:numPr>
          <w:ilvl w:val="3"/>
          <w:numId w:val="855"/>
        </w:numPr>
      </w:pPr>
      <w:r>
        <w:t xml:space="preserve">Deberes, funciones y responsabilidades del instructor de FOO. </w:t>
      </w:r>
    </w:p>
    <w:p w14:paraId="44FC2272" w14:textId="5115E717" w:rsidR="00D63E01" w:rsidRPr="00A60303" w:rsidRDefault="00D63E01" w:rsidP="0038210F">
      <w:pPr>
        <w:pStyle w:val="FAAOutlineL3i"/>
        <w:numPr>
          <w:ilvl w:val="3"/>
          <w:numId w:val="855"/>
        </w:numPr>
      </w:pPr>
      <w:r>
        <w:t xml:space="preserve">Reglamentos aplicables y políticas y procedimientos del titular de un AOC. </w:t>
      </w:r>
    </w:p>
    <w:p w14:paraId="44FC2273" w14:textId="77777777" w:rsidR="00D63E01" w:rsidRPr="00A60303" w:rsidRDefault="00D63E01" w:rsidP="0038210F">
      <w:pPr>
        <w:pStyle w:val="FAAOutlineL3i"/>
        <w:numPr>
          <w:ilvl w:val="3"/>
          <w:numId w:val="855"/>
        </w:numPr>
      </w:pPr>
      <w:r>
        <w:t xml:space="preserve">Métodos, técnicas y procedimientos apropiados para llevar a cabo las verificaciones requeridas. </w:t>
      </w:r>
    </w:p>
    <w:p w14:paraId="44FC2274" w14:textId="60FC6D66" w:rsidR="00D63E01" w:rsidRPr="00A60303" w:rsidRDefault="00D63E01" w:rsidP="0038210F">
      <w:pPr>
        <w:pStyle w:val="FAAOutlineL3i"/>
        <w:numPr>
          <w:ilvl w:val="3"/>
          <w:numId w:val="855"/>
        </w:numPr>
      </w:pPr>
      <w:r>
        <w:t xml:space="preserve">Debida evaluación del desempeño del alumno, incluida la detección de: </w:t>
      </w:r>
    </w:p>
    <w:p w14:paraId="44FC2275" w14:textId="77777777" w:rsidR="00D63E01" w:rsidRPr="00A60303" w:rsidRDefault="00D63E01" w:rsidP="0038210F">
      <w:pPr>
        <w:pStyle w:val="FAAOutlineL4A"/>
        <w:numPr>
          <w:ilvl w:val="4"/>
          <w:numId w:val="856"/>
        </w:numPr>
      </w:pPr>
      <w:r>
        <w:t>instrucción no apropiada e insuficiente; y</w:t>
      </w:r>
    </w:p>
    <w:p w14:paraId="44FC2276" w14:textId="4EFDDC1D" w:rsidR="00D63E01" w:rsidRPr="00A60303" w:rsidRDefault="00D63E01" w:rsidP="0038210F">
      <w:pPr>
        <w:pStyle w:val="FAAOutlineL4A"/>
        <w:numPr>
          <w:ilvl w:val="4"/>
          <w:numId w:val="856"/>
        </w:numPr>
      </w:pPr>
      <w:r>
        <w:t>características personales de un postulante que podrían afectar adversamente la seguridad.</w:t>
      </w:r>
    </w:p>
    <w:p w14:paraId="44FC2277" w14:textId="48E23E66" w:rsidR="00D63E01" w:rsidRPr="00A60303" w:rsidRDefault="00D63E01" w:rsidP="0038210F">
      <w:pPr>
        <w:pStyle w:val="FAAOutlineL3i"/>
      </w:pPr>
      <w:r>
        <w:t>Medida</w:t>
      </w:r>
      <w:r w:rsidR="00150560">
        <w:t>s</w:t>
      </w:r>
      <w:r>
        <w:t xml:space="preserve"> correctiva</w:t>
      </w:r>
      <w:r w:rsidR="00150560">
        <w:t>s</w:t>
      </w:r>
      <w:r>
        <w:t xml:space="preserve"> apropiada</w:t>
      </w:r>
      <w:r w:rsidR="00150560">
        <w:t>s</w:t>
      </w:r>
      <w:r>
        <w:t xml:space="preserve"> en los casos de verificaciones no satisfactorias. </w:t>
      </w:r>
    </w:p>
    <w:p w14:paraId="44FC2278" w14:textId="3C37C3FA" w:rsidR="00D63E01" w:rsidRPr="00A60303" w:rsidRDefault="00D63E01" w:rsidP="0038210F">
      <w:pPr>
        <w:pStyle w:val="FAAOutlineL3i"/>
      </w:pPr>
      <w:r>
        <w:t xml:space="preserve">Métodos, limitaciones y procedimientos aprobados para aplicar los </w:t>
      </w:r>
      <w:r>
        <w:lastRenderedPageBreak/>
        <w:t xml:space="preserve">procedimientos normales, anormales y de emergencia para la aeronave o el </w:t>
      </w:r>
      <w:r w:rsidR="00B75ADE">
        <w:t>puesto</w:t>
      </w:r>
      <w:r>
        <w:t xml:space="preserve"> en cuestión. </w:t>
      </w:r>
    </w:p>
    <w:p w14:paraId="44FC2279" w14:textId="620EB6C1" w:rsidR="00D63E01" w:rsidRPr="00A60303" w:rsidRDefault="00D63E01" w:rsidP="0038210F">
      <w:pPr>
        <w:pStyle w:val="FAAOutlineL3i"/>
      </w:pPr>
      <w:r>
        <w:t xml:space="preserve">A excepción de los titulares de una licencia vigente de instructor de FOO: </w:t>
      </w:r>
    </w:p>
    <w:p w14:paraId="44FC227A" w14:textId="77777777" w:rsidR="00D63E01" w:rsidRPr="00A60303" w:rsidRDefault="00D63E01" w:rsidP="0038210F">
      <w:pPr>
        <w:pStyle w:val="FAAOutlineL4A"/>
        <w:numPr>
          <w:ilvl w:val="4"/>
          <w:numId w:val="857"/>
        </w:numPr>
      </w:pPr>
      <w:r>
        <w:t xml:space="preserve">los principios fundamentales del proceso de enseñanza-aprendizaje; </w:t>
      </w:r>
    </w:p>
    <w:p w14:paraId="44FC227B" w14:textId="77777777" w:rsidR="00D63E01" w:rsidRPr="00A60303" w:rsidRDefault="00D63E01" w:rsidP="0038210F">
      <w:pPr>
        <w:pStyle w:val="FAAOutlineL4A"/>
        <w:numPr>
          <w:ilvl w:val="4"/>
          <w:numId w:val="857"/>
        </w:numPr>
      </w:pPr>
      <w:r>
        <w:t>los métodos y procedimientos de enseñanza; y</w:t>
      </w:r>
    </w:p>
    <w:p w14:paraId="44FC227C" w14:textId="7BF21A40" w:rsidR="00D63E01" w:rsidRPr="00A60303" w:rsidRDefault="00D63E01" w:rsidP="0038210F">
      <w:pPr>
        <w:pStyle w:val="FAAOutlineL4A"/>
        <w:numPr>
          <w:ilvl w:val="4"/>
          <w:numId w:val="857"/>
        </w:numPr>
      </w:pPr>
      <w:r>
        <w:t>la relación entre el instructor y el alumno.</w:t>
      </w:r>
    </w:p>
    <w:p w14:paraId="44FC227D" w14:textId="38EFDFAB" w:rsidR="00D63E01" w:rsidRPr="00A60303" w:rsidRDefault="00D63E01" w:rsidP="0038210F">
      <w:pPr>
        <w:pStyle w:val="FAAOutlineL21"/>
      </w:pPr>
      <w:r>
        <w:t>Todo titular de un AOC se asegurará de que la instrucción de transición en tierra para los instructores de FOO incluya los métodos, las limitaciones y los procedimientos aprobados para aplicar los procedimientos normales, anormales y de emergencia requeridos correspondientes a la aeronave o el puesto al cual el instructor de FOO hará la transición.</w:t>
      </w:r>
    </w:p>
    <w:p w14:paraId="44FC227E" w14:textId="7434676A" w:rsidR="00D63E01" w:rsidRPr="00A60303" w:rsidRDefault="00D63E01" w:rsidP="0038210F">
      <w:pPr>
        <w:pStyle w:val="FAAOutlineL21"/>
      </w:pPr>
      <w:r>
        <w:t xml:space="preserve">Todo titular de un AOC se asegurará de que la instrucción de inicial y de transición para los instructores de FOO incluya: </w:t>
      </w:r>
    </w:p>
    <w:p w14:paraId="44FC227F" w14:textId="77777777" w:rsidR="00D63E01" w:rsidRPr="00A60303" w:rsidRDefault="00D63E01" w:rsidP="0038210F">
      <w:pPr>
        <w:pStyle w:val="FAAOutlineL3i"/>
        <w:numPr>
          <w:ilvl w:val="3"/>
          <w:numId w:val="858"/>
        </w:numPr>
      </w:pPr>
      <w:r>
        <w:t>Las medidas de seguridad para las situaciones de emergencia que probablemente se presenten durante la instrucción en un centro de operaciones de vuelo.</w:t>
      </w:r>
    </w:p>
    <w:p w14:paraId="44FC2280" w14:textId="19704013" w:rsidR="00D63E01" w:rsidRPr="00A60303" w:rsidRDefault="00D63E01" w:rsidP="0038210F">
      <w:pPr>
        <w:pStyle w:val="FAAOutlineL3i"/>
        <w:numPr>
          <w:ilvl w:val="3"/>
          <w:numId w:val="858"/>
        </w:numPr>
      </w:pPr>
      <w:r>
        <w:t>Los resultados posibles si las medidas de seguridad se aplican de manera indebida o inoportuna, o no se aplican, durante la instrucción en un centro de operaciones de vuelo.</w:t>
      </w:r>
    </w:p>
    <w:p w14:paraId="706BF44E" w14:textId="766C0600" w:rsidR="008A4535" w:rsidRPr="00A60303" w:rsidRDefault="008A4535" w:rsidP="0038210F">
      <w:pPr>
        <w:pStyle w:val="FAAOutlineL1a"/>
      </w:pPr>
      <w:r>
        <w:t xml:space="preserve">INSTRUCCIÓN PARA INSTRUCTORES EN MERCANCÍAS PELIGROSAS. </w:t>
      </w:r>
    </w:p>
    <w:p w14:paraId="3D731E2D" w14:textId="5B1E868A" w:rsidR="008A4535" w:rsidRPr="00A60303" w:rsidRDefault="008A4535" w:rsidP="0038210F">
      <w:pPr>
        <w:pStyle w:val="FAAOutlineL21"/>
        <w:numPr>
          <w:ilvl w:val="0"/>
          <w:numId w:val="859"/>
        </w:numPr>
      </w:pPr>
      <w:r>
        <w:t xml:space="preserve">Ningún explotador puede emplear a una persona ni nadie puede prestar servicios como instructor de mercancías peligrosas en un programa de instrucción, a menos que: </w:t>
      </w:r>
    </w:p>
    <w:p w14:paraId="04597FEA" w14:textId="3D1C5525" w:rsidR="008A4535" w:rsidRPr="00A60303" w:rsidRDefault="008A4535" w:rsidP="0038210F">
      <w:pPr>
        <w:pStyle w:val="FAAOutlineL3i"/>
        <w:numPr>
          <w:ilvl w:val="3"/>
          <w:numId w:val="860"/>
        </w:numPr>
      </w:pPr>
      <w:r>
        <w:t>Esa persona haya concluido satisfactoriamente la instrucción sobre mercancías peligrosas en la categoría correspondiente de mercancías peligrosas antes de dictar ese programa de instrucción.</w:t>
      </w:r>
    </w:p>
    <w:p w14:paraId="292F36AC" w14:textId="3C6E3EB3" w:rsidR="008A4535" w:rsidRPr="00A60303" w:rsidRDefault="0025706B" w:rsidP="0038210F">
      <w:pPr>
        <w:pStyle w:val="FAAOutlineL3i"/>
      </w:pPr>
      <w:r>
        <w:t xml:space="preserve">En los 24 meses calendario anteriores, esa persona haya impartido satisfactoriamente instrucción inicial o periódica, o en ausencia de esta, recibido instrucción periódica. </w:t>
      </w:r>
    </w:p>
    <w:p w14:paraId="44FC2281" w14:textId="77777777" w:rsidR="001973B9" w:rsidRPr="00A60303" w:rsidRDefault="001973B9" w:rsidP="0038210F">
      <w:pPr>
        <w:pStyle w:val="FFATextFlushRight"/>
        <w:keepLines w:val="0"/>
        <w:widowControl w:val="0"/>
      </w:pPr>
      <w:r>
        <w:t>Anexo 6 de la OACI, Parte I: 12.4</w:t>
      </w:r>
    </w:p>
    <w:p w14:paraId="44FC2282" w14:textId="77777777" w:rsidR="001973B9" w:rsidRPr="00A60303" w:rsidRDefault="001973B9" w:rsidP="0038210F">
      <w:pPr>
        <w:pStyle w:val="FFATextFlushRight"/>
        <w:keepLines w:val="0"/>
        <w:widowControl w:val="0"/>
      </w:pPr>
      <w:r>
        <w:t>Anexo 6 de la OACI, Parte III, Sección II: 10.3</w:t>
      </w:r>
    </w:p>
    <w:p w14:paraId="44FC2283" w14:textId="49F2CA18" w:rsidR="00A45747" w:rsidRPr="00A60303" w:rsidRDefault="00A45747" w:rsidP="0038210F">
      <w:pPr>
        <w:pStyle w:val="FFATextFlushRight"/>
        <w:keepLines w:val="0"/>
        <w:widowControl w:val="0"/>
      </w:pPr>
      <w:r>
        <w:t>Documento 9376 de la OACI: 4.15.1</w:t>
      </w:r>
    </w:p>
    <w:p w14:paraId="5C7EDADC" w14:textId="70A164C9" w:rsidR="008A4535" w:rsidRPr="00A60303" w:rsidRDefault="008A4535" w:rsidP="0038210F">
      <w:pPr>
        <w:pStyle w:val="FFATextFlushRight"/>
        <w:keepLines w:val="0"/>
        <w:widowControl w:val="0"/>
      </w:pPr>
      <w:r>
        <w:t>Documento 9284 de la OACI, Parte 1: 4.3</w:t>
      </w:r>
    </w:p>
    <w:p w14:paraId="44FC2284" w14:textId="56179050" w:rsidR="001973B9" w:rsidRPr="00A60303" w:rsidRDefault="001973B9" w:rsidP="0038210F">
      <w:pPr>
        <w:pStyle w:val="FFATextFlushRight"/>
        <w:keepLines w:val="0"/>
        <w:widowControl w:val="0"/>
      </w:pPr>
      <w:r>
        <w:t>14 CFR 121.433(b)</w:t>
      </w:r>
    </w:p>
    <w:p w14:paraId="61082E05" w14:textId="77777777" w:rsidR="00BD530C" w:rsidRPr="00A60303" w:rsidRDefault="00BD530C" w:rsidP="0038210F">
      <w:pPr>
        <w:pStyle w:val="FFATextFlushRight"/>
        <w:keepLines w:val="0"/>
        <w:widowControl w:val="0"/>
      </w:pPr>
    </w:p>
    <w:p w14:paraId="44FC2286" w14:textId="0C83F0F8" w:rsidR="00C11A29" w:rsidRPr="00A60303" w:rsidRDefault="00B50E07" w:rsidP="0038210F">
      <w:pPr>
        <w:pStyle w:val="Heading4"/>
        <w:numPr>
          <w:ilvl w:val="0"/>
          <w:numId w:val="0"/>
        </w:numPr>
        <w:ind w:left="864" w:hanging="864"/>
      </w:pPr>
      <w:bookmarkStart w:id="342" w:name="_Toc58438835"/>
      <w:r>
        <w:t>NE 8.10.1.40</w:t>
      </w:r>
      <w:r>
        <w:tab/>
        <w:t xml:space="preserve">INSTRUCCIÓN DEL PERSONAL </w:t>
      </w:r>
      <w:r w:rsidR="002A0EE4">
        <w:t>VERIFICADOR</w:t>
      </w:r>
      <w:bookmarkEnd w:id="342"/>
    </w:p>
    <w:p w14:paraId="44FC2288" w14:textId="185D3716" w:rsidR="0059382A" w:rsidRPr="00A60303" w:rsidRDefault="00226D46" w:rsidP="0038210F">
      <w:pPr>
        <w:pStyle w:val="FAAOutlineL1a"/>
        <w:numPr>
          <w:ilvl w:val="0"/>
          <w:numId w:val="861"/>
        </w:numPr>
      </w:pPr>
      <w:r>
        <w:t xml:space="preserve">INSTRUCCIÓN DEL PERSONAL </w:t>
      </w:r>
      <w:r w:rsidR="002A0EE4">
        <w:t>VERIFICADOR</w:t>
      </w:r>
      <w:r>
        <w:t>: GENERALIDADES.</w:t>
      </w:r>
    </w:p>
    <w:p w14:paraId="44FC2289" w14:textId="54932240" w:rsidR="0085140F" w:rsidRPr="00A60303" w:rsidRDefault="00C11A29" w:rsidP="0038210F">
      <w:pPr>
        <w:pStyle w:val="FAAOutlineL21"/>
        <w:numPr>
          <w:ilvl w:val="0"/>
          <w:numId w:val="862"/>
        </w:numPr>
      </w:pPr>
      <w:r>
        <w:t>Ningún explotador puede emplear a una persona ni nadie puede prestar servicios como verificador en un programa de instrucción, a menos que, con respecto al tipo de aeronave en cuestión, esa persona haya concluido satisfactoriamente las debidas fases de la instrucción sobre la aeronave, incluida la instrucción periódica y la instrucción sobre diferencias, que se requieren para actuar como PIC, FE, navegante, miembro de la tripulación de cabina o FOO, según corresponda.</w:t>
      </w:r>
    </w:p>
    <w:p w14:paraId="44FC228A" w14:textId="77480F82" w:rsidR="00C11A29" w:rsidRPr="00A60303" w:rsidRDefault="00C11A29" w:rsidP="0038210F">
      <w:pPr>
        <w:pStyle w:val="FAAOutlineL21"/>
        <w:numPr>
          <w:ilvl w:val="0"/>
          <w:numId w:val="862"/>
        </w:numPr>
      </w:pPr>
      <w:r>
        <w:t xml:space="preserve">Todo titular de un AOC se asegurará de que la instrucción inicial en tierra para el personal verificador incluya: </w:t>
      </w:r>
    </w:p>
    <w:p w14:paraId="44FC228B" w14:textId="5998DE06" w:rsidR="00C11A29" w:rsidRPr="00A60303" w:rsidRDefault="00C11A29" w:rsidP="0038210F">
      <w:pPr>
        <w:pStyle w:val="FAAOutlineL3i"/>
        <w:numPr>
          <w:ilvl w:val="3"/>
          <w:numId w:val="863"/>
        </w:numPr>
      </w:pPr>
      <w:r>
        <w:t xml:space="preserve">Deberes, funciones y responsabilidades del personal </w:t>
      </w:r>
      <w:r w:rsidR="00CC7F1E">
        <w:t>verificador</w:t>
      </w:r>
      <w:r>
        <w:t xml:space="preserve">. </w:t>
      </w:r>
    </w:p>
    <w:p w14:paraId="44FC228C" w14:textId="4A5FE4F9" w:rsidR="00C11A29" w:rsidRPr="00A60303" w:rsidRDefault="00C11A29" w:rsidP="0038210F">
      <w:pPr>
        <w:pStyle w:val="FAAOutlineL3i"/>
        <w:numPr>
          <w:ilvl w:val="3"/>
          <w:numId w:val="863"/>
        </w:numPr>
      </w:pPr>
      <w:r>
        <w:t xml:space="preserve">Reglamentos aplicables y políticas y procedimientos del titular de un AOC. </w:t>
      </w:r>
    </w:p>
    <w:p w14:paraId="44FC228D" w14:textId="77777777" w:rsidR="00C11A29" w:rsidRPr="00A60303" w:rsidRDefault="00C11A29" w:rsidP="0038210F">
      <w:pPr>
        <w:pStyle w:val="FAAOutlineL3i"/>
        <w:numPr>
          <w:ilvl w:val="3"/>
          <w:numId w:val="863"/>
        </w:numPr>
      </w:pPr>
      <w:r>
        <w:lastRenderedPageBreak/>
        <w:t>Métodos, técnicas y procedimientos apropiados para llevar a cabo las verificaciones requeridas.</w:t>
      </w:r>
    </w:p>
    <w:p w14:paraId="44FC228E" w14:textId="2287DF98" w:rsidR="00C11A29" w:rsidRPr="00A60303" w:rsidRDefault="00C11A29" w:rsidP="0038210F">
      <w:pPr>
        <w:pStyle w:val="FAAOutlineL3i"/>
        <w:numPr>
          <w:ilvl w:val="3"/>
          <w:numId w:val="863"/>
        </w:numPr>
      </w:pPr>
      <w:r>
        <w:t xml:space="preserve">Debida evaluación del desempeño del alumno, incluida la detección de: </w:t>
      </w:r>
    </w:p>
    <w:p w14:paraId="44FC228F" w14:textId="77777777" w:rsidR="00C11A29" w:rsidRPr="00A60303" w:rsidRDefault="00C11A29" w:rsidP="0038210F">
      <w:pPr>
        <w:pStyle w:val="FAAOutlineL4A"/>
        <w:numPr>
          <w:ilvl w:val="4"/>
          <w:numId w:val="864"/>
        </w:numPr>
      </w:pPr>
      <w:r>
        <w:t>Instrucción indebida e insuficiente.</w:t>
      </w:r>
    </w:p>
    <w:p w14:paraId="44FC2290" w14:textId="51999D50" w:rsidR="00C11A29" w:rsidRPr="00A60303" w:rsidRDefault="00C11A29" w:rsidP="0038210F">
      <w:pPr>
        <w:pStyle w:val="FAAOutlineL3i"/>
      </w:pPr>
      <w:r>
        <w:t xml:space="preserve">Características personales de un postulante que podrían afectar adversamente la seguridad. </w:t>
      </w:r>
    </w:p>
    <w:p w14:paraId="44FC2291" w14:textId="0BAA61A9" w:rsidR="00C11A29" w:rsidRPr="00A60303" w:rsidRDefault="00C11A29" w:rsidP="0038210F">
      <w:pPr>
        <w:pStyle w:val="FAAOutlineL4A"/>
        <w:numPr>
          <w:ilvl w:val="4"/>
          <w:numId w:val="865"/>
        </w:numPr>
      </w:pPr>
      <w:r>
        <w:t>Medida</w:t>
      </w:r>
      <w:r w:rsidR="00680F76">
        <w:t>s</w:t>
      </w:r>
      <w:r>
        <w:t xml:space="preserve"> correctiva</w:t>
      </w:r>
      <w:r w:rsidR="00680F76">
        <w:t>s</w:t>
      </w:r>
      <w:r>
        <w:t xml:space="preserve"> apropiada</w:t>
      </w:r>
      <w:r w:rsidR="00680F76">
        <w:t>s</w:t>
      </w:r>
      <w:r>
        <w:t xml:space="preserve"> en los casos de verificaciones no satisfactorias.</w:t>
      </w:r>
    </w:p>
    <w:p w14:paraId="44FC2292" w14:textId="77777777" w:rsidR="00C11A29" w:rsidRPr="00A60303" w:rsidRDefault="00C11A29" w:rsidP="0038210F">
      <w:pPr>
        <w:pStyle w:val="FAAOutlineL4A"/>
        <w:numPr>
          <w:ilvl w:val="4"/>
          <w:numId w:val="865"/>
        </w:numPr>
      </w:pPr>
      <w:r>
        <w:t>Métodos, limitaciones y procedimientos aprobados para aplicar los procedimientos normales, anormales y de emergencia en la aeronave.</w:t>
      </w:r>
    </w:p>
    <w:p w14:paraId="44FC2293" w14:textId="39E1F5A5" w:rsidR="00C11A29" w:rsidRPr="00A60303" w:rsidRDefault="00C11A29" w:rsidP="0038210F">
      <w:pPr>
        <w:pStyle w:val="FAAOutlineL21"/>
      </w:pPr>
      <w:r>
        <w:t>La instrucción de transición en tierra para todo el personal verificador incluirá los métodos, las limitaciones y los procedimientos aprobados para aplicar los procedimientos normales, anormales y de emergencia requeridos correspondientes a la aeronave a la cual el verificador hará la transición.</w:t>
      </w:r>
    </w:p>
    <w:p w14:paraId="44FC2294" w14:textId="51BD368D" w:rsidR="003F1886" w:rsidRPr="00A60303" w:rsidRDefault="00226D46" w:rsidP="0038210F">
      <w:pPr>
        <w:pStyle w:val="FAAOutlineL1a"/>
      </w:pPr>
      <w:r>
        <w:t xml:space="preserve">INSTRUCCIÓN DEL PERSONAL </w:t>
      </w:r>
      <w:r w:rsidR="00680F76">
        <w:t>VERIFICADOR</w:t>
      </w:r>
      <w:r>
        <w:t xml:space="preserve"> DE LA TRIPULACIÓN DE VUELO.</w:t>
      </w:r>
    </w:p>
    <w:p w14:paraId="44FC2295" w14:textId="639FAFCF" w:rsidR="00C11A29" w:rsidRPr="00A60303" w:rsidRDefault="00385C5E" w:rsidP="0038210F">
      <w:pPr>
        <w:pStyle w:val="FAAOutlineL21"/>
        <w:numPr>
          <w:ilvl w:val="0"/>
          <w:numId w:val="866"/>
        </w:numPr>
      </w:pPr>
      <w:r>
        <w:t xml:space="preserve">Para los verificadores, todo titular de un AOC se asegurará de que la instrucción inicial y de transición de vuelo incluya: </w:t>
      </w:r>
    </w:p>
    <w:p w14:paraId="44FC2296" w14:textId="053C95D4" w:rsidR="00C11A29" w:rsidRPr="00A60303" w:rsidRDefault="00C11A29" w:rsidP="0038210F">
      <w:pPr>
        <w:pStyle w:val="FAAOutlineL3i"/>
        <w:numPr>
          <w:ilvl w:val="3"/>
          <w:numId w:val="867"/>
        </w:numPr>
      </w:pPr>
      <w:r>
        <w:t xml:space="preserve">La instrucción y la práctica en vuelo para realizar las evaluaciones de vuelo (desde el asiento derecho e izquierdo del piloto para los verificadores) en los procedimientos normales, anormales y de emergencia requeridos para asegurar la competencia para realizar las verificaciones de vuelo. </w:t>
      </w:r>
    </w:p>
    <w:p w14:paraId="44FC2297" w14:textId="004C8723" w:rsidR="00C11A29" w:rsidRPr="00A60303" w:rsidRDefault="00C11A29" w:rsidP="0038210F">
      <w:pPr>
        <w:pStyle w:val="FAAOutlineL3i"/>
        <w:numPr>
          <w:ilvl w:val="3"/>
          <w:numId w:val="867"/>
        </w:numPr>
      </w:pPr>
      <w:r>
        <w:t>Los resultados posibles si las medidas de seguridad se aplican de manera indebida o inoportuna, o no se aplican, durante una evaluación.</w:t>
      </w:r>
    </w:p>
    <w:p w14:paraId="44FC2298" w14:textId="06025F22" w:rsidR="00C11A29" w:rsidRPr="00A60303" w:rsidRDefault="00C11A29" w:rsidP="0038210F">
      <w:pPr>
        <w:pStyle w:val="FAAOutlineL3i"/>
        <w:numPr>
          <w:ilvl w:val="3"/>
          <w:numId w:val="867"/>
        </w:numPr>
      </w:pPr>
      <w:r>
        <w:t>Las medidas de emergencia (que se vayan a aplicar desde cualquiera de los asiento de piloto para los verificadores) en las situaciones de emergencia que podrían presentarse durante una evaluación.</w:t>
      </w:r>
    </w:p>
    <w:p w14:paraId="44FC2299" w14:textId="6DB06660" w:rsidR="00C11A29" w:rsidRPr="00A60303" w:rsidRDefault="00C11A29" w:rsidP="0038210F">
      <w:pPr>
        <w:pStyle w:val="FAAOutlineL21"/>
      </w:pPr>
      <w:r>
        <w:t xml:space="preserve">Para los verificadores y los aeronavegantes inspectores, todo titular de un AOC se cerciorará de impartir instrucción a fin de asegurar la competencia para desempeñar las funciones que se les asignen, entre otras: </w:t>
      </w:r>
    </w:p>
    <w:p w14:paraId="44FC229A" w14:textId="1C43B99B" w:rsidR="00C11A29" w:rsidRPr="00A60303" w:rsidRDefault="00C11A29" w:rsidP="0038210F">
      <w:pPr>
        <w:pStyle w:val="FAAOutlineL3i"/>
        <w:numPr>
          <w:ilvl w:val="3"/>
          <w:numId w:val="868"/>
        </w:numPr>
      </w:pPr>
      <w:r>
        <w:t>Las medidas de seguridad para las situaciones de emergencia que podrían presentarse durante una verificación.</w:t>
      </w:r>
    </w:p>
    <w:p w14:paraId="44FC229B" w14:textId="6D343224" w:rsidR="00C11A29" w:rsidRPr="00A60303" w:rsidRDefault="00C11A29" w:rsidP="0038210F">
      <w:pPr>
        <w:pStyle w:val="FAAOutlineL3i"/>
        <w:numPr>
          <w:ilvl w:val="3"/>
          <w:numId w:val="868"/>
        </w:numPr>
      </w:pPr>
      <w:r>
        <w:t>Los resultados posibles si las medidas de seguridad se aplican de manera indebida o inoportuna, o no se aplican, durante una verificación.</w:t>
      </w:r>
    </w:p>
    <w:p w14:paraId="44FC229C" w14:textId="40CC0D5A" w:rsidR="00C11A29" w:rsidRPr="00A60303" w:rsidRDefault="00C11A29" w:rsidP="0038210F">
      <w:pPr>
        <w:pStyle w:val="FAAOutlineL21"/>
      </w:pPr>
      <w:r>
        <w:t xml:space="preserve">Todo titular de un AOC se asegurará de que la instrucción de vuelo inicial y de transición para el personal inspector (simulador) incluya: </w:t>
      </w:r>
    </w:p>
    <w:p w14:paraId="44FC229D" w14:textId="14967455" w:rsidR="00C11A29" w:rsidRPr="00A60303" w:rsidRDefault="00C11A29" w:rsidP="0038210F">
      <w:pPr>
        <w:pStyle w:val="FAAOutlineL3i"/>
        <w:numPr>
          <w:ilvl w:val="3"/>
          <w:numId w:val="869"/>
        </w:numPr>
      </w:pPr>
      <w:r>
        <w:t>Instrucción y práctica para realizar verificaciones de vuelo en los procedimientos normales, anormales y de emergencia requeridos a fin de asegurar la competencia para realizar las verificaciones requeridas en esta parte (esta instrucción y práctica se deberán efectuar en un FSTD).</w:t>
      </w:r>
    </w:p>
    <w:p w14:paraId="44FC229E" w14:textId="6AF9A92F" w:rsidR="00C11A29" w:rsidRPr="00A60303" w:rsidRDefault="00C11A29" w:rsidP="0038210F">
      <w:pPr>
        <w:pStyle w:val="FAAOutlineL3i"/>
        <w:numPr>
          <w:ilvl w:val="3"/>
          <w:numId w:val="869"/>
        </w:numPr>
      </w:pPr>
      <w:r>
        <w:t>La instrucción en la operación de los FSTD, a fin de asegurar la competencia para realizar las verificaciones que requiere esta parte.</w:t>
      </w:r>
    </w:p>
    <w:p w14:paraId="44FC229F" w14:textId="08D451C0" w:rsidR="00C11A29" w:rsidRPr="00A60303" w:rsidRDefault="00C11A29" w:rsidP="0038210F">
      <w:pPr>
        <w:pStyle w:val="FAAOutlineL21"/>
      </w:pPr>
      <w:r>
        <w:t>El titular de un AOC puede impartir instrucción de vuelo al personal verificador, total o parcialmente, en una aeronave o en un FSTD, según corresponda.</w:t>
      </w:r>
    </w:p>
    <w:p w14:paraId="44FC22A0" w14:textId="268C2013" w:rsidR="00C11A29" w:rsidRPr="00A60303" w:rsidRDefault="00C11A29" w:rsidP="0038210F">
      <w:pPr>
        <w:pStyle w:val="FAAOutlineL21"/>
      </w:pPr>
      <w:r>
        <w:lastRenderedPageBreak/>
        <w:t>El titular de un AOC dejará asentado en el registro de instrucción de cada persona la instrucción que esta reciba.</w:t>
      </w:r>
    </w:p>
    <w:p w14:paraId="44FC22A1" w14:textId="11F9863C" w:rsidR="0059382A" w:rsidRPr="00A60303" w:rsidRDefault="00820260" w:rsidP="0038210F">
      <w:pPr>
        <w:pStyle w:val="FAAOutlineL1a"/>
      </w:pPr>
      <w:r>
        <w:t>INSTRUCCIÓN DE LOS MIEMBROS INSPECTORES DE LA TRIPULACIÓN DE CABINA.</w:t>
      </w:r>
    </w:p>
    <w:p w14:paraId="44FC22A2" w14:textId="57B26573" w:rsidR="008D1DC2" w:rsidRPr="00A60303" w:rsidRDefault="008D1DC2" w:rsidP="0038210F">
      <w:pPr>
        <w:pStyle w:val="FAAOutlineL21"/>
        <w:numPr>
          <w:ilvl w:val="0"/>
          <w:numId w:val="870"/>
        </w:numPr>
      </w:pPr>
      <w:r>
        <w:t xml:space="preserve">Para los miembros inspectores de la tripulación de cabina, todo titular de un AOC se asegurará de que la instrucción incluya: </w:t>
      </w:r>
    </w:p>
    <w:p w14:paraId="44FC22A3" w14:textId="77777777" w:rsidR="008D1DC2" w:rsidRPr="00A60303" w:rsidRDefault="008D1DC2" w:rsidP="0038210F">
      <w:pPr>
        <w:pStyle w:val="FAAOutlineL3i"/>
        <w:numPr>
          <w:ilvl w:val="3"/>
          <w:numId w:val="871"/>
        </w:numPr>
      </w:pPr>
      <w:r>
        <w:t>las medidas de seguridad para las situaciones de emergencia que probablemente se presenten durante una verificación; y</w:t>
      </w:r>
    </w:p>
    <w:p w14:paraId="44FC22A4" w14:textId="71EAD945" w:rsidR="008D1DC2" w:rsidRPr="00A60303" w:rsidRDefault="008D1DC2" w:rsidP="0038210F">
      <w:pPr>
        <w:pStyle w:val="FAAOutlineL3i"/>
        <w:numPr>
          <w:ilvl w:val="3"/>
          <w:numId w:val="871"/>
        </w:numPr>
      </w:pPr>
      <w:r>
        <w:t>los resultados posibles si las medidas de seguridad se aplican de manera indebida o inoportuna, o no se aplican, durante una verificación.</w:t>
      </w:r>
    </w:p>
    <w:p w14:paraId="44FC22A5" w14:textId="599E2CDE" w:rsidR="008D1DC2" w:rsidRPr="00A60303" w:rsidRDefault="00820260" w:rsidP="0038210F">
      <w:pPr>
        <w:pStyle w:val="FAAOutlineL1a"/>
      </w:pPr>
      <w:r>
        <w:t>INSTRUCCIÓN DE LOS OFICIALES INSPECTORES DE OPERACIONES DE VUELO.</w:t>
      </w:r>
    </w:p>
    <w:p w14:paraId="44FC22A6" w14:textId="4C656F0C" w:rsidR="008D1DC2" w:rsidRPr="00A60303" w:rsidRDefault="008D1DC2" w:rsidP="0038210F">
      <w:pPr>
        <w:pStyle w:val="FAAOutlineL21"/>
        <w:numPr>
          <w:ilvl w:val="0"/>
          <w:numId w:val="872"/>
        </w:numPr>
      </w:pPr>
      <w:r>
        <w:t xml:space="preserve">Para los FOO inspectores, todo titular de un AOC se asegurará de que la instrucción inicial y de transición de vuelo incluya: </w:t>
      </w:r>
    </w:p>
    <w:p w14:paraId="44FC22A7" w14:textId="77777777" w:rsidR="008D1DC2" w:rsidRPr="00A60303" w:rsidRDefault="008D1DC2" w:rsidP="0038210F">
      <w:pPr>
        <w:pStyle w:val="FAAOutlineL3i"/>
        <w:numPr>
          <w:ilvl w:val="3"/>
          <w:numId w:val="873"/>
        </w:numPr>
      </w:pPr>
      <w:r>
        <w:t>las medidas de seguridad para las situaciones de emergencia que probablemente se presenten durante una verificación; y</w:t>
      </w:r>
    </w:p>
    <w:p w14:paraId="44FC22A8" w14:textId="6A61EC75" w:rsidR="008D1DC2" w:rsidRPr="00A60303" w:rsidRDefault="008D1DC2" w:rsidP="0038210F">
      <w:pPr>
        <w:pStyle w:val="FAAOutlineL3i"/>
        <w:numPr>
          <w:ilvl w:val="3"/>
          <w:numId w:val="873"/>
        </w:numPr>
      </w:pPr>
      <w:r>
        <w:t>los resultados posibles si las medidas de seguridad se aplican de manera indebida o inoportuna, o no se aplican, durante una verificación.</w:t>
      </w:r>
    </w:p>
    <w:p w14:paraId="44FC22A9" w14:textId="06A5419C" w:rsidR="008D1DC2" w:rsidRPr="00A60303" w:rsidRDefault="008D1DC2" w:rsidP="0038210F">
      <w:pPr>
        <w:pStyle w:val="FAAOutlineL1a"/>
      </w:pPr>
      <w:r>
        <w:t>El titular de un AOC dejará asentado en el registro de instrucción de cada persona la instrucción que esta reciba.</w:t>
      </w:r>
    </w:p>
    <w:p w14:paraId="44FC22AA" w14:textId="77777777" w:rsidR="001973B9" w:rsidRPr="00A60303" w:rsidRDefault="001973B9" w:rsidP="0038210F">
      <w:pPr>
        <w:pStyle w:val="FFATextFlushRight"/>
        <w:keepLines w:val="0"/>
        <w:widowControl w:val="0"/>
      </w:pPr>
      <w:r>
        <w:t>Anexo 6 de la OACI, Parte I: 9.3.1, 9.3.2; 9.4.4</w:t>
      </w:r>
    </w:p>
    <w:p w14:paraId="55630C99" w14:textId="22EFA1D2" w:rsidR="00CE04ED" w:rsidRPr="00A60303" w:rsidRDefault="001973B9" w:rsidP="0038210F">
      <w:pPr>
        <w:pStyle w:val="FFATextFlushRight"/>
        <w:keepLines w:val="0"/>
        <w:widowControl w:val="0"/>
        <w:rPr>
          <w:rFonts w:eastAsia="Times New Roman"/>
          <w:b/>
          <w:bCs/>
          <w:caps/>
          <w:sz w:val="28"/>
          <w:szCs w:val="26"/>
        </w:rPr>
      </w:pPr>
      <w:r>
        <w:t>14 CFR 121.411; 121.413; 121.414</w:t>
      </w:r>
    </w:p>
    <w:p w14:paraId="44FC22AD" w14:textId="540B38F9" w:rsidR="00C11A29" w:rsidRPr="00A60303" w:rsidRDefault="00B50E07" w:rsidP="0038210F">
      <w:pPr>
        <w:pStyle w:val="Heading4"/>
        <w:numPr>
          <w:ilvl w:val="0"/>
          <w:numId w:val="0"/>
        </w:numPr>
        <w:ind w:left="864" w:hanging="864"/>
      </w:pPr>
      <w:bookmarkStart w:id="343" w:name="_Toc58438836"/>
      <w:r>
        <w:t>NE 8.11.1.3</w:t>
      </w:r>
      <w:r>
        <w:tab/>
        <w:t>PERÍODOS DE SERVICIO Y DE DESCANSO</w:t>
      </w:r>
      <w:bookmarkEnd w:id="343"/>
    </w:p>
    <w:p w14:paraId="44FC22AF" w14:textId="2ADF84EB" w:rsidR="00C11A29" w:rsidRPr="00A60303" w:rsidRDefault="00C11A29" w:rsidP="0038210F">
      <w:pPr>
        <w:pStyle w:val="FAAOutlineL1a"/>
        <w:numPr>
          <w:ilvl w:val="0"/>
          <w:numId w:val="874"/>
        </w:numPr>
      </w:pPr>
      <w:r>
        <w:t xml:space="preserve">Todo titular de un AOC, oficial de programación y miembro de la tripulación deberá usar las tablas siguientes, según corresponda, para consolidar todos los requisitos de sucesos de programación y reales </w:t>
      </w:r>
      <w:r w:rsidR="00945362">
        <w:t>relativos</w:t>
      </w:r>
      <w:r>
        <w:t xml:space="preserve"> al tiempo de vuelo y los períodos de servicio y de descanso de los miembros de la tripulación para las operaciones de transporte aéreo comercial.</w:t>
      </w:r>
    </w:p>
    <w:p w14:paraId="44FC22B0" w14:textId="2C812034" w:rsidR="00326DD9" w:rsidRDefault="00326DD9" w:rsidP="0038210F">
      <w:pPr>
        <w:pStyle w:val="FAANoteL1"/>
      </w:pPr>
      <w:r>
        <w:t>Nota. Se requiere que cada Estado Contratante tenga reglamentos sobre los períodos de servicio y de vuelo. Los períodos de operaciones de vuelos nacionales de las tablas 5 y 6 corresponden a los Estados Unidos y se usan como ejemplo.</w:t>
      </w:r>
    </w:p>
    <w:p w14:paraId="70BD45ED" w14:textId="0E23D6D9" w:rsidR="0093250F" w:rsidRDefault="0093250F" w:rsidP="0038210F"/>
    <w:p w14:paraId="0FF60B5E" w14:textId="3D887326" w:rsidR="0093250F" w:rsidRDefault="0093250F" w:rsidP="0038210F"/>
    <w:p w14:paraId="36B65AD0" w14:textId="34AD3C61" w:rsidR="0093250F" w:rsidRDefault="0093250F" w:rsidP="0038210F"/>
    <w:p w14:paraId="74F23033" w14:textId="421FD97F" w:rsidR="0093250F" w:rsidRDefault="0093250F" w:rsidP="0038210F"/>
    <w:p w14:paraId="5AE7B2EE" w14:textId="17A22221" w:rsidR="0093250F" w:rsidRDefault="0093250F" w:rsidP="0038210F"/>
    <w:p w14:paraId="420408AE" w14:textId="124DC183" w:rsidR="0093250F" w:rsidRDefault="0093250F" w:rsidP="0038210F"/>
    <w:p w14:paraId="4C0586D2" w14:textId="7315FBAD" w:rsidR="0093250F" w:rsidRDefault="0093250F" w:rsidP="0038210F"/>
    <w:p w14:paraId="2D650F77" w14:textId="4CA7BAE9" w:rsidR="0093250F" w:rsidRDefault="0093250F" w:rsidP="0038210F"/>
    <w:p w14:paraId="59BA5223" w14:textId="2BBA3437" w:rsidR="0093250F" w:rsidRDefault="0093250F" w:rsidP="0038210F"/>
    <w:p w14:paraId="2171E74B" w14:textId="28A7919A" w:rsidR="0093250F" w:rsidRDefault="0093250F" w:rsidP="0038210F"/>
    <w:p w14:paraId="3F897B8B" w14:textId="520D62A6" w:rsidR="0093250F" w:rsidRDefault="0093250F" w:rsidP="0038210F"/>
    <w:p w14:paraId="668E5D6F" w14:textId="700301A0" w:rsidR="0093250F" w:rsidRDefault="0093250F" w:rsidP="0038210F"/>
    <w:p w14:paraId="3E62571A" w14:textId="77777777" w:rsidR="0093250F" w:rsidRPr="0093250F" w:rsidRDefault="0093250F" w:rsidP="0038210F"/>
    <w:p w14:paraId="44FC22B2" w14:textId="1FB3E324" w:rsidR="00C11A29" w:rsidRPr="00A60303" w:rsidRDefault="00C11A29" w:rsidP="0038210F">
      <w:pPr>
        <w:pStyle w:val="FAATableTitle"/>
        <w:widowControl w:val="0"/>
        <w:spacing w:line="228" w:lineRule="auto"/>
      </w:pPr>
      <w:r>
        <w:lastRenderedPageBreak/>
        <w:t>Tabla 5. Condiciones requeridas para la reducción del período de descanso de los miembros de la tripulación de vuelo</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2340"/>
        <w:gridCol w:w="2340"/>
      </w:tblGrid>
      <w:tr w:rsidR="00C11A29" w:rsidRPr="00A60303" w14:paraId="44FC22BA" w14:textId="77777777" w:rsidTr="008E23EE">
        <w:tc>
          <w:tcPr>
            <w:tcW w:w="2340" w:type="dxa"/>
            <w:tcBorders>
              <w:bottom w:val="single" w:sz="12" w:space="0" w:color="auto"/>
            </w:tcBorders>
          </w:tcPr>
          <w:p w14:paraId="44FC22B5" w14:textId="77777777" w:rsidR="00C11A29" w:rsidRPr="00A60303" w:rsidRDefault="00C11A29" w:rsidP="0038210F">
            <w:pPr>
              <w:pStyle w:val="FAATableText"/>
              <w:widowControl w:val="0"/>
              <w:spacing w:line="228" w:lineRule="auto"/>
              <w:rPr>
                <w:b/>
              </w:rPr>
            </w:pPr>
            <w:r>
              <w:rPr>
                <w:b/>
              </w:rPr>
              <w:t>Período de servicio en la cabina de vuelo (horas)</w:t>
            </w:r>
          </w:p>
        </w:tc>
        <w:tc>
          <w:tcPr>
            <w:tcW w:w="2340" w:type="dxa"/>
            <w:tcBorders>
              <w:bottom w:val="single" w:sz="12" w:space="0" w:color="auto"/>
            </w:tcBorders>
            <w:shd w:val="clear" w:color="auto" w:fill="C0C0C0"/>
          </w:tcPr>
          <w:p w14:paraId="44FC22B6" w14:textId="77777777" w:rsidR="00C11A29" w:rsidRPr="00A60303" w:rsidRDefault="00C11A29" w:rsidP="0038210F">
            <w:pPr>
              <w:pStyle w:val="FAATableText"/>
              <w:widowControl w:val="0"/>
              <w:spacing w:line="228" w:lineRule="auto"/>
              <w:rPr>
                <w:b/>
              </w:rPr>
            </w:pPr>
            <w:r>
              <w:rPr>
                <w:b/>
              </w:rPr>
              <w:t>Período de descanso normal</w:t>
            </w:r>
          </w:p>
          <w:p w14:paraId="44FC22B7" w14:textId="77777777" w:rsidR="00C11A29" w:rsidRPr="00A60303" w:rsidRDefault="00C11A29" w:rsidP="0038210F">
            <w:pPr>
              <w:pStyle w:val="FAATableText"/>
              <w:widowControl w:val="0"/>
              <w:spacing w:line="228" w:lineRule="auto"/>
              <w:rPr>
                <w:b/>
              </w:rPr>
            </w:pPr>
            <w:r>
              <w:rPr>
                <w:b/>
              </w:rPr>
              <w:t>(horas)</w:t>
            </w:r>
          </w:p>
        </w:tc>
        <w:tc>
          <w:tcPr>
            <w:tcW w:w="2340" w:type="dxa"/>
            <w:tcBorders>
              <w:bottom w:val="single" w:sz="12" w:space="0" w:color="auto"/>
            </w:tcBorders>
          </w:tcPr>
          <w:p w14:paraId="44FC22B8" w14:textId="77777777" w:rsidR="00C11A29" w:rsidRPr="00A60303" w:rsidRDefault="00C11A29" w:rsidP="0038210F">
            <w:pPr>
              <w:pStyle w:val="FAATableText"/>
              <w:widowControl w:val="0"/>
              <w:spacing w:line="228" w:lineRule="auto"/>
              <w:rPr>
                <w:b/>
              </w:rPr>
            </w:pPr>
            <w:r>
              <w:rPr>
                <w:b/>
              </w:rPr>
              <w:t>Período de descanso reducido autorizado (horas)</w:t>
            </w:r>
          </w:p>
        </w:tc>
        <w:tc>
          <w:tcPr>
            <w:tcW w:w="2340" w:type="dxa"/>
            <w:tcBorders>
              <w:bottom w:val="single" w:sz="12" w:space="0" w:color="auto"/>
            </w:tcBorders>
          </w:tcPr>
          <w:p w14:paraId="44FC22B9" w14:textId="77777777" w:rsidR="00C11A29" w:rsidRPr="00A60303" w:rsidRDefault="00C11A29" w:rsidP="0038210F">
            <w:pPr>
              <w:pStyle w:val="FAATableText"/>
              <w:widowControl w:val="0"/>
              <w:spacing w:line="228" w:lineRule="auto"/>
              <w:rPr>
                <w:b/>
              </w:rPr>
            </w:pPr>
            <w:r>
              <w:rPr>
                <w:b/>
              </w:rPr>
              <w:t>Próximo período de descanso si hubo una reducción</w:t>
            </w:r>
          </w:p>
        </w:tc>
      </w:tr>
      <w:tr w:rsidR="00C11A29" w:rsidRPr="00A60303" w14:paraId="44FC22BF" w14:textId="77777777" w:rsidTr="008E23EE">
        <w:tc>
          <w:tcPr>
            <w:tcW w:w="2340" w:type="dxa"/>
            <w:tcBorders>
              <w:top w:val="single" w:sz="12" w:space="0" w:color="auto"/>
            </w:tcBorders>
          </w:tcPr>
          <w:p w14:paraId="44FC22BB" w14:textId="77777777" w:rsidR="00C11A29" w:rsidRPr="00A60303" w:rsidRDefault="00C11A29" w:rsidP="0038210F">
            <w:pPr>
              <w:pStyle w:val="FAATableText"/>
              <w:widowControl w:val="0"/>
              <w:spacing w:line="228" w:lineRule="auto"/>
              <w:jc w:val="center"/>
            </w:pPr>
            <w:r>
              <w:t>Menos de 8</w:t>
            </w:r>
          </w:p>
        </w:tc>
        <w:tc>
          <w:tcPr>
            <w:tcW w:w="2340" w:type="dxa"/>
            <w:tcBorders>
              <w:top w:val="single" w:sz="12" w:space="0" w:color="auto"/>
            </w:tcBorders>
            <w:shd w:val="clear" w:color="auto" w:fill="C0C0C0"/>
          </w:tcPr>
          <w:p w14:paraId="44FC22BC" w14:textId="77777777" w:rsidR="00C11A29" w:rsidRPr="00A60303" w:rsidRDefault="00C11A29" w:rsidP="0038210F">
            <w:pPr>
              <w:pStyle w:val="FAATableText"/>
              <w:widowControl w:val="0"/>
              <w:spacing w:line="228" w:lineRule="auto"/>
              <w:jc w:val="center"/>
              <w:rPr>
                <w:bCs/>
              </w:rPr>
            </w:pPr>
            <w:r>
              <w:t>9</w:t>
            </w:r>
          </w:p>
        </w:tc>
        <w:tc>
          <w:tcPr>
            <w:tcW w:w="2340" w:type="dxa"/>
            <w:tcBorders>
              <w:top w:val="single" w:sz="12" w:space="0" w:color="auto"/>
            </w:tcBorders>
          </w:tcPr>
          <w:p w14:paraId="44FC22BD" w14:textId="77777777" w:rsidR="00C11A29" w:rsidRPr="00A60303" w:rsidRDefault="00C11A29" w:rsidP="0038210F">
            <w:pPr>
              <w:pStyle w:val="FAATableText"/>
              <w:widowControl w:val="0"/>
              <w:spacing w:line="228" w:lineRule="auto"/>
              <w:jc w:val="center"/>
            </w:pPr>
            <w:r>
              <w:t>8</w:t>
            </w:r>
          </w:p>
        </w:tc>
        <w:tc>
          <w:tcPr>
            <w:tcW w:w="2340" w:type="dxa"/>
            <w:tcBorders>
              <w:top w:val="single" w:sz="12" w:space="0" w:color="auto"/>
            </w:tcBorders>
          </w:tcPr>
          <w:p w14:paraId="44FC22BE" w14:textId="77777777" w:rsidR="00C11A29" w:rsidRPr="00A60303" w:rsidRDefault="00C11A29" w:rsidP="0038210F">
            <w:pPr>
              <w:pStyle w:val="FAATableText"/>
              <w:widowControl w:val="0"/>
              <w:spacing w:line="228" w:lineRule="auto"/>
              <w:jc w:val="center"/>
            </w:pPr>
            <w:r>
              <w:t>10</w:t>
            </w:r>
          </w:p>
        </w:tc>
      </w:tr>
      <w:tr w:rsidR="00C11A29" w:rsidRPr="00A60303" w14:paraId="44FC22C4" w14:textId="77777777" w:rsidTr="008E23EE">
        <w:tc>
          <w:tcPr>
            <w:tcW w:w="2340" w:type="dxa"/>
          </w:tcPr>
          <w:p w14:paraId="44FC22C0" w14:textId="77777777" w:rsidR="00C11A29" w:rsidRPr="00A60303" w:rsidRDefault="00C11A29" w:rsidP="0038210F">
            <w:pPr>
              <w:pStyle w:val="FAATableText"/>
              <w:widowControl w:val="0"/>
              <w:spacing w:line="228" w:lineRule="auto"/>
              <w:jc w:val="center"/>
            </w:pPr>
            <w:r>
              <w:t>8-9</w:t>
            </w:r>
          </w:p>
        </w:tc>
        <w:tc>
          <w:tcPr>
            <w:tcW w:w="2340" w:type="dxa"/>
            <w:shd w:val="clear" w:color="auto" w:fill="C0C0C0"/>
          </w:tcPr>
          <w:p w14:paraId="44FC22C1" w14:textId="77777777" w:rsidR="00C11A29" w:rsidRPr="00A60303" w:rsidRDefault="00C11A29" w:rsidP="0038210F">
            <w:pPr>
              <w:pStyle w:val="FAATableText"/>
              <w:widowControl w:val="0"/>
              <w:spacing w:line="228" w:lineRule="auto"/>
              <w:jc w:val="center"/>
              <w:rPr>
                <w:bCs/>
              </w:rPr>
            </w:pPr>
            <w:r>
              <w:t>10</w:t>
            </w:r>
          </w:p>
        </w:tc>
        <w:tc>
          <w:tcPr>
            <w:tcW w:w="2340" w:type="dxa"/>
          </w:tcPr>
          <w:p w14:paraId="44FC22C2" w14:textId="77777777" w:rsidR="00C11A29" w:rsidRPr="00A60303" w:rsidRDefault="00C11A29" w:rsidP="0038210F">
            <w:pPr>
              <w:pStyle w:val="FAATableText"/>
              <w:widowControl w:val="0"/>
              <w:spacing w:line="228" w:lineRule="auto"/>
              <w:jc w:val="center"/>
            </w:pPr>
            <w:r>
              <w:t>8</w:t>
            </w:r>
          </w:p>
        </w:tc>
        <w:tc>
          <w:tcPr>
            <w:tcW w:w="2340" w:type="dxa"/>
          </w:tcPr>
          <w:p w14:paraId="44FC22C3" w14:textId="77777777" w:rsidR="00C11A29" w:rsidRPr="00A60303" w:rsidRDefault="00C11A29" w:rsidP="0038210F">
            <w:pPr>
              <w:pStyle w:val="FAATableText"/>
              <w:widowControl w:val="0"/>
              <w:spacing w:line="228" w:lineRule="auto"/>
              <w:jc w:val="center"/>
            </w:pPr>
            <w:r>
              <w:t>11</w:t>
            </w:r>
          </w:p>
        </w:tc>
      </w:tr>
      <w:tr w:rsidR="00C11A29" w:rsidRPr="00A60303" w14:paraId="44FC22C9" w14:textId="77777777" w:rsidTr="008E23EE">
        <w:tc>
          <w:tcPr>
            <w:tcW w:w="2340" w:type="dxa"/>
            <w:tcBorders>
              <w:bottom w:val="single" w:sz="12" w:space="0" w:color="auto"/>
            </w:tcBorders>
          </w:tcPr>
          <w:p w14:paraId="44FC22C5" w14:textId="77777777" w:rsidR="00C11A29" w:rsidRPr="00A60303" w:rsidRDefault="00C11A29" w:rsidP="0038210F">
            <w:pPr>
              <w:pStyle w:val="FAATableText"/>
              <w:widowControl w:val="0"/>
              <w:spacing w:line="228" w:lineRule="auto"/>
              <w:jc w:val="center"/>
            </w:pPr>
            <w:r>
              <w:t>9 o más</w:t>
            </w:r>
          </w:p>
        </w:tc>
        <w:tc>
          <w:tcPr>
            <w:tcW w:w="2340" w:type="dxa"/>
            <w:tcBorders>
              <w:bottom w:val="single" w:sz="12" w:space="0" w:color="auto"/>
            </w:tcBorders>
            <w:shd w:val="clear" w:color="auto" w:fill="C0C0C0"/>
          </w:tcPr>
          <w:p w14:paraId="44FC22C6" w14:textId="77777777" w:rsidR="00C11A29" w:rsidRPr="00A60303" w:rsidRDefault="00C11A29" w:rsidP="0038210F">
            <w:pPr>
              <w:pStyle w:val="FAATableText"/>
              <w:widowControl w:val="0"/>
              <w:spacing w:line="228" w:lineRule="auto"/>
              <w:jc w:val="center"/>
              <w:rPr>
                <w:bCs/>
              </w:rPr>
            </w:pPr>
            <w:r>
              <w:t>11</w:t>
            </w:r>
          </w:p>
        </w:tc>
        <w:tc>
          <w:tcPr>
            <w:tcW w:w="2340" w:type="dxa"/>
            <w:tcBorders>
              <w:bottom w:val="single" w:sz="12" w:space="0" w:color="auto"/>
            </w:tcBorders>
          </w:tcPr>
          <w:p w14:paraId="44FC22C7" w14:textId="77777777" w:rsidR="00C11A29" w:rsidRPr="00A60303" w:rsidRDefault="00C11A29" w:rsidP="0038210F">
            <w:pPr>
              <w:pStyle w:val="FAATableText"/>
              <w:widowControl w:val="0"/>
              <w:spacing w:line="228" w:lineRule="auto"/>
              <w:jc w:val="center"/>
            </w:pPr>
            <w:r>
              <w:t>9</w:t>
            </w:r>
          </w:p>
        </w:tc>
        <w:tc>
          <w:tcPr>
            <w:tcW w:w="2340" w:type="dxa"/>
            <w:tcBorders>
              <w:bottom w:val="single" w:sz="12" w:space="0" w:color="auto"/>
            </w:tcBorders>
          </w:tcPr>
          <w:p w14:paraId="44FC22C8" w14:textId="77777777" w:rsidR="00C11A29" w:rsidRPr="00A60303" w:rsidRDefault="00C11A29" w:rsidP="0038210F">
            <w:pPr>
              <w:pStyle w:val="FAATableText"/>
              <w:widowControl w:val="0"/>
              <w:spacing w:line="228" w:lineRule="auto"/>
              <w:jc w:val="center"/>
            </w:pPr>
            <w:r>
              <w:t>12</w:t>
            </w:r>
          </w:p>
        </w:tc>
      </w:tr>
    </w:tbl>
    <w:p w14:paraId="382CEA9B" w14:textId="65E0AD80" w:rsidR="000D4582" w:rsidRPr="00A60303" w:rsidRDefault="00E6453F" w:rsidP="0038210F">
      <w:pPr>
        <w:pStyle w:val="FFATextFlushRight"/>
        <w:keepLines w:val="0"/>
        <w:widowControl w:val="0"/>
        <w:rPr>
          <w:b/>
          <w:sz w:val="24"/>
        </w:rPr>
      </w:pPr>
      <w:r>
        <w:t>14 CFR 121.471(b), (e) y (f); 135:265(b)(1)–(3); 135.265(c)(1)–(3); 135.263(c)</w:t>
      </w:r>
    </w:p>
    <w:p w14:paraId="44FC22CE" w14:textId="0CD2AF21" w:rsidR="00C11A29" w:rsidRPr="00A60303" w:rsidRDefault="00C11A29" w:rsidP="0038210F">
      <w:pPr>
        <w:pStyle w:val="FAATableTitle"/>
        <w:widowControl w:val="0"/>
        <w:spacing w:line="228" w:lineRule="auto"/>
      </w:pPr>
      <w:r>
        <w:t>Tabla 6. Condiciones requeridas para que se reduzca el período de descanso de los miembros de la tripulación de cabina</w:t>
      </w:r>
    </w:p>
    <w:tbl>
      <w:tblPr>
        <w:tblW w:w="93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656"/>
        <w:gridCol w:w="2088"/>
        <w:gridCol w:w="1872"/>
      </w:tblGrid>
      <w:tr w:rsidR="00C11A29" w:rsidRPr="00A60303" w14:paraId="44FC22D6" w14:textId="77777777" w:rsidTr="008E23EE">
        <w:trPr>
          <w:cantSplit/>
        </w:trPr>
        <w:tc>
          <w:tcPr>
            <w:tcW w:w="1872" w:type="dxa"/>
            <w:tcBorders>
              <w:bottom w:val="single" w:sz="12" w:space="0" w:color="auto"/>
            </w:tcBorders>
          </w:tcPr>
          <w:p w14:paraId="44FC22D1" w14:textId="77777777" w:rsidR="00C11A29" w:rsidRPr="00A60303" w:rsidRDefault="00C11A29" w:rsidP="0038210F">
            <w:pPr>
              <w:pStyle w:val="FAATableText"/>
              <w:widowControl w:val="0"/>
              <w:spacing w:line="228" w:lineRule="auto"/>
              <w:rPr>
                <w:b/>
              </w:rPr>
            </w:pPr>
            <w:r>
              <w:rPr>
                <w:b/>
              </w:rPr>
              <w:t>Período de servicio programado (horas)</w:t>
            </w:r>
          </w:p>
        </w:tc>
        <w:tc>
          <w:tcPr>
            <w:tcW w:w="1872" w:type="dxa"/>
            <w:tcBorders>
              <w:bottom w:val="single" w:sz="12" w:space="0" w:color="auto"/>
            </w:tcBorders>
          </w:tcPr>
          <w:p w14:paraId="44FC22D2" w14:textId="77777777" w:rsidR="00C11A29" w:rsidRPr="00A60303" w:rsidRDefault="00C11A29" w:rsidP="0038210F">
            <w:pPr>
              <w:pStyle w:val="FAATableText"/>
              <w:widowControl w:val="0"/>
              <w:spacing w:line="228" w:lineRule="auto"/>
              <w:rPr>
                <w:b/>
              </w:rPr>
            </w:pPr>
            <w:r>
              <w:rPr>
                <w:b/>
              </w:rPr>
              <w:t>Miembros adicionales requeridos para la tripulación de cabina</w:t>
            </w:r>
          </w:p>
        </w:tc>
        <w:tc>
          <w:tcPr>
            <w:tcW w:w="1656" w:type="dxa"/>
            <w:tcBorders>
              <w:bottom w:val="single" w:sz="12" w:space="0" w:color="auto"/>
            </w:tcBorders>
            <w:shd w:val="clear" w:color="auto" w:fill="C0C0C0"/>
          </w:tcPr>
          <w:p w14:paraId="44FC22D3" w14:textId="77777777" w:rsidR="00C11A29" w:rsidRPr="00A60303" w:rsidRDefault="00C11A29" w:rsidP="0038210F">
            <w:pPr>
              <w:pStyle w:val="FAATableText"/>
              <w:widowControl w:val="0"/>
              <w:spacing w:line="228" w:lineRule="auto"/>
              <w:rPr>
                <w:b/>
              </w:rPr>
            </w:pPr>
            <w:r>
              <w:rPr>
                <w:b/>
              </w:rPr>
              <w:t>Período de descanso normal (horas)</w:t>
            </w:r>
          </w:p>
        </w:tc>
        <w:tc>
          <w:tcPr>
            <w:tcW w:w="2088" w:type="dxa"/>
            <w:tcBorders>
              <w:bottom w:val="single" w:sz="12" w:space="0" w:color="auto"/>
            </w:tcBorders>
          </w:tcPr>
          <w:p w14:paraId="44FC22D4" w14:textId="77777777" w:rsidR="00C11A29" w:rsidRPr="00A60303" w:rsidRDefault="00C11A29" w:rsidP="0038210F">
            <w:pPr>
              <w:pStyle w:val="FAATableText"/>
              <w:widowControl w:val="0"/>
              <w:spacing w:line="228" w:lineRule="auto"/>
              <w:rPr>
                <w:b/>
              </w:rPr>
            </w:pPr>
            <w:r>
              <w:rPr>
                <w:b/>
              </w:rPr>
              <w:t>Período de descanso reducido autorizado (horas)</w:t>
            </w:r>
          </w:p>
        </w:tc>
        <w:tc>
          <w:tcPr>
            <w:tcW w:w="1872" w:type="dxa"/>
            <w:tcBorders>
              <w:bottom w:val="single" w:sz="12" w:space="0" w:color="auto"/>
            </w:tcBorders>
          </w:tcPr>
          <w:p w14:paraId="44FC22D5" w14:textId="77777777" w:rsidR="00C11A29" w:rsidRPr="00A60303" w:rsidRDefault="00C11A29" w:rsidP="0038210F">
            <w:pPr>
              <w:pStyle w:val="FAATableText"/>
              <w:widowControl w:val="0"/>
              <w:spacing w:line="228" w:lineRule="auto"/>
              <w:rPr>
                <w:b/>
              </w:rPr>
            </w:pPr>
            <w:r>
              <w:rPr>
                <w:b/>
              </w:rPr>
              <w:t>Próximo período de descanso si hubo una reducción</w:t>
            </w:r>
          </w:p>
        </w:tc>
      </w:tr>
      <w:tr w:rsidR="00C11A29" w:rsidRPr="00A60303" w14:paraId="44FC22DC" w14:textId="77777777" w:rsidTr="008E23EE">
        <w:trPr>
          <w:cantSplit/>
        </w:trPr>
        <w:tc>
          <w:tcPr>
            <w:tcW w:w="1872" w:type="dxa"/>
            <w:tcBorders>
              <w:top w:val="single" w:sz="12" w:space="0" w:color="auto"/>
            </w:tcBorders>
          </w:tcPr>
          <w:p w14:paraId="44FC22D7" w14:textId="77777777" w:rsidR="00C11A29" w:rsidRPr="00A60303" w:rsidRDefault="00C11A29" w:rsidP="0038210F">
            <w:pPr>
              <w:pStyle w:val="FAATableText"/>
              <w:widowControl w:val="0"/>
              <w:spacing w:line="228" w:lineRule="auto"/>
              <w:jc w:val="center"/>
            </w:pPr>
            <w:r>
              <w:t>14 o menos</w:t>
            </w:r>
          </w:p>
        </w:tc>
        <w:tc>
          <w:tcPr>
            <w:tcW w:w="1872" w:type="dxa"/>
            <w:tcBorders>
              <w:top w:val="single" w:sz="12" w:space="0" w:color="auto"/>
            </w:tcBorders>
          </w:tcPr>
          <w:p w14:paraId="44FC22D8" w14:textId="77777777" w:rsidR="00C11A29" w:rsidRPr="00A60303" w:rsidRDefault="00C11A29" w:rsidP="0038210F">
            <w:pPr>
              <w:pStyle w:val="FAATableText"/>
              <w:widowControl w:val="0"/>
              <w:spacing w:line="228" w:lineRule="auto"/>
              <w:jc w:val="center"/>
            </w:pPr>
            <w:r>
              <w:t>0</w:t>
            </w:r>
          </w:p>
        </w:tc>
        <w:tc>
          <w:tcPr>
            <w:tcW w:w="1656" w:type="dxa"/>
            <w:tcBorders>
              <w:top w:val="single" w:sz="12" w:space="0" w:color="auto"/>
            </w:tcBorders>
            <w:shd w:val="clear" w:color="auto" w:fill="C0C0C0"/>
          </w:tcPr>
          <w:p w14:paraId="44FC22D9" w14:textId="77777777" w:rsidR="00C11A29" w:rsidRPr="00A60303" w:rsidRDefault="00C11A29" w:rsidP="0038210F">
            <w:pPr>
              <w:pStyle w:val="FAATableText"/>
              <w:widowControl w:val="0"/>
              <w:spacing w:line="228" w:lineRule="auto"/>
              <w:jc w:val="center"/>
            </w:pPr>
            <w:r>
              <w:t>9</w:t>
            </w:r>
          </w:p>
        </w:tc>
        <w:tc>
          <w:tcPr>
            <w:tcW w:w="2088" w:type="dxa"/>
            <w:tcBorders>
              <w:top w:val="single" w:sz="12" w:space="0" w:color="auto"/>
            </w:tcBorders>
          </w:tcPr>
          <w:p w14:paraId="44FC22DA" w14:textId="77777777" w:rsidR="00C11A29" w:rsidRPr="00A60303" w:rsidRDefault="00C11A29" w:rsidP="0038210F">
            <w:pPr>
              <w:pStyle w:val="FAATableText"/>
              <w:widowControl w:val="0"/>
              <w:spacing w:line="228" w:lineRule="auto"/>
              <w:jc w:val="center"/>
            </w:pPr>
            <w:r>
              <w:t>8</w:t>
            </w:r>
          </w:p>
        </w:tc>
        <w:tc>
          <w:tcPr>
            <w:tcW w:w="1872" w:type="dxa"/>
            <w:tcBorders>
              <w:top w:val="single" w:sz="12" w:space="0" w:color="auto"/>
            </w:tcBorders>
          </w:tcPr>
          <w:p w14:paraId="44FC22DB" w14:textId="77777777" w:rsidR="00C11A29" w:rsidRPr="00A60303" w:rsidRDefault="00C11A29" w:rsidP="0038210F">
            <w:pPr>
              <w:pStyle w:val="FAATableText"/>
              <w:widowControl w:val="0"/>
              <w:spacing w:line="228" w:lineRule="auto"/>
              <w:jc w:val="center"/>
            </w:pPr>
            <w:r>
              <w:t>10</w:t>
            </w:r>
          </w:p>
        </w:tc>
      </w:tr>
      <w:tr w:rsidR="00C11A29" w:rsidRPr="00A60303" w14:paraId="44FC22E2" w14:textId="77777777" w:rsidTr="008E23EE">
        <w:trPr>
          <w:cantSplit/>
        </w:trPr>
        <w:tc>
          <w:tcPr>
            <w:tcW w:w="1872" w:type="dxa"/>
          </w:tcPr>
          <w:p w14:paraId="44FC22DD" w14:textId="77777777" w:rsidR="00C11A29" w:rsidRPr="00A60303" w:rsidRDefault="00C11A29" w:rsidP="0038210F">
            <w:pPr>
              <w:pStyle w:val="FAATableText"/>
              <w:widowControl w:val="0"/>
              <w:spacing w:line="228" w:lineRule="auto"/>
              <w:jc w:val="center"/>
            </w:pPr>
            <w:r>
              <w:t>14-16</w:t>
            </w:r>
          </w:p>
        </w:tc>
        <w:tc>
          <w:tcPr>
            <w:tcW w:w="1872" w:type="dxa"/>
          </w:tcPr>
          <w:p w14:paraId="44FC22DE" w14:textId="77777777" w:rsidR="00C11A29" w:rsidRPr="00A60303" w:rsidRDefault="00C11A29" w:rsidP="0038210F">
            <w:pPr>
              <w:pStyle w:val="FAATableText"/>
              <w:widowControl w:val="0"/>
              <w:spacing w:line="228" w:lineRule="auto"/>
              <w:jc w:val="center"/>
            </w:pPr>
            <w:r>
              <w:t>1</w:t>
            </w:r>
          </w:p>
        </w:tc>
        <w:tc>
          <w:tcPr>
            <w:tcW w:w="1656" w:type="dxa"/>
            <w:shd w:val="clear" w:color="auto" w:fill="C0C0C0"/>
          </w:tcPr>
          <w:p w14:paraId="44FC22DF" w14:textId="77777777" w:rsidR="00C11A29" w:rsidRPr="00A60303" w:rsidRDefault="00C11A29" w:rsidP="0038210F">
            <w:pPr>
              <w:pStyle w:val="FAATableText"/>
              <w:widowControl w:val="0"/>
              <w:spacing w:line="228" w:lineRule="auto"/>
              <w:jc w:val="center"/>
            </w:pPr>
            <w:r>
              <w:t>12</w:t>
            </w:r>
          </w:p>
        </w:tc>
        <w:tc>
          <w:tcPr>
            <w:tcW w:w="2088" w:type="dxa"/>
          </w:tcPr>
          <w:p w14:paraId="44FC22E0" w14:textId="77777777" w:rsidR="00C11A29" w:rsidRPr="00A60303" w:rsidRDefault="00C11A29" w:rsidP="0038210F">
            <w:pPr>
              <w:pStyle w:val="FAATableText"/>
              <w:widowControl w:val="0"/>
              <w:spacing w:line="228" w:lineRule="auto"/>
              <w:jc w:val="center"/>
            </w:pPr>
            <w:r>
              <w:t>10</w:t>
            </w:r>
          </w:p>
        </w:tc>
        <w:tc>
          <w:tcPr>
            <w:tcW w:w="1872" w:type="dxa"/>
          </w:tcPr>
          <w:p w14:paraId="44FC22E1" w14:textId="77777777" w:rsidR="00C11A29" w:rsidRPr="00A60303" w:rsidRDefault="00C11A29" w:rsidP="0038210F">
            <w:pPr>
              <w:pStyle w:val="FAATableText"/>
              <w:widowControl w:val="0"/>
              <w:spacing w:line="228" w:lineRule="auto"/>
              <w:jc w:val="center"/>
            </w:pPr>
            <w:r>
              <w:t>14</w:t>
            </w:r>
          </w:p>
        </w:tc>
      </w:tr>
      <w:tr w:rsidR="00C11A29" w:rsidRPr="00A60303" w14:paraId="44FC22E8" w14:textId="77777777" w:rsidTr="008E23EE">
        <w:trPr>
          <w:cantSplit/>
        </w:trPr>
        <w:tc>
          <w:tcPr>
            <w:tcW w:w="1872" w:type="dxa"/>
          </w:tcPr>
          <w:p w14:paraId="44FC22E3" w14:textId="77777777" w:rsidR="00C11A29" w:rsidRPr="00A60303" w:rsidRDefault="00C11A29" w:rsidP="0038210F">
            <w:pPr>
              <w:pStyle w:val="FAATableText"/>
              <w:widowControl w:val="0"/>
              <w:spacing w:line="228" w:lineRule="auto"/>
              <w:jc w:val="center"/>
            </w:pPr>
            <w:r>
              <w:t>16-18</w:t>
            </w:r>
          </w:p>
        </w:tc>
        <w:tc>
          <w:tcPr>
            <w:tcW w:w="1872" w:type="dxa"/>
          </w:tcPr>
          <w:p w14:paraId="44FC22E4" w14:textId="77777777" w:rsidR="00C11A29" w:rsidRPr="00A60303" w:rsidRDefault="00C11A29" w:rsidP="0038210F">
            <w:pPr>
              <w:pStyle w:val="FAATableText"/>
              <w:widowControl w:val="0"/>
              <w:spacing w:line="228" w:lineRule="auto"/>
              <w:jc w:val="center"/>
            </w:pPr>
            <w:r>
              <w:t>2</w:t>
            </w:r>
          </w:p>
        </w:tc>
        <w:tc>
          <w:tcPr>
            <w:tcW w:w="1656" w:type="dxa"/>
            <w:shd w:val="clear" w:color="auto" w:fill="C0C0C0"/>
          </w:tcPr>
          <w:p w14:paraId="44FC22E5" w14:textId="77777777" w:rsidR="00C11A29" w:rsidRPr="00A60303" w:rsidRDefault="00C11A29" w:rsidP="0038210F">
            <w:pPr>
              <w:pStyle w:val="FAATableText"/>
              <w:widowControl w:val="0"/>
              <w:spacing w:line="228" w:lineRule="auto"/>
              <w:jc w:val="center"/>
            </w:pPr>
            <w:r>
              <w:t>12</w:t>
            </w:r>
          </w:p>
        </w:tc>
        <w:tc>
          <w:tcPr>
            <w:tcW w:w="2088" w:type="dxa"/>
          </w:tcPr>
          <w:p w14:paraId="44FC22E6" w14:textId="77777777" w:rsidR="00C11A29" w:rsidRPr="00A60303" w:rsidRDefault="00C11A29" w:rsidP="0038210F">
            <w:pPr>
              <w:pStyle w:val="FAATableText"/>
              <w:widowControl w:val="0"/>
              <w:spacing w:line="228" w:lineRule="auto"/>
              <w:jc w:val="center"/>
            </w:pPr>
            <w:r>
              <w:t>10</w:t>
            </w:r>
          </w:p>
        </w:tc>
        <w:tc>
          <w:tcPr>
            <w:tcW w:w="1872" w:type="dxa"/>
          </w:tcPr>
          <w:p w14:paraId="44FC22E7" w14:textId="77777777" w:rsidR="00C11A29" w:rsidRPr="00A60303" w:rsidRDefault="00C11A29" w:rsidP="0038210F">
            <w:pPr>
              <w:pStyle w:val="FAATableText"/>
              <w:widowControl w:val="0"/>
              <w:spacing w:line="228" w:lineRule="auto"/>
              <w:jc w:val="center"/>
            </w:pPr>
            <w:r>
              <w:t>14</w:t>
            </w:r>
          </w:p>
        </w:tc>
      </w:tr>
      <w:tr w:rsidR="00C11A29" w:rsidRPr="00A60303" w14:paraId="44FC22EE" w14:textId="77777777" w:rsidTr="008E23EE">
        <w:trPr>
          <w:cantSplit/>
        </w:trPr>
        <w:tc>
          <w:tcPr>
            <w:tcW w:w="1872" w:type="dxa"/>
            <w:tcBorders>
              <w:bottom w:val="single" w:sz="12" w:space="0" w:color="auto"/>
            </w:tcBorders>
          </w:tcPr>
          <w:p w14:paraId="44FC22E9" w14:textId="77777777" w:rsidR="00C11A29" w:rsidRPr="00A60303" w:rsidRDefault="00C11A29" w:rsidP="0038210F">
            <w:pPr>
              <w:pStyle w:val="FAATableText"/>
              <w:widowControl w:val="0"/>
              <w:spacing w:line="228" w:lineRule="auto"/>
              <w:jc w:val="center"/>
            </w:pPr>
            <w:r>
              <w:t>18-20</w:t>
            </w:r>
          </w:p>
        </w:tc>
        <w:tc>
          <w:tcPr>
            <w:tcW w:w="1872" w:type="dxa"/>
            <w:tcBorders>
              <w:bottom w:val="single" w:sz="12" w:space="0" w:color="auto"/>
            </w:tcBorders>
          </w:tcPr>
          <w:p w14:paraId="44FC22EA" w14:textId="77777777" w:rsidR="00C11A29" w:rsidRPr="00A60303" w:rsidRDefault="00C11A29" w:rsidP="0038210F">
            <w:pPr>
              <w:pStyle w:val="FAATableText"/>
              <w:widowControl w:val="0"/>
              <w:spacing w:line="228" w:lineRule="auto"/>
              <w:jc w:val="center"/>
            </w:pPr>
            <w:r>
              <w:t>3</w:t>
            </w:r>
          </w:p>
        </w:tc>
        <w:tc>
          <w:tcPr>
            <w:tcW w:w="1656" w:type="dxa"/>
            <w:tcBorders>
              <w:bottom w:val="single" w:sz="12" w:space="0" w:color="auto"/>
            </w:tcBorders>
            <w:shd w:val="clear" w:color="auto" w:fill="C0C0C0"/>
          </w:tcPr>
          <w:p w14:paraId="44FC22EB" w14:textId="77777777" w:rsidR="00C11A29" w:rsidRPr="00A60303" w:rsidRDefault="00C11A29" w:rsidP="0038210F">
            <w:pPr>
              <w:pStyle w:val="FAATableText"/>
              <w:widowControl w:val="0"/>
              <w:spacing w:line="228" w:lineRule="auto"/>
              <w:jc w:val="center"/>
            </w:pPr>
            <w:r>
              <w:t>12</w:t>
            </w:r>
          </w:p>
        </w:tc>
        <w:tc>
          <w:tcPr>
            <w:tcW w:w="2088" w:type="dxa"/>
            <w:tcBorders>
              <w:bottom w:val="single" w:sz="12" w:space="0" w:color="auto"/>
            </w:tcBorders>
          </w:tcPr>
          <w:p w14:paraId="44FC22EC" w14:textId="77777777" w:rsidR="00C11A29" w:rsidRPr="00A60303" w:rsidRDefault="00C11A29" w:rsidP="0038210F">
            <w:pPr>
              <w:pStyle w:val="FAATableText"/>
              <w:widowControl w:val="0"/>
              <w:spacing w:line="228" w:lineRule="auto"/>
              <w:jc w:val="center"/>
            </w:pPr>
            <w:r>
              <w:t>10</w:t>
            </w:r>
          </w:p>
        </w:tc>
        <w:tc>
          <w:tcPr>
            <w:tcW w:w="1872" w:type="dxa"/>
            <w:tcBorders>
              <w:bottom w:val="single" w:sz="12" w:space="0" w:color="auto"/>
            </w:tcBorders>
          </w:tcPr>
          <w:p w14:paraId="44FC22ED" w14:textId="77777777" w:rsidR="00C11A29" w:rsidRPr="00A60303" w:rsidRDefault="00C11A29" w:rsidP="0038210F">
            <w:pPr>
              <w:pStyle w:val="FAATableText"/>
              <w:widowControl w:val="0"/>
              <w:spacing w:line="228" w:lineRule="auto"/>
              <w:jc w:val="center"/>
            </w:pPr>
            <w:r>
              <w:t>14</w:t>
            </w:r>
          </w:p>
        </w:tc>
      </w:tr>
    </w:tbl>
    <w:p w14:paraId="44FC22F1" w14:textId="77D72717" w:rsidR="00C11A29" w:rsidRDefault="00E6453F" w:rsidP="0038210F">
      <w:pPr>
        <w:pStyle w:val="FFATextFlushRight"/>
        <w:keepLines w:val="0"/>
        <w:widowControl w:val="0"/>
      </w:pPr>
      <w:r>
        <w:t>14 CFR 121.467(b)(2)–(9); 121.467(b)(1)–(12); 121.471(c); 121.491; 135.273(b)(1)–(8)</w:t>
      </w:r>
    </w:p>
    <w:sectPr w:rsidR="00C11A29" w:rsidSect="00ED34C6">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DA7C" w14:textId="77777777" w:rsidR="00FE29C2" w:rsidRDefault="00FE29C2" w:rsidP="00221615">
      <w:pPr>
        <w:spacing w:before="0" w:after="0"/>
      </w:pPr>
      <w:r>
        <w:separator/>
      </w:r>
    </w:p>
    <w:p w14:paraId="2ADE8AC9" w14:textId="77777777" w:rsidR="00FE29C2" w:rsidRDefault="00FE29C2"/>
  </w:endnote>
  <w:endnote w:type="continuationSeparator" w:id="0">
    <w:p w14:paraId="40A1705C" w14:textId="77777777" w:rsidR="00FE29C2" w:rsidRDefault="00FE29C2" w:rsidP="00221615">
      <w:pPr>
        <w:spacing w:before="0" w:after="0"/>
      </w:pPr>
      <w:r>
        <w:continuationSeparator/>
      </w:r>
    </w:p>
    <w:p w14:paraId="0C604C39" w14:textId="77777777" w:rsidR="00FE29C2" w:rsidRDefault="00FE29C2"/>
  </w:endnote>
  <w:endnote w:type="continuationNotice" w:id="1">
    <w:p w14:paraId="1B1081C2" w14:textId="77777777" w:rsidR="00FE29C2" w:rsidRDefault="00FE29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10A3" w14:textId="77777777" w:rsidR="00677D52" w:rsidRDefault="00677D52" w:rsidP="00F479B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5" w14:textId="4CC0B890" w:rsidR="00677D52" w:rsidRDefault="00677D52" w:rsidP="008D34B0">
    <w:pPr>
      <w:pStyle w:val="Footer"/>
    </w:pPr>
    <w:r>
      <w:t xml:space="preserve">NE </w:t>
    </w:r>
    <w:r w:rsidRPr="00082585">
      <w:fldChar w:fldCharType="begin"/>
    </w:r>
    <w:r w:rsidRPr="00082585">
      <w:instrText xml:space="preserve"> PAGE   \* MERGEFORMAT </w:instrText>
    </w:r>
    <w:r w:rsidRPr="00082585">
      <w:fldChar w:fldCharType="separate"/>
    </w:r>
    <w:r w:rsidR="00C26D49">
      <w:rPr>
        <w:noProof/>
      </w:rPr>
      <w:t>2</w:t>
    </w:r>
    <w:r w:rsidRPr="00082585">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6" w14:textId="06EE155F" w:rsidR="00677D52" w:rsidRDefault="00677D52" w:rsidP="008D34B0">
    <w:pPr>
      <w:pStyle w:val="Footer"/>
    </w:pPr>
    <w:r>
      <w:t>Noviembre de 2019</w:t>
    </w:r>
    <w:r>
      <w:tab/>
      <w:t>Versión 2.9</w:t>
    </w:r>
    <w:r>
      <w:tab/>
      <w:t xml:space="preserve">NE </w:t>
    </w:r>
    <w:r w:rsidRPr="00082585">
      <w:fldChar w:fldCharType="begin"/>
    </w:r>
    <w:r w:rsidRPr="00082585">
      <w:instrText xml:space="preserve"> PAGE   \* MERGEFORMAT </w:instrText>
    </w:r>
    <w:r w:rsidRPr="00082585">
      <w:fldChar w:fldCharType="separate"/>
    </w:r>
    <w:r w:rsidR="00C26D49">
      <w:rPr>
        <w:noProof/>
      </w:rPr>
      <w:t>3</w:t>
    </w:r>
    <w:r w:rsidRPr="00082585">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9" w14:textId="1B71956B" w:rsidR="00677D52" w:rsidRDefault="00677D52" w:rsidP="00E63CC6">
    <w:pPr>
      <w:pStyle w:val="Footer"/>
    </w:pPr>
    <w:r>
      <w:t>Noviembre de 2019</w:t>
    </w:r>
    <w:r>
      <w:tab/>
      <w:t>Versión 2.9</w:t>
    </w:r>
    <w:r>
      <w:tab/>
      <w:t xml:space="preserve">NE </w:t>
    </w:r>
    <w:r w:rsidRPr="00DF1868">
      <w:fldChar w:fldCharType="begin"/>
    </w:r>
    <w:r w:rsidRPr="00DF1868">
      <w:instrText xml:space="preserve"> PAGE   \* MERGEFORMAT </w:instrText>
    </w:r>
    <w:r w:rsidRPr="00DF1868">
      <w:fldChar w:fldCharType="separate"/>
    </w:r>
    <w:r w:rsidR="00C26D49">
      <w:rPr>
        <w:noProof/>
      </w:rPr>
      <w:t>1</w:t>
    </w:r>
    <w:r w:rsidRPr="00DF18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7" w14:textId="77777777" w:rsidR="00677D52" w:rsidRPr="008F3E35" w:rsidRDefault="00677D52" w:rsidP="008F3E35">
    <w:pPr>
      <w:pStyle w:val="Footer"/>
    </w:pPr>
    <w:r>
      <w:t>Noviembre de 2012</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8AA8" w14:textId="77777777" w:rsidR="00677D52" w:rsidRDefault="00677D52" w:rsidP="00F479B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A" w14:textId="37CF79CD" w:rsidR="00677D52" w:rsidRPr="008F3E35" w:rsidRDefault="00677D52" w:rsidP="008F3E35">
    <w:pPr>
      <w:pStyle w:val="Footer"/>
    </w:pPr>
    <w:r w:rsidRPr="00DF1868">
      <w:fldChar w:fldCharType="begin"/>
    </w:r>
    <w:r w:rsidRPr="00DF1868">
      <w:instrText xml:space="preserve"> PAGE   \* MERGEFORMAT </w:instrText>
    </w:r>
    <w:r w:rsidRPr="00DF1868">
      <w:fldChar w:fldCharType="separate"/>
    </w:r>
    <w:r w:rsidR="00C26D49">
      <w:rPr>
        <w:noProof/>
      </w:rPr>
      <w:t>xxxiv</w:t>
    </w:r>
    <w:r w:rsidRPr="00DF1868">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B" w14:textId="486BD67A" w:rsidR="00677D52" w:rsidRPr="008F3E35" w:rsidRDefault="00677D52" w:rsidP="00FD3E6F">
    <w:pPr>
      <w:pStyle w:val="Footer"/>
    </w:pPr>
    <w:r>
      <w:t>Noviembre de 2019</w:t>
    </w:r>
    <w:r>
      <w:tab/>
      <w:t>Versión 2.9</w:t>
    </w:r>
    <w:r>
      <w:tab/>
    </w:r>
    <w:r w:rsidRPr="00DF1868">
      <w:fldChar w:fldCharType="begin"/>
    </w:r>
    <w:r w:rsidRPr="00DF1868">
      <w:instrText xml:space="preserve"> PAGE   \* MERGEFORMAT </w:instrText>
    </w:r>
    <w:r w:rsidRPr="00DF1868">
      <w:fldChar w:fldCharType="separate"/>
    </w:r>
    <w:r w:rsidR="00C26D49">
      <w:rPr>
        <w:noProof/>
      </w:rPr>
      <w:t>xxxiii</w:t>
    </w:r>
    <w:r w:rsidRPr="00DF186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D" w14:textId="4C5893AF" w:rsidR="00677D52" w:rsidRPr="00221615" w:rsidRDefault="00677D52" w:rsidP="00221615">
    <w:pPr>
      <w:pStyle w:val="Footer"/>
    </w:pPr>
    <w:r>
      <w:t>Noviembre de 2019</w:t>
    </w:r>
    <w:r>
      <w:tab/>
      <w:t>Versión 2.9</w:t>
    </w:r>
    <w:r>
      <w:tab/>
    </w:r>
    <w:r w:rsidRPr="00DF1868">
      <w:fldChar w:fldCharType="begin"/>
    </w:r>
    <w:r w:rsidRPr="00DF1868">
      <w:instrText xml:space="preserve"> PAGE   \* MERGEFORMAT </w:instrText>
    </w:r>
    <w:r w:rsidRPr="00DF1868">
      <w:fldChar w:fldCharType="separate"/>
    </w:r>
    <w:r w:rsidR="00C26D49">
      <w:rPr>
        <w:noProof/>
      </w:rPr>
      <w:t>i</w:t>
    </w:r>
    <w:r w:rsidRPr="00DF1868">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E" w14:textId="30000840" w:rsidR="00677D52" w:rsidRPr="00755437" w:rsidRDefault="00677D52" w:rsidP="00755437">
    <w:pPr>
      <w:pStyle w:val="Footer"/>
    </w:pPr>
    <w:r w:rsidRPr="00DF1868">
      <w:fldChar w:fldCharType="begin"/>
    </w:r>
    <w:r w:rsidRPr="00DF1868">
      <w:instrText xml:space="preserve"> PAGE   \* MERGEFORMAT </w:instrText>
    </w:r>
    <w:r w:rsidRPr="00DF1868">
      <w:fldChar w:fldCharType="separate"/>
    </w:r>
    <w:r w:rsidR="00C26D49">
      <w:rPr>
        <w:noProof/>
      </w:rPr>
      <w:t>2</w:t>
    </w:r>
    <w:r w:rsidRPr="00DF1868">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F" w14:textId="6370ACE3" w:rsidR="00677D52" w:rsidRPr="008F3E35" w:rsidRDefault="00677D52" w:rsidP="008F3E35">
    <w:pPr>
      <w:pStyle w:val="Footer"/>
    </w:pPr>
    <w:r>
      <w:t>Noviembre de 2019</w:t>
    </w:r>
    <w:r>
      <w:tab/>
      <w:t>Versión 2.9</w:t>
    </w:r>
    <w:r>
      <w:tab/>
    </w:r>
    <w:r w:rsidRPr="00DF1868">
      <w:fldChar w:fldCharType="begin"/>
    </w:r>
    <w:r w:rsidRPr="00DF1868">
      <w:instrText xml:space="preserve"> PAGE   \* MERGEFORMAT </w:instrText>
    </w:r>
    <w:r w:rsidRPr="00DF1868">
      <w:fldChar w:fldCharType="separate"/>
    </w:r>
    <w:r w:rsidR="00C26D49">
      <w:rPr>
        <w:noProof/>
      </w:rPr>
      <w:t>3</w:t>
    </w:r>
    <w:r w:rsidRPr="00DF186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0" w14:textId="1411C499" w:rsidR="00677D52" w:rsidRPr="00755437" w:rsidRDefault="00677D52" w:rsidP="00755437">
    <w:pPr>
      <w:pStyle w:val="Footer"/>
    </w:pPr>
    <w:r>
      <w:t>Noviembre de 2019</w:t>
    </w:r>
    <w:r>
      <w:tab/>
      <w:t>Versión 2.9</w:t>
    </w:r>
    <w:r>
      <w:tab/>
    </w:r>
    <w:r w:rsidRPr="00DF1868">
      <w:fldChar w:fldCharType="begin"/>
    </w:r>
    <w:r w:rsidRPr="00DF1868">
      <w:instrText xml:space="preserve"> PAGE   \* MERGEFORMAT </w:instrText>
    </w:r>
    <w:r w:rsidRPr="00DF1868">
      <w:fldChar w:fldCharType="separate"/>
    </w:r>
    <w:r w:rsidR="00C26D49">
      <w:rPr>
        <w:noProof/>
      </w:rPr>
      <w:t>1</w:t>
    </w:r>
    <w:r w:rsidRPr="00DF18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F881" w14:textId="77777777" w:rsidR="00FE29C2" w:rsidRDefault="00FE29C2" w:rsidP="00221615">
      <w:pPr>
        <w:spacing w:before="0" w:after="0"/>
      </w:pPr>
      <w:r>
        <w:separator/>
      </w:r>
    </w:p>
    <w:p w14:paraId="352A4F2C" w14:textId="77777777" w:rsidR="00FE29C2" w:rsidRDefault="00FE29C2"/>
  </w:footnote>
  <w:footnote w:type="continuationSeparator" w:id="0">
    <w:p w14:paraId="3B99B1D9" w14:textId="77777777" w:rsidR="00FE29C2" w:rsidRDefault="00FE29C2" w:rsidP="00221615">
      <w:pPr>
        <w:spacing w:before="0" w:after="0"/>
      </w:pPr>
      <w:r>
        <w:continuationSeparator/>
      </w:r>
    </w:p>
    <w:p w14:paraId="1248A408" w14:textId="77777777" w:rsidR="00FE29C2" w:rsidRDefault="00FE29C2"/>
  </w:footnote>
  <w:footnote w:type="continuationNotice" w:id="1">
    <w:p w14:paraId="58E72212" w14:textId="77777777" w:rsidR="00FE29C2" w:rsidRDefault="00FE29C2">
      <w:pPr>
        <w:spacing w:before="0" w:after="0"/>
      </w:pPr>
    </w:p>
  </w:footnote>
  <w:footnote w:id="2">
    <w:p w14:paraId="03AB0F7A" w14:textId="3BF786AA" w:rsidR="00677D52" w:rsidRPr="00A60303" w:rsidRDefault="00677D52">
      <w:pPr>
        <w:pStyle w:val="FootnoteText"/>
      </w:pPr>
      <w:r>
        <w:rPr>
          <w:rStyle w:val="FootnoteReference"/>
        </w:rPr>
        <w:footnoteRef/>
      </w:r>
      <w:r>
        <w:t xml:space="preserve"> En la segunda columna se subrayan las sílabas que han de acentuarse.</w:t>
      </w:r>
    </w:p>
  </w:footnote>
  <w:footnote w:id="3">
    <w:p w14:paraId="5CDC8303" w14:textId="618CCEB5" w:rsidR="00677D52" w:rsidRPr="00A60303" w:rsidRDefault="00677D52">
      <w:pPr>
        <w:pStyle w:val="FootnoteText"/>
      </w:pPr>
      <w:r>
        <w:rPr>
          <w:rStyle w:val="FootnoteReference"/>
        </w:rPr>
        <w:footnoteRef/>
      </w:r>
      <w:r>
        <w:t>El distintivo de llamada que deberá darse es el que se utiliza en las comunicaciones radiotelefónicas con las dependencias de ATS y corresponde a la identificación de la aeronave consignada en el plan de vuelo.</w:t>
      </w:r>
    </w:p>
  </w:footnote>
  <w:footnote w:id="4">
    <w:p w14:paraId="65EE46CE" w14:textId="4CB7598F" w:rsidR="00677D52" w:rsidRDefault="00677D52">
      <w:pPr>
        <w:pStyle w:val="FootnoteText"/>
      </w:pPr>
      <w:r>
        <w:rPr>
          <w:rStyle w:val="FootnoteReference"/>
        </w:rPr>
        <w:footnoteRef/>
      </w:r>
      <w:r>
        <w:t xml:space="preserve"> Según las circunstancias, no siempre será posible o conveniente utilizar la frase “HIJACK”.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6608" w14:textId="77777777" w:rsidR="00677D52" w:rsidRDefault="00677D52" w:rsidP="00F479BE">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6" w14:textId="77777777" w:rsidR="00677D52" w:rsidRDefault="00677D52">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40B" w14:textId="77777777" w:rsidR="00677D52" w:rsidRDefault="00677D52" w:rsidP="00F479B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8" w14:textId="77777777" w:rsidR="00677D52" w:rsidRPr="00520AA8" w:rsidRDefault="00677D52" w:rsidP="00004837">
    <w:pPr>
      <w:pStyle w:val="Header"/>
    </w:pPr>
    <w:r>
      <w:t>Parte 8. Operaciones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9" w14:textId="77777777" w:rsidR="00677D52" w:rsidRDefault="00677D52">
    <w:pPr>
      <w:pStyle w:val="Header"/>
    </w:pPr>
    <w:r>
      <w:tab/>
      <w:t>Parte 8. Operaciones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5C" w14:textId="77777777" w:rsidR="00677D52" w:rsidRPr="00221615" w:rsidRDefault="00677D52" w:rsidP="00221615">
    <w:pPr>
      <w:pStyle w:val="Header"/>
    </w:pPr>
    <w:r>
      <w:tab/>
      <w:t>Parte 8. Operaciones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2" w14:textId="6CAF70BC" w:rsidR="00677D52" w:rsidRPr="00EF42B8" w:rsidRDefault="00677D52" w:rsidP="00EF42B8">
    <w:pPr>
      <w:pStyle w:val="Header"/>
      <w:rPr>
        <w:szCs w:val="20"/>
      </w:rPr>
    </w:pPr>
    <w:r>
      <w:t>Parte 8. Operaciones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3" w14:textId="77777777" w:rsidR="00677D52" w:rsidRDefault="00677D52">
    <w:pPr>
      <w:pStyle w:val="Header"/>
    </w:pPr>
    <w:r>
      <w:t>NORMAS DE EJECUCIÓN</w:t>
    </w:r>
    <w:r>
      <w:tab/>
      <w:t>Parte 8. Operaciones</w:t>
    </w:r>
  </w:p>
  <w:p w14:paraId="44FC2364" w14:textId="77777777" w:rsidR="00677D52" w:rsidRPr="005B27A2" w:rsidRDefault="00677D52">
    <w:pPr>
      <w:rPr>
        <w:sz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2367" w14:textId="77777777" w:rsidR="00677D52" w:rsidRPr="00221615" w:rsidRDefault="00677D52" w:rsidP="00221615">
    <w:pPr>
      <w:pStyle w:val="Header"/>
    </w:pPr>
    <w:r>
      <w:t>NORMAS DE EJECUCIÓN</w:t>
    </w:r>
    <w:r>
      <w:tab/>
      <w:t>Parte 8. Operaciones</w:t>
    </w:r>
  </w:p>
  <w:p w14:paraId="44FC2368" w14:textId="77777777" w:rsidR="00677D52" w:rsidRPr="00E63CC6" w:rsidRDefault="00677D52">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15A"/>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 w15:restartNumberingAfterBreak="0">
    <w:nsid w:val="1ADA49F0"/>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15:restartNumberingAfterBreak="0">
    <w:nsid w:val="24A16521"/>
    <w:multiLevelType w:val="hybridMultilevel"/>
    <w:tmpl w:val="101A333E"/>
    <w:lvl w:ilvl="0" w:tplc="BFCCAAF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4" w15:restartNumberingAfterBreak="0">
    <w:nsid w:val="323556B5"/>
    <w:multiLevelType w:val="hybridMultilevel"/>
    <w:tmpl w:val="1B169EC2"/>
    <w:lvl w:ilvl="0" w:tplc="1A5CBD1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7DB073A"/>
    <w:multiLevelType w:val="hybridMultilevel"/>
    <w:tmpl w:val="D302AFD2"/>
    <w:lvl w:ilvl="0" w:tplc="79926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7" w15:restartNumberingAfterBreak="0">
    <w:nsid w:val="416F780D"/>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462A6FD1"/>
    <w:multiLevelType w:val="multilevel"/>
    <w:tmpl w:val="51D274C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15:restartNumberingAfterBreak="0">
    <w:nsid w:val="47096394"/>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17E1"/>
    <w:multiLevelType w:val="multilevel"/>
    <w:tmpl w:val="0E726CF6"/>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5"/>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4C2B51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1B12FB3"/>
    <w:multiLevelType w:val="hybridMultilevel"/>
    <w:tmpl w:val="4C6882FC"/>
    <w:lvl w:ilvl="0" w:tplc="95BCF47E">
      <w:start w:val="1"/>
      <w:numFmt w:val="lowerLetter"/>
      <w:lvlText w:val="(%1)"/>
      <w:lvlJc w:val="left"/>
      <w:pPr>
        <w:ind w:left="720" w:hanging="360"/>
      </w:pPr>
      <w:rPr>
        <w:rFonts w:ascii="Open Sans" w:hAnsi="Open Sans"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530F8"/>
    <w:multiLevelType w:val="multilevel"/>
    <w:tmpl w:val="C0D8AF34"/>
    <w:lvl w:ilvl="0">
      <w:start w:val="8"/>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trike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6541FF7"/>
    <w:multiLevelType w:val="hybridMultilevel"/>
    <w:tmpl w:val="94B8F0AC"/>
    <w:lvl w:ilvl="0" w:tplc="A6C08F9E">
      <w:numFmt w:val="bullet"/>
      <w:pStyle w:val="FAANoteL1Bullet"/>
      <w:lvlText w:val="•"/>
      <w:lvlJc w:val="left"/>
      <w:pPr>
        <w:ind w:left="1440" w:hanging="360"/>
      </w:pPr>
      <w:rPr>
        <w:rFonts w:ascii="Arial Narrow" w:eastAsia="Calibri" w:hAnsi="Arial Narrow"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D441DF"/>
    <w:multiLevelType w:val="hybridMultilevel"/>
    <w:tmpl w:val="37DEA1A2"/>
    <w:lvl w:ilvl="0" w:tplc="B73AC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0275A"/>
    <w:multiLevelType w:val="hybridMultilevel"/>
    <w:tmpl w:val="859C4C76"/>
    <w:lvl w:ilvl="0" w:tplc="70E46D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911C30"/>
    <w:multiLevelType w:val="multilevel"/>
    <w:tmpl w:val="51ACCD7C"/>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3"/>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62C736BC"/>
    <w:multiLevelType w:val="multilevel"/>
    <w:tmpl w:val="88C45550"/>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63E755DB"/>
    <w:multiLevelType w:val="hybridMultilevel"/>
    <w:tmpl w:val="27B4A68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403DD"/>
    <w:multiLevelType w:val="multilevel"/>
    <w:tmpl w:val="6F94DCF0"/>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strike w: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2"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num>
  <w:num w:numId="5">
    <w:abstractNumId w:val="0"/>
  </w:num>
  <w:num w:numId="6">
    <w:abstractNumId w:val="19"/>
  </w:num>
  <w:num w:numId="7">
    <w:abstractNumId w:val="1"/>
  </w:num>
  <w:num w:numId="8">
    <w:abstractNumId w:val="7"/>
  </w:num>
  <w:num w:numId="9">
    <w:abstractNumId w:val="18"/>
  </w:num>
  <w:num w:numId="10">
    <w:abstractNumId w:val="8"/>
    <w:lvlOverride w:ilvl="0">
      <w:startOverride w:val="5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num>
  <w:num w:numId="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
  </w:num>
  <w:num w:numId="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8"/>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16"/>
  </w:num>
  <w:num w:numId="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6">
    <w:abstractNumId w:val="5"/>
  </w:num>
  <w:num w:numId="877">
    <w:abstractNumId w:val="2"/>
  </w:num>
  <w:num w:numId="878">
    <w:abstractNumId w:val="4"/>
  </w:num>
  <w:num w:numId="879">
    <w:abstractNumId w:val="20"/>
  </w:num>
  <w:num w:numId="880">
    <w:abstractNumId w:val="12"/>
  </w:num>
  <w:num w:numId="881">
    <w:abstractNumId w:val="15"/>
  </w:num>
  <w:num w:numId="882">
    <w:abstractNumId w:val="9"/>
  </w:num>
  <w:num w:numId="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4">
    <w:abstractNumId w:val="14"/>
  </w:num>
  <w:num w:numId="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es-419" w:vendorID="64" w:dllVersion="0" w:nlCheck="1" w:checkStyle="0"/>
  <w:activeWritingStyle w:appName="MSWord" w:lang="es-ES" w:vendorID="64" w:dllVersion="131078"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A6E"/>
    <w:rsid w:val="00000E34"/>
    <w:rsid w:val="00001168"/>
    <w:rsid w:val="0000181B"/>
    <w:rsid w:val="000019C8"/>
    <w:rsid w:val="0000204B"/>
    <w:rsid w:val="00003F74"/>
    <w:rsid w:val="00003FA1"/>
    <w:rsid w:val="0000414E"/>
    <w:rsid w:val="0000447A"/>
    <w:rsid w:val="00004837"/>
    <w:rsid w:val="000049CD"/>
    <w:rsid w:val="00004DFD"/>
    <w:rsid w:val="00005009"/>
    <w:rsid w:val="0000502F"/>
    <w:rsid w:val="000056EC"/>
    <w:rsid w:val="0000580F"/>
    <w:rsid w:val="000058FC"/>
    <w:rsid w:val="00005B0C"/>
    <w:rsid w:val="00006108"/>
    <w:rsid w:val="0000615B"/>
    <w:rsid w:val="00006648"/>
    <w:rsid w:val="00006CAE"/>
    <w:rsid w:val="00007421"/>
    <w:rsid w:val="00007692"/>
    <w:rsid w:val="00007B76"/>
    <w:rsid w:val="00007DC4"/>
    <w:rsid w:val="00007F8B"/>
    <w:rsid w:val="00010914"/>
    <w:rsid w:val="00010DF2"/>
    <w:rsid w:val="0001162B"/>
    <w:rsid w:val="00011FB3"/>
    <w:rsid w:val="00012445"/>
    <w:rsid w:val="00012E4B"/>
    <w:rsid w:val="00013FAC"/>
    <w:rsid w:val="000143DB"/>
    <w:rsid w:val="00014D16"/>
    <w:rsid w:val="00014E2E"/>
    <w:rsid w:val="0001523A"/>
    <w:rsid w:val="000152AA"/>
    <w:rsid w:val="00015B8D"/>
    <w:rsid w:val="00016AE4"/>
    <w:rsid w:val="00017027"/>
    <w:rsid w:val="000201D8"/>
    <w:rsid w:val="000204EB"/>
    <w:rsid w:val="0002058B"/>
    <w:rsid w:val="00020778"/>
    <w:rsid w:val="00020784"/>
    <w:rsid w:val="00021BF9"/>
    <w:rsid w:val="00022693"/>
    <w:rsid w:val="00022C28"/>
    <w:rsid w:val="00022D13"/>
    <w:rsid w:val="00022F0E"/>
    <w:rsid w:val="00022F7C"/>
    <w:rsid w:val="00023C06"/>
    <w:rsid w:val="00023C11"/>
    <w:rsid w:val="00023D7F"/>
    <w:rsid w:val="00024E82"/>
    <w:rsid w:val="00025139"/>
    <w:rsid w:val="000251C3"/>
    <w:rsid w:val="0002572B"/>
    <w:rsid w:val="000279FA"/>
    <w:rsid w:val="00027CEA"/>
    <w:rsid w:val="00030206"/>
    <w:rsid w:val="00030617"/>
    <w:rsid w:val="0003111F"/>
    <w:rsid w:val="00031405"/>
    <w:rsid w:val="000315B2"/>
    <w:rsid w:val="000315C5"/>
    <w:rsid w:val="00031AE8"/>
    <w:rsid w:val="0003262A"/>
    <w:rsid w:val="00033130"/>
    <w:rsid w:val="000337E2"/>
    <w:rsid w:val="00033859"/>
    <w:rsid w:val="00033C45"/>
    <w:rsid w:val="00034014"/>
    <w:rsid w:val="00034374"/>
    <w:rsid w:val="000348C9"/>
    <w:rsid w:val="00034E85"/>
    <w:rsid w:val="0003546E"/>
    <w:rsid w:val="000355D9"/>
    <w:rsid w:val="000356B1"/>
    <w:rsid w:val="000367EF"/>
    <w:rsid w:val="000368E9"/>
    <w:rsid w:val="00036D33"/>
    <w:rsid w:val="00036DE3"/>
    <w:rsid w:val="00036F9A"/>
    <w:rsid w:val="00036FB2"/>
    <w:rsid w:val="00036FD4"/>
    <w:rsid w:val="000373CF"/>
    <w:rsid w:val="00040409"/>
    <w:rsid w:val="0004070E"/>
    <w:rsid w:val="0004099C"/>
    <w:rsid w:val="00040B6A"/>
    <w:rsid w:val="000418FA"/>
    <w:rsid w:val="00041A63"/>
    <w:rsid w:val="00041B60"/>
    <w:rsid w:val="0004210A"/>
    <w:rsid w:val="00042BA7"/>
    <w:rsid w:val="000437B1"/>
    <w:rsid w:val="00043D39"/>
    <w:rsid w:val="000447E3"/>
    <w:rsid w:val="000448A7"/>
    <w:rsid w:val="00044951"/>
    <w:rsid w:val="00044D08"/>
    <w:rsid w:val="00044F36"/>
    <w:rsid w:val="0004571F"/>
    <w:rsid w:val="00046644"/>
    <w:rsid w:val="00046C01"/>
    <w:rsid w:val="0004751A"/>
    <w:rsid w:val="00047A53"/>
    <w:rsid w:val="00047E58"/>
    <w:rsid w:val="00047EFD"/>
    <w:rsid w:val="00047F74"/>
    <w:rsid w:val="000505BD"/>
    <w:rsid w:val="0005122B"/>
    <w:rsid w:val="0005263E"/>
    <w:rsid w:val="00052E0C"/>
    <w:rsid w:val="00053B49"/>
    <w:rsid w:val="00054DD8"/>
    <w:rsid w:val="00054FD2"/>
    <w:rsid w:val="0005508C"/>
    <w:rsid w:val="00056623"/>
    <w:rsid w:val="00057287"/>
    <w:rsid w:val="00057459"/>
    <w:rsid w:val="00057688"/>
    <w:rsid w:val="0005796A"/>
    <w:rsid w:val="00057B30"/>
    <w:rsid w:val="00061406"/>
    <w:rsid w:val="00061496"/>
    <w:rsid w:val="00061D0E"/>
    <w:rsid w:val="00062024"/>
    <w:rsid w:val="0006282D"/>
    <w:rsid w:val="000629A4"/>
    <w:rsid w:val="00062C47"/>
    <w:rsid w:val="00062D1C"/>
    <w:rsid w:val="00062D36"/>
    <w:rsid w:val="00063096"/>
    <w:rsid w:val="00064246"/>
    <w:rsid w:val="00064561"/>
    <w:rsid w:val="00065EBF"/>
    <w:rsid w:val="00065F67"/>
    <w:rsid w:val="000660F9"/>
    <w:rsid w:val="00066B29"/>
    <w:rsid w:val="00066E66"/>
    <w:rsid w:val="0006757F"/>
    <w:rsid w:val="000675A6"/>
    <w:rsid w:val="00067846"/>
    <w:rsid w:val="00067E33"/>
    <w:rsid w:val="0007033A"/>
    <w:rsid w:val="0007082F"/>
    <w:rsid w:val="000709EE"/>
    <w:rsid w:val="00070B4E"/>
    <w:rsid w:val="00071442"/>
    <w:rsid w:val="00071ACD"/>
    <w:rsid w:val="00071E38"/>
    <w:rsid w:val="00072297"/>
    <w:rsid w:val="00072323"/>
    <w:rsid w:val="0007246C"/>
    <w:rsid w:val="0007391A"/>
    <w:rsid w:val="00073DC3"/>
    <w:rsid w:val="00074821"/>
    <w:rsid w:val="000748F6"/>
    <w:rsid w:val="00074FAD"/>
    <w:rsid w:val="000756F0"/>
    <w:rsid w:val="00075B19"/>
    <w:rsid w:val="00075C21"/>
    <w:rsid w:val="000762F8"/>
    <w:rsid w:val="00076462"/>
    <w:rsid w:val="00076BD5"/>
    <w:rsid w:val="00077B43"/>
    <w:rsid w:val="00080F95"/>
    <w:rsid w:val="000810E7"/>
    <w:rsid w:val="00082585"/>
    <w:rsid w:val="00082B58"/>
    <w:rsid w:val="00083C75"/>
    <w:rsid w:val="00083DF9"/>
    <w:rsid w:val="00083EE2"/>
    <w:rsid w:val="00083FB7"/>
    <w:rsid w:val="0008467A"/>
    <w:rsid w:val="000858BD"/>
    <w:rsid w:val="00085C46"/>
    <w:rsid w:val="000866FA"/>
    <w:rsid w:val="00087B31"/>
    <w:rsid w:val="00087D74"/>
    <w:rsid w:val="000903DC"/>
    <w:rsid w:val="00090D10"/>
    <w:rsid w:val="00090F07"/>
    <w:rsid w:val="00091864"/>
    <w:rsid w:val="00091EED"/>
    <w:rsid w:val="00092759"/>
    <w:rsid w:val="00094653"/>
    <w:rsid w:val="000946EA"/>
    <w:rsid w:val="00094886"/>
    <w:rsid w:val="00094969"/>
    <w:rsid w:val="000949FD"/>
    <w:rsid w:val="00095163"/>
    <w:rsid w:val="00095189"/>
    <w:rsid w:val="00095285"/>
    <w:rsid w:val="000954A8"/>
    <w:rsid w:val="0009595E"/>
    <w:rsid w:val="00095BF6"/>
    <w:rsid w:val="00096109"/>
    <w:rsid w:val="00096797"/>
    <w:rsid w:val="000968CC"/>
    <w:rsid w:val="000A05E1"/>
    <w:rsid w:val="000A0801"/>
    <w:rsid w:val="000A0C3B"/>
    <w:rsid w:val="000A0E5B"/>
    <w:rsid w:val="000A1760"/>
    <w:rsid w:val="000A1AE7"/>
    <w:rsid w:val="000A2AC1"/>
    <w:rsid w:val="000A2B8E"/>
    <w:rsid w:val="000A2F29"/>
    <w:rsid w:val="000A3201"/>
    <w:rsid w:val="000A3EA8"/>
    <w:rsid w:val="000A3EE3"/>
    <w:rsid w:val="000A3FB1"/>
    <w:rsid w:val="000A4855"/>
    <w:rsid w:val="000A5104"/>
    <w:rsid w:val="000A5BB2"/>
    <w:rsid w:val="000A5BC7"/>
    <w:rsid w:val="000A69C9"/>
    <w:rsid w:val="000A6CD2"/>
    <w:rsid w:val="000A6E66"/>
    <w:rsid w:val="000B0351"/>
    <w:rsid w:val="000B068A"/>
    <w:rsid w:val="000B073C"/>
    <w:rsid w:val="000B1725"/>
    <w:rsid w:val="000B1D2A"/>
    <w:rsid w:val="000B2764"/>
    <w:rsid w:val="000B3010"/>
    <w:rsid w:val="000B3994"/>
    <w:rsid w:val="000B4498"/>
    <w:rsid w:val="000B514E"/>
    <w:rsid w:val="000B5268"/>
    <w:rsid w:val="000B5DD1"/>
    <w:rsid w:val="000B72B9"/>
    <w:rsid w:val="000B799A"/>
    <w:rsid w:val="000C01FA"/>
    <w:rsid w:val="000C0464"/>
    <w:rsid w:val="000C0652"/>
    <w:rsid w:val="000C1275"/>
    <w:rsid w:val="000C1B92"/>
    <w:rsid w:val="000C1BCC"/>
    <w:rsid w:val="000C2B51"/>
    <w:rsid w:val="000C3566"/>
    <w:rsid w:val="000C412A"/>
    <w:rsid w:val="000C46F4"/>
    <w:rsid w:val="000C495B"/>
    <w:rsid w:val="000C5032"/>
    <w:rsid w:val="000C52EF"/>
    <w:rsid w:val="000C5601"/>
    <w:rsid w:val="000C5976"/>
    <w:rsid w:val="000C59BE"/>
    <w:rsid w:val="000C6AF2"/>
    <w:rsid w:val="000C7098"/>
    <w:rsid w:val="000C72F9"/>
    <w:rsid w:val="000C77F6"/>
    <w:rsid w:val="000C7C2D"/>
    <w:rsid w:val="000D12DF"/>
    <w:rsid w:val="000D19BD"/>
    <w:rsid w:val="000D1B28"/>
    <w:rsid w:val="000D1ECA"/>
    <w:rsid w:val="000D1FE6"/>
    <w:rsid w:val="000D2843"/>
    <w:rsid w:val="000D2E20"/>
    <w:rsid w:val="000D2E5F"/>
    <w:rsid w:val="000D3963"/>
    <w:rsid w:val="000D3DF3"/>
    <w:rsid w:val="000D4582"/>
    <w:rsid w:val="000D4D10"/>
    <w:rsid w:val="000D541E"/>
    <w:rsid w:val="000D5452"/>
    <w:rsid w:val="000D5505"/>
    <w:rsid w:val="000D5FCF"/>
    <w:rsid w:val="000D6218"/>
    <w:rsid w:val="000D64A4"/>
    <w:rsid w:val="000D6691"/>
    <w:rsid w:val="000D6EF4"/>
    <w:rsid w:val="000D73A9"/>
    <w:rsid w:val="000D7484"/>
    <w:rsid w:val="000D7A9C"/>
    <w:rsid w:val="000E100A"/>
    <w:rsid w:val="000E13A6"/>
    <w:rsid w:val="000E15E2"/>
    <w:rsid w:val="000E1E34"/>
    <w:rsid w:val="000E2149"/>
    <w:rsid w:val="000E268F"/>
    <w:rsid w:val="000E2A8E"/>
    <w:rsid w:val="000E2AAF"/>
    <w:rsid w:val="000E2EB4"/>
    <w:rsid w:val="000E3293"/>
    <w:rsid w:val="000E365C"/>
    <w:rsid w:val="000E399F"/>
    <w:rsid w:val="000E3C80"/>
    <w:rsid w:val="000E49D3"/>
    <w:rsid w:val="000E4B80"/>
    <w:rsid w:val="000E5361"/>
    <w:rsid w:val="000E5407"/>
    <w:rsid w:val="000E58A0"/>
    <w:rsid w:val="000E58DC"/>
    <w:rsid w:val="000E5A25"/>
    <w:rsid w:val="000E60B7"/>
    <w:rsid w:val="000E64D0"/>
    <w:rsid w:val="000E6541"/>
    <w:rsid w:val="000E679A"/>
    <w:rsid w:val="000E736E"/>
    <w:rsid w:val="000F0A6A"/>
    <w:rsid w:val="000F12F3"/>
    <w:rsid w:val="000F1BB6"/>
    <w:rsid w:val="000F1ECB"/>
    <w:rsid w:val="000F2206"/>
    <w:rsid w:val="000F23A7"/>
    <w:rsid w:val="000F2759"/>
    <w:rsid w:val="000F3BEE"/>
    <w:rsid w:val="000F3C17"/>
    <w:rsid w:val="000F3EAA"/>
    <w:rsid w:val="000F4987"/>
    <w:rsid w:val="000F4E21"/>
    <w:rsid w:val="000F56E2"/>
    <w:rsid w:val="000F5C7B"/>
    <w:rsid w:val="000F61BD"/>
    <w:rsid w:val="000F74BC"/>
    <w:rsid w:val="000F7537"/>
    <w:rsid w:val="000F7C1B"/>
    <w:rsid w:val="001004B6"/>
    <w:rsid w:val="00100880"/>
    <w:rsid w:val="00102271"/>
    <w:rsid w:val="00102600"/>
    <w:rsid w:val="001027FE"/>
    <w:rsid w:val="00104824"/>
    <w:rsid w:val="001050A9"/>
    <w:rsid w:val="00105212"/>
    <w:rsid w:val="00106AD2"/>
    <w:rsid w:val="0010713C"/>
    <w:rsid w:val="0010734C"/>
    <w:rsid w:val="00107B93"/>
    <w:rsid w:val="0011076B"/>
    <w:rsid w:val="0011192E"/>
    <w:rsid w:val="0011199F"/>
    <w:rsid w:val="00111D59"/>
    <w:rsid w:val="00111D5B"/>
    <w:rsid w:val="00112193"/>
    <w:rsid w:val="0011284D"/>
    <w:rsid w:val="00112945"/>
    <w:rsid w:val="00112E72"/>
    <w:rsid w:val="0011369B"/>
    <w:rsid w:val="001142DA"/>
    <w:rsid w:val="00114600"/>
    <w:rsid w:val="001146E0"/>
    <w:rsid w:val="001149F7"/>
    <w:rsid w:val="00115065"/>
    <w:rsid w:val="00115843"/>
    <w:rsid w:val="00115958"/>
    <w:rsid w:val="00116400"/>
    <w:rsid w:val="0011721D"/>
    <w:rsid w:val="0011796C"/>
    <w:rsid w:val="00117D92"/>
    <w:rsid w:val="001202AE"/>
    <w:rsid w:val="0012033D"/>
    <w:rsid w:val="0012087F"/>
    <w:rsid w:val="001208E9"/>
    <w:rsid w:val="00120DFC"/>
    <w:rsid w:val="00120EA3"/>
    <w:rsid w:val="00120F52"/>
    <w:rsid w:val="0012221F"/>
    <w:rsid w:val="00122B9D"/>
    <w:rsid w:val="00122DA9"/>
    <w:rsid w:val="00122EC4"/>
    <w:rsid w:val="00123855"/>
    <w:rsid w:val="00123F11"/>
    <w:rsid w:val="00124163"/>
    <w:rsid w:val="00124230"/>
    <w:rsid w:val="001249BE"/>
    <w:rsid w:val="00124A68"/>
    <w:rsid w:val="00124DDF"/>
    <w:rsid w:val="001259A2"/>
    <w:rsid w:val="001259DD"/>
    <w:rsid w:val="00126B2C"/>
    <w:rsid w:val="00127954"/>
    <w:rsid w:val="00130042"/>
    <w:rsid w:val="001314BA"/>
    <w:rsid w:val="00131515"/>
    <w:rsid w:val="0013182D"/>
    <w:rsid w:val="00131EE2"/>
    <w:rsid w:val="00132641"/>
    <w:rsid w:val="00132F06"/>
    <w:rsid w:val="001338F8"/>
    <w:rsid w:val="00134145"/>
    <w:rsid w:val="001343C2"/>
    <w:rsid w:val="00134415"/>
    <w:rsid w:val="0013456B"/>
    <w:rsid w:val="00134652"/>
    <w:rsid w:val="0013479C"/>
    <w:rsid w:val="00134B99"/>
    <w:rsid w:val="00134DCD"/>
    <w:rsid w:val="00135D16"/>
    <w:rsid w:val="00135D46"/>
    <w:rsid w:val="00136340"/>
    <w:rsid w:val="0013688F"/>
    <w:rsid w:val="00136B1B"/>
    <w:rsid w:val="001375AB"/>
    <w:rsid w:val="001377C9"/>
    <w:rsid w:val="00137859"/>
    <w:rsid w:val="001378E0"/>
    <w:rsid w:val="001400F0"/>
    <w:rsid w:val="00140209"/>
    <w:rsid w:val="00140323"/>
    <w:rsid w:val="00140402"/>
    <w:rsid w:val="001404C2"/>
    <w:rsid w:val="0014077B"/>
    <w:rsid w:val="001413E5"/>
    <w:rsid w:val="00141C18"/>
    <w:rsid w:val="00141C74"/>
    <w:rsid w:val="001420A5"/>
    <w:rsid w:val="00142B8A"/>
    <w:rsid w:val="00142F2D"/>
    <w:rsid w:val="00143034"/>
    <w:rsid w:val="0014336F"/>
    <w:rsid w:val="001438D3"/>
    <w:rsid w:val="00143DA0"/>
    <w:rsid w:val="00143FF0"/>
    <w:rsid w:val="001448F8"/>
    <w:rsid w:val="00145960"/>
    <w:rsid w:val="00146155"/>
    <w:rsid w:val="0014646A"/>
    <w:rsid w:val="00146E9D"/>
    <w:rsid w:val="00146EF0"/>
    <w:rsid w:val="001473F7"/>
    <w:rsid w:val="00147795"/>
    <w:rsid w:val="00147D61"/>
    <w:rsid w:val="00150560"/>
    <w:rsid w:val="00150573"/>
    <w:rsid w:val="001508AE"/>
    <w:rsid w:val="00150F1B"/>
    <w:rsid w:val="00151308"/>
    <w:rsid w:val="00151568"/>
    <w:rsid w:val="0015156C"/>
    <w:rsid w:val="00151F54"/>
    <w:rsid w:val="0015212F"/>
    <w:rsid w:val="00152315"/>
    <w:rsid w:val="00152D5D"/>
    <w:rsid w:val="00153B22"/>
    <w:rsid w:val="00154554"/>
    <w:rsid w:val="00155815"/>
    <w:rsid w:val="001567BB"/>
    <w:rsid w:val="00156EE3"/>
    <w:rsid w:val="00157DAE"/>
    <w:rsid w:val="0016144A"/>
    <w:rsid w:val="00161486"/>
    <w:rsid w:val="00161AC6"/>
    <w:rsid w:val="00161DEB"/>
    <w:rsid w:val="001621CD"/>
    <w:rsid w:val="001627C7"/>
    <w:rsid w:val="001630EA"/>
    <w:rsid w:val="00163C76"/>
    <w:rsid w:val="00164D93"/>
    <w:rsid w:val="00165185"/>
    <w:rsid w:val="0016561C"/>
    <w:rsid w:val="00165A26"/>
    <w:rsid w:val="00165AF6"/>
    <w:rsid w:val="00167074"/>
    <w:rsid w:val="0016763F"/>
    <w:rsid w:val="0016777A"/>
    <w:rsid w:val="0016791E"/>
    <w:rsid w:val="00167A1E"/>
    <w:rsid w:val="0017022F"/>
    <w:rsid w:val="00170FAB"/>
    <w:rsid w:val="00171223"/>
    <w:rsid w:val="001717C8"/>
    <w:rsid w:val="00171FE8"/>
    <w:rsid w:val="00172FBA"/>
    <w:rsid w:val="00173077"/>
    <w:rsid w:val="001733B7"/>
    <w:rsid w:val="00173A12"/>
    <w:rsid w:val="001742D3"/>
    <w:rsid w:val="001747E5"/>
    <w:rsid w:val="00174CBF"/>
    <w:rsid w:val="0017572C"/>
    <w:rsid w:val="0017604A"/>
    <w:rsid w:val="0017661C"/>
    <w:rsid w:val="001766A9"/>
    <w:rsid w:val="00176809"/>
    <w:rsid w:val="0017684B"/>
    <w:rsid w:val="00176E15"/>
    <w:rsid w:val="00176F4C"/>
    <w:rsid w:val="00177B99"/>
    <w:rsid w:val="001803A0"/>
    <w:rsid w:val="00180A7F"/>
    <w:rsid w:val="00181161"/>
    <w:rsid w:val="001817B4"/>
    <w:rsid w:val="001818B2"/>
    <w:rsid w:val="00181BE7"/>
    <w:rsid w:val="001820C1"/>
    <w:rsid w:val="001821AA"/>
    <w:rsid w:val="00182656"/>
    <w:rsid w:val="001827C1"/>
    <w:rsid w:val="00183329"/>
    <w:rsid w:val="001847A7"/>
    <w:rsid w:val="00185DB0"/>
    <w:rsid w:val="001861EE"/>
    <w:rsid w:val="00186854"/>
    <w:rsid w:val="00187C8F"/>
    <w:rsid w:val="00187FE1"/>
    <w:rsid w:val="00190FD5"/>
    <w:rsid w:val="00190FDF"/>
    <w:rsid w:val="001914D4"/>
    <w:rsid w:val="001917F5"/>
    <w:rsid w:val="00191E33"/>
    <w:rsid w:val="00191E8F"/>
    <w:rsid w:val="00191ED0"/>
    <w:rsid w:val="00192182"/>
    <w:rsid w:val="0019236B"/>
    <w:rsid w:val="00192BEA"/>
    <w:rsid w:val="00192C1A"/>
    <w:rsid w:val="00192D00"/>
    <w:rsid w:val="0019332F"/>
    <w:rsid w:val="0019362C"/>
    <w:rsid w:val="00193633"/>
    <w:rsid w:val="00193653"/>
    <w:rsid w:val="001937F8"/>
    <w:rsid w:val="00193D3E"/>
    <w:rsid w:val="001940E9"/>
    <w:rsid w:val="001941FF"/>
    <w:rsid w:val="0019429B"/>
    <w:rsid w:val="00194863"/>
    <w:rsid w:val="00194F8A"/>
    <w:rsid w:val="001954DF"/>
    <w:rsid w:val="00195727"/>
    <w:rsid w:val="00195838"/>
    <w:rsid w:val="00195D30"/>
    <w:rsid w:val="0019617C"/>
    <w:rsid w:val="001969C2"/>
    <w:rsid w:val="00196D2B"/>
    <w:rsid w:val="00196E0A"/>
    <w:rsid w:val="0019704F"/>
    <w:rsid w:val="00197154"/>
    <w:rsid w:val="001973B9"/>
    <w:rsid w:val="001976EA"/>
    <w:rsid w:val="00197AD9"/>
    <w:rsid w:val="00197F4C"/>
    <w:rsid w:val="001A0105"/>
    <w:rsid w:val="001A01CA"/>
    <w:rsid w:val="001A04EC"/>
    <w:rsid w:val="001A0C02"/>
    <w:rsid w:val="001A0C4D"/>
    <w:rsid w:val="001A0F3E"/>
    <w:rsid w:val="001A13BA"/>
    <w:rsid w:val="001A27AB"/>
    <w:rsid w:val="001A3060"/>
    <w:rsid w:val="001A36F2"/>
    <w:rsid w:val="001A4272"/>
    <w:rsid w:val="001A451C"/>
    <w:rsid w:val="001A4BC5"/>
    <w:rsid w:val="001A58A4"/>
    <w:rsid w:val="001A5A68"/>
    <w:rsid w:val="001A5A99"/>
    <w:rsid w:val="001A5B94"/>
    <w:rsid w:val="001A5DD3"/>
    <w:rsid w:val="001A61F6"/>
    <w:rsid w:val="001A67CA"/>
    <w:rsid w:val="001A68A4"/>
    <w:rsid w:val="001A6928"/>
    <w:rsid w:val="001A6F5B"/>
    <w:rsid w:val="001A6FFD"/>
    <w:rsid w:val="001A714A"/>
    <w:rsid w:val="001A75E0"/>
    <w:rsid w:val="001A7B06"/>
    <w:rsid w:val="001B067B"/>
    <w:rsid w:val="001B0D09"/>
    <w:rsid w:val="001B0DBD"/>
    <w:rsid w:val="001B127B"/>
    <w:rsid w:val="001B136B"/>
    <w:rsid w:val="001B1812"/>
    <w:rsid w:val="001B185C"/>
    <w:rsid w:val="001B2B0A"/>
    <w:rsid w:val="001B2D68"/>
    <w:rsid w:val="001B2DA3"/>
    <w:rsid w:val="001B2FF3"/>
    <w:rsid w:val="001B329A"/>
    <w:rsid w:val="001B39FB"/>
    <w:rsid w:val="001B3F23"/>
    <w:rsid w:val="001B4C7B"/>
    <w:rsid w:val="001B5125"/>
    <w:rsid w:val="001B578F"/>
    <w:rsid w:val="001B5F49"/>
    <w:rsid w:val="001B63B6"/>
    <w:rsid w:val="001B722A"/>
    <w:rsid w:val="001B7281"/>
    <w:rsid w:val="001B79FB"/>
    <w:rsid w:val="001B7B00"/>
    <w:rsid w:val="001C0145"/>
    <w:rsid w:val="001C0499"/>
    <w:rsid w:val="001C096A"/>
    <w:rsid w:val="001C0C9A"/>
    <w:rsid w:val="001C1143"/>
    <w:rsid w:val="001C13B7"/>
    <w:rsid w:val="001C2336"/>
    <w:rsid w:val="001C308E"/>
    <w:rsid w:val="001C39E0"/>
    <w:rsid w:val="001C3DDA"/>
    <w:rsid w:val="001C3FA3"/>
    <w:rsid w:val="001C43AF"/>
    <w:rsid w:val="001C4620"/>
    <w:rsid w:val="001C4BF4"/>
    <w:rsid w:val="001C5106"/>
    <w:rsid w:val="001C57A8"/>
    <w:rsid w:val="001C60CE"/>
    <w:rsid w:val="001C68DD"/>
    <w:rsid w:val="001C7700"/>
    <w:rsid w:val="001C7A19"/>
    <w:rsid w:val="001C7C1F"/>
    <w:rsid w:val="001D02A9"/>
    <w:rsid w:val="001D085D"/>
    <w:rsid w:val="001D1B2F"/>
    <w:rsid w:val="001D1B95"/>
    <w:rsid w:val="001D1EEF"/>
    <w:rsid w:val="001D2197"/>
    <w:rsid w:val="001D2E66"/>
    <w:rsid w:val="001D306C"/>
    <w:rsid w:val="001D31E0"/>
    <w:rsid w:val="001D3418"/>
    <w:rsid w:val="001D3861"/>
    <w:rsid w:val="001D3F4A"/>
    <w:rsid w:val="001D4901"/>
    <w:rsid w:val="001D4E95"/>
    <w:rsid w:val="001D5827"/>
    <w:rsid w:val="001D5D2B"/>
    <w:rsid w:val="001D5DBE"/>
    <w:rsid w:val="001D6102"/>
    <w:rsid w:val="001D624D"/>
    <w:rsid w:val="001D650A"/>
    <w:rsid w:val="001D67C0"/>
    <w:rsid w:val="001D6D37"/>
    <w:rsid w:val="001D77EB"/>
    <w:rsid w:val="001E04B8"/>
    <w:rsid w:val="001E100D"/>
    <w:rsid w:val="001E1F33"/>
    <w:rsid w:val="001E3273"/>
    <w:rsid w:val="001E3A7C"/>
    <w:rsid w:val="001E4056"/>
    <w:rsid w:val="001E4939"/>
    <w:rsid w:val="001E52A1"/>
    <w:rsid w:val="001E54C2"/>
    <w:rsid w:val="001E5B5D"/>
    <w:rsid w:val="001E6351"/>
    <w:rsid w:val="001E66F2"/>
    <w:rsid w:val="001E677B"/>
    <w:rsid w:val="001E68DA"/>
    <w:rsid w:val="001E69D2"/>
    <w:rsid w:val="001E6D0C"/>
    <w:rsid w:val="001E6E38"/>
    <w:rsid w:val="001E7139"/>
    <w:rsid w:val="001E7168"/>
    <w:rsid w:val="001F0921"/>
    <w:rsid w:val="001F1602"/>
    <w:rsid w:val="001F1871"/>
    <w:rsid w:val="001F2257"/>
    <w:rsid w:val="001F2562"/>
    <w:rsid w:val="001F3245"/>
    <w:rsid w:val="001F3436"/>
    <w:rsid w:val="001F4075"/>
    <w:rsid w:val="001F40BA"/>
    <w:rsid w:val="001F46F1"/>
    <w:rsid w:val="001F48E4"/>
    <w:rsid w:val="001F49CF"/>
    <w:rsid w:val="001F4D03"/>
    <w:rsid w:val="001F5D33"/>
    <w:rsid w:val="001F66C3"/>
    <w:rsid w:val="001F7080"/>
    <w:rsid w:val="001F776E"/>
    <w:rsid w:val="001F7DF8"/>
    <w:rsid w:val="00200500"/>
    <w:rsid w:val="00200C90"/>
    <w:rsid w:val="00200D01"/>
    <w:rsid w:val="00201304"/>
    <w:rsid w:val="00201D94"/>
    <w:rsid w:val="0020208D"/>
    <w:rsid w:val="00202119"/>
    <w:rsid w:val="00202543"/>
    <w:rsid w:val="00203406"/>
    <w:rsid w:val="002034CC"/>
    <w:rsid w:val="00203845"/>
    <w:rsid w:val="00203BD6"/>
    <w:rsid w:val="00203CF9"/>
    <w:rsid w:val="00204859"/>
    <w:rsid w:val="00204EE6"/>
    <w:rsid w:val="002051DB"/>
    <w:rsid w:val="00205423"/>
    <w:rsid w:val="0020544E"/>
    <w:rsid w:val="00205C41"/>
    <w:rsid w:val="00206FFB"/>
    <w:rsid w:val="002070BF"/>
    <w:rsid w:val="002074DC"/>
    <w:rsid w:val="002077D2"/>
    <w:rsid w:val="00207842"/>
    <w:rsid w:val="002110A8"/>
    <w:rsid w:val="0021161E"/>
    <w:rsid w:val="00211CF0"/>
    <w:rsid w:val="00212AD2"/>
    <w:rsid w:val="00212E88"/>
    <w:rsid w:val="00213303"/>
    <w:rsid w:val="00213FDF"/>
    <w:rsid w:val="0021415F"/>
    <w:rsid w:val="002142BD"/>
    <w:rsid w:val="002143C0"/>
    <w:rsid w:val="002148D8"/>
    <w:rsid w:val="00214957"/>
    <w:rsid w:val="00214A98"/>
    <w:rsid w:val="002164E6"/>
    <w:rsid w:val="00217954"/>
    <w:rsid w:val="0022066A"/>
    <w:rsid w:val="00220864"/>
    <w:rsid w:val="00220D25"/>
    <w:rsid w:val="002210E2"/>
    <w:rsid w:val="00221615"/>
    <w:rsid w:val="002218E1"/>
    <w:rsid w:val="00221CA6"/>
    <w:rsid w:val="0022222A"/>
    <w:rsid w:val="002224D5"/>
    <w:rsid w:val="002229C3"/>
    <w:rsid w:val="002232EC"/>
    <w:rsid w:val="00223402"/>
    <w:rsid w:val="002235C8"/>
    <w:rsid w:val="00223DC0"/>
    <w:rsid w:val="00224901"/>
    <w:rsid w:val="00224D46"/>
    <w:rsid w:val="00225227"/>
    <w:rsid w:val="002262BD"/>
    <w:rsid w:val="00226CB9"/>
    <w:rsid w:val="00226D11"/>
    <w:rsid w:val="00226D46"/>
    <w:rsid w:val="00226FDF"/>
    <w:rsid w:val="0022712E"/>
    <w:rsid w:val="00227C0E"/>
    <w:rsid w:val="00227DD7"/>
    <w:rsid w:val="0023009A"/>
    <w:rsid w:val="00230E25"/>
    <w:rsid w:val="00231118"/>
    <w:rsid w:val="00232068"/>
    <w:rsid w:val="002326E7"/>
    <w:rsid w:val="00232C18"/>
    <w:rsid w:val="00233461"/>
    <w:rsid w:val="0023394B"/>
    <w:rsid w:val="00233B29"/>
    <w:rsid w:val="00234049"/>
    <w:rsid w:val="00234743"/>
    <w:rsid w:val="00234DA3"/>
    <w:rsid w:val="00235161"/>
    <w:rsid w:val="00235B7E"/>
    <w:rsid w:val="00235FAE"/>
    <w:rsid w:val="002362EB"/>
    <w:rsid w:val="00236813"/>
    <w:rsid w:val="002369C4"/>
    <w:rsid w:val="00240921"/>
    <w:rsid w:val="002409B0"/>
    <w:rsid w:val="00240E3B"/>
    <w:rsid w:val="002419C6"/>
    <w:rsid w:val="00241B75"/>
    <w:rsid w:val="0024228D"/>
    <w:rsid w:val="002427E7"/>
    <w:rsid w:val="00242E8C"/>
    <w:rsid w:val="00243862"/>
    <w:rsid w:val="00244CFF"/>
    <w:rsid w:val="00244DC0"/>
    <w:rsid w:val="0024562A"/>
    <w:rsid w:val="00246544"/>
    <w:rsid w:val="0024656E"/>
    <w:rsid w:val="0024673A"/>
    <w:rsid w:val="0024683A"/>
    <w:rsid w:val="0024784E"/>
    <w:rsid w:val="00247BAF"/>
    <w:rsid w:val="00247C86"/>
    <w:rsid w:val="00250141"/>
    <w:rsid w:val="00250309"/>
    <w:rsid w:val="0025032D"/>
    <w:rsid w:val="00251CD0"/>
    <w:rsid w:val="002520C4"/>
    <w:rsid w:val="0025283B"/>
    <w:rsid w:val="00252BAD"/>
    <w:rsid w:val="00252D7F"/>
    <w:rsid w:val="00252E00"/>
    <w:rsid w:val="0025352B"/>
    <w:rsid w:val="00253619"/>
    <w:rsid w:val="002537DA"/>
    <w:rsid w:val="002549E5"/>
    <w:rsid w:val="002550AB"/>
    <w:rsid w:val="0025549E"/>
    <w:rsid w:val="0025577F"/>
    <w:rsid w:val="00256252"/>
    <w:rsid w:val="00256374"/>
    <w:rsid w:val="002567E4"/>
    <w:rsid w:val="002569EB"/>
    <w:rsid w:val="0025706B"/>
    <w:rsid w:val="0026004E"/>
    <w:rsid w:val="002609CC"/>
    <w:rsid w:val="002610CD"/>
    <w:rsid w:val="00261320"/>
    <w:rsid w:val="002619B3"/>
    <w:rsid w:val="00261E00"/>
    <w:rsid w:val="00262026"/>
    <w:rsid w:val="0026306F"/>
    <w:rsid w:val="002635EC"/>
    <w:rsid w:val="00263714"/>
    <w:rsid w:val="00263844"/>
    <w:rsid w:val="00264308"/>
    <w:rsid w:val="002654D3"/>
    <w:rsid w:val="00265585"/>
    <w:rsid w:val="00266789"/>
    <w:rsid w:val="00267137"/>
    <w:rsid w:val="002671E0"/>
    <w:rsid w:val="002673DE"/>
    <w:rsid w:val="00267491"/>
    <w:rsid w:val="00267D11"/>
    <w:rsid w:val="00270644"/>
    <w:rsid w:val="0027076E"/>
    <w:rsid w:val="00270F71"/>
    <w:rsid w:val="0027165D"/>
    <w:rsid w:val="002721DA"/>
    <w:rsid w:val="002740B2"/>
    <w:rsid w:val="0027433A"/>
    <w:rsid w:val="00274467"/>
    <w:rsid w:val="00274520"/>
    <w:rsid w:val="002752FA"/>
    <w:rsid w:val="0027628C"/>
    <w:rsid w:val="00276514"/>
    <w:rsid w:val="002769BB"/>
    <w:rsid w:val="0027789B"/>
    <w:rsid w:val="00277C6D"/>
    <w:rsid w:val="00277C99"/>
    <w:rsid w:val="00277F35"/>
    <w:rsid w:val="002803E1"/>
    <w:rsid w:val="00280722"/>
    <w:rsid w:val="00281270"/>
    <w:rsid w:val="00281623"/>
    <w:rsid w:val="00281DE0"/>
    <w:rsid w:val="002821DF"/>
    <w:rsid w:val="002834A6"/>
    <w:rsid w:val="0028468A"/>
    <w:rsid w:val="0028497A"/>
    <w:rsid w:val="0028546C"/>
    <w:rsid w:val="0028552C"/>
    <w:rsid w:val="00285B0E"/>
    <w:rsid w:val="002861AE"/>
    <w:rsid w:val="00286B9D"/>
    <w:rsid w:val="00287371"/>
    <w:rsid w:val="002875FB"/>
    <w:rsid w:val="002876A0"/>
    <w:rsid w:val="00287A7A"/>
    <w:rsid w:val="00287AA3"/>
    <w:rsid w:val="00287EEE"/>
    <w:rsid w:val="00290CBD"/>
    <w:rsid w:val="00290F5E"/>
    <w:rsid w:val="002910C0"/>
    <w:rsid w:val="0029119E"/>
    <w:rsid w:val="002912B4"/>
    <w:rsid w:val="0029196F"/>
    <w:rsid w:val="002919AB"/>
    <w:rsid w:val="0029227B"/>
    <w:rsid w:val="0029240E"/>
    <w:rsid w:val="002924F9"/>
    <w:rsid w:val="002936FC"/>
    <w:rsid w:val="00293FCD"/>
    <w:rsid w:val="00294782"/>
    <w:rsid w:val="0029499B"/>
    <w:rsid w:val="00294EC5"/>
    <w:rsid w:val="00294F38"/>
    <w:rsid w:val="002953AD"/>
    <w:rsid w:val="002954D1"/>
    <w:rsid w:val="00295C01"/>
    <w:rsid w:val="0029658E"/>
    <w:rsid w:val="00297833"/>
    <w:rsid w:val="00297CFC"/>
    <w:rsid w:val="00297FF5"/>
    <w:rsid w:val="002A0079"/>
    <w:rsid w:val="002A033A"/>
    <w:rsid w:val="002A0384"/>
    <w:rsid w:val="002A05E8"/>
    <w:rsid w:val="002A0812"/>
    <w:rsid w:val="002A0920"/>
    <w:rsid w:val="002A0C34"/>
    <w:rsid w:val="002A0EE4"/>
    <w:rsid w:val="002A1DA3"/>
    <w:rsid w:val="002A1F61"/>
    <w:rsid w:val="002A24BF"/>
    <w:rsid w:val="002A2601"/>
    <w:rsid w:val="002A2DF7"/>
    <w:rsid w:val="002A3027"/>
    <w:rsid w:val="002A3291"/>
    <w:rsid w:val="002A3352"/>
    <w:rsid w:val="002A3593"/>
    <w:rsid w:val="002A3AAE"/>
    <w:rsid w:val="002A4A72"/>
    <w:rsid w:val="002A4A86"/>
    <w:rsid w:val="002A4A94"/>
    <w:rsid w:val="002A4B93"/>
    <w:rsid w:val="002A57E4"/>
    <w:rsid w:val="002A5CA4"/>
    <w:rsid w:val="002A5CA7"/>
    <w:rsid w:val="002A6343"/>
    <w:rsid w:val="002A6366"/>
    <w:rsid w:val="002A63D2"/>
    <w:rsid w:val="002A66D0"/>
    <w:rsid w:val="002A682D"/>
    <w:rsid w:val="002A6DCD"/>
    <w:rsid w:val="002A6E3E"/>
    <w:rsid w:val="002B087A"/>
    <w:rsid w:val="002B1509"/>
    <w:rsid w:val="002B162F"/>
    <w:rsid w:val="002B1AC7"/>
    <w:rsid w:val="002B1F37"/>
    <w:rsid w:val="002B228B"/>
    <w:rsid w:val="002B271C"/>
    <w:rsid w:val="002B2E80"/>
    <w:rsid w:val="002B32D7"/>
    <w:rsid w:val="002B34FE"/>
    <w:rsid w:val="002B3562"/>
    <w:rsid w:val="002B3F55"/>
    <w:rsid w:val="002B42A2"/>
    <w:rsid w:val="002B4B11"/>
    <w:rsid w:val="002B4B7A"/>
    <w:rsid w:val="002B52D8"/>
    <w:rsid w:val="002B541C"/>
    <w:rsid w:val="002B5A89"/>
    <w:rsid w:val="002B5CF9"/>
    <w:rsid w:val="002B6125"/>
    <w:rsid w:val="002B616C"/>
    <w:rsid w:val="002B623D"/>
    <w:rsid w:val="002B6A62"/>
    <w:rsid w:val="002B6D99"/>
    <w:rsid w:val="002B735D"/>
    <w:rsid w:val="002B7395"/>
    <w:rsid w:val="002B7683"/>
    <w:rsid w:val="002B7766"/>
    <w:rsid w:val="002B7F20"/>
    <w:rsid w:val="002C1FB2"/>
    <w:rsid w:val="002C256C"/>
    <w:rsid w:val="002C269F"/>
    <w:rsid w:val="002C2E61"/>
    <w:rsid w:val="002C4263"/>
    <w:rsid w:val="002C4C17"/>
    <w:rsid w:val="002C4ED4"/>
    <w:rsid w:val="002C55E5"/>
    <w:rsid w:val="002C5B1A"/>
    <w:rsid w:val="002C5BA8"/>
    <w:rsid w:val="002C6ADC"/>
    <w:rsid w:val="002C6B36"/>
    <w:rsid w:val="002C6BA9"/>
    <w:rsid w:val="002C6DAE"/>
    <w:rsid w:val="002C7690"/>
    <w:rsid w:val="002C7B7E"/>
    <w:rsid w:val="002C7DA0"/>
    <w:rsid w:val="002D0FE3"/>
    <w:rsid w:val="002D22F0"/>
    <w:rsid w:val="002D268F"/>
    <w:rsid w:val="002D270F"/>
    <w:rsid w:val="002D36C1"/>
    <w:rsid w:val="002D3BDD"/>
    <w:rsid w:val="002D4482"/>
    <w:rsid w:val="002D48A4"/>
    <w:rsid w:val="002D506E"/>
    <w:rsid w:val="002D5B20"/>
    <w:rsid w:val="002D61F0"/>
    <w:rsid w:val="002D64EA"/>
    <w:rsid w:val="002D6793"/>
    <w:rsid w:val="002D7234"/>
    <w:rsid w:val="002D7C29"/>
    <w:rsid w:val="002E0062"/>
    <w:rsid w:val="002E014F"/>
    <w:rsid w:val="002E04A1"/>
    <w:rsid w:val="002E0E6C"/>
    <w:rsid w:val="002E0EA8"/>
    <w:rsid w:val="002E133D"/>
    <w:rsid w:val="002E15F2"/>
    <w:rsid w:val="002E18F9"/>
    <w:rsid w:val="002E2C36"/>
    <w:rsid w:val="002E2D43"/>
    <w:rsid w:val="002E3B68"/>
    <w:rsid w:val="002E3D7D"/>
    <w:rsid w:val="002E3E9F"/>
    <w:rsid w:val="002E4301"/>
    <w:rsid w:val="002E466A"/>
    <w:rsid w:val="002E47E4"/>
    <w:rsid w:val="002E4884"/>
    <w:rsid w:val="002E48B5"/>
    <w:rsid w:val="002E58A4"/>
    <w:rsid w:val="002E5936"/>
    <w:rsid w:val="002E6E04"/>
    <w:rsid w:val="002E72A2"/>
    <w:rsid w:val="002E79D4"/>
    <w:rsid w:val="002E7BD8"/>
    <w:rsid w:val="002F0788"/>
    <w:rsid w:val="002F09A2"/>
    <w:rsid w:val="002F09B6"/>
    <w:rsid w:val="002F09D1"/>
    <w:rsid w:val="002F0B59"/>
    <w:rsid w:val="002F1013"/>
    <w:rsid w:val="002F12BD"/>
    <w:rsid w:val="002F1DB6"/>
    <w:rsid w:val="002F1EE0"/>
    <w:rsid w:val="002F1F27"/>
    <w:rsid w:val="002F237E"/>
    <w:rsid w:val="002F34B9"/>
    <w:rsid w:val="002F36D8"/>
    <w:rsid w:val="002F3C18"/>
    <w:rsid w:val="002F3D56"/>
    <w:rsid w:val="002F3D5D"/>
    <w:rsid w:val="002F420F"/>
    <w:rsid w:val="002F499C"/>
    <w:rsid w:val="002F4B35"/>
    <w:rsid w:val="002F4E5C"/>
    <w:rsid w:val="002F5B00"/>
    <w:rsid w:val="002F65F3"/>
    <w:rsid w:val="002F68F4"/>
    <w:rsid w:val="002F6B87"/>
    <w:rsid w:val="002F7864"/>
    <w:rsid w:val="002F7DA3"/>
    <w:rsid w:val="00300EF6"/>
    <w:rsid w:val="0030110D"/>
    <w:rsid w:val="003017A4"/>
    <w:rsid w:val="0030193B"/>
    <w:rsid w:val="00301ED8"/>
    <w:rsid w:val="00303C92"/>
    <w:rsid w:val="00304708"/>
    <w:rsid w:val="00304A62"/>
    <w:rsid w:val="00304FF9"/>
    <w:rsid w:val="003053B2"/>
    <w:rsid w:val="003054F8"/>
    <w:rsid w:val="003057B7"/>
    <w:rsid w:val="003058D2"/>
    <w:rsid w:val="00305B44"/>
    <w:rsid w:val="00306619"/>
    <w:rsid w:val="00307698"/>
    <w:rsid w:val="00310480"/>
    <w:rsid w:val="0031089A"/>
    <w:rsid w:val="003108B3"/>
    <w:rsid w:val="00311319"/>
    <w:rsid w:val="00311D43"/>
    <w:rsid w:val="00312633"/>
    <w:rsid w:val="00312971"/>
    <w:rsid w:val="003132D5"/>
    <w:rsid w:val="003137A6"/>
    <w:rsid w:val="003142F4"/>
    <w:rsid w:val="00314FF2"/>
    <w:rsid w:val="0031508D"/>
    <w:rsid w:val="003159D7"/>
    <w:rsid w:val="00315FC4"/>
    <w:rsid w:val="00316A7C"/>
    <w:rsid w:val="00317871"/>
    <w:rsid w:val="003178F0"/>
    <w:rsid w:val="00320F20"/>
    <w:rsid w:val="003212D9"/>
    <w:rsid w:val="0032152E"/>
    <w:rsid w:val="00321701"/>
    <w:rsid w:val="00321BC0"/>
    <w:rsid w:val="00322269"/>
    <w:rsid w:val="00322751"/>
    <w:rsid w:val="003239FB"/>
    <w:rsid w:val="00323A81"/>
    <w:rsid w:val="00323CE5"/>
    <w:rsid w:val="0032465C"/>
    <w:rsid w:val="00325375"/>
    <w:rsid w:val="00325869"/>
    <w:rsid w:val="00325C74"/>
    <w:rsid w:val="0032652E"/>
    <w:rsid w:val="00326DD9"/>
    <w:rsid w:val="003273BA"/>
    <w:rsid w:val="00330612"/>
    <w:rsid w:val="0033088A"/>
    <w:rsid w:val="00330A21"/>
    <w:rsid w:val="003311D0"/>
    <w:rsid w:val="003316E6"/>
    <w:rsid w:val="00331BB7"/>
    <w:rsid w:val="00332967"/>
    <w:rsid w:val="00332C2A"/>
    <w:rsid w:val="003334C2"/>
    <w:rsid w:val="003336E0"/>
    <w:rsid w:val="00333964"/>
    <w:rsid w:val="00333C05"/>
    <w:rsid w:val="003347B7"/>
    <w:rsid w:val="00334D16"/>
    <w:rsid w:val="00335861"/>
    <w:rsid w:val="00335B4A"/>
    <w:rsid w:val="0033632A"/>
    <w:rsid w:val="003363F6"/>
    <w:rsid w:val="003365FC"/>
    <w:rsid w:val="00336A06"/>
    <w:rsid w:val="00337062"/>
    <w:rsid w:val="0033746E"/>
    <w:rsid w:val="00340991"/>
    <w:rsid w:val="00341BF7"/>
    <w:rsid w:val="00341FB6"/>
    <w:rsid w:val="0034219D"/>
    <w:rsid w:val="003421E8"/>
    <w:rsid w:val="00342D08"/>
    <w:rsid w:val="00342E13"/>
    <w:rsid w:val="00343766"/>
    <w:rsid w:val="00344229"/>
    <w:rsid w:val="00344887"/>
    <w:rsid w:val="00344E91"/>
    <w:rsid w:val="003453C0"/>
    <w:rsid w:val="0034587F"/>
    <w:rsid w:val="0034616B"/>
    <w:rsid w:val="003462DA"/>
    <w:rsid w:val="00346389"/>
    <w:rsid w:val="00347CD6"/>
    <w:rsid w:val="00347FD2"/>
    <w:rsid w:val="00350102"/>
    <w:rsid w:val="00350209"/>
    <w:rsid w:val="003502CA"/>
    <w:rsid w:val="00350867"/>
    <w:rsid w:val="003510E7"/>
    <w:rsid w:val="0035128E"/>
    <w:rsid w:val="00352114"/>
    <w:rsid w:val="00352632"/>
    <w:rsid w:val="003526AD"/>
    <w:rsid w:val="00352EDC"/>
    <w:rsid w:val="003538FF"/>
    <w:rsid w:val="00353C89"/>
    <w:rsid w:val="00353F0F"/>
    <w:rsid w:val="00354147"/>
    <w:rsid w:val="00354706"/>
    <w:rsid w:val="00354CA9"/>
    <w:rsid w:val="00354E8E"/>
    <w:rsid w:val="00355A75"/>
    <w:rsid w:val="00356D4E"/>
    <w:rsid w:val="00357174"/>
    <w:rsid w:val="0036078C"/>
    <w:rsid w:val="0036108F"/>
    <w:rsid w:val="003613C5"/>
    <w:rsid w:val="00361970"/>
    <w:rsid w:val="00361A95"/>
    <w:rsid w:val="00361C83"/>
    <w:rsid w:val="0036209D"/>
    <w:rsid w:val="00363737"/>
    <w:rsid w:val="00363849"/>
    <w:rsid w:val="003638CD"/>
    <w:rsid w:val="00364203"/>
    <w:rsid w:val="0036591A"/>
    <w:rsid w:val="00365CD1"/>
    <w:rsid w:val="003660FA"/>
    <w:rsid w:val="00366190"/>
    <w:rsid w:val="00366437"/>
    <w:rsid w:val="00366649"/>
    <w:rsid w:val="00366719"/>
    <w:rsid w:val="0036673A"/>
    <w:rsid w:val="00366779"/>
    <w:rsid w:val="00367A27"/>
    <w:rsid w:val="00367C40"/>
    <w:rsid w:val="00367D8E"/>
    <w:rsid w:val="003703DF"/>
    <w:rsid w:val="003704EE"/>
    <w:rsid w:val="00370695"/>
    <w:rsid w:val="0037092F"/>
    <w:rsid w:val="00370B91"/>
    <w:rsid w:val="00370E92"/>
    <w:rsid w:val="00371443"/>
    <w:rsid w:val="0037218E"/>
    <w:rsid w:val="003731B3"/>
    <w:rsid w:val="00373425"/>
    <w:rsid w:val="0037396A"/>
    <w:rsid w:val="00373D2A"/>
    <w:rsid w:val="00376C68"/>
    <w:rsid w:val="00377391"/>
    <w:rsid w:val="00377669"/>
    <w:rsid w:val="00377714"/>
    <w:rsid w:val="00377D55"/>
    <w:rsid w:val="00377FA0"/>
    <w:rsid w:val="00380178"/>
    <w:rsid w:val="00380D7D"/>
    <w:rsid w:val="00380E19"/>
    <w:rsid w:val="003818DD"/>
    <w:rsid w:val="00381AFA"/>
    <w:rsid w:val="0038210F"/>
    <w:rsid w:val="0038260C"/>
    <w:rsid w:val="00382ADD"/>
    <w:rsid w:val="00382E41"/>
    <w:rsid w:val="00383028"/>
    <w:rsid w:val="003830CD"/>
    <w:rsid w:val="0038333A"/>
    <w:rsid w:val="00383DBD"/>
    <w:rsid w:val="003844CC"/>
    <w:rsid w:val="00384702"/>
    <w:rsid w:val="003849F8"/>
    <w:rsid w:val="00385C5E"/>
    <w:rsid w:val="00386564"/>
    <w:rsid w:val="00386619"/>
    <w:rsid w:val="003869EE"/>
    <w:rsid w:val="00386D2C"/>
    <w:rsid w:val="00387D9B"/>
    <w:rsid w:val="00390319"/>
    <w:rsid w:val="0039069F"/>
    <w:rsid w:val="003907F7"/>
    <w:rsid w:val="003908C0"/>
    <w:rsid w:val="00390BF7"/>
    <w:rsid w:val="00390D74"/>
    <w:rsid w:val="00390DAC"/>
    <w:rsid w:val="003916BF"/>
    <w:rsid w:val="00391A0E"/>
    <w:rsid w:val="00391C7A"/>
    <w:rsid w:val="00392162"/>
    <w:rsid w:val="00392210"/>
    <w:rsid w:val="0039264E"/>
    <w:rsid w:val="0039434D"/>
    <w:rsid w:val="00394936"/>
    <w:rsid w:val="00394E61"/>
    <w:rsid w:val="0039586A"/>
    <w:rsid w:val="00396326"/>
    <w:rsid w:val="00396B53"/>
    <w:rsid w:val="003971FB"/>
    <w:rsid w:val="00397389"/>
    <w:rsid w:val="003979D3"/>
    <w:rsid w:val="00397D70"/>
    <w:rsid w:val="00397F90"/>
    <w:rsid w:val="003A17E8"/>
    <w:rsid w:val="003A1AA5"/>
    <w:rsid w:val="003A22FB"/>
    <w:rsid w:val="003A3451"/>
    <w:rsid w:val="003A39CE"/>
    <w:rsid w:val="003A3D0F"/>
    <w:rsid w:val="003A3FD2"/>
    <w:rsid w:val="003A5BB8"/>
    <w:rsid w:val="003A5C5A"/>
    <w:rsid w:val="003A5D45"/>
    <w:rsid w:val="003A5D6C"/>
    <w:rsid w:val="003A5F7F"/>
    <w:rsid w:val="003A6131"/>
    <w:rsid w:val="003A67A4"/>
    <w:rsid w:val="003A7DF0"/>
    <w:rsid w:val="003B0E2E"/>
    <w:rsid w:val="003B1380"/>
    <w:rsid w:val="003B167B"/>
    <w:rsid w:val="003B1777"/>
    <w:rsid w:val="003B1FB8"/>
    <w:rsid w:val="003B2374"/>
    <w:rsid w:val="003B25AB"/>
    <w:rsid w:val="003B2AE1"/>
    <w:rsid w:val="003B3878"/>
    <w:rsid w:val="003B3FC9"/>
    <w:rsid w:val="003B4652"/>
    <w:rsid w:val="003B47DB"/>
    <w:rsid w:val="003B51D8"/>
    <w:rsid w:val="003B5642"/>
    <w:rsid w:val="003B5E75"/>
    <w:rsid w:val="003B67B9"/>
    <w:rsid w:val="003B7882"/>
    <w:rsid w:val="003B7A3A"/>
    <w:rsid w:val="003B7AD2"/>
    <w:rsid w:val="003C002F"/>
    <w:rsid w:val="003C03A6"/>
    <w:rsid w:val="003C0F32"/>
    <w:rsid w:val="003C1034"/>
    <w:rsid w:val="003C120E"/>
    <w:rsid w:val="003C1DDE"/>
    <w:rsid w:val="003C1F60"/>
    <w:rsid w:val="003C2004"/>
    <w:rsid w:val="003C27CD"/>
    <w:rsid w:val="003C2D25"/>
    <w:rsid w:val="003C2F71"/>
    <w:rsid w:val="003C32E8"/>
    <w:rsid w:val="003C3DB7"/>
    <w:rsid w:val="003C3EAD"/>
    <w:rsid w:val="003C444C"/>
    <w:rsid w:val="003C4A9B"/>
    <w:rsid w:val="003C4E71"/>
    <w:rsid w:val="003C59D7"/>
    <w:rsid w:val="003C5D12"/>
    <w:rsid w:val="003C5ECF"/>
    <w:rsid w:val="003C61D0"/>
    <w:rsid w:val="003C6598"/>
    <w:rsid w:val="003C693F"/>
    <w:rsid w:val="003C6B81"/>
    <w:rsid w:val="003C710C"/>
    <w:rsid w:val="003C7224"/>
    <w:rsid w:val="003C73D2"/>
    <w:rsid w:val="003C776B"/>
    <w:rsid w:val="003C788A"/>
    <w:rsid w:val="003C7D40"/>
    <w:rsid w:val="003C7D78"/>
    <w:rsid w:val="003D01E6"/>
    <w:rsid w:val="003D13CF"/>
    <w:rsid w:val="003D18E8"/>
    <w:rsid w:val="003D19BE"/>
    <w:rsid w:val="003D19EE"/>
    <w:rsid w:val="003D1AF9"/>
    <w:rsid w:val="003D1E98"/>
    <w:rsid w:val="003D238A"/>
    <w:rsid w:val="003D2BB4"/>
    <w:rsid w:val="003D2BF7"/>
    <w:rsid w:val="003D3BC5"/>
    <w:rsid w:val="003D4056"/>
    <w:rsid w:val="003D446C"/>
    <w:rsid w:val="003D487E"/>
    <w:rsid w:val="003D5168"/>
    <w:rsid w:val="003D5BF3"/>
    <w:rsid w:val="003D5F56"/>
    <w:rsid w:val="003D6628"/>
    <w:rsid w:val="003D6FD3"/>
    <w:rsid w:val="003D729A"/>
    <w:rsid w:val="003D7981"/>
    <w:rsid w:val="003E0036"/>
    <w:rsid w:val="003E00EB"/>
    <w:rsid w:val="003E1268"/>
    <w:rsid w:val="003E2220"/>
    <w:rsid w:val="003E292A"/>
    <w:rsid w:val="003E2DAF"/>
    <w:rsid w:val="003E2DE1"/>
    <w:rsid w:val="003E343F"/>
    <w:rsid w:val="003E355A"/>
    <w:rsid w:val="003E3A1F"/>
    <w:rsid w:val="003E3BF3"/>
    <w:rsid w:val="003E4AC8"/>
    <w:rsid w:val="003E5638"/>
    <w:rsid w:val="003E590C"/>
    <w:rsid w:val="003E6609"/>
    <w:rsid w:val="003E6CB4"/>
    <w:rsid w:val="003E6E8C"/>
    <w:rsid w:val="003E7588"/>
    <w:rsid w:val="003E7E76"/>
    <w:rsid w:val="003F01C0"/>
    <w:rsid w:val="003F0EC3"/>
    <w:rsid w:val="003F105B"/>
    <w:rsid w:val="003F1456"/>
    <w:rsid w:val="003F15FE"/>
    <w:rsid w:val="003F1886"/>
    <w:rsid w:val="003F1DA1"/>
    <w:rsid w:val="003F2197"/>
    <w:rsid w:val="003F227F"/>
    <w:rsid w:val="003F2601"/>
    <w:rsid w:val="003F33AB"/>
    <w:rsid w:val="003F3659"/>
    <w:rsid w:val="003F3854"/>
    <w:rsid w:val="003F38D7"/>
    <w:rsid w:val="003F3A63"/>
    <w:rsid w:val="003F46D5"/>
    <w:rsid w:val="003F4C0C"/>
    <w:rsid w:val="003F532D"/>
    <w:rsid w:val="003F574F"/>
    <w:rsid w:val="003F5B16"/>
    <w:rsid w:val="003F5D9F"/>
    <w:rsid w:val="003F5DC9"/>
    <w:rsid w:val="003F5E3E"/>
    <w:rsid w:val="003F6AA2"/>
    <w:rsid w:val="003F6E9A"/>
    <w:rsid w:val="003F7310"/>
    <w:rsid w:val="003F78BC"/>
    <w:rsid w:val="004008B1"/>
    <w:rsid w:val="004009E4"/>
    <w:rsid w:val="00401986"/>
    <w:rsid w:val="004021F1"/>
    <w:rsid w:val="0040287F"/>
    <w:rsid w:val="00402D5A"/>
    <w:rsid w:val="004035B9"/>
    <w:rsid w:val="004041F3"/>
    <w:rsid w:val="0040560C"/>
    <w:rsid w:val="0040560D"/>
    <w:rsid w:val="0040670A"/>
    <w:rsid w:val="004068CD"/>
    <w:rsid w:val="00406E6D"/>
    <w:rsid w:val="00410AFD"/>
    <w:rsid w:val="00410E07"/>
    <w:rsid w:val="00410E13"/>
    <w:rsid w:val="00411094"/>
    <w:rsid w:val="004112C3"/>
    <w:rsid w:val="00411307"/>
    <w:rsid w:val="004114F1"/>
    <w:rsid w:val="00411688"/>
    <w:rsid w:val="00412055"/>
    <w:rsid w:val="0041273F"/>
    <w:rsid w:val="0041351B"/>
    <w:rsid w:val="00413F0A"/>
    <w:rsid w:val="004143E1"/>
    <w:rsid w:val="0041452B"/>
    <w:rsid w:val="00414CEC"/>
    <w:rsid w:val="00414D5D"/>
    <w:rsid w:val="00415060"/>
    <w:rsid w:val="004154B5"/>
    <w:rsid w:val="00415AE4"/>
    <w:rsid w:val="004160DC"/>
    <w:rsid w:val="004166B7"/>
    <w:rsid w:val="00417818"/>
    <w:rsid w:val="00417D11"/>
    <w:rsid w:val="00417EC0"/>
    <w:rsid w:val="004215E6"/>
    <w:rsid w:val="00421708"/>
    <w:rsid w:val="004229A4"/>
    <w:rsid w:val="00422C8A"/>
    <w:rsid w:val="004231E4"/>
    <w:rsid w:val="00423A2B"/>
    <w:rsid w:val="0042488C"/>
    <w:rsid w:val="00424B4D"/>
    <w:rsid w:val="00425104"/>
    <w:rsid w:val="0042625D"/>
    <w:rsid w:val="0042659B"/>
    <w:rsid w:val="0042689F"/>
    <w:rsid w:val="0042690E"/>
    <w:rsid w:val="00426B02"/>
    <w:rsid w:val="00426F56"/>
    <w:rsid w:val="00427801"/>
    <w:rsid w:val="004278C3"/>
    <w:rsid w:val="0043021E"/>
    <w:rsid w:val="0043064A"/>
    <w:rsid w:val="00430D32"/>
    <w:rsid w:val="004317C4"/>
    <w:rsid w:val="00431B15"/>
    <w:rsid w:val="00432249"/>
    <w:rsid w:val="00432536"/>
    <w:rsid w:val="004325FF"/>
    <w:rsid w:val="00432BC3"/>
    <w:rsid w:val="00432C55"/>
    <w:rsid w:val="00432D63"/>
    <w:rsid w:val="00432F49"/>
    <w:rsid w:val="004339EC"/>
    <w:rsid w:val="0043443D"/>
    <w:rsid w:val="004351E2"/>
    <w:rsid w:val="0043576F"/>
    <w:rsid w:val="00437182"/>
    <w:rsid w:val="00440A88"/>
    <w:rsid w:val="00440CDA"/>
    <w:rsid w:val="00441346"/>
    <w:rsid w:val="004416A6"/>
    <w:rsid w:val="004417E5"/>
    <w:rsid w:val="00441A42"/>
    <w:rsid w:val="00442C68"/>
    <w:rsid w:val="00442D85"/>
    <w:rsid w:val="004431FB"/>
    <w:rsid w:val="00443515"/>
    <w:rsid w:val="00443871"/>
    <w:rsid w:val="00443AA9"/>
    <w:rsid w:val="004442F3"/>
    <w:rsid w:val="0044449A"/>
    <w:rsid w:val="004449E5"/>
    <w:rsid w:val="00444FD3"/>
    <w:rsid w:val="00445BF2"/>
    <w:rsid w:val="00445EAD"/>
    <w:rsid w:val="0044673F"/>
    <w:rsid w:val="0044694A"/>
    <w:rsid w:val="00447443"/>
    <w:rsid w:val="00450D8E"/>
    <w:rsid w:val="00450E37"/>
    <w:rsid w:val="0045149C"/>
    <w:rsid w:val="004525F6"/>
    <w:rsid w:val="00453DB9"/>
    <w:rsid w:val="00453EB7"/>
    <w:rsid w:val="00454585"/>
    <w:rsid w:val="00454D8C"/>
    <w:rsid w:val="004551DA"/>
    <w:rsid w:val="00455881"/>
    <w:rsid w:val="00456019"/>
    <w:rsid w:val="00457017"/>
    <w:rsid w:val="004574E5"/>
    <w:rsid w:val="004577E3"/>
    <w:rsid w:val="0046002D"/>
    <w:rsid w:val="00460145"/>
    <w:rsid w:val="004602A9"/>
    <w:rsid w:val="004602BE"/>
    <w:rsid w:val="00460C9A"/>
    <w:rsid w:val="00461B8C"/>
    <w:rsid w:val="00462564"/>
    <w:rsid w:val="00462F33"/>
    <w:rsid w:val="004631FD"/>
    <w:rsid w:val="004632DA"/>
    <w:rsid w:val="004635D8"/>
    <w:rsid w:val="00463FDD"/>
    <w:rsid w:val="00464468"/>
    <w:rsid w:val="00464AF3"/>
    <w:rsid w:val="00464D6E"/>
    <w:rsid w:val="00465342"/>
    <w:rsid w:val="0046569A"/>
    <w:rsid w:val="00465973"/>
    <w:rsid w:val="00465F7C"/>
    <w:rsid w:val="0046651C"/>
    <w:rsid w:val="00466E3C"/>
    <w:rsid w:val="00466E9D"/>
    <w:rsid w:val="00470782"/>
    <w:rsid w:val="00470A69"/>
    <w:rsid w:val="00471281"/>
    <w:rsid w:val="004718FD"/>
    <w:rsid w:val="00471937"/>
    <w:rsid w:val="004719C0"/>
    <w:rsid w:val="00471BC6"/>
    <w:rsid w:val="00472111"/>
    <w:rsid w:val="0047224D"/>
    <w:rsid w:val="0047227F"/>
    <w:rsid w:val="00472967"/>
    <w:rsid w:val="00473E5A"/>
    <w:rsid w:val="00474106"/>
    <w:rsid w:val="0047423A"/>
    <w:rsid w:val="00474339"/>
    <w:rsid w:val="0047479E"/>
    <w:rsid w:val="00475229"/>
    <w:rsid w:val="0047534C"/>
    <w:rsid w:val="004753C8"/>
    <w:rsid w:val="00476B72"/>
    <w:rsid w:val="00477B76"/>
    <w:rsid w:val="00477BA2"/>
    <w:rsid w:val="00480439"/>
    <w:rsid w:val="004805B1"/>
    <w:rsid w:val="0048127F"/>
    <w:rsid w:val="00481720"/>
    <w:rsid w:val="00481E68"/>
    <w:rsid w:val="00481FA3"/>
    <w:rsid w:val="004824A2"/>
    <w:rsid w:val="00483938"/>
    <w:rsid w:val="00483BAB"/>
    <w:rsid w:val="004840DE"/>
    <w:rsid w:val="00484C3A"/>
    <w:rsid w:val="00484DA5"/>
    <w:rsid w:val="00485157"/>
    <w:rsid w:val="00485C40"/>
    <w:rsid w:val="00486419"/>
    <w:rsid w:val="00487C3F"/>
    <w:rsid w:val="004910C5"/>
    <w:rsid w:val="004915C7"/>
    <w:rsid w:val="004927F1"/>
    <w:rsid w:val="00492D31"/>
    <w:rsid w:val="00492E65"/>
    <w:rsid w:val="00493AA5"/>
    <w:rsid w:val="0049415D"/>
    <w:rsid w:val="0049420E"/>
    <w:rsid w:val="00494237"/>
    <w:rsid w:val="00495425"/>
    <w:rsid w:val="00495981"/>
    <w:rsid w:val="00495B6E"/>
    <w:rsid w:val="00496DE2"/>
    <w:rsid w:val="00497F03"/>
    <w:rsid w:val="004A0A21"/>
    <w:rsid w:val="004A126A"/>
    <w:rsid w:val="004A16AC"/>
    <w:rsid w:val="004A2206"/>
    <w:rsid w:val="004A2334"/>
    <w:rsid w:val="004A267C"/>
    <w:rsid w:val="004A2857"/>
    <w:rsid w:val="004A2A49"/>
    <w:rsid w:val="004A2AE5"/>
    <w:rsid w:val="004A30E2"/>
    <w:rsid w:val="004A36F4"/>
    <w:rsid w:val="004A3BDA"/>
    <w:rsid w:val="004A3D70"/>
    <w:rsid w:val="004A416D"/>
    <w:rsid w:val="004A45FB"/>
    <w:rsid w:val="004A4889"/>
    <w:rsid w:val="004A5BDC"/>
    <w:rsid w:val="004A616B"/>
    <w:rsid w:val="004A6484"/>
    <w:rsid w:val="004A6960"/>
    <w:rsid w:val="004A70D8"/>
    <w:rsid w:val="004A7645"/>
    <w:rsid w:val="004B025A"/>
    <w:rsid w:val="004B0762"/>
    <w:rsid w:val="004B141C"/>
    <w:rsid w:val="004B15CE"/>
    <w:rsid w:val="004B1F0A"/>
    <w:rsid w:val="004B203A"/>
    <w:rsid w:val="004B39EB"/>
    <w:rsid w:val="004B528F"/>
    <w:rsid w:val="004B59E4"/>
    <w:rsid w:val="004B5B6C"/>
    <w:rsid w:val="004B6422"/>
    <w:rsid w:val="004B6CF5"/>
    <w:rsid w:val="004C0350"/>
    <w:rsid w:val="004C0770"/>
    <w:rsid w:val="004C16BA"/>
    <w:rsid w:val="004C1AC1"/>
    <w:rsid w:val="004C1C5C"/>
    <w:rsid w:val="004C2373"/>
    <w:rsid w:val="004C2410"/>
    <w:rsid w:val="004C3358"/>
    <w:rsid w:val="004C4067"/>
    <w:rsid w:val="004C4199"/>
    <w:rsid w:val="004C47FB"/>
    <w:rsid w:val="004C55B4"/>
    <w:rsid w:val="004C57B9"/>
    <w:rsid w:val="004C5B59"/>
    <w:rsid w:val="004C5C5A"/>
    <w:rsid w:val="004C6DB5"/>
    <w:rsid w:val="004C7183"/>
    <w:rsid w:val="004D0584"/>
    <w:rsid w:val="004D1914"/>
    <w:rsid w:val="004D2048"/>
    <w:rsid w:val="004D3788"/>
    <w:rsid w:val="004D37E4"/>
    <w:rsid w:val="004D3958"/>
    <w:rsid w:val="004D3961"/>
    <w:rsid w:val="004D4E42"/>
    <w:rsid w:val="004D51C3"/>
    <w:rsid w:val="004D5C58"/>
    <w:rsid w:val="004D627F"/>
    <w:rsid w:val="004D6E9E"/>
    <w:rsid w:val="004E02B7"/>
    <w:rsid w:val="004E06B1"/>
    <w:rsid w:val="004E0969"/>
    <w:rsid w:val="004E0AD3"/>
    <w:rsid w:val="004E10D5"/>
    <w:rsid w:val="004E1755"/>
    <w:rsid w:val="004E1823"/>
    <w:rsid w:val="004E18F8"/>
    <w:rsid w:val="004E2EF0"/>
    <w:rsid w:val="004E2F01"/>
    <w:rsid w:val="004E3235"/>
    <w:rsid w:val="004E35EB"/>
    <w:rsid w:val="004E38E9"/>
    <w:rsid w:val="004E4723"/>
    <w:rsid w:val="004E4EE0"/>
    <w:rsid w:val="004E50BB"/>
    <w:rsid w:val="004E524D"/>
    <w:rsid w:val="004E54F1"/>
    <w:rsid w:val="004E597F"/>
    <w:rsid w:val="004E5FB0"/>
    <w:rsid w:val="004E5FCD"/>
    <w:rsid w:val="004E64E6"/>
    <w:rsid w:val="004E65A6"/>
    <w:rsid w:val="004E65AB"/>
    <w:rsid w:val="004E6802"/>
    <w:rsid w:val="004E6D2B"/>
    <w:rsid w:val="004E6DF2"/>
    <w:rsid w:val="004E6EA3"/>
    <w:rsid w:val="004E715D"/>
    <w:rsid w:val="004E7535"/>
    <w:rsid w:val="004F0A84"/>
    <w:rsid w:val="004F25B6"/>
    <w:rsid w:val="004F26AE"/>
    <w:rsid w:val="004F2815"/>
    <w:rsid w:val="004F2E50"/>
    <w:rsid w:val="004F3181"/>
    <w:rsid w:val="004F341F"/>
    <w:rsid w:val="004F354D"/>
    <w:rsid w:val="004F37E6"/>
    <w:rsid w:val="004F3E9A"/>
    <w:rsid w:val="004F459F"/>
    <w:rsid w:val="004F56C0"/>
    <w:rsid w:val="004F64FC"/>
    <w:rsid w:val="004F6E71"/>
    <w:rsid w:val="004F7C23"/>
    <w:rsid w:val="00500271"/>
    <w:rsid w:val="005006CD"/>
    <w:rsid w:val="00500D94"/>
    <w:rsid w:val="0050181A"/>
    <w:rsid w:val="0050297A"/>
    <w:rsid w:val="00502A64"/>
    <w:rsid w:val="00502BD0"/>
    <w:rsid w:val="00502F32"/>
    <w:rsid w:val="00503160"/>
    <w:rsid w:val="005041CF"/>
    <w:rsid w:val="005044E7"/>
    <w:rsid w:val="005045CB"/>
    <w:rsid w:val="005047CB"/>
    <w:rsid w:val="005050F1"/>
    <w:rsid w:val="0050593E"/>
    <w:rsid w:val="00505A43"/>
    <w:rsid w:val="00506522"/>
    <w:rsid w:val="00506F4C"/>
    <w:rsid w:val="00506F7F"/>
    <w:rsid w:val="00507558"/>
    <w:rsid w:val="0050776D"/>
    <w:rsid w:val="00507AA6"/>
    <w:rsid w:val="00507CCB"/>
    <w:rsid w:val="0051094D"/>
    <w:rsid w:val="005115D9"/>
    <w:rsid w:val="005125CD"/>
    <w:rsid w:val="00512601"/>
    <w:rsid w:val="00512B4A"/>
    <w:rsid w:val="00512B7B"/>
    <w:rsid w:val="00512CB8"/>
    <w:rsid w:val="00513730"/>
    <w:rsid w:val="00515405"/>
    <w:rsid w:val="00516572"/>
    <w:rsid w:val="00516928"/>
    <w:rsid w:val="005176BA"/>
    <w:rsid w:val="00517F00"/>
    <w:rsid w:val="00520207"/>
    <w:rsid w:val="005205B8"/>
    <w:rsid w:val="005209C3"/>
    <w:rsid w:val="00520AA8"/>
    <w:rsid w:val="0052100E"/>
    <w:rsid w:val="00521064"/>
    <w:rsid w:val="005211C7"/>
    <w:rsid w:val="0052151A"/>
    <w:rsid w:val="0052167C"/>
    <w:rsid w:val="0052204A"/>
    <w:rsid w:val="005221E3"/>
    <w:rsid w:val="005228AD"/>
    <w:rsid w:val="00522961"/>
    <w:rsid w:val="00522C99"/>
    <w:rsid w:val="00522F1B"/>
    <w:rsid w:val="00522F5E"/>
    <w:rsid w:val="00523049"/>
    <w:rsid w:val="005235C0"/>
    <w:rsid w:val="0052455B"/>
    <w:rsid w:val="00525F23"/>
    <w:rsid w:val="00525F7E"/>
    <w:rsid w:val="005271B0"/>
    <w:rsid w:val="00527243"/>
    <w:rsid w:val="00527469"/>
    <w:rsid w:val="005277E7"/>
    <w:rsid w:val="005278B0"/>
    <w:rsid w:val="00527FD1"/>
    <w:rsid w:val="00530491"/>
    <w:rsid w:val="00530FCE"/>
    <w:rsid w:val="00532941"/>
    <w:rsid w:val="005329C2"/>
    <w:rsid w:val="00532DDF"/>
    <w:rsid w:val="005331A4"/>
    <w:rsid w:val="0053395F"/>
    <w:rsid w:val="00534321"/>
    <w:rsid w:val="00534DCB"/>
    <w:rsid w:val="0053534F"/>
    <w:rsid w:val="00536C86"/>
    <w:rsid w:val="00536D15"/>
    <w:rsid w:val="00537706"/>
    <w:rsid w:val="00537871"/>
    <w:rsid w:val="00537E4B"/>
    <w:rsid w:val="00540F70"/>
    <w:rsid w:val="00540F75"/>
    <w:rsid w:val="00541091"/>
    <w:rsid w:val="005411B7"/>
    <w:rsid w:val="00541C50"/>
    <w:rsid w:val="00541C5F"/>
    <w:rsid w:val="00541D72"/>
    <w:rsid w:val="005421F1"/>
    <w:rsid w:val="0054239F"/>
    <w:rsid w:val="00542999"/>
    <w:rsid w:val="00542AF0"/>
    <w:rsid w:val="00542EC3"/>
    <w:rsid w:val="00542ECA"/>
    <w:rsid w:val="00542F94"/>
    <w:rsid w:val="00543429"/>
    <w:rsid w:val="005434B6"/>
    <w:rsid w:val="00543734"/>
    <w:rsid w:val="00543CF2"/>
    <w:rsid w:val="00543D85"/>
    <w:rsid w:val="00544592"/>
    <w:rsid w:val="00544666"/>
    <w:rsid w:val="00544F2E"/>
    <w:rsid w:val="005452F1"/>
    <w:rsid w:val="00545BC0"/>
    <w:rsid w:val="00547652"/>
    <w:rsid w:val="00547924"/>
    <w:rsid w:val="005514B8"/>
    <w:rsid w:val="00551B6B"/>
    <w:rsid w:val="00551CA7"/>
    <w:rsid w:val="00551CB1"/>
    <w:rsid w:val="00552A22"/>
    <w:rsid w:val="00552D6C"/>
    <w:rsid w:val="00553044"/>
    <w:rsid w:val="005535E5"/>
    <w:rsid w:val="00553BC0"/>
    <w:rsid w:val="005542B0"/>
    <w:rsid w:val="0055449E"/>
    <w:rsid w:val="0055462C"/>
    <w:rsid w:val="005547CB"/>
    <w:rsid w:val="005547FD"/>
    <w:rsid w:val="00554FBC"/>
    <w:rsid w:val="0055563C"/>
    <w:rsid w:val="00555BD3"/>
    <w:rsid w:val="00556095"/>
    <w:rsid w:val="00556D3B"/>
    <w:rsid w:val="00556D4E"/>
    <w:rsid w:val="005570BB"/>
    <w:rsid w:val="00557567"/>
    <w:rsid w:val="00560B22"/>
    <w:rsid w:val="00564086"/>
    <w:rsid w:val="00564402"/>
    <w:rsid w:val="005645D4"/>
    <w:rsid w:val="00564FC8"/>
    <w:rsid w:val="00566523"/>
    <w:rsid w:val="005665B9"/>
    <w:rsid w:val="00566D00"/>
    <w:rsid w:val="00566D53"/>
    <w:rsid w:val="00567E64"/>
    <w:rsid w:val="005700C5"/>
    <w:rsid w:val="0057032B"/>
    <w:rsid w:val="005708AA"/>
    <w:rsid w:val="00571025"/>
    <w:rsid w:val="00571665"/>
    <w:rsid w:val="005716E2"/>
    <w:rsid w:val="00571DD0"/>
    <w:rsid w:val="005723AD"/>
    <w:rsid w:val="00572C99"/>
    <w:rsid w:val="00573608"/>
    <w:rsid w:val="00574BE5"/>
    <w:rsid w:val="00574C6E"/>
    <w:rsid w:val="00575F96"/>
    <w:rsid w:val="00575FA1"/>
    <w:rsid w:val="0057603F"/>
    <w:rsid w:val="00576202"/>
    <w:rsid w:val="005768B1"/>
    <w:rsid w:val="005768CE"/>
    <w:rsid w:val="005779EC"/>
    <w:rsid w:val="005800B1"/>
    <w:rsid w:val="005813A9"/>
    <w:rsid w:val="005813CF"/>
    <w:rsid w:val="00581856"/>
    <w:rsid w:val="0058244A"/>
    <w:rsid w:val="005826E2"/>
    <w:rsid w:val="00583055"/>
    <w:rsid w:val="005837B9"/>
    <w:rsid w:val="00583AA1"/>
    <w:rsid w:val="005844C8"/>
    <w:rsid w:val="005855D6"/>
    <w:rsid w:val="00585B2C"/>
    <w:rsid w:val="005871E0"/>
    <w:rsid w:val="00590CD5"/>
    <w:rsid w:val="0059127D"/>
    <w:rsid w:val="005912A5"/>
    <w:rsid w:val="00591E46"/>
    <w:rsid w:val="005923DB"/>
    <w:rsid w:val="00592728"/>
    <w:rsid w:val="00592C8A"/>
    <w:rsid w:val="0059382A"/>
    <w:rsid w:val="00593FFC"/>
    <w:rsid w:val="00594C1A"/>
    <w:rsid w:val="00594D81"/>
    <w:rsid w:val="00595CCA"/>
    <w:rsid w:val="00595E7F"/>
    <w:rsid w:val="0059606C"/>
    <w:rsid w:val="00596811"/>
    <w:rsid w:val="00596FCD"/>
    <w:rsid w:val="00597554"/>
    <w:rsid w:val="00597993"/>
    <w:rsid w:val="005979C6"/>
    <w:rsid w:val="005A0A66"/>
    <w:rsid w:val="005A13F4"/>
    <w:rsid w:val="005A18A1"/>
    <w:rsid w:val="005A199E"/>
    <w:rsid w:val="005A1C88"/>
    <w:rsid w:val="005A21A3"/>
    <w:rsid w:val="005A22BD"/>
    <w:rsid w:val="005A2AF1"/>
    <w:rsid w:val="005A2C16"/>
    <w:rsid w:val="005A346F"/>
    <w:rsid w:val="005A3A18"/>
    <w:rsid w:val="005A3BD3"/>
    <w:rsid w:val="005A3F52"/>
    <w:rsid w:val="005A419A"/>
    <w:rsid w:val="005A6AC9"/>
    <w:rsid w:val="005A7096"/>
    <w:rsid w:val="005A75B0"/>
    <w:rsid w:val="005A7703"/>
    <w:rsid w:val="005A7EC2"/>
    <w:rsid w:val="005B095E"/>
    <w:rsid w:val="005B0F8B"/>
    <w:rsid w:val="005B0FA9"/>
    <w:rsid w:val="005B11E2"/>
    <w:rsid w:val="005B19A5"/>
    <w:rsid w:val="005B20AD"/>
    <w:rsid w:val="005B24FB"/>
    <w:rsid w:val="005B27A2"/>
    <w:rsid w:val="005B29AA"/>
    <w:rsid w:val="005B3604"/>
    <w:rsid w:val="005B3A9F"/>
    <w:rsid w:val="005B3D89"/>
    <w:rsid w:val="005B51CB"/>
    <w:rsid w:val="005B5604"/>
    <w:rsid w:val="005B5AA2"/>
    <w:rsid w:val="005B5C62"/>
    <w:rsid w:val="005B5F59"/>
    <w:rsid w:val="005B604F"/>
    <w:rsid w:val="005B63FF"/>
    <w:rsid w:val="005B6423"/>
    <w:rsid w:val="005B64F1"/>
    <w:rsid w:val="005B6888"/>
    <w:rsid w:val="005B68E2"/>
    <w:rsid w:val="005B72F9"/>
    <w:rsid w:val="005B7923"/>
    <w:rsid w:val="005B7E51"/>
    <w:rsid w:val="005C00FF"/>
    <w:rsid w:val="005C0577"/>
    <w:rsid w:val="005C17D5"/>
    <w:rsid w:val="005C1BCE"/>
    <w:rsid w:val="005C1F2B"/>
    <w:rsid w:val="005C2198"/>
    <w:rsid w:val="005C24F2"/>
    <w:rsid w:val="005C2706"/>
    <w:rsid w:val="005C2C46"/>
    <w:rsid w:val="005C3347"/>
    <w:rsid w:val="005C40F7"/>
    <w:rsid w:val="005C4CBA"/>
    <w:rsid w:val="005C5820"/>
    <w:rsid w:val="005C5C1C"/>
    <w:rsid w:val="005C6502"/>
    <w:rsid w:val="005C6EDB"/>
    <w:rsid w:val="005C7516"/>
    <w:rsid w:val="005D064C"/>
    <w:rsid w:val="005D06EA"/>
    <w:rsid w:val="005D08D2"/>
    <w:rsid w:val="005D1281"/>
    <w:rsid w:val="005D1BAD"/>
    <w:rsid w:val="005D1D9C"/>
    <w:rsid w:val="005D24F1"/>
    <w:rsid w:val="005D398F"/>
    <w:rsid w:val="005D3CD2"/>
    <w:rsid w:val="005D48BC"/>
    <w:rsid w:val="005D4B82"/>
    <w:rsid w:val="005D4CF4"/>
    <w:rsid w:val="005D4F67"/>
    <w:rsid w:val="005D519F"/>
    <w:rsid w:val="005D5AF5"/>
    <w:rsid w:val="005D5DAA"/>
    <w:rsid w:val="005D7580"/>
    <w:rsid w:val="005D7622"/>
    <w:rsid w:val="005D7AF9"/>
    <w:rsid w:val="005D7B56"/>
    <w:rsid w:val="005E063A"/>
    <w:rsid w:val="005E091B"/>
    <w:rsid w:val="005E13EB"/>
    <w:rsid w:val="005E177C"/>
    <w:rsid w:val="005E1D33"/>
    <w:rsid w:val="005E1F6F"/>
    <w:rsid w:val="005E2CE2"/>
    <w:rsid w:val="005E3547"/>
    <w:rsid w:val="005E3788"/>
    <w:rsid w:val="005E3A7D"/>
    <w:rsid w:val="005E4349"/>
    <w:rsid w:val="005E451D"/>
    <w:rsid w:val="005E4626"/>
    <w:rsid w:val="005E4798"/>
    <w:rsid w:val="005E48EC"/>
    <w:rsid w:val="005E6356"/>
    <w:rsid w:val="005E64AE"/>
    <w:rsid w:val="005E665A"/>
    <w:rsid w:val="005E738A"/>
    <w:rsid w:val="005E757A"/>
    <w:rsid w:val="005E778B"/>
    <w:rsid w:val="005E78CB"/>
    <w:rsid w:val="005E7BEF"/>
    <w:rsid w:val="005E7D74"/>
    <w:rsid w:val="005E7D83"/>
    <w:rsid w:val="005F0572"/>
    <w:rsid w:val="005F0CA5"/>
    <w:rsid w:val="005F120C"/>
    <w:rsid w:val="005F1A04"/>
    <w:rsid w:val="005F1AC6"/>
    <w:rsid w:val="005F1ADE"/>
    <w:rsid w:val="005F2271"/>
    <w:rsid w:val="005F3378"/>
    <w:rsid w:val="005F3A1F"/>
    <w:rsid w:val="005F3DC6"/>
    <w:rsid w:val="005F40C2"/>
    <w:rsid w:val="005F48AB"/>
    <w:rsid w:val="005F4B61"/>
    <w:rsid w:val="005F675B"/>
    <w:rsid w:val="005F73B8"/>
    <w:rsid w:val="006004EA"/>
    <w:rsid w:val="00600CFB"/>
    <w:rsid w:val="00600EC6"/>
    <w:rsid w:val="00601269"/>
    <w:rsid w:val="006012C1"/>
    <w:rsid w:val="0060168D"/>
    <w:rsid w:val="00601BFB"/>
    <w:rsid w:val="00602844"/>
    <w:rsid w:val="00603CA4"/>
    <w:rsid w:val="00604308"/>
    <w:rsid w:val="00604A3C"/>
    <w:rsid w:val="00604AE8"/>
    <w:rsid w:val="00605124"/>
    <w:rsid w:val="00605181"/>
    <w:rsid w:val="00605778"/>
    <w:rsid w:val="00606850"/>
    <w:rsid w:val="006072F7"/>
    <w:rsid w:val="0060774C"/>
    <w:rsid w:val="0060784E"/>
    <w:rsid w:val="00610D7F"/>
    <w:rsid w:val="00611889"/>
    <w:rsid w:val="00611C8F"/>
    <w:rsid w:val="00611CF9"/>
    <w:rsid w:val="00611E9B"/>
    <w:rsid w:val="006121C7"/>
    <w:rsid w:val="00612881"/>
    <w:rsid w:val="00612E98"/>
    <w:rsid w:val="00613DE0"/>
    <w:rsid w:val="006145A3"/>
    <w:rsid w:val="0061492F"/>
    <w:rsid w:val="006150E7"/>
    <w:rsid w:val="006151D0"/>
    <w:rsid w:val="006151E9"/>
    <w:rsid w:val="00615318"/>
    <w:rsid w:val="006153D8"/>
    <w:rsid w:val="00615C4E"/>
    <w:rsid w:val="00616098"/>
    <w:rsid w:val="00616527"/>
    <w:rsid w:val="00616639"/>
    <w:rsid w:val="00617124"/>
    <w:rsid w:val="0061743B"/>
    <w:rsid w:val="00617445"/>
    <w:rsid w:val="006176F1"/>
    <w:rsid w:val="0062055E"/>
    <w:rsid w:val="006217B2"/>
    <w:rsid w:val="00621C43"/>
    <w:rsid w:val="00622BA9"/>
    <w:rsid w:val="00622E92"/>
    <w:rsid w:val="0062321D"/>
    <w:rsid w:val="006236BA"/>
    <w:rsid w:val="00623EB3"/>
    <w:rsid w:val="0062441E"/>
    <w:rsid w:val="00624C13"/>
    <w:rsid w:val="0062550D"/>
    <w:rsid w:val="00626510"/>
    <w:rsid w:val="0062680E"/>
    <w:rsid w:val="00627236"/>
    <w:rsid w:val="0062764B"/>
    <w:rsid w:val="00627C17"/>
    <w:rsid w:val="0063009C"/>
    <w:rsid w:val="0063094E"/>
    <w:rsid w:val="00631244"/>
    <w:rsid w:val="00631415"/>
    <w:rsid w:val="00632329"/>
    <w:rsid w:val="00632A2F"/>
    <w:rsid w:val="00633202"/>
    <w:rsid w:val="00634426"/>
    <w:rsid w:val="00634D08"/>
    <w:rsid w:val="00634F72"/>
    <w:rsid w:val="0063545F"/>
    <w:rsid w:val="00636BF7"/>
    <w:rsid w:val="006408B2"/>
    <w:rsid w:val="006409C4"/>
    <w:rsid w:val="00640E08"/>
    <w:rsid w:val="0064152B"/>
    <w:rsid w:val="006426CF"/>
    <w:rsid w:val="00643053"/>
    <w:rsid w:val="00643586"/>
    <w:rsid w:val="006436EF"/>
    <w:rsid w:val="00643861"/>
    <w:rsid w:val="0064447B"/>
    <w:rsid w:val="00645ADE"/>
    <w:rsid w:val="00645BBB"/>
    <w:rsid w:val="00645C36"/>
    <w:rsid w:val="00645F91"/>
    <w:rsid w:val="00646206"/>
    <w:rsid w:val="00646A43"/>
    <w:rsid w:val="00646F2A"/>
    <w:rsid w:val="006471A1"/>
    <w:rsid w:val="006501E1"/>
    <w:rsid w:val="0065024E"/>
    <w:rsid w:val="0065027A"/>
    <w:rsid w:val="006507EE"/>
    <w:rsid w:val="00650864"/>
    <w:rsid w:val="006512C5"/>
    <w:rsid w:val="00651B25"/>
    <w:rsid w:val="00652D06"/>
    <w:rsid w:val="00652EB6"/>
    <w:rsid w:val="00653D56"/>
    <w:rsid w:val="00653DCC"/>
    <w:rsid w:val="006541FB"/>
    <w:rsid w:val="0065589F"/>
    <w:rsid w:val="00656173"/>
    <w:rsid w:val="00656B79"/>
    <w:rsid w:val="00656D65"/>
    <w:rsid w:val="00657808"/>
    <w:rsid w:val="00657E63"/>
    <w:rsid w:val="0066034A"/>
    <w:rsid w:val="00660363"/>
    <w:rsid w:val="0066063A"/>
    <w:rsid w:val="006608BD"/>
    <w:rsid w:val="006608F1"/>
    <w:rsid w:val="00660A94"/>
    <w:rsid w:val="006611C6"/>
    <w:rsid w:val="00661426"/>
    <w:rsid w:val="00661570"/>
    <w:rsid w:val="00661A92"/>
    <w:rsid w:val="00661DC1"/>
    <w:rsid w:val="00662101"/>
    <w:rsid w:val="00663434"/>
    <w:rsid w:val="00663635"/>
    <w:rsid w:val="00663C49"/>
    <w:rsid w:val="006642F7"/>
    <w:rsid w:val="0066439A"/>
    <w:rsid w:val="00664423"/>
    <w:rsid w:val="0066449B"/>
    <w:rsid w:val="006645A3"/>
    <w:rsid w:val="006648C0"/>
    <w:rsid w:val="00664A51"/>
    <w:rsid w:val="00664B98"/>
    <w:rsid w:val="00665CF5"/>
    <w:rsid w:val="00665E37"/>
    <w:rsid w:val="006666DA"/>
    <w:rsid w:val="0066691A"/>
    <w:rsid w:val="00667296"/>
    <w:rsid w:val="0066785B"/>
    <w:rsid w:val="00671146"/>
    <w:rsid w:val="006717DD"/>
    <w:rsid w:val="00671B04"/>
    <w:rsid w:val="00672AE0"/>
    <w:rsid w:val="00673085"/>
    <w:rsid w:val="00673FB0"/>
    <w:rsid w:val="00674036"/>
    <w:rsid w:val="00674346"/>
    <w:rsid w:val="0067453E"/>
    <w:rsid w:val="006749A0"/>
    <w:rsid w:val="00675000"/>
    <w:rsid w:val="0067507D"/>
    <w:rsid w:val="00675120"/>
    <w:rsid w:val="00675CCB"/>
    <w:rsid w:val="006762E8"/>
    <w:rsid w:val="00676782"/>
    <w:rsid w:val="006773FB"/>
    <w:rsid w:val="00677723"/>
    <w:rsid w:val="006777D5"/>
    <w:rsid w:val="00677824"/>
    <w:rsid w:val="00677AE1"/>
    <w:rsid w:val="00677BD9"/>
    <w:rsid w:val="00677D52"/>
    <w:rsid w:val="00677DF6"/>
    <w:rsid w:val="00677FF1"/>
    <w:rsid w:val="00680087"/>
    <w:rsid w:val="006801D2"/>
    <w:rsid w:val="00680302"/>
    <w:rsid w:val="00680574"/>
    <w:rsid w:val="00680B41"/>
    <w:rsid w:val="00680F3D"/>
    <w:rsid w:val="00680F76"/>
    <w:rsid w:val="00681DC6"/>
    <w:rsid w:val="0068209E"/>
    <w:rsid w:val="00683C1C"/>
    <w:rsid w:val="00683E84"/>
    <w:rsid w:val="0068427D"/>
    <w:rsid w:val="00684704"/>
    <w:rsid w:val="0068500B"/>
    <w:rsid w:val="0068523A"/>
    <w:rsid w:val="006861EB"/>
    <w:rsid w:val="00686332"/>
    <w:rsid w:val="00686B74"/>
    <w:rsid w:val="006873D9"/>
    <w:rsid w:val="006878B2"/>
    <w:rsid w:val="006878C2"/>
    <w:rsid w:val="00687B64"/>
    <w:rsid w:val="00687FEE"/>
    <w:rsid w:val="0069150F"/>
    <w:rsid w:val="00691C41"/>
    <w:rsid w:val="00691F89"/>
    <w:rsid w:val="006920D2"/>
    <w:rsid w:val="00693199"/>
    <w:rsid w:val="00693DF3"/>
    <w:rsid w:val="006942D2"/>
    <w:rsid w:val="00696383"/>
    <w:rsid w:val="0069659B"/>
    <w:rsid w:val="006973B3"/>
    <w:rsid w:val="006974CD"/>
    <w:rsid w:val="006A0961"/>
    <w:rsid w:val="006A0A51"/>
    <w:rsid w:val="006A0CC3"/>
    <w:rsid w:val="006A11C5"/>
    <w:rsid w:val="006A19E8"/>
    <w:rsid w:val="006A283B"/>
    <w:rsid w:val="006A2A05"/>
    <w:rsid w:val="006A2A7F"/>
    <w:rsid w:val="006A374D"/>
    <w:rsid w:val="006A4467"/>
    <w:rsid w:val="006A484C"/>
    <w:rsid w:val="006A4895"/>
    <w:rsid w:val="006A4F23"/>
    <w:rsid w:val="006A678A"/>
    <w:rsid w:val="006A6F1A"/>
    <w:rsid w:val="006A7570"/>
    <w:rsid w:val="006B1C27"/>
    <w:rsid w:val="006B1C8E"/>
    <w:rsid w:val="006B2628"/>
    <w:rsid w:val="006B2971"/>
    <w:rsid w:val="006B3077"/>
    <w:rsid w:val="006B37D4"/>
    <w:rsid w:val="006B38BB"/>
    <w:rsid w:val="006B3DD4"/>
    <w:rsid w:val="006B3F14"/>
    <w:rsid w:val="006B4112"/>
    <w:rsid w:val="006B42CB"/>
    <w:rsid w:val="006B52C4"/>
    <w:rsid w:val="006B56D8"/>
    <w:rsid w:val="006B63C5"/>
    <w:rsid w:val="006B65E4"/>
    <w:rsid w:val="006B66E9"/>
    <w:rsid w:val="006B67F9"/>
    <w:rsid w:val="006B6F38"/>
    <w:rsid w:val="006B75E1"/>
    <w:rsid w:val="006B7A14"/>
    <w:rsid w:val="006B7D10"/>
    <w:rsid w:val="006C168C"/>
    <w:rsid w:val="006C193C"/>
    <w:rsid w:val="006C1CD7"/>
    <w:rsid w:val="006C3FCA"/>
    <w:rsid w:val="006C400F"/>
    <w:rsid w:val="006C52BF"/>
    <w:rsid w:val="006C54E9"/>
    <w:rsid w:val="006C5C77"/>
    <w:rsid w:val="006C629A"/>
    <w:rsid w:val="006C62B1"/>
    <w:rsid w:val="006C6FA8"/>
    <w:rsid w:val="006C6FAD"/>
    <w:rsid w:val="006C7A84"/>
    <w:rsid w:val="006C7D34"/>
    <w:rsid w:val="006C7D36"/>
    <w:rsid w:val="006D14D0"/>
    <w:rsid w:val="006D1A94"/>
    <w:rsid w:val="006D1BC9"/>
    <w:rsid w:val="006D22FA"/>
    <w:rsid w:val="006D2BB6"/>
    <w:rsid w:val="006D35D2"/>
    <w:rsid w:val="006D41CF"/>
    <w:rsid w:val="006D6402"/>
    <w:rsid w:val="006D66D4"/>
    <w:rsid w:val="006D67E8"/>
    <w:rsid w:val="006D6E4A"/>
    <w:rsid w:val="006D72E6"/>
    <w:rsid w:val="006D73DA"/>
    <w:rsid w:val="006D7476"/>
    <w:rsid w:val="006D7623"/>
    <w:rsid w:val="006E0501"/>
    <w:rsid w:val="006E0E11"/>
    <w:rsid w:val="006E1291"/>
    <w:rsid w:val="006E2749"/>
    <w:rsid w:val="006E333D"/>
    <w:rsid w:val="006E4E68"/>
    <w:rsid w:val="006E58DA"/>
    <w:rsid w:val="006E618E"/>
    <w:rsid w:val="006E6386"/>
    <w:rsid w:val="006E63FC"/>
    <w:rsid w:val="006E6503"/>
    <w:rsid w:val="006E6B3B"/>
    <w:rsid w:val="006E6D4A"/>
    <w:rsid w:val="006E7084"/>
    <w:rsid w:val="006E7235"/>
    <w:rsid w:val="006F0547"/>
    <w:rsid w:val="006F0724"/>
    <w:rsid w:val="006F102E"/>
    <w:rsid w:val="006F19F3"/>
    <w:rsid w:val="006F267B"/>
    <w:rsid w:val="006F2F31"/>
    <w:rsid w:val="006F3381"/>
    <w:rsid w:val="006F349F"/>
    <w:rsid w:val="006F3C43"/>
    <w:rsid w:val="006F3CB1"/>
    <w:rsid w:val="006F3D38"/>
    <w:rsid w:val="006F3D58"/>
    <w:rsid w:val="006F47B5"/>
    <w:rsid w:val="006F495D"/>
    <w:rsid w:val="006F49D5"/>
    <w:rsid w:val="006F4E96"/>
    <w:rsid w:val="006F7BC8"/>
    <w:rsid w:val="0070078B"/>
    <w:rsid w:val="00700EF0"/>
    <w:rsid w:val="0070169D"/>
    <w:rsid w:val="00702C90"/>
    <w:rsid w:val="00703054"/>
    <w:rsid w:val="0070329D"/>
    <w:rsid w:val="00704389"/>
    <w:rsid w:val="00704621"/>
    <w:rsid w:val="00704EE6"/>
    <w:rsid w:val="00706821"/>
    <w:rsid w:val="007077F5"/>
    <w:rsid w:val="00710530"/>
    <w:rsid w:val="007109A3"/>
    <w:rsid w:val="007115B4"/>
    <w:rsid w:val="007118E5"/>
    <w:rsid w:val="00711AF2"/>
    <w:rsid w:val="00712331"/>
    <w:rsid w:val="00712813"/>
    <w:rsid w:val="0071301D"/>
    <w:rsid w:val="007130B7"/>
    <w:rsid w:val="00713B39"/>
    <w:rsid w:val="00713B98"/>
    <w:rsid w:val="00713C86"/>
    <w:rsid w:val="00713E19"/>
    <w:rsid w:val="007152B8"/>
    <w:rsid w:val="00715F9B"/>
    <w:rsid w:val="00716416"/>
    <w:rsid w:val="007164D8"/>
    <w:rsid w:val="0071655C"/>
    <w:rsid w:val="007175D6"/>
    <w:rsid w:val="007202E8"/>
    <w:rsid w:val="007203DA"/>
    <w:rsid w:val="00720A47"/>
    <w:rsid w:val="0072165D"/>
    <w:rsid w:val="0072225F"/>
    <w:rsid w:val="00722659"/>
    <w:rsid w:val="00722675"/>
    <w:rsid w:val="007227B2"/>
    <w:rsid w:val="007236BD"/>
    <w:rsid w:val="007240FB"/>
    <w:rsid w:val="007241B8"/>
    <w:rsid w:val="00724300"/>
    <w:rsid w:val="00724689"/>
    <w:rsid w:val="007263A8"/>
    <w:rsid w:val="007266B3"/>
    <w:rsid w:val="00727C75"/>
    <w:rsid w:val="0073076C"/>
    <w:rsid w:val="00731247"/>
    <w:rsid w:val="007312B6"/>
    <w:rsid w:val="0073139A"/>
    <w:rsid w:val="00731695"/>
    <w:rsid w:val="00731C82"/>
    <w:rsid w:val="00732243"/>
    <w:rsid w:val="00732905"/>
    <w:rsid w:val="007332F4"/>
    <w:rsid w:val="007334B4"/>
    <w:rsid w:val="0073370A"/>
    <w:rsid w:val="00734187"/>
    <w:rsid w:val="007348AA"/>
    <w:rsid w:val="00734940"/>
    <w:rsid w:val="007352AE"/>
    <w:rsid w:val="007355DC"/>
    <w:rsid w:val="007363BF"/>
    <w:rsid w:val="007363FF"/>
    <w:rsid w:val="00736BA7"/>
    <w:rsid w:val="00736EBF"/>
    <w:rsid w:val="00736F26"/>
    <w:rsid w:val="00737627"/>
    <w:rsid w:val="00740A4C"/>
    <w:rsid w:val="00741309"/>
    <w:rsid w:val="00741523"/>
    <w:rsid w:val="00742ED0"/>
    <w:rsid w:val="007430E8"/>
    <w:rsid w:val="00743DF0"/>
    <w:rsid w:val="007445A1"/>
    <w:rsid w:val="0074491B"/>
    <w:rsid w:val="00744B03"/>
    <w:rsid w:val="00744B19"/>
    <w:rsid w:val="00744D71"/>
    <w:rsid w:val="00744F05"/>
    <w:rsid w:val="00745B1E"/>
    <w:rsid w:val="00746072"/>
    <w:rsid w:val="007468CC"/>
    <w:rsid w:val="00746B7E"/>
    <w:rsid w:val="00746ED7"/>
    <w:rsid w:val="007474DE"/>
    <w:rsid w:val="00750184"/>
    <w:rsid w:val="007501B8"/>
    <w:rsid w:val="0075026A"/>
    <w:rsid w:val="00750679"/>
    <w:rsid w:val="00750A05"/>
    <w:rsid w:val="00750A09"/>
    <w:rsid w:val="00750E1B"/>
    <w:rsid w:val="007511BA"/>
    <w:rsid w:val="00751C5B"/>
    <w:rsid w:val="00752CE6"/>
    <w:rsid w:val="00752DF4"/>
    <w:rsid w:val="00753CAC"/>
    <w:rsid w:val="00754066"/>
    <w:rsid w:val="00754F97"/>
    <w:rsid w:val="0075521E"/>
    <w:rsid w:val="00755437"/>
    <w:rsid w:val="007555A7"/>
    <w:rsid w:val="0075565F"/>
    <w:rsid w:val="0075577E"/>
    <w:rsid w:val="00756942"/>
    <w:rsid w:val="00756D6B"/>
    <w:rsid w:val="007574D0"/>
    <w:rsid w:val="00757824"/>
    <w:rsid w:val="00757FC1"/>
    <w:rsid w:val="00760003"/>
    <w:rsid w:val="00760365"/>
    <w:rsid w:val="007606A3"/>
    <w:rsid w:val="007606CC"/>
    <w:rsid w:val="007609B8"/>
    <w:rsid w:val="007620C3"/>
    <w:rsid w:val="00762236"/>
    <w:rsid w:val="007626E2"/>
    <w:rsid w:val="00762723"/>
    <w:rsid w:val="0076290E"/>
    <w:rsid w:val="00763A6E"/>
    <w:rsid w:val="007643BC"/>
    <w:rsid w:val="00764D74"/>
    <w:rsid w:val="00765587"/>
    <w:rsid w:val="00766527"/>
    <w:rsid w:val="00766D7F"/>
    <w:rsid w:val="007672D4"/>
    <w:rsid w:val="007679E6"/>
    <w:rsid w:val="00767FD5"/>
    <w:rsid w:val="007700DC"/>
    <w:rsid w:val="007701B8"/>
    <w:rsid w:val="0077081D"/>
    <w:rsid w:val="00770F2C"/>
    <w:rsid w:val="007710AF"/>
    <w:rsid w:val="007714B9"/>
    <w:rsid w:val="00771A37"/>
    <w:rsid w:val="00771B82"/>
    <w:rsid w:val="007725BD"/>
    <w:rsid w:val="00772AEA"/>
    <w:rsid w:val="00773C54"/>
    <w:rsid w:val="00773F00"/>
    <w:rsid w:val="00774440"/>
    <w:rsid w:val="0077498E"/>
    <w:rsid w:val="007752C2"/>
    <w:rsid w:val="00777943"/>
    <w:rsid w:val="00777D7C"/>
    <w:rsid w:val="00780687"/>
    <w:rsid w:val="007806EE"/>
    <w:rsid w:val="00780B6E"/>
    <w:rsid w:val="00780B92"/>
    <w:rsid w:val="007813B9"/>
    <w:rsid w:val="0078145A"/>
    <w:rsid w:val="00781683"/>
    <w:rsid w:val="00781CD9"/>
    <w:rsid w:val="00781E83"/>
    <w:rsid w:val="0078217C"/>
    <w:rsid w:val="0078284C"/>
    <w:rsid w:val="00784CEE"/>
    <w:rsid w:val="00784F6E"/>
    <w:rsid w:val="00785301"/>
    <w:rsid w:val="0078560B"/>
    <w:rsid w:val="00785836"/>
    <w:rsid w:val="00785B1F"/>
    <w:rsid w:val="00785ED0"/>
    <w:rsid w:val="00785F75"/>
    <w:rsid w:val="00785FCF"/>
    <w:rsid w:val="00787449"/>
    <w:rsid w:val="00787CA4"/>
    <w:rsid w:val="00790455"/>
    <w:rsid w:val="00790586"/>
    <w:rsid w:val="00790C1E"/>
    <w:rsid w:val="007919F0"/>
    <w:rsid w:val="00791D29"/>
    <w:rsid w:val="00792133"/>
    <w:rsid w:val="00792F1B"/>
    <w:rsid w:val="0079305A"/>
    <w:rsid w:val="00793132"/>
    <w:rsid w:val="00794418"/>
    <w:rsid w:val="00794A95"/>
    <w:rsid w:val="00794AB9"/>
    <w:rsid w:val="007950A3"/>
    <w:rsid w:val="007958D1"/>
    <w:rsid w:val="00795B6D"/>
    <w:rsid w:val="0079670A"/>
    <w:rsid w:val="00796FF0"/>
    <w:rsid w:val="007975F5"/>
    <w:rsid w:val="007977EC"/>
    <w:rsid w:val="007A05E6"/>
    <w:rsid w:val="007A0C0E"/>
    <w:rsid w:val="007A1485"/>
    <w:rsid w:val="007A20E5"/>
    <w:rsid w:val="007A2163"/>
    <w:rsid w:val="007A2C03"/>
    <w:rsid w:val="007A2E3D"/>
    <w:rsid w:val="007A31D4"/>
    <w:rsid w:val="007A3DCB"/>
    <w:rsid w:val="007A3E44"/>
    <w:rsid w:val="007A40AB"/>
    <w:rsid w:val="007A4291"/>
    <w:rsid w:val="007A4951"/>
    <w:rsid w:val="007A4B91"/>
    <w:rsid w:val="007A4DC7"/>
    <w:rsid w:val="007A4FB6"/>
    <w:rsid w:val="007A52DE"/>
    <w:rsid w:val="007A5B78"/>
    <w:rsid w:val="007A6F0F"/>
    <w:rsid w:val="007A7C74"/>
    <w:rsid w:val="007A7D20"/>
    <w:rsid w:val="007A7D6F"/>
    <w:rsid w:val="007A7EE2"/>
    <w:rsid w:val="007B00D9"/>
    <w:rsid w:val="007B03E2"/>
    <w:rsid w:val="007B071F"/>
    <w:rsid w:val="007B09BB"/>
    <w:rsid w:val="007B143A"/>
    <w:rsid w:val="007B335A"/>
    <w:rsid w:val="007B36A2"/>
    <w:rsid w:val="007B3FF4"/>
    <w:rsid w:val="007B43BC"/>
    <w:rsid w:val="007B4465"/>
    <w:rsid w:val="007B5208"/>
    <w:rsid w:val="007B53B4"/>
    <w:rsid w:val="007B56E1"/>
    <w:rsid w:val="007B5AB7"/>
    <w:rsid w:val="007B6ECF"/>
    <w:rsid w:val="007B70DC"/>
    <w:rsid w:val="007C011B"/>
    <w:rsid w:val="007C06E4"/>
    <w:rsid w:val="007C1C23"/>
    <w:rsid w:val="007C20EC"/>
    <w:rsid w:val="007C2252"/>
    <w:rsid w:val="007C290A"/>
    <w:rsid w:val="007C3077"/>
    <w:rsid w:val="007C537C"/>
    <w:rsid w:val="007C57CE"/>
    <w:rsid w:val="007C58BA"/>
    <w:rsid w:val="007C664E"/>
    <w:rsid w:val="007C68D2"/>
    <w:rsid w:val="007C6904"/>
    <w:rsid w:val="007C6B59"/>
    <w:rsid w:val="007C6F53"/>
    <w:rsid w:val="007D0079"/>
    <w:rsid w:val="007D0331"/>
    <w:rsid w:val="007D1AE8"/>
    <w:rsid w:val="007D1B4A"/>
    <w:rsid w:val="007D1C20"/>
    <w:rsid w:val="007D1EA1"/>
    <w:rsid w:val="007D2AD0"/>
    <w:rsid w:val="007D35E6"/>
    <w:rsid w:val="007D3DEB"/>
    <w:rsid w:val="007D41BD"/>
    <w:rsid w:val="007D4441"/>
    <w:rsid w:val="007D44C3"/>
    <w:rsid w:val="007D47B7"/>
    <w:rsid w:val="007D4F55"/>
    <w:rsid w:val="007D6BED"/>
    <w:rsid w:val="007D70D6"/>
    <w:rsid w:val="007D74BE"/>
    <w:rsid w:val="007E02A8"/>
    <w:rsid w:val="007E0516"/>
    <w:rsid w:val="007E281D"/>
    <w:rsid w:val="007E2959"/>
    <w:rsid w:val="007E2D19"/>
    <w:rsid w:val="007E2D45"/>
    <w:rsid w:val="007E2E58"/>
    <w:rsid w:val="007E362E"/>
    <w:rsid w:val="007E36F9"/>
    <w:rsid w:val="007E4486"/>
    <w:rsid w:val="007E4A4E"/>
    <w:rsid w:val="007E5776"/>
    <w:rsid w:val="007E5831"/>
    <w:rsid w:val="007E6115"/>
    <w:rsid w:val="007E68BB"/>
    <w:rsid w:val="007E6AB7"/>
    <w:rsid w:val="007E6BE8"/>
    <w:rsid w:val="007E7188"/>
    <w:rsid w:val="007E7C71"/>
    <w:rsid w:val="007F00B0"/>
    <w:rsid w:val="007F01ED"/>
    <w:rsid w:val="007F0492"/>
    <w:rsid w:val="007F060E"/>
    <w:rsid w:val="007F0947"/>
    <w:rsid w:val="007F0BCB"/>
    <w:rsid w:val="007F14B4"/>
    <w:rsid w:val="007F15BB"/>
    <w:rsid w:val="007F1CD8"/>
    <w:rsid w:val="007F1FBC"/>
    <w:rsid w:val="007F2093"/>
    <w:rsid w:val="007F20D8"/>
    <w:rsid w:val="007F21B1"/>
    <w:rsid w:val="007F234F"/>
    <w:rsid w:val="007F23E7"/>
    <w:rsid w:val="007F2FD5"/>
    <w:rsid w:val="007F3A52"/>
    <w:rsid w:val="007F3C99"/>
    <w:rsid w:val="007F4798"/>
    <w:rsid w:val="007F4C7A"/>
    <w:rsid w:val="007F555E"/>
    <w:rsid w:val="007F5587"/>
    <w:rsid w:val="007F602F"/>
    <w:rsid w:val="007F63E9"/>
    <w:rsid w:val="0080017C"/>
    <w:rsid w:val="008003B5"/>
    <w:rsid w:val="00800A6E"/>
    <w:rsid w:val="00800D6C"/>
    <w:rsid w:val="00801286"/>
    <w:rsid w:val="0080277D"/>
    <w:rsid w:val="0080281F"/>
    <w:rsid w:val="00802844"/>
    <w:rsid w:val="00803254"/>
    <w:rsid w:val="008032C7"/>
    <w:rsid w:val="00803A8A"/>
    <w:rsid w:val="00803CF0"/>
    <w:rsid w:val="00805355"/>
    <w:rsid w:val="008057B3"/>
    <w:rsid w:val="0080675B"/>
    <w:rsid w:val="00806CBF"/>
    <w:rsid w:val="00806EC2"/>
    <w:rsid w:val="00807572"/>
    <w:rsid w:val="00807890"/>
    <w:rsid w:val="00807A74"/>
    <w:rsid w:val="008101C1"/>
    <w:rsid w:val="00810822"/>
    <w:rsid w:val="00810A11"/>
    <w:rsid w:val="00810F30"/>
    <w:rsid w:val="0081197E"/>
    <w:rsid w:val="00811D4A"/>
    <w:rsid w:val="00811DD3"/>
    <w:rsid w:val="00811F99"/>
    <w:rsid w:val="00812B35"/>
    <w:rsid w:val="008130F5"/>
    <w:rsid w:val="008133BA"/>
    <w:rsid w:val="0081379D"/>
    <w:rsid w:val="00813B5C"/>
    <w:rsid w:val="00813C9E"/>
    <w:rsid w:val="0081416A"/>
    <w:rsid w:val="0081420E"/>
    <w:rsid w:val="00814BCA"/>
    <w:rsid w:val="00815A86"/>
    <w:rsid w:val="008161E6"/>
    <w:rsid w:val="008163A6"/>
    <w:rsid w:val="008164C2"/>
    <w:rsid w:val="008166C6"/>
    <w:rsid w:val="00816B20"/>
    <w:rsid w:val="00816B6B"/>
    <w:rsid w:val="008175E2"/>
    <w:rsid w:val="00817721"/>
    <w:rsid w:val="00817A53"/>
    <w:rsid w:val="00820260"/>
    <w:rsid w:val="0082029B"/>
    <w:rsid w:val="008205CF"/>
    <w:rsid w:val="00820A83"/>
    <w:rsid w:val="00820AEB"/>
    <w:rsid w:val="008225ED"/>
    <w:rsid w:val="00822DD8"/>
    <w:rsid w:val="00823070"/>
    <w:rsid w:val="008232B9"/>
    <w:rsid w:val="00823912"/>
    <w:rsid w:val="008246F0"/>
    <w:rsid w:val="00824F8E"/>
    <w:rsid w:val="008257DB"/>
    <w:rsid w:val="00826ADA"/>
    <w:rsid w:val="00827DC9"/>
    <w:rsid w:val="008305F0"/>
    <w:rsid w:val="00830817"/>
    <w:rsid w:val="00830D03"/>
    <w:rsid w:val="008310F3"/>
    <w:rsid w:val="00831244"/>
    <w:rsid w:val="0083149F"/>
    <w:rsid w:val="008319F8"/>
    <w:rsid w:val="00831E17"/>
    <w:rsid w:val="00831F27"/>
    <w:rsid w:val="008320A1"/>
    <w:rsid w:val="00832E83"/>
    <w:rsid w:val="00832EE8"/>
    <w:rsid w:val="00832EFE"/>
    <w:rsid w:val="00832F3B"/>
    <w:rsid w:val="00833245"/>
    <w:rsid w:val="008337BE"/>
    <w:rsid w:val="008339B8"/>
    <w:rsid w:val="00833E2B"/>
    <w:rsid w:val="00835634"/>
    <w:rsid w:val="00835757"/>
    <w:rsid w:val="008359D4"/>
    <w:rsid w:val="00835B86"/>
    <w:rsid w:val="0083622B"/>
    <w:rsid w:val="00836D0A"/>
    <w:rsid w:val="008371A2"/>
    <w:rsid w:val="00837322"/>
    <w:rsid w:val="00837B05"/>
    <w:rsid w:val="00837B68"/>
    <w:rsid w:val="00840387"/>
    <w:rsid w:val="00840A0E"/>
    <w:rsid w:val="00841F4C"/>
    <w:rsid w:val="0084208D"/>
    <w:rsid w:val="00842A7F"/>
    <w:rsid w:val="00842FAA"/>
    <w:rsid w:val="00843147"/>
    <w:rsid w:val="0084393E"/>
    <w:rsid w:val="00844031"/>
    <w:rsid w:val="008467B3"/>
    <w:rsid w:val="00846AC2"/>
    <w:rsid w:val="008475D5"/>
    <w:rsid w:val="00847812"/>
    <w:rsid w:val="00850DB9"/>
    <w:rsid w:val="0085140F"/>
    <w:rsid w:val="00852078"/>
    <w:rsid w:val="0085257B"/>
    <w:rsid w:val="00853669"/>
    <w:rsid w:val="00853807"/>
    <w:rsid w:val="00853AF6"/>
    <w:rsid w:val="00853BC9"/>
    <w:rsid w:val="00854236"/>
    <w:rsid w:val="0085516A"/>
    <w:rsid w:val="008557C8"/>
    <w:rsid w:val="00856AA9"/>
    <w:rsid w:val="008577E2"/>
    <w:rsid w:val="00857D36"/>
    <w:rsid w:val="00857FC9"/>
    <w:rsid w:val="0086012F"/>
    <w:rsid w:val="00860291"/>
    <w:rsid w:val="00860841"/>
    <w:rsid w:val="008613EE"/>
    <w:rsid w:val="00861649"/>
    <w:rsid w:val="00861D8C"/>
    <w:rsid w:val="008624FA"/>
    <w:rsid w:val="00862679"/>
    <w:rsid w:val="008628BF"/>
    <w:rsid w:val="00862917"/>
    <w:rsid w:val="00862A54"/>
    <w:rsid w:val="00862B06"/>
    <w:rsid w:val="0086321C"/>
    <w:rsid w:val="008633A3"/>
    <w:rsid w:val="0086380B"/>
    <w:rsid w:val="00863A66"/>
    <w:rsid w:val="00863AAB"/>
    <w:rsid w:val="00863F88"/>
    <w:rsid w:val="008643BE"/>
    <w:rsid w:val="008648A6"/>
    <w:rsid w:val="00865A17"/>
    <w:rsid w:val="00865BC6"/>
    <w:rsid w:val="008667F5"/>
    <w:rsid w:val="00866B39"/>
    <w:rsid w:val="0086731A"/>
    <w:rsid w:val="00867837"/>
    <w:rsid w:val="008701EF"/>
    <w:rsid w:val="00870932"/>
    <w:rsid w:val="00871417"/>
    <w:rsid w:val="008715C2"/>
    <w:rsid w:val="00871706"/>
    <w:rsid w:val="00871CFB"/>
    <w:rsid w:val="008720A6"/>
    <w:rsid w:val="00872226"/>
    <w:rsid w:val="008723E2"/>
    <w:rsid w:val="008726DF"/>
    <w:rsid w:val="00874090"/>
    <w:rsid w:val="008741BB"/>
    <w:rsid w:val="008754DF"/>
    <w:rsid w:val="00875601"/>
    <w:rsid w:val="0087586B"/>
    <w:rsid w:val="00875BB3"/>
    <w:rsid w:val="00876583"/>
    <w:rsid w:val="008765FF"/>
    <w:rsid w:val="00876DCA"/>
    <w:rsid w:val="008771F7"/>
    <w:rsid w:val="00877267"/>
    <w:rsid w:val="008773B8"/>
    <w:rsid w:val="008779C8"/>
    <w:rsid w:val="00880207"/>
    <w:rsid w:val="00880679"/>
    <w:rsid w:val="0088067B"/>
    <w:rsid w:val="00880BA8"/>
    <w:rsid w:val="0088132E"/>
    <w:rsid w:val="0088149A"/>
    <w:rsid w:val="008816DA"/>
    <w:rsid w:val="008822A6"/>
    <w:rsid w:val="00882806"/>
    <w:rsid w:val="00883003"/>
    <w:rsid w:val="00883225"/>
    <w:rsid w:val="00883D07"/>
    <w:rsid w:val="00884B5A"/>
    <w:rsid w:val="00884E66"/>
    <w:rsid w:val="00885155"/>
    <w:rsid w:val="00885351"/>
    <w:rsid w:val="00885403"/>
    <w:rsid w:val="00885447"/>
    <w:rsid w:val="00885463"/>
    <w:rsid w:val="00885539"/>
    <w:rsid w:val="00886AD9"/>
    <w:rsid w:val="00886C61"/>
    <w:rsid w:val="00887518"/>
    <w:rsid w:val="00887A29"/>
    <w:rsid w:val="00887CC8"/>
    <w:rsid w:val="00890211"/>
    <w:rsid w:val="00890447"/>
    <w:rsid w:val="00891159"/>
    <w:rsid w:val="00891F81"/>
    <w:rsid w:val="0089314A"/>
    <w:rsid w:val="008938B1"/>
    <w:rsid w:val="008953EE"/>
    <w:rsid w:val="008966F7"/>
    <w:rsid w:val="008976EE"/>
    <w:rsid w:val="00897E92"/>
    <w:rsid w:val="00897F58"/>
    <w:rsid w:val="008A018E"/>
    <w:rsid w:val="008A0246"/>
    <w:rsid w:val="008A0694"/>
    <w:rsid w:val="008A0C28"/>
    <w:rsid w:val="008A1F88"/>
    <w:rsid w:val="008A2CD8"/>
    <w:rsid w:val="008A4535"/>
    <w:rsid w:val="008A513A"/>
    <w:rsid w:val="008A5335"/>
    <w:rsid w:val="008A53F8"/>
    <w:rsid w:val="008A5731"/>
    <w:rsid w:val="008A68B5"/>
    <w:rsid w:val="008B0521"/>
    <w:rsid w:val="008B06D7"/>
    <w:rsid w:val="008B07DE"/>
    <w:rsid w:val="008B0858"/>
    <w:rsid w:val="008B0C85"/>
    <w:rsid w:val="008B0D37"/>
    <w:rsid w:val="008B0D96"/>
    <w:rsid w:val="008B0EF2"/>
    <w:rsid w:val="008B0F24"/>
    <w:rsid w:val="008B12E4"/>
    <w:rsid w:val="008B1AAC"/>
    <w:rsid w:val="008B261D"/>
    <w:rsid w:val="008B2F04"/>
    <w:rsid w:val="008B3B22"/>
    <w:rsid w:val="008B3C3C"/>
    <w:rsid w:val="008B42B3"/>
    <w:rsid w:val="008B4736"/>
    <w:rsid w:val="008B4980"/>
    <w:rsid w:val="008B4C08"/>
    <w:rsid w:val="008B5244"/>
    <w:rsid w:val="008B5519"/>
    <w:rsid w:val="008B565C"/>
    <w:rsid w:val="008B5975"/>
    <w:rsid w:val="008B7720"/>
    <w:rsid w:val="008C1811"/>
    <w:rsid w:val="008C286A"/>
    <w:rsid w:val="008C33E1"/>
    <w:rsid w:val="008C3672"/>
    <w:rsid w:val="008C39FC"/>
    <w:rsid w:val="008C4057"/>
    <w:rsid w:val="008C4C0F"/>
    <w:rsid w:val="008C5213"/>
    <w:rsid w:val="008C573F"/>
    <w:rsid w:val="008C58B9"/>
    <w:rsid w:val="008C6194"/>
    <w:rsid w:val="008C633C"/>
    <w:rsid w:val="008C6934"/>
    <w:rsid w:val="008C6D83"/>
    <w:rsid w:val="008D0989"/>
    <w:rsid w:val="008D1251"/>
    <w:rsid w:val="008D1342"/>
    <w:rsid w:val="008D1AD1"/>
    <w:rsid w:val="008D1DC2"/>
    <w:rsid w:val="008D315D"/>
    <w:rsid w:val="008D3371"/>
    <w:rsid w:val="008D34B0"/>
    <w:rsid w:val="008D3506"/>
    <w:rsid w:val="008D430A"/>
    <w:rsid w:val="008D548E"/>
    <w:rsid w:val="008D57B4"/>
    <w:rsid w:val="008D5BAB"/>
    <w:rsid w:val="008D5E32"/>
    <w:rsid w:val="008D61DC"/>
    <w:rsid w:val="008D65D7"/>
    <w:rsid w:val="008D6AB4"/>
    <w:rsid w:val="008D6D83"/>
    <w:rsid w:val="008D70F0"/>
    <w:rsid w:val="008E0110"/>
    <w:rsid w:val="008E04DA"/>
    <w:rsid w:val="008E0823"/>
    <w:rsid w:val="008E104D"/>
    <w:rsid w:val="008E23EE"/>
    <w:rsid w:val="008E26F2"/>
    <w:rsid w:val="008E2C41"/>
    <w:rsid w:val="008E31D5"/>
    <w:rsid w:val="008E36DF"/>
    <w:rsid w:val="008E3764"/>
    <w:rsid w:val="008E396D"/>
    <w:rsid w:val="008E3BCC"/>
    <w:rsid w:val="008E63E7"/>
    <w:rsid w:val="008E642E"/>
    <w:rsid w:val="008E6972"/>
    <w:rsid w:val="008E759C"/>
    <w:rsid w:val="008E77A4"/>
    <w:rsid w:val="008E77AE"/>
    <w:rsid w:val="008E7A3E"/>
    <w:rsid w:val="008E7CE5"/>
    <w:rsid w:val="008F0A64"/>
    <w:rsid w:val="008F0A7D"/>
    <w:rsid w:val="008F0FBF"/>
    <w:rsid w:val="008F1D80"/>
    <w:rsid w:val="008F2377"/>
    <w:rsid w:val="008F2607"/>
    <w:rsid w:val="008F27CE"/>
    <w:rsid w:val="008F2B6E"/>
    <w:rsid w:val="008F39F9"/>
    <w:rsid w:val="008F3B1C"/>
    <w:rsid w:val="008F3B8E"/>
    <w:rsid w:val="008F3E35"/>
    <w:rsid w:val="008F4188"/>
    <w:rsid w:val="008F456C"/>
    <w:rsid w:val="008F4870"/>
    <w:rsid w:val="008F4A36"/>
    <w:rsid w:val="008F4EBF"/>
    <w:rsid w:val="008F502E"/>
    <w:rsid w:val="008F5406"/>
    <w:rsid w:val="008F54E9"/>
    <w:rsid w:val="008F76DD"/>
    <w:rsid w:val="008F77F7"/>
    <w:rsid w:val="008F7A9A"/>
    <w:rsid w:val="009004B6"/>
    <w:rsid w:val="0090167C"/>
    <w:rsid w:val="0090172E"/>
    <w:rsid w:val="00901DA6"/>
    <w:rsid w:val="00901F72"/>
    <w:rsid w:val="0090228F"/>
    <w:rsid w:val="0090394F"/>
    <w:rsid w:val="00903AF4"/>
    <w:rsid w:val="00903DB3"/>
    <w:rsid w:val="00904646"/>
    <w:rsid w:val="00905A78"/>
    <w:rsid w:val="00907796"/>
    <w:rsid w:val="00907868"/>
    <w:rsid w:val="00907D2C"/>
    <w:rsid w:val="00907F0A"/>
    <w:rsid w:val="009102BB"/>
    <w:rsid w:val="009105C7"/>
    <w:rsid w:val="00910FD0"/>
    <w:rsid w:val="009110D8"/>
    <w:rsid w:val="009121E1"/>
    <w:rsid w:val="00912212"/>
    <w:rsid w:val="0091253E"/>
    <w:rsid w:val="009127C5"/>
    <w:rsid w:val="0091286C"/>
    <w:rsid w:val="009128FC"/>
    <w:rsid w:val="00912BD2"/>
    <w:rsid w:val="00912C11"/>
    <w:rsid w:val="009132FA"/>
    <w:rsid w:val="0091345C"/>
    <w:rsid w:val="0091377A"/>
    <w:rsid w:val="00913E90"/>
    <w:rsid w:val="009142DF"/>
    <w:rsid w:val="00914761"/>
    <w:rsid w:val="00914FC1"/>
    <w:rsid w:val="0091525D"/>
    <w:rsid w:val="00915640"/>
    <w:rsid w:val="009170B3"/>
    <w:rsid w:val="0091751D"/>
    <w:rsid w:val="0091765F"/>
    <w:rsid w:val="00917FF0"/>
    <w:rsid w:val="009201B1"/>
    <w:rsid w:val="009206E0"/>
    <w:rsid w:val="00920D0D"/>
    <w:rsid w:val="009212EB"/>
    <w:rsid w:val="00921719"/>
    <w:rsid w:val="00921762"/>
    <w:rsid w:val="0092267B"/>
    <w:rsid w:val="00922919"/>
    <w:rsid w:val="00922E69"/>
    <w:rsid w:val="00923478"/>
    <w:rsid w:val="009234F7"/>
    <w:rsid w:val="009235D3"/>
    <w:rsid w:val="00923DCA"/>
    <w:rsid w:val="00923E03"/>
    <w:rsid w:val="009240FF"/>
    <w:rsid w:val="00924FC3"/>
    <w:rsid w:val="0092537A"/>
    <w:rsid w:val="00925681"/>
    <w:rsid w:val="00925E83"/>
    <w:rsid w:val="00925FAF"/>
    <w:rsid w:val="0092637D"/>
    <w:rsid w:val="0092713C"/>
    <w:rsid w:val="00927C48"/>
    <w:rsid w:val="009300ED"/>
    <w:rsid w:val="00930A2B"/>
    <w:rsid w:val="009316CB"/>
    <w:rsid w:val="0093250F"/>
    <w:rsid w:val="00932D0F"/>
    <w:rsid w:val="009330C2"/>
    <w:rsid w:val="00933A00"/>
    <w:rsid w:val="00933D02"/>
    <w:rsid w:val="00934232"/>
    <w:rsid w:val="0093497D"/>
    <w:rsid w:val="00934F14"/>
    <w:rsid w:val="0093549A"/>
    <w:rsid w:val="0093566E"/>
    <w:rsid w:val="009356B8"/>
    <w:rsid w:val="0093651F"/>
    <w:rsid w:val="00936D50"/>
    <w:rsid w:val="00937C49"/>
    <w:rsid w:val="00940207"/>
    <w:rsid w:val="009411F4"/>
    <w:rsid w:val="00942120"/>
    <w:rsid w:val="00943AA8"/>
    <w:rsid w:val="00944251"/>
    <w:rsid w:val="00944881"/>
    <w:rsid w:val="00944A2A"/>
    <w:rsid w:val="00945189"/>
    <w:rsid w:val="00945362"/>
    <w:rsid w:val="00945379"/>
    <w:rsid w:val="0094546C"/>
    <w:rsid w:val="00945730"/>
    <w:rsid w:val="009457D3"/>
    <w:rsid w:val="0094631F"/>
    <w:rsid w:val="00946451"/>
    <w:rsid w:val="0094660F"/>
    <w:rsid w:val="0094697F"/>
    <w:rsid w:val="00947530"/>
    <w:rsid w:val="00947C9F"/>
    <w:rsid w:val="00950396"/>
    <w:rsid w:val="00950E4C"/>
    <w:rsid w:val="00951C8E"/>
    <w:rsid w:val="00951F42"/>
    <w:rsid w:val="00952092"/>
    <w:rsid w:val="0095296F"/>
    <w:rsid w:val="00952B9C"/>
    <w:rsid w:val="0095442B"/>
    <w:rsid w:val="0095481C"/>
    <w:rsid w:val="00955115"/>
    <w:rsid w:val="009552DF"/>
    <w:rsid w:val="009553AE"/>
    <w:rsid w:val="00956C8F"/>
    <w:rsid w:val="009600B5"/>
    <w:rsid w:val="00962402"/>
    <w:rsid w:val="009624A5"/>
    <w:rsid w:val="0096258A"/>
    <w:rsid w:val="00962ECC"/>
    <w:rsid w:val="00962F8A"/>
    <w:rsid w:val="00963312"/>
    <w:rsid w:val="00963357"/>
    <w:rsid w:val="00963473"/>
    <w:rsid w:val="00963DD5"/>
    <w:rsid w:val="009642B7"/>
    <w:rsid w:val="009644E9"/>
    <w:rsid w:val="00965C77"/>
    <w:rsid w:val="00966125"/>
    <w:rsid w:val="00966305"/>
    <w:rsid w:val="009666D4"/>
    <w:rsid w:val="009667F1"/>
    <w:rsid w:val="00966935"/>
    <w:rsid w:val="00966A33"/>
    <w:rsid w:val="00966E3D"/>
    <w:rsid w:val="00967AED"/>
    <w:rsid w:val="0097016F"/>
    <w:rsid w:val="00970252"/>
    <w:rsid w:val="00970509"/>
    <w:rsid w:val="00971059"/>
    <w:rsid w:val="009719EA"/>
    <w:rsid w:val="00971BD4"/>
    <w:rsid w:val="00971D59"/>
    <w:rsid w:val="00971F04"/>
    <w:rsid w:val="00972BF9"/>
    <w:rsid w:val="009731EE"/>
    <w:rsid w:val="0097352F"/>
    <w:rsid w:val="00973996"/>
    <w:rsid w:val="009747AB"/>
    <w:rsid w:val="00974A63"/>
    <w:rsid w:val="00974D69"/>
    <w:rsid w:val="00974F43"/>
    <w:rsid w:val="00975149"/>
    <w:rsid w:val="0097636A"/>
    <w:rsid w:val="009763D3"/>
    <w:rsid w:val="009764CA"/>
    <w:rsid w:val="00976D87"/>
    <w:rsid w:val="00977334"/>
    <w:rsid w:val="00977350"/>
    <w:rsid w:val="00977372"/>
    <w:rsid w:val="00980518"/>
    <w:rsid w:val="0098082A"/>
    <w:rsid w:val="009808F5"/>
    <w:rsid w:val="00980C06"/>
    <w:rsid w:val="00980C27"/>
    <w:rsid w:val="00982315"/>
    <w:rsid w:val="009824F7"/>
    <w:rsid w:val="0098279B"/>
    <w:rsid w:val="00982DB5"/>
    <w:rsid w:val="00982E6F"/>
    <w:rsid w:val="00982EDE"/>
    <w:rsid w:val="00982FFA"/>
    <w:rsid w:val="00983D6D"/>
    <w:rsid w:val="00984C4F"/>
    <w:rsid w:val="009861F7"/>
    <w:rsid w:val="00987016"/>
    <w:rsid w:val="00987666"/>
    <w:rsid w:val="0098799E"/>
    <w:rsid w:val="0099093C"/>
    <w:rsid w:val="00991541"/>
    <w:rsid w:val="00991643"/>
    <w:rsid w:val="00991A93"/>
    <w:rsid w:val="00993471"/>
    <w:rsid w:val="009938FD"/>
    <w:rsid w:val="009947D5"/>
    <w:rsid w:val="00994F78"/>
    <w:rsid w:val="00995432"/>
    <w:rsid w:val="00995463"/>
    <w:rsid w:val="00996495"/>
    <w:rsid w:val="0099663B"/>
    <w:rsid w:val="009967FF"/>
    <w:rsid w:val="0099682B"/>
    <w:rsid w:val="0099735D"/>
    <w:rsid w:val="009973B4"/>
    <w:rsid w:val="00997AAC"/>
    <w:rsid w:val="00997BFA"/>
    <w:rsid w:val="00997C5A"/>
    <w:rsid w:val="009A032C"/>
    <w:rsid w:val="009A0460"/>
    <w:rsid w:val="009A06AB"/>
    <w:rsid w:val="009A07C1"/>
    <w:rsid w:val="009A087C"/>
    <w:rsid w:val="009A0CD3"/>
    <w:rsid w:val="009A148D"/>
    <w:rsid w:val="009A1734"/>
    <w:rsid w:val="009A1AAF"/>
    <w:rsid w:val="009A1BEB"/>
    <w:rsid w:val="009A3458"/>
    <w:rsid w:val="009A4290"/>
    <w:rsid w:val="009A4B47"/>
    <w:rsid w:val="009A604B"/>
    <w:rsid w:val="009A661C"/>
    <w:rsid w:val="009A68E4"/>
    <w:rsid w:val="009A6DB1"/>
    <w:rsid w:val="009A7005"/>
    <w:rsid w:val="009A7836"/>
    <w:rsid w:val="009A7CC1"/>
    <w:rsid w:val="009A7F06"/>
    <w:rsid w:val="009B099C"/>
    <w:rsid w:val="009B267D"/>
    <w:rsid w:val="009B30A6"/>
    <w:rsid w:val="009B436F"/>
    <w:rsid w:val="009B4C5E"/>
    <w:rsid w:val="009B4F22"/>
    <w:rsid w:val="009B5629"/>
    <w:rsid w:val="009B6831"/>
    <w:rsid w:val="009B739A"/>
    <w:rsid w:val="009B7CBB"/>
    <w:rsid w:val="009C0460"/>
    <w:rsid w:val="009C20D2"/>
    <w:rsid w:val="009C26EB"/>
    <w:rsid w:val="009C287D"/>
    <w:rsid w:val="009C2DFE"/>
    <w:rsid w:val="009C3876"/>
    <w:rsid w:val="009C4219"/>
    <w:rsid w:val="009C4428"/>
    <w:rsid w:val="009C44EF"/>
    <w:rsid w:val="009C4F31"/>
    <w:rsid w:val="009C51A4"/>
    <w:rsid w:val="009C5728"/>
    <w:rsid w:val="009C6389"/>
    <w:rsid w:val="009C6B52"/>
    <w:rsid w:val="009C6C40"/>
    <w:rsid w:val="009C6F14"/>
    <w:rsid w:val="009C6F68"/>
    <w:rsid w:val="009C6FEB"/>
    <w:rsid w:val="009C7108"/>
    <w:rsid w:val="009C7319"/>
    <w:rsid w:val="009C7BEC"/>
    <w:rsid w:val="009C7CAE"/>
    <w:rsid w:val="009C7F5F"/>
    <w:rsid w:val="009D03C2"/>
    <w:rsid w:val="009D0A3A"/>
    <w:rsid w:val="009D0C1C"/>
    <w:rsid w:val="009D12D6"/>
    <w:rsid w:val="009D134A"/>
    <w:rsid w:val="009D1A82"/>
    <w:rsid w:val="009D1CA4"/>
    <w:rsid w:val="009D232B"/>
    <w:rsid w:val="009D386C"/>
    <w:rsid w:val="009D4188"/>
    <w:rsid w:val="009D4210"/>
    <w:rsid w:val="009D49B5"/>
    <w:rsid w:val="009D4FE0"/>
    <w:rsid w:val="009D6892"/>
    <w:rsid w:val="009D73D2"/>
    <w:rsid w:val="009D79B7"/>
    <w:rsid w:val="009E02BC"/>
    <w:rsid w:val="009E0CD4"/>
    <w:rsid w:val="009E0D49"/>
    <w:rsid w:val="009E1562"/>
    <w:rsid w:val="009E15A0"/>
    <w:rsid w:val="009E1E14"/>
    <w:rsid w:val="009E21A7"/>
    <w:rsid w:val="009E2272"/>
    <w:rsid w:val="009E2AF6"/>
    <w:rsid w:val="009E3693"/>
    <w:rsid w:val="009E5972"/>
    <w:rsid w:val="009E5E23"/>
    <w:rsid w:val="009E5F38"/>
    <w:rsid w:val="009E6379"/>
    <w:rsid w:val="009E7157"/>
    <w:rsid w:val="009E7648"/>
    <w:rsid w:val="009E7AD9"/>
    <w:rsid w:val="009E7AE7"/>
    <w:rsid w:val="009E7EF1"/>
    <w:rsid w:val="009F014E"/>
    <w:rsid w:val="009F0B7A"/>
    <w:rsid w:val="009F1982"/>
    <w:rsid w:val="009F1A49"/>
    <w:rsid w:val="009F1DA7"/>
    <w:rsid w:val="009F32F0"/>
    <w:rsid w:val="009F3D3E"/>
    <w:rsid w:val="009F3E19"/>
    <w:rsid w:val="009F3EFC"/>
    <w:rsid w:val="009F49D2"/>
    <w:rsid w:val="009F4BF5"/>
    <w:rsid w:val="009F5A3C"/>
    <w:rsid w:val="009F5AE1"/>
    <w:rsid w:val="009F600A"/>
    <w:rsid w:val="009F6ACC"/>
    <w:rsid w:val="009F75C6"/>
    <w:rsid w:val="009F77F6"/>
    <w:rsid w:val="009F795E"/>
    <w:rsid w:val="009F7EA2"/>
    <w:rsid w:val="00A00C18"/>
    <w:rsid w:val="00A01827"/>
    <w:rsid w:val="00A0224F"/>
    <w:rsid w:val="00A023BC"/>
    <w:rsid w:val="00A02CA8"/>
    <w:rsid w:val="00A03230"/>
    <w:rsid w:val="00A03E77"/>
    <w:rsid w:val="00A03F8B"/>
    <w:rsid w:val="00A0474D"/>
    <w:rsid w:val="00A04943"/>
    <w:rsid w:val="00A04F2B"/>
    <w:rsid w:val="00A05410"/>
    <w:rsid w:val="00A0615F"/>
    <w:rsid w:val="00A06514"/>
    <w:rsid w:val="00A06515"/>
    <w:rsid w:val="00A06781"/>
    <w:rsid w:val="00A06998"/>
    <w:rsid w:val="00A07464"/>
    <w:rsid w:val="00A077C0"/>
    <w:rsid w:val="00A07913"/>
    <w:rsid w:val="00A10703"/>
    <w:rsid w:val="00A10A0E"/>
    <w:rsid w:val="00A10B2C"/>
    <w:rsid w:val="00A10C93"/>
    <w:rsid w:val="00A11C3C"/>
    <w:rsid w:val="00A11D79"/>
    <w:rsid w:val="00A11FC5"/>
    <w:rsid w:val="00A1285D"/>
    <w:rsid w:val="00A12E92"/>
    <w:rsid w:val="00A13100"/>
    <w:rsid w:val="00A1404B"/>
    <w:rsid w:val="00A14B53"/>
    <w:rsid w:val="00A151BC"/>
    <w:rsid w:val="00A15659"/>
    <w:rsid w:val="00A15DA0"/>
    <w:rsid w:val="00A15DA9"/>
    <w:rsid w:val="00A1649E"/>
    <w:rsid w:val="00A170A0"/>
    <w:rsid w:val="00A17890"/>
    <w:rsid w:val="00A17D9C"/>
    <w:rsid w:val="00A20FA8"/>
    <w:rsid w:val="00A227B7"/>
    <w:rsid w:val="00A2347E"/>
    <w:rsid w:val="00A235FB"/>
    <w:rsid w:val="00A23B19"/>
    <w:rsid w:val="00A247CF"/>
    <w:rsid w:val="00A25148"/>
    <w:rsid w:val="00A25A72"/>
    <w:rsid w:val="00A25CF1"/>
    <w:rsid w:val="00A26AFE"/>
    <w:rsid w:val="00A26FC2"/>
    <w:rsid w:val="00A26FC5"/>
    <w:rsid w:val="00A26FD2"/>
    <w:rsid w:val="00A277D3"/>
    <w:rsid w:val="00A277DB"/>
    <w:rsid w:val="00A3004E"/>
    <w:rsid w:val="00A30B63"/>
    <w:rsid w:val="00A31075"/>
    <w:rsid w:val="00A31528"/>
    <w:rsid w:val="00A31E6F"/>
    <w:rsid w:val="00A3276A"/>
    <w:rsid w:val="00A32DD8"/>
    <w:rsid w:val="00A33289"/>
    <w:rsid w:val="00A341A9"/>
    <w:rsid w:val="00A346A9"/>
    <w:rsid w:val="00A34B5D"/>
    <w:rsid w:val="00A35956"/>
    <w:rsid w:val="00A35A73"/>
    <w:rsid w:val="00A35AEA"/>
    <w:rsid w:val="00A35F22"/>
    <w:rsid w:val="00A35F9A"/>
    <w:rsid w:val="00A3656E"/>
    <w:rsid w:val="00A36579"/>
    <w:rsid w:val="00A36739"/>
    <w:rsid w:val="00A37637"/>
    <w:rsid w:val="00A40620"/>
    <w:rsid w:val="00A4082E"/>
    <w:rsid w:val="00A420A0"/>
    <w:rsid w:val="00A422BB"/>
    <w:rsid w:val="00A42354"/>
    <w:rsid w:val="00A4251A"/>
    <w:rsid w:val="00A42D5B"/>
    <w:rsid w:val="00A43777"/>
    <w:rsid w:val="00A438E1"/>
    <w:rsid w:val="00A43920"/>
    <w:rsid w:val="00A44581"/>
    <w:rsid w:val="00A445CC"/>
    <w:rsid w:val="00A45747"/>
    <w:rsid w:val="00A45BA9"/>
    <w:rsid w:val="00A467AF"/>
    <w:rsid w:val="00A47E0B"/>
    <w:rsid w:val="00A5050E"/>
    <w:rsid w:val="00A50B92"/>
    <w:rsid w:val="00A51A43"/>
    <w:rsid w:val="00A51A84"/>
    <w:rsid w:val="00A524BA"/>
    <w:rsid w:val="00A52A27"/>
    <w:rsid w:val="00A52D67"/>
    <w:rsid w:val="00A532CA"/>
    <w:rsid w:val="00A5354C"/>
    <w:rsid w:val="00A535A0"/>
    <w:rsid w:val="00A535E1"/>
    <w:rsid w:val="00A547BB"/>
    <w:rsid w:val="00A55B1F"/>
    <w:rsid w:val="00A563FC"/>
    <w:rsid w:val="00A5681C"/>
    <w:rsid w:val="00A60303"/>
    <w:rsid w:val="00A603D0"/>
    <w:rsid w:val="00A60D44"/>
    <w:rsid w:val="00A61104"/>
    <w:rsid w:val="00A6181E"/>
    <w:rsid w:val="00A61A3F"/>
    <w:rsid w:val="00A61B3F"/>
    <w:rsid w:val="00A625F1"/>
    <w:rsid w:val="00A630BF"/>
    <w:rsid w:val="00A635D2"/>
    <w:rsid w:val="00A63BCF"/>
    <w:rsid w:val="00A647D4"/>
    <w:rsid w:val="00A65549"/>
    <w:rsid w:val="00A663F2"/>
    <w:rsid w:val="00A66754"/>
    <w:rsid w:val="00A668E5"/>
    <w:rsid w:val="00A66AB2"/>
    <w:rsid w:val="00A676DA"/>
    <w:rsid w:val="00A701C3"/>
    <w:rsid w:val="00A703EC"/>
    <w:rsid w:val="00A7214C"/>
    <w:rsid w:val="00A7238D"/>
    <w:rsid w:val="00A726D6"/>
    <w:rsid w:val="00A72B52"/>
    <w:rsid w:val="00A735AD"/>
    <w:rsid w:val="00A7381B"/>
    <w:rsid w:val="00A73923"/>
    <w:rsid w:val="00A74CB8"/>
    <w:rsid w:val="00A75D74"/>
    <w:rsid w:val="00A75F7B"/>
    <w:rsid w:val="00A76019"/>
    <w:rsid w:val="00A7645C"/>
    <w:rsid w:val="00A7668E"/>
    <w:rsid w:val="00A76D1D"/>
    <w:rsid w:val="00A77264"/>
    <w:rsid w:val="00A77692"/>
    <w:rsid w:val="00A77A45"/>
    <w:rsid w:val="00A80147"/>
    <w:rsid w:val="00A8022B"/>
    <w:rsid w:val="00A806BA"/>
    <w:rsid w:val="00A810A5"/>
    <w:rsid w:val="00A81856"/>
    <w:rsid w:val="00A81B8E"/>
    <w:rsid w:val="00A81F7D"/>
    <w:rsid w:val="00A82330"/>
    <w:rsid w:val="00A82AEC"/>
    <w:rsid w:val="00A8409F"/>
    <w:rsid w:val="00A84FD7"/>
    <w:rsid w:val="00A852F2"/>
    <w:rsid w:val="00A86505"/>
    <w:rsid w:val="00A86528"/>
    <w:rsid w:val="00A87047"/>
    <w:rsid w:val="00A875DA"/>
    <w:rsid w:val="00A87A7B"/>
    <w:rsid w:val="00A87C0C"/>
    <w:rsid w:val="00A87F27"/>
    <w:rsid w:val="00A9035C"/>
    <w:rsid w:val="00A90C17"/>
    <w:rsid w:val="00A911DE"/>
    <w:rsid w:val="00A91499"/>
    <w:rsid w:val="00A91849"/>
    <w:rsid w:val="00A92AB6"/>
    <w:rsid w:val="00A92B58"/>
    <w:rsid w:val="00A92F7B"/>
    <w:rsid w:val="00A92F90"/>
    <w:rsid w:val="00A934C4"/>
    <w:rsid w:val="00A9374F"/>
    <w:rsid w:val="00A9495F"/>
    <w:rsid w:val="00A94C85"/>
    <w:rsid w:val="00A94D8F"/>
    <w:rsid w:val="00A94EB2"/>
    <w:rsid w:val="00A9553E"/>
    <w:rsid w:val="00A95C4D"/>
    <w:rsid w:val="00A95D99"/>
    <w:rsid w:val="00A95EBE"/>
    <w:rsid w:val="00A9607F"/>
    <w:rsid w:val="00A96849"/>
    <w:rsid w:val="00A96921"/>
    <w:rsid w:val="00A96DEE"/>
    <w:rsid w:val="00AA0351"/>
    <w:rsid w:val="00AA065D"/>
    <w:rsid w:val="00AA0DF8"/>
    <w:rsid w:val="00AA1153"/>
    <w:rsid w:val="00AA15DE"/>
    <w:rsid w:val="00AA1EAE"/>
    <w:rsid w:val="00AA220F"/>
    <w:rsid w:val="00AA30D6"/>
    <w:rsid w:val="00AA334A"/>
    <w:rsid w:val="00AA3746"/>
    <w:rsid w:val="00AA3996"/>
    <w:rsid w:val="00AA442A"/>
    <w:rsid w:val="00AA4B85"/>
    <w:rsid w:val="00AA4D37"/>
    <w:rsid w:val="00AA5459"/>
    <w:rsid w:val="00AA57DD"/>
    <w:rsid w:val="00AA6349"/>
    <w:rsid w:val="00AA6A9E"/>
    <w:rsid w:val="00AB02E2"/>
    <w:rsid w:val="00AB0A17"/>
    <w:rsid w:val="00AB11DC"/>
    <w:rsid w:val="00AB1AFB"/>
    <w:rsid w:val="00AB1D8E"/>
    <w:rsid w:val="00AB2A60"/>
    <w:rsid w:val="00AB443D"/>
    <w:rsid w:val="00AB4935"/>
    <w:rsid w:val="00AB4B9B"/>
    <w:rsid w:val="00AB506E"/>
    <w:rsid w:val="00AB5678"/>
    <w:rsid w:val="00AB5E25"/>
    <w:rsid w:val="00AB61EC"/>
    <w:rsid w:val="00AB64BE"/>
    <w:rsid w:val="00AB69AD"/>
    <w:rsid w:val="00AB6AAB"/>
    <w:rsid w:val="00AB71BD"/>
    <w:rsid w:val="00AB7C9B"/>
    <w:rsid w:val="00AC06B6"/>
    <w:rsid w:val="00AC0719"/>
    <w:rsid w:val="00AC17E0"/>
    <w:rsid w:val="00AC2221"/>
    <w:rsid w:val="00AC2AEC"/>
    <w:rsid w:val="00AC2D1F"/>
    <w:rsid w:val="00AC3210"/>
    <w:rsid w:val="00AC3578"/>
    <w:rsid w:val="00AC3E17"/>
    <w:rsid w:val="00AC514F"/>
    <w:rsid w:val="00AC5175"/>
    <w:rsid w:val="00AC5E01"/>
    <w:rsid w:val="00AC6692"/>
    <w:rsid w:val="00AC69FC"/>
    <w:rsid w:val="00AC7597"/>
    <w:rsid w:val="00AC7654"/>
    <w:rsid w:val="00AC7977"/>
    <w:rsid w:val="00AC7BC5"/>
    <w:rsid w:val="00AC7E6B"/>
    <w:rsid w:val="00AD0791"/>
    <w:rsid w:val="00AD090E"/>
    <w:rsid w:val="00AD0D30"/>
    <w:rsid w:val="00AD1B88"/>
    <w:rsid w:val="00AD1D1B"/>
    <w:rsid w:val="00AD2047"/>
    <w:rsid w:val="00AD20E1"/>
    <w:rsid w:val="00AD2163"/>
    <w:rsid w:val="00AD22C6"/>
    <w:rsid w:val="00AD2336"/>
    <w:rsid w:val="00AD307B"/>
    <w:rsid w:val="00AD3114"/>
    <w:rsid w:val="00AD31FB"/>
    <w:rsid w:val="00AD36DB"/>
    <w:rsid w:val="00AD3A93"/>
    <w:rsid w:val="00AD3D06"/>
    <w:rsid w:val="00AD41DD"/>
    <w:rsid w:val="00AD42B2"/>
    <w:rsid w:val="00AD442D"/>
    <w:rsid w:val="00AD4B8F"/>
    <w:rsid w:val="00AD4C9F"/>
    <w:rsid w:val="00AD513A"/>
    <w:rsid w:val="00AD51A8"/>
    <w:rsid w:val="00AD5578"/>
    <w:rsid w:val="00AD5B12"/>
    <w:rsid w:val="00AD5D86"/>
    <w:rsid w:val="00AD6079"/>
    <w:rsid w:val="00AD6299"/>
    <w:rsid w:val="00AD6A60"/>
    <w:rsid w:val="00AD74F6"/>
    <w:rsid w:val="00AD7A36"/>
    <w:rsid w:val="00AD7D29"/>
    <w:rsid w:val="00AE1579"/>
    <w:rsid w:val="00AE186A"/>
    <w:rsid w:val="00AE1928"/>
    <w:rsid w:val="00AE2414"/>
    <w:rsid w:val="00AE2685"/>
    <w:rsid w:val="00AE2704"/>
    <w:rsid w:val="00AE2DE7"/>
    <w:rsid w:val="00AE363E"/>
    <w:rsid w:val="00AE3962"/>
    <w:rsid w:val="00AE4095"/>
    <w:rsid w:val="00AE4821"/>
    <w:rsid w:val="00AE4A4E"/>
    <w:rsid w:val="00AE52EB"/>
    <w:rsid w:val="00AE6122"/>
    <w:rsid w:val="00AE63B1"/>
    <w:rsid w:val="00AE671D"/>
    <w:rsid w:val="00AF0106"/>
    <w:rsid w:val="00AF07AE"/>
    <w:rsid w:val="00AF0E91"/>
    <w:rsid w:val="00AF1790"/>
    <w:rsid w:val="00AF195A"/>
    <w:rsid w:val="00AF1D79"/>
    <w:rsid w:val="00AF1FDF"/>
    <w:rsid w:val="00AF2568"/>
    <w:rsid w:val="00AF269C"/>
    <w:rsid w:val="00AF2AEB"/>
    <w:rsid w:val="00AF370F"/>
    <w:rsid w:val="00AF392C"/>
    <w:rsid w:val="00AF3B98"/>
    <w:rsid w:val="00AF4573"/>
    <w:rsid w:val="00AF50C2"/>
    <w:rsid w:val="00AF52EB"/>
    <w:rsid w:val="00AF532F"/>
    <w:rsid w:val="00AF57C2"/>
    <w:rsid w:val="00AF5AF2"/>
    <w:rsid w:val="00AF5FBB"/>
    <w:rsid w:val="00AF62CB"/>
    <w:rsid w:val="00AF7061"/>
    <w:rsid w:val="00AF75A7"/>
    <w:rsid w:val="00B000FA"/>
    <w:rsid w:val="00B00745"/>
    <w:rsid w:val="00B01963"/>
    <w:rsid w:val="00B01DDE"/>
    <w:rsid w:val="00B02010"/>
    <w:rsid w:val="00B021F2"/>
    <w:rsid w:val="00B022D3"/>
    <w:rsid w:val="00B0247F"/>
    <w:rsid w:val="00B024AF"/>
    <w:rsid w:val="00B02F61"/>
    <w:rsid w:val="00B03707"/>
    <w:rsid w:val="00B04202"/>
    <w:rsid w:val="00B04E7B"/>
    <w:rsid w:val="00B05FEF"/>
    <w:rsid w:val="00B0630E"/>
    <w:rsid w:val="00B06351"/>
    <w:rsid w:val="00B0670C"/>
    <w:rsid w:val="00B06B7A"/>
    <w:rsid w:val="00B0716E"/>
    <w:rsid w:val="00B07814"/>
    <w:rsid w:val="00B1013A"/>
    <w:rsid w:val="00B10938"/>
    <w:rsid w:val="00B1128B"/>
    <w:rsid w:val="00B1162B"/>
    <w:rsid w:val="00B120AE"/>
    <w:rsid w:val="00B1225D"/>
    <w:rsid w:val="00B12274"/>
    <w:rsid w:val="00B12483"/>
    <w:rsid w:val="00B12AAA"/>
    <w:rsid w:val="00B12C23"/>
    <w:rsid w:val="00B12DC4"/>
    <w:rsid w:val="00B1391B"/>
    <w:rsid w:val="00B14418"/>
    <w:rsid w:val="00B1499C"/>
    <w:rsid w:val="00B149BD"/>
    <w:rsid w:val="00B14BD8"/>
    <w:rsid w:val="00B15570"/>
    <w:rsid w:val="00B159F2"/>
    <w:rsid w:val="00B161EC"/>
    <w:rsid w:val="00B166FE"/>
    <w:rsid w:val="00B169CE"/>
    <w:rsid w:val="00B16A83"/>
    <w:rsid w:val="00B176E1"/>
    <w:rsid w:val="00B1783B"/>
    <w:rsid w:val="00B17ED3"/>
    <w:rsid w:val="00B17F8D"/>
    <w:rsid w:val="00B20282"/>
    <w:rsid w:val="00B20AC3"/>
    <w:rsid w:val="00B20FC6"/>
    <w:rsid w:val="00B2122A"/>
    <w:rsid w:val="00B212B6"/>
    <w:rsid w:val="00B214FC"/>
    <w:rsid w:val="00B2178D"/>
    <w:rsid w:val="00B21867"/>
    <w:rsid w:val="00B2229E"/>
    <w:rsid w:val="00B224C4"/>
    <w:rsid w:val="00B2270C"/>
    <w:rsid w:val="00B22D31"/>
    <w:rsid w:val="00B23551"/>
    <w:rsid w:val="00B23EEE"/>
    <w:rsid w:val="00B24760"/>
    <w:rsid w:val="00B24843"/>
    <w:rsid w:val="00B24B50"/>
    <w:rsid w:val="00B24F89"/>
    <w:rsid w:val="00B250CF"/>
    <w:rsid w:val="00B254E4"/>
    <w:rsid w:val="00B258B3"/>
    <w:rsid w:val="00B25A78"/>
    <w:rsid w:val="00B25D9F"/>
    <w:rsid w:val="00B2602B"/>
    <w:rsid w:val="00B269E2"/>
    <w:rsid w:val="00B26B3E"/>
    <w:rsid w:val="00B2750D"/>
    <w:rsid w:val="00B27743"/>
    <w:rsid w:val="00B2782B"/>
    <w:rsid w:val="00B27AF9"/>
    <w:rsid w:val="00B30E8F"/>
    <w:rsid w:val="00B3150A"/>
    <w:rsid w:val="00B31B1D"/>
    <w:rsid w:val="00B31D49"/>
    <w:rsid w:val="00B3212C"/>
    <w:rsid w:val="00B329AE"/>
    <w:rsid w:val="00B32B0B"/>
    <w:rsid w:val="00B3316A"/>
    <w:rsid w:val="00B3321D"/>
    <w:rsid w:val="00B333DD"/>
    <w:rsid w:val="00B339EA"/>
    <w:rsid w:val="00B33CEF"/>
    <w:rsid w:val="00B349F1"/>
    <w:rsid w:val="00B35AD2"/>
    <w:rsid w:val="00B35B7A"/>
    <w:rsid w:val="00B373F2"/>
    <w:rsid w:val="00B3755B"/>
    <w:rsid w:val="00B376F2"/>
    <w:rsid w:val="00B37AED"/>
    <w:rsid w:val="00B37B28"/>
    <w:rsid w:val="00B40E9D"/>
    <w:rsid w:val="00B413B5"/>
    <w:rsid w:val="00B419AE"/>
    <w:rsid w:val="00B41C09"/>
    <w:rsid w:val="00B422CD"/>
    <w:rsid w:val="00B4239C"/>
    <w:rsid w:val="00B42BF8"/>
    <w:rsid w:val="00B43225"/>
    <w:rsid w:val="00B432EE"/>
    <w:rsid w:val="00B4457E"/>
    <w:rsid w:val="00B44E17"/>
    <w:rsid w:val="00B45659"/>
    <w:rsid w:val="00B45975"/>
    <w:rsid w:val="00B46282"/>
    <w:rsid w:val="00B46528"/>
    <w:rsid w:val="00B46BF5"/>
    <w:rsid w:val="00B46D18"/>
    <w:rsid w:val="00B46DD1"/>
    <w:rsid w:val="00B470BD"/>
    <w:rsid w:val="00B47C8B"/>
    <w:rsid w:val="00B47DDE"/>
    <w:rsid w:val="00B50E07"/>
    <w:rsid w:val="00B51552"/>
    <w:rsid w:val="00B51619"/>
    <w:rsid w:val="00B53D36"/>
    <w:rsid w:val="00B549E0"/>
    <w:rsid w:val="00B552D0"/>
    <w:rsid w:val="00B553B7"/>
    <w:rsid w:val="00B554AD"/>
    <w:rsid w:val="00B56965"/>
    <w:rsid w:val="00B56E14"/>
    <w:rsid w:val="00B57974"/>
    <w:rsid w:val="00B60400"/>
    <w:rsid w:val="00B60937"/>
    <w:rsid w:val="00B61018"/>
    <w:rsid w:val="00B610BD"/>
    <w:rsid w:val="00B6171C"/>
    <w:rsid w:val="00B62116"/>
    <w:rsid w:val="00B6268C"/>
    <w:rsid w:val="00B62952"/>
    <w:rsid w:val="00B633D8"/>
    <w:rsid w:val="00B6381B"/>
    <w:rsid w:val="00B63BD4"/>
    <w:rsid w:val="00B6429E"/>
    <w:rsid w:val="00B643E6"/>
    <w:rsid w:val="00B64752"/>
    <w:rsid w:val="00B65214"/>
    <w:rsid w:val="00B65F1B"/>
    <w:rsid w:val="00B66692"/>
    <w:rsid w:val="00B66A6F"/>
    <w:rsid w:val="00B66C0F"/>
    <w:rsid w:val="00B708A0"/>
    <w:rsid w:val="00B70A7E"/>
    <w:rsid w:val="00B70BCA"/>
    <w:rsid w:val="00B716DC"/>
    <w:rsid w:val="00B71FD6"/>
    <w:rsid w:val="00B722B4"/>
    <w:rsid w:val="00B72BC4"/>
    <w:rsid w:val="00B72DC9"/>
    <w:rsid w:val="00B72ED7"/>
    <w:rsid w:val="00B737BD"/>
    <w:rsid w:val="00B73A53"/>
    <w:rsid w:val="00B73B9B"/>
    <w:rsid w:val="00B742B2"/>
    <w:rsid w:val="00B75ADE"/>
    <w:rsid w:val="00B76820"/>
    <w:rsid w:val="00B768D3"/>
    <w:rsid w:val="00B76E2B"/>
    <w:rsid w:val="00B77500"/>
    <w:rsid w:val="00B77702"/>
    <w:rsid w:val="00B77814"/>
    <w:rsid w:val="00B779C5"/>
    <w:rsid w:val="00B77B7A"/>
    <w:rsid w:val="00B77D79"/>
    <w:rsid w:val="00B805E2"/>
    <w:rsid w:val="00B80A2D"/>
    <w:rsid w:val="00B81497"/>
    <w:rsid w:val="00B82728"/>
    <w:rsid w:val="00B82FFF"/>
    <w:rsid w:val="00B830EA"/>
    <w:rsid w:val="00B83C07"/>
    <w:rsid w:val="00B83CD7"/>
    <w:rsid w:val="00B84864"/>
    <w:rsid w:val="00B84FD2"/>
    <w:rsid w:val="00B8570E"/>
    <w:rsid w:val="00B85A85"/>
    <w:rsid w:val="00B864D7"/>
    <w:rsid w:val="00B8669D"/>
    <w:rsid w:val="00B8670E"/>
    <w:rsid w:val="00B8688E"/>
    <w:rsid w:val="00B86BD1"/>
    <w:rsid w:val="00B86E14"/>
    <w:rsid w:val="00B87338"/>
    <w:rsid w:val="00B90211"/>
    <w:rsid w:val="00B906F7"/>
    <w:rsid w:val="00B9114E"/>
    <w:rsid w:val="00B911EF"/>
    <w:rsid w:val="00B91B5A"/>
    <w:rsid w:val="00B91F36"/>
    <w:rsid w:val="00B92200"/>
    <w:rsid w:val="00B927FC"/>
    <w:rsid w:val="00B9311A"/>
    <w:rsid w:val="00B931AA"/>
    <w:rsid w:val="00B9383B"/>
    <w:rsid w:val="00B93B4B"/>
    <w:rsid w:val="00B9409D"/>
    <w:rsid w:val="00B9424E"/>
    <w:rsid w:val="00B94367"/>
    <w:rsid w:val="00B94384"/>
    <w:rsid w:val="00B94BD0"/>
    <w:rsid w:val="00B94DAB"/>
    <w:rsid w:val="00B954DE"/>
    <w:rsid w:val="00B9599F"/>
    <w:rsid w:val="00B95E0C"/>
    <w:rsid w:val="00B96539"/>
    <w:rsid w:val="00B97F45"/>
    <w:rsid w:val="00B97FAE"/>
    <w:rsid w:val="00BA0845"/>
    <w:rsid w:val="00BA0C60"/>
    <w:rsid w:val="00BA13AE"/>
    <w:rsid w:val="00BA197A"/>
    <w:rsid w:val="00BA1E5E"/>
    <w:rsid w:val="00BA20D8"/>
    <w:rsid w:val="00BA3065"/>
    <w:rsid w:val="00BA396A"/>
    <w:rsid w:val="00BA3BD9"/>
    <w:rsid w:val="00BA411B"/>
    <w:rsid w:val="00BA4A6C"/>
    <w:rsid w:val="00BA4D4E"/>
    <w:rsid w:val="00BA503B"/>
    <w:rsid w:val="00BA50F3"/>
    <w:rsid w:val="00BA5813"/>
    <w:rsid w:val="00BA59E5"/>
    <w:rsid w:val="00BA5AFE"/>
    <w:rsid w:val="00BA5DC7"/>
    <w:rsid w:val="00BA624B"/>
    <w:rsid w:val="00BA630D"/>
    <w:rsid w:val="00BA6741"/>
    <w:rsid w:val="00BA6AFC"/>
    <w:rsid w:val="00BA6BF4"/>
    <w:rsid w:val="00BB0D54"/>
    <w:rsid w:val="00BB0F71"/>
    <w:rsid w:val="00BB19F8"/>
    <w:rsid w:val="00BB43E0"/>
    <w:rsid w:val="00BB547A"/>
    <w:rsid w:val="00BB5498"/>
    <w:rsid w:val="00BB57ED"/>
    <w:rsid w:val="00BB6086"/>
    <w:rsid w:val="00BB614E"/>
    <w:rsid w:val="00BB6721"/>
    <w:rsid w:val="00BB69DE"/>
    <w:rsid w:val="00BB6C8B"/>
    <w:rsid w:val="00BB6D16"/>
    <w:rsid w:val="00BB6E8D"/>
    <w:rsid w:val="00BB70FE"/>
    <w:rsid w:val="00BB73DE"/>
    <w:rsid w:val="00BB787A"/>
    <w:rsid w:val="00BB7F6A"/>
    <w:rsid w:val="00BC0567"/>
    <w:rsid w:val="00BC0585"/>
    <w:rsid w:val="00BC2142"/>
    <w:rsid w:val="00BC2869"/>
    <w:rsid w:val="00BC2DDC"/>
    <w:rsid w:val="00BC3463"/>
    <w:rsid w:val="00BC369C"/>
    <w:rsid w:val="00BC3A77"/>
    <w:rsid w:val="00BC49FC"/>
    <w:rsid w:val="00BC4D54"/>
    <w:rsid w:val="00BC5946"/>
    <w:rsid w:val="00BC5D6F"/>
    <w:rsid w:val="00BC60F8"/>
    <w:rsid w:val="00BC676B"/>
    <w:rsid w:val="00BC69EC"/>
    <w:rsid w:val="00BC6D62"/>
    <w:rsid w:val="00BC7380"/>
    <w:rsid w:val="00BC74C4"/>
    <w:rsid w:val="00BD0269"/>
    <w:rsid w:val="00BD0A26"/>
    <w:rsid w:val="00BD110E"/>
    <w:rsid w:val="00BD1D0A"/>
    <w:rsid w:val="00BD1E41"/>
    <w:rsid w:val="00BD2188"/>
    <w:rsid w:val="00BD2D62"/>
    <w:rsid w:val="00BD30FD"/>
    <w:rsid w:val="00BD32CC"/>
    <w:rsid w:val="00BD3C18"/>
    <w:rsid w:val="00BD3DFF"/>
    <w:rsid w:val="00BD45CF"/>
    <w:rsid w:val="00BD5045"/>
    <w:rsid w:val="00BD530C"/>
    <w:rsid w:val="00BD5B70"/>
    <w:rsid w:val="00BD5EAB"/>
    <w:rsid w:val="00BD604A"/>
    <w:rsid w:val="00BD62F3"/>
    <w:rsid w:val="00BD73B7"/>
    <w:rsid w:val="00BE0582"/>
    <w:rsid w:val="00BE0DEB"/>
    <w:rsid w:val="00BE0E26"/>
    <w:rsid w:val="00BE1250"/>
    <w:rsid w:val="00BE1313"/>
    <w:rsid w:val="00BE1544"/>
    <w:rsid w:val="00BE1994"/>
    <w:rsid w:val="00BE23AA"/>
    <w:rsid w:val="00BE2975"/>
    <w:rsid w:val="00BE30C3"/>
    <w:rsid w:val="00BE31E8"/>
    <w:rsid w:val="00BE340F"/>
    <w:rsid w:val="00BE375A"/>
    <w:rsid w:val="00BE3BA2"/>
    <w:rsid w:val="00BE3BAF"/>
    <w:rsid w:val="00BE40E5"/>
    <w:rsid w:val="00BE4109"/>
    <w:rsid w:val="00BE42EA"/>
    <w:rsid w:val="00BE448E"/>
    <w:rsid w:val="00BE45FE"/>
    <w:rsid w:val="00BE46B7"/>
    <w:rsid w:val="00BE54D8"/>
    <w:rsid w:val="00BE56BF"/>
    <w:rsid w:val="00BE5B04"/>
    <w:rsid w:val="00BE5E52"/>
    <w:rsid w:val="00BE61CF"/>
    <w:rsid w:val="00BE61EB"/>
    <w:rsid w:val="00BF0CA1"/>
    <w:rsid w:val="00BF1F2C"/>
    <w:rsid w:val="00BF266A"/>
    <w:rsid w:val="00BF2B6E"/>
    <w:rsid w:val="00BF2C36"/>
    <w:rsid w:val="00BF2DDD"/>
    <w:rsid w:val="00BF2FF0"/>
    <w:rsid w:val="00BF3032"/>
    <w:rsid w:val="00BF3340"/>
    <w:rsid w:val="00BF3BE8"/>
    <w:rsid w:val="00BF3FD8"/>
    <w:rsid w:val="00BF4AEA"/>
    <w:rsid w:val="00BF4CBF"/>
    <w:rsid w:val="00BF540A"/>
    <w:rsid w:val="00BF5533"/>
    <w:rsid w:val="00BF6185"/>
    <w:rsid w:val="00BF622C"/>
    <w:rsid w:val="00BF6319"/>
    <w:rsid w:val="00BF631E"/>
    <w:rsid w:val="00BF7527"/>
    <w:rsid w:val="00BF76AC"/>
    <w:rsid w:val="00BF779F"/>
    <w:rsid w:val="00C00D6A"/>
    <w:rsid w:val="00C0123D"/>
    <w:rsid w:val="00C01381"/>
    <w:rsid w:val="00C01637"/>
    <w:rsid w:val="00C01C77"/>
    <w:rsid w:val="00C024AE"/>
    <w:rsid w:val="00C029B0"/>
    <w:rsid w:val="00C02FAF"/>
    <w:rsid w:val="00C02FCD"/>
    <w:rsid w:val="00C03426"/>
    <w:rsid w:val="00C03972"/>
    <w:rsid w:val="00C03B81"/>
    <w:rsid w:val="00C0418F"/>
    <w:rsid w:val="00C0459E"/>
    <w:rsid w:val="00C048A4"/>
    <w:rsid w:val="00C04DBC"/>
    <w:rsid w:val="00C05153"/>
    <w:rsid w:val="00C0584F"/>
    <w:rsid w:val="00C05DDD"/>
    <w:rsid w:val="00C05E02"/>
    <w:rsid w:val="00C062F3"/>
    <w:rsid w:val="00C06599"/>
    <w:rsid w:val="00C0680D"/>
    <w:rsid w:val="00C06C24"/>
    <w:rsid w:val="00C0710A"/>
    <w:rsid w:val="00C07E22"/>
    <w:rsid w:val="00C07EEE"/>
    <w:rsid w:val="00C10599"/>
    <w:rsid w:val="00C10D75"/>
    <w:rsid w:val="00C11753"/>
    <w:rsid w:val="00C11A16"/>
    <w:rsid w:val="00C11A29"/>
    <w:rsid w:val="00C12135"/>
    <w:rsid w:val="00C12B2F"/>
    <w:rsid w:val="00C12B5C"/>
    <w:rsid w:val="00C12CD1"/>
    <w:rsid w:val="00C12E31"/>
    <w:rsid w:val="00C133D3"/>
    <w:rsid w:val="00C13681"/>
    <w:rsid w:val="00C144A5"/>
    <w:rsid w:val="00C1474A"/>
    <w:rsid w:val="00C1489B"/>
    <w:rsid w:val="00C14D3C"/>
    <w:rsid w:val="00C14E9E"/>
    <w:rsid w:val="00C158EF"/>
    <w:rsid w:val="00C16292"/>
    <w:rsid w:val="00C16317"/>
    <w:rsid w:val="00C16A5E"/>
    <w:rsid w:val="00C17677"/>
    <w:rsid w:val="00C177F8"/>
    <w:rsid w:val="00C17AC3"/>
    <w:rsid w:val="00C17B3C"/>
    <w:rsid w:val="00C17E30"/>
    <w:rsid w:val="00C20174"/>
    <w:rsid w:val="00C20287"/>
    <w:rsid w:val="00C217B6"/>
    <w:rsid w:val="00C21908"/>
    <w:rsid w:val="00C21D9B"/>
    <w:rsid w:val="00C22610"/>
    <w:rsid w:val="00C22704"/>
    <w:rsid w:val="00C23422"/>
    <w:rsid w:val="00C23D69"/>
    <w:rsid w:val="00C23E7E"/>
    <w:rsid w:val="00C25343"/>
    <w:rsid w:val="00C25E23"/>
    <w:rsid w:val="00C260B0"/>
    <w:rsid w:val="00C26349"/>
    <w:rsid w:val="00C2644E"/>
    <w:rsid w:val="00C2692E"/>
    <w:rsid w:val="00C26D49"/>
    <w:rsid w:val="00C271FA"/>
    <w:rsid w:val="00C2724A"/>
    <w:rsid w:val="00C272CE"/>
    <w:rsid w:val="00C27712"/>
    <w:rsid w:val="00C27AC3"/>
    <w:rsid w:val="00C27B7C"/>
    <w:rsid w:val="00C3074C"/>
    <w:rsid w:val="00C30B93"/>
    <w:rsid w:val="00C30D93"/>
    <w:rsid w:val="00C324B6"/>
    <w:rsid w:val="00C32BBC"/>
    <w:rsid w:val="00C340C7"/>
    <w:rsid w:val="00C341F7"/>
    <w:rsid w:val="00C34501"/>
    <w:rsid w:val="00C3498C"/>
    <w:rsid w:val="00C34B56"/>
    <w:rsid w:val="00C34D50"/>
    <w:rsid w:val="00C34D92"/>
    <w:rsid w:val="00C34E95"/>
    <w:rsid w:val="00C3518F"/>
    <w:rsid w:val="00C35EDC"/>
    <w:rsid w:val="00C35FF2"/>
    <w:rsid w:val="00C364E4"/>
    <w:rsid w:val="00C36FEB"/>
    <w:rsid w:val="00C37731"/>
    <w:rsid w:val="00C37832"/>
    <w:rsid w:val="00C40217"/>
    <w:rsid w:val="00C40B63"/>
    <w:rsid w:val="00C40D2D"/>
    <w:rsid w:val="00C40D64"/>
    <w:rsid w:val="00C41B00"/>
    <w:rsid w:val="00C434B1"/>
    <w:rsid w:val="00C43699"/>
    <w:rsid w:val="00C438D6"/>
    <w:rsid w:val="00C43A3A"/>
    <w:rsid w:val="00C442DD"/>
    <w:rsid w:val="00C4431A"/>
    <w:rsid w:val="00C44361"/>
    <w:rsid w:val="00C44DDB"/>
    <w:rsid w:val="00C45184"/>
    <w:rsid w:val="00C45280"/>
    <w:rsid w:val="00C4533B"/>
    <w:rsid w:val="00C45465"/>
    <w:rsid w:val="00C456F6"/>
    <w:rsid w:val="00C457EA"/>
    <w:rsid w:val="00C45A49"/>
    <w:rsid w:val="00C45C6D"/>
    <w:rsid w:val="00C45CD7"/>
    <w:rsid w:val="00C45CFF"/>
    <w:rsid w:val="00C461D9"/>
    <w:rsid w:val="00C462CE"/>
    <w:rsid w:val="00C464B1"/>
    <w:rsid w:val="00C4714E"/>
    <w:rsid w:val="00C475A0"/>
    <w:rsid w:val="00C47C2F"/>
    <w:rsid w:val="00C50458"/>
    <w:rsid w:val="00C507E2"/>
    <w:rsid w:val="00C5082F"/>
    <w:rsid w:val="00C50A90"/>
    <w:rsid w:val="00C50ECD"/>
    <w:rsid w:val="00C51EBE"/>
    <w:rsid w:val="00C52516"/>
    <w:rsid w:val="00C5273D"/>
    <w:rsid w:val="00C52760"/>
    <w:rsid w:val="00C52A3C"/>
    <w:rsid w:val="00C544BA"/>
    <w:rsid w:val="00C546E3"/>
    <w:rsid w:val="00C5498F"/>
    <w:rsid w:val="00C54A45"/>
    <w:rsid w:val="00C54FD9"/>
    <w:rsid w:val="00C558E8"/>
    <w:rsid w:val="00C56101"/>
    <w:rsid w:val="00C566DF"/>
    <w:rsid w:val="00C5689A"/>
    <w:rsid w:val="00C57161"/>
    <w:rsid w:val="00C571DA"/>
    <w:rsid w:val="00C5789B"/>
    <w:rsid w:val="00C60048"/>
    <w:rsid w:val="00C600A6"/>
    <w:rsid w:val="00C6011E"/>
    <w:rsid w:val="00C6047F"/>
    <w:rsid w:val="00C60665"/>
    <w:rsid w:val="00C609BC"/>
    <w:rsid w:val="00C60FF3"/>
    <w:rsid w:val="00C61272"/>
    <w:rsid w:val="00C62B1C"/>
    <w:rsid w:val="00C63019"/>
    <w:rsid w:val="00C6344D"/>
    <w:rsid w:val="00C63B3D"/>
    <w:rsid w:val="00C645F1"/>
    <w:rsid w:val="00C65421"/>
    <w:rsid w:val="00C65668"/>
    <w:rsid w:val="00C65A6C"/>
    <w:rsid w:val="00C66107"/>
    <w:rsid w:val="00C668C9"/>
    <w:rsid w:val="00C675AC"/>
    <w:rsid w:val="00C67B13"/>
    <w:rsid w:val="00C7004D"/>
    <w:rsid w:val="00C703F8"/>
    <w:rsid w:val="00C71B19"/>
    <w:rsid w:val="00C72A6D"/>
    <w:rsid w:val="00C72DC9"/>
    <w:rsid w:val="00C73757"/>
    <w:rsid w:val="00C7410A"/>
    <w:rsid w:val="00C74186"/>
    <w:rsid w:val="00C75799"/>
    <w:rsid w:val="00C75BBA"/>
    <w:rsid w:val="00C75CE9"/>
    <w:rsid w:val="00C76257"/>
    <w:rsid w:val="00C762A9"/>
    <w:rsid w:val="00C76555"/>
    <w:rsid w:val="00C76D41"/>
    <w:rsid w:val="00C76E0F"/>
    <w:rsid w:val="00C770AB"/>
    <w:rsid w:val="00C77C69"/>
    <w:rsid w:val="00C80307"/>
    <w:rsid w:val="00C80596"/>
    <w:rsid w:val="00C80AC9"/>
    <w:rsid w:val="00C816F4"/>
    <w:rsid w:val="00C81C07"/>
    <w:rsid w:val="00C823EA"/>
    <w:rsid w:val="00C83854"/>
    <w:rsid w:val="00C838D4"/>
    <w:rsid w:val="00C83BBE"/>
    <w:rsid w:val="00C83EE6"/>
    <w:rsid w:val="00C84ABF"/>
    <w:rsid w:val="00C85E8B"/>
    <w:rsid w:val="00C8698D"/>
    <w:rsid w:val="00C87213"/>
    <w:rsid w:val="00C87318"/>
    <w:rsid w:val="00C879B7"/>
    <w:rsid w:val="00C87F5D"/>
    <w:rsid w:val="00C90274"/>
    <w:rsid w:val="00C9039B"/>
    <w:rsid w:val="00C905B5"/>
    <w:rsid w:val="00C90642"/>
    <w:rsid w:val="00C911CC"/>
    <w:rsid w:val="00C92A95"/>
    <w:rsid w:val="00C92AF3"/>
    <w:rsid w:val="00C93305"/>
    <w:rsid w:val="00C933CB"/>
    <w:rsid w:val="00C93A14"/>
    <w:rsid w:val="00C93BBD"/>
    <w:rsid w:val="00C93E9C"/>
    <w:rsid w:val="00C9423A"/>
    <w:rsid w:val="00C94587"/>
    <w:rsid w:val="00C94D75"/>
    <w:rsid w:val="00C94E93"/>
    <w:rsid w:val="00C95325"/>
    <w:rsid w:val="00C95DFA"/>
    <w:rsid w:val="00C9619A"/>
    <w:rsid w:val="00C96341"/>
    <w:rsid w:val="00C96374"/>
    <w:rsid w:val="00C96990"/>
    <w:rsid w:val="00C96E48"/>
    <w:rsid w:val="00C9725D"/>
    <w:rsid w:val="00CA116C"/>
    <w:rsid w:val="00CA149C"/>
    <w:rsid w:val="00CA1961"/>
    <w:rsid w:val="00CA37D4"/>
    <w:rsid w:val="00CA3A2F"/>
    <w:rsid w:val="00CA3B04"/>
    <w:rsid w:val="00CA44EE"/>
    <w:rsid w:val="00CA4698"/>
    <w:rsid w:val="00CA5105"/>
    <w:rsid w:val="00CA5AF3"/>
    <w:rsid w:val="00CA5D2D"/>
    <w:rsid w:val="00CA6258"/>
    <w:rsid w:val="00CA62ED"/>
    <w:rsid w:val="00CA6B35"/>
    <w:rsid w:val="00CA7C97"/>
    <w:rsid w:val="00CA7D07"/>
    <w:rsid w:val="00CA7DB4"/>
    <w:rsid w:val="00CA7DE0"/>
    <w:rsid w:val="00CA7DF7"/>
    <w:rsid w:val="00CB0479"/>
    <w:rsid w:val="00CB08AC"/>
    <w:rsid w:val="00CB098B"/>
    <w:rsid w:val="00CB1304"/>
    <w:rsid w:val="00CB1399"/>
    <w:rsid w:val="00CB153F"/>
    <w:rsid w:val="00CB2012"/>
    <w:rsid w:val="00CB201F"/>
    <w:rsid w:val="00CB26DC"/>
    <w:rsid w:val="00CB2752"/>
    <w:rsid w:val="00CB2A25"/>
    <w:rsid w:val="00CB2A82"/>
    <w:rsid w:val="00CB3207"/>
    <w:rsid w:val="00CB320E"/>
    <w:rsid w:val="00CB3A59"/>
    <w:rsid w:val="00CB3C56"/>
    <w:rsid w:val="00CB400D"/>
    <w:rsid w:val="00CB4025"/>
    <w:rsid w:val="00CB4667"/>
    <w:rsid w:val="00CB48BB"/>
    <w:rsid w:val="00CB4F78"/>
    <w:rsid w:val="00CB5447"/>
    <w:rsid w:val="00CB605E"/>
    <w:rsid w:val="00CB61AE"/>
    <w:rsid w:val="00CB67B2"/>
    <w:rsid w:val="00CB6BE4"/>
    <w:rsid w:val="00CB7D11"/>
    <w:rsid w:val="00CC079D"/>
    <w:rsid w:val="00CC09D3"/>
    <w:rsid w:val="00CC10D4"/>
    <w:rsid w:val="00CC1580"/>
    <w:rsid w:val="00CC1F17"/>
    <w:rsid w:val="00CC3050"/>
    <w:rsid w:val="00CC4169"/>
    <w:rsid w:val="00CC4951"/>
    <w:rsid w:val="00CC5667"/>
    <w:rsid w:val="00CC5E56"/>
    <w:rsid w:val="00CC63ED"/>
    <w:rsid w:val="00CC66BC"/>
    <w:rsid w:val="00CC6701"/>
    <w:rsid w:val="00CC7F1E"/>
    <w:rsid w:val="00CC7F36"/>
    <w:rsid w:val="00CD090F"/>
    <w:rsid w:val="00CD0C54"/>
    <w:rsid w:val="00CD16F4"/>
    <w:rsid w:val="00CD19BD"/>
    <w:rsid w:val="00CD2258"/>
    <w:rsid w:val="00CD26A4"/>
    <w:rsid w:val="00CD311E"/>
    <w:rsid w:val="00CD37FE"/>
    <w:rsid w:val="00CD3997"/>
    <w:rsid w:val="00CD3FF5"/>
    <w:rsid w:val="00CD444E"/>
    <w:rsid w:val="00CD50AF"/>
    <w:rsid w:val="00CD5EF0"/>
    <w:rsid w:val="00CD6BD7"/>
    <w:rsid w:val="00CD701A"/>
    <w:rsid w:val="00CD71B1"/>
    <w:rsid w:val="00CD73F0"/>
    <w:rsid w:val="00CD761C"/>
    <w:rsid w:val="00CD7BE7"/>
    <w:rsid w:val="00CE04ED"/>
    <w:rsid w:val="00CE052B"/>
    <w:rsid w:val="00CE0F71"/>
    <w:rsid w:val="00CE17E9"/>
    <w:rsid w:val="00CE2A66"/>
    <w:rsid w:val="00CE329E"/>
    <w:rsid w:val="00CE37D6"/>
    <w:rsid w:val="00CE46A6"/>
    <w:rsid w:val="00CE53A6"/>
    <w:rsid w:val="00CE5F19"/>
    <w:rsid w:val="00CE605D"/>
    <w:rsid w:val="00CE641B"/>
    <w:rsid w:val="00CE64FB"/>
    <w:rsid w:val="00CE668B"/>
    <w:rsid w:val="00CE6EF2"/>
    <w:rsid w:val="00CE7306"/>
    <w:rsid w:val="00CE780A"/>
    <w:rsid w:val="00CF0119"/>
    <w:rsid w:val="00CF0485"/>
    <w:rsid w:val="00CF1869"/>
    <w:rsid w:val="00CF18ED"/>
    <w:rsid w:val="00CF2326"/>
    <w:rsid w:val="00CF2517"/>
    <w:rsid w:val="00CF2DDF"/>
    <w:rsid w:val="00CF2E57"/>
    <w:rsid w:val="00CF3005"/>
    <w:rsid w:val="00CF31AF"/>
    <w:rsid w:val="00CF34A7"/>
    <w:rsid w:val="00CF3A92"/>
    <w:rsid w:val="00CF40B6"/>
    <w:rsid w:val="00CF42E0"/>
    <w:rsid w:val="00CF4A25"/>
    <w:rsid w:val="00CF4D50"/>
    <w:rsid w:val="00CF532C"/>
    <w:rsid w:val="00CF54ED"/>
    <w:rsid w:val="00CF5980"/>
    <w:rsid w:val="00CF668E"/>
    <w:rsid w:val="00CF674B"/>
    <w:rsid w:val="00CF7B9B"/>
    <w:rsid w:val="00CF7C6D"/>
    <w:rsid w:val="00D00014"/>
    <w:rsid w:val="00D00644"/>
    <w:rsid w:val="00D00A8B"/>
    <w:rsid w:val="00D00F65"/>
    <w:rsid w:val="00D0111A"/>
    <w:rsid w:val="00D020F3"/>
    <w:rsid w:val="00D0238F"/>
    <w:rsid w:val="00D023AE"/>
    <w:rsid w:val="00D0282B"/>
    <w:rsid w:val="00D03355"/>
    <w:rsid w:val="00D03971"/>
    <w:rsid w:val="00D03E1C"/>
    <w:rsid w:val="00D03F53"/>
    <w:rsid w:val="00D05321"/>
    <w:rsid w:val="00D05836"/>
    <w:rsid w:val="00D062B5"/>
    <w:rsid w:val="00D06326"/>
    <w:rsid w:val="00D068C6"/>
    <w:rsid w:val="00D074D1"/>
    <w:rsid w:val="00D077AC"/>
    <w:rsid w:val="00D10473"/>
    <w:rsid w:val="00D109CF"/>
    <w:rsid w:val="00D10BC2"/>
    <w:rsid w:val="00D118D4"/>
    <w:rsid w:val="00D12986"/>
    <w:rsid w:val="00D12E1D"/>
    <w:rsid w:val="00D12FCA"/>
    <w:rsid w:val="00D14273"/>
    <w:rsid w:val="00D148F8"/>
    <w:rsid w:val="00D1493E"/>
    <w:rsid w:val="00D14D8A"/>
    <w:rsid w:val="00D14F88"/>
    <w:rsid w:val="00D1541E"/>
    <w:rsid w:val="00D15CBC"/>
    <w:rsid w:val="00D16239"/>
    <w:rsid w:val="00D1697E"/>
    <w:rsid w:val="00D16E4A"/>
    <w:rsid w:val="00D17C0A"/>
    <w:rsid w:val="00D17D29"/>
    <w:rsid w:val="00D20219"/>
    <w:rsid w:val="00D20A5F"/>
    <w:rsid w:val="00D20B47"/>
    <w:rsid w:val="00D20BA2"/>
    <w:rsid w:val="00D21567"/>
    <w:rsid w:val="00D216F1"/>
    <w:rsid w:val="00D21C8A"/>
    <w:rsid w:val="00D220CC"/>
    <w:rsid w:val="00D2221A"/>
    <w:rsid w:val="00D22648"/>
    <w:rsid w:val="00D23070"/>
    <w:rsid w:val="00D23F9C"/>
    <w:rsid w:val="00D2413C"/>
    <w:rsid w:val="00D245D1"/>
    <w:rsid w:val="00D25289"/>
    <w:rsid w:val="00D2549C"/>
    <w:rsid w:val="00D256FC"/>
    <w:rsid w:val="00D25D6D"/>
    <w:rsid w:val="00D26DA2"/>
    <w:rsid w:val="00D271DD"/>
    <w:rsid w:val="00D27281"/>
    <w:rsid w:val="00D272B2"/>
    <w:rsid w:val="00D275E4"/>
    <w:rsid w:val="00D27948"/>
    <w:rsid w:val="00D2794B"/>
    <w:rsid w:val="00D27C3A"/>
    <w:rsid w:val="00D27CC7"/>
    <w:rsid w:val="00D307D0"/>
    <w:rsid w:val="00D30851"/>
    <w:rsid w:val="00D31091"/>
    <w:rsid w:val="00D325B0"/>
    <w:rsid w:val="00D33B6F"/>
    <w:rsid w:val="00D33F8B"/>
    <w:rsid w:val="00D34089"/>
    <w:rsid w:val="00D342BA"/>
    <w:rsid w:val="00D34746"/>
    <w:rsid w:val="00D35072"/>
    <w:rsid w:val="00D358C6"/>
    <w:rsid w:val="00D364C7"/>
    <w:rsid w:val="00D36FD0"/>
    <w:rsid w:val="00D412C0"/>
    <w:rsid w:val="00D41698"/>
    <w:rsid w:val="00D41C46"/>
    <w:rsid w:val="00D41D84"/>
    <w:rsid w:val="00D41DC9"/>
    <w:rsid w:val="00D42868"/>
    <w:rsid w:val="00D42AE5"/>
    <w:rsid w:val="00D43182"/>
    <w:rsid w:val="00D443E1"/>
    <w:rsid w:val="00D4443B"/>
    <w:rsid w:val="00D45285"/>
    <w:rsid w:val="00D45360"/>
    <w:rsid w:val="00D456ED"/>
    <w:rsid w:val="00D45E5F"/>
    <w:rsid w:val="00D45EFF"/>
    <w:rsid w:val="00D464EE"/>
    <w:rsid w:val="00D47149"/>
    <w:rsid w:val="00D4786D"/>
    <w:rsid w:val="00D47F35"/>
    <w:rsid w:val="00D50380"/>
    <w:rsid w:val="00D50ED6"/>
    <w:rsid w:val="00D50FBD"/>
    <w:rsid w:val="00D514EF"/>
    <w:rsid w:val="00D52450"/>
    <w:rsid w:val="00D52656"/>
    <w:rsid w:val="00D52A58"/>
    <w:rsid w:val="00D53C60"/>
    <w:rsid w:val="00D53DDB"/>
    <w:rsid w:val="00D541FE"/>
    <w:rsid w:val="00D549B1"/>
    <w:rsid w:val="00D54BB2"/>
    <w:rsid w:val="00D54EFF"/>
    <w:rsid w:val="00D5548D"/>
    <w:rsid w:val="00D55671"/>
    <w:rsid w:val="00D5598C"/>
    <w:rsid w:val="00D55A21"/>
    <w:rsid w:val="00D55BFF"/>
    <w:rsid w:val="00D55D82"/>
    <w:rsid w:val="00D55E4C"/>
    <w:rsid w:val="00D55E95"/>
    <w:rsid w:val="00D5632B"/>
    <w:rsid w:val="00D56446"/>
    <w:rsid w:val="00D5768E"/>
    <w:rsid w:val="00D60134"/>
    <w:rsid w:val="00D603BB"/>
    <w:rsid w:val="00D61794"/>
    <w:rsid w:val="00D620EB"/>
    <w:rsid w:val="00D6261B"/>
    <w:rsid w:val="00D627FE"/>
    <w:rsid w:val="00D62FA5"/>
    <w:rsid w:val="00D635AB"/>
    <w:rsid w:val="00D63B29"/>
    <w:rsid w:val="00D63E01"/>
    <w:rsid w:val="00D653C7"/>
    <w:rsid w:val="00D65408"/>
    <w:rsid w:val="00D6629C"/>
    <w:rsid w:val="00D6654A"/>
    <w:rsid w:val="00D665C8"/>
    <w:rsid w:val="00D66997"/>
    <w:rsid w:val="00D66A52"/>
    <w:rsid w:val="00D676CE"/>
    <w:rsid w:val="00D67D26"/>
    <w:rsid w:val="00D70001"/>
    <w:rsid w:val="00D702F2"/>
    <w:rsid w:val="00D7055B"/>
    <w:rsid w:val="00D7087C"/>
    <w:rsid w:val="00D70AF2"/>
    <w:rsid w:val="00D70D8B"/>
    <w:rsid w:val="00D71211"/>
    <w:rsid w:val="00D712B3"/>
    <w:rsid w:val="00D715A1"/>
    <w:rsid w:val="00D71883"/>
    <w:rsid w:val="00D718DB"/>
    <w:rsid w:val="00D7191E"/>
    <w:rsid w:val="00D71A5E"/>
    <w:rsid w:val="00D727A9"/>
    <w:rsid w:val="00D729CC"/>
    <w:rsid w:val="00D72AC1"/>
    <w:rsid w:val="00D72C55"/>
    <w:rsid w:val="00D72D63"/>
    <w:rsid w:val="00D7341D"/>
    <w:rsid w:val="00D73923"/>
    <w:rsid w:val="00D73AE8"/>
    <w:rsid w:val="00D757CE"/>
    <w:rsid w:val="00D75A34"/>
    <w:rsid w:val="00D75FE0"/>
    <w:rsid w:val="00D761E0"/>
    <w:rsid w:val="00D768DC"/>
    <w:rsid w:val="00D76B61"/>
    <w:rsid w:val="00D76E62"/>
    <w:rsid w:val="00D76F19"/>
    <w:rsid w:val="00D77BB0"/>
    <w:rsid w:val="00D77BD6"/>
    <w:rsid w:val="00D80D51"/>
    <w:rsid w:val="00D8148B"/>
    <w:rsid w:val="00D81573"/>
    <w:rsid w:val="00D81602"/>
    <w:rsid w:val="00D81612"/>
    <w:rsid w:val="00D81DF5"/>
    <w:rsid w:val="00D81ED4"/>
    <w:rsid w:val="00D829B6"/>
    <w:rsid w:val="00D82ADF"/>
    <w:rsid w:val="00D84223"/>
    <w:rsid w:val="00D84358"/>
    <w:rsid w:val="00D8525B"/>
    <w:rsid w:val="00D85539"/>
    <w:rsid w:val="00D85B33"/>
    <w:rsid w:val="00D85CEB"/>
    <w:rsid w:val="00D85E3A"/>
    <w:rsid w:val="00D864E6"/>
    <w:rsid w:val="00D866F0"/>
    <w:rsid w:val="00D86870"/>
    <w:rsid w:val="00D8699F"/>
    <w:rsid w:val="00D92D25"/>
    <w:rsid w:val="00D92F02"/>
    <w:rsid w:val="00D92F8A"/>
    <w:rsid w:val="00D936A1"/>
    <w:rsid w:val="00D939C5"/>
    <w:rsid w:val="00D93BD1"/>
    <w:rsid w:val="00D95732"/>
    <w:rsid w:val="00D95745"/>
    <w:rsid w:val="00D960FF"/>
    <w:rsid w:val="00D96BD6"/>
    <w:rsid w:val="00D97C38"/>
    <w:rsid w:val="00DA02B2"/>
    <w:rsid w:val="00DA02D3"/>
    <w:rsid w:val="00DA0644"/>
    <w:rsid w:val="00DA0913"/>
    <w:rsid w:val="00DA16B8"/>
    <w:rsid w:val="00DA16BF"/>
    <w:rsid w:val="00DA1CC4"/>
    <w:rsid w:val="00DA1E1C"/>
    <w:rsid w:val="00DA1E70"/>
    <w:rsid w:val="00DA2478"/>
    <w:rsid w:val="00DA2A28"/>
    <w:rsid w:val="00DA2AE6"/>
    <w:rsid w:val="00DA2D5E"/>
    <w:rsid w:val="00DA30B1"/>
    <w:rsid w:val="00DA37C9"/>
    <w:rsid w:val="00DA3DC8"/>
    <w:rsid w:val="00DA4112"/>
    <w:rsid w:val="00DA42E7"/>
    <w:rsid w:val="00DA4C1D"/>
    <w:rsid w:val="00DA4F73"/>
    <w:rsid w:val="00DA54C0"/>
    <w:rsid w:val="00DA55C7"/>
    <w:rsid w:val="00DA5B19"/>
    <w:rsid w:val="00DA63AC"/>
    <w:rsid w:val="00DA63BB"/>
    <w:rsid w:val="00DA66FA"/>
    <w:rsid w:val="00DA7371"/>
    <w:rsid w:val="00DB08A3"/>
    <w:rsid w:val="00DB198D"/>
    <w:rsid w:val="00DB1C1C"/>
    <w:rsid w:val="00DB27EA"/>
    <w:rsid w:val="00DB2AE6"/>
    <w:rsid w:val="00DB3AC8"/>
    <w:rsid w:val="00DB3F83"/>
    <w:rsid w:val="00DB401D"/>
    <w:rsid w:val="00DB4110"/>
    <w:rsid w:val="00DB413D"/>
    <w:rsid w:val="00DB4621"/>
    <w:rsid w:val="00DB517C"/>
    <w:rsid w:val="00DB5646"/>
    <w:rsid w:val="00DB57BF"/>
    <w:rsid w:val="00DB5D71"/>
    <w:rsid w:val="00DB6C09"/>
    <w:rsid w:val="00DC0701"/>
    <w:rsid w:val="00DC0816"/>
    <w:rsid w:val="00DC0D4B"/>
    <w:rsid w:val="00DC0FF4"/>
    <w:rsid w:val="00DC191A"/>
    <w:rsid w:val="00DC2286"/>
    <w:rsid w:val="00DC2A71"/>
    <w:rsid w:val="00DC355C"/>
    <w:rsid w:val="00DC379E"/>
    <w:rsid w:val="00DC3D34"/>
    <w:rsid w:val="00DC53E8"/>
    <w:rsid w:val="00DC5AFC"/>
    <w:rsid w:val="00DC61AA"/>
    <w:rsid w:val="00DC665A"/>
    <w:rsid w:val="00DC71CA"/>
    <w:rsid w:val="00DC74D1"/>
    <w:rsid w:val="00DC76AE"/>
    <w:rsid w:val="00DC7967"/>
    <w:rsid w:val="00DD00BD"/>
    <w:rsid w:val="00DD0539"/>
    <w:rsid w:val="00DD06BD"/>
    <w:rsid w:val="00DD0A5D"/>
    <w:rsid w:val="00DD18D2"/>
    <w:rsid w:val="00DD1A7F"/>
    <w:rsid w:val="00DD1DD2"/>
    <w:rsid w:val="00DD2B6B"/>
    <w:rsid w:val="00DD310B"/>
    <w:rsid w:val="00DD31D4"/>
    <w:rsid w:val="00DD391E"/>
    <w:rsid w:val="00DD3AFA"/>
    <w:rsid w:val="00DD3D83"/>
    <w:rsid w:val="00DD4548"/>
    <w:rsid w:val="00DD4798"/>
    <w:rsid w:val="00DD4AB0"/>
    <w:rsid w:val="00DD4D7B"/>
    <w:rsid w:val="00DD4E7C"/>
    <w:rsid w:val="00DD54D9"/>
    <w:rsid w:val="00DD57CC"/>
    <w:rsid w:val="00DD5F52"/>
    <w:rsid w:val="00DD6C5F"/>
    <w:rsid w:val="00DD7113"/>
    <w:rsid w:val="00DD78AB"/>
    <w:rsid w:val="00DD7ECB"/>
    <w:rsid w:val="00DD7F27"/>
    <w:rsid w:val="00DE0151"/>
    <w:rsid w:val="00DE0C72"/>
    <w:rsid w:val="00DE0EE5"/>
    <w:rsid w:val="00DE1022"/>
    <w:rsid w:val="00DE138E"/>
    <w:rsid w:val="00DE1921"/>
    <w:rsid w:val="00DE2716"/>
    <w:rsid w:val="00DE281B"/>
    <w:rsid w:val="00DE3070"/>
    <w:rsid w:val="00DE3267"/>
    <w:rsid w:val="00DE3698"/>
    <w:rsid w:val="00DE3F49"/>
    <w:rsid w:val="00DE4798"/>
    <w:rsid w:val="00DE49B9"/>
    <w:rsid w:val="00DE49E7"/>
    <w:rsid w:val="00DE540F"/>
    <w:rsid w:val="00DE6E1F"/>
    <w:rsid w:val="00DE6FDD"/>
    <w:rsid w:val="00DE728A"/>
    <w:rsid w:val="00DE7794"/>
    <w:rsid w:val="00DE7BD5"/>
    <w:rsid w:val="00DF008D"/>
    <w:rsid w:val="00DF0EB5"/>
    <w:rsid w:val="00DF0ECE"/>
    <w:rsid w:val="00DF14D9"/>
    <w:rsid w:val="00DF1868"/>
    <w:rsid w:val="00DF1965"/>
    <w:rsid w:val="00DF240C"/>
    <w:rsid w:val="00DF2447"/>
    <w:rsid w:val="00DF3732"/>
    <w:rsid w:val="00DF3AB1"/>
    <w:rsid w:val="00DF3E1C"/>
    <w:rsid w:val="00DF47F9"/>
    <w:rsid w:val="00DF5014"/>
    <w:rsid w:val="00DF668F"/>
    <w:rsid w:val="00DF6B61"/>
    <w:rsid w:val="00DF764E"/>
    <w:rsid w:val="00DF7889"/>
    <w:rsid w:val="00DF7B2A"/>
    <w:rsid w:val="00DF7D4A"/>
    <w:rsid w:val="00E003D7"/>
    <w:rsid w:val="00E005A3"/>
    <w:rsid w:val="00E009C3"/>
    <w:rsid w:val="00E01478"/>
    <w:rsid w:val="00E01B01"/>
    <w:rsid w:val="00E021AD"/>
    <w:rsid w:val="00E02B4F"/>
    <w:rsid w:val="00E03D23"/>
    <w:rsid w:val="00E040FA"/>
    <w:rsid w:val="00E052F6"/>
    <w:rsid w:val="00E05672"/>
    <w:rsid w:val="00E057CC"/>
    <w:rsid w:val="00E05985"/>
    <w:rsid w:val="00E05A49"/>
    <w:rsid w:val="00E05C08"/>
    <w:rsid w:val="00E06402"/>
    <w:rsid w:val="00E06B6C"/>
    <w:rsid w:val="00E07073"/>
    <w:rsid w:val="00E07357"/>
    <w:rsid w:val="00E0792F"/>
    <w:rsid w:val="00E07CD8"/>
    <w:rsid w:val="00E07D10"/>
    <w:rsid w:val="00E07DFB"/>
    <w:rsid w:val="00E1046A"/>
    <w:rsid w:val="00E10738"/>
    <w:rsid w:val="00E11197"/>
    <w:rsid w:val="00E114CE"/>
    <w:rsid w:val="00E119A2"/>
    <w:rsid w:val="00E11ACF"/>
    <w:rsid w:val="00E11BF8"/>
    <w:rsid w:val="00E11FFA"/>
    <w:rsid w:val="00E1387A"/>
    <w:rsid w:val="00E1404E"/>
    <w:rsid w:val="00E1444E"/>
    <w:rsid w:val="00E14FDF"/>
    <w:rsid w:val="00E156FB"/>
    <w:rsid w:val="00E157D7"/>
    <w:rsid w:val="00E1625F"/>
    <w:rsid w:val="00E16BF5"/>
    <w:rsid w:val="00E16DBE"/>
    <w:rsid w:val="00E20AD3"/>
    <w:rsid w:val="00E2131A"/>
    <w:rsid w:val="00E22203"/>
    <w:rsid w:val="00E2238E"/>
    <w:rsid w:val="00E234F4"/>
    <w:rsid w:val="00E23859"/>
    <w:rsid w:val="00E23DA7"/>
    <w:rsid w:val="00E2415C"/>
    <w:rsid w:val="00E246E5"/>
    <w:rsid w:val="00E2475C"/>
    <w:rsid w:val="00E24EA8"/>
    <w:rsid w:val="00E25567"/>
    <w:rsid w:val="00E25D3B"/>
    <w:rsid w:val="00E25FBC"/>
    <w:rsid w:val="00E266EB"/>
    <w:rsid w:val="00E26F4A"/>
    <w:rsid w:val="00E26FAF"/>
    <w:rsid w:val="00E272B7"/>
    <w:rsid w:val="00E272FA"/>
    <w:rsid w:val="00E2733F"/>
    <w:rsid w:val="00E27799"/>
    <w:rsid w:val="00E30827"/>
    <w:rsid w:val="00E32038"/>
    <w:rsid w:val="00E32191"/>
    <w:rsid w:val="00E32532"/>
    <w:rsid w:val="00E33AB8"/>
    <w:rsid w:val="00E33D57"/>
    <w:rsid w:val="00E347D8"/>
    <w:rsid w:val="00E34868"/>
    <w:rsid w:val="00E3520A"/>
    <w:rsid w:val="00E3576C"/>
    <w:rsid w:val="00E36DA7"/>
    <w:rsid w:val="00E37180"/>
    <w:rsid w:val="00E37797"/>
    <w:rsid w:val="00E4012C"/>
    <w:rsid w:val="00E40DB1"/>
    <w:rsid w:val="00E418C0"/>
    <w:rsid w:val="00E41B01"/>
    <w:rsid w:val="00E42804"/>
    <w:rsid w:val="00E439CC"/>
    <w:rsid w:val="00E43B6F"/>
    <w:rsid w:val="00E4400A"/>
    <w:rsid w:val="00E44027"/>
    <w:rsid w:val="00E44BF0"/>
    <w:rsid w:val="00E44FF0"/>
    <w:rsid w:val="00E453BA"/>
    <w:rsid w:val="00E45560"/>
    <w:rsid w:val="00E45901"/>
    <w:rsid w:val="00E45D0F"/>
    <w:rsid w:val="00E45DFC"/>
    <w:rsid w:val="00E466CC"/>
    <w:rsid w:val="00E467EE"/>
    <w:rsid w:val="00E46B80"/>
    <w:rsid w:val="00E46DD8"/>
    <w:rsid w:val="00E47063"/>
    <w:rsid w:val="00E47839"/>
    <w:rsid w:val="00E47B99"/>
    <w:rsid w:val="00E47DBC"/>
    <w:rsid w:val="00E504F0"/>
    <w:rsid w:val="00E50A75"/>
    <w:rsid w:val="00E51007"/>
    <w:rsid w:val="00E5158E"/>
    <w:rsid w:val="00E51A2D"/>
    <w:rsid w:val="00E52177"/>
    <w:rsid w:val="00E526DB"/>
    <w:rsid w:val="00E52DFE"/>
    <w:rsid w:val="00E5311C"/>
    <w:rsid w:val="00E53981"/>
    <w:rsid w:val="00E54063"/>
    <w:rsid w:val="00E5413E"/>
    <w:rsid w:val="00E542DD"/>
    <w:rsid w:val="00E54358"/>
    <w:rsid w:val="00E54CC4"/>
    <w:rsid w:val="00E5514D"/>
    <w:rsid w:val="00E5594B"/>
    <w:rsid w:val="00E57581"/>
    <w:rsid w:val="00E5778E"/>
    <w:rsid w:val="00E57B12"/>
    <w:rsid w:val="00E607BD"/>
    <w:rsid w:val="00E60E70"/>
    <w:rsid w:val="00E61570"/>
    <w:rsid w:val="00E61B9D"/>
    <w:rsid w:val="00E62703"/>
    <w:rsid w:val="00E62FB0"/>
    <w:rsid w:val="00E63050"/>
    <w:rsid w:val="00E63CC6"/>
    <w:rsid w:val="00E6453F"/>
    <w:rsid w:val="00E658E9"/>
    <w:rsid w:val="00E675E5"/>
    <w:rsid w:val="00E67F62"/>
    <w:rsid w:val="00E70072"/>
    <w:rsid w:val="00E71420"/>
    <w:rsid w:val="00E71983"/>
    <w:rsid w:val="00E71C4C"/>
    <w:rsid w:val="00E71D70"/>
    <w:rsid w:val="00E727DF"/>
    <w:rsid w:val="00E72B61"/>
    <w:rsid w:val="00E7343A"/>
    <w:rsid w:val="00E73937"/>
    <w:rsid w:val="00E739B5"/>
    <w:rsid w:val="00E73D43"/>
    <w:rsid w:val="00E7437B"/>
    <w:rsid w:val="00E749DB"/>
    <w:rsid w:val="00E74B01"/>
    <w:rsid w:val="00E75FB5"/>
    <w:rsid w:val="00E76076"/>
    <w:rsid w:val="00E76921"/>
    <w:rsid w:val="00E7736E"/>
    <w:rsid w:val="00E7745A"/>
    <w:rsid w:val="00E77D16"/>
    <w:rsid w:val="00E80853"/>
    <w:rsid w:val="00E8139A"/>
    <w:rsid w:val="00E8194C"/>
    <w:rsid w:val="00E81B69"/>
    <w:rsid w:val="00E822DF"/>
    <w:rsid w:val="00E828F9"/>
    <w:rsid w:val="00E82A2C"/>
    <w:rsid w:val="00E8448A"/>
    <w:rsid w:val="00E8451E"/>
    <w:rsid w:val="00E84636"/>
    <w:rsid w:val="00E855A4"/>
    <w:rsid w:val="00E855A5"/>
    <w:rsid w:val="00E85885"/>
    <w:rsid w:val="00E85962"/>
    <w:rsid w:val="00E860AA"/>
    <w:rsid w:val="00E86129"/>
    <w:rsid w:val="00E861E7"/>
    <w:rsid w:val="00E86711"/>
    <w:rsid w:val="00E869FE"/>
    <w:rsid w:val="00E8715E"/>
    <w:rsid w:val="00E872E6"/>
    <w:rsid w:val="00E87453"/>
    <w:rsid w:val="00E87ABE"/>
    <w:rsid w:val="00E90BA8"/>
    <w:rsid w:val="00E9101D"/>
    <w:rsid w:val="00E919BA"/>
    <w:rsid w:val="00E91EF3"/>
    <w:rsid w:val="00E92C6D"/>
    <w:rsid w:val="00E92DDC"/>
    <w:rsid w:val="00E93277"/>
    <w:rsid w:val="00E93888"/>
    <w:rsid w:val="00E94F2B"/>
    <w:rsid w:val="00E95113"/>
    <w:rsid w:val="00E95DAF"/>
    <w:rsid w:val="00E961AC"/>
    <w:rsid w:val="00E96336"/>
    <w:rsid w:val="00EA0055"/>
    <w:rsid w:val="00EA0F59"/>
    <w:rsid w:val="00EA10C7"/>
    <w:rsid w:val="00EA2640"/>
    <w:rsid w:val="00EA2B43"/>
    <w:rsid w:val="00EA2FA0"/>
    <w:rsid w:val="00EA31D0"/>
    <w:rsid w:val="00EA48E8"/>
    <w:rsid w:val="00EA4EC9"/>
    <w:rsid w:val="00EA5904"/>
    <w:rsid w:val="00EA5F41"/>
    <w:rsid w:val="00EA6482"/>
    <w:rsid w:val="00EA7F92"/>
    <w:rsid w:val="00EB0209"/>
    <w:rsid w:val="00EB02B6"/>
    <w:rsid w:val="00EB23B1"/>
    <w:rsid w:val="00EB2638"/>
    <w:rsid w:val="00EB2E18"/>
    <w:rsid w:val="00EB2FD3"/>
    <w:rsid w:val="00EB3435"/>
    <w:rsid w:val="00EB3461"/>
    <w:rsid w:val="00EB363D"/>
    <w:rsid w:val="00EB42CE"/>
    <w:rsid w:val="00EB47BB"/>
    <w:rsid w:val="00EB4891"/>
    <w:rsid w:val="00EB49D3"/>
    <w:rsid w:val="00EB5A53"/>
    <w:rsid w:val="00EB5C70"/>
    <w:rsid w:val="00EB5CB8"/>
    <w:rsid w:val="00EB636B"/>
    <w:rsid w:val="00EB6908"/>
    <w:rsid w:val="00EB6BCE"/>
    <w:rsid w:val="00EB70CD"/>
    <w:rsid w:val="00EB78C8"/>
    <w:rsid w:val="00EB7C99"/>
    <w:rsid w:val="00EB7CCC"/>
    <w:rsid w:val="00EB7E45"/>
    <w:rsid w:val="00EC0067"/>
    <w:rsid w:val="00EC059E"/>
    <w:rsid w:val="00EC099B"/>
    <w:rsid w:val="00EC0A2D"/>
    <w:rsid w:val="00EC112C"/>
    <w:rsid w:val="00EC1A6F"/>
    <w:rsid w:val="00EC1B85"/>
    <w:rsid w:val="00EC240A"/>
    <w:rsid w:val="00EC24A4"/>
    <w:rsid w:val="00EC255A"/>
    <w:rsid w:val="00EC2649"/>
    <w:rsid w:val="00EC3B98"/>
    <w:rsid w:val="00EC5304"/>
    <w:rsid w:val="00EC5C91"/>
    <w:rsid w:val="00EC607F"/>
    <w:rsid w:val="00EC62EB"/>
    <w:rsid w:val="00EC634C"/>
    <w:rsid w:val="00EC651F"/>
    <w:rsid w:val="00EC6C1B"/>
    <w:rsid w:val="00EC7573"/>
    <w:rsid w:val="00EC7E40"/>
    <w:rsid w:val="00ED04AD"/>
    <w:rsid w:val="00ED0FC4"/>
    <w:rsid w:val="00ED13F0"/>
    <w:rsid w:val="00ED19BA"/>
    <w:rsid w:val="00ED1F19"/>
    <w:rsid w:val="00ED1F3C"/>
    <w:rsid w:val="00ED20E6"/>
    <w:rsid w:val="00ED2201"/>
    <w:rsid w:val="00ED239D"/>
    <w:rsid w:val="00ED2CB4"/>
    <w:rsid w:val="00ED34C6"/>
    <w:rsid w:val="00ED36EB"/>
    <w:rsid w:val="00ED3C05"/>
    <w:rsid w:val="00ED3DED"/>
    <w:rsid w:val="00ED4342"/>
    <w:rsid w:val="00ED4380"/>
    <w:rsid w:val="00ED4B65"/>
    <w:rsid w:val="00ED4BD6"/>
    <w:rsid w:val="00ED4FF4"/>
    <w:rsid w:val="00ED5B7F"/>
    <w:rsid w:val="00ED5F41"/>
    <w:rsid w:val="00ED71AA"/>
    <w:rsid w:val="00ED720F"/>
    <w:rsid w:val="00EE0434"/>
    <w:rsid w:val="00EE0A7F"/>
    <w:rsid w:val="00EE1064"/>
    <w:rsid w:val="00EE1866"/>
    <w:rsid w:val="00EE1F82"/>
    <w:rsid w:val="00EE21E6"/>
    <w:rsid w:val="00EE21F4"/>
    <w:rsid w:val="00EE2395"/>
    <w:rsid w:val="00EE2A91"/>
    <w:rsid w:val="00EE355E"/>
    <w:rsid w:val="00EE3BE3"/>
    <w:rsid w:val="00EE3C51"/>
    <w:rsid w:val="00EE40D7"/>
    <w:rsid w:val="00EE56CB"/>
    <w:rsid w:val="00EE58F0"/>
    <w:rsid w:val="00EE5901"/>
    <w:rsid w:val="00EE5C20"/>
    <w:rsid w:val="00EE721F"/>
    <w:rsid w:val="00EE751A"/>
    <w:rsid w:val="00EE7D6D"/>
    <w:rsid w:val="00EF0C39"/>
    <w:rsid w:val="00EF1A48"/>
    <w:rsid w:val="00EF28DF"/>
    <w:rsid w:val="00EF2BBE"/>
    <w:rsid w:val="00EF2BFF"/>
    <w:rsid w:val="00EF2DCB"/>
    <w:rsid w:val="00EF33D0"/>
    <w:rsid w:val="00EF33EA"/>
    <w:rsid w:val="00EF3567"/>
    <w:rsid w:val="00EF41A5"/>
    <w:rsid w:val="00EF42B8"/>
    <w:rsid w:val="00EF4679"/>
    <w:rsid w:val="00EF4828"/>
    <w:rsid w:val="00EF4E9D"/>
    <w:rsid w:val="00EF5890"/>
    <w:rsid w:val="00EF5C89"/>
    <w:rsid w:val="00EF5FE7"/>
    <w:rsid w:val="00EF63A1"/>
    <w:rsid w:val="00EF63F4"/>
    <w:rsid w:val="00EF65C4"/>
    <w:rsid w:val="00EF6726"/>
    <w:rsid w:val="00EF6CAA"/>
    <w:rsid w:val="00EF6F02"/>
    <w:rsid w:val="00EF73D4"/>
    <w:rsid w:val="00EF75BD"/>
    <w:rsid w:val="00EF76A1"/>
    <w:rsid w:val="00EF7BE2"/>
    <w:rsid w:val="00F00904"/>
    <w:rsid w:val="00F00FD1"/>
    <w:rsid w:val="00F0300A"/>
    <w:rsid w:val="00F030E4"/>
    <w:rsid w:val="00F037C9"/>
    <w:rsid w:val="00F03DB2"/>
    <w:rsid w:val="00F04C98"/>
    <w:rsid w:val="00F06833"/>
    <w:rsid w:val="00F074E9"/>
    <w:rsid w:val="00F07CF5"/>
    <w:rsid w:val="00F100D6"/>
    <w:rsid w:val="00F113BC"/>
    <w:rsid w:val="00F11794"/>
    <w:rsid w:val="00F11C1C"/>
    <w:rsid w:val="00F138E8"/>
    <w:rsid w:val="00F14B9C"/>
    <w:rsid w:val="00F15814"/>
    <w:rsid w:val="00F15A6D"/>
    <w:rsid w:val="00F15ED6"/>
    <w:rsid w:val="00F1636A"/>
    <w:rsid w:val="00F163E9"/>
    <w:rsid w:val="00F1648E"/>
    <w:rsid w:val="00F16610"/>
    <w:rsid w:val="00F16D78"/>
    <w:rsid w:val="00F16D8C"/>
    <w:rsid w:val="00F1754F"/>
    <w:rsid w:val="00F176D7"/>
    <w:rsid w:val="00F176ED"/>
    <w:rsid w:val="00F179D8"/>
    <w:rsid w:val="00F17AFB"/>
    <w:rsid w:val="00F17E79"/>
    <w:rsid w:val="00F20130"/>
    <w:rsid w:val="00F22CAC"/>
    <w:rsid w:val="00F24089"/>
    <w:rsid w:val="00F2471F"/>
    <w:rsid w:val="00F24DB0"/>
    <w:rsid w:val="00F25312"/>
    <w:rsid w:val="00F25928"/>
    <w:rsid w:val="00F25AA0"/>
    <w:rsid w:val="00F25BED"/>
    <w:rsid w:val="00F25C12"/>
    <w:rsid w:val="00F25C30"/>
    <w:rsid w:val="00F2660E"/>
    <w:rsid w:val="00F27A09"/>
    <w:rsid w:val="00F27EA4"/>
    <w:rsid w:val="00F30331"/>
    <w:rsid w:val="00F304DD"/>
    <w:rsid w:val="00F30EA7"/>
    <w:rsid w:val="00F31442"/>
    <w:rsid w:val="00F31604"/>
    <w:rsid w:val="00F3184A"/>
    <w:rsid w:val="00F326A5"/>
    <w:rsid w:val="00F32CA4"/>
    <w:rsid w:val="00F33339"/>
    <w:rsid w:val="00F33549"/>
    <w:rsid w:val="00F33D8B"/>
    <w:rsid w:val="00F34FA8"/>
    <w:rsid w:val="00F357C5"/>
    <w:rsid w:val="00F35CBD"/>
    <w:rsid w:val="00F361EB"/>
    <w:rsid w:val="00F362D0"/>
    <w:rsid w:val="00F365C6"/>
    <w:rsid w:val="00F36EE4"/>
    <w:rsid w:val="00F373A5"/>
    <w:rsid w:val="00F377CC"/>
    <w:rsid w:val="00F40030"/>
    <w:rsid w:val="00F405E0"/>
    <w:rsid w:val="00F420F0"/>
    <w:rsid w:val="00F425AA"/>
    <w:rsid w:val="00F42C67"/>
    <w:rsid w:val="00F43409"/>
    <w:rsid w:val="00F43713"/>
    <w:rsid w:val="00F445AD"/>
    <w:rsid w:val="00F44C06"/>
    <w:rsid w:val="00F452FE"/>
    <w:rsid w:val="00F457A8"/>
    <w:rsid w:val="00F45A6E"/>
    <w:rsid w:val="00F45CBA"/>
    <w:rsid w:val="00F45DF1"/>
    <w:rsid w:val="00F46131"/>
    <w:rsid w:val="00F46CCC"/>
    <w:rsid w:val="00F46DEF"/>
    <w:rsid w:val="00F471A3"/>
    <w:rsid w:val="00F47523"/>
    <w:rsid w:val="00F479BE"/>
    <w:rsid w:val="00F50536"/>
    <w:rsid w:val="00F50A36"/>
    <w:rsid w:val="00F50BC2"/>
    <w:rsid w:val="00F50CB1"/>
    <w:rsid w:val="00F513C2"/>
    <w:rsid w:val="00F51447"/>
    <w:rsid w:val="00F5165C"/>
    <w:rsid w:val="00F51F4B"/>
    <w:rsid w:val="00F524E7"/>
    <w:rsid w:val="00F52AFF"/>
    <w:rsid w:val="00F537E5"/>
    <w:rsid w:val="00F53A5E"/>
    <w:rsid w:val="00F53DBE"/>
    <w:rsid w:val="00F544F3"/>
    <w:rsid w:val="00F54C53"/>
    <w:rsid w:val="00F55354"/>
    <w:rsid w:val="00F5580E"/>
    <w:rsid w:val="00F55E32"/>
    <w:rsid w:val="00F55F43"/>
    <w:rsid w:val="00F563C0"/>
    <w:rsid w:val="00F56C5E"/>
    <w:rsid w:val="00F576EA"/>
    <w:rsid w:val="00F60C1E"/>
    <w:rsid w:val="00F6191B"/>
    <w:rsid w:val="00F6267E"/>
    <w:rsid w:val="00F62913"/>
    <w:rsid w:val="00F62B91"/>
    <w:rsid w:val="00F62FE0"/>
    <w:rsid w:val="00F643D6"/>
    <w:rsid w:val="00F645EF"/>
    <w:rsid w:val="00F6493A"/>
    <w:rsid w:val="00F64E53"/>
    <w:rsid w:val="00F650ED"/>
    <w:rsid w:val="00F65AC2"/>
    <w:rsid w:val="00F661A7"/>
    <w:rsid w:val="00F666E2"/>
    <w:rsid w:val="00F6675C"/>
    <w:rsid w:val="00F6691F"/>
    <w:rsid w:val="00F66A66"/>
    <w:rsid w:val="00F6796B"/>
    <w:rsid w:val="00F67E21"/>
    <w:rsid w:val="00F700E9"/>
    <w:rsid w:val="00F704A1"/>
    <w:rsid w:val="00F7054C"/>
    <w:rsid w:val="00F70942"/>
    <w:rsid w:val="00F70D3A"/>
    <w:rsid w:val="00F70F8F"/>
    <w:rsid w:val="00F71204"/>
    <w:rsid w:val="00F71214"/>
    <w:rsid w:val="00F71721"/>
    <w:rsid w:val="00F7209F"/>
    <w:rsid w:val="00F72731"/>
    <w:rsid w:val="00F727AA"/>
    <w:rsid w:val="00F728F7"/>
    <w:rsid w:val="00F72BEF"/>
    <w:rsid w:val="00F731FD"/>
    <w:rsid w:val="00F73363"/>
    <w:rsid w:val="00F73B28"/>
    <w:rsid w:val="00F74E31"/>
    <w:rsid w:val="00F74F4C"/>
    <w:rsid w:val="00F753AF"/>
    <w:rsid w:val="00F7554D"/>
    <w:rsid w:val="00F75AD1"/>
    <w:rsid w:val="00F762DA"/>
    <w:rsid w:val="00F762FA"/>
    <w:rsid w:val="00F765C8"/>
    <w:rsid w:val="00F768C1"/>
    <w:rsid w:val="00F76EC3"/>
    <w:rsid w:val="00F77175"/>
    <w:rsid w:val="00F80219"/>
    <w:rsid w:val="00F80441"/>
    <w:rsid w:val="00F80683"/>
    <w:rsid w:val="00F808E6"/>
    <w:rsid w:val="00F80E67"/>
    <w:rsid w:val="00F80FA3"/>
    <w:rsid w:val="00F818C8"/>
    <w:rsid w:val="00F818E4"/>
    <w:rsid w:val="00F823BF"/>
    <w:rsid w:val="00F82FF7"/>
    <w:rsid w:val="00F8321E"/>
    <w:rsid w:val="00F8342F"/>
    <w:rsid w:val="00F83D43"/>
    <w:rsid w:val="00F84458"/>
    <w:rsid w:val="00F84D04"/>
    <w:rsid w:val="00F84DB1"/>
    <w:rsid w:val="00F84EF9"/>
    <w:rsid w:val="00F85ACC"/>
    <w:rsid w:val="00F8799A"/>
    <w:rsid w:val="00F879A2"/>
    <w:rsid w:val="00F90334"/>
    <w:rsid w:val="00F911B3"/>
    <w:rsid w:val="00F91217"/>
    <w:rsid w:val="00F914AC"/>
    <w:rsid w:val="00F9180F"/>
    <w:rsid w:val="00F941F4"/>
    <w:rsid w:val="00F946C0"/>
    <w:rsid w:val="00F9486E"/>
    <w:rsid w:val="00F94940"/>
    <w:rsid w:val="00F95139"/>
    <w:rsid w:val="00F95BA1"/>
    <w:rsid w:val="00F95BD8"/>
    <w:rsid w:val="00F9687D"/>
    <w:rsid w:val="00F96CA5"/>
    <w:rsid w:val="00F96CF5"/>
    <w:rsid w:val="00F96F64"/>
    <w:rsid w:val="00F977E1"/>
    <w:rsid w:val="00F97A26"/>
    <w:rsid w:val="00FA001F"/>
    <w:rsid w:val="00FA0346"/>
    <w:rsid w:val="00FA093A"/>
    <w:rsid w:val="00FA0DD8"/>
    <w:rsid w:val="00FA0FDA"/>
    <w:rsid w:val="00FA1255"/>
    <w:rsid w:val="00FA174B"/>
    <w:rsid w:val="00FA1D07"/>
    <w:rsid w:val="00FA2563"/>
    <w:rsid w:val="00FA268A"/>
    <w:rsid w:val="00FA2A6B"/>
    <w:rsid w:val="00FA2B9C"/>
    <w:rsid w:val="00FA3212"/>
    <w:rsid w:val="00FA4118"/>
    <w:rsid w:val="00FA4EE6"/>
    <w:rsid w:val="00FA50B0"/>
    <w:rsid w:val="00FA5427"/>
    <w:rsid w:val="00FA658C"/>
    <w:rsid w:val="00FA6B9C"/>
    <w:rsid w:val="00FA6E25"/>
    <w:rsid w:val="00FA6F0F"/>
    <w:rsid w:val="00FA724C"/>
    <w:rsid w:val="00FA743E"/>
    <w:rsid w:val="00FA7654"/>
    <w:rsid w:val="00FA769C"/>
    <w:rsid w:val="00FA7F23"/>
    <w:rsid w:val="00FB082D"/>
    <w:rsid w:val="00FB0E85"/>
    <w:rsid w:val="00FB13CF"/>
    <w:rsid w:val="00FB215C"/>
    <w:rsid w:val="00FB249A"/>
    <w:rsid w:val="00FB2E49"/>
    <w:rsid w:val="00FB3180"/>
    <w:rsid w:val="00FB3A18"/>
    <w:rsid w:val="00FB3B58"/>
    <w:rsid w:val="00FB4289"/>
    <w:rsid w:val="00FB469E"/>
    <w:rsid w:val="00FB49BA"/>
    <w:rsid w:val="00FB4EE5"/>
    <w:rsid w:val="00FB528C"/>
    <w:rsid w:val="00FB530F"/>
    <w:rsid w:val="00FB63AF"/>
    <w:rsid w:val="00FB6862"/>
    <w:rsid w:val="00FB698D"/>
    <w:rsid w:val="00FB69CC"/>
    <w:rsid w:val="00FB6BFB"/>
    <w:rsid w:val="00FB6C8E"/>
    <w:rsid w:val="00FB6E8D"/>
    <w:rsid w:val="00FB7357"/>
    <w:rsid w:val="00FB7712"/>
    <w:rsid w:val="00FC0E04"/>
    <w:rsid w:val="00FC0E67"/>
    <w:rsid w:val="00FC1459"/>
    <w:rsid w:val="00FC1DB8"/>
    <w:rsid w:val="00FC1FFC"/>
    <w:rsid w:val="00FC2644"/>
    <w:rsid w:val="00FC288C"/>
    <w:rsid w:val="00FC2CCD"/>
    <w:rsid w:val="00FC2DCA"/>
    <w:rsid w:val="00FC3046"/>
    <w:rsid w:val="00FC3268"/>
    <w:rsid w:val="00FC37EB"/>
    <w:rsid w:val="00FC4BA9"/>
    <w:rsid w:val="00FC5FB6"/>
    <w:rsid w:val="00FC6330"/>
    <w:rsid w:val="00FC7CF8"/>
    <w:rsid w:val="00FD02FD"/>
    <w:rsid w:val="00FD05CD"/>
    <w:rsid w:val="00FD0AB4"/>
    <w:rsid w:val="00FD1984"/>
    <w:rsid w:val="00FD1D8E"/>
    <w:rsid w:val="00FD3B95"/>
    <w:rsid w:val="00FD3E6F"/>
    <w:rsid w:val="00FD4374"/>
    <w:rsid w:val="00FD48AB"/>
    <w:rsid w:val="00FD50BE"/>
    <w:rsid w:val="00FD5338"/>
    <w:rsid w:val="00FD552D"/>
    <w:rsid w:val="00FD568F"/>
    <w:rsid w:val="00FD5D05"/>
    <w:rsid w:val="00FD60B2"/>
    <w:rsid w:val="00FD6893"/>
    <w:rsid w:val="00FD69C5"/>
    <w:rsid w:val="00FD6C93"/>
    <w:rsid w:val="00FD6DA5"/>
    <w:rsid w:val="00FD6E01"/>
    <w:rsid w:val="00FD762D"/>
    <w:rsid w:val="00FD7655"/>
    <w:rsid w:val="00FE0112"/>
    <w:rsid w:val="00FE0451"/>
    <w:rsid w:val="00FE0960"/>
    <w:rsid w:val="00FE09A7"/>
    <w:rsid w:val="00FE1AB4"/>
    <w:rsid w:val="00FE1B6D"/>
    <w:rsid w:val="00FE1EF1"/>
    <w:rsid w:val="00FE29C2"/>
    <w:rsid w:val="00FE32BA"/>
    <w:rsid w:val="00FE3490"/>
    <w:rsid w:val="00FE3819"/>
    <w:rsid w:val="00FE3FCB"/>
    <w:rsid w:val="00FE459C"/>
    <w:rsid w:val="00FE4C15"/>
    <w:rsid w:val="00FE4D50"/>
    <w:rsid w:val="00FE4FEB"/>
    <w:rsid w:val="00FE5ED5"/>
    <w:rsid w:val="00FE6029"/>
    <w:rsid w:val="00FE62E7"/>
    <w:rsid w:val="00FE6369"/>
    <w:rsid w:val="00FE6509"/>
    <w:rsid w:val="00FE65E9"/>
    <w:rsid w:val="00FE69D0"/>
    <w:rsid w:val="00FE69D5"/>
    <w:rsid w:val="00FE6E30"/>
    <w:rsid w:val="00FE74B1"/>
    <w:rsid w:val="00FE7559"/>
    <w:rsid w:val="00FE781B"/>
    <w:rsid w:val="00FF13EA"/>
    <w:rsid w:val="00FF1E26"/>
    <w:rsid w:val="00FF2079"/>
    <w:rsid w:val="00FF327F"/>
    <w:rsid w:val="00FF365B"/>
    <w:rsid w:val="00FF37CB"/>
    <w:rsid w:val="00FF3BE9"/>
    <w:rsid w:val="00FF4117"/>
    <w:rsid w:val="00FF466F"/>
    <w:rsid w:val="00FF55BC"/>
    <w:rsid w:val="00FF5AD8"/>
    <w:rsid w:val="00FF6267"/>
    <w:rsid w:val="00FF649D"/>
    <w:rsid w:val="00FF6DEE"/>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FC02BE"/>
  <w15:docId w15:val="{4C6B9713-681E-4A01-848D-FE7427E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78"/>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70"/>
      </w:numPr>
      <w:spacing w:before="480" w:after="0"/>
      <w:outlineLvl w:val="0"/>
    </w:pPr>
    <w:rPr>
      <w:rFonts w:eastAsia="Times New Roman"/>
      <w:b/>
      <w:bCs/>
      <w:caps/>
      <w:sz w:val="32"/>
      <w:szCs w:val="28"/>
    </w:rPr>
  </w:style>
  <w:style w:type="paragraph" w:styleId="Heading2">
    <w:name w:val="heading 2"/>
    <w:basedOn w:val="Normal"/>
    <w:next w:val="Normal"/>
    <w:link w:val="Heading2Char"/>
    <w:qFormat/>
    <w:rsid w:val="00FD3E6F"/>
    <w:pPr>
      <w:widowControl w:val="0"/>
      <w:numPr>
        <w:ilvl w:val="1"/>
        <w:numId w:val="170"/>
      </w:numPr>
      <w:ind w:left="576"/>
      <w:outlineLvl w:val="1"/>
    </w:pPr>
    <w:rPr>
      <w:rFonts w:eastAsia="Times New Roman"/>
      <w:b/>
      <w:bCs/>
      <w:caps/>
      <w:sz w:val="28"/>
      <w:szCs w:val="26"/>
    </w:rPr>
  </w:style>
  <w:style w:type="paragraph" w:styleId="Heading3">
    <w:name w:val="heading 3"/>
    <w:basedOn w:val="Normal"/>
    <w:next w:val="Normal"/>
    <w:link w:val="Heading3Char"/>
    <w:qFormat/>
    <w:rsid w:val="003D1E98"/>
    <w:pPr>
      <w:keepNext/>
      <w:keepLines/>
      <w:numPr>
        <w:ilvl w:val="2"/>
        <w:numId w:val="170"/>
      </w:numPr>
      <w:spacing w:before="200" w:after="0"/>
      <w:outlineLvl w:val="2"/>
    </w:pPr>
    <w:rPr>
      <w:rFonts w:eastAsia="Times New Roman"/>
      <w:b/>
      <w:bCs/>
      <w:caps/>
    </w:rPr>
  </w:style>
  <w:style w:type="paragraph" w:styleId="Heading4">
    <w:name w:val="heading 4"/>
    <w:basedOn w:val="Normal"/>
    <w:next w:val="Normal"/>
    <w:link w:val="Heading4Char"/>
    <w:qFormat/>
    <w:rsid w:val="002C5B1A"/>
    <w:pPr>
      <w:keepNext/>
      <w:keepLines/>
      <w:numPr>
        <w:ilvl w:val="3"/>
        <w:numId w:val="170"/>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70"/>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70"/>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70"/>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70"/>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70"/>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locked/>
    <w:rsid w:val="00FD3E6F"/>
    <w:rPr>
      <w:rFonts w:ascii="Arial Narrow" w:eastAsia="Times New Roman" w:hAnsi="Arial Narrow"/>
      <w:b/>
      <w:bCs/>
      <w:caps/>
      <w:sz w:val="28"/>
      <w:szCs w:val="26"/>
    </w:rPr>
  </w:style>
  <w:style w:type="character" w:customStyle="1" w:styleId="Heading3Char">
    <w:name w:val="Heading 3 Char"/>
    <w:basedOn w:val="DefaultParagraphFont"/>
    <w:link w:val="Heading3"/>
    <w:locked/>
    <w:rsid w:val="003D1E98"/>
    <w:rPr>
      <w:rFonts w:ascii="Arial Narrow" w:eastAsia="Times New Roman" w:hAnsi="Arial Narrow"/>
      <w:b/>
      <w:bCs/>
      <w:caps/>
      <w:sz w:val="22"/>
      <w:szCs w:val="22"/>
    </w:rPr>
  </w:style>
  <w:style w:type="character" w:customStyle="1" w:styleId="Heading4Char">
    <w:name w:val="Heading 4 Char"/>
    <w:basedOn w:val="DefaultParagraphFont"/>
    <w:link w:val="Heading4"/>
    <w:locked/>
    <w:rsid w:val="002C5B1A"/>
    <w:rPr>
      <w:rFonts w:ascii="Arial Narrow" w:eastAsia="Times New Roman" w:hAnsi="Arial Narrow"/>
      <w:b/>
      <w:bCs/>
      <w:iCs/>
      <w:caps/>
      <w:sz w:val="22"/>
      <w:szCs w:val="22"/>
    </w:rPr>
  </w:style>
  <w:style w:type="character" w:customStyle="1" w:styleId="Heading5Char">
    <w:name w:val="Heading 5 Char"/>
    <w:link w:val="Heading5"/>
    <w:uiPriority w:val="99"/>
    <w:locked/>
    <w:rsid w:val="00C609BC"/>
    <w:rPr>
      <w:rFonts w:ascii="Arial Narrow" w:eastAsia="Times New Roman" w:hAnsi="Arial Narrow"/>
      <w:sz w:val="22"/>
      <w:szCs w:val="22"/>
    </w:rPr>
  </w:style>
  <w:style w:type="character" w:customStyle="1" w:styleId="Heading6Char">
    <w:name w:val="Heading 6 Char"/>
    <w:link w:val="Heading6"/>
    <w:uiPriority w:val="99"/>
    <w:locked/>
    <w:rsid w:val="00C609BC"/>
    <w:rPr>
      <w:rFonts w:ascii="Cambria" w:eastAsia="Times New Roman" w:hAnsi="Cambria"/>
      <w:i/>
      <w:iCs/>
      <w:color w:val="243F60"/>
      <w:sz w:val="22"/>
      <w:szCs w:val="22"/>
    </w:rPr>
  </w:style>
  <w:style w:type="character" w:customStyle="1" w:styleId="Heading7Char">
    <w:name w:val="Heading 7 Char"/>
    <w:link w:val="Heading7"/>
    <w:uiPriority w:val="99"/>
    <w:locked/>
    <w:rsid w:val="00C609BC"/>
    <w:rPr>
      <w:rFonts w:ascii="Cambria" w:eastAsia="Times New Roman" w:hAnsi="Cambria"/>
      <w:i/>
      <w:iCs/>
      <w:color w:val="404040"/>
      <w:sz w:val="22"/>
      <w:szCs w:val="22"/>
    </w:rPr>
  </w:style>
  <w:style w:type="character" w:customStyle="1" w:styleId="Heading8Char">
    <w:name w:val="Heading 8 Char"/>
    <w:link w:val="Heading8"/>
    <w:uiPriority w:val="99"/>
    <w:locked/>
    <w:rsid w:val="00C609BC"/>
    <w:rPr>
      <w:rFonts w:ascii="Cambria" w:eastAsia="Times New Roman" w:hAnsi="Cambria"/>
      <w:color w:val="404040"/>
    </w:rPr>
  </w:style>
  <w:style w:type="character" w:customStyle="1" w:styleId="Heading9Char">
    <w:name w:val="Heading 9 Char"/>
    <w:link w:val="Heading9"/>
    <w:uiPriority w:val="99"/>
    <w:locked/>
    <w:rsid w:val="00C609BC"/>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3D1E98"/>
    <w:pPr>
      <w:jc w:val="center"/>
    </w:pPr>
    <w:rPr>
      <w:b/>
      <w:caps/>
      <w:sz w:val="32"/>
    </w:rPr>
  </w:style>
  <w:style w:type="character" w:customStyle="1" w:styleId="TitleChar">
    <w:name w:val="Title Char"/>
    <w:basedOn w:val="DefaultParagraphFont"/>
    <w:link w:val="Title"/>
    <w:uiPriority w:val="99"/>
    <w:locked/>
    <w:rsid w:val="003D1E98"/>
    <w:rPr>
      <w:rFonts w:ascii="Arial Narrow" w:hAnsi="Arial Narrow"/>
      <w:b/>
      <w:caps/>
      <w:sz w:val="32"/>
      <w:szCs w:val="2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3D1E98"/>
    <w:pPr>
      <w:spacing w:before="40" w:after="40"/>
    </w:pPr>
    <w:rPr>
      <w:szCs w:val="20"/>
    </w:rPr>
  </w:style>
  <w:style w:type="paragraph" w:customStyle="1" w:styleId="FAATableHeading">
    <w:name w:val="FAA_Table Heading"/>
    <w:basedOn w:val="FAATableText"/>
    <w:uiPriority w:val="99"/>
    <w:rsid w:val="003D1E98"/>
    <w:rPr>
      <w:b/>
    </w:rPr>
  </w:style>
  <w:style w:type="paragraph" w:styleId="TOC1">
    <w:name w:val="toc 1"/>
    <w:basedOn w:val="Normal"/>
    <w:next w:val="Normal"/>
    <w:uiPriority w:val="39"/>
    <w:rsid w:val="00267D11"/>
    <w:pPr>
      <w:spacing w:after="0"/>
      <w:ind w:left="720" w:hanging="720"/>
    </w:pPr>
    <w:rPr>
      <w:b/>
      <w:caps/>
    </w:rPr>
  </w:style>
  <w:style w:type="paragraph" w:styleId="TOC2">
    <w:name w:val="toc 2"/>
    <w:basedOn w:val="Normal"/>
    <w:next w:val="Normal"/>
    <w:uiPriority w:val="39"/>
    <w:rsid w:val="00267D11"/>
    <w:pPr>
      <w:keepNext/>
      <w:tabs>
        <w:tab w:val="right" w:leader="dot" w:pos="9350"/>
      </w:tabs>
      <w:spacing w:after="0"/>
      <w:ind w:left="720" w:hanging="720"/>
      <w:contextualSpacing/>
    </w:pPr>
    <w:rPr>
      <w:b/>
      <w:noProof/>
    </w:rPr>
  </w:style>
  <w:style w:type="paragraph" w:styleId="TOC3">
    <w:name w:val="toc 3"/>
    <w:basedOn w:val="Normal"/>
    <w:next w:val="Normal"/>
    <w:uiPriority w:val="39"/>
    <w:rsid w:val="00267D11"/>
    <w:pPr>
      <w:tabs>
        <w:tab w:val="left" w:pos="2160"/>
        <w:tab w:val="right" w:leader="dot" w:pos="9350"/>
      </w:tabs>
      <w:spacing w:before="60" w:after="60"/>
      <w:ind w:left="1454" w:hanging="691"/>
      <w:contextualSpacing/>
    </w:pPr>
    <w:rPr>
      <w:b/>
      <w:noProof/>
    </w:rPr>
  </w:style>
  <w:style w:type="paragraph" w:styleId="TOC4">
    <w:name w:val="toc 4"/>
    <w:basedOn w:val="Normal"/>
    <w:next w:val="Normal"/>
    <w:uiPriority w:val="39"/>
    <w:rsid w:val="00E009C3"/>
    <w:pPr>
      <w:tabs>
        <w:tab w:val="right" w:leader="dot" w:pos="9350"/>
      </w:tabs>
      <w:spacing w:before="60" w:after="6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3D1E98"/>
    <w:pPr>
      <w:pageBreakBefore/>
      <w:widowControl w:val="0"/>
      <w:spacing w:after="0" w:line="233" w:lineRule="auto"/>
    </w:pPr>
    <w:rPr>
      <w:b/>
      <w:sz w:val="32"/>
    </w:rPr>
  </w:style>
  <w:style w:type="paragraph" w:customStyle="1" w:styleId="FAAOutlinea">
    <w:name w:val="FAA_Outline (a)"/>
    <w:basedOn w:val="Normal"/>
    <w:uiPriority w:val="99"/>
    <w:rsid w:val="00E869FE"/>
    <w:pPr>
      <w:keepLines/>
      <w:numPr>
        <w:ilvl w:val="1"/>
        <w:numId w:val="4"/>
      </w:numPr>
    </w:pPr>
  </w:style>
  <w:style w:type="paragraph" w:customStyle="1" w:styleId="FAAOutlineSpaceAbove">
    <w:name w:val="FAA_Outline_SpaceAbove"/>
    <w:uiPriority w:val="99"/>
    <w:rsid w:val="00A65549"/>
    <w:pPr>
      <w:keepNext/>
      <w:keepLines/>
      <w:numPr>
        <w:numId w:val="4"/>
      </w:numPr>
    </w:pPr>
    <w:rPr>
      <w:rFonts w:ascii="Arial Narrow" w:hAnsi="Arial Narrow"/>
      <w:sz w:val="4"/>
      <w:szCs w:val="22"/>
    </w:rPr>
  </w:style>
  <w:style w:type="paragraph" w:customStyle="1" w:styleId="FFATextFlushRight">
    <w:name w:val="FFA_Text FlushRight"/>
    <w:basedOn w:val="Normal"/>
    <w:uiPriority w:val="99"/>
    <w:rsid w:val="00E63CC6"/>
    <w:pPr>
      <w:keepLines/>
      <w:spacing w:line="228" w:lineRule="auto"/>
      <w:ind w:left="720"/>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3D1E98"/>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3D1E98"/>
    <w:pPr>
      <w:ind w:left="1152" w:hanging="1152"/>
    </w:pPr>
    <w:rPr>
      <w:b/>
      <w:caps/>
      <w:szCs w:val="20"/>
    </w:rPr>
  </w:style>
  <w:style w:type="paragraph" w:customStyle="1" w:styleId="FAANoteL2">
    <w:name w:val="FAA_Note L2"/>
    <w:basedOn w:val="FAANoteL1"/>
    <w:uiPriority w:val="99"/>
    <w:rsid w:val="003D1E98"/>
    <w:pPr>
      <w:tabs>
        <w:tab w:val="left" w:pos="1440"/>
      </w:tabs>
      <w:ind w:left="1440"/>
    </w:pPr>
  </w:style>
  <w:style w:type="paragraph" w:customStyle="1" w:styleId="FAAFormInstructions">
    <w:name w:val="FAA_Form Instructions"/>
    <w:basedOn w:val="FAAFormTextNumber"/>
    <w:uiPriority w:val="99"/>
    <w:rsid w:val="003D1E98"/>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3D1E98"/>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3D1E98"/>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sid w:val="0003313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33130"/>
    <w:rPr>
      <w:b/>
      <w:bCs/>
    </w:rPr>
  </w:style>
  <w:style w:type="character" w:customStyle="1" w:styleId="CommentSubjectChar">
    <w:name w:val="Comment Subject Char"/>
    <w:link w:val="CommentSubject"/>
    <w:uiPriority w:val="99"/>
    <w:semiHidden/>
    <w:locked/>
    <w:rsid w:val="00033130"/>
    <w:rPr>
      <w:rFonts w:ascii="Arial Narrow" w:hAnsi="Arial Narrow" w:cs="Times New Roman"/>
      <w:b/>
      <w:bCs/>
      <w:sz w:val="20"/>
      <w:szCs w:val="20"/>
    </w:rPr>
  </w:style>
  <w:style w:type="paragraph" w:styleId="Revision">
    <w:name w:val="Revision"/>
    <w:hidden/>
    <w:uiPriority w:val="99"/>
    <w:semiHidden/>
    <w:rsid w:val="00033130"/>
    <w:rPr>
      <w:rFonts w:ascii="Arial Narrow" w:hAnsi="Arial Narrow"/>
      <w:sz w:val="22"/>
      <w:szCs w:val="22"/>
    </w:rPr>
  </w:style>
  <w:style w:type="paragraph" w:customStyle="1" w:styleId="FAATableTitle">
    <w:name w:val="FAA_Table Title"/>
    <w:basedOn w:val="FAATableText"/>
    <w:uiPriority w:val="99"/>
    <w:rsid w:val="003D1E98"/>
    <w:pPr>
      <w:spacing w:before="60" w:after="60"/>
      <w:jc w:val="center"/>
    </w:pPr>
    <w:rPr>
      <w:b/>
      <w:sz w:val="24"/>
    </w:rPr>
  </w:style>
  <w:style w:type="paragraph" w:styleId="TOC6">
    <w:name w:val="toc 6"/>
    <w:basedOn w:val="Normal"/>
    <w:next w:val="Normal"/>
    <w:autoRedefine/>
    <w:uiPriority w:val="39"/>
    <w:rsid w:val="00D76B61"/>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D76B61"/>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D76B61"/>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D76B61"/>
    <w:pPr>
      <w:spacing w:before="0" w:after="100" w:line="276" w:lineRule="auto"/>
      <w:ind w:left="1760"/>
    </w:pPr>
    <w:rPr>
      <w:rFonts w:ascii="Calibri" w:eastAsia="Times New Roman" w:hAnsi="Calibri"/>
    </w:rPr>
  </w:style>
  <w:style w:type="paragraph" w:customStyle="1" w:styleId="FAATableNumber">
    <w:name w:val="FAA_Table Number"/>
    <w:basedOn w:val="FAATableText"/>
    <w:next w:val="FAATableText"/>
    <w:uiPriority w:val="99"/>
    <w:rsid w:val="009C3876"/>
    <w:pPr>
      <w:ind w:left="432" w:hanging="432"/>
    </w:pPr>
  </w:style>
  <w:style w:type="paragraph" w:styleId="TOC5">
    <w:name w:val="toc 5"/>
    <w:basedOn w:val="Normal"/>
    <w:next w:val="Normal"/>
    <w:autoRedefine/>
    <w:uiPriority w:val="39"/>
    <w:rsid w:val="004B59E4"/>
    <w:pPr>
      <w:spacing w:before="0" w:after="100" w:line="276" w:lineRule="auto"/>
      <w:ind w:left="880"/>
    </w:pPr>
    <w:rPr>
      <w:rFonts w:ascii="Calibri" w:eastAsia="Times New Roman" w:hAnsi="Calibri"/>
    </w:rPr>
  </w:style>
  <w:style w:type="paragraph" w:customStyle="1" w:styleId="Temp5">
    <w:name w:val="Temp5"/>
    <w:basedOn w:val="Heading5"/>
    <w:uiPriority w:val="99"/>
    <w:rsid w:val="005D24F1"/>
    <w:pPr>
      <w:keepNext w:val="0"/>
      <w:keepLines w:val="0"/>
      <w:numPr>
        <w:ilvl w:val="0"/>
        <w:numId w:val="0"/>
      </w:numPr>
      <w:tabs>
        <w:tab w:val="num" w:pos="864"/>
      </w:tabs>
      <w:spacing w:before="60" w:after="60"/>
      <w:ind w:left="864" w:hanging="432"/>
    </w:pPr>
    <w:rPr>
      <w:rFonts w:eastAsia="Calibri"/>
      <w:szCs w:val="20"/>
    </w:rPr>
  </w:style>
  <w:style w:type="paragraph" w:customStyle="1" w:styleId="Temp6">
    <w:name w:val="Temp6"/>
    <w:basedOn w:val="Heading6"/>
    <w:uiPriority w:val="99"/>
    <w:rsid w:val="005D24F1"/>
    <w:pPr>
      <w:keepNext w:val="0"/>
      <w:keepLines w:val="0"/>
      <w:numPr>
        <w:ilvl w:val="0"/>
        <w:numId w:val="0"/>
      </w:numPr>
      <w:tabs>
        <w:tab w:val="num" w:pos="1296"/>
      </w:tabs>
      <w:spacing w:before="0" w:after="20"/>
      <w:ind w:left="1296" w:hanging="432"/>
    </w:pPr>
    <w:rPr>
      <w:rFonts w:ascii="Arial Narrow" w:eastAsia="Calibri" w:hAnsi="Arial Narrow"/>
      <w:i w:val="0"/>
      <w:iCs w:val="0"/>
      <w:color w:val="auto"/>
      <w:szCs w:val="20"/>
    </w:rPr>
  </w:style>
  <w:style w:type="paragraph" w:customStyle="1" w:styleId="Temp7">
    <w:name w:val="Temp7"/>
    <w:basedOn w:val="Heading7"/>
    <w:uiPriority w:val="99"/>
    <w:rsid w:val="005D24F1"/>
    <w:pPr>
      <w:keepNext w:val="0"/>
      <w:keepLines w:val="0"/>
      <w:numPr>
        <w:ilvl w:val="0"/>
        <w:numId w:val="0"/>
      </w:numPr>
      <w:tabs>
        <w:tab w:val="left" w:pos="1296"/>
        <w:tab w:val="left" w:pos="1728"/>
        <w:tab w:val="num" w:pos="2016"/>
      </w:tabs>
      <w:spacing w:before="0" w:after="20"/>
      <w:ind w:left="1728" w:hanging="432"/>
    </w:pPr>
    <w:rPr>
      <w:rFonts w:ascii="Arial Narrow" w:eastAsia="Calibri" w:hAnsi="Arial Narrow"/>
      <w:i w:val="0"/>
      <w:iCs w:val="0"/>
      <w:color w:val="auto"/>
      <w:szCs w:val="20"/>
    </w:rPr>
  </w:style>
  <w:style w:type="paragraph" w:styleId="NormalWeb">
    <w:name w:val="Normal (Web)"/>
    <w:basedOn w:val="Normal"/>
    <w:uiPriority w:val="99"/>
    <w:unhideWhenUsed/>
    <w:locked/>
    <w:rsid w:val="0088149A"/>
    <w:pPr>
      <w:spacing w:before="100" w:beforeAutospacing="1" w:after="100" w:afterAutospacing="1"/>
    </w:pPr>
    <w:rPr>
      <w:rFonts w:ascii="Times New Roman" w:eastAsia="Times New Roman" w:hAnsi="Times New Roman"/>
      <w:sz w:val="24"/>
      <w:szCs w:val="24"/>
    </w:rPr>
  </w:style>
  <w:style w:type="numbering" w:styleId="111111">
    <w:name w:val="Outline List 2"/>
    <w:basedOn w:val="NoList"/>
    <w:semiHidden/>
    <w:locked/>
    <w:rsid w:val="007919F0"/>
    <w:pPr>
      <w:numPr>
        <w:numId w:val="1"/>
      </w:numPr>
    </w:pPr>
  </w:style>
  <w:style w:type="character" w:styleId="PlaceholderText">
    <w:name w:val="Placeholder Text"/>
    <w:basedOn w:val="DefaultParagraphFont"/>
    <w:uiPriority w:val="99"/>
    <w:semiHidden/>
    <w:rsid w:val="003B7882"/>
    <w:rPr>
      <w:color w:val="808080"/>
    </w:rPr>
  </w:style>
  <w:style w:type="paragraph" w:styleId="BodyText">
    <w:name w:val="Body Text"/>
    <w:basedOn w:val="Normal"/>
    <w:link w:val="BodyTextChar"/>
    <w:uiPriority w:val="1"/>
    <w:qFormat/>
    <w:locked/>
    <w:rsid w:val="00B10938"/>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B10938"/>
    <w:rPr>
      <w:rFonts w:ascii="Times New Roman" w:eastAsia="Times New Roman" w:hAnsi="Times New Roman"/>
      <w:sz w:val="22"/>
      <w:szCs w:val="22"/>
    </w:rPr>
  </w:style>
  <w:style w:type="paragraph" w:styleId="ListParagraph">
    <w:name w:val="List Paragraph"/>
    <w:basedOn w:val="Normal"/>
    <w:uiPriority w:val="34"/>
    <w:qFormat/>
    <w:rsid w:val="0095481C"/>
    <w:pPr>
      <w:widowControl w:val="0"/>
      <w:autoSpaceDE w:val="0"/>
      <w:autoSpaceDN w:val="0"/>
      <w:spacing w:before="0" w:after="0"/>
      <w:ind w:left="120" w:hanging="360"/>
      <w:jc w:val="both"/>
    </w:pPr>
    <w:rPr>
      <w:rFonts w:ascii="Times New Roman" w:eastAsia="Times New Roman" w:hAnsi="Times New Roman"/>
    </w:rPr>
  </w:style>
  <w:style w:type="paragraph" w:customStyle="1" w:styleId="Default">
    <w:name w:val="Default"/>
    <w:rsid w:val="00E0792F"/>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173A12"/>
    <w:pPr>
      <w:autoSpaceDE w:val="0"/>
      <w:autoSpaceDN w:val="0"/>
      <w:adjustRightInd w:val="0"/>
      <w:spacing w:before="0" w:after="0"/>
      <w:ind w:left="117"/>
    </w:pPr>
    <w:rPr>
      <w:rFonts w:ascii="Arial" w:hAnsi="Arial" w:cs="Arial"/>
      <w:sz w:val="24"/>
      <w:szCs w:val="24"/>
    </w:rPr>
  </w:style>
  <w:style w:type="table" w:customStyle="1" w:styleId="TableGrid1">
    <w:name w:val="Table Grid1"/>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00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OutlineL1a">
    <w:name w:val="FAA_Outline L1 (a)"/>
    <w:rsid w:val="003D1E98"/>
    <w:pPr>
      <w:numPr>
        <w:numId w:val="12"/>
      </w:numPr>
      <w:spacing w:before="120" w:after="120"/>
    </w:pPr>
    <w:rPr>
      <w:rFonts w:ascii="Arial Narrow" w:hAnsi="Arial Narrow"/>
      <w:sz w:val="22"/>
      <w:szCs w:val="22"/>
    </w:rPr>
  </w:style>
  <w:style w:type="paragraph" w:customStyle="1" w:styleId="FAAOutlineL21">
    <w:name w:val="FAA_Outline L2 (1)"/>
    <w:basedOn w:val="Normal"/>
    <w:qFormat/>
    <w:rsid w:val="003D1E98"/>
    <w:pPr>
      <w:numPr>
        <w:numId w:val="13"/>
      </w:numPr>
    </w:pPr>
  </w:style>
  <w:style w:type="paragraph" w:customStyle="1" w:styleId="FAAOutlineL3i">
    <w:name w:val="FAA_Outline L3 (i)"/>
    <w:basedOn w:val="Normal"/>
    <w:qFormat/>
    <w:rsid w:val="003D1E98"/>
    <w:pPr>
      <w:widowControl w:val="0"/>
      <w:numPr>
        <w:ilvl w:val="3"/>
        <w:numId w:val="25"/>
      </w:numPr>
    </w:pPr>
  </w:style>
  <w:style w:type="paragraph" w:customStyle="1" w:styleId="FAAOutlineL4A">
    <w:name w:val="FAA_Outline L4 (A)"/>
    <w:basedOn w:val="Normal"/>
    <w:qFormat/>
    <w:rsid w:val="008976EE"/>
    <w:pPr>
      <w:widowControl w:val="0"/>
      <w:numPr>
        <w:ilvl w:val="4"/>
        <w:numId w:val="154"/>
      </w:numPr>
    </w:pPr>
  </w:style>
  <w:style w:type="paragraph" w:customStyle="1" w:styleId="FAATableOutlineii">
    <w:name w:val="FAA_Table Outline ii."/>
    <w:basedOn w:val="Normal"/>
    <w:uiPriority w:val="99"/>
    <w:rsid w:val="003D1E98"/>
    <w:pPr>
      <w:tabs>
        <w:tab w:val="left" w:pos="1170"/>
      </w:tabs>
      <w:spacing w:before="40" w:after="40"/>
      <w:ind w:left="1170" w:hanging="360"/>
    </w:pPr>
  </w:style>
  <w:style w:type="paragraph" w:customStyle="1" w:styleId="FAANoteL3">
    <w:name w:val="FAA_Note L3"/>
    <w:basedOn w:val="FAANoteL1"/>
    <w:uiPriority w:val="99"/>
    <w:rsid w:val="00780687"/>
    <w:pPr>
      <w:ind w:left="2160"/>
    </w:pPr>
  </w:style>
  <w:style w:type="paragraph" w:customStyle="1" w:styleId="FAANoteL4">
    <w:name w:val="FAA_Note L4"/>
    <w:basedOn w:val="FAANoteL3"/>
    <w:qFormat/>
    <w:rsid w:val="00780687"/>
    <w:pPr>
      <w:ind w:left="2880"/>
    </w:pPr>
  </w:style>
  <w:style w:type="character" w:customStyle="1" w:styleId="UnresolvedMention1">
    <w:name w:val="Unresolved Mention1"/>
    <w:basedOn w:val="DefaultParagraphFont"/>
    <w:uiPriority w:val="99"/>
    <w:semiHidden/>
    <w:unhideWhenUsed/>
    <w:rsid w:val="006B52C4"/>
    <w:rPr>
      <w:color w:val="605E5C"/>
      <w:shd w:val="clear" w:color="auto" w:fill="E1DFDD"/>
    </w:rPr>
  </w:style>
  <w:style w:type="paragraph" w:styleId="FootnoteText">
    <w:name w:val="footnote text"/>
    <w:basedOn w:val="Normal"/>
    <w:link w:val="FootnoteTextChar"/>
    <w:uiPriority w:val="99"/>
    <w:semiHidden/>
    <w:unhideWhenUsed/>
    <w:locked/>
    <w:rsid w:val="008D3371"/>
    <w:pPr>
      <w:spacing w:before="0" w:after="0"/>
    </w:pPr>
    <w:rPr>
      <w:sz w:val="20"/>
      <w:szCs w:val="20"/>
    </w:rPr>
  </w:style>
  <w:style w:type="character" w:customStyle="1" w:styleId="FootnoteTextChar">
    <w:name w:val="Footnote Text Char"/>
    <w:basedOn w:val="DefaultParagraphFont"/>
    <w:link w:val="FootnoteText"/>
    <w:uiPriority w:val="99"/>
    <w:semiHidden/>
    <w:rsid w:val="008D3371"/>
    <w:rPr>
      <w:rFonts w:ascii="Arial Narrow" w:hAnsi="Arial Narrow"/>
    </w:rPr>
  </w:style>
  <w:style w:type="character" w:styleId="FootnoteReference">
    <w:name w:val="footnote reference"/>
    <w:basedOn w:val="DefaultParagraphFont"/>
    <w:uiPriority w:val="99"/>
    <w:semiHidden/>
    <w:unhideWhenUsed/>
    <w:locked/>
    <w:rsid w:val="008D3371"/>
    <w:rPr>
      <w:vertAlign w:val="superscript"/>
    </w:rPr>
  </w:style>
  <w:style w:type="character" w:styleId="FollowedHyperlink">
    <w:name w:val="FollowedHyperlink"/>
    <w:basedOn w:val="DefaultParagraphFont"/>
    <w:uiPriority w:val="99"/>
    <w:semiHidden/>
    <w:unhideWhenUsed/>
    <w:locked/>
    <w:rsid w:val="00A625F1"/>
    <w:rPr>
      <w:color w:val="800080" w:themeColor="followedHyperlink"/>
      <w:u w:val="single"/>
    </w:rPr>
  </w:style>
  <w:style w:type="paragraph" w:customStyle="1" w:styleId="fp-2">
    <w:name w:val="fp-2"/>
    <w:basedOn w:val="Normal"/>
    <w:rsid w:val="001941FF"/>
    <w:pPr>
      <w:spacing w:before="200" w:after="100"/>
      <w:ind w:left="960" w:hanging="960"/>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21908"/>
    <w:rPr>
      <w:color w:val="605E5C"/>
      <w:shd w:val="clear" w:color="auto" w:fill="E1DFDD"/>
    </w:rPr>
  </w:style>
  <w:style w:type="paragraph" w:customStyle="1" w:styleId="FAANoteL1Bullet">
    <w:name w:val="FAA_Note L1 Bullet"/>
    <w:basedOn w:val="FAANoteL1"/>
    <w:qFormat/>
    <w:rsid w:val="001B136B"/>
    <w:pPr>
      <w:numPr>
        <w:numId w:val="884"/>
      </w:numPr>
      <w:ind w:left="1080"/>
    </w:pPr>
  </w:style>
  <w:style w:type="character" w:customStyle="1" w:styleId="UnresolvedMention3">
    <w:name w:val="Unresolved Mention3"/>
    <w:basedOn w:val="DefaultParagraphFont"/>
    <w:uiPriority w:val="99"/>
    <w:semiHidden/>
    <w:unhideWhenUsed/>
    <w:rsid w:val="005D5DAA"/>
    <w:rPr>
      <w:color w:val="605E5C"/>
      <w:shd w:val="clear" w:color="auto" w:fill="E1DFDD"/>
    </w:rPr>
  </w:style>
  <w:style w:type="character" w:customStyle="1" w:styleId="UnresolvedMention">
    <w:name w:val="Unresolved Mention"/>
    <w:basedOn w:val="DefaultParagraphFont"/>
    <w:uiPriority w:val="99"/>
    <w:semiHidden/>
    <w:unhideWhenUsed/>
    <w:rsid w:val="0061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597">
      <w:bodyDiv w:val="1"/>
      <w:marLeft w:val="0"/>
      <w:marRight w:val="0"/>
      <w:marTop w:val="30"/>
      <w:marBottom w:val="750"/>
      <w:divBdr>
        <w:top w:val="none" w:sz="0" w:space="0" w:color="auto"/>
        <w:left w:val="none" w:sz="0" w:space="0" w:color="auto"/>
        <w:bottom w:val="none" w:sz="0" w:space="0" w:color="auto"/>
        <w:right w:val="none" w:sz="0" w:space="0" w:color="auto"/>
      </w:divBdr>
      <w:divsChild>
        <w:div w:id="430974962">
          <w:marLeft w:val="0"/>
          <w:marRight w:val="0"/>
          <w:marTop w:val="0"/>
          <w:marBottom w:val="0"/>
          <w:divBdr>
            <w:top w:val="none" w:sz="0" w:space="0" w:color="auto"/>
            <w:left w:val="none" w:sz="0" w:space="0" w:color="auto"/>
            <w:bottom w:val="none" w:sz="0" w:space="0" w:color="auto"/>
            <w:right w:val="none" w:sz="0" w:space="0" w:color="auto"/>
          </w:divBdr>
        </w:div>
      </w:divsChild>
    </w:div>
    <w:div w:id="618025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991">
          <w:marLeft w:val="0"/>
          <w:marRight w:val="0"/>
          <w:marTop w:val="0"/>
          <w:marBottom w:val="0"/>
          <w:divBdr>
            <w:top w:val="none" w:sz="0" w:space="0" w:color="auto"/>
            <w:left w:val="none" w:sz="0" w:space="0" w:color="auto"/>
            <w:bottom w:val="none" w:sz="0" w:space="0" w:color="auto"/>
            <w:right w:val="none" w:sz="0" w:space="0" w:color="auto"/>
          </w:divBdr>
          <w:divsChild>
            <w:div w:id="756831498">
              <w:marLeft w:val="0"/>
              <w:marRight w:val="0"/>
              <w:marTop w:val="0"/>
              <w:marBottom w:val="0"/>
              <w:divBdr>
                <w:top w:val="none" w:sz="0" w:space="0" w:color="auto"/>
                <w:left w:val="none" w:sz="0" w:space="0" w:color="auto"/>
                <w:bottom w:val="none" w:sz="0" w:space="0" w:color="auto"/>
                <w:right w:val="none" w:sz="0" w:space="0" w:color="auto"/>
              </w:divBdr>
              <w:divsChild>
                <w:div w:id="2011440906">
                  <w:marLeft w:val="0"/>
                  <w:marRight w:val="0"/>
                  <w:marTop w:val="0"/>
                  <w:marBottom w:val="0"/>
                  <w:divBdr>
                    <w:top w:val="none" w:sz="0" w:space="0" w:color="auto"/>
                    <w:left w:val="none" w:sz="0" w:space="0" w:color="auto"/>
                    <w:bottom w:val="none" w:sz="0" w:space="0" w:color="auto"/>
                    <w:right w:val="none" w:sz="0" w:space="0" w:color="auto"/>
                  </w:divBdr>
                  <w:divsChild>
                    <w:div w:id="1533415842">
                      <w:marLeft w:val="0"/>
                      <w:marRight w:val="0"/>
                      <w:marTop w:val="0"/>
                      <w:marBottom w:val="0"/>
                      <w:divBdr>
                        <w:top w:val="none" w:sz="0" w:space="0" w:color="auto"/>
                        <w:left w:val="none" w:sz="0" w:space="0" w:color="auto"/>
                        <w:bottom w:val="none" w:sz="0" w:space="0" w:color="auto"/>
                        <w:right w:val="none" w:sz="0" w:space="0" w:color="auto"/>
                      </w:divBdr>
                      <w:divsChild>
                        <w:div w:id="1119762251">
                          <w:marLeft w:val="0"/>
                          <w:marRight w:val="0"/>
                          <w:marTop w:val="0"/>
                          <w:marBottom w:val="0"/>
                          <w:divBdr>
                            <w:top w:val="none" w:sz="0" w:space="0" w:color="auto"/>
                            <w:left w:val="none" w:sz="0" w:space="0" w:color="auto"/>
                            <w:bottom w:val="none" w:sz="0" w:space="0" w:color="auto"/>
                            <w:right w:val="none" w:sz="0" w:space="0" w:color="auto"/>
                          </w:divBdr>
                          <w:divsChild>
                            <w:div w:id="63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3596">
      <w:bodyDiv w:val="1"/>
      <w:marLeft w:val="0"/>
      <w:marRight w:val="0"/>
      <w:marTop w:val="30"/>
      <w:marBottom w:val="750"/>
      <w:divBdr>
        <w:top w:val="none" w:sz="0" w:space="0" w:color="auto"/>
        <w:left w:val="none" w:sz="0" w:space="0" w:color="auto"/>
        <w:bottom w:val="none" w:sz="0" w:space="0" w:color="auto"/>
        <w:right w:val="none" w:sz="0" w:space="0" w:color="auto"/>
      </w:divBdr>
      <w:divsChild>
        <w:div w:id="554051614">
          <w:marLeft w:val="0"/>
          <w:marRight w:val="0"/>
          <w:marTop w:val="0"/>
          <w:marBottom w:val="0"/>
          <w:divBdr>
            <w:top w:val="none" w:sz="0" w:space="0" w:color="auto"/>
            <w:left w:val="none" w:sz="0" w:space="0" w:color="auto"/>
            <w:bottom w:val="none" w:sz="0" w:space="0" w:color="auto"/>
            <w:right w:val="none" w:sz="0" w:space="0" w:color="auto"/>
          </w:divBdr>
        </w:div>
      </w:divsChild>
    </w:div>
    <w:div w:id="196628185">
      <w:bodyDiv w:val="1"/>
      <w:marLeft w:val="0"/>
      <w:marRight w:val="0"/>
      <w:marTop w:val="0"/>
      <w:marBottom w:val="0"/>
      <w:divBdr>
        <w:top w:val="none" w:sz="0" w:space="0" w:color="auto"/>
        <w:left w:val="none" w:sz="0" w:space="0" w:color="auto"/>
        <w:bottom w:val="none" w:sz="0" w:space="0" w:color="auto"/>
        <w:right w:val="none" w:sz="0" w:space="0" w:color="auto"/>
      </w:divBdr>
    </w:div>
    <w:div w:id="222714432">
      <w:bodyDiv w:val="1"/>
      <w:marLeft w:val="0"/>
      <w:marRight w:val="0"/>
      <w:marTop w:val="0"/>
      <w:marBottom w:val="0"/>
      <w:divBdr>
        <w:top w:val="none" w:sz="0" w:space="0" w:color="auto"/>
        <w:left w:val="none" w:sz="0" w:space="0" w:color="auto"/>
        <w:bottom w:val="none" w:sz="0" w:space="0" w:color="auto"/>
        <w:right w:val="none" w:sz="0" w:space="0" w:color="auto"/>
      </w:divBdr>
    </w:div>
    <w:div w:id="445008651">
      <w:bodyDiv w:val="1"/>
      <w:marLeft w:val="0"/>
      <w:marRight w:val="0"/>
      <w:marTop w:val="0"/>
      <w:marBottom w:val="0"/>
      <w:divBdr>
        <w:top w:val="none" w:sz="0" w:space="0" w:color="auto"/>
        <w:left w:val="none" w:sz="0" w:space="0" w:color="auto"/>
        <w:bottom w:val="none" w:sz="0" w:space="0" w:color="auto"/>
        <w:right w:val="none" w:sz="0" w:space="0" w:color="auto"/>
      </w:divBdr>
    </w:div>
    <w:div w:id="515929493">
      <w:bodyDiv w:val="1"/>
      <w:marLeft w:val="0"/>
      <w:marRight w:val="0"/>
      <w:marTop w:val="0"/>
      <w:marBottom w:val="0"/>
      <w:divBdr>
        <w:top w:val="none" w:sz="0" w:space="0" w:color="auto"/>
        <w:left w:val="none" w:sz="0" w:space="0" w:color="auto"/>
        <w:bottom w:val="none" w:sz="0" w:space="0" w:color="auto"/>
        <w:right w:val="none" w:sz="0" w:space="0" w:color="auto"/>
      </w:divBdr>
    </w:div>
    <w:div w:id="596520333">
      <w:bodyDiv w:val="1"/>
      <w:marLeft w:val="0"/>
      <w:marRight w:val="0"/>
      <w:marTop w:val="0"/>
      <w:marBottom w:val="0"/>
      <w:divBdr>
        <w:top w:val="none" w:sz="0" w:space="0" w:color="auto"/>
        <w:left w:val="none" w:sz="0" w:space="0" w:color="auto"/>
        <w:bottom w:val="none" w:sz="0" w:space="0" w:color="auto"/>
        <w:right w:val="none" w:sz="0" w:space="0" w:color="auto"/>
      </w:divBdr>
    </w:div>
    <w:div w:id="606471447">
      <w:bodyDiv w:val="1"/>
      <w:marLeft w:val="0"/>
      <w:marRight w:val="0"/>
      <w:marTop w:val="0"/>
      <w:marBottom w:val="0"/>
      <w:divBdr>
        <w:top w:val="none" w:sz="0" w:space="0" w:color="auto"/>
        <w:left w:val="none" w:sz="0" w:space="0" w:color="auto"/>
        <w:bottom w:val="none" w:sz="0" w:space="0" w:color="auto"/>
        <w:right w:val="none" w:sz="0" w:space="0" w:color="auto"/>
      </w:divBdr>
    </w:div>
    <w:div w:id="905340429">
      <w:bodyDiv w:val="1"/>
      <w:marLeft w:val="0"/>
      <w:marRight w:val="0"/>
      <w:marTop w:val="0"/>
      <w:marBottom w:val="0"/>
      <w:divBdr>
        <w:top w:val="none" w:sz="0" w:space="0" w:color="auto"/>
        <w:left w:val="none" w:sz="0" w:space="0" w:color="auto"/>
        <w:bottom w:val="none" w:sz="0" w:space="0" w:color="auto"/>
        <w:right w:val="none" w:sz="0" w:space="0" w:color="auto"/>
      </w:divBdr>
    </w:div>
    <w:div w:id="969481690">
      <w:bodyDiv w:val="1"/>
      <w:marLeft w:val="0"/>
      <w:marRight w:val="0"/>
      <w:marTop w:val="0"/>
      <w:marBottom w:val="0"/>
      <w:divBdr>
        <w:top w:val="none" w:sz="0" w:space="0" w:color="auto"/>
        <w:left w:val="none" w:sz="0" w:space="0" w:color="auto"/>
        <w:bottom w:val="none" w:sz="0" w:space="0" w:color="auto"/>
        <w:right w:val="none" w:sz="0" w:space="0" w:color="auto"/>
      </w:divBdr>
      <w:divsChild>
        <w:div w:id="1363745842">
          <w:marLeft w:val="0"/>
          <w:marRight w:val="0"/>
          <w:marTop w:val="100"/>
          <w:marBottom w:val="100"/>
          <w:divBdr>
            <w:top w:val="none" w:sz="0" w:space="0" w:color="auto"/>
            <w:left w:val="none" w:sz="0" w:space="0" w:color="auto"/>
            <w:bottom w:val="none" w:sz="0" w:space="0" w:color="auto"/>
            <w:right w:val="none" w:sz="0" w:space="0" w:color="auto"/>
          </w:divBdr>
          <w:divsChild>
            <w:div w:id="690028796">
              <w:marLeft w:val="0"/>
              <w:marRight w:val="0"/>
              <w:marTop w:val="0"/>
              <w:marBottom w:val="0"/>
              <w:divBdr>
                <w:top w:val="none" w:sz="0" w:space="0" w:color="auto"/>
                <w:left w:val="none" w:sz="0" w:space="0" w:color="auto"/>
                <w:bottom w:val="none" w:sz="0" w:space="0" w:color="auto"/>
                <w:right w:val="none" w:sz="0" w:space="0" w:color="auto"/>
              </w:divBdr>
              <w:divsChild>
                <w:div w:id="167252457">
                  <w:marLeft w:val="0"/>
                  <w:marRight w:val="0"/>
                  <w:marTop w:val="0"/>
                  <w:marBottom w:val="0"/>
                  <w:divBdr>
                    <w:top w:val="none" w:sz="0" w:space="0" w:color="auto"/>
                    <w:left w:val="none" w:sz="0" w:space="0" w:color="auto"/>
                    <w:bottom w:val="none" w:sz="0" w:space="0" w:color="auto"/>
                    <w:right w:val="none" w:sz="0" w:space="0" w:color="auto"/>
                  </w:divBdr>
                  <w:divsChild>
                    <w:div w:id="2096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61057">
      <w:bodyDiv w:val="1"/>
      <w:marLeft w:val="0"/>
      <w:marRight w:val="0"/>
      <w:marTop w:val="0"/>
      <w:marBottom w:val="0"/>
      <w:divBdr>
        <w:top w:val="none" w:sz="0" w:space="0" w:color="auto"/>
        <w:left w:val="none" w:sz="0" w:space="0" w:color="auto"/>
        <w:bottom w:val="none" w:sz="0" w:space="0" w:color="auto"/>
        <w:right w:val="none" w:sz="0" w:space="0" w:color="auto"/>
      </w:divBdr>
      <w:divsChild>
        <w:div w:id="296759121">
          <w:marLeft w:val="0"/>
          <w:marRight w:val="0"/>
          <w:marTop w:val="100"/>
          <w:marBottom w:val="100"/>
          <w:divBdr>
            <w:top w:val="none" w:sz="0" w:space="0" w:color="auto"/>
            <w:left w:val="none" w:sz="0" w:space="0" w:color="auto"/>
            <w:bottom w:val="none" w:sz="0" w:space="0" w:color="auto"/>
            <w:right w:val="none" w:sz="0" w:space="0" w:color="auto"/>
          </w:divBdr>
          <w:divsChild>
            <w:div w:id="321088406">
              <w:marLeft w:val="0"/>
              <w:marRight w:val="0"/>
              <w:marTop w:val="0"/>
              <w:marBottom w:val="0"/>
              <w:divBdr>
                <w:top w:val="none" w:sz="0" w:space="0" w:color="auto"/>
                <w:left w:val="none" w:sz="0" w:space="0" w:color="auto"/>
                <w:bottom w:val="none" w:sz="0" w:space="0" w:color="auto"/>
                <w:right w:val="none" w:sz="0" w:space="0" w:color="auto"/>
              </w:divBdr>
              <w:divsChild>
                <w:div w:id="502356492">
                  <w:marLeft w:val="0"/>
                  <w:marRight w:val="0"/>
                  <w:marTop w:val="0"/>
                  <w:marBottom w:val="0"/>
                  <w:divBdr>
                    <w:top w:val="none" w:sz="0" w:space="0" w:color="auto"/>
                    <w:left w:val="none" w:sz="0" w:space="0" w:color="auto"/>
                    <w:bottom w:val="none" w:sz="0" w:space="0" w:color="auto"/>
                    <w:right w:val="none" w:sz="0" w:space="0" w:color="auto"/>
                  </w:divBdr>
                  <w:divsChild>
                    <w:div w:id="7443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60899">
      <w:bodyDiv w:val="1"/>
      <w:marLeft w:val="0"/>
      <w:marRight w:val="0"/>
      <w:marTop w:val="0"/>
      <w:marBottom w:val="0"/>
      <w:divBdr>
        <w:top w:val="none" w:sz="0" w:space="0" w:color="auto"/>
        <w:left w:val="none" w:sz="0" w:space="0" w:color="auto"/>
        <w:bottom w:val="none" w:sz="0" w:space="0" w:color="auto"/>
        <w:right w:val="none" w:sz="0" w:space="0" w:color="auto"/>
      </w:divBdr>
    </w:div>
    <w:div w:id="1475871667">
      <w:bodyDiv w:val="1"/>
      <w:marLeft w:val="0"/>
      <w:marRight w:val="0"/>
      <w:marTop w:val="30"/>
      <w:marBottom w:val="75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 w:id="1691956635">
      <w:bodyDiv w:val="1"/>
      <w:marLeft w:val="0"/>
      <w:marRight w:val="0"/>
      <w:marTop w:val="0"/>
      <w:marBottom w:val="0"/>
      <w:divBdr>
        <w:top w:val="none" w:sz="0" w:space="0" w:color="auto"/>
        <w:left w:val="none" w:sz="0" w:space="0" w:color="auto"/>
        <w:bottom w:val="none" w:sz="0" w:space="0" w:color="auto"/>
        <w:right w:val="none" w:sz="0" w:space="0" w:color="auto"/>
      </w:divBdr>
    </w:div>
    <w:div w:id="1795513596">
      <w:bodyDiv w:val="1"/>
      <w:marLeft w:val="0"/>
      <w:marRight w:val="0"/>
      <w:marTop w:val="0"/>
      <w:marBottom w:val="0"/>
      <w:divBdr>
        <w:top w:val="none" w:sz="0" w:space="0" w:color="auto"/>
        <w:left w:val="none" w:sz="0" w:space="0" w:color="auto"/>
        <w:bottom w:val="none" w:sz="0" w:space="0" w:color="auto"/>
        <w:right w:val="none" w:sz="0" w:space="0" w:color="auto"/>
      </w:divBdr>
    </w:div>
    <w:div w:id="1838185015">
      <w:bodyDiv w:val="1"/>
      <w:marLeft w:val="0"/>
      <w:marRight w:val="0"/>
      <w:marTop w:val="0"/>
      <w:marBottom w:val="0"/>
      <w:divBdr>
        <w:top w:val="none" w:sz="0" w:space="0" w:color="auto"/>
        <w:left w:val="none" w:sz="0" w:space="0" w:color="auto"/>
        <w:bottom w:val="none" w:sz="0" w:space="0" w:color="auto"/>
        <w:right w:val="none" w:sz="0" w:space="0" w:color="auto"/>
      </w:divBdr>
    </w:div>
    <w:div w:id="2058384260">
      <w:bodyDiv w:val="1"/>
      <w:marLeft w:val="0"/>
      <w:marRight w:val="0"/>
      <w:marTop w:val="0"/>
      <w:marBottom w:val="0"/>
      <w:divBdr>
        <w:top w:val="none" w:sz="0" w:space="0" w:color="auto"/>
        <w:left w:val="none" w:sz="0" w:space="0" w:color="auto"/>
        <w:bottom w:val="none" w:sz="0" w:space="0" w:color="auto"/>
        <w:right w:val="none" w:sz="0" w:space="0" w:color="auto"/>
      </w:divBdr>
    </w:div>
    <w:div w:id="2125230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image" Target="media/image8.png"/><Relationship Id="rId21" Type="http://schemas.openxmlformats.org/officeDocument/2006/relationships/header" Target="header6.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wmf"/><Relationship Id="rId76" Type="http://schemas.openxmlformats.org/officeDocument/2006/relationships/image" Target="media/image45.wmf"/><Relationship Id="rId7" Type="http://schemas.openxmlformats.org/officeDocument/2006/relationships/settings" Target="settings.xml"/><Relationship Id="rId71"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3.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5.png"/><Relationship Id="rId49" Type="http://schemas.openxmlformats.org/officeDocument/2006/relationships/image" Target="media/image18.wmf"/><Relationship Id="rId57" Type="http://schemas.openxmlformats.org/officeDocument/2006/relationships/image" Target="media/image26.wmf"/><Relationship Id="rId61" Type="http://schemas.openxmlformats.org/officeDocument/2006/relationships/image" Target="media/image30.w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image" Target="media/image13.wmf"/><Relationship Id="rId52"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image" Target="media/image42.wmf"/><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wmf"/><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footer" Target="footer5.xml"/><Relationship Id="rId41" Type="http://schemas.openxmlformats.org/officeDocument/2006/relationships/image" Target="media/image10.png"/><Relationship Id="rId54" Type="http://schemas.openxmlformats.org/officeDocument/2006/relationships/image" Target="media/image23.wmf"/><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E0A4-E899-48C0-8E7B-0620FAD14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B85EB3-23AF-482B-8BDC-839098AC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9E385-CCD2-4040-BB4A-50401C3F5062}">
  <ds:schemaRefs>
    <ds:schemaRef ds:uri="http://schemas.microsoft.com/sharepoint/v3/contenttype/forms"/>
  </ds:schemaRefs>
</ds:datastoreItem>
</file>

<file path=customXml/itemProps4.xml><?xml version="1.0" encoding="utf-8"?>
<ds:datastoreItem xmlns:ds="http://schemas.openxmlformats.org/officeDocument/2006/customXml" ds:itemID="{D7FC73D2-5C44-451C-BF1C-D9C2C2F8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253</Pages>
  <Words>98557</Words>
  <Characters>561776</Characters>
  <Application>Microsoft Office Word</Application>
  <DocSecurity>0</DocSecurity>
  <Lines>4681</Lines>
  <Paragraphs>1318</Paragraphs>
  <ScaleCrop>false</ScaleCrop>
  <HeadingPairs>
    <vt:vector size="2" baseType="variant">
      <vt:variant>
        <vt:lpstr>Title</vt:lpstr>
      </vt:variant>
      <vt:variant>
        <vt:i4>1</vt:i4>
      </vt:variant>
    </vt:vector>
  </HeadingPairs>
  <TitlesOfParts>
    <vt:vector size="1" baseType="lpstr">
      <vt:lpstr>MODEL CIVIL AVIATION REGULATIONS PART 8</vt:lpstr>
    </vt:vector>
  </TitlesOfParts>
  <Company>FAA/AVS</Company>
  <LinksUpToDate>false</LinksUpToDate>
  <CharactersWithSpaces>659015</CharactersWithSpaces>
  <SharedDoc>false</SharedDoc>
  <HLinks>
    <vt:vector size="1944" baseType="variant">
      <vt:variant>
        <vt:i4>1376316</vt:i4>
      </vt:variant>
      <vt:variant>
        <vt:i4>1940</vt:i4>
      </vt:variant>
      <vt:variant>
        <vt:i4>0</vt:i4>
      </vt:variant>
      <vt:variant>
        <vt:i4>5</vt:i4>
      </vt:variant>
      <vt:variant>
        <vt:lpwstr/>
      </vt:variant>
      <vt:variant>
        <vt:lpwstr>_Toc318207762</vt:lpwstr>
      </vt:variant>
      <vt:variant>
        <vt:i4>1376316</vt:i4>
      </vt:variant>
      <vt:variant>
        <vt:i4>1934</vt:i4>
      </vt:variant>
      <vt:variant>
        <vt:i4>0</vt:i4>
      </vt:variant>
      <vt:variant>
        <vt:i4>5</vt:i4>
      </vt:variant>
      <vt:variant>
        <vt:lpwstr/>
      </vt:variant>
      <vt:variant>
        <vt:lpwstr>_Toc318207761</vt:lpwstr>
      </vt:variant>
      <vt:variant>
        <vt:i4>1376316</vt:i4>
      </vt:variant>
      <vt:variant>
        <vt:i4>1928</vt:i4>
      </vt:variant>
      <vt:variant>
        <vt:i4>0</vt:i4>
      </vt:variant>
      <vt:variant>
        <vt:i4>5</vt:i4>
      </vt:variant>
      <vt:variant>
        <vt:lpwstr/>
      </vt:variant>
      <vt:variant>
        <vt:lpwstr>_Toc318207760</vt:lpwstr>
      </vt:variant>
      <vt:variant>
        <vt:i4>1441852</vt:i4>
      </vt:variant>
      <vt:variant>
        <vt:i4>1922</vt:i4>
      </vt:variant>
      <vt:variant>
        <vt:i4>0</vt:i4>
      </vt:variant>
      <vt:variant>
        <vt:i4>5</vt:i4>
      </vt:variant>
      <vt:variant>
        <vt:lpwstr/>
      </vt:variant>
      <vt:variant>
        <vt:lpwstr>_Toc318207759</vt:lpwstr>
      </vt:variant>
      <vt:variant>
        <vt:i4>1441852</vt:i4>
      </vt:variant>
      <vt:variant>
        <vt:i4>1916</vt:i4>
      </vt:variant>
      <vt:variant>
        <vt:i4>0</vt:i4>
      </vt:variant>
      <vt:variant>
        <vt:i4>5</vt:i4>
      </vt:variant>
      <vt:variant>
        <vt:lpwstr/>
      </vt:variant>
      <vt:variant>
        <vt:lpwstr>_Toc318207758</vt:lpwstr>
      </vt:variant>
      <vt:variant>
        <vt:i4>1441852</vt:i4>
      </vt:variant>
      <vt:variant>
        <vt:i4>1910</vt:i4>
      </vt:variant>
      <vt:variant>
        <vt:i4>0</vt:i4>
      </vt:variant>
      <vt:variant>
        <vt:i4>5</vt:i4>
      </vt:variant>
      <vt:variant>
        <vt:lpwstr/>
      </vt:variant>
      <vt:variant>
        <vt:lpwstr>_Toc318207757</vt:lpwstr>
      </vt:variant>
      <vt:variant>
        <vt:i4>1441852</vt:i4>
      </vt:variant>
      <vt:variant>
        <vt:i4>1904</vt:i4>
      </vt:variant>
      <vt:variant>
        <vt:i4>0</vt:i4>
      </vt:variant>
      <vt:variant>
        <vt:i4>5</vt:i4>
      </vt:variant>
      <vt:variant>
        <vt:lpwstr/>
      </vt:variant>
      <vt:variant>
        <vt:lpwstr>_Toc318207756</vt:lpwstr>
      </vt:variant>
      <vt:variant>
        <vt:i4>1441852</vt:i4>
      </vt:variant>
      <vt:variant>
        <vt:i4>1898</vt:i4>
      </vt:variant>
      <vt:variant>
        <vt:i4>0</vt:i4>
      </vt:variant>
      <vt:variant>
        <vt:i4>5</vt:i4>
      </vt:variant>
      <vt:variant>
        <vt:lpwstr/>
      </vt:variant>
      <vt:variant>
        <vt:lpwstr>_Toc318207755</vt:lpwstr>
      </vt:variant>
      <vt:variant>
        <vt:i4>1441852</vt:i4>
      </vt:variant>
      <vt:variant>
        <vt:i4>1892</vt:i4>
      </vt:variant>
      <vt:variant>
        <vt:i4>0</vt:i4>
      </vt:variant>
      <vt:variant>
        <vt:i4>5</vt:i4>
      </vt:variant>
      <vt:variant>
        <vt:lpwstr/>
      </vt:variant>
      <vt:variant>
        <vt:lpwstr>_Toc318207754</vt:lpwstr>
      </vt:variant>
      <vt:variant>
        <vt:i4>1441852</vt:i4>
      </vt:variant>
      <vt:variant>
        <vt:i4>1886</vt:i4>
      </vt:variant>
      <vt:variant>
        <vt:i4>0</vt:i4>
      </vt:variant>
      <vt:variant>
        <vt:i4>5</vt:i4>
      </vt:variant>
      <vt:variant>
        <vt:lpwstr/>
      </vt:variant>
      <vt:variant>
        <vt:lpwstr>_Toc318207753</vt:lpwstr>
      </vt:variant>
      <vt:variant>
        <vt:i4>1441852</vt:i4>
      </vt:variant>
      <vt:variant>
        <vt:i4>1880</vt:i4>
      </vt:variant>
      <vt:variant>
        <vt:i4>0</vt:i4>
      </vt:variant>
      <vt:variant>
        <vt:i4>5</vt:i4>
      </vt:variant>
      <vt:variant>
        <vt:lpwstr/>
      </vt:variant>
      <vt:variant>
        <vt:lpwstr>_Toc318207752</vt:lpwstr>
      </vt:variant>
      <vt:variant>
        <vt:i4>1441852</vt:i4>
      </vt:variant>
      <vt:variant>
        <vt:i4>1874</vt:i4>
      </vt:variant>
      <vt:variant>
        <vt:i4>0</vt:i4>
      </vt:variant>
      <vt:variant>
        <vt:i4>5</vt:i4>
      </vt:variant>
      <vt:variant>
        <vt:lpwstr/>
      </vt:variant>
      <vt:variant>
        <vt:lpwstr>_Toc318207751</vt:lpwstr>
      </vt:variant>
      <vt:variant>
        <vt:i4>1441852</vt:i4>
      </vt:variant>
      <vt:variant>
        <vt:i4>1868</vt:i4>
      </vt:variant>
      <vt:variant>
        <vt:i4>0</vt:i4>
      </vt:variant>
      <vt:variant>
        <vt:i4>5</vt:i4>
      </vt:variant>
      <vt:variant>
        <vt:lpwstr/>
      </vt:variant>
      <vt:variant>
        <vt:lpwstr>_Toc318207750</vt:lpwstr>
      </vt:variant>
      <vt:variant>
        <vt:i4>1507388</vt:i4>
      </vt:variant>
      <vt:variant>
        <vt:i4>1862</vt:i4>
      </vt:variant>
      <vt:variant>
        <vt:i4>0</vt:i4>
      </vt:variant>
      <vt:variant>
        <vt:i4>5</vt:i4>
      </vt:variant>
      <vt:variant>
        <vt:lpwstr/>
      </vt:variant>
      <vt:variant>
        <vt:lpwstr>_Toc318207749</vt:lpwstr>
      </vt:variant>
      <vt:variant>
        <vt:i4>1507388</vt:i4>
      </vt:variant>
      <vt:variant>
        <vt:i4>1856</vt:i4>
      </vt:variant>
      <vt:variant>
        <vt:i4>0</vt:i4>
      </vt:variant>
      <vt:variant>
        <vt:i4>5</vt:i4>
      </vt:variant>
      <vt:variant>
        <vt:lpwstr/>
      </vt:variant>
      <vt:variant>
        <vt:lpwstr>_Toc318207748</vt:lpwstr>
      </vt:variant>
      <vt:variant>
        <vt:i4>1507388</vt:i4>
      </vt:variant>
      <vt:variant>
        <vt:i4>1850</vt:i4>
      </vt:variant>
      <vt:variant>
        <vt:i4>0</vt:i4>
      </vt:variant>
      <vt:variant>
        <vt:i4>5</vt:i4>
      </vt:variant>
      <vt:variant>
        <vt:lpwstr/>
      </vt:variant>
      <vt:variant>
        <vt:lpwstr>_Toc318207747</vt:lpwstr>
      </vt:variant>
      <vt:variant>
        <vt:i4>1507388</vt:i4>
      </vt:variant>
      <vt:variant>
        <vt:i4>1844</vt:i4>
      </vt:variant>
      <vt:variant>
        <vt:i4>0</vt:i4>
      </vt:variant>
      <vt:variant>
        <vt:i4>5</vt:i4>
      </vt:variant>
      <vt:variant>
        <vt:lpwstr/>
      </vt:variant>
      <vt:variant>
        <vt:lpwstr>_Toc318207746</vt:lpwstr>
      </vt:variant>
      <vt:variant>
        <vt:i4>1507388</vt:i4>
      </vt:variant>
      <vt:variant>
        <vt:i4>1838</vt:i4>
      </vt:variant>
      <vt:variant>
        <vt:i4>0</vt:i4>
      </vt:variant>
      <vt:variant>
        <vt:i4>5</vt:i4>
      </vt:variant>
      <vt:variant>
        <vt:lpwstr/>
      </vt:variant>
      <vt:variant>
        <vt:lpwstr>_Toc318207745</vt:lpwstr>
      </vt:variant>
      <vt:variant>
        <vt:i4>1507388</vt:i4>
      </vt:variant>
      <vt:variant>
        <vt:i4>1832</vt:i4>
      </vt:variant>
      <vt:variant>
        <vt:i4>0</vt:i4>
      </vt:variant>
      <vt:variant>
        <vt:i4>5</vt:i4>
      </vt:variant>
      <vt:variant>
        <vt:lpwstr/>
      </vt:variant>
      <vt:variant>
        <vt:lpwstr>_Toc318207744</vt:lpwstr>
      </vt:variant>
      <vt:variant>
        <vt:i4>1507388</vt:i4>
      </vt:variant>
      <vt:variant>
        <vt:i4>1826</vt:i4>
      </vt:variant>
      <vt:variant>
        <vt:i4>0</vt:i4>
      </vt:variant>
      <vt:variant>
        <vt:i4>5</vt:i4>
      </vt:variant>
      <vt:variant>
        <vt:lpwstr/>
      </vt:variant>
      <vt:variant>
        <vt:lpwstr>_Toc318207743</vt:lpwstr>
      </vt:variant>
      <vt:variant>
        <vt:i4>1507388</vt:i4>
      </vt:variant>
      <vt:variant>
        <vt:i4>1820</vt:i4>
      </vt:variant>
      <vt:variant>
        <vt:i4>0</vt:i4>
      </vt:variant>
      <vt:variant>
        <vt:i4>5</vt:i4>
      </vt:variant>
      <vt:variant>
        <vt:lpwstr/>
      </vt:variant>
      <vt:variant>
        <vt:lpwstr>_Toc318207742</vt:lpwstr>
      </vt:variant>
      <vt:variant>
        <vt:i4>1507388</vt:i4>
      </vt:variant>
      <vt:variant>
        <vt:i4>1814</vt:i4>
      </vt:variant>
      <vt:variant>
        <vt:i4>0</vt:i4>
      </vt:variant>
      <vt:variant>
        <vt:i4>5</vt:i4>
      </vt:variant>
      <vt:variant>
        <vt:lpwstr/>
      </vt:variant>
      <vt:variant>
        <vt:lpwstr>_Toc318207741</vt:lpwstr>
      </vt:variant>
      <vt:variant>
        <vt:i4>1507388</vt:i4>
      </vt:variant>
      <vt:variant>
        <vt:i4>1808</vt:i4>
      </vt:variant>
      <vt:variant>
        <vt:i4>0</vt:i4>
      </vt:variant>
      <vt:variant>
        <vt:i4>5</vt:i4>
      </vt:variant>
      <vt:variant>
        <vt:lpwstr/>
      </vt:variant>
      <vt:variant>
        <vt:lpwstr>_Toc318207740</vt:lpwstr>
      </vt:variant>
      <vt:variant>
        <vt:i4>1048636</vt:i4>
      </vt:variant>
      <vt:variant>
        <vt:i4>1802</vt:i4>
      </vt:variant>
      <vt:variant>
        <vt:i4>0</vt:i4>
      </vt:variant>
      <vt:variant>
        <vt:i4>5</vt:i4>
      </vt:variant>
      <vt:variant>
        <vt:lpwstr/>
      </vt:variant>
      <vt:variant>
        <vt:lpwstr>_Toc318207739</vt:lpwstr>
      </vt:variant>
      <vt:variant>
        <vt:i4>1048636</vt:i4>
      </vt:variant>
      <vt:variant>
        <vt:i4>1796</vt:i4>
      </vt:variant>
      <vt:variant>
        <vt:i4>0</vt:i4>
      </vt:variant>
      <vt:variant>
        <vt:i4>5</vt:i4>
      </vt:variant>
      <vt:variant>
        <vt:lpwstr/>
      </vt:variant>
      <vt:variant>
        <vt:lpwstr>_Toc318207738</vt:lpwstr>
      </vt:variant>
      <vt:variant>
        <vt:i4>1048636</vt:i4>
      </vt:variant>
      <vt:variant>
        <vt:i4>1790</vt:i4>
      </vt:variant>
      <vt:variant>
        <vt:i4>0</vt:i4>
      </vt:variant>
      <vt:variant>
        <vt:i4>5</vt:i4>
      </vt:variant>
      <vt:variant>
        <vt:lpwstr/>
      </vt:variant>
      <vt:variant>
        <vt:lpwstr>_Toc318207737</vt:lpwstr>
      </vt:variant>
      <vt:variant>
        <vt:i4>1048636</vt:i4>
      </vt:variant>
      <vt:variant>
        <vt:i4>1784</vt:i4>
      </vt:variant>
      <vt:variant>
        <vt:i4>0</vt:i4>
      </vt:variant>
      <vt:variant>
        <vt:i4>5</vt:i4>
      </vt:variant>
      <vt:variant>
        <vt:lpwstr/>
      </vt:variant>
      <vt:variant>
        <vt:lpwstr>_Toc318207736</vt:lpwstr>
      </vt:variant>
      <vt:variant>
        <vt:i4>1048636</vt:i4>
      </vt:variant>
      <vt:variant>
        <vt:i4>1778</vt:i4>
      </vt:variant>
      <vt:variant>
        <vt:i4>0</vt:i4>
      </vt:variant>
      <vt:variant>
        <vt:i4>5</vt:i4>
      </vt:variant>
      <vt:variant>
        <vt:lpwstr/>
      </vt:variant>
      <vt:variant>
        <vt:lpwstr>_Toc318207735</vt:lpwstr>
      </vt:variant>
      <vt:variant>
        <vt:i4>1048636</vt:i4>
      </vt:variant>
      <vt:variant>
        <vt:i4>1772</vt:i4>
      </vt:variant>
      <vt:variant>
        <vt:i4>0</vt:i4>
      </vt:variant>
      <vt:variant>
        <vt:i4>5</vt:i4>
      </vt:variant>
      <vt:variant>
        <vt:lpwstr/>
      </vt:variant>
      <vt:variant>
        <vt:lpwstr>_Toc318207734</vt:lpwstr>
      </vt:variant>
      <vt:variant>
        <vt:i4>1048636</vt:i4>
      </vt:variant>
      <vt:variant>
        <vt:i4>1766</vt:i4>
      </vt:variant>
      <vt:variant>
        <vt:i4>0</vt:i4>
      </vt:variant>
      <vt:variant>
        <vt:i4>5</vt:i4>
      </vt:variant>
      <vt:variant>
        <vt:lpwstr/>
      </vt:variant>
      <vt:variant>
        <vt:lpwstr>_Toc318207733</vt:lpwstr>
      </vt:variant>
      <vt:variant>
        <vt:i4>1048636</vt:i4>
      </vt:variant>
      <vt:variant>
        <vt:i4>1760</vt:i4>
      </vt:variant>
      <vt:variant>
        <vt:i4>0</vt:i4>
      </vt:variant>
      <vt:variant>
        <vt:i4>5</vt:i4>
      </vt:variant>
      <vt:variant>
        <vt:lpwstr/>
      </vt:variant>
      <vt:variant>
        <vt:lpwstr>_Toc318207732</vt:lpwstr>
      </vt:variant>
      <vt:variant>
        <vt:i4>1048636</vt:i4>
      </vt:variant>
      <vt:variant>
        <vt:i4>1754</vt:i4>
      </vt:variant>
      <vt:variant>
        <vt:i4>0</vt:i4>
      </vt:variant>
      <vt:variant>
        <vt:i4>5</vt:i4>
      </vt:variant>
      <vt:variant>
        <vt:lpwstr/>
      </vt:variant>
      <vt:variant>
        <vt:lpwstr>_Toc318207731</vt:lpwstr>
      </vt:variant>
      <vt:variant>
        <vt:i4>1048636</vt:i4>
      </vt:variant>
      <vt:variant>
        <vt:i4>1748</vt:i4>
      </vt:variant>
      <vt:variant>
        <vt:i4>0</vt:i4>
      </vt:variant>
      <vt:variant>
        <vt:i4>5</vt:i4>
      </vt:variant>
      <vt:variant>
        <vt:lpwstr/>
      </vt:variant>
      <vt:variant>
        <vt:lpwstr>_Toc318207730</vt:lpwstr>
      </vt:variant>
      <vt:variant>
        <vt:i4>1114172</vt:i4>
      </vt:variant>
      <vt:variant>
        <vt:i4>1742</vt:i4>
      </vt:variant>
      <vt:variant>
        <vt:i4>0</vt:i4>
      </vt:variant>
      <vt:variant>
        <vt:i4>5</vt:i4>
      </vt:variant>
      <vt:variant>
        <vt:lpwstr/>
      </vt:variant>
      <vt:variant>
        <vt:lpwstr>_Toc318207729</vt:lpwstr>
      </vt:variant>
      <vt:variant>
        <vt:i4>1114172</vt:i4>
      </vt:variant>
      <vt:variant>
        <vt:i4>1736</vt:i4>
      </vt:variant>
      <vt:variant>
        <vt:i4>0</vt:i4>
      </vt:variant>
      <vt:variant>
        <vt:i4>5</vt:i4>
      </vt:variant>
      <vt:variant>
        <vt:lpwstr/>
      </vt:variant>
      <vt:variant>
        <vt:lpwstr>_Toc318207728</vt:lpwstr>
      </vt:variant>
      <vt:variant>
        <vt:i4>1114172</vt:i4>
      </vt:variant>
      <vt:variant>
        <vt:i4>1730</vt:i4>
      </vt:variant>
      <vt:variant>
        <vt:i4>0</vt:i4>
      </vt:variant>
      <vt:variant>
        <vt:i4>5</vt:i4>
      </vt:variant>
      <vt:variant>
        <vt:lpwstr/>
      </vt:variant>
      <vt:variant>
        <vt:lpwstr>_Toc318207727</vt:lpwstr>
      </vt:variant>
      <vt:variant>
        <vt:i4>1114172</vt:i4>
      </vt:variant>
      <vt:variant>
        <vt:i4>1724</vt:i4>
      </vt:variant>
      <vt:variant>
        <vt:i4>0</vt:i4>
      </vt:variant>
      <vt:variant>
        <vt:i4>5</vt:i4>
      </vt:variant>
      <vt:variant>
        <vt:lpwstr/>
      </vt:variant>
      <vt:variant>
        <vt:lpwstr>_Toc318207726</vt:lpwstr>
      </vt:variant>
      <vt:variant>
        <vt:i4>1114172</vt:i4>
      </vt:variant>
      <vt:variant>
        <vt:i4>1718</vt:i4>
      </vt:variant>
      <vt:variant>
        <vt:i4>0</vt:i4>
      </vt:variant>
      <vt:variant>
        <vt:i4>5</vt:i4>
      </vt:variant>
      <vt:variant>
        <vt:lpwstr/>
      </vt:variant>
      <vt:variant>
        <vt:lpwstr>_Toc318207725</vt:lpwstr>
      </vt:variant>
      <vt:variant>
        <vt:i4>1114172</vt:i4>
      </vt:variant>
      <vt:variant>
        <vt:i4>1712</vt:i4>
      </vt:variant>
      <vt:variant>
        <vt:i4>0</vt:i4>
      </vt:variant>
      <vt:variant>
        <vt:i4>5</vt:i4>
      </vt:variant>
      <vt:variant>
        <vt:lpwstr/>
      </vt:variant>
      <vt:variant>
        <vt:lpwstr>_Toc318207724</vt:lpwstr>
      </vt:variant>
      <vt:variant>
        <vt:i4>1114172</vt:i4>
      </vt:variant>
      <vt:variant>
        <vt:i4>1706</vt:i4>
      </vt:variant>
      <vt:variant>
        <vt:i4>0</vt:i4>
      </vt:variant>
      <vt:variant>
        <vt:i4>5</vt:i4>
      </vt:variant>
      <vt:variant>
        <vt:lpwstr/>
      </vt:variant>
      <vt:variant>
        <vt:lpwstr>_Toc318207723</vt:lpwstr>
      </vt:variant>
      <vt:variant>
        <vt:i4>1114172</vt:i4>
      </vt:variant>
      <vt:variant>
        <vt:i4>1700</vt:i4>
      </vt:variant>
      <vt:variant>
        <vt:i4>0</vt:i4>
      </vt:variant>
      <vt:variant>
        <vt:i4>5</vt:i4>
      </vt:variant>
      <vt:variant>
        <vt:lpwstr/>
      </vt:variant>
      <vt:variant>
        <vt:lpwstr>_Toc318207722</vt:lpwstr>
      </vt:variant>
      <vt:variant>
        <vt:i4>1114172</vt:i4>
      </vt:variant>
      <vt:variant>
        <vt:i4>1694</vt:i4>
      </vt:variant>
      <vt:variant>
        <vt:i4>0</vt:i4>
      </vt:variant>
      <vt:variant>
        <vt:i4>5</vt:i4>
      </vt:variant>
      <vt:variant>
        <vt:lpwstr/>
      </vt:variant>
      <vt:variant>
        <vt:lpwstr>_Toc318207721</vt:lpwstr>
      </vt:variant>
      <vt:variant>
        <vt:i4>1114172</vt:i4>
      </vt:variant>
      <vt:variant>
        <vt:i4>1688</vt:i4>
      </vt:variant>
      <vt:variant>
        <vt:i4>0</vt:i4>
      </vt:variant>
      <vt:variant>
        <vt:i4>5</vt:i4>
      </vt:variant>
      <vt:variant>
        <vt:lpwstr/>
      </vt:variant>
      <vt:variant>
        <vt:lpwstr>_Toc318207720</vt:lpwstr>
      </vt:variant>
      <vt:variant>
        <vt:i4>1179708</vt:i4>
      </vt:variant>
      <vt:variant>
        <vt:i4>1682</vt:i4>
      </vt:variant>
      <vt:variant>
        <vt:i4>0</vt:i4>
      </vt:variant>
      <vt:variant>
        <vt:i4>5</vt:i4>
      </vt:variant>
      <vt:variant>
        <vt:lpwstr/>
      </vt:variant>
      <vt:variant>
        <vt:lpwstr>_Toc318207719</vt:lpwstr>
      </vt:variant>
      <vt:variant>
        <vt:i4>1179708</vt:i4>
      </vt:variant>
      <vt:variant>
        <vt:i4>1676</vt:i4>
      </vt:variant>
      <vt:variant>
        <vt:i4>0</vt:i4>
      </vt:variant>
      <vt:variant>
        <vt:i4>5</vt:i4>
      </vt:variant>
      <vt:variant>
        <vt:lpwstr/>
      </vt:variant>
      <vt:variant>
        <vt:lpwstr>_Toc318207718</vt:lpwstr>
      </vt:variant>
      <vt:variant>
        <vt:i4>1179708</vt:i4>
      </vt:variant>
      <vt:variant>
        <vt:i4>1670</vt:i4>
      </vt:variant>
      <vt:variant>
        <vt:i4>0</vt:i4>
      </vt:variant>
      <vt:variant>
        <vt:i4>5</vt:i4>
      </vt:variant>
      <vt:variant>
        <vt:lpwstr/>
      </vt:variant>
      <vt:variant>
        <vt:lpwstr>_Toc318207717</vt:lpwstr>
      </vt:variant>
      <vt:variant>
        <vt:i4>1179708</vt:i4>
      </vt:variant>
      <vt:variant>
        <vt:i4>1664</vt:i4>
      </vt:variant>
      <vt:variant>
        <vt:i4>0</vt:i4>
      </vt:variant>
      <vt:variant>
        <vt:i4>5</vt:i4>
      </vt:variant>
      <vt:variant>
        <vt:lpwstr/>
      </vt:variant>
      <vt:variant>
        <vt:lpwstr>_Toc318207716</vt:lpwstr>
      </vt:variant>
      <vt:variant>
        <vt:i4>1179708</vt:i4>
      </vt:variant>
      <vt:variant>
        <vt:i4>1658</vt:i4>
      </vt:variant>
      <vt:variant>
        <vt:i4>0</vt:i4>
      </vt:variant>
      <vt:variant>
        <vt:i4>5</vt:i4>
      </vt:variant>
      <vt:variant>
        <vt:lpwstr/>
      </vt:variant>
      <vt:variant>
        <vt:lpwstr>_Toc318207715</vt:lpwstr>
      </vt:variant>
      <vt:variant>
        <vt:i4>1179708</vt:i4>
      </vt:variant>
      <vt:variant>
        <vt:i4>1652</vt:i4>
      </vt:variant>
      <vt:variant>
        <vt:i4>0</vt:i4>
      </vt:variant>
      <vt:variant>
        <vt:i4>5</vt:i4>
      </vt:variant>
      <vt:variant>
        <vt:lpwstr/>
      </vt:variant>
      <vt:variant>
        <vt:lpwstr>_Toc318207714</vt:lpwstr>
      </vt:variant>
      <vt:variant>
        <vt:i4>1179708</vt:i4>
      </vt:variant>
      <vt:variant>
        <vt:i4>1646</vt:i4>
      </vt:variant>
      <vt:variant>
        <vt:i4>0</vt:i4>
      </vt:variant>
      <vt:variant>
        <vt:i4>5</vt:i4>
      </vt:variant>
      <vt:variant>
        <vt:lpwstr/>
      </vt:variant>
      <vt:variant>
        <vt:lpwstr>_Toc318207713</vt:lpwstr>
      </vt:variant>
      <vt:variant>
        <vt:i4>1179708</vt:i4>
      </vt:variant>
      <vt:variant>
        <vt:i4>1640</vt:i4>
      </vt:variant>
      <vt:variant>
        <vt:i4>0</vt:i4>
      </vt:variant>
      <vt:variant>
        <vt:i4>5</vt:i4>
      </vt:variant>
      <vt:variant>
        <vt:lpwstr/>
      </vt:variant>
      <vt:variant>
        <vt:lpwstr>_Toc318207712</vt:lpwstr>
      </vt:variant>
      <vt:variant>
        <vt:i4>1179708</vt:i4>
      </vt:variant>
      <vt:variant>
        <vt:i4>1634</vt:i4>
      </vt:variant>
      <vt:variant>
        <vt:i4>0</vt:i4>
      </vt:variant>
      <vt:variant>
        <vt:i4>5</vt:i4>
      </vt:variant>
      <vt:variant>
        <vt:lpwstr/>
      </vt:variant>
      <vt:variant>
        <vt:lpwstr>_Toc318207711</vt:lpwstr>
      </vt:variant>
      <vt:variant>
        <vt:i4>1179708</vt:i4>
      </vt:variant>
      <vt:variant>
        <vt:i4>1628</vt:i4>
      </vt:variant>
      <vt:variant>
        <vt:i4>0</vt:i4>
      </vt:variant>
      <vt:variant>
        <vt:i4>5</vt:i4>
      </vt:variant>
      <vt:variant>
        <vt:lpwstr/>
      </vt:variant>
      <vt:variant>
        <vt:lpwstr>_Toc318207710</vt:lpwstr>
      </vt:variant>
      <vt:variant>
        <vt:i4>1245244</vt:i4>
      </vt:variant>
      <vt:variant>
        <vt:i4>1622</vt:i4>
      </vt:variant>
      <vt:variant>
        <vt:i4>0</vt:i4>
      </vt:variant>
      <vt:variant>
        <vt:i4>5</vt:i4>
      </vt:variant>
      <vt:variant>
        <vt:lpwstr/>
      </vt:variant>
      <vt:variant>
        <vt:lpwstr>_Toc318207708</vt:lpwstr>
      </vt:variant>
      <vt:variant>
        <vt:i4>1245244</vt:i4>
      </vt:variant>
      <vt:variant>
        <vt:i4>1616</vt:i4>
      </vt:variant>
      <vt:variant>
        <vt:i4>0</vt:i4>
      </vt:variant>
      <vt:variant>
        <vt:i4>5</vt:i4>
      </vt:variant>
      <vt:variant>
        <vt:lpwstr/>
      </vt:variant>
      <vt:variant>
        <vt:lpwstr>_Toc318207707</vt:lpwstr>
      </vt:variant>
      <vt:variant>
        <vt:i4>1245244</vt:i4>
      </vt:variant>
      <vt:variant>
        <vt:i4>1610</vt:i4>
      </vt:variant>
      <vt:variant>
        <vt:i4>0</vt:i4>
      </vt:variant>
      <vt:variant>
        <vt:i4>5</vt:i4>
      </vt:variant>
      <vt:variant>
        <vt:lpwstr/>
      </vt:variant>
      <vt:variant>
        <vt:lpwstr>_Toc318207706</vt:lpwstr>
      </vt:variant>
      <vt:variant>
        <vt:i4>1245244</vt:i4>
      </vt:variant>
      <vt:variant>
        <vt:i4>1604</vt:i4>
      </vt:variant>
      <vt:variant>
        <vt:i4>0</vt:i4>
      </vt:variant>
      <vt:variant>
        <vt:i4>5</vt:i4>
      </vt:variant>
      <vt:variant>
        <vt:lpwstr/>
      </vt:variant>
      <vt:variant>
        <vt:lpwstr>_Toc318207705</vt:lpwstr>
      </vt:variant>
      <vt:variant>
        <vt:i4>1245244</vt:i4>
      </vt:variant>
      <vt:variant>
        <vt:i4>1598</vt:i4>
      </vt:variant>
      <vt:variant>
        <vt:i4>0</vt:i4>
      </vt:variant>
      <vt:variant>
        <vt:i4>5</vt:i4>
      </vt:variant>
      <vt:variant>
        <vt:lpwstr/>
      </vt:variant>
      <vt:variant>
        <vt:lpwstr>_Toc318207704</vt:lpwstr>
      </vt:variant>
      <vt:variant>
        <vt:i4>1245244</vt:i4>
      </vt:variant>
      <vt:variant>
        <vt:i4>1592</vt:i4>
      </vt:variant>
      <vt:variant>
        <vt:i4>0</vt:i4>
      </vt:variant>
      <vt:variant>
        <vt:i4>5</vt:i4>
      </vt:variant>
      <vt:variant>
        <vt:lpwstr/>
      </vt:variant>
      <vt:variant>
        <vt:lpwstr>_Toc318207703</vt:lpwstr>
      </vt:variant>
      <vt:variant>
        <vt:i4>1245244</vt:i4>
      </vt:variant>
      <vt:variant>
        <vt:i4>1586</vt:i4>
      </vt:variant>
      <vt:variant>
        <vt:i4>0</vt:i4>
      </vt:variant>
      <vt:variant>
        <vt:i4>5</vt:i4>
      </vt:variant>
      <vt:variant>
        <vt:lpwstr/>
      </vt:variant>
      <vt:variant>
        <vt:lpwstr>_Toc318207702</vt:lpwstr>
      </vt:variant>
      <vt:variant>
        <vt:i4>1245244</vt:i4>
      </vt:variant>
      <vt:variant>
        <vt:i4>1580</vt:i4>
      </vt:variant>
      <vt:variant>
        <vt:i4>0</vt:i4>
      </vt:variant>
      <vt:variant>
        <vt:i4>5</vt:i4>
      </vt:variant>
      <vt:variant>
        <vt:lpwstr/>
      </vt:variant>
      <vt:variant>
        <vt:lpwstr>_Toc318207701</vt:lpwstr>
      </vt:variant>
      <vt:variant>
        <vt:i4>1245244</vt:i4>
      </vt:variant>
      <vt:variant>
        <vt:i4>1574</vt:i4>
      </vt:variant>
      <vt:variant>
        <vt:i4>0</vt:i4>
      </vt:variant>
      <vt:variant>
        <vt:i4>5</vt:i4>
      </vt:variant>
      <vt:variant>
        <vt:lpwstr/>
      </vt:variant>
      <vt:variant>
        <vt:lpwstr>_Toc318207700</vt:lpwstr>
      </vt:variant>
      <vt:variant>
        <vt:i4>1703997</vt:i4>
      </vt:variant>
      <vt:variant>
        <vt:i4>1568</vt:i4>
      </vt:variant>
      <vt:variant>
        <vt:i4>0</vt:i4>
      </vt:variant>
      <vt:variant>
        <vt:i4>5</vt:i4>
      </vt:variant>
      <vt:variant>
        <vt:lpwstr/>
      </vt:variant>
      <vt:variant>
        <vt:lpwstr>_Toc318207699</vt:lpwstr>
      </vt:variant>
      <vt:variant>
        <vt:i4>1703997</vt:i4>
      </vt:variant>
      <vt:variant>
        <vt:i4>1562</vt:i4>
      </vt:variant>
      <vt:variant>
        <vt:i4>0</vt:i4>
      </vt:variant>
      <vt:variant>
        <vt:i4>5</vt:i4>
      </vt:variant>
      <vt:variant>
        <vt:lpwstr/>
      </vt:variant>
      <vt:variant>
        <vt:lpwstr>_Toc318207698</vt:lpwstr>
      </vt:variant>
      <vt:variant>
        <vt:i4>1703997</vt:i4>
      </vt:variant>
      <vt:variant>
        <vt:i4>1556</vt:i4>
      </vt:variant>
      <vt:variant>
        <vt:i4>0</vt:i4>
      </vt:variant>
      <vt:variant>
        <vt:i4>5</vt:i4>
      </vt:variant>
      <vt:variant>
        <vt:lpwstr/>
      </vt:variant>
      <vt:variant>
        <vt:lpwstr>_Toc318207697</vt:lpwstr>
      </vt:variant>
      <vt:variant>
        <vt:i4>1703997</vt:i4>
      </vt:variant>
      <vt:variant>
        <vt:i4>1550</vt:i4>
      </vt:variant>
      <vt:variant>
        <vt:i4>0</vt:i4>
      </vt:variant>
      <vt:variant>
        <vt:i4>5</vt:i4>
      </vt:variant>
      <vt:variant>
        <vt:lpwstr/>
      </vt:variant>
      <vt:variant>
        <vt:lpwstr>_Toc318207696</vt:lpwstr>
      </vt:variant>
      <vt:variant>
        <vt:i4>1703997</vt:i4>
      </vt:variant>
      <vt:variant>
        <vt:i4>1544</vt:i4>
      </vt:variant>
      <vt:variant>
        <vt:i4>0</vt:i4>
      </vt:variant>
      <vt:variant>
        <vt:i4>5</vt:i4>
      </vt:variant>
      <vt:variant>
        <vt:lpwstr/>
      </vt:variant>
      <vt:variant>
        <vt:lpwstr>_Toc318207695</vt:lpwstr>
      </vt:variant>
      <vt:variant>
        <vt:i4>1703997</vt:i4>
      </vt:variant>
      <vt:variant>
        <vt:i4>1538</vt:i4>
      </vt:variant>
      <vt:variant>
        <vt:i4>0</vt:i4>
      </vt:variant>
      <vt:variant>
        <vt:i4>5</vt:i4>
      </vt:variant>
      <vt:variant>
        <vt:lpwstr/>
      </vt:variant>
      <vt:variant>
        <vt:lpwstr>_Toc318207694</vt:lpwstr>
      </vt:variant>
      <vt:variant>
        <vt:i4>1703997</vt:i4>
      </vt:variant>
      <vt:variant>
        <vt:i4>1532</vt:i4>
      </vt:variant>
      <vt:variant>
        <vt:i4>0</vt:i4>
      </vt:variant>
      <vt:variant>
        <vt:i4>5</vt:i4>
      </vt:variant>
      <vt:variant>
        <vt:lpwstr/>
      </vt:variant>
      <vt:variant>
        <vt:lpwstr>_Toc318207693</vt:lpwstr>
      </vt:variant>
      <vt:variant>
        <vt:i4>1703997</vt:i4>
      </vt:variant>
      <vt:variant>
        <vt:i4>1526</vt:i4>
      </vt:variant>
      <vt:variant>
        <vt:i4>0</vt:i4>
      </vt:variant>
      <vt:variant>
        <vt:i4>5</vt:i4>
      </vt:variant>
      <vt:variant>
        <vt:lpwstr/>
      </vt:variant>
      <vt:variant>
        <vt:lpwstr>_Toc318207692</vt:lpwstr>
      </vt:variant>
      <vt:variant>
        <vt:i4>1703997</vt:i4>
      </vt:variant>
      <vt:variant>
        <vt:i4>1520</vt:i4>
      </vt:variant>
      <vt:variant>
        <vt:i4>0</vt:i4>
      </vt:variant>
      <vt:variant>
        <vt:i4>5</vt:i4>
      </vt:variant>
      <vt:variant>
        <vt:lpwstr/>
      </vt:variant>
      <vt:variant>
        <vt:lpwstr>_Toc318207691</vt:lpwstr>
      </vt:variant>
      <vt:variant>
        <vt:i4>1703997</vt:i4>
      </vt:variant>
      <vt:variant>
        <vt:i4>1514</vt:i4>
      </vt:variant>
      <vt:variant>
        <vt:i4>0</vt:i4>
      </vt:variant>
      <vt:variant>
        <vt:i4>5</vt:i4>
      </vt:variant>
      <vt:variant>
        <vt:lpwstr/>
      </vt:variant>
      <vt:variant>
        <vt:lpwstr>_Toc318207690</vt:lpwstr>
      </vt:variant>
      <vt:variant>
        <vt:i4>1769533</vt:i4>
      </vt:variant>
      <vt:variant>
        <vt:i4>1508</vt:i4>
      </vt:variant>
      <vt:variant>
        <vt:i4>0</vt:i4>
      </vt:variant>
      <vt:variant>
        <vt:i4>5</vt:i4>
      </vt:variant>
      <vt:variant>
        <vt:lpwstr/>
      </vt:variant>
      <vt:variant>
        <vt:lpwstr>_Toc318207689</vt:lpwstr>
      </vt:variant>
      <vt:variant>
        <vt:i4>1769533</vt:i4>
      </vt:variant>
      <vt:variant>
        <vt:i4>1502</vt:i4>
      </vt:variant>
      <vt:variant>
        <vt:i4>0</vt:i4>
      </vt:variant>
      <vt:variant>
        <vt:i4>5</vt:i4>
      </vt:variant>
      <vt:variant>
        <vt:lpwstr/>
      </vt:variant>
      <vt:variant>
        <vt:lpwstr>_Toc318207688</vt:lpwstr>
      </vt:variant>
      <vt:variant>
        <vt:i4>1769533</vt:i4>
      </vt:variant>
      <vt:variant>
        <vt:i4>1496</vt:i4>
      </vt:variant>
      <vt:variant>
        <vt:i4>0</vt:i4>
      </vt:variant>
      <vt:variant>
        <vt:i4>5</vt:i4>
      </vt:variant>
      <vt:variant>
        <vt:lpwstr/>
      </vt:variant>
      <vt:variant>
        <vt:lpwstr>_Toc318207687</vt:lpwstr>
      </vt:variant>
      <vt:variant>
        <vt:i4>1769533</vt:i4>
      </vt:variant>
      <vt:variant>
        <vt:i4>1490</vt:i4>
      </vt:variant>
      <vt:variant>
        <vt:i4>0</vt:i4>
      </vt:variant>
      <vt:variant>
        <vt:i4>5</vt:i4>
      </vt:variant>
      <vt:variant>
        <vt:lpwstr/>
      </vt:variant>
      <vt:variant>
        <vt:lpwstr>_Toc318207686</vt:lpwstr>
      </vt:variant>
      <vt:variant>
        <vt:i4>1769533</vt:i4>
      </vt:variant>
      <vt:variant>
        <vt:i4>1484</vt:i4>
      </vt:variant>
      <vt:variant>
        <vt:i4>0</vt:i4>
      </vt:variant>
      <vt:variant>
        <vt:i4>5</vt:i4>
      </vt:variant>
      <vt:variant>
        <vt:lpwstr/>
      </vt:variant>
      <vt:variant>
        <vt:lpwstr>_Toc318207685</vt:lpwstr>
      </vt:variant>
      <vt:variant>
        <vt:i4>1769533</vt:i4>
      </vt:variant>
      <vt:variant>
        <vt:i4>1478</vt:i4>
      </vt:variant>
      <vt:variant>
        <vt:i4>0</vt:i4>
      </vt:variant>
      <vt:variant>
        <vt:i4>5</vt:i4>
      </vt:variant>
      <vt:variant>
        <vt:lpwstr/>
      </vt:variant>
      <vt:variant>
        <vt:lpwstr>_Toc318207684</vt:lpwstr>
      </vt:variant>
      <vt:variant>
        <vt:i4>1769533</vt:i4>
      </vt:variant>
      <vt:variant>
        <vt:i4>1472</vt:i4>
      </vt:variant>
      <vt:variant>
        <vt:i4>0</vt:i4>
      </vt:variant>
      <vt:variant>
        <vt:i4>5</vt:i4>
      </vt:variant>
      <vt:variant>
        <vt:lpwstr/>
      </vt:variant>
      <vt:variant>
        <vt:lpwstr>_Toc318207683</vt:lpwstr>
      </vt:variant>
      <vt:variant>
        <vt:i4>1769533</vt:i4>
      </vt:variant>
      <vt:variant>
        <vt:i4>1466</vt:i4>
      </vt:variant>
      <vt:variant>
        <vt:i4>0</vt:i4>
      </vt:variant>
      <vt:variant>
        <vt:i4>5</vt:i4>
      </vt:variant>
      <vt:variant>
        <vt:lpwstr/>
      </vt:variant>
      <vt:variant>
        <vt:lpwstr>_Toc318207682</vt:lpwstr>
      </vt:variant>
      <vt:variant>
        <vt:i4>1769533</vt:i4>
      </vt:variant>
      <vt:variant>
        <vt:i4>1460</vt:i4>
      </vt:variant>
      <vt:variant>
        <vt:i4>0</vt:i4>
      </vt:variant>
      <vt:variant>
        <vt:i4>5</vt:i4>
      </vt:variant>
      <vt:variant>
        <vt:lpwstr/>
      </vt:variant>
      <vt:variant>
        <vt:lpwstr>_Toc318207681</vt:lpwstr>
      </vt:variant>
      <vt:variant>
        <vt:i4>1769533</vt:i4>
      </vt:variant>
      <vt:variant>
        <vt:i4>1454</vt:i4>
      </vt:variant>
      <vt:variant>
        <vt:i4>0</vt:i4>
      </vt:variant>
      <vt:variant>
        <vt:i4>5</vt:i4>
      </vt:variant>
      <vt:variant>
        <vt:lpwstr/>
      </vt:variant>
      <vt:variant>
        <vt:lpwstr>_Toc318207680</vt:lpwstr>
      </vt:variant>
      <vt:variant>
        <vt:i4>1310781</vt:i4>
      </vt:variant>
      <vt:variant>
        <vt:i4>1448</vt:i4>
      </vt:variant>
      <vt:variant>
        <vt:i4>0</vt:i4>
      </vt:variant>
      <vt:variant>
        <vt:i4>5</vt:i4>
      </vt:variant>
      <vt:variant>
        <vt:lpwstr/>
      </vt:variant>
      <vt:variant>
        <vt:lpwstr>_Toc318207679</vt:lpwstr>
      </vt:variant>
      <vt:variant>
        <vt:i4>1310781</vt:i4>
      </vt:variant>
      <vt:variant>
        <vt:i4>1442</vt:i4>
      </vt:variant>
      <vt:variant>
        <vt:i4>0</vt:i4>
      </vt:variant>
      <vt:variant>
        <vt:i4>5</vt:i4>
      </vt:variant>
      <vt:variant>
        <vt:lpwstr/>
      </vt:variant>
      <vt:variant>
        <vt:lpwstr>_Toc318207678</vt:lpwstr>
      </vt:variant>
      <vt:variant>
        <vt:i4>1310781</vt:i4>
      </vt:variant>
      <vt:variant>
        <vt:i4>1436</vt:i4>
      </vt:variant>
      <vt:variant>
        <vt:i4>0</vt:i4>
      </vt:variant>
      <vt:variant>
        <vt:i4>5</vt:i4>
      </vt:variant>
      <vt:variant>
        <vt:lpwstr/>
      </vt:variant>
      <vt:variant>
        <vt:lpwstr>_Toc318207677</vt:lpwstr>
      </vt:variant>
      <vt:variant>
        <vt:i4>1310781</vt:i4>
      </vt:variant>
      <vt:variant>
        <vt:i4>1430</vt:i4>
      </vt:variant>
      <vt:variant>
        <vt:i4>0</vt:i4>
      </vt:variant>
      <vt:variant>
        <vt:i4>5</vt:i4>
      </vt:variant>
      <vt:variant>
        <vt:lpwstr/>
      </vt:variant>
      <vt:variant>
        <vt:lpwstr>_Toc318207676</vt:lpwstr>
      </vt:variant>
      <vt:variant>
        <vt:i4>1310781</vt:i4>
      </vt:variant>
      <vt:variant>
        <vt:i4>1424</vt:i4>
      </vt:variant>
      <vt:variant>
        <vt:i4>0</vt:i4>
      </vt:variant>
      <vt:variant>
        <vt:i4>5</vt:i4>
      </vt:variant>
      <vt:variant>
        <vt:lpwstr/>
      </vt:variant>
      <vt:variant>
        <vt:lpwstr>_Toc318207675</vt:lpwstr>
      </vt:variant>
      <vt:variant>
        <vt:i4>1310781</vt:i4>
      </vt:variant>
      <vt:variant>
        <vt:i4>1418</vt:i4>
      </vt:variant>
      <vt:variant>
        <vt:i4>0</vt:i4>
      </vt:variant>
      <vt:variant>
        <vt:i4>5</vt:i4>
      </vt:variant>
      <vt:variant>
        <vt:lpwstr/>
      </vt:variant>
      <vt:variant>
        <vt:lpwstr>_Toc318207674</vt:lpwstr>
      </vt:variant>
      <vt:variant>
        <vt:i4>1310781</vt:i4>
      </vt:variant>
      <vt:variant>
        <vt:i4>1412</vt:i4>
      </vt:variant>
      <vt:variant>
        <vt:i4>0</vt:i4>
      </vt:variant>
      <vt:variant>
        <vt:i4>5</vt:i4>
      </vt:variant>
      <vt:variant>
        <vt:lpwstr/>
      </vt:variant>
      <vt:variant>
        <vt:lpwstr>_Toc318207673</vt:lpwstr>
      </vt:variant>
      <vt:variant>
        <vt:i4>1310781</vt:i4>
      </vt:variant>
      <vt:variant>
        <vt:i4>1406</vt:i4>
      </vt:variant>
      <vt:variant>
        <vt:i4>0</vt:i4>
      </vt:variant>
      <vt:variant>
        <vt:i4>5</vt:i4>
      </vt:variant>
      <vt:variant>
        <vt:lpwstr/>
      </vt:variant>
      <vt:variant>
        <vt:lpwstr>_Toc318207672</vt:lpwstr>
      </vt:variant>
      <vt:variant>
        <vt:i4>1310781</vt:i4>
      </vt:variant>
      <vt:variant>
        <vt:i4>1400</vt:i4>
      </vt:variant>
      <vt:variant>
        <vt:i4>0</vt:i4>
      </vt:variant>
      <vt:variant>
        <vt:i4>5</vt:i4>
      </vt:variant>
      <vt:variant>
        <vt:lpwstr/>
      </vt:variant>
      <vt:variant>
        <vt:lpwstr>_Toc318207671</vt:lpwstr>
      </vt:variant>
      <vt:variant>
        <vt:i4>1310781</vt:i4>
      </vt:variant>
      <vt:variant>
        <vt:i4>1394</vt:i4>
      </vt:variant>
      <vt:variant>
        <vt:i4>0</vt:i4>
      </vt:variant>
      <vt:variant>
        <vt:i4>5</vt:i4>
      </vt:variant>
      <vt:variant>
        <vt:lpwstr/>
      </vt:variant>
      <vt:variant>
        <vt:lpwstr>_Toc318207670</vt:lpwstr>
      </vt:variant>
      <vt:variant>
        <vt:i4>1376317</vt:i4>
      </vt:variant>
      <vt:variant>
        <vt:i4>1388</vt:i4>
      </vt:variant>
      <vt:variant>
        <vt:i4>0</vt:i4>
      </vt:variant>
      <vt:variant>
        <vt:i4>5</vt:i4>
      </vt:variant>
      <vt:variant>
        <vt:lpwstr/>
      </vt:variant>
      <vt:variant>
        <vt:lpwstr>_Toc318207669</vt:lpwstr>
      </vt:variant>
      <vt:variant>
        <vt:i4>1376317</vt:i4>
      </vt:variant>
      <vt:variant>
        <vt:i4>1382</vt:i4>
      </vt:variant>
      <vt:variant>
        <vt:i4>0</vt:i4>
      </vt:variant>
      <vt:variant>
        <vt:i4>5</vt:i4>
      </vt:variant>
      <vt:variant>
        <vt:lpwstr/>
      </vt:variant>
      <vt:variant>
        <vt:lpwstr>_Toc318207668</vt:lpwstr>
      </vt:variant>
      <vt:variant>
        <vt:i4>1376317</vt:i4>
      </vt:variant>
      <vt:variant>
        <vt:i4>1376</vt:i4>
      </vt:variant>
      <vt:variant>
        <vt:i4>0</vt:i4>
      </vt:variant>
      <vt:variant>
        <vt:i4>5</vt:i4>
      </vt:variant>
      <vt:variant>
        <vt:lpwstr/>
      </vt:variant>
      <vt:variant>
        <vt:lpwstr>_Toc318207667</vt:lpwstr>
      </vt:variant>
      <vt:variant>
        <vt:i4>1376317</vt:i4>
      </vt:variant>
      <vt:variant>
        <vt:i4>1370</vt:i4>
      </vt:variant>
      <vt:variant>
        <vt:i4>0</vt:i4>
      </vt:variant>
      <vt:variant>
        <vt:i4>5</vt:i4>
      </vt:variant>
      <vt:variant>
        <vt:lpwstr/>
      </vt:variant>
      <vt:variant>
        <vt:lpwstr>_Toc318207666</vt:lpwstr>
      </vt:variant>
      <vt:variant>
        <vt:i4>1376317</vt:i4>
      </vt:variant>
      <vt:variant>
        <vt:i4>1364</vt:i4>
      </vt:variant>
      <vt:variant>
        <vt:i4>0</vt:i4>
      </vt:variant>
      <vt:variant>
        <vt:i4>5</vt:i4>
      </vt:variant>
      <vt:variant>
        <vt:lpwstr/>
      </vt:variant>
      <vt:variant>
        <vt:lpwstr>_Toc318207665</vt:lpwstr>
      </vt:variant>
      <vt:variant>
        <vt:i4>1376317</vt:i4>
      </vt:variant>
      <vt:variant>
        <vt:i4>1358</vt:i4>
      </vt:variant>
      <vt:variant>
        <vt:i4>0</vt:i4>
      </vt:variant>
      <vt:variant>
        <vt:i4>5</vt:i4>
      </vt:variant>
      <vt:variant>
        <vt:lpwstr/>
      </vt:variant>
      <vt:variant>
        <vt:lpwstr>_Toc318207664</vt:lpwstr>
      </vt:variant>
      <vt:variant>
        <vt:i4>1376317</vt:i4>
      </vt:variant>
      <vt:variant>
        <vt:i4>1352</vt:i4>
      </vt:variant>
      <vt:variant>
        <vt:i4>0</vt:i4>
      </vt:variant>
      <vt:variant>
        <vt:i4>5</vt:i4>
      </vt:variant>
      <vt:variant>
        <vt:lpwstr/>
      </vt:variant>
      <vt:variant>
        <vt:lpwstr>_Toc318207663</vt:lpwstr>
      </vt:variant>
      <vt:variant>
        <vt:i4>1376317</vt:i4>
      </vt:variant>
      <vt:variant>
        <vt:i4>1346</vt:i4>
      </vt:variant>
      <vt:variant>
        <vt:i4>0</vt:i4>
      </vt:variant>
      <vt:variant>
        <vt:i4>5</vt:i4>
      </vt:variant>
      <vt:variant>
        <vt:lpwstr/>
      </vt:variant>
      <vt:variant>
        <vt:lpwstr>_Toc318207662</vt:lpwstr>
      </vt:variant>
      <vt:variant>
        <vt:i4>1376317</vt:i4>
      </vt:variant>
      <vt:variant>
        <vt:i4>1340</vt:i4>
      </vt:variant>
      <vt:variant>
        <vt:i4>0</vt:i4>
      </vt:variant>
      <vt:variant>
        <vt:i4>5</vt:i4>
      </vt:variant>
      <vt:variant>
        <vt:lpwstr/>
      </vt:variant>
      <vt:variant>
        <vt:lpwstr>_Toc318207661</vt:lpwstr>
      </vt:variant>
      <vt:variant>
        <vt:i4>1376317</vt:i4>
      </vt:variant>
      <vt:variant>
        <vt:i4>1334</vt:i4>
      </vt:variant>
      <vt:variant>
        <vt:i4>0</vt:i4>
      </vt:variant>
      <vt:variant>
        <vt:i4>5</vt:i4>
      </vt:variant>
      <vt:variant>
        <vt:lpwstr/>
      </vt:variant>
      <vt:variant>
        <vt:lpwstr>_Toc318207660</vt:lpwstr>
      </vt:variant>
      <vt:variant>
        <vt:i4>1441853</vt:i4>
      </vt:variant>
      <vt:variant>
        <vt:i4>1328</vt:i4>
      </vt:variant>
      <vt:variant>
        <vt:i4>0</vt:i4>
      </vt:variant>
      <vt:variant>
        <vt:i4>5</vt:i4>
      </vt:variant>
      <vt:variant>
        <vt:lpwstr/>
      </vt:variant>
      <vt:variant>
        <vt:lpwstr>_Toc318207659</vt:lpwstr>
      </vt:variant>
      <vt:variant>
        <vt:i4>1441853</vt:i4>
      </vt:variant>
      <vt:variant>
        <vt:i4>1322</vt:i4>
      </vt:variant>
      <vt:variant>
        <vt:i4>0</vt:i4>
      </vt:variant>
      <vt:variant>
        <vt:i4>5</vt:i4>
      </vt:variant>
      <vt:variant>
        <vt:lpwstr/>
      </vt:variant>
      <vt:variant>
        <vt:lpwstr>_Toc318207658</vt:lpwstr>
      </vt:variant>
      <vt:variant>
        <vt:i4>1441853</vt:i4>
      </vt:variant>
      <vt:variant>
        <vt:i4>1316</vt:i4>
      </vt:variant>
      <vt:variant>
        <vt:i4>0</vt:i4>
      </vt:variant>
      <vt:variant>
        <vt:i4>5</vt:i4>
      </vt:variant>
      <vt:variant>
        <vt:lpwstr/>
      </vt:variant>
      <vt:variant>
        <vt:lpwstr>_Toc318207657</vt:lpwstr>
      </vt:variant>
      <vt:variant>
        <vt:i4>1441853</vt:i4>
      </vt:variant>
      <vt:variant>
        <vt:i4>1310</vt:i4>
      </vt:variant>
      <vt:variant>
        <vt:i4>0</vt:i4>
      </vt:variant>
      <vt:variant>
        <vt:i4>5</vt:i4>
      </vt:variant>
      <vt:variant>
        <vt:lpwstr/>
      </vt:variant>
      <vt:variant>
        <vt:lpwstr>_Toc318207656</vt:lpwstr>
      </vt:variant>
      <vt:variant>
        <vt:i4>1441853</vt:i4>
      </vt:variant>
      <vt:variant>
        <vt:i4>1304</vt:i4>
      </vt:variant>
      <vt:variant>
        <vt:i4>0</vt:i4>
      </vt:variant>
      <vt:variant>
        <vt:i4>5</vt:i4>
      </vt:variant>
      <vt:variant>
        <vt:lpwstr/>
      </vt:variant>
      <vt:variant>
        <vt:lpwstr>_Toc318207655</vt:lpwstr>
      </vt:variant>
      <vt:variant>
        <vt:i4>1441853</vt:i4>
      </vt:variant>
      <vt:variant>
        <vt:i4>1298</vt:i4>
      </vt:variant>
      <vt:variant>
        <vt:i4>0</vt:i4>
      </vt:variant>
      <vt:variant>
        <vt:i4>5</vt:i4>
      </vt:variant>
      <vt:variant>
        <vt:lpwstr/>
      </vt:variant>
      <vt:variant>
        <vt:lpwstr>_Toc318207654</vt:lpwstr>
      </vt:variant>
      <vt:variant>
        <vt:i4>1441853</vt:i4>
      </vt:variant>
      <vt:variant>
        <vt:i4>1292</vt:i4>
      </vt:variant>
      <vt:variant>
        <vt:i4>0</vt:i4>
      </vt:variant>
      <vt:variant>
        <vt:i4>5</vt:i4>
      </vt:variant>
      <vt:variant>
        <vt:lpwstr/>
      </vt:variant>
      <vt:variant>
        <vt:lpwstr>_Toc318207653</vt:lpwstr>
      </vt:variant>
      <vt:variant>
        <vt:i4>1441853</vt:i4>
      </vt:variant>
      <vt:variant>
        <vt:i4>1286</vt:i4>
      </vt:variant>
      <vt:variant>
        <vt:i4>0</vt:i4>
      </vt:variant>
      <vt:variant>
        <vt:i4>5</vt:i4>
      </vt:variant>
      <vt:variant>
        <vt:lpwstr/>
      </vt:variant>
      <vt:variant>
        <vt:lpwstr>_Toc318207652</vt:lpwstr>
      </vt:variant>
      <vt:variant>
        <vt:i4>1441853</vt:i4>
      </vt:variant>
      <vt:variant>
        <vt:i4>1280</vt:i4>
      </vt:variant>
      <vt:variant>
        <vt:i4>0</vt:i4>
      </vt:variant>
      <vt:variant>
        <vt:i4>5</vt:i4>
      </vt:variant>
      <vt:variant>
        <vt:lpwstr/>
      </vt:variant>
      <vt:variant>
        <vt:lpwstr>_Toc318207651</vt:lpwstr>
      </vt:variant>
      <vt:variant>
        <vt:i4>1441853</vt:i4>
      </vt:variant>
      <vt:variant>
        <vt:i4>1274</vt:i4>
      </vt:variant>
      <vt:variant>
        <vt:i4>0</vt:i4>
      </vt:variant>
      <vt:variant>
        <vt:i4>5</vt:i4>
      </vt:variant>
      <vt:variant>
        <vt:lpwstr/>
      </vt:variant>
      <vt:variant>
        <vt:lpwstr>_Toc318207650</vt:lpwstr>
      </vt:variant>
      <vt:variant>
        <vt:i4>1507389</vt:i4>
      </vt:variant>
      <vt:variant>
        <vt:i4>1268</vt:i4>
      </vt:variant>
      <vt:variant>
        <vt:i4>0</vt:i4>
      </vt:variant>
      <vt:variant>
        <vt:i4>5</vt:i4>
      </vt:variant>
      <vt:variant>
        <vt:lpwstr/>
      </vt:variant>
      <vt:variant>
        <vt:lpwstr>_Toc318207649</vt:lpwstr>
      </vt:variant>
      <vt:variant>
        <vt:i4>1507389</vt:i4>
      </vt:variant>
      <vt:variant>
        <vt:i4>1262</vt:i4>
      </vt:variant>
      <vt:variant>
        <vt:i4>0</vt:i4>
      </vt:variant>
      <vt:variant>
        <vt:i4>5</vt:i4>
      </vt:variant>
      <vt:variant>
        <vt:lpwstr/>
      </vt:variant>
      <vt:variant>
        <vt:lpwstr>_Toc318207648</vt:lpwstr>
      </vt:variant>
      <vt:variant>
        <vt:i4>1507389</vt:i4>
      </vt:variant>
      <vt:variant>
        <vt:i4>1256</vt:i4>
      </vt:variant>
      <vt:variant>
        <vt:i4>0</vt:i4>
      </vt:variant>
      <vt:variant>
        <vt:i4>5</vt:i4>
      </vt:variant>
      <vt:variant>
        <vt:lpwstr/>
      </vt:variant>
      <vt:variant>
        <vt:lpwstr>_Toc318207647</vt:lpwstr>
      </vt:variant>
      <vt:variant>
        <vt:i4>1507389</vt:i4>
      </vt:variant>
      <vt:variant>
        <vt:i4>1250</vt:i4>
      </vt:variant>
      <vt:variant>
        <vt:i4>0</vt:i4>
      </vt:variant>
      <vt:variant>
        <vt:i4>5</vt:i4>
      </vt:variant>
      <vt:variant>
        <vt:lpwstr/>
      </vt:variant>
      <vt:variant>
        <vt:lpwstr>_Toc318207646</vt:lpwstr>
      </vt:variant>
      <vt:variant>
        <vt:i4>1507389</vt:i4>
      </vt:variant>
      <vt:variant>
        <vt:i4>1244</vt:i4>
      </vt:variant>
      <vt:variant>
        <vt:i4>0</vt:i4>
      </vt:variant>
      <vt:variant>
        <vt:i4>5</vt:i4>
      </vt:variant>
      <vt:variant>
        <vt:lpwstr/>
      </vt:variant>
      <vt:variant>
        <vt:lpwstr>_Toc318207645</vt:lpwstr>
      </vt:variant>
      <vt:variant>
        <vt:i4>1507389</vt:i4>
      </vt:variant>
      <vt:variant>
        <vt:i4>1238</vt:i4>
      </vt:variant>
      <vt:variant>
        <vt:i4>0</vt:i4>
      </vt:variant>
      <vt:variant>
        <vt:i4>5</vt:i4>
      </vt:variant>
      <vt:variant>
        <vt:lpwstr/>
      </vt:variant>
      <vt:variant>
        <vt:lpwstr>_Toc318207644</vt:lpwstr>
      </vt:variant>
      <vt:variant>
        <vt:i4>1507389</vt:i4>
      </vt:variant>
      <vt:variant>
        <vt:i4>1232</vt:i4>
      </vt:variant>
      <vt:variant>
        <vt:i4>0</vt:i4>
      </vt:variant>
      <vt:variant>
        <vt:i4>5</vt:i4>
      </vt:variant>
      <vt:variant>
        <vt:lpwstr/>
      </vt:variant>
      <vt:variant>
        <vt:lpwstr>_Toc318207643</vt:lpwstr>
      </vt:variant>
      <vt:variant>
        <vt:i4>1507389</vt:i4>
      </vt:variant>
      <vt:variant>
        <vt:i4>1226</vt:i4>
      </vt:variant>
      <vt:variant>
        <vt:i4>0</vt:i4>
      </vt:variant>
      <vt:variant>
        <vt:i4>5</vt:i4>
      </vt:variant>
      <vt:variant>
        <vt:lpwstr/>
      </vt:variant>
      <vt:variant>
        <vt:lpwstr>_Toc318207642</vt:lpwstr>
      </vt:variant>
      <vt:variant>
        <vt:i4>1507389</vt:i4>
      </vt:variant>
      <vt:variant>
        <vt:i4>1220</vt:i4>
      </vt:variant>
      <vt:variant>
        <vt:i4>0</vt:i4>
      </vt:variant>
      <vt:variant>
        <vt:i4>5</vt:i4>
      </vt:variant>
      <vt:variant>
        <vt:lpwstr/>
      </vt:variant>
      <vt:variant>
        <vt:lpwstr>_Toc318207641</vt:lpwstr>
      </vt:variant>
      <vt:variant>
        <vt:i4>1507389</vt:i4>
      </vt:variant>
      <vt:variant>
        <vt:i4>1214</vt:i4>
      </vt:variant>
      <vt:variant>
        <vt:i4>0</vt:i4>
      </vt:variant>
      <vt:variant>
        <vt:i4>5</vt:i4>
      </vt:variant>
      <vt:variant>
        <vt:lpwstr/>
      </vt:variant>
      <vt:variant>
        <vt:lpwstr>_Toc318207640</vt:lpwstr>
      </vt:variant>
      <vt:variant>
        <vt:i4>1048637</vt:i4>
      </vt:variant>
      <vt:variant>
        <vt:i4>1208</vt:i4>
      </vt:variant>
      <vt:variant>
        <vt:i4>0</vt:i4>
      </vt:variant>
      <vt:variant>
        <vt:i4>5</vt:i4>
      </vt:variant>
      <vt:variant>
        <vt:lpwstr/>
      </vt:variant>
      <vt:variant>
        <vt:lpwstr>_Toc318207639</vt:lpwstr>
      </vt:variant>
      <vt:variant>
        <vt:i4>1048637</vt:i4>
      </vt:variant>
      <vt:variant>
        <vt:i4>1202</vt:i4>
      </vt:variant>
      <vt:variant>
        <vt:i4>0</vt:i4>
      </vt:variant>
      <vt:variant>
        <vt:i4>5</vt:i4>
      </vt:variant>
      <vt:variant>
        <vt:lpwstr/>
      </vt:variant>
      <vt:variant>
        <vt:lpwstr>_Toc318207638</vt:lpwstr>
      </vt:variant>
      <vt:variant>
        <vt:i4>1048637</vt:i4>
      </vt:variant>
      <vt:variant>
        <vt:i4>1196</vt:i4>
      </vt:variant>
      <vt:variant>
        <vt:i4>0</vt:i4>
      </vt:variant>
      <vt:variant>
        <vt:i4>5</vt:i4>
      </vt:variant>
      <vt:variant>
        <vt:lpwstr/>
      </vt:variant>
      <vt:variant>
        <vt:lpwstr>_Toc318207637</vt:lpwstr>
      </vt:variant>
      <vt:variant>
        <vt:i4>1048637</vt:i4>
      </vt:variant>
      <vt:variant>
        <vt:i4>1190</vt:i4>
      </vt:variant>
      <vt:variant>
        <vt:i4>0</vt:i4>
      </vt:variant>
      <vt:variant>
        <vt:i4>5</vt:i4>
      </vt:variant>
      <vt:variant>
        <vt:lpwstr/>
      </vt:variant>
      <vt:variant>
        <vt:lpwstr>_Toc318207636</vt:lpwstr>
      </vt:variant>
      <vt:variant>
        <vt:i4>1048637</vt:i4>
      </vt:variant>
      <vt:variant>
        <vt:i4>1184</vt:i4>
      </vt:variant>
      <vt:variant>
        <vt:i4>0</vt:i4>
      </vt:variant>
      <vt:variant>
        <vt:i4>5</vt:i4>
      </vt:variant>
      <vt:variant>
        <vt:lpwstr/>
      </vt:variant>
      <vt:variant>
        <vt:lpwstr>_Toc318207635</vt:lpwstr>
      </vt:variant>
      <vt:variant>
        <vt:i4>1048637</vt:i4>
      </vt:variant>
      <vt:variant>
        <vt:i4>1178</vt:i4>
      </vt:variant>
      <vt:variant>
        <vt:i4>0</vt:i4>
      </vt:variant>
      <vt:variant>
        <vt:i4>5</vt:i4>
      </vt:variant>
      <vt:variant>
        <vt:lpwstr/>
      </vt:variant>
      <vt:variant>
        <vt:lpwstr>_Toc318207634</vt:lpwstr>
      </vt:variant>
      <vt:variant>
        <vt:i4>1048637</vt:i4>
      </vt:variant>
      <vt:variant>
        <vt:i4>1172</vt:i4>
      </vt:variant>
      <vt:variant>
        <vt:i4>0</vt:i4>
      </vt:variant>
      <vt:variant>
        <vt:i4>5</vt:i4>
      </vt:variant>
      <vt:variant>
        <vt:lpwstr/>
      </vt:variant>
      <vt:variant>
        <vt:lpwstr>_Toc318207633</vt:lpwstr>
      </vt:variant>
      <vt:variant>
        <vt:i4>1048637</vt:i4>
      </vt:variant>
      <vt:variant>
        <vt:i4>1166</vt:i4>
      </vt:variant>
      <vt:variant>
        <vt:i4>0</vt:i4>
      </vt:variant>
      <vt:variant>
        <vt:i4>5</vt:i4>
      </vt:variant>
      <vt:variant>
        <vt:lpwstr/>
      </vt:variant>
      <vt:variant>
        <vt:lpwstr>_Toc318207632</vt:lpwstr>
      </vt:variant>
      <vt:variant>
        <vt:i4>1048637</vt:i4>
      </vt:variant>
      <vt:variant>
        <vt:i4>1160</vt:i4>
      </vt:variant>
      <vt:variant>
        <vt:i4>0</vt:i4>
      </vt:variant>
      <vt:variant>
        <vt:i4>5</vt:i4>
      </vt:variant>
      <vt:variant>
        <vt:lpwstr/>
      </vt:variant>
      <vt:variant>
        <vt:lpwstr>_Toc318207631</vt:lpwstr>
      </vt:variant>
      <vt:variant>
        <vt:i4>1048637</vt:i4>
      </vt:variant>
      <vt:variant>
        <vt:i4>1154</vt:i4>
      </vt:variant>
      <vt:variant>
        <vt:i4>0</vt:i4>
      </vt:variant>
      <vt:variant>
        <vt:i4>5</vt:i4>
      </vt:variant>
      <vt:variant>
        <vt:lpwstr/>
      </vt:variant>
      <vt:variant>
        <vt:lpwstr>_Toc318207630</vt:lpwstr>
      </vt:variant>
      <vt:variant>
        <vt:i4>1114173</vt:i4>
      </vt:variant>
      <vt:variant>
        <vt:i4>1148</vt:i4>
      </vt:variant>
      <vt:variant>
        <vt:i4>0</vt:i4>
      </vt:variant>
      <vt:variant>
        <vt:i4>5</vt:i4>
      </vt:variant>
      <vt:variant>
        <vt:lpwstr/>
      </vt:variant>
      <vt:variant>
        <vt:lpwstr>_Toc318207629</vt:lpwstr>
      </vt:variant>
      <vt:variant>
        <vt:i4>1114173</vt:i4>
      </vt:variant>
      <vt:variant>
        <vt:i4>1142</vt:i4>
      </vt:variant>
      <vt:variant>
        <vt:i4>0</vt:i4>
      </vt:variant>
      <vt:variant>
        <vt:i4>5</vt:i4>
      </vt:variant>
      <vt:variant>
        <vt:lpwstr/>
      </vt:variant>
      <vt:variant>
        <vt:lpwstr>_Toc318207628</vt:lpwstr>
      </vt:variant>
      <vt:variant>
        <vt:i4>1114173</vt:i4>
      </vt:variant>
      <vt:variant>
        <vt:i4>1136</vt:i4>
      </vt:variant>
      <vt:variant>
        <vt:i4>0</vt:i4>
      </vt:variant>
      <vt:variant>
        <vt:i4>5</vt:i4>
      </vt:variant>
      <vt:variant>
        <vt:lpwstr/>
      </vt:variant>
      <vt:variant>
        <vt:lpwstr>_Toc318207627</vt:lpwstr>
      </vt:variant>
      <vt:variant>
        <vt:i4>1114173</vt:i4>
      </vt:variant>
      <vt:variant>
        <vt:i4>1130</vt:i4>
      </vt:variant>
      <vt:variant>
        <vt:i4>0</vt:i4>
      </vt:variant>
      <vt:variant>
        <vt:i4>5</vt:i4>
      </vt:variant>
      <vt:variant>
        <vt:lpwstr/>
      </vt:variant>
      <vt:variant>
        <vt:lpwstr>_Toc318207626</vt:lpwstr>
      </vt:variant>
      <vt:variant>
        <vt:i4>1114173</vt:i4>
      </vt:variant>
      <vt:variant>
        <vt:i4>1124</vt:i4>
      </vt:variant>
      <vt:variant>
        <vt:i4>0</vt:i4>
      </vt:variant>
      <vt:variant>
        <vt:i4>5</vt:i4>
      </vt:variant>
      <vt:variant>
        <vt:lpwstr/>
      </vt:variant>
      <vt:variant>
        <vt:lpwstr>_Toc318207625</vt:lpwstr>
      </vt:variant>
      <vt:variant>
        <vt:i4>1114173</vt:i4>
      </vt:variant>
      <vt:variant>
        <vt:i4>1118</vt:i4>
      </vt:variant>
      <vt:variant>
        <vt:i4>0</vt:i4>
      </vt:variant>
      <vt:variant>
        <vt:i4>5</vt:i4>
      </vt:variant>
      <vt:variant>
        <vt:lpwstr/>
      </vt:variant>
      <vt:variant>
        <vt:lpwstr>_Toc318207624</vt:lpwstr>
      </vt:variant>
      <vt:variant>
        <vt:i4>1114173</vt:i4>
      </vt:variant>
      <vt:variant>
        <vt:i4>1112</vt:i4>
      </vt:variant>
      <vt:variant>
        <vt:i4>0</vt:i4>
      </vt:variant>
      <vt:variant>
        <vt:i4>5</vt:i4>
      </vt:variant>
      <vt:variant>
        <vt:lpwstr/>
      </vt:variant>
      <vt:variant>
        <vt:lpwstr>_Toc318207623</vt:lpwstr>
      </vt:variant>
      <vt:variant>
        <vt:i4>1114173</vt:i4>
      </vt:variant>
      <vt:variant>
        <vt:i4>1106</vt:i4>
      </vt:variant>
      <vt:variant>
        <vt:i4>0</vt:i4>
      </vt:variant>
      <vt:variant>
        <vt:i4>5</vt:i4>
      </vt:variant>
      <vt:variant>
        <vt:lpwstr/>
      </vt:variant>
      <vt:variant>
        <vt:lpwstr>_Toc318207622</vt:lpwstr>
      </vt:variant>
      <vt:variant>
        <vt:i4>1114173</vt:i4>
      </vt:variant>
      <vt:variant>
        <vt:i4>1100</vt:i4>
      </vt:variant>
      <vt:variant>
        <vt:i4>0</vt:i4>
      </vt:variant>
      <vt:variant>
        <vt:i4>5</vt:i4>
      </vt:variant>
      <vt:variant>
        <vt:lpwstr/>
      </vt:variant>
      <vt:variant>
        <vt:lpwstr>_Toc318207621</vt:lpwstr>
      </vt:variant>
      <vt:variant>
        <vt:i4>1114173</vt:i4>
      </vt:variant>
      <vt:variant>
        <vt:i4>1094</vt:i4>
      </vt:variant>
      <vt:variant>
        <vt:i4>0</vt:i4>
      </vt:variant>
      <vt:variant>
        <vt:i4>5</vt:i4>
      </vt:variant>
      <vt:variant>
        <vt:lpwstr/>
      </vt:variant>
      <vt:variant>
        <vt:lpwstr>_Toc318207620</vt:lpwstr>
      </vt:variant>
      <vt:variant>
        <vt:i4>1179709</vt:i4>
      </vt:variant>
      <vt:variant>
        <vt:i4>1088</vt:i4>
      </vt:variant>
      <vt:variant>
        <vt:i4>0</vt:i4>
      </vt:variant>
      <vt:variant>
        <vt:i4>5</vt:i4>
      </vt:variant>
      <vt:variant>
        <vt:lpwstr/>
      </vt:variant>
      <vt:variant>
        <vt:lpwstr>_Toc318207619</vt:lpwstr>
      </vt:variant>
      <vt:variant>
        <vt:i4>1179709</vt:i4>
      </vt:variant>
      <vt:variant>
        <vt:i4>1082</vt:i4>
      </vt:variant>
      <vt:variant>
        <vt:i4>0</vt:i4>
      </vt:variant>
      <vt:variant>
        <vt:i4>5</vt:i4>
      </vt:variant>
      <vt:variant>
        <vt:lpwstr/>
      </vt:variant>
      <vt:variant>
        <vt:lpwstr>_Toc318207618</vt:lpwstr>
      </vt:variant>
      <vt:variant>
        <vt:i4>1179709</vt:i4>
      </vt:variant>
      <vt:variant>
        <vt:i4>1076</vt:i4>
      </vt:variant>
      <vt:variant>
        <vt:i4>0</vt:i4>
      </vt:variant>
      <vt:variant>
        <vt:i4>5</vt:i4>
      </vt:variant>
      <vt:variant>
        <vt:lpwstr/>
      </vt:variant>
      <vt:variant>
        <vt:lpwstr>_Toc318207617</vt:lpwstr>
      </vt:variant>
      <vt:variant>
        <vt:i4>1179709</vt:i4>
      </vt:variant>
      <vt:variant>
        <vt:i4>1070</vt:i4>
      </vt:variant>
      <vt:variant>
        <vt:i4>0</vt:i4>
      </vt:variant>
      <vt:variant>
        <vt:i4>5</vt:i4>
      </vt:variant>
      <vt:variant>
        <vt:lpwstr/>
      </vt:variant>
      <vt:variant>
        <vt:lpwstr>_Toc318207616</vt:lpwstr>
      </vt:variant>
      <vt:variant>
        <vt:i4>1179709</vt:i4>
      </vt:variant>
      <vt:variant>
        <vt:i4>1064</vt:i4>
      </vt:variant>
      <vt:variant>
        <vt:i4>0</vt:i4>
      </vt:variant>
      <vt:variant>
        <vt:i4>5</vt:i4>
      </vt:variant>
      <vt:variant>
        <vt:lpwstr/>
      </vt:variant>
      <vt:variant>
        <vt:lpwstr>_Toc318207615</vt:lpwstr>
      </vt:variant>
      <vt:variant>
        <vt:i4>1179709</vt:i4>
      </vt:variant>
      <vt:variant>
        <vt:i4>1058</vt:i4>
      </vt:variant>
      <vt:variant>
        <vt:i4>0</vt:i4>
      </vt:variant>
      <vt:variant>
        <vt:i4>5</vt:i4>
      </vt:variant>
      <vt:variant>
        <vt:lpwstr/>
      </vt:variant>
      <vt:variant>
        <vt:lpwstr>_Toc318207614</vt:lpwstr>
      </vt:variant>
      <vt:variant>
        <vt:i4>1179709</vt:i4>
      </vt:variant>
      <vt:variant>
        <vt:i4>1052</vt:i4>
      </vt:variant>
      <vt:variant>
        <vt:i4>0</vt:i4>
      </vt:variant>
      <vt:variant>
        <vt:i4>5</vt:i4>
      </vt:variant>
      <vt:variant>
        <vt:lpwstr/>
      </vt:variant>
      <vt:variant>
        <vt:lpwstr>_Toc318207613</vt:lpwstr>
      </vt:variant>
      <vt:variant>
        <vt:i4>1179709</vt:i4>
      </vt:variant>
      <vt:variant>
        <vt:i4>1046</vt:i4>
      </vt:variant>
      <vt:variant>
        <vt:i4>0</vt:i4>
      </vt:variant>
      <vt:variant>
        <vt:i4>5</vt:i4>
      </vt:variant>
      <vt:variant>
        <vt:lpwstr/>
      </vt:variant>
      <vt:variant>
        <vt:lpwstr>_Toc318207612</vt:lpwstr>
      </vt:variant>
      <vt:variant>
        <vt:i4>1179709</vt:i4>
      </vt:variant>
      <vt:variant>
        <vt:i4>1040</vt:i4>
      </vt:variant>
      <vt:variant>
        <vt:i4>0</vt:i4>
      </vt:variant>
      <vt:variant>
        <vt:i4>5</vt:i4>
      </vt:variant>
      <vt:variant>
        <vt:lpwstr/>
      </vt:variant>
      <vt:variant>
        <vt:lpwstr>_Toc318207611</vt:lpwstr>
      </vt:variant>
      <vt:variant>
        <vt:i4>1179709</vt:i4>
      </vt:variant>
      <vt:variant>
        <vt:i4>1034</vt:i4>
      </vt:variant>
      <vt:variant>
        <vt:i4>0</vt:i4>
      </vt:variant>
      <vt:variant>
        <vt:i4>5</vt:i4>
      </vt:variant>
      <vt:variant>
        <vt:lpwstr/>
      </vt:variant>
      <vt:variant>
        <vt:lpwstr>_Toc318207610</vt:lpwstr>
      </vt:variant>
      <vt:variant>
        <vt:i4>1245245</vt:i4>
      </vt:variant>
      <vt:variant>
        <vt:i4>1028</vt:i4>
      </vt:variant>
      <vt:variant>
        <vt:i4>0</vt:i4>
      </vt:variant>
      <vt:variant>
        <vt:i4>5</vt:i4>
      </vt:variant>
      <vt:variant>
        <vt:lpwstr/>
      </vt:variant>
      <vt:variant>
        <vt:lpwstr>_Toc318207609</vt:lpwstr>
      </vt:variant>
      <vt:variant>
        <vt:i4>1245245</vt:i4>
      </vt:variant>
      <vt:variant>
        <vt:i4>1022</vt:i4>
      </vt:variant>
      <vt:variant>
        <vt:i4>0</vt:i4>
      </vt:variant>
      <vt:variant>
        <vt:i4>5</vt:i4>
      </vt:variant>
      <vt:variant>
        <vt:lpwstr/>
      </vt:variant>
      <vt:variant>
        <vt:lpwstr>_Toc318207608</vt:lpwstr>
      </vt:variant>
      <vt:variant>
        <vt:i4>1245245</vt:i4>
      </vt:variant>
      <vt:variant>
        <vt:i4>1016</vt:i4>
      </vt:variant>
      <vt:variant>
        <vt:i4>0</vt:i4>
      </vt:variant>
      <vt:variant>
        <vt:i4>5</vt:i4>
      </vt:variant>
      <vt:variant>
        <vt:lpwstr/>
      </vt:variant>
      <vt:variant>
        <vt:lpwstr>_Toc318207607</vt:lpwstr>
      </vt:variant>
      <vt:variant>
        <vt:i4>1245245</vt:i4>
      </vt:variant>
      <vt:variant>
        <vt:i4>1010</vt:i4>
      </vt:variant>
      <vt:variant>
        <vt:i4>0</vt:i4>
      </vt:variant>
      <vt:variant>
        <vt:i4>5</vt:i4>
      </vt:variant>
      <vt:variant>
        <vt:lpwstr/>
      </vt:variant>
      <vt:variant>
        <vt:lpwstr>_Toc318207606</vt:lpwstr>
      </vt:variant>
      <vt:variant>
        <vt:i4>1245245</vt:i4>
      </vt:variant>
      <vt:variant>
        <vt:i4>1004</vt:i4>
      </vt:variant>
      <vt:variant>
        <vt:i4>0</vt:i4>
      </vt:variant>
      <vt:variant>
        <vt:i4>5</vt:i4>
      </vt:variant>
      <vt:variant>
        <vt:lpwstr/>
      </vt:variant>
      <vt:variant>
        <vt:lpwstr>_Toc318207605</vt:lpwstr>
      </vt:variant>
      <vt:variant>
        <vt:i4>1245245</vt:i4>
      </vt:variant>
      <vt:variant>
        <vt:i4>998</vt:i4>
      </vt:variant>
      <vt:variant>
        <vt:i4>0</vt:i4>
      </vt:variant>
      <vt:variant>
        <vt:i4>5</vt:i4>
      </vt:variant>
      <vt:variant>
        <vt:lpwstr/>
      </vt:variant>
      <vt:variant>
        <vt:lpwstr>_Toc318207604</vt:lpwstr>
      </vt:variant>
      <vt:variant>
        <vt:i4>1245245</vt:i4>
      </vt:variant>
      <vt:variant>
        <vt:i4>992</vt:i4>
      </vt:variant>
      <vt:variant>
        <vt:i4>0</vt:i4>
      </vt:variant>
      <vt:variant>
        <vt:i4>5</vt:i4>
      </vt:variant>
      <vt:variant>
        <vt:lpwstr/>
      </vt:variant>
      <vt:variant>
        <vt:lpwstr>_Toc318207603</vt:lpwstr>
      </vt:variant>
      <vt:variant>
        <vt:i4>1245245</vt:i4>
      </vt:variant>
      <vt:variant>
        <vt:i4>986</vt:i4>
      </vt:variant>
      <vt:variant>
        <vt:i4>0</vt:i4>
      </vt:variant>
      <vt:variant>
        <vt:i4>5</vt:i4>
      </vt:variant>
      <vt:variant>
        <vt:lpwstr/>
      </vt:variant>
      <vt:variant>
        <vt:lpwstr>_Toc318207602</vt:lpwstr>
      </vt:variant>
      <vt:variant>
        <vt:i4>1245245</vt:i4>
      </vt:variant>
      <vt:variant>
        <vt:i4>980</vt:i4>
      </vt:variant>
      <vt:variant>
        <vt:i4>0</vt:i4>
      </vt:variant>
      <vt:variant>
        <vt:i4>5</vt:i4>
      </vt:variant>
      <vt:variant>
        <vt:lpwstr/>
      </vt:variant>
      <vt:variant>
        <vt:lpwstr>_Toc318207601</vt:lpwstr>
      </vt:variant>
      <vt:variant>
        <vt:i4>1245245</vt:i4>
      </vt:variant>
      <vt:variant>
        <vt:i4>974</vt:i4>
      </vt:variant>
      <vt:variant>
        <vt:i4>0</vt:i4>
      </vt:variant>
      <vt:variant>
        <vt:i4>5</vt:i4>
      </vt:variant>
      <vt:variant>
        <vt:lpwstr/>
      </vt:variant>
      <vt:variant>
        <vt:lpwstr>_Toc318207600</vt:lpwstr>
      </vt:variant>
      <vt:variant>
        <vt:i4>1703998</vt:i4>
      </vt:variant>
      <vt:variant>
        <vt:i4>968</vt:i4>
      </vt:variant>
      <vt:variant>
        <vt:i4>0</vt:i4>
      </vt:variant>
      <vt:variant>
        <vt:i4>5</vt:i4>
      </vt:variant>
      <vt:variant>
        <vt:lpwstr/>
      </vt:variant>
      <vt:variant>
        <vt:lpwstr>_Toc318207599</vt:lpwstr>
      </vt:variant>
      <vt:variant>
        <vt:i4>1703998</vt:i4>
      </vt:variant>
      <vt:variant>
        <vt:i4>962</vt:i4>
      </vt:variant>
      <vt:variant>
        <vt:i4>0</vt:i4>
      </vt:variant>
      <vt:variant>
        <vt:i4>5</vt:i4>
      </vt:variant>
      <vt:variant>
        <vt:lpwstr/>
      </vt:variant>
      <vt:variant>
        <vt:lpwstr>_Toc318207598</vt:lpwstr>
      </vt:variant>
      <vt:variant>
        <vt:i4>1703998</vt:i4>
      </vt:variant>
      <vt:variant>
        <vt:i4>956</vt:i4>
      </vt:variant>
      <vt:variant>
        <vt:i4>0</vt:i4>
      </vt:variant>
      <vt:variant>
        <vt:i4>5</vt:i4>
      </vt:variant>
      <vt:variant>
        <vt:lpwstr/>
      </vt:variant>
      <vt:variant>
        <vt:lpwstr>_Toc318207597</vt:lpwstr>
      </vt:variant>
      <vt:variant>
        <vt:i4>1703998</vt:i4>
      </vt:variant>
      <vt:variant>
        <vt:i4>950</vt:i4>
      </vt:variant>
      <vt:variant>
        <vt:i4>0</vt:i4>
      </vt:variant>
      <vt:variant>
        <vt:i4>5</vt:i4>
      </vt:variant>
      <vt:variant>
        <vt:lpwstr/>
      </vt:variant>
      <vt:variant>
        <vt:lpwstr>_Toc318207596</vt:lpwstr>
      </vt:variant>
      <vt:variant>
        <vt:i4>1703998</vt:i4>
      </vt:variant>
      <vt:variant>
        <vt:i4>944</vt:i4>
      </vt:variant>
      <vt:variant>
        <vt:i4>0</vt:i4>
      </vt:variant>
      <vt:variant>
        <vt:i4>5</vt:i4>
      </vt:variant>
      <vt:variant>
        <vt:lpwstr/>
      </vt:variant>
      <vt:variant>
        <vt:lpwstr>_Toc318207595</vt:lpwstr>
      </vt:variant>
      <vt:variant>
        <vt:i4>1703998</vt:i4>
      </vt:variant>
      <vt:variant>
        <vt:i4>938</vt:i4>
      </vt:variant>
      <vt:variant>
        <vt:i4>0</vt:i4>
      </vt:variant>
      <vt:variant>
        <vt:i4>5</vt:i4>
      </vt:variant>
      <vt:variant>
        <vt:lpwstr/>
      </vt:variant>
      <vt:variant>
        <vt:lpwstr>_Toc318207594</vt:lpwstr>
      </vt:variant>
      <vt:variant>
        <vt:i4>1703998</vt:i4>
      </vt:variant>
      <vt:variant>
        <vt:i4>932</vt:i4>
      </vt:variant>
      <vt:variant>
        <vt:i4>0</vt:i4>
      </vt:variant>
      <vt:variant>
        <vt:i4>5</vt:i4>
      </vt:variant>
      <vt:variant>
        <vt:lpwstr/>
      </vt:variant>
      <vt:variant>
        <vt:lpwstr>_Toc318207593</vt:lpwstr>
      </vt:variant>
      <vt:variant>
        <vt:i4>1703998</vt:i4>
      </vt:variant>
      <vt:variant>
        <vt:i4>926</vt:i4>
      </vt:variant>
      <vt:variant>
        <vt:i4>0</vt:i4>
      </vt:variant>
      <vt:variant>
        <vt:i4>5</vt:i4>
      </vt:variant>
      <vt:variant>
        <vt:lpwstr/>
      </vt:variant>
      <vt:variant>
        <vt:lpwstr>_Toc318207592</vt:lpwstr>
      </vt:variant>
      <vt:variant>
        <vt:i4>1703998</vt:i4>
      </vt:variant>
      <vt:variant>
        <vt:i4>920</vt:i4>
      </vt:variant>
      <vt:variant>
        <vt:i4>0</vt:i4>
      </vt:variant>
      <vt:variant>
        <vt:i4>5</vt:i4>
      </vt:variant>
      <vt:variant>
        <vt:lpwstr/>
      </vt:variant>
      <vt:variant>
        <vt:lpwstr>_Toc318207591</vt:lpwstr>
      </vt:variant>
      <vt:variant>
        <vt:i4>1703998</vt:i4>
      </vt:variant>
      <vt:variant>
        <vt:i4>914</vt:i4>
      </vt:variant>
      <vt:variant>
        <vt:i4>0</vt:i4>
      </vt:variant>
      <vt:variant>
        <vt:i4>5</vt:i4>
      </vt:variant>
      <vt:variant>
        <vt:lpwstr/>
      </vt:variant>
      <vt:variant>
        <vt:lpwstr>_Toc318207590</vt:lpwstr>
      </vt:variant>
      <vt:variant>
        <vt:i4>1769534</vt:i4>
      </vt:variant>
      <vt:variant>
        <vt:i4>908</vt:i4>
      </vt:variant>
      <vt:variant>
        <vt:i4>0</vt:i4>
      </vt:variant>
      <vt:variant>
        <vt:i4>5</vt:i4>
      </vt:variant>
      <vt:variant>
        <vt:lpwstr/>
      </vt:variant>
      <vt:variant>
        <vt:lpwstr>_Toc318207589</vt:lpwstr>
      </vt:variant>
      <vt:variant>
        <vt:i4>1769534</vt:i4>
      </vt:variant>
      <vt:variant>
        <vt:i4>902</vt:i4>
      </vt:variant>
      <vt:variant>
        <vt:i4>0</vt:i4>
      </vt:variant>
      <vt:variant>
        <vt:i4>5</vt:i4>
      </vt:variant>
      <vt:variant>
        <vt:lpwstr/>
      </vt:variant>
      <vt:variant>
        <vt:lpwstr>_Toc318207588</vt:lpwstr>
      </vt:variant>
      <vt:variant>
        <vt:i4>1769534</vt:i4>
      </vt:variant>
      <vt:variant>
        <vt:i4>896</vt:i4>
      </vt:variant>
      <vt:variant>
        <vt:i4>0</vt:i4>
      </vt:variant>
      <vt:variant>
        <vt:i4>5</vt:i4>
      </vt:variant>
      <vt:variant>
        <vt:lpwstr/>
      </vt:variant>
      <vt:variant>
        <vt:lpwstr>_Toc318207587</vt:lpwstr>
      </vt:variant>
      <vt:variant>
        <vt:i4>1769534</vt:i4>
      </vt:variant>
      <vt:variant>
        <vt:i4>890</vt:i4>
      </vt:variant>
      <vt:variant>
        <vt:i4>0</vt:i4>
      </vt:variant>
      <vt:variant>
        <vt:i4>5</vt:i4>
      </vt:variant>
      <vt:variant>
        <vt:lpwstr/>
      </vt:variant>
      <vt:variant>
        <vt:lpwstr>_Toc318207586</vt:lpwstr>
      </vt:variant>
      <vt:variant>
        <vt:i4>1769534</vt:i4>
      </vt:variant>
      <vt:variant>
        <vt:i4>884</vt:i4>
      </vt:variant>
      <vt:variant>
        <vt:i4>0</vt:i4>
      </vt:variant>
      <vt:variant>
        <vt:i4>5</vt:i4>
      </vt:variant>
      <vt:variant>
        <vt:lpwstr/>
      </vt:variant>
      <vt:variant>
        <vt:lpwstr>_Toc318207585</vt:lpwstr>
      </vt:variant>
      <vt:variant>
        <vt:i4>1769534</vt:i4>
      </vt:variant>
      <vt:variant>
        <vt:i4>878</vt:i4>
      </vt:variant>
      <vt:variant>
        <vt:i4>0</vt:i4>
      </vt:variant>
      <vt:variant>
        <vt:i4>5</vt:i4>
      </vt:variant>
      <vt:variant>
        <vt:lpwstr/>
      </vt:variant>
      <vt:variant>
        <vt:lpwstr>_Toc318207584</vt:lpwstr>
      </vt:variant>
      <vt:variant>
        <vt:i4>1769534</vt:i4>
      </vt:variant>
      <vt:variant>
        <vt:i4>872</vt:i4>
      </vt:variant>
      <vt:variant>
        <vt:i4>0</vt:i4>
      </vt:variant>
      <vt:variant>
        <vt:i4>5</vt:i4>
      </vt:variant>
      <vt:variant>
        <vt:lpwstr/>
      </vt:variant>
      <vt:variant>
        <vt:lpwstr>_Toc318207583</vt:lpwstr>
      </vt:variant>
      <vt:variant>
        <vt:i4>1769534</vt:i4>
      </vt:variant>
      <vt:variant>
        <vt:i4>866</vt:i4>
      </vt:variant>
      <vt:variant>
        <vt:i4>0</vt:i4>
      </vt:variant>
      <vt:variant>
        <vt:i4>5</vt:i4>
      </vt:variant>
      <vt:variant>
        <vt:lpwstr/>
      </vt:variant>
      <vt:variant>
        <vt:lpwstr>_Toc318207582</vt:lpwstr>
      </vt:variant>
      <vt:variant>
        <vt:i4>1769534</vt:i4>
      </vt:variant>
      <vt:variant>
        <vt:i4>860</vt:i4>
      </vt:variant>
      <vt:variant>
        <vt:i4>0</vt:i4>
      </vt:variant>
      <vt:variant>
        <vt:i4>5</vt:i4>
      </vt:variant>
      <vt:variant>
        <vt:lpwstr/>
      </vt:variant>
      <vt:variant>
        <vt:lpwstr>_Toc318207581</vt:lpwstr>
      </vt:variant>
      <vt:variant>
        <vt:i4>1769534</vt:i4>
      </vt:variant>
      <vt:variant>
        <vt:i4>854</vt:i4>
      </vt:variant>
      <vt:variant>
        <vt:i4>0</vt:i4>
      </vt:variant>
      <vt:variant>
        <vt:i4>5</vt:i4>
      </vt:variant>
      <vt:variant>
        <vt:lpwstr/>
      </vt:variant>
      <vt:variant>
        <vt:lpwstr>_Toc318207580</vt:lpwstr>
      </vt:variant>
      <vt:variant>
        <vt:i4>1310782</vt:i4>
      </vt:variant>
      <vt:variant>
        <vt:i4>848</vt:i4>
      </vt:variant>
      <vt:variant>
        <vt:i4>0</vt:i4>
      </vt:variant>
      <vt:variant>
        <vt:i4>5</vt:i4>
      </vt:variant>
      <vt:variant>
        <vt:lpwstr/>
      </vt:variant>
      <vt:variant>
        <vt:lpwstr>_Toc318207579</vt:lpwstr>
      </vt:variant>
      <vt:variant>
        <vt:i4>1310782</vt:i4>
      </vt:variant>
      <vt:variant>
        <vt:i4>842</vt:i4>
      </vt:variant>
      <vt:variant>
        <vt:i4>0</vt:i4>
      </vt:variant>
      <vt:variant>
        <vt:i4>5</vt:i4>
      </vt:variant>
      <vt:variant>
        <vt:lpwstr/>
      </vt:variant>
      <vt:variant>
        <vt:lpwstr>_Toc318207578</vt:lpwstr>
      </vt:variant>
      <vt:variant>
        <vt:i4>1310782</vt:i4>
      </vt:variant>
      <vt:variant>
        <vt:i4>836</vt:i4>
      </vt:variant>
      <vt:variant>
        <vt:i4>0</vt:i4>
      </vt:variant>
      <vt:variant>
        <vt:i4>5</vt:i4>
      </vt:variant>
      <vt:variant>
        <vt:lpwstr/>
      </vt:variant>
      <vt:variant>
        <vt:lpwstr>_Toc318207577</vt:lpwstr>
      </vt:variant>
      <vt:variant>
        <vt:i4>1310782</vt:i4>
      </vt:variant>
      <vt:variant>
        <vt:i4>830</vt:i4>
      </vt:variant>
      <vt:variant>
        <vt:i4>0</vt:i4>
      </vt:variant>
      <vt:variant>
        <vt:i4>5</vt:i4>
      </vt:variant>
      <vt:variant>
        <vt:lpwstr/>
      </vt:variant>
      <vt:variant>
        <vt:lpwstr>_Toc318207576</vt:lpwstr>
      </vt:variant>
      <vt:variant>
        <vt:i4>1310782</vt:i4>
      </vt:variant>
      <vt:variant>
        <vt:i4>824</vt:i4>
      </vt:variant>
      <vt:variant>
        <vt:i4>0</vt:i4>
      </vt:variant>
      <vt:variant>
        <vt:i4>5</vt:i4>
      </vt:variant>
      <vt:variant>
        <vt:lpwstr/>
      </vt:variant>
      <vt:variant>
        <vt:lpwstr>_Toc318207575</vt:lpwstr>
      </vt:variant>
      <vt:variant>
        <vt:i4>1310782</vt:i4>
      </vt:variant>
      <vt:variant>
        <vt:i4>818</vt:i4>
      </vt:variant>
      <vt:variant>
        <vt:i4>0</vt:i4>
      </vt:variant>
      <vt:variant>
        <vt:i4>5</vt:i4>
      </vt:variant>
      <vt:variant>
        <vt:lpwstr/>
      </vt:variant>
      <vt:variant>
        <vt:lpwstr>_Toc318207574</vt:lpwstr>
      </vt:variant>
      <vt:variant>
        <vt:i4>1310782</vt:i4>
      </vt:variant>
      <vt:variant>
        <vt:i4>812</vt:i4>
      </vt:variant>
      <vt:variant>
        <vt:i4>0</vt:i4>
      </vt:variant>
      <vt:variant>
        <vt:i4>5</vt:i4>
      </vt:variant>
      <vt:variant>
        <vt:lpwstr/>
      </vt:variant>
      <vt:variant>
        <vt:lpwstr>_Toc318207573</vt:lpwstr>
      </vt:variant>
      <vt:variant>
        <vt:i4>1310782</vt:i4>
      </vt:variant>
      <vt:variant>
        <vt:i4>806</vt:i4>
      </vt:variant>
      <vt:variant>
        <vt:i4>0</vt:i4>
      </vt:variant>
      <vt:variant>
        <vt:i4>5</vt:i4>
      </vt:variant>
      <vt:variant>
        <vt:lpwstr/>
      </vt:variant>
      <vt:variant>
        <vt:lpwstr>_Toc318207572</vt:lpwstr>
      </vt:variant>
      <vt:variant>
        <vt:i4>1310782</vt:i4>
      </vt:variant>
      <vt:variant>
        <vt:i4>800</vt:i4>
      </vt:variant>
      <vt:variant>
        <vt:i4>0</vt:i4>
      </vt:variant>
      <vt:variant>
        <vt:i4>5</vt:i4>
      </vt:variant>
      <vt:variant>
        <vt:lpwstr/>
      </vt:variant>
      <vt:variant>
        <vt:lpwstr>_Toc318207571</vt:lpwstr>
      </vt:variant>
      <vt:variant>
        <vt:i4>1310782</vt:i4>
      </vt:variant>
      <vt:variant>
        <vt:i4>794</vt:i4>
      </vt:variant>
      <vt:variant>
        <vt:i4>0</vt:i4>
      </vt:variant>
      <vt:variant>
        <vt:i4>5</vt:i4>
      </vt:variant>
      <vt:variant>
        <vt:lpwstr/>
      </vt:variant>
      <vt:variant>
        <vt:lpwstr>_Toc318207570</vt:lpwstr>
      </vt:variant>
      <vt:variant>
        <vt:i4>1376318</vt:i4>
      </vt:variant>
      <vt:variant>
        <vt:i4>788</vt:i4>
      </vt:variant>
      <vt:variant>
        <vt:i4>0</vt:i4>
      </vt:variant>
      <vt:variant>
        <vt:i4>5</vt:i4>
      </vt:variant>
      <vt:variant>
        <vt:lpwstr/>
      </vt:variant>
      <vt:variant>
        <vt:lpwstr>_Toc318207569</vt:lpwstr>
      </vt:variant>
      <vt:variant>
        <vt:i4>1376318</vt:i4>
      </vt:variant>
      <vt:variant>
        <vt:i4>782</vt:i4>
      </vt:variant>
      <vt:variant>
        <vt:i4>0</vt:i4>
      </vt:variant>
      <vt:variant>
        <vt:i4>5</vt:i4>
      </vt:variant>
      <vt:variant>
        <vt:lpwstr/>
      </vt:variant>
      <vt:variant>
        <vt:lpwstr>_Toc318207568</vt:lpwstr>
      </vt:variant>
      <vt:variant>
        <vt:i4>1376318</vt:i4>
      </vt:variant>
      <vt:variant>
        <vt:i4>776</vt:i4>
      </vt:variant>
      <vt:variant>
        <vt:i4>0</vt:i4>
      </vt:variant>
      <vt:variant>
        <vt:i4>5</vt:i4>
      </vt:variant>
      <vt:variant>
        <vt:lpwstr/>
      </vt:variant>
      <vt:variant>
        <vt:lpwstr>_Toc318207567</vt:lpwstr>
      </vt:variant>
      <vt:variant>
        <vt:i4>1376318</vt:i4>
      </vt:variant>
      <vt:variant>
        <vt:i4>770</vt:i4>
      </vt:variant>
      <vt:variant>
        <vt:i4>0</vt:i4>
      </vt:variant>
      <vt:variant>
        <vt:i4>5</vt:i4>
      </vt:variant>
      <vt:variant>
        <vt:lpwstr/>
      </vt:variant>
      <vt:variant>
        <vt:lpwstr>_Toc318207566</vt:lpwstr>
      </vt:variant>
      <vt:variant>
        <vt:i4>1376318</vt:i4>
      </vt:variant>
      <vt:variant>
        <vt:i4>764</vt:i4>
      </vt:variant>
      <vt:variant>
        <vt:i4>0</vt:i4>
      </vt:variant>
      <vt:variant>
        <vt:i4>5</vt:i4>
      </vt:variant>
      <vt:variant>
        <vt:lpwstr/>
      </vt:variant>
      <vt:variant>
        <vt:lpwstr>_Toc318207565</vt:lpwstr>
      </vt:variant>
      <vt:variant>
        <vt:i4>1376318</vt:i4>
      </vt:variant>
      <vt:variant>
        <vt:i4>758</vt:i4>
      </vt:variant>
      <vt:variant>
        <vt:i4>0</vt:i4>
      </vt:variant>
      <vt:variant>
        <vt:i4>5</vt:i4>
      </vt:variant>
      <vt:variant>
        <vt:lpwstr/>
      </vt:variant>
      <vt:variant>
        <vt:lpwstr>_Toc318207564</vt:lpwstr>
      </vt:variant>
      <vt:variant>
        <vt:i4>1376318</vt:i4>
      </vt:variant>
      <vt:variant>
        <vt:i4>752</vt:i4>
      </vt:variant>
      <vt:variant>
        <vt:i4>0</vt:i4>
      </vt:variant>
      <vt:variant>
        <vt:i4>5</vt:i4>
      </vt:variant>
      <vt:variant>
        <vt:lpwstr/>
      </vt:variant>
      <vt:variant>
        <vt:lpwstr>_Toc318207563</vt:lpwstr>
      </vt:variant>
      <vt:variant>
        <vt:i4>1376318</vt:i4>
      </vt:variant>
      <vt:variant>
        <vt:i4>746</vt:i4>
      </vt:variant>
      <vt:variant>
        <vt:i4>0</vt:i4>
      </vt:variant>
      <vt:variant>
        <vt:i4>5</vt:i4>
      </vt:variant>
      <vt:variant>
        <vt:lpwstr/>
      </vt:variant>
      <vt:variant>
        <vt:lpwstr>_Toc318207562</vt:lpwstr>
      </vt:variant>
      <vt:variant>
        <vt:i4>1376318</vt:i4>
      </vt:variant>
      <vt:variant>
        <vt:i4>740</vt:i4>
      </vt:variant>
      <vt:variant>
        <vt:i4>0</vt:i4>
      </vt:variant>
      <vt:variant>
        <vt:i4>5</vt:i4>
      </vt:variant>
      <vt:variant>
        <vt:lpwstr/>
      </vt:variant>
      <vt:variant>
        <vt:lpwstr>_Toc318207561</vt:lpwstr>
      </vt:variant>
      <vt:variant>
        <vt:i4>1376318</vt:i4>
      </vt:variant>
      <vt:variant>
        <vt:i4>734</vt:i4>
      </vt:variant>
      <vt:variant>
        <vt:i4>0</vt:i4>
      </vt:variant>
      <vt:variant>
        <vt:i4>5</vt:i4>
      </vt:variant>
      <vt:variant>
        <vt:lpwstr/>
      </vt:variant>
      <vt:variant>
        <vt:lpwstr>_Toc318207560</vt:lpwstr>
      </vt:variant>
      <vt:variant>
        <vt:i4>1441854</vt:i4>
      </vt:variant>
      <vt:variant>
        <vt:i4>728</vt:i4>
      </vt:variant>
      <vt:variant>
        <vt:i4>0</vt:i4>
      </vt:variant>
      <vt:variant>
        <vt:i4>5</vt:i4>
      </vt:variant>
      <vt:variant>
        <vt:lpwstr/>
      </vt:variant>
      <vt:variant>
        <vt:lpwstr>_Toc318207559</vt:lpwstr>
      </vt:variant>
      <vt:variant>
        <vt:i4>1441854</vt:i4>
      </vt:variant>
      <vt:variant>
        <vt:i4>722</vt:i4>
      </vt:variant>
      <vt:variant>
        <vt:i4>0</vt:i4>
      </vt:variant>
      <vt:variant>
        <vt:i4>5</vt:i4>
      </vt:variant>
      <vt:variant>
        <vt:lpwstr/>
      </vt:variant>
      <vt:variant>
        <vt:lpwstr>_Toc318207558</vt:lpwstr>
      </vt:variant>
      <vt:variant>
        <vt:i4>1441854</vt:i4>
      </vt:variant>
      <vt:variant>
        <vt:i4>716</vt:i4>
      </vt:variant>
      <vt:variant>
        <vt:i4>0</vt:i4>
      </vt:variant>
      <vt:variant>
        <vt:i4>5</vt:i4>
      </vt:variant>
      <vt:variant>
        <vt:lpwstr/>
      </vt:variant>
      <vt:variant>
        <vt:lpwstr>_Toc318207557</vt:lpwstr>
      </vt:variant>
      <vt:variant>
        <vt:i4>1441854</vt:i4>
      </vt:variant>
      <vt:variant>
        <vt:i4>710</vt:i4>
      </vt:variant>
      <vt:variant>
        <vt:i4>0</vt:i4>
      </vt:variant>
      <vt:variant>
        <vt:i4>5</vt:i4>
      </vt:variant>
      <vt:variant>
        <vt:lpwstr/>
      </vt:variant>
      <vt:variant>
        <vt:lpwstr>_Toc318207556</vt:lpwstr>
      </vt:variant>
      <vt:variant>
        <vt:i4>1441854</vt:i4>
      </vt:variant>
      <vt:variant>
        <vt:i4>704</vt:i4>
      </vt:variant>
      <vt:variant>
        <vt:i4>0</vt:i4>
      </vt:variant>
      <vt:variant>
        <vt:i4>5</vt:i4>
      </vt:variant>
      <vt:variant>
        <vt:lpwstr/>
      </vt:variant>
      <vt:variant>
        <vt:lpwstr>_Toc318207555</vt:lpwstr>
      </vt:variant>
      <vt:variant>
        <vt:i4>1441854</vt:i4>
      </vt:variant>
      <vt:variant>
        <vt:i4>698</vt:i4>
      </vt:variant>
      <vt:variant>
        <vt:i4>0</vt:i4>
      </vt:variant>
      <vt:variant>
        <vt:i4>5</vt:i4>
      </vt:variant>
      <vt:variant>
        <vt:lpwstr/>
      </vt:variant>
      <vt:variant>
        <vt:lpwstr>_Toc318207554</vt:lpwstr>
      </vt:variant>
      <vt:variant>
        <vt:i4>1441854</vt:i4>
      </vt:variant>
      <vt:variant>
        <vt:i4>692</vt:i4>
      </vt:variant>
      <vt:variant>
        <vt:i4>0</vt:i4>
      </vt:variant>
      <vt:variant>
        <vt:i4>5</vt:i4>
      </vt:variant>
      <vt:variant>
        <vt:lpwstr/>
      </vt:variant>
      <vt:variant>
        <vt:lpwstr>_Toc318207553</vt:lpwstr>
      </vt:variant>
      <vt:variant>
        <vt:i4>1441854</vt:i4>
      </vt:variant>
      <vt:variant>
        <vt:i4>686</vt:i4>
      </vt:variant>
      <vt:variant>
        <vt:i4>0</vt:i4>
      </vt:variant>
      <vt:variant>
        <vt:i4>5</vt:i4>
      </vt:variant>
      <vt:variant>
        <vt:lpwstr/>
      </vt:variant>
      <vt:variant>
        <vt:lpwstr>_Toc318207552</vt:lpwstr>
      </vt:variant>
      <vt:variant>
        <vt:i4>1441854</vt:i4>
      </vt:variant>
      <vt:variant>
        <vt:i4>680</vt:i4>
      </vt:variant>
      <vt:variant>
        <vt:i4>0</vt:i4>
      </vt:variant>
      <vt:variant>
        <vt:i4>5</vt:i4>
      </vt:variant>
      <vt:variant>
        <vt:lpwstr/>
      </vt:variant>
      <vt:variant>
        <vt:lpwstr>_Toc318207551</vt:lpwstr>
      </vt:variant>
      <vt:variant>
        <vt:i4>1441854</vt:i4>
      </vt:variant>
      <vt:variant>
        <vt:i4>674</vt:i4>
      </vt:variant>
      <vt:variant>
        <vt:i4>0</vt:i4>
      </vt:variant>
      <vt:variant>
        <vt:i4>5</vt:i4>
      </vt:variant>
      <vt:variant>
        <vt:lpwstr/>
      </vt:variant>
      <vt:variant>
        <vt:lpwstr>_Toc318207550</vt:lpwstr>
      </vt:variant>
      <vt:variant>
        <vt:i4>1507390</vt:i4>
      </vt:variant>
      <vt:variant>
        <vt:i4>668</vt:i4>
      </vt:variant>
      <vt:variant>
        <vt:i4>0</vt:i4>
      </vt:variant>
      <vt:variant>
        <vt:i4>5</vt:i4>
      </vt:variant>
      <vt:variant>
        <vt:lpwstr/>
      </vt:variant>
      <vt:variant>
        <vt:lpwstr>_Toc318207549</vt:lpwstr>
      </vt:variant>
      <vt:variant>
        <vt:i4>1507390</vt:i4>
      </vt:variant>
      <vt:variant>
        <vt:i4>662</vt:i4>
      </vt:variant>
      <vt:variant>
        <vt:i4>0</vt:i4>
      </vt:variant>
      <vt:variant>
        <vt:i4>5</vt:i4>
      </vt:variant>
      <vt:variant>
        <vt:lpwstr/>
      </vt:variant>
      <vt:variant>
        <vt:lpwstr>_Toc318207548</vt:lpwstr>
      </vt:variant>
      <vt:variant>
        <vt:i4>1507390</vt:i4>
      </vt:variant>
      <vt:variant>
        <vt:i4>656</vt:i4>
      </vt:variant>
      <vt:variant>
        <vt:i4>0</vt:i4>
      </vt:variant>
      <vt:variant>
        <vt:i4>5</vt:i4>
      </vt:variant>
      <vt:variant>
        <vt:lpwstr/>
      </vt:variant>
      <vt:variant>
        <vt:lpwstr>_Toc318207547</vt:lpwstr>
      </vt:variant>
      <vt:variant>
        <vt:i4>1507390</vt:i4>
      </vt:variant>
      <vt:variant>
        <vt:i4>650</vt:i4>
      </vt:variant>
      <vt:variant>
        <vt:i4>0</vt:i4>
      </vt:variant>
      <vt:variant>
        <vt:i4>5</vt:i4>
      </vt:variant>
      <vt:variant>
        <vt:lpwstr/>
      </vt:variant>
      <vt:variant>
        <vt:lpwstr>_Toc318207546</vt:lpwstr>
      </vt:variant>
      <vt:variant>
        <vt:i4>1507390</vt:i4>
      </vt:variant>
      <vt:variant>
        <vt:i4>644</vt:i4>
      </vt:variant>
      <vt:variant>
        <vt:i4>0</vt:i4>
      </vt:variant>
      <vt:variant>
        <vt:i4>5</vt:i4>
      </vt:variant>
      <vt:variant>
        <vt:lpwstr/>
      </vt:variant>
      <vt:variant>
        <vt:lpwstr>_Toc318207545</vt:lpwstr>
      </vt:variant>
      <vt:variant>
        <vt:i4>1507390</vt:i4>
      </vt:variant>
      <vt:variant>
        <vt:i4>638</vt:i4>
      </vt:variant>
      <vt:variant>
        <vt:i4>0</vt:i4>
      </vt:variant>
      <vt:variant>
        <vt:i4>5</vt:i4>
      </vt:variant>
      <vt:variant>
        <vt:lpwstr/>
      </vt:variant>
      <vt:variant>
        <vt:lpwstr>_Toc318207544</vt:lpwstr>
      </vt:variant>
      <vt:variant>
        <vt:i4>1507390</vt:i4>
      </vt:variant>
      <vt:variant>
        <vt:i4>632</vt:i4>
      </vt:variant>
      <vt:variant>
        <vt:i4>0</vt:i4>
      </vt:variant>
      <vt:variant>
        <vt:i4>5</vt:i4>
      </vt:variant>
      <vt:variant>
        <vt:lpwstr/>
      </vt:variant>
      <vt:variant>
        <vt:lpwstr>_Toc318207543</vt:lpwstr>
      </vt:variant>
      <vt:variant>
        <vt:i4>1507390</vt:i4>
      </vt:variant>
      <vt:variant>
        <vt:i4>626</vt:i4>
      </vt:variant>
      <vt:variant>
        <vt:i4>0</vt:i4>
      </vt:variant>
      <vt:variant>
        <vt:i4>5</vt:i4>
      </vt:variant>
      <vt:variant>
        <vt:lpwstr/>
      </vt:variant>
      <vt:variant>
        <vt:lpwstr>_Toc318207542</vt:lpwstr>
      </vt:variant>
      <vt:variant>
        <vt:i4>1507390</vt:i4>
      </vt:variant>
      <vt:variant>
        <vt:i4>620</vt:i4>
      </vt:variant>
      <vt:variant>
        <vt:i4>0</vt:i4>
      </vt:variant>
      <vt:variant>
        <vt:i4>5</vt:i4>
      </vt:variant>
      <vt:variant>
        <vt:lpwstr/>
      </vt:variant>
      <vt:variant>
        <vt:lpwstr>_Toc318207541</vt:lpwstr>
      </vt:variant>
      <vt:variant>
        <vt:i4>1507390</vt:i4>
      </vt:variant>
      <vt:variant>
        <vt:i4>614</vt:i4>
      </vt:variant>
      <vt:variant>
        <vt:i4>0</vt:i4>
      </vt:variant>
      <vt:variant>
        <vt:i4>5</vt:i4>
      </vt:variant>
      <vt:variant>
        <vt:lpwstr/>
      </vt:variant>
      <vt:variant>
        <vt:lpwstr>_Toc318207540</vt:lpwstr>
      </vt:variant>
      <vt:variant>
        <vt:i4>1048638</vt:i4>
      </vt:variant>
      <vt:variant>
        <vt:i4>608</vt:i4>
      </vt:variant>
      <vt:variant>
        <vt:i4>0</vt:i4>
      </vt:variant>
      <vt:variant>
        <vt:i4>5</vt:i4>
      </vt:variant>
      <vt:variant>
        <vt:lpwstr/>
      </vt:variant>
      <vt:variant>
        <vt:lpwstr>_Toc318207539</vt:lpwstr>
      </vt:variant>
      <vt:variant>
        <vt:i4>1048638</vt:i4>
      </vt:variant>
      <vt:variant>
        <vt:i4>602</vt:i4>
      </vt:variant>
      <vt:variant>
        <vt:i4>0</vt:i4>
      </vt:variant>
      <vt:variant>
        <vt:i4>5</vt:i4>
      </vt:variant>
      <vt:variant>
        <vt:lpwstr/>
      </vt:variant>
      <vt:variant>
        <vt:lpwstr>_Toc318207538</vt:lpwstr>
      </vt:variant>
      <vt:variant>
        <vt:i4>1048638</vt:i4>
      </vt:variant>
      <vt:variant>
        <vt:i4>596</vt:i4>
      </vt:variant>
      <vt:variant>
        <vt:i4>0</vt:i4>
      </vt:variant>
      <vt:variant>
        <vt:i4>5</vt:i4>
      </vt:variant>
      <vt:variant>
        <vt:lpwstr/>
      </vt:variant>
      <vt:variant>
        <vt:lpwstr>_Toc318207537</vt:lpwstr>
      </vt:variant>
      <vt:variant>
        <vt:i4>1048638</vt:i4>
      </vt:variant>
      <vt:variant>
        <vt:i4>590</vt:i4>
      </vt:variant>
      <vt:variant>
        <vt:i4>0</vt:i4>
      </vt:variant>
      <vt:variant>
        <vt:i4>5</vt:i4>
      </vt:variant>
      <vt:variant>
        <vt:lpwstr/>
      </vt:variant>
      <vt:variant>
        <vt:lpwstr>_Toc318207536</vt:lpwstr>
      </vt:variant>
      <vt:variant>
        <vt:i4>1048638</vt:i4>
      </vt:variant>
      <vt:variant>
        <vt:i4>584</vt:i4>
      </vt:variant>
      <vt:variant>
        <vt:i4>0</vt:i4>
      </vt:variant>
      <vt:variant>
        <vt:i4>5</vt:i4>
      </vt:variant>
      <vt:variant>
        <vt:lpwstr/>
      </vt:variant>
      <vt:variant>
        <vt:lpwstr>_Toc318207535</vt:lpwstr>
      </vt:variant>
      <vt:variant>
        <vt:i4>1048638</vt:i4>
      </vt:variant>
      <vt:variant>
        <vt:i4>578</vt:i4>
      </vt:variant>
      <vt:variant>
        <vt:i4>0</vt:i4>
      </vt:variant>
      <vt:variant>
        <vt:i4>5</vt:i4>
      </vt:variant>
      <vt:variant>
        <vt:lpwstr/>
      </vt:variant>
      <vt:variant>
        <vt:lpwstr>_Toc318207534</vt:lpwstr>
      </vt:variant>
      <vt:variant>
        <vt:i4>1048638</vt:i4>
      </vt:variant>
      <vt:variant>
        <vt:i4>572</vt:i4>
      </vt:variant>
      <vt:variant>
        <vt:i4>0</vt:i4>
      </vt:variant>
      <vt:variant>
        <vt:i4>5</vt:i4>
      </vt:variant>
      <vt:variant>
        <vt:lpwstr/>
      </vt:variant>
      <vt:variant>
        <vt:lpwstr>_Toc318207533</vt:lpwstr>
      </vt:variant>
      <vt:variant>
        <vt:i4>1048638</vt:i4>
      </vt:variant>
      <vt:variant>
        <vt:i4>566</vt:i4>
      </vt:variant>
      <vt:variant>
        <vt:i4>0</vt:i4>
      </vt:variant>
      <vt:variant>
        <vt:i4>5</vt:i4>
      </vt:variant>
      <vt:variant>
        <vt:lpwstr/>
      </vt:variant>
      <vt:variant>
        <vt:lpwstr>_Toc318207532</vt:lpwstr>
      </vt:variant>
      <vt:variant>
        <vt:i4>1048638</vt:i4>
      </vt:variant>
      <vt:variant>
        <vt:i4>560</vt:i4>
      </vt:variant>
      <vt:variant>
        <vt:i4>0</vt:i4>
      </vt:variant>
      <vt:variant>
        <vt:i4>5</vt:i4>
      </vt:variant>
      <vt:variant>
        <vt:lpwstr/>
      </vt:variant>
      <vt:variant>
        <vt:lpwstr>_Toc318207531</vt:lpwstr>
      </vt:variant>
      <vt:variant>
        <vt:i4>1048638</vt:i4>
      </vt:variant>
      <vt:variant>
        <vt:i4>554</vt:i4>
      </vt:variant>
      <vt:variant>
        <vt:i4>0</vt:i4>
      </vt:variant>
      <vt:variant>
        <vt:i4>5</vt:i4>
      </vt:variant>
      <vt:variant>
        <vt:lpwstr/>
      </vt:variant>
      <vt:variant>
        <vt:lpwstr>_Toc318207530</vt:lpwstr>
      </vt:variant>
      <vt:variant>
        <vt:i4>1114174</vt:i4>
      </vt:variant>
      <vt:variant>
        <vt:i4>548</vt:i4>
      </vt:variant>
      <vt:variant>
        <vt:i4>0</vt:i4>
      </vt:variant>
      <vt:variant>
        <vt:i4>5</vt:i4>
      </vt:variant>
      <vt:variant>
        <vt:lpwstr/>
      </vt:variant>
      <vt:variant>
        <vt:lpwstr>_Toc318207529</vt:lpwstr>
      </vt:variant>
      <vt:variant>
        <vt:i4>1114174</vt:i4>
      </vt:variant>
      <vt:variant>
        <vt:i4>542</vt:i4>
      </vt:variant>
      <vt:variant>
        <vt:i4>0</vt:i4>
      </vt:variant>
      <vt:variant>
        <vt:i4>5</vt:i4>
      </vt:variant>
      <vt:variant>
        <vt:lpwstr/>
      </vt:variant>
      <vt:variant>
        <vt:lpwstr>_Toc318207528</vt:lpwstr>
      </vt:variant>
      <vt:variant>
        <vt:i4>1114174</vt:i4>
      </vt:variant>
      <vt:variant>
        <vt:i4>536</vt:i4>
      </vt:variant>
      <vt:variant>
        <vt:i4>0</vt:i4>
      </vt:variant>
      <vt:variant>
        <vt:i4>5</vt:i4>
      </vt:variant>
      <vt:variant>
        <vt:lpwstr/>
      </vt:variant>
      <vt:variant>
        <vt:lpwstr>_Toc318207527</vt:lpwstr>
      </vt:variant>
      <vt:variant>
        <vt:i4>1114174</vt:i4>
      </vt:variant>
      <vt:variant>
        <vt:i4>530</vt:i4>
      </vt:variant>
      <vt:variant>
        <vt:i4>0</vt:i4>
      </vt:variant>
      <vt:variant>
        <vt:i4>5</vt:i4>
      </vt:variant>
      <vt:variant>
        <vt:lpwstr/>
      </vt:variant>
      <vt:variant>
        <vt:lpwstr>_Toc318207526</vt:lpwstr>
      </vt:variant>
      <vt:variant>
        <vt:i4>1114174</vt:i4>
      </vt:variant>
      <vt:variant>
        <vt:i4>524</vt:i4>
      </vt:variant>
      <vt:variant>
        <vt:i4>0</vt:i4>
      </vt:variant>
      <vt:variant>
        <vt:i4>5</vt:i4>
      </vt:variant>
      <vt:variant>
        <vt:lpwstr/>
      </vt:variant>
      <vt:variant>
        <vt:lpwstr>_Toc318207525</vt:lpwstr>
      </vt:variant>
      <vt:variant>
        <vt:i4>1114174</vt:i4>
      </vt:variant>
      <vt:variant>
        <vt:i4>518</vt:i4>
      </vt:variant>
      <vt:variant>
        <vt:i4>0</vt:i4>
      </vt:variant>
      <vt:variant>
        <vt:i4>5</vt:i4>
      </vt:variant>
      <vt:variant>
        <vt:lpwstr/>
      </vt:variant>
      <vt:variant>
        <vt:lpwstr>_Toc318207524</vt:lpwstr>
      </vt:variant>
      <vt:variant>
        <vt:i4>1114174</vt:i4>
      </vt:variant>
      <vt:variant>
        <vt:i4>512</vt:i4>
      </vt:variant>
      <vt:variant>
        <vt:i4>0</vt:i4>
      </vt:variant>
      <vt:variant>
        <vt:i4>5</vt:i4>
      </vt:variant>
      <vt:variant>
        <vt:lpwstr/>
      </vt:variant>
      <vt:variant>
        <vt:lpwstr>_Toc318207523</vt:lpwstr>
      </vt:variant>
      <vt:variant>
        <vt:i4>1114174</vt:i4>
      </vt:variant>
      <vt:variant>
        <vt:i4>506</vt:i4>
      </vt:variant>
      <vt:variant>
        <vt:i4>0</vt:i4>
      </vt:variant>
      <vt:variant>
        <vt:i4>5</vt:i4>
      </vt:variant>
      <vt:variant>
        <vt:lpwstr/>
      </vt:variant>
      <vt:variant>
        <vt:lpwstr>_Toc318207522</vt:lpwstr>
      </vt:variant>
      <vt:variant>
        <vt:i4>1114174</vt:i4>
      </vt:variant>
      <vt:variant>
        <vt:i4>500</vt:i4>
      </vt:variant>
      <vt:variant>
        <vt:i4>0</vt:i4>
      </vt:variant>
      <vt:variant>
        <vt:i4>5</vt:i4>
      </vt:variant>
      <vt:variant>
        <vt:lpwstr/>
      </vt:variant>
      <vt:variant>
        <vt:lpwstr>_Toc318207521</vt:lpwstr>
      </vt:variant>
      <vt:variant>
        <vt:i4>1114174</vt:i4>
      </vt:variant>
      <vt:variant>
        <vt:i4>494</vt:i4>
      </vt:variant>
      <vt:variant>
        <vt:i4>0</vt:i4>
      </vt:variant>
      <vt:variant>
        <vt:i4>5</vt:i4>
      </vt:variant>
      <vt:variant>
        <vt:lpwstr/>
      </vt:variant>
      <vt:variant>
        <vt:lpwstr>_Toc318207520</vt:lpwstr>
      </vt:variant>
      <vt:variant>
        <vt:i4>1179710</vt:i4>
      </vt:variant>
      <vt:variant>
        <vt:i4>488</vt:i4>
      </vt:variant>
      <vt:variant>
        <vt:i4>0</vt:i4>
      </vt:variant>
      <vt:variant>
        <vt:i4>5</vt:i4>
      </vt:variant>
      <vt:variant>
        <vt:lpwstr/>
      </vt:variant>
      <vt:variant>
        <vt:lpwstr>_Toc318207519</vt:lpwstr>
      </vt:variant>
      <vt:variant>
        <vt:i4>1179710</vt:i4>
      </vt:variant>
      <vt:variant>
        <vt:i4>482</vt:i4>
      </vt:variant>
      <vt:variant>
        <vt:i4>0</vt:i4>
      </vt:variant>
      <vt:variant>
        <vt:i4>5</vt:i4>
      </vt:variant>
      <vt:variant>
        <vt:lpwstr/>
      </vt:variant>
      <vt:variant>
        <vt:lpwstr>_Toc318207518</vt:lpwstr>
      </vt:variant>
      <vt:variant>
        <vt:i4>1179710</vt:i4>
      </vt:variant>
      <vt:variant>
        <vt:i4>476</vt:i4>
      </vt:variant>
      <vt:variant>
        <vt:i4>0</vt:i4>
      </vt:variant>
      <vt:variant>
        <vt:i4>5</vt:i4>
      </vt:variant>
      <vt:variant>
        <vt:lpwstr/>
      </vt:variant>
      <vt:variant>
        <vt:lpwstr>_Toc318207517</vt:lpwstr>
      </vt:variant>
      <vt:variant>
        <vt:i4>1179710</vt:i4>
      </vt:variant>
      <vt:variant>
        <vt:i4>470</vt:i4>
      </vt:variant>
      <vt:variant>
        <vt:i4>0</vt:i4>
      </vt:variant>
      <vt:variant>
        <vt:i4>5</vt:i4>
      </vt:variant>
      <vt:variant>
        <vt:lpwstr/>
      </vt:variant>
      <vt:variant>
        <vt:lpwstr>_Toc318207516</vt:lpwstr>
      </vt:variant>
      <vt:variant>
        <vt:i4>1179710</vt:i4>
      </vt:variant>
      <vt:variant>
        <vt:i4>464</vt:i4>
      </vt:variant>
      <vt:variant>
        <vt:i4>0</vt:i4>
      </vt:variant>
      <vt:variant>
        <vt:i4>5</vt:i4>
      </vt:variant>
      <vt:variant>
        <vt:lpwstr/>
      </vt:variant>
      <vt:variant>
        <vt:lpwstr>_Toc318207515</vt:lpwstr>
      </vt:variant>
      <vt:variant>
        <vt:i4>1179710</vt:i4>
      </vt:variant>
      <vt:variant>
        <vt:i4>458</vt:i4>
      </vt:variant>
      <vt:variant>
        <vt:i4>0</vt:i4>
      </vt:variant>
      <vt:variant>
        <vt:i4>5</vt:i4>
      </vt:variant>
      <vt:variant>
        <vt:lpwstr/>
      </vt:variant>
      <vt:variant>
        <vt:lpwstr>_Toc318207514</vt:lpwstr>
      </vt:variant>
      <vt:variant>
        <vt:i4>1179710</vt:i4>
      </vt:variant>
      <vt:variant>
        <vt:i4>452</vt:i4>
      </vt:variant>
      <vt:variant>
        <vt:i4>0</vt:i4>
      </vt:variant>
      <vt:variant>
        <vt:i4>5</vt:i4>
      </vt:variant>
      <vt:variant>
        <vt:lpwstr/>
      </vt:variant>
      <vt:variant>
        <vt:lpwstr>_Toc318207513</vt:lpwstr>
      </vt:variant>
      <vt:variant>
        <vt:i4>1179710</vt:i4>
      </vt:variant>
      <vt:variant>
        <vt:i4>446</vt:i4>
      </vt:variant>
      <vt:variant>
        <vt:i4>0</vt:i4>
      </vt:variant>
      <vt:variant>
        <vt:i4>5</vt:i4>
      </vt:variant>
      <vt:variant>
        <vt:lpwstr/>
      </vt:variant>
      <vt:variant>
        <vt:lpwstr>_Toc318207512</vt:lpwstr>
      </vt:variant>
      <vt:variant>
        <vt:i4>1179710</vt:i4>
      </vt:variant>
      <vt:variant>
        <vt:i4>440</vt:i4>
      </vt:variant>
      <vt:variant>
        <vt:i4>0</vt:i4>
      </vt:variant>
      <vt:variant>
        <vt:i4>5</vt:i4>
      </vt:variant>
      <vt:variant>
        <vt:lpwstr/>
      </vt:variant>
      <vt:variant>
        <vt:lpwstr>_Toc318207511</vt:lpwstr>
      </vt:variant>
      <vt:variant>
        <vt:i4>1179710</vt:i4>
      </vt:variant>
      <vt:variant>
        <vt:i4>434</vt:i4>
      </vt:variant>
      <vt:variant>
        <vt:i4>0</vt:i4>
      </vt:variant>
      <vt:variant>
        <vt:i4>5</vt:i4>
      </vt:variant>
      <vt:variant>
        <vt:lpwstr/>
      </vt:variant>
      <vt:variant>
        <vt:lpwstr>_Toc318207510</vt:lpwstr>
      </vt:variant>
      <vt:variant>
        <vt:i4>1245246</vt:i4>
      </vt:variant>
      <vt:variant>
        <vt:i4>428</vt:i4>
      </vt:variant>
      <vt:variant>
        <vt:i4>0</vt:i4>
      </vt:variant>
      <vt:variant>
        <vt:i4>5</vt:i4>
      </vt:variant>
      <vt:variant>
        <vt:lpwstr/>
      </vt:variant>
      <vt:variant>
        <vt:lpwstr>_Toc318207509</vt:lpwstr>
      </vt:variant>
      <vt:variant>
        <vt:i4>1245246</vt:i4>
      </vt:variant>
      <vt:variant>
        <vt:i4>422</vt:i4>
      </vt:variant>
      <vt:variant>
        <vt:i4>0</vt:i4>
      </vt:variant>
      <vt:variant>
        <vt:i4>5</vt:i4>
      </vt:variant>
      <vt:variant>
        <vt:lpwstr/>
      </vt:variant>
      <vt:variant>
        <vt:lpwstr>_Toc318207508</vt:lpwstr>
      </vt:variant>
      <vt:variant>
        <vt:i4>1245246</vt:i4>
      </vt:variant>
      <vt:variant>
        <vt:i4>416</vt:i4>
      </vt:variant>
      <vt:variant>
        <vt:i4>0</vt:i4>
      </vt:variant>
      <vt:variant>
        <vt:i4>5</vt:i4>
      </vt:variant>
      <vt:variant>
        <vt:lpwstr/>
      </vt:variant>
      <vt:variant>
        <vt:lpwstr>_Toc318207507</vt:lpwstr>
      </vt:variant>
      <vt:variant>
        <vt:i4>1245246</vt:i4>
      </vt:variant>
      <vt:variant>
        <vt:i4>410</vt:i4>
      </vt:variant>
      <vt:variant>
        <vt:i4>0</vt:i4>
      </vt:variant>
      <vt:variant>
        <vt:i4>5</vt:i4>
      </vt:variant>
      <vt:variant>
        <vt:lpwstr/>
      </vt:variant>
      <vt:variant>
        <vt:lpwstr>_Toc318207506</vt:lpwstr>
      </vt:variant>
      <vt:variant>
        <vt:i4>1245246</vt:i4>
      </vt:variant>
      <vt:variant>
        <vt:i4>404</vt:i4>
      </vt:variant>
      <vt:variant>
        <vt:i4>0</vt:i4>
      </vt:variant>
      <vt:variant>
        <vt:i4>5</vt:i4>
      </vt:variant>
      <vt:variant>
        <vt:lpwstr/>
      </vt:variant>
      <vt:variant>
        <vt:lpwstr>_Toc318207505</vt:lpwstr>
      </vt:variant>
      <vt:variant>
        <vt:i4>1245246</vt:i4>
      </vt:variant>
      <vt:variant>
        <vt:i4>398</vt:i4>
      </vt:variant>
      <vt:variant>
        <vt:i4>0</vt:i4>
      </vt:variant>
      <vt:variant>
        <vt:i4>5</vt:i4>
      </vt:variant>
      <vt:variant>
        <vt:lpwstr/>
      </vt:variant>
      <vt:variant>
        <vt:lpwstr>_Toc318207504</vt:lpwstr>
      </vt:variant>
      <vt:variant>
        <vt:i4>1245246</vt:i4>
      </vt:variant>
      <vt:variant>
        <vt:i4>392</vt:i4>
      </vt:variant>
      <vt:variant>
        <vt:i4>0</vt:i4>
      </vt:variant>
      <vt:variant>
        <vt:i4>5</vt:i4>
      </vt:variant>
      <vt:variant>
        <vt:lpwstr/>
      </vt:variant>
      <vt:variant>
        <vt:lpwstr>_Toc318207503</vt:lpwstr>
      </vt:variant>
      <vt:variant>
        <vt:i4>1245246</vt:i4>
      </vt:variant>
      <vt:variant>
        <vt:i4>386</vt:i4>
      </vt:variant>
      <vt:variant>
        <vt:i4>0</vt:i4>
      </vt:variant>
      <vt:variant>
        <vt:i4>5</vt:i4>
      </vt:variant>
      <vt:variant>
        <vt:lpwstr/>
      </vt:variant>
      <vt:variant>
        <vt:lpwstr>_Toc318207502</vt:lpwstr>
      </vt:variant>
      <vt:variant>
        <vt:i4>1245246</vt:i4>
      </vt:variant>
      <vt:variant>
        <vt:i4>380</vt:i4>
      </vt:variant>
      <vt:variant>
        <vt:i4>0</vt:i4>
      </vt:variant>
      <vt:variant>
        <vt:i4>5</vt:i4>
      </vt:variant>
      <vt:variant>
        <vt:lpwstr/>
      </vt:variant>
      <vt:variant>
        <vt:lpwstr>_Toc318207501</vt:lpwstr>
      </vt:variant>
      <vt:variant>
        <vt:i4>1245246</vt:i4>
      </vt:variant>
      <vt:variant>
        <vt:i4>374</vt:i4>
      </vt:variant>
      <vt:variant>
        <vt:i4>0</vt:i4>
      </vt:variant>
      <vt:variant>
        <vt:i4>5</vt:i4>
      </vt:variant>
      <vt:variant>
        <vt:lpwstr/>
      </vt:variant>
      <vt:variant>
        <vt:lpwstr>_Toc318207500</vt:lpwstr>
      </vt:variant>
      <vt:variant>
        <vt:i4>1703999</vt:i4>
      </vt:variant>
      <vt:variant>
        <vt:i4>368</vt:i4>
      </vt:variant>
      <vt:variant>
        <vt:i4>0</vt:i4>
      </vt:variant>
      <vt:variant>
        <vt:i4>5</vt:i4>
      </vt:variant>
      <vt:variant>
        <vt:lpwstr/>
      </vt:variant>
      <vt:variant>
        <vt:lpwstr>_Toc318207499</vt:lpwstr>
      </vt:variant>
      <vt:variant>
        <vt:i4>1703999</vt:i4>
      </vt:variant>
      <vt:variant>
        <vt:i4>362</vt:i4>
      </vt:variant>
      <vt:variant>
        <vt:i4>0</vt:i4>
      </vt:variant>
      <vt:variant>
        <vt:i4>5</vt:i4>
      </vt:variant>
      <vt:variant>
        <vt:lpwstr/>
      </vt:variant>
      <vt:variant>
        <vt:lpwstr>_Toc318207498</vt:lpwstr>
      </vt:variant>
      <vt:variant>
        <vt:i4>1703999</vt:i4>
      </vt:variant>
      <vt:variant>
        <vt:i4>356</vt:i4>
      </vt:variant>
      <vt:variant>
        <vt:i4>0</vt:i4>
      </vt:variant>
      <vt:variant>
        <vt:i4>5</vt:i4>
      </vt:variant>
      <vt:variant>
        <vt:lpwstr/>
      </vt:variant>
      <vt:variant>
        <vt:lpwstr>_Toc318207497</vt:lpwstr>
      </vt:variant>
      <vt:variant>
        <vt:i4>1703999</vt:i4>
      </vt:variant>
      <vt:variant>
        <vt:i4>350</vt:i4>
      </vt:variant>
      <vt:variant>
        <vt:i4>0</vt:i4>
      </vt:variant>
      <vt:variant>
        <vt:i4>5</vt:i4>
      </vt:variant>
      <vt:variant>
        <vt:lpwstr/>
      </vt:variant>
      <vt:variant>
        <vt:lpwstr>_Toc318207496</vt:lpwstr>
      </vt:variant>
      <vt:variant>
        <vt:i4>1703999</vt:i4>
      </vt:variant>
      <vt:variant>
        <vt:i4>344</vt:i4>
      </vt:variant>
      <vt:variant>
        <vt:i4>0</vt:i4>
      </vt:variant>
      <vt:variant>
        <vt:i4>5</vt:i4>
      </vt:variant>
      <vt:variant>
        <vt:lpwstr/>
      </vt:variant>
      <vt:variant>
        <vt:lpwstr>_Toc318207495</vt:lpwstr>
      </vt:variant>
      <vt:variant>
        <vt:i4>1703999</vt:i4>
      </vt:variant>
      <vt:variant>
        <vt:i4>338</vt:i4>
      </vt:variant>
      <vt:variant>
        <vt:i4>0</vt:i4>
      </vt:variant>
      <vt:variant>
        <vt:i4>5</vt:i4>
      </vt:variant>
      <vt:variant>
        <vt:lpwstr/>
      </vt:variant>
      <vt:variant>
        <vt:lpwstr>_Toc318207494</vt:lpwstr>
      </vt:variant>
      <vt:variant>
        <vt:i4>1703999</vt:i4>
      </vt:variant>
      <vt:variant>
        <vt:i4>332</vt:i4>
      </vt:variant>
      <vt:variant>
        <vt:i4>0</vt:i4>
      </vt:variant>
      <vt:variant>
        <vt:i4>5</vt:i4>
      </vt:variant>
      <vt:variant>
        <vt:lpwstr/>
      </vt:variant>
      <vt:variant>
        <vt:lpwstr>_Toc318207493</vt:lpwstr>
      </vt:variant>
      <vt:variant>
        <vt:i4>1703999</vt:i4>
      </vt:variant>
      <vt:variant>
        <vt:i4>326</vt:i4>
      </vt:variant>
      <vt:variant>
        <vt:i4>0</vt:i4>
      </vt:variant>
      <vt:variant>
        <vt:i4>5</vt:i4>
      </vt:variant>
      <vt:variant>
        <vt:lpwstr/>
      </vt:variant>
      <vt:variant>
        <vt:lpwstr>_Toc318207492</vt:lpwstr>
      </vt:variant>
      <vt:variant>
        <vt:i4>1703999</vt:i4>
      </vt:variant>
      <vt:variant>
        <vt:i4>320</vt:i4>
      </vt:variant>
      <vt:variant>
        <vt:i4>0</vt:i4>
      </vt:variant>
      <vt:variant>
        <vt:i4>5</vt:i4>
      </vt:variant>
      <vt:variant>
        <vt:lpwstr/>
      </vt:variant>
      <vt:variant>
        <vt:lpwstr>_Toc318207491</vt:lpwstr>
      </vt:variant>
      <vt:variant>
        <vt:i4>1703999</vt:i4>
      </vt:variant>
      <vt:variant>
        <vt:i4>314</vt:i4>
      </vt:variant>
      <vt:variant>
        <vt:i4>0</vt:i4>
      </vt:variant>
      <vt:variant>
        <vt:i4>5</vt:i4>
      </vt:variant>
      <vt:variant>
        <vt:lpwstr/>
      </vt:variant>
      <vt:variant>
        <vt:lpwstr>_Toc318207490</vt:lpwstr>
      </vt:variant>
      <vt:variant>
        <vt:i4>1769535</vt:i4>
      </vt:variant>
      <vt:variant>
        <vt:i4>308</vt:i4>
      </vt:variant>
      <vt:variant>
        <vt:i4>0</vt:i4>
      </vt:variant>
      <vt:variant>
        <vt:i4>5</vt:i4>
      </vt:variant>
      <vt:variant>
        <vt:lpwstr/>
      </vt:variant>
      <vt:variant>
        <vt:lpwstr>_Toc318207489</vt:lpwstr>
      </vt:variant>
      <vt:variant>
        <vt:i4>1769535</vt:i4>
      </vt:variant>
      <vt:variant>
        <vt:i4>302</vt:i4>
      </vt:variant>
      <vt:variant>
        <vt:i4>0</vt:i4>
      </vt:variant>
      <vt:variant>
        <vt:i4>5</vt:i4>
      </vt:variant>
      <vt:variant>
        <vt:lpwstr/>
      </vt:variant>
      <vt:variant>
        <vt:lpwstr>_Toc318207488</vt:lpwstr>
      </vt:variant>
      <vt:variant>
        <vt:i4>1769535</vt:i4>
      </vt:variant>
      <vt:variant>
        <vt:i4>296</vt:i4>
      </vt:variant>
      <vt:variant>
        <vt:i4>0</vt:i4>
      </vt:variant>
      <vt:variant>
        <vt:i4>5</vt:i4>
      </vt:variant>
      <vt:variant>
        <vt:lpwstr/>
      </vt:variant>
      <vt:variant>
        <vt:lpwstr>_Toc318207487</vt:lpwstr>
      </vt:variant>
      <vt:variant>
        <vt:i4>1769535</vt:i4>
      </vt:variant>
      <vt:variant>
        <vt:i4>290</vt:i4>
      </vt:variant>
      <vt:variant>
        <vt:i4>0</vt:i4>
      </vt:variant>
      <vt:variant>
        <vt:i4>5</vt:i4>
      </vt:variant>
      <vt:variant>
        <vt:lpwstr/>
      </vt:variant>
      <vt:variant>
        <vt:lpwstr>_Toc318207486</vt:lpwstr>
      </vt:variant>
      <vt:variant>
        <vt:i4>1769535</vt:i4>
      </vt:variant>
      <vt:variant>
        <vt:i4>284</vt:i4>
      </vt:variant>
      <vt:variant>
        <vt:i4>0</vt:i4>
      </vt:variant>
      <vt:variant>
        <vt:i4>5</vt:i4>
      </vt:variant>
      <vt:variant>
        <vt:lpwstr/>
      </vt:variant>
      <vt:variant>
        <vt:lpwstr>_Toc318207485</vt:lpwstr>
      </vt:variant>
      <vt:variant>
        <vt:i4>1769535</vt:i4>
      </vt:variant>
      <vt:variant>
        <vt:i4>278</vt:i4>
      </vt:variant>
      <vt:variant>
        <vt:i4>0</vt:i4>
      </vt:variant>
      <vt:variant>
        <vt:i4>5</vt:i4>
      </vt:variant>
      <vt:variant>
        <vt:lpwstr/>
      </vt:variant>
      <vt:variant>
        <vt:lpwstr>_Toc318207484</vt:lpwstr>
      </vt:variant>
      <vt:variant>
        <vt:i4>1769535</vt:i4>
      </vt:variant>
      <vt:variant>
        <vt:i4>272</vt:i4>
      </vt:variant>
      <vt:variant>
        <vt:i4>0</vt:i4>
      </vt:variant>
      <vt:variant>
        <vt:i4>5</vt:i4>
      </vt:variant>
      <vt:variant>
        <vt:lpwstr/>
      </vt:variant>
      <vt:variant>
        <vt:lpwstr>_Toc318207483</vt:lpwstr>
      </vt:variant>
      <vt:variant>
        <vt:i4>1769535</vt:i4>
      </vt:variant>
      <vt:variant>
        <vt:i4>266</vt:i4>
      </vt:variant>
      <vt:variant>
        <vt:i4>0</vt:i4>
      </vt:variant>
      <vt:variant>
        <vt:i4>5</vt:i4>
      </vt:variant>
      <vt:variant>
        <vt:lpwstr/>
      </vt:variant>
      <vt:variant>
        <vt:lpwstr>_Toc318207482</vt:lpwstr>
      </vt:variant>
      <vt:variant>
        <vt:i4>1769535</vt:i4>
      </vt:variant>
      <vt:variant>
        <vt:i4>260</vt:i4>
      </vt:variant>
      <vt:variant>
        <vt:i4>0</vt:i4>
      </vt:variant>
      <vt:variant>
        <vt:i4>5</vt:i4>
      </vt:variant>
      <vt:variant>
        <vt:lpwstr/>
      </vt:variant>
      <vt:variant>
        <vt:lpwstr>_Toc318207481</vt:lpwstr>
      </vt:variant>
      <vt:variant>
        <vt:i4>1769535</vt:i4>
      </vt:variant>
      <vt:variant>
        <vt:i4>254</vt:i4>
      </vt:variant>
      <vt:variant>
        <vt:i4>0</vt:i4>
      </vt:variant>
      <vt:variant>
        <vt:i4>5</vt:i4>
      </vt:variant>
      <vt:variant>
        <vt:lpwstr/>
      </vt:variant>
      <vt:variant>
        <vt:lpwstr>_Toc318207480</vt:lpwstr>
      </vt:variant>
      <vt:variant>
        <vt:i4>1310783</vt:i4>
      </vt:variant>
      <vt:variant>
        <vt:i4>248</vt:i4>
      </vt:variant>
      <vt:variant>
        <vt:i4>0</vt:i4>
      </vt:variant>
      <vt:variant>
        <vt:i4>5</vt:i4>
      </vt:variant>
      <vt:variant>
        <vt:lpwstr/>
      </vt:variant>
      <vt:variant>
        <vt:lpwstr>_Toc318207479</vt:lpwstr>
      </vt:variant>
      <vt:variant>
        <vt:i4>1310783</vt:i4>
      </vt:variant>
      <vt:variant>
        <vt:i4>242</vt:i4>
      </vt:variant>
      <vt:variant>
        <vt:i4>0</vt:i4>
      </vt:variant>
      <vt:variant>
        <vt:i4>5</vt:i4>
      </vt:variant>
      <vt:variant>
        <vt:lpwstr/>
      </vt:variant>
      <vt:variant>
        <vt:lpwstr>_Toc318207478</vt:lpwstr>
      </vt:variant>
      <vt:variant>
        <vt:i4>1310783</vt:i4>
      </vt:variant>
      <vt:variant>
        <vt:i4>236</vt:i4>
      </vt:variant>
      <vt:variant>
        <vt:i4>0</vt:i4>
      </vt:variant>
      <vt:variant>
        <vt:i4>5</vt:i4>
      </vt:variant>
      <vt:variant>
        <vt:lpwstr/>
      </vt:variant>
      <vt:variant>
        <vt:lpwstr>_Toc318207477</vt:lpwstr>
      </vt:variant>
      <vt:variant>
        <vt:i4>1310783</vt:i4>
      </vt:variant>
      <vt:variant>
        <vt:i4>230</vt:i4>
      </vt:variant>
      <vt:variant>
        <vt:i4>0</vt:i4>
      </vt:variant>
      <vt:variant>
        <vt:i4>5</vt:i4>
      </vt:variant>
      <vt:variant>
        <vt:lpwstr/>
      </vt:variant>
      <vt:variant>
        <vt:lpwstr>_Toc318207476</vt:lpwstr>
      </vt:variant>
      <vt:variant>
        <vt:i4>1310783</vt:i4>
      </vt:variant>
      <vt:variant>
        <vt:i4>224</vt:i4>
      </vt:variant>
      <vt:variant>
        <vt:i4>0</vt:i4>
      </vt:variant>
      <vt:variant>
        <vt:i4>5</vt:i4>
      </vt:variant>
      <vt:variant>
        <vt:lpwstr/>
      </vt:variant>
      <vt:variant>
        <vt:lpwstr>_Toc318207475</vt:lpwstr>
      </vt:variant>
      <vt:variant>
        <vt:i4>1310783</vt:i4>
      </vt:variant>
      <vt:variant>
        <vt:i4>218</vt:i4>
      </vt:variant>
      <vt:variant>
        <vt:i4>0</vt:i4>
      </vt:variant>
      <vt:variant>
        <vt:i4>5</vt:i4>
      </vt:variant>
      <vt:variant>
        <vt:lpwstr/>
      </vt:variant>
      <vt:variant>
        <vt:lpwstr>_Toc318207474</vt:lpwstr>
      </vt:variant>
      <vt:variant>
        <vt:i4>1310783</vt:i4>
      </vt:variant>
      <vt:variant>
        <vt:i4>212</vt:i4>
      </vt:variant>
      <vt:variant>
        <vt:i4>0</vt:i4>
      </vt:variant>
      <vt:variant>
        <vt:i4>5</vt:i4>
      </vt:variant>
      <vt:variant>
        <vt:lpwstr/>
      </vt:variant>
      <vt:variant>
        <vt:lpwstr>_Toc318207473</vt:lpwstr>
      </vt:variant>
      <vt:variant>
        <vt:i4>1310783</vt:i4>
      </vt:variant>
      <vt:variant>
        <vt:i4>206</vt:i4>
      </vt:variant>
      <vt:variant>
        <vt:i4>0</vt:i4>
      </vt:variant>
      <vt:variant>
        <vt:i4>5</vt:i4>
      </vt:variant>
      <vt:variant>
        <vt:lpwstr/>
      </vt:variant>
      <vt:variant>
        <vt:lpwstr>_Toc318207472</vt:lpwstr>
      </vt:variant>
      <vt:variant>
        <vt:i4>1310783</vt:i4>
      </vt:variant>
      <vt:variant>
        <vt:i4>200</vt:i4>
      </vt:variant>
      <vt:variant>
        <vt:i4>0</vt:i4>
      </vt:variant>
      <vt:variant>
        <vt:i4>5</vt:i4>
      </vt:variant>
      <vt:variant>
        <vt:lpwstr/>
      </vt:variant>
      <vt:variant>
        <vt:lpwstr>_Toc318207471</vt:lpwstr>
      </vt:variant>
      <vt:variant>
        <vt:i4>1310783</vt:i4>
      </vt:variant>
      <vt:variant>
        <vt:i4>194</vt:i4>
      </vt:variant>
      <vt:variant>
        <vt:i4>0</vt:i4>
      </vt:variant>
      <vt:variant>
        <vt:i4>5</vt:i4>
      </vt:variant>
      <vt:variant>
        <vt:lpwstr/>
      </vt:variant>
      <vt:variant>
        <vt:lpwstr>_Toc318207470</vt:lpwstr>
      </vt:variant>
      <vt:variant>
        <vt:i4>1376319</vt:i4>
      </vt:variant>
      <vt:variant>
        <vt:i4>188</vt:i4>
      </vt:variant>
      <vt:variant>
        <vt:i4>0</vt:i4>
      </vt:variant>
      <vt:variant>
        <vt:i4>5</vt:i4>
      </vt:variant>
      <vt:variant>
        <vt:lpwstr/>
      </vt:variant>
      <vt:variant>
        <vt:lpwstr>_Toc318207469</vt:lpwstr>
      </vt:variant>
      <vt:variant>
        <vt:i4>1376319</vt:i4>
      </vt:variant>
      <vt:variant>
        <vt:i4>182</vt:i4>
      </vt:variant>
      <vt:variant>
        <vt:i4>0</vt:i4>
      </vt:variant>
      <vt:variant>
        <vt:i4>5</vt:i4>
      </vt:variant>
      <vt:variant>
        <vt:lpwstr/>
      </vt:variant>
      <vt:variant>
        <vt:lpwstr>_Toc318207468</vt:lpwstr>
      </vt:variant>
      <vt:variant>
        <vt:i4>1376319</vt:i4>
      </vt:variant>
      <vt:variant>
        <vt:i4>176</vt:i4>
      </vt:variant>
      <vt:variant>
        <vt:i4>0</vt:i4>
      </vt:variant>
      <vt:variant>
        <vt:i4>5</vt:i4>
      </vt:variant>
      <vt:variant>
        <vt:lpwstr/>
      </vt:variant>
      <vt:variant>
        <vt:lpwstr>_Toc318207467</vt:lpwstr>
      </vt:variant>
      <vt:variant>
        <vt:i4>1376319</vt:i4>
      </vt:variant>
      <vt:variant>
        <vt:i4>170</vt:i4>
      </vt:variant>
      <vt:variant>
        <vt:i4>0</vt:i4>
      </vt:variant>
      <vt:variant>
        <vt:i4>5</vt:i4>
      </vt:variant>
      <vt:variant>
        <vt:lpwstr/>
      </vt:variant>
      <vt:variant>
        <vt:lpwstr>_Toc318207466</vt:lpwstr>
      </vt:variant>
      <vt:variant>
        <vt:i4>1376319</vt:i4>
      </vt:variant>
      <vt:variant>
        <vt:i4>164</vt:i4>
      </vt:variant>
      <vt:variant>
        <vt:i4>0</vt:i4>
      </vt:variant>
      <vt:variant>
        <vt:i4>5</vt:i4>
      </vt:variant>
      <vt:variant>
        <vt:lpwstr/>
      </vt:variant>
      <vt:variant>
        <vt:lpwstr>_Toc318207465</vt:lpwstr>
      </vt:variant>
      <vt:variant>
        <vt:i4>1376319</vt:i4>
      </vt:variant>
      <vt:variant>
        <vt:i4>158</vt:i4>
      </vt:variant>
      <vt:variant>
        <vt:i4>0</vt:i4>
      </vt:variant>
      <vt:variant>
        <vt:i4>5</vt:i4>
      </vt:variant>
      <vt:variant>
        <vt:lpwstr/>
      </vt:variant>
      <vt:variant>
        <vt:lpwstr>_Toc318207464</vt:lpwstr>
      </vt:variant>
      <vt:variant>
        <vt:i4>1376319</vt:i4>
      </vt:variant>
      <vt:variant>
        <vt:i4>152</vt:i4>
      </vt:variant>
      <vt:variant>
        <vt:i4>0</vt:i4>
      </vt:variant>
      <vt:variant>
        <vt:i4>5</vt:i4>
      </vt:variant>
      <vt:variant>
        <vt:lpwstr/>
      </vt:variant>
      <vt:variant>
        <vt:lpwstr>_Toc318207463</vt:lpwstr>
      </vt:variant>
      <vt:variant>
        <vt:i4>1376319</vt:i4>
      </vt:variant>
      <vt:variant>
        <vt:i4>146</vt:i4>
      </vt:variant>
      <vt:variant>
        <vt:i4>0</vt:i4>
      </vt:variant>
      <vt:variant>
        <vt:i4>5</vt:i4>
      </vt:variant>
      <vt:variant>
        <vt:lpwstr/>
      </vt:variant>
      <vt:variant>
        <vt:lpwstr>_Toc318207462</vt:lpwstr>
      </vt:variant>
      <vt:variant>
        <vt:i4>1376319</vt:i4>
      </vt:variant>
      <vt:variant>
        <vt:i4>140</vt:i4>
      </vt:variant>
      <vt:variant>
        <vt:i4>0</vt:i4>
      </vt:variant>
      <vt:variant>
        <vt:i4>5</vt:i4>
      </vt:variant>
      <vt:variant>
        <vt:lpwstr/>
      </vt:variant>
      <vt:variant>
        <vt:lpwstr>_Toc318207461</vt:lpwstr>
      </vt:variant>
      <vt:variant>
        <vt:i4>1376319</vt:i4>
      </vt:variant>
      <vt:variant>
        <vt:i4>134</vt:i4>
      </vt:variant>
      <vt:variant>
        <vt:i4>0</vt:i4>
      </vt:variant>
      <vt:variant>
        <vt:i4>5</vt:i4>
      </vt:variant>
      <vt:variant>
        <vt:lpwstr/>
      </vt:variant>
      <vt:variant>
        <vt:lpwstr>_Toc318207460</vt:lpwstr>
      </vt:variant>
      <vt:variant>
        <vt:i4>1441855</vt:i4>
      </vt:variant>
      <vt:variant>
        <vt:i4>128</vt:i4>
      </vt:variant>
      <vt:variant>
        <vt:i4>0</vt:i4>
      </vt:variant>
      <vt:variant>
        <vt:i4>5</vt:i4>
      </vt:variant>
      <vt:variant>
        <vt:lpwstr/>
      </vt:variant>
      <vt:variant>
        <vt:lpwstr>_Toc318207459</vt:lpwstr>
      </vt:variant>
      <vt:variant>
        <vt:i4>1441855</vt:i4>
      </vt:variant>
      <vt:variant>
        <vt:i4>122</vt:i4>
      </vt:variant>
      <vt:variant>
        <vt:i4>0</vt:i4>
      </vt:variant>
      <vt:variant>
        <vt:i4>5</vt:i4>
      </vt:variant>
      <vt:variant>
        <vt:lpwstr/>
      </vt:variant>
      <vt:variant>
        <vt:lpwstr>_Toc318207458</vt:lpwstr>
      </vt:variant>
      <vt:variant>
        <vt:i4>1441855</vt:i4>
      </vt:variant>
      <vt:variant>
        <vt:i4>116</vt:i4>
      </vt:variant>
      <vt:variant>
        <vt:i4>0</vt:i4>
      </vt:variant>
      <vt:variant>
        <vt:i4>5</vt:i4>
      </vt:variant>
      <vt:variant>
        <vt:lpwstr/>
      </vt:variant>
      <vt:variant>
        <vt:lpwstr>_Toc318207457</vt:lpwstr>
      </vt:variant>
      <vt:variant>
        <vt:i4>1441855</vt:i4>
      </vt:variant>
      <vt:variant>
        <vt:i4>110</vt:i4>
      </vt:variant>
      <vt:variant>
        <vt:i4>0</vt:i4>
      </vt:variant>
      <vt:variant>
        <vt:i4>5</vt:i4>
      </vt:variant>
      <vt:variant>
        <vt:lpwstr/>
      </vt:variant>
      <vt:variant>
        <vt:lpwstr>_Toc318207456</vt:lpwstr>
      </vt:variant>
      <vt:variant>
        <vt:i4>1441855</vt:i4>
      </vt:variant>
      <vt:variant>
        <vt:i4>104</vt:i4>
      </vt:variant>
      <vt:variant>
        <vt:i4>0</vt:i4>
      </vt:variant>
      <vt:variant>
        <vt:i4>5</vt:i4>
      </vt:variant>
      <vt:variant>
        <vt:lpwstr/>
      </vt:variant>
      <vt:variant>
        <vt:lpwstr>_Toc318207455</vt:lpwstr>
      </vt:variant>
      <vt:variant>
        <vt:i4>1441855</vt:i4>
      </vt:variant>
      <vt:variant>
        <vt:i4>98</vt:i4>
      </vt:variant>
      <vt:variant>
        <vt:i4>0</vt:i4>
      </vt:variant>
      <vt:variant>
        <vt:i4>5</vt:i4>
      </vt:variant>
      <vt:variant>
        <vt:lpwstr/>
      </vt:variant>
      <vt:variant>
        <vt:lpwstr>_Toc318207454</vt:lpwstr>
      </vt:variant>
      <vt:variant>
        <vt:i4>1441855</vt:i4>
      </vt:variant>
      <vt:variant>
        <vt:i4>92</vt:i4>
      </vt:variant>
      <vt:variant>
        <vt:i4>0</vt:i4>
      </vt:variant>
      <vt:variant>
        <vt:i4>5</vt:i4>
      </vt:variant>
      <vt:variant>
        <vt:lpwstr/>
      </vt:variant>
      <vt:variant>
        <vt:lpwstr>_Toc318207453</vt:lpwstr>
      </vt:variant>
      <vt:variant>
        <vt:i4>1441855</vt:i4>
      </vt:variant>
      <vt:variant>
        <vt:i4>86</vt:i4>
      </vt:variant>
      <vt:variant>
        <vt:i4>0</vt:i4>
      </vt:variant>
      <vt:variant>
        <vt:i4>5</vt:i4>
      </vt:variant>
      <vt:variant>
        <vt:lpwstr/>
      </vt:variant>
      <vt:variant>
        <vt:lpwstr>_Toc318207452</vt:lpwstr>
      </vt:variant>
      <vt:variant>
        <vt:i4>1441855</vt:i4>
      </vt:variant>
      <vt:variant>
        <vt:i4>80</vt:i4>
      </vt:variant>
      <vt:variant>
        <vt:i4>0</vt:i4>
      </vt:variant>
      <vt:variant>
        <vt:i4>5</vt:i4>
      </vt:variant>
      <vt:variant>
        <vt:lpwstr/>
      </vt:variant>
      <vt:variant>
        <vt:lpwstr>_Toc318207451</vt:lpwstr>
      </vt:variant>
      <vt:variant>
        <vt:i4>1441855</vt:i4>
      </vt:variant>
      <vt:variant>
        <vt:i4>74</vt:i4>
      </vt:variant>
      <vt:variant>
        <vt:i4>0</vt:i4>
      </vt:variant>
      <vt:variant>
        <vt:i4>5</vt:i4>
      </vt:variant>
      <vt:variant>
        <vt:lpwstr/>
      </vt:variant>
      <vt:variant>
        <vt:lpwstr>_Toc318207450</vt:lpwstr>
      </vt:variant>
      <vt:variant>
        <vt:i4>1507391</vt:i4>
      </vt:variant>
      <vt:variant>
        <vt:i4>68</vt:i4>
      </vt:variant>
      <vt:variant>
        <vt:i4>0</vt:i4>
      </vt:variant>
      <vt:variant>
        <vt:i4>5</vt:i4>
      </vt:variant>
      <vt:variant>
        <vt:lpwstr/>
      </vt:variant>
      <vt:variant>
        <vt:lpwstr>_Toc318207449</vt:lpwstr>
      </vt:variant>
      <vt:variant>
        <vt:i4>1507391</vt:i4>
      </vt:variant>
      <vt:variant>
        <vt:i4>62</vt:i4>
      </vt:variant>
      <vt:variant>
        <vt:i4>0</vt:i4>
      </vt:variant>
      <vt:variant>
        <vt:i4>5</vt:i4>
      </vt:variant>
      <vt:variant>
        <vt:lpwstr/>
      </vt:variant>
      <vt:variant>
        <vt:lpwstr>_Toc318207448</vt:lpwstr>
      </vt:variant>
      <vt:variant>
        <vt:i4>1507391</vt:i4>
      </vt:variant>
      <vt:variant>
        <vt:i4>56</vt:i4>
      </vt:variant>
      <vt:variant>
        <vt:i4>0</vt:i4>
      </vt:variant>
      <vt:variant>
        <vt:i4>5</vt:i4>
      </vt:variant>
      <vt:variant>
        <vt:lpwstr/>
      </vt:variant>
      <vt:variant>
        <vt:lpwstr>_Toc318207447</vt:lpwstr>
      </vt:variant>
      <vt:variant>
        <vt:i4>1507391</vt:i4>
      </vt:variant>
      <vt:variant>
        <vt:i4>50</vt:i4>
      </vt:variant>
      <vt:variant>
        <vt:i4>0</vt:i4>
      </vt:variant>
      <vt:variant>
        <vt:i4>5</vt:i4>
      </vt:variant>
      <vt:variant>
        <vt:lpwstr/>
      </vt:variant>
      <vt:variant>
        <vt:lpwstr>_Toc318207446</vt:lpwstr>
      </vt:variant>
      <vt:variant>
        <vt:i4>1507391</vt:i4>
      </vt:variant>
      <vt:variant>
        <vt:i4>44</vt:i4>
      </vt:variant>
      <vt:variant>
        <vt:i4>0</vt:i4>
      </vt:variant>
      <vt:variant>
        <vt:i4>5</vt:i4>
      </vt:variant>
      <vt:variant>
        <vt:lpwstr/>
      </vt:variant>
      <vt:variant>
        <vt:lpwstr>_Toc318207445</vt:lpwstr>
      </vt:variant>
      <vt:variant>
        <vt:i4>1507391</vt:i4>
      </vt:variant>
      <vt:variant>
        <vt:i4>38</vt:i4>
      </vt:variant>
      <vt:variant>
        <vt:i4>0</vt:i4>
      </vt:variant>
      <vt:variant>
        <vt:i4>5</vt:i4>
      </vt:variant>
      <vt:variant>
        <vt:lpwstr/>
      </vt:variant>
      <vt:variant>
        <vt:lpwstr>_Toc318207444</vt:lpwstr>
      </vt:variant>
      <vt:variant>
        <vt:i4>1507391</vt:i4>
      </vt:variant>
      <vt:variant>
        <vt:i4>32</vt:i4>
      </vt:variant>
      <vt:variant>
        <vt:i4>0</vt:i4>
      </vt:variant>
      <vt:variant>
        <vt:i4>5</vt:i4>
      </vt:variant>
      <vt:variant>
        <vt:lpwstr/>
      </vt:variant>
      <vt:variant>
        <vt:lpwstr>_Toc318207443</vt:lpwstr>
      </vt:variant>
      <vt:variant>
        <vt:i4>1507391</vt:i4>
      </vt:variant>
      <vt:variant>
        <vt:i4>26</vt:i4>
      </vt:variant>
      <vt:variant>
        <vt:i4>0</vt:i4>
      </vt:variant>
      <vt:variant>
        <vt:i4>5</vt:i4>
      </vt:variant>
      <vt:variant>
        <vt:lpwstr/>
      </vt:variant>
      <vt:variant>
        <vt:lpwstr>_Toc318207442</vt:lpwstr>
      </vt:variant>
      <vt:variant>
        <vt:i4>1507391</vt:i4>
      </vt:variant>
      <vt:variant>
        <vt:i4>20</vt:i4>
      </vt:variant>
      <vt:variant>
        <vt:i4>0</vt:i4>
      </vt:variant>
      <vt:variant>
        <vt:i4>5</vt:i4>
      </vt:variant>
      <vt:variant>
        <vt:lpwstr/>
      </vt:variant>
      <vt:variant>
        <vt:lpwstr>_Toc318207441</vt:lpwstr>
      </vt:variant>
      <vt:variant>
        <vt:i4>1507391</vt:i4>
      </vt:variant>
      <vt:variant>
        <vt:i4>14</vt:i4>
      </vt:variant>
      <vt:variant>
        <vt:i4>0</vt:i4>
      </vt:variant>
      <vt:variant>
        <vt:i4>5</vt:i4>
      </vt:variant>
      <vt:variant>
        <vt:lpwstr/>
      </vt:variant>
      <vt:variant>
        <vt:lpwstr>_Toc318207440</vt:lpwstr>
      </vt:variant>
      <vt:variant>
        <vt:i4>1048639</vt:i4>
      </vt:variant>
      <vt:variant>
        <vt:i4>8</vt:i4>
      </vt:variant>
      <vt:variant>
        <vt:i4>0</vt:i4>
      </vt:variant>
      <vt:variant>
        <vt:i4>5</vt:i4>
      </vt:variant>
      <vt:variant>
        <vt:lpwstr/>
      </vt:variant>
      <vt:variant>
        <vt:lpwstr>_Toc318207439</vt:lpwstr>
      </vt:variant>
      <vt:variant>
        <vt:i4>1048639</vt:i4>
      </vt:variant>
      <vt:variant>
        <vt:i4>2</vt:i4>
      </vt:variant>
      <vt:variant>
        <vt:i4>0</vt:i4>
      </vt:variant>
      <vt:variant>
        <vt:i4>5</vt:i4>
      </vt:variant>
      <vt:variant>
        <vt:lpwstr/>
      </vt:variant>
      <vt:variant>
        <vt:lpwstr>_Toc318207438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8</dc:title>
  <dc:subject/>
  <dc:creator>Cecilia Castro de Anderson</dc:creator>
  <cp:keywords>Operations</cp:keywords>
  <dc:description/>
  <cp:lastModifiedBy>Ferguson, Elias</cp:lastModifiedBy>
  <cp:revision>19</cp:revision>
  <cp:lastPrinted>2019-08-12T08:47:00Z</cp:lastPrinted>
  <dcterms:created xsi:type="dcterms:W3CDTF">2020-11-30T11:55:00Z</dcterms:created>
  <dcterms:modified xsi:type="dcterms:W3CDTF">2021-01-13T07:12:00Z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lpwstr>2012-12-06T00:00:00Z</vt:lpwstr>
  </property>
  <property fmtid="{D5CDD505-2E9C-101B-9397-08002B2CF9AE}" pid="3" name="ContentTypeId">
    <vt:lpwstr>0x0101003E5B2561E9479F41A41BE21A39C517FA</vt:lpwstr>
  </property>
  <property fmtid="{D5CDD505-2E9C-101B-9397-08002B2CF9AE}" pid="4" name="_dlc_DocIdItemGuid">
    <vt:lpwstr>7521349e-8b11-4c86-aed2-d302ea38b629</vt:lpwstr>
  </property>
  <property fmtid="{D5CDD505-2E9C-101B-9397-08002B2CF9AE}" pid="5" name="MSIP_Label_1665d9ee-429a-4d5f-97cc-cfb56e044a6e_Enabled">
    <vt:lpwstr>True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Owner">
    <vt:lpwstr>FergusonE2@state.gov</vt:lpwstr>
  </property>
  <property fmtid="{D5CDD505-2E9C-101B-9397-08002B2CF9AE}" pid="8" name="MSIP_Label_1665d9ee-429a-4d5f-97cc-cfb56e044a6e_SetDate">
    <vt:lpwstr>2020-06-11T07:50:59.7564642Z</vt:lpwstr>
  </property>
  <property fmtid="{D5CDD505-2E9C-101B-9397-08002B2CF9AE}" pid="9" name="MSIP_Label_1665d9ee-429a-4d5f-97cc-cfb56e044a6e_Name">
    <vt:lpwstr>Unclassified</vt:lpwstr>
  </property>
  <property fmtid="{D5CDD505-2E9C-101B-9397-08002B2CF9AE}" pid="10" name="MSIP_Label_1665d9ee-429a-4d5f-97cc-cfb56e044a6e_Application">
    <vt:lpwstr>Microsoft Azure Information Protection</vt:lpwstr>
  </property>
  <property fmtid="{D5CDD505-2E9C-101B-9397-08002B2CF9AE}" pid="11" name="MSIP_Label_1665d9ee-429a-4d5f-97cc-cfb56e044a6e_ActionId">
    <vt:lpwstr>9604b062-eb3e-41e8-a033-15918a101345</vt:lpwstr>
  </property>
  <property fmtid="{D5CDD505-2E9C-101B-9397-08002B2CF9AE}" pid="12" name="MSIP_Label_1665d9ee-429a-4d5f-97cc-cfb56e044a6e_Extended_MSFT_Method">
    <vt:lpwstr>Manual</vt:lpwstr>
  </property>
  <property fmtid="{D5CDD505-2E9C-101B-9397-08002B2CF9AE}" pid="13" name="Sensitivity">
    <vt:lpwstr>Unclassified</vt:lpwstr>
  </property>
</Properties>
</file>