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944" w:rsidRPr="001F336A" w:rsidRDefault="007D1E50" w:rsidP="006D2944">
      <w:pPr>
        <w:tabs>
          <w:tab w:val="center" w:pos="4680"/>
        </w:tabs>
        <w:spacing w:line="245" w:lineRule="exact"/>
        <w:jc w:val="center"/>
        <w:rPr>
          <w:spacing w:val="-2"/>
          <w:kern w:val="1"/>
          <w:sz w:val="22"/>
          <w:szCs w:val="22"/>
        </w:rPr>
      </w:pPr>
      <w:bookmarkStart w:id="0" w:name="_GoBack"/>
      <w:bookmarkEnd w:id="0"/>
      <w:r>
        <w:rPr>
          <w:b/>
          <w:spacing w:val="-2"/>
          <w:kern w:val="1"/>
          <w:sz w:val="22"/>
          <w:szCs w:val="22"/>
        </w:rPr>
        <w:t>Four</w:t>
      </w:r>
      <w:r w:rsidR="00FE6824">
        <w:rPr>
          <w:b/>
          <w:spacing w:val="-2"/>
          <w:kern w:val="1"/>
          <w:sz w:val="22"/>
          <w:szCs w:val="22"/>
        </w:rPr>
        <w:t>teenth</w:t>
      </w:r>
      <w:r w:rsidR="007B4279" w:rsidRPr="001F336A">
        <w:rPr>
          <w:b/>
          <w:spacing w:val="-2"/>
          <w:kern w:val="1"/>
          <w:sz w:val="22"/>
          <w:szCs w:val="22"/>
        </w:rPr>
        <w:t xml:space="preserve"> </w:t>
      </w:r>
      <w:r w:rsidR="006D2944" w:rsidRPr="001F336A">
        <w:rPr>
          <w:b/>
          <w:spacing w:val="-2"/>
          <w:kern w:val="1"/>
          <w:sz w:val="22"/>
          <w:szCs w:val="22"/>
        </w:rPr>
        <w:t>Meeting of the Cross Polar Trans East Air Traffic Management Providers’ Work Group (CPWG/</w:t>
      </w:r>
      <w:r w:rsidR="00B315D2">
        <w:rPr>
          <w:b/>
          <w:spacing w:val="-2"/>
          <w:kern w:val="1"/>
          <w:sz w:val="22"/>
          <w:szCs w:val="22"/>
        </w:rPr>
        <w:t>1</w:t>
      </w:r>
      <w:r w:rsidR="00F57BF4">
        <w:rPr>
          <w:b/>
          <w:spacing w:val="-2"/>
          <w:kern w:val="1"/>
          <w:sz w:val="22"/>
          <w:szCs w:val="22"/>
        </w:rPr>
        <w:t>4</w:t>
      </w:r>
      <w:r w:rsidR="006D2944" w:rsidRPr="001F336A">
        <w:rPr>
          <w:b/>
          <w:spacing w:val="-2"/>
          <w:kern w:val="1"/>
          <w:sz w:val="22"/>
          <w:szCs w:val="22"/>
        </w:rPr>
        <w:t>)</w:t>
      </w:r>
    </w:p>
    <w:p w:rsidR="006D2944" w:rsidRPr="001F336A" w:rsidRDefault="006D2944" w:rsidP="006D2944">
      <w:pPr>
        <w:tabs>
          <w:tab w:val="center" w:pos="4680"/>
        </w:tabs>
        <w:spacing w:line="245" w:lineRule="exact"/>
        <w:jc w:val="center"/>
        <w:rPr>
          <w:spacing w:val="-2"/>
          <w:kern w:val="1"/>
          <w:sz w:val="22"/>
          <w:szCs w:val="22"/>
        </w:rPr>
      </w:pPr>
    </w:p>
    <w:p w:rsidR="00936A0F" w:rsidRPr="00912FC9" w:rsidRDefault="00936A0F" w:rsidP="00936A0F">
      <w:pPr>
        <w:spacing w:line="240" w:lineRule="atLeast"/>
        <w:jc w:val="center"/>
        <w:rPr>
          <w:szCs w:val="22"/>
          <w:lang w:eastAsia="ja-JP"/>
        </w:rPr>
      </w:pPr>
      <w:r w:rsidRPr="00912FC9">
        <w:rPr>
          <w:spacing w:val="-2"/>
          <w:kern w:val="1"/>
          <w:szCs w:val="22"/>
        </w:rPr>
        <w:t>(</w:t>
      </w:r>
      <w:r>
        <w:rPr>
          <w:spacing w:val="-2"/>
          <w:kern w:val="1"/>
          <w:szCs w:val="22"/>
        </w:rPr>
        <w:t>Chicago, USA – 10-14 December</w:t>
      </w:r>
      <w:r w:rsidRPr="00912FC9">
        <w:rPr>
          <w:spacing w:val="-2"/>
          <w:kern w:val="1"/>
          <w:szCs w:val="22"/>
        </w:rPr>
        <w:t xml:space="preserve"> 2012)</w:t>
      </w:r>
    </w:p>
    <w:p w:rsidR="00936A0F" w:rsidRPr="00912FC9" w:rsidRDefault="00936A0F" w:rsidP="00936A0F">
      <w:pPr>
        <w:pStyle w:val="Title"/>
        <w:rPr>
          <w:b w:val="0"/>
          <w:sz w:val="22"/>
          <w:szCs w:val="22"/>
        </w:rPr>
      </w:pPr>
    </w:p>
    <w:p w:rsidR="006D2944" w:rsidRPr="001F336A" w:rsidRDefault="006D2944" w:rsidP="00CC7C2A">
      <w:pPr>
        <w:spacing w:line="240" w:lineRule="atLeast"/>
        <w:jc w:val="center"/>
        <w:rPr>
          <w:sz w:val="22"/>
          <w:szCs w:val="22"/>
        </w:rPr>
      </w:pPr>
    </w:p>
    <w:p w:rsidR="00B3163A" w:rsidRPr="001F336A" w:rsidRDefault="00B3163A" w:rsidP="00B3163A">
      <w:pPr>
        <w:tabs>
          <w:tab w:val="left" w:pos="1570"/>
          <w:tab w:val="left" w:pos="1896"/>
          <w:tab w:val="left" w:pos="2736"/>
          <w:tab w:val="left" w:pos="5616"/>
        </w:tabs>
        <w:spacing w:line="245" w:lineRule="exact"/>
        <w:ind w:left="1714" w:hanging="1714"/>
        <w:rPr>
          <w:b/>
          <w:spacing w:val="-2"/>
          <w:kern w:val="1"/>
          <w:sz w:val="22"/>
          <w:szCs w:val="22"/>
        </w:rPr>
      </w:pPr>
      <w:r w:rsidRPr="001F336A">
        <w:rPr>
          <w:b/>
          <w:spacing w:val="-2"/>
          <w:kern w:val="1"/>
          <w:sz w:val="22"/>
          <w:szCs w:val="22"/>
        </w:rPr>
        <w:t>Agenda Item</w:t>
      </w:r>
      <w:r w:rsidR="005A29C2">
        <w:rPr>
          <w:b/>
          <w:spacing w:val="-2"/>
          <w:kern w:val="1"/>
          <w:sz w:val="22"/>
          <w:szCs w:val="22"/>
        </w:rPr>
        <w:t xml:space="preserve"> </w:t>
      </w:r>
      <w:r w:rsidR="00B01A82">
        <w:rPr>
          <w:b/>
          <w:spacing w:val="-2"/>
          <w:kern w:val="1"/>
          <w:sz w:val="22"/>
          <w:szCs w:val="22"/>
        </w:rPr>
        <w:t>8: Communication, Navigation and Surveillance (CNS), Air Traffic Management</w:t>
      </w:r>
      <w:r w:rsidR="00936A0F">
        <w:rPr>
          <w:b/>
          <w:spacing w:val="-2"/>
          <w:kern w:val="1"/>
          <w:sz w:val="22"/>
          <w:szCs w:val="22"/>
        </w:rPr>
        <w:t xml:space="preserve"> (ATM)</w:t>
      </w:r>
      <w:r w:rsidR="00B01A82">
        <w:rPr>
          <w:b/>
          <w:spacing w:val="-2"/>
          <w:kern w:val="1"/>
          <w:sz w:val="22"/>
          <w:szCs w:val="22"/>
        </w:rPr>
        <w:t xml:space="preserve"> Issues</w:t>
      </w:r>
      <w:r w:rsidR="005A29C2">
        <w:rPr>
          <w:b/>
          <w:spacing w:val="-2"/>
          <w:kern w:val="1"/>
          <w:sz w:val="22"/>
          <w:szCs w:val="22"/>
        </w:rPr>
        <w:t xml:space="preserve"> </w:t>
      </w:r>
    </w:p>
    <w:p w:rsidR="00AC23D7" w:rsidRPr="001F336A" w:rsidRDefault="000B7572" w:rsidP="00ED6D5B">
      <w:pPr>
        <w:pStyle w:val="Title"/>
        <w:jc w:val="left"/>
        <w:rPr>
          <w:b w:val="0"/>
          <w:sz w:val="22"/>
          <w:szCs w:val="22"/>
        </w:rPr>
      </w:pPr>
      <w:r w:rsidRPr="001F336A">
        <w:rPr>
          <w:b w:val="0"/>
          <w:sz w:val="22"/>
          <w:szCs w:val="22"/>
        </w:rPr>
        <w:t xml:space="preserve"> </w:t>
      </w:r>
    </w:p>
    <w:p w:rsidR="005A29C2" w:rsidRDefault="00CB7841" w:rsidP="005A29C2">
      <w:pPr>
        <w:pStyle w:val="Title"/>
        <w:outlineLvl w:val="0"/>
        <w:rPr>
          <w:sz w:val="22"/>
          <w:szCs w:val="22"/>
        </w:rPr>
      </w:pPr>
      <w:r>
        <w:rPr>
          <w:sz w:val="22"/>
          <w:szCs w:val="22"/>
        </w:rPr>
        <w:t>New A</w:t>
      </w:r>
      <w:r w:rsidR="00B01A82">
        <w:rPr>
          <w:sz w:val="22"/>
          <w:szCs w:val="22"/>
        </w:rPr>
        <w:t xml:space="preserve">ir Traffic Management </w:t>
      </w:r>
      <w:r w:rsidR="003D1FED">
        <w:rPr>
          <w:sz w:val="22"/>
          <w:szCs w:val="22"/>
        </w:rPr>
        <w:t>S</w:t>
      </w:r>
      <w:r w:rsidR="00B01A82">
        <w:rPr>
          <w:sz w:val="22"/>
          <w:szCs w:val="22"/>
        </w:rPr>
        <w:t>ystem (A</w:t>
      </w:r>
      <w:r>
        <w:rPr>
          <w:sz w:val="22"/>
          <w:szCs w:val="22"/>
        </w:rPr>
        <w:t>TM</w:t>
      </w:r>
      <w:r w:rsidR="00B01A82">
        <w:rPr>
          <w:sz w:val="22"/>
          <w:szCs w:val="22"/>
        </w:rPr>
        <w:t>)</w:t>
      </w:r>
      <w:r>
        <w:rPr>
          <w:sz w:val="22"/>
          <w:szCs w:val="22"/>
        </w:rPr>
        <w:t xml:space="preserve"> System in Bodø Oceanic F</w:t>
      </w:r>
      <w:r w:rsidR="00B01A82">
        <w:rPr>
          <w:sz w:val="22"/>
          <w:szCs w:val="22"/>
        </w:rPr>
        <w:t>light Information Region (F</w:t>
      </w:r>
      <w:r>
        <w:rPr>
          <w:sz w:val="22"/>
          <w:szCs w:val="22"/>
        </w:rPr>
        <w:t>IR</w:t>
      </w:r>
      <w:r w:rsidR="00B01A82">
        <w:rPr>
          <w:sz w:val="22"/>
          <w:szCs w:val="22"/>
        </w:rPr>
        <w:t>)</w:t>
      </w:r>
    </w:p>
    <w:p w:rsidR="005A29C2" w:rsidRPr="006D2944" w:rsidRDefault="005A29C2" w:rsidP="005A29C2">
      <w:pPr>
        <w:pStyle w:val="Title"/>
        <w:outlineLvl w:val="0"/>
        <w:rPr>
          <w:sz w:val="22"/>
          <w:szCs w:val="22"/>
        </w:rPr>
      </w:pPr>
    </w:p>
    <w:p w:rsidR="005A29C2" w:rsidRPr="006D2944" w:rsidRDefault="005A29C2" w:rsidP="005A29C2">
      <w:pPr>
        <w:pStyle w:val="Title"/>
        <w:rPr>
          <w:b w:val="0"/>
          <w:sz w:val="22"/>
          <w:szCs w:val="22"/>
        </w:rPr>
      </w:pPr>
      <w:r w:rsidRPr="006D2944">
        <w:rPr>
          <w:b w:val="0"/>
          <w:sz w:val="22"/>
          <w:szCs w:val="22"/>
        </w:rPr>
        <w:t xml:space="preserve"> (Presented by</w:t>
      </w:r>
      <w:r w:rsidR="00D604E9">
        <w:rPr>
          <w:b w:val="0"/>
          <w:sz w:val="22"/>
          <w:szCs w:val="22"/>
        </w:rPr>
        <w:t xml:space="preserve"> Norway</w:t>
      </w:r>
      <w:r w:rsidRPr="006D2944">
        <w:rPr>
          <w:b w:val="0"/>
          <w:sz w:val="22"/>
          <w:szCs w:val="22"/>
        </w:rPr>
        <w:t>)</w:t>
      </w:r>
    </w:p>
    <w:p w:rsidR="005A29C2" w:rsidRPr="006D2944" w:rsidRDefault="005A29C2" w:rsidP="005A29C2">
      <w:pPr>
        <w:rPr>
          <w:sz w:val="22"/>
          <w:szCs w:val="22"/>
        </w:r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0"/>
      </w:tblGrid>
      <w:tr w:rsidR="005A29C2" w:rsidRPr="006D2944" w:rsidTr="00D7058B">
        <w:trPr>
          <w:trHeight w:val="1700"/>
        </w:trPr>
        <w:tc>
          <w:tcPr>
            <w:tcW w:w="8400" w:type="dxa"/>
          </w:tcPr>
          <w:p w:rsidR="005A29C2" w:rsidRPr="006D2944" w:rsidRDefault="005A29C2" w:rsidP="00D7058B">
            <w:pPr>
              <w:jc w:val="center"/>
              <w:rPr>
                <w:b/>
                <w:sz w:val="22"/>
                <w:szCs w:val="22"/>
              </w:rPr>
            </w:pPr>
            <w:r w:rsidRPr="006D2944">
              <w:rPr>
                <w:b/>
                <w:sz w:val="22"/>
                <w:szCs w:val="22"/>
              </w:rPr>
              <w:t>SUMMARY</w:t>
            </w:r>
          </w:p>
          <w:p w:rsidR="005A29C2" w:rsidRPr="006D2944" w:rsidRDefault="005A29C2" w:rsidP="00D7058B">
            <w:pPr>
              <w:rPr>
                <w:sz w:val="22"/>
                <w:szCs w:val="22"/>
              </w:rPr>
            </w:pPr>
          </w:p>
          <w:p w:rsidR="005A29C2" w:rsidRPr="006D2944" w:rsidRDefault="005A29C2" w:rsidP="00D7058B">
            <w:pPr>
              <w:jc w:val="both"/>
              <w:rPr>
                <w:sz w:val="22"/>
                <w:szCs w:val="22"/>
              </w:rPr>
            </w:pPr>
            <w:r w:rsidRPr="006D2944">
              <w:rPr>
                <w:sz w:val="22"/>
                <w:szCs w:val="22"/>
              </w:rPr>
              <w:t xml:space="preserve">This paper presents </w:t>
            </w:r>
            <w:r w:rsidR="005E52DC">
              <w:rPr>
                <w:sz w:val="22"/>
                <w:szCs w:val="22"/>
              </w:rPr>
              <w:t xml:space="preserve">brief </w:t>
            </w:r>
            <w:r w:rsidRPr="006D2944">
              <w:rPr>
                <w:sz w:val="22"/>
                <w:szCs w:val="22"/>
              </w:rPr>
              <w:t xml:space="preserve">information </w:t>
            </w:r>
            <w:r w:rsidR="00D604E9">
              <w:rPr>
                <w:sz w:val="22"/>
                <w:szCs w:val="22"/>
              </w:rPr>
              <w:t>regarding the implementation of a new ATM system for Bodø Oceanic FIR.</w:t>
            </w:r>
          </w:p>
        </w:tc>
      </w:tr>
    </w:tbl>
    <w:p w:rsidR="005A29C2" w:rsidRPr="006D2944" w:rsidRDefault="005A29C2" w:rsidP="005A29C2">
      <w:pPr>
        <w:rPr>
          <w:sz w:val="22"/>
          <w:szCs w:val="22"/>
        </w:rPr>
      </w:pPr>
    </w:p>
    <w:p w:rsidR="005A29C2" w:rsidRPr="006D2944" w:rsidRDefault="005A29C2" w:rsidP="00891AA0">
      <w:pPr>
        <w:numPr>
          <w:ilvl w:val="0"/>
          <w:numId w:val="11"/>
        </w:numPr>
        <w:rPr>
          <w:b/>
          <w:sz w:val="22"/>
          <w:szCs w:val="22"/>
        </w:rPr>
      </w:pPr>
      <w:r w:rsidRPr="006D2944">
        <w:rPr>
          <w:b/>
          <w:sz w:val="22"/>
          <w:szCs w:val="22"/>
        </w:rPr>
        <w:t xml:space="preserve">Introduction  </w:t>
      </w:r>
    </w:p>
    <w:p w:rsidR="005A29C2" w:rsidRPr="006D2944" w:rsidRDefault="005A29C2" w:rsidP="00AE15AA">
      <w:pPr>
        <w:tabs>
          <w:tab w:val="left" w:pos="4201"/>
        </w:tabs>
        <w:ind w:firstLine="4200"/>
        <w:rPr>
          <w:sz w:val="22"/>
          <w:szCs w:val="22"/>
        </w:rPr>
      </w:pPr>
    </w:p>
    <w:p w:rsidR="005A29C2" w:rsidRDefault="00D604E9" w:rsidP="00891AA0">
      <w:pPr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This paper gives a brief description of the ongoing project of replacing the current ATM system in Bodø Oceanic FIR, and the implementation </w:t>
      </w:r>
      <w:r w:rsidR="005B0354">
        <w:rPr>
          <w:sz w:val="22"/>
          <w:szCs w:val="22"/>
        </w:rPr>
        <w:t>of new</w:t>
      </w:r>
      <w:r>
        <w:rPr>
          <w:sz w:val="22"/>
          <w:szCs w:val="22"/>
        </w:rPr>
        <w:t xml:space="preserve"> and improved services.</w:t>
      </w:r>
    </w:p>
    <w:p w:rsidR="00B879A3" w:rsidRDefault="00B879A3" w:rsidP="005A29C2">
      <w:pPr>
        <w:rPr>
          <w:sz w:val="22"/>
          <w:szCs w:val="22"/>
        </w:rPr>
      </w:pPr>
    </w:p>
    <w:p w:rsidR="005A29C2" w:rsidRDefault="005A29C2" w:rsidP="005A29C2">
      <w:pPr>
        <w:rPr>
          <w:rStyle w:val="HTMLTypewriter"/>
          <w:rFonts w:ascii="Times New Roman" w:hAnsi="Times New Roman" w:cs="Times New Roman"/>
          <w:sz w:val="22"/>
          <w:szCs w:val="22"/>
        </w:rPr>
      </w:pPr>
    </w:p>
    <w:p w:rsidR="005A29C2" w:rsidRPr="006D2944" w:rsidRDefault="00270C7C" w:rsidP="00891AA0">
      <w:pPr>
        <w:numPr>
          <w:ilvl w:val="0"/>
          <w:numId w:val="1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Background and </w:t>
      </w:r>
      <w:r w:rsidR="005A29C2">
        <w:rPr>
          <w:b/>
          <w:sz w:val="22"/>
          <w:szCs w:val="22"/>
        </w:rPr>
        <w:t>Discussion</w:t>
      </w:r>
    </w:p>
    <w:p w:rsidR="005A29C2" w:rsidRDefault="005A29C2" w:rsidP="005A29C2">
      <w:pPr>
        <w:rPr>
          <w:sz w:val="22"/>
          <w:szCs w:val="22"/>
        </w:rPr>
      </w:pPr>
    </w:p>
    <w:p w:rsidR="005A29C2" w:rsidRDefault="00D604E9" w:rsidP="00891AA0">
      <w:pPr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In connection with the implementation of controlled airspace in Bodø Oceanic FIR in 1991, Avinor acquired an ATM system in order to assist the controller in conflict probing and estimate calculation</w:t>
      </w:r>
      <w:r w:rsidR="00270C7C">
        <w:rPr>
          <w:sz w:val="22"/>
          <w:szCs w:val="22"/>
        </w:rPr>
        <w:t xml:space="preserve"> in </w:t>
      </w:r>
      <w:r w:rsidR="00B01A82">
        <w:rPr>
          <w:sz w:val="22"/>
          <w:szCs w:val="22"/>
        </w:rPr>
        <w:t>the North Atlantic (</w:t>
      </w:r>
      <w:r w:rsidR="00270C7C">
        <w:rPr>
          <w:sz w:val="22"/>
          <w:szCs w:val="22"/>
        </w:rPr>
        <w:t>NAT</w:t>
      </w:r>
      <w:r w:rsidR="00B01A82">
        <w:rPr>
          <w:sz w:val="22"/>
          <w:szCs w:val="22"/>
        </w:rPr>
        <w:t>)</w:t>
      </w:r>
      <w:r w:rsidR="00270C7C">
        <w:rPr>
          <w:sz w:val="22"/>
          <w:szCs w:val="22"/>
        </w:rPr>
        <w:t xml:space="preserve"> airspace</w:t>
      </w:r>
      <w:r>
        <w:rPr>
          <w:sz w:val="22"/>
          <w:szCs w:val="22"/>
        </w:rPr>
        <w:t xml:space="preserve">. The system </w:t>
      </w:r>
      <w:r w:rsidR="005E52DC">
        <w:rPr>
          <w:sz w:val="22"/>
          <w:szCs w:val="22"/>
        </w:rPr>
        <w:t>was</w:t>
      </w:r>
      <w:r>
        <w:rPr>
          <w:sz w:val="22"/>
          <w:szCs w:val="22"/>
        </w:rPr>
        <w:t xml:space="preserve"> very basic, and can only receive </w:t>
      </w:r>
      <w:r w:rsidR="005E52DC">
        <w:rPr>
          <w:sz w:val="22"/>
          <w:szCs w:val="22"/>
        </w:rPr>
        <w:t xml:space="preserve">limited flight plan related </w:t>
      </w:r>
      <w:r>
        <w:rPr>
          <w:sz w:val="22"/>
          <w:szCs w:val="22"/>
        </w:rPr>
        <w:t xml:space="preserve">data from </w:t>
      </w:r>
      <w:r w:rsidR="00936A0F">
        <w:rPr>
          <w:sz w:val="22"/>
          <w:szCs w:val="22"/>
        </w:rPr>
        <w:t>Aeronautical Fixed Telecommunication Network (</w:t>
      </w:r>
      <w:r>
        <w:rPr>
          <w:sz w:val="22"/>
          <w:szCs w:val="22"/>
        </w:rPr>
        <w:t>AFTN</w:t>
      </w:r>
      <w:r w:rsidR="00936A0F">
        <w:rPr>
          <w:sz w:val="22"/>
          <w:szCs w:val="22"/>
        </w:rPr>
        <w:t>)</w:t>
      </w:r>
      <w:r>
        <w:rPr>
          <w:sz w:val="22"/>
          <w:szCs w:val="22"/>
        </w:rPr>
        <w:t xml:space="preserve">. No other inputs and no outputs </w:t>
      </w:r>
      <w:r w:rsidR="005E52DC">
        <w:rPr>
          <w:sz w:val="22"/>
          <w:szCs w:val="22"/>
        </w:rPr>
        <w:t xml:space="preserve">to other systems </w:t>
      </w:r>
      <w:r>
        <w:rPr>
          <w:sz w:val="22"/>
          <w:szCs w:val="22"/>
        </w:rPr>
        <w:t>are available. Over the first ten years, there were a few updates and upgrades of the system</w:t>
      </w:r>
      <w:r w:rsidR="005E52DC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5E52DC">
        <w:rPr>
          <w:sz w:val="22"/>
          <w:szCs w:val="22"/>
        </w:rPr>
        <w:t>for example the implementation of</w:t>
      </w:r>
      <w:r>
        <w:rPr>
          <w:sz w:val="22"/>
          <w:szCs w:val="22"/>
        </w:rPr>
        <w:t xml:space="preserve"> R</w:t>
      </w:r>
      <w:r w:rsidR="00B01A82">
        <w:rPr>
          <w:sz w:val="22"/>
          <w:szCs w:val="22"/>
        </w:rPr>
        <w:t>educed Vertical Separation Minima (R</w:t>
      </w:r>
      <w:r>
        <w:rPr>
          <w:sz w:val="22"/>
          <w:szCs w:val="22"/>
        </w:rPr>
        <w:t>VSM</w:t>
      </w:r>
      <w:r w:rsidR="00B01A82">
        <w:rPr>
          <w:sz w:val="22"/>
          <w:szCs w:val="22"/>
        </w:rPr>
        <w:t>)</w:t>
      </w:r>
      <w:r>
        <w:rPr>
          <w:sz w:val="22"/>
          <w:szCs w:val="22"/>
        </w:rPr>
        <w:t>.</w:t>
      </w:r>
      <w:r w:rsidR="005B0354">
        <w:rPr>
          <w:sz w:val="22"/>
          <w:szCs w:val="22"/>
        </w:rPr>
        <w:t xml:space="preserve"> Around year 2000, the company that produced </w:t>
      </w:r>
      <w:r w:rsidR="00270C7C">
        <w:rPr>
          <w:sz w:val="22"/>
          <w:szCs w:val="22"/>
        </w:rPr>
        <w:t xml:space="preserve">and supported </w:t>
      </w:r>
      <w:r w:rsidR="005B0354">
        <w:rPr>
          <w:sz w:val="22"/>
          <w:szCs w:val="22"/>
        </w:rPr>
        <w:t xml:space="preserve">the system ceased to exist, and since then there </w:t>
      </w:r>
      <w:r w:rsidR="00B01A82">
        <w:rPr>
          <w:sz w:val="22"/>
          <w:szCs w:val="22"/>
        </w:rPr>
        <w:t xml:space="preserve">have </w:t>
      </w:r>
      <w:r w:rsidR="005B0354">
        <w:rPr>
          <w:sz w:val="22"/>
          <w:szCs w:val="22"/>
        </w:rPr>
        <w:t xml:space="preserve">been no changes </w:t>
      </w:r>
      <w:r w:rsidR="007D1E50">
        <w:rPr>
          <w:sz w:val="22"/>
          <w:szCs w:val="22"/>
        </w:rPr>
        <w:t xml:space="preserve">or upgrades </w:t>
      </w:r>
      <w:r w:rsidR="005B0354">
        <w:rPr>
          <w:sz w:val="22"/>
          <w:szCs w:val="22"/>
        </w:rPr>
        <w:t xml:space="preserve">to the system. </w:t>
      </w:r>
    </w:p>
    <w:p w:rsidR="00B879A3" w:rsidRDefault="00B879A3" w:rsidP="005A29C2">
      <w:pPr>
        <w:rPr>
          <w:sz w:val="22"/>
          <w:szCs w:val="22"/>
        </w:rPr>
      </w:pPr>
    </w:p>
    <w:p w:rsidR="007D1E50" w:rsidRDefault="005B0354" w:rsidP="00891AA0">
      <w:pPr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I</w:t>
      </w:r>
      <w:r w:rsidR="00251DFA">
        <w:rPr>
          <w:sz w:val="22"/>
          <w:szCs w:val="22"/>
        </w:rPr>
        <w:t>n 2010 it was decided</w:t>
      </w:r>
      <w:r>
        <w:rPr>
          <w:sz w:val="22"/>
          <w:szCs w:val="22"/>
        </w:rPr>
        <w:t xml:space="preserve"> that the old ATM system should be replaced, and a project has been </w:t>
      </w:r>
      <w:r w:rsidR="00251DFA">
        <w:rPr>
          <w:sz w:val="22"/>
          <w:szCs w:val="22"/>
        </w:rPr>
        <w:t>on</w:t>
      </w:r>
      <w:r>
        <w:rPr>
          <w:sz w:val="22"/>
          <w:szCs w:val="22"/>
        </w:rPr>
        <w:t xml:space="preserve">going since then to acquire a new system. It is </w:t>
      </w:r>
      <w:r w:rsidR="00251DFA">
        <w:rPr>
          <w:sz w:val="22"/>
          <w:szCs w:val="22"/>
        </w:rPr>
        <w:t xml:space="preserve">now </w:t>
      </w:r>
      <w:r>
        <w:rPr>
          <w:sz w:val="22"/>
          <w:szCs w:val="22"/>
        </w:rPr>
        <w:t xml:space="preserve">estimated that the new system will be in place and operational </w:t>
      </w:r>
      <w:r w:rsidR="00270C7C">
        <w:rPr>
          <w:sz w:val="22"/>
          <w:szCs w:val="22"/>
        </w:rPr>
        <w:t>by</w:t>
      </w:r>
      <w:r>
        <w:rPr>
          <w:sz w:val="22"/>
          <w:szCs w:val="22"/>
        </w:rPr>
        <w:t xml:space="preserve"> the end of 2013. </w:t>
      </w:r>
    </w:p>
    <w:p w:rsidR="007D1E50" w:rsidRDefault="007D1E50" w:rsidP="005A29C2">
      <w:pPr>
        <w:rPr>
          <w:sz w:val="22"/>
          <w:szCs w:val="22"/>
        </w:rPr>
      </w:pPr>
    </w:p>
    <w:p w:rsidR="00B879A3" w:rsidRDefault="005B0354" w:rsidP="00891AA0">
      <w:pPr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The new system will have several improvements and implement new services within </w:t>
      </w:r>
      <w:r w:rsidR="00B01A82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Bodø Oceanic FIR. In addition to improved conflict probing, the new system will also implement radar </w:t>
      </w:r>
      <w:r w:rsidR="00270C7C">
        <w:rPr>
          <w:sz w:val="22"/>
          <w:szCs w:val="22"/>
        </w:rPr>
        <w:t>data integration</w:t>
      </w:r>
      <w:r>
        <w:rPr>
          <w:sz w:val="22"/>
          <w:szCs w:val="22"/>
        </w:rPr>
        <w:t xml:space="preserve">, data link services, and </w:t>
      </w:r>
      <w:r w:rsidR="00B01A82">
        <w:rPr>
          <w:sz w:val="22"/>
          <w:szCs w:val="22"/>
        </w:rPr>
        <w:t>On-Line Data Interchange (</w:t>
      </w:r>
      <w:r>
        <w:rPr>
          <w:sz w:val="22"/>
          <w:szCs w:val="22"/>
        </w:rPr>
        <w:t>OLDI</w:t>
      </w:r>
      <w:r w:rsidR="00B01A82">
        <w:rPr>
          <w:sz w:val="22"/>
          <w:szCs w:val="22"/>
        </w:rPr>
        <w:t>)</w:t>
      </w:r>
      <w:r>
        <w:rPr>
          <w:sz w:val="22"/>
          <w:szCs w:val="22"/>
        </w:rPr>
        <w:t xml:space="preserve"> services with adjacent units. Data link services will consist of </w:t>
      </w:r>
      <w:r w:rsidR="00B01A82">
        <w:rPr>
          <w:sz w:val="22"/>
          <w:szCs w:val="22"/>
        </w:rPr>
        <w:t>Automatic Dependent Surveillance (</w:t>
      </w:r>
      <w:r>
        <w:rPr>
          <w:sz w:val="22"/>
          <w:szCs w:val="22"/>
        </w:rPr>
        <w:t>ADS</w:t>
      </w:r>
      <w:r w:rsidR="00B01A82">
        <w:rPr>
          <w:sz w:val="22"/>
          <w:szCs w:val="22"/>
        </w:rPr>
        <w:t>)</w:t>
      </w:r>
      <w:r>
        <w:rPr>
          <w:sz w:val="22"/>
          <w:szCs w:val="22"/>
        </w:rPr>
        <w:t xml:space="preserve"> and </w:t>
      </w:r>
      <w:r w:rsidR="00B01A82" w:rsidRPr="00CC7C2A">
        <w:rPr>
          <w:sz w:val="22"/>
          <w:szCs w:val="22"/>
        </w:rPr>
        <w:t xml:space="preserve">Controller-Pilot Data Link Communications </w:t>
      </w:r>
      <w:r w:rsidR="00B01A82">
        <w:rPr>
          <w:sz w:val="22"/>
          <w:szCs w:val="22"/>
        </w:rPr>
        <w:t>(</w:t>
      </w:r>
      <w:r>
        <w:rPr>
          <w:sz w:val="22"/>
          <w:szCs w:val="22"/>
        </w:rPr>
        <w:t>CPDLC</w:t>
      </w:r>
      <w:r w:rsidR="00B01A82">
        <w:rPr>
          <w:sz w:val="22"/>
          <w:szCs w:val="22"/>
        </w:rPr>
        <w:t>)</w:t>
      </w:r>
      <w:r>
        <w:rPr>
          <w:sz w:val="22"/>
          <w:szCs w:val="22"/>
        </w:rPr>
        <w:t>, as well as Oceanic Clearance Delivery.</w:t>
      </w:r>
    </w:p>
    <w:p w:rsidR="00CB7841" w:rsidRDefault="00CB7841" w:rsidP="005A29C2">
      <w:pPr>
        <w:rPr>
          <w:sz w:val="22"/>
          <w:szCs w:val="22"/>
        </w:rPr>
      </w:pPr>
    </w:p>
    <w:p w:rsidR="005B0354" w:rsidRDefault="00CB7841" w:rsidP="00891AA0">
      <w:pPr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The level of automation in the new system will </w:t>
      </w:r>
      <w:r w:rsidR="00251DFA">
        <w:rPr>
          <w:sz w:val="22"/>
          <w:szCs w:val="22"/>
        </w:rPr>
        <w:t>facilitate increased capacity</w:t>
      </w:r>
      <w:r>
        <w:rPr>
          <w:sz w:val="22"/>
          <w:szCs w:val="22"/>
        </w:rPr>
        <w:t xml:space="preserve"> </w:t>
      </w:r>
      <w:r w:rsidR="00251DFA">
        <w:rPr>
          <w:sz w:val="22"/>
          <w:szCs w:val="22"/>
        </w:rPr>
        <w:t xml:space="preserve">as well as improved </w:t>
      </w:r>
      <w:r>
        <w:rPr>
          <w:sz w:val="22"/>
          <w:szCs w:val="22"/>
        </w:rPr>
        <w:t xml:space="preserve">quality of the service provided. </w:t>
      </w:r>
      <w:r w:rsidR="00270C7C">
        <w:rPr>
          <w:sz w:val="22"/>
          <w:szCs w:val="22"/>
        </w:rPr>
        <w:t xml:space="preserve">It will reduce the workload of controllers as well as flight crew. </w:t>
      </w:r>
      <w:r>
        <w:rPr>
          <w:sz w:val="22"/>
          <w:szCs w:val="22"/>
        </w:rPr>
        <w:t xml:space="preserve">The </w:t>
      </w:r>
      <w:r>
        <w:rPr>
          <w:sz w:val="22"/>
          <w:szCs w:val="22"/>
        </w:rPr>
        <w:lastRenderedPageBreak/>
        <w:t>i</w:t>
      </w:r>
      <w:r w:rsidR="007D1E50">
        <w:rPr>
          <w:sz w:val="22"/>
          <w:szCs w:val="22"/>
        </w:rPr>
        <w:t>mplementation</w:t>
      </w:r>
      <w:r>
        <w:rPr>
          <w:sz w:val="22"/>
          <w:szCs w:val="22"/>
        </w:rPr>
        <w:t xml:space="preserve"> of OLDI will also reduce the time spent on</w:t>
      </w:r>
      <w:r w:rsidR="00251DFA">
        <w:rPr>
          <w:sz w:val="22"/>
          <w:szCs w:val="22"/>
        </w:rPr>
        <w:t xml:space="preserve"> manual </w:t>
      </w:r>
      <w:r>
        <w:rPr>
          <w:sz w:val="22"/>
          <w:szCs w:val="22"/>
        </w:rPr>
        <w:t>coordination with adjacent units significantly.</w:t>
      </w:r>
    </w:p>
    <w:p w:rsidR="007D1E50" w:rsidRDefault="007D1E50" w:rsidP="005A29C2">
      <w:pPr>
        <w:rPr>
          <w:sz w:val="22"/>
          <w:szCs w:val="22"/>
        </w:rPr>
      </w:pPr>
    </w:p>
    <w:p w:rsidR="007D1E50" w:rsidRDefault="007D1E50" w:rsidP="00891AA0">
      <w:pPr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 xml:space="preserve">The </w:t>
      </w:r>
      <w:r w:rsidR="00270C7C">
        <w:rPr>
          <w:sz w:val="22"/>
          <w:szCs w:val="22"/>
        </w:rPr>
        <w:t xml:space="preserve">new </w:t>
      </w:r>
      <w:r>
        <w:rPr>
          <w:sz w:val="22"/>
          <w:szCs w:val="22"/>
        </w:rPr>
        <w:t>system will consist of two controller working positions, a control and monitoring position, and a simulator. A simulator has not been available for the old system, so this will also make training of new controllers easier and more efficient.</w:t>
      </w:r>
    </w:p>
    <w:p w:rsidR="005E52DC" w:rsidRDefault="005E52DC" w:rsidP="005A29C2">
      <w:pPr>
        <w:rPr>
          <w:sz w:val="22"/>
          <w:szCs w:val="22"/>
        </w:rPr>
      </w:pPr>
    </w:p>
    <w:p w:rsidR="005E52DC" w:rsidRPr="006D2944" w:rsidRDefault="005E52DC" w:rsidP="00891AA0">
      <w:pPr>
        <w:numPr>
          <w:ilvl w:val="1"/>
          <w:numId w:val="11"/>
        </w:numPr>
        <w:rPr>
          <w:sz w:val="22"/>
          <w:szCs w:val="22"/>
        </w:rPr>
      </w:pPr>
      <w:r>
        <w:rPr>
          <w:sz w:val="22"/>
          <w:szCs w:val="22"/>
        </w:rPr>
        <w:t>The new system will also be compatible with recently implemented features such as F</w:t>
      </w:r>
      <w:r w:rsidR="00B01A82">
        <w:rPr>
          <w:sz w:val="22"/>
          <w:szCs w:val="22"/>
        </w:rPr>
        <w:t>light Plan (F</w:t>
      </w:r>
      <w:r>
        <w:rPr>
          <w:sz w:val="22"/>
          <w:szCs w:val="22"/>
        </w:rPr>
        <w:t>PL</w:t>
      </w:r>
      <w:r w:rsidR="00B01A82">
        <w:rPr>
          <w:sz w:val="22"/>
          <w:szCs w:val="22"/>
        </w:rPr>
        <w:t>)</w:t>
      </w:r>
      <w:r>
        <w:rPr>
          <w:sz w:val="22"/>
          <w:szCs w:val="22"/>
        </w:rPr>
        <w:t xml:space="preserve"> 2012 and </w:t>
      </w:r>
      <w:r w:rsidR="00B01A82" w:rsidRPr="00CC7C2A">
        <w:rPr>
          <w:sz w:val="22"/>
          <w:szCs w:val="22"/>
        </w:rPr>
        <w:t>Centralized Code Assignment and Management System</w:t>
      </w:r>
      <w:r w:rsidR="00B01A82">
        <w:rPr>
          <w:rStyle w:val="st1"/>
          <w:rFonts w:ascii="Arial" w:hAnsi="Arial" w:cs="Arial"/>
          <w:color w:val="222222"/>
        </w:rPr>
        <w:t xml:space="preserve"> (</w:t>
      </w:r>
      <w:r>
        <w:rPr>
          <w:sz w:val="22"/>
          <w:szCs w:val="22"/>
        </w:rPr>
        <w:t>CCAMS</w:t>
      </w:r>
      <w:r w:rsidR="00B01A82">
        <w:rPr>
          <w:sz w:val="22"/>
          <w:szCs w:val="22"/>
        </w:rPr>
        <w:t>)</w:t>
      </w:r>
      <w:r>
        <w:rPr>
          <w:sz w:val="22"/>
          <w:szCs w:val="22"/>
        </w:rPr>
        <w:t xml:space="preserve">. </w:t>
      </w:r>
    </w:p>
    <w:p w:rsidR="005A29C2" w:rsidRPr="006D2944" w:rsidRDefault="005A29C2" w:rsidP="005A29C2">
      <w:pPr>
        <w:rPr>
          <w:sz w:val="22"/>
          <w:szCs w:val="22"/>
        </w:rPr>
      </w:pPr>
    </w:p>
    <w:p w:rsidR="005A29C2" w:rsidRDefault="005A29C2" w:rsidP="00891AA0">
      <w:pPr>
        <w:numPr>
          <w:ilvl w:val="0"/>
          <w:numId w:val="11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>Recommendation</w:t>
      </w:r>
    </w:p>
    <w:p w:rsidR="005A29C2" w:rsidRPr="006D2944" w:rsidRDefault="005A29C2" w:rsidP="005A29C2">
      <w:pPr>
        <w:rPr>
          <w:b/>
          <w:sz w:val="22"/>
          <w:szCs w:val="22"/>
        </w:rPr>
      </w:pPr>
    </w:p>
    <w:p w:rsidR="005A29C2" w:rsidRDefault="005A29C2" w:rsidP="00891AA0">
      <w:pPr>
        <w:numPr>
          <w:ilvl w:val="1"/>
          <w:numId w:val="11"/>
        </w:numPr>
        <w:rPr>
          <w:sz w:val="22"/>
          <w:szCs w:val="22"/>
        </w:rPr>
      </w:pPr>
      <w:r w:rsidRPr="006D2944">
        <w:rPr>
          <w:sz w:val="22"/>
          <w:szCs w:val="22"/>
        </w:rPr>
        <w:t xml:space="preserve">The Meeting is </w:t>
      </w:r>
      <w:r w:rsidR="00251DFA">
        <w:rPr>
          <w:sz w:val="22"/>
          <w:szCs w:val="22"/>
        </w:rPr>
        <w:t>invited to note the information.</w:t>
      </w:r>
    </w:p>
    <w:p w:rsidR="005A29C2" w:rsidRDefault="005A29C2" w:rsidP="005A29C2">
      <w:pPr>
        <w:tabs>
          <w:tab w:val="left" w:pos="0"/>
        </w:tabs>
        <w:rPr>
          <w:sz w:val="22"/>
          <w:szCs w:val="22"/>
        </w:rPr>
      </w:pPr>
    </w:p>
    <w:p w:rsidR="005A29C2" w:rsidRPr="006D2944" w:rsidRDefault="005A29C2" w:rsidP="005A29C2">
      <w:pPr>
        <w:tabs>
          <w:tab w:val="left" w:pos="0"/>
        </w:tabs>
        <w:rPr>
          <w:sz w:val="22"/>
          <w:szCs w:val="22"/>
        </w:rPr>
      </w:pPr>
    </w:p>
    <w:p w:rsidR="005A29C2" w:rsidRPr="00BA2D7F" w:rsidRDefault="005A29C2" w:rsidP="005A29C2">
      <w:pPr>
        <w:spacing w:before="120"/>
        <w:ind w:left="1080" w:hanging="360"/>
        <w:rPr>
          <w:rFonts w:cs="Arial"/>
          <w:sz w:val="22"/>
          <w:szCs w:val="22"/>
        </w:rPr>
      </w:pPr>
    </w:p>
    <w:p w:rsidR="005A29C2" w:rsidRPr="001F336A" w:rsidRDefault="005A29C2" w:rsidP="001F5EA1">
      <w:pPr>
        <w:pStyle w:val="Title"/>
        <w:rPr>
          <w:b w:val="0"/>
          <w:sz w:val="22"/>
          <w:szCs w:val="22"/>
        </w:rPr>
      </w:pPr>
    </w:p>
    <w:sectPr w:rsidR="005A29C2" w:rsidRPr="001F336A" w:rsidSect="00FE7DDC">
      <w:headerReference w:type="default" r:id="rId8"/>
      <w:footerReference w:type="even" r:id="rId9"/>
      <w:footerReference w:type="default" r:id="rId10"/>
      <w:headerReference w:type="first" r:id="rId11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5A2" w:rsidRDefault="00AC25A2">
      <w:r>
        <w:separator/>
      </w:r>
    </w:p>
  </w:endnote>
  <w:endnote w:type="continuationSeparator" w:id="0">
    <w:p w:rsidR="00AC25A2" w:rsidRDefault="00AC2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82" w:rsidRDefault="00B01A82" w:rsidP="00AC021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1A82" w:rsidRDefault="00B01A8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82" w:rsidRPr="00FE7DDC" w:rsidRDefault="00B01A82">
    <w:pPr>
      <w:pStyle w:val="Footer"/>
      <w:jc w:val="center"/>
      <w:rPr>
        <w:sz w:val="22"/>
        <w:szCs w:val="22"/>
      </w:rPr>
    </w:pPr>
    <w:r w:rsidRPr="00FE7DDC">
      <w:rPr>
        <w:sz w:val="22"/>
        <w:szCs w:val="22"/>
      </w:rPr>
      <w:fldChar w:fldCharType="begin"/>
    </w:r>
    <w:r w:rsidRPr="00FE7DDC">
      <w:rPr>
        <w:sz w:val="22"/>
        <w:szCs w:val="22"/>
      </w:rPr>
      <w:instrText xml:space="preserve"> PAGE   \* MERGEFORMAT </w:instrText>
    </w:r>
    <w:r w:rsidRPr="00FE7DDC">
      <w:rPr>
        <w:sz w:val="22"/>
        <w:szCs w:val="22"/>
      </w:rPr>
      <w:fldChar w:fldCharType="separate"/>
    </w:r>
    <w:r w:rsidR="002E233C">
      <w:rPr>
        <w:noProof/>
        <w:sz w:val="22"/>
        <w:szCs w:val="22"/>
      </w:rPr>
      <w:t>2</w:t>
    </w:r>
    <w:r w:rsidRPr="00FE7DDC">
      <w:rPr>
        <w:sz w:val="22"/>
        <w:szCs w:val="22"/>
      </w:rPr>
      <w:fldChar w:fldCharType="end"/>
    </w:r>
  </w:p>
  <w:p w:rsidR="00B01A82" w:rsidRDefault="00B01A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5A2" w:rsidRDefault="00AC25A2">
      <w:r>
        <w:separator/>
      </w:r>
    </w:p>
  </w:footnote>
  <w:footnote w:type="continuationSeparator" w:id="0">
    <w:p w:rsidR="00AC25A2" w:rsidRDefault="00AC2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82" w:rsidRPr="00F0406F" w:rsidRDefault="00B01A82" w:rsidP="00F0406F">
    <w:pPr>
      <w:pStyle w:val="Header"/>
      <w:jc w:val="right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A82" w:rsidRPr="00F0406F" w:rsidRDefault="00B01A82" w:rsidP="00FE7DDC">
    <w:pPr>
      <w:pStyle w:val="Header"/>
      <w:jc w:val="right"/>
      <w:rPr>
        <w:sz w:val="22"/>
        <w:szCs w:val="22"/>
      </w:rPr>
    </w:pPr>
    <w:r>
      <w:rPr>
        <w:sz w:val="22"/>
        <w:szCs w:val="22"/>
      </w:rPr>
      <w:t>CPWG/14</w:t>
    </w:r>
    <w:r w:rsidRPr="00F0406F">
      <w:rPr>
        <w:sz w:val="22"/>
        <w:szCs w:val="22"/>
      </w:rPr>
      <w:t xml:space="preserve"> – </w:t>
    </w:r>
    <w:r>
      <w:rPr>
        <w:sz w:val="22"/>
        <w:szCs w:val="22"/>
      </w:rPr>
      <w:t>IP</w:t>
    </w:r>
    <w:r w:rsidRPr="00F0406F">
      <w:rPr>
        <w:sz w:val="22"/>
        <w:szCs w:val="22"/>
      </w:rPr>
      <w:t>/</w:t>
    </w:r>
    <w:r w:rsidR="00936A0F">
      <w:rPr>
        <w:sz w:val="22"/>
        <w:szCs w:val="22"/>
      </w:rPr>
      <w:t>18</w:t>
    </w:r>
  </w:p>
  <w:p w:rsidR="00B01A82" w:rsidRPr="00F0406F" w:rsidRDefault="00B01A82" w:rsidP="00FE7DDC">
    <w:pPr>
      <w:pStyle w:val="Header"/>
      <w:jc w:val="right"/>
      <w:rPr>
        <w:sz w:val="22"/>
        <w:szCs w:val="22"/>
      </w:rPr>
    </w:pPr>
    <w:r>
      <w:rPr>
        <w:sz w:val="22"/>
        <w:szCs w:val="22"/>
      </w:rPr>
      <w:t>//2012</w:t>
    </w:r>
  </w:p>
  <w:p w:rsidR="00B01A82" w:rsidRPr="00FE7DDC" w:rsidRDefault="00B01A82" w:rsidP="00FE7D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614"/>
    <w:multiLevelType w:val="hybridMultilevel"/>
    <w:tmpl w:val="0A92CB4C"/>
    <w:lvl w:ilvl="0" w:tplc="A55C3784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5156AD44">
      <w:numFmt w:val="none"/>
      <w:lvlText w:val=""/>
      <w:lvlJc w:val="left"/>
      <w:pPr>
        <w:tabs>
          <w:tab w:val="num" w:pos="360"/>
        </w:tabs>
      </w:pPr>
    </w:lvl>
    <w:lvl w:ilvl="2" w:tplc="BBB49E5E">
      <w:numFmt w:val="none"/>
      <w:lvlText w:val=""/>
      <w:lvlJc w:val="left"/>
      <w:pPr>
        <w:tabs>
          <w:tab w:val="num" w:pos="360"/>
        </w:tabs>
      </w:pPr>
    </w:lvl>
    <w:lvl w:ilvl="3" w:tplc="2946B2EA">
      <w:numFmt w:val="none"/>
      <w:lvlText w:val=""/>
      <w:lvlJc w:val="left"/>
      <w:pPr>
        <w:tabs>
          <w:tab w:val="num" w:pos="360"/>
        </w:tabs>
      </w:pPr>
    </w:lvl>
    <w:lvl w:ilvl="4" w:tplc="6C48A81A">
      <w:numFmt w:val="none"/>
      <w:lvlText w:val=""/>
      <w:lvlJc w:val="left"/>
      <w:pPr>
        <w:tabs>
          <w:tab w:val="num" w:pos="360"/>
        </w:tabs>
      </w:pPr>
    </w:lvl>
    <w:lvl w:ilvl="5" w:tplc="71C4FF6C">
      <w:numFmt w:val="none"/>
      <w:lvlText w:val=""/>
      <w:lvlJc w:val="left"/>
      <w:pPr>
        <w:tabs>
          <w:tab w:val="num" w:pos="360"/>
        </w:tabs>
      </w:pPr>
    </w:lvl>
    <w:lvl w:ilvl="6" w:tplc="79B8F1A6">
      <w:numFmt w:val="none"/>
      <w:lvlText w:val=""/>
      <w:lvlJc w:val="left"/>
      <w:pPr>
        <w:tabs>
          <w:tab w:val="num" w:pos="360"/>
        </w:tabs>
      </w:pPr>
    </w:lvl>
    <w:lvl w:ilvl="7" w:tplc="1300672A">
      <w:numFmt w:val="none"/>
      <w:lvlText w:val=""/>
      <w:lvlJc w:val="left"/>
      <w:pPr>
        <w:tabs>
          <w:tab w:val="num" w:pos="360"/>
        </w:tabs>
      </w:pPr>
    </w:lvl>
    <w:lvl w:ilvl="8" w:tplc="35A4333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2EF018A"/>
    <w:multiLevelType w:val="multilevel"/>
    <w:tmpl w:val="555E63F8"/>
    <w:lvl w:ilvl="0">
      <w:start w:val="1"/>
      <w:numFmt w:val="decimal"/>
      <w:lvlText w:val="2.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D5D07A4"/>
    <w:multiLevelType w:val="multilevel"/>
    <w:tmpl w:val="E7B488E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92E6241"/>
    <w:multiLevelType w:val="multilevel"/>
    <w:tmpl w:val="7A94E590"/>
    <w:lvl w:ilvl="0">
      <w:start w:val="1"/>
      <w:numFmt w:val="lowerLetter"/>
      <w:lvlText w:val="%1."/>
      <w:lvlJc w:val="left"/>
      <w:pPr>
        <w:ind w:left="720" w:hanging="72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2532BC2"/>
    <w:multiLevelType w:val="multilevel"/>
    <w:tmpl w:val="413ABEC6"/>
    <w:lvl w:ilvl="0">
      <w:start w:val="1"/>
      <w:numFmt w:val="decimal"/>
      <w:lvlText w:val="4.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290575F"/>
    <w:multiLevelType w:val="multilevel"/>
    <w:tmpl w:val="507629EA"/>
    <w:lvl w:ilvl="0">
      <w:start w:val="1"/>
      <w:numFmt w:val="decimal"/>
      <w:lvlText w:val="3.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5230BD3"/>
    <w:multiLevelType w:val="multilevel"/>
    <w:tmpl w:val="22A0D5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6AA373A"/>
    <w:multiLevelType w:val="multilevel"/>
    <w:tmpl w:val="7A94E590"/>
    <w:lvl w:ilvl="0">
      <w:start w:val="1"/>
      <w:numFmt w:val="lowerLetter"/>
      <w:lvlText w:val="%1."/>
      <w:lvlJc w:val="left"/>
      <w:pPr>
        <w:ind w:left="720" w:hanging="72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CD434B1"/>
    <w:multiLevelType w:val="multilevel"/>
    <w:tmpl w:val="F8601234"/>
    <w:lvl w:ilvl="0">
      <w:start w:val="1"/>
      <w:numFmt w:val="decimal"/>
      <w:lvlText w:val="5.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FB215D4"/>
    <w:multiLevelType w:val="multilevel"/>
    <w:tmpl w:val="1A268EC4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50645A93"/>
    <w:multiLevelType w:val="multilevel"/>
    <w:tmpl w:val="416AED0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>
    <w:nsid w:val="55B84402"/>
    <w:multiLevelType w:val="multilevel"/>
    <w:tmpl w:val="7A94E590"/>
    <w:lvl w:ilvl="0">
      <w:start w:val="1"/>
      <w:numFmt w:val="lowerLetter"/>
      <w:lvlText w:val="%1."/>
      <w:lvlJc w:val="left"/>
      <w:pPr>
        <w:ind w:left="720" w:hanging="72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1"/>
  </w:num>
  <w:num w:numId="5">
    <w:abstractNumId w:val="11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  <w:num w:numId="11">
    <w:abstractNumId w:val="6"/>
  </w:num>
  <w:num w:numId="12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CB6"/>
    <w:rsid w:val="000000CF"/>
    <w:rsid w:val="00002F69"/>
    <w:rsid w:val="0000341D"/>
    <w:rsid w:val="00016EF7"/>
    <w:rsid w:val="00032439"/>
    <w:rsid w:val="0003254D"/>
    <w:rsid w:val="00032E42"/>
    <w:rsid w:val="00045472"/>
    <w:rsid w:val="00046ADB"/>
    <w:rsid w:val="00063DD6"/>
    <w:rsid w:val="00066234"/>
    <w:rsid w:val="00070B23"/>
    <w:rsid w:val="000834EE"/>
    <w:rsid w:val="0008466C"/>
    <w:rsid w:val="00092C65"/>
    <w:rsid w:val="00096533"/>
    <w:rsid w:val="0009659C"/>
    <w:rsid w:val="000A2A8C"/>
    <w:rsid w:val="000A4C3B"/>
    <w:rsid w:val="000A5580"/>
    <w:rsid w:val="000B1A73"/>
    <w:rsid w:val="000B24CF"/>
    <w:rsid w:val="000B393E"/>
    <w:rsid w:val="000B5F2E"/>
    <w:rsid w:val="000B6687"/>
    <w:rsid w:val="000B7572"/>
    <w:rsid w:val="000C1296"/>
    <w:rsid w:val="000C1F44"/>
    <w:rsid w:val="000C394F"/>
    <w:rsid w:val="000D1A01"/>
    <w:rsid w:val="000D3844"/>
    <w:rsid w:val="000D707D"/>
    <w:rsid w:val="000E2A7D"/>
    <w:rsid w:val="0011173C"/>
    <w:rsid w:val="00117DE9"/>
    <w:rsid w:val="00127C8E"/>
    <w:rsid w:val="00136D5E"/>
    <w:rsid w:val="00145965"/>
    <w:rsid w:val="00156E35"/>
    <w:rsid w:val="00157658"/>
    <w:rsid w:val="00157675"/>
    <w:rsid w:val="00157F8C"/>
    <w:rsid w:val="0017417D"/>
    <w:rsid w:val="00175059"/>
    <w:rsid w:val="00176654"/>
    <w:rsid w:val="00177FE4"/>
    <w:rsid w:val="00182A43"/>
    <w:rsid w:val="00195A2D"/>
    <w:rsid w:val="00195A44"/>
    <w:rsid w:val="0019733E"/>
    <w:rsid w:val="001B173B"/>
    <w:rsid w:val="001B60DA"/>
    <w:rsid w:val="001C23B1"/>
    <w:rsid w:val="001D123B"/>
    <w:rsid w:val="001D7CF2"/>
    <w:rsid w:val="001E5616"/>
    <w:rsid w:val="001E5952"/>
    <w:rsid w:val="001E5C82"/>
    <w:rsid w:val="001F191F"/>
    <w:rsid w:val="001F336A"/>
    <w:rsid w:val="001F3AA3"/>
    <w:rsid w:val="001F5EA1"/>
    <w:rsid w:val="00204776"/>
    <w:rsid w:val="00207BF7"/>
    <w:rsid w:val="00210F5F"/>
    <w:rsid w:val="00212635"/>
    <w:rsid w:val="0021394B"/>
    <w:rsid w:val="00224AD2"/>
    <w:rsid w:val="00224F78"/>
    <w:rsid w:val="0022503F"/>
    <w:rsid w:val="002326D3"/>
    <w:rsid w:val="002329A9"/>
    <w:rsid w:val="0023402D"/>
    <w:rsid w:val="00240795"/>
    <w:rsid w:val="00241E3B"/>
    <w:rsid w:val="00244906"/>
    <w:rsid w:val="00245767"/>
    <w:rsid w:val="0025003C"/>
    <w:rsid w:val="002519D1"/>
    <w:rsid w:val="00251DFA"/>
    <w:rsid w:val="0025469A"/>
    <w:rsid w:val="00264A6B"/>
    <w:rsid w:val="00270C7C"/>
    <w:rsid w:val="0027105A"/>
    <w:rsid w:val="002721A0"/>
    <w:rsid w:val="0027343E"/>
    <w:rsid w:val="00273B27"/>
    <w:rsid w:val="0029050A"/>
    <w:rsid w:val="002A2FFF"/>
    <w:rsid w:val="002A3D4C"/>
    <w:rsid w:val="002B1C02"/>
    <w:rsid w:val="002C08AC"/>
    <w:rsid w:val="002D1F7C"/>
    <w:rsid w:val="002D4A15"/>
    <w:rsid w:val="002D6392"/>
    <w:rsid w:val="002D78B8"/>
    <w:rsid w:val="002E1645"/>
    <w:rsid w:val="002E233C"/>
    <w:rsid w:val="002E2DF7"/>
    <w:rsid w:val="002E2E5F"/>
    <w:rsid w:val="002E3111"/>
    <w:rsid w:val="002E38A7"/>
    <w:rsid w:val="002E601E"/>
    <w:rsid w:val="002E6778"/>
    <w:rsid w:val="002F030A"/>
    <w:rsid w:val="002F5B31"/>
    <w:rsid w:val="002F7AD2"/>
    <w:rsid w:val="0030516A"/>
    <w:rsid w:val="0030686F"/>
    <w:rsid w:val="0030746A"/>
    <w:rsid w:val="00325C28"/>
    <w:rsid w:val="0033003C"/>
    <w:rsid w:val="003301B5"/>
    <w:rsid w:val="003342B1"/>
    <w:rsid w:val="003423BB"/>
    <w:rsid w:val="00343D24"/>
    <w:rsid w:val="00346DAE"/>
    <w:rsid w:val="0035421C"/>
    <w:rsid w:val="00354409"/>
    <w:rsid w:val="003576F1"/>
    <w:rsid w:val="00361E41"/>
    <w:rsid w:val="00362CB6"/>
    <w:rsid w:val="003636BE"/>
    <w:rsid w:val="003663D0"/>
    <w:rsid w:val="00372084"/>
    <w:rsid w:val="0037486A"/>
    <w:rsid w:val="00375744"/>
    <w:rsid w:val="0038439A"/>
    <w:rsid w:val="00393FCC"/>
    <w:rsid w:val="00397A7F"/>
    <w:rsid w:val="003A462E"/>
    <w:rsid w:val="003A68F9"/>
    <w:rsid w:val="003B2874"/>
    <w:rsid w:val="003B2FF6"/>
    <w:rsid w:val="003B567D"/>
    <w:rsid w:val="003C048B"/>
    <w:rsid w:val="003C2598"/>
    <w:rsid w:val="003C7A81"/>
    <w:rsid w:val="003D1FED"/>
    <w:rsid w:val="003D25B4"/>
    <w:rsid w:val="003D45FB"/>
    <w:rsid w:val="003D4BFA"/>
    <w:rsid w:val="003D74A4"/>
    <w:rsid w:val="003D75CF"/>
    <w:rsid w:val="003D7914"/>
    <w:rsid w:val="003E25E1"/>
    <w:rsid w:val="003E3B87"/>
    <w:rsid w:val="003E45E2"/>
    <w:rsid w:val="003E6B6B"/>
    <w:rsid w:val="003E73E3"/>
    <w:rsid w:val="003F283D"/>
    <w:rsid w:val="00404DD0"/>
    <w:rsid w:val="00414FBF"/>
    <w:rsid w:val="0041550B"/>
    <w:rsid w:val="00415F59"/>
    <w:rsid w:val="00415FBC"/>
    <w:rsid w:val="00416A82"/>
    <w:rsid w:val="004216A5"/>
    <w:rsid w:val="00422653"/>
    <w:rsid w:val="00431A0F"/>
    <w:rsid w:val="0044118F"/>
    <w:rsid w:val="004416F5"/>
    <w:rsid w:val="00444108"/>
    <w:rsid w:val="00444117"/>
    <w:rsid w:val="004442DF"/>
    <w:rsid w:val="00446CF7"/>
    <w:rsid w:val="00454645"/>
    <w:rsid w:val="004729EE"/>
    <w:rsid w:val="00481C44"/>
    <w:rsid w:val="0048229A"/>
    <w:rsid w:val="0048473D"/>
    <w:rsid w:val="004855DA"/>
    <w:rsid w:val="00485D33"/>
    <w:rsid w:val="0049572B"/>
    <w:rsid w:val="004A6C9A"/>
    <w:rsid w:val="004B1272"/>
    <w:rsid w:val="004B3E65"/>
    <w:rsid w:val="004C17D0"/>
    <w:rsid w:val="004C716C"/>
    <w:rsid w:val="004D4005"/>
    <w:rsid w:val="004D5F12"/>
    <w:rsid w:val="004E1731"/>
    <w:rsid w:val="004E1E26"/>
    <w:rsid w:val="004E3BCB"/>
    <w:rsid w:val="004F7271"/>
    <w:rsid w:val="0050305F"/>
    <w:rsid w:val="00515501"/>
    <w:rsid w:val="00524AFC"/>
    <w:rsid w:val="00526A99"/>
    <w:rsid w:val="005274C0"/>
    <w:rsid w:val="00527718"/>
    <w:rsid w:val="005361CC"/>
    <w:rsid w:val="00537728"/>
    <w:rsid w:val="00542BF4"/>
    <w:rsid w:val="00551F37"/>
    <w:rsid w:val="00565996"/>
    <w:rsid w:val="0059082E"/>
    <w:rsid w:val="005949ED"/>
    <w:rsid w:val="00596F48"/>
    <w:rsid w:val="005A23D7"/>
    <w:rsid w:val="005A29C2"/>
    <w:rsid w:val="005A5004"/>
    <w:rsid w:val="005B0354"/>
    <w:rsid w:val="005B0CD2"/>
    <w:rsid w:val="005B1F80"/>
    <w:rsid w:val="005B44C1"/>
    <w:rsid w:val="005B587F"/>
    <w:rsid w:val="005D3A68"/>
    <w:rsid w:val="005D51A6"/>
    <w:rsid w:val="005D6F46"/>
    <w:rsid w:val="005E23D8"/>
    <w:rsid w:val="005E52DC"/>
    <w:rsid w:val="005F1C0A"/>
    <w:rsid w:val="005F2575"/>
    <w:rsid w:val="005F3F3C"/>
    <w:rsid w:val="005F76C4"/>
    <w:rsid w:val="006029AF"/>
    <w:rsid w:val="006035DE"/>
    <w:rsid w:val="006161F2"/>
    <w:rsid w:val="00620F46"/>
    <w:rsid w:val="00621E26"/>
    <w:rsid w:val="00634163"/>
    <w:rsid w:val="00634567"/>
    <w:rsid w:val="006375D8"/>
    <w:rsid w:val="006503E3"/>
    <w:rsid w:val="00662497"/>
    <w:rsid w:val="00662F24"/>
    <w:rsid w:val="00667714"/>
    <w:rsid w:val="006739A3"/>
    <w:rsid w:val="00673FF9"/>
    <w:rsid w:val="00686D8E"/>
    <w:rsid w:val="00696DD6"/>
    <w:rsid w:val="006A01BB"/>
    <w:rsid w:val="006A1FB5"/>
    <w:rsid w:val="006A3980"/>
    <w:rsid w:val="006A61F9"/>
    <w:rsid w:val="006B0D67"/>
    <w:rsid w:val="006B2489"/>
    <w:rsid w:val="006D2944"/>
    <w:rsid w:val="006D5784"/>
    <w:rsid w:val="006F1602"/>
    <w:rsid w:val="006F319E"/>
    <w:rsid w:val="006F531F"/>
    <w:rsid w:val="00702493"/>
    <w:rsid w:val="00710688"/>
    <w:rsid w:val="00712EB0"/>
    <w:rsid w:val="00715AED"/>
    <w:rsid w:val="007170D0"/>
    <w:rsid w:val="007369D0"/>
    <w:rsid w:val="00741943"/>
    <w:rsid w:val="00742127"/>
    <w:rsid w:val="00753145"/>
    <w:rsid w:val="00753AFF"/>
    <w:rsid w:val="00757477"/>
    <w:rsid w:val="00765C6B"/>
    <w:rsid w:val="007660F1"/>
    <w:rsid w:val="007663A2"/>
    <w:rsid w:val="0077224D"/>
    <w:rsid w:val="00772B90"/>
    <w:rsid w:val="00780B8D"/>
    <w:rsid w:val="00787F08"/>
    <w:rsid w:val="00792547"/>
    <w:rsid w:val="0079445C"/>
    <w:rsid w:val="007A3333"/>
    <w:rsid w:val="007B2E2D"/>
    <w:rsid w:val="007B4279"/>
    <w:rsid w:val="007B65F0"/>
    <w:rsid w:val="007C079E"/>
    <w:rsid w:val="007C0C7D"/>
    <w:rsid w:val="007C1D10"/>
    <w:rsid w:val="007C248C"/>
    <w:rsid w:val="007D1E50"/>
    <w:rsid w:val="007E0B9E"/>
    <w:rsid w:val="007E3CE8"/>
    <w:rsid w:val="007F5110"/>
    <w:rsid w:val="00803E7B"/>
    <w:rsid w:val="00810336"/>
    <w:rsid w:val="00822653"/>
    <w:rsid w:val="00830E7C"/>
    <w:rsid w:val="00837D89"/>
    <w:rsid w:val="0084233A"/>
    <w:rsid w:val="008468CD"/>
    <w:rsid w:val="00850D02"/>
    <w:rsid w:val="008512FB"/>
    <w:rsid w:val="0085414F"/>
    <w:rsid w:val="0085427B"/>
    <w:rsid w:val="00855DAD"/>
    <w:rsid w:val="0085629B"/>
    <w:rsid w:val="0086165E"/>
    <w:rsid w:val="00861D12"/>
    <w:rsid w:val="00863454"/>
    <w:rsid w:val="0086411B"/>
    <w:rsid w:val="00865823"/>
    <w:rsid w:val="00871762"/>
    <w:rsid w:val="00875198"/>
    <w:rsid w:val="008832CA"/>
    <w:rsid w:val="00883B41"/>
    <w:rsid w:val="00884D64"/>
    <w:rsid w:val="00891AA0"/>
    <w:rsid w:val="00896046"/>
    <w:rsid w:val="00896C9C"/>
    <w:rsid w:val="008A3CBC"/>
    <w:rsid w:val="008A4708"/>
    <w:rsid w:val="008A5D6B"/>
    <w:rsid w:val="008B28E3"/>
    <w:rsid w:val="008B2D98"/>
    <w:rsid w:val="008B49C4"/>
    <w:rsid w:val="008B5279"/>
    <w:rsid w:val="008B701C"/>
    <w:rsid w:val="008C3746"/>
    <w:rsid w:val="008D0756"/>
    <w:rsid w:val="008F145F"/>
    <w:rsid w:val="008F61DF"/>
    <w:rsid w:val="009031B1"/>
    <w:rsid w:val="00906B6E"/>
    <w:rsid w:val="00907E91"/>
    <w:rsid w:val="00911214"/>
    <w:rsid w:val="0091124B"/>
    <w:rsid w:val="00912C5E"/>
    <w:rsid w:val="009138B6"/>
    <w:rsid w:val="00920E64"/>
    <w:rsid w:val="009219EA"/>
    <w:rsid w:val="0092700F"/>
    <w:rsid w:val="009316F6"/>
    <w:rsid w:val="00935136"/>
    <w:rsid w:val="00936A0F"/>
    <w:rsid w:val="0094286B"/>
    <w:rsid w:val="009472F5"/>
    <w:rsid w:val="009532A6"/>
    <w:rsid w:val="00953816"/>
    <w:rsid w:val="009573B4"/>
    <w:rsid w:val="00957BFF"/>
    <w:rsid w:val="0096108A"/>
    <w:rsid w:val="0096254C"/>
    <w:rsid w:val="00963DF7"/>
    <w:rsid w:val="00980A43"/>
    <w:rsid w:val="009867B4"/>
    <w:rsid w:val="009B07CF"/>
    <w:rsid w:val="009C6A61"/>
    <w:rsid w:val="009D52AE"/>
    <w:rsid w:val="009E28F9"/>
    <w:rsid w:val="009E73ED"/>
    <w:rsid w:val="009F1D4B"/>
    <w:rsid w:val="009F3674"/>
    <w:rsid w:val="009F3B1A"/>
    <w:rsid w:val="009F491B"/>
    <w:rsid w:val="00A01CF2"/>
    <w:rsid w:val="00A04F9C"/>
    <w:rsid w:val="00A05459"/>
    <w:rsid w:val="00A17B65"/>
    <w:rsid w:val="00A23737"/>
    <w:rsid w:val="00A27C39"/>
    <w:rsid w:val="00A37C8D"/>
    <w:rsid w:val="00A46E58"/>
    <w:rsid w:val="00A50706"/>
    <w:rsid w:val="00A51D92"/>
    <w:rsid w:val="00A5494E"/>
    <w:rsid w:val="00A6081F"/>
    <w:rsid w:val="00A66802"/>
    <w:rsid w:val="00A74809"/>
    <w:rsid w:val="00A756F3"/>
    <w:rsid w:val="00A8370C"/>
    <w:rsid w:val="00A90FD2"/>
    <w:rsid w:val="00A97CE1"/>
    <w:rsid w:val="00AA78B0"/>
    <w:rsid w:val="00AB12A7"/>
    <w:rsid w:val="00AC0219"/>
    <w:rsid w:val="00AC23D7"/>
    <w:rsid w:val="00AC25A2"/>
    <w:rsid w:val="00AC2A95"/>
    <w:rsid w:val="00AC68A4"/>
    <w:rsid w:val="00AC75DB"/>
    <w:rsid w:val="00AD1617"/>
    <w:rsid w:val="00AD1B22"/>
    <w:rsid w:val="00AD5168"/>
    <w:rsid w:val="00AE15AA"/>
    <w:rsid w:val="00AE7E56"/>
    <w:rsid w:val="00AF38D1"/>
    <w:rsid w:val="00AF41F9"/>
    <w:rsid w:val="00AF48AD"/>
    <w:rsid w:val="00B01A82"/>
    <w:rsid w:val="00B0539C"/>
    <w:rsid w:val="00B05BF1"/>
    <w:rsid w:val="00B11D18"/>
    <w:rsid w:val="00B154D4"/>
    <w:rsid w:val="00B15D64"/>
    <w:rsid w:val="00B21198"/>
    <w:rsid w:val="00B271A0"/>
    <w:rsid w:val="00B315D2"/>
    <w:rsid w:val="00B3163A"/>
    <w:rsid w:val="00B42761"/>
    <w:rsid w:val="00B47577"/>
    <w:rsid w:val="00B50FFF"/>
    <w:rsid w:val="00B528E0"/>
    <w:rsid w:val="00B52916"/>
    <w:rsid w:val="00B53933"/>
    <w:rsid w:val="00B53E03"/>
    <w:rsid w:val="00B62877"/>
    <w:rsid w:val="00B6528E"/>
    <w:rsid w:val="00B65855"/>
    <w:rsid w:val="00B708CC"/>
    <w:rsid w:val="00B71D51"/>
    <w:rsid w:val="00B75B6E"/>
    <w:rsid w:val="00B879A3"/>
    <w:rsid w:val="00B94560"/>
    <w:rsid w:val="00BA0110"/>
    <w:rsid w:val="00BA028E"/>
    <w:rsid w:val="00BA238D"/>
    <w:rsid w:val="00BA2D7F"/>
    <w:rsid w:val="00BA42FD"/>
    <w:rsid w:val="00BA71B9"/>
    <w:rsid w:val="00BB0E90"/>
    <w:rsid w:val="00BB4115"/>
    <w:rsid w:val="00BB6FDD"/>
    <w:rsid w:val="00BC325B"/>
    <w:rsid w:val="00BC3A93"/>
    <w:rsid w:val="00BE0678"/>
    <w:rsid w:val="00BE43C1"/>
    <w:rsid w:val="00BE4467"/>
    <w:rsid w:val="00BF0AE4"/>
    <w:rsid w:val="00BF1E40"/>
    <w:rsid w:val="00BF7939"/>
    <w:rsid w:val="00C026A0"/>
    <w:rsid w:val="00C03C7F"/>
    <w:rsid w:val="00C05E5C"/>
    <w:rsid w:val="00C05FFE"/>
    <w:rsid w:val="00C13D52"/>
    <w:rsid w:val="00C21837"/>
    <w:rsid w:val="00C235ED"/>
    <w:rsid w:val="00C27CBF"/>
    <w:rsid w:val="00C43B01"/>
    <w:rsid w:val="00C50439"/>
    <w:rsid w:val="00C5519F"/>
    <w:rsid w:val="00C56A2C"/>
    <w:rsid w:val="00C6075D"/>
    <w:rsid w:val="00C61F0C"/>
    <w:rsid w:val="00C628CE"/>
    <w:rsid w:val="00C63A0A"/>
    <w:rsid w:val="00C65FAD"/>
    <w:rsid w:val="00C71386"/>
    <w:rsid w:val="00C7350B"/>
    <w:rsid w:val="00C8655B"/>
    <w:rsid w:val="00C86902"/>
    <w:rsid w:val="00C950AF"/>
    <w:rsid w:val="00C97052"/>
    <w:rsid w:val="00CB40CC"/>
    <w:rsid w:val="00CB5FAE"/>
    <w:rsid w:val="00CB62B4"/>
    <w:rsid w:val="00CB7841"/>
    <w:rsid w:val="00CC03B2"/>
    <w:rsid w:val="00CC535D"/>
    <w:rsid w:val="00CC61F4"/>
    <w:rsid w:val="00CC7C2A"/>
    <w:rsid w:val="00CD4390"/>
    <w:rsid w:val="00CD442A"/>
    <w:rsid w:val="00CE2726"/>
    <w:rsid w:val="00CE50D2"/>
    <w:rsid w:val="00CE5492"/>
    <w:rsid w:val="00CE7184"/>
    <w:rsid w:val="00CF4DA3"/>
    <w:rsid w:val="00CF7573"/>
    <w:rsid w:val="00D022A1"/>
    <w:rsid w:val="00D03844"/>
    <w:rsid w:val="00D04D5D"/>
    <w:rsid w:val="00D0519A"/>
    <w:rsid w:val="00D05B2F"/>
    <w:rsid w:val="00D23F8F"/>
    <w:rsid w:val="00D438DD"/>
    <w:rsid w:val="00D43F48"/>
    <w:rsid w:val="00D45AE2"/>
    <w:rsid w:val="00D5458A"/>
    <w:rsid w:val="00D604E9"/>
    <w:rsid w:val="00D61BF9"/>
    <w:rsid w:val="00D7058B"/>
    <w:rsid w:val="00D76E18"/>
    <w:rsid w:val="00D80369"/>
    <w:rsid w:val="00D813CE"/>
    <w:rsid w:val="00D85510"/>
    <w:rsid w:val="00D909F2"/>
    <w:rsid w:val="00D90D98"/>
    <w:rsid w:val="00D92339"/>
    <w:rsid w:val="00D92F12"/>
    <w:rsid w:val="00DA6CDD"/>
    <w:rsid w:val="00DB0159"/>
    <w:rsid w:val="00DC0EDE"/>
    <w:rsid w:val="00DC1571"/>
    <w:rsid w:val="00DC44AA"/>
    <w:rsid w:val="00DC5EDC"/>
    <w:rsid w:val="00DC76B7"/>
    <w:rsid w:val="00DD6E73"/>
    <w:rsid w:val="00DE0A27"/>
    <w:rsid w:val="00DE2D2B"/>
    <w:rsid w:val="00DF01BB"/>
    <w:rsid w:val="00DF1AD1"/>
    <w:rsid w:val="00E037C0"/>
    <w:rsid w:val="00E07755"/>
    <w:rsid w:val="00E12901"/>
    <w:rsid w:val="00E20704"/>
    <w:rsid w:val="00E236F1"/>
    <w:rsid w:val="00E25D3B"/>
    <w:rsid w:val="00E340DD"/>
    <w:rsid w:val="00E35FBD"/>
    <w:rsid w:val="00E37196"/>
    <w:rsid w:val="00E417C9"/>
    <w:rsid w:val="00E427B9"/>
    <w:rsid w:val="00E44E1A"/>
    <w:rsid w:val="00E50038"/>
    <w:rsid w:val="00E53E83"/>
    <w:rsid w:val="00E657E9"/>
    <w:rsid w:val="00E662F7"/>
    <w:rsid w:val="00E804F3"/>
    <w:rsid w:val="00E83760"/>
    <w:rsid w:val="00E85D81"/>
    <w:rsid w:val="00E92505"/>
    <w:rsid w:val="00E97425"/>
    <w:rsid w:val="00EA15BE"/>
    <w:rsid w:val="00EA1D6D"/>
    <w:rsid w:val="00EA687E"/>
    <w:rsid w:val="00EC72AC"/>
    <w:rsid w:val="00EC7E0A"/>
    <w:rsid w:val="00ED0568"/>
    <w:rsid w:val="00ED094C"/>
    <w:rsid w:val="00ED0962"/>
    <w:rsid w:val="00ED6D5B"/>
    <w:rsid w:val="00EE16A4"/>
    <w:rsid w:val="00EE198A"/>
    <w:rsid w:val="00EE3693"/>
    <w:rsid w:val="00EE72F6"/>
    <w:rsid w:val="00EE7F02"/>
    <w:rsid w:val="00EF449A"/>
    <w:rsid w:val="00EF78A5"/>
    <w:rsid w:val="00F024A0"/>
    <w:rsid w:val="00F0406F"/>
    <w:rsid w:val="00F16058"/>
    <w:rsid w:val="00F23C74"/>
    <w:rsid w:val="00F25DE5"/>
    <w:rsid w:val="00F30CA8"/>
    <w:rsid w:val="00F3487E"/>
    <w:rsid w:val="00F35BE4"/>
    <w:rsid w:val="00F40C0A"/>
    <w:rsid w:val="00F423DF"/>
    <w:rsid w:val="00F42731"/>
    <w:rsid w:val="00F43F0F"/>
    <w:rsid w:val="00F504C5"/>
    <w:rsid w:val="00F519A2"/>
    <w:rsid w:val="00F55F2C"/>
    <w:rsid w:val="00F57BF4"/>
    <w:rsid w:val="00F608E2"/>
    <w:rsid w:val="00F637B2"/>
    <w:rsid w:val="00F70A61"/>
    <w:rsid w:val="00F74D13"/>
    <w:rsid w:val="00F82818"/>
    <w:rsid w:val="00F86AA5"/>
    <w:rsid w:val="00F94496"/>
    <w:rsid w:val="00F95A96"/>
    <w:rsid w:val="00F9622E"/>
    <w:rsid w:val="00FA1294"/>
    <w:rsid w:val="00FA1362"/>
    <w:rsid w:val="00FA3FD6"/>
    <w:rsid w:val="00FB00F5"/>
    <w:rsid w:val="00FB04AE"/>
    <w:rsid w:val="00FB06CE"/>
    <w:rsid w:val="00FB095E"/>
    <w:rsid w:val="00FB188D"/>
    <w:rsid w:val="00FC691E"/>
    <w:rsid w:val="00FD12A5"/>
    <w:rsid w:val="00FD396D"/>
    <w:rsid w:val="00FD638B"/>
    <w:rsid w:val="00FE0B6B"/>
    <w:rsid w:val="00FE1802"/>
    <w:rsid w:val="00FE184B"/>
    <w:rsid w:val="00FE4168"/>
    <w:rsid w:val="00FE6824"/>
    <w:rsid w:val="00FE6F72"/>
    <w:rsid w:val="00FE7DDC"/>
    <w:rsid w:val="00FF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4A6C9A"/>
    <w:pPr>
      <w:keepNext/>
      <w:numPr>
        <w:numId w:val="1"/>
      </w:numPr>
      <w:tabs>
        <w:tab w:val="left" w:pos="720"/>
      </w:tabs>
      <w:spacing w:before="240" w:after="60"/>
      <w:outlineLvl w:val="0"/>
    </w:pPr>
    <w:rPr>
      <w:rFonts w:ascii="Arial" w:hAnsi="Arial"/>
      <w:b/>
      <w:kern w:val="28"/>
      <w:sz w:val="22"/>
      <w:szCs w:val="22"/>
    </w:rPr>
  </w:style>
  <w:style w:type="paragraph" w:styleId="Heading2">
    <w:name w:val="heading 2"/>
    <w:basedOn w:val="Normal"/>
    <w:next w:val="Normal"/>
    <w:qFormat/>
    <w:rsid w:val="004A6C9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Heading2"/>
    <w:next w:val="Normal"/>
    <w:autoRedefine/>
    <w:qFormat/>
    <w:rsid w:val="004A6C9A"/>
    <w:pPr>
      <w:keepLines/>
      <w:numPr>
        <w:ilvl w:val="2"/>
      </w:numPr>
      <w:tabs>
        <w:tab w:val="left" w:pos="720"/>
      </w:tabs>
      <w:spacing w:before="120" w:after="120"/>
      <w:outlineLvl w:val="2"/>
    </w:pPr>
    <w:rPr>
      <w:rFonts w:cs="Times New Roman"/>
      <w:bCs w:val="0"/>
      <w:i w:val="0"/>
      <w:iCs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4A6C9A"/>
    <w:pPr>
      <w:tabs>
        <w:tab w:val="left" w:pos="1008"/>
        <w:tab w:val="right" w:leader="dot" w:pos="9360"/>
      </w:tabs>
      <w:spacing w:before="60" w:after="60"/>
      <w:jc w:val="both"/>
    </w:pPr>
    <w:rPr>
      <w:rFonts w:ascii="Arial" w:hAnsi="Arial"/>
      <w:sz w:val="22"/>
      <w:szCs w:val="22"/>
    </w:rPr>
  </w:style>
  <w:style w:type="paragraph" w:styleId="TOC2">
    <w:name w:val="toc 2"/>
    <w:basedOn w:val="TOC1"/>
    <w:next w:val="Normal"/>
    <w:autoRedefine/>
    <w:semiHidden/>
    <w:rsid w:val="004A6C9A"/>
  </w:style>
  <w:style w:type="paragraph" w:styleId="TOC1">
    <w:name w:val="toc 1"/>
    <w:basedOn w:val="Normal"/>
    <w:next w:val="Normal"/>
    <w:autoRedefine/>
    <w:semiHidden/>
    <w:rsid w:val="004A6C9A"/>
    <w:pPr>
      <w:tabs>
        <w:tab w:val="left" w:pos="1008"/>
        <w:tab w:val="right" w:leader="dot" w:pos="9360"/>
      </w:tabs>
      <w:spacing w:before="60" w:after="60"/>
      <w:jc w:val="both"/>
    </w:pPr>
    <w:rPr>
      <w:rFonts w:ascii="Arial" w:hAnsi="Arial"/>
      <w:sz w:val="22"/>
      <w:szCs w:val="22"/>
    </w:rPr>
  </w:style>
  <w:style w:type="paragraph" w:styleId="Title">
    <w:name w:val="Title"/>
    <w:basedOn w:val="Normal"/>
    <w:link w:val="TitleChar"/>
    <w:qFormat/>
    <w:rsid w:val="001F5EA1"/>
    <w:pPr>
      <w:widowControl w:val="0"/>
      <w:jc w:val="center"/>
    </w:pPr>
    <w:rPr>
      <w:b/>
      <w:szCs w:val="20"/>
    </w:rPr>
  </w:style>
  <w:style w:type="paragraph" w:styleId="Header">
    <w:name w:val="header"/>
    <w:basedOn w:val="Normal"/>
    <w:rsid w:val="001F5EA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F5EA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528E0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F024A0"/>
    <w:pPr>
      <w:spacing w:after="120" w:line="480" w:lineRule="auto"/>
    </w:pPr>
    <w:rPr>
      <w:sz w:val="22"/>
      <w:szCs w:val="22"/>
    </w:rPr>
  </w:style>
  <w:style w:type="paragraph" w:styleId="BodyText">
    <w:name w:val="Body Text"/>
    <w:basedOn w:val="Normal"/>
    <w:rsid w:val="002E601E"/>
    <w:pPr>
      <w:spacing w:after="120"/>
    </w:pPr>
  </w:style>
  <w:style w:type="character" w:styleId="Hyperlink">
    <w:name w:val="Hyperlink"/>
    <w:rsid w:val="00DA6CDD"/>
    <w:rPr>
      <w:color w:val="0000FF"/>
      <w:u w:val="single"/>
    </w:rPr>
  </w:style>
  <w:style w:type="character" w:styleId="HTMLTypewriter">
    <w:name w:val="HTML Typewriter"/>
    <w:rsid w:val="0020477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9C6A61"/>
    <w:pPr>
      <w:ind w:left="720"/>
    </w:pPr>
  </w:style>
  <w:style w:type="character" w:customStyle="1" w:styleId="FooterChar">
    <w:name w:val="Footer Char"/>
    <w:link w:val="Footer"/>
    <w:uiPriority w:val="99"/>
    <w:rsid w:val="00F0406F"/>
    <w:rPr>
      <w:sz w:val="24"/>
      <w:szCs w:val="24"/>
    </w:rPr>
  </w:style>
  <w:style w:type="table" w:styleId="TableGrid">
    <w:name w:val="Table Grid"/>
    <w:basedOn w:val="TableNormal"/>
    <w:rsid w:val="00662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21394B"/>
    <w:rPr>
      <w:sz w:val="16"/>
      <w:szCs w:val="16"/>
    </w:rPr>
  </w:style>
  <w:style w:type="paragraph" w:styleId="CommentText">
    <w:name w:val="annotation text"/>
    <w:basedOn w:val="Normal"/>
    <w:semiHidden/>
    <w:rsid w:val="0021394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394B"/>
    <w:rPr>
      <w:b/>
      <w:bCs/>
    </w:rPr>
  </w:style>
  <w:style w:type="character" w:styleId="PageNumber">
    <w:name w:val="page number"/>
    <w:basedOn w:val="DefaultParagraphFont"/>
    <w:rsid w:val="00BC3A93"/>
  </w:style>
  <w:style w:type="character" w:customStyle="1" w:styleId="st1">
    <w:name w:val="st1"/>
    <w:rsid w:val="00B01A82"/>
  </w:style>
  <w:style w:type="character" w:customStyle="1" w:styleId="TitleChar">
    <w:name w:val="Title Char"/>
    <w:link w:val="Title"/>
    <w:rsid w:val="00936A0F"/>
    <w:rPr>
      <w:b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4A6C9A"/>
    <w:pPr>
      <w:keepNext/>
      <w:numPr>
        <w:numId w:val="1"/>
      </w:numPr>
      <w:tabs>
        <w:tab w:val="left" w:pos="720"/>
      </w:tabs>
      <w:spacing w:before="240" w:after="60"/>
      <w:outlineLvl w:val="0"/>
    </w:pPr>
    <w:rPr>
      <w:rFonts w:ascii="Arial" w:hAnsi="Arial"/>
      <w:b/>
      <w:kern w:val="28"/>
      <w:sz w:val="22"/>
      <w:szCs w:val="22"/>
    </w:rPr>
  </w:style>
  <w:style w:type="paragraph" w:styleId="Heading2">
    <w:name w:val="heading 2"/>
    <w:basedOn w:val="Normal"/>
    <w:next w:val="Normal"/>
    <w:qFormat/>
    <w:rsid w:val="004A6C9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Heading2"/>
    <w:next w:val="Normal"/>
    <w:autoRedefine/>
    <w:qFormat/>
    <w:rsid w:val="004A6C9A"/>
    <w:pPr>
      <w:keepLines/>
      <w:numPr>
        <w:ilvl w:val="2"/>
      </w:numPr>
      <w:tabs>
        <w:tab w:val="left" w:pos="720"/>
      </w:tabs>
      <w:spacing w:before="120" w:after="120"/>
      <w:outlineLvl w:val="2"/>
    </w:pPr>
    <w:rPr>
      <w:rFonts w:cs="Times New Roman"/>
      <w:bCs w:val="0"/>
      <w:i w:val="0"/>
      <w:iCs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4A6C9A"/>
    <w:pPr>
      <w:tabs>
        <w:tab w:val="left" w:pos="1008"/>
        <w:tab w:val="right" w:leader="dot" w:pos="9360"/>
      </w:tabs>
      <w:spacing w:before="60" w:after="60"/>
      <w:jc w:val="both"/>
    </w:pPr>
    <w:rPr>
      <w:rFonts w:ascii="Arial" w:hAnsi="Arial"/>
      <w:sz w:val="22"/>
      <w:szCs w:val="22"/>
    </w:rPr>
  </w:style>
  <w:style w:type="paragraph" w:styleId="TOC2">
    <w:name w:val="toc 2"/>
    <w:basedOn w:val="TOC1"/>
    <w:next w:val="Normal"/>
    <w:autoRedefine/>
    <w:semiHidden/>
    <w:rsid w:val="004A6C9A"/>
  </w:style>
  <w:style w:type="paragraph" w:styleId="TOC1">
    <w:name w:val="toc 1"/>
    <w:basedOn w:val="Normal"/>
    <w:next w:val="Normal"/>
    <w:autoRedefine/>
    <w:semiHidden/>
    <w:rsid w:val="004A6C9A"/>
    <w:pPr>
      <w:tabs>
        <w:tab w:val="left" w:pos="1008"/>
        <w:tab w:val="right" w:leader="dot" w:pos="9360"/>
      </w:tabs>
      <w:spacing w:before="60" w:after="60"/>
      <w:jc w:val="both"/>
    </w:pPr>
    <w:rPr>
      <w:rFonts w:ascii="Arial" w:hAnsi="Arial"/>
      <w:sz w:val="22"/>
      <w:szCs w:val="22"/>
    </w:rPr>
  </w:style>
  <w:style w:type="paragraph" w:styleId="Title">
    <w:name w:val="Title"/>
    <w:basedOn w:val="Normal"/>
    <w:link w:val="TitleChar"/>
    <w:qFormat/>
    <w:rsid w:val="001F5EA1"/>
    <w:pPr>
      <w:widowControl w:val="0"/>
      <w:jc w:val="center"/>
    </w:pPr>
    <w:rPr>
      <w:b/>
      <w:szCs w:val="20"/>
    </w:rPr>
  </w:style>
  <w:style w:type="paragraph" w:styleId="Header">
    <w:name w:val="header"/>
    <w:basedOn w:val="Normal"/>
    <w:rsid w:val="001F5EA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F5EA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528E0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F024A0"/>
    <w:pPr>
      <w:spacing w:after="120" w:line="480" w:lineRule="auto"/>
    </w:pPr>
    <w:rPr>
      <w:sz w:val="22"/>
      <w:szCs w:val="22"/>
    </w:rPr>
  </w:style>
  <w:style w:type="paragraph" w:styleId="BodyText">
    <w:name w:val="Body Text"/>
    <w:basedOn w:val="Normal"/>
    <w:rsid w:val="002E601E"/>
    <w:pPr>
      <w:spacing w:after="120"/>
    </w:pPr>
  </w:style>
  <w:style w:type="character" w:styleId="Hyperlink">
    <w:name w:val="Hyperlink"/>
    <w:rsid w:val="00DA6CDD"/>
    <w:rPr>
      <w:color w:val="0000FF"/>
      <w:u w:val="single"/>
    </w:rPr>
  </w:style>
  <w:style w:type="character" w:styleId="HTMLTypewriter">
    <w:name w:val="HTML Typewriter"/>
    <w:rsid w:val="0020477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9C6A61"/>
    <w:pPr>
      <w:ind w:left="720"/>
    </w:pPr>
  </w:style>
  <w:style w:type="character" w:customStyle="1" w:styleId="FooterChar">
    <w:name w:val="Footer Char"/>
    <w:link w:val="Footer"/>
    <w:uiPriority w:val="99"/>
    <w:rsid w:val="00F0406F"/>
    <w:rPr>
      <w:sz w:val="24"/>
      <w:szCs w:val="24"/>
    </w:rPr>
  </w:style>
  <w:style w:type="table" w:styleId="TableGrid">
    <w:name w:val="Table Grid"/>
    <w:basedOn w:val="TableNormal"/>
    <w:rsid w:val="00662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21394B"/>
    <w:rPr>
      <w:sz w:val="16"/>
      <w:szCs w:val="16"/>
    </w:rPr>
  </w:style>
  <w:style w:type="paragraph" w:styleId="CommentText">
    <w:name w:val="annotation text"/>
    <w:basedOn w:val="Normal"/>
    <w:semiHidden/>
    <w:rsid w:val="0021394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394B"/>
    <w:rPr>
      <w:b/>
      <w:bCs/>
    </w:rPr>
  </w:style>
  <w:style w:type="character" w:styleId="PageNumber">
    <w:name w:val="page number"/>
    <w:basedOn w:val="DefaultParagraphFont"/>
    <w:rsid w:val="00BC3A93"/>
  </w:style>
  <w:style w:type="character" w:customStyle="1" w:styleId="st1">
    <w:name w:val="st1"/>
    <w:rsid w:val="00B01A82"/>
  </w:style>
  <w:style w:type="character" w:customStyle="1" w:styleId="TitleChar">
    <w:name w:val="Title Char"/>
    <w:link w:val="Title"/>
    <w:rsid w:val="00936A0F"/>
    <w:rPr>
      <w:b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7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9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1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1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344307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6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95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2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7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651244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589953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16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313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54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727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1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8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4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6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1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7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814177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1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8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60739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804609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86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694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272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7786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The first meeting of the ATM Automation Task Force of the ATM and CNS Committees of the GREPECAS ATM/CNS Subgroup, prepared th</vt:lpstr>
      <vt:lpstr>The first meeting of the ATM Automation Task Force of the ATM and CNS Committees of the GREPECAS ATM/CNS Subgroup, prepared th</vt:lpstr>
    </vt:vector>
  </TitlesOfParts>
  <Company>ATO/FAA</Company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first meeting of the ATM Automation Task Force of the ATM and CNS Committees of the GREPECAS ATM/CNS Subgroup, prepared th</dc:title>
  <dc:creator>ccaciopp</dc:creator>
  <cp:lastModifiedBy>leah</cp:lastModifiedBy>
  <cp:revision>2</cp:revision>
  <cp:lastPrinted>2008-01-07T08:34:00Z</cp:lastPrinted>
  <dcterms:created xsi:type="dcterms:W3CDTF">2012-12-09T19:19:00Z</dcterms:created>
  <dcterms:modified xsi:type="dcterms:W3CDTF">2012-12-09T19:19:00Z</dcterms:modified>
</cp:coreProperties>
</file>