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3A9" w:rsidRPr="007C0F7A" w:rsidRDefault="009943A9" w:rsidP="009943A9">
      <w:pPr>
        <w:tabs>
          <w:tab w:val="center" w:pos="4680"/>
        </w:tabs>
        <w:jc w:val="center"/>
        <w:rPr>
          <w:spacing w:val="-2"/>
          <w:kern w:val="1"/>
        </w:rPr>
      </w:pPr>
      <w:bookmarkStart w:id="0" w:name="_GoBack"/>
      <w:bookmarkEnd w:id="0"/>
      <w:r w:rsidRPr="007C0F7A">
        <w:rPr>
          <w:b/>
          <w:spacing w:val="-2"/>
          <w:kern w:val="1"/>
        </w:rPr>
        <w:t>Fourth Meeting of the Pacific Project Team (PPT/4)</w:t>
      </w:r>
    </w:p>
    <w:p w:rsidR="009943A9" w:rsidRPr="007C0F7A" w:rsidRDefault="009943A9" w:rsidP="009943A9">
      <w:pPr>
        <w:tabs>
          <w:tab w:val="center" w:pos="4680"/>
        </w:tabs>
        <w:jc w:val="center"/>
        <w:rPr>
          <w:spacing w:val="-2"/>
          <w:kern w:val="1"/>
        </w:rPr>
      </w:pPr>
    </w:p>
    <w:p w:rsidR="009943A9" w:rsidRPr="007C0F7A" w:rsidRDefault="009943A9" w:rsidP="009943A9">
      <w:pPr>
        <w:jc w:val="center"/>
        <w:rPr>
          <w:spacing w:val="-2"/>
          <w:kern w:val="1"/>
        </w:rPr>
      </w:pPr>
      <w:r w:rsidRPr="007C0F7A">
        <w:rPr>
          <w:spacing w:val="-2"/>
          <w:kern w:val="1"/>
        </w:rPr>
        <w:t>(Chicago, USA – 11 December 2012)</w:t>
      </w:r>
    </w:p>
    <w:p w:rsidR="009943A9" w:rsidRPr="007C0F7A" w:rsidRDefault="009943A9" w:rsidP="009943A9">
      <w:pPr>
        <w:tabs>
          <w:tab w:val="left" w:pos="5760"/>
          <w:tab w:val="left" w:pos="6030"/>
        </w:tabs>
        <w:jc w:val="center"/>
        <w:rPr>
          <w:spacing w:val="-2"/>
          <w:kern w:val="1"/>
        </w:rPr>
      </w:pPr>
    </w:p>
    <w:p w:rsidR="009943A9" w:rsidRPr="007C0F7A" w:rsidRDefault="009943A9" w:rsidP="009943A9">
      <w:pPr>
        <w:tabs>
          <w:tab w:val="left" w:pos="5760"/>
          <w:tab w:val="left" w:pos="6030"/>
        </w:tabs>
        <w:jc w:val="center"/>
        <w:rPr>
          <w:spacing w:val="-2"/>
          <w:kern w:val="1"/>
        </w:rPr>
      </w:pPr>
    </w:p>
    <w:p w:rsidR="006258B7" w:rsidRDefault="009943A9" w:rsidP="006258B7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 w:rsidDel="009943A9">
        <w:rPr>
          <w:b/>
          <w:spacing w:val="-2"/>
          <w:kern w:val="1"/>
        </w:rPr>
        <w:t xml:space="preserve"> </w:t>
      </w:r>
      <w:r w:rsidR="0032398C">
        <w:rPr>
          <w:b/>
          <w:spacing w:val="-2"/>
          <w:kern w:val="1"/>
        </w:rPr>
        <w:t>USER PREFERRED ROUTE FLIGHT PLANNING CONSTRAINTS WITHIN THE VANCOUVER FLIGHT INFORMATION REGION</w:t>
      </w:r>
    </w:p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  <w:r>
        <w:rPr>
          <w:spacing w:val="-2"/>
          <w:kern w:val="1"/>
        </w:rPr>
        <w:t>(Presented by</w:t>
      </w:r>
      <w:r w:rsidR="00E924C0">
        <w:rPr>
          <w:spacing w:val="-2"/>
          <w:kern w:val="1"/>
        </w:rPr>
        <w:t xml:space="preserve"> I</w:t>
      </w:r>
      <w:r w:rsidR="005E4166">
        <w:rPr>
          <w:spacing w:val="-2"/>
          <w:kern w:val="1"/>
        </w:rPr>
        <w:t>nternational Air Transport Association (I</w:t>
      </w:r>
      <w:r w:rsidR="00E924C0">
        <w:rPr>
          <w:spacing w:val="-2"/>
          <w:kern w:val="1"/>
        </w:rPr>
        <w:t>ATA</w:t>
      </w:r>
      <w:r w:rsidR="005E4166">
        <w:rPr>
          <w:spacing w:val="-2"/>
          <w:kern w:val="1"/>
        </w:rPr>
        <w:t>)</w:t>
      </w:r>
      <w:r w:rsidR="00E924C0">
        <w:rPr>
          <w:spacing w:val="-2"/>
          <w:kern w:val="1"/>
        </w:rPr>
        <w:t xml:space="preserve"> – United Airlines</w:t>
      </w:r>
      <w:r>
        <w:rPr>
          <w:spacing w:val="-2"/>
          <w:kern w:val="1"/>
        </w:rPr>
        <w:t>)</w:t>
      </w:r>
    </w:p>
    <w:p w:rsidR="00637F83" w:rsidRDefault="00637F83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</w:rPr>
      </w:pPr>
    </w:p>
    <w:p w:rsidR="00637F83" w:rsidRDefault="00637F83">
      <w:pPr>
        <w:tabs>
          <w:tab w:val="left" w:pos="-1440"/>
          <w:tab w:val="left" w:pos="-720"/>
          <w:tab w:val="left" w:pos="432"/>
          <w:tab w:val="left" w:pos="2160"/>
          <w:tab w:val="left" w:pos="2880"/>
          <w:tab w:val="left" w:pos="7200"/>
        </w:tabs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9360"/>
      </w:tblGrid>
      <w:tr w:rsidR="00637F83">
        <w:trPr>
          <w:cantSplit/>
        </w:trPr>
        <w:tc>
          <w:tcPr>
            <w:tcW w:w="9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  <w:jc w:val="center"/>
            </w:pPr>
            <w:r>
              <w:rPr>
                <w:u w:val="single"/>
              </w:rPr>
              <w:t>SUMMARY</w:t>
            </w:r>
          </w:p>
          <w:p w:rsidR="00637F83" w:rsidRDefault="00637F83">
            <w:pPr>
              <w:pStyle w:val="p2"/>
              <w:tabs>
                <w:tab w:val="left" w:pos="-1440"/>
                <w:tab w:val="left" w:pos="432"/>
                <w:tab w:val="left" w:pos="2160"/>
                <w:tab w:val="left" w:pos="2880"/>
                <w:tab w:val="left" w:pos="7200"/>
              </w:tabs>
              <w:rPr>
                <w:lang w:val="en-GB"/>
              </w:rPr>
            </w:pPr>
          </w:p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</w:pPr>
            <w:r>
              <w:t xml:space="preserve">This working paper presents </w:t>
            </w:r>
            <w:r w:rsidR="00103AE9">
              <w:t xml:space="preserve">information </w:t>
            </w:r>
            <w:r>
              <w:t xml:space="preserve">for the </w:t>
            </w:r>
            <w:r w:rsidR="004E3B9E">
              <w:t xml:space="preserve">Pacific Project </w:t>
            </w:r>
            <w:r w:rsidR="009943A9">
              <w:t xml:space="preserve">Team </w:t>
            </w:r>
            <w:r w:rsidR="004E3B9E">
              <w:t>Workshop</w:t>
            </w:r>
            <w:r>
              <w:t xml:space="preserve"> consideration </w:t>
            </w:r>
            <w:r w:rsidR="00E924C0">
              <w:t xml:space="preserve">in recognizing the various flight planning constraints associated with </w:t>
            </w:r>
            <w:r w:rsidR="004E3B9E">
              <w:t xml:space="preserve">east bound </w:t>
            </w:r>
            <w:r w:rsidR="00E924C0">
              <w:t>U</w:t>
            </w:r>
            <w:r w:rsidR="009F5687">
              <w:t>ser Preferred Route (U</w:t>
            </w:r>
            <w:r w:rsidR="00E924C0">
              <w:t>PR</w:t>
            </w:r>
            <w:r w:rsidR="009F5687">
              <w:t>)</w:t>
            </w:r>
            <w:r w:rsidR="00E924C0">
              <w:t xml:space="preserve"> routings </w:t>
            </w:r>
            <w:r w:rsidR="004E3B9E">
              <w:t>into</w:t>
            </w:r>
            <w:r w:rsidR="00E924C0">
              <w:t xml:space="preserve"> the Vancouver F</w:t>
            </w:r>
            <w:r w:rsidR="009F5687">
              <w:t>light Information Region (F</w:t>
            </w:r>
            <w:r w:rsidR="00E924C0">
              <w:t>IR</w:t>
            </w:r>
            <w:r w:rsidR="009F5687">
              <w:t>)</w:t>
            </w:r>
            <w:r w:rsidR="004E3B9E">
              <w:t xml:space="preserve"> from Asia.</w:t>
            </w:r>
            <w:r w:rsidR="00E924C0">
              <w:t xml:space="preserve"> </w:t>
            </w:r>
          </w:p>
          <w:p w:rsidR="00637F83" w:rsidRDefault="00637F83">
            <w:pPr>
              <w:tabs>
                <w:tab w:val="left" w:pos="-1440"/>
                <w:tab w:val="left" w:pos="-720"/>
                <w:tab w:val="left" w:pos="432"/>
                <w:tab w:val="left" w:pos="2160"/>
                <w:tab w:val="left" w:pos="2880"/>
                <w:tab w:val="left" w:pos="7200"/>
              </w:tabs>
            </w:pPr>
          </w:p>
        </w:tc>
      </w:tr>
    </w:tbl>
    <w:p w:rsidR="00637F83" w:rsidRDefault="00637F83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637F83" w:rsidRDefault="00637F83" w:rsidP="00481B60">
      <w:pPr>
        <w:numPr>
          <w:ilvl w:val="0"/>
          <w:numId w:val="23"/>
        </w:numPr>
        <w:ind w:hanging="720"/>
        <w:rPr>
          <w:kern w:val="1"/>
        </w:rPr>
      </w:pPr>
      <w:r>
        <w:rPr>
          <w:b/>
          <w:bCs/>
          <w:kern w:val="1"/>
        </w:rPr>
        <w:t>Introduction</w:t>
      </w:r>
    </w:p>
    <w:p w:rsidR="00637F83" w:rsidRDefault="00637F83">
      <w:pPr>
        <w:pStyle w:val="Heading1"/>
        <w:widowControl/>
        <w:tabs>
          <w:tab w:val="left" w:pos="720"/>
          <w:tab w:val="left" w:pos="1440"/>
          <w:tab w:val="left" w:pos="1915"/>
          <w:tab w:val="left" w:pos="2405"/>
          <w:tab w:val="left" w:pos="2880"/>
          <w:tab w:val="left" w:pos="5760"/>
          <w:tab w:val="left" w:pos="7200"/>
        </w:tabs>
        <w:spacing w:line="245" w:lineRule="exact"/>
        <w:rPr>
          <w:b/>
          <w:smallCaps/>
          <w:spacing w:val="-2"/>
          <w:kern w:val="1"/>
          <w:sz w:val="22"/>
        </w:rPr>
      </w:pPr>
    </w:p>
    <w:p w:rsidR="00E924C0" w:rsidRDefault="00E924C0" w:rsidP="00E924C0">
      <w:pPr>
        <w:numPr>
          <w:ilvl w:val="1"/>
          <w:numId w:val="23"/>
        </w:numPr>
        <w:ind w:left="720"/>
        <w:rPr>
          <w:szCs w:val="22"/>
          <w:lang w:val="en-CA"/>
        </w:rPr>
      </w:pPr>
      <w:r>
        <w:rPr>
          <w:kern w:val="1"/>
        </w:rPr>
        <w:t>Earlier this year (June) Vancouver A</w:t>
      </w:r>
      <w:r w:rsidR="0032398C">
        <w:rPr>
          <w:kern w:val="1"/>
        </w:rPr>
        <w:t xml:space="preserve">rea Control </w:t>
      </w:r>
      <w:proofErr w:type="spellStart"/>
      <w:r w:rsidR="0032398C">
        <w:rPr>
          <w:kern w:val="1"/>
        </w:rPr>
        <w:t>Center</w:t>
      </w:r>
      <w:proofErr w:type="spellEnd"/>
      <w:r w:rsidR="0032398C">
        <w:rPr>
          <w:kern w:val="1"/>
        </w:rPr>
        <w:t xml:space="preserve"> (A</w:t>
      </w:r>
      <w:r>
        <w:rPr>
          <w:kern w:val="1"/>
        </w:rPr>
        <w:t>CC</w:t>
      </w:r>
      <w:r w:rsidR="0032398C">
        <w:rPr>
          <w:kern w:val="1"/>
        </w:rPr>
        <w:t>)</w:t>
      </w:r>
      <w:r>
        <w:rPr>
          <w:kern w:val="1"/>
        </w:rPr>
        <w:t xml:space="preserve"> circulated an email to various operators advising</w:t>
      </w:r>
      <w:r w:rsidRPr="00E924C0">
        <w:rPr>
          <w:szCs w:val="22"/>
          <w:lang w:val="en-CA"/>
        </w:rPr>
        <w:t xml:space="preserve"> that with increasing regularity, eastbound PACOT’s aircraft are not filing the required preferential routes to transit from Oakland Oceanic airspace into the Vancouver FIR. </w:t>
      </w:r>
    </w:p>
    <w:p w:rsidR="0032398C" w:rsidRDefault="0032398C" w:rsidP="006522E3">
      <w:pPr>
        <w:rPr>
          <w:szCs w:val="22"/>
          <w:lang w:val="en-CA"/>
        </w:rPr>
      </w:pPr>
    </w:p>
    <w:p w:rsidR="00E924C0" w:rsidRDefault="00E924C0" w:rsidP="00E924C0">
      <w:pPr>
        <w:numPr>
          <w:ilvl w:val="1"/>
          <w:numId w:val="23"/>
        </w:numPr>
        <w:ind w:left="720"/>
        <w:rPr>
          <w:szCs w:val="22"/>
          <w:lang w:val="en-CA"/>
        </w:rPr>
      </w:pPr>
      <w:r>
        <w:rPr>
          <w:szCs w:val="22"/>
          <w:lang w:val="en-CA"/>
        </w:rPr>
        <w:t>Vancouver ACC stated that a</w:t>
      </w:r>
      <w:r w:rsidRPr="00E924C0">
        <w:rPr>
          <w:szCs w:val="22"/>
          <w:lang w:val="en-CA"/>
        </w:rPr>
        <w:t xml:space="preserve">lthough controllers have been accommodating many of these random routes, if allowed to continue and increase in regularity, this will result in an unmanageable and thus unsafe situation. </w:t>
      </w:r>
    </w:p>
    <w:p w:rsidR="0032398C" w:rsidRDefault="0032398C" w:rsidP="006522E3">
      <w:pPr>
        <w:ind w:left="720"/>
        <w:rPr>
          <w:szCs w:val="22"/>
          <w:lang w:val="en-CA"/>
        </w:rPr>
      </w:pPr>
    </w:p>
    <w:p w:rsidR="00E924C0" w:rsidRPr="00E924C0" w:rsidRDefault="00E924C0" w:rsidP="00E924C0">
      <w:pPr>
        <w:numPr>
          <w:ilvl w:val="1"/>
          <w:numId w:val="23"/>
        </w:numPr>
        <w:ind w:left="720"/>
        <w:rPr>
          <w:szCs w:val="22"/>
          <w:lang w:val="en-CA"/>
        </w:rPr>
      </w:pPr>
      <w:r w:rsidRPr="00E924C0">
        <w:rPr>
          <w:szCs w:val="22"/>
          <w:lang w:val="en-CA"/>
        </w:rPr>
        <w:t>Vancouver ACC advised that UPR’s can only be used westbound and within the guidelines set out in the governing N</w:t>
      </w:r>
      <w:r w:rsidR="0032398C">
        <w:rPr>
          <w:szCs w:val="22"/>
          <w:lang w:val="en-CA"/>
        </w:rPr>
        <w:t>otice to Airmen (N</w:t>
      </w:r>
      <w:r w:rsidRPr="00E924C0">
        <w:rPr>
          <w:szCs w:val="22"/>
          <w:lang w:val="en-CA"/>
        </w:rPr>
        <w:t>OTAM</w:t>
      </w:r>
      <w:r w:rsidR="0032398C">
        <w:rPr>
          <w:szCs w:val="22"/>
          <w:lang w:val="en-CA"/>
        </w:rPr>
        <w:t>)</w:t>
      </w:r>
      <w:r w:rsidRPr="00E924C0">
        <w:rPr>
          <w:szCs w:val="22"/>
          <w:lang w:val="en-CA"/>
        </w:rPr>
        <w:t xml:space="preserve"> (</w:t>
      </w:r>
      <w:r w:rsidRPr="00E924C0">
        <w:rPr>
          <w:color w:val="000000"/>
          <w:szCs w:val="22"/>
          <w:lang w:val="en-CA"/>
        </w:rPr>
        <w:t>A0118/11).</w:t>
      </w:r>
      <w:r w:rsidRPr="00E924C0">
        <w:rPr>
          <w:b/>
          <w:bCs/>
          <w:color w:val="000000"/>
          <w:szCs w:val="22"/>
          <w:lang w:val="en-CA"/>
        </w:rPr>
        <w:t xml:space="preserve"> </w:t>
      </w:r>
    </w:p>
    <w:p w:rsidR="00C60EC1" w:rsidRDefault="00E924C0" w:rsidP="0009040F">
      <w:r w:rsidRPr="00E924C0">
        <w:rPr>
          <w:szCs w:val="22"/>
          <w:lang w:val="en-CA"/>
        </w:rPr>
        <w:t>  </w:t>
      </w:r>
    </w:p>
    <w:p w:rsidR="006258B7" w:rsidRPr="00481B60" w:rsidRDefault="006258B7" w:rsidP="00481B60">
      <w:pPr>
        <w:numPr>
          <w:ilvl w:val="0"/>
          <w:numId w:val="23"/>
        </w:numPr>
        <w:ind w:hanging="720"/>
        <w:rPr>
          <w:b/>
          <w:bCs/>
          <w:kern w:val="1"/>
        </w:rPr>
      </w:pPr>
      <w:r w:rsidRPr="00481B60">
        <w:rPr>
          <w:b/>
          <w:bCs/>
          <w:kern w:val="1"/>
        </w:rPr>
        <w:t>Discussion</w:t>
      </w:r>
    </w:p>
    <w:p w:rsidR="006258B7" w:rsidRDefault="006258B7" w:rsidP="006258B7"/>
    <w:p w:rsidR="00603353" w:rsidRDefault="00603353" w:rsidP="00603353">
      <w:pPr>
        <w:numPr>
          <w:ilvl w:val="1"/>
          <w:numId w:val="23"/>
        </w:numPr>
        <w:ind w:left="720"/>
      </w:pPr>
      <w:r>
        <w:t xml:space="preserve">It has been </w:t>
      </w:r>
      <w:r w:rsidR="00E924C0">
        <w:t xml:space="preserve">the ultimate goal for the Pacific Project </w:t>
      </w:r>
      <w:r>
        <w:t xml:space="preserve">to </w:t>
      </w:r>
      <w:r w:rsidR="00325AD1">
        <w:t>enable</w:t>
      </w:r>
      <w:r>
        <w:t xml:space="preserve"> UPRs within the Pacific Region resulting in significant efficiencies and cost reductions to operators.</w:t>
      </w:r>
    </w:p>
    <w:p w:rsidR="0032398C" w:rsidRDefault="0032398C" w:rsidP="006522E3">
      <w:pPr>
        <w:ind w:left="720"/>
      </w:pPr>
    </w:p>
    <w:p w:rsidR="00603353" w:rsidRPr="006522E3" w:rsidRDefault="00603353" w:rsidP="00603353">
      <w:pPr>
        <w:numPr>
          <w:ilvl w:val="1"/>
          <w:numId w:val="23"/>
        </w:numPr>
        <w:ind w:left="720"/>
      </w:pPr>
      <w:r>
        <w:t xml:space="preserve">Vancouver ACC advised that </w:t>
      </w:r>
      <w:r w:rsidR="00325AD1">
        <w:t>al</w:t>
      </w:r>
      <w:r w:rsidR="00E924C0" w:rsidRPr="00E924C0">
        <w:rPr>
          <w:szCs w:val="22"/>
          <w:lang w:val="en-CA"/>
        </w:rPr>
        <w:t xml:space="preserve">though </w:t>
      </w:r>
      <w:r>
        <w:rPr>
          <w:szCs w:val="22"/>
          <w:lang w:val="en-CA"/>
        </w:rPr>
        <w:t xml:space="preserve">they </w:t>
      </w:r>
      <w:r w:rsidR="00E924C0" w:rsidRPr="00E924C0">
        <w:rPr>
          <w:szCs w:val="22"/>
          <w:lang w:val="en-CA"/>
        </w:rPr>
        <w:t xml:space="preserve">are working towards implementing the required automation to accommodate random routes, until </w:t>
      </w:r>
      <w:r>
        <w:rPr>
          <w:szCs w:val="22"/>
          <w:lang w:val="en-CA"/>
        </w:rPr>
        <w:t>they</w:t>
      </w:r>
      <w:r w:rsidR="00E924C0" w:rsidRPr="00E924C0">
        <w:rPr>
          <w:szCs w:val="22"/>
          <w:lang w:val="en-CA"/>
        </w:rPr>
        <w:t xml:space="preserve"> get there, </w:t>
      </w:r>
      <w:r>
        <w:rPr>
          <w:szCs w:val="22"/>
          <w:lang w:val="en-CA"/>
        </w:rPr>
        <w:t>they</w:t>
      </w:r>
      <w:r w:rsidR="00E924C0" w:rsidRPr="00E924C0">
        <w:rPr>
          <w:szCs w:val="22"/>
          <w:lang w:val="en-CA"/>
        </w:rPr>
        <w:t xml:space="preserve"> will require th</w:t>
      </w:r>
      <w:r w:rsidR="00444BF2">
        <w:rPr>
          <w:szCs w:val="22"/>
          <w:lang w:val="en-CA"/>
        </w:rPr>
        <w:t xml:space="preserve">ese routes </w:t>
      </w:r>
      <w:r w:rsidR="009F5687">
        <w:rPr>
          <w:szCs w:val="22"/>
          <w:lang w:val="en-CA"/>
        </w:rPr>
        <w:t>in Attachment A</w:t>
      </w:r>
      <w:r w:rsidR="00444BF2">
        <w:rPr>
          <w:szCs w:val="22"/>
          <w:lang w:val="en-CA"/>
        </w:rPr>
        <w:t xml:space="preserve"> to ensure an orderly flow of traffic as it transition</w:t>
      </w:r>
      <w:r w:rsidR="0032398C">
        <w:rPr>
          <w:szCs w:val="22"/>
          <w:lang w:val="en-CA"/>
        </w:rPr>
        <w:t>s</w:t>
      </w:r>
      <w:r w:rsidR="00444BF2">
        <w:rPr>
          <w:szCs w:val="22"/>
          <w:lang w:val="en-CA"/>
        </w:rPr>
        <w:t xml:space="preserve"> from non-radar to radar control. </w:t>
      </w:r>
    </w:p>
    <w:p w:rsidR="0032398C" w:rsidRPr="002F3DB1" w:rsidRDefault="0032398C" w:rsidP="006522E3">
      <w:pPr>
        <w:ind w:left="720"/>
      </w:pPr>
    </w:p>
    <w:p w:rsidR="002F3DB1" w:rsidRPr="00603353" w:rsidRDefault="002F3DB1" w:rsidP="00603353">
      <w:pPr>
        <w:numPr>
          <w:ilvl w:val="1"/>
          <w:numId w:val="23"/>
        </w:numPr>
        <w:ind w:left="720"/>
      </w:pPr>
      <w:r>
        <w:rPr>
          <w:szCs w:val="22"/>
          <w:lang w:val="en-CA"/>
        </w:rPr>
        <w:t>The required preferential routes are listed in the F</w:t>
      </w:r>
      <w:r w:rsidR="0032398C">
        <w:rPr>
          <w:szCs w:val="22"/>
          <w:lang w:val="en-CA"/>
        </w:rPr>
        <w:t>ederal Aviation Administration (F</w:t>
      </w:r>
      <w:r>
        <w:rPr>
          <w:szCs w:val="22"/>
          <w:lang w:val="en-CA"/>
        </w:rPr>
        <w:t>AA</w:t>
      </w:r>
      <w:r w:rsidR="0032398C">
        <w:rPr>
          <w:szCs w:val="22"/>
          <w:lang w:val="en-CA"/>
        </w:rPr>
        <w:t>)</w:t>
      </w:r>
      <w:r>
        <w:rPr>
          <w:szCs w:val="22"/>
          <w:lang w:val="en-CA"/>
        </w:rPr>
        <w:t xml:space="preserve"> Chart Supplement Pacific with effective date from 15 November 2012, pages 64 and 65.</w:t>
      </w:r>
    </w:p>
    <w:p w:rsidR="006258B7" w:rsidRDefault="006258B7" w:rsidP="006258B7">
      <w:r>
        <w:tab/>
      </w:r>
    </w:p>
    <w:p w:rsidR="006258B7" w:rsidRPr="00481B60" w:rsidRDefault="007932A5" w:rsidP="00481B60">
      <w:pPr>
        <w:numPr>
          <w:ilvl w:val="0"/>
          <w:numId w:val="23"/>
        </w:numPr>
        <w:ind w:hanging="720"/>
        <w:rPr>
          <w:b/>
          <w:bCs/>
          <w:kern w:val="1"/>
        </w:rPr>
      </w:pPr>
      <w:r>
        <w:rPr>
          <w:b/>
          <w:bCs/>
          <w:kern w:val="1"/>
        </w:rPr>
        <w:t>Action by the Meeting</w:t>
      </w:r>
    </w:p>
    <w:p w:rsidR="006258B7" w:rsidRDefault="006258B7" w:rsidP="006258B7"/>
    <w:p w:rsidR="00637F83" w:rsidRDefault="006258B7">
      <w:pPr>
        <w:rPr>
          <w:kern w:val="1"/>
        </w:rPr>
      </w:pPr>
      <w:r>
        <w:t>3.1</w:t>
      </w:r>
      <w:r>
        <w:tab/>
        <w:t>The mee</w:t>
      </w:r>
      <w:r w:rsidR="008B4DD9">
        <w:rPr>
          <w:kern w:val="1"/>
        </w:rPr>
        <w:t xml:space="preserve">ting </w:t>
      </w:r>
      <w:r w:rsidR="00637F83">
        <w:rPr>
          <w:kern w:val="1"/>
        </w:rPr>
        <w:t>is invited to:</w:t>
      </w:r>
    </w:p>
    <w:p w:rsidR="00637F83" w:rsidRDefault="00637F83">
      <w:pPr>
        <w:rPr>
          <w:kern w:val="1"/>
        </w:rPr>
      </w:pPr>
    </w:p>
    <w:p w:rsidR="0032398C" w:rsidRDefault="00637F83">
      <w:pPr>
        <w:numPr>
          <w:ilvl w:val="1"/>
          <w:numId w:val="12"/>
        </w:numPr>
        <w:tabs>
          <w:tab w:val="clear" w:pos="1440"/>
          <w:tab w:val="num" w:pos="1080"/>
        </w:tabs>
        <w:ind w:left="1080"/>
        <w:rPr>
          <w:kern w:val="1"/>
        </w:rPr>
      </w:pPr>
      <w:r>
        <w:rPr>
          <w:kern w:val="1"/>
        </w:rPr>
        <w:t>review the information contained in this Working Paper</w:t>
      </w:r>
      <w:r w:rsidR="0032398C">
        <w:rPr>
          <w:kern w:val="1"/>
        </w:rPr>
        <w:t>;</w:t>
      </w:r>
    </w:p>
    <w:p w:rsidR="00637F83" w:rsidRDefault="00325AD1">
      <w:pPr>
        <w:numPr>
          <w:ilvl w:val="1"/>
          <w:numId w:val="12"/>
        </w:numPr>
        <w:tabs>
          <w:tab w:val="clear" w:pos="1440"/>
          <w:tab w:val="num" w:pos="1080"/>
        </w:tabs>
        <w:ind w:left="1080"/>
        <w:rPr>
          <w:kern w:val="1"/>
        </w:rPr>
      </w:pPr>
      <w:proofErr w:type="gramStart"/>
      <w:r>
        <w:rPr>
          <w:kern w:val="1"/>
        </w:rPr>
        <w:t>include</w:t>
      </w:r>
      <w:proofErr w:type="gramEnd"/>
      <w:r>
        <w:rPr>
          <w:kern w:val="1"/>
        </w:rPr>
        <w:t xml:space="preserve"> it in the Pacific Project Workshop discussions for further </w:t>
      </w:r>
      <w:r w:rsidR="00A02F8A">
        <w:rPr>
          <w:kern w:val="1"/>
        </w:rPr>
        <w:t>consideration</w:t>
      </w:r>
      <w:r>
        <w:rPr>
          <w:kern w:val="1"/>
        </w:rPr>
        <w:t>.</w:t>
      </w:r>
    </w:p>
    <w:p w:rsidR="009943A9" w:rsidRDefault="009943A9" w:rsidP="009943A9">
      <w:pPr>
        <w:ind w:left="1080"/>
        <w:rPr>
          <w:kern w:val="1"/>
        </w:rPr>
        <w:sectPr w:rsidR="009943A9" w:rsidSect="009943A9">
          <w:headerReference w:type="default" r:id="rId12"/>
          <w:footerReference w:type="default" r:id="rId13"/>
          <w:headerReference w:type="first" r:id="rId14"/>
          <w:footnotePr>
            <w:numRestart w:val="eachPage"/>
          </w:footnotePr>
          <w:pgSz w:w="12240" w:h="15840" w:code="1"/>
          <w:pgMar w:top="1440" w:right="1440" w:bottom="1440" w:left="1440" w:header="720" w:footer="720" w:gutter="0"/>
          <w:pgNumType w:start="1"/>
          <w:cols w:space="720"/>
          <w:noEndnote/>
          <w:docGrid w:linePitch="299"/>
        </w:sectPr>
      </w:pPr>
    </w:p>
    <w:p w:rsidR="00637F83" w:rsidRDefault="005E4166" w:rsidP="006522E3">
      <w:pPr>
        <w:pStyle w:val="Heading3"/>
      </w:pPr>
      <w:r>
        <w:lastRenderedPageBreak/>
        <w:br w:type="page"/>
      </w:r>
    </w:p>
    <w:p w:rsidR="00637F83" w:rsidRDefault="009943A9" w:rsidP="00325AD1">
      <w:pPr>
        <w:ind w:left="1080"/>
      </w:pPr>
      <w:r>
        <w:rPr>
          <w:noProof/>
          <w:lang w:val="en-US"/>
        </w:rPr>
        <w:lastRenderedPageBreak/>
        <w:drawing>
          <wp:inline distT="0" distB="0" distL="0" distR="0" wp14:anchorId="33308513" wp14:editId="676DEE9C">
            <wp:extent cx="4572000" cy="7477125"/>
            <wp:effectExtent l="0" t="0" r="0" b="9525"/>
            <wp:docPr id="1" name="Picture 1" descr="Transitions from Oakland oceanic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nsitions from Oakland oceanic copy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47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DB1" w:rsidRDefault="002F3DB1" w:rsidP="00325AD1">
      <w:pPr>
        <w:ind w:left="1080"/>
      </w:pPr>
    </w:p>
    <w:p w:rsidR="002F3DB1" w:rsidRDefault="002F3DB1" w:rsidP="00325AD1">
      <w:pPr>
        <w:ind w:left="1080"/>
      </w:pPr>
    </w:p>
    <w:p w:rsidR="002F3DB1" w:rsidRDefault="002F3DB1" w:rsidP="00325AD1">
      <w:pPr>
        <w:ind w:left="1080"/>
      </w:pPr>
    </w:p>
    <w:sectPr w:rsidR="002F3DB1" w:rsidSect="006522E3">
      <w:headerReference w:type="default" r:id="rId16"/>
      <w:footerReference w:type="default" r:id="rId17"/>
      <w:footnotePr>
        <w:numRestart w:val="eachPage"/>
      </w:footnotePr>
      <w:type w:val="continuous"/>
      <w:pgSz w:w="12240" w:h="15840" w:code="1"/>
      <w:pgMar w:top="1440" w:right="1440" w:bottom="1440" w:left="1440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E7A" w:rsidRDefault="00EC1E7A">
      <w:pPr>
        <w:widowControl/>
        <w:spacing w:line="20" w:lineRule="exact"/>
        <w:rPr>
          <w:sz w:val="24"/>
        </w:rPr>
      </w:pPr>
    </w:p>
  </w:endnote>
  <w:endnote w:type="continuationSeparator" w:id="0">
    <w:p w:rsidR="00EC1E7A" w:rsidRDefault="00EC1E7A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EC1E7A" w:rsidRDefault="00EC1E7A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66" w:rsidRDefault="005E416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22E3">
      <w:rPr>
        <w:noProof/>
      </w:rPr>
      <w:t>1</w:t>
    </w:r>
    <w:r>
      <w:rPr>
        <w:noProof/>
      </w:rPr>
      <w:fldChar w:fldCharType="end"/>
    </w:r>
  </w:p>
  <w:p w:rsidR="005E4166" w:rsidRDefault="005E41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A9" w:rsidRDefault="009943A9">
    <w:pPr>
      <w:pStyle w:val="Footer"/>
      <w:jc w:val="center"/>
    </w:pPr>
    <w:r>
      <w:t>A-1</w:t>
    </w:r>
  </w:p>
  <w:p w:rsidR="009943A9" w:rsidRDefault="009943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E7A" w:rsidRDefault="00EC1E7A">
      <w:pPr>
        <w:widowControl/>
      </w:pPr>
      <w:r>
        <w:rPr>
          <w:sz w:val="24"/>
        </w:rPr>
        <w:separator/>
      </w:r>
    </w:p>
  </w:footnote>
  <w:footnote w:type="continuationSeparator" w:id="0">
    <w:p w:rsidR="00EC1E7A" w:rsidRDefault="00EC1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A9" w:rsidRDefault="009943A9" w:rsidP="006522E3">
    <w:pPr>
      <w:pStyle w:val="Header"/>
      <w:jc w:val="right"/>
    </w:pPr>
    <w:r>
      <w:t>PPT/4 - WP/02</w:t>
    </w:r>
  </w:p>
  <w:p w:rsidR="009943A9" w:rsidRDefault="009943A9" w:rsidP="006522E3">
    <w:pPr>
      <w:pStyle w:val="Header"/>
      <w:jc w:val="right"/>
    </w:pPr>
    <w:r>
      <w:t>11/12/2012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687" w:rsidRPr="000D04FB" w:rsidRDefault="005E4166">
    <w:pPr>
      <w:widowControl/>
      <w:tabs>
        <w:tab w:val="right" w:pos="9360"/>
      </w:tabs>
      <w:spacing w:line="245" w:lineRule="exact"/>
      <w:jc w:val="right"/>
      <w:rPr>
        <w:spacing w:val="-2"/>
        <w:kern w:val="1"/>
      </w:rPr>
    </w:pPr>
    <w:r>
      <w:rPr>
        <w:spacing w:val="-2"/>
        <w:kern w:val="1"/>
      </w:rPr>
      <w:t>PP</w:t>
    </w:r>
    <w:r w:rsidR="009943A9">
      <w:rPr>
        <w:spacing w:val="-2"/>
        <w:kern w:val="1"/>
      </w:rPr>
      <w:t>T/4 -</w:t>
    </w:r>
    <w:r>
      <w:rPr>
        <w:spacing w:val="-2"/>
        <w:kern w:val="1"/>
      </w:rPr>
      <w:t xml:space="preserve"> WP/</w:t>
    </w:r>
    <w:r w:rsidR="009943A9">
      <w:rPr>
        <w:spacing w:val="-2"/>
        <w:kern w:val="1"/>
      </w:rPr>
      <w:t>02</w:t>
    </w:r>
  </w:p>
  <w:p w:rsidR="009F5687" w:rsidRPr="000D04FB" w:rsidRDefault="005E4166">
    <w:pPr>
      <w:widowControl/>
      <w:tabs>
        <w:tab w:val="right" w:pos="9360"/>
      </w:tabs>
      <w:spacing w:line="245" w:lineRule="exact"/>
      <w:jc w:val="right"/>
      <w:rPr>
        <w:spacing w:val="-2"/>
        <w:kern w:val="1"/>
      </w:rPr>
    </w:pPr>
    <w:r>
      <w:rPr>
        <w:spacing w:val="-2"/>
        <w:kern w:val="1"/>
      </w:rPr>
      <w:t>11</w:t>
    </w:r>
    <w:r w:rsidR="009F5687">
      <w:rPr>
        <w:spacing w:val="-2"/>
        <w:kern w:val="1"/>
      </w:rPr>
      <w:t>/12</w:t>
    </w:r>
    <w:r w:rsidR="009F5687" w:rsidRPr="000D04FB">
      <w:rPr>
        <w:spacing w:val="-2"/>
        <w:kern w:val="1"/>
      </w:rPr>
      <w:t>/2012</w:t>
    </w:r>
  </w:p>
  <w:p w:rsidR="009F5687" w:rsidRDefault="009F5687" w:rsidP="00442177">
    <w:pPr>
      <w:widowControl/>
      <w:tabs>
        <w:tab w:val="right" w:pos="9360"/>
      </w:tabs>
      <w:spacing w:line="245" w:lineRule="exact"/>
      <w:jc w:val="right"/>
      <w:rPr>
        <w:kern w:val="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3A9" w:rsidRDefault="009943A9" w:rsidP="006522E3">
    <w:pPr>
      <w:pStyle w:val="Header"/>
      <w:jc w:val="right"/>
    </w:pPr>
    <w:r>
      <w:t>PPT/4 - WP/02</w:t>
    </w:r>
  </w:p>
  <w:p w:rsidR="009943A9" w:rsidRDefault="009943A9" w:rsidP="006522E3">
    <w:pPr>
      <w:pStyle w:val="Header"/>
      <w:jc w:val="right"/>
    </w:pPr>
    <w:r>
      <w:t>Attachment 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4A98"/>
    <w:multiLevelType w:val="multilevel"/>
    <w:tmpl w:val="CFC2DBD0"/>
    <w:lvl w:ilvl="0">
      <w:start w:val="1"/>
      <w:numFmt w:val="decimal"/>
      <w:lvlText w:val="%1."/>
      <w:lvlJc w:val="left"/>
      <w:pPr>
        <w:tabs>
          <w:tab w:val="num" w:pos="2295"/>
        </w:tabs>
        <w:ind w:left="2295" w:hanging="360"/>
      </w:p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">
    <w:nsid w:val="10857FBC"/>
    <w:multiLevelType w:val="multilevel"/>
    <w:tmpl w:val="F3E67900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015"/>
        </w:tabs>
        <w:ind w:left="3015" w:hanging="360"/>
      </w:p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2">
    <w:nsid w:val="154C44A1"/>
    <w:multiLevelType w:val="multilevel"/>
    <w:tmpl w:val="4D341BD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17C639E1"/>
    <w:multiLevelType w:val="multilevel"/>
    <w:tmpl w:val="42C621E2"/>
    <w:lvl w:ilvl="0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4">
    <w:nsid w:val="18302E17"/>
    <w:multiLevelType w:val="hybridMultilevel"/>
    <w:tmpl w:val="21645D9C"/>
    <w:lvl w:ilvl="0" w:tplc="0B7CFAA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259F7"/>
    <w:multiLevelType w:val="hybridMultilevel"/>
    <w:tmpl w:val="609EF2B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6">
    <w:nsid w:val="22DC0E71"/>
    <w:multiLevelType w:val="hybridMultilevel"/>
    <w:tmpl w:val="76506C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A91301"/>
    <w:multiLevelType w:val="hybridMultilevel"/>
    <w:tmpl w:val="99E2069E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55"/>
        </w:tabs>
        <w:ind w:left="26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75"/>
        </w:tabs>
        <w:ind w:left="33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95"/>
        </w:tabs>
        <w:ind w:left="40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15"/>
        </w:tabs>
        <w:ind w:left="48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35"/>
        </w:tabs>
        <w:ind w:left="55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55"/>
        </w:tabs>
        <w:ind w:left="62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75"/>
        </w:tabs>
        <w:ind w:left="69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95"/>
        </w:tabs>
        <w:ind w:left="7695" w:hanging="180"/>
      </w:pPr>
    </w:lvl>
  </w:abstractNum>
  <w:abstractNum w:abstractNumId="8">
    <w:nsid w:val="2C957AF5"/>
    <w:multiLevelType w:val="multilevel"/>
    <w:tmpl w:val="97AAE9B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36278C1"/>
    <w:multiLevelType w:val="multilevel"/>
    <w:tmpl w:val="C960092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762"/>
        </w:tabs>
        <w:ind w:left="1762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10">
    <w:nsid w:val="348F0BC8"/>
    <w:multiLevelType w:val="hybridMultilevel"/>
    <w:tmpl w:val="6D2EE614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1">
    <w:nsid w:val="39FD701D"/>
    <w:multiLevelType w:val="hybridMultilevel"/>
    <w:tmpl w:val="42C621E2"/>
    <w:lvl w:ilvl="0" w:tplc="C92E843E">
      <w:start w:val="1"/>
      <w:numFmt w:val="lowerLetter"/>
      <w:lvlText w:val="%1."/>
      <w:lvlJc w:val="left"/>
      <w:pPr>
        <w:tabs>
          <w:tab w:val="num" w:pos="1935"/>
        </w:tabs>
        <w:ind w:left="2223" w:hanging="288"/>
      </w:pPr>
      <w:rPr>
        <w:rFonts w:hint="default"/>
      </w:rPr>
    </w:lvl>
    <w:lvl w:ilvl="1" w:tplc="7F94B066">
      <w:start w:val="1"/>
      <w:numFmt w:val="decimal"/>
      <w:lvlText w:val="%2."/>
      <w:lvlJc w:val="left"/>
      <w:pPr>
        <w:tabs>
          <w:tab w:val="num" w:pos="3015"/>
        </w:tabs>
        <w:ind w:left="3015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35"/>
        </w:tabs>
        <w:ind w:left="373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455"/>
        </w:tabs>
        <w:ind w:left="445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175"/>
        </w:tabs>
        <w:ind w:left="517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95"/>
        </w:tabs>
        <w:ind w:left="589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15"/>
        </w:tabs>
        <w:ind w:left="661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35"/>
        </w:tabs>
        <w:ind w:left="733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055"/>
        </w:tabs>
        <w:ind w:left="8055" w:hanging="180"/>
      </w:pPr>
    </w:lvl>
  </w:abstractNum>
  <w:abstractNum w:abstractNumId="12">
    <w:nsid w:val="3C0847D4"/>
    <w:multiLevelType w:val="hybridMultilevel"/>
    <w:tmpl w:val="C8FC0E4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A52320"/>
    <w:multiLevelType w:val="multilevel"/>
    <w:tmpl w:val="8FCE61D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4">
    <w:nsid w:val="4D770B42"/>
    <w:multiLevelType w:val="hybridMultilevel"/>
    <w:tmpl w:val="23085228"/>
    <w:lvl w:ilvl="0" w:tplc="04090001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50"/>
        </w:tabs>
        <w:ind w:left="2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70"/>
        </w:tabs>
        <w:ind w:left="3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90"/>
        </w:tabs>
        <w:ind w:left="4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10"/>
        </w:tabs>
        <w:ind w:left="4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30"/>
        </w:tabs>
        <w:ind w:left="5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50"/>
        </w:tabs>
        <w:ind w:left="6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70"/>
        </w:tabs>
        <w:ind w:left="6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90"/>
        </w:tabs>
        <w:ind w:left="7690" w:hanging="360"/>
      </w:pPr>
      <w:rPr>
        <w:rFonts w:ascii="Wingdings" w:hAnsi="Wingdings" w:hint="default"/>
      </w:rPr>
    </w:lvl>
  </w:abstractNum>
  <w:abstractNum w:abstractNumId="15">
    <w:nsid w:val="50BF661A"/>
    <w:multiLevelType w:val="multilevel"/>
    <w:tmpl w:val="79F426F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882"/>
        </w:tabs>
        <w:ind w:left="1882" w:hanging="55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3374"/>
        </w:tabs>
        <w:ind w:left="3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701"/>
        </w:tabs>
        <w:ind w:left="47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388"/>
        </w:tabs>
        <w:ind w:left="6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15"/>
        </w:tabs>
        <w:ind w:left="7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42"/>
        </w:tabs>
        <w:ind w:left="904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729"/>
        </w:tabs>
        <w:ind w:left="107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56"/>
        </w:tabs>
        <w:ind w:left="12056" w:hanging="1440"/>
      </w:pPr>
      <w:rPr>
        <w:rFonts w:hint="default"/>
      </w:rPr>
    </w:lvl>
  </w:abstractNum>
  <w:abstractNum w:abstractNumId="16">
    <w:nsid w:val="50EF2D3B"/>
    <w:multiLevelType w:val="multilevel"/>
    <w:tmpl w:val="FB245C98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070"/>
        </w:tabs>
        <w:ind w:left="20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805"/>
        </w:tabs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555"/>
        </w:tabs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250"/>
        </w:tabs>
        <w:ind w:left="112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305"/>
        </w:tabs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000"/>
        </w:tabs>
        <w:ind w:left="15000" w:hanging="1440"/>
      </w:pPr>
      <w:rPr>
        <w:rFonts w:hint="default"/>
      </w:rPr>
    </w:lvl>
  </w:abstractNum>
  <w:abstractNum w:abstractNumId="17">
    <w:nsid w:val="5940442F"/>
    <w:multiLevelType w:val="hybridMultilevel"/>
    <w:tmpl w:val="289C4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9441B5"/>
    <w:multiLevelType w:val="hybridMultilevel"/>
    <w:tmpl w:val="0A0024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1845AB1"/>
    <w:multiLevelType w:val="hybridMultilevel"/>
    <w:tmpl w:val="F546009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651073A6"/>
    <w:multiLevelType w:val="multilevel"/>
    <w:tmpl w:val="F8A461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9A11DD3"/>
    <w:multiLevelType w:val="hybridMultilevel"/>
    <w:tmpl w:val="A03A79C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1D55924"/>
    <w:multiLevelType w:val="multilevel"/>
    <w:tmpl w:val="5516B0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>
    <w:nsid w:val="75A879CC"/>
    <w:multiLevelType w:val="hybridMultilevel"/>
    <w:tmpl w:val="CF44148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76D52148"/>
    <w:multiLevelType w:val="hybridMultilevel"/>
    <w:tmpl w:val="0BD079B8"/>
    <w:lvl w:ilvl="0" w:tplc="C73CD8E4">
      <w:start w:val="1"/>
      <w:numFmt w:val="bullet"/>
      <w:lvlText w:val="–"/>
      <w:lvlJc w:val="left"/>
      <w:pPr>
        <w:tabs>
          <w:tab w:val="num" w:pos="2074"/>
        </w:tabs>
        <w:ind w:left="2074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794"/>
        </w:tabs>
        <w:ind w:left="2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14"/>
        </w:tabs>
        <w:ind w:left="3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34"/>
        </w:tabs>
        <w:ind w:left="4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54"/>
        </w:tabs>
        <w:ind w:left="4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74"/>
        </w:tabs>
        <w:ind w:left="5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94"/>
        </w:tabs>
        <w:ind w:left="6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14"/>
        </w:tabs>
        <w:ind w:left="7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34"/>
        </w:tabs>
        <w:ind w:left="7834" w:hanging="360"/>
      </w:pPr>
      <w:rPr>
        <w:rFonts w:ascii="Wingdings" w:hAnsi="Wingdings" w:hint="default"/>
      </w:rPr>
    </w:lvl>
  </w:abstractNum>
  <w:abstractNum w:abstractNumId="25">
    <w:nsid w:val="7BF12F03"/>
    <w:multiLevelType w:val="hybridMultilevel"/>
    <w:tmpl w:val="CF8E1C9E"/>
    <w:lvl w:ilvl="0" w:tplc="645E0422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16"/>
  </w:num>
  <w:num w:numId="10">
    <w:abstractNumId w:val="15"/>
  </w:num>
  <w:num w:numId="11">
    <w:abstractNumId w:val="13"/>
  </w:num>
  <w:num w:numId="12">
    <w:abstractNumId w:val="12"/>
  </w:num>
  <w:num w:numId="13">
    <w:abstractNumId w:val="14"/>
  </w:num>
  <w:num w:numId="14">
    <w:abstractNumId w:val="10"/>
  </w:num>
  <w:num w:numId="15">
    <w:abstractNumId w:val="5"/>
  </w:num>
  <w:num w:numId="16">
    <w:abstractNumId w:val="23"/>
  </w:num>
  <w:num w:numId="17">
    <w:abstractNumId w:val="21"/>
  </w:num>
  <w:num w:numId="18">
    <w:abstractNumId w:val="6"/>
  </w:num>
  <w:num w:numId="19">
    <w:abstractNumId w:val="24"/>
  </w:num>
  <w:num w:numId="20">
    <w:abstractNumId w:val="18"/>
  </w:num>
  <w:num w:numId="21">
    <w:abstractNumId w:val="25"/>
  </w:num>
  <w:num w:numId="22">
    <w:abstractNumId w:val="20"/>
  </w:num>
  <w:num w:numId="23">
    <w:abstractNumId w:val="22"/>
  </w:num>
  <w:num w:numId="24">
    <w:abstractNumId w:val="4"/>
  </w:num>
  <w:num w:numId="25">
    <w:abstractNumId w:val="19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95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F19"/>
    <w:rsid w:val="000061C0"/>
    <w:rsid w:val="0001659C"/>
    <w:rsid w:val="00034BFB"/>
    <w:rsid w:val="0007107A"/>
    <w:rsid w:val="00072C23"/>
    <w:rsid w:val="0009040F"/>
    <w:rsid w:val="0009456E"/>
    <w:rsid w:val="000C3F19"/>
    <w:rsid w:val="000D04FB"/>
    <w:rsid w:val="00103AE9"/>
    <w:rsid w:val="001142B7"/>
    <w:rsid w:val="001167A8"/>
    <w:rsid w:val="0011756D"/>
    <w:rsid w:val="00132AE2"/>
    <w:rsid w:val="0016256F"/>
    <w:rsid w:val="00183553"/>
    <w:rsid w:val="0018587D"/>
    <w:rsid w:val="001956DF"/>
    <w:rsid w:val="001D0E63"/>
    <w:rsid w:val="001D3669"/>
    <w:rsid w:val="00210BF4"/>
    <w:rsid w:val="00230CF0"/>
    <w:rsid w:val="002329D8"/>
    <w:rsid w:val="0025294B"/>
    <w:rsid w:val="00262810"/>
    <w:rsid w:val="0026615E"/>
    <w:rsid w:val="002734F5"/>
    <w:rsid w:val="00277A92"/>
    <w:rsid w:val="00296860"/>
    <w:rsid w:val="002C31CC"/>
    <w:rsid w:val="002D03E6"/>
    <w:rsid w:val="002E1094"/>
    <w:rsid w:val="002E18D4"/>
    <w:rsid w:val="002F0918"/>
    <w:rsid w:val="002F3DB1"/>
    <w:rsid w:val="00315505"/>
    <w:rsid w:val="0032398C"/>
    <w:rsid w:val="00325AD1"/>
    <w:rsid w:val="00344478"/>
    <w:rsid w:val="00366181"/>
    <w:rsid w:val="003A4F90"/>
    <w:rsid w:val="003B366B"/>
    <w:rsid w:val="003E0B79"/>
    <w:rsid w:val="003E56BA"/>
    <w:rsid w:val="00413CEA"/>
    <w:rsid w:val="0043369B"/>
    <w:rsid w:val="00442177"/>
    <w:rsid w:val="00444BF2"/>
    <w:rsid w:val="00456D29"/>
    <w:rsid w:val="00465F5B"/>
    <w:rsid w:val="00466AD2"/>
    <w:rsid w:val="00481B60"/>
    <w:rsid w:val="004A59AE"/>
    <w:rsid w:val="004D10F9"/>
    <w:rsid w:val="004D2E39"/>
    <w:rsid w:val="004E3B9E"/>
    <w:rsid w:val="004F1A11"/>
    <w:rsid w:val="00531052"/>
    <w:rsid w:val="00560E95"/>
    <w:rsid w:val="00572B13"/>
    <w:rsid w:val="005D298A"/>
    <w:rsid w:val="005D5113"/>
    <w:rsid w:val="005E4166"/>
    <w:rsid w:val="00601940"/>
    <w:rsid w:val="00603353"/>
    <w:rsid w:val="00607824"/>
    <w:rsid w:val="00607A76"/>
    <w:rsid w:val="006258B7"/>
    <w:rsid w:val="00635C1E"/>
    <w:rsid w:val="0063710D"/>
    <w:rsid w:val="00637F83"/>
    <w:rsid w:val="00650223"/>
    <w:rsid w:val="006522E3"/>
    <w:rsid w:val="006621FC"/>
    <w:rsid w:val="00667BE4"/>
    <w:rsid w:val="00670678"/>
    <w:rsid w:val="00681A7A"/>
    <w:rsid w:val="0072026A"/>
    <w:rsid w:val="00746B6D"/>
    <w:rsid w:val="00751DA0"/>
    <w:rsid w:val="007932A5"/>
    <w:rsid w:val="007A47EB"/>
    <w:rsid w:val="007D738D"/>
    <w:rsid w:val="007F047D"/>
    <w:rsid w:val="00857145"/>
    <w:rsid w:val="00874A70"/>
    <w:rsid w:val="00876381"/>
    <w:rsid w:val="00880F20"/>
    <w:rsid w:val="00881D28"/>
    <w:rsid w:val="00887935"/>
    <w:rsid w:val="008B4DD9"/>
    <w:rsid w:val="008D33FD"/>
    <w:rsid w:val="008D7B9B"/>
    <w:rsid w:val="00906539"/>
    <w:rsid w:val="00965967"/>
    <w:rsid w:val="00976A9B"/>
    <w:rsid w:val="009943A9"/>
    <w:rsid w:val="009979B7"/>
    <w:rsid w:val="009C2486"/>
    <w:rsid w:val="009D1100"/>
    <w:rsid w:val="009F5687"/>
    <w:rsid w:val="00A02F8A"/>
    <w:rsid w:val="00A22F34"/>
    <w:rsid w:val="00A50009"/>
    <w:rsid w:val="00A81322"/>
    <w:rsid w:val="00B1547E"/>
    <w:rsid w:val="00B161E6"/>
    <w:rsid w:val="00B3320D"/>
    <w:rsid w:val="00B52938"/>
    <w:rsid w:val="00B54180"/>
    <w:rsid w:val="00B840D4"/>
    <w:rsid w:val="00BB4C5A"/>
    <w:rsid w:val="00BB4E83"/>
    <w:rsid w:val="00BC0CAA"/>
    <w:rsid w:val="00BC2EB2"/>
    <w:rsid w:val="00BD3724"/>
    <w:rsid w:val="00C13551"/>
    <w:rsid w:val="00C16759"/>
    <w:rsid w:val="00C43F0D"/>
    <w:rsid w:val="00C60EC1"/>
    <w:rsid w:val="00C64413"/>
    <w:rsid w:val="00C64441"/>
    <w:rsid w:val="00C74F3E"/>
    <w:rsid w:val="00CD1552"/>
    <w:rsid w:val="00D034E2"/>
    <w:rsid w:val="00D140B0"/>
    <w:rsid w:val="00D22F7F"/>
    <w:rsid w:val="00D31A8D"/>
    <w:rsid w:val="00D32F40"/>
    <w:rsid w:val="00D330A1"/>
    <w:rsid w:val="00D63752"/>
    <w:rsid w:val="00D9201E"/>
    <w:rsid w:val="00DA6FB6"/>
    <w:rsid w:val="00DD1513"/>
    <w:rsid w:val="00E05694"/>
    <w:rsid w:val="00E14212"/>
    <w:rsid w:val="00E41856"/>
    <w:rsid w:val="00E5529A"/>
    <w:rsid w:val="00E64DB6"/>
    <w:rsid w:val="00E84B37"/>
    <w:rsid w:val="00E924C0"/>
    <w:rsid w:val="00E92A2D"/>
    <w:rsid w:val="00E93304"/>
    <w:rsid w:val="00EA4F92"/>
    <w:rsid w:val="00EC1E7A"/>
    <w:rsid w:val="00EE15BA"/>
    <w:rsid w:val="00F01A96"/>
    <w:rsid w:val="00F12448"/>
    <w:rsid w:val="00F21221"/>
    <w:rsid w:val="00F25410"/>
    <w:rsid w:val="00F35D08"/>
    <w:rsid w:val="00F53E3C"/>
    <w:rsid w:val="00F62113"/>
    <w:rsid w:val="00F74D5C"/>
    <w:rsid w:val="00F8418D"/>
    <w:rsid w:val="00F962D8"/>
    <w:rsid w:val="00FB1781"/>
    <w:rsid w:val="00FB23C8"/>
    <w:rsid w:val="00FC5125"/>
    <w:rsid w:val="00FD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81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qFormat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paragraph" w:styleId="BodyTextIndent">
    <w:name w:val="Body Text Inden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5E4166"/>
    <w:rPr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781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/>
    </w:rPr>
  </w:style>
  <w:style w:type="paragraph" w:styleId="Heading1">
    <w:name w:val="heading 1"/>
    <w:basedOn w:val="Normal"/>
    <w:next w:val="Normal"/>
    <w:qFormat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sz w:val="21"/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sz w:val="21"/>
      <w:vertAlign w:val="superscript"/>
    </w:rPr>
  </w:style>
  <w:style w:type="paragraph" w:customStyle="1" w:styleId="p1">
    <w:name w:val="p1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</w:rPr>
  </w:style>
  <w:style w:type="paragraph" w:customStyle="1" w:styleId="p2">
    <w:name w:val="p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8">
    <w:name w:val="p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</w:rPr>
  </w:style>
  <w:style w:type="paragraph" w:customStyle="1" w:styleId="L1">
    <w:name w:val="L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4">
    <w:name w:val="p4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5">
    <w:name w:val="p5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6">
    <w:name w:val="p6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3">
    <w:name w:val="p3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customStyle="1" w:styleId="p7">
    <w:name w:val="p7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</w:rPr>
  </w:style>
  <w:style w:type="paragraph" w:customStyle="1" w:styleId="D1">
    <w:name w:val="D1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  <w:rPr>
      <w:sz w:val="21"/>
    </w:rPr>
  </w:style>
  <w:style w:type="paragraph" w:styleId="NormalIndent">
    <w:name w:val="Normal Indent"/>
    <w:basedOn w:val="Normal"/>
    <w:pPr>
      <w:ind w:left="851"/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paragraph" w:styleId="BodyTextIndent">
    <w:name w:val="Body Text Indent"/>
    <w:basedOn w:val="Normal"/>
    <w:pPr>
      <w:widowControl/>
      <w:tabs>
        <w:tab w:val="left" w:pos="1570"/>
        <w:tab w:val="left" w:pos="1896"/>
        <w:tab w:val="left" w:pos="2736"/>
        <w:tab w:val="left" w:pos="5616"/>
      </w:tabs>
      <w:spacing w:line="245" w:lineRule="exact"/>
      <w:ind w:left="1714" w:hanging="1714"/>
    </w:pPr>
    <w:rPr>
      <w:spacing w:val="-2"/>
      <w:kern w:val="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FooterChar">
    <w:name w:val="Footer Char"/>
    <w:link w:val="Footer"/>
    <w:uiPriority w:val="99"/>
    <w:rsid w:val="005E4166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06121-0ED0-402A-AB8D-BC7C09B7BD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463B2C-AC6E-493D-BF6D-3FF5B5417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9A0A42A-62DB-4315-ACDB-95C408E0C1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AFA7FF-1919-4FEE-9615-307B7C8F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 Polar AT WG</vt:lpstr>
    </vt:vector>
  </TitlesOfParts>
  <Company>FAA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 Polar AT WG</dc:title>
  <dc:creator>Ann E. Moore</dc:creator>
  <cp:lastModifiedBy>Leah Moebius</cp:lastModifiedBy>
  <cp:revision>3</cp:revision>
  <cp:lastPrinted>2009-04-01T21:13:00Z</cp:lastPrinted>
  <dcterms:created xsi:type="dcterms:W3CDTF">2012-11-29T14:46:00Z</dcterms:created>
  <dcterms:modified xsi:type="dcterms:W3CDTF">2012-11-29T14:55:00Z</dcterms:modified>
</cp:coreProperties>
</file>